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7649" w:rsidRDefault="00707649">
      <w:pPr>
        <w:pStyle w:val="10"/>
        <w:ind w:firstLineChars="1570" w:firstLine="3772"/>
        <w:rPr>
          <w:rFonts w:hint="eastAsia"/>
          <w:b/>
        </w:rPr>
      </w:pPr>
      <w:bookmarkStart w:id="0" w:name="_GoBack"/>
      <w:bookmarkEnd w:id="0"/>
      <w:r>
        <w:rPr>
          <w:rFonts w:hint="eastAsia"/>
          <w:b/>
        </w:rPr>
        <w:t>目</w:t>
      </w:r>
      <w:r>
        <w:rPr>
          <w:rFonts w:hint="eastAsia"/>
          <w:b/>
        </w:rPr>
        <w:t xml:space="preserve">   </w:t>
      </w:r>
      <w:r>
        <w:rPr>
          <w:rFonts w:hint="eastAsia"/>
          <w:b/>
        </w:rPr>
        <w:t>录</w:t>
      </w:r>
    </w:p>
    <w:p w:rsidR="00707649" w:rsidRDefault="00707649">
      <w:pPr>
        <w:rPr>
          <w:rFonts w:hint="eastAsia"/>
        </w:rPr>
      </w:pPr>
    </w:p>
    <w:p w:rsidR="00707649" w:rsidRDefault="00707649">
      <w:pPr>
        <w:pStyle w:val="10"/>
        <w:rPr>
          <w:noProof/>
          <w:sz w:val="21"/>
          <w:szCs w:val="24"/>
        </w:rPr>
      </w:pPr>
      <w:r>
        <w:fldChar w:fldCharType="begin"/>
      </w:r>
      <w:r>
        <w:instrText xml:space="preserve"> TOC \o "1-3" \h \z \u </w:instrText>
      </w:r>
      <w:r>
        <w:fldChar w:fldCharType="separate"/>
      </w:r>
      <w:hyperlink w:anchor="_Toc36029713" w:history="1">
        <w:r>
          <w:rPr>
            <w:rStyle w:val="a8"/>
            <w:rFonts w:hint="eastAsia"/>
            <w:noProof/>
          </w:rPr>
          <w:t>第一部分</w:t>
        </w:r>
        <w:r>
          <w:rPr>
            <w:rStyle w:val="a8"/>
            <w:noProof/>
          </w:rPr>
          <w:t xml:space="preserve">  </w:t>
        </w:r>
        <w:r>
          <w:rPr>
            <w:rStyle w:val="a8"/>
            <w:rFonts w:hint="eastAsia"/>
            <w:noProof/>
          </w:rPr>
          <w:t>零售业务</w:t>
        </w:r>
        <w:r>
          <w:rPr>
            <w:noProof/>
            <w:webHidden/>
          </w:rPr>
          <w:tab/>
        </w:r>
        <w:r>
          <w:rPr>
            <w:noProof/>
            <w:webHidden/>
          </w:rPr>
          <w:fldChar w:fldCharType="begin"/>
        </w:r>
        <w:r>
          <w:rPr>
            <w:noProof/>
            <w:webHidden/>
          </w:rPr>
          <w:instrText xml:space="preserve"> PAGEREF _Toc36029713 \h </w:instrText>
        </w:r>
        <w:r>
          <w:rPr>
            <w:noProof/>
          </w:rPr>
        </w:r>
        <w:r>
          <w:rPr>
            <w:noProof/>
            <w:webHidden/>
          </w:rPr>
          <w:fldChar w:fldCharType="separate"/>
        </w:r>
        <w:r>
          <w:rPr>
            <w:noProof/>
            <w:webHidden/>
          </w:rPr>
          <w:t>4</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14" w:history="1">
        <w:r>
          <w:rPr>
            <w:rStyle w:val="a8"/>
            <w:rFonts w:eastAsia="华文楷体"/>
            <w:noProof/>
            <w:spacing w:val="20"/>
          </w:rPr>
          <w:t>1.1</w:t>
        </w:r>
        <w:r>
          <w:rPr>
            <w:noProof/>
            <w:sz w:val="21"/>
            <w:szCs w:val="24"/>
          </w:rPr>
          <w:tab/>
        </w:r>
        <w:r>
          <w:rPr>
            <w:rStyle w:val="a8"/>
            <w:rFonts w:hint="eastAsia"/>
            <w:noProof/>
          </w:rPr>
          <w:t>储蓄业务</w:t>
        </w:r>
        <w:r>
          <w:rPr>
            <w:noProof/>
            <w:webHidden/>
          </w:rPr>
          <w:tab/>
        </w:r>
        <w:r>
          <w:rPr>
            <w:noProof/>
            <w:webHidden/>
          </w:rPr>
          <w:fldChar w:fldCharType="begin"/>
        </w:r>
        <w:r>
          <w:rPr>
            <w:noProof/>
            <w:webHidden/>
          </w:rPr>
          <w:instrText xml:space="preserve"> PAGEREF _Toc36029714 \h </w:instrText>
        </w:r>
        <w:r>
          <w:rPr>
            <w:noProof/>
          </w:rPr>
        </w:r>
        <w:r>
          <w:rPr>
            <w:noProof/>
            <w:webHidden/>
          </w:rPr>
          <w:fldChar w:fldCharType="separate"/>
        </w:r>
        <w:r>
          <w:rPr>
            <w:noProof/>
            <w:webHidden/>
          </w:rPr>
          <w:t>4</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15" w:history="1">
        <w:r>
          <w:rPr>
            <w:rStyle w:val="a8"/>
            <w:rFonts w:ascii="Arial" w:hAnsi="Arial"/>
            <w:noProof/>
          </w:rPr>
          <w:t>1.1.1</w:t>
        </w:r>
        <w:r>
          <w:rPr>
            <w:noProof/>
            <w:sz w:val="21"/>
            <w:szCs w:val="24"/>
          </w:rPr>
          <w:tab/>
        </w:r>
        <w:r>
          <w:rPr>
            <w:rStyle w:val="a8"/>
            <w:rFonts w:hint="eastAsia"/>
            <w:noProof/>
          </w:rPr>
          <w:t>普通活期储蓄（本外币）</w:t>
        </w:r>
        <w:r>
          <w:rPr>
            <w:noProof/>
            <w:webHidden/>
          </w:rPr>
          <w:tab/>
        </w:r>
        <w:r>
          <w:rPr>
            <w:noProof/>
            <w:webHidden/>
          </w:rPr>
          <w:fldChar w:fldCharType="begin"/>
        </w:r>
        <w:r>
          <w:rPr>
            <w:noProof/>
            <w:webHidden/>
          </w:rPr>
          <w:instrText xml:space="preserve"> PAGEREF _Toc36029715 \h </w:instrText>
        </w:r>
        <w:r>
          <w:rPr>
            <w:noProof/>
          </w:rPr>
        </w:r>
        <w:r>
          <w:rPr>
            <w:noProof/>
            <w:webHidden/>
          </w:rPr>
          <w:fldChar w:fldCharType="separate"/>
        </w:r>
        <w:r>
          <w:rPr>
            <w:noProof/>
            <w:webHidden/>
          </w:rPr>
          <w:t>4</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16" w:history="1">
        <w:r>
          <w:rPr>
            <w:rStyle w:val="a8"/>
            <w:rFonts w:ascii="Arial" w:hAnsi="Arial"/>
            <w:noProof/>
          </w:rPr>
          <w:t>1.1.2</w:t>
        </w:r>
        <w:r>
          <w:rPr>
            <w:noProof/>
            <w:sz w:val="21"/>
            <w:szCs w:val="24"/>
          </w:rPr>
          <w:tab/>
        </w:r>
        <w:r>
          <w:rPr>
            <w:rStyle w:val="a8"/>
            <w:rFonts w:hint="eastAsia"/>
            <w:noProof/>
          </w:rPr>
          <w:t>定期储蓄（本外币）</w:t>
        </w:r>
        <w:r>
          <w:rPr>
            <w:noProof/>
            <w:webHidden/>
          </w:rPr>
          <w:tab/>
        </w:r>
        <w:r>
          <w:rPr>
            <w:noProof/>
            <w:webHidden/>
          </w:rPr>
          <w:fldChar w:fldCharType="begin"/>
        </w:r>
        <w:r>
          <w:rPr>
            <w:noProof/>
            <w:webHidden/>
          </w:rPr>
          <w:instrText xml:space="preserve"> PAGEREF _Toc36029716 \h </w:instrText>
        </w:r>
        <w:r>
          <w:rPr>
            <w:noProof/>
          </w:rPr>
        </w:r>
        <w:r>
          <w:rPr>
            <w:noProof/>
            <w:webHidden/>
          </w:rPr>
          <w:fldChar w:fldCharType="separate"/>
        </w:r>
        <w:r>
          <w:rPr>
            <w:noProof/>
            <w:webHidden/>
          </w:rPr>
          <w:t>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17" w:history="1">
        <w:r>
          <w:rPr>
            <w:rStyle w:val="a8"/>
            <w:rFonts w:ascii="Arial" w:hAnsi="Arial"/>
            <w:noProof/>
          </w:rPr>
          <w:t>1.1.3</w:t>
        </w:r>
        <w:r>
          <w:rPr>
            <w:noProof/>
            <w:sz w:val="21"/>
            <w:szCs w:val="24"/>
          </w:rPr>
          <w:tab/>
        </w:r>
        <w:r>
          <w:rPr>
            <w:rStyle w:val="a8"/>
            <w:rFonts w:hint="eastAsia"/>
            <w:noProof/>
          </w:rPr>
          <w:t>活期一本通</w:t>
        </w:r>
        <w:r>
          <w:rPr>
            <w:noProof/>
            <w:webHidden/>
          </w:rPr>
          <w:tab/>
        </w:r>
        <w:r>
          <w:rPr>
            <w:noProof/>
            <w:webHidden/>
          </w:rPr>
          <w:fldChar w:fldCharType="begin"/>
        </w:r>
        <w:r>
          <w:rPr>
            <w:noProof/>
            <w:webHidden/>
          </w:rPr>
          <w:instrText xml:space="preserve"> PAGEREF _Toc36029717 \h </w:instrText>
        </w:r>
        <w:r>
          <w:rPr>
            <w:noProof/>
          </w:rPr>
        </w:r>
        <w:r>
          <w:rPr>
            <w:noProof/>
            <w:webHidden/>
          </w:rPr>
          <w:fldChar w:fldCharType="separate"/>
        </w:r>
        <w:r>
          <w:rPr>
            <w:noProof/>
            <w:webHidden/>
          </w:rPr>
          <w:t>9</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18" w:history="1">
        <w:r>
          <w:rPr>
            <w:rStyle w:val="a8"/>
            <w:rFonts w:ascii="Arial" w:hAnsi="Arial"/>
            <w:noProof/>
          </w:rPr>
          <w:t>1.1.4</w:t>
        </w:r>
        <w:r>
          <w:rPr>
            <w:noProof/>
            <w:sz w:val="21"/>
            <w:szCs w:val="24"/>
          </w:rPr>
          <w:tab/>
        </w:r>
        <w:r>
          <w:rPr>
            <w:rStyle w:val="a8"/>
            <w:rFonts w:hint="eastAsia"/>
            <w:noProof/>
          </w:rPr>
          <w:t>定期一本通</w:t>
        </w:r>
        <w:r>
          <w:rPr>
            <w:noProof/>
            <w:webHidden/>
          </w:rPr>
          <w:tab/>
        </w:r>
        <w:r>
          <w:rPr>
            <w:noProof/>
            <w:webHidden/>
          </w:rPr>
          <w:fldChar w:fldCharType="begin"/>
        </w:r>
        <w:r>
          <w:rPr>
            <w:noProof/>
            <w:webHidden/>
          </w:rPr>
          <w:instrText xml:space="preserve"> PAGEREF _Toc36029718 \h </w:instrText>
        </w:r>
        <w:r>
          <w:rPr>
            <w:noProof/>
          </w:rPr>
        </w:r>
        <w:r>
          <w:rPr>
            <w:noProof/>
            <w:webHidden/>
          </w:rPr>
          <w:fldChar w:fldCharType="separate"/>
        </w:r>
        <w:r>
          <w:rPr>
            <w:noProof/>
            <w:webHidden/>
          </w:rPr>
          <w:t>10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19" w:history="1">
        <w:r>
          <w:rPr>
            <w:rStyle w:val="a8"/>
            <w:rFonts w:ascii="Arial" w:hAnsi="Arial"/>
            <w:noProof/>
          </w:rPr>
          <w:t>1.1.5</w:t>
        </w:r>
        <w:r>
          <w:rPr>
            <w:noProof/>
            <w:sz w:val="21"/>
            <w:szCs w:val="24"/>
          </w:rPr>
          <w:tab/>
        </w:r>
        <w:r>
          <w:rPr>
            <w:rStyle w:val="a8"/>
            <w:rFonts w:hint="eastAsia"/>
            <w:noProof/>
          </w:rPr>
          <w:t>电话银行</w:t>
        </w:r>
        <w:r>
          <w:rPr>
            <w:noProof/>
            <w:webHidden/>
          </w:rPr>
          <w:tab/>
        </w:r>
        <w:r>
          <w:rPr>
            <w:noProof/>
            <w:webHidden/>
          </w:rPr>
          <w:fldChar w:fldCharType="begin"/>
        </w:r>
        <w:r>
          <w:rPr>
            <w:noProof/>
            <w:webHidden/>
          </w:rPr>
          <w:instrText xml:space="preserve"> PAGEREF _Toc36029719 \h </w:instrText>
        </w:r>
        <w:r>
          <w:rPr>
            <w:noProof/>
          </w:rPr>
        </w:r>
        <w:r>
          <w:rPr>
            <w:noProof/>
            <w:webHidden/>
          </w:rPr>
          <w:fldChar w:fldCharType="separate"/>
        </w:r>
        <w:r>
          <w:rPr>
            <w:noProof/>
            <w:webHidden/>
          </w:rPr>
          <w:t>11</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20" w:history="1">
        <w:r>
          <w:rPr>
            <w:rStyle w:val="a8"/>
            <w:rFonts w:ascii="Arial" w:hAnsi="Arial"/>
            <w:noProof/>
          </w:rPr>
          <w:t>1.1.6</w:t>
        </w:r>
        <w:r>
          <w:rPr>
            <w:noProof/>
            <w:sz w:val="21"/>
            <w:szCs w:val="24"/>
          </w:rPr>
          <w:tab/>
        </w:r>
        <w:r>
          <w:rPr>
            <w:rStyle w:val="a8"/>
            <w:rFonts w:hint="eastAsia"/>
            <w:noProof/>
          </w:rPr>
          <w:t>个人支票</w:t>
        </w:r>
        <w:r>
          <w:rPr>
            <w:noProof/>
            <w:webHidden/>
          </w:rPr>
          <w:tab/>
        </w:r>
        <w:r>
          <w:rPr>
            <w:noProof/>
            <w:webHidden/>
          </w:rPr>
          <w:fldChar w:fldCharType="begin"/>
        </w:r>
        <w:r>
          <w:rPr>
            <w:noProof/>
            <w:webHidden/>
          </w:rPr>
          <w:instrText xml:space="preserve"> PAGEREF _Toc36029720 \h </w:instrText>
        </w:r>
        <w:r>
          <w:rPr>
            <w:noProof/>
          </w:rPr>
        </w:r>
        <w:r>
          <w:rPr>
            <w:noProof/>
            <w:webHidden/>
          </w:rPr>
          <w:fldChar w:fldCharType="separate"/>
        </w:r>
        <w:r>
          <w:rPr>
            <w:noProof/>
            <w:webHidden/>
          </w:rPr>
          <w:t>11</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21" w:history="1">
        <w:r>
          <w:rPr>
            <w:rStyle w:val="a8"/>
            <w:rFonts w:ascii="Arial" w:hAnsi="Arial"/>
            <w:noProof/>
          </w:rPr>
          <w:t>1.1.7</w:t>
        </w:r>
        <w:r>
          <w:rPr>
            <w:noProof/>
            <w:sz w:val="21"/>
            <w:szCs w:val="24"/>
          </w:rPr>
          <w:tab/>
        </w:r>
        <w:r>
          <w:rPr>
            <w:rStyle w:val="a8"/>
            <w:rFonts w:hint="eastAsia"/>
            <w:noProof/>
          </w:rPr>
          <w:t>通信存款</w:t>
        </w:r>
        <w:r>
          <w:rPr>
            <w:noProof/>
            <w:webHidden/>
          </w:rPr>
          <w:tab/>
        </w:r>
        <w:r>
          <w:rPr>
            <w:noProof/>
            <w:webHidden/>
          </w:rPr>
          <w:fldChar w:fldCharType="begin"/>
        </w:r>
        <w:r>
          <w:rPr>
            <w:noProof/>
            <w:webHidden/>
          </w:rPr>
          <w:instrText xml:space="preserve"> PAGEREF _Toc36029721 \h </w:instrText>
        </w:r>
        <w:r>
          <w:rPr>
            <w:noProof/>
          </w:rPr>
        </w:r>
        <w:r>
          <w:rPr>
            <w:noProof/>
            <w:webHidden/>
          </w:rPr>
          <w:fldChar w:fldCharType="separate"/>
        </w:r>
        <w:r>
          <w:rPr>
            <w:noProof/>
            <w:webHidden/>
          </w:rPr>
          <w:t>13</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22" w:history="1">
        <w:r>
          <w:rPr>
            <w:rStyle w:val="a8"/>
            <w:rFonts w:ascii="Arial" w:hAnsi="Arial"/>
            <w:noProof/>
          </w:rPr>
          <w:t>1.1.8</w:t>
        </w:r>
        <w:r>
          <w:rPr>
            <w:noProof/>
            <w:sz w:val="21"/>
            <w:szCs w:val="24"/>
          </w:rPr>
          <w:tab/>
        </w:r>
        <w:r>
          <w:rPr>
            <w:rStyle w:val="a8"/>
            <w:rFonts w:hint="eastAsia"/>
            <w:noProof/>
          </w:rPr>
          <w:t>其他业务规定</w:t>
        </w:r>
        <w:r>
          <w:rPr>
            <w:noProof/>
            <w:webHidden/>
          </w:rPr>
          <w:tab/>
        </w:r>
        <w:r>
          <w:rPr>
            <w:noProof/>
            <w:webHidden/>
          </w:rPr>
          <w:fldChar w:fldCharType="begin"/>
        </w:r>
        <w:r>
          <w:rPr>
            <w:noProof/>
            <w:webHidden/>
          </w:rPr>
          <w:instrText xml:space="preserve"> PAGEREF _Toc36029722 \h </w:instrText>
        </w:r>
        <w:r>
          <w:rPr>
            <w:noProof/>
          </w:rPr>
        </w:r>
        <w:r>
          <w:rPr>
            <w:noProof/>
            <w:webHidden/>
          </w:rPr>
          <w:fldChar w:fldCharType="separate"/>
        </w:r>
        <w:r>
          <w:rPr>
            <w:noProof/>
            <w:webHidden/>
          </w:rPr>
          <w:t>13</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23" w:history="1">
        <w:r>
          <w:rPr>
            <w:rStyle w:val="a8"/>
            <w:rFonts w:ascii="宋体" w:eastAsia="华文楷体" w:hAnsi="宋体"/>
            <w:noProof/>
            <w:spacing w:val="20"/>
          </w:rPr>
          <w:t>1.2</w:t>
        </w:r>
        <w:r>
          <w:rPr>
            <w:noProof/>
            <w:sz w:val="21"/>
            <w:szCs w:val="24"/>
          </w:rPr>
          <w:tab/>
        </w:r>
        <w:r>
          <w:rPr>
            <w:rStyle w:val="a8"/>
            <w:rFonts w:ascii="宋体" w:hAnsi="宋体" w:hint="eastAsia"/>
            <w:noProof/>
          </w:rPr>
          <w:t>中间业务</w:t>
        </w:r>
        <w:r>
          <w:rPr>
            <w:noProof/>
            <w:webHidden/>
          </w:rPr>
          <w:tab/>
        </w:r>
        <w:r>
          <w:rPr>
            <w:noProof/>
            <w:webHidden/>
          </w:rPr>
          <w:fldChar w:fldCharType="begin"/>
        </w:r>
        <w:r>
          <w:rPr>
            <w:noProof/>
            <w:webHidden/>
          </w:rPr>
          <w:instrText xml:space="preserve"> PAGEREF _Toc36029723 \h </w:instrText>
        </w:r>
        <w:r>
          <w:rPr>
            <w:noProof/>
          </w:rPr>
        </w:r>
        <w:r>
          <w:rPr>
            <w:noProof/>
            <w:webHidden/>
          </w:rPr>
          <w:fldChar w:fldCharType="separate"/>
        </w:r>
        <w:r>
          <w:rPr>
            <w:noProof/>
            <w:webHidden/>
          </w:rPr>
          <w:t>20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24" w:history="1">
        <w:r>
          <w:rPr>
            <w:rStyle w:val="a8"/>
            <w:rFonts w:ascii="Arial" w:hAnsi="Arial"/>
            <w:noProof/>
          </w:rPr>
          <w:t>1.2.1</w:t>
        </w:r>
        <w:r>
          <w:rPr>
            <w:noProof/>
            <w:sz w:val="21"/>
            <w:szCs w:val="24"/>
          </w:rPr>
          <w:tab/>
        </w:r>
        <w:r>
          <w:rPr>
            <w:rStyle w:val="a8"/>
            <w:rFonts w:ascii="宋体" w:hAnsi="宋体" w:hint="eastAsia"/>
            <w:noProof/>
          </w:rPr>
          <w:t>代收代付业务</w:t>
        </w:r>
        <w:r>
          <w:rPr>
            <w:noProof/>
            <w:webHidden/>
          </w:rPr>
          <w:tab/>
        </w:r>
        <w:r>
          <w:rPr>
            <w:noProof/>
            <w:webHidden/>
          </w:rPr>
          <w:fldChar w:fldCharType="begin"/>
        </w:r>
        <w:r>
          <w:rPr>
            <w:noProof/>
            <w:webHidden/>
          </w:rPr>
          <w:instrText xml:space="preserve"> PAGEREF _Toc36029724 \h </w:instrText>
        </w:r>
        <w:r>
          <w:rPr>
            <w:noProof/>
          </w:rPr>
        </w:r>
        <w:r>
          <w:rPr>
            <w:noProof/>
            <w:webHidden/>
          </w:rPr>
          <w:fldChar w:fldCharType="separate"/>
        </w:r>
        <w:r>
          <w:rPr>
            <w:noProof/>
            <w:webHidden/>
          </w:rPr>
          <w:t>20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25" w:history="1">
        <w:r>
          <w:rPr>
            <w:rStyle w:val="a8"/>
            <w:rFonts w:ascii="Arial" w:hAnsi="Arial"/>
            <w:noProof/>
          </w:rPr>
          <w:t>1.2.2</w:t>
        </w:r>
        <w:r>
          <w:rPr>
            <w:noProof/>
            <w:sz w:val="21"/>
            <w:szCs w:val="24"/>
          </w:rPr>
          <w:tab/>
        </w:r>
        <w:r>
          <w:rPr>
            <w:rStyle w:val="a8"/>
            <w:rFonts w:ascii="宋体" w:hAnsi="宋体" w:hint="eastAsia"/>
            <w:noProof/>
          </w:rPr>
          <w:t>代售业务</w:t>
        </w:r>
        <w:r>
          <w:rPr>
            <w:noProof/>
            <w:webHidden/>
          </w:rPr>
          <w:tab/>
        </w:r>
        <w:r>
          <w:rPr>
            <w:noProof/>
            <w:webHidden/>
          </w:rPr>
          <w:fldChar w:fldCharType="begin"/>
        </w:r>
        <w:r>
          <w:rPr>
            <w:noProof/>
            <w:webHidden/>
          </w:rPr>
          <w:instrText xml:space="preserve"> PAGEREF _Toc36029725 \h </w:instrText>
        </w:r>
        <w:r>
          <w:rPr>
            <w:noProof/>
          </w:rPr>
        </w:r>
        <w:r>
          <w:rPr>
            <w:noProof/>
            <w:webHidden/>
          </w:rPr>
          <w:fldChar w:fldCharType="separate"/>
        </w:r>
        <w:r>
          <w:rPr>
            <w:noProof/>
            <w:webHidden/>
          </w:rPr>
          <w:t>28</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26" w:history="1">
        <w:r>
          <w:rPr>
            <w:rStyle w:val="a8"/>
            <w:rFonts w:ascii="Arial" w:hAnsi="Arial"/>
            <w:noProof/>
          </w:rPr>
          <w:t>1.2.3</w:t>
        </w:r>
        <w:r>
          <w:rPr>
            <w:noProof/>
            <w:sz w:val="21"/>
            <w:szCs w:val="24"/>
          </w:rPr>
          <w:tab/>
        </w:r>
        <w:r>
          <w:rPr>
            <w:rStyle w:val="a8"/>
            <w:rFonts w:ascii="宋体" w:hAnsi="宋体" w:hint="eastAsia"/>
            <w:noProof/>
          </w:rPr>
          <w:t>银保业务</w:t>
        </w:r>
        <w:r>
          <w:rPr>
            <w:noProof/>
            <w:webHidden/>
          </w:rPr>
          <w:tab/>
        </w:r>
        <w:r>
          <w:rPr>
            <w:noProof/>
            <w:webHidden/>
          </w:rPr>
          <w:fldChar w:fldCharType="begin"/>
        </w:r>
        <w:r>
          <w:rPr>
            <w:noProof/>
            <w:webHidden/>
          </w:rPr>
          <w:instrText xml:space="preserve"> PAGEREF _Toc36029726 \h </w:instrText>
        </w:r>
        <w:r>
          <w:rPr>
            <w:noProof/>
          </w:rPr>
        </w:r>
        <w:r>
          <w:rPr>
            <w:noProof/>
            <w:webHidden/>
          </w:rPr>
          <w:fldChar w:fldCharType="separate"/>
        </w:r>
        <w:r>
          <w:rPr>
            <w:noProof/>
            <w:webHidden/>
          </w:rPr>
          <w:t>30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27" w:history="1">
        <w:r>
          <w:rPr>
            <w:rStyle w:val="a8"/>
            <w:rFonts w:ascii="Arial" w:hAnsi="Arial"/>
            <w:noProof/>
          </w:rPr>
          <w:t>1.2.4</w:t>
        </w:r>
        <w:r>
          <w:rPr>
            <w:noProof/>
            <w:sz w:val="21"/>
            <w:szCs w:val="24"/>
          </w:rPr>
          <w:tab/>
        </w:r>
        <w:r>
          <w:rPr>
            <w:rStyle w:val="a8"/>
            <w:rFonts w:ascii="宋体" w:hAnsi="宋体" w:hint="eastAsia"/>
            <w:noProof/>
          </w:rPr>
          <w:t>银证业务</w:t>
        </w:r>
        <w:r>
          <w:rPr>
            <w:noProof/>
            <w:webHidden/>
          </w:rPr>
          <w:tab/>
        </w:r>
        <w:r>
          <w:rPr>
            <w:noProof/>
            <w:webHidden/>
          </w:rPr>
          <w:fldChar w:fldCharType="begin"/>
        </w:r>
        <w:r>
          <w:rPr>
            <w:noProof/>
            <w:webHidden/>
          </w:rPr>
          <w:instrText xml:space="preserve"> PAGEREF _Toc36029727 \h </w:instrText>
        </w:r>
        <w:r>
          <w:rPr>
            <w:noProof/>
          </w:rPr>
        </w:r>
        <w:r>
          <w:rPr>
            <w:noProof/>
            <w:webHidden/>
          </w:rPr>
          <w:fldChar w:fldCharType="separate"/>
        </w:r>
        <w:r>
          <w:rPr>
            <w:noProof/>
            <w:webHidden/>
          </w:rPr>
          <w:t>32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28" w:history="1">
        <w:r>
          <w:rPr>
            <w:rStyle w:val="a8"/>
            <w:rFonts w:ascii="Arial" w:hAnsi="Arial"/>
            <w:noProof/>
          </w:rPr>
          <w:t>1.2.5</w:t>
        </w:r>
        <w:r>
          <w:rPr>
            <w:noProof/>
            <w:sz w:val="21"/>
            <w:szCs w:val="24"/>
          </w:rPr>
          <w:tab/>
        </w:r>
        <w:r>
          <w:rPr>
            <w:rStyle w:val="a8"/>
            <w:rFonts w:ascii="宋体" w:hAnsi="宋体" w:hint="eastAsia"/>
            <w:noProof/>
          </w:rPr>
          <w:t>“银券通”业务</w:t>
        </w:r>
        <w:r>
          <w:rPr>
            <w:noProof/>
            <w:webHidden/>
          </w:rPr>
          <w:tab/>
        </w:r>
        <w:r>
          <w:rPr>
            <w:noProof/>
            <w:webHidden/>
          </w:rPr>
          <w:fldChar w:fldCharType="begin"/>
        </w:r>
        <w:r>
          <w:rPr>
            <w:noProof/>
            <w:webHidden/>
          </w:rPr>
          <w:instrText xml:space="preserve"> PAGEREF _Toc36029728 \h </w:instrText>
        </w:r>
        <w:r>
          <w:rPr>
            <w:noProof/>
          </w:rPr>
        </w:r>
        <w:r>
          <w:rPr>
            <w:noProof/>
            <w:webHidden/>
          </w:rPr>
          <w:fldChar w:fldCharType="separate"/>
        </w:r>
        <w:r>
          <w:rPr>
            <w:noProof/>
            <w:webHidden/>
          </w:rPr>
          <w:t>35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29" w:history="1">
        <w:r>
          <w:rPr>
            <w:rStyle w:val="a8"/>
            <w:rFonts w:ascii="Arial" w:hAnsi="Arial"/>
            <w:noProof/>
          </w:rPr>
          <w:t>1.2.6</w:t>
        </w:r>
        <w:r>
          <w:rPr>
            <w:noProof/>
            <w:sz w:val="21"/>
            <w:szCs w:val="24"/>
          </w:rPr>
          <w:tab/>
        </w:r>
        <w:r>
          <w:rPr>
            <w:rStyle w:val="a8"/>
            <w:rFonts w:ascii="宋体" w:hAnsi="宋体" w:hint="eastAsia"/>
            <w:noProof/>
          </w:rPr>
          <w:t>基金业务</w:t>
        </w:r>
        <w:r>
          <w:rPr>
            <w:noProof/>
            <w:webHidden/>
          </w:rPr>
          <w:tab/>
        </w:r>
        <w:r>
          <w:rPr>
            <w:noProof/>
            <w:webHidden/>
          </w:rPr>
          <w:fldChar w:fldCharType="begin"/>
        </w:r>
        <w:r>
          <w:rPr>
            <w:noProof/>
            <w:webHidden/>
          </w:rPr>
          <w:instrText xml:space="preserve"> PAGEREF _Toc36029729 \h </w:instrText>
        </w:r>
        <w:r>
          <w:rPr>
            <w:noProof/>
          </w:rPr>
        </w:r>
        <w:r>
          <w:rPr>
            <w:noProof/>
            <w:webHidden/>
          </w:rPr>
          <w:fldChar w:fldCharType="separate"/>
        </w:r>
        <w:r>
          <w:rPr>
            <w:noProof/>
            <w:webHidden/>
          </w:rPr>
          <w:t>37</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30" w:history="1">
        <w:r>
          <w:rPr>
            <w:rStyle w:val="a8"/>
            <w:rFonts w:ascii="Arial" w:hAnsi="Arial"/>
            <w:noProof/>
          </w:rPr>
          <w:t>1.2.7</w:t>
        </w:r>
        <w:r>
          <w:rPr>
            <w:noProof/>
            <w:sz w:val="21"/>
            <w:szCs w:val="24"/>
          </w:rPr>
          <w:tab/>
        </w:r>
        <w:r>
          <w:rPr>
            <w:rStyle w:val="a8"/>
            <w:rFonts w:ascii="宋体" w:hAnsi="宋体" w:hint="eastAsia"/>
            <w:noProof/>
          </w:rPr>
          <w:t>保管箱业务</w:t>
        </w:r>
        <w:r>
          <w:rPr>
            <w:noProof/>
            <w:webHidden/>
          </w:rPr>
          <w:tab/>
        </w:r>
        <w:r>
          <w:rPr>
            <w:noProof/>
            <w:webHidden/>
          </w:rPr>
          <w:fldChar w:fldCharType="begin"/>
        </w:r>
        <w:r>
          <w:rPr>
            <w:noProof/>
            <w:webHidden/>
          </w:rPr>
          <w:instrText xml:space="preserve"> PAGEREF _Toc36029730 \h </w:instrText>
        </w:r>
        <w:r>
          <w:rPr>
            <w:noProof/>
          </w:rPr>
        </w:r>
        <w:r>
          <w:rPr>
            <w:noProof/>
            <w:webHidden/>
          </w:rPr>
          <w:fldChar w:fldCharType="separate"/>
        </w:r>
        <w:r>
          <w:rPr>
            <w:noProof/>
            <w:webHidden/>
          </w:rPr>
          <w:t>42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31" w:history="1">
        <w:r>
          <w:rPr>
            <w:rStyle w:val="a8"/>
            <w:rFonts w:ascii="Arial" w:hAnsi="Arial"/>
            <w:noProof/>
          </w:rPr>
          <w:t>1.2.8</w:t>
        </w:r>
        <w:r>
          <w:rPr>
            <w:noProof/>
            <w:sz w:val="21"/>
            <w:szCs w:val="24"/>
          </w:rPr>
          <w:tab/>
        </w:r>
        <w:r>
          <w:rPr>
            <w:rStyle w:val="a8"/>
            <w:rFonts w:ascii="宋体" w:hAnsi="宋体" w:hint="eastAsia"/>
            <w:noProof/>
          </w:rPr>
          <w:t>个人实盘外汇买卖</w:t>
        </w:r>
        <w:r>
          <w:rPr>
            <w:noProof/>
            <w:webHidden/>
          </w:rPr>
          <w:tab/>
        </w:r>
        <w:r>
          <w:rPr>
            <w:noProof/>
            <w:webHidden/>
          </w:rPr>
          <w:fldChar w:fldCharType="begin"/>
        </w:r>
        <w:r>
          <w:rPr>
            <w:noProof/>
            <w:webHidden/>
          </w:rPr>
          <w:instrText xml:space="preserve"> PAGEREF _Toc36029731 \h </w:instrText>
        </w:r>
        <w:r>
          <w:rPr>
            <w:noProof/>
          </w:rPr>
        </w:r>
        <w:r>
          <w:rPr>
            <w:noProof/>
            <w:webHidden/>
          </w:rPr>
          <w:fldChar w:fldCharType="separate"/>
        </w:r>
        <w:r>
          <w:rPr>
            <w:noProof/>
            <w:webHidden/>
          </w:rPr>
          <w:t>45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32" w:history="1">
        <w:r>
          <w:rPr>
            <w:rStyle w:val="a8"/>
            <w:rFonts w:ascii="Arial" w:hAnsi="Arial"/>
            <w:noProof/>
          </w:rPr>
          <w:t>1.2.9</w:t>
        </w:r>
        <w:r>
          <w:rPr>
            <w:noProof/>
            <w:sz w:val="21"/>
            <w:szCs w:val="24"/>
          </w:rPr>
          <w:tab/>
        </w:r>
        <w:r>
          <w:rPr>
            <w:rStyle w:val="a8"/>
            <w:rFonts w:ascii="宋体" w:hAnsi="宋体" w:hint="eastAsia"/>
            <w:noProof/>
          </w:rPr>
          <w:t>个人本外币结算业务</w:t>
        </w:r>
        <w:r>
          <w:rPr>
            <w:noProof/>
            <w:webHidden/>
          </w:rPr>
          <w:tab/>
        </w:r>
        <w:r>
          <w:rPr>
            <w:noProof/>
            <w:webHidden/>
          </w:rPr>
          <w:fldChar w:fldCharType="begin"/>
        </w:r>
        <w:r>
          <w:rPr>
            <w:noProof/>
            <w:webHidden/>
          </w:rPr>
          <w:instrText xml:space="preserve"> PAGEREF _Toc36029732 \h </w:instrText>
        </w:r>
        <w:r>
          <w:rPr>
            <w:noProof/>
          </w:rPr>
        </w:r>
        <w:r>
          <w:rPr>
            <w:noProof/>
            <w:webHidden/>
          </w:rPr>
          <w:fldChar w:fldCharType="separate"/>
        </w:r>
        <w:r>
          <w:rPr>
            <w:noProof/>
            <w:webHidden/>
          </w:rPr>
          <w:t>52</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33" w:history="1">
        <w:r>
          <w:rPr>
            <w:rStyle w:val="a8"/>
            <w:rFonts w:eastAsia="华文楷体"/>
            <w:noProof/>
            <w:spacing w:val="20"/>
          </w:rPr>
          <w:t>1.3</w:t>
        </w:r>
        <w:r>
          <w:rPr>
            <w:noProof/>
            <w:sz w:val="21"/>
            <w:szCs w:val="24"/>
          </w:rPr>
          <w:tab/>
        </w:r>
        <w:r>
          <w:rPr>
            <w:rStyle w:val="a8"/>
            <w:rFonts w:hint="eastAsia"/>
            <w:noProof/>
          </w:rPr>
          <w:t>银行卡</w:t>
        </w:r>
        <w:r>
          <w:rPr>
            <w:noProof/>
            <w:webHidden/>
          </w:rPr>
          <w:tab/>
        </w:r>
        <w:r>
          <w:rPr>
            <w:noProof/>
            <w:webHidden/>
          </w:rPr>
          <w:fldChar w:fldCharType="begin"/>
        </w:r>
        <w:r>
          <w:rPr>
            <w:noProof/>
            <w:webHidden/>
          </w:rPr>
          <w:instrText xml:space="preserve"> PAGEREF _Toc36029733 \h </w:instrText>
        </w:r>
        <w:r>
          <w:rPr>
            <w:noProof/>
          </w:rPr>
        </w:r>
        <w:r>
          <w:rPr>
            <w:noProof/>
            <w:webHidden/>
          </w:rPr>
          <w:fldChar w:fldCharType="separate"/>
        </w:r>
        <w:r>
          <w:rPr>
            <w:noProof/>
            <w:webHidden/>
          </w:rPr>
          <w:t>65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34" w:history="1">
        <w:r>
          <w:rPr>
            <w:rStyle w:val="a8"/>
            <w:rFonts w:ascii="Arial" w:hAnsi="Arial"/>
            <w:noProof/>
          </w:rPr>
          <w:t>1.3.1</w:t>
        </w:r>
        <w:r>
          <w:rPr>
            <w:noProof/>
            <w:sz w:val="21"/>
            <w:szCs w:val="24"/>
          </w:rPr>
          <w:tab/>
        </w:r>
        <w:r>
          <w:rPr>
            <w:rStyle w:val="a8"/>
            <w:rFonts w:hint="eastAsia"/>
            <w:noProof/>
          </w:rPr>
          <w:t>长城电子借记卡</w:t>
        </w:r>
        <w:r>
          <w:rPr>
            <w:noProof/>
            <w:webHidden/>
          </w:rPr>
          <w:tab/>
        </w:r>
        <w:r>
          <w:rPr>
            <w:noProof/>
            <w:webHidden/>
          </w:rPr>
          <w:fldChar w:fldCharType="begin"/>
        </w:r>
        <w:r>
          <w:rPr>
            <w:noProof/>
            <w:webHidden/>
          </w:rPr>
          <w:instrText xml:space="preserve"> PAGEREF _Toc36029734 \h </w:instrText>
        </w:r>
        <w:r>
          <w:rPr>
            <w:noProof/>
          </w:rPr>
        </w:r>
        <w:r>
          <w:rPr>
            <w:noProof/>
            <w:webHidden/>
          </w:rPr>
          <w:fldChar w:fldCharType="separate"/>
        </w:r>
        <w:r>
          <w:rPr>
            <w:noProof/>
            <w:webHidden/>
          </w:rPr>
          <w:t>65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35" w:history="1">
        <w:r>
          <w:rPr>
            <w:rStyle w:val="a8"/>
            <w:rFonts w:ascii="Arial" w:hAnsi="Arial"/>
            <w:noProof/>
          </w:rPr>
          <w:t>1.3.2</w:t>
        </w:r>
        <w:r>
          <w:rPr>
            <w:noProof/>
            <w:sz w:val="21"/>
            <w:szCs w:val="24"/>
          </w:rPr>
          <w:tab/>
        </w:r>
        <w:r>
          <w:rPr>
            <w:rStyle w:val="a8"/>
            <w:rFonts w:hint="eastAsia"/>
            <w:noProof/>
          </w:rPr>
          <w:t>生肖卡（限北京分行）</w:t>
        </w:r>
        <w:r>
          <w:rPr>
            <w:noProof/>
            <w:webHidden/>
          </w:rPr>
          <w:tab/>
        </w:r>
        <w:r>
          <w:rPr>
            <w:noProof/>
            <w:webHidden/>
          </w:rPr>
          <w:fldChar w:fldCharType="begin"/>
        </w:r>
        <w:r>
          <w:rPr>
            <w:noProof/>
            <w:webHidden/>
          </w:rPr>
          <w:instrText xml:space="preserve"> PAGEREF _Toc36029735 \h </w:instrText>
        </w:r>
        <w:r>
          <w:rPr>
            <w:noProof/>
          </w:rPr>
        </w:r>
        <w:r>
          <w:rPr>
            <w:noProof/>
            <w:webHidden/>
          </w:rPr>
          <w:fldChar w:fldCharType="separate"/>
        </w:r>
        <w:r>
          <w:rPr>
            <w:noProof/>
            <w:webHidden/>
          </w:rPr>
          <w:t>67</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36" w:history="1">
        <w:r>
          <w:rPr>
            <w:rStyle w:val="a8"/>
            <w:rFonts w:ascii="Arial" w:hAnsi="Arial"/>
            <w:noProof/>
          </w:rPr>
          <w:t>1.3.3</w:t>
        </w:r>
        <w:r>
          <w:rPr>
            <w:noProof/>
            <w:sz w:val="21"/>
            <w:szCs w:val="24"/>
          </w:rPr>
          <w:tab/>
        </w:r>
        <w:r>
          <w:rPr>
            <w:rStyle w:val="a8"/>
            <w:rFonts w:hint="eastAsia"/>
            <w:noProof/>
          </w:rPr>
          <w:t>长城人民币信用卡</w:t>
        </w:r>
        <w:r>
          <w:rPr>
            <w:noProof/>
            <w:webHidden/>
          </w:rPr>
          <w:tab/>
        </w:r>
        <w:r>
          <w:rPr>
            <w:noProof/>
            <w:webHidden/>
          </w:rPr>
          <w:fldChar w:fldCharType="begin"/>
        </w:r>
        <w:r>
          <w:rPr>
            <w:noProof/>
            <w:webHidden/>
          </w:rPr>
          <w:instrText xml:space="preserve"> PAGEREF _Toc36029736 \h </w:instrText>
        </w:r>
        <w:r>
          <w:rPr>
            <w:noProof/>
          </w:rPr>
        </w:r>
        <w:r>
          <w:rPr>
            <w:noProof/>
            <w:webHidden/>
          </w:rPr>
          <w:fldChar w:fldCharType="separate"/>
        </w:r>
        <w:r>
          <w:rPr>
            <w:noProof/>
            <w:webHidden/>
          </w:rPr>
          <w:t>67</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37" w:history="1">
        <w:r>
          <w:rPr>
            <w:rStyle w:val="a8"/>
            <w:rFonts w:ascii="Arial" w:hAnsi="Arial"/>
            <w:noProof/>
          </w:rPr>
          <w:t>1.3.4</w:t>
        </w:r>
        <w:r>
          <w:rPr>
            <w:noProof/>
            <w:sz w:val="21"/>
            <w:szCs w:val="24"/>
          </w:rPr>
          <w:tab/>
        </w:r>
        <w:r>
          <w:rPr>
            <w:rStyle w:val="a8"/>
            <w:rFonts w:hint="eastAsia"/>
            <w:noProof/>
          </w:rPr>
          <w:t>银联标识长城人民币信用卡</w:t>
        </w:r>
        <w:r>
          <w:rPr>
            <w:noProof/>
            <w:webHidden/>
          </w:rPr>
          <w:tab/>
        </w:r>
        <w:r>
          <w:rPr>
            <w:noProof/>
            <w:webHidden/>
          </w:rPr>
          <w:fldChar w:fldCharType="begin"/>
        </w:r>
        <w:r>
          <w:rPr>
            <w:noProof/>
            <w:webHidden/>
          </w:rPr>
          <w:instrText xml:space="preserve"> PAGEREF _Toc36029737 \h </w:instrText>
        </w:r>
        <w:r>
          <w:rPr>
            <w:noProof/>
          </w:rPr>
        </w:r>
        <w:r>
          <w:rPr>
            <w:noProof/>
            <w:webHidden/>
          </w:rPr>
          <w:fldChar w:fldCharType="separate"/>
        </w:r>
        <w:r>
          <w:rPr>
            <w:noProof/>
            <w:webHidden/>
          </w:rPr>
          <w:t>75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38" w:history="1">
        <w:r>
          <w:rPr>
            <w:rStyle w:val="a8"/>
            <w:rFonts w:ascii="Arial" w:hAnsi="Arial"/>
            <w:noProof/>
          </w:rPr>
          <w:t>1.3.5</w:t>
        </w:r>
        <w:r>
          <w:rPr>
            <w:noProof/>
            <w:sz w:val="21"/>
            <w:szCs w:val="24"/>
          </w:rPr>
          <w:tab/>
        </w:r>
        <w:r>
          <w:rPr>
            <w:rStyle w:val="a8"/>
            <w:rFonts w:hint="eastAsia"/>
            <w:noProof/>
          </w:rPr>
          <w:t>中银消费信贷记录卡（目前仅限北京分行）</w:t>
        </w:r>
        <w:r>
          <w:rPr>
            <w:noProof/>
            <w:webHidden/>
          </w:rPr>
          <w:tab/>
        </w:r>
        <w:r>
          <w:rPr>
            <w:noProof/>
            <w:webHidden/>
          </w:rPr>
          <w:fldChar w:fldCharType="begin"/>
        </w:r>
        <w:r>
          <w:rPr>
            <w:noProof/>
            <w:webHidden/>
          </w:rPr>
          <w:instrText xml:space="preserve"> PAGEREF _Toc36029738 \h </w:instrText>
        </w:r>
        <w:r>
          <w:rPr>
            <w:noProof/>
          </w:rPr>
        </w:r>
        <w:r>
          <w:rPr>
            <w:noProof/>
            <w:webHidden/>
          </w:rPr>
          <w:fldChar w:fldCharType="separate"/>
        </w:r>
        <w:r>
          <w:rPr>
            <w:noProof/>
            <w:webHidden/>
          </w:rPr>
          <w:t>76</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39" w:history="1">
        <w:r>
          <w:rPr>
            <w:rStyle w:val="a8"/>
            <w:rFonts w:ascii="Arial" w:hAnsi="Arial"/>
            <w:noProof/>
          </w:rPr>
          <w:t>1.3.6</w:t>
        </w:r>
        <w:r>
          <w:rPr>
            <w:noProof/>
            <w:sz w:val="21"/>
            <w:szCs w:val="24"/>
          </w:rPr>
          <w:tab/>
        </w:r>
        <w:r>
          <w:rPr>
            <w:rStyle w:val="a8"/>
            <w:rFonts w:hint="eastAsia"/>
            <w:noProof/>
          </w:rPr>
          <w:t>庄胜崇光中银信贷消费卡</w:t>
        </w:r>
        <w:r>
          <w:rPr>
            <w:rStyle w:val="a8"/>
            <w:noProof/>
          </w:rPr>
          <w:t>(</w:t>
        </w:r>
        <w:r>
          <w:rPr>
            <w:rStyle w:val="a8"/>
            <w:rFonts w:hint="eastAsia"/>
            <w:noProof/>
          </w:rPr>
          <w:t>目前仅限北京分行</w:t>
        </w:r>
        <w:r>
          <w:rPr>
            <w:rStyle w:val="a8"/>
            <w:noProof/>
          </w:rPr>
          <w:t>)</w:t>
        </w:r>
        <w:r>
          <w:rPr>
            <w:noProof/>
            <w:webHidden/>
          </w:rPr>
          <w:tab/>
        </w:r>
        <w:r>
          <w:rPr>
            <w:noProof/>
            <w:webHidden/>
          </w:rPr>
          <w:fldChar w:fldCharType="begin"/>
        </w:r>
        <w:r>
          <w:rPr>
            <w:noProof/>
            <w:webHidden/>
          </w:rPr>
          <w:instrText xml:space="preserve"> PAGEREF _Toc36029739 \h </w:instrText>
        </w:r>
        <w:r>
          <w:rPr>
            <w:noProof/>
          </w:rPr>
        </w:r>
        <w:r>
          <w:rPr>
            <w:noProof/>
            <w:webHidden/>
          </w:rPr>
          <w:fldChar w:fldCharType="separate"/>
        </w:r>
        <w:r>
          <w:rPr>
            <w:noProof/>
            <w:webHidden/>
          </w:rPr>
          <w:t>79</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40" w:history="1">
        <w:r>
          <w:rPr>
            <w:rStyle w:val="a8"/>
            <w:rFonts w:ascii="Arial" w:hAnsi="Arial"/>
            <w:noProof/>
          </w:rPr>
          <w:t>1.3.7</w:t>
        </w:r>
        <w:r>
          <w:rPr>
            <w:noProof/>
            <w:sz w:val="21"/>
            <w:szCs w:val="24"/>
          </w:rPr>
          <w:tab/>
        </w:r>
        <w:r>
          <w:rPr>
            <w:rStyle w:val="a8"/>
            <w:rFonts w:hint="eastAsia"/>
            <w:noProof/>
          </w:rPr>
          <w:t>万事顺国际电子借记卡业务（上海分行）</w:t>
        </w:r>
        <w:r>
          <w:rPr>
            <w:noProof/>
            <w:webHidden/>
          </w:rPr>
          <w:tab/>
        </w:r>
        <w:r>
          <w:rPr>
            <w:noProof/>
            <w:webHidden/>
          </w:rPr>
          <w:fldChar w:fldCharType="begin"/>
        </w:r>
        <w:r>
          <w:rPr>
            <w:noProof/>
            <w:webHidden/>
          </w:rPr>
          <w:instrText xml:space="preserve"> PAGEREF _Toc36029740 \h </w:instrText>
        </w:r>
        <w:r>
          <w:rPr>
            <w:noProof/>
          </w:rPr>
        </w:r>
        <w:r>
          <w:rPr>
            <w:noProof/>
            <w:webHidden/>
          </w:rPr>
          <w:fldChar w:fldCharType="separate"/>
        </w:r>
        <w:r>
          <w:rPr>
            <w:noProof/>
            <w:webHidden/>
          </w:rPr>
          <w:t>81</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41" w:history="1">
        <w:r>
          <w:rPr>
            <w:rStyle w:val="a8"/>
            <w:rFonts w:ascii="Arial" w:hAnsi="Arial"/>
            <w:noProof/>
          </w:rPr>
          <w:t>1.3.8</w:t>
        </w:r>
        <w:r>
          <w:rPr>
            <w:noProof/>
            <w:sz w:val="21"/>
            <w:szCs w:val="24"/>
          </w:rPr>
          <w:tab/>
        </w:r>
        <w:r>
          <w:rPr>
            <w:rStyle w:val="a8"/>
            <w:rFonts w:hint="eastAsia"/>
            <w:noProof/>
          </w:rPr>
          <w:t>长城国际卡业务</w:t>
        </w:r>
        <w:r>
          <w:rPr>
            <w:noProof/>
            <w:webHidden/>
          </w:rPr>
          <w:tab/>
        </w:r>
        <w:r>
          <w:rPr>
            <w:noProof/>
            <w:webHidden/>
          </w:rPr>
          <w:fldChar w:fldCharType="begin"/>
        </w:r>
        <w:r>
          <w:rPr>
            <w:noProof/>
            <w:webHidden/>
          </w:rPr>
          <w:instrText xml:space="preserve"> PAGEREF _Toc36029741 \h </w:instrText>
        </w:r>
        <w:r>
          <w:rPr>
            <w:noProof/>
          </w:rPr>
        </w:r>
        <w:r>
          <w:rPr>
            <w:noProof/>
            <w:webHidden/>
          </w:rPr>
          <w:fldChar w:fldCharType="separate"/>
        </w:r>
        <w:r>
          <w:rPr>
            <w:noProof/>
            <w:webHidden/>
          </w:rPr>
          <w:t>85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42" w:history="1">
        <w:r>
          <w:rPr>
            <w:rStyle w:val="a8"/>
            <w:rFonts w:ascii="Arial" w:hAnsi="Arial"/>
            <w:noProof/>
          </w:rPr>
          <w:t>1.3.9</w:t>
        </w:r>
        <w:r>
          <w:rPr>
            <w:noProof/>
            <w:sz w:val="21"/>
            <w:szCs w:val="24"/>
          </w:rPr>
          <w:tab/>
        </w:r>
        <w:r>
          <w:rPr>
            <w:rStyle w:val="a8"/>
            <w:rFonts w:hint="eastAsia"/>
            <w:noProof/>
          </w:rPr>
          <w:t>代理卡业务</w:t>
        </w:r>
        <w:r>
          <w:rPr>
            <w:noProof/>
            <w:webHidden/>
          </w:rPr>
          <w:tab/>
        </w:r>
        <w:r>
          <w:rPr>
            <w:noProof/>
            <w:webHidden/>
          </w:rPr>
          <w:fldChar w:fldCharType="begin"/>
        </w:r>
        <w:r>
          <w:rPr>
            <w:noProof/>
            <w:webHidden/>
          </w:rPr>
          <w:instrText xml:space="preserve"> PAGEREF _Toc36029742 \h </w:instrText>
        </w:r>
        <w:r>
          <w:rPr>
            <w:noProof/>
          </w:rPr>
        </w:r>
        <w:r>
          <w:rPr>
            <w:noProof/>
            <w:webHidden/>
          </w:rPr>
          <w:fldChar w:fldCharType="separate"/>
        </w:r>
        <w:r>
          <w:rPr>
            <w:noProof/>
            <w:webHidden/>
          </w:rPr>
          <w:t>96</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43" w:history="1">
        <w:r>
          <w:rPr>
            <w:rStyle w:val="a8"/>
            <w:rFonts w:eastAsia="华文楷体"/>
            <w:noProof/>
            <w:spacing w:val="20"/>
          </w:rPr>
          <w:t>1.4</w:t>
        </w:r>
        <w:r>
          <w:rPr>
            <w:noProof/>
            <w:sz w:val="21"/>
            <w:szCs w:val="24"/>
          </w:rPr>
          <w:tab/>
        </w:r>
        <w:r>
          <w:rPr>
            <w:rStyle w:val="a8"/>
            <w:rFonts w:hint="eastAsia"/>
            <w:noProof/>
          </w:rPr>
          <w:t>零售贷款</w:t>
        </w:r>
        <w:r>
          <w:rPr>
            <w:noProof/>
            <w:webHidden/>
          </w:rPr>
          <w:tab/>
        </w:r>
        <w:r>
          <w:rPr>
            <w:noProof/>
            <w:webHidden/>
          </w:rPr>
          <w:fldChar w:fldCharType="begin"/>
        </w:r>
        <w:r>
          <w:rPr>
            <w:noProof/>
            <w:webHidden/>
          </w:rPr>
          <w:instrText xml:space="preserve"> PAGEREF _Toc36029743 \h </w:instrText>
        </w:r>
        <w:r>
          <w:rPr>
            <w:noProof/>
          </w:rPr>
        </w:r>
        <w:r>
          <w:rPr>
            <w:noProof/>
            <w:webHidden/>
          </w:rPr>
          <w:fldChar w:fldCharType="separate"/>
        </w:r>
        <w:r>
          <w:rPr>
            <w:noProof/>
            <w:webHidden/>
          </w:rPr>
          <w:t>97</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44" w:history="1">
        <w:r>
          <w:rPr>
            <w:rStyle w:val="a8"/>
            <w:rFonts w:ascii="Arial" w:hAnsi="Arial"/>
            <w:noProof/>
          </w:rPr>
          <w:t>1.4.1</w:t>
        </w:r>
        <w:r>
          <w:rPr>
            <w:noProof/>
            <w:sz w:val="21"/>
            <w:szCs w:val="24"/>
          </w:rPr>
          <w:tab/>
        </w:r>
        <w:r>
          <w:rPr>
            <w:rStyle w:val="a8"/>
            <w:rFonts w:hint="eastAsia"/>
            <w:noProof/>
          </w:rPr>
          <w:t>基本业务定义</w:t>
        </w:r>
        <w:r>
          <w:rPr>
            <w:noProof/>
            <w:webHidden/>
          </w:rPr>
          <w:tab/>
        </w:r>
        <w:r>
          <w:rPr>
            <w:noProof/>
            <w:webHidden/>
          </w:rPr>
          <w:fldChar w:fldCharType="begin"/>
        </w:r>
        <w:r>
          <w:rPr>
            <w:noProof/>
            <w:webHidden/>
          </w:rPr>
          <w:instrText xml:space="preserve"> PAGEREF _Toc36029744 \h </w:instrText>
        </w:r>
        <w:r>
          <w:rPr>
            <w:noProof/>
          </w:rPr>
        </w:r>
        <w:r>
          <w:rPr>
            <w:noProof/>
            <w:webHidden/>
          </w:rPr>
          <w:fldChar w:fldCharType="separate"/>
        </w:r>
        <w:r>
          <w:rPr>
            <w:noProof/>
            <w:webHidden/>
          </w:rPr>
          <w:t>97</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45" w:history="1">
        <w:r>
          <w:rPr>
            <w:rStyle w:val="a8"/>
            <w:rFonts w:ascii="Arial" w:hAnsi="Arial"/>
            <w:noProof/>
          </w:rPr>
          <w:t>1.4.2</w:t>
        </w:r>
        <w:r>
          <w:rPr>
            <w:noProof/>
            <w:sz w:val="21"/>
            <w:szCs w:val="24"/>
          </w:rPr>
          <w:tab/>
        </w:r>
        <w:r>
          <w:rPr>
            <w:rStyle w:val="a8"/>
            <w:rFonts w:hint="eastAsia"/>
            <w:noProof/>
          </w:rPr>
          <w:t>个人住房贷款</w:t>
        </w:r>
        <w:r>
          <w:rPr>
            <w:noProof/>
            <w:webHidden/>
          </w:rPr>
          <w:tab/>
        </w:r>
        <w:r>
          <w:rPr>
            <w:noProof/>
            <w:webHidden/>
          </w:rPr>
          <w:fldChar w:fldCharType="begin"/>
        </w:r>
        <w:r>
          <w:rPr>
            <w:noProof/>
            <w:webHidden/>
          </w:rPr>
          <w:instrText xml:space="preserve"> PAGEREF _Toc36029745 \h </w:instrText>
        </w:r>
        <w:r>
          <w:rPr>
            <w:noProof/>
          </w:rPr>
        </w:r>
        <w:r>
          <w:rPr>
            <w:noProof/>
            <w:webHidden/>
          </w:rPr>
          <w:fldChar w:fldCharType="separate"/>
        </w:r>
        <w:r>
          <w:rPr>
            <w:noProof/>
            <w:webHidden/>
          </w:rPr>
          <w:t>98</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46" w:history="1">
        <w:r>
          <w:rPr>
            <w:rStyle w:val="a8"/>
            <w:rFonts w:ascii="Arial" w:hAnsi="Arial"/>
            <w:noProof/>
          </w:rPr>
          <w:t>1.4.3</w:t>
        </w:r>
        <w:r>
          <w:rPr>
            <w:noProof/>
            <w:sz w:val="21"/>
            <w:szCs w:val="24"/>
          </w:rPr>
          <w:tab/>
        </w:r>
        <w:r>
          <w:rPr>
            <w:rStyle w:val="a8"/>
            <w:rFonts w:hint="eastAsia"/>
            <w:noProof/>
          </w:rPr>
          <w:t>个人住房公积金贷款</w:t>
        </w:r>
        <w:r>
          <w:rPr>
            <w:noProof/>
            <w:webHidden/>
          </w:rPr>
          <w:tab/>
        </w:r>
        <w:r>
          <w:rPr>
            <w:noProof/>
            <w:webHidden/>
          </w:rPr>
          <w:fldChar w:fldCharType="begin"/>
        </w:r>
        <w:r>
          <w:rPr>
            <w:noProof/>
            <w:webHidden/>
          </w:rPr>
          <w:instrText xml:space="preserve"> PAGEREF _Toc36029746 \h </w:instrText>
        </w:r>
        <w:r>
          <w:rPr>
            <w:noProof/>
          </w:rPr>
        </w:r>
        <w:r>
          <w:rPr>
            <w:noProof/>
            <w:webHidden/>
          </w:rPr>
          <w:fldChar w:fldCharType="separate"/>
        </w:r>
        <w:r>
          <w:rPr>
            <w:noProof/>
            <w:webHidden/>
          </w:rPr>
          <w:t>101</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47" w:history="1">
        <w:r>
          <w:rPr>
            <w:rStyle w:val="a8"/>
            <w:rFonts w:ascii="Arial" w:hAnsi="Arial"/>
            <w:noProof/>
          </w:rPr>
          <w:t>1.4.4</w:t>
        </w:r>
        <w:r>
          <w:rPr>
            <w:noProof/>
            <w:sz w:val="21"/>
            <w:szCs w:val="24"/>
          </w:rPr>
          <w:tab/>
        </w:r>
        <w:r>
          <w:rPr>
            <w:rStyle w:val="a8"/>
            <w:rFonts w:hint="eastAsia"/>
            <w:noProof/>
          </w:rPr>
          <w:t>个人二手住房贷款业务</w:t>
        </w:r>
        <w:r>
          <w:rPr>
            <w:noProof/>
            <w:webHidden/>
          </w:rPr>
          <w:tab/>
        </w:r>
        <w:r>
          <w:rPr>
            <w:noProof/>
            <w:webHidden/>
          </w:rPr>
          <w:fldChar w:fldCharType="begin"/>
        </w:r>
        <w:r>
          <w:rPr>
            <w:noProof/>
            <w:webHidden/>
          </w:rPr>
          <w:instrText xml:space="preserve"> PAGEREF _Toc36029747 \h </w:instrText>
        </w:r>
        <w:r>
          <w:rPr>
            <w:noProof/>
          </w:rPr>
        </w:r>
        <w:r>
          <w:rPr>
            <w:noProof/>
            <w:webHidden/>
          </w:rPr>
          <w:fldChar w:fldCharType="separate"/>
        </w:r>
        <w:r>
          <w:rPr>
            <w:noProof/>
            <w:webHidden/>
          </w:rPr>
          <w:t>104</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48" w:history="1">
        <w:r>
          <w:rPr>
            <w:rStyle w:val="a8"/>
            <w:rFonts w:ascii="Arial" w:hAnsi="Arial"/>
            <w:noProof/>
          </w:rPr>
          <w:t>1.4.5</w:t>
        </w:r>
        <w:r>
          <w:rPr>
            <w:noProof/>
            <w:sz w:val="21"/>
            <w:szCs w:val="24"/>
          </w:rPr>
          <w:tab/>
        </w:r>
        <w:r>
          <w:rPr>
            <w:rStyle w:val="a8"/>
            <w:rFonts w:hint="eastAsia"/>
            <w:noProof/>
          </w:rPr>
          <w:t>个人住房担保贷款贴息业务</w:t>
        </w:r>
        <w:r>
          <w:rPr>
            <w:noProof/>
            <w:webHidden/>
          </w:rPr>
          <w:tab/>
        </w:r>
        <w:r>
          <w:rPr>
            <w:noProof/>
            <w:webHidden/>
          </w:rPr>
          <w:fldChar w:fldCharType="begin"/>
        </w:r>
        <w:r>
          <w:rPr>
            <w:noProof/>
            <w:webHidden/>
          </w:rPr>
          <w:instrText xml:space="preserve"> PAGEREF _Toc36029748 \h </w:instrText>
        </w:r>
        <w:r>
          <w:rPr>
            <w:noProof/>
          </w:rPr>
        </w:r>
        <w:r>
          <w:rPr>
            <w:noProof/>
            <w:webHidden/>
          </w:rPr>
          <w:fldChar w:fldCharType="separate"/>
        </w:r>
        <w:r>
          <w:rPr>
            <w:noProof/>
            <w:webHidden/>
          </w:rPr>
          <w:t>106</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49" w:history="1">
        <w:r>
          <w:rPr>
            <w:rStyle w:val="a8"/>
            <w:rFonts w:ascii="Arial" w:hAnsi="Arial"/>
            <w:noProof/>
          </w:rPr>
          <w:t>1.4.6</w:t>
        </w:r>
        <w:r>
          <w:rPr>
            <w:noProof/>
            <w:sz w:val="21"/>
            <w:szCs w:val="24"/>
          </w:rPr>
          <w:tab/>
        </w:r>
        <w:r>
          <w:rPr>
            <w:rStyle w:val="a8"/>
            <w:rFonts w:hint="eastAsia"/>
            <w:noProof/>
          </w:rPr>
          <w:t>法人购房贷款</w:t>
        </w:r>
        <w:r>
          <w:rPr>
            <w:noProof/>
            <w:webHidden/>
          </w:rPr>
          <w:tab/>
        </w:r>
        <w:r>
          <w:rPr>
            <w:noProof/>
            <w:webHidden/>
          </w:rPr>
          <w:fldChar w:fldCharType="begin"/>
        </w:r>
        <w:r>
          <w:rPr>
            <w:noProof/>
            <w:webHidden/>
          </w:rPr>
          <w:instrText xml:space="preserve"> PAGEREF _Toc36029749 \h </w:instrText>
        </w:r>
        <w:r>
          <w:rPr>
            <w:noProof/>
          </w:rPr>
        </w:r>
        <w:r>
          <w:rPr>
            <w:noProof/>
            <w:webHidden/>
          </w:rPr>
          <w:fldChar w:fldCharType="separate"/>
        </w:r>
        <w:r>
          <w:rPr>
            <w:noProof/>
            <w:webHidden/>
          </w:rPr>
          <w:t>108</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50" w:history="1">
        <w:r>
          <w:rPr>
            <w:rStyle w:val="a8"/>
            <w:rFonts w:ascii="Arial" w:hAnsi="Arial"/>
            <w:noProof/>
          </w:rPr>
          <w:t>1.4.7</w:t>
        </w:r>
        <w:r>
          <w:rPr>
            <w:noProof/>
            <w:sz w:val="21"/>
            <w:szCs w:val="24"/>
          </w:rPr>
          <w:tab/>
        </w:r>
        <w:r>
          <w:rPr>
            <w:rStyle w:val="a8"/>
            <w:rFonts w:hint="eastAsia"/>
            <w:noProof/>
          </w:rPr>
          <w:t>个人商业用房贷款</w:t>
        </w:r>
        <w:r>
          <w:rPr>
            <w:noProof/>
            <w:webHidden/>
          </w:rPr>
          <w:tab/>
        </w:r>
        <w:r>
          <w:rPr>
            <w:noProof/>
            <w:webHidden/>
          </w:rPr>
          <w:fldChar w:fldCharType="begin"/>
        </w:r>
        <w:r>
          <w:rPr>
            <w:noProof/>
            <w:webHidden/>
          </w:rPr>
          <w:instrText xml:space="preserve"> PAGEREF _Toc36029750 \h </w:instrText>
        </w:r>
        <w:r>
          <w:rPr>
            <w:noProof/>
          </w:rPr>
        </w:r>
        <w:r>
          <w:rPr>
            <w:noProof/>
            <w:webHidden/>
          </w:rPr>
          <w:fldChar w:fldCharType="separate"/>
        </w:r>
        <w:r>
          <w:rPr>
            <w:noProof/>
            <w:webHidden/>
          </w:rPr>
          <w:t>111</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51" w:history="1">
        <w:r>
          <w:rPr>
            <w:rStyle w:val="a8"/>
            <w:rFonts w:ascii="Arial" w:hAnsi="Arial"/>
            <w:noProof/>
          </w:rPr>
          <w:t>1.4.8</w:t>
        </w:r>
        <w:r>
          <w:rPr>
            <w:noProof/>
            <w:sz w:val="21"/>
            <w:szCs w:val="24"/>
          </w:rPr>
          <w:tab/>
        </w:r>
        <w:r>
          <w:rPr>
            <w:rStyle w:val="a8"/>
            <w:rFonts w:hint="eastAsia"/>
            <w:noProof/>
          </w:rPr>
          <w:t>汽车消费贷款</w:t>
        </w:r>
        <w:r>
          <w:rPr>
            <w:noProof/>
            <w:webHidden/>
          </w:rPr>
          <w:tab/>
        </w:r>
        <w:r>
          <w:rPr>
            <w:noProof/>
            <w:webHidden/>
          </w:rPr>
          <w:fldChar w:fldCharType="begin"/>
        </w:r>
        <w:r>
          <w:rPr>
            <w:noProof/>
            <w:webHidden/>
          </w:rPr>
          <w:instrText xml:space="preserve"> PAGEREF _Toc36029751 \h </w:instrText>
        </w:r>
        <w:r>
          <w:rPr>
            <w:noProof/>
          </w:rPr>
        </w:r>
        <w:r>
          <w:rPr>
            <w:noProof/>
            <w:webHidden/>
          </w:rPr>
          <w:fldChar w:fldCharType="separate"/>
        </w:r>
        <w:r>
          <w:rPr>
            <w:noProof/>
            <w:webHidden/>
          </w:rPr>
          <w:t>114</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52" w:history="1">
        <w:r>
          <w:rPr>
            <w:rStyle w:val="a8"/>
            <w:rFonts w:ascii="Arial" w:hAnsi="Arial"/>
            <w:noProof/>
          </w:rPr>
          <w:t>1.4.9</w:t>
        </w:r>
        <w:r>
          <w:rPr>
            <w:noProof/>
            <w:sz w:val="21"/>
            <w:szCs w:val="24"/>
          </w:rPr>
          <w:tab/>
        </w:r>
        <w:r>
          <w:rPr>
            <w:rStyle w:val="a8"/>
            <w:rFonts w:hint="eastAsia"/>
            <w:noProof/>
          </w:rPr>
          <w:t>商业性助学贷款业务</w:t>
        </w:r>
        <w:r>
          <w:rPr>
            <w:noProof/>
            <w:webHidden/>
          </w:rPr>
          <w:tab/>
        </w:r>
        <w:r>
          <w:rPr>
            <w:noProof/>
            <w:webHidden/>
          </w:rPr>
          <w:fldChar w:fldCharType="begin"/>
        </w:r>
        <w:r>
          <w:rPr>
            <w:noProof/>
            <w:webHidden/>
          </w:rPr>
          <w:instrText xml:space="preserve"> PAGEREF _Toc36029752 \h </w:instrText>
        </w:r>
        <w:r>
          <w:rPr>
            <w:noProof/>
          </w:rPr>
        </w:r>
        <w:r>
          <w:rPr>
            <w:noProof/>
            <w:webHidden/>
          </w:rPr>
          <w:fldChar w:fldCharType="separate"/>
        </w:r>
        <w:r>
          <w:rPr>
            <w:noProof/>
            <w:webHidden/>
          </w:rPr>
          <w:t>117</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53" w:history="1">
        <w:r>
          <w:rPr>
            <w:rStyle w:val="a8"/>
            <w:rFonts w:ascii="Arial" w:hAnsi="Arial"/>
            <w:noProof/>
          </w:rPr>
          <w:t>1.4.10</w:t>
        </w:r>
        <w:r>
          <w:rPr>
            <w:noProof/>
            <w:sz w:val="21"/>
            <w:szCs w:val="24"/>
          </w:rPr>
          <w:tab/>
        </w:r>
        <w:r>
          <w:rPr>
            <w:rStyle w:val="a8"/>
            <w:rFonts w:hint="eastAsia"/>
            <w:noProof/>
          </w:rPr>
          <w:t>出国留学外汇贷款业务</w:t>
        </w:r>
        <w:r>
          <w:rPr>
            <w:noProof/>
            <w:webHidden/>
          </w:rPr>
          <w:tab/>
        </w:r>
        <w:r>
          <w:rPr>
            <w:noProof/>
            <w:webHidden/>
          </w:rPr>
          <w:fldChar w:fldCharType="begin"/>
        </w:r>
        <w:r>
          <w:rPr>
            <w:noProof/>
            <w:webHidden/>
          </w:rPr>
          <w:instrText xml:space="preserve"> PAGEREF _Toc36029753 \h </w:instrText>
        </w:r>
        <w:r>
          <w:rPr>
            <w:noProof/>
          </w:rPr>
        </w:r>
        <w:r>
          <w:rPr>
            <w:noProof/>
            <w:webHidden/>
          </w:rPr>
          <w:fldChar w:fldCharType="separate"/>
        </w:r>
        <w:r>
          <w:rPr>
            <w:noProof/>
            <w:webHidden/>
          </w:rPr>
          <w:t>123</w:t>
        </w:r>
        <w:r>
          <w:rPr>
            <w:noProof/>
            <w:webHidden/>
          </w:rPr>
          <w:fldChar w:fldCharType="end"/>
        </w:r>
      </w:hyperlink>
    </w:p>
    <w:p w:rsidR="00707649" w:rsidRDefault="00707649">
      <w:pPr>
        <w:pStyle w:val="30"/>
        <w:tabs>
          <w:tab w:val="left" w:pos="1759"/>
          <w:tab w:val="right" w:leader="dot" w:pos="8303"/>
        </w:tabs>
        <w:rPr>
          <w:noProof/>
          <w:sz w:val="21"/>
          <w:szCs w:val="24"/>
        </w:rPr>
      </w:pPr>
      <w:hyperlink w:anchor="_Toc36029754" w:history="1">
        <w:r>
          <w:rPr>
            <w:rStyle w:val="a8"/>
            <w:rFonts w:ascii="Arial" w:hAnsi="Arial"/>
            <w:noProof/>
          </w:rPr>
          <w:t>1.4.11</w:t>
        </w:r>
        <w:r>
          <w:rPr>
            <w:noProof/>
            <w:sz w:val="21"/>
            <w:szCs w:val="24"/>
          </w:rPr>
          <w:tab/>
        </w:r>
        <w:r>
          <w:rPr>
            <w:rStyle w:val="a8"/>
            <w:rFonts w:hint="eastAsia"/>
            <w:noProof/>
          </w:rPr>
          <w:t>个人投资经营贷款业务</w:t>
        </w:r>
        <w:r>
          <w:rPr>
            <w:noProof/>
            <w:webHidden/>
          </w:rPr>
          <w:tab/>
        </w:r>
        <w:r>
          <w:rPr>
            <w:noProof/>
            <w:webHidden/>
          </w:rPr>
          <w:fldChar w:fldCharType="begin"/>
        </w:r>
        <w:r>
          <w:rPr>
            <w:noProof/>
            <w:webHidden/>
          </w:rPr>
          <w:instrText xml:space="preserve"> PAGEREF _Toc36029754 \h </w:instrText>
        </w:r>
        <w:r>
          <w:rPr>
            <w:noProof/>
          </w:rPr>
        </w:r>
        <w:r>
          <w:rPr>
            <w:noProof/>
            <w:webHidden/>
          </w:rPr>
          <w:fldChar w:fldCharType="separate"/>
        </w:r>
        <w:r>
          <w:rPr>
            <w:noProof/>
            <w:webHidden/>
          </w:rPr>
          <w:t>125</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55" w:history="1">
        <w:r>
          <w:rPr>
            <w:rStyle w:val="a8"/>
            <w:rFonts w:ascii="Arial" w:hAnsi="Arial"/>
            <w:noProof/>
          </w:rPr>
          <w:t>1.4.12</w:t>
        </w:r>
        <w:r>
          <w:rPr>
            <w:noProof/>
            <w:sz w:val="21"/>
            <w:szCs w:val="24"/>
          </w:rPr>
          <w:tab/>
        </w:r>
        <w:r>
          <w:rPr>
            <w:rStyle w:val="a8"/>
            <w:rFonts w:hint="eastAsia"/>
            <w:noProof/>
          </w:rPr>
          <w:t>柯达</w:t>
        </w:r>
        <w:r>
          <w:rPr>
            <w:rStyle w:val="a8"/>
            <w:noProof/>
          </w:rPr>
          <w:t xml:space="preserve"> </w:t>
        </w:r>
        <w:r>
          <w:rPr>
            <w:rStyle w:val="a8"/>
            <w:rFonts w:hint="eastAsia"/>
            <w:noProof/>
          </w:rPr>
          <w:t>“创业宝”业务</w:t>
        </w:r>
        <w:r>
          <w:rPr>
            <w:noProof/>
            <w:webHidden/>
          </w:rPr>
          <w:tab/>
        </w:r>
        <w:r>
          <w:rPr>
            <w:noProof/>
            <w:webHidden/>
          </w:rPr>
          <w:fldChar w:fldCharType="begin"/>
        </w:r>
        <w:r>
          <w:rPr>
            <w:noProof/>
            <w:webHidden/>
          </w:rPr>
          <w:instrText xml:space="preserve"> PAGEREF _Toc36029755 \h </w:instrText>
        </w:r>
        <w:r>
          <w:rPr>
            <w:noProof/>
          </w:rPr>
        </w:r>
        <w:r>
          <w:rPr>
            <w:noProof/>
            <w:webHidden/>
          </w:rPr>
          <w:fldChar w:fldCharType="separate"/>
        </w:r>
        <w:r>
          <w:rPr>
            <w:noProof/>
            <w:webHidden/>
          </w:rPr>
          <w:t>128</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56" w:history="1">
        <w:r>
          <w:rPr>
            <w:rStyle w:val="a8"/>
            <w:rFonts w:ascii="Arial" w:hAnsi="Arial"/>
            <w:noProof/>
          </w:rPr>
          <w:t>1.4.13</w:t>
        </w:r>
        <w:r>
          <w:rPr>
            <w:noProof/>
            <w:sz w:val="21"/>
            <w:szCs w:val="24"/>
          </w:rPr>
          <w:tab/>
        </w:r>
        <w:r>
          <w:rPr>
            <w:rStyle w:val="a8"/>
            <w:rFonts w:hint="eastAsia"/>
            <w:noProof/>
          </w:rPr>
          <w:t>小额信用贷款</w:t>
        </w:r>
        <w:r>
          <w:rPr>
            <w:noProof/>
            <w:webHidden/>
          </w:rPr>
          <w:tab/>
        </w:r>
        <w:r>
          <w:rPr>
            <w:noProof/>
            <w:webHidden/>
          </w:rPr>
          <w:fldChar w:fldCharType="begin"/>
        </w:r>
        <w:r>
          <w:rPr>
            <w:noProof/>
            <w:webHidden/>
          </w:rPr>
          <w:instrText xml:space="preserve"> PAGEREF _Toc36029756 \h </w:instrText>
        </w:r>
        <w:r>
          <w:rPr>
            <w:noProof/>
          </w:rPr>
        </w:r>
        <w:r>
          <w:rPr>
            <w:noProof/>
            <w:webHidden/>
          </w:rPr>
          <w:fldChar w:fldCharType="separate"/>
        </w:r>
        <w:r>
          <w:rPr>
            <w:noProof/>
            <w:webHidden/>
          </w:rPr>
          <w:t>130</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57" w:history="1">
        <w:r>
          <w:rPr>
            <w:rStyle w:val="a8"/>
            <w:rFonts w:ascii="Arial" w:hAnsi="Arial"/>
            <w:noProof/>
          </w:rPr>
          <w:t>1.4.14</w:t>
        </w:r>
        <w:r>
          <w:rPr>
            <w:noProof/>
            <w:sz w:val="21"/>
            <w:szCs w:val="24"/>
          </w:rPr>
          <w:tab/>
        </w:r>
        <w:r>
          <w:rPr>
            <w:rStyle w:val="a8"/>
            <w:rFonts w:hint="eastAsia"/>
            <w:noProof/>
          </w:rPr>
          <w:t>大额耐用消费品</w:t>
        </w:r>
        <w:r>
          <w:rPr>
            <w:noProof/>
            <w:webHidden/>
          </w:rPr>
          <w:tab/>
        </w:r>
        <w:r>
          <w:rPr>
            <w:noProof/>
            <w:webHidden/>
          </w:rPr>
          <w:fldChar w:fldCharType="begin"/>
        </w:r>
        <w:r>
          <w:rPr>
            <w:noProof/>
            <w:webHidden/>
          </w:rPr>
          <w:instrText xml:space="preserve"> PAGEREF _Toc36029757 \h </w:instrText>
        </w:r>
        <w:r>
          <w:rPr>
            <w:noProof/>
          </w:rPr>
        </w:r>
        <w:r>
          <w:rPr>
            <w:noProof/>
            <w:webHidden/>
          </w:rPr>
          <w:fldChar w:fldCharType="separate"/>
        </w:r>
        <w:r>
          <w:rPr>
            <w:noProof/>
            <w:webHidden/>
          </w:rPr>
          <w:t>131</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58" w:history="1">
        <w:r>
          <w:rPr>
            <w:rStyle w:val="a8"/>
            <w:rFonts w:ascii="Arial" w:hAnsi="Arial"/>
            <w:noProof/>
          </w:rPr>
          <w:t>1.4.15</w:t>
        </w:r>
        <w:r>
          <w:rPr>
            <w:noProof/>
            <w:sz w:val="21"/>
            <w:szCs w:val="24"/>
          </w:rPr>
          <w:tab/>
        </w:r>
        <w:r>
          <w:rPr>
            <w:rStyle w:val="a8"/>
            <w:rFonts w:hint="eastAsia"/>
            <w:noProof/>
          </w:rPr>
          <w:t>度假旅游消费贷款</w:t>
        </w:r>
        <w:r>
          <w:rPr>
            <w:noProof/>
            <w:webHidden/>
          </w:rPr>
          <w:tab/>
        </w:r>
        <w:r>
          <w:rPr>
            <w:noProof/>
            <w:webHidden/>
          </w:rPr>
          <w:fldChar w:fldCharType="begin"/>
        </w:r>
        <w:r>
          <w:rPr>
            <w:noProof/>
            <w:webHidden/>
          </w:rPr>
          <w:instrText xml:space="preserve"> PAGEREF _Toc36029758 \h </w:instrText>
        </w:r>
        <w:r>
          <w:rPr>
            <w:noProof/>
          </w:rPr>
        </w:r>
        <w:r>
          <w:rPr>
            <w:noProof/>
            <w:webHidden/>
          </w:rPr>
          <w:fldChar w:fldCharType="separate"/>
        </w:r>
        <w:r>
          <w:rPr>
            <w:noProof/>
            <w:webHidden/>
          </w:rPr>
          <w:t>133</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59" w:history="1">
        <w:r>
          <w:rPr>
            <w:rStyle w:val="a8"/>
            <w:rFonts w:ascii="Arial" w:hAnsi="Arial"/>
            <w:noProof/>
          </w:rPr>
          <w:t>1.4.16</w:t>
        </w:r>
        <w:r>
          <w:rPr>
            <w:noProof/>
            <w:sz w:val="21"/>
            <w:szCs w:val="24"/>
          </w:rPr>
          <w:tab/>
        </w:r>
        <w:r>
          <w:rPr>
            <w:rStyle w:val="a8"/>
            <w:rFonts w:hint="eastAsia"/>
            <w:noProof/>
          </w:rPr>
          <w:t>家居装修贷款</w:t>
        </w:r>
        <w:r>
          <w:rPr>
            <w:noProof/>
            <w:webHidden/>
          </w:rPr>
          <w:tab/>
        </w:r>
        <w:r>
          <w:rPr>
            <w:noProof/>
            <w:webHidden/>
          </w:rPr>
          <w:fldChar w:fldCharType="begin"/>
        </w:r>
        <w:r>
          <w:rPr>
            <w:noProof/>
            <w:webHidden/>
          </w:rPr>
          <w:instrText xml:space="preserve"> PAGEREF _Toc36029759 \h </w:instrText>
        </w:r>
        <w:r>
          <w:rPr>
            <w:noProof/>
          </w:rPr>
        </w:r>
        <w:r>
          <w:rPr>
            <w:noProof/>
            <w:webHidden/>
          </w:rPr>
          <w:fldChar w:fldCharType="separate"/>
        </w:r>
        <w:r>
          <w:rPr>
            <w:noProof/>
            <w:webHidden/>
          </w:rPr>
          <w:t>135</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60" w:history="1">
        <w:r>
          <w:rPr>
            <w:rStyle w:val="a8"/>
            <w:rFonts w:ascii="Arial" w:hAnsi="Arial"/>
            <w:noProof/>
          </w:rPr>
          <w:t>1.4.17</w:t>
        </w:r>
        <w:r>
          <w:rPr>
            <w:noProof/>
            <w:sz w:val="21"/>
            <w:szCs w:val="24"/>
          </w:rPr>
          <w:tab/>
        </w:r>
        <w:r>
          <w:rPr>
            <w:rStyle w:val="a8"/>
            <w:rFonts w:hint="eastAsia"/>
            <w:noProof/>
          </w:rPr>
          <w:t>个人存单质押贷款</w:t>
        </w:r>
        <w:r>
          <w:rPr>
            <w:noProof/>
            <w:webHidden/>
          </w:rPr>
          <w:tab/>
        </w:r>
        <w:r>
          <w:rPr>
            <w:noProof/>
            <w:webHidden/>
          </w:rPr>
          <w:fldChar w:fldCharType="begin"/>
        </w:r>
        <w:r>
          <w:rPr>
            <w:noProof/>
            <w:webHidden/>
          </w:rPr>
          <w:instrText xml:space="preserve"> PAGEREF _Toc36029760 \h </w:instrText>
        </w:r>
        <w:r>
          <w:rPr>
            <w:noProof/>
          </w:rPr>
        </w:r>
        <w:r>
          <w:rPr>
            <w:noProof/>
            <w:webHidden/>
          </w:rPr>
          <w:fldChar w:fldCharType="separate"/>
        </w:r>
        <w:r>
          <w:rPr>
            <w:noProof/>
            <w:webHidden/>
          </w:rPr>
          <w:t>137</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61" w:history="1">
        <w:r>
          <w:rPr>
            <w:rStyle w:val="a8"/>
            <w:rFonts w:ascii="Arial" w:hAnsi="Arial"/>
            <w:noProof/>
          </w:rPr>
          <w:t>1.4.18</w:t>
        </w:r>
        <w:r>
          <w:rPr>
            <w:noProof/>
            <w:sz w:val="21"/>
            <w:szCs w:val="24"/>
          </w:rPr>
          <w:tab/>
        </w:r>
        <w:r>
          <w:rPr>
            <w:rStyle w:val="a8"/>
            <w:rFonts w:hint="eastAsia"/>
            <w:noProof/>
          </w:rPr>
          <w:t>凭证式国债质押贷款</w:t>
        </w:r>
        <w:r>
          <w:rPr>
            <w:noProof/>
            <w:webHidden/>
          </w:rPr>
          <w:tab/>
        </w:r>
        <w:r>
          <w:rPr>
            <w:noProof/>
            <w:webHidden/>
          </w:rPr>
          <w:fldChar w:fldCharType="begin"/>
        </w:r>
        <w:r>
          <w:rPr>
            <w:noProof/>
            <w:webHidden/>
          </w:rPr>
          <w:instrText xml:space="preserve"> PAGEREF _Toc36029761 \h </w:instrText>
        </w:r>
        <w:r>
          <w:rPr>
            <w:noProof/>
          </w:rPr>
        </w:r>
        <w:r>
          <w:rPr>
            <w:noProof/>
            <w:webHidden/>
          </w:rPr>
          <w:fldChar w:fldCharType="separate"/>
        </w:r>
        <w:r>
          <w:rPr>
            <w:noProof/>
            <w:webHidden/>
          </w:rPr>
          <w:t>138</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62" w:history="1">
        <w:r>
          <w:rPr>
            <w:rStyle w:val="a8"/>
            <w:rFonts w:ascii="Arial" w:hAnsi="Arial"/>
            <w:noProof/>
          </w:rPr>
          <w:t>1.4.19</w:t>
        </w:r>
        <w:r>
          <w:rPr>
            <w:noProof/>
            <w:sz w:val="21"/>
            <w:szCs w:val="24"/>
          </w:rPr>
          <w:tab/>
        </w:r>
        <w:r>
          <w:rPr>
            <w:rStyle w:val="a8"/>
            <w:rFonts w:hint="eastAsia"/>
            <w:noProof/>
          </w:rPr>
          <w:t>个人记帐式国债质押贷款</w:t>
        </w:r>
        <w:r>
          <w:rPr>
            <w:noProof/>
            <w:webHidden/>
          </w:rPr>
          <w:tab/>
        </w:r>
        <w:r>
          <w:rPr>
            <w:noProof/>
            <w:webHidden/>
          </w:rPr>
          <w:fldChar w:fldCharType="begin"/>
        </w:r>
        <w:r>
          <w:rPr>
            <w:noProof/>
            <w:webHidden/>
          </w:rPr>
          <w:instrText xml:space="preserve"> PAGEREF _Toc36029762 \h </w:instrText>
        </w:r>
        <w:r>
          <w:rPr>
            <w:noProof/>
          </w:rPr>
        </w:r>
        <w:r>
          <w:rPr>
            <w:noProof/>
            <w:webHidden/>
          </w:rPr>
          <w:fldChar w:fldCharType="separate"/>
        </w:r>
        <w:r>
          <w:rPr>
            <w:noProof/>
            <w:webHidden/>
          </w:rPr>
          <w:t>140</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63" w:history="1">
        <w:r>
          <w:rPr>
            <w:rStyle w:val="a8"/>
            <w:rFonts w:ascii="Arial" w:hAnsi="Arial"/>
            <w:noProof/>
          </w:rPr>
          <w:t>1.4.20</w:t>
        </w:r>
        <w:r>
          <w:rPr>
            <w:noProof/>
            <w:sz w:val="21"/>
            <w:szCs w:val="24"/>
          </w:rPr>
          <w:tab/>
        </w:r>
        <w:r>
          <w:rPr>
            <w:rStyle w:val="a8"/>
            <w:rFonts w:hint="eastAsia"/>
            <w:noProof/>
          </w:rPr>
          <w:t>个人委托贷款业务</w:t>
        </w:r>
        <w:r>
          <w:rPr>
            <w:noProof/>
            <w:webHidden/>
          </w:rPr>
          <w:tab/>
        </w:r>
        <w:r>
          <w:rPr>
            <w:noProof/>
            <w:webHidden/>
          </w:rPr>
          <w:fldChar w:fldCharType="begin"/>
        </w:r>
        <w:r>
          <w:rPr>
            <w:noProof/>
            <w:webHidden/>
          </w:rPr>
          <w:instrText xml:space="preserve"> PAGEREF _Toc36029763 \h </w:instrText>
        </w:r>
        <w:r>
          <w:rPr>
            <w:noProof/>
          </w:rPr>
        </w:r>
        <w:r>
          <w:rPr>
            <w:noProof/>
            <w:webHidden/>
          </w:rPr>
          <w:fldChar w:fldCharType="separate"/>
        </w:r>
        <w:r>
          <w:rPr>
            <w:noProof/>
            <w:webHidden/>
          </w:rPr>
          <w:t>142</w:t>
        </w:r>
        <w:r>
          <w:rPr>
            <w:noProof/>
            <w:webHidden/>
          </w:rPr>
          <w:fldChar w:fldCharType="end"/>
        </w:r>
      </w:hyperlink>
    </w:p>
    <w:p w:rsidR="00707649" w:rsidRDefault="00707649">
      <w:pPr>
        <w:pStyle w:val="10"/>
        <w:rPr>
          <w:noProof/>
          <w:sz w:val="21"/>
          <w:szCs w:val="24"/>
        </w:rPr>
      </w:pPr>
      <w:hyperlink w:anchor="_Toc36029764" w:history="1">
        <w:r>
          <w:rPr>
            <w:rStyle w:val="a8"/>
            <w:rFonts w:ascii="宋体" w:hint="eastAsia"/>
            <w:noProof/>
          </w:rPr>
          <w:t>第二章</w:t>
        </w:r>
        <w:r>
          <w:rPr>
            <w:noProof/>
            <w:sz w:val="21"/>
            <w:szCs w:val="24"/>
          </w:rPr>
          <w:tab/>
        </w:r>
        <w:r>
          <w:rPr>
            <w:rStyle w:val="a8"/>
            <w:rFonts w:hint="eastAsia"/>
            <w:noProof/>
          </w:rPr>
          <w:t>第二部分</w:t>
        </w:r>
        <w:r>
          <w:rPr>
            <w:rStyle w:val="a8"/>
            <w:noProof/>
          </w:rPr>
          <w:t xml:space="preserve">  </w:t>
        </w:r>
        <w:r>
          <w:rPr>
            <w:rStyle w:val="a8"/>
            <w:rFonts w:hint="eastAsia"/>
            <w:noProof/>
          </w:rPr>
          <w:t>公司业务</w:t>
        </w:r>
        <w:r>
          <w:rPr>
            <w:noProof/>
            <w:webHidden/>
          </w:rPr>
          <w:tab/>
        </w:r>
        <w:r>
          <w:rPr>
            <w:noProof/>
            <w:webHidden/>
          </w:rPr>
          <w:fldChar w:fldCharType="begin"/>
        </w:r>
        <w:r>
          <w:rPr>
            <w:noProof/>
            <w:webHidden/>
          </w:rPr>
          <w:instrText xml:space="preserve"> PAGEREF _Toc36029764 \h </w:instrText>
        </w:r>
        <w:r>
          <w:rPr>
            <w:noProof/>
          </w:rPr>
        </w:r>
        <w:r>
          <w:rPr>
            <w:noProof/>
            <w:webHidden/>
          </w:rPr>
          <w:fldChar w:fldCharType="separate"/>
        </w:r>
        <w:r>
          <w:rPr>
            <w:noProof/>
            <w:webHidden/>
          </w:rPr>
          <w:t>144</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65" w:history="1">
        <w:r>
          <w:rPr>
            <w:rStyle w:val="a8"/>
            <w:rFonts w:ascii="宋体" w:eastAsia="华文楷体" w:hAnsi="宋体"/>
            <w:noProof/>
            <w:spacing w:val="20"/>
          </w:rPr>
          <w:t>2.1</w:t>
        </w:r>
        <w:r>
          <w:rPr>
            <w:noProof/>
            <w:sz w:val="21"/>
            <w:szCs w:val="24"/>
          </w:rPr>
          <w:tab/>
        </w:r>
        <w:r>
          <w:rPr>
            <w:rStyle w:val="a8"/>
            <w:rFonts w:ascii="宋体" w:hAnsi="宋体" w:hint="eastAsia"/>
            <w:noProof/>
          </w:rPr>
          <w:t>对公存款</w:t>
        </w:r>
        <w:r>
          <w:rPr>
            <w:noProof/>
            <w:webHidden/>
          </w:rPr>
          <w:tab/>
        </w:r>
        <w:r>
          <w:rPr>
            <w:noProof/>
            <w:webHidden/>
          </w:rPr>
          <w:fldChar w:fldCharType="begin"/>
        </w:r>
        <w:r>
          <w:rPr>
            <w:noProof/>
            <w:webHidden/>
          </w:rPr>
          <w:instrText xml:space="preserve"> PAGEREF _Toc36029765 \h </w:instrText>
        </w:r>
        <w:r>
          <w:rPr>
            <w:noProof/>
          </w:rPr>
        </w:r>
        <w:r>
          <w:rPr>
            <w:noProof/>
            <w:webHidden/>
          </w:rPr>
          <w:fldChar w:fldCharType="separate"/>
        </w:r>
        <w:r>
          <w:rPr>
            <w:noProof/>
            <w:webHidden/>
          </w:rPr>
          <w:t>144</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66" w:history="1">
        <w:r>
          <w:rPr>
            <w:rStyle w:val="a8"/>
            <w:rFonts w:ascii="Arial" w:hAnsi="Arial"/>
            <w:noProof/>
          </w:rPr>
          <w:t>2.1.1</w:t>
        </w:r>
        <w:r>
          <w:rPr>
            <w:noProof/>
            <w:sz w:val="21"/>
            <w:szCs w:val="24"/>
          </w:rPr>
          <w:tab/>
        </w:r>
        <w:r>
          <w:rPr>
            <w:rStyle w:val="a8"/>
            <w:rFonts w:ascii="宋体" w:hAnsi="宋体" w:hint="eastAsia"/>
            <w:noProof/>
          </w:rPr>
          <w:t>帐户管理</w:t>
        </w:r>
        <w:r>
          <w:rPr>
            <w:noProof/>
            <w:webHidden/>
          </w:rPr>
          <w:tab/>
        </w:r>
        <w:r>
          <w:rPr>
            <w:noProof/>
            <w:webHidden/>
          </w:rPr>
          <w:fldChar w:fldCharType="begin"/>
        </w:r>
        <w:r>
          <w:rPr>
            <w:noProof/>
            <w:webHidden/>
          </w:rPr>
          <w:instrText xml:space="preserve"> PAGEREF _Toc36029766 \h </w:instrText>
        </w:r>
        <w:r>
          <w:rPr>
            <w:noProof/>
          </w:rPr>
        </w:r>
        <w:r>
          <w:rPr>
            <w:noProof/>
            <w:webHidden/>
          </w:rPr>
          <w:fldChar w:fldCharType="separate"/>
        </w:r>
        <w:r>
          <w:rPr>
            <w:noProof/>
            <w:webHidden/>
          </w:rPr>
          <w:t>144</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67" w:history="1">
        <w:r>
          <w:rPr>
            <w:rStyle w:val="a8"/>
            <w:rFonts w:ascii="Arial" w:hAnsi="Arial"/>
            <w:noProof/>
          </w:rPr>
          <w:t>2.1.2</w:t>
        </w:r>
        <w:r>
          <w:rPr>
            <w:noProof/>
            <w:sz w:val="21"/>
            <w:szCs w:val="24"/>
          </w:rPr>
          <w:tab/>
        </w:r>
        <w:r>
          <w:rPr>
            <w:rStyle w:val="a8"/>
            <w:rFonts w:ascii="宋体" w:hAnsi="宋体" w:hint="eastAsia"/>
            <w:noProof/>
          </w:rPr>
          <w:t>预留印鉴管理</w:t>
        </w:r>
        <w:r>
          <w:rPr>
            <w:noProof/>
            <w:webHidden/>
          </w:rPr>
          <w:tab/>
        </w:r>
        <w:r>
          <w:rPr>
            <w:noProof/>
            <w:webHidden/>
          </w:rPr>
          <w:fldChar w:fldCharType="begin"/>
        </w:r>
        <w:r>
          <w:rPr>
            <w:noProof/>
            <w:webHidden/>
          </w:rPr>
          <w:instrText xml:space="preserve"> PAGEREF _Toc36029767 \h </w:instrText>
        </w:r>
        <w:r>
          <w:rPr>
            <w:noProof/>
          </w:rPr>
        </w:r>
        <w:r>
          <w:rPr>
            <w:noProof/>
            <w:webHidden/>
          </w:rPr>
          <w:fldChar w:fldCharType="separate"/>
        </w:r>
        <w:r>
          <w:rPr>
            <w:noProof/>
            <w:webHidden/>
          </w:rPr>
          <w:t>149</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68" w:history="1">
        <w:r>
          <w:rPr>
            <w:rStyle w:val="a8"/>
            <w:rFonts w:ascii="Arial" w:hAnsi="Arial"/>
            <w:noProof/>
          </w:rPr>
          <w:t>2.1.3</w:t>
        </w:r>
        <w:r>
          <w:rPr>
            <w:noProof/>
            <w:sz w:val="21"/>
            <w:szCs w:val="24"/>
          </w:rPr>
          <w:tab/>
        </w:r>
        <w:r>
          <w:rPr>
            <w:rStyle w:val="a8"/>
            <w:rFonts w:ascii="宋体" w:hAnsi="宋体" w:hint="eastAsia"/>
            <w:noProof/>
          </w:rPr>
          <w:t>单位定期存款业务介绍和办理手续</w:t>
        </w:r>
        <w:r>
          <w:rPr>
            <w:noProof/>
            <w:webHidden/>
          </w:rPr>
          <w:tab/>
        </w:r>
        <w:r>
          <w:rPr>
            <w:noProof/>
            <w:webHidden/>
          </w:rPr>
          <w:fldChar w:fldCharType="begin"/>
        </w:r>
        <w:r>
          <w:rPr>
            <w:noProof/>
            <w:webHidden/>
          </w:rPr>
          <w:instrText xml:space="preserve"> PAGEREF _Toc36029768 \h </w:instrText>
        </w:r>
        <w:r>
          <w:rPr>
            <w:noProof/>
          </w:rPr>
        </w:r>
        <w:r>
          <w:rPr>
            <w:noProof/>
            <w:webHidden/>
          </w:rPr>
          <w:fldChar w:fldCharType="separate"/>
        </w:r>
        <w:r>
          <w:rPr>
            <w:noProof/>
            <w:webHidden/>
          </w:rPr>
          <w:t>149</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69" w:history="1">
        <w:r>
          <w:rPr>
            <w:rStyle w:val="a8"/>
            <w:rFonts w:ascii="Arial" w:hAnsi="Arial"/>
            <w:noProof/>
          </w:rPr>
          <w:t>2.1.4</w:t>
        </w:r>
        <w:r>
          <w:rPr>
            <w:noProof/>
            <w:sz w:val="21"/>
            <w:szCs w:val="24"/>
          </w:rPr>
          <w:tab/>
        </w:r>
        <w:r>
          <w:rPr>
            <w:rStyle w:val="a8"/>
            <w:rFonts w:ascii="宋体" w:hAnsi="宋体" w:hint="eastAsia"/>
            <w:noProof/>
          </w:rPr>
          <w:t>单位通知存款的业务介绍和办理手续</w:t>
        </w:r>
        <w:r>
          <w:rPr>
            <w:noProof/>
            <w:webHidden/>
          </w:rPr>
          <w:tab/>
        </w:r>
        <w:r>
          <w:rPr>
            <w:noProof/>
            <w:webHidden/>
          </w:rPr>
          <w:fldChar w:fldCharType="begin"/>
        </w:r>
        <w:r>
          <w:rPr>
            <w:noProof/>
            <w:webHidden/>
          </w:rPr>
          <w:instrText xml:space="preserve"> PAGEREF _Toc36029769 \h </w:instrText>
        </w:r>
        <w:r>
          <w:rPr>
            <w:noProof/>
          </w:rPr>
        </w:r>
        <w:r>
          <w:rPr>
            <w:noProof/>
            <w:webHidden/>
          </w:rPr>
          <w:fldChar w:fldCharType="separate"/>
        </w:r>
        <w:r>
          <w:rPr>
            <w:noProof/>
            <w:webHidden/>
          </w:rPr>
          <w:t>150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70" w:history="1">
        <w:r>
          <w:rPr>
            <w:rStyle w:val="a8"/>
            <w:rFonts w:ascii="Arial" w:hAnsi="Arial"/>
            <w:bCs/>
            <w:noProof/>
          </w:rPr>
          <w:t>2.1.5</w:t>
        </w:r>
        <w:r>
          <w:rPr>
            <w:noProof/>
            <w:sz w:val="21"/>
            <w:szCs w:val="24"/>
          </w:rPr>
          <w:tab/>
        </w:r>
        <w:r>
          <w:rPr>
            <w:rStyle w:val="a8"/>
            <w:rFonts w:ascii="宋体" w:hAnsi="宋体" w:hint="eastAsia"/>
            <w:bCs/>
            <w:noProof/>
          </w:rPr>
          <w:t>单位协定存款业务介绍和办理手续</w:t>
        </w:r>
        <w:r>
          <w:rPr>
            <w:noProof/>
            <w:webHidden/>
          </w:rPr>
          <w:tab/>
        </w:r>
        <w:r>
          <w:rPr>
            <w:noProof/>
            <w:webHidden/>
          </w:rPr>
          <w:fldChar w:fldCharType="begin"/>
        </w:r>
        <w:r>
          <w:rPr>
            <w:noProof/>
            <w:webHidden/>
          </w:rPr>
          <w:instrText xml:space="preserve"> PAGEREF _Toc36029770 \h </w:instrText>
        </w:r>
        <w:r>
          <w:rPr>
            <w:noProof/>
          </w:rPr>
        </w:r>
        <w:r>
          <w:rPr>
            <w:noProof/>
            <w:webHidden/>
          </w:rPr>
          <w:fldChar w:fldCharType="separate"/>
        </w:r>
        <w:r>
          <w:rPr>
            <w:noProof/>
            <w:webHidden/>
          </w:rPr>
          <w:t>151</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71" w:history="1">
        <w:r>
          <w:rPr>
            <w:rStyle w:val="a8"/>
            <w:rFonts w:ascii="Arial" w:hAnsi="Arial"/>
            <w:noProof/>
          </w:rPr>
          <w:t>2.1.6</w:t>
        </w:r>
        <w:r>
          <w:rPr>
            <w:noProof/>
            <w:sz w:val="21"/>
            <w:szCs w:val="24"/>
          </w:rPr>
          <w:tab/>
        </w:r>
        <w:r>
          <w:rPr>
            <w:rStyle w:val="a8"/>
            <w:rFonts w:ascii="宋体" w:hAnsi="宋体" w:hint="eastAsia"/>
            <w:noProof/>
          </w:rPr>
          <w:t>存款计息管理</w:t>
        </w:r>
        <w:r>
          <w:rPr>
            <w:noProof/>
            <w:webHidden/>
          </w:rPr>
          <w:tab/>
        </w:r>
        <w:r>
          <w:rPr>
            <w:noProof/>
            <w:webHidden/>
          </w:rPr>
          <w:fldChar w:fldCharType="begin"/>
        </w:r>
        <w:r>
          <w:rPr>
            <w:noProof/>
            <w:webHidden/>
          </w:rPr>
          <w:instrText xml:space="preserve"> PAGEREF _Toc36029771 \h </w:instrText>
        </w:r>
        <w:r>
          <w:rPr>
            <w:noProof/>
          </w:rPr>
        </w:r>
        <w:r>
          <w:rPr>
            <w:noProof/>
            <w:webHidden/>
          </w:rPr>
          <w:fldChar w:fldCharType="separate"/>
        </w:r>
        <w:r>
          <w:rPr>
            <w:noProof/>
            <w:webHidden/>
          </w:rPr>
          <w:t>151</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72" w:history="1">
        <w:r>
          <w:rPr>
            <w:rStyle w:val="a8"/>
            <w:rFonts w:ascii="宋体" w:eastAsia="华文楷体" w:hAnsi="宋体"/>
            <w:noProof/>
            <w:spacing w:val="20"/>
          </w:rPr>
          <w:t>2.2</w:t>
        </w:r>
        <w:r>
          <w:rPr>
            <w:noProof/>
            <w:sz w:val="21"/>
            <w:szCs w:val="24"/>
          </w:rPr>
          <w:tab/>
        </w:r>
        <w:r>
          <w:rPr>
            <w:rStyle w:val="a8"/>
            <w:rFonts w:ascii="宋体" w:hAnsi="宋体" w:hint="eastAsia"/>
            <w:noProof/>
          </w:rPr>
          <w:t>公司贷款</w:t>
        </w:r>
        <w:r>
          <w:rPr>
            <w:noProof/>
            <w:webHidden/>
          </w:rPr>
          <w:tab/>
        </w:r>
        <w:r>
          <w:rPr>
            <w:noProof/>
            <w:webHidden/>
          </w:rPr>
          <w:fldChar w:fldCharType="begin"/>
        </w:r>
        <w:r>
          <w:rPr>
            <w:noProof/>
            <w:webHidden/>
          </w:rPr>
          <w:instrText xml:space="preserve"> PAGEREF _Toc36029772 \h </w:instrText>
        </w:r>
        <w:r>
          <w:rPr>
            <w:noProof/>
          </w:rPr>
        </w:r>
        <w:r>
          <w:rPr>
            <w:noProof/>
            <w:webHidden/>
          </w:rPr>
          <w:fldChar w:fldCharType="separate"/>
        </w:r>
        <w:r>
          <w:rPr>
            <w:noProof/>
            <w:webHidden/>
          </w:rPr>
          <w:t>152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73" w:history="1">
        <w:r>
          <w:rPr>
            <w:rStyle w:val="a8"/>
            <w:rFonts w:ascii="Arial" w:hAnsi="Arial"/>
            <w:noProof/>
          </w:rPr>
          <w:t>2.2.1</w:t>
        </w:r>
        <w:r>
          <w:rPr>
            <w:noProof/>
            <w:sz w:val="21"/>
            <w:szCs w:val="24"/>
          </w:rPr>
          <w:tab/>
        </w:r>
        <w:r>
          <w:rPr>
            <w:rStyle w:val="a8"/>
            <w:rFonts w:ascii="宋体" w:hAnsi="宋体" w:hint="eastAsia"/>
            <w:noProof/>
          </w:rPr>
          <w:t>贷款的基本性质</w:t>
        </w:r>
        <w:r>
          <w:rPr>
            <w:noProof/>
            <w:webHidden/>
          </w:rPr>
          <w:tab/>
        </w:r>
        <w:r>
          <w:rPr>
            <w:noProof/>
            <w:webHidden/>
          </w:rPr>
          <w:fldChar w:fldCharType="begin"/>
        </w:r>
        <w:r>
          <w:rPr>
            <w:noProof/>
            <w:webHidden/>
          </w:rPr>
          <w:instrText xml:space="preserve"> PAGEREF _Toc36029773 \h </w:instrText>
        </w:r>
        <w:r>
          <w:rPr>
            <w:noProof/>
          </w:rPr>
        </w:r>
        <w:r>
          <w:rPr>
            <w:noProof/>
            <w:webHidden/>
          </w:rPr>
          <w:fldChar w:fldCharType="separate"/>
        </w:r>
        <w:r>
          <w:rPr>
            <w:noProof/>
            <w:webHidden/>
          </w:rPr>
          <w:t>152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74" w:history="1">
        <w:r>
          <w:rPr>
            <w:rStyle w:val="a8"/>
            <w:rFonts w:ascii="Arial" w:hAnsi="Arial"/>
            <w:noProof/>
          </w:rPr>
          <w:t>2.2.2</w:t>
        </w:r>
        <w:r>
          <w:rPr>
            <w:noProof/>
            <w:sz w:val="21"/>
            <w:szCs w:val="24"/>
          </w:rPr>
          <w:tab/>
        </w:r>
        <w:r>
          <w:rPr>
            <w:rStyle w:val="a8"/>
            <w:rFonts w:ascii="宋体" w:hAnsi="宋体" w:hint="eastAsia"/>
            <w:noProof/>
          </w:rPr>
          <w:t>贷款的种类</w:t>
        </w:r>
        <w:r>
          <w:rPr>
            <w:noProof/>
            <w:webHidden/>
          </w:rPr>
          <w:tab/>
        </w:r>
        <w:r>
          <w:rPr>
            <w:noProof/>
            <w:webHidden/>
          </w:rPr>
          <w:fldChar w:fldCharType="begin"/>
        </w:r>
        <w:r>
          <w:rPr>
            <w:noProof/>
            <w:webHidden/>
          </w:rPr>
          <w:instrText xml:space="preserve"> PAGEREF _Toc36029774 \h </w:instrText>
        </w:r>
        <w:r>
          <w:rPr>
            <w:noProof/>
          </w:rPr>
        </w:r>
        <w:r>
          <w:rPr>
            <w:noProof/>
            <w:webHidden/>
          </w:rPr>
          <w:fldChar w:fldCharType="separate"/>
        </w:r>
        <w:r>
          <w:rPr>
            <w:noProof/>
            <w:webHidden/>
          </w:rPr>
          <w:t>153</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75" w:history="1">
        <w:r>
          <w:rPr>
            <w:rStyle w:val="a8"/>
            <w:rFonts w:ascii="Arial" w:hAnsi="Arial"/>
            <w:noProof/>
          </w:rPr>
          <w:t>2.2.3</w:t>
        </w:r>
        <w:r>
          <w:rPr>
            <w:noProof/>
            <w:sz w:val="21"/>
            <w:szCs w:val="24"/>
          </w:rPr>
          <w:tab/>
        </w:r>
        <w:r>
          <w:rPr>
            <w:rStyle w:val="a8"/>
            <w:rFonts w:hint="eastAsia"/>
            <w:noProof/>
          </w:rPr>
          <w:t>授信</w:t>
        </w:r>
        <w:r>
          <w:rPr>
            <w:noProof/>
            <w:webHidden/>
          </w:rPr>
          <w:tab/>
        </w:r>
        <w:r>
          <w:rPr>
            <w:noProof/>
            <w:webHidden/>
          </w:rPr>
          <w:fldChar w:fldCharType="begin"/>
        </w:r>
        <w:r>
          <w:rPr>
            <w:noProof/>
            <w:webHidden/>
          </w:rPr>
          <w:instrText xml:space="preserve"> PAGEREF _Toc36029775 \h </w:instrText>
        </w:r>
        <w:r>
          <w:rPr>
            <w:noProof/>
          </w:rPr>
        </w:r>
        <w:r>
          <w:rPr>
            <w:noProof/>
            <w:webHidden/>
          </w:rPr>
          <w:fldChar w:fldCharType="separate"/>
        </w:r>
        <w:r>
          <w:rPr>
            <w:noProof/>
            <w:webHidden/>
          </w:rPr>
          <w:t>163</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76" w:history="1">
        <w:r>
          <w:rPr>
            <w:rStyle w:val="a8"/>
            <w:rFonts w:ascii="Arial" w:hAnsi="Arial"/>
            <w:noProof/>
          </w:rPr>
          <w:t>2.2.4</w:t>
        </w:r>
        <w:r>
          <w:rPr>
            <w:noProof/>
            <w:sz w:val="21"/>
            <w:szCs w:val="24"/>
          </w:rPr>
          <w:tab/>
        </w:r>
        <w:r>
          <w:rPr>
            <w:rStyle w:val="a8"/>
            <w:rFonts w:ascii="宋体" w:hAnsi="宋体" w:hint="eastAsia"/>
            <w:noProof/>
          </w:rPr>
          <w:t>贷款担保</w:t>
        </w:r>
        <w:r>
          <w:rPr>
            <w:noProof/>
            <w:webHidden/>
          </w:rPr>
          <w:tab/>
        </w:r>
        <w:r>
          <w:rPr>
            <w:noProof/>
            <w:webHidden/>
          </w:rPr>
          <w:fldChar w:fldCharType="begin"/>
        </w:r>
        <w:r>
          <w:rPr>
            <w:noProof/>
            <w:webHidden/>
          </w:rPr>
          <w:instrText xml:space="preserve"> PAGEREF _Toc36029776 \h </w:instrText>
        </w:r>
        <w:r>
          <w:rPr>
            <w:noProof/>
          </w:rPr>
        </w:r>
        <w:r>
          <w:rPr>
            <w:noProof/>
            <w:webHidden/>
          </w:rPr>
          <w:fldChar w:fldCharType="separate"/>
        </w:r>
        <w:r>
          <w:rPr>
            <w:noProof/>
            <w:webHidden/>
          </w:rPr>
          <w:t>170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77" w:history="1">
        <w:r>
          <w:rPr>
            <w:rStyle w:val="a8"/>
            <w:rFonts w:ascii="Arial" w:hAnsi="Arial"/>
            <w:noProof/>
          </w:rPr>
          <w:t>2.2.5</w:t>
        </w:r>
        <w:r>
          <w:rPr>
            <w:noProof/>
            <w:sz w:val="21"/>
            <w:szCs w:val="24"/>
          </w:rPr>
          <w:tab/>
        </w:r>
        <w:r>
          <w:rPr>
            <w:rStyle w:val="a8"/>
            <w:rFonts w:ascii="宋体" w:hAnsi="宋体" w:hint="eastAsia"/>
            <w:noProof/>
          </w:rPr>
          <w:t>贷款审批程序</w:t>
        </w:r>
        <w:r>
          <w:rPr>
            <w:noProof/>
            <w:webHidden/>
          </w:rPr>
          <w:tab/>
        </w:r>
        <w:r>
          <w:rPr>
            <w:noProof/>
            <w:webHidden/>
          </w:rPr>
          <w:fldChar w:fldCharType="begin"/>
        </w:r>
        <w:r>
          <w:rPr>
            <w:noProof/>
            <w:webHidden/>
          </w:rPr>
          <w:instrText xml:space="preserve"> PAGEREF _Toc36029777 \h </w:instrText>
        </w:r>
        <w:r>
          <w:rPr>
            <w:noProof/>
          </w:rPr>
        </w:r>
        <w:r>
          <w:rPr>
            <w:noProof/>
            <w:webHidden/>
          </w:rPr>
          <w:fldChar w:fldCharType="separate"/>
        </w:r>
        <w:r>
          <w:rPr>
            <w:noProof/>
            <w:webHidden/>
          </w:rPr>
          <w:t>174</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78" w:history="1">
        <w:r>
          <w:rPr>
            <w:rStyle w:val="a8"/>
            <w:rFonts w:ascii="Arial" w:hAnsi="Arial"/>
            <w:noProof/>
          </w:rPr>
          <w:t>2.2.6</w:t>
        </w:r>
        <w:r>
          <w:rPr>
            <w:noProof/>
            <w:sz w:val="21"/>
            <w:szCs w:val="24"/>
          </w:rPr>
          <w:tab/>
        </w:r>
        <w:r>
          <w:rPr>
            <w:rStyle w:val="a8"/>
            <w:rFonts w:hint="eastAsia"/>
            <w:noProof/>
          </w:rPr>
          <w:t>贷后管理</w:t>
        </w:r>
        <w:r>
          <w:rPr>
            <w:noProof/>
            <w:webHidden/>
          </w:rPr>
          <w:tab/>
        </w:r>
        <w:r>
          <w:rPr>
            <w:noProof/>
            <w:webHidden/>
          </w:rPr>
          <w:fldChar w:fldCharType="begin"/>
        </w:r>
        <w:r>
          <w:rPr>
            <w:noProof/>
            <w:webHidden/>
          </w:rPr>
          <w:instrText xml:space="preserve"> PAGEREF _Toc36029778 \h </w:instrText>
        </w:r>
        <w:r>
          <w:rPr>
            <w:noProof/>
          </w:rPr>
        </w:r>
        <w:r>
          <w:rPr>
            <w:noProof/>
            <w:webHidden/>
          </w:rPr>
          <w:fldChar w:fldCharType="separate"/>
        </w:r>
        <w:r>
          <w:rPr>
            <w:noProof/>
            <w:webHidden/>
          </w:rPr>
          <w:t>185</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79" w:history="1">
        <w:r>
          <w:rPr>
            <w:rStyle w:val="a8"/>
            <w:rFonts w:ascii="宋体" w:eastAsia="华文楷体"/>
            <w:noProof/>
            <w:spacing w:val="20"/>
          </w:rPr>
          <w:t>2.3</w:t>
        </w:r>
        <w:r>
          <w:rPr>
            <w:noProof/>
            <w:sz w:val="21"/>
            <w:szCs w:val="24"/>
          </w:rPr>
          <w:tab/>
        </w:r>
        <w:r>
          <w:rPr>
            <w:rStyle w:val="a8"/>
            <w:rFonts w:ascii="宋体" w:hint="eastAsia"/>
            <w:noProof/>
          </w:rPr>
          <w:t>保理</w:t>
        </w:r>
        <w:r>
          <w:rPr>
            <w:noProof/>
            <w:webHidden/>
          </w:rPr>
          <w:tab/>
        </w:r>
        <w:r>
          <w:rPr>
            <w:noProof/>
            <w:webHidden/>
          </w:rPr>
          <w:fldChar w:fldCharType="begin"/>
        </w:r>
        <w:r>
          <w:rPr>
            <w:noProof/>
            <w:webHidden/>
          </w:rPr>
          <w:instrText xml:space="preserve"> PAGEREF _Toc36029779 \h </w:instrText>
        </w:r>
        <w:r>
          <w:rPr>
            <w:noProof/>
          </w:rPr>
        </w:r>
        <w:r>
          <w:rPr>
            <w:noProof/>
            <w:webHidden/>
          </w:rPr>
          <w:fldChar w:fldCharType="separate"/>
        </w:r>
        <w:r>
          <w:rPr>
            <w:noProof/>
            <w:webHidden/>
          </w:rPr>
          <w:t>190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80" w:history="1">
        <w:r>
          <w:rPr>
            <w:rStyle w:val="a8"/>
            <w:rFonts w:ascii="Arial" w:hAnsi="Arial"/>
            <w:noProof/>
          </w:rPr>
          <w:t>2.3.1</w:t>
        </w:r>
        <w:r>
          <w:rPr>
            <w:noProof/>
            <w:sz w:val="21"/>
            <w:szCs w:val="24"/>
          </w:rPr>
          <w:tab/>
        </w:r>
        <w:r>
          <w:rPr>
            <w:rStyle w:val="a8"/>
            <w:rFonts w:ascii="宋体" w:hint="eastAsia"/>
            <w:noProof/>
          </w:rPr>
          <w:t>国际保理</w:t>
        </w:r>
        <w:r>
          <w:rPr>
            <w:noProof/>
            <w:webHidden/>
          </w:rPr>
          <w:tab/>
        </w:r>
        <w:r>
          <w:rPr>
            <w:noProof/>
            <w:webHidden/>
          </w:rPr>
          <w:fldChar w:fldCharType="begin"/>
        </w:r>
        <w:r>
          <w:rPr>
            <w:noProof/>
            <w:webHidden/>
          </w:rPr>
          <w:instrText xml:space="preserve"> PAGEREF _Toc36029780 \h </w:instrText>
        </w:r>
        <w:r>
          <w:rPr>
            <w:noProof/>
          </w:rPr>
        </w:r>
        <w:r>
          <w:rPr>
            <w:noProof/>
            <w:webHidden/>
          </w:rPr>
          <w:fldChar w:fldCharType="separate"/>
        </w:r>
        <w:r>
          <w:rPr>
            <w:noProof/>
            <w:webHidden/>
          </w:rPr>
          <w:t>190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81" w:history="1">
        <w:r>
          <w:rPr>
            <w:rStyle w:val="a8"/>
            <w:rFonts w:ascii="Arial" w:hAnsi="Arial"/>
            <w:noProof/>
          </w:rPr>
          <w:t>2.3.2</w:t>
        </w:r>
        <w:r>
          <w:rPr>
            <w:noProof/>
            <w:sz w:val="21"/>
            <w:szCs w:val="24"/>
          </w:rPr>
          <w:tab/>
        </w:r>
        <w:r>
          <w:rPr>
            <w:rStyle w:val="a8"/>
            <w:rFonts w:ascii="宋体" w:hint="eastAsia"/>
            <w:noProof/>
          </w:rPr>
          <w:t>国内保理</w:t>
        </w:r>
        <w:r>
          <w:rPr>
            <w:noProof/>
            <w:webHidden/>
          </w:rPr>
          <w:tab/>
        </w:r>
        <w:r>
          <w:rPr>
            <w:noProof/>
            <w:webHidden/>
          </w:rPr>
          <w:fldChar w:fldCharType="begin"/>
        </w:r>
        <w:r>
          <w:rPr>
            <w:noProof/>
            <w:webHidden/>
          </w:rPr>
          <w:instrText xml:space="preserve"> PAGEREF _Toc36029781 \h </w:instrText>
        </w:r>
        <w:r>
          <w:rPr>
            <w:noProof/>
          </w:rPr>
        </w:r>
        <w:r>
          <w:rPr>
            <w:noProof/>
            <w:webHidden/>
          </w:rPr>
          <w:fldChar w:fldCharType="separate"/>
        </w:r>
        <w:r>
          <w:rPr>
            <w:noProof/>
            <w:webHidden/>
          </w:rPr>
          <w:t>192</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82" w:history="1">
        <w:r>
          <w:rPr>
            <w:rStyle w:val="a8"/>
            <w:rFonts w:eastAsia="华文楷体"/>
            <w:noProof/>
            <w:spacing w:val="20"/>
          </w:rPr>
          <w:t>2.4</w:t>
        </w:r>
        <w:r>
          <w:rPr>
            <w:noProof/>
            <w:sz w:val="21"/>
            <w:szCs w:val="24"/>
          </w:rPr>
          <w:tab/>
        </w:r>
        <w:r>
          <w:rPr>
            <w:rStyle w:val="a8"/>
            <w:rFonts w:hint="eastAsia"/>
            <w:noProof/>
          </w:rPr>
          <w:t>网上银行</w:t>
        </w:r>
        <w:r>
          <w:rPr>
            <w:noProof/>
            <w:webHidden/>
          </w:rPr>
          <w:tab/>
        </w:r>
        <w:r>
          <w:rPr>
            <w:noProof/>
            <w:webHidden/>
          </w:rPr>
          <w:fldChar w:fldCharType="begin"/>
        </w:r>
        <w:r>
          <w:rPr>
            <w:noProof/>
            <w:webHidden/>
          </w:rPr>
          <w:instrText xml:space="preserve"> PAGEREF _Toc36029782 \h </w:instrText>
        </w:r>
        <w:r>
          <w:rPr>
            <w:noProof/>
          </w:rPr>
        </w:r>
        <w:r>
          <w:rPr>
            <w:noProof/>
            <w:webHidden/>
          </w:rPr>
          <w:fldChar w:fldCharType="separate"/>
        </w:r>
        <w:r>
          <w:rPr>
            <w:noProof/>
            <w:webHidden/>
          </w:rPr>
          <w:t>193</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83" w:history="1">
        <w:r>
          <w:rPr>
            <w:rStyle w:val="a8"/>
            <w:rFonts w:ascii="宋体" w:eastAsia="华文楷体" w:hAnsi="宋体"/>
            <w:noProof/>
            <w:spacing w:val="20"/>
          </w:rPr>
          <w:t>2.5</w:t>
        </w:r>
        <w:r>
          <w:rPr>
            <w:noProof/>
            <w:sz w:val="21"/>
            <w:szCs w:val="24"/>
          </w:rPr>
          <w:tab/>
        </w:r>
        <w:r>
          <w:rPr>
            <w:rStyle w:val="a8"/>
            <w:rFonts w:ascii="宋体" w:hAnsi="宋体" w:hint="eastAsia"/>
            <w:noProof/>
          </w:rPr>
          <w:t>国内支付结算</w:t>
        </w:r>
        <w:r>
          <w:rPr>
            <w:noProof/>
            <w:webHidden/>
          </w:rPr>
          <w:tab/>
        </w:r>
        <w:r>
          <w:rPr>
            <w:noProof/>
            <w:webHidden/>
          </w:rPr>
          <w:fldChar w:fldCharType="begin"/>
        </w:r>
        <w:r>
          <w:rPr>
            <w:noProof/>
            <w:webHidden/>
          </w:rPr>
          <w:instrText xml:space="preserve"> PAGEREF _Toc36029783 \h </w:instrText>
        </w:r>
        <w:r>
          <w:rPr>
            <w:noProof/>
          </w:rPr>
        </w:r>
        <w:r>
          <w:rPr>
            <w:noProof/>
            <w:webHidden/>
          </w:rPr>
          <w:fldChar w:fldCharType="separate"/>
        </w:r>
        <w:r>
          <w:rPr>
            <w:noProof/>
            <w:webHidden/>
          </w:rPr>
          <w:t>195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84" w:history="1">
        <w:r>
          <w:rPr>
            <w:rStyle w:val="a8"/>
            <w:rFonts w:ascii="Arial" w:hAnsi="Arial"/>
            <w:noProof/>
          </w:rPr>
          <w:t>2.5.1</w:t>
        </w:r>
        <w:r>
          <w:rPr>
            <w:noProof/>
            <w:sz w:val="21"/>
            <w:szCs w:val="24"/>
          </w:rPr>
          <w:tab/>
        </w:r>
        <w:r>
          <w:rPr>
            <w:rStyle w:val="a8"/>
            <w:rFonts w:ascii="宋体" w:hAnsi="宋体" w:hint="eastAsia"/>
            <w:noProof/>
          </w:rPr>
          <w:t>国内信用证</w:t>
        </w:r>
        <w:r>
          <w:rPr>
            <w:noProof/>
            <w:webHidden/>
          </w:rPr>
          <w:tab/>
        </w:r>
        <w:r>
          <w:rPr>
            <w:noProof/>
            <w:webHidden/>
          </w:rPr>
          <w:fldChar w:fldCharType="begin"/>
        </w:r>
        <w:r>
          <w:rPr>
            <w:noProof/>
            <w:webHidden/>
          </w:rPr>
          <w:instrText xml:space="preserve"> PAGEREF _Toc36029784 \h </w:instrText>
        </w:r>
        <w:r>
          <w:rPr>
            <w:noProof/>
          </w:rPr>
        </w:r>
        <w:r>
          <w:rPr>
            <w:noProof/>
            <w:webHidden/>
          </w:rPr>
          <w:fldChar w:fldCharType="separate"/>
        </w:r>
        <w:r>
          <w:rPr>
            <w:noProof/>
            <w:webHidden/>
          </w:rPr>
          <w:t>195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85" w:history="1">
        <w:r>
          <w:rPr>
            <w:rStyle w:val="a8"/>
            <w:rFonts w:ascii="Arial" w:hAnsi="Arial"/>
            <w:noProof/>
          </w:rPr>
          <w:t>2.5.2</w:t>
        </w:r>
        <w:r>
          <w:rPr>
            <w:noProof/>
            <w:sz w:val="21"/>
            <w:szCs w:val="24"/>
          </w:rPr>
          <w:tab/>
        </w:r>
        <w:r>
          <w:rPr>
            <w:rStyle w:val="a8"/>
            <w:rFonts w:ascii="宋体" w:hAnsi="宋体" w:hint="eastAsia"/>
            <w:noProof/>
          </w:rPr>
          <w:t>银行汇票</w:t>
        </w:r>
        <w:r>
          <w:rPr>
            <w:noProof/>
            <w:webHidden/>
          </w:rPr>
          <w:tab/>
        </w:r>
        <w:r>
          <w:rPr>
            <w:noProof/>
            <w:webHidden/>
          </w:rPr>
          <w:fldChar w:fldCharType="begin"/>
        </w:r>
        <w:r>
          <w:rPr>
            <w:noProof/>
            <w:webHidden/>
          </w:rPr>
          <w:instrText xml:space="preserve"> PAGEREF _Toc36029785 \h </w:instrText>
        </w:r>
        <w:r>
          <w:rPr>
            <w:noProof/>
          </w:rPr>
        </w:r>
        <w:r>
          <w:rPr>
            <w:noProof/>
            <w:webHidden/>
          </w:rPr>
          <w:fldChar w:fldCharType="separate"/>
        </w:r>
        <w:r>
          <w:rPr>
            <w:noProof/>
            <w:webHidden/>
          </w:rPr>
          <w:t>196</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86" w:history="1">
        <w:r>
          <w:rPr>
            <w:rStyle w:val="a8"/>
            <w:rFonts w:ascii="Arial" w:hAnsi="Arial"/>
            <w:noProof/>
          </w:rPr>
          <w:t>2.5.3</w:t>
        </w:r>
        <w:r>
          <w:rPr>
            <w:noProof/>
            <w:sz w:val="21"/>
            <w:szCs w:val="24"/>
          </w:rPr>
          <w:tab/>
        </w:r>
        <w:r>
          <w:rPr>
            <w:rStyle w:val="a8"/>
            <w:rFonts w:ascii="宋体" w:hAnsi="宋体" w:hint="eastAsia"/>
            <w:noProof/>
          </w:rPr>
          <w:t>银行本票</w:t>
        </w:r>
        <w:r>
          <w:rPr>
            <w:noProof/>
            <w:webHidden/>
          </w:rPr>
          <w:tab/>
        </w:r>
        <w:r>
          <w:rPr>
            <w:noProof/>
            <w:webHidden/>
          </w:rPr>
          <w:fldChar w:fldCharType="begin"/>
        </w:r>
        <w:r>
          <w:rPr>
            <w:noProof/>
            <w:webHidden/>
          </w:rPr>
          <w:instrText xml:space="preserve"> PAGEREF _Toc36029786 \h </w:instrText>
        </w:r>
        <w:r>
          <w:rPr>
            <w:noProof/>
          </w:rPr>
        </w:r>
        <w:r>
          <w:rPr>
            <w:noProof/>
            <w:webHidden/>
          </w:rPr>
          <w:fldChar w:fldCharType="separate"/>
        </w:r>
        <w:r>
          <w:rPr>
            <w:noProof/>
            <w:webHidden/>
          </w:rPr>
          <w:t>198</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87" w:history="1">
        <w:r>
          <w:rPr>
            <w:rStyle w:val="a8"/>
            <w:rFonts w:ascii="Arial" w:hAnsi="Arial"/>
            <w:noProof/>
          </w:rPr>
          <w:t>2.5.4</w:t>
        </w:r>
        <w:r>
          <w:rPr>
            <w:noProof/>
            <w:sz w:val="21"/>
            <w:szCs w:val="24"/>
          </w:rPr>
          <w:tab/>
        </w:r>
        <w:r>
          <w:rPr>
            <w:rStyle w:val="a8"/>
            <w:rFonts w:ascii="宋体" w:hAnsi="宋体" w:hint="eastAsia"/>
            <w:noProof/>
          </w:rPr>
          <w:t>支票</w:t>
        </w:r>
        <w:r>
          <w:rPr>
            <w:noProof/>
            <w:webHidden/>
          </w:rPr>
          <w:tab/>
        </w:r>
        <w:r>
          <w:rPr>
            <w:noProof/>
            <w:webHidden/>
          </w:rPr>
          <w:fldChar w:fldCharType="begin"/>
        </w:r>
        <w:r>
          <w:rPr>
            <w:noProof/>
            <w:webHidden/>
          </w:rPr>
          <w:instrText xml:space="preserve"> PAGEREF _Toc36029787 \h </w:instrText>
        </w:r>
        <w:r>
          <w:rPr>
            <w:noProof/>
          </w:rPr>
        </w:r>
        <w:r>
          <w:rPr>
            <w:noProof/>
            <w:webHidden/>
          </w:rPr>
          <w:fldChar w:fldCharType="separate"/>
        </w:r>
        <w:r>
          <w:rPr>
            <w:noProof/>
            <w:webHidden/>
          </w:rPr>
          <w:t>199</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88" w:history="1">
        <w:r>
          <w:rPr>
            <w:rStyle w:val="a8"/>
            <w:rFonts w:ascii="Arial" w:hAnsi="Arial"/>
            <w:noProof/>
          </w:rPr>
          <w:t>2.5.5</w:t>
        </w:r>
        <w:r>
          <w:rPr>
            <w:noProof/>
            <w:sz w:val="21"/>
            <w:szCs w:val="24"/>
          </w:rPr>
          <w:tab/>
        </w:r>
        <w:r>
          <w:rPr>
            <w:rStyle w:val="a8"/>
            <w:rFonts w:ascii="宋体" w:hAnsi="宋体" w:hint="eastAsia"/>
            <w:noProof/>
          </w:rPr>
          <w:t>汇兑</w:t>
        </w:r>
        <w:r>
          <w:rPr>
            <w:noProof/>
            <w:webHidden/>
          </w:rPr>
          <w:tab/>
        </w:r>
        <w:r>
          <w:rPr>
            <w:noProof/>
            <w:webHidden/>
          </w:rPr>
          <w:fldChar w:fldCharType="begin"/>
        </w:r>
        <w:r>
          <w:rPr>
            <w:noProof/>
            <w:webHidden/>
          </w:rPr>
          <w:instrText xml:space="preserve"> PAGEREF _Toc36029788 \h </w:instrText>
        </w:r>
        <w:r>
          <w:rPr>
            <w:noProof/>
          </w:rPr>
        </w:r>
        <w:r>
          <w:rPr>
            <w:noProof/>
            <w:webHidden/>
          </w:rPr>
          <w:fldChar w:fldCharType="separate"/>
        </w:r>
        <w:r>
          <w:rPr>
            <w:noProof/>
            <w:webHidden/>
          </w:rPr>
          <w:t>200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89" w:history="1">
        <w:r>
          <w:rPr>
            <w:rStyle w:val="a8"/>
            <w:rFonts w:ascii="Arial" w:hAnsi="Arial"/>
            <w:noProof/>
          </w:rPr>
          <w:t>2.5.6</w:t>
        </w:r>
        <w:r>
          <w:rPr>
            <w:noProof/>
            <w:sz w:val="21"/>
            <w:szCs w:val="24"/>
          </w:rPr>
          <w:tab/>
        </w:r>
        <w:r>
          <w:rPr>
            <w:rStyle w:val="a8"/>
            <w:rFonts w:ascii="宋体" w:hAnsi="宋体" w:hint="eastAsia"/>
            <w:noProof/>
          </w:rPr>
          <w:t>托收承付</w:t>
        </w:r>
        <w:r>
          <w:rPr>
            <w:noProof/>
            <w:webHidden/>
          </w:rPr>
          <w:tab/>
        </w:r>
        <w:r>
          <w:rPr>
            <w:noProof/>
            <w:webHidden/>
          </w:rPr>
          <w:fldChar w:fldCharType="begin"/>
        </w:r>
        <w:r>
          <w:rPr>
            <w:noProof/>
            <w:webHidden/>
          </w:rPr>
          <w:instrText xml:space="preserve"> PAGEREF _Toc36029789 \h </w:instrText>
        </w:r>
        <w:r>
          <w:rPr>
            <w:noProof/>
          </w:rPr>
        </w:r>
        <w:r>
          <w:rPr>
            <w:noProof/>
            <w:webHidden/>
          </w:rPr>
          <w:fldChar w:fldCharType="separate"/>
        </w:r>
        <w:r>
          <w:rPr>
            <w:noProof/>
            <w:webHidden/>
          </w:rPr>
          <w:t>201</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90" w:history="1">
        <w:r>
          <w:rPr>
            <w:rStyle w:val="a8"/>
            <w:rFonts w:ascii="Arial" w:hAnsi="Arial"/>
            <w:noProof/>
          </w:rPr>
          <w:t>2.5.7</w:t>
        </w:r>
        <w:r>
          <w:rPr>
            <w:noProof/>
            <w:sz w:val="21"/>
            <w:szCs w:val="24"/>
          </w:rPr>
          <w:tab/>
        </w:r>
        <w:r>
          <w:rPr>
            <w:rStyle w:val="a8"/>
            <w:rFonts w:ascii="宋体" w:hAnsi="宋体" w:hint="eastAsia"/>
            <w:noProof/>
          </w:rPr>
          <w:t>委托收款</w:t>
        </w:r>
        <w:r>
          <w:rPr>
            <w:noProof/>
            <w:webHidden/>
          </w:rPr>
          <w:tab/>
        </w:r>
        <w:r>
          <w:rPr>
            <w:noProof/>
            <w:webHidden/>
          </w:rPr>
          <w:fldChar w:fldCharType="begin"/>
        </w:r>
        <w:r>
          <w:rPr>
            <w:noProof/>
            <w:webHidden/>
          </w:rPr>
          <w:instrText xml:space="preserve"> PAGEREF _Toc36029790 \h </w:instrText>
        </w:r>
        <w:r>
          <w:rPr>
            <w:noProof/>
          </w:rPr>
        </w:r>
        <w:r>
          <w:rPr>
            <w:noProof/>
            <w:webHidden/>
          </w:rPr>
          <w:fldChar w:fldCharType="separate"/>
        </w:r>
        <w:r>
          <w:rPr>
            <w:noProof/>
            <w:webHidden/>
          </w:rPr>
          <w:t>202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91" w:history="1">
        <w:r>
          <w:rPr>
            <w:rStyle w:val="a8"/>
            <w:rFonts w:ascii="Arial" w:hAnsi="Arial"/>
            <w:noProof/>
          </w:rPr>
          <w:t>2.5.8</w:t>
        </w:r>
        <w:r>
          <w:rPr>
            <w:noProof/>
            <w:sz w:val="21"/>
            <w:szCs w:val="24"/>
          </w:rPr>
          <w:tab/>
        </w:r>
        <w:r>
          <w:rPr>
            <w:rStyle w:val="a8"/>
            <w:rFonts w:hint="eastAsia"/>
            <w:noProof/>
          </w:rPr>
          <w:t>国内结算业务中国银行的优势：</w:t>
        </w:r>
        <w:r>
          <w:rPr>
            <w:noProof/>
            <w:webHidden/>
          </w:rPr>
          <w:tab/>
        </w:r>
        <w:r>
          <w:rPr>
            <w:noProof/>
            <w:webHidden/>
          </w:rPr>
          <w:fldChar w:fldCharType="begin"/>
        </w:r>
        <w:r>
          <w:rPr>
            <w:noProof/>
            <w:webHidden/>
          </w:rPr>
          <w:instrText xml:space="preserve"> PAGEREF _Toc36029791 \h </w:instrText>
        </w:r>
        <w:r>
          <w:rPr>
            <w:noProof/>
          </w:rPr>
        </w:r>
        <w:r>
          <w:rPr>
            <w:noProof/>
            <w:webHidden/>
          </w:rPr>
          <w:fldChar w:fldCharType="separate"/>
        </w:r>
        <w:r>
          <w:rPr>
            <w:noProof/>
            <w:webHidden/>
          </w:rPr>
          <w:t>202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92" w:history="1">
        <w:r>
          <w:rPr>
            <w:rStyle w:val="a8"/>
            <w:rFonts w:ascii="Arial" w:hAnsi="Arial"/>
            <w:noProof/>
          </w:rPr>
          <w:t>2.5.9</w:t>
        </w:r>
        <w:r>
          <w:rPr>
            <w:noProof/>
            <w:sz w:val="21"/>
            <w:szCs w:val="24"/>
          </w:rPr>
          <w:tab/>
        </w:r>
        <w:r>
          <w:rPr>
            <w:rStyle w:val="a8"/>
            <w:rFonts w:hint="eastAsia"/>
            <w:noProof/>
          </w:rPr>
          <w:t>国际汇款</w:t>
        </w:r>
        <w:r>
          <w:rPr>
            <w:noProof/>
            <w:webHidden/>
          </w:rPr>
          <w:tab/>
        </w:r>
        <w:r>
          <w:rPr>
            <w:noProof/>
            <w:webHidden/>
          </w:rPr>
          <w:fldChar w:fldCharType="begin"/>
        </w:r>
        <w:r>
          <w:rPr>
            <w:noProof/>
            <w:webHidden/>
          </w:rPr>
          <w:instrText xml:space="preserve"> PAGEREF _Toc36029792 \h </w:instrText>
        </w:r>
        <w:r>
          <w:rPr>
            <w:noProof/>
          </w:rPr>
        </w:r>
        <w:r>
          <w:rPr>
            <w:noProof/>
            <w:webHidden/>
          </w:rPr>
          <w:fldChar w:fldCharType="separate"/>
        </w:r>
        <w:r>
          <w:rPr>
            <w:noProof/>
            <w:webHidden/>
          </w:rPr>
          <w:t>203</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793" w:history="1">
        <w:r>
          <w:rPr>
            <w:rStyle w:val="a8"/>
            <w:rFonts w:ascii="Arial" w:hAnsi="Arial"/>
            <w:noProof/>
          </w:rPr>
          <w:t>2.5.10</w:t>
        </w:r>
        <w:r>
          <w:rPr>
            <w:noProof/>
            <w:sz w:val="21"/>
            <w:szCs w:val="24"/>
          </w:rPr>
          <w:tab/>
        </w:r>
        <w:r>
          <w:rPr>
            <w:rStyle w:val="a8"/>
            <w:rFonts w:ascii="宋体" w:hAnsi="宋体" w:hint="eastAsia"/>
            <w:noProof/>
          </w:rPr>
          <w:t>光票托收</w:t>
        </w:r>
        <w:r>
          <w:rPr>
            <w:noProof/>
            <w:webHidden/>
          </w:rPr>
          <w:tab/>
        </w:r>
        <w:r>
          <w:rPr>
            <w:noProof/>
            <w:webHidden/>
          </w:rPr>
          <w:fldChar w:fldCharType="begin"/>
        </w:r>
        <w:r>
          <w:rPr>
            <w:noProof/>
            <w:webHidden/>
          </w:rPr>
          <w:instrText xml:space="preserve"> PAGEREF _Toc36029793 \h </w:instrText>
        </w:r>
        <w:r>
          <w:rPr>
            <w:noProof/>
          </w:rPr>
        </w:r>
        <w:r>
          <w:rPr>
            <w:noProof/>
            <w:webHidden/>
          </w:rPr>
          <w:fldChar w:fldCharType="separate"/>
        </w:r>
        <w:r>
          <w:rPr>
            <w:noProof/>
            <w:webHidden/>
          </w:rPr>
          <w:t>206</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94" w:history="1">
        <w:r>
          <w:rPr>
            <w:rStyle w:val="a8"/>
            <w:rFonts w:ascii="宋体" w:eastAsia="华文楷体" w:hAnsi="宋体"/>
            <w:noProof/>
            <w:spacing w:val="20"/>
          </w:rPr>
          <w:t>2.6</w:t>
        </w:r>
        <w:r>
          <w:rPr>
            <w:noProof/>
            <w:sz w:val="21"/>
            <w:szCs w:val="24"/>
          </w:rPr>
          <w:tab/>
        </w:r>
        <w:r>
          <w:rPr>
            <w:rStyle w:val="a8"/>
            <w:rFonts w:ascii="宋体" w:hAnsi="宋体" w:hint="eastAsia"/>
            <w:noProof/>
          </w:rPr>
          <w:t>进口跟单业务</w:t>
        </w:r>
        <w:r>
          <w:rPr>
            <w:noProof/>
            <w:webHidden/>
          </w:rPr>
          <w:tab/>
        </w:r>
        <w:r>
          <w:rPr>
            <w:noProof/>
            <w:webHidden/>
          </w:rPr>
          <w:fldChar w:fldCharType="begin"/>
        </w:r>
        <w:r>
          <w:rPr>
            <w:noProof/>
            <w:webHidden/>
          </w:rPr>
          <w:instrText xml:space="preserve"> PAGEREF _Toc36029794 \h </w:instrText>
        </w:r>
        <w:r>
          <w:rPr>
            <w:noProof/>
          </w:rPr>
        </w:r>
        <w:r>
          <w:rPr>
            <w:noProof/>
            <w:webHidden/>
          </w:rPr>
          <w:fldChar w:fldCharType="separate"/>
        </w:r>
        <w:r>
          <w:rPr>
            <w:noProof/>
            <w:webHidden/>
          </w:rPr>
          <w:t>208</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95" w:history="1">
        <w:r>
          <w:rPr>
            <w:rStyle w:val="a8"/>
            <w:rFonts w:ascii="Arial" w:hAnsi="Arial"/>
            <w:noProof/>
          </w:rPr>
          <w:t>2.6.1</w:t>
        </w:r>
        <w:r>
          <w:rPr>
            <w:noProof/>
            <w:sz w:val="21"/>
            <w:szCs w:val="24"/>
          </w:rPr>
          <w:tab/>
        </w:r>
        <w:r>
          <w:rPr>
            <w:rStyle w:val="a8"/>
            <w:rFonts w:ascii="宋体" w:hAnsi="宋体" w:hint="eastAsia"/>
            <w:noProof/>
          </w:rPr>
          <w:t>进口信用证</w:t>
        </w:r>
        <w:r>
          <w:rPr>
            <w:noProof/>
            <w:webHidden/>
          </w:rPr>
          <w:tab/>
        </w:r>
        <w:r>
          <w:rPr>
            <w:noProof/>
            <w:webHidden/>
          </w:rPr>
          <w:fldChar w:fldCharType="begin"/>
        </w:r>
        <w:r>
          <w:rPr>
            <w:noProof/>
            <w:webHidden/>
          </w:rPr>
          <w:instrText xml:space="preserve"> PAGEREF _Toc36029795 \h </w:instrText>
        </w:r>
        <w:r>
          <w:rPr>
            <w:noProof/>
          </w:rPr>
        </w:r>
        <w:r>
          <w:rPr>
            <w:noProof/>
            <w:webHidden/>
          </w:rPr>
          <w:fldChar w:fldCharType="separate"/>
        </w:r>
        <w:r>
          <w:rPr>
            <w:noProof/>
            <w:webHidden/>
          </w:rPr>
          <w:t>208</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96" w:history="1">
        <w:r>
          <w:rPr>
            <w:rStyle w:val="a8"/>
            <w:rFonts w:ascii="Arial" w:hAnsi="Arial"/>
            <w:noProof/>
          </w:rPr>
          <w:t>2.6.2</w:t>
        </w:r>
        <w:r>
          <w:rPr>
            <w:noProof/>
            <w:sz w:val="21"/>
            <w:szCs w:val="24"/>
          </w:rPr>
          <w:tab/>
        </w:r>
        <w:r>
          <w:rPr>
            <w:rStyle w:val="a8"/>
            <w:rFonts w:ascii="宋体" w:hAnsi="宋体" w:hint="eastAsia"/>
            <w:noProof/>
          </w:rPr>
          <w:t>进口代收</w:t>
        </w:r>
        <w:r>
          <w:rPr>
            <w:noProof/>
            <w:webHidden/>
          </w:rPr>
          <w:tab/>
        </w:r>
        <w:r>
          <w:rPr>
            <w:noProof/>
            <w:webHidden/>
          </w:rPr>
          <w:fldChar w:fldCharType="begin"/>
        </w:r>
        <w:r>
          <w:rPr>
            <w:noProof/>
            <w:webHidden/>
          </w:rPr>
          <w:instrText xml:space="preserve"> PAGEREF _Toc36029796 \h </w:instrText>
        </w:r>
        <w:r>
          <w:rPr>
            <w:noProof/>
          </w:rPr>
        </w:r>
        <w:r>
          <w:rPr>
            <w:noProof/>
            <w:webHidden/>
          </w:rPr>
          <w:fldChar w:fldCharType="separate"/>
        </w:r>
        <w:r>
          <w:rPr>
            <w:noProof/>
            <w:webHidden/>
          </w:rPr>
          <w:t>210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97" w:history="1">
        <w:r>
          <w:rPr>
            <w:rStyle w:val="a8"/>
            <w:rFonts w:ascii="Arial" w:hAnsi="Arial"/>
            <w:noProof/>
          </w:rPr>
          <w:t>2.6.3</w:t>
        </w:r>
        <w:r>
          <w:rPr>
            <w:noProof/>
            <w:sz w:val="21"/>
            <w:szCs w:val="24"/>
          </w:rPr>
          <w:tab/>
        </w:r>
        <w:r>
          <w:rPr>
            <w:rStyle w:val="a8"/>
            <w:rFonts w:ascii="宋体" w:hAnsi="宋体" w:hint="eastAsia"/>
            <w:noProof/>
          </w:rPr>
          <w:t>进口押汇</w:t>
        </w:r>
        <w:r>
          <w:rPr>
            <w:noProof/>
            <w:webHidden/>
          </w:rPr>
          <w:tab/>
        </w:r>
        <w:r>
          <w:rPr>
            <w:noProof/>
            <w:webHidden/>
          </w:rPr>
          <w:fldChar w:fldCharType="begin"/>
        </w:r>
        <w:r>
          <w:rPr>
            <w:noProof/>
            <w:webHidden/>
          </w:rPr>
          <w:instrText xml:space="preserve"> PAGEREF _Toc36029797 \h </w:instrText>
        </w:r>
        <w:r>
          <w:rPr>
            <w:noProof/>
          </w:rPr>
        </w:r>
        <w:r>
          <w:rPr>
            <w:noProof/>
            <w:webHidden/>
          </w:rPr>
          <w:fldChar w:fldCharType="separate"/>
        </w:r>
        <w:r>
          <w:rPr>
            <w:noProof/>
            <w:webHidden/>
          </w:rPr>
          <w:t>211</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798" w:history="1">
        <w:r>
          <w:rPr>
            <w:rStyle w:val="a8"/>
            <w:rFonts w:ascii="Arial" w:hAnsi="Arial"/>
            <w:noProof/>
          </w:rPr>
          <w:t>2.6.4</w:t>
        </w:r>
        <w:r>
          <w:rPr>
            <w:noProof/>
            <w:sz w:val="21"/>
            <w:szCs w:val="24"/>
          </w:rPr>
          <w:tab/>
        </w:r>
        <w:r>
          <w:rPr>
            <w:rStyle w:val="a8"/>
            <w:rFonts w:ascii="宋体" w:hAnsi="宋体" w:hint="eastAsia"/>
            <w:noProof/>
          </w:rPr>
          <w:t>提货担保</w:t>
        </w:r>
        <w:r>
          <w:rPr>
            <w:noProof/>
            <w:webHidden/>
          </w:rPr>
          <w:tab/>
        </w:r>
        <w:r>
          <w:rPr>
            <w:noProof/>
            <w:webHidden/>
          </w:rPr>
          <w:fldChar w:fldCharType="begin"/>
        </w:r>
        <w:r>
          <w:rPr>
            <w:noProof/>
            <w:webHidden/>
          </w:rPr>
          <w:instrText xml:space="preserve"> PAGEREF _Toc36029798 \h </w:instrText>
        </w:r>
        <w:r>
          <w:rPr>
            <w:noProof/>
          </w:rPr>
        </w:r>
        <w:r>
          <w:rPr>
            <w:noProof/>
            <w:webHidden/>
          </w:rPr>
          <w:fldChar w:fldCharType="separate"/>
        </w:r>
        <w:r>
          <w:rPr>
            <w:noProof/>
            <w:webHidden/>
          </w:rPr>
          <w:t>213</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799" w:history="1">
        <w:r>
          <w:rPr>
            <w:rStyle w:val="a8"/>
            <w:rFonts w:ascii="宋体" w:eastAsia="华文楷体" w:hAnsi="宋体"/>
            <w:noProof/>
            <w:spacing w:val="20"/>
          </w:rPr>
          <w:t>2.7</w:t>
        </w:r>
        <w:r>
          <w:rPr>
            <w:noProof/>
            <w:sz w:val="21"/>
            <w:szCs w:val="24"/>
          </w:rPr>
          <w:tab/>
        </w:r>
        <w:r>
          <w:rPr>
            <w:rStyle w:val="a8"/>
            <w:rFonts w:ascii="宋体" w:hAnsi="宋体" w:hint="eastAsia"/>
            <w:noProof/>
          </w:rPr>
          <w:t>出口跟单业务</w:t>
        </w:r>
        <w:r>
          <w:rPr>
            <w:noProof/>
            <w:webHidden/>
          </w:rPr>
          <w:tab/>
        </w:r>
        <w:r>
          <w:rPr>
            <w:noProof/>
            <w:webHidden/>
          </w:rPr>
          <w:fldChar w:fldCharType="begin"/>
        </w:r>
        <w:r>
          <w:rPr>
            <w:noProof/>
            <w:webHidden/>
          </w:rPr>
          <w:instrText xml:space="preserve"> PAGEREF _Toc36029799 \h </w:instrText>
        </w:r>
        <w:r>
          <w:rPr>
            <w:noProof/>
          </w:rPr>
        </w:r>
        <w:r>
          <w:rPr>
            <w:noProof/>
            <w:webHidden/>
          </w:rPr>
          <w:fldChar w:fldCharType="separate"/>
        </w:r>
        <w:r>
          <w:rPr>
            <w:noProof/>
            <w:webHidden/>
          </w:rPr>
          <w:t>214</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00" w:history="1">
        <w:r>
          <w:rPr>
            <w:rStyle w:val="a8"/>
            <w:rFonts w:ascii="Arial" w:hAnsi="Arial"/>
            <w:noProof/>
          </w:rPr>
          <w:t>2.7.1</w:t>
        </w:r>
        <w:r>
          <w:rPr>
            <w:noProof/>
            <w:sz w:val="21"/>
            <w:szCs w:val="24"/>
          </w:rPr>
          <w:tab/>
        </w:r>
        <w:r>
          <w:rPr>
            <w:rStyle w:val="a8"/>
            <w:rFonts w:ascii="宋体" w:hAnsi="宋体" w:hint="eastAsia"/>
            <w:noProof/>
          </w:rPr>
          <w:t>出口信用证</w:t>
        </w:r>
        <w:r>
          <w:rPr>
            <w:noProof/>
            <w:webHidden/>
          </w:rPr>
          <w:tab/>
        </w:r>
        <w:r>
          <w:rPr>
            <w:noProof/>
            <w:webHidden/>
          </w:rPr>
          <w:fldChar w:fldCharType="begin"/>
        </w:r>
        <w:r>
          <w:rPr>
            <w:noProof/>
            <w:webHidden/>
          </w:rPr>
          <w:instrText xml:space="preserve"> PAGEREF _Toc36029800 \h </w:instrText>
        </w:r>
        <w:r>
          <w:rPr>
            <w:noProof/>
          </w:rPr>
        </w:r>
        <w:r>
          <w:rPr>
            <w:noProof/>
            <w:webHidden/>
          </w:rPr>
          <w:fldChar w:fldCharType="separate"/>
        </w:r>
        <w:r>
          <w:rPr>
            <w:noProof/>
            <w:webHidden/>
          </w:rPr>
          <w:t>214</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01" w:history="1">
        <w:r>
          <w:rPr>
            <w:rStyle w:val="a8"/>
            <w:rFonts w:ascii="Arial" w:hAnsi="Arial"/>
            <w:noProof/>
          </w:rPr>
          <w:t>2.7.2</w:t>
        </w:r>
        <w:r>
          <w:rPr>
            <w:noProof/>
            <w:sz w:val="21"/>
            <w:szCs w:val="24"/>
          </w:rPr>
          <w:tab/>
        </w:r>
        <w:r>
          <w:rPr>
            <w:rStyle w:val="a8"/>
            <w:rFonts w:ascii="宋体" w:hAnsi="宋体" w:hint="eastAsia"/>
            <w:noProof/>
          </w:rPr>
          <w:t>出口托收</w:t>
        </w:r>
        <w:r>
          <w:rPr>
            <w:noProof/>
            <w:webHidden/>
          </w:rPr>
          <w:tab/>
        </w:r>
        <w:r>
          <w:rPr>
            <w:noProof/>
            <w:webHidden/>
          </w:rPr>
          <w:fldChar w:fldCharType="begin"/>
        </w:r>
        <w:r>
          <w:rPr>
            <w:noProof/>
            <w:webHidden/>
          </w:rPr>
          <w:instrText xml:space="preserve"> PAGEREF _Toc36029801 \h </w:instrText>
        </w:r>
        <w:r>
          <w:rPr>
            <w:noProof/>
          </w:rPr>
        </w:r>
        <w:r>
          <w:rPr>
            <w:noProof/>
            <w:webHidden/>
          </w:rPr>
          <w:fldChar w:fldCharType="separate"/>
        </w:r>
        <w:r>
          <w:rPr>
            <w:noProof/>
            <w:webHidden/>
          </w:rPr>
          <w:t>216</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02" w:history="1">
        <w:r>
          <w:rPr>
            <w:rStyle w:val="a8"/>
            <w:rFonts w:ascii="Arial" w:hAnsi="Arial"/>
            <w:noProof/>
          </w:rPr>
          <w:t>2.7.3</w:t>
        </w:r>
        <w:r>
          <w:rPr>
            <w:noProof/>
            <w:sz w:val="21"/>
            <w:szCs w:val="24"/>
          </w:rPr>
          <w:tab/>
        </w:r>
        <w:r>
          <w:rPr>
            <w:rStyle w:val="a8"/>
            <w:rFonts w:ascii="宋体" w:hAnsi="宋体" w:hint="eastAsia"/>
            <w:noProof/>
          </w:rPr>
          <w:t>出口贴现</w:t>
        </w:r>
        <w:r>
          <w:rPr>
            <w:noProof/>
            <w:webHidden/>
          </w:rPr>
          <w:tab/>
        </w:r>
        <w:r>
          <w:rPr>
            <w:noProof/>
            <w:webHidden/>
          </w:rPr>
          <w:fldChar w:fldCharType="begin"/>
        </w:r>
        <w:r>
          <w:rPr>
            <w:noProof/>
            <w:webHidden/>
          </w:rPr>
          <w:instrText xml:space="preserve"> PAGEREF _Toc36029802 \h </w:instrText>
        </w:r>
        <w:r>
          <w:rPr>
            <w:noProof/>
          </w:rPr>
        </w:r>
        <w:r>
          <w:rPr>
            <w:noProof/>
            <w:webHidden/>
          </w:rPr>
          <w:fldChar w:fldCharType="separate"/>
        </w:r>
        <w:r>
          <w:rPr>
            <w:noProof/>
            <w:webHidden/>
          </w:rPr>
          <w:t>218</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03" w:history="1">
        <w:r>
          <w:rPr>
            <w:rStyle w:val="a8"/>
            <w:rFonts w:ascii="Arial" w:hAnsi="Arial"/>
            <w:noProof/>
          </w:rPr>
          <w:t>2.7.4</w:t>
        </w:r>
        <w:r>
          <w:rPr>
            <w:noProof/>
            <w:sz w:val="21"/>
            <w:szCs w:val="24"/>
          </w:rPr>
          <w:tab/>
        </w:r>
        <w:r>
          <w:rPr>
            <w:rStyle w:val="a8"/>
            <w:rFonts w:ascii="宋体" w:hAnsi="宋体" w:hint="eastAsia"/>
            <w:noProof/>
          </w:rPr>
          <w:t>出口押汇</w:t>
        </w:r>
        <w:r>
          <w:rPr>
            <w:noProof/>
            <w:webHidden/>
          </w:rPr>
          <w:tab/>
        </w:r>
        <w:r>
          <w:rPr>
            <w:noProof/>
            <w:webHidden/>
          </w:rPr>
          <w:fldChar w:fldCharType="begin"/>
        </w:r>
        <w:r>
          <w:rPr>
            <w:noProof/>
            <w:webHidden/>
          </w:rPr>
          <w:instrText xml:space="preserve"> PAGEREF _Toc36029803 \h </w:instrText>
        </w:r>
        <w:r>
          <w:rPr>
            <w:noProof/>
          </w:rPr>
        </w:r>
        <w:r>
          <w:rPr>
            <w:noProof/>
            <w:webHidden/>
          </w:rPr>
          <w:fldChar w:fldCharType="separate"/>
        </w:r>
        <w:r>
          <w:rPr>
            <w:noProof/>
            <w:webHidden/>
          </w:rPr>
          <w:t>219</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04" w:history="1">
        <w:r>
          <w:rPr>
            <w:rStyle w:val="a8"/>
            <w:rFonts w:ascii="Arial" w:hAnsi="Arial"/>
            <w:noProof/>
          </w:rPr>
          <w:t>2.7.5</w:t>
        </w:r>
        <w:r>
          <w:rPr>
            <w:noProof/>
            <w:sz w:val="21"/>
            <w:szCs w:val="24"/>
          </w:rPr>
          <w:tab/>
        </w:r>
        <w:r>
          <w:rPr>
            <w:rStyle w:val="a8"/>
            <w:rFonts w:ascii="宋体" w:hAnsi="宋体" w:hint="eastAsia"/>
            <w:noProof/>
          </w:rPr>
          <w:t>打包贷款</w:t>
        </w:r>
        <w:r>
          <w:rPr>
            <w:noProof/>
            <w:webHidden/>
          </w:rPr>
          <w:tab/>
        </w:r>
        <w:r>
          <w:rPr>
            <w:noProof/>
            <w:webHidden/>
          </w:rPr>
          <w:fldChar w:fldCharType="begin"/>
        </w:r>
        <w:r>
          <w:rPr>
            <w:noProof/>
            <w:webHidden/>
          </w:rPr>
          <w:instrText xml:space="preserve"> PAGEREF _Toc36029804 \h </w:instrText>
        </w:r>
        <w:r>
          <w:rPr>
            <w:noProof/>
          </w:rPr>
        </w:r>
        <w:r>
          <w:rPr>
            <w:noProof/>
            <w:webHidden/>
          </w:rPr>
          <w:fldChar w:fldCharType="separate"/>
        </w:r>
        <w:r>
          <w:rPr>
            <w:noProof/>
            <w:webHidden/>
          </w:rPr>
          <w:t>221</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805" w:history="1">
        <w:r>
          <w:rPr>
            <w:rStyle w:val="a8"/>
            <w:rFonts w:ascii="宋体" w:eastAsia="华文楷体" w:hAnsi="宋体"/>
            <w:noProof/>
            <w:spacing w:val="20"/>
          </w:rPr>
          <w:t>2.8</w:t>
        </w:r>
        <w:r>
          <w:rPr>
            <w:noProof/>
            <w:sz w:val="21"/>
            <w:szCs w:val="24"/>
          </w:rPr>
          <w:tab/>
        </w:r>
        <w:r>
          <w:rPr>
            <w:rStyle w:val="a8"/>
            <w:rFonts w:hint="eastAsia"/>
            <w:noProof/>
          </w:rPr>
          <w:t>保函</w:t>
        </w:r>
        <w:r>
          <w:rPr>
            <w:noProof/>
            <w:webHidden/>
          </w:rPr>
          <w:tab/>
        </w:r>
        <w:r>
          <w:rPr>
            <w:noProof/>
            <w:webHidden/>
          </w:rPr>
          <w:fldChar w:fldCharType="begin"/>
        </w:r>
        <w:r>
          <w:rPr>
            <w:noProof/>
            <w:webHidden/>
          </w:rPr>
          <w:instrText xml:space="preserve"> PAGEREF _Toc36029805 \h </w:instrText>
        </w:r>
        <w:r>
          <w:rPr>
            <w:noProof/>
          </w:rPr>
        </w:r>
        <w:r>
          <w:rPr>
            <w:noProof/>
            <w:webHidden/>
          </w:rPr>
          <w:fldChar w:fldCharType="separate"/>
        </w:r>
        <w:r>
          <w:rPr>
            <w:noProof/>
            <w:webHidden/>
          </w:rPr>
          <w:t>222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06" w:history="1">
        <w:r>
          <w:rPr>
            <w:rStyle w:val="a8"/>
            <w:rFonts w:ascii="Arial" w:hAnsi="Arial"/>
            <w:noProof/>
          </w:rPr>
          <w:t>2.8.1</w:t>
        </w:r>
        <w:r>
          <w:rPr>
            <w:noProof/>
            <w:sz w:val="21"/>
            <w:szCs w:val="24"/>
          </w:rPr>
          <w:tab/>
        </w:r>
        <w:r>
          <w:rPr>
            <w:rStyle w:val="a8"/>
            <w:rFonts w:hint="eastAsia"/>
            <w:noProof/>
          </w:rPr>
          <w:t>保函的业务定义</w:t>
        </w:r>
        <w:r>
          <w:rPr>
            <w:noProof/>
            <w:webHidden/>
          </w:rPr>
          <w:tab/>
        </w:r>
        <w:r>
          <w:rPr>
            <w:noProof/>
            <w:webHidden/>
          </w:rPr>
          <w:fldChar w:fldCharType="begin"/>
        </w:r>
        <w:r>
          <w:rPr>
            <w:noProof/>
            <w:webHidden/>
          </w:rPr>
          <w:instrText xml:space="preserve"> PAGEREF _Toc36029806 \h </w:instrText>
        </w:r>
        <w:r>
          <w:rPr>
            <w:noProof/>
          </w:rPr>
        </w:r>
        <w:r>
          <w:rPr>
            <w:noProof/>
            <w:webHidden/>
          </w:rPr>
          <w:fldChar w:fldCharType="separate"/>
        </w:r>
        <w:r>
          <w:rPr>
            <w:noProof/>
            <w:webHidden/>
          </w:rPr>
          <w:t>222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07" w:history="1">
        <w:r>
          <w:rPr>
            <w:rStyle w:val="a8"/>
            <w:rFonts w:ascii="Arial" w:hAnsi="Arial"/>
            <w:noProof/>
          </w:rPr>
          <w:t>2.8.2</w:t>
        </w:r>
        <w:r>
          <w:rPr>
            <w:noProof/>
            <w:sz w:val="21"/>
            <w:szCs w:val="24"/>
          </w:rPr>
          <w:tab/>
        </w:r>
        <w:r>
          <w:rPr>
            <w:rStyle w:val="a8"/>
            <w:rFonts w:hint="eastAsia"/>
            <w:noProof/>
          </w:rPr>
          <w:t>保函的当事人</w:t>
        </w:r>
        <w:r>
          <w:rPr>
            <w:noProof/>
            <w:webHidden/>
          </w:rPr>
          <w:tab/>
        </w:r>
        <w:r>
          <w:rPr>
            <w:noProof/>
            <w:webHidden/>
          </w:rPr>
          <w:fldChar w:fldCharType="begin"/>
        </w:r>
        <w:r>
          <w:rPr>
            <w:noProof/>
            <w:webHidden/>
          </w:rPr>
          <w:instrText xml:space="preserve"> PAGEREF _Toc36029807 \h </w:instrText>
        </w:r>
        <w:r>
          <w:rPr>
            <w:noProof/>
          </w:rPr>
        </w:r>
        <w:r>
          <w:rPr>
            <w:noProof/>
            <w:webHidden/>
          </w:rPr>
          <w:fldChar w:fldCharType="separate"/>
        </w:r>
        <w:r>
          <w:rPr>
            <w:noProof/>
            <w:webHidden/>
          </w:rPr>
          <w:t>222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08" w:history="1">
        <w:r>
          <w:rPr>
            <w:rStyle w:val="a8"/>
            <w:rFonts w:ascii="Arial" w:hAnsi="Arial"/>
            <w:noProof/>
          </w:rPr>
          <w:t>2.8.3</w:t>
        </w:r>
        <w:r>
          <w:rPr>
            <w:noProof/>
            <w:sz w:val="21"/>
            <w:szCs w:val="24"/>
          </w:rPr>
          <w:tab/>
        </w:r>
        <w:r>
          <w:rPr>
            <w:rStyle w:val="a8"/>
            <w:rFonts w:hint="eastAsia"/>
            <w:noProof/>
          </w:rPr>
          <w:t>保函的种类</w:t>
        </w:r>
        <w:r>
          <w:rPr>
            <w:noProof/>
            <w:webHidden/>
          </w:rPr>
          <w:tab/>
        </w:r>
        <w:r>
          <w:rPr>
            <w:noProof/>
            <w:webHidden/>
          </w:rPr>
          <w:fldChar w:fldCharType="begin"/>
        </w:r>
        <w:r>
          <w:rPr>
            <w:noProof/>
            <w:webHidden/>
          </w:rPr>
          <w:instrText xml:space="preserve"> PAGEREF _Toc36029808 \h </w:instrText>
        </w:r>
        <w:r>
          <w:rPr>
            <w:noProof/>
          </w:rPr>
        </w:r>
        <w:r>
          <w:rPr>
            <w:noProof/>
            <w:webHidden/>
          </w:rPr>
          <w:fldChar w:fldCharType="separate"/>
        </w:r>
        <w:r>
          <w:rPr>
            <w:noProof/>
            <w:webHidden/>
          </w:rPr>
          <w:t>223</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09" w:history="1">
        <w:r>
          <w:rPr>
            <w:rStyle w:val="a8"/>
            <w:rFonts w:ascii="Arial" w:hAnsi="Arial"/>
            <w:noProof/>
          </w:rPr>
          <w:t>2.8.4</w:t>
        </w:r>
        <w:r>
          <w:rPr>
            <w:noProof/>
            <w:sz w:val="21"/>
            <w:szCs w:val="24"/>
          </w:rPr>
          <w:tab/>
        </w:r>
        <w:r>
          <w:rPr>
            <w:rStyle w:val="a8"/>
            <w:rFonts w:hint="eastAsia"/>
            <w:noProof/>
          </w:rPr>
          <w:t>保函业务的特点</w:t>
        </w:r>
        <w:r>
          <w:rPr>
            <w:noProof/>
            <w:webHidden/>
          </w:rPr>
          <w:tab/>
        </w:r>
        <w:r>
          <w:rPr>
            <w:noProof/>
            <w:webHidden/>
          </w:rPr>
          <w:fldChar w:fldCharType="begin"/>
        </w:r>
        <w:r>
          <w:rPr>
            <w:noProof/>
            <w:webHidden/>
          </w:rPr>
          <w:instrText xml:space="preserve"> PAGEREF _Toc36029809 \h </w:instrText>
        </w:r>
        <w:r>
          <w:rPr>
            <w:noProof/>
          </w:rPr>
        </w:r>
        <w:r>
          <w:rPr>
            <w:noProof/>
            <w:webHidden/>
          </w:rPr>
          <w:fldChar w:fldCharType="separate"/>
        </w:r>
        <w:r>
          <w:rPr>
            <w:noProof/>
            <w:webHidden/>
          </w:rPr>
          <w:t>223</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10" w:history="1">
        <w:r>
          <w:rPr>
            <w:rStyle w:val="a8"/>
            <w:rFonts w:ascii="Arial" w:hAnsi="Arial"/>
            <w:noProof/>
          </w:rPr>
          <w:t>2.8.5</w:t>
        </w:r>
        <w:r>
          <w:rPr>
            <w:noProof/>
            <w:sz w:val="21"/>
            <w:szCs w:val="24"/>
          </w:rPr>
          <w:tab/>
        </w:r>
        <w:r>
          <w:rPr>
            <w:rStyle w:val="a8"/>
            <w:rFonts w:hint="eastAsia"/>
            <w:noProof/>
          </w:rPr>
          <w:t>中国银行保函开立流程</w:t>
        </w:r>
        <w:r>
          <w:rPr>
            <w:noProof/>
            <w:webHidden/>
          </w:rPr>
          <w:tab/>
        </w:r>
        <w:r>
          <w:rPr>
            <w:noProof/>
            <w:webHidden/>
          </w:rPr>
          <w:fldChar w:fldCharType="begin"/>
        </w:r>
        <w:r>
          <w:rPr>
            <w:noProof/>
            <w:webHidden/>
          </w:rPr>
          <w:instrText xml:space="preserve"> PAGEREF _Toc36029810 \h </w:instrText>
        </w:r>
        <w:r>
          <w:rPr>
            <w:noProof/>
          </w:rPr>
        </w:r>
        <w:r>
          <w:rPr>
            <w:noProof/>
            <w:webHidden/>
          </w:rPr>
          <w:fldChar w:fldCharType="separate"/>
        </w:r>
        <w:r>
          <w:rPr>
            <w:noProof/>
            <w:webHidden/>
          </w:rPr>
          <w:t>223</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11" w:history="1">
        <w:r>
          <w:rPr>
            <w:rStyle w:val="a8"/>
            <w:rFonts w:ascii="Arial" w:hAnsi="Arial"/>
            <w:noProof/>
          </w:rPr>
          <w:t>2.8.6</w:t>
        </w:r>
        <w:r>
          <w:rPr>
            <w:noProof/>
            <w:sz w:val="21"/>
            <w:szCs w:val="24"/>
          </w:rPr>
          <w:tab/>
        </w:r>
        <w:r>
          <w:rPr>
            <w:rStyle w:val="a8"/>
            <w:rFonts w:hint="eastAsia"/>
            <w:noProof/>
          </w:rPr>
          <w:t>投标保函</w:t>
        </w:r>
        <w:r>
          <w:rPr>
            <w:noProof/>
            <w:webHidden/>
          </w:rPr>
          <w:tab/>
        </w:r>
        <w:r>
          <w:rPr>
            <w:noProof/>
            <w:webHidden/>
          </w:rPr>
          <w:fldChar w:fldCharType="begin"/>
        </w:r>
        <w:r>
          <w:rPr>
            <w:noProof/>
            <w:webHidden/>
          </w:rPr>
          <w:instrText xml:space="preserve"> PAGEREF _Toc36029811 \h </w:instrText>
        </w:r>
        <w:r>
          <w:rPr>
            <w:noProof/>
          </w:rPr>
        </w:r>
        <w:r>
          <w:rPr>
            <w:noProof/>
            <w:webHidden/>
          </w:rPr>
          <w:fldChar w:fldCharType="separate"/>
        </w:r>
        <w:r>
          <w:rPr>
            <w:noProof/>
            <w:webHidden/>
          </w:rPr>
          <w:t>225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12" w:history="1">
        <w:r>
          <w:rPr>
            <w:rStyle w:val="a8"/>
            <w:rFonts w:ascii="Arial" w:hAnsi="Arial"/>
            <w:noProof/>
          </w:rPr>
          <w:t>2.8.7</w:t>
        </w:r>
        <w:r>
          <w:rPr>
            <w:noProof/>
            <w:sz w:val="21"/>
            <w:szCs w:val="24"/>
          </w:rPr>
          <w:tab/>
        </w:r>
        <w:r>
          <w:rPr>
            <w:rStyle w:val="a8"/>
            <w:rFonts w:hint="eastAsia"/>
            <w:noProof/>
          </w:rPr>
          <w:t>履约保函</w:t>
        </w:r>
        <w:r>
          <w:rPr>
            <w:noProof/>
            <w:webHidden/>
          </w:rPr>
          <w:tab/>
        </w:r>
        <w:r>
          <w:rPr>
            <w:noProof/>
            <w:webHidden/>
          </w:rPr>
          <w:fldChar w:fldCharType="begin"/>
        </w:r>
        <w:r>
          <w:rPr>
            <w:noProof/>
            <w:webHidden/>
          </w:rPr>
          <w:instrText xml:space="preserve"> PAGEREF _Toc36029812 \h </w:instrText>
        </w:r>
        <w:r>
          <w:rPr>
            <w:noProof/>
          </w:rPr>
        </w:r>
        <w:r>
          <w:rPr>
            <w:noProof/>
            <w:webHidden/>
          </w:rPr>
          <w:fldChar w:fldCharType="separate"/>
        </w:r>
        <w:r>
          <w:rPr>
            <w:noProof/>
            <w:webHidden/>
          </w:rPr>
          <w:t>225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13" w:history="1">
        <w:r>
          <w:rPr>
            <w:rStyle w:val="a8"/>
            <w:rFonts w:ascii="Arial" w:hAnsi="Arial"/>
            <w:noProof/>
          </w:rPr>
          <w:t>2.8.8</w:t>
        </w:r>
        <w:r>
          <w:rPr>
            <w:noProof/>
            <w:sz w:val="21"/>
            <w:szCs w:val="24"/>
          </w:rPr>
          <w:tab/>
        </w:r>
        <w:r>
          <w:rPr>
            <w:rStyle w:val="a8"/>
            <w:rFonts w:hint="eastAsia"/>
            <w:noProof/>
          </w:rPr>
          <w:t>预付款保函</w:t>
        </w:r>
        <w:r>
          <w:rPr>
            <w:noProof/>
            <w:webHidden/>
          </w:rPr>
          <w:tab/>
        </w:r>
        <w:r>
          <w:rPr>
            <w:noProof/>
            <w:webHidden/>
          </w:rPr>
          <w:fldChar w:fldCharType="begin"/>
        </w:r>
        <w:r>
          <w:rPr>
            <w:noProof/>
            <w:webHidden/>
          </w:rPr>
          <w:instrText xml:space="preserve"> PAGEREF _Toc36029813 \h </w:instrText>
        </w:r>
        <w:r>
          <w:rPr>
            <w:noProof/>
          </w:rPr>
        </w:r>
        <w:r>
          <w:rPr>
            <w:noProof/>
            <w:webHidden/>
          </w:rPr>
          <w:fldChar w:fldCharType="separate"/>
        </w:r>
        <w:r>
          <w:rPr>
            <w:noProof/>
            <w:webHidden/>
          </w:rPr>
          <w:t>226</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14" w:history="1">
        <w:r>
          <w:rPr>
            <w:rStyle w:val="a8"/>
            <w:rFonts w:ascii="Arial" w:hAnsi="Arial"/>
            <w:noProof/>
          </w:rPr>
          <w:t>2.8.9</w:t>
        </w:r>
        <w:r>
          <w:rPr>
            <w:noProof/>
            <w:sz w:val="21"/>
            <w:szCs w:val="24"/>
          </w:rPr>
          <w:tab/>
        </w:r>
        <w:r>
          <w:rPr>
            <w:rStyle w:val="a8"/>
            <w:rFonts w:hint="eastAsia"/>
            <w:noProof/>
          </w:rPr>
          <w:t>预留金保函</w:t>
        </w:r>
        <w:r>
          <w:rPr>
            <w:noProof/>
            <w:webHidden/>
          </w:rPr>
          <w:tab/>
        </w:r>
        <w:r>
          <w:rPr>
            <w:noProof/>
            <w:webHidden/>
          </w:rPr>
          <w:fldChar w:fldCharType="begin"/>
        </w:r>
        <w:r>
          <w:rPr>
            <w:noProof/>
            <w:webHidden/>
          </w:rPr>
          <w:instrText xml:space="preserve"> PAGEREF _Toc36029814 \h </w:instrText>
        </w:r>
        <w:r>
          <w:rPr>
            <w:noProof/>
          </w:rPr>
        </w:r>
        <w:r>
          <w:rPr>
            <w:noProof/>
            <w:webHidden/>
          </w:rPr>
          <w:fldChar w:fldCharType="separate"/>
        </w:r>
        <w:r>
          <w:rPr>
            <w:noProof/>
            <w:webHidden/>
          </w:rPr>
          <w:t>226</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815" w:history="1">
        <w:r>
          <w:rPr>
            <w:rStyle w:val="a8"/>
            <w:rFonts w:ascii="Arial" w:hAnsi="Arial"/>
            <w:noProof/>
          </w:rPr>
          <w:t>2.8.10</w:t>
        </w:r>
        <w:r>
          <w:rPr>
            <w:noProof/>
            <w:sz w:val="21"/>
            <w:szCs w:val="24"/>
          </w:rPr>
          <w:tab/>
        </w:r>
        <w:r>
          <w:rPr>
            <w:rStyle w:val="a8"/>
            <w:rFonts w:hint="eastAsia"/>
            <w:noProof/>
          </w:rPr>
          <w:t>质量保函</w:t>
        </w:r>
        <w:r>
          <w:rPr>
            <w:noProof/>
            <w:webHidden/>
          </w:rPr>
          <w:tab/>
        </w:r>
        <w:r>
          <w:rPr>
            <w:noProof/>
            <w:webHidden/>
          </w:rPr>
          <w:fldChar w:fldCharType="begin"/>
        </w:r>
        <w:r>
          <w:rPr>
            <w:noProof/>
            <w:webHidden/>
          </w:rPr>
          <w:instrText xml:space="preserve"> PAGEREF _Toc36029815 \h </w:instrText>
        </w:r>
        <w:r>
          <w:rPr>
            <w:noProof/>
          </w:rPr>
        </w:r>
        <w:r>
          <w:rPr>
            <w:noProof/>
            <w:webHidden/>
          </w:rPr>
          <w:fldChar w:fldCharType="separate"/>
        </w:r>
        <w:r>
          <w:rPr>
            <w:noProof/>
            <w:webHidden/>
          </w:rPr>
          <w:t>227</w:t>
        </w:r>
        <w:r>
          <w:rPr>
            <w:noProof/>
            <w:webHidden/>
          </w:rPr>
          <w:fldChar w:fldCharType="end"/>
        </w:r>
      </w:hyperlink>
    </w:p>
    <w:p w:rsidR="00707649" w:rsidRDefault="00707649">
      <w:pPr>
        <w:pStyle w:val="30"/>
        <w:tabs>
          <w:tab w:val="left" w:pos="1759"/>
          <w:tab w:val="right" w:leader="dot" w:pos="8303"/>
        </w:tabs>
        <w:rPr>
          <w:noProof/>
          <w:sz w:val="21"/>
          <w:szCs w:val="24"/>
        </w:rPr>
      </w:pPr>
      <w:hyperlink w:anchor="_Toc36029816" w:history="1">
        <w:r>
          <w:rPr>
            <w:rStyle w:val="a8"/>
            <w:rFonts w:ascii="Arial" w:hAnsi="Arial"/>
            <w:noProof/>
          </w:rPr>
          <w:t>2.8.11</w:t>
        </w:r>
        <w:r>
          <w:rPr>
            <w:noProof/>
            <w:sz w:val="21"/>
            <w:szCs w:val="24"/>
          </w:rPr>
          <w:tab/>
        </w:r>
        <w:r>
          <w:rPr>
            <w:rStyle w:val="a8"/>
            <w:rFonts w:hint="eastAsia"/>
            <w:noProof/>
          </w:rPr>
          <w:t>关税保函</w:t>
        </w:r>
        <w:r>
          <w:rPr>
            <w:noProof/>
            <w:webHidden/>
          </w:rPr>
          <w:tab/>
        </w:r>
        <w:r>
          <w:rPr>
            <w:noProof/>
            <w:webHidden/>
          </w:rPr>
          <w:fldChar w:fldCharType="begin"/>
        </w:r>
        <w:r>
          <w:rPr>
            <w:noProof/>
            <w:webHidden/>
          </w:rPr>
          <w:instrText xml:space="preserve"> PAGEREF _Toc36029816 \h </w:instrText>
        </w:r>
        <w:r>
          <w:rPr>
            <w:noProof/>
          </w:rPr>
        </w:r>
        <w:r>
          <w:rPr>
            <w:noProof/>
            <w:webHidden/>
          </w:rPr>
          <w:fldChar w:fldCharType="separate"/>
        </w:r>
        <w:r>
          <w:rPr>
            <w:noProof/>
            <w:webHidden/>
          </w:rPr>
          <w:t>227</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817" w:history="1">
        <w:r>
          <w:rPr>
            <w:rStyle w:val="a8"/>
            <w:rFonts w:ascii="Arial" w:hAnsi="Arial"/>
            <w:noProof/>
          </w:rPr>
          <w:t>2.8.12</w:t>
        </w:r>
        <w:r>
          <w:rPr>
            <w:noProof/>
            <w:sz w:val="21"/>
            <w:szCs w:val="24"/>
          </w:rPr>
          <w:tab/>
        </w:r>
        <w:r>
          <w:rPr>
            <w:rStyle w:val="a8"/>
            <w:rFonts w:hint="eastAsia"/>
            <w:noProof/>
          </w:rPr>
          <w:t>付款保函</w:t>
        </w:r>
        <w:r>
          <w:rPr>
            <w:noProof/>
            <w:webHidden/>
          </w:rPr>
          <w:tab/>
        </w:r>
        <w:r>
          <w:rPr>
            <w:noProof/>
            <w:webHidden/>
          </w:rPr>
          <w:fldChar w:fldCharType="begin"/>
        </w:r>
        <w:r>
          <w:rPr>
            <w:noProof/>
            <w:webHidden/>
          </w:rPr>
          <w:instrText xml:space="preserve"> PAGEREF _Toc36029817 \h </w:instrText>
        </w:r>
        <w:r>
          <w:rPr>
            <w:noProof/>
          </w:rPr>
        </w:r>
        <w:r>
          <w:rPr>
            <w:noProof/>
            <w:webHidden/>
          </w:rPr>
          <w:fldChar w:fldCharType="separate"/>
        </w:r>
        <w:r>
          <w:rPr>
            <w:noProof/>
            <w:webHidden/>
          </w:rPr>
          <w:t>228</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818" w:history="1">
        <w:r>
          <w:rPr>
            <w:rStyle w:val="a8"/>
            <w:rFonts w:ascii="Arial" w:hAnsi="Arial"/>
            <w:noProof/>
          </w:rPr>
          <w:t>2.8.13</w:t>
        </w:r>
        <w:r>
          <w:rPr>
            <w:noProof/>
            <w:sz w:val="21"/>
            <w:szCs w:val="24"/>
          </w:rPr>
          <w:tab/>
        </w:r>
        <w:r>
          <w:rPr>
            <w:rStyle w:val="a8"/>
            <w:rFonts w:hint="eastAsia"/>
            <w:noProof/>
          </w:rPr>
          <w:t>融资保函</w:t>
        </w:r>
        <w:r>
          <w:rPr>
            <w:noProof/>
            <w:webHidden/>
          </w:rPr>
          <w:tab/>
        </w:r>
        <w:r>
          <w:rPr>
            <w:noProof/>
            <w:webHidden/>
          </w:rPr>
          <w:fldChar w:fldCharType="begin"/>
        </w:r>
        <w:r>
          <w:rPr>
            <w:noProof/>
            <w:webHidden/>
          </w:rPr>
          <w:instrText xml:space="preserve"> PAGEREF _Toc36029818 \h </w:instrText>
        </w:r>
        <w:r>
          <w:rPr>
            <w:noProof/>
          </w:rPr>
        </w:r>
        <w:r>
          <w:rPr>
            <w:noProof/>
            <w:webHidden/>
          </w:rPr>
          <w:fldChar w:fldCharType="separate"/>
        </w:r>
        <w:r>
          <w:rPr>
            <w:noProof/>
            <w:webHidden/>
          </w:rPr>
          <w:t>229</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819" w:history="1">
        <w:r>
          <w:rPr>
            <w:rStyle w:val="a8"/>
            <w:rFonts w:ascii="Arial" w:hAnsi="Arial"/>
            <w:noProof/>
          </w:rPr>
          <w:t>2.8.14</w:t>
        </w:r>
        <w:r>
          <w:rPr>
            <w:noProof/>
            <w:sz w:val="21"/>
            <w:szCs w:val="24"/>
          </w:rPr>
          <w:tab/>
        </w:r>
        <w:r>
          <w:rPr>
            <w:rStyle w:val="a8"/>
            <w:rFonts w:hint="eastAsia"/>
            <w:noProof/>
          </w:rPr>
          <w:t>租赁保函</w:t>
        </w:r>
        <w:r>
          <w:rPr>
            <w:noProof/>
            <w:webHidden/>
          </w:rPr>
          <w:tab/>
        </w:r>
        <w:r>
          <w:rPr>
            <w:noProof/>
            <w:webHidden/>
          </w:rPr>
          <w:fldChar w:fldCharType="begin"/>
        </w:r>
        <w:r>
          <w:rPr>
            <w:noProof/>
            <w:webHidden/>
          </w:rPr>
          <w:instrText xml:space="preserve"> PAGEREF _Toc36029819 \h </w:instrText>
        </w:r>
        <w:r>
          <w:rPr>
            <w:noProof/>
          </w:rPr>
        </w:r>
        <w:r>
          <w:rPr>
            <w:noProof/>
            <w:webHidden/>
          </w:rPr>
          <w:fldChar w:fldCharType="separate"/>
        </w:r>
        <w:r>
          <w:rPr>
            <w:noProof/>
            <w:webHidden/>
          </w:rPr>
          <w:t>229</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820" w:history="1">
        <w:r>
          <w:rPr>
            <w:rStyle w:val="a8"/>
            <w:rFonts w:ascii="Arial" w:hAnsi="Arial"/>
            <w:noProof/>
          </w:rPr>
          <w:t>2.8.15</w:t>
        </w:r>
        <w:r>
          <w:rPr>
            <w:noProof/>
            <w:sz w:val="21"/>
            <w:szCs w:val="24"/>
          </w:rPr>
          <w:tab/>
        </w:r>
        <w:r>
          <w:rPr>
            <w:rStyle w:val="a8"/>
            <w:rFonts w:hint="eastAsia"/>
            <w:noProof/>
          </w:rPr>
          <w:t>补偿贸易保函</w:t>
        </w:r>
        <w:r>
          <w:rPr>
            <w:noProof/>
            <w:webHidden/>
          </w:rPr>
          <w:tab/>
        </w:r>
        <w:r>
          <w:rPr>
            <w:noProof/>
            <w:webHidden/>
          </w:rPr>
          <w:fldChar w:fldCharType="begin"/>
        </w:r>
        <w:r>
          <w:rPr>
            <w:noProof/>
            <w:webHidden/>
          </w:rPr>
          <w:instrText xml:space="preserve"> PAGEREF _Toc36029820 \h </w:instrText>
        </w:r>
        <w:r>
          <w:rPr>
            <w:noProof/>
          </w:rPr>
        </w:r>
        <w:r>
          <w:rPr>
            <w:noProof/>
            <w:webHidden/>
          </w:rPr>
          <w:fldChar w:fldCharType="separate"/>
        </w:r>
        <w:r>
          <w:rPr>
            <w:noProof/>
            <w:webHidden/>
          </w:rPr>
          <w:t>230</w:t>
        </w:r>
        <w:r>
          <w:rPr>
            <w:noProof/>
            <w:webHidden/>
          </w:rPr>
          <w:fldChar w:fldCharType="end"/>
        </w:r>
      </w:hyperlink>
    </w:p>
    <w:p w:rsidR="00707649" w:rsidRDefault="00707649">
      <w:pPr>
        <w:pStyle w:val="20"/>
        <w:tabs>
          <w:tab w:val="left" w:pos="1260"/>
          <w:tab w:val="right" w:leader="dot" w:pos="8303"/>
        </w:tabs>
        <w:rPr>
          <w:noProof/>
          <w:sz w:val="21"/>
          <w:szCs w:val="24"/>
        </w:rPr>
      </w:pPr>
      <w:hyperlink w:anchor="_Toc36029821" w:history="1">
        <w:r>
          <w:rPr>
            <w:rStyle w:val="a8"/>
            <w:rFonts w:eastAsia="华文楷体"/>
            <w:noProof/>
            <w:spacing w:val="20"/>
          </w:rPr>
          <w:t>2.9</w:t>
        </w:r>
        <w:r>
          <w:rPr>
            <w:noProof/>
            <w:sz w:val="21"/>
            <w:szCs w:val="24"/>
          </w:rPr>
          <w:tab/>
        </w:r>
        <w:r>
          <w:rPr>
            <w:rStyle w:val="a8"/>
            <w:rFonts w:hint="eastAsia"/>
            <w:noProof/>
          </w:rPr>
          <w:t>外汇资金业务</w:t>
        </w:r>
        <w:r>
          <w:rPr>
            <w:noProof/>
            <w:webHidden/>
          </w:rPr>
          <w:tab/>
        </w:r>
        <w:r>
          <w:rPr>
            <w:noProof/>
            <w:webHidden/>
          </w:rPr>
          <w:fldChar w:fldCharType="begin"/>
        </w:r>
        <w:r>
          <w:rPr>
            <w:noProof/>
            <w:webHidden/>
          </w:rPr>
          <w:instrText xml:space="preserve"> PAGEREF _Toc36029821 \h </w:instrText>
        </w:r>
        <w:r>
          <w:rPr>
            <w:noProof/>
          </w:rPr>
        </w:r>
        <w:r>
          <w:rPr>
            <w:noProof/>
            <w:webHidden/>
          </w:rPr>
          <w:fldChar w:fldCharType="separate"/>
        </w:r>
        <w:r>
          <w:rPr>
            <w:noProof/>
            <w:webHidden/>
          </w:rPr>
          <w:t>230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22" w:history="1">
        <w:r>
          <w:rPr>
            <w:rStyle w:val="a8"/>
            <w:rFonts w:ascii="Arial" w:hAnsi="Arial"/>
            <w:noProof/>
          </w:rPr>
          <w:t>2.9.1</w:t>
        </w:r>
        <w:r>
          <w:rPr>
            <w:noProof/>
            <w:sz w:val="21"/>
            <w:szCs w:val="24"/>
          </w:rPr>
          <w:tab/>
        </w:r>
        <w:r>
          <w:rPr>
            <w:rStyle w:val="a8"/>
            <w:rFonts w:hint="eastAsia"/>
            <w:noProof/>
          </w:rPr>
          <w:t>即期外汇买卖</w:t>
        </w:r>
        <w:r>
          <w:rPr>
            <w:noProof/>
            <w:webHidden/>
          </w:rPr>
          <w:tab/>
        </w:r>
        <w:r>
          <w:rPr>
            <w:noProof/>
            <w:webHidden/>
          </w:rPr>
          <w:fldChar w:fldCharType="begin"/>
        </w:r>
        <w:r>
          <w:rPr>
            <w:noProof/>
            <w:webHidden/>
          </w:rPr>
          <w:instrText xml:space="preserve"> PAGEREF _Toc36029822 \h </w:instrText>
        </w:r>
        <w:r>
          <w:rPr>
            <w:noProof/>
          </w:rPr>
        </w:r>
        <w:r>
          <w:rPr>
            <w:noProof/>
            <w:webHidden/>
          </w:rPr>
          <w:fldChar w:fldCharType="separate"/>
        </w:r>
        <w:r>
          <w:rPr>
            <w:noProof/>
            <w:webHidden/>
          </w:rPr>
          <w:t>230</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23" w:history="1">
        <w:r>
          <w:rPr>
            <w:rStyle w:val="a8"/>
            <w:rFonts w:ascii="Arial" w:hAnsi="Arial"/>
            <w:noProof/>
          </w:rPr>
          <w:t>2.9.2</w:t>
        </w:r>
        <w:r>
          <w:rPr>
            <w:noProof/>
            <w:sz w:val="21"/>
            <w:szCs w:val="24"/>
          </w:rPr>
          <w:tab/>
        </w:r>
        <w:r>
          <w:rPr>
            <w:rStyle w:val="a8"/>
            <w:rFonts w:hint="eastAsia"/>
            <w:noProof/>
          </w:rPr>
          <w:t>远期外汇买卖</w:t>
        </w:r>
        <w:r>
          <w:rPr>
            <w:noProof/>
            <w:webHidden/>
          </w:rPr>
          <w:tab/>
        </w:r>
        <w:r>
          <w:rPr>
            <w:noProof/>
            <w:webHidden/>
          </w:rPr>
          <w:fldChar w:fldCharType="begin"/>
        </w:r>
        <w:r>
          <w:rPr>
            <w:noProof/>
            <w:webHidden/>
          </w:rPr>
          <w:instrText xml:space="preserve"> PAGEREF _Toc36029823 \h </w:instrText>
        </w:r>
        <w:r>
          <w:rPr>
            <w:noProof/>
          </w:rPr>
        </w:r>
        <w:r>
          <w:rPr>
            <w:noProof/>
            <w:webHidden/>
          </w:rPr>
          <w:fldChar w:fldCharType="separate"/>
        </w:r>
        <w:r>
          <w:rPr>
            <w:noProof/>
            <w:webHidden/>
          </w:rPr>
          <w:t>231</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24" w:history="1">
        <w:r>
          <w:rPr>
            <w:rStyle w:val="a8"/>
            <w:rFonts w:ascii="Arial" w:hAnsi="Arial"/>
            <w:noProof/>
          </w:rPr>
          <w:t>2.9.3</w:t>
        </w:r>
        <w:r>
          <w:rPr>
            <w:noProof/>
            <w:sz w:val="21"/>
            <w:szCs w:val="24"/>
          </w:rPr>
          <w:tab/>
        </w:r>
        <w:r>
          <w:rPr>
            <w:rStyle w:val="a8"/>
            <w:rFonts w:hint="eastAsia"/>
            <w:noProof/>
          </w:rPr>
          <w:t>择期外汇买卖</w:t>
        </w:r>
        <w:r>
          <w:rPr>
            <w:noProof/>
            <w:webHidden/>
          </w:rPr>
          <w:tab/>
        </w:r>
        <w:r>
          <w:rPr>
            <w:noProof/>
            <w:webHidden/>
          </w:rPr>
          <w:fldChar w:fldCharType="begin"/>
        </w:r>
        <w:r>
          <w:rPr>
            <w:noProof/>
            <w:webHidden/>
          </w:rPr>
          <w:instrText xml:space="preserve"> PAGEREF _Toc36029824 \h </w:instrText>
        </w:r>
        <w:r>
          <w:rPr>
            <w:noProof/>
          </w:rPr>
        </w:r>
        <w:r>
          <w:rPr>
            <w:noProof/>
            <w:webHidden/>
          </w:rPr>
          <w:fldChar w:fldCharType="separate"/>
        </w:r>
        <w:r>
          <w:rPr>
            <w:noProof/>
            <w:webHidden/>
          </w:rPr>
          <w:t>232</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25" w:history="1">
        <w:r>
          <w:rPr>
            <w:rStyle w:val="a8"/>
            <w:rFonts w:ascii="Arial" w:hAnsi="Arial"/>
            <w:noProof/>
          </w:rPr>
          <w:t>2.9.4</w:t>
        </w:r>
        <w:r>
          <w:rPr>
            <w:noProof/>
            <w:sz w:val="21"/>
            <w:szCs w:val="24"/>
          </w:rPr>
          <w:tab/>
        </w:r>
        <w:r>
          <w:rPr>
            <w:rStyle w:val="a8"/>
            <w:rFonts w:hint="eastAsia"/>
            <w:noProof/>
          </w:rPr>
          <w:t>掉期外汇买卖</w:t>
        </w:r>
        <w:r>
          <w:rPr>
            <w:noProof/>
            <w:webHidden/>
          </w:rPr>
          <w:tab/>
        </w:r>
        <w:r>
          <w:rPr>
            <w:noProof/>
            <w:webHidden/>
          </w:rPr>
          <w:fldChar w:fldCharType="begin"/>
        </w:r>
        <w:r>
          <w:rPr>
            <w:noProof/>
            <w:webHidden/>
          </w:rPr>
          <w:instrText xml:space="preserve"> PAGEREF _Toc36029825 \h </w:instrText>
        </w:r>
        <w:r>
          <w:rPr>
            <w:noProof/>
          </w:rPr>
        </w:r>
        <w:r>
          <w:rPr>
            <w:noProof/>
            <w:webHidden/>
          </w:rPr>
          <w:fldChar w:fldCharType="separate"/>
        </w:r>
        <w:r>
          <w:rPr>
            <w:noProof/>
            <w:webHidden/>
          </w:rPr>
          <w:t>233</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26" w:history="1">
        <w:r>
          <w:rPr>
            <w:rStyle w:val="a8"/>
            <w:rFonts w:ascii="Arial" w:hAnsi="Arial"/>
            <w:noProof/>
          </w:rPr>
          <w:t>2.9.5</w:t>
        </w:r>
        <w:r>
          <w:rPr>
            <w:noProof/>
            <w:sz w:val="21"/>
            <w:szCs w:val="24"/>
          </w:rPr>
          <w:tab/>
        </w:r>
        <w:r>
          <w:rPr>
            <w:rStyle w:val="a8"/>
            <w:rFonts w:hint="eastAsia"/>
            <w:noProof/>
          </w:rPr>
          <w:t>外汇期权</w:t>
        </w:r>
        <w:r>
          <w:rPr>
            <w:noProof/>
            <w:webHidden/>
          </w:rPr>
          <w:tab/>
        </w:r>
        <w:r>
          <w:rPr>
            <w:noProof/>
            <w:webHidden/>
          </w:rPr>
          <w:fldChar w:fldCharType="begin"/>
        </w:r>
        <w:r>
          <w:rPr>
            <w:noProof/>
            <w:webHidden/>
          </w:rPr>
          <w:instrText xml:space="preserve"> PAGEREF _Toc36029826 \h </w:instrText>
        </w:r>
        <w:r>
          <w:rPr>
            <w:noProof/>
          </w:rPr>
        </w:r>
        <w:r>
          <w:rPr>
            <w:noProof/>
            <w:webHidden/>
          </w:rPr>
          <w:fldChar w:fldCharType="separate"/>
        </w:r>
        <w:r>
          <w:rPr>
            <w:noProof/>
            <w:webHidden/>
          </w:rPr>
          <w:t>233</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27" w:history="1">
        <w:r>
          <w:rPr>
            <w:rStyle w:val="a8"/>
            <w:rFonts w:ascii="Arial" w:hAnsi="Arial"/>
            <w:noProof/>
          </w:rPr>
          <w:t>2.9.6</w:t>
        </w:r>
        <w:r>
          <w:rPr>
            <w:noProof/>
            <w:sz w:val="21"/>
            <w:szCs w:val="24"/>
          </w:rPr>
          <w:tab/>
        </w:r>
        <w:r>
          <w:rPr>
            <w:rStyle w:val="a8"/>
            <w:rFonts w:hint="eastAsia"/>
            <w:noProof/>
          </w:rPr>
          <w:t>利率掉期</w:t>
        </w:r>
        <w:r>
          <w:rPr>
            <w:noProof/>
            <w:webHidden/>
          </w:rPr>
          <w:tab/>
        </w:r>
        <w:r>
          <w:rPr>
            <w:noProof/>
            <w:webHidden/>
          </w:rPr>
          <w:fldChar w:fldCharType="begin"/>
        </w:r>
        <w:r>
          <w:rPr>
            <w:noProof/>
            <w:webHidden/>
          </w:rPr>
          <w:instrText xml:space="preserve"> PAGEREF _Toc36029827 \h </w:instrText>
        </w:r>
        <w:r>
          <w:rPr>
            <w:noProof/>
          </w:rPr>
        </w:r>
        <w:r>
          <w:rPr>
            <w:noProof/>
            <w:webHidden/>
          </w:rPr>
          <w:fldChar w:fldCharType="separate"/>
        </w:r>
        <w:r>
          <w:rPr>
            <w:noProof/>
            <w:webHidden/>
          </w:rPr>
          <w:t>235</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28" w:history="1">
        <w:r>
          <w:rPr>
            <w:rStyle w:val="a8"/>
            <w:rFonts w:ascii="Arial" w:hAnsi="Arial"/>
            <w:noProof/>
          </w:rPr>
          <w:t>2.9.7</w:t>
        </w:r>
        <w:r>
          <w:rPr>
            <w:noProof/>
            <w:sz w:val="21"/>
            <w:szCs w:val="24"/>
          </w:rPr>
          <w:tab/>
        </w:r>
        <w:r>
          <w:rPr>
            <w:rStyle w:val="a8"/>
            <w:rFonts w:hint="eastAsia"/>
            <w:noProof/>
          </w:rPr>
          <w:t>货币掉期</w:t>
        </w:r>
        <w:r>
          <w:rPr>
            <w:noProof/>
            <w:webHidden/>
          </w:rPr>
          <w:tab/>
        </w:r>
        <w:r>
          <w:rPr>
            <w:noProof/>
            <w:webHidden/>
          </w:rPr>
          <w:fldChar w:fldCharType="begin"/>
        </w:r>
        <w:r>
          <w:rPr>
            <w:noProof/>
            <w:webHidden/>
          </w:rPr>
          <w:instrText xml:space="preserve"> PAGEREF _Toc36029828 \h </w:instrText>
        </w:r>
        <w:r>
          <w:rPr>
            <w:noProof/>
          </w:rPr>
        </w:r>
        <w:r>
          <w:rPr>
            <w:noProof/>
            <w:webHidden/>
          </w:rPr>
          <w:fldChar w:fldCharType="separate"/>
        </w:r>
        <w:r>
          <w:rPr>
            <w:noProof/>
            <w:webHidden/>
          </w:rPr>
          <w:t>236</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29" w:history="1">
        <w:r>
          <w:rPr>
            <w:rStyle w:val="a8"/>
            <w:rFonts w:ascii="Arial" w:hAnsi="Arial"/>
            <w:noProof/>
          </w:rPr>
          <w:t>2.9.8</w:t>
        </w:r>
        <w:r>
          <w:rPr>
            <w:noProof/>
            <w:sz w:val="21"/>
            <w:szCs w:val="24"/>
          </w:rPr>
          <w:tab/>
        </w:r>
        <w:r>
          <w:rPr>
            <w:rStyle w:val="a8"/>
            <w:rFonts w:hint="eastAsia"/>
            <w:noProof/>
          </w:rPr>
          <w:t>掉期期权</w:t>
        </w:r>
        <w:r>
          <w:rPr>
            <w:noProof/>
            <w:webHidden/>
          </w:rPr>
          <w:tab/>
        </w:r>
        <w:r>
          <w:rPr>
            <w:noProof/>
            <w:webHidden/>
          </w:rPr>
          <w:fldChar w:fldCharType="begin"/>
        </w:r>
        <w:r>
          <w:rPr>
            <w:noProof/>
            <w:webHidden/>
          </w:rPr>
          <w:instrText xml:space="preserve"> PAGEREF _Toc36029829 \h </w:instrText>
        </w:r>
        <w:r>
          <w:rPr>
            <w:noProof/>
          </w:rPr>
        </w:r>
        <w:r>
          <w:rPr>
            <w:noProof/>
            <w:webHidden/>
          </w:rPr>
          <w:fldChar w:fldCharType="separate"/>
        </w:r>
        <w:r>
          <w:rPr>
            <w:noProof/>
            <w:webHidden/>
          </w:rPr>
          <w:t>237</w:t>
        </w:r>
        <w:r>
          <w:rPr>
            <w:noProof/>
            <w:webHidden/>
          </w:rPr>
          <w:fldChar w:fldCharType="end"/>
        </w:r>
      </w:hyperlink>
    </w:p>
    <w:p w:rsidR="00707649" w:rsidRDefault="00707649">
      <w:pPr>
        <w:pStyle w:val="30"/>
        <w:tabs>
          <w:tab w:val="left" w:pos="1680"/>
          <w:tab w:val="right" w:leader="dot" w:pos="8303"/>
        </w:tabs>
        <w:rPr>
          <w:noProof/>
          <w:sz w:val="21"/>
          <w:szCs w:val="24"/>
        </w:rPr>
      </w:pPr>
      <w:hyperlink w:anchor="_Toc36029830" w:history="1">
        <w:r>
          <w:rPr>
            <w:rStyle w:val="a8"/>
            <w:rFonts w:ascii="Arial" w:hAnsi="Arial"/>
            <w:noProof/>
          </w:rPr>
          <w:t>2.9.9</w:t>
        </w:r>
        <w:r>
          <w:rPr>
            <w:noProof/>
            <w:sz w:val="21"/>
            <w:szCs w:val="24"/>
          </w:rPr>
          <w:tab/>
        </w:r>
        <w:r>
          <w:rPr>
            <w:rStyle w:val="a8"/>
            <w:rFonts w:hint="eastAsia"/>
            <w:noProof/>
          </w:rPr>
          <w:t>利率期权</w:t>
        </w:r>
        <w:r>
          <w:rPr>
            <w:noProof/>
            <w:webHidden/>
          </w:rPr>
          <w:tab/>
        </w:r>
        <w:r>
          <w:rPr>
            <w:noProof/>
            <w:webHidden/>
          </w:rPr>
          <w:fldChar w:fldCharType="begin"/>
        </w:r>
        <w:r>
          <w:rPr>
            <w:noProof/>
            <w:webHidden/>
          </w:rPr>
          <w:instrText xml:space="preserve"> PAGEREF _Toc36029830 \h </w:instrText>
        </w:r>
        <w:r>
          <w:rPr>
            <w:noProof/>
          </w:rPr>
        </w:r>
        <w:r>
          <w:rPr>
            <w:noProof/>
            <w:webHidden/>
          </w:rPr>
          <w:fldChar w:fldCharType="separate"/>
        </w:r>
        <w:r>
          <w:rPr>
            <w:noProof/>
            <w:webHidden/>
          </w:rPr>
          <w:t>237</w:t>
        </w:r>
        <w:r>
          <w:rPr>
            <w:noProof/>
            <w:webHidden/>
          </w:rPr>
          <w:fldChar w:fldCharType="end"/>
        </w:r>
      </w:hyperlink>
    </w:p>
    <w:p w:rsidR="00707649" w:rsidRDefault="00707649">
      <w:pPr>
        <w:pStyle w:val="30"/>
        <w:tabs>
          <w:tab w:val="left" w:pos="1777"/>
          <w:tab w:val="right" w:leader="dot" w:pos="8303"/>
        </w:tabs>
        <w:rPr>
          <w:noProof/>
          <w:sz w:val="21"/>
          <w:szCs w:val="24"/>
        </w:rPr>
      </w:pPr>
      <w:hyperlink w:anchor="_Toc36029831" w:history="1">
        <w:r>
          <w:rPr>
            <w:rStyle w:val="a8"/>
            <w:rFonts w:ascii="Arial" w:hAnsi="Arial"/>
            <w:noProof/>
          </w:rPr>
          <w:t>2.9.10</w:t>
        </w:r>
        <w:r>
          <w:rPr>
            <w:noProof/>
            <w:sz w:val="21"/>
            <w:szCs w:val="24"/>
          </w:rPr>
          <w:tab/>
        </w:r>
        <w:r>
          <w:rPr>
            <w:rStyle w:val="a8"/>
            <w:rFonts w:hint="eastAsia"/>
            <w:noProof/>
          </w:rPr>
          <w:t>人民币远期结售汇</w:t>
        </w:r>
        <w:r>
          <w:rPr>
            <w:noProof/>
            <w:webHidden/>
          </w:rPr>
          <w:tab/>
        </w:r>
        <w:r>
          <w:rPr>
            <w:noProof/>
            <w:webHidden/>
          </w:rPr>
          <w:fldChar w:fldCharType="begin"/>
        </w:r>
        <w:r>
          <w:rPr>
            <w:noProof/>
            <w:webHidden/>
          </w:rPr>
          <w:instrText xml:space="preserve"> PAGEREF _Toc36029831 \h </w:instrText>
        </w:r>
        <w:r>
          <w:rPr>
            <w:noProof/>
          </w:rPr>
        </w:r>
        <w:r>
          <w:rPr>
            <w:noProof/>
            <w:webHidden/>
          </w:rPr>
          <w:fldChar w:fldCharType="separate"/>
        </w:r>
        <w:r>
          <w:rPr>
            <w:noProof/>
            <w:webHidden/>
          </w:rPr>
          <w:t>239</w:t>
        </w:r>
        <w:r>
          <w:rPr>
            <w:noProof/>
            <w:webHidden/>
          </w:rPr>
          <w:fldChar w:fldCharType="end"/>
        </w:r>
      </w:hyperlink>
    </w:p>
    <w:p w:rsidR="00707649" w:rsidRDefault="00707649">
      <w:pPr>
        <w:rPr>
          <w:rFonts w:hint="eastAsia"/>
        </w:rPr>
      </w:pPr>
      <w:r>
        <w:fldChar w:fldCharType="end"/>
      </w:r>
    </w:p>
    <w:p w:rsidR="00707649" w:rsidRDefault="00707649">
      <w:pPr>
        <w:pStyle w:val="1"/>
        <w:numPr>
          <w:ilvl w:val="0"/>
          <w:numId w:val="0"/>
        </w:numPr>
        <w:rPr>
          <w:rFonts w:hint="eastAsia"/>
        </w:rPr>
      </w:pPr>
      <w:bookmarkStart w:id="1" w:name="_Toc35956691"/>
      <w:bookmarkStart w:id="2" w:name="_Toc36003980"/>
      <w:bookmarkStart w:id="3" w:name="_Toc36016017"/>
      <w:bookmarkStart w:id="4" w:name="_Toc36029713"/>
      <w:r>
        <w:rPr>
          <w:rFonts w:hint="eastAsia"/>
        </w:rPr>
        <w:lastRenderedPageBreak/>
        <w:t>第一部分</w:t>
      </w:r>
      <w:r>
        <w:rPr>
          <w:rFonts w:hint="eastAsia"/>
        </w:rPr>
        <w:t xml:space="preserve">  </w:t>
      </w:r>
      <w:r>
        <w:rPr>
          <w:rFonts w:hint="eastAsia"/>
        </w:rPr>
        <w:t>零售业务</w:t>
      </w:r>
      <w:bookmarkEnd w:id="1"/>
      <w:bookmarkEnd w:id="2"/>
      <w:bookmarkEnd w:id="3"/>
      <w:bookmarkEnd w:id="4"/>
    </w:p>
    <w:p w:rsidR="00707649" w:rsidRDefault="00707649">
      <w:pPr>
        <w:pStyle w:val="2"/>
        <w:tabs>
          <w:tab w:val="clear" w:pos="1490"/>
          <w:tab w:val="num" w:pos="1080"/>
        </w:tabs>
        <w:spacing w:line="240" w:lineRule="auto"/>
        <w:ind w:left="576"/>
        <w:rPr>
          <w:rFonts w:hint="eastAsia"/>
          <w:sz w:val="24"/>
        </w:rPr>
      </w:pPr>
      <w:bookmarkStart w:id="5" w:name="_Toc35956692"/>
      <w:bookmarkStart w:id="6" w:name="_Toc36003981"/>
      <w:bookmarkStart w:id="7" w:name="_Toc36016018"/>
      <w:bookmarkStart w:id="8" w:name="_Toc36029714"/>
      <w:r>
        <w:rPr>
          <w:rFonts w:hint="eastAsia"/>
          <w:sz w:val="24"/>
        </w:rPr>
        <w:t>储蓄业务</w:t>
      </w:r>
      <w:bookmarkEnd w:id="5"/>
      <w:bookmarkEnd w:id="6"/>
      <w:bookmarkEnd w:id="7"/>
      <w:bookmarkEnd w:id="8"/>
    </w:p>
    <w:p w:rsidR="00707649" w:rsidRDefault="00707649">
      <w:pPr>
        <w:pStyle w:val="3"/>
        <w:tabs>
          <w:tab w:val="clear" w:pos="1491"/>
          <w:tab w:val="num" w:pos="1080"/>
        </w:tabs>
        <w:spacing w:line="240" w:lineRule="auto"/>
        <w:ind w:left="720" w:hanging="720"/>
        <w:rPr>
          <w:rFonts w:hint="eastAsia"/>
          <w:sz w:val="24"/>
        </w:rPr>
      </w:pPr>
      <w:bookmarkStart w:id="9" w:name="_Toc35956693"/>
      <w:bookmarkStart w:id="10" w:name="_Toc36003982"/>
      <w:bookmarkStart w:id="11" w:name="_Toc36016019"/>
      <w:bookmarkStart w:id="12" w:name="_Toc36029715"/>
      <w:r>
        <w:rPr>
          <w:rFonts w:hint="eastAsia"/>
          <w:sz w:val="24"/>
        </w:rPr>
        <w:t>普通活期储蓄（本外币）</w:t>
      </w:r>
      <w:bookmarkEnd w:id="9"/>
      <w:bookmarkEnd w:id="10"/>
      <w:bookmarkEnd w:id="11"/>
      <w:bookmarkEnd w:id="12"/>
    </w:p>
    <w:p w:rsidR="00707649" w:rsidRDefault="00707649">
      <w:pPr>
        <w:pStyle w:val="4"/>
        <w:spacing w:line="240" w:lineRule="auto"/>
        <w:rPr>
          <w:rFonts w:hint="eastAsia"/>
        </w:rPr>
      </w:pPr>
      <w:r>
        <w:rPr>
          <w:rFonts w:hint="eastAsia"/>
        </w:rPr>
        <w:t>普通活期储蓄的业务定义</w:t>
      </w:r>
    </w:p>
    <w:p w:rsidR="00707649" w:rsidRDefault="00707649">
      <w:pPr>
        <w:pStyle w:val="ab"/>
        <w:jc w:val="left"/>
        <w:rPr>
          <w:rFonts w:hint="eastAsia"/>
        </w:rPr>
      </w:pPr>
      <w:r>
        <w:rPr>
          <w:rFonts w:hint="eastAsia"/>
        </w:rPr>
        <w:t xml:space="preserve">   </w:t>
      </w:r>
      <w:r>
        <w:t xml:space="preserve"> </w:t>
      </w:r>
      <w:r>
        <w:rPr>
          <w:rFonts w:hint="eastAsia"/>
        </w:rPr>
        <w:t>活期储蓄指不规定存期、客户可随时存取、存取金额不限，并可在同城中行网点实现通存通兑的一种个人储蓄方式。</w:t>
      </w:r>
    </w:p>
    <w:p w:rsidR="00707649" w:rsidRDefault="00707649">
      <w:pPr>
        <w:pStyle w:val="70"/>
        <w:rPr>
          <w:rFonts w:hint="eastAsia"/>
        </w:rPr>
      </w:pPr>
      <w:r>
        <w:rPr>
          <w:rFonts w:hint="eastAsia"/>
        </w:rPr>
        <w:t>普通活期储蓄的开户</w:t>
      </w:r>
    </w:p>
    <w:p w:rsidR="00707649" w:rsidRDefault="00707649">
      <w:pPr>
        <w:pStyle w:val="ab"/>
        <w:rPr>
          <w:rFonts w:hint="eastAsia"/>
        </w:rPr>
      </w:pPr>
      <w:r>
        <w:t xml:space="preserve">   </w:t>
      </w:r>
      <w:r>
        <w:rPr>
          <w:rFonts w:hint="eastAsia"/>
        </w:rPr>
        <w:t xml:space="preserve"> 1</w:t>
      </w:r>
      <w:r>
        <w:rPr>
          <w:rFonts w:hint="eastAsia"/>
        </w:rPr>
        <w:t>、</w:t>
      </w:r>
      <w:r>
        <w:rPr>
          <w:rFonts w:hint="eastAsia"/>
        </w:rPr>
        <w:t xml:space="preserve"> </w:t>
      </w:r>
      <w:r>
        <w:rPr>
          <w:rFonts w:hint="eastAsia"/>
        </w:rPr>
        <w:t>凭本人有效身份证件在中国银行任一分支机构填写</w:t>
      </w:r>
      <w:r>
        <w:rPr>
          <w:rFonts w:hint="eastAsia"/>
        </w:rPr>
        <w:t>"</w:t>
      </w:r>
      <w:r>
        <w:rPr>
          <w:rFonts w:hint="eastAsia"/>
        </w:rPr>
        <w:t>开户申请书</w:t>
      </w:r>
      <w:r>
        <w:rPr>
          <w:rFonts w:hint="eastAsia"/>
        </w:rPr>
        <w:t>"</w:t>
      </w:r>
      <w:r>
        <w:rPr>
          <w:rFonts w:hint="eastAsia"/>
        </w:rPr>
        <w:t>，存入一定数额现金，即可获得活期储蓄存折，并可在开户同时申请借记卡。</w:t>
      </w:r>
      <w:r>
        <w:rPr>
          <w:rFonts w:hint="eastAsia"/>
        </w:rPr>
        <w:t xml:space="preserve"> </w:t>
      </w:r>
    </w:p>
    <w:p w:rsidR="00707649" w:rsidRDefault="00707649">
      <w:pPr>
        <w:pStyle w:val="ab"/>
        <w:rPr>
          <w:rFonts w:hint="eastAsia"/>
        </w:rPr>
      </w:pPr>
      <w:r>
        <w:rPr>
          <w:rFonts w:hint="eastAsia"/>
        </w:rPr>
        <w:t xml:space="preserve">    2</w:t>
      </w:r>
      <w:r>
        <w:rPr>
          <w:rFonts w:hint="eastAsia"/>
        </w:rPr>
        <w:t>、</w:t>
      </w:r>
      <w:r>
        <w:rPr>
          <w:rFonts w:hint="eastAsia"/>
        </w:rPr>
        <w:t xml:space="preserve"> </w:t>
      </w:r>
      <w:r>
        <w:rPr>
          <w:rFonts w:hint="eastAsia"/>
        </w:rPr>
        <w:t>开户时可选择凭密码取款</w:t>
      </w:r>
      <w:r>
        <w:rPr>
          <w:rFonts w:hint="eastAsia"/>
          <w:color w:val="000000"/>
        </w:rPr>
        <w:t>、</w:t>
      </w:r>
      <w:r>
        <w:rPr>
          <w:rFonts w:hint="eastAsia"/>
        </w:rPr>
        <w:t>凭存折取款或凭印鉴取款方式，如选择凭密码取款方式，客户须当场选择</w:t>
      </w:r>
      <w:r>
        <w:rPr>
          <w:rFonts w:hint="eastAsia"/>
        </w:rPr>
        <w:t>6</w:t>
      </w:r>
      <w:r>
        <w:rPr>
          <w:rFonts w:hint="eastAsia"/>
        </w:rPr>
        <w:t>位数字输入作为该活期储蓄账户的密码，在柜台上的密码器上输入，包括银行工作人员在内的其他人都无法知道密码。密码相当于取款的一把钥匙，必须牢记，不可泄露他人。</w:t>
      </w:r>
    </w:p>
    <w:p w:rsidR="00707649" w:rsidRDefault="00707649">
      <w:pPr>
        <w:pStyle w:val="70"/>
        <w:rPr>
          <w:rFonts w:hint="eastAsia"/>
        </w:rPr>
      </w:pPr>
      <w:r>
        <w:rPr>
          <w:rFonts w:hint="eastAsia"/>
        </w:rPr>
        <w:t>普通活期储蓄的起存金额</w:t>
      </w:r>
    </w:p>
    <w:p w:rsidR="00707649" w:rsidRDefault="00707649">
      <w:pPr>
        <w:ind w:firstLineChars="200" w:firstLine="480"/>
        <w:rPr>
          <w:rFonts w:hint="eastAsia"/>
        </w:rPr>
      </w:pPr>
      <w:r>
        <w:rPr>
          <w:rFonts w:hint="eastAsia"/>
        </w:rPr>
        <w:t>人民币为不低于</w:t>
      </w:r>
      <w:r>
        <w:rPr>
          <w:rFonts w:hint="eastAsia"/>
        </w:rPr>
        <w:t>1</w:t>
      </w:r>
      <w:r>
        <w:rPr>
          <w:rFonts w:hint="eastAsia"/>
        </w:rPr>
        <w:t>元；</w:t>
      </w:r>
    </w:p>
    <w:p w:rsidR="00707649" w:rsidRDefault="00707649">
      <w:pPr>
        <w:ind w:firstLineChars="200" w:firstLine="480"/>
        <w:rPr>
          <w:rFonts w:hint="eastAsia"/>
        </w:rPr>
      </w:pPr>
      <w:r>
        <w:rPr>
          <w:rFonts w:hint="eastAsia"/>
        </w:rPr>
        <w:t>外币乙种存款为不低于人民币</w:t>
      </w:r>
      <w:r>
        <w:rPr>
          <w:rFonts w:hint="eastAsia"/>
        </w:rPr>
        <w:t>100</w:t>
      </w:r>
      <w:r>
        <w:rPr>
          <w:rFonts w:hint="eastAsia"/>
        </w:rPr>
        <w:t>元的等值外币；</w:t>
      </w:r>
    </w:p>
    <w:p w:rsidR="00707649" w:rsidRDefault="00707649">
      <w:pPr>
        <w:ind w:firstLineChars="200" w:firstLine="480"/>
      </w:pPr>
      <w:r>
        <w:rPr>
          <w:rFonts w:hint="eastAsia"/>
        </w:rPr>
        <w:t>外币丙种存款为不低于人民币</w:t>
      </w:r>
      <w:r>
        <w:rPr>
          <w:rFonts w:hint="eastAsia"/>
        </w:rPr>
        <w:t>20</w:t>
      </w:r>
      <w:r>
        <w:rPr>
          <w:rFonts w:hint="eastAsia"/>
        </w:rPr>
        <w:t>元的等值外币。</w:t>
      </w:r>
    </w:p>
    <w:p w:rsidR="00707649" w:rsidRDefault="00707649">
      <w:pPr>
        <w:pStyle w:val="70"/>
      </w:pPr>
      <w:r>
        <w:rPr>
          <w:rFonts w:hint="eastAsia"/>
        </w:rPr>
        <w:t>活期存款的计息方法</w:t>
      </w:r>
    </w:p>
    <w:p w:rsidR="00707649" w:rsidRDefault="00707649">
      <w:pPr>
        <w:ind w:firstLineChars="200" w:firstLine="480"/>
        <w:rPr>
          <w:rFonts w:ascii="宋体" w:hint="eastAsia"/>
        </w:rPr>
      </w:pPr>
      <w:r>
        <w:rPr>
          <w:rFonts w:ascii="宋体" w:hint="eastAsia"/>
        </w:rPr>
        <w:t>1、人民币活期储蓄存款利息的计算方法如下：</w:t>
      </w:r>
    </w:p>
    <w:p w:rsidR="00707649" w:rsidRDefault="00707649">
      <w:pPr>
        <w:rPr>
          <w:rFonts w:ascii="宋体" w:hint="eastAsia"/>
        </w:rPr>
      </w:pPr>
      <w:r>
        <w:rPr>
          <w:rFonts w:ascii="宋体"/>
        </w:rPr>
        <w:t xml:space="preserve">  </w:t>
      </w:r>
      <w:r>
        <w:rPr>
          <w:rFonts w:ascii="宋体" w:hint="eastAsia"/>
        </w:rPr>
        <w:t>（1）、《储蓄管理条例》实施后（即1993年3月1日以后），不论何时存入的活期储蓄存款，如遇利率调整，不分段计息，均以结息日挂牌公告的活期储蓄存款利率计付利息。未到结息日清户的，按清户日挂牌公告的活期储蓄存款利率算至清户日的前一天止。</w:t>
      </w:r>
    </w:p>
    <w:p w:rsidR="00707649" w:rsidRDefault="00707649">
      <w:pPr>
        <w:rPr>
          <w:rFonts w:ascii="宋体" w:hint="eastAsia"/>
        </w:rPr>
      </w:pPr>
      <w:r>
        <w:rPr>
          <w:rFonts w:ascii="宋体"/>
        </w:rPr>
        <w:t xml:space="preserve">  </w:t>
      </w:r>
      <w:r>
        <w:rPr>
          <w:rFonts w:ascii="宋体" w:hint="eastAsia"/>
        </w:rPr>
        <w:t>（2）、活期利息的计算采用</w:t>
      </w:r>
      <w:r>
        <w:rPr>
          <w:rFonts w:ascii="宋体" w:hint="eastAsia"/>
          <w:b/>
        </w:rPr>
        <w:t>积数和法</w:t>
      </w:r>
      <w:r>
        <w:rPr>
          <w:rFonts w:ascii="宋体" w:hint="eastAsia"/>
        </w:rPr>
        <w:t>。即：开户时记入发生额、余额，第二次存、取款时结出余额后，计算与第一次发生日的天数，乘以第一次的结存余额，得出的利息积数记入第一次存入日的“积数和”栏位；第三次存、取款时，计算第二次与第三次之间的天数，乘以第二次的结存余额，得出的利息积数与上次的利息积数相加，记入第二次业务发生日的“积数和”栏位，以次类推。办理结清帐户业务或到结息日时，将利息积数累计之和乘以结清日或结息日挂牌公告的活期日利率，即得出应付利息。</w:t>
      </w:r>
    </w:p>
    <w:p w:rsidR="00707649" w:rsidRDefault="00707649">
      <w:pPr>
        <w:rPr>
          <w:rFonts w:eastAsia="仿宋_GB2312" w:hint="eastAsia"/>
        </w:rPr>
      </w:pPr>
    </w:p>
    <w:p w:rsidR="00707649" w:rsidRDefault="00707649">
      <w:pPr>
        <w:rPr>
          <w:rFonts w:ascii="宋体" w:hint="eastAsia"/>
        </w:rPr>
      </w:pPr>
      <w:r>
        <w:rPr>
          <w:rFonts w:ascii="宋体"/>
        </w:rPr>
        <w:lastRenderedPageBreak/>
        <w:t xml:space="preserve">  </w:t>
      </w:r>
      <w:r>
        <w:rPr>
          <w:rFonts w:ascii="宋体" w:hint="eastAsia"/>
        </w:rPr>
        <w:t xml:space="preserve">  2、外币活期储蓄存款利息的计算方法如下：</w:t>
      </w:r>
    </w:p>
    <w:p w:rsidR="00707649" w:rsidRDefault="00707649">
      <w:pPr>
        <w:ind w:firstLineChars="85" w:firstLine="204"/>
        <w:rPr>
          <w:rFonts w:ascii="宋体" w:hint="eastAsia"/>
        </w:rPr>
      </w:pPr>
      <w:r>
        <w:rPr>
          <w:rFonts w:ascii="宋体" w:hint="eastAsia"/>
        </w:rPr>
        <w:t>（1）、1998年2月1日前规定，外币活期储蓄存款如遇利率调整，应分段计息；</w:t>
      </w:r>
    </w:p>
    <w:p w:rsidR="00707649" w:rsidRDefault="00707649">
      <w:pPr>
        <w:ind w:firstLineChars="85" w:firstLine="204"/>
        <w:rPr>
          <w:rFonts w:ascii="宋体" w:hint="eastAsia"/>
        </w:rPr>
      </w:pPr>
      <w:r>
        <w:rPr>
          <w:rFonts w:ascii="宋体" w:hint="eastAsia"/>
        </w:rPr>
        <w:t>（2）、1998年2月1日后规定，外币活期储蓄存款如遇利率调整，不分段计息，均以结息日或结清日挂牌公告的活期储蓄存款利率计付利息。</w:t>
      </w:r>
    </w:p>
    <w:p w:rsidR="00707649" w:rsidRDefault="00707649">
      <w:pPr>
        <w:ind w:firstLineChars="85" w:firstLine="204"/>
      </w:pPr>
      <w:r>
        <w:rPr>
          <w:rFonts w:ascii="宋体" w:hint="eastAsia"/>
        </w:rPr>
        <w:t>（3）、外币活期存款计息时采用积数和法，具体操作参照“人民币活期储蓄存款利息计算”。</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sz w:val="24"/>
        </w:rPr>
      </w:pPr>
      <w:bookmarkStart w:id="13" w:name="_Toc35956694"/>
      <w:bookmarkStart w:id="14" w:name="_Toc36003983"/>
      <w:bookmarkStart w:id="15" w:name="_Toc36016020"/>
      <w:bookmarkStart w:id="16" w:name="_Toc36029716"/>
      <w:r>
        <w:rPr>
          <w:rFonts w:hint="eastAsia"/>
          <w:sz w:val="24"/>
        </w:rPr>
        <w:t>定期储蓄（本外币）</w:t>
      </w:r>
      <w:bookmarkEnd w:id="13"/>
      <w:bookmarkEnd w:id="14"/>
      <w:bookmarkEnd w:id="15"/>
      <w:bookmarkEnd w:id="16"/>
    </w:p>
    <w:p w:rsidR="00707649" w:rsidRDefault="00707649">
      <w:pPr>
        <w:pStyle w:val="70"/>
        <w:rPr>
          <w:rFonts w:hint="eastAsia"/>
        </w:rPr>
      </w:pPr>
      <w:r>
        <w:rPr>
          <w:rFonts w:hint="eastAsia"/>
        </w:rPr>
        <w:t>整存整取</w:t>
      </w:r>
    </w:p>
    <w:p w:rsidR="00707649" w:rsidRDefault="00707649">
      <w:pPr>
        <w:rPr>
          <w:rFonts w:hint="eastAsia"/>
        </w:rPr>
      </w:pPr>
      <w:r>
        <w:rPr>
          <w:rFonts w:hint="eastAsia"/>
        </w:rPr>
        <w:t xml:space="preserve">    </w:t>
      </w:r>
      <w:r>
        <w:t>1</w:t>
      </w:r>
      <w:r>
        <w:rPr>
          <w:rFonts w:hint="eastAsia"/>
        </w:rPr>
        <w:t>、业务定义</w:t>
      </w:r>
    </w:p>
    <w:p w:rsidR="00707649" w:rsidRDefault="00707649">
      <w:pPr>
        <w:ind w:firstLine="480"/>
      </w:pPr>
      <w:r>
        <w:rPr>
          <w:rFonts w:hint="eastAsia"/>
        </w:rPr>
        <w:t>由客户与银行约定人民币存期，本金一次存入，到期一次支取本息的储蓄。可分为人民币整存整取和外币整存整取。特点是：在同城中国银行网点可实现通存通兑、到期自动转存。</w:t>
      </w:r>
    </w:p>
    <w:p w:rsidR="00707649" w:rsidRDefault="00707649">
      <w:pPr>
        <w:ind w:firstLine="480"/>
      </w:pPr>
      <w:r>
        <w:rPr>
          <w:rFonts w:hint="eastAsia"/>
        </w:rPr>
        <w:t xml:space="preserve">  </w:t>
      </w:r>
    </w:p>
    <w:p w:rsidR="00707649" w:rsidRDefault="00707649">
      <w:pPr>
        <w:ind w:firstLineChars="200" w:firstLine="480"/>
        <w:rPr>
          <w:rFonts w:hint="eastAsia"/>
        </w:rPr>
      </w:pPr>
      <w:r>
        <w:t>2</w:t>
      </w:r>
      <w:r>
        <w:rPr>
          <w:rFonts w:hint="eastAsia"/>
        </w:rPr>
        <w:t>、币种</w:t>
      </w:r>
    </w:p>
    <w:p w:rsidR="00707649" w:rsidRDefault="00707649">
      <w:pPr>
        <w:ind w:firstLineChars="200" w:firstLine="480"/>
        <w:rPr>
          <w:rFonts w:hint="eastAsia"/>
        </w:rPr>
      </w:pPr>
      <w:r>
        <w:rPr>
          <w:rFonts w:hint="eastAsia"/>
        </w:rPr>
        <w:t>外币整存整取现行可存入的货币为：美元、日元、欧元、加元、英镑、港币、澳元、瑞士法郎。</w:t>
      </w:r>
    </w:p>
    <w:p w:rsidR="00707649" w:rsidRDefault="00707649">
      <w:pPr>
        <w:rPr>
          <w:rFonts w:hint="eastAsia"/>
        </w:rPr>
      </w:pPr>
    </w:p>
    <w:p w:rsidR="00707649" w:rsidRDefault="00707649">
      <w:pPr>
        <w:rPr>
          <w:rFonts w:hint="eastAsia"/>
        </w:rPr>
      </w:pPr>
      <w:r>
        <w:rPr>
          <w:rFonts w:hint="eastAsia"/>
        </w:rPr>
        <w:t xml:space="preserve">    3</w:t>
      </w:r>
      <w:r>
        <w:rPr>
          <w:rFonts w:hint="eastAsia"/>
        </w:rPr>
        <w:t>、起存金额</w:t>
      </w:r>
    </w:p>
    <w:p w:rsidR="00707649" w:rsidRDefault="00707649">
      <w:pPr>
        <w:ind w:firstLineChars="200" w:firstLine="480"/>
        <w:rPr>
          <w:rFonts w:hint="eastAsia"/>
        </w:rPr>
      </w:pPr>
      <w:r>
        <w:rPr>
          <w:rFonts w:hint="eastAsia"/>
        </w:rPr>
        <w:t>人民币存款</w:t>
      </w:r>
      <w:r>
        <w:rPr>
          <w:rFonts w:hint="eastAsia"/>
        </w:rPr>
        <w:t>50</w:t>
      </w:r>
      <w:r>
        <w:rPr>
          <w:rFonts w:hint="eastAsia"/>
        </w:rPr>
        <w:t>元，</w:t>
      </w:r>
    </w:p>
    <w:p w:rsidR="00707649" w:rsidRDefault="00707649">
      <w:pPr>
        <w:ind w:firstLineChars="200" w:firstLine="480"/>
        <w:rPr>
          <w:rFonts w:hint="eastAsia"/>
        </w:rPr>
      </w:pPr>
      <w:r>
        <w:rPr>
          <w:rFonts w:hint="eastAsia"/>
        </w:rPr>
        <w:t>丙种外币存款为不低于人民币</w:t>
      </w:r>
      <w:r>
        <w:rPr>
          <w:rFonts w:hint="eastAsia"/>
        </w:rPr>
        <w:t>50</w:t>
      </w:r>
      <w:r>
        <w:rPr>
          <w:rFonts w:hint="eastAsia"/>
        </w:rPr>
        <w:t>元的等值外币</w:t>
      </w:r>
    </w:p>
    <w:p w:rsidR="00707649" w:rsidRDefault="00707649">
      <w:pPr>
        <w:rPr>
          <w:rFonts w:hint="eastAsia"/>
        </w:rPr>
      </w:pPr>
      <w:r>
        <w:rPr>
          <w:rFonts w:hint="eastAsia"/>
        </w:rPr>
        <w:t xml:space="preserve">    </w:t>
      </w:r>
      <w:r>
        <w:rPr>
          <w:rFonts w:hint="eastAsia"/>
        </w:rPr>
        <w:t>乙种外币存款为不低于人民币</w:t>
      </w:r>
      <w:r>
        <w:rPr>
          <w:rFonts w:hint="eastAsia"/>
        </w:rPr>
        <w:t>500</w:t>
      </w:r>
      <w:r>
        <w:rPr>
          <w:rFonts w:hint="eastAsia"/>
        </w:rPr>
        <w:t>元的等值外币。</w:t>
      </w:r>
    </w:p>
    <w:p w:rsidR="00707649" w:rsidRDefault="00707649">
      <w:pPr>
        <w:rPr>
          <w:rFonts w:hint="eastAsia"/>
        </w:rPr>
      </w:pPr>
    </w:p>
    <w:p w:rsidR="00707649" w:rsidRDefault="00707649">
      <w:pPr>
        <w:rPr>
          <w:rFonts w:hint="eastAsia"/>
        </w:rPr>
      </w:pPr>
      <w:r>
        <w:rPr>
          <w:rFonts w:hint="eastAsia"/>
        </w:rPr>
        <w:t xml:space="preserve">    4</w:t>
      </w:r>
      <w:r>
        <w:rPr>
          <w:rFonts w:hint="eastAsia"/>
        </w:rPr>
        <w:t>、存款期限</w:t>
      </w:r>
    </w:p>
    <w:p w:rsidR="00707649" w:rsidRDefault="00707649">
      <w:pPr>
        <w:ind w:firstLineChars="200" w:firstLine="480"/>
        <w:rPr>
          <w:rFonts w:hint="eastAsia"/>
        </w:rPr>
      </w:pPr>
      <w:r>
        <w:rPr>
          <w:rFonts w:hint="eastAsia"/>
        </w:rPr>
        <w:t>人民币分为</w:t>
      </w:r>
      <w:r>
        <w:rPr>
          <w:rFonts w:hint="eastAsia"/>
        </w:rPr>
        <w:t>3</w:t>
      </w:r>
      <w:r>
        <w:rPr>
          <w:rFonts w:hint="eastAsia"/>
        </w:rPr>
        <w:t>个月、半年、</w:t>
      </w:r>
      <w:r>
        <w:rPr>
          <w:rFonts w:hint="eastAsia"/>
        </w:rPr>
        <w:t>1</w:t>
      </w:r>
      <w:r>
        <w:rPr>
          <w:rFonts w:hint="eastAsia"/>
        </w:rPr>
        <w:t>年、</w:t>
      </w:r>
      <w:r>
        <w:rPr>
          <w:rFonts w:hint="eastAsia"/>
        </w:rPr>
        <w:t>2</w:t>
      </w:r>
      <w:r>
        <w:rPr>
          <w:rFonts w:hint="eastAsia"/>
        </w:rPr>
        <w:t>年、</w:t>
      </w:r>
      <w:r>
        <w:rPr>
          <w:rFonts w:hint="eastAsia"/>
        </w:rPr>
        <w:t>3</w:t>
      </w:r>
      <w:r>
        <w:rPr>
          <w:rFonts w:hint="eastAsia"/>
        </w:rPr>
        <w:t>年、</w:t>
      </w:r>
      <w:r>
        <w:rPr>
          <w:rFonts w:hint="eastAsia"/>
        </w:rPr>
        <w:t>5</w:t>
      </w:r>
      <w:r>
        <w:rPr>
          <w:rFonts w:hint="eastAsia"/>
        </w:rPr>
        <w:t>年</w:t>
      </w:r>
    </w:p>
    <w:p w:rsidR="00707649" w:rsidRDefault="00707649">
      <w:pPr>
        <w:ind w:firstLineChars="200" w:firstLine="480"/>
        <w:rPr>
          <w:rFonts w:hint="eastAsia"/>
        </w:rPr>
      </w:pPr>
      <w:r>
        <w:rPr>
          <w:rFonts w:hint="eastAsia"/>
        </w:rPr>
        <w:t>外币分为</w:t>
      </w:r>
      <w:r>
        <w:rPr>
          <w:rFonts w:hint="eastAsia"/>
        </w:rPr>
        <w:t>1</w:t>
      </w:r>
      <w:r>
        <w:rPr>
          <w:rFonts w:hint="eastAsia"/>
        </w:rPr>
        <w:t>个月、</w:t>
      </w:r>
      <w:r>
        <w:rPr>
          <w:rFonts w:hint="eastAsia"/>
        </w:rPr>
        <w:t>3</w:t>
      </w:r>
      <w:r>
        <w:rPr>
          <w:rFonts w:hint="eastAsia"/>
        </w:rPr>
        <w:t>个月、半年、</w:t>
      </w:r>
      <w:r>
        <w:rPr>
          <w:rFonts w:hint="eastAsia"/>
        </w:rPr>
        <w:t>1</w:t>
      </w:r>
      <w:r>
        <w:rPr>
          <w:rFonts w:hint="eastAsia"/>
        </w:rPr>
        <w:t>年、</w:t>
      </w:r>
      <w:r>
        <w:rPr>
          <w:rFonts w:hint="eastAsia"/>
        </w:rPr>
        <w:t>2</w:t>
      </w:r>
      <w:r>
        <w:rPr>
          <w:rFonts w:hint="eastAsia"/>
        </w:rPr>
        <w:t>年</w:t>
      </w:r>
    </w:p>
    <w:p w:rsidR="00707649" w:rsidRDefault="00707649">
      <w:pPr>
        <w:rPr>
          <w:rFonts w:hint="eastAsia"/>
        </w:rPr>
      </w:pPr>
      <w:r>
        <w:rPr>
          <w:rFonts w:hint="eastAsia"/>
        </w:rPr>
        <w:t xml:space="preserve">   </w:t>
      </w:r>
    </w:p>
    <w:p w:rsidR="00707649" w:rsidRDefault="00707649">
      <w:pPr>
        <w:rPr>
          <w:rFonts w:hint="eastAsia"/>
        </w:rPr>
      </w:pPr>
      <w:r>
        <w:rPr>
          <w:rFonts w:hint="eastAsia"/>
        </w:rPr>
        <w:t xml:space="preserve">     4</w:t>
      </w:r>
      <w:r>
        <w:rPr>
          <w:rFonts w:hint="eastAsia"/>
        </w:rPr>
        <w:t>、计息方法</w:t>
      </w:r>
    </w:p>
    <w:p w:rsidR="00707649" w:rsidRDefault="00707649">
      <w:pPr>
        <w:ind w:firstLineChars="200" w:firstLine="480"/>
        <w:rPr>
          <w:rFonts w:ascii="宋体" w:hint="eastAsia"/>
          <w:b/>
        </w:rPr>
      </w:pPr>
      <w:r>
        <w:rPr>
          <w:rFonts w:ascii="宋体" w:hint="eastAsia"/>
        </w:rPr>
        <w:t>人民币整存整取利息的计算方法如下：</w:t>
      </w:r>
    </w:p>
    <w:p w:rsidR="00707649" w:rsidRDefault="00707649">
      <w:pPr>
        <w:rPr>
          <w:rFonts w:ascii="宋体" w:hint="eastAsia"/>
        </w:rPr>
      </w:pPr>
      <w:r>
        <w:rPr>
          <w:rFonts w:ascii="宋体" w:hint="eastAsia"/>
        </w:rPr>
        <w:t xml:space="preserve">   （1）对《储蓄管理条例》实施前存入的各种定期储蓄存款，在原定存期内如遇利率调整，分段计息，就高不就低；部分提前支取，以一次为限。全部提前支取和部分提前支取部分，按实际存期同档次利率计息，遇利率调整，无论调高调低，均分段计息。未提取部分仍按原存入日期和原利率另开新存单；定期存款逾期支取，其逾期部分的计息，以《储蓄管理条例》生效日为界，之前的逾期部分仍按原存入日所定利率，算至取款日的前一天止。如遇利率调整，过期部分分段计息；之后的逾期部分，按支取日挂牌公告的活期存款利率计付利息。</w:t>
      </w:r>
    </w:p>
    <w:p w:rsidR="00707649" w:rsidRDefault="00707649">
      <w:pPr>
        <w:rPr>
          <w:rFonts w:ascii="宋体" w:hint="eastAsia"/>
        </w:rPr>
      </w:pPr>
      <w:r>
        <w:rPr>
          <w:rFonts w:ascii="宋体" w:hint="eastAsia"/>
        </w:rPr>
        <w:t xml:space="preserve">   （2）《储蓄管理条例》实施后存入的各种定期储蓄存款，在原定存期内如遇利率调整，不论调高或调低，均按存入日公告相应存期的利率计付利息，不分段计息；未到期的定期储蓄存款，全部提前支取或部分提前支取的部分按支取日挂牌公告的活期储蓄存款利率计付利息；逾期支取定期储蓄存款，逾期部分按支取日挂牌公告的活期储蓄存款利率计付利息。</w:t>
      </w:r>
    </w:p>
    <w:p w:rsidR="00707649" w:rsidRDefault="00707649">
      <w:pPr>
        <w:rPr>
          <w:rFonts w:hint="eastAsia"/>
        </w:rPr>
      </w:pPr>
      <w:r>
        <w:rPr>
          <w:rFonts w:ascii="宋体" w:hint="eastAsia"/>
        </w:rPr>
        <w:lastRenderedPageBreak/>
        <w:t xml:space="preserve">   （3）1993年3月1日至7月10日存入的定期储蓄存款，存期为三个月和半年期的存款，计息规定仍按《储蓄管理条例》规定执行；存期为一年、二年期的储蓄存款，在原定存期内，从存单开户日至7月10日一律按活期利率2.625‰计息，7月11日至原存单到期日按7月11日调整后的原存单期限档次利率计息，原存期不延长；存期为三年、五年期的储蓄存款，从存单开户日至7月10日按存单开户日所定利率计息，不分段计息，7月11日至存单到期日，按调整后的</w:t>
      </w:r>
      <w:r>
        <w:rPr>
          <w:rFonts w:hint="eastAsia"/>
        </w:rPr>
        <w:t>利率计息。</w:t>
      </w:r>
    </w:p>
    <w:p w:rsidR="00707649" w:rsidRDefault="00707649">
      <w:pPr>
        <w:rPr>
          <w:rFonts w:ascii="宋体" w:hint="eastAsia"/>
        </w:rPr>
      </w:pPr>
      <w:r>
        <w:rPr>
          <w:rFonts w:ascii="宋体" w:hint="eastAsia"/>
        </w:rPr>
        <w:t xml:space="preserve">   （4）计算利息的基本公式：利息=本金×存期×利率</w:t>
      </w:r>
    </w:p>
    <w:p w:rsidR="00707649" w:rsidRDefault="00707649">
      <w:pPr>
        <w:rPr>
          <w:rFonts w:ascii="宋体" w:hint="eastAsia"/>
        </w:rPr>
      </w:pPr>
      <w:r>
        <w:rPr>
          <w:rFonts w:ascii="宋体" w:hint="eastAsia"/>
        </w:rPr>
        <w:t xml:space="preserve">   （5）计算利息时，本金以“元”为起息点，元以下不计息，如分段计息，各段利息算至厘位后相加，最后结果四舍五入到分位。</w:t>
      </w:r>
    </w:p>
    <w:p w:rsidR="00707649" w:rsidRDefault="00707649">
      <w:pPr>
        <w:rPr>
          <w:rFonts w:ascii="宋体" w:hint="eastAsia"/>
        </w:rPr>
      </w:pPr>
    </w:p>
    <w:p w:rsidR="00707649" w:rsidRDefault="00707649">
      <w:pPr>
        <w:rPr>
          <w:rFonts w:ascii="宋体"/>
        </w:rPr>
      </w:pPr>
      <w:r>
        <w:rPr>
          <w:rFonts w:ascii="宋体" w:hint="eastAsia"/>
        </w:rPr>
        <w:t xml:space="preserve">   外币整存整取储蓄存款利息的计算方法如下：</w:t>
      </w:r>
      <w:r>
        <w:rPr>
          <w:rFonts w:ascii="宋体"/>
        </w:rPr>
        <w:t xml:space="preserve"> </w:t>
      </w:r>
    </w:p>
    <w:p w:rsidR="00707649" w:rsidRDefault="00707649">
      <w:pPr>
        <w:rPr>
          <w:rFonts w:ascii="宋体" w:hint="eastAsia"/>
        </w:rPr>
      </w:pPr>
      <w:r>
        <w:rPr>
          <w:rFonts w:ascii="宋体" w:hint="eastAsia"/>
        </w:rPr>
        <w:t xml:space="preserve">   1、存期内按存入时原定利率计息，遇利率调整，不分段计息。</w:t>
      </w:r>
    </w:p>
    <w:p w:rsidR="00707649" w:rsidRDefault="00707649">
      <w:pPr>
        <w:rPr>
          <w:rFonts w:ascii="宋体" w:hint="eastAsia"/>
        </w:rPr>
      </w:pPr>
      <w:r>
        <w:rPr>
          <w:rFonts w:ascii="宋体" w:hint="eastAsia"/>
        </w:rPr>
        <w:t xml:space="preserve">   2、提前结清，按结清日外币活期存款利率计息；如部分提前支取，未提前支取部分仍按存入时所定利率计息。</w:t>
      </w:r>
    </w:p>
    <w:p w:rsidR="00707649" w:rsidRDefault="00707649">
      <w:pPr>
        <w:rPr>
          <w:rFonts w:ascii="宋体" w:hint="eastAsia"/>
        </w:rPr>
      </w:pPr>
      <w:r>
        <w:rPr>
          <w:rFonts w:ascii="宋体" w:hint="eastAsia"/>
        </w:rPr>
        <w:t xml:space="preserve">   3、逾期支取，其逾期部分按支取日外币活期存款利率计息。</w:t>
      </w:r>
    </w:p>
    <w:p w:rsidR="00707649" w:rsidRDefault="00707649">
      <w:pPr>
        <w:rPr>
          <w:rFonts w:ascii="宋体" w:hint="eastAsia"/>
        </w:rPr>
      </w:pPr>
      <w:r>
        <w:rPr>
          <w:rFonts w:ascii="宋体" w:hint="eastAsia"/>
        </w:rPr>
        <w:t xml:space="preserve">   </w:t>
      </w:r>
      <w:r>
        <w:rPr>
          <w:rFonts w:ascii="宋体"/>
        </w:rPr>
        <w:t>4</w:t>
      </w:r>
      <w:r>
        <w:rPr>
          <w:rFonts w:ascii="宋体" w:hint="eastAsia"/>
        </w:rPr>
        <w:t>、计算利息时，单位货币以下不计息。如支取外币现钞，单位货币以下的辅币均折算成人民币支付。</w:t>
      </w:r>
    </w:p>
    <w:p w:rsidR="00707649" w:rsidRDefault="00707649">
      <w:pPr>
        <w:pStyle w:val="70"/>
        <w:rPr>
          <w:rFonts w:hint="eastAsia"/>
        </w:rPr>
      </w:pPr>
      <w:r>
        <w:rPr>
          <w:rFonts w:hint="eastAsia"/>
        </w:rPr>
        <w:t>人民币零存整取</w:t>
      </w:r>
    </w:p>
    <w:p w:rsidR="00707649" w:rsidRDefault="00707649">
      <w:pPr>
        <w:rPr>
          <w:rFonts w:hint="eastAsia"/>
        </w:rPr>
      </w:pPr>
      <w:r>
        <w:rPr>
          <w:rFonts w:hint="eastAsia"/>
        </w:rPr>
        <w:t xml:space="preserve">    1</w:t>
      </w:r>
      <w:r>
        <w:rPr>
          <w:rFonts w:hint="eastAsia"/>
        </w:rPr>
        <w:t>、零存整取业务定义</w:t>
      </w:r>
    </w:p>
    <w:p w:rsidR="00707649" w:rsidRDefault="00707649">
      <w:pPr>
        <w:ind w:firstLine="420"/>
        <w:rPr>
          <w:rFonts w:ascii="宋体" w:hint="eastAsia"/>
        </w:rPr>
      </w:pPr>
      <w:r>
        <w:rPr>
          <w:rFonts w:ascii="宋体" w:hint="eastAsia"/>
        </w:rPr>
        <w:t>零存整取定期储蓄存款是指开户时约定存期，本金分次存入，到期一次支取本息的储蓄存款方式。</w:t>
      </w:r>
    </w:p>
    <w:p w:rsidR="00707649" w:rsidRDefault="00707649">
      <w:pPr>
        <w:ind w:firstLine="420"/>
        <w:rPr>
          <w:rFonts w:ascii="宋体" w:hint="eastAsia"/>
        </w:rPr>
      </w:pPr>
    </w:p>
    <w:p w:rsidR="00707649" w:rsidRDefault="00707649">
      <w:pPr>
        <w:ind w:firstLine="420"/>
        <w:rPr>
          <w:rFonts w:ascii="宋体" w:hint="eastAsia"/>
          <w:bCs/>
        </w:rPr>
      </w:pPr>
      <w:r>
        <w:rPr>
          <w:rFonts w:ascii="宋体" w:hint="eastAsia"/>
          <w:bCs/>
        </w:rPr>
        <w:t>2、存期</w:t>
      </w:r>
    </w:p>
    <w:p w:rsidR="00707649" w:rsidRDefault="00707649">
      <w:pPr>
        <w:ind w:firstLine="420"/>
        <w:rPr>
          <w:rFonts w:ascii="宋体" w:hint="eastAsia"/>
        </w:rPr>
      </w:pPr>
      <w:r>
        <w:rPr>
          <w:rFonts w:ascii="宋体" w:hint="eastAsia"/>
        </w:rPr>
        <w:t>分一年、三年、五年</w:t>
      </w:r>
      <w:r>
        <w:rPr>
          <w:rFonts w:ascii="宋体"/>
        </w:rPr>
        <w:t>3</w:t>
      </w:r>
      <w:r>
        <w:rPr>
          <w:rFonts w:ascii="宋体" w:hint="eastAsia"/>
        </w:rPr>
        <w:t>个档次。</w:t>
      </w:r>
    </w:p>
    <w:p w:rsidR="00707649" w:rsidRDefault="00707649">
      <w:pPr>
        <w:ind w:firstLine="420"/>
        <w:rPr>
          <w:rFonts w:ascii="宋体" w:hint="eastAsia"/>
        </w:rPr>
      </w:pPr>
    </w:p>
    <w:p w:rsidR="00707649" w:rsidRDefault="00707649">
      <w:pPr>
        <w:ind w:firstLine="420"/>
        <w:rPr>
          <w:rFonts w:ascii="宋体" w:hint="eastAsia"/>
        </w:rPr>
      </w:pPr>
      <w:r>
        <w:rPr>
          <w:rFonts w:ascii="宋体" w:hint="eastAsia"/>
        </w:rPr>
        <w:t>3、起存金额</w:t>
      </w:r>
    </w:p>
    <w:p w:rsidR="00707649" w:rsidRDefault="00707649">
      <w:pPr>
        <w:ind w:firstLine="420"/>
        <w:rPr>
          <w:rFonts w:ascii="宋体" w:hint="eastAsia"/>
        </w:rPr>
      </w:pPr>
      <w:r>
        <w:rPr>
          <w:rFonts w:ascii="宋体" w:hint="eastAsia"/>
        </w:rPr>
        <w:t>5元人民币。</w:t>
      </w:r>
    </w:p>
    <w:p w:rsidR="00707649" w:rsidRDefault="00707649">
      <w:pPr>
        <w:ind w:firstLine="420"/>
        <w:rPr>
          <w:rFonts w:ascii="宋体" w:hint="eastAsia"/>
        </w:rPr>
      </w:pPr>
    </w:p>
    <w:p w:rsidR="00707649" w:rsidRDefault="00707649">
      <w:pPr>
        <w:ind w:firstLine="420"/>
        <w:rPr>
          <w:rFonts w:ascii="宋体" w:hint="eastAsia"/>
          <w:bCs/>
        </w:rPr>
      </w:pPr>
      <w:r>
        <w:rPr>
          <w:rFonts w:ascii="宋体" w:hint="eastAsia"/>
          <w:bCs/>
        </w:rPr>
        <w:t>4、特点</w:t>
      </w:r>
    </w:p>
    <w:p w:rsidR="00707649" w:rsidRDefault="00707649">
      <w:pPr>
        <w:ind w:firstLine="420"/>
        <w:rPr>
          <w:rFonts w:ascii="宋体" w:hint="eastAsia"/>
        </w:rPr>
      </w:pPr>
      <w:r>
        <w:rPr>
          <w:rFonts w:ascii="宋体" w:hint="eastAsia"/>
        </w:rPr>
        <w:t>逐月存储，每月存入金额固定，适合那些有固定收入但节余不多的储户。</w:t>
      </w:r>
    </w:p>
    <w:p w:rsidR="00707649" w:rsidRDefault="00707649">
      <w:pPr>
        <w:ind w:firstLine="420"/>
        <w:rPr>
          <w:rFonts w:ascii="宋体" w:hint="eastAsia"/>
        </w:rPr>
      </w:pPr>
    </w:p>
    <w:p w:rsidR="00707649" w:rsidRDefault="00707649">
      <w:pPr>
        <w:ind w:firstLineChars="200" w:firstLine="480"/>
        <w:rPr>
          <w:rFonts w:hint="eastAsia"/>
        </w:rPr>
      </w:pPr>
      <w:r>
        <w:rPr>
          <w:rFonts w:hint="eastAsia"/>
        </w:rPr>
        <w:t>5</w:t>
      </w:r>
      <w:r>
        <w:rPr>
          <w:rFonts w:hint="eastAsia"/>
        </w:rPr>
        <w:t>、零存整取存取规定</w:t>
      </w:r>
    </w:p>
    <w:p w:rsidR="00707649" w:rsidRDefault="00707649">
      <w:pPr>
        <w:rPr>
          <w:rFonts w:hint="eastAsia"/>
        </w:rPr>
      </w:pPr>
      <w:r>
        <w:rPr>
          <w:rFonts w:hint="eastAsia"/>
        </w:rPr>
        <w:t xml:space="preserve">   </w:t>
      </w:r>
      <w:r>
        <w:rPr>
          <w:rFonts w:hint="eastAsia"/>
        </w:rPr>
        <w:t>（</w:t>
      </w:r>
      <w:r>
        <w:rPr>
          <w:rFonts w:hint="eastAsia"/>
        </w:rPr>
        <w:t>1</w:t>
      </w:r>
      <w:r>
        <w:rPr>
          <w:rFonts w:hint="eastAsia"/>
        </w:rPr>
        <w:t>）</w:t>
      </w:r>
      <w:r>
        <w:rPr>
          <w:rFonts w:hint="eastAsia"/>
          <w:b/>
        </w:rPr>
        <w:t>到期支取</w:t>
      </w:r>
      <w:r>
        <w:rPr>
          <w:rFonts w:hint="eastAsia"/>
        </w:rPr>
        <w:t>。凡按约定存期连续存满的零存整取储蓄存款，按上述公式记息。中途如有漏存，应在次月补齐，未补存者，视同违约，对违约后存入的部分，支取时按活期利率计息。</w:t>
      </w:r>
    </w:p>
    <w:p w:rsidR="00707649" w:rsidRDefault="00707649">
      <w:pPr>
        <w:rPr>
          <w:rFonts w:hint="eastAsia"/>
        </w:rPr>
      </w:pPr>
      <w:r>
        <w:rPr>
          <w:rFonts w:hint="eastAsia"/>
        </w:rPr>
        <w:t xml:space="preserve">   </w:t>
      </w:r>
      <w:r>
        <w:rPr>
          <w:rFonts w:hint="eastAsia"/>
        </w:rPr>
        <w:t>（</w:t>
      </w:r>
      <w:r>
        <w:rPr>
          <w:rFonts w:hint="eastAsia"/>
        </w:rPr>
        <w:t>2</w:t>
      </w:r>
      <w:r>
        <w:rPr>
          <w:rFonts w:hint="eastAsia"/>
        </w:rPr>
        <w:t>）</w:t>
      </w:r>
      <w:r>
        <w:rPr>
          <w:rFonts w:hint="eastAsia"/>
          <w:b/>
        </w:rPr>
        <w:t>逾期支取</w:t>
      </w:r>
      <w:r>
        <w:rPr>
          <w:rFonts w:hint="eastAsia"/>
        </w:rPr>
        <w:t>：逾期利息</w:t>
      </w:r>
      <w:r>
        <w:rPr>
          <w:rFonts w:hint="eastAsia"/>
        </w:rPr>
        <w:t>=</w:t>
      </w:r>
      <w:r>
        <w:rPr>
          <w:rFonts w:hint="eastAsia"/>
        </w:rPr>
        <w:t>到期时存款余额</w:t>
      </w:r>
      <w:r>
        <w:rPr>
          <w:rFonts w:ascii="宋体" w:hint="eastAsia"/>
        </w:rPr>
        <w:t>×</w:t>
      </w:r>
      <w:r>
        <w:rPr>
          <w:rFonts w:hint="eastAsia"/>
        </w:rPr>
        <w:t>逾期天数</w:t>
      </w:r>
      <w:r>
        <w:rPr>
          <w:rFonts w:ascii="宋体" w:hint="eastAsia"/>
        </w:rPr>
        <w:t>×</w:t>
      </w:r>
      <w:r>
        <w:rPr>
          <w:rFonts w:hint="eastAsia"/>
        </w:rPr>
        <w:t>年利率</w:t>
      </w:r>
      <w:r>
        <w:rPr>
          <w:rFonts w:hint="eastAsia"/>
        </w:rPr>
        <w:t>/360</w:t>
      </w:r>
    </w:p>
    <w:p w:rsidR="00707649" w:rsidRDefault="00707649">
      <w:pPr>
        <w:rPr>
          <w:rFonts w:hint="eastAsia"/>
        </w:rPr>
      </w:pPr>
      <w:r>
        <w:rPr>
          <w:rFonts w:hint="eastAsia"/>
        </w:rPr>
        <w:t>逾期部分均以支取日活期利率计息。</w:t>
      </w:r>
    </w:p>
    <w:p w:rsidR="00707649" w:rsidRDefault="00707649">
      <w:pPr>
        <w:rPr>
          <w:rFonts w:hint="eastAsia"/>
        </w:rPr>
      </w:pPr>
      <w:r>
        <w:rPr>
          <w:rFonts w:hint="eastAsia"/>
        </w:rPr>
        <w:t xml:space="preserve">   </w:t>
      </w:r>
      <w:r>
        <w:rPr>
          <w:rFonts w:hint="eastAsia"/>
        </w:rPr>
        <w:t>（</w:t>
      </w:r>
      <w:r>
        <w:rPr>
          <w:rFonts w:hint="eastAsia"/>
        </w:rPr>
        <w:t>3</w:t>
      </w:r>
      <w:r>
        <w:rPr>
          <w:rFonts w:hint="eastAsia"/>
        </w:rPr>
        <w:t>）</w:t>
      </w:r>
      <w:r>
        <w:rPr>
          <w:rFonts w:hint="eastAsia"/>
          <w:b/>
        </w:rPr>
        <w:t>提前支取</w:t>
      </w:r>
      <w:r>
        <w:rPr>
          <w:rFonts w:hint="eastAsia"/>
        </w:rPr>
        <w:t>：零存整取储蓄存款提前支取，按支取日公告的活期利率计息。</w:t>
      </w:r>
    </w:p>
    <w:p w:rsidR="00707649" w:rsidRDefault="00707649">
      <w:pPr>
        <w:rPr>
          <w:rFonts w:hint="eastAsia"/>
        </w:rPr>
      </w:pPr>
    </w:p>
    <w:p w:rsidR="00707649" w:rsidRDefault="00707649">
      <w:pPr>
        <w:ind w:firstLineChars="200" w:firstLine="480"/>
        <w:rPr>
          <w:rFonts w:hint="eastAsia"/>
        </w:rPr>
      </w:pPr>
      <w:r>
        <w:rPr>
          <w:rFonts w:hint="eastAsia"/>
        </w:rPr>
        <w:t>6</w:t>
      </w:r>
      <w:r>
        <w:rPr>
          <w:rFonts w:hint="eastAsia"/>
        </w:rPr>
        <w:t>、零存整取计息方法</w:t>
      </w:r>
    </w:p>
    <w:p w:rsidR="00707649" w:rsidRDefault="00707649">
      <w:pPr>
        <w:ind w:firstLine="360"/>
        <w:rPr>
          <w:rFonts w:ascii="宋体" w:hint="eastAsia"/>
        </w:rPr>
      </w:pPr>
      <w:r>
        <w:rPr>
          <w:rFonts w:ascii="宋体" w:hint="eastAsia"/>
        </w:rPr>
        <w:t>（1）零存整取储蓄存款的计息规定与人民币整存整取的计息规定相同，即《储</w:t>
      </w:r>
      <w:r>
        <w:rPr>
          <w:rFonts w:ascii="宋体" w:hint="eastAsia"/>
        </w:rPr>
        <w:lastRenderedPageBreak/>
        <w:t>蓄管理条例》实施后，无论存期内是否调整过利率，均以开户日所定利率计息；提前支取，按支取日活期利率计息；逾期支取，逾期部分按活期利率计息。</w:t>
      </w:r>
    </w:p>
    <w:p w:rsidR="00707649" w:rsidRDefault="00707649">
      <w:pPr>
        <w:ind w:left="424"/>
        <w:rPr>
          <w:rFonts w:ascii="宋体" w:hint="eastAsia"/>
        </w:rPr>
      </w:pPr>
      <w:r>
        <w:rPr>
          <w:rFonts w:ascii="宋体" w:hint="eastAsia"/>
        </w:rPr>
        <w:t>（2）零存整取的利息计算方法，采用积数和法（参照人民币活期存款利息计算）。</w:t>
      </w:r>
    </w:p>
    <w:p w:rsidR="00707649" w:rsidRDefault="00707649">
      <w:pPr>
        <w:ind w:left="480" w:hangingChars="200" w:hanging="480"/>
        <w:rPr>
          <w:rFonts w:ascii="宋体" w:hint="eastAsia"/>
        </w:rPr>
      </w:pPr>
      <w:r>
        <w:rPr>
          <w:rFonts w:ascii="宋体" w:hint="eastAsia"/>
        </w:rPr>
        <w:t xml:space="preserve">        存款到期支取，应付利息=累计积数和×相应档次的零存整取年利率÷360</w:t>
      </w:r>
    </w:p>
    <w:p w:rsidR="00707649" w:rsidRDefault="00707649">
      <w:pPr>
        <w:ind w:firstLine="240"/>
        <w:rPr>
          <w:rFonts w:ascii="宋体" w:hint="eastAsia"/>
        </w:rPr>
      </w:pPr>
      <w:r>
        <w:rPr>
          <w:rFonts w:ascii="宋体" w:hint="eastAsia"/>
        </w:rPr>
        <w:t xml:space="preserve">      存款未到期提前支取，应付利息=累计积数和×支取日活期利率÷360</w:t>
      </w:r>
    </w:p>
    <w:p w:rsidR="00707649" w:rsidRDefault="00707649">
      <w:pPr>
        <w:ind w:leftChars="114" w:left="514" w:hangingChars="100" w:hanging="240"/>
        <w:rPr>
          <w:rFonts w:ascii="宋体" w:hint="eastAsia"/>
        </w:rPr>
      </w:pPr>
      <w:r>
        <w:rPr>
          <w:rFonts w:ascii="宋体" w:hint="eastAsia"/>
        </w:rPr>
        <w:t xml:space="preserve">      存款逾期支取，应付利息=截止存款到期日累计积数和×相应档次的零存整取年利率÷360+到期日存款金额×逾期天数×支取日活期利率÷360</w:t>
      </w:r>
    </w:p>
    <w:p w:rsidR="00707649" w:rsidRDefault="00707649">
      <w:pPr>
        <w:ind w:left="479" w:hanging="240"/>
        <w:rPr>
          <w:rFonts w:ascii="宋体" w:hint="eastAsia"/>
        </w:rPr>
      </w:pPr>
      <w:r>
        <w:rPr>
          <w:rFonts w:ascii="宋体" w:hint="eastAsia"/>
        </w:rPr>
        <w:t xml:space="preserve">      对于储户中途漏存，次月又未补齐，储户仍需存款的，我行规定：储户</w:t>
      </w:r>
    </w:p>
    <w:p w:rsidR="00707649" w:rsidRDefault="00707649">
      <w:pPr>
        <w:ind w:firstLineChars="200" w:firstLine="480"/>
        <w:rPr>
          <w:rFonts w:eastAsia="仿宋_GB2312" w:hint="eastAsia"/>
        </w:rPr>
      </w:pPr>
      <w:r>
        <w:rPr>
          <w:rFonts w:ascii="宋体" w:hint="eastAsia"/>
        </w:rPr>
        <w:t>需另开新户或改存其它储种。</w:t>
      </w:r>
    </w:p>
    <w:p w:rsidR="00707649" w:rsidRDefault="00707649">
      <w:pPr>
        <w:pStyle w:val="70"/>
        <w:rPr>
          <w:rFonts w:hint="eastAsia"/>
        </w:rPr>
      </w:pPr>
      <w:r>
        <w:rPr>
          <w:rFonts w:hint="eastAsia"/>
        </w:rPr>
        <w:t>存本取息</w:t>
      </w:r>
    </w:p>
    <w:p w:rsidR="00707649" w:rsidRDefault="00707649">
      <w:pPr>
        <w:ind w:firstLineChars="170" w:firstLine="408"/>
        <w:rPr>
          <w:rFonts w:hint="eastAsia"/>
        </w:rPr>
      </w:pPr>
      <w:r>
        <w:rPr>
          <w:rFonts w:hint="eastAsia"/>
        </w:rPr>
        <w:t>1</w:t>
      </w:r>
      <w:r>
        <w:rPr>
          <w:rFonts w:hint="eastAsia"/>
        </w:rPr>
        <w:t>、存本取息的业务定义</w:t>
      </w:r>
    </w:p>
    <w:p w:rsidR="00707649" w:rsidRDefault="00707649">
      <w:pPr>
        <w:ind w:firstLineChars="170" w:firstLine="408"/>
        <w:rPr>
          <w:rFonts w:hint="eastAsia"/>
          <w:szCs w:val="24"/>
        </w:rPr>
      </w:pPr>
      <w:r>
        <w:rPr>
          <w:rFonts w:hint="eastAsia"/>
          <w:szCs w:val="24"/>
        </w:rPr>
        <w:t>是指一次存入本金，分次支取利息，到期支取本金的一种储蓄存款。</w:t>
      </w:r>
    </w:p>
    <w:p w:rsidR="00707649" w:rsidRDefault="00707649">
      <w:pPr>
        <w:ind w:firstLineChars="170" w:firstLine="408"/>
        <w:rPr>
          <w:rFonts w:hint="eastAsia"/>
        </w:rPr>
      </w:pPr>
      <w:r>
        <w:rPr>
          <w:rFonts w:hint="eastAsia"/>
        </w:rPr>
        <w:t>2</w:t>
      </w:r>
      <w:r>
        <w:rPr>
          <w:rFonts w:hint="eastAsia"/>
        </w:rPr>
        <w:t>、存期</w:t>
      </w:r>
    </w:p>
    <w:p w:rsidR="00707649" w:rsidRDefault="00707649">
      <w:pPr>
        <w:ind w:firstLineChars="170" w:firstLine="408"/>
        <w:rPr>
          <w:rFonts w:hint="eastAsia"/>
          <w:szCs w:val="24"/>
        </w:rPr>
      </w:pPr>
      <w:r>
        <w:rPr>
          <w:rFonts w:hint="eastAsia"/>
          <w:szCs w:val="24"/>
        </w:rPr>
        <w:t>分一年、三年、五年</w:t>
      </w:r>
      <w:r>
        <w:rPr>
          <w:szCs w:val="24"/>
        </w:rPr>
        <w:t>3</w:t>
      </w:r>
      <w:r>
        <w:rPr>
          <w:rFonts w:hint="eastAsia"/>
          <w:szCs w:val="24"/>
        </w:rPr>
        <w:t>个档次。</w:t>
      </w:r>
    </w:p>
    <w:p w:rsidR="00707649" w:rsidRDefault="00707649">
      <w:pPr>
        <w:ind w:firstLineChars="170" w:firstLine="408"/>
        <w:rPr>
          <w:rFonts w:hint="eastAsia"/>
        </w:rPr>
      </w:pPr>
      <w:r>
        <w:rPr>
          <w:rFonts w:hint="eastAsia"/>
        </w:rPr>
        <w:t>3</w:t>
      </w:r>
      <w:r>
        <w:rPr>
          <w:rFonts w:hint="eastAsia"/>
        </w:rPr>
        <w:t>、存本取息起存金额</w:t>
      </w:r>
    </w:p>
    <w:p w:rsidR="00707649" w:rsidRDefault="00707649">
      <w:pPr>
        <w:ind w:firstLineChars="170" w:firstLine="408"/>
        <w:rPr>
          <w:rFonts w:hint="eastAsia"/>
        </w:rPr>
      </w:pPr>
      <w:r>
        <w:rPr>
          <w:rFonts w:hint="eastAsia"/>
        </w:rPr>
        <w:t>人民币</w:t>
      </w:r>
      <w:r>
        <w:rPr>
          <w:rFonts w:hint="eastAsia"/>
        </w:rPr>
        <w:t>5000</w:t>
      </w:r>
      <w:r>
        <w:rPr>
          <w:rFonts w:hint="eastAsia"/>
        </w:rPr>
        <w:t>元，多存不限。</w:t>
      </w:r>
    </w:p>
    <w:p w:rsidR="00707649" w:rsidRDefault="00707649">
      <w:pPr>
        <w:ind w:firstLineChars="170" w:firstLine="408"/>
        <w:rPr>
          <w:rFonts w:hint="eastAsia"/>
        </w:rPr>
      </w:pPr>
    </w:p>
    <w:p w:rsidR="00707649" w:rsidRDefault="00707649">
      <w:pPr>
        <w:ind w:firstLineChars="170" w:firstLine="408"/>
        <w:rPr>
          <w:rFonts w:hint="eastAsia"/>
        </w:rPr>
      </w:pPr>
      <w:r>
        <w:rPr>
          <w:rFonts w:hint="eastAsia"/>
        </w:rPr>
        <w:t>4</w:t>
      </w:r>
      <w:r>
        <w:rPr>
          <w:rFonts w:hint="eastAsia"/>
        </w:rPr>
        <w:t>、存本取息储蓄存款利息的计算方法</w:t>
      </w:r>
    </w:p>
    <w:p w:rsidR="00707649" w:rsidRDefault="00707649">
      <w:pPr>
        <w:ind w:leftChars="-85" w:hangingChars="85" w:hanging="204"/>
        <w:rPr>
          <w:rFonts w:ascii="宋体" w:hint="eastAsia"/>
        </w:rPr>
      </w:pPr>
      <w:r>
        <w:rPr>
          <w:rFonts w:ascii="宋体"/>
        </w:rPr>
        <w:t xml:space="preserve">    </w:t>
      </w:r>
      <w:r>
        <w:rPr>
          <w:rFonts w:ascii="宋体" w:hint="eastAsia"/>
        </w:rPr>
        <w:t>（1）</w:t>
      </w:r>
      <w:r>
        <w:rPr>
          <w:rFonts w:ascii="宋体" w:hint="eastAsia"/>
          <w:b/>
        </w:rPr>
        <w:t>到期支取</w:t>
      </w:r>
      <w:r>
        <w:rPr>
          <w:rFonts w:ascii="宋体" w:hint="eastAsia"/>
        </w:rPr>
        <w:t>：</w:t>
      </w:r>
    </w:p>
    <w:p w:rsidR="00707649" w:rsidRDefault="00707649">
      <w:pPr>
        <w:ind w:leftChars="85" w:left="204"/>
        <w:rPr>
          <w:rFonts w:ascii="宋体" w:hAnsi="宋体" w:hint="eastAsia"/>
        </w:rPr>
      </w:pPr>
      <w:r>
        <w:rPr>
          <w:rFonts w:ascii="宋体" w:hAnsi="宋体" w:hint="eastAsia"/>
        </w:rPr>
        <w:t>《储蓄管理条例》实施后存入的存本取息存款，存期内无论利率是否调整，均按原存入日利率计算利息。</w:t>
      </w:r>
    </w:p>
    <w:p w:rsidR="00707649" w:rsidRDefault="00707649">
      <w:pPr>
        <w:ind w:leftChars="85" w:left="204"/>
        <w:rPr>
          <w:rFonts w:ascii="宋体" w:hAnsi="宋体" w:hint="eastAsia"/>
        </w:rPr>
      </w:pPr>
      <w:r>
        <w:rPr>
          <w:rFonts w:ascii="宋体" w:hAnsi="宋体" w:hint="eastAsia"/>
        </w:rPr>
        <w:t>计算每次须支取的利息，应在储户存入本金时与银行约定存款期限和支取利息的期限。</w:t>
      </w:r>
    </w:p>
    <w:p w:rsidR="00707649" w:rsidRDefault="00707649">
      <w:pPr>
        <w:ind w:leftChars="85" w:left="204"/>
        <w:rPr>
          <w:rFonts w:ascii="宋体" w:hAnsi="宋体" w:hint="eastAsia"/>
        </w:rPr>
      </w:pPr>
      <w:r>
        <w:rPr>
          <w:rFonts w:ascii="宋体" w:hAnsi="宋体" w:hint="eastAsia"/>
        </w:rPr>
        <w:t>计算每次应支取利息额的公式为：</w:t>
      </w:r>
    </w:p>
    <w:p w:rsidR="00707649" w:rsidRDefault="00707649">
      <w:pPr>
        <w:ind w:leftChars="85" w:left="204"/>
        <w:rPr>
          <w:rFonts w:ascii="宋体" w:hAnsi="宋体" w:hint="eastAsia"/>
        </w:rPr>
      </w:pPr>
      <w:r>
        <w:rPr>
          <w:rFonts w:ascii="宋体" w:hAnsi="宋体" w:hint="eastAsia"/>
        </w:rPr>
        <w:t>每次支取利息数=本金×每次取息间隔月数×月利率</w:t>
      </w:r>
    </w:p>
    <w:p w:rsidR="00707649" w:rsidRDefault="00707649">
      <w:pPr>
        <w:ind w:leftChars="85" w:left="204"/>
        <w:rPr>
          <w:rFonts w:ascii="宋体"/>
        </w:rPr>
      </w:pPr>
      <w:r>
        <w:rPr>
          <w:rFonts w:ascii="宋体" w:hAnsi="宋体" w:hint="eastAsia"/>
        </w:rPr>
        <w:t xml:space="preserve">            或=本金×期限（年限）×年利率÷存期内应支取利息的次数</w:t>
      </w:r>
      <w:r>
        <w:rPr>
          <w:rFonts w:ascii="宋体" w:hAnsi="宋体"/>
        </w:rPr>
        <w:t xml:space="preserve">  </w:t>
      </w:r>
      <w:r>
        <w:rPr>
          <w:rFonts w:ascii="宋体"/>
        </w:rPr>
        <w:t xml:space="preserve">  </w:t>
      </w:r>
    </w:p>
    <w:p w:rsidR="00707649" w:rsidRDefault="00707649">
      <w:pPr>
        <w:ind w:leftChars="85" w:left="204"/>
        <w:rPr>
          <w:rFonts w:ascii="宋体" w:hint="eastAsia"/>
        </w:rPr>
      </w:pPr>
      <w:r>
        <w:rPr>
          <w:rFonts w:ascii="宋体" w:hint="eastAsia"/>
        </w:rPr>
        <w:t>（2）</w:t>
      </w:r>
      <w:r>
        <w:rPr>
          <w:rFonts w:ascii="宋体" w:hint="eastAsia"/>
          <w:b/>
        </w:rPr>
        <w:t>逾期支取</w:t>
      </w:r>
      <w:r>
        <w:rPr>
          <w:rFonts w:ascii="宋体" w:hint="eastAsia"/>
        </w:rPr>
        <w:t>：</w:t>
      </w:r>
    </w:p>
    <w:p w:rsidR="00707649" w:rsidRDefault="00707649">
      <w:pPr>
        <w:ind w:leftChars="85" w:left="204"/>
        <w:rPr>
          <w:rFonts w:ascii="宋体" w:hint="eastAsia"/>
        </w:rPr>
      </w:pPr>
      <w:r>
        <w:rPr>
          <w:rFonts w:ascii="宋体" w:hint="eastAsia"/>
        </w:rPr>
        <w:t>《储蓄管理条例》实施后逾期的存本取息存款，逾期部分按支取日挂牌公告的活期储蓄存款计算利息。</w:t>
      </w:r>
    </w:p>
    <w:p w:rsidR="00707649" w:rsidRDefault="00707649">
      <w:pPr>
        <w:ind w:leftChars="85" w:left="204"/>
        <w:rPr>
          <w:rFonts w:ascii="宋体" w:hint="eastAsia"/>
        </w:rPr>
      </w:pPr>
      <w:r>
        <w:rPr>
          <w:rFonts w:ascii="宋体" w:hint="eastAsia"/>
        </w:rPr>
        <w:t>（3）</w:t>
      </w:r>
      <w:r>
        <w:rPr>
          <w:rFonts w:ascii="宋体" w:hint="eastAsia"/>
          <w:b/>
        </w:rPr>
        <w:t>提前支取</w:t>
      </w:r>
      <w:r>
        <w:rPr>
          <w:rFonts w:ascii="宋体" w:hint="eastAsia"/>
        </w:rPr>
        <w:t>：</w:t>
      </w:r>
    </w:p>
    <w:p w:rsidR="00707649" w:rsidRDefault="00707649">
      <w:pPr>
        <w:ind w:leftChars="85" w:left="204"/>
        <w:rPr>
          <w:rFonts w:hint="eastAsia"/>
          <w:szCs w:val="24"/>
        </w:rPr>
      </w:pPr>
      <w:r>
        <w:rPr>
          <w:rFonts w:hint="eastAsia"/>
          <w:szCs w:val="24"/>
        </w:rPr>
        <w:t>存本取息存款提前支取时，须按实际存期和活期储蓄存款利率重新计算利息，并将已分期支付给储户的利息扣回。</w:t>
      </w:r>
    </w:p>
    <w:p w:rsidR="00707649" w:rsidRDefault="00707649">
      <w:pPr>
        <w:ind w:leftChars="85" w:left="204"/>
        <w:rPr>
          <w:rFonts w:hint="eastAsia"/>
          <w:szCs w:val="24"/>
        </w:rPr>
      </w:pPr>
      <w:r>
        <w:rPr>
          <w:rFonts w:hint="eastAsia"/>
          <w:szCs w:val="24"/>
        </w:rPr>
        <w:t xml:space="preserve">    </w:t>
      </w:r>
      <w:r>
        <w:rPr>
          <w:rFonts w:hint="eastAsia"/>
          <w:szCs w:val="24"/>
        </w:rPr>
        <w:t>提前支取计算公式：</w:t>
      </w:r>
    </w:p>
    <w:p w:rsidR="00707649" w:rsidRDefault="00707649">
      <w:pPr>
        <w:ind w:leftChars="85" w:left="204"/>
        <w:rPr>
          <w:rFonts w:hint="eastAsia"/>
          <w:szCs w:val="24"/>
        </w:rPr>
      </w:pPr>
      <w:r>
        <w:rPr>
          <w:rFonts w:hint="eastAsia"/>
          <w:szCs w:val="24"/>
        </w:rPr>
        <w:t xml:space="preserve">    </w:t>
      </w:r>
      <w:r>
        <w:rPr>
          <w:rFonts w:hint="eastAsia"/>
          <w:szCs w:val="24"/>
        </w:rPr>
        <w:t>应付利息</w:t>
      </w:r>
      <w:r>
        <w:rPr>
          <w:rFonts w:hint="eastAsia"/>
          <w:szCs w:val="24"/>
        </w:rPr>
        <w:t>=</w:t>
      </w:r>
      <w:r>
        <w:rPr>
          <w:rFonts w:hint="eastAsia"/>
          <w:szCs w:val="24"/>
        </w:rPr>
        <w:t>本金×存期（天数）×活期年利率÷</w:t>
      </w:r>
      <w:r>
        <w:rPr>
          <w:rFonts w:hint="eastAsia"/>
          <w:szCs w:val="24"/>
        </w:rPr>
        <w:t>360</w:t>
      </w:r>
    </w:p>
    <w:p w:rsidR="00707649" w:rsidRDefault="00707649">
      <w:pPr>
        <w:ind w:leftChars="85" w:left="204"/>
        <w:rPr>
          <w:rFonts w:hint="eastAsia"/>
          <w:szCs w:val="24"/>
        </w:rPr>
      </w:pPr>
      <w:r>
        <w:rPr>
          <w:rFonts w:hint="eastAsia"/>
          <w:szCs w:val="24"/>
        </w:rPr>
        <w:t xml:space="preserve">    </w:t>
      </w:r>
      <w:r>
        <w:rPr>
          <w:rFonts w:hint="eastAsia"/>
          <w:szCs w:val="24"/>
        </w:rPr>
        <w:t>应付储户本息合计</w:t>
      </w:r>
      <w:r>
        <w:rPr>
          <w:rFonts w:hint="eastAsia"/>
          <w:szCs w:val="24"/>
        </w:rPr>
        <w:t>=</w:t>
      </w:r>
      <w:r>
        <w:rPr>
          <w:rFonts w:hint="eastAsia"/>
          <w:szCs w:val="24"/>
        </w:rPr>
        <w:t>本金</w:t>
      </w:r>
      <w:r>
        <w:rPr>
          <w:rFonts w:hint="eastAsia"/>
          <w:szCs w:val="24"/>
        </w:rPr>
        <w:t>+</w:t>
      </w:r>
      <w:r>
        <w:rPr>
          <w:rFonts w:hint="eastAsia"/>
          <w:szCs w:val="24"/>
        </w:rPr>
        <w:t>按活期利率计算的应付利息</w:t>
      </w:r>
      <w:r>
        <w:rPr>
          <w:rFonts w:hint="eastAsia"/>
          <w:szCs w:val="24"/>
        </w:rPr>
        <w:t>-</w:t>
      </w:r>
      <w:r>
        <w:rPr>
          <w:rFonts w:hint="eastAsia"/>
          <w:szCs w:val="24"/>
        </w:rPr>
        <w:t>每次支取利息额×已领取次数</w:t>
      </w:r>
    </w:p>
    <w:p w:rsidR="00707649" w:rsidRDefault="00707649">
      <w:pPr>
        <w:ind w:leftChars="85" w:left="204"/>
        <w:rPr>
          <w:szCs w:val="24"/>
        </w:rPr>
      </w:pPr>
    </w:p>
    <w:p w:rsidR="00707649" w:rsidRDefault="00707649">
      <w:pPr>
        <w:ind w:firstLineChars="170" w:firstLine="408"/>
        <w:rPr>
          <w:rFonts w:hint="eastAsia"/>
        </w:rPr>
      </w:pPr>
      <w:r>
        <w:rPr>
          <w:rFonts w:hint="eastAsia"/>
        </w:rPr>
        <w:t>5</w:t>
      </w:r>
      <w:r>
        <w:rPr>
          <w:rFonts w:hint="eastAsia"/>
        </w:rPr>
        <w:t>、存本取息的销户</w:t>
      </w:r>
    </w:p>
    <w:p w:rsidR="00707649" w:rsidRDefault="00707649">
      <w:pPr>
        <w:ind w:firstLineChars="170" w:firstLine="408"/>
        <w:rPr>
          <w:rFonts w:hint="eastAsia"/>
        </w:rPr>
      </w:pPr>
      <w:r>
        <w:rPr>
          <w:rFonts w:hint="eastAsia"/>
        </w:rPr>
        <w:t>凭存折和帐户密码在同城中行联网网点结清余额及利息，进行销户。</w:t>
      </w:r>
    </w:p>
    <w:p w:rsidR="00707649" w:rsidRDefault="00707649">
      <w:pPr>
        <w:pStyle w:val="70"/>
        <w:rPr>
          <w:rFonts w:hint="eastAsia"/>
        </w:rPr>
      </w:pPr>
      <w:r>
        <w:rPr>
          <w:rFonts w:hint="eastAsia"/>
        </w:rPr>
        <w:lastRenderedPageBreak/>
        <w:t>人民币通知存款</w:t>
      </w:r>
    </w:p>
    <w:p w:rsidR="00707649" w:rsidRDefault="00707649">
      <w:pPr>
        <w:rPr>
          <w:rFonts w:ascii="宋体" w:hint="eastAsia"/>
        </w:rPr>
      </w:pPr>
      <w:r>
        <w:rPr>
          <w:rFonts w:ascii="宋体" w:hint="eastAsia"/>
        </w:rPr>
        <w:t xml:space="preserve">    该项业务待人民银行通知开办时间方可办理。</w:t>
      </w:r>
    </w:p>
    <w:p w:rsidR="00707649" w:rsidRDefault="00707649">
      <w:pPr>
        <w:rPr>
          <w:rFonts w:hint="eastAsia"/>
        </w:rPr>
      </w:pPr>
    </w:p>
    <w:p w:rsidR="00707649" w:rsidRDefault="00707649">
      <w:pPr>
        <w:rPr>
          <w:rFonts w:hint="eastAsia"/>
        </w:rPr>
      </w:pPr>
      <w:r>
        <w:t xml:space="preserve">  </w:t>
      </w:r>
      <w:r>
        <w:rPr>
          <w:rFonts w:hint="eastAsia"/>
        </w:rPr>
        <w:t xml:space="preserve">  </w:t>
      </w:r>
      <w:r>
        <w:t>1</w:t>
      </w:r>
      <w:r>
        <w:rPr>
          <w:rFonts w:ascii="宋体" w:hint="eastAsia"/>
        </w:rPr>
        <w:t>、</w:t>
      </w:r>
      <w:r>
        <w:rPr>
          <w:rFonts w:hint="eastAsia"/>
        </w:rPr>
        <w:t>业务定义</w:t>
      </w:r>
    </w:p>
    <w:p w:rsidR="00707649" w:rsidRDefault="00707649">
      <w:pPr>
        <w:ind w:firstLine="480"/>
        <w:rPr>
          <w:rFonts w:hint="eastAsia"/>
        </w:rPr>
      </w:pPr>
      <w:r>
        <w:rPr>
          <w:rFonts w:hint="eastAsia"/>
        </w:rPr>
        <w:t>指存款人在存入款项时不约定存期，支取时须提前通知银行，约定支取存款金额和日期方能支取的存款方式。通知存款不论实际存期多长，按存款人提前通知的期限长短划分为一天通知存款和七天通知存款两个品种。存款人需一次性存入款项，可以一次或分次支取。该种存款的特点是客户支取方便，并能获得较高的利息收入。</w:t>
      </w:r>
    </w:p>
    <w:p w:rsidR="00707649" w:rsidRDefault="00707649">
      <w:pPr>
        <w:ind w:firstLine="480"/>
        <w:rPr>
          <w:rFonts w:hint="eastAsia"/>
        </w:rPr>
      </w:pPr>
    </w:p>
    <w:p w:rsidR="00707649" w:rsidRDefault="00707649">
      <w:pPr>
        <w:rPr>
          <w:rFonts w:hint="eastAsia"/>
        </w:rPr>
      </w:pPr>
      <w:r>
        <w:rPr>
          <w:rFonts w:hint="eastAsia"/>
        </w:rPr>
        <w:t xml:space="preserve">    2</w:t>
      </w:r>
      <w:r>
        <w:rPr>
          <w:rFonts w:ascii="宋体" w:hint="eastAsia"/>
        </w:rPr>
        <w:t>、</w:t>
      </w:r>
      <w:r>
        <w:rPr>
          <w:rFonts w:hint="eastAsia"/>
        </w:rPr>
        <w:t>开户</w:t>
      </w:r>
    </w:p>
    <w:p w:rsidR="00707649" w:rsidRDefault="00707649">
      <w:pPr>
        <w:rPr>
          <w:rFonts w:ascii="宋体" w:hint="eastAsia"/>
        </w:rPr>
      </w:pPr>
      <w:r>
        <w:rPr>
          <w:rFonts w:ascii="宋体" w:hint="eastAsia"/>
        </w:rPr>
        <w:t xml:space="preserve">    办理开户时，由储户持本人有效身份证件办理（由他人代办时，需同时出示代办人和本人的有效身份证件）。</w:t>
      </w:r>
    </w:p>
    <w:p w:rsidR="00707649" w:rsidRDefault="00707649">
      <w:pPr>
        <w:rPr>
          <w:rFonts w:ascii="宋体"/>
        </w:rPr>
      </w:pPr>
      <w:r>
        <w:rPr>
          <w:rFonts w:ascii="宋体" w:hint="eastAsia"/>
        </w:rPr>
        <w:t xml:space="preserve">    </w:t>
      </w:r>
    </w:p>
    <w:p w:rsidR="00707649" w:rsidRDefault="00707649">
      <w:pPr>
        <w:ind w:firstLineChars="200" w:firstLine="480"/>
        <w:rPr>
          <w:rFonts w:ascii="宋体"/>
        </w:rPr>
      </w:pPr>
      <w:r>
        <w:rPr>
          <w:rFonts w:ascii="宋体" w:hint="eastAsia"/>
        </w:rPr>
        <w:t>3、通知存款的最低起存金额和支取金额均为</w:t>
      </w:r>
      <w:r>
        <w:rPr>
          <w:rFonts w:ascii="宋体"/>
        </w:rPr>
        <w:t>5</w:t>
      </w:r>
      <w:r>
        <w:rPr>
          <w:rFonts w:ascii="宋体" w:hint="eastAsia"/>
        </w:rPr>
        <w:t>万元。</w:t>
      </w:r>
    </w:p>
    <w:p w:rsidR="00707649" w:rsidRDefault="00707649">
      <w:pPr>
        <w:pStyle w:val="70"/>
        <w:rPr>
          <w:rFonts w:hint="eastAsia"/>
        </w:rPr>
      </w:pPr>
      <w:r>
        <w:rPr>
          <w:rFonts w:hint="eastAsia"/>
        </w:rPr>
        <w:t>教育储蓄</w:t>
      </w:r>
    </w:p>
    <w:p w:rsidR="00707649" w:rsidRDefault="00707649">
      <w:pPr>
        <w:numPr>
          <w:ilvl w:val="0"/>
          <w:numId w:val="12"/>
        </w:numPr>
        <w:rPr>
          <w:rFonts w:ascii="宋体" w:hint="eastAsia"/>
        </w:rPr>
      </w:pPr>
      <w:r>
        <w:rPr>
          <w:rFonts w:ascii="宋体" w:hint="eastAsia"/>
        </w:rPr>
        <w:t>业务定义</w:t>
      </w:r>
    </w:p>
    <w:p w:rsidR="00707649" w:rsidRDefault="00707649">
      <w:pPr>
        <w:ind w:firstLine="420"/>
        <w:rPr>
          <w:rFonts w:ascii="宋体" w:hint="eastAsia"/>
        </w:rPr>
      </w:pPr>
      <w:r>
        <w:rPr>
          <w:rFonts w:ascii="宋体" w:hint="eastAsia"/>
        </w:rPr>
        <w:t>教育储蓄是指开户时约定存期，本金分次存入，到期时储户凭存折及学校提供的正在接受非义务教育的学生证明（必须是当年有效证明，且一份证明只能享受一次利率优惠）一次支取本息，并免征储蓄存款利息所得税的一种储蓄存款方式。具有储户特定、存期灵活、总额控制、利率优惠、利息免税的特点。</w:t>
      </w:r>
    </w:p>
    <w:p w:rsidR="00707649" w:rsidRDefault="00707649">
      <w:pPr>
        <w:ind w:firstLine="420"/>
        <w:rPr>
          <w:rFonts w:ascii="宋体" w:hint="eastAsia"/>
        </w:rPr>
      </w:pPr>
    </w:p>
    <w:p w:rsidR="00707649" w:rsidRDefault="00707649">
      <w:pPr>
        <w:rPr>
          <w:rFonts w:ascii="宋体" w:hint="eastAsia"/>
        </w:rPr>
      </w:pPr>
      <w:r>
        <w:rPr>
          <w:rFonts w:ascii="宋体" w:hint="eastAsia"/>
        </w:rPr>
        <w:t xml:space="preserve">    2、开户</w:t>
      </w:r>
    </w:p>
    <w:p w:rsidR="00707649" w:rsidRDefault="00707649">
      <w:pPr>
        <w:ind w:firstLine="480"/>
        <w:rPr>
          <w:rFonts w:ascii="宋体" w:hint="eastAsia"/>
        </w:rPr>
      </w:pPr>
      <w:r>
        <w:rPr>
          <w:rFonts w:ascii="宋体" w:hint="eastAsia"/>
        </w:rPr>
        <w:t>开户时采取实名制，须持储户本人（学生）户口簿或居民身份证到储蓄机构以储户本人（学生）的姓名开立存款账户。</w:t>
      </w:r>
    </w:p>
    <w:p w:rsidR="00707649" w:rsidRDefault="00707649">
      <w:pPr>
        <w:ind w:firstLine="480"/>
        <w:rPr>
          <w:rFonts w:ascii="宋体" w:hint="eastAsia"/>
        </w:rPr>
      </w:pPr>
    </w:p>
    <w:p w:rsidR="00707649" w:rsidRDefault="00707649">
      <w:pPr>
        <w:rPr>
          <w:rFonts w:ascii="宋体" w:hint="eastAsia"/>
        </w:rPr>
      </w:pPr>
      <w:r>
        <w:rPr>
          <w:rFonts w:ascii="宋体" w:hint="eastAsia"/>
        </w:rPr>
        <w:t xml:space="preserve">    3、适用对象</w:t>
      </w:r>
    </w:p>
    <w:p w:rsidR="00707649" w:rsidRDefault="00707649">
      <w:pPr>
        <w:ind w:firstLine="480"/>
        <w:rPr>
          <w:rFonts w:ascii="宋体" w:hint="eastAsia"/>
        </w:rPr>
      </w:pPr>
      <w:r>
        <w:rPr>
          <w:rFonts w:ascii="宋体" w:hint="eastAsia"/>
        </w:rPr>
        <w:t>在校小学四年级（含四年级）以上学生。</w:t>
      </w:r>
    </w:p>
    <w:p w:rsidR="00707649" w:rsidRDefault="00707649">
      <w:pPr>
        <w:ind w:firstLine="480"/>
        <w:rPr>
          <w:rFonts w:ascii="宋体" w:hint="eastAsia"/>
        </w:rPr>
      </w:pPr>
    </w:p>
    <w:p w:rsidR="00707649" w:rsidRDefault="00707649">
      <w:pPr>
        <w:rPr>
          <w:rFonts w:ascii="宋体" w:hint="eastAsia"/>
        </w:rPr>
      </w:pPr>
      <w:r>
        <w:rPr>
          <w:rFonts w:ascii="宋体" w:hint="eastAsia"/>
        </w:rPr>
        <w:t xml:space="preserve">    4、起存金额</w:t>
      </w:r>
    </w:p>
    <w:p w:rsidR="00707649" w:rsidRDefault="00707649">
      <w:pPr>
        <w:ind w:hanging="172"/>
        <w:rPr>
          <w:rFonts w:ascii="宋体" w:hAnsi="宋体" w:hint="eastAsia"/>
        </w:rPr>
      </w:pPr>
      <w:r>
        <w:rPr>
          <w:rFonts w:ascii="宋体" w:hAnsi="宋体" w:hint="eastAsia"/>
        </w:rPr>
        <w:t xml:space="preserve">      最低起存金额为：50元人民币。最高限额：每一账户本金合计最高限额为2万元人民币。</w:t>
      </w:r>
    </w:p>
    <w:p w:rsidR="00707649" w:rsidRDefault="00707649">
      <w:pPr>
        <w:ind w:hanging="172"/>
        <w:rPr>
          <w:rFonts w:ascii="宋体" w:hAnsi="宋体" w:hint="eastAsia"/>
        </w:rPr>
      </w:pPr>
    </w:p>
    <w:p w:rsidR="00707649" w:rsidRDefault="00707649">
      <w:pPr>
        <w:ind w:hanging="172"/>
        <w:rPr>
          <w:rFonts w:hint="eastAsia"/>
        </w:rPr>
      </w:pPr>
      <w:r>
        <w:rPr>
          <w:rFonts w:ascii="宋体" w:hAnsi="宋体" w:hint="eastAsia"/>
        </w:rPr>
        <w:t xml:space="preserve">      5、</w:t>
      </w:r>
      <w:r>
        <w:rPr>
          <w:rFonts w:hint="eastAsia"/>
        </w:rPr>
        <w:t>存期</w:t>
      </w:r>
    </w:p>
    <w:p w:rsidR="00707649" w:rsidRDefault="00707649">
      <w:pPr>
        <w:ind w:firstLineChars="225" w:firstLine="540"/>
        <w:rPr>
          <w:rFonts w:ascii="宋体" w:hAnsi="宋体" w:hint="eastAsia"/>
        </w:rPr>
      </w:pPr>
      <w:r>
        <w:rPr>
          <w:rFonts w:ascii="宋体" w:hAnsi="宋体" w:hint="eastAsia"/>
        </w:rPr>
        <w:t>存期为一年、三年、六年。</w:t>
      </w:r>
    </w:p>
    <w:p w:rsidR="00707649" w:rsidRDefault="00707649">
      <w:pPr>
        <w:ind w:hanging="172"/>
        <w:rPr>
          <w:rFonts w:hint="eastAsia"/>
        </w:rPr>
      </w:pPr>
    </w:p>
    <w:p w:rsidR="00707649" w:rsidRDefault="00707649">
      <w:pPr>
        <w:rPr>
          <w:rFonts w:hint="eastAsia"/>
        </w:rPr>
      </w:pPr>
      <w:r>
        <w:rPr>
          <w:rFonts w:hint="eastAsia"/>
        </w:rPr>
        <w:t xml:space="preserve">    6</w:t>
      </w:r>
      <w:r>
        <w:rPr>
          <w:rFonts w:hint="eastAsia"/>
        </w:rPr>
        <w:t>、计息方法</w:t>
      </w:r>
    </w:p>
    <w:p w:rsidR="00707649" w:rsidRDefault="00707649">
      <w:pPr>
        <w:rPr>
          <w:rFonts w:ascii="宋体" w:hAnsi="宋体" w:hint="eastAsia"/>
        </w:rPr>
      </w:pPr>
      <w:r>
        <w:rPr>
          <w:rFonts w:ascii="宋体" w:hAnsi="宋体" w:hint="eastAsia"/>
        </w:rPr>
        <w:t xml:space="preserve">    实行优惠利率，一年期按开户日中国人民银行公告的一年期整存整取定期储蓄存款计付利息；三年期按开户日中国人民银行公告的三年期整存整取定期储蓄存款计付利息；六年期按开户日中国人民银行公告的五年期整存整取定期储蓄存款计付利息。在存期内遇有利率调整，按存折开户日挂牌公告的相应储蓄存款利</w:t>
      </w:r>
      <w:r>
        <w:rPr>
          <w:rFonts w:ascii="宋体" w:hAnsi="宋体" w:hint="eastAsia"/>
        </w:rPr>
        <w:lastRenderedPageBreak/>
        <w:t>率计付利息，不分段计息。</w:t>
      </w:r>
    </w:p>
    <w:p w:rsidR="00707649" w:rsidRDefault="00707649">
      <w:pPr>
        <w:rPr>
          <w:rFonts w:hint="eastAsia"/>
          <w:b/>
        </w:rPr>
      </w:pPr>
    </w:p>
    <w:p w:rsidR="00707649" w:rsidRDefault="00707649">
      <w:pPr>
        <w:rPr>
          <w:rFonts w:hint="eastAsia"/>
        </w:rPr>
      </w:pPr>
      <w:r>
        <w:rPr>
          <w:rFonts w:hint="eastAsia"/>
        </w:rPr>
        <w:t xml:space="preserve">    7</w:t>
      </w:r>
      <w:r>
        <w:rPr>
          <w:rFonts w:hint="eastAsia"/>
        </w:rPr>
        <w:t>、存款方式</w:t>
      </w:r>
    </w:p>
    <w:p w:rsidR="00707649" w:rsidRDefault="00707649">
      <w:pPr>
        <w:rPr>
          <w:rFonts w:ascii="宋体" w:hAnsi="宋体" w:hint="eastAsia"/>
        </w:rPr>
      </w:pPr>
      <w:r>
        <w:rPr>
          <w:rFonts w:ascii="宋体" w:hAnsi="宋体" w:hint="eastAsia"/>
        </w:rPr>
        <w:t xml:space="preserve">    开户时储户应与银行约定每月固定存入的金额，分次存入，途中如有漏存，应在次月补存；未补存者视同违约，对违约后存入部分视同活期存款管理，并征收储蓄存款利息所得税。</w:t>
      </w:r>
    </w:p>
    <w:p w:rsidR="00707649" w:rsidRDefault="00707649">
      <w:pPr>
        <w:rPr>
          <w:rFonts w:hint="eastAsia"/>
          <w:b/>
        </w:rPr>
      </w:pPr>
    </w:p>
    <w:p w:rsidR="00707649" w:rsidRDefault="00707649">
      <w:pPr>
        <w:rPr>
          <w:rFonts w:hint="eastAsia"/>
        </w:rPr>
      </w:pPr>
      <w:r>
        <w:rPr>
          <w:rFonts w:hint="eastAsia"/>
        </w:rPr>
        <w:t xml:space="preserve">    8</w:t>
      </w:r>
      <w:r>
        <w:rPr>
          <w:rFonts w:hint="eastAsia"/>
        </w:rPr>
        <w:t>、支取</w:t>
      </w:r>
    </w:p>
    <w:p w:rsidR="00707649" w:rsidRDefault="00707649">
      <w:pPr>
        <w:ind w:firstLine="480"/>
        <w:rPr>
          <w:rFonts w:hint="eastAsia"/>
          <w:b/>
        </w:rPr>
      </w:pPr>
      <w:r>
        <w:rPr>
          <w:rFonts w:hint="eastAsia"/>
        </w:rPr>
        <w:t>到期支取</w:t>
      </w:r>
      <w:r>
        <w:rPr>
          <w:rFonts w:ascii="宋体" w:hAnsi="宋体" w:hint="eastAsia"/>
        </w:rPr>
        <w:t>时，储户凭存折及学校提供的正在接受非义务教育的学生身份证明（以下简称“证明”）一次支取本金和利息，享受国家规定的教育储蓄优惠利率，并免征教育储蓄存款利息。一份“证明”只能享受一次利率优惠。不能提供“证明”的，按实际存期和开户日挂牌公告的同期同档次零存整取储蓄存款利率计付利息，同时，按有关规定征收储蓄存款利息所得税。</w:t>
      </w:r>
    </w:p>
    <w:p w:rsidR="00707649" w:rsidRDefault="00707649">
      <w:pPr>
        <w:ind w:firstLine="482"/>
        <w:rPr>
          <w:rFonts w:hint="eastAsia"/>
          <w:b/>
        </w:rPr>
      </w:pPr>
      <w:r>
        <w:rPr>
          <w:rFonts w:ascii="宋体" w:hAnsi="宋体" w:hint="eastAsia"/>
        </w:rPr>
        <w:t>提前支取时，储户能提供“证明”的，按实际存期和开户日挂牌公告的同档次整存整取储蓄存款利率计付利息，并免征教育储蓄存款利息所得税。不能提供“证明”的，一律按实际存期和支取日挂牌公告的活期储蓄存款利率计付利息，并按有关规定征收储蓄存款利息所得税。</w:t>
      </w:r>
    </w:p>
    <w:p w:rsidR="00707649" w:rsidRDefault="00707649">
      <w:pPr>
        <w:ind w:firstLine="480"/>
        <w:rPr>
          <w:rFonts w:hint="eastAsia"/>
          <w:b/>
        </w:rPr>
      </w:pPr>
      <w:r>
        <w:rPr>
          <w:rFonts w:ascii="宋体" w:hAnsi="宋体" w:hint="eastAsia"/>
        </w:rPr>
        <w:t>存款逾期部分，按支取日挂牌公告的活期储蓄存款利率计付利息，并按有关规定征收储蓄存款利息所得税。</w:t>
      </w:r>
    </w:p>
    <w:p w:rsidR="00707649" w:rsidRDefault="00707649">
      <w:pPr>
        <w:tabs>
          <w:tab w:val="num" w:pos="960"/>
        </w:tabs>
        <w:rPr>
          <w:rFonts w:hint="eastAsia"/>
        </w:rPr>
      </w:pPr>
    </w:p>
    <w:p w:rsidR="00707649" w:rsidRDefault="00707649">
      <w:pPr>
        <w:pStyle w:val="3"/>
        <w:tabs>
          <w:tab w:val="clear" w:pos="1491"/>
          <w:tab w:val="num" w:pos="1080"/>
        </w:tabs>
        <w:spacing w:line="240" w:lineRule="auto"/>
        <w:ind w:left="720" w:hanging="720"/>
        <w:rPr>
          <w:rFonts w:hint="eastAsia"/>
          <w:sz w:val="24"/>
        </w:rPr>
      </w:pPr>
      <w:bookmarkStart w:id="17" w:name="_Toc35956695"/>
      <w:bookmarkStart w:id="18" w:name="_Toc36003984"/>
      <w:bookmarkStart w:id="19" w:name="_Toc36016021"/>
      <w:bookmarkStart w:id="20" w:name="_Toc36029717"/>
      <w:r>
        <w:rPr>
          <w:rFonts w:hint="eastAsia"/>
          <w:sz w:val="24"/>
        </w:rPr>
        <w:t>活期一本通</w:t>
      </w:r>
      <w:bookmarkEnd w:id="17"/>
      <w:bookmarkEnd w:id="18"/>
      <w:bookmarkEnd w:id="19"/>
      <w:bookmarkEnd w:id="20"/>
    </w:p>
    <w:p w:rsidR="00707649" w:rsidRDefault="00707649">
      <w:pPr>
        <w:pStyle w:val="70"/>
        <w:rPr>
          <w:rFonts w:hint="eastAsia"/>
        </w:rPr>
      </w:pPr>
      <w:r>
        <w:rPr>
          <w:rFonts w:hint="eastAsia"/>
        </w:rPr>
        <w:t>业务定义</w:t>
      </w:r>
    </w:p>
    <w:p w:rsidR="00707649" w:rsidRDefault="00707649">
      <w:pPr>
        <w:ind w:firstLine="480"/>
        <w:rPr>
          <w:rFonts w:hint="eastAsia"/>
        </w:rPr>
      </w:pPr>
      <w:r>
        <w:rPr>
          <w:rFonts w:hint="eastAsia"/>
        </w:rPr>
        <w:t>活期一本通是指在一个存折内可以同时容纳人民币及</w:t>
      </w:r>
      <w:r>
        <w:rPr>
          <w:rFonts w:hint="eastAsia"/>
        </w:rPr>
        <w:t>8</w:t>
      </w:r>
      <w:r>
        <w:rPr>
          <w:rFonts w:hint="eastAsia"/>
        </w:rPr>
        <w:t>种外币的活期储蓄帐户的存款方式。</w:t>
      </w:r>
    </w:p>
    <w:p w:rsidR="00707649" w:rsidRDefault="00707649">
      <w:pPr>
        <w:pStyle w:val="70"/>
        <w:rPr>
          <w:rFonts w:hint="eastAsia"/>
        </w:rPr>
      </w:pPr>
      <w:r>
        <w:rPr>
          <w:rFonts w:hint="eastAsia"/>
        </w:rPr>
        <w:t>特点和功能</w:t>
      </w:r>
    </w:p>
    <w:p w:rsidR="00707649" w:rsidRDefault="00707649">
      <w:pPr>
        <w:ind w:firstLine="480"/>
        <w:rPr>
          <w:rFonts w:hint="eastAsia"/>
        </w:rPr>
      </w:pPr>
      <w:r>
        <w:rPr>
          <w:rFonts w:hint="eastAsia"/>
        </w:rPr>
        <w:t>8</w:t>
      </w:r>
      <w:r>
        <w:rPr>
          <w:rFonts w:hint="eastAsia"/>
        </w:rPr>
        <w:t>种外币：</w:t>
      </w:r>
      <w:r>
        <w:rPr>
          <w:rFonts w:hint="eastAsia"/>
        </w:rPr>
        <w:t>GBP</w:t>
      </w:r>
      <w:r>
        <w:rPr>
          <w:rFonts w:hint="eastAsia"/>
        </w:rPr>
        <w:t>、</w:t>
      </w:r>
      <w:r>
        <w:rPr>
          <w:rFonts w:hint="eastAsia"/>
        </w:rPr>
        <w:t>USD</w:t>
      </w:r>
      <w:r>
        <w:rPr>
          <w:rFonts w:hint="eastAsia"/>
        </w:rPr>
        <w:t>、</w:t>
      </w:r>
      <w:r>
        <w:rPr>
          <w:rFonts w:hint="eastAsia"/>
        </w:rPr>
        <w:t>HKD</w:t>
      </w:r>
      <w:r>
        <w:rPr>
          <w:rFonts w:hint="eastAsia"/>
        </w:rPr>
        <w:t>、</w:t>
      </w:r>
      <w:r>
        <w:rPr>
          <w:rFonts w:hint="eastAsia"/>
        </w:rPr>
        <w:t>SF</w:t>
      </w:r>
      <w:r>
        <w:rPr>
          <w:rFonts w:hint="eastAsia"/>
        </w:rPr>
        <w:t>、</w:t>
      </w:r>
      <w:r>
        <w:rPr>
          <w:rFonts w:hint="eastAsia"/>
        </w:rPr>
        <w:t>JPY</w:t>
      </w:r>
      <w:r>
        <w:rPr>
          <w:rFonts w:hint="eastAsia"/>
        </w:rPr>
        <w:t>、</w:t>
      </w:r>
      <w:r>
        <w:rPr>
          <w:rFonts w:hint="eastAsia"/>
        </w:rPr>
        <w:t>EUR</w:t>
      </w:r>
      <w:r>
        <w:rPr>
          <w:rFonts w:hint="eastAsia"/>
        </w:rPr>
        <w:t>、</w:t>
      </w:r>
      <w:r>
        <w:rPr>
          <w:rFonts w:hint="eastAsia"/>
        </w:rPr>
        <w:t>CAD</w:t>
      </w:r>
      <w:r>
        <w:rPr>
          <w:rFonts w:hint="eastAsia"/>
        </w:rPr>
        <w:t>、</w:t>
      </w:r>
      <w:r>
        <w:rPr>
          <w:rFonts w:hint="eastAsia"/>
        </w:rPr>
        <w:t>AUD</w:t>
      </w:r>
    </w:p>
    <w:p w:rsidR="00707649" w:rsidRDefault="00707649">
      <w:pPr>
        <w:pStyle w:val="70"/>
        <w:rPr>
          <w:rFonts w:hint="eastAsia"/>
        </w:rPr>
      </w:pPr>
      <w:r>
        <w:rPr>
          <w:rFonts w:hint="eastAsia"/>
        </w:rPr>
        <w:t>特点和功能</w:t>
      </w:r>
    </w:p>
    <w:p w:rsidR="00707649" w:rsidRDefault="00707649">
      <w:pPr>
        <w:ind w:firstLine="480"/>
        <w:rPr>
          <w:rFonts w:hint="eastAsia"/>
        </w:rPr>
      </w:pPr>
      <w:r>
        <w:rPr>
          <w:rFonts w:hint="eastAsia"/>
        </w:rPr>
        <w:t>其特点是集多种货币于一折，方便保管；兼有一般活期存款同城通存通兑的功能；可以接受国内、外不同货币的汇款，</w:t>
      </w:r>
      <w:r>
        <w:rPr>
          <w:rFonts w:hAnsi="宋体" w:hint="eastAsia"/>
        </w:rPr>
        <w:t>储户可事后到柜面或自助银行存折补打机打印确认汇款是否到帐</w:t>
      </w:r>
      <w:r>
        <w:rPr>
          <w:rFonts w:hAnsi="宋体" w:hint="eastAsia"/>
        </w:rPr>
        <w:t>;</w:t>
      </w:r>
      <w:r>
        <w:rPr>
          <w:rFonts w:hint="eastAsia"/>
        </w:rPr>
        <w:t>可进行个人实盘外汇买卖；与电话银行相连通，足不出户便实现个人理财。</w:t>
      </w:r>
    </w:p>
    <w:p w:rsidR="00707649" w:rsidRDefault="00707649">
      <w:pPr>
        <w:pStyle w:val="70"/>
        <w:rPr>
          <w:rFonts w:hint="eastAsia"/>
        </w:rPr>
      </w:pPr>
      <w:r>
        <w:rPr>
          <w:rFonts w:hint="eastAsia"/>
        </w:rPr>
        <w:t>开户</w:t>
      </w:r>
    </w:p>
    <w:p w:rsidR="00707649" w:rsidRDefault="00707649">
      <w:pPr>
        <w:rPr>
          <w:rFonts w:hint="eastAsia"/>
        </w:rPr>
      </w:pPr>
      <w:r>
        <w:rPr>
          <w:rFonts w:hint="eastAsia"/>
        </w:rPr>
        <w:t xml:space="preserve">    </w:t>
      </w:r>
      <w:r>
        <w:rPr>
          <w:rFonts w:hint="eastAsia"/>
        </w:rPr>
        <w:t>办理开户时，由储户持本人有效身份证件办理（由他人代办时，需同时出</w:t>
      </w:r>
    </w:p>
    <w:p w:rsidR="00707649" w:rsidRDefault="00707649">
      <w:pPr>
        <w:rPr>
          <w:rFonts w:hint="eastAsia"/>
        </w:rPr>
      </w:pPr>
      <w:r>
        <w:rPr>
          <w:rFonts w:hint="eastAsia"/>
        </w:rPr>
        <w:t>示代办人和本人的有效身份证件）。</w:t>
      </w:r>
    </w:p>
    <w:p w:rsidR="00707649" w:rsidRDefault="00707649">
      <w:pPr>
        <w:rPr>
          <w:rFonts w:hint="eastAsia"/>
        </w:rPr>
      </w:pPr>
      <w:r>
        <w:rPr>
          <w:rFonts w:hint="eastAsia"/>
        </w:rPr>
        <w:t xml:space="preserve">    1.</w:t>
      </w:r>
      <w:r>
        <w:rPr>
          <w:rFonts w:hint="eastAsia"/>
        </w:rPr>
        <w:t>在中国银行分支行任一联网的营业机构的储蓄柜台均可办理</w:t>
      </w:r>
    </w:p>
    <w:p w:rsidR="00707649" w:rsidRDefault="00707649">
      <w:pPr>
        <w:rPr>
          <w:rFonts w:hint="eastAsia"/>
        </w:rPr>
      </w:pPr>
      <w:r>
        <w:rPr>
          <w:rFonts w:hint="eastAsia"/>
        </w:rPr>
        <w:lastRenderedPageBreak/>
        <w:t xml:space="preserve">    2.</w:t>
      </w:r>
      <w:r>
        <w:rPr>
          <w:rFonts w:hint="eastAsia"/>
        </w:rPr>
        <w:t>开户时填写开户申请书，经银行审核即可当场取得存折。</w:t>
      </w:r>
    </w:p>
    <w:p w:rsidR="00707649" w:rsidRDefault="00707649">
      <w:pPr>
        <w:rPr>
          <w:rFonts w:hint="eastAsia"/>
        </w:rPr>
      </w:pPr>
      <w:r>
        <w:rPr>
          <w:rFonts w:hint="eastAsia"/>
        </w:rPr>
        <w:t xml:space="preserve">    3.</w:t>
      </w:r>
      <w:r>
        <w:rPr>
          <w:rFonts w:hint="eastAsia"/>
        </w:rPr>
        <w:t>为确保安全，开户时客户可选择凭密码取款方式。</w:t>
      </w:r>
    </w:p>
    <w:p w:rsidR="00707649" w:rsidRDefault="00707649">
      <w:pPr>
        <w:rPr>
          <w:rFonts w:hint="eastAsia"/>
        </w:rPr>
      </w:pPr>
      <w:r>
        <w:rPr>
          <w:rFonts w:hint="eastAsia"/>
        </w:rPr>
        <w:t xml:space="preserve">    4. </w:t>
      </w:r>
      <w:r>
        <w:rPr>
          <w:rFonts w:hint="eastAsia"/>
        </w:rPr>
        <w:t>开户的同时可申请借记卡，交纳</w:t>
      </w:r>
      <w:r>
        <w:rPr>
          <w:rFonts w:hint="eastAsia"/>
        </w:rPr>
        <w:t>5</w:t>
      </w:r>
      <w:r>
        <w:rPr>
          <w:rFonts w:hint="eastAsia"/>
        </w:rPr>
        <w:t>元工本费，当场即可取卡。</w:t>
      </w:r>
    </w:p>
    <w:p w:rsidR="00707649" w:rsidRDefault="00707649">
      <w:pPr>
        <w:rPr>
          <w:rFonts w:hint="eastAsia"/>
        </w:rPr>
      </w:pPr>
    </w:p>
    <w:p w:rsidR="00707649" w:rsidRDefault="00707649">
      <w:pPr>
        <w:pStyle w:val="4157"/>
        <w:spacing w:line="240" w:lineRule="auto"/>
        <w:rPr>
          <w:rFonts w:hint="eastAsia"/>
        </w:rPr>
      </w:pPr>
      <w:r>
        <w:rPr>
          <w:rFonts w:hint="eastAsia"/>
        </w:rPr>
        <w:t>起存金额：</w:t>
      </w:r>
    </w:p>
    <w:p w:rsidR="00707649" w:rsidRDefault="00707649">
      <w:pPr>
        <w:ind w:left="530"/>
        <w:rPr>
          <w:rFonts w:hint="eastAsia"/>
        </w:rPr>
      </w:pPr>
      <w:r>
        <w:rPr>
          <w:rFonts w:hint="eastAsia"/>
        </w:rPr>
        <w:t>人民币为不低于</w:t>
      </w:r>
      <w:r>
        <w:rPr>
          <w:rFonts w:hint="eastAsia"/>
        </w:rPr>
        <w:t xml:space="preserve"> 1</w:t>
      </w:r>
      <w:r>
        <w:rPr>
          <w:rFonts w:hint="eastAsia"/>
        </w:rPr>
        <w:t>元</w:t>
      </w:r>
      <w:r>
        <w:rPr>
          <w:rFonts w:hint="eastAsia"/>
        </w:rPr>
        <w:t xml:space="preserve"> </w:t>
      </w:r>
      <w:r>
        <w:rPr>
          <w:rFonts w:hint="eastAsia"/>
        </w:rPr>
        <w:t>；</w:t>
      </w:r>
    </w:p>
    <w:p w:rsidR="00707649" w:rsidRDefault="00707649">
      <w:pPr>
        <w:ind w:left="530"/>
        <w:rPr>
          <w:rFonts w:hint="eastAsia"/>
        </w:rPr>
      </w:pPr>
      <w:r>
        <w:rPr>
          <w:rFonts w:hint="eastAsia"/>
        </w:rPr>
        <w:t>外币乙种存款为不低于人民币</w:t>
      </w:r>
      <w:r>
        <w:rPr>
          <w:rFonts w:hint="eastAsia"/>
        </w:rPr>
        <w:t>100</w:t>
      </w:r>
      <w:r>
        <w:rPr>
          <w:rFonts w:hint="eastAsia"/>
        </w:rPr>
        <w:t>元的等值外币；</w:t>
      </w:r>
    </w:p>
    <w:p w:rsidR="00707649" w:rsidRDefault="00707649">
      <w:pPr>
        <w:ind w:left="530"/>
        <w:rPr>
          <w:rFonts w:hint="eastAsia"/>
        </w:rPr>
      </w:pPr>
      <w:r>
        <w:rPr>
          <w:rFonts w:hint="eastAsia"/>
        </w:rPr>
        <w:t>外币丙种存款为不低于人民币</w:t>
      </w:r>
      <w:r>
        <w:rPr>
          <w:rFonts w:hint="eastAsia"/>
        </w:rPr>
        <w:t>20</w:t>
      </w:r>
      <w:r>
        <w:rPr>
          <w:rFonts w:hint="eastAsia"/>
        </w:rPr>
        <w:t>元的等值外币。</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sz w:val="24"/>
        </w:rPr>
      </w:pPr>
      <w:bookmarkStart w:id="21" w:name="_Toc35956696"/>
      <w:bookmarkStart w:id="22" w:name="_Toc36003985"/>
      <w:bookmarkStart w:id="23" w:name="_Toc36016022"/>
      <w:bookmarkStart w:id="24" w:name="_Toc36029718"/>
      <w:r>
        <w:rPr>
          <w:rFonts w:hint="eastAsia"/>
          <w:sz w:val="24"/>
        </w:rPr>
        <w:t>定期一本通</w:t>
      </w:r>
      <w:bookmarkEnd w:id="21"/>
      <w:bookmarkEnd w:id="22"/>
      <w:bookmarkEnd w:id="23"/>
      <w:bookmarkEnd w:id="24"/>
    </w:p>
    <w:p w:rsidR="00707649" w:rsidRDefault="00707649">
      <w:pPr>
        <w:pStyle w:val="70"/>
        <w:rPr>
          <w:rFonts w:hint="eastAsia"/>
        </w:rPr>
      </w:pPr>
      <w:r>
        <w:rPr>
          <w:rFonts w:hint="eastAsia"/>
        </w:rPr>
        <w:t>业务定义</w:t>
      </w:r>
    </w:p>
    <w:p w:rsidR="00707649" w:rsidRDefault="00707649">
      <w:pPr>
        <w:ind w:firstLine="480"/>
        <w:rPr>
          <w:rFonts w:hint="eastAsia"/>
        </w:rPr>
      </w:pPr>
      <w:r>
        <w:rPr>
          <w:rFonts w:hint="eastAsia"/>
        </w:rPr>
        <w:t>定期一本通是指在一个存折上办理多种货币和多种存期，并在联机网点办理通存通兑的整存整取定期储蓄存款方式。</w:t>
      </w:r>
    </w:p>
    <w:p w:rsidR="00707649" w:rsidRDefault="00707649">
      <w:pPr>
        <w:pStyle w:val="70"/>
        <w:rPr>
          <w:rFonts w:hint="eastAsia"/>
        </w:rPr>
      </w:pPr>
      <w:r>
        <w:rPr>
          <w:rFonts w:hint="eastAsia"/>
        </w:rPr>
        <w:t>特点和功能</w:t>
      </w:r>
    </w:p>
    <w:p w:rsidR="00707649" w:rsidRDefault="00707649">
      <w:pPr>
        <w:ind w:firstLine="480"/>
        <w:rPr>
          <w:rFonts w:hint="eastAsia"/>
        </w:rPr>
      </w:pPr>
      <w:r>
        <w:rPr>
          <w:rFonts w:hint="eastAsia"/>
        </w:rPr>
        <w:t>集多种货币、多种存期于一折，方便保管；</w:t>
      </w:r>
    </w:p>
    <w:p w:rsidR="00707649" w:rsidRDefault="00707649">
      <w:pPr>
        <w:ind w:firstLine="480"/>
        <w:rPr>
          <w:rFonts w:hint="eastAsia"/>
        </w:rPr>
      </w:pPr>
      <w:r>
        <w:rPr>
          <w:rFonts w:hint="eastAsia"/>
        </w:rPr>
        <w:t>本外币定期储蓄存款同城通存通兑，方便快捷；</w:t>
      </w:r>
    </w:p>
    <w:p w:rsidR="00707649" w:rsidRDefault="00707649">
      <w:pPr>
        <w:ind w:firstLine="480"/>
        <w:rPr>
          <w:rFonts w:hint="eastAsia"/>
        </w:rPr>
      </w:pPr>
      <w:r>
        <w:rPr>
          <w:rFonts w:hint="eastAsia"/>
        </w:rPr>
        <w:t>到期自动转存，确保利息收入；</w:t>
      </w:r>
    </w:p>
    <w:p w:rsidR="00707649" w:rsidRDefault="00707649">
      <w:pPr>
        <w:ind w:firstLine="480"/>
        <w:rPr>
          <w:rFonts w:hint="eastAsia"/>
        </w:rPr>
      </w:pPr>
      <w:r>
        <w:rPr>
          <w:rFonts w:hint="eastAsia"/>
        </w:rPr>
        <w:t>一次开户即可多次反复使用，不需另开帐户；</w:t>
      </w:r>
    </w:p>
    <w:p w:rsidR="00707649" w:rsidRDefault="00707649">
      <w:pPr>
        <w:ind w:firstLine="480"/>
        <w:rPr>
          <w:rFonts w:hint="eastAsia"/>
        </w:rPr>
      </w:pPr>
      <w:r>
        <w:rPr>
          <w:rFonts w:hint="eastAsia"/>
        </w:rPr>
        <w:t>可以接受国内、外不同货币的汇款</w:t>
      </w:r>
      <w:r>
        <w:rPr>
          <w:rFonts w:hint="eastAsia"/>
        </w:rPr>
        <w:t>(</w:t>
      </w:r>
      <w:r>
        <w:rPr>
          <w:rFonts w:hint="eastAsia"/>
        </w:rPr>
        <w:t>客户须在汇款单上注明该笔汇款的存期</w:t>
      </w:r>
      <w:r>
        <w:rPr>
          <w:rFonts w:hint="eastAsia"/>
        </w:rPr>
        <w:t>),</w:t>
      </w:r>
      <w:r>
        <w:rPr>
          <w:rFonts w:hAnsi="宋体" w:hint="eastAsia"/>
        </w:rPr>
        <w:t xml:space="preserve"> </w:t>
      </w:r>
      <w:r>
        <w:rPr>
          <w:rFonts w:hAnsi="宋体" w:hint="eastAsia"/>
        </w:rPr>
        <w:t>储户可事后到柜面或自助银行存折补打机打印确认汇款是否到帐</w:t>
      </w:r>
      <w:r>
        <w:rPr>
          <w:rFonts w:hint="eastAsia"/>
        </w:rPr>
        <w:t>;</w:t>
      </w:r>
      <w:r>
        <w:rPr>
          <w:rFonts w:hint="eastAsia"/>
        </w:rPr>
        <w:t>与电话银行联网，提供个人理财服务。</w:t>
      </w:r>
    </w:p>
    <w:p w:rsidR="00707649" w:rsidRDefault="00707649">
      <w:pPr>
        <w:pStyle w:val="70"/>
        <w:rPr>
          <w:rFonts w:hint="eastAsia"/>
        </w:rPr>
      </w:pPr>
      <w:r>
        <w:rPr>
          <w:rFonts w:hint="eastAsia"/>
        </w:rPr>
        <w:t>开户</w:t>
      </w:r>
    </w:p>
    <w:p w:rsidR="00707649" w:rsidRDefault="00707649">
      <w:pPr>
        <w:ind w:left="904" w:hanging="480"/>
        <w:rPr>
          <w:rFonts w:hint="eastAsia"/>
        </w:rPr>
      </w:pPr>
      <w:r>
        <w:rPr>
          <w:rFonts w:hint="eastAsia"/>
        </w:rPr>
        <w:t>办理开户时，由储户持本人有效身份证件办理（由他人代办时，需同时出</w:t>
      </w:r>
    </w:p>
    <w:p w:rsidR="00707649" w:rsidRDefault="00707649">
      <w:pPr>
        <w:rPr>
          <w:rFonts w:hint="eastAsia"/>
        </w:rPr>
      </w:pPr>
      <w:r>
        <w:rPr>
          <w:rFonts w:hint="eastAsia"/>
        </w:rPr>
        <w:t>示代办人和本人的有效身份证件）。起存金额、存款期限与“整存整取定期储蓄存款”的规定相同。</w:t>
      </w:r>
    </w:p>
    <w:p w:rsidR="00707649" w:rsidRDefault="00707649">
      <w:pPr>
        <w:rPr>
          <w:rFonts w:hint="eastAsia"/>
        </w:rPr>
      </w:pPr>
    </w:p>
    <w:p w:rsidR="00707649" w:rsidRDefault="00707649">
      <w:pPr>
        <w:pStyle w:val="70"/>
        <w:rPr>
          <w:rFonts w:hint="eastAsia"/>
        </w:rPr>
      </w:pPr>
      <w:r>
        <w:rPr>
          <w:rFonts w:hint="eastAsia"/>
        </w:rPr>
        <w:t>定期一本通存款支取</w:t>
      </w:r>
    </w:p>
    <w:p w:rsidR="00707649" w:rsidRDefault="00707649">
      <w:pPr>
        <w:rPr>
          <w:rFonts w:hint="eastAsia"/>
        </w:rPr>
      </w:pPr>
      <w:r>
        <w:rPr>
          <w:rFonts w:hint="eastAsia"/>
        </w:rPr>
        <w:t xml:space="preserve">  1</w:t>
      </w:r>
      <w:r>
        <w:rPr>
          <w:rFonts w:ascii="宋体" w:hint="eastAsia"/>
        </w:rPr>
        <w:t>、</w:t>
      </w:r>
      <w:r>
        <w:rPr>
          <w:rFonts w:hint="eastAsia"/>
        </w:rPr>
        <w:t>到期按存入日相应定期利率计息；</w:t>
      </w:r>
    </w:p>
    <w:p w:rsidR="00707649" w:rsidRDefault="00707649">
      <w:pPr>
        <w:rPr>
          <w:rFonts w:hint="eastAsia"/>
        </w:rPr>
      </w:pPr>
      <w:r>
        <w:rPr>
          <w:rFonts w:hint="eastAsia"/>
        </w:rPr>
        <w:t xml:space="preserve">  2</w:t>
      </w:r>
      <w:r>
        <w:rPr>
          <w:rFonts w:ascii="宋体" w:hint="eastAsia"/>
        </w:rPr>
        <w:t>、</w:t>
      </w:r>
      <w:r>
        <w:rPr>
          <w:rFonts w:hint="eastAsia"/>
        </w:rPr>
        <w:t>存单未到期，可部分或全部提前支取，提前支取的部分按取款日活期利率计息，未到期部分按原存入利率计息（仅一次，第二次视同全部提前支取）；</w:t>
      </w:r>
    </w:p>
    <w:p w:rsidR="00707649" w:rsidRDefault="00707649">
      <w:pPr>
        <w:rPr>
          <w:rFonts w:hint="eastAsia"/>
        </w:rPr>
      </w:pPr>
      <w:r>
        <w:rPr>
          <w:rFonts w:hint="eastAsia"/>
        </w:rPr>
        <w:t xml:space="preserve">  3</w:t>
      </w:r>
      <w:r>
        <w:rPr>
          <w:rFonts w:ascii="宋体" w:hint="eastAsia"/>
        </w:rPr>
        <w:t>、</w:t>
      </w:r>
      <w:r>
        <w:rPr>
          <w:rFonts w:hint="eastAsia"/>
        </w:rPr>
        <w:t>逾期支取，逾期部分按支取日挂牌公告的活期存款利率计付利息。</w:t>
      </w:r>
    </w:p>
    <w:p w:rsidR="00707649" w:rsidRDefault="00707649">
      <w:pPr>
        <w:rPr>
          <w:rFonts w:hint="eastAsia"/>
        </w:rPr>
      </w:pPr>
    </w:p>
    <w:p w:rsidR="00707649" w:rsidRDefault="00707649">
      <w:pPr>
        <w:pStyle w:val="70"/>
        <w:rPr>
          <w:rFonts w:hint="eastAsia"/>
        </w:rPr>
      </w:pPr>
      <w:r>
        <w:rPr>
          <w:rFonts w:hint="eastAsia"/>
        </w:rPr>
        <w:lastRenderedPageBreak/>
        <w:t>定期一本通的说明</w:t>
      </w:r>
    </w:p>
    <w:p w:rsidR="00707649" w:rsidRDefault="00707649">
      <w:pPr>
        <w:rPr>
          <w:rFonts w:hint="eastAsia"/>
        </w:rPr>
      </w:pPr>
      <w:r>
        <w:rPr>
          <w:rFonts w:hint="eastAsia"/>
        </w:rPr>
        <w:t xml:space="preserve">   </w:t>
      </w:r>
      <w:r>
        <w:rPr>
          <w:rFonts w:hint="eastAsia"/>
        </w:rPr>
        <w:t>每本定期一本通存折共可容纳</w:t>
      </w:r>
      <w:r>
        <w:rPr>
          <w:rFonts w:hint="eastAsia"/>
        </w:rPr>
        <w:t>60</w:t>
      </w:r>
      <w:r>
        <w:rPr>
          <w:rFonts w:hint="eastAsia"/>
        </w:rPr>
        <w:t>笔定期存款。</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sz w:val="24"/>
        </w:rPr>
      </w:pPr>
      <w:bookmarkStart w:id="25" w:name="_Toc35956697"/>
      <w:bookmarkStart w:id="26" w:name="_Toc36003986"/>
      <w:bookmarkStart w:id="27" w:name="_Toc36016023"/>
      <w:bookmarkStart w:id="28" w:name="_Toc36029719"/>
      <w:r>
        <w:rPr>
          <w:rFonts w:hint="eastAsia"/>
          <w:sz w:val="24"/>
        </w:rPr>
        <w:t>电话银行</w:t>
      </w:r>
      <w:bookmarkEnd w:id="25"/>
      <w:bookmarkEnd w:id="26"/>
      <w:bookmarkEnd w:id="27"/>
      <w:bookmarkEnd w:id="28"/>
    </w:p>
    <w:p w:rsidR="00707649" w:rsidRDefault="00707649">
      <w:pPr>
        <w:numPr>
          <w:ilvl w:val="0"/>
          <w:numId w:val="10"/>
        </w:numPr>
        <w:rPr>
          <w:rFonts w:hint="eastAsia"/>
        </w:rPr>
      </w:pPr>
      <w:r>
        <w:rPr>
          <w:rFonts w:hint="eastAsia"/>
        </w:rPr>
        <w:t>业务定义</w:t>
      </w:r>
    </w:p>
    <w:p w:rsidR="00707649" w:rsidRDefault="00707649">
      <w:pPr>
        <w:ind w:left="480"/>
        <w:rPr>
          <w:rFonts w:hint="eastAsia"/>
        </w:rPr>
      </w:pPr>
      <w:r>
        <w:rPr>
          <w:rFonts w:hint="eastAsia"/>
        </w:rPr>
        <w:t>电话银行服务是指银行运用计算机、语音处理技术、电话信号数字化技术</w:t>
      </w:r>
    </w:p>
    <w:p w:rsidR="00707649" w:rsidRDefault="00707649">
      <w:pPr>
        <w:rPr>
          <w:rFonts w:hint="eastAsia"/>
        </w:rPr>
      </w:pPr>
      <w:r>
        <w:rPr>
          <w:rFonts w:hint="eastAsia"/>
        </w:rPr>
        <w:t>和通讯网络等，为客户提供通过公共电话网络同银行进行金融交易的服务。客户无须到银行，只要拨通电话，便可足不出户，轻松理财。</w:t>
      </w:r>
    </w:p>
    <w:p w:rsidR="00707649" w:rsidRDefault="00707649">
      <w:pPr>
        <w:rPr>
          <w:rFonts w:hint="eastAsia"/>
        </w:rPr>
      </w:pPr>
    </w:p>
    <w:p w:rsidR="00707649" w:rsidRDefault="00707649">
      <w:pPr>
        <w:numPr>
          <w:ilvl w:val="0"/>
          <w:numId w:val="10"/>
        </w:numPr>
        <w:rPr>
          <w:rFonts w:hint="eastAsia"/>
        </w:rPr>
      </w:pPr>
      <w:r>
        <w:rPr>
          <w:rFonts w:hint="eastAsia"/>
        </w:rPr>
        <w:t>开户</w:t>
      </w:r>
    </w:p>
    <w:p w:rsidR="00707649" w:rsidRDefault="00707649">
      <w:pPr>
        <w:ind w:left="480"/>
        <w:rPr>
          <w:rFonts w:hint="eastAsia"/>
        </w:rPr>
      </w:pPr>
      <w:r>
        <w:rPr>
          <w:rFonts w:hint="eastAsia"/>
        </w:rPr>
        <w:t>客户持本人有效身份证件和在我行开立的长城电子借记卡、存折（活期储</w:t>
      </w:r>
    </w:p>
    <w:p w:rsidR="00707649" w:rsidRDefault="00707649">
      <w:pPr>
        <w:rPr>
          <w:rFonts w:hint="eastAsia"/>
        </w:rPr>
      </w:pPr>
      <w:r>
        <w:rPr>
          <w:rFonts w:hint="eastAsia"/>
        </w:rPr>
        <w:t>蓄存折、活期一本通、定期一本通），到任意联网储蓄网点办理申请手续。客户应与申请行签署“中国银行电话银行服务协议书”，填写“中国银行电子银行服务开销户申请表”，客户如需增加电话银行子帐户或更新子帐户时，需再次填写“申请表”，并持原借记卡及有效证件到储蓄网点办理。增加的子帐户户名必须与原借记卡户名一致。客户申请电话银行服务后，通过设置电话银行初始密码，即可享受我行的</w:t>
      </w:r>
      <w:r>
        <w:rPr>
          <w:rFonts w:hint="eastAsia"/>
        </w:rPr>
        <w:t>95566</w:t>
      </w:r>
      <w:r>
        <w:rPr>
          <w:rFonts w:hint="eastAsia"/>
        </w:rPr>
        <w:t>电话银行服务。</w:t>
      </w:r>
    </w:p>
    <w:p w:rsidR="00707649" w:rsidRDefault="00707649">
      <w:pPr>
        <w:rPr>
          <w:rFonts w:hint="eastAsia"/>
        </w:rPr>
      </w:pPr>
    </w:p>
    <w:p w:rsidR="00707649" w:rsidRDefault="00707649">
      <w:pPr>
        <w:numPr>
          <w:ilvl w:val="0"/>
          <w:numId w:val="10"/>
        </w:numPr>
        <w:rPr>
          <w:rFonts w:hint="eastAsia"/>
        </w:rPr>
      </w:pPr>
      <w:r>
        <w:rPr>
          <w:rFonts w:hint="eastAsia"/>
        </w:rPr>
        <w:t>服务项目</w:t>
      </w:r>
    </w:p>
    <w:p w:rsidR="00707649" w:rsidRDefault="00707649">
      <w:pPr>
        <w:ind w:firstLineChars="200" w:firstLine="480"/>
        <w:rPr>
          <w:rFonts w:hint="eastAsia"/>
        </w:rPr>
      </w:pPr>
      <w:r>
        <w:rPr>
          <w:rFonts w:hint="eastAsia"/>
        </w:rPr>
        <w:t>查询电话银行帐户的余额、交易结果和电话银行帐户的历史交易明细；查询信用卡余额、历史资料；查询人民币、外币存款利率；查询当天外汇兑换牌价；查询银行业务资料；各种帐户之间的转帐；电话银行帐户、信用卡帐户的临时挂失；更改电话银行服务密码；银证转帐服务；银券通服务；个人外汇买卖交易（包括挂单）；人工咨询。</w:t>
      </w:r>
    </w:p>
    <w:p w:rsidR="00707649" w:rsidRDefault="00707649">
      <w:pPr>
        <w:rPr>
          <w:rFonts w:hint="eastAsia"/>
        </w:rPr>
      </w:pPr>
    </w:p>
    <w:p w:rsidR="00707649" w:rsidRDefault="00707649">
      <w:pPr>
        <w:numPr>
          <w:ilvl w:val="0"/>
          <w:numId w:val="10"/>
        </w:numPr>
        <w:rPr>
          <w:rFonts w:hint="eastAsia"/>
        </w:rPr>
      </w:pPr>
      <w:r>
        <w:rPr>
          <w:rFonts w:hint="eastAsia"/>
        </w:rPr>
        <w:t>密码挂失</w:t>
      </w:r>
    </w:p>
    <w:p w:rsidR="00707649" w:rsidRDefault="00707649">
      <w:pPr>
        <w:ind w:left="480"/>
        <w:rPr>
          <w:rFonts w:hint="eastAsia"/>
        </w:rPr>
      </w:pPr>
      <w:r>
        <w:rPr>
          <w:rFonts w:hint="eastAsia"/>
        </w:rPr>
        <w:t>客户如果忘记电话银行密码，必须持长城电子借记卡和有效身份证件到储</w:t>
      </w:r>
    </w:p>
    <w:p w:rsidR="00707649" w:rsidRDefault="00707649">
      <w:pPr>
        <w:rPr>
          <w:rFonts w:hint="eastAsia"/>
        </w:rPr>
      </w:pPr>
      <w:r>
        <w:rPr>
          <w:rFonts w:hint="eastAsia"/>
        </w:rPr>
        <w:t>蓄网点申请电话银行密码重置，客户填写“挂失申请书”，并输入两次新密码即可。重置的电话银行密码次日生效，生效前所发生的电话银行交易，视同客户自己办理。</w:t>
      </w:r>
    </w:p>
    <w:p w:rsidR="00707649" w:rsidRDefault="00707649">
      <w:pPr>
        <w:rPr>
          <w:rFonts w:hint="eastAsia"/>
        </w:rPr>
      </w:pPr>
    </w:p>
    <w:p w:rsidR="00707649" w:rsidRDefault="00707649">
      <w:pPr>
        <w:numPr>
          <w:ilvl w:val="0"/>
          <w:numId w:val="10"/>
        </w:numPr>
        <w:rPr>
          <w:rFonts w:hint="eastAsia"/>
        </w:rPr>
      </w:pPr>
      <w:r>
        <w:rPr>
          <w:rFonts w:hint="eastAsia"/>
        </w:rPr>
        <w:t>电话银行服务销户</w:t>
      </w:r>
    </w:p>
    <w:p w:rsidR="00707649" w:rsidRDefault="00707649">
      <w:pPr>
        <w:ind w:left="480"/>
        <w:rPr>
          <w:rFonts w:hint="eastAsia"/>
        </w:rPr>
      </w:pPr>
      <w:r>
        <w:rPr>
          <w:rFonts w:hint="eastAsia"/>
        </w:rPr>
        <w:t>客户凭借记卡、本人身份证件和借记卡配套的活期存折到储蓄网点申请销</w:t>
      </w:r>
    </w:p>
    <w:p w:rsidR="00707649" w:rsidRDefault="00707649">
      <w:pPr>
        <w:rPr>
          <w:rFonts w:hint="eastAsia"/>
        </w:rPr>
      </w:pPr>
      <w:r>
        <w:rPr>
          <w:rFonts w:hint="eastAsia"/>
        </w:rPr>
        <w:t>户，并填写“中国银行电话银行服务开销户申请表。</w:t>
      </w:r>
    </w:p>
    <w:p w:rsidR="00707649" w:rsidRDefault="00707649">
      <w:pPr>
        <w:rPr>
          <w:rFonts w:ascii="宋体" w:hint="eastAsia"/>
        </w:rPr>
      </w:pPr>
    </w:p>
    <w:p w:rsidR="00707649" w:rsidRDefault="00707649">
      <w:pPr>
        <w:pStyle w:val="3"/>
        <w:tabs>
          <w:tab w:val="clear" w:pos="1491"/>
          <w:tab w:val="num" w:pos="1080"/>
        </w:tabs>
        <w:spacing w:line="240" w:lineRule="auto"/>
        <w:ind w:left="720" w:hanging="720"/>
        <w:rPr>
          <w:rFonts w:hint="eastAsia"/>
          <w:sz w:val="24"/>
        </w:rPr>
      </w:pPr>
      <w:bookmarkStart w:id="29" w:name="_Toc35956698"/>
      <w:bookmarkStart w:id="30" w:name="_Toc36003987"/>
      <w:bookmarkStart w:id="31" w:name="_Toc36016024"/>
      <w:bookmarkStart w:id="32" w:name="_Toc36029720"/>
      <w:r>
        <w:rPr>
          <w:rFonts w:hint="eastAsia"/>
          <w:sz w:val="24"/>
        </w:rPr>
        <w:t>个人支票</w:t>
      </w:r>
      <w:bookmarkEnd w:id="29"/>
      <w:bookmarkEnd w:id="30"/>
      <w:bookmarkEnd w:id="31"/>
      <w:bookmarkEnd w:id="32"/>
    </w:p>
    <w:p w:rsidR="00707649" w:rsidRDefault="00707649">
      <w:pPr>
        <w:pStyle w:val="70"/>
        <w:rPr>
          <w:rFonts w:hint="eastAsia"/>
        </w:rPr>
      </w:pPr>
      <w:r>
        <w:rPr>
          <w:rFonts w:hint="eastAsia"/>
        </w:rPr>
        <w:t>业务定义</w:t>
      </w:r>
    </w:p>
    <w:p w:rsidR="00707649" w:rsidRDefault="00707649">
      <w:pPr>
        <w:rPr>
          <w:rFonts w:hint="eastAsia"/>
        </w:rPr>
      </w:pPr>
      <w:r>
        <w:rPr>
          <w:rFonts w:hint="eastAsia"/>
        </w:rPr>
        <w:t xml:space="preserve">    </w:t>
      </w:r>
      <w:r>
        <w:rPr>
          <w:rFonts w:hint="eastAsia"/>
        </w:rPr>
        <w:t>个人支票是一种以个人存款为保证，使用支票为支付结算凭证的活期存款方</w:t>
      </w:r>
      <w:r>
        <w:rPr>
          <w:rFonts w:hint="eastAsia"/>
        </w:rPr>
        <w:lastRenderedPageBreak/>
        <w:t>式。</w:t>
      </w:r>
    </w:p>
    <w:p w:rsidR="00707649" w:rsidRDefault="00707649">
      <w:pPr>
        <w:pStyle w:val="70"/>
        <w:rPr>
          <w:rFonts w:hint="eastAsia"/>
        </w:rPr>
      </w:pPr>
      <w:r>
        <w:rPr>
          <w:rFonts w:hint="eastAsia"/>
        </w:rPr>
        <w:t>开办手续</w:t>
      </w:r>
    </w:p>
    <w:p w:rsidR="00707649" w:rsidRDefault="00707649">
      <w:pPr>
        <w:pStyle w:val="ab"/>
        <w:rPr>
          <w:rFonts w:hint="eastAsia"/>
          <w:b/>
        </w:rPr>
      </w:pPr>
      <w:r>
        <w:rPr>
          <w:rFonts w:hint="eastAsia"/>
        </w:rPr>
        <w:t xml:space="preserve">    </w:t>
      </w:r>
      <w:r>
        <w:rPr>
          <w:rFonts w:hint="eastAsia"/>
        </w:rPr>
        <w:t>本地常住居民、信用良好且有使用个人支票需要者（非本地居民须由本地居民担保），凭本人有效身份证件开户，起存金额为人民币</w:t>
      </w:r>
      <w:r>
        <w:rPr>
          <w:rFonts w:hint="eastAsia"/>
        </w:rPr>
        <w:t>10000</w:t>
      </w:r>
      <w:r>
        <w:rPr>
          <w:rFonts w:hint="eastAsia"/>
        </w:rPr>
        <w:t>元。支票簿每次限购一本。客户需填写“个人支票开户申请书”，预留方形印鉴，并在申请书上签名；非本地常住居民还须在申请书上填写担保人资料，并由担保人同时在银行签名。</w:t>
      </w:r>
    </w:p>
    <w:p w:rsidR="00707649" w:rsidRDefault="00707649">
      <w:pPr>
        <w:pStyle w:val="70"/>
        <w:rPr>
          <w:rFonts w:hint="eastAsia"/>
        </w:rPr>
      </w:pPr>
      <w:r>
        <w:rPr>
          <w:rFonts w:hint="eastAsia"/>
        </w:rPr>
        <w:t>使用管理</w:t>
      </w:r>
    </w:p>
    <w:p w:rsidR="00707649" w:rsidRDefault="00707649">
      <w:pPr>
        <w:pStyle w:val="ac"/>
        <w:rPr>
          <w:sz w:val="24"/>
        </w:rPr>
      </w:pPr>
      <w:r>
        <w:rPr>
          <w:rFonts w:ascii="宋体" w:hAnsi="宋体" w:hint="eastAsia"/>
          <w:sz w:val="24"/>
        </w:rPr>
        <w:t xml:space="preserve">   </w:t>
      </w:r>
      <w:r>
        <w:rPr>
          <w:rFonts w:hint="eastAsia"/>
          <w:sz w:val="24"/>
        </w:rPr>
        <w:t xml:space="preserve"> 1</w:t>
      </w:r>
      <w:r>
        <w:rPr>
          <w:rFonts w:hint="eastAsia"/>
          <w:sz w:val="24"/>
        </w:rPr>
        <w:t>、个人支票为普通支票，分为现金支票和转帐支票两种。</w:t>
      </w:r>
    </w:p>
    <w:p w:rsidR="00707649" w:rsidRDefault="00707649">
      <w:pPr>
        <w:pStyle w:val="ac"/>
        <w:numPr>
          <w:ilvl w:val="0"/>
          <w:numId w:val="12"/>
        </w:numPr>
        <w:rPr>
          <w:sz w:val="24"/>
        </w:rPr>
      </w:pPr>
      <w:r>
        <w:rPr>
          <w:rFonts w:hint="eastAsia"/>
          <w:sz w:val="24"/>
        </w:rPr>
        <w:t>个人支票必须记载下列各项：</w:t>
      </w:r>
    </w:p>
    <w:p w:rsidR="00707649" w:rsidRDefault="00707649">
      <w:pPr>
        <w:pStyle w:val="ac"/>
        <w:ind w:firstLineChars="170" w:firstLine="408"/>
        <w:rPr>
          <w:sz w:val="24"/>
        </w:rPr>
      </w:pPr>
      <w:r>
        <w:rPr>
          <w:sz w:val="24"/>
        </w:rPr>
        <w:t>(</w:t>
      </w:r>
      <w:r>
        <w:rPr>
          <w:rFonts w:hint="eastAsia"/>
          <w:sz w:val="24"/>
        </w:rPr>
        <w:t>a</w:t>
      </w:r>
      <w:r>
        <w:rPr>
          <w:sz w:val="24"/>
        </w:rPr>
        <w:t>)</w:t>
      </w:r>
      <w:r>
        <w:rPr>
          <w:rFonts w:hint="eastAsia"/>
          <w:sz w:val="24"/>
        </w:rPr>
        <w:t>表明‘支票’的字样；</w:t>
      </w:r>
    </w:p>
    <w:p w:rsidR="00707649" w:rsidRDefault="00707649">
      <w:pPr>
        <w:pStyle w:val="ad"/>
        <w:ind w:leftChars="171" w:left="410" w:firstLine="1"/>
        <w:rPr>
          <w:sz w:val="24"/>
        </w:rPr>
      </w:pPr>
      <w:r>
        <w:rPr>
          <w:sz w:val="24"/>
        </w:rPr>
        <w:t>(b)</w:t>
      </w:r>
      <w:r>
        <w:rPr>
          <w:rFonts w:hint="eastAsia"/>
          <w:sz w:val="24"/>
        </w:rPr>
        <w:t>无条件支付的委托；</w:t>
      </w:r>
    </w:p>
    <w:p w:rsidR="00707649" w:rsidRDefault="00707649">
      <w:pPr>
        <w:pStyle w:val="ad"/>
        <w:ind w:leftChars="171" w:left="410" w:firstLine="1"/>
        <w:rPr>
          <w:sz w:val="24"/>
        </w:rPr>
      </w:pPr>
      <w:r>
        <w:rPr>
          <w:sz w:val="24"/>
        </w:rPr>
        <w:t>(c)</w:t>
      </w:r>
      <w:r>
        <w:rPr>
          <w:rFonts w:hint="eastAsia"/>
          <w:sz w:val="24"/>
        </w:rPr>
        <w:t>确定的金额；</w:t>
      </w:r>
    </w:p>
    <w:p w:rsidR="00707649" w:rsidRDefault="00707649">
      <w:pPr>
        <w:pStyle w:val="ad"/>
        <w:ind w:leftChars="171" w:left="410" w:firstLine="1"/>
        <w:rPr>
          <w:sz w:val="24"/>
        </w:rPr>
      </w:pPr>
      <w:r>
        <w:rPr>
          <w:sz w:val="24"/>
        </w:rPr>
        <w:t>(d)</w:t>
      </w:r>
      <w:r>
        <w:rPr>
          <w:rFonts w:hint="eastAsia"/>
          <w:sz w:val="24"/>
        </w:rPr>
        <w:t>出票日期；</w:t>
      </w:r>
    </w:p>
    <w:p w:rsidR="00707649" w:rsidRDefault="00707649">
      <w:pPr>
        <w:pStyle w:val="ad"/>
        <w:ind w:leftChars="171" w:left="410" w:firstLine="1"/>
        <w:rPr>
          <w:sz w:val="24"/>
        </w:rPr>
      </w:pPr>
      <w:r>
        <w:rPr>
          <w:sz w:val="24"/>
        </w:rPr>
        <w:t>(e)</w:t>
      </w:r>
      <w:r>
        <w:rPr>
          <w:rFonts w:hint="eastAsia"/>
          <w:sz w:val="24"/>
        </w:rPr>
        <w:t>出票人签章。</w:t>
      </w:r>
    </w:p>
    <w:p w:rsidR="00707649" w:rsidRDefault="00707649">
      <w:pPr>
        <w:pStyle w:val="ad"/>
        <w:ind w:left="420" w:firstLine="0"/>
        <w:rPr>
          <w:sz w:val="24"/>
        </w:rPr>
      </w:pPr>
      <w:r>
        <w:rPr>
          <w:rFonts w:hint="eastAsia"/>
          <w:sz w:val="24"/>
        </w:rPr>
        <w:t>支票上未记载上述之一项的，支票无效。</w:t>
      </w:r>
    </w:p>
    <w:p w:rsidR="00707649" w:rsidRDefault="00707649">
      <w:pPr>
        <w:pStyle w:val="ab"/>
      </w:pPr>
      <w:r>
        <w:rPr>
          <w:rFonts w:hint="eastAsia"/>
        </w:rPr>
        <w:t xml:space="preserve">    3</w:t>
      </w:r>
      <w:r>
        <w:rPr>
          <w:rFonts w:hint="eastAsia"/>
        </w:rPr>
        <w:t>、每次签发支票的起点金额为</w:t>
      </w:r>
      <w:r>
        <w:t>100</w:t>
      </w:r>
      <w:r>
        <w:rPr>
          <w:rFonts w:hint="eastAsia"/>
        </w:rPr>
        <w:t>元</w:t>
      </w:r>
      <w:r>
        <w:t xml:space="preserve">  </w:t>
      </w:r>
    </w:p>
    <w:p w:rsidR="00707649" w:rsidRDefault="00707649">
      <w:pPr>
        <w:pStyle w:val="ab"/>
        <w:rPr>
          <w:rFonts w:ascii="宋体" w:hAnsi="宋体"/>
        </w:rPr>
      </w:pPr>
      <w:r>
        <w:rPr>
          <w:rFonts w:ascii="宋体" w:hAnsi="宋体" w:hint="eastAsia"/>
        </w:rPr>
        <w:t xml:space="preserve">    4、签发支票必须使用黑色墨水的钢笔或签字笔，票据金额以中文大写和数码同时记载，二者必须一致，二者不一致时，票据无效。</w:t>
      </w:r>
    </w:p>
    <w:p w:rsidR="00707649" w:rsidRDefault="00707649">
      <w:pPr>
        <w:pStyle w:val="ac"/>
        <w:rPr>
          <w:rFonts w:ascii="宋体" w:hAnsi="宋体"/>
          <w:color w:val="3366FF"/>
          <w:sz w:val="24"/>
        </w:rPr>
      </w:pPr>
      <w:r>
        <w:rPr>
          <w:rFonts w:ascii="宋体" w:hAnsi="宋体" w:hint="eastAsia"/>
          <w:sz w:val="24"/>
        </w:rPr>
        <w:t xml:space="preserve">    5、签发个人支票时，票据的金额、日期、收款人名称不得更改，更改的支票无效。对票据上的其他记载事项，原记载人可以更改、</w:t>
      </w:r>
      <w:r>
        <w:rPr>
          <w:rFonts w:ascii="宋体" w:hAnsi="宋体" w:hint="eastAsia"/>
          <w:color w:val="000000"/>
          <w:sz w:val="24"/>
        </w:rPr>
        <w:t>更改时应加盖记载人签章证明。</w:t>
      </w:r>
    </w:p>
    <w:p w:rsidR="00707649" w:rsidRDefault="00707649">
      <w:pPr>
        <w:pStyle w:val="ac"/>
        <w:ind w:firstLineChars="200" w:firstLine="480"/>
        <w:rPr>
          <w:rFonts w:ascii="宋体" w:hAnsi="宋体"/>
          <w:sz w:val="24"/>
        </w:rPr>
      </w:pPr>
      <w:r>
        <w:rPr>
          <w:rFonts w:ascii="宋体" w:hAnsi="宋体" w:hint="eastAsia"/>
          <w:sz w:val="24"/>
        </w:rPr>
        <w:t>6、个人支票的持票人应当自出票日起</w:t>
      </w:r>
      <w:r>
        <w:rPr>
          <w:rFonts w:ascii="宋体" w:hAnsi="宋体"/>
          <w:sz w:val="24"/>
        </w:rPr>
        <w:t>10</w:t>
      </w:r>
      <w:r>
        <w:rPr>
          <w:rFonts w:ascii="宋体" w:hAnsi="宋体" w:hint="eastAsia"/>
          <w:sz w:val="24"/>
        </w:rPr>
        <w:t>日内提示付款，到期日遇节假日顺延。逾期无效。</w:t>
      </w:r>
    </w:p>
    <w:p w:rsidR="00707649" w:rsidRDefault="00707649">
      <w:pPr>
        <w:rPr>
          <w:rFonts w:ascii="宋体" w:hAnsi="宋体" w:hint="eastAsia"/>
        </w:rPr>
      </w:pPr>
      <w:r>
        <w:rPr>
          <w:rFonts w:ascii="宋体" w:hAnsi="宋体" w:hint="eastAsia"/>
        </w:rPr>
        <w:t xml:space="preserve">    7、签发空白支票或印章与印鉴不符的，银行除退票外，并按票面金额处以百分之五的罚款，最低</w:t>
      </w:r>
      <w:r>
        <w:rPr>
          <w:rFonts w:ascii="宋体" w:hAnsi="宋体"/>
        </w:rPr>
        <w:t>1000</w:t>
      </w:r>
      <w:r>
        <w:rPr>
          <w:rFonts w:ascii="宋体" w:hAnsi="宋体" w:hint="eastAsia"/>
        </w:rPr>
        <w:t>元，直至终止使用其账户。</w:t>
      </w:r>
    </w:p>
    <w:p w:rsidR="00707649" w:rsidRDefault="00707649">
      <w:pPr>
        <w:rPr>
          <w:rFonts w:hint="eastAsia"/>
          <w:b/>
        </w:rPr>
      </w:pPr>
    </w:p>
    <w:p w:rsidR="00707649" w:rsidRDefault="00707649">
      <w:pPr>
        <w:pStyle w:val="70"/>
        <w:rPr>
          <w:rFonts w:hint="eastAsia"/>
        </w:rPr>
      </w:pPr>
      <w:r>
        <w:rPr>
          <w:rFonts w:hint="eastAsia"/>
        </w:rPr>
        <w:t>挂失</w:t>
      </w:r>
    </w:p>
    <w:p w:rsidR="00707649" w:rsidRDefault="00707649">
      <w:pPr>
        <w:rPr>
          <w:rFonts w:hint="eastAsia"/>
        </w:rPr>
      </w:pPr>
      <w:r>
        <w:rPr>
          <w:rFonts w:hint="eastAsia"/>
        </w:rPr>
        <w:t xml:space="preserve">   1</w:t>
      </w:r>
      <w:r>
        <w:rPr>
          <w:rFonts w:hint="eastAsia"/>
        </w:rPr>
        <w:t>、个人支票挂失</w:t>
      </w:r>
    </w:p>
    <w:p w:rsidR="00707649" w:rsidRDefault="00707649">
      <w:pPr>
        <w:rPr>
          <w:rFonts w:hint="eastAsia"/>
        </w:rPr>
      </w:pPr>
      <w:r>
        <w:rPr>
          <w:rFonts w:hint="eastAsia"/>
          <w:b/>
        </w:rPr>
        <w:t xml:space="preserve">  </w:t>
      </w:r>
      <w:r>
        <w:rPr>
          <w:rFonts w:hint="eastAsia"/>
        </w:rPr>
        <w:t xml:space="preserve"> </w:t>
      </w:r>
      <w:r>
        <w:rPr>
          <w:rFonts w:hint="eastAsia"/>
        </w:rPr>
        <w:t>持票人丧失支票，应凭本人有效身份证件，填写挂失止付申请书交支票付款行（开户行）办理挂失，付款行查明申请挂失的支票确未付款后，暂停支付，有效期</w:t>
      </w:r>
      <w:r>
        <w:rPr>
          <w:rFonts w:hint="eastAsia"/>
        </w:rPr>
        <w:t>3</w:t>
      </w:r>
      <w:r>
        <w:rPr>
          <w:rFonts w:hint="eastAsia"/>
        </w:rPr>
        <w:t>日。</w:t>
      </w:r>
      <w:r>
        <w:rPr>
          <w:rFonts w:hint="eastAsia"/>
        </w:rPr>
        <w:t>3</w:t>
      </w:r>
      <w:r>
        <w:rPr>
          <w:rFonts w:hint="eastAsia"/>
        </w:rPr>
        <w:t>日期满未收到人民法院停止支付通知时，挂失失效。在丧失支票后未通过银行而直接向法院申请办理公示催告或诉讼手续的，银行凭法院止付通知办理止付手续，支票挂失后不能再办理解挂手续。</w:t>
      </w:r>
    </w:p>
    <w:p w:rsidR="00707649" w:rsidRDefault="00707649">
      <w:pPr>
        <w:rPr>
          <w:rFonts w:hint="eastAsia"/>
        </w:rPr>
      </w:pPr>
    </w:p>
    <w:p w:rsidR="00707649" w:rsidRDefault="00707649">
      <w:pPr>
        <w:rPr>
          <w:rFonts w:hint="eastAsia"/>
        </w:rPr>
      </w:pPr>
      <w:r>
        <w:rPr>
          <w:rFonts w:hint="eastAsia"/>
        </w:rPr>
        <w:t xml:space="preserve">    2</w:t>
      </w:r>
      <w:r>
        <w:rPr>
          <w:rFonts w:hint="eastAsia"/>
        </w:rPr>
        <w:t>、印鉴挂失</w:t>
      </w:r>
    </w:p>
    <w:p w:rsidR="00707649" w:rsidRDefault="00707649">
      <w:pPr>
        <w:ind w:firstLine="410"/>
      </w:pPr>
      <w:r>
        <w:rPr>
          <w:rFonts w:hint="eastAsia"/>
        </w:rPr>
        <w:t>客户印鉴遗失，应向银行说明情况，交回旧印鉴卡，填写印鉴挂失申请书（若</w:t>
      </w:r>
      <w:r>
        <w:rPr>
          <w:rFonts w:hint="eastAsia"/>
        </w:rPr>
        <w:lastRenderedPageBreak/>
        <w:t>有已盖章的空白支票应同时交回）由开户行办理挂失手续后，当天办理更换印鉴。新印鉴即日生效，更换日前</w:t>
      </w:r>
      <w:r>
        <w:rPr>
          <w:rFonts w:hint="eastAsia"/>
        </w:rPr>
        <w:t>10</w:t>
      </w:r>
      <w:r>
        <w:rPr>
          <w:rFonts w:hint="eastAsia"/>
        </w:rPr>
        <w:t>天内客户签发的盖有旧印鉴的支票仍然有效。如客户挂失时不能提供旧印鉴卡，必须及时对挂失资料进行核实，无误后新印鉴生效。</w:t>
      </w:r>
    </w:p>
    <w:p w:rsidR="00707649" w:rsidRDefault="00707649">
      <w:pPr>
        <w:ind w:firstLine="410"/>
      </w:pPr>
    </w:p>
    <w:p w:rsidR="00707649" w:rsidRDefault="00707649">
      <w:pPr>
        <w:ind w:left="357"/>
        <w:rPr>
          <w:rFonts w:hint="eastAsia"/>
        </w:rPr>
      </w:pPr>
      <w:r>
        <w:rPr>
          <w:rFonts w:hint="eastAsia"/>
        </w:rPr>
        <w:t>3</w:t>
      </w:r>
      <w:r>
        <w:rPr>
          <w:rFonts w:hint="eastAsia"/>
        </w:rPr>
        <w:t>、</w:t>
      </w:r>
      <w:r>
        <w:rPr>
          <w:rFonts w:hint="eastAsia"/>
        </w:rPr>
        <w:t xml:space="preserve"> </w:t>
      </w:r>
      <w:r>
        <w:rPr>
          <w:rFonts w:hint="eastAsia"/>
        </w:rPr>
        <w:t>印鉴更换手续</w:t>
      </w:r>
    </w:p>
    <w:p w:rsidR="00707649" w:rsidRDefault="00707649">
      <w:pPr>
        <w:ind w:firstLine="410"/>
      </w:pPr>
      <w:r>
        <w:rPr>
          <w:rFonts w:hint="eastAsia"/>
        </w:rPr>
        <w:t>客户的印鉴因年久磨损要求更换，经银行审核同意，持本人有效身份证件、印鉴更换申请书、旧印鉴和新印鉴，办理印鉴更换手续。原印鉴盖在新印鉴卡背面。新印鉴即日生效，更换日前</w:t>
      </w:r>
      <w:r>
        <w:rPr>
          <w:rFonts w:hint="eastAsia"/>
        </w:rPr>
        <w:t>10</w:t>
      </w:r>
      <w:r>
        <w:rPr>
          <w:rFonts w:hint="eastAsia"/>
        </w:rPr>
        <w:t>天内客户签发的盖有旧印鉴的支票仍然有效。</w:t>
      </w:r>
    </w:p>
    <w:p w:rsidR="00707649" w:rsidRDefault="00707649"/>
    <w:p w:rsidR="00707649" w:rsidRDefault="00707649">
      <w:pPr>
        <w:pStyle w:val="3"/>
        <w:tabs>
          <w:tab w:val="clear" w:pos="1491"/>
          <w:tab w:val="num" w:pos="1080"/>
        </w:tabs>
        <w:spacing w:line="240" w:lineRule="auto"/>
        <w:ind w:left="720" w:hanging="720"/>
        <w:rPr>
          <w:rFonts w:hint="eastAsia"/>
          <w:sz w:val="24"/>
        </w:rPr>
      </w:pPr>
      <w:bookmarkStart w:id="33" w:name="_Toc35956699"/>
      <w:bookmarkStart w:id="34" w:name="_Toc36003988"/>
      <w:bookmarkStart w:id="35" w:name="_Toc36016025"/>
      <w:bookmarkStart w:id="36" w:name="_Toc36029721"/>
      <w:r>
        <w:rPr>
          <w:rFonts w:hint="eastAsia"/>
          <w:sz w:val="24"/>
        </w:rPr>
        <w:t>通信存款</w:t>
      </w:r>
      <w:bookmarkEnd w:id="33"/>
      <w:bookmarkEnd w:id="34"/>
      <w:bookmarkEnd w:id="35"/>
      <w:bookmarkEnd w:id="36"/>
    </w:p>
    <w:p w:rsidR="00707649" w:rsidRDefault="00707649">
      <w:pPr>
        <w:pStyle w:val="70"/>
        <w:rPr>
          <w:rFonts w:hint="eastAsia"/>
        </w:rPr>
      </w:pPr>
      <w:r>
        <w:rPr>
          <w:rFonts w:hint="eastAsia"/>
        </w:rPr>
        <w:t>业务定义</w:t>
      </w:r>
    </w:p>
    <w:p w:rsidR="00707649" w:rsidRDefault="00707649">
      <w:pPr>
        <w:ind w:left="480"/>
        <w:rPr>
          <w:rFonts w:hint="eastAsia"/>
        </w:rPr>
      </w:pPr>
      <w:r>
        <w:rPr>
          <w:rFonts w:hint="eastAsia"/>
        </w:rPr>
        <w:t>通信存款是指为华侨、港澳台同胞、外籍华人及其它在国外居住或留学的</w:t>
      </w:r>
    </w:p>
    <w:p w:rsidR="00707649" w:rsidRDefault="00707649">
      <w:pPr>
        <w:rPr>
          <w:rFonts w:hint="eastAsia"/>
        </w:rPr>
      </w:pPr>
      <w:r>
        <w:rPr>
          <w:rFonts w:hint="eastAsia"/>
        </w:rPr>
        <w:t>国内居民开办的将资金委托银行在国内办理储蓄存款的一种存款方式。境外的客户不必亲自到银行即可完成各种存取款的业务，手续简便，安全可靠。</w:t>
      </w:r>
    </w:p>
    <w:p w:rsidR="00707649" w:rsidRDefault="00707649">
      <w:pPr>
        <w:pStyle w:val="70"/>
        <w:rPr>
          <w:rFonts w:hint="eastAsia"/>
        </w:rPr>
      </w:pPr>
      <w:r>
        <w:rPr>
          <w:rFonts w:hint="eastAsia"/>
        </w:rPr>
        <w:t>开办的业务种类</w:t>
      </w:r>
    </w:p>
    <w:p w:rsidR="00707649" w:rsidRDefault="00707649">
      <w:pPr>
        <w:rPr>
          <w:rFonts w:hint="eastAsia"/>
        </w:rPr>
      </w:pPr>
      <w:r>
        <w:rPr>
          <w:rFonts w:hint="eastAsia"/>
        </w:rPr>
        <w:t xml:space="preserve">    </w:t>
      </w:r>
      <w:r>
        <w:rPr>
          <w:rFonts w:hint="eastAsia"/>
        </w:rPr>
        <w:t>本外币活期储蓄、定期储蓄、活期一本通、定期一本通、零存整取储蓄等。</w:t>
      </w:r>
    </w:p>
    <w:p w:rsidR="00707649" w:rsidRDefault="00707649">
      <w:pPr>
        <w:pStyle w:val="70"/>
        <w:rPr>
          <w:rFonts w:hint="eastAsia"/>
        </w:rPr>
      </w:pPr>
      <w:r>
        <w:rPr>
          <w:rFonts w:hint="eastAsia"/>
        </w:rPr>
        <w:t>开户方式</w:t>
      </w:r>
    </w:p>
    <w:p w:rsidR="00707649" w:rsidRDefault="00707649">
      <w:pPr>
        <w:numPr>
          <w:ilvl w:val="0"/>
          <w:numId w:val="18"/>
        </w:numPr>
        <w:rPr>
          <w:rFonts w:hint="eastAsia"/>
        </w:rPr>
      </w:pPr>
      <w:r>
        <w:rPr>
          <w:rFonts w:hint="eastAsia"/>
        </w:rPr>
        <w:t>通信存款的开户方式分为客户亲自到银行办理和客户通过信件委托银行</w:t>
      </w:r>
    </w:p>
    <w:p w:rsidR="00707649" w:rsidRDefault="00707649">
      <w:pPr>
        <w:rPr>
          <w:rFonts w:hint="eastAsia"/>
        </w:rPr>
      </w:pPr>
      <w:r>
        <w:rPr>
          <w:rFonts w:hint="eastAsia"/>
        </w:rPr>
        <w:t>办理两种方式。</w:t>
      </w:r>
    </w:p>
    <w:p w:rsidR="00707649" w:rsidRDefault="00707649">
      <w:pPr>
        <w:rPr>
          <w:rFonts w:hint="eastAsia"/>
        </w:rPr>
      </w:pPr>
      <w:r>
        <w:rPr>
          <w:rFonts w:hint="eastAsia"/>
        </w:rPr>
        <w:t xml:space="preserve">    </w:t>
      </w:r>
      <w:r>
        <w:rPr>
          <w:rFonts w:hint="eastAsia"/>
        </w:rPr>
        <w:t>客户亲自到银行办理时，须持本人有效身份证件（身份证、护照、出境通行证）及影印件，并填写“中国银行通信存款开户申请表”；</w:t>
      </w:r>
    </w:p>
    <w:p w:rsidR="00707649" w:rsidRDefault="00707649">
      <w:pPr>
        <w:rPr>
          <w:rFonts w:hint="eastAsia"/>
        </w:rPr>
      </w:pPr>
      <w:r>
        <w:rPr>
          <w:rFonts w:hint="eastAsia"/>
        </w:rPr>
        <w:t xml:space="preserve">    </w:t>
      </w:r>
      <w:r>
        <w:rPr>
          <w:rFonts w:hint="eastAsia"/>
        </w:rPr>
        <w:t>客户来信委托银行开户时，须将填好的开户申请表并附身份证件影印件寄给银行凭以开户。</w:t>
      </w:r>
    </w:p>
    <w:p w:rsidR="00707649" w:rsidRDefault="00707649">
      <w:pPr>
        <w:rPr>
          <w:rFonts w:hint="eastAsia"/>
        </w:rPr>
      </w:pPr>
      <w:r>
        <w:rPr>
          <w:rFonts w:hint="eastAsia"/>
        </w:rPr>
        <w:t xml:space="preserve">    2</w:t>
      </w:r>
      <w:r>
        <w:rPr>
          <w:rFonts w:hint="eastAsia"/>
        </w:rPr>
        <w:t>、银行将为客户代保管存单（折）。</w:t>
      </w:r>
    </w:p>
    <w:p w:rsidR="00707649" w:rsidRDefault="00707649">
      <w:pPr>
        <w:pStyle w:val="70"/>
        <w:rPr>
          <w:rFonts w:hint="eastAsia"/>
        </w:rPr>
      </w:pPr>
      <w:r>
        <w:rPr>
          <w:rFonts w:hint="eastAsia"/>
        </w:rPr>
        <w:t>支取</w:t>
      </w:r>
    </w:p>
    <w:p w:rsidR="00707649" w:rsidRDefault="00707649">
      <w:pPr>
        <w:ind w:firstLine="480"/>
        <w:rPr>
          <w:rFonts w:hint="eastAsia"/>
        </w:rPr>
      </w:pPr>
      <w:r>
        <w:rPr>
          <w:rFonts w:hint="eastAsia"/>
        </w:rPr>
        <w:t>银行可根据客户的指示将存款划到客户指定的帐户或收款人。</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sz w:val="24"/>
        </w:rPr>
      </w:pPr>
      <w:bookmarkStart w:id="37" w:name="_Toc35956700"/>
      <w:bookmarkStart w:id="38" w:name="_Toc36003989"/>
      <w:bookmarkStart w:id="39" w:name="_Toc36016026"/>
      <w:bookmarkStart w:id="40" w:name="_Toc36029722"/>
      <w:r>
        <w:rPr>
          <w:rFonts w:hint="eastAsia"/>
          <w:sz w:val="24"/>
        </w:rPr>
        <w:t>其他业务规定</w:t>
      </w:r>
      <w:bookmarkEnd w:id="37"/>
      <w:bookmarkEnd w:id="38"/>
      <w:bookmarkEnd w:id="39"/>
      <w:bookmarkEnd w:id="40"/>
    </w:p>
    <w:p w:rsidR="00707649" w:rsidRDefault="00707649">
      <w:pPr>
        <w:pStyle w:val="70"/>
        <w:rPr>
          <w:rFonts w:hint="eastAsia"/>
        </w:rPr>
      </w:pPr>
      <w:r>
        <w:rPr>
          <w:rFonts w:hint="eastAsia"/>
        </w:rPr>
        <w:t>储蓄存款异地托收</w:t>
      </w:r>
    </w:p>
    <w:p w:rsidR="00707649" w:rsidRDefault="00707649">
      <w:pPr>
        <w:rPr>
          <w:rFonts w:hint="eastAsia"/>
          <w:b/>
        </w:rPr>
      </w:pPr>
      <w:r>
        <w:rPr>
          <w:rFonts w:hint="eastAsia"/>
        </w:rPr>
        <w:t xml:space="preserve">    </w:t>
      </w:r>
      <w:r>
        <w:rPr>
          <w:rFonts w:hint="eastAsia"/>
          <w:b/>
        </w:rPr>
        <w:t>1</w:t>
      </w:r>
      <w:r>
        <w:rPr>
          <w:rFonts w:hint="eastAsia"/>
          <w:b/>
        </w:rPr>
        <w:t>、托收条件</w:t>
      </w:r>
    </w:p>
    <w:p w:rsidR="00707649" w:rsidRDefault="00707649">
      <w:pPr>
        <w:ind w:firstLine="480"/>
        <w:rPr>
          <w:rFonts w:ascii="宋体" w:hAnsi="宋体" w:hint="eastAsia"/>
        </w:rPr>
      </w:pPr>
      <w:r>
        <w:rPr>
          <w:rFonts w:ascii="宋体" w:hAnsi="宋体" w:hint="eastAsia"/>
        </w:rPr>
        <w:t>客户因工作调动，户口迁移或其它原因，均可以凭存单（折）将存在异地的</w:t>
      </w:r>
      <w:r>
        <w:rPr>
          <w:rFonts w:ascii="宋体" w:hAnsi="宋体" w:hint="eastAsia"/>
        </w:rPr>
        <w:lastRenderedPageBreak/>
        <w:t>储蓄存款通过银行办理托收，在当地银行支取或继续存储。</w:t>
      </w:r>
    </w:p>
    <w:p w:rsidR="00707649" w:rsidRDefault="00707649">
      <w:pPr>
        <w:rPr>
          <w:rFonts w:hint="eastAsia"/>
          <w:b/>
          <w:bCs/>
        </w:rPr>
      </w:pPr>
      <w:r>
        <w:rPr>
          <w:rFonts w:hint="eastAsia"/>
          <w:b/>
          <w:bCs/>
        </w:rPr>
        <w:t xml:space="preserve">    2</w:t>
      </w:r>
      <w:r>
        <w:rPr>
          <w:rFonts w:hint="eastAsia"/>
          <w:b/>
          <w:bCs/>
        </w:rPr>
        <w:t>、托收储种</w:t>
      </w:r>
    </w:p>
    <w:p w:rsidR="00707649" w:rsidRDefault="00707649">
      <w:pPr>
        <w:ind w:firstLine="480"/>
        <w:rPr>
          <w:rFonts w:ascii="宋体" w:hAnsi="宋体" w:hint="eastAsia"/>
        </w:rPr>
      </w:pPr>
      <w:r>
        <w:rPr>
          <w:rFonts w:ascii="宋体" w:hAnsi="宋体" w:hint="eastAsia"/>
        </w:rPr>
        <w:t>储蓄存款办理异地托收业务的种类有：本外币活期储蓄存款、定期储蓄存款和定活两便储蓄存款，无记名式的储蓄存款不办理托收。活期一本通、定期一本通只办理存折全部款项的托收。</w:t>
      </w:r>
    </w:p>
    <w:p w:rsidR="00707649" w:rsidRDefault="00707649">
      <w:pPr>
        <w:ind w:firstLine="480"/>
        <w:rPr>
          <w:rFonts w:hint="eastAsia"/>
          <w:b/>
        </w:rPr>
      </w:pPr>
      <w:r>
        <w:rPr>
          <w:rFonts w:hint="eastAsia"/>
          <w:b/>
        </w:rPr>
        <w:t>3</w:t>
      </w:r>
      <w:r>
        <w:rPr>
          <w:rFonts w:hint="eastAsia"/>
          <w:b/>
        </w:rPr>
        <w:t>、计息方法</w:t>
      </w:r>
    </w:p>
    <w:p w:rsidR="00707649" w:rsidRDefault="00707649">
      <w:pPr>
        <w:pStyle w:val="ab"/>
        <w:ind w:firstLineChars="200" w:firstLine="480"/>
        <w:rPr>
          <w:rFonts w:ascii="宋体" w:hAnsi="宋体" w:hint="eastAsia"/>
        </w:rPr>
      </w:pPr>
      <w:r>
        <w:rPr>
          <w:rFonts w:ascii="宋体" w:hAnsi="宋体" w:hint="eastAsia"/>
        </w:rPr>
        <w:t>托收已到期的定期存款，原存款机构应按有关规定计息至划出日的前一天，本息一并划转委托机构。托收在途不计利息。</w:t>
      </w:r>
    </w:p>
    <w:p w:rsidR="00707649" w:rsidRDefault="00707649">
      <w:pPr>
        <w:rPr>
          <w:rFonts w:hint="eastAsia"/>
          <w:b/>
          <w:bCs/>
        </w:rPr>
      </w:pPr>
      <w:r>
        <w:rPr>
          <w:rFonts w:hint="eastAsia"/>
          <w:b/>
          <w:bCs/>
        </w:rPr>
        <w:t xml:space="preserve">    4</w:t>
      </w:r>
      <w:r>
        <w:rPr>
          <w:rFonts w:hint="eastAsia"/>
          <w:b/>
          <w:bCs/>
        </w:rPr>
        <w:t>、托收收费标准</w:t>
      </w:r>
    </w:p>
    <w:p w:rsidR="00707649" w:rsidRDefault="00707649">
      <w:pPr>
        <w:pStyle w:val="ab"/>
        <w:numPr>
          <w:ilvl w:val="0"/>
          <w:numId w:val="19"/>
        </w:numPr>
        <w:ind w:firstLine="50"/>
        <w:rPr>
          <w:rFonts w:hint="eastAsia"/>
          <w:shd w:val="pct15" w:color="auto" w:fill="FFFFFF"/>
        </w:rPr>
      </w:pPr>
      <w:r>
        <w:rPr>
          <w:rFonts w:hint="eastAsia"/>
        </w:rPr>
        <w:t>单</w:t>
      </w:r>
      <w:r>
        <w:rPr>
          <w:rFonts w:hint="eastAsia"/>
        </w:rPr>
        <w:t>/</w:t>
      </w:r>
      <w:r>
        <w:rPr>
          <w:rFonts w:hint="eastAsia"/>
        </w:rPr>
        <w:t>折的同行异地托收由委托行收取手续费（标准同电子汇划费）；</w:t>
      </w:r>
    </w:p>
    <w:p w:rsidR="00707649" w:rsidRDefault="00707649">
      <w:pPr>
        <w:pStyle w:val="ab"/>
        <w:numPr>
          <w:ilvl w:val="0"/>
          <w:numId w:val="19"/>
        </w:numPr>
        <w:ind w:firstLine="50"/>
        <w:rPr>
          <w:rFonts w:hint="eastAsia"/>
          <w:shd w:val="pct15" w:color="auto" w:fill="FFFFFF"/>
        </w:rPr>
      </w:pPr>
      <w:r>
        <w:rPr>
          <w:rFonts w:hint="eastAsia"/>
        </w:rPr>
        <w:t>单</w:t>
      </w:r>
      <w:r>
        <w:rPr>
          <w:rFonts w:hint="eastAsia"/>
        </w:rPr>
        <w:t>/</w:t>
      </w:r>
      <w:r>
        <w:rPr>
          <w:rFonts w:hint="eastAsia"/>
        </w:rPr>
        <w:t>折的它行异地托收由开户行收电子汇划费，委托行按照托收金额的</w:t>
      </w:r>
      <w:r>
        <w:t>8‰</w:t>
      </w:r>
      <w:r>
        <w:rPr>
          <w:rFonts w:hint="eastAsia"/>
        </w:rPr>
        <w:t>收取手续费（最低为</w:t>
      </w:r>
      <w:r>
        <w:t>5</w:t>
      </w:r>
      <w:r>
        <w:rPr>
          <w:rFonts w:hint="eastAsia"/>
        </w:rPr>
        <w:t>元），如电报划回，另收电报费。</w:t>
      </w:r>
    </w:p>
    <w:p w:rsidR="00707649" w:rsidRDefault="00707649">
      <w:pPr>
        <w:pStyle w:val="ab"/>
        <w:rPr>
          <w:rFonts w:hint="eastAsia"/>
          <w:shd w:val="pct15" w:color="auto" w:fill="FFFFFF"/>
        </w:rPr>
      </w:pPr>
      <w:r>
        <w:rPr>
          <w:rFonts w:hint="eastAsia"/>
        </w:rPr>
        <w:t>中国银行电子汇划费标准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707649">
        <w:tblPrEx>
          <w:tblCellMar>
            <w:top w:w="0" w:type="dxa"/>
            <w:bottom w:w="0" w:type="dxa"/>
          </w:tblCellMar>
        </w:tblPrEx>
        <w:trPr>
          <w:cantSplit/>
        </w:trPr>
        <w:tc>
          <w:tcPr>
            <w:tcW w:w="2130" w:type="dxa"/>
            <w:vMerge w:val="restart"/>
          </w:tcPr>
          <w:p w:rsidR="00707649" w:rsidRDefault="00707649">
            <w:pPr>
              <w:pStyle w:val="ab"/>
              <w:jc w:val="center"/>
              <w:rPr>
                <w:rFonts w:hint="eastAsia"/>
                <w:shd w:val="pct15" w:color="auto" w:fill="FFFFFF"/>
              </w:rPr>
            </w:pPr>
          </w:p>
          <w:p w:rsidR="00707649" w:rsidRDefault="00707649">
            <w:pPr>
              <w:pStyle w:val="ab"/>
              <w:jc w:val="center"/>
              <w:rPr>
                <w:rFonts w:hint="eastAsia"/>
                <w:shd w:val="pct15" w:color="auto" w:fill="FFFFFF"/>
              </w:rPr>
            </w:pPr>
          </w:p>
          <w:p w:rsidR="00707649" w:rsidRDefault="00707649">
            <w:pPr>
              <w:pStyle w:val="ab"/>
              <w:jc w:val="center"/>
              <w:rPr>
                <w:rFonts w:hint="eastAsia"/>
                <w:shd w:val="pct15" w:color="auto" w:fill="FFFFFF"/>
              </w:rPr>
            </w:pPr>
          </w:p>
          <w:p w:rsidR="00707649" w:rsidRDefault="00707649">
            <w:pPr>
              <w:pStyle w:val="ab"/>
              <w:jc w:val="center"/>
              <w:rPr>
                <w:rFonts w:hint="eastAsia"/>
                <w:shd w:val="pct15" w:color="auto" w:fill="FFFFFF"/>
              </w:rPr>
            </w:pPr>
          </w:p>
          <w:p w:rsidR="00707649" w:rsidRDefault="00707649">
            <w:pPr>
              <w:pStyle w:val="ab"/>
              <w:jc w:val="center"/>
              <w:rPr>
                <w:rFonts w:hint="eastAsia"/>
                <w:b/>
                <w:bCs/>
                <w:shd w:val="pct15" w:color="auto" w:fill="FFFFFF"/>
              </w:rPr>
            </w:pPr>
            <w:r>
              <w:rPr>
                <w:rFonts w:hint="eastAsia"/>
                <w:b/>
                <w:bCs/>
              </w:rPr>
              <w:t>电子汇划费</w:t>
            </w:r>
          </w:p>
        </w:tc>
        <w:tc>
          <w:tcPr>
            <w:tcW w:w="2130" w:type="dxa"/>
          </w:tcPr>
          <w:p w:rsidR="00707649" w:rsidRDefault="00707649">
            <w:pPr>
              <w:pStyle w:val="ab"/>
              <w:jc w:val="center"/>
              <w:rPr>
                <w:rFonts w:hint="eastAsia"/>
                <w:b/>
                <w:bCs/>
                <w:shd w:val="pct15" w:color="auto" w:fill="FFFFFF"/>
              </w:rPr>
            </w:pPr>
            <w:r>
              <w:rPr>
                <w:rFonts w:hint="eastAsia"/>
                <w:b/>
                <w:bCs/>
              </w:rPr>
              <w:t>托收金额</w:t>
            </w:r>
          </w:p>
        </w:tc>
        <w:tc>
          <w:tcPr>
            <w:tcW w:w="2131" w:type="dxa"/>
          </w:tcPr>
          <w:p w:rsidR="00707649" w:rsidRDefault="00707649">
            <w:pPr>
              <w:pStyle w:val="ab"/>
              <w:jc w:val="center"/>
              <w:rPr>
                <w:rFonts w:hint="eastAsia"/>
                <w:b/>
                <w:bCs/>
                <w:shd w:val="pct15" w:color="auto" w:fill="FFFFFF"/>
              </w:rPr>
            </w:pPr>
            <w:r>
              <w:rPr>
                <w:rFonts w:hint="eastAsia"/>
                <w:b/>
                <w:bCs/>
              </w:rPr>
              <w:t>收费标准</w:t>
            </w:r>
          </w:p>
        </w:tc>
        <w:tc>
          <w:tcPr>
            <w:tcW w:w="2131" w:type="dxa"/>
          </w:tcPr>
          <w:p w:rsidR="00707649" w:rsidRDefault="00707649">
            <w:pPr>
              <w:pStyle w:val="ab"/>
              <w:jc w:val="center"/>
              <w:rPr>
                <w:rFonts w:hint="eastAsia"/>
                <w:b/>
                <w:bCs/>
                <w:shd w:val="pct15" w:color="auto" w:fill="FFFFFF"/>
              </w:rPr>
            </w:pPr>
            <w:r>
              <w:rPr>
                <w:rFonts w:hint="eastAsia"/>
                <w:b/>
                <w:bCs/>
              </w:rPr>
              <w:t>备注</w:t>
            </w:r>
          </w:p>
        </w:tc>
      </w:tr>
      <w:tr w:rsidR="00707649">
        <w:tblPrEx>
          <w:tblCellMar>
            <w:top w:w="0" w:type="dxa"/>
            <w:bottom w:w="0" w:type="dxa"/>
          </w:tblCellMar>
        </w:tblPrEx>
        <w:trPr>
          <w:cantSplit/>
        </w:trPr>
        <w:tc>
          <w:tcPr>
            <w:tcW w:w="2130" w:type="dxa"/>
            <w:vMerge/>
          </w:tcPr>
          <w:p w:rsidR="00707649" w:rsidRDefault="00707649">
            <w:pPr>
              <w:pStyle w:val="ab"/>
              <w:rPr>
                <w:rFonts w:hint="eastAsia"/>
                <w:shd w:val="pct15" w:color="auto" w:fill="FFFFFF"/>
              </w:rPr>
            </w:pPr>
          </w:p>
        </w:tc>
        <w:tc>
          <w:tcPr>
            <w:tcW w:w="2130" w:type="dxa"/>
          </w:tcPr>
          <w:p w:rsidR="00707649" w:rsidRDefault="00707649">
            <w:pPr>
              <w:pStyle w:val="ab"/>
              <w:jc w:val="center"/>
              <w:rPr>
                <w:rFonts w:hint="eastAsia"/>
                <w:shd w:val="pct15" w:color="auto" w:fill="FFFFFF"/>
              </w:rPr>
            </w:pPr>
            <w:r>
              <w:rPr>
                <w:rFonts w:hint="eastAsia"/>
              </w:rPr>
              <w:t>1</w:t>
            </w:r>
            <w:r>
              <w:rPr>
                <w:rFonts w:hint="eastAsia"/>
              </w:rPr>
              <w:t>万元</w:t>
            </w:r>
          </w:p>
        </w:tc>
        <w:tc>
          <w:tcPr>
            <w:tcW w:w="2131" w:type="dxa"/>
          </w:tcPr>
          <w:p w:rsidR="00707649" w:rsidRDefault="00707649">
            <w:pPr>
              <w:pStyle w:val="ab"/>
              <w:jc w:val="center"/>
              <w:rPr>
                <w:rFonts w:hint="eastAsia"/>
                <w:shd w:val="pct15" w:color="auto" w:fill="FFFFFF"/>
              </w:rPr>
            </w:pPr>
            <w:r>
              <w:rPr>
                <w:rFonts w:hint="eastAsia"/>
              </w:rPr>
              <w:t>5</w:t>
            </w:r>
            <w:r>
              <w:rPr>
                <w:rFonts w:hint="eastAsia"/>
              </w:rPr>
              <w:t>元</w:t>
            </w:r>
          </w:p>
        </w:tc>
        <w:tc>
          <w:tcPr>
            <w:tcW w:w="2131" w:type="dxa"/>
            <w:vMerge w:val="restart"/>
          </w:tcPr>
          <w:p w:rsidR="00707649" w:rsidRDefault="00707649">
            <w:pPr>
              <w:pStyle w:val="ab"/>
              <w:rPr>
                <w:rFonts w:hint="eastAsia"/>
              </w:rPr>
            </w:pPr>
            <w:r>
              <w:rPr>
                <w:rFonts w:hint="eastAsia"/>
              </w:rPr>
              <w:t>汇往国内异地本行的外汇</w:t>
            </w:r>
            <w:r>
              <w:rPr>
                <w:rFonts w:hint="eastAsia"/>
              </w:rPr>
              <w:t>/</w:t>
            </w:r>
            <w:r>
              <w:rPr>
                <w:rFonts w:hint="eastAsia"/>
              </w:rPr>
              <w:t>钞款项，必须收取电子汇划费；汇往国内异地它行的外汇</w:t>
            </w:r>
            <w:r>
              <w:rPr>
                <w:rFonts w:hint="eastAsia"/>
              </w:rPr>
              <w:t>/</w:t>
            </w:r>
            <w:r>
              <w:rPr>
                <w:rFonts w:hint="eastAsia"/>
              </w:rPr>
              <w:t>钞汇款项（含存款托收），收取电子汇划费的标准为是否使用饿哦行电子联行系统进行异地电子汇划。</w:t>
            </w:r>
          </w:p>
        </w:tc>
      </w:tr>
      <w:tr w:rsidR="00707649">
        <w:tblPrEx>
          <w:tblCellMar>
            <w:top w:w="0" w:type="dxa"/>
            <w:bottom w:w="0" w:type="dxa"/>
          </w:tblCellMar>
        </w:tblPrEx>
        <w:trPr>
          <w:cantSplit/>
        </w:trPr>
        <w:tc>
          <w:tcPr>
            <w:tcW w:w="2130" w:type="dxa"/>
            <w:vMerge/>
          </w:tcPr>
          <w:p w:rsidR="00707649" w:rsidRDefault="00707649">
            <w:pPr>
              <w:pStyle w:val="ab"/>
              <w:rPr>
                <w:rFonts w:hint="eastAsia"/>
                <w:shd w:val="pct15" w:color="auto" w:fill="FFFFFF"/>
              </w:rPr>
            </w:pPr>
          </w:p>
        </w:tc>
        <w:tc>
          <w:tcPr>
            <w:tcW w:w="2130" w:type="dxa"/>
          </w:tcPr>
          <w:p w:rsidR="00707649" w:rsidRDefault="00707649">
            <w:pPr>
              <w:pStyle w:val="ab"/>
              <w:jc w:val="center"/>
              <w:rPr>
                <w:rFonts w:hint="eastAsia"/>
              </w:rPr>
            </w:pPr>
            <w:r>
              <w:rPr>
                <w:rFonts w:hint="eastAsia"/>
              </w:rPr>
              <w:t>1</w:t>
            </w:r>
            <w:r>
              <w:rPr>
                <w:rFonts w:hint="eastAsia"/>
              </w:rPr>
              <w:t>万——</w:t>
            </w:r>
            <w:r>
              <w:rPr>
                <w:rFonts w:hint="eastAsia"/>
              </w:rPr>
              <w:t>10</w:t>
            </w:r>
            <w:r>
              <w:rPr>
                <w:rFonts w:hint="eastAsia"/>
              </w:rPr>
              <w:t>万</w:t>
            </w:r>
          </w:p>
        </w:tc>
        <w:tc>
          <w:tcPr>
            <w:tcW w:w="2131" w:type="dxa"/>
          </w:tcPr>
          <w:p w:rsidR="00707649" w:rsidRDefault="00707649">
            <w:pPr>
              <w:pStyle w:val="ab"/>
              <w:jc w:val="center"/>
              <w:rPr>
                <w:rFonts w:hint="eastAsia"/>
                <w:shd w:val="pct15" w:color="auto" w:fill="FFFFFF"/>
              </w:rPr>
            </w:pPr>
            <w:r>
              <w:rPr>
                <w:rFonts w:hint="eastAsia"/>
              </w:rPr>
              <w:t>10</w:t>
            </w:r>
            <w:r>
              <w:rPr>
                <w:rFonts w:hint="eastAsia"/>
              </w:rPr>
              <w:t>元</w:t>
            </w:r>
          </w:p>
        </w:tc>
        <w:tc>
          <w:tcPr>
            <w:tcW w:w="2131" w:type="dxa"/>
            <w:vMerge/>
          </w:tcPr>
          <w:p w:rsidR="00707649" w:rsidRDefault="00707649">
            <w:pPr>
              <w:pStyle w:val="ab"/>
              <w:rPr>
                <w:rFonts w:hint="eastAsia"/>
                <w:shd w:val="pct15" w:color="auto" w:fill="FFFFFF"/>
              </w:rPr>
            </w:pPr>
          </w:p>
        </w:tc>
      </w:tr>
      <w:tr w:rsidR="00707649">
        <w:tblPrEx>
          <w:tblCellMar>
            <w:top w:w="0" w:type="dxa"/>
            <w:bottom w:w="0" w:type="dxa"/>
          </w:tblCellMar>
        </w:tblPrEx>
        <w:trPr>
          <w:cantSplit/>
        </w:trPr>
        <w:tc>
          <w:tcPr>
            <w:tcW w:w="2130" w:type="dxa"/>
            <w:vMerge/>
          </w:tcPr>
          <w:p w:rsidR="00707649" w:rsidRDefault="00707649">
            <w:pPr>
              <w:pStyle w:val="ab"/>
              <w:rPr>
                <w:rFonts w:hint="eastAsia"/>
                <w:shd w:val="pct15" w:color="auto" w:fill="FFFFFF"/>
              </w:rPr>
            </w:pPr>
          </w:p>
        </w:tc>
        <w:tc>
          <w:tcPr>
            <w:tcW w:w="2130" w:type="dxa"/>
          </w:tcPr>
          <w:p w:rsidR="00707649" w:rsidRDefault="00707649">
            <w:pPr>
              <w:pStyle w:val="ab"/>
              <w:jc w:val="center"/>
              <w:rPr>
                <w:rFonts w:hint="eastAsia"/>
                <w:shd w:val="pct15" w:color="auto" w:fill="FFFFFF"/>
              </w:rPr>
            </w:pPr>
            <w:r>
              <w:rPr>
                <w:rFonts w:hint="eastAsia"/>
              </w:rPr>
              <w:t>10</w:t>
            </w:r>
            <w:r>
              <w:rPr>
                <w:rFonts w:hint="eastAsia"/>
              </w:rPr>
              <w:t>万——</w:t>
            </w:r>
            <w:r>
              <w:rPr>
                <w:rFonts w:hint="eastAsia"/>
              </w:rPr>
              <w:t>50</w:t>
            </w:r>
            <w:r>
              <w:rPr>
                <w:rFonts w:hint="eastAsia"/>
              </w:rPr>
              <w:t>万</w:t>
            </w:r>
          </w:p>
        </w:tc>
        <w:tc>
          <w:tcPr>
            <w:tcW w:w="2131" w:type="dxa"/>
          </w:tcPr>
          <w:p w:rsidR="00707649" w:rsidRDefault="00707649">
            <w:pPr>
              <w:pStyle w:val="ab"/>
              <w:jc w:val="center"/>
              <w:rPr>
                <w:rFonts w:hint="eastAsia"/>
                <w:shd w:val="pct15" w:color="auto" w:fill="FFFFFF"/>
              </w:rPr>
            </w:pPr>
            <w:r>
              <w:rPr>
                <w:rFonts w:hint="eastAsia"/>
              </w:rPr>
              <w:t>15</w:t>
            </w:r>
            <w:r>
              <w:rPr>
                <w:rFonts w:hint="eastAsia"/>
              </w:rPr>
              <w:t>元</w:t>
            </w:r>
          </w:p>
        </w:tc>
        <w:tc>
          <w:tcPr>
            <w:tcW w:w="2131" w:type="dxa"/>
            <w:vMerge/>
          </w:tcPr>
          <w:p w:rsidR="00707649" w:rsidRDefault="00707649">
            <w:pPr>
              <w:pStyle w:val="ab"/>
              <w:rPr>
                <w:rFonts w:hint="eastAsia"/>
                <w:shd w:val="pct15" w:color="auto" w:fill="FFFFFF"/>
              </w:rPr>
            </w:pPr>
          </w:p>
        </w:tc>
      </w:tr>
      <w:tr w:rsidR="00707649">
        <w:tblPrEx>
          <w:tblCellMar>
            <w:top w:w="0" w:type="dxa"/>
            <w:bottom w:w="0" w:type="dxa"/>
          </w:tblCellMar>
        </w:tblPrEx>
        <w:trPr>
          <w:cantSplit/>
        </w:trPr>
        <w:tc>
          <w:tcPr>
            <w:tcW w:w="2130" w:type="dxa"/>
            <w:vMerge/>
          </w:tcPr>
          <w:p w:rsidR="00707649" w:rsidRDefault="00707649">
            <w:pPr>
              <w:pStyle w:val="ab"/>
              <w:rPr>
                <w:rFonts w:hint="eastAsia"/>
                <w:shd w:val="pct15" w:color="auto" w:fill="FFFFFF"/>
              </w:rPr>
            </w:pPr>
          </w:p>
        </w:tc>
        <w:tc>
          <w:tcPr>
            <w:tcW w:w="2130" w:type="dxa"/>
          </w:tcPr>
          <w:p w:rsidR="00707649" w:rsidRDefault="00707649">
            <w:pPr>
              <w:pStyle w:val="ab"/>
              <w:jc w:val="center"/>
              <w:rPr>
                <w:rFonts w:hint="eastAsia"/>
                <w:shd w:val="pct15" w:color="auto" w:fill="FFFFFF"/>
              </w:rPr>
            </w:pPr>
            <w:r>
              <w:rPr>
                <w:rFonts w:hint="eastAsia"/>
              </w:rPr>
              <w:t>50</w:t>
            </w:r>
            <w:r>
              <w:rPr>
                <w:rFonts w:hint="eastAsia"/>
              </w:rPr>
              <w:t>万——</w:t>
            </w:r>
            <w:r>
              <w:rPr>
                <w:rFonts w:hint="eastAsia"/>
              </w:rPr>
              <w:t>100</w:t>
            </w:r>
            <w:r>
              <w:rPr>
                <w:rFonts w:hint="eastAsia"/>
              </w:rPr>
              <w:t>万</w:t>
            </w:r>
          </w:p>
        </w:tc>
        <w:tc>
          <w:tcPr>
            <w:tcW w:w="2131" w:type="dxa"/>
          </w:tcPr>
          <w:p w:rsidR="00707649" w:rsidRDefault="00707649">
            <w:pPr>
              <w:pStyle w:val="ab"/>
              <w:jc w:val="center"/>
              <w:rPr>
                <w:rFonts w:hint="eastAsia"/>
                <w:shd w:val="pct15" w:color="auto" w:fill="FFFFFF"/>
              </w:rPr>
            </w:pPr>
            <w:r>
              <w:rPr>
                <w:rFonts w:hint="eastAsia"/>
              </w:rPr>
              <w:t>20</w:t>
            </w:r>
            <w:r>
              <w:rPr>
                <w:rFonts w:hint="eastAsia"/>
              </w:rPr>
              <w:t>元</w:t>
            </w:r>
          </w:p>
        </w:tc>
        <w:tc>
          <w:tcPr>
            <w:tcW w:w="2131" w:type="dxa"/>
            <w:vMerge/>
          </w:tcPr>
          <w:p w:rsidR="00707649" w:rsidRDefault="00707649">
            <w:pPr>
              <w:pStyle w:val="ab"/>
              <w:rPr>
                <w:rFonts w:hint="eastAsia"/>
                <w:shd w:val="pct15" w:color="auto" w:fill="FFFFFF"/>
              </w:rPr>
            </w:pPr>
          </w:p>
        </w:tc>
      </w:tr>
      <w:tr w:rsidR="00707649">
        <w:tblPrEx>
          <w:tblCellMar>
            <w:top w:w="0" w:type="dxa"/>
            <w:bottom w:w="0" w:type="dxa"/>
          </w:tblCellMar>
        </w:tblPrEx>
        <w:trPr>
          <w:cantSplit/>
        </w:trPr>
        <w:tc>
          <w:tcPr>
            <w:tcW w:w="2130" w:type="dxa"/>
            <w:vMerge/>
          </w:tcPr>
          <w:p w:rsidR="00707649" w:rsidRDefault="00707649">
            <w:pPr>
              <w:pStyle w:val="ab"/>
              <w:rPr>
                <w:rFonts w:hint="eastAsia"/>
                <w:shd w:val="pct15" w:color="auto" w:fill="FFFFFF"/>
              </w:rPr>
            </w:pPr>
          </w:p>
        </w:tc>
        <w:tc>
          <w:tcPr>
            <w:tcW w:w="2130" w:type="dxa"/>
          </w:tcPr>
          <w:p w:rsidR="00707649" w:rsidRDefault="00707649">
            <w:pPr>
              <w:pStyle w:val="ab"/>
              <w:jc w:val="center"/>
              <w:rPr>
                <w:rFonts w:hint="eastAsia"/>
                <w:shd w:val="pct15" w:color="auto" w:fill="FFFFFF"/>
              </w:rPr>
            </w:pPr>
            <w:r>
              <w:rPr>
                <w:rFonts w:hint="eastAsia"/>
              </w:rPr>
              <w:t>100</w:t>
            </w:r>
            <w:r>
              <w:rPr>
                <w:rFonts w:hint="eastAsia"/>
              </w:rPr>
              <w:t>万以上</w:t>
            </w:r>
          </w:p>
        </w:tc>
        <w:tc>
          <w:tcPr>
            <w:tcW w:w="2131" w:type="dxa"/>
          </w:tcPr>
          <w:p w:rsidR="00707649" w:rsidRDefault="00707649">
            <w:pPr>
              <w:pStyle w:val="ab"/>
              <w:jc w:val="center"/>
              <w:rPr>
                <w:rFonts w:hint="eastAsia"/>
                <w:shd w:val="pct15" w:color="auto" w:fill="FFFFFF"/>
              </w:rPr>
            </w:pPr>
            <w:r>
              <w:rPr>
                <w:rFonts w:hint="eastAsia"/>
              </w:rPr>
              <w:t>按汇款金额的万分之零点二收取，最高不超过</w:t>
            </w:r>
            <w:r>
              <w:rPr>
                <w:rFonts w:hint="eastAsia"/>
              </w:rPr>
              <w:t>200</w:t>
            </w:r>
            <w:r>
              <w:rPr>
                <w:rFonts w:hint="eastAsia"/>
              </w:rPr>
              <w:t>元。</w:t>
            </w:r>
          </w:p>
        </w:tc>
        <w:tc>
          <w:tcPr>
            <w:tcW w:w="2131" w:type="dxa"/>
            <w:vMerge/>
          </w:tcPr>
          <w:p w:rsidR="00707649" w:rsidRDefault="00707649">
            <w:pPr>
              <w:pStyle w:val="ab"/>
              <w:rPr>
                <w:rFonts w:hint="eastAsia"/>
                <w:shd w:val="pct15" w:color="auto" w:fill="FFFFFF"/>
              </w:rPr>
            </w:pPr>
          </w:p>
        </w:tc>
      </w:tr>
      <w:tr w:rsidR="00707649">
        <w:tblPrEx>
          <w:tblCellMar>
            <w:top w:w="0" w:type="dxa"/>
            <w:bottom w:w="0" w:type="dxa"/>
          </w:tblCellMar>
        </w:tblPrEx>
        <w:trPr>
          <w:cantSplit/>
        </w:trPr>
        <w:tc>
          <w:tcPr>
            <w:tcW w:w="2130" w:type="dxa"/>
            <w:vMerge/>
          </w:tcPr>
          <w:p w:rsidR="00707649" w:rsidRDefault="00707649">
            <w:pPr>
              <w:pStyle w:val="ab"/>
              <w:rPr>
                <w:rFonts w:hint="eastAsia"/>
                <w:shd w:val="pct15" w:color="auto" w:fill="FFFFFF"/>
              </w:rPr>
            </w:pPr>
          </w:p>
        </w:tc>
        <w:tc>
          <w:tcPr>
            <w:tcW w:w="2130" w:type="dxa"/>
          </w:tcPr>
          <w:p w:rsidR="00707649" w:rsidRDefault="00707649">
            <w:pPr>
              <w:pStyle w:val="ab"/>
              <w:jc w:val="center"/>
              <w:rPr>
                <w:rFonts w:hint="eastAsia"/>
                <w:shd w:val="pct15" w:color="auto" w:fill="FFFFFF"/>
              </w:rPr>
            </w:pPr>
            <w:r>
              <w:rPr>
                <w:rFonts w:hint="eastAsia"/>
              </w:rPr>
              <w:t>职工工资、退休金、养老金</w:t>
            </w:r>
          </w:p>
        </w:tc>
        <w:tc>
          <w:tcPr>
            <w:tcW w:w="2131" w:type="dxa"/>
          </w:tcPr>
          <w:p w:rsidR="00707649" w:rsidRDefault="00707649">
            <w:pPr>
              <w:pStyle w:val="ab"/>
              <w:jc w:val="center"/>
              <w:rPr>
                <w:rFonts w:hint="eastAsia"/>
                <w:shd w:val="pct15" w:color="auto" w:fill="FFFFFF"/>
              </w:rPr>
            </w:pPr>
            <w:r>
              <w:rPr>
                <w:rFonts w:hint="eastAsia"/>
              </w:rPr>
              <w:t>2</w:t>
            </w:r>
            <w:r>
              <w:rPr>
                <w:rFonts w:hint="eastAsia"/>
              </w:rPr>
              <w:t>元</w:t>
            </w:r>
            <w:r>
              <w:rPr>
                <w:rFonts w:hint="eastAsia"/>
              </w:rPr>
              <w:t>/</w:t>
            </w:r>
            <w:r>
              <w:rPr>
                <w:rFonts w:hint="eastAsia"/>
              </w:rPr>
              <w:t>笔</w:t>
            </w:r>
          </w:p>
        </w:tc>
        <w:tc>
          <w:tcPr>
            <w:tcW w:w="2131" w:type="dxa"/>
            <w:vMerge/>
          </w:tcPr>
          <w:p w:rsidR="00707649" w:rsidRDefault="00707649">
            <w:pPr>
              <w:pStyle w:val="ab"/>
              <w:rPr>
                <w:rFonts w:hint="eastAsia"/>
                <w:shd w:val="pct15" w:color="auto" w:fill="FFFFFF"/>
              </w:rPr>
            </w:pPr>
          </w:p>
        </w:tc>
      </w:tr>
    </w:tbl>
    <w:p w:rsidR="00707649" w:rsidRDefault="00707649">
      <w:pPr>
        <w:ind w:firstLine="480"/>
        <w:rPr>
          <w:rFonts w:hint="eastAsia"/>
        </w:rPr>
      </w:pPr>
      <w:bookmarkStart w:id="41" w:name="_利息所得税"/>
      <w:bookmarkEnd w:id="41"/>
    </w:p>
    <w:p w:rsidR="00707649" w:rsidRDefault="00707649">
      <w:pPr>
        <w:pStyle w:val="70"/>
        <w:rPr>
          <w:rFonts w:hint="eastAsia"/>
        </w:rPr>
      </w:pPr>
      <w:r>
        <w:rPr>
          <w:rFonts w:hint="eastAsia"/>
        </w:rPr>
        <w:t>储蓄存款挂失业务</w:t>
      </w:r>
    </w:p>
    <w:p w:rsidR="00707649" w:rsidRDefault="00707649">
      <w:pPr>
        <w:rPr>
          <w:rFonts w:hint="eastAsia"/>
        </w:rPr>
      </w:pPr>
      <w:r>
        <w:rPr>
          <w:rFonts w:hint="eastAsia"/>
        </w:rPr>
        <w:t xml:space="preserve">    1</w:t>
      </w:r>
      <w:r>
        <w:rPr>
          <w:rFonts w:hint="eastAsia"/>
        </w:rPr>
        <w:t>、挂失范围</w:t>
      </w:r>
    </w:p>
    <w:p w:rsidR="00707649" w:rsidRDefault="00707649">
      <w:pPr>
        <w:ind w:firstLine="480"/>
        <w:rPr>
          <w:rFonts w:hint="eastAsia"/>
        </w:rPr>
      </w:pPr>
      <w:r>
        <w:rPr>
          <w:rFonts w:hint="eastAsia"/>
        </w:rPr>
        <w:t>储户丢失储蓄帐户的存单、存折、凭印鉴支取的印鉴、帐户的密码、通信存款的寄存证、个人支票等均可到银行办理挂失手续。</w:t>
      </w:r>
    </w:p>
    <w:p w:rsidR="00707649" w:rsidRDefault="00707649">
      <w:pPr>
        <w:ind w:firstLine="480"/>
        <w:rPr>
          <w:rFonts w:hint="eastAsia"/>
        </w:rPr>
      </w:pPr>
    </w:p>
    <w:p w:rsidR="00707649" w:rsidRDefault="00707649">
      <w:pPr>
        <w:rPr>
          <w:rFonts w:hint="eastAsia"/>
        </w:rPr>
      </w:pPr>
      <w:r>
        <w:rPr>
          <w:rFonts w:hint="eastAsia"/>
        </w:rPr>
        <w:t xml:space="preserve">    2</w:t>
      </w:r>
      <w:r>
        <w:rPr>
          <w:rFonts w:hint="eastAsia"/>
        </w:rPr>
        <w:t>、临时挂失</w:t>
      </w:r>
    </w:p>
    <w:p w:rsidR="00707649" w:rsidRDefault="00707649">
      <w:pPr>
        <w:ind w:firstLine="480"/>
        <w:rPr>
          <w:rFonts w:ascii="宋体" w:hAnsi="宋体" w:hint="eastAsia"/>
        </w:rPr>
      </w:pPr>
      <w:r>
        <w:rPr>
          <w:rFonts w:ascii="宋体" w:hAnsi="宋体" w:hint="eastAsia"/>
        </w:rPr>
        <w:t>客户如有客观原因不能及时或亲自到银行办理挂失，可先口头、信函或电话请求临时挂失，然后在5日内到开户行办理正式挂失手续，否则挂失不再有效。</w:t>
      </w:r>
    </w:p>
    <w:p w:rsidR="00707649" w:rsidRDefault="00707649">
      <w:pPr>
        <w:ind w:firstLine="480"/>
        <w:rPr>
          <w:rFonts w:hint="eastAsia"/>
          <w:b/>
        </w:rPr>
      </w:pPr>
    </w:p>
    <w:p w:rsidR="00707649" w:rsidRDefault="00707649">
      <w:pPr>
        <w:rPr>
          <w:rFonts w:hint="eastAsia"/>
        </w:rPr>
      </w:pPr>
      <w:r>
        <w:rPr>
          <w:rFonts w:hint="eastAsia"/>
        </w:rPr>
        <w:t xml:space="preserve">    3</w:t>
      </w:r>
      <w:r>
        <w:rPr>
          <w:rFonts w:hint="eastAsia"/>
        </w:rPr>
        <w:t>、正式挂失</w:t>
      </w:r>
    </w:p>
    <w:p w:rsidR="00707649" w:rsidRDefault="00707649">
      <w:pPr>
        <w:ind w:firstLine="480"/>
        <w:rPr>
          <w:rFonts w:hint="eastAsia"/>
        </w:rPr>
      </w:pPr>
      <w:r>
        <w:rPr>
          <w:rFonts w:hint="eastAsia"/>
        </w:rPr>
        <w:t>储户办理挂失业务时，须向银行提供本人身份证件和有关帐户内容，如：帐号、户名、开户日期、存款种类、货币、存款金额、期限等，代办挂失须同时提供代办人的身份证件，经银行审核存款确未支付后，方可受理挂失。正式挂失和密码挂失必须到原开户行办理，密码挂失不得由他人代办。</w:t>
      </w:r>
    </w:p>
    <w:p w:rsidR="00707649" w:rsidRDefault="00707649">
      <w:pPr>
        <w:ind w:firstLine="480"/>
        <w:rPr>
          <w:rFonts w:hint="eastAsia"/>
        </w:rPr>
      </w:pPr>
    </w:p>
    <w:p w:rsidR="00707649" w:rsidRDefault="00707649">
      <w:pPr>
        <w:rPr>
          <w:rFonts w:hint="eastAsia"/>
        </w:rPr>
      </w:pPr>
      <w:r>
        <w:rPr>
          <w:rFonts w:hint="eastAsia"/>
        </w:rPr>
        <w:t xml:space="preserve">    4</w:t>
      </w:r>
      <w:r>
        <w:rPr>
          <w:rFonts w:hint="eastAsia"/>
        </w:rPr>
        <w:t>、挂失收费标准</w:t>
      </w:r>
    </w:p>
    <w:p w:rsidR="00707649" w:rsidRDefault="00707649">
      <w:pPr>
        <w:ind w:firstLine="480"/>
        <w:rPr>
          <w:rFonts w:hint="eastAsia"/>
        </w:rPr>
      </w:pPr>
      <w:r>
        <w:rPr>
          <w:rFonts w:hint="eastAsia"/>
        </w:rPr>
        <w:lastRenderedPageBreak/>
        <w:t>存单、印鉴、普通活期存折、定期一本通、活期一本通挂失和密码挂失，收取手续费均为</w:t>
      </w:r>
      <w:r>
        <w:rPr>
          <w:rFonts w:hint="eastAsia"/>
        </w:rPr>
        <w:t>10</w:t>
      </w:r>
      <w:r>
        <w:rPr>
          <w:rFonts w:hint="eastAsia"/>
        </w:rPr>
        <w:t>元</w:t>
      </w:r>
      <w:r>
        <w:rPr>
          <w:rFonts w:hint="eastAsia"/>
        </w:rPr>
        <w:t>/</w:t>
      </w:r>
      <w:r>
        <w:rPr>
          <w:rFonts w:hint="eastAsia"/>
        </w:rPr>
        <w:t>次；同一帐户同时办理多种挂失按照一次挂失计算。</w:t>
      </w:r>
    </w:p>
    <w:p w:rsidR="00707649" w:rsidRDefault="00707649">
      <w:pPr>
        <w:ind w:firstLine="480"/>
        <w:rPr>
          <w:rFonts w:hint="eastAsia"/>
        </w:rPr>
      </w:pPr>
    </w:p>
    <w:p w:rsidR="00707649" w:rsidRDefault="00707649">
      <w:pPr>
        <w:rPr>
          <w:rFonts w:hint="eastAsia"/>
        </w:rPr>
      </w:pPr>
      <w:r>
        <w:rPr>
          <w:rFonts w:hint="eastAsia"/>
        </w:rPr>
        <w:t xml:space="preserve">    5</w:t>
      </w:r>
      <w:r>
        <w:rPr>
          <w:rFonts w:hint="eastAsia"/>
        </w:rPr>
        <w:t>、挂失业务的核实和解挂处理</w:t>
      </w:r>
    </w:p>
    <w:p w:rsidR="00707649" w:rsidRDefault="00707649">
      <w:pPr>
        <w:rPr>
          <w:rFonts w:hint="eastAsia"/>
        </w:rPr>
      </w:pPr>
      <w:r>
        <w:rPr>
          <w:rFonts w:hint="eastAsia"/>
        </w:rPr>
        <w:t xml:space="preserve">    </w:t>
      </w:r>
      <w:r>
        <w:rPr>
          <w:rFonts w:hint="eastAsia"/>
        </w:rPr>
        <w:t>挂失的核实：根据储户提供的内容与开户资料核对，并通过电话与存款人取得联系，证实挂失确属存款人申请办理。</w:t>
      </w:r>
    </w:p>
    <w:p w:rsidR="00707649" w:rsidRDefault="00707649">
      <w:pPr>
        <w:rPr>
          <w:rFonts w:hint="eastAsia"/>
        </w:rPr>
      </w:pPr>
      <w:r>
        <w:rPr>
          <w:rFonts w:hint="eastAsia"/>
        </w:rPr>
        <w:t xml:space="preserve">    </w:t>
      </w:r>
      <w:r>
        <w:rPr>
          <w:rFonts w:hint="eastAsia"/>
        </w:rPr>
        <w:t>根据储户留存的地址上门调查核实，并由挂失申请人在调查书上签章认可，调查员填写调查结果，交主管审核。</w:t>
      </w:r>
    </w:p>
    <w:p w:rsidR="00707649" w:rsidRDefault="00707649">
      <w:pPr>
        <w:rPr>
          <w:rFonts w:hint="eastAsia"/>
        </w:rPr>
      </w:pPr>
      <w:r>
        <w:rPr>
          <w:rFonts w:hint="eastAsia"/>
        </w:rPr>
        <w:t xml:space="preserve">    </w:t>
      </w:r>
      <w:r>
        <w:rPr>
          <w:rFonts w:hint="eastAsia"/>
        </w:rPr>
        <w:t>挂失人如持非本市证件挂失，可向证件签发机构发查询调查，根据查询回复时间酌情延长解付和转存时间。不受</w:t>
      </w:r>
      <w:r>
        <w:rPr>
          <w:rFonts w:hint="eastAsia"/>
        </w:rPr>
        <w:t>7</w:t>
      </w:r>
      <w:r>
        <w:rPr>
          <w:rFonts w:hint="eastAsia"/>
        </w:rPr>
        <w:t>天时限的限制，但最长不超过一个月。</w:t>
      </w:r>
    </w:p>
    <w:p w:rsidR="00707649" w:rsidRDefault="00707649">
      <w:pPr>
        <w:ind w:firstLine="480"/>
        <w:rPr>
          <w:rFonts w:hint="eastAsia"/>
        </w:rPr>
      </w:pPr>
      <w:r>
        <w:rPr>
          <w:rFonts w:hint="eastAsia"/>
        </w:rPr>
        <w:t>解挂：</w:t>
      </w:r>
      <w:r>
        <w:rPr>
          <w:rFonts w:hint="eastAsia"/>
        </w:rPr>
        <w:t>7</w:t>
      </w:r>
      <w:r>
        <w:rPr>
          <w:rFonts w:hint="eastAsia"/>
        </w:rPr>
        <w:t>天挂失期满后，储户持挂失申请书的第三联来银行办理补领新存单（折）或提取现金手续时，必须由本人办理，并在申请书第三联上签字。代办挂失的，由本人和代办人同时来银行办理手续，并同时在申请书上签字。</w:t>
      </w:r>
    </w:p>
    <w:p w:rsidR="00707649" w:rsidRDefault="00707649">
      <w:pPr>
        <w:ind w:firstLine="480"/>
        <w:rPr>
          <w:rFonts w:hint="eastAsia"/>
          <w:b/>
        </w:rPr>
      </w:pPr>
    </w:p>
    <w:p w:rsidR="00707649" w:rsidRDefault="00707649">
      <w:pPr>
        <w:rPr>
          <w:rFonts w:hint="eastAsia"/>
        </w:rPr>
      </w:pPr>
      <w:r>
        <w:rPr>
          <w:rFonts w:hint="eastAsia"/>
        </w:rPr>
        <w:t xml:space="preserve">    6</w:t>
      </w:r>
      <w:r>
        <w:rPr>
          <w:rFonts w:hint="eastAsia"/>
        </w:rPr>
        <w:t>、挂失业务特殊处理要求</w:t>
      </w:r>
    </w:p>
    <w:p w:rsidR="00707649" w:rsidRDefault="00707649">
      <w:pPr>
        <w:ind w:firstLine="480"/>
        <w:rPr>
          <w:rFonts w:ascii="宋体" w:hAnsi="宋体" w:hint="eastAsia"/>
        </w:rPr>
      </w:pPr>
      <w:r>
        <w:rPr>
          <w:rFonts w:ascii="宋体" w:hAnsi="宋体" w:hint="eastAsia"/>
        </w:rPr>
        <w:t>海外侨胞、港澳台同胞遗失国内存折要求挂失，而本人不能回国办手续的，可委托国内亲友代办并出具代办挂失授权书，由受托人持证件办理（授权书须由我国驻该国领使馆公证）。</w:t>
      </w:r>
    </w:p>
    <w:p w:rsidR="00707649" w:rsidRDefault="00707649">
      <w:pPr>
        <w:ind w:firstLine="480"/>
        <w:rPr>
          <w:rFonts w:ascii="宋体" w:hAnsi="宋体" w:hint="eastAsia"/>
        </w:rPr>
      </w:pPr>
    </w:p>
    <w:p w:rsidR="00707649" w:rsidRDefault="00707649">
      <w:pPr>
        <w:ind w:firstLine="480"/>
        <w:rPr>
          <w:rFonts w:ascii="宋体" w:hAnsi="宋体" w:hint="eastAsia"/>
        </w:rPr>
      </w:pPr>
      <w:r>
        <w:rPr>
          <w:rFonts w:ascii="宋体" w:hAnsi="宋体" w:hint="eastAsia"/>
        </w:rPr>
        <w:t>7、撤消挂失</w:t>
      </w:r>
    </w:p>
    <w:p w:rsidR="00707649" w:rsidRDefault="00707649">
      <w:pPr>
        <w:ind w:firstLine="480"/>
        <w:rPr>
          <w:rFonts w:hint="eastAsia"/>
        </w:rPr>
      </w:pPr>
      <w:r>
        <w:rPr>
          <w:rFonts w:hint="eastAsia"/>
        </w:rPr>
        <w:t>储户办理挂失手续后，在未处理前找到了原存单（折）、印鉴，可要求撤消挂失。办理撤消挂失时，须持已挂失的存单（折）、印鉴、原挂失证件、挂失申请书由本人办理；由他人代办的挂失，须双人同时到银行办理撤消挂失手续。</w:t>
      </w:r>
    </w:p>
    <w:p w:rsidR="00707649" w:rsidRDefault="00707649">
      <w:pPr>
        <w:ind w:firstLine="480"/>
        <w:rPr>
          <w:rFonts w:hint="eastAsia"/>
        </w:rPr>
      </w:pPr>
    </w:p>
    <w:p w:rsidR="00707649" w:rsidRDefault="00707649">
      <w:pPr>
        <w:pStyle w:val="70"/>
        <w:rPr>
          <w:rFonts w:hint="eastAsia"/>
        </w:rPr>
      </w:pPr>
      <w:r>
        <w:rPr>
          <w:rFonts w:hint="eastAsia"/>
        </w:rPr>
        <w:t>存款证明</w:t>
      </w:r>
    </w:p>
    <w:p w:rsidR="00707649" w:rsidRDefault="00707649">
      <w:pPr>
        <w:rPr>
          <w:rFonts w:hint="eastAsia"/>
        </w:rPr>
      </w:pPr>
      <w:r>
        <w:rPr>
          <w:rFonts w:hint="eastAsia"/>
        </w:rPr>
        <w:t xml:space="preserve">    1</w:t>
      </w:r>
      <w:r>
        <w:rPr>
          <w:rFonts w:hint="eastAsia"/>
        </w:rPr>
        <w:t>、开办手续</w:t>
      </w:r>
    </w:p>
    <w:p w:rsidR="00707649" w:rsidRDefault="00707649">
      <w:pPr>
        <w:ind w:firstLineChars="225" w:firstLine="540"/>
        <w:rPr>
          <w:rFonts w:hint="eastAsia"/>
        </w:rPr>
      </w:pPr>
      <w:r>
        <w:rPr>
          <w:rFonts w:hint="eastAsia"/>
        </w:rPr>
        <w:t>本人持有效身份证件和存折、存单正本在任一中行网点办理。</w:t>
      </w:r>
    </w:p>
    <w:p w:rsidR="00707649" w:rsidRDefault="00707649">
      <w:pPr>
        <w:ind w:firstLineChars="225" w:firstLine="540"/>
        <w:rPr>
          <w:rFonts w:ascii="宋体" w:hAnsi="宋体" w:hint="eastAsia"/>
        </w:rPr>
      </w:pPr>
      <w:r>
        <w:rPr>
          <w:rFonts w:hint="eastAsia"/>
        </w:rPr>
        <w:t>代办：</w:t>
      </w:r>
      <w:r>
        <w:rPr>
          <w:rFonts w:ascii="宋体" w:hAnsi="宋体" w:hint="eastAsia"/>
        </w:rPr>
        <w:t>委托人在代办时应向银行出示本人和存款人有效身份证件，经存款银行审核后方可办理。</w:t>
      </w:r>
    </w:p>
    <w:p w:rsidR="00707649" w:rsidRDefault="00707649">
      <w:pPr>
        <w:rPr>
          <w:rFonts w:hint="eastAsia"/>
        </w:rPr>
      </w:pPr>
    </w:p>
    <w:p w:rsidR="00707649" w:rsidRDefault="00707649">
      <w:pPr>
        <w:tabs>
          <w:tab w:val="left" w:pos="360"/>
        </w:tabs>
        <w:ind w:firstLineChars="225" w:firstLine="540"/>
        <w:rPr>
          <w:rFonts w:hint="eastAsia"/>
        </w:rPr>
      </w:pPr>
      <w:r>
        <w:rPr>
          <w:rFonts w:hint="eastAsia"/>
        </w:rPr>
        <w:t>2</w:t>
      </w:r>
      <w:r>
        <w:rPr>
          <w:rFonts w:hint="eastAsia"/>
        </w:rPr>
        <w:t>、开据存款证明的规定</w:t>
      </w:r>
    </w:p>
    <w:p w:rsidR="00707649" w:rsidRDefault="00707649">
      <w:pPr>
        <w:numPr>
          <w:ilvl w:val="0"/>
          <w:numId w:val="14"/>
        </w:numPr>
        <w:ind w:hanging="775"/>
        <w:rPr>
          <w:rFonts w:ascii="宋体" w:hAnsi="宋体" w:hint="eastAsia"/>
        </w:rPr>
      </w:pPr>
      <w:r>
        <w:rPr>
          <w:rFonts w:ascii="宋体" w:hAnsi="宋体" w:hint="eastAsia"/>
        </w:rPr>
        <w:t>银行按存款人实际存入的币种开具存款证明，不能将一种货币折算</w:t>
      </w:r>
    </w:p>
    <w:p w:rsidR="00707649" w:rsidRDefault="00707649">
      <w:pPr>
        <w:rPr>
          <w:rFonts w:ascii="宋体" w:hAnsi="宋体" w:hint="eastAsia"/>
        </w:rPr>
      </w:pPr>
      <w:r>
        <w:rPr>
          <w:rFonts w:ascii="宋体" w:hAnsi="宋体" w:hint="eastAsia"/>
        </w:rPr>
        <w:t>成另一种货币开具存款证明。银行须将储户提供的帐户冻结，冻结期限一般为3个月，可根据客户的需要适当延长或缩短，但最长不得超过半年。</w:t>
      </w:r>
    </w:p>
    <w:p w:rsidR="00707649" w:rsidRDefault="00707649">
      <w:pPr>
        <w:rPr>
          <w:rFonts w:ascii="宋体" w:hAnsi="宋体" w:hint="eastAsia"/>
        </w:rPr>
      </w:pPr>
      <w:r>
        <w:rPr>
          <w:rFonts w:ascii="宋体" w:hAnsi="宋体" w:hint="eastAsia"/>
        </w:rPr>
        <w:t xml:space="preserve">   （2）存款证明上载明的存单明细内容中，其到期日为实际到期日，不得按自动转存后的到期日计算。开具存款证明后，未到冻结到期日如客户要求提前解冻存款，须将已开具的存款证明交回银行。若存款人要求延长存款证明期限，须到银行另开新存款证明。在此期间，到期的定期存款可以办理自动转存。</w:t>
      </w:r>
    </w:p>
    <w:p w:rsidR="00707649" w:rsidRDefault="00707649">
      <w:pPr>
        <w:rPr>
          <w:rFonts w:ascii="宋体" w:hAnsi="宋体" w:hint="eastAsia"/>
        </w:rPr>
      </w:pPr>
      <w:r>
        <w:rPr>
          <w:rFonts w:ascii="宋体" w:hAnsi="宋体" w:hint="eastAsia"/>
        </w:rPr>
        <w:t xml:space="preserve">   （3）银行可根据客户要求出具内容与原开立的存款证明书一致的多份存款证明，但开具多份存款证明书的时间应是开具存款证明书的当日或冻结期内重新开具存款证明书的当日。</w:t>
      </w:r>
    </w:p>
    <w:p w:rsidR="00707649" w:rsidRDefault="00707649">
      <w:pPr>
        <w:rPr>
          <w:rFonts w:ascii="宋体" w:hAnsi="宋体" w:hint="eastAsia"/>
        </w:rPr>
      </w:pPr>
      <w:r>
        <w:rPr>
          <w:rFonts w:ascii="宋体" w:hAnsi="宋体" w:hint="eastAsia"/>
        </w:rPr>
        <w:t xml:space="preserve">   （4）存款证明书只作为本人在该行的存款证明使用，不具有银行经济担保作</w:t>
      </w:r>
      <w:r>
        <w:rPr>
          <w:rFonts w:ascii="宋体" w:hAnsi="宋体" w:hint="eastAsia"/>
        </w:rPr>
        <w:lastRenderedPageBreak/>
        <w:t>用，不得作为质押凭证。</w:t>
      </w:r>
    </w:p>
    <w:p w:rsidR="00707649" w:rsidRDefault="00707649">
      <w:pPr>
        <w:ind w:firstLine="390"/>
        <w:rPr>
          <w:rFonts w:ascii="宋体" w:hAnsi="宋体" w:hint="eastAsia"/>
        </w:rPr>
      </w:pPr>
      <w:r>
        <w:rPr>
          <w:rFonts w:ascii="宋体" w:hAnsi="宋体" w:hint="eastAsia"/>
        </w:rPr>
        <w:t>（5）客户持定期一本通办理存款证明时，原则上应将存折内的存款转到存单上，活期一本通存折应先转为定期存款后再开立存款证明。如客户要求将存折内的存款全部开立存款证明时，客户须在存款证明申请书上同时注明“本人保证在存款证明有效期内，XX号存折不办理任何存取款业务”。</w:t>
      </w:r>
    </w:p>
    <w:p w:rsidR="00707649" w:rsidRDefault="00707649">
      <w:pPr>
        <w:ind w:firstLine="390"/>
        <w:rPr>
          <w:rFonts w:hint="eastAsia"/>
          <w:b/>
        </w:rPr>
      </w:pPr>
    </w:p>
    <w:p w:rsidR="00707649" w:rsidRDefault="00707649">
      <w:pPr>
        <w:rPr>
          <w:rFonts w:hint="eastAsia"/>
        </w:rPr>
      </w:pPr>
      <w:r>
        <w:rPr>
          <w:rFonts w:hint="eastAsia"/>
        </w:rPr>
        <w:t xml:space="preserve">    2</w:t>
      </w:r>
      <w:r>
        <w:rPr>
          <w:rFonts w:hint="eastAsia"/>
        </w:rPr>
        <w:t>、收费标准</w:t>
      </w:r>
    </w:p>
    <w:p w:rsidR="00707649" w:rsidRDefault="00707649">
      <w:pPr>
        <w:ind w:firstLineChars="75" w:firstLine="180"/>
        <w:rPr>
          <w:rFonts w:hint="eastAsia"/>
        </w:rPr>
      </w:pPr>
      <w:r>
        <w:rPr>
          <w:rFonts w:hint="eastAsia"/>
          <w:b/>
        </w:rPr>
        <w:t xml:space="preserve">  </w:t>
      </w:r>
      <w:r>
        <w:rPr>
          <w:rFonts w:hint="eastAsia"/>
        </w:rPr>
        <w:t xml:space="preserve"> </w:t>
      </w:r>
      <w:r>
        <w:rPr>
          <w:rFonts w:hint="eastAsia"/>
        </w:rPr>
        <w:t>境内居民每份收取手续费</w:t>
      </w:r>
      <w:r>
        <w:rPr>
          <w:rFonts w:hint="eastAsia"/>
        </w:rPr>
        <w:t>20</w:t>
      </w:r>
      <w:r>
        <w:rPr>
          <w:rFonts w:hint="eastAsia"/>
        </w:rPr>
        <w:t>元，非居民每份收取手续费</w:t>
      </w:r>
      <w:r>
        <w:rPr>
          <w:rFonts w:hint="eastAsia"/>
        </w:rPr>
        <w:t>50</w:t>
      </w:r>
      <w:r>
        <w:rPr>
          <w:rFonts w:hint="eastAsia"/>
        </w:rPr>
        <w:t>元。</w:t>
      </w:r>
    </w:p>
    <w:p w:rsidR="00707649" w:rsidRDefault="00707649">
      <w:pPr>
        <w:rPr>
          <w:rFonts w:hint="eastAsia"/>
        </w:rPr>
      </w:pPr>
    </w:p>
    <w:p w:rsidR="00707649" w:rsidRDefault="00707649">
      <w:pPr>
        <w:pStyle w:val="70"/>
        <w:rPr>
          <w:rFonts w:hint="eastAsia"/>
        </w:rPr>
      </w:pPr>
      <w:r>
        <w:rPr>
          <w:rFonts w:hint="eastAsia"/>
        </w:rPr>
        <w:t>实名制</w:t>
      </w:r>
    </w:p>
    <w:p w:rsidR="00707649" w:rsidRDefault="00707649">
      <w:pPr>
        <w:rPr>
          <w:rFonts w:hint="eastAsia"/>
        </w:rPr>
      </w:pPr>
      <w:r>
        <w:rPr>
          <w:rFonts w:hint="eastAsia"/>
          <w:b/>
        </w:rPr>
        <w:t xml:space="preserve">  </w:t>
      </w:r>
      <w:r>
        <w:rPr>
          <w:rFonts w:hint="eastAsia"/>
        </w:rPr>
        <w:t xml:space="preserve"> </w:t>
      </w:r>
      <w:r>
        <w:rPr>
          <w:rFonts w:hint="eastAsia"/>
        </w:rPr>
        <w:t>个人存款帐户实名制是从</w:t>
      </w:r>
      <w:r>
        <w:rPr>
          <w:rFonts w:hint="eastAsia"/>
        </w:rPr>
        <w:t>2000</w:t>
      </w:r>
      <w:r>
        <w:rPr>
          <w:rFonts w:hint="eastAsia"/>
        </w:rPr>
        <w:t>年</w:t>
      </w:r>
      <w:r>
        <w:rPr>
          <w:rFonts w:hint="eastAsia"/>
        </w:rPr>
        <w:t>4</w:t>
      </w:r>
      <w:r>
        <w:rPr>
          <w:rFonts w:hint="eastAsia"/>
        </w:rPr>
        <w:t>月</w:t>
      </w:r>
      <w:r>
        <w:rPr>
          <w:rFonts w:hint="eastAsia"/>
        </w:rPr>
        <w:t>1</w:t>
      </w:r>
      <w:r>
        <w:rPr>
          <w:rFonts w:hint="eastAsia"/>
        </w:rPr>
        <w:t>日起开始实施得的。是指个人到银行、城乡信用合作社、邮政储蓄机构开立帐户办理储蓄存款时，应当出示个人法定身份证件，使用身份证件上的姓名，不得使用化名、笔名等，也不得不记名。银行等金融机构要按规定进行核对，并登记身份证件上的姓名和号码。</w:t>
      </w:r>
    </w:p>
    <w:p w:rsidR="00707649" w:rsidRDefault="00707649">
      <w:pPr>
        <w:rPr>
          <w:rFonts w:hint="eastAsia"/>
        </w:rPr>
      </w:pPr>
    </w:p>
    <w:p w:rsidR="00707649" w:rsidRDefault="00707649">
      <w:pPr>
        <w:pStyle w:val="70"/>
        <w:rPr>
          <w:rFonts w:hint="eastAsia"/>
        </w:rPr>
      </w:pPr>
      <w:r>
        <w:rPr>
          <w:rFonts w:hint="eastAsia"/>
        </w:rPr>
        <w:t>有效证件规定</w:t>
      </w:r>
    </w:p>
    <w:p w:rsidR="00707649" w:rsidRDefault="00707649">
      <w:pPr>
        <w:numPr>
          <w:ilvl w:val="0"/>
          <w:numId w:val="13"/>
        </w:numPr>
        <w:rPr>
          <w:rFonts w:hint="eastAsia"/>
        </w:rPr>
      </w:pPr>
      <w:r>
        <w:rPr>
          <w:rFonts w:hint="eastAsia"/>
        </w:rPr>
        <w:t>居民身份证</w:t>
      </w:r>
    </w:p>
    <w:p w:rsidR="00707649" w:rsidRDefault="00707649">
      <w:pPr>
        <w:numPr>
          <w:ilvl w:val="0"/>
          <w:numId w:val="13"/>
        </w:numPr>
        <w:rPr>
          <w:rFonts w:hint="eastAsia"/>
        </w:rPr>
      </w:pPr>
      <w:r>
        <w:rPr>
          <w:rFonts w:hint="eastAsia"/>
        </w:rPr>
        <w:t>临时居民身份证</w:t>
      </w:r>
    </w:p>
    <w:p w:rsidR="00707649" w:rsidRDefault="00707649">
      <w:pPr>
        <w:numPr>
          <w:ilvl w:val="0"/>
          <w:numId w:val="13"/>
        </w:numPr>
        <w:rPr>
          <w:rFonts w:hint="eastAsia"/>
        </w:rPr>
      </w:pPr>
      <w:r>
        <w:rPr>
          <w:rFonts w:hint="eastAsia"/>
        </w:rPr>
        <w:t>户口簿</w:t>
      </w:r>
    </w:p>
    <w:p w:rsidR="00707649" w:rsidRDefault="00707649">
      <w:pPr>
        <w:numPr>
          <w:ilvl w:val="0"/>
          <w:numId w:val="13"/>
        </w:numPr>
        <w:rPr>
          <w:rFonts w:hint="eastAsia"/>
        </w:rPr>
      </w:pPr>
      <w:r>
        <w:rPr>
          <w:rFonts w:hint="eastAsia"/>
        </w:rPr>
        <w:t>军人身份证</w:t>
      </w:r>
    </w:p>
    <w:p w:rsidR="00707649" w:rsidRDefault="00707649">
      <w:pPr>
        <w:numPr>
          <w:ilvl w:val="0"/>
          <w:numId w:val="13"/>
        </w:numPr>
        <w:rPr>
          <w:rFonts w:hint="eastAsia"/>
        </w:rPr>
      </w:pPr>
      <w:r>
        <w:rPr>
          <w:rFonts w:hint="eastAsia"/>
        </w:rPr>
        <w:t>武装警察身份证</w:t>
      </w:r>
    </w:p>
    <w:p w:rsidR="00707649" w:rsidRDefault="00707649">
      <w:pPr>
        <w:numPr>
          <w:ilvl w:val="0"/>
          <w:numId w:val="13"/>
        </w:numPr>
        <w:rPr>
          <w:rFonts w:hint="eastAsia"/>
        </w:rPr>
      </w:pPr>
      <w:r>
        <w:rPr>
          <w:rFonts w:hint="eastAsia"/>
        </w:rPr>
        <w:t>港澳居民往来内地通行证</w:t>
      </w:r>
    </w:p>
    <w:p w:rsidR="00707649" w:rsidRDefault="00707649">
      <w:pPr>
        <w:numPr>
          <w:ilvl w:val="0"/>
          <w:numId w:val="13"/>
        </w:numPr>
        <w:rPr>
          <w:rFonts w:hint="eastAsia"/>
        </w:rPr>
      </w:pPr>
      <w:r>
        <w:rPr>
          <w:rFonts w:hint="eastAsia"/>
        </w:rPr>
        <w:t>台湾居民来往大陆通行证</w:t>
      </w:r>
    </w:p>
    <w:p w:rsidR="00707649" w:rsidRDefault="00707649">
      <w:pPr>
        <w:numPr>
          <w:ilvl w:val="0"/>
          <w:numId w:val="13"/>
        </w:numPr>
        <w:rPr>
          <w:rFonts w:hint="eastAsia"/>
        </w:rPr>
      </w:pPr>
      <w:r>
        <w:rPr>
          <w:rFonts w:hint="eastAsia"/>
        </w:rPr>
        <w:t>护照</w:t>
      </w:r>
    </w:p>
    <w:p w:rsidR="00707649" w:rsidRDefault="00707649">
      <w:pPr>
        <w:numPr>
          <w:ilvl w:val="0"/>
          <w:numId w:val="13"/>
        </w:numPr>
        <w:rPr>
          <w:rFonts w:hint="eastAsia"/>
        </w:rPr>
      </w:pPr>
      <w:r>
        <w:rPr>
          <w:rFonts w:hint="eastAsia"/>
        </w:rPr>
        <w:t>其他有效旅行证件</w:t>
      </w:r>
    </w:p>
    <w:p w:rsidR="00707649" w:rsidRDefault="00707649">
      <w:pPr>
        <w:ind w:left="360"/>
        <w:rPr>
          <w:rFonts w:hint="eastAsia"/>
        </w:rPr>
      </w:pPr>
      <w:r>
        <w:rPr>
          <w:rFonts w:hint="eastAsia"/>
        </w:rPr>
        <w:t>前款未做规定的，依照有关法律、行政法规和国家有关规定执行。</w:t>
      </w:r>
    </w:p>
    <w:p w:rsidR="00707649" w:rsidRDefault="00707649">
      <w:pPr>
        <w:ind w:left="360"/>
        <w:rPr>
          <w:rFonts w:hint="eastAsia"/>
        </w:rPr>
      </w:pPr>
    </w:p>
    <w:p w:rsidR="00707649" w:rsidRDefault="00707649">
      <w:pPr>
        <w:pStyle w:val="70"/>
        <w:rPr>
          <w:rFonts w:hint="eastAsia"/>
        </w:rPr>
      </w:pPr>
      <w:r>
        <w:rPr>
          <w:rFonts w:hint="eastAsia"/>
        </w:rPr>
        <w:t>长期不动户</w:t>
      </w:r>
    </w:p>
    <w:p w:rsidR="00707649" w:rsidRDefault="00707649">
      <w:pPr>
        <w:numPr>
          <w:ilvl w:val="0"/>
          <w:numId w:val="15"/>
        </w:numPr>
        <w:rPr>
          <w:rFonts w:hint="eastAsia"/>
        </w:rPr>
      </w:pPr>
      <w:r>
        <w:rPr>
          <w:rFonts w:hint="eastAsia"/>
        </w:rPr>
        <w:t>长期不动户的确定（不包括结息、代扣利息税等非客户主动发生的业务）</w:t>
      </w:r>
    </w:p>
    <w:p w:rsidR="00707649" w:rsidRDefault="00707649">
      <w:pPr>
        <w:rPr>
          <w:rFonts w:hint="eastAsia"/>
        </w:rPr>
      </w:pPr>
      <w:r>
        <w:rPr>
          <w:rFonts w:hint="eastAsia"/>
        </w:rPr>
        <w:t xml:space="preserve">    </w:t>
      </w:r>
      <w:r>
        <w:rPr>
          <w:rFonts w:hint="eastAsia"/>
        </w:rPr>
        <w:t>（</w:t>
      </w:r>
      <w:r>
        <w:rPr>
          <w:rFonts w:hint="eastAsia"/>
        </w:rPr>
        <w:t>1</w:t>
      </w:r>
      <w:r>
        <w:rPr>
          <w:rFonts w:hint="eastAsia"/>
        </w:rPr>
        <w:t>）本外币活期储蓄存款二年内未发生存、取款业务的；</w:t>
      </w:r>
    </w:p>
    <w:p w:rsidR="00707649" w:rsidRDefault="00707649">
      <w:pPr>
        <w:ind w:firstLine="480"/>
        <w:rPr>
          <w:rFonts w:hint="eastAsia"/>
        </w:rPr>
      </w:pPr>
      <w:r>
        <w:rPr>
          <w:rFonts w:hint="eastAsia"/>
        </w:rPr>
        <w:t>（</w:t>
      </w:r>
      <w:r>
        <w:rPr>
          <w:rFonts w:hint="eastAsia"/>
        </w:rPr>
        <w:t>2</w:t>
      </w:r>
      <w:r>
        <w:rPr>
          <w:rFonts w:hint="eastAsia"/>
        </w:rPr>
        <w:t>）人民币存本取息、零存整取定期储蓄存款到期后二年未动的；</w:t>
      </w:r>
    </w:p>
    <w:p w:rsidR="00707649" w:rsidRDefault="00707649">
      <w:pPr>
        <w:ind w:firstLine="480"/>
        <w:rPr>
          <w:rFonts w:hint="eastAsia"/>
        </w:rPr>
      </w:pPr>
      <w:r>
        <w:rPr>
          <w:rFonts w:hint="eastAsia"/>
        </w:rPr>
        <w:t>（</w:t>
      </w:r>
      <w:r>
        <w:rPr>
          <w:rFonts w:hint="eastAsia"/>
        </w:rPr>
        <w:t>3</w:t>
      </w:r>
      <w:r>
        <w:rPr>
          <w:rFonts w:hint="eastAsia"/>
        </w:rPr>
        <w:t>）定活两便、通知存款二年未动的。</w:t>
      </w:r>
    </w:p>
    <w:p w:rsidR="00707649" w:rsidRDefault="00707649">
      <w:pPr>
        <w:ind w:firstLine="480"/>
        <w:rPr>
          <w:rFonts w:hint="eastAsia"/>
        </w:rPr>
      </w:pPr>
      <w:r>
        <w:rPr>
          <w:rFonts w:hint="eastAsia"/>
        </w:rPr>
        <w:t xml:space="preserve"> (4)</w:t>
      </w:r>
      <w:r>
        <w:rPr>
          <w:rFonts w:hint="eastAsia"/>
        </w:rPr>
        <w:t>定期一本通所有币种的自动转存两次后</w:t>
      </w:r>
      <w:r>
        <w:rPr>
          <w:rFonts w:hint="eastAsia"/>
        </w:rPr>
        <w:t>,</w:t>
      </w:r>
      <w:r>
        <w:rPr>
          <w:rFonts w:hint="eastAsia"/>
        </w:rPr>
        <w:t>以最后到期的一笔存款期限为准</w:t>
      </w:r>
      <w:r>
        <w:rPr>
          <w:rFonts w:hint="eastAsia"/>
        </w:rPr>
        <w:t>,</w:t>
      </w:r>
      <w:r>
        <w:rPr>
          <w:rFonts w:hint="eastAsia"/>
        </w:rPr>
        <w:t>二年未动的。</w:t>
      </w:r>
    </w:p>
    <w:p w:rsidR="00707649" w:rsidRDefault="00707649">
      <w:pPr>
        <w:ind w:firstLine="480"/>
        <w:rPr>
          <w:rFonts w:hint="eastAsia"/>
        </w:rPr>
      </w:pPr>
    </w:p>
    <w:p w:rsidR="00707649" w:rsidRDefault="00707649">
      <w:pPr>
        <w:ind w:firstLine="480"/>
        <w:rPr>
          <w:rFonts w:hint="eastAsia"/>
        </w:rPr>
      </w:pPr>
      <w:r>
        <w:rPr>
          <w:rFonts w:hint="eastAsia"/>
        </w:rPr>
        <w:t>2</w:t>
      </w:r>
      <w:r>
        <w:rPr>
          <w:rFonts w:hint="eastAsia"/>
        </w:rPr>
        <w:t>、长期不动户的有关规定</w:t>
      </w:r>
    </w:p>
    <w:p w:rsidR="00707649" w:rsidRDefault="00707649">
      <w:pPr>
        <w:ind w:firstLine="480"/>
        <w:rPr>
          <w:rFonts w:hint="eastAsia"/>
        </w:rPr>
      </w:pPr>
      <w:r>
        <w:rPr>
          <w:rFonts w:hint="eastAsia"/>
        </w:rPr>
        <w:t>已列入长期不动户的储蓄存款帐户，客户到银行办理存、取款业务时，必须提供原存单（折）和存款人身份证件；开户时未预留密码的，必须到原开户行办理。</w:t>
      </w:r>
    </w:p>
    <w:p w:rsidR="00707649" w:rsidRDefault="00707649">
      <w:pPr>
        <w:ind w:firstLine="480"/>
        <w:rPr>
          <w:rFonts w:hint="eastAsia"/>
        </w:rPr>
      </w:pPr>
      <w:r>
        <w:rPr>
          <w:rFonts w:hint="eastAsia"/>
        </w:rPr>
        <w:lastRenderedPageBreak/>
        <w:t>由他人代办的，须提供原存款人的身份证件及代办人的身份证件。</w:t>
      </w:r>
    </w:p>
    <w:p w:rsidR="00707649" w:rsidRDefault="00707649">
      <w:pPr>
        <w:ind w:firstLine="480"/>
        <w:rPr>
          <w:rFonts w:hint="eastAsia"/>
        </w:rPr>
      </w:pPr>
    </w:p>
    <w:p w:rsidR="00707649" w:rsidRDefault="00707649">
      <w:pPr>
        <w:pStyle w:val="70"/>
        <w:rPr>
          <w:rFonts w:hint="eastAsia"/>
        </w:rPr>
      </w:pPr>
      <w:r>
        <w:rPr>
          <w:rFonts w:hint="eastAsia"/>
        </w:rPr>
        <w:t>利息税</w:t>
      </w:r>
      <w:r>
        <w:rPr>
          <w:rFonts w:hint="eastAsia"/>
        </w:rPr>
        <w:t xml:space="preserve"> </w:t>
      </w:r>
    </w:p>
    <w:p w:rsidR="00707649" w:rsidRDefault="00707649">
      <w:pPr>
        <w:ind w:firstLine="480"/>
        <w:rPr>
          <w:rFonts w:hint="eastAsia"/>
        </w:rPr>
      </w:pPr>
      <w:r>
        <w:rPr>
          <w:rFonts w:hint="eastAsia"/>
          <w:b/>
        </w:rPr>
        <w:t>征税时间</w:t>
      </w:r>
      <w:r>
        <w:rPr>
          <w:rFonts w:hint="eastAsia"/>
        </w:rPr>
        <w:t>：自</w:t>
      </w:r>
      <w:r>
        <w:rPr>
          <w:rFonts w:hint="eastAsia"/>
        </w:rPr>
        <w:t>1999</w:t>
      </w:r>
      <w:r>
        <w:rPr>
          <w:rFonts w:hint="eastAsia"/>
        </w:rPr>
        <w:t>年</w:t>
      </w:r>
      <w:r>
        <w:rPr>
          <w:rFonts w:hint="eastAsia"/>
        </w:rPr>
        <w:t>11</w:t>
      </w:r>
      <w:r>
        <w:rPr>
          <w:rFonts w:hint="eastAsia"/>
        </w:rPr>
        <w:t>月</w:t>
      </w:r>
      <w:r>
        <w:rPr>
          <w:rFonts w:hint="eastAsia"/>
        </w:rPr>
        <w:t>1</w:t>
      </w:r>
      <w:r>
        <w:rPr>
          <w:rFonts w:hint="eastAsia"/>
        </w:rPr>
        <w:t>日起，对从中华人民共和国境内的储蓄机构取得人民币、外币储蓄存款利息所得的个人开始征收储蓄存款利息所得税。</w:t>
      </w:r>
    </w:p>
    <w:p w:rsidR="00707649" w:rsidRDefault="00707649">
      <w:pPr>
        <w:ind w:firstLine="480"/>
        <w:rPr>
          <w:rFonts w:hint="eastAsia"/>
        </w:rPr>
      </w:pPr>
    </w:p>
    <w:p w:rsidR="00707649" w:rsidRDefault="00707649">
      <w:pPr>
        <w:ind w:firstLine="480"/>
        <w:rPr>
          <w:rFonts w:hint="eastAsia"/>
        </w:rPr>
      </w:pPr>
      <w:r>
        <w:rPr>
          <w:rFonts w:hint="eastAsia"/>
          <w:b/>
        </w:rPr>
        <w:t>征税范围</w:t>
      </w:r>
      <w:r>
        <w:rPr>
          <w:rFonts w:hint="eastAsia"/>
        </w:rPr>
        <w:t>：个人本外币储蓄存款</w:t>
      </w:r>
      <w:r>
        <w:rPr>
          <w:rFonts w:hint="eastAsia"/>
        </w:rPr>
        <w:t>1999</w:t>
      </w:r>
      <w:r>
        <w:rPr>
          <w:rFonts w:hint="eastAsia"/>
        </w:rPr>
        <w:t>年</w:t>
      </w:r>
      <w:r>
        <w:rPr>
          <w:rFonts w:hint="eastAsia"/>
        </w:rPr>
        <w:t>10</w:t>
      </w:r>
      <w:r>
        <w:rPr>
          <w:rFonts w:hint="eastAsia"/>
        </w:rPr>
        <w:t>月</w:t>
      </w:r>
      <w:r>
        <w:rPr>
          <w:rFonts w:hint="eastAsia"/>
        </w:rPr>
        <w:t>31</w:t>
      </w:r>
      <w:r>
        <w:rPr>
          <w:rFonts w:hint="eastAsia"/>
        </w:rPr>
        <w:t>日前孳生的利息所得，不征收个人利息所得税；在</w:t>
      </w:r>
      <w:r>
        <w:rPr>
          <w:rFonts w:hint="eastAsia"/>
        </w:rPr>
        <w:t>1999</w:t>
      </w:r>
      <w:r>
        <w:rPr>
          <w:rFonts w:hint="eastAsia"/>
        </w:rPr>
        <w:t>年</w:t>
      </w:r>
      <w:r>
        <w:rPr>
          <w:rFonts w:hint="eastAsia"/>
        </w:rPr>
        <w:t>11</w:t>
      </w:r>
      <w:r>
        <w:rPr>
          <w:rFonts w:hint="eastAsia"/>
        </w:rPr>
        <w:t>月</w:t>
      </w:r>
      <w:r>
        <w:rPr>
          <w:rFonts w:hint="eastAsia"/>
        </w:rPr>
        <w:t>1</w:t>
      </w:r>
      <w:r>
        <w:rPr>
          <w:rFonts w:hint="eastAsia"/>
        </w:rPr>
        <w:t>日后孳生的利息所得，按原币的</w:t>
      </w:r>
      <w:r>
        <w:rPr>
          <w:rFonts w:hint="eastAsia"/>
        </w:rPr>
        <w:t>20%</w:t>
      </w:r>
      <w:r>
        <w:rPr>
          <w:rFonts w:hint="eastAsia"/>
        </w:rPr>
        <w:t>税率征税。来自协定缔约国的居民从我行储蓄机构取得的储蓄存款利息，按税收协定规定税率征收个人所得税。（附表</w:t>
      </w:r>
      <w:r>
        <w:rPr>
          <w:rFonts w:hint="eastAsia"/>
        </w:rPr>
        <w:t xml:space="preserve">  </w:t>
      </w:r>
      <w:r>
        <w:rPr>
          <w:rFonts w:hint="eastAsia"/>
        </w:rPr>
        <w:t>税收协定规定税率）</w:t>
      </w:r>
    </w:p>
    <w:p w:rsidR="00707649" w:rsidRDefault="00707649">
      <w:pPr>
        <w:ind w:firstLine="480"/>
        <w:rPr>
          <w:rFonts w:hint="eastAsia"/>
          <w:color w:val="FF00FF"/>
        </w:rPr>
      </w:pPr>
    </w:p>
    <w:p w:rsidR="00707649" w:rsidRDefault="00707649">
      <w:pPr>
        <w:pStyle w:val="70"/>
        <w:rPr>
          <w:rFonts w:hint="eastAsia"/>
        </w:rPr>
      </w:pPr>
      <w:r>
        <w:rPr>
          <w:rFonts w:hint="eastAsia"/>
        </w:rPr>
        <w:t>存款通存通兑</w:t>
      </w:r>
    </w:p>
    <w:p w:rsidR="00707649" w:rsidRDefault="00707649">
      <w:pPr>
        <w:rPr>
          <w:rFonts w:hint="eastAsia"/>
        </w:rPr>
      </w:pPr>
      <w:r>
        <w:rPr>
          <w:rFonts w:hint="eastAsia"/>
          <w:b/>
        </w:rPr>
        <w:t xml:space="preserve">   </w:t>
      </w:r>
      <w:r>
        <w:rPr>
          <w:rFonts w:hint="eastAsia"/>
        </w:rPr>
        <w:t xml:space="preserve"> 1</w:t>
      </w:r>
      <w:r>
        <w:rPr>
          <w:rFonts w:hint="eastAsia"/>
        </w:rPr>
        <w:t>、凭密码支取的储蓄帐户可在联网储蓄网点办理通存通兑业务；无密帐户回原开户网点办理存、取款业务。</w:t>
      </w:r>
    </w:p>
    <w:p w:rsidR="00707649" w:rsidRDefault="00707649">
      <w:pPr>
        <w:rPr>
          <w:rFonts w:hint="eastAsia"/>
        </w:rPr>
      </w:pPr>
      <w:r>
        <w:rPr>
          <w:rFonts w:hint="eastAsia"/>
        </w:rPr>
        <w:t xml:space="preserve">    2</w:t>
      </w:r>
      <w:r>
        <w:rPr>
          <w:rFonts w:hint="eastAsia"/>
        </w:rPr>
        <w:t>、凭证式国债帐户销户必须回原开户网点办理。</w:t>
      </w:r>
    </w:p>
    <w:p w:rsidR="00707649" w:rsidRDefault="00707649">
      <w:pPr>
        <w:ind w:firstLine="480"/>
        <w:rPr>
          <w:rFonts w:hint="eastAsia"/>
        </w:rPr>
      </w:pPr>
    </w:p>
    <w:p w:rsidR="00707649" w:rsidRDefault="00707649">
      <w:pPr>
        <w:pStyle w:val="70"/>
        <w:rPr>
          <w:rFonts w:hint="eastAsia"/>
        </w:rPr>
      </w:pPr>
      <w:r>
        <w:rPr>
          <w:rFonts w:hint="eastAsia"/>
        </w:rPr>
        <w:t>外币</w:t>
      </w:r>
    </w:p>
    <w:p w:rsidR="00707649" w:rsidRDefault="00707649">
      <w:pPr>
        <w:rPr>
          <w:rFonts w:hint="eastAsia"/>
        </w:rPr>
      </w:pPr>
      <w:r>
        <w:rPr>
          <w:rFonts w:hint="eastAsia"/>
        </w:rPr>
        <w:t xml:space="preserve">    1</w:t>
      </w:r>
      <w:r>
        <w:rPr>
          <w:rFonts w:hint="eastAsia"/>
        </w:rPr>
        <w:t>、外币大额存款</w:t>
      </w:r>
    </w:p>
    <w:p w:rsidR="00707649" w:rsidRDefault="00707649">
      <w:pPr>
        <w:rPr>
          <w:rFonts w:hint="eastAsia"/>
        </w:rPr>
      </w:pPr>
      <w:r>
        <w:rPr>
          <w:rFonts w:hint="eastAsia"/>
          <w:b/>
        </w:rPr>
        <w:t xml:space="preserve">  </w:t>
      </w:r>
      <w:r>
        <w:rPr>
          <w:rFonts w:hint="eastAsia"/>
        </w:rPr>
        <w:t xml:space="preserve">  </w:t>
      </w:r>
      <w:r>
        <w:rPr>
          <w:rFonts w:hint="eastAsia"/>
        </w:rPr>
        <w:t>根据国家外汇管理局的规定，一次性存入个人外币存款在</w:t>
      </w:r>
      <w:r>
        <w:rPr>
          <w:rFonts w:hint="eastAsia"/>
        </w:rPr>
        <w:t>2</w:t>
      </w:r>
      <w:r>
        <w:rPr>
          <w:rFonts w:hint="eastAsia"/>
        </w:rPr>
        <w:t>万美元以上（含</w:t>
      </w:r>
      <w:r>
        <w:rPr>
          <w:rFonts w:hint="eastAsia"/>
        </w:rPr>
        <w:t>2</w:t>
      </w:r>
      <w:r>
        <w:rPr>
          <w:rFonts w:hint="eastAsia"/>
        </w:rPr>
        <w:t>万美元），其它货币按当日牌价折合</w:t>
      </w:r>
      <w:r>
        <w:rPr>
          <w:rFonts w:hint="eastAsia"/>
        </w:rPr>
        <w:t>2</w:t>
      </w:r>
      <w:r>
        <w:rPr>
          <w:rFonts w:hint="eastAsia"/>
        </w:rPr>
        <w:t>万美元以上的定期储蓄存款称为外币大额储蓄存款（我行在</w:t>
      </w:r>
      <w:r>
        <w:rPr>
          <w:rFonts w:hint="eastAsia"/>
        </w:rPr>
        <w:t>98</w:t>
      </w:r>
      <w:r>
        <w:rPr>
          <w:rFonts w:hint="eastAsia"/>
        </w:rPr>
        <w:t>年</w:t>
      </w:r>
      <w:r>
        <w:rPr>
          <w:rFonts w:hint="eastAsia"/>
        </w:rPr>
        <w:t>10</w:t>
      </w:r>
      <w:r>
        <w:rPr>
          <w:rFonts w:hint="eastAsia"/>
        </w:rPr>
        <w:t>月取消日元大额存款种类），此规定执行至</w:t>
      </w:r>
      <w:r>
        <w:rPr>
          <w:rFonts w:hint="eastAsia"/>
        </w:rPr>
        <w:t>2000</w:t>
      </w:r>
      <w:r>
        <w:rPr>
          <w:rFonts w:hint="eastAsia"/>
        </w:rPr>
        <w:t>年</w:t>
      </w:r>
      <w:r>
        <w:rPr>
          <w:rFonts w:hint="eastAsia"/>
        </w:rPr>
        <w:t>9</w:t>
      </w:r>
      <w:r>
        <w:rPr>
          <w:rFonts w:hint="eastAsia"/>
        </w:rPr>
        <w:t>月</w:t>
      </w:r>
      <w:r>
        <w:rPr>
          <w:rFonts w:hint="eastAsia"/>
        </w:rPr>
        <w:t>21</w:t>
      </w:r>
      <w:r>
        <w:rPr>
          <w:rFonts w:hint="eastAsia"/>
        </w:rPr>
        <w:t>日。</w:t>
      </w:r>
    </w:p>
    <w:p w:rsidR="00707649" w:rsidRDefault="00707649">
      <w:pPr>
        <w:ind w:firstLine="480"/>
        <w:rPr>
          <w:rFonts w:hint="eastAsia"/>
        </w:rPr>
      </w:pPr>
      <w:r>
        <w:rPr>
          <w:rFonts w:hint="eastAsia"/>
        </w:rPr>
        <w:t>外币储蓄存款利率分为基础利率和上浮利率，我行对除日元以外的各种外币定期储蓄存款均使用上浮利率，具体方法为：普通个人外币定期存款，其利率在法定利率的基础上上浮</w:t>
      </w:r>
      <w:r>
        <w:rPr>
          <w:rFonts w:hint="eastAsia"/>
        </w:rPr>
        <w:t>5%</w:t>
      </w:r>
      <w:r>
        <w:rPr>
          <w:rFonts w:hint="eastAsia"/>
        </w:rPr>
        <w:t>；外币大额储蓄存款，其利率在法定利率的基础上上浮</w:t>
      </w:r>
      <w:r>
        <w:rPr>
          <w:rFonts w:hint="eastAsia"/>
        </w:rPr>
        <w:t>0.5</w:t>
      </w:r>
      <w:r>
        <w:rPr>
          <w:rFonts w:hint="eastAsia"/>
        </w:rPr>
        <w:t>个百分点。</w:t>
      </w:r>
    </w:p>
    <w:p w:rsidR="00707649" w:rsidRDefault="00707649">
      <w:pPr>
        <w:ind w:firstLine="480"/>
        <w:rPr>
          <w:b/>
        </w:rPr>
      </w:pPr>
      <w:r>
        <w:rPr>
          <w:rFonts w:hint="eastAsia"/>
        </w:rPr>
        <w:t>自</w:t>
      </w:r>
      <w:r>
        <w:rPr>
          <w:rFonts w:hint="eastAsia"/>
        </w:rPr>
        <w:t>2000</w:t>
      </w:r>
      <w:r>
        <w:rPr>
          <w:rFonts w:hint="eastAsia"/>
        </w:rPr>
        <w:t>年</w:t>
      </w:r>
      <w:r>
        <w:rPr>
          <w:rFonts w:hint="eastAsia"/>
        </w:rPr>
        <w:t>9</w:t>
      </w:r>
      <w:r>
        <w:rPr>
          <w:rFonts w:hint="eastAsia"/>
        </w:rPr>
        <w:t>月</w:t>
      </w:r>
      <w:r>
        <w:rPr>
          <w:rFonts w:hint="eastAsia"/>
        </w:rPr>
        <w:t>21</w:t>
      </w:r>
      <w:r>
        <w:rPr>
          <w:rFonts w:hint="eastAsia"/>
        </w:rPr>
        <w:t>日开始，活期存款、通知存款和</w:t>
      </w:r>
      <w:r>
        <w:rPr>
          <w:rFonts w:hint="eastAsia"/>
        </w:rPr>
        <w:t>300</w:t>
      </w:r>
      <w:r>
        <w:rPr>
          <w:rFonts w:hint="eastAsia"/>
        </w:rPr>
        <w:t>万美元（或等值其他外币）以下的小额定期存款，其利率水平由中国银行业协会统一制定，各金融机构统一按中国银行业协会公布的利率水平执行。对</w:t>
      </w:r>
      <w:r>
        <w:rPr>
          <w:rFonts w:hint="eastAsia"/>
          <w:b/>
        </w:rPr>
        <w:t>300</w:t>
      </w:r>
      <w:r>
        <w:rPr>
          <w:rFonts w:hint="eastAsia"/>
          <w:b/>
        </w:rPr>
        <w:t>万（含</w:t>
      </w:r>
      <w:r>
        <w:rPr>
          <w:rFonts w:hint="eastAsia"/>
          <w:b/>
        </w:rPr>
        <w:t>300</w:t>
      </w:r>
      <w:r>
        <w:rPr>
          <w:rFonts w:hint="eastAsia"/>
          <w:b/>
        </w:rPr>
        <w:t>万）以上美元</w:t>
      </w:r>
      <w:r>
        <w:rPr>
          <w:rFonts w:hint="eastAsia"/>
        </w:rPr>
        <w:t>或等值其他外币的大额外币定期存款，其利率水平由金融机构与客户协商确定。按照中国银行业协会规定，</w:t>
      </w:r>
      <w:r>
        <w:rPr>
          <w:rFonts w:hint="eastAsia"/>
        </w:rPr>
        <w:t>300</w:t>
      </w:r>
      <w:r>
        <w:rPr>
          <w:rFonts w:hint="eastAsia"/>
        </w:rPr>
        <w:t>万美元等值以上外汇的标准不通过牌价折算，而以决定额划分，即</w:t>
      </w:r>
      <w:r>
        <w:rPr>
          <w:rFonts w:hint="eastAsia"/>
          <w:b/>
        </w:rPr>
        <w:t>200</w:t>
      </w:r>
      <w:r>
        <w:rPr>
          <w:rFonts w:hint="eastAsia"/>
          <w:b/>
        </w:rPr>
        <w:t>万英镑、</w:t>
      </w:r>
      <w:r>
        <w:rPr>
          <w:rFonts w:hint="eastAsia"/>
          <w:b/>
        </w:rPr>
        <w:t>340</w:t>
      </w:r>
      <w:r>
        <w:rPr>
          <w:rFonts w:hint="eastAsia"/>
          <w:b/>
        </w:rPr>
        <w:t>万欧元、</w:t>
      </w:r>
      <w:r>
        <w:rPr>
          <w:rFonts w:hint="eastAsia"/>
          <w:b/>
        </w:rPr>
        <w:t>30000</w:t>
      </w:r>
      <w:r>
        <w:rPr>
          <w:rFonts w:hint="eastAsia"/>
          <w:b/>
        </w:rPr>
        <w:t>万日元、</w:t>
      </w:r>
      <w:r>
        <w:rPr>
          <w:rFonts w:hint="eastAsia"/>
          <w:b/>
        </w:rPr>
        <w:t>2300</w:t>
      </w:r>
      <w:r>
        <w:rPr>
          <w:rFonts w:hint="eastAsia"/>
          <w:b/>
        </w:rPr>
        <w:t>万港币、</w:t>
      </w:r>
      <w:r>
        <w:rPr>
          <w:rFonts w:hint="eastAsia"/>
          <w:b/>
        </w:rPr>
        <w:t>440</w:t>
      </w:r>
      <w:r>
        <w:rPr>
          <w:rFonts w:hint="eastAsia"/>
          <w:b/>
        </w:rPr>
        <w:t>万加元和</w:t>
      </w:r>
      <w:r>
        <w:rPr>
          <w:rFonts w:hint="eastAsia"/>
          <w:b/>
        </w:rPr>
        <w:t>530</w:t>
      </w:r>
      <w:r>
        <w:rPr>
          <w:rFonts w:hint="eastAsia"/>
          <w:b/>
        </w:rPr>
        <w:t>万瑞士法郎视为大额外币存款。</w:t>
      </w:r>
    </w:p>
    <w:p w:rsidR="00707649" w:rsidRDefault="00707649">
      <w:pPr>
        <w:ind w:firstLine="480"/>
        <w:rPr>
          <w:b/>
        </w:rPr>
      </w:pPr>
    </w:p>
    <w:p w:rsidR="00707649" w:rsidRDefault="00707649">
      <w:pPr>
        <w:numPr>
          <w:ilvl w:val="0"/>
          <w:numId w:val="15"/>
        </w:numPr>
        <w:rPr>
          <w:rFonts w:hint="eastAsia"/>
        </w:rPr>
      </w:pPr>
      <w:r>
        <w:rPr>
          <w:rFonts w:hint="eastAsia"/>
        </w:rPr>
        <w:t>外汇与外钞帐户的区别</w:t>
      </w:r>
    </w:p>
    <w:p w:rsidR="00707649" w:rsidRDefault="00707649">
      <w:pPr>
        <w:rPr>
          <w:rFonts w:hint="eastAsia"/>
        </w:rPr>
      </w:pPr>
      <w:r>
        <w:rPr>
          <w:rFonts w:hint="eastAsia"/>
          <w:b/>
        </w:rPr>
        <w:t xml:space="preserve">    </w:t>
      </w:r>
      <w:r>
        <w:rPr>
          <w:rFonts w:hint="eastAsia"/>
          <w:b/>
        </w:rPr>
        <w:t>开户条件不同</w:t>
      </w:r>
      <w:r>
        <w:rPr>
          <w:rFonts w:hint="eastAsia"/>
        </w:rPr>
        <w:t>：</w:t>
      </w:r>
    </w:p>
    <w:p w:rsidR="00707649" w:rsidRDefault="00707649">
      <w:pPr>
        <w:rPr>
          <w:rFonts w:hint="eastAsia"/>
        </w:rPr>
      </w:pPr>
      <w:r>
        <w:rPr>
          <w:rFonts w:hint="eastAsia"/>
        </w:rPr>
        <w:t xml:space="preserve">    </w:t>
      </w:r>
      <w:r>
        <w:rPr>
          <w:rFonts w:hint="eastAsia"/>
        </w:rPr>
        <w:t>由境外汇入的外汇或携入的外汇票据，均可开立外汇帐户存储；</w:t>
      </w:r>
    </w:p>
    <w:p w:rsidR="00707649" w:rsidRDefault="00707649">
      <w:pPr>
        <w:ind w:firstLine="480"/>
        <w:rPr>
          <w:rFonts w:hint="eastAsia"/>
        </w:rPr>
      </w:pPr>
      <w:r>
        <w:rPr>
          <w:rFonts w:hint="eastAsia"/>
        </w:rPr>
        <w:t>从境外携入或个人持有的可自由兑换的外币现钞，可开立现钞帐户。</w:t>
      </w:r>
    </w:p>
    <w:p w:rsidR="00707649" w:rsidRDefault="00707649">
      <w:pPr>
        <w:ind w:firstLine="480"/>
        <w:rPr>
          <w:rFonts w:hint="eastAsia"/>
        </w:rPr>
      </w:pPr>
    </w:p>
    <w:p w:rsidR="00707649" w:rsidRDefault="00707649">
      <w:pPr>
        <w:ind w:firstLine="480"/>
        <w:rPr>
          <w:rFonts w:hint="eastAsia"/>
        </w:rPr>
      </w:pPr>
      <w:r>
        <w:rPr>
          <w:rFonts w:hint="eastAsia"/>
          <w:b/>
        </w:rPr>
        <w:lastRenderedPageBreak/>
        <w:t>支取规定不同</w:t>
      </w:r>
      <w:r>
        <w:rPr>
          <w:rFonts w:hint="eastAsia"/>
        </w:rPr>
        <w:t>：</w:t>
      </w:r>
    </w:p>
    <w:p w:rsidR="00707649" w:rsidRDefault="00707649">
      <w:pPr>
        <w:numPr>
          <w:ilvl w:val="0"/>
          <w:numId w:val="16"/>
        </w:numPr>
        <w:rPr>
          <w:rFonts w:hint="eastAsia"/>
        </w:rPr>
      </w:pPr>
      <w:r>
        <w:rPr>
          <w:rFonts w:hint="eastAsia"/>
        </w:rPr>
        <w:t>除境内居民个人本人境内同一性质外汇帐户（含外币现钞帐户）之间</w:t>
      </w:r>
    </w:p>
    <w:p w:rsidR="00707649" w:rsidRDefault="00707649">
      <w:pPr>
        <w:rPr>
          <w:rFonts w:hint="eastAsia"/>
        </w:rPr>
      </w:pPr>
      <w:r>
        <w:rPr>
          <w:rFonts w:hint="eastAsia"/>
        </w:rPr>
        <w:t>的资金可以划转外，境内居民个人外汇帐户不得用于办理境内帐户间的划转及结算。</w:t>
      </w:r>
    </w:p>
    <w:p w:rsidR="00707649" w:rsidRDefault="00707649">
      <w:pPr>
        <w:numPr>
          <w:ilvl w:val="0"/>
          <w:numId w:val="16"/>
        </w:numPr>
        <w:rPr>
          <w:rFonts w:hint="eastAsia"/>
        </w:rPr>
      </w:pPr>
      <w:r>
        <w:rPr>
          <w:rFonts w:hint="eastAsia"/>
        </w:rPr>
        <w:t>居民个人从现汇帐户中提取外币现钞或兑换成人民币，一次性解付等</w:t>
      </w:r>
    </w:p>
    <w:p w:rsidR="00707649" w:rsidRDefault="00707649">
      <w:pPr>
        <w:rPr>
          <w:rFonts w:hint="eastAsia"/>
        </w:rPr>
      </w:pPr>
      <w:r>
        <w:rPr>
          <w:rFonts w:hint="eastAsia"/>
        </w:rPr>
        <w:t>值</w:t>
      </w:r>
      <w:r>
        <w:rPr>
          <w:rFonts w:hint="eastAsia"/>
        </w:rPr>
        <w:t>1</w:t>
      </w:r>
      <w:r>
        <w:rPr>
          <w:rFonts w:hint="eastAsia"/>
        </w:rPr>
        <w:t>万美元（含</w:t>
      </w:r>
      <w:r>
        <w:rPr>
          <w:rFonts w:hint="eastAsia"/>
        </w:rPr>
        <w:t>1</w:t>
      </w:r>
      <w:r>
        <w:rPr>
          <w:rFonts w:hint="eastAsia"/>
        </w:rPr>
        <w:t>万美元）以上、</w:t>
      </w:r>
      <w:r>
        <w:rPr>
          <w:rFonts w:hint="eastAsia"/>
        </w:rPr>
        <w:t>5</w:t>
      </w:r>
      <w:r>
        <w:rPr>
          <w:rFonts w:hint="eastAsia"/>
        </w:rPr>
        <w:t>万美元以下的，银行需审核有关收入证明材料，登记备案后办理。一次性解付等值</w:t>
      </w:r>
      <w:r>
        <w:rPr>
          <w:rFonts w:hint="eastAsia"/>
        </w:rPr>
        <w:t>5</w:t>
      </w:r>
      <w:r>
        <w:rPr>
          <w:rFonts w:hint="eastAsia"/>
        </w:rPr>
        <w:t>万美元（含</w:t>
      </w:r>
      <w:r>
        <w:rPr>
          <w:rFonts w:hint="eastAsia"/>
        </w:rPr>
        <w:t>5</w:t>
      </w:r>
      <w:r>
        <w:rPr>
          <w:rFonts w:hint="eastAsia"/>
        </w:rPr>
        <w:t>万美元）以上的，需经外管局核准后办理。提取同种外币现钞按</w:t>
      </w:r>
      <w:r>
        <w:rPr>
          <w:rFonts w:hint="eastAsia"/>
        </w:rPr>
        <w:t>1</w:t>
      </w:r>
      <w:r>
        <w:rPr>
          <w:rFonts w:hint="eastAsia"/>
        </w:rPr>
        <w:t>：</w:t>
      </w:r>
      <w:r>
        <w:rPr>
          <w:rFonts w:hint="eastAsia"/>
        </w:rPr>
        <w:t>1</w:t>
      </w:r>
      <w:r>
        <w:rPr>
          <w:rFonts w:hint="eastAsia"/>
        </w:rPr>
        <w:t>付现；兑换人民币按汇买钞卖价折算。</w:t>
      </w:r>
    </w:p>
    <w:p w:rsidR="00707649" w:rsidRDefault="00707649">
      <w:pPr>
        <w:rPr>
          <w:rFonts w:hint="eastAsia"/>
          <w:color w:val="FF0000"/>
        </w:rPr>
      </w:pPr>
      <w:r>
        <w:rPr>
          <w:rFonts w:hint="eastAsia"/>
        </w:rPr>
        <w:t xml:space="preserve">    </w:t>
      </w:r>
      <w:r>
        <w:rPr>
          <w:rFonts w:hint="eastAsia"/>
        </w:rPr>
        <w:t>（</w:t>
      </w:r>
      <w:r>
        <w:rPr>
          <w:rFonts w:hint="eastAsia"/>
        </w:rPr>
        <w:t>3</w:t>
      </w:r>
      <w:r>
        <w:rPr>
          <w:rFonts w:hint="eastAsia"/>
        </w:rPr>
        <w:t>）</w:t>
      </w:r>
      <w:r>
        <w:rPr>
          <w:rFonts w:hint="eastAsia"/>
          <w:color w:val="000000"/>
        </w:rPr>
        <w:t>居民个人从现钞帐户提取外币现钞，一次性提钞等值</w:t>
      </w:r>
      <w:r>
        <w:rPr>
          <w:rFonts w:hint="eastAsia"/>
          <w:color w:val="000000"/>
        </w:rPr>
        <w:t>1</w:t>
      </w:r>
      <w:r>
        <w:rPr>
          <w:rFonts w:hint="eastAsia"/>
          <w:color w:val="000000"/>
        </w:rPr>
        <w:t>万美元（含</w:t>
      </w:r>
      <w:r>
        <w:rPr>
          <w:rFonts w:hint="eastAsia"/>
          <w:color w:val="000000"/>
        </w:rPr>
        <w:t>1</w:t>
      </w:r>
      <w:r>
        <w:rPr>
          <w:rFonts w:hint="eastAsia"/>
          <w:color w:val="000000"/>
        </w:rPr>
        <w:t>万美元）以上的，须向银行提供真实身份证明，银行登记备案后予以办理。</w:t>
      </w:r>
    </w:p>
    <w:p w:rsidR="00707649" w:rsidRDefault="00707649">
      <w:pPr>
        <w:ind w:firstLineChars="200" w:firstLine="480"/>
        <w:rPr>
          <w:rFonts w:hint="eastAsia"/>
          <w:color w:val="000000"/>
        </w:rPr>
      </w:pPr>
      <w:r>
        <w:rPr>
          <w:rFonts w:hint="eastAsia"/>
          <w:color w:val="000000"/>
        </w:rPr>
        <w:t>（</w:t>
      </w:r>
      <w:r>
        <w:rPr>
          <w:rFonts w:hint="eastAsia"/>
          <w:color w:val="000000"/>
        </w:rPr>
        <w:t>4</w:t>
      </w:r>
      <w:r>
        <w:rPr>
          <w:rFonts w:hint="eastAsia"/>
          <w:color w:val="000000"/>
        </w:rPr>
        <w:t>）非居民外汇帐户支取同种外币现钞时，通过汇买钞卖折算。</w:t>
      </w:r>
    </w:p>
    <w:p w:rsidR="00707649" w:rsidRDefault="00707649">
      <w:pPr>
        <w:ind w:firstLineChars="200" w:firstLine="480"/>
        <w:rPr>
          <w:rFonts w:hint="eastAsia"/>
        </w:rPr>
      </w:pPr>
      <w:r>
        <w:rPr>
          <w:rFonts w:hint="eastAsia"/>
        </w:rPr>
        <w:t>（</w:t>
      </w:r>
      <w:r>
        <w:rPr>
          <w:rFonts w:hint="eastAsia"/>
        </w:rPr>
        <w:t>5</w:t>
      </w:r>
      <w:r>
        <w:rPr>
          <w:rFonts w:hint="eastAsia"/>
        </w:rPr>
        <w:t>）存款本息可兑换成人民币或以同种货币支取，如兑换成其他货币，按支取日外汇牌价折算。</w:t>
      </w:r>
    </w:p>
    <w:p w:rsidR="00707649" w:rsidRDefault="00707649">
      <w:pPr>
        <w:ind w:firstLineChars="200" w:firstLine="480"/>
        <w:rPr>
          <w:rFonts w:hint="eastAsia"/>
        </w:rPr>
      </w:pPr>
      <w:r>
        <w:rPr>
          <w:rFonts w:hint="eastAsia"/>
        </w:rPr>
        <w:t>（</w:t>
      </w:r>
      <w:r>
        <w:rPr>
          <w:rFonts w:hint="eastAsia"/>
        </w:rPr>
        <w:t>6</w:t>
      </w:r>
      <w:r>
        <w:rPr>
          <w:rFonts w:hint="eastAsia"/>
        </w:rPr>
        <w:t>）丙种存款无论是外汇户还是外钞户，支取外币现钞时，单位货币以下的辅币均只能支取人民币。</w:t>
      </w:r>
    </w:p>
    <w:p w:rsidR="00707649" w:rsidRDefault="00707649">
      <w:pPr>
        <w:rPr>
          <w:rFonts w:hint="eastAsia"/>
        </w:rPr>
      </w:pPr>
    </w:p>
    <w:p w:rsidR="00707649" w:rsidRDefault="00707649">
      <w:pPr>
        <w:ind w:firstLine="480"/>
        <w:rPr>
          <w:rFonts w:hint="eastAsia"/>
        </w:rPr>
      </w:pPr>
      <w:r>
        <w:rPr>
          <w:rFonts w:hint="eastAsia"/>
          <w:b/>
        </w:rPr>
        <w:t>汇出汇款不同</w:t>
      </w:r>
      <w:r>
        <w:rPr>
          <w:rFonts w:hint="eastAsia"/>
        </w:rPr>
        <w:t>：</w:t>
      </w:r>
    </w:p>
    <w:p w:rsidR="00707649" w:rsidRDefault="00707649">
      <w:pPr>
        <w:numPr>
          <w:ilvl w:val="0"/>
          <w:numId w:val="17"/>
        </w:numPr>
        <w:rPr>
          <w:rFonts w:hint="eastAsia"/>
        </w:rPr>
      </w:pPr>
      <w:r>
        <w:rPr>
          <w:rFonts w:hint="eastAsia"/>
        </w:rPr>
        <w:t>居民个人从现汇帐户一次性汇出等值</w:t>
      </w:r>
      <w:r>
        <w:rPr>
          <w:rFonts w:hint="eastAsia"/>
        </w:rPr>
        <w:t>1</w:t>
      </w:r>
      <w:r>
        <w:rPr>
          <w:rFonts w:hint="eastAsia"/>
        </w:rPr>
        <w:t>万美元以下的，直接到银行办</w:t>
      </w:r>
    </w:p>
    <w:p w:rsidR="00707649" w:rsidRDefault="00707649">
      <w:pPr>
        <w:rPr>
          <w:rFonts w:hint="eastAsia"/>
        </w:rPr>
      </w:pPr>
      <w:r>
        <w:rPr>
          <w:rFonts w:hint="eastAsia"/>
        </w:rPr>
        <w:t>理；一次性汇出等值</w:t>
      </w:r>
      <w:r>
        <w:rPr>
          <w:rFonts w:hint="eastAsia"/>
        </w:rPr>
        <w:t>1</w:t>
      </w:r>
      <w:r>
        <w:rPr>
          <w:rFonts w:hint="eastAsia"/>
        </w:rPr>
        <w:t>万美元（含</w:t>
      </w:r>
      <w:r>
        <w:rPr>
          <w:rFonts w:hint="eastAsia"/>
        </w:rPr>
        <w:t>1</w:t>
      </w:r>
      <w:r>
        <w:rPr>
          <w:rFonts w:hint="eastAsia"/>
        </w:rPr>
        <w:t>万美元）以上的，须经外管局核准后办理。</w:t>
      </w:r>
    </w:p>
    <w:p w:rsidR="00707649" w:rsidRDefault="00707649">
      <w:pPr>
        <w:numPr>
          <w:ilvl w:val="0"/>
          <w:numId w:val="17"/>
        </w:numPr>
        <w:rPr>
          <w:rFonts w:hint="eastAsia"/>
        </w:rPr>
      </w:pPr>
      <w:r>
        <w:rPr>
          <w:rFonts w:hint="eastAsia"/>
        </w:rPr>
        <w:t>居民个人从现钞帐户一次性汇出等值</w:t>
      </w:r>
      <w:r>
        <w:rPr>
          <w:rFonts w:hint="eastAsia"/>
        </w:rPr>
        <w:t>2000</w:t>
      </w:r>
      <w:r>
        <w:rPr>
          <w:rFonts w:hint="eastAsia"/>
        </w:rPr>
        <w:t>美元以下的，直接到银行</w:t>
      </w:r>
    </w:p>
    <w:p w:rsidR="00707649" w:rsidRDefault="00707649">
      <w:pPr>
        <w:rPr>
          <w:rFonts w:hint="eastAsia"/>
        </w:rPr>
      </w:pPr>
      <w:r>
        <w:rPr>
          <w:rFonts w:hint="eastAsia"/>
        </w:rPr>
        <w:t>办理；一次性汇出等值</w:t>
      </w:r>
      <w:r>
        <w:rPr>
          <w:rFonts w:hint="eastAsia"/>
        </w:rPr>
        <w:t>2000</w:t>
      </w:r>
      <w:r>
        <w:rPr>
          <w:rFonts w:hint="eastAsia"/>
        </w:rPr>
        <w:t>美元（含</w:t>
      </w:r>
      <w:r>
        <w:rPr>
          <w:rFonts w:hint="eastAsia"/>
        </w:rPr>
        <w:t>2000</w:t>
      </w:r>
      <w:r>
        <w:rPr>
          <w:rFonts w:hint="eastAsia"/>
        </w:rPr>
        <w:t>美元）以上的，须经外管局核准后办理。</w:t>
      </w:r>
    </w:p>
    <w:p w:rsidR="00707649" w:rsidRDefault="00707649">
      <w:pPr>
        <w:numPr>
          <w:ilvl w:val="0"/>
          <w:numId w:val="17"/>
        </w:numPr>
      </w:pPr>
      <w:r>
        <w:rPr>
          <w:rFonts w:hint="eastAsia"/>
        </w:rPr>
        <w:t>外汇帐户存款办理汇出汇款须收取手续费和邮电费；外币现钞汇出汇</w:t>
      </w:r>
    </w:p>
    <w:p w:rsidR="00707649" w:rsidRDefault="00707649">
      <w:pPr>
        <w:rPr>
          <w:rFonts w:hint="eastAsia"/>
        </w:rPr>
      </w:pPr>
      <w:r>
        <w:rPr>
          <w:rFonts w:hint="eastAsia"/>
        </w:rPr>
        <w:t>款时，除收取手续费、邮电费外，另收买卖差价。境内居民开在我行的丙种现钞户，汇款时买卖差价可收取等值人民币。</w:t>
      </w:r>
    </w:p>
    <w:p w:rsidR="00707649" w:rsidRDefault="00707649">
      <w:pPr>
        <w:ind w:left="480"/>
        <w:rPr>
          <w:rFonts w:hint="eastAsia"/>
          <w:b/>
        </w:rPr>
      </w:pPr>
    </w:p>
    <w:p w:rsidR="00707649" w:rsidRDefault="00707649">
      <w:pPr>
        <w:rPr>
          <w:rFonts w:hint="eastAsia"/>
        </w:rPr>
      </w:pPr>
      <w:r>
        <w:rPr>
          <w:rFonts w:hint="eastAsia"/>
        </w:rPr>
        <w:t xml:space="preserve">    5</w:t>
      </w:r>
      <w:r>
        <w:rPr>
          <w:rFonts w:hint="eastAsia"/>
        </w:rPr>
        <w:t>、外币乙种规定</w:t>
      </w:r>
    </w:p>
    <w:p w:rsidR="00707649" w:rsidRDefault="00707649">
      <w:pPr>
        <w:rPr>
          <w:rFonts w:hint="eastAsia"/>
        </w:rPr>
      </w:pPr>
      <w:r>
        <w:rPr>
          <w:rFonts w:hint="eastAsia"/>
          <w:b/>
        </w:rPr>
        <w:t xml:space="preserve"> </w:t>
      </w:r>
      <w:r>
        <w:rPr>
          <w:rFonts w:hint="eastAsia"/>
        </w:rPr>
        <w:t xml:space="preserve">   </w:t>
      </w:r>
      <w:r>
        <w:rPr>
          <w:rFonts w:hint="eastAsia"/>
        </w:rPr>
        <w:t>外币乙种存款是指居住在中国境内外、港澳台地区的外国人、外籍华人、华侨和港澳台同胞所开立的外币储蓄存款。</w:t>
      </w:r>
    </w:p>
    <w:p w:rsidR="00707649" w:rsidRDefault="00707649">
      <w:pPr>
        <w:rPr>
          <w:rFonts w:hint="eastAsia"/>
          <w:b/>
        </w:rPr>
      </w:pPr>
      <w:r>
        <w:rPr>
          <w:rFonts w:hint="eastAsia"/>
        </w:rPr>
        <w:t xml:space="preserve">    </w:t>
      </w:r>
      <w:r>
        <w:rPr>
          <w:rFonts w:hint="eastAsia"/>
        </w:rPr>
        <w:t>外币乙种存款活期起存金额为不低于人民币</w:t>
      </w:r>
      <w:r>
        <w:rPr>
          <w:rFonts w:hint="eastAsia"/>
        </w:rPr>
        <w:t>100</w:t>
      </w:r>
      <w:r>
        <w:rPr>
          <w:rFonts w:hint="eastAsia"/>
        </w:rPr>
        <w:t>元的等值外币；定期起存金额为不低于人民币</w:t>
      </w:r>
      <w:r>
        <w:rPr>
          <w:rFonts w:hint="eastAsia"/>
        </w:rPr>
        <w:t>500</w:t>
      </w:r>
      <w:r>
        <w:rPr>
          <w:rFonts w:hint="eastAsia"/>
        </w:rPr>
        <w:t>元的等值外币。外币乙种存款汇往境外时金额不受限制；外币乙种存款外汇帐户支取同种外币现钞时，通过汇买钞卖价折算。</w:t>
      </w:r>
    </w:p>
    <w:p w:rsidR="00707649" w:rsidRDefault="00707649">
      <w:pPr>
        <w:rPr>
          <w:rFonts w:hint="eastAsia"/>
          <w:b/>
        </w:rPr>
      </w:pPr>
      <w:r>
        <w:rPr>
          <w:rFonts w:hint="eastAsia"/>
          <w:b/>
        </w:rPr>
        <w:t xml:space="preserve">     </w:t>
      </w:r>
    </w:p>
    <w:p w:rsidR="00707649" w:rsidRDefault="00707649">
      <w:pPr>
        <w:pStyle w:val="70"/>
        <w:rPr>
          <w:rFonts w:hint="eastAsia"/>
        </w:rPr>
      </w:pPr>
      <w:r>
        <w:rPr>
          <w:rFonts w:hint="eastAsia"/>
        </w:rPr>
        <w:t>大额存取款</w:t>
      </w:r>
    </w:p>
    <w:p w:rsidR="00707649" w:rsidRDefault="00707649">
      <w:pPr>
        <w:rPr>
          <w:rFonts w:hint="eastAsia"/>
          <w:color w:val="FF0000"/>
        </w:rPr>
      </w:pPr>
      <w:r>
        <w:rPr>
          <w:rFonts w:hint="eastAsia"/>
          <w:b/>
        </w:rPr>
        <w:t xml:space="preserve">   </w:t>
      </w:r>
      <w:r>
        <w:rPr>
          <w:rFonts w:hint="eastAsia"/>
        </w:rPr>
        <w:t>1</w:t>
      </w:r>
      <w:r>
        <w:rPr>
          <w:rFonts w:hint="eastAsia"/>
        </w:rPr>
        <w:t>、客户办理个人存取款业务一日一次性支取人民币</w:t>
      </w:r>
      <w:r>
        <w:rPr>
          <w:rFonts w:hint="eastAsia"/>
        </w:rPr>
        <w:t>5</w:t>
      </w:r>
      <w:r>
        <w:rPr>
          <w:rFonts w:hint="eastAsia"/>
        </w:rPr>
        <w:t>万元（不含</w:t>
      </w:r>
      <w:r>
        <w:rPr>
          <w:rFonts w:hint="eastAsia"/>
        </w:rPr>
        <w:t>5</w:t>
      </w:r>
      <w:r>
        <w:rPr>
          <w:rFonts w:hint="eastAsia"/>
        </w:rPr>
        <w:t>万元）以上的，需提供有效身份证件，如他人代取，还需提供代取人的有效身份证件。</w:t>
      </w:r>
    </w:p>
    <w:p w:rsidR="00707649" w:rsidRDefault="00707649">
      <w:pPr>
        <w:rPr>
          <w:rFonts w:hint="eastAsia"/>
        </w:rPr>
      </w:pPr>
      <w:r>
        <w:rPr>
          <w:rFonts w:hint="eastAsia"/>
        </w:rPr>
        <w:t xml:space="preserve">   2</w:t>
      </w:r>
      <w:r>
        <w:rPr>
          <w:rFonts w:hint="eastAsia"/>
        </w:rPr>
        <w:t>、客户一次性支取人民币</w:t>
      </w:r>
      <w:r>
        <w:rPr>
          <w:rFonts w:hint="eastAsia"/>
        </w:rPr>
        <w:t>20</w:t>
      </w:r>
      <w:r>
        <w:rPr>
          <w:rFonts w:hint="eastAsia"/>
        </w:rPr>
        <w:t>万元（含</w:t>
      </w:r>
      <w:r>
        <w:rPr>
          <w:rFonts w:hint="eastAsia"/>
        </w:rPr>
        <w:t>20</w:t>
      </w:r>
      <w:r>
        <w:rPr>
          <w:rFonts w:hint="eastAsia"/>
        </w:rPr>
        <w:t>万元）以上的，需提前一天以电话等方式预约，以便银行备款。</w:t>
      </w:r>
    </w:p>
    <w:p w:rsidR="00707649" w:rsidRDefault="00707649">
      <w:pPr>
        <w:rPr>
          <w:rFonts w:hint="eastAsia"/>
        </w:rPr>
      </w:pPr>
      <w:r>
        <w:rPr>
          <w:rFonts w:hint="eastAsia"/>
        </w:rPr>
        <w:t xml:space="preserve">   3</w:t>
      </w:r>
      <w:r>
        <w:rPr>
          <w:rFonts w:hint="eastAsia"/>
        </w:rPr>
        <w:t>、客户支取</w:t>
      </w:r>
      <w:r>
        <w:rPr>
          <w:rFonts w:hint="eastAsia"/>
        </w:rPr>
        <w:t>1</w:t>
      </w:r>
      <w:r>
        <w:rPr>
          <w:rFonts w:hint="eastAsia"/>
        </w:rPr>
        <w:t>万美元（其他外币折合等值美元）以上的，需提供有效身份证件，如他人代取，还需提供代取人的有效身份证件。</w:t>
      </w:r>
    </w:p>
    <w:p w:rsidR="00707649" w:rsidRDefault="00707649">
      <w:pPr>
        <w:pStyle w:val="70"/>
        <w:rPr>
          <w:rFonts w:hint="eastAsia"/>
        </w:rPr>
      </w:pPr>
      <w:r>
        <w:rPr>
          <w:rFonts w:hint="eastAsia"/>
        </w:rPr>
        <w:lastRenderedPageBreak/>
        <w:t>密码</w:t>
      </w:r>
    </w:p>
    <w:p w:rsidR="00707649" w:rsidRDefault="00707649">
      <w:pPr>
        <w:ind w:left="390"/>
        <w:rPr>
          <w:rFonts w:ascii="宋体" w:hAnsi="宋体" w:hint="eastAsia"/>
        </w:rPr>
      </w:pPr>
      <w:r>
        <w:rPr>
          <w:rFonts w:ascii="宋体" w:hAnsi="宋体" w:hint="eastAsia"/>
        </w:rPr>
        <w:t xml:space="preserve">1、储户在开户时，可预置 </w:t>
      </w:r>
      <w:r>
        <w:rPr>
          <w:rFonts w:ascii="宋体" w:hAnsi="宋体"/>
        </w:rPr>
        <w:t>6</w:t>
      </w:r>
      <w:r>
        <w:rPr>
          <w:rFonts w:ascii="宋体" w:hAnsi="宋体" w:hint="eastAsia"/>
        </w:rPr>
        <w:t>位密码，取款时必须验证密码。</w:t>
      </w:r>
    </w:p>
    <w:p w:rsidR="00707649" w:rsidRDefault="00707649">
      <w:pPr>
        <w:tabs>
          <w:tab w:val="num" w:pos="360"/>
          <w:tab w:val="num" w:pos="1185"/>
        </w:tabs>
        <w:rPr>
          <w:rFonts w:hint="eastAsia"/>
          <w:b/>
        </w:rPr>
      </w:pPr>
      <w:r>
        <w:rPr>
          <w:rFonts w:ascii="宋体" w:hAnsi="宋体" w:hint="eastAsia"/>
        </w:rPr>
        <w:t xml:space="preserve">   2、若遗忘密码，或泄漏密码，可申请密码挂失或修改。密码挂失必须由本人回原开户行办理。</w:t>
      </w:r>
    </w:p>
    <w:p w:rsidR="00707649" w:rsidRDefault="00707649">
      <w:pPr>
        <w:pStyle w:val="70"/>
        <w:rPr>
          <w:rFonts w:hint="eastAsia"/>
        </w:rPr>
      </w:pPr>
      <w:r>
        <w:rPr>
          <w:rFonts w:hint="eastAsia"/>
        </w:rPr>
        <w:t>基本计息规定</w:t>
      </w:r>
    </w:p>
    <w:p w:rsidR="00707649" w:rsidRDefault="00707649">
      <w:pPr>
        <w:pStyle w:val="ab"/>
        <w:ind w:firstLineChars="200" w:firstLine="480"/>
        <w:rPr>
          <w:rFonts w:ascii="宋体" w:hAnsi="宋体"/>
        </w:rPr>
      </w:pPr>
      <w:r>
        <w:rPr>
          <w:rFonts w:ascii="宋体" w:hAnsi="宋体" w:hint="eastAsia"/>
        </w:rPr>
        <w:t>1、基本公式：利息</w:t>
      </w:r>
      <w:r>
        <w:rPr>
          <w:rFonts w:ascii="宋体" w:hAnsi="宋体"/>
        </w:rPr>
        <w:t>=</w:t>
      </w:r>
      <w:r>
        <w:rPr>
          <w:rFonts w:ascii="宋体" w:hAnsi="宋体" w:hint="eastAsia"/>
        </w:rPr>
        <w:t>本金</w:t>
      </w:r>
      <w:r>
        <w:rPr>
          <w:rFonts w:ascii="宋体" w:hAnsi="宋体"/>
        </w:rPr>
        <w:t>X</w:t>
      </w:r>
      <w:r>
        <w:rPr>
          <w:rFonts w:ascii="宋体" w:hAnsi="宋体" w:hint="eastAsia"/>
        </w:rPr>
        <w:t>存期</w:t>
      </w:r>
      <w:r>
        <w:rPr>
          <w:rFonts w:ascii="宋体" w:hAnsi="宋体"/>
        </w:rPr>
        <w:t>X</w:t>
      </w:r>
      <w:r>
        <w:rPr>
          <w:rFonts w:ascii="宋体" w:hAnsi="宋体" w:hint="eastAsia"/>
        </w:rPr>
        <w:t>利率</w:t>
      </w:r>
    </w:p>
    <w:p w:rsidR="00707649" w:rsidRDefault="00707649">
      <w:pPr>
        <w:pStyle w:val="ab"/>
        <w:numPr>
          <w:ilvl w:val="0"/>
          <w:numId w:val="11"/>
        </w:numPr>
        <w:tabs>
          <w:tab w:val="clear" w:pos="360"/>
          <w:tab w:val="num" w:pos="0"/>
          <w:tab w:val="num" w:pos="960"/>
        </w:tabs>
        <w:ind w:left="0" w:firstLine="0"/>
        <w:rPr>
          <w:rFonts w:ascii="宋体" w:hAnsi="宋体"/>
        </w:rPr>
      </w:pPr>
      <w:r>
        <w:rPr>
          <w:rFonts w:ascii="宋体" w:hAnsi="宋体" w:hint="eastAsia"/>
        </w:rPr>
        <w:t xml:space="preserve"> </w:t>
      </w:r>
      <w:r>
        <w:rPr>
          <w:rFonts w:ascii="宋体" w:hAnsi="宋体"/>
        </w:rPr>
        <w:t xml:space="preserve">   </w:t>
      </w:r>
      <w:r>
        <w:rPr>
          <w:rFonts w:ascii="宋体" w:hAnsi="宋体" w:hint="eastAsia"/>
        </w:rPr>
        <w:t>2、利率的表示方法：年利率，以百分数表示；月利率，以千分数表示；日利率，以万分数表示。</w:t>
      </w:r>
    </w:p>
    <w:p w:rsidR="00707649" w:rsidRDefault="00707649">
      <w:pPr>
        <w:pStyle w:val="ab"/>
        <w:tabs>
          <w:tab w:val="num" w:pos="0"/>
        </w:tabs>
        <w:rPr>
          <w:rFonts w:ascii="宋体" w:hAnsi="宋体"/>
        </w:rPr>
      </w:pPr>
      <w:r>
        <w:rPr>
          <w:rFonts w:ascii="宋体" w:hAnsi="宋体" w:hint="eastAsia"/>
        </w:rPr>
        <w:t xml:space="preserve">    3、计息起点：计算利息时，本金以‘元’为起息点，人民币元以下不计息，外币单位货币以下不计息，利息算至分位，分以下的尾数四舍五入，如分段计息，各段利息算至厘位后相加，最后结果四舍五入到分位。</w:t>
      </w:r>
    </w:p>
    <w:p w:rsidR="00707649" w:rsidRDefault="00707649">
      <w:pPr>
        <w:tabs>
          <w:tab w:val="num" w:pos="0"/>
        </w:tabs>
        <w:ind w:firstLineChars="200" w:firstLine="480"/>
        <w:rPr>
          <w:rFonts w:ascii="宋体" w:hAnsi="宋体" w:hint="eastAsia"/>
        </w:rPr>
      </w:pPr>
      <w:r>
        <w:rPr>
          <w:rFonts w:ascii="宋体" w:hAnsi="宋体" w:hint="eastAsia"/>
        </w:rPr>
        <w:t>4、结息日期：人民币活期存款每年</w:t>
      </w:r>
      <w:r>
        <w:rPr>
          <w:rFonts w:ascii="宋体" w:hAnsi="宋体"/>
        </w:rPr>
        <w:t>6</w:t>
      </w:r>
      <w:r>
        <w:rPr>
          <w:rFonts w:ascii="宋体" w:hAnsi="宋体" w:hint="eastAsia"/>
        </w:rPr>
        <w:t>月</w:t>
      </w:r>
      <w:r>
        <w:rPr>
          <w:rFonts w:ascii="宋体" w:hAnsi="宋体"/>
        </w:rPr>
        <w:t>30</w:t>
      </w:r>
      <w:r>
        <w:rPr>
          <w:rFonts w:ascii="宋体" w:hAnsi="宋体" w:hint="eastAsia"/>
        </w:rPr>
        <w:t>日，外币活期存款每年</w:t>
      </w:r>
      <w:r>
        <w:rPr>
          <w:rFonts w:ascii="宋体" w:hAnsi="宋体"/>
        </w:rPr>
        <w:t>12</w:t>
      </w:r>
      <w:r>
        <w:rPr>
          <w:rFonts w:ascii="宋体" w:hAnsi="宋体" w:hint="eastAsia"/>
        </w:rPr>
        <w:t>月</w:t>
      </w:r>
      <w:r>
        <w:rPr>
          <w:rFonts w:ascii="宋体" w:hAnsi="宋体"/>
        </w:rPr>
        <w:t>20</w:t>
      </w:r>
      <w:r>
        <w:rPr>
          <w:rFonts w:ascii="宋体" w:hAnsi="宋体" w:hint="eastAsia"/>
        </w:rPr>
        <w:t>日。</w:t>
      </w:r>
    </w:p>
    <w:p w:rsidR="00707649" w:rsidRDefault="00707649">
      <w:pPr>
        <w:ind w:left="360"/>
        <w:rPr>
          <w:rFonts w:hint="eastAsia"/>
          <w:b/>
        </w:rPr>
      </w:pPr>
    </w:p>
    <w:p w:rsidR="00707649" w:rsidRDefault="00707649">
      <w:pPr>
        <w:pStyle w:val="70"/>
        <w:rPr>
          <w:rFonts w:hint="eastAsia"/>
        </w:rPr>
      </w:pPr>
      <w:r>
        <w:rPr>
          <w:rFonts w:hint="eastAsia"/>
        </w:rPr>
        <w:t>自动转存</w:t>
      </w:r>
    </w:p>
    <w:p w:rsidR="00707649" w:rsidRDefault="00707649">
      <w:pPr>
        <w:rPr>
          <w:rFonts w:hint="eastAsia"/>
          <w:b/>
        </w:rPr>
      </w:pPr>
      <w:r>
        <w:rPr>
          <w:rFonts w:hint="eastAsia"/>
          <w:b/>
        </w:rPr>
        <w:t xml:space="preserve">    </w:t>
      </w:r>
      <w:r>
        <w:rPr>
          <w:rFonts w:hint="eastAsia"/>
        </w:rPr>
        <w:t>1995</w:t>
      </w:r>
      <w:r>
        <w:rPr>
          <w:rFonts w:hint="eastAsia"/>
        </w:rPr>
        <w:t>年</w:t>
      </w:r>
      <w:r>
        <w:rPr>
          <w:rFonts w:hint="eastAsia"/>
        </w:rPr>
        <w:t>7</w:t>
      </w:r>
      <w:r>
        <w:rPr>
          <w:rFonts w:hint="eastAsia"/>
        </w:rPr>
        <w:t>月</w:t>
      </w:r>
      <w:r>
        <w:rPr>
          <w:rFonts w:hint="eastAsia"/>
        </w:rPr>
        <w:t>5</w:t>
      </w:r>
      <w:r>
        <w:rPr>
          <w:rFonts w:hint="eastAsia"/>
        </w:rPr>
        <w:t>日起，在电脑联网储蓄网点存入的本、外币整存整取</w:t>
      </w:r>
      <w:r>
        <w:rPr>
          <w:rFonts w:ascii="宋体" w:hAnsi="宋体" w:hint="eastAsia"/>
        </w:rPr>
        <w:t>定期储蓄存款到期不取，按原存期和到期当日该年限档次利率自动转存（原到期税后利息滚入本金复利计息）。</w:t>
      </w:r>
    </w:p>
    <w:p w:rsidR="00707649" w:rsidRDefault="00707649">
      <w:pPr>
        <w:rPr>
          <w:rFonts w:hint="eastAsia"/>
        </w:rPr>
      </w:pPr>
    </w:p>
    <w:p w:rsidR="00707649" w:rsidRDefault="00707649">
      <w:pPr>
        <w:rPr>
          <w:rFonts w:hint="eastAsia"/>
          <w:b/>
        </w:rPr>
      </w:pPr>
      <w:r>
        <w:rPr>
          <w:rFonts w:hint="eastAsia"/>
          <w:b/>
        </w:rPr>
        <w:t>附表</w:t>
      </w:r>
    </w:p>
    <w:p w:rsidR="00707649" w:rsidRDefault="00707649">
      <w:pPr>
        <w:rPr>
          <w:rFonts w:hint="eastAsia"/>
          <w:b/>
        </w:rPr>
      </w:pPr>
    </w:p>
    <w:p w:rsidR="00707649" w:rsidRDefault="00707649">
      <w:pPr>
        <w:rPr>
          <w:b/>
        </w:rPr>
      </w:pPr>
      <w:r>
        <w:rPr>
          <w:rFonts w:hint="eastAsia"/>
          <w:b/>
        </w:rPr>
        <w:t xml:space="preserve"> </w:t>
      </w:r>
      <w:r>
        <w:rPr>
          <w:rFonts w:hint="eastAsia"/>
          <w:b/>
        </w:rPr>
        <w:t>有权查询、冻结、扣划单位、个人存款的执法机关一览表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7520"/>
      </w:tblGrid>
      <w:tr w:rsidR="00707649">
        <w:tblPrEx>
          <w:tblCellMar>
            <w:top w:w="0" w:type="dxa"/>
            <w:bottom w:w="0" w:type="dxa"/>
          </w:tblCellMar>
        </w:tblPrEx>
        <w:tc>
          <w:tcPr>
            <w:tcW w:w="1008" w:type="dxa"/>
          </w:tcPr>
          <w:p w:rsidR="00707649" w:rsidRDefault="00707649">
            <w:pPr>
              <w:rPr>
                <w:b/>
              </w:rPr>
            </w:pPr>
            <w:r>
              <w:rPr>
                <w:rFonts w:hint="eastAsia"/>
              </w:rPr>
              <w:t>查询</w:t>
            </w:r>
          </w:p>
        </w:tc>
        <w:tc>
          <w:tcPr>
            <w:tcW w:w="7520" w:type="dxa"/>
          </w:tcPr>
          <w:p w:rsidR="00707649" w:rsidRDefault="00707649">
            <w:pPr>
              <w:rPr>
                <w:b/>
              </w:rPr>
            </w:pPr>
            <w:r>
              <w:rPr>
                <w:rFonts w:hint="eastAsia"/>
              </w:rPr>
              <w:t>人民法院、公安机关、人民检察院、国家安全机关、税务机关、审计机关</w:t>
            </w:r>
          </w:p>
        </w:tc>
      </w:tr>
      <w:tr w:rsidR="00707649">
        <w:tblPrEx>
          <w:tblCellMar>
            <w:top w:w="0" w:type="dxa"/>
            <w:bottom w:w="0" w:type="dxa"/>
          </w:tblCellMar>
        </w:tblPrEx>
        <w:tc>
          <w:tcPr>
            <w:tcW w:w="1008" w:type="dxa"/>
          </w:tcPr>
          <w:p w:rsidR="00707649" w:rsidRDefault="00707649">
            <w:pPr>
              <w:rPr>
                <w:b/>
              </w:rPr>
            </w:pPr>
            <w:r>
              <w:rPr>
                <w:rFonts w:hint="eastAsia"/>
              </w:rPr>
              <w:t>冻结</w:t>
            </w:r>
          </w:p>
        </w:tc>
        <w:tc>
          <w:tcPr>
            <w:tcW w:w="7520" w:type="dxa"/>
          </w:tcPr>
          <w:p w:rsidR="00707649" w:rsidRDefault="00707649">
            <w:pPr>
              <w:rPr>
                <w:b/>
              </w:rPr>
            </w:pPr>
            <w:r>
              <w:rPr>
                <w:rFonts w:hint="eastAsia"/>
              </w:rPr>
              <w:t>人民法院、公安机关、人民检察院、国家安全机关、税务机关</w:t>
            </w:r>
          </w:p>
        </w:tc>
      </w:tr>
      <w:tr w:rsidR="00707649">
        <w:tblPrEx>
          <w:tblCellMar>
            <w:top w:w="0" w:type="dxa"/>
            <w:bottom w:w="0" w:type="dxa"/>
          </w:tblCellMar>
        </w:tblPrEx>
        <w:tc>
          <w:tcPr>
            <w:tcW w:w="1008" w:type="dxa"/>
          </w:tcPr>
          <w:p w:rsidR="00707649" w:rsidRDefault="00707649">
            <w:pPr>
              <w:rPr>
                <w:b/>
              </w:rPr>
            </w:pPr>
            <w:r>
              <w:rPr>
                <w:rFonts w:hint="eastAsia"/>
              </w:rPr>
              <w:t>扣划</w:t>
            </w:r>
          </w:p>
        </w:tc>
        <w:tc>
          <w:tcPr>
            <w:tcW w:w="7520" w:type="dxa"/>
          </w:tcPr>
          <w:p w:rsidR="00707649" w:rsidRDefault="00707649">
            <w:pPr>
              <w:rPr>
                <w:b/>
              </w:rPr>
            </w:pPr>
            <w:r>
              <w:rPr>
                <w:rFonts w:hint="eastAsia"/>
              </w:rPr>
              <w:t>人民法院、税务机关和海关</w:t>
            </w:r>
          </w:p>
        </w:tc>
      </w:tr>
    </w:tbl>
    <w:p w:rsidR="00707649" w:rsidRDefault="00707649">
      <w:pPr>
        <w:rPr>
          <w:b/>
        </w:rPr>
      </w:pPr>
    </w:p>
    <w:p w:rsidR="00707649" w:rsidRDefault="00707649">
      <w:pPr>
        <w:rPr>
          <w:rFonts w:hint="eastAsia"/>
          <w:b/>
        </w:rPr>
      </w:pPr>
    </w:p>
    <w:p w:rsidR="00707649" w:rsidRDefault="00707649">
      <w:pPr>
        <w:rPr>
          <w:rFonts w:hint="eastAsia"/>
          <w:b/>
        </w:rPr>
      </w:pPr>
      <w:r>
        <w:rPr>
          <w:rFonts w:hint="eastAsia"/>
          <w:b/>
        </w:rPr>
        <w:t>欧元对欧洲各国货币固定折算率</w:t>
      </w:r>
    </w:p>
    <w:p w:rsidR="00707649" w:rsidRDefault="00707649">
      <w:pPr>
        <w:rPr>
          <w:b/>
        </w:rPr>
      </w:pPr>
      <w:r>
        <w:rPr>
          <w:rFonts w:hint="eastAsia"/>
          <w:b/>
        </w:rPr>
        <w:t xml:space="preserve"> </w:t>
      </w:r>
    </w:p>
    <w:tbl>
      <w:tblPr>
        <w:tblW w:w="0" w:type="auto"/>
        <w:tblInd w:w="82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2F" w:firstRow="1" w:lastRow="0" w:firstColumn="0" w:lastColumn="0" w:noHBand="0" w:noVBand="0"/>
      </w:tblPr>
      <w:tblGrid>
        <w:gridCol w:w="1800"/>
        <w:gridCol w:w="2340"/>
        <w:gridCol w:w="2880"/>
      </w:tblGrid>
      <w:tr w:rsidR="00707649">
        <w:tblPrEx>
          <w:tblCellMar>
            <w:top w:w="0" w:type="dxa"/>
            <w:bottom w:w="0" w:type="dxa"/>
          </w:tblCellMar>
        </w:tblPrEx>
        <w:tc>
          <w:tcPr>
            <w:tcW w:w="1800" w:type="dxa"/>
            <w:tcBorders>
              <w:bottom w:val="single" w:sz="12" w:space="0" w:color="000000"/>
            </w:tcBorders>
          </w:tcPr>
          <w:p w:rsidR="00707649" w:rsidRDefault="00707649">
            <w:pPr>
              <w:spacing w:before="60" w:after="60"/>
              <w:jc w:val="center"/>
              <w:rPr>
                <w:rFonts w:hint="eastAsia"/>
              </w:rPr>
            </w:pPr>
            <w:r>
              <w:rPr>
                <w:rFonts w:hint="eastAsia"/>
              </w:rPr>
              <w:t>货币名称</w:t>
            </w:r>
          </w:p>
        </w:tc>
        <w:tc>
          <w:tcPr>
            <w:tcW w:w="2340" w:type="dxa"/>
            <w:tcBorders>
              <w:bottom w:val="single" w:sz="12" w:space="0" w:color="000000"/>
            </w:tcBorders>
          </w:tcPr>
          <w:p w:rsidR="00707649" w:rsidRDefault="00707649">
            <w:pPr>
              <w:spacing w:before="60" w:after="60"/>
              <w:jc w:val="center"/>
              <w:rPr>
                <w:rFonts w:hint="eastAsia"/>
              </w:rPr>
            </w:pPr>
            <w:r>
              <w:rPr>
                <w:rFonts w:hint="eastAsia"/>
              </w:rPr>
              <w:t>国际通用代码</w:t>
            </w:r>
          </w:p>
        </w:tc>
        <w:tc>
          <w:tcPr>
            <w:tcW w:w="2880" w:type="dxa"/>
            <w:tcBorders>
              <w:bottom w:val="single" w:sz="12" w:space="0" w:color="000000"/>
            </w:tcBorders>
          </w:tcPr>
          <w:p w:rsidR="00707649" w:rsidRDefault="00707649">
            <w:pPr>
              <w:spacing w:before="60" w:after="60"/>
              <w:jc w:val="center"/>
              <w:rPr>
                <w:rFonts w:hint="eastAsia"/>
              </w:rPr>
            </w:pPr>
            <w:r>
              <w:rPr>
                <w:rFonts w:hint="eastAsia"/>
              </w:rPr>
              <w:t>与欧元的固定折算率</w:t>
            </w:r>
          </w:p>
        </w:tc>
      </w:tr>
      <w:tr w:rsidR="00707649">
        <w:tblPrEx>
          <w:tblCellMar>
            <w:top w:w="0" w:type="dxa"/>
            <w:bottom w:w="0" w:type="dxa"/>
          </w:tblCellMar>
        </w:tblPrEx>
        <w:tc>
          <w:tcPr>
            <w:tcW w:w="1800" w:type="dxa"/>
            <w:tcBorders>
              <w:top w:val="nil"/>
            </w:tcBorders>
          </w:tcPr>
          <w:p w:rsidR="00707649" w:rsidRDefault="00707649">
            <w:pPr>
              <w:spacing w:before="60" w:after="60"/>
              <w:jc w:val="center"/>
              <w:rPr>
                <w:rFonts w:hint="eastAsia"/>
              </w:rPr>
            </w:pPr>
            <w:r>
              <w:rPr>
                <w:rFonts w:hint="eastAsia"/>
              </w:rPr>
              <w:t>奥地利先令</w:t>
            </w:r>
          </w:p>
        </w:tc>
        <w:tc>
          <w:tcPr>
            <w:tcW w:w="2340" w:type="dxa"/>
            <w:tcBorders>
              <w:top w:val="nil"/>
            </w:tcBorders>
          </w:tcPr>
          <w:p w:rsidR="00707649" w:rsidRDefault="00707649">
            <w:pPr>
              <w:spacing w:before="60" w:after="60"/>
              <w:jc w:val="center"/>
              <w:rPr>
                <w:rFonts w:hint="eastAsia"/>
              </w:rPr>
            </w:pPr>
            <w:r>
              <w:rPr>
                <w:rFonts w:hint="eastAsia"/>
              </w:rPr>
              <w:t>ATS</w:t>
            </w:r>
          </w:p>
        </w:tc>
        <w:tc>
          <w:tcPr>
            <w:tcW w:w="2880" w:type="dxa"/>
            <w:tcBorders>
              <w:top w:val="nil"/>
            </w:tcBorders>
          </w:tcPr>
          <w:p w:rsidR="00707649" w:rsidRDefault="00707649">
            <w:pPr>
              <w:spacing w:before="60" w:after="60"/>
              <w:jc w:val="center"/>
              <w:rPr>
                <w:rFonts w:hint="eastAsia"/>
              </w:rPr>
            </w:pPr>
            <w:r>
              <w:rPr>
                <w:rFonts w:hint="eastAsia"/>
              </w:rPr>
              <w:t>13.7603</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比利时法郞</w:t>
            </w:r>
          </w:p>
        </w:tc>
        <w:tc>
          <w:tcPr>
            <w:tcW w:w="2340" w:type="dxa"/>
          </w:tcPr>
          <w:p w:rsidR="00707649" w:rsidRDefault="00707649">
            <w:pPr>
              <w:spacing w:before="60" w:after="60"/>
              <w:jc w:val="center"/>
              <w:rPr>
                <w:rFonts w:hint="eastAsia"/>
              </w:rPr>
            </w:pPr>
            <w:r>
              <w:rPr>
                <w:rFonts w:hint="eastAsia"/>
              </w:rPr>
              <w:t>BEF</w:t>
            </w:r>
          </w:p>
        </w:tc>
        <w:tc>
          <w:tcPr>
            <w:tcW w:w="2880" w:type="dxa"/>
          </w:tcPr>
          <w:p w:rsidR="00707649" w:rsidRDefault="00707649">
            <w:pPr>
              <w:spacing w:before="60" w:after="60"/>
              <w:jc w:val="center"/>
              <w:rPr>
                <w:rFonts w:hint="eastAsia"/>
              </w:rPr>
            </w:pPr>
            <w:r>
              <w:rPr>
                <w:rFonts w:hint="eastAsia"/>
              </w:rPr>
              <w:t>40.3399</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德国马克</w:t>
            </w:r>
          </w:p>
        </w:tc>
        <w:tc>
          <w:tcPr>
            <w:tcW w:w="2340" w:type="dxa"/>
          </w:tcPr>
          <w:p w:rsidR="00707649" w:rsidRDefault="00707649">
            <w:pPr>
              <w:spacing w:before="60" w:after="60"/>
              <w:jc w:val="center"/>
              <w:rPr>
                <w:rFonts w:hint="eastAsia"/>
              </w:rPr>
            </w:pPr>
            <w:r>
              <w:rPr>
                <w:rFonts w:hint="eastAsia"/>
              </w:rPr>
              <w:t>DEM</w:t>
            </w:r>
          </w:p>
        </w:tc>
        <w:tc>
          <w:tcPr>
            <w:tcW w:w="2880" w:type="dxa"/>
          </w:tcPr>
          <w:p w:rsidR="00707649" w:rsidRDefault="00707649">
            <w:pPr>
              <w:spacing w:before="60" w:after="60"/>
              <w:jc w:val="center"/>
              <w:rPr>
                <w:rFonts w:hint="eastAsia"/>
              </w:rPr>
            </w:pPr>
            <w:r>
              <w:rPr>
                <w:rFonts w:hint="eastAsia"/>
              </w:rPr>
              <w:t>1.95583</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法国法郎</w:t>
            </w:r>
          </w:p>
        </w:tc>
        <w:tc>
          <w:tcPr>
            <w:tcW w:w="2340" w:type="dxa"/>
          </w:tcPr>
          <w:p w:rsidR="00707649" w:rsidRDefault="00707649">
            <w:pPr>
              <w:spacing w:before="60" w:after="60"/>
              <w:jc w:val="center"/>
              <w:rPr>
                <w:rFonts w:hint="eastAsia"/>
              </w:rPr>
            </w:pPr>
            <w:r>
              <w:rPr>
                <w:rFonts w:hint="eastAsia"/>
              </w:rPr>
              <w:t>FRF</w:t>
            </w:r>
          </w:p>
        </w:tc>
        <w:tc>
          <w:tcPr>
            <w:tcW w:w="2880" w:type="dxa"/>
          </w:tcPr>
          <w:p w:rsidR="00707649" w:rsidRDefault="00707649">
            <w:pPr>
              <w:spacing w:before="60" w:after="60"/>
              <w:jc w:val="center"/>
              <w:rPr>
                <w:rFonts w:hint="eastAsia"/>
              </w:rPr>
            </w:pPr>
            <w:r>
              <w:rPr>
                <w:rFonts w:hint="eastAsia"/>
              </w:rPr>
              <w:t>6.55957</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芬兰马克</w:t>
            </w:r>
          </w:p>
        </w:tc>
        <w:tc>
          <w:tcPr>
            <w:tcW w:w="2340" w:type="dxa"/>
          </w:tcPr>
          <w:p w:rsidR="00707649" w:rsidRDefault="00707649">
            <w:pPr>
              <w:spacing w:before="60" w:after="60"/>
              <w:jc w:val="center"/>
              <w:rPr>
                <w:rFonts w:hint="eastAsia"/>
              </w:rPr>
            </w:pPr>
            <w:r>
              <w:rPr>
                <w:rFonts w:hint="eastAsia"/>
              </w:rPr>
              <w:t>FIM</w:t>
            </w:r>
          </w:p>
        </w:tc>
        <w:tc>
          <w:tcPr>
            <w:tcW w:w="2880" w:type="dxa"/>
          </w:tcPr>
          <w:p w:rsidR="00707649" w:rsidRDefault="00707649">
            <w:pPr>
              <w:spacing w:before="60" w:after="60"/>
              <w:jc w:val="center"/>
              <w:rPr>
                <w:rFonts w:hint="eastAsia"/>
              </w:rPr>
            </w:pPr>
            <w:r>
              <w:rPr>
                <w:rFonts w:hint="eastAsia"/>
              </w:rPr>
              <w:t>5.94573</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lastRenderedPageBreak/>
              <w:t>意大利里拉</w:t>
            </w:r>
          </w:p>
        </w:tc>
        <w:tc>
          <w:tcPr>
            <w:tcW w:w="2340" w:type="dxa"/>
          </w:tcPr>
          <w:p w:rsidR="00707649" w:rsidRDefault="00707649">
            <w:pPr>
              <w:spacing w:before="60" w:after="60"/>
              <w:jc w:val="center"/>
              <w:rPr>
                <w:rFonts w:hint="eastAsia"/>
              </w:rPr>
            </w:pPr>
            <w:r>
              <w:rPr>
                <w:rFonts w:hint="eastAsia"/>
              </w:rPr>
              <w:t>ITL</w:t>
            </w:r>
          </w:p>
        </w:tc>
        <w:tc>
          <w:tcPr>
            <w:tcW w:w="2880" w:type="dxa"/>
          </w:tcPr>
          <w:p w:rsidR="00707649" w:rsidRDefault="00707649">
            <w:pPr>
              <w:spacing w:before="60" w:after="60"/>
              <w:jc w:val="center"/>
              <w:rPr>
                <w:rFonts w:hint="eastAsia"/>
              </w:rPr>
            </w:pPr>
            <w:r>
              <w:rPr>
                <w:rFonts w:hint="eastAsia"/>
              </w:rPr>
              <w:t>1936.27</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荷兰盾</w:t>
            </w:r>
          </w:p>
        </w:tc>
        <w:tc>
          <w:tcPr>
            <w:tcW w:w="2340" w:type="dxa"/>
          </w:tcPr>
          <w:p w:rsidR="00707649" w:rsidRDefault="00707649">
            <w:pPr>
              <w:spacing w:before="60" w:after="60"/>
              <w:jc w:val="center"/>
              <w:rPr>
                <w:rFonts w:hint="eastAsia"/>
              </w:rPr>
            </w:pPr>
            <w:r>
              <w:rPr>
                <w:rFonts w:hint="eastAsia"/>
              </w:rPr>
              <w:t>NLG</w:t>
            </w:r>
          </w:p>
        </w:tc>
        <w:tc>
          <w:tcPr>
            <w:tcW w:w="2880" w:type="dxa"/>
          </w:tcPr>
          <w:p w:rsidR="00707649" w:rsidRDefault="00707649">
            <w:pPr>
              <w:spacing w:before="60" w:after="60"/>
              <w:jc w:val="center"/>
              <w:rPr>
                <w:rFonts w:hint="eastAsia"/>
              </w:rPr>
            </w:pPr>
            <w:r>
              <w:rPr>
                <w:rFonts w:hint="eastAsia"/>
              </w:rPr>
              <w:t>2.20371</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葡萄牙埃斯库多</w:t>
            </w:r>
          </w:p>
        </w:tc>
        <w:tc>
          <w:tcPr>
            <w:tcW w:w="2340" w:type="dxa"/>
          </w:tcPr>
          <w:p w:rsidR="00707649" w:rsidRDefault="00707649">
            <w:pPr>
              <w:spacing w:before="60" w:after="60"/>
              <w:jc w:val="center"/>
              <w:rPr>
                <w:rFonts w:hint="eastAsia"/>
              </w:rPr>
            </w:pPr>
            <w:r>
              <w:rPr>
                <w:rFonts w:hint="eastAsia"/>
              </w:rPr>
              <w:t>PTE</w:t>
            </w:r>
          </w:p>
        </w:tc>
        <w:tc>
          <w:tcPr>
            <w:tcW w:w="2880" w:type="dxa"/>
          </w:tcPr>
          <w:p w:rsidR="00707649" w:rsidRDefault="00707649">
            <w:pPr>
              <w:spacing w:before="60" w:after="60"/>
              <w:jc w:val="center"/>
              <w:rPr>
                <w:rFonts w:hint="eastAsia"/>
              </w:rPr>
            </w:pPr>
            <w:r>
              <w:rPr>
                <w:rFonts w:hint="eastAsia"/>
              </w:rPr>
              <w:t>200.482</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西班牙比塞塔</w:t>
            </w:r>
          </w:p>
        </w:tc>
        <w:tc>
          <w:tcPr>
            <w:tcW w:w="2340" w:type="dxa"/>
          </w:tcPr>
          <w:p w:rsidR="00707649" w:rsidRDefault="00707649">
            <w:pPr>
              <w:spacing w:before="60" w:after="60"/>
              <w:jc w:val="center"/>
              <w:rPr>
                <w:rFonts w:hint="eastAsia"/>
              </w:rPr>
            </w:pPr>
            <w:r>
              <w:rPr>
                <w:rFonts w:hint="eastAsia"/>
              </w:rPr>
              <w:t>ESP</w:t>
            </w:r>
          </w:p>
        </w:tc>
        <w:tc>
          <w:tcPr>
            <w:tcW w:w="2880" w:type="dxa"/>
          </w:tcPr>
          <w:p w:rsidR="00707649" w:rsidRDefault="00707649">
            <w:pPr>
              <w:spacing w:before="60" w:after="60"/>
              <w:jc w:val="center"/>
              <w:rPr>
                <w:rFonts w:hint="eastAsia"/>
              </w:rPr>
            </w:pPr>
            <w:r>
              <w:rPr>
                <w:rFonts w:hint="eastAsia"/>
              </w:rPr>
              <w:t>166.386</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爱尔兰镑</w:t>
            </w:r>
          </w:p>
        </w:tc>
        <w:tc>
          <w:tcPr>
            <w:tcW w:w="2340" w:type="dxa"/>
          </w:tcPr>
          <w:p w:rsidR="00707649" w:rsidRDefault="00707649">
            <w:pPr>
              <w:spacing w:before="60" w:after="60"/>
              <w:jc w:val="center"/>
              <w:rPr>
                <w:rFonts w:hint="eastAsia"/>
              </w:rPr>
            </w:pPr>
            <w:r>
              <w:rPr>
                <w:rFonts w:hint="eastAsia"/>
              </w:rPr>
              <w:t>IEP</w:t>
            </w:r>
          </w:p>
        </w:tc>
        <w:tc>
          <w:tcPr>
            <w:tcW w:w="2880" w:type="dxa"/>
          </w:tcPr>
          <w:p w:rsidR="00707649" w:rsidRDefault="00707649">
            <w:pPr>
              <w:spacing w:before="60" w:after="60"/>
              <w:jc w:val="center"/>
              <w:rPr>
                <w:rFonts w:hint="eastAsia"/>
              </w:rPr>
            </w:pPr>
            <w:r>
              <w:rPr>
                <w:rFonts w:hint="eastAsia"/>
              </w:rPr>
              <w:t>0.787564</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希腊德拉克马</w:t>
            </w:r>
          </w:p>
        </w:tc>
        <w:tc>
          <w:tcPr>
            <w:tcW w:w="2340" w:type="dxa"/>
          </w:tcPr>
          <w:p w:rsidR="00707649" w:rsidRDefault="00707649">
            <w:pPr>
              <w:spacing w:before="60" w:after="60"/>
              <w:jc w:val="center"/>
              <w:rPr>
                <w:rFonts w:hint="eastAsia"/>
              </w:rPr>
            </w:pPr>
            <w:r>
              <w:rPr>
                <w:rFonts w:hint="eastAsia"/>
              </w:rPr>
              <w:t>GRD</w:t>
            </w:r>
          </w:p>
        </w:tc>
        <w:tc>
          <w:tcPr>
            <w:tcW w:w="2880" w:type="dxa"/>
          </w:tcPr>
          <w:p w:rsidR="00707649" w:rsidRDefault="00707649">
            <w:pPr>
              <w:spacing w:before="60" w:after="60"/>
              <w:jc w:val="center"/>
              <w:rPr>
                <w:rFonts w:hint="eastAsia"/>
              </w:rPr>
            </w:pPr>
            <w:r>
              <w:rPr>
                <w:rFonts w:hint="eastAsia"/>
              </w:rPr>
              <w:t>340.750</w:t>
            </w:r>
          </w:p>
        </w:tc>
      </w:tr>
      <w:tr w:rsidR="00707649">
        <w:tblPrEx>
          <w:tblCellMar>
            <w:top w:w="0" w:type="dxa"/>
            <w:bottom w:w="0" w:type="dxa"/>
          </w:tblCellMar>
        </w:tblPrEx>
        <w:tc>
          <w:tcPr>
            <w:tcW w:w="1800" w:type="dxa"/>
          </w:tcPr>
          <w:p w:rsidR="00707649" w:rsidRDefault="00707649">
            <w:pPr>
              <w:spacing w:before="60" w:after="60"/>
              <w:jc w:val="center"/>
              <w:rPr>
                <w:rFonts w:hint="eastAsia"/>
              </w:rPr>
            </w:pPr>
            <w:r>
              <w:rPr>
                <w:rFonts w:hint="eastAsia"/>
              </w:rPr>
              <w:t>卢森堡法郎</w:t>
            </w:r>
          </w:p>
        </w:tc>
        <w:tc>
          <w:tcPr>
            <w:tcW w:w="2340" w:type="dxa"/>
          </w:tcPr>
          <w:p w:rsidR="00707649" w:rsidRDefault="00707649">
            <w:pPr>
              <w:spacing w:before="60" w:after="60"/>
              <w:jc w:val="center"/>
              <w:rPr>
                <w:rFonts w:hint="eastAsia"/>
              </w:rPr>
            </w:pPr>
            <w:r>
              <w:rPr>
                <w:rFonts w:hint="eastAsia"/>
              </w:rPr>
              <w:t>LUF</w:t>
            </w:r>
          </w:p>
        </w:tc>
        <w:tc>
          <w:tcPr>
            <w:tcW w:w="2880" w:type="dxa"/>
          </w:tcPr>
          <w:p w:rsidR="00707649" w:rsidRDefault="00707649">
            <w:pPr>
              <w:spacing w:before="60" w:after="60"/>
              <w:jc w:val="center"/>
              <w:rPr>
                <w:rFonts w:hint="eastAsia"/>
              </w:rPr>
            </w:pPr>
            <w:r>
              <w:rPr>
                <w:rFonts w:hint="eastAsia"/>
              </w:rPr>
              <w:t>40.3399</w:t>
            </w:r>
          </w:p>
        </w:tc>
      </w:tr>
    </w:tbl>
    <w:p w:rsidR="00707649" w:rsidRDefault="00707649">
      <w:pPr>
        <w:rPr>
          <w:rFonts w:hint="eastAsia"/>
          <w:b/>
        </w:rPr>
      </w:pPr>
    </w:p>
    <w:p w:rsidR="00707649" w:rsidRDefault="00707649">
      <w:pPr>
        <w:rPr>
          <w:rFonts w:hint="eastAsia"/>
          <w:b/>
        </w:rPr>
      </w:pPr>
    </w:p>
    <w:p w:rsidR="00707649" w:rsidRDefault="00707649">
      <w:pPr>
        <w:rPr>
          <w:rFonts w:hint="eastAsia"/>
          <w:b/>
        </w:rPr>
      </w:pPr>
      <w:r>
        <w:rPr>
          <w:rFonts w:hint="eastAsia"/>
          <w:b/>
        </w:rPr>
        <w:t>协定缔约国税率表</w:t>
      </w:r>
    </w:p>
    <w:p w:rsidR="00707649" w:rsidRDefault="00707649">
      <w:pPr>
        <w:rPr>
          <w:rFonts w:hint="eastAsia"/>
          <w:b/>
          <w:color w:val="000000"/>
        </w:rPr>
      </w:pPr>
      <w:r>
        <w:rPr>
          <w:rFonts w:hint="eastAsia"/>
          <w:b/>
        </w:rPr>
        <w:t xml:space="preserve">    </w:t>
      </w:r>
      <w:r>
        <w:rPr>
          <w:rFonts w:ascii="宋体" w:hAnsi="宋体" w:hint="eastAsia"/>
          <w:color w:val="000000"/>
        </w:rPr>
        <w:t>税率：科威特</w:t>
      </w:r>
      <w:r>
        <w:rPr>
          <w:rFonts w:ascii="宋体" w:hAnsi="宋体"/>
          <w:color w:val="000000"/>
        </w:rPr>
        <w:t>-5%</w:t>
      </w:r>
      <w:r>
        <w:rPr>
          <w:rFonts w:ascii="宋体" w:hAnsi="宋体" w:hint="eastAsia"/>
          <w:color w:val="000000"/>
        </w:rPr>
        <w:t>、巴西</w:t>
      </w:r>
      <w:r>
        <w:rPr>
          <w:rFonts w:ascii="宋体" w:hAnsi="宋体"/>
          <w:color w:val="000000"/>
        </w:rPr>
        <w:t>-15%</w:t>
      </w:r>
      <w:r>
        <w:rPr>
          <w:rFonts w:ascii="宋体" w:hAnsi="宋体" w:hint="eastAsia"/>
          <w:color w:val="000000"/>
        </w:rPr>
        <w:t>、牙买加</w:t>
      </w:r>
      <w:r>
        <w:rPr>
          <w:rFonts w:ascii="宋体" w:hAnsi="宋体"/>
          <w:color w:val="000000"/>
        </w:rPr>
        <w:t>-7.5%</w:t>
      </w:r>
      <w:r>
        <w:rPr>
          <w:rFonts w:ascii="宋体" w:hAnsi="宋体" w:hint="eastAsia"/>
          <w:color w:val="000000"/>
        </w:rPr>
        <w:t>、除上述三个国家以外，其他国家的税率都为</w:t>
      </w:r>
      <w:r>
        <w:rPr>
          <w:rFonts w:ascii="宋体" w:hAnsi="宋体"/>
          <w:color w:val="000000"/>
        </w:rPr>
        <w:t>10%</w:t>
      </w:r>
      <w:r>
        <w:rPr>
          <w:rFonts w:ascii="宋体" w:hAnsi="宋体" w:hint="eastAsia"/>
          <w:color w:val="000000"/>
        </w:rPr>
        <w:t>，他们包括：日本、美国、法国、英国、德国、比利时、马来西亚、挪威、丹麦、新加坡、芬兰、加拿大、瑞典、新西兰、泰国、意大利、荷兰、捷克、波兰、澳大利亚、保加利亚、巴基斯坦、瑞士、塞浦路斯、西班牙、蒙古、匈牙利、马耳他、卢森堡、韩国、俄罗斯、罗马尼亚、印度、毛里求斯、奥地利、白俄罗斯、斯络文尼亚、以色列、越南、冰岛、土耳其、立陶宛、乌克兰、拉托维亚、亚美尼亚、乌兹别克、南斯拉夫、斯洛伐克、苏丹、爱沙尼亚、老挝。</w:t>
      </w:r>
    </w:p>
    <w:p w:rsidR="00707649" w:rsidRDefault="00707649">
      <w:pPr>
        <w:rPr>
          <w:rFonts w:hint="eastAsia"/>
          <w:b/>
        </w:rPr>
      </w:pPr>
    </w:p>
    <w:p w:rsidR="00707649" w:rsidRDefault="00707649">
      <w:pPr>
        <w:pStyle w:val="2"/>
        <w:tabs>
          <w:tab w:val="clear" w:pos="1490"/>
          <w:tab w:val="num" w:pos="1080"/>
        </w:tabs>
        <w:spacing w:line="240" w:lineRule="auto"/>
        <w:ind w:left="576"/>
        <w:rPr>
          <w:rFonts w:ascii="宋体" w:hAnsi="宋体"/>
          <w:color w:val="FF00FF"/>
          <w:sz w:val="24"/>
          <w:szCs w:val="24"/>
        </w:rPr>
      </w:pPr>
      <w:bookmarkStart w:id="42" w:name="_Toc35956701"/>
      <w:bookmarkStart w:id="43" w:name="_Toc36003990"/>
      <w:bookmarkStart w:id="44" w:name="_Toc36016027"/>
      <w:bookmarkStart w:id="45" w:name="_Toc36029723"/>
      <w:r>
        <w:rPr>
          <w:rFonts w:ascii="宋体" w:hAnsi="宋体" w:hint="eastAsia"/>
          <w:sz w:val="24"/>
          <w:szCs w:val="24"/>
        </w:rPr>
        <w:t>中间业务</w:t>
      </w:r>
      <w:bookmarkEnd w:id="42"/>
      <w:bookmarkEnd w:id="43"/>
      <w:bookmarkEnd w:id="44"/>
      <w:bookmarkEnd w:id="45"/>
    </w:p>
    <w:p w:rsidR="00707649" w:rsidRDefault="00707649">
      <w:pPr>
        <w:pStyle w:val="3"/>
        <w:tabs>
          <w:tab w:val="clear" w:pos="1491"/>
          <w:tab w:val="num" w:pos="1080"/>
        </w:tabs>
        <w:spacing w:line="240" w:lineRule="auto"/>
        <w:ind w:left="720" w:hanging="720"/>
        <w:rPr>
          <w:rFonts w:ascii="宋体" w:hAnsi="宋体"/>
          <w:sz w:val="24"/>
          <w:szCs w:val="24"/>
        </w:rPr>
      </w:pPr>
      <w:bookmarkStart w:id="46" w:name="_Toc35956702"/>
      <w:bookmarkStart w:id="47" w:name="_Toc36003991"/>
      <w:bookmarkStart w:id="48" w:name="_Toc36016028"/>
      <w:bookmarkStart w:id="49" w:name="_Toc36029724"/>
      <w:r>
        <w:rPr>
          <w:rFonts w:ascii="宋体" w:hAnsi="宋体" w:hint="eastAsia"/>
          <w:sz w:val="24"/>
          <w:szCs w:val="24"/>
        </w:rPr>
        <w:t>代收代付业务</w:t>
      </w:r>
      <w:bookmarkEnd w:id="46"/>
      <w:bookmarkEnd w:id="47"/>
      <w:bookmarkEnd w:id="48"/>
      <w:bookmarkEnd w:id="49"/>
    </w:p>
    <w:p w:rsidR="00707649" w:rsidRDefault="00707649">
      <w:pPr>
        <w:pStyle w:val="70"/>
      </w:pPr>
      <w:r>
        <w:rPr>
          <w:rFonts w:hint="eastAsia"/>
        </w:rPr>
        <w:t>代收代付业务定义</w:t>
      </w:r>
    </w:p>
    <w:p w:rsidR="00707649" w:rsidRDefault="00707649">
      <w:pPr>
        <w:ind w:firstLineChars="200" w:firstLine="480"/>
        <w:rPr>
          <w:rFonts w:ascii="宋体" w:hAnsi="宋体"/>
          <w:szCs w:val="24"/>
        </w:rPr>
      </w:pPr>
      <w:r>
        <w:rPr>
          <w:rFonts w:ascii="宋体" w:hAnsi="宋体" w:hint="eastAsia"/>
          <w:szCs w:val="24"/>
        </w:rPr>
        <w:t>代收代付业务是指银行接受单位和个人的委托，代为办理委托人指定款项的收付转帐业务，属银行为吸收间歇性个人资金而向客户提供的中间业务。</w:t>
      </w:r>
    </w:p>
    <w:p w:rsidR="00707649" w:rsidRDefault="00707649">
      <w:pPr>
        <w:pStyle w:val="22"/>
        <w:tabs>
          <w:tab w:val="left" w:pos="205"/>
          <w:tab w:val="num" w:pos="1140"/>
          <w:tab w:val="left" w:pos="2665"/>
        </w:tabs>
        <w:adjustRightInd w:val="0"/>
        <w:snapToGrid w:val="0"/>
        <w:ind w:left="0" w:firstLineChars="170" w:firstLine="408"/>
        <w:rPr>
          <w:rFonts w:ascii="宋体" w:hAnsi="宋体"/>
          <w:sz w:val="24"/>
          <w:szCs w:val="24"/>
        </w:rPr>
      </w:pPr>
      <w:r>
        <w:rPr>
          <w:rFonts w:ascii="宋体" w:hAnsi="宋体" w:hint="eastAsia"/>
          <w:sz w:val="24"/>
          <w:szCs w:val="24"/>
        </w:rPr>
        <w:t>代收款业务指代理银行定期按协议规定的收费日，从用户个人存款帐户中按</w:t>
      </w:r>
    </w:p>
    <w:p w:rsidR="00707649" w:rsidRDefault="00707649">
      <w:pPr>
        <w:pStyle w:val="22"/>
        <w:tabs>
          <w:tab w:val="left" w:pos="205"/>
          <w:tab w:val="num" w:pos="1140"/>
          <w:tab w:val="left" w:pos="2665"/>
        </w:tabs>
        <w:adjustRightInd w:val="0"/>
        <w:snapToGrid w:val="0"/>
        <w:ind w:left="0" w:firstLineChars="170" w:firstLine="408"/>
        <w:rPr>
          <w:rFonts w:ascii="宋体" w:hAnsi="宋体"/>
          <w:sz w:val="24"/>
          <w:szCs w:val="24"/>
        </w:rPr>
      </w:pPr>
      <w:r>
        <w:rPr>
          <w:rFonts w:ascii="宋体" w:hAnsi="宋体" w:hint="eastAsia"/>
          <w:sz w:val="24"/>
          <w:szCs w:val="24"/>
        </w:rPr>
        <w:t>委托单位所提供的数据，扣划用户应缴纳的费用给委托单位。</w:t>
      </w:r>
    </w:p>
    <w:p w:rsidR="00707649" w:rsidRDefault="00707649">
      <w:pPr>
        <w:pStyle w:val="22"/>
        <w:tabs>
          <w:tab w:val="num" w:pos="1140"/>
          <w:tab w:val="left" w:pos="2665"/>
        </w:tabs>
        <w:adjustRightInd w:val="0"/>
        <w:snapToGrid w:val="0"/>
        <w:ind w:leftChars="40" w:left="96" w:firstLineChars="130" w:firstLine="312"/>
        <w:rPr>
          <w:rFonts w:ascii="宋体" w:hAnsi="宋体"/>
          <w:sz w:val="24"/>
          <w:szCs w:val="24"/>
        </w:rPr>
      </w:pPr>
      <w:r>
        <w:rPr>
          <w:rFonts w:ascii="宋体" w:hAnsi="宋体" w:hint="eastAsia"/>
          <w:sz w:val="24"/>
          <w:szCs w:val="24"/>
        </w:rPr>
        <w:t>代付款业务指代理银行定期或不定期地按照委托单位的委托清单将指定款</w:t>
      </w:r>
    </w:p>
    <w:p w:rsidR="00707649" w:rsidRDefault="00707649">
      <w:pPr>
        <w:pStyle w:val="22"/>
        <w:tabs>
          <w:tab w:val="num" w:pos="1140"/>
          <w:tab w:val="left" w:pos="2665"/>
        </w:tabs>
        <w:adjustRightInd w:val="0"/>
        <w:snapToGrid w:val="0"/>
        <w:ind w:hanging="100"/>
        <w:rPr>
          <w:rFonts w:ascii="宋体" w:hAnsi="宋体"/>
          <w:sz w:val="24"/>
          <w:szCs w:val="24"/>
        </w:rPr>
      </w:pPr>
      <w:r>
        <w:rPr>
          <w:rFonts w:ascii="宋体" w:hAnsi="宋体" w:hint="eastAsia"/>
          <w:sz w:val="24"/>
          <w:szCs w:val="24"/>
        </w:rPr>
        <w:t>项转入用户的个人存款帐户。</w:t>
      </w:r>
    </w:p>
    <w:p w:rsidR="00707649" w:rsidRDefault="00707649">
      <w:pPr>
        <w:ind w:firstLineChars="200" w:firstLine="480"/>
        <w:rPr>
          <w:rFonts w:ascii="宋体" w:hAnsi="宋体"/>
          <w:szCs w:val="24"/>
        </w:rPr>
      </w:pPr>
    </w:p>
    <w:p w:rsidR="00707649" w:rsidRDefault="00707649">
      <w:pPr>
        <w:pStyle w:val="70"/>
      </w:pPr>
      <w:r>
        <w:rPr>
          <w:rFonts w:hint="eastAsia"/>
        </w:rPr>
        <w:t>代收代付业务种类</w:t>
      </w:r>
    </w:p>
    <w:p w:rsidR="00707649" w:rsidRDefault="00707649">
      <w:pPr>
        <w:ind w:firstLineChars="200" w:firstLine="480"/>
        <w:rPr>
          <w:rFonts w:ascii="宋体" w:hAnsi="宋体"/>
          <w:szCs w:val="24"/>
        </w:rPr>
      </w:pPr>
      <w:r>
        <w:rPr>
          <w:rFonts w:ascii="宋体" w:hAnsi="宋体" w:hint="eastAsia"/>
          <w:szCs w:val="24"/>
        </w:rPr>
        <w:t>代收款业务主要包括：教育考试中心收考试费、北京歌华有线电视收视费、北京移动公司全球通手机话费（柜台、299）、联通寻呼费、清华太阳卡校园膳食费、联想公司上网接入费（暂停）、广州安利公司定货款。</w:t>
      </w:r>
    </w:p>
    <w:p w:rsidR="00707649" w:rsidRDefault="00707649">
      <w:pPr>
        <w:ind w:firstLineChars="200" w:firstLine="480"/>
        <w:rPr>
          <w:rFonts w:ascii="宋体" w:hAnsi="宋体"/>
          <w:szCs w:val="24"/>
        </w:rPr>
      </w:pPr>
      <w:r>
        <w:rPr>
          <w:rFonts w:ascii="宋体" w:hAnsi="宋体" w:hint="eastAsia"/>
          <w:szCs w:val="24"/>
        </w:rPr>
        <w:lastRenderedPageBreak/>
        <w:t>代付款业务主要包括：代发工资、安利公司NOTES代发工资等。</w:t>
      </w:r>
    </w:p>
    <w:p w:rsidR="00707649" w:rsidRDefault="00707649">
      <w:pPr>
        <w:pStyle w:val="70"/>
      </w:pPr>
      <w:r>
        <w:rPr>
          <w:rFonts w:hint="eastAsia"/>
        </w:rPr>
        <w:t>代收代付业务的操作方式</w:t>
      </w:r>
    </w:p>
    <w:p w:rsidR="00707649" w:rsidRDefault="00707649">
      <w:pPr>
        <w:pStyle w:val="22"/>
        <w:numPr>
          <w:ilvl w:val="1"/>
          <w:numId w:val="25"/>
        </w:numPr>
        <w:tabs>
          <w:tab w:val="clear" w:pos="1200"/>
          <w:tab w:val="left" w:pos="615"/>
          <w:tab w:val="num" w:pos="820"/>
        </w:tabs>
        <w:adjustRightInd w:val="0"/>
        <w:snapToGrid w:val="0"/>
        <w:ind w:hanging="790"/>
        <w:rPr>
          <w:rFonts w:ascii="宋体" w:hAnsi="宋体" w:hint="eastAsia"/>
          <w:sz w:val="24"/>
          <w:szCs w:val="24"/>
        </w:rPr>
      </w:pPr>
      <w:r>
        <w:rPr>
          <w:rFonts w:ascii="宋体" w:hAnsi="宋体" w:hint="eastAsia"/>
          <w:sz w:val="24"/>
          <w:szCs w:val="24"/>
        </w:rPr>
        <w:t>代理银行、委托单位、用户根据业务性质签订有关协议。</w:t>
      </w:r>
    </w:p>
    <w:p w:rsidR="00707649" w:rsidRDefault="00707649">
      <w:pPr>
        <w:pStyle w:val="22"/>
        <w:numPr>
          <w:ilvl w:val="1"/>
          <w:numId w:val="25"/>
        </w:numPr>
        <w:tabs>
          <w:tab w:val="clear" w:pos="1200"/>
          <w:tab w:val="num" w:pos="615"/>
          <w:tab w:val="num" w:pos="820"/>
          <w:tab w:val="left" w:pos="2665"/>
        </w:tabs>
        <w:adjustRightInd w:val="0"/>
        <w:snapToGrid w:val="0"/>
        <w:ind w:hanging="790"/>
        <w:rPr>
          <w:rFonts w:ascii="宋体" w:hAnsi="宋体" w:hint="eastAsia"/>
          <w:sz w:val="24"/>
          <w:szCs w:val="24"/>
        </w:rPr>
      </w:pPr>
      <w:r>
        <w:rPr>
          <w:rFonts w:ascii="宋体" w:hAnsi="宋体" w:hint="eastAsia"/>
          <w:sz w:val="24"/>
          <w:szCs w:val="24"/>
        </w:rPr>
        <w:t>委托单位和用户均应在代理银行开立相应的存款帐户。</w:t>
      </w:r>
    </w:p>
    <w:p w:rsidR="00707649" w:rsidRDefault="00707649">
      <w:pPr>
        <w:pStyle w:val="70"/>
      </w:pPr>
      <w:r>
        <w:rPr>
          <w:rFonts w:hint="eastAsia"/>
        </w:rPr>
        <w:t>北京地区主要代理业务</w:t>
      </w:r>
    </w:p>
    <w:p w:rsidR="00707649" w:rsidRDefault="00707649">
      <w:pPr>
        <w:pStyle w:val="5"/>
        <w:numPr>
          <w:ilvl w:val="0"/>
          <w:numId w:val="0"/>
        </w:numPr>
        <w:spacing w:line="240" w:lineRule="auto"/>
        <w:ind w:left="205"/>
        <w:rPr>
          <w:rFonts w:ascii="宋体" w:hAnsi="宋体" w:hint="eastAsia"/>
          <w:szCs w:val="24"/>
        </w:rPr>
      </w:pPr>
      <w:r>
        <w:rPr>
          <w:rFonts w:ascii="宋体" w:hAnsi="宋体" w:hint="eastAsia"/>
          <w:szCs w:val="24"/>
        </w:rPr>
        <w:t>一、代教育部考试中心收考试费业务</w:t>
      </w:r>
    </w:p>
    <w:p w:rsidR="00707649" w:rsidRDefault="00707649">
      <w:pPr>
        <w:ind w:firstLineChars="200" w:firstLine="480"/>
        <w:rPr>
          <w:rFonts w:ascii="宋体" w:hAnsi="宋体"/>
          <w:szCs w:val="24"/>
        </w:rPr>
      </w:pPr>
      <w:r>
        <w:rPr>
          <w:rFonts w:ascii="宋体" w:hAnsi="宋体" w:hint="eastAsia"/>
          <w:szCs w:val="24"/>
        </w:rPr>
        <w:t xml:space="preserve">  （一）、办理该项业务的网点</w:t>
      </w:r>
    </w:p>
    <w:p w:rsidR="00707649" w:rsidRDefault="00707649">
      <w:pPr>
        <w:ind w:firstLineChars="200" w:firstLine="480"/>
        <w:rPr>
          <w:rFonts w:ascii="宋体" w:hAnsi="宋体"/>
          <w:szCs w:val="24"/>
        </w:rPr>
      </w:pPr>
      <w:r>
        <w:rPr>
          <w:rFonts w:ascii="宋体" w:hAnsi="宋体" w:hint="eastAsia"/>
          <w:szCs w:val="24"/>
        </w:rPr>
        <w:t>北京分行所属各储蓄</w:t>
      </w:r>
      <w:r>
        <w:rPr>
          <w:rFonts w:ascii="宋体" w:hAnsi="宋体"/>
          <w:szCs w:val="24"/>
        </w:rPr>
        <w:t>BCS</w:t>
      </w:r>
      <w:r>
        <w:rPr>
          <w:rFonts w:ascii="宋体" w:hAnsi="宋体" w:hint="eastAsia"/>
          <w:szCs w:val="24"/>
        </w:rPr>
        <w:t>联网网点均可办理此项业务。</w:t>
      </w:r>
    </w:p>
    <w:p w:rsidR="00707649" w:rsidRDefault="00707649">
      <w:pPr>
        <w:ind w:firstLineChars="200" w:firstLine="480"/>
        <w:rPr>
          <w:rFonts w:ascii="宋体" w:hAnsi="宋体" w:hint="eastAsia"/>
          <w:szCs w:val="24"/>
        </w:rPr>
      </w:pPr>
      <w:r>
        <w:rPr>
          <w:rFonts w:ascii="宋体" w:hAnsi="宋体" w:hint="eastAsia"/>
          <w:szCs w:val="24"/>
        </w:rPr>
        <w:t xml:space="preserve">  （二）、</w:t>
      </w:r>
      <w:r>
        <w:rPr>
          <w:rFonts w:ascii="宋体" w:hAnsi="宋体"/>
          <w:szCs w:val="24"/>
        </w:rPr>
        <w:t xml:space="preserve"> </w:t>
      </w:r>
      <w:r>
        <w:rPr>
          <w:rFonts w:ascii="宋体" w:hAnsi="宋体" w:hint="eastAsia"/>
          <w:szCs w:val="24"/>
        </w:rPr>
        <w:t>办理交费手续的流程是：</w:t>
      </w:r>
    </w:p>
    <w:p w:rsidR="00707649" w:rsidRDefault="00707649">
      <w:pPr>
        <w:ind w:firstLineChars="200" w:firstLine="480"/>
        <w:rPr>
          <w:rFonts w:ascii="宋体" w:hAnsi="宋体"/>
          <w:szCs w:val="24"/>
        </w:rPr>
      </w:pPr>
      <w:r>
        <w:rPr>
          <w:rFonts w:ascii="宋体" w:hAnsi="宋体" w:hint="eastAsia"/>
          <w:szCs w:val="24"/>
        </w:rPr>
        <w:t>1、考生在任意网点办理报名交费手续，必须持本人身份证，并填写一式三联《教育部考试中心思尔文公司计算机代考试考生信息记录单》（以下简称“考生报名申请表</w:t>
      </w:r>
      <w:r>
        <w:rPr>
          <w:rFonts w:ascii="宋体" w:hAnsi="宋体"/>
          <w:szCs w:val="24"/>
        </w:rPr>
        <w:t>”</w:t>
      </w:r>
      <w:r>
        <w:rPr>
          <w:rFonts w:ascii="宋体" w:hAnsi="宋体" w:hint="eastAsia"/>
          <w:szCs w:val="24"/>
        </w:rPr>
        <w:t>）。申请表中“英文姓”和“英文名”两栏，由考生按身份证姓和名用汉语拼音大写字母填写，“考生科目”栏由考生按收费代码填写。申请表的填写必须做到字迹清晰、内容齐全、真实、不得涂改。</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szCs w:val="24"/>
        </w:rPr>
      </w:pPr>
      <w:r>
        <w:rPr>
          <w:rFonts w:ascii="宋体" w:hAnsi="宋体" w:hint="eastAsia"/>
          <w:szCs w:val="24"/>
        </w:rPr>
        <w:t>2、考生可以持现金，也可以使用存折（单）转帐交纳考试费。对转帐交费的考生还应填写支取凭条，凭条备注栏应注明“交纳考试费”字样。对以活期存款交费的，其凭条金额必须与考试费金额一致，对以定期存款交费的，应由储户在传票上签收。持非通存通兑存单（折）办理转帐交费的，只可在存款开户行办理此业务。</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szCs w:val="24"/>
        </w:rPr>
      </w:pPr>
      <w:r>
        <w:rPr>
          <w:rFonts w:ascii="宋体" w:hAnsi="宋体"/>
          <w:szCs w:val="24"/>
        </w:rPr>
        <w:t>3</w:t>
      </w:r>
      <w:r>
        <w:rPr>
          <w:rFonts w:ascii="宋体" w:hAnsi="宋体" w:hint="eastAsia"/>
          <w:szCs w:val="24"/>
        </w:rPr>
        <w:t>、柜员办理交易后，应将电脑产生的考试序号记录在申请表备注栏内以备考生查询时使用。</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hint="eastAsia"/>
          <w:szCs w:val="24"/>
        </w:rPr>
      </w:pPr>
      <w:r>
        <w:rPr>
          <w:rFonts w:ascii="宋体" w:hAnsi="宋体"/>
          <w:szCs w:val="24"/>
        </w:rPr>
        <w:t>4</w:t>
      </w:r>
      <w:r>
        <w:rPr>
          <w:rFonts w:ascii="宋体" w:hAnsi="宋体" w:hint="eastAsia"/>
          <w:szCs w:val="24"/>
        </w:rPr>
        <w:t>、“考生申请表”第三联“考生留存联”盖章后，连同身份证（转帐交费的连同存单折）一并交考生收执。</w:t>
      </w:r>
    </w:p>
    <w:p w:rsidR="00707649" w:rsidRDefault="00707649">
      <w:pPr>
        <w:ind w:firstLineChars="200" w:firstLine="480"/>
        <w:rPr>
          <w:rFonts w:ascii="宋体" w:hAnsi="宋体" w:hint="eastAsia"/>
          <w:szCs w:val="24"/>
        </w:rPr>
      </w:pPr>
    </w:p>
    <w:p w:rsidR="00707649" w:rsidRDefault="00707649">
      <w:pPr>
        <w:ind w:firstLineChars="300" w:firstLine="720"/>
        <w:rPr>
          <w:rFonts w:ascii="宋体" w:hAnsi="宋体"/>
          <w:szCs w:val="24"/>
        </w:rPr>
      </w:pPr>
      <w:r>
        <w:rPr>
          <w:rFonts w:ascii="宋体" w:hAnsi="宋体" w:hint="eastAsia"/>
          <w:szCs w:val="24"/>
        </w:rPr>
        <w:t>（三）、办理业务中应注意的问题：</w:t>
      </w:r>
    </w:p>
    <w:p w:rsidR="00707649" w:rsidRDefault="00707649">
      <w:pPr>
        <w:ind w:firstLineChars="200" w:firstLine="480"/>
        <w:rPr>
          <w:rFonts w:ascii="宋体" w:hAnsi="宋体" w:hint="eastAsia"/>
          <w:szCs w:val="24"/>
        </w:rPr>
      </w:pPr>
      <w:r>
        <w:rPr>
          <w:rFonts w:ascii="宋体" w:hAnsi="宋体"/>
          <w:szCs w:val="24"/>
        </w:rPr>
        <w:t>1</w:t>
      </w:r>
      <w:r>
        <w:rPr>
          <w:rFonts w:ascii="宋体" w:hAnsi="宋体" w:hint="eastAsia"/>
          <w:szCs w:val="24"/>
        </w:rPr>
        <w:t>、对代办报名交费手续的客户，代办人应持双方双方证件，其中考生证件必须为身份证或身份证复印件，代办人证件可以为身份证、工作证、户口簿、军人证、护照等。柜员必须按照申请表中考生本人信息资料录入电脑，代办人姓名、证件名称、号码及联系电话填写在申请表下方空白处。</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szCs w:val="24"/>
        </w:rPr>
      </w:pPr>
      <w:r>
        <w:rPr>
          <w:rFonts w:ascii="宋体" w:hAnsi="宋体" w:hint="eastAsia"/>
          <w:szCs w:val="24"/>
        </w:rPr>
        <w:t>2、考生查询收费情况，须持本人身份证，并提供考生序号。</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szCs w:val="24"/>
        </w:rPr>
      </w:pPr>
      <w:r>
        <w:rPr>
          <w:rFonts w:ascii="宋体" w:hAnsi="宋体"/>
          <w:szCs w:val="24"/>
        </w:rPr>
        <w:t>3</w:t>
      </w:r>
      <w:r>
        <w:rPr>
          <w:rFonts w:ascii="宋体" w:hAnsi="宋体" w:hint="eastAsia"/>
          <w:szCs w:val="24"/>
        </w:rPr>
        <w:t>、根据双方协议，我行为考试中心代收费业务中不负责考生有关交纳考试费查询以外的问题的解释和处理，客户交费后，原则上不办理退费手续。如考生退还考试费等事宜，由考试中心负责办理。</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szCs w:val="24"/>
        </w:rPr>
        <w:lastRenderedPageBreak/>
        <w:t>4</w:t>
      </w:r>
      <w:r>
        <w:rPr>
          <w:rFonts w:ascii="宋体" w:hAnsi="宋体" w:hint="eastAsia"/>
          <w:szCs w:val="24"/>
        </w:rPr>
        <w:t>、目前</w:t>
      </w:r>
      <w:r>
        <w:rPr>
          <w:rFonts w:ascii="宋体" w:hAnsi="宋体"/>
          <w:szCs w:val="24"/>
        </w:rPr>
        <w:t>,</w:t>
      </w:r>
      <w:r>
        <w:rPr>
          <w:rFonts w:ascii="宋体" w:hAnsi="宋体" w:hint="eastAsia"/>
          <w:szCs w:val="24"/>
        </w:rPr>
        <w:t>我行暂不负责向考生开具正式收据，如考生要求可由考生持加盖银行公章的申请表到考试中心办理。</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szCs w:val="24"/>
        </w:rPr>
      </w:pPr>
      <w:r>
        <w:rPr>
          <w:rFonts w:ascii="宋体" w:hAnsi="宋体" w:hint="eastAsia"/>
          <w:szCs w:val="24"/>
        </w:rPr>
        <w:t>5、根据考试中心的规定，我行已停止代收GRE考试费。</w:t>
      </w:r>
    </w:p>
    <w:p w:rsidR="00707649" w:rsidRDefault="00707649">
      <w:pPr>
        <w:ind w:firstLineChars="85" w:firstLine="204"/>
        <w:rPr>
          <w:rFonts w:ascii="宋体" w:hAnsi="宋体"/>
          <w:szCs w:val="24"/>
        </w:rPr>
      </w:pPr>
    </w:p>
    <w:p w:rsidR="00707649" w:rsidRDefault="00707649">
      <w:pPr>
        <w:pStyle w:val="5"/>
        <w:numPr>
          <w:ilvl w:val="0"/>
          <w:numId w:val="0"/>
        </w:numPr>
        <w:spacing w:line="240" w:lineRule="auto"/>
        <w:ind w:left="205"/>
        <w:rPr>
          <w:rFonts w:ascii="宋体" w:hAnsi="宋体" w:hint="eastAsia"/>
          <w:szCs w:val="24"/>
        </w:rPr>
      </w:pPr>
      <w:r>
        <w:rPr>
          <w:rFonts w:ascii="宋体" w:hAnsi="宋体" w:hint="eastAsia"/>
          <w:szCs w:val="24"/>
        </w:rPr>
        <w:t>二、代收歌华有线电视收视费业务</w:t>
      </w:r>
    </w:p>
    <w:p w:rsidR="00707649" w:rsidRDefault="00707649">
      <w:pPr>
        <w:ind w:firstLineChars="200" w:firstLine="480"/>
        <w:rPr>
          <w:rFonts w:ascii="宋体" w:hAnsi="宋体" w:hint="eastAsia"/>
          <w:szCs w:val="24"/>
        </w:rPr>
      </w:pPr>
      <w:r>
        <w:rPr>
          <w:rFonts w:ascii="宋体" w:hAnsi="宋体" w:hint="eastAsia"/>
          <w:szCs w:val="24"/>
        </w:rPr>
        <w:t>（一）、收费对象：</w:t>
      </w:r>
    </w:p>
    <w:p w:rsidR="00707649" w:rsidRDefault="00707649">
      <w:pPr>
        <w:ind w:firstLineChars="200" w:firstLine="480"/>
        <w:rPr>
          <w:rFonts w:ascii="宋体" w:hAnsi="宋体" w:hint="eastAsia"/>
          <w:szCs w:val="24"/>
        </w:rPr>
      </w:pPr>
      <w:r>
        <w:rPr>
          <w:rFonts w:ascii="宋体" w:hAnsi="宋体" w:hint="eastAsia"/>
          <w:szCs w:val="24"/>
        </w:rPr>
        <w:t>凡住在北京市东城、西城、崇文、宣武、朝阳、海淀、丰台、石景山区内的有线电视收视用户，填写“北京歌华有线电视网络股份有限公司用户银行交费登记表”（以下简称登记表）后，均可通过我行指定网点办理代缴有线电视收看费业务。</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szCs w:val="24"/>
        </w:rPr>
      </w:pPr>
      <w:r>
        <w:rPr>
          <w:rFonts w:ascii="宋体" w:hAnsi="宋体" w:hint="eastAsia"/>
          <w:szCs w:val="24"/>
        </w:rPr>
        <w:t>（二）、办理该项业务的网点：</w:t>
      </w:r>
    </w:p>
    <w:p w:rsidR="00707649" w:rsidRDefault="00707649">
      <w:pPr>
        <w:ind w:firstLineChars="200" w:firstLine="480"/>
        <w:rPr>
          <w:rFonts w:ascii="宋体" w:hAnsi="宋体" w:hint="eastAsia"/>
          <w:szCs w:val="24"/>
        </w:rPr>
      </w:pPr>
      <w:r>
        <w:rPr>
          <w:rFonts w:ascii="宋体" w:hAnsi="宋体" w:hint="eastAsia"/>
          <w:szCs w:val="24"/>
        </w:rPr>
        <w:t>根据有线台要求，此项业务暂限在我行城区</w:t>
      </w:r>
      <w:r>
        <w:rPr>
          <w:rFonts w:ascii="宋体" w:hAnsi="宋体"/>
          <w:szCs w:val="24"/>
        </w:rPr>
        <w:t>8</w:t>
      </w:r>
      <w:r>
        <w:rPr>
          <w:rFonts w:ascii="宋体" w:hAnsi="宋体" w:hint="eastAsia"/>
          <w:szCs w:val="24"/>
        </w:rPr>
        <w:t>区的电脑储蓄联网机构办理。</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szCs w:val="24"/>
        </w:rPr>
      </w:pPr>
      <w:r>
        <w:rPr>
          <w:rFonts w:ascii="宋体" w:hAnsi="宋体" w:hint="eastAsia"/>
          <w:szCs w:val="24"/>
        </w:rPr>
        <w:t>（三）、办理该项业务的流程：</w:t>
      </w:r>
    </w:p>
    <w:p w:rsidR="00707649" w:rsidRDefault="00707649">
      <w:pPr>
        <w:ind w:firstLineChars="200" w:firstLine="480"/>
        <w:rPr>
          <w:rFonts w:ascii="宋体" w:hAnsi="宋体"/>
          <w:szCs w:val="24"/>
        </w:rPr>
      </w:pPr>
      <w:r>
        <w:rPr>
          <w:rFonts w:ascii="宋体" w:hAnsi="宋体" w:hint="eastAsia"/>
          <w:szCs w:val="24"/>
        </w:rPr>
        <w:t xml:space="preserve">    1、客户持有已填写好的“登记表”（登记表由有线台统一发送）。客户可使用多功能借记卡或普通活期存折办理，柜员交易完成后，在“登记表”回执联加盖业务公章、经办、复核员名章，将回执沿虚线撕下，交予客户留存。</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szCs w:val="24"/>
        </w:rPr>
      </w:pPr>
      <w:r>
        <w:rPr>
          <w:rFonts w:ascii="宋体" w:hAnsi="宋体" w:hint="eastAsia"/>
          <w:szCs w:val="24"/>
        </w:rPr>
        <w:t>2、客户交费后，可到我行任意储蓄收费网点查询收费情况，使用存折交费的可通过补登存折查询，使用多功能借记卡的客户可通过柜员补打历史交易查询。此项业务存折打印交易为“</w:t>
      </w:r>
      <w:r>
        <w:rPr>
          <w:rFonts w:ascii="宋体" w:hAnsi="宋体"/>
          <w:szCs w:val="24"/>
        </w:rPr>
        <w:t>TVFE</w:t>
      </w:r>
      <w:r>
        <w:rPr>
          <w:rFonts w:ascii="宋体" w:hAnsi="宋体" w:hint="eastAsia"/>
          <w:szCs w:val="24"/>
        </w:rPr>
        <w:t>”。</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szCs w:val="24"/>
        </w:rPr>
      </w:pPr>
      <w:r>
        <w:rPr>
          <w:rFonts w:ascii="宋体" w:hAnsi="宋体" w:hint="eastAsia"/>
          <w:szCs w:val="24"/>
        </w:rPr>
        <w:t>3、我行只负责提供客户信息录入及处理当日客户提出的修改或删除客户信息要求和收看费的扣划服务。客户提出的其他问题或次日客户提出修改、删除信息的要求由歌华公司负责解释和处理。</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szCs w:val="24"/>
        </w:rPr>
      </w:pPr>
      <w:r>
        <w:rPr>
          <w:rFonts w:ascii="宋体" w:hAnsi="宋体" w:hint="eastAsia"/>
          <w:szCs w:val="24"/>
        </w:rPr>
        <w:t>4、从</w:t>
      </w:r>
      <w:r>
        <w:rPr>
          <w:rFonts w:ascii="宋体" w:hAnsi="宋体"/>
          <w:szCs w:val="24"/>
        </w:rPr>
        <w:t>2000</w:t>
      </w:r>
      <w:r>
        <w:rPr>
          <w:rFonts w:ascii="宋体" w:hAnsi="宋体" w:hint="eastAsia"/>
          <w:szCs w:val="24"/>
        </w:rPr>
        <w:t>年起，在每年的</w:t>
      </w:r>
      <w:r>
        <w:rPr>
          <w:rFonts w:ascii="宋体" w:hAnsi="宋体"/>
          <w:szCs w:val="24"/>
        </w:rPr>
        <w:t>12</w:t>
      </w:r>
      <w:r>
        <w:rPr>
          <w:rFonts w:ascii="宋体" w:hAnsi="宋体" w:hint="eastAsia"/>
          <w:szCs w:val="24"/>
        </w:rPr>
        <w:t>月</w:t>
      </w:r>
      <w:r>
        <w:rPr>
          <w:rFonts w:ascii="宋体" w:hAnsi="宋体"/>
          <w:szCs w:val="24"/>
        </w:rPr>
        <w:t>8</w:t>
      </w:r>
      <w:r>
        <w:rPr>
          <w:rFonts w:ascii="宋体" w:hAnsi="宋体" w:hint="eastAsia"/>
          <w:szCs w:val="24"/>
        </w:rPr>
        <w:t>日</w:t>
      </w:r>
      <w:r>
        <w:rPr>
          <w:rFonts w:ascii="宋体" w:hAnsi="宋体"/>
          <w:szCs w:val="24"/>
        </w:rPr>
        <w:t>—25</w:t>
      </w:r>
      <w:r>
        <w:rPr>
          <w:rFonts w:ascii="宋体" w:hAnsi="宋体" w:hint="eastAsia"/>
          <w:szCs w:val="24"/>
        </w:rPr>
        <w:t>日，为在我行交纳歌华有线收视费的用户打印全年的有线电视收视费发票。</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szCs w:val="24"/>
        </w:rPr>
      </w:pPr>
      <w:r>
        <w:rPr>
          <w:rFonts w:ascii="宋体" w:hAnsi="宋体" w:hint="eastAsia"/>
          <w:szCs w:val="24"/>
        </w:rPr>
        <w:t>5、代收有线电视收看费打印发票业务在八城区支行（含金融街、前门）的辖内网点办理。打印发票日期为每年</w:t>
      </w:r>
      <w:r>
        <w:rPr>
          <w:rFonts w:ascii="宋体" w:hAnsi="宋体"/>
          <w:szCs w:val="24"/>
        </w:rPr>
        <w:t>12</w:t>
      </w:r>
      <w:r>
        <w:rPr>
          <w:rFonts w:ascii="宋体" w:hAnsi="宋体" w:hint="eastAsia"/>
          <w:szCs w:val="24"/>
        </w:rPr>
        <w:t>月</w:t>
      </w:r>
      <w:r>
        <w:rPr>
          <w:rFonts w:ascii="宋体" w:hAnsi="宋体"/>
          <w:szCs w:val="24"/>
        </w:rPr>
        <w:t>8</w:t>
      </w:r>
      <w:r>
        <w:rPr>
          <w:rFonts w:ascii="宋体" w:hAnsi="宋体" w:hint="eastAsia"/>
          <w:szCs w:val="24"/>
        </w:rPr>
        <w:t>日</w:t>
      </w:r>
      <w:r>
        <w:rPr>
          <w:rFonts w:ascii="宋体" w:hAnsi="宋体"/>
          <w:szCs w:val="24"/>
        </w:rPr>
        <w:t>—25</w:t>
      </w:r>
      <w:r>
        <w:rPr>
          <w:rFonts w:ascii="宋体" w:hAnsi="宋体" w:hint="eastAsia"/>
          <w:szCs w:val="24"/>
        </w:rPr>
        <w:t>日，打印发票的数据内容由有线台提供。每年</w:t>
      </w:r>
      <w:r>
        <w:rPr>
          <w:rFonts w:ascii="宋体" w:hAnsi="宋体"/>
          <w:szCs w:val="24"/>
        </w:rPr>
        <w:t>12</w:t>
      </w:r>
      <w:r>
        <w:rPr>
          <w:rFonts w:ascii="宋体" w:hAnsi="宋体" w:hint="eastAsia"/>
          <w:szCs w:val="24"/>
        </w:rPr>
        <w:t>月</w:t>
      </w:r>
      <w:r>
        <w:rPr>
          <w:rFonts w:ascii="宋体" w:hAnsi="宋体"/>
          <w:szCs w:val="24"/>
        </w:rPr>
        <w:t>5</w:t>
      </w:r>
      <w:r>
        <w:rPr>
          <w:rFonts w:ascii="宋体" w:hAnsi="宋体" w:hint="eastAsia"/>
          <w:szCs w:val="24"/>
        </w:rPr>
        <w:t>日前，有线台将发票打印数据传给我行，我行以歌华公司数据为依据，根据客户要求打印发票，每户限打印一张。在我行办理代扣有线电视收看费的客户，可在我行打印收视费发票。</w:t>
      </w:r>
    </w:p>
    <w:p w:rsidR="00707649" w:rsidRDefault="00707649">
      <w:pPr>
        <w:ind w:firstLineChars="200" w:firstLine="480"/>
        <w:rPr>
          <w:rFonts w:ascii="宋体" w:hAnsi="宋体"/>
          <w:szCs w:val="24"/>
        </w:rPr>
      </w:pPr>
    </w:p>
    <w:p w:rsidR="00707649" w:rsidRDefault="00707649">
      <w:pPr>
        <w:ind w:firstLineChars="200" w:firstLine="480"/>
        <w:rPr>
          <w:rFonts w:ascii="宋体" w:hAnsi="宋体" w:hint="eastAsia"/>
          <w:szCs w:val="24"/>
        </w:rPr>
      </w:pPr>
      <w:r>
        <w:rPr>
          <w:rFonts w:ascii="宋体" w:hAnsi="宋体" w:hint="eastAsia"/>
          <w:szCs w:val="24"/>
        </w:rPr>
        <w:t>6、办理打印发票时，客户填写“电话交费凭条”，在电话号码内填写有线收视用户代码和姓名后，在备注栏内注明“有线收视费”字样，将凭条交于柜员办理。发票打印内容包括：付款人姓名、用户代码、收视地址、节目收看费、新业务费、特殊服务费、滞纳金、费用总金额、出帐日期。</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lastRenderedPageBreak/>
        <w:t>（四）、收费方式：</w:t>
      </w:r>
    </w:p>
    <w:p w:rsidR="00707649" w:rsidRDefault="00707649">
      <w:pPr>
        <w:ind w:firstLineChars="200" w:firstLine="480"/>
        <w:rPr>
          <w:rFonts w:ascii="宋体" w:hAnsi="宋体" w:hint="eastAsia"/>
          <w:szCs w:val="24"/>
        </w:rPr>
      </w:pPr>
      <w:r>
        <w:rPr>
          <w:rFonts w:ascii="宋体" w:hAnsi="宋体" w:hint="eastAsia"/>
          <w:szCs w:val="24"/>
        </w:rPr>
        <w:t>1、客户填写“登记表”，授权银行从指定账户中扣款以交纳有线电视收看费。缴费标准每月12元。每三个月扣划一次。</w:t>
      </w:r>
    </w:p>
    <w:p w:rsidR="00707649" w:rsidRDefault="00707649">
      <w:pPr>
        <w:ind w:firstLineChars="200" w:firstLine="480"/>
        <w:rPr>
          <w:rFonts w:ascii="宋体" w:hAnsi="宋体" w:hint="eastAsia"/>
          <w:szCs w:val="24"/>
        </w:rPr>
      </w:pPr>
      <w:r>
        <w:rPr>
          <w:rFonts w:ascii="宋体" w:hAnsi="宋体" w:hint="eastAsia"/>
          <w:szCs w:val="24"/>
        </w:rPr>
        <w:t>2、有线台将客户缴费数据以网络传输的方式交信息科技处，由信息科技处负责将数据拷入主机。银行每季度根据有线台传输的客户缴费信息，从客户账户中主动扣划相应金额款项。</w:t>
      </w:r>
    </w:p>
    <w:p w:rsidR="00707649" w:rsidRDefault="00707649">
      <w:pPr>
        <w:ind w:firstLineChars="200" w:firstLine="480"/>
        <w:rPr>
          <w:rFonts w:ascii="宋体" w:hAnsi="宋体"/>
          <w:szCs w:val="24"/>
        </w:rPr>
      </w:pPr>
      <w:r>
        <w:rPr>
          <w:rFonts w:ascii="宋体" w:hAnsi="宋体" w:hint="eastAsia"/>
          <w:szCs w:val="24"/>
        </w:rPr>
        <w:t>3、每日收费登记完成后，收费数据将通过网络传送有线台，以便对方电脑录入及核对账务。</w:t>
      </w:r>
    </w:p>
    <w:p w:rsidR="00707649" w:rsidRDefault="00707649">
      <w:pPr>
        <w:ind w:firstLineChars="200" w:firstLine="480"/>
        <w:rPr>
          <w:rFonts w:ascii="宋体" w:hAnsi="宋体"/>
          <w:szCs w:val="24"/>
        </w:rPr>
      </w:pPr>
    </w:p>
    <w:p w:rsidR="00707649" w:rsidRDefault="00707649">
      <w:pPr>
        <w:pStyle w:val="5"/>
        <w:numPr>
          <w:ilvl w:val="0"/>
          <w:numId w:val="0"/>
        </w:numPr>
        <w:spacing w:line="240" w:lineRule="auto"/>
        <w:rPr>
          <w:rFonts w:hint="eastAsia"/>
        </w:rPr>
      </w:pPr>
      <w:r>
        <w:rPr>
          <w:rFonts w:hint="eastAsia"/>
        </w:rPr>
        <w:t>三、代收北京移动公司全球通手机话费</w:t>
      </w:r>
    </w:p>
    <w:p w:rsidR="00707649" w:rsidRDefault="00707649">
      <w:pPr>
        <w:ind w:firstLineChars="200" w:firstLine="480"/>
        <w:rPr>
          <w:rFonts w:ascii="宋体" w:hAnsi="宋体" w:hint="eastAsia"/>
          <w:szCs w:val="24"/>
        </w:rPr>
      </w:pPr>
      <w:r>
        <w:rPr>
          <w:rFonts w:ascii="宋体" w:hAnsi="宋体" w:hint="eastAsia"/>
          <w:szCs w:val="24"/>
        </w:rPr>
        <w:t>（一）、收费对象：</w:t>
      </w:r>
    </w:p>
    <w:p w:rsidR="00707649" w:rsidRDefault="00707649">
      <w:pPr>
        <w:ind w:firstLineChars="200" w:firstLine="480"/>
        <w:rPr>
          <w:rFonts w:ascii="宋体" w:hAnsi="宋体" w:hint="eastAsia"/>
          <w:szCs w:val="24"/>
        </w:rPr>
      </w:pPr>
      <w:r>
        <w:rPr>
          <w:rFonts w:ascii="宋体" w:hAnsi="宋体" w:hint="eastAsia"/>
          <w:szCs w:val="24"/>
        </w:rPr>
        <w:t>北京移动通信公司全球通手机（135-139）的用户。</w:t>
      </w:r>
    </w:p>
    <w:p w:rsidR="00707649" w:rsidRDefault="00707649">
      <w:pPr>
        <w:ind w:firstLineChars="200" w:firstLine="480"/>
        <w:rPr>
          <w:rFonts w:ascii="宋体" w:hAnsi="宋体" w:hint="eastAsia"/>
          <w:szCs w:val="24"/>
        </w:rPr>
      </w:pPr>
      <w:r>
        <w:rPr>
          <w:rFonts w:ascii="宋体" w:hAnsi="宋体" w:hint="eastAsia"/>
          <w:szCs w:val="24"/>
        </w:rPr>
        <w:t>（二）、办理该项业务的网点：</w:t>
      </w:r>
    </w:p>
    <w:p w:rsidR="00707649" w:rsidRDefault="00707649">
      <w:pPr>
        <w:ind w:firstLineChars="200" w:firstLine="480"/>
        <w:rPr>
          <w:rFonts w:ascii="宋体" w:hAnsi="宋体" w:hint="eastAsia"/>
          <w:szCs w:val="24"/>
        </w:rPr>
      </w:pPr>
      <w:r>
        <w:rPr>
          <w:rFonts w:ascii="宋体" w:hAnsi="宋体" w:hint="eastAsia"/>
          <w:szCs w:val="24"/>
        </w:rPr>
        <w:t>我行全部营业网点，包括分行营业部、支行营业室、分理处和储蓄所均可办理移动手机话费现金缴纳手续。</w:t>
      </w:r>
    </w:p>
    <w:p w:rsidR="00707649" w:rsidRDefault="00707649">
      <w:pPr>
        <w:ind w:firstLineChars="200" w:firstLine="480"/>
        <w:rPr>
          <w:rFonts w:ascii="宋体" w:hAnsi="宋体" w:hint="eastAsia"/>
          <w:szCs w:val="24"/>
        </w:rPr>
      </w:pPr>
      <w:r>
        <w:rPr>
          <w:rFonts w:ascii="宋体" w:hAnsi="宋体" w:hint="eastAsia"/>
          <w:szCs w:val="24"/>
        </w:rPr>
        <w:t>（三）、业务时间：</w:t>
      </w:r>
    </w:p>
    <w:p w:rsidR="00707649" w:rsidRDefault="00707649">
      <w:pPr>
        <w:ind w:firstLineChars="200" w:firstLine="480"/>
        <w:rPr>
          <w:rFonts w:ascii="宋体" w:hAnsi="宋体" w:hint="eastAsia"/>
          <w:szCs w:val="24"/>
        </w:rPr>
      </w:pPr>
      <w:r>
        <w:rPr>
          <w:rFonts w:ascii="宋体" w:hAnsi="宋体" w:hint="eastAsia"/>
          <w:szCs w:val="24"/>
        </w:rPr>
        <w:t>柜台缴费在每月营业日营业时段内均可办理。代收移动话费每月月初到月末客户均可以办理缴费手续（除每月</w:t>
      </w:r>
      <w:r>
        <w:rPr>
          <w:rFonts w:ascii="宋体" w:hAnsi="宋体"/>
          <w:szCs w:val="24"/>
        </w:rPr>
        <w:t>3</w:t>
      </w:r>
      <w:r>
        <w:rPr>
          <w:rFonts w:ascii="宋体" w:hAnsi="宋体" w:hint="eastAsia"/>
          <w:szCs w:val="24"/>
        </w:rPr>
        <w:t>日移动话费出帐日不办理柜台缴费业务）。请客户按照电信部门要求按时缴纳移动话费，否则电信部门将会相应收取迟交部分滞纳金。</w:t>
      </w:r>
    </w:p>
    <w:p w:rsidR="00707649" w:rsidRDefault="00707649">
      <w:pPr>
        <w:ind w:firstLineChars="200" w:firstLine="480"/>
        <w:rPr>
          <w:rFonts w:ascii="宋体" w:hAnsi="宋体" w:hint="eastAsia"/>
          <w:szCs w:val="24"/>
        </w:rPr>
      </w:pPr>
      <w:r>
        <w:rPr>
          <w:rFonts w:ascii="宋体" w:hAnsi="宋体" w:hint="eastAsia"/>
          <w:szCs w:val="24"/>
        </w:rPr>
        <w:t>（四）、业务流程：</w:t>
      </w:r>
    </w:p>
    <w:p w:rsidR="00707649" w:rsidRDefault="00707649">
      <w:pPr>
        <w:ind w:firstLineChars="200" w:firstLine="480"/>
        <w:rPr>
          <w:rFonts w:ascii="宋体" w:hAnsi="宋体" w:hint="eastAsia"/>
          <w:szCs w:val="24"/>
        </w:rPr>
      </w:pPr>
      <w:r>
        <w:rPr>
          <w:rFonts w:ascii="宋体" w:hAnsi="宋体" w:hint="eastAsia"/>
          <w:szCs w:val="24"/>
        </w:rPr>
        <w:t xml:space="preserve">  1、缴费手续</w:t>
      </w:r>
    </w:p>
    <w:p w:rsidR="00707649" w:rsidRDefault="00707649">
      <w:pPr>
        <w:ind w:firstLineChars="200" w:firstLine="480"/>
        <w:rPr>
          <w:rFonts w:ascii="宋体" w:hAnsi="宋体" w:hint="eastAsia"/>
          <w:szCs w:val="24"/>
        </w:rPr>
      </w:pPr>
      <w:r>
        <w:rPr>
          <w:rFonts w:ascii="宋体" w:hAnsi="宋体" w:hint="eastAsia"/>
          <w:szCs w:val="24"/>
        </w:rPr>
        <w:t>（1）客户到我行任意网点办理手机缴费业务，不需填写凭条，只需将缴费手机号码口头告知柜员即可。</w:t>
      </w:r>
    </w:p>
    <w:p w:rsidR="00707649" w:rsidRDefault="00707649">
      <w:pPr>
        <w:ind w:firstLineChars="200" w:firstLine="480"/>
        <w:rPr>
          <w:rFonts w:ascii="宋体" w:hAnsi="宋体" w:hint="eastAsia"/>
          <w:szCs w:val="24"/>
        </w:rPr>
      </w:pPr>
      <w:r>
        <w:rPr>
          <w:rFonts w:ascii="宋体" w:hAnsi="宋体" w:hint="eastAsia"/>
          <w:szCs w:val="24"/>
        </w:rPr>
        <w:t>（2）待柜员查询出缴费信息后，客户将有关费用金额以现金方式缴费。如客户携带长城电子借记卡、活期一本通或普通活期帐户，则先办理取款手续。</w:t>
      </w:r>
    </w:p>
    <w:p w:rsidR="00707649" w:rsidRDefault="00707649">
      <w:pPr>
        <w:ind w:firstLineChars="200" w:firstLine="480"/>
        <w:rPr>
          <w:rFonts w:ascii="宋体" w:hAnsi="宋体" w:hint="eastAsia"/>
          <w:szCs w:val="24"/>
        </w:rPr>
      </w:pPr>
      <w:r>
        <w:rPr>
          <w:rFonts w:ascii="宋体" w:hAnsi="宋体" w:hint="eastAsia"/>
          <w:szCs w:val="24"/>
        </w:rPr>
        <w:t>（3）客户可选择账期缴费即：可选择单缴欠费月话费，或选择缴全部账期话费。</w:t>
      </w:r>
    </w:p>
    <w:p w:rsidR="00707649" w:rsidRDefault="00707649">
      <w:pPr>
        <w:ind w:firstLineChars="200" w:firstLine="480"/>
        <w:rPr>
          <w:rFonts w:ascii="宋体" w:hAnsi="宋体" w:hint="eastAsia"/>
          <w:szCs w:val="24"/>
        </w:rPr>
      </w:pPr>
      <w:r>
        <w:rPr>
          <w:rFonts w:ascii="宋体" w:hAnsi="宋体" w:hint="eastAsia"/>
          <w:szCs w:val="24"/>
        </w:rPr>
        <w:t>（4）客户可选择单项缴费即：单缴基本话费，单缴信息费（单缴信息费前必须先缴基本话费）。</w:t>
      </w:r>
    </w:p>
    <w:p w:rsidR="00707649" w:rsidRDefault="00707649">
      <w:pPr>
        <w:ind w:firstLineChars="200" w:firstLine="480"/>
        <w:rPr>
          <w:rFonts w:ascii="宋体" w:hAnsi="宋体" w:hint="eastAsia"/>
          <w:szCs w:val="24"/>
        </w:rPr>
      </w:pPr>
      <w:r>
        <w:rPr>
          <w:rFonts w:ascii="宋体" w:hAnsi="宋体" w:hint="eastAsia"/>
          <w:szCs w:val="24"/>
        </w:rPr>
        <w:t>（5）缴费成功后，打印代收费专用发票。</w:t>
      </w:r>
    </w:p>
    <w:p w:rsidR="00707649" w:rsidRDefault="00707649">
      <w:pPr>
        <w:ind w:firstLineChars="200" w:firstLine="480"/>
        <w:rPr>
          <w:rFonts w:ascii="宋体" w:hAnsi="宋体" w:hint="eastAsia"/>
          <w:szCs w:val="24"/>
        </w:rPr>
      </w:pPr>
      <w:r>
        <w:rPr>
          <w:rFonts w:ascii="宋体" w:hAnsi="宋体" w:hint="eastAsia"/>
          <w:szCs w:val="24"/>
        </w:rPr>
        <w:t xml:space="preserve">  2、查询手续</w:t>
      </w:r>
    </w:p>
    <w:p w:rsidR="00707649" w:rsidRDefault="00707649">
      <w:pPr>
        <w:ind w:firstLineChars="200" w:firstLine="480"/>
        <w:rPr>
          <w:rFonts w:ascii="宋体" w:hAnsi="宋体" w:hint="eastAsia"/>
          <w:szCs w:val="24"/>
        </w:rPr>
      </w:pPr>
      <w:r>
        <w:rPr>
          <w:rFonts w:ascii="宋体" w:hAnsi="宋体" w:hint="eastAsia"/>
          <w:szCs w:val="24"/>
        </w:rPr>
        <w:t>客户需要查询账期内是否已经缴费，或需要交纳多少费用可通过柜台缴费查询交易进行查询。</w:t>
      </w:r>
    </w:p>
    <w:p w:rsidR="00707649" w:rsidRDefault="00707649">
      <w:pPr>
        <w:ind w:firstLineChars="305" w:firstLine="732"/>
        <w:rPr>
          <w:rFonts w:ascii="宋体" w:hAnsi="宋体" w:hint="eastAsia"/>
          <w:szCs w:val="24"/>
        </w:rPr>
      </w:pPr>
      <w:r>
        <w:rPr>
          <w:rFonts w:ascii="宋体" w:hAnsi="宋体" w:hint="eastAsia"/>
          <w:szCs w:val="24"/>
        </w:rPr>
        <w:t>3、发票补打</w:t>
      </w:r>
    </w:p>
    <w:p w:rsidR="00707649" w:rsidRDefault="00707649">
      <w:pPr>
        <w:ind w:firstLineChars="256" w:firstLine="614"/>
        <w:rPr>
          <w:rFonts w:ascii="宋体" w:hAnsi="宋体" w:hint="eastAsia"/>
          <w:szCs w:val="24"/>
        </w:rPr>
      </w:pPr>
      <w:r>
        <w:rPr>
          <w:rFonts w:ascii="宋体" w:hAnsi="宋体" w:hint="eastAsia"/>
          <w:szCs w:val="24"/>
        </w:rPr>
        <w:t>当客户在柜台缴纳手机话费，遇到发票打印不成功的情况，柜员在当时可为客户补打一次发票。补打发票交易只限当天、当网点、当柜员进行。</w:t>
      </w:r>
    </w:p>
    <w:p w:rsidR="00707649" w:rsidRDefault="00707649">
      <w:pPr>
        <w:ind w:firstLineChars="305" w:firstLine="732"/>
        <w:rPr>
          <w:rFonts w:ascii="宋体" w:hAnsi="宋体" w:hint="eastAsia"/>
          <w:szCs w:val="24"/>
        </w:rPr>
      </w:pPr>
      <w:r>
        <w:rPr>
          <w:rFonts w:ascii="宋体" w:hAnsi="宋体" w:hint="eastAsia"/>
          <w:szCs w:val="24"/>
        </w:rPr>
        <w:t>4、退费</w:t>
      </w:r>
    </w:p>
    <w:p w:rsidR="00707649" w:rsidRDefault="00707649">
      <w:pPr>
        <w:ind w:firstLineChars="200" w:firstLine="480"/>
        <w:rPr>
          <w:rFonts w:ascii="宋体" w:hAnsi="宋体" w:hint="eastAsia"/>
          <w:szCs w:val="24"/>
        </w:rPr>
      </w:pPr>
      <w:r>
        <w:rPr>
          <w:rFonts w:ascii="宋体" w:hAnsi="宋体" w:hint="eastAsia"/>
          <w:szCs w:val="24"/>
        </w:rPr>
        <w:t>退费交易只限当天、当网点、当柜员进行，执行退费交易时必须将客户手中的代收业务发票收回，与银行留存联一同作废并上缴事后监督。我行不办理隔日退费业务。目前，我市其他金融机构也可为北京移动通信公司代收话费，因此有可能出现客户在不同金融机构重复缴费的现象。对重复缴费的客户可让其持本人</w:t>
      </w:r>
      <w:r>
        <w:rPr>
          <w:rFonts w:ascii="宋体" w:hAnsi="宋体" w:hint="eastAsia"/>
          <w:szCs w:val="24"/>
        </w:rPr>
        <w:lastRenderedPageBreak/>
        <w:t>有效身份证件和银行所出的代收发票到北京移动通信公司营业部办理退费手续。</w:t>
      </w:r>
    </w:p>
    <w:p w:rsidR="00707649" w:rsidRDefault="00707649">
      <w:pPr>
        <w:ind w:firstLineChars="200" w:firstLine="480"/>
        <w:rPr>
          <w:rFonts w:ascii="宋体" w:hAnsi="宋体" w:hint="eastAsia"/>
          <w:szCs w:val="24"/>
        </w:rPr>
      </w:pPr>
    </w:p>
    <w:p w:rsidR="00707649" w:rsidRDefault="00707649">
      <w:pPr>
        <w:pStyle w:val="5"/>
        <w:numPr>
          <w:ilvl w:val="0"/>
          <w:numId w:val="0"/>
        </w:numPr>
        <w:spacing w:line="240" w:lineRule="auto"/>
        <w:rPr>
          <w:rFonts w:ascii="宋体" w:hAnsi="宋体"/>
          <w:bCs/>
          <w:szCs w:val="24"/>
        </w:rPr>
      </w:pPr>
      <w:r>
        <w:rPr>
          <w:rFonts w:ascii="宋体" w:hAnsi="宋体" w:hint="eastAsia"/>
          <w:bCs/>
          <w:szCs w:val="24"/>
        </w:rPr>
        <w:t>四、96</w:t>
      </w:r>
      <w:r>
        <w:rPr>
          <w:rFonts w:ascii="宋体" w:hAnsi="宋体"/>
          <w:bCs/>
          <w:szCs w:val="24"/>
        </w:rPr>
        <w:t>299</w:t>
      </w:r>
      <w:r>
        <w:rPr>
          <w:rFonts w:ascii="宋体" w:hAnsi="宋体" w:hint="eastAsia"/>
          <w:bCs/>
          <w:szCs w:val="24"/>
        </w:rPr>
        <w:t>代收北京地区电话费业务</w:t>
      </w:r>
    </w:p>
    <w:p w:rsidR="00707649" w:rsidRDefault="00707649">
      <w:pPr>
        <w:ind w:firstLineChars="170" w:firstLine="408"/>
        <w:rPr>
          <w:rFonts w:hint="eastAsia"/>
        </w:rPr>
      </w:pPr>
      <w:r>
        <w:rPr>
          <w:rFonts w:hint="eastAsia"/>
        </w:rPr>
        <w:t>（一）、业务对象</w:t>
      </w:r>
    </w:p>
    <w:p w:rsidR="00707649" w:rsidRDefault="00707649">
      <w:pPr>
        <w:ind w:firstLine="480"/>
        <w:rPr>
          <w:rFonts w:ascii="宋体" w:hAnsi="宋体" w:hint="eastAsia"/>
          <w:szCs w:val="24"/>
        </w:rPr>
      </w:pPr>
      <w:r>
        <w:rPr>
          <w:rFonts w:ascii="宋体" w:hAnsi="宋体" w:hint="eastAsia"/>
          <w:szCs w:val="24"/>
        </w:rPr>
        <w:t>凡北京市区固定电话的自费用户以及北京移动通信公司的手机用户均可通过拨打96299进行电话缴费业务。其中固定电话费目前只能代收城区固定电话，即第二位为</w:t>
      </w:r>
      <w:r>
        <w:rPr>
          <w:rFonts w:ascii="宋体" w:hAnsi="宋体"/>
          <w:szCs w:val="24"/>
        </w:rPr>
        <w:t>0</w:t>
      </w:r>
      <w:r>
        <w:rPr>
          <w:rFonts w:ascii="宋体" w:hAnsi="宋体" w:hint="eastAsia"/>
          <w:szCs w:val="24"/>
        </w:rPr>
        <w:t>、</w:t>
      </w:r>
      <w:r>
        <w:rPr>
          <w:rFonts w:ascii="宋体" w:hAnsi="宋体"/>
          <w:szCs w:val="24"/>
        </w:rPr>
        <w:t>1</w:t>
      </w:r>
      <w:r>
        <w:rPr>
          <w:rFonts w:ascii="宋体" w:hAnsi="宋体" w:hint="eastAsia"/>
          <w:szCs w:val="24"/>
        </w:rPr>
        <w:t>、</w:t>
      </w:r>
      <w:r>
        <w:rPr>
          <w:rFonts w:ascii="宋体" w:hAnsi="宋体"/>
          <w:szCs w:val="24"/>
        </w:rPr>
        <w:t>9</w:t>
      </w:r>
      <w:r>
        <w:rPr>
          <w:rFonts w:ascii="宋体" w:hAnsi="宋体" w:hint="eastAsia"/>
          <w:szCs w:val="24"/>
        </w:rPr>
        <w:t>开头的固定电话无法使用</w:t>
      </w:r>
      <w:r>
        <w:rPr>
          <w:rFonts w:ascii="宋体" w:hAnsi="宋体"/>
          <w:szCs w:val="24"/>
        </w:rPr>
        <w:t>299</w:t>
      </w:r>
      <w:r>
        <w:rPr>
          <w:rFonts w:ascii="宋体" w:hAnsi="宋体" w:hint="eastAsia"/>
          <w:szCs w:val="24"/>
        </w:rPr>
        <w:t>缴费。持我行长城信用卡和长城电子借记卡的客户均可申请该项服务。</w:t>
      </w:r>
    </w:p>
    <w:p w:rsidR="00707649" w:rsidRDefault="00707649">
      <w:pPr>
        <w:ind w:firstLine="480"/>
        <w:rPr>
          <w:rFonts w:ascii="宋体" w:hAnsi="宋体"/>
          <w:szCs w:val="24"/>
        </w:rPr>
      </w:pPr>
    </w:p>
    <w:p w:rsidR="00707649" w:rsidRDefault="00707649">
      <w:pPr>
        <w:ind w:firstLineChars="170" w:firstLine="408"/>
        <w:rPr>
          <w:rFonts w:hint="eastAsia"/>
        </w:rPr>
      </w:pPr>
      <w:r>
        <w:rPr>
          <w:rFonts w:hint="eastAsia"/>
        </w:rPr>
        <w:t>（二）、缴费方式</w:t>
      </w:r>
    </w:p>
    <w:p w:rsidR="00707649" w:rsidRDefault="00707649">
      <w:pPr>
        <w:ind w:firstLineChars="200" w:firstLine="480"/>
        <w:rPr>
          <w:rFonts w:ascii="宋体" w:hAnsi="宋体"/>
          <w:szCs w:val="24"/>
        </w:rPr>
      </w:pPr>
      <w:r>
        <w:rPr>
          <w:rFonts w:ascii="宋体" w:hAnsi="宋体" w:hint="eastAsia"/>
          <w:szCs w:val="24"/>
        </w:rPr>
        <w:t>委托96</w:t>
      </w:r>
      <w:r>
        <w:rPr>
          <w:rFonts w:ascii="宋体" w:hAnsi="宋体"/>
          <w:szCs w:val="24"/>
        </w:rPr>
        <w:t>299</w:t>
      </w:r>
      <w:r>
        <w:rPr>
          <w:rFonts w:ascii="宋体" w:hAnsi="宋体" w:hint="eastAsia"/>
          <w:szCs w:val="24"/>
        </w:rPr>
        <w:t>中心自动划拨：</w:t>
      </w:r>
      <w:r>
        <w:rPr>
          <w:rFonts w:ascii="宋体" w:hAnsi="宋体"/>
          <w:szCs w:val="24"/>
        </w:rPr>
        <w:t xml:space="preserve"> </w:t>
      </w:r>
      <w:r>
        <w:rPr>
          <w:rFonts w:ascii="宋体" w:hAnsi="宋体" w:hint="eastAsia"/>
          <w:szCs w:val="24"/>
        </w:rPr>
        <w:t>只要您的长城卡中有足够的余额，</w:t>
      </w:r>
      <w:r>
        <w:rPr>
          <w:rFonts w:ascii="宋体" w:hAnsi="宋体"/>
          <w:szCs w:val="24"/>
        </w:rPr>
        <w:t xml:space="preserve"> 299</w:t>
      </w:r>
      <w:r>
        <w:rPr>
          <w:rFonts w:ascii="宋体" w:hAnsi="宋体" w:hint="eastAsia"/>
          <w:szCs w:val="24"/>
        </w:rPr>
        <w:t>中心每月定期替您从长城卡中扣交电话费。</w:t>
      </w:r>
    </w:p>
    <w:p w:rsidR="00707649" w:rsidRDefault="00707649">
      <w:pPr>
        <w:ind w:firstLineChars="200" w:firstLine="480"/>
        <w:rPr>
          <w:rFonts w:ascii="宋体" w:hAnsi="宋体" w:hint="eastAsia"/>
          <w:szCs w:val="24"/>
        </w:rPr>
      </w:pPr>
      <w:r>
        <w:rPr>
          <w:rFonts w:ascii="宋体" w:hAnsi="宋体" w:hint="eastAsia"/>
          <w:szCs w:val="24"/>
        </w:rPr>
        <w:t>用户自主操作：每月您可在规定缴费时间内，自行拨打</w:t>
      </w:r>
      <w:r>
        <w:rPr>
          <w:rFonts w:ascii="宋体" w:hAnsi="宋体"/>
          <w:szCs w:val="24"/>
        </w:rPr>
        <w:t>299</w:t>
      </w:r>
      <w:r>
        <w:rPr>
          <w:rFonts w:ascii="宋体" w:hAnsi="宋体" w:hint="eastAsia"/>
          <w:szCs w:val="24"/>
        </w:rPr>
        <w:t>免费电话进行缴费。</w:t>
      </w:r>
    </w:p>
    <w:p w:rsidR="00707649" w:rsidRDefault="00707649">
      <w:pPr>
        <w:ind w:firstLineChars="200" w:firstLine="480"/>
        <w:rPr>
          <w:rFonts w:ascii="宋体" w:hAnsi="宋体"/>
          <w:szCs w:val="24"/>
        </w:rPr>
      </w:pPr>
    </w:p>
    <w:p w:rsidR="00707649" w:rsidRDefault="00707649">
      <w:pPr>
        <w:ind w:firstLineChars="170" w:firstLine="408"/>
        <w:rPr>
          <w:rFonts w:hint="eastAsia"/>
        </w:rPr>
      </w:pPr>
      <w:r>
        <w:rPr>
          <w:rFonts w:hint="eastAsia"/>
        </w:rPr>
        <w:t>（三）、缴费时间</w:t>
      </w:r>
    </w:p>
    <w:p w:rsidR="00707649" w:rsidRDefault="00707649">
      <w:pPr>
        <w:ind w:firstLineChars="200" w:firstLine="480"/>
        <w:rPr>
          <w:rFonts w:ascii="宋体" w:hAnsi="宋体" w:hint="eastAsia"/>
          <w:szCs w:val="24"/>
        </w:rPr>
      </w:pPr>
      <w:r>
        <w:rPr>
          <w:rFonts w:ascii="宋体" w:hAnsi="宋体" w:hint="eastAsia"/>
          <w:szCs w:val="24"/>
        </w:rPr>
        <w:t>96299提供</w:t>
      </w:r>
      <w:r>
        <w:rPr>
          <w:rFonts w:ascii="宋体" w:hAnsi="宋体"/>
          <w:szCs w:val="24"/>
        </w:rPr>
        <w:t>24</w:t>
      </w:r>
      <w:r>
        <w:rPr>
          <w:rFonts w:ascii="宋体" w:hAnsi="宋体" w:hint="eastAsia"/>
          <w:szCs w:val="24"/>
        </w:rPr>
        <w:t>小时服务（每日</w:t>
      </w:r>
      <w:r>
        <w:rPr>
          <w:rFonts w:ascii="宋体" w:hAnsi="宋体"/>
          <w:szCs w:val="24"/>
        </w:rPr>
        <w:t>4</w:t>
      </w:r>
      <w:r>
        <w:rPr>
          <w:rFonts w:ascii="宋体" w:hAnsi="宋体" w:hint="eastAsia"/>
          <w:szCs w:val="24"/>
        </w:rPr>
        <w:t>：</w:t>
      </w:r>
      <w:r>
        <w:rPr>
          <w:rFonts w:ascii="宋体" w:hAnsi="宋体"/>
          <w:szCs w:val="24"/>
        </w:rPr>
        <w:t>00—7</w:t>
      </w:r>
      <w:r>
        <w:rPr>
          <w:rFonts w:ascii="宋体" w:hAnsi="宋体" w:hint="eastAsia"/>
          <w:szCs w:val="24"/>
        </w:rPr>
        <w:t>：</w:t>
      </w:r>
      <w:r>
        <w:rPr>
          <w:rFonts w:ascii="宋体" w:hAnsi="宋体"/>
          <w:szCs w:val="24"/>
        </w:rPr>
        <w:t>00</w:t>
      </w:r>
      <w:r>
        <w:rPr>
          <w:rFonts w:ascii="宋体" w:hAnsi="宋体" w:hint="eastAsia"/>
          <w:szCs w:val="24"/>
        </w:rPr>
        <w:t>及每月</w:t>
      </w:r>
      <w:r>
        <w:rPr>
          <w:rFonts w:ascii="宋体" w:hAnsi="宋体"/>
          <w:szCs w:val="24"/>
        </w:rPr>
        <w:t>25</w:t>
      </w:r>
      <w:r>
        <w:rPr>
          <w:rFonts w:ascii="宋体" w:hAnsi="宋体" w:hint="eastAsia"/>
          <w:szCs w:val="24"/>
        </w:rPr>
        <w:t>日电信、移动帐务</w:t>
      </w:r>
    </w:p>
    <w:p w:rsidR="00707649" w:rsidRDefault="00707649">
      <w:pPr>
        <w:rPr>
          <w:rFonts w:ascii="宋体" w:hAnsi="宋体" w:hint="eastAsia"/>
          <w:szCs w:val="24"/>
        </w:rPr>
      </w:pPr>
      <w:r>
        <w:rPr>
          <w:rFonts w:ascii="宋体" w:hAnsi="宋体" w:hint="eastAsia"/>
          <w:szCs w:val="24"/>
        </w:rPr>
        <w:t>对帐与结算时间除外）。</w:t>
      </w:r>
    </w:p>
    <w:p w:rsidR="00707649" w:rsidRDefault="00707649">
      <w:pPr>
        <w:rPr>
          <w:rFonts w:ascii="宋体" w:hAnsi="宋体" w:hint="eastAsia"/>
          <w:szCs w:val="24"/>
        </w:rPr>
      </w:pPr>
    </w:p>
    <w:p w:rsidR="00707649" w:rsidRDefault="00707649">
      <w:pPr>
        <w:ind w:firstLineChars="170" w:firstLine="408"/>
        <w:rPr>
          <w:rFonts w:hint="eastAsia"/>
        </w:rPr>
      </w:pPr>
      <w:r>
        <w:rPr>
          <w:rFonts w:hint="eastAsia"/>
        </w:rPr>
        <w:t>（四）、服务方式</w:t>
      </w:r>
      <w:r>
        <w:rPr>
          <w:rFonts w:hint="eastAsia"/>
        </w:rPr>
        <w:t xml:space="preserve">   </w:t>
      </w:r>
    </w:p>
    <w:p w:rsidR="00707649" w:rsidRDefault="00707649">
      <w:pPr>
        <w:ind w:firstLineChars="225" w:firstLine="540"/>
        <w:rPr>
          <w:rFonts w:ascii="宋体" w:hAnsi="宋体"/>
          <w:szCs w:val="24"/>
        </w:rPr>
      </w:pPr>
      <w:r>
        <w:rPr>
          <w:rFonts w:ascii="宋体" w:hAnsi="宋体" w:hint="eastAsia"/>
          <w:szCs w:val="24"/>
        </w:rPr>
        <w:t>1、每张长城卡可为多部固定电话、手机缴费。</w:t>
      </w:r>
    </w:p>
    <w:p w:rsidR="00707649" w:rsidRDefault="00707649">
      <w:pPr>
        <w:ind w:firstLineChars="225" w:firstLine="540"/>
        <w:rPr>
          <w:rFonts w:ascii="宋体" w:hAnsi="宋体"/>
          <w:szCs w:val="24"/>
        </w:rPr>
      </w:pPr>
      <w:r>
        <w:rPr>
          <w:rFonts w:ascii="宋体" w:hAnsi="宋体" w:hint="eastAsia"/>
          <w:szCs w:val="24"/>
        </w:rPr>
        <w:t>2、使用</w:t>
      </w:r>
      <w:r>
        <w:rPr>
          <w:rFonts w:ascii="宋体" w:hAnsi="宋体"/>
          <w:szCs w:val="24"/>
        </w:rPr>
        <w:t>299</w:t>
      </w:r>
      <w:r>
        <w:rPr>
          <w:rFonts w:ascii="宋体" w:hAnsi="宋体" w:hint="eastAsia"/>
          <w:szCs w:val="24"/>
        </w:rPr>
        <w:t>为固定话费缴费后，如需打印发票可到电信局的收费点打印</w:t>
      </w:r>
      <w:r>
        <w:rPr>
          <w:rFonts w:ascii="宋体" w:hAnsi="宋体"/>
          <w:szCs w:val="24"/>
        </w:rPr>
        <w:t>6</w:t>
      </w:r>
      <w:r>
        <w:rPr>
          <w:rFonts w:ascii="宋体" w:hAnsi="宋体" w:hint="eastAsia"/>
          <w:szCs w:val="24"/>
        </w:rPr>
        <w:t>个月内的电话费帐单；使用</w:t>
      </w:r>
      <w:r>
        <w:rPr>
          <w:rFonts w:ascii="宋体" w:hAnsi="宋体"/>
          <w:szCs w:val="24"/>
        </w:rPr>
        <w:t>299</w:t>
      </w:r>
      <w:r>
        <w:rPr>
          <w:rFonts w:ascii="宋体" w:hAnsi="宋体" w:hint="eastAsia"/>
          <w:szCs w:val="24"/>
        </w:rPr>
        <w:t>为移动手机缴费，可到我行任意网点打印一年内的电话费帐单。</w:t>
      </w:r>
    </w:p>
    <w:p w:rsidR="00707649" w:rsidRDefault="00707649">
      <w:pPr>
        <w:ind w:firstLineChars="225" w:firstLine="540"/>
        <w:rPr>
          <w:rFonts w:ascii="宋体" w:hAnsi="宋体"/>
          <w:szCs w:val="24"/>
        </w:rPr>
      </w:pPr>
      <w:r>
        <w:rPr>
          <w:rFonts w:ascii="宋体" w:hAnsi="宋体" w:hint="eastAsia"/>
          <w:szCs w:val="24"/>
        </w:rPr>
        <w:t>3、每月可从长城卡信用卡对帐单或补打存折交易中查对话费。</w:t>
      </w:r>
    </w:p>
    <w:p w:rsidR="00707649" w:rsidRDefault="00707649">
      <w:pPr>
        <w:ind w:firstLineChars="225" w:firstLine="540"/>
        <w:rPr>
          <w:rFonts w:ascii="宋体" w:hAnsi="宋体"/>
          <w:szCs w:val="24"/>
        </w:rPr>
      </w:pPr>
      <w:r>
        <w:rPr>
          <w:rFonts w:ascii="宋体" w:hAnsi="宋体" w:hint="eastAsia"/>
          <w:szCs w:val="24"/>
        </w:rPr>
        <w:t>4、每部电话只能选用一张长城卡（借记卡或信用卡）缴费。</w:t>
      </w:r>
    </w:p>
    <w:p w:rsidR="00707649" w:rsidRDefault="00707649">
      <w:pPr>
        <w:ind w:firstLineChars="225" w:firstLine="540"/>
        <w:rPr>
          <w:rFonts w:ascii="宋体" w:hAnsi="宋体"/>
          <w:szCs w:val="24"/>
        </w:rPr>
      </w:pPr>
      <w:r>
        <w:rPr>
          <w:rFonts w:ascii="宋体" w:hAnsi="宋体" w:hint="eastAsia"/>
          <w:szCs w:val="24"/>
        </w:rPr>
        <w:t>5、须使用双音频电话机完成操作。</w:t>
      </w:r>
    </w:p>
    <w:p w:rsidR="00707649" w:rsidRDefault="00707649">
      <w:pPr>
        <w:ind w:firstLineChars="225" w:firstLine="540"/>
        <w:rPr>
          <w:rFonts w:ascii="宋体" w:hAnsi="宋体"/>
          <w:szCs w:val="24"/>
        </w:rPr>
      </w:pPr>
      <w:r>
        <w:rPr>
          <w:rFonts w:ascii="宋体" w:hAnsi="宋体" w:hint="eastAsia"/>
          <w:szCs w:val="24"/>
        </w:rPr>
        <w:t>6、因借记卡卡中可用余额不足、长城信用卡失效、过期或其他原因未能缴付电话费时，将按欠费处理。</w:t>
      </w:r>
    </w:p>
    <w:p w:rsidR="00707649" w:rsidRDefault="00707649">
      <w:pPr>
        <w:ind w:firstLineChars="225" w:firstLine="540"/>
        <w:rPr>
          <w:rFonts w:ascii="宋体" w:hAnsi="宋体"/>
          <w:szCs w:val="24"/>
        </w:rPr>
      </w:pPr>
      <w:r>
        <w:rPr>
          <w:rFonts w:ascii="宋体" w:hAnsi="宋体" w:hint="eastAsia"/>
          <w:szCs w:val="24"/>
        </w:rPr>
        <w:t>7、</w:t>
      </w:r>
      <w:r>
        <w:rPr>
          <w:rFonts w:ascii="宋体" w:hAnsi="宋体"/>
          <w:szCs w:val="24"/>
        </w:rPr>
        <w:t>299</w:t>
      </w:r>
      <w:r>
        <w:rPr>
          <w:rFonts w:ascii="宋体" w:hAnsi="宋体" w:hint="eastAsia"/>
          <w:szCs w:val="24"/>
        </w:rPr>
        <w:t>不受理用户话费争议，如有争议可拨打“</w:t>
      </w:r>
      <w:r>
        <w:rPr>
          <w:rFonts w:ascii="宋体" w:hAnsi="宋体"/>
          <w:szCs w:val="24"/>
        </w:rPr>
        <w:t>1860</w:t>
      </w:r>
      <w:r>
        <w:rPr>
          <w:rFonts w:ascii="宋体" w:hAnsi="宋体" w:hint="eastAsia"/>
          <w:szCs w:val="24"/>
        </w:rPr>
        <w:t>、</w:t>
      </w:r>
      <w:r>
        <w:rPr>
          <w:rFonts w:ascii="宋体" w:hAnsi="宋体"/>
          <w:szCs w:val="24"/>
        </w:rPr>
        <w:t>189</w:t>
      </w:r>
      <w:r>
        <w:rPr>
          <w:rFonts w:ascii="宋体" w:hAnsi="宋体" w:hint="eastAsia"/>
          <w:szCs w:val="24"/>
        </w:rPr>
        <w:t>”进行申报。</w:t>
      </w:r>
    </w:p>
    <w:p w:rsidR="00707649" w:rsidRDefault="00707649">
      <w:pPr>
        <w:ind w:firstLineChars="225" w:firstLine="540"/>
        <w:rPr>
          <w:rFonts w:ascii="宋体" w:hAnsi="宋体"/>
          <w:szCs w:val="24"/>
        </w:rPr>
      </w:pPr>
      <w:r>
        <w:rPr>
          <w:rFonts w:ascii="宋体" w:hAnsi="宋体" w:hint="eastAsia"/>
          <w:szCs w:val="24"/>
        </w:rPr>
        <w:t>8、如果您需撤消、更改</w:t>
      </w:r>
      <w:r>
        <w:rPr>
          <w:rFonts w:ascii="宋体" w:hAnsi="宋体"/>
          <w:szCs w:val="24"/>
        </w:rPr>
        <w:t>299</w:t>
      </w:r>
      <w:r>
        <w:rPr>
          <w:rFonts w:ascii="宋体" w:hAnsi="宋体" w:hint="eastAsia"/>
          <w:szCs w:val="24"/>
        </w:rPr>
        <w:t>服务当时、更改缴费电话号码、更改卡号，请到我行任意网点办理。</w:t>
      </w:r>
    </w:p>
    <w:p w:rsidR="00707649" w:rsidRDefault="00707649">
      <w:pPr>
        <w:ind w:firstLineChars="225" w:firstLine="540"/>
        <w:rPr>
          <w:rFonts w:ascii="宋体" w:hAnsi="宋体" w:hint="eastAsia"/>
          <w:szCs w:val="24"/>
        </w:rPr>
      </w:pPr>
      <w:r>
        <w:rPr>
          <w:rFonts w:ascii="宋体" w:hAnsi="宋体" w:hint="eastAsia"/>
          <w:szCs w:val="24"/>
        </w:rPr>
        <w:t>9、如果您连续使用长城借记卡交易达</w:t>
      </w:r>
      <w:r>
        <w:rPr>
          <w:rFonts w:ascii="宋体" w:hAnsi="宋体"/>
          <w:szCs w:val="24"/>
        </w:rPr>
        <w:t>20</w:t>
      </w:r>
      <w:r>
        <w:rPr>
          <w:rFonts w:ascii="宋体" w:hAnsi="宋体" w:hint="eastAsia"/>
          <w:szCs w:val="24"/>
        </w:rPr>
        <w:t>笔，请您到我行任意网点补登存折手续，方可继续使用。</w:t>
      </w:r>
    </w:p>
    <w:p w:rsidR="00707649" w:rsidRDefault="00707649">
      <w:pPr>
        <w:ind w:firstLineChars="225" w:firstLine="540"/>
        <w:rPr>
          <w:rFonts w:ascii="宋体" w:hAnsi="宋体" w:hint="eastAsia"/>
          <w:szCs w:val="24"/>
        </w:rPr>
      </w:pPr>
      <w:r>
        <w:rPr>
          <w:rFonts w:ascii="宋体" w:hAnsi="宋体" w:hint="eastAsia"/>
          <w:szCs w:val="24"/>
        </w:rPr>
        <w:t>10、96299中心设有辅助96296客户服务中心，通过拨打96296客服电话可完成业务咨询、话费查询、修改缴费密码、修改缴费方式、人工咨询等服务。</w:t>
      </w:r>
    </w:p>
    <w:p w:rsidR="00707649" w:rsidRDefault="00707649">
      <w:pPr>
        <w:ind w:firstLineChars="225" w:firstLine="540"/>
        <w:rPr>
          <w:rFonts w:ascii="宋体" w:hAnsi="宋体" w:hint="eastAsia"/>
          <w:szCs w:val="24"/>
        </w:rPr>
      </w:pPr>
      <w:r>
        <w:rPr>
          <w:rFonts w:ascii="宋体" w:hAnsi="宋体" w:hint="eastAsia"/>
          <w:szCs w:val="24"/>
        </w:rPr>
        <w:t>11、借记卡96299业务开户方式由次日开通改为实时开通，由于客户提供数据不准确及其它因素造成96299开户不能即时确认，电脑系统将即时返回“开户失败”、“通讯失败”、“开户已受理”等确切信息。其中“开户已受理”情况是由于固定电话用户新移机299中心不能确认开户数据等情况造成的，出现上述情况要求客户拨打“96296”客服电话确认开通缴费时间，同时“96296”中心也会主动与客户进行联系，告知确切开户信息。</w:t>
      </w:r>
    </w:p>
    <w:p w:rsidR="00707649" w:rsidRDefault="00707649">
      <w:pPr>
        <w:ind w:firstLineChars="225" w:firstLine="540"/>
        <w:rPr>
          <w:rFonts w:ascii="宋体" w:hAnsi="宋体" w:hint="eastAsia"/>
          <w:szCs w:val="24"/>
        </w:rPr>
      </w:pPr>
      <w:r>
        <w:rPr>
          <w:rFonts w:ascii="宋体" w:hAnsi="宋体" w:hint="eastAsia"/>
          <w:szCs w:val="24"/>
        </w:rPr>
        <w:lastRenderedPageBreak/>
        <w:t>12、通过他人借记卡申请299缴费的电话，如机主本人要求自行缴费将勾联的他人扣款账户更换为本人借记卡时，可通过强制开户交易实现。</w:t>
      </w:r>
    </w:p>
    <w:p w:rsidR="00707649" w:rsidRDefault="00707649">
      <w:pPr>
        <w:ind w:firstLineChars="225" w:firstLine="540"/>
        <w:rPr>
          <w:rFonts w:ascii="宋体" w:hAnsi="宋体" w:hint="eastAsia"/>
          <w:szCs w:val="24"/>
        </w:rPr>
      </w:pPr>
      <w:r>
        <w:rPr>
          <w:rFonts w:ascii="宋体" w:hAnsi="宋体" w:hint="eastAsia"/>
          <w:szCs w:val="24"/>
        </w:rPr>
        <w:t>13、目前96299业务申请时的密码暂定为客户所持借记卡卡号的后六位，客户可根据需要通过网点柜台或拨打96296客服电话进行修改。</w:t>
      </w:r>
    </w:p>
    <w:p w:rsidR="00707649" w:rsidRDefault="00707649">
      <w:pPr>
        <w:ind w:firstLineChars="225" w:firstLine="540"/>
        <w:rPr>
          <w:rFonts w:ascii="宋体" w:hAnsi="宋体" w:hint="eastAsia"/>
          <w:szCs w:val="24"/>
        </w:rPr>
      </w:pPr>
    </w:p>
    <w:p w:rsidR="00707649" w:rsidRDefault="00707649">
      <w:pPr>
        <w:ind w:firstLineChars="170" w:firstLine="408"/>
        <w:rPr>
          <w:rFonts w:hint="eastAsia"/>
        </w:rPr>
      </w:pPr>
      <w:r>
        <w:rPr>
          <w:rFonts w:hint="eastAsia"/>
        </w:rPr>
        <w:t>（五）、业务办理网点</w:t>
      </w:r>
    </w:p>
    <w:p w:rsidR="00707649" w:rsidRDefault="00707649">
      <w:pPr>
        <w:ind w:firstLineChars="200" w:firstLine="480"/>
        <w:rPr>
          <w:rFonts w:ascii="宋体" w:hAnsi="宋体" w:hint="eastAsia"/>
          <w:szCs w:val="24"/>
        </w:rPr>
      </w:pPr>
      <w:r>
        <w:rPr>
          <w:rFonts w:ascii="宋体" w:hAnsi="宋体" w:hint="eastAsia"/>
          <w:szCs w:val="24"/>
        </w:rPr>
        <w:t>中国银行北京市分行任意营业网点</w:t>
      </w:r>
    </w:p>
    <w:p w:rsidR="00707649" w:rsidRDefault="00707649">
      <w:pPr>
        <w:rPr>
          <w:rFonts w:ascii="宋体" w:hAnsi="宋体" w:hint="eastAsia"/>
          <w:szCs w:val="24"/>
        </w:rPr>
      </w:pPr>
    </w:p>
    <w:p w:rsidR="00707649" w:rsidRDefault="00707649">
      <w:pPr>
        <w:pStyle w:val="5"/>
        <w:numPr>
          <w:ilvl w:val="0"/>
          <w:numId w:val="0"/>
        </w:numPr>
        <w:spacing w:line="240" w:lineRule="auto"/>
        <w:rPr>
          <w:rFonts w:hint="eastAsia"/>
        </w:rPr>
      </w:pPr>
      <w:r>
        <w:rPr>
          <w:rFonts w:hint="eastAsia"/>
        </w:rPr>
        <w:t>五、代收联通寻呼费</w:t>
      </w:r>
    </w:p>
    <w:p w:rsidR="00707649" w:rsidRDefault="00707649">
      <w:pPr>
        <w:ind w:firstLineChars="200" w:firstLine="480"/>
        <w:rPr>
          <w:rFonts w:ascii="宋体" w:hAnsi="宋体" w:hint="eastAsia"/>
          <w:szCs w:val="24"/>
        </w:rPr>
      </w:pPr>
      <w:r>
        <w:rPr>
          <w:rFonts w:ascii="宋体" w:hAnsi="宋体" w:hint="eastAsia"/>
          <w:szCs w:val="24"/>
        </w:rPr>
        <w:t>（一）、收费对象</w:t>
      </w:r>
    </w:p>
    <w:p w:rsidR="00707649" w:rsidRDefault="00707649">
      <w:pPr>
        <w:ind w:firstLineChars="200" w:firstLine="480"/>
        <w:rPr>
          <w:rFonts w:ascii="宋体" w:hAnsi="宋体" w:hint="eastAsia"/>
          <w:szCs w:val="24"/>
        </w:rPr>
      </w:pPr>
      <w:r>
        <w:rPr>
          <w:rFonts w:ascii="宋体" w:hAnsi="宋体" w:hint="eastAsia"/>
          <w:szCs w:val="24"/>
        </w:rPr>
        <w:t xml:space="preserve"> 联通寻呼公司寻呼台号为191、192的寻呼机客户。</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（二）、业务网点</w:t>
      </w:r>
    </w:p>
    <w:p w:rsidR="00707649" w:rsidRDefault="00707649">
      <w:pPr>
        <w:ind w:firstLineChars="200" w:firstLine="480"/>
        <w:rPr>
          <w:rFonts w:ascii="宋体" w:hAnsi="宋体" w:hint="eastAsia"/>
          <w:szCs w:val="24"/>
        </w:rPr>
      </w:pPr>
      <w:r>
        <w:rPr>
          <w:rFonts w:ascii="宋体" w:hAnsi="宋体" w:hint="eastAsia"/>
          <w:szCs w:val="24"/>
        </w:rPr>
        <w:t xml:space="preserve"> 中行北京市分行全辖营业网点。</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（三）、业务流程</w:t>
      </w:r>
    </w:p>
    <w:p w:rsidR="00707649" w:rsidRDefault="00707649">
      <w:pPr>
        <w:ind w:leftChars="85" w:left="204" w:firstLineChars="225" w:firstLine="540"/>
        <w:rPr>
          <w:rFonts w:ascii="宋体" w:hAnsi="宋体" w:hint="eastAsia"/>
          <w:szCs w:val="24"/>
        </w:rPr>
      </w:pPr>
      <w:r>
        <w:rPr>
          <w:rFonts w:ascii="宋体" w:hAnsi="宋体" w:hint="eastAsia"/>
          <w:szCs w:val="24"/>
        </w:rPr>
        <w:t>1、客户持现金缴纳联通寻呼费，我行代收。联通寻呼公司不支持银行从客户帐户中主动扣划缴费。</w:t>
      </w:r>
    </w:p>
    <w:p w:rsidR="00707649" w:rsidRDefault="00707649">
      <w:pPr>
        <w:ind w:leftChars="85" w:left="204" w:firstLineChars="225" w:firstLine="540"/>
        <w:rPr>
          <w:rFonts w:ascii="宋体" w:hAnsi="宋体" w:hint="eastAsia"/>
          <w:szCs w:val="24"/>
        </w:rPr>
      </w:pPr>
      <w:r>
        <w:rPr>
          <w:rFonts w:ascii="宋体" w:hAnsi="宋体" w:hint="eastAsia"/>
          <w:szCs w:val="24"/>
        </w:rPr>
        <w:t xml:space="preserve">        </w:t>
      </w:r>
    </w:p>
    <w:p w:rsidR="00707649" w:rsidRDefault="00707649">
      <w:pPr>
        <w:ind w:leftChars="85" w:left="204" w:firstLineChars="225" w:firstLine="540"/>
        <w:rPr>
          <w:rFonts w:ascii="宋体" w:hAnsi="宋体" w:hint="eastAsia"/>
          <w:szCs w:val="24"/>
        </w:rPr>
      </w:pPr>
      <w:r>
        <w:rPr>
          <w:rFonts w:ascii="宋体" w:hAnsi="宋体" w:hint="eastAsia"/>
          <w:szCs w:val="24"/>
        </w:rPr>
        <w:t>2、客户缴费后打印收费传票（以储蓄存款凭条代）和《中国银行北京市分行代收费专用发票》。由客户在《中国银行北京市分行代收费专用发票》银行留存联签收，客户收据联由柜员加盖名章、公章后交客户收执。</w:t>
      </w:r>
    </w:p>
    <w:p w:rsidR="00707649" w:rsidRDefault="00707649">
      <w:pPr>
        <w:ind w:leftChars="85" w:left="204" w:firstLineChars="225" w:firstLine="540"/>
        <w:rPr>
          <w:rFonts w:ascii="宋体" w:hAnsi="宋体" w:hint="eastAsia"/>
          <w:szCs w:val="24"/>
        </w:rPr>
      </w:pPr>
    </w:p>
    <w:p w:rsidR="00707649" w:rsidRDefault="00707649">
      <w:pPr>
        <w:ind w:leftChars="85" w:left="204" w:firstLineChars="225" w:firstLine="540"/>
        <w:rPr>
          <w:rFonts w:ascii="宋体" w:hAnsi="宋体" w:hint="eastAsia"/>
          <w:szCs w:val="24"/>
        </w:rPr>
      </w:pPr>
      <w:r>
        <w:rPr>
          <w:rFonts w:ascii="宋体" w:hAnsi="宋体" w:hint="eastAsia"/>
          <w:szCs w:val="24"/>
        </w:rPr>
        <w:t>3、客户缴费当日如欲退费，必须在当日同一网点同一柜员处办理退费。退费时客户应出示原始发票和本人身份证，退费成功后客户收取冲正传票，并将原始发票交还银行。</w:t>
      </w:r>
    </w:p>
    <w:p w:rsidR="00707649" w:rsidRDefault="00707649">
      <w:pPr>
        <w:ind w:leftChars="85" w:left="204" w:firstLineChars="225" w:firstLine="540"/>
        <w:rPr>
          <w:rFonts w:ascii="宋体" w:hAnsi="宋体" w:hint="eastAsia"/>
          <w:szCs w:val="24"/>
        </w:rPr>
      </w:pPr>
    </w:p>
    <w:p w:rsidR="00707649" w:rsidRDefault="00707649">
      <w:pPr>
        <w:ind w:leftChars="85" w:left="204" w:firstLineChars="225" w:firstLine="540"/>
        <w:rPr>
          <w:rFonts w:ascii="宋体" w:hAnsi="宋体" w:hint="eastAsia"/>
          <w:szCs w:val="24"/>
        </w:rPr>
      </w:pPr>
      <w:r>
        <w:rPr>
          <w:rFonts w:ascii="宋体" w:hAnsi="宋体" w:hint="eastAsia"/>
          <w:szCs w:val="24"/>
        </w:rPr>
        <w:t>4、柜员在执行缴费交易时，如在打印过程中出现异常结束情况，或打印发票内容模糊不符合客户要求，可执行补打发票交易为客户补打一次代收费发票。客户只能在缴费当天同一网点同一柜员处办理发票补打。</w:t>
      </w:r>
    </w:p>
    <w:p w:rsidR="00707649" w:rsidRDefault="00707649">
      <w:pPr>
        <w:ind w:firstLineChars="75" w:firstLine="1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（四）、注意事项</w:t>
      </w:r>
    </w:p>
    <w:p w:rsidR="00707649" w:rsidRDefault="00707649">
      <w:pPr>
        <w:ind w:firstLineChars="225" w:firstLine="540"/>
        <w:rPr>
          <w:rFonts w:ascii="宋体" w:hAnsi="宋体" w:hint="eastAsia"/>
          <w:szCs w:val="24"/>
        </w:rPr>
      </w:pPr>
      <w:r>
        <w:rPr>
          <w:rFonts w:ascii="宋体" w:hAnsi="宋体" w:hint="eastAsia"/>
          <w:szCs w:val="24"/>
        </w:rPr>
        <w:t>除中行外，还有其他金融机构代收联通寻呼费，因此可能出现客户在不同金融机构重复缴费的情况。对重复缴费的，客户除了在当日可持本人有效身份证件和原始代收专用发票到原缴费网点办理退费手续，隔日银行不再办理退费业务，客户需前往联通寻呼公司办理退费手续。</w:t>
      </w:r>
    </w:p>
    <w:p w:rsidR="00707649" w:rsidRDefault="00707649">
      <w:pPr>
        <w:ind w:firstLineChars="200" w:firstLine="480"/>
        <w:rPr>
          <w:rFonts w:ascii="宋体" w:hAnsi="宋体" w:hint="eastAsia"/>
          <w:szCs w:val="24"/>
        </w:rPr>
      </w:pPr>
    </w:p>
    <w:p w:rsidR="00707649" w:rsidRDefault="00707649">
      <w:pPr>
        <w:pStyle w:val="5"/>
        <w:numPr>
          <w:ilvl w:val="0"/>
          <w:numId w:val="0"/>
        </w:numPr>
        <w:spacing w:line="240" w:lineRule="auto"/>
        <w:rPr>
          <w:rFonts w:hint="eastAsia"/>
        </w:rPr>
      </w:pPr>
      <w:r>
        <w:rPr>
          <w:rFonts w:hint="eastAsia"/>
        </w:rPr>
        <w:t>六、清华太阳卡校园膳食费</w:t>
      </w:r>
    </w:p>
    <w:p w:rsidR="00707649" w:rsidRDefault="00707649">
      <w:pPr>
        <w:ind w:firstLineChars="200" w:firstLine="480"/>
        <w:rPr>
          <w:rFonts w:ascii="宋体" w:hAnsi="宋体" w:hint="eastAsia"/>
          <w:szCs w:val="24"/>
        </w:rPr>
      </w:pPr>
      <w:r>
        <w:rPr>
          <w:rFonts w:ascii="宋体" w:hAnsi="宋体" w:hint="eastAsia"/>
          <w:szCs w:val="24"/>
        </w:rPr>
        <w:t>（一）、业务对象：</w:t>
      </w:r>
    </w:p>
    <w:p w:rsidR="00707649" w:rsidRDefault="00707649">
      <w:pPr>
        <w:ind w:firstLineChars="200" w:firstLine="480"/>
        <w:rPr>
          <w:rFonts w:ascii="宋体" w:hAnsi="宋体" w:hint="eastAsia"/>
          <w:szCs w:val="24"/>
        </w:rPr>
      </w:pPr>
      <w:r>
        <w:rPr>
          <w:rFonts w:ascii="宋体" w:hAnsi="宋体" w:hint="eastAsia"/>
          <w:szCs w:val="24"/>
        </w:rPr>
        <w:t>清华太阳卡由清华大学饮食服务中心发卡，持卡人为清华大学教师、学生。我行与清华大学饮食服务中心合作开办了中行活期储蓄帐户与清华大学太阳卡</w:t>
      </w:r>
      <w:r>
        <w:rPr>
          <w:rFonts w:ascii="宋体" w:hAnsi="宋体" w:hint="eastAsia"/>
          <w:szCs w:val="24"/>
        </w:rPr>
        <w:lastRenderedPageBreak/>
        <w:t>的约定转帐业务，即为同时持有中行活期储蓄存款帐户和清华大学饮食中心发放的太阳卡的用户进行定期的从折向卡的转帐业务。</w:t>
      </w:r>
    </w:p>
    <w:p w:rsidR="00707649" w:rsidRDefault="00707649">
      <w:pPr>
        <w:ind w:firstLineChars="200" w:firstLine="480"/>
        <w:rPr>
          <w:rFonts w:ascii="宋体" w:hAnsi="宋体" w:hint="eastAsia"/>
          <w:szCs w:val="24"/>
        </w:rPr>
      </w:pPr>
      <w:r>
        <w:rPr>
          <w:rFonts w:ascii="宋体" w:hAnsi="宋体" w:hint="eastAsia"/>
          <w:szCs w:val="24"/>
        </w:rPr>
        <w:t>申请本项服务的用户，本人必须在中国银行北京市分行联网储蓄网点开立活期储蓄帐户。</w:t>
      </w:r>
    </w:p>
    <w:p w:rsidR="00707649" w:rsidRDefault="00707649">
      <w:pPr>
        <w:ind w:firstLineChars="200" w:firstLine="480"/>
        <w:rPr>
          <w:rFonts w:ascii="宋体" w:hAnsi="宋体" w:hint="eastAsia"/>
          <w:szCs w:val="24"/>
        </w:rPr>
      </w:pPr>
      <w:r>
        <w:rPr>
          <w:rFonts w:ascii="宋体" w:hAnsi="宋体" w:hint="eastAsia"/>
          <w:szCs w:val="24"/>
        </w:rPr>
        <w:t xml:space="preserve"> </w:t>
      </w:r>
    </w:p>
    <w:p w:rsidR="00707649" w:rsidRDefault="00707649">
      <w:pPr>
        <w:ind w:firstLineChars="200" w:firstLine="480"/>
        <w:rPr>
          <w:rFonts w:ascii="宋体" w:hAnsi="宋体" w:hint="eastAsia"/>
          <w:szCs w:val="24"/>
        </w:rPr>
      </w:pPr>
      <w:r>
        <w:rPr>
          <w:rFonts w:ascii="宋体" w:hAnsi="宋体" w:hint="eastAsia"/>
          <w:szCs w:val="24"/>
        </w:rPr>
        <w:t>（二）、办理该业务网点：</w:t>
      </w:r>
    </w:p>
    <w:p w:rsidR="00707649" w:rsidRDefault="00707649">
      <w:pPr>
        <w:ind w:firstLineChars="225" w:firstLine="540"/>
        <w:rPr>
          <w:rFonts w:ascii="宋体" w:hAnsi="宋体" w:hint="eastAsia"/>
          <w:szCs w:val="24"/>
        </w:rPr>
      </w:pPr>
      <w:r>
        <w:rPr>
          <w:rFonts w:ascii="宋体" w:hAnsi="宋体" w:hint="eastAsia"/>
          <w:szCs w:val="24"/>
        </w:rPr>
        <w:t>中行北京市分行仅有海淀支行清华园分理处专门办理此项业务。</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（三）、业务规定：</w:t>
      </w:r>
    </w:p>
    <w:p w:rsidR="00707649" w:rsidRDefault="00707649">
      <w:pPr>
        <w:ind w:firstLineChars="300" w:firstLine="720"/>
        <w:rPr>
          <w:rFonts w:ascii="宋体" w:hAnsi="宋体" w:hint="eastAsia"/>
          <w:szCs w:val="24"/>
        </w:rPr>
      </w:pPr>
      <w:r>
        <w:rPr>
          <w:rFonts w:ascii="宋体" w:hAnsi="宋体" w:hint="eastAsia"/>
          <w:szCs w:val="24"/>
        </w:rPr>
        <w:t>1、清华大学师生只限在中行清华园分理处办理此项转帐业务。</w:t>
      </w:r>
    </w:p>
    <w:p w:rsidR="00707649" w:rsidRDefault="00707649">
      <w:pPr>
        <w:ind w:firstLineChars="200" w:firstLine="480"/>
        <w:rPr>
          <w:rFonts w:ascii="宋体" w:hAnsi="宋体" w:hint="eastAsia"/>
          <w:szCs w:val="24"/>
        </w:rPr>
      </w:pPr>
      <w:r>
        <w:rPr>
          <w:rFonts w:ascii="宋体" w:hAnsi="宋体" w:hint="eastAsia"/>
          <w:szCs w:val="24"/>
        </w:rPr>
        <w:t xml:space="preserve">  2、在用户的委托下，中行在每月25日（遇节假日顺延至下一个工作日）定期自动从申请人的活期储蓄存折帐户中转出客户在申请中约定的转帐金额，转入太阳卡帐户中供持卡人使用。</w:t>
      </w:r>
    </w:p>
    <w:p w:rsidR="00707649" w:rsidRDefault="00707649">
      <w:pPr>
        <w:ind w:firstLineChars="200" w:firstLine="480"/>
        <w:rPr>
          <w:rFonts w:ascii="宋体" w:hAnsi="宋体" w:hint="eastAsia"/>
          <w:szCs w:val="24"/>
        </w:rPr>
      </w:pPr>
      <w:r>
        <w:rPr>
          <w:rFonts w:ascii="宋体" w:hAnsi="宋体" w:hint="eastAsia"/>
          <w:szCs w:val="24"/>
        </w:rPr>
        <w:t xml:space="preserve">  3、转帐开户申请以及提前解冻交易的办理必须由太阳卡持卡人本人到清华园分理处亲自办理。转帐冻结、解约、修改客户资料等业务可以代办，代办人须出示双方的有效学生证或工作证。</w:t>
      </w:r>
    </w:p>
    <w:p w:rsidR="00707649" w:rsidRDefault="00707649">
      <w:pPr>
        <w:ind w:firstLineChars="200" w:firstLine="480"/>
        <w:rPr>
          <w:rFonts w:ascii="宋体" w:hAnsi="宋体" w:hint="eastAsia"/>
          <w:szCs w:val="24"/>
        </w:rPr>
      </w:pPr>
      <w:r>
        <w:rPr>
          <w:rFonts w:ascii="宋体" w:hAnsi="宋体" w:hint="eastAsia"/>
          <w:szCs w:val="24"/>
        </w:rPr>
        <w:t xml:space="preserve">  4、本项转帐服务只承认客户本人的存折和太阳卡的唯一对应关系，即：同一个活期储蓄帐户只能为本人的一张太阳卡转帐，不能为多张太阳卡转帐；同一张太阳卡只能接受本人活期存折的转帐，不能接受多张存折的转帐。</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（四）、业务流程：</w:t>
      </w:r>
    </w:p>
    <w:p w:rsidR="00707649" w:rsidRDefault="00707649">
      <w:pPr>
        <w:ind w:firstLineChars="150" w:firstLine="360"/>
        <w:rPr>
          <w:rFonts w:ascii="宋体" w:hAnsi="宋体" w:hint="eastAsia"/>
          <w:szCs w:val="24"/>
        </w:rPr>
      </w:pPr>
      <w:r>
        <w:rPr>
          <w:rFonts w:ascii="宋体" w:hAnsi="宋体" w:hint="eastAsia"/>
          <w:szCs w:val="24"/>
        </w:rPr>
        <w:t xml:space="preserve">    1、转帐开户申请——签约</w:t>
      </w:r>
    </w:p>
    <w:p w:rsidR="00707649" w:rsidRDefault="00707649">
      <w:pPr>
        <w:ind w:firstLineChars="225" w:firstLine="540"/>
        <w:rPr>
          <w:rFonts w:ascii="宋体" w:hAnsi="宋体" w:hint="eastAsia"/>
          <w:szCs w:val="24"/>
        </w:rPr>
      </w:pPr>
      <w:r>
        <w:rPr>
          <w:rFonts w:ascii="宋体" w:hAnsi="宋体" w:hint="eastAsia"/>
          <w:szCs w:val="24"/>
        </w:rPr>
        <w:t>（1）客户须在我行开立活期储蓄存款帐户，持活期存折和学生证（教职工持工作证）到我行清华园分理处办理转帐申请。填写《中国银行北京市分行活期储蓄帐户与清华大学太阳卡约定转帐申请表》</w:t>
      </w:r>
      <w:r>
        <w:rPr>
          <w:rFonts w:ascii="宋体" w:hAnsi="宋体"/>
          <w:szCs w:val="24"/>
        </w:rPr>
        <w:t>(</w:t>
      </w:r>
      <w:r>
        <w:rPr>
          <w:rFonts w:ascii="宋体" w:hAnsi="宋体" w:hint="eastAsia"/>
          <w:szCs w:val="24"/>
        </w:rPr>
        <w:t>以下简称申请表)一份，仔细阅读委托转帐协议书，并在两份委托转帐协议书上（一份印在申请表背面、一份为单页式）分别签字确认。客户将填写好的申请表、委托转帐协议书连同自己的活期存折、学生证（或工作证）一并交经办人员。</w:t>
      </w:r>
    </w:p>
    <w:p w:rsidR="00707649" w:rsidRDefault="00707649">
      <w:pPr>
        <w:ind w:firstLineChars="200" w:firstLine="480"/>
        <w:rPr>
          <w:rFonts w:ascii="宋体" w:hAnsi="宋体" w:hint="eastAsia"/>
          <w:szCs w:val="24"/>
        </w:rPr>
      </w:pPr>
      <w:r>
        <w:rPr>
          <w:rFonts w:ascii="宋体" w:hAnsi="宋体" w:hint="eastAsia"/>
          <w:szCs w:val="24"/>
        </w:rPr>
        <w:t>（2）申请成功后，客户收回盖好章的回执、单联式协议书。</w:t>
      </w:r>
    </w:p>
    <w:p w:rsidR="00707649" w:rsidRDefault="00707649">
      <w:pPr>
        <w:ind w:firstLineChars="200" w:firstLine="480"/>
        <w:rPr>
          <w:rFonts w:ascii="宋体" w:hAnsi="宋体" w:hint="eastAsia"/>
          <w:szCs w:val="24"/>
        </w:rPr>
      </w:pPr>
      <w:r>
        <w:rPr>
          <w:rFonts w:ascii="宋体" w:hAnsi="宋体" w:hint="eastAsia"/>
          <w:szCs w:val="24"/>
        </w:rPr>
        <w:t xml:space="preserve"> </w:t>
      </w:r>
    </w:p>
    <w:p w:rsidR="00707649" w:rsidRDefault="00707649">
      <w:pPr>
        <w:ind w:firstLineChars="200" w:firstLine="480"/>
        <w:rPr>
          <w:rFonts w:ascii="宋体" w:hAnsi="宋体" w:hint="eastAsia"/>
          <w:szCs w:val="24"/>
        </w:rPr>
      </w:pPr>
      <w:r>
        <w:rPr>
          <w:rFonts w:ascii="宋体" w:hAnsi="宋体" w:hint="eastAsia"/>
          <w:szCs w:val="24"/>
        </w:rPr>
        <w:t xml:space="preserve">   2、客户资料修改：</w:t>
      </w:r>
    </w:p>
    <w:p w:rsidR="00707649" w:rsidRDefault="00707649">
      <w:pPr>
        <w:ind w:firstLineChars="225" w:firstLine="540"/>
        <w:rPr>
          <w:rFonts w:ascii="宋体" w:hAnsi="宋体" w:hint="eastAsia"/>
          <w:szCs w:val="24"/>
        </w:rPr>
      </w:pPr>
      <w:r>
        <w:rPr>
          <w:rFonts w:ascii="宋体" w:hAnsi="宋体" w:hint="eastAsia"/>
          <w:szCs w:val="24"/>
        </w:rPr>
        <w:t>（1）如客户前来办理资料修改，请其出示本人学生证（或工作证），如为代办须出示双方的学生证（或工作证）。对学号（或工作证号）的修改必须由活期存折帐户持有人本人前来办理。对活期存折帐号的修改必须由修改后的活期存折帐户持有人本人前来办理。</w:t>
      </w:r>
    </w:p>
    <w:p w:rsidR="00707649" w:rsidRDefault="00707649">
      <w:pPr>
        <w:ind w:firstLineChars="225" w:firstLine="540"/>
        <w:rPr>
          <w:rFonts w:ascii="宋体" w:hAnsi="宋体" w:hint="eastAsia"/>
          <w:szCs w:val="24"/>
        </w:rPr>
      </w:pPr>
      <w:r>
        <w:rPr>
          <w:rFonts w:ascii="宋体" w:hAnsi="宋体" w:hint="eastAsia"/>
          <w:szCs w:val="24"/>
        </w:rPr>
        <w:t>（2）客户填写申请表中的修改栏位，写明原转帐申请人的资料和代办人资料。同时，注明申请修改项目和修改后的内容，在申请表右下角签字确认。</w:t>
      </w:r>
    </w:p>
    <w:p w:rsidR="00707649" w:rsidRDefault="00707649">
      <w:pPr>
        <w:ind w:firstLineChars="225" w:firstLine="540"/>
        <w:rPr>
          <w:rFonts w:ascii="宋体" w:hAnsi="宋体" w:hint="eastAsia"/>
          <w:szCs w:val="24"/>
        </w:rPr>
      </w:pPr>
      <w:r>
        <w:rPr>
          <w:rFonts w:ascii="宋体" w:hAnsi="宋体" w:hint="eastAsia"/>
          <w:szCs w:val="24"/>
        </w:rPr>
        <w:t>（3）修改成功后，电脑自动打印一式两份的客户回执，加盖经办、复核名章和业务公章后，将一份客户回执交还客户收执。</w:t>
      </w:r>
    </w:p>
    <w:p w:rsidR="00707649" w:rsidRDefault="00707649">
      <w:pPr>
        <w:ind w:firstLineChars="200" w:firstLine="480"/>
        <w:rPr>
          <w:rFonts w:ascii="宋体" w:hAnsi="宋体" w:hint="eastAsia"/>
          <w:szCs w:val="24"/>
        </w:rPr>
      </w:pPr>
      <w:r>
        <w:rPr>
          <w:rFonts w:ascii="宋体" w:hAnsi="宋体" w:hint="eastAsia"/>
          <w:szCs w:val="24"/>
        </w:rPr>
        <w:t xml:space="preserve">  </w:t>
      </w:r>
    </w:p>
    <w:p w:rsidR="00707649" w:rsidRDefault="00707649">
      <w:pPr>
        <w:ind w:firstLineChars="200" w:firstLine="480"/>
        <w:rPr>
          <w:rFonts w:ascii="宋体" w:hAnsi="宋体" w:hint="eastAsia"/>
          <w:szCs w:val="24"/>
        </w:rPr>
      </w:pPr>
      <w:r>
        <w:rPr>
          <w:rFonts w:ascii="宋体" w:hAnsi="宋体" w:hint="eastAsia"/>
          <w:szCs w:val="24"/>
        </w:rPr>
        <w:t xml:space="preserve">    3、转帐冻结：</w:t>
      </w:r>
    </w:p>
    <w:p w:rsidR="00707649" w:rsidRDefault="00707649">
      <w:pPr>
        <w:ind w:firstLineChars="200" w:firstLine="480"/>
        <w:rPr>
          <w:rFonts w:ascii="宋体" w:hAnsi="宋体" w:hint="eastAsia"/>
          <w:szCs w:val="24"/>
        </w:rPr>
      </w:pPr>
      <w:r>
        <w:rPr>
          <w:rFonts w:ascii="宋体" w:hAnsi="宋体" w:hint="eastAsia"/>
          <w:szCs w:val="24"/>
        </w:rPr>
        <w:t xml:space="preserve">    转帐冻结在签约、修改资料时可以办理。</w:t>
      </w:r>
    </w:p>
    <w:p w:rsidR="00707649" w:rsidRDefault="00707649">
      <w:pPr>
        <w:ind w:firstLineChars="75" w:firstLine="180"/>
        <w:rPr>
          <w:rFonts w:ascii="宋体" w:hAnsi="宋体" w:hint="eastAsia"/>
          <w:szCs w:val="24"/>
        </w:rPr>
      </w:pPr>
      <w:r>
        <w:rPr>
          <w:rFonts w:ascii="宋体" w:hAnsi="宋体" w:hint="eastAsia"/>
          <w:szCs w:val="24"/>
        </w:rPr>
        <w:t xml:space="preserve">    （1）考虑校园客户的特殊需求，在每年寒、暑假期间可以为其办理转帐冻结业务。如客户前来办理转帐冻结手续，须出示本人学生证（或工作证），如</w:t>
      </w:r>
      <w:r>
        <w:rPr>
          <w:rFonts w:ascii="宋体" w:hAnsi="宋体" w:hint="eastAsia"/>
          <w:szCs w:val="24"/>
        </w:rPr>
        <w:lastRenderedPageBreak/>
        <w:t>为代办须出示双方的学生证（或工作证）。</w:t>
      </w:r>
    </w:p>
    <w:p w:rsidR="00707649" w:rsidRDefault="00707649">
      <w:pPr>
        <w:ind w:firstLineChars="75" w:firstLine="180"/>
        <w:rPr>
          <w:rFonts w:ascii="宋体" w:hAnsi="宋体" w:hint="eastAsia"/>
          <w:szCs w:val="24"/>
        </w:rPr>
      </w:pPr>
      <w:r>
        <w:rPr>
          <w:rFonts w:ascii="宋体" w:hAnsi="宋体" w:hint="eastAsia"/>
          <w:szCs w:val="24"/>
        </w:rPr>
        <w:t xml:space="preserve">    （2）客户填写申请表中的修改栏位，写明原转帐申请人的资料和代办人的资料，在申请冻结转帐栏填写冻结转帐的期限，并选择申请冻结转帐的原因（假期暂停或其它），在申请表右下角签字确认。</w:t>
      </w:r>
    </w:p>
    <w:p w:rsidR="00707649" w:rsidRDefault="00707649">
      <w:pPr>
        <w:ind w:firstLineChars="75" w:firstLine="180"/>
        <w:rPr>
          <w:rFonts w:ascii="宋体" w:hAnsi="宋体" w:hint="eastAsia"/>
          <w:szCs w:val="24"/>
        </w:rPr>
      </w:pPr>
      <w:r>
        <w:rPr>
          <w:rFonts w:ascii="宋体" w:hAnsi="宋体" w:hint="eastAsia"/>
          <w:szCs w:val="24"/>
        </w:rPr>
        <w:t xml:space="preserve">    （3）冻结成功后，电脑打印一式两份客户回执，加盖经办、复核名章和业务公章后，将一份客户回执交客户收执。</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 xml:space="preserve">    4、转帐解冻：</w:t>
      </w:r>
    </w:p>
    <w:p w:rsidR="00707649" w:rsidRDefault="00707649">
      <w:pPr>
        <w:ind w:firstLineChars="200" w:firstLine="480"/>
        <w:rPr>
          <w:rFonts w:ascii="宋体" w:hAnsi="宋体" w:hint="eastAsia"/>
          <w:szCs w:val="24"/>
        </w:rPr>
      </w:pPr>
      <w:r>
        <w:rPr>
          <w:rFonts w:ascii="宋体" w:hAnsi="宋体" w:hint="eastAsia"/>
          <w:szCs w:val="24"/>
        </w:rPr>
        <w:t xml:space="preserve">    在修改客户资料时可以将原来的冻结状态改为解冻。</w:t>
      </w:r>
    </w:p>
    <w:p w:rsidR="00707649" w:rsidRDefault="00707649">
      <w:pPr>
        <w:ind w:firstLineChars="200" w:firstLine="480"/>
        <w:rPr>
          <w:rFonts w:ascii="宋体" w:hAnsi="宋体" w:hint="eastAsia"/>
          <w:szCs w:val="24"/>
        </w:rPr>
      </w:pPr>
      <w:r>
        <w:rPr>
          <w:rFonts w:ascii="宋体" w:hAnsi="宋体" w:hint="eastAsia"/>
          <w:szCs w:val="24"/>
        </w:rPr>
        <w:t xml:space="preserve">   （1）批量解冻：帐户冻结后，转帐功能自动停止，客户无需前往柜台进行解冻申请，柜员在假期前后的每月25日早上开机后，可调出所有在当日应该解冻的客户名单，通过“全选键”选中并提交解冻指令，即可将所有应在本月恢复转帐的冻结帐户解冻，在本帐期恢复转帐功能。</w:t>
      </w:r>
    </w:p>
    <w:p w:rsidR="00707649" w:rsidRDefault="00707649">
      <w:pPr>
        <w:ind w:firstLineChars="200" w:firstLine="480"/>
        <w:rPr>
          <w:rFonts w:ascii="宋体" w:hAnsi="宋体" w:hint="eastAsia"/>
          <w:szCs w:val="24"/>
        </w:rPr>
      </w:pPr>
      <w:r>
        <w:rPr>
          <w:rFonts w:ascii="宋体" w:hAnsi="宋体" w:hint="eastAsia"/>
          <w:szCs w:val="24"/>
        </w:rPr>
        <w:t xml:space="preserve">   （2）提前解冻：如客户因提前返校等原因需提前解冻转帐服务，在申请表修改栏位中的“申请修改客户资料”处“申请修改项目”项下填写“提前解冻”字样，在“修改内容”项下填写需要解冻的时间。柜员调出客户信息，提交修改客户资料（进行了解冻）交易，成功后即已解冻。</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 xml:space="preserve">    5、取消转帐交易——解约：</w:t>
      </w:r>
    </w:p>
    <w:p w:rsidR="00707649" w:rsidRDefault="00707649">
      <w:pPr>
        <w:ind w:firstLineChars="200" w:firstLine="480"/>
        <w:rPr>
          <w:rFonts w:ascii="宋体" w:hAnsi="宋体" w:hint="eastAsia"/>
          <w:szCs w:val="24"/>
        </w:rPr>
      </w:pPr>
      <w:r>
        <w:rPr>
          <w:rFonts w:ascii="宋体" w:hAnsi="宋体" w:hint="eastAsia"/>
          <w:szCs w:val="24"/>
        </w:rPr>
        <w:t xml:space="preserve">   （1）如客户前来办理解约手续，请其出示本人学生证（或工作证），如为代办须出示双方的学生证（或工作证）。客户填写申请表中的修改栏位，写明原转帐申请人的资料和代办人资料。同时，注明申请解约的时间，在申请表右下角签字确认。</w:t>
      </w:r>
    </w:p>
    <w:p w:rsidR="00707649" w:rsidRDefault="00707649">
      <w:pPr>
        <w:ind w:firstLineChars="200" w:firstLine="480"/>
        <w:rPr>
          <w:rFonts w:ascii="宋体" w:hAnsi="宋体" w:hint="eastAsia"/>
          <w:szCs w:val="24"/>
        </w:rPr>
      </w:pPr>
      <w:r>
        <w:rPr>
          <w:rFonts w:ascii="宋体" w:hAnsi="宋体" w:hint="eastAsia"/>
          <w:szCs w:val="24"/>
        </w:rPr>
        <w:t xml:space="preserve">   （2）成功解约后，电脑打印一式两份客户回执，加盖经办、复核名章和业务公章后，将一份客户回执交客户收执。</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七、代收广州安利公司定货款（该业务不在网点前端传送，直接通过主机批量扣帐反映）</w:t>
      </w:r>
    </w:p>
    <w:p w:rsidR="00707649" w:rsidRDefault="00707649">
      <w:pPr>
        <w:ind w:firstLineChars="200" w:firstLine="480"/>
        <w:rPr>
          <w:rFonts w:ascii="宋体" w:hAnsi="宋体" w:hint="eastAsia"/>
          <w:szCs w:val="24"/>
        </w:rPr>
      </w:pPr>
      <w:r>
        <w:rPr>
          <w:rFonts w:ascii="宋体" w:hAnsi="宋体" w:hint="eastAsia"/>
          <w:szCs w:val="24"/>
        </w:rPr>
        <w:t>（一）、业务定义</w:t>
      </w:r>
    </w:p>
    <w:p w:rsidR="00707649" w:rsidRDefault="00707649">
      <w:pPr>
        <w:ind w:firstLineChars="200" w:firstLine="480"/>
        <w:rPr>
          <w:rFonts w:ascii="宋体" w:hAnsi="宋体" w:hint="eastAsia"/>
          <w:szCs w:val="24"/>
        </w:rPr>
      </w:pPr>
      <w:r>
        <w:rPr>
          <w:rFonts w:ascii="宋体" w:hAnsi="宋体" w:hint="eastAsia"/>
          <w:szCs w:val="24"/>
        </w:rPr>
        <w:t>代安利公司批量扣款业务是指安利公司将客户通过电话定货安利产品的应付货款金额和客户在我行开立的活期一本通帐号等数据传送我行。授权我行通过主机批量为其代扣货款。</w:t>
      </w:r>
    </w:p>
    <w:p w:rsidR="00707649" w:rsidRDefault="00707649">
      <w:pPr>
        <w:ind w:firstLineChars="200" w:firstLine="480"/>
        <w:rPr>
          <w:rFonts w:ascii="宋体" w:hAnsi="宋体" w:hint="eastAsia"/>
          <w:szCs w:val="24"/>
        </w:rPr>
      </w:pPr>
      <w:r>
        <w:rPr>
          <w:rFonts w:ascii="宋体" w:hAnsi="宋体" w:hint="eastAsia"/>
          <w:szCs w:val="24"/>
        </w:rPr>
        <w:t>（二）、客户享有我行提供该项服务的前提</w:t>
      </w:r>
    </w:p>
    <w:p w:rsidR="00707649" w:rsidRDefault="00707649">
      <w:pPr>
        <w:ind w:firstLineChars="200" w:firstLine="480"/>
        <w:rPr>
          <w:rFonts w:ascii="宋体" w:hAnsi="宋体" w:hint="eastAsia"/>
          <w:szCs w:val="24"/>
        </w:rPr>
      </w:pPr>
      <w:r>
        <w:rPr>
          <w:rFonts w:ascii="宋体" w:hAnsi="宋体" w:hint="eastAsia"/>
          <w:szCs w:val="24"/>
        </w:rPr>
        <w:t>客户只要在我行任意一家联网网点开立活期一本通账户即可。</w:t>
      </w:r>
    </w:p>
    <w:p w:rsidR="00707649" w:rsidRDefault="00707649">
      <w:pPr>
        <w:ind w:firstLineChars="200" w:firstLine="480"/>
        <w:rPr>
          <w:rFonts w:ascii="宋体" w:hAnsi="宋体" w:hint="eastAsia"/>
          <w:szCs w:val="24"/>
        </w:rPr>
      </w:pPr>
      <w:r>
        <w:rPr>
          <w:rFonts w:ascii="宋体" w:hAnsi="宋体" w:hint="eastAsia"/>
          <w:szCs w:val="24"/>
        </w:rPr>
        <w:t>（三）、客户如何了解被划走的购买安利产品的金额</w:t>
      </w:r>
    </w:p>
    <w:p w:rsidR="00707649" w:rsidRDefault="00707649">
      <w:pPr>
        <w:ind w:firstLineChars="200" w:firstLine="480"/>
        <w:rPr>
          <w:rFonts w:ascii="宋体" w:hAnsi="宋体" w:hint="eastAsia"/>
          <w:szCs w:val="24"/>
        </w:rPr>
      </w:pPr>
      <w:r>
        <w:rPr>
          <w:rFonts w:ascii="宋体" w:hAnsi="宋体" w:hint="eastAsia"/>
          <w:szCs w:val="24"/>
        </w:rPr>
        <w:t>按照双方协议，我行根据安利公司传送的数据批量扣划客户购买安利产品的金额后，客户可持中行活期一本通到我行任意一家联网网点补登存折（存折补登后，交易代码栏位显示“ALEE”则表示代安利公司扣划客户购买其产品的金额），随时查看自己消费安利产品的扣款金额及日期。）</w:t>
      </w:r>
    </w:p>
    <w:p w:rsidR="00707649" w:rsidRDefault="00707649">
      <w:pPr>
        <w:ind w:firstLineChars="200" w:firstLine="480"/>
        <w:rPr>
          <w:rFonts w:ascii="宋体" w:hAnsi="宋体" w:hint="eastAsia"/>
          <w:szCs w:val="24"/>
        </w:rPr>
      </w:pPr>
      <w:r>
        <w:rPr>
          <w:rFonts w:ascii="宋体" w:hAnsi="宋体" w:hint="eastAsia"/>
          <w:szCs w:val="24"/>
        </w:rPr>
        <w:t>（四）、客户对其安利扣款金额有疑义，如何办理？</w:t>
      </w:r>
    </w:p>
    <w:p w:rsidR="00707649" w:rsidRDefault="00707649">
      <w:pPr>
        <w:ind w:firstLineChars="200" w:firstLine="480"/>
        <w:rPr>
          <w:rFonts w:ascii="宋体" w:hAnsi="宋体" w:hint="eastAsia"/>
          <w:szCs w:val="24"/>
        </w:rPr>
      </w:pPr>
      <w:r>
        <w:rPr>
          <w:rFonts w:ascii="宋体" w:hAnsi="宋体" w:hint="eastAsia"/>
          <w:szCs w:val="24"/>
        </w:rPr>
        <w:t>客户向我行提出扣划错误时，请客户出示补登存折记录（如未补登，先请客户补登存折），确定客户消费安利产品扣款日期及金额，受理行立即将错扣客户帐号、金额、扣款日期、客户联系方式等情况通知清算行（新东安分理处）。清算行立即与安利公司财务部门联系（TEL：85185088—521/522），通报错扣日期</w:t>
      </w:r>
      <w:r>
        <w:rPr>
          <w:rFonts w:ascii="宋体" w:hAnsi="宋体" w:hint="eastAsia"/>
          <w:szCs w:val="24"/>
        </w:rPr>
        <w:lastRenderedPageBreak/>
        <w:t>与金额，约定退款日期并核对退款金额（本金+应付利息）。清算行取得公司确认后，与客户联系并说明：待公司核实情况后，三个工作日内将错扣款项按原扣帐日期存入客户账户，届时将电话通知客户。</w:t>
      </w:r>
    </w:p>
    <w:p w:rsidR="00707649" w:rsidRDefault="00707649">
      <w:pPr>
        <w:pStyle w:val="3"/>
        <w:tabs>
          <w:tab w:val="clear" w:pos="1491"/>
          <w:tab w:val="num" w:pos="1080"/>
        </w:tabs>
        <w:spacing w:line="240" w:lineRule="auto"/>
        <w:ind w:left="720" w:hanging="720"/>
        <w:rPr>
          <w:rFonts w:ascii="宋体" w:hAnsi="宋体"/>
          <w:sz w:val="24"/>
          <w:szCs w:val="24"/>
          <w:shd w:val="pct15" w:color="auto" w:fill="FFFFFF"/>
        </w:rPr>
      </w:pPr>
      <w:bookmarkStart w:id="50" w:name="_Toc35956703"/>
      <w:bookmarkStart w:id="51" w:name="_Toc36003992"/>
      <w:bookmarkStart w:id="52" w:name="_Toc36016029"/>
      <w:bookmarkStart w:id="53" w:name="_Toc36029725"/>
      <w:r>
        <w:rPr>
          <w:rFonts w:ascii="宋体" w:hAnsi="宋体" w:hint="eastAsia"/>
          <w:sz w:val="24"/>
          <w:szCs w:val="24"/>
        </w:rPr>
        <w:t>代售业务</w:t>
      </w:r>
      <w:bookmarkEnd w:id="50"/>
      <w:bookmarkEnd w:id="51"/>
      <w:bookmarkEnd w:id="52"/>
      <w:bookmarkEnd w:id="53"/>
    </w:p>
    <w:p w:rsidR="00707649" w:rsidRDefault="00707649">
      <w:pPr>
        <w:pStyle w:val="70"/>
      </w:pPr>
      <w:r>
        <w:rPr>
          <w:rFonts w:hint="eastAsia"/>
        </w:rPr>
        <w:t>代售业务定义</w:t>
      </w:r>
    </w:p>
    <w:p w:rsidR="00707649" w:rsidRDefault="00707649">
      <w:pPr>
        <w:tabs>
          <w:tab w:val="left" w:pos="2665"/>
        </w:tabs>
        <w:adjustRightInd w:val="0"/>
        <w:snapToGrid w:val="0"/>
        <w:ind w:firstLineChars="300" w:firstLine="720"/>
        <w:rPr>
          <w:rFonts w:ascii="宋体" w:hAnsi="宋体"/>
          <w:szCs w:val="24"/>
        </w:rPr>
      </w:pPr>
      <w:r>
        <w:rPr>
          <w:rFonts w:ascii="宋体" w:hAnsi="宋体" w:hint="eastAsia"/>
          <w:szCs w:val="24"/>
        </w:rPr>
        <w:t>代售业务指银行和其他单位合作，充分利用银行的网点和客户资源优势，向银行客户提供售卖服务，以获得手续费收入。</w:t>
      </w:r>
    </w:p>
    <w:p w:rsidR="00707649" w:rsidRDefault="00707649">
      <w:pPr>
        <w:pStyle w:val="70"/>
      </w:pPr>
      <w:r>
        <w:rPr>
          <w:rFonts w:hint="eastAsia"/>
        </w:rPr>
        <w:t>代售业务种类</w:t>
      </w:r>
    </w:p>
    <w:p w:rsidR="00707649" w:rsidRDefault="00707649">
      <w:pPr>
        <w:ind w:firstLineChars="225" w:firstLine="540"/>
        <w:rPr>
          <w:rFonts w:ascii="宋体" w:hAnsi="宋体" w:hint="eastAsia"/>
          <w:szCs w:val="24"/>
        </w:rPr>
      </w:pPr>
      <w:r>
        <w:rPr>
          <w:rFonts w:ascii="宋体" w:hAnsi="宋体" w:hint="eastAsia"/>
          <w:szCs w:val="24"/>
        </w:rPr>
        <w:t>北京分行主要的代售业务是：代售信海公司上网卡、代售“爱心卡”（医疗及紧急救助卡）。</w:t>
      </w:r>
    </w:p>
    <w:p w:rsidR="00707649" w:rsidRDefault="00707649">
      <w:pPr>
        <w:pStyle w:val="af0"/>
        <w:rPr>
          <w:rFonts w:hint="eastAsia"/>
        </w:rPr>
      </w:pPr>
    </w:p>
    <w:p w:rsidR="00707649" w:rsidRDefault="00707649">
      <w:pPr>
        <w:rPr>
          <w:rFonts w:ascii="宋体" w:hAnsi="宋体" w:hint="eastAsia"/>
          <w:b/>
          <w:bCs/>
          <w:szCs w:val="24"/>
        </w:rPr>
      </w:pPr>
      <w:r>
        <w:rPr>
          <w:rFonts w:ascii="宋体" w:hAnsi="宋体" w:hint="eastAsia"/>
          <w:b/>
          <w:bCs/>
          <w:szCs w:val="24"/>
        </w:rPr>
        <w:t>一、代售信海公司上网卡</w:t>
      </w:r>
    </w:p>
    <w:p w:rsidR="00707649" w:rsidRDefault="00707649">
      <w:pPr>
        <w:adjustRightInd w:val="0"/>
        <w:snapToGrid w:val="0"/>
        <w:ind w:firstLineChars="170" w:firstLine="408"/>
        <w:rPr>
          <w:rFonts w:ascii="宋体" w:hAnsi="宋体" w:hint="eastAsia"/>
          <w:szCs w:val="24"/>
        </w:rPr>
      </w:pPr>
      <w:r>
        <w:rPr>
          <w:rFonts w:ascii="宋体" w:hAnsi="宋体" w:hint="eastAsia"/>
          <w:szCs w:val="24"/>
        </w:rPr>
        <w:t>（一）、业务对象：</w:t>
      </w:r>
    </w:p>
    <w:p w:rsidR="00707649" w:rsidRDefault="00707649">
      <w:pPr>
        <w:adjustRightInd w:val="0"/>
        <w:snapToGrid w:val="0"/>
        <w:ind w:firstLineChars="200" w:firstLine="480"/>
        <w:rPr>
          <w:rFonts w:ascii="宋体" w:hAnsi="宋体" w:hint="eastAsia"/>
          <w:szCs w:val="24"/>
        </w:rPr>
      </w:pPr>
      <w:r>
        <w:rPr>
          <w:rFonts w:ascii="宋体" w:hAnsi="宋体" w:hint="eastAsia"/>
          <w:szCs w:val="24"/>
        </w:rPr>
        <w:t>凡欲购买北京信海科技发展公司“新网即时通卡”（以下简称上网卡）的客户，可来我行办理信海上网卡购买事宜。</w:t>
      </w:r>
    </w:p>
    <w:p w:rsidR="00707649" w:rsidRDefault="00707649">
      <w:pPr>
        <w:adjustRightInd w:val="0"/>
        <w:snapToGrid w:val="0"/>
        <w:rPr>
          <w:rFonts w:ascii="宋体" w:hAnsi="宋体" w:hint="eastAsia"/>
          <w:szCs w:val="24"/>
        </w:rPr>
      </w:pPr>
    </w:p>
    <w:p w:rsidR="00707649" w:rsidRDefault="00707649">
      <w:pPr>
        <w:adjustRightInd w:val="0"/>
        <w:snapToGrid w:val="0"/>
        <w:ind w:firstLineChars="170" w:firstLine="408"/>
        <w:rPr>
          <w:rFonts w:ascii="宋体" w:hAnsi="宋体" w:hint="eastAsia"/>
          <w:szCs w:val="24"/>
        </w:rPr>
      </w:pPr>
      <w:r>
        <w:rPr>
          <w:rFonts w:ascii="宋体" w:hAnsi="宋体" w:hint="eastAsia"/>
          <w:szCs w:val="24"/>
        </w:rPr>
        <w:t>（二）、业务网点：</w:t>
      </w:r>
    </w:p>
    <w:p w:rsidR="00707649" w:rsidRDefault="00707649">
      <w:pPr>
        <w:adjustRightInd w:val="0"/>
        <w:snapToGrid w:val="0"/>
        <w:ind w:firstLineChars="170" w:firstLine="408"/>
        <w:rPr>
          <w:rFonts w:ascii="宋体" w:hAnsi="宋体" w:hint="eastAsia"/>
          <w:szCs w:val="24"/>
        </w:rPr>
      </w:pPr>
      <w:r>
        <w:rPr>
          <w:rFonts w:ascii="宋体" w:hAnsi="宋体" w:hint="eastAsia"/>
          <w:szCs w:val="24"/>
        </w:rPr>
        <w:t>我行任一营业网点。</w:t>
      </w:r>
    </w:p>
    <w:p w:rsidR="00707649" w:rsidRDefault="00707649">
      <w:pPr>
        <w:adjustRightInd w:val="0"/>
        <w:snapToGrid w:val="0"/>
        <w:rPr>
          <w:rFonts w:ascii="宋体" w:hAnsi="宋体" w:hint="eastAsia"/>
          <w:szCs w:val="24"/>
        </w:rPr>
      </w:pPr>
    </w:p>
    <w:p w:rsidR="00707649" w:rsidRDefault="00707649">
      <w:pPr>
        <w:adjustRightInd w:val="0"/>
        <w:snapToGrid w:val="0"/>
        <w:ind w:firstLineChars="170" w:firstLine="408"/>
        <w:rPr>
          <w:rFonts w:ascii="宋体" w:hAnsi="宋体" w:hint="eastAsia"/>
          <w:szCs w:val="24"/>
        </w:rPr>
      </w:pPr>
      <w:r>
        <w:rPr>
          <w:rFonts w:ascii="宋体" w:hAnsi="宋体" w:hint="eastAsia"/>
          <w:szCs w:val="24"/>
        </w:rPr>
        <w:t>（三）、业务规定与流程：</w:t>
      </w:r>
    </w:p>
    <w:p w:rsidR="00707649" w:rsidRDefault="00707649">
      <w:pPr>
        <w:adjustRightInd w:val="0"/>
        <w:snapToGrid w:val="0"/>
        <w:rPr>
          <w:rFonts w:ascii="宋体" w:hAnsi="宋体" w:hint="eastAsia"/>
          <w:szCs w:val="24"/>
        </w:rPr>
      </w:pPr>
      <w:r>
        <w:rPr>
          <w:rFonts w:ascii="宋体" w:hAnsi="宋体" w:hint="eastAsia"/>
          <w:szCs w:val="24"/>
        </w:rPr>
        <w:t xml:space="preserve">   1、代售的上网卡面值为100元一种（含50小时上网时间）。</w:t>
      </w:r>
    </w:p>
    <w:p w:rsidR="00707649" w:rsidRDefault="00707649">
      <w:pPr>
        <w:adjustRightInd w:val="0"/>
        <w:snapToGrid w:val="0"/>
        <w:rPr>
          <w:rFonts w:ascii="宋体" w:hAnsi="宋体" w:hint="eastAsia"/>
          <w:szCs w:val="24"/>
        </w:rPr>
      </w:pPr>
      <w:r>
        <w:rPr>
          <w:rFonts w:ascii="宋体" w:hAnsi="宋体" w:hint="eastAsia"/>
          <w:szCs w:val="24"/>
        </w:rPr>
        <w:t xml:space="preserve">   2、客户在指定网点购买上网卡，填写中行进帐单一式三联，注明姓名、地址及大、小写金额。</w:t>
      </w:r>
    </w:p>
    <w:p w:rsidR="00707649" w:rsidRDefault="00707649">
      <w:pPr>
        <w:adjustRightInd w:val="0"/>
        <w:snapToGrid w:val="0"/>
        <w:rPr>
          <w:rFonts w:ascii="宋体" w:hAnsi="宋体" w:hint="eastAsia"/>
          <w:szCs w:val="24"/>
        </w:rPr>
      </w:pPr>
      <w:r>
        <w:rPr>
          <w:rFonts w:ascii="宋体" w:hAnsi="宋体" w:hint="eastAsia"/>
          <w:szCs w:val="24"/>
        </w:rPr>
        <w:t xml:space="preserve">   3、客户可持现金或我行存单/折、借记卡转帐购买上网卡。凡转帐购买上网卡的客户，应先办理存款支取手续。</w:t>
      </w:r>
    </w:p>
    <w:p w:rsidR="00707649" w:rsidRDefault="00707649">
      <w:pPr>
        <w:adjustRightInd w:val="0"/>
        <w:snapToGrid w:val="0"/>
        <w:rPr>
          <w:rFonts w:ascii="宋体" w:hAnsi="宋体" w:hint="eastAsia"/>
          <w:szCs w:val="24"/>
        </w:rPr>
      </w:pPr>
      <w:r>
        <w:rPr>
          <w:rFonts w:ascii="宋体" w:hAnsi="宋体" w:hint="eastAsia"/>
          <w:szCs w:val="24"/>
        </w:rPr>
        <w:t xml:space="preserve">   4、客户在网点的代售上网卡登记簿登记：姓名、住址、电话、售出日期、签字以及备注项目。</w:t>
      </w:r>
    </w:p>
    <w:p w:rsidR="00707649" w:rsidRDefault="00707649">
      <w:pPr>
        <w:adjustRightInd w:val="0"/>
        <w:snapToGrid w:val="0"/>
        <w:rPr>
          <w:rFonts w:ascii="宋体" w:hAnsi="宋体" w:hint="eastAsia"/>
          <w:szCs w:val="24"/>
        </w:rPr>
      </w:pPr>
      <w:r>
        <w:rPr>
          <w:rFonts w:ascii="宋体" w:hAnsi="宋体" w:hint="eastAsia"/>
          <w:szCs w:val="24"/>
        </w:rPr>
        <w:t xml:space="preserve">   5、客户付款且登记齐全上述登记簿项目后，收到代收业务专用发票以及所购上网卡。</w:t>
      </w:r>
    </w:p>
    <w:p w:rsidR="00707649" w:rsidRDefault="00707649">
      <w:pPr>
        <w:rPr>
          <w:rFonts w:ascii="宋体" w:hAnsi="宋体" w:hint="eastAsia"/>
          <w:szCs w:val="24"/>
        </w:rPr>
      </w:pPr>
    </w:p>
    <w:p w:rsidR="00707649" w:rsidRDefault="00707649">
      <w:pPr>
        <w:rPr>
          <w:rFonts w:ascii="宋体" w:hAnsi="宋体" w:hint="eastAsia"/>
          <w:b/>
          <w:bCs/>
          <w:szCs w:val="24"/>
        </w:rPr>
      </w:pPr>
      <w:r>
        <w:rPr>
          <w:rFonts w:ascii="宋体" w:hAnsi="宋体" w:hint="eastAsia"/>
          <w:b/>
          <w:bCs/>
          <w:szCs w:val="24"/>
        </w:rPr>
        <w:t>二、代售“爱心卡”（医疗及紧急救助卡）</w:t>
      </w:r>
    </w:p>
    <w:p w:rsidR="00707649" w:rsidRDefault="00707649">
      <w:pPr>
        <w:ind w:firstLineChars="170" w:firstLine="408"/>
        <w:rPr>
          <w:rFonts w:ascii="宋体" w:hAnsi="宋体" w:hint="eastAsia"/>
          <w:szCs w:val="24"/>
        </w:rPr>
      </w:pPr>
      <w:r>
        <w:rPr>
          <w:rFonts w:ascii="宋体" w:hAnsi="宋体" w:hint="eastAsia"/>
          <w:szCs w:val="24"/>
        </w:rPr>
        <w:t>（一）、业务对象</w:t>
      </w:r>
    </w:p>
    <w:p w:rsidR="00707649" w:rsidRDefault="00707649">
      <w:pPr>
        <w:ind w:firstLineChars="170" w:firstLine="408"/>
        <w:rPr>
          <w:rFonts w:ascii="宋体" w:hAnsi="宋体" w:hint="eastAsia"/>
          <w:szCs w:val="24"/>
        </w:rPr>
      </w:pPr>
      <w:r>
        <w:rPr>
          <w:rFonts w:ascii="宋体" w:hAnsi="宋体" w:hint="eastAsia"/>
          <w:szCs w:val="24"/>
        </w:rPr>
        <w:t>凡持有我行长城电子借记卡或信用卡的客户，均可申请购买医疗爱心卡（以下简称“爱心卡”）。该卡由香港新峰医药集团经国家卫生部批准在国内发放，由该公司负责开发、印制、管理和提供有关服务。该卡用于客户在爱心网络医院看病或接受紧急医疗救助时的VIP身份识别，并将向客户收取年费。</w:t>
      </w:r>
    </w:p>
    <w:p w:rsidR="00707649" w:rsidRDefault="00707649">
      <w:pPr>
        <w:ind w:firstLineChars="170" w:firstLine="408"/>
        <w:rPr>
          <w:rFonts w:ascii="宋体" w:hAnsi="宋体" w:hint="eastAsia"/>
          <w:szCs w:val="24"/>
        </w:rPr>
      </w:pPr>
      <w:r>
        <w:rPr>
          <w:rFonts w:ascii="宋体" w:hAnsi="宋体" w:hint="eastAsia"/>
          <w:szCs w:val="24"/>
        </w:rPr>
        <w:t xml:space="preserve">    </w:t>
      </w:r>
    </w:p>
    <w:p w:rsidR="00707649" w:rsidRDefault="00707649">
      <w:pPr>
        <w:ind w:firstLineChars="170" w:firstLine="408"/>
        <w:rPr>
          <w:rFonts w:ascii="宋体" w:hAnsi="宋体" w:hint="eastAsia"/>
          <w:szCs w:val="24"/>
        </w:rPr>
      </w:pPr>
      <w:r>
        <w:rPr>
          <w:rFonts w:ascii="宋体" w:hAnsi="宋体" w:hint="eastAsia"/>
          <w:szCs w:val="24"/>
        </w:rPr>
        <w:t xml:space="preserve"> （二）、办理该业务的机构</w:t>
      </w:r>
    </w:p>
    <w:p w:rsidR="00707649" w:rsidRDefault="00707649">
      <w:pPr>
        <w:ind w:firstLineChars="170" w:firstLine="408"/>
        <w:rPr>
          <w:rFonts w:ascii="宋体" w:hAnsi="宋体" w:hint="eastAsia"/>
          <w:szCs w:val="24"/>
        </w:rPr>
      </w:pPr>
      <w:r>
        <w:rPr>
          <w:rFonts w:ascii="宋体" w:hAnsi="宋体" w:hint="eastAsia"/>
          <w:szCs w:val="24"/>
        </w:rPr>
        <w:t>我行是该公司唯一指定的代理发放爱心卡的银行，任一营业网点均可办理。</w:t>
      </w:r>
    </w:p>
    <w:p w:rsidR="00707649" w:rsidRDefault="00707649">
      <w:pPr>
        <w:ind w:firstLineChars="170" w:firstLine="408"/>
        <w:rPr>
          <w:rFonts w:ascii="宋体" w:hAnsi="宋体" w:hint="eastAsia"/>
          <w:szCs w:val="24"/>
        </w:rPr>
      </w:pPr>
      <w:r>
        <w:rPr>
          <w:rFonts w:ascii="宋体" w:hAnsi="宋体" w:hint="eastAsia"/>
          <w:szCs w:val="24"/>
        </w:rPr>
        <w:lastRenderedPageBreak/>
        <w:t>我行采取柜台代理方式为北京国际医疗中心向我行借记卡及信用卡用户发放“爱心卡”，并代其收取客户的第一年年费。</w:t>
      </w:r>
    </w:p>
    <w:p w:rsidR="00707649" w:rsidRDefault="00707649">
      <w:pPr>
        <w:ind w:firstLineChars="170" w:firstLine="408"/>
        <w:rPr>
          <w:rFonts w:ascii="宋体" w:hAnsi="宋体" w:hint="eastAsia"/>
          <w:szCs w:val="24"/>
        </w:rPr>
      </w:pPr>
    </w:p>
    <w:p w:rsidR="00707649" w:rsidRDefault="00707649">
      <w:pPr>
        <w:ind w:firstLineChars="170" w:firstLine="408"/>
        <w:rPr>
          <w:rFonts w:ascii="宋体" w:hAnsi="宋体" w:hint="eastAsia"/>
          <w:szCs w:val="24"/>
        </w:rPr>
      </w:pPr>
      <w:r>
        <w:rPr>
          <w:rFonts w:ascii="宋体" w:hAnsi="宋体" w:hint="eastAsia"/>
          <w:szCs w:val="24"/>
        </w:rPr>
        <w:t xml:space="preserve"> （三）、业务规定</w:t>
      </w:r>
    </w:p>
    <w:p w:rsidR="00707649" w:rsidRDefault="00707649">
      <w:pPr>
        <w:ind w:firstLineChars="170" w:firstLine="408"/>
        <w:rPr>
          <w:rFonts w:ascii="宋体" w:hAnsi="宋体" w:hint="eastAsia"/>
          <w:szCs w:val="24"/>
        </w:rPr>
      </w:pPr>
      <w:r>
        <w:rPr>
          <w:rFonts w:ascii="宋体" w:hAnsi="宋体" w:hint="eastAsia"/>
          <w:szCs w:val="24"/>
        </w:rPr>
        <w:t xml:space="preserve">    1、服务范围：客户持该卡可在爱心联网医院接受包括紧急医疗救助在内的增值服务，并使用我行借记卡或信用卡进行医疗结算。</w:t>
      </w:r>
    </w:p>
    <w:p w:rsidR="00707649" w:rsidRDefault="00707649">
      <w:pPr>
        <w:ind w:firstLineChars="170" w:firstLine="408"/>
        <w:rPr>
          <w:rFonts w:ascii="宋体" w:hAnsi="宋体" w:hint="eastAsia"/>
          <w:szCs w:val="24"/>
        </w:rPr>
      </w:pPr>
      <w:r>
        <w:rPr>
          <w:rFonts w:ascii="宋体" w:hAnsi="宋体" w:hint="eastAsia"/>
          <w:szCs w:val="24"/>
        </w:rPr>
        <w:t xml:space="preserve">    2、年费标准：为配合我行推广该业务，该公司将年费暂定为88元/年，如公司今后调整年费，将另行通知。</w:t>
      </w:r>
    </w:p>
    <w:p w:rsidR="00707649" w:rsidRDefault="00707649">
      <w:pPr>
        <w:ind w:firstLineChars="170" w:firstLine="408"/>
        <w:rPr>
          <w:rFonts w:ascii="宋体" w:hAnsi="宋体" w:hint="eastAsia"/>
          <w:szCs w:val="24"/>
        </w:rPr>
      </w:pPr>
      <w:r>
        <w:rPr>
          <w:rFonts w:ascii="宋体" w:hAnsi="宋体" w:hint="eastAsia"/>
          <w:szCs w:val="24"/>
        </w:rPr>
        <w:t xml:space="preserve">    3、卡的制作与管理：爱心卡由北京国际医疗中心负责制作，并于14个工作日内按照申请表中客户填写地址寄送给客户。我行不经手爱心卡的保存和发放等工作。该公司负责爱心卡的管理、发放及一切相关问题的解释。</w:t>
      </w:r>
    </w:p>
    <w:p w:rsidR="00707649" w:rsidRDefault="00707649">
      <w:pPr>
        <w:ind w:firstLineChars="170" w:firstLine="408"/>
        <w:rPr>
          <w:rFonts w:ascii="宋体" w:hAnsi="宋体" w:hint="eastAsia"/>
          <w:szCs w:val="24"/>
        </w:rPr>
      </w:pPr>
      <w:r>
        <w:rPr>
          <w:rFonts w:ascii="宋体" w:hAnsi="宋体" w:hint="eastAsia"/>
          <w:szCs w:val="24"/>
        </w:rPr>
        <w:t xml:space="preserve">    4、客户咨询：关于“爱心卡”及其所能提供服务的任何说明，以香港新峰医药集团国内指定委托单位——北京国际医疗中心的有关资料为准，客户如有任何疑问，请致电北京国际医疗中心进行咨询。</w:t>
      </w:r>
    </w:p>
    <w:p w:rsidR="00707649" w:rsidRDefault="00707649">
      <w:pPr>
        <w:ind w:firstLineChars="170" w:firstLine="408"/>
        <w:rPr>
          <w:rFonts w:ascii="宋体" w:hAnsi="宋体" w:hint="eastAsia"/>
          <w:szCs w:val="24"/>
        </w:rPr>
      </w:pPr>
      <w:r>
        <w:rPr>
          <w:rFonts w:ascii="宋体" w:hAnsi="宋体" w:hint="eastAsia"/>
          <w:szCs w:val="24"/>
        </w:rPr>
        <w:t>公司联系电话：</w:t>
      </w:r>
      <w:r>
        <w:rPr>
          <w:rFonts w:ascii="宋体" w:hAnsi="宋体"/>
          <w:szCs w:val="24"/>
        </w:rPr>
        <w:t>64616176</w:t>
      </w:r>
      <w:r>
        <w:rPr>
          <w:rFonts w:ascii="宋体" w:hAnsi="宋体" w:hint="eastAsia"/>
          <w:szCs w:val="24"/>
        </w:rPr>
        <w:t xml:space="preserve">           </w:t>
      </w:r>
    </w:p>
    <w:p w:rsidR="00707649" w:rsidRDefault="00707649">
      <w:pPr>
        <w:ind w:firstLineChars="170" w:firstLine="408"/>
        <w:rPr>
          <w:rFonts w:ascii="宋体" w:hAnsi="宋体" w:hint="eastAsia"/>
          <w:szCs w:val="24"/>
        </w:rPr>
      </w:pPr>
      <w:r>
        <w:rPr>
          <w:rFonts w:ascii="宋体" w:hAnsi="宋体" w:hint="eastAsia"/>
          <w:szCs w:val="24"/>
        </w:rPr>
        <w:t>爱心卡会员全国免费救援服务热线：8008204020（多种语言紧急救援热线）。</w:t>
      </w:r>
    </w:p>
    <w:p w:rsidR="00707649" w:rsidRDefault="00707649">
      <w:pPr>
        <w:ind w:firstLineChars="170" w:firstLine="408"/>
        <w:rPr>
          <w:rFonts w:ascii="宋体" w:hAnsi="宋体" w:hint="eastAsia"/>
          <w:color w:val="FF00FF"/>
          <w:szCs w:val="24"/>
        </w:rPr>
      </w:pPr>
    </w:p>
    <w:p w:rsidR="00707649" w:rsidRDefault="00707649">
      <w:pPr>
        <w:ind w:firstLineChars="170" w:firstLine="408"/>
        <w:rPr>
          <w:rFonts w:ascii="宋体" w:hAnsi="宋体" w:hint="eastAsia"/>
          <w:szCs w:val="24"/>
        </w:rPr>
      </w:pPr>
      <w:r>
        <w:rPr>
          <w:rFonts w:ascii="宋体" w:hAnsi="宋体" w:hint="eastAsia"/>
          <w:szCs w:val="24"/>
        </w:rPr>
        <w:t>（四）、业务流程</w:t>
      </w:r>
    </w:p>
    <w:p w:rsidR="00707649" w:rsidRDefault="00707649">
      <w:pPr>
        <w:ind w:firstLineChars="170" w:firstLine="408"/>
        <w:rPr>
          <w:rFonts w:ascii="宋体" w:hAnsi="宋体" w:hint="eastAsia"/>
          <w:szCs w:val="24"/>
        </w:rPr>
      </w:pPr>
      <w:r>
        <w:rPr>
          <w:rFonts w:ascii="宋体" w:hAnsi="宋体" w:hint="eastAsia"/>
          <w:szCs w:val="24"/>
        </w:rPr>
        <w:t xml:space="preserve">1、客户在我行网点申领“爱心卡”，须出示我行长城信用卡或长城电子借记卡，按申请表中项目填写爱心卡申请表，申请表中须注明姓名、身份证号码、本人信用卡或借记卡卡号（若为信用卡，需注明信用卡到期日）、联系地址、电话等，并签字确认。客户地址必须填写详细、准确，以确保收到公司邮寄的爱心卡。 </w:t>
      </w:r>
    </w:p>
    <w:p w:rsidR="00707649" w:rsidRDefault="00707649">
      <w:pPr>
        <w:ind w:firstLineChars="170" w:firstLine="408"/>
        <w:rPr>
          <w:rFonts w:ascii="宋体" w:hAnsi="宋体" w:hint="eastAsia"/>
          <w:szCs w:val="24"/>
        </w:rPr>
      </w:pPr>
      <w:r>
        <w:rPr>
          <w:rFonts w:ascii="宋体" w:hAnsi="宋体" w:hint="eastAsia"/>
          <w:szCs w:val="24"/>
        </w:rPr>
        <w:t>2、客户交纳88元“爱心卡”第一年年费（客户可持现金或我行存折/借记卡转帐交纳）。</w:t>
      </w:r>
    </w:p>
    <w:p w:rsidR="00707649" w:rsidRDefault="00707649">
      <w:pPr>
        <w:ind w:firstLineChars="170" w:firstLine="408"/>
        <w:rPr>
          <w:rFonts w:ascii="宋体" w:hAnsi="宋体" w:hint="eastAsia"/>
          <w:szCs w:val="24"/>
        </w:rPr>
      </w:pPr>
      <w:r>
        <w:rPr>
          <w:rFonts w:ascii="宋体" w:hAnsi="宋体" w:hint="eastAsia"/>
          <w:szCs w:val="24"/>
        </w:rPr>
        <w:t>3、业务完毕时，客户收取我行出具的代收业务专用发票，发票中注明客户姓名、金额</w:t>
      </w:r>
      <w:r>
        <w:rPr>
          <w:rFonts w:ascii="宋体" w:hAnsi="宋体"/>
          <w:szCs w:val="24"/>
        </w:rPr>
        <w:t>xx</w:t>
      </w:r>
      <w:r>
        <w:rPr>
          <w:rFonts w:ascii="宋体" w:hAnsi="宋体" w:hint="eastAsia"/>
          <w:szCs w:val="24"/>
        </w:rPr>
        <w:t>元，及“爱心卡年费”等字样。</w:t>
      </w:r>
    </w:p>
    <w:p w:rsidR="00707649" w:rsidRDefault="00707649">
      <w:pPr>
        <w:ind w:firstLineChars="170" w:firstLine="408"/>
        <w:rPr>
          <w:rFonts w:ascii="宋体" w:hAnsi="宋体" w:hint="eastAsia"/>
          <w:szCs w:val="24"/>
        </w:rPr>
      </w:pPr>
    </w:p>
    <w:p w:rsidR="00707649" w:rsidRDefault="00707649">
      <w:pPr>
        <w:ind w:firstLineChars="170" w:firstLine="408"/>
        <w:rPr>
          <w:rFonts w:ascii="宋体" w:hAnsi="宋体" w:hint="eastAsia"/>
          <w:szCs w:val="24"/>
        </w:rPr>
      </w:pPr>
      <w:r>
        <w:rPr>
          <w:rFonts w:ascii="宋体" w:hAnsi="宋体" w:hint="eastAsia"/>
          <w:szCs w:val="24"/>
        </w:rPr>
        <w:t>（五）、爱心卡定点医院一览</w:t>
      </w:r>
    </w:p>
    <w:p w:rsidR="00707649" w:rsidRDefault="00707649">
      <w:pPr>
        <w:ind w:firstLineChars="170" w:firstLine="408"/>
        <w:rPr>
          <w:rFonts w:ascii="宋体" w:hAnsi="宋体" w:hint="eastAsia"/>
          <w:szCs w:val="24"/>
        </w:rPr>
      </w:pPr>
      <w:r>
        <w:rPr>
          <w:rFonts w:ascii="宋体" w:hAnsi="宋体" w:hint="eastAsia"/>
          <w:szCs w:val="24"/>
        </w:rPr>
        <w:t>持有爱心卡，可以使中国银行长城信用卡和长城电子借记卡持卡人在多家爱心网络医院享受无需现金支付的特需医疗服务。持卡人可率先在北京地区的爱心网络医院和北京国际医疗中心以无需现金结账的方式，享有导医、导诊及住院等特需医疗服务</w:t>
      </w:r>
      <w:r>
        <w:rPr>
          <w:rFonts w:ascii="宋体" w:hAnsi="宋体"/>
          <w:szCs w:val="24"/>
        </w:rPr>
        <w:t>(</w:t>
      </w:r>
      <w:r>
        <w:rPr>
          <w:rFonts w:ascii="宋体" w:hAnsi="宋体" w:hint="eastAsia"/>
          <w:szCs w:val="24"/>
        </w:rPr>
        <w:t>一卡傍身，医疗保健路路通），不用为在拥挤的医院携带大量现金而烦恼。</w:t>
      </w:r>
    </w:p>
    <w:p w:rsidR="00707649" w:rsidRDefault="00707649">
      <w:pPr>
        <w:ind w:firstLineChars="170" w:firstLine="408"/>
        <w:rPr>
          <w:rFonts w:ascii="宋体" w:hAnsi="宋体" w:hint="eastAsia"/>
          <w:szCs w:val="24"/>
        </w:rPr>
      </w:pPr>
      <w:r>
        <w:rPr>
          <w:rFonts w:ascii="宋体" w:hAnsi="宋体" w:hint="eastAsia"/>
          <w:szCs w:val="24"/>
        </w:rPr>
        <w:t>“爱心卡”服务将在全国设点，除北京国际医疗中心、北京爱心卡网络医院外，还有上海国际医疗中心和广州国际医疗中心。持有“爱心卡”的客户均可享受到相关医疗服务和医疗诊断。</w:t>
      </w:r>
    </w:p>
    <w:p w:rsidR="00707649" w:rsidRDefault="00707649">
      <w:pPr>
        <w:autoSpaceDE w:val="0"/>
        <w:autoSpaceDN w:val="0"/>
        <w:ind w:firstLineChars="170" w:firstLine="408"/>
        <w:rPr>
          <w:rFonts w:ascii="宋体" w:hAnsi="宋体" w:hint="eastAsia"/>
          <w:szCs w:val="24"/>
        </w:rPr>
      </w:pPr>
      <w:r>
        <w:rPr>
          <w:rFonts w:ascii="宋体" w:hAnsi="宋体" w:hint="eastAsia"/>
          <w:szCs w:val="24"/>
        </w:rPr>
        <w:t>以下为北京地区所设医疗中心和网络医院，可作参考。客户应以北京国际医疗中心最新发布名单为准，请拨打上述联系咨询电话确认：</w:t>
      </w:r>
    </w:p>
    <w:p w:rsidR="00707649" w:rsidRDefault="00707649">
      <w:pPr>
        <w:autoSpaceDE w:val="0"/>
        <w:autoSpaceDN w:val="0"/>
        <w:ind w:firstLineChars="170" w:firstLine="408"/>
        <w:rPr>
          <w:rFonts w:ascii="宋体" w:hAnsi="宋体" w:hint="eastAsia"/>
          <w:szCs w:val="24"/>
        </w:rPr>
      </w:pPr>
      <w:r>
        <w:rPr>
          <w:rFonts w:ascii="宋体" w:hAnsi="宋体" w:hint="eastAsia"/>
          <w:szCs w:val="24"/>
        </w:rPr>
        <w:t>北京国际医疗中心、首都医科大学附属北京同仁医院、首都医科大学附属北京天坛医院、中日友好医院、首都医科大学附属朝阳医院、北京积水潭医院、中国医学科学院北京协和医院、首都医科大学附属北京口腔医院、首都医科大学附属北京友谊医院、北京大学口腔医学院、首都医科大学附属北京儿童医院、北京大学人民医院、卫生部北京医院、首都医科大学附属北京安贞医院、首都医科大学附属宣武医院。</w:t>
      </w:r>
    </w:p>
    <w:p w:rsidR="00707649" w:rsidRDefault="00707649">
      <w:pPr>
        <w:pStyle w:val="3"/>
        <w:tabs>
          <w:tab w:val="clear" w:pos="1491"/>
          <w:tab w:val="num" w:pos="1080"/>
        </w:tabs>
        <w:spacing w:line="240" w:lineRule="auto"/>
        <w:ind w:left="720" w:hanging="720"/>
        <w:rPr>
          <w:rFonts w:ascii="宋体" w:hAnsi="宋体"/>
          <w:sz w:val="24"/>
          <w:szCs w:val="24"/>
        </w:rPr>
      </w:pPr>
      <w:bookmarkStart w:id="54" w:name="_Toc35956704"/>
      <w:bookmarkStart w:id="55" w:name="_Toc36003993"/>
      <w:bookmarkStart w:id="56" w:name="_Toc36016030"/>
      <w:bookmarkStart w:id="57" w:name="_Toc36029726"/>
      <w:r>
        <w:rPr>
          <w:rFonts w:ascii="宋体" w:hAnsi="宋体" w:hint="eastAsia"/>
          <w:sz w:val="24"/>
          <w:szCs w:val="24"/>
        </w:rPr>
        <w:lastRenderedPageBreak/>
        <w:t>银保业务</w:t>
      </w:r>
      <w:bookmarkEnd w:id="54"/>
      <w:bookmarkEnd w:id="55"/>
      <w:bookmarkEnd w:id="56"/>
      <w:bookmarkEnd w:id="57"/>
    </w:p>
    <w:p w:rsidR="00707649" w:rsidRDefault="00707649">
      <w:pPr>
        <w:pStyle w:val="70"/>
      </w:pPr>
      <w:r>
        <w:rPr>
          <w:rFonts w:hint="eastAsia"/>
        </w:rPr>
        <w:t>银保业务的业务定义</w:t>
      </w:r>
    </w:p>
    <w:p w:rsidR="00707649" w:rsidRDefault="00707649">
      <w:pPr>
        <w:adjustRightInd w:val="0"/>
        <w:snapToGrid w:val="0"/>
        <w:ind w:leftChars="117" w:left="281" w:firstLineChars="200" w:firstLine="480"/>
        <w:rPr>
          <w:rFonts w:ascii="宋体" w:hAnsi="宋体"/>
          <w:szCs w:val="24"/>
        </w:rPr>
      </w:pPr>
      <w:r>
        <w:rPr>
          <w:rFonts w:ascii="宋体" w:hAnsi="宋体" w:hint="eastAsia"/>
          <w:szCs w:val="24"/>
        </w:rPr>
        <w:t>代理保险业务是指银行和保险公司合作，由保险公司设计专门用于银行网点出售而无需核保的保险险种，由银行进行网点营销，向客户出具正式保单并收取保费。银行负责在客户保险期间代扣保险费，在客户保险期满或出险时，代理发放保险金等服务。</w:t>
      </w:r>
    </w:p>
    <w:p w:rsidR="00707649" w:rsidRDefault="00707649">
      <w:pPr>
        <w:pStyle w:val="70"/>
      </w:pPr>
      <w:r>
        <w:rPr>
          <w:rFonts w:hint="eastAsia"/>
        </w:rPr>
        <w:t>银保业务种类</w:t>
      </w:r>
    </w:p>
    <w:p w:rsidR="00707649" w:rsidRDefault="00707649">
      <w:pPr>
        <w:adjustRightInd w:val="0"/>
        <w:snapToGrid w:val="0"/>
        <w:ind w:leftChars="117" w:left="281" w:firstLineChars="200" w:firstLine="480"/>
        <w:rPr>
          <w:rFonts w:ascii="宋体" w:hAnsi="宋体"/>
          <w:szCs w:val="24"/>
        </w:rPr>
      </w:pPr>
      <w:r>
        <w:rPr>
          <w:rFonts w:ascii="宋体" w:hAnsi="宋体" w:hint="eastAsia"/>
          <w:szCs w:val="24"/>
        </w:rPr>
        <w:t>我行目前主要代理中国平安保险公司、中国人寿保险公司、中国太平洋保险公司、中国泰康保险公司的寿险产品。</w:t>
      </w:r>
    </w:p>
    <w:p w:rsidR="00707649" w:rsidRDefault="00707649">
      <w:pPr>
        <w:pStyle w:val="70"/>
      </w:pPr>
      <w:r>
        <w:rPr>
          <w:rFonts w:hint="eastAsia"/>
        </w:rPr>
        <w:t>代理平安保险公司寿险产品</w:t>
      </w:r>
    </w:p>
    <w:p w:rsidR="00707649" w:rsidRDefault="00707649">
      <w:pPr>
        <w:tabs>
          <w:tab w:val="num" w:pos="1140"/>
          <w:tab w:val="num" w:pos="1230"/>
        </w:tabs>
        <w:adjustRightInd w:val="0"/>
        <w:snapToGrid w:val="0"/>
        <w:ind w:leftChars="85" w:left="204" w:firstLineChars="200" w:firstLine="480"/>
        <w:rPr>
          <w:rFonts w:ascii="宋体" w:hAnsi="宋体" w:hint="eastAsia"/>
          <w:szCs w:val="24"/>
        </w:rPr>
      </w:pPr>
      <w:r>
        <w:rPr>
          <w:rFonts w:ascii="宋体" w:hAnsi="宋体" w:hint="eastAsia"/>
          <w:szCs w:val="24"/>
        </w:rPr>
        <w:t>一、平安千禧红两全保险（分红型，</w:t>
      </w:r>
      <w:r>
        <w:rPr>
          <w:rFonts w:ascii="宋体" w:hAnsi="宋体"/>
          <w:szCs w:val="24"/>
        </w:rPr>
        <w:t>A、B、C、D款）是一种分红保险，保险公司承诺在每个寿险保单年度，在保证保单固有利益（生存收益、死亡利益）正常给付不受影响的情况下，按保险公司的实际经济效益，将可分配盈余的部分（保监会规定不得低于70%）以红利返还给客户的一种寿险险种。</w:t>
      </w:r>
    </w:p>
    <w:p w:rsidR="00707649" w:rsidRDefault="00707649">
      <w:pPr>
        <w:tabs>
          <w:tab w:val="num" w:pos="1140"/>
          <w:tab w:val="num" w:pos="1230"/>
        </w:tabs>
        <w:adjustRightInd w:val="0"/>
        <w:snapToGrid w:val="0"/>
        <w:ind w:leftChars="85" w:left="204" w:firstLineChars="200" w:firstLine="480"/>
        <w:rPr>
          <w:rFonts w:ascii="宋体" w:hAnsi="宋体"/>
          <w:szCs w:val="24"/>
        </w:rPr>
      </w:pPr>
      <w:r>
        <w:rPr>
          <w:rFonts w:ascii="宋体" w:hAnsi="宋体" w:hint="eastAsia"/>
          <w:szCs w:val="24"/>
        </w:rPr>
        <w:t>千禧红两全保险A款目前已经在我行的代理网点停止销售。</w:t>
      </w:r>
    </w:p>
    <w:p w:rsidR="00707649" w:rsidRDefault="00707649">
      <w:pPr>
        <w:tabs>
          <w:tab w:val="num" w:pos="1230"/>
        </w:tabs>
        <w:adjustRightInd w:val="0"/>
        <w:snapToGrid w:val="0"/>
        <w:rPr>
          <w:rFonts w:ascii="宋体" w:hAnsi="宋体"/>
          <w:szCs w:val="24"/>
        </w:rPr>
      </w:pPr>
    </w:p>
    <w:p w:rsidR="00707649" w:rsidRDefault="00707649">
      <w:pPr>
        <w:adjustRightInd w:val="0"/>
        <w:snapToGrid w:val="0"/>
        <w:ind w:leftChars="85" w:left="204" w:firstLineChars="200" w:firstLine="480"/>
        <w:rPr>
          <w:rFonts w:ascii="宋体" w:hAnsi="宋体"/>
          <w:szCs w:val="24"/>
        </w:rPr>
      </w:pPr>
      <w:r>
        <w:rPr>
          <w:rFonts w:ascii="宋体" w:hAnsi="宋体" w:hint="eastAsia"/>
          <w:szCs w:val="24"/>
        </w:rPr>
        <w:t>二、</w:t>
      </w:r>
      <w:r>
        <w:rPr>
          <w:rFonts w:ascii="宋体" w:hAnsi="宋体"/>
          <w:szCs w:val="24"/>
        </w:rPr>
        <w:t>平安世纪栋梁少儿两全保险（分红型）：指以不超过60周岁的成年人为投保人，0——13周岁少儿为被保险人，保险公司承诺按期支付生存保险金、身故保险金和分红的保险品种。</w:t>
      </w:r>
    </w:p>
    <w:p w:rsidR="00707649" w:rsidRDefault="00707649">
      <w:pPr>
        <w:pStyle w:val="70"/>
      </w:pPr>
      <w:r>
        <w:rPr>
          <w:rFonts w:hint="eastAsia"/>
        </w:rPr>
        <w:t>代理中国人寿保险公司寿险产品</w:t>
      </w:r>
    </w:p>
    <w:p w:rsidR="00707649" w:rsidRDefault="00707649">
      <w:pPr>
        <w:adjustRightInd w:val="0"/>
        <w:snapToGrid w:val="0"/>
        <w:ind w:firstLineChars="200" w:firstLine="480"/>
        <w:rPr>
          <w:rFonts w:ascii="宋体" w:hAnsi="宋体"/>
          <w:szCs w:val="24"/>
        </w:rPr>
      </w:pPr>
      <w:r>
        <w:rPr>
          <w:rFonts w:ascii="宋体" w:hAnsi="宋体"/>
          <w:szCs w:val="24"/>
        </w:rPr>
        <w:t>“</w:t>
      </w:r>
      <w:r>
        <w:rPr>
          <w:rFonts w:ascii="宋体" w:hAnsi="宋体" w:hint="eastAsia"/>
          <w:szCs w:val="24"/>
        </w:rPr>
        <w:t>中国人寿鸿泰两全（分红型）保险</w:t>
      </w:r>
      <w:r>
        <w:rPr>
          <w:rFonts w:ascii="宋体" w:hAnsi="宋体"/>
          <w:szCs w:val="24"/>
        </w:rPr>
        <w:t>”是一种分红型人寿保险，为投保人提供死亡风险保障，保险期满时除获得满期保险金外，还可获得红利收益，凡出生后满30日以上60周岁以下，身体健康的人，均可作为被保险人。交费方式分为趸交、年交、月交。</w:t>
      </w:r>
    </w:p>
    <w:p w:rsidR="00707649" w:rsidRDefault="00707649">
      <w:pPr>
        <w:pStyle w:val="70"/>
      </w:pPr>
      <w:r>
        <w:rPr>
          <w:rFonts w:hint="eastAsia"/>
        </w:rPr>
        <w:t>代理太平洋保险公司的寿险产品</w:t>
      </w:r>
    </w:p>
    <w:p w:rsidR="00707649" w:rsidRDefault="00707649">
      <w:pPr>
        <w:adjustRightInd w:val="0"/>
        <w:snapToGrid w:val="0"/>
        <w:ind w:firstLineChars="200" w:firstLine="480"/>
        <w:rPr>
          <w:rFonts w:ascii="宋体" w:hAnsi="宋体"/>
          <w:szCs w:val="24"/>
        </w:rPr>
      </w:pPr>
      <w:r>
        <w:rPr>
          <w:rFonts w:ascii="宋体" w:hAnsi="宋体" w:hint="eastAsia"/>
          <w:szCs w:val="24"/>
        </w:rPr>
        <w:t>包括红利来两全保险A、D款（分红型）、盛世长发两全保险（简称万能寿险）。</w:t>
      </w:r>
    </w:p>
    <w:p w:rsidR="00707649" w:rsidRDefault="00707649">
      <w:pPr>
        <w:ind w:firstLine="570"/>
        <w:rPr>
          <w:rFonts w:ascii="宋体" w:hAnsi="宋体" w:hint="eastAsia"/>
          <w:szCs w:val="24"/>
        </w:rPr>
      </w:pPr>
      <w:r>
        <w:rPr>
          <w:rFonts w:ascii="宋体" w:hAnsi="宋体" w:hint="eastAsia"/>
          <w:szCs w:val="24"/>
        </w:rPr>
        <w:t>1、红利来两全保险A款（分红型）是一种集储蓄、分红、保障于一身的新型寿险产品，它除了传统寿险产品所具有的保险保障功能外，保险公司每年还根据分红业务的经营情况向客户分配红利，而且每年所分配的红利逐年以复利累积，利上加利。红利来两全保险A款的投保条件：投保年龄为0-65周岁。缴费方式为趸缴（一次性交费）每份人民币1000元，可购买一份或多份。保险期间分为5年、15年、20年、25年、30年六种。</w:t>
      </w:r>
    </w:p>
    <w:p w:rsidR="00707649" w:rsidRDefault="00707649">
      <w:pPr>
        <w:ind w:firstLineChars="200" w:firstLine="480"/>
        <w:rPr>
          <w:rFonts w:ascii="宋体" w:hAnsi="宋体" w:hint="eastAsia"/>
          <w:szCs w:val="24"/>
        </w:rPr>
      </w:pPr>
      <w:r>
        <w:rPr>
          <w:rFonts w:ascii="宋体" w:hAnsi="宋体" w:hint="eastAsia"/>
          <w:szCs w:val="24"/>
        </w:rPr>
        <w:t>2、分红保险全称红利来两全保险D款，是兼顾保险保障并根据保险公司经营情况向投保人分配红利，利上加利。此险种除了传统寿险产品所具有的保险保</w:t>
      </w:r>
      <w:r>
        <w:rPr>
          <w:rFonts w:ascii="宋体" w:hAnsi="宋体" w:hint="eastAsia"/>
          <w:szCs w:val="24"/>
        </w:rPr>
        <w:lastRenderedPageBreak/>
        <w:t>障功能外，保险公司每年还根据分红业务的经营情况向客户分配红利。红利来两全保险D款的投保条件：投保年龄为0-70周岁。缴费方式为趸缴（一次性交费）每份人民币1000元，可购买一份或多份。保险期间分为5年、8年、10年、15年四种。</w:t>
      </w:r>
    </w:p>
    <w:p w:rsidR="00707649" w:rsidRDefault="00707649">
      <w:pPr>
        <w:adjustRightInd w:val="0"/>
        <w:snapToGrid w:val="0"/>
        <w:ind w:firstLineChars="200" w:firstLine="480"/>
        <w:rPr>
          <w:rFonts w:ascii="宋体" w:hAnsi="宋体" w:hint="eastAsia"/>
          <w:szCs w:val="24"/>
        </w:rPr>
      </w:pPr>
      <w:r>
        <w:rPr>
          <w:rFonts w:ascii="宋体" w:hAnsi="宋体" w:hint="eastAsia"/>
          <w:szCs w:val="24"/>
        </w:rPr>
        <w:t>3、万能寿险，全称太平盛世·长发两全保险，是兼顾保险保障及投资的险种。保险责任为人身意外伤害及意外身故保险保障（可根据个人需要附加其他保险险种，如医疗保险等）。投保人在投保时，确定自己的投资与保险保障金额比例。用于投资的资金，将由保险公司用于资金市场的运作，保险公司每季公布投资回报利率，最低可保证回报率为结算日人民银行颁布的二年期居民定期储蓄存款利率。</w:t>
      </w:r>
    </w:p>
    <w:p w:rsidR="00707649" w:rsidRDefault="00707649">
      <w:pPr>
        <w:adjustRightInd w:val="0"/>
        <w:snapToGrid w:val="0"/>
        <w:ind w:left="360" w:firstLine="198"/>
        <w:rPr>
          <w:rFonts w:ascii="宋体" w:hAnsi="宋体"/>
          <w:color w:val="FF00FF"/>
          <w:szCs w:val="24"/>
        </w:rPr>
      </w:pPr>
    </w:p>
    <w:p w:rsidR="00707649" w:rsidRDefault="00707649">
      <w:pPr>
        <w:pStyle w:val="70"/>
      </w:pPr>
      <w:r>
        <w:rPr>
          <w:rFonts w:hint="eastAsia"/>
        </w:rPr>
        <w:t>代理泰康保险公司的寿险产品</w:t>
      </w:r>
    </w:p>
    <w:p w:rsidR="00707649" w:rsidRDefault="00707649">
      <w:pPr>
        <w:adjustRightInd w:val="0"/>
        <w:snapToGrid w:val="0"/>
        <w:ind w:firstLineChars="250" w:firstLine="600"/>
        <w:rPr>
          <w:rFonts w:ascii="宋体" w:hAnsi="宋体" w:hint="eastAsia"/>
          <w:szCs w:val="24"/>
        </w:rPr>
      </w:pPr>
      <w:r>
        <w:rPr>
          <w:rFonts w:ascii="宋体" w:hAnsi="宋体" w:hint="eastAsia"/>
          <w:szCs w:val="24"/>
        </w:rPr>
        <w:t>包括泰康千里马两全保险、世纪之星保险。</w:t>
      </w:r>
    </w:p>
    <w:p w:rsidR="00707649" w:rsidRDefault="00707649">
      <w:pPr>
        <w:adjustRightInd w:val="0"/>
        <w:snapToGrid w:val="0"/>
        <w:ind w:firstLineChars="250" w:firstLine="600"/>
        <w:rPr>
          <w:rFonts w:ascii="宋体" w:hAnsi="宋体"/>
          <w:szCs w:val="24"/>
        </w:rPr>
      </w:pPr>
    </w:p>
    <w:p w:rsidR="00707649" w:rsidRDefault="00707649">
      <w:pPr>
        <w:ind w:firstLineChars="200" w:firstLine="480"/>
        <w:rPr>
          <w:rFonts w:ascii="宋体" w:hAnsi="宋体" w:hint="eastAsia"/>
          <w:szCs w:val="24"/>
        </w:rPr>
      </w:pPr>
      <w:r>
        <w:rPr>
          <w:rFonts w:ascii="宋体" w:hAnsi="宋体"/>
          <w:szCs w:val="24"/>
        </w:rPr>
        <w:t>1</w:t>
      </w:r>
      <w:r>
        <w:rPr>
          <w:rFonts w:ascii="宋体" w:hAnsi="宋体" w:hint="eastAsia"/>
          <w:szCs w:val="24"/>
        </w:rPr>
        <w:t>、泰康千里马两全保险是一种集保障、储蓄、投资、服务功能于一身的保险。保险公司承诺于每个寿险保单年末，在保证保单固有利益正常给付不受影响外，按实际经营效益，将可分配盈余的部分以红利形式返还给客户。本保险的保障年期分为5年、10年、15年、20年，客户可以根据自己不同的储蓄目标选择不同的保障年限，满足客户的投资理财和保险保障需求。凡出生满三十日以上、六十五周岁（含六十五周岁）以下，且身体健康的人可作为被保险人参加本保险。缴费方式为趸缴每份1000元，年缴每份年交1000元（直至保险期满）。</w:t>
      </w:r>
    </w:p>
    <w:p w:rsidR="00707649" w:rsidRDefault="00707649">
      <w:pPr>
        <w:ind w:firstLineChars="200" w:firstLine="480"/>
        <w:rPr>
          <w:rFonts w:ascii="宋体" w:hAnsi="宋体" w:hint="eastAsia"/>
          <w:szCs w:val="24"/>
        </w:rPr>
      </w:pPr>
      <w:r>
        <w:rPr>
          <w:rFonts w:ascii="宋体" w:hAnsi="宋体" w:hint="eastAsia"/>
          <w:szCs w:val="24"/>
        </w:rPr>
        <w:t>2、世纪之星是分红型保险产品，它集保险保障与投资理财于一身，除享受保险保障外，还参与公司经营成果的分配。世纪之星是专为少年儿童开发的产品，是家长为子女及早储备教育金的首选产品。世纪之星的交费方式较灵活，趸缴和年缴两种方式，年缴保险费的缴费期间为六年，即只缴六年。</w:t>
      </w:r>
    </w:p>
    <w:p w:rsidR="00707649" w:rsidRDefault="00707649">
      <w:pPr>
        <w:pStyle w:val="af1"/>
        <w:rPr>
          <w:rFonts w:hint="eastAsia"/>
        </w:rPr>
      </w:pPr>
    </w:p>
    <w:p w:rsidR="00707649" w:rsidRDefault="00707649">
      <w:pPr>
        <w:pStyle w:val="af1"/>
      </w:pPr>
      <w:r>
        <w:rPr>
          <w:rFonts w:hint="eastAsia"/>
        </w:rPr>
        <w:t>目前我行代理各家保险公司的网点</w:t>
      </w:r>
    </w:p>
    <w:tbl>
      <w:tblPr>
        <w:tblW w:w="8655" w:type="dxa"/>
        <w:tblInd w:w="93" w:type="dxa"/>
        <w:tblLook w:val="0000" w:firstRow="0" w:lastRow="0" w:firstColumn="0" w:lastColumn="0" w:noHBand="0" w:noVBand="0"/>
      </w:tblPr>
      <w:tblGrid>
        <w:gridCol w:w="1638"/>
        <w:gridCol w:w="7017"/>
      </w:tblGrid>
      <w:tr w:rsidR="00707649">
        <w:trPr>
          <w:trHeight w:val="473"/>
        </w:trPr>
        <w:tc>
          <w:tcPr>
            <w:tcW w:w="8655" w:type="dxa"/>
            <w:gridSpan w:val="2"/>
            <w:tcBorders>
              <w:top w:val="nil"/>
              <w:left w:val="nil"/>
              <w:bottom w:val="single" w:sz="8" w:space="0" w:color="auto"/>
              <w:right w:val="nil"/>
            </w:tcBorders>
            <w:noWrap/>
            <w:vAlign w:val="center"/>
          </w:tcPr>
          <w:p w:rsidR="00707649" w:rsidRDefault="00707649">
            <w:pPr>
              <w:jc w:val="center"/>
              <w:rPr>
                <w:rFonts w:ascii="宋体" w:hAnsi="宋体" w:cs="宋体"/>
                <w:szCs w:val="24"/>
              </w:rPr>
            </w:pPr>
            <w:r>
              <w:rPr>
                <w:rFonts w:ascii="宋体" w:hAnsi="宋体" w:cs="宋体" w:hint="eastAsia"/>
                <w:szCs w:val="24"/>
              </w:rPr>
              <w:t>中国银行北京市分行代理保险网点分布表</w:t>
            </w:r>
          </w:p>
        </w:tc>
      </w:tr>
      <w:tr w:rsidR="00707649">
        <w:trPr>
          <w:trHeight w:val="364"/>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szCs w:val="24"/>
              </w:rPr>
            </w:pPr>
            <w:r>
              <w:rPr>
                <w:rFonts w:ascii="宋体" w:hAnsi="宋体" w:cs="宋体" w:hint="eastAsia"/>
                <w:szCs w:val="24"/>
              </w:rPr>
              <w:t>保险公司</w:t>
            </w:r>
          </w:p>
        </w:tc>
        <w:tc>
          <w:tcPr>
            <w:tcW w:w="7017" w:type="dxa"/>
            <w:tcBorders>
              <w:top w:val="nil"/>
              <w:left w:val="nil"/>
              <w:bottom w:val="single" w:sz="8" w:space="0" w:color="auto"/>
              <w:right w:val="single" w:sz="8" w:space="0" w:color="auto"/>
            </w:tcBorders>
            <w:noWrap/>
            <w:vAlign w:val="center"/>
          </w:tcPr>
          <w:p w:rsidR="00707649" w:rsidRDefault="00707649">
            <w:pPr>
              <w:jc w:val="center"/>
              <w:rPr>
                <w:rFonts w:ascii="宋体" w:hAnsi="宋体" w:cs="宋体"/>
                <w:szCs w:val="24"/>
              </w:rPr>
            </w:pPr>
            <w:r>
              <w:rPr>
                <w:rFonts w:ascii="宋体" w:hAnsi="宋体" w:cs="宋体" w:hint="eastAsia"/>
                <w:szCs w:val="24"/>
              </w:rPr>
              <w:t>代理支行</w:t>
            </w:r>
          </w:p>
        </w:tc>
      </w:tr>
      <w:tr w:rsidR="00707649">
        <w:trPr>
          <w:trHeight w:val="528"/>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szCs w:val="24"/>
              </w:rPr>
            </w:pPr>
            <w:r>
              <w:rPr>
                <w:rFonts w:ascii="宋体" w:hAnsi="宋体" w:cs="宋体" w:hint="eastAsia"/>
                <w:szCs w:val="24"/>
              </w:rPr>
              <w:t>平安保险</w:t>
            </w:r>
          </w:p>
        </w:tc>
        <w:tc>
          <w:tcPr>
            <w:tcW w:w="7017" w:type="dxa"/>
            <w:tcBorders>
              <w:top w:val="nil"/>
              <w:left w:val="nil"/>
              <w:bottom w:val="single" w:sz="8" w:space="0" w:color="auto"/>
              <w:right w:val="single" w:sz="8" w:space="0" w:color="auto"/>
            </w:tcBorders>
            <w:vAlign w:val="center"/>
          </w:tcPr>
          <w:p w:rsidR="00707649" w:rsidRDefault="00707649">
            <w:pPr>
              <w:jc w:val="center"/>
              <w:rPr>
                <w:rFonts w:ascii="宋体" w:hAnsi="宋体" w:cs="宋体"/>
                <w:szCs w:val="24"/>
              </w:rPr>
            </w:pPr>
            <w:r>
              <w:rPr>
                <w:rFonts w:ascii="宋体" w:hAnsi="宋体" w:cs="宋体" w:hint="eastAsia"/>
                <w:szCs w:val="24"/>
              </w:rPr>
              <w:t>石景山、海淀、丰台、分行营业部、奥运村、崇文、机场、通州</w:t>
            </w:r>
          </w:p>
        </w:tc>
      </w:tr>
      <w:tr w:rsidR="00707649">
        <w:trPr>
          <w:trHeight w:val="592"/>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szCs w:val="24"/>
              </w:rPr>
            </w:pPr>
            <w:r>
              <w:rPr>
                <w:rFonts w:ascii="宋体" w:hAnsi="宋体" w:cs="宋体" w:hint="eastAsia"/>
                <w:szCs w:val="24"/>
              </w:rPr>
              <w:t>太平洋保险</w:t>
            </w:r>
          </w:p>
        </w:tc>
        <w:tc>
          <w:tcPr>
            <w:tcW w:w="7017" w:type="dxa"/>
            <w:tcBorders>
              <w:top w:val="nil"/>
              <w:left w:val="nil"/>
              <w:bottom w:val="single" w:sz="8" w:space="0" w:color="auto"/>
              <w:right w:val="single" w:sz="8" w:space="0" w:color="auto"/>
            </w:tcBorders>
            <w:vAlign w:val="center"/>
          </w:tcPr>
          <w:p w:rsidR="00707649" w:rsidRDefault="00707649">
            <w:pPr>
              <w:jc w:val="center"/>
              <w:rPr>
                <w:rFonts w:ascii="宋体" w:hAnsi="宋体" w:cs="宋体"/>
                <w:szCs w:val="24"/>
              </w:rPr>
            </w:pPr>
            <w:r>
              <w:rPr>
                <w:rFonts w:ascii="宋体" w:hAnsi="宋体" w:cs="宋体" w:hint="eastAsia"/>
                <w:szCs w:val="24"/>
              </w:rPr>
              <w:t>朝阳、宣武、西城、崇文、昌平</w:t>
            </w:r>
          </w:p>
        </w:tc>
      </w:tr>
      <w:tr w:rsidR="00707649">
        <w:trPr>
          <w:trHeight w:val="600"/>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bCs/>
                <w:szCs w:val="24"/>
              </w:rPr>
            </w:pPr>
            <w:r>
              <w:rPr>
                <w:rFonts w:ascii="宋体" w:hAnsi="宋体" w:cs="宋体" w:hint="eastAsia"/>
                <w:bCs/>
                <w:szCs w:val="24"/>
              </w:rPr>
              <w:t>泰康保险</w:t>
            </w:r>
          </w:p>
        </w:tc>
        <w:tc>
          <w:tcPr>
            <w:tcW w:w="7017" w:type="dxa"/>
            <w:tcBorders>
              <w:top w:val="nil"/>
              <w:left w:val="nil"/>
              <w:bottom w:val="single" w:sz="8" w:space="0" w:color="auto"/>
              <w:right w:val="single" w:sz="8" w:space="0" w:color="auto"/>
            </w:tcBorders>
            <w:vAlign w:val="center"/>
          </w:tcPr>
          <w:p w:rsidR="00707649" w:rsidRDefault="00707649">
            <w:pPr>
              <w:jc w:val="center"/>
              <w:rPr>
                <w:rFonts w:ascii="宋体" w:hAnsi="宋体" w:cs="宋体"/>
                <w:bCs/>
                <w:szCs w:val="24"/>
              </w:rPr>
            </w:pPr>
            <w:r>
              <w:rPr>
                <w:rFonts w:ascii="宋体" w:hAnsi="宋体" w:cs="宋体" w:hint="eastAsia"/>
                <w:bCs/>
                <w:szCs w:val="24"/>
              </w:rPr>
              <w:t>机场、东城、王府井、经济技术开发区</w:t>
            </w:r>
          </w:p>
        </w:tc>
      </w:tr>
      <w:tr w:rsidR="00707649">
        <w:trPr>
          <w:trHeight w:val="453"/>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bCs/>
                <w:szCs w:val="24"/>
              </w:rPr>
            </w:pPr>
            <w:r>
              <w:rPr>
                <w:rFonts w:ascii="宋体" w:hAnsi="宋体" w:cs="宋体" w:hint="eastAsia"/>
                <w:bCs/>
                <w:szCs w:val="24"/>
              </w:rPr>
              <w:t>中国人寿</w:t>
            </w:r>
          </w:p>
        </w:tc>
        <w:tc>
          <w:tcPr>
            <w:tcW w:w="7017" w:type="dxa"/>
            <w:tcBorders>
              <w:top w:val="nil"/>
              <w:left w:val="nil"/>
              <w:bottom w:val="single" w:sz="8" w:space="0" w:color="auto"/>
              <w:right w:val="single" w:sz="8" w:space="0" w:color="auto"/>
            </w:tcBorders>
            <w:vAlign w:val="center"/>
          </w:tcPr>
          <w:p w:rsidR="00707649" w:rsidRDefault="00707649">
            <w:pPr>
              <w:jc w:val="center"/>
              <w:rPr>
                <w:rFonts w:ascii="宋体" w:hAnsi="宋体" w:cs="宋体"/>
                <w:bCs/>
                <w:szCs w:val="24"/>
              </w:rPr>
            </w:pPr>
            <w:r>
              <w:rPr>
                <w:rFonts w:ascii="宋体" w:hAnsi="宋体" w:cs="宋体" w:hint="eastAsia"/>
                <w:bCs/>
                <w:szCs w:val="24"/>
              </w:rPr>
              <w:t>顺义、通州、密云、怀柔、平谷、延庆</w:t>
            </w:r>
          </w:p>
        </w:tc>
      </w:tr>
    </w:tbl>
    <w:p w:rsidR="00707649" w:rsidRDefault="00707649">
      <w:pPr>
        <w:adjustRightInd w:val="0"/>
        <w:snapToGrid w:val="0"/>
        <w:rPr>
          <w:rFonts w:ascii="宋体" w:hAnsi="宋体" w:hint="eastAsia"/>
          <w:szCs w:val="24"/>
        </w:rPr>
      </w:pPr>
    </w:p>
    <w:p w:rsidR="00707649" w:rsidRDefault="00707649">
      <w:pPr>
        <w:pStyle w:val="70"/>
      </w:pPr>
      <w:r>
        <w:rPr>
          <w:noProof/>
        </w:rPr>
        <w:pict>
          <v:rect id="_x0000_s1034" style="position:absolute;left:0;text-align:left;margin-left:63pt;margin-top:179.15pt;width:234pt;height:23.4pt;z-index:2">
            <v:textbox style="mso-next-textbox:#_x0000_s1034">
              <w:txbxContent>
                <w:p w:rsidR="00707649" w:rsidRDefault="00707649">
                  <w:pPr>
                    <w:pStyle w:val="a5"/>
                    <w:rPr>
                      <w:rFonts w:hint="eastAsia"/>
                    </w:rPr>
                  </w:pPr>
                  <w:r>
                    <w:rPr>
                      <w:rFonts w:hint="eastAsia"/>
                    </w:rPr>
                    <w:t>客户在一个月后到银行柜台领取正式保单</w:t>
                  </w:r>
                </w:p>
              </w:txbxContent>
            </v:textbox>
          </v:rect>
        </w:pict>
      </w:r>
      <w:r>
        <w:rPr>
          <w:noProof/>
        </w:rPr>
        <w:pict>
          <v:line id="_x0000_s1033" style="position:absolute;left:0;text-align:left;z-index:1" from="180pt,155.75pt" to="180pt,179.15pt">
            <v:stroke endarrow="block"/>
          </v:line>
        </w:pict>
      </w:r>
      <w:r>
        <w:rPr>
          <w:rFonts w:hint="eastAsia"/>
        </w:rPr>
        <w:t>客户投保手续</w:t>
      </w:r>
    </w:p>
    <w:p w:rsidR="00707649" w:rsidRDefault="00707649">
      <w:pPr>
        <w:adjustRightInd w:val="0"/>
        <w:snapToGrid w:val="0"/>
        <w:rPr>
          <w:rFonts w:ascii="宋体" w:hAnsi="宋体" w:hint="eastAsia"/>
          <w:szCs w:val="24"/>
        </w:rPr>
      </w:pPr>
      <w:r>
        <w:rPr>
          <w:rFonts w:hint="eastAsia"/>
        </w:rPr>
        <w:t>1</w:t>
      </w:r>
      <w:r>
        <w:rPr>
          <w:rFonts w:hint="eastAsia"/>
        </w:rPr>
        <w:t>、客户到代理网点填写投保；</w:t>
      </w:r>
    </w:p>
    <w:p w:rsidR="00707649" w:rsidRDefault="00707649">
      <w:pPr>
        <w:pStyle w:val="a5"/>
        <w:rPr>
          <w:rFonts w:hint="eastAsia"/>
          <w:szCs w:val="24"/>
        </w:rPr>
      </w:pPr>
      <w:r>
        <w:rPr>
          <w:rFonts w:hint="eastAsia"/>
        </w:rPr>
        <w:t>2</w:t>
      </w:r>
      <w:r>
        <w:rPr>
          <w:rFonts w:hint="eastAsia"/>
        </w:rPr>
        <w:t>、使用中国银行活期存折或活期一本通；</w:t>
      </w:r>
    </w:p>
    <w:p w:rsidR="00707649" w:rsidRDefault="00707649">
      <w:pPr>
        <w:pStyle w:val="a5"/>
        <w:rPr>
          <w:rFonts w:hint="eastAsia"/>
          <w:szCs w:val="24"/>
        </w:rPr>
      </w:pPr>
      <w:r>
        <w:rPr>
          <w:rFonts w:hint="eastAsia"/>
        </w:rPr>
        <w:lastRenderedPageBreak/>
        <w:t>3</w:t>
      </w:r>
      <w:r>
        <w:rPr>
          <w:rFonts w:hint="eastAsia"/>
        </w:rPr>
        <w:t>、银行柜台办理投保手续。投保单上注明银行；</w:t>
      </w:r>
    </w:p>
    <w:p w:rsidR="00707649" w:rsidRDefault="00707649">
      <w:pPr>
        <w:adjustRightInd w:val="0"/>
        <w:snapToGrid w:val="0"/>
        <w:rPr>
          <w:rFonts w:ascii="宋体" w:hAnsi="宋体" w:hint="eastAsia"/>
          <w:szCs w:val="24"/>
        </w:rPr>
      </w:pPr>
      <w:r>
        <w:rPr>
          <w:rFonts w:hint="eastAsia"/>
        </w:rPr>
        <w:t>4</w:t>
      </w:r>
      <w:r>
        <w:rPr>
          <w:rFonts w:hint="eastAsia"/>
        </w:rPr>
        <w:t>、客户在一个月后到银行柜台领取正式。</w:t>
      </w:r>
    </w:p>
    <w:p w:rsidR="00707649" w:rsidRDefault="00707649">
      <w:pPr>
        <w:pStyle w:val="70"/>
      </w:pPr>
      <w:r>
        <w:rPr>
          <w:rFonts w:hint="eastAsia"/>
        </w:rPr>
        <w:t>客户遇到与保险公司有关的问题的解决</w:t>
      </w:r>
    </w:p>
    <w:p w:rsidR="00707649" w:rsidRDefault="00707649">
      <w:pPr>
        <w:ind w:firstLineChars="225" w:firstLine="540"/>
        <w:rPr>
          <w:rFonts w:ascii="宋体" w:hAnsi="宋体" w:hint="eastAsia"/>
          <w:szCs w:val="24"/>
        </w:rPr>
      </w:pPr>
      <w:r>
        <w:rPr>
          <w:rFonts w:ascii="宋体" w:hAnsi="宋体" w:hint="eastAsia"/>
          <w:szCs w:val="24"/>
        </w:rPr>
        <w:t>在银行投保的投保人，如要求推保、复效、挂失补发、投保变更及保险查询等保险业务事宜，由保险公司负责处理。</w:t>
      </w:r>
    </w:p>
    <w:p w:rsidR="00707649" w:rsidRDefault="00707649">
      <w:pPr>
        <w:ind w:firstLineChars="225" w:firstLine="540"/>
        <w:rPr>
          <w:rFonts w:ascii="宋体" w:hAnsi="宋体" w:hint="eastAsia"/>
          <w:szCs w:val="24"/>
        </w:rPr>
      </w:pPr>
    </w:p>
    <w:tbl>
      <w:tblPr>
        <w:tblW w:w="8655" w:type="dxa"/>
        <w:tblInd w:w="93" w:type="dxa"/>
        <w:tblLook w:val="0000" w:firstRow="0" w:lastRow="0" w:firstColumn="0" w:lastColumn="0" w:noHBand="0" w:noVBand="0"/>
      </w:tblPr>
      <w:tblGrid>
        <w:gridCol w:w="1638"/>
        <w:gridCol w:w="3597"/>
        <w:gridCol w:w="3420"/>
      </w:tblGrid>
      <w:tr w:rsidR="00707649">
        <w:trPr>
          <w:trHeight w:val="473"/>
        </w:trPr>
        <w:tc>
          <w:tcPr>
            <w:tcW w:w="8655" w:type="dxa"/>
            <w:gridSpan w:val="3"/>
            <w:tcBorders>
              <w:top w:val="nil"/>
              <w:left w:val="nil"/>
              <w:bottom w:val="single" w:sz="8" w:space="0" w:color="auto"/>
              <w:right w:val="nil"/>
            </w:tcBorders>
            <w:noWrap/>
            <w:vAlign w:val="center"/>
          </w:tcPr>
          <w:p w:rsidR="00707649" w:rsidRDefault="00707649">
            <w:pPr>
              <w:jc w:val="center"/>
              <w:rPr>
                <w:rFonts w:ascii="宋体" w:hAnsi="宋体" w:cs="宋体"/>
                <w:bCs/>
                <w:szCs w:val="24"/>
              </w:rPr>
            </w:pPr>
            <w:r>
              <w:rPr>
                <w:rFonts w:ascii="宋体" w:hAnsi="宋体" w:cs="宋体" w:hint="eastAsia"/>
                <w:bCs/>
                <w:szCs w:val="24"/>
              </w:rPr>
              <w:t>中国银行北京市分行代理保险公司业务咨询电话表</w:t>
            </w:r>
          </w:p>
        </w:tc>
      </w:tr>
      <w:tr w:rsidR="00707649">
        <w:trPr>
          <w:trHeight w:val="364"/>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szCs w:val="24"/>
              </w:rPr>
            </w:pPr>
            <w:r>
              <w:rPr>
                <w:rFonts w:ascii="宋体" w:hAnsi="宋体" w:cs="宋体" w:hint="eastAsia"/>
                <w:szCs w:val="24"/>
              </w:rPr>
              <w:t>保险公司</w:t>
            </w:r>
          </w:p>
        </w:tc>
        <w:tc>
          <w:tcPr>
            <w:tcW w:w="3597" w:type="dxa"/>
            <w:tcBorders>
              <w:top w:val="single" w:sz="4" w:space="0" w:color="auto"/>
              <w:left w:val="nil"/>
              <w:bottom w:val="single" w:sz="8" w:space="0" w:color="auto"/>
              <w:right w:val="single" w:sz="4" w:space="0" w:color="auto"/>
            </w:tcBorders>
            <w:noWrap/>
            <w:vAlign w:val="center"/>
          </w:tcPr>
          <w:p w:rsidR="00707649" w:rsidRDefault="00707649">
            <w:pPr>
              <w:jc w:val="center"/>
              <w:rPr>
                <w:rFonts w:ascii="宋体" w:hAnsi="宋体" w:cs="宋体" w:hint="eastAsia"/>
                <w:szCs w:val="24"/>
              </w:rPr>
            </w:pPr>
            <w:r>
              <w:rPr>
                <w:rFonts w:ascii="宋体" w:hAnsi="宋体" w:cs="宋体" w:hint="eastAsia"/>
                <w:szCs w:val="24"/>
              </w:rPr>
              <w:t>服务咨询电话</w:t>
            </w:r>
          </w:p>
        </w:tc>
        <w:tc>
          <w:tcPr>
            <w:tcW w:w="3420" w:type="dxa"/>
            <w:tcBorders>
              <w:top w:val="single" w:sz="4" w:space="0" w:color="auto"/>
              <w:left w:val="single" w:sz="4" w:space="0" w:color="auto"/>
              <w:bottom w:val="single" w:sz="8" w:space="0" w:color="auto"/>
              <w:right w:val="single" w:sz="8" w:space="0" w:color="auto"/>
            </w:tcBorders>
            <w:vAlign w:val="center"/>
          </w:tcPr>
          <w:p w:rsidR="00707649" w:rsidRDefault="00707649">
            <w:pPr>
              <w:jc w:val="center"/>
              <w:rPr>
                <w:rFonts w:ascii="宋体" w:hAnsi="宋体" w:cs="宋体"/>
                <w:szCs w:val="24"/>
              </w:rPr>
            </w:pPr>
            <w:r>
              <w:rPr>
                <w:rFonts w:ascii="宋体" w:hAnsi="宋体" w:cs="宋体" w:hint="eastAsia"/>
                <w:szCs w:val="24"/>
              </w:rPr>
              <w:t>业务咨询电话</w:t>
            </w:r>
          </w:p>
        </w:tc>
      </w:tr>
      <w:tr w:rsidR="00707649">
        <w:trPr>
          <w:trHeight w:val="528"/>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szCs w:val="24"/>
              </w:rPr>
            </w:pPr>
            <w:r>
              <w:rPr>
                <w:rFonts w:ascii="宋体" w:hAnsi="宋体" w:cs="宋体" w:hint="eastAsia"/>
                <w:szCs w:val="24"/>
              </w:rPr>
              <w:t>平安保险</w:t>
            </w:r>
          </w:p>
        </w:tc>
        <w:tc>
          <w:tcPr>
            <w:tcW w:w="3597" w:type="dxa"/>
            <w:tcBorders>
              <w:top w:val="nil"/>
              <w:left w:val="nil"/>
              <w:bottom w:val="single" w:sz="8" w:space="0" w:color="auto"/>
              <w:right w:val="single" w:sz="4" w:space="0" w:color="auto"/>
            </w:tcBorders>
            <w:vAlign w:val="center"/>
          </w:tcPr>
          <w:p w:rsidR="00707649" w:rsidRDefault="00707649">
            <w:pPr>
              <w:jc w:val="center"/>
              <w:rPr>
                <w:rFonts w:ascii="宋体" w:hAnsi="宋体" w:cs="宋体" w:hint="eastAsia"/>
                <w:szCs w:val="24"/>
              </w:rPr>
            </w:pPr>
            <w:r>
              <w:rPr>
                <w:rFonts w:ascii="宋体" w:hAnsi="宋体" w:cs="宋体" w:hint="eastAsia"/>
                <w:szCs w:val="24"/>
              </w:rPr>
              <w:t>95511</w:t>
            </w:r>
          </w:p>
        </w:tc>
        <w:tc>
          <w:tcPr>
            <w:tcW w:w="3420" w:type="dxa"/>
            <w:tcBorders>
              <w:top w:val="nil"/>
              <w:left w:val="single" w:sz="4" w:space="0" w:color="auto"/>
              <w:bottom w:val="single" w:sz="8" w:space="0" w:color="auto"/>
              <w:right w:val="single" w:sz="8" w:space="0" w:color="auto"/>
            </w:tcBorders>
            <w:vAlign w:val="center"/>
          </w:tcPr>
          <w:p w:rsidR="00707649" w:rsidRDefault="00707649">
            <w:pPr>
              <w:jc w:val="center"/>
              <w:rPr>
                <w:rFonts w:ascii="宋体" w:hAnsi="宋体" w:cs="宋体" w:hint="eastAsia"/>
                <w:szCs w:val="24"/>
              </w:rPr>
            </w:pPr>
            <w:r>
              <w:rPr>
                <w:rFonts w:ascii="宋体" w:hAnsi="宋体" w:cs="宋体" w:hint="eastAsia"/>
                <w:szCs w:val="24"/>
              </w:rPr>
              <w:t>68047018、68047019</w:t>
            </w:r>
          </w:p>
        </w:tc>
      </w:tr>
      <w:tr w:rsidR="00707649">
        <w:trPr>
          <w:trHeight w:val="592"/>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szCs w:val="24"/>
              </w:rPr>
            </w:pPr>
            <w:r>
              <w:rPr>
                <w:rFonts w:ascii="宋体" w:hAnsi="宋体" w:cs="宋体" w:hint="eastAsia"/>
                <w:szCs w:val="24"/>
              </w:rPr>
              <w:t>太平洋保险</w:t>
            </w:r>
          </w:p>
        </w:tc>
        <w:tc>
          <w:tcPr>
            <w:tcW w:w="3597" w:type="dxa"/>
            <w:tcBorders>
              <w:top w:val="nil"/>
              <w:left w:val="nil"/>
              <w:bottom w:val="single" w:sz="8" w:space="0" w:color="auto"/>
              <w:right w:val="single" w:sz="4" w:space="0" w:color="auto"/>
            </w:tcBorders>
            <w:vAlign w:val="center"/>
          </w:tcPr>
          <w:p w:rsidR="00707649" w:rsidRDefault="00707649">
            <w:pPr>
              <w:jc w:val="center"/>
              <w:rPr>
                <w:rFonts w:ascii="宋体" w:hAnsi="宋体" w:cs="宋体" w:hint="eastAsia"/>
                <w:szCs w:val="24"/>
              </w:rPr>
            </w:pPr>
            <w:r>
              <w:rPr>
                <w:rFonts w:ascii="宋体" w:hAnsi="宋体" w:cs="宋体" w:hint="eastAsia"/>
                <w:szCs w:val="24"/>
              </w:rPr>
              <w:t>95500</w:t>
            </w:r>
          </w:p>
        </w:tc>
        <w:tc>
          <w:tcPr>
            <w:tcW w:w="3420" w:type="dxa"/>
            <w:tcBorders>
              <w:top w:val="nil"/>
              <w:left w:val="single" w:sz="4" w:space="0" w:color="auto"/>
              <w:bottom w:val="single" w:sz="8" w:space="0" w:color="auto"/>
              <w:right w:val="single" w:sz="8" w:space="0" w:color="auto"/>
            </w:tcBorders>
            <w:vAlign w:val="center"/>
          </w:tcPr>
          <w:p w:rsidR="00707649" w:rsidRDefault="00707649">
            <w:pPr>
              <w:jc w:val="center"/>
              <w:rPr>
                <w:rFonts w:ascii="宋体" w:hAnsi="宋体" w:cs="宋体" w:hint="eastAsia"/>
                <w:szCs w:val="24"/>
              </w:rPr>
            </w:pPr>
            <w:r>
              <w:rPr>
                <w:rFonts w:ascii="宋体" w:hAnsi="宋体" w:cs="宋体" w:hint="eastAsia"/>
                <w:szCs w:val="24"/>
              </w:rPr>
              <w:t>88363645、88363646</w:t>
            </w:r>
          </w:p>
        </w:tc>
      </w:tr>
      <w:tr w:rsidR="00707649">
        <w:trPr>
          <w:trHeight w:val="600"/>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szCs w:val="24"/>
              </w:rPr>
            </w:pPr>
            <w:r>
              <w:rPr>
                <w:rFonts w:ascii="宋体" w:hAnsi="宋体" w:cs="宋体" w:hint="eastAsia"/>
                <w:szCs w:val="24"/>
              </w:rPr>
              <w:t>泰康保险</w:t>
            </w:r>
          </w:p>
        </w:tc>
        <w:tc>
          <w:tcPr>
            <w:tcW w:w="3597" w:type="dxa"/>
            <w:tcBorders>
              <w:top w:val="nil"/>
              <w:left w:val="nil"/>
              <w:bottom w:val="single" w:sz="8" w:space="0" w:color="auto"/>
              <w:right w:val="single" w:sz="4" w:space="0" w:color="auto"/>
            </w:tcBorders>
            <w:vAlign w:val="center"/>
          </w:tcPr>
          <w:p w:rsidR="00707649" w:rsidRDefault="00707649">
            <w:pPr>
              <w:jc w:val="center"/>
              <w:rPr>
                <w:rFonts w:ascii="宋体" w:hAnsi="宋体" w:cs="宋体" w:hint="eastAsia"/>
                <w:szCs w:val="24"/>
              </w:rPr>
            </w:pPr>
            <w:r>
              <w:rPr>
                <w:rFonts w:ascii="宋体" w:hAnsi="宋体" w:cs="宋体" w:hint="eastAsia"/>
                <w:szCs w:val="24"/>
              </w:rPr>
              <w:t>95222</w:t>
            </w:r>
          </w:p>
        </w:tc>
        <w:tc>
          <w:tcPr>
            <w:tcW w:w="3420" w:type="dxa"/>
            <w:tcBorders>
              <w:top w:val="nil"/>
              <w:left w:val="single" w:sz="4" w:space="0" w:color="auto"/>
              <w:bottom w:val="single" w:sz="8" w:space="0" w:color="auto"/>
              <w:right w:val="single" w:sz="8" w:space="0" w:color="auto"/>
            </w:tcBorders>
            <w:vAlign w:val="center"/>
          </w:tcPr>
          <w:p w:rsidR="00707649" w:rsidRDefault="00707649">
            <w:pPr>
              <w:jc w:val="center"/>
              <w:rPr>
                <w:rFonts w:ascii="宋体" w:hAnsi="宋体" w:cs="宋体" w:hint="eastAsia"/>
                <w:szCs w:val="24"/>
              </w:rPr>
            </w:pPr>
            <w:r>
              <w:rPr>
                <w:rFonts w:ascii="宋体" w:hAnsi="宋体" w:cs="宋体" w:hint="eastAsia"/>
                <w:szCs w:val="24"/>
              </w:rPr>
              <w:t>66429988-7050、7052、7053</w:t>
            </w:r>
          </w:p>
        </w:tc>
      </w:tr>
      <w:tr w:rsidR="00707649">
        <w:trPr>
          <w:trHeight w:val="453"/>
        </w:trPr>
        <w:tc>
          <w:tcPr>
            <w:tcW w:w="1638" w:type="dxa"/>
            <w:tcBorders>
              <w:top w:val="nil"/>
              <w:left w:val="single" w:sz="8" w:space="0" w:color="auto"/>
              <w:bottom w:val="single" w:sz="8" w:space="0" w:color="auto"/>
              <w:right w:val="single" w:sz="8" w:space="0" w:color="auto"/>
            </w:tcBorders>
            <w:noWrap/>
            <w:vAlign w:val="center"/>
          </w:tcPr>
          <w:p w:rsidR="00707649" w:rsidRDefault="00707649">
            <w:pPr>
              <w:jc w:val="center"/>
              <w:rPr>
                <w:rFonts w:ascii="宋体" w:hAnsi="宋体" w:cs="宋体"/>
                <w:szCs w:val="24"/>
              </w:rPr>
            </w:pPr>
            <w:r>
              <w:rPr>
                <w:rFonts w:ascii="宋体" w:hAnsi="宋体" w:cs="宋体" w:hint="eastAsia"/>
                <w:szCs w:val="24"/>
              </w:rPr>
              <w:t>中国人寿</w:t>
            </w:r>
          </w:p>
        </w:tc>
        <w:tc>
          <w:tcPr>
            <w:tcW w:w="3597" w:type="dxa"/>
            <w:tcBorders>
              <w:top w:val="nil"/>
              <w:left w:val="nil"/>
              <w:bottom w:val="single" w:sz="8" w:space="0" w:color="auto"/>
              <w:right w:val="single" w:sz="4" w:space="0" w:color="auto"/>
            </w:tcBorders>
            <w:vAlign w:val="center"/>
          </w:tcPr>
          <w:p w:rsidR="00707649" w:rsidRDefault="00707649">
            <w:pPr>
              <w:jc w:val="center"/>
              <w:rPr>
                <w:rFonts w:ascii="宋体" w:hAnsi="宋体" w:cs="宋体"/>
                <w:szCs w:val="24"/>
              </w:rPr>
            </w:pPr>
            <w:r>
              <w:rPr>
                <w:rFonts w:ascii="宋体" w:hAnsi="宋体" w:cs="宋体" w:hint="eastAsia"/>
                <w:szCs w:val="24"/>
              </w:rPr>
              <w:t>95519</w:t>
            </w:r>
          </w:p>
        </w:tc>
        <w:tc>
          <w:tcPr>
            <w:tcW w:w="3420" w:type="dxa"/>
            <w:tcBorders>
              <w:top w:val="nil"/>
              <w:left w:val="single" w:sz="4" w:space="0" w:color="auto"/>
              <w:bottom w:val="single" w:sz="8" w:space="0" w:color="auto"/>
              <w:right w:val="single" w:sz="8" w:space="0" w:color="auto"/>
            </w:tcBorders>
            <w:vAlign w:val="center"/>
          </w:tcPr>
          <w:p w:rsidR="00707649" w:rsidRDefault="00707649">
            <w:pPr>
              <w:jc w:val="center"/>
              <w:rPr>
                <w:rFonts w:ascii="宋体" w:hAnsi="宋体" w:cs="宋体"/>
                <w:szCs w:val="24"/>
              </w:rPr>
            </w:pPr>
          </w:p>
        </w:tc>
      </w:tr>
    </w:tbl>
    <w:p w:rsidR="00707649" w:rsidRDefault="00707649">
      <w:pPr>
        <w:rPr>
          <w:rFonts w:ascii="宋体" w:hAnsi="宋体" w:hint="eastAsia"/>
          <w:szCs w:val="24"/>
        </w:rPr>
      </w:pPr>
    </w:p>
    <w:p w:rsidR="00707649" w:rsidRDefault="00707649">
      <w:pPr>
        <w:adjustRightInd w:val="0"/>
        <w:snapToGrid w:val="0"/>
        <w:ind w:firstLineChars="170" w:firstLine="408"/>
        <w:rPr>
          <w:rFonts w:ascii="宋体" w:hAnsi="宋体" w:hint="eastAsia"/>
          <w:szCs w:val="24"/>
        </w:rPr>
      </w:pPr>
      <w:r>
        <w:rPr>
          <w:rFonts w:ascii="宋体" w:hAnsi="宋体" w:hint="eastAsia"/>
          <w:szCs w:val="24"/>
        </w:rPr>
        <w:t>几种保险险种缴费方式的区别：</w:t>
      </w:r>
    </w:p>
    <w:p w:rsidR="00707649" w:rsidRDefault="00707649">
      <w:pPr>
        <w:adjustRightInd w:val="0"/>
        <w:snapToGrid w:val="0"/>
        <w:ind w:firstLineChars="175" w:firstLine="420"/>
        <w:rPr>
          <w:rFonts w:ascii="宋体" w:hAnsi="宋体" w:hint="eastAsia"/>
          <w:szCs w:val="24"/>
        </w:rPr>
      </w:pPr>
      <w:r>
        <w:rPr>
          <w:rFonts w:ascii="宋体" w:hAnsi="宋体" w:hint="eastAsia"/>
          <w:szCs w:val="24"/>
        </w:rPr>
        <w:t>目前，只有太平洋保险可以通过柜台为客户提供代收保费业务。投保人持我行普通活期存折，在代理网点办理投保手续，可根据自身情况选择趸缴或期缴任一种方式。趸缴方式为一次性缴清所有保险费；期缴，分为年缴和月缴，银行将根据客户选择的付款方式按期代扣保险费。</w:t>
      </w:r>
    </w:p>
    <w:p w:rsidR="00707649" w:rsidRDefault="00707649">
      <w:pPr>
        <w:adjustRightInd w:val="0"/>
        <w:snapToGrid w:val="0"/>
        <w:rPr>
          <w:rFonts w:ascii="宋体" w:hAnsi="宋体" w:hint="eastAsia"/>
          <w:szCs w:val="24"/>
          <w:shd w:val="pct15" w:color="auto" w:fill="FFFFFF"/>
        </w:rPr>
      </w:pPr>
    </w:p>
    <w:p w:rsidR="00707649" w:rsidRDefault="00707649">
      <w:pPr>
        <w:pStyle w:val="3"/>
        <w:tabs>
          <w:tab w:val="clear" w:pos="1491"/>
          <w:tab w:val="num" w:pos="1080"/>
        </w:tabs>
        <w:spacing w:line="240" w:lineRule="auto"/>
        <w:ind w:left="720" w:hanging="720"/>
        <w:rPr>
          <w:rFonts w:ascii="宋体" w:hAnsi="宋体"/>
          <w:sz w:val="24"/>
          <w:szCs w:val="24"/>
        </w:rPr>
      </w:pPr>
      <w:bookmarkStart w:id="58" w:name="_Toc35956705"/>
      <w:bookmarkStart w:id="59" w:name="_Toc36003994"/>
      <w:bookmarkStart w:id="60" w:name="_Toc36016031"/>
      <w:bookmarkStart w:id="61" w:name="_Toc36029727"/>
      <w:r>
        <w:rPr>
          <w:rFonts w:ascii="宋体" w:hAnsi="宋体" w:hint="eastAsia"/>
          <w:sz w:val="24"/>
          <w:szCs w:val="24"/>
        </w:rPr>
        <w:t>银证业务</w:t>
      </w:r>
      <w:bookmarkEnd w:id="58"/>
      <w:bookmarkEnd w:id="59"/>
      <w:bookmarkEnd w:id="60"/>
      <w:bookmarkEnd w:id="61"/>
      <w:r>
        <w:rPr>
          <w:rFonts w:ascii="宋体" w:hAnsi="宋体"/>
          <w:sz w:val="24"/>
          <w:szCs w:val="24"/>
        </w:rPr>
        <w:t xml:space="preserve">  </w:t>
      </w:r>
    </w:p>
    <w:p w:rsidR="00707649" w:rsidRDefault="00707649">
      <w:pPr>
        <w:pStyle w:val="70"/>
      </w:pPr>
      <w:r>
        <w:t>AB</w:t>
      </w:r>
      <w:r>
        <w:rPr>
          <w:rFonts w:hint="eastAsia"/>
        </w:rPr>
        <w:t>股银证转账的业务定义</w:t>
      </w:r>
    </w:p>
    <w:p w:rsidR="00707649" w:rsidRDefault="00707649">
      <w:pPr>
        <w:rPr>
          <w:rFonts w:ascii="宋体" w:hAnsi="宋体" w:hint="eastAsia"/>
          <w:szCs w:val="24"/>
        </w:rPr>
      </w:pPr>
      <w:r>
        <w:rPr>
          <w:rFonts w:ascii="宋体" w:hAnsi="宋体"/>
          <w:szCs w:val="24"/>
        </w:rPr>
        <w:t xml:space="preserve">     AB</w:t>
      </w:r>
      <w:r>
        <w:rPr>
          <w:rFonts w:ascii="宋体" w:hAnsi="宋体" w:hint="eastAsia"/>
          <w:szCs w:val="24"/>
        </w:rPr>
        <w:t>股银证转账是指投资者利用银行和证券公司的电脑联网，通过银行和证券公司的网点、电话银行、自助终端等服务方式，实现投资者的资金在银行账户和券商保证金账户之间实时快速划拨的一种服务。</w:t>
      </w:r>
    </w:p>
    <w:p w:rsidR="00707649" w:rsidRDefault="00707649">
      <w:pPr>
        <w:pStyle w:val="70"/>
      </w:pPr>
      <w:r>
        <w:t>AB</w:t>
      </w:r>
      <w:r>
        <w:rPr>
          <w:rFonts w:hint="eastAsia"/>
        </w:rPr>
        <w:t>股银证转帐办理手续的基本规定</w:t>
      </w:r>
    </w:p>
    <w:p w:rsidR="00707649" w:rsidRDefault="00707649">
      <w:pPr>
        <w:ind w:firstLineChars="170" w:firstLine="408"/>
        <w:rPr>
          <w:rFonts w:ascii="宋体" w:hAnsi="宋体" w:hint="eastAsia"/>
          <w:szCs w:val="24"/>
        </w:rPr>
      </w:pPr>
      <w:r>
        <w:rPr>
          <w:rFonts w:ascii="宋体" w:hAnsi="宋体" w:hint="eastAsia"/>
          <w:szCs w:val="24"/>
        </w:rPr>
        <w:t>1、符合以下条件的客户可以申请我行银证转帐服务</w:t>
      </w:r>
    </w:p>
    <w:p w:rsidR="00707649" w:rsidRDefault="00707649">
      <w:pPr>
        <w:ind w:firstLineChars="170" w:firstLine="408"/>
        <w:rPr>
          <w:rFonts w:ascii="宋体" w:hAnsi="宋体" w:hint="eastAsia"/>
          <w:szCs w:val="24"/>
        </w:rPr>
      </w:pPr>
      <w:r>
        <w:rPr>
          <w:rFonts w:ascii="宋体" w:hAnsi="宋体" w:hint="eastAsia"/>
          <w:szCs w:val="24"/>
        </w:rPr>
        <w:t>（1）在与我行签定银证转帐协议的证券营业部开立证券保证金帐户；</w:t>
      </w:r>
    </w:p>
    <w:p w:rsidR="00707649" w:rsidRDefault="00707649">
      <w:pPr>
        <w:ind w:firstLineChars="170" w:firstLine="408"/>
        <w:rPr>
          <w:rFonts w:ascii="宋体" w:hAnsi="宋体" w:hint="eastAsia"/>
          <w:szCs w:val="24"/>
        </w:rPr>
      </w:pPr>
      <w:r>
        <w:rPr>
          <w:rFonts w:ascii="宋体" w:hAnsi="宋体" w:hint="eastAsia"/>
          <w:szCs w:val="24"/>
        </w:rPr>
        <w:t>（2）开立我行以活期一本通为基本帐户的长城电子借记卡；</w:t>
      </w:r>
    </w:p>
    <w:p w:rsidR="00707649" w:rsidRDefault="00707649">
      <w:pPr>
        <w:ind w:firstLineChars="170" w:firstLine="408"/>
        <w:rPr>
          <w:rFonts w:ascii="宋体" w:hAnsi="宋体" w:hint="eastAsia"/>
          <w:szCs w:val="24"/>
        </w:rPr>
      </w:pPr>
      <w:r>
        <w:rPr>
          <w:rFonts w:ascii="宋体" w:hAnsi="宋体" w:hint="eastAsia"/>
          <w:szCs w:val="24"/>
        </w:rPr>
        <w:t>（3）申请电子银行服务；</w:t>
      </w:r>
    </w:p>
    <w:p w:rsidR="00707649" w:rsidRDefault="00707649">
      <w:pPr>
        <w:ind w:firstLineChars="170" w:firstLine="408"/>
        <w:rPr>
          <w:rFonts w:ascii="宋体" w:hAnsi="宋体" w:hint="eastAsia"/>
          <w:szCs w:val="24"/>
        </w:rPr>
      </w:pPr>
      <w:r>
        <w:rPr>
          <w:rFonts w:ascii="宋体" w:hAnsi="宋体" w:hint="eastAsia"/>
          <w:szCs w:val="24"/>
        </w:rPr>
        <w:t>（4）银证转帐业务只能实现客户本人银行帐户和本人证券投资保证金帐户之间的资金实时划拨。</w:t>
      </w:r>
    </w:p>
    <w:p w:rsidR="00707649" w:rsidRDefault="00707649">
      <w:pPr>
        <w:ind w:firstLineChars="170" w:firstLine="408"/>
        <w:rPr>
          <w:rFonts w:ascii="宋体" w:hAnsi="宋体" w:hint="eastAsia"/>
          <w:szCs w:val="24"/>
        </w:rPr>
      </w:pPr>
      <w:r>
        <w:rPr>
          <w:rFonts w:ascii="宋体" w:hAnsi="宋体" w:hint="eastAsia"/>
          <w:szCs w:val="24"/>
        </w:rPr>
        <w:t>2、服务对象</w:t>
      </w:r>
      <w:r>
        <w:rPr>
          <w:rFonts w:ascii="宋体" w:hAnsi="宋体"/>
          <w:szCs w:val="24"/>
        </w:rPr>
        <w:t>:</w:t>
      </w:r>
      <w:r>
        <w:rPr>
          <w:rFonts w:ascii="宋体" w:hAnsi="宋体" w:hint="eastAsia"/>
          <w:szCs w:val="24"/>
        </w:rPr>
        <w:t>分为居民和非居民</w:t>
      </w:r>
    </w:p>
    <w:p w:rsidR="00707649" w:rsidRDefault="00707649">
      <w:pPr>
        <w:ind w:firstLineChars="170" w:firstLine="408"/>
        <w:rPr>
          <w:rFonts w:ascii="宋体" w:hAnsi="宋体" w:hint="eastAsia"/>
          <w:szCs w:val="24"/>
        </w:rPr>
      </w:pPr>
      <w:r>
        <w:rPr>
          <w:rFonts w:ascii="宋体" w:hAnsi="宋体" w:hint="eastAsia"/>
          <w:szCs w:val="24"/>
        </w:rPr>
        <w:t>（1）居民将其B股交易资金转出（转入）银行帐户时，只能减少（增加）</w:t>
      </w:r>
      <w:r>
        <w:rPr>
          <w:rFonts w:ascii="宋体" w:hAnsi="宋体" w:hint="eastAsia"/>
          <w:szCs w:val="24"/>
        </w:rPr>
        <w:lastRenderedPageBreak/>
        <w:t>其在银行现钞帐户性质的存款；</w:t>
      </w:r>
    </w:p>
    <w:p w:rsidR="00707649" w:rsidRDefault="00707649">
      <w:pPr>
        <w:ind w:firstLineChars="170" w:firstLine="408"/>
        <w:rPr>
          <w:rFonts w:ascii="宋体" w:hAnsi="宋体" w:hint="eastAsia"/>
          <w:szCs w:val="24"/>
        </w:rPr>
      </w:pPr>
      <w:r>
        <w:rPr>
          <w:rFonts w:ascii="宋体" w:hAnsi="宋体" w:hint="eastAsia"/>
          <w:szCs w:val="24"/>
        </w:rPr>
        <w:t>（2）非居民将其B股交易资金转出（转入）银行帐户时，只能减少（增加）其在银行现汇帐户的存款。</w:t>
      </w:r>
    </w:p>
    <w:p w:rsidR="00707649" w:rsidRDefault="00707649">
      <w:pPr>
        <w:ind w:firstLineChars="170" w:firstLine="408"/>
        <w:rPr>
          <w:rFonts w:ascii="宋体" w:hAnsi="宋体" w:hint="eastAsia"/>
          <w:szCs w:val="24"/>
        </w:rPr>
      </w:pPr>
      <w:r>
        <w:rPr>
          <w:rFonts w:ascii="宋体" w:hAnsi="宋体" w:hint="eastAsia"/>
          <w:szCs w:val="24"/>
        </w:rPr>
        <w:t>3、服务时间</w:t>
      </w:r>
    </w:p>
    <w:p w:rsidR="00707649" w:rsidRDefault="00707649">
      <w:pPr>
        <w:ind w:firstLineChars="170" w:firstLine="408"/>
        <w:rPr>
          <w:rFonts w:ascii="宋体" w:hAnsi="宋体" w:hint="eastAsia"/>
          <w:szCs w:val="24"/>
        </w:rPr>
      </w:pPr>
      <w:r>
        <w:rPr>
          <w:rFonts w:ascii="宋体" w:hAnsi="宋体" w:hint="eastAsia"/>
          <w:szCs w:val="24"/>
        </w:rPr>
        <w:t>为证券对外营业时间：9：00</w:t>
      </w:r>
      <w:r>
        <w:rPr>
          <w:rFonts w:ascii="宋体" w:hAnsi="宋体"/>
          <w:szCs w:val="24"/>
        </w:rPr>
        <w:t>—</w:t>
      </w:r>
      <w:r>
        <w:rPr>
          <w:rFonts w:ascii="宋体" w:hAnsi="宋体" w:hint="eastAsia"/>
          <w:szCs w:val="24"/>
        </w:rPr>
        <w:t>15：00</w:t>
      </w:r>
    </w:p>
    <w:p w:rsidR="00707649" w:rsidRDefault="00707649">
      <w:pPr>
        <w:pStyle w:val="70"/>
      </w:pPr>
      <w:r>
        <w:t>AB</w:t>
      </w:r>
      <w:r>
        <w:rPr>
          <w:rFonts w:hint="eastAsia"/>
        </w:rPr>
        <w:t>股银证转帐系统功能</w:t>
      </w:r>
      <w:r>
        <w:tab/>
      </w:r>
    </w:p>
    <w:p w:rsidR="00707649" w:rsidRDefault="00707649">
      <w:pPr>
        <w:ind w:firstLineChars="170" w:firstLine="408"/>
      </w:pPr>
      <w:r>
        <w:rPr>
          <w:rFonts w:hint="eastAsia"/>
        </w:rPr>
        <w:t>1</w:t>
      </w:r>
      <w:r>
        <w:rPr>
          <w:rFonts w:hint="eastAsia"/>
        </w:rPr>
        <w:t>、券商方转账：投资者可在券商营业场所通过柜台、自助委托系统办理借记卡与资金账户之间的资金对转。</w:t>
      </w:r>
    </w:p>
    <w:p w:rsidR="00707649" w:rsidRDefault="00707649">
      <w:pPr>
        <w:ind w:firstLineChars="170" w:firstLine="408"/>
      </w:pPr>
      <w:r>
        <w:rPr>
          <w:rFonts w:hint="eastAsia"/>
        </w:rPr>
        <w:t>2</w:t>
      </w:r>
      <w:r>
        <w:rPr>
          <w:rFonts w:hint="eastAsia"/>
        </w:rPr>
        <w:t>、电话银行转账：投资者可拨打中行</w:t>
      </w:r>
      <w:r>
        <w:t>95566</w:t>
      </w:r>
      <w:r>
        <w:rPr>
          <w:rFonts w:hint="eastAsia"/>
        </w:rPr>
        <w:t>电话银行服务专线或使用券商电话语音系统进行银行与证券资金互转或余额查询。</w:t>
      </w:r>
    </w:p>
    <w:p w:rsidR="00707649" w:rsidRDefault="00707649">
      <w:pPr>
        <w:pStyle w:val="70"/>
      </w:pPr>
      <w:r>
        <w:t>A</w:t>
      </w:r>
      <w:r>
        <w:rPr>
          <w:rFonts w:hint="eastAsia"/>
        </w:rPr>
        <w:t>、</w:t>
      </w:r>
      <w:r>
        <w:t>B</w:t>
      </w:r>
      <w:r>
        <w:rPr>
          <w:rFonts w:hint="eastAsia"/>
        </w:rPr>
        <w:t>股银证转帐的开户管理</w:t>
      </w:r>
    </w:p>
    <w:p w:rsidR="00707649" w:rsidRDefault="00707649">
      <w:pPr>
        <w:ind w:firstLineChars="200" w:firstLine="480"/>
        <w:rPr>
          <w:rFonts w:ascii="宋体" w:hAnsi="宋体" w:hint="eastAsia"/>
          <w:szCs w:val="24"/>
        </w:rPr>
      </w:pPr>
      <w:r>
        <w:rPr>
          <w:rFonts w:ascii="宋体" w:hAnsi="宋体" w:hint="eastAsia"/>
          <w:szCs w:val="24"/>
        </w:rPr>
        <w:t>1、开户方式为证券单方开户。</w:t>
      </w:r>
    </w:p>
    <w:p w:rsidR="00707649" w:rsidRDefault="00707649">
      <w:pPr>
        <w:ind w:firstLineChars="200" w:firstLine="480"/>
        <w:rPr>
          <w:rFonts w:ascii="宋体" w:hAnsi="宋体" w:hint="eastAsia"/>
          <w:szCs w:val="24"/>
        </w:rPr>
      </w:pPr>
      <w:r>
        <w:rPr>
          <w:rFonts w:ascii="宋体" w:hAnsi="宋体" w:hint="eastAsia"/>
          <w:szCs w:val="24"/>
        </w:rPr>
        <w:t>2、客户本人持借记卡、有效身份证件、股东卡和资金卡到证券营业部柜台，填写申请书，即可开通B股银证转帐服务。</w:t>
      </w:r>
    </w:p>
    <w:p w:rsidR="00707649" w:rsidRDefault="00707649">
      <w:pPr>
        <w:ind w:firstLineChars="200" w:firstLine="480"/>
        <w:rPr>
          <w:rFonts w:ascii="宋体" w:hAnsi="宋体" w:hint="eastAsia"/>
          <w:szCs w:val="24"/>
        </w:rPr>
      </w:pPr>
      <w:r>
        <w:rPr>
          <w:rFonts w:ascii="宋体" w:hAnsi="宋体" w:hint="eastAsia"/>
          <w:szCs w:val="24"/>
        </w:rPr>
        <w:t>3、开立非居民性质银证转帐服务，需通过清算行电话确认借记卡的证件号码和国籍是否相符。</w:t>
      </w:r>
    </w:p>
    <w:p w:rsidR="00707649" w:rsidRDefault="00707649">
      <w:pPr>
        <w:ind w:firstLineChars="200" w:firstLine="480"/>
        <w:rPr>
          <w:rFonts w:ascii="宋体" w:hAnsi="宋体" w:hint="eastAsia"/>
          <w:szCs w:val="24"/>
        </w:rPr>
      </w:pPr>
      <w:r>
        <w:rPr>
          <w:rFonts w:ascii="宋体" w:hAnsi="宋体" w:hint="eastAsia"/>
          <w:szCs w:val="24"/>
        </w:rPr>
        <w:t>4、银行方借记卡的身份证号须与券商方资金号的身份证号相符。</w:t>
      </w:r>
    </w:p>
    <w:p w:rsidR="00707649" w:rsidRDefault="00707649">
      <w:pPr>
        <w:ind w:firstLineChars="200" w:firstLine="480"/>
        <w:rPr>
          <w:rFonts w:ascii="宋体" w:hAnsi="宋体" w:hint="eastAsia"/>
          <w:szCs w:val="24"/>
        </w:rPr>
      </w:pPr>
      <w:r>
        <w:rPr>
          <w:rFonts w:ascii="宋体" w:hAnsi="宋体" w:hint="eastAsia"/>
          <w:szCs w:val="24"/>
        </w:rPr>
        <w:t>5、客户在开户当日即可享受“B股银证转帐”服务。</w:t>
      </w:r>
    </w:p>
    <w:p w:rsidR="00707649" w:rsidRDefault="00707649">
      <w:pPr>
        <w:pStyle w:val="70"/>
      </w:pPr>
      <w:r>
        <w:rPr>
          <w:rFonts w:hint="eastAsia"/>
        </w:rPr>
        <w:t>A</w:t>
      </w:r>
      <w:r>
        <w:rPr>
          <w:rFonts w:hint="eastAsia"/>
        </w:rPr>
        <w:t>、</w:t>
      </w:r>
      <w:r>
        <w:t>B</w:t>
      </w:r>
      <w:r>
        <w:rPr>
          <w:rFonts w:hint="eastAsia"/>
        </w:rPr>
        <w:t>股银证转帐的有关规定</w:t>
      </w:r>
    </w:p>
    <w:p w:rsidR="00707649" w:rsidRDefault="00707649">
      <w:pPr>
        <w:ind w:firstLineChars="200" w:firstLine="480"/>
        <w:rPr>
          <w:rFonts w:hint="eastAsia"/>
          <w:bCs/>
          <w:szCs w:val="24"/>
        </w:rPr>
      </w:pPr>
      <w:r>
        <w:rPr>
          <w:rFonts w:hint="eastAsia"/>
          <w:bCs/>
          <w:szCs w:val="24"/>
        </w:rPr>
        <w:t>客户可通过我行电话银行系统和券商方电话委托系统办理银证转帐业务。</w:t>
      </w:r>
    </w:p>
    <w:p w:rsidR="00707649" w:rsidRDefault="00707649">
      <w:pPr>
        <w:ind w:firstLineChars="200" w:firstLine="480"/>
        <w:rPr>
          <w:rFonts w:ascii="宋体" w:hAnsi="宋体" w:hint="eastAsia"/>
          <w:bCs/>
          <w:szCs w:val="24"/>
        </w:rPr>
      </w:pPr>
      <w:r>
        <w:rPr>
          <w:rFonts w:ascii="宋体" w:hAnsi="宋体" w:hint="eastAsia"/>
          <w:bCs/>
          <w:szCs w:val="24"/>
        </w:rPr>
        <w:t>1、密码校验规则</w:t>
      </w:r>
    </w:p>
    <w:p w:rsidR="00707649" w:rsidRDefault="00707649">
      <w:pPr>
        <w:rPr>
          <w:rFonts w:ascii="宋体" w:hAnsi="宋体" w:hint="eastAsia"/>
          <w:szCs w:val="24"/>
        </w:rPr>
      </w:pPr>
      <w:r>
        <w:rPr>
          <w:rFonts w:ascii="宋体" w:hAnsi="宋体" w:hint="eastAsia"/>
          <w:szCs w:val="24"/>
        </w:rPr>
        <w:t xml:space="preserve">     （1）银行端</w:t>
      </w:r>
    </w:p>
    <w:p w:rsidR="00707649" w:rsidRDefault="00707649">
      <w:pPr>
        <w:rPr>
          <w:rFonts w:ascii="宋体" w:hAnsi="宋体" w:hint="eastAsia"/>
          <w:szCs w:val="24"/>
        </w:rPr>
      </w:pPr>
      <w:r>
        <w:rPr>
          <w:rFonts w:ascii="宋体" w:hAnsi="宋体" w:hint="eastAsia"/>
          <w:szCs w:val="24"/>
        </w:rPr>
        <w:t xml:space="preserve">     客户通过柜台办理银证互转交易时，须校验长城电子借记卡密码（目前不开通柜台转帐交易）。</w:t>
      </w:r>
    </w:p>
    <w:p w:rsidR="00707649" w:rsidRDefault="00707649">
      <w:pPr>
        <w:ind w:firstLine="567"/>
        <w:rPr>
          <w:rFonts w:ascii="宋体" w:hAnsi="宋体" w:hint="eastAsia"/>
          <w:szCs w:val="24"/>
        </w:rPr>
      </w:pPr>
      <w:r>
        <w:rPr>
          <w:rFonts w:ascii="宋体" w:hAnsi="宋体" w:hint="eastAsia"/>
          <w:szCs w:val="24"/>
        </w:rPr>
        <w:t xml:space="preserve"> 客户通过电话银行办理银证互转交易时，需校验电话银行密码。</w:t>
      </w:r>
    </w:p>
    <w:p w:rsidR="00707649" w:rsidRDefault="00707649">
      <w:pPr>
        <w:rPr>
          <w:rFonts w:ascii="宋体" w:hAnsi="宋体" w:hint="eastAsia"/>
          <w:szCs w:val="24"/>
        </w:rPr>
      </w:pPr>
      <w:r>
        <w:rPr>
          <w:rFonts w:ascii="宋体" w:hAnsi="宋体" w:hint="eastAsia"/>
          <w:szCs w:val="24"/>
        </w:rPr>
        <w:t xml:space="preserve">     （2）券商端</w:t>
      </w:r>
    </w:p>
    <w:p w:rsidR="00707649" w:rsidRDefault="00707649">
      <w:pPr>
        <w:ind w:firstLine="567"/>
        <w:rPr>
          <w:rFonts w:ascii="宋体" w:hAnsi="宋体" w:hint="eastAsia"/>
          <w:szCs w:val="24"/>
        </w:rPr>
      </w:pPr>
      <w:r>
        <w:rPr>
          <w:rFonts w:ascii="宋体" w:hAnsi="宋体" w:hint="eastAsia"/>
          <w:szCs w:val="24"/>
        </w:rPr>
        <w:t>客户通过证券端柜台或电话进行银证互转交易，需校验证券保证金密码。</w:t>
      </w:r>
    </w:p>
    <w:p w:rsidR="00707649" w:rsidRDefault="00707649">
      <w:pPr>
        <w:ind w:firstLineChars="200" w:firstLine="480"/>
        <w:rPr>
          <w:rFonts w:ascii="宋体" w:hAnsi="宋体" w:hint="eastAsia"/>
          <w:bCs/>
          <w:szCs w:val="24"/>
        </w:rPr>
      </w:pPr>
      <w:r>
        <w:rPr>
          <w:rFonts w:ascii="宋体" w:hAnsi="宋体" w:hint="eastAsia"/>
          <w:bCs/>
          <w:szCs w:val="24"/>
        </w:rPr>
        <w:t>2、手续费收取规则</w:t>
      </w:r>
    </w:p>
    <w:p w:rsidR="00707649" w:rsidRDefault="00707649">
      <w:pPr>
        <w:ind w:firstLineChars="225" w:firstLine="540"/>
        <w:rPr>
          <w:rFonts w:ascii="宋体" w:hAnsi="宋体" w:hint="eastAsia"/>
          <w:szCs w:val="24"/>
        </w:rPr>
      </w:pPr>
      <w:r>
        <w:rPr>
          <w:rFonts w:ascii="宋体" w:hAnsi="宋体" w:hint="eastAsia"/>
          <w:szCs w:val="24"/>
        </w:rPr>
        <w:t>（1）居民办理银行转证券交易时，须收取手续费；非居民免收汇划手续费。（2）B股银证转账手续费收取标准：转帐金额的1‰，其中港币户10港币≤1‰≤300港币，美元户1美元≤1‰≤40美元。</w:t>
      </w:r>
    </w:p>
    <w:p w:rsidR="00707649" w:rsidRDefault="00707649">
      <w:pPr>
        <w:ind w:firstLineChars="200" w:firstLine="480"/>
        <w:rPr>
          <w:rFonts w:ascii="宋体" w:hAnsi="宋体" w:hint="eastAsia"/>
          <w:bCs/>
          <w:szCs w:val="24"/>
        </w:rPr>
      </w:pPr>
      <w:r>
        <w:rPr>
          <w:rFonts w:ascii="宋体" w:hAnsi="宋体" w:hint="eastAsia"/>
          <w:bCs/>
          <w:szCs w:val="24"/>
        </w:rPr>
        <w:t>3、转帐限额</w:t>
      </w:r>
    </w:p>
    <w:p w:rsidR="00707649" w:rsidRDefault="00707649">
      <w:pPr>
        <w:rPr>
          <w:rFonts w:ascii="宋体" w:hAnsi="宋体" w:hint="eastAsia"/>
          <w:szCs w:val="24"/>
        </w:rPr>
      </w:pPr>
      <w:r>
        <w:rPr>
          <w:rFonts w:ascii="宋体" w:hAnsi="宋体" w:hint="eastAsia"/>
          <w:szCs w:val="24"/>
        </w:rPr>
        <w:t xml:space="preserve">    通过电话办理银证互转业务时，A股每次最高限额50万元；B股每次最高限额为10万美元（含），75万港币（含），每日次数不限。</w:t>
      </w:r>
    </w:p>
    <w:p w:rsidR="00707649" w:rsidRDefault="00707649">
      <w:pPr>
        <w:ind w:firstLineChars="200" w:firstLine="480"/>
        <w:rPr>
          <w:rFonts w:ascii="宋体" w:hAnsi="宋体" w:hint="eastAsia"/>
          <w:bCs/>
          <w:szCs w:val="24"/>
        </w:rPr>
      </w:pPr>
      <w:r>
        <w:rPr>
          <w:rFonts w:ascii="宋体" w:hAnsi="宋体" w:hint="eastAsia"/>
          <w:bCs/>
          <w:szCs w:val="24"/>
        </w:rPr>
        <w:t>4、帐户管理</w:t>
      </w:r>
    </w:p>
    <w:p w:rsidR="00707649" w:rsidRDefault="00707649">
      <w:pPr>
        <w:ind w:firstLineChars="200" w:firstLine="480"/>
        <w:rPr>
          <w:rFonts w:ascii="宋体" w:hAnsi="宋体" w:hint="eastAsia"/>
          <w:szCs w:val="24"/>
        </w:rPr>
      </w:pPr>
      <w:r>
        <w:rPr>
          <w:rFonts w:ascii="宋体" w:hAnsi="宋体" w:hint="eastAsia"/>
          <w:szCs w:val="24"/>
        </w:rPr>
        <w:t>（1）办理银证转帐业务，客户的银行帐户必须留有余额，保证金帐户的资金可以全额划转到银行帐户中。</w:t>
      </w:r>
    </w:p>
    <w:p w:rsidR="00707649" w:rsidRDefault="00707649">
      <w:pPr>
        <w:ind w:firstLineChars="200" w:firstLine="480"/>
        <w:rPr>
          <w:rFonts w:ascii="宋体" w:hAnsi="宋体" w:hint="eastAsia"/>
          <w:szCs w:val="24"/>
        </w:rPr>
      </w:pPr>
      <w:r>
        <w:rPr>
          <w:rFonts w:ascii="宋体" w:hAnsi="宋体" w:hint="eastAsia"/>
          <w:szCs w:val="24"/>
        </w:rPr>
        <w:t>（2）客户办理借记卡和银行帐户的挂失，须在银行柜台办理。</w:t>
      </w:r>
    </w:p>
    <w:p w:rsidR="00707649" w:rsidRDefault="00707649">
      <w:pPr>
        <w:pStyle w:val="50"/>
        <w:ind w:leftChars="20" w:left="48" w:firstLineChars="0" w:firstLine="467"/>
        <w:rPr>
          <w:rFonts w:ascii="宋体" w:hAnsi="宋体" w:hint="eastAsia"/>
          <w:sz w:val="24"/>
          <w:szCs w:val="24"/>
        </w:rPr>
      </w:pPr>
      <w:r>
        <w:rPr>
          <w:rFonts w:ascii="宋体" w:hAnsi="宋体" w:hint="eastAsia"/>
          <w:sz w:val="24"/>
          <w:szCs w:val="24"/>
        </w:rPr>
        <w:t>（3）客户办理股东卡、资金卡的挂失，须在证券柜台办理。</w:t>
      </w:r>
    </w:p>
    <w:p w:rsidR="00707649" w:rsidRDefault="00707649">
      <w:pPr>
        <w:pStyle w:val="50"/>
        <w:ind w:leftChars="81" w:left="194" w:firstLineChars="139" w:firstLine="334"/>
        <w:rPr>
          <w:rFonts w:ascii="宋体" w:hAnsi="宋体" w:hint="eastAsia"/>
          <w:bCs/>
          <w:sz w:val="24"/>
          <w:szCs w:val="24"/>
        </w:rPr>
      </w:pPr>
      <w:r>
        <w:rPr>
          <w:rFonts w:ascii="宋体" w:hAnsi="宋体" w:hint="eastAsia"/>
          <w:bCs/>
          <w:sz w:val="24"/>
          <w:szCs w:val="24"/>
        </w:rPr>
        <w:lastRenderedPageBreak/>
        <w:t>5、余额查询</w:t>
      </w:r>
    </w:p>
    <w:p w:rsidR="00707649" w:rsidRDefault="00707649">
      <w:pPr>
        <w:rPr>
          <w:rFonts w:ascii="宋体" w:hAnsi="宋体" w:hint="eastAsia"/>
          <w:szCs w:val="24"/>
        </w:rPr>
      </w:pPr>
      <w:r>
        <w:rPr>
          <w:rFonts w:ascii="宋体" w:hAnsi="宋体" w:hint="eastAsia"/>
          <w:szCs w:val="24"/>
        </w:rPr>
        <w:t>客户可持长城电子借记卡，通过我行柜台、电话银行系统或券商电话委托系统查询银行帐户和保证金帐户的余额。</w:t>
      </w:r>
    </w:p>
    <w:p w:rsidR="00707649" w:rsidRDefault="00707649">
      <w:pPr>
        <w:pStyle w:val="50"/>
        <w:ind w:leftChars="82" w:left="197" w:firstLineChars="101" w:firstLine="242"/>
        <w:rPr>
          <w:rFonts w:ascii="宋体" w:hAnsi="宋体" w:hint="eastAsia"/>
          <w:bCs/>
          <w:sz w:val="24"/>
          <w:szCs w:val="24"/>
        </w:rPr>
      </w:pPr>
      <w:r>
        <w:rPr>
          <w:rFonts w:ascii="宋体" w:hAnsi="宋体" w:hint="eastAsia"/>
          <w:bCs/>
          <w:sz w:val="24"/>
          <w:szCs w:val="24"/>
        </w:rPr>
        <w:t>6、客户资料查询</w:t>
      </w:r>
    </w:p>
    <w:p w:rsidR="00707649" w:rsidRDefault="00707649">
      <w:pPr>
        <w:ind w:firstLineChars="170" w:firstLine="408"/>
        <w:rPr>
          <w:rFonts w:ascii="宋体" w:hAnsi="宋体" w:hint="eastAsia"/>
          <w:szCs w:val="24"/>
        </w:rPr>
      </w:pPr>
      <w:r>
        <w:rPr>
          <w:rFonts w:ascii="宋体" w:hAnsi="宋体" w:hint="eastAsia"/>
          <w:szCs w:val="24"/>
        </w:rPr>
        <w:t>客户可持长城电子借记卡，通过我行柜台或券商电话委托系统查询银证转帐客户资料。</w:t>
      </w:r>
    </w:p>
    <w:p w:rsidR="00707649" w:rsidRDefault="00707649">
      <w:pPr>
        <w:pStyle w:val="50"/>
        <w:ind w:leftChars="221" w:left="1920" w:hangingChars="579" w:hanging="1390"/>
        <w:rPr>
          <w:rFonts w:ascii="宋体" w:hAnsi="宋体" w:hint="eastAsia"/>
          <w:bCs/>
          <w:sz w:val="24"/>
          <w:szCs w:val="24"/>
        </w:rPr>
      </w:pPr>
      <w:r>
        <w:rPr>
          <w:rFonts w:ascii="宋体" w:hAnsi="宋体" w:hint="eastAsia"/>
          <w:bCs/>
          <w:sz w:val="24"/>
          <w:szCs w:val="24"/>
        </w:rPr>
        <w:t>7、销户管理</w:t>
      </w:r>
    </w:p>
    <w:p w:rsidR="00707649" w:rsidRDefault="00707649">
      <w:pPr>
        <w:ind w:firstLineChars="200" w:firstLine="480"/>
        <w:rPr>
          <w:rFonts w:ascii="宋体" w:hAnsi="宋体" w:hint="eastAsia"/>
          <w:szCs w:val="24"/>
        </w:rPr>
      </w:pPr>
      <w:r>
        <w:rPr>
          <w:rFonts w:ascii="宋体" w:hAnsi="宋体" w:hint="eastAsia"/>
          <w:szCs w:val="24"/>
        </w:rPr>
        <w:t>销户方式采用证券单方销户。</w:t>
      </w:r>
    </w:p>
    <w:p w:rsidR="00707649" w:rsidRDefault="00707649">
      <w:pPr>
        <w:ind w:firstLineChars="200" w:firstLine="480"/>
        <w:rPr>
          <w:rFonts w:ascii="宋体" w:hAnsi="宋体" w:hint="eastAsia"/>
          <w:szCs w:val="24"/>
        </w:rPr>
      </w:pPr>
      <w:r>
        <w:rPr>
          <w:rFonts w:ascii="宋体" w:hAnsi="宋体" w:hint="eastAsia"/>
          <w:szCs w:val="24"/>
        </w:rPr>
        <w:t>客户本人可持有效身份证件、借记卡，股东卡和资金卡，直接通过证券营业部柜台终端申请撤消B股银证转帐服务。</w:t>
      </w:r>
    </w:p>
    <w:p w:rsidR="00707649" w:rsidRDefault="00707649">
      <w:pPr>
        <w:ind w:firstLineChars="200" w:firstLine="480"/>
        <w:rPr>
          <w:rFonts w:ascii="宋体" w:hAnsi="宋体" w:hint="eastAsia"/>
          <w:color w:val="FF00FF"/>
          <w:szCs w:val="24"/>
        </w:rPr>
      </w:pPr>
    </w:p>
    <w:p w:rsidR="00707649" w:rsidRDefault="00707649">
      <w:pPr>
        <w:pStyle w:val="af1"/>
      </w:pPr>
      <w:r>
        <w:rPr>
          <w:rFonts w:hint="eastAsia"/>
        </w:rPr>
        <w:t>北京地区开展</w:t>
      </w:r>
      <w:r>
        <w:t>AB</w:t>
      </w:r>
      <w:r>
        <w:rPr>
          <w:rFonts w:hint="eastAsia"/>
        </w:rPr>
        <w:t>股银证转帐合作的证券公司</w:t>
      </w:r>
    </w:p>
    <w:tbl>
      <w:tblPr>
        <w:tblW w:w="9270" w:type="dxa"/>
        <w:tblLayout w:type="fixed"/>
        <w:tblCellMar>
          <w:left w:w="30" w:type="dxa"/>
          <w:right w:w="30" w:type="dxa"/>
        </w:tblCellMar>
        <w:tblLook w:val="0000" w:firstRow="0" w:lastRow="0" w:firstColumn="0" w:lastColumn="0" w:noHBand="0" w:noVBand="0"/>
      </w:tblPr>
      <w:tblGrid>
        <w:gridCol w:w="360"/>
        <w:gridCol w:w="300"/>
        <w:gridCol w:w="1575"/>
        <w:gridCol w:w="945"/>
        <w:gridCol w:w="2940"/>
        <w:gridCol w:w="1575"/>
        <w:gridCol w:w="1575"/>
      </w:tblGrid>
      <w:tr w:rsidR="00707649">
        <w:tblPrEx>
          <w:tblCellMar>
            <w:top w:w="0" w:type="dxa"/>
            <w:bottom w:w="0" w:type="dxa"/>
          </w:tblCellMar>
        </w:tblPrEx>
        <w:trPr>
          <w:cantSplit/>
          <w:trHeight w:val="307"/>
        </w:trPr>
        <w:tc>
          <w:tcPr>
            <w:tcW w:w="9270" w:type="dxa"/>
            <w:gridSpan w:val="7"/>
            <w:tcBorders>
              <w:top w:val="single" w:sz="2" w:space="0" w:color="000000"/>
              <w:left w:val="single" w:sz="2" w:space="0" w:color="000000"/>
              <w:bottom w:val="single" w:sz="2" w:space="0" w:color="000000"/>
              <w:right w:val="single" w:sz="2" w:space="0" w:color="000000"/>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银证转帐业务合作情况一览表</w:t>
            </w:r>
          </w:p>
        </w:tc>
      </w:tr>
      <w:tr w:rsidR="00707649">
        <w:tblPrEx>
          <w:tblCellMar>
            <w:top w:w="0" w:type="dxa"/>
            <w:bottom w:w="0" w:type="dxa"/>
          </w:tblCellMar>
        </w:tblPrEx>
        <w:trPr>
          <w:trHeight w:val="293"/>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p>
        </w:tc>
        <w:tc>
          <w:tcPr>
            <w:tcW w:w="1875" w:type="dxa"/>
            <w:gridSpan w:val="2"/>
            <w:tcBorders>
              <w:top w:val="single" w:sz="6" w:space="0" w:color="auto"/>
              <w:left w:val="single" w:sz="6" w:space="0" w:color="auto"/>
              <w:bottom w:val="single" w:sz="6" w:space="0" w:color="auto"/>
            </w:tcBorders>
            <w:vAlign w:val="center"/>
          </w:tcPr>
          <w:p w:rsidR="00707649" w:rsidRDefault="00707649">
            <w:pPr>
              <w:autoSpaceDE w:val="0"/>
              <w:autoSpaceDN w:val="0"/>
              <w:adjustRightInd w:val="0"/>
              <w:jc w:val="center"/>
              <w:rPr>
                <w:rFonts w:ascii="宋体" w:hAnsi="宋体"/>
                <w:b/>
                <w:szCs w:val="24"/>
              </w:rPr>
            </w:pPr>
            <w:r>
              <w:rPr>
                <w:rFonts w:ascii="宋体" w:hAnsi="宋体" w:hint="eastAsia"/>
                <w:b/>
                <w:szCs w:val="24"/>
              </w:rPr>
              <w:t>证券公司名称</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b/>
                <w:szCs w:val="24"/>
              </w:rPr>
            </w:pPr>
            <w:r>
              <w:rPr>
                <w:rFonts w:ascii="宋体" w:hAnsi="宋体" w:hint="eastAsia"/>
                <w:b/>
                <w:szCs w:val="24"/>
              </w:rPr>
              <w:t>业务品种</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b/>
                <w:szCs w:val="24"/>
              </w:rPr>
            </w:pPr>
            <w:r>
              <w:rPr>
                <w:rFonts w:ascii="宋体" w:hAnsi="宋体" w:hint="eastAsia"/>
                <w:b/>
                <w:szCs w:val="24"/>
              </w:rPr>
              <w:t>券商营业部地址</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b/>
                <w:szCs w:val="24"/>
              </w:rPr>
            </w:pPr>
            <w:r>
              <w:rPr>
                <w:rFonts w:ascii="宋体" w:hAnsi="宋体" w:hint="eastAsia"/>
                <w:b/>
                <w:szCs w:val="24"/>
              </w:rPr>
              <w:t>深交所坐席号</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b/>
                <w:szCs w:val="24"/>
              </w:rPr>
            </w:pPr>
            <w:r>
              <w:rPr>
                <w:rFonts w:ascii="宋体" w:hAnsi="宋体" w:hint="eastAsia"/>
                <w:b/>
                <w:szCs w:val="24"/>
              </w:rPr>
              <w:t>证券公司电话</w:t>
            </w:r>
          </w:p>
        </w:tc>
      </w:tr>
      <w:tr w:rsidR="00707649">
        <w:tblPrEx>
          <w:tblCellMar>
            <w:top w:w="0" w:type="dxa"/>
            <w:bottom w:w="0" w:type="dxa"/>
          </w:tblCellMar>
        </w:tblPrEx>
        <w:trPr>
          <w:trHeight w:val="516"/>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hint="eastAsia"/>
                <w:szCs w:val="24"/>
              </w:rPr>
              <w:t>1</w:t>
            </w:r>
          </w:p>
        </w:tc>
        <w:tc>
          <w:tcPr>
            <w:tcW w:w="1875" w:type="dxa"/>
            <w:gridSpan w:val="2"/>
            <w:tcBorders>
              <w:top w:val="single" w:sz="6" w:space="0" w:color="auto"/>
              <w:left w:val="single" w:sz="6" w:space="0" w:color="auto"/>
              <w:bottom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大鹏证券</w:t>
            </w:r>
          </w:p>
          <w:p w:rsidR="00707649" w:rsidRDefault="00707649">
            <w:pPr>
              <w:autoSpaceDE w:val="0"/>
              <w:autoSpaceDN w:val="0"/>
              <w:adjustRightInd w:val="0"/>
              <w:jc w:val="center"/>
              <w:rPr>
                <w:rFonts w:ascii="宋体" w:hAnsi="宋体"/>
                <w:szCs w:val="24"/>
              </w:rPr>
            </w:pPr>
            <w:r>
              <w:rPr>
                <w:rFonts w:ascii="宋体" w:hAnsi="宋体" w:hint="eastAsia"/>
                <w:szCs w:val="24"/>
              </w:rPr>
              <w:t>万泉河营业部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A</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海淀区万泉河路</w:t>
            </w:r>
            <w:r>
              <w:rPr>
                <w:rFonts w:ascii="宋体" w:hAnsi="宋体"/>
                <w:szCs w:val="24"/>
              </w:rPr>
              <w:t>68</w:t>
            </w:r>
            <w:r>
              <w:rPr>
                <w:rFonts w:ascii="宋体" w:hAnsi="宋体" w:hint="eastAsia"/>
                <w:szCs w:val="24"/>
              </w:rPr>
              <w:t>号紫金大厦</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01080001</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82657180</w:t>
            </w:r>
          </w:p>
        </w:tc>
      </w:tr>
      <w:tr w:rsidR="00707649">
        <w:tblPrEx>
          <w:tblCellMar>
            <w:top w:w="0" w:type="dxa"/>
            <w:bottom w:w="0" w:type="dxa"/>
          </w:tblCellMar>
        </w:tblPrEx>
        <w:trPr>
          <w:trHeight w:val="476"/>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2</w:t>
            </w:r>
          </w:p>
        </w:tc>
        <w:tc>
          <w:tcPr>
            <w:tcW w:w="1875" w:type="dxa"/>
            <w:gridSpan w:val="2"/>
            <w:tcBorders>
              <w:top w:val="single" w:sz="6" w:space="0" w:color="auto"/>
              <w:left w:val="single" w:sz="6" w:space="0" w:color="auto"/>
              <w:bottom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海通证券</w:t>
            </w:r>
          </w:p>
          <w:p w:rsidR="00707649" w:rsidRDefault="00707649">
            <w:pPr>
              <w:autoSpaceDE w:val="0"/>
              <w:autoSpaceDN w:val="0"/>
              <w:adjustRightInd w:val="0"/>
              <w:jc w:val="center"/>
              <w:rPr>
                <w:rFonts w:ascii="宋体" w:hAnsi="宋体"/>
                <w:szCs w:val="24"/>
              </w:rPr>
            </w:pPr>
            <w:r>
              <w:rPr>
                <w:rFonts w:ascii="宋体" w:hAnsi="宋体" w:hint="eastAsia"/>
                <w:szCs w:val="24"/>
              </w:rPr>
              <w:t>中关村营业部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A</w:t>
            </w:r>
            <w:r>
              <w:rPr>
                <w:rFonts w:ascii="宋体" w:hAnsi="宋体" w:hint="eastAsia"/>
                <w:szCs w:val="24"/>
              </w:rPr>
              <w:t>、</w:t>
            </w:r>
            <w:r>
              <w:rPr>
                <w:rFonts w:ascii="宋体" w:hAnsi="宋体"/>
                <w:szCs w:val="24"/>
              </w:rPr>
              <w:t>B</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中关村南大街甲</w:t>
            </w:r>
            <w:r>
              <w:rPr>
                <w:rFonts w:ascii="宋体" w:hAnsi="宋体"/>
                <w:szCs w:val="24"/>
              </w:rPr>
              <w:t>56</w:t>
            </w:r>
            <w:r>
              <w:rPr>
                <w:rFonts w:ascii="宋体" w:hAnsi="宋体" w:hint="eastAsia"/>
                <w:szCs w:val="24"/>
              </w:rPr>
              <w:t>号方圆大厦</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11014217</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88026890</w:t>
            </w:r>
          </w:p>
        </w:tc>
      </w:tr>
      <w:tr w:rsidR="00707649">
        <w:tblPrEx>
          <w:tblCellMar>
            <w:top w:w="0" w:type="dxa"/>
            <w:bottom w:w="0" w:type="dxa"/>
          </w:tblCellMar>
        </w:tblPrEx>
        <w:trPr>
          <w:trHeight w:val="542"/>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3</w:t>
            </w:r>
          </w:p>
        </w:tc>
        <w:tc>
          <w:tcPr>
            <w:tcW w:w="1875" w:type="dxa"/>
            <w:gridSpan w:val="2"/>
            <w:tcBorders>
              <w:top w:val="single" w:sz="6" w:space="0" w:color="auto"/>
              <w:left w:val="single" w:sz="6" w:space="0" w:color="auto"/>
              <w:bottom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山西证券</w:t>
            </w:r>
          </w:p>
          <w:p w:rsidR="00707649" w:rsidRDefault="00707649">
            <w:pPr>
              <w:autoSpaceDE w:val="0"/>
              <w:autoSpaceDN w:val="0"/>
              <w:adjustRightInd w:val="0"/>
              <w:jc w:val="center"/>
              <w:rPr>
                <w:rFonts w:ascii="宋体" w:hAnsi="宋体"/>
                <w:szCs w:val="24"/>
              </w:rPr>
            </w:pPr>
            <w:r>
              <w:rPr>
                <w:rFonts w:ascii="宋体" w:hAnsi="宋体" w:hint="eastAsia"/>
                <w:szCs w:val="24"/>
              </w:rPr>
              <w:t>北京营业部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A</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海淀区高粱桥斜街太平庄</w:t>
            </w:r>
            <w:r>
              <w:rPr>
                <w:rFonts w:ascii="宋体" w:hAnsi="宋体"/>
                <w:szCs w:val="24"/>
              </w:rPr>
              <w:t>13</w:t>
            </w:r>
            <w:r>
              <w:rPr>
                <w:rFonts w:ascii="宋体" w:hAnsi="宋体" w:hint="eastAsia"/>
                <w:szCs w:val="24"/>
              </w:rPr>
              <w:t>号</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24210001</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62251345</w:t>
            </w:r>
          </w:p>
        </w:tc>
      </w:tr>
      <w:tr w:rsidR="00707649">
        <w:tblPrEx>
          <w:tblCellMar>
            <w:top w:w="0" w:type="dxa"/>
            <w:bottom w:w="0" w:type="dxa"/>
          </w:tblCellMar>
        </w:tblPrEx>
        <w:trPr>
          <w:trHeight w:val="536"/>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4</w:t>
            </w:r>
          </w:p>
        </w:tc>
        <w:tc>
          <w:tcPr>
            <w:tcW w:w="1875" w:type="dxa"/>
            <w:gridSpan w:val="2"/>
            <w:tcBorders>
              <w:top w:val="single" w:sz="6" w:space="0" w:color="auto"/>
              <w:left w:val="single" w:sz="6" w:space="0" w:color="auto"/>
              <w:bottom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西北证券</w:t>
            </w:r>
          </w:p>
          <w:p w:rsidR="00707649" w:rsidRDefault="00707649">
            <w:pPr>
              <w:autoSpaceDE w:val="0"/>
              <w:autoSpaceDN w:val="0"/>
              <w:adjustRightInd w:val="0"/>
              <w:jc w:val="center"/>
              <w:rPr>
                <w:rFonts w:ascii="宋体" w:hAnsi="宋体"/>
                <w:szCs w:val="24"/>
              </w:rPr>
            </w:pPr>
            <w:r>
              <w:rPr>
                <w:rFonts w:ascii="宋体" w:hAnsi="宋体" w:hint="eastAsia"/>
                <w:szCs w:val="24"/>
              </w:rPr>
              <w:t>北京营业部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A</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朝阳区安定路</w:t>
            </w:r>
            <w:r>
              <w:rPr>
                <w:rFonts w:ascii="宋体" w:hAnsi="宋体"/>
                <w:szCs w:val="24"/>
              </w:rPr>
              <w:t>39</w:t>
            </w:r>
            <w:r>
              <w:rPr>
                <w:rFonts w:ascii="宋体" w:hAnsi="宋体" w:hint="eastAsia"/>
                <w:szCs w:val="24"/>
              </w:rPr>
              <w:t>号</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04150001</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64910558</w:t>
            </w:r>
          </w:p>
          <w:p w:rsidR="00707649" w:rsidRDefault="00707649">
            <w:pPr>
              <w:autoSpaceDE w:val="0"/>
              <w:autoSpaceDN w:val="0"/>
              <w:adjustRightInd w:val="0"/>
              <w:jc w:val="center"/>
              <w:rPr>
                <w:rFonts w:ascii="宋体" w:hAnsi="宋体"/>
                <w:szCs w:val="24"/>
              </w:rPr>
            </w:pPr>
            <w:r>
              <w:rPr>
                <w:rFonts w:ascii="宋体" w:hAnsi="宋体"/>
                <w:szCs w:val="24"/>
              </w:rPr>
              <w:t>64910558</w:t>
            </w:r>
          </w:p>
        </w:tc>
      </w:tr>
      <w:tr w:rsidR="00707649">
        <w:tblPrEx>
          <w:tblCellMar>
            <w:top w:w="0" w:type="dxa"/>
            <w:bottom w:w="0" w:type="dxa"/>
          </w:tblCellMar>
        </w:tblPrEx>
        <w:trPr>
          <w:trHeight w:val="530"/>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5</w:t>
            </w:r>
          </w:p>
        </w:tc>
        <w:tc>
          <w:tcPr>
            <w:tcW w:w="1875" w:type="dxa"/>
            <w:gridSpan w:val="2"/>
            <w:tcBorders>
              <w:top w:val="single" w:sz="6" w:space="0" w:color="auto"/>
              <w:left w:val="single" w:sz="6" w:space="0" w:color="auto"/>
              <w:bottom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华泰证券</w:t>
            </w:r>
          </w:p>
          <w:p w:rsidR="00707649" w:rsidRDefault="00707649">
            <w:pPr>
              <w:autoSpaceDE w:val="0"/>
              <w:autoSpaceDN w:val="0"/>
              <w:adjustRightInd w:val="0"/>
              <w:jc w:val="center"/>
              <w:rPr>
                <w:rFonts w:ascii="宋体" w:hAnsi="宋体"/>
                <w:szCs w:val="24"/>
              </w:rPr>
            </w:pPr>
            <w:r>
              <w:rPr>
                <w:rFonts w:ascii="宋体" w:hAnsi="宋体" w:hint="eastAsia"/>
                <w:szCs w:val="24"/>
              </w:rPr>
              <w:t>北京营业部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A</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复兴路</w:t>
            </w:r>
            <w:r>
              <w:rPr>
                <w:rFonts w:ascii="宋体" w:hAnsi="宋体"/>
                <w:szCs w:val="24"/>
              </w:rPr>
              <w:t>3</w:t>
            </w:r>
            <w:r>
              <w:rPr>
                <w:rFonts w:ascii="宋体" w:hAnsi="宋体" w:hint="eastAsia"/>
                <w:szCs w:val="24"/>
              </w:rPr>
              <w:t>号</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11014210</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25190001</w:t>
            </w:r>
          </w:p>
        </w:tc>
      </w:tr>
      <w:tr w:rsidR="00707649">
        <w:tblPrEx>
          <w:tblCellMar>
            <w:top w:w="0" w:type="dxa"/>
            <w:bottom w:w="0" w:type="dxa"/>
          </w:tblCellMar>
        </w:tblPrEx>
        <w:trPr>
          <w:trHeight w:val="376"/>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6</w:t>
            </w:r>
          </w:p>
        </w:tc>
        <w:tc>
          <w:tcPr>
            <w:tcW w:w="1875" w:type="dxa"/>
            <w:gridSpan w:val="2"/>
            <w:tcBorders>
              <w:top w:val="single" w:sz="6" w:space="0" w:color="auto"/>
              <w:left w:val="single" w:sz="6" w:space="0" w:color="auto"/>
              <w:bottom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湘财证券</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A</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顺义区府前西街</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04720001</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81496904</w:t>
            </w:r>
          </w:p>
        </w:tc>
      </w:tr>
      <w:tr w:rsidR="00707649">
        <w:tblPrEx>
          <w:tblCellMar>
            <w:top w:w="0" w:type="dxa"/>
            <w:bottom w:w="0" w:type="dxa"/>
          </w:tblCellMar>
        </w:tblPrEx>
        <w:trPr>
          <w:trHeight w:val="452"/>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7</w:t>
            </w:r>
          </w:p>
        </w:tc>
        <w:tc>
          <w:tcPr>
            <w:tcW w:w="1875" w:type="dxa"/>
            <w:gridSpan w:val="2"/>
            <w:tcBorders>
              <w:top w:val="single" w:sz="6" w:space="0" w:color="auto"/>
              <w:left w:val="single" w:sz="6" w:space="0" w:color="auto"/>
              <w:bottom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银河证券</w:t>
            </w:r>
          </w:p>
          <w:p w:rsidR="00707649" w:rsidRDefault="00707649">
            <w:pPr>
              <w:autoSpaceDE w:val="0"/>
              <w:autoSpaceDN w:val="0"/>
              <w:adjustRightInd w:val="0"/>
              <w:jc w:val="center"/>
              <w:rPr>
                <w:rFonts w:ascii="宋体" w:hAnsi="宋体"/>
                <w:szCs w:val="24"/>
              </w:rPr>
            </w:pPr>
            <w:r>
              <w:rPr>
                <w:rFonts w:ascii="宋体" w:hAnsi="宋体" w:hint="eastAsia"/>
                <w:szCs w:val="24"/>
              </w:rPr>
              <w:t>安外营业部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A</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安外大街</w:t>
            </w:r>
            <w:r>
              <w:rPr>
                <w:rFonts w:ascii="宋体" w:hAnsi="宋体"/>
                <w:szCs w:val="24"/>
              </w:rPr>
              <w:t>66</w:t>
            </w:r>
            <w:r>
              <w:rPr>
                <w:rFonts w:ascii="宋体" w:hAnsi="宋体" w:hint="eastAsia"/>
                <w:szCs w:val="24"/>
              </w:rPr>
              <w:t>号</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29170001</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84280234</w:t>
            </w:r>
          </w:p>
        </w:tc>
      </w:tr>
      <w:tr w:rsidR="00707649">
        <w:tblPrEx>
          <w:tblCellMar>
            <w:top w:w="0" w:type="dxa"/>
            <w:bottom w:w="0" w:type="dxa"/>
          </w:tblCellMar>
        </w:tblPrEx>
        <w:trPr>
          <w:trHeight w:val="460"/>
        </w:trPr>
        <w:tc>
          <w:tcPr>
            <w:tcW w:w="360" w:type="dxa"/>
            <w:tcBorders>
              <w:top w:val="single" w:sz="6" w:space="0" w:color="auto"/>
              <w:left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8</w:t>
            </w:r>
          </w:p>
        </w:tc>
        <w:tc>
          <w:tcPr>
            <w:tcW w:w="1875" w:type="dxa"/>
            <w:gridSpan w:val="2"/>
            <w:tcBorders>
              <w:top w:val="single" w:sz="6" w:space="0" w:color="auto"/>
              <w:left w:val="single" w:sz="6" w:space="0" w:color="auto"/>
              <w:bottom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中关村证券</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A</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中关村南大街</w:t>
            </w:r>
            <w:r>
              <w:rPr>
                <w:rFonts w:ascii="宋体" w:hAnsi="宋体"/>
                <w:szCs w:val="24"/>
              </w:rPr>
              <w:t>34</w:t>
            </w:r>
            <w:r>
              <w:rPr>
                <w:rFonts w:ascii="宋体" w:hAnsi="宋体" w:hint="eastAsia"/>
                <w:szCs w:val="24"/>
              </w:rPr>
              <w:t>号</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11014208</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62140231</w:t>
            </w:r>
          </w:p>
          <w:p w:rsidR="00707649" w:rsidRDefault="00707649">
            <w:pPr>
              <w:autoSpaceDE w:val="0"/>
              <w:autoSpaceDN w:val="0"/>
              <w:adjustRightInd w:val="0"/>
              <w:jc w:val="center"/>
              <w:rPr>
                <w:rFonts w:ascii="宋体" w:hAnsi="宋体"/>
                <w:szCs w:val="24"/>
              </w:rPr>
            </w:pPr>
            <w:r>
              <w:rPr>
                <w:rFonts w:ascii="宋体" w:hAnsi="宋体"/>
                <w:szCs w:val="24"/>
              </w:rPr>
              <w:t>62140798-97</w:t>
            </w:r>
          </w:p>
        </w:tc>
      </w:tr>
      <w:tr w:rsidR="00707649">
        <w:tblPrEx>
          <w:tblCellMar>
            <w:top w:w="0" w:type="dxa"/>
            <w:bottom w:w="0" w:type="dxa"/>
          </w:tblCellMar>
        </w:tblPrEx>
        <w:trPr>
          <w:cantSplit/>
          <w:trHeight w:val="636"/>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9</w:t>
            </w:r>
          </w:p>
        </w:tc>
        <w:tc>
          <w:tcPr>
            <w:tcW w:w="300" w:type="dxa"/>
            <w:vMerge w:val="restart"/>
            <w:tcBorders>
              <w:top w:val="single" w:sz="6" w:space="0" w:color="auto"/>
              <w:left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华夏证券</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hint="eastAsia"/>
                <w:szCs w:val="24"/>
              </w:rPr>
              <w:t>东直门</w:t>
            </w:r>
          </w:p>
          <w:p w:rsidR="00707649" w:rsidRDefault="00707649">
            <w:pPr>
              <w:autoSpaceDE w:val="0"/>
              <w:autoSpaceDN w:val="0"/>
              <w:adjustRightInd w:val="0"/>
              <w:jc w:val="center"/>
              <w:rPr>
                <w:rFonts w:ascii="宋体" w:hAnsi="宋体"/>
                <w:szCs w:val="24"/>
              </w:rPr>
            </w:pPr>
            <w:r>
              <w:rPr>
                <w:rFonts w:ascii="宋体" w:hAnsi="宋体" w:hint="eastAsia"/>
                <w:szCs w:val="24"/>
              </w:rPr>
              <w:t>南大街营业部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B</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hint="eastAsia"/>
                <w:szCs w:val="24"/>
              </w:rPr>
              <w:t>东城区东直门南大街</w:t>
            </w:r>
            <w:r>
              <w:rPr>
                <w:rFonts w:ascii="宋体" w:hAnsi="宋体"/>
                <w:szCs w:val="24"/>
              </w:rPr>
              <w:t>6</w:t>
            </w:r>
            <w:r>
              <w:rPr>
                <w:rFonts w:ascii="宋体" w:hAnsi="宋体" w:hint="eastAsia"/>
                <w:szCs w:val="24"/>
              </w:rPr>
              <w:t>号</w:t>
            </w:r>
          </w:p>
          <w:p w:rsidR="00707649" w:rsidRDefault="00707649">
            <w:pPr>
              <w:autoSpaceDE w:val="0"/>
              <w:autoSpaceDN w:val="0"/>
              <w:adjustRightInd w:val="0"/>
              <w:jc w:val="center"/>
              <w:rPr>
                <w:rFonts w:ascii="宋体" w:hAnsi="宋体"/>
                <w:szCs w:val="24"/>
              </w:rPr>
            </w:pPr>
            <w:r>
              <w:rPr>
                <w:rFonts w:ascii="宋体" w:hAnsi="宋体" w:hint="eastAsia"/>
                <w:szCs w:val="24"/>
              </w:rPr>
              <w:t>东方花园饭店</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上海</w:t>
            </w:r>
            <w:r>
              <w:rPr>
                <w:rFonts w:ascii="宋体" w:hAnsi="宋体"/>
                <w:szCs w:val="24"/>
              </w:rPr>
              <w:t>B</w:t>
            </w:r>
            <w:r>
              <w:rPr>
                <w:rFonts w:ascii="宋体" w:hAnsi="宋体" w:hint="eastAsia"/>
                <w:szCs w:val="24"/>
              </w:rPr>
              <w:t>股会员结算代号：</w:t>
            </w:r>
            <w:r>
              <w:rPr>
                <w:rFonts w:ascii="宋体" w:hAnsi="宋体"/>
                <w:szCs w:val="24"/>
              </w:rPr>
              <w:t>194</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rPr>
                <w:rFonts w:ascii="宋体" w:hAnsi="宋体" w:hint="eastAsia"/>
                <w:szCs w:val="24"/>
              </w:rPr>
            </w:pPr>
            <w:r>
              <w:rPr>
                <w:rFonts w:ascii="宋体" w:hAnsi="宋体"/>
                <w:szCs w:val="24"/>
              </w:rPr>
              <w:t>64172777/2780</w:t>
            </w:r>
          </w:p>
          <w:p w:rsidR="00707649" w:rsidRDefault="00707649">
            <w:pPr>
              <w:autoSpaceDE w:val="0"/>
              <w:autoSpaceDN w:val="0"/>
              <w:adjustRightInd w:val="0"/>
              <w:rPr>
                <w:rFonts w:ascii="宋体" w:hAnsi="宋体"/>
                <w:szCs w:val="24"/>
              </w:rPr>
            </w:pPr>
            <w:r>
              <w:rPr>
                <w:rFonts w:ascii="宋体" w:hAnsi="宋体"/>
                <w:szCs w:val="24"/>
              </w:rPr>
              <w:t>64159999-</w:t>
            </w:r>
            <w:r>
              <w:rPr>
                <w:rFonts w:ascii="宋体" w:hAnsi="宋体" w:hint="eastAsia"/>
                <w:szCs w:val="24"/>
              </w:rPr>
              <w:t>1011</w:t>
            </w:r>
          </w:p>
        </w:tc>
      </w:tr>
      <w:tr w:rsidR="00707649">
        <w:tblPrEx>
          <w:tblCellMar>
            <w:top w:w="0" w:type="dxa"/>
            <w:bottom w:w="0" w:type="dxa"/>
          </w:tblCellMar>
        </w:tblPrEx>
        <w:trPr>
          <w:cantSplit/>
          <w:trHeight w:val="304"/>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1</w:t>
            </w:r>
            <w:r>
              <w:rPr>
                <w:rFonts w:ascii="宋体" w:hAnsi="宋体" w:hint="eastAsia"/>
                <w:szCs w:val="24"/>
              </w:rPr>
              <w:t>0</w:t>
            </w:r>
          </w:p>
        </w:tc>
        <w:tc>
          <w:tcPr>
            <w:tcW w:w="300" w:type="dxa"/>
            <w:vMerge/>
            <w:tcBorders>
              <w:left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海淀南路营业部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B</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hint="eastAsia"/>
                <w:szCs w:val="24"/>
              </w:rPr>
              <w:t>海淀南路9号海乾大厦</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同上</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hint="eastAsia"/>
                <w:szCs w:val="24"/>
              </w:rPr>
              <w:t>62645543</w:t>
            </w:r>
          </w:p>
        </w:tc>
      </w:tr>
      <w:tr w:rsidR="00707649">
        <w:tblPrEx>
          <w:tblCellMar>
            <w:top w:w="0" w:type="dxa"/>
            <w:bottom w:w="0" w:type="dxa"/>
          </w:tblCellMar>
        </w:tblPrEx>
        <w:trPr>
          <w:cantSplit/>
          <w:trHeight w:val="524"/>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11</w:t>
            </w:r>
          </w:p>
        </w:tc>
        <w:tc>
          <w:tcPr>
            <w:tcW w:w="300" w:type="dxa"/>
            <w:vMerge/>
            <w:tcBorders>
              <w:left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三里河营业部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B</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hint="eastAsia"/>
                <w:szCs w:val="24"/>
              </w:rPr>
              <w:t>海淀区三里河路39号</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同上</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hint="eastAsia"/>
                <w:szCs w:val="24"/>
              </w:rPr>
              <w:t>88381571</w:t>
            </w:r>
          </w:p>
          <w:p w:rsidR="00707649" w:rsidRDefault="00707649">
            <w:pPr>
              <w:autoSpaceDE w:val="0"/>
              <w:autoSpaceDN w:val="0"/>
              <w:adjustRightInd w:val="0"/>
              <w:jc w:val="center"/>
              <w:rPr>
                <w:rFonts w:ascii="宋体" w:hAnsi="宋体" w:hint="eastAsia"/>
                <w:szCs w:val="24"/>
              </w:rPr>
            </w:pPr>
            <w:r>
              <w:rPr>
                <w:rFonts w:ascii="宋体" w:hAnsi="宋体" w:hint="eastAsia"/>
                <w:szCs w:val="24"/>
              </w:rPr>
              <w:t>88381576</w:t>
            </w:r>
          </w:p>
        </w:tc>
      </w:tr>
      <w:tr w:rsidR="00707649">
        <w:tblPrEx>
          <w:tblCellMar>
            <w:top w:w="0" w:type="dxa"/>
            <w:bottom w:w="0" w:type="dxa"/>
          </w:tblCellMar>
        </w:tblPrEx>
        <w:trPr>
          <w:cantSplit/>
          <w:trHeight w:val="373"/>
        </w:trPr>
        <w:tc>
          <w:tcPr>
            <w:tcW w:w="36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szCs w:val="24"/>
              </w:rPr>
              <w:t>12</w:t>
            </w:r>
          </w:p>
        </w:tc>
        <w:tc>
          <w:tcPr>
            <w:tcW w:w="300" w:type="dxa"/>
            <w:vMerge/>
            <w:tcBorders>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安立路营业部</w:t>
            </w:r>
          </w:p>
        </w:tc>
        <w:tc>
          <w:tcPr>
            <w:tcW w:w="94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szCs w:val="24"/>
              </w:rPr>
              <w:t>B</w:t>
            </w:r>
            <w:r>
              <w:rPr>
                <w:rFonts w:ascii="宋体" w:hAnsi="宋体" w:hint="eastAsia"/>
                <w:szCs w:val="24"/>
              </w:rPr>
              <w:t>股</w:t>
            </w:r>
          </w:p>
        </w:tc>
        <w:tc>
          <w:tcPr>
            <w:tcW w:w="2940"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hint="eastAsia"/>
                <w:szCs w:val="24"/>
              </w:rPr>
              <w:t>海淀区安立路66号安立花园C座</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同上</w:t>
            </w:r>
          </w:p>
        </w:tc>
        <w:tc>
          <w:tcPr>
            <w:tcW w:w="1575" w:type="dxa"/>
            <w:tcBorders>
              <w:top w:val="single" w:sz="6" w:space="0" w:color="auto"/>
              <w:left w:val="single" w:sz="6" w:space="0" w:color="auto"/>
              <w:bottom w:val="single" w:sz="6" w:space="0" w:color="auto"/>
              <w:right w:val="single" w:sz="6" w:space="0" w:color="auto"/>
            </w:tcBorders>
            <w:vAlign w:val="center"/>
          </w:tcPr>
          <w:p w:rsidR="00707649" w:rsidRDefault="00707649">
            <w:pPr>
              <w:autoSpaceDE w:val="0"/>
              <w:autoSpaceDN w:val="0"/>
              <w:adjustRightInd w:val="0"/>
              <w:jc w:val="center"/>
              <w:rPr>
                <w:rFonts w:ascii="宋体" w:hAnsi="宋体" w:hint="eastAsia"/>
                <w:szCs w:val="24"/>
              </w:rPr>
            </w:pPr>
            <w:r>
              <w:rPr>
                <w:rFonts w:ascii="宋体" w:hAnsi="宋体" w:hint="eastAsia"/>
                <w:szCs w:val="24"/>
              </w:rPr>
              <w:t>64906190/6491</w:t>
            </w:r>
          </w:p>
        </w:tc>
      </w:tr>
    </w:tbl>
    <w:p w:rsidR="00707649" w:rsidRDefault="00707649">
      <w:pPr>
        <w:rPr>
          <w:rFonts w:ascii="宋体" w:hAnsi="宋体" w:hint="eastAsia"/>
          <w:color w:val="FF00FF"/>
          <w:szCs w:val="24"/>
        </w:rPr>
      </w:pPr>
    </w:p>
    <w:p w:rsidR="00707649" w:rsidRDefault="00707649">
      <w:pPr>
        <w:pStyle w:val="3"/>
        <w:tabs>
          <w:tab w:val="clear" w:pos="1491"/>
          <w:tab w:val="num" w:pos="1080"/>
        </w:tabs>
        <w:spacing w:line="240" w:lineRule="auto"/>
        <w:ind w:left="720" w:hanging="720"/>
        <w:rPr>
          <w:rFonts w:ascii="宋体" w:hAnsi="宋体"/>
          <w:sz w:val="24"/>
          <w:szCs w:val="24"/>
        </w:rPr>
      </w:pPr>
      <w:bookmarkStart w:id="62" w:name="_Toc35956706"/>
      <w:bookmarkStart w:id="63" w:name="_Toc36003995"/>
      <w:bookmarkStart w:id="64" w:name="_Toc36016032"/>
      <w:bookmarkStart w:id="65" w:name="_Toc36029728"/>
      <w:r>
        <w:rPr>
          <w:rFonts w:ascii="宋体" w:hAnsi="宋体" w:hint="eastAsia"/>
          <w:sz w:val="24"/>
          <w:szCs w:val="24"/>
        </w:rPr>
        <w:t>“银券通”业务</w:t>
      </w:r>
      <w:bookmarkEnd w:id="62"/>
      <w:bookmarkEnd w:id="63"/>
      <w:bookmarkEnd w:id="64"/>
      <w:bookmarkEnd w:id="65"/>
    </w:p>
    <w:p w:rsidR="00707649" w:rsidRDefault="00707649">
      <w:pPr>
        <w:pStyle w:val="70"/>
      </w:pPr>
      <w:r>
        <w:rPr>
          <w:rFonts w:hint="eastAsia"/>
        </w:rPr>
        <w:t>“银券通”业务的业务定义</w:t>
      </w:r>
    </w:p>
    <w:p w:rsidR="00707649" w:rsidRDefault="00707649">
      <w:pPr>
        <w:adjustRightInd w:val="0"/>
        <w:snapToGrid w:val="0"/>
        <w:ind w:firstLineChars="200" w:firstLine="480"/>
        <w:rPr>
          <w:rFonts w:ascii="宋体" w:hAnsi="宋体"/>
          <w:szCs w:val="24"/>
        </w:rPr>
      </w:pPr>
      <w:r>
        <w:rPr>
          <w:rFonts w:ascii="宋体" w:hAnsi="宋体" w:hint="eastAsia"/>
          <w:szCs w:val="24"/>
        </w:rPr>
        <w:t>“银券通”即“存折炒股”，指中行和证券公司联网，投资者以个人活期储蓄帐户代替证券公司保证金帐户，通过中行</w:t>
      </w:r>
      <w:r>
        <w:rPr>
          <w:rFonts w:ascii="宋体" w:hAnsi="宋体"/>
          <w:szCs w:val="24"/>
        </w:rPr>
        <w:t>95566电话银行系统作为证券交易委托手段，直接用长城电子借记卡或活期一本通存折买卖沪、深A、B股股票，以实现证券交易在证券公司进行，资金清算在银行进行的资金清算模式。</w:t>
      </w:r>
    </w:p>
    <w:p w:rsidR="00707649" w:rsidRDefault="00707649">
      <w:pPr>
        <w:pStyle w:val="70"/>
        <w:rPr>
          <w:rFonts w:hint="eastAsia"/>
        </w:rPr>
      </w:pPr>
      <w:r>
        <w:rPr>
          <w:rFonts w:hint="eastAsia"/>
        </w:rPr>
        <w:t>“银券通”业务的服务范围</w:t>
      </w:r>
    </w:p>
    <w:p w:rsidR="00707649" w:rsidRDefault="00707649">
      <w:pPr>
        <w:adjustRightInd w:val="0"/>
        <w:snapToGrid w:val="0"/>
        <w:ind w:firstLineChars="170" w:firstLine="408"/>
        <w:rPr>
          <w:rFonts w:ascii="宋体" w:hAnsi="宋体" w:hint="eastAsia"/>
          <w:szCs w:val="24"/>
        </w:rPr>
      </w:pPr>
      <w:r>
        <w:rPr>
          <w:rFonts w:ascii="宋体" w:hAnsi="宋体" w:hint="eastAsia"/>
          <w:szCs w:val="24"/>
        </w:rPr>
        <w:t>1、包括代开保证金帐户服务、电话银行证券交易的资金管理和划拨服务、证券交易及其资金清算的查询服务等。</w:t>
      </w:r>
    </w:p>
    <w:p w:rsidR="00707649" w:rsidRDefault="00707649">
      <w:pPr>
        <w:adjustRightInd w:val="0"/>
        <w:snapToGrid w:val="0"/>
        <w:ind w:firstLineChars="170" w:firstLine="408"/>
        <w:rPr>
          <w:rFonts w:ascii="宋体" w:hAnsi="宋体" w:hint="eastAsia"/>
          <w:szCs w:val="24"/>
        </w:rPr>
      </w:pPr>
      <w:r>
        <w:rPr>
          <w:rFonts w:ascii="宋体" w:hAnsi="宋体" w:hint="eastAsia"/>
          <w:szCs w:val="24"/>
        </w:rPr>
        <w:t>2、客户可在中行任一储蓄网点办理开户，销户指定交易、撤消指定交易、股票转托管、修改开户资料、变更银行帐号、股东帐户口头挂失及解挂、交易密码重置，打印交割单，代办B股股东帐户开户等业务。</w:t>
      </w:r>
    </w:p>
    <w:p w:rsidR="00707649" w:rsidRDefault="00707649">
      <w:pPr>
        <w:adjustRightInd w:val="0"/>
        <w:snapToGrid w:val="0"/>
        <w:ind w:firstLineChars="170" w:firstLine="408"/>
        <w:rPr>
          <w:rFonts w:ascii="宋体" w:hAnsi="宋体"/>
          <w:vanish/>
          <w:szCs w:val="24"/>
        </w:rPr>
      </w:pPr>
      <w:r>
        <w:rPr>
          <w:rFonts w:ascii="宋体" w:hAnsi="宋体" w:hint="eastAsia"/>
          <w:szCs w:val="24"/>
        </w:rPr>
        <w:t>3、</w:t>
      </w:r>
      <w:r>
        <w:rPr>
          <w:rFonts w:ascii="宋体" w:hAnsi="宋体"/>
          <w:szCs w:val="24"/>
        </w:rPr>
        <w:t>95566</w:t>
      </w:r>
    </w:p>
    <w:p w:rsidR="00707649" w:rsidRDefault="00707649">
      <w:pPr>
        <w:numPr>
          <w:ilvl w:val="0"/>
          <w:numId w:val="26"/>
        </w:numPr>
        <w:tabs>
          <w:tab w:val="clear" w:pos="784"/>
          <w:tab w:val="num" w:pos="0"/>
          <w:tab w:val="left" w:pos="615"/>
        </w:tabs>
        <w:adjustRightInd w:val="0"/>
        <w:snapToGrid w:val="0"/>
        <w:ind w:left="0" w:firstLineChars="170" w:firstLine="408"/>
        <w:rPr>
          <w:rFonts w:ascii="宋体" w:hAnsi="宋体" w:hint="eastAsia"/>
          <w:szCs w:val="24"/>
        </w:rPr>
      </w:pPr>
      <w:r>
        <w:rPr>
          <w:rFonts w:ascii="宋体" w:hAnsi="宋体" w:hint="eastAsia"/>
          <w:szCs w:val="24"/>
        </w:rPr>
        <w:t>电话银行的服务功能包括查询交易功能和委托交易功能。查询交易包括：行情查询、委托情况查询、成交情况查询、资金余额和股票余额查询；委托交易包括：委托买入、委托卖出、撤单交易。</w:t>
      </w:r>
    </w:p>
    <w:p w:rsidR="00707649" w:rsidRDefault="00707649">
      <w:pPr>
        <w:tabs>
          <w:tab w:val="left" w:pos="615"/>
        </w:tabs>
        <w:adjustRightInd w:val="0"/>
        <w:snapToGrid w:val="0"/>
        <w:rPr>
          <w:rFonts w:ascii="宋体" w:hAnsi="宋体" w:hint="eastAsia"/>
          <w:szCs w:val="24"/>
        </w:rPr>
      </w:pPr>
    </w:p>
    <w:p w:rsidR="00707649" w:rsidRDefault="00707649">
      <w:pPr>
        <w:pStyle w:val="70"/>
        <w:rPr>
          <w:rFonts w:hint="eastAsia"/>
        </w:rPr>
      </w:pPr>
      <w:r>
        <w:rPr>
          <w:rFonts w:hint="eastAsia"/>
        </w:rPr>
        <w:t>开户与申请</w:t>
      </w:r>
    </w:p>
    <w:p w:rsidR="00707649" w:rsidRDefault="00707649">
      <w:pPr>
        <w:rPr>
          <w:rFonts w:hint="eastAsia"/>
          <w:b/>
        </w:rPr>
      </w:pPr>
      <w:r>
        <w:rPr>
          <w:rFonts w:hint="eastAsia"/>
          <w:b/>
        </w:rPr>
        <w:t>一、</w:t>
      </w:r>
      <w:r>
        <w:rPr>
          <w:rFonts w:hint="eastAsia"/>
          <w:b/>
        </w:rPr>
        <w:t>A</w:t>
      </w:r>
      <w:r>
        <w:rPr>
          <w:rFonts w:hint="eastAsia"/>
          <w:b/>
        </w:rPr>
        <w:t>股银券通业务的开户与申请</w:t>
      </w:r>
    </w:p>
    <w:p w:rsidR="00707649" w:rsidRDefault="00707649">
      <w:pPr>
        <w:ind w:firstLineChars="220" w:firstLine="528"/>
        <w:rPr>
          <w:rFonts w:ascii="宋体" w:hAnsi="宋体" w:hint="eastAsia"/>
          <w:szCs w:val="24"/>
        </w:rPr>
      </w:pPr>
      <w:r>
        <w:rPr>
          <w:rFonts w:ascii="宋体" w:hAnsi="宋体" w:hint="eastAsia"/>
          <w:szCs w:val="24"/>
        </w:rPr>
        <w:t>1、境内居民居民持股东代码卡、有效身份证件及复印件亲自到银行办理银券通服务开户，他人不能代办。</w:t>
      </w:r>
    </w:p>
    <w:p w:rsidR="00707649" w:rsidRDefault="00707649">
      <w:pPr>
        <w:ind w:firstLineChars="200" w:firstLine="480"/>
        <w:rPr>
          <w:rFonts w:ascii="宋体" w:hAnsi="宋体" w:hint="eastAsia"/>
          <w:szCs w:val="24"/>
        </w:rPr>
      </w:pPr>
      <w:r>
        <w:rPr>
          <w:rFonts w:ascii="宋体" w:hAnsi="宋体" w:hint="eastAsia"/>
          <w:szCs w:val="24"/>
        </w:rPr>
        <w:t>2、客户须在我行申请开立以活期一本通为基本帐户的长城电子借记卡，并开通电话银行服务。</w:t>
      </w:r>
    </w:p>
    <w:p w:rsidR="00707649" w:rsidRDefault="00707649">
      <w:pPr>
        <w:ind w:firstLineChars="200" w:firstLine="480"/>
        <w:rPr>
          <w:rFonts w:ascii="宋体" w:hAnsi="宋体" w:hint="eastAsia"/>
          <w:szCs w:val="24"/>
        </w:rPr>
      </w:pPr>
      <w:r>
        <w:rPr>
          <w:rFonts w:ascii="宋体" w:hAnsi="宋体" w:hint="eastAsia"/>
          <w:szCs w:val="24"/>
        </w:rPr>
        <w:t>3、居民申请沪市银券通服务，须首先确认其中申请银券通服务的券商是否与其原指定券商相同。若不相同，请客户先到原指定券商处撤销指定交易后，当日可在我行重新办理指定交易。</w:t>
      </w:r>
    </w:p>
    <w:p w:rsidR="00707649" w:rsidRDefault="00707649">
      <w:pPr>
        <w:ind w:firstLineChars="200" w:firstLine="480"/>
        <w:rPr>
          <w:rFonts w:ascii="宋体" w:hAnsi="宋体" w:hint="eastAsia"/>
          <w:szCs w:val="24"/>
        </w:rPr>
      </w:pPr>
      <w:r>
        <w:rPr>
          <w:rFonts w:ascii="宋体" w:hAnsi="宋体" w:hint="eastAsia"/>
          <w:szCs w:val="24"/>
        </w:rPr>
        <w:t>4、若客户已在证券开立资金帐户，在我行柜台办理银券通业务，输入的证券保证金密码必须与客户原资金帐户密码相同。</w:t>
      </w:r>
    </w:p>
    <w:p w:rsidR="00707649" w:rsidRDefault="00707649">
      <w:pPr>
        <w:numPr>
          <w:ilvl w:val="0"/>
          <w:numId w:val="10"/>
        </w:numPr>
        <w:rPr>
          <w:rFonts w:ascii="宋体" w:hAnsi="宋体" w:hint="eastAsia"/>
          <w:szCs w:val="24"/>
        </w:rPr>
      </w:pPr>
      <w:r>
        <w:rPr>
          <w:rFonts w:ascii="宋体" w:hAnsi="宋体" w:hint="eastAsia"/>
          <w:szCs w:val="24"/>
        </w:rPr>
        <w:t>客户填写“中国银行银券通服务业务凭条”（一式三联），“服务项目”选择“A股开户”，并签订“银券通”服务协议书。</w:t>
      </w:r>
    </w:p>
    <w:p w:rsidR="00707649" w:rsidRDefault="00707649">
      <w:pPr>
        <w:ind w:left="480"/>
        <w:rPr>
          <w:rFonts w:ascii="宋体" w:hAnsi="宋体" w:hint="eastAsia"/>
          <w:szCs w:val="24"/>
        </w:rPr>
      </w:pPr>
    </w:p>
    <w:p w:rsidR="00707649" w:rsidRDefault="00707649">
      <w:pPr>
        <w:rPr>
          <w:rFonts w:hint="eastAsia"/>
          <w:b/>
        </w:rPr>
      </w:pPr>
      <w:r>
        <w:rPr>
          <w:rFonts w:hint="eastAsia"/>
          <w:b/>
        </w:rPr>
        <w:t>二、</w:t>
      </w:r>
      <w:r>
        <w:rPr>
          <w:rFonts w:hint="eastAsia"/>
          <w:b/>
        </w:rPr>
        <w:t>B</w:t>
      </w:r>
      <w:r>
        <w:rPr>
          <w:rFonts w:hint="eastAsia"/>
          <w:b/>
        </w:rPr>
        <w:t>股银券通业务的开户与申请</w:t>
      </w:r>
    </w:p>
    <w:p w:rsidR="00707649" w:rsidRDefault="00707649">
      <w:pPr>
        <w:ind w:firstLineChars="200" w:firstLine="480"/>
        <w:rPr>
          <w:rFonts w:ascii="宋体" w:hAnsi="宋体" w:hint="eastAsia"/>
          <w:szCs w:val="24"/>
        </w:rPr>
      </w:pPr>
      <w:r>
        <w:rPr>
          <w:rFonts w:ascii="宋体" w:hAnsi="宋体" w:hint="eastAsia"/>
          <w:szCs w:val="24"/>
        </w:rPr>
        <w:t>1）境内居民持股东代码卡、有效身份证件及复印件亲自到银行办理银券通服务开户，他人不能代办。</w:t>
      </w:r>
    </w:p>
    <w:p w:rsidR="00707649" w:rsidRDefault="00707649">
      <w:pPr>
        <w:ind w:firstLineChars="200" w:firstLine="480"/>
        <w:rPr>
          <w:rFonts w:ascii="宋体" w:hAnsi="宋体" w:hint="eastAsia"/>
          <w:szCs w:val="24"/>
        </w:rPr>
      </w:pPr>
      <w:r>
        <w:rPr>
          <w:rFonts w:ascii="宋体" w:hAnsi="宋体" w:hint="eastAsia"/>
          <w:szCs w:val="24"/>
        </w:rPr>
        <w:t>2）客户须在我行申请开立以活期一本通为基本帐户的长城电子借记卡，并开通电话银行服务。</w:t>
      </w:r>
    </w:p>
    <w:p w:rsidR="00707649" w:rsidRDefault="00707649">
      <w:pPr>
        <w:ind w:firstLineChars="200" w:firstLine="480"/>
        <w:rPr>
          <w:rFonts w:ascii="宋体" w:hAnsi="宋体" w:hint="eastAsia"/>
          <w:szCs w:val="24"/>
        </w:rPr>
      </w:pPr>
      <w:r>
        <w:rPr>
          <w:rFonts w:ascii="宋体" w:hAnsi="宋体" w:hint="eastAsia"/>
          <w:szCs w:val="24"/>
        </w:rPr>
        <w:t>3）目前银券通系统B股交易，居民只能使用丙钞性质的存款；非居民只能使用乙汇性质的存款。</w:t>
      </w:r>
    </w:p>
    <w:p w:rsidR="00707649" w:rsidRDefault="00707649">
      <w:pPr>
        <w:ind w:firstLineChars="200" w:firstLine="480"/>
        <w:rPr>
          <w:rFonts w:ascii="宋体" w:hAnsi="宋体" w:hint="eastAsia"/>
          <w:szCs w:val="24"/>
        </w:rPr>
      </w:pPr>
      <w:r>
        <w:rPr>
          <w:rFonts w:ascii="宋体" w:hAnsi="宋体" w:hint="eastAsia"/>
          <w:szCs w:val="24"/>
        </w:rPr>
        <w:t>4）境外居民只允许申请B股银券通服务。境外居民申请沪市B股银券通服务时无须办理指定交易。境外居民必须到证券公司申请B股股东帐户，不能在我行办理B股无股东帐户开户业务。</w:t>
      </w:r>
    </w:p>
    <w:p w:rsidR="00707649" w:rsidRDefault="00707649">
      <w:pPr>
        <w:ind w:firstLineChars="200" w:firstLine="480"/>
        <w:rPr>
          <w:rFonts w:ascii="宋体" w:hAnsi="宋体" w:hint="eastAsia"/>
          <w:szCs w:val="24"/>
        </w:rPr>
      </w:pPr>
      <w:r>
        <w:rPr>
          <w:rFonts w:ascii="宋体" w:hAnsi="宋体" w:hint="eastAsia"/>
          <w:szCs w:val="24"/>
        </w:rPr>
        <w:t>5）居民申请沪市银券通服务，须首先确认其中申请银券通服务的券商是否与其原指定券商相同。若不相同，请客户先到原指定券商处撤销指定交易后，次日可在我行重新办理指定交易。</w:t>
      </w:r>
    </w:p>
    <w:p w:rsidR="00707649" w:rsidRDefault="00707649">
      <w:pPr>
        <w:ind w:firstLineChars="200" w:firstLine="480"/>
        <w:rPr>
          <w:rFonts w:ascii="宋体" w:hAnsi="宋体" w:hint="eastAsia"/>
          <w:szCs w:val="24"/>
        </w:rPr>
      </w:pPr>
      <w:r>
        <w:rPr>
          <w:rFonts w:ascii="宋体" w:hAnsi="宋体" w:hint="eastAsia"/>
          <w:szCs w:val="24"/>
        </w:rPr>
        <w:t>6）境内居民办理B股无股东帐户开户申请时，活期一本通帐户中的外币存款不得低于1000美元（含）。</w:t>
      </w:r>
    </w:p>
    <w:p w:rsidR="00707649" w:rsidRDefault="00707649">
      <w:pPr>
        <w:ind w:firstLineChars="200" w:firstLine="480"/>
        <w:rPr>
          <w:rFonts w:ascii="宋体" w:hAnsi="宋体" w:hint="eastAsia"/>
          <w:szCs w:val="24"/>
        </w:rPr>
      </w:pPr>
      <w:r>
        <w:rPr>
          <w:rFonts w:ascii="宋体" w:hAnsi="宋体" w:hint="eastAsia"/>
          <w:szCs w:val="24"/>
        </w:rPr>
        <w:t>7）客户须填写“中国银行银券通服务业务凭条”（一式三联）。</w:t>
      </w:r>
    </w:p>
    <w:p w:rsidR="00707649" w:rsidRDefault="00707649">
      <w:pPr>
        <w:ind w:firstLineChars="200" w:firstLine="480"/>
        <w:rPr>
          <w:rFonts w:ascii="宋体" w:hAnsi="宋体" w:hint="eastAsia"/>
          <w:szCs w:val="24"/>
        </w:rPr>
      </w:pPr>
      <w:r>
        <w:rPr>
          <w:rFonts w:ascii="宋体" w:hAnsi="宋体" w:hint="eastAsia"/>
          <w:szCs w:val="24"/>
        </w:rPr>
        <w:t>8）同一资金帐户，A股转托管手续费每次30元，B股转托管每次100港币。</w:t>
      </w:r>
    </w:p>
    <w:p w:rsidR="00707649" w:rsidRDefault="00707649">
      <w:pPr>
        <w:ind w:firstLineChars="200" w:firstLine="480"/>
        <w:rPr>
          <w:rFonts w:ascii="宋体" w:hAnsi="宋体" w:hint="eastAsia"/>
          <w:szCs w:val="24"/>
        </w:rPr>
      </w:pPr>
      <w:r>
        <w:rPr>
          <w:rFonts w:ascii="宋体" w:hAnsi="宋体" w:hint="eastAsia"/>
          <w:szCs w:val="24"/>
        </w:rPr>
        <w:t>9）开B股股东帐户，客户应缴纳手续费（深市120港币，沪市19美元）。</w:t>
      </w:r>
    </w:p>
    <w:p w:rsidR="00707649" w:rsidRDefault="00707649">
      <w:pPr>
        <w:ind w:firstLineChars="200" w:firstLine="480"/>
        <w:rPr>
          <w:rFonts w:ascii="宋体" w:hAnsi="宋体"/>
          <w:szCs w:val="24"/>
        </w:rPr>
      </w:pPr>
      <w:r>
        <w:rPr>
          <w:rFonts w:ascii="宋体" w:hAnsi="宋体" w:hint="eastAsia"/>
          <w:szCs w:val="24"/>
        </w:rPr>
        <w:t>10）如未能成功办理股东帐户卡，客户可持有效证件、协议书、手续费收据，到原申请网点查询或网点查询或办理退费手续。</w:t>
      </w:r>
    </w:p>
    <w:p w:rsidR="00707649" w:rsidRDefault="00707649">
      <w:pPr>
        <w:rPr>
          <w:rFonts w:ascii="宋体" w:hAnsi="宋体" w:hint="eastAsia"/>
          <w:szCs w:val="24"/>
        </w:rPr>
      </w:pPr>
    </w:p>
    <w:p w:rsidR="00707649" w:rsidRDefault="00707649">
      <w:pPr>
        <w:pStyle w:val="70"/>
        <w:rPr>
          <w:rFonts w:hint="eastAsia"/>
        </w:rPr>
      </w:pPr>
      <w:r>
        <w:rPr>
          <w:rFonts w:hint="eastAsia"/>
        </w:rPr>
        <w:t>指定交易</w:t>
      </w:r>
    </w:p>
    <w:p w:rsidR="00707649" w:rsidRDefault="00707649">
      <w:pPr>
        <w:ind w:firstLineChars="200" w:firstLine="480"/>
        <w:rPr>
          <w:rFonts w:ascii="宋体" w:hAnsi="宋体" w:hint="eastAsia"/>
          <w:szCs w:val="24"/>
        </w:rPr>
      </w:pPr>
      <w:r>
        <w:rPr>
          <w:rFonts w:ascii="宋体" w:hAnsi="宋体" w:hint="eastAsia"/>
          <w:szCs w:val="24"/>
        </w:rPr>
        <w:t>1、客户在另一家证券机构办理撤销指定，A股当日、B股次日可申请我行银券通服务，并办理沪市股东帐户的指定交易。</w:t>
      </w:r>
    </w:p>
    <w:p w:rsidR="00707649" w:rsidRDefault="00707649">
      <w:pPr>
        <w:ind w:firstLineChars="202" w:firstLine="485"/>
        <w:rPr>
          <w:rFonts w:ascii="宋体" w:hAnsi="宋体" w:hint="eastAsia"/>
          <w:szCs w:val="24"/>
        </w:rPr>
      </w:pPr>
      <w:r>
        <w:rPr>
          <w:rFonts w:ascii="宋体" w:hAnsi="宋体" w:hint="eastAsia"/>
          <w:szCs w:val="24"/>
        </w:rPr>
        <w:t>2、指定交易成功后，A股当日即可进行证券买卖交易，B股在第二日方可进行。</w:t>
      </w:r>
    </w:p>
    <w:p w:rsidR="00707649" w:rsidRDefault="00707649">
      <w:pPr>
        <w:ind w:firstLineChars="200" w:firstLine="480"/>
        <w:rPr>
          <w:rFonts w:ascii="宋体" w:hAnsi="宋体" w:hint="eastAsia"/>
          <w:szCs w:val="24"/>
        </w:rPr>
      </w:pPr>
      <w:r>
        <w:rPr>
          <w:rFonts w:ascii="宋体" w:hAnsi="宋体" w:hint="eastAsia"/>
          <w:szCs w:val="24"/>
        </w:rPr>
        <w:t>3、操作流程：客户填写“业务凭条”，“服务项目”选择“指定交易”栏。</w:t>
      </w:r>
    </w:p>
    <w:p w:rsidR="00707649" w:rsidRDefault="00707649">
      <w:pPr>
        <w:rPr>
          <w:rFonts w:ascii="宋体" w:hAnsi="宋体" w:hint="eastAsia"/>
          <w:szCs w:val="24"/>
        </w:rPr>
      </w:pPr>
    </w:p>
    <w:p w:rsidR="00707649" w:rsidRDefault="00707649">
      <w:pPr>
        <w:pStyle w:val="70"/>
        <w:rPr>
          <w:rFonts w:hint="eastAsia"/>
        </w:rPr>
      </w:pPr>
      <w:r>
        <w:rPr>
          <w:rFonts w:hint="eastAsia"/>
        </w:rPr>
        <w:t>撤销指定交易</w:t>
      </w:r>
    </w:p>
    <w:p w:rsidR="00707649" w:rsidRDefault="00707649">
      <w:pPr>
        <w:ind w:firstLineChars="200" w:firstLine="480"/>
        <w:rPr>
          <w:rFonts w:ascii="宋体" w:hAnsi="宋体" w:hint="eastAsia"/>
          <w:szCs w:val="24"/>
        </w:rPr>
      </w:pPr>
      <w:r>
        <w:rPr>
          <w:rFonts w:ascii="宋体" w:hAnsi="宋体" w:hint="eastAsia"/>
          <w:szCs w:val="24"/>
        </w:rPr>
        <w:t>1、客户持长城电子借记卡、上海股东代码卡和有效身份证件，填写业务凭条，并选择“撤销指定交易”一栏。</w:t>
      </w:r>
    </w:p>
    <w:p w:rsidR="00707649" w:rsidRDefault="00707649">
      <w:pPr>
        <w:ind w:firstLineChars="200" w:firstLine="480"/>
        <w:rPr>
          <w:rFonts w:ascii="宋体" w:hAnsi="宋体" w:hint="eastAsia"/>
          <w:szCs w:val="24"/>
        </w:rPr>
      </w:pPr>
      <w:r>
        <w:rPr>
          <w:rFonts w:ascii="宋体" w:hAnsi="宋体" w:hint="eastAsia"/>
          <w:szCs w:val="24"/>
        </w:rPr>
        <w:t>2、撤销指定交易成功后，A股当日，B股次日可另行选择一家证券营业部重新办理指定交易申请。</w:t>
      </w:r>
    </w:p>
    <w:p w:rsidR="00707649" w:rsidRDefault="00707649">
      <w:pPr>
        <w:ind w:firstLineChars="200" w:firstLine="480"/>
        <w:rPr>
          <w:rFonts w:ascii="宋体" w:hAnsi="宋体" w:hint="eastAsia"/>
          <w:szCs w:val="24"/>
        </w:rPr>
      </w:pPr>
      <w:r>
        <w:rPr>
          <w:rFonts w:ascii="宋体" w:hAnsi="宋体" w:hint="eastAsia"/>
          <w:szCs w:val="24"/>
        </w:rPr>
        <w:t>3、客户申请指定交易后当日不得申请撤销指定交易，第二日方可申请此项交易。</w:t>
      </w:r>
    </w:p>
    <w:p w:rsidR="00707649" w:rsidRDefault="00707649">
      <w:pPr>
        <w:pStyle w:val="70"/>
      </w:pPr>
      <w:r>
        <w:rPr>
          <w:rFonts w:hint="eastAsia"/>
        </w:rPr>
        <w:t>“银券通”业务的注意事项</w:t>
      </w:r>
    </w:p>
    <w:p w:rsidR="00707649" w:rsidRDefault="00707649">
      <w:pPr>
        <w:pStyle w:val="50"/>
        <w:ind w:leftChars="0" w:left="0" w:firstLineChars="195" w:firstLine="468"/>
        <w:rPr>
          <w:rFonts w:ascii="宋体" w:hAnsi="宋体"/>
          <w:sz w:val="24"/>
          <w:szCs w:val="24"/>
        </w:rPr>
      </w:pPr>
      <w:r>
        <w:rPr>
          <w:rFonts w:ascii="宋体" w:hAnsi="宋体"/>
          <w:sz w:val="24"/>
          <w:szCs w:val="24"/>
        </w:rPr>
        <w:t>1</w:t>
      </w:r>
      <w:r>
        <w:rPr>
          <w:rFonts w:ascii="宋体" w:hAnsi="宋体" w:hint="eastAsia"/>
          <w:sz w:val="24"/>
          <w:szCs w:val="24"/>
        </w:rPr>
        <w:t>、客户须持有中行活期一本通存折或配套的长城电子借记卡，并申请中国银行电话银行服务，同时与中行签订“银券通”服务协议书。</w:t>
      </w:r>
    </w:p>
    <w:p w:rsidR="00707649" w:rsidRDefault="00707649">
      <w:pPr>
        <w:pStyle w:val="50"/>
        <w:ind w:leftChars="0" w:left="0" w:firstLineChars="195" w:firstLine="468"/>
        <w:rPr>
          <w:rFonts w:ascii="宋体" w:hAnsi="宋体"/>
          <w:sz w:val="24"/>
          <w:szCs w:val="24"/>
        </w:rPr>
      </w:pPr>
      <w:r>
        <w:rPr>
          <w:rFonts w:ascii="宋体" w:hAnsi="宋体"/>
          <w:sz w:val="24"/>
          <w:szCs w:val="24"/>
        </w:rPr>
        <w:t>2</w:t>
      </w:r>
      <w:r>
        <w:rPr>
          <w:rFonts w:ascii="宋体" w:hAnsi="宋体" w:hint="eastAsia"/>
          <w:sz w:val="24"/>
          <w:szCs w:val="24"/>
        </w:rPr>
        <w:t>、银券通业务可在中国银行通存通兑的任何一个网点申请办理，不限定在原开户网点。</w:t>
      </w:r>
    </w:p>
    <w:p w:rsidR="00707649" w:rsidRDefault="00707649">
      <w:pPr>
        <w:pStyle w:val="50"/>
        <w:ind w:leftChars="0" w:left="0" w:firstLineChars="195" w:firstLine="468"/>
        <w:rPr>
          <w:rFonts w:ascii="宋体" w:hAnsi="宋体"/>
          <w:sz w:val="24"/>
          <w:szCs w:val="24"/>
        </w:rPr>
      </w:pPr>
      <w:r>
        <w:rPr>
          <w:rFonts w:ascii="宋体" w:hAnsi="宋体"/>
          <w:sz w:val="24"/>
          <w:szCs w:val="24"/>
        </w:rPr>
        <w:t>3</w:t>
      </w:r>
      <w:r>
        <w:rPr>
          <w:rFonts w:ascii="宋体" w:hAnsi="宋体" w:hint="eastAsia"/>
          <w:sz w:val="24"/>
          <w:szCs w:val="24"/>
        </w:rPr>
        <w:t>、一个银行储蓄帐户只能对应一个股东帐户。</w:t>
      </w:r>
    </w:p>
    <w:p w:rsidR="00707649" w:rsidRDefault="00707649">
      <w:pPr>
        <w:pStyle w:val="50"/>
        <w:ind w:leftChars="0" w:left="0" w:firstLineChars="195" w:firstLine="468"/>
        <w:rPr>
          <w:rFonts w:ascii="宋体" w:hAnsi="宋体"/>
          <w:sz w:val="24"/>
          <w:szCs w:val="24"/>
        </w:rPr>
      </w:pPr>
      <w:r>
        <w:rPr>
          <w:rFonts w:ascii="宋体" w:hAnsi="宋体"/>
          <w:sz w:val="24"/>
          <w:szCs w:val="24"/>
        </w:rPr>
        <w:t>4</w:t>
      </w:r>
      <w:r>
        <w:rPr>
          <w:rFonts w:ascii="宋体" w:hAnsi="宋体" w:hint="eastAsia"/>
          <w:sz w:val="24"/>
          <w:szCs w:val="24"/>
        </w:rPr>
        <w:t>、当天买入的股票无论成交与否均应冻结资金直至当天清算后解冻，若客户当日委托买入撤消后资金回转至借记卡帐户。当天卖出股票回转的资金当天只能用于购买股票，不能当天在柜台存取款、商户消费或</w:t>
      </w:r>
      <w:r>
        <w:rPr>
          <w:rFonts w:ascii="宋体" w:hAnsi="宋体"/>
          <w:sz w:val="24"/>
          <w:szCs w:val="24"/>
        </w:rPr>
        <w:t>ATM</w:t>
      </w:r>
      <w:r>
        <w:rPr>
          <w:rFonts w:ascii="宋体" w:hAnsi="宋体" w:hint="eastAsia"/>
          <w:sz w:val="24"/>
          <w:szCs w:val="24"/>
        </w:rPr>
        <w:t>提现，必须待当日批处理清算后，次交易日方可取出。</w:t>
      </w:r>
    </w:p>
    <w:p w:rsidR="00707649" w:rsidRDefault="00707649">
      <w:pPr>
        <w:pStyle w:val="50"/>
        <w:ind w:leftChars="0" w:left="0" w:firstLineChars="195" w:firstLine="468"/>
        <w:rPr>
          <w:rFonts w:ascii="宋体" w:hAnsi="宋体"/>
          <w:sz w:val="24"/>
          <w:szCs w:val="24"/>
        </w:rPr>
      </w:pPr>
      <w:r>
        <w:rPr>
          <w:rFonts w:ascii="宋体" w:hAnsi="宋体"/>
          <w:sz w:val="24"/>
          <w:szCs w:val="24"/>
        </w:rPr>
        <w:t>5</w:t>
      </w:r>
      <w:r>
        <w:rPr>
          <w:rFonts w:ascii="宋体" w:hAnsi="宋体" w:hint="eastAsia"/>
          <w:sz w:val="24"/>
          <w:szCs w:val="24"/>
        </w:rPr>
        <w:t>、客户已办理股票交易委托（含指定交易）的当日不能办理撤消委托关系。</w:t>
      </w:r>
    </w:p>
    <w:p w:rsidR="00707649" w:rsidRDefault="00707649">
      <w:pPr>
        <w:pStyle w:val="50"/>
        <w:ind w:leftChars="0" w:left="0" w:firstLineChars="195" w:firstLine="468"/>
        <w:rPr>
          <w:rFonts w:ascii="宋体" w:hAnsi="宋体"/>
          <w:sz w:val="24"/>
          <w:szCs w:val="24"/>
        </w:rPr>
      </w:pPr>
      <w:r>
        <w:rPr>
          <w:rFonts w:ascii="宋体" w:hAnsi="宋体"/>
          <w:sz w:val="24"/>
          <w:szCs w:val="24"/>
        </w:rPr>
        <w:t>6</w:t>
      </w:r>
      <w:r>
        <w:rPr>
          <w:rFonts w:ascii="宋体" w:hAnsi="宋体" w:hint="eastAsia"/>
          <w:sz w:val="24"/>
          <w:szCs w:val="24"/>
        </w:rPr>
        <w:t>、客户活期存折（或密码）挂失、冻结期间，不能进行委托买入证券（含认购新股和配股），办理银证转帐，有关存折（或密码）挂失冻结及解冻的具体操作按储蓄挂失的规定执行。</w:t>
      </w:r>
    </w:p>
    <w:p w:rsidR="00707649" w:rsidRDefault="00707649">
      <w:pPr>
        <w:pStyle w:val="50"/>
        <w:ind w:leftChars="0" w:left="0" w:firstLineChars="195" w:firstLine="468"/>
        <w:rPr>
          <w:rFonts w:ascii="宋体" w:hAnsi="宋体"/>
          <w:sz w:val="24"/>
          <w:szCs w:val="24"/>
        </w:rPr>
      </w:pPr>
      <w:r>
        <w:rPr>
          <w:rFonts w:ascii="宋体" w:hAnsi="宋体"/>
          <w:sz w:val="24"/>
          <w:szCs w:val="24"/>
        </w:rPr>
        <w:t>7</w:t>
      </w:r>
      <w:r>
        <w:rPr>
          <w:rFonts w:ascii="宋体" w:hAnsi="宋体" w:hint="eastAsia"/>
          <w:sz w:val="24"/>
          <w:szCs w:val="24"/>
        </w:rPr>
        <w:t>、客户的证券委托交易只能在证券交易所规定的营业时间内办理。</w:t>
      </w:r>
    </w:p>
    <w:p w:rsidR="00707649" w:rsidRDefault="00707649">
      <w:pPr>
        <w:pStyle w:val="50"/>
        <w:ind w:leftChars="0" w:left="0" w:firstLineChars="195" w:firstLine="468"/>
        <w:rPr>
          <w:rFonts w:ascii="宋体" w:hAnsi="宋体"/>
          <w:sz w:val="24"/>
          <w:szCs w:val="24"/>
        </w:rPr>
      </w:pPr>
      <w:r>
        <w:rPr>
          <w:rFonts w:ascii="宋体" w:hAnsi="宋体"/>
          <w:sz w:val="24"/>
          <w:szCs w:val="24"/>
        </w:rPr>
        <w:t>8</w:t>
      </w:r>
      <w:r>
        <w:rPr>
          <w:rFonts w:ascii="宋体" w:hAnsi="宋体" w:hint="eastAsia"/>
          <w:sz w:val="24"/>
          <w:szCs w:val="24"/>
        </w:rPr>
        <w:t>、证券委托交易必须在借记卡帐户有足够余额的情况下进行，不得透支。</w:t>
      </w:r>
    </w:p>
    <w:p w:rsidR="00707649" w:rsidRDefault="00707649">
      <w:pPr>
        <w:pStyle w:val="50"/>
        <w:ind w:leftChars="0" w:left="0" w:firstLineChars="195" w:firstLine="468"/>
        <w:rPr>
          <w:rFonts w:ascii="宋体" w:hAnsi="宋体"/>
          <w:sz w:val="24"/>
          <w:szCs w:val="24"/>
        </w:rPr>
      </w:pPr>
      <w:r>
        <w:rPr>
          <w:rFonts w:ascii="宋体" w:hAnsi="宋体"/>
          <w:sz w:val="24"/>
          <w:szCs w:val="24"/>
        </w:rPr>
        <w:t>9</w:t>
      </w:r>
      <w:r>
        <w:rPr>
          <w:rFonts w:ascii="宋体" w:hAnsi="宋体" w:hint="eastAsia"/>
          <w:sz w:val="24"/>
          <w:szCs w:val="24"/>
        </w:rPr>
        <w:t>、客户需要代理配售新股、代理配股的，须到证券公司办理相关手续。</w:t>
      </w:r>
    </w:p>
    <w:p w:rsidR="00707649" w:rsidRDefault="00707649">
      <w:pPr>
        <w:tabs>
          <w:tab w:val="left" w:pos="615"/>
        </w:tabs>
        <w:adjustRightInd w:val="0"/>
        <w:snapToGrid w:val="0"/>
        <w:ind w:left="216" w:firstLineChars="195" w:firstLine="468"/>
        <w:rPr>
          <w:rFonts w:ascii="宋体" w:hAnsi="宋体" w:hint="eastAsia"/>
          <w:szCs w:val="24"/>
        </w:rPr>
      </w:pPr>
    </w:p>
    <w:p w:rsidR="00707649" w:rsidRDefault="00707649">
      <w:pPr>
        <w:pStyle w:val="af1"/>
        <w:rPr>
          <w:sz w:val="24"/>
          <w:szCs w:val="24"/>
        </w:rPr>
      </w:pPr>
      <w:r>
        <w:rPr>
          <w:rFonts w:hint="eastAsia"/>
          <w:sz w:val="24"/>
          <w:szCs w:val="24"/>
        </w:rPr>
        <w:t>北京地区开展“银券通”业务合作的证券公司及联系方式</w:t>
      </w:r>
    </w:p>
    <w:tbl>
      <w:tblPr>
        <w:tblW w:w="8849" w:type="dxa"/>
        <w:tblInd w:w="-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3"/>
        <w:gridCol w:w="1845"/>
        <w:gridCol w:w="1435"/>
        <w:gridCol w:w="1796"/>
        <w:gridCol w:w="988"/>
        <w:gridCol w:w="1482"/>
      </w:tblGrid>
      <w:tr w:rsidR="00707649">
        <w:tblPrEx>
          <w:tblCellMar>
            <w:top w:w="0" w:type="dxa"/>
            <w:bottom w:w="0" w:type="dxa"/>
          </w:tblCellMar>
        </w:tblPrEx>
        <w:trPr>
          <w:cantSplit/>
          <w:trHeight w:val="312"/>
        </w:trPr>
        <w:tc>
          <w:tcPr>
            <w:tcW w:w="1303" w:type="dxa"/>
            <w:vMerge w:val="restart"/>
            <w:tcBorders>
              <w:top w:val="single" w:sz="12" w:space="0" w:color="auto"/>
              <w:left w:val="single" w:sz="12" w:space="0" w:color="auto"/>
            </w:tcBorders>
            <w:vAlign w:val="center"/>
          </w:tcPr>
          <w:p w:rsidR="00707649" w:rsidRDefault="00707649">
            <w:pPr>
              <w:autoSpaceDE w:val="0"/>
              <w:autoSpaceDN w:val="0"/>
              <w:adjustRightInd w:val="0"/>
              <w:jc w:val="center"/>
              <w:rPr>
                <w:rFonts w:ascii="宋体" w:hAnsi="宋体"/>
                <w:szCs w:val="24"/>
              </w:rPr>
            </w:pPr>
            <w:r>
              <w:rPr>
                <w:rFonts w:ascii="宋体" w:hAnsi="宋体" w:hint="eastAsia"/>
                <w:szCs w:val="24"/>
              </w:rPr>
              <w:t>证券公司名称</w:t>
            </w:r>
          </w:p>
        </w:tc>
        <w:tc>
          <w:tcPr>
            <w:tcW w:w="1845" w:type="dxa"/>
            <w:vMerge w:val="restart"/>
            <w:tcBorders>
              <w:top w:val="single" w:sz="12" w:space="0" w:color="auto"/>
            </w:tcBorders>
            <w:vAlign w:val="center"/>
          </w:tcPr>
          <w:p w:rsidR="00707649" w:rsidRDefault="00707649">
            <w:pPr>
              <w:jc w:val="center"/>
              <w:rPr>
                <w:rFonts w:ascii="宋体" w:hAnsi="宋体" w:hint="eastAsia"/>
                <w:szCs w:val="24"/>
              </w:rPr>
            </w:pPr>
            <w:r>
              <w:rPr>
                <w:rFonts w:ascii="宋体" w:hAnsi="宋体" w:hint="eastAsia"/>
                <w:szCs w:val="24"/>
              </w:rPr>
              <w:t>开通的业务品种</w:t>
            </w:r>
          </w:p>
        </w:tc>
        <w:tc>
          <w:tcPr>
            <w:tcW w:w="1435" w:type="dxa"/>
            <w:vMerge w:val="restart"/>
            <w:tcBorders>
              <w:top w:val="single" w:sz="12" w:space="0" w:color="auto"/>
            </w:tcBorders>
            <w:vAlign w:val="center"/>
          </w:tcPr>
          <w:p w:rsidR="00707649" w:rsidRDefault="00707649">
            <w:pPr>
              <w:jc w:val="center"/>
              <w:rPr>
                <w:rFonts w:ascii="宋体" w:hAnsi="宋体" w:hint="eastAsia"/>
                <w:szCs w:val="24"/>
              </w:rPr>
            </w:pPr>
            <w:r>
              <w:rPr>
                <w:rFonts w:ascii="宋体" w:hAnsi="宋体" w:hint="eastAsia"/>
                <w:szCs w:val="24"/>
              </w:rPr>
              <w:t>代办股东代码卡类型</w:t>
            </w:r>
          </w:p>
        </w:tc>
        <w:tc>
          <w:tcPr>
            <w:tcW w:w="1796" w:type="dxa"/>
            <w:vMerge w:val="restart"/>
            <w:tcBorders>
              <w:top w:val="single" w:sz="12" w:space="0" w:color="auto"/>
            </w:tcBorders>
            <w:vAlign w:val="center"/>
          </w:tcPr>
          <w:p w:rsidR="00707649" w:rsidRDefault="00707649">
            <w:pPr>
              <w:jc w:val="center"/>
              <w:rPr>
                <w:rFonts w:ascii="宋体" w:hAnsi="宋体" w:hint="eastAsia"/>
                <w:szCs w:val="24"/>
              </w:rPr>
            </w:pPr>
            <w:r>
              <w:rPr>
                <w:rFonts w:ascii="宋体" w:hAnsi="宋体" w:hint="eastAsia"/>
                <w:szCs w:val="24"/>
              </w:rPr>
              <w:t>证券联系电话</w:t>
            </w:r>
          </w:p>
        </w:tc>
        <w:tc>
          <w:tcPr>
            <w:tcW w:w="988" w:type="dxa"/>
            <w:vMerge w:val="restart"/>
            <w:tcBorders>
              <w:top w:val="single" w:sz="12" w:space="0" w:color="auto"/>
            </w:tcBorders>
            <w:vAlign w:val="center"/>
          </w:tcPr>
          <w:p w:rsidR="00707649" w:rsidRDefault="00707649">
            <w:pPr>
              <w:jc w:val="center"/>
              <w:rPr>
                <w:rFonts w:ascii="宋体" w:hAnsi="宋体" w:hint="eastAsia"/>
                <w:szCs w:val="24"/>
              </w:rPr>
            </w:pPr>
            <w:r>
              <w:rPr>
                <w:rFonts w:ascii="宋体" w:hAnsi="宋体" w:hint="eastAsia"/>
                <w:szCs w:val="24"/>
              </w:rPr>
              <w:t>传真电话</w:t>
            </w:r>
          </w:p>
        </w:tc>
        <w:tc>
          <w:tcPr>
            <w:tcW w:w="1482" w:type="dxa"/>
            <w:vMerge w:val="restart"/>
            <w:tcBorders>
              <w:top w:val="single" w:sz="12" w:space="0" w:color="auto"/>
              <w:right w:val="double" w:sz="4" w:space="0" w:color="auto"/>
            </w:tcBorders>
            <w:vAlign w:val="center"/>
          </w:tcPr>
          <w:p w:rsidR="00707649" w:rsidRDefault="00707649">
            <w:pPr>
              <w:jc w:val="center"/>
              <w:rPr>
                <w:rFonts w:ascii="宋体" w:hAnsi="宋体" w:hint="eastAsia"/>
                <w:szCs w:val="24"/>
              </w:rPr>
            </w:pPr>
            <w:r>
              <w:rPr>
                <w:rFonts w:ascii="宋体" w:hAnsi="宋体" w:hint="eastAsia"/>
                <w:szCs w:val="24"/>
              </w:rPr>
              <w:t>证券委托电话（网上）</w:t>
            </w:r>
          </w:p>
        </w:tc>
      </w:tr>
      <w:tr w:rsidR="00707649">
        <w:tblPrEx>
          <w:tblCellMar>
            <w:top w:w="0" w:type="dxa"/>
            <w:bottom w:w="0" w:type="dxa"/>
          </w:tblCellMar>
        </w:tblPrEx>
        <w:trPr>
          <w:cantSplit/>
          <w:trHeight w:val="312"/>
        </w:trPr>
        <w:tc>
          <w:tcPr>
            <w:tcW w:w="1303" w:type="dxa"/>
            <w:vMerge/>
            <w:tcBorders>
              <w:left w:val="single" w:sz="12" w:space="0" w:color="auto"/>
              <w:bottom w:val="single" w:sz="12" w:space="0" w:color="auto"/>
            </w:tcBorders>
            <w:vAlign w:val="center"/>
          </w:tcPr>
          <w:p w:rsidR="00707649" w:rsidRDefault="00707649">
            <w:pPr>
              <w:autoSpaceDE w:val="0"/>
              <w:autoSpaceDN w:val="0"/>
              <w:adjustRightInd w:val="0"/>
              <w:jc w:val="center"/>
              <w:rPr>
                <w:rFonts w:ascii="宋体" w:hAnsi="宋体" w:hint="eastAsia"/>
                <w:szCs w:val="24"/>
              </w:rPr>
            </w:pPr>
          </w:p>
        </w:tc>
        <w:tc>
          <w:tcPr>
            <w:tcW w:w="1845" w:type="dxa"/>
            <w:vMerge/>
            <w:tcBorders>
              <w:bottom w:val="single" w:sz="12" w:space="0" w:color="auto"/>
            </w:tcBorders>
            <w:vAlign w:val="center"/>
          </w:tcPr>
          <w:p w:rsidR="00707649" w:rsidRDefault="00707649">
            <w:pPr>
              <w:jc w:val="center"/>
              <w:rPr>
                <w:rFonts w:ascii="宋体" w:hAnsi="宋体" w:hint="eastAsia"/>
                <w:szCs w:val="24"/>
              </w:rPr>
            </w:pPr>
          </w:p>
        </w:tc>
        <w:tc>
          <w:tcPr>
            <w:tcW w:w="1435" w:type="dxa"/>
            <w:vMerge/>
            <w:tcBorders>
              <w:bottom w:val="single" w:sz="12" w:space="0" w:color="auto"/>
            </w:tcBorders>
            <w:vAlign w:val="center"/>
          </w:tcPr>
          <w:p w:rsidR="00707649" w:rsidRDefault="00707649">
            <w:pPr>
              <w:jc w:val="center"/>
              <w:rPr>
                <w:rFonts w:ascii="宋体" w:hAnsi="宋体" w:hint="eastAsia"/>
                <w:szCs w:val="24"/>
              </w:rPr>
            </w:pPr>
          </w:p>
        </w:tc>
        <w:tc>
          <w:tcPr>
            <w:tcW w:w="1796" w:type="dxa"/>
            <w:vMerge/>
            <w:tcBorders>
              <w:bottom w:val="single" w:sz="12" w:space="0" w:color="auto"/>
            </w:tcBorders>
            <w:vAlign w:val="center"/>
          </w:tcPr>
          <w:p w:rsidR="00707649" w:rsidRDefault="00707649">
            <w:pPr>
              <w:jc w:val="center"/>
              <w:rPr>
                <w:rFonts w:ascii="宋体" w:hAnsi="宋体" w:hint="eastAsia"/>
                <w:szCs w:val="24"/>
              </w:rPr>
            </w:pPr>
          </w:p>
        </w:tc>
        <w:tc>
          <w:tcPr>
            <w:tcW w:w="988" w:type="dxa"/>
            <w:vMerge/>
            <w:tcBorders>
              <w:bottom w:val="single" w:sz="12" w:space="0" w:color="auto"/>
            </w:tcBorders>
            <w:vAlign w:val="center"/>
          </w:tcPr>
          <w:p w:rsidR="00707649" w:rsidRDefault="00707649">
            <w:pPr>
              <w:jc w:val="center"/>
              <w:rPr>
                <w:rFonts w:ascii="宋体" w:hAnsi="宋体" w:hint="eastAsia"/>
                <w:szCs w:val="24"/>
              </w:rPr>
            </w:pPr>
          </w:p>
        </w:tc>
        <w:tc>
          <w:tcPr>
            <w:tcW w:w="1482" w:type="dxa"/>
            <w:vMerge/>
            <w:tcBorders>
              <w:bottom w:val="single" w:sz="12" w:space="0" w:color="auto"/>
              <w:right w:val="double" w:sz="4" w:space="0" w:color="auto"/>
            </w:tcBorders>
            <w:vAlign w:val="center"/>
          </w:tcPr>
          <w:p w:rsidR="00707649" w:rsidRDefault="00707649">
            <w:pPr>
              <w:jc w:val="center"/>
              <w:rPr>
                <w:rFonts w:ascii="宋体" w:hAnsi="宋体" w:hint="eastAsia"/>
                <w:szCs w:val="24"/>
              </w:rPr>
            </w:pPr>
          </w:p>
        </w:tc>
      </w:tr>
      <w:tr w:rsidR="00707649">
        <w:tblPrEx>
          <w:tblCellMar>
            <w:top w:w="0" w:type="dxa"/>
            <w:bottom w:w="0" w:type="dxa"/>
          </w:tblCellMar>
        </w:tblPrEx>
        <w:trPr>
          <w:trHeight w:val="955"/>
        </w:trPr>
        <w:tc>
          <w:tcPr>
            <w:tcW w:w="1303" w:type="dxa"/>
            <w:tcBorders>
              <w:top w:val="single" w:sz="12" w:space="0" w:color="auto"/>
              <w:left w:val="single" w:sz="12" w:space="0" w:color="auto"/>
            </w:tcBorders>
            <w:vAlign w:val="center"/>
          </w:tcPr>
          <w:p w:rsidR="00707649" w:rsidRDefault="00707649">
            <w:pPr>
              <w:rPr>
                <w:rFonts w:ascii="宋体" w:hAnsi="宋体" w:hint="eastAsia"/>
                <w:szCs w:val="24"/>
              </w:rPr>
            </w:pPr>
            <w:r>
              <w:rPr>
                <w:rFonts w:ascii="宋体" w:hAnsi="宋体" w:hint="eastAsia"/>
                <w:szCs w:val="24"/>
              </w:rPr>
              <w:t>海通证券中关村南大街营业部</w:t>
            </w:r>
          </w:p>
        </w:tc>
        <w:tc>
          <w:tcPr>
            <w:tcW w:w="1845" w:type="dxa"/>
            <w:tcBorders>
              <w:top w:val="single" w:sz="12" w:space="0" w:color="auto"/>
            </w:tcBorders>
            <w:vAlign w:val="center"/>
          </w:tcPr>
          <w:p w:rsidR="00707649" w:rsidRDefault="00707649">
            <w:pPr>
              <w:numPr>
                <w:ilvl w:val="0"/>
                <w:numId w:val="36"/>
              </w:numPr>
              <w:rPr>
                <w:rFonts w:ascii="宋体" w:hAnsi="宋体" w:hint="eastAsia"/>
                <w:szCs w:val="24"/>
              </w:rPr>
            </w:pPr>
            <w:r>
              <w:rPr>
                <w:rFonts w:ascii="宋体" w:hAnsi="宋体"/>
                <w:szCs w:val="24"/>
              </w:rPr>
              <w:t>B</w:t>
            </w:r>
            <w:r>
              <w:rPr>
                <w:rFonts w:ascii="宋体" w:hAnsi="宋体" w:hint="eastAsia"/>
                <w:szCs w:val="24"/>
              </w:rPr>
              <w:t>股银券通、</w:t>
            </w:r>
          </w:p>
          <w:p w:rsidR="00707649" w:rsidRDefault="00707649">
            <w:pPr>
              <w:rPr>
                <w:rFonts w:ascii="宋体" w:hAnsi="宋体" w:hint="eastAsia"/>
                <w:szCs w:val="24"/>
              </w:rPr>
            </w:pPr>
            <w:r>
              <w:rPr>
                <w:rFonts w:ascii="宋体" w:hAnsi="宋体" w:hint="eastAsia"/>
                <w:szCs w:val="24"/>
              </w:rPr>
              <w:t>A、</w:t>
            </w:r>
            <w:r>
              <w:rPr>
                <w:rFonts w:ascii="宋体" w:hAnsi="宋体"/>
                <w:szCs w:val="24"/>
              </w:rPr>
              <w:t>B</w:t>
            </w:r>
            <w:r>
              <w:rPr>
                <w:rFonts w:ascii="宋体" w:hAnsi="宋体" w:hint="eastAsia"/>
                <w:szCs w:val="24"/>
              </w:rPr>
              <w:t>股银证转帐</w:t>
            </w:r>
          </w:p>
        </w:tc>
        <w:tc>
          <w:tcPr>
            <w:tcW w:w="1435" w:type="dxa"/>
            <w:tcBorders>
              <w:top w:val="single" w:sz="12" w:space="0" w:color="auto"/>
            </w:tcBorders>
            <w:vAlign w:val="center"/>
          </w:tcPr>
          <w:p w:rsidR="00707649" w:rsidRDefault="00707649">
            <w:pPr>
              <w:numPr>
                <w:ilvl w:val="0"/>
                <w:numId w:val="37"/>
              </w:numPr>
              <w:rPr>
                <w:rFonts w:ascii="宋体" w:hAnsi="宋体" w:hint="eastAsia"/>
                <w:szCs w:val="24"/>
              </w:rPr>
            </w:pPr>
            <w:r>
              <w:rPr>
                <w:rFonts w:ascii="宋体" w:hAnsi="宋体"/>
                <w:szCs w:val="24"/>
              </w:rPr>
              <w:t>B</w:t>
            </w:r>
            <w:r>
              <w:rPr>
                <w:rFonts w:ascii="宋体" w:hAnsi="宋体" w:hint="eastAsia"/>
                <w:szCs w:val="24"/>
              </w:rPr>
              <w:t>股股东</w:t>
            </w:r>
          </w:p>
          <w:p w:rsidR="00707649" w:rsidRDefault="00707649">
            <w:pPr>
              <w:rPr>
                <w:rFonts w:ascii="宋体" w:hAnsi="宋体" w:hint="eastAsia"/>
                <w:szCs w:val="24"/>
              </w:rPr>
            </w:pPr>
            <w:r>
              <w:rPr>
                <w:rFonts w:ascii="宋体" w:hAnsi="宋体" w:hint="eastAsia"/>
                <w:szCs w:val="24"/>
              </w:rPr>
              <w:t>代码卡</w:t>
            </w:r>
          </w:p>
          <w:p w:rsidR="00707649" w:rsidRDefault="00707649">
            <w:pPr>
              <w:rPr>
                <w:rFonts w:ascii="宋体" w:hAnsi="宋体" w:hint="eastAsia"/>
                <w:szCs w:val="24"/>
              </w:rPr>
            </w:pPr>
            <w:r>
              <w:rPr>
                <w:rFonts w:ascii="宋体" w:hAnsi="宋体" w:hint="eastAsia"/>
                <w:szCs w:val="24"/>
              </w:rPr>
              <w:t>（深、沪）</w:t>
            </w:r>
          </w:p>
        </w:tc>
        <w:tc>
          <w:tcPr>
            <w:tcW w:w="1796" w:type="dxa"/>
            <w:tcBorders>
              <w:top w:val="single" w:sz="12" w:space="0" w:color="auto"/>
            </w:tcBorders>
            <w:vAlign w:val="center"/>
          </w:tcPr>
          <w:p w:rsidR="00707649" w:rsidRDefault="00707649">
            <w:pPr>
              <w:rPr>
                <w:rFonts w:ascii="宋体" w:hAnsi="宋体" w:hint="eastAsia"/>
                <w:szCs w:val="24"/>
              </w:rPr>
            </w:pPr>
            <w:r>
              <w:rPr>
                <w:rFonts w:ascii="宋体" w:hAnsi="宋体"/>
                <w:szCs w:val="24"/>
              </w:rPr>
              <w:t>8802700</w:t>
            </w:r>
            <w:r>
              <w:rPr>
                <w:rFonts w:ascii="宋体" w:hAnsi="宋体" w:hint="eastAsia"/>
                <w:szCs w:val="24"/>
              </w:rPr>
              <w:t>3</w:t>
            </w:r>
            <w:r>
              <w:rPr>
                <w:rFonts w:ascii="宋体" w:hAnsi="宋体" w:hint="eastAsia"/>
                <w:w w:val="90"/>
                <w:szCs w:val="24"/>
              </w:rPr>
              <w:t>交易部</w:t>
            </w:r>
            <w:r>
              <w:rPr>
                <w:rFonts w:ascii="宋体" w:hAnsi="宋体"/>
                <w:szCs w:val="24"/>
              </w:rPr>
              <w:t>88027058</w:t>
            </w:r>
            <w:r>
              <w:rPr>
                <w:rFonts w:ascii="宋体" w:hAnsi="宋体" w:hint="eastAsia"/>
                <w:szCs w:val="24"/>
              </w:rPr>
              <w:t xml:space="preserve">  </w:t>
            </w:r>
            <w:r>
              <w:rPr>
                <w:rFonts w:ascii="宋体" w:hAnsi="宋体" w:hint="eastAsia"/>
                <w:w w:val="90"/>
                <w:szCs w:val="24"/>
              </w:rPr>
              <w:t>电脑部</w:t>
            </w:r>
          </w:p>
        </w:tc>
        <w:tc>
          <w:tcPr>
            <w:tcW w:w="988" w:type="dxa"/>
            <w:tcBorders>
              <w:top w:val="single" w:sz="12" w:space="0" w:color="auto"/>
            </w:tcBorders>
            <w:vAlign w:val="center"/>
          </w:tcPr>
          <w:p w:rsidR="00707649" w:rsidRDefault="00707649">
            <w:pPr>
              <w:rPr>
                <w:rFonts w:ascii="宋体" w:hAnsi="宋体" w:hint="eastAsia"/>
                <w:szCs w:val="24"/>
              </w:rPr>
            </w:pPr>
            <w:r>
              <w:rPr>
                <w:rFonts w:ascii="宋体" w:hAnsi="宋体"/>
                <w:szCs w:val="24"/>
              </w:rPr>
              <w:t>88026881</w:t>
            </w:r>
          </w:p>
          <w:p w:rsidR="00707649" w:rsidRDefault="00707649">
            <w:pPr>
              <w:rPr>
                <w:rFonts w:ascii="宋体" w:hAnsi="宋体" w:hint="eastAsia"/>
                <w:szCs w:val="24"/>
              </w:rPr>
            </w:pPr>
            <w:r>
              <w:rPr>
                <w:rFonts w:ascii="宋体" w:hAnsi="宋体" w:hint="eastAsia"/>
                <w:w w:val="90"/>
                <w:szCs w:val="24"/>
              </w:rPr>
              <w:t>联系人：史敏</w:t>
            </w:r>
          </w:p>
        </w:tc>
        <w:tc>
          <w:tcPr>
            <w:tcW w:w="1482" w:type="dxa"/>
            <w:tcBorders>
              <w:top w:val="single" w:sz="12" w:space="0" w:color="auto"/>
              <w:right w:val="double" w:sz="4" w:space="0" w:color="auto"/>
            </w:tcBorders>
            <w:vAlign w:val="center"/>
          </w:tcPr>
          <w:p w:rsidR="00707649" w:rsidRDefault="00707649">
            <w:pPr>
              <w:rPr>
                <w:rFonts w:ascii="宋体" w:hAnsi="宋体" w:hint="eastAsia"/>
                <w:szCs w:val="24"/>
              </w:rPr>
            </w:pPr>
            <w:r>
              <w:rPr>
                <w:rFonts w:ascii="宋体" w:hAnsi="宋体" w:hint="eastAsia"/>
                <w:szCs w:val="24"/>
              </w:rPr>
              <w:t>88026888</w:t>
            </w:r>
          </w:p>
        </w:tc>
      </w:tr>
      <w:tr w:rsidR="00707649">
        <w:tblPrEx>
          <w:tblCellMar>
            <w:top w:w="0" w:type="dxa"/>
            <w:bottom w:w="0" w:type="dxa"/>
          </w:tblCellMar>
        </w:tblPrEx>
        <w:tc>
          <w:tcPr>
            <w:tcW w:w="1303" w:type="dxa"/>
            <w:tcBorders>
              <w:left w:val="single" w:sz="12" w:space="0" w:color="auto"/>
            </w:tcBorders>
            <w:vAlign w:val="center"/>
          </w:tcPr>
          <w:p w:rsidR="00707649" w:rsidRDefault="00707649">
            <w:pPr>
              <w:rPr>
                <w:rFonts w:ascii="宋体" w:hAnsi="宋体" w:hint="eastAsia"/>
                <w:szCs w:val="24"/>
              </w:rPr>
            </w:pPr>
            <w:r>
              <w:rPr>
                <w:rFonts w:ascii="宋体" w:hAnsi="宋体" w:hint="eastAsia"/>
                <w:szCs w:val="24"/>
              </w:rPr>
              <w:t>青海证券有限责任公司</w:t>
            </w:r>
          </w:p>
        </w:tc>
        <w:tc>
          <w:tcPr>
            <w:tcW w:w="1845" w:type="dxa"/>
            <w:vAlign w:val="center"/>
          </w:tcPr>
          <w:p w:rsidR="00707649" w:rsidRDefault="00707649">
            <w:pPr>
              <w:jc w:val="center"/>
              <w:rPr>
                <w:rFonts w:ascii="宋体" w:hAnsi="宋体" w:hint="eastAsia"/>
                <w:szCs w:val="24"/>
              </w:rPr>
            </w:pPr>
            <w:r>
              <w:rPr>
                <w:rFonts w:ascii="宋体" w:hAnsi="宋体" w:hint="eastAsia"/>
                <w:szCs w:val="24"/>
              </w:rPr>
              <w:t>A股银券通</w:t>
            </w:r>
          </w:p>
        </w:tc>
        <w:tc>
          <w:tcPr>
            <w:tcW w:w="1435" w:type="dxa"/>
            <w:vAlign w:val="center"/>
          </w:tcPr>
          <w:p w:rsidR="00707649" w:rsidRDefault="00707649">
            <w:pPr>
              <w:jc w:val="center"/>
              <w:rPr>
                <w:rFonts w:ascii="宋体" w:hAnsi="宋体" w:hint="eastAsia"/>
                <w:szCs w:val="24"/>
              </w:rPr>
            </w:pPr>
            <w:r>
              <w:rPr>
                <w:rFonts w:ascii="宋体" w:hAnsi="宋体" w:hint="eastAsia"/>
                <w:szCs w:val="24"/>
              </w:rPr>
              <w:t>——</w:t>
            </w:r>
          </w:p>
        </w:tc>
        <w:tc>
          <w:tcPr>
            <w:tcW w:w="1796" w:type="dxa"/>
            <w:vAlign w:val="center"/>
          </w:tcPr>
          <w:p w:rsidR="00707649" w:rsidRDefault="00707649">
            <w:pPr>
              <w:rPr>
                <w:rFonts w:ascii="宋体" w:hAnsi="宋体" w:hint="eastAsia"/>
                <w:w w:val="90"/>
                <w:szCs w:val="24"/>
              </w:rPr>
            </w:pPr>
            <w:r>
              <w:rPr>
                <w:rFonts w:ascii="宋体" w:hAnsi="宋体" w:hint="eastAsia"/>
                <w:w w:val="90"/>
                <w:szCs w:val="24"/>
              </w:rPr>
              <w:t>64430578（北京）</w:t>
            </w:r>
          </w:p>
          <w:p w:rsidR="00707649" w:rsidRDefault="00707649">
            <w:pPr>
              <w:rPr>
                <w:rFonts w:ascii="宋体" w:hAnsi="宋体" w:hint="eastAsia"/>
                <w:w w:val="90"/>
                <w:szCs w:val="24"/>
              </w:rPr>
            </w:pPr>
            <w:r>
              <w:rPr>
                <w:rFonts w:ascii="宋体" w:hAnsi="宋体" w:hint="eastAsia"/>
                <w:w w:val="90"/>
                <w:szCs w:val="24"/>
              </w:rPr>
              <w:t>0755-3547611（深圳）</w:t>
            </w:r>
          </w:p>
        </w:tc>
        <w:tc>
          <w:tcPr>
            <w:tcW w:w="988" w:type="dxa"/>
            <w:vAlign w:val="center"/>
          </w:tcPr>
          <w:p w:rsidR="00707649" w:rsidRDefault="00707649">
            <w:pPr>
              <w:jc w:val="center"/>
              <w:rPr>
                <w:rFonts w:ascii="宋体" w:hAnsi="宋体" w:hint="eastAsia"/>
                <w:szCs w:val="24"/>
              </w:rPr>
            </w:pPr>
          </w:p>
        </w:tc>
        <w:tc>
          <w:tcPr>
            <w:tcW w:w="1482" w:type="dxa"/>
            <w:tcBorders>
              <w:right w:val="double" w:sz="4" w:space="0" w:color="auto"/>
            </w:tcBorders>
            <w:vAlign w:val="center"/>
          </w:tcPr>
          <w:p w:rsidR="00707649" w:rsidRDefault="00707649">
            <w:pPr>
              <w:jc w:val="center"/>
              <w:rPr>
                <w:rFonts w:ascii="宋体" w:hAnsi="宋体" w:hint="eastAsia"/>
                <w:w w:val="90"/>
                <w:szCs w:val="24"/>
              </w:rPr>
            </w:pPr>
            <w:r>
              <w:rPr>
                <w:rFonts w:ascii="宋体" w:hAnsi="宋体" w:hint="eastAsia"/>
                <w:w w:val="90"/>
                <w:szCs w:val="24"/>
              </w:rPr>
              <w:t>800-8308578免费</w:t>
            </w:r>
          </w:p>
          <w:p w:rsidR="00707649" w:rsidRDefault="00707649">
            <w:pPr>
              <w:jc w:val="center"/>
              <w:rPr>
                <w:rFonts w:ascii="宋体" w:hAnsi="宋体" w:hint="eastAsia"/>
                <w:w w:val="90"/>
                <w:szCs w:val="24"/>
              </w:rPr>
            </w:pPr>
            <w:r>
              <w:rPr>
                <w:rFonts w:ascii="宋体" w:hAnsi="宋体"/>
                <w:w w:val="90"/>
                <w:szCs w:val="24"/>
              </w:rPr>
              <w:t>www.my0578.com</w:t>
            </w:r>
          </w:p>
        </w:tc>
      </w:tr>
    </w:tbl>
    <w:p w:rsidR="00707649" w:rsidRDefault="00707649">
      <w:pPr>
        <w:rPr>
          <w:rFonts w:ascii="宋体" w:hAnsi="宋体" w:hint="eastAsia"/>
          <w:szCs w:val="24"/>
        </w:rPr>
      </w:pPr>
    </w:p>
    <w:p w:rsidR="00707649" w:rsidRDefault="00707649">
      <w:pPr>
        <w:pStyle w:val="3"/>
        <w:tabs>
          <w:tab w:val="clear" w:pos="1491"/>
          <w:tab w:val="num" w:pos="1080"/>
        </w:tabs>
        <w:spacing w:line="240" w:lineRule="auto"/>
        <w:ind w:left="720" w:hanging="720"/>
        <w:rPr>
          <w:rFonts w:ascii="宋体" w:hAnsi="宋体" w:hint="eastAsia"/>
          <w:sz w:val="24"/>
          <w:szCs w:val="24"/>
        </w:rPr>
      </w:pPr>
      <w:bookmarkStart w:id="66" w:name="_Toc35956707"/>
      <w:bookmarkStart w:id="67" w:name="_Toc36003996"/>
      <w:bookmarkStart w:id="68" w:name="_Toc36016033"/>
      <w:bookmarkStart w:id="69" w:name="_Toc36029729"/>
      <w:r>
        <w:rPr>
          <w:rFonts w:ascii="宋体" w:hAnsi="宋体" w:hint="eastAsia"/>
          <w:sz w:val="24"/>
          <w:szCs w:val="24"/>
        </w:rPr>
        <w:t>基金业务</w:t>
      </w:r>
      <w:bookmarkEnd w:id="66"/>
      <w:bookmarkEnd w:id="67"/>
      <w:bookmarkEnd w:id="68"/>
      <w:bookmarkEnd w:id="69"/>
    </w:p>
    <w:p w:rsidR="00707649" w:rsidRDefault="00707649">
      <w:pPr>
        <w:pStyle w:val="70"/>
      </w:pPr>
      <w:r>
        <w:rPr>
          <w:rFonts w:hint="eastAsia"/>
        </w:rPr>
        <w:t>基金业务定义</w:t>
      </w:r>
    </w:p>
    <w:p w:rsidR="00707649" w:rsidRDefault="00707649">
      <w:pPr>
        <w:ind w:firstLineChars="200" w:firstLine="480"/>
        <w:rPr>
          <w:rFonts w:ascii="宋体" w:hAnsi="宋体" w:hint="eastAsia"/>
          <w:b/>
          <w:szCs w:val="24"/>
        </w:rPr>
      </w:pPr>
      <w:r>
        <w:rPr>
          <w:rFonts w:ascii="宋体" w:hAnsi="宋体" w:hint="eastAsia"/>
          <w:szCs w:val="24"/>
        </w:rPr>
        <w:t>基金是一种大众化的信托投资工具，这种投资工具由基金管理公司或其它发起人发起，通过向投资者发行受益凭证，将大众手中的零散资金集中起来，委托具有专业知识和投资经验的专家进行管理和运作，由信誉良好的金融机构充当所募集资金的信托人或托管人。基金运作包括三个主要要素，即基金投资人（也称受益人）；基金的管理人即基金管理公司；基金的托管人或信托人。</w:t>
      </w:r>
      <w:r>
        <w:rPr>
          <w:rFonts w:ascii="宋体" w:hAnsi="宋体"/>
          <w:szCs w:val="24"/>
        </w:rPr>
        <w:t xml:space="preserve"> </w:t>
      </w:r>
    </w:p>
    <w:p w:rsidR="00707649" w:rsidRDefault="00707649">
      <w:pPr>
        <w:pStyle w:val="70"/>
      </w:pPr>
      <w:r>
        <w:rPr>
          <w:rFonts w:hint="eastAsia"/>
        </w:rPr>
        <w:t>开放式基金与封闭式基金的区别</w:t>
      </w:r>
    </w:p>
    <w:p w:rsidR="00707649" w:rsidRDefault="00707649">
      <w:pPr>
        <w:ind w:firstLine="410"/>
        <w:rPr>
          <w:rFonts w:ascii="宋体" w:hAnsi="宋体"/>
          <w:szCs w:val="24"/>
        </w:rPr>
      </w:pPr>
      <w:r>
        <w:rPr>
          <w:rFonts w:ascii="宋体" w:hAnsi="宋体" w:hint="eastAsia"/>
          <w:szCs w:val="24"/>
        </w:rPr>
        <w:t>开放式基金是世界各国基金运作的基本形式之一。基金管理公司可随时向投资者发售新的基金单位，也需随时应投资者的要求买回其持有的基金单位。</w:t>
      </w:r>
      <w:r>
        <w:rPr>
          <w:rFonts w:ascii="宋体" w:hAnsi="宋体"/>
          <w:szCs w:val="24"/>
        </w:rPr>
        <w:t xml:space="preserve"> </w:t>
      </w:r>
      <w:r>
        <w:rPr>
          <w:rFonts w:ascii="宋体" w:hAnsi="宋体" w:hint="eastAsia"/>
          <w:szCs w:val="24"/>
        </w:rPr>
        <w:t>开放式基金与封闭式基金的区别主要有：</w:t>
      </w:r>
    </w:p>
    <w:p w:rsidR="00707649" w:rsidRDefault="00707649">
      <w:pPr>
        <w:ind w:firstLine="480"/>
        <w:rPr>
          <w:rFonts w:ascii="宋体" w:hAnsi="宋体" w:hint="eastAsia"/>
          <w:szCs w:val="24"/>
        </w:rPr>
      </w:pPr>
      <w:r>
        <w:rPr>
          <w:rFonts w:ascii="宋体" w:hAnsi="宋体"/>
          <w:szCs w:val="24"/>
        </w:rPr>
        <w:t>1</w:t>
      </w:r>
      <w:r>
        <w:rPr>
          <w:rFonts w:ascii="宋体" w:hAnsi="宋体" w:hint="eastAsia"/>
          <w:szCs w:val="24"/>
        </w:rPr>
        <w:t>、基金规模不固定。封闭式基金有固定的存续期，期间基金规模固定。开放式基金无固定存续期，规模因投资者的申购、赎回可以随时变动；</w:t>
      </w:r>
    </w:p>
    <w:p w:rsidR="00707649" w:rsidRDefault="00707649">
      <w:pPr>
        <w:numPr>
          <w:ilvl w:val="0"/>
          <w:numId w:val="24"/>
        </w:numPr>
        <w:tabs>
          <w:tab w:val="clear" w:pos="840"/>
          <w:tab w:val="num" w:pos="0"/>
        </w:tabs>
        <w:ind w:left="0" w:firstLine="480"/>
        <w:rPr>
          <w:rFonts w:ascii="宋体" w:hAnsi="宋体" w:hint="eastAsia"/>
          <w:szCs w:val="24"/>
        </w:rPr>
      </w:pPr>
      <w:r>
        <w:rPr>
          <w:rFonts w:ascii="宋体" w:hAnsi="宋体" w:hint="eastAsia"/>
          <w:szCs w:val="24"/>
        </w:rPr>
        <w:t>不上市交易。封闭式基金在证券交易场所上市交易，而开放式基金在销售机构的营业场所销售及赎回，不上市交易；</w:t>
      </w:r>
    </w:p>
    <w:p w:rsidR="00707649" w:rsidRDefault="00707649">
      <w:pPr>
        <w:numPr>
          <w:ilvl w:val="0"/>
          <w:numId w:val="24"/>
        </w:numPr>
        <w:tabs>
          <w:tab w:val="clear" w:pos="840"/>
          <w:tab w:val="num" w:pos="0"/>
        </w:tabs>
        <w:ind w:left="0" w:firstLine="480"/>
        <w:rPr>
          <w:rFonts w:ascii="宋体" w:hAnsi="宋体" w:hint="eastAsia"/>
          <w:b/>
          <w:szCs w:val="24"/>
        </w:rPr>
      </w:pPr>
      <w:r>
        <w:rPr>
          <w:rFonts w:ascii="宋体" w:hAnsi="宋体" w:hint="eastAsia"/>
          <w:szCs w:val="24"/>
        </w:rPr>
        <w:t>价格由净值决定。开放式基金的申购、赎回价格以每日公布的基金单位资产净值加、减一定的手续费计算，能一目了然地反映其投资价值，而封闭式基金的交易价格主要受市场对该特定基金单位的供求关系影响；</w:t>
      </w:r>
    </w:p>
    <w:p w:rsidR="00707649" w:rsidRDefault="00707649">
      <w:pPr>
        <w:numPr>
          <w:ilvl w:val="0"/>
          <w:numId w:val="24"/>
        </w:numPr>
        <w:ind w:left="0" w:firstLine="424"/>
        <w:rPr>
          <w:rFonts w:ascii="宋体" w:hAnsi="宋体"/>
          <w:szCs w:val="24"/>
        </w:rPr>
      </w:pPr>
      <w:r>
        <w:rPr>
          <w:rFonts w:ascii="宋体" w:hAnsi="宋体" w:hint="eastAsia"/>
          <w:szCs w:val="24"/>
        </w:rPr>
        <w:t>管理要求高。开放式基金随时面临赎回压力，须更注重流动性等风险管理，要求基金管理人具有更高的投资管理水平。</w:t>
      </w:r>
    </w:p>
    <w:p w:rsidR="00707649" w:rsidRDefault="00707649">
      <w:pPr>
        <w:pStyle w:val="70"/>
        <w:rPr>
          <w:rFonts w:hint="eastAsia"/>
        </w:rPr>
      </w:pPr>
      <w:r>
        <w:rPr>
          <w:rFonts w:hint="eastAsia"/>
        </w:rPr>
        <w:t>开放式基金的优势</w:t>
      </w:r>
      <w:r>
        <w:t xml:space="preserve"> </w:t>
      </w:r>
    </w:p>
    <w:p w:rsidR="00707649" w:rsidRDefault="00707649">
      <w:pPr>
        <w:ind w:firstLine="480"/>
        <w:rPr>
          <w:rFonts w:ascii="宋体" w:hAnsi="宋体" w:hint="eastAsia"/>
          <w:szCs w:val="24"/>
        </w:rPr>
      </w:pPr>
      <w:r>
        <w:rPr>
          <w:rFonts w:ascii="宋体" w:hAnsi="宋体" w:hint="eastAsia"/>
          <w:szCs w:val="24"/>
        </w:rPr>
        <w:t>相对于封闭式基金，开放式基金具有较大的优势：</w:t>
      </w:r>
      <w:r>
        <w:rPr>
          <w:rFonts w:ascii="宋体" w:hAnsi="宋体"/>
          <w:szCs w:val="24"/>
        </w:rPr>
        <w:t xml:space="preserve"> </w:t>
      </w:r>
    </w:p>
    <w:p w:rsidR="00707649" w:rsidRDefault="00707649">
      <w:pPr>
        <w:ind w:firstLine="480"/>
        <w:rPr>
          <w:rFonts w:ascii="宋体" w:hAnsi="宋体" w:hint="eastAsia"/>
          <w:szCs w:val="24"/>
        </w:rPr>
      </w:pPr>
      <w:r>
        <w:rPr>
          <w:rFonts w:ascii="宋体" w:hAnsi="宋体" w:hint="eastAsia"/>
          <w:szCs w:val="24"/>
        </w:rPr>
        <w:t>1、市场选择性强。如果基金业绩优良，投资者购买基金的资金流入会导致基金资产增加。而如果基金经营不善，投资者通过赎回基金的方式撤出资金，导致基金资产减少。由于规模较大的基金的整体运营成本并不比小规模基金的成本高，使得大规模的基金业绩更好，愿买它的人更多，规模也就更大。这种优胜劣汰的机制对基金管理人形成了直接的激励约束，充分体现良好的市场选择；</w:t>
      </w:r>
      <w:r>
        <w:rPr>
          <w:rFonts w:ascii="宋体" w:hAnsi="宋体"/>
          <w:szCs w:val="24"/>
        </w:rPr>
        <w:t xml:space="preserve"> </w:t>
      </w:r>
    </w:p>
    <w:p w:rsidR="00707649" w:rsidRDefault="00707649">
      <w:pPr>
        <w:numPr>
          <w:ilvl w:val="0"/>
          <w:numId w:val="23"/>
        </w:numPr>
        <w:tabs>
          <w:tab w:val="clear" w:pos="770"/>
          <w:tab w:val="num" w:pos="0"/>
        </w:tabs>
        <w:ind w:left="0" w:firstLine="410"/>
        <w:rPr>
          <w:rFonts w:ascii="宋体" w:hAnsi="宋体" w:hint="eastAsia"/>
          <w:szCs w:val="24"/>
        </w:rPr>
      </w:pPr>
      <w:r>
        <w:rPr>
          <w:rFonts w:ascii="宋体" w:hAnsi="宋体" w:hint="eastAsia"/>
          <w:szCs w:val="24"/>
        </w:rPr>
        <w:t>流动性好。基金管理人必须保持基金资产充分的流动性，以应付可能出现的赎回，而不会集中持有大量难以变现的资产，减少了基金的流动性风险；</w:t>
      </w:r>
      <w:r>
        <w:rPr>
          <w:rFonts w:ascii="宋体" w:hAnsi="宋体"/>
          <w:szCs w:val="24"/>
        </w:rPr>
        <w:t xml:space="preserve"> </w:t>
      </w:r>
    </w:p>
    <w:p w:rsidR="00707649" w:rsidRDefault="00707649">
      <w:pPr>
        <w:numPr>
          <w:ilvl w:val="0"/>
          <w:numId w:val="23"/>
        </w:numPr>
        <w:ind w:left="0" w:firstLine="424"/>
        <w:rPr>
          <w:rFonts w:ascii="宋体" w:hAnsi="宋体" w:hint="eastAsia"/>
          <w:szCs w:val="24"/>
        </w:rPr>
      </w:pPr>
      <w:r>
        <w:rPr>
          <w:rFonts w:ascii="宋体" w:hAnsi="宋体" w:hint="eastAsia"/>
          <w:szCs w:val="24"/>
        </w:rPr>
        <w:t>透明度高。除履行必备的信息披露外，开放式基金一般每日公布资产净值，随时准确地体现出基金管理人在市场上运作、驾驭资金的能力，对于能力、资金、经验均不足的小投资者有特别的吸引力；</w:t>
      </w:r>
      <w:r>
        <w:rPr>
          <w:rFonts w:ascii="宋体" w:hAnsi="宋体"/>
          <w:szCs w:val="24"/>
        </w:rPr>
        <w:t xml:space="preserve"> </w:t>
      </w:r>
    </w:p>
    <w:p w:rsidR="00707649" w:rsidRDefault="00707649">
      <w:pPr>
        <w:numPr>
          <w:ilvl w:val="0"/>
          <w:numId w:val="23"/>
        </w:numPr>
        <w:ind w:left="0" w:firstLine="424"/>
        <w:rPr>
          <w:rFonts w:ascii="宋体" w:hAnsi="宋体"/>
          <w:szCs w:val="24"/>
        </w:rPr>
      </w:pPr>
      <w:r>
        <w:rPr>
          <w:rFonts w:ascii="宋体" w:hAnsi="宋体" w:hint="eastAsia"/>
          <w:szCs w:val="24"/>
        </w:rPr>
        <w:t>便于投资。投资者可随时在各销售场所申购、赎回基金，十分便利。良好的激励约束机制又促使基金管理人更加注重诚信、声誉，强调中长期、稳定、绩优的投资策略以及优良的客户服务。</w:t>
      </w:r>
      <w:r>
        <w:rPr>
          <w:rFonts w:ascii="宋体" w:hAnsi="宋体"/>
          <w:szCs w:val="24"/>
        </w:rPr>
        <w:t xml:space="preserve"> </w:t>
      </w:r>
    </w:p>
    <w:p w:rsidR="00707649" w:rsidRDefault="00707649">
      <w:pPr>
        <w:pStyle w:val="70"/>
      </w:pPr>
      <w:r>
        <w:rPr>
          <w:rFonts w:hint="eastAsia"/>
        </w:rPr>
        <w:t>在中国银行买基金所享受的服务</w:t>
      </w:r>
    </w:p>
    <w:p w:rsidR="00707649" w:rsidRDefault="00707649">
      <w:pPr>
        <w:ind w:firstLineChars="150" w:firstLine="360"/>
        <w:rPr>
          <w:rFonts w:ascii="宋体" w:hAnsi="宋体"/>
          <w:szCs w:val="24"/>
        </w:rPr>
      </w:pPr>
      <w:r>
        <w:rPr>
          <w:rFonts w:ascii="宋体" w:hAnsi="宋体" w:hint="eastAsia"/>
          <w:szCs w:val="24"/>
        </w:rPr>
        <w:t>1、通过我行购买开放式基金，我行免除开户手续费。</w:t>
      </w:r>
    </w:p>
    <w:p w:rsidR="00707649" w:rsidRDefault="00707649">
      <w:pPr>
        <w:ind w:firstLineChars="150" w:firstLine="360"/>
        <w:rPr>
          <w:rFonts w:ascii="宋体" w:hAnsi="宋体"/>
          <w:szCs w:val="24"/>
        </w:rPr>
      </w:pPr>
      <w:r>
        <w:rPr>
          <w:rFonts w:ascii="宋体" w:hAnsi="宋体" w:hint="eastAsia"/>
          <w:szCs w:val="24"/>
        </w:rPr>
        <w:t>2、投资者在持有中国银行借记卡后，可以享受</w:t>
      </w:r>
      <w:r>
        <w:rPr>
          <w:rFonts w:ascii="宋体" w:hAnsi="宋体"/>
          <w:szCs w:val="24"/>
        </w:rPr>
        <w:t>“</w:t>
      </w:r>
      <w:r>
        <w:rPr>
          <w:rFonts w:ascii="宋体" w:hAnsi="宋体" w:hint="eastAsia"/>
          <w:szCs w:val="24"/>
        </w:rPr>
        <w:t>中国银行借记卡</w:t>
      </w:r>
      <w:r>
        <w:rPr>
          <w:rFonts w:ascii="宋体" w:hAnsi="宋体"/>
          <w:szCs w:val="24"/>
        </w:rPr>
        <w:t>”</w:t>
      </w:r>
      <w:r>
        <w:rPr>
          <w:rFonts w:ascii="宋体" w:hAnsi="宋体" w:hint="eastAsia"/>
          <w:szCs w:val="24"/>
        </w:rPr>
        <w:t>的全部服务。</w:t>
      </w:r>
    </w:p>
    <w:p w:rsidR="00707649" w:rsidRDefault="00707649">
      <w:pPr>
        <w:ind w:firstLineChars="150" w:firstLine="360"/>
        <w:rPr>
          <w:rFonts w:ascii="宋体" w:hAnsi="宋体"/>
          <w:szCs w:val="24"/>
        </w:rPr>
      </w:pPr>
      <w:r>
        <w:rPr>
          <w:rFonts w:ascii="宋体" w:hAnsi="宋体" w:hint="eastAsia"/>
          <w:szCs w:val="24"/>
        </w:rPr>
        <w:t>3、我行可以配合基金管理公司提供售后服务，对投资者的咨询、查询和疑问进行解答，或与基金管理公司联系解决有关问题。</w:t>
      </w:r>
    </w:p>
    <w:p w:rsidR="00707649" w:rsidRDefault="00707649">
      <w:pPr>
        <w:ind w:firstLineChars="150" w:firstLine="360"/>
        <w:rPr>
          <w:rFonts w:ascii="宋体" w:hAnsi="宋体" w:hint="eastAsia"/>
          <w:szCs w:val="24"/>
        </w:rPr>
      </w:pPr>
      <w:r>
        <w:rPr>
          <w:rFonts w:ascii="宋体" w:hAnsi="宋体" w:hint="eastAsia"/>
          <w:szCs w:val="24"/>
        </w:rPr>
        <w:t>4、投资者可以到银行代销网点查询基金净值和账户余额，也可以通过登陆中国银行网站或打电话查询。对于有特殊需要的大客户，银行可以提供个性化的贴身服务。此外，基金管理公司将定期为投资者寄送对账单。</w:t>
      </w:r>
    </w:p>
    <w:p w:rsidR="00707649" w:rsidRDefault="00707649">
      <w:pPr>
        <w:rPr>
          <w:rFonts w:ascii="宋体" w:hAnsi="宋体" w:hint="eastAsia"/>
          <w:szCs w:val="24"/>
        </w:rPr>
      </w:pPr>
    </w:p>
    <w:p w:rsidR="00707649" w:rsidRDefault="00707649">
      <w:pPr>
        <w:pStyle w:val="70"/>
        <w:rPr>
          <w:rFonts w:hint="eastAsia"/>
        </w:rPr>
      </w:pPr>
      <w:r>
        <w:rPr>
          <w:rFonts w:hint="eastAsia"/>
        </w:rPr>
        <w:t>买卖开放式基金程序</w:t>
      </w:r>
    </w:p>
    <w:p w:rsidR="00707649" w:rsidRDefault="00707649">
      <w:pPr>
        <w:numPr>
          <w:ilvl w:val="0"/>
          <w:numId w:val="22"/>
        </w:numPr>
        <w:tabs>
          <w:tab w:val="clear" w:pos="975"/>
          <w:tab w:val="num" w:pos="0"/>
        </w:tabs>
        <w:ind w:left="0" w:firstLine="360"/>
        <w:rPr>
          <w:rFonts w:ascii="宋体" w:hAnsi="宋体" w:hint="eastAsia"/>
          <w:b/>
          <w:szCs w:val="24"/>
        </w:rPr>
      </w:pPr>
      <w:r>
        <w:rPr>
          <w:rFonts w:ascii="宋体" w:hAnsi="宋体" w:hint="eastAsia"/>
          <w:szCs w:val="24"/>
        </w:rPr>
        <w:t>阅读有关法律文件。投资人购买基金前，需要认真阅读有关基金的招募说明书、基金契约及开户程序、交易规则等文件，仔细了解有关基金的投资方向、投资策略、投资目标及基金管理人业绩及开户条件、具体交易规则等重要信息，对准备购买基金的风险、收益水平有一个总体评估，并据此作出投资决定。按照规定，各基金销售网点应备有上述文件，以备投资人随时查阅。</w:t>
      </w:r>
    </w:p>
    <w:p w:rsidR="00707649" w:rsidRDefault="00707649">
      <w:pPr>
        <w:numPr>
          <w:ilvl w:val="0"/>
          <w:numId w:val="22"/>
        </w:numPr>
        <w:tabs>
          <w:tab w:val="clear" w:pos="975"/>
          <w:tab w:val="left" w:pos="0"/>
        </w:tabs>
        <w:ind w:left="0" w:firstLine="360"/>
        <w:rPr>
          <w:rFonts w:ascii="宋体" w:hAnsi="宋体" w:hint="eastAsia"/>
          <w:szCs w:val="24"/>
        </w:rPr>
      </w:pPr>
      <w:r>
        <w:rPr>
          <w:rFonts w:ascii="宋体" w:hAnsi="宋体" w:hint="eastAsia"/>
          <w:szCs w:val="24"/>
        </w:rPr>
        <w:t>开立基金帐户。投资人买卖开放式基金首先要开立基金帐户。</w:t>
      </w:r>
    </w:p>
    <w:p w:rsidR="00707649" w:rsidRDefault="00707649">
      <w:pPr>
        <w:numPr>
          <w:ilvl w:val="0"/>
          <w:numId w:val="22"/>
        </w:numPr>
        <w:tabs>
          <w:tab w:val="clear" w:pos="975"/>
          <w:tab w:val="left" w:pos="0"/>
        </w:tabs>
        <w:ind w:left="0" w:firstLine="360"/>
        <w:rPr>
          <w:rFonts w:ascii="宋体" w:hAnsi="宋体"/>
          <w:szCs w:val="24"/>
        </w:rPr>
      </w:pPr>
      <w:r>
        <w:rPr>
          <w:rFonts w:ascii="宋体" w:hAnsi="宋体" w:hint="eastAsia"/>
          <w:szCs w:val="24"/>
        </w:rPr>
        <w:t>购买基金。投资人在开放式基金募集期间、基金尚未成立时购买基金单位的过程称为认购。通常认购价为基金单位面值</w:t>
      </w:r>
      <w:r>
        <w:rPr>
          <w:rFonts w:ascii="宋体" w:hAnsi="宋体"/>
          <w:szCs w:val="24"/>
        </w:rPr>
        <w:t xml:space="preserve"> 1</w:t>
      </w:r>
      <w:r>
        <w:rPr>
          <w:rFonts w:ascii="宋体" w:hAnsi="宋体" w:hint="eastAsia"/>
          <w:szCs w:val="24"/>
        </w:rPr>
        <w:t>元加上一定的销售费用。投资人认购基金应在基金销售点填写认购申请书，交付认购款项。</w:t>
      </w:r>
    </w:p>
    <w:p w:rsidR="00707649" w:rsidRDefault="00707649">
      <w:pPr>
        <w:ind w:firstLine="360"/>
        <w:rPr>
          <w:rFonts w:ascii="宋体" w:hAnsi="宋体" w:hint="eastAsia"/>
          <w:szCs w:val="24"/>
        </w:rPr>
      </w:pPr>
      <w:r>
        <w:rPr>
          <w:rFonts w:ascii="宋体" w:hAnsi="宋体" w:hint="eastAsia"/>
          <w:szCs w:val="24"/>
        </w:rPr>
        <w:t>在基金成立之后，投资人通过销售机构申请向基金管理公司购买基金单位的过程称为申购。</w:t>
      </w:r>
    </w:p>
    <w:p w:rsidR="00707649" w:rsidRDefault="00707649">
      <w:pPr>
        <w:ind w:firstLine="360"/>
        <w:rPr>
          <w:rFonts w:ascii="宋体" w:hAnsi="宋体"/>
          <w:szCs w:val="24"/>
        </w:rPr>
      </w:pPr>
      <w:r>
        <w:rPr>
          <w:rFonts w:ascii="宋体" w:hAnsi="宋体" w:hint="eastAsia"/>
          <w:szCs w:val="24"/>
        </w:rPr>
        <w:t>4、卖出基金。与购买基金相反，投资人卖出基金是把手中持有的基金单位按一定价格卖给基金管理人并收回现金，这一过程称为赎回，其赎回金额是以当日的单位基金资产净值为基础计算的。</w:t>
      </w:r>
    </w:p>
    <w:p w:rsidR="00707649" w:rsidRDefault="00707649">
      <w:pPr>
        <w:rPr>
          <w:rFonts w:ascii="宋体" w:hAnsi="宋体"/>
          <w:szCs w:val="24"/>
        </w:rPr>
      </w:pPr>
    </w:p>
    <w:p w:rsidR="00707649" w:rsidRDefault="00707649">
      <w:pPr>
        <w:ind w:firstLine="410"/>
        <w:rPr>
          <w:rFonts w:ascii="宋体" w:hAnsi="宋体"/>
          <w:szCs w:val="24"/>
        </w:rPr>
      </w:pPr>
      <w:r>
        <w:rPr>
          <w:rFonts w:ascii="宋体" w:hAnsi="宋体" w:hint="eastAsia"/>
          <w:szCs w:val="24"/>
        </w:rPr>
        <w:t>投资人赎回基金通常应在基金销售点填写赎回申请书。按照《开放式证券投资基金试点办法》的规定，基金管理人应当于收到基金投资人赎回申请之日起</w:t>
      </w:r>
      <w:r>
        <w:rPr>
          <w:rFonts w:ascii="宋体" w:hAnsi="宋体"/>
          <w:szCs w:val="24"/>
        </w:rPr>
        <w:t>3</w:t>
      </w:r>
      <w:r>
        <w:rPr>
          <w:rFonts w:ascii="宋体" w:hAnsi="宋体" w:hint="eastAsia"/>
          <w:szCs w:val="24"/>
        </w:rPr>
        <w:t>个工作日内，对该交易的有效性进行确认，并应当自接受基金投资人有效赎回申请之日起</w:t>
      </w:r>
      <w:r>
        <w:rPr>
          <w:rFonts w:ascii="宋体" w:hAnsi="宋体"/>
          <w:szCs w:val="24"/>
        </w:rPr>
        <w:t xml:space="preserve"> 7</w:t>
      </w:r>
      <w:r>
        <w:rPr>
          <w:rFonts w:ascii="宋体" w:hAnsi="宋体" w:hint="eastAsia"/>
          <w:szCs w:val="24"/>
        </w:rPr>
        <w:t>个工作日内，支付赎回款项。</w:t>
      </w:r>
    </w:p>
    <w:p w:rsidR="00707649" w:rsidRDefault="00707649">
      <w:pPr>
        <w:pStyle w:val="70"/>
      </w:pPr>
      <w:r>
        <w:rPr>
          <w:rFonts w:hint="eastAsia"/>
        </w:rPr>
        <w:t>开放式基金申购、赎回金额计算方法</w:t>
      </w:r>
      <w:r>
        <w:t xml:space="preserve"> </w:t>
      </w:r>
    </w:p>
    <w:p w:rsidR="00707649" w:rsidRDefault="00707649">
      <w:pPr>
        <w:ind w:firstLine="480"/>
        <w:rPr>
          <w:rFonts w:ascii="宋体" w:hAnsi="宋体" w:hint="eastAsia"/>
          <w:szCs w:val="24"/>
        </w:rPr>
      </w:pPr>
      <w:r>
        <w:rPr>
          <w:rFonts w:ascii="宋体" w:hAnsi="宋体" w:hint="eastAsia"/>
          <w:szCs w:val="24"/>
        </w:rPr>
        <w:t>基金资产净值是指在某一基金估值时点上，按照公允价格计算的基金资产的总市值扣除负债后的余额，该余额是基金单位持有人的权益。</w:t>
      </w:r>
      <w:r>
        <w:rPr>
          <w:rFonts w:ascii="宋体" w:hAnsi="宋体"/>
          <w:szCs w:val="24"/>
        </w:rPr>
        <w:t xml:space="preserve"> </w:t>
      </w:r>
      <w:r>
        <w:rPr>
          <w:rFonts w:ascii="宋体" w:hAnsi="宋体" w:hint="eastAsia"/>
          <w:szCs w:val="24"/>
        </w:rPr>
        <w:t>按照公允价格计算基金资产的过程就是基金的估值。</w:t>
      </w:r>
      <w:r>
        <w:rPr>
          <w:rFonts w:ascii="宋体" w:hAnsi="宋体"/>
          <w:szCs w:val="24"/>
        </w:rPr>
        <w:t xml:space="preserve"> </w:t>
      </w:r>
    </w:p>
    <w:p w:rsidR="00707649" w:rsidRDefault="00707649">
      <w:pPr>
        <w:ind w:firstLine="480"/>
        <w:rPr>
          <w:rFonts w:ascii="宋体" w:hAnsi="宋体" w:hint="eastAsia"/>
          <w:szCs w:val="24"/>
        </w:rPr>
      </w:pPr>
    </w:p>
    <w:p w:rsidR="00707649" w:rsidRDefault="00707649">
      <w:pPr>
        <w:rPr>
          <w:rFonts w:ascii="宋体" w:hAnsi="宋体"/>
          <w:szCs w:val="24"/>
        </w:rPr>
      </w:pPr>
      <w:r>
        <w:rPr>
          <w:rFonts w:ascii="宋体" w:hAnsi="宋体" w:hint="eastAsia"/>
          <w:szCs w:val="24"/>
        </w:rPr>
        <w:t>单位基金资产净值，即每一基金单位代表的基金资产的净值。单位基金资产净值计算的公式为：</w:t>
      </w:r>
    </w:p>
    <w:p w:rsidR="00707649" w:rsidRDefault="00707649">
      <w:pPr>
        <w:rPr>
          <w:rFonts w:ascii="宋体" w:hAnsi="宋体"/>
          <w:szCs w:val="24"/>
        </w:rPr>
      </w:pPr>
    </w:p>
    <w:p w:rsidR="00707649" w:rsidRDefault="00707649">
      <w:pPr>
        <w:ind w:firstLine="410"/>
        <w:rPr>
          <w:rFonts w:ascii="宋体" w:hAnsi="宋体"/>
          <w:szCs w:val="24"/>
        </w:rPr>
      </w:pPr>
      <w:r>
        <w:rPr>
          <w:rFonts w:ascii="宋体" w:hAnsi="宋体" w:hint="eastAsia"/>
          <w:szCs w:val="24"/>
        </w:rPr>
        <w:t>单位基金资产净值＝（总资产</w:t>
      </w:r>
      <w:r>
        <w:rPr>
          <w:rFonts w:ascii="宋体" w:hAnsi="宋体"/>
          <w:szCs w:val="24"/>
        </w:rPr>
        <w:t>-</w:t>
      </w:r>
      <w:r>
        <w:rPr>
          <w:rFonts w:ascii="宋体" w:hAnsi="宋体" w:hint="eastAsia"/>
          <w:szCs w:val="24"/>
        </w:rPr>
        <w:t>总负债）</w:t>
      </w:r>
      <w:r>
        <w:rPr>
          <w:rFonts w:ascii="宋体" w:hAnsi="宋体"/>
          <w:szCs w:val="24"/>
        </w:rPr>
        <w:t>/</w:t>
      </w:r>
      <w:r>
        <w:rPr>
          <w:rFonts w:ascii="宋体" w:hAnsi="宋体" w:hint="eastAsia"/>
          <w:szCs w:val="24"/>
        </w:rPr>
        <w:t>基金单位总数</w:t>
      </w:r>
      <w:r>
        <w:rPr>
          <w:rFonts w:ascii="宋体" w:hAnsi="宋体"/>
          <w:szCs w:val="24"/>
        </w:rPr>
        <w:t xml:space="preserve"> </w:t>
      </w:r>
    </w:p>
    <w:p w:rsidR="00707649" w:rsidRDefault="00707649">
      <w:pPr>
        <w:rPr>
          <w:rFonts w:ascii="宋体" w:hAnsi="宋体"/>
          <w:szCs w:val="24"/>
        </w:rPr>
      </w:pPr>
      <w:r>
        <w:rPr>
          <w:rFonts w:ascii="宋体" w:hAnsi="宋体"/>
          <w:szCs w:val="24"/>
        </w:rPr>
        <w:t xml:space="preserve"> </w:t>
      </w:r>
    </w:p>
    <w:p w:rsidR="00707649" w:rsidRDefault="00707649">
      <w:pPr>
        <w:ind w:firstLine="410"/>
        <w:rPr>
          <w:rFonts w:ascii="宋体" w:hAnsi="宋体"/>
          <w:szCs w:val="24"/>
        </w:rPr>
      </w:pPr>
      <w:r>
        <w:rPr>
          <w:rFonts w:ascii="宋体" w:hAnsi="宋体" w:hint="eastAsia"/>
          <w:szCs w:val="24"/>
        </w:rPr>
        <w:t>申购的基金单位数量、赎回金额计算方法如下：</w:t>
      </w:r>
    </w:p>
    <w:p w:rsidR="00707649" w:rsidRDefault="00707649">
      <w:pPr>
        <w:rPr>
          <w:rFonts w:ascii="宋体" w:hAnsi="宋体"/>
          <w:szCs w:val="24"/>
        </w:rPr>
      </w:pPr>
    </w:p>
    <w:p w:rsidR="00707649" w:rsidRDefault="00707649">
      <w:pPr>
        <w:ind w:firstLine="410"/>
        <w:rPr>
          <w:rFonts w:ascii="宋体" w:hAnsi="宋体" w:hint="eastAsia"/>
          <w:szCs w:val="24"/>
        </w:rPr>
      </w:pPr>
      <w:r>
        <w:rPr>
          <w:rFonts w:ascii="宋体" w:hAnsi="宋体"/>
          <w:szCs w:val="24"/>
        </w:rPr>
        <w:t>1</w:t>
      </w:r>
      <w:r>
        <w:rPr>
          <w:rFonts w:ascii="宋体" w:hAnsi="宋体" w:hint="eastAsia"/>
          <w:szCs w:val="24"/>
        </w:rPr>
        <w:t>、认购价格＝基金单位面值</w:t>
      </w:r>
      <w:r>
        <w:rPr>
          <w:rFonts w:ascii="宋体" w:hAnsi="宋体"/>
          <w:szCs w:val="24"/>
        </w:rPr>
        <w:t>+</w:t>
      </w:r>
      <w:r>
        <w:rPr>
          <w:rFonts w:ascii="宋体" w:hAnsi="宋体" w:hint="eastAsia"/>
          <w:szCs w:val="24"/>
        </w:rPr>
        <w:t>认购费用</w:t>
      </w:r>
      <w:r>
        <w:rPr>
          <w:rFonts w:ascii="宋体" w:hAnsi="宋体"/>
          <w:szCs w:val="24"/>
        </w:rPr>
        <w:t xml:space="preserve"> </w:t>
      </w:r>
    </w:p>
    <w:p w:rsidR="00707649" w:rsidRDefault="00707649">
      <w:pPr>
        <w:rPr>
          <w:rFonts w:ascii="宋体" w:hAnsi="宋体" w:hint="eastAsia"/>
          <w:szCs w:val="24"/>
        </w:rPr>
      </w:pPr>
    </w:p>
    <w:p w:rsidR="00707649" w:rsidRDefault="00707649">
      <w:pPr>
        <w:ind w:firstLine="480"/>
        <w:rPr>
          <w:rFonts w:ascii="宋体" w:hAnsi="宋体" w:hint="eastAsia"/>
          <w:szCs w:val="24"/>
        </w:rPr>
      </w:pPr>
      <w:r>
        <w:rPr>
          <w:rFonts w:ascii="宋体" w:hAnsi="宋体" w:hint="eastAsia"/>
          <w:szCs w:val="24"/>
        </w:rPr>
        <w:t>例如</w:t>
      </w:r>
      <w:r>
        <w:rPr>
          <w:rFonts w:ascii="宋体" w:hAnsi="宋体"/>
          <w:szCs w:val="24"/>
        </w:rPr>
        <w:t>:</w:t>
      </w:r>
      <w:r>
        <w:rPr>
          <w:rFonts w:ascii="宋体" w:hAnsi="宋体" w:hint="eastAsia"/>
          <w:szCs w:val="24"/>
        </w:rPr>
        <w:t>一位投资人有</w:t>
      </w:r>
      <w:r>
        <w:rPr>
          <w:rFonts w:ascii="宋体" w:hAnsi="宋体"/>
          <w:szCs w:val="24"/>
        </w:rPr>
        <w:t>100</w:t>
      </w:r>
      <w:r>
        <w:rPr>
          <w:rFonts w:ascii="宋体" w:hAnsi="宋体" w:hint="eastAsia"/>
          <w:szCs w:val="24"/>
        </w:rPr>
        <w:t>万元用来申购开放式基金，假定申购的费率为1</w:t>
      </w:r>
      <w:r>
        <w:rPr>
          <w:rFonts w:ascii="宋体" w:hAnsi="宋体"/>
          <w:szCs w:val="24"/>
        </w:rPr>
        <w:t>%</w:t>
      </w:r>
      <w:r>
        <w:rPr>
          <w:rFonts w:ascii="宋体" w:hAnsi="宋体" w:hint="eastAsia"/>
          <w:szCs w:val="24"/>
        </w:rPr>
        <w:t>，基金单位面值为1元，那么</w:t>
      </w:r>
    </w:p>
    <w:p w:rsidR="00707649" w:rsidRDefault="00707649">
      <w:pPr>
        <w:ind w:firstLine="480"/>
        <w:rPr>
          <w:rFonts w:ascii="宋体" w:hAnsi="宋体" w:hint="eastAsia"/>
          <w:szCs w:val="24"/>
        </w:rPr>
      </w:pPr>
    </w:p>
    <w:p w:rsidR="00707649" w:rsidRDefault="00707649">
      <w:pPr>
        <w:ind w:firstLine="480"/>
        <w:rPr>
          <w:rFonts w:ascii="宋体" w:hAnsi="宋体" w:hint="eastAsia"/>
          <w:szCs w:val="24"/>
        </w:rPr>
      </w:pPr>
      <w:r>
        <w:rPr>
          <w:rFonts w:ascii="宋体" w:hAnsi="宋体" w:hint="eastAsia"/>
          <w:szCs w:val="24"/>
        </w:rPr>
        <w:t>认购费用=100万元×1%=1万元</w:t>
      </w:r>
    </w:p>
    <w:p w:rsidR="00707649" w:rsidRDefault="00707649">
      <w:pPr>
        <w:ind w:firstLine="480"/>
        <w:rPr>
          <w:rFonts w:ascii="宋体" w:hAnsi="宋体" w:hint="eastAsia"/>
          <w:szCs w:val="24"/>
        </w:rPr>
      </w:pPr>
    </w:p>
    <w:p w:rsidR="00707649" w:rsidRDefault="00707649">
      <w:pPr>
        <w:ind w:firstLine="480"/>
        <w:rPr>
          <w:rFonts w:ascii="宋体" w:hAnsi="宋体" w:hint="eastAsia"/>
          <w:szCs w:val="24"/>
        </w:rPr>
      </w:pPr>
      <w:r>
        <w:rPr>
          <w:rFonts w:ascii="宋体" w:hAnsi="宋体" w:hint="eastAsia"/>
          <w:szCs w:val="24"/>
        </w:rPr>
        <w:t>净认购金额=100万元—1万元=99万元</w:t>
      </w:r>
    </w:p>
    <w:p w:rsidR="00707649" w:rsidRDefault="00707649">
      <w:pPr>
        <w:ind w:firstLine="480"/>
        <w:rPr>
          <w:rFonts w:ascii="宋体" w:hAnsi="宋体" w:hint="eastAsia"/>
          <w:szCs w:val="24"/>
        </w:rPr>
      </w:pPr>
    </w:p>
    <w:p w:rsidR="00707649" w:rsidRDefault="00707649">
      <w:pPr>
        <w:ind w:firstLine="480"/>
        <w:rPr>
          <w:rFonts w:ascii="宋体" w:hAnsi="宋体" w:hint="eastAsia"/>
          <w:szCs w:val="24"/>
        </w:rPr>
      </w:pPr>
      <w:r>
        <w:rPr>
          <w:rFonts w:ascii="宋体" w:hAnsi="宋体" w:hint="eastAsia"/>
          <w:szCs w:val="24"/>
        </w:rPr>
        <w:t>认购份额=99万元/1.00=99万份</w:t>
      </w:r>
    </w:p>
    <w:p w:rsidR="00707649" w:rsidRDefault="00707649">
      <w:pPr>
        <w:ind w:firstLine="480"/>
        <w:rPr>
          <w:rFonts w:ascii="宋体" w:hAnsi="宋体"/>
          <w:szCs w:val="24"/>
        </w:rPr>
      </w:pPr>
    </w:p>
    <w:p w:rsidR="00707649" w:rsidRDefault="00707649">
      <w:pPr>
        <w:ind w:firstLine="410"/>
        <w:rPr>
          <w:rFonts w:ascii="宋体" w:hAnsi="宋体"/>
          <w:szCs w:val="24"/>
        </w:rPr>
      </w:pPr>
      <w:r>
        <w:rPr>
          <w:rFonts w:ascii="宋体" w:hAnsi="宋体"/>
          <w:szCs w:val="24"/>
        </w:rPr>
        <w:t>2</w:t>
      </w:r>
      <w:r>
        <w:rPr>
          <w:rFonts w:ascii="宋体" w:hAnsi="宋体" w:hint="eastAsia"/>
          <w:szCs w:val="24"/>
        </w:rPr>
        <w:t>、申购价格＝单位基金净值×（</w:t>
      </w:r>
      <w:r>
        <w:rPr>
          <w:rFonts w:ascii="宋体" w:hAnsi="宋体"/>
          <w:szCs w:val="24"/>
        </w:rPr>
        <w:t>1+</w:t>
      </w:r>
      <w:r>
        <w:rPr>
          <w:rFonts w:ascii="宋体" w:hAnsi="宋体" w:hint="eastAsia"/>
          <w:szCs w:val="24"/>
        </w:rPr>
        <w:t>申购费率）；申购单位数＝申购金额</w:t>
      </w:r>
      <w:r>
        <w:rPr>
          <w:rFonts w:ascii="宋体" w:hAnsi="宋体"/>
          <w:szCs w:val="24"/>
        </w:rPr>
        <w:t>/</w:t>
      </w:r>
      <w:r>
        <w:rPr>
          <w:rFonts w:ascii="宋体" w:hAnsi="宋体" w:hint="eastAsia"/>
          <w:szCs w:val="24"/>
        </w:rPr>
        <w:t>申购价格</w:t>
      </w:r>
      <w:r>
        <w:rPr>
          <w:rFonts w:ascii="宋体" w:hAnsi="宋体"/>
          <w:szCs w:val="24"/>
        </w:rPr>
        <w:t xml:space="preserve"> </w:t>
      </w:r>
    </w:p>
    <w:p w:rsidR="00707649" w:rsidRDefault="00707649">
      <w:pPr>
        <w:ind w:firstLine="410"/>
        <w:rPr>
          <w:rFonts w:ascii="宋体" w:hAnsi="宋体"/>
          <w:szCs w:val="24"/>
        </w:rPr>
      </w:pPr>
      <w:r>
        <w:rPr>
          <w:rFonts w:ascii="宋体" w:hAnsi="宋体" w:hint="eastAsia"/>
          <w:szCs w:val="24"/>
        </w:rPr>
        <w:t>例如</w:t>
      </w:r>
      <w:r>
        <w:rPr>
          <w:rFonts w:ascii="宋体" w:hAnsi="宋体"/>
          <w:szCs w:val="24"/>
        </w:rPr>
        <w:t>:</w:t>
      </w:r>
      <w:r>
        <w:rPr>
          <w:rFonts w:ascii="宋体" w:hAnsi="宋体" w:hint="eastAsia"/>
          <w:szCs w:val="24"/>
        </w:rPr>
        <w:t>一位投资人有</w:t>
      </w:r>
      <w:r>
        <w:rPr>
          <w:rFonts w:ascii="宋体" w:hAnsi="宋体"/>
          <w:szCs w:val="24"/>
        </w:rPr>
        <w:t>100</w:t>
      </w:r>
      <w:r>
        <w:rPr>
          <w:rFonts w:ascii="宋体" w:hAnsi="宋体" w:hint="eastAsia"/>
          <w:szCs w:val="24"/>
        </w:rPr>
        <w:t>万元用来申购开放式基金，假定申购的费率为</w:t>
      </w:r>
      <w:r>
        <w:rPr>
          <w:rFonts w:ascii="宋体" w:hAnsi="宋体"/>
          <w:szCs w:val="24"/>
        </w:rPr>
        <w:t>2%</w:t>
      </w:r>
      <w:r>
        <w:rPr>
          <w:rFonts w:ascii="宋体" w:hAnsi="宋体" w:hint="eastAsia"/>
          <w:szCs w:val="24"/>
        </w:rPr>
        <w:t>，单位基金净值为</w:t>
      </w:r>
      <w:r>
        <w:rPr>
          <w:rFonts w:ascii="宋体" w:hAnsi="宋体"/>
          <w:szCs w:val="24"/>
        </w:rPr>
        <w:t>1.5</w:t>
      </w:r>
      <w:r>
        <w:rPr>
          <w:rFonts w:ascii="宋体" w:hAnsi="宋体" w:hint="eastAsia"/>
          <w:szCs w:val="24"/>
        </w:rPr>
        <w:t>元。</w:t>
      </w:r>
    </w:p>
    <w:p w:rsidR="00707649" w:rsidRDefault="00707649">
      <w:pPr>
        <w:rPr>
          <w:rFonts w:ascii="宋体" w:hAnsi="宋体"/>
          <w:szCs w:val="24"/>
        </w:rPr>
      </w:pPr>
    </w:p>
    <w:p w:rsidR="00707649" w:rsidRDefault="00707649">
      <w:pPr>
        <w:ind w:firstLine="410"/>
        <w:rPr>
          <w:rFonts w:ascii="宋体" w:hAnsi="宋体"/>
          <w:szCs w:val="24"/>
        </w:rPr>
      </w:pPr>
      <w:r>
        <w:rPr>
          <w:rFonts w:ascii="宋体" w:hAnsi="宋体" w:hint="eastAsia"/>
          <w:szCs w:val="24"/>
        </w:rPr>
        <w:t>申购价格＝</w:t>
      </w:r>
      <w:r>
        <w:rPr>
          <w:rFonts w:ascii="宋体" w:hAnsi="宋体"/>
          <w:szCs w:val="24"/>
        </w:rPr>
        <w:t>1.5×</w:t>
      </w:r>
      <w:r>
        <w:rPr>
          <w:rFonts w:ascii="宋体" w:hAnsi="宋体" w:hint="eastAsia"/>
          <w:szCs w:val="24"/>
        </w:rPr>
        <w:t>（</w:t>
      </w:r>
      <w:r>
        <w:rPr>
          <w:rFonts w:ascii="宋体" w:hAnsi="宋体"/>
          <w:szCs w:val="24"/>
        </w:rPr>
        <w:t>1+2%</w:t>
      </w:r>
      <w:r>
        <w:rPr>
          <w:rFonts w:ascii="宋体" w:hAnsi="宋体" w:hint="eastAsia"/>
          <w:szCs w:val="24"/>
        </w:rPr>
        <w:t>）＝</w:t>
      </w:r>
      <w:r>
        <w:rPr>
          <w:rFonts w:ascii="宋体" w:hAnsi="宋体"/>
          <w:szCs w:val="24"/>
        </w:rPr>
        <w:t>1.53</w:t>
      </w:r>
      <w:r>
        <w:rPr>
          <w:rFonts w:ascii="宋体" w:hAnsi="宋体" w:hint="eastAsia"/>
          <w:szCs w:val="24"/>
        </w:rPr>
        <w:t>元</w:t>
      </w:r>
      <w:r>
        <w:rPr>
          <w:rFonts w:ascii="宋体" w:hAnsi="宋体"/>
          <w:szCs w:val="24"/>
        </w:rPr>
        <w:t xml:space="preserve"> </w:t>
      </w:r>
    </w:p>
    <w:p w:rsidR="00707649" w:rsidRDefault="00707649">
      <w:pPr>
        <w:rPr>
          <w:rFonts w:ascii="宋体" w:hAnsi="宋体"/>
          <w:szCs w:val="24"/>
        </w:rPr>
      </w:pPr>
    </w:p>
    <w:p w:rsidR="00707649" w:rsidRDefault="00707649">
      <w:pPr>
        <w:ind w:firstLine="410"/>
        <w:rPr>
          <w:rFonts w:ascii="宋体" w:hAnsi="宋体"/>
          <w:szCs w:val="24"/>
        </w:rPr>
      </w:pPr>
      <w:r>
        <w:rPr>
          <w:rFonts w:ascii="宋体" w:hAnsi="宋体" w:hint="eastAsia"/>
          <w:szCs w:val="24"/>
        </w:rPr>
        <w:t>申购单位数＝</w:t>
      </w:r>
      <w:r>
        <w:rPr>
          <w:rFonts w:ascii="宋体" w:hAnsi="宋体"/>
          <w:szCs w:val="24"/>
        </w:rPr>
        <w:t>100</w:t>
      </w:r>
      <w:r>
        <w:rPr>
          <w:rFonts w:ascii="宋体" w:hAnsi="宋体" w:hint="eastAsia"/>
          <w:szCs w:val="24"/>
        </w:rPr>
        <w:t>万</w:t>
      </w:r>
      <w:r>
        <w:rPr>
          <w:rFonts w:ascii="宋体" w:hAnsi="宋体"/>
          <w:szCs w:val="24"/>
        </w:rPr>
        <w:t>/1.53</w:t>
      </w:r>
      <w:r>
        <w:rPr>
          <w:rFonts w:ascii="宋体" w:hAnsi="宋体" w:hint="eastAsia"/>
          <w:szCs w:val="24"/>
        </w:rPr>
        <w:t>＝</w:t>
      </w:r>
      <w:r>
        <w:rPr>
          <w:rFonts w:ascii="宋体" w:hAnsi="宋体"/>
          <w:szCs w:val="24"/>
        </w:rPr>
        <w:t>65.333</w:t>
      </w:r>
      <w:r>
        <w:rPr>
          <w:rFonts w:ascii="宋体" w:hAnsi="宋体" w:hint="eastAsia"/>
          <w:szCs w:val="24"/>
        </w:rPr>
        <w:t>万基金单位（非整数份额取整数）</w:t>
      </w:r>
      <w:r>
        <w:rPr>
          <w:rFonts w:ascii="宋体" w:hAnsi="宋体"/>
          <w:szCs w:val="24"/>
        </w:rPr>
        <w:t xml:space="preserve"> </w:t>
      </w:r>
    </w:p>
    <w:p w:rsidR="00707649" w:rsidRDefault="00707649">
      <w:pPr>
        <w:rPr>
          <w:rFonts w:ascii="宋体" w:hAnsi="宋体"/>
          <w:szCs w:val="24"/>
        </w:rPr>
      </w:pPr>
    </w:p>
    <w:p w:rsidR="00707649" w:rsidRDefault="00707649">
      <w:pPr>
        <w:ind w:firstLine="410"/>
        <w:rPr>
          <w:rFonts w:ascii="宋体" w:hAnsi="宋体"/>
          <w:szCs w:val="24"/>
        </w:rPr>
      </w:pPr>
      <w:r>
        <w:rPr>
          <w:rFonts w:ascii="宋体" w:hAnsi="宋体"/>
          <w:szCs w:val="24"/>
        </w:rPr>
        <w:t>3</w:t>
      </w:r>
      <w:r>
        <w:rPr>
          <w:rFonts w:ascii="宋体" w:hAnsi="宋体" w:hint="eastAsia"/>
          <w:szCs w:val="24"/>
        </w:rPr>
        <w:t>、赎回价格＝单位基金净值×（</w:t>
      </w:r>
      <w:r>
        <w:rPr>
          <w:rFonts w:ascii="宋体" w:hAnsi="宋体"/>
          <w:szCs w:val="24"/>
        </w:rPr>
        <w:t>1-</w:t>
      </w:r>
      <w:r>
        <w:rPr>
          <w:rFonts w:ascii="宋体" w:hAnsi="宋体" w:hint="eastAsia"/>
          <w:szCs w:val="24"/>
        </w:rPr>
        <w:t>赎回费率）；赎回金额＝赎回单位数×赎回价格</w:t>
      </w:r>
      <w:r>
        <w:rPr>
          <w:rFonts w:ascii="宋体" w:hAnsi="宋体"/>
          <w:szCs w:val="24"/>
        </w:rPr>
        <w:t xml:space="preserve"> </w:t>
      </w:r>
    </w:p>
    <w:p w:rsidR="00707649" w:rsidRDefault="00707649">
      <w:pPr>
        <w:rPr>
          <w:rFonts w:ascii="宋体" w:hAnsi="宋体" w:hint="eastAsia"/>
          <w:szCs w:val="24"/>
        </w:rPr>
      </w:pPr>
    </w:p>
    <w:p w:rsidR="00707649" w:rsidRDefault="00707649">
      <w:pPr>
        <w:rPr>
          <w:rFonts w:ascii="宋体" w:hAnsi="宋体"/>
          <w:szCs w:val="24"/>
        </w:rPr>
      </w:pPr>
      <w:r>
        <w:rPr>
          <w:rFonts w:ascii="宋体" w:hAnsi="宋体" w:hint="eastAsia"/>
          <w:szCs w:val="24"/>
        </w:rPr>
        <w:t xml:space="preserve">    假如一位投资人要赎回</w:t>
      </w:r>
      <w:r>
        <w:rPr>
          <w:rFonts w:ascii="宋体" w:hAnsi="宋体"/>
          <w:szCs w:val="24"/>
        </w:rPr>
        <w:t>100</w:t>
      </w:r>
      <w:r>
        <w:rPr>
          <w:rFonts w:ascii="宋体" w:hAnsi="宋体" w:hint="eastAsia"/>
          <w:szCs w:val="24"/>
        </w:rPr>
        <w:t>万份基金单位，假定赎回的费率为</w:t>
      </w:r>
      <w:r>
        <w:rPr>
          <w:rFonts w:ascii="宋体" w:hAnsi="宋体"/>
          <w:szCs w:val="24"/>
        </w:rPr>
        <w:t>1%</w:t>
      </w:r>
      <w:r>
        <w:rPr>
          <w:rFonts w:ascii="宋体" w:hAnsi="宋体" w:hint="eastAsia"/>
          <w:szCs w:val="24"/>
        </w:rPr>
        <w:t>，单位基金净值为</w:t>
      </w:r>
      <w:r>
        <w:rPr>
          <w:rFonts w:ascii="宋体" w:hAnsi="宋体"/>
          <w:szCs w:val="24"/>
        </w:rPr>
        <w:t>1.5</w:t>
      </w:r>
      <w:r>
        <w:rPr>
          <w:rFonts w:ascii="宋体" w:hAnsi="宋体" w:hint="eastAsia"/>
          <w:szCs w:val="24"/>
        </w:rPr>
        <w:t>元，那么</w:t>
      </w:r>
    </w:p>
    <w:p w:rsidR="00707649" w:rsidRDefault="00707649">
      <w:pPr>
        <w:ind w:firstLine="480"/>
        <w:rPr>
          <w:rFonts w:ascii="宋体" w:hAnsi="宋体" w:hint="eastAsia"/>
          <w:szCs w:val="24"/>
        </w:rPr>
      </w:pPr>
      <w:r>
        <w:rPr>
          <w:rFonts w:ascii="宋体" w:hAnsi="宋体" w:hint="eastAsia"/>
          <w:szCs w:val="24"/>
        </w:rPr>
        <w:t>赎回价格＝</w:t>
      </w:r>
      <w:r>
        <w:rPr>
          <w:rFonts w:ascii="宋体" w:hAnsi="宋体"/>
          <w:szCs w:val="24"/>
        </w:rPr>
        <w:t>1.5</w:t>
      </w:r>
      <w:r>
        <w:rPr>
          <w:rFonts w:ascii="宋体" w:hAnsi="宋体" w:hint="eastAsia"/>
          <w:szCs w:val="24"/>
        </w:rPr>
        <w:t>元×（</w:t>
      </w:r>
      <w:r>
        <w:rPr>
          <w:rFonts w:ascii="宋体" w:hAnsi="宋体"/>
          <w:szCs w:val="24"/>
        </w:rPr>
        <w:t>1-1%</w:t>
      </w:r>
      <w:r>
        <w:rPr>
          <w:rFonts w:ascii="宋体" w:hAnsi="宋体" w:hint="eastAsia"/>
          <w:szCs w:val="24"/>
        </w:rPr>
        <w:t>）＝</w:t>
      </w:r>
      <w:r>
        <w:rPr>
          <w:rFonts w:ascii="宋体" w:hAnsi="宋体"/>
          <w:szCs w:val="24"/>
        </w:rPr>
        <w:t>1.485</w:t>
      </w:r>
      <w:r>
        <w:rPr>
          <w:rFonts w:ascii="宋体" w:hAnsi="宋体" w:hint="eastAsia"/>
          <w:szCs w:val="24"/>
        </w:rPr>
        <w:t>元</w:t>
      </w:r>
    </w:p>
    <w:p w:rsidR="00707649" w:rsidRDefault="00707649">
      <w:pPr>
        <w:ind w:firstLine="480"/>
        <w:rPr>
          <w:rFonts w:ascii="宋体" w:hAnsi="宋体" w:hint="eastAsia"/>
          <w:szCs w:val="24"/>
        </w:rPr>
      </w:pPr>
      <w:r>
        <w:rPr>
          <w:rFonts w:ascii="宋体" w:hAnsi="宋体" w:hint="eastAsia"/>
          <w:szCs w:val="24"/>
        </w:rPr>
        <w:t>赎回金额＝</w:t>
      </w:r>
      <w:r>
        <w:rPr>
          <w:rFonts w:ascii="宋体" w:hAnsi="宋体"/>
          <w:szCs w:val="24"/>
        </w:rPr>
        <w:t>100</w:t>
      </w:r>
      <w:r>
        <w:rPr>
          <w:rFonts w:ascii="宋体" w:hAnsi="宋体" w:hint="eastAsia"/>
          <w:szCs w:val="24"/>
        </w:rPr>
        <w:t>万×</w:t>
      </w:r>
      <w:r>
        <w:rPr>
          <w:rFonts w:ascii="宋体" w:hAnsi="宋体"/>
          <w:szCs w:val="24"/>
        </w:rPr>
        <w:t>1.485</w:t>
      </w:r>
      <w:r>
        <w:rPr>
          <w:rFonts w:ascii="宋体" w:hAnsi="宋体" w:hint="eastAsia"/>
          <w:szCs w:val="24"/>
        </w:rPr>
        <w:t>＝</w:t>
      </w:r>
      <w:r>
        <w:rPr>
          <w:rFonts w:ascii="宋体" w:hAnsi="宋体"/>
          <w:szCs w:val="24"/>
        </w:rPr>
        <w:t>148.5</w:t>
      </w:r>
      <w:r>
        <w:rPr>
          <w:rFonts w:ascii="宋体" w:hAnsi="宋体" w:hint="eastAsia"/>
          <w:szCs w:val="24"/>
        </w:rPr>
        <w:t>万元</w:t>
      </w:r>
      <w:r>
        <w:rPr>
          <w:rFonts w:ascii="宋体" w:hAnsi="宋体"/>
          <w:szCs w:val="24"/>
        </w:rPr>
        <w:t xml:space="preserve"> </w:t>
      </w:r>
    </w:p>
    <w:p w:rsidR="00707649" w:rsidRDefault="00707649">
      <w:pPr>
        <w:pStyle w:val="70"/>
        <w:rPr>
          <w:rFonts w:hint="eastAsia"/>
        </w:rPr>
      </w:pPr>
      <w:r>
        <w:rPr>
          <w:rFonts w:hint="eastAsia"/>
        </w:rPr>
        <w:t>开放式基金的收益</w:t>
      </w:r>
    </w:p>
    <w:p w:rsidR="00707649" w:rsidRDefault="00707649">
      <w:pPr>
        <w:ind w:firstLineChars="150" w:firstLine="360"/>
        <w:rPr>
          <w:rFonts w:ascii="宋体" w:hAnsi="宋体" w:hint="eastAsia"/>
          <w:szCs w:val="24"/>
        </w:rPr>
      </w:pPr>
      <w:r>
        <w:rPr>
          <w:rFonts w:ascii="宋体" w:hAnsi="宋体" w:hint="eastAsia"/>
          <w:szCs w:val="24"/>
        </w:rPr>
        <w:t>基金收益的主要来源有利息收入、股利收入、资本利得等。</w:t>
      </w:r>
    </w:p>
    <w:p w:rsidR="00707649" w:rsidRDefault="00707649">
      <w:pPr>
        <w:ind w:firstLineChars="150" w:firstLine="360"/>
        <w:rPr>
          <w:rFonts w:ascii="宋体" w:hAnsi="宋体" w:hint="eastAsia"/>
          <w:szCs w:val="24"/>
        </w:rPr>
      </w:pPr>
      <w:r>
        <w:rPr>
          <w:rFonts w:ascii="宋体" w:hAnsi="宋体" w:hint="eastAsia"/>
          <w:szCs w:val="24"/>
        </w:rPr>
        <w:t>基金的利息收入</w:t>
      </w:r>
    </w:p>
    <w:p w:rsidR="00707649" w:rsidRDefault="00707649">
      <w:pPr>
        <w:ind w:firstLineChars="150" w:firstLine="360"/>
        <w:rPr>
          <w:rFonts w:ascii="宋体" w:hAnsi="宋体" w:hint="eastAsia"/>
          <w:szCs w:val="24"/>
        </w:rPr>
      </w:pPr>
      <w:r>
        <w:rPr>
          <w:rFonts w:ascii="宋体" w:hAnsi="宋体" w:hint="eastAsia"/>
          <w:szCs w:val="24"/>
        </w:rPr>
        <w:t>基金的利息收入主要来自于银行存款和基金所投资的债券。</w:t>
      </w:r>
    </w:p>
    <w:p w:rsidR="00707649" w:rsidRDefault="00707649">
      <w:pPr>
        <w:ind w:firstLineChars="150" w:firstLine="360"/>
        <w:rPr>
          <w:rFonts w:ascii="宋体" w:hAnsi="宋体" w:hint="eastAsia"/>
          <w:szCs w:val="24"/>
        </w:rPr>
      </w:pPr>
      <w:r>
        <w:rPr>
          <w:rFonts w:ascii="宋体" w:hAnsi="宋体" w:hint="eastAsia"/>
          <w:szCs w:val="24"/>
        </w:rPr>
        <w:t>基金的股利收入</w:t>
      </w:r>
    </w:p>
    <w:p w:rsidR="00707649" w:rsidRDefault="00707649">
      <w:pPr>
        <w:ind w:firstLineChars="150" w:firstLine="360"/>
        <w:rPr>
          <w:rFonts w:ascii="宋体" w:hAnsi="宋体" w:hint="eastAsia"/>
          <w:szCs w:val="24"/>
        </w:rPr>
      </w:pPr>
      <w:r>
        <w:rPr>
          <w:rFonts w:ascii="宋体" w:hAnsi="宋体" w:hint="eastAsia"/>
          <w:szCs w:val="24"/>
        </w:rPr>
        <w:t>基金的股利收入是指开放式基金通过在一级市场或二级市场购入并持有各公司发行的股票，而从公司取得的一种收益。股利一般有两种形式，即现金股利与股票股利。现金股利是以现金的形式发放的，股票股利是按一定比例送给股东股票作为红利。</w:t>
      </w:r>
    </w:p>
    <w:p w:rsidR="00707649" w:rsidRDefault="00707649">
      <w:pPr>
        <w:ind w:firstLineChars="150" w:firstLine="360"/>
        <w:rPr>
          <w:rFonts w:ascii="宋体" w:hAnsi="宋体" w:hint="eastAsia"/>
          <w:szCs w:val="24"/>
        </w:rPr>
      </w:pPr>
      <w:r>
        <w:rPr>
          <w:rFonts w:ascii="宋体" w:hAnsi="宋体" w:hint="eastAsia"/>
          <w:szCs w:val="24"/>
        </w:rPr>
        <w:t>基金的资本利得收入</w:t>
      </w:r>
    </w:p>
    <w:p w:rsidR="00707649" w:rsidRDefault="00707649">
      <w:pPr>
        <w:ind w:firstLineChars="150" w:firstLine="360"/>
        <w:rPr>
          <w:rFonts w:ascii="宋体" w:hAnsi="宋体"/>
          <w:szCs w:val="24"/>
        </w:rPr>
      </w:pPr>
      <w:r>
        <w:rPr>
          <w:rFonts w:ascii="宋体" w:hAnsi="宋体" w:hint="eastAsia"/>
          <w:szCs w:val="24"/>
        </w:rPr>
        <w:t>任何证券的价格都会受证券供需关系的影响，如果基金能够在资本供应充裕、价格较低时购入证券，而在证券需求旺盛、价格上涨时卖出证券，所获价差称为基金的资本利得收入。</w:t>
      </w:r>
    </w:p>
    <w:p w:rsidR="00707649" w:rsidRDefault="00707649">
      <w:pPr>
        <w:pStyle w:val="70"/>
      </w:pPr>
      <w:r>
        <w:rPr>
          <w:rFonts w:hint="eastAsia"/>
        </w:rPr>
        <w:t>开放式基金分配方式</w:t>
      </w:r>
    </w:p>
    <w:p w:rsidR="00707649" w:rsidRDefault="00707649">
      <w:pPr>
        <w:ind w:firstLine="410"/>
        <w:rPr>
          <w:rFonts w:ascii="宋体" w:hAnsi="宋体"/>
          <w:szCs w:val="24"/>
        </w:rPr>
      </w:pPr>
      <w:r>
        <w:rPr>
          <w:rFonts w:ascii="宋体" w:hAnsi="宋体" w:hint="eastAsia"/>
          <w:szCs w:val="24"/>
        </w:rPr>
        <w:t>1、分配现金。即向投资者分配现金，这是基金收益分配的最普遍的形式。</w:t>
      </w:r>
    </w:p>
    <w:p w:rsidR="00707649" w:rsidRDefault="00707649">
      <w:pPr>
        <w:ind w:firstLine="410"/>
        <w:rPr>
          <w:rFonts w:ascii="宋体" w:hAnsi="宋体"/>
          <w:szCs w:val="24"/>
        </w:rPr>
      </w:pPr>
      <w:r>
        <w:rPr>
          <w:rFonts w:ascii="宋体" w:hAnsi="宋体" w:hint="eastAsia"/>
          <w:szCs w:val="24"/>
        </w:rPr>
        <w:t>2、再投资方式。再投资方式是将投资人分得的收益再投资于基金，并折算成相应数量的基金单位。这实际上是将应分配的收益折为等额的新的基金单位送给投资人。许多基金为了鼓励投资人进行再投资，往往对红利再投资低收或免收申购费率。</w:t>
      </w:r>
      <w:r>
        <w:rPr>
          <w:rFonts w:ascii="宋体" w:hAnsi="宋体"/>
          <w:szCs w:val="24"/>
        </w:rPr>
        <w:t xml:space="preserve"> </w:t>
      </w:r>
    </w:p>
    <w:p w:rsidR="00707649" w:rsidRDefault="00707649">
      <w:pPr>
        <w:pStyle w:val="70"/>
        <w:rPr>
          <w:rFonts w:hint="eastAsia"/>
        </w:rPr>
      </w:pPr>
      <w:r>
        <w:rPr>
          <w:rFonts w:hint="eastAsia"/>
        </w:rPr>
        <w:t>基金投资人直接负担的费用</w:t>
      </w:r>
      <w:r>
        <w:t xml:space="preserve"> </w:t>
      </w:r>
    </w:p>
    <w:p w:rsidR="00707649" w:rsidRDefault="00707649">
      <w:pPr>
        <w:ind w:firstLine="480"/>
        <w:rPr>
          <w:rFonts w:ascii="宋体" w:hAnsi="宋体" w:hint="eastAsia"/>
          <w:szCs w:val="24"/>
        </w:rPr>
      </w:pPr>
      <w:r>
        <w:rPr>
          <w:rFonts w:ascii="宋体" w:hAnsi="宋体" w:hint="eastAsia"/>
          <w:szCs w:val="24"/>
        </w:rPr>
        <w:t>该费用指投资人进行基金交易时一次性支付的费用，包括申购费、赎回费、再投资费、转换费等。开放式基金通常向投资人收取上述费用中的一部分。</w:t>
      </w:r>
    </w:p>
    <w:p w:rsidR="00707649" w:rsidRDefault="00707649">
      <w:pPr>
        <w:ind w:firstLineChars="225" w:firstLine="540"/>
        <w:rPr>
          <w:rFonts w:ascii="宋体" w:hAnsi="宋体" w:hint="eastAsia"/>
          <w:szCs w:val="24"/>
        </w:rPr>
      </w:pPr>
      <w:r>
        <w:rPr>
          <w:rFonts w:ascii="宋体" w:hAnsi="宋体" w:hint="eastAsia"/>
          <w:szCs w:val="24"/>
        </w:rPr>
        <w:t>1、申购费。指投资人购买基金单位需支付的费用，主要用于向基金销售机构支付销售费用以及广告费和其它营销支出。申购费不得高于申购金额的</w:t>
      </w:r>
      <w:r>
        <w:rPr>
          <w:rFonts w:ascii="宋体" w:hAnsi="宋体"/>
          <w:szCs w:val="24"/>
        </w:rPr>
        <w:t>5%</w:t>
      </w:r>
      <w:r>
        <w:rPr>
          <w:rFonts w:ascii="宋体" w:hAnsi="宋体" w:hint="eastAsia"/>
          <w:szCs w:val="24"/>
        </w:rPr>
        <w:t>，申购费可在基金申购时收取，也可从赎回金额中扣除。</w:t>
      </w:r>
      <w:r>
        <w:rPr>
          <w:rFonts w:ascii="宋体" w:hAnsi="宋体"/>
          <w:szCs w:val="24"/>
        </w:rPr>
        <w:t xml:space="preserve"> </w:t>
      </w:r>
    </w:p>
    <w:p w:rsidR="00707649" w:rsidRDefault="00707649">
      <w:pPr>
        <w:ind w:left="480" w:firstLine="480"/>
        <w:rPr>
          <w:rFonts w:ascii="宋体" w:hAnsi="宋体" w:hint="eastAsia"/>
          <w:szCs w:val="24"/>
        </w:rPr>
      </w:pPr>
    </w:p>
    <w:p w:rsidR="00707649" w:rsidRDefault="00707649">
      <w:pPr>
        <w:ind w:firstLine="480"/>
        <w:rPr>
          <w:rFonts w:ascii="宋体" w:hAnsi="宋体" w:hint="eastAsia"/>
          <w:szCs w:val="24"/>
        </w:rPr>
      </w:pPr>
      <w:r>
        <w:rPr>
          <w:rFonts w:ascii="宋体" w:hAnsi="宋体" w:hint="eastAsia"/>
          <w:szCs w:val="24"/>
        </w:rPr>
        <w:t>2、赎回费。指投资人卖出基金单位时支付的费用。赎回费则是针对赎回行为收取的费用，主要为了减少投资人在短期内过多赎回给其他投资者带来损失，往往略带惩罚性质。我国《开放式证券投资基金试点办法》规定，开放式基金收取赎回费不得超过赎回金额的</w:t>
      </w:r>
      <w:r>
        <w:rPr>
          <w:rFonts w:ascii="宋体" w:hAnsi="宋体"/>
          <w:szCs w:val="24"/>
        </w:rPr>
        <w:t>3%</w:t>
      </w:r>
      <w:r>
        <w:rPr>
          <w:rFonts w:ascii="宋体" w:hAnsi="宋体" w:hint="eastAsia"/>
          <w:szCs w:val="24"/>
        </w:rPr>
        <w:t>。</w:t>
      </w:r>
    </w:p>
    <w:p w:rsidR="00707649" w:rsidRDefault="00707649">
      <w:pPr>
        <w:ind w:firstLine="480"/>
        <w:rPr>
          <w:rFonts w:ascii="宋体" w:hAnsi="宋体" w:hint="eastAsia"/>
          <w:szCs w:val="24"/>
        </w:rPr>
      </w:pPr>
    </w:p>
    <w:p w:rsidR="00707649" w:rsidRDefault="00707649">
      <w:pPr>
        <w:ind w:firstLine="480"/>
        <w:rPr>
          <w:rFonts w:ascii="宋体" w:hAnsi="宋体"/>
          <w:b/>
          <w:szCs w:val="24"/>
        </w:rPr>
      </w:pPr>
      <w:r>
        <w:rPr>
          <w:rFonts w:ascii="宋体" w:hAnsi="宋体" w:hint="eastAsia"/>
          <w:szCs w:val="24"/>
        </w:rPr>
        <w:t>3、再投资费。</w:t>
      </w:r>
      <w:r>
        <w:rPr>
          <w:rFonts w:ascii="宋体" w:hAnsi="宋体"/>
          <w:szCs w:val="24"/>
        </w:rPr>
        <w:t xml:space="preserve"> </w:t>
      </w:r>
      <w:r>
        <w:rPr>
          <w:rFonts w:ascii="宋体" w:hAnsi="宋体" w:hint="eastAsia"/>
          <w:szCs w:val="24"/>
        </w:rPr>
        <w:t>指投资人将从开放式基金所得到的分配收益再继续投资于基金所要支付的申购费用。</w:t>
      </w:r>
      <w:r>
        <w:rPr>
          <w:rFonts w:ascii="宋体" w:hAnsi="宋体"/>
          <w:b/>
          <w:szCs w:val="24"/>
        </w:rPr>
        <w:t xml:space="preserve"> </w:t>
      </w:r>
    </w:p>
    <w:p w:rsidR="00707649" w:rsidRDefault="00707649">
      <w:pPr>
        <w:ind w:firstLine="480"/>
        <w:rPr>
          <w:rFonts w:ascii="宋体" w:hAnsi="宋体"/>
          <w:szCs w:val="24"/>
        </w:rPr>
      </w:pPr>
      <w:r>
        <w:rPr>
          <w:rFonts w:ascii="宋体" w:hAnsi="宋体" w:hint="eastAsia"/>
          <w:szCs w:val="24"/>
        </w:rPr>
        <w:t>4、转换费。指投资人在同一基金管理人所管理的不同基金之间，由投资的一只基金转换成另一只基金所要支付的费用。</w:t>
      </w:r>
      <w:r>
        <w:rPr>
          <w:rFonts w:ascii="宋体" w:hAnsi="宋体"/>
          <w:szCs w:val="24"/>
        </w:rPr>
        <w:t xml:space="preserve"> </w:t>
      </w:r>
    </w:p>
    <w:p w:rsidR="00707649" w:rsidRDefault="00707649">
      <w:pPr>
        <w:pStyle w:val="70"/>
      </w:pPr>
      <w:r>
        <w:rPr>
          <w:rFonts w:hint="eastAsia"/>
        </w:rPr>
        <w:t>投资开放式基金的可能遇到的风险</w:t>
      </w:r>
    </w:p>
    <w:p w:rsidR="00707649" w:rsidRDefault="00707649">
      <w:pPr>
        <w:ind w:firstLine="410"/>
        <w:rPr>
          <w:rFonts w:ascii="宋体" w:hAnsi="宋体"/>
          <w:szCs w:val="24"/>
        </w:rPr>
      </w:pPr>
      <w:r>
        <w:rPr>
          <w:rFonts w:ascii="宋体" w:hAnsi="宋体" w:hint="eastAsia"/>
          <w:szCs w:val="24"/>
        </w:rPr>
        <w:t>1、流动性风险。基金面临巨额赎回或暂停赎回的极端情况时，基金投资人有可能不能以当日单位基金净值全额赎回。如投资人选择延迟赎回，则要承担后续赎回日单位基金资产净值下跌的风险，这就是开放式基金的流动性风险。</w:t>
      </w:r>
    </w:p>
    <w:p w:rsidR="00707649" w:rsidRDefault="00707649">
      <w:pPr>
        <w:ind w:firstLine="410"/>
        <w:rPr>
          <w:rFonts w:ascii="宋体" w:hAnsi="宋体" w:hint="eastAsia"/>
          <w:szCs w:val="24"/>
        </w:rPr>
      </w:pPr>
      <w:r>
        <w:rPr>
          <w:rFonts w:ascii="宋体" w:hAnsi="宋体" w:hint="eastAsia"/>
          <w:szCs w:val="24"/>
        </w:rPr>
        <w:t>2、申购、赎回价格未知的风险。投资人在当日进行申购、赎回基金单位时，所参考的单位资产净值是上一个基金交易日的数据，而对于基金单位资产净值在自上一交易日至交易当日所发生的变化，投资人无法预知，因此投资人在申购、赎回时无法知道会以什么价格成交，这种风险就是开放式基金的申购、赎回价格未知的风险。相对于短期投资人来说，这种风险对于长期投资人要小得多。</w:t>
      </w:r>
    </w:p>
    <w:p w:rsidR="00707649" w:rsidRDefault="00707649">
      <w:pPr>
        <w:ind w:firstLine="410"/>
        <w:rPr>
          <w:rFonts w:ascii="宋体" w:hAnsi="宋体" w:hint="eastAsia"/>
          <w:szCs w:val="24"/>
        </w:rPr>
      </w:pPr>
      <w:r>
        <w:rPr>
          <w:rFonts w:ascii="宋体" w:hAnsi="宋体" w:hint="eastAsia"/>
          <w:szCs w:val="24"/>
        </w:rPr>
        <w:t>3、基金投资风险。和封闭式基金一样，开放式基金的投资风险包括股票投资风险和债券投资风险。</w:t>
      </w:r>
    </w:p>
    <w:p w:rsidR="00707649" w:rsidRDefault="00707649">
      <w:pPr>
        <w:rPr>
          <w:rFonts w:ascii="宋体" w:hAnsi="宋体"/>
          <w:szCs w:val="24"/>
        </w:rPr>
      </w:pPr>
      <w:r>
        <w:rPr>
          <w:rFonts w:ascii="宋体" w:hAnsi="宋体" w:hint="eastAsia"/>
          <w:szCs w:val="24"/>
        </w:rPr>
        <w:t>机构运作风险。主要包括：系统运作风险、管理风险、经营风险等。</w:t>
      </w:r>
    </w:p>
    <w:p w:rsidR="00707649" w:rsidRDefault="00707649">
      <w:pPr>
        <w:ind w:firstLineChars="170" w:firstLine="408"/>
        <w:rPr>
          <w:rFonts w:ascii="宋体" w:hAnsi="宋体" w:hint="eastAsia"/>
          <w:szCs w:val="24"/>
        </w:rPr>
      </w:pPr>
      <w:r>
        <w:rPr>
          <w:rFonts w:ascii="宋体" w:hAnsi="宋体" w:hint="eastAsia"/>
          <w:szCs w:val="24"/>
        </w:rPr>
        <w:t>4、不可抗力风险。指战争、自然灾害等不可抗力发生时给基金投资人带来的风险。</w:t>
      </w:r>
    </w:p>
    <w:p w:rsidR="00707649" w:rsidRDefault="00707649">
      <w:pPr>
        <w:ind w:left="615"/>
        <w:rPr>
          <w:rFonts w:ascii="宋体" w:hAnsi="宋体"/>
          <w:szCs w:val="24"/>
        </w:rPr>
      </w:pPr>
    </w:p>
    <w:p w:rsidR="00707649" w:rsidRDefault="00707649">
      <w:pPr>
        <w:pStyle w:val="af3"/>
      </w:pPr>
      <w:r>
        <w:rPr>
          <w:rFonts w:hint="eastAsia"/>
        </w:rPr>
        <w:t>中国银行所代理的开放式基金一览表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38"/>
        <w:gridCol w:w="1056"/>
        <w:gridCol w:w="1230"/>
        <w:gridCol w:w="1609"/>
        <w:gridCol w:w="1230"/>
        <w:gridCol w:w="1230"/>
      </w:tblGrid>
      <w:tr w:rsidR="00707649">
        <w:tblPrEx>
          <w:tblCellMar>
            <w:top w:w="0" w:type="dxa"/>
            <w:bottom w:w="0" w:type="dxa"/>
          </w:tblCellMar>
        </w:tblPrEx>
        <w:tc>
          <w:tcPr>
            <w:tcW w:w="1338"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基金名称</w:t>
            </w:r>
          </w:p>
        </w:tc>
        <w:tc>
          <w:tcPr>
            <w:tcW w:w="1056"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类型</w:t>
            </w: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认购费</w:t>
            </w:r>
          </w:p>
        </w:tc>
        <w:tc>
          <w:tcPr>
            <w:tcW w:w="1609"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申购费</w:t>
            </w: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赎回费</w:t>
            </w: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代理方式</w:t>
            </w:r>
          </w:p>
        </w:tc>
      </w:tr>
      <w:tr w:rsidR="00707649">
        <w:tblPrEx>
          <w:tblCellMar>
            <w:top w:w="0" w:type="dxa"/>
            <w:bottom w:w="0" w:type="dxa"/>
          </w:tblCellMar>
        </w:tblPrEx>
        <w:tc>
          <w:tcPr>
            <w:tcW w:w="1338"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华安创新</w:t>
            </w:r>
          </w:p>
        </w:tc>
        <w:tc>
          <w:tcPr>
            <w:tcW w:w="1056" w:type="dxa"/>
          </w:tcPr>
          <w:p w:rsidR="00707649" w:rsidRDefault="00707649">
            <w:pPr>
              <w:autoSpaceDE w:val="0"/>
              <w:autoSpaceDN w:val="0"/>
              <w:adjustRightInd w:val="0"/>
              <w:rPr>
                <w:rFonts w:ascii="宋体" w:hAnsi="宋体"/>
                <w:color w:val="000000"/>
                <w:szCs w:val="24"/>
              </w:rPr>
            </w:pPr>
            <w:r>
              <w:rPr>
                <w:rFonts w:ascii="宋体" w:hAnsi="宋体" w:hint="eastAsia"/>
                <w:color w:val="000000"/>
                <w:szCs w:val="24"/>
              </w:rPr>
              <w:t>成长型</w:t>
            </w:r>
          </w:p>
        </w:tc>
        <w:tc>
          <w:tcPr>
            <w:tcW w:w="1230" w:type="dxa"/>
          </w:tcPr>
          <w:p w:rsidR="00707649" w:rsidRDefault="00707649">
            <w:pPr>
              <w:autoSpaceDE w:val="0"/>
              <w:autoSpaceDN w:val="0"/>
              <w:adjustRightInd w:val="0"/>
              <w:rPr>
                <w:rFonts w:ascii="宋体" w:hAnsi="宋体"/>
                <w:color w:val="000000"/>
                <w:szCs w:val="24"/>
              </w:rPr>
            </w:pPr>
          </w:p>
        </w:tc>
        <w:tc>
          <w:tcPr>
            <w:tcW w:w="1609" w:type="dxa"/>
          </w:tcPr>
          <w:p w:rsidR="00707649" w:rsidRDefault="00707649">
            <w:pPr>
              <w:autoSpaceDE w:val="0"/>
              <w:autoSpaceDN w:val="0"/>
              <w:adjustRightInd w:val="0"/>
              <w:rPr>
                <w:rFonts w:ascii="宋体" w:hAnsi="宋体"/>
                <w:color w:val="000000"/>
                <w:szCs w:val="24"/>
              </w:rPr>
            </w:pPr>
          </w:p>
        </w:tc>
        <w:tc>
          <w:tcPr>
            <w:tcW w:w="1230" w:type="dxa"/>
          </w:tcPr>
          <w:p w:rsidR="00707649" w:rsidRDefault="00707649">
            <w:pPr>
              <w:autoSpaceDE w:val="0"/>
              <w:autoSpaceDN w:val="0"/>
              <w:adjustRightInd w:val="0"/>
              <w:rPr>
                <w:rFonts w:ascii="宋体" w:hAnsi="宋体"/>
                <w:color w:val="000000"/>
                <w:szCs w:val="24"/>
              </w:rPr>
            </w:pP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销售</w:t>
            </w:r>
          </w:p>
        </w:tc>
      </w:tr>
      <w:tr w:rsidR="00707649">
        <w:tblPrEx>
          <w:tblCellMar>
            <w:top w:w="0" w:type="dxa"/>
            <w:bottom w:w="0" w:type="dxa"/>
          </w:tblCellMar>
        </w:tblPrEx>
        <w:tc>
          <w:tcPr>
            <w:tcW w:w="1338"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嘉实成长</w:t>
            </w:r>
          </w:p>
        </w:tc>
        <w:tc>
          <w:tcPr>
            <w:tcW w:w="1056"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成长收益型</w:t>
            </w:r>
          </w:p>
        </w:tc>
        <w:tc>
          <w:tcPr>
            <w:tcW w:w="1230" w:type="dxa"/>
          </w:tcPr>
          <w:p w:rsidR="00707649" w:rsidRDefault="00707649">
            <w:pPr>
              <w:autoSpaceDE w:val="0"/>
              <w:autoSpaceDN w:val="0"/>
              <w:adjustRightInd w:val="0"/>
              <w:rPr>
                <w:rFonts w:ascii="宋体" w:hAnsi="宋体"/>
                <w:color w:val="000000"/>
                <w:szCs w:val="24"/>
              </w:rPr>
            </w:pPr>
            <w:r>
              <w:rPr>
                <w:rFonts w:ascii="宋体" w:hAnsi="宋体" w:hint="eastAsia"/>
                <w:color w:val="000000"/>
                <w:szCs w:val="24"/>
              </w:rPr>
              <w:t>不高于认购金额（含认购费）的</w:t>
            </w:r>
            <w:r>
              <w:rPr>
                <w:rFonts w:ascii="宋体" w:hAnsi="宋体"/>
                <w:color w:val="000000"/>
                <w:szCs w:val="24"/>
              </w:rPr>
              <w:t>1%</w:t>
            </w:r>
          </w:p>
        </w:tc>
        <w:tc>
          <w:tcPr>
            <w:tcW w:w="1609" w:type="dxa"/>
          </w:tcPr>
          <w:p w:rsidR="00707649" w:rsidRDefault="00707649">
            <w:pPr>
              <w:autoSpaceDE w:val="0"/>
              <w:autoSpaceDN w:val="0"/>
              <w:adjustRightInd w:val="0"/>
              <w:rPr>
                <w:rFonts w:ascii="宋体" w:hAnsi="宋体"/>
                <w:color w:val="000000"/>
                <w:szCs w:val="24"/>
              </w:rPr>
            </w:pPr>
            <w:r>
              <w:rPr>
                <w:rFonts w:ascii="宋体" w:hAnsi="宋体" w:hint="eastAsia"/>
                <w:color w:val="000000"/>
                <w:szCs w:val="24"/>
              </w:rPr>
              <w:t>按申购金额大小分为三档：</w:t>
            </w:r>
            <w:r>
              <w:rPr>
                <w:rFonts w:ascii="宋体" w:hAnsi="宋体"/>
                <w:color w:val="000000"/>
                <w:szCs w:val="24"/>
              </w:rPr>
              <w:t>1.0%</w:t>
            </w:r>
            <w:r>
              <w:rPr>
                <w:rFonts w:ascii="宋体" w:hAnsi="宋体" w:hint="eastAsia"/>
                <w:color w:val="000000"/>
                <w:szCs w:val="24"/>
              </w:rPr>
              <w:t>，</w:t>
            </w:r>
            <w:r>
              <w:rPr>
                <w:rFonts w:ascii="宋体" w:hAnsi="宋体"/>
                <w:color w:val="000000"/>
                <w:szCs w:val="24"/>
              </w:rPr>
              <w:t xml:space="preserve">1.2% </w:t>
            </w:r>
            <w:r>
              <w:rPr>
                <w:rFonts w:ascii="宋体" w:hAnsi="宋体" w:hint="eastAsia"/>
                <w:color w:val="000000"/>
                <w:szCs w:val="24"/>
              </w:rPr>
              <w:t>和</w:t>
            </w:r>
            <w:r>
              <w:rPr>
                <w:rFonts w:ascii="宋体" w:hAnsi="宋体"/>
                <w:color w:val="000000"/>
                <w:szCs w:val="24"/>
              </w:rPr>
              <w:t>1.5%</w:t>
            </w:r>
          </w:p>
        </w:tc>
        <w:tc>
          <w:tcPr>
            <w:tcW w:w="1230" w:type="dxa"/>
          </w:tcPr>
          <w:p w:rsidR="00707649" w:rsidRDefault="00707649">
            <w:pPr>
              <w:autoSpaceDE w:val="0"/>
              <w:autoSpaceDN w:val="0"/>
              <w:adjustRightInd w:val="0"/>
              <w:rPr>
                <w:rFonts w:ascii="宋体" w:hAnsi="宋体"/>
                <w:color w:val="000000"/>
                <w:szCs w:val="24"/>
              </w:rPr>
            </w:pPr>
            <w:r>
              <w:rPr>
                <w:rFonts w:ascii="宋体" w:hAnsi="宋体" w:hint="eastAsia"/>
                <w:color w:val="000000"/>
                <w:szCs w:val="24"/>
              </w:rPr>
              <w:t>按持有期限长短分为三档：</w:t>
            </w:r>
            <w:r>
              <w:rPr>
                <w:rFonts w:ascii="宋体" w:hAnsi="宋体"/>
                <w:color w:val="000000"/>
                <w:szCs w:val="24"/>
              </w:rPr>
              <w:t>0.5%,0.25%</w:t>
            </w:r>
            <w:r>
              <w:rPr>
                <w:rFonts w:ascii="宋体" w:hAnsi="宋体" w:hint="eastAsia"/>
                <w:color w:val="000000"/>
                <w:szCs w:val="24"/>
              </w:rPr>
              <w:t>和</w:t>
            </w:r>
            <w:r>
              <w:rPr>
                <w:rFonts w:ascii="宋体" w:hAnsi="宋体"/>
                <w:color w:val="000000"/>
                <w:szCs w:val="24"/>
              </w:rPr>
              <w:t>0</w:t>
            </w: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托管、销售</w:t>
            </w:r>
          </w:p>
        </w:tc>
      </w:tr>
      <w:tr w:rsidR="00707649">
        <w:tblPrEx>
          <w:tblCellMar>
            <w:top w:w="0" w:type="dxa"/>
            <w:bottom w:w="0" w:type="dxa"/>
          </w:tblCellMar>
        </w:tblPrEx>
        <w:tc>
          <w:tcPr>
            <w:tcW w:w="1338"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易方达</w:t>
            </w:r>
            <w:r>
              <w:rPr>
                <w:rStyle w:val="af"/>
                <w:rFonts w:ascii="宋体" w:hAnsi="宋体"/>
                <w:color w:val="000000"/>
                <w:szCs w:val="24"/>
              </w:rPr>
              <w:footnoteReference w:id="1"/>
            </w:r>
          </w:p>
        </w:tc>
        <w:tc>
          <w:tcPr>
            <w:tcW w:w="1056" w:type="dxa"/>
          </w:tcPr>
          <w:p w:rsidR="00707649" w:rsidRDefault="00707649">
            <w:pPr>
              <w:autoSpaceDE w:val="0"/>
              <w:autoSpaceDN w:val="0"/>
              <w:adjustRightInd w:val="0"/>
              <w:rPr>
                <w:rFonts w:ascii="宋体" w:hAnsi="宋体"/>
                <w:color w:val="000000"/>
                <w:szCs w:val="24"/>
              </w:rPr>
            </w:pPr>
            <w:r>
              <w:rPr>
                <w:rFonts w:ascii="宋体" w:hAnsi="宋体" w:hint="eastAsia"/>
                <w:color w:val="000000"/>
                <w:szCs w:val="24"/>
              </w:rPr>
              <w:t>成长型</w:t>
            </w: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1%</w:t>
            </w:r>
          </w:p>
        </w:tc>
        <w:tc>
          <w:tcPr>
            <w:tcW w:w="1609" w:type="dxa"/>
          </w:tcPr>
          <w:p w:rsidR="00707649" w:rsidRDefault="00707649">
            <w:pPr>
              <w:autoSpaceDE w:val="0"/>
              <w:autoSpaceDN w:val="0"/>
              <w:adjustRightInd w:val="0"/>
              <w:rPr>
                <w:rFonts w:ascii="宋体" w:hAnsi="宋体"/>
                <w:color w:val="000000"/>
                <w:szCs w:val="24"/>
              </w:rPr>
            </w:pPr>
            <w:r>
              <w:rPr>
                <w:rFonts w:ascii="宋体" w:hAnsi="宋体"/>
                <w:color w:val="000000"/>
                <w:szCs w:val="24"/>
              </w:rPr>
              <w:t>100</w:t>
            </w:r>
            <w:r>
              <w:rPr>
                <w:rFonts w:ascii="宋体" w:hAnsi="宋体" w:hint="eastAsia"/>
                <w:color w:val="000000"/>
                <w:szCs w:val="24"/>
              </w:rPr>
              <w:t>万</w:t>
            </w:r>
            <w:r>
              <w:rPr>
                <w:rFonts w:ascii="宋体" w:hAnsi="宋体"/>
                <w:color w:val="000000"/>
                <w:szCs w:val="24"/>
              </w:rPr>
              <w:t xml:space="preserve"> &gt; M 1.5</w:t>
            </w:r>
            <w:r>
              <w:rPr>
                <w:rFonts w:ascii="宋体" w:hAnsi="宋体" w:hint="eastAsia"/>
                <w:color w:val="000000"/>
                <w:szCs w:val="24"/>
              </w:rPr>
              <w:t>％</w:t>
            </w:r>
            <w:r>
              <w:rPr>
                <w:rFonts w:ascii="宋体" w:hAnsi="宋体"/>
                <w:color w:val="000000"/>
                <w:szCs w:val="24"/>
              </w:rPr>
              <w:t xml:space="preserve"> </w:t>
            </w:r>
          </w:p>
          <w:p w:rsidR="00707649" w:rsidRDefault="00707649">
            <w:pPr>
              <w:autoSpaceDE w:val="0"/>
              <w:autoSpaceDN w:val="0"/>
              <w:adjustRightInd w:val="0"/>
              <w:rPr>
                <w:rFonts w:ascii="宋体" w:hAnsi="宋体"/>
                <w:color w:val="000000"/>
                <w:szCs w:val="24"/>
              </w:rPr>
            </w:pPr>
            <w:r>
              <w:rPr>
                <w:rFonts w:ascii="宋体" w:hAnsi="宋体"/>
                <w:color w:val="000000"/>
                <w:szCs w:val="24"/>
              </w:rPr>
              <w:t>100</w:t>
            </w:r>
            <w:r>
              <w:rPr>
                <w:rFonts w:ascii="宋体" w:hAnsi="宋体" w:hint="eastAsia"/>
                <w:color w:val="000000"/>
                <w:szCs w:val="24"/>
              </w:rPr>
              <w:t>万≤</w:t>
            </w:r>
            <w:r>
              <w:rPr>
                <w:rFonts w:ascii="宋体" w:hAnsi="宋体"/>
                <w:color w:val="000000"/>
                <w:szCs w:val="24"/>
              </w:rPr>
              <w:t xml:space="preserve"> M &lt;1000</w:t>
            </w:r>
            <w:r>
              <w:rPr>
                <w:rFonts w:ascii="宋体" w:hAnsi="宋体" w:hint="eastAsia"/>
                <w:color w:val="000000"/>
                <w:szCs w:val="24"/>
              </w:rPr>
              <w:t>万</w:t>
            </w:r>
            <w:r>
              <w:rPr>
                <w:rFonts w:ascii="宋体" w:hAnsi="宋体"/>
                <w:color w:val="000000"/>
                <w:szCs w:val="24"/>
              </w:rPr>
              <w:t xml:space="preserve"> 1.2</w:t>
            </w:r>
            <w:r>
              <w:rPr>
                <w:rFonts w:ascii="宋体" w:hAnsi="宋体" w:hint="eastAsia"/>
                <w:color w:val="000000"/>
                <w:szCs w:val="24"/>
              </w:rPr>
              <w:t>％</w:t>
            </w:r>
            <w:r>
              <w:rPr>
                <w:rFonts w:ascii="宋体" w:hAnsi="宋体"/>
                <w:color w:val="000000"/>
                <w:szCs w:val="24"/>
              </w:rPr>
              <w:t xml:space="preserve"> </w:t>
            </w:r>
          </w:p>
          <w:p w:rsidR="00707649" w:rsidRDefault="00707649">
            <w:pPr>
              <w:autoSpaceDE w:val="0"/>
              <w:autoSpaceDN w:val="0"/>
              <w:adjustRightInd w:val="0"/>
              <w:rPr>
                <w:rFonts w:ascii="宋体" w:hAnsi="宋体"/>
                <w:color w:val="000000"/>
                <w:szCs w:val="24"/>
              </w:rPr>
            </w:pPr>
            <w:r>
              <w:rPr>
                <w:rFonts w:ascii="宋体" w:hAnsi="宋体"/>
                <w:color w:val="000000"/>
                <w:szCs w:val="24"/>
              </w:rPr>
              <w:t xml:space="preserve">M </w:t>
            </w:r>
            <w:r>
              <w:rPr>
                <w:rFonts w:ascii="宋体" w:hAnsi="宋体" w:hint="eastAsia"/>
                <w:color w:val="000000"/>
                <w:szCs w:val="24"/>
              </w:rPr>
              <w:t>≥</w:t>
            </w:r>
            <w:r>
              <w:rPr>
                <w:rFonts w:ascii="宋体" w:hAnsi="宋体"/>
                <w:color w:val="000000"/>
                <w:szCs w:val="24"/>
              </w:rPr>
              <w:t>1000</w:t>
            </w:r>
            <w:r>
              <w:rPr>
                <w:rFonts w:ascii="宋体" w:hAnsi="宋体" w:hint="eastAsia"/>
                <w:color w:val="000000"/>
                <w:szCs w:val="24"/>
              </w:rPr>
              <w:t>万</w:t>
            </w:r>
            <w:r>
              <w:rPr>
                <w:rFonts w:ascii="宋体" w:hAnsi="宋体"/>
                <w:color w:val="000000"/>
                <w:szCs w:val="24"/>
              </w:rPr>
              <w:t xml:space="preserve"> </w:t>
            </w:r>
            <w:r>
              <w:rPr>
                <w:rFonts w:ascii="宋体" w:hAnsi="宋体" w:hint="eastAsia"/>
                <w:color w:val="000000"/>
                <w:szCs w:val="24"/>
              </w:rPr>
              <w:t>不高于</w:t>
            </w:r>
            <w:r>
              <w:rPr>
                <w:rFonts w:ascii="宋体" w:hAnsi="宋体"/>
                <w:color w:val="000000"/>
                <w:szCs w:val="24"/>
              </w:rPr>
              <w:t>1.0</w:t>
            </w:r>
            <w:r>
              <w:rPr>
                <w:rFonts w:ascii="宋体" w:hAnsi="宋体" w:hint="eastAsia"/>
                <w:szCs w:val="24"/>
              </w:rPr>
              <w:t>%</w:t>
            </w:r>
            <w:r>
              <w:rPr>
                <w:rFonts w:ascii="宋体" w:hAnsi="宋体"/>
                <w:color w:val="000000"/>
                <w:szCs w:val="24"/>
              </w:rPr>
              <w:t xml:space="preserve"> </w:t>
            </w: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持有:</w:t>
            </w:r>
          </w:p>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w:t>
            </w:r>
            <w:r>
              <w:rPr>
                <w:rFonts w:ascii="宋体" w:hAnsi="宋体"/>
                <w:color w:val="000000"/>
                <w:szCs w:val="24"/>
              </w:rPr>
              <w:t>90</w:t>
            </w:r>
            <w:r>
              <w:rPr>
                <w:rFonts w:ascii="宋体" w:hAnsi="宋体" w:hint="eastAsia"/>
                <w:color w:val="000000"/>
                <w:szCs w:val="24"/>
              </w:rPr>
              <w:t>天以下)1%,</w:t>
            </w:r>
          </w:p>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(91-365天)0.5%,</w:t>
            </w:r>
          </w:p>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(366-730天)0.25%,</w:t>
            </w:r>
          </w:p>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731天以上0%.</w:t>
            </w: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托管、销售</w:t>
            </w:r>
          </w:p>
        </w:tc>
      </w:tr>
      <w:tr w:rsidR="00707649">
        <w:tblPrEx>
          <w:tblCellMar>
            <w:top w:w="0" w:type="dxa"/>
            <w:bottom w:w="0" w:type="dxa"/>
          </w:tblCellMar>
        </w:tblPrEx>
        <w:tc>
          <w:tcPr>
            <w:tcW w:w="1338" w:type="dxa"/>
          </w:tcPr>
          <w:p w:rsidR="00707649" w:rsidRDefault="00707649">
            <w:pPr>
              <w:autoSpaceDE w:val="0"/>
              <w:autoSpaceDN w:val="0"/>
              <w:adjustRightInd w:val="0"/>
              <w:rPr>
                <w:rFonts w:ascii="宋体" w:hAnsi="宋体" w:hint="eastAsia"/>
                <w:szCs w:val="24"/>
              </w:rPr>
            </w:pPr>
            <w:r>
              <w:rPr>
                <w:rFonts w:ascii="宋体" w:hAnsi="宋体" w:hint="eastAsia"/>
                <w:szCs w:val="24"/>
              </w:rPr>
              <w:t>银华</w:t>
            </w:r>
          </w:p>
        </w:tc>
        <w:tc>
          <w:tcPr>
            <w:tcW w:w="1056" w:type="dxa"/>
          </w:tcPr>
          <w:p w:rsidR="00707649" w:rsidRDefault="00707649">
            <w:pPr>
              <w:autoSpaceDE w:val="0"/>
              <w:autoSpaceDN w:val="0"/>
              <w:adjustRightInd w:val="0"/>
              <w:rPr>
                <w:rFonts w:ascii="宋体" w:hAnsi="宋体" w:hint="eastAsia"/>
                <w:szCs w:val="24"/>
              </w:rPr>
            </w:pPr>
          </w:p>
        </w:tc>
        <w:tc>
          <w:tcPr>
            <w:tcW w:w="1230" w:type="dxa"/>
          </w:tcPr>
          <w:p w:rsidR="00707649" w:rsidRDefault="00707649">
            <w:pPr>
              <w:autoSpaceDE w:val="0"/>
              <w:autoSpaceDN w:val="0"/>
              <w:adjustRightInd w:val="0"/>
              <w:rPr>
                <w:rFonts w:ascii="宋体" w:hAnsi="宋体" w:hint="eastAsia"/>
                <w:szCs w:val="24"/>
              </w:rPr>
            </w:pPr>
            <w:r>
              <w:rPr>
                <w:rFonts w:ascii="宋体" w:hAnsi="宋体" w:hint="eastAsia"/>
                <w:szCs w:val="24"/>
              </w:rPr>
              <w:t>同下</w:t>
            </w:r>
          </w:p>
        </w:tc>
        <w:tc>
          <w:tcPr>
            <w:tcW w:w="1609" w:type="dxa"/>
          </w:tcPr>
          <w:p w:rsidR="00707649" w:rsidRDefault="00707649">
            <w:pPr>
              <w:autoSpaceDE w:val="0"/>
              <w:autoSpaceDN w:val="0"/>
              <w:adjustRightInd w:val="0"/>
              <w:rPr>
                <w:rFonts w:ascii="宋体" w:hAnsi="宋体" w:hint="eastAsia"/>
                <w:szCs w:val="24"/>
              </w:rPr>
            </w:pPr>
            <w:r>
              <w:rPr>
                <w:rFonts w:ascii="宋体" w:hAnsi="宋体" w:hint="eastAsia"/>
                <w:szCs w:val="24"/>
              </w:rPr>
              <w:t>100万-1000万1.2%；</w:t>
            </w:r>
          </w:p>
          <w:p w:rsidR="00707649" w:rsidRDefault="00707649">
            <w:pPr>
              <w:autoSpaceDE w:val="0"/>
              <w:autoSpaceDN w:val="0"/>
              <w:adjustRightInd w:val="0"/>
              <w:rPr>
                <w:rFonts w:ascii="宋体" w:hAnsi="宋体" w:hint="eastAsia"/>
                <w:szCs w:val="24"/>
              </w:rPr>
            </w:pPr>
            <w:r>
              <w:rPr>
                <w:rFonts w:ascii="宋体" w:hAnsi="宋体" w:hint="eastAsia"/>
                <w:szCs w:val="24"/>
              </w:rPr>
              <w:t>1000万元以上1%。</w:t>
            </w:r>
          </w:p>
        </w:tc>
        <w:tc>
          <w:tcPr>
            <w:tcW w:w="1230" w:type="dxa"/>
          </w:tcPr>
          <w:p w:rsidR="00707649" w:rsidRDefault="00707649">
            <w:pPr>
              <w:autoSpaceDE w:val="0"/>
              <w:autoSpaceDN w:val="0"/>
              <w:adjustRightInd w:val="0"/>
              <w:rPr>
                <w:rFonts w:ascii="宋体" w:hAnsi="宋体" w:hint="eastAsia"/>
                <w:szCs w:val="24"/>
              </w:rPr>
            </w:pPr>
            <w:r>
              <w:rPr>
                <w:rFonts w:ascii="宋体" w:hAnsi="宋体" w:hint="eastAsia"/>
                <w:szCs w:val="24"/>
              </w:rPr>
              <w:t>1年以内5‰；1-2年2.5‰；2年以上0</w:t>
            </w:r>
          </w:p>
          <w:p w:rsidR="00707649" w:rsidRDefault="00707649">
            <w:pPr>
              <w:numPr>
                <w:ilvl w:val="1"/>
                <w:numId w:val="27"/>
              </w:numPr>
              <w:autoSpaceDE w:val="0"/>
              <w:autoSpaceDN w:val="0"/>
              <w:adjustRightInd w:val="0"/>
              <w:rPr>
                <w:rFonts w:ascii="宋体" w:hAnsi="宋体" w:hint="eastAsia"/>
                <w:szCs w:val="24"/>
              </w:rPr>
            </w:pPr>
          </w:p>
        </w:tc>
        <w:tc>
          <w:tcPr>
            <w:tcW w:w="1230" w:type="dxa"/>
          </w:tcPr>
          <w:p w:rsidR="00707649" w:rsidRDefault="00707649">
            <w:pPr>
              <w:autoSpaceDE w:val="0"/>
              <w:autoSpaceDN w:val="0"/>
              <w:adjustRightInd w:val="0"/>
              <w:rPr>
                <w:rFonts w:ascii="宋体" w:hAnsi="宋体" w:hint="eastAsia"/>
                <w:szCs w:val="24"/>
              </w:rPr>
            </w:pPr>
            <w:r>
              <w:rPr>
                <w:rFonts w:ascii="宋体" w:hAnsi="宋体" w:hint="eastAsia"/>
                <w:szCs w:val="24"/>
              </w:rPr>
              <w:t>销售</w:t>
            </w:r>
          </w:p>
        </w:tc>
      </w:tr>
      <w:tr w:rsidR="00707649">
        <w:tblPrEx>
          <w:tblCellMar>
            <w:top w:w="0" w:type="dxa"/>
            <w:bottom w:w="0" w:type="dxa"/>
          </w:tblCellMar>
        </w:tblPrEx>
        <w:tc>
          <w:tcPr>
            <w:tcW w:w="1338"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天同180</w:t>
            </w:r>
          </w:p>
        </w:tc>
        <w:tc>
          <w:tcPr>
            <w:tcW w:w="1056"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契约开放式</w:t>
            </w: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1000万以下为1%,等于或超过1000万不高于1%.</w:t>
            </w:r>
          </w:p>
          <w:p w:rsidR="00707649" w:rsidRDefault="00707649">
            <w:pPr>
              <w:autoSpaceDE w:val="0"/>
              <w:autoSpaceDN w:val="0"/>
              <w:adjustRightInd w:val="0"/>
              <w:rPr>
                <w:rFonts w:ascii="宋体" w:hAnsi="宋体" w:hint="eastAsia"/>
                <w:color w:val="000000"/>
                <w:szCs w:val="24"/>
              </w:rPr>
            </w:pPr>
          </w:p>
        </w:tc>
        <w:tc>
          <w:tcPr>
            <w:tcW w:w="1609"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1000万以下为1.5%,等于或超过1000万不高于1.5%.</w:t>
            </w:r>
          </w:p>
          <w:p w:rsidR="00707649" w:rsidRDefault="00707649">
            <w:pPr>
              <w:autoSpaceDE w:val="0"/>
              <w:autoSpaceDN w:val="0"/>
              <w:adjustRightInd w:val="0"/>
              <w:rPr>
                <w:rFonts w:ascii="宋体" w:hAnsi="宋体"/>
                <w:color w:val="000000"/>
                <w:szCs w:val="24"/>
              </w:rPr>
            </w:pP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持有:</w:t>
            </w:r>
          </w:p>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1年以下0.5%,</w:t>
            </w:r>
          </w:p>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(含)1年-3年0.25%</w:t>
            </w:r>
          </w:p>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(含)3年以上0%</w:t>
            </w:r>
          </w:p>
        </w:tc>
        <w:tc>
          <w:tcPr>
            <w:tcW w:w="1230" w:type="dxa"/>
          </w:tcPr>
          <w:p w:rsidR="00707649" w:rsidRDefault="00707649">
            <w:pPr>
              <w:autoSpaceDE w:val="0"/>
              <w:autoSpaceDN w:val="0"/>
              <w:adjustRightInd w:val="0"/>
              <w:rPr>
                <w:rFonts w:ascii="宋体" w:hAnsi="宋体" w:hint="eastAsia"/>
                <w:color w:val="000000"/>
                <w:szCs w:val="24"/>
              </w:rPr>
            </w:pPr>
            <w:r>
              <w:rPr>
                <w:rFonts w:ascii="宋体" w:hAnsi="宋体" w:hint="eastAsia"/>
                <w:color w:val="000000"/>
                <w:szCs w:val="24"/>
              </w:rPr>
              <w:t>托管、销售</w:t>
            </w:r>
          </w:p>
        </w:tc>
      </w:tr>
    </w:tbl>
    <w:p w:rsidR="00707649" w:rsidRDefault="00707649">
      <w:pPr>
        <w:autoSpaceDE w:val="0"/>
        <w:autoSpaceDN w:val="0"/>
        <w:adjustRightInd w:val="0"/>
        <w:rPr>
          <w:rFonts w:ascii="宋体" w:hAnsi="宋体"/>
          <w:color w:val="000000"/>
          <w:szCs w:val="24"/>
        </w:rPr>
      </w:pPr>
    </w:p>
    <w:p w:rsidR="00707649" w:rsidRDefault="00707649">
      <w:pPr>
        <w:rPr>
          <w:rFonts w:ascii="宋体" w:hAnsi="宋体" w:hint="eastAsia"/>
          <w:szCs w:val="24"/>
        </w:rPr>
      </w:pPr>
    </w:p>
    <w:p w:rsidR="00707649" w:rsidRDefault="00707649">
      <w:pPr>
        <w:pStyle w:val="4"/>
        <w:tabs>
          <w:tab w:val="clear" w:pos="1077"/>
          <w:tab w:val="num" w:pos="1080"/>
        </w:tabs>
        <w:spacing w:line="240" w:lineRule="auto"/>
        <w:ind w:left="864" w:hanging="864"/>
        <w:rPr>
          <w:rFonts w:ascii="宋体" w:hAnsi="宋体" w:hint="eastAsia"/>
        </w:rPr>
      </w:pPr>
      <w:r>
        <w:rPr>
          <w:rFonts w:ascii="宋体" w:hAnsi="宋体" w:hint="eastAsia"/>
        </w:rPr>
        <w:t>目前我行代销几只开放式基金相对应的基金管理公司名称</w:t>
      </w:r>
    </w:p>
    <w:p w:rsidR="00707649" w:rsidRDefault="00707649">
      <w:pPr>
        <w:rPr>
          <w:rFonts w:ascii="宋体" w:hAnsi="宋体" w:hint="eastAsia"/>
          <w:szCs w:val="24"/>
        </w:rPr>
      </w:pPr>
      <w:r>
        <w:rPr>
          <w:rFonts w:ascii="宋体" w:hAnsi="宋体" w:hint="eastAsia"/>
          <w:szCs w:val="24"/>
        </w:rPr>
        <w:t>华安创新证券投资基金——华安基金管理有限公司</w:t>
      </w:r>
    </w:p>
    <w:p w:rsidR="00707649" w:rsidRDefault="00707649">
      <w:pPr>
        <w:pStyle w:val="a5"/>
        <w:rPr>
          <w:rFonts w:hint="eastAsia"/>
          <w:szCs w:val="24"/>
        </w:rPr>
      </w:pPr>
      <w:r>
        <w:rPr>
          <w:rFonts w:hint="eastAsia"/>
          <w:szCs w:val="24"/>
        </w:rPr>
        <w:t>易方达平稳增长基金——易方达基金管理有限公司</w:t>
      </w:r>
    </w:p>
    <w:p w:rsidR="00707649" w:rsidRDefault="00707649">
      <w:pPr>
        <w:rPr>
          <w:rFonts w:ascii="宋体" w:hAnsi="宋体" w:hint="eastAsia"/>
          <w:szCs w:val="24"/>
        </w:rPr>
      </w:pPr>
      <w:r>
        <w:rPr>
          <w:rFonts w:ascii="宋体" w:hAnsi="宋体" w:hint="eastAsia"/>
          <w:szCs w:val="24"/>
        </w:rPr>
        <w:t>嘉实成长收益证券投资基金——嘉实基金管理有限公司</w:t>
      </w:r>
    </w:p>
    <w:p w:rsidR="00707649" w:rsidRDefault="00707649">
      <w:pPr>
        <w:rPr>
          <w:rFonts w:ascii="宋体" w:hAnsi="宋体" w:hint="eastAsia"/>
          <w:szCs w:val="24"/>
        </w:rPr>
      </w:pPr>
      <w:r>
        <w:rPr>
          <w:rFonts w:ascii="宋体" w:hAnsi="宋体" w:hint="eastAsia"/>
          <w:szCs w:val="24"/>
        </w:rPr>
        <w:t>银华优势企业证券投资基金——银华基金管理有限公司</w:t>
      </w:r>
    </w:p>
    <w:p w:rsidR="00707649" w:rsidRDefault="00707649">
      <w:pPr>
        <w:rPr>
          <w:rFonts w:ascii="宋体" w:hAnsi="宋体" w:hint="eastAsia"/>
          <w:szCs w:val="24"/>
        </w:rPr>
      </w:pPr>
      <w:r>
        <w:rPr>
          <w:rFonts w:ascii="宋体" w:hAnsi="宋体" w:hint="eastAsia"/>
          <w:szCs w:val="24"/>
        </w:rPr>
        <w:t>天同180指数证券投资基金——天同基金管理有限公司</w:t>
      </w:r>
    </w:p>
    <w:p w:rsidR="00707649" w:rsidRDefault="00707649">
      <w:pPr>
        <w:rPr>
          <w:rFonts w:ascii="宋体" w:hAnsi="宋体" w:hint="eastAsia"/>
          <w:color w:val="FF00FF"/>
          <w:szCs w:val="24"/>
        </w:rPr>
      </w:pPr>
    </w:p>
    <w:p w:rsidR="00707649" w:rsidRDefault="00707649">
      <w:pPr>
        <w:pStyle w:val="3"/>
        <w:tabs>
          <w:tab w:val="clear" w:pos="1491"/>
          <w:tab w:val="num" w:pos="1080"/>
        </w:tabs>
        <w:spacing w:line="240" w:lineRule="auto"/>
        <w:ind w:left="720" w:hanging="720"/>
        <w:rPr>
          <w:rFonts w:ascii="宋体" w:hAnsi="宋体" w:hint="eastAsia"/>
          <w:sz w:val="24"/>
          <w:szCs w:val="24"/>
        </w:rPr>
      </w:pPr>
      <w:bookmarkStart w:id="70" w:name="_Toc35956708"/>
      <w:bookmarkStart w:id="71" w:name="_Toc36003997"/>
      <w:bookmarkStart w:id="72" w:name="_Toc36016034"/>
      <w:bookmarkStart w:id="73" w:name="_Toc36029730"/>
      <w:r>
        <w:rPr>
          <w:rFonts w:ascii="宋体" w:hAnsi="宋体" w:hint="eastAsia"/>
          <w:sz w:val="24"/>
          <w:szCs w:val="24"/>
        </w:rPr>
        <w:t>保管箱业务</w:t>
      </w:r>
      <w:bookmarkEnd w:id="70"/>
      <w:bookmarkEnd w:id="71"/>
      <w:bookmarkEnd w:id="72"/>
      <w:bookmarkEnd w:id="73"/>
    </w:p>
    <w:p w:rsidR="00707649" w:rsidRDefault="00707649">
      <w:pPr>
        <w:pStyle w:val="70"/>
        <w:rPr>
          <w:rFonts w:hint="eastAsia"/>
        </w:rPr>
      </w:pPr>
      <w:r>
        <w:rPr>
          <w:rFonts w:hint="eastAsia"/>
        </w:rPr>
        <w:t>保管箱租赁业务业务定义</w:t>
      </w:r>
    </w:p>
    <w:p w:rsidR="00707649" w:rsidRDefault="00707649">
      <w:pPr>
        <w:ind w:firstLine="420"/>
        <w:rPr>
          <w:rFonts w:ascii="宋体" w:hAnsi="宋体" w:hint="eastAsia"/>
          <w:szCs w:val="24"/>
        </w:rPr>
      </w:pPr>
      <w:r>
        <w:rPr>
          <w:rFonts w:ascii="宋体" w:hAnsi="宋体" w:hint="eastAsia"/>
          <w:szCs w:val="24"/>
        </w:rPr>
        <w:t>保管箱租赁业务是我行开办的以出租保管箱的形式代租用人保管贵重物品的一项服务业务。</w:t>
      </w:r>
    </w:p>
    <w:p w:rsidR="00707649" w:rsidRDefault="00707649">
      <w:pPr>
        <w:pStyle w:val="70"/>
        <w:rPr>
          <w:rFonts w:hint="eastAsia"/>
        </w:rPr>
      </w:pPr>
      <w:r>
        <w:rPr>
          <w:rFonts w:hint="eastAsia"/>
        </w:rPr>
        <w:t>租箱</w:t>
      </w:r>
    </w:p>
    <w:p w:rsidR="00707649" w:rsidRDefault="00707649">
      <w:pPr>
        <w:ind w:firstLine="420"/>
        <w:rPr>
          <w:rFonts w:ascii="宋体" w:hAnsi="宋体" w:hint="eastAsia"/>
          <w:szCs w:val="24"/>
        </w:rPr>
      </w:pPr>
      <w:r>
        <w:rPr>
          <w:rFonts w:ascii="宋体" w:hAnsi="宋体" w:hint="eastAsia"/>
          <w:szCs w:val="24"/>
        </w:rPr>
        <w:t>租用人应年满18周岁，`本人有效身份证件（若单位租用，需加盖单位公章及法定代表人名章），填写《租用保管箱申请表》，自愿与银行签定《租箱合约》，可申请办理租用保管箱业务。经订立租约，缴交租金及保证金后，银行发给箱匙两把，交租用人保管使用。</w:t>
      </w:r>
    </w:p>
    <w:p w:rsidR="00707649" w:rsidRDefault="00707649">
      <w:pPr>
        <w:pStyle w:val="70"/>
        <w:rPr>
          <w:rFonts w:hint="eastAsia"/>
        </w:rPr>
      </w:pPr>
      <w:r>
        <w:rPr>
          <w:rFonts w:hint="eastAsia"/>
        </w:rPr>
        <w:t>开箱</w:t>
      </w:r>
    </w:p>
    <w:p w:rsidR="00707649" w:rsidRDefault="00707649">
      <w:pPr>
        <w:ind w:firstLine="482"/>
        <w:rPr>
          <w:rFonts w:ascii="宋体" w:hAnsi="宋体" w:hint="eastAsia"/>
          <w:szCs w:val="24"/>
        </w:rPr>
      </w:pPr>
      <w:r>
        <w:rPr>
          <w:rFonts w:ascii="宋体" w:hAnsi="宋体" w:hint="eastAsia"/>
          <w:szCs w:val="24"/>
        </w:rPr>
        <w:t>顾客在本行营业时间内携带身份证件，凭原留印鉴或签名办理开箱手续，经验核后，即可入库开箱，自行存取物品，极为方便、安全。</w:t>
      </w:r>
    </w:p>
    <w:p w:rsidR="00707649" w:rsidRDefault="00707649">
      <w:pPr>
        <w:pStyle w:val="70"/>
        <w:rPr>
          <w:rFonts w:hint="eastAsia"/>
        </w:rPr>
      </w:pPr>
      <w:r>
        <w:rPr>
          <w:rFonts w:hint="eastAsia"/>
        </w:rPr>
        <w:t>总行保管箱收费标准</w:t>
      </w:r>
      <w:r>
        <w:rPr>
          <w:rFonts w:hint="eastAsia"/>
        </w:rPr>
        <w:t xml:space="preserve"> </w:t>
      </w:r>
      <w:r>
        <w:rPr>
          <w:rFonts w:hint="eastAsia"/>
        </w:rPr>
        <w:t>（选自总行业务指南）</w:t>
      </w:r>
    </w:p>
    <w:p w:rsidR="00707649" w:rsidRDefault="00707649">
      <w:pPr>
        <w:rPr>
          <w:rFonts w:ascii="宋体" w:hAnsi="宋体" w:hint="eastAsia"/>
          <w:szCs w:val="24"/>
        </w:rPr>
      </w:pPr>
      <w:r>
        <w:rPr>
          <w:rFonts w:ascii="宋体" w:hAnsi="宋体" w:hint="eastAsia"/>
          <w:szCs w:val="24"/>
        </w:rPr>
        <w:t>1、租金及保证金</w:t>
      </w:r>
    </w:p>
    <w:p w:rsidR="00707649" w:rsidRDefault="00707649">
      <w:pPr>
        <w:rPr>
          <w:rFonts w:ascii="宋体" w:hAnsi="宋体" w:hint="eastAsia"/>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1"/>
        <w:gridCol w:w="1421"/>
        <w:gridCol w:w="1421"/>
        <w:gridCol w:w="1421"/>
        <w:gridCol w:w="1421"/>
        <w:gridCol w:w="1421"/>
      </w:tblGrid>
      <w:tr w:rsidR="00707649">
        <w:tblPrEx>
          <w:tblCellMar>
            <w:top w:w="0" w:type="dxa"/>
            <w:bottom w:w="0" w:type="dxa"/>
          </w:tblCellMar>
        </w:tblPrEx>
        <w:tc>
          <w:tcPr>
            <w:tcW w:w="1421" w:type="dxa"/>
          </w:tcPr>
          <w:p w:rsidR="00707649" w:rsidRDefault="00707649">
            <w:pPr>
              <w:rPr>
                <w:rFonts w:ascii="宋体" w:hAnsi="宋体" w:hint="eastAsia"/>
                <w:szCs w:val="24"/>
              </w:rPr>
            </w:pPr>
            <w:r>
              <w:rPr>
                <w:rFonts w:ascii="宋体" w:hAnsi="宋体" w:hint="eastAsia"/>
                <w:szCs w:val="24"/>
              </w:rPr>
              <w:t>箱型</w:t>
            </w:r>
          </w:p>
        </w:tc>
        <w:tc>
          <w:tcPr>
            <w:tcW w:w="1421" w:type="dxa"/>
          </w:tcPr>
          <w:p w:rsidR="00707649" w:rsidRDefault="00707649">
            <w:pPr>
              <w:rPr>
                <w:rFonts w:ascii="宋体" w:hAnsi="宋体" w:hint="eastAsia"/>
                <w:szCs w:val="24"/>
              </w:rPr>
            </w:pPr>
            <w:r>
              <w:rPr>
                <w:rFonts w:ascii="宋体" w:hAnsi="宋体" w:hint="eastAsia"/>
                <w:szCs w:val="24"/>
              </w:rPr>
              <w:t>高度</w:t>
            </w:r>
          </w:p>
        </w:tc>
        <w:tc>
          <w:tcPr>
            <w:tcW w:w="1421" w:type="dxa"/>
          </w:tcPr>
          <w:p w:rsidR="00707649" w:rsidRDefault="00707649">
            <w:pPr>
              <w:rPr>
                <w:rFonts w:ascii="宋体" w:hAnsi="宋体" w:hint="eastAsia"/>
                <w:szCs w:val="24"/>
              </w:rPr>
            </w:pPr>
            <w:r>
              <w:rPr>
                <w:rFonts w:ascii="宋体" w:hAnsi="宋体" w:hint="eastAsia"/>
                <w:szCs w:val="24"/>
              </w:rPr>
              <w:t>宽度</w:t>
            </w:r>
          </w:p>
        </w:tc>
        <w:tc>
          <w:tcPr>
            <w:tcW w:w="1421" w:type="dxa"/>
          </w:tcPr>
          <w:p w:rsidR="00707649" w:rsidRDefault="00707649">
            <w:pPr>
              <w:rPr>
                <w:rFonts w:ascii="宋体" w:hAnsi="宋体" w:hint="eastAsia"/>
                <w:szCs w:val="24"/>
              </w:rPr>
            </w:pPr>
            <w:r>
              <w:rPr>
                <w:rFonts w:ascii="宋体" w:hAnsi="宋体" w:hint="eastAsia"/>
                <w:szCs w:val="24"/>
              </w:rPr>
              <w:t>深度</w:t>
            </w:r>
          </w:p>
        </w:tc>
        <w:tc>
          <w:tcPr>
            <w:tcW w:w="1421" w:type="dxa"/>
          </w:tcPr>
          <w:p w:rsidR="00707649" w:rsidRDefault="00707649">
            <w:pPr>
              <w:rPr>
                <w:rFonts w:ascii="宋体" w:hAnsi="宋体" w:hint="eastAsia"/>
                <w:szCs w:val="24"/>
              </w:rPr>
            </w:pPr>
            <w:r>
              <w:rPr>
                <w:rFonts w:ascii="宋体" w:hAnsi="宋体" w:hint="eastAsia"/>
                <w:szCs w:val="24"/>
              </w:rPr>
              <w:t>保证金</w:t>
            </w:r>
          </w:p>
        </w:tc>
        <w:tc>
          <w:tcPr>
            <w:tcW w:w="1421" w:type="dxa"/>
          </w:tcPr>
          <w:p w:rsidR="00707649" w:rsidRDefault="00707649">
            <w:pPr>
              <w:rPr>
                <w:rFonts w:ascii="宋体" w:hAnsi="宋体" w:hint="eastAsia"/>
                <w:szCs w:val="24"/>
              </w:rPr>
            </w:pPr>
            <w:r>
              <w:rPr>
                <w:rFonts w:ascii="宋体" w:hAnsi="宋体" w:hint="eastAsia"/>
                <w:szCs w:val="24"/>
              </w:rPr>
              <w:t>年租金</w:t>
            </w:r>
          </w:p>
        </w:tc>
      </w:tr>
      <w:tr w:rsidR="00707649">
        <w:tblPrEx>
          <w:tblCellMar>
            <w:top w:w="0" w:type="dxa"/>
            <w:bottom w:w="0" w:type="dxa"/>
          </w:tblCellMar>
        </w:tblPrEx>
        <w:tc>
          <w:tcPr>
            <w:tcW w:w="1421" w:type="dxa"/>
          </w:tcPr>
          <w:p w:rsidR="00707649" w:rsidRDefault="00707649">
            <w:pPr>
              <w:rPr>
                <w:rFonts w:ascii="宋体" w:hAnsi="宋体" w:hint="eastAsia"/>
                <w:szCs w:val="24"/>
              </w:rPr>
            </w:pPr>
          </w:p>
        </w:tc>
        <w:tc>
          <w:tcPr>
            <w:tcW w:w="1421" w:type="dxa"/>
          </w:tcPr>
          <w:p w:rsidR="00707649" w:rsidRDefault="00707649">
            <w:pPr>
              <w:rPr>
                <w:rFonts w:ascii="宋体" w:hAnsi="宋体" w:hint="eastAsia"/>
                <w:szCs w:val="24"/>
              </w:rPr>
            </w:pPr>
            <w:r>
              <w:rPr>
                <w:rFonts w:ascii="宋体" w:hAnsi="宋体" w:hint="eastAsia"/>
                <w:szCs w:val="24"/>
              </w:rPr>
              <w:t>(mm)</w:t>
            </w:r>
          </w:p>
        </w:tc>
        <w:tc>
          <w:tcPr>
            <w:tcW w:w="1421" w:type="dxa"/>
          </w:tcPr>
          <w:p w:rsidR="00707649" w:rsidRDefault="00707649">
            <w:pPr>
              <w:rPr>
                <w:rFonts w:ascii="宋体" w:hAnsi="宋体" w:hint="eastAsia"/>
                <w:szCs w:val="24"/>
              </w:rPr>
            </w:pPr>
            <w:r>
              <w:rPr>
                <w:rFonts w:ascii="宋体" w:hAnsi="宋体" w:hint="eastAsia"/>
                <w:szCs w:val="24"/>
              </w:rPr>
              <w:t>(mm)</w:t>
            </w:r>
          </w:p>
        </w:tc>
        <w:tc>
          <w:tcPr>
            <w:tcW w:w="1421" w:type="dxa"/>
          </w:tcPr>
          <w:p w:rsidR="00707649" w:rsidRDefault="00707649">
            <w:pPr>
              <w:rPr>
                <w:rFonts w:ascii="宋体" w:hAnsi="宋体" w:hint="eastAsia"/>
                <w:szCs w:val="24"/>
              </w:rPr>
            </w:pPr>
            <w:r>
              <w:rPr>
                <w:rFonts w:ascii="宋体" w:hAnsi="宋体" w:hint="eastAsia"/>
                <w:szCs w:val="24"/>
              </w:rPr>
              <w:t>(mm)</w:t>
            </w:r>
          </w:p>
        </w:tc>
        <w:tc>
          <w:tcPr>
            <w:tcW w:w="1421" w:type="dxa"/>
          </w:tcPr>
          <w:p w:rsidR="00707649" w:rsidRDefault="00707649">
            <w:pPr>
              <w:rPr>
                <w:rFonts w:ascii="宋体" w:hAnsi="宋体" w:hint="eastAsia"/>
                <w:szCs w:val="24"/>
              </w:rPr>
            </w:pPr>
            <w:r>
              <w:rPr>
                <w:rFonts w:ascii="宋体" w:hAnsi="宋体" w:hint="eastAsia"/>
                <w:szCs w:val="24"/>
              </w:rPr>
              <w:t>元/只</w:t>
            </w:r>
          </w:p>
        </w:tc>
        <w:tc>
          <w:tcPr>
            <w:tcW w:w="1421" w:type="dxa"/>
          </w:tcPr>
          <w:p w:rsidR="00707649" w:rsidRDefault="00707649">
            <w:pPr>
              <w:rPr>
                <w:rFonts w:ascii="宋体" w:hAnsi="宋体" w:hint="eastAsia"/>
                <w:szCs w:val="24"/>
              </w:rPr>
            </w:pPr>
            <w:r>
              <w:rPr>
                <w:rFonts w:ascii="宋体" w:hAnsi="宋体" w:hint="eastAsia"/>
                <w:szCs w:val="24"/>
              </w:rPr>
              <w:t>元/只</w:t>
            </w:r>
          </w:p>
        </w:tc>
      </w:tr>
      <w:tr w:rsidR="00707649">
        <w:tblPrEx>
          <w:tblCellMar>
            <w:top w:w="0" w:type="dxa"/>
            <w:bottom w:w="0" w:type="dxa"/>
          </w:tblCellMar>
        </w:tblPrEx>
        <w:tc>
          <w:tcPr>
            <w:tcW w:w="1421" w:type="dxa"/>
          </w:tcPr>
          <w:p w:rsidR="00707649" w:rsidRDefault="00707649">
            <w:pPr>
              <w:rPr>
                <w:rFonts w:ascii="宋体" w:hAnsi="宋体" w:hint="eastAsia"/>
                <w:szCs w:val="24"/>
              </w:rPr>
            </w:pPr>
            <w:r>
              <w:rPr>
                <w:rFonts w:ascii="宋体" w:hAnsi="宋体" w:hint="eastAsia"/>
                <w:szCs w:val="24"/>
              </w:rPr>
              <w:t xml:space="preserve">A </w:t>
            </w:r>
          </w:p>
        </w:tc>
        <w:tc>
          <w:tcPr>
            <w:tcW w:w="1421" w:type="dxa"/>
          </w:tcPr>
          <w:p w:rsidR="00707649" w:rsidRDefault="00707649">
            <w:pPr>
              <w:rPr>
                <w:rFonts w:ascii="宋体" w:hAnsi="宋体" w:hint="eastAsia"/>
                <w:szCs w:val="24"/>
              </w:rPr>
            </w:pPr>
            <w:r>
              <w:rPr>
                <w:rFonts w:ascii="宋体" w:hAnsi="宋体" w:hint="eastAsia"/>
                <w:szCs w:val="24"/>
              </w:rPr>
              <w:t>50</w:t>
            </w:r>
          </w:p>
        </w:tc>
        <w:tc>
          <w:tcPr>
            <w:tcW w:w="1421" w:type="dxa"/>
          </w:tcPr>
          <w:p w:rsidR="00707649" w:rsidRDefault="00707649">
            <w:pPr>
              <w:rPr>
                <w:rFonts w:ascii="宋体" w:hAnsi="宋体" w:hint="eastAsia"/>
                <w:szCs w:val="24"/>
              </w:rPr>
            </w:pPr>
            <w:r>
              <w:rPr>
                <w:rFonts w:ascii="宋体" w:hAnsi="宋体" w:hint="eastAsia"/>
                <w:szCs w:val="24"/>
              </w:rPr>
              <w:t>300</w:t>
            </w:r>
          </w:p>
        </w:tc>
        <w:tc>
          <w:tcPr>
            <w:tcW w:w="1421" w:type="dxa"/>
          </w:tcPr>
          <w:p w:rsidR="00707649" w:rsidRDefault="00707649">
            <w:pPr>
              <w:rPr>
                <w:rFonts w:ascii="宋体" w:hAnsi="宋体" w:hint="eastAsia"/>
                <w:szCs w:val="24"/>
              </w:rPr>
            </w:pPr>
            <w:r>
              <w:rPr>
                <w:rFonts w:ascii="宋体" w:hAnsi="宋体" w:hint="eastAsia"/>
                <w:szCs w:val="24"/>
              </w:rPr>
              <w:t>480</w:t>
            </w:r>
          </w:p>
        </w:tc>
        <w:tc>
          <w:tcPr>
            <w:tcW w:w="1421" w:type="dxa"/>
          </w:tcPr>
          <w:p w:rsidR="00707649" w:rsidRDefault="00707649">
            <w:pPr>
              <w:rPr>
                <w:rFonts w:ascii="宋体" w:hAnsi="宋体" w:hint="eastAsia"/>
                <w:szCs w:val="24"/>
              </w:rPr>
            </w:pPr>
            <w:r>
              <w:rPr>
                <w:rFonts w:ascii="宋体" w:hAnsi="宋体" w:hint="eastAsia"/>
                <w:szCs w:val="24"/>
              </w:rPr>
              <w:t>500</w:t>
            </w:r>
          </w:p>
        </w:tc>
        <w:tc>
          <w:tcPr>
            <w:tcW w:w="1421" w:type="dxa"/>
          </w:tcPr>
          <w:p w:rsidR="00707649" w:rsidRDefault="00707649">
            <w:pPr>
              <w:rPr>
                <w:rFonts w:ascii="宋体" w:hAnsi="宋体" w:hint="eastAsia"/>
                <w:szCs w:val="24"/>
              </w:rPr>
            </w:pPr>
            <w:r>
              <w:rPr>
                <w:rFonts w:ascii="宋体" w:hAnsi="宋体" w:hint="eastAsia"/>
                <w:szCs w:val="24"/>
              </w:rPr>
              <w:t>200</w:t>
            </w:r>
          </w:p>
        </w:tc>
      </w:tr>
      <w:tr w:rsidR="00707649">
        <w:tblPrEx>
          <w:tblCellMar>
            <w:top w:w="0" w:type="dxa"/>
            <w:bottom w:w="0" w:type="dxa"/>
          </w:tblCellMar>
        </w:tblPrEx>
        <w:tc>
          <w:tcPr>
            <w:tcW w:w="1421" w:type="dxa"/>
          </w:tcPr>
          <w:p w:rsidR="00707649" w:rsidRDefault="00707649">
            <w:pPr>
              <w:rPr>
                <w:rFonts w:ascii="宋体" w:hAnsi="宋体" w:hint="eastAsia"/>
                <w:szCs w:val="24"/>
              </w:rPr>
            </w:pPr>
            <w:r>
              <w:rPr>
                <w:rFonts w:ascii="宋体" w:hAnsi="宋体" w:hint="eastAsia"/>
                <w:szCs w:val="24"/>
              </w:rPr>
              <w:t>B</w:t>
            </w:r>
          </w:p>
        </w:tc>
        <w:tc>
          <w:tcPr>
            <w:tcW w:w="1421" w:type="dxa"/>
          </w:tcPr>
          <w:p w:rsidR="00707649" w:rsidRDefault="00707649">
            <w:pPr>
              <w:rPr>
                <w:rFonts w:ascii="宋体" w:hAnsi="宋体" w:hint="eastAsia"/>
                <w:szCs w:val="24"/>
              </w:rPr>
            </w:pPr>
            <w:r>
              <w:rPr>
                <w:rFonts w:ascii="宋体" w:hAnsi="宋体" w:hint="eastAsia"/>
                <w:szCs w:val="24"/>
              </w:rPr>
              <w:t>75</w:t>
            </w:r>
          </w:p>
        </w:tc>
        <w:tc>
          <w:tcPr>
            <w:tcW w:w="1421" w:type="dxa"/>
          </w:tcPr>
          <w:p w:rsidR="00707649" w:rsidRDefault="00707649">
            <w:pPr>
              <w:rPr>
                <w:rFonts w:ascii="宋体" w:hAnsi="宋体" w:hint="eastAsia"/>
                <w:szCs w:val="24"/>
              </w:rPr>
            </w:pPr>
            <w:r>
              <w:rPr>
                <w:rFonts w:ascii="宋体" w:hAnsi="宋体" w:hint="eastAsia"/>
                <w:szCs w:val="24"/>
              </w:rPr>
              <w:t>300</w:t>
            </w:r>
          </w:p>
        </w:tc>
        <w:tc>
          <w:tcPr>
            <w:tcW w:w="1421" w:type="dxa"/>
          </w:tcPr>
          <w:p w:rsidR="00707649" w:rsidRDefault="00707649">
            <w:pPr>
              <w:rPr>
                <w:rFonts w:ascii="宋体" w:hAnsi="宋体" w:hint="eastAsia"/>
                <w:szCs w:val="24"/>
              </w:rPr>
            </w:pPr>
            <w:r>
              <w:rPr>
                <w:rFonts w:ascii="宋体" w:hAnsi="宋体" w:hint="eastAsia"/>
                <w:szCs w:val="24"/>
              </w:rPr>
              <w:t>480</w:t>
            </w:r>
          </w:p>
        </w:tc>
        <w:tc>
          <w:tcPr>
            <w:tcW w:w="1421" w:type="dxa"/>
          </w:tcPr>
          <w:p w:rsidR="00707649" w:rsidRDefault="00707649">
            <w:pPr>
              <w:rPr>
                <w:rFonts w:ascii="宋体" w:hAnsi="宋体" w:hint="eastAsia"/>
                <w:szCs w:val="24"/>
              </w:rPr>
            </w:pPr>
            <w:r>
              <w:rPr>
                <w:rFonts w:ascii="宋体" w:hAnsi="宋体" w:hint="eastAsia"/>
                <w:szCs w:val="24"/>
              </w:rPr>
              <w:t>500</w:t>
            </w:r>
          </w:p>
        </w:tc>
        <w:tc>
          <w:tcPr>
            <w:tcW w:w="1421" w:type="dxa"/>
          </w:tcPr>
          <w:p w:rsidR="00707649" w:rsidRDefault="00707649">
            <w:pPr>
              <w:rPr>
                <w:rFonts w:ascii="宋体" w:hAnsi="宋体" w:hint="eastAsia"/>
                <w:szCs w:val="24"/>
              </w:rPr>
            </w:pPr>
            <w:r>
              <w:rPr>
                <w:rFonts w:ascii="宋体" w:hAnsi="宋体" w:hint="eastAsia"/>
                <w:szCs w:val="24"/>
              </w:rPr>
              <w:t>300</w:t>
            </w:r>
          </w:p>
        </w:tc>
      </w:tr>
      <w:tr w:rsidR="00707649">
        <w:tblPrEx>
          <w:tblCellMar>
            <w:top w:w="0" w:type="dxa"/>
            <w:bottom w:w="0" w:type="dxa"/>
          </w:tblCellMar>
        </w:tblPrEx>
        <w:tc>
          <w:tcPr>
            <w:tcW w:w="1421" w:type="dxa"/>
          </w:tcPr>
          <w:p w:rsidR="00707649" w:rsidRDefault="00707649">
            <w:pPr>
              <w:rPr>
                <w:rFonts w:ascii="宋体" w:hAnsi="宋体" w:hint="eastAsia"/>
                <w:szCs w:val="24"/>
              </w:rPr>
            </w:pPr>
            <w:r>
              <w:rPr>
                <w:rFonts w:ascii="宋体" w:hAnsi="宋体" w:hint="eastAsia"/>
                <w:szCs w:val="24"/>
              </w:rPr>
              <w:t>C</w:t>
            </w:r>
          </w:p>
        </w:tc>
        <w:tc>
          <w:tcPr>
            <w:tcW w:w="1421" w:type="dxa"/>
          </w:tcPr>
          <w:p w:rsidR="00707649" w:rsidRDefault="00707649">
            <w:pPr>
              <w:rPr>
                <w:rFonts w:ascii="宋体" w:hAnsi="宋体" w:hint="eastAsia"/>
                <w:szCs w:val="24"/>
              </w:rPr>
            </w:pPr>
            <w:r>
              <w:rPr>
                <w:rFonts w:ascii="宋体" w:hAnsi="宋体" w:hint="eastAsia"/>
                <w:szCs w:val="24"/>
              </w:rPr>
              <w:t>100</w:t>
            </w:r>
          </w:p>
        </w:tc>
        <w:tc>
          <w:tcPr>
            <w:tcW w:w="1421" w:type="dxa"/>
          </w:tcPr>
          <w:p w:rsidR="00707649" w:rsidRDefault="00707649">
            <w:pPr>
              <w:rPr>
                <w:rFonts w:ascii="宋体" w:hAnsi="宋体" w:hint="eastAsia"/>
                <w:szCs w:val="24"/>
              </w:rPr>
            </w:pPr>
            <w:r>
              <w:rPr>
                <w:rFonts w:ascii="宋体" w:hAnsi="宋体" w:hint="eastAsia"/>
                <w:szCs w:val="24"/>
              </w:rPr>
              <w:t>300</w:t>
            </w:r>
          </w:p>
        </w:tc>
        <w:tc>
          <w:tcPr>
            <w:tcW w:w="1421" w:type="dxa"/>
          </w:tcPr>
          <w:p w:rsidR="00707649" w:rsidRDefault="00707649">
            <w:pPr>
              <w:rPr>
                <w:rFonts w:ascii="宋体" w:hAnsi="宋体" w:hint="eastAsia"/>
                <w:szCs w:val="24"/>
              </w:rPr>
            </w:pPr>
            <w:r>
              <w:rPr>
                <w:rFonts w:ascii="宋体" w:hAnsi="宋体" w:hint="eastAsia"/>
                <w:szCs w:val="24"/>
              </w:rPr>
              <w:t>480</w:t>
            </w:r>
          </w:p>
        </w:tc>
        <w:tc>
          <w:tcPr>
            <w:tcW w:w="1421" w:type="dxa"/>
          </w:tcPr>
          <w:p w:rsidR="00707649" w:rsidRDefault="00707649">
            <w:pPr>
              <w:rPr>
                <w:rFonts w:ascii="宋体" w:hAnsi="宋体" w:hint="eastAsia"/>
                <w:szCs w:val="24"/>
              </w:rPr>
            </w:pPr>
            <w:r>
              <w:rPr>
                <w:rFonts w:ascii="宋体" w:hAnsi="宋体" w:hint="eastAsia"/>
                <w:szCs w:val="24"/>
              </w:rPr>
              <w:t>1000</w:t>
            </w:r>
          </w:p>
        </w:tc>
        <w:tc>
          <w:tcPr>
            <w:tcW w:w="1421" w:type="dxa"/>
          </w:tcPr>
          <w:p w:rsidR="00707649" w:rsidRDefault="00707649">
            <w:pPr>
              <w:rPr>
                <w:rFonts w:ascii="宋体" w:hAnsi="宋体" w:hint="eastAsia"/>
                <w:szCs w:val="24"/>
              </w:rPr>
            </w:pPr>
            <w:r>
              <w:rPr>
                <w:rFonts w:ascii="宋体" w:hAnsi="宋体" w:hint="eastAsia"/>
                <w:szCs w:val="24"/>
              </w:rPr>
              <w:t>400</w:t>
            </w:r>
          </w:p>
        </w:tc>
      </w:tr>
      <w:tr w:rsidR="00707649">
        <w:tblPrEx>
          <w:tblCellMar>
            <w:top w:w="0" w:type="dxa"/>
            <w:bottom w:w="0" w:type="dxa"/>
          </w:tblCellMar>
        </w:tblPrEx>
        <w:tc>
          <w:tcPr>
            <w:tcW w:w="1421" w:type="dxa"/>
          </w:tcPr>
          <w:p w:rsidR="00707649" w:rsidRDefault="00707649">
            <w:pPr>
              <w:rPr>
                <w:rFonts w:ascii="宋体" w:hAnsi="宋体" w:hint="eastAsia"/>
                <w:szCs w:val="24"/>
              </w:rPr>
            </w:pPr>
            <w:r>
              <w:rPr>
                <w:rFonts w:ascii="宋体" w:hAnsi="宋体" w:hint="eastAsia"/>
                <w:szCs w:val="24"/>
              </w:rPr>
              <w:t>D</w:t>
            </w:r>
          </w:p>
        </w:tc>
        <w:tc>
          <w:tcPr>
            <w:tcW w:w="1421" w:type="dxa"/>
          </w:tcPr>
          <w:p w:rsidR="00707649" w:rsidRDefault="00707649">
            <w:pPr>
              <w:rPr>
                <w:rFonts w:ascii="宋体" w:hAnsi="宋体" w:hint="eastAsia"/>
                <w:szCs w:val="24"/>
              </w:rPr>
            </w:pPr>
            <w:r>
              <w:rPr>
                <w:rFonts w:ascii="宋体" w:hAnsi="宋体" w:hint="eastAsia"/>
                <w:szCs w:val="24"/>
              </w:rPr>
              <w:t>150</w:t>
            </w:r>
          </w:p>
        </w:tc>
        <w:tc>
          <w:tcPr>
            <w:tcW w:w="1421" w:type="dxa"/>
          </w:tcPr>
          <w:p w:rsidR="00707649" w:rsidRDefault="00707649">
            <w:pPr>
              <w:rPr>
                <w:rFonts w:ascii="宋体" w:hAnsi="宋体" w:hint="eastAsia"/>
                <w:szCs w:val="24"/>
              </w:rPr>
            </w:pPr>
            <w:r>
              <w:rPr>
                <w:rFonts w:ascii="宋体" w:hAnsi="宋体" w:hint="eastAsia"/>
                <w:szCs w:val="24"/>
              </w:rPr>
              <w:t>300</w:t>
            </w:r>
          </w:p>
        </w:tc>
        <w:tc>
          <w:tcPr>
            <w:tcW w:w="1421" w:type="dxa"/>
          </w:tcPr>
          <w:p w:rsidR="00707649" w:rsidRDefault="00707649">
            <w:pPr>
              <w:rPr>
                <w:rFonts w:ascii="宋体" w:hAnsi="宋体" w:hint="eastAsia"/>
                <w:szCs w:val="24"/>
              </w:rPr>
            </w:pPr>
            <w:r>
              <w:rPr>
                <w:rFonts w:ascii="宋体" w:hAnsi="宋体" w:hint="eastAsia"/>
                <w:szCs w:val="24"/>
              </w:rPr>
              <w:t>480</w:t>
            </w:r>
          </w:p>
        </w:tc>
        <w:tc>
          <w:tcPr>
            <w:tcW w:w="1421" w:type="dxa"/>
          </w:tcPr>
          <w:p w:rsidR="00707649" w:rsidRDefault="00707649">
            <w:pPr>
              <w:rPr>
                <w:rFonts w:ascii="宋体" w:hAnsi="宋体" w:hint="eastAsia"/>
                <w:szCs w:val="24"/>
              </w:rPr>
            </w:pPr>
            <w:r>
              <w:rPr>
                <w:rFonts w:ascii="宋体" w:hAnsi="宋体" w:hint="eastAsia"/>
                <w:szCs w:val="24"/>
              </w:rPr>
              <w:t>1000</w:t>
            </w:r>
          </w:p>
        </w:tc>
        <w:tc>
          <w:tcPr>
            <w:tcW w:w="1421" w:type="dxa"/>
          </w:tcPr>
          <w:p w:rsidR="00707649" w:rsidRDefault="00707649">
            <w:pPr>
              <w:rPr>
                <w:rFonts w:ascii="宋体" w:hAnsi="宋体" w:hint="eastAsia"/>
                <w:szCs w:val="24"/>
              </w:rPr>
            </w:pPr>
            <w:r>
              <w:rPr>
                <w:rFonts w:ascii="宋体" w:hAnsi="宋体" w:hint="eastAsia"/>
                <w:szCs w:val="24"/>
              </w:rPr>
              <w:t>500</w:t>
            </w:r>
          </w:p>
        </w:tc>
      </w:tr>
      <w:tr w:rsidR="00707649">
        <w:tblPrEx>
          <w:tblCellMar>
            <w:top w:w="0" w:type="dxa"/>
            <w:bottom w:w="0" w:type="dxa"/>
          </w:tblCellMar>
        </w:tblPrEx>
        <w:tc>
          <w:tcPr>
            <w:tcW w:w="1421" w:type="dxa"/>
          </w:tcPr>
          <w:p w:rsidR="00707649" w:rsidRDefault="00707649">
            <w:pPr>
              <w:rPr>
                <w:rFonts w:ascii="宋体" w:hAnsi="宋体" w:hint="eastAsia"/>
                <w:szCs w:val="24"/>
              </w:rPr>
            </w:pPr>
            <w:r>
              <w:rPr>
                <w:rFonts w:ascii="宋体" w:hAnsi="宋体" w:hint="eastAsia"/>
                <w:szCs w:val="24"/>
              </w:rPr>
              <w:t>E</w:t>
            </w:r>
          </w:p>
        </w:tc>
        <w:tc>
          <w:tcPr>
            <w:tcW w:w="1421" w:type="dxa"/>
          </w:tcPr>
          <w:p w:rsidR="00707649" w:rsidRDefault="00707649">
            <w:pPr>
              <w:rPr>
                <w:rFonts w:ascii="宋体" w:hAnsi="宋体" w:hint="eastAsia"/>
                <w:szCs w:val="24"/>
              </w:rPr>
            </w:pPr>
            <w:r>
              <w:rPr>
                <w:rFonts w:ascii="宋体" w:hAnsi="宋体" w:hint="eastAsia"/>
                <w:szCs w:val="24"/>
              </w:rPr>
              <w:t>300</w:t>
            </w:r>
          </w:p>
        </w:tc>
        <w:tc>
          <w:tcPr>
            <w:tcW w:w="1421" w:type="dxa"/>
          </w:tcPr>
          <w:p w:rsidR="00707649" w:rsidRDefault="00707649">
            <w:pPr>
              <w:rPr>
                <w:rFonts w:ascii="宋体" w:hAnsi="宋体" w:hint="eastAsia"/>
                <w:szCs w:val="24"/>
              </w:rPr>
            </w:pPr>
            <w:r>
              <w:rPr>
                <w:rFonts w:ascii="宋体" w:hAnsi="宋体" w:hint="eastAsia"/>
                <w:szCs w:val="24"/>
              </w:rPr>
              <w:t>300</w:t>
            </w:r>
          </w:p>
        </w:tc>
        <w:tc>
          <w:tcPr>
            <w:tcW w:w="1421" w:type="dxa"/>
          </w:tcPr>
          <w:p w:rsidR="00707649" w:rsidRDefault="00707649">
            <w:pPr>
              <w:rPr>
                <w:rFonts w:ascii="宋体" w:hAnsi="宋体" w:hint="eastAsia"/>
                <w:szCs w:val="24"/>
              </w:rPr>
            </w:pPr>
            <w:r>
              <w:rPr>
                <w:rFonts w:ascii="宋体" w:hAnsi="宋体" w:hint="eastAsia"/>
                <w:szCs w:val="24"/>
              </w:rPr>
              <w:t>480</w:t>
            </w:r>
          </w:p>
        </w:tc>
        <w:tc>
          <w:tcPr>
            <w:tcW w:w="1421" w:type="dxa"/>
          </w:tcPr>
          <w:p w:rsidR="00707649" w:rsidRDefault="00707649">
            <w:pPr>
              <w:rPr>
                <w:rFonts w:ascii="宋体" w:hAnsi="宋体" w:hint="eastAsia"/>
                <w:szCs w:val="24"/>
              </w:rPr>
            </w:pPr>
            <w:r>
              <w:rPr>
                <w:rFonts w:ascii="宋体" w:hAnsi="宋体" w:hint="eastAsia"/>
                <w:szCs w:val="24"/>
              </w:rPr>
              <w:t>1000</w:t>
            </w:r>
          </w:p>
        </w:tc>
        <w:tc>
          <w:tcPr>
            <w:tcW w:w="1421" w:type="dxa"/>
          </w:tcPr>
          <w:p w:rsidR="00707649" w:rsidRDefault="00707649">
            <w:pPr>
              <w:rPr>
                <w:rFonts w:ascii="宋体" w:hAnsi="宋体" w:hint="eastAsia"/>
                <w:szCs w:val="24"/>
              </w:rPr>
            </w:pPr>
            <w:r>
              <w:rPr>
                <w:rFonts w:ascii="宋体" w:hAnsi="宋体" w:hint="eastAsia"/>
                <w:szCs w:val="24"/>
              </w:rPr>
              <w:t>1000</w:t>
            </w:r>
          </w:p>
        </w:tc>
      </w:tr>
      <w:tr w:rsidR="00707649">
        <w:tblPrEx>
          <w:tblCellMar>
            <w:top w:w="0" w:type="dxa"/>
            <w:bottom w:w="0" w:type="dxa"/>
          </w:tblCellMar>
        </w:tblPrEx>
        <w:tc>
          <w:tcPr>
            <w:tcW w:w="1421" w:type="dxa"/>
          </w:tcPr>
          <w:p w:rsidR="00707649" w:rsidRDefault="00707649">
            <w:pPr>
              <w:rPr>
                <w:rFonts w:ascii="宋体" w:hAnsi="宋体" w:hint="eastAsia"/>
                <w:szCs w:val="24"/>
              </w:rPr>
            </w:pPr>
            <w:r>
              <w:rPr>
                <w:rFonts w:ascii="宋体" w:hAnsi="宋体" w:hint="eastAsia"/>
                <w:szCs w:val="24"/>
              </w:rPr>
              <w:t>F</w:t>
            </w:r>
          </w:p>
        </w:tc>
        <w:tc>
          <w:tcPr>
            <w:tcW w:w="1421" w:type="dxa"/>
          </w:tcPr>
          <w:p w:rsidR="00707649" w:rsidRDefault="00707649">
            <w:pPr>
              <w:rPr>
                <w:rFonts w:ascii="宋体" w:hAnsi="宋体" w:hint="eastAsia"/>
                <w:szCs w:val="24"/>
              </w:rPr>
            </w:pPr>
            <w:r>
              <w:rPr>
                <w:rFonts w:ascii="宋体" w:hAnsi="宋体" w:hint="eastAsia"/>
                <w:szCs w:val="24"/>
              </w:rPr>
              <w:t>500</w:t>
            </w:r>
          </w:p>
        </w:tc>
        <w:tc>
          <w:tcPr>
            <w:tcW w:w="1421" w:type="dxa"/>
          </w:tcPr>
          <w:p w:rsidR="00707649" w:rsidRDefault="00707649">
            <w:pPr>
              <w:rPr>
                <w:rFonts w:ascii="宋体" w:hAnsi="宋体" w:hint="eastAsia"/>
                <w:szCs w:val="24"/>
              </w:rPr>
            </w:pPr>
            <w:r>
              <w:rPr>
                <w:rFonts w:ascii="宋体" w:hAnsi="宋体" w:hint="eastAsia"/>
                <w:szCs w:val="24"/>
              </w:rPr>
              <w:t>600</w:t>
            </w:r>
          </w:p>
        </w:tc>
        <w:tc>
          <w:tcPr>
            <w:tcW w:w="1421" w:type="dxa"/>
          </w:tcPr>
          <w:p w:rsidR="00707649" w:rsidRDefault="00707649">
            <w:pPr>
              <w:rPr>
                <w:rFonts w:ascii="宋体" w:hAnsi="宋体" w:hint="eastAsia"/>
                <w:szCs w:val="24"/>
              </w:rPr>
            </w:pPr>
            <w:r>
              <w:rPr>
                <w:rFonts w:ascii="宋体" w:hAnsi="宋体" w:hint="eastAsia"/>
                <w:szCs w:val="24"/>
              </w:rPr>
              <w:t>480</w:t>
            </w:r>
          </w:p>
        </w:tc>
        <w:tc>
          <w:tcPr>
            <w:tcW w:w="1421" w:type="dxa"/>
          </w:tcPr>
          <w:p w:rsidR="00707649" w:rsidRDefault="00707649">
            <w:pPr>
              <w:rPr>
                <w:rFonts w:ascii="宋体" w:hAnsi="宋体" w:hint="eastAsia"/>
                <w:szCs w:val="24"/>
              </w:rPr>
            </w:pPr>
            <w:r>
              <w:rPr>
                <w:rFonts w:ascii="宋体" w:hAnsi="宋体" w:hint="eastAsia"/>
                <w:szCs w:val="24"/>
              </w:rPr>
              <w:t>4000</w:t>
            </w:r>
          </w:p>
        </w:tc>
        <w:tc>
          <w:tcPr>
            <w:tcW w:w="1421" w:type="dxa"/>
          </w:tcPr>
          <w:p w:rsidR="00707649" w:rsidRDefault="00707649">
            <w:pPr>
              <w:rPr>
                <w:rFonts w:ascii="宋体" w:hAnsi="宋体" w:hint="eastAsia"/>
                <w:szCs w:val="24"/>
              </w:rPr>
            </w:pPr>
            <w:r>
              <w:rPr>
                <w:rFonts w:ascii="宋体" w:hAnsi="宋体" w:hint="eastAsia"/>
                <w:szCs w:val="24"/>
              </w:rPr>
              <w:t>4000</w:t>
            </w:r>
          </w:p>
        </w:tc>
      </w:tr>
      <w:tr w:rsidR="00707649">
        <w:tblPrEx>
          <w:tblCellMar>
            <w:top w:w="0" w:type="dxa"/>
            <w:bottom w:w="0" w:type="dxa"/>
          </w:tblCellMar>
        </w:tblPrEx>
        <w:tc>
          <w:tcPr>
            <w:tcW w:w="1421" w:type="dxa"/>
          </w:tcPr>
          <w:p w:rsidR="00707649" w:rsidRDefault="00707649">
            <w:pPr>
              <w:rPr>
                <w:rFonts w:ascii="宋体" w:hAnsi="宋体" w:hint="eastAsia"/>
                <w:szCs w:val="24"/>
              </w:rPr>
            </w:pPr>
            <w:r>
              <w:rPr>
                <w:rFonts w:ascii="宋体" w:hAnsi="宋体" w:hint="eastAsia"/>
                <w:szCs w:val="24"/>
              </w:rPr>
              <w:t>G</w:t>
            </w:r>
          </w:p>
        </w:tc>
        <w:tc>
          <w:tcPr>
            <w:tcW w:w="1421" w:type="dxa"/>
          </w:tcPr>
          <w:p w:rsidR="00707649" w:rsidRDefault="00707649">
            <w:pPr>
              <w:rPr>
                <w:rFonts w:ascii="宋体" w:hAnsi="宋体" w:hint="eastAsia"/>
                <w:szCs w:val="24"/>
              </w:rPr>
            </w:pPr>
            <w:r>
              <w:rPr>
                <w:rFonts w:ascii="宋体" w:hAnsi="宋体" w:hint="eastAsia"/>
                <w:szCs w:val="24"/>
              </w:rPr>
              <w:t>600</w:t>
            </w:r>
          </w:p>
        </w:tc>
        <w:tc>
          <w:tcPr>
            <w:tcW w:w="1421" w:type="dxa"/>
          </w:tcPr>
          <w:p w:rsidR="00707649" w:rsidRDefault="00707649">
            <w:pPr>
              <w:rPr>
                <w:rFonts w:ascii="宋体" w:hAnsi="宋体" w:hint="eastAsia"/>
                <w:szCs w:val="24"/>
              </w:rPr>
            </w:pPr>
            <w:r>
              <w:rPr>
                <w:rFonts w:ascii="宋体" w:hAnsi="宋体" w:hint="eastAsia"/>
                <w:szCs w:val="24"/>
              </w:rPr>
              <w:t>600</w:t>
            </w:r>
          </w:p>
        </w:tc>
        <w:tc>
          <w:tcPr>
            <w:tcW w:w="1421" w:type="dxa"/>
          </w:tcPr>
          <w:p w:rsidR="00707649" w:rsidRDefault="00707649">
            <w:pPr>
              <w:rPr>
                <w:rFonts w:ascii="宋体" w:hAnsi="宋体" w:hint="eastAsia"/>
                <w:szCs w:val="24"/>
              </w:rPr>
            </w:pPr>
            <w:r>
              <w:rPr>
                <w:rFonts w:ascii="宋体" w:hAnsi="宋体" w:hint="eastAsia"/>
                <w:szCs w:val="24"/>
              </w:rPr>
              <w:t>480</w:t>
            </w:r>
          </w:p>
        </w:tc>
        <w:tc>
          <w:tcPr>
            <w:tcW w:w="1421" w:type="dxa"/>
          </w:tcPr>
          <w:p w:rsidR="00707649" w:rsidRDefault="00707649">
            <w:pPr>
              <w:rPr>
                <w:rFonts w:ascii="宋体" w:hAnsi="宋体" w:hint="eastAsia"/>
                <w:szCs w:val="24"/>
              </w:rPr>
            </w:pPr>
            <w:r>
              <w:rPr>
                <w:rFonts w:ascii="宋体" w:hAnsi="宋体" w:hint="eastAsia"/>
                <w:szCs w:val="24"/>
              </w:rPr>
              <w:t>6000</w:t>
            </w:r>
          </w:p>
        </w:tc>
        <w:tc>
          <w:tcPr>
            <w:tcW w:w="1421" w:type="dxa"/>
          </w:tcPr>
          <w:p w:rsidR="00707649" w:rsidRDefault="00707649">
            <w:pPr>
              <w:rPr>
                <w:rFonts w:ascii="宋体" w:hAnsi="宋体" w:hint="eastAsia"/>
                <w:szCs w:val="24"/>
              </w:rPr>
            </w:pPr>
            <w:r>
              <w:rPr>
                <w:rFonts w:ascii="宋体" w:hAnsi="宋体" w:hint="eastAsia"/>
                <w:szCs w:val="24"/>
              </w:rPr>
              <w:t>6000</w:t>
            </w:r>
          </w:p>
        </w:tc>
      </w:tr>
      <w:tr w:rsidR="00707649">
        <w:tblPrEx>
          <w:tblCellMar>
            <w:top w:w="0" w:type="dxa"/>
            <w:bottom w:w="0" w:type="dxa"/>
          </w:tblCellMar>
        </w:tblPrEx>
        <w:tc>
          <w:tcPr>
            <w:tcW w:w="1421" w:type="dxa"/>
          </w:tcPr>
          <w:p w:rsidR="00707649" w:rsidRDefault="00707649">
            <w:pPr>
              <w:rPr>
                <w:rFonts w:ascii="宋体" w:hAnsi="宋体" w:hint="eastAsia"/>
                <w:szCs w:val="24"/>
              </w:rPr>
            </w:pPr>
            <w:r>
              <w:rPr>
                <w:rFonts w:ascii="宋体" w:hAnsi="宋体" w:hint="eastAsia"/>
                <w:szCs w:val="24"/>
              </w:rPr>
              <w:t>H</w:t>
            </w:r>
          </w:p>
        </w:tc>
        <w:tc>
          <w:tcPr>
            <w:tcW w:w="1421" w:type="dxa"/>
          </w:tcPr>
          <w:p w:rsidR="00707649" w:rsidRDefault="00707649">
            <w:pPr>
              <w:rPr>
                <w:rFonts w:ascii="宋体" w:hAnsi="宋体" w:hint="eastAsia"/>
                <w:szCs w:val="24"/>
              </w:rPr>
            </w:pPr>
            <w:r>
              <w:rPr>
                <w:rFonts w:ascii="宋体" w:hAnsi="宋体" w:hint="eastAsia"/>
                <w:szCs w:val="24"/>
              </w:rPr>
              <w:t>900</w:t>
            </w:r>
          </w:p>
        </w:tc>
        <w:tc>
          <w:tcPr>
            <w:tcW w:w="1421" w:type="dxa"/>
          </w:tcPr>
          <w:p w:rsidR="00707649" w:rsidRDefault="00707649">
            <w:pPr>
              <w:rPr>
                <w:rFonts w:ascii="宋体" w:hAnsi="宋体" w:hint="eastAsia"/>
                <w:szCs w:val="24"/>
              </w:rPr>
            </w:pPr>
            <w:r>
              <w:rPr>
                <w:rFonts w:ascii="宋体" w:hAnsi="宋体" w:hint="eastAsia"/>
                <w:szCs w:val="24"/>
              </w:rPr>
              <w:t>600</w:t>
            </w:r>
          </w:p>
        </w:tc>
        <w:tc>
          <w:tcPr>
            <w:tcW w:w="1421" w:type="dxa"/>
          </w:tcPr>
          <w:p w:rsidR="00707649" w:rsidRDefault="00707649">
            <w:pPr>
              <w:rPr>
                <w:rFonts w:ascii="宋体" w:hAnsi="宋体" w:hint="eastAsia"/>
                <w:szCs w:val="24"/>
              </w:rPr>
            </w:pPr>
            <w:r>
              <w:rPr>
                <w:rFonts w:ascii="宋体" w:hAnsi="宋体" w:hint="eastAsia"/>
                <w:szCs w:val="24"/>
              </w:rPr>
              <w:t>480</w:t>
            </w:r>
          </w:p>
        </w:tc>
        <w:tc>
          <w:tcPr>
            <w:tcW w:w="1421" w:type="dxa"/>
          </w:tcPr>
          <w:p w:rsidR="00707649" w:rsidRDefault="00707649">
            <w:pPr>
              <w:rPr>
                <w:rFonts w:ascii="宋体" w:hAnsi="宋体" w:hint="eastAsia"/>
                <w:szCs w:val="24"/>
              </w:rPr>
            </w:pPr>
            <w:r>
              <w:rPr>
                <w:rFonts w:ascii="宋体" w:hAnsi="宋体" w:hint="eastAsia"/>
                <w:szCs w:val="24"/>
              </w:rPr>
              <w:t>8000</w:t>
            </w:r>
          </w:p>
        </w:tc>
        <w:tc>
          <w:tcPr>
            <w:tcW w:w="1421" w:type="dxa"/>
          </w:tcPr>
          <w:p w:rsidR="00707649" w:rsidRDefault="00707649">
            <w:pPr>
              <w:rPr>
                <w:rFonts w:ascii="宋体" w:hAnsi="宋体" w:hint="eastAsia"/>
                <w:szCs w:val="24"/>
              </w:rPr>
            </w:pPr>
            <w:r>
              <w:rPr>
                <w:rFonts w:ascii="宋体" w:hAnsi="宋体" w:hint="eastAsia"/>
                <w:szCs w:val="24"/>
              </w:rPr>
              <w:t>8000</w:t>
            </w:r>
          </w:p>
        </w:tc>
      </w:tr>
    </w:tbl>
    <w:p w:rsidR="00707649" w:rsidRDefault="00707649">
      <w:pPr>
        <w:rPr>
          <w:rFonts w:ascii="宋体" w:hAnsi="宋体" w:hint="eastAsia"/>
          <w:szCs w:val="24"/>
        </w:rPr>
      </w:pPr>
    </w:p>
    <w:p w:rsidR="00707649" w:rsidRDefault="00707649">
      <w:pPr>
        <w:rPr>
          <w:rFonts w:ascii="宋体" w:hAnsi="宋体" w:hint="eastAsia"/>
          <w:szCs w:val="24"/>
        </w:rPr>
      </w:pPr>
      <w:r>
        <w:rPr>
          <w:rFonts w:ascii="宋体" w:hAnsi="宋体" w:hint="eastAsia"/>
          <w:szCs w:val="24"/>
        </w:rPr>
        <w:t>2、短期与长期租用</w:t>
      </w:r>
    </w:p>
    <w:p w:rsidR="00707649" w:rsidRDefault="00707649">
      <w:pPr>
        <w:ind w:firstLine="360"/>
        <w:rPr>
          <w:rFonts w:ascii="宋体" w:hAnsi="宋体" w:hint="eastAsia"/>
          <w:szCs w:val="24"/>
        </w:rPr>
      </w:pPr>
      <w:r>
        <w:rPr>
          <w:rFonts w:ascii="宋体" w:hAnsi="宋体" w:hint="eastAsia"/>
          <w:szCs w:val="24"/>
        </w:rPr>
        <w:t>以1个月期限为起点,即不满1个月租期按1个月计算,租金安相应箱型的年租金×25%计收,保证金按年度标准计收。</w:t>
      </w:r>
    </w:p>
    <w:p w:rsidR="00707649" w:rsidRDefault="00707649">
      <w:pPr>
        <w:ind w:firstLine="360"/>
        <w:rPr>
          <w:rFonts w:ascii="宋体" w:hAnsi="宋体" w:hint="eastAsia"/>
          <w:szCs w:val="24"/>
        </w:rPr>
      </w:pPr>
      <w:r>
        <w:rPr>
          <w:rFonts w:ascii="宋体" w:hAnsi="宋体" w:hint="eastAsia"/>
          <w:szCs w:val="24"/>
        </w:rPr>
        <w:t>租期超过1个月不满6个月，租金安相应箱型的年租金×75%计收,保证金按年度标准计收。</w:t>
      </w:r>
    </w:p>
    <w:p w:rsidR="00707649" w:rsidRDefault="00707649">
      <w:pPr>
        <w:ind w:firstLine="360"/>
        <w:rPr>
          <w:rFonts w:ascii="宋体" w:hAnsi="宋体" w:hint="eastAsia"/>
          <w:szCs w:val="24"/>
        </w:rPr>
      </w:pPr>
      <w:r>
        <w:rPr>
          <w:rFonts w:ascii="宋体" w:hAnsi="宋体" w:hint="eastAsia"/>
          <w:szCs w:val="24"/>
        </w:rPr>
        <w:t>租期超过6个月不满1年，租金、保证金按1年标准计收。</w:t>
      </w:r>
    </w:p>
    <w:p w:rsidR="00707649" w:rsidRDefault="00707649">
      <w:pPr>
        <w:ind w:firstLine="360"/>
        <w:rPr>
          <w:rFonts w:ascii="宋体" w:hAnsi="宋体" w:hint="eastAsia"/>
          <w:szCs w:val="24"/>
        </w:rPr>
      </w:pPr>
      <w:r>
        <w:rPr>
          <w:rFonts w:ascii="宋体" w:hAnsi="宋体" w:hint="eastAsia"/>
          <w:szCs w:val="24"/>
        </w:rPr>
        <w:t>如一次租用2年以上，租金按每年递减5%，但最多不超过20%计收。</w:t>
      </w:r>
    </w:p>
    <w:p w:rsidR="00707649" w:rsidRDefault="00707649">
      <w:pPr>
        <w:ind w:firstLine="425"/>
        <w:rPr>
          <w:rFonts w:ascii="宋体" w:hAnsi="宋体" w:hint="eastAsia"/>
          <w:szCs w:val="24"/>
        </w:rPr>
      </w:pPr>
    </w:p>
    <w:p w:rsidR="00707649" w:rsidRDefault="00707649">
      <w:pPr>
        <w:rPr>
          <w:rFonts w:ascii="宋体" w:hAnsi="宋体" w:hint="eastAsia"/>
          <w:szCs w:val="24"/>
        </w:rPr>
      </w:pPr>
      <w:r>
        <w:rPr>
          <w:rFonts w:ascii="宋体" w:hAnsi="宋体" w:hint="eastAsia"/>
          <w:szCs w:val="24"/>
        </w:rPr>
        <w:t>3、其它费用标准</w:t>
      </w:r>
    </w:p>
    <w:p w:rsidR="00707649" w:rsidRDefault="00707649">
      <w:pPr>
        <w:ind w:firstLine="360"/>
        <w:rPr>
          <w:rFonts w:ascii="宋体" w:hAnsi="宋体" w:hint="eastAsia"/>
          <w:szCs w:val="24"/>
        </w:rPr>
      </w:pPr>
      <w:r>
        <w:rPr>
          <w:rFonts w:ascii="宋体" w:hAnsi="宋体" w:hint="eastAsia"/>
          <w:szCs w:val="24"/>
        </w:rPr>
        <w:t>凿箱费：  800元（含钥匙赔偿费）</w:t>
      </w:r>
    </w:p>
    <w:p w:rsidR="00707649" w:rsidRDefault="00707649">
      <w:pPr>
        <w:ind w:firstLine="360"/>
        <w:rPr>
          <w:rFonts w:ascii="宋体" w:hAnsi="宋体" w:hint="eastAsia"/>
          <w:szCs w:val="24"/>
        </w:rPr>
      </w:pPr>
      <w:r>
        <w:rPr>
          <w:rFonts w:ascii="宋体" w:hAnsi="宋体" w:hint="eastAsia"/>
          <w:szCs w:val="24"/>
        </w:rPr>
        <w:t>丢失钥匙：200元/把</w:t>
      </w:r>
    </w:p>
    <w:p w:rsidR="00707649" w:rsidRDefault="00707649">
      <w:pPr>
        <w:ind w:firstLine="360"/>
        <w:rPr>
          <w:rFonts w:ascii="宋体" w:hAnsi="宋体" w:hint="eastAsia"/>
          <w:szCs w:val="24"/>
        </w:rPr>
      </w:pPr>
      <w:r>
        <w:rPr>
          <w:rFonts w:ascii="宋体" w:hAnsi="宋体" w:hint="eastAsia"/>
          <w:szCs w:val="24"/>
        </w:rPr>
        <w:t>挂失费：  10元/项</w:t>
      </w:r>
    </w:p>
    <w:p w:rsidR="00707649" w:rsidRDefault="00707649">
      <w:pPr>
        <w:ind w:firstLine="360"/>
        <w:rPr>
          <w:rFonts w:ascii="宋体" w:hAnsi="宋体" w:hint="eastAsia"/>
          <w:szCs w:val="24"/>
        </w:rPr>
      </w:pPr>
      <w:r>
        <w:rPr>
          <w:rFonts w:ascii="宋体" w:hAnsi="宋体" w:hint="eastAsia"/>
          <w:szCs w:val="24"/>
        </w:rPr>
        <w:t>变更费：  10元/项</w:t>
      </w:r>
    </w:p>
    <w:p w:rsidR="00707649" w:rsidRDefault="00707649">
      <w:pPr>
        <w:ind w:firstLine="360"/>
        <w:rPr>
          <w:rFonts w:ascii="宋体" w:hAnsi="宋体" w:hint="eastAsia"/>
          <w:szCs w:val="24"/>
        </w:rPr>
      </w:pPr>
      <w:r>
        <w:rPr>
          <w:rFonts w:ascii="宋体" w:hAnsi="宋体" w:hint="eastAsia"/>
          <w:szCs w:val="24"/>
        </w:rPr>
        <w:t>选箱费：  50元</w:t>
      </w:r>
    </w:p>
    <w:p w:rsidR="00707649" w:rsidRDefault="00707649">
      <w:pPr>
        <w:ind w:firstLine="360"/>
        <w:rPr>
          <w:rFonts w:ascii="宋体" w:hAnsi="宋体" w:hint="eastAsia"/>
          <w:szCs w:val="24"/>
        </w:rPr>
      </w:pPr>
      <w:r>
        <w:rPr>
          <w:rFonts w:ascii="宋体" w:hAnsi="宋体" w:hint="eastAsia"/>
          <w:szCs w:val="24"/>
        </w:rPr>
        <w:t>滞纳金：  年租金×天数×5%</w:t>
      </w:r>
    </w:p>
    <w:p w:rsidR="00707649" w:rsidRDefault="00707649">
      <w:pPr>
        <w:rPr>
          <w:rFonts w:ascii="宋体" w:hAnsi="宋体" w:hint="eastAsia"/>
          <w:szCs w:val="24"/>
        </w:rPr>
      </w:pPr>
    </w:p>
    <w:p w:rsidR="00707649" w:rsidRDefault="00707649">
      <w:pPr>
        <w:pStyle w:val="70"/>
        <w:rPr>
          <w:rFonts w:hint="eastAsia"/>
        </w:rPr>
      </w:pPr>
      <w:r>
        <w:rPr>
          <w:rFonts w:hint="eastAsia"/>
        </w:rPr>
        <w:t>北京分行保管箱收费标准</w:t>
      </w:r>
      <w:r>
        <w:rPr>
          <w:rFonts w:hint="eastAsia"/>
        </w:rPr>
        <w:t xml:space="preserve"> </w:t>
      </w:r>
    </w:p>
    <w:p w:rsidR="00707649" w:rsidRDefault="00707649">
      <w:pPr>
        <w:ind w:firstLineChars="170" w:firstLine="408"/>
        <w:rPr>
          <w:rFonts w:hint="eastAsia"/>
          <w:color w:val="000000"/>
          <w:szCs w:val="24"/>
        </w:rPr>
      </w:pPr>
      <w:r>
        <w:rPr>
          <w:noProof/>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0;margin-top:-7.8pt;width:420.5pt;height:582.1pt;z-index:3">
            <v:imagedata r:id="rId7" o:title="~AUT0000"/>
            <w10:wrap type="topAndBottom"/>
          </v:shape>
        </w:pict>
      </w:r>
    </w:p>
    <w:p w:rsidR="00707649" w:rsidRDefault="00707649">
      <w:pPr>
        <w:ind w:firstLineChars="170" w:firstLine="408"/>
        <w:rPr>
          <w:rFonts w:hint="eastAsia"/>
          <w:color w:val="000000"/>
          <w:szCs w:val="24"/>
        </w:rPr>
      </w:pPr>
      <w:r>
        <w:rPr>
          <w:rFonts w:hint="eastAsia"/>
          <w:color w:val="000000"/>
          <w:szCs w:val="24"/>
        </w:rPr>
        <w:t>挂失费：</w:t>
      </w:r>
      <w:r>
        <w:rPr>
          <w:rFonts w:hint="eastAsia"/>
          <w:color w:val="000000"/>
          <w:szCs w:val="24"/>
        </w:rPr>
        <w:t>10</w:t>
      </w:r>
      <w:r>
        <w:rPr>
          <w:rFonts w:hint="eastAsia"/>
          <w:color w:val="000000"/>
          <w:szCs w:val="24"/>
        </w:rPr>
        <w:t>元</w:t>
      </w:r>
    </w:p>
    <w:p w:rsidR="00707649" w:rsidRDefault="00707649">
      <w:pPr>
        <w:ind w:firstLineChars="170" w:firstLine="408"/>
        <w:rPr>
          <w:rFonts w:hint="eastAsia"/>
          <w:color w:val="000000"/>
          <w:szCs w:val="24"/>
        </w:rPr>
      </w:pPr>
      <w:r>
        <w:rPr>
          <w:rFonts w:hint="eastAsia"/>
          <w:color w:val="000000"/>
          <w:szCs w:val="24"/>
        </w:rPr>
        <w:t>换锁费：</w:t>
      </w:r>
      <w:r>
        <w:rPr>
          <w:rFonts w:hint="eastAsia"/>
          <w:color w:val="000000"/>
          <w:szCs w:val="24"/>
        </w:rPr>
        <w:t>300</w:t>
      </w:r>
      <w:r>
        <w:rPr>
          <w:rFonts w:hint="eastAsia"/>
          <w:color w:val="000000"/>
          <w:szCs w:val="24"/>
        </w:rPr>
        <w:t>元（东城支行）</w:t>
      </w:r>
      <w:r>
        <w:rPr>
          <w:rFonts w:hint="eastAsia"/>
          <w:color w:val="000000"/>
          <w:szCs w:val="24"/>
        </w:rPr>
        <w:t>400</w:t>
      </w:r>
      <w:r>
        <w:rPr>
          <w:rFonts w:hint="eastAsia"/>
          <w:color w:val="000000"/>
          <w:szCs w:val="24"/>
        </w:rPr>
        <w:t>元（</w:t>
      </w:r>
      <w:r>
        <w:rPr>
          <w:rFonts w:hint="eastAsia"/>
          <w:szCs w:val="24"/>
        </w:rPr>
        <w:t>朝阳支行安慧里分理处</w:t>
      </w:r>
      <w:r>
        <w:rPr>
          <w:rFonts w:hint="eastAsia"/>
          <w:color w:val="000000"/>
          <w:szCs w:val="24"/>
        </w:rPr>
        <w:t>）</w:t>
      </w:r>
    </w:p>
    <w:p w:rsidR="00707649" w:rsidRDefault="00707649">
      <w:pPr>
        <w:ind w:firstLineChars="170" w:firstLine="408"/>
        <w:rPr>
          <w:rFonts w:hint="eastAsia"/>
          <w:color w:val="000000"/>
          <w:szCs w:val="24"/>
        </w:rPr>
      </w:pPr>
      <w:r>
        <w:rPr>
          <w:rFonts w:hint="eastAsia"/>
          <w:color w:val="000000"/>
          <w:szCs w:val="24"/>
        </w:rPr>
        <w:t>凿箱费（包括换锁）：</w:t>
      </w:r>
      <w:r>
        <w:rPr>
          <w:rFonts w:hint="eastAsia"/>
          <w:color w:val="000000"/>
          <w:szCs w:val="24"/>
        </w:rPr>
        <w:t>400</w:t>
      </w:r>
      <w:r>
        <w:rPr>
          <w:rFonts w:hint="eastAsia"/>
          <w:color w:val="000000"/>
          <w:szCs w:val="24"/>
        </w:rPr>
        <w:t>元</w:t>
      </w:r>
    </w:p>
    <w:p w:rsidR="00707649" w:rsidRDefault="00707649">
      <w:pPr>
        <w:ind w:firstLineChars="170" w:firstLine="408"/>
        <w:rPr>
          <w:rFonts w:hint="eastAsia"/>
          <w:color w:val="000000"/>
          <w:szCs w:val="24"/>
        </w:rPr>
      </w:pPr>
      <w:r>
        <w:rPr>
          <w:rFonts w:hint="eastAsia"/>
          <w:color w:val="000000"/>
          <w:szCs w:val="24"/>
        </w:rPr>
        <w:t>变更费（包括印鉴、密码、授权变更）：</w:t>
      </w:r>
      <w:r>
        <w:rPr>
          <w:rFonts w:hint="eastAsia"/>
          <w:color w:val="000000"/>
          <w:szCs w:val="24"/>
        </w:rPr>
        <w:t>10</w:t>
      </w:r>
      <w:r>
        <w:rPr>
          <w:rFonts w:hint="eastAsia"/>
          <w:color w:val="000000"/>
          <w:szCs w:val="24"/>
        </w:rPr>
        <w:t>元</w:t>
      </w:r>
    </w:p>
    <w:p w:rsidR="00707649" w:rsidRDefault="00707649">
      <w:pPr>
        <w:rPr>
          <w:rFonts w:hint="eastAsia"/>
          <w:szCs w:val="24"/>
        </w:rPr>
      </w:pPr>
    </w:p>
    <w:p w:rsidR="00707649" w:rsidRDefault="00707649">
      <w:pPr>
        <w:pStyle w:val="70"/>
        <w:rPr>
          <w:rFonts w:hint="eastAsia"/>
        </w:rPr>
      </w:pPr>
      <w:r>
        <w:rPr>
          <w:rFonts w:hint="eastAsia"/>
        </w:rPr>
        <w:t>北京地区办理保管箱业务中行网点一览表</w:t>
      </w:r>
    </w:p>
    <w:p w:rsidR="00707649" w:rsidRDefault="00707649">
      <w:pPr>
        <w:ind w:firstLineChars="170" w:firstLine="408"/>
        <w:rPr>
          <w:rFonts w:hint="eastAsia"/>
          <w:szCs w:val="24"/>
        </w:rPr>
      </w:pPr>
      <w:r>
        <w:rPr>
          <w:rFonts w:hint="eastAsia"/>
          <w:szCs w:val="24"/>
        </w:rPr>
        <w:t>朝阳支行安慧里分理处：</w:t>
      </w:r>
      <w:r>
        <w:rPr>
          <w:rFonts w:hint="eastAsia"/>
          <w:szCs w:val="24"/>
        </w:rPr>
        <w:t>24</w:t>
      </w:r>
      <w:r>
        <w:rPr>
          <w:rFonts w:hint="eastAsia"/>
          <w:szCs w:val="24"/>
        </w:rPr>
        <w:t>小时自助保管箱</w:t>
      </w:r>
    </w:p>
    <w:p w:rsidR="00707649" w:rsidRDefault="00707649">
      <w:pPr>
        <w:ind w:firstLineChars="170" w:firstLine="408"/>
        <w:rPr>
          <w:rFonts w:hint="eastAsia"/>
          <w:szCs w:val="24"/>
        </w:rPr>
      </w:pPr>
      <w:r>
        <w:rPr>
          <w:rFonts w:hint="eastAsia"/>
          <w:szCs w:val="24"/>
        </w:rPr>
        <w:t>东城支行：指纹系统保管箱</w:t>
      </w:r>
    </w:p>
    <w:p w:rsidR="00707649" w:rsidRDefault="00707649">
      <w:pPr>
        <w:rPr>
          <w:rFonts w:ascii="宋体" w:hAnsi="宋体" w:hint="eastAsia"/>
          <w:szCs w:val="24"/>
        </w:rPr>
      </w:pPr>
    </w:p>
    <w:p w:rsidR="00707649" w:rsidRDefault="00707649">
      <w:pPr>
        <w:pStyle w:val="3"/>
        <w:tabs>
          <w:tab w:val="clear" w:pos="1491"/>
          <w:tab w:val="num" w:pos="1080"/>
        </w:tabs>
        <w:spacing w:line="240" w:lineRule="auto"/>
        <w:ind w:left="720" w:hanging="720"/>
        <w:rPr>
          <w:rFonts w:ascii="宋体" w:hAnsi="宋体" w:hint="eastAsia"/>
          <w:sz w:val="24"/>
          <w:szCs w:val="24"/>
        </w:rPr>
      </w:pPr>
      <w:bookmarkStart w:id="74" w:name="_Toc24773402"/>
      <w:bookmarkStart w:id="75" w:name="_Toc35956709"/>
      <w:bookmarkStart w:id="76" w:name="_Toc36003998"/>
      <w:bookmarkStart w:id="77" w:name="_Toc36016035"/>
      <w:bookmarkStart w:id="78" w:name="_Toc36029731"/>
      <w:r>
        <w:rPr>
          <w:rFonts w:ascii="宋体" w:hAnsi="宋体"/>
          <w:sz w:val="24"/>
          <w:szCs w:val="24"/>
        </w:rPr>
        <w:t>个人实盘外汇</w:t>
      </w:r>
      <w:r>
        <w:rPr>
          <w:rFonts w:ascii="宋体" w:hAnsi="宋体" w:hint="eastAsia"/>
          <w:sz w:val="24"/>
          <w:szCs w:val="24"/>
        </w:rPr>
        <w:t>买卖</w:t>
      </w:r>
      <w:bookmarkEnd w:id="74"/>
      <w:bookmarkEnd w:id="75"/>
      <w:bookmarkEnd w:id="76"/>
      <w:bookmarkEnd w:id="77"/>
      <w:bookmarkEnd w:id="78"/>
    </w:p>
    <w:p w:rsidR="00707649" w:rsidRDefault="00707649">
      <w:pPr>
        <w:pStyle w:val="70"/>
        <w:rPr>
          <w:rFonts w:hint="eastAsia"/>
        </w:rPr>
      </w:pPr>
      <w:r>
        <w:rPr>
          <w:rFonts w:hint="eastAsia"/>
        </w:rPr>
        <w:t>个人实盘外汇买卖业务定义</w:t>
      </w:r>
    </w:p>
    <w:p w:rsidR="00707649" w:rsidRDefault="00707649">
      <w:pPr>
        <w:pStyle w:val="23"/>
        <w:ind w:left="480" w:firstLine="480"/>
        <w:rPr>
          <w:rFonts w:ascii="宋体" w:hAnsi="宋体"/>
          <w:sz w:val="24"/>
          <w:szCs w:val="24"/>
        </w:rPr>
      </w:pPr>
      <w:r>
        <w:rPr>
          <w:rFonts w:ascii="宋体" w:hAnsi="宋体"/>
          <w:sz w:val="24"/>
          <w:szCs w:val="24"/>
        </w:rPr>
        <w:t>个人实盘外汇</w:t>
      </w:r>
      <w:r>
        <w:rPr>
          <w:rFonts w:ascii="宋体" w:hAnsi="宋体" w:hint="eastAsia"/>
          <w:sz w:val="24"/>
          <w:szCs w:val="24"/>
        </w:rPr>
        <w:t>买卖</w:t>
      </w:r>
      <w:r>
        <w:rPr>
          <w:rFonts w:ascii="宋体" w:hAnsi="宋体"/>
          <w:sz w:val="24"/>
          <w:szCs w:val="24"/>
        </w:rPr>
        <w:t>，简称"外汇宝"，是指在中国银行开立</w:t>
      </w:r>
      <w:r>
        <w:rPr>
          <w:rFonts w:ascii="宋体" w:hAnsi="宋体" w:hint="eastAsia"/>
          <w:sz w:val="24"/>
          <w:szCs w:val="24"/>
        </w:rPr>
        <w:t>本外币活期</w:t>
      </w:r>
      <w:r>
        <w:rPr>
          <w:rFonts w:ascii="宋体" w:hAnsi="宋体"/>
          <w:sz w:val="24"/>
          <w:szCs w:val="24"/>
        </w:rPr>
        <w:t>一本通存折</w:t>
      </w:r>
      <w:r>
        <w:rPr>
          <w:rFonts w:ascii="宋体" w:hAnsi="宋体" w:hint="eastAsia"/>
          <w:sz w:val="24"/>
          <w:szCs w:val="24"/>
        </w:rPr>
        <w:t>或持有外币现钞</w:t>
      </w:r>
      <w:r>
        <w:rPr>
          <w:rFonts w:ascii="宋体" w:hAnsi="宋体"/>
          <w:sz w:val="24"/>
          <w:szCs w:val="24"/>
        </w:rPr>
        <w:t>的客户，可以按照中行报出的买入/卖出价格，将某种外币（汇）的存款转换成另一种外币（汇）的存款。客户可以利用国际外汇市场上外汇汇率的频繁波动性，在不同的存款货币间转换并赚取一定的汇差或利差，以达到保值、盈利的目的。</w:t>
      </w:r>
      <w:r>
        <w:rPr>
          <w:rFonts w:ascii="宋体" w:hAnsi="宋体" w:hint="eastAsia"/>
          <w:sz w:val="24"/>
          <w:szCs w:val="24"/>
        </w:rPr>
        <w:t xml:space="preserve">     </w:t>
      </w:r>
    </w:p>
    <w:p w:rsidR="00707649" w:rsidRDefault="00707649">
      <w:pPr>
        <w:pStyle w:val="70"/>
      </w:pPr>
      <w:r>
        <w:t>外汇宝服务对象</w:t>
      </w:r>
    </w:p>
    <w:p w:rsidR="00707649" w:rsidRDefault="00707649">
      <w:pPr>
        <w:pStyle w:val="23"/>
        <w:ind w:left="480" w:firstLine="480"/>
        <w:rPr>
          <w:rFonts w:ascii="宋体" w:hAnsi="宋体"/>
          <w:sz w:val="24"/>
          <w:szCs w:val="24"/>
        </w:rPr>
      </w:pPr>
      <w:r>
        <w:rPr>
          <w:rFonts w:ascii="宋体" w:hAnsi="宋体"/>
          <w:sz w:val="24"/>
          <w:szCs w:val="24"/>
        </w:rPr>
        <w:t>在当地中国银行开设了</w:t>
      </w:r>
      <w:r>
        <w:rPr>
          <w:rFonts w:ascii="宋体" w:hAnsi="宋体" w:hint="eastAsia"/>
          <w:sz w:val="24"/>
          <w:szCs w:val="24"/>
        </w:rPr>
        <w:t>“本外币活期一本通</w:t>
      </w:r>
      <w:r>
        <w:rPr>
          <w:rFonts w:ascii="宋体" w:hAnsi="宋体"/>
          <w:b/>
          <w:sz w:val="24"/>
          <w:szCs w:val="24"/>
        </w:rPr>
        <w:t>”</w:t>
      </w:r>
      <w:r>
        <w:rPr>
          <w:rFonts w:ascii="宋体" w:hAnsi="宋体"/>
          <w:sz w:val="24"/>
          <w:szCs w:val="24"/>
        </w:rPr>
        <w:t>账户</w:t>
      </w:r>
      <w:r>
        <w:rPr>
          <w:rFonts w:ascii="宋体" w:hAnsi="宋体" w:hint="eastAsia"/>
          <w:sz w:val="24"/>
          <w:szCs w:val="24"/>
        </w:rPr>
        <w:t>或持有外币现钞</w:t>
      </w:r>
      <w:r>
        <w:rPr>
          <w:rFonts w:ascii="宋体" w:hAnsi="宋体"/>
          <w:sz w:val="24"/>
          <w:szCs w:val="24"/>
        </w:rPr>
        <w:t xml:space="preserve">，所存货币满足"外汇宝"交易币别要求的客户。  </w:t>
      </w:r>
    </w:p>
    <w:p w:rsidR="00707649" w:rsidRDefault="00707649">
      <w:pPr>
        <w:pStyle w:val="70"/>
      </w:pPr>
      <w:r>
        <w:rPr>
          <w:rStyle w:val="4Char0"/>
        </w:rPr>
        <w:t xml:space="preserve">外汇宝交易货币 </w:t>
      </w:r>
      <w:r>
        <w:br/>
      </w:r>
      <w:r>
        <w:rPr>
          <w:rFonts w:hint="eastAsia"/>
        </w:rPr>
        <w:t xml:space="preserve">    </w:t>
      </w:r>
      <w:r>
        <w:t>目前中行可供个人实盘外汇买卖的交易货币组合有</w:t>
      </w:r>
      <w: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25"/>
      </w:tblGrid>
      <w:tr w:rsidR="00707649">
        <w:tblPrEx>
          <w:tblCellMar>
            <w:top w:w="0" w:type="dxa"/>
            <w:left w:w="0" w:type="dxa"/>
            <w:bottom w:w="0" w:type="dxa"/>
            <w:right w:w="0" w:type="dxa"/>
          </w:tblCellMar>
        </w:tblPrEx>
        <w:trPr>
          <w:jc w:val="center"/>
        </w:trPr>
        <w:tc>
          <w:tcPr>
            <w:tcW w:w="6225" w:type="dxa"/>
            <w:vAlign w:val="center"/>
          </w:tcPr>
          <w:p w:rsidR="00707649" w:rsidRDefault="00707649">
            <w:pPr>
              <w:jc w:val="center"/>
              <w:rPr>
                <w:rFonts w:ascii="宋体" w:hAnsi="宋体"/>
                <w:szCs w:val="24"/>
              </w:rPr>
            </w:pPr>
            <w:r>
              <w:rPr>
                <w:rFonts w:ascii="宋体" w:hAnsi="宋体"/>
                <w:szCs w:val="24"/>
              </w:rPr>
              <w:t>AUD-USD</w:t>
            </w:r>
          </w:p>
          <w:p w:rsidR="00707649" w:rsidRDefault="00707649">
            <w:pPr>
              <w:jc w:val="center"/>
              <w:rPr>
                <w:rFonts w:ascii="宋体" w:hAnsi="宋体"/>
                <w:szCs w:val="24"/>
              </w:rPr>
            </w:pPr>
            <w:r>
              <w:rPr>
                <w:rFonts w:ascii="宋体" w:hAnsi="宋体"/>
                <w:szCs w:val="24"/>
              </w:rPr>
              <w:t>EUR-JPY</w:t>
            </w:r>
          </w:p>
          <w:p w:rsidR="00707649" w:rsidRDefault="00707649">
            <w:pPr>
              <w:jc w:val="center"/>
              <w:rPr>
                <w:rFonts w:ascii="宋体" w:hAnsi="宋体"/>
                <w:szCs w:val="24"/>
              </w:rPr>
            </w:pPr>
            <w:r>
              <w:rPr>
                <w:rFonts w:ascii="宋体" w:hAnsi="宋体"/>
                <w:szCs w:val="24"/>
              </w:rPr>
              <w:t>CAD-HKD</w:t>
            </w:r>
          </w:p>
          <w:p w:rsidR="00707649" w:rsidRDefault="00707649">
            <w:pPr>
              <w:jc w:val="center"/>
              <w:rPr>
                <w:rFonts w:ascii="宋体" w:hAnsi="宋体"/>
                <w:szCs w:val="24"/>
              </w:rPr>
            </w:pPr>
            <w:r>
              <w:rPr>
                <w:rFonts w:ascii="宋体" w:hAnsi="宋体"/>
                <w:szCs w:val="24"/>
              </w:rPr>
              <w:t>CHF-JPY</w:t>
            </w:r>
          </w:p>
          <w:p w:rsidR="00707649" w:rsidRDefault="00707649">
            <w:pPr>
              <w:rPr>
                <w:rFonts w:ascii="宋体" w:hAnsi="宋体"/>
                <w:szCs w:val="24"/>
              </w:rPr>
            </w:pPr>
          </w:p>
          <w:p w:rsidR="00707649" w:rsidRDefault="00707649">
            <w:pPr>
              <w:jc w:val="center"/>
              <w:rPr>
                <w:rFonts w:ascii="宋体" w:hAnsi="宋体"/>
                <w:szCs w:val="24"/>
              </w:rPr>
            </w:pPr>
            <w:r>
              <w:rPr>
                <w:rFonts w:ascii="宋体" w:hAnsi="宋体"/>
                <w:szCs w:val="24"/>
              </w:rPr>
              <w:t>EUR-USD</w:t>
            </w:r>
          </w:p>
          <w:p w:rsidR="00707649" w:rsidRDefault="00707649">
            <w:pPr>
              <w:jc w:val="center"/>
              <w:rPr>
                <w:rFonts w:ascii="宋体" w:hAnsi="宋体"/>
                <w:szCs w:val="24"/>
              </w:rPr>
            </w:pPr>
            <w:r>
              <w:rPr>
                <w:rFonts w:ascii="宋体" w:hAnsi="宋体"/>
                <w:szCs w:val="24"/>
              </w:rPr>
              <w:t>EUR-GBP</w:t>
            </w:r>
          </w:p>
          <w:p w:rsidR="00707649" w:rsidRDefault="00707649">
            <w:pPr>
              <w:jc w:val="center"/>
              <w:rPr>
                <w:rFonts w:ascii="宋体" w:hAnsi="宋体"/>
                <w:szCs w:val="24"/>
              </w:rPr>
            </w:pPr>
            <w:r>
              <w:rPr>
                <w:rFonts w:ascii="宋体" w:hAnsi="宋体"/>
                <w:szCs w:val="24"/>
              </w:rPr>
              <w:t>GBP-AUD</w:t>
            </w:r>
          </w:p>
          <w:p w:rsidR="00707649" w:rsidRDefault="00707649">
            <w:pPr>
              <w:jc w:val="center"/>
              <w:rPr>
                <w:rFonts w:ascii="宋体" w:hAnsi="宋体"/>
                <w:szCs w:val="24"/>
              </w:rPr>
            </w:pPr>
            <w:r>
              <w:rPr>
                <w:rFonts w:ascii="宋体" w:hAnsi="宋体"/>
                <w:szCs w:val="24"/>
              </w:rPr>
              <w:t>CHF-HKD</w:t>
            </w:r>
          </w:p>
          <w:p w:rsidR="00707649" w:rsidRDefault="00707649">
            <w:pPr>
              <w:rPr>
                <w:rFonts w:ascii="宋体" w:hAnsi="宋体"/>
                <w:szCs w:val="24"/>
              </w:rPr>
            </w:pPr>
          </w:p>
          <w:p w:rsidR="00707649" w:rsidRDefault="00707649">
            <w:pPr>
              <w:jc w:val="center"/>
              <w:rPr>
                <w:rFonts w:ascii="宋体" w:hAnsi="宋体"/>
                <w:szCs w:val="24"/>
              </w:rPr>
            </w:pPr>
            <w:r>
              <w:rPr>
                <w:rFonts w:ascii="宋体" w:hAnsi="宋体"/>
                <w:szCs w:val="24"/>
              </w:rPr>
              <w:t>GBP-USD</w:t>
            </w:r>
          </w:p>
          <w:p w:rsidR="00707649" w:rsidRDefault="00707649">
            <w:pPr>
              <w:jc w:val="center"/>
              <w:rPr>
                <w:rFonts w:ascii="宋体" w:hAnsi="宋体"/>
                <w:szCs w:val="24"/>
              </w:rPr>
            </w:pPr>
            <w:r>
              <w:rPr>
                <w:rFonts w:ascii="宋体" w:hAnsi="宋体"/>
                <w:szCs w:val="24"/>
              </w:rPr>
              <w:t>EUR-CAD</w:t>
            </w:r>
          </w:p>
          <w:p w:rsidR="00707649" w:rsidRDefault="00707649">
            <w:pPr>
              <w:jc w:val="center"/>
              <w:rPr>
                <w:rFonts w:ascii="宋体" w:hAnsi="宋体"/>
                <w:szCs w:val="24"/>
              </w:rPr>
            </w:pPr>
            <w:r>
              <w:rPr>
                <w:rFonts w:ascii="宋体" w:hAnsi="宋体"/>
                <w:szCs w:val="24"/>
              </w:rPr>
              <w:t>GBP-CAD</w:t>
            </w:r>
          </w:p>
          <w:p w:rsidR="00707649" w:rsidRDefault="00707649">
            <w:pPr>
              <w:jc w:val="center"/>
              <w:rPr>
                <w:rFonts w:ascii="宋体" w:hAnsi="宋体"/>
                <w:szCs w:val="24"/>
              </w:rPr>
            </w:pPr>
            <w:r>
              <w:rPr>
                <w:rFonts w:ascii="宋体" w:hAnsi="宋体"/>
                <w:szCs w:val="24"/>
              </w:rPr>
              <w:t>AUD-JPY</w:t>
            </w:r>
          </w:p>
          <w:p w:rsidR="00707649" w:rsidRDefault="00707649">
            <w:pPr>
              <w:rPr>
                <w:rFonts w:ascii="宋体" w:hAnsi="宋体"/>
                <w:szCs w:val="24"/>
              </w:rPr>
            </w:pPr>
          </w:p>
          <w:p w:rsidR="00707649" w:rsidRDefault="00707649">
            <w:pPr>
              <w:jc w:val="center"/>
              <w:rPr>
                <w:rFonts w:ascii="宋体" w:hAnsi="宋体"/>
                <w:szCs w:val="24"/>
              </w:rPr>
            </w:pPr>
            <w:r>
              <w:rPr>
                <w:rFonts w:ascii="宋体" w:hAnsi="宋体"/>
                <w:szCs w:val="24"/>
              </w:rPr>
              <w:t>USD-JPY</w:t>
            </w:r>
          </w:p>
          <w:p w:rsidR="00707649" w:rsidRDefault="00707649">
            <w:pPr>
              <w:jc w:val="center"/>
              <w:rPr>
                <w:rFonts w:ascii="宋体" w:hAnsi="宋体"/>
                <w:szCs w:val="24"/>
              </w:rPr>
            </w:pPr>
            <w:r>
              <w:rPr>
                <w:rFonts w:ascii="宋体" w:hAnsi="宋体"/>
                <w:szCs w:val="24"/>
              </w:rPr>
              <w:t>EUR-CHF</w:t>
            </w:r>
          </w:p>
          <w:p w:rsidR="00707649" w:rsidRDefault="00707649">
            <w:pPr>
              <w:jc w:val="center"/>
              <w:rPr>
                <w:rFonts w:ascii="宋体" w:hAnsi="宋体"/>
                <w:szCs w:val="24"/>
              </w:rPr>
            </w:pPr>
            <w:r>
              <w:rPr>
                <w:rFonts w:ascii="宋体" w:hAnsi="宋体"/>
                <w:szCs w:val="24"/>
              </w:rPr>
              <w:t>GBP-JPY</w:t>
            </w:r>
          </w:p>
          <w:p w:rsidR="00707649" w:rsidRDefault="00707649">
            <w:pPr>
              <w:jc w:val="center"/>
              <w:rPr>
                <w:rFonts w:ascii="宋体" w:hAnsi="宋体"/>
                <w:szCs w:val="24"/>
              </w:rPr>
            </w:pPr>
            <w:r>
              <w:rPr>
                <w:rFonts w:ascii="宋体" w:hAnsi="宋体"/>
                <w:szCs w:val="24"/>
              </w:rPr>
              <w:t>AUD-CHF</w:t>
            </w:r>
          </w:p>
          <w:p w:rsidR="00707649" w:rsidRDefault="00707649">
            <w:pPr>
              <w:rPr>
                <w:rFonts w:ascii="宋体" w:hAnsi="宋体"/>
                <w:szCs w:val="24"/>
              </w:rPr>
            </w:pPr>
          </w:p>
          <w:p w:rsidR="00707649" w:rsidRDefault="00707649">
            <w:pPr>
              <w:jc w:val="center"/>
              <w:rPr>
                <w:rFonts w:ascii="宋体" w:hAnsi="宋体"/>
                <w:szCs w:val="24"/>
              </w:rPr>
            </w:pPr>
            <w:r>
              <w:rPr>
                <w:rFonts w:ascii="宋体" w:hAnsi="宋体"/>
                <w:szCs w:val="24"/>
              </w:rPr>
              <w:t>USD-CAD</w:t>
            </w:r>
          </w:p>
          <w:p w:rsidR="00707649" w:rsidRDefault="00707649">
            <w:pPr>
              <w:jc w:val="center"/>
              <w:rPr>
                <w:rFonts w:ascii="宋体" w:hAnsi="宋体"/>
                <w:szCs w:val="24"/>
              </w:rPr>
            </w:pPr>
            <w:r>
              <w:rPr>
                <w:rFonts w:ascii="宋体" w:hAnsi="宋体"/>
                <w:szCs w:val="24"/>
              </w:rPr>
              <w:t>EUR-HKD</w:t>
            </w:r>
          </w:p>
          <w:p w:rsidR="00707649" w:rsidRDefault="00707649">
            <w:pPr>
              <w:jc w:val="center"/>
              <w:rPr>
                <w:rFonts w:ascii="宋体" w:hAnsi="宋体"/>
                <w:szCs w:val="24"/>
              </w:rPr>
            </w:pPr>
            <w:r>
              <w:rPr>
                <w:rFonts w:ascii="宋体" w:hAnsi="宋体"/>
                <w:szCs w:val="24"/>
              </w:rPr>
              <w:t>GBP-CHF</w:t>
            </w:r>
          </w:p>
          <w:p w:rsidR="00707649" w:rsidRDefault="00707649">
            <w:pPr>
              <w:jc w:val="center"/>
              <w:rPr>
                <w:rFonts w:ascii="宋体" w:hAnsi="宋体"/>
                <w:szCs w:val="24"/>
              </w:rPr>
            </w:pPr>
            <w:r>
              <w:rPr>
                <w:rFonts w:ascii="宋体" w:hAnsi="宋体"/>
                <w:szCs w:val="24"/>
              </w:rPr>
              <w:t>AUD-HKD</w:t>
            </w:r>
          </w:p>
          <w:p w:rsidR="00707649" w:rsidRDefault="00707649">
            <w:pPr>
              <w:rPr>
                <w:rFonts w:ascii="宋体" w:hAnsi="宋体"/>
                <w:szCs w:val="24"/>
              </w:rPr>
            </w:pPr>
          </w:p>
          <w:p w:rsidR="00707649" w:rsidRDefault="00707649">
            <w:pPr>
              <w:jc w:val="center"/>
              <w:rPr>
                <w:rFonts w:ascii="宋体" w:hAnsi="宋体"/>
                <w:szCs w:val="24"/>
              </w:rPr>
            </w:pPr>
            <w:r>
              <w:rPr>
                <w:rFonts w:ascii="宋体" w:hAnsi="宋体"/>
                <w:szCs w:val="24"/>
              </w:rPr>
              <w:t>USD-CHF</w:t>
            </w:r>
          </w:p>
          <w:p w:rsidR="00707649" w:rsidRDefault="00707649">
            <w:pPr>
              <w:jc w:val="center"/>
              <w:rPr>
                <w:rFonts w:ascii="宋体" w:hAnsi="宋体"/>
                <w:szCs w:val="24"/>
              </w:rPr>
            </w:pPr>
            <w:r>
              <w:rPr>
                <w:rFonts w:ascii="宋体" w:hAnsi="宋体"/>
                <w:szCs w:val="24"/>
              </w:rPr>
              <w:t>HKD-JPY</w:t>
            </w:r>
          </w:p>
          <w:p w:rsidR="00707649" w:rsidRDefault="00707649">
            <w:pPr>
              <w:jc w:val="center"/>
              <w:rPr>
                <w:rFonts w:ascii="宋体" w:hAnsi="宋体"/>
                <w:szCs w:val="24"/>
              </w:rPr>
            </w:pPr>
            <w:r>
              <w:rPr>
                <w:rFonts w:ascii="宋体" w:hAnsi="宋体"/>
                <w:szCs w:val="24"/>
              </w:rPr>
              <w:t>EUR-AUD</w:t>
            </w:r>
          </w:p>
          <w:p w:rsidR="00707649" w:rsidRDefault="00707649">
            <w:pPr>
              <w:jc w:val="center"/>
              <w:rPr>
                <w:rFonts w:ascii="宋体" w:hAnsi="宋体"/>
                <w:szCs w:val="24"/>
              </w:rPr>
            </w:pPr>
            <w:r>
              <w:rPr>
                <w:rFonts w:ascii="宋体" w:hAnsi="宋体"/>
                <w:szCs w:val="24"/>
              </w:rPr>
              <w:t>CAD-JPY</w:t>
            </w:r>
          </w:p>
          <w:p w:rsidR="00707649" w:rsidRDefault="00707649">
            <w:pPr>
              <w:rPr>
                <w:rFonts w:ascii="宋体" w:hAnsi="宋体"/>
                <w:szCs w:val="24"/>
              </w:rPr>
            </w:pPr>
          </w:p>
          <w:p w:rsidR="00707649" w:rsidRDefault="00707649">
            <w:pPr>
              <w:jc w:val="center"/>
              <w:rPr>
                <w:rFonts w:ascii="宋体" w:hAnsi="宋体"/>
                <w:szCs w:val="24"/>
              </w:rPr>
            </w:pPr>
            <w:r>
              <w:rPr>
                <w:rFonts w:ascii="宋体" w:hAnsi="宋体"/>
                <w:szCs w:val="24"/>
              </w:rPr>
              <w:t>USD-HKD</w:t>
            </w:r>
          </w:p>
          <w:p w:rsidR="00707649" w:rsidRDefault="00707649">
            <w:pPr>
              <w:jc w:val="center"/>
              <w:rPr>
                <w:rFonts w:ascii="宋体" w:hAnsi="宋体"/>
                <w:szCs w:val="24"/>
              </w:rPr>
            </w:pPr>
            <w:r>
              <w:rPr>
                <w:rFonts w:ascii="宋体" w:hAnsi="宋体"/>
                <w:szCs w:val="24"/>
              </w:rPr>
              <w:t>GBP-HKD</w:t>
            </w:r>
          </w:p>
          <w:p w:rsidR="00707649" w:rsidRDefault="00707649">
            <w:pPr>
              <w:jc w:val="center"/>
              <w:rPr>
                <w:rFonts w:ascii="宋体" w:hAnsi="宋体"/>
                <w:szCs w:val="24"/>
              </w:rPr>
            </w:pPr>
            <w:r>
              <w:rPr>
                <w:rFonts w:ascii="宋体" w:hAnsi="宋体"/>
                <w:szCs w:val="24"/>
              </w:rPr>
              <w:t>AUD-CAD</w:t>
            </w:r>
          </w:p>
          <w:p w:rsidR="00707649" w:rsidRDefault="00707649">
            <w:pPr>
              <w:jc w:val="center"/>
              <w:rPr>
                <w:rFonts w:ascii="宋体" w:hAnsi="宋体"/>
                <w:szCs w:val="24"/>
              </w:rPr>
            </w:pPr>
            <w:r>
              <w:rPr>
                <w:rFonts w:ascii="宋体" w:hAnsi="宋体"/>
                <w:szCs w:val="24"/>
              </w:rPr>
              <w:t>CAD-CHF</w:t>
            </w:r>
          </w:p>
          <w:p w:rsidR="00707649" w:rsidRDefault="00707649">
            <w:pPr>
              <w:rPr>
                <w:rFonts w:ascii="宋体" w:hAnsi="宋体"/>
                <w:szCs w:val="24"/>
              </w:rPr>
            </w:pPr>
          </w:p>
          <w:p w:rsidR="00707649" w:rsidRDefault="00707649">
            <w:pPr>
              <w:rPr>
                <w:rFonts w:ascii="宋体" w:hAnsi="宋体"/>
                <w:szCs w:val="24"/>
              </w:rPr>
            </w:pPr>
          </w:p>
        </w:tc>
      </w:tr>
    </w:tbl>
    <w:p w:rsidR="00707649" w:rsidRDefault="00707649">
      <w:pPr>
        <w:pStyle w:val="41"/>
        <w:rPr>
          <w:rFonts w:hint="eastAsia"/>
        </w:rPr>
      </w:pPr>
      <w:r>
        <w:t>外汇宝交易方式</w:t>
      </w:r>
    </w:p>
    <w:p w:rsidR="00707649" w:rsidRDefault="00707649">
      <w:pPr>
        <w:ind w:firstLineChars="257" w:firstLine="617"/>
        <w:rPr>
          <w:rFonts w:hint="eastAsia"/>
          <w:szCs w:val="24"/>
        </w:rPr>
      </w:pPr>
      <w:r>
        <w:rPr>
          <w:rFonts w:hint="eastAsia"/>
          <w:szCs w:val="24"/>
        </w:rPr>
        <w:t>1</w:t>
      </w:r>
      <w:r>
        <w:rPr>
          <w:rFonts w:hint="eastAsia"/>
          <w:szCs w:val="24"/>
        </w:rPr>
        <w:t>、</w:t>
      </w:r>
      <w:r>
        <w:rPr>
          <w:szCs w:val="24"/>
        </w:rPr>
        <w:t>柜台交易：</w:t>
      </w:r>
      <w:r>
        <w:rPr>
          <w:rFonts w:hint="eastAsia"/>
          <w:szCs w:val="24"/>
        </w:rPr>
        <w:t>柜台交易为即时外汇买卖交易，是指客户按照我行个人外汇买卖报价系统的即时报价立即成交的方式。受理时间只限我行营业时间。客户</w:t>
      </w:r>
      <w:r>
        <w:rPr>
          <w:szCs w:val="24"/>
        </w:rPr>
        <w:t>填妥《个人外汇买卖申请书》，连同本人身份</w:t>
      </w:r>
      <w:r>
        <w:rPr>
          <w:rFonts w:hint="eastAsia"/>
          <w:szCs w:val="24"/>
        </w:rPr>
        <w:t>证和活期一本通</w:t>
      </w:r>
      <w:r>
        <w:rPr>
          <w:szCs w:val="24"/>
        </w:rPr>
        <w:t>存折</w:t>
      </w:r>
      <w:r>
        <w:rPr>
          <w:rFonts w:hint="eastAsia"/>
          <w:szCs w:val="24"/>
        </w:rPr>
        <w:t>或现金</w:t>
      </w:r>
      <w:r>
        <w:rPr>
          <w:szCs w:val="24"/>
        </w:rPr>
        <w:t>一同交柜台经办人员办理。</w:t>
      </w:r>
    </w:p>
    <w:p w:rsidR="00707649" w:rsidRDefault="00707649">
      <w:pPr>
        <w:rPr>
          <w:rFonts w:ascii="宋体" w:hAnsi="宋体" w:hint="eastAsia"/>
          <w:szCs w:val="24"/>
        </w:rPr>
      </w:pPr>
    </w:p>
    <w:p w:rsidR="00707649" w:rsidRDefault="00707649">
      <w:pPr>
        <w:ind w:firstLine="615"/>
        <w:rPr>
          <w:rFonts w:ascii="宋体" w:hAnsi="宋体" w:hint="eastAsia"/>
          <w:szCs w:val="24"/>
        </w:rPr>
      </w:pPr>
      <w:r>
        <w:rPr>
          <w:rFonts w:ascii="宋体" w:hAnsi="宋体" w:hint="eastAsia"/>
          <w:szCs w:val="24"/>
        </w:rPr>
        <w:t>2、</w:t>
      </w:r>
      <w:r>
        <w:rPr>
          <w:rFonts w:ascii="宋体" w:hAnsi="宋体"/>
          <w:szCs w:val="24"/>
        </w:rPr>
        <w:t>电话交易：</w:t>
      </w:r>
      <w:r>
        <w:rPr>
          <w:rFonts w:ascii="宋体" w:hAnsi="宋体" w:hint="eastAsia"/>
          <w:szCs w:val="24"/>
        </w:rPr>
        <w:t>电话委托交易为24小时服务，分为即时外汇买卖交易和外汇买卖预留订单两种方式。外汇买卖预留订单是指客户委托我行在报出的外汇汇价达到其所期望的成交汇率时，将客户指定的某种货币按照客户所指定的汇率兑换成另一种货币。客户可</w:t>
      </w:r>
      <w:r>
        <w:rPr>
          <w:rFonts w:ascii="宋体" w:hAnsi="宋体"/>
          <w:szCs w:val="24"/>
        </w:rPr>
        <w:t>拨打中国银行电话</w:t>
      </w:r>
      <w:r>
        <w:rPr>
          <w:rFonts w:ascii="宋体" w:hAnsi="宋体" w:hint="eastAsia"/>
          <w:szCs w:val="24"/>
        </w:rPr>
        <w:t>银行</w:t>
      </w:r>
      <w:r>
        <w:rPr>
          <w:rFonts w:ascii="宋体" w:hAnsi="宋体"/>
          <w:szCs w:val="24"/>
        </w:rPr>
        <w:t>专线95566,按语音提示进行。</w:t>
      </w:r>
      <w:r>
        <w:rPr>
          <w:rFonts w:ascii="宋体" w:hAnsi="宋体" w:hint="eastAsia"/>
          <w:szCs w:val="24"/>
        </w:rPr>
        <w:t>客户可通过我行电话委托交易系统查询各币种余额和历史交易记录。（不含当日交易记录）。</w:t>
      </w:r>
    </w:p>
    <w:p w:rsidR="00707649" w:rsidRDefault="00707649">
      <w:pPr>
        <w:rPr>
          <w:rFonts w:ascii="宋体" w:hAnsi="宋体" w:hint="eastAsia"/>
          <w:szCs w:val="24"/>
        </w:rPr>
      </w:pPr>
    </w:p>
    <w:p w:rsidR="00707649" w:rsidRDefault="00707649">
      <w:pPr>
        <w:ind w:firstLine="615"/>
        <w:rPr>
          <w:rFonts w:ascii="宋体" w:hAnsi="宋体" w:hint="eastAsia"/>
          <w:szCs w:val="24"/>
        </w:rPr>
      </w:pPr>
      <w:r>
        <w:rPr>
          <w:rFonts w:ascii="宋体" w:hAnsi="宋体" w:hint="eastAsia"/>
          <w:szCs w:val="24"/>
        </w:rPr>
        <w:t>3、自助交易：客户通过银行营业厅内的个人理财终端，按规定的方法自行操作，完成个人外汇买卖交易的方式。</w:t>
      </w:r>
    </w:p>
    <w:p w:rsidR="00707649" w:rsidRDefault="00707649">
      <w:pPr>
        <w:pStyle w:val="70"/>
        <w:rPr>
          <w:rFonts w:hint="eastAsia"/>
        </w:rPr>
      </w:pPr>
      <w:r>
        <w:rPr>
          <w:rFonts w:hint="eastAsia"/>
        </w:rPr>
        <w:t>电话银行预留订单方式</w:t>
      </w:r>
    </w:p>
    <w:p w:rsidR="00707649" w:rsidRDefault="00707649">
      <w:pPr>
        <w:pStyle w:val="23"/>
        <w:ind w:leftChars="0" w:left="0" w:firstLineChars="255" w:firstLine="612"/>
        <w:rPr>
          <w:rFonts w:ascii="宋体" w:hAnsi="宋体" w:hint="eastAsia"/>
          <w:sz w:val="24"/>
          <w:szCs w:val="24"/>
        </w:rPr>
      </w:pPr>
      <w:r>
        <w:rPr>
          <w:rFonts w:ascii="宋体" w:hAnsi="宋体"/>
          <w:sz w:val="24"/>
          <w:szCs w:val="24"/>
        </w:rPr>
        <w:t>1</w:t>
      </w:r>
      <w:r>
        <w:rPr>
          <w:rFonts w:ascii="宋体" w:hAnsi="宋体" w:hint="eastAsia"/>
          <w:sz w:val="24"/>
          <w:szCs w:val="24"/>
        </w:rPr>
        <w:t>、当客户预留期望成交汇率的买入价（或卖出价）高于（或低于）我行的即时卖出价（或买入价）时，系统将提示该笔委托可即时成交，客户可选择确定或放弃。</w:t>
      </w:r>
    </w:p>
    <w:p w:rsidR="00707649" w:rsidRDefault="00707649">
      <w:pPr>
        <w:pStyle w:val="23"/>
        <w:numPr>
          <w:ilvl w:val="0"/>
          <w:numId w:val="21"/>
        </w:numPr>
        <w:ind w:leftChars="0" w:left="0" w:firstLineChars="0" w:firstLine="390"/>
        <w:rPr>
          <w:rFonts w:ascii="宋体" w:hAnsi="宋体" w:hint="eastAsia"/>
          <w:sz w:val="24"/>
          <w:szCs w:val="24"/>
        </w:rPr>
      </w:pPr>
      <w:r>
        <w:rPr>
          <w:rFonts w:ascii="宋体" w:hAnsi="宋体" w:hint="eastAsia"/>
          <w:sz w:val="24"/>
          <w:szCs w:val="24"/>
        </w:rPr>
        <w:t>当我行报价满足客户预留订单价格时，按时间顺序以对客户最优价格成交。</w:t>
      </w:r>
    </w:p>
    <w:p w:rsidR="00707649" w:rsidRDefault="00707649">
      <w:pPr>
        <w:pStyle w:val="23"/>
        <w:numPr>
          <w:ilvl w:val="0"/>
          <w:numId w:val="21"/>
        </w:numPr>
        <w:tabs>
          <w:tab w:val="clear" w:pos="750"/>
          <w:tab w:val="num" w:pos="0"/>
        </w:tabs>
        <w:ind w:leftChars="0" w:left="0" w:firstLineChars="0" w:firstLine="390"/>
        <w:rPr>
          <w:rFonts w:ascii="宋体" w:hAnsi="宋体" w:hint="eastAsia"/>
          <w:sz w:val="24"/>
          <w:szCs w:val="24"/>
        </w:rPr>
      </w:pPr>
      <w:r>
        <w:rPr>
          <w:rFonts w:ascii="宋体" w:hAnsi="宋体" w:hint="eastAsia"/>
          <w:sz w:val="24"/>
          <w:szCs w:val="24"/>
        </w:rPr>
        <w:t>客户预留订单有效时间截止次日凌晨3点左右，其后客户若需要继续预留订单，需重新委托。</w:t>
      </w:r>
    </w:p>
    <w:p w:rsidR="00707649" w:rsidRDefault="00707649">
      <w:pPr>
        <w:pStyle w:val="23"/>
        <w:numPr>
          <w:ilvl w:val="0"/>
          <w:numId w:val="21"/>
        </w:numPr>
        <w:tabs>
          <w:tab w:val="clear" w:pos="750"/>
          <w:tab w:val="num" w:pos="0"/>
        </w:tabs>
        <w:ind w:leftChars="0" w:left="0" w:firstLineChars="0" w:firstLine="390"/>
        <w:rPr>
          <w:rFonts w:ascii="宋体" w:hAnsi="宋体" w:hint="eastAsia"/>
          <w:sz w:val="24"/>
          <w:szCs w:val="24"/>
        </w:rPr>
      </w:pPr>
      <w:r>
        <w:rPr>
          <w:rFonts w:ascii="宋体" w:hAnsi="宋体" w:hint="eastAsia"/>
          <w:sz w:val="24"/>
          <w:szCs w:val="24"/>
        </w:rPr>
        <w:t>我行外汇买卖自动报价系统为每分钟刷新一次，国际汇市行情瞬间的最高价和最低价可能不代表我行的最高价和最低价。</w:t>
      </w:r>
    </w:p>
    <w:p w:rsidR="00707649" w:rsidRDefault="00707649">
      <w:pPr>
        <w:pStyle w:val="41"/>
        <w:rPr>
          <w:rFonts w:hint="eastAsia"/>
        </w:rPr>
      </w:pPr>
      <w:r>
        <w:t>外汇宝交易时间</w:t>
      </w:r>
    </w:p>
    <w:p w:rsidR="00707649" w:rsidRDefault="00707649">
      <w:pPr>
        <w:rPr>
          <w:rFonts w:ascii="宋体" w:hAnsi="宋体" w:hint="eastAsia"/>
          <w:szCs w:val="24"/>
        </w:rPr>
      </w:pPr>
      <w:r>
        <w:rPr>
          <w:rFonts w:ascii="宋体" w:hAnsi="宋体"/>
          <w:szCs w:val="24"/>
        </w:rPr>
        <w:br/>
      </w:r>
      <w:r>
        <w:rPr>
          <w:rFonts w:ascii="宋体" w:hAnsi="宋体" w:hint="eastAsia"/>
          <w:szCs w:val="24"/>
        </w:rPr>
        <w:t xml:space="preserve">    </w:t>
      </w:r>
      <w:r>
        <w:rPr>
          <w:rFonts w:ascii="宋体" w:hAnsi="宋体"/>
          <w:szCs w:val="24"/>
        </w:rPr>
        <w:t>为方便广大投资者，中行实现24小时交易；</w:t>
      </w:r>
      <w:r>
        <w:rPr>
          <w:rFonts w:ascii="宋体" w:hAnsi="宋体" w:hint="eastAsia"/>
          <w:szCs w:val="24"/>
        </w:rPr>
        <w:t>凡遇国内和国际上主要金融市场节假日休市,或因通讯线路故障及其它不可抗力等情况，我行个人外汇买卖系统暂停服务。另外目前在每个交易日凌晨3：30后会有大约半小时为我行外汇交易系统数据处理时间，这段时间外汇交易系统将暂停服务。</w:t>
      </w:r>
    </w:p>
    <w:p w:rsidR="00707649" w:rsidRDefault="00707649">
      <w:pPr>
        <w:pStyle w:val="70"/>
        <w:rPr>
          <w:rFonts w:hint="eastAsia"/>
        </w:rPr>
      </w:pPr>
      <w:r>
        <w:rPr>
          <w:rFonts w:hint="eastAsia"/>
        </w:rPr>
        <w:t>外汇宝交易注意事项</w:t>
      </w:r>
    </w:p>
    <w:p w:rsidR="00707649" w:rsidRDefault="00707649">
      <w:pPr>
        <w:pStyle w:val="23"/>
        <w:numPr>
          <w:ilvl w:val="0"/>
          <w:numId w:val="20"/>
        </w:numPr>
        <w:tabs>
          <w:tab w:val="clear" w:pos="360"/>
          <w:tab w:val="num" w:pos="0"/>
        </w:tabs>
        <w:ind w:leftChars="0" w:left="0" w:firstLineChars="170" w:firstLine="408"/>
        <w:rPr>
          <w:rFonts w:ascii="宋体" w:hAnsi="宋体"/>
          <w:sz w:val="24"/>
          <w:szCs w:val="24"/>
        </w:rPr>
      </w:pPr>
      <w:r>
        <w:rPr>
          <w:rFonts w:ascii="宋体" w:hAnsi="宋体" w:hint="eastAsia"/>
          <w:sz w:val="24"/>
          <w:szCs w:val="24"/>
        </w:rPr>
        <w:t>目前我行实行钞汇同价，交易不另收手续费。</w:t>
      </w:r>
    </w:p>
    <w:p w:rsidR="00707649" w:rsidRDefault="00707649">
      <w:pPr>
        <w:pStyle w:val="23"/>
        <w:numPr>
          <w:ilvl w:val="0"/>
          <w:numId w:val="20"/>
        </w:numPr>
        <w:tabs>
          <w:tab w:val="clear" w:pos="360"/>
          <w:tab w:val="num" w:pos="0"/>
        </w:tabs>
        <w:ind w:leftChars="0" w:left="0" w:firstLineChars="170" w:firstLine="408"/>
        <w:rPr>
          <w:rFonts w:ascii="宋体" w:hAnsi="宋体"/>
          <w:sz w:val="24"/>
          <w:szCs w:val="24"/>
        </w:rPr>
      </w:pPr>
      <w:r>
        <w:rPr>
          <w:rFonts w:ascii="宋体" w:hAnsi="宋体" w:hint="eastAsia"/>
          <w:sz w:val="24"/>
          <w:szCs w:val="24"/>
        </w:rPr>
        <w:t>目前我行电话委托交易只接受我行客户“活期一本通”内的现钞及现汇交易。</w:t>
      </w:r>
    </w:p>
    <w:p w:rsidR="00707649" w:rsidRDefault="00707649">
      <w:pPr>
        <w:pStyle w:val="23"/>
        <w:numPr>
          <w:ilvl w:val="0"/>
          <w:numId w:val="20"/>
        </w:numPr>
        <w:tabs>
          <w:tab w:val="clear" w:pos="360"/>
          <w:tab w:val="num" w:pos="0"/>
        </w:tabs>
        <w:ind w:leftChars="0" w:left="0" w:firstLineChars="170" w:firstLine="408"/>
        <w:rPr>
          <w:rFonts w:ascii="宋体" w:hAnsi="宋体"/>
          <w:sz w:val="24"/>
          <w:szCs w:val="24"/>
        </w:rPr>
      </w:pPr>
      <w:r>
        <w:rPr>
          <w:rFonts w:ascii="宋体" w:hAnsi="宋体" w:hint="eastAsia"/>
          <w:sz w:val="24"/>
          <w:szCs w:val="24"/>
        </w:rPr>
        <w:t>B股回撤资金欲做外汇买卖，需在营业时间内从证券公司的保证金账户转账至我行“活期一本通”，非营业时间无法实现转账。</w:t>
      </w:r>
    </w:p>
    <w:p w:rsidR="00707649" w:rsidRDefault="00707649">
      <w:pPr>
        <w:pStyle w:val="23"/>
        <w:numPr>
          <w:ilvl w:val="0"/>
          <w:numId w:val="20"/>
        </w:numPr>
        <w:tabs>
          <w:tab w:val="clear" w:pos="360"/>
          <w:tab w:val="num" w:pos="0"/>
        </w:tabs>
        <w:ind w:leftChars="0" w:left="0" w:firstLineChars="170" w:firstLine="408"/>
        <w:rPr>
          <w:rFonts w:ascii="宋体" w:hAnsi="宋体"/>
          <w:sz w:val="24"/>
          <w:szCs w:val="24"/>
        </w:rPr>
      </w:pPr>
      <w:r>
        <w:rPr>
          <w:rFonts w:ascii="宋体" w:hAnsi="宋体" w:hint="eastAsia"/>
          <w:sz w:val="24"/>
          <w:szCs w:val="24"/>
        </w:rPr>
        <w:t>我行在交易时间、交易币种、交易货币组合、交易起点金额、及交易优惠和行情发布等方面保留调整权利。客户在我行叙作外汇买卖交易，当单笔交易达到不同的金额档次时，外汇买卖系统将自动实行分档优惠，即在中间价不变的基础上给予不同程度的价差优惠。但柜员要特别注意交叉盘无法享受分档次优惠，因此当客户交易金额达到分档次优惠额度时，请柜员提醒客户将交叉盘分做两笔进行操作。</w:t>
      </w:r>
    </w:p>
    <w:p w:rsidR="00707649" w:rsidRDefault="00707649">
      <w:pPr>
        <w:pStyle w:val="23"/>
        <w:numPr>
          <w:ilvl w:val="0"/>
          <w:numId w:val="20"/>
        </w:numPr>
        <w:tabs>
          <w:tab w:val="clear" w:pos="360"/>
          <w:tab w:val="num" w:pos="0"/>
        </w:tabs>
        <w:ind w:leftChars="0" w:left="0" w:firstLineChars="170" w:firstLine="408"/>
        <w:rPr>
          <w:rFonts w:ascii="宋体" w:hAnsi="宋体" w:hint="eastAsia"/>
          <w:sz w:val="24"/>
          <w:szCs w:val="24"/>
        </w:rPr>
      </w:pPr>
      <w:r>
        <w:rPr>
          <w:rFonts w:ascii="宋体" w:hAnsi="宋体" w:hint="eastAsia"/>
          <w:sz w:val="24"/>
          <w:szCs w:val="24"/>
        </w:rPr>
        <w:t>客户进行柜台交易时，应提供有效身份证件，按规定填写“中国银行</w:t>
      </w:r>
      <w:r>
        <w:rPr>
          <w:rFonts w:ascii="宋体" w:hAnsi="宋体"/>
          <w:sz w:val="24"/>
          <w:szCs w:val="24"/>
        </w:rPr>
        <w:t>**</w:t>
      </w:r>
      <w:r>
        <w:rPr>
          <w:rFonts w:ascii="宋体" w:hAnsi="宋体" w:hint="eastAsia"/>
          <w:sz w:val="24"/>
          <w:szCs w:val="24"/>
        </w:rPr>
        <w:t>行外汇买卖凭条”，核对成交金额、成交汇率、并签名确认。客户一旦确认，交易便不可改变或取消。客户通过电话委托叙作预留订单若未成交的，可随时撤单。</w:t>
      </w:r>
    </w:p>
    <w:p w:rsidR="00707649" w:rsidRDefault="00707649">
      <w:pPr>
        <w:pStyle w:val="70"/>
        <w:rPr>
          <w:rFonts w:hint="eastAsia"/>
        </w:rPr>
      </w:pPr>
      <w:r>
        <w:rPr>
          <w:rFonts w:hint="eastAsia"/>
        </w:rPr>
        <w:t>个人外汇买卖优惠措施</w:t>
      </w:r>
    </w:p>
    <w:p w:rsidR="00707649" w:rsidRDefault="00707649">
      <w:pPr>
        <w:pStyle w:val="23"/>
        <w:ind w:leftChars="0" w:left="0" w:firstLineChars="170" w:firstLine="408"/>
        <w:rPr>
          <w:rFonts w:ascii="宋体" w:hAnsi="宋体" w:hint="eastAsia"/>
          <w:sz w:val="24"/>
          <w:szCs w:val="24"/>
        </w:rPr>
      </w:pPr>
      <w:r>
        <w:rPr>
          <w:rFonts w:ascii="宋体" w:hAnsi="宋体" w:hint="eastAsia"/>
          <w:sz w:val="24"/>
          <w:szCs w:val="24"/>
        </w:rPr>
        <w:t xml:space="preserve"> 根据交易金额的大小，客户在买卖价差上可以享受不同幅度优惠，优惠起点金额为等值1，000美元，具体优惠档次暂定为等值1，000—5，000美元、等值5，000—10，000美元、等值10，000—100，000美元和等值100，000美元以上四个档次。</w:t>
      </w:r>
    </w:p>
    <w:p w:rsidR="00707649" w:rsidRDefault="00707649">
      <w:pPr>
        <w:pStyle w:val="70"/>
        <w:rPr>
          <w:rFonts w:hint="eastAsia"/>
        </w:rPr>
      </w:pPr>
      <w:r>
        <w:rPr>
          <w:rFonts w:hint="eastAsia"/>
        </w:rPr>
        <w:t>国债业务</w:t>
      </w:r>
    </w:p>
    <w:p w:rsidR="00707649" w:rsidRDefault="00707649">
      <w:pPr>
        <w:pStyle w:val="70"/>
      </w:pPr>
      <w:r>
        <w:rPr>
          <w:rFonts w:hint="eastAsia"/>
        </w:rPr>
        <w:t>凭证式国债</w:t>
      </w:r>
    </w:p>
    <w:p w:rsidR="00707649" w:rsidRDefault="00707649">
      <w:pPr>
        <w:rPr>
          <w:b/>
          <w:szCs w:val="24"/>
        </w:rPr>
      </w:pPr>
      <w:r>
        <w:rPr>
          <w:rFonts w:hint="eastAsia"/>
          <w:b/>
          <w:szCs w:val="24"/>
        </w:rPr>
        <w:t>1</w:t>
      </w:r>
      <w:r>
        <w:rPr>
          <w:rFonts w:hint="eastAsia"/>
          <w:b/>
          <w:szCs w:val="24"/>
        </w:rPr>
        <w:t>、凭证式国债业务定义</w:t>
      </w:r>
      <w:r>
        <w:rPr>
          <w:b/>
          <w:szCs w:val="24"/>
        </w:rPr>
        <w:t xml:space="preserve"> </w:t>
      </w:r>
    </w:p>
    <w:p w:rsidR="00707649" w:rsidRDefault="00707649">
      <w:pPr>
        <w:ind w:rightChars="47" w:right="113" w:firstLineChars="170" w:firstLine="408"/>
        <w:rPr>
          <w:rFonts w:ascii="宋体" w:hAnsi="宋体" w:hint="eastAsia"/>
          <w:szCs w:val="24"/>
        </w:rPr>
      </w:pPr>
      <w:r>
        <w:rPr>
          <w:rFonts w:ascii="宋体" w:hAnsi="宋体" w:hint="eastAsia"/>
          <w:szCs w:val="24"/>
        </w:rPr>
        <w:t>凭证式国债是指国家不印制实物券面，而采用填制“中华人民共和国凭证式国债收款凭证”的方式，通过部分商业银行和邮政储蓄柜台，面向城乡居民个人和各类投资者发行的储蓄性国债。凭证式国债是财政部代表中央人民政府发行，根据国家宏观经济政策安排使用的国家公债，是以国家信用为保证的融资活动。</w:t>
      </w:r>
    </w:p>
    <w:p w:rsidR="00707649" w:rsidRDefault="00707649">
      <w:pPr>
        <w:ind w:firstLine="480"/>
        <w:rPr>
          <w:rFonts w:ascii="宋体" w:hAnsi="宋体" w:hint="eastAsia"/>
          <w:szCs w:val="24"/>
        </w:rPr>
      </w:pPr>
    </w:p>
    <w:p w:rsidR="00707649" w:rsidRDefault="00707649">
      <w:pPr>
        <w:rPr>
          <w:rFonts w:ascii="宋体" w:hAnsi="宋体" w:hint="eastAsia"/>
          <w:b/>
          <w:szCs w:val="24"/>
        </w:rPr>
      </w:pPr>
      <w:r>
        <w:rPr>
          <w:rFonts w:ascii="宋体" w:hAnsi="宋体" w:hint="eastAsia"/>
          <w:b/>
          <w:szCs w:val="24"/>
        </w:rPr>
        <w:t>2、中国银行办理的凭证式国库券业务</w:t>
      </w:r>
    </w:p>
    <w:p w:rsidR="00707649" w:rsidRDefault="00707649">
      <w:pPr>
        <w:ind w:firstLineChars="170" w:firstLine="408"/>
        <w:rPr>
          <w:rFonts w:ascii="宋体" w:hAnsi="宋体" w:hint="eastAsia"/>
          <w:szCs w:val="24"/>
        </w:rPr>
      </w:pPr>
      <w:r>
        <w:rPr>
          <w:rFonts w:ascii="宋体" w:hAnsi="宋体" w:hint="eastAsia"/>
          <w:szCs w:val="24"/>
        </w:rPr>
        <w:t>中行所有储蓄机构网点代售、兑凭证式国库券。</w:t>
      </w:r>
    </w:p>
    <w:p w:rsidR="00707649" w:rsidRDefault="00707649">
      <w:pPr>
        <w:ind w:firstLine="864"/>
        <w:rPr>
          <w:rFonts w:ascii="宋体" w:hAnsi="宋体" w:hint="eastAsia"/>
          <w:szCs w:val="24"/>
        </w:rPr>
      </w:pPr>
    </w:p>
    <w:p w:rsidR="00707649" w:rsidRDefault="00707649">
      <w:pPr>
        <w:rPr>
          <w:rFonts w:ascii="宋体" w:hAnsi="宋体" w:hint="eastAsia"/>
          <w:b/>
          <w:szCs w:val="24"/>
        </w:rPr>
      </w:pPr>
      <w:r>
        <w:rPr>
          <w:rFonts w:ascii="宋体" w:hAnsi="宋体" w:hint="eastAsia"/>
          <w:b/>
          <w:szCs w:val="24"/>
        </w:rPr>
        <w:t>3、凭证式国债优点</w:t>
      </w:r>
      <w:r>
        <w:rPr>
          <w:rFonts w:ascii="宋体" w:hAnsi="宋体"/>
          <w:b/>
          <w:szCs w:val="24"/>
        </w:rPr>
        <w:t xml:space="preserve"> </w:t>
      </w:r>
    </w:p>
    <w:p w:rsidR="00707649" w:rsidRDefault="00707649">
      <w:pPr>
        <w:ind w:firstLine="410"/>
        <w:rPr>
          <w:rFonts w:ascii="宋体" w:hAnsi="宋体"/>
          <w:color w:val="000000"/>
          <w:szCs w:val="24"/>
        </w:rPr>
      </w:pPr>
      <w:r>
        <w:rPr>
          <w:rFonts w:ascii="宋体" w:hAnsi="宋体" w:hint="eastAsia"/>
          <w:color w:val="000000"/>
          <w:szCs w:val="24"/>
        </w:rPr>
        <w:t>（</w:t>
      </w:r>
      <w:r>
        <w:rPr>
          <w:rFonts w:ascii="宋体" w:hAnsi="宋体"/>
          <w:color w:val="000000"/>
          <w:szCs w:val="24"/>
        </w:rPr>
        <w:t>1</w:t>
      </w:r>
      <w:r>
        <w:rPr>
          <w:rFonts w:ascii="宋体" w:hAnsi="宋体" w:hint="eastAsia"/>
          <w:color w:val="000000"/>
          <w:szCs w:val="24"/>
        </w:rPr>
        <w:t>）信用等级最高。储蓄存款是以银行信用作为基础，而凭证式国债虽然也通过商业银行和邮政储汇局柜台销售，但它代表的是国家信用，属于零风险投资品种。</w:t>
      </w:r>
      <w:r>
        <w:rPr>
          <w:rFonts w:ascii="宋体" w:hAnsi="宋体"/>
          <w:color w:val="000000"/>
          <w:szCs w:val="24"/>
        </w:rPr>
        <w:t xml:space="preserve"> </w:t>
      </w:r>
    </w:p>
    <w:p w:rsidR="00707649" w:rsidRDefault="00707649">
      <w:pPr>
        <w:rPr>
          <w:rFonts w:ascii="宋体" w:hAnsi="宋体"/>
          <w:color w:val="000000"/>
          <w:szCs w:val="24"/>
        </w:rPr>
      </w:pPr>
    </w:p>
    <w:p w:rsidR="00707649" w:rsidRDefault="00707649">
      <w:pPr>
        <w:ind w:firstLine="410"/>
        <w:rPr>
          <w:rFonts w:ascii="宋体" w:hAnsi="宋体"/>
          <w:color w:val="000000"/>
          <w:szCs w:val="24"/>
        </w:rPr>
      </w:pPr>
      <w:r>
        <w:rPr>
          <w:rFonts w:ascii="宋体" w:hAnsi="宋体" w:hint="eastAsia"/>
          <w:color w:val="000000"/>
          <w:szCs w:val="24"/>
        </w:rPr>
        <w:t>（</w:t>
      </w:r>
      <w:r>
        <w:rPr>
          <w:rFonts w:ascii="宋体" w:hAnsi="宋体"/>
          <w:color w:val="000000"/>
          <w:szCs w:val="24"/>
        </w:rPr>
        <w:t>2</w:t>
      </w:r>
      <w:r>
        <w:rPr>
          <w:rFonts w:ascii="宋体" w:hAnsi="宋体" w:hint="eastAsia"/>
          <w:color w:val="000000"/>
          <w:szCs w:val="24"/>
        </w:rPr>
        <w:t>）发售网点多，购买方便。全国有</w:t>
      </w:r>
      <w:r>
        <w:rPr>
          <w:rFonts w:ascii="宋体" w:hAnsi="宋体"/>
          <w:color w:val="000000"/>
          <w:szCs w:val="24"/>
        </w:rPr>
        <w:t>40</w:t>
      </w:r>
      <w:r>
        <w:rPr>
          <w:rFonts w:ascii="宋体" w:hAnsi="宋体" w:hint="eastAsia"/>
          <w:color w:val="000000"/>
          <w:szCs w:val="24"/>
        </w:rPr>
        <w:t>家银行及邮政储汇局，近</w:t>
      </w:r>
      <w:r>
        <w:rPr>
          <w:rFonts w:ascii="宋体" w:hAnsi="宋体"/>
          <w:color w:val="000000"/>
          <w:szCs w:val="24"/>
        </w:rPr>
        <w:t>8</w:t>
      </w:r>
      <w:r>
        <w:rPr>
          <w:rFonts w:ascii="宋体" w:hAnsi="宋体" w:hint="eastAsia"/>
          <w:color w:val="000000"/>
          <w:szCs w:val="24"/>
        </w:rPr>
        <w:t>万个网点办理凭证式国债的销售和兑付业务，大部分城乡居民都可以就近购买到凭证式国债。</w:t>
      </w:r>
      <w:r>
        <w:rPr>
          <w:rFonts w:ascii="宋体" w:hAnsi="宋体"/>
          <w:color w:val="000000"/>
          <w:szCs w:val="24"/>
        </w:rPr>
        <w:t xml:space="preserve"> </w:t>
      </w:r>
    </w:p>
    <w:p w:rsidR="00707649" w:rsidRDefault="00707649">
      <w:pPr>
        <w:rPr>
          <w:rFonts w:ascii="宋体" w:hAnsi="宋体"/>
          <w:color w:val="000000"/>
          <w:szCs w:val="24"/>
        </w:rPr>
      </w:pPr>
    </w:p>
    <w:p w:rsidR="00707649" w:rsidRDefault="00707649">
      <w:pPr>
        <w:ind w:firstLine="410"/>
        <w:rPr>
          <w:rFonts w:ascii="宋体" w:hAnsi="宋体"/>
          <w:color w:val="000000"/>
          <w:szCs w:val="24"/>
        </w:rPr>
      </w:pPr>
      <w:r>
        <w:rPr>
          <w:rFonts w:ascii="宋体" w:hAnsi="宋体" w:hint="eastAsia"/>
          <w:color w:val="000000"/>
          <w:szCs w:val="24"/>
        </w:rPr>
        <w:t>（</w:t>
      </w:r>
      <w:r>
        <w:rPr>
          <w:rFonts w:ascii="宋体" w:hAnsi="宋体"/>
          <w:color w:val="000000"/>
          <w:szCs w:val="24"/>
        </w:rPr>
        <w:t>3</w:t>
      </w:r>
      <w:r>
        <w:rPr>
          <w:rFonts w:ascii="宋体" w:hAnsi="宋体" w:hint="eastAsia"/>
          <w:color w:val="000000"/>
          <w:szCs w:val="24"/>
        </w:rPr>
        <w:t>）变现灵活，安全性好。凭证式国债虽不能上市交易但可提前兑取，如遇特殊需要，还可以随时到原购买网点兑取现金；凭证式国债可以记名、挂失，如不慎遗失了相关凭证，可到原购买网点办理挂失手续确保债权安全。</w:t>
      </w:r>
      <w:r>
        <w:rPr>
          <w:rFonts w:ascii="宋体" w:hAnsi="宋体"/>
          <w:color w:val="000000"/>
          <w:szCs w:val="24"/>
        </w:rPr>
        <w:t xml:space="preserve"> </w:t>
      </w:r>
    </w:p>
    <w:p w:rsidR="00707649" w:rsidRDefault="00707649">
      <w:pPr>
        <w:rPr>
          <w:rFonts w:ascii="宋体" w:hAnsi="宋体"/>
          <w:color w:val="000000"/>
          <w:szCs w:val="24"/>
        </w:rPr>
      </w:pPr>
    </w:p>
    <w:p w:rsidR="00707649" w:rsidRDefault="00707649">
      <w:pPr>
        <w:ind w:firstLine="410"/>
        <w:rPr>
          <w:rFonts w:ascii="宋体" w:hAnsi="宋体"/>
          <w:color w:val="000000"/>
          <w:szCs w:val="24"/>
        </w:rPr>
      </w:pPr>
      <w:r>
        <w:rPr>
          <w:rFonts w:ascii="宋体" w:hAnsi="宋体" w:hint="eastAsia"/>
          <w:color w:val="000000"/>
          <w:szCs w:val="24"/>
        </w:rPr>
        <w:t>（</w:t>
      </w:r>
      <w:r>
        <w:rPr>
          <w:rFonts w:ascii="宋体" w:hAnsi="宋体"/>
          <w:color w:val="000000"/>
          <w:szCs w:val="24"/>
        </w:rPr>
        <w:t>4</w:t>
      </w:r>
      <w:r>
        <w:rPr>
          <w:rFonts w:ascii="宋体" w:hAnsi="宋体" w:hint="eastAsia"/>
          <w:color w:val="000000"/>
          <w:szCs w:val="24"/>
        </w:rPr>
        <w:t>）收益优惠。凭证式国债持有到期的兑付收益高于相同期限存款缴税后的实际收益；提前兑取按持有时间设定分档利率计算利息，大大高于银行存款提前支取收益。</w:t>
      </w:r>
      <w:r>
        <w:rPr>
          <w:rFonts w:ascii="宋体" w:hAnsi="宋体"/>
          <w:color w:val="000000"/>
          <w:szCs w:val="24"/>
        </w:rPr>
        <w:t xml:space="preserve"> </w:t>
      </w:r>
    </w:p>
    <w:p w:rsidR="00707649" w:rsidRDefault="00707649">
      <w:pPr>
        <w:rPr>
          <w:rFonts w:ascii="宋体" w:hAnsi="宋体"/>
          <w:color w:val="000000"/>
          <w:szCs w:val="24"/>
        </w:rPr>
      </w:pPr>
    </w:p>
    <w:p w:rsidR="00707649" w:rsidRDefault="00707649">
      <w:pPr>
        <w:ind w:firstLine="480"/>
        <w:rPr>
          <w:rFonts w:ascii="宋体" w:hAnsi="宋体" w:hint="eastAsia"/>
          <w:szCs w:val="24"/>
        </w:rPr>
      </w:pPr>
      <w:r>
        <w:rPr>
          <w:rFonts w:ascii="宋体" w:hAnsi="宋体" w:hint="eastAsia"/>
          <w:szCs w:val="24"/>
        </w:rPr>
        <w:t>（</w:t>
      </w:r>
      <w:r>
        <w:rPr>
          <w:rFonts w:ascii="宋体" w:hAnsi="宋体"/>
          <w:szCs w:val="24"/>
        </w:rPr>
        <w:t>5</w:t>
      </w:r>
      <w:r>
        <w:rPr>
          <w:rFonts w:ascii="宋体" w:hAnsi="宋体" w:hint="eastAsia"/>
          <w:szCs w:val="24"/>
        </w:rPr>
        <w:t>）金融功能强。投资者在购买凭证式国债的同时，即获得了一个优良的融资工具，当需要小额贷款时，可用凭证式国债作为质押物，到原购买银行进行质押融资。</w:t>
      </w:r>
    </w:p>
    <w:p w:rsidR="00707649" w:rsidRDefault="00707649">
      <w:pPr>
        <w:ind w:firstLine="480"/>
        <w:rPr>
          <w:rFonts w:ascii="宋体" w:hAnsi="宋体" w:hint="eastAsia"/>
          <w:szCs w:val="24"/>
        </w:rPr>
      </w:pPr>
      <w:r>
        <w:rPr>
          <w:rFonts w:ascii="宋体" w:hAnsi="宋体"/>
          <w:szCs w:val="24"/>
        </w:rPr>
        <w:t xml:space="preserve"> </w:t>
      </w:r>
    </w:p>
    <w:p w:rsidR="00707649" w:rsidRDefault="00707649">
      <w:pPr>
        <w:rPr>
          <w:rFonts w:ascii="宋体" w:hAnsi="宋体"/>
          <w:b/>
          <w:szCs w:val="24"/>
        </w:rPr>
      </w:pPr>
      <w:r>
        <w:rPr>
          <w:rFonts w:ascii="宋体" w:hAnsi="宋体" w:hint="eastAsia"/>
          <w:b/>
          <w:szCs w:val="24"/>
        </w:rPr>
        <w:t>4、</w:t>
      </w:r>
      <w:r>
        <w:rPr>
          <w:rFonts w:ascii="宋体" w:hAnsi="宋体"/>
          <w:b/>
          <w:szCs w:val="24"/>
        </w:rPr>
        <w:t>2003</w:t>
      </w:r>
      <w:r>
        <w:rPr>
          <w:rFonts w:ascii="宋体" w:hAnsi="宋体" w:hint="eastAsia"/>
          <w:b/>
          <w:szCs w:val="24"/>
        </w:rPr>
        <w:t>年凭证式</w:t>
      </w:r>
      <w:r>
        <w:rPr>
          <w:rFonts w:ascii="宋体" w:hAnsi="宋体"/>
          <w:b/>
          <w:szCs w:val="24"/>
        </w:rPr>
        <w:t>(</w:t>
      </w:r>
      <w:r>
        <w:rPr>
          <w:rFonts w:ascii="宋体" w:hAnsi="宋体" w:hint="eastAsia"/>
          <w:b/>
          <w:szCs w:val="24"/>
        </w:rPr>
        <w:t>一期</w:t>
      </w:r>
      <w:r>
        <w:rPr>
          <w:rFonts w:ascii="宋体" w:hAnsi="宋体"/>
          <w:b/>
          <w:szCs w:val="24"/>
        </w:rPr>
        <w:t>)</w:t>
      </w:r>
      <w:r>
        <w:rPr>
          <w:rFonts w:ascii="宋体" w:hAnsi="宋体" w:hint="eastAsia"/>
          <w:b/>
          <w:szCs w:val="24"/>
        </w:rPr>
        <w:t>国债收益与储蓄存款相比差别</w:t>
      </w:r>
      <w:r>
        <w:rPr>
          <w:rFonts w:ascii="宋体" w:hAnsi="宋体"/>
          <w:b/>
          <w:szCs w:val="24"/>
        </w:rPr>
        <w:t xml:space="preserve"> </w:t>
      </w:r>
    </w:p>
    <w:p w:rsidR="00707649" w:rsidRDefault="00707649">
      <w:pPr>
        <w:ind w:firstLine="410"/>
        <w:rPr>
          <w:rFonts w:ascii="宋体" w:hAnsi="宋体"/>
          <w:color w:val="000000"/>
          <w:szCs w:val="24"/>
        </w:rPr>
      </w:pPr>
      <w:r>
        <w:rPr>
          <w:rFonts w:ascii="宋体" w:hAnsi="宋体"/>
          <w:color w:val="000000"/>
          <w:szCs w:val="24"/>
        </w:rPr>
        <w:t>2003</w:t>
      </w:r>
      <w:r>
        <w:rPr>
          <w:rFonts w:ascii="宋体" w:hAnsi="宋体" w:hint="eastAsia"/>
          <w:color w:val="000000"/>
          <w:szCs w:val="24"/>
        </w:rPr>
        <w:t>年凭证式</w:t>
      </w:r>
      <w:r>
        <w:rPr>
          <w:rFonts w:ascii="宋体" w:hAnsi="宋体"/>
          <w:color w:val="000000"/>
          <w:szCs w:val="24"/>
        </w:rPr>
        <w:t>(</w:t>
      </w:r>
      <w:r>
        <w:rPr>
          <w:rFonts w:ascii="宋体" w:hAnsi="宋体" w:hint="eastAsia"/>
          <w:color w:val="000000"/>
          <w:szCs w:val="24"/>
        </w:rPr>
        <w:t>一期</w:t>
      </w:r>
      <w:r>
        <w:rPr>
          <w:rFonts w:ascii="宋体" w:hAnsi="宋体"/>
          <w:color w:val="000000"/>
          <w:szCs w:val="24"/>
        </w:rPr>
        <w:t>)</w:t>
      </w:r>
      <w:r>
        <w:rPr>
          <w:rFonts w:ascii="宋体" w:hAnsi="宋体" w:hint="eastAsia"/>
          <w:color w:val="000000"/>
          <w:szCs w:val="24"/>
        </w:rPr>
        <w:t>国债从</w:t>
      </w:r>
      <w:r>
        <w:rPr>
          <w:rFonts w:ascii="宋体" w:hAnsi="宋体"/>
          <w:color w:val="000000"/>
          <w:szCs w:val="24"/>
        </w:rPr>
        <w:t>2003</w:t>
      </w:r>
      <w:r>
        <w:rPr>
          <w:rFonts w:ascii="宋体" w:hAnsi="宋体" w:hint="eastAsia"/>
          <w:color w:val="000000"/>
          <w:szCs w:val="24"/>
        </w:rPr>
        <w:t>年</w:t>
      </w:r>
      <w:r>
        <w:rPr>
          <w:rFonts w:ascii="宋体" w:hAnsi="宋体"/>
          <w:color w:val="000000"/>
          <w:szCs w:val="24"/>
        </w:rPr>
        <w:t>2</w:t>
      </w:r>
      <w:r>
        <w:rPr>
          <w:rFonts w:ascii="宋体" w:hAnsi="宋体" w:hint="eastAsia"/>
          <w:color w:val="000000"/>
          <w:szCs w:val="24"/>
        </w:rPr>
        <w:t>月</w:t>
      </w:r>
      <w:r>
        <w:rPr>
          <w:rFonts w:ascii="宋体" w:hAnsi="宋体"/>
          <w:color w:val="000000"/>
          <w:szCs w:val="24"/>
        </w:rPr>
        <w:t>20</w:t>
      </w:r>
      <w:r>
        <w:rPr>
          <w:rFonts w:ascii="宋体" w:hAnsi="宋体" w:hint="eastAsia"/>
          <w:color w:val="000000"/>
          <w:szCs w:val="24"/>
        </w:rPr>
        <w:t>日开始发行，</w:t>
      </w:r>
      <w:r>
        <w:rPr>
          <w:rFonts w:ascii="宋体" w:hAnsi="宋体"/>
          <w:color w:val="000000"/>
          <w:szCs w:val="24"/>
        </w:rPr>
        <w:t>3</w:t>
      </w:r>
      <w:r>
        <w:rPr>
          <w:rFonts w:ascii="宋体" w:hAnsi="宋体" w:hint="eastAsia"/>
          <w:color w:val="000000"/>
          <w:szCs w:val="24"/>
        </w:rPr>
        <w:t>月</w:t>
      </w:r>
      <w:r>
        <w:rPr>
          <w:rFonts w:ascii="宋体" w:hAnsi="宋体"/>
          <w:color w:val="000000"/>
          <w:szCs w:val="24"/>
        </w:rPr>
        <w:t>31</w:t>
      </w:r>
      <w:r>
        <w:rPr>
          <w:rFonts w:ascii="宋体" w:hAnsi="宋体" w:hint="eastAsia"/>
          <w:color w:val="000000"/>
          <w:szCs w:val="24"/>
        </w:rPr>
        <w:t>日结束，发行总额为</w:t>
      </w:r>
      <w:r>
        <w:rPr>
          <w:rFonts w:ascii="宋体" w:hAnsi="宋体"/>
          <w:color w:val="000000"/>
          <w:szCs w:val="24"/>
        </w:rPr>
        <w:t>600</w:t>
      </w:r>
      <w:r>
        <w:rPr>
          <w:rFonts w:ascii="宋体" w:hAnsi="宋体" w:hint="eastAsia"/>
          <w:color w:val="000000"/>
          <w:szCs w:val="24"/>
        </w:rPr>
        <w:t>亿元，其中</w:t>
      </w:r>
      <w:r>
        <w:rPr>
          <w:rFonts w:ascii="宋体" w:hAnsi="宋体"/>
          <w:color w:val="000000"/>
          <w:szCs w:val="24"/>
        </w:rPr>
        <w:t>3</w:t>
      </w:r>
      <w:r>
        <w:rPr>
          <w:rFonts w:ascii="宋体" w:hAnsi="宋体" w:hint="eastAsia"/>
          <w:color w:val="000000"/>
          <w:szCs w:val="24"/>
        </w:rPr>
        <w:t>年期和</w:t>
      </w:r>
      <w:r>
        <w:rPr>
          <w:rFonts w:ascii="宋体" w:hAnsi="宋体"/>
          <w:color w:val="000000"/>
          <w:szCs w:val="24"/>
        </w:rPr>
        <w:t>5</w:t>
      </w:r>
      <w:r>
        <w:rPr>
          <w:rFonts w:ascii="宋体" w:hAnsi="宋体" w:hint="eastAsia"/>
          <w:color w:val="000000"/>
          <w:szCs w:val="24"/>
        </w:rPr>
        <w:t>年期各</w:t>
      </w:r>
      <w:r>
        <w:rPr>
          <w:rFonts w:ascii="宋体" w:hAnsi="宋体"/>
          <w:color w:val="000000"/>
          <w:szCs w:val="24"/>
        </w:rPr>
        <w:t>300</w:t>
      </w:r>
      <w:r>
        <w:rPr>
          <w:rFonts w:ascii="宋体" w:hAnsi="宋体" w:hint="eastAsia"/>
          <w:color w:val="000000"/>
          <w:szCs w:val="24"/>
        </w:rPr>
        <w:t>亿元，持有到期利率</w:t>
      </w:r>
      <w:r>
        <w:rPr>
          <w:rFonts w:ascii="宋体" w:hAnsi="宋体"/>
          <w:color w:val="000000"/>
          <w:szCs w:val="24"/>
        </w:rPr>
        <w:t>3</w:t>
      </w:r>
      <w:r>
        <w:rPr>
          <w:rFonts w:ascii="宋体" w:hAnsi="宋体" w:hint="eastAsia"/>
          <w:color w:val="000000"/>
          <w:szCs w:val="24"/>
        </w:rPr>
        <w:t>年期为</w:t>
      </w:r>
      <w:r>
        <w:rPr>
          <w:rFonts w:ascii="宋体" w:hAnsi="宋体"/>
          <w:color w:val="000000"/>
          <w:szCs w:val="24"/>
        </w:rPr>
        <w:t>2.32%</w:t>
      </w:r>
      <w:r>
        <w:rPr>
          <w:rFonts w:ascii="宋体" w:hAnsi="宋体" w:hint="eastAsia"/>
          <w:color w:val="000000"/>
          <w:szCs w:val="24"/>
        </w:rPr>
        <w:t>，</w:t>
      </w:r>
      <w:r>
        <w:rPr>
          <w:rFonts w:ascii="宋体" w:hAnsi="宋体"/>
          <w:color w:val="000000"/>
          <w:szCs w:val="24"/>
        </w:rPr>
        <w:t>5</w:t>
      </w:r>
      <w:r>
        <w:rPr>
          <w:rFonts w:ascii="宋体" w:hAnsi="宋体" w:hint="eastAsia"/>
          <w:color w:val="000000"/>
          <w:szCs w:val="24"/>
        </w:rPr>
        <w:t>年期为</w:t>
      </w:r>
      <w:r>
        <w:rPr>
          <w:rFonts w:ascii="宋体" w:hAnsi="宋体"/>
          <w:color w:val="000000"/>
          <w:szCs w:val="24"/>
        </w:rPr>
        <w:t>2.63%</w:t>
      </w:r>
      <w:r>
        <w:rPr>
          <w:rFonts w:ascii="宋体" w:hAnsi="宋体" w:hint="eastAsia"/>
          <w:color w:val="000000"/>
          <w:szCs w:val="24"/>
        </w:rPr>
        <w:t>。</w:t>
      </w:r>
      <w:r>
        <w:rPr>
          <w:rFonts w:ascii="宋体" w:hAnsi="宋体"/>
          <w:color w:val="000000"/>
          <w:szCs w:val="24"/>
        </w:rPr>
        <w:t>3</w:t>
      </w:r>
      <w:r>
        <w:rPr>
          <w:rFonts w:ascii="宋体" w:hAnsi="宋体" w:hint="eastAsia"/>
          <w:color w:val="000000"/>
          <w:szCs w:val="24"/>
        </w:rPr>
        <w:t>年期和</w:t>
      </w:r>
      <w:r>
        <w:rPr>
          <w:rFonts w:ascii="宋体" w:hAnsi="宋体"/>
          <w:color w:val="000000"/>
          <w:szCs w:val="24"/>
        </w:rPr>
        <w:t>5</w:t>
      </w:r>
      <w:r>
        <w:rPr>
          <w:rFonts w:ascii="宋体" w:hAnsi="宋体" w:hint="eastAsia"/>
          <w:color w:val="000000"/>
          <w:szCs w:val="24"/>
        </w:rPr>
        <w:t>年期凭证式国债提前兑取时，持有时间不满半年不计息，满半年不满一年按</w:t>
      </w:r>
      <w:r>
        <w:rPr>
          <w:rFonts w:ascii="宋体" w:hAnsi="宋体"/>
          <w:color w:val="000000"/>
          <w:szCs w:val="24"/>
        </w:rPr>
        <w:t>0.63%</w:t>
      </w:r>
      <w:r>
        <w:rPr>
          <w:rFonts w:ascii="宋体" w:hAnsi="宋体" w:hint="eastAsia"/>
          <w:color w:val="000000"/>
          <w:szCs w:val="24"/>
        </w:rPr>
        <w:t>计息，满一年不满两年按</w:t>
      </w:r>
      <w:r>
        <w:rPr>
          <w:rFonts w:ascii="宋体" w:hAnsi="宋体"/>
          <w:color w:val="000000"/>
          <w:szCs w:val="24"/>
        </w:rPr>
        <w:t>0.72%</w:t>
      </w:r>
      <w:r>
        <w:rPr>
          <w:rFonts w:ascii="宋体" w:hAnsi="宋体" w:hint="eastAsia"/>
          <w:color w:val="000000"/>
          <w:szCs w:val="24"/>
        </w:rPr>
        <w:t>计息，满两年不满三年按</w:t>
      </w:r>
      <w:r>
        <w:rPr>
          <w:rFonts w:ascii="宋体" w:hAnsi="宋体"/>
          <w:color w:val="000000"/>
          <w:szCs w:val="24"/>
        </w:rPr>
        <w:t>1.44%</w:t>
      </w:r>
      <w:r>
        <w:rPr>
          <w:rFonts w:ascii="宋体" w:hAnsi="宋体" w:hint="eastAsia"/>
          <w:color w:val="000000"/>
          <w:szCs w:val="24"/>
        </w:rPr>
        <w:t>计息；</w:t>
      </w:r>
      <w:r>
        <w:rPr>
          <w:rFonts w:ascii="宋体" w:hAnsi="宋体"/>
          <w:color w:val="000000"/>
          <w:szCs w:val="24"/>
        </w:rPr>
        <w:t>5</w:t>
      </w:r>
      <w:r>
        <w:rPr>
          <w:rFonts w:ascii="宋体" w:hAnsi="宋体" w:hint="eastAsia"/>
          <w:color w:val="000000"/>
          <w:szCs w:val="24"/>
        </w:rPr>
        <w:t>年期凭证式国债持有时间满三年不满四年按</w:t>
      </w:r>
      <w:r>
        <w:rPr>
          <w:rFonts w:ascii="宋体" w:hAnsi="宋体"/>
          <w:color w:val="000000"/>
          <w:szCs w:val="24"/>
        </w:rPr>
        <w:t>2.34%</w:t>
      </w:r>
      <w:r>
        <w:rPr>
          <w:rFonts w:ascii="宋体" w:hAnsi="宋体" w:hint="eastAsia"/>
          <w:color w:val="000000"/>
          <w:szCs w:val="24"/>
        </w:rPr>
        <w:t>计息，满四年不满五年按</w:t>
      </w:r>
      <w:r>
        <w:rPr>
          <w:rFonts w:ascii="宋体" w:hAnsi="宋体"/>
          <w:color w:val="000000"/>
          <w:szCs w:val="24"/>
        </w:rPr>
        <w:t>2.43%</w:t>
      </w:r>
      <w:r>
        <w:rPr>
          <w:rFonts w:ascii="宋体" w:hAnsi="宋体" w:hint="eastAsia"/>
          <w:color w:val="000000"/>
          <w:szCs w:val="24"/>
        </w:rPr>
        <w:t>计息。凭证式国债为记名国债，可以挂失、提前兑取、在银行质押贷款，但不得更名，不可流通转让。凭证式国债从购买之日开始计息到期一次还本付息，个人购买凭证式国债实行实名制，提前兑取</w:t>
      </w:r>
      <w:r>
        <w:rPr>
          <w:rFonts w:ascii="宋体" w:hAnsi="宋体"/>
          <w:color w:val="000000"/>
          <w:szCs w:val="24"/>
        </w:rPr>
        <w:t>2003</w:t>
      </w:r>
      <w:r>
        <w:rPr>
          <w:rFonts w:ascii="宋体" w:hAnsi="宋体" w:hint="eastAsia"/>
          <w:color w:val="000000"/>
          <w:szCs w:val="24"/>
        </w:rPr>
        <w:t>年凭证式国债按兑取本金的</w:t>
      </w:r>
      <w:r>
        <w:rPr>
          <w:rFonts w:ascii="宋体" w:hAnsi="宋体"/>
          <w:color w:val="000000"/>
          <w:szCs w:val="24"/>
        </w:rPr>
        <w:t>0.1%</w:t>
      </w:r>
      <w:r>
        <w:rPr>
          <w:rFonts w:ascii="宋体" w:hAnsi="宋体" w:hint="eastAsia"/>
          <w:color w:val="000000"/>
          <w:szCs w:val="24"/>
        </w:rPr>
        <w:t>收取手续费。</w:t>
      </w:r>
      <w:r>
        <w:rPr>
          <w:rFonts w:ascii="宋体" w:hAnsi="宋体"/>
          <w:color w:val="000000"/>
          <w:szCs w:val="24"/>
        </w:rPr>
        <w:t xml:space="preserve"> </w:t>
      </w:r>
    </w:p>
    <w:p w:rsidR="00707649" w:rsidRDefault="00707649">
      <w:pPr>
        <w:rPr>
          <w:rFonts w:ascii="宋体" w:hAnsi="宋体"/>
          <w:color w:val="000000"/>
          <w:szCs w:val="24"/>
        </w:rPr>
      </w:pPr>
    </w:p>
    <w:p w:rsidR="00707649" w:rsidRDefault="00707649">
      <w:pPr>
        <w:ind w:firstLineChars="200" w:firstLine="480"/>
        <w:rPr>
          <w:rFonts w:ascii="宋体" w:hAnsi="宋体"/>
          <w:color w:val="000000"/>
          <w:szCs w:val="24"/>
        </w:rPr>
      </w:pPr>
      <w:r>
        <w:rPr>
          <w:rFonts w:ascii="宋体" w:hAnsi="宋体" w:hint="eastAsia"/>
          <w:color w:val="000000"/>
          <w:szCs w:val="24"/>
        </w:rPr>
        <w:t>按规定，凭证式国债的利息收入是免税的，而银行存款利息收入需按</w:t>
      </w:r>
      <w:r>
        <w:rPr>
          <w:rFonts w:ascii="宋体" w:hAnsi="宋体"/>
          <w:color w:val="000000"/>
          <w:szCs w:val="24"/>
        </w:rPr>
        <w:t>20%</w:t>
      </w:r>
      <w:r>
        <w:rPr>
          <w:rFonts w:ascii="宋体" w:hAnsi="宋体" w:hint="eastAsia"/>
          <w:color w:val="000000"/>
          <w:szCs w:val="24"/>
        </w:rPr>
        <w:t>的比例缴纳利息收入所得税。银行存款利率</w:t>
      </w:r>
      <w:r>
        <w:rPr>
          <w:rFonts w:ascii="宋体" w:hAnsi="宋体"/>
          <w:color w:val="000000"/>
          <w:szCs w:val="24"/>
        </w:rPr>
        <w:t>3</w:t>
      </w:r>
      <w:r>
        <w:rPr>
          <w:rFonts w:ascii="宋体" w:hAnsi="宋体" w:hint="eastAsia"/>
          <w:color w:val="000000"/>
          <w:szCs w:val="24"/>
        </w:rPr>
        <w:t>年期为</w:t>
      </w:r>
      <w:r>
        <w:rPr>
          <w:rFonts w:ascii="宋体" w:hAnsi="宋体"/>
          <w:color w:val="000000"/>
          <w:szCs w:val="24"/>
        </w:rPr>
        <w:t>2.52%</w:t>
      </w:r>
      <w:r>
        <w:rPr>
          <w:rFonts w:ascii="宋体" w:hAnsi="宋体" w:hint="eastAsia"/>
          <w:color w:val="000000"/>
          <w:szCs w:val="24"/>
        </w:rPr>
        <w:t>，</w:t>
      </w:r>
      <w:r>
        <w:rPr>
          <w:rFonts w:ascii="宋体" w:hAnsi="宋体"/>
          <w:color w:val="000000"/>
          <w:szCs w:val="24"/>
        </w:rPr>
        <w:t>5</w:t>
      </w:r>
      <w:r>
        <w:rPr>
          <w:rFonts w:ascii="宋体" w:hAnsi="宋体" w:hint="eastAsia"/>
          <w:color w:val="000000"/>
          <w:szCs w:val="24"/>
        </w:rPr>
        <w:t>年期为</w:t>
      </w:r>
      <w:r>
        <w:rPr>
          <w:rFonts w:ascii="宋体" w:hAnsi="宋体"/>
          <w:color w:val="000000"/>
          <w:szCs w:val="24"/>
        </w:rPr>
        <w:t>2.79%</w:t>
      </w:r>
      <w:r>
        <w:rPr>
          <w:rFonts w:ascii="宋体" w:hAnsi="宋体" w:hint="eastAsia"/>
          <w:color w:val="000000"/>
          <w:szCs w:val="24"/>
        </w:rPr>
        <w:t>，缴税后的实际收益</w:t>
      </w:r>
      <w:r>
        <w:rPr>
          <w:rFonts w:ascii="宋体" w:hAnsi="宋体"/>
          <w:color w:val="000000"/>
          <w:szCs w:val="24"/>
        </w:rPr>
        <w:t>3</w:t>
      </w:r>
      <w:r>
        <w:rPr>
          <w:rFonts w:ascii="宋体" w:hAnsi="宋体" w:hint="eastAsia"/>
          <w:color w:val="000000"/>
          <w:szCs w:val="24"/>
        </w:rPr>
        <w:t>年期为</w:t>
      </w:r>
      <w:r>
        <w:rPr>
          <w:rFonts w:ascii="宋体" w:hAnsi="宋体"/>
          <w:color w:val="000000"/>
          <w:szCs w:val="24"/>
        </w:rPr>
        <w:t>2.016%</w:t>
      </w:r>
      <w:r>
        <w:rPr>
          <w:rFonts w:ascii="宋体" w:hAnsi="宋体" w:hint="eastAsia"/>
          <w:color w:val="000000"/>
          <w:szCs w:val="24"/>
        </w:rPr>
        <w:t>，</w:t>
      </w:r>
      <w:r>
        <w:rPr>
          <w:rFonts w:ascii="宋体" w:hAnsi="宋体"/>
          <w:color w:val="000000"/>
          <w:szCs w:val="24"/>
        </w:rPr>
        <w:t>5</w:t>
      </w:r>
      <w:r>
        <w:rPr>
          <w:rFonts w:ascii="宋体" w:hAnsi="宋体" w:hint="eastAsia"/>
          <w:color w:val="000000"/>
          <w:szCs w:val="24"/>
        </w:rPr>
        <w:t>年期为</w:t>
      </w:r>
      <w:r>
        <w:rPr>
          <w:rFonts w:ascii="宋体" w:hAnsi="宋体"/>
          <w:color w:val="000000"/>
          <w:szCs w:val="24"/>
        </w:rPr>
        <w:t>2.232%</w:t>
      </w:r>
      <w:r>
        <w:rPr>
          <w:rFonts w:ascii="宋体" w:hAnsi="宋体" w:hint="eastAsia"/>
          <w:color w:val="000000"/>
          <w:szCs w:val="24"/>
        </w:rPr>
        <w:t>。</w:t>
      </w:r>
      <w:r>
        <w:rPr>
          <w:rFonts w:ascii="宋体" w:hAnsi="宋体"/>
          <w:color w:val="000000"/>
          <w:szCs w:val="24"/>
        </w:rPr>
        <w:t xml:space="preserve"> </w:t>
      </w:r>
    </w:p>
    <w:p w:rsidR="00707649" w:rsidRDefault="00707649">
      <w:pPr>
        <w:rPr>
          <w:rFonts w:ascii="宋体" w:hAnsi="宋体"/>
          <w:color w:val="000000"/>
          <w:szCs w:val="24"/>
        </w:rPr>
      </w:pPr>
    </w:p>
    <w:p w:rsidR="00707649" w:rsidRDefault="00707649">
      <w:pPr>
        <w:ind w:firstLine="410"/>
        <w:rPr>
          <w:rFonts w:ascii="宋体" w:hAnsi="宋体"/>
          <w:color w:val="000000"/>
          <w:szCs w:val="24"/>
        </w:rPr>
      </w:pPr>
      <w:r>
        <w:rPr>
          <w:rFonts w:ascii="宋体" w:hAnsi="宋体" w:hint="eastAsia"/>
          <w:color w:val="000000"/>
          <w:szCs w:val="24"/>
        </w:rPr>
        <w:t>以</w:t>
      </w:r>
      <w:r>
        <w:rPr>
          <w:rFonts w:ascii="宋体" w:hAnsi="宋体"/>
          <w:color w:val="000000"/>
          <w:szCs w:val="24"/>
        </w:rPr>
        <w:t>1</w:t>
      </w:r>
      <w:r>
        <w:rPr>
          <w:rFonts w:ascii="宋体" w:hAnsi="宋体" w:hint="eastAsia"/>
          <w:color w:val="000000"/>
          <w:szCs w:val="24"/>
        </w:rPr>
        <w:t>万元为例，在银行存入</w:t>
      </w:r>
      <w:r>
        <w:rPr>
          <w:rFonts w:ascii="宋体" w:hAnsi="宋体"/>
          <w:color w:val="000000"/>
          <w:szCs w:val="24"/>
        </w:rPr>
        <w:t>3</w:t>
      </w:r>
      <w:r>
        <w:rPr>
          <w:rFonts w:ascii="宋体" w:hAnsi="宋体" w:hint="eastAsia"/>
          <w:color w:val="000000"/>
          <w:szCs w:val="24"/>
        </w:rPr>
        <w:t>年期定期存款，到期后扣除</w:t>
      </w:r>
      <w:r>
        <w:rPr>
          <w:rFonts w:ascii="宋体" w:hAnsi="宋体"/>
          <w:color w:val="000000"/>
          <w:szCs w:val="24"/>
        </w:rPr>
        <w:t>20%</w:t>
      </w:r>
      <w:r>
        <w:rPr>
          <w:rFonts w:ascii="宋体" w:hAnsi="宋体" w:hint="eastAsia"/>
          <w:color w:val="000000"/>
          <w:szCs w:val="24"/>
        </w:rPr>
        <w:t>利息收入所得税，存款人实得利息</w:t>
      </w:r>
      <w:r>
        <w:rPr>
          <w:rFonts w:ascii="宋体" w:hAnsi="宋体"/>
          <w:color w:val="000000"/>
          <w:szCs w:val="24"/>
        </w:rPr>
        <w:t>604.8</w:t>
      </w:r>
      <w:r>
        <w:rPr>
          <w:rFonts w:ascii="宋体" w:hAnsi="宋体" w:hint="eastAsia"/>
          <w:color w:val="000000"/>
          <w:szCs w:val="24"/>
        </w:rPr>
        <w:t>元；如果购买</w:t>
      </w:r>
      <w:r>
        <w:rPr>
          <w:rFonts w:ascii="宋体" w:hAnsi="宋体"/>
          <w:color w:val="000000"/>
          <w:szCs w:val="24"/>
        </w:rPr>
        <w:t>2003</w:t>
      </w:r>
      <w:r>
        <w:rPr>
          <w:rFonts w:ascii="宋体" w:hAnsi="宋体" w:hint="eastAsia"/>
          <w:color w:val="000000"/>
          <w:szCs w:val="24"/>
        </w:rPr>
        <w:t>年</w:t>
      </w:r>
      <w:r>
        <w:rPr>
          <w:rFonts w:ascii="宋体" w:hAnsi="宋体"/>
          <w:color w:val="000000"/>
          <w:szCs w:val="24"/>
        </w:rPr>
        <w:t>3</w:t>
      </w:r>
      <w:r>
        <w:rPr>
          <w:rFonts w:ascii="宋体" w:hAnsi="宋体" w:hint="eastAsia"/>
          <w:color w:val="000000"/>
          <w:szCs w:val="24"/>
        </w:rPr>
        <w:t>年期凭证式国债，持有到期后投资者实得利息</w:t>
      </w:r>
      <w:r>
        <w:rPr>
          <w:rFonts w:ascii="宋体" w:hAnsi="宋体"/>
          <w:color w:val="000000"/>
          <w:szCs w:val="24"/>
        </w:rPr>
        <w:t>696</w:t>
      </w:r>
      <w:r>
        <w:rPr>
          <w:rFonts w:ascii="宋体" w:hAnsi="宋体" w:hint="eastAsia"/>
          <w:color w:val="000000"/>
          <w:szCs w:val="24"/>
        </w:rPr>
        <w:t>元，高于存款利息</w:t>
      </w:r>
      <w:r>
        <w:rPr>
          <w:rFonts w:ascii="宋体" w:hAnsi="宋体"/>
          <w:color w:val="000000"/>
          <w:szCs w:val="24"/>
        </w:rPr>
        <w:t>91.2</w:t>
      </w:r>
      <w:r>
        <w:rPr>
          <w:rFonts w:ascii="宋体" w:hAnsi="宋体" w:hint="eastAsia"/>
          <w:color w:val="000000"/>
          <w:szCs w:val="24"/>
        </w:rPr>
        <w:t>元；在银行存入</w:t>
      </w:r>
      <w:r>
        <w:rPr>
          <w:rFonts w:ascii="宋体" w:hAnsi="宋体"/>
          <w:color w:val="000000"/>
          <w:szCs w:val="24"/>
        </w:rPr>
        <w:t>5</w:t>
      </w:r>
      <w:r>
        <w:rPr>
          <w:rFonts w:ascii="宋体" w:hAnsi="宋体" w:hint="eastAsia"/>
          <w:color w:val="000000"/>
          <w:szCs w:val="24"/>
        </w:rPr>
        <w:t>年期定期存款，到期后扣除</w:t>
      </w:r>
      <w:r>
        <w:rPr>
          <w:rFonts w:ascii="宋体" w:hAnsi="宋体"/>
          <w:color w:val="000000"/>
          <w:szCs w:val="24"/>
        </w:rPr>
        <w:t>20%</w:t>
      </w:r>
      <w:r>
        <w:rPr>
          <w:rFonts w:ascii="宋体" w:hAnsi="宋体" w:hint="eastAsia"/>
          <w:color w:val="000000"/>
          <w:szCs w:val="24"/>
        </w:rPr>
        <w:t>利息收入所得税，存款人实得利息</w:t>
      </w:r>
      <w:r>
        <w:rPr>
          <w:rFonts w:ascii="宋体" w:hAnsi="宋体"/>
          <w:color w:val="000000"/>
          <w:szCs w:val="24"/>
        </w:rPr>
        <w:t>1,116</w:t>
      </w:r>
      <w:r>
        <w:rPr>
          <w:rFonts w:ascii="宋体" w:hAnsi="宋体" w:hint="eastAsia"/>
          <w:color w:val="000000"/>
          <w:szCs w:val="24"/>
        </w:rPr>
        <w:t>元；如果购买</w:t>
      </w:r>
      <w:r>
        <w:rPr>
          <w:rFonts w:ascii="宋体" w:hAnsi="宋体"/>
          <w:color w:val="000000"/>
          <w:szCs w:val="24"/>
        </w:rPr>
        <w:t>2003</w:t>
      </w:r>
      <w:r>
        <w:rPr>
          <w:rFonts w:ascii="宋体" w:hAnsi="宋体" w:hint="eastAsia"/>
          <w:color w:val="000000"/>
          <w:szCs w:val="24"/>
        </w:rPr>
        <w:t>年</w:t>
      </w:r>
      <w:r>
        <w:rPr>
          <w:rFonts w:ascii="宋体" w:hAnsi="宋体"/>
          <w:color w:val="000000"/>
          <w:szCs w:val="24"/>
        </w:rPr>
        <w:t>5</w:t>
      </w:r>
      <w:r>
        <w:rPr>
          <w:rFonts w:ascii="宋体" w:hAnsi="宋体" w:hint="eastAsia"/>
          <w:color w:val="000000"/>
          <w:szCs w:val="24"/>
        </w:rPr>
        <w:t>年期凭证式国债，持有到期后投资者实得利息</w:t>
      </w:r>
      <w:r>
        <w:rPr>
          <w:rFonts w:ascii="宋体" w:hAnsi="宋体"/>
          <w:color w:val="000000"/>
          <w:szCs w:val="24"/>
        </w:rPr>
        <w:t>1,315</w:t>
      </w:r>
      <w:r>
        <w:rPr>
          <w:rFonts w:ascii="宋体" w:hAnsi="宋体" w:hint="eastAsia"/>
          <w:color w:val="000000"/>
          <w:szCs w:val="24"/>
        </w:rPr>
        <w:t>元，高于存款利息</w:t>
      </w:r>
      <w:r>
        <w:rPr>
          <w:rFonts w:ascii="宋体" w:hAnsi="宋体"/>
          <w:color w:val="000000"/>
          <w:szCs w:val="24"/>
        </w:rPr>
        <w:t>199</w:t>
      </w:r>
      <w:r>
        <w:rPr>
          <w:rFonts w:ascii="宋体" w:hAnsi="宋体" w:hint="eastAsia"/>
          <w:color w:val="000000"/>
          <w:szCs w:val="24"/>
        </w:rPr>
        <w:t>元。</w:t>
      </w:r>
      <w:r>
        <w:rPr>
          <w:rFonts w:ascii="宋体" w:hAnsi="宋体"/>
          <w:color w:val="000000"/>
          <w:szCs w:val="24"/>
        </w:rPr>
        <w:t xml:space="preserve"> </w:t>
      </w:r>
    </w:p>
    <w:p w:rsidR="00707649" w:rsidRDefault="00707649">
      <w:pPr>
        <w:rPr>
          <w:rFonts w:ascii="宋体" w:hAnsi="宋体"/>
          <w:color w:val="000000"/>
          <w:szCs w:val="24"/>
        </w:rPr>
      </w:pPr>
    </w:p>
    <w:p w:rsidR="00707649" w:rsidRDefault="00707649">
      <w:pPr>
        <w:ind w:firstLine="615"/>
        <w:rPr>
          <w:rFonts w:ascii="宋体" w:hAnsi="宋体"/>
          <w:color w:val="000000"/>
          <w:szCs w:val="24"/>
        </w:rPr>
      </w:pPr>
      <w:r>
        <w:rPr>
          <w:rFonts w:ascii="宋体" w:hAnsi="宋体" w:hint="eastAsia"/>
          <w:color w:val="000000"/>
          <w:szCs w:val="24"/>
        </w:rPr>
        <w:t>此外，银行存款到期前支取，不管持有时间多长均按</w:t>
      </w:r>
      <w:r>
        <w:rPr>
          <w:rFonts w:ascii="宋体" w:hAnsi="宋体"/>
          <w:color w:val="000000"/>
          <w:szCs w:val="24"/>
        </w:rPr>
        <w:t>0.72%</w:t>
      </w:r>
      <w:r>
        <w:rPr>
          <w:rFonts w:ascii="宋体" w:hAnsi="宋体" w:hint="eastAsia"/>
          <w:color w:val="000000"/>
          <w:szCs w:val="24"/>
        </w:rPr>
        <w:t>的活期利率计息；而凭证式国债提前兑取经办机构虽需按兑取本金的</w:t>
      </w:r>
      <w:r>
        <w:rPr>
          <w:rFonts w:ascii="宋体" w:hAnsi="宋体"/>
          <w:color w:val="000000"/>
          <w:szCs w:val="24"/>
        </w:rPr>
        <w:t>0.1%</w:t>
      </w:r>
      <w:r>
        <w:rPr>
          <w:rFonts w:ascii="宋体" w:hAnsi="宋体" w:hint="eastAsia"/>
          <w:color w:val="000000"/>
          <w:szCs w:val="24"/>
        </w:rPr>
        <w:t>收取手续费，但计息利率按持有时间分档设定，大大高于银行活期存款利率。</w:t>
      </w:r>
      <w:r>
        <w:rPr>
          <w:rFonts w:ascii="宋体" w:hAnsi="宋体"/>
          <w:color w:val="000000"/>
          <w:szCs w:val="24"/>
        </w:rPr>
        <w:t xml:space="preserve"> </w:t>
      </w:r>
    </w:p>
    <w:p w:rsidR="00707649" w:rsidRDefault="00707649">
      <w:pPr>
        <w:rPr>
          <w:rFonts w:ascii="宋体" w:hAnsi="宋体"/>
          <w:color w:val="000000"/>
          <w:szCs w:val="24"/>
        </w:rPr>
      </w:pPr>
    </w:p>
    <w:p w:rsidR="00707649" w:rsidRDefault="00707649">
      <w:pPr>
        <w:ind w:firstLine="480"/>
        <w:rPr>
          <w:rFonts w:ascii="宋体" w:hAnsi="宋体" w:hint="eastAsia"/>
          <w:szCs w:val="24"/>
        </w:rPr>
      </w:pPr>
      <w:r>
        <w:rPr>
          <w:rFonts w:ascii="宋体" w:hAnsi="宋体" w:hint="eastAsia"/>
          <w:szCs w:val="24"/>
        </w:rPr>
        <w:t>仍以</w:t>
      </w:r>
      <w:r>
        <w:rPr>
          <w:rFonts w:ascii="宋体" w:hAnsi="宋体"/>
          <w:szCs w:val="24"/>
        </w:rPr>
        <w:t>1</w:t>
      </w:r>
      <w:r>
        <w:rPr>
          <w:rFonts w:ascii="宋体" w:hAnsi="宋体" w:hint="eastAsia"/>
          <w:szCs w:val="24"/>
        </w:rPr>
        <w:t>万元为例，在银行存入</w:t>
      </w:r>
      <w:r>
        <w:rPr>
          <w:rFonts w:ascii="宋体" w:hAnsi="宋体"/>
          <w:szCs w:val="24"/>
        </w:rPr>
        <w:t>3</w:t>
      </w:r>
      <w:r>
        <w:rPr>
          <w:rFonts w:ascii="宋体" w:hAnsi="宋体" w:hint="eastAsia"/>
          <w:szCs w:val="24"/>
        </w:rPr>
        <w:t>年期定期存款两年后提前支取，缴税后存款人实得利息</w:t>
      </w:r>
      <w:r>
        <w:rPr>
          <w:rFonts w:ascii="宋体" w:hAnsi="宋体"/>
          <w:szCs w:val="24"/>
        </w:rPr>
        <w:t>115.2</w:t>
      </w:r>
      <w:r>
        <w:rPr>
          <w:rFonts w:ascii="宋体" w:hAnsi="宋体" w:hint="eastAsia"/>
          <w:szCs w:val="24"/>
        </w:rPr>
        <w:t>元；如果购买</w:t>
      </w:r>
      <w:r>
        <w:rPr>
          <w:rFonts w:ascii="宋体" w:hAnsi="宋体"/>
          <w:szCs w:val="24"/>
        </w:rPr>
        <w:t>2003</w:t>
      </w:r>
      <w:r>
        <w:rPr>
          <w:rFonts w:ascii="宋体" w:hAnsi="宋体" w:hint="eastAsia"/>
          <w:szCs w:val="24"/>
        </w:rPr>
        <w:t>年</w:t>
      </w:r>
      <w:r>
        <w:rPr>
          <w:rFonts w:ascii="宋体" w:hAnsi="宋体"/>
          <w:szCs w:val="24"/>
        </w:rPr>
        <w:t>3</w:t>
      </w:r>
      <w:r>
        <w:rPr>
          <w:rFonts w:ascii="宋体" w:hAnsi="宋体" w:hint="eastAsia"/>
          <w:szCs w:val="24"/>
        </w:rPr>
        <w:t>年期凭证式国债，投资者持满两年后提前兑取，扣除手续费后可得利息</w:t>
      </w:r>
      <w:r>
        <w:rPr>
          <w:rFonts w:ascii="宋体" w:hAnsi="宋体"/>
          <w:szCs w:val="24"/>
        </w:rPr>
        <w:t>278</w:t>
      </w:r>
      <w:r>
        <w:rPr>
          <w:rFonts w:ascii="宋体" w:hAnsi="宋体" w:hint="eastAsia"/>
          <w:szCs w:val="24"/>
        </w:rPr>
        <w:t>元，高于存款利息</w:t>
      </w:r>
      <w:r>
        <w:rPr>
          <w:rFonts w:ascii="宋体" w:hAnsi="宋体"/>
          <w:szCs w:val="24"/>
        </w:rPr>
        <w:t>162.8</w:t>
      </w:r>
      <w:r>
        <w:rPr>
          <w:rFonts w:ascii="宋体" w:hAnsi="宋体" w:hint="eastAsia"/>
          <w:szCs w:val="24"/>
        </w:rPr>
        <w:t>元。在银行存入</w:t>
      </w:r>
      <w:r>
        <w:rPr>
          <w:rFonts w:ascii="宋体" w:hAnsi="宋体"/>
          <w:szCs w:val="24"/>
        </w:rPr>
        <w:t>5</w:t>
      </w:r>
      <w:r>
        <w:rPr>
          <w:rFonts w:ascii="宋体" w:hAnsi="宋体" w:hint="eastAsia"/>
          <w:szCs w:val="24"/>
        </w:rPr>
        <w:t>年期定期存款四年后提前支取，缴税后存款人实得利息</w:t>
      </w:r>
      <w:r>
        <w:rPr>
          <w:rFonts w:ascii="宋体" w:hAnsi="宋体"/>
          <w:szCs w:val="24"/>
        </w:rPr>
        <w:t>230.4</w:t>
      </w:r>
      <w:r>
        <w:rPr>
          <w:rFonts w:ascii="宋体" w:hAnsi="宋体" w:hint="eastAsia"/>
          <w:szCs w:val="24"/>
        </w:rPr>
        <w:t>元；如果购买</w:t>
      </w:r>
      <w:r>
        <w:rPr>
          <w:rFonts w:ascii="宋体" w:hAnsi="宋体"/>
          <w:szCs w:val="24"/>
        </w:rPr>
        <w:t>2003</w:t>
      </w:r>
      <w:r>
        <w:rPr>
          <w:rFonts w:ascii="宋体" w:hAnsi="宋体" w:hint="eastAsia"/>
          <w:szCs w:val="24"/>
        </w:rPr>
        <w:t>年</w:t>
      </w:r>
      <w:r>
        <w:rPr>
          <w:rFonts w:ascii="宋体" w:hAnsi="宋体"/>
          <w:szCs w:val="24"/>
        </w:rPr>
        <w:t>5</w:t>
      </w:r>
      <w:r>
        <w:rPr>
          <w:rFonts w:ascii="宋体" w:hAnsi="宋体" w:hint="eastAsia"/>
          <w:szCs w:val="24"/>
        </w:rPr>
        <w:t>年期凭证式国债，投资者持满四年提前兑取，扣除手续费后可得利息</w:t>
      </w:r>
      <w:r>
        <w:rPr>
          <w:rFonts w:ascii="宋体" w:hAnsi="宋体"/>
          <w:szCs w:val="24"/>
        </w:rPr>
        <w:t>962</w:t>
      </w:r>
      <w:r>
        <w:rPr>
          <w:rFonts w:ascii="宋体" w:hAnsi="宋体" w:hint="eastAsia"/>
          <w:szCs w:val="24"/>
        </w:rPr>
        <w:t>元，高于存款利息</w:t>
      </w:r>
      <w:r>
        <w:rPr>
          <w:rFonts w:ascii="宋体" w:hAnsi="宋体"/>
          <w:szCs w:val="24"/>
        </w:rPr>
        <w:t>731.6</w:t>
      </w:r>
      <w:r>
        <w:rPr>
          <w:rFonts w:ascii="宋体" w:hAnsi="宋体" w:hint="eastAsia"/>
          <w:szCs w:val="24"/>
        </w:rPr>
        <w:t>元。</w:t>
      </w:r>
      <w:r>
        <w:rPr>
          <w:rFonts w:ascii="宋体" w:hAnsi="宋体"/>
          <w:szCs w:val="24"/>
        </w:rPr>
        <w:t xml:space="preserve"> </w:t>
      </w:r>
    </w:p>
    <w:p w:rsidR="00707649" w:rsidRDefault="00707649">
      <w:pPr>
        <w:ind w:firstLine="480"/>
        <w:rPr>
          <w:rFonts w:ascii="宋体" w:hAnsi="宋体" w:hint="eastAsia"/>
          <w:szCs w:val="24"/>
        </w:rPr>
      </w:pPr>
    </w:p>
    <w:p w:rsidR="00707649" w:rsidRDefault="00707649">
      <w:pPr>
        <w:rPr>
          <w:rFonts w:ascii="宋体" w:hAnsi="宋体"/>
          <w:b/>
          <w:szCs w:val="24"/>
        </w:rPr>
      </w:pPr>
      <w:r>
        <w:rPr>
          <w:rFonts w:ascii="宋体" w:hAnsi="宋体" w:hint="eastAsia"/>
          <w:b/>
          <w:szCs w:val="24"/>
        </w:rPr>
        <w:t>5、</w:t>
      </w:r>
      <w:r>
        <w:rPr>
          <w:rFonts w:ascii="宋体" w:hAnsi="宋体"/>
          <w:b/>
          <w:szCs w:val="24"/>
        </w:rPr>
        <w:t>2003</w:t>
      </w:r>
      <w:r>
        <w:rPr>
          <w:rFonts w:ascii="宋体" w:hAnsi="宋体" w:hint="eastAsia"/>
          <w:b/>
          <w:szCs w:val="24"/>
        </w:rPr>
        <w:t>年到期还本付息凭证式国债兑付手续</w:t>
      </w:r>
      <w:r>
        <w:rPr>
          <w:rFonts w:ascii="宋体" w:hAnsi="宋体"/>
          <w:b/>
          <w:szCs w:val="24"/>
        </w:rPr>
        <w:t xml:space="preserve"> </w:t>
      </w:r>
    </w:p>
    <w:p w:rsidR="00707649" w:rsidRDefault="00707649">
      <w:pPr>
        <w:ind w:firstLine="480"/>
        <w:rPr>
          <w:rFonts w:ascii="宋体" w:hAnsi="宋体" w:hint="eastAsia"/>
          <w:szCs w:val="24"/>
        </w:rPr>
      </w:pPr>
      <w:r>
        <w:rPr>
          <w:rFonts w:ascii="宋体" w:hAnsi="宋体"/>
          <w:szCs w:val="24"/>
        </w:rPr>
        <w:t>1998</w:t>
      </w:r>
      <w:r>
        <w:rPr>
          <w:rFonts w:ascii="宋体" w:hAnsi="宋体" w:hint="eastAsia"/>
          <w:szCs w:val="24"/>
        </w:rPr>
        <w:t>年发行的</w:t>
      </w:r>
      <w:r>
        <w:rPr>
          <w:rFonts w:ascii="宋体" w:hAnsi="宋体"/>
          <w:szCs w:val="24"/>
        </w:rPr>
        <w:t>5</w:t>
      </w:r>
      <w:r>
        <w:rPr>
          <w:rFonts w:ascii="宋体" w:hAnsi="宋体" w:hint="eastAsia"/>
          <w:szCs w:val="24"/>
        </w:rPr>
        <w:t>年期凭证式国债，</w:t>
      </w:r>
      <w:r>
        <w:rPr>
          <w:rFonts w:ascii="宋体" w:hAnsi="宋体"/>
          <w:szCs w:val="24"/>
        </w:rPr>
        <w:t>2000</w:t>
      </w:r>
      <w:r>
        <w:rPr>
          <w:rFonts w:ascii="宋体" w:hAnsi="宋体" w:hint="eastAsia"/>
          <w:szCs w:val="24"/>
        </w:rPr>
        <w:t>年发行的</w:t>
      </w:r>
      <w:r>
        <w:rPr>
          <w:rFonts w:ascii="宋体" w:hAnsi="宋体"/>
          <w:szCs w:val="24"/>
        </w:rPr>
        <w:t>3</w:t>
      </w:r>
      <w:r>
        <w:rPr>
          <w:rFonts w:ascii="宋体" w:hAnsi="宋体" w:hint="eastAsia"/>
          <w:szCs w:val="24"/>
        </w:rPr>
        <w:t>年期凭证式国债，对月对日到期后，可持凭证式国债收款凭证、有效身份证件等，到原购买网点办理兑付手续。凭证式国债兑付利率以及发行期过后购买的凭证式国债计息截止日期详见下表。</w:t>
      </w:r>
      <w:r>
        <w:rPr>
          <w:rFonts w:ascii="宋体" w:hAnsi="宋体"/>
          <w:szCs w:val="24"/>
        </w:rPr>
        <w:t xml:space="preserve"> </w:t>
      </w:r>
    </w:p>
    <w:p w:rsidR="00707649" w:rsidRDefault="00707649">
      <w:pPr>
        <w:pStyle w:val="70"/>
      </w:pPr>
      <w:r>
        <w:rPr>
          <w:rFonts w:hint="eastAsia"/>
        </w:rPr>
        <w:t>记账式国债</w:t>
      </w:r>
    </w:p>
    <w:p w:rsidR="00707649" w:rsidRDefault="00707649">
      <w:pPr>
        <w:ind w:firstLine="480"/>
        <w:rPr>
          <w:rFonts w:ascii="宋体" w:hAnsi="宋体" w:hint="eastAsia"/>
          <w:szCs w:val="24"/>
        </w:rPr>
      </w:pPr>
      <w:r>
        <w:rPr>
          <w:rFonts w:ascii="宋体" w:hAnsi="宋体" w:hint="eastAsia"/>
          <w:szCs w:val="24"/>
        </w:rPr>
        <w:t>1、记账式国债业务定义</w:t>
      </w:r>
    </w:p>
    <w:p w:rsidR="00707649" w:rsidRDefault="00707649">
      <w:pPr>
        <w:ind w:firstLine="480"/>
        <w:rPr>
          <w:rFonts w:ascii="宋体" w:hAnsi="宋体" w:hint="eastAsia"/>
          <w:szCs w:val="24"/>
        </w:rPr>
      </w:pPr>
      <w:r>
        <w:rPr>
          <w:rFonts w:ascii="宋体" w:hAnsi="宋体" w:hint="eastAsia"/>
          <w:szCs w:val="24"/>
        </w:rPr>
        <w:t>记账式国债是由财政部通过无纸化方式发行的、以电脑记账方式记录债权，并可以上市交易的债券。</w:t>
      </w:r>
    </w:p>
    <w:p w:rsidR="00707649" w:rsidRDefault="00707649">
      <w:pPr>
        <w:ind w:firstLine="480"/>
        <w:rPr>
          <w:rFonts w:ascii="宋体" w:hAnsi="宋体"/>
          <w:szCs w:val="24"/>
        </w:rPr>
      </w:pPr>
      <w:r>
        <w:rPr>
          <w:rFonts w:ascii="宋体" w:hAnsi="宋体" w:hint="eastAsia"/>
          <w:szCs w:val="24"/>
        </w:rPr>
        <w:t>2、柜台记账式国债交易</w:t>
      </w:r>
    </w:p>
    <w:p w:rsidR="00707649" w:rsidRDefault="00707649">
      <w:pPr>
        <w:ind w:firstLineChars="200" w:firstLine="480"/>
        <w:rPr>
          <w:rFonts w:ascii="宋体" w:hAnsi="宋体" w:hint="eastAsia"/>
          <w:szCs w:val="24"/>
        </w:rPr>
      </w:pPr>
      <w:r>
        <w:rPr>
          <w:rFonts w:ascii="宋体" w:hAnsi="宋体" w:hint="eastAsia"/>
          <w:szCs w:val="24"/>
        </w:rPr>
        <w:t>记账式国债柜台交易是指商业银行通过营业网点，按照其公开报价与投资人进行国债买卖，并办理托管与结算的行为。</w:t>
      </w:r>
    </w:p>
    <w:p w:rsidR="00707649" w:rsidRDefault="00707649">
      <w:pPr>
        <w:ind w:firstLine="410"/>
        <w:rPr>
          <w:rFonts w:ascii="宋体" w:hAnsi="宋体" w:hint="eastAsia"/>
          <w:szCs w:val="24"/>
        </w:rPr>
      </w:pPr>
      <w:r>
        <w:rPr>
          <w:rFonts w:ascii="宋体" w:hAnsi="宋体" w:hint="eastAsia"/>
          <w:szCs w:val="24"/>
        </w:rPr>
        <w:t>3、</w:t>
      </w:r>
      <w:r>
        <w:rPr>
          <w:rFonts w:ascii="宋体" w:hAnsi="宋体"/>
          <w:szCs w:val="24"/>
        </w:rPr>
        <w:t xml:space="preserve"> </w:t>
      </w:r>
      <w:r>
        <w:rPr>
          <w:rFonts w:ascii="宋体" w:hAnsi="宋体" w:hint="eastAsia"/>
          <w:szCs w:val="24"/>
        </w:rPr>
        <w:t>记账式国债与凭证式国债的主要区别一览表</w:t>
      </w:r>
    </w:p>
    <w:p w:rsidR="00707649" w:rsidRDefault="00707649">
      <w:pPr>
        <w:ind w:firstLine="410"/>
        <w:rPr>
          <w:rFonts w:ascii="宋体" w:hAnsi="宋体" w:hint="eastAsia"/>
          <w:szCs w:val="24"/>
        </w:rPr>
      </w:pPr>
    </w:p>
    <w:tbl>
      <w:tblPr>
        <w:tblW w:w="0" w:type="auto"/>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0"/>
        <w:gridCol w:w="3408"/>
        <w:gridCol w:w="3795"/>
      </w:tblGrid>
      <w:tr w:rsidR="00707649">
        <w:tblPrEx>
          <w:tblCellMar>
            <w:top w:w="0" w:type="dxa"/>
            <w:bottom w:w="0" w:type="dxa"/>
          </w:tblCellMar>
        </w:tblPrEx>
        <w:trPr>
          <w:trHeight w:val="300"/>
        </w:trPr>
        <w:tc>
          <w:tcPr>
            <w:tcW w:w="1320" w:type="dxa"/>
          </w:tcPr>
          <w:p w:rsidR="00707649" w:rsidRDefault="00707649">
            <w:pPr>
              <w:ind w:left="-21"/>
              <w:rPr>
                <w:rFonts w:ascii="宋体" w:hAnsi="宋体"/>
                <w:b/>
                <w:szCs w:val="24"/>
              </w:rPr>
            </w:pPr>
          </w:p>
        </w:tc>
        <w:tc>
          <w:tcPr>
            <w:tcW w:w="3408" w:type="dxa"/>
          </w:tcPr>
          <w:p w:rsidR="00707649" w:rsidRDefault="00707649">
            <w:pPr>
              <w:ind w:left="-21"/>
              <w:rPr>
                <w:rFonts w:ascii="宋体" w:hAnsi="宋体"/>
                <w:b/>
                <w:szCs w:val="24"/>
              </w:rPr>
            </w:pPr>
            <w:r>
              <w:rPr>
                <w:rFonts w:ascii="宋体" w:hAnsi="宋体" w:hint="eastAsia"/>
                <w:b/>
                <w:szCs w:val="24"/>
              </w:rPr>
              <w:t>记账式国债</w:t>
            </w:r>
          </w:p>
        </w:tc>
        <w:tc>
          <w:tcPr>
            <w:tcW w:w="3795" w:type="dxa"/>
          </w:tcPr>
          <w:p w:rsidR="00707649" w:rsidRDefault="00707649">
            <w:pPr>
              <w:ind w:left="411"/>
              <w:rPr>
                <w:rFonts w:ascii="宋体" w:hAnsi="宋体"/>
                <w:b/>
                <w:szCs w:val="24"/>
              </w:rPr>
            </w:pPr>
            <w:r>
              <w:rPr>
                <w:rFonts w:ascii="宋体" w:hAnsi="宋体" w:hint="eastAsia"/>
                <w:b/>
                <w:szCs w:val="24"/>
              </w:rPr>
              <w:t>凭证式国债</w:t>
            </w:r>
            <w:r>
              <w:rPr>
                <w:rFonts w:ascii="宋体" w:hAnsi="宋体"/>
                <w:b/>
                <w:szCs w:val="24"/>
              </w:rPr>
              <w:t xml:space="preserve"> </w:t>
            </w:r>
          </w:p>
        </w:tc>
      </w:tr>
      <w:tr w:rsidR="00707649">
        <w:tblPrEx>
          <w:tblCellMar>
            <w:top w:w="0" w:type="dxa"/>
            <w:bottom w:w="0" w:type="dxa"/>
          </w:tblCellMar>
        </w:tblPrEx>
        <w:trPr>
          <w:trHeight w:val="405"/>
        </w:trPr>
        <w:tc>
          <w:tcPr>
            <w:tcW w:w="1320" w:type="dxa"/>
          </w:tcPr>
          <w:p w:rsidR="00707649" w:rsidRDefault="00707649">
            <w:pPr>
              <w:ind w:left="-21"/>
              <w:rPr>
                <w:rFonts w:ascii="宋体" w:hAnsi="宋体"/>
                <w:szCs w:val="24"/>
              </w:rPr>
            </w:pPr>
            <w:r>
              <w:rPr>
                <w:rFonts w:ascii="宋体" w:hAnsi="宋体" w:hint="eastAsia"/>
                <w:b/>
                <w:szCs w:val="24"/>
              </w:rPr>
              <w:t>发行方式</w:t>
            </w:r>
          </w:p>
        </w:tc>
        <w:tc>
          <w:tcPr>
            <w:tcW w:w="3408" w:type="dxa"/>
          </w:tcPr>
          <w:p w:rsidR="00707649" w:rsidRDefault="00707649">
            <w:pPr>
              <w:ind w:left="36"/>
              <w:rPr>
                <w:rFonts w:ascii="宋体" w:hAnsi="宋体"/>
                <w:szCs w:val="24"/>
              </w:rPr>
            </w:pPr>
            <w:r>
              <w:rPr>
                <w:rFonts w:ascii="宋体" w:hAnsi="宋体" w:hint="eastAsia"/>
                <w:szCs w:val="24"/>
              </w:rPr>
              <w:t>电脑记账，无纸化发行</w:t>
            </w:r>
          </w:p>
        </w:tc>
        <w:tc>
          <w:tcPr>
            <w:tcW w:w="3795" w:type="dxa"/>
          </w:tcPr>
          <w:p w:rsidR="00707649" w:rsidRDefault="00707649">
            <w:pPr>
              <w:ind w:left="171"/>
              <w:rPr>
                <w:rFonts w:ascii="宋体" w:hAnsi="宋体"/>
                <w:szCs w:val="24"/>
              </w:rPr>
            </w:pPr>
            <w:r>
              <w:rPr>
                <w:rFonts w:ascii="宋体" w:hAnsi="宋体" w:hint="eastAsia"/>
                <w:szCs w:val="24"/>
              </w:rPr>
              <w:t>纸质记账凭证</w:t>
            </w:r>
          </w:p>
        </w:tc>
      </w:tr>
      <w:tr w:rsidR="00707649">
        <w:tblPrEx>
          <w:tblCellMar>
            <w:top w:w="0" w:type="dxa"/>
            <w:bottom w:w="0" w:type="dxa"/>
          </w:tblCellMar>
        </w:tblPrEx>
        <w:trPr>
          <w:trHeight w:val="375"/>
        </w:trPr>
        <w:tc>
          <w:tcPr>
            <w:tcW w:w="1320" w:type="dxa"/>
          </w:tcPr>
          <w:p w:rsidR="00707649" w:rsidRDefault="00707649">
            <w:pPr>
              <w:ind w:left="-21"/>
              <w:rPr>
                <w:rFonts w:ascii="宋体" w:hAnsi="宋体" w:hint="eastAsia"/>
                <w:szCs w:val="24"/>
              </w:rPr>
            </w:pPr>
            <w:r>
              <w:rPr>
                <w:rFonts w:ascii="宋体" w:hAnsi="宋体" w:hint="eastAsia"/>
                <w:b/>
                <w:szCs w:val="24"/>
              </w:rPr>
              <w:t>发行额度</w:t>
            </w:r>
          </w:p>
        </w:tc>
        <w:tc>
          <w:tcPr>
            <w:tcW w:w="3408" w:type="dxa"/>
          </w:tcPr>
          <w:p w:rsidR="00707649" w:rsidRDefault="00707649">
            <w:pPr>
              <w:ind w:left="-21"/>
              <w:rPr>
                <w:rFonts w:ascii="宋体" w:hAnsi="宋体" w:hint="eastAsia"/>
                <w:szCs w:val="24"/>
              </w:rPr>
            </w:pPr>
            <w:r>
              <w:rPr>
                <w:rFonts w:ascii="宋体" w:hAnsi="宋体" w:hint="eastAsia"/>
                <w:szCs w:val="24"/>
              </w:rPr>
              <w:t>在全行范围内共享</w:t>
            </w:r>
          </w:p>
        </w:tc>
        <w:tc>
          <w:tcPr>
            <w:tcW w:w="3795" w:type="dxa"/>
          </w:tcPr>
          <w:p w:rsidR="00707649" w:rsidRDefault="00707649">
            <w:pPr>
              <w:ind w:left="171"/>
              <w:rPr>
                <w:rFonts w:ascii="宋体" w:hAnsi="宋体" w:hint="eastAsia"/>
                <w:szCs w:val="24"/>
              </w:rPr>
            </w:pPr>
            <w:r>
              <w:rPr>
                <w:rFonts w:ascii="宋体" w:hAnsi="宋体" w:hint="eastAsia"/>
                <w:szCs w:val="24"/>
              </w:rPr>
              <w:t>发行额度分配到各个机构网点</w:t>
            </w:r>
          </w:p>
        </w:tc>
      </w:tr>
      <w:tr w:rsidR="00707649">
        <w:tblPrEx>
          <w:tblCellMar>
            <w:top w:w="0" w:type="dxa"/>
            <w:bottom w:w="0" w:type="dxa"/>
          </w:tblCellMar>
        </w:tblPrEx>
        <w:trPr>
          <w:trHeight w:val="888"/>
        </w:trPr>
        <w:tc>
          <w:tcPr>
            <w:tcW w:w="1320" w:type="dxa"/>
          </w:tcPr>
          <w:p w:rsidR="00707649" w:rsidRDefault="00707649">
            <w:pPr>
              <w:ind w:left="-21"/>
              <w:rPr>
                <w:rFonts w:ascii="宋体" w:hAnsi="宋体"/>
                <w:szCs w:val="24"/>
              </w:rPr>
            </w:pPr>
          </w:p>
          <w:p w:rsidR="00707649" w:rsidRDefault="00707649">
            <w:pPr>
              <w:ind w:left="-21"/>
              <w:rPr>
                <w:rFonts w:ascii="宋体" w:hAnsi="宋体"/>
                <w:b/>
                <w:szCs w:val="24"/>
              </w:rPr>
            </w:pPr>
            <w:r>
              <w:rPr>
                <w:rFonts w:ascii="宋体" w:hAnsi="宋体" w:hint="eastAsia"/>
                <w:b/>
                <w:szCs w:val="24"/>
              </w:rPr>
              <w:t>流通转让</w:t>
            </w:r>
          </w:p>
          <w:p w:rsidR="00707649" w:rsidRDefault="00707649">
            <w:pPr>
              <w:ind w:left="-21"/>
              <w:rPr>
                <w:rFonts w:ascii="宋体" w:hAnsi="宋体" w:hint="eastAsia"/>
                <w:szCs w:val="24"/>
              </w:rPr>
            </w:pPr>
            <w:r>
              <w:rPr>
                <w:rFonts w:ascii="宋体" w:hAnsi="宋体"/>
                <w:szCs w:val="24"/>
              </w:rPr>
              <w:t xml:space="preserve">     </w:t>
            </w:r>
          </w:p>
        </w:tc>
        <w:tc>
          <w:tcPr>
            <w:tcW w:w="3408" w:type="dxa"/>
          </w:tcPr>
          <w:p w:rsidR="00707649" w:rsidRDefault="00707649">
            <w:pPr>
              <w:widowControl/>
              <w:jc w:val="left"/>
              <w:rPr>
                <w:rFonts w:ascii="宋体" w:hAnsi="宋体"/>
                <w:szCs w:val="24"/>
              </w:rPr>
            </w:pPr>
          </w:p>
          <w:p w:rsidR="00707649" w:rsidRDefault="00707649">
            <w:pPr>
              <w:ind w:left="-21"/>
              <w:rPr>
                <w:rFonts w:ascii="宋体" w:hAnsi="宋体"/>
                <w:szCs w:val="24"/>
              </w:rPr>
            </w:pPr>
            <w:r>
              <w:rPr>
                <w:rFonts w:ascii="宋体" w:hAnsi="宋体" w:hint="eastAsia"/>
                <w:szCs w:val="24"/>
              </w:rPr>
              <w:t>可自由买卖；流通转让更加安全、方便、快捷</w:t>
            </w:r>
            <w:r>
              <w:rPr>
                <w:rFonts w:ascii="宋体" w:hAnsi="宋体"/>
                <w:szCs w:val="24"/>
              </w:rPr>
              <w:t xml:space="preserve">              </w:t>
            </w:r>
          </w:p>
          <w:p w:rsidR="00707649" w:rsidRDefault="00707649">
            <w:pPr>
              <w:rPr>
                <w:rFonts w:ascii="宋体" w:hAnsi="宋体" w:hint="eastAsia"/>
                <w:szCs w:val="24"/>
              </w:rPr>
            </w:pPr>
          </w:p>
        </w:tc>
        <w:tc>
          <w:tcPr>
            <w:tcW w:w="3795" w:type="dxa"/>
          </w:tcPr>
          <w:p w:rsidR="00707649" w:rsidRDefault="00707649">
            <w:pPr>
              <w:ind w:left="-21"/>
              <w:rPr>
                <w:rFonts w:ascii="宋体" w:hAnsi="宋体"/>
                <w:szCs w:val="24"/>
              </w:rPr>
            </w:pPr>
          </w:p>
          <w:p w:rsidR="00707649" w:rsidRDefault="00707649">
            <w:pPr>
              <w:ind w:left="-21"/>
              <w:rPr>
                <w:rFonts w:ascii="宋体" w:hAnsi="宋体" w:hint="eastAsia"/>
                <w:szCs w:val="24"/>
              </w:rPr>
            </w:pPr>
            <w:r>
              <w:rPr>
                <w:rFonts w:ascii="宋体" w:hAnsi="宋体" w:hint="eastAsia"/>
                <w:szCs w:val="24"/>
              </w:rPr>
              <w:t>只能提前兑取，不可流通转让。纸质凭证易失损</w:t>
            </w:r>
          </w:p>
        </w:tc>
      </w:tr>
      <w:tr w:rsidR="00707649">
        <w:tblPrEx>
          <w:tblCellMar>
            <w:top w:w="0" w:type="dxa"/>
            <w:bottom w:w="0" w:type="dxa"/>
          </w:tblCellMar>
        </w:tblPrEx>
        <w:trPr>
          <w:trHeight w:val="765"/>
        </w:trPr>
        <w:tc>
          <w:tcPr>
            <w:tcW w:w="1320" w:type="dxa"/>
          </w:tcPr>
          <w:p w:rsidR="00707649" w:rsidRDefault="00707649">
            <w:pPr>
              <w:ind w:left="-21"/>
              <w:rPr>
                <w:rFonts w:ascii="宋体" w:hAnsi="宋体"/>
                <w:szCs w:val="24"/>
              </w:rPr>
            </w:pPr>
          </w:p>
          <w:p w:rsidR="00707649" w:rsidRDefault="00707649">
            <w:pPr>
              <w:ind w:left="-21"/>
              <w:rPr>
                <w:rFonts w:ascii="宋体" w:hAnsi="宋体"/>
                <w:b/>
                <w:szCs w:val="24"/>
              </w:rPr>
            </w:pPr>
            <w:r>
              <w:rPr>
                <w:rFonts w:ascii="宋体" w:hAnsi="宋体" w:hint="eastAsia"/>
                <w:b/>
                <w:szCs w:val="24"/>
              </w:rPr>
              <w:t>还本付息</w:t>
            </w:r>
          </w:p>
          <w:p w:rsidR="00707649" w:rsidRDefault="00707649">
            <w:pPr>
              <w:ind w:left="-21"/>
              <w:rPr>
                <w:rFonts w:ascii="宋体" w:hAnsi="宋体"/>
                <w:szCs w:val="24"/>
              </w:rPr>
            </w:pPr>
          </w:p>
          <w:p w:rsidR="00707649" w:rsidRDefault="00707649">
            <w:pPr>
              <w:ind w:left="-21"/>
              <w:rPr>
                <w:rFonts w:ascii="宋体" w:hAnsi="宋体"/>
                <w:szCs w:val="24"/>
              </w:rPr>
            </w:pPr>
          </w:p>
        </w:tc>
        <w:tc>
          <w:tcPr>
            <w:tcW w:w="3408" w:type="dxa"/>
          </w:tcPr>
          <w:p w:rsidR="00707649" w:rsidRDefault="00707649">
            <w:pPr>
              <w:widowControl/>
              <w:jc w:val="left"/>
              <w:rPr>
                <w:rFonts w:ascii="宋体" w:hAnsi="宋体"/>
                <w:szCs w:val="24"/>
              </w:rPr>
            </w:pPr>
          </w:p>
          <w:p w:rsidR="00707649" w:rsidRDefault="00707649">
            <w:pPr>
              <w:ind w:left="-21"/>
              <w:rPr>
                <w:rFonts w:ascii="宋体" w:hAnsi="宋体"/>
                <w:szCs w:val="24"/>
              </w:rPr>
            </w:pPr>
            <w:r>
              <w:rPr>
                <w:rFonts w:ascii="宋体" w:hAnsi="宋体" w:hint="eastAsia"/>
                <w:szCs w:val="24"/>
              </w:rPr>
              <w:t>当日通过电脑系统自动完成处理</w:t>
            </w:r>
            <w:r>
              <w:rPr>
                <w:rFonts w:ascii="宋体" w:hAnsi="宋体"/>
                <w:szCs w:val="24"/>
              </w:rPr>
              <w:t xml:space="preserve">  </w:t>
            </w:r>
          </w:p>
          <w:p w:rsidR="00707649" w:rsidRDefault="00707649">
            <w:pPr>
              <w:rPr>
                <w:rFonts w:ascii="宋体" w:hAnsi="宋体"/>
                <w:szCs w:val="24"/>
              </w:rPr>
            </w:pPr>
          </w:p>
        </w:tc>
        <w:tc>
          <w:tcPr>
            <w:tcW w:w="3795" w:type="dxa"/>
          </w:tcPr>
          <w:p w:rsidR="00707649" w:rsidRDefault="00707649">
            <w:pPr>
              <w:widowControl/>
              <w:jc w:val="left"/>
              <w:rPr>
                <w:rFonts w:ascii="宋体" w:hAnsi="宋体"/>
                <w:szCs w:val="24"/>
              </w:rPr>
            </w:pPr>
          </w:p>
          <w:p w:rsidR="00707649" w:rsidRDefault="00707649">
            <w:pPr>
              <w:ind w:left="51"/>
              <w:rPr>
                <w:rFonts w:ascii="宋体" w:hAnsi="宋体"/>
                <w:szCs w:val="24"/>
              </w:rPr>
            </w:pPr>
            <w:r>
              <w:rPr>
                <w:rFonts w:ascii="宋体" w:hAnsi="宋体" w:hint="eastAsia"/>
                <w:szCs w:val="24"/>
              </w:rPr>
              <w:t>需客户到银行办理，过期无利息</w:t>
            </w:r>
          </w:p>
          <w:p w:rsidR="00707649" w:rsidRDefault="00707649">
            <w:pPr>
              <w:widowControl/>
              <w:jc w:val="left"/>
              <w:rPr>
                <w:rFonts w:ascii="宋体" w:hAnsi="宋体"/>
                <w:szCs w:val="24"/>
              </w:rPr>
            </w:pPr>
          </w:p>
          <w:p w:rsidR="00707649" w:rsidRDefault="00707649">
            <w:pPr>
              <w:rPr>
                <w:rFonts w:ascii="宋体" w:hAnsi="宋体"/>
                <w:szCs w:val="24"/>
              </w:rPr>
            </w:pPr>
          </w:p>
        </w:tc>
      </w:tr>
    </w:tbl>
    <w:p w:rsidR="00707649" w:rsidRDefault="00707649">
      <w:pPr>
        <w:ind w:firstLine="410"/>
        <w:rPr>
          <w:rFonts w:ascii="宋体" w:hAnsi="宋体" w:hint="eastAsia"/>
          <w:szCs w:val="24"/>
        </w:rPr>
      </w:pPr>
      <w:r>
        <w:rPr>
          <w:rFonts w:ascii="宋体" w:hAnsi="宋体" w:hint="eastAsia"/>
          <w:szCs w:val="24"/>
        </w:rPr>
        <w:t>4、柜台记账式国债交易业务办理时间</w:t>
      </w:r>
    </w:p>
    <w:p w:rsidR="00707649" w:rsidRDefault="00707649">
      <w:pPr>
        <w:ind w:firstLine="410"/>
        <w:rPr>
          <w:rFonts w:ascii="宋体" w:hAnsi="宋体"/>
          <w:szCs w:val="24"/>
        </w:rPr>
      </w:pPr>
      <w:r>
        <w:rPr>
          <w:rFonts w:ascii="宋体" w:hAnsi="宋体" w:hint="eastAsia"/>
          <w:szCs w:val="24"/>
        </w:rPr>
        <w:t xml:space="preserve"> 每周一至周五（法定节假日除外），</w:t>
      </w:r>
      <w:r>
        <w:rPr>
          <w:rFonts w:ascii="宋体" w:hAnsi="宋体"/>
          <w:szCs w:val="24"/>
        </w:rPr>
        <w:t xml:space="preserve">10:00 -- 15:30 </w:t>
      </w:r>
      <w:r>
        <w:rPr>
          <w:rFonts w:ascii="宋体" w:hAnsi="宋体" w:hint="eastAsia"/>
          <w:szCs w:val="24"/>
        </w:rPr>
        <w:t>。</w:t>
      </w:r>
    </w:p>
    <w:p w:rsidR="00707649" w:rsidRDefault="00707649">
      <w:pPr>
        <w:ind w:firstLine="410"/>
        <w:rPr>
          <w:rFonts w:ascii="宋体" w:hAnsi="宋体" w:hint="eastAsia"/>
          <w:szCs w:val="24"/>
        </w:rPr>
      </w:pPr>
      <w:r>
        <w:rPr>
          <w:rFonts w:ascii="宋体" w:hAnsi="宋体" w:hint="eastAsia"/>
          <w:szCs w:val="24"/>
        </w:rPr>
        <w:t>5、投资人办理柜台记账式国债交易需交纳的费用</w:t>
      </w:r>
    </w:p>
    <w:p w:rsidR="00707649" w:rsidRDefault="00707649">
      <w:pPr>
        <w:ind w:firstLineChars="220" w:firstLine="528"/>
        <w:rPr>
          <w:rFonts w:ascii="宋体" w:hAnsi="宋体"/>
          <w:szCs w:val="24"/>
        </w:rPr>
      </w:pPr>
      <w:r>
        <w:rPr>
          <w:rFonts w:ascii="宋体" w:hAnsi="宋体" w:hint="eastAsia"/>
          <w:szCs w:val="24"/>
        </w:rPr>
        <w:t>中国银行根据人行政策要求，目前向柜台债券投资者收取的主要费用有：开户费</w:t>
      </w:r>
      <w:r>
        <w:rPr>
          <w:rFonts w:ascii="宋体" w:hAnsi="宋体"/>
          <w:szCs w:val="24"/>
        </w:rPr>
        <w:t>10</w:t>
      </w:r>
      <w:r>
        <w:rPr>
          <w:rFonts w:ascii="宋体" w:hAnsi="宋体" w:hint="eastAsia"/>
          <w:szCs w:val="24"/>
        </w:rPr>
        <w:t>元</w:t>
      </w:r>
      <w:r>
        <w:rPr>
          <w:rFonts w:ascii="宋体" w:hAnsi="宋体"/>
          <w:szCs w:val="24"/>
        </w:rPr>
        <w:t>/</w:t>
      </w:r>
      <w:r>
        <w:rPr>
          <w:rFonts w:ascii="宋体" w:hAnsi="宋体" w:hint="eastAsia"/>
          <w:szCs w:val="24"/>
        </w:rPr>
        <w:t>户；转托管费</w:t>
      </w:r>
      <w:r>
        <w:rPr>
          <w:rFonts w:ascii="宋体" w:hAnsi="宋体"/>
          <w:szCs w:val="24"/>
        </w:rPr>
        <w:t>20</w:t>
      </w:r>
      <w:r>
        <w:rPr>
          <w:rFonts w:ascii="宋体" w:hAnsi="宋体" w:hint="eastAsia"/>
          <w:szCs w:val="24"/>
        </w:rPr>
        <w:t>元；非交易过户费</w:t>
      </w:r>
      <w:r>
        <w:rPr>
          <w:rFonts w:ascii="宋体" w:hAnsi="宋体"/>
          <w:szCs w:val="24"/>
        </w:rPr>
        <w:t>50</w:t>
      </w:r>
      <w:r>
        <w:rPr>
          <w:rFonts w:ascii="宋体" w:hAnsi="宋体" w:hint="eastAsia"/>
          <w:szCs w:val="24"/>
        </w:rPr>
        <w:t>元；托管费暂不收。</w:t>
      </w:r>
    </w:p>
    <w:p w:rsidR="00707649" w:rsidRDefault="00707649">
      <w:pPr>
        <w:ind w:firstLine="410"/>
        <w:rPr>
          <w:rFonts w:ascii="宋体" w:hAnsi="宋体" w:hint="eastAsia"/>
          <w:szCs w:val="24"/>
        </w:rPr>
      </w:pPr>
      <w:r>
        <w:rPr>
          <w:rFonts w:ascii="宋体" w:hAnsi="宋体" w:hint="eastAsia"/>
          <w:szCs w:val="24"/>
        </w:rPr>
        <w:t>6、办理柜台记账式国债交易优点</w:t>
      </w:r>
    </w:p>
    <w:p w:rsidR="00707649" w:rsidRDefault="00707649">
      <w:pPr>
        <w:ind w:firstLineChars="220" w:firstLine="528"/>
        <w:rPr>
          <w:rFonts w:ascii="宋体" w:hAnsi="宋体"/>
          <w:szCs w:val="24"/>
        </w:rPr>
      </w:pPr>
      <w:r>
        <w:rPr>
          <w:rFonts w:ascii="宋体" w:hAnsi="宋体" w:hint="eastAsia"/>
          <w:szCs w:val="24"/>
        </w:rPr>
        <w:t>在中行买卖记账式国债，能够实现券款实时交割，便于投资者当天进行同一债券的多次买卖交易；同时，投资者卖出债券所得资金，当日均可进行转账或提现。</w:t>
      </w:r>
    </w:p>
    <w:p w:rsidR="00707649" w:rsidRDefault="00707649">
      <w:pPr>
        <w:ind w:firstLine="410"/>
        <w:rPr>
          <w:rFonts w:ascii="宋体" w:hAnsi="宋体" w:hint="eastAsia"/>
          <w:szCs w:val="24"/>
        </w:rPr>
      </w:pPr>
      <w:r>
        <w:rPr>
          <w:rFonts w:ascii="宋体" w:hAnsi="宋体" w:hint="eastAsia"/>
          <w:szCs w:val="24"/>
        </w:rPr>
        <w:t>7、中国银行记账式国债买卖报价方式</w:t>
      </w:r>
    </w:p>
    <w:p w:rsidR="00707649" w:rsidRDefault="00707649">
      <w:pPr>
        <w:ind w:firstLineChars="220" w:firstLine="528"/>
        <w:rPr>
          <w:rFonts w:ascii="宋体" w:hAnsi="宋体" w:hint="eastAsia"/>
          <w:szCs w:val="24"/>
        </w:rPr>
      </w:pPr>
      <w:r>
        <w:rPr>
          <w:rFonts w:hint="eastAsia"/>
        </w:rPr>
        <w:t>中国银行记账式国债买卖报价实行一日多价，即中国银行根据自身对经济和市场利率走势的判断，并根据人民银行规定双边价差不得超过</w:t>
      </w:r>
      <w:r>
        <w:rPr>
          <w:rFonts w:hint="eastAsia"/>
        </w:rPr>
        <w:t>1%</w:t>
      </w:r>
      <w:r>
        <w:rPr>
          <w:rFonts w:hint="eastAsia"/>
        </w:rPr>
        <w:t>的幅度内，自主决定每日记账式债券买卖报价，同时可能根据市场情况随时调整对外报价。</w:t>
      </w:r>
    </w:p>
    <w:p w:rsidR="00707649" w:rsidRDefault="00707649">
      <w:pPr>
        <w:ind w:firstLine="410"/>
        <w:rPr>
          <w:rFonts w:ascii="宋体" w:hAnsi="宋体" w:hint="eastAsia"/>
          <w:szCs w:val="24"/>
        </w:rPr>
      </w:pPr>
      <w:r>
        <w:rPr>
          <w:rFonts w:ascii="宋体" w:hAnsi="宋体" w:hint="eastAsia"/>
          <w:szCs w:val="24"/>
        </w:rPr>
        <w:t>8、记账式国债交易收益和风险</w:t>
      </w:r>
    </w:p>
    <w:p w:rsidR="00707649" w:rsidRDefault="00707649">
      <w:pPr>
        <w:ind w:firstLineChars="220" w:firstLine="528"/>
        <w:rPr>
          <w:rFonts w:ascii="宋体" w:hAnsi="宋体" w:hint="eastAsia"/>
          <w:szCs w:val="24"/>
        </w:rPr>
      </w:pPr>
      <w:r>
        <w:rPr>
          <w:rFonts w:ascii="宋体" w:hAnsi="宋体" w:hint="eastAsia"/>
          <w:szCs w:val="24"/>
        </w:rPr>
        <w:t>对于投资者来说，风险就是收益的不确定性。一般说来，风险与收益是成正比的。客户进行柜台记账式国债交易，除获得债券持有期的应计利息外，还可能获得因债券价格高于或低于其票面价格而产生的资本收益或损失。</w:t>
      </w:r>
    </w:p>
    <w:p w:rsidR="00707649" w:rsidRDefault="00707649">
      <w:pPr>
        <w:ind w:firstLineChars="220" w:firstLine="528"/>
        <w:rPr>
          <w:rFonts w:ascii="宋体" w:hAnsi="宋体" w:hint="eastAsia"/>
          <w:szCs w:val="24"/>
        </w:rPr>
      </w:pPr>
      <w:r>
        <w:rPr>
          <w:rFonts w:ascii="宋体" w:hAnsi="宋体" w:hint="eastAsia"/>
          <w:szCs w:val="24"/>
        </w:rPr>
        <w:t>对于购买国债后不进行任何交易，一直持有到期的投资者来说，柜台国债交易与凭证式国债有着同样的作用，即投资者的实际收益水平与其购买债券时的理论收益基本一致。</w:t>
      </w:r>
    </w:p>
    <w:p w:rsidR="00707649" w:rsidRDefault="00707649">
      <w:pPr>
        <w:ind w:firstLine="410"/>
        <w:rPr>
          <w:rFonts w:ascii="宋体" w:hAnsi="宋体"/>
          <w:color w:val="000000"/>
          <w:szCs w:val="24"/>
        </w:rPr>
      </w:pPr>
      <w:r>
        <w:rPr>
          <w:rFonts w:ascii="宋体" w:hAnsi="宋体" w:hint="eastAsia"/>
          <w:szCs w:val="24"/>
        </w:rPr>
        <w:t xml:space="preserve"> 记账式国债与凭证式国债的最大区别在于，投资者不仅能够随时购买记账式国债，而且能够随时卖出，但其卖出价格是无法预知的，具有不确定性，即所谓因债券二级市场价格波动而产生的投资收益风险；而凭证式国债通常只能在发行期购买，当需要资金时，只能到原认购网点提前兑取，</w:t>
      </w:r>
      <w:r>
        <w:rPr>
          <w:rFonts w:ascii="宋体" w:hAnsi="宋体" w:hint="eastAsia"/>
          <w:color w:val="000000"/>
          <w:szCs w:val="24"/>
        </w:rPr>
        <w:t>除偿还本金外，还可按实际持有天数及持有期限相应的利率档次计付利息，但需支付一定比例的手续费。</w:t>
      </w:r>
    </w:p>
    <w:p w:rsidR="00707649" w:rsidRDefault="00707649">
      <w:pPr>
        <w:ind w:firstLine="410"/>
        <w:rPr>
          <w:rFonts w:ascii="宋体" w:hAnsi="宋体"/>
          <w:szCs w:val="24"/>
        </w:rPr>
      </w:pPr>
      <w:r>
        <w:rPr>
          <w:rFonts w:ascii="宋体" w:hAnsi="宋体" w:hint="eastAsia"/>
          <w:szCs w:val="24"/>
        </w:rPr>
        <w:t>9、开立国债账户和资金账户程序</w:t>
      </w:r>
    </w:p>
    <w:p w:rsidR="00707649" w:rsidRDefault="00707649">
      <w:pPr>
        <w:autoSpaceDE w:val="0"/>
        <w:autoSpaceDN w:val="0"/>
        <w:adjustRightInd w:val="0"/>
        <w:ind w:firstLineChars="212" w:firstLine="509"/>
        <w:rPr>
          <w:rFonts w:ascii="宋体" w:hAnsi="宋体" w:hint="eastAsia"/>
          <w:szCs w:val="24"/>
        </w:rPr>
      </w:pPr>
      <w:r>
        <w:rPr>
          <w:rFonts w:ascii="宋体" w:hAnsi="宋体" w:hint="eastAsia"/>
          <w:szCs w:val="24"/>
        </w:rPr>
        <w:t>对于个人投资人来说，首先要在中国银行开立中国银行长城电子借记卡账户，在持有长城电子借记卡后，凭本人有效证件在中国银行任意营业网点与中行签定《中国银行柜台记账式债券协议书》后，领取</w:t>
      </w:r>
      <w:r>
        <w:rPr>
          <w:rFonts w:ascii="宋体" w:hAnsi="宋体"/>
          <w:szCs w:val="24"/>
        </w:rPr>
        <w:t>"</w:t>
      </w:r>
      <w:r>
        <w:rPr>
          <w:rFonts w:ascii="宋体" w:hAnsi="宋体" w:hint="eastAsia"/>
          <w:szCs w:val="24"/>
        </w:rPr>
        <w:t>中国银行债券托管账户卡</w:t>
      </w:r>
      <w:r>
        <w:rPr>
          <w:rFonts w:ascii="宋体" w:hAnsi="宋体"/>
          <w:szCs w:val="24"/>
        </w:rPr>
        <w:t>"</w:t>
      </w:r>
      <w:r>
        <w:rPr>
          <w:rFonts w:ascii="宋体" w:hAnsi="宋体" w:hint="eastAsia"/>
          <w:szCs w:val="24"/>
        </w:rPr>
        <w:t>后，即可在中行办理记账式国债柜台交易及相关业务。</w:t>
      </w:r>
    </w:p>
    <w:p w:rsidR="00707649" w:rsidRDefault="00707649">
      <w:pPr>
        <w:autoSpaceDE w:val="0"/>
        <w:autoSpaceDN w:val="0"/>
        <w:adjustRightInd w:val="0"/>
        <w:ind w:firstLineChars="200" w:firstLine="480"/>
        <w:rPr>
          <w:rFonts w:ascii="宋体" w:hAnsi="宋体"/>
          <w:szCs w:val="24"/>
        </w:rPr>
      </w:pPr>
      <w:r>
        <w:rPr>
          <w:rFonts w:ascii="宋体" w:hAnsi="宋体" w:hint="eastAsia"/>
          <w:szCs w:val="24"/>
        </w:rPr>
        <w:t>对机构投资人来讲，机构投资人首先应在中国银行开立有人民币结算账户作为资金账户，然后携带组织机构代码证等有效证明文件的原件及加盖公章的复印件、单位公函、经办人有效身份证件及复印件到中国银行，与中国银行签订一式两份《中国银行柜台记账式债券协议书》（加盖公章、法定代表人章），填写《中国银行债券托管账户开户申请书》（加盖公章、法定代表人章及与资金账户一致的预留印，领取《中国银行债券托管账户开户申请书》回执联、一份协议书后，即可办理记账式国债柜台交易以及相关业务。</w:t>
      </w:r>
    </w:p>
    <w:p w:rsidR="00707649" w:rsidRDefault="00707649">
      <w:pPr>
        <w:ind w:firstLine="410"/>
        <w:rPr>
          <w:rFonts w:ascii="宋体" w:hAnsi="宋体"/>
          <w:szCs w:val="24"/>
        </w:rPr>
      </w:pPr>
      <w:r>
        <w:rPr>
          <w:rFonts w:ascii="宋体" w:hAnsi="宋体" w:hint="eastAsia"/>
          <w:szCs w:val="24"/>
        </w:rPr>
        <w:t>10、投资人在中行办理买入和卖出国债手续</w:t>
      </w:r>
    </w:p>
    <w:p w:rsidR="00707649" w:rsidRDefault="00707649">
      <w:pPr>
        <w:autoSpaceDE w:val="0"/>
        <w:autoSpaceDN w:val="0"/>
        <w:adjustRightInd w:val="0"/>
        <w:rPr>
          <w:rFonts w:ascii="宋体" w:hAnsi="宋体" w:hint="eastAsia"/>
          <w:bCs/>
          <w:szCs w:val="24"/>
        </w:rPr>
      </w:pPr>
      <w:r>
        <w:rPr>
          <w:rFonts w:ascii="宋体" w:hAnsi="宋体" w:hint="eastAsia"/>
          <w:szCs w:val="24"/>
        </w:rPr>
        <w:t xml:space="preserve">     对个人投资人来说，在确保其借记卡中有足够的购买资金的情况下，携带中国银行长城电子借记卡、提供债券托管账户卡或托管账户，填写中国银行债券买入或卖出申请书，柜台受理后，请客户签字确认后做成交处理，</w:t>
      </w:r>
      <w:r>
        <w:rPr>
          <w:rFonts w:ascii="宋体" w:hAnsi="宋体" w:hint="eastAsia"/>
          <w:bCs/>
          <w:szCs w:val="24"/>
        </w:rPr>
        <w:t>签名后该交易即不可撤销。领取申请书客户回执联即可。</w:t>
      </w:r>
    </w:p>
    <w:p w:rsidR="00707649" w:rsidRDefault="00707649">
      <w:pPr>
        <w:autoSpaceDE w:val="0"/>
        <w:autoSpaceDN w:val="0"/>
        <w:adjustRightInd w:val="0"/>
        <w:ind w:firstLine="555"/>
        <w:rPr>
          <w:rFonts w:ascii="宋体" w:hAnsi="宋体"/>
          <w:szCs w:val="24"/>
        </w:rPr>
      </w:pPr>
      <w:r>
        <w:rPr>
          <w:rFonts w:ascii="宋体" w:hAnsi="宋体" w:hint="eastAsia"/>
          <w:szCs w:val="24"/>
        </w:rPr>
        <w:t>对机构投资人来讲，在确保资金账户有足够的购买资金或债券托管账户有足够的债券余额的前提下，填写中国银行债券买入或卖出凭条（加盖预留印鉴），待柜台受理后，请客户签章确认后做成交处理，</w:t>
      </w:r>
      <w:r>
        <w:rPr>
          <w:rFonts w:ascii="宋体" w:hAnsi="宋体" w:hint="eastAsia"/>
          <w:bCs/>
          <w:szCs w:val="24"/>
        </w:rPr>
        <w:t>签章确认后该交易即不可撤销。</w:t>
      </w:r>
      <w:r>
        <w:rPr>
          <w:rFonts w:ascii="宋体" w:hAnsi="宋体" w:hint="eastAsia"/>
          <w:szCs w:val="24"/>
        </w:rPr>
        <w:t>随后领取客户回执即可。</w:t>
      </w:r>
    </w:p>
    <w:p w:rsidR="00707649" w:rsidRDefault="00707649">
      <w:pPr>
        <w:ind w:firstLine="410"/>
        <w:rPr>
          <w:rFonts w:ascii="宋体" w:hAnsi="宋体"/>
          <w:szCs w:val="24"/>
        </w:rPr>
      </w:pPr>
      <w:r>
        <w:rPr>
          <w:rFonts w:ascii="宋体" w:hAnsi="宋体" w:hint="eastAsia"/>
          <w:szCs w:val="24"/>
        </w:rPr>
        <w:t>11、办理转托管手续及费用</w:t>
      </w:r>
    </w:p>
    <w:p w:rsidR="00707649" w:rsidRDefault="00707649">
      <w:pPr>
        <w:autoSpaceDE w:val="0"/>
        <w:autoSpaceDN w:val="0"/>
        <w:adjustRightInd w:val="0"/>
        <w:ind w:firstLine="410"/>
        <w:rPr>
          <w:rFonts w:ascii="宋体" w:hAnsi="宋体" w:hint="eastAsia"/>
          <w:szCs w:val="24"/>
        </w:rPr>
      </w:pPr>
      <w:r>
        <w:rPr>
          <w:rFonts w:ascii="宋体" w:hAnsi="宋体" w:hint="eastAsia"/>
          <w:szCs w:val="24"/>
        </w:rPr>
        <w:t>（1）手续</w:t>
      </w:r>
    </w:p>
    <w:p w:rsidR="00707649" w:rsidRDefault="00707649">
      <w:pPr>
        <w:autoSpaceDE w:val="0"/>
        <w:autoSpaceDN w:val="0"/>
        <w:adjustRightInd w:val="0"/>
        <w:ind w:firstLineChars="200" w:firstLine="480"/>
        <w:rPr>
          <w:rFonts w:ascii="宋体" w:hAnsi="宋体" w:hint="eastAsia"/>
          <w:szCs w:val="24"/>
        </w:rPr>
      </w:pPr>
      <w:r>
        <w:rPr>
          <w:rFonts w:ascii="宋体" w:hAnsi="宋体" w:hint="eastAsia"/>
          <w:szCs w:val="24"/>
        </w:rPr>
        <w:t>对于个人投资人来讲，投资人应事先在转入方承办银行的营业网点开立一个债券托管账户，然后携带中国银行长城电子借记卡、债券托管账户卡、有效身份证件，在柜台填写《中国银行债券转托管</w:t>
      </w:r>
      <w:r>
        <w:rPr>
          <w:rFonts w:ascii="宋体" w:hAnsi="宋体"/>
          <w:szCs w:val="24"/>
        </w:rPr>
        <w:t>/</w:t>
      </w:r>
      <w:r>
        <w:rPr>
          <w:rFonts w:ascii="宋体" w:hAnsi="宋体" w:hint="eastAsia"/>
          <w:szCs w:val="24"/>
        </w:rPr>
        <w:t>非交易过户申请书》，待业务办理完毕后，领取申请书客户回执联即可。</w:t>
      </w:r>
    </w:p>
    <w:p w:rsidR="00707649" w:rsidRDefault="00707649">
      <w:pPr>
        <w:autoSpaceDE w:val="0"/>
        <w:autoSpaceDN w:val="0"/>
        <w:adjustRightInd w:val="0"/>
        <w:ind w:firstLineChars="200" w:firstLine="480"/>
        <w:rPr>
          <w:rFonts w:ascii="宋体" w:hAnsi="宋体" w:hint="eastAsia"/>
          <w:szCs w:val="24"/>
        </w:rPr>
      </w:pPr>
      <w:r>
        <w:rPr>
          <w:rFonts w:ascii="宋体" w:hAnsi="宋体" w:hint="eastAsia"/>
          <w:szCs w:val="24"/>
        </w:rPr>
        <w:t>对于机构投资人来讲，投资人应事先在转入方承办银行的营业机构开立一个债券托管账户，然后在中行柜台填写《中国银行债券转托管凭条》（加盖预留印鉴），待业务办理完毕后，领取客户回执联即可。</w:t>
      </w:r>
    </w:p>
    <w:p w:rsidR="00707649" w:rsidRDefault="00707649">
      <w:pPr>
        <w:autoSpaceDE w:val="0"/>
        <w:autoSpaceDN w:val="0"/>
        <w:adjustRightInd w:val="0"/>
        <w:ind w:firstLine="390"/>
        <w:rPr>
          <w:rFonts w:ascii="宋体" w:hAnsi="宋体" w:hint="eastAsia"/>
          <w:szCs w:val="24"/>
        </w:rPr>
      </w:pPr>
      <w:r>
        <w:rPr>
          <w:rFonts w:ascii="宋体" w:hAnsi="宋体" w:hint="eastAsia"/>
          <w:szCs w:val="24"/>
        </w:rPr>
        <w:t>（2）费用</w:t>
      </w:r>
    </w:p>
    <w:p w:rsidR="00707649" w:rsidRDefault="00707649">
      <w:pPr>
        <w:autoSpaceDE w:val="0"/>
        <w:autoSpaceDN w:val="0"/>
        <w:adjustRightInd w:val="0"/>
        <w:ind w:firstLine="390"/>
        <w:rPr>
          <w:rFonts w:ascii="宋体" w:hAnsi="宋体"/>
          <w:color w:val="000000"/>
          <w:szCs w:val="24"/>
        </w:rPr>
      </w:pPr>
      <w:r>
        <w:rPr>
          <w:rFonts w:ascii="宋体" w:hAnsi="宋体"/>
          <w:color w:val="000000"/>
          <w:szCs w:val="24"/>
        </w:rPr>
        <w:t xml:space="preserve"> </w:t>
      </w:r>
      <w:r>
        <w:rPr>
          <w:rFonts w:ascii="宋体" w:hAnsi="宋体" w:hint="eastAsia"/>
          <w:color w:val="000000"/>
          <w:szCs w:val="24"/>
        </w:rPr>
        <w:t>客户在不同省行之间办理转托管业务的投资者收取手续费，标准为</w:t>
      </w:r>
      <w:r>
        <w:rPr>
          <w:rFonts w:ascii="宋体" w:hAnsi="宋体"/>
          <w:color w:val="000000"/>
          <w:szCs w:val="24"/>
        </w:rPr>
        <w:t>20</w:t>
      </w:r>
      <w:r>
        <w:rPr>
          <w:rFonts w:ascii="宋体" w:hAnsi="宋体" w:hint="eastAsia"/>
          <w:color w:val="000000"/>
          <w:szCs w:val="24"/>
        </w:rPr>
        <w:t>元</w:t>
      </w:r>
      <w:r>
        <w:rPr>
          <w:rFonts w:ascii="宋体" w:hAnsi="宋体"/>
          <w:color w:val="000000"/>
          <w:szCs w:val="24"/>
        </w:rPr>
        <w:t>/</w:t>
      </w:r>
      <w:r>
        <w:rPr>
          <w:rFonts w:ascii="宋体" w:hAnsi="宋体" w:hint="eastAsia"/>
          <w:color w:val="000000"/>
          <w:szCs w:val="24"/>
        </w:rPr>
        <w:t>每次。客户在中行跨处理中心系统内办理转托管业务免收手续费。</w:t>
      </w:r>
    </w:p>
    <w:p w:rsidR="00707649" w:rsidRDefault="00707649">
      <w:pPr>
        <w:ind w:firstLine="410"/>
        <w:rPr>
          <w:rFonts w:ascii="宋体" w:hAnsi="宋体"/>
          <w:szCs w:val="24"/>
        </w:rPr>
      </w:pPr>
      <w:r>
        <w:rPr>
          <w:rFonts w:ascii="宋体" w:hAnsi="宋体" w:hint="eastAsia"/>
          <w:szCs w:val="24"/>
        </w:rPr>
        <w:t>12、办理非交易过户手续及费用</w:t>
      </w:r>
    </w:p>
    <w:p w:rsidR="00707649" w:rsidRDefault="00707649">
      <w:pPr>
        <w:autoSpaceDE w:val="0"/>
        <w:autoSpaceDN w:val="0"/>
        <w:adjustRightInd w:val="0"/>
        <w:ind w:firstLine="410"/>
        <w:rPr>
          <w:rFonts w:ascii="宋体" w:hAnsi="宋体" w:hint="eastAsia"/>
          <w:szCs w:val="24"/>
        </w:rPr>
      </w:pPr>
      <w:r>
        <w:rPr>
          <w:rFonts w:ascii="宋体" w:hAnsi="宋体" w:hint="eastAsia"/>
          <w:szCs w:val="24"/>
        </w:rPr>
        <w:t>（1）手续</w:t>
      </w:r>
    </w:p>
    <w:p w:rsidR="00707649" w:rsidRDefault="00707649">
      <w:pPr>
        <w:autoSpaceDE w:val="0"/>
        <w:autoSpaceDN w:val="0"/>
        <w:adjustRightInd w:val="0"/>
        <w:ind w:firstLineChars="200" w:firstLine="480"/>
        <w:rPr>
          <w:rFonts w:ascii="宋体" w:hAnsi="宋体" w:hint="eastAsia"/>
          <w:szCs w:val="24"/>
        </w:rPr>
      </w:pPr>
      <w:r>
        <w:rPr>
          <w:rFonts w:ascii="宋体" w:hAnsi="宋体" w:hint="eastAsia"/>
          <w:szCs w:val="24"/>
        </w:rPr>
        <w:t>对个人投资人来讲，收券方应事先在付券方承办银行办理债券柜台交易营业网点开立一个债券托管账户，然后携带中国银行长城电子借记卡、债券托管账户卡、有效身份证件，提交收券方和付券方签定的具有法律效力的协议、赠予公证书或者公证机关开具的原开户人死亡证明、合法继承证明等，在柜台填写《中国银行债券转托管</w:t>
      </w:r>
      <w:r>
        <w:rPr>
          <w:rFonts w:ascii="宋体" w:hAnsi="宋体"/>
          <w:szCs w:val="24"/>
        </w:rPr>
        <w:t>/</w:t>
      </w:r>
      <w:r>
        <w:rPr>
          <w:rFonts w:ascii="宋体" w:hAnsi="宋体" w:hint="eastAsia"/>
          <w:szCs w:val="24"/>
        </w:rPr>
        <w:t>非交易过户申请书》，待业务办理完毕后，领取申请书客户回执联即可。</w:t>
      </w:r>
    </w:p>
    <w:p w:rsidR="00707649" w:rsidRDefault="00707649">
      <w:pPr>
        <w:autoSpaceDE w:val="0"/>
        <w:autoSpaceDN w:val="0"/>
        <w:adjustRightInd w:val="0"/>
        <w:ind w:firstLineChars="200" w:firstLine="480"/>
        <w:rPr>
          <w:rFonts w:ascii="宋体" w:hAnsi="宋体" w:hint="eastAsia"/>
          <w:szCs w:val="24"/>
        </w:rPr>
      </w:pPr>
      <w:r>
        <w:rPr>
          <w:rFonts w:ascii="宋体" w:hAnsi="宋体" w:hint="eastAsia"/>
          <w:szCs w:val="24"/>
        </w:rPr>
        <w:t>对于机构投资人来讲，收券方应事先在付券方承办银行办理债券柜台交易营业机构开立一个债券托管账户，然后提交收券方和付券方签定的具有法律效力的协议、赠予公证书等，在柜台填写《中国银行债券非交易过户凭条》（加盖预留印鉴），待业务办理完毕后，领取客户回执联即可。</w:t>
      </w:r>
    </w:p>
    <w:p w:rsidR="00707649" w:rsidRDefault="00707649">
      <w:pPr>
        <w:autoSpaceDE w:val="0"/>
        <w:autoSpaceDN w:val="0"/>
        <w:adjustRightInd w:val="0"/>
        <w:ind w:firstLine="390"/>
        <w:rPr>
          <w:rFonts w:ascii="宋体" w:hAnsi="宋体" w:hint="eastAsia"/>
          <w:szCs w:val="24"/>
        </w:rPr>
      </w:pPr>
      <w:r>
        <w:rPr>
          <w:rFonts w:ascii="宋体" w:hAnsi="宋体" w:hint="eastAsia"/>
          <w:szCs w:val="24"/>
        </w:rPr>
        <w:t>（2）费用</w:t>
      </w:r>
    </w:p>
    <w:p w:rsidR="00707649" w:rsidRDefault="00707649">
      <w:pPr>
        <w:autoSpaceDE w:val="0"/>
        <w:autoSpaceDN w:val="0"/>
        <w:adjustRightInd w:val="0"/>
        <w:ind w:firstLine="410"/>
        <w:jc w:val="left"/>
        <w:rPr>
          <w:rFonts w:ascii="宋体" w:hAnsi="宋体"/>
          <w:szCs w:val="24"/>
        </w:rPr>
      </w:pPr>
      <w:r>
        <w:rPr>
          <w:rFonts w:ascii="宋体" w:hAnsi="宋体" w:hint="eastAsia"/>
          <w:szCs w:val="24"/>
        </w:rPr>
        <w:t xml:space="preserve"> 中行向在柜台办理非交易过户业务的投资者收取手续费，标准为</w:t>
      </w:r>
      <w:r>
        <w:rPr>
          <w:rFonts w:ascii="宋体" w:hAnsi="宋体"/>
          <w:szCs w:val="24"/>
        </w:rPr>
        <w:t>50</w:t>
      </w:r>
      <w:r>
        <w:rPr>
          <w:rFonts w:ascii="宋体" w:hAnsi="宋体" w:hint="eastAsia"/>
          <w:szCs w:val="24"/>
        </w:rPr>
        <w:t>元</w:t>
      </w:r>
      <w:r>
        <w:rPr>
          <w:rFonts w:ascii="宋体" w:hAnsi="宋体"/>
          <w:szCs w:val="24"/>
        </w:rPr>
        <w:t>/</w:t>
      </w:r>
      <w:r>
        <w:rPr>
          <w:rFonts w:ascii="宋体" w:hAnsi="宋体" w:hint="eastAsia"/>
          <w:szCs w:val="24"/>
        </w:rPr>
        <w:t>每次。</w:t>
      </w:r>
    </w:p>
    <w:p w:rsidR="00707649" w:rsidRDefault="00707649">
      <w:pPr>
        <w:autoSpaceDE w:val="0"/>
        <w:autoSpaceDN w:val="0"/>
        <w:adjustRightInd w:val="0"/>
        <w:ind w:firstLine="390"/>
        <w:rPr>
          <w:rFonts w:ascii="宋体" w:hAnsi="宋体" w:hint="eastAsia"/>
          <w:color w:val="000000"/>
          <w:szCs w:val="24"/>
        </w:rPr>
      </w:pPr>
      <w:r>
        <w:rPr>
          <w:rFonts w:ascii="宋体" w:hAnsi="宋体" w:hint="eastAsia"/>
          <w:color w:val="000000"/>
          <w:szCs w:val="24"/>
        </w:rPr>
        <w:t>13、语音复核查询系统</w:t>
      </w:r>
    </w:p>
    <w:p w:rsidR="00707649" w:rsidRDefault="00707649">
      <w:pPr>
        <w:autoSpaceDE w:val="0"/>
        <w:autoSpaceDN w:val="0"/>
        <w:adjustRightInd w:val="0"/>
        <w:ind w:firstLineChars="200" w:firstLine="480"/>
        <w:jc w:val="left"/>
        <w:rPr>
          <w:rFonts w:ascii="宋体" w:hAnsi="宋体" w:hint="eastAsia"/>
          <w:color w:val="000000"/>
          <w:szCs w:val="24"/>
        </w:rPr>
      </w:pPr>
      <w:r>
        <w:rPr>
          <w:rFonts w:ascii="宋体" w:hAnsi="宋体" w:hint="eastAsia"/>
          <w:color w:val="000000"/>
          <w:szCs w:val="24"/>
        </w:rPr>
        <w:t>投资者可以通过中央国债公司登记结算公司开发的柜台交易自动化的电话</w:t>
      </w:r>
    </w:p>
    <w:p w:rsidR="00707649" w:rsidRDefault="00707649">
      <w:pPr>
        <w:autoSpaceDE w:val="0"/>
        <w:autoSpaceDN w:val="0"/>
        <w:adjustRightInd w:val="0"/>
        <w:jc w:val="left"/>
        <w:rPr>
          <w:rFonts w:ascii="宋体" w:hAnsi="宋体" w:hint="eastAsia"/>
          <w:color w:val="000000"/>
          <w:szCs w:val="24"/>
        </w:rPr>
      </w:pPr>
      <w:r>
        <w:rPr>
          <w:rFonts w:ascii="宋体" w:hAnsi="宋体" w:hint="eastAsia"/>
          <w:color w:val="000000"/>
          <w:szCs w:val="24"/>
        </w:rPr>
        <w:t>拨号语音复核查询系统进行查询，该系统提供投资者在商业银行系统内开立的债券账户的最新债券明细及余额。该查询系统查询时间为营业日的零时至十七时，在此时间内，投资人可随时拨打电话——（010）-66005000进行个人账户债券余额查询。另外，投资人也可在柜台交易营业时间内，在承办银行柜台进行查询。</w:t>
      </w:r>
    </w:p>
    <w:p w:rsidR="00707649" w:rsidRDefault="00707649">
      <w:pPr>
        <w:rPr>
          <w:rFonts w:ascii="宋体" w:hAnsi="宋体" w:hint="eastAsia"/>
          <w:szCs w:val="24"/>
        </w:rPr>
      </w:pPr>
    </w:p>
    <w:p w:rsidR="00707649" w:rsidRDefault="00707649">
      <w:pPr>
        <w:pStyle w:val="3"/>
        <w:tabs>
          <w:tab w:val="clear" w:pos="1491"/>
          <w:tab w:val="num" w:pos="1080"/>
        </w:tabs>
        <w:spacing w:line="240" w:lineRule="auto"/>
        <w:ind w:left="720" w:hanging="720"/>
        <w:rPr>
          <w:rFonts w:ascii="宋体" w:hAnsi="宋体" w:hint="eastAsia"/>
          <w:sz w:val="24"/>
          <w:szCs w:val="24"/>
        </w:rPr>
      </w:pPr>
      <w:bookmarkStart w:id="79" w:name="_Toc35956710"/>
      <w:bookmarkStart w:id="80" w:name="_Toc36003999"/>
      <w:bookmarkStart w:id="81" w:name="_Toc36016036"/>
      <w:bookmarkStart w:id="82" w:name="_Toc36029732"/>
      <w:r>
        <w:rPr>
          <w:rFonts w:ascii="宋体" w:hAnsi="宋体" w:hint="eastAsia"/>
          <w:sz w:val="24"/>
          <w:szCs w:val="24"/>
        </w:rPr>
        <w:t>个人本外币结算业务</w:t>
      </w:r>
      <w:bookmarkEnd w:id="79"/>
      <w:bookmarkEnd w:id="80"/>
      <w:bookmarkEnd w:id="81"/>
      <w:bookmarkEnd w:id="82"/>
    </w:p>
    <w:p w:rsidR="00707649" w:rsidRDefault="00707649">
      <w:pPr>
        <w:pStyle w:val="41"/>
        <w:rPr>
          <w:rFonts w:hint="eastAsia"/>
        </w:rPr>
      </w:pPr>
      <w:r>
        <w:rPr>
          <w:rFonts w:hint="eastAsia"/>
        </w:rPr>
        <w:t>外币兑换</w:t>
      </w:r>
    </w:p>
    <w:p w:rsidR="00707649" w:rsidRDefault="00707649">
      <w:pPr>
        <w:pStyle w:val="5"/>
        <w:numPr>
          <w:ilvl w:val="0"/>
          <w:numId w:val="0"/>
        </w:numPr>
        <w:spacing w:line="240" w:lineRule="auto"/>
        <w:rPr>
          <w:rFonts w:ascii="宋体" w:hAnsi="宋体" w:hint="eastAsia"/>
          <w:szCs w:val="24"/>
        </w:rPr>
      </w:pPr>
      <w:r>
        <w:rPr>
          <w:rFonts w:ascii="宋体" w:hAnsi="宋体" w:hint="eastAsia"/>
          <w:szCs w:val="24"/>
        </w:rPr>
        <w:t xml:space="preserve">一、相关业务规定 </w:t>
      </w:r>
    </w:p>
    <w:p w:rsidR="00707649" w:rsidRDefault="00707649">
      <w:pPr>
        <w:ind w:firstLineChars="200" w:firstLine="480"/>
        <w:rPr>
          <w:rFonts w:ascii="宋体" w:hAnsi="宋体" w:hint="eastAsia"/>
          <w:szCs w:val="24"/>
        </w:rPr>
      </w:pPr>
      <w:r>
        <w:rPr>
          <w:rFonts w:ascii="宋体" w:hAnsi="宋体" w:hint="eastAsia"/>
          <w:szCs w:val="24"/>
        </w:rPr>
        <w:t>我国现行的外汇管理法规定，</w:t>
      </w:r>
      <w:r>
        <w:rPr>
          <w:rFonts w:ascii="宋体" w:hAnsi="宋体"/>
          <w:szCs w:val="24"/>
        </w:rPr>
        <w:t>在中华人民共和国境内，禁止外币流通，并不得以外币计价结算。</w:t>
      </w:r>
    </w:p>
    <w:p w:rsidR="00707649" w:rsidRDefault="00707649">
      <w:pPr>
        <w:pStyle w:val="5"/>
        <w:numPr>
          <w:ilvl w:val="0"/>
          <w:numId w:val="0"/>
        </w:numPr>
        <w:spacing w:line="240" w:lineRule="auto"/>
        <w:rPr>
          <w:rFonts w:ascii="宋体" w:hAnsi="宋体" w:hint="eastAsia"/>
          <w:szCs w:val="24"/>
        </w:rPr>
      </w:pPr>
      <w:r>
        <w:rPr>
          <w:rFonts w:ascii="宋体" w:hAnsi="宋体" w:hint="eastAsia"/>
          <w:szCs w:val="24"/>
        </w:rPr>
        <w:t>二、收兑范围</w:t>
      </w:r>
    </w:p>
    <w:p w:rsidR="00707649" w:rsidRDefault="00707649">
      <w:pPr>
        <w:ind w:firstLineChars="200" w:firstLine="480"/>
        <w:rPr>
          <w:rFonts w:ascii="宋体" w:hAnsi="宋体" w:hint="eastAsia"/>
          <w:szCs w:val="24"/>
        </w:rPr>
      </w:pPr>
      <w:r>
        <w:rPr>
          <w:rFonts w:ascii="宋体" w:hAnsi="宋体" w:hint="eastAsia"/>
          <w:szCs w:val="24"/>
        </w:rPr>
        <w:t>我行目前兑换的外币有</w:t>
      </w:r>
      <w:r>
        <w:rPr>
          <w:rFonts w:ascii="宋体" w:hAnsi="宋体"/>
          <w:szCs w:val="24"/>
        </w:rPr>
        <w:t>英镑、美元、瑞士法郎、新加坡元、瑞典克郎、丹麦克郎、挪威克郎、日</w:t>
      </w:r>
      <w:r>
        <w:rPr>
          <w:rFonts w:ascii="宋体" w:hAnsi="宋体" w:hint="eastAsia"/>
          <w:szCs w:val="24"/>
        </w:rPr>
        <w:t>元</w:t>
      </w:r>
      <w:r>
        <w:rPr>
          <w:rFonts w:ascii="宋体" w:hAnsi="宋体"/>
          <w:szCs w:val="24"/>
        </w:rPr>
        <w:t>、加拿大元、澳大利亚元、</w:t>
      </w:r>
      <w:r>
        <w:rPr>
          <w:rFonts w:ascii="宋体" w:hAnsi="宋体" w:hint="eastAsia"/>
          <w:szCs w:val="24"/>
        </w:rPr>
        <w:t>欧元、</w:t>
      </w:r>
      <w:r>
        <w:rPr>
          <w:rFonts w:ascii="宋体" w:hAnsi="宋体"/>
          <w:szCs w:val="24"/>
        </w:rPr>
        <w:t>菲律宾比索、泰国币</w:t>
      </w:r>
      <w:r>
        <w:rPr>
          <w:rFonts w:ascii="宋体" w:hAnsi="宋体" w:hint="eastAsia"/>
          <w:szCs w:val="24"/>
        </w:rPr>
        <w:t>、</w:t>
      </w:r>
      <w:r>
        <w:rPr>
          <w:rFonts w:ascii="宋体" w:hAnsi="宋体"/>
          <w:szCs w:val="24"/>
        </w:rPr>
        <w:t>港币、新台币、澳</w:t>
      </w:r>
      <w:r>
        <w:rPr>
          <w:rFonts w:ascii="宋体" w:hAnsi="宋体" w:hint="eastAsia"/>
          <w:szCs w:val="24"/>
        </w:rPr>
        <w:t>门</w:t>
      </w:r>
      <w:r>
        <w:rPr>
          <w:rFonts w:ascii="宋体" w:hAnsi="宋体"/>
          <w:szCs w:val="24"/>
        </w:rPr>
        <w:t>元共</w:t>
      </w:r>
      <w:r>
        <w:rPr>
          <w:rFonts w:ascii="宋体" w:hAnsi="宋体" w:hint="eastAsia"/>
          <w:szCs w:val="24"/>
        </w:rPr>
        <w:t>十七种</w:t>
      </w:r>
      <w:r>
        <w:rPr>
          <w:rFonts w:ascii="宋体" w:hAnsi="宋体"/>
          <w:szCs w:val="24"/>
        </w:rPr>
        <w:t>货币</w:t>
      </w:r>
      <w:r>
        <w:rPr>
          <w:rFonts w:ascii="宋体" w:hAnsi="宋体" w:hint="eastAsia"/>
          <w:szCs w:val="24"/>
        </w:rPr>
        <w:t>。台湾地区发行的新台币，可按内部牌价收兑。</w:t>
      </w:r>
    </w:p>
    <w:p w:rsidR="00707649" w:rsidRDefault="00707649">
      <w:pPr>
        <w:pStyle w:val="5"/>
        <w:numPr>
          <w:ilvl w:val="0"/>
          <w:numId w:val="0"/>
        </w:numPr>
        <w:spacing w:line="240" w:lineRule="auto"/>
        <w:rPr>
          <w:rFonts w:ascii="宋体" w:hAnsi="宋体" w:hint="eastAsia"/>
          <w:szCs w:val="24"/>
        </w:rPr>
      </w:pPr>
      <w:r>
        <w:rPr>
          <w:rFonts w:ascii="宋体" w:hAnsi="宋体" w:hint="eastAsia"/>
          <w:szCs w:val="24"/>
        </w:rPr>
        <w:t>三、外币兑换的操作</w:t>
      </w:r>
    </w:p>
    <w:p w:rsidR="00707649" w:rsidRDefault="00707649">
      <w:pPr>
        <w:ind w:firstLineChars="200" w:firstLine="480"/>
        <w:rPr>
          <w:rFonts w:ascii="宋体" w:hAnsi="宋体" w:hint="eastAsia"/>
          <w:szCs w:val="24"/>
        </w:rPr>
      </w:pPr>
      <w:r>
        <w:rPr>
          <w:rFonts w:ascii="宋体" w:hAnsi="宋体" w:hint="eastAsia"/>
          <w:szCs w:val="24"/>
        </w:rPr>
        <w:t>1、客户凭有效身份证件办理兑换业务。</w:t>
      </w:r>
    </w:p>
    <w:p w:rsidR="00707649" w:rsidRDefault="00707649">
      <w:pPr>
        <w:ind w:firstLineChars="200" w:firstLine="480"/>
        <w:rPr>
          <w:rFonts w:ascii="宋体" w:hAnsi="宋体" w:hint="eastAsia"/>
          <w:szCs w:val="24"/>
        </w:rPr>
      </w:pPr>
      <w:r>
        <w:rPr>
          <w:rFonts w:ascii="宋体" w:hAnsi="宋体" w:hint="eastAsia"/>
          <w:szCs w:val="24"/>
        </w:rPr>
        <w:t>2、银行办理外币兑换，按当天公布的牌价兑付。已停止流通的旧版货币，不能直接兑换，只能在发行国允许的期限内办理托收。</w:t>
      </w:r>
    </w:p>
    <w:p w:rsidR="00707649" w:rsidRDefault="00707649">
      <w:pPr>
        <w:ind w:firstLineChars="200" w:firstLine="480"/>
        <w:rPr>
          <w:rFonts w:ascii="宋体" w:hAnsi="宋体" w:hint="eastAsia"/>
          <w:szCs w:val="24"/>
        </w:rPr>
      </w:pPr>
      <w:r>
        <w:rPr>
          <w:rFonts w:ascii="宋体" w:hAnsi="宋体" w:hint="eastAsia"/>
          <w:szCs w:val="24"/>
        </w:rPr>
        <w:t>3、银行兑入外币时，银行将提供“外汇兑换水单”(Exchange Memo)交客户保存，凭此可在六个月有效期内兑回外币。</w:t>
      </w:r>
    </w:p>
    <w:p w:rsidR="00707649" w:rsidRDefault="00707649">
      <w:pPr>
        <w:ind w:firstLineChars="200" w:firstLine="480"/>
        <w:rPr>
          <w:rFonts w:ascii="宋体" w:hAnsi="宋体" w:hint="eastAsia"/>
          <w:szCs w:val="24"/>
        </w:rPr>
      </w:pPr>
      <w:r>
        <w:rPr>
          <w:rFonts w:ascii="宋体" w:hAnsi="宋体" w:hint="eastAsia"/>
          <w:szCs w:val="24"/>
        </w:rPr>
        <w:t>4、银行兑入外币的折算方法：外钞金额×外钞买入价=客户所得人民币金额。</w:t>
      </w:r>
    </w:p>
    <w:p w:rsidR="00707649" w:rsidRDefault="00707649">
      <w:pPr>
        <w:ind w:firstLineChars="200" w:firstLine="480"/>
        <w:rPr>
          <w:rFonts w:ascii="宋体" w:hAnsi="宋体" w:hint="eastAsia"/>
          <w:szCs w:val="24"/>
        </w:rPr>
      </w:pPr>
    </w:p>
    <w:p w:rsidR="00707649" w:rsidRDefault="00707649">
      <w:pPr>
        <w:pStyle w:val="5"/>
        <w:numPr>
          <w:ilvl w:val="0"/>
          <w:numId w:val="0"/>
        </w:numPr>
        <w:spacing w:line="240" w:lineRule="auto"/>
        <w:rPr>
          <w:rFonts w:ascii="宋体" w:hAnsi="宋体" w:hint="eastAsia"/>
          <w:szCs w:val="24"/>
        </w:rPr>
      </w:pPr>
      <w:r>
        <w:rPr>
          <w:rFonts w:ascii="宋体" w:hAnsi="宋体" w:hint="eastAsia"/>
          <w:szCs w:val="24"/>
        </w:rPr>
        <w:t>四、关于欧元的说明</w:t>
      </w: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1、欧元现钞正式进入流通的时间</w:t>
      </w:r>
    </w:p>
    <w:p w:rsidR="00707649" w:rsidRDefault="00707649">
      <w:pPr>
        <w:ind w:firstLineChars="170" w:firstLine="408"/>
        <w:rPr>
          <w:rFonts w:ascii="宋体" w:hAnsi="宋体" w:hint="eastAsia"/>
          <w:b/>
          <w:szCs w:val="24"/>
        </w:rPr>
      </w:pPr>
      <w:r>
        <w:rPr>
          <w:rFonts w:ascii="宋体" w:hAnsi="宋体"/>
          <w:szCs w:val="24"/>
        </w:rPr>
        <w:t>从北京时间</w:t>
      </w:r>
      <w:r>
        <w:rPr>
          <w:rFonts w:ascii="宋体" w:hAnsi="宋体" w:hint="eastAsia"/>
          <w:szCs w:val="24"/>
        </w:rPr>
        <w:t>2002</w:t>
      </w:r>
      <w:r>
        <w:rPr>
          <w:rFonts w:ascii="宋体" w:hAnsi="宋体"/>
          <w:szCs w:val="24"/>
        </w:rPr>
        <w:t>年</w:t>
      </w:r>
      <w:r>
        <w:rPr>
          <w:rFonts w:ascii="宋体" w:hAnsi="宋体" w:hint="eastAsia"/>
          <w:szCs w:val="24"/>
        </w:rPr>
        <w:t>1</w:t>
      </w:r>
      <w:r>
        <w:rPr>
          <w:rFonts w:ascii="宋体" w:hAnsi="宋体"/>
          <w:szCs w:val="24"/>
        </w:rPr>
        <w:t>月</w:t>
      </w:r>
      <w:r>
        <w:rPr>
          <w:rFonts w:ascii="宋体" w:hAnsi="宋体" w:hint="eastAsia"/>
          <w:szCs w:val="24"/>
        </w:rPr>
        <w:t>1</w:t>
      </w:r>
      <w:r>
        <w:rPr>
          <w:rFonts w:ascii="宋体" w:hAnsi="宋体"/>
          <w:szCs w:val="24"/>
        </w:rPr>
        <w:t>日上午</w:t>
      </w:r>
      <w:r>
        <w:rPr>
          <w:rFonts w:ascii="宋体" w:hAnsi="宋体" w:hint="eastAsia"/>
          <w:szCs w:val="24"/>
        </w:rPr>
        <w:t>8</w:t>
      </w:r>
      <w:r>
        <w:rPr>
          <w:rFonts w:ascii="宋体" w:hAnsi="宋体"/>
          <w:szCs w:val="24"/>
        </w:rPr>
        <w:t>时</w:t>
      </w:r>
      <w:r>
        <w:rPr>
          <w:rFonts w:ascii="宋体" w:hAnsi="宋体" w:hint="eastAsia"/>
          <w:szCs w:val="24"/>
        </w:rPr>
        <w:t>起，欧元现钞正式进入流通。欧元成为欧元区国家唯一合法的流通货币。中国银行自2002年1月1日起，增报欧元现钞价。2002年3月1日起停止欧币报价。</w:t>
      </w: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2、欧元区12国原有货币停止流通的时间</w:t>
      </w:r>
    </w:p>
    <w:p w:rsidR="00707649" w:rsidRDefault="00707649">
      <w:pPr>
        <w:rPr>
          <w:rFonts w:ascii="宋体" w:hAnsi="宋体" w:hint="eastAsia"/>
          <w:szCs w:val="24"/>
        </w:rPr>
      </w:pPr>
      <w:r>
        <w:rPr>
          <w:rFonts w:ascii="宋体" w:hAnsi="宋体" w:hint="eastAsia"/>
          <w:szCs w:val="24"/>
        </w:rPr>
        <w:t xml:space="preserve">    参照欧元区国家商业银行兑换欧元现钞的截止期限，中国银行收兑欧币现钞的截止日期为2002年2月28日。逾期，客户只能办理现钞托收。</w:t>
      </w: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3、欧币现钞托收</w:t>
      </w:r>
    </w:p>
    <w:p w:rsidR="00707649" w:rsidRDefault="00707649">
      <w:pPr>
        <w:ind w:firstLineChars="200" w:firstLine="480"/>
        <w:rPr>
          <w:rFonts w:ascii="宋体" w:hAnsi="宋体" w:hint="eastAsia"/>
          <w:szCs w:val="24"/>
        </w:rPr>
      </w:pPr>
      <w:r>
        <w:rPr>
          <w:rFonts w:ascii="宋体" w:hAnsi="宋体" w:hint="eastAsia"/>
          <w:szCs w:val="24"/>
        </w:rPr>
        <w:t xml:space="preserve">目前柜台已经停止兑换欧币，如您手中仍持有欧币现钞未能及时兑换，可到中国银行办理欧币现钞托收。中国银行受理欧币现钞托收的时间原则上截止到2002年12月31日。在此日期之后，如客户仍有欧币现钞未及时处理，并坚持希望中国银行办理托收，请客户了解以下情况： </w:t>
      </w:r>
      <w:r>
        <w:rPr>
          <w:rFonts w:ascii="宋体" w:hAnsi="宋体" w:hint="eastAsia"/>
          <w:szCs w:val="24"/>
        </w:rPr>
        <w:br/>
        <w:t xml:space="preserve">　 1、中国银行为您办理托收需通过国外代理行，如汇集在代理行的欧币现钞托收业务总量不大，收回的款项不足以抵补运钞及其他成本，代理行可能不予办理 ； </w:t>
      </w:r>
      <w:r>
        <w:rPr>
          <w:rFonts w:ascii="宋体" w:hAnsi="宋体" w:hint="eastAsia"/>
          <w:szCs w:val="24"/>
        </w:rPr>
        <w:br/>
        <w:t xml:space="preserve">　 2、即便代理行予以办理，托收费用可能也会很高，对您个人而言，如托收金额较小，托收费用甚至可能超过托收金额； </w:t>
      </w:r>
      <w:r>
        <w:rPr>
          <w:rFonts w:ascii="宋体" w:hAnsi="宋体" w:hint="eastAsia"/>
          <w:szCs w:val="24"/>
        </w:rPr>
        <w:br/>
        <w:t xml:space="preserve">　 3、款项收回时间可能较长； </w:t>
      </w:r>
      <w:r>
        <w:rPr>
          <w:rFonts w:ascii="宋体" w:hAnsi="宋体" w:hint="eastAsia"/>
          <w:szCs w:val="24"/>
        </w:rPr>
        <w:br/>
        <w:t xml:space="preserve">　 4、当原有货币在欧元区各国停止流通后，各国的商业银行仍会在一定期限内继续收兑本国货币。在此期限后，只能去各国中央银行以原有货币兑换欧元了。不过，请注意，各国中央银行收兑本国原有货币的期限也是不统一的。如超过该期限，则不能办理托收。</w:t>
      </w:r>
    </w:p>
    <w:p w:rsidR="00707649" w:rsidRDefault="00707649">
      <w:pPr>
        <w:pStyle w:val="6"/>
        <w:numPr>
          <w:ilvl w:val="0"/>
          <w:numId w:val="0"/>
        </w:numPr>
        <w:spacing w:line="240" w:lineRule="auto"/>
        <w:rPr>
          <w:rFonts w:ascii="宋体" w:eastAsia="宋体" w:hAnsi="宋体"/>
          <w:szCs w:val="24"/>
        </w:rPr>
      </w:pPr>
      <w:r>
        <w:rPr>
          <w:rFonts w:ascii="宋体" w:eastAsia="宋体" w:hAnsi="宋体" w:hint="eastAsia"/>
          <w:szCs w:val="24"/>
        </w:rPr>
        <w:t>4、各国商业银行、中央银行停止收兑本国原有货币的时间</w:t>
      </w:r>
    </w:p>
    <w:tbl>
      <w:tblPr>
        <w:tblW w:w="332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070"/>
        <w:gridCol w:w="2255"/>
        <w:gridCol w:w="2255"/>
      </w:tblGrid>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  </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各国商业银行停止收兑本国货币截止期限</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各国中央银行停止收兑本国货币截止期限</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比利时</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2002.12.31</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纸币无限期</w:t>
            </w:r>
            <w:r>
              <w:rPr>
                <w:rFonts w:ascii="宋体" w:hAnsi="宋体" w:hint="eastAsia"/>
                <w:szCs w:val="24"/>
              </w:rPr>
              <w:br/>
              <w:t xml:space="preserve">辅币2004.12.31 </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德国</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2002.02.28</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无限期</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希腊</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一般为2002.02.28</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纸币10年</w:t>
            </w:r>
            <w:r>
              <w:rPr>
                <w:rFonts w:ascii="宋体" w:hAnsi="宋体" w:hint="eastAsia"/>
                <w:szCs w:val="24"/>
              </w:rPr>
              <w:br/>
              <w:t xml:space="preserve">辅币2年 </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西班牙</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2002.06.30</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无限期</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法国</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2002.06.30</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纸币10年</w:t>
            </w:r>
            <w:r>
              <w:rPr>
                <w:rFonts w:ascii="宋体" w:hAnsi="宋体" w:hint="eastAsia"/>
                <w:szCs w:val="24"/>
              </w:rPr>
              <w:br/>
              <w:t xml:space="preserve">辅币3年 </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爱尔兰</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一般为2002.02.09</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无限期</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意大利</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一般为2002.02.28</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10年</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卢森堡</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2002.06.30</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纸币无限期</w:t>
            </w:r>
            <w:r>
              <w:rPr>
                <w:rFonts w:ascii="宋体" w:hAnsi="宋体" w:hint="eastAsia"/>
                <w:szCs w:val="24"/>
              </w:rPr>
              <w:br/>
              <w:t xml:space="preserve">辅币2004.12.31 </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荷兰</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2002.12.31</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纸币2032.01.01</w:t>
            </w:r>
            <w:r>
              <w:rPr>
                <w:rFonts w:ascii="宋体" w:hAnsi="宋体" w:hint="eastAsia"/>
                <w:szCs w:val="24"/>
              </w:rPr>
              <w:br/>
              <w:t xml:space="preserve">辅币2007.01.01 </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奥地利</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一般为2002.02.28</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无限期</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葡萄牙</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2002.06.30</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纸币20年</w:t>
            </w:r>
            <w:r>
              <w:rPr>
                <w:rFonts w:ascii="宋体" w:hAnsi="宋体" w:hint="eastAsia"/>
                <w:szCs w:val="24"/>
              </w:rPr>
              <w:br/>
              <w:t xml:space="preserve">辅币2002.12.31 </w:t>
            </w:r>
          </w:p>
        </w:tc>
      </w:tr>
      <w:tr w:rsidR="00707649">
        <w:trPr>
          <w:tblCellSpacing w:w="0" w:type="dxa"/>
          <w:jc w:val="center"/>
        </w:trPr>
        <w:tc>
          <w:tcPr>
            <w:tcW w:w="1070"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芬兰</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一般为2002.02.28</w:t>
            </w:r>
          </w:p>
        </w:tc>
        <w:tc>
          <w:tcPr>
            <w:tcW w:w="2255" w:type="dxa"/>
            <w:tcBorders>
              <w:top w:val="outset" w:sz="6" w:space="0" w:color="auto"/>
              <w:left w:val="outset" w:sz="6" w:space="0" w:color="auto"/>
              <w:bottom w:val="outset" w:sz="6" w:space="0" w:color="auto"/>
              <w:right w:val="outset" w:sz="6" w:space="0" w:color="auto"/>
            </w:tcBorders>
            <w:vAlign w:val="center"/>
          </w:tcPr>
          <w:p w:rsidR="00707649" w:rsidRDefault="00707649">
            <w:pPr>
              <w:rPr>
                <w:rFonts w:ascii="宋体" w:hAnsi="宋体"/>
                <w:szCs w:val="24"/>
              </w:rPr>
            </w:pPr>
            <w:r>
              <w:rPr>
                <w:rFonts w:ascii="宋体" w:hAnsi="宋体" w:hint="eastAsia"/>
                <w:szCs w:val="24"/>
              </w:rPr>
              <w:t>10年</w:t>
            </w:r>
          </w:p>
        </w:tc>
      </w:tr>
    </w:tbl>
    <w:p w:rsidR="00707649" w:rsidRDefault="00707649">
      <w:pPr>
        <w:pStyle w:val="60"/>
        <w:spacing w:line="240" w:lineRule="auto"/>
        <w:rPr>
          <w:rFonts w:hint="eastAsia"/>
        </w:rPr>
      </w:pPr>
      <w:r>
        <w:rPr>
          <w:rFonts w:hint="eastAsia"/>
        </w:rPr>
        <w:t>旅行支票</w:t>
      </w: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一、业务定义</w:t>
      </w:r>
    </w:p>
    <w:p w:rsidR="00707649" w:rsidRDefault="00707649">
      <w:pPr>
        <w:ind w:firstLineChars="200" w:firstLine="480"/>
        <w:rPr>
          <w:rFonts w:ascii="宋体" w:hAnsi="宋体" w:hint="eastAsia"/>
          <w:szCs w:val="24"/>
        </w:rPr>
      </w:pPr>
      <w:r>
        <w:rPr>
          <w:rFonts w:ascii="宋体" w:hAnsi="宋体" w:hint="eastAsia"/>
          <w:szCs w:val="24"/>
        </w:rPr>
        <w:t>旅行支票是由银行或大旅行社印发的一种定额支票，专供旅客购买备付旅途费用，由旅客携带并按规定向签发银行的联行、代理行以及其他银行请求兑付。</w:t>
      </w: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二、业务特点</w:t>
      </w:r>
    </w:p>
    <w:p w:rsidR="00707649" w:rsidRDefault="00707649">
      <w:pPr>
        <w:ind w:firstLineChars="200" w:firstLine="480"/>
        <w:rPr>
          <w:rFonts w:ascii="宋体" w:hAnsi="宋体" w:hint="eastAsia"/>
          <w:szCs w:val="24"/>
        </w:rPr>
      </w:pPr>
      <w:r>
        <w:rPr>
          <w:rFonts w:ascii="宋体" w:hAnsi="宋体" w:hint="eastAsia"/>
          <w:szCs w:val="24"/>
        </w:rPr>
        <w:t>旅行支票作为一种支付工具具有的特点：</w:t>
      </w:r>
    </w:p>
    <w:p w:rsidR="00707649" w:rsidRDefault="00707649">
      <w:pPr>
        <w:numPr>
          <w:ilvl w:val="1"/>
          <w:numId w:val="28"/>
        </w:numPr>
        <w:rPr>
          <w:rFonts w:ascii="宋体" w:hAnsi="宋体" w:hint="eastAsia"/>
          <w:szCs w:val="24"/>
        </w:rPr>
      </w:pPr>
      <w:r>
        <w:rPr>
          <w:rFonts w:ascii="宋体" w:hAnsi="宋体" w:hint="eastAsia"/>
          <w:szCs w:val="24"/>
        </w:rPr>
        <w:t>币种多，面额齐全，可兑换货币一般均有旅行支票。</w:t>
      </w:r>
    </w:p>
    <w:p w:rsidR="00707649" w:rsidRDefault="00707649">
      <w:pPr>
        <w:numPr>
          <w:ilvl w:val="1"/>
          <w:numId w:val="28"/>
        </w:numPr>
        <w:ind w:left="0" w:firstLine="420"/>
        <w:rPr>
          <w:rFonts w:ascii="宋体" w:hAnsi="宋体" w:hint="eastAsia"/>
          <w:szCs w:val="24"/>
        </w:rPr>
      </w:pPr>
      <w:r>
        <w:rPr>
          <w:rFonts w:ascii="宋体" w:hAnsi="宋体" w:hint="eastAsia"/>
          <w:szCs w:val="24"/>
        </w:rPr>
        <w:t>使用方便，既可在所有承办外汇兑换业务的机构取现，又可在世界各大城市或著名旅游城市的各大旅行社、大饭店或大百货公司支付服务费或购物。</w:t>
      </w:r>
    </w:p>
    <w:p w:rsidR="00707649" w:rsidRDefault="00707649">
      <w:pPr>
        <w:numPr>
          <w:ilvl w:val="1"/>
          <w:numId w:val="28"/>
        </w:numPr>
        <w:ind w:left="0" w:firstLine="420"/>
        <w:rPr>
          <w:rFonts w:ascii="宋体" w:hAnsi="宋体" w:hint="eastAsia"/>
          <w:szCs w:val="24"/>
        </w:rPr>
      </w:pPr>
      <w:r>
        <w:rPr>
          <w:rFonts w:ascii="宋体" w:hAnsi="宋体" w:hint="eastAsia"/>
          <w:szCs w:val="24"/>
        </w:rPr>
        <w:t>安全，旅行支票规定购票人在我（drawee，受票人或付款人）面前复签（COUNTER SIGNATURE）与在我（selling agent，售票人或代售人）面前初签(SIGNATURE)相符，并提供有效身份证件才能取得票款。可申请挂失和得到补偿。</w:t>
      </w:r>
    </w:p>
    <w:p w:rsidR="00707649" w:rsidRDefault="00707649">
      <w:pPr>
        <w:numPr>
          <w:ilvl w:val="1"/>
          <w:numId w:val="28"/>
        </w:numPr>
        <w:ind w:left="0" w:firstLine="420"/>
        <w:rPr>
          <w:rFonts w:ascii="宋体" w:hAnsi="宋体" w:hint="eastAsia"/>
          <w:szCs w:val="24"/>
        </w:rPr>
      </w:pPr>
      <w:r>
        <w:rPr>
          <w:rFonts w:ascii="宋体" w:hAnsi="宋体" w:hint="eastAsia"/>
          <w:szCs w:val="24"/>
        </w:rPr>
        <w:t>流通区域广泛，有效期长。新发行的旅行支票基本上没有区域限制，并已经成为无限期可兑换的票据。</w:t>
      </w: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三、代售旅行支票</w:t>
      </w: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1、我行代售的旅行支票品牌</w:t>
      </w:r>
    </w:p>
    <w:p w:rsidR="00707649" w:rsidRDefault="00707649">
      <w:pPr>
        <w:tabs>
          <w:tab w:val="num" w:pos="420"/>
          <w:tab w:val="num" w:pos="900"/>
        </w:tabs>
        <w:ind w:firstLineChars="200" w:firstLine="480"/>
        <w:rPr>
          <w:rFonts w:ascii="宋体" w:hAnsi="宋体" w:hint="eastAsia"/>
          <w:szCs w:val="24"/>
        </w:rPr>
      </w:pPr>
      <w:r>
        <w:rPr>
          <w:rFonts w:ascii="宋体" w:hAnsi="宋体" w:hint="eastAsia"/>
          <w:szCs w:val="24"/>
        </w:rPr>
        <w:t>目前我行代售的旅行支票有：</w:t>
      </w:r>
      <w:r>
        <w:rPr>
          <w:rFonts w:ascii="宋体" w:hAnsi="宋体" w:cs="楷体_GB2312" w:hint="eastAsia"/>
          <w:szCs w:val="24"/>
        </w:rPr>
        <w:t>通济隆集团公司发行的</w:t>
      </w:r>
      <w:r>
        <w:rPr>
          <w:rFonts w:ascii="宋体" w:hAnsi="宋体" w:cs="楷体_GB2312"/>
          <w:szCs w:val="24"/>
        </w:rPr>
        <w:t>THOMAS COOK</w:t>
      </w:r>
      <w:r>
        <w:rPr>
          <w:rFonts w:ascii="宋体" w:hAnsi="宋体" w:cs="楷体_GB2312" w:hint="eastAsia"/>
          <w:szCs w:val="24"/>
        </w:rPr>
        <w:t>旅行支票和国际支付旅行支票，主要币种为：美元</w:t>
      </w:r>
      <w:r>
        <w:rPr>
          <w:rFonts w:ascii="宋体" w:hAnsi="宋体" w:cs="楷体_GB2312"/>
          <w:szCs w:val="24"/>
        </w:rPr>
        <w:t xml:space="preserve"> </w:t>
      </w:r>
      <w:r>
        <w:rPr>
          <w:rFonts w:ascii="宋体" w:hAnsi="宋体" w:cs="楷体_GB2312" w:hint="eastAsia"/>
          <w:szCs w:val="24"/>
        </w:rPr>
        <w:t>日元</w:t>
      </w:r>
      <w:r>
        <w:rPr>
          <w:rFonts w:ascii="宋体" w:hAnsi="宋体" w:cs="楷体_GB2312"/>
          <w:szCs w:val="24"/>
        </w:rPr>
        <w:t xml:space="preserve"> </w:t>
      </w:r>
      <w:r>
        <w:rPr>
          <w:rFonts w:ascii="宋体" w:hAnsi="宋体" w:cs="楷体_GB2312" w:hint="eastAsia"/>
          <w:szCs w:val="24"/>
        </w:rPr>
        <w:t>加元</w:t>
      </w:r>
      <w:r>
        <w:rPr>
          <w:rFonts w:ascii="宋体" w:hAnsi="宋体" w:cs="楷体_GB2312"/>
          <w:szCs w:val="24"/>
        </w:rPr>
        <w:t xml:space="preserve"> </w:t>
      </w:r>
      <w:r>
        <w:rPr>
          <w:rFonts w:ascii="宋体" w:hAnsi="宋体" w:cs="楷体_GB2312" w:hint="eastAsia"/>
          <w:szCs w:val="24"/>
        </w:rPr>
        <w:t>澳大利亚元</w:t>
      </w:r>
      <w:r>
        <w:rPr>
          <w:rFonts w:ascii="宋体" w:hAnsi="宋体" w:cs="楷体_GB2312"/>
          <w:szCs w:val="24"/>
        </w:rPr>
        <w:t xml:space="preserve"> </w:t>
      </w:r>
      <w:r>
        <w:rPr>
          <w:rFonts w:ascii="宋体" w:hAnsi="宋体" w:cs="楷体_GB2312" w:hint="eastAsia"/>
          <w:szCs w:val="24"/>
        </w:rPr>
        <w:t>港币</w:t>
      </w:r>
      <w:r>
        <w:rPr>
          <w:rFonts w:ascii="宋体" w:hAnsi="宋体" w:cs="楷体_GB2312"/>
          <w:szCs w:val="24"/>
        </w:rPr>
        <w:t xml:space="preserve">  </w:t>
      </w:r>
      <w:r>
        <w:rPr>
          <w:rFonts w:ascii="宋体" w:hAnsi="宋体" w:cs="楷体_GB2312" w:hint="eastAsia"/>
          <w:szCs w:val="24"/>
        </w:rPr>
        <w:t>英镑</w:t>
      </w:r>
      <w:r>
        <w:rPr>
          <w:rFonts w:ascii="宋体" w:hAnsi="宋体" w:cs="楷体_GB2312"/>
          <w:szCs w:val="24"/>
        </w:rPr>
        <w:t xml:space="preserve"> </w:t>
      </w:r>
      <w:r>
        <w:rPr>
          <w:rFonts w:ascii="宋体" w:hAnsi="宋体" w:cs="楷体_GB2312" w:hint="eastAsia"/>
          <w:szCs w:val="24"/>
        </w:rPr>
        <w:t>瑞士法郎、欧元；美国运通国际股份有限公司发行的</w:t>
      </w:r>
      <w:r>
        <w:rPr>
          <w:rFonts w:ascii="宋体" w:hAnsi="宋体" w:cs="楷体_GB2312"/>
          <w:szCs w:val="24"/>
        </w:rPr>
        <w:t>AMERICAN EXPRESS</w:t>
      </w:r>
      <w:r>
        <w:rPr>
          <w:rFonts w:ascii="宋体" w:hAnsi="宋体" w:cs="楷体_GB2312" w:hint="eastAsia"/>
          <w:szCs w:val="24"/>
        </w:rPr>
        <w:t>旅行支票，主要币种为：美元</w:t>
      </w:r>
      <w:r>
        <w:rPr>
          <w:rFonts w:ascii="宋体" w:hAnsi="宋体" w:cs="楷体_GB2312"/>
          <w:szCs w:val="24"/>
        </w:rPr>
        <w:t xml:space="preserve"> </w:t>
      </w:r>
      <w:r>
        <w:rPr>
          <w:rFonts w:ascii="宋体" w:hAnsi="宋体" w:cs="楷体_GB2312" w:hint="eastAsia"/>
          <w:szCs w:val="24"/>
        </w:rPr>
        <w:t>日元</w:t>
      </w:r>
      <w:r>
        <w:rPr>
          <w:rFonts w:ascii="宋体" w:hAnsi="宋体" w:cs="楷体_GB2312"/>
          <w:szCs w:val="24"/>
        </w:rPr>
        <w:t xml:space="preserve"> </w:t>
      </w:r>
      <w:r>
        <w:rPr>
          <w:rFonts w:ascii="宋体" w:hAnsi="宋体" w:cs="楷体_GB2312" w:hint="eastAsia"/>
          <w:szCs w:val="24"/>
        </w:rPr>
        <w:t>英镑 欧元；</w:t>
      </w:r>
      <w:r>
        <w:rPr>
          <w:rFonts w:ascii="宋体" w:hAnsi="宋体" w:hint="eastAsia"/>
          <w:szCs w:val="24"/>
        </w:rPr>
        <w:t xml:space="preserve"> </w:t>
      </w: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2、购买旅行支票</w:t>
      </w:r>
    </w:p>
    <w:p w:rsidR="00707649" w:rsidRDefault="00707649">
      <w:pPr>
        <w:rPr>
          <w:rFonts w:ascii="宋体" w:hAnsi="宋体" w:hint="eastAsia"/>
          <w:szCs w:val="24"/>
        </w:rPr>
      </w:pPr>
      <w:r>
        <w:rPr>
          <w:rStyle w:val="30"/>
          <w:rFonts w:ascii="宋体" w:hAnsi="宋体" w:hint="eastAsia"/>
          <w:szCs w:val="24"/>
        </w:rPr>
        <w:t>费用</w:t>
      </w:r>
      <w:r>
        <w:rPr>
          <w:rFonts w:ascii="宋体" w:hAnsi="宋体" w:hint="eastAsia"/>
          <w:szCs w:val="24"/>
        </w:rPr>
        <w:t>：</w:t>
      </w:r>
    </w:p>
    <w:p w:rsidR="00707649" w:rsidRDefault="00707649">
      <w:pPr>
        <w:ind w:firstLineChars="200" w:firstLine="480"/>
        <w:rPr>
          <w:rFonts w:ascii="宋体" w:hAnsi="宋体" w:hint="eastAsia"/>
          <w:color w:val="000080"/>
          <w:szCs w:val="24"/>
        </w:rPr>
      </w:pPr>
      <w:r>
        <w:rPr>
          <w:rFonts w:ascii="宋体" w:hAnsi="宋体" w:hint="eastAsia"/>
          <w:szCs w:val="24"/>
        </w:rPr>
        <w:t>（1）持外汇现汇购买：收取7.5‰手续费</w:t>
      </w:r>
    </w:p>
    <w:p w:rsidR="00707649" w:rsidRDefault="00707649">
      <w:pPr>
        <w:ind w:firstLineChars="200" w:firstLine="480"/>
        <w:rPr>
          <w:rFonts w:ascii="宋体" w:hAnsi="宋体" w:hint="eastAsia"/>
          <w:szCs w:val="24"/>
        </w:rPr>
      </w:pPr>
      <w:r>
        <w:rPr>
          <w:rFonts w:ascii="宋体" w:hAnsi="宋体" w:hint="eastAsia"/>
          <w:szCs w:val="24"/>
        </w:rPr>
        <w:t>（2）持外币现钞购买：银行按照</w:t>
      </w:r>
      <w:r>
        <w:rPr>
          <w:rFonts w:ascii="宋体" w:hAnsi="宋体" w:hint="eastAsia"/>
          <w:bCs/>
          <w:szCs w:val="24"/>
        </w:rPr>
        <w:t>7.5‰+钞买汇卖差价</w:t>
      </w:r>
      <w:r>
        <w:rPr>
          <w:rFonts w:ascii="宋体" w:hAnsi="宋体" w:hint="eastAsia"/>
          <w:szCs w:val="24"/>
        </w:rPr>
        <w:t>收取费用</w:t>
      </w:r>
    </w:p>
    <w:p w:rsidR="00707649" w:rsidRDefault="00707649">
      <w:pPr>
        <w:rPr>
          <w:rFonts w:ascii="宋体" w:hAnsi="宋体" w:hint="eastAsia"/>
          <w:szCs w:val="24"/>
        </w:rPr>
      </w:pPr>
      <w:r>
        <w:rPr>
          <w:rFonts w:ascii="宋体" w:hAnsi="宋体" w:hint="eastAsia"/>
          <w:szCs w:val="24"/>
        </w:rPr>
        <w:t xml:space="preserve">                         差价=购买金额*现钞买入价 /卖出价</w:t>
      </w:r>
    </w:p>
    <w:p w:rsidR="00707649" w:rsidRDefault="00707649">
      <w:pPr>
        <w:ind w:left="360"/>
        <w:rPr>
          <w:rFonts w:ascii="宋体" w:hAnsi="宋体" w:hint="eastAsia"/>
          <w:szCs w:val="24"/>
        </w:rPr>
      </w:pPr>
    </w:p>
    <w:p w:rsidR="00707649" w:rsidRDefault="00707649">
      <w:pPr>
        <w:rPr>
          <w:rFonts w:ascii="宋体" w:hAnsi="宋体" w:hint="eastAsia"/>
          <w:szCs w:val="24"/>
        </w:rPr>
      </w:pPr>
      <w:r>
        <w:rPr>
          <w:rStyle w:val="30"/>
          <w:rFonts w:ascii="宋体" w:hAnsi="宋体" w:hint="eastAsia"/>
          <w:szCs w:val="24"/>
        </w:rPr>
        <w:t>购买旅行支票手续</w:t>
      </w:r>
      <w:r>
        <w:rPr>
          <w:rFonts w:ascii="宋体" w:hAnsi="宋体" w:hint="eastAsia"/>
          <w:szCs w:val="24"/>
        </w:rPr>
        <w:t>：</w:t>
      </w:r>
    </w:p>
    <w:p w:rsidR="00707649" w:rsidRDefault="00707649">
      <w:pPr>
        <w:ind w:left="2" w:firstLineChars="225" w:firstLine="540"/>
        <w:rPr>
          <w:rFonts w:ascii="宋体" w:hAnsi="宋体" w:hint="eastAsia"/>
          <w:szCs w:val="24"/>
        </w:rPr>
      </w:pPr>
      <w:r>
        <w:rPr>
          <w:rFonts w:ascii="宋体" w:hAnsi="宋体" w:hint="eastAsia"/>
          <w:szCs w:val="24"/>
        </w:rPr>
        <w:t>客户持有效身份证件，签定购买协议书。提醒客户将支票与挂失单分开保管。购买人应当面在每张支票的初签位置上签字，并当面点清旅行支票。</w:t>
      </w:r>
    </w:p>
    <w:p w:rsidR="00707649" w:rsidRDefault="00707649">
      <w:pPr>
        <w:rPr>
          <w:rFonts w:hint="eastAsia"/>
        </w:rPr>
      </w:pP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四、中国银行兑付的旅行支票品牌</w:t>
      </w:r>
    </w:p>
    <w:p w:rsidR="00707649" w:rsidRDefault="00707649">
      <w:pPr>
        <w:ind w:firstLineChars="200" w:firstLine="480"/>
        <w:rPr>
          <w:rFonts w:ascii="宋体" w:hAnsi="宋体" w:hint="eastAsia"/>
          <w:szCs w:val="24"/>
        </w:rPr>
      </w:pPr>
      <w:r>
        <w:rPr>
          <w:rFonts w:ascii="宋体" w:hAnsi="宋体" w:hint="eastAsia"/>
          <w:szCs w:val="24"/>
        </w:rPr>
        <w:t>目前，我行经常兑付的有英国通济隆（Thomas Cook）、巴克莱银行（Barclays）、 美国运通（American Express）、花旗银行（City bank）、 日本住友银行、三菱银行、东京银行、富士银行等银行及发行机构发行的旅行支票。主要品牌有：</w:t>
      </w:r>
    </w:p>
    <w:p w:rsidR="00707649" w:rsidRDefault="00707649">
      <w:pPr>
        <w:pStyle w:val="ad"/>
        <w:numPr>
          <w:ilvl w:val="0"/>
          <w:numId w:val="31"/>
        </w:numPr>
        <w:jc w:val="left"/>
        <w:rPr>
          <w:rFonts w:ascii="宋体" w:hAnsi="宋体"/>
          <w:sz w:val="24"/>
          <w:szCs w:val="24"/>
        </w:rPr>
      </w:pPr>
      <w:r>
        <w:rPr>
          <w:rFonts w:ascii="宋体" w:hAnsi="宋体"/>
          <w:sz w:val="24"/>
          <w:szCs w:val="24"/>
        </w:rPr>
        <w:t>VISA TRAVELLERS CHEQUES</w:t>
      </w:r>
    </w:p>
    <w:p w:rsidR="00707649" w:rsidRDefault="00707649">
      <w:pPr>
        <w:pStyle w:val="a8"/>
        <w:ind w:leftChars="399" w:left="2158" w:hangingChars="500" w:hanging="1200"/>
        <w:jc w:val="left"/>
        <w:rPr>
          <w:rFonts w:ascii="宋体" w:hAnsi="宋体"/>
          <w:szCs w:val="24"/>
        </w:rPr>
      </w:pPr>
      <w:r>
        <w:rPr>
          <w:rFonts w:ascii="宋体" w:hAnsi="宋体"/>
          <w:szCs w:val="24"/>
        </w:rPr>
        <w:t xml:space="preserve">STANDAND CHARTED BANK </w:t>
      </w:r>
    </w:p>
    <w:p w:rsidR="00707649" w:rsidRDefault="00707649">
      <w:pPr>
        <w:pStyle w:val="a8"/>
        <w:ind w:leftChars="400" w:left="2160" w:hangingChars="500" w:hanging="1200"/>
        <w:jc w:val="left"/>
        <w:rPr>
          <w:rFonts w:ascii="宋体" w:hAnsi="宋体"/>
          <w:szCs w:val="24"/>
        </w:rPr>
      </w:pPr>
      <w:r>
        <w:rPr>
          <w:rFonts w:ascii="宋体" w:hAnsi="宋体"/>
          <w:szCs w:val="24"/>
        </w:rPr>
        <w:t>INTERPAYMENT SERVICES LTD.</w:t>
      </w:r>
    </w:p>
    <w:p w:rsidR="00707649" w:rsidRDefault="00707649">
      <w:pPr>
        <w:pStyle w:val="a8"/>
        <w:ind w:leftChars="400" w:left="2160" w:hangingChars="500" w:hanging="1200"/>
        <w:jc w:val="left"/>
        <w:rPr>
          <w:rFonts w:ascii="宋体" w:hAnsi="宋体"/>
          <w:szCs w:val="24"/>
        </w:rPr>
      </w:pPr>
      <w:r>
        <w:rPr>
          <w:rFonts w:ascii="宋体" w:hAnsi="宋体"/>
          <w:szCs w:val="24"/>
        </w:rPr>
        <w:t>SUMITOMO BANK</w:t>
      </w:r>
    </w:p>
    <w:p w:rsidR="00707649" w:rsidRDefault="00707649">
      <w:pPr>
        <w:pStyle w:val="32"/>
        <w:numPr>
          <w:ilvl w:val="0"/>
          <w:numId w:val="31"/>
        </w:numPr>
        <w:jc w:val="left"/>
        <w:rPr>
          <w:rFonts w:ascii="宋体" w:hAnsi="宋体"/>
          <w:sz w:val="24"/>
          <w:szCs w:val="24"/>
        </w:rPr>
      </w:pPr>
      <w:r>
        <w:rPr>
          <w:rFonts w:ascii="宋体" w:hAnsi="宋体"/>
          <w:sz w:val="24"/>
          <w:szCs w:val="24"/>
        </w:rPr>
        <w:t>MASTERCARD VISA TRAVELLERS CHEQUES</w:t>
      </w:r>
    </w:p>
    <w:p w:rsidR="00707649" w:rsidRDefault="00707649">
      <w:pPr>
        <w:pStyle w:val="a8"/>
        <w:ind w:leftChars="400" w:left="2160" w:hangingChars="500" w:hanging="1200"/>
        <w:jc w:val="left"/>
        <w:rPr>
          <w:rFonts w:ascii="宋体" w:hAnsi="宋体"/>
          <w:szCs w:val="24"/>
        </w:rPr>
      </w:pPr>
      <w:r>
        <w:rPr>
          <w:rFonts w:ascii="宋体" w:hAnsi="宋体"/>
          <w:szCs w:val="24"/>
        </w:rPr>
        <w:t>THOMAS COOK GROUP LIMITED</w:t>
      </w:r>
    </w:p>
    <w:p w:rsidR="00707649" w:rsidRDefault="00707649">
      <w:pPr>
        <w:pStyle w:val="a8"/>
        <w:ind w:leftChars="400" w:left="2160" w:hangingChars="500" w:hanging="1200"/>
        <w:jc w:val="left"/>
        <w:rPr>
          <w:rFonts w:ascii="宋体" w:hAnsi="宋体"/>
          <w:szCs w:val="24"/>
        </w:rPr>
      </w:pPr>
      <w:r>
        <w:rPr>
          <w:rFonts w:ascii="宋体" w:hAnsi="宋体"/>
          <w:szCs w:val="24"/>
        </w:rPr>
        <w:t>GREATER BANK AND TRUST CO.</w:t>
      </w:r>
    </w:p>
    <w:p w:rsidR="00707649" w:rsidRDefault="00707649">
      <w:pPr>
        <w:pStyle w:val="33"/>
        <w:numPr>
          <w:ilvl w:val="0"/>
          <w:numId w:val="31"/>
        </w:numPr>
        <w:ind w:leftChars="0" w:firstLineChars="0"/>
        <w:jc w:val="left"/>
        <w:rPr>
          <w:rFonts w:ascii="宋体" w:hAnsi="宋体"/>
          <w:sz w:val="24"/>
          <w:szCs w:val="24"/>
        </w:rPr>
      </w:pPr>
      <w:r>
        <w:rPr>
          <w:rFonts w:ascii="宋体" w:hAnsi="宋体"/>
          <w:sz w:val="24"/>
          <w:szCs w:val="24"/>
        </w:rPr>
        <w:t>AMERICAN EXPRESS TRAVEL RELATED SERVICES COMPANY INC.</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CITICORP</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AMSTERDAM—ROTTERDAM BANK</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WESTPAC BANKING CORPORATION</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SWISS BANKERS TRAVELLERS CHEQUE</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NORWEGIAN SAVINGS BANKS</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COMMERZBANK AKTIENGESLLSCHAFT.FRANKFURT AM MAIN</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OVERSEAS—CHINESE BANKING COROPATION LIMITED</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LLOYDS BANK LIMITED</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COMMOMWEALTH BANK OF AUSTRALIA</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COMMOMWEALTH TRADING BANK OF AUSTRILIA</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THE ROYAL BANK OF SCOTLAND LIMITED</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SCCIETE GENERALE DE BANQUE</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NATIONAL WESTMINSTER BANK PLC</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THE NATIONAL BANK OF AUSTRILIA LIMITED</w:t>
      </w:r>
    </w:p>
    <w:p w:rsidR="00707649" w:rsidRDefault="00707649">
      <w:pPr>
        <w:pStyle w:val="40"/>
        <w:numPr>
          <w:ilvl w:val="0"/>
          <w:numId w:val="31"/>
        </w:numPr>
        <w:ind w:leftChars="0" w:firstLineChars="0"/>
        <w:jc w:val="left"/>
        <w:rPr>
          <w:rFonts w:ascii="宋体" w:hAnsi="宋体"/>
          <w:sz w:val="24"/>
          <w:szCs w:val="24"/>
        </w:rPr>
      </w:pPr>
      <w:r>
        <w:rPr>
          <w:rFonts w:ascii="宋体" w:hAnsi="宋体"/>
          <w:sz w:val="24"/>
          <w:szCs w:val="24"/>
        </w:rPr>
        <w:t>THE FUJI BANK LTD</w:t>
      </w:r>
    </w:p>
    <w:p w:rsidR="00707649" w:rsidRDefault="00707649">
      <w:pPr>
        <w:pStyle w:val="40"/>
        <w:numPr>
          <w:ilvl w:val="0"/>
          <w:numId w:val="31"/>
        </w:numPr>
        <w:ind w:leftChars="0" w:firstLineChars="0"/>
        <w:jc w:val="left"/>
        <w:rPr>
          <w:rFonts w:ascii="宋体" w:hAnsi="宋体" w:hint="eastAsia"/>
          <w:sz w:val="24"/>
          <w:szCs w:val="24"/>
        </w:rPr>
      </w:pPr>
      <w:r>
        <w:rPr>
          <w:rFonts w:ascii="宋体" w:hAnsi="宋体"/>
          <w:sz w:val="24"/>
          <w:szCs w:val="24"/>
        </w:rPr>
        <w:t>TOKYO BANK</w:t>
      </w:r>
    </w:p>
    <w:p w:rsidR="00707649" w:rsidRDefault="00707649">
      <w:pPr>
        <w:rPr>
          <w:rFonts w:ascii="宋体" w:hAnsi="宋体" w:hint="eastAsia"/>
          <w:szCs w:val="24"/>
        </w:rPr>
      </w:pP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五、兑付旅行支票处理手续及收费规定</w:t>
      </w:r>
    </w:p>
    <w:p w:rsidR="00707649" w:rsidRDefault="00707649">
      <w:pPr>
        <w:rPr>
          <w:rFonts w:ascii="宋体" w:hAnsi="宋体" w:hint="eastAsia"/>
          <w:szCs w:val="24"/>
        </w:rPr>
      </w:pPr>
      <w:r>
        <w:rPr>
          <w:rFonts w:ascii="宋体" w:hAnsi="宋体" w:hint="eastAsia"/>
          <w:b/>
          <w:szCs w:val="24"/>
        </w:rPr>
        <w:t xml:space="preserve">    1、查验身份</w:t>
      </w:r>
    </w:p>
    <w:p w:rsidR="00707649" w:rsidRDefault="00707649">
      <w:pPr>
        <w:ind w:firstLine="480"/>
        <w:rPr>
          <w:rFonts w:ascii="宋体" w:hAnsi="宋体" w:hint="eastAsia"/>
          <w:szCs w:val="24"/>
        </w:rPr>
      </w:pPr>
      <w:r>
        <w:rPr>
          <w:rFonts w:ascii="宋体" w:hAnsi="宋体" w:hint="eastAsia"/>
          <w:szCs w:val="24"/>
        </w:rPr>
        <w:t>兑付旅行支票时，须查验持票人有效身份证件，确有必要时还须请客户提示购买协议书。</w:t>
      </w:r>
    </w:p>
    <w:p w:rsidR="00707649" w:rsidRDefault="00707649">
      <w:pPr>
        <w:ind w:firstLine="480"/>
        <w:rPr>
          <w:rFonts w:ascii="宋体" w:hAnsi="宋体" w:hint="eastAsia"/>
          <w:szCs w:val="24"/>
        </w:rPr>
      </w:pPr>
    </w:p>
    <w:p w:rsidR="00707649" w:rsidRDefault="00707649">
      <w:pPr>
        <w:ind w:firstLine="480"/>
        <w:rPr>
          <w:rFonts w:ascii="宋体" w:hAnsi="宋体" w:hint="eastAsia"/>
          <w:b/>
          <w:szCs w:val="24"/>
        </w:rPr>
      </w:pPr>
      <w:r>
        <w:rPr>
          <w:rFonts w:ascii="宋体" w:hAnsi="宋体" w:hint="eastAsia"/>
          <w:b/>
          <w:szCs w:val="24"/>
        </w:rPr>
        <w:t>2、核符印签</w:t>
      </w:r>
    </w:p>
    <w:p w:rsidR="00707649" w:rsidRDefault="00707649">
      <w:pPr>
        <w:ind w:firstLine="480"/>
        <w:rPr>
          <w:rFonts w:ascii="宋体" w:hAnsi="宋体" w:hint="eastAsia"/>
          <w:szCs w:val="24"/>
        </w:rPr>
      </w:pPr>
      <w:r>
        <w:rPr>
          <w:rFonts w:ascii="宋体" w:hAnsi="宋体" w:hint="eastAsia"/>
          <w:szCs w:val="24"/>
        </w:rPr>
        <w:t>持票人应在指定的复签位置上当面复签，与初签核符后，将证件名称、号码抄列在旅行支票及兑换水单上。</w:t>
      </w:r>
    </w:p>
    <w:p w:rsidR="00707649" w:rsidRDefault="00707649">
      <w:pPr>
        <w:ind w:firstLine="480"/>
        <w:rPr>
          <w:rFonts w:ascii="宋体" w:hAnsi="宋体" w:hint="eastAsia"/>
          <w:szCs w:val="24"/>
        </w:rPr>
      </w:pPr>
    </w:p>
    <w:p w:rsidR="00707649" w:rsidRDefault="00707649">
      <w:pPr>
        <w:ind w:firstLine="480"/>
        <w:rPr>
          <w:rFonts w:ascii="宋体" w:hAnsi="宋体" w:hint="eastAsia"/>
          <w:szCs w:val="24"/>
        </w:rPr>
      </w:pPr>
      <w:r>
        <w:rPr>
          <w:rFonts w:ascii="宋体" w:hAnsi="宋体" w:hint="eastAsia"/>
          <w:b/>
          <w:szCs w:val="24"/>
        </w:rPr>
        <w:t>3、收费规定</w:t>
      </w:r>
    </w:p>
    <w:p w:rsidR="00707649" w:rsidRDefault="00707649">
      <w:pPr>
        <w:ind w:firstLine="480"/>
        <w:rPr>
          <w:rFonts w:ascii="宋体" w:hAnsi="宋体" w:hint="eastAsia"/>
          <w:szCs w:val="24"/>
        </w:rPr>
      </w:pPr>
      <w:r>
        <w:rPr>
          <w:rFonts w:ascii="宋体" w:hAnsi="宋体" w:hint="eastAsia"/>
          <w:szCs w:val="24"/>
        </w:rPr>
        <w:t>扣收7.5‰的贴息后</w:t>
      </w:r>
      <w:r>
        <w:rPr>
          <w:rFonts w:ascii="宋体" w:hAnsi="宋体" w:cs="楷体_GB2312"/>
          <w:szCs w:val="24"/>
        </w:rPr>
        <w:t>(</w:t>
      </w:r>
      <w:r>
        <w:rPr>
          <w:rFonts w:ascii="宋体" w:hAnsi="宋体" w:cs="楷体_GB2312" w:hint="eastAsia"/>
          <w:szCs w:val="24"/>
        </w:rPr>
        <w:t>以原币扣除</w:t>
      </w:r>
      <w:r>
        <w:rPr>
          <w:rFonts w:ascii="宋体" w:hAnsi="宋体" w:cs="楷体_GB2312"/>
          <w:szCs w:val="24"/>
        </w:rPr>
        <w:t>)</w:t>
      </w:r>
      <w:r>
        <w:rPr>
          <w:rFonts w:ascii="宋体" w:hAnsi="宋体" w:hint="eastAsia"/>
          <w:szCs w:val="24"/>
        </w:rPr>
        <w:t xml:space="preserve">，予以兑付。 </w:t>
      </w:r>
    </w:p>
    <w:p w:rsidR="00707649" w:rsidRDefault="00707649">
      <w:pPr>
        <w:ind w:firstLine="480"/>
        <w:rPr>
          <w:rFonts w:ascii="宋体" w:hAnsi="宋体" w:hint="eastAsia"/>
          <w:szCs w:val="24"/>
        </w:rPr>
      </w:pPr>
      <w:r>
        <w:rPr>
          <w:rFonts w:ascii="宋体" w:hAnsi="宋体" w:hint="eastAsia"/>
          <w:szCs w:val="24"/>
        </w:rPr>
        <w:t>外籍人兑换成人民币、外币，收费：扣贴息＋汇买钞卖折算</w:t>
      </w:r>
    </w:p>
    <w:p w:rsidR="00707649" w:rsidRDefault="00707649">
      <w:pPr>
        <w:pStyle w:val="40"/>
        <w:ind w:leftChars="20" w:left="48" w:firstLineChars="200" w:firstLine="480"/>
        <w:rPr>
          <w:rFonts w:ascii="宋体" w:hAnsi="宋体" w:hint="eastAsia"/>
          <w:sz w:val="24"/>
          <w:szCs w:val="24"/>
        </w:rPr>
      </w:pPr>
    </w:p>
    <w:p w:rsidR="00707649" w:rsidRDefault="00707649">
      <w:pPr>
        <w:pStyle w:val="6"/>
        <w:numPr>
          <w:ilvl w:val="0"/>
          <w:numId w:val="0"/>
        </w:numPr>
        <w:spacing w:line="240" w:lineRule="auto"/>
        <w:rPr>
          <w:rFonts w:ascii="宋体" w:eastAsia="宋体" w:hAnsi="宋体" w:hint="eastAsia"/>
          <w:szCs w:val="24"/>
        </w:rPr>
      </w:pPr>
      <w:r>
        <w:rPr>
          <w:rFonts w:ascii="宋体" w:eastAsia="宋体" w:hAnsi="宋体" w:hint="eastAsia"/>
          <w:szCs w:val="24"/>
        </w:rPr>
        <w:t>六、旅行支票的挂失补偿</w:t>
      </w:r>
    </w:p>
    <w:p w:rsidR="00707649" w:rsidRDefault="00707649">
      <w:pPr>
        <w:ind w:firstLineChars="200" w:firstLine="480"/>
        <w:rPr>
          <w:rFonts w:ascii="宋体" w:hAnsi="宋体" w:hint="eastAsia"/>
          <w:szCs w:val="24"/>
        </w:rPr>
      </w:pPr>
      <w:r>
        <w:rPr>
          <w:rFonts w:ascii="宋体" w:hAnsi="宋体" w:hint="eastAsia"/>
          <w:szCs w:val="24"/>
        </w:rPr>
        <w:t>旅行支票遗失或被窃后，持票人可在当地的任何议价代办行办理挂失、补偿手续，填写挂失申请书，并出示本人有效身份证明及原协议书挂失联。</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银行审核后，在一定的限额内可向申请人办理紧急退款。如果申请补偿的金额超过限额，则立即通知出票行，得到出票行的授权后，方可给予补偿。办理补偿不向申请人收取任何费用。</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hint="eastAsia"/>
          <w:szCs w:val="24"/>
        </w:rPr>
      </w:pPr>
      <w:r>
        <w:rPr>
          <w:rFonts w:ascii="宋体" w:hAnsi="宋体" w:hint="eastAsia"/>
          <w:szCs w:val="24"/>
        </w:rPr>
        <w:t>补偿办法，一般情况下补给申请人新的旅行支票。在新的购买协议书上注明“REFUND”字样，将最后一联交客户，同时收回原协议书挂失联。</w:t>
      </w:r>
    </w:p>
    <w:p w:rsidR="00707649" w:rsidRDefault="00707649">
      <w:pPr>
        <w:ind w:firstLineChars="200" w:firstLine="480"/>
        <w:rPr>
          <w:rFonts w:ascii="宋体" w:hAnsi="宋体" w:hint="eastAsia"/>
          <w:szCs w:val="24"/>
        </w:rPr>
      </w:pPr>
    </w:p>
    <w:p w:rsidR="00707649" w:rsidRDefault="00707649">
      <w:pPr>
        <w:ind w:firstLineChars="200" w:firstLine="480"/>
        <w:rPr>
          <w:rFonts w:ascii="宋体" w:hAnsi="宋体"/>
          <w:szCs w:val="24"/>
        </w:rPr>
      </w:pPr>
      <w:r>
        <w:rPr>
          <w:rFonts w:ascii="宋体" w:hAnsi="宋体" w:hint="eastAsia"/>
          <w:szCs w:val="24"/>
        </w:rPr>
        <w:t>如果客户要求补偿现金，我行则须要求出票行授权，得到许可后方可补偿。个人旅行支票的咨询电话</w:t>
      </w:r>
    </w:p>
    <w:tbl>
      <w:tblPr>
        <w:tblW w:w="0" w:type="auto"/>
        <w:tblInd w:w="15" w:type="dxa"/>
        <w:tblBorders>
          <w:top w:val="dashed" w:sz="8" w:space="0" w:color="000000"/>
          <w:left w:val="dashed" w:sz="8" w:space="0" w:color="000000"/>
          <w:bottom w:val="dashed" w:sz="8" w:space="0" w:color="000000"/>
          <w:right w:val="dashed" w:sz="8" w:space="0" w:color="000000"/>
        </w:tblBorders>
        <w:tblLayout w:type="fixed"/>
        <w:tblCellMar>
          <w:left w:w="15" w:type="dxa"/>
          <w:right w:w="15" w:type="dxa"/>
        </w:tblCellMar>
        <w:tblLook w:val="0000" w:firstRow="0" w:lastRow="0" w:firstColumn="0" w:lastColumn="0" w:noHBand="0" w:noVBand="0"/>
      </w:tblPr>
      <w:tblGrid>
        <w:gridCol w:w="1919"/>
        <w:gridCol w:w="2386"/>
        <w:gridCol w:w="3690"/>
      </w:tblGrid>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VISA</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108440*1719378091</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对方付费（无中文服务）</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MASTERCARD</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10800*1103709</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对方付费</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美国运通公司</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108852*2885-9332</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香港</w:t>
            </w:r>
            <w:r>
              <w:rPr>
                <w:rFonts w:ascii="宋体" w:hAnsi="宋体" w:cs="宋体"/>
                <w:szCs w:val="24"/>
              </w:rPr>
              <w:t>-</w:t>
            </w:r>
            <w:r>
              <w:rPr>
                <w:rFonts w:ascii="宋体" w:hAnsi="宋体" w:cs="宋体" w:hint="eastAsia"/>
                <w:szCs w:val="24"/>
              </w:rPr>
              <w:t>可要求对方付费</w:t>
            </w:r>
            <w:r>
              <w:rPr>
                <w:rFonts w:ascii="宋体" w:hAnsi="宋体" w:cs=""/>
                <w:szCs w:val="24"/>
              </w:rPr>
              <w:t>(24</w:t>
            </w:r>
            <w:r>
              <w:rPr>
                <w:rFonts w:ascii="宋体" w:hAnsi="宋体" w:cs="宋体"/>
                <w:szCs w:val="24"/>
              </w:rPr>
              <w:t>H</w:t>
            </w:r>
            <w:r>
              <w:rPr>
                <w:rFonts w:ascii="宋体" w:hAnsi="宋体" w:cs=""/>
                <w:szCs w:val="24"/>
              </w:rPr>
              <w:t xml:space="preserve">)   </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 xml:space="preserve">            </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 xml:space="preserve">10800*8520407   </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限北京上海广州对方付费</w:t>
            </w:r>
            <w:r>
              <w:rPr>
                <w:rFonts w:ascii="宋体" w:hAnsi="宋体" w:cs=""/>
                <w:szCs w:val="24"/>
              </w:rPr>
              <w:t>(24H)</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w:t>
            </w:r>
            <w:r>
              <w:rPr>
                <w:rFonts w:ascii="宋体" w:hAnsi="宋体" w:cs=""/>
                <w:szCs w:val="24"/>
              </w:rPr>
              <w:t>00852</w:t>
            </w:r>
            <w:r>
              <w:rPr>
                <w:rFonts w:ascii="宋体" w:hAnsi="宋体" w:cs="宋体" w:hint="eastAsia"/>
                <w:szCs w:val="24"/>
              </w:rPr>
              <w:t>）</w:t>
            </w:r>
            <w:r>
              <w:rPr>
                <w:rFonts w:ascii="宋体" w:hAnsi="宋体" w:cs=""/>
                <w:szCs w:val="24"/>
              </w:rPr>
              <w:t xml:space="preserve">2885-9332 </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香港</w:t>
            </w:r>
            <w:r>
              <w:rPr>
                <w:rFonts w:ascii="宋体" w:hAnsi="宋体" w:cs=""/>
                <w:szCs w:val="24"/>
              </w:rPr>
              <w:t>(24</w:t>
            </w:r>
            <w:r>
              <w:rPr>
                <w:rFonts w:ascii="宋体" w:hAnsi="宋体" w:cs="宋体" w:hint="eastAsia"/>
                <w:szCs w:val="24"/>
              </w:rPr>
              <w:t>小时</w:t>
            </w:r>
            <w:r>
              <w:rPr>
                <w:rFonts w:ascii="宋体" w:hAnsi="宋体" w:cs=""/>
                <w:szCs w:val="24"/>
              </w:rPr>
              <w:t xml:space="preserve">)              </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 xml:space="preserve">108610*92718691    </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澳大利亚可要求对方付费</w:t>
            </w:r>
            <w:r>
              <w:rPr>
                <w:rFonts w:ascii="宋体" w:hAnsi="宋体" w:cs=""/>
                <w:szCs w:val="24"/>
              </w:rPr>
              <w:t>24H</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108613</w:t>
            </w:r>
            <w:r>
              <w:rPr>
                <w:rFonts w:ascii="宋体" w:hAnsi="宋体" w:cs="宋体"/>
                <w:szCs w:val="24"/>
              </w:rPr>
              <w:t>(</w:t>
            </w:r>
            <w:r>
              <w:rPr>
                <w:rFonts w:ascii="宋体" w:hAnsi="宋体" w:cs="宋体" w:hint="eastAsia"/>
                <w:szCs w:val="24"/>
              </w:rPr>
              <w:t>中</w:t>
            </w:r>
            <w:r>
              <w:rPr>
                <w:rFonts w:ascii="宋体" w:hAnsi="宋体" w:cs="宋体"/>
                <w:szCs w:val="24"/>
              </w:rPr>
              <w:t>)</w:t>
            </w:r>
            <w:r>
              <w:rPr>
                <w:rFonts w:ascii="宋体" w:hAnsi="宋体" w:cs=""/>
                <w:szCs w:val="24"/>
              </w:rPr>
              <w:t>* 92718691</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宋体"/>
                <w:szCs w:val="24"/>
              </w:rPr>
            </w:pPr>
            <w:r>
              <w:rPr>
                <w:rFonts w:ascii="宋体" w:hAnsi="宋体" w:cs="宋体" w:hint="eastAsia"/>
                <w:szCs w:val="24"/>
              </w:rPr>
              <w:t>澳大利亚可要求对方付费</w:t>
            </w:r>
            <w:r>
              <w:rPr>
                <w:rFonts w:ascii="宋体" w:hAnsi="宋体" w:cs=""/>
                <w:szCs w:val="24"/>
              </w:rPr>
              <w:t>24H</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w:t>
            </w:r>
            <w:r>
              <w:rPr>
                <w:rFonts w:ascii="宋体" w:hAnsi="宋体" w:cs=""/>
                <w:szCs w:val="24"/>
              </w:rPr>
              <w:t>010</w:t>
            </w:r>
            <w:r>
              <w:rPr>
                <w:rFonts w:ascii="宋体" w:hAnsi="宋体" w:cs="宋体" w:hint="eastAsia"/>
                <w:szCs w:val="24"/>
              </w:rPr>
              <w:t>）</w:t>
            </w:r>
            <w:r>
              <w:rPr>
                <w:rFonts w:ascii="宋体" w:hAnsi="宋体" w:cs=""/>
                <w:szCs w:val="24"/>
              </w:rPr>
              <w:t>65052639</w:t>
            </w:r>
            <w:r>
              <w:rPr>
                <w:rFonts w:ascii="宋体" w:hAnsi="宋体" w:cs="宋体"/>
                <w:szCs w:val="24"/>
              </w:rPr>
              <w:t xml:space="preserve">   </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对方付费（英文）（北京，营业时间）</w:t>
            </w:r>
            <w:r>
              <w:rPr>
                <w:rFonts w:ascii="宋体" w:hAnsi="宋体" w:cs="宋体"/>
                <w:szCs w:val="24"/>
              </w:rPr>
              <w:t xml:space="preserve">          </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w:t>
            </w:r>
            <w:r>
              <w:rPr>
                <w:rFonts w:ascii="宋体" w:hAnsi="宋体" w:cs=""/>
                <w:szCs w:val="24"/>
              </w:rPr>
              <w:t>021</w:t>
            </w:r>
            <w:r>
              <w:rPr>
                <w:rFonts w:ascii="宋体" w:hAnsi="宋体" w:cs="宋体" w:hint="eastAsia"/>
                <w:szCs w:val="24"/>
              </w:rPr>
              <w:t>）</w:t>
            </w:r>
            <w:r>
              <w:rPr>
                <w:rFonts w:ascii="宋体" w:hAnsi="宋体" w:cs=""/>
                <w:szCs w:val="24"/>
              </w:rPr>
              <w:t>62798020</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 xml:space="preserve"> </w:t>
            </w:r>
            <w:r>
              <w:rPr>
                <w:rFonts w:ascii="宋体" w:hAnsi="宋体" w:cs="宋体" w:hint="eastAsia"/>
                <w:szCs w:val="24"/>
              </w:rPr>
              <w:t>（上海，营业时间）</w:t>
            </w:r>
            <w:r>
              <w:rPr>
                <w:rFonts w:ascii="宋体" w:hAnsi="宋体" w:cs=""/>
                <w:szCs w:val="24"/>
              </w:rPr>
              <w:t xml:space="preserve">   </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w:t>
            </w:r>
            <w:r>
              <w:rPr>
                <w:rFonts w:ascii="宋体" w:hAnsi="宋体" w:cs=""/>
                <w:szCs w:val="24"/>
              </w:rPr>
              <w:t>020</w:t>
            </w:r>
            <w:r>
              <w:rPr>
                <w:rFonts w:ascii="宋体" w:hAnsi="宋体" w:cs="宋体" w:hint="eastAsia"/>
                <w:szCs w:val="24"/>
              </w:rPr>
              <w:t>）</w:t>
            </w:r>
            <w:r>
              <w:rPr>
                <w:rFonts w:ascii="宋体" w:hAnsi="宋体" w:cs=""/>
                <w:szCs w:val="24"/>
              </w:rPr>
              <w:t xml:space="preserve">83311771      </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 xml:space="preserve">  (</w:t>
            </w:r>
            <w:r>
              <w:rPr>
                <w:rFonts w:ascii="宋体" w:hAnsi="宋体" w:cs="宋体" w:hint="eastAsia"/>
                <w:szCs w:val="24"/>
              </w:rPr>
              <w:t>广州，营业时间</w:t>
            </w:r>
            <w:r>
              <w:rPr>
                <w:rFonts w:ascii="宋体" w:hAnsi="宋体" w:cs=""/>
                <w:szCs w:val="24"/>
              </w:rPr>
              <w:t xml:space="preserve">) </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通济隆</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0044 1733 318 950(949)</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 xml:space="preserve">             </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pStyle w:val="23"/>
              <w:autoSpaceDE w:val="0"/>
              <w:autoSpaceDN w:val="0"/>
              <w:adjustRightInd w:val="0"/>
              <w:spacing w:after="0"/>
              <w:ind w:left="480" w:firstLine="480"/>
              <w:rPr>
                <w:rFonts w:ascii="宋体" w:hAnsi="宋体" w:cs=""/>
                <w:sz w:val="24"/>
                <w:szCs w:val="24"/>
              </w:rPr>
            </w:pPr>
            <w:r>
              <w:rPr>
                <w:rFonts w:ascii="宋体" w:hAnsi="宋体" w:cs=""/>
                <w:sz w:val="24"/>
                <w:szCs w:val="24"/>
              </w:rPr>
              <w:t xml:space="preserve">      </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w:t>
            </w:r>
            <w:r>
              <w:rPr>
                <w:rFonts w:ascii="宋体" w:hAnsi="宋体" w:cs=""/>
                <w:szCs w:val="24"/>
              </w:rPr>
              <w:t>010</w:t>
            </w:r>
            <w:r>
              <w:rPr>
                <w:rFonts w:ascii="宋体" w:hAnsi="宋体" w:cs="宋体" w:hint="eastAsia"/>
                <w:szCs w:val="24"/>
              </w:rPr>
              <w:t>）</w:t>
            </w:r>
            <w:r>
              <w:rPr>
                <w:rFonts w:ascii="宋体" w:hAnsi="宋体" w:cs=""/>
                <w:szCs w:val="24"/>
              </w:rPr>
              <w:t xml:space="preserve">68587992(93) </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国内</w:t>
            </w:r>
            <w:r>
              <w:rPr>
                <w:rFonts w:ascii="宋体" w:hAnsi="宋体" w:cs=""/>
                <w:szCs w:val="24"/>
              </w:rPr>
              <w:t>(9:00</w:t>
            </w:r>
            <w:r>
              <w:rPr>
                <w:rFonts w:ascii="宋体" w:hAnsi="宋体" w:cs="宋体"/>
                <w:szCs w:val="24"/>
              </w:rPr>
              <w:t>-</w:t>
            </w:r>
            <w:r>
              <w:rPr>
                <w:rFonts w:ascii="宋体" w:hAnsi="宋体" w:cs=""/>
                <w:szCs w:val="24"/>
              </w:rPr>
              <w:t>5:30)</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住友银行</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0334594800</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付费</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花旗银行</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 xml:space="preserve">108 00852 0377       </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对方付费</w:t>
            </w:r>
            <w:r>
              <w:rPr>
                <w:rFonts w:ascii="宋体" w:hAnsi="宋体" w:cs="宋体"/>
                <w:szCs w:val="24"/>
              </w:rPr>
              <w:t xml:space="preserve">        </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 xml:space="preserve">        </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w:t>
            </w:r>
            <w:r>
              <w:rPr>
                <w:rFonts w:ascii="宋体" w:hAnsi="宋体" w:cs=""/>
                <w:szCs w:val="24"/>
              </w:rPr>
              <w:t>00852</w:t>
            </w:r>
            <w:r>
              <w:rPr>
                <w:rFonts w:ascii="宋体" w:hAnsi="宋体" w:cs="宋体" w:hint="eastAsia"/>
                <w:szCs w:val="24"/>
              </w:rPr>
              <w:t>）</w:t>
            </w:r>
            <w:r>
              <w:rPr>
                <w:rFonts w:ascii="宋体" w:hAnsi="宋体" w:cs=""/>
                <w:szCs w:val="24"/>
              </w:rPr>
              <w:t xml:space="preserve">23067280   </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香港服务中心付费</w:t>
            </w:r>
          </w:p>
        </w:tc>
      </w:tr>
      <w:tr w:rsidR="00707649">
        <w:tblPrEx>
          <w:tblCellMar>
            <w:top w:w="0" w:type="dxa"/>
            <w:bottom w:w="0" w:type="dxa"/>
          </w:tblCellMar>
        </w:tblPrEx>
        <w:tc>
          <w:tcPr>
            <w:tcW w:w="1919"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
                <w:szCs w:val="24"/>
              </w:rPr>
              <w:t xml:space="preserve">        </w:t>
            </w:r>
          </w:p>
        </w:tc>
        <w:tc>
          <w:tcPr>
            <w:tcW w:w="2386"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w:t>
            </w:r>
            <w:r>
              <w:rPr>
                <w:rFonts w:ascii="宋体" w:hAnsi="宋体" w:cs=""/>
                <w:szCs w:val="24"/>
              </w:rPr>
              <w:t>010</w:t>
            </w:r>
            <w:r>
              <w:rPr>
                <w:rFonts w:ascii="宋体" w:hAnsi="宋体" w:cs="宋体" w:hint="eastAsia"/>
                <w:szCs w:val="24"/>
              </w:rPr>
              <w:t>）</w:t>
            </w:r>
            <w:r>
              <w:rPr>
                <w:rFonts w:ascii="宋体" w:hAnsi="宋体" w:cs=""/>
                <w:szCs w:val="24"/>
              </w:rPr>
              <w:t xml:space="preserve">65102934-7423 </w:t>
            </w:r>
          </w:p>
        </w:tc>
        <w:tc>
          <w:tcPr>
            <w:tcW w:w="3690" w:type="dxa"/>
            <w:tcBorders>
              <w:top w:val="single" w:sz="6" w:space="0" w:color="auto"/>
              <w:left w:val="single" w:sz="6" w:space="0" w:color="auto"/>
              <w:bottom w:val="single" w:sz="6" w:space="0" w:color="auto"/>
              <w:right w:val="single" w:sz="6" w:space="0" w:color="auto"/>
            </w:tcBorders>
          </w:tcPr>
          <w:p w:rsidR="00707649" w:rsidRDefault="00707649">
            <w:pPr>
              <w:autoSpaceDE w:val="0"/>
              <w:autoSpaceDN w:val="0"/>
              <w:adjustRightInd w:val="0"/>
              <w:jc w:val="left"/>
              <w:rPr>
                <w:rFonts w:ascii="宋体" w:hAnsi="宋体" w:cs=""/>
                <w:szCs w:val="24"/>
              </w:rPr>
            </w:pPr>
            <w:r>
              <w:rPr>
                <w:rFonts w:ascii="宋体" w:hAnsi="宋体" w:cs="宋体" w:hint="eastAsia"/>
                <w:szCs w:val="24"/>
              </w:rPr>
              <w:t>国内</w:t>
            </w:r>
            <w:r>
              <w:rPr>
                <w:rFonts w:ascii="宋体" w:hAnsi="宋体" w:cs="宋体"/>
                <w:szCs w:val="24"/>
              </w:rPr>
              <w:t xml:space="preserve">            </w:t>
            </w:r>
          </w:p>
        </w:tc>
      </w:tr>
    </w:tbl>
    <w:p w:rsidR="00707649" w:rsidRDefault="00707649">
      <w:pPr>
        <w:autoSpaceDE w:val="0"/>
        <w:autoSpaceDN w:val="0"/>
        <w:adjustRightInd w:val="0"/>
        <w:spacing w:before="100" w:after="100"/>
        <w:ind w:firstLine="500"/>
        <w:jc w:val="left"/>
        <w:rPr>
          <w:rFonts w:ascii="宋体" w:hAnsi="宋体" w:cs="楷体_GB2312" w:hint="eastAsia"/>
          <w:kern w:val="0"/>
          <w:szCs w:val="24"/>
        </w:rPr>
      </w:pPr>
      <w:r>
        <w:rPr>
          <w:rFonts w:ascii="宋体" w:hAnsi="宋体" w:cs="楷体_GB2312" w:hint="eastAsia"/>
          <w:b/>
          <w:bCs/>
          <w:kern w:val="0"/>
          <w:szCs w:val="24"/>
        </w:rPr>
        <w:t>备注：</w:t>
      </w:r>
      <w:r>
        <w:rPr>
          <w:rFonts w:ascii="宋体" w:hAnsi="宋体"/>
          <w:kern w:val="0"/>
          <w:szCs w:val="24"/>
        </w:rPr>
        <w:t>VISA</w:t>
      </w:r>
      <w:r>
        <w:rPr>
          <w:rFonts w:ascii="宋体" w:hAnsi="宋体" w:cs="楷体_GB2312" w:hint="eastAsia"/>
          <w:kern w:val="0"/>
          <w:szCs w:val="24"/>
        </w:rPr>
        <w:t>旅行支票业务免费咨询</w:t>
      </w:r>
      <w:r>
        <w:rPr>
          <w:rFonts w:ascii="宋体" w:hAnsi="宋体" w:cs="楷体_GB2312"/>
          <w:kern w:val="0"/>
          <w:szCs w:val="24"/>
        </w:rPr>
        <w:t>/</w:t>
      </w:r>
      <w:r>
        <w:rPr>
          <w:rFonts w:ascii="宋体" w:hAnsi="宋体" w:cs="楷体_GB2312" w:hint="eastAsia"/>
          <w:kern w:val="0"/>
          <w:szCs w:val="24"/>
        </w:rPr>
        <w:t>服务电话操作程序</w:t>
      </w:r>
    </w:p>
    <w:p w:rsidR="00707649" w:rsidRDefault="00707649">
      <w:pPr>
        <w:autoSpaceDE w:val="0"/>
        <w:autoSpaceDN w:val="0"/>
        <w:adjustRightInd w:val="0"/>
        <w:spacing w:before="100" w:after="100"/>
        <w:ind w:firstLine="500"/>
        <w:jc w:val="left"/>
        <w:rPr>
          <w:rFonts w:ascii="宋体" w:hAnsi="宋体" w:cs="楷体_GB2312"/>
          <w:kern w:val="0"/>
          <w:szCs w:val="24"/>
        </w:rPr>
      </w:pPr>
      <w:r>
        <w:rPr>
          <w:rFonts w:ascii="宋体" w:hAnsi="宋体" w:cs="楷体_GB2312" w:hint="eastAsia"/>
          <w:kern w:val="0"/>
          <w:szCs w:val="24"/>
        </w:rPr>
        <w:t>1、拨通电话号码：</w:t>
      </w:r>
      <w:r>
        <w:rPr>
          <w:rFonts w:ascii="宋体" w:hAnsi="宋体" w:cs="楷体_GB2312"/>
          <w:kern w:val="0"/>
          <w:szCs w:val="24"/>
        </w:rPr>
        <w:t>108440</w:t>
      </w:r>
      <w:r>
        <w:rPr>
          <w:rFonts w:ascii="宋体" w:hAnsi="宋体" w:cs="楷体_GB2312" w:hint="eastAsia"/>
          <w:kern w:val="0"/>
          <w:szCs w:val="24"/>
        </w:rPr>
        <w:t>。</w:t>
      </w:r>
    </w:p>
    <w:p w:rsidR="00707649" w:rsidRDefault="00707649">
      <w:pPr>
        <w:autoSpaceDE w:val="0"/>
        <w:autoSpaceDN w:val="0"/>
        <w:adjustRightInd w:val="0"/>
        <w:spacing w:before="100" w:after="100"/>
        <w:ind w:firstLine="500"/>
        <w:jc w:val="left"/>
        <w:rPr>
          <w:rFonts w:ascii="宋体" w:hAnsi="宋体" w:cs="楷体_GB2312"/>
          <w:kern w:val="0"/>
          <w:szCs w:val="24"/>
        </w:rPr>
      </w:pPr>
      <w:r>
        <w:rPr>
          <w:rFonts w:ascii="宋体" w:hAnsi="宋体" w:cs="楷体_GB2312"/>
          <w:kern w:val="0"/>
          <w:szCs w:val="24"/>
        </w:rPr>
        <w:t>2</w:t>
      </w:r>
      <w:r>
        <w:rPr>
          <w:rFonts w:ascii="宋体" w:hAnsi="宋体" w:cs="楷体_GB2312" w:hint="eastAsia"/>
          <w:kern w:val="0"/>
          <w:szCs w:val="24"/>
        </w:rPr>
        <w:t>、待各种提示音结束后等待接线员为您服务。</w:t>
      </w:r>
      <w:r>
        <w:rPr>
          <w:rFonts w:ascii="宋体" w:hAnsi="宋体" w:cs="楷体_GB2312"/>
          <w:kern w:val="0"/>
          <w:szCs w:val="24"/>
        </w:rPr>
        <w:t xml:space="preserve"> </w:t>
      </w:r>
    </w:p>
    <w:p w:rsidR="00707649" w:rsidRDefault="00707649">
      <w:pPr>
        <w:autoSpaceDE w:val="0"/>
        <w:autoSpaceDN w:val="0"/>
        <w:adjustRightInd w:val="0"/>
        <w:rPr>
          <w:rFonts w:ascii="宋体" w:hAnsi="宋体" w:cs="宋体"/>
          <w:color w:val="00FFFF"/>
          <w:szCs w:val="24"/>
        </w:rPr>
      </w:pPr>
      <w:r>
        <w:rPr>
          <w:rFonts w:ascii="宋体" w:hAnsi="宋体" w:cs="楷体_GB2312" w:hint="eastAsia"/>
          <w:b/>
          <w:bCs/>
          <w:kern w:val="0"/>
          <w:szCs w:val="24"/>
        </w:rPr>
        <w:t xml:space="preserve">　  </w:t>
      </w:r>
      <w:r>
        <w:rPr>
          <w:rFonts w:ascii="宋体" w:hAnsi="宋体" w:cs="楷体_GB2312"/>
          <w:kern w:val="0"/>
          <w:szCs w:val="24"/>
        </w:rPr>
        <w:t>3</w:t>
      </w:r>
      <w:r>
        <w:rPr>
          <w:rFonts w:ascii="宋体" w:hAnsi="宋体" w:cs="楷体_GB2312" w:hint="eastAsia"/>
          <w:kern w:val="0"/>
          <w:szCs w:val="24"/>
        </w:rPr>
        <w:t>、接线员接通电话，请报上免费查询</w:t>
      </w:r>
      <w:r>
        <w:rPr>
          <w:rFonts w:ascii="宋体" w:hAnsi="宋体" w:cs="楷体_GB2312"/>
          <w:kern w:val="0"/>
          <w:szCs w:val="24"/>
        </w:rPr>
        <w:t>/</w:t>
      </w:r>
      <w:r>
        <w:rPr>
          <w:rFonts w:ascii="宋体" w:hAnsi="宋体" w:cs="楷体_GB2312" w:hint="eastAsia"/>
          <w:kern w:val="0"/>
          <w:szCs w:val="24"/>
        </w:rPr>
        <w:t>授权电话号码：</w:t>
      </w:r>
      <w:r>
        <w:rPr>
          <w:rFonts w:ascii="宋体" w:hAnsi="宋体"/>
          <w:kern w:val="0"/>
          <w:szCs w:val="24"/>
        </w:rPr>
        <w:t>1719378091</w:t>
      </w:r>
      <w:r>
        <w:rPr>
          <w:rFonts w:ascii="宋体" w:hAnsi="宋体" w:cs="楷体_GB2312" w:hint="eastAsia"/>
          <w:kern w:val="0"/>
          <w:szCs w:val="24"/>
        </w:rPr>
        <w:t>，电话接通</w:t>
      </w:r>
      <w:r>
        <w:rPr>
          <w:rFonts w:ascii="宋体" w:hAnsi="宋体"/>
          <w:kern w:val="0"/>
          <w:szCs w:val="24"/>
        </w:rPr>
        <w:t>VISA</w:t>
      </w:r>
      <w:r>
        <w:rPr>
          <w:rFonts w:ascii="宋体" w:hAnsi="宋体" w:cs="楷体_GB2312" w:hint="eastAsia"/>
          <w:kern w:val="0"/>
          <w:szCs w:val="24"/>
        </w:rPr>
        <w:t>全球旅行支票服务中心，即可进行业务咨询。</w:t>
      </w:r>
      <w:r>
        <w:rPr>
          <w:rFonts w:ascii="宋体" w:hAnsi="宋体" w:cs="楷体_GB2312"/>
          <w:kern w:val="0"/>
          <w:szCs w:val="24"/>
        </w:rPr>
        <w:t xml:space="preserve"> </w:t>
      </w:r>
    </w:p>
    <w:p w:rsidR="00707649" w:rsidRDefault="00707649">
      <w:pPr>
        <w:rPr>
          <w:rFonts w:ascii="宋体" w:hAnsi="宋体" w:hint="eastAsia"/>
          <w:szCs w:val="24"/>
        </w:rPr>
      </w:pPr>
    </w:p>
    <w:p w:rsidR="00707649" w:rsidRDefault="00707649">
      <w:pPr>
        <w:pStyle w:val="41"/>
        <w:rPr>
          <w:rFonts w:hint="eastAsia"/>
        </w:rPr>
      </w:pPr>
      <w:r>
        <w:rPr>
          <w:rFonts w:hint="eastAsia"/>
        </w:rPr>
        <w:t>光票托收</w:t>
      </w:r>
    </w:p>
    <w:p w:rsidR="00707649" w:rsidRDefault="00707649">
      <w:pPr>
        <w:pStyle w:val="5"/>
        <w:numPr>
          <w:ilvl w:val="0"/>
          <w:numId w:val="0"/>
        </w:numPr>
        <w:spacing w:line="240" w:lineRule="auto"/>
        <w:rPr>
          <w:rFonts w:ascii="宋体" w:hAnsi="宋体" w:hint="eastAsia"/>
          <w:szCs w:val="24"/>
        </w:rPr>
      </w:pPr>
      <w:r>
        <w:rPr>
          <w:rFonts w:ascii="宋体" w:hAnsi="宋体" w:hint="eastAsia"/>
          <w:szCs w:val="24"/>
        </w:rPr>
        <w:t>一、业务定义</w:t>
      </w:r>
    </w:p>
    <w:p w:rsidR="00707649" w:rsidRDefault="00707649">
      <w:pPr>
        <w:ind w:firstLine="480"/>
        <w:rPr>
          <w:rFonts w:ascii="宋体" w:hAnsi="宋体"/>
          <w:szCs w:val="24"/>
        </w:rPr>
      </w:pPr>
      <w:r>
        <w:rPr>
          <w:rFonts w:ascii="宋体" w:hAnsi="宋体" w:hint="eastAsia"/>
          <w:szCs w:val="24"/>
        </w:rPr>
        <w:t>凡不是以受理行为付款行的外汇支票、本票、汇票</w:t>
      </w:r>
      <w:r>
        <w:rPr>
          <w:rFonts w:ascii="宋体" w:hAnsi="宋体"/>
          <w:szCs w:val="24"/>
        </w:rPr>
        <w:t>(</w:t>
      </w:r>
      <w:r>
        <w:rPr>
          <w:rFonts w:ascii="宋体" w:hAnsi="宋体" w:hint="eastAsia"/>
          <w:szCs w:val="24"/>
        </w:rPr>
        <w:t>不跟单</w:t>
      </w:r>
      <w:r>
        <w:rPr>
          <w:rFonts w:ascii="宋体" w:hAnsi="宋体"/>
          <w:szCs w:val="24"/>
        </w:rPr>
        <w:t>)</w:t>
      </w:r>
      <w:r>
        <w:rPr>
          <w:rFonts w:ascii="宋体" w:hAnsi="宋体" w:hint="eastAsia"/>
          <w:szCs w:val="24"/>
        </w:rPr>
        <w:t>、旅行支票、存单、存折等有价凭证符合下列条件均可办理托收：</w:t>
      </w:r>
    </w:p>
    <w:p w:rsidR="00707649" w:rsidRDefault="00707649">
      <w:pPr>
        <w:numPr>
          <w:ilvl w:val="0"/>
          <w:numId w:val="29"/>
        </w:numPr>
        <w:tabs>
          <w:tab w:val="clear" w:pos="770"/>
          <w:tab w:val="num" w:pos="0"/>
        </w:tabs>
        <w:ind w:left="0" w:firstLine="410"/>
        <w:rPr>
          <w:rFonts w:ascii="宋体" w:hAnsi="宋体" w:hint="eastAsia"/>
          <w:szCs w:val="24"/>
        </w:rPr>
      </w:pPr>
      <w:r>
        <w:rPr>
          <w:rFonts w:ascii="宋体" w:hAnsi="宋体" w:hint="eastAsia"/>
          <w:szCs w:val="24"/>
        </w:rPr>
        <w:t>票据抬头人及收款人必须一致。我行不受理收款人为个人且已背书转让的票据托收业务。</w:t>
      </w:r>
    </w:p>
    <w:p w:rsidR="00707649" w:rsidRDefault="00707649">
      <w:pPr>
        <w:numPr>
          <w:ilvl w:val="0"/>
          <w:numId w:val="29"/>
        </w:numPr>
        <w:tabs>
          <w:tab w:val="clear" w:pos="770"/>
          <w:tab w:val="num" w:pos="0"/>
        </w:tabs>
        <w:ind w:left="0" w:firstLine="410"/>
        <w:rPr>
          <w:rFonts w:ascii="宋体" w:hAnsi="宋体" w:hint="eastAsia"/>
          <w:szCs w:val="24"/>
        </w:rPr>
      </w:pPr>
      <w:r>
        <w:rPr>
          <w:rFonts w:ascii="宋体" w:hAnsi="宋体" w:hint="eastAsia"/>
          <w:szCs w:val="24"/>
        </w:rPr>
        <w:t>客户要求我行办理各种票据、债券、存单等有价证券的托收及咨询业务，一律凭正本办理，持影印件要求咨询、确认的，我行不予办理。</w:t>
      </w:r>
    </w:p>
    <w:p w:rsidR="00707649" w:rsidRDefault="00707649">
      <w:pPr>
        <w:numPr>
          <w:ilvl w:val="0"/>
          <w:numId w:val="29"/>
        </w:numPr>
        <w:tabs>
          <w:tab w:val="clear" w:pos="770"/>
          <w:tab w:val="num" w:pos="0"/>
        </w:tabs>
        <w:ind w:left="0" w:firstLine="410"/>
        <w:rPr>
          <w:rFonts w:ascii="宋体" w:hAnsi="宋体" w:hint="eastAsia"/>
          <w:szCs w:val="24"/>
        </w:rPr>
      </w:pPr>
      <w:r>
        <w:rPr>
          <w:rFonts w:ascii="宋体" w:hAnsi="宋体" w:hint="eastAsia"/>
          <w:szCs w:val="24"/>
        </w:rPr>
        <w:t>未列入国家外汇管理局公布的“外汇牌价表”的其它各国货币票据一般不予受理。虽已列入“外汇牌价表”，但无法辨别真伪，不能立即收兑的外钞可以办理托收。</w:t>
      </w:r>
    </w:p>
    <w:p w:rsidR="00707649" w:rsidRDefault="00707649">
      <w:pPr>
        <w:numPr>
          <w:ilvl w:val="0"/>
          <w:numId w:val="29"/>
        </w:numPr>
        <w:tabs>
          <w:tab w:val="clear" w:pos="770"/>
          <w:tab w:val="num" w:pos="0"/>
        </w:tabs>
        <w:ind w:left="0" w:firstLine="410"/>
        <w:rPr>
          <w:rFonts w:ascii="宋体" w:hAnsi="宋体" w:hint="eastAsia"/>
          <w:szCs w:val="24"/>
        </w:rPr>
      </w:pPr>
      <w:r>
        <w:rPr>
          <w:rFonts w:ascii="宋体" w:hAnsi="宋体" w:hint="eastAsia"/>
          <w:szCs w:val="24"/>
        </w:rPr>
        <w:t>对于用于“投资”、“贷款”或“抵押”等目的的大额票据，应先查询并核实真伪后再办理托收。</w:t>
      </w:r>
    </w:p>
    <w:p w:rsidR="00707649" w:rsidRDefault="00707649">
      <w:pPr>
        <w:pStyle w:val="5"/>
        <w:numPr>
          <w:ilvl w:val="0"/>
          <w:numId w:val="0"/>
        </w:numPr>
        <w:spacing w:line="240" w:lineRule="auto"/>
        <w:rPr>
          <w:rFonts w:ascii="宋体" w:hAnsi="宋体"/>
          <w:szCs w:val="24"/>
        </w:rPr>
      </w:pPr>
      <w:r>
        <w:rPr>
          <w:rFonts w:ascii="宋体" w:hAnsi="宋体" w:hint="eastAsia"/>
          <w:szCs w:val="24"/>
        </w:rPr>
        <w:t>二、不予受理的光票托收</w:t>
      </w:r>
    </w:p>
    <w:p w:rsidR="00707649" w:rsidRDefault="00707649">
      <w:pPr>
        <w:widowControl/>
        <w:numPr>
          <w:ilvl w:val="0"/>
          <w:numId w:val="30"/>
        </w:numPr>
        <w:tabs>
          <w:tab w:val="clear" w:pos="1320"/>
          <w:tab w:val="num" w:pos="0"/>
        </w:tabs>
        <w:ind w:left="-420" w:firstLine="828"/>
        <w:textAlignment w:val="bottom"/>
        <w:rPr>
          <w:rFonts w:ascii="宋体" w:hAnsi="宋体" w:hint="eastAsia"/>
          <w:szCs w:val="24"/>
        </w:rPr>
      </w:pPr>
      <w:r>
        <w:rPr>
          <w:rFonts w:ascii="宋体" w:hAnsi="宋体" w:hint="eastAsia"/>
          <w:szCs w:val="24"/>
        </w:rPr>
        <w:t>非自由兑换货币的票据；</w:t>
      </w:r>
    </w:p>
    <w:p w:rsidR="00707649" w:rsidRDefault="00707649">
      <w:pPr>
        <w:widowControl/>
        <w:numPr>
          <w:ilvl w:val="0"/>
          <w:numId w:val="30"/>
        </w:numPr>
        <w:tabs>
          <w:tab w:val="clear" w:pos="1320"/>
          <w:tab w:val="num" w:pos="0"/>
        </w:tabs>
        <w:ind w:left="-420" w:firstLine="828"/>
        <w:textAlignment w:val="bottom"/>
        <w:rPr>
          <w:rFonts w:ascii="宋体" w:hAnsi="宋体" w:hint="eastAsia"/>
          <w:szCs w:val="24"/>
        </w:rPr>
      </w:pPr>
      <w:r>
        <w:rPr>
          <w:rFonts w:ascii="宋体" w:hAnsi="宋体" w:hint="eastAsia"/>
          <w:szCs w:val="24"/>
        </w:rPr>
        <w:t>表面注明流通地区限制的票据；</w:t>
      </w:r>
    </w:p>
    <w:p w:rsidR="00707649" w:rsidRDefault="00707649">
      <w:pPr>
        <w:widowControl/>
        <w:numPr>
          <w:ilvl w:val="0"/>
          <w:numId w:val="30"/>
        </w:numPr>
        <w:tabs>
          <w:tab w:val="clear" w:pos="1320"/>
          <w:tab w:val="num" w:pos="0"/>
        </w:tabs>
        <w:ind w:left="-420" w:firstLine="828"/>
        <w:textAlignment w:val="bottom"/>
        <w:rPr>
          <w:rFonts w:ascii="宋体" w:hAnsi="宋体" w:hint="eastAsia"/>
          <w:szCs w:val="24"/>
        </w:rPr>
      </w:pPr>
      <w:r>
        <w:rPr>
          <w:rFonts w:ascii="宋体" w:hAnsi="宋体" w:hint="eastAsia"/>
          <w:szCs w:val="24"/>
        </w:rPr>
        <w:t>持各种票据、债券、存单等有价证券的影印件办理托收及咨询业务；</w:t>
      </w:r>
    </w:p>
    <w:p w:rsidR="00707649" w:rsidRDefault="00707649">
      <w:pPr>
        <w:widowControl/>
        <w:numPr>
          <w:ilvl w:val="0"/>
          <w:numId w:val="30"/>
        </w:numPr>
        <w:tabs>
          <w:tab w:val="clear" w:pos="1320"/>
          <w:tab w:val="num" w:pos="0"/>
        </w:tabs>
        <w:ind w:left="-420" w:firstLine="828"/>
        <w:textAlignment w:val="bottom"/>
        <w:rPr>
          <w:rFonts w:ascii="宋体" w:hAnsi="宋体" w:hint="eastAsia"/>
          <w:szCs w:val="24"/>
        </w:rPr>
      </w:pPr>
      <w:r>
        <w:rPr>
          <w:rFonts w:ascii="宋体" w:hAnsi="宋体" w:hint="eastAsia"/>
          <w:szCs w:val="24"/>
        </w:rPr>
        <w:t>陌生的、异常的大额票据、出票行资信有疑问的票据、资信有疑问的客户委托的票据。</w:t>
      </w:r>
    </w:p>
    <w:p w:rsidR="00707649" w:rsidRDefault="00707649">
      <w:pPr>
        <w:widowControl/>
        <w:numPr>
          <w:ilvl w:val="0"/>
          <w:numId w:val="30"/>
        </w:numPr>
        <w:tabs>
          <w:tab w:val="clear" w:pos="1320"/>
          <w:tab w:val="num" w:pos="0"/>
        </w:tabs>
        <w:ind w:left="-420" w:firstLine="830"/>
        <w:textAlignment w:val="bottom"/>
        <w:rPr>
          <w:rFonts w:ascii="宋体" w:hAnsi="宋体" w:hint="eastAsia"/>
          <w:szCs w:val="24"/>
        </w:rPr>
      </w:pPr>
      <w:r>
        <w:rPr>
          <w:rFonts w:ascii="宋体" w:hAnsi="宋体" w:hint="eastAsia"/>
          <w:szCs w:val="24"/>
        </w:rPr>
        <w:t>伪冒票据。</w:t>
      </w:r>
    </w:p>
    <w:p w:rsidR="00707649" w:rsidRDefault="00707649">
      <w:pPr>
        <w:pStyle w:val="5"/>
        <w:numPr>
          <w:ilvl w:val="0"/>
          <w:numId w:val="38"/>
        </w:numPr>
        <w:spacing w:line="240" w:lineRule="auto"/>
        <w:rPr>
          <w:rFonts w:ascii="宋体" w:hAnsi="宋体" w:hint="eastAsia"/>
          <w:szCs w:val="24"/>
        </w:rPr>
      </w:pPr>
      <w:r>
        <w:rPr>
          <w:rFonts w:ascii="宋体" w:hAnsi="宋体" w:hint="eastAsia"/>
          <w:szCs w:val="24"/>
        </w:rPr>
        <w:t>托收方式</w:t>
      </w:r>
    </w:p>
    <w:p w:rsidR="00707649" w:rsidRDefault="00707649">
      <w:pPr>
        <w:ind w:firstLine="360"/>
        <w:rPr>
          <w:rFonts w:ascii="宋体" w:hAnsi="宋体" w:hint="eastAsia"/>
          <w:szCs w:val="24"/>
        </w:rPr>
      </w:pPr>
      <w:r>
        <w:rPr>
          <w:rFonts w:ascii="宋体" w:hAnsi="宋体"/>
          <w:szCs w:val="24"/>
        </w:rPr>
        <w:t xml:space="preserve"> </w:t>
      </w:r>
      <w:r>
        <w:rPr>
          <w:rFonts w:ascii="宋体" w:hAnsi="宋体" w:hint="eastAsia"/>
          <w:szCs w:val="24"/>
        </w:rPr>
        <w:t>根据托收票据的种类、金额、币别、付款地区、委托人资信、选择“立即贷记”或“收妥贷记”方式办理托收。我行已与代收行签订有关“立即贷记”协议的，应按有关协议执行。</w:t>
      </w:r>
    </w:p>
    <w:p w:rsidR="00707649" w:rsidRDefault="00707649">
      <w:pPr>
        <w:ind w:firstLine="360"/>
        <w:rPr>
          <w:rFonts w:ascii="宋体" w:hAnsi="宋体" w:hint="eastAsia"/>
          <w:szCs w:val="24"/>
        </w:rPr>
      </w:pPr>
    </w:p>
    <w:p w:rsidR="00707649" w:rsidRDefault="00707649">
      <w:pPr>
        <w:ind w:firstLine="480"/>
        <w:rPr>
          <w:rFonts w:ascii="宋体" w:hAnsi="宋体"/>
          <w:szCs w:val="24"/>
        </w:rPr>
      </w:pPr>
      <w:r>
        <w:rPr>
          <w:rFonts w:ascii="宋体" w:hAnsi="宋体" w:hint="eastAsia"/>
          <w:szCs w:val="24"/>
        </w:rPr>
        <w:t>1、“</w:t>
      </w:r>
      <w:r>
        <w:rPr>
          <w:rFonts w:ascii="宋体" w:hAnsi="宋体" w:hint="eastAsia"/>
          <w:b/>
          <w:szCs w:val="24"/>
        </w:rPr>
        <w:t>立即贷记</w:t>
      </w:r>
      <w:r>
        <w:rPr>
          <w:rFonts w:ascii="宋体" w:hAnsi="宋体" w:hint="eastAsia"/>
          <w:szCs w:val="24"/>
        </w:rPr>
        <w:t>”方式收汇快、费用低，但存在退票风险，适用票据范围有一定限制。下述票据不宜采用立即贷记方式：</w:t>
      </w:r>
    </w:p>
    <w:p w:rsidR="00707649" w:rsidRDefault="00707649">
      <w:pPr>
        <w:numPr>
          <w:ilvl w:val="0"/>
          <w:numId w:val="34"/>
        </w:numPr>
        <w:rPr>
          <w:rFonts w:ascii="宋体" w:hAnsi="宋体"/>
          <w:szCs w:val="24"/>
        </w:rPr>
      </w:pPr>
      <w:r>
        <w:rPr>
          <w:rFonts w:ascii="宋体" w:hAnsi="宋体" w:hint="eastAsia"/>
          <w:szCs w:val="24"/>
        </w:rPr>
        <w:t>过期或未到期的票据；</w:t>
      </w:r>
    </w:p>
    <w:p w:rsidR="00707649" w:rsidRDefault="00707649">
      <w:pPr>
        <w:numPr>
          <w:ilvl w:val="0"/>
          <w:numId w:val="34"/>
        </w:numPr>
        <w:rPr>
          <w:rFonts w:ascii="宋体" w:hAnsi="宋体"/>
          <w:szCs w:val="24"/>
        </w:rPr>
      </w:pPr>
      <w:r>
        <w:rPr>
          <w:rFonts w:ascii="宋体" w:hAnsi="宋体" w:hint="eastAsia"/>
          <w:szCs w:val="24"/>
        </w:rPr>
        <w:t>曾遭拒付的票据；</w:t>
      </w:r>
    </w:p>
    <w:p w:rsidR="00707649" w:rsidRDefault="00707649">
      <w:pPr>
        <w:numPr>
          <w:ilvl w:val="0"/>
          <w:numId w:val="34"/>
        </w:numPr>
        <w:rPr>
          <w:rFonts w:ascii="宋体" w:hAnsi="宋体"/>
          <w:szCs w:val="24"/>
        </w:rPr>
      </w:pPr>
      <w:r>
        <w:rPr>
          <w:rFonts w:ascii="宋体" w:hAnsi="宋体" w:hint="eastAsia"/>
          <w:szCs w:val="24"/>
        </w:rPr>
        <w:t>票面有毁损、涂改的票据；</w:t>
      </w:r>
    </w:p>
    <w:p w:rsidR="00707649" w:rsidRDefault="00707649">
      <w:pPr>
        <w:numPr>
          <w:ilvl w:val="0"/>
          <w:numId w:val="34"/>
        </w:numPr>
        <w:rPr>
          <w:rFonts w:ascii="宋体" w:hAnsi="宋体"/>
          <w:szCs w:val="24"/>
        </w:rPr>
      </w:pPr>
      <w:r>
        <w:rPr>
          <w:rFonts w:ascii="宋体" w:hAnsi="宋体" w:hint="eastAsia"/>
          <w:szCs w:val="24"/>
        </w:rPr>
        <w:t>票面没有磁性油墨号码的票据；</w:t>
      </w:r>
    </w:p>
    <w:p w:rsidR="00707649" w:rsidRDefault="00707649">
      <w:pPr>
        <w:numPr>
          <w:ilvl w:val="0"/>
          <w:numId w:val="34"/>
        </w:numPr>
        <w:rPr>
          <w:rFonts w:ascii="宋体" w:hAnsi="宋体"/>
          <w:szCs w:val="24"/>
        </w:rPr>
      </w:pPr>
      <w:r>
        <w:rPr>
          <w:rFonts w:ascii="宋体" w:hAnsi="宋体" w:hint="eastAsia"/>
          <w:szCs w:val="24"/>
        </w:rPr>
        <w:t>票据的付款行没有详细地址；</w:t>
      </w:r>
    </w:p>
    <w:p w:rsidR="00707649" w:rsidRDefault="00707649">
      <w:pPr>
        <w:numPr>
          <w:ilvl w:val="0"/>
          <w:numId w:val="34"/>
        </w:numPr>
        <w:rPr>
          <w:rFonts w:ascii="宋体" w:hAnsi="宋体" w:hint="eastAsia"/>
          <w:szCs w:val="24"/>
        </w:rPr>
      </w:pPr>
      <w:r>
        <w:rPr>
          <w:rFonts w:ascii="宋体" w:hAnsi="宋体" w:hint="eastAsia"/>
          <w:szCs w:val="24"/>
        </w:rPr>
        <w:t>其它不符合“立即贷记”协议条件的票据。</w:t>
      </w:r>
    </w:p>
    <w:p w:rsidR="00707649" w:rsidRDefault="00707649">
      <w:pPr>
        <w:ind w:left="360"/>
        <w:rPr>
          <w:rFonts w:ascii="宋体" w:hAnsi="宋体" w:hint="eastAsia"/>
          <w:szCs w:val="24"/>
        </w:rPr>
      </w:pPr>
    </w:p>
    <w:p w:rsidR="00707649" w:rsidRDefault="00707649">
      <w:pPr>
        <w:ind w:firstLine="480"/>
        <w:rPr>
          <w:rFonts w:ascii="宋体" w:hAnsi="宋体"/>
          <w:szCs w:val="24"/>
        </w:rPr>
      </w:pPr>
      <w:r>
        <w:rPr>
          <w:rFonts w:ascii="宋体" w:hAnsi="宋体" w:hint="eastAsia"/>
          <w:szCs w:val="24"/>
        </w:rPr>
        <w:t xml:space="preserve"> 2、“</w:t>
      </w:r>
      <w:r>
        <w:rPr>
          <w:rFonts w:ascii="宋体" w:hAnsi="宋体" w:hint="eastAsia"/>
          <w:b/>
          <w:szCs w:val="24"/>
        </w:rPr>
        <w:t>收妥贷记</w:t>
      </w:r>
      <w:r>
        <w:rPr>
          <w:rFonts w:ascii="宋体" w:hAnsi="宋体" w:hint="eastAsia"/>
          <w:szCs w:val="24"/>
        </w:rPr>
        <w:t>”方式收汇安全系数高，但收汇时间长，费用较高，小额票据不宜采用此方式收款。对下述情况应采用收妥贷记的托收方式：</w:t>
      </w:r>
    </w:p>
    <w:p w:rsidR="00707649" w:rsidRDefault="00707649">
      <w:pPr>
        <w:rPr>
          <w:rFonts w:ascii="宋体" w:hAnsi="宋体"/>
          <w:szCs w:val="24"/>
        </w:rPr>
      </w:pPr>
      <w:r>
        <w:rPr>
          <w:rFonts w:ascii="宋体" w:hAnsi="宋体"/>
          <w:szCs w:val="24"/>
        </w:rPr>
        <w:t xml:space="preserve">    </w:t>
      </w:r>
      <w:r>
        <w:rPr>
          <w:rFonts w:ascii="宋体" w:hAnsi="宋体" w:hint="eastAsia"/>
          <w:szCs w:val="24"/>
        </w:rPr>
        <w:t>（1）资信有疑问的客户交来的票据；</w:t>
      </w:r>
    </w:p>
    <w:p w:rsidR="00707649" w:rsidRDefault="00707649">
      <w:pPr>
        <w:rPr>
          <w:rFonts w:ascii="宋体" w:hAnsi="宋体"/>
          <w:szCs w:val="24"/>
        </w:rPr>
      </w:pPr>
      <w:r>
        <w:rPr>
          <w:rFonts w:ascii="宋体" w:hAnsi="宋体"/>
          <w:szCs w:val="24"/>
        </w:rPr>
        <w:t xml:space="preserve">    </w:t>
      </w:r>
      <w:r>
        <w:rPr>
          <w:rFonts w:ascii="宋体" w:hAnsi="宋体" w:hint="eastAsia"/>
          <w:szCs w:val="24"/>
        </w:rPr>
        <w:t>（2）票面金额较大的；</w:t>
      </w:r>
    </w:p>
    <w:p w:rsidR="00707649" w:rsidRDefault="00707649">
      <w:pPr>
        <w:rPr>
          <w:rFonts w:ascii="宋体" w:hAnsi="宋体"/>
          <w:szCs w:val="24"/>
        </w:rPr>
      </w:pPr>
      <w:r>
        <w:rPr>
          <w:rFonts w:ascii="宋体" w:hAnsi="宋体"/>
          <w:szCs w:val="24"/>
        </w:rPr>
        <w:t xml:space="preserve">    </w:t>
      </w:r>
      <w:r>
        <w:rPr>
          <w:rFonts w:ascii="宋体" w:hAnsi="宋体" w:hint="eastAsia"/>
          <w:szCs w:val="24"/>
        </w:rPr>
        <w:t>（3）有疑问的票据；</w:t>
      </w:r>
    </w:p>
    <w:p w:rsidR="00707649" w:rsidRDefault="00707649">
      <w:pPr>
        <w:rPr>
          <w:rFonts w:ascii="宋体" w:hAnsi="宋体"/>
          <w:szCs w:val="24"/>
        </w:rPr>
      </w:pPr>
      <w:r>
        <w:rPr>
          <w:rFonts w:ascii="宋体" w:hAnsi="宋体"/>
          <w:szCs w:val="24"/>
        </w:rPr>
        <w:t xml:space="preserve">    </w:t>
      </w:r>
      <w:r>
        <w:rPr>
          <w:rFonts w:ascii="宋体" w:hAnsi="宋体" w:hint="eastAsia"/>
          <w:szCs w:val="24"/>
        </w:rPr>
        <w:t>（4）对票据的用途有疑问的；</w:t>
      </w:r>
    </w:p>
    <w:p w:rsidR="00707649" w:rsidRDefault="00707649">
      <w:pPr>
        <w:rPr>
          <w:rFonts w:ascii="宋体" w:hAnsi="宋体"/>
          <w:szCs w:val="24"/>
        </w:rPr>
      </w:pPr>
      <w:r>
        <w:rPr>
          <w:rFonts w:ascii="宋体" w:hAnsi="宋体"/>
          <w:szCs w:val="24"/>
        </w:rPr>
        <w:t xml:space="preserve">    </w:t>
      </w:r>
      <w:r>
        <w:rPr>
          <w:rFonts w:ascii="宋体" w:hAnsi="宋体" w:hint="eastAsia"/>
          <w:szCs w:val="24"/>
        </w:rPr>
        <w:t>（5）背书转让的票据。</w:t>
      </w:r>
    </w:p>
    <w:p w:rsidR="00707649" w:rsidRDefault="00707649">
      <w:pPr>
        <w:pStyle w:val="5"/>
        <w:numPr>
          <w:ilvl w:val="0"/>
          <w:numId w:val="0"/>
        </w:numPr>
        <w:spacing w:line="240" w:lineRule="auto"/>
        <w:rPr>
          <w:rFonts w:ascii="宋体" w:hAnsi="宋体" w:hint="eastAsia"/>
          <w:szCs w:val="24"/>
        </w:rPr>
      </w:pPr>
      <w:r>
        <w:rPr>
          <w:rFonts w:ascii="宋体" w:hAnsi="宋体" w:hint="eastAsia"/>
          <w:szCs w:val="24"/>
        </w:rPr>
        <w:t>四、票款解付</w:t>
      </w:r>
    </w:p>
    <w:p w:rsidR="00707649" w:rsidRDefault="00707649">
      <w:pPr>
        <w:ind w:firstLine="480"/>
        <w:rPr>
          <w:rFonts w:ascii="宋体" w:hAnsi="宋体" w:hint="eastAsia"/>
          <w:szCs w:val="24"/>
        </w:rPr>
      </w:pPr>
      <w:r>
        <w:rPr>
          <w:rFonts w:ascii="宋体" w:hAnsi="宋体" w:hint="eastAsia"/>
          <w:szCs w:val="24"/>
        </w:rPr>
        <w:t>办理解付时，银行根据外汇管理局有关管理规定，区分不同性质的外汇办理解付</w:t>
      </w:r>
      <w:r>
        <w:rPr>
          <w:rFonts w:ascii="宋体" w:hAnsi="宋体"/>
          <w:szCs w:val="24"/>
        </w:rPr>
        <w:t>(</w:t>
      </w:r>
      <w:r>
        <w:rPr>
          <w:rFonts w:ascii="宋体" w:hAnsi="宋体" w:hint="eastAsia"/>
          <w:szCs w:val="24"/>
        </w:rPr>
        <w:t>有关外管规定的审查，请参照“非贸易售付汇及境内居民个人外汇收支管理操作规程”一节内容</w:t>
      </w:r>
      <w:r>
        <w:rPr>
          <w:rFonts w:ascii="宋体" w:hAnsi="宋体"/>
          <w:szCs w:val="24"/>
        </w:rPr>
        <w:t>)</w:t>
      </w:r>
      <w:r>
        <w:rPr>
          <w:rFonts w:ascii="宋体" w:hAnsi="宋体" w:hint="eastAsia"/>
          <w:szCs w:val="24"/>
        </w:rPr>
        <w:t>，并通知收款人办理国际收支申报手续。</w:t>
      </w:r>
    </w:p>
    <w:p w:rsidR="00707649" w:rsidRDefault="00707649">
      <w:pPr>
        <w:ind w:firstLine="480"/>
        <w:rPr>
          <w:rFonts w:ascii="宋体" w:hAnsi="宋体"/>
          <w:szCs w:val="24"/>
        </w:rPr>
      </w:pPr>
    </w:p>
    <w:p w:rsidR="00707649" w:rsidRDefault="00707649">
      <w:pPr>
        <w:numPr>
          <w:ilvl w:val="12"/>
          <w:numId w:val="0"/>
        </w:numPr>
        <w:overflowPunct w:val="0"/>
        <w:autoSpaceDE w:val="0"/>
        <w:autoSpaceDN w:val="0"/>
        <w:ind w:firstLine="360"/>
        <w:rPr>
          <w:rFonts w:ascii="宋体" w:hAnsi="宋体" w:hint="eastAsia"/>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1、受益人为单位，在我行开户的，只能办理入帐。如收款人要求取现，在款项入帐后，按帐户管理规定办理取现。票据货币与受益人帐号货币不同的，核对受益人户名与付款指示帐号完全一致后，做外汇买卖后办理入帐手续。</w:t>
      </w:r>
    </w:p>
    <w:p w:rsidR="00707649" w:rsidRDefault="00707649">
      <w:pPr>
        <w:overflowPunct w:val="0"/>
        <w:autoSpaceDE w:val="0"/>
        <w:autoSpaceDN w:val="0"/>
        <w:rPr>
          <w:rFonts w:ascii="宋体" w:hAnsi="宋体"/>
          <w:szCs w:val="24"/>
        </w:rPr>
      </w:pPr>
    </w:p>
    <w:p w:rsidR="00707649" w:rsidRDefault="00707649">
      <w:pPr>
        <w:overflowPunct w:val="0"/>
        <w:autoSpaceDE w:val="0"/>
        <w:autoSpaceDN w:val="0"/>
        <w:ind w:firstLine="360"/>
        <w:rPr>
          <w:rFonts w:ascii="宋体" w:hAnsi="宋体" w:hint="eastAsia"/>
          <w:szCs w:val="24"/>
        </w:rPr>
      </w:pPr>
      <w:r>
        <w:rPr>
          <w:rFonts w:ascii="宋体" w:hAnsi="宋体" w:hint="eastAsia"/>
          <w:szCs w:val="24"/>
        </w:rPr>
        <w:t xml:space="preserve"> </w:t>
      </w:r>
      <w:r>
        <w:rPr>
          <w:rFonts w:ascii="宋体" w:hAnsi="宋体"/>
          <w:szCs w:val="24"/>
        </w:rPr>
        <w:t xml:space="preserve"> 2</w:t>
      </w:r>
      <w:r>
        <w:rPr>
          <w:rFonts w:ascii="宋体" w:hAnsi="宋体" w:hint="eastAsia"/>
          <w:szCs w:val="24"/>
        </w:rPr>
        <w:t>、受益人为个人，按受益人要求办理解付</w:t>
      </w:r>
    </w:p>
    <w:p w:rsidR="00707649" w:rsidRDefault="00707649" w:rsidP="00707649">
      <w:pPr>
        <w:numPr>
          <w:ilvl w:val="0"/>
          <w:numId w:val="35"/>
        </w:numPr>
        <w:tabs>
          <w:tab w:val="clear" w:pos="1145"/>
          <w:tab w:val="num" w:pos="1080"/>
        </w:tabs>
        <w:overflowPunct w:val="0"/>
        <w:autoSpaceDE w:val="0"/>
        <w:autoSpaceDN w:val="0"/>
        <w:ind w:left="0" w:firstLine="425"/>
        <w:rPr>
          <w:rFonts w:ascii="宋体" w:hAnsi="宋体"/>
          <w:szCs w:val="24"/>
        </w:rPr>
      </w:pPr>
      <w:r>
        <w:rPr>
          <w:rFonts w:ascii="宋体" w:hAnsi="宋体" w:hint="eastAsia"/>
          <w:szCs w:val="24"/>
        </w:rPr>
        <w:t>支取人民币，按照当天牌价折算支付人民币；</w:t>
      </w:r>
    </w:p>
    <w:p w:rsidR="00707649" w:rsidRDefault="00707649">
      <w:pPr>
        <w:numPr>
          <w:ilvl w:val="0"/>
          <w:numId w:val="35"/>
        </w:numPr>
        <w:tabs>
          <w:tab w:val="left" w:pos="1080"/>
        </w:tabs>
        <w:overflowPunct w:val="0"/>
        <w:autoSpaceDE w:val="0"/>
        <w:autoSpaceDN w:val="0"/>
        <w:rPr>
          <w:rFonts w:ascii="宋体" w:hAnsi="宋体"/>
          <w:szCs w:val="24"/>
        </w:rPr>
      </w:pPr>
      <w:r>
        <w:rPr>
          <w:rFonts w:ascii="宋体" w:hAnsi="宋体" w:hint="eastAsia"/>
          <w:szCs w:val="24"/>
        </w:rPr>
        <w:t>支取不同外币现钞时，大于100美元等值外币的按个人实盘外汇买卖汇率，买入原币卖出支取货币；小于100美元等值外币或无个人实盘外汇买卖汇率的，按当天汇入货币买入价及支取货币卖出价折算后支付外币现钞。</w:t>
      </w:r>
    </w:p>
    <w:p w:rsidR="00707649" w:rsidRDefault="00707649" w:rsidP="00707649">
      <w:pPr>
        <w:numPr>
          <w:ilvl w:val="0"/>
          <w:numId w:val="35"/>
        </w:numPr>
        <w:overflowPunct w:val="0"/>
        <w:autoSpaceDE w:val="0"/>
        <w:autoSpaceDN w:val="0"/>
        <w:ind w:left="0" w:firstLine="425"/>
        <w:rPr>
          <w:rFonts w:ascii="宋体" w:hAnsi="宋体"/>
          <w:szCs w:val="24"/>
        </w:rPr>
      </w:pPr>
      <w:r>
        <w:rPr>
          <w:rFonts w:ascii="宋体" w:hAnsi="宋体" w:hint="eastAsia"/>
          <w:szCs w:val="24"/>
        </w:rPr>
        <w:t>办理外汇存款，按照乙、丙种存款章程办理活期或定期外汇存款。</w:t>
      </w:r>
    </w:p>
    <w:p w:rsidR="00707649" w:rsidRDefault="00707649" w:rsidP="00707649">
      <w:pPr>
        <w:numPr>
          <w:ilvl w:val="0"/>
          <w:numId w:val="35"/>
        </w:numPr>
        <w:overflowPunct w:val="0"/>
        <w:autoSpaceDE w:val="0"/>
        <w:autoSpaceDN w:val="0"/>
        <w:ind w:left="0" w:firstLine="425"/>
        <w:rPr>
          <w:rFonts w:ascii="宋体" w:hAnsi="宋体"/>
          <w:szCs w:val="24"/>
        </w:rPr>
      </w:pPr>
      <w:r>
        <w:rPr>
          <w:rFonts w:ascii="宋体" w:hAnsi="宋体" w:hint="eastAsia"/>
          <w:szCs w:val="24"/>
        </w:rPr>
        <w:t>支取外币现钞或办理转帐应按照外汇管理局的有关规定办理。</w:t>
      </w:r>
    </w:p>
    <w:p w:rsidR="00707649" w:rsidRDefault="00707649">
      <w:pPr>
        <w:pStyle w:val="5"/>
        <w:numPr>
          <w:ilvl w:val="0"/>
          <w:numId w:val="0"/>
        </w:numPr>
        <w:spacing w:line="240" w:lineRule="auto"/>
        <w:rPr>
          <w:rFonts w:ascii="宋体" w:hAnsi="宋体" w:hint="eastAsia"/>
          <w:szCs w:val="24"/>
        </w:rPr>
      </w:pPr>
      <w:r>
        <w:rPr>
          <w:rFonts w:ascii="宋体" w:hAnsi="宋体" w:hint="eastAsia"/>
          <w:szCs w:val="24"/>
        </w:rPr>
        <w:t>五、收费标准</w:t>
      </w:r>
    </w:p>
    <w:p w:rsidR="00707649" w:rsidRDefault="00707649">
      <w:pPr>
        <w:ind w:firstLine="480"/>
        <w:rPr>
          <w:rFonts w:ascii="宋体" w:hAnsi="宋体" w:hint="eastAsia"/>
          <w:szCs w:val="24"/>
        </w:rPr>
      </w:pPr>
      <w:r>
        <w:rPr>
          <w:rFonts w:ascii="宋体" w:hAnsi="宋体" w:hint="eastAsia"/>
          <w:szCs w:val="24"/>
        </w:rPr>
        <w:t>办理托收后应同时向委托人收取托收手续费。按票面金额</w:t>
      </w:r>
      <w:r>
        <w:rPr>
          <w:rFonts w:ascii="宋体" w:hAnsi="宋体"/>
          <w:szCs w:val="24"/>
        </w:rPr>
        <w:t>1</w:t>
      </w:r>
      <w:r>
        <w:rPr>
          <w:rFonts w:ascii="宋体" w:hAnsi="宋体" w:hint="eastAsia"/>
          <w:szCs w:val="24"/>
        </w:rPr>
        <w:t>‰收取等值人民币，最低20元，最高</w:t>
      </w:r>
      <w:r>
        <w:rPr>
          <w:rFonts w:ascii="宋体" w:hAnsi="宋体"/>
          <w:szCs w:val="24"/>
        </w:rPr>
        <w:t>250</w:t>
      </w:r>
      <w:r>
        <w:rPr>
          <w:rFonts w:ascii="宋体" w:hAnsi="宋体" w:hint="eastAsia"/>
          <w:szCs w:val="24"/>
        </w:rPr>
        <w:t>元。</w:t>
      </w:r>
    </w:p>
    <w:p w:rsidR="00707649" w:rsidRDefault="00707649">
      <w:pPr>
        <w:ind w:firstLine="480"/>
        <w:rPr>
          <w:rFonts w:ascii="宋体" w:hAnsi="宋体" w:hint="eastAsia"/>
          <w:szCs w:val="24"/>
        </w:rPr>
      </w:pPr>
      <w:r>
        <w:rPr>
          <w:rFonts w:ascii="宋体" w:hAnsi="宋体" w:hint="eastAsia"/>
          <w:szCs w:val="24"/>
        </w:rPr>
        <w:t>邮电费收取视付款行不同有所区别：国内地区付款行每笔2元，港澳地区付款行每笔5元，国外银行为付款行每笔</w:t>
      </w:r>
      <w:r>
        <w:rPr>
          <w:rFonts w:ascii="宋体" w:hAnsi="宋体"/>
          <w:szCs w:val="24"/>
        </w:rPr>
        <w:t>10</w:t>
      </w:r>
      <w:r>
        <w:rPr>
          <w:rFonts w:ascii="宋体" w:hAnsi="宋体" w:hint="eastAsia"/>
          <w:szCs w:val="24"/>
        </w:rPr>
        <w:t>元。国外银行如发生退票，我行还将按国外银行的退票标准收取相应的退票费。如寄美国银行的票据退票费为5美元，需由客户承担。退票所产生的费用由委托人负担。</w:t>
      </w:r>
    </w:p>
    <w:p w:rsidR="00707649" w:rsidRDefault="00707649">
      <w:pPr>
        <w:rPr>
          <w:rFonts w:ascii="宋体" w:hAnsi="宋体" w:hint="eastAsia"/>
          <w:szCs w:val="24"/>
        </w:rPr>
      </w:pPr>
    </w:p>
    <w:p w:rsidR="00707649" w:rsidRDefault="00707649">
      <w:pPr>
        <w:pStyle w:val="41"/>
        <w:rPr>
          <w:rFonts w:hint="eastAsia"/>
        </w:rPr>
      </w:pPr>
      <w:r>
        <w:rPr>
          <w:rFonts w:hint="eastAsia"/>
        </w:rPr>
        <w:t>外汇携带证</w:t>
      </w:r>
    </w:p>
    <w:p w:rsidR="00707649" w:rsidRDefault="00707649">
      <w:pPr>
        <w:pStyle w:val="5"/>
        <w:numPr>
          <w:ilvl w:val="0"/>
          <w:numId w:val="0"/>
        </w:numPr>
        <w:spacing w:line="240" w:lineRule="auto"/>
        <w:rPr>
          <w:rFonts w:ascii="宋体" w:hAnsi="宋体"/>
          <w:szCs w:val="24"/>
        </w:rPr>
      </w:pPr>
      <w:r>
        <w:rPr>
          <w:rFonts w:ascii="宋体" w:hAnsi="宋体" w:hint="eastAsia"/>
          <w:szCs w:val="24"/>
        </w:rPr>
        <w:t>一、基本规定</w:t>
      </w:r>
    </w:p>
    <w:p w:rsidR="00707649" w:rsidRDefault="00707649">
      <w:pPr>
        <w:spacing w:before="100" w:beforeAutospacing="1" w:after="100" w:afterAutospacing="1"/>
        <w:ind w:firstLineChars="200" w:firstLine="480"/>
        <w:rPr>
          <w:rFonts w:ascii="宋体" w:hAnsi="宋体" w:hint="eastAsia"/>
          <w:szCs w:val="24"/>
        </w:rPr>
      </w:pPr>
      <w:r>
        <w:rPr>
          <w:rFonts w:ascii="宋体" w:hAnsi="宋体"/>
          <w:szCs w:val="24"/>
        </w:rPr>
        <w:t>根据外汇管理局的有关规定：</w:t>
      </w:r>
      <w:r>
        <w:rPr>
          <w:rFonts w:ascii="宋体" w:hAnsi="宋体" w:hint="eastAsia"/>
          <w:szCs w:val="24"/>
        </w:rPr>
        <w:t>凡</w:t>
      </w:r>
      <w:r>
        <w:rPr>
          <w:rFonts w:ascii="宋体" w:hAnsi="宋体"/>
          <w:szCs w:val="24"/>
        </w:rPr>
        <w:t>居民</w:t>
      </w:r>
      <w:r>
        <w:rPr>
          <w:rFonts w:ascii="宋体" w:hAnsi="宋体" w:hint="eastAsia"/>
          <w:szCs w:val="24"/>
        </w:rPr>
        <w:t>个人一次出境携带</w:t>
      </w:r>
      <w:r>
        <w:rPr>
          <w:rFonts w:ascii="宋体" w:hAnsi="宋体"/>
          <w:szCs w:val="24"/>
        </w:rPr>
        <w:t>外汇</w:t>
      </w:r>
      <w:r>
        <w:rPr>
          <w:rFonts w:ascii="宋体" w:hAnsi="宋体" w:hint="eastAsia"/>
          <w:szCs w:val="24"/>
        </w:rPr>
        <w:t>总金额等值</w:t>
      </w:r>
      <w:r>
        <w:rPr>
          <w:rFonts w:ascii="宋体" w:hAnsi="宋体"/>
          <w:szCs w:val="24"/>
        </w:rPr>
        <w:t>2000美元-4000美元</w:t>
      </w:r>
      <w:r>
        <w:rPr>
          <w:rFonts w:ascii="宋体" w:hAnsi="宋体" w:hint="eastAsia"/>
          <w:szCs w:val="24"/>
        </w:rPr>
        <w:t>（含4000美元）</w:t>
      </w:r>
      <w:r>
        <w:rPr>
          <w:rFonts w:ascii="宋体" w:hAnsi="宋体"/>
          <w:szCs w:val="24"/>
        </w:rPr>
        <w:t>的；非居民</w:t>
      </w:r>
      <w:r>
        <w:rPr>
          <w:rFonts w:ascii="宋体" w:hAnsi="宋体" w:hint="eastAsia"/>
          <w:szCs w:val="24"/>
        </w:rPr>
        <w:t>个人一次出境</w:t>
      </w:r>
      <w:r>
        <w:rPr>
          <w:rFonts w:ascii="宋体" w:hAnsi="宋体"/>
          <w:szCs w:val="24"/>
        </w:rPr>
        <w:t>携带外汇</w:t>
      </w:r>
      <w:r>
        <w:rPr>
          <w:rFonts w:ascii="宋体" w:hAnsi="宋体" w:hint="eastAsia"/>
          <w:szCs w:val="24"/>
        </w:rPr>
        <w:t>总金额等值5000美元-</w:t>
      </w:r>
      <w:r>
        <w:rPr>
          <w:rFonts w:ascii="宋体" w:hAnsi="宋体"/>
          <w:szCs w:val="24"/>
        </w:rPr>
        <w:t>10000美元（</w:t>
      </w:r>
      <w:r>
        <w:rPr>
          <w:rFonts w:ascii="宋体" w:hAnsi="宋体" w:hint="eastAsia"/>
          <w:szCs w:val="24"/>
        </w:rPr>
        <w:t>含10000美元</w:t>
      </w:r>
      <w:r>
        <w:rPr>
          <w:rFonts w:ascii="宋体" w:hAnsi="宋体"/>
          <w:szCs w:val="24"/>
        </w:rPr>
        <w:t>）</w:t>
      </w:r>
      <w:r>
        <w:rPr>
          <w:rFonts w:ascii="宋体" w:hAnsi="宋体" w:hint="eastAsia"/>
          <w:szCs w:val="24"/>
        </w:rPr>
        <w:t>的，须携带个人护照、有效签证等材料到存款行开具外币携带证。海关凭加盖银行印章的携带证查验放行。</w:t>
      </w:r>
    </w:p>
    <w:p w:rsidR="00707649" w:rsidRDefault="00707649">
      <w:pPr>
        <w:spacing w:before="100" w:beforeAutospacing="1" w:after="100" w:afterAutospacing="1"/>
        <w:ind w:firstLineChars="200" w:firstLine="480"/>
        <w:rPr>
          <w:rFonts w:ascii="宋体" w:hAnsi="宋体" w:hint="eastAsia"/>
          <w:szCs w:val="24"/>
        </w:rPr>
      </w:pPr>
      <w:r>
        <w:rPr>
          <w:rFonts w:ascii="宋体" w:hAnsi="宋体" w:hint="eastAsia"/>
          <w:szCs w:val="24"/>
        </w:rPr>
        <w:t>凡</w:t>
      </w:r>
      <w:r>
        <w:rPr>
          <w:rFonts w:ascii="宋体" w:hAnsi="宋体"/>
          <w:szCs w:val="24"/>
        </w:rPr>
        <w:t>居民</w:t>
      </w:r>
      <w:r>
        <w:rPr>
          <w:rFonts w:ascii="宋体" w:hAnsi="宋体" w:hint="eastAsia"/>
          <w:szCs w:val="24"/>
        </w:rPr>
        <w:t>个人一次出境携带</w:t>
      </w:r>
      <w:r>
        <w:rPr>
          <w:rFonts w:ascii="宋体" w:hAnsi="宋体"/>
          <w:szCs w:val="24"/>
        </w:rPr>
        <w:t>外汇</w:t>
      </w:r>
      <w:r>
        <w:rPr>
          <w:rFonts w:ascii="宋体" w:hAnsi="宋体" w:hint="eastAsia"/>
          <w:szCs w:val="24"/>
        </w:rPr>
        <w:t>总金额等值</w:t>
      </w:r>
      <w:r>
        <w:rPr>
          <w:rFonts w:ascii="宋体" w:hAnsi="宋体"/>
          <w:szCs w:val="24"/>
        </w:rPr>
        <w:t>4000美元</w:t>
      </w:r>
      <w:r>
        <w:rPr>
          <w:rFonts w:ascii="宋体" w:hAnsi="宋体" w:hint="eastAsia"/>
          <w:szCs w:val="24"/>
        </w:rPr>
        <w:t>以上</w:t>
      </w:r>
      <w:r>
        <w:rPr>
          <w:rFonts w:ascii="宋体" w:hAnsi="宋体"/>
          <w:szCs w:val="24"/>
        </w:rPr>
        <w:t>的；非居民</w:t>
      </w:r>
      <w:r>
        <w:rPr>
          <w:rFonts w:ascii="宋体" w:hAnsi="宋体" w:hint="eastAsia"/>
          <w:szCs w:val="24"/>
        </w:rPr>
        <w:t>个人一次出境</w:t>
      </w:r>
      <w:r>
        <w:rPr>
          <w:rFonts w:ascii="宋体" w:hAnsi="宋体"/>
          <w:szCs w:val="24"/>
        </w:rPr>
        <w:t>携带外汇</w:t>
      </w:r>
      <w:r>
        <w:rPr>
          <w:rFonts w:ascii="宋体" w:hAnsi="宋体" w:hint="eastAsia"/>
          <w:szCs w:val="24"/>
        </w:rPr>
        <w:t>总金额等值</w:t>
      </w:r>
      <w:r>
        <w:rPr>
          <w:rFonts w:ascii="宋体" w:hAnsi="宋体"/>
          <w:szCs w:val="24"/>
        </w:rPr>
        <w:t>10000美元</w:t>
      </w:r>
      <w:r>
        <w:rPr>
          <w:rFonts w:ascii="宋体" w:hAnsi="宋体" w:hint="eastAsia"/>
          <w:szCs w:val="24"/>
        </w:rPr>
        <w:t>以上的，须携带个人护照、有效签证等材料到先向银行申领携带证，再凭加盖银行印章的携带证及有关材料到银行所在地外汇管理局申请核准，无误后，在银行签发的携带证上加盖外汇局核准章。</w:t>
      </w:r>
    </w:p>
    <w:p w:rsidR="00707649" w:rsidRDefault="00707649">
      <w:pPr>
        <w:spacing w:before="100" w:beforeAutospacing="1" w:after="100" w:afterAutospacing="1"/>
        <w:ind w:firstLineChars="200" w:firstLine="480"/>
        <w:rPr>
          <w:rFonts w:ascii="宋体" w:hAnsi="宋体" w:hint="eastAsia"/>
          <w:szCs w:val="24"/>
        </w:rPr>
      </w:pPr>
      <w:r>
        <w:rPr>
          <w:rFonts w:ascii="宋体" w:hAnsi="宋体" w:hint="eastAsia"/>
          <w:szCs w:val="24"/>
        </w:rPr>
        <w:t>境内居民个人一次出境携带外币现钞等值</w:t>
      </w:r>
      <w:r>
        <w:rPr>
          <w:rFonts w:ascii="宋体" w:hAnsi="宋体"/>
          <w:szCs w:val="24"/>
        </w:rPr>
        <w:t>10000美元以上</w:t>
      </w:r>
      <w:r>
        <w:rPr>
          <w:rFonts w:ascii="宋体" w:hAnsi="宋体" w:hint="eastAsia"/>
          <w:szCs w:val="24"/>
        </w:rPr>
        <w:t>，须经外汇局核准，银行凭携带人护照、有效签证等材料签发“</w:t>
      </w:r>
      <w:r>
        <w:rPr>
          <w:rFonts w:ascii="宋体" w:hAnsi="宋体"/>
          <w:szCs w:val="24"/>
        </w:rPr>
        <w:t>外币携带证</w:t>
      </w:r>
      <w:r>
        <w:rPr>
          <w:rFonts w:ascii="宋体" w:hAnsi="宋体" w:hint="eastAsia"/>
          <w:szCs w:val="24"/>
        </w:rPr>
        <w:t>”并在“携带证”上加盖银行印章，海关凭加盖银行印章的携带证查验放行。</w:t>
      </w:r>
    </w:p>
    <w:p w:rsidR="00707649" w:rsidRDefault="00707649">
      <w:pPr>
        <w:pStyle w:val="5"/>
        <w:numPr>
          <w:ilvl w:val="0"/>
          <w:numId w:val="0"/>
        </w:numPr>
        <w:spacing w:line="240" w:lineRule="auto"/>
        <w:rPr>
          <w:rFonts w:ascii="宋体" w:hAnsi="宋体"/>
          <w:szCs w:val="24"/>
        </w:rPr>
      </w:pPr>
      <w:r>
        <w:rPr>
          <w:rFonts w:ascii="宋体" w:hAnsi="宋体" w:hint="eastAsia"/>
          <w:szCs w:val="24"/>
        </w:rPr>
        <w:t>二、受理部门</w:t>
      </w:r>
    </w:p>
    <w:p w:rsidR="00707649" w:rsidRDefault="00707649">
      <w:pPr>
        <w:spacing w:before="100" w:beforeAutospacing="1" w:after="100" w:afterAutospacing="1"/>
        <w:ind w:firstLineChars="200" w:firstLine="480"/>
        <w:rPr>
          <w:rFonts w:ascii="宋体" w:hAnsi="宋体" w:hint="eastAsia"/>
          <w:szCs w:val="24"/>
        </w:rPr>
      </w:pPr>
      <w:r>
        <w:rPr>
          <w:rFonts w:ascii="宋体" w:hAnsi="宋体" w:hint="eastAsia"/>
          <w:szCs w:val="24"/>
        </w:rPr>
        <w:t>各支行均可办理。</w:t>
      </w:r>
    </w:p>
    <w:p w:rsidR="00707649" w:rsidRDefault="00707649">
      <w:pPr>
        <w:pStyle w:val="5"/>
        <w:numPr>
          <w:ilvl w:val="0"/>
          <w:numId w:val="0"/>
        </w:numPr>
        <w:spacing w:line="240" w:lineRule="auto"/>
        <w:rPr>
          <w:rFonts w:ascii="宋体" w:hAnsi="宋体" w:hint="eastAsia"/>
          <w:szCs w:val="24"/>
        </w:rPr>
      </w:pPr>
      <w:r>
        <w:rPr>
          <w:rFonts w:ascii="宋体" w:hAnsi="宋体" w:hint="eastAsia"/>
          <w:szCs w:val="24"/>
        </w:rPr>
        <w:t>三、收费标准</w:t>
      </w:r>
    </w:p>
    <w:p w:rsidR="00707649" w:rsidRDefault="00707649">
      <w:pPr>
        <w:tabs>
          <w:tab w:val="left" w:pos="180"/>
        </w:tabs>
        <w:ind w:firstLineChars="200" w:firstLine="480"/>
        <w:rPr>
          <w:rFonts w:ascii="宋体" w:hAnsi="宋体" w:hint="eastAsia"/>
          <w:szCs w:val="24"/>
        </w:rPr>
      </w:pPr>
      <w:r>
        <w:rPr>
          <w:rFonts w:ascii="宋体" w:hAnsi="宋体" w:hint="eastAsia"/>
          <w:szCs w:val="24"/>
        </w:rPr>
        <w:t>我国居民开立2000美元以上的</w:t>
      </w:r>
      <w:r>
        <w:rPr>
          <w:rFonts w:ascii="宋体" w:hAnsi="宋体"/>
          <w:szCs w:val="24"/>
        </w:rPr>
        <w:t>外币携带证</w:t>
      </w:r>
      <w:r>
        <w:rPr>
          <w:rFonts w:ascii="宋体" w:hAnsi="宋体" w:hint="eastAsia"/>
          <w:szCs w:val="24"/>
        </w:rPr>
        <w:t>一份10元，外籍人士开立外币携带证一份20元。</w:t>
      </w:r>
    </w:p>
    <w:p w:rsidR="00707649" w:rsidRDefault="00707649">
      <w:pPr>
        <w:ind w:firstLineChars="200" w:firstLine="480"/>
        <w:rPr>
          <w:rFonts w:ascii="宋体" w:hAnsi="宋体" w:hint="eastAsia"/>
          <w:szCs w:val="24"/>
        </w:rPr>
      </w:pPr>
    </w:p>
    <w:p w:rsidR="00707649" w:rsidRDefault="00707649">
      <w:pPr>
        <w:pStyle w:val="4"/>
        <w:spacing w:line="240" w:lineRule="auto"/>
        <w:rPr>
          <w:rFonts w:hint="eastAsia"/>
        </w:rPr>
      </w:pPr>
      <w:r>
        <w:rPr>
          <w:rFonts w:hint="eastAsia"/>
        </w:rPr>
        <w:t>汇款</w:t>
      </w:r>
    </w:p>
    <w:p w:rsidR="00707649" w:rsidRDefault="00707649">
      <w:pPr>
        <w:pStyle w:val="5"/>
        <w:numPr>
          <w:ilvl w:val="0"/>
          <w:numId w:val="0"/>
        </w:numPr>
        <w:spacing w:line="240" w:lineRule="auto"/>
        <w:rPr>
          <w:rFonts w:hint="eastAsia"/>
        </w:rPr>
      </w:pPr>
      <w:r>
        <w:rPr>
          <w:rFonts w:hint="eastAsia"/>
        </w:rPr>
        <w:t>一、业务定义</w:t>
      </w:r>
    </w:p>
    <w:p w:rsidR="00707649" w:rsidRDefault="00707649">
      <w:pPr>
        <w:ind w:firstLine="480"/>
        <w:rPr>
          <w:rFonts w:ascii="宋体" w:hAnsi="宋体" w:hint="eastAsia"/>
          <w:szCs w:val="24"/>
        </w:rPr>
      </w:pPr>
      <w:r>
        <w:rPr>
          <w:rFonts w:ascii="宋体" w:hAnsi="宋体" w:hint="eastAsia"/>
          <w:szCs w:val="24"/>
        </w:rPr>
        <w:t>汇款也称汇兑，是银行通过联行或代理行划拨款项，以清偿两地间债权、债务或款项授予的一种业务。如果某项汇兑业务涉及两个或两个以上的国家或地区既称该业务为国际汇兑业务。</w:t>
      </w:r>
    </w:p>
    <w:p w:rsidR="00707649" w:rsidRDefault="00707649">
      <w:pPr>
        <w:ind w:firstLine="480"/>
        <w:rPr>
          <w:rFonts w:ascii="宋体" w:hAnsi="宋体" w:hint="eastAsia"/>
          <w:szCs w:val="24"/>
        </w:rPr>
      </w:pPr>
    </w:p>
    <w:p w:rsidR="00707649" w:rsidRDefault="00707649">
      <w:pPr>
        <w:pStyle w:val="5"/>
        <w:numPr>
          <w:ilvl w:val="0"/>
          <w:numId w:val="0"/>
        </w:numPr>
        <w:spacing w:line="240" w:lineRule="auto"/>
        <w:rPr>
          <w:rFonts w:hint="eastAsia"/>
        </w:rPr>
      </w:pPr>
      <w:r>
        <w:rPr>
          <w:rFonts w:hint="eastAsia"/>
        </w:rPr>
        <w:t>二、国际汇兑业务的分类</w:t>
      </w:r>
    </w:p>
    <w:p w:rsidR="00707649" w:rsidRDefault="00707649">
      <w:pPr>
        <w:rPr>
          <w:rFonts w:ascii="宋体" w:hAnsi="宋体" w:hint="eastAsia"/>
          <w:szCs w:val="24"/>
        </w:rPr>
      </w:pPr>
      <w:r>
        <w:rPr>
          <w:rFonts w:ascii="宋体" w:hAnsi="宋体" w:hint="eastAsia"/>
          <w:szCs w:val="24"/>
        </w:rPr>
        <w:t xml:space="preserve">　　</w:t>
      </w:r>
      <w:r>
        <w:rPr>
          <w:rFonts w:ascii="宋体" w:hAnsi="宋体" w:hint="eastAsia"/>
          <w:b/>
          <w:szCs w:val="24"/>
        </w:rPr>
        <w:t>电汇</w:t>
      </w:r>
      <w:r>
        <w:rPr>
          <w:rFonts w:ascii="宋体" w:hAnsi="宋体" w:hint="eastAsia"/>
          <w:szCs w:val="24"/>
        </w:rPr>
        <w:t xml:space="preserve">（Telegraphic Transfer）简称T/T，是汇出行应汇款人的申请，以加押电报、电传或SWIFT形式委托汇入行解付汇款的一种方式。它的特点是交款迅速，安全方便，随着全球通讯网络的迅速发展，实务中已普遍采用SWIFT方式。 </w:t>
      </w:r>
    </w:p>
    <w:p w:rsidR="00707649" w:rsidRDefault="00707649">
      <w:pPr>
        <w:ind w:firstLine="480"/>
        <w:rPr>
          <w:rFonts w:ascii="宋体" w:hAnsi="宋体" w:hint="eastAsia"/>
          <w:szCs w:val="24"/>
        </w:rPr>
      </w:pPr>
      <w:r>
        <w:rPr>
          <w:rFonts w:ascii="宋体" w:hAnsi="宋体" w:hint="eastAsia"/>
          <w:b/>
          <w:szCs w:val="24"/>
        </w:rPr>
        <w:t>票汇</w:t>
      </w:r>
      <w:r>
        <w:rPr>
          <w:rFonts w:ascii="宋体" w:hAnsi="宋体" w:hint="eastAsia"/>
          <w:szCs w:val="24"/>
        </w:rPr>
        <w:t>（Demand Draft）简称D/D，是汇出行按汇款人的申请，开立以其分行或代理行为付款行的银行汇票给汇款人，由汇款人自己把汇票寄给收款人或自己携带出国，凭票到付款行领取款项的一种方式。它的特点是汇入行不须通知收款人前来取款，而由收款人凭票领取汇款，同时收款人在必要时，可按汇票的规定手续进行背书转让以利于流通转让。</w:t>
      </w:r>
    </w:p>
    <w:p w:rsidR="00707649" w:rsidRDefault="00707649">
      <w:pPr>
        <w:ind w:firstLine="480"/>
        <w:rPr>
          <w:rFonts w:ascii="宋体" w:hAnsi="宋体" w:hint="eastAsia"/>
          <w:szCs w:val="24"/>
        </w:rPr>
      </w:pPr>
    </w:p>
    <w:p w:rsidR="00707649" w:rsidRDefault="00707649">
      <w:pPr>
        <w:pStyle w:val="5"/>
        <w:numPr>
          <w:ilvl w:val="0"/>
          <w:numId w:val="0"/>
        </w:numPr>
        <w:spacing w:line="240" w:lineRule="auto"/>
        <w:rPr>
          <w:rFonts w:hint="eastAsia"/>
        </w:rPr>
      </w:pPr>
      <w:r>
        <w:rPr>
          <w:rFonts w:hint="eastAsia"/>
        </w:rPr>
        <w:t>三、国外汇入汇款</w:t>
      </w:r>
    </w:p>
    <w:p w:rsidR="00707649" w:rsidRDefault="00707649">
      <w:pPr>
        <w:rPr>
          <w:rFonts w:hint="eastAsia"/>
        </w:rPr>
      </w:pPr>
      <w:r>
        <w:rPr>
          <w:rFonts w:hint="eastAsia"/>
        </w:rPr>
        <w:t>1</w:t>
      </w:r>
      <w:r>
        <w:rPr>
          <w:rFonts w:hint="eastAsia"/>
        </w:rPr>
        <w:t>、收款人收到的电汇款有时少于原汇出款金额的原因</w:t>
      </w:r>
    </w:p>
    <w:p w:rsidR="00707649" w:rsidRDefault="00707649">
      <w:pPr>
        <w:ind w:firstLineChars="200" w:firstLine="480"/>
        <w:rPr>
          <w:rFonts w:ascii="宋体" w:hAnsi="宋体" w:hint="eastAsia"/>
          <w:szCs w:val="24"/>
        </w:rPr>
      </w:pPr>
      <w:r>
        <w:rPr>
          <w:rFonts w:ascii="宋体" w:hAnsi="宋体" w:hint="eastAsia"/>
          <w:szCs w:val="24"/>
        </w:rPr>
        <w:t>如果汇款行与我行互开往来帐户时，款项一般可全额汇达我行。但是，大部分汇款行与我行无帐户关系，则必须通过另一家或两家银行（我们称之为转汇行）转至我行。每家转汇行在做转汇业务时，都会从中扣收一笔转汇费。因此，收款人收到的电汇款金额可能少于原汇款金额。</w:t>
      </w:r>
    </w:p>
    <w:p w:rsidR="00707649" w:rsidRDefault="00707649">
      <w:pPr>
        <w:ind w:firstLineChars="200" w:firstLine="480"/>
        <w:rPr>
          <w:rFonts w:ascii="宋体" w:hAnsi="宋体" w:hint="eastAsia"/>
          <w:szCs w:val="24"/>
        </w:rPr>
      </w:pPr>
    </w:p>
    <w:p w:rsidR="00707649" w:rsidRDefault="00707649">
      <w:pPr>
        <w:rPr>
          <w:rFonts w:hint="eastAsia"/>
        </w:rPr>
      </w:pPr>
      <w:r>
        <w:rPr>
          <w:rFonts w:hint="eastAsia"/>
        </w:rPr>
        <w:t>2</w:t>
      </w:r>
      <w:r>
        <w:rPr>
          <w:rFonts w:hint="eastAsia"/>
        </w:rPr>
        <w:t>、收款人委托他人代领汇款代办人应办理的取款手续</w:t>
      </w:r>
    </w:p>
    <w:p w:rsidR="00707649" w:rsidRDefault="00707649">
      <w:pPr>
        <w:ind w:firstLineChars="200" w:firstLine="480"/>
        <w:rPr>
          <w:rFonts w:ascii="宋体" w:hAnsi="宋体" w:hint="eastAsia"/>
          <w:szCs w:val="24"/>
        </w:rPr>
      </w:pPr>
      <w:r>
        <w:rPr>
          <w:rFonts w:ascii="宋体" w:hAnsi="宋体" w:hint="eastAsia"/>
          <w:szCs w:val="24"/>
        </w:rPr>
        <w:t>我行已将汇入款贷记收款人相应账户或将收款通知寄达收款人，而收款人本人因故不能亲自到银行领取汇款，可以委托他人代表，代表人必须同时携带收款人和本人的有效身份证件到我行的相应网点领取汇款。</w:t>
      </w:r>
    </w:p>
    <w:p w:rsidR="00707649" w:rsidRDefault="00707649">
      <w:pPr>
        <w:ind w:firstLineChars="200" w:firstLine="480"/>
        <w:rPr>
          <w:rFonts w:ascii="宋体" w:hAnsi="宋体" w:hint="eastAsia"/>
          <w:szCs w:val="24"/>
        </w:rPr>
      </w:pPr>
    </w:p>
    <w:p w:rsidR="00707649" w:rsidRDefault="00707649">
      <w:pPr>
        <w:rPr>
          <w:rFonts w:hint="eastAsia"/>
        </w:rPr>
      </w:pPr>
      <w:r>
        <w:rPr>
          <w:rFonts w:hint="eastAsia"/>
        </w:rPr>
        <w:t>3</w:t>
      </w:r>
      <w:r>
        <w:rPr>
          <w:rFonts w:hint="eastAsia"/>
        </w:rPr>
        <w:t>、中国银行主要分行</w:t>
      </w:r>
      <w:r>
        <w:rPr>
          <w:rFonts w:hint="eastAsia"/>
        </w:rPr>
        <w:t xml:space="preserve">SWIFT CODE </w:t>
      </w:r>
      <w:r>
        <w:rPr>
          <w:rFonts w:hint="eastAsia"/>
        </w:rPr>
        <w:t>地址表</w:t>
      </w:r>
    </w:p>
    <w:p w:rsidR="00707649" w:rsidRDefault="00707649">
      <w:pPr>
        <w:rPr>
          <w:rFonts w:ascii="宋体" w:hAnsi="宋体" w:hint="eastAsia"/>
          <w:szCs w:val="24"/>
        </w:rPr>
      </w:pPr>
      <w:r>
        <w:rPr>
          <w:rFonts w:ascii="宋体" w:hAnsi="宋体" w:hint="eastAsia"/>
          <w:szCs w:val="24"/>
        </w:rPr>
        <w:t>ANHUI BR          SWIFT BIC  BKCHCNBJ780</w:t>
      </w:r>
    </w:p>
    <w:p w:rsidR="00707649" w:rsidRDefault="00707649">
      <w:pPr>
        <w:rPr>
          <w:rFonts w:ascii="宋体" w:hAnsi="宋体" w:hint="eastAsia"/>
          <w:szCs w:val="24"/>
        </w:rPr>
      </w:pPr>
      <w:r>
        <w:rPr>
          <w:rFonts w:ascii="宋体" w:hAnsi="宋体" w:hint="eastAsia"/>
          <w:szCs w:val="24"/>
        </w:rPr>
        <w:t>BEIJING（HO）     SWIFT BIC  BKCHCNBJXXX</w:t>
      </w:r>
    </w:p>
    <w:p w:rsidR="00707649" w:rsidRDefault="00707649">
      <w:pPr>
        <w:rPr>
          <w:rFonts w:ascii="宋体" w:hAnsi="宋体" w:hint="eastAsia"/>
          <w:szCs w:val="24"/>
        </w:rPr>
      </w:pPr>
      <w:r>
        <w:rPr>
          <w:rFonts w:ascii="宋体" w:hAnsi="宋体" w:hint="eastAsia"/>
          <w:szCs w:val="24"/>
        </w:rPr>
        <w:t>BEIJING BR         SWIFT BIC  BKCHCNBJ110</w:t>
      </w:r>
    </w:p>
    <w:p w:rsidR="00707649" w:rsidRDefault="00707649">
      <w:pPr>
        <w:rPr>
          <w:rFonts w:ascii="宋体" w:hAnsi="宋体" w:hint="eastAsia"/>
          <w:szCs w:val="24"/>
        </w:rPr>
      </w:pPr>
      <w:r>
        <w:rPr>
          <w:rFonts w:ascii="宋体" w:hAnsi="宋体" w:hint="eastAsia"/>
          <w:szCs w:val="24"/>
        </w:rPr>
        <w:t>CHONGQING BR    SWIFT BIC BKCHCNBJ59A</w:t>
      </w:r>
    </w:p>
    <w:p w:rsidR="00707649" w:rsidRDefault="00707649">
      <w:pPr>
        <w:rPr>
          <w:rFonts w:ascii="宋体" w:hAnsi="宋体" w:hint="eastAsia"/>
          <w:szCs w:val="24"/>
        </w:rPr>
      </w:pPr>
      <w:r>
        <w:rPr>
          <w:rFonts w:ascii="宋体" w:hAnsi="宋体" w:hint="eastAsia"/>
          <w:szCs w:val="24"/>
        </w:rPr>
        <w:t>FUJIAN BR          SWIFT BIC  BKCHCNBJ720</w:t>
      </w:r>
    </w:p>
    <w:p w:rsidR="00707649" w:rsidRDefault="00707649">
      <w:pPr>
        <w:rPr>
          <w:rFonts w:ascii="宋体" w:hAnsi="宋体" w:hint="eastAsia"/>
          <w:szCs w:val="24"/>
        </w:rPr>
      </w:pPr>
      <w:r>
        <w:rPr>
          <w:rFonts w:ascii="宋体" w:hAnsi="宋体" w:hint="eastAsia"/>
          <w:szCs w:val="24"/>
        </w:rPr>
        <w:t>GAN SU BR         SWIFT BIC  BKCHCNBJ660</w:t>
      </w:r>
    </w:p>
    <w:p w:rsidR="00707649" w:rsidRDefault="00707649">
      <w:pPr>
        <w:rPr>
          <w:rFonts w:ascii="宋体" w:hAnsi="宋体" w:hint="eastAsia"/>
          <w:szCs w:val="24"/>
        </w:rPr>
      </w:pPr>
      <w:r>
        <w:rPr>
          <w:rFonts w:ascii="宋体" w:hAnsi="宋体" w:hint="eastAsia"/>
          <w:szCs w:val="24"/>
        </w:rPr>
        <w:t>GUANGDONG BR    SWIFT BIC BKCHCNBJ400</w:t>
      </w:r>
    </w:p>
    <w:p w:rsidR="00707649" w:rsidRDefault="00707649">
      <w:pPr>
        <w:rPr>
          <w:rFonts w:ascii="宋体" w:hAnsi="宋体" w:hint="eastAsia"/>
          <w:szCs w:val="24"/>
        </w:rPr>
      </w:pPr>
      <w:r>
        <w:rPr>
          <w:rFonts w:ascii="宋体" w:hAnsi="宋体" w:hint="eastAsia"/>
          <w:szCs w:val="24"/>
        </w:rPr>
        <w:t>GUANGXI  BR      SWIFT BIC  BKCHCNBJ480</w:t>
      </w:r>
    </w:p>
    <w:p w:rsidR="00707649" w:rsidRDefault="00707649">
      <w:pPr>
        <w:rPr>
          <w:rFonts w:ascii="宋体" w:hAnsi="宋体" w:hint="eastAsia"/>
          <w:szCs w:val="24"/>
        </w:rPr>
      </w:pPr>
      <w:r>
        <w:rPr>
          <w:rFonts w:ascii="宋体" w:hAnsi="宋体" w:hint="eastAsia"/>
          <w:szCs w:val="24"/>
        </w:rPr>
        <w:t>GUIZHOU BR       SWIFT BIC  BKCHCNBJ240</w:t>
      </w:r>
    </w:p>
    <w:p w:rsidR="00707649" w:rsidRDefault="00707649">
      <w:pPr>
        <w:rPr>
          <w:rFonts w:ascii="宋体" w:hAnsi="宋体" w:hint="eastAsia"/>
          <w:szCs w:val="24"/>
        </w:rPr>
      </w:pPr>
      <w:r>
        <w:rPr>
          <w:rFonts w:ascii="宋体" w:hAnsi="宋体" w:hint="eastAsia"/>
          <w:szCs w:val="24"/>
        </w:rPr>
        <w:t>HAINAN BR         SWIFT BIC  BKCHCNBJ740</w:t>
      </w:r>
    </w:p>
    <w:p w:rsidR="00707649" w:rsidRDefault="00707649">
      <w:pPr>
        <w:rPr>
          <w:rFonts w:ascii="宋体" w:hAnsi="宋体" w:hint="eastAsia"/>
          <w:szCs w:val="24"/>
        </w:rPr>
      </w:pPr>
      <w:r>
        <w:rPr>
          <w:rFonts w:ascii="宋体" w:hAnsi="宋体" w:hint="eastAsia"/>
          <w:szCs w:val="24"/>
        </w:rPr>
        <w:t>HEBEI BR           SWIFT BIC  BKCHCNBJ220</w:t>
      </w:r>
    </w:p>
    <w:p w:rsidR="00707649" w:rsidRDefault="00707649">
      <w:pPr>
        <w:rPr>
          <w:rFonts w:ascii="宋体" w:hAnsi="宋体" w:hint="eastAsia"/>
          <w:szCs w:val="24"/>
        </w:rPr>
      </w:pPr>
      <w:r>
        <w:rPr>
          <w:rFonts w:ascii="宋体" w:hAnsi="宋体" w:hint="eastAsia"/>
          <w:szCs w:val="24"/>
        </w:rPr>
        <w:t>HEILONGJIANG BR  SWIFT BIC  BKCHCNBJ860</w:t>
      </w:r>
    </w:p>
    <w:p w:rsidR="00707649" w:rsidRDefault="00707649">
      <w:pPr>
        <w:rPr>
          <w:rFonts w:ascii="宋体" w:hAnsi="宋体" w:hint="eastAsia"/>
          <w:szCs w:val="24"/>
        </w:rPr>
      </w:pPr>
      <w:r>
        <w:rPr>
          <w:rFonts w:ascii="宋体" w:hAnsi="宋体" w:hint="eastAsia"/>
          <w:szCs w:val="24"/>
        </w:rPr>
        <w:t>HENAN BR          SWIFT BIC   BKCHCNBJ530</w:t>
      </w:r>
    </w:p>
    <w:p w:rsidR="00707649" w:rsidRDefault="00707649">
      <w:pPr>
        <w:rPr>
          <w:rFonts w:ascii="宋体" w:hAnsi="宋体" w:hint="eastAsia"/>
          <w:szCs w:val="24"/>
        </w:rPr>
      </w:pPr>
      <w:r>
        <w:rPr>
          <w:rFonts w:ascii="宋体" w:hAnsi="宋体" w:hint="eastAsia"/>
          <w:szCs w:val="24"/>
        </w:rPr>
        <w:t>HUBEI BR          SWIFT BIC   BKCHCNBJ600</w:t>
      </w:r>
    </w:p>
    <w:p w:rsidR="00707649" w:rsidRDefault="00707649">
      <w:pPr>
        <w:rPr>
          <w:rFonts w:ascii="宋体" w:hAnsi="宋体" w:hint="eastAsia"/>
          <w:szCs w:val="24"/>
        </w:rPr>
      </w:pPr>
      <w:r>
        <w:rPr>
          <w:rFonts w:ascii="宋体" w:hAnsi="宋体" w:hint="eastAsia"/>
          <w:szCs w:val="24"/>
        </w:rPr>
        <w:t>HUNAN BR         SWIFT BIC  BKCHCNBJ970</w:t>
      </w:r>
    </w:p>
    <w:p w:rsidR="00707649" w:rsidRDefault="00707649">
      <w:pPr>
        <w:rPr>
          <w:rFonts w:ascii="宋体" w:hAnsi="宋体" w:hint="eastAsia"/>
          <w:szCs w:val="24"/>
        </w:rPr>
      </w:pPr>
      <w:r>
        <w:rPr>
          <w:rFonts w:ascii="宋体" w:hAnsi="宋体" w:hint="eastAsia"/>
          <w:szCs w:val="24"/>
        </w:rPr>
        <w:t>INNERMONGOLIA BR  SWIFT BIC BKCHCNBJ880</w:t>
      </w:r>
    </w:p>
    <w:p w:rsidR="00707649" w:rsidRDefault="00707649">
      <w:pPr>
        <w:rPr>
          <w:rFonts w:ascii="宋体" w:hAnsi="宋体" w:hint="eastAsia"/>
          <w:szCs w:val="24"/>
        </w:rPr>
      </w:pPr>
      <w:r>
        <w:rPr>
          <w:rFonts w:ascii="宋体" w:hAnsi="宋体" w:hint="eastAsia"/>
          <w:szCs w:val="24"/>
        </w:rPr>
        <w:t>JIANGSU BR        SWIFT BIC BKCHCNBJ940</w:t>
      </w:r>
    </w:p>
    <w:p w:rsidR="00707649" w:rsidRDefault="00707649">
      <w:pPr>
        <w:rPr>
          <w:rFonts w:ascii="宋体" w:hAnsi="宋体" w:hint="eastAsia"/>
          <w:szCs w:val="24"/>
        </w:rPr>
      </w:pPr>
      <w:r>
        <w:rPr>
          <w:rFonts w:ascii="宋体" w:hAnsi="宋体" w:hint="eastAsia"/>
          <w:szCs w:val="24"/>
        </w:rPr>
        <w:t>JIANGXI BR         SWIFT BIC BKCHCNBJ550</w:t>
      </w:r>
    </w:p>
    <w:p w:rsidR="00707649" w:rsidRDefault="00707649">
      <w:pPr>
        <w:rPr>
          <w:rFonts w:ascii="宋体" w:hAnsi="宋体" w:hint="eastAsia"/>
          <w:szCs w:val="24"/>
        </w:rPr>
      </w:pPr>
      <w:r>
        <w:rPr>
          <w:rFonts w:ascii="宋体" w:hAnsi="宋体" w:hint="eastAsia"/>
          <w:szCs w:val="24"/>
        </w:rPr>
        <w:t>JILIN BR            SWIFT BIC BKCHCNBJ840</w:t>
      </w:r>
    </w:p>
    <w:p w:rsidR="00707649" w:rsidRDefault="00707649">
      <w:pPr>
        <w:rPr>
          <w:rFonts w:ascii="宋体" w:hAnsi="宋体" w:hint="eastAsia"/>
          <w:szCs w:val="24"/>
        </w:rPr>
      </w:pPr>
      <w:r>
        <w:rPr>
          <w:rFonts w:ascii="宋体" w:hAnsi="宋体" w:hint="eastAsia"/>
          <w:szCs w:val="24"/>
        </w:rPr>
        <w:t>LIAONING BR       SWIFT BIC BKCHCNBJ810</w:t>
      </w:r>
    </w:p>
    <w:p w:rsidR="00707649" w:rsidRDefault="00707649">
      <w:pPr>
        <w:rPr>
          <w:rFonts w:ascii="宋体" w:hAnsi="宋体" w:hint="eastAsia"/>
          <w:szCs w:val="24"/>
        </w:rPr>
      </w:pPr>
      <w:r>
        <w:rPr>
          <w:rFonts w:ascii="宋体" w:hAnsi="宋体" w:hint="eastAsia"/>
          <w:szCs w:val="24"/>
        </w:rPr>
        <w:t>NINGBO BR         SWIFT BIC BKCHCNBJ92A</w:t>
      </w:r>
    </w:p>
    <w:p w:rsidR="00707649" w:rsidRDefault="00707649">
      <w:pPr>
        <w:rPr>
          <w:rFonts w:ascii="宋体" w:hAnsi="宋体" w:hint="eastAsia"/>
          <w:szCs w:val="24"/>
        </w:rPr>
      </w:pPr>
      <w:r>
        <w:rPr>
          <w:rFonts w:ascii="宋体" w:hAnsi="宋体" w:hint="eastAsia"/>
          <w:szCs w:val="24"/>
        </w:rPr>
        <w:t>NINGXIA BR         SWIFT BIC BKCHCNBJ260</w:t>
      </w:r>
    </w:p>
    <w:p w:rsidR="00707649" w:rsidRDefault="00707649">
      <w:pPr>
        <w:rPr>
          <w:rFonts w:ascii="宋体" w:hAnsi="宋体" w:hint="eastAsia"/>
          <w:szCs w:val="24"/>
        </w:rPr>
      </w:pPr>
      <w:r>
        <w:rPr>
          <w:rFonts w:ascii="宋体" w:hAnsi="宋体" w:hint="eastAsia"/>
          <w:szCs w:val="24"/>
        </w:rPr>
        <w:t>QINGHAI BR         SWIFT BIC BKCHCNBJ280</w:t>
      </w:r>
    </w:p>
    <w:p w:rsidR="00707649" w:rsidRDefault="00707649">
      <w:pPr>
        <w:rPr>
          <w:rFonts w:ascii="宋体" w:hAnsi="宋体" w:hint="eastAsia"/>
          <w:szCs w:val="24"/>
        </w:rPr>
      </w:pPr>
      <w:r>
        <w:rPr>
          <w:rFonts w:ascii="宋体" w:hAnsi="宋体" w:hint="eastAsia"/>
          <w:szCs w:val="24"/>
        </w:rPr>
        <w:t>SHAANXI BR        SWIFT BIC BKCHCNBJ620</w:t>
      </w:r>
    </w:p>
    <w:p w:rsidR="00707649" w:rsidRDefault="00707649">
      <w:pPr>
        <w:rPr>
          <w:rFonts w:ascii="宋体" w:hAnsi="宋体" w:hint="eastAsia"/>
          <w:szCs w:val="24"/>
        </w:rPr>
      </w:pPr>
      <w:r>
        <w:rPr>
          <w:rFonts w:ascii="宋体" w:hAnsi="宋体" w:hint="eastAsia"/>
          <w:szCs w:val="24"/>
        </w:rPr>
        <w:t>SHANGDONG BR    SWIFT BIC BKCHCNBJ500</w:t>
      </w:r>
    </w:p>
    <w:p w:rsidR="00707649" w:rsidRDefault="00707649">
      <w:pPr>
        <w:rPr>
          <w:rFonts w:ascii="宋体" w:hAnsi="宋体" w:hint="eastAsia"/>
          <w:szCs w:val="24"/>
        </w:rPr>
      </w:pPr>
      <w:r>
        <w:rPr>
          <w:rFonts w:ascii="宋体" w:hAnsi="宋体" w:hint="eastAsia"/>
          <w:szCs w:val="24"/>
        </w:rPr>
        <w:t>SHANGHAI BR       SWIFT BIC BKCHCNBJ300</w:t>
      </w:r>
    </w:p>
    <w:p w:rsidR="00707649" w:rsidRDefault="00707649">
      <w:pPr>
        <w:rPr>
          <w:rFonts w:ascii="宋体" w:hAnsi="宋体" w:hint="eastAsia"/>
          <w:szCs w:val="24"/>
        </w:rPr>
      </w:pPr>
      <w:r>
        <w:rPr>
          <w:rFonts w:ascii="宋体" w:hAnsi="宋体" w:hint="eastAsia"/>
          <w:szCs w:val="24"/>
        </w:rPr>
        <w:t>SHANXI BR          SWIFT BIC BKCHCNBJ680</w:t>
      </w:r>
    </w:p>
    <w:p w:rsidR="00707649" w:rsidRDefault="00707649">
      <w:pPr>
        <w:rPr>
          <w:rFonts w:ascii="宋体" w:hAnsi="宋体" w:hint="eastAsia"/>
          <w:szCs w:val="24"/>
        </w:rPr>
      </w:pPr>
      <w:r>
        <w:rPr>
          <w:rFonts w:ascii="宋体" w:hAnsi="宋体" w:hint="eastAsia"/>
          <w:szCs w:val="24"/>
        </w:rPr>
        <w:t>SHENYANG BR       SWIFT BIC BKCHCNBJ82A</w:t>
      </w:r>
    </w:p>
    <w:p w:rsidR="00707649" w:rsidRDefault="00707649">
      <w:pPr>
        <w:rPr>
          <w:rFonts w:ascii="宋体" w:hAnsi="宋体" w:hint="eastAsia"/>
          <w:szCs w:val="24"/>
        </w:rPr>
      </w:pPr>
      <w:r>
        <w:rPr>
          <w:rFonts w:ascii="宋体" w:hAnsi="宋体" w:hint="eastAsia"/>
          <w:szCs w:val="24"/>
        </w:rPr>
        <w:t>SHENZHEN BR       SWIFT BIC BKCHCNBJ45A</w:t>
      </w:r>
    </w:p>
    <w:p w:rsidR="00707649" w:rsidRDefault="00707649">
      <w:pPr>
        <w:rPr>
          <w:rFonts w:ascii="宋体" w:hAnsi="宋体" w:hint="eastAsia"/>
          <w:szCs w:val="24"/>
        </w:rPr>
      </w:pPr>
      <w:r>
        <w:rPr>
          <w:rFonts w:ascii="宋体" w:hAnsi="宋体" w:hint="eastAsia"/>
          <w:szCs w:val="24"/>
        </w:rPr>
        <w:t>SHUNDE BR         SWIFT BIC BKCHCNBJ44B</w:t>
      </w:r>
    </w:p>
    <w:p w:rsidR="00707649" w:rsidRDefault="00707649">
      <w:pPr>
        <w:rPr>
          <w:rFonts w:ascii="宋体" w:hAnsi="宋体" w:hint="eastAsia"/>
          <w:szCs w:val="24"/>
        </w:rPr>
      </w:pPr>
      <w:r>
        <w:rPr>
          <w:rFonts w:ascii="宋体" w:hAnsi="宋体" w:hint="eastAsia"/>
          <w:szCs w:val="24"/>
        </w:rPr>
        <w:t>SICHUAN BR         SWIFT BIC BKCHCNBJ570</w:t>
      </w:r>
    </w:p>
    <w:p w:rsidR="00707649" w:rsidRDefault="00707649">
      <w:pPr>
        <w:rPr>
          <w:rFonts w:ascii="宋体" w:hAnsi="宋体" w:hint="eastAsia"/>
          <w:szCs w:val="24"/>
        </w:rPr>
      </w:pPr>
      <w:r>
        <w:rPr>
          <w:rFonts w:ascii="宋体" w:hAnsi="宋体" w:hint="eastAsia"/>
          <w:szCs w:val="24"/>
        </w:rPr>
        <w:t>TIANJIN BR          SWIFT BIC BKCHCNBJ200</w:t>
      </w:r>
    </w:p>
    <w:p w:rsidR="00707649" w:rsidRDefault="00707649">
      <w:pPr>
        <w:pStyle w:val="a5"/>
        <w:rPr>
          <w:rFonts w:hint="eastAsia"/>
          <w:szCs w:val="24"/>
        </w:rPr>
      </w:pPr>
      <w:r>
        <w:rPr>
          <w:rFonts w:hint="eastAsia"/>
          <w:szCs w:val="24"/>
        </w:rPr>
        <w:t>TIBET BR            SWIFT BIC BKCHCNBJ900</w:t>
      </w:r>
    </w:p>
    <w:p w:rsidR="00707649" w:rsidRDefault="00707649">
      <w:pPr>
        <w:rPr>
          <w:rFonts w:ascii="宋体" w:hAnsi="宋体" w:hint="eastAsia"/>
          <w:szCs w:val="24"/>
        </w:rPr>
      </w:pPr>
      <w:r>
        <w:rPr>
          <w:rFonts w:ascii="宋体" w:hAnsi="宋体" w:hint="eastAsia"/>
          <w:szCs w:val="24"/>
        </w:rPr>
        <w:t>XINJIANG BR         SWIFT BIC BKCHCNBJ760</w:t>
      </w:r>
    </w:p>
    <w:p w:rsidR="00707649" w:rsidRDefault="00707649">
      <w:pPr>
        <w:rPr>
          <w:rFonts w:ascii="宋体" w:hAnsi="宋体" w:hint="eastAsia"/>
          <w:szCs w:val="24"/>
        </w:rPr>
      </w:pPr>
      <w:r>
        <w:rPr>
          <w:rFonts w:ascii="宋体" w:hAnsi="宋体" w:hint="eastAsia"/>
          <w:szCs w:val="24"/>
        </w:rPr>
        <w:t>YUNNAN BR         SWIFT BIC BKCHCNBJ640</w:t>
      </w:r>
    </w:p>
    <w:p w:rsidR="00707649" w:rsidRDefault="00707649">
      <w:pPr>
        <w:rPr>
          <w:rFonts w:ascii="宋体" w:hAnsi="宋体" w:hint="eastAsia"/>
          <w:szCs w:val="24"/>
        </w:rPr>
      </w:pPr>
      <w:r>
        <w:rPr>
          <w:rFonts w:ascii="宋体" w:hAnsi="宋体" w:hint="eastAsia"/>
          <w:szCs w:val="24"/>
        </w:rPr>
        <w:t xml:space="preserve">ZHEJIANG BR        SWIFT BIC BKCHCNBJ910  </w:t>
      </w:r>
    </w:p>
    <w:p w:rsidR="00707649" w:rsidRDefault="00707649">
      <w:pPr>
        <w:rPr>
          <w:rFonts w:ascii="宋体" w:hAnsi="宋体" w:hint="eastAsia"/>
          <w:szCs w:val="24"/>
        </w:rPr>
      </w:pPr>
    </w:p>
    <w:p w:rsidR="00707649" w:rsidRDefault="00707649">
      <w:pPr>
        <w:rPr>
          <w:rFonts w:hint="eastAsia"/>
        </w:rPr>
      </w:pPr>
      <w:r>
        <w:rPr>
          <w:rFonts w:hint="eastAsia"/>
        </w:rPr>
        <w:t>4</w:t>
      </w:r>
      <w:r>
        <w:rPr>
          <w:rFonts w:hint="eastAsia"/>
        </w:rPr>
        <w:t>、</w:t>
      </w:r>
      <w:r>
        <w:rPr>
          <w:rFonts w:hint="eastAsia"/>
        </w:rPr>
        <w:t>CHIPS</w:t>
      </w:r>
      <w:r>
        <w:rPr>
          <w:rFonts w:hint="eastAsia"/>
        </w:rPr>
        <w:t>含义</w:t>
      </w:r>
    </w:p>
    <w:p w:rsidR="00707649" w:rsidRDefault="00707649">
      <w:pPr>
        <w:ind w:left="360"/>
        <w:rPr>
          <w:rFonts w:ascii="宋体" w:hAnsi="宋体" w:hint="eastAsia"/>
          <w:szCs w:val="24"/>
        </w:rPr>
      </w:pPr>
      <w:r>
        <w:rPr>
          <w:rFonts w:ascii="宋体" w:hAnsi="宋体" w:hint="eastAsia"/>
          <w:szCs w:val="24"/>
        </w:rPr>
        <w:t>（1）1970年4月纽约清算所建立了通过电脑网络进行银行间支付的系统-清</w:t>
      </w:r>
    </w:p>
    <w:p w:rsidR="00707649" w:rsidRDefault="00707649">
      <w:pPr>
        <w:rPr>
          <w:rFonts w:ascii="宋体" w:hAnsi="宋体" w:hint="eastAsia"/>
          <w:szCs w:val="24"/>
        </w:rPr>
      </w:pPr>
      <w:r>
        <w:rPr>
          <w:rFonts w:ascii="宋体" w:hAnsi="宋体" w:hint="eastAsia"/>
          <w:szCs w:val="24"/>
        </w:rPr>
        <w:t>算所银行间支付系统，英文全称为CLEARING HOUSE INTERBANK PAYMENT SYSTEM，简称CHIPS。</w:t>
      </w:r>
    </w:p>
    <w:p w:rsidR="00707649" w:rsidRDefault="00707649">
      <w:pPr>
        <w:ind w:left="360"/>
        <w:rPr>
          <w:rFonts w:ascii="宋体" w:hAnsi="宋体" w:hint="eastAsia"/>
          <w:szCs w:val="24"/>
        </w:rPr>
      </w:pPr>
      <w:r>
        <w:rPr>
          <w:rFonts w:ascii="宋体" w:hAnsi="宋体" w:hint="eastAsia"/>
          <w:szCs w:val="24"/>
        </w:rPr>
        <w:t>（2）是私营的支付清算系统，由纽约清算所协会所有并经营。</w:t>
      </w:r>
    </w:p>
    <w:p w:rsidR="00707649" w:rsidRDefault="00707649">
      <w:pPr>
        <w:ind w:left="360"/>
        <w:rPr>
          <w:rFonts w:ascii="宋体" w:hAnsi="宋体" w:hint="eastAsia"/>
          <w:szCs w:val="24"/>
        </w:rPr>
      </w:pPr>
      <w:r>
        <w:rPr>
          <w:rFonts w:ascii="宋体" w:hAnsi="宋体" w:hint="eastAsia"/>
          <w:szCs w:val="24"/>
        </w:rPr>
        <w:t>（3）在信用基础上进行的收付，无货币资产内的真实转移。</w:t>
      </w:r>
    </w:p>
    <w:p w:rsidR="00707649" w:rsidRDefault="00707649">
      <w:pPr>
        <w:ind w:left="360"/>
        <w:rPr>
          <w:rFonts w:ascii="宋体" w:hAnsi="宋体" w:hint="eastAsia"/>
          <w:szCs w:val="24"/>
        </w:rPr>
      </w:pPr>
      <w:r>
        <w:rPr>
          <w:rFonts w:ascii="宋体" w:hAnsi="宋体" w:hint="eastAsia"/>
          <w:szCs w:val="24"/>
        </w:rPr>
        <w:t>（4）成员银行115家，归属43个国家，外国银行在CHIPS成员银行中占三</w:t>
      </w:r>
    </w:p>
    <w:p w:rsidR="00707649" w:rsidRDefault="00707649">
      <w:pPr>
        <w:rPr>
          <w:rFonts w:ascii="宋体" w:hAnsi="宋体" w:hint="eastAsia"/>
          <w:szCs w:val="24"/>
        </w:rPr>
      </w:pPr>
      <w:r>
        <w:rPr>
          <w:rFonts w:ascii="宋体" w:hAnsi="宋体" w:hint="eastAsia"/>
          <w:szCs w:val="24"/>
        </w:rPr>
        <w:t>分之二。</w:t>
      </w:r>
    </w:p>
    <w:p w:rsidR="00707649" w:rsidRDefault="00707649">
      <w:pPr>
        <w:rPr>
          <w:rFonts w:ascii="宋体" w:hAnsi="宋体" w:hint="eastAsia"/>
          <w:szCs w:val="24"/>
        </w:rPr>
      </w:pPr>
    </w:p>
    <w:p w:rsidR="00707649" w:rsidRDefault="00707649">
      <w:pPr>
        <w:rPr>
          <w:rFonts w:hint="eastAsia"/>
        </w:rPr>
      </w:pPr>
      <w:r>
        <w:rPr>
          <w:rFonts w:hint="eastAsia"/>
        </w:rPr>
        <w:t>5</w:t>
      </w:r>
      <w:r>
        <w:rPr>
          <w:rFonts w:hint="eastAsia"/>
        </w:rPr>
        <w:t>、</w:t>
      </w:r>
      <w:r>
        <w:rPr>
          <w:rFonts w:hint="eastAsia"/>
        </w:rPr>
        <w:t>SWIFT</w:t>
      </w:r>
      <w:r>
        <w:rPr>
          <w:rFonts w:hint="eastAsia"/>
        </w:rPr>
        <w:t>含义</w:t>
      </w:r>
    </w:p>
    <w:p w:rsidR="00707649" w:rsidRDefault="00707649">
      <w:pPr>
        <w:ind w:left="420"/>
        <w:rPr>
          <w:rFonts w:ascii="宋体" w:hAnsi="宋体" w:hint="eastAsia"/>
          <w:szCs w:val="24"/>
        </w:rPr>
      </w:pPr>
      <w:r>
        <w:rPr>
          <w:rFonts w:ascii="宋体" w:hAnsi="宋体" w:hint="eastAsia"/>
          <w:szCs w:val="24"/>
        </w:rPr>
        <w:t xml:space="preserve">（1）环球同业银行金融电讯协会。英文全称为SOCIETY FOR WORLDWIDE </w:t>
      </w:r>
    </w:p>
    <w:p w:rsidR="00707649" w:rsidRDefault="00707649">
      <w:pPr>
        <w:ind w:leftChars="200" w:left="480" w:firstLineChars="175" w:firstLine="420"/>
        <w:rPr>
          <w:rFonts w:ascii="宋体" w:hAnsi="宋体" w:hint="eastAsia"/>
          <w:szCs w:val="24"/>
        </w:rPr>
      </w:pPr>
      <w:r>
        <w:rPr>
          <w:rFonts w:ascii="宋体" w:hAnsi="宋体" w:hint="eastAsia"/>
          <w:szCs w:val="24"/>
        </w:rPr>
        <w:t>INTERBANK FINANCIAL TELECOMMUNICATION。</w:t>
      </w:r>
    </w:p>
    <w:p w:rsidR="00707649" w:rsidRDefault="00707649">
      <w:pPr>
        <w:ind w:left="420"/>
        <w:rPr>
          <w:rFonts w:ascii="宋体" w:hAnsi="宋体" w:hint="eastAsia"/>
          <w:szCs w:val="24"/>
        </w:rPr>
      </w:pPr>
      <w:r>
        <w:rPr>
          <w:rFonts w:ascii="宋体" w:hAnsi="宋体" w:hint="eastAsia"/>
          <w:szCs w:val="24"/>
        </w:rPr>
        <w:t>（2）是通信系统。</w:t>
      </w:r>
    </w:p>
    <w:p w:rsidR="00707649" w:rsidRDefault="00707649">
      <w:pPr>
        <w:ind w:left="420"/>
        <w:rPr>
          <w:rFonts w:ascii="宋体" w:hAnsi="宋体" w:hint="eastAsia"/>
          <w:szCs w:val="24"/>
        </w:rPr>
      </w:pPr>
      <w:r>
        <w:rPr>
          <w:rFonts w:ascii="宋体" w:hAnsi="宋体" w:hint="eastAsia"/>
          <w:szCs w:val="24"/>
        </w:rPr>
        <w:t>（3）1973年5月总部设在比利时布鲁塞尔。</w:t>
      </w:r>
    </w:p>
    <w:p w:rsidR="00707649" w:rsidRDefault="00707649">
      <w:pPr>
        <w:ind w:left="420"/>
        <w:rPr>
          <w:rFonts w:ascii="宋体" w:hAnsi="宋体" w:hint="eastAsia"/>
          <w:szCs w:val="24"/>
        </w:rPr>
      </w:pPr>
      <w:r>
        <w:rPr>
          <w:rFonts w:ascii="宋体" w:hAnsi="宋体" w:hint="eastAsia"/>
          <w:szCs w:val="24"/>
        </w:rPr>
        <w:t>（4）目前会员国130多个，会员银行4000多家。</w:t>
      </w:r>
    </w:p>
    <w:p w:rsidR="00707649" w:rsidRDefault="00707649">
      <w:pPr>
        <w:ind w:left="420"/>
        <w:rPr>
          <w:rFonts w:ascii="宋体" w:hAnsi="宋体" w:hint="eastAsia"/>
          <w:szCs w:val="24"/>
        </w:rPr>
      </w:pPr>
      <w:r>
        <w:rPr>
          <w:rFonts w:ascii="宋体" w:hAnsi="宋体" w:hint="eastAsia"/>
          <w:szCs w:val="24"/>
        </w:rPr>
        <w:t>（5）中行83年2月加入，85年5月13日开通，第1034家会员。</w:t>
      </w:r>
    </w:p>
    <w:p w:rsidR="00707649" w:rsidRDefault="00707649">
      <w:pPr>
        <w:ind w:left="420"/>
        <w:rPr>
          <w:rFonts w:ascii="宋体" w:hAnsi="宋体" w:hint="eastAsia"/>
          <w:szCs w:val="24"/>
        </w:rPr>
      </w:pPr>
      <w:r>
        <w:rPr>
          <w:rFonts w:ascii="宋体" w:hAnsi="宋体" w:hint="eastAsia"/>
          <w:szCs w:val="24"/>
        </w:rPr>
        <w:t>（6）中国银行总行SWIFT代码：BKCHCNBJ</w:t>
      </w:r>
    </w:p>
    <w:p w:rsidR="00707649" w:rsidRDefault="00707649">
      <w:pPr>
        <w:ind w:left="420"/>
        <w:rPr>
          <w:rFonts w:ascii="宋体" w:hAnsi="宋体" w:hint="eastAsia"/>
          <w:szCs w:val="24"/>
        </w:rPr>
      </w:pPr>
      <w:r>
        <w:rPr>
          <w:rFonts w:ascii="宋体" w:hAnsi="宋体" w:hint="eastAsia"/>
          <w:szCs w:val="24"/>
        </w:rPr>
        <w:t>（7）中国银行北京分行SWIFT代码：BKCHCNBJ110</w:t>
      </w:r>
    </w:p>
    <w:p w:rsidR="00707649" w:rsidRDefault="00707649">
      <w:pPr>
        <w:ind w:left="420"/>
        <w:rPr>
          <w:rFonts w:ascii="宋体" w:hAnsi="宋体" w:hint="eastAsia"/>
          <w:szCs w:val="24"/>
        </w:rPr>
      </w:pPr>
      <w:r>
        <w:rPr>
          <w:rFonts w:ascii="宋体" w:hAnsi="宋体" w:hint="eastAsia"/>
          <w:szCs w:val="24"/>
        </w:rPr>
        <w:t>（8）特点：</w:t>
      </w:r>
    </w:p>
    <w:p w:rsidR="00707649" w:rsidRDefault="00707649">
      <w:pPr>
        <w:numPr>
          <w:ilvl w:val="2"/>
          <w:numId w:val="32"/>
        </w:numPr>
        <w:rPr>
          <w:rFonts w:ascii="宋体" w:hAnsi="宋体" w:hint="eastAsia"/>
          <w:szCs w:val="24"/>
        </w:rPr>
      </w:pPr>
      <w:r>
        <w:rPr>
          <w:rFonts w:ascii="宋体" w:hAnsi="宋体" w:hint="eastAsia"/>
          <w:szCs w:val="24"/>
        </w:rPr>
        <w:t>安全（对全部报文进行核押，每半年代理行交换密押）；</w:t>
      </w:r>
    </w:p>
    <w:p w:rsidR="00707649" w:rsidRDefault="00707649">
      <w:pPr>
        <w:numPr>
          <w:ilvl w:val="2"/>
          <w:numId w:val="32"/>
        </w:numPr>
        <w:rPr>
          <w:rFonts w:ascii="宋体" w:hAnsi="宋体" w:hint="eastAsia"/>
          <w:szCs w:val="24"/>
        </w:rPr>
      </w:pPr>
      <w:r>
        <w:rPr>
          <w:rFonts w:ascii="宋体" w:hAnsi="宋体" w:hint="eastAsia"/>
          <w:szCs w:val="24"/>
        </w:rPr>
        <w:t>可靠；</w:t>
      </w:r>
    </w:p>
    <w:p w:rsidR="00707649" w:rsidRDefault="00707649">
      <w:pPr>
        <w:numPr>
          <w:ilvl w:val="2"/>
          <w:numId w:val="32"/>
        </w:numPr>
        <w:rPr>
          <w:rFonts w:ascii="宋体" w:hAnsi="宋体" w:hint="eastAsia"/>
          <w:szCs w:val="24"/>
        </w:rPr>
      </w:pPr>
      <w:r>
        <w:rPr>
          <w:rFonts w:ascii="宋体" w:hAnsi="宋体" w:hint="eastAsia"/>
          <w:szCs w:val="24"/>
        </w:rPr>
        <w:t>高速；</w:t>
      </w:r>
    </w:p>
    <w:p w:rsidR="00707649" w:rsidRDefault="00707649">
      <w:pPr>
        <w:numPr>
          <w:ilvl w:val="2"/>
          <w:numId w:val="32"/>
        </w:numPr>
        <w:rPr>
          <w:rFonts w:ascii="宋体" w:hAnsi="宋体" w:hint="eastAsia"/>
          <w:szCs w:val="24"/>
        </w:rPr>
      </w:pPr>
      <w:r>
        <w:rPr>
          <w:rFonts w:ascii="宋体" w:hAnsi="宋体" w:hint="eastAsia"/>
          <w:szCs w:val="24"/>
        </w:rPr>
        <w:t>价廉；</w:t>
      </w:r>
    </w:p>
    <w:p w:rsidR="00707649" w:rsidRDefault="00707649">
      <w:pPr>
        <w:numPr>
          <w:ilvl w:val="2"/>
          <w:numId w:val="32"/>
        </w:numPr>
        <w:rPr>
          <w:rFonts w:ascii="宋体" w:hAnsi="宋体" w:hint="eastAsia"/>
          <w:szCs w:val="24"/>
        </w:rPr>
      </w:pPr>
      <w:r>
        <w:rPr>
          <w:rFonts w:ascii="宋体" w:hAnsi="宋体" w:hint="eastAsia"/>
          <w:szCs w:val="24"/>
        </w:rPr>
        <w:t>标准化、自动化。</w:t>
      </w:r>
    </w:p>
    <w:p w:rsidR="00707649" w:rsidRDefault="00707649">
      <w:pPr>
        <w:ind w:left="840"/>
        <w:rPr>
          <w:rFonts w:ascii="宋体" w:hAnsi="宋体" w:hint="eastAsia"/>
          <w:szCs w:val="24"/>
        </w:rPr>
      </w:pPr>
    </w:p>
    <w:p w:rsidR="00707649" w:rsidRDefault="00707649">
      <w:pPr>
        <w:rPr>
          <w:rFonts w:hint="eastAsia"/>
        </w:rPr>
      </w:pPr>
      <w:r>
        <w:rPr>
          <w:rFonts w:hint="eastAsia"/>
        </w:rPr>
        <w:t>6</w:t>
      </w:r>
      <w:r>
        <w:rPr>
          <w:rFonts w:hint="eastAsia"/>
        </w:rPr>
        <w:t>、收费说明</w:t>
      </w:r>
    </w:p>
    <w:p w:rsidR="00707649" w:rsidRDefault="00707649">
      <w:pPr>
        <w:ind w:firstLineChars="175" w:firstLine="420"/>
        <w:rPr>
          <w:rFonts w:ascii="宋体" w:hAnsi="宋体" w:hint="eastAsia"/>
          <w:szCs w:val="24"/>
        </w:rPr>
      </w:pPr>
      <w:r>
        <w:rPr>
          <w:rFonts w:ascii="宋体" w:hAnsi="宋体" w:hint="eastAsia"/>
          <w:szCs w:val="24"/>
        </w:rPr>
        <w:t>（1）收款人在中国银行开户直接入帐，作为汇入行，中国银行不再收取任何费用，全额解付。直接支取原外币现钞时,同一天在一万美元(含)以内(或等值外汇)免收买卖差价,同一天支取一万美元(不含)以上部分(或等值外汇)按汇买钞卖价折算.。</w:t>
      </w:r>
    </w:p>
    <w:p w:rsidR="00707649" w:rsidRDefault="00707649">
      <w:pPr>
        <w:ind w:firstLineChars="150" w:firstLine="360"/>
        <w:rPr>
          <w:rFonts w:ascii="宋体" w:hAnsi="宋体" w:hint="eastAsia"/>
          <w:szCs w:val="24"/>
        </w:rPr>
      </w:pPr>
      <w:r>
        <w:rPr>
          <w:rFonts w:ascii="宋体" w:hAnsi="宋体" w:hint="eastAsia"/>
          <w:szCs w:val="24"/>
        </w:rPr>
        <w:t>（2）收款人在其他金融机构（除证券公司）开户的，作为转汇行，中国银行收取帐户处理费和无兑换差价手续费。</w:t>
      </w:r>
    </w:p>
    <w:p w:rsidR="00707649" w:rsidRDefault="00707649">
      <w:pPr>
        <w:ind w:firstLineChars="149" w:firstLine="358"/>
        <w:rPr>
          <w:rFonts w:ascii="宋体" w:hAnsi="宋体" w:hint="eastAsia"/>
          <w:szCs w:val="24"/>
        </w:rPr>
      </w:pPr>
      <w:r>
        <w:rPr>
          <w:rFonts w:ascii="宋体" w:hAnsi="宋体" w:hint="eastAsia"/>
          <w:szCs w:val="24"/>
        </w:rPr>
        <w:t>（3）收款人为金融机构的，除利息、贷款、信用证通知费等外，中国银行不收取任何费用。</w:t>
      </w:r>
    </w:p>
    <w:p w:rsidR="00707649" w:rsidRDefault="00707649">
      <w:pPr>
        <w:ind w:firstLineChars="149" w:firstLine="358"/>
        <w:rPr>
          <w:rFonts w:ascii="宋体" w:hAnsi="宋体" w:hint="eastAsia"/>
          <w:szCs w:val="24"/>
        </w:rPr>
      </w:pPr>
      <w:r>
        <w:rPr>
          <w:rFonts w:ascii="宋体" w:hAnsi="宋体" w:hint="eastAsia"/>
          <w:szCs w:val="24"/>
        </w:rPr>
        <w:t>（4）根据国际惯例国外转汇行可能扣除一笔转汇费，各家银行收费标准不同，而且转汇行不会出具任何收据。</w:t>
      </w:r>
    </w:p>
    <w:p w:rsidR="00707649" w:rsidRDefault="00707649">
      <w:pPr>
        <w:ind w:firstLineChars="149" w:firstLine="358"/>
        <w:rPr>
          <w:rFonts w:ascii="宋体" w:hAnsi="宋体" w:hint="eastAsia"/>
          <w:szCs w:val="24"/>
        </w:rPr>
      </w:pPr>
    </w:p>
    <w:p w:rsidR="00707649" w:rsidRDefault="00707649">
      <w:pPr>
        <w:rPr>
          <w:rFonts w:hint="eastAsia"/>
        </w:rPr>
      </w:pPr>
      <w:r>
        <w:rPr>
          <w:rFonts w:hint="eastAsia"/>
        </w:rPr>
        <w:t>7</w:t>
      </w:r>
      <w:r>
        <w:rPr>
          <w:rFonts w:hint="eastAsia"/>
        </w:rPr>
        <w:t>、收费标准</w:t>
      </w:r>
    </w:p>
    <w:p w:rsidR="00707649" w:rsidRDefault="00707649">
      <w:pPr>
        <w:ind w:left="420"/>
        <w:rPr>
          <w:rFonts w:ascii="宋体" w:hAnsi="宋体" w:hint="eastAsia"/>
          <w:szCs w:val="24"/>
        </w:rPr>
      </w:pPr>
      <w:r>
        <w:rPr>
          <w:rFonts w:ascii="宋体" w:hAnsi="宋体" w:hint="eastAsia"/>
          <w:szCs w:val="24"/>
        </w:rPr>
        <w:t>（1）中行转汇至其他金融机构的费用。</w:t>
      </w:r>
    </w:p>
    <w:p w:rsidR="00707649" w:rsidRDefault="00707649">
      <w:pPr>
        <w:ind w:left="420"/>
        <w:rPr>
          <w:rFonts w:ascii="宋体" w:hAnsi="宋体" w:hint="eastAsia"/>
          <w:szCs w:val="24"/>
        </w:rPr>
      </w:pPr>
      <w:r>
        <w:rPr>
          <w:rFonts w:ascii="宋体" w:hAnsi="宋体" w:hint="eastAsia"/>
          <w:szCs w:val="24"/>
        </w:rPr>
        <w:t>（2）帐户处理费 0.1% （最低RMB20.00，最高RMB250.00）。</w:t>
      </w:r>
    </w:p>
    <w:p w:rsidR="00707649" w:rsidRDefault="00707649">
      <w:pPr>
        <w:ind w:left="420"/>
        <w:rPr>
          <w:rFonts w:ascii="宋体" w:hAnsi="宋体" w:hint="eastAsia"/>
          <w:szCs w:val="24"/>
        </w:rPr>
      </w:pPr>
      <w:r>
        <w:rPr>
          <w:rFonts w:ascii="宋体" w:hAnsi="宋体" w:hint="eastAsia"/>
          <w:szCs w:val="24"/>
        </w:rPr>
        <w:t>（3）无兑换差价手续费 0.125%。</w:t>
      </w:r>
    </w:p>
    <w:p w:rsidR="00707649" w:rsidRDefault="00707649">
      <w:pPr>
        <w:ind w:left="420"/>
        <w:rPr>
          <w:rFonts w:ascii="宋体" w:hAnsi="宋体" w:hint="eastAsia"/>
          <w:szCs w:val="24"/>
        </w:rPr>
      </w:pPr>
      <w:r>
        <w:rPr>
          <w:rFonts w:ascii="宋体" w:hAnsi="宋体" w:hint="eastAsia"/>
          <w:szCs w:val="24"/>
        </w:rPr>
        <w:t>（4）查询费：RMB150.00（包括电报费在内）。</w:t>
      </w:r>
    </w:p>
    <w:p w:rsidR="00707649" w:rsidRDefault="00707649">
      <w:pPr>
        <w:ind w:left="420"/>
        <w:rPr>
          <w:rFonts w:ascii="宋体" w:hAnsi="宋体" w:hint="eastAsia"/>
          <w:szCs w:val="24"/>
        </w:rPr>
      </w:pPr>
      <w:r>
        <w:rPr>
          <w:rFonts w:ascii="宋体" w:hAnsi="宋体" w:hint="eastAsia"/>
          <w:szCs w:val="24"/>
        </w:rPr>
        <w:t>（5）退汇费：USD20.00（或等值USD20</w:t>
      </w:r>
      <w:r>
        <w:rPr>
          <w:rFonts w:ascii="宋体" w:hAnsi="宋体"/>
          <w:szCs w:val="24"/>
        </w:rPr>
        <w:t>.</w:t>
      </w:r>
      <w:r>
        <w:rPr>
          <w:rFonts w:ascii="宋体" w:hAnsi="宋体" w:hint="eastAsia"/>
          <w:szCs w:val="24"/>
        </w:rPr>
        <w:t>00的其他外币）一笔。</w:t>
      </w:r>
    </w:p>
    <w:p w:rsidR="00707649" w:rsidRDefault="00707649">
      <w:pPr>
        <w:ind w:left="420"/>
        <w:rPr>
          <w:rFonts w:ascii="宋体" w:hAnsi="宋体" w:hint="eastAsia"/>
          <w:szCs w:val="24"/>
        </w:rPr>
      </w:pPr>
    </w:p>
    <w:p w:rsidR="00707649" w:rsidRDefault="00707649">
      <w:pPr>
        <w:rPr>
          <w:rFonts w:hint="eastAsia"/>
        </w:rPr>
      </w:pPr>
      <w:r>
        <w:rPr>
          <w:rFonts w:hint="eastAsia"/>
        </w:rPr>
        <w:t>8</w:t>
      </w:r>
      <w:r>
        <w:rPr>
          <w:rFonts w:hint="eastAsia"/>
        </w:rPr>
        <w:t>、汇款解付</w:t>
      </w:r>
    </w:p>
    <w:p w:rsidR="00707649" w:rsidRDefault="00707649">
      <w:pPr>
        <w:ind w:firstLineChars="257" w:firstLine="617"/>
        <w:rPr>
          <w:rFonts w:hint="eastAsia"/>
          <w:szCs w:val="24"/>
        </w:rPr>
      </w:pPr>
      <w:r>
        <w:rPr>
          <w:rStyle w:val="30"/>
          <w:rFonts w:ascii="宋体" w:hAnsi="宋体" w:hint="eastAsia"/>
          <w:b/>
          <w:bCs/>
          <w:szCs w:val="24"/>
        </w:rPr>
        <w:t>当</w:t>
      </w:r>
      <w:r>
        <w:rPr>
          <w:rFonts w:hint="eastAsia"/>
          <w:szCs w:val="24"/>
        </w:rPr>
        <w:t>收款人名字、名称、账号、地址等内容不清时，银行暂不解付，待向汇出行确认后再处理。</w:t>
      </w:r>
    </w:p>
    <w:p w:rsidR="00707649" w:rsidRDefault="00707649">
      <w:pPr>
        <w:ind w:firstLineChars="257" w:firstLine="617"/>
        <w:rPr>
          <w:rFonts w:hint="eastAsia"/>
          <w:szCs w:val="24"/>
        </w:rPr>
      </w:pPr>
    </w:p>
    <w:p w:rsidR="00707649" w:rsidRDefault="00707649">
      <w:pPr>
        <w:rPr>
          <w:rFonts w:hint="eastAsia"/>
        </w:rPr>
      </w:pPr>
      <w:r>
        <w:rPr>
          <w:rFonts w:hint="eastAsia"/>
        </w:rPr>
        <w:t>9</w:t>
      </w:r>
      <w:r>
        <w:rPr>
          <w:rFonts w:hint="eastAsia"/>
        </w:rPr>
        <w:t>、汇款查询</w:t>
      </w:r>
    </w:p>
    <w:p w:rsidR="00707649" w:rsidRDefault="00707649">
      <w:pPr>
        <w:ind w:firstLineChars="150" w:firstLine="360"/>
        <w:rPr>
          <w:rFonts w:ascii="宋体" w:hAnsi="宋体" w:hint="eastAsia"/>
          <w:szCs w:val="24"/>
        </w:rPr>
      </w:pPr>
      <w:r>
        <w:rPr>
          <w:rFonts w:ascii="宋体" w:hAnsi="宋体" w:hint="eastAsia"/>
          <w:szCs w:val="24"/>
        </w:rPr>
        <w:t>（1）收款人通过补打存折，可以确认汇款是否到帐。</w:t>
      </w:r>
    </w:p>
    <w:p w:rsidR="00707649" w:rsidRDefault="00707649">
      <w:pPr>
        <w:ind w:firstLineChars="150" w:firstLine="360"/>
        <w:rPr>
          <w:rFonts w:ascii="宋体" w:hAnsi="宋体" w:hint="eastAsia"/>
          <w:szCs w:val="24"/>
        </w:rPr>
      </w:pPr>
      <w:r>
        <w:rPr>
          <w:rFonts w:ascii="宋体" w:hAnsi="宋体" w:hint="eastAsia"/>
          <w:szCs w:val="24"/>
        </w:rPr>
        <w:t>（2）收款人可持汇出款凭证，要求开户行确认汇款是否已到达本地银行和是否入帐。</w:t>
      </w:r>
    </w:p>
    <w:p w:rsidR="00707649" w:rsidRDefault="00707649">
      <w:pPr>
        <w:ind w:firstLineChars="150" w:firstLine="360"/>
        <w:rPr>
          <w:rFonts w:ascii="宋体" w:hAnsi="宋体" w:hint="eastAsia"/>
          <w:szCs w:val="24"/>
        </w:rPr>
      </w:pPr>
      <w:r>
        <w:rPr>
          <w:rFonts w:ascii="宋体" w:hAnsi="宋体" w:hint="eastAsia"/>
          <w:szCs w:val="24"/>
        </w:rPr>
        <w:t>（3）收款人持汇出款凭证，要求开户行查汇出行该汇款处理情况，如：有无此汇款、该汇款何时汇出等，此方法需支付查询费。</w:t>
      </w:r>
    </w:p>
    <w:p w:rsidR="00707649" w:rsidRDefault="00707649">
      <w:pPr>
        <w:ind w:firstLineChars="150" w:firstLine="360"/>
        <w:rPr>
          <w:rFonts w:ascii="宋体" w:hAnsi="宋体" w:hint="eastAsia"/>
          <w:szCs w:val="24"/>
        </w:rPr>
      </w:pPr>
      <w:r>
        <w:rPr>
          <w:rFonts w:ascii="宋体" w:hAnsi="宋体" w:hint="eastAsia"/>
          <w:szCs w:val="24"/>
        </w:rPr>
        <w:t>（4）收款人可直接通过汇出人查汇出银行处理该汇款的情况，该方法最直接有效。</w:t>
      </w:r>
    </w:p>
    <w:p w:rsidR="00707649" w:rsidRDefault="00707649">
      <w:pPr>
        <w:ind w:firstLineChars="150" w:firstLine="360"/>
        <w:rPr>
          <w:rFonts w:ascii="宋体" w:hAnsi="宋体" w:hint="eastAsia"/>
          <w:szCs w:val="24"/>
        </w:rPr>
      </w:pPr>
    </w:p>
    <w:p w:rsidR="00707649" w:rsidRDefault="00707649">
      <w:pPr>
        <w:rPr>
          <w:rFonts w:hint="eastAsia"/>
        </w:rPr>
      </w:pPr>
      <w:r>
        <w:rPr>
          <w:rFonts w:hint="eastAsia"/>
        </w:rPr>
        <w:t>10</w:t>
      </w:r>
      <w:r>
        <w:rPr>
          <w:rFonts w:hint="eastAsia"/>
        </w:rPr>
        <w:t>、退汇</w:t>
      </w:r>
    </w:p>
    <w:p w:rsidR="00707649" w:rsidRDefault="00707649">
      <w:pPr>
        <w:rPr>
          <w:rFonts w:ascii="宋体" w:hAnsi="宋体" w:hint="eastAsia"/>
          <w:szCs w:val="24"/>
        </w:rPr>
      </w:pPr>
      <w:r>
        <w:rPr>
          <w:rFonts w:ascii="宋体" w:hAnsi="宋体" w:hint="eastAsia"/>
          <w:szCs w:val="24"/>
        </w:rPr>
        <w:t>（1）收款人拒收汇款的，可出具书面退汇申请，至开户行或通知行办理退汇手续，并收取一定费用（可在汇款金额中内扣）。</w:t>
      </w:r>
    </w:p>
    <w:p w:rsidR="00707649" w:rsidRDefault="00707649">
      <w:pPr>
        <w:rPr>
          <w:rFonts w:ascii="宋体" w:hAnsi="宋体" w:hint="eastAsia"/>
          <w:szCs w:val="24"/>
        </w:rPr>
      </w:pPr>
      <w:r>
        <w:rPr>
          <w:rFonts w:ascii="宋体" w:hAnsi="宋体" w:hint="eastAsia"/>
          <w:szCs w:val="24"/>
        </w:rPr>
        <w:t>（2）汇款行要求退汇的，如我行收到退汇要求时款项尚未解付，在汇款金额中内扣一定费用后办理退汇；如我行收到退汇要求时款项已解付，则在取得收款人书面授权的前提下在汇款金额中内扣一定费用后办理退汇。</w:t>
      </w:r>
    </w:p>
    <w:p w:rsidR="00707649" w:rsidRDefault="00707649">
      <w:pPr>
        <w:rPr>
          <w:rFonts w:ascii="宋体" w:hAnsi="宋体" w:hint="eastAsia"/>
          <w:szCs w:val="24"/>
        </w:rPr>
      </w:pPr>
      <w:r>
        <w:rPr>
          <w:rFonts w:ascii="宋体" w:hAnsi="宋体" w:hint="eastAsia"/>
          <w:szCs w:val="24"/>
        </w:rPr>
        <w:t>（3）原则上退汇业务均应在总行办理。</w:t>
      </w:r>
    </w:p>
    <w:p w:rsidR="00707649" w:rsidRDefault="00707649">
      <w:pPr>
        <w:rPr>
          <w:rFonts w:ascii="宋体" w:hAnsi="宋体" w:hint="eastAsia"/>
          <w:szCs w:val="24"/>
        </w:rPr>
      </w:pPr>
    </w:p>
    <w:p w:rsidR="00707649" w:rsidRDefault="00707649">
      <w:pPr>
        <w:pStyle w:val="5"/>
        <w:numPr>
          <w:ilvl w:val="0"/>
          <w:numId w:val="0"/>
        </w:numPr>
        <w:spacing w:line="240" w:lineRule="auto"/>
        <w:rPr>
          <w:rFonts w:hint="eastAsia"/>
        </w:rPr>
      </w:pPr>
      <w:r>
        <w:rPr>
          <w:rFonts w:hint="eastAsia"/>
        </w:rPr>
        <w:t>四、汇出国外汇款</w:t>
      </w:r>
    </w:p>
    <w:p w:rsidR="00707649" w:rsidRDefault="00707649">
      <w:pPr>
        <w:rPr>
          <w:rFonts w:hint="eastAsia"/>
        </w:rPr>
      </w:pPr>
      <w:r>
        <w:rPr>
          <w:rFonts w:hint="eastAsia"/>
        </w:rPr>
        <w:t>1</w:t>
      </w:r>
      <w:r>
        <w:rPr>
          <w:rFonts w:hint="eastAsia"/>
        </w:rPr>
        <w:t>、汇款方式</w:t>
      </w:r>
    </w:p>
    <w:p w:rsidR="00707649" w:rsidRDefault="00707649">
      <w:pPr>
        <w:ind w:firstLineChars="200" w:firstLine="480"/>
        <w:rPr>
          <w:rFonts w:ascii="宋体" w:hAnsi="宋体" w:hint="eastAsia"/>
          <w:szCs w:val="24"/>
        </w:rPr>
      </w:pPr>
      <w:r>
        <w:rPr>
          <w:rFonts w:ascii="宋体" w:hAnsi="宋体" w:hint="eastAsia"/>
          <w:szCs w:val="24"/>
        </w:rPr>
        <w:t>电汇、票汇（适用于小金额、或自带出境）</w:t>
      </w:r>
    </w:p>
    <w:p w:rsidR="00707649" w:rsidRDefault="00707649">
      <w:pPr>
        <w:ind w:firstLineChars="200" w:firstLine="480"/>
        <w:rPr>
          <w:rFonts w:ascii="宋体" w:hAnsi="宋体" w:hint="eastAsia"/>
          <w:szCs w:val="24"/>
        </w:rPr>
      </w:pPr>
    </w:p>
    <w:p w:rsidR="00707649" w:rsidRDefault="00707649">
      <w:pPr>
        <w:rPr>
          <w:rFonts w:hint="eastAsia"/>
        </w:rPr>
      </w:pPr>
      <w:r>
        <w:rPr>
          <w:rFonts w:hint="eastAsia"/>
        </w:rPr>
        <w:t>2</w:t>
      </w:r>
      <w:r>
        <w:rPr>
          <w:rFonts w:hint="eastAsia"/>
        </w:rPr>
        <w:t>、申请条件</w:t>
      </w:r>
    </w:p>
    <w:p w:rsidR="00707649" w:rsidRDefault="00707649">
      <w:pPr>
        <w:ind w:firstLineChars="200" w:firstLine="480"/>
        <w:rPr>
          <w:rFonts w:ascii="宋体" w:hAnsi="宋体" w:hint="eastAsia"/>
          <w:szCs w:val="24"/>
        </w:rPr>
      </w:pPr>
      <w:r>
        <w:rPr>
          <w:rFonts w:ascii="宋体" w:hAnsi="宋体" w:hint="eastAsia"/>
          <w:szCs w:val="24"/>
        </w:rPr>
        <w:t>根据外管局的规定，一次性汇款低于等值现钞USD2000.00的，或等值现汇USD10，000.00的，可直接至银行办理汇款手续。凡是超过此限额的汇款须向外管局申请同意后，方可汇出。</w:t>
      </w:r>
    </w:p>
    <w:p w:rsidR="00707649" w:rsidRDefault="00707649">
      <w:pPr>
        <w:ind w:firstLineChars="200" w:firstLine="480"/>
        <w:rPr>
          <w:rFonts w:ascii="宋体" w:hAnsi="宋体" w:hint="eastAsia"/>
          <w:szCs w:val="24"/>
        </w:rPr>
      </w:pPr>
    </w:p>
    <w:p w:rsidR="00707649" w:rsidRDefault="00707649">
      <w:pPr>
        <w:rPr>
          <w:rFonts w:hint="eastAsia"/>
        </w:rPr>
      </w:pPr>
      <w:r>
        <w:rPr>
          <w:rFonts w:hint="eastAsia"/>
        </w:rPr>
        <w:t>3</w:t>
      </w:r>
      <w:r>
        <w:rPr>
          <w:rFonts w:hint="eastAsia"/>
        </w:rPr>
        <w:t>、如何填写汇款申请书</w:t>
      </w:r>
    </w:p>
    <w:p w:rsidR="00707649" w:rsidRDefault="00707649">
      <w:pPr>
        <w:rPr>
          <w:rFonts w:ascii="宋体" w:hAnsi="宋体" w:hint="eastAsia"/>
          <w:szCs w:val="24"/>
        </w:rPr>
      </w:pPr>
      <w:r>
        <w:rPr>
          <w:rFonts w:ascii="宋体" w:hAnsi="宋体" w:hint="eastAsia"/>
          <w:szCs w:val="24"/>
        </w:rPr>
        <w:t>（1）电汇申请书内容：申请日期、汇款货币金额、中转行资料（如有）、汇款人、汇款人账号、汇款用途（如有）、收款人开户银行资料、收款人资料及签字。</w:t>
      </w:r>
    </w:p>
    <w:p w:rsidR="00707649" w:rsidRDefault="00707649">
      <w:pPr>
        <w:rPr>
          <w:rFonts w:ascii="宋体" w:hAnsi="宋体" w:hint="eastAsia"/>
          <w:szCs w:val="24"/>
        </w:rPr>
      </w:pPr>
      <w:r>
        <w:rPr>
          <w:rFonts w:ascii="宋体" w:hAnsi="宋体" w:hint="eastAsia"/>
          <w:szCs w:val="24"/>
        </w:rPr>
        <w:t>（2）票汇申请书内容：申请日期、收款人资料、汇款金额、汇款人资料、汇款用途。</w:t>
      </w:r>
    </w:p>
    <w:p w:rsidR="00707649" w:rsidRDefault="00707649">
      <w:pPr>
        <w:rPr>
          <w:rFonts w:ascii="宋体" w:hAnsi="宋体" w:hint="eastAsia"/>
          <w:szCs w:val="24"/>
        </w:rPr>
      </w:pPr>
      <w:r>
        <w:rPr>
          <w:rFonts w:ascii="宋体" w:hAnsi="宋体" w:hint="eastAsia"/>
          <w:szCs w:val="24"/>
        </w:rPr>
        <w:t xml:space="preserve">（3）填写汇款申请书注意事项：  </w:t>
      </w:r>
    </w:p>
    <w:p w:rsidR="00707649" w:rsidRDefault="00707649">
      <w:pPr>
        <w:numPr>
          <w:ilvl w:val="0"/>
          <w:numId w:val="33"/>
        </w:numPr>
        <w:tabs>
          <w:tab w:val="clear" w:pos="1260"/>
          <w:tab w:val="num" w:pos="615"/>
        </w:tabs>
        <w:ind w:hanging="1055"/>
        <w:rPr>
          <w:rFonts w:ascii="宋体" w:hAnsi="宋体" w:hint="eastAsia"/>
          <w:szCs w:val="24"/>
        </w:rPr>
      </w:pPr>
      <w:r>
        <w:rPr>
          <w:rFonts w:ascii="宋体" w:hAnsi="宋体" w:hint="eastAsia"/>
          <w:szCs w:val="24"/>
        </w:rPr>
        <w:t>汇款货币金额    须分别用大小写填写；</w:t>
      </w:r>
    </w:p>
    <w:p w:rsidR="00707649" w:rsidRDefault="00707649">
      <w:pPr>
        <w:numPr>
          <w:ilvl w:val="0"/>
          <w:numId w:val="33"/>
        </w:numPr>
        <w:tabs>
          <w:tab w:val="clear" w:pos="1260"/>
          <w:tab w:val="num" w:pos="615"/>
        </w:tabs>
        <w:ind w:hanging="1055"/>
        <w:rPr>
          <w:rFonts w:ascii="宋体" w:hAnsi="宋体" w:hint="eastAsia"/>
          <w:szCs w:val="24"/>
        </w:rPr>
      </w:pPr>
      <w:r>
        <w:rPr>
          <w:rFonts w:ascii="宋体" w:hAnsi="宋体" w:hint="eastAsia"/>
          <w:szCs w:val="24"/>
        </w:rPr>
        <w:t>汇款用途        用英语简明填写，可不写；</w:t>
      </w:r>
    </w:p>
    <w:p w:rsidR="00707649" w:rsidRDefault="00707649">
      <w:pPr>
        <w:numPr>
          <w:ilvl w:val="0"/>
          <w:numId w:val="33"/>
        </w:numPr>
        <w:tabs>
          <w:tab w:val="clear" w:pos="1260"/>
          <w:tab w:val="num" w:pos="615"/>
        </w:tabs>
        <w:ind w:hanging="1055"/>
        <w:rPr>
          <w:rFonts w:ascii="宋体" w:hAnsi="宋体" w:hint="eastAsia"/>
          <w:szCs w:val="24"/>
        </w:rPr>
      </w:pPr>
      <w:r>
        <w:rPr>
          <w:rFonts w:ascii="宋体" w:hAnsi="宋体" w:hint="eastAsia"/>
          <w:szCs w:val="24"/>
        </w:rPr>
        <w:t>收款人资料      必须用英文完整填写收款人姓名、账号、开户行</w:t>
      </w:r>
    </w:p>
    <w:p w:rsidR="00707649" w:rsidRDefault="00707649">
      <w:pPr>
        <w:tabs>
          <w:tab w:val="num" w:pos="615"/>
        </w:tabs>
        <w:ind w:leftChars="1039" w:left="2494"/>
        <w:rPr>
          <w:rFonts w:ascii="宋体" w:hAnsi="宋体" w:hint="eastAsia"/>
          <w:szCs w:val="24"/>
        </w:rPr>
      </w:pPr>
      <w:r>
        <w:rPr>
          <w:rFonts w:ascii="宋体" w:hAnsi="宋体" w:hint="eastAsia"/>
          <w:szCs w:val="24"/>
        </w:rPr>
        <w:t>名称、地址或SWIFT CODE。（汇往日本中行的汇款，如申请人确实无法提供收款人英  文资料，且所写汉字确属中文可以接受）；</w:t>
      </w:r>
    </w:p>
    <w:p w:rsidR="00707649" w:rsidRDefault="00707649">
      <w:pPr>
        <w:numPr>
          <w:ilvl w:val="0"/>
          <w:numId w:val="33"/>
        </w:numPr>
        <w:tabs>
          <w:tab w:val="clear" w:pos="1260"/>
          <w:tab w:val="num" w:pos="615"/>
        </w:tabs>
        <w:ind w:hanging="1055"/>
        <w:rPr>
          <w:rFonts w:ascii="宋体" w:hAnsi="宋体" w:hint="eastAsia"/>
          <w:szCs w:val="24"/>
        </w:rPr>
      </w:pPr>
      <w:r>
        <w:rPr>
          <w:rFonts w:ascii="宋体" w:hAnsi="宋体" w:hint="eastAsia"/>
          <w:szCs w:val="24"/>
        </w:rPr>
        <w:t>汇款人申请资料   除汇款人姓名，其他内容可用中文填写；</w:t>
      </w:r>
    </w:p>
    <w:p w:rsidR="00707649" w:rsidRDefault="00707649">
      <w:pPr>
        <w:numPr>
          <w:ilvl w:val="0"/>
          <w:numId w:val="33"/>
        </w:numPr>
        <w:tabs>
          <w:tab w:val="clear" w:pos="1260"/>
          <w:tab w:val="num" w:pos="615"/>
        </w:tabs>
        <w:ind w:hanging="1055"/>
        <w:rPr>
          <w:rFonts w:ascii="宋体" w:hAnsi="宋体" w:hint="eastAsia"/>
          <w:szCs w:val="24"/>
        </w:rPr>
      </w:pPr>
      <w:r>
        <w:rPr>
          <w:rFonts w:ascii="宋体" w:hAnsi="宋体" w:hint="eastAsia"/>
          <w:szCs w:val="24"/>
        </w:rPr>
        <w:t>申请人签字      必须由汇款人签字，以确认申请系本人意愿。</w:t>
      </w:r>
    </w:p>
    <w:p w:rsidR="00707649" w:rsidRDefault="00707649">
      <w:pPr>
        <w:ind w:left="840"/>
        <w:rPr>
          <w:rFonts w:ascii="宋体" w:hAnsi="宋体" w:hint="eastAsia"/>
          <w:szCs w:val="24"/>
        </w:rPr>
      </w:pPr>
    </w:p>
    <w:p w:rsidR="00707649" w:rsidRDefault="00707649">
      <w:pPr>
        <w:rPr>
          <w:rFonts w:hint="eastAsia"/>
        </w:rPr>
      </w:pPr>
      <w:r>
        <w:rPr>
          <w:rFonts w:hint="eastAsia"/>
        </w:rPr>
        <w:t>4</w:t>
      </w:r>
      <w:r>
        <w:rPr>
          <w:rFonts w:hint="eastAsia"/>
        </w:rPr>
        <w:t>、汇款查询、修改及止付</w:t>
      </w:r>
    </w:p>
    <w:p w:rsidR="00707649" w:rsidRDefault="00707649">
      <w:pPr>
        <w:ind w:firstLineChars="200" w:firstLine="480"/>
        <w:rPr>
          <w:rFonts w:ascii="宋体" w:hAnsi="宋体" w:hint="eastAsia"/>
          <w:szCs w:val="24"/>
        </w:rPr>
      </w:pPr>
      <w:r>
        <w:rPr>
          <w:rFonts w:ascii="宋体" w:hAnsi="宋体" w:hint="eastAsia"/>
          <w:szCs w:val="24"/>
        </w:rPr>
        <w:t>（1）公司出具盖有公章的联系单、汇款回单，至汇出柜台办理查询、修改电报内容或止付汇票的手续。</w:t>
      </w:r>
    </w:p>
    <w:p w:rsidR="00707649" w:rsidRDefault="00707649">
      <w:pPr>
        <w:ind w:firstLineChars="200" w:firstLine="480"/>
        <w:rPr>
          <w:rFonts w:ascii="宋体" w:hAnsi="宋体" w:hint="eastAsia"/>
          <w:szCs w:val="24"/>
        </w:rPr>
      </w:pPr>
      <w:r>
        <w:rPr>
          <w:rFonts w:ascii="宋体" w:hAnsi="宋体" w:hint="eastAsia"/>
          <w:szCs w:val="24"/>
        </w:rPr>
        <w:t>（2）私人携带身份证、汇款回单、收费单至汇出柜台办理查询、修改电报内容或止付汇票的手续。</w:t>
      </w:r>
    </w:p>
    <w:p w:rsidR="00707649" w:rsidRDefault="00707649">
      <w:pPr>
        <w:ind w:left="425"/>
        <w:rPr>
          <w:rFonts w:ascii="宋体" w:hAnsi="宋体" w:hint="eastAsia"/>
          <w:szCs w:val="24"/>
        </w:rPr>
      </w:pPr>
      <w:r>
        <w:rPr>
          <w:rFonts w:ascii="宋体" w:hAnsi="宋体" w:hint="eastAsia"/>
          <w:szCs w:val="24"/>
        </w:rPr>
        <w:t>（3）退汇</w:t>
      </w:r>
    </w:p>
    <w:p w:rsidR="00707649" w:rsidRDefault="00707649">
      <w:pPr>
        <w:ind w:firstLineChars="200" w:firstLine="480"/>
        <w:rPr>
          <w:rFonts w:ascii="宋体" w:hAnsi="宋体" w:hint="eastAsia"/>
          <w:szCs w:val="24"/>
        </w:rPr>
      </w:pPr>
      <w:r>
        <w:rPr>
          <w:rFonts w:ascii="宋体" w:hAnsi="宋体" w:hint="eastAsia"/>
          <w:szCs w:val="24"/>
        </w:rPr>
        <w:t>私人携带身份证、汇款回单、收费单至汇出柜台办理退汇申请手续。若国外拒绝退汇，我行不承担责任。若国外退回，我行会通知客户，或按照申请单上注明的处理方式处理。</w:t>
      </w:r>
    </w:p>
    <w:p w:rsidR="00707649" w:rsidRDefault="00707649">
      <w:pPr>
        <w:ind w:firstLineChars="200" w:firstLine="480"/>
        <w:rPr>
          <w:rFonts w:ascii="宋体" w:hAnsi="宋体" w:hint="eastAsia"/>
          <w:szCs w:val="24"/>
        </w:rPr>
      </w:pPr>
    </w:p>
    <w:p w:rsidR="00707649" w:rsidRDefault="00707649">
      <w:pPr>
        <w:rPr>
          <w:rFonts w:hint="eastAsia"/>
        </w:rPr>
      </w:pPr>
      <w:r>
        <w:rPr>
          <w:rFonts w:hint="eastAsia"/>
        </w:rPr>
        <w:t>6</w:t>
      </w:r>
      <w:r>
        <w:rPr>
          <w:rFonts w:hint="eastAsia"/>
        </w:rPr>
        <w:t>、汇款所需时间</w:t>
      </w:r>
    </w:p>
    <w:p w:rsidR="00707649" w:rsidRDefault="00707649">
      <w:pPr>
        <w:ind w:firstLineChars="200" w:firstLine="480"/>
        <w:rPr>
          <w:rFonts w:ascii="宋体" w:hAnsi="宋体" w:hint="eastAsia"/>
          <w:szCs w:val="24"/>
        </w:rPr>
      </w:pPr>
      <w:r>
        <w:rPr>
          <w:rFonts w:ascii="宋体" w:hAnsi="宋体" w:hint="eastAsia"/>
          <w:szCs w:val="24"/>
        </w:rPr>
        <w:t>（1）收款人在中国银行海外分支机构或国外代理行开户的，一般当日可到达收款人开户银行，且于当日或次日可到达收款人指定账户。</w:t>
      </w:r>
    </w:p>
    <w:p w:rsidR="00707649" w:rsidRDefault="00707649">
      <w:pPr>
        <w:ind w:firstLineChars="200" w:firstLine="480"/>
        <w:rPr>
          <w:rFonts w:ascii="宋体" w:hAnsi="宋体" w:hint="eastAsia"/>
          <w:szCs w:val="24"/>
        </w:rPr>
      </w:pPr>
      <w:r>
        <w:rPr>
          <w:rFonts w:ascii="宋体" w:hAnsi="宋体" w:hint="eastAsia"/>
          <w:szCs w:val="24"/>
        </w:rPr>
        <w:t>（2）收款人未在中国银行海外分支机构或国外代理行开户的，须通过中国银行海外联行或代理行进行转汇，一般情况下，1-3个工作日即可到达。</w:t>
      </w:r>
    </w:p>
    <w:p w:rsidR="00707649" w:rsidRDefault="00707649">
      <w:pPr>
        <w:ind w:firstLineChars="200" w:firstLine="480"/>
        <w:rPr>
          <w:rFonts w:ascii="宋体" w:hAnsi="宋体" w:hint="eastAsia"/>
          <w:szCs w:val="24"/>
        </w:rPr>
      </w:pPr>
    </w:p>
    <w:p w:rsidR="00707649" w:rsidRDefault="00707649">
      <w:pPr>
        <w:rPr>
          <w:rFonts w:hint="eastAsia"/>
        </w:rPr>
      </w:pPr>
      <w:r>
        <w:rPr>
          <w:rFonts w:hint="eastAsia"/>
        </w:rPr>
        <w:t>7</w:t>
      </w:r>
      <w:r>
        <w:rPr>
          <w:rFonts w:hint="eastAsia"/>
        </w:rPr>
        <w:t>、费率</w:t>
      </w:r>
    </w:p>
    <w:p w:rsidR="00707649" w:rsidRDefault="00707649">
      <w:pPr>
        <w:ind w:left="420"/>
        <w:rPr>
          <w:rFonts w:ascii="宋体" w:hAnsi="宋体" w:hint="eastAsia"/>
          <w:szCs w:val="24"/>
        </w:rPr>
      </w:pPr>
      <w:r>
        <w:rPr>
          <w:rFonts w:ascii="宋体" w:hAnsi="宋体" w:hint="eastAsia"/>
          <w:szCs w:val="24"/>
        </w:rPr>
        <w:t xml:space="preserve">（1）海外电汇 </w:t>
      </w:r>
    </w:p>
    <w:p w:rsidR="00707649" w:rsidRDefault="00707649">
      <w:pPr>
        <w:ind w:left="420" w:firstLineChars="166" w:firstLine="398"/>
        <w:rPr>
          <w:rFonts w:ascii="宋体" w:hAnsi="宋体" w:hint="eastAsia"/>
          <w:szCs w:val="24"/>
        </w:rPr>
      </w:pPr>
      <w:r>
        <w:rPr>
          <w:rFonts w:ascii="宋体" w:hAnsi="宋体" w:hint="eastAsia"/>
          <w:szCs w:val="24"/>
        </w:rPr>
        <w:t>手续费：0.1%，最低RMB20.00，最高RMB250.00</w:t>
      </w:r>
    </w:p>
    <w:p w:rsidR="00707649" w:rsidRDefault="00707649">
      <w:pPr>
        <w:ind w:firstLineChars="341" w:firstLine="818"/>
        <w:rPr>
          <w:rFonts w:ascii="宋体" w:hAnsi="宋体" w:hint="eastAsia"/>
          <w:szCs w:val="24"/>
        </w:rPr>
      </w:pPr>
      <w:r>
        <w:rPr>
          <w:rFonts w:ascii="宋体" w:hAnsi="宋体" w:hint="eastAsia"/>
          <w:szCs w:val="24"/>
        </w:rPr>
        <w:t>电报费：港澳地区RMB80.00</w:t>
      </w:r>
    </w:p>
    <w:p w:rsidR="00707649" w:rsidRDefault="00707649">
      <w:pPr>
        <w:ind w:left="1710" w:firstLine="57"/>
        <w:rPr>
          <w:rFonts w:ascii="宋体" w:hAnsi="宋体" w:hint="eastAsia"/>
          <w:szCs w:val="24"/>
        </w:rPr>
      </w:pPr>
      <w:r>
        <w:rPr>
          <w:rFonts w:ascii="宋体" w:hAnsi="宋体" w:hint="eastAsia"/>
          <w:szCs w:val="24"/>
        </w:rPr>
        <w:t>港澳以外地区RMB150.00</w:t>
      </w:r>
    </w:p>
    <w:p w:rsidR="00707649" w:rsidRDefault="00707649">
      <w:pPr>
        <w:ind w:firstLineChars="341" w:firstLine="818"/>
        <w:rPr>
          <w:rFonts w:ascii="宋体" w:hAnsi="宋体" w:hint="eastAsia"/>
          <w:szCs w:val="24"/>
        </w:rPr>
      </w:pPr>
      <w:r>
        <w:rPr>
          <w:rFonts w:ascii="宋体" w:hAnsi="宋体" w:hint="eastAsia"/>
          <w:szCs w:val="24"/>
        </w:rPr>
        <w:t>工本费：RMB3.00</w:t>
      </w:r>
    </w:p>
    <w:p w:rsidR="00707649" w:rsidRDefault="00707649">
      <w:pPr>
        <w:ind w:firstLineChars="341" w:firstLine="818"/>
        <w:rPr>
          <w:rFonts w:ascii="宋体" w:hAnsi="宋体" w:hint="eastAsia"/>
          <w:szCs w:val="24"/>
        </w:rPr>
      </w:pPr>
    </w:p>
    <w:p w:rsidR="00707649" w:rsidRDefault="00707649">
      <w:pPr>
        <w:ind w:left="420"/>
        <w:rPr>
          <w:rFonts w:ascii="宋体" w:hAnsi="宋体" w:hint="eastAsia"/>
          <w:szCs w:val="24"/>
        </w:rPr>
      </w:pPr>
      <w:r>
        <w:rPr>
          <w:rFonts w:ascii="宋体" w:hAnsi="宋体" w:hint="eastAsia"/>
          <w:szCs w:val="24"/>
        </w:rPr>
        <w:t>（2）票汇</w:t>
      </w:r>
    </w:p>
    <w:p w:rsidR="00707649" w:rsidRDefault="00707649">
      <w:pPr>
        <w:ind w:firstLineChars="375" w:firstLine="900"/>
        <w:rPr>
          <w:rFonts w:ascii="宋体" w:hAnsi="宋体" w:hint="eastAsia"/>
          <w:szCs w:val="24"/>
        </w:rPr>
      </w:pPr>
      <w:r>
        <w:rPr>
          <w:rFonts w:ascii="宋体" w:hAnsi="宋体" w:hint="eastAsia"/>
          <w:szCs w:val="24"/>
        </w:rPr>
        <w:t>手续费：0.1%，最低RMB50.00，最高RMB300.00</w:t>
      </w:r>
    </w:p>
    <w:p w:rsidR="00707649" w:rsidRDefault="00707649">
      <w:pPr>
        <w:ind w:firstLineChars="375" w:firstLine="900"/>
        <w:rPr>
          <w:rFonts w:ascii="宋体" w:hAnsi="宋体" w:hint="eastAsia"/>
          <w:szCs w:val="24"/>
        </w:rPr>
      </w:pPr>
      <w:r>
        <w:rPr>
          <w:rFonts w:ascii="宋体" w:hAnsi="宋体" w:hint="eastAsia"/>
          <w:szCs w:val="24"/>
        </w:rPr>
        <w:t>注销费：RMB20.00</w:t>
      </w:r>
    </w:p>
    <w:p w:rsidR="00707649" w:rsidRDefault="00707649">
      <w:pPr>
        <w:ind w:firstLineChars="375" w:firstLine="900"/>
        <w:rPr>
          <w:rFonts w:ascii="宋体" w:hAnsi="宋体" w:hint="eastAsia"/>
          <w:szCs w:val="24"/>
        </w:rPr>
      </w:pPr>
      <w:r>
        <w:rPr>
          <w:rFonts w:ascii="宋体" w:hAnsi="宋体" w:hint="eastAsia"/>
          <w:szCs w:val="24"/>
        </w:rPr>
        <w:t>挂失费：RMB50.00</w:t>
      </w:r>
    </w:p>
    <w:p w:rsidR="00707649" w:rsidRDefault="00707649">
      <w:pPr>
        <w:ind w:firstLineChars="375" w:firstLine="900"/>
        <w:rPr>
          <w:rFonts w:ascii="宋体" w:hAnsi="宋体" w:hint="eastAsia"/>
          <w:szCs w:val="24"/>
        </w:rPr>
      </w:pPr>
    </w:p>
    <w:p w:rsidR="00707649" w:rsidRDefault="00707649">
      <w:pPr>
        <w:rPr>
          <w:rFonts w:hint="eastAsia"/>
        </w:rPr>
      </w:pPr>
      <w:r>
        <w:rPr>
          <w:rFonts w:hint="eastAsia"/>
        </w:rPr>
        <w:t>8</w:t>
      </w:r>
      <w:r>
        <w:rPr>
          <w:rFonts w:hint="eastAsia"/>
        </w:rPr>
        <w:t>、其他说明</w:t>
      </w:r>
    </w:p>
    <w:p w:rsidR="00707649" w:rsidRDefault="00707649">
      <w:pPr>
        <w:ind w:firstLineChars="225" w:firstLine="540"/>
        <w:rPr>
          <w:rFonts w:ascii="宋体" w:hAnsi="宋体" w:hint="eastAsia"/>
          <w:szCs w:val="24"/>
        </w:rPr>
      </w:pPr>
      <w:r>
        <w:rPr>
          <w:rFonts w:ascii="宋体" w:hAnsi="宋体" w:hint="eastAsia"/>
          <w:szCs w:val="24"/>
        </w:rPr>
        <w:t>汇款收费，除汇出行中国银行扣除一笔汇款费用以外，国外中转行或汇入行仍可能扣除一定的手续费，各家银行的收费标准不同。</w:t>
      </w:r>
    </w:p>
    <w:p w:rsidR="00707649" w:rsidRDefault="00707649">
      <w:pPr>
        <w:ind w:firstLineChars="225" w:firstLine="540"/>
        <w:rPr>
          <w:rFonts w:ascii="宋体" w:hAnsi="宋体" w:hint="eastAsia"/>
          <w:szCs w:val="24"/>
        </w:rPr>
      </w:pPr>
    </w:p>
    <w:p w:rsidR="00707649" w:rsidRDefault="00707649">
      <w:pPr>
        <w:rPr>
          <w:rFonts w:hint="eastAsia"/>
        </w:rPr>
      </w:pPr>
      <w:r>
        <w:rPr>
          <w:rFonts w:hint="eastAsia"/>
        </w:rPr>
        <w:t>9</w:t>
      </w:r>
      <w:r>
        <w:rPr>
          <w:rFonts w:hint="eastAsia"/>
          <w:b/>
        </w:rPr>
        <w:t>、</w:t>
      </w:r>
      <w:r>
        <w:rPr>
          <w:rFonts w:hint="eastAsia"/>
        </w:rPr>
        <w:t>中国银行主要海外帐户行</w:t>
      </w:r>
    </w:p>
    <w:p w:rsidR="00707649" w:rsidRDefault="00707649">
      <w:pPr>
        <w:pStyle w:val="50"/>
        <w:ind w:leftChars="34" w:left="181" w:hangingChars="47" w:hanging="99"/>
        <w:rPr>
          <w:rFonts w:ascii="宋体" w:hAnsi="宋体" w:hint="eastAsia"/>
          <w:szCs w:val="24"/>
        </w:rPr>
      </w:pPr>
      <w:r>
        <w:rPr>
          <w:rFonts w:ascii="宋体" w:hAnsi="宋体" w:hint="eastAsia"/>
          <w:szCs w:val="24"/>
        </w:rPr>
        <w:t>（仅供内部人员选择路线时查询，不作对外宣传）</w:t>
      </w:r>
    </w:p>
    <w:p w:rsidR="00707649" w:rsidRDefault="00707649">
      <w:pPr>
        <w:rPr>
          <w:rFonts w:ascii="宋体" w:hAnsi="宋体" w:hint="eastAsia"/>
          <w:b/>
          <w:bCs/>
          <w:szCs w:val="24"/>
        </w:rPr>
      </w:pPr>
      <w:r>
        <w:rPr>
          <w:rFonts w:ascii="宋体" w:hAnsi="宋体" w:hint="eastAsia"/>
          <w:b/>
          <w:bCs/>
          <w:szCs w:val="24"/>
        </w:rPr>
        <w:t>美元</w:t>
      </w:r>
    </w:p>
    <w:p w:rsidR="00707649" w:rsidRDefault="00707649">
      <w:pPr>
        <w:rPr>
          <w:rFonts w:ascii="宋体" w:hAnsi="宋体" w:hint="eastAsia"/>
          <w:szCs w:val="24"/>
        </w:rPr>
      </w:pPr>
      <w:r>
        <w:rPr>
          <w:rFonts w:ascii="宋体" w:hAnsi="宋体" w:hint="eastAsia"/>
          <w:szCs w:val="24"/>
        </w:rPr>
        <w:t>BANK OF CHINA NEW YORK                       （中国银行纽约分行）</w:t>
      </w:r>
    </w:p>
    <w:p w:rsidR="00707649" w:rsidRDefault="00707649">
      <w:pPr>
        <w:rPr>
          <w:rFonts w:ascii="宋体" w:hAnsi="宋体" w:hint="eastAsia"/>
          <w:szCs w:val="24"/>
        </w:rPr>
      </w:pPr>
      <w:r>
        <w:rPr>
          <w:rFonts w:ascii="宋体" w:hAnsi="宋体" w:hint="eastAsia"/>
          <w:szCs w:val="24"/>
        </w:rPr>
        <w:t>BANK OF CHINA LOS ANGELES                  （中国银行洛杉矶分行）</w:t>
      </w:r>
    </w:p>
    <w:p w:rsidR="00707649" w:rsidRDefault="00707649">
      <w:pPr>
        <w:rPr>
          <w:rFonts w:ascii="宋体" w:hAnsi="宋体" w:hint="eastAsia"/>
          <w:szCs w:val="24"/>
        </w:rPr>
      </w:pPr>
      <w:r>
        <w:rPr>
          <w:rFonts w:ascii="宋体" w:hAnsi="宋体" w:hint="eastAsia"/>
          <w:szCs w:val="24"/>
        </w:rPr>
        <w:t>BARCLAYS BANK PLC LONDON                     （伦敦 巴克莱银行）</w:t>
      </w:r>
    </w:p>
    <w:p w:rsidR="00707649" w:rsidRDefault="00707649">
      <w:pPr>
        <w:rPr>
          <w:rFonts w:ascii="宋体" w:hAnsi="宋体" w:hint="eastAsia"/>
          <w:szCs w:val="24"/>
        </w:rPr>
      </w:pPr>
      <w:r>
        <w:rPr>
          <w:rFonts w:ascii="宋体" w:hAnsi="宋体" w:hint="eastAsia"/>
          <w:szCs w:val="24"/>
        </w:rPr>
        <w:t>UNION BANK OF SWITZERLAND ZURICH        （苏黎士 瑞士联合银行）</w:t>
      </w:r>
    </w:p>
    <w:p w:rsidR="00707649" w:rsidRDefault="00707649">
      <w:pPr>
        <w:rPr>
          <w:rFonts w:ascii="宋体" w:hAnsi="宋体" w:hint="eastAsia"/>
          <w:szCs w:val="24"/>
        </w:rPr>
      </w:pPr>
      <w:r>
        <w:rPr>
          <w:rFonts w:ascii="宋体" w:hAnsi="宋体" w:hint="eastAsia"/>
          <w:szCs w:val="24"/>
        </w:rPr>
        <w:t>BANK OF MONTREAL MONTREAL             （蒙特利儿 蒙特利儿银行）</w:t>
      </w:r>
    </w:p>
    <w:p w:rsidR="00707649" w:rsidRDefault="00707649">
      <w:pPr>
        <w:rPr>
          <w:rFonts w:ascii="宋体" w:hAnsi="宋体" w:hint="eastAsia"/>
          <w:szCs w:val="24"/>
        </w:rPr>
      </w:pPr>
      <w:r>
        <w:rPr>
          <w:rFonts w:ascii="宋体" w:hAnsi="宋体" w:hint="eastAsia"/>
          <w:szCs w:val="24"/>
        </w:rPr>
        <w:t>MARINE MINDAND BANK N.A. NEW YORK        （纽约 海事米兰银行）</w:t>
      </w:r>
    </w:p>
    <w:p w:rsidR="00707649" w:rsidRDefault="00707649">
      <w:pPr>
        <w:rPr>
          <w:rFonts w:ascii="宋体" w:hAnsi="宋体" w:hint="eastAsia"/>
          <w:szCs w:val="24"/>
        </w:rPr>
      </w:pPr>
      <w:r>
        <w:rPr>
          <w:rFonts w:ascii="宋体" w:hAnsi="宋体" w:hint="eastAsia"/>
          <w:szCs w:val="24"/>
        </w:rPr>
        <w:t>AMERICAN EXPRESS BANK LTD NEW YORK       （纽约 运通银行）</w:t>
      </w:r>
    </w:p>
    <w:p w:rsidR="00707649" w:rsidRDefault="00707649">
      <w:pPr>
        <w:rPr>
          <w:rFonts w:ascii="宋体" w:hAnsi="宋体" w:hint="eastAsia"/>
          <w:szCs w:val="24"/>
        </w:rPr>
      </w:pPr>
      <w:r>
        <w:rPr>
          <w:rFonts w:ascii="宋体" w:hAnsi="宋体" w:hint="eastAsia"/>
          <w:szCs w:val="24"/>
        </w:rPr>
        <w:t>BANK OF TOKYO-MITSUBISHI NEW YORK        （纽约 东京三菱银行）</w:t>
      </w:r>
    </w:p>
    <w:p w:rsidR="00707649" w:rsidRDefault="00707649">
      <w:pPr>
        <w:rPr>
          <w:rFonts w:ascii="宋体" w:hAnsi="宋体" w:hint="eastAsia"/>
          <w:szCs w:val="24"/>
        </w:rPr>
      </w:pPr>
      <w:r>
        <w:rPr>
          <w:rFonts w:ascii="宋体" w:hAnsi="宋体" w:hint="eastAsia"/>
          <w:szCs w:val="24"/>
        </w:rPr>
        <w:t>BANK OF AMERICA NEW YORK                   （纽约 美洲银行）</w:t>
      </w:r>
    </w:p>
    <w:p w:rsidR="00707649" w:rsidRDefault="00707649">
      <w:pPr>
        <w:rPr>
          <w:rFonts w:ascii="宋体" w:hAnsi="宋体" w:hint="eastAsia"/>
          <w:szCs w:val="24"/>
        </w:rPr>
      </w:pPr>
      <w:r>
        <w:rPr>
          <w:rFonts w:ascii="宋体" w:hAnsi="宋体" w:hint="eastAsia"/>
          <w:szCs w:val="24"/>
        </w:rPr>
        <w:t>CHASE MANHATTAN BANK NEW YORK          （纽约 大通曼哈顿银行）</w:t>
      </w:r>
    </w:p>
    <w:p w:rsidR="00707649" w:rsidRDefault="00707649">
      <w:pPr>
        <w:rPr>
          <w:rFonts w:ascii="宋体" w:hAnsi="宋体" w:hint="eastAsia"/>
          <w:szCs w:val="24"/>
        </w:rPr>
      </w:pPr>
      <w:r>
        <w:rPr>
          <w:rFonts w:ascii="宋体" w:hAnsi="宋体" w:hint="eastAsia"/>
          <w:szCs w:val="24"/>
        </w:rPr>
        <w:t>BANKERS TRUST COMPANY NEW YORK         （纽约 银行家信托公司）</w:t>
      </w:r>
    </w:p>
    <w:p w:rsidR="00707649" w:rsidRDefault="00707649">
      <w:pPr>
        <w:rPr>
          <w:rFonts w:ascii="宋体" w:hAnsi="宋体" w:hint="eastAsia"/>
          <w:szCs w:val="24"/>
        </w:rPr>
      </w:pPr>
      <w:r>
        <w:rPr>
          <w:rFonts w:ascii="宋体" w:hAnsi="宋体" w:hint="eastAsia"/>
          <w:szCs w:val="24"/>
        </w:rPr>
        <w:t>STANDARD CHARTERED BANK NEW YORK        （ 纽约 麦加利银行）</w:t>
      </w:r>
    </w:p>
    <w:p w:rsidR="00707649" w:rsidRDefault="00707649">
      <w:pPr>
        <w:rPr>
          <w:rFonts w:ascii="宋体" w:hAnsi="宋体" w:hint="eastAsia"/>
          <w:b/>
          <w:bCs/>
          <w:szCs w:val="24"/>
        </w:rPr>
      </w:pPr>
    </w:p>
    <w:p w:rsidR="00707649" w:rsidRDefault="00707649">
      <w:pPr>
        <w:rPr>
          <w:rFonts w:ascii="宋体" w:hAnsi="宋体" w:hint="eastAsia"/>
          <w:b/>
          <w:bCs/>
          <w:szCs w:val="24"/>
        </w:rPr>
      </w:pPr>
      <w:r>
        <w:rPr>
          <w:rFonts w:ascii="宋体" w:hAnsi="宋体" w:hint="eastAsia"/>
          <w:b/>
          <w:bCs/>
          <w:szCs w:val="24"/>
        </w:rPr>
        <w:t>港币</w:t>
      </w:r>
    </w:p>
    <w:p w:rsidR="00707649" w:rsidRDefault="00707649">
      <w:pPr>
        <w:rPr>
          <w:rFonts w:ascii="宋体" w:hAnsi="宋体" w:hint="eastAsia"/>
          <w:szCs w:val="24"/>
        </w:rPr>
      </w:pPr>
      <w:r>
        <w:rPr>
          <w:rFonts w:ascii="宋体" w:hAnsi="宋体" w:hint="eastAsia"/>
          <w:szCs w:val="24"/>
        </w:rPr>
        <w:t>BANK OF CHINA HONGKONG                  （中国银行香港分行）</w:t>
      </w:r>
    </w:p>
    <w:p w:rsidR="00707649" w:rsidRDefault="00707649">
      <w:pPr>
        <w:rPr>
          <w:rFonts w:ascii="宋体" w:hAnsi="宋体" w:hint="eastAsia"/>
          <w:szCs w:val="24"/>
        </w:rPr>
      </w:pPr>
      <w:r>
        <w:rPr>
          <w:rFonts w:ascii="宋体" w:hAnsi="宋体" w:hint="eastAsia"/>
          <w:szCs w:val="24"/>
        </w:rPr>
        <w:t>BANK OF CHINA MACAU                          （中国银行澳门分行）</w:t>
      </w:r>
    </w:p>
    <w:p w:rsidR="00707649" w:rsidRDefault="00707649">
      <w:pPr>
        <w:rPr>
          <w:rFonts w:ascii="宋体" w:hAnsi="宋体" w:hint="eastAsia"/>
          <w:szCs w:val="24"/>
        </w:rPr>
      </w:pPr>
      <w:r>
        <w:rPr>
          <w:rFonts w:ascii="宋体" w:hAnsi="宋体" w:hint="eastAsia"/>
          <w:szCs w:val="24"/>
        </w:rPr>
        <w:t>CHIYU BANKING CO.LTD.HONGKONG              （香港集友银行）</w:t>
      </w:r>
    </w:p>
    <w:p w:rsidR="00707649" w:rsidRDefault="00707649">
      <w:pPr>
        <w:rPr>
          <w:rFonts w:ascii="宋体" w:hAnsi="宋体" w:hint="eastAsia"/>
          <w:szCs w:val="24"/>
        </w:rPr>
      </w:pPr>
      <w:r>
        <w:rPr>
          <w:rFonts w:ascii="宋体" w:hAnsi="宋体" w:hint="eastAsia"/>
          <w:szCs w:val="24"/>
        </w:rPr>
        <w:t>NANYANG COMMERCIAL BANK HONG KONG</w:t>
      </w:r>
    </w:p>
    <w:p w:rsidR="00707649" w:rsidRDefault="00707649">
      <w:pPr>
        <w:rPr>
          <w:rFonts w:ascii="宋体" w:hAnsi="宋体" w:hint="eastAsia"/>
          <w:szCs w:val="24"/>
        </w:rPr>
      </w:pPr>
      <w:r>
        <w:rPr>
          <w:rFonts w:ascii="宋体" w:hAnsi="宋体" w:hint="eastAsia"/>
          <w:szCs w:val="24"/>
        </w:rPr>
        <w:t>日元</w:t>
      </w:r>
    </w:p>
    <w:p w:rsidR="00707649" w:rsidRDefault="00707649">
      <w:pPr>
        <w:rPr>
          <w:rFonts w:ascii="宋体" w:hAnsi="宋体" w:hint="eastAsia"/>
          <w:szCs w:val="24"/>
        </w:rPr>
      </w:pPr>
      <w:r>
        <w:rPr>
          <w:rFonts w:ascii="宋体" w:hAnsi="宋体" w:hint="eastAsia"/>
          <w:szCs w:val="24"/>
        </w:rPr>
        <w:t>BANK OF CHINA TOKYO                     （中国银行东京分行）</w:t>
      </w:r>
    </w:p>
    <w:p w:rsidR="00707649" w:rsidRDefault="00707649">
      <w:pPr>
        <w:rPr>
          <w:rFonts w:ascii="宋体" w:hAnsi="宋体" w:hint="eastAsia"/>
          <w:szCs w:val="24"/>
        </w:rPr>
      </w:pPr>
      <w:r>
        <w:rPr>
          <w:rFonts w:ascii="宋体" w:hAnsi="宋体" w:hint="eastAsia"/>
          <w:szCs w:val="24"/>
        </w:rPr>
        <w:t>BANK OF TOKYO-MITSUBISHI LTD TOKYO    （东京东京三菱银行）</w:t>
      </w:r>
    </w:p>
    <w:p w:rsidR="00707649" w:rsidRDefault="00707649">
      <w:pPr>
        <w:rPr>
          <w:rFonts w:ascii="宋体" w:hAnsi="宋体" w:hint="eastAsia"/>
          <w:szCs w:val="24"/>
        </w:rPr>
      </w:pPr>
      <w:r>
        <w:rPr>
          <w:rFonts w:ascii="宋体" w:hAnsi="宋体" w:hint="eastAsia"/>
          <w:szCs w:val="24"/>
        </w:rPr>
        <w:t>DAI-ICHI KANGYO BANK LTD TOKYO       （东京第一劝业银行）</w:t>
      </w:r>
    </w:p>
    <w:p w:rsidR="00707649" w:rsidRDefault="00707649">
      <w:pPr>
        <w:rPr>
          <w:rFonts w:ascii="宋体" w:hAnsi="宋体" w:hint="eastAsia"/>
          <w:szCs w:val="24"/>
        </w:rPr>
      </w:pPr>
      <w:r>
        <w:rPr>
          <w:rFonts w:ascii="宋体" w:hAnsi="宋体" w:hint="eastAsia"/>
          <w:szCs w:val="24"/>
        </w:rPr>
        <w:t>SUMITOMO BANK LTD.TOKYO               （东京住友银行）</w:t>
      </w:r>
    </w:p>
    <w:p w:rsidR="00707649" w:rsidRDefault="00707649">
      <w:pPr>
        <w:rPr>
          <w:rFonts w:ascii="宋体" w:hAnsi="宋体" w:hint="eastAsia"/>
          <w:szCs w:val="24"/>
        </w:rPr>
      </w:pPr>
      <w:r>
        <w:rPr>
          <w:rFonts w:ascii="宋体" w:hAnsi="宋体" w:hint="eastAsia"/>
          <w:szCs w:val="24"/>
        </w:rPr>
        <w:t>SANWA BANK LTD TOKYO                  （东京三和银行）</w:t>
      </w:r>
    </w:p>
    <w:p w:rsidR="00707649" w:rsidRDefault="00707649">
      <w:pPr>
        <w:rPr>
          <w:rFonts w:ascii="宋体" w:hAnsi="宋体" w:hint="eastAsia"/>
          <w:b/>
          <w:bCs/>
          <w:szCs w:val="24"/>
        </w:rPr>
      </w:pPr>
    </w:p>
    <w:p w:rsidR="00707649" w:rsidRDefault="00707649">
      <w:pPr>
        <w:rPr>
          <w:rFonts w:ascii="宋体" w:hAnsi="宋体" w:hint="eastAsia"/>
          <w:szCs w:val="24"/>
        </w:rPr>
      </w:pPr>
      <w:r>
        <w:rPr>
          <w:rFonts w:ascii="宋体" w:hAnsi="宋体" w:hint="eastAsia"/>
          <w:b/>
          <w:bCs/>
          <w:szCs w:val="24"/>
        </w:rPr>
        <w:t>英镑</w:t>
      </w:r>
      <w:r>
        <w:rPr>
          <w:rFonts w:ascii="宋体" w:hAnsi="宋体"/>
          <w:szCs w:val="24"/>
        </w:rPr>
        <w:br/>
      </w:r>
      <w:r>
        <w:rPr>
          <w:rFonts w:ascii="宋体" w:hAnsi="宋体" w:hint="eastAsia"/>
          <w:szCs w:val="24"/>
        </w:rPr>
        <w:t>BANK OF CHINA LONDON               （中国银行伦敦分行）</w:t>
      </w:r>
    </w:p>
    <w:p w:rsidR="00707649" w:rsidRDefault="00707649">
      <w:pPr>
        <w:rPr>
          <w:rFonts w:ascii="宋体" w:hAnsi="宋体" w:hint="eastAsia"/>
          <w:szCs w:val="24"/>
        </w:rPr>
      </w:pPr>
      <w:r>
        <w:rPr>
          <w:rFonts w:ascii="宋体" w:hAnsi="宋体" w:hint="eastAsia"/>
          <w:szCs w:val="24"/>
        </w:rPr>
        <w:t>LLOYDS BANK PLD LONDON                （伦敦劳合银行）</w:t>
      </w:r>
    </w:p>
    <w:p w:rsidR="00707649" w:rsidRDefault="00707649">
      <w:pPr>
        <w:rPr>
          <w:rFonts w:ascii="宋体" w:hAnsi="宋体" w:hint="eastAsia"/>
          <w:szCs w:val="24"/>
        </w:rPr>
      </w:pPr>
      <w:r>
        <w:rPr>
          <w:rFonts w:ascii="宋体" w:hAnsi="宋体" w:hint="eastAsia"/>
          <w:szCs w:val="24"/>
        </w:rPr>
        <w:t>MIDLAND BANK PLC LONDON               （伦敦米兰银行）</w:t>
      </w:r>
    </w:p>
    <w:p w:rsidR="00707649" w:rsidRDefault="00707649">
      <w:pPr>
        <w:rPr>
          <w:rFonts w:ascii="宋体" w:hAnsi="宋体" w:hint="eastAsia"/>
          <w:szCs w:val="24"/>
        </w:rPr>
      </w:pPr>
      <w:r>
        <w:rPr>
          <w:rFonts w:ascii="宋体" w:hAnsi="宋体" w:hint="eastAsia"/>
          <w:szCs w:val="24"/>
        </w:rPr>
        <w:t>NATIONAL WESTMINSTER BANK PLC LONDON（伦敦西敏寺银行）</w:t>
      </w:r>
    </w:p>
    <w:p w:rsidR="00707649" w:rsidRDefault="00707649">
      <w:pPr>
        <w:rPr>
          <w:rFonts w:ascii="宋体" w:hAnsi="宋体" w:hint="eastAsia"/>
          <w:b/>
          <w:bCs/>
          <w:szCs w:val="24"/>
        </w:rPr>
      </w:pPr>
    </w:p>
    <w:p w:rsidR="00707649" w:rsidRDefault="00707649">
      <w:pPr>
        <w:rPr>
          <w:rFonts w:ascii="宋体" w:hAnsi="宋体" w:hint="eastAsia"/>
          <w:b/>
          <w:bCs/>
          <w:szCs w:val="24"/>
        </w:rPr>
      </w:pPr>
      <w:r>
        <w:rPr>
          <w:rFonts w:ascii="宋体" w:hAnsi="宋体" w:hint="eastAsia"/>
          <w:b/>
          <w:bCs/>
          <w:szCs w:val="24"/>
        </w:rPr>
        <w:t>澳元</w:t>
      </w:r>
    </w:p>
    <w:p w:rsidR="00707649" w:rsidRDefault="00707649">
      <w:pPr>
        <w:rPr>
          <w:rFonts w:ascii="宋体" w:hAnsi="宋体" w:hint="eastAsia"/>
          <w:szCs w:val="24"/>
        </w:rPr>
      </w:pPr>
      <w:r>
        <w:rPr>
          <w:rFonts w:ascii="宋体" w:hAnsi="宋体" w:hint="eastAsia"/>
          <w:szCs w:val="24"/>
        </w:rPr>
        <w:t>BANK OF CHINA SYDNEY              （中国银行悉尼分行）</w:t>
      </w:r>
    </w:p>
    <w:p w:rsidR="00707649" w:rsidRDefault="00707649">
      <w:pPr>
        <w:rPr>
          <w:rFonts w:ascii="宋体" w:hAnsi="宋体" w:hint="eastAsia"/>
          <w:szCs w:val="24"/>
        </w:rPr>
      </w:pPr>
      <w:r>
        <w:rPr>
          <w:rFonts w:ascii="宋体" w:hAnsi="宋体" w:hint="eastAsia"/>
          <w:szCs w:val="24"/>
        </w:rPr>
        <w:t>WESTPAC BANKING CORPORATION SYDNEY（悉尼 澳大利亚西太平洋银行）</w:t>
      </w:r>
    </w:p>
    <w:p w:rsidR="00707649" w:rsidRDefault="00707649">
      <w:pPr>
        <w:pStyle w:val="a5"/>
        <w:rPr>
          <w:rFonts w:hint="eastAsia"/>
          <w:szCs w:val="24"/>
        </w:rPr>
      </w:pPr>
      <w:r>
        <w:rPr>
          <w:rFonts w:hint="eastAsia"/>
          <w:szCs w:val="24"/>
        </w:rPr>
        <w:t>AUSTRALIA AND NEW ZEALAND BANKING GROUP LTD SYDNEY</w:t>
      </w:r>
    </w:p>
    <w:p w:rsidR="00707649" w:rsidRDefault="00707649">
      <w:pPr>
        <w:ind w:firstLineChars="1700" w:firstLine="4080"/>
        <w:rPr>
          <w:rFonts w:ascii="宋体" w:hAnsi="宋体" w:hint="eastAsia"/>
          <w:szCs w:val="24"/>
        </w:rPr>
      </w:pPr>
      <w:r>
        <w:rPr>
          <w:rFonts w:ascii="宋体" w:hAnsi="宋体" w:hint="eastAsia"/>
          <w:szCs w:val="24"/>
        </w:rPr>
        <w:t>（墨尔本 澳大利亚新西兰银行集团）</w:t>
      </w:r>
    </w:p>
    <w:p w:rsidR="00707649" w:rsidRDefault="00707649">
      <w:pPr>
        <w:rPr>
          <w:rFonts w:ascii="宋体" w:hAnsi="宋体" w:hint="eastAsia"/>
          <w:szCs w:val="24"/>
        </w:rPr>
      </w:pPr>
      <w:r>
        <w:rPr>
          <w:rFonts w:ascii="宋体" w:hAnsi="宋体" w:hint="eastAsia"/>
          <w:szCs w:val="24"/>
        </w:rPr>
        <w:t>NATIONAL AUSTRALIA BANK LTD MELBOURNE</w:t>
      </w:r>
    </w:p>
    <w:p w:rsidR="00707649" w:rsidRDefault="00707649">
      <w:pPr>
        <w:ind w:firstLineChars="1700" w:firstLine="4080"/>
        <w:rPr>
          <w:rFonts w:ascii="宋体" w:hAnsi="宋体" w:hint="eastAsia"/>
          <w:szCs w:val="24"/>
        </w:rPr>
      </w:pPr>
      <w:r>
        <w:rPr>
          <w:rFonts w:ascii="宋体" w:hAnsi="宋体" w:hint="eastAsia"/>
          <w:szCs w:val="24"/>
        </w:rPr>
        <w:t>（墨尔本 澳大利亚国民银行）</w:t>
      </w:r>
    </w:p>
    <w:p w:rsidR="00707649" w:rsidRDefault="00707649">
      <w:pPr>
        <w:rPr>
          <w:rFonts w:ascii="宋体" w:hAnsi="宋体" w:hint="eastAsia"/>
          <w:b/>
          <w:bCs/>
          <w:szCs w:val="24"/>
        </w:rPr>
      </w:pPr>
    </w:p>
    <w:p w:rsidR="00707649" w:rsidRDefault="00707649">
      <w:pPr>
        <w:rPr>
          <w:rFonts w:ascii="宋体" w:hAnsi="宋体" w:hint="eastAsia"/>
          <w:b/>
          <w:bCs/>
          <w:szCs w:val="24"/>
        </w:rPr>
      </w:pPr>
      <w:r>
        <w:rPr>
          <w:rFonts w:ascii="宋体" w:hAnsi="宋体" w:hint="eastAsia"/>
          <w:b/>
          <w:bCs/>
          <w:szCs w:val="24"/>
        </w:rPr>
        <w:t>欧元</w:t>
      </w:r>
    </w:p>
    <w:p w:rsidR="00707649" w:rsidRDefault="00707649">
      <w:pPr>
        <w:rPr>
          <w:rFonts w:ascii="宋体" w:hAnsi="宋体" w:hint="eastAsia"/>
          <w:szCs w:val="24"/>
        </w:rPr>
      </w:pPr>
      <w:r>
        <w:rPr>
          <w:rFonts w:ascii="宋体" w:hAnsi="宋体" w:hint="eastAsia"/>
          <w:szCs w:val="24"/>
        </w:rPr>
        <w:t>BANK OF CHINA FRANKFURT       （中国银行法兰克福分行）</w:t>
      </w:r>
    </w:p>
    <w:p w:rsidR="00707649" w:rsidRDefault="00707649">
      <w:pPr>
        <w:rPr>
          <w:rFonts w:ascii="宋体" w:hAnsi="宋体" w:hint="eastAsia"/>
          <w:szCs w:val="24"/>
        </w:rPr>
      </w:pPr>
      <w:r>
        <w:rPr>
          <w:rFonts w:ascii="宋体" w:hAnsi="宋体" w:hint="eastAsia"/>
          <w:szCs w:val="24"/>
        </w:rPr>
        <w:t>DEUTSCHE BANK AG FRANKFURT     （法兰克福 德意志银行）</w:t>
      </w:r>
    </w:p>
    <w:p w:rsidR="00707649" w:rsidRDefault="00707649">
      <w:pPr>
        <w:rPr>
          <w:rFonts w:ascii="宋体" w:hAnsi="宋体" w:hint="eastAsia"/>
          <w:szCs w:val="24"/>
        </w:rPr>
      </w:pPr>
      <w:r>
        <w:rPr>
          <w:rFonts w:ascii="宋体" w:hAnsi="宋体" w:hint="eastAsia"/>
          <w:szCs w:val="24"/>
        </w:rPr>
        <w:t>CPMMERZBANK AG FRANKFURT A.M. （法兰克福 商业银行）</w:t>
      </w:r>
    </w:p>
    <w:p w:rsidR="00707649" w:rsidRDefault="00707649">
      <w:pPr>
        <w:rPr>
          <w:rFonts w:ascii="宋体" w:hAnsi="宋体" w:hint="eastAsia"/>
          <w:szCs w:val="24"/>
        </w:rPr>
      </w:pPr>
      <w:r>
        <w:rPr>
          <w:rFonts w:ascii="宋体" w:hAnsi="宋体" w:hint="eastAsia"/>
          <w:szCs w:val="24"/>
        </w:rPr>
        <w:t>DRESDNER BANK AG FRANKFURT/MAIN（法兰克福 德累斯顿银行）</w:t>
      </w:r>
    </w:p>
    <w:p w:rsidR="00707649" w:rsidRDefault="00707649">
      <w:pPr>
        <w:rPr>
          <w:rFonts w:ascii="宋体" w:hAnsi="宋体" w:hint="eastAsia"/>
          <w:szCs w:val="24"/>
        </w:rPr>
      </w:pPr>
      <w:r>
        <w:rPr>
          <w:rFonts w:ascii="宋体" w:hAnsi="宋体" w:hint="eastAsia"/>
          <w:szCs w:val="24"/>
        </w:rPr>
        <w:t>BANQUE NATIONAL DE PARIS S.A.PARIS（巴黎 巴黎国民银行）</w:t>
      </w:r>
    </w:p>
    <w:p w:rsidR="00707649" w:rsidRDefault="00707649">
      <w:pPr>
        <w:rPr>
          <w:rFonts w:ascii="宋体" w:hAnsi="宋体" w:hint="eastAsia"/>
          <w:szCs w:val="24"/>
        </w:rPr>
      </w:pPr>
      <w:r>
        <w:rPr>
          <w:rFonts w:ascii="宋体" w:hAnsi="宋体" w:hint="eastAsia"/>
          <w:szCs w:val="24"/>
        </w:rPr>
        <w:t>KBC BANK NV BRUSSELS             （布鲁塞尔 信贷银行）</w:t>
      </w:r>
    </w:p>
    <w:p w:rsidR="00707649" w:rsidRDefault="00707649">
      <w:pPr>
        <w:rPr>
          <w:rFonts w:ascii="宋体" w:hAnsi="宋体" w:hint="eastAsia"/>
          <w:szCs w:val="24"/>
        </w:rPr>
      </w:pPr>
      <w:r>
        <w:rPr>
          <w:rFonts w:ascii="宋体" w:hAnsi="宋体" w:hint="eastAsia"/>
          <w:szCs w:val="24"/>
        </w:rPr>
        <w:t>BANCO COMMERCIALE ITALIANA SPA MILANO（米兰 意大利商业银行）</w:t>
      </w:r>
    </w:p>
    <w:p w:rsidR="00707649" w:rsidRDefault="00707649">
      <w:pPr>
        <w:rPr>
          <w:rFonts w:ascii="宋体" w:hAnsi="宋体" w:hint="eastAsia"/>
          <w:szCs w:val="24"/>
        </w:rPr>
      </w:pPr>
      <w:r>
        <w:rPr>
          <w:rFonts w:ascii="宋体" w:hAnsi="宋体" w:hint="eastAsia"/>
          <w:szCs w:val="24"/>
        </w:rPr>
        <w:t>加元</w:t>
      </w:r>
    </w:p>
    <w:p w:rsidR="00707649" w:rsidRDefault="00707649">
      <w:pPr>
        <w:rPr>
          <w:rFonts w:ascii="宋体" w:hAnsi="宋体" w:hint="eastAsia"/>
          <w:szCs w:val="24"/>
        </w:rPr>
      </w:pPr>
      <w:r>
        <w:rPr>
          <w:rFonts w:ascii="宋体" w:hAnsi="宋体" w:hint="eastAsia"/>
          <w:szCs w:val="24"/>
        </w:rPr>
        <w:t>BANK OF CHINA TORONTO          （中国银行加拿大分行）</w:t>
      </w:r>
    </w:p>
    <w:p w:rsidR="00707649" w:rsidRDefault="00707649">
      <w:pPr>
        <w:rPr>
          <w:rFonts w:ascii="宋体" w:hAnsi="宋体" w:hint="eastAsia"/>
          <w:szCs w:val="24"/>
        </w:rPr>
      </w:pPr>
      <w:r>
        <w:rPr>
          <w:rFonts w:ascii="宋体" w:hAnsi="宋体" w:hint="eastAsia"/>
          <w:szCs w:val="24"/>
        </w:rPr>
        <w:t>ROYAL BANK OF CANADA TORONTO（多伦多 加拿大皇家银行）</w:t>
      </w:r>
    </w:p>
    <w:p w:rsidR="00707649" w:rsidRDefault="00707649">
      <w:pPr>
        <w:rPr>
          <w:rFonts w:ascii="宋体" w:hAnsi="宋体" w:hint="eastAsia"/>
          <w:szCs w:val="24"/>
        </w:rPr>
      </w:pPr>
      <w:r>
        <w:rPr>
          <w:rFonts w:ascii="宋体" w:hAnsi="宋体" w:hint="eastAsia"/>
          <w:szCs w:val="24"/>
        </w:rPr>
        <w:t>BANK OF NOVA SCOTIA TORONTO       （多伦多 丰业银行）</w:t>
      </w:r>
    </w:p>
    <w:p w:rsidR="00707649" w:rsidRDefault="00707649">
      <w:pPr>
        <w:jc w:val="center"/>
        <w:rPr>
          <w:rFonts w:ascii="宋体" w:hAnsi="宋体" w:hint="eastAsia"/>
          <w:szCs w:val="24"/>
        </w:rPr>
      </w:pPr>
    </w:p>
    <w:p w:rsidR="00707649" w:rsidRDefault="00707649">
      <w:pPr>
        <w:pStyle w:val="5"/>
        <w:numPr>
          <w:ilvl w:val="0"/>
          <w:numId w:val="0"/>
        </w:numPr>
        <w:spacing w:line="240" w:lineRule="auto"/>
        <w:rPr>
          <w:rFonts w:hint="eastAsia"/>
        </w:rPr>
      </w:pPr>
      <w:r>
        <w:rPr>
          <w:rFonts w:hint="eastAsia"/>
        </w:rPr>
        <w:t>五、境内异地汇划</w:t>
      </w:r>
    </w:p>
    <w:p w:rsidR="00707649" w:rsidRDefault="00707649">
      <w:pPr>
        <w:rPr>
          <w:rFonts w:ascii="宋体" w:hAnsi="宋体" w:hint="eastAsia"/>
          <w:b/>
          <w:bCs/>
          <w:szCs w:val="24"/>
        </w:rPr>
      </w:pPr>
      <w:r>
        <w:rPr>
          <w:rFonts w:ascii="宋体" w:hAnsi="宋体" w:hint="eastAsia"/>
          <w:b/>
          <w:bCs/>
          <w:szCs w:val="24"/>
        </w:rPr>
        <w:t>(一)人民币汇出汇款</w:t>
      </w:r>
    </w:p>
    <w:p w:rsidR="00707649" w:rsidRDefault="00707649">
      <w:pPr>
        <w:ind w:firstLineChars="75" w:firstLine="180"/>
        <w:rPr>
          <w:rFonts w:ascii="宋体" w:hAnsi="宋体" w:hint="eastAsia"/>
          <w:szCs w:val="24"/>
        </w:rPr>
      </w:pPr>
      <w:r>
        <w:rPr>
          <w:rFonts w:ascii="宋体" w:hAnsi="宋体" w:hint="eastAsia"/>
          <w:szCs w:val="24"/>
        </w:rPr>
        <w:t>1、办理手续</w:t>
      </w:r>
    </w:p>
    <w:p w:rsidR="00707649" w:rsidRDefault="00707649">
      <w:pPr>
        <w:tabs>
          <w:tab w:val="num" w:pos="205"/>
        </w:tabs>
        <w:ind w:firstLine="205"/>
        <w:rPr>
          <w:rFonts w:ascii="宋体" w:hAnsi="宋体" w:hint="eastAsia"/>
          <w:szCs w:val="24"/>
        </w:rPr>
      </w:pPr>
      <w:r>
        <w:rPr>
          <w:rFonts w:ascii="宋体" w:hAnsi="宋体" w:hint="eastAsia"/>
          <w:szCs w:val="24"/>
        </w:rPr>
        <w:t>客户本人带有效身份证件填写汇款单，代办需带两个人的有效身份证件。</w:t>
      </w:r>
    </w:p>
    <w:p w:rsidR="00707649" w:rsidRDefault="00707649">
      <w:pPr>
        <w:ind w:firstLineChars="75" w:firstLine="180"/>
        <w:rPr>
          <w:rFonts w:ascii="宋体" w:hAnsi="宋体" w:hint="eastAsia"/>
          <w:szCs w:val="24"/>
        </w:rPr>
      </w:pPr>
      <w:r>
        <w:rPr>
          <w:rFonts w:ascii="宋体" w:hAnsi="宋体" w:hint="eastAsia"/>
          <w:szCs w:val="24"/>
        </w:rPr>
        <w:t>2、手续费</w:t>
      </w:r>
    </w:p>
    <w:p w:rsidR="00707649" w:rsidRDefault="00707649">
      <w:pPr>
        <w:tabs>
          <w:tab w:val="num" w:pos="205"/>
        </w:tabs>
        <w:ind w:firstLine="205"/>
        <w:rPr>
          <w:rFonts w:ascii="宋体" w:hAnsi="宋体" w:hint="eastAsia"/>
          <w:szCs w:val="24"/>
        </w:rPr>
      </w:pPr>
      <w:r>
        <w:rPr>
          <w:rFonts w:ascii="宋体" w:hAnsi="宋体" w:hint="eastAsia"/>
          <w:szCs w:val="24"/>
        </w:rPr>
        <w:t>按汇出金额的1%收取，最低1元，最高50元</w:t>
      </w:r>
    </w:p>
    <w:p w:rsidR="00707649" w:rsidRDefault="00707649">
      <w:pPr>
        <w:tabs>
          <w:tab w:val="num" w:pos="1260"/>
        </w:tabs>
        <w:ind w:firstLineChars="75" w:firstLine="180"/>
        <w:rPr>
          <w:rFonts w:ascii="宋体" w:hAnsi="宋体" w:hint="eastAsia"/>
          <w:szCs w:val="24"/>
        </w:rPr>
      </w:pPr>
      <w:r>
        <w:rPr>
          <w:rFonts w:ascii="宋体" w:hAnsi="宋体" w:hint="eastAsia"/>
          <w:szCs w:val="24"/>
        </w:rPr>
        <w:t>3、汇款时间</w:t>
      </w:r>
    </w:p>
    <w:p w:rsidR="00707649" w:rsidRDefault="00707649">
      <w:pPr>
        <w:tabs>
          <w:tab w:val="num" w:pos="205"/>
        </w:tabs>
        <w:ind w:leftChars="85" w:left="204" w:firstLineChars="1" w:firstLine="2"/>
        <w:rPr>
          <w:rFonts w:ascii="宋体" w:hAnsi="宋体" w:hint="eastAsia"/>
          <w:szCs w:val="24"/>
        </w:rPr>
      </w:pPr>
      <w:r>
        <w:rPr>
          <w:rFonts w:ascii="宋体" w:hAnsi="宋体" w:hint="eastAsia"/>
          <w:szCs w:val="24"/>
        </w:rPr>
        <w:t>上午汇出，下午到帐；下午汇出，第二天到帐。</w:t>
      </w:r>
    </w:p>
    <w:p w:rsidR="00707649" w:rsidRDefault="00707649">
      <w:pPr>
        <w:ind w:leftChars="-2" w:left="-5" w:firstLineChars="1" w:firstLine="2"/>
        <w:rPr>
          <w:rFonts w:ascii="宋体" w:hAnsi="宋体" w:hint="eastAsia"/>
          <w:b/>
          <w:bCs/>
          <w:szCs w:val="24"/>
        </w:rPr>
      </w:pPr>
    </w:p>
    <w:p w:rsidR="00707649" w:rsidRDefault="00707649">
      <w:pPr>
        <w:rPr>
          <w:rFonts w:ascii="宋体" w:hAnsi="宋体" w:hint="eastAsia"/>
          <w:b/>
          <w:bCs/>
          <w:szCs w:val="24"/>
        </w:rPr>
      </w:pPr>
      <w:r>
        <w:rPr>
          <w:rFonts w:ascii="宋体" w:hAnsi="宋体" w:hint="eastAsia"/>
          <w:b/>
          <w:bCs/>
          <w:szCs w:val="24"/>
        </w:rPr>
        <w:t>（二）外币汇出汇款</w:t>
      </w:r>
    </w:p>
    <w:p w:rsidR="00707649" w:rsidRDefault="00707649">
      <w:pPr>
        <w:ind w:firstLineChars="86" w:firstLine="206"/>
        <w:rPr>
          <w:rFonts w:ascii="宋体" w:hAnsi="宋体" w:hint="eastAsia"/>
          <w:szCs w:val="24"/>
        </w:rPr>
      </w:pPr>
      <w:r>
        <w:rPr>
          <w:rFonts w:ascii="宋体" w:hAnsi="宋体" w:hint="eastAsia"/>
          <w:szCs w:val="24"/>
        </w:rPr>
        <w:t>1、办理手续</w:t>
      </w:r>
    </w:p>
    <w:p w:rsidR="00707649" w:rsidRDefault="00707649">
      <w:pPr>
        <w:ind w:leftChars="85" w:left="204" w:firstLineChars="150" w:firstLine="360"/>
        <w:rPr>
          <w:rFonts w:ascii="宋体" w:hAnsi="宋体" w:hint="eastAsia"/>
          <w:szCs w:val="24"/>
        </w:rPr>
      </w:pPr>
      <w:r>
        <w:rPr>
          <w:rFonts w:ascii="宋体" w:hAnsi="宋体" w:hint="eastAsia"/>
          <w:szCs w:val="24"/>
        </w:rPr>
        <w:t>客户本人带有效身份证件填写汇款单，代办需带两个人的有效身份证件。外币只限同名帐户间转帐。</w:t>
      </w:r>
    </w:p>
    <w:p w:rsidR="00707649" w:rsidRDefault="00707649">
      <w:pPr>
        <w:ind w:firstLineChars="86" w:firstLine="206"/>
        <w:rPr>
          <w:rFonts w:ascii="宋体" w:hAnsi="宋体" w:hint="eastAsia"/>
          <w:szCs w:val="24"/>
        </w:rPr>
      </w:pPr>
      <w:r>
        <w:rPr>
          <w:rFonts w:ascii="宋体" w:hAnsi="宋体" w:hint="eastAsia"/>
          <w:szCs w:val="24"/>
        </w:rPr>
        <w:t>2、手续费</w:t>
      </w:r>
    </w:p>
    <w:p w:rsidR="00707649" w:rsidRDefault="00707649">
      <w:pPr>
        <w:ind w:leftChars="-2" w:left="-5" w:firstLineChars="86" w:firstLine="206"/>
        <w:rPr>
          <w:rFonts w:ascii="宋体" w:hAnsi="宋体" w:hint="eastAsia"/>
          <w:szCs w:val="24"/>
        </w:rPr>
      </w:pPr>
      <w:r>
        <w:rPr>
          <w:rFonts w:ascii="宋体" w:hAnsi="宋体" w:hint="eastAsia"/>
          <w:szCs w:val="24"/>
        </w:rPr>
        <w:t>外币现钞：按汇出金额的0.15%收取，最低50元，最高500元</w:t>
      </w:r>
    </w:p>
    <w:p w:rsidR="00707649" w:rsidRDefault="00707649">
      <w:pPr>
        <w:ind w:leftChars="-2" w:left="-5" w:firstLineChars="86" w:firstLine="206"/>
        <w:rPr>
          <w:rFonts w:ascii="宋体" w:hAnsi="宋体" w:hint="eastAsia"/>
          <w:szCs w:val="24"/>
        </w:rPr>
      </w:pPr>
      <w:r>
        <w:rPr>
          <w:rFonts w:ascii="宋体" w:hAnsi="宋体" w:hint="eastAsia"/>
          <w:szCs w:val="24"/>
        </w:rPr>
        <w:t>外币现汇：按汇出金额的0.1%收取，最低20元，最高250元</w:t>
      </w:r>
    </w:p>
    <w:p w:rsidR="00707649" w:rsidRDefault="00707649">
      <w:pPr>
        <w:ind w:firstLineChars="75" w:firstLine="180"/>
        <w:rPr>
          <w:rFonts w:ascii="宋体" w:hAnsi="宋体" w:hint="eastAsia"/>
          <w:szCs w:val="24"/>
        </w:rPr>
      </w:pPr>
      <w:r>
        <w:rPr>
          <w:rFonts w:ascii="宋体" w:hAnsi="宋体" w:hint="eastAsia"/>
          <w:szCs w:val="24"/>
        </w:rPr>
        <w:t>3、汇款时间</w:t>
      </w:r>
    </w:p>
    <w:p w:rsidR="00707649" w:rsidRDefault="00707649">
      <w:pPr>
        <w:ind w:leftChars="-2" w:left="-5" w:firstLineChars="86" w:firstLine="206"/>
        <w:rPr>
          <w:rFonts w:ascii="宋体" w:hAnsi="宋体" w:hint="eastAsia"/>
          <w:szCs w:val="24"/>
        </w:rPr>
      </w:pPr>
      <w:r>
        <w:rPr>
          <w:rFonts w:ascii="宋体" w:hAnsi="宋体" w:hint="eastAsia"/>
          <w:szCs w:val="24"/>
        </w:rPr>
        <w:t>上午汇出，下午到帐；下午汇出，第二天到帐。</w:t>
      </w:r>
    </w:p>
    <w:p w:rsidR="00707649" w:rsidRDefault="00707649">
      <w:pPr>
        <w:pStyle w:val="4"/>
        <w:rPr>
          <w:rFonts w:hint="eastAsia"/>
        </w:rPr>
      </w:pPr>
      <w:r>
        <w:rPr>
          <w:rFonts w:hint="eastAsia"/>
        </w:rPr>
        <w:t>境内居民个人因私购汇</w:t>
      </w:r>
    </w:p>
    <w:p w:rsidR="00707649" w:rsidRDefault="00707649">
      <w:pPr>
        <w:ind w:leftChars="-2" w:left="-5" w:firstLineChars="1" w:firstLine="2"/>
        <w:rPr>
          <w:rFonts w:ascii="宋体" w:hAnsi="宋体" w:hint="eastAsia"/>
        </w:rPr>
      </w:pPr>
      <w:r>
        <w:rPr>
          <w:rFonts w:ascii="宋体" w:hAnsi="宋体" w:hint="eastAsia"/>
        </w:rPr>
        <w:t>一、适用对象</w:t>
      </w:r>
    </w:p>
    <w:p w:rsidR="00707649" w:rsidRDefault="00707649">
      <w:pPr>
        <w:ind w:leftChars="-2" w:left="-5" w:firstLineChars="1" w:firstLine="2"/>
        <w:rPr>
          <w:rFonts w:ascii="宋体" w:hAnsi="宋体" w:hint="eastAsia"/>
        </w:rPr>
      </w:pPr>
      <w:r>
        <w:rPr>
          <w:rFonts w:ascii="宋体" w:hAnsi="宋体" w:hint="eastAsia"/>
        </w:rPr>
        <w:t xml:space="preserve">    居民个人因私出境旅游（含港澳游）、探亲会亲、自费留学、商务考察、出境定居、朝觐、境外就医、境外培训、被聘工作、交纳境外组织会费、境外邮购、境外直系亲属救助、国际交流等项下均可到我行办理用人民币购买外汇业务。</w:t>
      </w:r>
    </w:p>
    <w:p w:rsidR="00707649" w:rsidRDefault="00707649">
      <w:pPr>
        <w:ind w:leftChars="-2" w:left="-5" w:firstLineChars="1" w:firstLine="2"/>
        <w:rPr>
          <w:rFonts w:ascii="宋体" w:hAnsi="宋体" w:hint="eastAsia"/>
        </w:rPr>
      </w:pPr>
      <w:r>
        <w:rPr>
          <w:rFonts w:ascii="宋体" w:hAnsi="宋体" w:hint="eastAsia"/>
        </w:rPr>
        <w:t>二、相关业务规定</w:t>
      </w:r>
    </w:p>
    <w:p w:rsidR="00707649" w:rsidRDefault="00707649">
      <w:pPr>
        <w:ind w:leftChars="-2" w:left="-5" w:firstLineChars="200" w:firstLine="480"/>
        <w:rPr>
          <w:rFonts w:ascii="宋体" w:hAnsi="宋体" w:hint="eastAsia"/>
        </w:rPr>
      </w:pPr>
      <w:r>
        <w:rPr>
          <w:rFonts w:ascii="宋体" w:hAnsi="宋体" w:hint="eastAsia"/>
        </w:rPr>
        <w:t>1、购汇须在出境前办理，出境后不得补购。</w:t>
      </w:r>
    </w:p>
    <w:p w:rsidR="00707649" w:rsidRDefault="00707649">
      <w:pPr>
        <w:ind w:firstLineChars="200" w:firstLine="480"/>
        <w:rPr>
          <w:rFonts w:ascii="宋体" w:hAnsi="宋体" w:hint="eastAsia"/>
        </w:rPr>
      </w:pPr>
      <w:r>
        <w:rPr>
          <w:rFonts w:ascii="宋体" w:hAnsi="宋体" w:hint="eastAsia"/>
        </w:rPr>
        <w:t>2、购汇所需证明材料可到我行因私批汇网点咨询。</w:t>
      </w:r>
    </w:p>
    <w:p w:rsidR="00707649" w:rsidRDefault="00707649">
      <w:pPr>
        <w:rPr>
          <w:rFonts w:ascii="宋体" w:hAnsi="宋体" w:hint="eastAsia"/>
        </w:rPr>
      </w:pPr>
      <w:r>
        <w:rPr>
          <w:rFonts w:ascii="宋体" w:hAnsi="宋体" w:hint="eastAsia"/>
        </w:rPr>
        <w:t>三、人民币保证金</w:t>
      </w:r>
    </w:p>
    <w:p w:rsidR="00707649" w:rsidRDefault="00707649">
      <w:pPr>
        <w:rPr>
          <w:rFonts w:ascii="宋体" w:hAnsi="宋体" w:hint="eastAsia"/>
        </w:rPr>
      </w:pPr>
      <w:r>
        <w:rPr>
          <w:rFonts w:ascii="宋体" w:hAnsi="宋体" w:hint="eastAsia"/>
        </w:rPr>
        <w:t xml:space="preserve">    未取得留学签证又欲购第一年学费和生活费的，须提供护照、明确写明姓名的攻读大学预科（含）以上学位的正式录取通知书（翻译件）、身份证或户口本，在我行交纳一定比例的人民币保证金后购汇。人民币保证金交纳比例为1∶2，即购等值1美元外汇须先交纳2元人民币保证金。购汇所需人民币须另行支付。签证取得后，可凭留学签证要求银行退回保证金，如签证未取得，又欲取回人民币保证金的须先将所购外汇按当日牌价退回银行，方可取回保证金。购汇后未退汇的，不可再购普通出境的等值2000美元或出境留学第一年学费和生活费。</w:t>
      </w:r>
    </w:p>
    <w:p w:rsidR="00707649" w:rsidRDefault="00707649">
      <w:pPr>
        <w:rPr>
          <w:rFonts w:hint="eastAsia"/>
        </w:rPr>
      </w:pPr>
    </w:p>
    <w:p w:rsidR="00707649" w:rsidRDefault="00707649">
      <w:pPr>
        <w:pStyle w:val="2"/>
        <w:spacing w:line="240" w:lineRule="auto"/>
        <w:rPr>
          <w:rFonts w:hint="eastAsia"/>
        </w:rPr>
      </w:pPr>
      <w:bookmarkStart w:id="83" w:name="_Toc35956711"/>
      <w:bookmarkStart w:id="84" w:name="_Toc36004000"/>
      <w:bookmarkStart w:id="85" w:name="_Toc36016037"/>
      <w:bookmarkStart w:id="86" w:name="_Toc36029733"/>
      <w:r>
        <w:rPr>
          <w:rFonts w:hint="eastAsia"/>
        </w:rPr>
        <w:t>银行卡</w:t>
      </w:r>
      <w:bookmarkEnd w:id="83"/>
      <w:bookmarkEnd w:id="84"/>
      <w:bookmarkEnd w:id="85"/>
      <w:bookmarkEnd w:id="86"/>
    </w:p>
    <w:p w:rsidR="00707649" w:rsidRDefault="00707649">
      <w:pPr>
        <w:pStyle w:val="3"/>
        <w:spacing w:line="240" w:lineRule="auto"/>
        <w:rPr>
          <w:rFonts w:hint="eastAsia"/>
          <w:color w:val="FF0000"/>
        </w:rPr>
      </w:pPr>
      <w:bookmarkStart w:id="87" w:name="_Toc35956712"/>
      <w:bookmarkStart w:id="88" w:name="_Toc36004001"/>
      <w:bookmarkStart w:id="89" w:name="_Toc36016038"/>
      <w:bookmarkStart w:id="90" w:name="_Toc36029734"/>
      <w:r>
        <w:rPr>
          <w:rFonts w:hint="eastAsia"/>
        </w:rPr>
        <w:t>长城电子借记卡</w:t>
      </w:r>
      <w:bookmarkEnd w:id="87"/>
      <w:bookmarkEnd w:id="88"/>
      <w:bookmarkEnd w:id="89"/>
      <w:bookmarkEnd w:id="90"/>
    </w:p>
    <w:p w:rsidR="00707649" w:rsidRDefault="00707649">
      <w:pPr>
        <w:ind w:firstLineChars="170" w:firstLine="408"/>
        <w:rPr>
          <w:rFonts w:ascii="宋体" w:hint="eastAsia"/>
        </w:rPr>
      </w:pPr>
      <w:r>
        <w:rPr>
          <w:rFonts w:ascii="宋体" w:hint="eastAsia"/>
        </w:rPr>
        <w:t>长城借记卡是一种综合理财帐户,它可以包括多个存款帐户。在同城、异地</w:t>
      </w:r>
    </w:p>
    <w:p w:rsidR="00707649" w:rsidRDefault="00707649">
      <w:pPr>
        <w:ind w:left="1123" w:hanging="1123"/>
        <w:rPr>
          <w:rFonts w:ascii="宋体" w:hint="eastAsia"/>
        </w:rPr>
      </w:pPr>
      <w:r>
        <w:rPr>
          <w:rFonts w:ascii="宋体" w:hint="eastAsia"/>
        </w:rPr>
        <w:t>的电脑联网地区具有取款和消费的功能。持卡人凭借记卡可在与中国银行联网</w:t>
      </w:r>
    </w:p>
    <w:p w:rsidR="00707649" w:rsidRDefault="00707649">
      <w:pPr>
        <w:rPr>
          <w:rFonts w:ascii="宋体" w:hint="eastAsia"/>
        </w:rPr>
      </w:pPr>
      <w:r>
        <w:rPr>
          <w:rFonts w:ascii="宋体" w:hint="eastAsia"/>
        </w:rPr>
        <w:t>自动提款机上支取现金、查询余额、更改借记卡密码或在特约商户消费，在各</w:t>
      </w:r>
    </w:p>
    <w:p w:rsidR="00707649" w:rsidRDefault="00707649">
      <w:pPr>
        <w:rPr>
          <w:rFonts w:ascii="宋体" w:hint="eastAsia"/>
        </w:rPr>
      </w:pPr>
      <w:r>
        <w:rPr>
          <w:rFonts w:ascii="宋体" w:hint="eastAsia"/>
        </w:rPr>
        <w:t>网点办理存、取款和查询交易。</w:t>
      </w:r>
    </w:p>
    <w:p w:rsidR="00707649" w:rsidRDefault="00707649">
      <w:pPr>
        <w:rPr>
          <w:rFonts w:hint="eastAsia"/>
        </w:rPr>
      </w:pPr>
    </w:p>
    <w:p w:rsidR="00707649" w:rsidRDefault="00707649">
      <w:pPr>
        <w:pStyle w:val="4"/>
        <w:spacing w:line="240" w:lineRule="auto"/>
        <w:rPr>
          <w:rFonts w:hint="eastAsia"/>
        </w:rPr>
      </w:pPr>
      <w:r>
        <w:rPr>
          <w:rFonts w:hint="eastAsia"/>
        </w:rPr>
        <w:t>种类</w:t>
      </w:r>
    </w:p>
    <w:p w:rsidR="00707649" w:rsidRDefault="00707649">
      <w:pPr>
        <w:rPr>
          <w:rFonts w:hint="eastAsia"/>
        </w:rPr>
      </w:pPr>
      <w:r>
        <w:t xml:space="preserve">    </w:t>
      </w:r>
      <w:r>
        <w:rPr>
          <w:rFonts w:hint="eastAsia"/>
        </w:rPr>
        <w:t>目前长城电子借记卡只有</w:t>
      </w:r>
      <w:r>
        <w:rPr>
          <w:rFonts w:hint="eastAsia"/>
        </w:rPr>
        <w:t>VISA</w:t>
      </w:r>
      <w:r>
        <w:rPr>
          <w:rFonts w:hint="eastAsia"/>
        </w:rPr>
        <w:t>借记卡一种。</w:t>
      </w:r>
    </w:p>
    <w:p w:rsidR="00707649" w:rsidRDefault="00707649">
      <w:pPr>
        <w:rPr>
          <w:rFonts w:hint="eastAsia"/>
        </w:rPr>
      </w:pPr>
    </w:p>
    <w:p w:rsidR="00707649" w:rsidRDefault="00707649">
      <w:pPr>
        <w:pStyle w:val="4"/>
        <w:spacing w:line="240" w:lineRule="auto"/>
        <w:rPr>
          <w:rFonts w:hint="eastAsia"/>
        </w:rPr>
      </w:pPr>
      <w:r>
        <w:rPr>
          <w:rFonts w:hint="eastAsia"/>
        </w:rPr>
        <w:t>申请办法及对象</w:t>
      </w:r>
    </w:p>
    <w:p w:rsidR="00707649" w:rsidRDefault="00707649">
      <w:pPr>
        <w:ind w:firstLine="480"/>
        <w:rPr>
          <w:rFonts w:hint="eastAsia"/>
        </w:rPr>
      </w:pPr>
      <w:r>
        <w:rPr>
          <w:rFonts w:hint="eastAsia"/>
        </w:rPr>
        <w:t>在中行开立活期一本通的客户</w:t>
      </w:r>
      <w:r>
        <w:rPr>
          <w:rFonts w:hint="eastAsia"/>
        </w:rPr>
        <w:t>,</w:t>
      </w:r>
      <w:r>
        <w:rPr>
          <w:rFonts w:hint="eastAsia"/>
        </w:rPr>
        <w:t>可凭实名制规定的有效身份证件申请办理长城电子借记卡。申请长城电子借记卡无需担保。申请人需提供本人有效身份证件，若为委托代办须同时提供代理人有效身份证件。</w:t>
      </w:r>
    </w:p>
    <w:p w:rsidR="00707649" w:rsidRDefault="00707649">
      <w:pPr>
        <w:ind w:firstLine="480"/>
        <w:rPr>
          <w:rFonts w:hint="eastAsia"/>
        </w:rPr>
      </w:pPr>
    </w:p>
    <w:p w:rsidR="00707649" w:rsidRDefault="00707649">
      <w:pPr>
        <w:pStyle w:val="4"/>
        <w:spacing w:line="240" w:lineRule="auto"/>
        <w:rPr>
          <w:rFonts w:hint="eastAsia"/>
        </w:rPr>
      </w:pPr>
      <w:r>
        <w:rPr>
          <w:rFonts w:hint="eastAsia"/>
        </w:rPr>
        <w:t>主要功能</w:t>
      </w:r>
    </w:p>
    <w:p w:rsidR="00707649" w:rsidRDefault="00707649">
      <w:pPr>
        <w:pStyle w:val="5"/>
        <w:spacing w:line="240" w:lineRule="auto"/>
        <w:rPr>
          <w:rFonts w:hint="eastAsia"/>
        </w:rPr>
      </w:pPr>
      <w:r>
        <w:rPr>
          <w:rFonts w:hint="eastAsia"/>
        </w:rPr>
        <w:t>查询</w:t>
      </w:r>
    </w:p>
    <w:p w:rsidR="00707649" w:rsidRDefault="00707649">
      <w:pPr>
        <w:rPr>
          <w:rFonts w:hint="eastAsia"/>
        </w:rPr>
      </w:pPr>
      <w:r>
        <w:t xml:space="preserve">    </w:t>
      </w:r>
      <w:r>
        <w:rPr>
          <w:rFonts w:hint="eastAsia"/>
        </w:rPr>
        <w:t>用借记卡可在</w:t>
      </w:r>
      <w:r>
        <w:rPr>
          <w:rFonts w:hint="eastAsia"/>
        </w:rPr>
        <w:t>ATM</w:t>
      </w:r>
      <w:r>
        <w:rPr>
          <w:rFonts w:hint="eastAsia"/>
        </w:rPr>
        <w:t>机上查询活期一本通账户的人民币余额。</w:t>
      </w:r>
    </w:p>
    <w:p w:rsidR="00707649" w:rsidRDefault="00707649">
      <w:pPr>
        <w:pStyle w:val="5"/>
        <w:spacing w:line="240" w:lineRule="auto"/>
        <w:rPr>
          <w:rFonts w:hint="eastAsia"/>
        </w:rPr>
      </w:pPr>
      <w:r>
        <w:rPr>
          <w:rFonts w:hint="eastAsia"/>
        </w:rPr>
        <w:t>存、取款</w:t>
      </w:r>
    </w:p>
    <w:p w:rsidR="00707649" w:rsidRDefault="00707649">
      <w:pPr>
        <w:ind w:firstLine="480"/>
        <w:rPr>
          <w:rFonts w:ascii="宋体" w:hint="eastAsia"/>
        </w:rPr>
      </w:pPr>
      <w:r>
        <w:rPr>
          <w:rFonts w:ascii="宋体" w:hint="eastAsia"/>
        </w:rPr>
        <w:t>长城电子借记卡在本地存、取款免收手续费，在自动柜员机每次取现限额2500元人民币，一天最高限额为3000元人民币。长城电子借记卡在异地取现，每次成功交易收取10元人民币费用。长城电子借记卡无论在本地或异地消费均不收手续费。</w:t>
      </w:r>
    </w:p>
    <w:p w:rsidR="00707649" w:rsidRDefault="00707649">
      <w:pPr>
        <w:pStyle w:val="5"/>
        <w:spacing w:line="240" w:lineRule="auto"/>
        <w:rPr>
          <w:rFonts w:hint="eastAsia"/>
        </w:rPr>
      </w:pPr>
      <w:r>
        <w:rPr>
          <w:rFonts w:hint="eastAsia"/>
        </w:rPr>
        <w:t>转账</w:t>
      </w:r>
    </w:p>
    <w:p w:rsidR="00707649" w:rsidRDefault="00707649">
      <w:pPr>
        <w:rPr>
          <w:rFonts w:hint="eastAsia"/>
        </w:rPr>
      </w:pPr>
      <w:r>
        <w:t xml:space="preserve">    </w:t>
      </w:r>
      <w:r>
        <w:rPr>
          <w:rFonts w:hint="eastAsia"/>
        </w:rPr>
        <w:t>申请开通电话银行转账功能，通过卡建立账户之间的关联后，客户可进行卡内活期一本通、定期一本通、长城卡、证券保证金账户内资金的互转。</w:t>
      </w:r>
    </w:p>
    <w:p w:rsidR="00707649" w:rsidRDefault="00707649">
      <w:pPr>
        <w:pStyle w:val="5"/>
        <w:spacing w:line="240" w:lineRule="auto"/>
        <w:rPr>
          <w:rFonts w:hint="eastAsia"/>
        </w:rPr>
      </w:pPr>
      <w:r>
        <w:rPr>
          <w:rFonts w:hint="eastAsia"/>
        </w:rPr>
        <w:t>电话银行</w:t>
      </w:r>
    </w:p>
    <w:p w:rsidR="00707649" w:rsidRDefault="00707649">
      <w:pPr>
        <w:rPr>
          <w:rFonts w:hint="eastAsia"/>
        </w:rPr>
      </w:pPr>
      <w:r>
        <w:t xml:space="preserve">    </w:t>
      </w:r>
      <w:r>
        <w:rPr>
          <w:rFonts w:hint="eastAsia"/>
        </w:rPr>
        <w:t>客户凭在开通长城电子借记卡的同时，也可申请开通</w:t>
      </w:r>
      <w:r>
        <w:rPr>
          <w:rFonts w:hint="eastAsia"/>
        </w:rPr>
        <w:t>95566</w:t>
      </w:r>
      <w:r>
        <w:rPr>
          <w:rFonts w:hint="eastAsia"/>
        </w:rPr>
        <w:t>电话银行，提供查询类服务（交易类服务需另外申请）。同时，客户也可以在申请书上指明不开通电话银行。</w:t>
      </w:r>
    </w:p>
    <w:p w:rsidR="00707649" w:rsidRDefault="00707649">
      <w:pPr>
        <w:pStyle w:val="5"/>
        <w:spacing w:line="240" w:lineRule="auto"/>
        <w:rPr>
          <w:rFonts w:hint="eastAsia"/>
        </w:rPr>
      </w:pPr>
      <w:r>
        <w:rPr>
          <w:rFonts w:hint="eastAsia"/>
        </w:rPr>
        <w:t>消费</w:t>
      </w:r>
    </w:p>
    <w:p w:rsidR="00707649" w:rsidRDefault="00707649">
      <w:pPr>
        <w:ind w:firstLine="480"/>
        <w:rPr>
          <w:rFonts w:hint="eastAsia"/>
        </w:rPr>
      </w:pPr>
      <w:r>
        <w:rPr>
          <w:rFonts w:hint="eastAsia"/>
        </w:rPr>
        <w:t>长城电子借记卡可在本市装有联网</w:t>
      </w:r>
      <w:r>
        <w:rPr>
          <w:rFonts w:hint="eastAsia"/>
        </w:rPr>
        <w:t>POS</w:t>
      </w:r>
      <w:r>
        <w:rPr>
          <w:rFonts w:hint="eastAsia"/>
        </w:rPr>
        <w:t>机的特约商户进行消费。</w:t>
      </w:r>
    </w:p>
    <w:p w:rsidR="00707649" w:rsidRDefault="00707649">
      <w:pPr>
        <w:ind w:firstLine="480"/>
        <w:rPr>
          <w:rFonts w:hint="eastAsia"/>
        </w:rPr>
      </w:pPr>
    </w:p>
    <w:p w:rsidR="00707649" w:rsidRDefault="00707649">
      <w:pPr>
        <w:pStyle w:val="4"/>
        <w:spacing w:line="240" w:lineRule="auto"/>
        <w:rPr>
          <w:rFonts w:hint="eastAsia"/>
        </w:rPr>
      </w:pPr>
      <w:r>
        <w:rPr>
          <w:rFonts w:hint="eastAsia"/>
        </w:rPr>
        <w:t>注意事项</w:t>
      </w:r>
    </w:p>
    <w:p w:rsidR="00707649" w:rsidRDefault="00707649">
      <w:pPr>
        <w:pStyle w:val="5"/>
        <w:spacing w:line="240" w:lineRule="auto"/>
        <w:rPr>
          <w:rFonts w:hint="eastAsia"/>
        </w:rPr>
      </w:pPr>
      <w:r>
        <w:rPr>
          <w:rFonts w:hint="eastAsia"/>
        </w:rPr>
        <w:t>密码设置、更改</w:t>
      </w:r>
    </w:p>
    <w:p w:rsidR="00707649" w:rsidRDefault="00707649">
      <w:pPr>
        <w:rPr>
          <w:rFonts w:hint="eastAsia"/>
        </w:rPr>
      </w:pPr>
      <w:r>
        <w:t xml:space="preserve">    </w:t>
      </w:r>
      <w:r>
        <w:rPr>
          <w:rFonts w:hint="eastAsia"/>
        </w:rPr>
        <w:t>更改人民币借记卡密码业务，可在</w:t>
      </w:r>
      <w:r>
        <w:rPr>
          <w:rFonts w:hint="eastAsia"/>
        </w:rPr>
        <w:t>ATM</w:t>
      </w:r>
      <w:r>
        <w:rPr>
          <w:rFonts w:hint="eastAsia"/>
        </w:rPr>
        <w:t>机上更改卡的密码，密码请选用自己易牢记的</w:t>
      </w:r>
      <w:r>
        <w:rPr>
          <w:rFonts w:hint="eastAsia"/>
        </w:rPr>
        <w:t>6</w:t>
      </w:r>
      <w:r>
        <w:rPr>
          <w:rFonts w:hint="eastAsia"/>
        </w:rPr>
        <w:t>位数字。</w:t>
      </w:r>
    </w:p>
    <w:p w:rsidR="00707649" w:rsidRDefault="00707649">
      <w:pPr>
        <w:pStyle w:val="5"/>
        <w:spacing w:line="240" w:lineRule="auto"/>
        <w:rPr>
          <w:rFonts w:hint="eastAsia"/>
        </w:rPr>
      </w:pPr>
      <w:r>
        <w:rPr>
          <w:rFonts w:hint="eastAsia"/>
        </w:rPr>
        <w:t>吞卡处理</w:t>
      </w:r>
    </w:p>
    <w:p w:rsidR="00707649" w:rsidRDefault="00707649">
      <w:pPr>
        <w:ind w:firstLine="480"/>
        <w:rPr>
          <w:rFonts w:hint="eastAsia"/>
        </w:rPr>
      </w:pPr>
      <w:r>
        <w:rPr>
          <w:rFonts w:hint="eastAsia"/>
        </w:rPr>
        <w:t>因操作不当、密码有误或意外故障，卡被</w:t>
      </w:r>
      <w:r>
        <w:rPr>
          <w:rFonts w:hint="eastAsia"/>
        </w:rPr>
        <w:t>ATM</w:t>
      </w:r>
      <w:r>
        <w:rPr>
          <w:rFonts w:hint="eastAsia"/>
        </w:rPr>
        <w:t>机吞收时，请于</w:t>
      </w:r>
      <w:r>
        <w:rPr>
          <w:rFonts w:hint="eastAsia"/>
        </w:rPr>
        <w:t>3</w:t>
      </w:r>
      <w:r>
        <w:rPr>
          <w:rFonts w:hint="eastAsia"/>
        </w:rPr>
        <w:t>天内凭存折和身份证到管机行领取。</w:t>
      </w:r>
    </w:p>
    <w:p w:rsidR="00707649" w:rsidRDefault="00707649">
      <w:pPr>
        <w:ind w:firstLine="480"/>
        <w:rPr>
          <w:rFonts w:hint="eastAsia"/>
        </w:rPr>
      </w:pPr>
    </w:p>
    <w:p w:rsidR="00707649" w:rsidRDefault="00707649">
      <w:pPr>
        <w:pStyle w:val="4"/>
        <w:spacing w:line="240" w:lineRule="auto"/>
        <w:rPr>
          <w:rFonts w:hint="eastAsia"/>
        </w:rPr>
      </w:pPr>
      <w:r>
        <w:rPr>
          <w:rFonts w:hint="eastAsia"/>
        </w:rPr>
        <w:t>长城电子借记卡收费标准</w:t>
      </w:r>
    </w:p>
    <w:p w:rsidR="00707649" w:rsidRDefault="00707649">
      <w:pPr>
        <w:ind w:firstLineChars="170" w:firstLine="408"/>
        <w:rPr>
          <w:rFonts w:hint="eastAsia"/>
        </w:rPr>
      </w:pPr>
      <w:r>
        <w:rPr>
          <w:rFonts w:hint="eastAsia"/>
        </w:rPr>
        <w:t>新办卡工本费：</w:t>
      </w:r>
      <w:r>
        <w:rPr>
          <w:rFonts w:hint="eastAsia"/>
        </w:rPr>
        <w:t>5</w:t>
      </w:r>
      <w:r>
        <w:rPr>
          <w:rFonts w:hint="eastAsia"/>
        </w:rPr>
        <w:t>元</w:t>
      </w:r>
    </w:p>
    <w:p w:rsidR="00707649" w:rsidRDefault="00707649">
      <w:pPr>
        <w:ind w:firstLineChars="170" w:firstLine="408"/>
        <w:rPr>
          <w:rFonts w:hint="eastAsia"/>
        </w:rPr>
      </w:pPr>
      <w:r>
        <w:rPr>
          <w:rFonts w:hint="eastAsia"/>
        </w:rPr>
        <w:t>补发（换卡）卡工本费：</w:t>
      </w:r>
      <w:r>
        <w:rPr>
          <w:rFonts w:hint="eastAsia"/>
        </w:rPr>
        <w:t>5</w:t>
      </w:r>
      <w:r>
        <w:rPr>
          <w:rFonts w:hint="eastAsia"/>
        </w:rPr>
        <w:t>元</w:t>
      </w:r>
    </w:p>
    <w:p w:rsidR="00707649" w:rsidRDefault="00707649">
      <w:pPr>
        <w:ind w:firstLineChars="170" w:firstLine="408"/>
        <w:rPr>
          <w:rFonts w:hint="eastAsia"/>
        </w:rPr>
      </w:pPr>
      <w:r>
        <w:rPr>
          <w:rFonts w:hint="eastAsia"/>
        </w:rPr>
        <w:t>挂失注销卡费：本地</w:t>
      </w:r>
      <w:r>
        <w:rPr>
          <w:rFonts w:hint="eastAsia"/>
        </w:rPr>
        <w:t>5</w:t>
      </w:r>
      <w:r>
        <w:rPr>
          <w:rFonts w:hint="eastAsia"/>
        </w:rPr>
        <w:t>元，异地</w:t>
      </w:r>
      <w:r>
        <w:rPr>
          <w:rFonts w:hint="eastAsia"/>
        </w:rPr>
        <w:t>10</w:t>
      </w:r>
      <w:r>
        <w:rPr>
          <w:rFonts w:hint="eastAsia"/>
        </w:rPr>
        <w:t>元。</w:t>
      </w:r>
    </w:p>
    <w:p w:rsidR="00707649" w:rsidRDefault="00707649">
      <w:pPr>
        <w:ind w:firstLineChars="170" w:firstLine="408"/>
        <w:rPr>
          <w:rFonts w:hint="eastAsia"/>
        </w:rPr>
      </w:pPr>
      <w:r>
        <w:rPr>
          <w:rFonts w:hint="eastAsia"/>
        </w:rPr>
        <w:t>异地取款：异地</w:t>
      </w:r>
      <w:r>
        <w:rPr>
          <w:rFonts w:hint="eastAsia"/>
        </w:rPr>
        <w:t>ATM</w:t>
      </w:r>
      <w:r>
        <w:rPr>
          <w:rFonts w:hint="eastAsia"/>
        </w:rPr>
        <w:t>每次成功交易</w:t>
      </w:r>
      <w:r>
        <w:rPr>
          <w:rFonts w:hint="eastAsia"/>
        </w:rPr>
        <w:t>10</w:t>
      </w:r>
      <w:r>
        <w:rPr>
          <w:rFonts w:hint="eastAsia"/>
        </w:rPr>
        <w:t>元。</w:t>
      </w:r>
    </w:p>
    <w:p w:rsidR="00707649" w:rsidRDefault="00707649">
      <w:pPr>
        <w:ind w:firstLineChars="170" w:firstLine="408"/>
        <w:rPr>
          <w:rFonts w:hint="eastAsia"/>
        </w:rPr>
      </w:pPr>
    </w:p>
    <w:p w:rsidR="00707649" w:rsidRDefault="00707649">
      <w:pPr>
        <w:pStyle w:val="3"/>
        <w:spacing w:line="240" w:lineRule="auto"/>
        <w:rPr>
          <w:rFonts w:hint="eastAsia"/>
        </w:rPr>
      </w:pPr>
      <w:bookmarkStart w:id="91" w:name="_Toc35956713"/>
      <w:bookmarkStart w:id="92" w:name="_Toc36004002"/>
      <w:bookmarkStart w:id="93" w:name="_Toc36016039"/>
      <w:bookmarkStart w:id="94" w:name="_Toc36029735"/>
      <w:r>
        <w:rPr>
          <w:rFonts w:hint="eastAsia"/>
        </w:rPr>
        <w:t>生肖卡（限北京分行）</w:t>
      </w:r>
      <w:bookmarkEnd w:id="91"/>
      <w:bookmarkEnd w:id="92"/>
      <w:bookmarkEnd w:id="93"/>
      <w:bookmarkEnd w:id="94"/>
    </w:p>
    <w:p w:rsidR="00707649" w:rsidRDefault="00707649">
      <w:pPr>
        <w:pStyle w:val="4"/>
        <w:spacing w:line="240" w:lineRule="auto"/>
        <w:rPr>
          <w:rFonts w:hint="eastAsia"/>
        </w:rPr>
      </w:pPr>
      <w:r>
        <w:rPr>
          <w:rFonts w:hint="eastAsia"/>
        </w:rPr>
        <w:t>含义</w:t>
      </w:r>
    </w:p>
    <w:p w:rsidR="00707649" w:rsidRDefault="00707649">
      <w:pPr>
        <w:ind w:firstLine="480"/>
        <w:rPr>
          <w:rFonts w:hint="eastAsia"/>
        </w:rPr>
      </w:pPr>
      <w:r>
        <w:rPr>
          <w:rFonts w:hint="eastAsia"/>
        </w:rPr>
        <w:t>建立在长城电子借记卡各项功能及规定的基础上，以各年生肖动物为卡面的人民币预制卡。</w:t>
      </w:r>
    </w:p>
    <w:p w:rsidR="00707649" w:rsidRDefault="00707649">
      <w:pPr>
        <w:pStyle w:val="4"/>
        <w:spacing w:line="240" w:lineRule="auto"/>
        <w:rPr>
          <w:rFonts w:hint="eastAsia"/>
        </w:rPr>
      </w:pPr>
      <w:r>
        <w:rPr>
          <w:rFonts w:hint="eastAsia"/>
        </w:rPr>
        <w:t>申请办法及对象</w:t>
      </w:r>
    </w:p>
    <w:p w:rsidR="00707649" w:rsidRDefault="00707649">
      <w:pPr>
        <w:ind w:firstLine="480"/>
        <w:rPr>
          <w:rFonts w:hint="eastAsia"/>
        </w:rPr>
      </w:pPr>
      <w:r>
        <w:rPr>
          <w:rFonts w:hint="eastAsia"/>
        </w:rPr>
        <w:t>同长城人民币电子借记卡。</w:t>
      </w:r>
    </w:p>
    <w:p w:rsidR="00707649" w:rsidRDefault="00707649">
      <w:pPr>
        <w:pStyle w:val="4"/>
        <w:spacing w:line="240" w:lineRule="auto"/>
        <w:rPr>
          <w:rFonts w:hint="eastAsia"/>
        </w:rPr>
      </w:pPr>
      <w:r>
        <w:rPr>
          <w:rFonts w:hint="eastAsia"/>
        </w:rPr>
        <w:t>主要功能</w:t>
      </w:r>
    </w:p>
    <w:p w:rsidR="00707649" w:rsidRDefault="00707649">
      <w:pPr>
        <w:ind w:firstLine="480"/>
        <w:rPr>
          <w:rFonts w:hint="eastAsia"/>
        </w:rPr>
      </w:pPr>
      <w:r>
        <w:rPr>
          <w:rFonts w:hint="eastAsia"/>
        </w:rPr>
        <w:t>同长城人民币电子借记卡。</w:t>
      </w:r>
    </w:p>
    <w:p w:rsidR="00707649" w:rsidRDefault="00707649">
      <w:pPr>
        <w:pStyle w:val="4"/>
        <w:spacing w:line="240" w:lineRule="auto"/>
        <w:rPr>
          <w:rFonts w:hint="eastAsia"/>
        </w:rPr>
      </w:pPr>
      <w:r>
        <w:rPr>
          <w:rFonts w:hint="eastAsia"/>
        </w:rPr>
        <w:t>收费</w:t>
      </w:r>
    </w:p>
    <w:p w:rsidR="00707649" w:rsidRDefault="00707649">
      <w:pPr>
        <w:ind w:firstLine="480"/>
        <w:rPr>
          <w:rFonts w:hint="eastAsia"/>
        </w:rPr>
      </w:pPr>
      <w:r>
        <w:rPr>
          <w:rFonts w:hint="eastAsia"/>
        </w:rPr>
        <w:t>同长城人民币电子借记卡</w:t>
      </w:r>
    </w:p>
    <w:p w:rsidR="00707649" w:rsidRDefault="00707649">
      <w:pPr>
        <w:pStyle w:val="3"/>
        <w:spacing w:line="240" w:lineRule="auto"/>
        <w:rPr>
          <w:rFonts w:hint="eastAsia"/>
        </w:rPr>
      </w:pPr>
      <w:bookmarkStart w:id="95" w:name="_Toc35956714"/>
      <w:bookmarkStart w:id="96" w:name="_Toc36004003"/>
      <w:bookmarkStart w:id="97" w:name="_Toc36016040"/>
      <w:bookmarkStart w:id="98" w:name="_Toc36029736"/>
      <w:r>
        <w:rPr>
          <w:rFonts w:hint="eastAsia"/>
        </w:rPr>
        <w:t>长城人民币信用卡</w:t>
      </w:r>
      <w:bookmarkEnd w:id="95"/>
      <w:bookmarkEnd w:id="96"/>
      <w:bookmarkEnd w:id="97"/>
      <w:bookmarkEnd w:id="98"/>
    </w:p>
    <w:p w:rsidR="00707649" w:rsidRDefault="00707649">
      <w:pPr>
        <w:pStyle w:val="4"/>
        <w:spacing w:line="240" w:lineRule="auto"/>
        <w:rPr>
          <w:rFonts w:hint="eastAsia"/>
        </w:rPr>
      </w:pPr>
      <w:r>
        <w:rPr>
          <w:rFonts w:hint="eastAsia"/>
        </w:rPr>
        <w:t>种类</w:t>
      </w:r>
    </w:p>
    <w:p w:rsidR="00707649" w:rsidRDefault="00707649">
      <w:pPr>
        <w:ind w:firstLineChars="170" w:firstLine="408"/>
        <w:rPr>
          <w:rFonts w:hint="eastAsia"/>
        </w:rPr>
      </w:pPr>
      <w:r>
        <w:rPr>
          <w:rFonts w:hint="eastAsia"/>
        </w:rPr>
        <w:t>根据发卡对象的不同，可分为：单位卡（商务卡）和个人卡；</w:t>
      </w:r>
    </w:p>
    <w:p w:rsidR="00707649" w:rsidRDefault="00707649">
      <w:pPr>
        <w:ind w:firstLineChars="170" w:firstLine="408"/>
        <w:rPr>
          <w:rFonts w:hint="eastAsia"/>
        </w:rPr>
      </w:pPr>
      <w:r>
        <w:rPr>
          <w:rFonts w:hint="eastAsia"/>
        </w:rPr>
        <w:t>根据持卡人的资信情况，可分为：金卡和普通卡。</w:t>
      </w:r>
    </w:p>
    <w:p w:rsidR="00707649" w:rsidRDefault="00707649">
      <w:pPr>
        <w:pStyle w:val="4"/>
        <w:spacing w:line="240" w:lineRule="auto"/>
        <w:rPr>
          <w:rFonts w:hint="eastAsia"/>
        </w:rPr>
      </w:pPr>
      <w:r>
        <w:rPr>
          <w:rFonts w:hint="eastAsia"/>
        </w:rPr>
        <w:t>长城人民币卡的特点</w:t>
      </w:r>
    </w:p>
    <w:p w:rsidR="00707649" w:rsidRDefault="00707649">
      <w:pPr>
        <w:ind w:firstLineChars="170" w:firstLine="408"/>
        <w:rPr>
          <w:rFonts w:hint="eastAsia"/>
        </w:rPr>
      </w:pPr>
      <w:r>
        <w:rPr>
          <w:rFonts w:hint="eastAsia"/>
        </w:rPr>
        <w:t>长城人民币卡具有通用、安全、方便、快捷的特点。</w:t>
      </w:r>
    </w:p>
    <w:p w:rsidR="00707649" w:rsidRDefault="00707649">
      <w:pPr>
        <w:pStyle w:val="4"/>
        <w:spacing w:line="240" w:lineRule="auto"/>
        <w:rPr>
          <w:rFonts w:hint="eastAsia"/>
        </w:rPr>
      </w:pPr>
      <w:r>
        <w:rPr>
          <w:rFonts w:hint="eastAsia"/>
        </w:rPr>
        <w:t>主要功能</w:t>
      </w:r>
    </w:p>
    <w:p w:rsidR="00707649" w:rsidRDefault="00707649">
      <w:pPr>
        <w:pStyle w:val="3Char"/>
        <w:ind w:firstLineChars="170" w:firstLine="408"/>
        <w:rPr>
          <w:rFonts w:hint="eastAsia"/>
        </w:rPr>
      </w:pPr>
      <w:r>
        <w:rPr>
          <w:rFonts w:hint="eastAsia"/>
        </w:rPr>
        <w:t>长城人民币卡功能包括：</w:t>
      </w:r>
    </w:p>
    <w:p w:rsidR="00707649" w:rsidRDefault="00707649">
      <w:pPr>
        <w:pStyle w:val="3Char"/>
        <w:ind w:firstLineChars="170" w:firstLine="408"/>
        <w:rPr>
          <w:rFonts w:hint="eastAsia"/>
        </w:rPr>
      </w:pPr>
      <w:r>
        <w:rPr>
          <w:rFonts w:hint="eastAsia"/>
        </w:rPr>
        <w:t>存款、取现、转账汇兑、消费和各类代收代付交易，交易在银行各网点、特约商户和自助设备上完成。</w:t>
      </w:r>
    </w:p>
    <w:p w:rsidR="00707649" w:rsidRDefault="00707649">
      <w:pPr>
        <w:pStyle w:val="4"/>
        <w:spacing w:line="240" w:lineRule="auto"/>
        <w:rPr>
          <w:rFonts w:hint="eastAsia"/>
        </w:rPr>
      </w:pPr>
      <w:r>
        <w:rPr>
          <w:rFonts w:hint="eastAsia"/>
        </w:rPr>
        <w:t>长城人民币个人卡与单位卡在使用上的区别</w:t>
      </w:r>
    </w:p>
    <w:p w:rsidR="00707649" w:rsidRDefault="00707649">
      <w:pPr>
        <w:pStyle w:val="5"/>
        <w:numPr>
          <w:ilvl w:val="4"/>
          <w:numId w:val="9"/>
        </w:numPr>
        <w:spacing w:line="240" w:lineRule="auto"/>
        <w:rPr>
          <w:rFonts w:hint="eastAsia"/>
        </w:rPr>
      </w:pPr>
      <w:r>
        <w:rPr>
          <w:rFonts w:hint="eastAsia"/>
        </w:rPr>
        <w:t>取现业务</w:t>
      </w:r>
    </w:p>
    <w:p w:rsidR="00707649" w:rsidRDefault="00707649">
      <w:pPr>
        <w:ind w:firstLineChars="170" w:firstLine="408"/>
        <w:rPr>
          <w:rFonts w:hint="eastAsia"/>
        </w:rPr>
      </w:pPr>
      <w:r>
        <w:rPr>
          <w:rFonts w:hint="eastAsia"/>
        </w:rPr>
        <w:t>长城人民币个人卡可办理取现业务（含</w:t>
      </w:r>
      <w:r>
        <w:rPr>
          <w:rFonts w:hint="eastAsia"/>
        </w:rPr>
        <w:t>ATM</w:t>
      </w:r>
      <w:r>
        <w:rPr>
          <w:rFonts w:hint="eastAsia"/>
        </w:rPr>
        <w:t>机）；</w:t>
      </w:r>
      <w:r>
        <w:rPr>
          <w:rFonts w:hint="eastAsia"/>
        </w:rPr>
        <w:t xml:space="preserve">  </w:t>
      </w:r>
    </w:p>
    <w:p w:rsidR="00707649" w:rsidRDefault="00707649">
      <w:pPr>
        <w:ind w:firstLineChars="170" w:firstLine="408"/>
        <w:rPr>
          <w:rFonts w:hint="eastAsia"/>
        </w:rPr>
      </w:pPr>
      <w:r>
        <w:rPr>
          <w:rFonts w:hint="eastAsia"/>
        </w:rPr>
        <w:t>长城人民币单位卡不能办理取现业务（含</w:t>
      </w:r>
      <w:r>
        <w:rPr>
          <w:rFonts w:hint="eastAsia"/>
        </w:rPr>
        <w:t>ATM</w:t>
      </w:r>
      <w:r>
        <w:rPr>
          <w:rFonts w:hint="eastAsia"/>
        </w:rPr>
        <w:t>机）。</w:t>
      </w:r>
    </w:p>
    <w:p w:rsidR="00707649" w:rsidRDefault="00707649">
      <w:pPr>
        <w:pStyle w:val="5"/>
        <w:spacing w:line="240" w:lineRule="auto"/>
        <w:rPr>
          <w:rFonts w:hint="eastAsia"/>
        </w:rPr>
      </w:pPr>
      <w:r>
        <w:rPr>
          <w:rFonts w:hint="eastAsia"/>
        </w:rPr>
        <w:t>存现业务</w:t>
      </w:r>
    </w:p>
    <w:p w:rsidR="00707649" w:rsidRDefault="00707649">
      <w:pPr>
        <w:ind w:firstLineChars="170" w:firstLine="408"/>
        <w:rPr>
          <w:rFonts w:hint="eastAsia"/>
        </w:rPr>
      </w:pPr>
      <w:r>
        <w:rPr>
          <w:rFonts w:hint="eastAsia"/>
        </w:rPr>
        <w:t>长城人民币个人卡可以办理存现业务，长城人民币单位卡不能办理存现业务，只能通过其基本账户向单位卡账户上办理转账存现业务。</w:t>
      </w:r>
    </w:p>
    <w:p w:rsidR="00707649" w:rsidRDefault="00707649">
      <w:pPr>
        <w:pStyle w:val="4"/>
        <w:spacing w:line="240" w:lineRule="auto"/>
        <w:rPr>
          <w:rFonts w:hint="eastAsia"/>
        </w:rPr>
      </w:pPr>
      <w:r>
        <w:rPr>
          <w:rFonts w:hint="eastAsia"/>
        </w:rPr>
        <w:t>申请对象及办法</w:t>
      </w:r>
    </w:p>
    <w:p w:rsidR="00707649" w:rsidRDefault="00707649">
      <w:pPr>
        <w:pStyle w:val="5"/>
        <w:spacing w:line="240" w:lineRule="auto"/>
        <w:rPr>
          <w:rFonts w:hint="eastAsia"/>
        </w:rPr>
      </w:pPr>
      <w:r>
        <w:rPr>
          <w:rFonts w:hint="eastAsia"/>
        </w:rPr>
        <w:t>长城人民币单位卡的申领条件和手续</w:t>
      </w:r>
    </w:p>
    <w:p w:rsidR="00707649" w:rsidRDefault="00707649">
      <w:pPr>
        <w:rPr>
          <w:rFonts w:hint="eastAsia"/>
        </w:rPr>
      </w:pPr>
      <w:r>
        <w:t xml:space="preserve">    </w:t>
      </w:r>
      <w:r>
        <w:rPr>
          <w:rFonts w:hint="eastAsia"/>
        </w:rPr>
        <w:t>按照我行长城人民币卡的有关规定，凡经发卡行所在地工商行政管理部门批准并取得营业执照，在当地有固定办公地点的公司以及发卡行所在地的国家机关、事业单位、社会团体等，并在当地金融机构开立基本存款账户的单位都可申领我行的长城人民币单位卡。各单位可在中行的营业网点领取中国银行人民币信用卡（单位卡）申请表。各单位要如实填写表格，在申请表上的指定位置加盖单位行政公章并由法定代表人或其授权人签字或盖章（行政事业单位应为第一负责人），然后将填好的申请表、与公司营业执照有效影印件和原件、开户许可证或事业法人代码证有效影印件和原件、单位指定持卡人的身份证原件和复印件一同提交到中国银行办卡机构。</w:t>
      </w:r>
    </w:p>
    <w:p w:rsidR="00707649" w:rsidRDefault="00707649">
      <w:pPr>
        <w:pStyle w:val="5"/>
        <w:spacing w:line="240" w:lineRule="auto"/>
        <w:rPr>
          <w:rFonts w:hint="eastAsia"/>
        </w:rPr>
      </w:pPr>
      <w:r>
        <w:rPr>
          <w:rFonts w:hint="eastAsia"/>
        </w:rPr>
        <w:t>长城人民币个人卡申领条件和手续</w:t>
      </w:r>
    </w:p>
    <w:p w:rsidR="00707649" w:rsidRDefault="00707649">
      <w:pPr>
        <w:ind w:firstLine="480"/>
        <w:rPr>
          <w:rFonts w:hint="eastAsia"/>
        </w:rPr>
      </w:pPr>
      <w:r>
        <w:rPr>
          <w:rFonts w:hint="eastAsia"/>
        </w:rPr>
        <w:t>凡具有完全民事行为能力的中国公民或在中国境内有居留权，持有国籍所在地区正式护照，并在我国境内有固定职业和稳定收入的外国人及港澳台同胞均可申领个人卡。客户可先到我行营业网点领取长城人民币信用卡（个人卡）申请表，按表格内容如实填写，然后将填好的申请表、申请人和联系人或担保人有效证件及影印件交中国银行办卡机构。</w:t>
      </w:r>
    </w:p>
    <w:p w:rsidR="00707649" w:rsidRDefault="00707649">
      <w:pPr>
        <w:pStyle w:val="a5"/>
        <w:rPr>
          <w:rFonts w:hint="eastAsia"/>
        </w:rPr>
      </w:pPr>
      <w:r>
        <w:rPr>
          <w:rFonts w:hint="eastAsia"/>
        </w:rPr>
        <w:t>（注：现北京分行申请个人卡必须有担保人，若无担保人要视情况收取保证金。）</w:t>
      </w:r>
    </w:p>
    <w:p w:rsidR="00707649" w:rsidRDefault="00707649">
      <w:pPr>
        <w:pStyle w:val="5"/>
        <w:spacing w:line="240" w:lineRule="auto"/>
        <w:rPr>
          <w:rFonts w:hint="eastAsia"/>
        </w:rPr>
      </w:pPr>
      <w:r>
        <w:rPr>
          <w:rFonts w:hint="eastAsia"/>
        </w:rPr>
        <w:t>附属卡申领条件</w:t>
      </w:r>
    </w:p>
    <w:p w:rsidR="00707649" w:rsidRDefault="00707649">
      <w:pPr>
        <w:ind w:firstLine="480"/>
        <w:rPr>
          <w:rFonts w:hint="eastAsia"/>
        </w:rPr>
      </w:pPr>
      <w:r>
        <w:rPr>
          <w:rFonts w:hint="eastAsia"/>
        </w:rPr>
        <w:t>长城人民币卡主持卡人可为其配偶及具有完全民事行为能力的直系亲属申领不超过两张的附属卡。</w:t>
      </w:r>
    </w:p>
    <w:p w:rsidR="00707649" w:rsidRDefault="00707649">
      <w:pPr>
        <w:pStyle w:val="5"/>
        <w:spacing w:line="240" w:lineRule="auto"/>
        <w:rPr>
          <w:rFonts w:hint="eastAsia"/>
        </w:rPr>
      </w:pPr>
      <w:r>
        <w:rPr>
          <w:rFonts w:hint="eastAsia"/>
        </w:rPr>
        <w:t>申领长城人民币卡个人金卡的条件</w:t>
      </w:r>
    </w:p>
    <w:p w:rsidR="00707649" w:rsidRDefault="00707649">
      <w:pPr>
        <w:ind w:firstLine="480"/>
        <w:rPr>
          <w:rFonts w:hint="eastAsia"/>
        </w:rPr>
      </w:pPr>
      <w:r>
        <w:rPr>
          <w:rFonts w:hint="eastAsia"/>
        </w:rPr>
        <w:t>凡信誉良好，达到一定的消费额或具有一定社会地位、社会知名人士，且无不良透支记录的均可以申请个人金卡。</w:t>
      </w:r>
    </w:p>
    <w:p w:rsidR="00707649" w:rsidRDefault="00707649">
      <w:pPr>
        <w:pStyle w:val="5"/>
        <w:spacing w:line="240" w:lineRule="auto"/>
        <w:rPr>
          <w:rFonts w:hint="eastAsia"/>
        </w:rPr>
      </w:pPr>
      <w:r>
        <w:rPr>
          <w:rFonts w:hint="eastAsia"/>
        </w:rPr>
        <w:t>申领长城人民币单位金卡的条件</w:t>
      </w:r>
    </w:p>
    <w:p w:rsidR="00707649" w:rsidRDefault="00707649">
      <w:pPr>
        <w:ind w:firstLine="480"/>
        <w:rPr>
          <w:rFonts w:hint="eastAsia"/>
        </w:rPr>
      </w:pPr>
      <w:r>
        <w:rPr>
          <w:rFonts w:hint="eastAsia"/>
        </w:rPr>
        <w:t>凡在当地注册，在当地金融机构开立基本存款账户，具有独立法人资格且经营效益较好的公司或企业、机关、学校、团体等均可为单位中高层领导申请单位金卡。凡信誉良好，达到一定消费额，有一定经济实力或具有一定的社会地位、社会知名企业、公司也可为其单位所属人员申请单位金卡。</w:t>
      </w:r>
    </w:p>
    <w:p w:rsidR="00707649" w:rsidRDefault="00707649">
      <w:pPr>
        <w:pStyle w:val="5"/>
        <w:spacing w:line="240" w:lineRule="auto"/>
        <w:rPr>
          <w:rFonts w:hint="eastAsia"/>
        </w:rPr>
      </w:pPr>
      <w:r>
        <w:rPr>
          <w:rFonts w:hint="eastAsia"/>
        </w:rPr>
        <w:t>在办理个人卡时需要质押和担保的人</w:t>
      </w:r>
    </w:p>
    <w:p w:rsidR="00707649" w:rsidRDefault="00707649">
      <w:pPr>
        <w:ind w:firstLine="480"/>
        <w:rPr>
          <w:rFonts w:hint="eastAsia"/>
        </w:rPr>
      </w:pPr>
      <w:r>
        <w:rPr>
          <w:rFonts w:hint="eastAsia"/>
        </w:rPr>
        <w:t>申领人为外地（非本地户口）长住居民或其从事的职业为危险行业、流动性较大、收入稳定性较差的行业的从业人员，以及月固定收入在</w:t>
      </w:r>
      <w:r>
        <w:rPr>
          <w:rFonts w:hint="eastAsia"/>
        </w:rPr>
        <w:t>1,000</w:t>
      </w:r>
      <w:r>
        <w:rPr>
          <w:rFonts w:hint="eastAsia"/>
        </w:rPr>
        <w:t>元人民币以下的，银行在审批时可要求申请人提供质押或保证。</w:t>
      </w:r>
    </w:p>
    <w:p w:rsidR="00707649" w:rsidRDefault="00707649">
      <w:pPr>
        <w:pStyle w:val="5"/>
        <w:spacing w:line="240" w:lineRule="auto"/>
      </w:pPr>
      <w:r>
        <w:rPr>
          <w:rFonts w:hint="eastAsia"/>
        </w:rPr>
        <w:t>员工卡申领条件</w:t>
      </w:r>
    </w:p>
    <w:p w:rsidR="00707649" w:rsidRDefault="00707649">
      <w:pPr>
        <w:numPr>
          <w:ilvl w:val="0"/>
          <w:numId w:val="2"/>
        </w:numPr>
        <w:tabs>
          <w:tab w:val="clear" w:pos="420"/>
          <w:tab w:val="num" w:pos="0"/>
        </w:tabs>
        <w:ind w:left="0" w:firstLine="410"/>
        <w:rPr>
          <w:rFonts w:ascii="宋体"/>
          <w:color w:val="000000"/>
        </w:rPr>
      </w:pPr>
      <w:r>
        <w:rPr>
          <w:rFonts w:ascii="宋体" w:hAnsi="宋体" w:hint="eastAsia"/>
          <w:color w:val="000000"/>
        </w:rPr>
        <w:t>凡本行在职正式员工均可申领员工普通卡，副处级以上（含副处级）或县（城区）支行的行级领导可申办员工金卡。</w:t>
      </w:r>
    </w:p>
    <w:p w:rsidR="00707649" w:rsidRDefault="00707649">
      <w:pPr>
        <w:numPr>
          <w:ilvl w:val="0"/>
          <w:numId w:val="2"/>
        </w:numPr>
        <w:ind w:hanging="10"/>
        <w:rPr>
          <w:rFonts w:ascii="宋体"/>
          <w:b/>
          <w:color w:val="000000"/>
        </w:rPr>
      </w:pPr>
      <w:r>
        <w:rPr>
          <w:rFonts w:ascii="宋体" w:hAnsi="宋体" w:hint="eastAsia"/>
          <w:color w:val="000000"/>
        </w:rPr>
        <w:t>员工可为其配偶或直系亲属申办不超过两张的附属卡。</w:t>
      </w:r>
    </w:p>
    <w:p w:rsidR="00707649" w:rsidRDefault="00707649">
      <w:pPr>
        <w:numPr>
          <w:ilvl w:val="0"/>
          <w:numId w:val="2"/>
        </w:numPr>
        <w:tabs>
          <w:tab w:val="clear" w:pos="420"/>
          <w:tab w:val="num" w:pos="0"/>
        </w:tabs>
        <w:ind w:left="0" w:firstLine="410"/>
        <w:rPr>
          <w:rFonts w:ascii="宋体"/>
          <w:color w:val="000000"/>
        </w:rPr>
      </w:pPr>
      <w:r>
        <w:rPr>
          <w:rFonts w:ascii="宋体" w:hAnsi="宋体" w:hint="eastAsia"/>
          <w:color w:val="000000"/>
        </w:rPr>
        <w:t>如实填写“中国银行长城人民币信用卡申请表（个人卡）”，并由所在部门领导签字确认。</w:t>
      </w:r>
    </w:p>
    <w:p w:rsidR="00707649" w:rsidRDefault="00707649">
      <w:pPr>
        <w:numPr>
          <w:ilvl w:val="0"/>
          <w:numId w:val="2"/>
        </w:numPr>
        <w:ind w:hanging="10"/>
        <w:rPr>
          <w:rFonts w:ascii="宋体"/>
        </w:rPr>
      </w:pPr>
      <w:r>
        <w:rPr>
          <w:rFonts w:ascii="宋体" w:hAnsi="宋体" w:hint="eastAsia"/>
          <w:color w:val="000000"/>
        </w:rPr>
        <w:t>提供申请人身份</w:t>
      </w:r>
      <w:r>
        <w:rPr>
          <w:rFonts w:ascii="宋体" w:hAnsi="宋体" w:hint="eastAsia"/>
        </w:rPr>
        <w:t>证影印件。</w:t>
      </w:r>
    </w:p>
    <w:p w:rsidR="00707649" w:rsidRDefault="00707649">
      <w:pPr>
        <w:numPr>
          <w:ilvl w:val="0"/>
          <w:numId w:val="2"/>
        </w:numPr>
        <w:ind w:hanging="10"/>
        <w:rPr>
          <w:rFonts w:ascii="宋体" w:hAnsi="宋体" w:hint="eastAsia"/>
          <w:color w:val="000000"/>
        </w:rPr>
      </w:pPr>
      <w:r>
        <w:rPr>
          <w:rFonts w:ascii="宋体" w:hAnsi="宋体" w:hint="eastAsia"/>
          <w:color w:val="000000"/>
        </w:rPr>
        <w:t>员工卡免收备用金、保证</w:t>
      </w:r>
      <w:r>
        <w:rPr>
          <w:rFonts w:ascii="宋体" w:hAnsi="宋体" w:hint="eastAsia"/>
        </w:rPr>
        <w:t>金，免收年费。</w:t>
      </w:r>
    </w:p>
    <w:p w:rsidR="00707649" w:rsidRDefault="00707649">
      <w:pPr>
        <w:pStyle w:val="5"/>
        <w:spacing w:line="240" w:lineRule="auto"/>
        <w:rPr>
          <w:rFonts w:hint="eastAsia"/>
        </w:rPr>
      </w:pPr>
      <w:r>
        <w:rPr>
          <w:rFonts w:hint="eastAsia"/>
        </w:rPr>
        <w:t>联名（认同）卡申领条件</w:t>
      </w:r>
    </w:p>
    <w:p w:rsidR="00707649" w:rsidRDefault="00707649">
      <w:r>
        <w:rPr>
          <w:rFonts w:hint="eastAsia"/>
        </w:rPr>
        <w:t xml:space="preserve">    </w:t>
      </w:r>
      <w:r>
        <w:rPr>
          <w:rFonts w:hint="eastAsia"/>
        </w:rPr>
        <w:t>长城联名卡的发卡资信审查审批权归中国银行的发卡分行，申请及审批办法按照长城人民币卡办法办理，并按规定交存备用金或保证金。</w:t>
      </w:r>
    </w:p>
    <w:p w:rsidR="00707649" w:rsidRDefault="00707649">
      <w:pPr>
        <w:pStyle w:val="4"/>
        <w:spacing w:line="240" w:lineRule="auto"/>
        <w:rPr>
          <w:rFonts w:hint="eastAsia"/>
        </w:rPr>
      </w:pPr>
      <w:r>
        <w:rPr>
          <w:rFonts w:hint="eastAsia"/>
        </w:rPr>
        <w:t>使用额度（限北京分行目前做法）</w:t>
      </w:r>
    </w:p>
    <w:p w:rsidR="00707649" w:rsidRDefault="00707649">
      <w:pPr>
        <w:adjustRightInd w:val="0"/>
        <w:snapToGrid w:val="0"/>
        <w:rPr>
          <w:rFonts w:ascii="宋体"/>
        </w:rPr>
      </w:pPr>
      <w:r>
        <w:rPr>
          <w:rFonts w:ascii="宋体" w:hint="eastAsia"/>
        </w:rPr>
        <w:t xml:space="preserve">   长城人民币普通卡享有5</w:t>
      </w:r>
      <w:r>
        <w:rPr>
          <w:rFonts w:ascii="宋体"/>
        </w:rPr>
        <w:t>,</w:t>
      </w:r>
      <w:r>
        <w:rPr>
          <w:rFonts w:ascii="宋体" w:hint="eastAsia"/>
        </w:rPr>
        <w:t>000人民币的透支使用额度，长城人民币金卡享有20</w:t>
      </w:r>
      <w:r>
        <w:rPr>
          <w:rFonts w:ascii="宋体"/>
        </w:rPr>
        <w:t>,</w:t>
      </w:r>
      <w:r>
        <w:rPr>
          <w:rFonts w:ascii="宋体" w:hint="eastAsia"/>
        </w:rPr>
        <w:t>000人民币的透支使用额度。</w:t>
      </w:r>
    </w:p>
    <w:p w:rsidR="00707649" w:rsidRDefault="00707649">
      <w:pPr>
        <w:pStyle w:val="4"/>
        <w:spacing w:line="240" w:lineRule="auto"/>
        <w:rPr>
          <w:rFonts w:hint="eastAsia"/>
        </w:rPr>
      </w:pPr>
      <w:r>
        <w:rPr>
          <w:rFonts w:hint="eastAsia"/>
        </w:rPr>
        <w:t>联名卡的种类</w:t>
      </w:r>
    </w:p>
    <w:p w:rsidR="00707649" w:rsidRDefault="00707649">
      <w:pPr>
        <w:rPr>
          <w:rFonts w:hint="eastAsia"/>
        </w:rPr>
      </w:pPr>
      <w:r>
        <w:rPr>
          <w:rFonts w:hint="eastAsia"/>
        </w:rPr>
        <w:t xml:space="preserve">    </w:t>
      </w:r>
      <w:r>
        <w:rPr>
          <w:rFonts w:hint="eastAsia"/>
        </w:rPr>
        <w:t>目前北京分行与国航公司、香格里拉集团、外企服务总公司、珠江房地产等许多优秀的企业合作，发行了联名卡。</w:t>
      </w:r>
    </w:p>
    <w:p w:rsidR="00707649" w:rsidRDefault="00707649">
      <w:pPr>
        <w:pStyle w:val="4"/>
        <w:spacing w:line="240" w:lineRule="auto"/>
      </w:pPr>
      <w:r>
        <w:rPr>
          <w:rFonts w:hint="eastAsia"/>
        </w:rPr>
        <w:t>有效期</w:t>
      </w:r>
    </w:p>
    <w:p w:rsidR="00707649" w:rsidRDefault="00707649">
      <w:pPr>
        <w:ind w:firstLine="408"/>
        <w:rPr>
          <w:rFonts w:hint="eastAsia"/>
        </w:rPr>
      </w:pPr>
      <w:r>
        <w:rPr>
          <w:rFonts w:hint="eastAsia"/>
        </w:rPr>
        <w:t>长城卡的有效期在卡号的右下方，斜杠前两位是月份，斜杠后两位是年（如：</w:t>
      </w:r>
      <w:r>
        <w:rPr>
          <w:rFonts w:hint="eastAsia"/>
        </w:rPr>
        <w:t>05/02</w:t>
      </w:r>
      <w:r>
        <w:rPr>
          <w:rFonts w:hint="eastAsia"/>
        </w:rPr>
        <w:t>，表明该卡有效期截止到</w:t>
      </w:r>
      <w:r>
        <w:rPr>
          <w:rFonts w:hint="eastAsia"/>
        </w:rPr>
        <w:t>2002</w:t>
      </w:r>
      <w:r>
        <w:rPr>
          <w:rFonts w:hint="eastAsia"/>
        </w:rPr>
        <w:t>年</w:t>
      </w:r>
      <w:r>
        <w:rPr>
          <w:rFonts w:hint="eastAsia"/>
        </w:rPr>
        <w:t>5</w:t>
      </w:r>
      <w:r>
        <w:rPr>
          <w:rFonts w:hint="eastAsia"/>
        </w:rPr>
        <w:t>月</w:t>
      </w:r>
      <w:r>
        <w:rPr>
          <w:rFonts w:hint="eastAsia"/>
        </w:rPr>
        <w:t>31</w:t>
      </w:r>
      <w:r>
        <w:rPr>
          <w:rFonts w:hint="eastAsia"/>
        </w:rPr>
        <w:t>日，即</w:t>
      </w:r>
      <w:r>
        <w:rPr>
          <w:rFonts w:hint="eastAsia"/>
        </w:rPr>
        <w:t>2002</w:t>
      </w:r>
      <w:r>
        <w:rPr>
          <w:rFonts w:hint="eastAsia"/>
        </w:rPr>
        <w:t>年</w:t>
      </w:r>
      <w:r>
        <w:rPr>
          <w:rFonts w:hint="eastAsia"/>
        </w:rPr>
        <w:t>6</w:t>
      </w:r>
      <w:r>
        <w:rPr>
          <w:rFonts w:hint="eastAsia"/>
        </w:rPr>
        <w:t>月</w:t>
      </w:r>
      <w:r>
        <w:rPr>
          <w:rFonts w:hint="eastAsia"/>
        </w:rPr>
        <w:t>1</w:t>
      </w:r>
      <w:r>
        <w:rPr>
          <w:rFonts w:hint="eastAsia"/>
        </w:rPr>
        <w:t>日起该卡将不能继续使用）。</w:t>
      </w:r>
    </w:p>
    <w:p w:rsidR="00707649" w:rsidRDefault="00707649">
      <w:pPr>
        <w:pStyle w:val="4"/>
        <w:spacing w:line="240" w:lineRule="auto"/>
      </w:pPr>
      <w:r>
        <w:rPr>
          <w:rFonts w:hint="eastAsia"/>
        </w:rPr>
        <w:t>领卡</w:t>
      </w:r>
      <w:r>
        <w:rPr>
          <w:rFonts w:hint="eastAsia"/>
        </w:rPr>
        <w:t xml:space="preserve"> </w:t>
      </w:r>
    </w:p>
    <w:p w:rsidR="00707649" w:rsidRDefault="00707649">
      <w:pPr>
        <w:ind w:firstLine="480"/>
      </w:pPr>
      <w:r>
        <w:rPr>
          <w:rFonts w:hint="eastAsia"/>
        </w:rPr>
        <w:t>客户接到发卡行发出的领卡通知领卡时，要持有效身份证件，并按银行规定将信用卡起存金额存入至信用卡备用金账户。客户办理完领卡手续后，要当场在卡背面签名条上签字。对于密码信中的密码可随时到</w:t>
      </w:r>
      <w:r>
        <w:rPr>
          <w:rFonts w:hint="eastAsia"/>
        </w:rPr>
        <w:t>ATM</w:t>
      </w:r>
      <w:r>
        <w:rPr>
          <w:rFonts w:hint="eastAsia"/>
        </w:rPr>
        <w:t>机上进行更改。</w:t>
      </w:r>
    </w:p>
    <w:p w:rsidR="00707649" w:rsidRDefault="00707649">
      <w:pPr>
        <w:pStyle w:val="4"/>
        <w:spacing w:line="240" w:lineRule="auto"/>
        <w:rPr>
          <w:rFonts w:hint="eastAsia"/>
        </w:rPr>
      </w:pPr>
      <w:r>
        <w:rPr>
          <w:rFonts w:hint="eastAsia"/>
        </w:rPr>
        <w:t>挂失</w:t>
      </w:r>
      <w:r>
        <w:rPr>
          <w:rFonts w:hint="eastAsia"/>
        </w:rPr>
        <w:t xml:space="preserve"> </w:t>
      </w:r>
    </w:p>
    <w:p w:rsidR="00707649" w:rsidRDefault="00707649">
      <w:pPr>
        <w:pStyle w:val="5"/>
        <w:rPr>
          <w:rFonts w:hint="eastAsia"/>
        </w:rPr>
      </w:pPr>
      <w:r>
        <w:rPr>
          <w:rFonts w:hint="eastAsia"/>
        </w:rPr>
        <w:t>挂失方式</w:t>
      </w:r>
    </w:p>
    <w:p w:rsidR="00707649" w:rsidRDefault="00707649">
      <w:pPr>
        <w:ind w:firstLine="408"/>
        <w:rPr>
          <w:rFonts w:hint="eastAsia"/>
        </w:rPr>
      </w:pPr>
      <w:r>
        <w:rPr>
          <w:rFonts w:hint="eastAsia"/>
        </w:rPr>
        <w:t>持卡人可先办理电话挂失，并在</w:t>
      </w:r>
      <w:r>
        <w:rPr>
          <w:rFonts w:hint="eastAsia"/>
        </w:rPr>
        <w:t>10</w:t>
      </w:r>
      <w:r>
        <w:rPr>
          <w:rFonts w:hint="eastAsia"/>
        </w:rPr>
        <w:t>日内到就近的中国银行网点办理书面挂失。若未及时补办书面挂失手续，有关风险由持卡人承担；也可直接到中国银行网点办理书面挂失手续。</w:t>
      </w:r>
    </w:p>
    <w:p w:rsidR="00707649" w:rsidRDefault="00707649">
      <w:pPr>
        <w:pStyle w:val="5"/>
        <w:spacing w:line="240" w:lineRule="auto"/>
        <w:rPr>
          <w:rFonts w:hint="eastAsia"/>
        </w:rPr>
      </w:pPr>
      <w:r>
        <w:rPr>
          <w:rFonts w:hint="eastAsia"/>
        </w:rPr>
        <w:t>挂失后持卡人所承担的风险</w:t>
      </w:r>
    </w:p>
    <w:p w:rsidR="00707649" w:rsidRDefault="00707649">
      <w:pPr>
        <w:ind w:firstLine="408"/>
        <w:rPr>
          <w:rFonts w:hint="eastAsia"/>
        </w:rPr>
      </w:pPr>
      <w:r>
        <w:rPr>
          <w:rFonts w:hint="eastAsia"/>
        </w:rPr>
        <w:t>挂失卡自挂失当日</w:t>
      </w:r>
      <w:r>
        <w:rPr>
          <w:rFonts w:hint="eastAsia"/>
        </w:rPr>
        <w:t>24</w:t>
      </w:r>
      <w:r>
        <w:rPr>
          <w:rFonts w:hint="eastAsia"/>
        </w:rPr>
        <w:t>时内所产生的损失由持卡人承担。挂失当日</w:t>
      </w:r>
      <w:r>
        <w:rPr>
          <w:rFonts w:hint="eastAsia"/>
        </w:rPr>
        <w:t>24</w:t>
      </w:r>
      <w:r>
        <w:rPr>
          <w:rFonts w:hint="eastAsia"/>
        </w:rPr>
        <w:t>时之后由发卡行承担。</w:t>
      </w:r>
    </w:p>
    <w:p w:rsidR="00707649" w:rsidRDefault="00707649">
      <w:pPr>
        <w:pStyle w:val="5"/>
        <w:spacing w:line="240" w:lineRule="auto"/>
        <w:rPr>
          <w:rFonts w:hint="eastAsia"/>
        </w:rPr>
      </w:pPr>
      <w:r>
        <w:rPr>
          <w:rFonts w:hint="eastAsia"/>
        </w:rPr>
        <w:t>挂失费收取方式</w:t>
      </w:r>
    </w:p>
    <w:p w:rsidR="00707649" w:rsidRDefault="00707649">
      <w:pPr>
        <w:pStyle w:val="3Char"/>
        <w:ind w:firstLineChars="170" w:firstLine="408"/>
        <w:rPr>
          <w:rFonts w:hint="eastAsia"/>
        </w:rPr>
      </w:pPr>
      <w:r>
        <w:rPr>
          <w:rFonts w:hint="eastAsia"/>
        </w:rPr>
        <w:t>持卡人办理挂失有两种交费方式，一种是直接交现金，另一种是由银行从账户中扣除。北京分行现在做法是：若当天补办新卡挂失费可由账户中扣除，若不补办新卡，挂失费只能以现金方式收取。</w:t>
      </w:r>
    </w:p>
    <w:p w:rsidR="00707649" w:rsidRDefault="00707649">
      <w:pPr>
        <w:pStyle w:val="5"/>
        <w:spacing w:line="240" w:lineRule="auto"/>
        <w:rPr>
          <w:rFonts w:hint="eastAsia"/>
        </w:rPr>
      </w:pPr>
      <w:r>
        <w:rPr>
          <w:rFonts w:hint="eastAsia"/>
        </w:rPr>
        <w:t>挂失补卡时间（限北京分行目前做法）</w:t>
      </w:r>
    </w:p>
    <w:p w:rsidR="00707649" w:rsidRDefault="00707649">
      <w:pPr>
        <w:pStyle w:val="a5"/>
        <w:rPr>
          <w:rFonts w:hint="eastAsia"/>
        </w:rPr>
      </w:pPr>
      <w:r>
        <w:rPr>
          <w:rFonts w:hint="eastAsia"/>
        </w:rPr>
        <w:t xml:space="preserve">   </w:t>
      </w:r>
      <w:r>
        <w:rPr>
          <w:rFonts w:hint="eastAsia"/>
        </w:rPr>
        <w:t>持卡人可在挂失当天前往北京分行信用卡处（地点：金融大街</w:t>
      </w:r>
      <w:r>
        <w:rPr>
          <w:rFonts w:hint="eastAsia"/>
        </w:rPr>
        <w:t>27</w:t>
      </w:r>
      <w:r>
        <w:rPr>
          <w:rFonts w:hint="eastAsia"/>
        </w:rPr>
        <w:t>号投资广场</w:t>
      </w:r>
      <w:r>
        <w:rPr>
          <w:rFonts w:hint="eastAsia"/>
        </w:rPr>
        <w:t>B</w:t>
      </w:r>
      <w:r>
        <w:rPr>
          <w:rFonts w:hint="eastAsia"/>
        </w:rPr>
        <w:t>座）申请补发新卡。</w:t>
      </w:r>
    </w:p>
    <w:p w:rsidR="00707649" w:rsidRDefault="00707649">
      <w:pPr>
        <w:pStyle w:val="4"/>
        <w:spacing w:line="240" w:lineRule="auto"/>
        <w:rPr>
          <w:rFonts w:hint="eastAsia"/>
        </w:rPr>
      </w:pPr>
      <w:r>
        <w:rPr>
          <w:rFonts w:hint="eastAsia"/>
        </w:rPr>
        <w:t>紧急补偿现金</w:t>
      </w:r>
    </w:p>
    <w:p w:rsidR="00707649" w:rsidRDefault="00707649">
      <w:pPr>
        <w:rPr>
          <w:rFonts w:hint="eastAsia"/>
        </w:rPr>
      </w:pPr>
      <w:r>
        <w:t xml:space="preserve">   </w:t>
      </w:r>
      <w:r>
        <w:rPr>
          <w:rFonts w:hint="eastAsia"/>
        </w:rPr>
        <w:t>当持卡人卡在异地丢失信用卡时可向发卡行申请紧急补偿现金。</w:t>
      </w:r>
    </w:p>
    <w:p w:rsidR="00707649" w:rsidRDefault="00707649">
      <w:pPr>
        <w:ind w:firstLineChars="170" w:firstLine="408"/>
        <w:rPr>
          <w:rFonts w:hint="eastAsia"/>
        </w:rPr>
      </w:pPr>
      <w:r>
        <w:rPr>
          <w:rFonts w:hint="eastAsia"/>
        </w:rPr>
        <w:t>1</w:t>
      </w:r>
      <w:r>
        <w:rPr>
          <w:rFonts w:hint="eastAsia"/>
        </w:rPr>
        <w:t>、长城人民币普通卡现金补偿一次最多申请人民币</w:t>
      </w:r>
      <w:r>
        <w:rPr>
          <w:rFonts w:hint="eastAsia"/>
        </w:rPr>
        <w:t>5,000</w:t>
      </w:r>
      <w:r>
        <w:rPr>
          <w:rFonts w:hint="eastAsia"/>
        </w:rPr>
        <w:t>元；</w:t>
      </w:r>
    </w:p>
    <w:p w:rsidR="00707649" w:rsidRDefault="00707649">
      <w:pPr>
        <w:ind w:firstLineChars="170" w:firstLine="408"/>
        <w:rPr>
          <w:rFonts w:hint="eastAsia"/>
        </w:rPr>
      </w:pPr>
      <w:r>
        <w:rPr>
          <w:rFonts w:hint="eastAsia"/>
        </w:rPr>
        <w:t>2</w:t>
      </w:r>
      <w:r>
        <w:rPr>
          <w:rFonts w:hint="eastAsia"/>
        </w:rPr>
        <w:t>、长城人民币金卡一次性可申请人民币</w:t>
      </w:r>
      <w:r>
        <w:rPr>
          <w:rFonts w:hint="eastAsia"/>
        </w:rPr>
        <w:t>10,000</w:t>
      </w:r>
      <w:r>
        <w:rPr>
          <w:rFonts w:hint="eastAsia"/>
        </w:rPr>
        <w:t>元；</w:t>
      </w:r>
      <w:r>
        <w:rPr>
          <w:rFonts w:hint="eastAsia"/>
        </w:rPr>
        <w:t xml:space="preserve"> </w:t>
      </w:r>
    </w:p>
    <w:p w:rsidR="00707649" w:rsidRDefault="00707649">
      <w:pPr>
        <w:ind w:firstLineChars="170" w:firstLine="408"/>
        <w:rPr>
          <w:rFonts w:hint="eastAsia"/>
        </w:rPr>
      </w:pPr>
      <w:r>
        <w:rPr>
          <w:rFonts w:hint="eastAsia"/>
        </w:rPr>
        <w:t>3</w:t>
      </w:r>
      <w:r>
        <w:rPr>
          <w:rFonts w:hint="eastAsia"/>
        </w:rPr>
        <w:t>、按异地取现金额的</w:t>
      </w:r>
      <w:r>
        <w:rPr>
          <w:rFonts w:hint="eastAsia"/>
        </w:rPr>
        <w:t>1%</w:t>
      </w:r>
      <w:r>
        <w:rPr>
          <w:rFonts w:hint="eastAsia"/>
        </w:rPr>
        <w:t>收取手续费。</w:t>
      </w:r>
    </w:p>
    <w:p w:rsidR="00707649" w:rsidRDefault="00707649">
      <w:pPr>
        <w:ind w:firstLineChars="170" w:firstLine="408"/>
        <w:rPr>
          <w:rFonts w:hint="eastAsia"/>
        </w:rPr>
      </w:pPr>
      <w:r>
        <w:rPr>
          <w:rFonts w:hint="eastAsia"/>
        </w:rPr>
        <w:t>4</w:t>
      </w:r>
      <w:r>
        <w:rPr>
          <w:rFonts w:hint="eastAsia"/>
        </w:rPr>
        <w:t>、持卡人账户余额须大于申请补偿金额。</w:t>
      </w:r>
    </w:p>
    <w:p w:rsidR="00707649" w:rsidRDefault="00707649">
      <w:pPr>
        <w:pStyle w:val="4"/>
        <w:spacing w:line="240" w:lineRule="auto"/>
        <w:rPr>
          <w:rFonts w:hint="eastAsia"/>
        </w:rPr>
      </w:pPr>
      <w:r>
        <w:rPr>
          <w:rFonts w:hint="eastAsia"/>
        </w:rPr>
        <w:t>换卡</w:t>
      </w:r>
      <w:r>
        <w:rPr>
          <w:rFonts w:hint="eastAsia"/>
        </w:rPr>
        <w:t xml:space="preserve"> </w:t>
      </w:r>
    </w:p>
    <w:p w:rsidR="00707649" w:rsidRDefault="00707649">
      <w:pPr>
        <w:pStyle w:val="5"/>
        <w:spacing w:line="240" w:lineRule="auto"/>
        <w:rPr>
          <w:rFonts w:hint="eastAsia"/>
        </w:rPr>
      </w:pPr>
      <w:r>
        <w:rPr>
          <w:rFonts w:hint="eastAsia"/>
        </w:rPr>
        <w:t>到期换卡</w:t>
      </w:r>
    </w:p>
    <w:p w:rsidR="00707649" w:rsidRDefault="00707649">
      <w:pPr>
        <w:ind w:firstLine="480"/>
        <w:rPr>
          <w:rFonts w:hint="eastAsia"/>
        </w:rPr>
      </w:pPr>
      <w:r>
        <w:rPr>
          <w:rFonts w:hint="eastAsia"/>
        </w:rPr>
        <w:t>长城卡到期后，持卡人可携带本人身份证及到期卡前往发卡银行办理换卡手续。</w:t>
      </w:r>
    </w:p>
    <w:p w:rsidR="00707649" w:rsidRDefault="00707649">
      <w:pPr>
        <w:pStyle w:val="5"/>
        <w:spacing w:line="240" w:lineRule="auto"/>
        <w:rPr>
          <w:rFonts w:hint="eastAsia"/>
        </w:rPr>
      </w:pPr>
      <w:r>
        <w:rPr>
          <w:rFonts w:hint="eastAsia"/>
        </w:rPr>
        <w:t>异地换卡</w:t>
      </w:r>
    </w:p>
    <w:p w:rsidR="00707649" w:rsidRDefault="00707649">
      <w:pPr>
        <w:ind w:firstLine="480"/>
        <w:rPr>
          <w:rFonts w:hint="eastAsia"/>
          <w:color w:val="0000FF"/>
        </w:rPr>
      </w:pPr>
      <w:r>
        <w:rPr>
          <w:rFonts w:ascii="宋体" w:hint="eastAsia"/>
          <w:color w:val="000000"/>
        </w:rPr>
        <w:t>持卡人因长期在外，无法到发卡银行办理换卡手续或意外将信用卡丢失，可以持本人身份证明文件和信用卡（或有关信息的证明文件），到所在地的中国银行分支行，申请异地换卡。待发卡银行审批后委托当地银行代为换卡。</w:t>
      </w:r>
    </w:p>
    <w:p w:rsidR="00707649" w:rsidRDefault="00707649">
      <w:pPr>
        <w:pStyle w:val="4"/>
        <w:spacing w:line="240" w:lineRule="auto"/>
        <w:rPr>
          <w:rFonts w:hint="eastAsia"/>
        </w:rPr>
      </w:pPr>
      <w:r>
        <w:rPr>
          <w:rFonts w:hint="eastAsia"/>
        </w:rPr>
        <w:t>补发卡</w:t>
      </w:r>
      <w:r>
        <w:rPr>
          <w:rFonts w:hint="eastAsia"/>
        </w:rPr>
        <w:t xml:space="preserve"> </w:t>
      </w:r>
    </w:p>
    <w:p w:rsidR="00707649" w:rsidRDefault="00707649">
      <w:pPr>
        <w:ind w:firstLine="480"/>
        <w:rPr>
          <w:rFonts w:hint="eastAsia"/>
        </w:rPr>
      </w:pPr>
      <w:r>
        <w:rPr>
          <w:rFonts w:hint="eastAsia"/>
        </w:rPr>
        <w:t>持卡人因挂失或卡损坏等原因可携带本人身份证及损坏卡前往发卡银行办理换卡手续。</w:t>
      </w:r>
    </w:p>
    <w:p w:rsidR="00707649" w:rsidRDefault="00707649">
      <w:pPr>
        <w:pStyle w:val="4"/>
        <w:spacing w:line="240" w:lineRule="auto"/>
        <w:rPr>
          <w:rFonts w:hint="eastAsia"/>
        </w:rPr>
      </w:pPr>
      <w:r>
        <w:rPr>
          <w:rFonts w:hint="eastAsia"/>
        </w:rPr>
        <w:t>修改密码</w:t>
      </w:r>
      <w:r>
        <w:rPr>
          <w:rFonts w:hint="eastAsia"/>
        </w:rPr>
        <w:t xml:space="preserve"> </w:t>
      </w:r>
    </w:p>
    <w:p w:rsidR="00707649" w:rsidRDefault="00707649">
      <w:pPr>
        <w:pStyle w:val="5"/>
        <w:spacing w:line="240" w:lineRule="auto"/>
        <w:rPr>
          <w:rFonts w:hint="eastAsia"/>
        </w:rPr>
      </w:pPr>
      <w:r>
        <w:rPr>
          <w:rFonts w:hint="eastAsia"/>
        </w:rPr>
        <w:t>电话查询密码修改</w:t>
      </w:r>
    </w:p>
    <w:p w:rsidR="00707649" w:rsidRDefault="00707649">
      <w:pPr>
        <w:pStyle w:val="3Char"/>
        <w:ind w:firstLineChars="170" w:firstLine="408"/>
        <w:rPr>
          <w:rFonts w:hint="eastAsia"/>
        </w:rPr>
      </w:pPr>
      <w:r>
        <w:rPr>
          <w:rFonts w:hint="eastAsia"/>
        </w:rPr>
        <w:t>如持卡人需修改自己的电话查询密码，可直接在我行银行卡查询电话上按语音提示进行修改。</w:t>
      </w:r>
    </w:p>
    <w:p w:rsidR="00707649" w:rsidRDefault="00707649">
      <w:pPr>
        <w:pStyle w:val="3Char"/>
        <w:rPr>
          <w:rFonts w:hint="eastAsia"/>
        </w:rPr>
      </w:pPr>
      <w:r>
        <w:rPr>
          <w:rFonts w:hint="eastAsia"/>
        </w:rPr>
        <w:t>修改电话查询密码只能通过电话。</w:t>
      </w:r>
    </w:p>
    <w:p w:rsidR="00707649" w:rsidRDefault="00707649">
      <w:pPr>
        <w:pStyle w:val="5"/>
        <w:spacing w:line="240" w:lineRule="auto"/>
        <w:rPr>
          <w:rFonts w:hint="eastAsia"/>
        </w:rPr>
      </w:pPr>
      <w:r>
        <w:rPr>
          <w:rFonts w:hint="eastAsia"/>
        </w:rPr>
        <w:t>ATM</w:t>
      </w:r>
      <w:r>
        <w:rPr>
          <w:rFonts w:hint="eastAsia"/>
        </w:rPr>
        <w:t>密码修改</w:t>
      </w:r>
    </w:p>
    <w:p w:rsidR="00707649" w:rsidRDefault="00707649">
      <w:pPr>
        <w:ind w:firstLine="480"/>
        <w:rPr>
          <w:rFonts w:hint="eastAsia"/>
        </w:rPr>
      </w:pPr>
      <w:r>
        <w:rPr>
          <w:rFonts w:hint="eastAsia"/>
        </w:rPr>
        <w:t>持卡人如需修改自己的</w:t>
      </w:r>
      <w:r>
        <w:rPr>
          <w:rFonts w:hint="eastAsia"/>
        </w:rPr>
        <w:t>ATM</w:t>
      </w:r>
      <w:r>
        <w:rPr>
          <w:rFonts w:hint="eastAsia"/>
        </w:rPr>
        <w:t>密码，可在我行</w:t>
      </w:r>
      <w:r>
        <w:rPr>
          <w:rFonts w:hint="eastAsia"/>
        </w:rPr>
        <w:t>ATM</w:t>
      </w:r>
      <w:r>
        <w:rPr>
          <w:rFonts w:hint="eastAsia"/>
        </w:rPr>
        <w:t>机上按操作顺序进行修改。</w:t>
      </w:r>
    </w:p>
    <w:p w:rsidR="00707649" w:rsidRDefault="00707649">
      <w:pPr>
        <w:ind w:firstLine="480"/>
        <w:rPr>
          <w:rFonts w:hint="eastAsia"/>
        </w:rPr>
      </w:pPr>
      <w:r>
        <w:rPr>
          <w:rFonts w:hint="eastAsia"/>
        </w:rPr>
        <w:t>持卡人如忘记自己的</w:t>
      </w:r>
      <w:r>
        <w:rPr>
          <w:rFonts w:hint="eastAsia"/>
        </w:rPr>
        <w:t>ATM</w:t>
      </w:r>
      <w:r>
        <w:rPr>
          <w:rFonts w:hint="eastAsia"/>
        </w:rPr>
        <w:t>密码，可携带持卡人本人身份证前往发卡行申请重制。</w:t>
      </w:r>
    </w:p>
    <w:p w:rsidR="00707649" w:rsidRDefault="00707649">
      <w:pPr>
        <w:pStyle w:val="4"/>
        <w:spacing w:line="240" w:lineRule="auto"/>
        <w:rPr>
          <w:rFonts w:hint="eastAsia"/>
        </w:rPr>
      </w:pPr>
      <w:r>
        <w:rPr>
          <w:rFonts w:hint="eastAsia"/>
        </w:rPr>
        <w:t>计息</w:t>
      </w:r>
    </w:p>
    <w:p w:rsidR="00707649" w:rsidRDefault="00707649">
      <w:pPr>
        <w:pStyle w:val="5"/>
        <w:spacing w:line="240" w:lineRule="auto"/>
        <w:rPr>
          <w:rFonts w:hint="eastAsia"/>
        </w:rPr>
      </w:pPr>
      <w:r>
        <w:rPr>
          <w:rFonts w:hint="eastAsia"/>
        </w:rPr>
        <w:t>长城人民币卡存款利息计算方式</w:t>
      </w:r>
    </w:p>
    <w:p w:rsidR="00707649" w:rsidRDefault="00707649">
      <w:pPr>
        <w:ind w:firstLine="480"/>
        <w:rPr>
          <w:rFonts w:hint="eastAsia"/>
        </w:rPr>
      </w:pPr>
      <w:r>
        <w:rPr>
          <w:color w:val="000000"/>
        </w:rPr>
        <w:t>信用卡备用金存款分单位卡和个人卡两种情况，分别按单位和个人活期存款利率计付利息。发卡银行对准贷记卡及借记卡（不含储值卡）账户内的存款，按照中国人民银行规定的同期同档次存款利率及计息办法计付利息</w:t>
      </w:r>
      <w:r>
        <w:rPr>
          <w:rFonts w:hint="eastAsia"/>
          <w:color w:val="000000"/>
        </w:rPr>
        <w:t>。</w:t>
      </w:r>
    </w:p>
    <w:p w:rsidR="00707649" w:rsidRDefault="00707649">
      <w:pPr>
        <w:pStyle w:val="5"/>
        <w:spacing w:line="240" w:lineRule="auto"/>
        <w:rPr>
          <w:rFonts w:hint="eastAsia"/>
        </w:rPr>
      </w:pPr>
      <w:r>
        <w:rPr>
          <w:rFonts w:hint="eastAsia"/>
        </w:rPr>
        <w:t>长城人民币个人卡备用金、保证金存款是否需缴纳利息税</w:t>
      </w:r>
    </w:p>
    <w:p w:rsidR="00707649" w:rsidRDefault="00707649">
      <w:pPr>
        <w:ind w:firstLine="480"/>
        <w:rPr>
          <w:rFonts w:hint="eastAsia"/>
        </w:rPr>
      </w:pPr>
      <w:r>
        <w:rPr>
          <w:rFonts w:hint="eastAsia"/>
        </w:rPr>
        <w:t>长城人民币个人卡备用金、保证金存款参照人民币活期、定期储蓄存款计算方式代扣代缴个人所得税。</w:t>
      </w:r>
    </w:p>
    <w:p w:rsidR="00707649" w:rsidRDefault="00707649">
      <w:pPr>
        <w:pStyle w:val="5"/>
        <w:spacing w:line="240" w:lineRule="auto"/>
        <w:rPr>
          <w:rFonts w:hint="eastAsia"/>
        </w:rPr>
      </w:pPr>
      <w:r>
        <w:rPr>
          <w:rFonts w:hint="eastAsia"/>
        </w:rPr>
        <w:t>长城人民币卡保证金利息计算方式</w:t>
      </w:r>
    </w:p>
    <w:p w:rsidR="00707649" w:rsidRDefault="00707649">
      <w:pPr>
        <w:ind w:firstLine="480"/>
        <w:rPr>
          <w:rFonts w:hint="eastAsia"/>
        </w:rPr>
      </w:pPr>
      <w:r>
        <w:rPr>
          <w:rFonts w:hint="eastAsia"/>
        </w:rPr>
        <w:t>保证金存款利息参照</w:t>
      </w:r>
      <w:r>
        <w:rPr>
          <w:rFonts w:hint="eastAsia"/>
        </w:rPr>
        <w:t>"</w:t>
      </w:r>
      <w:r>
        <w:rPr>
          <w:rFonts w:hint="eastAsia"/>
        </w:rPr>
        <w:t>单位定期存款</w:t>
      </w:r>
      <w:r>
        <w:rPr>
          <w:rFonts w:hint="eastAsia"/>
        </w:rPr>
        <w:t>"</w:t>
      </w:r>
      <w:r>
        <w:rPr>
          <w:rFonts w:hint="eastAsia"/>
        </w:rPr>
        <w:t>及</w:t>
      </w:r>
      <w:r>
        <w:rPr>
          <w:rFonts w:hint="eastAsia"/>
        </w:rPr>
        <w:t>"</w:t>
      </w:r>
      <w:r>
        <w:rPr>
          <w:rFonts w:hint="eastAsia"/>
        </w:rPr>
        <w:t>定期储蓄存款、整存整取存款</w:t>
      </w:r>
      <w:r>
        <w:rPr>
          <w:rFonts w:hint="eastAsia"/>
        </w:rPr>
        <w:t>"</w:t>
      </w:r>
      <w:r>
        <w:rPr>
          <w:rFonts w:hint="eastAsia"/>
        </w:rPr>
        <w:t>的规定计付利息，保证金在清户时结算。一年按</w:t>
      </w:r>
      <w:r>
        <w:rPr>
          <w:rFonts w:hint="eastAsia"/>
        </w:rPr>
        <w:t>360</w:t>
      </w:r>
      <w:r>
        <w:rPr>
          <w:rFonts w:hint="eastAsia"/>
        </w:rPr>
        <w:t>天计息。</w:t>
      </w:r>
    </w:p>
    <w:p w:rsidR="00707649" w:rsidRDefault="00707649">
      <w:pPr>
        <w:pStyle w:val="5"/>
        <w:spacing w:line="240" w:lineRule="auto"/>
        <w:rPr>
          <w:rFonts w:hint="eastAsia"/>
        </w:rPr>
      </w:pPr>
      <w:r>
        <w:rPr>
          <w:rFonts w:hint="eastAsia"/>
        </w:rPr>
        <w:t>长城人民币卡透支利息计算方式</w:t>
      </w:r>
    </w:p>
    <w:p w:rsidR="00707649" w:rsidRDefault="00707649">
      <w:pPr>
        <w:ind w:firstLine="480"/>
        <w:rPr>
          <w:rFonts w:hint="eastAsia"/>
        </w:rPr>
      </w:pPr>
      <w:r>
        <w:rPr>
          <w:rFonts w:hint="eastAsia"/>
        </w:rPr>
        <w:t>当持卡人备用金存款账户发生透支时，透支利息自透支记账日起按日息万分之五计算。</w:t>
      </w:r>
    </w:p>
    <w:p w:rsidR="00707649" w:rsidRDefault="00707649">
      <w:pPr>
        <w:pStyle w:val="5"/>
        <w:spacing w:line="240" w:lineRule="auto"/>
        <w:rPr>
          <w:rFonts w:hint="eastAsia"/>
        </w:rPr>
      </w:pPr>
      <w:r>
        <w:rPr>
          <w:rFonts w:hint="eastAsia"/>
        </w:rPr>
        <w:t>长城人民币卡存款起息计算方式</w:t>
      </w:r>
    </w:p>
    <w:p w:rsidR="00707649" w:rsidRDefault="00707649">
      <w:pPr>
        <w:ind w:firstLine="480"/>
        <w:rPr>
          <w:rFonts w:hint="eastAsia"/>
        </w:rPr>
      </w:pPr>
      <w:r>
        <w:rPr>
          <w:rFonts w:hint="eastAsia"/>
        </w:rPr>
        <w:t>长城人民币卡存款按记账日起息。记账日期是指发卡行收到持卡人进帐单、签购单凭以记账的实际日期。</w:t>
      </w:r>
    </w:p>
    <w:p w:rsidR="00707649" w:rsidRDefault="00707649">
      <w:pPr>
        <w:pStyle w:val="4"/>
        <w:spacing w:line="240" w:lineRule="auto"/>
        <w:rPr>
          <w:rFonts w:hint="eastAsia"/>
        </w:rPr>
      </w:pPr>
      <w:r>
        <w:rPr>
          <w:rFonts w:hint="eastAsia"/>
        </w:rPr>
        <w:t>终止担保</w:t>
      </w:r>
    </w:p>
    <w:p w:rsidR="00707649" w:rsidRDefault="00707649">
      <w:pPr>
        <w:ind w:firstLine="408"/>
      </w:pPr>
      <w:r>
        <w:rPr>
          <w:rFonts w:hint="eastAsia"/>
        </w:rPr>
        <w:t>担保人自递交退出担保地位书面申请之日起</w:t>
      </w:r>
      <w:r>
        <w:rPr>
          <w:rFonts w:hint="eastAsia"/>
        </w:rPr>
        <w:t>45</w:t>
      </w:r>
      <w:r>
        <w:rPr>
          <w:rFonts w:hint="eastAsia"/>
        </w:rPr>
        <w:t>天内，仍对所担保的卡发生的一切交易承担有关保证责任。</w:t>
      </w:r>
    </w:p>
    <w:p w:rsidR="00707649" w:rsidRDefault="00707649">
      <w:pPr>
        <w:pStyle w:val="4"/>
        <w:spacing w:line="240" w:lineRule="auto"/>
        <w:rPr>
          <w:rFonts w:hint="eastAsia"/>
        </w:rPr>
      </w:pPr>
      <w:r>
        <w:rPr>
          <w:rFonts w:hint="eastAsia"/>
        </w:rPr>
        <w:t>销户</w:t>
      </w:r>
    </w:p>
    <w:p w:rsidR="00707649" w:rsidRDefault="00707649">
      <w:pPr>
        <w:pStyle w:val="5"/>
        <w:spacing w:line="240" w:lineRule="auto"/>
        <w:rPr>
          <w:rFonts w:hint="eastAsia"/>
        </w:rPr>
      </w:pPr>
      <w:r>
        <w:rPr>
          <w:rFonts w:hint="eastAsia"/>
        </w:rPr>
        <w:t>办理清户</w:t>
      </w:r>
    </w:p>
    <w:p w:rsidR="00707649" w:rsidRDefault="00707649">
      <w:pPr>
        <w:ind w:firstLine="480"/>
        <w:rPr>
          <w:rFonts w:hint="eastAsia"/>
        </w:rPr>
      </w:pPr>
      <w:r>
        <w:rPr>
          <w:rFonts w:hint="eastAsia"/>
        </w:rPr>
        <w:t>持卡人需要带有效证件和信用卡到发卡行办理。</w:t>
      </w:r>
    </w:p>
    <w:p w:rsidR="00707649" w:rsidRDefault="00707649">
      <w:pPr>
        <w:pStyle w:val="5"/>
        <w:spacing w:line="240" w:lineRule="auto"/>
        <w:rPr>
          <w:rFonts w:hint="eastAsia"/>
        </w:rPr>
      </w:pPr>
      <w:r>
        <w:rPr>
          <w:rFonts w:hint="eastAsia"/>
        </w:rPr>
        <w:t>取消附属卡</w:t>
      </w:r>
    </w:p>
    <w:p w:rsidR="00707649" w:rsidRDefault="00707649">
      <w:pPr>
        <w:ind w:firstLine="480"/>
        <w:rPr>
          <w:rFonts w:hint="eastAsia"/>
        </w:rPr>
      </w:pPr>
      <w:r>
        <w:rPr>
          <w:rFonts w:hint="eastAsia"/>
        </w:rPr>
        <w:t>需要由主持卡人携带本人信用卡、有效证件、附属卡到发卡银行柜台办理取消附属卡手续。如果主持卡人没带附属卡，可先办理止付并交纳手续费（按挂失费收取，若卡已过期，止付费可不收取）。</w:t>
      </w:r>
    </w:p>
    <w:p w:rsidR="00707649" w:rsidRDefault="00707649">
      <w:pPr>
        <w:pStyle w:val="5"/>
        <w:spacing w:line="240" w:lineRule="auto"/>
        <w:rPr>
          <w:rFonts w:hint="eastAsia"/>
        </w:rPr>
      </w:pPr>
      <w:r>
        <w:rPr>
          <w:rFonts w:hint="eastAsia"/>
        </w:rPr>
        <w:t>持卡人死亡后，如何办理注销和清户</w:t>
      </w:r>
    </w:p>
    <w:p w:rsidR="00707649" w:rsidRDefault="00707649">
      <w:pPr>
        <w:ind w:firstLine="480"/>
        <w:rPr>
          <w:rFonts w:hint="eastAsia"/>
        </w:rPr>
      </w:pPr>
      <w:r>
        <w:rPr>
          <w:rFonts w:hint="eastAsia"/>
        </w:rPr>
        <w:t>持卡人因死亡等原因需办理注销和清户时，应按照中华人民共和国的继承法和公证法等法规办理。</w:t>
      </w:r>
    </w:p>
    <w:p w:rsidR="00707649" w:rsidRDefault="00707649">
      <w:pPr>
        <w:pStyle w:val="5"/>
        <w:spacing w:line="240" w:lineRule="auto"/>
        <w:rPr>
          <w:rFonts w:hint="eastAsia"/>
        </w:rPr>
      </w:pPr>
      <w:r>
        <w:rPr>
          <w:rFonts w:hint="eastAsia"/>
        </w:rPr>
        <w:t>办理清户后多少天可以结清账户余额</w:t>
      </w:r>
    </w:p>
    <w:p w:rsidR="00707649" w:rsidRDefault="00707649">
      <w:pPr>
        <w:ind w:firstLine="480"/>
        <w:rPr>
          <w:rFonts w:hint="eastAsia"/>
        </w:rPr>
      </w:pPr>
      <w:r>
        <w:rPr>
          <w:rFonts w:hint="eastAsia"/>
        </w:rPr>
        <w:t>持卡人办理清户</w:t>
      </w:r>
      <w:r>
        <w:rPr>
          <w:rFonts w:hint="eastAsia"/>
        </w:rPr>
        <w:t>45</w:t>
      </w:r>
      <w:r>
        <w:rPr>
          <w:rFonts w:hint="eastAsia"/>
        </w:rPr>
        <w:t>天以后方可结清账户余额。若卡已失效且超过</w:t>
      </w:r>
      <w:r>
        <w:rPr>
          <w:rFonts w:hint="eastAsia"/>
        </w:rPr>
        <w:t>45</w:t>
      </w:r>
      <w:r>
        <w:rPr>
          <w:rFonts w:hint="eastAsia"/>
        </w:rPr>
        <w:t>天，可当天结清。</w:t>
      </w:r>
    </w:p>
    <w:p w:rsidR="00707649" w:rsidRDefault="00707649">
      <w:pPr>
        <w:pStyle w:val="5"/>
        <w:spacing w:line="240" w:lineRule="auto"/>
        <w:rPr>
          <w:rFonts w:hint="eastAsia"/>
        </w:rPr>
      </w:pPr>
      <w:r>
        <w:rPr>
          <w:rFonts w:hint="eastAsia"/>
        </w:rPr>
        <w:t>暂停使用</w:t>
      </w:r>
    </w:p>
    <w:p w:rsidR="00707649" w:rsidRDefault="00707649">
      <w:pPr>
        <w:ind w:firstLine="410"/>
        <w:rPr>
          <w:rFonts w:hint="eastAsia"/>
        </w:rPr>
      </w:pPr>
      <w:r>
        <w:rPr>
          <w:rFonts w:ascii="宋体" w:hint="eastAsia"/>
        </w:rPr>
        <w:t>若持卡人所持信用卡有效期已过且账户余额为正</w:t>
      </w:r>
      <w:r>
        <w:rPr>
          <w:rFonts w:ascii="宋体"/>
        </w:rPr>
        <w:t>,</w:t>
      </w:r>
      <w:r>
        <w:rPr>
          <w:rFonts w:ascii="宋体" w:hint="eastAsia"/>
        </w:rPr>
        <w:t>长期不来换卡时，我行就默认其是暂停使用信用卡，既不打制到期卡、也不收年费。</w:t>
      </w:r>
    </w:p>
    <w:p w:rsidR="00707649" w:rsidRDefault="00707649">
      <w:pPr>
        <w:pStyle w:val="4"/>
        <w:spacing w:line="240" w:lineRule="auto"/>
        <w:rPr>
          <w:rFonts w:hint="eastAsia"/>
        </w:rPr>
      </w:pPr>
      <w:r>
        <w:rPr>
          <w:rFonts w:hint="eastAsia"/>
        </w:rPr>
        <w:t>月结单</w:t>
      </w:r>
    </w:p>
    <w:p w:rsidR="00707649" w:rsidRDefault="00707649">
      <w:pPr>
        <w:ind w:firstLine="420"/>
        <w:rPr>
          <w:rFonts w:ascii="宋体" w:hint="eastAsia"/>
          <w:color w:val="000000"/>
        </w:rPr>
      </w:pPr>
      <w:r>
        <w:rPr>
          <w:rFonts w:ascii="宋体" w:hint="eastAsia"/>
          <w:color w:val="000000"/>
        </w:rPr>
        <w:t>发卡银行应每月定期向发生交易的持卡人寄送月结单，本月无交易或与发卡银行有约定的，可不寄月结单。</w:t>
      </w:r>
    </w:p>
    <w:p w:rsidR="00707649" w:rsidRDefault="00707649">
      <w:pPr>
        <w:pStyle w:val="5"/>
        <w:spacing w:line="240" w:lineRule="auto"/>
      </w:pPr>
      <w:r>
        <w:rPr>
          <w:rFonts w:hint="eastAsia"/>
        </w:rPr>
        <w:t>如何补制月结单</w:t>
      </w:r>
    </w:p>
    <w:p w:rsidR="00707649" w:rsidRDefault="00707649">
      <w:pPr>
        <w:ind w:firstLine="420"/>
        <w:rPr>
          <w:rFonts w:ascii="宋体" w:hint="eastAsia"/>
          <w:color w:val="000000"/>
        </w:rPr>
      </w:pPr>
      <w:r>
        <w:rPr>
          <w:rFonts w:ascii="宋体" w:hint="eastAsia"/>
          <w:color w:val="000000"/>
        </w:rPr>
        <w:t>持卡人因未及时收到月结单，可至电发卡行客户服务中心或携带持卡人本人有效证件前往柜台申请重新补发。</w:t>
      </w:r>
    </w:p>
    <w:p w:rsidR="00707649" w:rsidRDefault="00707649">
      <w:pPr>
        <w:pStyle w:val="4"/>
        <w:spacing w:line="240" w:lineRule="auto"/>
        <w:rPr>
          <w:rFonts w:hint="eastAsia"/>
        </w:rPr>
      </w:pPr>
      <w:r>
        <w:rPr>
          <w:rFonts w:hint="eastAsia"/>
        </w:rPr>
        <w:t>更改客户资料</w:t>
      </w:r>
    </w:p>
    <w:p w:rsidR="00707649" w:rsidRDefault="00707649">
      <w:pPr>
        <w:ind w:firstLineChars="170" w:firstLine="408"/>
        <w:rPr>
          <w:rFonts w:ascii="宋体" w:hint="eastAsia"/>
        </w:rPr>
      </w:pPr>
      <w:r>
        <w:rPr>
          <w:rFonts w:ascii="宋体" w:hint="eastAsia"/>
        </w:rPr>
        <w:t>持卡人因资料变动，应向发卡行提供书面修改客户资料申请（单位卡应出具单位证明）。</w:t>
      </w:r>
    </w:p>
    <w:p w:rsidR="00707649" w:rsidRDefault="00707649">
      <w:pPr>
        <w:ind w:firstLineChars="170" w:firstLine="408"/>
        <w:rPr>
          <w:rFonts w:hint="eastAsia"/>
        </w:rPr>
      </w:pPr>
      <w:r>
        <w:rPr>
          <w:rFonts w:ascii="宋体" w:hint="eastAsia"/>
        </w:rPr>
        <w:t>重要客户资料不得修改（姓名、身份证号码等），但由于身份证号由15位变为18位，发卡行应在认真审核后，予以更改；对于持卡人更改姓名，需要修改客户资料，必须向发卡行提交有关的证明文件。</w:t>
      </w:r>
    </w:p>
    <w:p w:rsidR="00707649" w:rsidRDefault="00707649">
      <w:pPr>
        <w:pStyle w:val="4"/>
        <w:spacing w:line="240" w:lineRule="auto"/>
        <w:rPr>
          <w:rFonts w:hint="eastAsia"/>
        </w:rPr>
      </w:pPr>
      <w:r>
        <w:rPr>
          <w:rFonts w:hint="eastAsia"/>
        </w:rPr>
        <w:t>收费标准</w:t>
      </w:r>
    </w:p>
    <w:p w:rsidR="00707649" w:rsidRDefault="00707649">
      <w:pPr>
        <w:pStyle w:val="5"/>
        <w:spacing w:line="240" w:lineRule="auto"/>
        <w:rPr>
          <w:rFonts w:hint="eastAsia"/>
        </w:rPr>
      </w:pPr>
      <w:r>
        <w:rPr>
          <w:rFonts w:hint="eastAsia"/>
        </w:rPr>
        <w:t>长城人民币个人卡年费</w:t>
      </w:r>
    </w:p>
    <w:p w:rsidR="00707649" w:rsidRDefault="00707649">
      <w:pPr>
        <w:ind w:firstLineChars="170" w:firstLine="408"/>
        <w:rPr>
          <w:rFonts w:hint="eastAsia"/>
        </w:rPr>
      </w:pPr>
      <w:r>
        <w:rPr>
          <w:rFonts w:hint="eastAsia"/>
        </w:rPr>
        <w:t>长城人民币个人普通卡年费为</w:t>
      </w:r>
      <w:r>
        <w:rPr>
          <w:rFonts w:hint="eastAsia"/>
        </w:rPr>
        <w:t>20</w:t>
      </w:r>
      <w:r>
        <w:rPr>
          <w:rFonts w:hint="eastAsia"/>
        </w:rPr>
        <w:t>元；</w:t>
      </w:r>
    </w:p>
    <w:p w:rsidR="00707649" w:rsidRDefault="00707649">
      <w:pPr>
        <w:ind w:firstLineChars="170" w:firstLine="408"/>
        <w:rPr>
          <w:rFonts w:hint="eastAsia"/>
        </w:rPr>
      </w:pPr>
      <w:r>
        <w:rPr>
          <w:rFonts w:hint="eastAsia"/>
        </w:rPr>
        <w:t>长城人民币个人照片普通卡年费为</w:t>
      </w:r>
      <w:r>
        <w:rPr>
          <w:rFonts w:hint="eastAsia"/>
        </w:rPr>
        <w:t>60</w:t>
      </w:r>
      <w:r>
        <w:rPr>
          <w:rFonts w:hint="eastAsia"/>
        </w:rPr>
        <w:t>元；</w:t>
      </w:r>
    </w:p>
    <w:p w:rsidR="00707649" w:rsidRDefault="00707649">
      <w:pPr>
        <w:ind w:firstLineChars="170" w:firstLine="408"/>
        <w:rPr>
          <w:rFonts w:hint="eastAsia"/>
        </w:rPr>
      </w:pPr>
      <w:r>
        <w:rPr>
          <w:rFonts w:hint="eastAsia"/>
        </w:rPr>
        <w:t>长城人民币个人金卡年费为</w:t>
      </w:r>
      <w:r>
        <w:rPr>
          <w:rFonts w:hint="eastAsia"/>
        </w:rPr>
        <w:t>100</w:t>
      </w:r>
      <w:r>
        <w:rPr>
          <w:rFonts w:hint="eastAsia"/>
        </w:rPr>
        <w:t>元；</w:t>
      </w:r>
    </w:p>
    <w:p w:rsidR="00707649" w:rsidRDefault="00707649">
      <w:pPr>
        <w:ind w:firstLineChars="170" w:firstLine="408"/>
        <w:rPr>
          <w:rFonts w:hint="eastAsia"/>
        </w:rPr>
      </w:pPr>
      <w:r>
        <w:rPr>
          <w:rFonts w:hint="eastAsia"/>
        </w:rPr>
        <w:t>长城人民币个人照片金卡年费为</w:t>
      </w:r>
      <w:r>
        <w:rPr>
          <w:rFonts w:hint="eastAsia"/>
        </w:rPr>
        <w:t>120</w:t>
      </w:r>
      <w:r>
        <w:rPr>
          <w:rFonts w:hint="eastAsia"/>
        </w:rPr>
        <w:t>元。</w:t>
      </w:r>
    </w:p>
    <w:p w:rsidR="00707649" w:rsidRDefault="00707649">
      <w:pPr>
        <w:pStyle w:val="5"/>
        <w:spacing w:line="240" w:lineRule="auto"/>
        <w:rPr>
          <w:rFonts w:hint="eastAsia"/>
        </w:rPr>
      </w:pPr>
      <w:r>
        <w:rPr>
          <w:rFonts w:hint="eastAsia"/>
        </w:rPr>
        <w:t>长城人民币单位卡年费</w:t>
      </w:r>
    </w:p>
    <w:p w:rsidR="00707649" w:rsidRDefault="00707649">
      <w:pPr>
        <w:ind w:firstLineChars="170" w:firstLine="408"/>
        <w:rPr>
          <w:rFonts w:hint="eastAsia"/>
        </w:rPr>
      </w:pPr>
      <w:r>
        <w:rPr>
          <w:rFonts w:hint="eastAsia"/>
        </w:rPr>
        <w:t>长城人民币单位普通卡年费为</w:t>
      </w:r>
      <w:r>
        <w:rPr>
          <w:rFonts w:hint="eastAsia"/>
        </w:rPr>
        <w:t>20</w:t>
      </w:r>
      <w:r>
        <w:rPr>
          <w:rFonts w:hint="eastAsia"/>
        </w:rPr>
        <w:t>元；</w:t>
      </w:r>
    </w:p>
    <w:p w:rsidR="00707649" w:rsidRDefault="00707649">
      <w:pPr>
        <w:ind w:firstLineChars="170" w:firstLine="408"/>
        <w:rPr>
          <w:rFonts w:hint="eastAsia"/>
        </w:rPr>
      </w:pPr>
      <w:r>
        <w:rPr>
          <w:rFonts w:hint="eastAsia"/>
        </w:rPr>
        <w:t>长城人民币单位照片普通卡年费为</w:t>
      </w:r>
      <w:r>
        <w:rPr>
          <w:rFonts w:hint="eastAsia"/>
        </w:rPr>
        <w:t>60</w:t>
      </w:r>
      <w:r>
        <w:rPr>
          <w:rFonts w:hint="eastAsia"/>
        </w:rPr>
        <w:t>元；</w:t>
      </w:r>
    </w:p>
    <w:p w:rsidR="00707649" w:rsidRDefault="00707649">
      <w:pPr>
        <w:ind w:firstLineChars="170" w:firstLine="408"/>
        <w:rPr>
          <w:rFonts w:hint="eastAsia"/>
        </w:rPr>
      </w:pPr>
      <w:r>
        <w:rPr>
          <w:rFonts w:hint="eastAsia"/>
        </w:rPr>
        <w:t>长城人民币单位金卡年费为</w:t>
      </w:r>
      <w:r>
        <w:rPr>
          <w:rFonts w:hint="eastAsia"/>
        </w:rPr>
        <w:t>100</w:t>
      </w:r>
      <w:r>
        <w:rPr>
          <w:rFonts w:hint="eastAsia"/>
        </w:rPr>
        <w:t>元；</w:t>
      </w:r>
    </w:p>
    <w:p w:rsidR="00707649" w:rsidRDefault="00707649">
      <w:pPr>
        <w:ind w:firstLineChars="170" w:firstLine="408"/>
        <w:rPr>
          <w:rFonts w:hint="eastAsia"/>
        </w:rPr>
      </w:pPr>
      <w:r>
        <w:rPr>
          <w:rFonts w:hint="eastAsia"/>
        </w:rPr>
        <w:t>长城人民币单位照片金卡年费为</w:t>
      </w:r>
      <w:r>
        <w:rPr>
          <w:rFonts w:hint="eastAsia"/>
        </w:rPr>
        <w:t>120</w:t>
      </w:r>
      <w:r>
        <w:rPr>
          <w:rFonts w:hint="eastAsia"/>
        </w:rPr>
        <w:t>元。</w:t>
      </w:r>
    </w:p>
    <w:p w:rsidR="00707649" w:rsidRDefault="00707649">
      <w:pPr>
        <w:pStyle w:val="5"/>
        <w:spacing w:line="240" w:lineRule="auto"/>
        <w:rPr>
          <w:rFonts w:hint="eastAsia"/>
        </w:rPr>
      </w:pPr>
      <w:r>
        <w:rPr>
          <w:rFonts w:hint="eastAsia"/>
        </w:rPr>
        <w:t>异地取现手续费</w:t>
      </w:r>
    </w:p>
    <w:p w:rsidR="00707649" w:rsidRDefault="00707649">
      <w:pPr>
        <w:ind w:firstLine="480"/>
        <w:rPr>
          <w:rFonts w:hint="eastAsia"/>
        </w:rPr>
      </w:pPr>
      <w:r>
        <w:rPr>
          <w:rFonts w:hint="eastAsia"/>
        </w:rPr>
        <w:t>按取现金额的</w:t>
      </w:r>
      <w:r>
        <w:rPr>
          <w:rFonts w:hint="eastAsia"/>
        </w:rPr>
        <w:t>1%</w:t>
      </w:r>
      <w:r>
        <w:rPr>
          <w:rFonts w:hint="eastAsia"/>
        </w:rPr>
        <w:t>收取手续费。</w:t>
      </w:r>
    </w:p>
    <w:p w:rsidR="00707649" w:rsidRDefault="00707649">
      <w:pPr>
        <w:pStyle w:val="5"/>
        <w:spacing w:line="240" w:lineRule="auto"/>
        <w:rPr>
          <w:rFonts w:hint="eastAsia"/>
        </w:rPr>
      </w:pPr>
      <w:r>
        <w:rPr>
          <w:rFonts w:hint="eastAsia"/>
        </w:rPr>
        <w:t>异地转账手续费</w:t>
      </w:r>
    </w:p>
    <w:p w:rsidR="00707649" w:rsidRDefault="00707649">
      <w:pPr>
        <w:ind w:firstLine="480"/>
        <w:rPr>
          <w:rFonts w:hint="eastAsia"/>
        </w:rPr>
      </w:pPr>
      <w:r>
        <w:rPr>
          <w:rFonts w:hint="eastAsia"/>
        </w:rPr>
        <w:t>按转账金额的</w:t>
      </w:r>
      <w:r>
        <w:rPr>
          <w:rFonts w:hint="eastAsia"/>
        </w:rPr>
        <w:t>5</w:t>
      </w:r>
      <w:r>
        <w:rPr>
          <w:rFonts w:hint="eastAsia"/>
        </w:rPr>
        <w:t>‰收取手续费，最低</w:t>
      </w:r>
      <w:r>
        <w:rPr>
          <w:rFonts w:hint="eastAsia"/>
        </w:rPr>
        <w:t>10</w:t>
      </w:r>
      <w:r>
        <w:rPr>
          <w:rFonts w:hint="eastAsia"/>
        </w:rPr>
        <w:t>元，最高</w:t>
      </w:r>
      <w:r>
        <w:rPr>
          <w:rFonts w:hint="eastAsia"/>
        </w:rPr>
        <w:t>500</w:t>
      </w:r>
      <w:r>
        <w:rPr>
          <w:rFonts w:hint="eastAsia"/>
        </w:rPr>
        <w:t>元，转入活期储蓄账户是按</w:t>
      </w:r>
      <w:r>
        <w:rPr>
          <w:rFonts w:hint="eastAsia"/>
        </w:rPr>
        <w:t>1%</w:t>
      </w:r>
      <w:r>
        <w:rPr>
          <w:rFonts w:hint="eastAsia"/>
        </w:rPr>
        <w:t>收取全额手续费。</w:t>
      </w:r>
    </w:p>
    <w:p w:rsidR="00707649" w:rsidRDefault="00707649">
      <w:pPr>
        <w:pStyle w:val="5"/>
        <w:spacing w:line="240" w:lineRule="auto"/>
        <w:rPr>
          <w:rFonts w:hint="eastAsia"/>
        </w:rPr>
      </w:pPr>
      <w:r>
        <w:rPr>
          <w:rFonts w:hint="eastAsia"/>
        </w:rPr>
        <w:t xml:space="preserve"> </w:t>
      </w:r>
      <w:r>
        <w:rPr>
          <w:rFonts w:hint="eastAsia"/>
        </w:rPr>
        <w:t>异地往信用卡存款手续费</w:t>
      </w:r>
    </w:p>
    <w:p w:rsidR="00707649" w:rsidRDefault="00707649">
      <w:pPr>
        <w:ind w:firstLine="480"/>
        <w:rPr>
          <w:rFonts w:hint="eastAsia"/>
          <w:color w:val="0000FF"/>
        </w:rPr>
      </w:pPr>
      <w:r>
        <w:rPr>
          <w:rFonts w:hint="eastAsia"/>
        </w:rPr>
        <w:t>现金存款需要收取</w:t>
      </w:r>
      <w:r>
        <w:rPr>
          <w:rFonts w:hint="eastAsia"/>
        </w:rPr>
        <w:t>1</w:t>
      </w:r>
      <w:r>
        <w:rPr>
          <w:rFonts w:hint="eastAsia"/>
        </w:rPr>
        <w:t>‰的手续费，最低</w:t>
      </w:r>
      <w:r>
        <w:rPr>
          <w:rFonts w:hint="eastAsia"/>
        </w:rPr>
        <w:t>5</w:t>
      </w:r>
      <w:r>
        <w:rPr>
          <w:rFonts w:hint="eastAsia"/>
        </w:rPr>
        <w:t>元，最高</w:t>
      </w:r>
      <w:r>
        <w:rPr>
          <w:rFonts w:hint="eastAsia"/>
        </w:rPr>
        <w:t>500</w:t>
      </w:r>
      <w:r>
        <w:rPr>
          <w:rFonts w:hint="eastAsia"/>
        </w:rPr>
        <w:t>元。</w:t>
      </w:r>
    </w:p>
    <w:p w:rsidR="00707649" w:rsidRDefault="00707649">
      <w:pPr>
        <w:pStyle w:val="5"/>
        <w:spacing w:line="240" w:lineRule="auto"/>
        <w:rPr>
          <w:rFonts w:hint="eastAsia"/>
        </w:rPr>
      </w:pPr>
      <w:r>
        <w:rPr>
          <w:rFonts w:hint="eastAsia"/>
        </w:rPr>
        <w:t>长城人民币单位卡异地转账手续费</w:t>
      </w:r>
    </w:p>
    <w:p w:rsidR="00707649" w:rsidRDefault="00707649">
      <w:pPr>
        <w:ind w:firstLine="480"/>
        <w:rPr>
          <w:rFonts w:hint="eastAsia"/>
        </w:rPr>
      </w:pPr>
      <w:r>
        <w:rPr>
          <w:rFonts w:hint="eastAsia"/>
        </w:rPr>
        <w:t>按转账金额的</w:t>
      </w:r>
      <w:r>
        <w:rPr>
          <w:rFonts w:hint="eastAsia"/>
        </w:rPr>
        <w:t>5</w:t>
      </w:r>
      <w:r>
        <w:rPr>
          <w:rFonts w:hint="eastAsia"/>
        </w:rPr>
        <w:t>‰收取手续费，最低</w:t>
      </w:r>
      <w:r>
        <w:rPr>
          <w:rFonts w:hint="eastAsia"/>
        </w:rPr>
        <w:t>10</w:t>
      </w:r>
      <w:r>
        <w:rPr>
          <w:rFonts w:hint="eastAsia"/>
        </w:rPr>
        <w:t>元，最高</w:t>
      </w:r>
      <w:r>
        <w:rPr>
          <w:rFonts w:hint="eastAsia"/>
        </w:rPr>
        <w:t>500</w:t>
      </w:r>
      <w:r>
        <w:rPr>
          <w:rFonts w:hint="eastAsia"/>
        </w:rPr>
        <w:t>元。</w:t>
      </w:r>
    </w:p>
    <w:p w:rsidR="00707649" w:rsidRDefault="00707649">
      <w:pPr>
        <w:pStyle w:val="5"/>
        <w:spacing w:line="240" w:lineRule="auto"/>
        <w:rPr>
          <w:rFonts w:hint="eastAsia"/>
        </w:rPr>
      </w:pPr>
      <w:r>
        <w:rPr>
          <w:rFonts w:hint="eastAsia"/>
        </w:rPr>
        <w:t>长城人民币卡补卡费用</w:t>
      </w:r>
    </w:p>
    <w:p w:rsidR="00707649" w:rsidRDefault="00707649">
      <w:pPr>
        <w:ind w:firstLine="480"/>
        <w:rPr>
          <w:rFonts w:hint="eastAsia"/>
        </w:rPr>
      </w:pPr>
      <w:r>
        <w:rPr>
          <w:rFonts w:hint="eastAsia"/>
        </w:rPr>
        <w:t>补卡时需交纳</w:t>
      </w:r>
      <w:r>
        <w:rPr>
          <w:rFonts w:hint="eastAsia"/>
        </w:rPr>
        <w:t>20</w:t>
      </w:r>
      <w:r>
        <w:rPr>
          <w:rFonts w:hint="eastAsia"/>
        </w:rPr>
        <w:t>元工本费。</w:t>
      </w:r>
    </w:p>
    <w:p w:rsidR="00707649" w:rsidRDefault="00707649">
      <w:pPr>
        <w:pStyle w:val="5"/>
        <w:spacing w:line="240" w:lineRule="auto"/>
        <w:rPr>
          <w:rFonts w:hint="eastAsia"/>
        </w:rPr>
      </w:pPr>
      <w:r>
        <w:rPr>
          <w:rFonts w:hint="eastAsia"/>
        </w:rPr>
        <w:t>长城人民币卡挂失手续费</w:t>
      </w:r>
    </w:p>
    <w:p w:rsidR="00707649" w:rsidRDefault="00707649">
      <w:pPr>
        <w:ind w:firstLine="480"/>
        <w:rPr>
          <w:rFonts w:hint="eastAsia"/>
        </w:rPr>
      </w:pPr>
      <w:r>
        <w:rPr>
          <w:rFonts w:hint="eastAsia"/>
        </w:rPr>
        <w:t>长城人民币卡无论在本地还是在异地，在办理挂失时需交纳</w:t>
      </w:r>
      <w:r>
        <w:rPr>
          <w:rFonts w:hint="eastAsia"/>
        </w:rPr>
        <w:t>40</w:t>
      </w:r>
      <w:r>
        <w:rPr>
          <w:rFonts w:hint="eastAsia"/>
        </w:rPr>
        <w:t>元挂失费。</w:t>
      </w:r>
    </w:p>
    <w:p w:rsidR="00707649" w:rsidRDefault="00707649">
      <w:pPr>
        <w:pStyle w:val="5"/>
        <w:spacing w:line="240" w:lineRule="auto"/>
        <w:rPr>
          <w:rFonts w:hint="eastAsia"/>
        </w:rPr>
      </w:pPr>
      <w:r>
        <w:rPr>
          <w:rFonts w:hint="eastAsia"/>
        </w:rPr>
        <w:t>长城人民币员工卡收费标准</w:t>
      </w:r>
    </w:p>
    <w:p w:rsidR="00707649" w:rsidRDefault="00707649">
      <w:pPr>
        <w:ind w:firstLineChars="170" w:firstLine="408"/>
        <w:rPr>
          <w:rFonts w:hint="eastAsia"/>
        </w:rPr>
      </w:pPr>
      <w:r>
        <w:rPr>
          <w:rFonts w:hint="eastAsia"/>
        </w:rPr>
        <w:t>员工卡异地取现</w:t>
      </w:r>
      <w:r>
        <w:rPr>
          <w:rFonts w:hint="eastAsia"/>
        </w:rPr>
        <w:t>5000</w:t>
      </w:r>
      <w:r>
        <w:rPr>
          <w:rFonts w:hint="eastAsia"/>
        </w:rPr>
        <w:t>元以下（含</w:t>
      </w:r>
      <w:r>
        <w:rPr>
          <w:rFonts w:hint="eastAsia"/>
        </w:rPr>
        <w:t>5000</w:t>
      </w:r>
      <w:r>
        <w:rPr>
          <w:rFonts w:hint="eastAsia"/>
        </w:rPr>
        <w:t>元）免收手续费，</w:t>
      </w:r>
      <w:r>
        <w:rPr>
          <w:rFonts w:hint="eastAsia"/>
        </w:rPr>
        <w:t>5000</w:t>
      </w:r>
      <w:r>
        <w:rPr>
          <w:rFonts w:hint="eastAsia"/>
        </w:rPr>
        <w:t>元以上按</w:t>
      </w:r>
      <w:r>
        <w:rPr>
          <w:rFonts w:hint="eastAsia"/>
        </w:rPr>
        <w:t>1%</w:t>
      </w:r>
      <w:r>
        <w:rPr>
          <w:rFonts w:hint="eastAsia"/>
        </w:rPr>
        <w:t>全额收取手续费；</w:t>
      </w:r>
    </w:p>
    <w:p w:rsidR="00707649" w:rsidRDefault="00707649">
      <w:pPr>
        <w:ind w:firstLineChars="170" w:firstLine="408"/>
        <w:rPr>
          <w:rFonts w:hint="eastAsia"/>
        </w:rPr>
      </w:pPr>
      <w:r>
        <w:rPr>
          <w:rFonts w:hint="eastAsia"/>
        </w:rPr>
        <w:t>员工卡异地存款不收取手续费；</w:t>
      </w:r>
    </w:p>
    <w:p w:rsidR="00707649" w:rsidRDefault="00707649">
      <w:pPr>
        <w:ind w:firstLineChars="170" w:firstLine="408"/>
        <w:rPr>
          <w:rFonts w:hint="eastAsia"/>
        </w:rPr>
      </w:pPr>
      <w:r>
        <w:rPr>
          <w:rFonts w:hint="eastAsia"/>
        </w:rPr>
        <w:t>员工卡异地转账一万元以下（含一万元）免收手续费，一万元以上按</w:t>
      </w:r>
      <w:r>
        <w:rPr>
          <w:rFonts w:hint="eastAsia"/>
        </w:rPr>
        <w:t>5</w:t>
      </w:r>
      <w:r>
        <w:rPr>
          <w:rFonts w:hint="eastAsia"/>
        </w:rPr>
        <w:t>‰全额收取手续费。转入活期存款账户按</w:t>
      </w:r>
      <w:r>
        <w:rPr>
          <w:rFonts w:hint="eastAsia"/>
        </w:rPr>
        <w:t>1%</w:t>
      </w:r>
      <w:r>
        <w:rPr>
          <w:rFonts w:hint="eastAsia"/>
        </w:rPr>
        <w:t>收取全额手续费。</w:t>
      </w:r>
    </w:p>
    <w:p w:rsidR="00707649" w:rsidRDefault="00707649">
      <w:pPr>
        <w:pStyle w:val="4"/>
        <w:spacing w:line="240" w:lineRule="auto"/>
        <w:rPr>
          <w:rFonts w:hint="eastAsia"/>
        </w:rPr>
      </w:pPr>
      <w:r>
        <w:rPr>
          <w:rFonts w:hint="eastAsia"/>
        </w:rPr>
        <w:t>长城人民币卡</w:t>
      </w:r>
      <w:r>
        <w:rPr>
          <w:rFonts w:hint="eastAsia"/>
        </w:rPr>
        <w:t>24</w:t>
      </w:r>
      <w:r>
        <w:rPr>
          <w:rFonts w:hint="eastAsia"/>
        </w:rPr>
        <w:t>小时服务电话</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900"/>
        <w:gridCol w:w="1080"/>
        <w:gridCol w:w="4140"/>
      </w:tblGrid>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行名</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行号</w:t>
            </w:r>
          </w:p>
        </w:tc>
        <w:tc>
          <w:tcPr>
            <w:tcW w:w="1080" w:type="dxa"/>
          </w:tcPr>
          <w:p w:rsidR="00707649" w:rsidRDefault="00707649">
            <w:pPr>
              <w:jc w:val="center"/>
              <w:rPr>
                <w:rFonts w:ascii="仿宋_GB2312" w:eastAsia="仿宋_GB2312" w:hint="eastAsia"/>
                <w:sz w:val="21"/>
              </w:rPr>
            </w:pPr>
            <w:r>
              <w:rPr>
                <w:rFonts w:ascii="仿宋_GB2312" w:eastAsia="仿宋_GB2312" w:hint="eastAsia"/>
                <w:sz w:val="21"/>
              </w:rPr>
              <w:t>区号</w:t>
            </w:r>
          </w:p>
        </w:tc>
        <w:tc>
          <w:tcPr>
            <w:tcW w:w="4140" w:type="dxa"/>
            <w:vAlign w:val="center"/>
          </w:tcPr>
          <w:p w:rsidR="00707649" w:rsidRDefault="00707649">
            <w:pPr>
              <w:jc w:val="center"/>
              <w:rPr>
                <w:rFonts w:ascii="仿宋_GB2312" w:eastAsia="仿宋_GB2312" w:hint="eastAsia"/>
                <w:sz w:val="21"/>
              </w:rPr>
            </w:pPr>
            <w:r>
              <w:rPr>
                <w:rFonts w:ascii="仿宋_GB2312" w:eastAsia="仿宋_GB2312" w:hint="eastAsia"/>
                <w:sz w:val="21"/>
              </w:rPr>
              <w:t>服务中心电话</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北京分行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0142</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010</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9629855100、95566</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天津分行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0202</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022</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95566、27102410</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上海分行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0303</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021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w:t>
            </w:r>
          </w:p>
        </w:tc>
      </w:tr>
      <w:tr w:rsidR="00707649">
        <w:tblPrEx>
          <w:tblCellMar>
            <w:top w:w="0" w:type="dxa"/>
            <w:bottom w:w="0" w:type="dxa"/>
          </w:tblCellMar>
        </w:tblPrEx>
        <w:tc>
          <w:tcPr>
            <w:tcW w:w="1980" w:type="dxa"/>
            <w:vAlign w:val="center"/>
          </w:tcPr>
          <w:p w:rsidR="00707649" w:rsidRDefault="00707649">
            <w:pPr>
              <w:ind w:right="-361" w:firstLine="210"/>
              <w:rPr>
                <w:rFonts w:ascii="仿宋_GB2312" w:eastAsia="仿宋_GB2312" w:hint="eastAsia"/>
                <w:sz w:val="21"/>
              </w:rPr>
            </w:pPr>
            <w:r>
              <w:rPr>
                <w:rFonts w:ascii="仿宋_GB2312" w:eastAsia="仿宋_GB2312" w:hint="eastAsia"/>
                <w:sz w:val="21"/>
              </w:rPr>
              <w:t>西藏区分行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0600</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0891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95566、6813333转6230、6232</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河北省分行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0740</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0311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95566、7036450</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山西省分行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1041</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0351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95566、4044027、4073117</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内蒙古分行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1405</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0471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95566、4690026、4690101</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辽宁省分行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1785</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0411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95566、2807684、2656644</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吉林省分行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2208</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0431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95566、8408899</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黑龙江省分行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2465</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0451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95566、3633298</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陕西省分行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3016</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029</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甘肃省分行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3251</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0931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95566、8410878、8886021</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宁夏区分行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3347</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0951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95566、5026144、5043879</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青海省分行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3469</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0971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95566、8147405</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新疆区分行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3600</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0991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95566、2841732</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山东省分行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3810</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0532</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95566、5781087、5760270</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江苏省分行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4478</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025</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95566、4403757、4508414</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安徽省分行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4899</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0551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95566、2618211、2649911</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浙江省分行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5290</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0571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95566、87825188</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福建省分行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5481</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0591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95566、7090333、7845108</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河南省分行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6243</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0371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95566、5721232、5726366</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湖北省分行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6405</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027</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95566、82713043、82715032</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湖南省分行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6955</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0731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江西省分行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7370</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0791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6471953、6471954</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广东省分行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7501</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020</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83387338、83388016</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深圳省分行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7669</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0755</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95566、961288</w:t>
            </w:r>
          </w:p>
        </w:tc>
      </w:tr>
      <w:tr w:rsidR="00707649">
        <w:tblPrEx>
          <w:tblCellMar>
            <w:top w:w="0" w:type="dxa"/>
            <w:bottom w:w="0" w:type="dxa"/>
          </w:tblCellMar>
        </w:tblPrEx>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海南省分行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7806</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0898</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95566、6651399</w:t>
            </w:r>
          </w:p>
        </w:tc>
      </w:tr>
      <w:tr w:rsidR="00707649">
        <w:tblPrEx>
          <w:tblCellMar>
            <w:top w:w="0" w:type="dxa"/>
            <w:bottom w:w="0" w:type="dxa"/>
          </w:tblCellMar>
        </w:tblPrEx>
        <w:trPr>
          <w:cantSplit/>
        </w:trPr>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广西省分行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8051</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0771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95566、2808733、2808691</w:t>
            </w:r>
          </w:p>
        </w:tc>
      </w:tr>
      <w:tr w:rsidR="00707649">
        <w:tblPrEx>
          <w:tblCellMar>
            <w:top w:w="0" w:type="dxa"/>
            <w:bottom w:w="0" w:type="dxa"/>
          </w:tblCellMar>
        </w:tblPrEx>
        <w:trPr>
          <w:cantSplit/>
        </w:trPr>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重庆市分行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8642</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023</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95566、63889015</w:t>
            </w:r>
          </w:p>
        </w:tc>
      </w:tr>
      <w:tr w:rsidR="00707649">
        <w:tblPrEx>
          <w:tblCellMar>
            <w:top w:w="0" w:type="dxa"/>
            <w:bottom w:w="0" w:type="dxa"/>
          </w:tblCellMar>
        </w:tblPrEx>
        <w:trPr>
          <w:cantSplit/>
        </w:trPr>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四川省分行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8631</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028</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95566、86403888、86512230</w:t>
            </w:r>
          </w:p>
        </w:tc>
      </w:tr>
      <w:tr w:rsidR="00707649">
        <w:tblPrEx>
          <w:tblCellMar>
            <w:top w:w="0" w:type="dxa"/>
            <w:bottom w:w="0" w:type="dxa"/>
          </w:tblCellMar>
        </w:tblPrEx>
        <w:trPr>
          <w:cantSplit/>
        </w:trPr>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贵州省分行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8882</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0851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5872124、5872125</w:t>
            </w:r>
          </w:p>
        </w:tc>
      </w:tr>
      <w:tr w:rsidR="00707649">
        <w:tblPrEx>
          <w:tblCellMar>
            <w:top w:w="0" w:type="dxa"/>
            <w:bottom w:w="0" w:type="dxa"/>
          </w:tblCellMar>
        </w:tblPrEx>
        <w:trPr>
          <w:cantSplit/>
        </w:trPr>
        <w:tc>
          <w:tcPr>
            <w:tcW w:w="1980" w:type="dxa"/>
            <w:vAlign w:val="center"/>
          </w:tcPr>
          <w:p w:rsidR="00707649" w:rsidRDefault="00707649">
            <w:pPr>
              <w:jc w:val="center"/>
              <w:rPr>
                <w:rFonts w:ascii="仿宋_GB2312" w:eastAsia="仿宋_GB2312" w:hint="eastAsia"/>
                <w:sz w:val="21"/>
              </w:rPr>
            </w:pPr>
            <w:r>
              <w:rPr>
                <w:rFonts w:ascii="仿宋_GB2312" w:eastAsia="仿宋_GB2312" w:hint="eastAsia"/>
                <w:sz w:val="21"/>
              </w:rPr>
              <w:t>云南省分行</w:t>
            </w:r>
          </w:p>
        </w:tc>
        <w:tc>
          <w:tcPr>
            <w:tcW w:w="900" w:type="dxa"/>
          </w:tcPr>
          <w:p w:rsidR="00707649" w:rsidRDefault="00707649">
            <w:pPr>
              <w:jc w:val="center"/>
              <w:rPr>
                <w:rFonts w:ascii="仿宋_GB2312" w:eastAsia="仿宋_GB2312" w:hint="eastAsia"/>
                <w:sz w:val="21"/>
              </w:rPr>
            </w:pPr>
            <w:r>
              <w:rPr>
                <w:rFonts w:ascii="仿宋_GB2312" w:eastAsia="仿宋_GB2312" w:hint="eastAsia"/>
                <w:sz w:val="21"/>
              </w:rPr>
              <w:t>9146</w:t>
            </w:r>
          </w:p>
        </w:tc>
        <w:tc>
          <w:tcPr>
            <w:tcW w:w="1080" w:type="dxa"/>
            <w:vAlign w:val="center"/>
          </w:tcPr>
          <w:p w:rsidR="00707649" w:rsidRDefault="00707649">
            <w:pPr>
              <w:jc w:val="center"/>
              <w:rPr>
                <w:rFonts w:ascii="仿宋_GB2312" w:eastAsia="仿宋_GB2312" w:hint="eastAsia"/>
                <w:sz w:val="21"/>
              </w:rPr>
            </w:pPr>
            <w:r>
              <w:rPr>
                <w:rFonts w:ascii="仿宋_GB2312" w:eastAsia="仿宋_GB2312" w:hint="eastAsia"/>
                <w:sz w:val="21"/>
              </w:rPr>
              <w:t>0871</w:t>
            </w:r>
          </w:p>
        </w:tc>
        <w:tc>
          <w:tcPr>
            <w:tcW w:w="4140" w:type="dxa"/>
            <w:vAlign w:val="center"/>
          </w:tcPr>
          <w:p w:rsidR="00707649" w:rsidRDefault="00707649">
            <w:pPr>
              <w:rPr>
                <w:rFonts w:ascii="仿宋_GB2312" w:eastAsia="仿宋_GB2312" w:hint="eastAsia"/>
                <w:sz w:val="21"/>
              </w:rPr>
            </w:pPr>
            <w:r>
              <w:rPr>
                <w:rFonts w:ascii="仿宋_GB2312" w:eastAsia="仿宋_GB2312" w:hint="eastAsia"/>
                <w:sz w:val="21"/>
              </w:rPr>
              <w:t>95566、3636150、3639346</w:t>
            </w:r>
          </w:p>
        </w:tc>
      </w:tr>
    </w:tbl>
    <w:p w:rsidR="00707649" w:rsidRDefault="00707649">
      <w:pPr>
        <w:pStyle w:val="3"/>
        <w:spacing w:line="240" w:lineRule="auto"/>
        <w:rPr>
          <w:rFonts w:hint="eastAsia"/>
        </w:rPr>
      </w:pPr>
      <w:bookmarkStart w:id="99" w:name="_Toc35956715"/>
      <w:bookmarkStart w:id="100" w:name="_Toc36004004"/>
      <w:bookmarkStart w:id="101" w:name="_Toc36016041"/>
      <w:bookmarkStart w:id="102" w:name="_Toc36029737"/>
      <w:r>
        <w:rPr>
          <w:rFonts w:hint="eastAsia"/>
        </w:rPr>
        <w:t>银联标识长城人民币信用卡</w:t>
      </w:r>
      <w:bookmarkEnd w:id="99"/>
      <w:bookmarkEnd w:id="100"/>
      <w:bookmarkEnd w:id="101"/>
      <w:bookmarkEnd w:id="102"/>
      <w:r>
        <w:rPr>
          <w:rFonts w:hint="eastAsia"/>
        </w:rPr>
        <w:t xml:space="preserve"> </w:t>
      </w:r>
    </w:p>
    <w:p w:rsidR="00707649" w:rsidRDefault="00707649">
      <w:pPr>
        <w:pStyle w:val="4"/>
        <w:spacing w:line="240" w:lineRule="auto"/>
        <w:rPr>
          <w:rFonts w:hint="eastAsia"/>
        </w:rPr>
      </w:pPr>
      <w:r>
        <w:rPr>
          <w:rFonts w:hint="eastAsia"/>
        </w:rPr>
        <w:t>银联标识长城人民币信用卡在功能和使用上与原长城人民币卡有何区别</w:t>
      </w:r>
    </w:p>
    <w:p w:rsidR="00707649" w:rsidRDefault="00707649">
      <w:pPr>
        <w:ind w:firstLine="410"/>
        <w:rPr>
          <w:rFonts w:hint="eastAsia"/>
        </w:rPr>
      </w:pPr>
      <w:r>
        <w:rPr>
          <w:rFonts w:hint="eastAsia"/>
        </w:rPr>
        <w:t>银联标识的长城人民币信用卡的功能上与原长城人民币卡相同，在使用上更广阔了，此卡可在全国有</w:t>
      </w:r>
      <w:r>
        <w:rPr>
          <w:rFonts w:hint="eastAsia"/>
        </w:rPr>
        <w:t>"</w:t>
      </w:r>
      <w:r>
        <w:rPr>
          <w:rFonts w:hint="eastAsia"/>
        </w:rPr>
        <w:t>银联</w:t>
      </w:r>
      <w:r>
        <w:rPr>
          <w:rFonts w:hint="eastAsia"/>
        </w:rPr>
        <w:t>"</w:t>
      </w:r>
      <w:r>
        <w:rPr>
          <w:rFonts w:hint="eastAsia"/>
        </w:rPr>
        <w:t>标记的商户、</w:t>
      </w:r>
      <w:r>
        <w:rPr>
          <w:rFonts w:hint="eastAsia"/>
        </w:rPr>
        <w:t>ATM</w:t>
      </w:r>
      <w:r>
        <w:rPr>
          <w:rFonts w:hint="eastAsia"/>
        </w:rPr>
        <w:t>机上使用。也就是说，有银联标识的长城人民币信用卡，可以异地、跨行使用，真正实现了一卡在手，走遍神州。</w:t>
      </w:r>
    </w:p>
    <w:p w:rsidR="00707649" w:rsidRDefault="00707649">
      <w:pPr>
        <w:pStyle w:val="5"/>
        <w:spacing w:line="240" w:lineRule="auto"/>
        <w:rPr>
          <w:rFonts w:hint="eastAsia"/>
        </w:rPr>
      </w:pPr>
      <w:r>
        <w:rPr>
          <w:rFonts w:hint="eastAsia"/>
        </w:rPr>
        <w:t>银联标识长城人民币信用卡的使用范围</w:t>
      </w:r>
    </w:p>
    <w:p w:rsidR="00707649" w:rsidRDefault="00707649">
      <w:pPr>
        <w:ind w:firstLine="410"/>
        <w:rPr>
          <w:rFonts w:hint="eastAsia"/>
        </w:rPr>
      </w:pPr>
      <w:r>
        <w:rPr>
          <w:rFonts w:hint="eastAsia"/>
        </w:rPr>
        <w:t>银联标识长城人民币卡可在标有</w:t>
      </w:r>
      <w:r>
        <w:rPr>
          <w:rFonts w:hint="eastAsia"/>
        </w:rPr>
        <w:t>"</w:t>
      </w:r>
      <w:r>
        <w:rPr>
          <w:rFonts w:hint="eastAsia"/>
        </w:rPr>
        <w:t>银联</w:t>
      </w:r>
      <w:r>
        <w:rPr>
          <w:rFonts w:hint="eastAsia"/>
        </w:rPr>
        <w:t>"</w:t>
      </w:r>
      <w:r>
        <w:rPr>
          <w:rFonts w:hint="eastAsia"/>
        </w:rPr>
        <w:t>标识的</w:t>
      </w:r>
      <w:r>
        <w:rPr>
          <w:rFonts w:hint="eastAsia"/>
        </w:rPr>
        <w:t>ATM</w:t>
      </w:r>
      <w:r>
        <w:rPr>
          <w:rFonts w:hint="eastAsia"/>
        </w:rPr>
        <w:t>机、商户</w:t>
      </w:r>
      <w:r>
        <w:rPr>
          <w:rFonts w:hint="eastAsia"/>
        </w:rPr>
        <w:t>POS</w:t>
      </w:r>
      <w:r>
        <w:rPr>
          <w:rFonts w:hint="eastAsia"/>
        </w:rPr>
        <w:t>机及中行网点柜台上使用。</w:t>
      </w:r>
    </w:p>
    <w:p w:rsidR="00707649" w:rsidRDefault="00707649">
      <w:pPr>
        <w:pStyle w:val="5"/>
        <w:spacing w:line="240" w:lineRule="auto"/>
        <w:rPr>
          <w:rFonts w:hint="eastAsia"/>
        </w:rPr>
      </w:pPr>
      <w:r>
        <w:rPr>
          <w:rFonts w:hint="eastAsia"/>
        </w:rPr>
        <w:t>银联标识长城卡卡号编排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1350"/>
        <w:gridCol w:w="1350"/>
        <w:gridCol w:w="1237"/>
        <w:gridCol w:w="1237"/>
      </w:tblGrid>
      <w:tr w:rsidR="00707649">
        <w:tblPrEx>
          <w:tblCellMar>
            <w:top w:w="0" w:type="dxa"/>
            <w:bottom w:w="0" w:type="dxa"/>
          </w:tblCellMar>
        </w:tblPrEx>
        <w:trPr>
          <w:cantSplit/>
        </w:trPr>
        <w:tc>
          <w:tcPr>
            <w:tcW w:w="8522" w:type="dxa"/>
            <w:gridSpan w:val="5"/>
          </w:tcPr>
          <w:p w:rsidR="00707649" w:rsidRDefault="00707649">
            <w:pPr>
              <w:jc w:val="center"/>
              <w:rPr>
                <w:rFonts w:hint="eastAsia"/>
                <w:sz w:val="21"/>
              </w:rPr>
            </w:pPr>
            <w:r>
              <w:rPr>
                <w:rFonts w:hint="eastAsia"/>
                <w:sz w:val="21"/>
              </w:rPr>
              <w:t>长城人民币准贷记卡新卡号编排</w:t>
            </w:r>
          </w:p>
          <w:p w:rsidR="00707649" w:rsidRDefault="00707649">
            <w:pPr>
              <w:rPr>
                <w:rFonts w:hint="eastAsia"/>
                <w:sz w:val="21"/>
              </w:rPr>
            </w:pPr>
          </w:p>
        </w:tc>
      </w:tr>
      <w:tr w:rsidR="00707649">
        <w:tblPrEx>
          <w:tblCellMar>
            <w:top w:w="0" w:type="dxa"/>
            <w:bottom w:w="0" w:type="dxa"/>
          </w:tblCellMar>
        </w:tblPrEx>
        <w:trPr>
          <w:cantSplit/>
        </w:trPr>
        <w:tc>
          <w:tcPr>
            <w:tcW w:w="3348" w:type="dxa"/>
          </w:tcPr>
          <w:p w:rsidR="00707649" w:rsidRDefault="00707649">
            <w:pPr>
              <w:jc w:val="center"/>
              <w:rPr>
                <w:rFonts w:hint="eastAsia"/>
                <w:sz w:val="21"/>
              </w:rPr>
            </w:pPr>
            <w:r>
              <w:rPr>
                <w:rFonts w:hint="eastAsia"/>
                <w:sz w:val="21"/>
              </w:rPr>
              <w:t>中国银行</w:t>
            </w:r>
            <w:r>
              <w:rPr>
                <w:rFonts w:hint="eastAsia"/>
                <w:sz w:val="21"/>
              </w:rPr>
              <w:t>BIN</w:t>
            </w:r>
            <w:r>
              <w:rPr>
                <w:rFonts w:hint="eastAsia"/>
                <w:sz w:val="21"/>
              </w:rPr>
              <w:t>号</w:t>
            </w:r>
          </w:p>
          <w:p w:rsidR="00707649" w:rsidRDefault="00707649">
            <w:pPr>
              <w:jc w:val="center"/>
              <w:rPr>
                <w:rFonts w:hint="eastAsia"/>
                <w:sz w:val="21"/>
              </w:rPr>
            </w:pPr>
            <w:r>
              <w:rPr>
                <w:rFonts w:hint="eastAsia"/>
                <w:sz w:val="21"/>
              </w:rPr>
              <w:t>（</w:t>
            </w:r>
            <w:r>
              <w:rPr>
                <w:rFonts w:hint="eastAsia"/>
                <w:sz w:val="21"/>
              </w:rPr>
              <w:t>6</w:t>
            </w:r>
            <w:r>
              <w:rPr>
                <w:rFonts w:hint="eastAsia"/>
                <w:sz w:val="21"/>
              </w:rPr>
              <w:t>位）</w:t>
            </w:r>
          </w:p>
        </w:tc>
        <w:tc>
          <w:tcPr>
            <w:tcW w:w="2700" w:type="dxa"/>
            <w:gridSpan w:val="2"/>
          </w:tcPr>
          <w:p w:rsidR="00707649" w:rsidRDefault="00707649">
            <w:pPr>
              <w:jc w:val="center"/>
              <w:rPr>
                <w:rFonts w:hint="eastAsia"/>
                <w:sz w:val="21"/>
              </w:rPr>
            </w:pPr>
            <w:r>
              <w:rPr>
                <w:rFonts w:hint="eastAsia"/>
                <w:sz w:val="21"/>
              </w:rPr>
              <w:t>省级发卡行识别号</w:t>
            </w:r>
          </w:p>
          <w:p w:rsidR="00707649" w:rsidRDefault="00707649">
            <w:pPr>
              <w:jc w:val="center"/>
              <w:rPr>
                <w:rFonts w:hint="eastAsia"/>
                <w:sz w:val="21"/>
              </w:rPr>
            </w:pPr>
            <w:r>
              <w:rPr>
                <w:rFonts w:hint="eastAsia"/>
                <w:sz w:val="21"/>
              </w:rPr>
              <w:t>（</w:t>
            </w:r>
            <w:r>
              <w:rPr>
                <w:rFonts w:hint="eastAsia"/>
                <w:sz w:val="21"/>
              </w:rPr>
              <w:t>2</w:t>
            </w:r>
            <w:r>
              <w:rPr>
                <w:rFonts w:hint="eastAsia"/>
                <w:sz w:val="21"/>
              </w:rPr>
              <w:t>位）</w:t>
            </w:r>
          </w:p>
        </w:tc>
        <w:tc>
          <w:tcPr>
            <w:tcW w:w="1237" w:type="dxa"/>
          </w:tcPr>
          <w:p w:rsidR="00707649" w:rsidRDefault="00707649">
            <w:pPr>
              <w:jc w:val="center"/>
              <w:rPr>
                <w:rFonts w:hint="eastAsia"/>
                <w:sz w:val="21"/>
              </w:rPr>
            </w:pPr>
            <w:r>
              <w:rPr>
                <w:rFonts w:hint="eastAsia"/>
                <w:sz w:val="21"/>
              </w:rPr>
              <w:t>顺序号</w:t>
            </w:r>
          </w:p>
          <w:p w:rsidR="00707649" w:rsidRDefault="00707649">
            <w:pPr>
              <w:jc w:val="center"/>
              <w:rPr>
                <w:rFonts w:hint="eastAsia"/>
                <w:sz w:val="21"/>
              </w:rPr>
            </w:pPr>
            <w:r>
              <w:rPr>
                <w:rFonts w:hint="eastAsia"/>
                <w:sz w:val="21"/>
              </w:rPr>
              <w:t>（</w:t>
            </w:r>
            <w:r>
              <w:rPr>
                <w:rFonts w:hint="eastAsia"/>
                <w:sz w:val="21"/>
              </w:rPr>
              <w:t>7</w:t>
            </w:r>
            <w:r>
              <w:rPr>
                <w:rFonts w:hint="eastAsia"/>
                <w:sz w:val="21"/>
              </w:rPr>
              <w:t>位）</w:t>
            </w:r>
          </w:p>
        </w:tc>
        <w:tc>
          <w:tcPr>
            <w:tcW w:w="1237" w:type="dxa"/>
          </w:tcPr>
          <w:p w:rsidR="00707649" w:rsidRDefault="00707649">
            <w:pPr>
              <w:jc w:val="center"/>
              <w:rPr>
                <w:rFonts w:hint="eastAsia"/>
                <w:sz w:val="21"/>
              </w:rPr>
            </w:pPr>
            <w:r>
              <w:rPr>
                <w:rFonts w:hint="eastAsia"/>
                <w:sz w:val="21"/>
              </w:rPr>
              <w:t>检验位</w:t>
            </w:r>
          </w:p>
          <w:p w:rsidR="00707649" w:rsidRDefault="00707649">
            <w:pPr>
              <w:jc w:val="center"/>
              <w:rPr>
                <w:rFonts w:hint="eastAsia"/>
                <w:sz w:val="21"/>
              </w:rPr>
            </w:pPr>
            <w:r>
              <w:rPr>
                <w:rFonts w:hint="eastAsia"/>
                <w:sz w:val="21"/>
              </w:rPr>
              <w:t>（</w:t>
            </w:r>
            <w:r>
              <w:rPr>
                <w:rFonts w:hint="eastAsia"/>
                <w:sz w:val="21"/>
              </w:rPr>
              <w:t>1</w:t>
            </w:r>
            <w:r>
              <w:rPr>
                <w:rFonts w:hint="eastAsia"/>
                <w:sz w:val="21"/>
              </w:rPr>
              <w:t>位）</w:t>
            </w:r>
          </w:p>
        </w:tc>
      </w:tr>
      <w:tr w:rsidR="00707649">
        <w:tblPrEx>
          <w:tblCellMar>
            <w:top w:w="0" w:type="dxa"/>
            <w:bottom w:w="0" w:type="dxa"/>
          </w:tblCellMar>
        </w:tblPrEx>
        <w:trPr>
          <w:cantSplit/>
        </w:trPr>
        <w:tc>
          <w:tcPr>
            <w:tcW w:w="3348" w:type="dxa"/>
          </w:tcPr>
          <w:p w:rsidR="00707649" w:rsidRDefault="00707649">
            <w:pPr>
              <w:rPr>
                <w:rFonts w:hint="eastAsia"/>
                <w:sz w:val="21"/>
              </w:rPr>
            </w:pPr>
            <w:r>
              <w:rPr>
                <w:rFonts w:hint="eastAsia"/>
                <w:sz w:val="21"/>
              </w:rPr>
              <w:t>万事达、</w:t>
            </w:r>
            <w:r>
              <w:rPr>
                <w:rFonts w:hint="eastAsia"/>
                <w:sz w:val="21"/>
              </w:rPr>
              <w:t>VISA</w:t>
            </w:r>
            <w:r>
              <w:rPr>
                <w:rFonts w:hint="eastAsia"/>
                <w:sz w:val="21"/>
              </w:rPr>
              <w:t>国际组织为中国银行新标准的长城人民币准贷记卡分配的全行</w:t>
            </w:r>
            <w:r>
              <w:rPr>
                <w:rFonts w:hint="eastAsia"/>
                <w:sz w:val="21"/>
              </w:rPr>
              <w:t>BIN</w:t>
            </w:r>
            <w:r>
              <w:rPr>
                <w:rFonts w:hint="eastAsia"/>
                <w:sz w:val="21"/>
              </w:rPr>
              <w:t>号</w:t>
            </w:r>
          </w:p>
        </w:tc>
        <w:tc>
          <w:tcPr>
            <w:tcW w:w="2700" w:type="dxa"/>
            <w:gridSpan w:val="2"/>
          </w:tcPr>
          <w:p w:rsidR="00707649" w:rsidRDefault="00707649">
            <w:pPr>
              <w:rPr>
                <w:rFonts w:hint="eastAsia"/>
                <w:sz w:val="21"/>
              </w:rPr>
            </w:pPr>
            <w:r>
              <w:rPr>
                <w:rFonts w:hint="eastAsia"/>
                <w:sz w:val="21"/>
              </w:rPr>
              <w:t>两位“省级发卡行识别号”</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val="restart"/>
          </w:tcPr>
          <w:p w:rsidR="00707649" w:rsidRDefault="00707649">
            <w:pPr>
              <w:numPr>
                <w:ilvl w:val="0"/>
                <w:numId w:val="3"/>
              </w:numPr>
              <w:jc w:val="center"/>
              <w:rPr>
                <w:rFonts w:hint="eastAsia"/>
                <w:sz w:val="21"/>
              </w:rPr>
            </w:pPr>
            <w:r>
              <w:rPr>
                <w:rFonts w:hint="eastAsia"/>
                <w:sz w:val="21"/>
              </w:rPr>
              <w:t>万事达卡</w:t>
            </w:r>
          </w:p>
          <w:p w:rsidR="00707649" w:rsidRDefault="00707649">
            <w:pPr>
              <w:numPr>
                <w:ilvl w:val="0"/>
                <w:numId w:val="4"/>
              </w:numPr>
              <w:ind w:hanging="60"/>
              <w:rPr>
                <w:rFonts w:hint="eastAsia"/>
                <w:sz w:val="21"/>
              </w:rPr>
            </w:pPr>
            <w:r>
              <w:rPr>
                <w:rFonts w:hint="eastAsia"/>
                <w:sz w:val="21"/>
              </w:rPr>
              <w:t>个人普通卡：</w:t>
            </w:r>
            <w:r>
              <w:rPr>
                <w:rFonts w:hint="eastAsia"/>
                <w:sz w:val="21"/>
              </w:rPr>
              <w:t>518476</w:t>
            </w:r>
          </w:p>
          <w:p w:rsidR="00707649" w:rsidRDefault="00707649">
            <w:pPr>
              <w:numPr>
                <w:ilvl w:val="0"/>
                <w:numId w:val="4"/>
              </w:numPr>
              <w:ind w:hanging="60"/>
              <w:rPr>
                <w:rFonts w:hint="eastAsia"/>
                <w:sz w:val="21"/>
              </w:rPr>
            </w:pPr>
            <w:r>
              <w:rPr>
                <w:rFonts w:hint="eastAsia"/>
                <w:sz w:val="21"/>
              </w:rPr>
              <w:t>个人金卡：</w:t>
            </w:r>
            <w:r>
              <w:rPr>
                <w:rFonts w:hint="eastAsia"/>
                <w:sz w:val="21"/>
              </w:rPr>
              <w:t>518378</w:t>
            </w:r>
          </w:p>
          <w:p w:rsidR="00707649" w:rsidRDefault="00707649">
            <w:pPr>
              <w:numPr>
                <w:ilvl w:val="0"/>
                <w:numId w:val="4"/>
              </w:numPr>
              <w:ind w:hanging="60"/>
              <w:rPr>
                <w:rFonts w:hint="eastAsia"/>
                <w:sz w:val="21"/>
              </w:rPr>
            </w:pPr>
            <w:r>
              <w:rPr>
                <w:rFonts w:hint="eastAsia"/>
                <w:sz w:val="21"/>
              </w:rPr>
              <w:t>单位普通卡：</w:t>
            </w:r>
            <w:r>
              <w:rPr>
                <w:rFonts w:hint="eastAsia"/>
                <w:sz w:val="21"/>
              </w:rPr>
              <w:t>547766</w:t>
            </w:r>
          </w:p>
          <w:p w:rsidR="00707649" w:rsidRDefault="00707649">
            <w:pPr>
              <w:numPr>
                <w:ilvl w:val="0"/>
                <w:numId w:val="4"/>
              </w:numPr>
              <w:ind w:hanging="60"/>
              <w:rPr>
                <w:rFonts w:hint="eastAsia"/>
                <w:sz w:val="21"/>
              </w:rPr>
            </w:pPr>
            <w:r>
              <w:rPr>
                <w:rFonts w:hint="eastAsia"/>
                <w:sz w:val="21"/>
              </w:rPr>
              <w:t>单位金卡：</w:t>
            </w:r>
            <w:r>
              <w:rPr>
                <w:rFonts w:hint="eastAsia"/>
                <w:sz w:val="21"/>
              </w:rPr>
              <w:t>558868</w:t>
            </w:r>
          </w:p>
          <w:p w:rsidR="00707649" w:rsidRDefault="00707649">
            <w:pPr>
              <w:numPr>
                <w:ilvl w:val="0"/>
                <w:numId w:val="4"/>
              </w:numPr>
              <w:ind w:hanging="60"/>
              <w:rPr>
                <w:rFonts w:hint="eastAsia"/>
                <w:sz w:val="21"/>
              </w:rPr>
            </w:pPr>
            <w:r>
              <w:rPr>
                <w:rFonts w:hint="eastAsia"/>
                <w:sz w:val="21"/>
              </w:rPr>
              <w:t>员工普通卡：</w:t>
            </w:r>
            <w:r>
              <w:rPr>
                <w:rFonts w:hint="eastAsia"/>
                <w:sz w:val="21"/>
              </w:rPr>
              <w:t>518475</w:t>
            </w:r>
          </w:p>
          <w:p w:rsidR="00707649" w:rsidRDefault="00707649">
            <w:pPr>
              <w:numPr>
                <w:ilvl w:val="0"/>
                <w:numId w:val="4"/>
              </w:numPr>
              <w:ind w:hanging="60"/>
              <w:rPr>
                <w:rFonts w:hint="eastAsia"/>
                <w:sz w:val="21"/>
              </w:rPr>
            </w:pPr>
            <w:r>
              <w:rPr>
                <w:rFonts w:hint="eastAsia"/>
                <w:sz w:val="21"/>
              </w:rPr>
              <w:t>员工金卡：</w:t>
            </w:r>
            <w:r>
              <w:rPr>
                <w:rFonts w:hint="eastAsia"/>
                <w:sz w:val="21"/>
              </w:rPr>
              <w:t>518379</w:t>
            </w:r>
          </w:p>
          <w:p w:rsidR="00707649" w:rsidRDefault="00707649">
            <w:pPr>
              <w:numPr>
                <w:ilvl w:val="0"/>
                <w:numId w:val="4"/>
              </w:numPr>
              <w:ind w:hanging="60"/>
              <w:rPr>
                <w:rFonts w:hint="eastAsia"/>
                <w:sz w:val="21"/>
              </w:rPr>
            </w:pPr>
            <w:r>
              <w:rPr>
                <w:rFonts w:hint="eastAsia"/>
                <w:sz w:val="21"/>
              </w:rPr>
              <w:t>专用卡（普通卡）：</w:t>
            </w:r>
            <w:r>
              <w:rPr>
                <w:rFonts w:hint="eastAsia"/>
                <w:sz w:val="21"/>
              </w:rPr>
              <w:t>515474</w:t>
            </w:r>
          </w:p>
          <w:p w:rsidR="00707649" w:rsidRDefault="00707649">
            <w:pPr>
              <w:numPr>
                <w:ilvl w:val="0"/>
                <w:numId w:val="3"/>
              </w:numPr>
              <w:jc w:val="center"/>
              <w:rPr>
                <w:rFonts w:hint="eastAsia"/>
                <w:sz w:val="21"/>
              </w:rPr>
            </w:pPr>
            <w:r>
              <w:rPr>
                <w:rFonts w:hint="eastAsia"/>
                <w:sz w:val="21"/>
              </w:rPr>
              <w:t>VISA</w:t>
            </w:r>
            <w:r>
              <w:rPr>
                <w:rFonts w:hint="eastAsia"/>
                <w:sz w:val="21"/>
              </w:rPr>
              <w:t>卡</w:t>
            </w:r>
          </w:p>
          <w:p w:rsidR="00707649" w:rsidRDefault="00707649">
            <w:pPr>
              <w:numPr>
                <w:ilvl w:val="1"/>
                <w:numId w:val="3"/>
              </w:numPr>
              <w:ind w:hanging="480"/>
              <w:rPr>
                <w:rFonts w:hint="eastAsia"/>
                <w:sz w:val="21"/>
              </w:rPr>
            </w:pPr>
            <w:r>
              <w:rPr>
                <w:rFonts w:hint="eastAsia"/>
                <w:sz w:val="21"/>
              </w:rPr>
              <w:t>个人普通卡：</w:t>
            </w:r>
            <w:r>
              <w:rPr>
                <w:rFonts w:hint="eastAsia"/>
                <w:sz w:val="21"/>
              </w:rPr>
              <w:t>424108</w:t>
            </w:r>
          </w:p>
          <w:p w:rsidR="00707649" w:rsidRDefault="00707649">
            <w:pPr>
              <w:numPr>
                <w:ilvl w:val="1"/>
                <w:numId w:val="3"/>
              </w:numPr>
              <w:ind w:hanging="480"/>
              <w:rPr>
                <w:rFonts w:hint="eastAsia"/>
                <w:sz w:val="21"/>
              </w:rPr>
            </w:pPr>
            <w:r>
              <w:rPr>
                <w:rFonts w:hint="eastAsia"/>
                <w:sz w:val="21"/>
              </w:rPr>
              <w:t>个人金卡：</w:t>
            </w:r>
            <w:r>
              <w:rPr>
                <w:rFonts w:hint="eastAsia"/>
                <w:sz w:val="21"/>
              </w:rPr>
              <w:t>424106</w:t>
            </w:r>
          </w:p>
          <w:p w:rsidR="00707649" w:rsidRDefault="00707649">
            <w:pPr>
              <w:numPr>
                <w:ilvl w:val="1"/>
                <w:numId w:val="3"/>
              </w:numPr>
              <w:ind w:hanging="480"/>
              <w:rPr>
                <w:rFonts w:hint="eastAsia"/>
                <w:sz w:val="21"/>
              </w:rPr>
            </w:pPr>
            <w:r>
              <w:rPr>
                <w:rFonts w:hint="eastAsia"/>
                <w:sz w:val="21"/>
              </w:rPr>
              <w:t>单位普通卡：</w:t>
            </w:r>
            <w:r>
              <w:rPr>
                <w:rFonts w:hint="eastAsia"/>
                <w:sz w:val="21"/>
              </w:rPr>
              <w:t>424110</w:t>
            </w:r>
          </w:p>
          <w:p w:rsidR="00707649" w:rsidRDefault="00707649">
            <w:pPr>
              <w:numPr>
                <w:ilvl w:val="1"/>
                <w:numId w:val="3"/>
              </w:numPr>
              <w:ind w:hanging="480"/>
              <w:rPr>
                <w:rFonts w:hint="eastAsia"/>
                <w:sz w:val="21"/>
              </w:rPr>
            </w:pPr>
            <w:r>
              <w:rPr>
                <w:rFonts w:hint="eastAsia"/>
                <w:sz w:val="21"/>
              </w:rPr>
              <w:t>单位金卡：</w:t>
            </w:r>
            <w:r>
              <w:rPr>
                <w:rFonts w:hint="eastAsia"/>
                <w:sz w:val="21"/>
              </w:rPr>
              <w:t>424111</w:t>
            </w:r>
          </w:p>
          <w:p w:rsidR="00707649" w:rsidRDefault="00707649">
            <w:pPr>
              <w:numPr>
                <w:ilvl w:val="1"/>
                <w:numId w:val="3"/>
              </w:numPr>
              <w:ind w:hanging="480"/>
              <w:rPr>
                <w:rFonts w:hint="eastAsia"/>
                <w:sz w:val="21"/>
              </w:rPr>
            </w:pPr>
            <w:r>
              <w:rPr>
                <w:rFonts w:hint="eastAsia"/>
                <w:sz w:val="21"/>
              </w:rPr>
              <w:t>员工普通卡：</w:t>
            </w:r>
            <w:r>
              <w:rPr>
                <w:rFonts w:hint="eastAsia"/>
                <w:sz w:val="21"/>
              </w:rPr>
              <w:t>424109</w:t>
            </w:r>
          </w:p>
          <w:p w:rsidR="00707649" w:rsidRDefault="00707649">
            <w:pPr>
              <w:numPr>
                <w:ilvl w:val="1"/>
                <w:numId w:val="3"/>
              </w:numPr>
              <w:ind w:hanging="480"/>
              <w:rPr>
                <w:rFonts w:hint="eastAsia"/>
                <w:sz w:val="21"/>
              </w:rPr>
            </w:pPr>
            <w:r>
              <w:rPr>
                <w:rFonts w:hint="eastAsia"/>
                <w:sz w:val="21"/>
              </w:rPr>
              <w:t>员工金卡：</w:t>
            </w:r>
            <w:r>
              <w:rPr>
                <w:rFonts w:hint="eastAsia"/>
                <w:sz w:val="21"/>
              </w:rPr>
              <w:t>424107</w:t>
            </w:r>
          </w:p>
        </w:tc>
        <w:tc>
          <w:tcPr>
            <w:tcW w:w="1350" w:type="dxa"/>
          </w:tcPr>
          <w:p w:rsidR="00707649" w:rsidRDefault="00707649">
            <w:pPr>
              <w:jc w:val="center"/>
              <w:rPr>
                <w:rFonts w:hint="eastAsia"/>
                <w:sz w:val="21"/>
              </w:rPr>
            </w:pPr>
            <w:r>
              <w:rPr>
                <w:rFonts w:hint="eastAsia"/>
                <w:sz w:val="21"/>
              </w:rPr>
              <w:t>北京</w:t>
            </w:r>
          </w:p>
        </w:tc>
        <w:tc>
          <w:tcPr>
            <w:tcW w:w="1350" w:type="dxa"/>
          </w:tcPr>
          <w:p w:rsidR="00707649" w:rsidRDefault="00707649">
            <w:pPr>
              <w:jc w:val="center"/>
              <w:rPr>
                <w:rFonts w:hint="eastAsia"/>
                <w:sz w:val="21"/>
              </w:rPr>
            </w:pPr>
            <w:r>
              <w:rPr>
                <w:rFonts w:hint="eastAsia"/>
                <w:sz w:val="21"/>
              </w:rPr>
              <w:t>11</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天津</w:t>
            </w:r>
          </w:p>
        </w:tc>
        <w:tc>
          <w:tcPr>
            <w:tcW w:w="1350" w:type="dxa"/>
          </w:tcPr>
          <w:p w:rsidR="00707649" w:rsidRDefault="00707649">
            <w:pPr>
              <w:jc w:val="center"/>
              <w:rPr>
                <w:rFonts w:hint="eastAsia"/>
                <w:sz w:val="21"/>
              </w:rPr>
            </w:pPr>
            <w:r>
              <w:rPr>
                <w:rFonts w:hint="eastAsia"/>
                <w:sz w:val="21"/>
              </w:rPr>
              <w:t>12</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河北</w:t>
            </w:r>
          </w:p>
        </w:tc>
        <w:tc>
          <w:tcPr>
            <w:tcW w:w="1350" w:type="dxa"/>
          </w:tcPr>
          <w:p w:rsidR="00707649" w:rsidRDefault="00707649">
            <w:pPr>
              <w:jc w:val="center"/>
              <w:rPr>
                <w:rFonts w:hint="eastAsia"/>
                <w:sz w:val="21"/>
              </w:rPr>
            </w:pPr>
            <w:r>
              <w:rPr>
                <w:rFonts w:hint="eastAsia"/>
                <w:sz w:val="21"/>
              </w:rPr>
              <w:t>13</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山西</w:t>
            </w:r>
          </w:p>
        </w:tc>
        <w:tc>
          <w:tcPr>
            <w:tcW w:w="1350" w:type="dxa"/>
          </w:tcPr>
          <w:p w:rsidR="00707649" w:rsidRDefault="00707649">
            <w:pPr>
              <w:jc w:val="center"/>
              <w:rPr>
                <w:rFonts w:hint="eastAsia"/>
                <w:sz w:val="21"/>
              </w:rPr>
            </w:pPr>
            <w:r>
              <w:rPr>
                <w:rFonts w:hint="eastAsia"/>
                <w:sz w:val="21"/>
              </w:rPr>
              <w:t>14</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内蒙古</w:t>
            </w:r>
          </w:p>
        </w:tc>
        <w:tc>
          <w:tcPr>
            <w:tcW w:w="1350" w:type="dxa"/>
          </w:tcPr>
          <w:p w:rsidR="00707649" w:rsidRDefault="00707649">
            <w:pPr>
              <w:jc w:val="center"/>
              <w:rPr>
                <w:rFonts w:hint="eastAsia"/>
                <w:sz w:val="21"/>
              </w:rPr>
            </w:pPr>
            <w:r>
              <w:rPr>
                <w:rFonts w:hint="eastAsia"/>
                <w:sz w:val="21"/>
              </w:rPr>
              <w:t>15</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辽宁</w:t>
            </w:r>
          </w:p>
        </w:tc>
        <w:tc>
          <w:tcPr>
            <w:tcW w:w="1350" w:type="dxa"/>
          </w:tcPr>
          <w:p w:rsidR="00707649" w:rsidRDefault="00707649">
            <w:pPr>
              <w:jc w:val="center"/>
              <w:rPr>
                <w:rFonts w:hint="eastAsia"/>
                <w:sz w:val="21"/>
              </w:rPr>
            </w:pPr>
            <w:r>
              <w:rPr>
                <w:rFonts w:hint="eastAsia"/>
                <w:sz w:val="21"/>
              </w:rPr>
              <w:t>21</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吉林</w:t>
            </w:r>
          </w:p>
        </w:tc>
        <w:tc>
          <w:tcPr>
            <w:tcW w:w="1350" w:type="dxa"/>
          </w:tcPr>
          <w:p w:rsidR="00707649" w:rsidRDefault="00707649">
            <w:pPr>
              <w:jc w:val="center"/>
              <w:rPr>
                <w:rFonts w:hint="eastAsia"/>
                <w:sz w:val="21"/>
              </w:rPr>
            </w:pPr>
            <w:r>
              <w:rPr>
                <w:rFonts w:hint="eastAsia"/>
                <w:sz w:val="21"/>
              </w:rPr>
              <w:t>22</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黑龙江</w:t>
            </w:r>
          </w:p>
        </w:tc>
        <w:tc>
          <w:tcPr>
            <w:tcW w:w="1350" w:type="dxa"/>
          </w:tcPr>
          <w:p w:rsidR="00707649" w:rsidRDefault="00707649">
            <w:pPr>
              <w:jc w:val="center"/>
              <w:rPr>
                <w:rFonts w:hint="eastAsia"/>
                <w:sz w:val="21"/>
              </w:rPr>
            </w:pPr>
            <w:r>
              <w:rPr>
                <w:rFonts w:hint="eastAsia"/>
                <w:sz w:val="21"/>
              </w:rPr>
              <w:t>23</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上海</w:t>
            </w:r>
          </w:p>
        </w:tc>
        <w:tc>
          <w:tcPr>
            <w:tcW w:w="1350" w:type="dxa"/>
          </w:tcPr>
          <w:p w:rsidR="00707649" w:rsidRDefault="00707649">
            <w:pPr>
              <w:jc w:val="center"/>
              <w:rPr>
                <w:rFonts w:hint="eastAsia"/>
                <w:sz w:val="21"/>
              </w:rPr>
            </w:pPr>
            <w:r>
              <w:rPr>
                <w:rFonts w:hint="eastAsia"/>
                <w:sz w:val="21"/>
              </w:rPr>
              <w:t>31</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江苏</w:t>
            </w:r>
          </w:p>
        </w:tc>
        <w:tc>
          <w:tcPr>
            <w:tcW w:w="1350" w:type="dxa"/>
          </w:tcPr>
          <w:p w:rsidR="00707649" w:rsidRDefault="00707649">
            <w:pPr>
              <w:jc w:val="center"/>
              <w:rPr>
                <w:rFonts w:hint="eastAsia"/>
                <w:sz w:val="21"/>
              </w:rPr>
            </w:pPr>
            <w:r>
              <w:rPr>
                <w:rFonts w:hint="eastAsia"/>
                <w:sz w:val="21"/>
              </w:rPr>
              <w:t>32</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浙江</w:t>
            </w:r>
          </w:p>
        </w:tc>
        <w:tc>
          <w:tcPr>
            <w:tcW w:w="1350" w:type="dxa"/>
          </w:tcPr>
          <w:p w:rsidR="00707649" w:rsidRDefault="00707649">
            <w:pPr>
              <w:jc w:val="center"/>
              <w:rPr>
                <w:rFonts w:hint="eastAsia"/>
                <w:sz w:val="21"/>
              </w:rPr>
            </w:pPr>
            <w:r>
              <w:rPr>
                <w:rFonts w:hint="eastAsia"/>
                <w:sz w:val="21"/>
              </w:rPr>
              <w:t>33</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安徽</w:t>
            </w:r>
          </w:p>
        </w:tc>
        <w:tc>
          <w:tcPr>
            <w:tcW w:w="1350" w:type="dxa"/>
          </w:tcPr>
          <w:p w:rsidR="00707649" w:rsidRDefault="00707649">
            <w:pPr>
              <w:jc w:val="center"/>
              <w:rPr>
                <w:rFonts w:hint="eastAsia"/>
                <w:sz w:val="21"/>
              </w:rPr>
            </w:pPr>
            <w:r>
              <w:rPr>
                <w:rFonts w:hint="eastAsia"/>
                <w:sz w:val="21"/>
              </w:rPr>
              <w:t>34</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福建</w:t>
            </w:r>
          </w:p>
        </w:tc>
        <w:tc>
          <w:tcPr>
            <w:tcW w:w="1350" w:type="dxa"/>
          </w:tcPr>
          <w:p w:rsidR="00707649" w:rsidRDefault="00707649">
            <w:pPr>
              <w:jc w:val="center"/>
              <w:rPr>
                <w:rFonts w:hint="eastAsia"/>
                <w:sz w:val="21"/>
              </w:rPr>
            </w:pPr>
            <w:r>
              <w:rPr>
                <w:rFonts w:hint="eastAsia"/>
                <w:sz w:val="21"/>
              </w:rPr>
              <w:t>35</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江西</w:t>
            </w:r>
          </w:p>
        </w:tc>
        <w:tc>
          <w:tcPr>
            <w:tcW w:w="1350" w:type="dxa"/>
          </w:tcPr>
          <w:p w:rsidR="00707649" w:rsidRDefault="00707649">
            <w:pPr>
              <w:jc w:val="center"/>
              <w:rPr>
                <w:rFonts w:hint="eastAsia"/>
                <w:sz w:val="21"/>
              </w:rPr>
            </w:pPr>
            <w:r>
              <w:rPr>
                <w:rFonts w:hint="eastAsia"/>
                <w:sz w:val="21"/>
              </w:rPr>
              <w:t>36</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山东</w:t>
            </w:r>
          </w:p>
        </w:tc>
        <w:tc>
          <w:tcPr>
            <w:tcW w:w="1350" w:type="dxa"/>
          </w:tcPr>
          <w:p w:rsidR="00707649" w:rsidRDefault="00707649">
            <w:pPr>
              <w:jc w:val="center"/>
              <w:rPr>
                <w:rFonts w:hint="eastAsia"/>
                <w:sz w:val="21"/>
              </w:rPr>
            </w:pPr>
            <w:r>
              <w:rPr>
                <w:rFonts w:hint="eastAsia"/>
                <w:sz w:val="21"/>
              </w:rPr>
              <w:t>37</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河南</w:t>
            </w:r>
          </w:p>
        </w:tc>
        <w:tc>
          <w:tcPr>
            <w:tcW w:w="1350" w:type="dxa"/>
          </w:tcPr>
          <w:p w:rsidR="00707649" w:rsidRDefault="00707649">
            <w:pPr>
              <w:jc w:val="center"/>
              <w:rPr>
                <w:rFonts w:hint="eastAsia"/>
                <w:sz w:val="21"/>
              </w:rPr>
            </w:pPr>
            <w:r>
              <w:rPr>
                <w:rFonts w:hint="eastAsia"/>
                <w:sz w:val="21"/>
              </w:rPr>
              <w:t>41</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湖北</w:t>
            </w:r>
          </w:p>
        </w:tc>
        <w:tc>
          <w:tcPr>
            <w:tcW w:w="1350" w:type="dxa"/>
          </w:tcPr>
          <w:p w:rsidR="00707649" w:rsidRDefault="00707649">
            <w:pPr>
              <w:jc w:val="center"/>
              <w:rPr>
                <w:rFonts w:hint="eastAsia"/>
                <w:sz w:val="21"/>
              </w:rPr>
            </w:pPr>
            <w:r>
              <w:rPr>
                <w:rFonts w:hint="eastAsia"/>
                <w:sz w:val="21"/>
              </w:rPr>
              <w:t>42</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湖南</w:t>
            </w:r>
          </w:p>
        </w:tc>
        <w:tc>
          <w:tcPr>
            <w:tcW w:w="1350" w:type="dxa"/>
          </w:tcPr>
          <w:p w:rsidR="00707649" w:rsidRDefault="00707649">
            <w:pPr>
              <w:jc w:val="center"/>
              <w:rPr>
                <w:rFonts w:hint="eastAsia"/>
                <w:sz w:val="21"/>
              </w:rPr>
            </w:pPr>
            <w:r>
              <w:rPr>
                <w:rFonts w:hint="eastAsia"/>
                <w:sz w:val="21"/>
              </w:rPr>
              <w:t>43</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广东</w:t>
            </w:r>
          </w:p>
        </w:tc>
        <w:tc>
          <w:tcPr>
            <w:tcW w:w="1350" w:type="dxa"/>
          </w:tcPr>
          <w:p w:rsidR="00707649" w:rsidRDefault="00707649">
            <w:pPr>
              <w:jc w:val="center"/>
              <w:rPr>
                <w:rFonts w:hint="eastAsia"/>
                <w:sz w:val="21"/>
              </w:rPr>
            </w:pPr>
            <w:r>
              <w:rPr>
                <w:rFonts w:hint="eastAsia"/>
                <w:sz w:val="21"/>
              </w:rPr>
              <w:t>44</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深圳</w:t>
            </w:r>
          </w:p>
        </w:tc>
        <w:tc>
          <w:tcPr>
            <w:tcW w:w="1350" w:type="dxa"/>
          </w:tcPr>
          <w:p w:rsidR="00707649" w:rsidRDefault="00707649">
            <w:pPr>
              <w:jc w:val="center"/>
              <w:rPr>
                <w:rFonts w:hint="eastAsia"/>
                <w:sz w:val="21"/>
              </w:rPr>
            </w:pPr>
            <w:r>
              <w:rPr>
                <w:rFonts w:hint="eastAsia"/>
                <w:sz w:val="21"/>
              </w:rPr>
              <w:t>48</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广西</w:t>
            </w:r>
          </w:p>
        </w:tc>
        <w:tc>
          <w:tcPr>
            <w:tcW w:w="1350" w:type="dxa"/>
          </w:tcPr>
          <w:p w:rsidR="00707649" w:rsidRDefault="00707649">
            <w:pPr>
              <w:jc w:val="center"/>
              <w:rPr>
                <w:rFonts w:hint="eastAsia"/>
                <w:sz w:val="21"/>
              </w:rPr>
            </w:pPr>
            <w:r>
              <w:rPr>
                <w:rFonts w:hint="eastAsia"/>
                <w:sz w:val="21"/>
              </w:rPr>
              <w:t>45</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海南</w:t>
            </w:r>
          </w:p>
        </w:tc>
        <w:tc>
          <w:tcPr>
            <w:tcW w:w="1350" w:type="dxa"/>
          </w:tcPr>
          <w:p w:rsidR="00707649" w:rsidRDefault="00707649">
            <w:pPr>
              <w:jc w:val="center"/>
              <w:rPr>
                <w:rFonts w:hint="eastAsia"/>
                <w:sz w:val="21"/>
              </w:rPr>
            </w:pPr>
            <w:r>
              <w:rPr>
                <w:rFonts w:hint="eastAsia"/>
                <w:sz w:val="21"/>
              </w:rPr>
              <w:t>46</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重庆</w:t>
            </w:r>
          </w:p>
        </w:tc>
        <w:tc>
          <w:tcPr>
            <w:tcW w:w="1350" w:type="dxa"/>
          </w:tcPr>
          <w:p w:rsidR="00707649" w:rsidRDefault="00707649">
            <w:pPr>
              <w:jc w:val="center"/>
              <w:rPr>
                <w:rFonts w:hint="eastAsia"/>
                <w:sz w:val="21"/>
              </w:rPr>
            </w:pPr>
            <w:r>
              <w:rPr>
                <w:rFonts w:hint="eastAsia"/>
                <w:sz w:val="21"/>
              </w:rPr>
              <w:t>50</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四川</w:t>
            </w:r>
          </w:p>
        </w:tc>
        <w:tc>
          <w:tcPr>
            <w:tcW w:w="1350" w:type="dxa"/>
          </w:tcPr>
          <w:p w:rsidR="00707649" w:rsidRDefault="00707649">
            <w:pPr>
              <w:jc w:val="center"/>
              <w:rPr>
                <w:rFonts w:hint="eastAsia"/>
                <w:sz w:val="21"/>
              </w:rPr>
            </w:pPr>
            <w:r>
              <w:rPr>
                <w:rFonts w:hint="eastAsia"/>
                <w:sz w:val="21"/>
              </w:rPr>
              <w:t>51</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贵州</w:t>
            </w:r>
          </w:p>
        </w:tc>
        <w:tc>
          <w:tcPr>
            <w:tcW w:w="1350" w:type="dxa"/>
          </w:tcPr>
          <w:p w:rsidR="00707649" w:rsidRDefault="00707649">
            <w:pPr>
              <w:jc w:val="center"/>
              <w:rPr>
                <w:rFonts w:hint="eastAsia"/>
                <w:sz w:val="21"/>
              </w:rPr>
            </w:pPr>
            <w:r>
              <w:rPr>
                <w:rFonts w:hint="eastAsia"/>
                <w:sz w:val="21"/>
              </w:rPr>
              <w:t>52</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云南</w:t>
            </w:r>
          </w:p>
        </w:tc>
        <w:tc>
          <w:tcPr>
            <w:tcW w:w="1350" w:type="dxa"/>
          </w:tcPr>
          <w:p w:rsidR="00707649" w:rsidRDefault="00707649">
            <w:pPr>
              <w:jc w:val="center"/>
              <w:rPr>
                <w:rFonts w:hint="eastAsia"/>
                <w:sz w:val="21"/>
              </w:rPr>
            </w:pPr>
            <w:r>
              <w:rPr>
                <w:rFonts w:hint="eastAsia"/>
                <w:sz w:val="21"/>
              </w:rPr>
              <w:t>53</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西藏</w:t>
            </w:r>
          </w:p>
        </w:tc>
        <w:tc>
          <w:tcPr>
            <w:tcW w:w="1350" w:type="dxa"/>
          </w:tcPr>
          <w:p w:rsidR="00707649" w:rsidRDefault="00707649">
            <w:pPr>
              <w:jc w:val="center"/>
              <w:rPr>
                <w:rFonts w:hint="eastAsia"/>
                <w:sz w:val="21"/>
              </w:rPr>
            </w:pPr>
            <w:r>
              <w:rPr>
                <w:rFonts w:hint="eastAsia"/>
                <w:sz w:val="21"/>
              </w:rPr>
              <w:t>54</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陕西</w:t>
            </w:r>
          </w:p>
        </w:tc>
        <w:tc>
          <w:tcPr>
            <w:tcW w:w="1350" w:type="dxa"/>
          </w:tcPr>
          <w:p w:rsidR="00707649" w:rsidRDefault="00707649">
            <w:pPr>
              <w:jc w:val="center"/>
              <w:rPr>
                <w:rFonts w:hint="eastAsia"/>
                <w:sz w:val="21"/>
              </w:rPr>
            </w:pPr>
            <w:r>
              <w:rPr>
                <w:rFonts w:hint="eastAsia"/>
                <w:sz w:val="21"/>
              </w:rPr>
              <w:t>61</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甘肃</w:t>
            </w:r>
          </w:p>
        </w:tc>
        <w:tc>
          <w:tcPr>
            <w:tcW w:w="1350" w:type="dxa"/>
          </w:tcPr>
          <w:p w:rsidR="00707649" w:rsidRDefault="00707649">
            <w:pPr>
              <w:jc w:val="center"/>
              <w:rPr>
                <w:rFonts w:hint="eastAsia"/>
                <w:sz w:val="21"/>
              </w:rPr>
            </w:pPr>
            <w:r>
              <w:rPr>
                <w:rFonts w:hint="eastAsia"/>
                <w:sz w:val="21"/>
              </w:rPr>
              <w:t>62</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青海</w:t>
            </w:r>
          </w:p>
        </w:tc>
        <w:tc>
          <w:tcPr>
            <w:tcW w:w="1350" w:type="dxa"/>
          </w:tcPr>
          <w:p w:rsidR="00707649" w:rsidRDefault="00707649">
            <w:pPr>
              <w:jc w:val="center"/>
              <w:rPr>
                <w:rFonts w:hint="eastAsia"/>
                <w:sz w:val="21"/>
              </w:rPr>
            </w:pPr>
            <w:r>
              <w:rPr>
                <w:rFonts w:hint="eastAsia"/>
                <w:sz w:val="21"/>
              </w:rPr>
              <w:t>63</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宁夏</w:t>
            </w:r>
          </w:p>
        </w:tc>
        <w:tc>
          <w:tcPr>
            <w:tcW w:w="1350" w:type="dxa"/>
          </w:tcPr>
          <w:p w:rsidR="00707649" w:rsidRDefault="00707649">
            <w:pPr>
              <w:jc w:val="center"/>
              <w:rPr>
                <w:rFonts w:hint="eastAsia"/>
                <w:sz w:val="21"/>
              </w:rPr>
            </w:pPr>
            <w:r>
              <w:rPr>
                <w:rFonts w:hint="eastAsia"/>
                <w:sz w:val="21"/>
              </w:rPr>
              <w:t>64</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r w:rsidR="00707649">
        <w:tblPrEx>
          <w:tblCellMar>
            <w:top w:w="0" w:type="dxa"/>
            <w:bottom w:w="0" w:type="dxa"/>
          </w:tblCellMar>
        </w:tblPrEx>
        <w:trPr>
          <w:cantSplit/>
        </w:trPr>
        <w:tc>
          <w:tcPr>
            <w:tcW w:w="3348" w:type="dxa"/>
            <w:vMerge/>
          </w:tcPr>
          <w:p w:rsidR="00707649" w:rsidRDefault="00707649">
            <w:pPr>
              <w:rPr>
                <w:rFonts w:hint="eastAsia"/>
                <w:sz w:val="21"/>
              </w:rPr>
            </w:pPr>
          </w:p>
        </w:tc>
        <w:tc>
          <w:tcPr>
            <w:tcW w:w="1350" w:type="dxa"/>
          </w:tcPr>
          <w:p w:rsidR="00707649" w:rsidRDefault="00707649">
            <w:pPr>
              <w:jc w:val="center"/>
              <w:rPr>
                <w:rFonts w:hint="eastAsia"/>
                <w:sz w:val="21"/>
              </w:rPr>
            </w:pPr>
            <w:r>
              <w:rPr>
                <w:rFonts w:hint="eastAsia"/>
                <w:sz w:val="21"/>
              </w:rPr>
              <w:t>新疆</w:t>
            </w:r>
          </w:p>
        </w:tc>
        <w:tc>
          <w:tcPr>
            <w:tcW w:w="1350" w:type="dxa"/>
          </w:tcPr>
          <w:p w:rsidR="00707649" w:rsidRDefault="00707649">
            <w:pPr>
              <w:jc w:val="center"/>
              <w:rPr>
                <w:rFonts w:hint="eastAsia"/>
                <w:sz w:val="21"/>
              </w:rPr>
            </w:pPr>
            <w:r>
              <w:rPr>
                <w:rFonts w:hint="eastAsia"/>
                <w:sz w:val="21"/>
              </w:rPr>
              <w:t>65</w:t>
            </w:r>
          </w:p>
        </w:tc>
        <w:tc>
          <w:tcPr>
            <w:tcW w:w="1237" w:type="dxa"/>
          </w:tcPr>
          <w:p w:rsidR="00707649" w:rsidRDefault="00707649">
            <w:pPr>
              <w:rPr>
                <w:rFonts w:hint="eastAsia"/>
                <w:sz w:val="21"/>
              </w:rPr>
            </w:pPr>
          </w:p>
        </w:tc>
        <w:tc>
          <w:tcPr>
            <w:tcW w:w="1237" w:type="dxa"/>
          </w:tcPr>
          <w:p w:rsidR="00707649" w:rsidRDefault="00707649">
            <w:pPr>
              <w:rPr>
                <w:rFonts w:hint="eastAsia"/>
                <w:sz w:val="21"/>
              </w:rPr>
            </w:pPr>
          </w:p>
        </w:tc>
      </w:tr>
    </w:tbl>
    <w:p w:rsidR="00707649" w:rsidRDefault="00707649">
      <w:pPr>
        <w:rPr>
          <w:rFonts w:hint="eastAsia"/>
          <w:sz w:val="21"/>
        </w:rPr>
      </w:pPr>
    </w:p>
    <w:p w:rsidR="00707649" w:rsidRDefault="00707649">
      <w:pPr>
        <w:pStyle w:val="3"/>
        <w:spacing w:line="240" w:lineRule="auto"/>
        <w:rPr>
          <w:rFonts w:hint="eastAsia"/>
        </w:rPr>
      </w:pPr>
      <w:bookmarkStart w:id="103" w:name="_Toc35956716"/>
      <w:bookmarkStart w:id="104" w:name="_Toc36004005"/>
      <w:bookmarkStart w:id="105" w:name="_Toc36016042"/>
      <w:bookmarkStart w:id="106" w:name="_Toc36029738"/>
      <w:r>
        <w:rPr>
          <w:rFonts w:hint="eastAsia"/>
        </w:rPr>
        <w:t>中银消费信贷记录卡（目前仅限北京分行）</w:t>
      </w:r>
      <w:bookmarkEnd w:id="103"/>
      <w:bookmarkEnd w:id="104"/>
      <w:bookmarkEnd w:id="105"/>
      <w:bookmarkEnd w:id="106"/>
    </w:p>
    <w:p w:rsidR="00707649" w:rsidRDefault="00707649">
      <w:pPr>
        <w:pStyle w:val="4"/>
        <w:spacing w:line="240" w:lineRule="auto"/>
        <w:rPr>
          <w:rFonts w:hint="eastAsia"/>
        </w:rPr>
      </w:pPr>
      <w:r>
        <w:rPr>
          <w:rFonts w:hint="eastAsia"/>
        </w:rPr>
        <w:t>概述</w:t>
      </w:r>
    </w:p>
    <w:p w:rsidR="00707649" w:rsidRDefault="00707649">
      <w:pPr>
        <w:ind w:firstLine="480"/>
        <w:rPr>
          <w:rFonts w:hint="eastAsia"/>
        </w:rPr>
      </w:pPr>
      <w:r>
        <w:rPr>
          <w:rFonts w:hint="eastAsia"/>
        </w:rPr>
        <w:t>中银消费信贷记录卡是中国银行北京分行指定的“信用额度方式为个人消费信贷”业务的记录凭证，由北京资和信咨询中心及其合作商户共同发行和认可，由北京市商业委员会监制。持中银消费信贷记录卡可在指定商户以信贷方式消费，以长城卡为指定还款帐户分期还款。</w:t>
      </w:r>
    </w:p>
    <w:p w:rsidR="00707649" w:rsidRDefault="00707649">
      <w:pPr>
        <w:pStyle w:val="4"/>
        <w:spacing w:line="240" w:lineRule="auto"/>
        <w:rPr>
          <w:rFonts w:hint="eastAsia"/>
        </w:rPr>
      </w:pPr>
      <w:r>
        <w:rPr>
          <w:rFonts w:hint="eastAsia"/>
        </w:rPr>
        <w:t>种类</w:t>
      </w:r>
    </w:p>
    <w:p w:rsidR="00707649" w:rsidRDefault="00707649">
      <w:pPr>
        <w:ind w:firstLine="480"/>
        <w:rPr>
          <w:rFonts w:hint="eastAsia"/>
        </w:rPr>
      </w:pPr>
      <w:r>
        <w:rPr>
          <w:rFonts w:hint="eastAsia"/>
        </w:rPr>
        <w:t>中银消费信贷卡分为普通卡和金卡两种。</w:t>
      </w:r>
    </w:p>
    <w:p w:rsidR="00707649" w:rsidRDefault="00707649">
      <w:pPr>
        <w:pStyle w:val="4"/>
        <w:spacing w:line="240" w:lineRule="auto"/>
        <w:rPr>
          <w:rFonts w:hint="eastAsia"/>
        </w:rPr>
      </w:pPr>
      <w:r>
        <w:rPr>
          <w:rFonts w:hint="eastAsia"/>
        </w:rPr>
        <w:t>额度</w:t>
      </w:r>
    </w:p>
    <w:p w:rsidR="00707649" w:rsidRDefault="00707649">
      <w:pPr>
        <w:pStyle w:val="5"/>
        <w:spacing w:line="240" w:lineRule="auto"/>
        <w:rPr>
          <w:rFonts w:hint="eastAsia"/>
        </w:rPr>
      </w:pPr>
      <w:r>
        <w:rPr>
          <w:rFonts w:hint="eastAsia"/>
        </w:rPr>
        <w:t>普通卡</w:t>
      </w:r>
    </w:p>
    <w:p w:rsidR="00707649" w:rsidRDefault="00707649">
      <w:pPr>
        <w:numPr>
          <w:ilvl w:val="0"/>
          <w:numId w:val="5"/>
        </w:numPr>
        <w:tabs>
          <w:tab w:val="clear" w:pos="425"/>
          <w:tab w:val="num" w:pos="0"/>
        </w:tabs>
        <w:ind w:left="0" w:firstLineChars="170" w:firstLine="408"/>
        <w:rPr>
          <w:rFonts w:hint="eastAsia"/>
        </w:rPr>
      </w:pPr>
      <w:r>
        <w:rPr>
          <w:rFonts w:hint="eastAsia"/>
        </w:rPr>
        <w:t>信用额度为</w:t>
      </w:r>
      <w:r>
        <w:rPr>
          <w:rFonts w:hint="eastAsia"/>
        </w:rPr>
        <w:t>1</w:t>
      </w:r>
      <w:r>
        <w:rPr>
          <w:rFonts w:hint="eastAsia"/>
        </w:rPr>
        <w:t>万元，贷款的还款期限为</w:t>
      </w:r>
      <w:r>
        <w:rPr>
          <w:rFonts w:hint="eastAsia"/>
        </w:rPr>
        <w:t>6</w:t>
      </w:r>
      <w:r>
        <w:rPr>
          <w:rFonts w:hint="eastAsia"/>
        </w:rPr>
        <w:t>个月，采用月均还款方式，贷款利息全部由商户贴付；</w:t>
      </w:r>
    </w:p>
    <w:p w:rsidR="00707649" w:rsidRDefault="00707649">
      <w:pPr>
        <w:numPr>
          <w:ilvl w:val="0"/>
          <w:numId w:val="5"/>
        </w:numPr>
        <w:tabs>
          <w:tab w:val="clear" w:pos="425"/>
          <w:tab w:val="num" w:pos="0"/>
        </w:tabs>
        <w:ind w:left="0" w:firstLineChars="170" w:firstLine="408"/>
        <w:rPr>
          <w:rFonts w:hint="eastAsia"/>
        </w:rPr>
      </w:pPr>
      <w:r>
        <w:rPr>
          <w:rFonts w:hint="eastAsia"/>
        </w:rPr>
        <w:t>信用额度为</w:t>
      </w:r>
      <w:r>
        <w:rPr>
          <w:rFonts w:hint="eastAsia"/>
        </w:rPr>
        <w:t>3</w:t>
      </w:r>
      <w:r>
        <w:rPr>
          <w:rFonts w:hint="eastAsia"/>
        </w:rPr>
        <w:t>万元，贷款的还款期限为</w:t>
      </w:r>
      <w:r>
        <w:rPr>
          <w:rFonts w:hint="eastAsia"/>
        </w:rPr>
        <w:t>12</w:t>
      </w:r>
      <w:r>
        <w:rPr>
          <w:rFonts w:hint="eastAsia"/>
        </w:rPr>
        <w:t>个月，采用月均还款方式，由商户贴付一半利息，另一半利息由持卡人承担。利息按中国人民银行现行利率计算；</w:t>
      </w:r>
    </w:p>
    <w:p w:rsidR="00707649" w:rsidRDefault="00707649">
      <w:pPr>
        <w:numPr>
          <w:ilvl w:val="0"/>
          <w:numId w:val="5"/>
        </w:numPr>
        <w:tabs>
          <w:tab w:val="clear" w:pos="425"/>
          <w:tab w:val="num" w:pos="0"/>
        </w:tabs>
        <w:ind w:left="0" w:firstLineChars="170" w:firstLine="408"/>
        <w:rPr>
          <w:rFonts w:hint="eastAsia"/>
        </w:rPr>
      </w:pPr>
      <w:r>
        <w:rPr>
          <w:rFonts w:hint="eastAsia"/>
        </w:rPr>
        <w:t>信用额度为</w:t>
      </w:r>
      <w:r>
        <w:rPr>
          <w:rFonts w:hint="eastAsia"/>
        </w:rPr>
        <w:t>5</w:t>
      </w:r>
      <w:r>
        <w:rPr>
          <w:rFonts w:hint="eastAsia"/>
        </w:rPr>
        <w:t>万元，贷款的还款期限为</w:t>
      </w:r>
      <w:r>
        <w:rPr>
          <w:rFonts w:hint="eastAsia"/>
        </w:rPr>
        <w:t>36</w:t>
      </w:r>
      <w:r>
        <w:rPr>
          <w:rFonts w:hint="eastAsia"/>
        </w:rPr>
        <w:t>个月，采用月均还款方式，利息由持卡人承担。利息按中国人民银行现行利率计算。</w:t>
      </w:r>
    </w:p>
    <w:p w:rsidR="00707649" w:rsidRDefault="00707649">
      <w:pPr>
        <w:pStyle w:val="5"/>
        <w:spacing w:line="240" w:lineRule="auto"/>
        <w:rPr>
          <w:rFonts w:hint="eastAsia"/>
        </w:rPr>
      </w:pPr>
      <w:r>
        <w:rPr>
          <w:rFonts w:hint="eastAsia"/>
        </w:rPr>
        <w:t>金卡</w:t>
      </w:r>
    </w:p>
    <w:p w:rsidR="00707649" w:rsidRDefault="00707649">
      <w:pPr>
        <w:ind w:firstLineChars="170" w:firstLine="408"/>
        <w:rPr>
          <w:rFonts w:hint="eastAsia"/>
        </w:rPr>
      </w:pPr>
      <w:r>
        <w:rPr>
          <w:rFonts w:hint="eastAsia"/>
        </w:rPr>
        <w:t>信用额度为</w:t>
      </w:r>
      <w:r>
        <w:rPr>
          <w:rFonts w:hint="eastAsia"/>
        </w:rPr>
        <w:t>3</w:t>
      </w:r>
      <w:r>
        <w:rPr>
          <w:rFonts w:hint="eastAsia"/>
        </w:rPr>
        <w:t>万元，贷款的还款期限为</w:t>
      </w:r>
      <w:r>
        <w:rPr>
          <w:rFonts w:hint="eastAsia"/>
        </w:rPr>
        <w:t>6</w:t>
      </w:r>
      <w:r>
        <w:rPr>
          <w:rFonts w:hint="eastAsia"/>
        </w:rPr>
        <w:t>个月，采用月均还款方式，贷款利息全部由商户贴付。</w:t>
      </w:r>
    </w:p>
    <w:p w:rsidR="00707649" w:rsidRDefault="00707649">
      <w:pPr>
        <w:pStyle w:val="4"/>
        <w:spacing w:line="240" w:lineRule="auto"/>
        <w:rPr>
          <w:rFonts w:hint="eastAsia"/>
        </w:rPr>
      </w:pPr>
      <w:r>
        <w:rPr>
          <w:rFonts w:hint="eastAsia"/>
        </w:rPr>
        <w:t>中银消费信贷卡特征</w:t>
      </w:r>
    </w:p>
    <w:p w:rsidR="00707649" w:rsidRDefault="00707649">
      <w:pPr>
        <w:pStyle w:val="5"/>
        <w:spacing w:line="240" w:lineRule="auto"/>
        <w:rPr>
          <w:rFonts w:hint="eastAsia"/>
        </w:rPr>
      </w:pPr>
      <w:r>
        <w:rPr>
          <w:rFonts w:hint="eastAsia"/>
        </w:rPr>
        <w:t>申办简便</w:t>
      </w:r>
    </w:p>
    <w:p w:rsidR="00707649" w:rsidRDefault="00707649">
      <w:pPr>
        <w:ind w:firstLineChars="170" w:firstLine="408"/>
        <w:rPr>
          <w:rFonts w:hint="eastAsia"/>
        </w:rPr>
      </w:pPr>
      <w:r>
        <w:rPr>
          <w:rFonts w:hint="eastAsia"/>
        </w:rPr>
        <w:t>持卡人只要持本人长城信用卡、身份证及身份证复印件到中国银行北京分行记录卡业务指定网点（申办记录卡金卡只能到中国银行北京市分行金融街分理处），一次就能办完全部手续并领取到记录卡，经信用审核合格后，</w:t>
      </w:r>
      <w:r>
        <w:rPr>
          <w:rFonts w:hint="eastAsia"/>
        </w:rPr>
        <w:t>5</w:t>
      </w:r>
      <w:r>
        <w:rPr>
          <w:rFonts w:hint="eastAsia"/>
        </w:rPr>
        <w:t>个工作日后记录卡功能即会自动开通并可在指定商户使用。</w:t>
      </w:r>
    </w:p>
    <w:p w:rsidR="00707649" w:rsidRDefault="00707649">
      <w:pPr>
        <w:pStyle w:val="5"/>
        <w:spacing w:line="240" w:lineRule="auto"/>
        <w:rPr>
          <w:rFonts w:hint="eastAsia"/>
        </w:rPr>
      </w:pPr>
      <w:r>
        <w:rPr>
          <w:rFonts w:hint="eastAsia"/>
        </w:rPr>
        <w:t>使用便利</w:t>
      </w:r>
    </w:p>
    <w:p w:rsidR="00707649" w:rsidRDefault="00707649">
      <w:pPr>
        <w:rPr>
          <w:rFonts w:hint="eastAsia"/>
        </w:rPr>
      </w:pPr>
      <w:r>
        <w:rPr>
          <w:rFonts w:hint="eastAsia"/>
        </w:rPr>
        <w:t xml:space="preserve">   </w:t>
      </w:r>
      <w:r>
        <w:rPr>
          <w:rFonts w:hint="eastAsia"/>
        </w:rPr>
        <w:t>持卡人可以将今天优良的信用兑换成实实在在的眼前利益、花明天的钱圆今天的梦，一次申请到的信用额度可以多次、分商户使用，无需首付、无单次消费额限制。每月通过您的长城卡还款后，信用额度即会自动恢复，恢复金额相当于该月还款金额。信用额度可以循环使用。</w:t>
      </w:r>
    </w:p>
    <w:p w:rsidR="00707649" w:rsidRDefault="00707649">
      <w:pPr>
        <w:pStyle w:val="5"/>
        <w:spacing w:line="240" w:lineRule="auto"/>
        <w:rPr>
          <w:rFonts w:hint="eastAsia"/>
        </w:rPr>
      </w:pPr>
      <w:r>
        <w:rPr>
          <w:rFonts w:hint="eastAsia"/>
        </w:rPr>
        <w:t>使用范围广泛</w:t>
      </w:r>
    </w:p>
    <w:p w:rsidR="00707649" w:rsidRDefault="00707649">
      <w:pPr>
        <w:rPr>
          <w:rFonts w:hint="eastAsia"/>
        </w:rPr>
      </w:pPr>
      <w:r>
        <w:rPr>
          <w:rFonts w:hint="eastAsia"/>
        </w:rPr>
        <w:t xml:space="preserve">   </w:t>
      </w:r>
      <w:r>
        <w:rPr>
          <w:rFonts w:hint="eastAsia"/>
        </w:rPr>
        <w:t>可在多类、多家商户通用。这些商户基本覆盖生活消费领域，且商户数量将不断增加，越用越方便。现有商户有：</w:t>
      </w:r>
    </w:p>
    <w:p w:rsidR="00707649" w:rsidRDefault="00707649">
      <w:pPr>
        <w:numPr>
          <w:ilvl w:val="0"/>
          <w:numId w:val="6"/>
        </w:numPr>
        <w:tabs>
          <w:tab w:val="clear" w:pos="425"/>
          <w:tab w:val="num" w:pos="0"/>
        </w:tabs>
        <w:ind w:left="0" w:firstLineChars="170" w:firstLine="408"/>
        <w:rPr>
          <w:rFonts w:hint="eastAsia"/>
        </w:rPr>
      </w:pPr>
      <w:r>
        <w:rPr>
          <w:rFonts w:hint="eastAsia"/>
        </w:rPr>
        <w:t>百货、购物中心：北京市百货大楼</w:t>
      </w:r>
      <w:r>
        <w:rPr>
          <w:rFonts w:hint="eastAsia"/>
        </w:rPr>
        <w:t xml:space="preserve">  </w:t>
      </w:r>
      <w:r>
        <w:rPr>
          <w:rFonts w:hint="eastAsia"/>
        </w:rPr>
        <w:t>中友百货</w:t>
      </w:r>
      <w:r>
        <w:rPr>
          <w:rFonts w:hint="eastAsia"/>
        </w:rPr>
        <w:t xml:space="preserve">   </w:t>
      </w:r>
      <w:r>
        <w:rPr>
          <w:rFonts w:hint="eastAsia"/>
        </w:rPr>
        <w:t>世都百货</w:t>
      </w:r>
      <w:r>
        <w:rPr>
          <w:rFonts w:hint="eastAsia"/>
        </w:rPr>
        <w:t xml:space="preserve">   </w:t>
      </w:r>
      <w:r>
        <w:rPr>
          <w:rFonts w:hint="eastAsia"/>
        </w:rPr>
        <w:t>燕莎友谊商城</w:t>
      </w:r>
      <w:r>
        <w:rPr>
          <w:rFonts w:hint="eastAsia"/>
        </w:rPr>
        <w:t xml:space="preserve">   </w:t>
      </w:r>
      <w:r>
        <w:rPr>
          <w:rFonts w:hint="eastAsia"/>
        </w:rPr>
        <w:t>赛特购物中心</w:t>
      </w:r>
      <w:r>
        <w:rPr>
          <w:rFonts w:hint="eastAsia"/>
        </w:rPr>
        <w:t xml:space="preserve">   </w:t>
      </w:r>
      <w:r>
        <w:rPr>
          <w:rFonts w:hint="eastAsia"/>
        </w:rPr>
        <w:t>甘家口大厦</w:t>
      </w:r>
      <w:r>
        <w:rPr>
          <w:rFonts w:hint="eastAsia"/>
        </w:rPr>
        <w:t xml:space="preserve">   </w:t>
      </w:r>
      <w:r>
        <w:rPr>
          <w:rFonts w:hint="eastAsia"/>
        </w:rPr>
        <w:t>百盛购物中心</w:t>
      </w:r>
      <w:r>
        <w:rPr>
          <w:rFonts w:hint="eastAsia"/>
        </w:rPr>
        <w:t xml:space="preserve">   </w:t>
      </w:r>
      <w:r>
        <w:rPr>
          <w:rFonts w:hint="eastAsia"/>
        </w:rPr>
        <w:t>菜百新世纪商场</w:t>
      </w:r>
      <w:r>
        <w:rPr>
          <w:rFonts w:hint="eastAsia"/>
        </w:rPr>
        <w:t xml:space="preserve">   </w:t>
      </w:r>
      <w:r>
        <w:rPr>
          <w:rFonts w:hint="eastAsia"/>
        </w:rPr>
        <w:t>华堂亚运村店</w:t>
      </w:r>
      <w:r>
        <w:rPr>
          <w:rFonts w:hint="eastAsia"/>
        </w:rPr>
        <w:t xml:space="preserve">   </w:t>
      </w:r>
      <w:r>
        <w:rPr>
          <w:rFonts w:hint="eastAsia"/>
        </w:rPr>
        <w:t>华堂十里堡店</w:t>
      </w:r>
    </w:p>
    <w:p w:rsidR="00707649" w:rsidRDefault="00707649">
      <w:pPr>
        <w:numPr>
          <w:ilvl w:val="0"/>
          <w:numId w:val="6"/>
        </w:numPr>
        <w:tabs>
          <w:tab w:val="clear" w:pos="425"/>
        </w:tabs>
        <w:ind w:left="0" w:firstLineChars="170" w:firstLine="408"/>
        <w:rPr>
          <w:rFonts w:hint="eastAsia"/>
        </w:rPr>
      </w:pPr>
      <w:r>
        <w:rPr>
          <w:rFonts w:hint="eastAsia"/>
        </w:rPr>
        <w:t>建材、家居类：东方家园（世纪城、亚运村店、大屯店、丽泽店、西三旗店）</w:t>
      </w:r>
      <w:r>
        <w:rPr>
          <w:rFonts w:hint="eastAsia"/>
        </w:rPr>
        <w:t xml:space="preserve">  </w:t>
      </w:r>
      <w:r>
        <w:rPr>
          <w:rFonts w:hint="eastAsia"/>
        </w:rPr>
        <w:t>爱家家居（燕莎店、西四环店、南三环店）</w:t>
      </w:r>
    </w:p>
    <w:p w:rsidR="00707649" w:rsidRDefault="00707649">
      <w:pPr>
        <w:numPr>
          <w:ilvl w:val="0"/>
          <w:numId w:val="6"/>
        </w:numPr>
        <w:ind w:leftChars="-1" w:left="-2" w:firstLineChars="164" w:firstLine="394"/>
        <w:rPr>
          <w:rFonts w:hint="eastAsia"/>
        </w:rPr>
      </w:pPr>
      <w:r>
        <w:rPr>
          <w:rFonts w:hint="eastAsia"/>
        </w:rPr>
        <w:t>汽车消费类：北京安盛担保公司</w:t>
      </w:r>
    </w:p>
    <w:p w:rsidR="00707649" w:rsidRDefault="00707649">
      <w:pPr>
        <w:pStyle w:val="5"/>
        <w:spacing w:line="240" w:lineRule="auto"/>
        <w:rPr>
          <w:rFonts w:hint="eastAsia"/>
        </w:rPr>
      </w:pPr>
      <w:r>
        <w:rPr>
          <w:rFonts w:hint="eastAsia"/>
        </w:rPr>
        <w:t>经济实惠</w:t>
      </w:r>
    </w:p>
    <w:p w:rsidR="00707649" w:rsidRDefault="00707649">
      <w:pPr>
        <w:ind w:firstLineChars="170" w:firstLine="408"/>
        <w:rPr>
          <w:rFonts w:hint="eastAsia"/>
        </w:rPr>
      </w:pPr>
      <w:r>
        <w:rPr>
          <w:rFonts w:hint="eastAsia"/>
        </w:rPr>
        <w:t>信用额度越低，还款周期越短，持卡人获得的商户贴息就越多；信用额度越高，还款周期越长，虽然获得的商户贴息会相应减少，但却可以减轻资金压力。客户可根据自己的实际情况选择最经济实惠的品种。</w:t>
      </w:r>
    </w:p>
    <w:p w:rsidR="00707649" w:rsidRDefault="00707649">
      <w:pPr>
        <w:pStyle w:val="5"/>
        <w:spacing w:line="240" w:lineRule="auto"/>
        <w:rPr>
          <w:rFonts w:hint="eastAsia"/>
        </w:rPr>
      </w:pPr>
      <w:r>
        <w:rPr>
          <w:rFonts w:hint="eastAsia"/>
        </w:rPr>
        <w:t>建立和积累信用档案</w:t>
      </w:r>
    </w:p>
    <w:p w:rsidR="00707649" w:rsidRDefault="00707649">
      <w:pPr>
        <w:rPr>
          <w:rFonts w:hint="eastAsia"/>
        </w:rPr>
      </w:pPr>
      <w:r>
        <w:rPr>
          <w:rFonts w:hint="eastAsia"/>
        </w:rPr>
        <w:t xml:space="preserve">   </w:t>
      </w:r>
      <w:r>
        <w:rPr>
          <w:rFonts w:hint="eastAsia"/>
        </w:rPr>
        <w:t>在使用中银消费信贷记录卡的同时已为自己积累了宝贵的个人信用档案。在中国刚刚建立的个人信用体系中为自己取得先机。</w:t>
      </w:r>
    </w:p>
    <w:p w:rsidR="00707649" w:rsidRDefault="00707649">
      <w:pPr>
        <w:pStyle w:val="4"/>
        <w:spacing w:line="240" w:lineRule="auto"/>
        <w:rPr>
          <w:rFonts w:hint="eastAsia"/>
        </w:rPr>
      </w:pPr>
      <w:r>
        <w:rPr>
          <w:rFonts w:hint="eastAsia"/>
        </w:rPr>
        <w:t>领卡后应注意事项</w:t>
      </w:r>
    </w:p>
    <w:p w:rsidR="00707649" w:rsidRDefault="00707649">
      <w:pPr>
        <w:ind w:firstLineChars="170" w:firstLine="408"/>
        <w:rPr>
          <w:rFonts w:hint="eastAsia"/>
        </w:rPr>
      </w:pPr>
      <w:r>
        <w:rPr>
          <w:rFonts w:hint="eastAsia"/>
        </w:rPr>
        <w:t>1</w:t>
      </w:r>
      <w:r>
        <w:rPr>
          <w:rFonts w:hint="eastAsia"/>
        </w:rPr>
        <w:t>、须立即在记录卡背面签名栏内签署与本人身份证件相同的姓名。因持卡人记录卡未签署本人姓名所造成的一切后果由持卡人承担。</w:t>
      </w:r>
    </w:p>
    <w:p w:rsidR="00707649" w:rsidRDefault="00707649">
      <w:pPr>
        <w:ind w:firstLineChars="170" w:firstLine="408"/>
        <w:rPr>
          <w:rFonts w:hint="eastAsia"/>
        </w:rPr>
      </w:pPr>
      <w:r>
        <w:rPr>
          <w:rFonts w:hint="eastAsia"/>
        </w:rPr>
        <w:t>2</w:t>
      </w:r>
      <w:r>
        <w:rPr>
          <w:rFonts w:hint="eastAsia"/>
        </w:rPr>
        <w:t>、须立即建立记录卡的交易密码。由持卡人泄露或忘记本人密码造成的一切后果由持卡人承担。</w:t>
      </w:r>
    </w:p>
    <w:p w:rsidR="00707649" w:rsidRDefault="00707649">
      <w:pPr>
        <w:ind w:firstLineChars="170" w:firstLine="408"/>
        <w:rPr>
          <w:rFonts w:hint="eastAsia"/>
        </w:rPr>
      </w:pPr>
      <w:r>
        <w:rPr>
          <w:rFonts w:hint="eastAsia"/>
        </w:rPr>
        <w:t>3</w:t>
      </w:r>
      <w:r>
        <w:rPr>
          <w:rFonts w:hint="eastAsia"/>
        </w:rPr>
        <w:t>、记录卡仅限于合法持卡人本人使用，不得出租和转让。</w:t>
      </w:r>
    </w:p>
    <w:p w:rsidR="00707649" w:rsidRDefault="00707649">
      <w:pPr>
        <w:ind w:firstLineChars="170" w:firstLine="408"/>
        <w:rPr>
          <w:rFonts w:hint="eastAsia"/>
        </w:rPr>
      </w:pPr>
      <w:r>
        <w:rPr>
          <w:rFonts w:hint="eastAsia"/>
        </w:rPr>
        <w:t>4</w:t>
      </w:r>
      <w:r>
        <w:rPr>
          <w:rFonts w:hint="eastAsia"/>
        </w:rPr>
        <w:t>、中银消费信贷记录卡应与长城卡一同使用。</w:t>
      </w:r>
    </w:p>
    <w:p w:rsidR="00707649" w:rsidRDefault="00707649">
      <w:pPr>
        <w:ind w:firstLineChars="170" w:firstLine="408"/>
        <w:rPr>
          <w:rFonts w:hint="eastAsia"/>
        </w:rPr>
      </w:pPr>
      <w:r>
        <w:rPr>
          <w:rFonts w:hint="eastAsia"/>
        </w:rPr>
        <w:t>5</w:t>
      </w:r>
      <w:r>
        <w:rPr>
          <w:rFonts w:hint="eastAsia"/>
        </w:rPr>
        <w:t>、中银消费信贷记录卡一旦丢失或盗抢应立即挂失。</w:t>
      </w:r>
    </w:p>
    <w:p w:rsidR="00707649" w:rsidRDefault="00707649">
      <w:pPr>
        <w:pStyle w:val="4"/>
        <w:spacing w:line="240" w:lineRule="auto"/>
        <w:rPr>
          <w:rFonts w:hint="eastAsia"/>
        </w:rPr>
      </w:pPr>
      <w:r>
        <w:rPr>
          <w:rFonts w:hint="eastAsia"/>
        </w:rPr>
        <w:t>收费标准</w:t>
      </w:r>
    </w:p>
    <w:p w:rsidR="00707649" w:rsidRDefault="00707649">
      <w:pPr>
        <w:ind w:firstLineChars="170" w:firstLine="408"/>
        <w:rPr>
          <w:rFonts w:hint="eastAsia"/>
        </w:rPr>
      </w:pPr>
      <w:r>
        <w:rPr>
          <w:rFonts w:hint="eastAsia"/>
        </w:rPr>
        <w:t>普通卡每年年费为</w:t>
      </w:r>
      <w:r>
        <w:rPr>
          <w:rFonts w:hint="eastAsia"/>
        </w:rPr>
        <w:t>50</w:t>
      </w:r>
      <w:r>
        <w:rPr>
          <w:rFonts w:hint="eastAsia"/>
        </w:rPr>
        <w:t>元</w:t>
      </w:r>
    </w:p>
    <w:p w:rsidR="00707649" w:rsidRDefault="00707649">
      <w:pPr>
        <w:ind w:firstLineChars="170" w:firstLine="408"/>
        <w:rPr>
          <w:rFonts w:hint="eastAsia"/>
        </w:rPr>
      </w:pPr>
      <w:r>
        <w:rPr>
          <w:rFonts w:hint="eastAsia"/>
        </w:rPr>
        <w:t>金卡每年年费为</w:t>
      </w:r>
      <w:r>
        <w:rPr>
          <w:rFonts w:hint="eastAsia"/>
        </w:rPr>
        <w:t>180</w:t>
      </w:r>
      <w:r>
        <w:rPr>
          <w:rFonts w:hint="eastAsia"/>
        </w:rPr>
        <w:t>元</w:t>
      </w:r>
    </w:p>
    <w:p w:rsidR="00707649" w:rsidRDefault="00707649">
      <w:pPr>
        <w:ind w:firstLineChars="170" w:firstLine="408"/>
        <w:rPr>
          <w:rFonts w:hint="eastAsia"/>
        </w:rPr>
      </w:pPr>
      <w:r>
        <w:rPr>
          <w:rFonts w:hint="eastAsia"/>
        </w:rPr>
        <w:t>挂失费每卡每次</w:t>
      </w:r>
      <w:r>
        <w:rPr>
          <w:rFonts w:hint="eastAsia"/>
        </w:rPr>
        <w:t>50</w:t>
      </w:r>
      <w:r>
        <w:rPr>
          <w:rFonts w:hint="eastAsia"/>
        </w:rPr>
        <w:t>元</w:t>
      </w:r>
    </w:p>
    <w:p w:rsidR="00707649" w:rsidRDefault="00707649">
      <w:pPr>
        <w:ind w:firstLineChars="170" w:firstLine="408"/>
        <w:rPr>
          <w:rFonts w:hint="eastAsia"/>
        </w:rPr>
      </w:pPr>
      <w:r>
        <w:rPr>
          <w:rFonts w:hint="eastAsia"/>
        </w:rPr>
        <w:t>换卡工本费每次</w:t>
      </w:r>
      <w:r>
        <w:rPr>
          <w:rFonts w:hint="eastAsia"/>
        </w:rPr>
        <w:t>20</w:t>
      </w:r>
      <w:r>
        <w:rPr>
          <w:rFonts w:hint="eastAsia"/>
        </w:rPr>
        <w:t>元</w:t>
      </w:r>
    </w:p>
    <w:p w:rsidR="00707649" w:rsidRDefault="00707649">
      <w:pPr>
        <w:ind w:firstLineChars="170" w:firstLine="408"/>
        <w:rPr>
          <w:rFonts w:hint="eastAsia"/>
        </w:rPr>
      </w:pPr>
      <w:r>
        <w:rPr>
          <w:rFonts w:hint="eastAsia"/>
        </w:rPr>
        <w:t>补卡工本费每卡每次</w:t>
      </w:r>
      <w:r>
        <w:rPr>
          <w:rFonts w:hint="eastAsia"/>
        </w:rPr>
        <w:t>20</w:t>
      </w:r>
      <w:r>
        <w:rPr>
          <w:rFonts w:hint="eastAsia"/>
        </w:rPr>
        <w:t>元</w:t>
      </w:r>
    </w:p>
    <w:p w:rsidR="00707649" w:rsidRDefault="00707649">
      <w:pPr>
        <w:ind w:firstLineChars="170" w:firstLine="408"/>
        <w:rPr>
          <w:rFonts w:hint="eastAsia"/>
        </w:rPr>
      </w:pPr>
      <w:r>
        <w:rPr>
          <w:rFonts w:hint="eastAsia"/>
        </w:rPr>
        <w:t>密码挂失手续费每卡每次</w:t>
      </w:r>
      <w:r>
        <w:rPr>
          <w:rFonts w:hint="eastAsia"/>
        </w:rPr>
        <w:t>20</w:t>
      </w:r>
      <w:r>
        <w:rPr>
          <w:rFonts w:hint="eastAsia"/>
        </w:rPr>
        <w:t>元</w:t>
      </w:r>
    </w:p>
    <w:p w:rsidR="00707649" w:rsidRDefault="00707649">
      <w:pPr>
        <w:pStyle w:val="4"/>
        <w:spacing w:line="240" w:lineRule="auto"/>
        <w:rPr>
          <w:rFonts w:hint="eastAsia"/>
        </w:rPr>
      </w:pPr>
      <w:r>
        <w:rPr>
          <w:rFonts w:hint="eastAsia"/>
        </w:rPr>
        <w:t>挂失</w:t>
      </w:r>
    </w:p>
    <w:p w:rsidR="00707649" w:rsidRDefault="00707649">
      <w:pPr>
        <w:ind w:firstLineChars="170" w:firstLine="408"/>
        <w:rPr>
          <w:rFonts w:hint="eastAsia"/>
        </w:rPr>
      </w:pPr>
      <w:r>
        <w:rPr>
          <w:rFonts w:hint="eastAsia"/>
        </w:rPr>
        <w:t>中银消费信贷记录卡如遇遗失或盗抢，持卡人应立即办理挂失手续，挂失生效后不可撤消。挂失以前和挂失被受理之时后</w:t>
      </w:r>
      <w:r>
        <w:rPr>
          <w:rFonts w:hint="eastAsia"/>
        </w:rPr>
        <w:t>24</w:t>
      </w:r>
      <w:r>
        <w:rPr>
          <w:rFonts w:hint="eastAsia"/>
        </w:rPr>
        <w:t>小时内，因该记录卡遗失或被盗抢所造成的全部损失由持卡人承担。</w:t>
      </w:r>
    </w:p>
    <w:p w:rsidR="00707649" w:rsidRDefault="00707649">
      <w:pPr>
        <w:pStyle w:val="4"/>
        <w:spacing w:line="240" w:lineRule="auto"/>
        <w:rPr>
          <w:rFonts w:hint="eastAsia"/>
        </w:rPr>
      </w:pPr>
      <w:r>
        <w:rPr>
          <w:rFonts w:hint="eastAsia"/>
        </w:rPr>
        <w:t>停止使用</w:t>
      </w:r>
    </w:p>
    <w:p w:rsidR="00707649" w:rsidRDefault="00707649">
      <w:pPr>
        <w:ind w:firstLineChars="170" w:firstLine="408"/>
        <w:rPr>
          <w:rFonts w:hint="eastAsia"/>
        </w:rPr>
      </w:pPr>
      <w:r>
        <w:rPr>
          <w:rFonts w:hint="eastAsia"/>
        </w:rPr>
        <w:t>持卡人如需停止使用记录卡，应向贷款行发卡网点提出书面申请并退交记录卡。如持卡人申请停止使用记录卡时仍有未偿付的债务，贷款行和征信公司有权要求持卡人一次性偿还全部债务。持卡人正式办理完记录卡停止使用手续后，方可办理解除质押、担保等手续。持卡人自递交《中银消费信贷记录卡停止使用申请表》之日起</w:t>
      </w:r>
      <w:r>
        <w:rPr>
          <w:rFonts w:hint="eastAsia"/>
        </w:rPr>
        <w:t>45</w:t>
      </w:r>
      <w:r>
        <w:rPr>
          <w:rFonts w:hint="eastAsia"/>
        </w:rPr>
        <w:t>天内，仍应继续承担该卡产生的债务或风险损失。</w:t>
      </w:r>
    </w:p>
    <w:p w:rsidR="00707649" w:rsidRDefault="00707649">
      <w:pPr>
        <w:pStyle w:val="4"/>
        <w:spacing w:line="240" w:lineRule="auto"/>
        <w:rPr>
          <w:rFonts w:hint="eastAsia"/>
        </w:rPr>
      </w:pPr>
      <w:r>
        <w:rPr>
          <w:rFonts w:hint="eastAsia"/>
        </w:rPr>
        <w:t>客户服务电话</w:t>
      </w:r>
    </w:p>
    <w:p w:rsidR="00707649" w:rsidRDefault="00707649">
      <w:pPr>
        <w:ind w:firstLineChars="170" w:firstLine="408"/>
        <w:rPr>
          <w:rFonts w:hint="eastAsia"/>
        </w:rPr>
      </w:pPr>
      <w:r>
        <w:rPr>
          <w:rFonts w:hint="eastAsia"/>
        </w:rPr>
        <w:t>中银消费信贷记录卡服务电话：</w:t>
      </w:r>
      <w:r>
        <w:rPr>
          <w:rFonts w:hint="eastAsia"/>
        </w:rPr>
        <w:t>010-66211188</w:t>
      </w:r>
    </w:p>
    <w:p w:rsidR="00707649" w:rsidRDefault="00707649">
      <w:pPr>
        <w:pStyle w:val="4"/>
        <w:spacing w:line="240" w:lineRule="auto"/>
        <w:rPr>
          <w:rFonts w:hint="eastAsia"/>
        </w:rPr>
      </w:pPr>
      <w:r>
        <w:rPr>
          <w:rFonts w:hint="eastAsia"/>
        </w:rPr>
        <w:t>还款</w:t>
      </w:r>
    </w:p>
    <w:p w:rsidR="00707649" w:rsidRDefault="00707649">
      <w:pPr>
        <w:tabs>
          <w:tab w:val="left" w:pos="205"/>
        </w:tabs>
        <w:rPr>
          <w:rFonts w:hint="eastAsia"/>
        </w:rPr>
      </w:pPr>
      <w:r>
        <w:rPr>
          <w:rFonts w:hint="eastAsia"/>
        </w:rPr>
        <w:t xml:space="preserve">   </w:t>
      </w:r>
      <w:r>
        <w:rPr>
          <w:rFonts w:hint="eastAsia"/>
        </w:rPr>
        <w:t>每月</w:t>
      </w:r>
      <w:r>
        <w:rPr>
          <w:rFonts w:hint="eastAsia"/>
        </w:rPr>
        <w:t>1</w:t>
      </w:r>
      <w:r>
        <w:rPr>
          <w:rFonts w:hint="eastAsia"/>
        </w:rPr>
        <w:t>日（遇节假日提前），贷款行从持卡人指定还款账户中扣除持卡人当月应还本息。在此之前持卡人将当月应还本息总额存入指定还款帐户。</w:t>
      </w:r>
    </w:p>
    <w:p w:rsidR="00707649" w:rsidRDefault="00707649">
      <w:pPr>
        <w:pStyle w:val="4"/>
        <w:spacing w:line="240" w:lineRule="auto"/>
        <w:rPr>
          <w:rFonts w:hint="eastAsia"/>
        </w:rPr>
      </w:pPr>
      <w:r>
        <w:rPr>
          <w:rFonts w:hint="eastAsia"/>
        </w:rPr>
        <w:t>查询</w:t>
      </w:r>
    </w:p>
    <w:p w:rsidR="00707649" w:rsidRDefault="00707649">
      <w:pPr>
        <w:ind w:firstLine="480"/>
        <w:rPr>
          <w:rFonts w:hint="eastAsia"/>
        </w:rPr>
      </w:pPr>
      <w:r>
        <w:rPr>
          <w:rFonts w:hint="eastAsia"/>
        </w:rPr>
        <w:t>持卡人对对账单内容有异议，应于收到对帐单后</w:t>
      </w:r>
      <w:r>
        <w:rPr>
          <w:rFonts w:hint="eastAsia"/>
        </w:rPr>
        <w:t>15</w:t>
      </w:r>
      <w:r>
        <w:rPr>
          <w:rFonts w:hint="eastAsia"/>
        </w:rPr>
        <w:t>日（以邮戳为准）内向征信公司提出查询，否则即视为该对帐单正确无误。</w:t>
      </w:r>
    </w:p>
    <w:p w:rsidR="00707649" w:rsidRDefault="00707649">
      <w:pPr>
        <w:pStyle w:val="3"/>
        <w:spacing w:line="240" w:lineRule="auto"/>
        <w:rPr>
          <w:rFonts w:hint="eastAsia"/>
          <w:color w:val="0000FF"/>
        </w:rPr>
      </w:pPr>
      <w:bookmarkStart w:id="107" w:name="_Toc35956717"/>
      <w:bookmarkStart w:id="108" w:name="_Toc36004006"/>
      <w:bookmarkStart w:id="109" w:name="_Toc36016043"/>
      <w:bookmarkStart w:id="110" w:name="_Toc36029739"/>
      <w:r>
        <w:rPr>
          <w:rFonts w:hint="eastAsia"/>
        </w:rPr>
        <w:t>庄胜崇光中银信贷消费卡</w:t>
      </w:r>
      <w:r>
        <w:t>(</w:t>
      </w:r>
      <w:r>
        <w:rPr>
          <w:rFonts w:hint="eastAsia"/>
        </w:rPr>
        <w:t>目前仅限北京分行</w:t>
      </w:r>
      <w:r>
        <w:rPr>
          <w:rFonts w:hint="eastAsia"/>
        </w:rPr>
        <w:t>)</w:t>
      </w:r>
      <w:bookmarkEnd w:id="107"/>
      <w:bookmarkEnd w:id="108"/>
      <w:bookmarkEnd w:id="109"/>
      <w:bookmarkEnd w:id="110"/>
    </w:p>
    <w:p w:rsidR="00707649" w:rsidRDefault="00707649">
      <w:pPr>
        <w:pStyle w:val="4"/>
        <w:spacing w:line="240" w:lineRule="auto"/>
        <w:rPr>
          <w:rFonts w:hint="eastAsia"/>
        </w:rPr>
      </w:pPr>
      <w:r>
        <w:rPr>
          <w:rFonts w:hint="eastAsia"/>
        </w:rPr>
        <w:t>业务定义</w:t>
      </w:r>
    </w:p>
    <w:p w:rsidR="00707649" w:rsidRDefault="00707649">
      <w:pPr>
        <w:rPr>
          <w:rFonts w:hint="eastAsia"/>
        </w:rPr>
      </w:pPr>
      <w:r>
        <w:rPr>
          <w:rFonts w:hint="eastAsia"/>
        </w:rPr>
        <w:t xml:space="preserve">    </w:t>
      </w:r>
      <w:r>
        <w:rPr>
          <w:rFonts w:hint="eastAsia"/>
        </w:rPr>
        <w:t>庄胜崇光中银信贷消费卡是北京庄胜崇光百货商场与中国银行北京分行联合向个人发行的无息信贷购物支付工具。</w:t>
      </w:r>
    </w:p>
    <w:p w:rsidR="00707649" w:rsidRDefault="00707649">
      <w:pPr>
        <w:pStyle w:val="4"/>
        <w:spacing w:line="240" w:lineRule="auto"/>
        <w:rPr>
          <w:rFonts w:hint="eastAsia"/>
        </w:rPr>
      </w:pPr>
      <w:r>
        <w:rPr>
          <w:rFonts w:hint="eastAsia"/>
        </w:rPr>
        <w:t>功能</w:t>
      </w:r>
    </w:p>
    <w:p w:rsidR="00707649" w:rsidRDefault="00707649">
      <w:pPr>
        <w:rPr>
          <w:rFonts w:hint="eastAsia"/>
        </w:rPr>
      </w:pPr>
      <w:r>
        <w:rPr>
          <w:rFonts w:hint="eastAsia"/>
        </w:rPr>
        <w:t xml:space="preserve">   </w:t>
      </w:r>
      <w:r>
        <w:rPr>
          <w:rFonts w:hint="eastAsia"/>
        </w:rPr>
        <w:t>庄胜崇光中银信贷消费卡具有无息贷款消费、消费信用、消费支付等功能。</w:t>
      </w:r>
    </w:p>
    <w:p w:rsidR="00707649" w:rsidRDefault="00707649">
      <w:pPr>
        <w:pStyle w:val="4"/>
        <w:spacing w:line="240" w:lineRule="auto"/>
        <w:rPr>
          <w:rFonts w:hint="eastAsia"/>
        </w:rPr>
      </w:pPr>
      <w:r>
        <w:rPr>
          <w:rFonts w:hint="eastAsia"/>
        </w:rPr>
        <w:t>申领条件</w:t>
      </w:r>
    </w:p>
    <w:p w:rsidR="00707649" w:rsidRDefault="00707649">
      <w:pPr>
        <w:rPr>
          <w:rFonts w:hint="eastAsia"/>
        </w:rPr>
      </w:pPr>
      <w:r>
        <w:rPr>
          <w:rFonts w:hint="eastAsia"/>
        </w:rPr>
        <w:t xml:space="preserve">   </w:t>
      </w:r>
      <w:r>
        <w:rPr>
          <w:rFonts w:hint="eastAsia"/>
        </w:rPr>
        <w:t>凡年满</w:t>
      </w:r>
      <w:r>
        <w:rPr>
          <w:rFonts w:hint="eastAsia"/>
        </w:rPr>
        <w:t>18</w:t>
      </w:r>
      <w:r>
        <w:rPr>
          <w:rFonts w:hint="eastAsia"/>
        </w:rPr>
        <w:t>周岁、有稳定经济收入、有还款能力担保、具有完全民事行为能力的境内居民可申领个人卡。</w:t>
      </w:r>
    </w:p>
    <w:p w:rsidR="00707649" w:rsidRDefault="00707649">
      <w:pPr>
        <w:pStyle w:val="5"/>
        <w:spacing w:line="240" w:lineRule="auto"/>
        <w:rPr>
          <w:rFonts w:hint="eastAsia"/>
        </w:rPr>
      </w:pPr>
      <w:r>
        <w:rPr>
          <w:rFonts w:hint="eastAsia"/>
        </w:rPr>
        <w:t>长城卡持卡人可直接办理庄胜崇光中银信贷消费卡</w:t>
      </w:r>
    </w:p>
    <w:p w:rsidR="00707649" w:rsidRDefault="00707649">
      <w:pPr>
        <w:ind w:firstLineChars="170" w:firstLine="408"/>
        <w:rPr>
          <w:rFonts w:hint="eastAsia"/>
        </w:rPr>
      </w:pPr>
      <w:r>
        <w:rPr>
          <w:rFonts w:hint="eastAsia"/>
        </w:rPr>
        <w:t>携带本人身份证及复印件</w:t>
      </w:r>
      <w:r>
        <w:rPr>
          <w:rFonts w:hint="eastAsia"/>
        </w:rPr>
        <w:t>2</w:t>
      </w:r>
      <w:r>
        <w:rPr>
          <w:rFonts w:hint="eastAsia"/>
        </w:rPr>
        <w:t>张，长城卡，一寸一张近期彩照，在庄胜崇光商场办理。</w:t>
      </w:r>
    </w:p>
    <w:p w:rsidR="00707649" w:rsidRDefault="00707649">
      <w:pPr>
        <w:pStyle w:val="5"/>
        <w:spacing w:line="240" w:lineRule="auto"/>
        <w:rPr>
          <w:rFonts w:hint="eastAsia"/>
        </w:rPr>
      </w:pPr>
      <w:r>
        <w:rPr>
          <w:rFonts w:hint="eastAsia"/>
        </w:rPr>
        <w:t>凡在中行开工资卡户的企业职工，由单位担保办卡</w:t>
      </w:r>
    </w:p>
    <w:p w:rsidR="00707649" w:rsidRDefault="00707649">
      <w:pPr>
        <w:ind w:firstLineChars="170" w:firstLine="408"/>
        <w:rPr>
          <w:rFonts w:hint="eastAsia"/>
        </w:rPr>
      </w:pPr>
      <w:r>
        <w:rPr>
          <w:rFonts w:hint="eastAsia"/>
        </w:rPr>
        <w:t>单位将愿承担担保责任的企业员工名单、工资卡号，拟给付额度统一造表，法人签字，加盖公章；被担保的员工填写庄胜崇光中银信贷消费卡申请表，交两张身份证复印件，一张一寸近期彩照；庄胜崇光卡部将信息录入后，按规定程序操作统一制卡，交付使用；持卡消费者依约在工资卡上支付货款。</w:t>
      </w:r>
    </w:p>
    <w:p w:rsidR="00707649" w:rsidRDefault="00707649">
      <w:pPr>
        <w:pStyle w:val="5"/>
        <w:spacing w:line="240" w:lineRule="auto"/>
        <w:rPr>
          <w:rFonts w:hint="eastAsia"/>
        </w:rPr>
      </w:pPr>
      <w:r>
        <w:rPr>
          <w:rFonts w:hint="eastAsia"/>
        </w:rPr>
        <w:t>有北京市户口的公民办卡需提供的资料及程序</w:t>
      </w:r>
    </w:p>
    <w:p w:rsidR="00707649" w:rsidRDefault="00707649">
      <w:pPr>
        <w:ind w:firstLineChars="170" w:firstLine="408"/>
        <w:rPr>
          <w:rFonts w:hint="eastAsia"/>
        </w:rPr>
      </w:pPr>
      <w:r>
        <w:rPr>
          <w:rFonts w:hint="eastAsia"/>
        </w:rPr>
        <w:t>有一年以上的劳动合同；</w:t>
      </w:r>
    </w:p>
    <w:p w:rsidR="00707649" w:rsidRDefault="00707649">
      <w:pPr>
        <w:ind w:firstLineChars="170" w:firstLine="408"/>
        <w:rPr>
          <w:rFonts w:hint="eastAsia"/>
        </w:rPr>
      </w:pPr>
      <w:r>
        <w:rPr>
          <w:rFonts w:hint="eastAsia"/>
        </w:rPr>
        <w:t>有单位的工资收入证明或近三个月的工资条；</w:t>
      </w:r>
    </w:p>
    <w:p w:rsidR="00707649" w:rsidRDefault="00707649">
      <w:pPr>
        <w:ind w:firstLineChars="170" w:firstLine="408"/>
        <w:rPr>
          <w:rFonts w:hint="eastAsia"/>
        </w:rPr>
      </w:pPr>
      <w:r>
        <w:rPr>
          <w:rFonts w:hint="eastAsia"/>
        </w:rPr>
        <w:t>有一名有经济能力的北京市民担保；</w:t>
      </w:r>
    </w:p>
    <w:p w:rsidR="00707649" w:rsidRDefault="00707649">
      <w:pPr>
        <w:ind w:firstLineChars="170" w:firstLine="408"/>
        <w:rPr>
          <w:rFonts w:hint="eastAsia"/>
        </w:rPr>
      </w:pPr>
      <w:r>
        <w:rPr>
          <w:rFonts w:hint="eastAsia"/>
        </w:rPr>
        <w:t>持中行长城卡及多功能借记卡及复印件；</w:t>
      </w:r>
    </w:p>
    <w:p w:rsidR="00707649" w:rsidRDefault="00707649">
      <w:pPr>
        <w:ind w:firstLineChars="170" w:firstLine="408"/>
        <w:rPr>
          <w:rFonts w:hint="eastAsia"/>
        </w:rPr>
      </w:pPr>
      <w:r>
        <w:rPr>
          <w:rFonts w:hint="eastAsia"/>
        </w:rPr>
        <w:t>两张身份证复印件及一张一寸彩照。</w:t>
      </w:r>
    </w:p>
    <w:p w:rsidR="00707649" w:rsidRDefault="00707649">
      <w:pPr>
        <w:pStyle w:val="5"/>
        <w:spacing w:line="240" w:lineRule="auto"/>
        <w:rPr>
          <w:rFonts w:hint="eastAsia"/>
        </w:rPr>
      </w:pPr>
      <w:r>
        <w:rPr>
          <w:rFonts w:hint="eastAsia"/>
        </w:rPr>
        <w:t>非北京市民办卡应具备的条件及材料</w:t>
      </w:r>
    </w:p>
    <w:p w:rsidR="00707649" w:rsidRDefault="00707649">
      <w:pPr>
        <w:ind w:firstLineChars="170" w:firstLine="408"/>
        <w:rPr>
          <w:rFonts w:hint="eastAsia"/>
        </w:rPr>
      </w:pPr>
      <w:r>
        <w:rPr>
          <w:rFonts w:hint="eastAsia"/>
        </w:rPr>
        <w:t>在北京有个人财产的有效证明（房屋产权原件及复印件、汽车个人行车证件及复印件或购车发票的原件及复印件）；</w:t>
      </w:r>
    </w:p>
    <w:p w:rsidR="00707649" w:rsidRDefault="00707649">
      <w:pPr>
        <w:ind w:firstLineChars="170" w:firstLine="408"/>
        <w:rPr>
          <w:rFonts w:hint="eastAsia"/>
        </w:rPr>
      </w:pPr>
      <w:r>
        <w:rPr>
          <w:rFonts w:hint="eastAsia"/>
        </w:rPr>
        <w:t>在北京开办企业的业主（营业执照、银行开户许可证）证明；</w:t>
      </w:r>
    </w:p>
    <w:p w:rsidR="00707649" w:rsidRDefault="00707649">
      <w:pPr>
        <w:ind w:firstLineChars="170" w:firstLine="408"/>
        <w:rPr>
          <w:rFonts w:hint="eastAsia"/>
        </w:rPr>
      </w:pPr>
      <w:r>
        <w:rPr>
          <w:rFonts w:hint="eastAsia"/>
        </w:rPr>
        <w:t>有稳定的工资收入（任职单位证明）；</w:t>
      </w:r>
    </w:p>
    <w:p w:rsidR="00707649" w:rsidRDefault="00707649">
      <w:pPr>
        <w:ind w:firstLineChars="170" w:firstLine="408"/>
        <w:rPr>
          <w:rFonts w:hint="eastAsia"/>
        </w:rPr>
      </w:pPr>
      <w:r>
        <w:rPr>
          <w:rFonts w:hint="eastAsia"/>
        </w:rPr>
        <w:t>上述两项不具备者，需</w:t>
      </w:r>
      <w:r>
        <w:rPr>
          <w:rFonts w:hint="eastAsia"/>
        </w:rPr>
        <w:t>2</w:t>
      </w:r>
      <w:r>
        <w:rPr>
          <w:rFonts w:hint="eastAsia"/>
        </w:rPr>
        <w:t>人以上的有经济实力北京人担保；</w:t>
      </w:r>
    </w:p>
    <w:p w:rsidR="00707649" w:rsidRDefault="00707649">
      <w:pPr>
        <w:ind w:firstLineChars="170" w:firstLine="408"/>
        <w:rPr>
          <w:rFonts w:hint="eastAsia"/>
        </w:rPr>
      </w:pPr>
      <w:r>
        <w:rPr>
          <w:rFonts w:hint="eastAsia"/>
        </w:rPr>
        <w:t>本人两张身份证复印件和一张一寸近期彩照；</w:t>
      </w:r>
    </w:p>
    <w:p w:rsidR="00707649" w:rsidRDefault="00707649">
      <w:pPr>
        <w:ind w:firstLineChars="170" w:firstLine="408"/>
        <w:rPr>
          <w:rFonts w:hint="eastAsia"/>
        </w:rPr>
      </w:pPr>
      <w:r>
        <w:rPr>
          <w:rFonts w:hint="eastAsia"/>
        </w:rPr>
        <w:t>中行开户多功能借记卡及复印件。</w:t>
      </w:r>
    </w:p>
    <w:p w:rsidR="00707649" w:rsidRDefault="00707649">
      <w:pPr>
        <w:pStyle w:val="4"/>
        <w:spacing w:line="240" w:lineRule="auto"/>
        <w:rPr>
          <w:rFonts w:hint="eastAsia"/>
        </w:rPr>
      </w:pPr>
      <w:r>
        <w:rPr>
          <w:rFonts w:hint="eastAsia"/>
        </w:rPr>
        <w:t>挂失</w:t>
      </w:r>
    </w:p>
    <w:p w:rsidR="00707649" w:rsidRDefault="00707649">
      <w:pPr>
        <w:rPr>
          <w:rFonts w:hint="eastAsia"/>
        </w:rPr>
      </w:pPr>
      <w:r>
        <w:rPr>
          <w:rFonts w:hint="eastAsia"/>
        </w:rPr>
        <w:t xml:space="preserve">    </w:t>
      </w:r>
      <w:r>
        <w:rPr>
          <w:rFonts w:hint="eastAsia"/>
        </w:rPr>
        <w:t>庄胜崇光中银信贷消费卡如遇丢失或被盗，持卡人应持本人有效证件，立即到商场办理书面挂失手续。挂失之前及挂失次日起</w:t>
      </w:r>
      <w:r>
        <w:rPr>
          <w:rFonts w:hint="eastAsia"/>
        </w:rPr>
        <w:t>24</w:t>
      </w:r>
      <w:r>
        <w:rPr>
          <w:rFonts w:hint="eastAsia"/>
        </w:rPr>
        <w:t>小时内，所造成的挂失风险损失仍由合法持卡人承担。</w:t>
      </w:r>
    </w:p>
    <w:p w:rsidR="00707649" w:rsidRDefault="00707649">
      <w:pPr>
        <w:pStyle w:val="4"/>
        <w:spacing w:line="240" w:lineRule="auto"/>
        <w:rPr>
          <w:rFonts w:hint="eastAsia"/>
        </w:rPr>
      </w:pPr>
      <w:r>
        <w:rPr>
          <w:rFonts w:hint="eastAsia"/>
        </w:rPr>
        <w:t>补卡</w:t>
      </w:r>
    </w:p>
    <w:p w:rsidR="00707649" w:rsidRDefault="00707649">
      <w:pPr>
        <w:ind w:firstLineChars="170" w:firstLine="408"/>
        <w:rPr>
          <w:rFonts w:hint="eastAsia"/>
        </w:rPr>
      </w:pPr>
      <w:r>
        <w:rPr>
          <w:rFonts w:hint="eastAsia"/>
        </w:rPr>
        <w:t>持卡人因遗失或卡损坏需补制信贷消费卡时，需携带以下资料：</w:t>
      </w:r>
    </w:p>
    <w:p w:rsidR="00707649" w:rsidRDefault="00707649">
      <w:pPr>
        <w:ind w:firstLineChars="170" w:firstLine="408"/>
        <w:rPr>
          <w:rFonts w:hint="eastAsia"/>
        </w:rPr>
      </w:pPr>
      <w:r>
        <w:rPr>
          <w:rFonts w:hint="eastAsia"/>
        </w:rPr>
        <w:t>携带本人身份证原件及两张复印件；</w:t>
      </w:r>
    </w:p>
    <w:p w:rsidR="00707649" w:rsidRDefault="00707649">
      <w:pPr>
        <w:ind w:firstLineChars="170" w:firstLine="408"/>
        <w:rPr>
          <w:rFonts w:hint="eastAsia"/>
        </w:rPr>
      </w:pPr>
      <w:r>
        <w:rPr>
          <w:rFonts w:hint="eastAsia"/>
        </w:rPr>
        <w:t>信用卡、信贷卡丢失者另一张近照（彩照）。</w:t>
      </w:r>
    </w:p>
    <w:p w:rsidR="00707649" w:rsidRDefault="00707649">
      <w:pPr>
        <w:pStyle w:val="4"/>
        <w:spacing w:line="240" w:lineRule="auto"/>
        <w:rPr>
          <w:rFonts w:hint="eastAsia"/>
        </w:rPr>
      </w:pPr>
      <w:r>
        <w:rPr>
          <w:rFonts w:hint="eastAsia"/>
        </w:rPr>
        <w:t>查询</w:t>
      </w:r>
    </w:p>
    <w:p w:rsidR="00707649" w:rsidRDefault="00707649">
      <w:pPr>
        <w:ind w:firstLine="480"/>
        <w:rPr>
          <w:rFonts w:hint="eastAsia"/>
        </w:rPr>
      </w:pPr>
      <w:r>
        <w:rPr>
          <w:rFonts w:hint="eastAsia"/>
        </w:rPr>
        <w:t>持卡人若对对账单内容有疑问时，应在收到对帐单</w:t>
      </w:r>
      <w:r>
        <w:rPr>
          <w:rFonts w:hint="eastAsia"/>
        </w:rPr>
        <w:t>15</w:t>
      </w:r>
      <w:r>
        <w:rPr>
          <w:rFonts w:hint="eastAsia"/>
        </w:rPr>
        <w:t>天内向商场提出查询，否则即视为该对帐单正确无误。</w:t>
      </w:r>
    </w:p>
    <w:p w:rsidR="00707649" w:rsidRDefault="00707649">
      <w:pPr>
        <w:pStyle w:val="4"/>
        <w:spacing w:line="240" w:lineRule="auto"/>
        <w:rPr>
          <w:rFonts w:hint="eastAsia"/>
        </w:rPr>
      </w:pPr>
      <w:r>
        <w:rPr>
          <w:rFonts w:hint="eastAsia"/>
        </w:rPr>
        <w:t>销户</w:t>
      </w:r>
    </w:p>
    <w:p w:rsidR="00707649" w:rsidRDefault="00707649">
      <w:pPr>
        <w:ind w:firstLine="480"/>
        <w:rPr>
          <w:rFonts w:hint="eastAsia"/>
        </w:rPr>
      </w:pPr>
      <w:r>
        <w:rPr>
          <w:rFonts w:hint="eastAsia"/>
        </w:rPr>
        <w:t>庄胜崇光中银信贷消费卡期限届满不予续签时，持卡人应于期限届满前</w:t>
      </w:r>
      <w:r>
        <w:rPr>
          <w:rFonts w:hint="eastAsia"/>
        </w:rPr>
        <w:t>14</w:t>
      </w:r>
      <w:r>
        <w:rPr>
          <w:rFonts w:hint="eastAsia"/>
        </w:rPr>
        <w:t>日提出注销申请。庄胜崇光中银信贷消费卡自递交“注销卡申请书”之日起</w:t>
      </w:r>
      <w:r>
        <w:rPr>
          <w:rFonts w:hint="eastAsia"/>
        </w:rPr>
        <w:t>45</w:t>
      </w:r>
      <w:r>
        <w:rPr>
          <w:rFonts w:hint="eastAsia"/>
        </w:rPr>
        <w:t>天内，仍应继续承担被注销卡产生的债务或风险损失。</w:t>
      </w:r>
    </w:p>
    <w:p w:rsidR="00707649" w:rsidRDefault="00707649">
      <w:pPr>
        <w:pStyle w:val="4"/>
        <w:spacing w:line="240" w:lineRule="auto"/>
        <w:rPr>
          <w:rFonts w:hint="eastAsia"/>
        </w:rPr>
      </w:pPr>
      <w:r>
        <w:rPr>
          <w:rFonts w:hint="eastAsia"/>
        </w:rPr>
        <w:t>修改客户资料</w:t>
      </w:r>
    </w:p>
    <w:p w:rsidR="00707649" w:rsidRDefault="00707649">
      <w:pPr>
        <w:rPr>
          <w:rFonts w:hint="eastAsia"/>
        </w:rPr>
      </w:pPr>
      <w:r>
        <w:rPr>
          <w:rFonts w:hint="eastAsia"/>
        </w:rPr>
        <w:t xml:space="preserve">    </w:t>
      </w:r>
      <w:r>
        <w:rPr>
          <w:rFonts w:hint="eastAsia"/>
        </w:rPr>
        <w:t>持卡人个人信息如有变更（如单位、地址、联系方式等），应及时与庄胜崇光卡部联系。</w:t>
      </w:r>
    </w:p>
    <w:p w:rsidR="00707649" w:rsidRDefault="00707649">
      <w:pPr>
        <w:pStyle w:val="4"/>
        <w:spacing w:line="240" w:lineRule="auto"/>
        <w:rPr>
          <w:rFonts w:hint="eastAsia"/>
        </w:rPr>
      </w:pPr>
      <w:r>
        <w:rPr>
          <w:rFonts w:hint="eastAsia"/>
        </w:rPr>
        <w:t>退货</w:t>
      </w:r>
    </w:p>
    <w:p w:rsidR="00707649" w:rsidRDefault="00707649">
      <w:pPr>
        <w:ind w:firstLineChars="170" w:firstLine="408"/>
        <w:rPr>
          <w:rFonts w:hint="eastAsia"/>
        </w:rPr>
      </w:pPr>
      <w:r>
        <w:rPr>
          <w:rFonts w:hint="eastAsia"/>
        </w:rPr>
        <w:t>1</w:t>
      </w:r>
      <w:r>
        <w:rPr>
          <w:rFonts w:hint="eastAsia"/>
        </w:rPr>
        <w:t>、办理退货手续时，需由持卡人出示本人的庄胜崇光中银信贷消费卡及“</w:t>
      </w:r>
      <w:r>
        <w:rPr>
          <w:rFonts w:hint="eastAsia"/>
        </w:rPr>
        <w:t>SOGO</w:t>
      </w:r>
      <w:r>
        <w:rPr>
          <w:rFonts w:hint="eastAsia"/>
        </w:rPr>
        <w:t>信贷消费卡客户收货单”等相关购物凭证，方可办理退货。</w:t>
      </w:r>
    </w:p>
    <w:p w:rsidR="00707649" w:rsidRDefault="00707649">
      <w:pPr>
        <w:ind w:firstLineChars="170" w:firstLine="408"/>
        <w:rPr>
          <w:rFonts w:hint="eastAsia"/>
        </w:rPr>
      </w:pPr>
      <w:r>
        <w:rPr>
          <w:rFonts w:hint="eastAsia"/>
        </w:rPr>
        <w:t>2</w:t>
      </w:r>
      <w:r>
        <w:rPr>
          <w:rFonts w:hint="eastAsia"/>
        </w:rPr>
        <w:t>、因采用月结方式，如在购买商品的当月办理退货，帐户内不发生扣款和退款；如出现隔月退货，扣款金额需在退货之日的</w:t>
      </w:r>
      <w:r>
        <w:rPr>
          <w:rFonts w:hint="eastAsia"/>
        </w:rPr>
        <w:t>15</w:t>
      </w:r>
      <w:r>
        <w:rPr>
          <w:rFonts w:hint="eastAsia"/>
        </w:rPr>
        <w:t>个工作日后方可退还持卡人的帐户中。</w:t>
      </w:r>
    </w:p>
    <w:p w:rsidR="00707649" w:rsidRDefault="00707649">
      <w:pPr>
        <w:pStyle w:val="4"/>
        <w:spacing w:line="240" w:lineRule="auto"/>
        <w:rPr>
          <w:rFonts w:hint="eastAsia"/>
        </w:rPr>
      </w:pPr>
      <w:r>
        <w:rPr>
          <w:rFonts w:hint="eastAsia"/>
        </w:rPr>
        <w:t>客户服务中心</w:t>
      </w:r>
    </w:p>
    <w:p w:rsidR="00707649" w:rsidRDefault="00707649">
      <w:pPr>
        <w:rPr>
          <w:rFonts w:hint="eastAsia"/>
        </w:rPr>
      </w:pPr>
      <w:r>
        <w:rPr>
          <w:rFonts w:hint="eastAsia"/>
        </w:rPr>
        <w:t xml:space="preserve">    </w:t>
      </w:r>
      <w:r>
        <w:rPr>
          <w:rFonts w:hint="eastAsia"/>
        </w:rPr>
        <w:t>庄胜崇光中银信贷消费卡客户服务电话：</w:t>
      </w:r>
      <w:r>
        <w:rPr>
          <w:rFonts w:hint="eastAsia"/>
        </w:rPr>
        <w:t>010</w:t>
      </w:r>
      <w:r>
        <w:t>—</w:t>
      </w:r>
      <w:r>
        <w:rPr>
          <w:rFonts w:hint="eastAsia"/>
        </w:rPr>
        <w:t>63103388--7113</w:t>
      </w:r>
    </w:p>
    <w:p w:rsidR="00707649" w:rsidRDefault="00707649">
      <w:pPr>
        <w:ind w:firstLine="480"/>
      </w:pPr>
      <w:r>
        <w:rPr>
          <w:rFonts w:hint="eastAsia"/>
        </w:rPr>
        <w:t>庄胜崇光中银信贷消费卡客户服务网：</w:t>
      </w:r>
      <w:hyperlink r:id="rId8" w:history="1">
        <w:r>
          <w:rPr>
            <w:rStyle w:val="21"/>
          </w:rPr>
          <w:t>http://www.zsc</w:t>
        </w:r>
        <w:r>
          <w:rPr>
            <w:rStyle w:val="21"/>
          </w:rPr>
          <w:t>g</w:t>
        </w:r>
        <w:r>
          <w:rPr>
            <w:rStyle w:val="21"/>
          </w:rPr>
          <w:t>k.com.cn</w:t>
        </w:r>
      </w:hyperlink>
    </w:p>
    <w:p w:rsidR="00707649" w:rsidRDefault="00707649">
      <w:pPr>
        <w:ind w:firstLine="480"/>
        <w:rPr>
          <w:rFonts w:hint="eastAsia"/>
        </w:rPr>
      </w:pPr>
      <w:r>
        <w:rPr>
          <w:rFonts w:hint="eastAsia"/>
        </w:rPr>
        <w:t>庄胜崇光中银信贷消费卡</w:t>
      </w:r>
      <w:r>
        <w:t>E-mail: zscgk@zscgk.com.cn</w:t>
      </w:r>
    </w:p>
    <w:p w:rsidR="00707649" w:rsidRDefault="00707649">
      <w:pPr>
        <w:pStyle w:val="3"/>
        <w:spacing w:line="240" w:lineRule="auto"/>
        <w:rPr>
          <w:rFonts w:hint="eastAsia"/>
          <w:color w:val="FF0000"/>
        </w:rPr>
      </w:pPr>
      <w:bookmarkStart w:id="111" w:name="_Toc35956718"/>
      <w:bookmarkStart w:id="112" w:name="_Toc36004007"/>
      <w:bookmarkStart w:id="113" w:name="_Toc36016044"/>
      <w:bookmarkStart w:id="114" w:name="_Toc36029740"/>
      <w:r>
        <w:rPr>
          <w:rFonts w:hint="eastAsia"/>
        </w:rPr>
        <w:t>万事顺国际电子借记卡业务（上海分行）</w:t>
      </w:r>
      <w:bookmarkEnd w:id="111"/>
      <w:bookmarkEnd w:id="112"/>
      <w:bookmarkEnd w:id="113"/>
      <w:bookmarkEnd w:id="114"/>
    </w:p>
    <w:p w:rsidR="00707649" w:rsidRDefault="00707649">
      <w:pPr>
        <w:pStyle w:val="4"/>
        <w:spacing w:line="240" w:lineRule="auto"/>
        <w:rPr>
          <w:rFonts w:hint="eastAsia"/>
        </w:rPr>
      </w:pPr>
      <w:r>
        <w:rPr>
          <w:rFonts w:hint="eastAsia"/>
        </w:rPr>
        <w:t>产品概述</w:t>
      </w:r>
    </w:p>
    <w:p w:rsidR="00707649" w:rsidRDefault="00707649">
      <w:pPr>
        <w:pStyle w:val="5"/>
        <w:spacing w:line="240" w:lineRule="auto"/>
        <w:rPr>
          <w:rFonts w:hint="eastAsia"/>
        </w:rPr>
      </w:pPr>
      <w:r>
        <w:rPr>
          <w:rFonts w:hint="eastAsia"/>
        </w:rPr>
        <w:t>业务定义</w:t>
      </w:r>
    </w:p>
    <w:p w:rsidR="00707649" w:rsidRDefault="00707649">
      <w:pPr>
        <w:rPr>
          <w:rFonts w:hint="eastAsia"/>
        </w:rPr>
      </w:pPr>
      <w:r>
        <w:rPr>
          <w:rFonts w:hint="eastAsia"/>
        </w:rPr>
        <w:t xml:space="preserve">    </w:t>
      </w:r>
      <w:r>
        <w:rPr>
          <w:rFonts w:hint="eastAsia"/>
        </w:rPr>
        <w:t>长城国际电子借记卡是利用万事达卡国际组织的</w:t>
      </w:r>
      <w:r>
        <w:rPr>
          <w:rFonts w:hint="eastAsia"/>
        </w:rPr>
        <w:t>CIRRUS</w:t>
      </w:r>
      <w:r>
        <w:rPr>
          <w:rFonts w:hint="eastAsia"/>
        </w:rPr>
        <w:t>和</w:t>
      </w:r>
      <w:r>
        <w:rPr>
          <w:rFonts w:hint="eastAsia"/>
        </w:rPr>
        <w:t>MAESTRO</w:t>
      </w:r>
      <w:r>
        <w:rPr>
          <w:rFonts w:hint="eastAsia"/>
        </w:rPr>
        <w:t>的</w:t>
      </w:r>
      <w:r>
        <w:rPr>
          <w:rFonts w:hint="eastAsia"/>
        </w:rPr>
        <w:t>ATM</w:t>
      </w:r>
      <w:r>
        <w:rPr>
          <w:rFonts w:hint="eastAsia"/>
        </w:rPr>
        <w:t>和</w:t>
      </w:r>
      <w:r>
        <w:rPr>
          <w:rFonts w:hint="eastAsia"/>
        </w:rPr>
        <w:t>EDC</w:t>
      </w:r>
      <w:r>
        <w:rPr>
          <w:rFonts w:hint="eastAsia"/>
        </w:rPr>
        <w:t>国际网络及我国境内的</w:t>
      </w:r>
      <w:r>
        <w:rPr>
          <w:rFonts w:hint="eastAsia"/>
        </w:rPr>
        <w:t>NIC-NAP</w:t>
      </w:r>
      <w:r>
        <w:rPr>
          <w:rFonts w:hint="eastAsia"/>
        </w:rPr>
        <w:t>网络进行外币取现、消费及在发卡银行进行外汇买卖的新的金融支付工具。它凭密码支付，即时扣帐，不能透支，是我行零售业务产品中的一个重要组成部分。</w:t>
      </w:r>
    </w:p>
    <w:p w:rsidR="00707649" w:rsidRDefault="00707649">
      <w:pPr>
        <w:pStyle w:val="5"/>
        <w:spacing w:line="240" w:lineRule="auto"/>
        <w:rPr>
          <w:rFonts w:hint="eastAsia"/>
        </w:rPr>
      </w:pPr>
      <w:r>
        <w:rPr>
          <w:rFonts w:hint="eastAsia"/>
        </w:rPr>
        <w:t>账户属性</w:t>
      </w:r>
    </w:p>
    <w:p w:rsidR="00707649" w:rsidRDefault="00707649">
      <w:pPr>
        <w:ind w:firstLineChars="170" w:firstLine="408"/>
        <w:rPr>
          <w:rFonts w:hint="eastAsia"/>
        </w:rPr>
      </w:pPr>
      <w:r>
        <w:rPr>
          <w:rFonts w:hint="eastAsia"/>
        </w:rPr>
        <w:t>1</w:t>
      </w:r>
      <w:r>
        <w:rPr>
          <w:rFonts w:hint="eastAsia"/>
        </w:rPr>
        <w:t>、长城国际电子借记卡是以个人美元现钞储蓄账户为基础。</w:t>
      </w:r>
      <w:r>
        <w:rPr>
          <w:rFonts w:hint="eastAsia"/>
        </w:rPr>
        <w:t xml:space="preserve"> </w:t>
      </w:r>
    </w:p>
    <w:p w:rsidR="00707649" w:rsidRDefault="00707649">
      <w:pPr>
        <w:ind w:firstLineChars="170" w:firstLine="408"/>
        <w:rPr>
          <w:rFonts w:hint="eastAsia"/>
        </w:rPr>
      </w:pPr>
      <w:r>
        <w:rPr>
          <w:rFonts w:hint="eastAsia"/>
        </w:rPr>
        <w:t>2</w:t>
      </w:r>
      <w:r>
        <w:rPr>
          <w:rFonts w:hint="eastAsia"/>
        </w:rPr>
        <w:t>、申办国际电子借记卡的同时，系统自动生成活期一本通账号，该活期一本通</w:t>
      </w:r>
      <w:r>
        <w:rPr>
          <w:rFonts w:hint="eastAsia"/>
          <w:color w:val="000000"/>
        </w:rPr>
        <w:t>为无折户，即银行不向持卡人提供储蓄存折。只有待卡注销后才能将其换成有</w:t>
      </w:r>
      <w:r>
        <w:rPr>
          <w:rFonts w:hint="eastAsia"/>
        </w:rPr>
        <w:t>折户。</w:t>
      </w:r>
      <w:r>
        <w:rPr>
          <w:rFonts w:hint="eastAsia"/>
        </w:rPr>
        <w:t xml:space="preserve"> </w:t>
      </w:r>
      <w:r>
        <w:rPr>
          <w:rFonts w:hint="eastAsia"/>
        </w:rPr>
        <w:t>由于国际借记卡关联的是活期一本通，因此活期一本通所具有的功能基本上国际借记卡也同样具备。</w:t>
      </w:r>
    </w:p>
    <w:p w:rsidR="00707649" w:rsidRDefault="00707649">
      <w:pPr>
        <w:ind w:firstLineChars="170" w:firstLine="408"/>
        <w:rPr>
          <w:rFonts w:hint="eastAsia"/>
        </w:rPr>
      </w:pPr>
      <w:r>
        <w:rPr>
          <w:rFonts w:hint="eastAsia"/>
        </w:rPr>
        <w:t>3</w:t>
      </w:r>
      <w:r>
        <w:rPr>
          <w:rFonts w:hint="eastAsia"/>
        </w:rPr>
        <w:t>、国际借记卡中可存入多种现钞或现汇的外币和人民币。</w:t>
      </w:r>
    </w:p>
    <w:p w:rsidR="00707649" w:rsidRDefault="00707649">
      <w:pPr>
        <w:ind w:firstLineChars="170" w:firstLine="408"/>
        <w:rPr>
          <w:rFonts w:hint="eastAsia"/>
        </w:rPr>
      </w:pPr>
      <w:r>
        <w:rPr>
          <w:rFonts w:hint="eastAsia"/>
        </w:rPr>
        <w:t>4</w:t>
      </w:r>
      <w:r>
        <w:rPr>
          <w:rFonts w:hint="eastAsia"/>
        </w:rPr>
        <w:t>、国际借记卡内的外币存款利率按中国银行颁布的活期利率计息。</w:t>
      </w:r>
    </w:p>
    <w:p w:rsidR="00707649" w:rsidRDefault="00707649">
      <w:pPr>
        <w:ind w:firstLineChars="170" w:firstLine="408"/>
        <w:rPr>
          <w:rFonts w:hint="eastAsia"/>
        </w:rPr>
      </w:pPr>
      <w:r>
        <w:rPr>
          <w:rFonts w:hint="eastAsia"/>
        </w:rPr>
        <w:t>5</w:t>
      </w:r>
      <w:r>
        <w:rPr>
          <w:rFonts w:hint="eastAsia"/>
        </w:rPr>
        <w:t>、在活期一本通账号中开立了基本账户、一般账户。基本账户是美元现钞户，即持卡人消费或取现后，系统将首先自动勾对活一本通账号中丙种美元现钞户，如余额不足再勾对乙种美元现钞户，如余额还不足交易将被系统拒绝。</w:t>
      </w:r>
    </w:p>
    <w:p w:rsidR="00707649" w:rsidRDefault="00707649">
      <w:pPr>
        <w:ind w:firstLineChars="170" w:firstLine="408"/>
        <w:rPr>
          <w:rFonts w:hint="eastAsia"/>
        </w:rPr>
      </w:pPr>
      <w:r>
        <w:rPr>
          <w:rFonts w:hint="eastAsia"/>
        </w:rPr>
        <w:t>6</w:t>
      </w:r>
      <w:r>
        <w:rPr>
          <w:rFonts w:hint="eastAsia"/>
        </w:rPr>
        <w:t>、若基本账户资金不足，可通过外汇宝交易，将其他币种现钞兑换成美元现钞；若要使用一般账户内的外币现汇，可先通过外汇宝交易，兑换成美元现汇，再通过柜台办理汇变钞业务。</w:t>
      </w:r>
    </w:p>
    <w:p w:rsidR="00707649" w:rsidRDefault="00707649">
      <w:pPr>
        <w:pStyle w:val="5"/>
        <w:spacing w:line="240" w:lineRule="auto"/>
      </w:pPr>
      <w:r>
        <w:rPr>
          <w:rFonts w:hint="eastAsia"/>
        </w:rPr>
        <w:t>使用功能</w:t>
      </w:r>
    </w:p>
    <w:p w:rsidR="00707649" w:rsidRDefault="00707649">
      <w:pPr>
        <w:rPr>
          <w:rFonts w:hint="eastAsia"/>
        </w:rPr>
      </w:pPr>
      <w:r>
        <w:t>1.</w:t>
      </w:r>
      <w:r>
        <w:rPr>
          <w:rFonts w:hint="eastAsia"/>
        </w:rPr>
        <w:t>境内外</w:t>
      </w:r>
      <w:r>
        <w:rPr>
          <w:rFonts w:hint="eastAsia"/>
        </w:rPr>
        <w:t>ATM</w:t>
      </w:r>
      <w:r>
        <w:rPr>
          <w:rFonts w:hint="eastAsia"/>
        </w:rPr>
        <w:t>取现及境外联线消费</w:t>
      </w:r>
    </w:p>
    <w:p w:rsidR="00707649" w:rsidRDefault="00707649">
      <w:pPr>
        <w:rPr>
          <w:rFonts w:hint="eastAsia"/>
        </w:rPr>
      </w:pPr>
      <w:r>
        <w:rPr>
          <w:rFonts w:hint="eastAsia"/>
        </w:rPr>
        <w:t xml:space="preserve">    </w:t>
      </w:r>
      <w:r>
        <w:rPr>
          <w:rFonts w:hint="eastAsia"/>
        </w:rPr>
        <w:t>国际借记卡只能在标有</w:t>
      </w:r>
      <w:r>
        <w:rPr>
          <w:rFonts w:hint="eastAsia"/>
        </w:rPr>
        <w:t>Cirrus</w:t>
      </w:r>
      <w:r>
        <w:rPr>
          <w:rFonts w:hint="eastAsia"/>
        </w:rPr>
        <w:t>或</w:t>
      </w:r>
      <w:r>
        <w:rPr>
          <w:rFonts w:hint="eastAsia"/>
        </w:rPr>
        <w:t>Maestro</w:t>
      </w:r>
      <w:r>
        <w:rPr>
          <w:rFonts w:hint="eastAsia"/>
        </w:rPr>
        <w:t>标志的</w:t>
      </w:r>
      <w:r>
        <w:rPr>
          <w:rFonts w:hint="eastAsia"/>
        </w:rPr>
        <w:t>ATM</w:t>
      </w:r>
      <w:r>
        <w:rPr>
          <w:rFonts w:hint="eastAsia"/>
        </w:rPr>
        <w:t>机上取现；北京时间凌晨</w:t>
      </w:r>
      <w:r>
        <w:rPr>
          <w:rFonts w:hint="eastAsia"/>
        </w:rPr>
        <w:t>3</w:t>
      </w:r>
      <w:r>
        <w:rPr>
          <w:rFonts w:hint="eastAsia"/>
        </w:rPr>
        <w:t>：</w:t>
      </w:r>
      <w:r>
        <w:rPr>
          <w:rFonts w:hint="eastAsia"/>
        </w:rPr>
        <w:t>30</w:t>
      </w:r>
      <w:r>
        <w:rPr>
          <w:rFonts w:hint="eastAsia"/>
        </w:rPr>
        <w:t>－</w:t>
      </w:r>
      <w:r>
        <w:rPr>
          <w:rFonts w:hint="eastAsia"/>
        </w:rPr>
        <w:t>4</w:t>
      </w:r>
      <w:r>
        <w:rPr>
          <w:rFonts w:hint="eastAsia"/>
        </w:rPr>
        <w:t>：</w:t>
      </w:r>
      <w:r>
        <w:rPr>
          <w:rFonts w:hint="eastAsia"/>
        </w:rPr>
        <w:t>30</w:t>
      </w:r>
      <w:r>
        <w:rPr>
          <w:rFonts w:hint="eastAsia"/>
        </w:rPr>
        <w:t>，正是中行计算机主机做处理的时间，此时主机系统无法接受国际借记卡交易，应避免在该时段刷卡；</w:t>
      </w:r>
      <w:r>
        <w:rPr>
          <w:rFonts w:hint="eastAsia"/>
        </w:rPr>
        <w:t>ATM</w:t>
      </w:r>
      <w:r>
        <w:rPr>
          <w:rFonts w:hint="eastAsia"/>
        </w:rPr>
        <w:t>机上取现的币种为当地国家的法定货币，每张卡每日提款（取现金额＋手续费）累计不得超过</w:t>
      </w:r>
      <w:r>
        <w:rPr>
          <w:rFonts w:hint="eastAsia"/>
        </w:rPr>
        <w:t>2000</w:t>
      </w:r>
      <w:r>
        <w:rPr>
          <w:rFonts w:hint="eastAsia"/>
        </w:rPr>
        <w:t>美元的等值货币，单笔取现金额由海外</w:t>
      </w:r>
      <w:r>
        <w:rPr>
          <w:rFonts w:hint="eastAsia"/>
        </w:rPr>
        <w:t>ATM</w:t>
      </w:r>
      <w:r>
        <w:rPr>
          <w:rFonts w:hint="eastAsia"/>
        </w:rPr>
        <w:t>机装机行自行规定；海外</w:t>
      </w:r>
      <w:r>
        <w:rPr>
          <w:rFonts w:hint="eastAsia"/>
        </w:rPr>
        <w:t>ATM</w:t>
      </w:r>
      <w:r>
        <w:rPr>
          <w:rFonts w:hint="eastAsia"/>
        </w:rPr>
        <w:t>机的具体方位，可通过万事达网站（</w:t>
      </w:r>
      <w:r>
        <w:rPr>
          <w:rFonts w:hint="eastAsia"/>
        </w:rPr>
        <w:t>www.mastercard.com</w:t>
      </w:r>
      <w:r>
        <w:rPr>
          <w:rFonts w:hint="eastAsia"/>
        </w:rPr>
        <w:t>）查询；持卡消费仅限于在境外标有</w:t>
      </w:r>
      <w:r>
        <w:rPr>
          <w:rFonts w:hint="eastAsia"/>
        </w:rPr>
        <w:t>Maestro</w:t>
      </w:r>
      <w:r>
        <w:rPr>
          <w:rFonts w:hint="eastAsia"/>
        </w:rPr>
        <w:t>标志的、同时配备密码键盘（</w:t>
      </w:r>
      <w:r>
        <w:rPr>
          <w:rFonts w:hint="eastAsia"/>
        </w:rPr>
        <w:t>PINPAP</w:t>
      </w:r>
      <w:r>
        <w:rPr>
          <w:rFonts w:hint="eastAsia"/>
        </w:rPr>
        <w:t>）的特约商户，本卡只适用于一般小额零星的商户，如：便利店、超市、百货等；每张卡每日累计消费总额不得超过</w:t>
      </w:r>
      <w:r>
        <w:rPr>
          <w:rFonts w:hint="eastAsia"/>
        </w:rPr>
        <w:t>10</w:t>
      </w:r>
      <w:r>
        <w:rPr>
          <w:rFonts w:hint="eastAsia"/>
        </w:rPr>
        <w:t>，</w:t>
      </w:r>
      <w:r>
        <w:rPr>
          <w:rFonts w:hint="eastAsia"/>
        </w:rPr>
        <w:t>000</w:t>
      </w:r>
      <w:r>
        <w:rPr>
          <w:rFonts w:hint="eastAsia"/>
        </w:rPr>
        <w:t>美元的等值货币；国际借记卡不支持在</w:t>
      </w:r>
      <w:r>
        <w:rPr>
          <w:rFonts w:hint="eastAsia"/>
        </w:rPr>
        <w:t>Internet</w:t>
      </w:r>
      <w:r>
        <w:rPr>
          <w:rFonts w:hint="eastAsia"/>
        </w:rPr>
        <w:t>网上使用。</w:t>
      </w:r>
    </w:p>
    <w:p w:rsidR="00707649" w:rsidRDefault="00707649">
      <w:pPr>
        <w:rPr>
          <w:rFonts w:hint="eastAsia"/>
        </w:rPr>
      </w:pPr>
    </w:p>
    <w:p w:rsidR="00707649" w:rsidRDefault="00707649">
      <w:pPr>
        <w:rPr>
          <w:rFonts w:hint="eastAsia"/>
        </w:rPr>
      </w:pPr>
      <w:r>
        <w:t>2.</w:t>
      </w:r>
      <w:r>
        <w:rPr>
          <w:rFonts w:hint="eastAsia"/>
        </w:rPr>
        <w:t>柜台存取款</w:t>
      </w:r>
    </w:p>
    <w:p w:rsidR="00707649" w:rsidRDefault="00707649">
      <w:pPr>
        <w:rPr>
          <w:rFonts w:hint="eastAsia"/>
        </w:rPr>
      </w:pPr>
      <w:r>
        <w:t xml:space="preserve">    </w:t>
      </w:r>
      <w:r>
        <w:rPr>
          <w:rFonts w:hint="eastAsia"/>
        </w:rPr>
        <w:t>在已开通国际借记卡业务的支行网点都可办理国际借记卡通存通兑业务，均不收取手续费。</w:t>
      </w:r>
      <w:r>
        <w:rPr>
          <w:rFonts w:hint="eastAsia"/>
        </w:rPr>
        <w:t xml:space="preserve">   </w:t>
      </w:r>
    </w:p>
    <w:p w:rsidR="00707649" w:rsidRDefault="00707649">
      <w:pPr>
        <w:rPr>
          <w:rFonts w:hint="eastAsia"/>
        </w:rPr>
      </w:pPr>
    </w:p>
    <w:p w:rsidR="00707649" w:rsidRDefault="00707649">
      <w:pPr>
        <w:rPr>
          <w:rFonts w:hint="eastAsia"/>
        </w:rPr>
      </w:pPr>
      <w:r>
        <w:t>3.</w:t>
      </w:r>
      <w:r>
        <w:rPr>
          <w:rFonts w:hint="eastAsia"/>
        </w:rPr>
        <w:t>外汇买卖</w:t>
      </w:r>
    </w:p>
    <w:p w:rsidR="00707649" w:rsidRDefault="00707649">
      <w:pPr>
        <w:rPr>
          <w:rFonts w:hint="eastAsia"/>
        </w:rPr>
      </w:pPr>
      <w:r>
        <w:t xml:space="preserve">   </w:t>
      </w:r>
      <w:r>
        <w:rPr>
          <w:rFonts w:hint="eastAsia"/>
        </w:rPr>
        <w:t xml:space="preserve"> </w:t>
      </w:r>
      <w:r>
        <w:rPr>
          <w:rFonts w:hint="eastAsia"/>
        </w:rPr>
        <w:t>在已具备外汇买卖条件的支行可按客户要求受理外汇买卖，客户也可通过电话银行（</w:t>
      </w:r>
      <w:r>
        <w:rPr>
          <w:rFonts w:hint="eastAsia"/>
        </w:rPr>
        <w:t>021-95566</w:t>
      </w:r>
      <w:r>
        <w:rPr>
          <w:rFonts w:hint="eastAsia"/>
        </w:rPr>
        <w:t>）自行进行外汇买卖。</w:t>
      </w:r>
    </w:p>
    <w:p w:rsidR="00707649" w:rsidRDefault="00707649">
      <w:pPr>
        <w:pStyle w:val="5"/>
        <w:spacing w:line="240" w:lineRule="auto"/>
        <w:rPr>
          <w:rFonts w:hint="eastAsia"/>
        </w:rPr>
      </w:pPr>
      <w:r>
        <w:rPr>
          <w:rFonts w:hint="eastAsia"/>
        </w:rPr>
        <w:t>其他</w:t>
      </w:r>
    </w:p>
    <w:p w:rsidR="00707649" w:rsidRDefault="00707649">
      <w:pPr>
        <w:ind w:firstLineChars="170" w:firstLine="408"/>
      </w:pPr>
      <w:r>
        <w:t>1</w:t>
      </w:r>
      <w:r>
        <w:rPr>
          <w:rFonts w:hint="eastAsia"/>
        </w:rPr>
        <w:t>、国际借记卡不发对帐单，可通过以下三种方式查询和对帐：</w:t>
      </w:r>
    </w:p>
    <w:p w:rsidR="00707649" w:rsidRDefault="00707649">
      <w:pPr>
        <w:ind w:firstLineChars="170" w:firstLine="408"/>
        <w:rPr>
          <w:rFonts w:hint="eastAsia"/>
        </w:rPr>
      </w:pPr>
      <w:r>
        <w:t xml:space="preserve">  </w:t>
      </w:r>
      <w:r>
        <w:rPr>
          <w:rFonts w:hint="eastAsia"/>
        </w:rPr>
        <w:t xml:space="preserve"> </w:t>
      </w:r>
      <w:r>
        <w:rPr>
          <w:rFonts w:hint="eastAsia"/>
        </w:rPr>
        <w:t>柜台补打帐单－柜员无权拒绝客户正常的补打帐单要求，因国际借记卡账户为无折户，柜员可采用正规的</w:t>
      </w:r>
      <w:r>
        <w:rPr>
          <w:rFonts w:hint="eastAsia"/>
        </w:rPr>
        <w:t>A4</w:t>
      </w:r>
      <w:r>
        <w:rPr>
          <w:rFonts w:hint="eastAsia"/>
        </w:rPr>
        <w:t>纸张为其补打帐单。</w:t>
      </w:r>
    </w:p>
    <w:p w:rsidR="00707649" w:rsidRDefault="00707649">
      <w:pPr>
        <w:ind w:firstLineChars="170" w:firstLine="408"/>
        <w:rPr>
          <w:rFonts w:hint="eastAsia"/>
        </w:rPr>
      </w:pPr>
      <w:r>
        <w:t xml:space="preserve">   </w:t>
      </w:r>
      <w:r>
        <w:rPr>
          <w:rFonts w:hint="eastAsia"/>
        </w:rPr>
        <w:t>电话银行查询－可通过</w:t>
      </w:r>
      <w:r>
        <w:rPr>
          <w:rFonts w:hint="eastAsia"/>
        </w:rPr>
        <w:t>24</w:t>
      </w:r>
      <w:r>
        <w:rPr>
          <w:rFonts w:hint="eastAsia"/>
        </w:rPr>
        <w:t>小时电话银行（</w:t>
      </w:r>
      <w:r>
        <w:rPr>
          <w:rFonts w:hint="eastAsia"/>
        </w:rPr>
        <w:t>95566</w:t>
      </w:r>
      <w:r>
        <w:rPr>
          <w:rFonts w:hint="eastAsia"/>
        </w:rPr>
        <w:t>）查询或传真账户的资金余额和历史交易。</w:t>
      </w:r>
    </w:p>
    <w:p w:rsidR="00707649" w:rsidRDefault="00707649">
      <w:pPr>
        <w:ind w:firstLineChars="170" w:firstLine="408"/>
        <w:rPr>
          <w:rFonts w:hint="eastAsia"/>
        </w:rPr>
      </w:pPr>
      <w:r>
        <w:t xml:space="preserve">   </w:t>
      </w:r>
      <w:r>
        <w:rPr>
          <w:rFonts w:hint="eastAsia"/>
        </w:rPr>
        <w:t>境外</w:t>
      </w:r>
      <w:r>
        <w:rPr>
          <w:rFonts w:hint="eastAsia"/>
        </w:rPr>
        <w:t>ATM/POS</w:t>
      </w:r>
      <w:r>
        <w:rPr>
          <w:rFonts w:hint="eastAsia"/>
        </w:rPr>
        <w:t>查询－可通过境外</w:t>
      </w:r>
      <w:r>
        <w:rPr>
          <w:rFonts w:hint="eastAsia"/>
        </w:rPr>
        <w:t>ATM</w:t>
      </w:r>
      <w:r>
        <w:rPr>
          <w:rFonts w:hint="eastAsia"/>
        </w:rPr>
        <w:t>机或特约商户的</w:t>
      </w:r>
      <w:r>
        <w:rPr>
          <w:rFonts w:hint="eastAsia"/>
        </w:rPr>
        <w:t>POS</w:t>
      </w:r>
      <w:r>
        <w:rPr>
          <w:rFonts w:hint="eastAsia"/>
        </w:rPr>
        <w:t>联机查询，通过该途径查询要收取相应的手续费。</w:t>
      </w:r>
    </w:p>
    <w:p w:rsidR="00707649" w:rsidRDefault="00707649">
      <w:pPr>
        <w:ind w:firstLineChars="170" w:firstLine="408"/>
        <w:rPr>
          <w:rFonts w:hint="eastAsia"/>
        </w:rPr>
      </w:pPr>
      <w:r>
        <w:t>2</w:t>
      </w:r>
      <w:r>
        <w:rPr>
          <w:rFonts w:hint="eastAsia"/>
        </w:rPr>
        <w:t>、新增交易及操作说明</w:t>
      </w:r>
    </w:p>
    <w:p w:rsidR="00707649" w:rsidRDefault="00707649">
      <w:pPr>
        <w:autoSpaceDE w:val="0"/>
        <w:autoSpaceDN w:val="0"/>
        <w:adjustRightInd w:val="0"/>
        <w:ind w:firstLineChars="170" w:firstLine="408"/>
        <w:rPr>
          <w:rFonts w:ascii="宋体" w:hAnsi="宋体" w:hint="eastAsia"/>
          <w:color w:val="000000"/>
        </w:rPr>
      </w:pPr>
      <w:r>
        <w:rPr>
          <w:rFonts w:ascii="宋体" w:hAnsi="宋体"/>
          <w:color w:val="000000"/>
        </w:rPr>
        <w:t xml:space="preserve">   </w:t>
      </w:r>
      <w:r>
        <w:rPr>
          <w:rFonts w:ascii="宋体" w:hAnsi="宋体" w:hint="eastAsia"/>
          <w:color w:val="000000"/>
        </w:rPr>
        <w:t>新增国际借记卡预制卡功能，（目前国际借记卡只有美元卡）</w:t>
      </w:r>
    </w:p>
    <w:p w:rsidR="00707649" w:rsidRDefault="00707649">
      <w:pPr>
        <w:ind w:firstLineChars="170" w:firstLine="408"/>
        <w:rPr>
          <w:rFonts w:hint="eastAsia"/>
        </w:rPr>
      </w:pPr>
      <w:r>
        <w:t>3</w:t>
      </w:r>
      <w:r>
        <w:rPr>
          <w:rFonts w:hint="eastAsia"/>
        </w:rPr>
        <w:t>、国际借记卡止付登录</w:t>
      </w:r>
      <w:r>
        <w:t>/</w:t>
      </w:r>
      <w:r>
        <w:rPr>
          <w:rFonts w:hint="eastAsia"/>
        </w:rPr>
        <w:t>解除与注销操作规定</w:t>
      </w:r>
    </w:p>
    <w:p w:rsidR="00707649" w:rsidRDefault="00707649">
      <w:pPr>
        <w:autoSpaceDE w:val="0"/>
        <w:autoSpaceDN w:val="0"/>
        <w:adjustRightInd w:val="0"/>
        <w:ind w:firstLineChars="170" w:firstLine="408"/>
        <w:rPr>
          <w:rFonts w:ascii="宋体" w:hAnsi="宋体" w:hint="eastAsia"/>
          <w:color w:val="000000"/>
        </w:rPr>
      </w:pPr>
      <w:r>
        <w:rPr>
          <w:rFonts w:ascii="宋体" w:hAnsi="宋体"/>
          <w:color w:val="000000"/>
        </w:rPr>
        <w:t xml:space="preserve">  </w:t>
      </w:r>
      <w:r>
        <w:rPr>
          <w:rFonts w:ascii="宋体" w:hAnsi="宋体" w:hint="eastAsia"/>
          <w:color w:val="000000"/>
        </w:rPr>
        <w:t xml:space="preserve"> 允许持主卡注销附属卡，不允许持附属卡注销附属卡；主卡注销前，应先注销附属卡，且前提必须主账户中各货币余额为</w:t>
      </w:r>
      <w:r>
        <w:rPr>
          <w:rFonts w:ascii="宋体" w:hAnsi="宋体"/>
          <w:color w:val="000000"/>
        </w:rPr>
        <w:t>"0"</w:t>
      </w:r>
      <w:r>
        <w:rPr>
          <w:rFonts w:ascii="宋体" w:hAnsi="宋体" w:hint="eastAsia"/>
          <w:color w:val="000000"/>
        </w:rPr>
        <w:t>；主卡注销时，无须将无折户变有折户，此时系统在注销主卡的同时，将其关联的活一本账户关户。</w:t>
      </w:r>
    </w:p>
    <w:p w:rsidR="00707649" w:rsidRDefault="00707649">
      <w:pPr>
        <w:ind w:firstLineChars="170" w:firstLine="408"/>
        <w:rPr>
          <w:rFonts w:hint="eastAsia"/>
        </w:rPr>
      </w:pPr>
      <w:r>
        <w:rPr>
          <w:rFonts w:hint="eastAsia"/>
        </w:rPr>
        <w:t>4</w:t>
      </w:r>
      <w:r>
        <w:rPr>
          <w:rFonts w:hint="eastAsia"/>
        </w:rPr>
        <w:t>、国际借记卡遗失，可拨打</w:t>
      </w:r>
      <w:r>
        <w:rPr>
          <w:rFonts w:hint="eastAsia"/>
        </w:rPr>
        <w:t>24</w:t>
      </w:r>
      <w:r>
        <w:rPr>
          <w:rFonts w:hint="eastAsia"/>
        </w:rPr>
        <w:t>小时电话银行（</w:t>
      </w:r>
      <w:r>
        <w:rPr>
          <w:rFonts w:hint="eastAsia"/>
        </w:rPr>
        <w:t>0086</w:t>
      </w:r>
      <w:r>
        <w:rPr>
          <w:rFonts w:hint="eastAsia"/>
        </w:rPr>
        <w:t>－</w:t>
      </w:r>
      <w:r>
        <w:rPr>
          <w:rFonts w:hint="eastAsia"/>
        </w:rPr>
        <w:t>21</w:t>
      </w:r>
      <w:r>
        <w:rPr>
          <w:rFonts w:hint="eastAsia"/>
        </w:rPr>
        <w:t>－</w:t>
      </w:r>
      <w:r>
        <w:rPr>
          <w:rFonts w:hint="eastAsia"/>
        </w:rPr>
        <w:t>95566</w:t>
      </w:r>
      <w:r>
        <w:rPr>
          <w:rFonts w:hint="eastAsia"/>
        </w:rPr>
        <w:t>）自行办理电话挂失。此后尽快到就近中国银行营业网点办理书面挂失。</w:t>
      </w:r>
    </w:p>
    <w:p w:rsidR="00707649" w:rsidRDefault="00707649">
      <w:pPr>
        <w:ind w:firstLineChars="170" w:firstLine="408"/>
        <w:rPr>
          <w:rFonts w:hint="eastAsia"/>
        </w:rPr>
      </w:pPr>
      <w:r>
        <w:rPr>
          <w:rFonts w:hint="eastAsia"/>
        </w:rPr>
        <w:t>5</w:t>
      </w:r>
      <w:r>
        <w:rPr>
          <w:rFonts w:hint="eastAsia"/>
        </w:rPr>
        <w:t>、持卡人对于交易有疑义，必须自交易日起</w:t>
      </w:r>
      <w:r>
        <w:rPr>
          <w:rFonts w:hint="eastAsia"/>
        </w:rPr>
        <w:t>45</w:t>
      </w:r>
      <w:r>
        <w:rPr>
          <w:rFonts w:hint="eastAsia"/>
        </w:rPr>
        <w:t>天内通过发卡银行向代办行提出，否则不再受理持卡人类似要求。</w:t>
      </w:r>
    </w:p>
    <w:p w:rsidR="00707649" w:rsidRDefault="00707649">
      <w:pPr>
        <w:pStyle w:val="5"/>
        <w:spacing w:line="240" w:lineRule="auto"/>
        <w:rPr>
          <w:rFonts w:hint="eastAsia"/>
        </w:rPr>
      </w:pPr>
      <w:r>
        <w:rPr>
          <w:rFonts w:hint="eastAsia"/>
        </w:rPr>
        <w:t>主要收费标准</w:t>
      </w:r>
    </w:p>
    <w:p w:rsidR="00707649" w:rsidRDefault="00707649">
      <w:pPr>
        <w:ind w:firstLineChars="170" w:firstLine="408"/>
        <w:rPr>
          <w:rFonts w:hint="eastAsia"/>
        </w:rPr>
      </w:pPr>
      <w:r>
        <w:rPr>
          <w:rFonts w:hint="eastAsia"/>
        </w:rPr>
        <w:t>工本费：每卡人民币</w:t>
      </w:r>
      <w:r>
        <w:rPr>
          <w:rFonts w:hint="eastAsia"/>
        </w:rPr>
        <w:t>5</w:t>
      </w:r>
      <w:r>
        <w:rPr>
          <w:rFonts w:hint="eastAsia"/>
        </w:rPr>
        <w:t>元</w:t>
      </w:r>
    </w:p>
    <w:p w:rsidR="00707649" w:rsidRDefault="00707649">
      <w:pPr>
        <w:ind w:firstLineChars="170" w:firstLine="408"/>
        <w:rPr>
          <w:rFonts w:hint="eastAsia"/>
        </w:rPr>
      </w:pPr>
      <w:r>
        <w:rPr>
          <w:rFonts w:hint="eastAsia"/>
        </w:rPr>
        <w:t>挂失费：每卡人民币</w:t>
      </w:r>
      <w:r>
        <w:rPr>
          <w:rFonts w:hint="eastAsia"/>
        </w:rPr>
        <w:t>10</w:t>
      </w:r>
      <w:r>
        <w:rPr>
          <w:rFonts w:hint="eastAsia"/>
        </w:rPr>
        <w:t>元</w:t>
      </w:r>
    </w:p>
    <w:p w:rsidR="00707649" w:rsidRDefault="00707649">
      <w:pPr>
        <w:ind w:firstLineChars="170" w:firstLine="408"/>
        <w:rPr>
          <w:rFonts w:hint="eastAsia"/>
        </w:rPr>
      </w:pPr>
      <w:r>
        <w:rPr>
          <w:rFonts w:hint="eastAsia"/>
        </w:rPr>
        <w:t>补卡工本费：每卡人民币</w:t>
      </w:r>
      <w:r>
        <w:rPr>
          <w:rFonts w:hint="eastAsia"/>
        </w:rPr>
        <w:t>5</w:t>
      </w:r>
      <w:r>
        <w:rPr>
          <w:rFonts w:hint="eastAsia"/>
        </w:rPr>
        <w:t>元</w:t>
      </w:r>
    </w:p>
    <w:p w:rsidR="00707649" w:rsidRDefault="00707649">
      <w:pPr>
        <w:ind w:firstLineChars="170" w:firstLine="408"/>
        <w:rPr>
          <w:rFonts w:hint="eastAsia"/>
        </w:rPr>
      </w:pPr>
      <w:r>
        <w:rPr>
          <w:rFonts w:hint="eastAsia"/>
        </w:rPr>
        <w:t>ATM/EDC</w:t>
      </w:r>
      <w:r>
        <w:rPr>
          <w:rFonts w:hint="eastAsia"/>
        </w:rPr>
        <w:t>查询：每笔</w:t>
      </w:r>
      <w:r>
        <w:rPr>
          <w:rFonts w:hint="eastAsia"/>
        </w:rPr>
        <w:t>0.5</w:t>
      </w:r>
      <w:r>
        <w:rPr>
          <w:rFonts w:hint="eastAsia"/>
        </w:rPr>
        <w:t>美元</w:t>
      </w:r>
    </w:p>
    <w:p w:rsidR="00707649" w:rsidRDefault="00707649">
      <w:pPr>
        <w:ind w:firstLineChars="170" w:firstLine="408"/>
        <w:rPr>
          <w:rFonts w:hint="eastAsia"/>
        </w:rPr>
      </w:pPr>
      <w:r>
        <w:rPr>
          <w:rFonts w:hint="eastAsia"/>
        </w:rPr>
        <w:t>境内外</w:t>
      </w:r>
      <w:r>
        <w:rPr>
          <w:rFonts w:hint="eastAsia"/>
        </w:rPr>
        <w:t>ATM</w:t>
      </w:r>
      <w:r>
        <w:rPr>
          <w:rFonts w:hint="eastAsia"/>
        </w:rPr>
        <w:t>取现；每笔</w:t>
      </w:r>
      <w:r>
        <w:rPr>
          <w:rFonts w:hint="eastAsia"/>
        </w:rPr>
        <w:t>3</w:t>
      </w:r>
      <w:r>
        <w:rPr>
          <w:rFonts w:hint="eastAsia"/>
        </w:rPr>
        <w:t>美元</w:t>
      </w:r>
    </w:p>
    <w:p w:rsidR="00707649" w:rsidRDefault="00707649">
      <w:pPr>
        <w:ind w:firstLineChars="100" w:firstLine="240"/>
        <w:rPr>
          <w:rFonts w:hint="eastAsia"/>
        </w:rPr>
      </w:pPr>
      <w:r>
        <w:rPr>
          <w:rFonts w:hint="eastAsia"/>
        </w:rPr>
        <w:t>（以美元支付的费用系统会自动扣帐，以人民币支付的费用则采取手工收费方式。）</w:t>
      </w:r>
    </w:p>
    <w:p w:rsidR="00707649" w:rsidRDefault="00707649">
      <w:pPr>
        <w:pStyle w:val="4"/>
        <w:spacing w:line="240" w:lineRule="auto"/>
        <w:rPr>
          <w:rFonts w:hint="eastAsia"/>
        </w:rPr>
      </w:pPr>
      <w:r>
        <w:rPr>
          <w:rFonts w:hint="eastAsia"/>
        </w:rPr>
        <w:t>发卡</w:t>
      </w:r>
    </w:p>
    <w:p w:rsidR="00707649" w:rsidRDefault="00707649">
      <w:pPr>
        <w:rPr>
          <w:rFonts w:hint="eastAsia"/>
        </w:rPr>
      </w:pPr>
      <w:r>
        <w:t xml:space="preserve">    </w:t>
      </w:r>
      <w:r>
        <w:rPr>
          <w:rFonts w:hint="eastAsia"/>
        </w:rPr>
        <w:t>按储蓄存款实名制原则，凡具有完全民事行为能力的中国公民及持有所在国签发的有效身份证件的外籍公民均可申请长城国际电子借记卡。</w:t>
      </w:r>
    </w:p>
    <w:p w:rsidR="00707649" w:rsidRDefault="00707649">
      <w:pPr>
        <w:pStyle w:val="5"/>
        <w:spacing w:line="240" w:lineRule="auto"/>
        <w:rPr>
          <w:rFonts w:hint="eastAsia"/>
        </w:rPr>
      </w:pPr>
      <w:r>
        <w:rPr>
          <w:rFonts w:hint="eastAsia"/>
        </w:rPr>
        <w:t>申领手续</w:t>
      </w:r>
    </w:p>
    <w:p w:rsidR="00707649" w:rsidRDefault="00707649">
      <w:pPr>
        <w:rPr>
          <w:rFonts w:hint="eastAsia"/>
        </w:rPr>
      </w:pPr>
      <w:r>
        <w:rPr>
          <w:rFonts w:hint="eastAsia"/>
        </w:rPr>
        <w:t xml:space="preserve">    </w:t>
      </w:r>
      <w:r>
        <w:rPr>
          <w:rFonts w:hint="eastAsia"/>
        </w:rPr>
        <w:t>如实填写申请书（附个人有效证件影印件）并交纳不低于</w:t>
      </w:r>
      <w:r>
        <w:rPr>
          <w:rFonts w:hint="eastAsia"/>
        </w:rPr>
        <w:t>US$10</w:t>
      </w:r>
      <w:r>
        <w:rPr>
          <w:rFonts w:hint="eastAsia"/>
        </w:rPr>
        <w:t>现钞的起存金以及工本费</w:t>
      </w:r>
      <w:r>
        <w:rPr>
          <w:rFonts w:hint="eastAsia"/>
        </w:rPr>
        <w:t>5</w:t>
      </w:r>
      <w:r>
        <w:rPr>
          <w:rFonts w:hint="eastAsia"/>
        </w:rPr>
        <w:t>元人民币。</w:t>
      </w:r>
    </w:p>
    <w:p w:rsidR="00707649" w:rsidRDefault="00707649">
      <w:pPr>
        <w:rPr>
          <w:rFonts w:hint="eastAsia"/>
        </w:rPr>
      </w:pPr>
      <w:r>
        <w:t xml:space="preserve">    </w:t>
      </w:r>
      <w:r>
        <w:rPr>
          <w:rFonts w:hint="eastAsia"/>
        </w:rPr>
        <w:t>若委托他人申办，代办人应携带本人及持卡人有效身份证件，和持卡人（本人）填妥的申请表。</w:t>
      </w:r>
    </w:p>
    <w:p w:rsidR="00707649" w:rsidRDefault="00707649">
      <w:pPr>
        <w:pStyle w:val="5"/>
        <w:spacing w:line="240" w:lineRule="auto"/>
        <w:rPr>
          <w:rFonts w:hint="eastAsia"/>
        </w:rPr>
      </w:pPr>
      <w:r>
        <w:rPr>
          <w:rFonts w:hint="eastAsia"/>
        </w:rPr>
        <w:t>开卡事项</w:t>
      </w:r>
    </w:p>
    <w:p w:rsidR="00707649" w:rsidRDefault="00707649">
      <w:pPr>
        <w:rPr>
          <w:rFonts w:hint="eastAsia"/>
        </w:rPr>
      </w:pPr>
      <w:r>
        <w:rPr>
          <w:rFonts w:hint="eastAsia"/>
        </w:rPr>
        <w:t xml:space="preserve">    </w:t>
      </w:r>
      <w:r>
        <w:rPr>
          <w:rFonts w:hint="eastAsia"/>
        </w:rPr>
        <w:t>开卡同时生成国际借记卡卡号、活期一本通帐号、并完成电话银行密码、</w:t>
      </w:r>
      <w:r>
        <w:rPr>
          <w:rFonts w:hint="eastAsia"/>
        </w:rPr>
        <w:t>ATM</w:t>
      </w:r>
      <w:r>
        <w:rPr>
          <w:rFonts w:hint="eastAsia"/>
        </w:rPr>
        <w:t>密码的设置及首次存款交易。</w:t>
      </w:r>
    </w:p>
    <w:p w:rsidR="00707649" w:rsidRDefault="00707649">
      <w:pPr>
        <w:rPr>
          <w:rFonts w:hint="eastAsia"/>
        </w:rPr>
      </w:pPr>
      <w:r>
        <w:t xml:space="preserve">    </w:t>
      </w:r>
      <w:r>
        <w:rPr>
          <w:rFonts w:hint="eastAsia"/>
        </w:rPr>
        <w:t>当场完成</w:t>
      </w:r>
      <w:r>
        <w:rPr>
          <w:rFonts w:hint="eastAsia"/>
        </w:rPr>
        <w:t>ATM</w:t>
      </w:r>
      <w:r>
        <w:rPr>
          <w:rFonts w:hint="eastAsia"/>
        </w:rPr>
        <w:t>、电话银行的密码设置，电话银行密码无须签约立即开通电话银行。</w:t>
      </w:r>
      <w:r>
        <w:rPr>
          <w:rFonts w:hint="eastAsia"/>
        </w:rPr>
        <w:t xml:space="preserve"> </w:t>
      </w:r>
    </w:p>
    <w:p w:rsidR="00707649" w:rsidRDefault="00707649">
      <w:pPr>
        <w:rPr>
          <w:rFonts w:hint="eastAsia"/>
        </w:rPr>
      </w:pPr>
      <w:r>
        <w:t xml:space="preserve">     </w:t>
      </w:r>
      <w:r>
        <w:rPr>
          <w:rFonts w:hint="eastAsia"/>
        </w:rPr>
        <w:t>若领卡委托他人，必须在申请新卡的同时在《中国银行上海市分行长城电子借记卡领卡通知单》上注明代领人的名称、证件号。</w:t>
      </w:r>
    </w:p>
    <w:p w:rsidR="00707649" w:rsidRDefault="00707649">
      <w:pPr>
        <w:pStyle w:val="4"/>
        <w:spacing w:line="240" w:lineRule="auto"/>
        <w:rPr>
          <w:rFonts w:hint="eastAsia"/>
        </w:rPr>
      </w:pPr>
      <w:r>
        <w:rPr>
          <w:rFonts w:hint="eastAsia"/>
        </w:rPr>
        <w:t>领卡</w:t>
      </w:r>
    </w:p>
    <w:p w:rsidR="00707649" w:rsidRDefault="00707649">
      <w:pPr>
        <w:rPr>
          <w:rFonts w:hint="eastAsia"/>
        </w:rPr>
      </w:pPr>
      <w:r>
        <w:rPr>
          <w:rFonts w:hint="eastAsia"/>
        </w:rPr>
        <w:t xml:space="preserve">    </w:t>
      </w:r>
      <w:r>
        <w:rPr>
          <w:rFonts w:hint="eastAsia"/>
        </w:rPr>
        <w:t>在开卡后四个工作日，客户本人必须携带有效证件及</w:t>
      </w:r>
      <w:r>
        <w:rPr>
          <w:rFonts w:hint="eastAsia"/>
        </w:rPr>
        <w:t>"</w:t>
      </w:r>
      <w:r>
        <w:rPr>
          <w:rFonts w:hint="eastAsia"/>
        </w:rPr>
        <w:t>领卡通知单</w:t>
      </w:r>
      <w:r>
        <w:rPr>
          <w:rFonts w:hint="eastAsia"/>
        </w:rPr>
        <w:t>"</w:t>
      </w:r>
      <w:r>
        <w:rPr>
          <w:rFonts w:hint="eastAsia"/>
        </w:rPr>
        <w:t>，前往发卡行领取新卡。</w:t>
      </w:r>
    </w:p>
    <w:p w:rsidR="00707649" w:rsidRDefault="00707649">
      <w:pPr>
        <w:rPr>
          <w:rFonts w:hint="eastAsia"/>
        </w:rPr>
      </w:pPr>
      <w:r>
        <w:t xml:space="preserve">    </w:t>
      </w:r>
      <w:r>
        <w:rPr>
          <w:rFonts w:hint="eastAsia"/>
        </w:rPr>
        <w:t>若由他人代领，应要求代领人出示本人及持卡人有效身份证件、</w:t>
      </w:r>
      <w:r>
        <w:rPr>
          <w:rFonts w:hint="eastAsia"/>
        </w:rPr>
        <w:t>"</w:t>
      </w:r>
      <w:r>
        <w:rPr>
          <w:rFonts w:hint="eastAsia"/>
        </w:rPr>
        <w:t>领卡通知单</w:t>
      </w:r>
      <w:r>
        <w:rPr>
          <w:rFonts w:hint="eastAsia"/>
        </w:rPr>
        <w:t>"</w:t>
      </w:r>
      <w:r>
        <w:rPr>
          <w:rFonts w:hint="eastAsia"/>
        </w:rPr>
        <w:t>（已记录代办人姓名、身份证），方可办理代领新卡手续。</w:t>
      </w:r>
    </w:p>
    <w:p w:rsidR="00707649" w:rsidRDefault="00707649">
      <w:pPr>
        <w:pStyle w:val="4"/>
        <w:spacing w:line="240" w:lineRule="auto"/>
        <w:rPr>
          <w:rFonts w:hint="eastAsia"/>
        </w:rPr>
      </w:pPr>
      <w:r>
        <w:rPr>
          <w:rFonts w:hint="eastAsia"/>
        </w:rPr>
        <w:t>柜台金融交易</w:t>
      </w:r>
    </w:p>
    <w:p w:rsidR="00707649" w:rsidRDefault="00707649">
      <w:pPr>
        <w:pStyle w:val="5"/>
        <w:spacing w:line="240" w:lineRule="auto"/>
        <w:rPr>
          <w:rFonts w:hint="eastAsia"/>
        </w:rPr>
      </w:pPr>
      <w:r>
        <w:rPr>
          <w:rFonts w:hint="eastAsia"/>
        </w:rPr>
        <w:t>存款业务</w:t>
      </w:r>
    </w:p>
    <w:p w:rsidR="00707649" w:rsidRDefault="00707649">
      <w:pPr>
        <w:rPr>
          <w:rFonts w:hint="eastAsia"/>
        </w:rPr>
      </w:pPr>
      <w:r>
        <w:rPr>
          <w:rFonts w:hint="eastAsia"/>
        </w:rPr>
        <w:t xml:space="preserve">    </w:t>
      </w:r>
      <w:r>
        <w:rPr>
          <w:rFonts w:hint="eastAsia"/>
        </w:rPr>
        <w:t>国际借记卡存款与开卡不同，可以存入任何一种货币（可选择现钞、现汇、也可选择现金存入或转帐存入）</w:t>
      </w:r>
    </w:p>
    <w:p w:rsidR="00707649" w:rsidRDefault="00707649">
      <w:pPr>
        <w:pStyle w:val="5"/>
        <w:spacing w:line="240" w:lineRule="auto"/>
        <w:rPr>
          <w:rFonts w:hint="eastAsia"/>
        </w:rPr>
      </w:pPr>
      <w:r>
        <w:rPr>
          <w:rFonts w:hint="eastAsia"/>
        </w:rPr>
        <w:t>取款业务</w:t>
      </w:r>
    </w:p>
    <w:p w:rsidR="00707649" w:rsidRDefault="00707649">
      <w:pPr>
        <w:ind w:firstLine="480"/>
        <w:rPr>
          <w:rFonts w:hint="eastAsia"/>
        </w:rPr>
      </w:pPr>
      <w:r>
        <w:rPr>
          <w:rFonts w:hint="eastAsia"/>
        </w:rPr>
        <w:t>柜台取款不收取任何手续费；帐户内必须保留</w:t>
      </w:r>
      <w:r>
        <w:rPr>
          <w:rFonts w:hint="eastAsia"/>
        </w:rPr>
        <w:t>10</w:t>
      </w:r>
      <w:r>
        <w:rPr>
          <w:rFonts w:hint="eastAsia"/>
        </w:rPr>
        <w:t>美元的最低存款额，只有结清后才能取出。</w:t>
      </w:r>
    </w:p>
    <w:p w:rsidR="00707649" w:rsidRDefault="00707649">
      <w:pPr>
        <w:ind w:firstLine="480"/>
        <w:rPr>
          <w:rFonts w:hint="eastAsia"/>
        </w:rPr>
      </w:pPr>
      <w:r>
        <w:rPr>
          <w:rFonts w:hint="eastAsia"/>
        </w:rPr>
        <w:t xml:space="preserve"> </w:t>
      </w:r>
    </w:p>
    <w:p w:rsidR="00707649" w:rsidRDefault="00707649">
      <w:pPr>
        <w:ind w:firstLineChars="170" w:firstLine="408"/>
        <w:rPr>
          <w:rFonts w:hint="eastAsia"/>
          <w:b/>
        </w:rPr>
      </w:pPr>
      <w:r>
        <w:rPr>
          <w:rFonts w:hint="eastAsia"/>
          <w:b/>
        </w:rPr>
        <w:t>注意事项：</w:t>
      </w:r>
    </w:p>
    <w:p w:rsidR="00707649" w:rsidRDefault="00707649">
      <w:pPr>
        <w:ind w:leftChars="170" w:left="768" w:hangingChars="150" w:hanging="360"/>
        <w:rPr>
          <w:rFonts w:hint="eastAsia"/>
        </w:rPr>
      </w:pPr>
      <w:r>
        <w:t>1)</w:t>
      </w:r>
      <w:r>
        <w:rPr>
          <w:rFonts w:hint="eastAsia"/>
        </w:rPr>
        <w:t xml:space="preserve"> </w:t>
      </w:r>
      <w:r>
        <w:rPr>
          <w:rFonts w:hint="eastAsia"/>
        </w:rPr>
        <w:t>可直接支取活一本通帐户内任意一种外币；若支取与帐户币别不同的外币，经客户同意可进行外汇买卖；</w:t>
      </w:r>
    </w:p>
    <w:p w:rsidR="00707649" w:rsidRDefault="00707649">
      <w:pPr>
        <w:ind w:firstLineChars="170" w:firstLine="408"/>
        <w:rPr>
          <w:rFonts w:hint="eastAsia"/>
        </w:rPr>
      </w:pPr>
      <w:r>
        <w:t>2)</w:t>
      </w:r>
      <w:r>
        <w:rPr>
          <w:rFonts w:hint="eastAsia"/>
        </w:rPr>
        <w:t xml:space="preserve"> </w:t>
      </w:r>
      <w:r>
        <w:rPr>
          <w:rFonts w:hint="eastAsia"/>
        </w:rPr>
        <w:t>对以下货币金额达到或超过某一数目时，必须主管授权：</w:t>
      </w:r>
    </w:p>
    <w:p w:rsidR="00707649" w:rsidRDefault="00707649">
      <w:pPr>
        <w:ind w:firstLineChars="270" w:firstLine="648"/>
        <w:rPr>
          <w:rFonts w:hint="eastAsia"/>
        </w:rPr>
      </w:pPr>
      <w:r>
        <w:rPr>
          <w:rFonts w:hint="eastAsia"/>
        </w:rPr>
        <w:t>（</w:t>
      </w:r>
      <w:r>
        <w:rPr>
          <w:rFonts w:hint="eastAsia"/>
        </w:rPr>
        <w:t>01</w:t>
      </w:r>
      <w:r>
        <w:rPr>
          <w:rFonts w:hint="eastAsia"/>
        </w:rPr>
        <w:t>）人民币</w:t>
      </w:r>
      <w:r>
        <w:rPr>
          <w:rFonts w:hint="eastAsia"/>
        </w:rPr>
        <w:t xml:space="preserve">    50000</w:t>
      </w:r>
      <w:r>
        <w:rPr>
          <w:rFonts w:hint="eastAsia"/>
        </w:rPr>
        <w:t xml:space="preserve">　元　　　</w:t>
      </w:r>
      <w:r>
        <w:rPr>
          <w:rFonts w:hint="eastAsia"/>
        </w:rPr>
        <w:t xml:space="preserve"> </w:t>
      </w:r>
      <w:r>
        <w:rPr>
          <w:rFonts w:hint="eastAsia"/>
        </w:rPr>
        <w:t xml:space="preserve">　</w:t>
      </w:r>
      <w:r>
        <w:rPr>
          <w:rFonts w:hint="eastAsia"/>
        </w:rPr>
        <w:t xml:space="preserve">  </w:t>
      </w:r>
      <w:r>
        <w:rPr>
          <w:rFonts w:hint="eastAsia"/>
        </w:rPr>
        <w:t>（</w:t>
      </w:r>
      <w:r>
        <w:rPr>
          <w:rFonts w:hint="eastAsia"/>
        </w:rPr>
        <w:t>12</w:t>
      </w:r>
      <w:r>
        <w:rPr>
          <w:rFonts w:hint="eastAsia"/>
        </w:rPr>
        <w:t xml:space="preserve">）英磅　</w:t>
      </w:r>
      <w:r>
        <w:rPr>
          <w:rFonts w:hint="eastAsia"/>
        </w:rPr>
        <w:t xml:space="preserve">    5000</w:t>
      </w:r>
      <w:r>
        <w:rPr>
          <w:rFonts w:hint="eastAsia"/>
        </w:rPr>
        <w:t xml:space="preserve">　元</w:t>
      </w:r>
    </w:p>
    <w:p w:rsidR="00707649" w:rsidRDefault="00707649">
      <w:pPr>
        <w:ind w:firstLineChars="270" w:firstLine="648"/>
        <w:rPr>
          <w:rFonts w:hint="eastAsia"/>
        </w:rPr>
      </w:pPr>
      <w:r>
        <w:rPr>
          <w:rFonts w:hint="eastAsia"/>
        </w:rPr>
        <w:t>（</w:t>
      </w:r>
      <w:r>
        <w:rPr>
          <w:rFonts w:hint="eastAsia"/>
        </w:rPr>
        <w:t>13</w:t>
      </w:r>
      <w:r>
        <w:rPr>
          <w:rFonts w:hint="eastAsia"/>
        </w:rPr>
        <w:t xml:space="preserve">）港币　</w:t>
      </w:r>
      <w:r>
        <w:rPr>
          <w:rFonts w:hint="eastAsia"/>
        </w:rPr>
        <w:t xml:space="preserve">    80000</w:t>
      </w:r>
      <w:r>
        <w:rPr>
          <w:rFonts w:hint="eastAsia"/>
        </w:rPr>
        <w:t xml:space="preserve">　元　　</w:t>
      </w:r>
      <w:r>
        <w:rPr>
          <w:rFonts w:hint="eastAsia"/>
        </w:rPr>
        <w:t xml:space="preserve"> </w:t>
      </w:r>
      <w:r>
        <w:rPr>
          <w:rFonts w:hint="eastAsia"/>
        </w:rPr>
        <w:t xml:space="preserve">　　</w:t>
      </w:r>
      <w:r>
        <w:rPr>
          <w:rFonts w:hint="eastAsia"/>
        </w:rPr>
        <w:t xml:space="preserve">  </w:t>
      </w:r>
      <w:r>
        <w:rPr>
          <w:rFonts w:hint="eastAsia"/>
        </w:rPr>
        <w:t>（</w:t>
      </w:r>
      <w:r>
        <w:rPr>
          <w:rFonts w:hint="eastAsia"/>
        </w:rPr>
        <w:t>14</w:t>
      </w:r>
      <w:r>
        <w:rPr>
          <w:rFonts w:hint="eastAsia"/>
        </w:rPr>
        <w:t xml:space="preserve">）美元　</w:t>
      </w:r>
      <w:r>
        <w:rPr>
          <w:rFonts w:hint="eastAsia"/>
        </w:rPr>
        <w:t xml:space="preserve">    10000</w:t>
      </w:r>
      <w:r>
        <w:rPr>
          <w:rFonts w:hint="eastAsia"/>
        </w:rPr>
        <w:t xml:space="preserve">　元</w:t>
      </w:r>
    </w:p>
    <w:p w:rsidR="00707649" w:rsidRDefault="00707649">
      <w:pPr>
        <w:ind w:firstLineChars="270" w:firstLine="648"/>
        <w:rPr>
          <w:rFonts w:hint="eastAsia"/>
        </w:rPr>
      </w:pPr>
      <w:r>
        <w:rPr>
          <w:rFonts w:hint="eastAsia"/>
        </w:rPr>
        <w:t>（</w:t>
      </w:r>
      <w:r>
        <w:rPr>
          <w:rFonts w:hint="eastAsia"/>
        </w:rPr>
        <w:t>27</w:t>
      </w:r>
      <w:r>
        <w:rPr>
          <w:rFonts w:hint="eastAsia"/>
        </w:rPr>
        <w:t xml:space="preserve">）日元　</w:t>
      </w:r>
      <w:r>
        <w:rPr>
          <w:rFonts w:hint="eastAsia"/>
        </w:rPr>
        <w:t xml:space="preserve">    1000000</w:t>
      </w:r>
      <w:r>
        <w:rPr>
          <w:rFonts w:hint="eastAsia"/>
        </w:rPr>
        <w:t xml:space="preserve">　元　</w:t>
      </w:r>
      <w:r>
        <w:rPr>
          <w:rFonts w:hint="eastAsia"/>
        </w:rPr>
        <w:t xml:space="preserve">       </w:t>
      </w:r>
      <w:r>
        <w:rPr>
          <w:rFonts w:hint="eastAsia"/>
        </w:rPr>
        <w:t>（</w:t>
      </w:r>
      <w:r>
        <w:rPr>
          <w:rFonts w:hint="eastAsia"/>
        </w:rPr>
        <w:t>28</w:t>
      </w:r>
      <w:r>
        <w:rPr>
          <w:rFonts w:hint="eastAsia"/>
        </w:rPr>
        <w:t>）加拿大元</w:t>
      </w:r>
      <w:r>
        <w:rPr>
          <w:rFonts w:hint="eastAsia"/>
        </w:rPr>
        <w:t xml:space="preserve">  10000</w:t>
      </w:r>
      <w:r>
        <w:rPr>
          <w:rFonts w:hint="eastAsia"/>
        </w:rPr>
        <w:t xml:space="preserve">　元　</w:t>
      </w:r>
    </w:p>
    <w:p w:rsidR="00707649" w:rsidRDefault="00707649">
      <w:pPr>
        <w:ind w:firstLineChars="270" w:firstLine="648"/>
        <w:rPr>
          <w:rFonts w:hint="eastAsia"/>
        </w:rPr>
      </w:pPr>
      <w:r>
        <w:rPr>
          <w:rFonts w:hint="eastAsia"/>
        </w:rPr>
        <w:t>（</w:t>
      </w:r>
      <w:r>
        <w:rPr>
          <w:rFonts w:hint="eastAsia"/>
        </w:rPr>
        <w:t>29</w:t>
      </w:r>
      <w:r>
        <w:rPr>
          <w:rFonts w:hint="eastAsia"/>
        </w:rPr>
        <w:t xml:space="preserve">）澳元　</w:t>
      </w:r>
      <w:r>
        <w:rPr>
          <w:rFonts w:hint="eastAsia"/>
        </w:rPr>
        <w:t xml:space="preserve">    10000</w:t>
      </w:r>
      <w:r>
        <w:rPr>
          <w:rFonts w:hint="eastAsia"/>
        </w:rPr>
        <w:t xml:space="preserve">　元</w:t>
      </w:r>
      <w:r>
        <w:rPr>
          <w:rFonts w:hint="eastAsia"/>
        </w:rPr>
        <w:t xml:space="preserve">           </w:t>
      </w:r>
      <w:r>
        <w:rPr>
          <w:rFonts w:hint="eastAsia"/>
        </w:rPr>
        <w:t>（</w:t>
      </w:r>
      <w:r>
        <w:rPr>
          <w:rFonts w:hint="eastAsia"/>
        </w:rPr>
        <w:t>38</w:t>
      </w:r>
      <w:r>
        <w:rPr>
          <w:rFonts w:hint="eastAsia"/>
        </w:rPr>
        <w:t>）欧元</w:t>
      </w:r>
      <w:r>
        <w:rPr>
          <w:rFonts w:hint="eastAsia"/>
        </w:rPr>
        <w:t xml:space="preserve">      10000</w:t>
      </w:r>
      <w:r>
        <w:rPr>
          <w:rFonts w:hint="eastAsia"/>
        </w:rPr>
        <w:t xml:space="preserve">　元</w:t>
      </w:r>
    </w:p>
    <w:p w:rsidR="00707649" w:rsidRDefault="00707649">
      <w:pPr>
        <w:pStyle w:val="5"/>
        <w:spacing w:line="240" w:lineRule="auto"/>
        <w:rPr>
          <w:rFonts w:hint="eastAsia"/>
        </w:rPr>
      </w:pPr>
      <w:r>
        <w:rPr>
          <w:rFonts w:hint="eastAsia"/>
        </w:rPr>
        <w:t>外汇买卖</w:t>
      </w:r>
    </w:p>
    <w:p w:rsidR="00707649" w:rsidRDefault="00707649">
      <w:pPr>
        <w:rPr>
          <w:rFonts w:hint="eastAsia"/>
        </w:rPr>
      </w:pPr>
      <w:r>
        <w:t xml:space="preserve">    </w:t>
      </w:r>
      <w:r>
        <w:rPr>
          <w:rFonts w:hint="eastAsia"/>
        </w:rPr>
        <w:t>限制国际借记卡通过该交易将基本帐户结清。</w:t>
      </w:r>
    </w:p>
    <w:p w:rsidR="00707649" w:rsidRDefault="00707649">
      <w:pPr>
        <w:pStyle w:val="4"/>
        <w:spacing w:line="240" w:lineRule="auto"/>
        <w:rPr>
          <w:rFonts w:hint="eastAsia"/>
        </w:rPr>
      </w:pPr>
      <w:r>
        <w:rPr>
          <w:rFonts w:hint="eastAsia"/>
        </w:rPr>
        <w:t>挂失及换卡</w:t>
      </w:r>
    </w:p>
    <w:p w:rsidR="00707649" w:rsidRDefault="00707649">
      <w:pPr>
        <w:pStyle w:val="5"/>
        <w:spacing w:line="240" w:lineRule="auto"/>
        <w:rPr>
          <w:rFonts w:hint="eastAsia"/>
        </w:rPr>
      </w:pPr>
      <w:r>
        <w:rPr>
          <w:rFonts w:hint="eastAsia"/>
        </w:rPr>
        <w:t>挂失</w:t>
      </w:r>
    </w:p>
    <w:p w:rsidR="00707649" w:rsidRDefault="00707649">
      <w:pPr>
        <w:numPr>
          <w:ilvl w:val="0"/>
          <w:numId w:val="8"/>
        </w:numPr>
        <w:rPr>
          <w:rFonts w:hint="eastAsia"/>
        </w:rPr>
      </w:pPr>
      <w:r>
        <w:rPr>
          <w:rFonts w:hint="eastAsia"/>
        </w:rPr>
        <w:t>办理对象</w:t>
      </w:r>
    </w:p>
    <w:p w:rsidR="00707649" w:rsidRDefault="00707649">
      <w:pPr>
        <w:ind w:firstLine="230"/>
        <w:rPr>
          <w:rFonts w:hint="eastAsia"/>
        </w:rPr>
      </w:pPr>
      <w:r>
        <w:t xml:space="preserve">   </w:t>
      </w:r>
      <w:r>
        <w:rPr>
          <w:rFonts w:hint="eastAsia"/>
        </w:rPr>
        <w:t>书面挂失仅限本人办理，原则上不得代办。</w:t>
      </w:r>
    </w:p>
    <w:p w:rsidR="00707649" w:rsidRDefault="00707649">
      <w:pPr>
        <w:ind w:leftChars="50" w:left="120" w:firstLineChars="45" w:firstLine="108"/>
        <w:rPr>
          <w:rFonts w:hint="eastAsia"/>
        </w:rPr>
      </w:pPr>
      <w:r>
        <w:t xml:space="preserve">   </w:t>
      </w:r>
      <w:r>
        <w:rPr>
          <w:rFonts w:hint="eastAsia"/>
        </w:rPr>
        <w:t>若持卡人无法办理书面挂失，持卡人可通过电话银行（</w:t>
      </w:r>
      <w:r>
        <w:rPr>
          <w:rFonts w:hint="eastAsia"/>
        </w:rPr>
        <w:t>95566</w:t>
      </w:r>
      <w:r>
        <w:rPr>
          <w:rFonts w:hint="eastAsia"/>
        </w:rPr>
        <w:t>）自行挂失后，再由代办人前往中行网点代办书面挂失。代办人应出示本人及持卡人的有效证件并提供卡号。</w:t>
      </w:r>
    </w:p>
    <w:p w:rsidR="00707649" w:rsidRDefault="00707649">
      <w:pPr>
        <w:ind w:firstLine="230"/>
        <w:rPr>
          <w:rFonts w:hint="eastAsia"/>
        </w:rPr>
      </w:pPr>
      <w:r>
        <w:t xml:space="preserve">  </w:t>
      </w:r>
      <w:r>
        <w:rPr>
          <w:rFonts w:hint="eastAsia"/>
        </w:rPr>
        <w:t xml:space="preserve"> </w:t>
      </w:r>
      <w:r>
        <w:rPr>
          <w:rFonts w:hint="eastAsia"/>
        </w:rPr>
        <w:t>国际借记卡挂失仅限于本市中国银行各营业网点。</w:t>
      </w:r>
    </w:p>
    <w:p w:rsidR="00707649" w:rsidRDefault="00707649">
      <w:pPr>
        <w:ind w:firstLine="230"/>
      </w:pPr>
    </w:p>
    <w:p w:rsidR="00707649" w:rsidRDefault="00707649">
      <w:pPr>
        <w:ind w:firstLine="230"/>
      </w:pPr>
      <w:r>
        <w:t>2</w:t>
      </w:r>
      <w:r>
        <w:rPr>
          <w:rFonts w:hint="eastAsia"/>
        </w:rPr>
        <w:t>、挂失手续</w:t>
      </w:r>
    </w:p>
    <w:p w:rsidR="00707649" w:rsidRDefault="00707649">
      <w:pPr>
        <w:ind w:leftChars="50" w:left="120" w:firstLineChars="45" w:firstLine="108"/>
        <w:rPr>
          <w:rFonts w:hint="eastAsia"/>
        </w:rPr>
      </w:pPr>
      <w:r>
        <w:t xml:space="preserve">  </w:t>
      </w:r>
      <w:r>
        <w:rPr>
          <w:rFonts w:hint="eastAsia"/>
        </w:rPr>
        <w:t xml:space="preserve"> </w:t>
      </w:r>
      <w:r>
        <w:rPr>
          <w:rFonts w:hint="eastAsia"/>
        </w:rPr>
        <w:t>电话挂失后，持卡人应在此后</w:t>
      </w:r>
      <w:r>
        <w:rPr>
          <w:rFonts w:hint="eastAsia"/>
        </w:rPr>
        <w:t>5</w:t>
      </w:r>
      <w:r>
        <w:rPr>
          <w:rFonts w:hint="eastAsia"/>
        </w:rPr>
        <w:t>个工作日内前往就近中国银行各营业网点办理书面挂失手续。书面挂失手续之前的一切风险损失由持卡人承担责任，之后由银行承担责任。</w:t>
      </w:r>
    </w:p>
    <w:p w:rsidR="00707649" w:rsidRDefault="00707649">
      <w:pPr>
        <w:ind w:leftChars="50" w:left="120" w:firstLineChars="45" w:firstLine="108"/>
        <w:rPr>
          <w:rFonts w:hint="eastAsia"/>
        </w:rPr>
      </w:pPr>
      <w:r>
        <w:t xml:space="preserve">   </w:t>
      </w:r>
      <w:r>
        <w:rPr>
          <w:rFonts w:hint="eastAsia"/>
        </w:rPr>
        <w:t>未办理书面正式挂失的不能补发新卡。一般情况下，在办理书面挂失手续的</w:t>
      </w:r>
      <w:r>
        <w:rPr>
          <w:rFonts w:hint="eastAsia"/>
        </w:rPr>
        <w:t>4</w:t>
      </w:r>
      <w:r>
        <w:rPr>
          <w:rFonts w:hint="eastAsia"/>
        </w:rPr>
        <w:t>个工作日后可在挂失网点领取新卡。</w:t>
      </w:r>
    </w:p>
    <w:p w:rsidR="00707649" w:rsidRDefault="00707649">
      <w:pPr>
        <w:ind w:leftChars="50" w:left="120" w:firstLineChars="45" w:firstLine="108"/>
        <w:rPr>
          <w:rFonts w:hint="eastAsia"/>
        </w:rPr>
      </w:pPr>
      <w:r>
        <w:t xml:space="preserve">   </w:t>
      </w:r>
      <w:r>
        <w:rPr>
          <w:rFonts w:hint="eastAsia"/>
        </w:rPr>
        <w:t>若持卡人申请挂失后重新找到原卡片，则该卡片将不能继续使用，银行应将挂失卡片收回，更换新卡。</w:t>
      </w:r>
    </w:p>
    <w:p w:rsidR="00707649" w:rsidRDefault="00707649">
      <w:pPr>
        <w:pStyle w:val="5"/>
        <w:spacing w:line="240" w:lineRule="auto"/>
        <w:rPr>
          <w:rFonts w:hint="eastAsia"/>
        </w:rPr>
      </w:pPr>
      <w:r>
        <w:rPr>
          <w:rFonts w:hint="eastAsia"/>
        </w:rPr>
        <w:t>换卡</w:t>
      </w:r>
    </w:p>
    <w:p w:rsidR="00707649" w:rsidRDefault="00707649">
      <w:pPr>
        <w:rPr>
          <w:rFonts w:hint="eastAsia"/>
        </w:rPr>
      </w:pPr>
      <w:r>
        <w:t xml:space="preserve">    </w:t>
      </w:r>
      <w:r>
        <w:rPr>
          <w:rFonts w:hint="eastAsia"/>
        </w:rPr>
        <w:t>换卡种类包括：卡片损坏换卡、挂失后换卡和到期续卡。</w:t>
      </w:r>
    </w:p>
    <w:p w:rsidR="00707649" w:rsidRDefault="00707649">
      <w:pPr>
        <w:pStyle w:val="4"/>
        <w:spacing w:line="240" w:lineRule="auto"/>
        <w:rPr>
          <w:rFonts w:hint="eastAsia"/>
        </w:rPr>
      </w:pPr>
      <w:r>
        <w:rPr>
          <w:rFonts w:hint="eastAsia"/>
        </w:rPr>
        <w:t>销户结清</w:t>
      </w:r>
    </w:p>
    <w:p w:rsidR="00707649" w:rsidRDefault="00707649">
      <w:pPr>
        <w:pStyle w:val="5"/>
        <w:spacing w:line="240" w:lineRule="auto"/>
        <w:rPr>
          <w:rFonts w:hint="eastAsia"/>
        </w:rPr>
      </w:pPr>
      <w:r>
        <w:rPr>
          <w:rFonts w:hint="eastAsia"/>
        </w:rPr>
        <w:t>办理对象</w:t>
      </w:r>
    </w:p>
    <w:p w:rsidR="00707649" w:rsidRDefault="00707649">
      <w:pPr>
        <w:ind w:firstLineChars="170" w:firstLine="408"/>
        <w:rPr>
          <w:rFonts w:hint="eastAsia"/>
        </w:rPr>
      </w:pPr>
      <w:r>
        <w:rPr>
          <w:rFonts w:hint="eastAsia"/>
        </w:rPr>
        <w:t>销户仅限本人办理，不得代办；持卡人必须携带有效证件及卡片，前往发卡行办理销户。</w:t>
      </w:r>
    </w:p>
    <w:p w:rsidR="00707649" w:rsidRDefault="00707649">
      <w:pPr>
        <w:pStyle w:val="5"/>
        <w:spacing w:line="240" w:lineRule="auto"/>
        <w:rPr>
          <w:rFonts w:hint="eastAsia"/>
        </w:rPr>
      </w:pPr>
      <w:r>
        <w:rPr>
          <w:rFonts w:hint="eastAsia"/>
        </w:rPr>
        <w:t>挂失销户</w:t>
      </w:r>
    </w:p>
    <w:p w:rsidR="00707649" w:rsidRDefault="00707649">
      <w:pPr>
        <w:ind w:firstLineChars="170" w:firstLine="408"/>
        <w:rPr>
          <w:rFonts w:hint="eastAsia"/>
        </w:rPr>
      </w:pPr>
      <w:r>
        <w:rPr>
          <w:rFonts w:hint="eastAsia"/>
        </w:rPr>
        <w:t>在办理书面挂失后</w:t>
      </w:r>
      <w:r>
        <w:rPr>
          <w:rFonts w:hint="eastAsia"/>
        </w:rPr>
        <w:t>7</w:t>
      </w:r>
      <w:r>
        <w:rPr>
          <w:rFonts w:hint="eastAsia"/>
        </w:rPr>
        <w:t>个工作日才能受理销户业务；客户应携带有效证件及</w:t>
      </w:r>
      <w:r>
        <w:rPr>
          <w:rFonts w:hint="eastAsia"/>
        </w:rPr>
        <w:t>"</w:t>
      </w:r>
      <w:r>
        <w:rPr>
          <w:rFonts w:hint="eastAsia"/>
        </w:rPr>
        <w:t>挂失申请书第三联</w:t>
      </w:r>
      <w:r>
        <w:rPr>
          <w:rFonts w:hint="eastAsia"/>
        </w:rPr>
        <w:t>"</w:t>
      </w:r>
      <w:r>
        <w:rPr>
          <w:rFonts w:hint="eastAsia"/>
        </w:rPr>
        <w:t>可前往发卡行办理销户业务。</w:t>
      </w:r>
    </w:p>
    <w:p w:rsidR="00707649" w:rsidRDefault="00707649">
      <w:pPr>
        <w:pStyle w:val="4"/>
        <w:spacing w:line="240" w:lineRule="auto"/>
        <w:rPr>
          <w:rFonts w:hint="eastAsia"/>
        </w:rPr>
      </w:pPr>
      <w:r>
        <w:rPr>
          <w:rFonts w:hint="eastAsia"/>
        </w:rPr>
        <w:t>密码的更改及使用</w:t>
      </w:r>
    </w:p>
    <w:p w:rsidR="00707649" w:rsidRDefault="00707649">
      <w:pPr>
        <w:rPr>
          <w:rFonts w:hint="eastAsia"/>
        </w:rPr>
      </w:pPr>
      <w:r>
        <w:t xml:space="preserve">    </w:t>
      </w:r>
      <w:r>
        <w:rPr>
          <w:rFonts w:hint="eastAsia"/>
        </w:rPr>
        <w:t>长城国际借记卡的密码有二个，一个为卡片的使用密码（即</w:t>
      </w:r>
      <w:r>
        <w:rPr>
          <w:rFonts w:hint="eastAsia"/>
        </w:rPr>
        <w:t>ATM</w:t>
      </w:r>
      <w:r>
        <w:rPr>
          <w:rFonts w:hint="eastAsia"/>
        </w:rPr>
        <w:t>密码），另一个为电话银行密码。二个密码在开户时由申请人设立，其中前二遍是使用密码，后者为电话银行密码。</w:t>
      </w:r>
    </w:p>
    <w:p w:rsidR="00707649" w:rsidRDefault="00707649">
      <w:pPr>
        <w:pStyle w:val="5"/>
        <w:spacing w:line="240" w:lineRule="auto"/>
        <w:rPr>
          <w:rFonts w:hint="eastAsia"/>
        </w:rPr>
      </w:pPr>
      <w:r>
        <w:rPr>
          <w:rFonts w:hint="eastAsia"/>
        </w:rPr>
        <w:t>电话银行密码的重置</w:t>
      </w:r>
    </w:p>
    <w:p w:rsidR="00707649" w:rsidRDefault="00707649">
      <w:pPr>
        <w:ind w:firstLineChars="170" w:firstLine="408"/>
        <w:rPr>
          <w:rFonts w:hint="eastAsia"/>
        </w:rPr>
      </w:pPr>
      <w:r>
        <w:rPr>
          <w:rFonts w:hint="eastAsia"/>
        </w:rPr>
        <w:t>可在网点重置电话银行密码；持卡人也可自行通过电话银行（</w:t>
      </w:r>
      <w:r>
        <w:rPr>
          <w:rFonts w:hint="eastAsia"/>
        </w:rPr>
        <w:t>95566</w:t>
      </w:r>
      <w:r>
        <w:rPr>
          <w:rFonts w:hint="eastAsia"/>
        </w:rPr>
        <w:t>）予以修改。</w:t>
      </w:r>
    </w:p>
    <w:p w:rsidR="00707649" w:rsidRDefault="00707649">
      <w:pPr>
        <w:pStyle w:val="5"/>
        <w:spacing w:line="240" w:lineRule="auto"/>
        <w:rPr>
          <w:rFonts w:hint="eastAsia"/>
        </w:rPr>
      </w:pPr>
      <w:r>
        <w:rPr>
          <w:rFonts w:hint="eastAsia"/>
        </w:rPr>
        <w:t>ATM</w:t>
      </w:r>
      <w:r>
        <w:rPr>
          <w:rFonts w:hint="eastAsia"/>
        </w:rPr>
        <w:t>密码的重置</w:t>
      </w:r>
    </w:p>
    <w:p w:rsidR="00707649" w:rsidRDefault="00707649">
      <w:pPr>
        <w:rPr>
          <w:rFonts w:hint="eastAsia"/>
        </w:rPr>
      </w:pPr>
      <w:r>
        <w:t xml:space="preserve">    </w:t>
      </w:r>
      <w:r>
        <w:rPr>
          <w:rFonts w:hint="eastAsia"/>
          <w:color w:val="000000"/>
        </w:rPr>
        <w:t>ATM</w:t>
      </w:r>
      <w:r>
        <w:rPr>
          <w:rFonts w:hint="eastAsia"/>
          <w:color w:val="000000"/>
        </w:rPr>
        <w:t>密码</w:t>
      </w:r>
      <w:r>
        <w:rPr>
          <w:rFonts w:hint="eastAsia"/>
        </w:rPr>
        <w:t>的重置只可由持卡人到网点重置。</w:t>
      </w:r>
      <w:r>
        <w:rPr>
          <w:rFonts w:hint="eastAsia"/>
        </w:rPr>
        <w:t>ATM</w:t>
      </w:r>
      <w:r>
        <w:rPr>
          <w:rFonts w:hint="eastAsia"/>
        </w:rPr>
        <w:t>密码连续输错三次以上，系统将自动锁住卡片将不能再使用，若要恢复必须到发卡行的营业网点办理重置密码。</w:t>
      </w:r>
    </w:p>
    <w:p w:rsidR="00707649" w:rsidRDefault="00707649">
      <w:pPr>
        <w:pStyle w:val="3"/>
        <w:spacing w:line="240" w:lineRule="auto"/>
        <w:rPr>
          <w:rFonts w:hint="eastAsia"/>
        </w:rPr>
      </w:pPr>
      <w:bookmarkStart w:id="115" w:name="_Toc35956719"/>
      <w:bookmarkStart w:id="116" w:name="_Toc36004008"/>
      <w:bookmarkStart w:id="117" w:name="_Toc36016045"/>
      <w:bookmarkStart w:id="118" w:name="_Toc36029741"/>
      <w:r>
        <w:rPr>
          <w:rFonts w:hint="eastAsia"/>
        </w:rPr>
        <w:t>长城国际卡业务</w:t>
      </w:r>
      <w:bookmarkEnd w:id="115"/>
      <w:bookmarkEnd w:id="116"/>
      <w:bookmarkEnd w:id="117"/>
      <w:bookmarkEnd w:id="118"/>
    </w:p>
    <w:p w:rsidR="00707649" w:rsidRDefault="00707649">
      <w:pPr>
        <w:pStyle w:val="4"/>
        <w:spacing w:line="240" w:lineRule="auto"/>
        <w:rPr>
          <w:rFonts w:hint="eastAsia"/>
        </w:rPr>
      </w:pPr>
      <w:r>
        <w:rPr>
          <w:rFonts w:hint="eastAsia"/>
        </w:rPr>
        <w:t>长城国际卡的含义</w:t>
      </w:r>
    </w:p>
    <w:p w:rsidR="00707649" w:rsidRDefault="00707649">
      <w:pPr>
        <w:ind w:firstLine="480"/>
        <w:rPr>
          <w:rFonts w:hint="eastAsia"/>
        </w:rPr>
      </w:pPr>
      <w:r>
        <w:rPr>
          <w:rFonts w:hint="eastAsia"/>
        </w:rPr>
        <w:t>长城国际卡是中国银行发行的、向持卡人提供美元或港币消费信用的信用支付凭证。持卡人可持卡在中国银行和</w:t>
      </w:r>
      <w:r>
        <w:rPr>
          <w:rFonts w:hint="eastAsia"/>
        </w:rPr>
        <w:t>VISA</w:t>
      </w:r>
      <w:r>
        <w:rPr>
          <w:rFonts w:hint="eastAsia"/>
        </w:rPr>
        <w:t>、</w:t>
      </w:r>
      <w:r>
        <w:t>MasterCard</w:t>
      </w:r>
      <w:r>
        <w:rPr>
          <w:rFonts w:hint="eastAsia"/>
        </w:rPr>
        <w:t>国际组织所属会员银行的分支机构极其特约商户中使用。</w:t>
      </w:r>
    </w:p>
    <w:p w:rsidR="00707649" w:rsidRDefault="00707649">
      <w:pPr>
        <w:pStyle w:val="4"/>
        <w:spacing w:line="240" w:lineRule="auto"/>
        <w:rPr>
          <w:rFonts w:hint="eastAsia"/>
        </w:rPr>
      </w:pPr>
      <w:r>
        <w:rPr>
          <w:rFonts w:hint="eastAsia"/>
        </w:rPr>
        <w:t>长城国际卡的种类</w:t>
      </w:r>
    </w:p>
    <w:p w:rsidR="00707649" w:rsidRDefault="00707649">
      <w:pPr>
        <w:ind w:firstLine="480"/>
        <w:rPr>
          <w:rFonts w:hint="eastAsia"/>
        </w:rPr>
      </w:pPr>
      <w:r>
        <w:rPr>
          <w:rFonts w:hint="eastAsia"/>
        </w:rPr>
        <w:t>按品牌分为：万事达卡、威萨卡</w:t>
      </w:r>
    </w:p>
    <w:p w:rsidR="00707649" w:rsidRDefault="00707649">
      <w:pPr>
        <w:ind w:firstLine="480"/>
        <w:rPr>
          <w:rFonts w:hint="eastAsia"/>
        </w:rPr>
      </w:pPr>
      <w:r>
        <w:rPr>
          <w:rFonts w:hint="eastAsia"/>
        </w:rPr>
        <w:t>按清算币种分为：美元卡、港币卡</w:t>
      </w:r>
    </w:p>
    <w:p w:rsidR="00707649" w:rsidRDefault="00707649">
      <w:pPr>
        <w:ind w:firstLine="480"/>
        <w:rPr>
          <w:rFonts w:hint="eastAsia"/>
        </w:rPr>
      </w:pPr>
      <w:r>
        <w:rPr>
          <w:rFonts w:hint="eastAsia"/>
        </w:rPr>
        <w:t>按发卡对象分为：商务卡和个人卡</w:t>
      </w:r>
    </w:p>
    <w:p w:rsidR="00707649" w:rsidRDefault="00707649">
      <w:pPr>
        <w:ind w:firstLine="480"/>
        <w:rPr>
          <w:rFonts w:hint="eastAsia"/>
        </w:rPr>
      </w:pPr>
      <w:r>
        <w:rPr>
          <w:rFonts w:hint="eastAsia"/>
        </w:rPr>
        <w:t>按信用等级分为：威萨白金卡（个人卡）、金卡、普通卡</w:t>
      </w:r>
    </w:p>
    <w:p w:rsidR="00707649" w:rsidRDefault="00707649">
      <w:pPr>
        <w:pStyle w:val="4"/>
        <w:spacing w:line="240" w:lineRule="auto"/>
        <w:rPr>
          <w:rFonts w:hint="eastAsia"/>
        </w:rPr>
      </w:pPr>
      <w:r>
        <w:rPr>
          <w:rFonts w:hint="eastAsia"/>
        </w:rPr>
        <w:t>长城国际卡的卡号编排（长城国际卡管理办法</w:t>
      </w:r>
      <w:r>
        <w:rPr>
          <w:rFonts w:hint="eastAsia"/>
        </w:rPr>
        <w:t>3</w:t>
      </w:r>
      <w:r>
        <w:rPr>
          <w:rFonts w:hint="eastAsia"/>
        </w:rPr>
        <w:t>页）</w:t>
      </w:r>
    </w:p>
    <w:tbl>
      <w:tblPr>
        <w:tblW w:w="0" w:type="auto"/>
        <w:tblInd w:w="330" w:type="dxa"/>
        <w:tblLayout w:type="fixed"/>
        <w:tblCellMar>
          <w:left w:w="30" w:type="dxa"/>
          <w:right w:w="30" w:type="dxa"/>
        </w:tblCellMar>
        <w:tblLook w:val="0000" w:firstRow="0" w:lastRow="0" w:firstColumn="0" w:lastColumn="0" w:noHBand="0" w:noVBand="0"/>
      </w:tblPr>
      <w:tblGrid>
        <w:gridCol w:w="1400"/>
        <w:gridCol w:w="1100"/>
        <w:gridCol w:w="1300"/>
        <w:gridCol w:w="1300"/>
      </w:tblGrid>
      <w:tr w:rsidR="00707649">
        <w:tblPrEx>
          <w:tblCellMar>
            <w:top w:w="0" w:type="dxa"/>
            <w:bottom w:w="0" w:type="dxa"/>
          </w:tblCellMar>
        </w:tblPrEx>
        <w:trPr>
          <w:trHeight w:val="304"/>
        </w:trPr>
        <w:tc>
          <w:tcPr>
            <w:tcW w:w="2500" w:type="dxa"/>
            <w:gridSpan w:val="2"/>
            <w:tcBorders>
              <w:top w:val="single" w:sz="12" w:space="0" w:color="auto"/>
              <w:left w:val="single" w:sz="12" w:space="0" w:color="auto"/>
              <w:bottom w:val="single" w:sz="6" w:space="0" w:color="auto"/>
              <w:right w:val="single" w:sz="6" w:space="0" w:color="auto"/>
            </w:tcBorders>
          </w:tcPr>
          <w:p w:rsidR="00707649" w:rsidRDefault="00707649">
            <w:pPr>
              <w:autoSpaceDE w:val="0"/>
              <w:autoSpaceDN w:val="0"/>
              <w:adjustRightInd w:val="0"/>
              <w:rPr>
                <w:b/>
                <w:color w:val="000000"/>
              </w:rPr>
            </w:pPr>
            <w:r>
              <w:rPr>
                <w:b/>
                <w:color w:val="000000"/>
              </w:rPr>
              <w:t xml:space="preserve">             </w:t>
            </w:r>
            <w:r>
              <w:rPr>
                <w:rFonts w:ascii="宋体" w:hint="eastAsia"/>
                <w:b/>
                <w:color w:val="000000"/>
              </w:rPr>
              <w:t>美元卡</w:t>
            </w:r>
            <w:r>
              <w:rPr>
                <w:b/>
                <w:color w:val="000000"/>
              </w:rPr>
              <w:t xml:space="preserve">                                          </w:t>
            </w:r>
          </w:p>
        </w:tc>
        <w:tc>
          <w:tcPr>
            <w:tcW w:w="2600" w:type="dxa"/>
            <w:gridSpan w:val="2"/>
            <w:tcBorders>
              <w:top w:val="single" w:sz="12"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b/>
                <w:color w:val="000000"/>
              </w:rPr>
            </w:pPr>
            <w:r>
              <w:rPr>
                <w:b/>
                <w:color w:val="000000"/>
              </w:rPr>
              <w:t xml:space="preserve">          </w:t>
            </w:r>
            <w:r>
              <w:rPr>
                <w:rFonts w:ascii="宋体" w:hint="eastAsia"/>
                <w:b/>
                <w:color w:val="000000"/>
              </w:rPr>
              <w:t>港币卡</w:t>
            </w:r>
          </w:p>
        </w:tc>
      </w:tr>
      <w:tr w:rsidR="00707649">
        <w:tblPrEx>
          <w:tblCellMar>
            <w:top w:w="0" w:type="dxa"/>
            <w:bottom w:w="0" w:type="dxa"/>
          </w:tblCellMar>
        </w:tblPrEx>
        <w:trPr>
          <w:trHeight w:val="304"/>
        </w:trPr>
        <w:tc>
          <w:tcPr>
            <w:tcW w:w="2500" w:type="dxa"/>
            <w:gridSpan w:val="2"/>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color w:val="000000"/>
              </w:rPr>
            </w:pPr>
            <w:r>
              <w:rPr>
                <w:color w:val="000000"/>
              </w:rPr>
              <w:t>MasterCard</w:t>
            </w:r>
            <w:r>
              <w:rPr>
                <w:rFonts w:ascii="宋体" w:hint="eastAsia"/>
                <w:color w:val="000000"/>
              </w:rPr>
              <w:t>品牌</w:t>
            </w:r>
            <w:r>
              <w:rPr>
                <w:color w:val="000000"/>
              </w:rPr>
              <w:t xml:space="preserve">                       </w:t>
            </w:r>
          </w:p>
        </w:tc>
        <w:tc>
          <w:tcPr>
            <w:tcW w:w="2600" w:type="dxa"/>
            <w:gridSpan w:val="2"/>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color w:val="000000"/>
              </w:rPr>
              <w:t>MasterCard</w:t>
            </w:r>
            <w:r>
              <w:rPr>
                <w:rFonts w:ascii="宋体" w:hint="eastAsia"/>
                <w:color w:val="000000"/>
              </w:rPr>
              <w:t>品牌</w:t>
            </w:r>
          </w:p>
        </w:tc>
      </w:tr>
      <w:tr w:rsidR="00707649">
        <w:tblPrEx>
          <w:tblCellMar>
            <w:top w:w="0" w:type="dxa"/>
            <w:bottom w:w="0" w:type="dxa"/>
          </w:tblCellMar>
        </w:tblPrEx>
        <w:trPr>
          <w:trHeight w:val="304"/>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jc w:val="center"/>
              <w:rPr>
                <w:rFonts w:ascii="宋体"/>
                <w:b/>
                <w:color w:val="000000"/>
              </w:rPr>
            </w:pPr>
            <w:r>
              <w:rPr>
                <w:rFonts w:ascii="宋体" w:hint="eastAsia"/>
                <w:b/>
                <w:color w:val="000000"/>
              </w:rPr>
              <w:t>卡片类型</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b/>
                <w:color w:val="000000"/>
              </w:rPr>
            </w:pPr>
            <w:r>
              <w:rPr>
                <w:b/>
                <w:color w:val="000000"/>
              </w:rPr>
              <w:t>BIN</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jc w:val="center"/>
              <w:rPr>
                <w:rFonts w:ascii="宋体"/>
                <w:b/>
                <w:color w:val="000000"/>
              </w:rPr>
            </w:pPr>
            <w:r>
              <w:rPr>
                <w:rFonts w:ascii="宋体" w:hint="eastAsia"/>
                <w:b/>
                <w:color w:val="000000"/>
              </w:rPr>
              <w:t>卡片类型</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b/>
                <w:color w:val="000000"/>
              </w:rPr>
            </w:pPr>
            <w:r>
              <w:rPr>
                <w:b/>
                <w:color w:val="000000"/>
              </w:rPr>
              <w:t>BIN</w:t>
            </w:r>
          </w:p>
        </w:tc>
      </w:tr>
      <w:tr w:rsidR="00707649">
        <w:tblPrEx>
          <w:tblCellMar>
            <w:top w:w="0" w:type="dxa"/>
            <w:bottom w:w="0" w:type="dxa"/>
          </w:tblCellMar>
        </w:tblPrEx>
        <w:trPr>
          <w:trHeight w:val="53"/>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个人普通卡</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540838</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个人普通卡</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540297</w:t>
            </w:r>
          </w:p>
        </w:tc>
      </w:tr>
      <w:tr w:rsidR="00707649">
        <w:tblPrEx>
          <w:tblCellMar>
            <w:top w:w="0" w:type="dxa"/>
            <w:bottom w:w="0" w:type="dxa"/>
          </w:tblCellMar>
        </w:tblPrEx>
        <w:trPr>
          <w:trHeight w:val="304"/>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个人金卡</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541068</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个人金卡</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540701</w:t>
            </w:r>
          </w:p>
        </w:tc>
      </w:tr>
      <w:tr w:rsidR="00707649">
        <w:tblPrEx>
          <w:tblCellMar>
            <w:top w:w="0" w:type="dxa"/>
            <w:bottom w:w="0" w:type="dxa"/>
          </w:tblCellMar>
        </w:tblPrEx>
        <w:trPr>
          <w:trHeight w:val="304"/>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商务卡</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547628</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商务卡</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547648</w:t>
            </w:r>
          </w:p>
        </w:tc>
      </w:tr>
      <w:tr w:rsidR="00707649">
        <w:tblPrEx>
          <w:tblCellMar>
            <w:top w:w="0" w:type="dxa"/>
            <w:bottom w:w="0" w:type="dxa"/>
          </w:tblCellMar>
        </w:tblPrEx>
        <w:trPr>
          <w:trHeight w:val="304"/>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商务金卡</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558809</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商务金卡</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558808</w:t>
            </w:r>
          </w:p>
        </w:tc>
      </w:tr>
      <w:tr w:rsidR="00707649">
        <w:tblPrEx>
          <w:tblCellMar>
            <w:top w:w="0" w:type="dxa"/>
            <w:bottom w:w="0" w:type="dxa"/>
          </w:tblCellMar>
        </w:tblPrEx>
        <w:trPr>
          <w:trHeight w:val="304"/>
        </w:trPr>
        <w:tc>
          <w:tcPr>
            <w:tcW w:w="2500" w:type="dxa"/>
            <w:gridSpan w:val="2"/>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color w:val="000000"/>
              </w:rPr>
            </w:pPr>
            <w:r>
              <w:rPr>
                <w:color w:val="000000"/>
              </w:rPr>
              <w:t>VISA</w:t>
            </w:r>
            <w:r>
              <w:rPr>
                <w:rFonts w:ascii="宋体" w:hint="eastAsia"/>
                <w:color w:val="000000"/>
              </w:rPr>
              <w:t>品牌</w:t>
            </w:r>
            <w:r>
              <w:rPr>
                <w:color w:val="000000"/>
              </w:rPr>
              <w:t xml:space="preserve">                       </w:t>
            </w:r>
          </w:p>
        </w:tc>
        <w:tc>
          <w:tcPr>
            <w:tcW w:w="2600" w:type="dxa"/>
            <w:gridSpan w:val="2"/>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color w:val="000000"/>
              </w:rPr>
            </w:pPr>
            <w:r>
              <w:rPr>
                <w:color w:val="000000"/>
              </w:rPr>
              <w:t>VISA</w:t>
            </w:r>
            <w:r>
              <w:rPr>
                <w:rFonts w:ascii="宋体" w:hint="eastAsia"/>
                <w:color w:val="000000"/>
              </w:rPr>
              <w:t>品牌</w:t>
            </w:r>
            <w:r>
              <w:rPr>
                <w:color w:val="000000"/>
              </w:rPr>
              <w:t xml:space="preserve">      </w:t>
            </w:r>
          </w:p>
        </w:tc>
      </w:tr>
      <w:tr w:rsidR="00707649">
        <w:tblPrEx>
          <w:tblCellMar>
            <w:top w:w="0" w:type="dxa"/>
            <w:bottom w:w="0" w:type="dxa"/>
          </w:tblCellMar>
        </w:tblPrEx>
        <w:trPr>
          <w:trHeight w:val="304"/>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jc w:val="center"/>
              <w:rPr>
                <w:rFonts w:ascii="宋体"/>
                <w:b/>
                <w:color w:val="000000"/>
              </w:rPr>
            </w:pPr>
            <w:r>
              <w:rPr>
                <w:rFonts w:ascii="宋体" w:hint="eastAsia"/>
                <w:b/>
                <w:color w:val="000000"/>
              </w:rPr>
              <w:t>卡片类型</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b/>
                <w:color w:val="000000"/>
              </w:rPr>
            </w:pPr>
            <w:r>
              <w:rPr>
                <w:b/>
                <w:color w:val="000000"/>
              </w:rPr>
              <w:t>BIN</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jc w:val="center"/>
              <w:rPr>
                <w:rFonts w:ascii="宋体"/>
                <w:b/>
                <w:color w:val="000000"/>
              </w:rPr>
            </w:pPr>
            <w:r>
              <w:rPr>
                <w:rFonts w:ascii="宋体" w:hint="eastAsia"/>
                <w:b/>
                <w:color w:val="000000"/>
              </w:rPr>
              <w:t>卡片类型</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b/>
                <w:color w:val="000000"/>
              </w:rPr>
            </w:pPr>
            <w:r>
              <w:rPr>
                <w:b/>
                <w:color w:val="000000"/>
              </w:rPr>
              <w:t>BIN</w:t>
            </w:r>
          </w:p>
        </w:tc>
      </w:tr>
      <w:tr w:rsidR="00707649">
        <w:tblPrEx>
          <w:tblCellMar>
            <w:top w:w="0" w:type="dxa"/>
            <w:bottom w:w="0" w:type="dxa"/>
          </w:tblCellMar>
        </w:tblPrEx>
        <w:trPr>
          <w:trHeight w:val="304"/>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个人普通卡</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400941</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个人普通卡</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493878</w:t>
            </w:r>
          </w:p>
        </w:tc>
      </w:tr>
      <w:tr w:rsidR="00707649">
        <w:tblPrEx>
          <w:tblCellMar>
            <w:top w:w="0" w:type="dxa"/>
            <w:bottom w:w="0" w:type="dxa"/>
          </w:tblCellMar>
        </w:tblPrEx>
        <w:trPr>
          <w:trHeight w:val="304"/>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个人金卡</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400942</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个人金卡</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493898</w:t>
            </w:r>
          </w:p>
        </w:tc>
      </w:tr>
      <w:tr w:rsidR="00707649">
        <w:tblPrEx>
          <w:tblCellMar>
            <w:top w:w="0" w:type="dxa"/>
            <w:bottom w:w="0" w:type="dxa"/>
          </w:tblCellMar>
        </w:tblPrEx>
        <w:trPr>
          <w:trHeight w:val="304"/>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白金卡</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424902</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商务卡</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400939</w:t>
            </w:r>
          </w:p>
        </w:tc>
      </w:tr>
      <w:tr w:rsidR="00707649">
        <w:tblPrEx>
          <w:tblCellMar>
            <w:top w:w="0" w:type="dxa"/>
            <w:bottom w:w="0" w:type="dxa"/>
          </w:tblCellMar>
        </w:tblPrEx>
        <w:trPr>
          <w:trHeight w:val="304"/>
        </w:trPr>
        <w:tc>
          <w:tcPr>
            <w:tcW w:w="14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商务卡</w:t>
            </w:r>
          </w:p>
        </w:tc>
        <w:tc>
          <w:tcPr>
            <w:tcW w:w="11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400937</w:t>
            </w:r>
          </w:p>
        </w:tc>
        <w:tc>
          <w:tcPr>
            <w:tcW w:w="1300" w:type="dxa"/>
            <w:tcBorders>
              <w:top w:val="single" w:sz="6" w:space="0" w:color="auto"/>
              <w:left w:val="single" w:sz="12" w:space="0" w:color="auto"/>
              <w:bottom w:val="single" w:sz="6"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商务金卡</w:t>
            </w:r>
          </w:p>
        </w:tc>
        <w:tc>
          <w:tcPr>
            <w:tcW w:w="1300" w:type="dxa"/>
            <w:tcBorders>
              <w:top w:val="single" w:sz="6" w:space="0" w:color="auto"/>
              <w:left w:val="single" w:sz="6" w:space="0" w:color="auto"/>
              <w:bottom w:val="single" w:sz="6" w:space="0" w:color="auto"/>
              <w:right w:val="single" w:sz="12" w:space="0" w:color="auto"/>
            </w:tcBorders>
          </w:tcPr>
          <w:p w:rsidR="00707649" w:rsidRDefault="00707649">
            <w:pPr>
              <w:autoSpaceDE w:val="0"/>
              <w:autoSpaceDN w:val="0"/>
              <w:adjustRightInd w:val="0"/>
              <w:jc w:val="center"/>
              <w:rPr>
                <w:color w:val="000000"/>
              </w:rPr>
            </w:pPr>
            <w:r>
              <w:rPr>
                <w:color w:val="000000"/>
              </w:rPr>
              <w:t>400940</w:t>
            </w:r>
          </w:p>
        </w:tc>
      </w:tr>
      <w:tr w:rsidR="00707649">
        <w:tblPrEx>
          <w:tblCellMar>
            <w:top w:w="0" w:type="dxa"/>
            <w:bottom w:w="0" w:type="dxa"/>
          </w:tblCellMar>
        </w:tblPrEx>
        <w:trPr>
          <w:trHeight w:val="314"/>
        </w:trPr>
        <w:tc>
          <w:tcPr>
            <w:tcW w:w="1400" w:type="dxa"/>
            <w:tcBorders>
              <w:top w:val="single" w:sz="6" w:space="0" w:color="auto"/>
              <w:left w:val="single" w:sz="12" w:space="0" w:color="auto"/>
              <w:bottom w:val="single" w:sz="12" w:space="0" w:color="auto"/>
              <w:right w:val="single" w:sz="6" w:space="0" w:color="auto"/>
            </w:tcBorders>
          </w:tcPr>
          <w:p w:rsidR="00707649" w:rsidRDefault="00707649">
            <w:pPr>
              <w:autoSpaceDE w:val="0"/>
              <w:autoSpaceDN w:val="0"/>
              <w:adjustRightInd w:val="0"/>
              <w:rPr>
                <w:rFonts w:ascii="宋体"/>
                <w:color w:val="000000"/>
              </w:rPr>
            </w:pPr>
            <w:r>
              <w:rPr>
                <w:rFonts w:ascii="宋体" w:hint="eastAsia"/>
                <w:color w:val="000000"/>
              </w:rPr>
              <w:t>商务金卡</w:t>
            </w:r>
          </w:p>
        </w:tc>
        <w:tc>
          <w:tcPr>
            <w:tcW w:w="1100" w:type="dxa"/>
            <w:tcBorders>
              <w:top w:val="single" w:sz="6" w:space="0" w:color="auto"/>
              <w:left w:val="single" w:sz="6" w:space="0" w:color="auto"/>
              <w:bottom w:val="single" w:sz="12" w:space="0" w:color="auto"/>
              <w:right w:val="single" w:sz="12" w:space="0" w:color="auto"/>
            </w:tcBorders>
          </w:tcPr>
          <w:p w:rsidR="00707649" w:rsidRDefault="00707649">
            <w:pPr>
              <w:autoSpaceDE w:val="0"/>
              <w:autoSpaceDN w:val="0"/>
              <w:adjustRightInd w:val="0"/>
              <w:jc w:val="center"/>
              <w:rPr>
                <w:color w:val="000000"/>
              </w:rPr>
            </w:pPr>
            <w:r>
              <w:rPr>
                <w:color w:val="000000"/>
              </w:rPr>
              <w:t>400938</w:t>
            </w:r>
          </w:p>
        </w:tc>
        <w:tc>
          <w:tcPr>
            <w:tcW w:w="1300" w:type="dxa"/>
            <w:tcBorders>
              <w:top w:val="single" w:sz="6" w:space="0" w:color="auto"/>
              <w:left w:val="single" w:sz="12" w:space="0" w:color="auto"/>
              <w:bottom w:val="single" w:sz="12" w:space="0" w:color="auto"/>
              <w:right w:val="single" w:sz="6" w:space="0" w:color="auto"/>
            </w:tcBorders>
          </w:tcPr>
          <w:p w:rsidR="00707649" w:rsidRDefault="00707649">
            <w:pPr>
              <w:autoSpaceDE w:val="0"/>
              <w:autoSpaceDN w:val="0"/>
              <w:adjustRightInd w:val="0"/>
              <w:rPr>
                <w:rFonts w:ascii="宋体"/>
                <w:color w:val="000000"/>
              </w:rPr>
            </w:pPr>
          </w:p>
        </w:tc>
        <w:tc>
          <w:tcPr>
            <w:tcW w:w="1300" w:type="dxa"/>
            <w:tcBorders>
              <w:top w:val="single" w:sz="6" w:space="0" w:color="auto"/>
              <w:left w:val="single" w:sz="6" w:space="0" w:color="auto"/>
              <w:bottom w:val="single" w:sz="12" w:space="0" w:color="auto"/>
              <w:right w:val="single" w:sz="12" w:space="0" w:color="auto"/>
            </w:tcBorders>
          </w:tcPr>
          <w:p w:rsidR="00707649" w:rsidRDefault="00707649">
            <w:pPr>
              <w:autoSpaceDE w:val="0"/>
              <w:autoSpaceDN w:val="0"/>
              <w:adjustRightInd w:val="0"/>
              <w:jc w:val="center"/>
              <w:rPr>
                <w:color w:val="000000"/>
              </w:rPr>
            </w:pPr>
          </w:p>
        </w:tc>
      </w:tr>
    </w:tbl>
    <w:p w:rsidR="00707649" w:rsidRDefault="00707649">
      <w:pPr>
        <w:rPr>
          <w:rFonts w:hint="eastAsia"/>
        </w:rPr>
      </w:pPr>
    </w:p>
    <w:p w:rsidR="00707649" w:rsidRDefault="00707649">
      <w:pPr>
        <w:pStyle w:val="4"/>
        <w:spacing w:line="240" w:lineRule="auto"/>
        <w:rPr>
          <w:rFonts w:hint="eastAsia"/>
        </w:rPr>
      </w:pPr>
      <w:r>
        <w:rPr>
          <w:rFonts w:hint="eastAsia"/>
        </w:rPr>
        <w:t>长城国际卡的主要功能</w:t>
      </w:r>
    </w:p>
    <w:p w:rsidR="00707649" w:rsidRDefault="00707649">
      <w:pPr>
        <w:ind w:firstLine="480"/>
        <w:rPr>
          <w:rFonts w:hint="eastAsia"/>
        </w:rPr>
      </w:pPr>
      <w:r>
        <w:rPr>
          <w:rFonts w:hint="eastAsia"/>
        </w:rPr>
        <w:t>目前已实现的功能有：</w:t>
      </w:r>
    </w:p>
    <w:p w:rsidR="00707649" w:rsidRDefault="00707649">
      <w:pPr>
        <w:ind w:firstLine="480"/>
        <w:rPr>
          <w:rFonts w:hint="eastAsia"/>
        </w:rPr>
      </w:pPr>
      <w:r>
        <w:rPr>
          <w:rFonts w:hint="eastAsia"/>
        </w:rPr>
        <w:t>循环信贷、消费、取现（柜台、</w:t>
      </w:r>
      <w:r>
        <w:rPr>
          <w:rFonts w:hint="eastAsia"/>
        </w:rPr>
        <w:t>ATM</w:t>
      </w:r>
      <w:r>
        <w:rPr>
          <w:rFonts w:hint="eastAsia"/>
        </w:rPr>
        <w:t>）、网上购物、退税。</w:t>
      </w:r>
    </w:p>
    <w:p w:rsidR="00707649" w:rsidRDefault="00707649">
      <w:pPr>
        <w:ind w:firstLine="480"/>
        <w:rPr>
          <w:rFonts w:hint="eastAsia"/>
        </w:rPr>
      </w:pPr>
      <w:r>
        <w:rPr>
          <w:rFonts w:hint="eastAsia"/>
        </w:rPr>
        <w:t>长城国际卡没有转帐功能。</w:t>
      </w:r>
    </w:p>
    <w:p w:rsidR="00707649" w:rsidRDefault="00707649">
      <w:pPr>
        <w:pStyle w:val="4"/>
        <w:spacing w:line="240" w:lineRule="auto"/>
        <w:rPr>
          <w:rFonts w:hint="eastAsia"/>
        </w:rPr>
      </w:pPr>
      <w:r>
        <w:rPr>
          <w:rFonts w:hint="eastAsia"/>
        </w:rPr>
        <w:t>长城国际卡个人卡申领</w:t>
      </w:r>
    </w:p>
    <w:p w:rsidR="00707649" w:rsidRDefault="00707649">
      <w:pPr>
        <w:pStyle w:val="5"/>
        <w:spacing w:line="240" w:lineRule="auto"/>
        <w:rPr>
          <w:rFonts w:hint="eastAsia"/>
        </w:rPr>
      </w:pPr>
      <w:r>
        <w:rPr>
          <w:rFonts w:hint="eastAsia"/>
        </w:rPr>
        <w:t>申领对象</w:t>
      </w:r>
    </w:p>
    <w:p w:rsidR="00707649" w:rsidRDefault="00707649">
      <w:pPr>
        <w:ind w:firstLine="480"/>
        <w:rPr>
          <w:rFonts w:hint="eastAsia"/>
        </w:rPr>
      </w:pPr>
      <w:r>
        <w:rPr>
          <w:rFonts w:hint="eastAsia"/>
        </w:rPr>
        <w:t>凡年满</w:t>
      </w:r>
      <w:r>
        <w:rPr>
          <w:rFonts w:hint="eastAsia"/>
        </w:rPr>
        <w:t>18</w:t>
      </w:r>
      <w:r>
        <w:rPr>
          <w:rFonts w:hint="eastAsia"/>
        </w:rPr>
        <w:t>周岁具有完全民事行为能力的中国公民或在中国境内有居住权，持有国籍所在国正式护照和中国公安部门签发的居留证，并在国内有固定职业和稳定收入的外国人和港澳同胞均可申领国际卡个人卡。</w:t>
      </w:r>
    </w:p>
    <w:p w:rsidR="00707649" w:rsidRDefault="00707649">
      <w:pPr>
        <w:ind w:firstLine="480"/>
        <w:rPr>
          <w:rFonts w:hint="eastAsia"/>
        </w:rPr>
      </w:pPr>
      <w:r>
        <w:rPr>
          <w:rFonts w:hint="eastAsia"/>
        </w:rPr>
        <w:t>主持卡人可为其配偶、父母或年满</w:t>
      </w:r>
      <w:r>
        <w:rPr>
          <w:rFonts w:hint="eastAsia"/>
        </w:rPr>
        <w:t>18</w:t>
      </w:r>
      <w:r>
        <w:rPr>
          <w:rFonts w:hint="eastAsia"/>
        </w:rPr>
        <w:t>周岁经济未独立的子女申领附属卡，附属卡最多不超过</w:t>
      </w:r>
      <w:r>
        <w:rPr>
          <w:rFonts w:hint="eastAsia"/>
        </w:rPr>
        <w:t>4</w:t>
      </w:r>
      <w:r>
        <w:rPr>
          <w:rFonts w:hint="eastAsia"/>
        </w:rPr>
        <w:t>张。</w:t>
      </w:r>
    </w:p>
    <w:p w:rsidR="00707649" w:rsidRDefault="00707649">
      <w:pPr>
        <w:pStyle w:val="5"/>
        <w:spacing w:line="240" w:lineRule="auto"/>
        <w:rPr>
          <w:rFonts w:hint="eastAsia"/>
        </w:rPr>
      </w:pPr>
      <w:r>
        <w:rPr>
          <w:rFonts w:hint="eastAsia"/>
        </w:rPr>
        <w:t>申领手续</w:t>
      </w:r>
    </w:p>
    <w:p w:rsidR="00707649" w:rsidRDefault="00707649">
      <w:pPr>
        <w:pStyle w:val="3Char"/>
        <w:tabs>
          <w:tab w:val="left" w:pos="615"/>
        </w:tabs>
        <w:ind w:firstLineChars="170" w:firstLine="408"/>
        <w:rPr>
          <w:rFonts w:hint="eastAsia"/>
        </w:rPr>
      </w:pPr>
      <w:r>
        <w:rPr>
          <w:rFonts w:hint="eastAsia"/>
        </w:rPr>
        <w:t>填妥国际卡（个人卡）申请表，提供申请人身份证件的原件和复印件及其他个人资信证明文件，签订领用合约。</w:t>
      </w:r>
    </w:p>
    <w:p w:rsidR="00707649" w:rsidRDefault="00707649">
      <w:pPr>
        <w:pStyle w:val="a8"/>
        <w:ind w:firstLineChars="170" w:firstLine="408"/>
        <w:rPr>
          <w:rFonts w:hint="eastAsia"/>
        </w:rPr>
      </w:pPr>
      <w:r>
        <w:rPr>
          <w:rFonts w:hint="eastAsia"/>
        </w:rPr>
        <w:t>经营行核定申请人提供的个人资信证明文件，并确定信用额度和保证金金额。</w:t>
      </w:r>
    </w:p>
    <w:p w:rsidR="00707649" w:rsidRDefault="00707649">
      <w:pPr>
        <w:ind w:firstLineChars="170" w:firstLine="408"/>
        <w:rPr>
          <w:rFonts w:hint="eastAsia"/>
        </w:rPr>
      </w:pPr>
      <w:r>
        <w:rPr>
          <w:rFonts w:hint="eastAsia"/>
        </w:rPr>
        <w:t>如需交存保证金，申请人在受理网点交存保证金。</w:t>
      </w:r>
    </w:p>
    <w:p w:rsidR="00707649" w:rsidRDefault="00707649">
      <w:pPr>
        <w:pStyle w:val="a9"/>
        <w:ind w:firstLineChars="170" w:firstLine="408"/>
        <w:rPr>
          <w:rFonts w:hint="eastAsia"/>
        </w:rPr>
      </w:pPr>
      <w:r>
        <w:rPr>
          <w:rFonts w:hint="eastAsia"/>
        </w:rPr>
        <w:t>两周后发卡银行通知持卡人领卡，由持卡人本人前往办理网点领取新卡（若领卡委托他人，必须于申请新卡的同时向经营行提出）。</w:t>
      </w:r>
    </w:p>
    <w:p w:rsidR="00707649" w:rsidRDefault="00707649">
      <w:pPr>
        <w:pStyle w:val="5"/>
        <w:spacing w:line="240" w:lineRule="auto"/>
        <w:rPr>
          <w:rFonts w:hint="eastAsia"/>
        </w:rPr>
      </w:pPr>
      <w:r>
        <w:rPr>
          <w:rFonts w:hint="eastAsia"/>
        </w:rPr>
        <w:t>申领时间（申请表）</w:t>
      </w:r>
    </w:p>
    <w:p w:rsidR="00707649" w:rsidRDefault="00707649">
      <w:pPr>
        <w:ind w:firstLine="480"/>
        <w:rPr>
          <w:rFonts w:hint="eastAsia"/>
        </w:rPr>
      </w:pPr>
      <w:r>
        <w:rPr>
          <w:rFonts w:hint="eastAsia"/>
        </w:rPr>
        <w:t>办理长城国际卡一般需要</w:t>
      </w:r>
      <w:r>
        <w:rPr>
          <w:rFonts w:hint="eastAsia"/>
        </w:rPr>
        <w:t>10</w:t>
      </w:r>
      <w:r>
        <w:rPr>
          <w:rFonts w:hint="eastAsia"/>
        </w:rPr>
        <w:t>个工作日。</w:t>
      </w:r>
    </w:p>
    <w:p w:rsidR="00707649" w:rsidRDefault="00707649">
      <w:pPr>
        <w:pStyle w:val="5"/>
        <w:spacing w:line="240" w:lineRule="auto"/>
        <w:rPr>
          <w:rFonts w:hint="eastAsia"/>
        </w:rPr>
      </w:pPr>
      <w:r>
        <w:rPr>
          <w:rFonts w:hint="eastAsia"/>
        </w:rPr>
        <w:t>联系人</w:t>
      </w:r>
      <w:r>
        <w:rPr>
          <w:rFonts w:hint="eastAsia"/>
        </w:rPr>
        <w:t>(</w:t>
      </w:r>
      <w:r>
        <w:rPr>
          <w:rFonts w:hint="eastAsia"/>
        </w:rPr>
        <w:t>申请表</w:t>
      </w:r>
      <w:r>
        <w:rPr>
          <w:rFonts w:hint="eastAsia"/>
        </w:rPr>
        <w:t>)</w:t>
      </w:r>
    </w:p>
    <w:p w:rsidR="00707649" w:rsidRDefault="00707649">
      <w:pPr>
        <w:ind w:firstLine="480"/>
        <w:rPr>
          <w:rFonts w:hint="eastAsia"/>
        </w:rPr>
      </w:pPr>
      <w:r>
        <w:rPr>
          <w:rFonts w:hint="eastAsia"/>
        </w:rPr>
        <w:t>非同住的近亲或可供咨询的本地人士能成为联系人。</w:t>
      </w:r>
    </w:p>
    <w:p w:rsidR="00707649" w:rsidRDefault="00707649">
      <w:pPr>
        <w:pStyle w:val="5"/>
        <w:spacing w:line="240" w:lineRule="auto"/>
        <w:rPr>
          <w:rFonts w:hint="eastAsia"/>
        </w:rPr>
      </w:pPr>
      <w:r>
        <w:rPr>
          <w:rFonts w:hint="eastAsia"/>
        </w:rPr>
        <w:t>代领国际卡</w:t>
      </w:r>
    </w:p>
    <w:p w:rsidR="00707649" w:rsidRDefault="00707649">
      <w:pPr>
        <w:ind w:firstLine="480"/>
        <w:rPr>
          <w:rFonts w:hint="eastAsia"/>
        </w:rPr>
      </w:pPr>
      <w:r>
        <w:rPr>
          <w:rFonts w:hint="eastAsia"/>
        </w:rPr>
        <w:t>如持卡人不能亲自到银行领取长城国际卡，须在申请新卡时向经营行提出，并办理相关手续。</w:t>
      </w:r>
    </w:p>
    <w:p w:rsidR="00707649" w:rsidRDefault="00707649">
      <w:pPr>
        <w:pStyle w:val="4"/>
        <w:spacing w:line="240" w:lineRule="auto"/>
        <w:rPr>
          <w:rFonts w:hint="eastAsia"/>
        </w:rPr>
      </w:pPr>
      <w:r>
        <w:rPr>
          <w:rFonts w:hint="eastAsia"/>
        </w:rPr>
        <w:t>长城国际卡商务卡的申领</w:t>
      </w:r>
    </w:p>
    <w:p w:rsidR="00707649" w:rsidRDefault="00707649">
      <w:pPr>
        <w:pStyle w:val="5"/>
        <w:spacing w:line="240" w:lineRule="auto"/>
        <w:rPr>
          <w:rFonts w:hint="eastAsia"/>
        </w:rPr>
      </w:pPr>
      <w:r>
        <w:rPr>
          <w:rFonts w:hint="eastAsia"/>
        </w:rPr>
        <w:t>申领对象</w:t>
      </w:r>
    </w:p>
    <w:p w:rsidR="00707649" w:rsidRDefault="00707649">
      <w:pPr>
        <w:ind w:firstLine="480"/>
        <w:rPr>
          <w:rFonts w:hint="eastAsia"/>
        </w:rPr>
      </w:pPr>
      <w:r>
        <w:rPr>
          <w:rFonts w:hint="eastAsia"/>
        </w:rPr>
        <w:t>凡在中国境内金融机构开立外汇基本帐户的单位和外国在华常驻机构均可申领国际卡商务卡。</w:t>
      </w:r>
    </w:p>
    <w:p w:rsidR="00707649" w:rsidRDefault="00707649">
      <w:pPr>
        <w:pStyle w:val="5"/>
        <w:spacing w:line="240" w:lineRule="auto"/>
        <w:rPr>
          <w:rFonts w:hint="eastAsia"/>
        </w:rPr>
      </w:pPr>
      <w:r>
        <w:rPr>
          <w:rFonts w:hint="eastAsia"/>
        </w:rPr>
        <w:t>申领手续</w:t>
      </w:r>
    </w:p>
    <w:p w:rsidR="00707649" w:rsidRDefault="00707649">
      <w:pPr>
        <w:ind w:firstLineChars="170" w:firstLine="408"/>
        <w:rPr>
          <w:rFonts w:hint="eastAsia"/>
        </w:rPr>
      </w:pPr>
      <w:r>
        <w:rPr>
          <w:rFonts w:hint="eastAsia"/>
        </w:rPr>
        <w:t>申领条件申领机构填妥国际卡商务卡申请表，首次申领必须同时填写帐户申请表。提供营业执照或其他证明文件复印本，所用申请人的身份证件影印件。申领机构和申领人必须分别签订领用合约。</w:t>
      </w:r>
    </w:p>
    <w:p w:rsidR="00707649" w:rsidRDefault="00707649">
      <w:pPr>
        <w:numPr>
          <w:ilvl w:val="0"/>
          <w:numId w:val="7"/>
        </w:numPr>
        <w:rPr>
          <w:rFonts w:hint="eastAsia"/>
        </w:rPr>
      </w:pPr>
      <w:r>
        <w:rPr>
          <w:rFonts w:hint="eastAsia"/>
        </w:rPr>
        <w:t>申领机构当地有国际卡经营行的，应向当地经营行申领。若没有，可向其管辖的省级分行申领，原则上不得异地申领国际卡商务卡。</w:t>
      </w:r>
    </w:p>
    <w:p w:rsidR="00707649" w:rsidRDefault="00707649">
      <w:pPr>
        <w:numPr>
          <w:ilvl w:val="0"/>
          <w:numId w:val="7"/>
        </w:numPr>
        <w:rPr>
          <w:rFonts w:hint="eastAsia"/>
        </w:rPr>
      </w:pPr>
      <w:r>
        <w:rPr>
          <w:rFonts w:hint="eastAsia"/>
        </w:rPr>
        <w:t>帐户申请表中的信用额度为该机构的总信用额度。该信用额度可分配给帐户下互相独立的商务卡，因此各商务卡信用额度之和应小于或等于该机构总信用额度。</w:t>
      </w:r>
    </w:p>
    <w:p w:rsidR="00707649" w:rsidRDefault="00707649">
      <w:pPr>
        <w:numPr>
          <w:ilvl w:val="0"/>
          <w:numId w:val="7"/>
        </w:numPr>
        <w:rPr>
          <w:rFonts w:hint="eastAsia"/>
        </w:rPr>
      </w:pPr>
      <w:r>
        <w:rPr>
          <w:rFonts w:hint="eastAsia"/>
        </w:rPr>
        <w:t>商务卡每卡信用额度的最低及最高标准参照个人卡。</w:t>
      </w:r>
    </w:p>
    <w:p w:rsidR="00707649" w:rsidRDefault="00707649">
      <w:pPr>
        <w:numPr>
          <w:ilvl w:val="0"/>
          <w:numId w:val="7"/>
        </w:numPr>
        <w:rPr>
          <w:rFonts w:hint="eastAsia"/>
        </w:rPr>
      </w:pPr>
      <w:r>
        <w:rPr>
          <w:rFonts w:hint="eastAsia"/>
        </w:rPr>
        <w:t>若有大型出国团组或其他原因，客户要求超过最高信用额度并有正当外汇来源，可根据实际情况提高其信用额度。</w:t>
      </w:r>
    </w:p>
    <w:p w:rsidR="00707649" w:rsidRDefault="00707649">
      <w:pPr>
        <w:pStyle w:val="5"/>
        <w:spacing w:line="240" w:lineRule="auto"/>
        <w:rPr>
          <w:rFonts w:hint="eastAsia"/>
        </w:rPr>
      </w:pPr>
      <w:r>
        <w:rPr>
          <w:rFonts w:hint="eastAsia"/>
        </w:rPr>
        <w:t>申领时间</w:t>
      </w:r>
    </w:p>
    <w:p w:rsidR="00707649" w:rsidRDefault="00707649">
      <w:pPr>
        <w:ind w:firstLineChars="170" w:firstLine="408"/>
        <w:rPr>
          <w:rFonts w:hint="eastAsia"/>
        </w:rPr>
      </w:pPr>
      <w:r>
        <w:rPr>
          <w:rFonts w:hint="eastAsia"/>
        </w:rPr>
        <w:t>办理长城国际卡一般需要</w:t>
      </w:r>
      <w:r>
        <w:rPr>
          <w:rFonts w:hint="eastAsia"/>
        </w:rPr>
        <w:t>10</w:t>
      </w:r>
      <w:r>
        <w:rPr>
          <w:rFonts w:hint="eastAsia"/>
        </w:rPr>
        <w:t>个工作日。</w:t>
      </w:r>
    </w:p>
    <w:p w:rsidR="00707649" w:rsidRDefault="00707649">
      <w:pPr>
        <w:pStyle w:val="4"/>
        <w:spacing w:line="240" w:lineRule="auto"/>
        <w:rPr>
          <w:rFonts w:hint="eastAsia"/>
        </w:rPr>
      </w:pPr>
      <w:r>
        <w:rPr>
          <w:rFonts w:hint="eastAsia"/>
        </w:rPr>
        <w:t>长城国际卡白金卡</w:t>
      </w:r>
    </w:p>
    <w:p w:rsidR="00707649" w:rsidRDefault="00707649">
      <w:pPr>
        <w:pStyle w:val="5"/>
        <w:spacing w:line="240" w:lineRule="auto"/>
        <w:rPr>
          <w:rFonts w:hint="eastAsia"/>
        </w:rPr>
      </w:pPr>
      <w:r>
        <w:rPr>
          <w:rFonts w:hint="eastAsia"/>
        </w:rPr>
        <w:t>白金卡的含义</w:t>
      </w:r>
    </w:p>
    <w:p w:rsidR="00707649" w:rsidRDefault="00707649">
      <w:pPr>
        <w:ind w:firstLine="480"/>
        <w:rPr>
          <w:rFonts w:hint="eastAsia"/>
        </w:rPr>
      </w:pPr>
      <w:r>
        <w:rPr>
          <w:rFonts w:hint="eastAsia"/>
        </w:rPr>
        <w:t>白金卡是银行卡中的贵族，是品质高贵、地位尊崇的象征。</w:t>
      </w:r>
    </w:p>
    <w:p w:rsidR="00707649" w:rsidRDefault="00707649">
      <w:pPr>
        <w:pStyle w:val="5"/>
        <w:spacing w:line="240" w:lineRule="auto"/>
        <w:rPr>
          <w:rFonts w:hint="eastAsia"/>
        </w:rPr>
      </w:pPr>
      <w:r>
        <w:rPr>
          <w:rFonts w:hint="eastAsia"/>
        </w:rPr>
        <w:t>白金卡申领方法</w:t>
      </w:r>
    </w:p>
    <w:p w:rsidR="00707649" w:rsidRDefault="00707649">
      <w:pPr>
        <w:ind w:firstLine="480"/>
        <w:rPr>
          <w:rFonts w:hint="eastAsia"/>
        </w:rPr>
      </w:pPr>
      <w:r>
        <w:rPr>
          <w:rFonts w:hint="eastAsia"/>
        </w:rPr>
        <w:t>白金卡的申领主要以推荐为主，由经营行根据现有国际卡持卡人的用卡消费量给予推荐。由经营行邀请其成为白金卡的持卡人。</w:t>
      </w:r>
    </w:p>
    <w:p w:rsidR="00707649" w:rsidRDefault="00707649">
      <w:pPr>
        <w:pStyle w:val="5"/>
        <w:spacing w:line="240" w:lineRule="auto"/>
        <w:rPr>
          <w:rFonts w:hint="eastAsia"/>
        </w:rPr>
      </w:pPr>
      <w:r>
        <w:rPr>
          <w:rFonts w:hint="eastAsia"/>
        </w:rPr>
        <w:t>白金卡种类</w:t>
      </w:r>
    </w:p>
    <w:p w:rsidR="00707649" w:rsidRDefault="00707649">
      <w:pPr>
        <w:ind w:firstLine="480"/>
        <w:rPr>
          <w:rFonts w:hint="eastAsia"/>
        </w:rPr>
      </w:pPr>
      <w:r>
        <w:rPr>
          <w:rFonts w:hint="eastAsia"/>
        </w:rPr>
        <w:t>目前国内经营行只发行</w:t>
      </w:r>
      <w:r>
        <w:rPr>
          <w:rFonts w:hint="eastAsia"/>
        </w:rPr>
        <w:t>VISA</w:t>
      </w:r>
      <w:r>
        <w:rPr>
          <w:rFonts w:hint="eastAsia"/>
        </w:rPr>
        <w:t>美元白金卡。</w:t>
      </w:r>
    </w:p>
    <w:p w:rsidR="00707649" w:rsidRDefault="00707649">
      <w:pPr>
        <w:pStyle w:val="5"/>
        <w:spacing w:line="240" w:lineRule="auto"/>
        <w:rPr>
          <w:rFonts w:hint="eastAsia"/>
        </w:rPr>
      </w:pPr>
      <w:r>
        <w:rPr>
          <w:rFonts w:hint="eastAsia"/>
        </w:rPr>
        <w:t>白金卡的特殊服务</w:t>
      </w:r>
    </w:p>
    <w:p w:rsidR="00707649" w:rsidRDefault="00707649">
      <w:pPr>
        <w:ind w:firstLine="480"/>
        <w:rPr>
          <w:rFonts w:hint="eastAsia"/>
        </w:rPr>
      </w:pPr>
      <w:r>
        <w:rPr>
          <w:rFonts w:hint="eastAsia"/>
        </w:rPr>
        <w:t>长城</w:t>
      </w:r>
      <w:r>
        <w:rPr>
          <w:rFonts w:hint="eastAsia"/>
        </w:rPr>
        <w:t>VISA</w:t>
      </w:r>
      <w:r>
        <w:rPr>
          <w:rFonts w:hint="eastAsia"/>
        </w:rPr>
        <w:t>白金卡的持卡人可享受全天候的贵宾专门热线服务，资深客户服务人员将为持卡人解答各种查询，并根据持卡人的需要安排包括法律支援、翻译人员咨询、紧急文件递送、医疗等服务。</w:t>
      </w:r>
    </w:p>
    <w:p w:rsidR="00707649" w:rsidRDefault="00707649">
      <w:pPr>
        <w:pStyle w:val="4"/>
        <w:spacing w:line="240" w:lineRule="auto"/>
        <w:rPr>
          <w:rFonts w:hint="eastAsia"/>
        </w:rPr>
      </w:pPr>
      <w:r>
        <w:rPr>
          <w:rFonts w:hint="eastAsia"/>
        </w:rPr>
        <w:t>长城国际卡的信用额度</w:t>
      </w:r>
    </w:p>
    <w:p w:rsidR="00707649" w:rsidRDefault="00707649">
      <w:pPr>
        <w:pStyle w:val="5"/>
        <w:spacing w:line="240" w:lineRule="auto"/>
        <w:rPr>
          <w:rFonts w:hint="eastAsia"/>
        </w:rPr>
      </w:pPr>
      <w:r>
        <w:rPr>
          <w:rFonts w:hint="eastAsia"/>
        </w:rPr>
        <w:t>信用额度的含义</w:t>
      </w:r>
    </w:p>
    <w:p w:rsidR="00707649" w:rsidRDefault="00707649">
      <w:pPr>
        <w:ind w:firstLine="480"/>
        <w:rPr>
          <w:rFonts w:hint="eastAsia"/>
        </w:rPr>
      </w:pPr>
      <w:r>
        <w:rPr>
          <w:rFonts w:hint="eastAsia"/>
        </w:rPr>
        <w:t>信用额度是指银行向持卡人提供授信额度，即持卡人无须交存备用金即可在授信额度内用卡消费、取现。个人卡主卡和附属卡共同使用主卡的信用额度。</w:t>
      </w:r>
    </w:p>
    <w:p w:rsidR="00707649" w:rsidRDefault="00707649">
      <w:pPr>
        <w:pStyle w:val="5"/>
        <w:spacing w:line="240" w:lineRule="auto"/>
        <w:rPr>
          <w:rFonts w:hint="eastAsia"/>
        </w:rPr>
      </w:pPr>
      <w:r>
        <w:rPr>
          <w:rFonts w:hint="eastAsia"/>
        </w:rPr>
        <w:t>长城国际卡信用额度的规定</w:t>
      </w:r>
    </w:p>
    <w:p w:rsidR="00707649" w:rsidRDefault="00707649">
      <w:pPr>
        <w:ind w:firstLine="480"/>
        <w:rPr>
          <w:rFonts w:hint="eastAsia"/>
        </w:rPr>
      </w:pPr>
      <w:r>
        <w:rPr>
          <w:rFonts w:hint="eastAsia"/>
        </w:rPr>
        <w:t>长城国际普通卡最低信用额度为</w:t>
      </w:r>
      <w:r>
        <w:rPr>
          <w:rFonts w:hint="eastAsia"/>
        </w:rPr>
        <w:t>500</w:t>
      </w:r>
      <w:r>
        <w:rPr>
          <w:rFonts w:hint="eastAsia"/>
        </w:rPr>
        <w:t>美元或</w:t>
      </w:r>
      <w:r>
        <w:rPr>
          <w:rFonts w:hint="eastAsia"/>
        </w:rPr>
        <w:t>4,000</w:t>
      </w:r>
      <w:r>
        <w:rPr>
          <w:rFonts w:hint="eastAsia"/>
        </w:rPr>
        <w:t>港币；金卡最低信用额度为</w:t>
      </w:r>
      <w:r>
        <w:rPr>
          <w:rFonts w:hint="eastAsia"/>
        </w:rPr>
        <w:t>5,000</w:t>
      </w:r>
      <w:r>
        <w:rPr>
          <w:rFonts w:hint="eastAsia"/>
        </w:rPr>
        <w:t>美元或</w:t>
      </w:r>
      <w:r>
        <w:rPr>
          <w:rFonts w:hint="eastAsia"/>
        </w:rPr>
        <w:t>40,000</w:t>
      </w:r>
      <w:r>
        <w:rPr>
          <w:rFonts w:hint="eastAsia"/>
        </w:rPr>
        <w:t>港币；信用额度最高不得超过</w:t>
      </w:r>
      <w:r>
        <w:rPr>
          <w:rFonts w:hint="eastAsia"/>
        </w:rPr>
        <w:t>50,000</w:t>
      </w:r>
      <w:r>
        <w:rPr>
          <w:rFonts w:hint="eastAsia"/>
        </w:rPr>
        <w:t>美元或</w:t>
      </w:r>
      <w:r>
        <w:rPr>
          <w:rFonts w:hint="eastAsia"/>
        </w:rPr>
        <w:t>400,000</w:t>
      </w:r>
      <w:r>
        <w:rPr>
          <w:rFonts w:hint="eastAsia"/>
        </w:rPr>
        <w:t>港币。</w:t>
      </w:r>
    </w:p>
    <w:p w:rsidR="00707649" w:rsidRDefault="00707649">
      <w:pPr>
        <w:ind w:firstLine="480"/>
        <w:rPr>
          <w:rFonts w:hint="eastAsia"/>
        </w:rPr>
      </w:pPr>
      <w:r>
        <w:rPr>
          <w:rFonts w:hint="eastAsia"/>
        </w:rPr>
        <w:t>长城国际卡白金卡的信用额度最低额度为</w:t>
      </w:r>
      <w:r>
        <w:rPr>
          <w:rFonts w:hint="eastAsia"/>
        </w:rPr>
        <w:t>12500</w:t>
      </w:r>
      <w:r>
        <w:rPr>
          <w:rFonts w:hint="eastAsia"/>
        </w:rPr>
        <w:t>美元，最高额度原则上不超过</w:t>
      </w:r>
      <w:r>
        <w:rPr>
          <w:rFonts w:hint="eastAsia"/>
        </w:rPr>
        <w:t>50000</w:t>
      </w:r>
      <w:r>
        <w:rPr>
          <w:rFonts w:hint="eastAsia"/>
        </w:rPr>
        <w:t>美元。由经营行自行掌握。</w:t>
      </w:r>
    </w:p>
    <w:p w:rsidR="00707649" w:rsidRDefault="00707649">
      <w:pPr>
        <w:pStyle w:val="4"/>
        <w:spacing w:line="240" w:lineRule="auto"/>
        <w:rPr>
          <w:rFonts w:hint="eastAsia"/>
        </w:rPr>
      </w:pPr>
      <w:r>
        <w:rPr>
          <w:rFonts w:hint="eastAsia"/>
        </w:rPr>
        <w:t>长城国际卡的保证金</w:t>
      </w:r>
    </w:p>
    <w:p w:rsidR="00707649" w:rsidRDefault="00707649">
      <w:pPr>
        <w:ind w:firstLine="480"/>
        <w:rPr>
          <w:rFonts w:hint="eastAsia"/>
        </w:rPr>
      </w:pPr>
      <w:r>
        <w:rPr>
          <w:rFonts w:hint="eastAsia"/>
        </w:rPr>
        <w:t>对于交存保证金者，可交存任何可自由兑换的外汇或外钞作为质押。在收取保证金的情况下，保证金同信用额度之比原则上不超过</w:t>
      </w:r>
      <w:r>
        <w:rPr>
          <w:rFonts w:hint="eastAsia"/>
        </w:rPr>
        <w:t>1</w:t>
      </w:r>
      <w:r>
        <w:rPr>
          <w:rFonts w:hint="eastAsia"/>
        </w:rPr>
        <w:t>：</w:t>
      </w:r>
      <w:r>
        <w:rPr>
          <w:rFonts w:hint="eastAsia"/>
        </w:rPr>
        <w:t>1</w:t>
      </w:r>
      <w:r>
        <w:rPr>
          <w:rFonts w:hint="eastAsia"/>
        </w:rPr>
        <w:t>。</w:t>
      </w:r>
    </w:p>
    <w:p w:rsidR="00707649" w:rsidRDefault="00707649">
      <w:pPr>
        <w:pStyle w:val="4"/>
        <w:spacing w:line="240" w:lineRule="auto"/>
        <w:rPr>
          <w:rFonts w:hint="eastAsia"/>
        </w:rPr>
      </w:pPr>
      <w:r>
        <w:rPr>
          <w:rFonts w:hint="eastAsia"/>
        </w:rPr>
        <w:t>一人办理多张国际卡的有关规定</w:t>
      </w:r>
    </w:p>
    <w:p w:rsidR="00707649" w:rsidRDefault="00707649">
      <w:pPr>
        <w:pStyle w:val="5"/>
        <w:spacing w:line="240" w:lineRule="auto"/>
        <w:rPr>
          <w:rFonts w:hint="eastAsia"/>
        </w:rPr>
      </w:pPr>
      <w:r>
        <w:rPr>
          <w:rFonts w:hint="eastAsia"/>
        </w:rPr>
        <w:t>申请</w:t>
      </w:r>
    </w:p>
    <w:p w:rsidR="00707649" w:rsidRDefault="00707649">
      <w:pPr>
        <w:ind w:firstLine="480"/>
        <w:rPr>
          <w:rFonts w:hint="eastAsia"/>
        </w:rPr>
      </w:pPr>
      <w:r>
        <w:rPr>
          <w:rFonts w:hint="eastAsia"/>
        </w:rPr>
        <w:t>一人申请多张长城国际卡仅限于不同品牌（</w:t>
      </w:r>
      <w:r>
        <w:rPr>
          <w:rFonts w:hint="eastAsia"/>
        </w:rPr>
        <w:t>VISA</w:t>
      </w:r>
      <w:r>
        <w:rPr>
          <w:rFonts w:hint="eastAsia"/>
        </w:rPr>
        <w:t>或</w:t>
      </w:r>
      <w:r>
        <w:rPr>
          <w:rFonts w:hint="eastAsia"/>
        </w:rPr>
        <w:t>MASTERCARD</w:t>
      </w:r>
      <w:r>
        <w:rPr>
          <w:rFonts w:hint="eastAsia"/>
        </w:rPr>
        <w:t>品牌）或不同币种（美元或港币）的长城国际卡。</w:t>
      </w:r>
    </w:p>
    <w:p w:rsidR="00707649" w:rsidRDefault="00707649">
      <w:pPr>
        <w:pStyle w:val="5"/>
        <w:spacing w:line="240" w:lineRule="auto"/>
        <w:rPr>
          <w:rFonts w:hint="eastAsia"/>
        </w:rPr>
      </w:pPr>
      <w:r>
        <w:rPr>
          <w:rFonts w:hint="eastAsia"/>
        </w:rPr>
        <w:t>额度</w:t>
      </w:r>
    </w:p>
    <w:p w:rsidR="00707649" w:rsidRDefault="00707649">
      <w:pPr>
        <w:rPr>
          <w:rFonts w:hint="eastAsia"/>
        </w:rPr>
      </w:pPr>
      <w:r>
        <w:rPr>
          <w:rFonts w:hint="eastAsia"/>
        </w:rPr>
        <w:t xml:space="preserve">   </w:t>
      </w:r>
      <w:r>
        <w:rPr>
          <w:rFonts w:hint="eastAsia"/>
        </w:rPr>
        <w:t>持卡人再次申请其他种类的长城国际卡时，可提出增加信用额度的申请，否则在申请表中不再填写信用额度。</w:t>
      </w:r>
    </w:p>
    <w:p w:rsidR="00707649" w:rsidRDefault="00707649">
      <w:pPr>
        <w:pStyle w:val="5"/>
        <w:spacing w:line="240" w:lineRule="auto"/>
        <w:rPr>
          <w:rFonts w:hint="eastAsia"/>
        </w:rPr>
      </w:pPr>
      <w:r>
        <w:rPr>
          <w:rFonts w:hint="eastAsia"/>
        </w:rPr>
        <w:t>保证金</w:t>
      </w:r>
    </w:p>
    <w:p w:rsidR="00707649" w:rsidRDefault="00707649">
      <w:pPr>
        <w:ind w:firstLineChars="85" w:firstLine="204"/>
        <w:rPr>
          <w:rFonts w:hint="eastAsia"/>
        </w:rPr>
      </w:pPr>
      <w:r>
        <w:rPr>
          <w:rFonts w:hint="eastAsia"/>
        </w:rPr>
        <w:t xml:space="preserve">  </w:t>
      </w:r>
      <w:r>
        <w:rPr>
          <w:rFonts w:hint="eastAsia"/>
        </w:rPr>
        <w:t>经营行对提出增加信用额度的申请进行审核，确定是否需追加保证金。</w:t>
      </w:r>
    </w:p>
    <w:p w:rsidR="00707649" w:rsidRDefault="00707649">
      <w:pPr>
        <w:pStyle w:val="4"/>
        <w:spacing w:line="240" w:lineRule="auto"/>
        <w:rPr>
          <w:rFonts w:hint="eastAsia"/>
        </w:rPr>
      </w:pPr>
      <w:r>
        <w:rPr>
          <w:rFonts w:hint="eastAsia"/>
        </w:rPr>
        <w:t xml:space="preserve"> </w:t>
      </w:r>
      <w:r>
        <w:rPr>
          <w:rFonts w:hint="eastAsia"/>
        </w:rPr>
        <w:t>长城国际卡的有效期</w:t>
      </w:r>
    </w:p>
    <w:p w:rsidR="00707649" w:rsidRDefault="00707649">
      <w:pPr>
        <w:ind w:firstLine="410"/>
        <w:rPr>
          <w:rFonts w:hint="eastAsia"/>
        </w:rPr>
      </w:pPr>
      <w:r>
        <w:rPr>
          <w:rFonts w:hint="eastAsia"/>
        </w:rPr>
        <w:t>长城国际卡的有效期一般为</w:t>
      </w:r>
      <w:r>
        <w:rPr>
          <w:rFonts w:hint="eastAsia"/>
        </w:rPr>
        <w:t>3</w:t>
      </w:r>
      <w:r>
        <w:rPr>
          <w:rFonts w:hint="eastAsia"/>
        </w:rPr>
        <w:t>年。</w:t>
      </w:r>
    </w:p>
    <w:p w:rsidR="00707649" w:rsidRDefault="00707649">
      <w:pPr>
        <w:pStyle w:val="4"/>
        <w:spacing w:line="240" w:lineRule="auto"/>
        <w:rPr>
          <w:rFonts w:hint="eastAsia"/>
        </w:rPr>
      </w:pPr>
      <w:r>
        <w:rPr>
          <w:rFonts w:hint="eastAsia"/>
        </w:rPr>
        <w:t>长城国际卡的使用</w:t>
      </w:r>
    </w:p>
    <w:p w:rsidR="00707649" w:rsidRDefault="00707649">
      <w:pPr>
        <w:pStyle w:val="5"/>
        <w:spacing w:line="240" w:lineRule="auto"/>
        <w:rPr>
          <w:rFonts w:hint="eastAsia"/>
        </w:rPr>
      </w:pPr>
      <w:r>
        <w:rPr>
          <w:rFonts w:hint="eastAsia"/>
        </w:rPr>
        <w:t>循环信贷</w:t>
      </w:r>
    </w:p>
    <w:p w:rsidR="00707649" w:rsidRDefault="00707649">
      <w:pPr>
        <w:ind w:firstLineChars="170" w:firstLine="408"/>
        <w:rPr>
          <w:rFonts w:hint="eastAsia"/>
        </w:rPr>
      </w:pPr>
      <w:r>
        <w:rPr>
          <w:rFonts w:hint="eastAsia"/>
        </w:rPr>
        <w:t>长城国际卡是“先消费，后还款”的贷记卡。采用循环信贷的信用理念，无须事先存入备用金，而根据银行核定出可使用的信用额度。可用额度视持卡人每月用卡消费及还款情况而变化，还款金额由持卡人自己决定，享受免息期和最低还款额待遇。</w:t>
      </w:r>
    </w:p>
    <w:p w:rsidR="00707649" w:rsidRDefault="00707649">
      <w:pPr>
        <w:pStyle w:val="5"/>
        <w:spacing w:line="240" w:lineRule="auto"/>
        <w:rPr>
          <w:rFonts w:hint="eastAsia"/>
        </w:rPr>
      </w:pPr>
      <w:r>
        <w:rPr>
          <w:rFonts w:hint="eastAsia"/>
        </w:rPr>
        <w:t>消费</w:t>
      </w:r>
    </w:p>
    <w:p w:rsidR="00707649" w:rsidRDefault="00707649">
      <w:pPr>
        <w:ind w:firstLine="480"/>
        <w:rPr>
          <w:rFonts w:hint="eastAsia"/>
        </w:rPr>
      </w:pPr>
      <w:r>
        <w:rPr>
          <w:rFonts w:hint="eastAsia"/>
        </w:rPr>
        <w:t>长城国际卡已被全球</w:t>
      </w:r>
      <w:r>
        <w:rPr>
          <w:rFonts w:hint="eastAsia"/>
        </w:rPr>
        <w:t>256</w:t>
      </w:r>
      <w:r>
        <w:rPr>
          <w:rFonts w:hint="eastAsia"/>
        </w:rPr>
        <w:t>个国家和地区的</w:t>
      </w:r>
      <w:r>
        <w:rPr>
          <w:rFonts w:hint="eastAsia"/>
        </w:rPr>
        <w:t>1900</w:t>
      </w:r>
      <w:r>
        <w:rPr>
          <w:rFonts w:hint="eastAsia"/>
        </w:rPr>
        <w:t>多家商户广泛接受。可在全球任何一家贴有</w:t>
      </w:r>
      <w:r>
        <w:rPr>
          <w:rFonts w:hint="eastAsia"/>
        </w:rPr>
        <w:t>[VISA]</w:t>
      </w:r>
      <w:r>
        <w:rPr>
          <w:rFonts w:hint="eastAsia"/>
        </w:rPr>
        <w:t>或</w:t>
      </w:r>
      <w:r>
        <w:rPr>
          <w:rFonts w:hint="eastAsia"/>
        </w:rPr>
        <w:t>[MASTERCARD]</w:t>
      </w:r>
      <w:r>
        <w:rPr>
          <w:rFonts w:hint="eastAsia"/>
        </w:rPr>
        <w:t>标志的商户内消费。除了用卡直接消费外，还可以用于租车、预定酒店、网上付费等。</w:t>
      </w:r>
    </w:p>
    <w:p w:rsidR="00707649" w:rsidRDefault="00707649">
      <w:pPr>
        <w:pStyle w:val="5"/>
        <w:spacing w:line="240" w:lineRule="auto"/>
        <w:rPr>
          <w:rFonts w:hint="eastAsia"/>
        </w:rPr>
      </w:pPr>
      <w:r>
        <w:rPr>
          <w:rFonts w:hint="eastAsia"/>
        </w:rPr>
        <w:t>取现</w:t>
      </w:r>
    </w:p>
    <w:p w:rsidR="00707649" w:rsidRDefault="00707649">
      <w:pPr>
        <w:ind w:firstLine="480"/>
        <w:rPr>
          <w:rFonts w:hint="eastAsia"/>
        </w:rPr>
      </w:pPr>
      <w:r>
        <w:rPr>
          <w:rFonts w:hint="eastAsia"/>
        </w:rPr>
        <w:t>国际卡持卡人可以在贴有</w:t>
      </w:r>
      <w:r>
        <w:rPr>
          <w:rFonts w:hint="eastAsia"/>
        </w:rPr>
        <w:t>[VISA]</w:t>
      </w:r>
      <w:r>
        <w:rPr>
          <w:rFonts w:hint="eastAsia"/>
        </w:rPr>
        <w:t>或</w:t>
      </w:r>
      <w:r>
        <w:rPr>
          <w:rFonts w:hint="eastAsia"/>
        </w:rPr>
        <w:t>[MASTERCARD]</w:t>
      </w:r>
      <w:r>
        <w:rPr>
          <w:rFonts w:hint="eastAsia"/>
        </w:rPr>
        <w:t>标志的会员银行柜台取现，也可在标有</w:t>
      </w:r>
      <w:r>
        <w:rPr>
          <w:rFonts w:hint="eastAsia"/>
        </w:rPr>
        <w:t>[PLUS]</w:t>
      </w:r>
      <w:r>
        <w:rPr>
          <w:rFonts w:hint="eastAsia"/>
        </w:rPr>
        <w:t>或</w:t>
      </w:r>
      <w:r>
        <w:rPr>
          <w:rFonts w:hint="eastAsia"/>
        </w:rPr>
        <w:t>[CIRRUS]</w:t>
      </w:r>
      <w:r>
        <w:rPr>
          <w:rFonts w:hint="eastAsia"/>
        </w:rPr>
        <w:t>的</w:t>
      </w:r>
      <w:r>
        <w:rPr>
          <w:rFonts w:hint="eastAsia"/>
        </w:rPr>
        <w:t>ATM</w:t>
      </w:r>
      <w:r>
        <w:rPr>
          <w:rFonts w:hint="eastAsia"/>
        </w:rPr>
        <w:t>上取现。</w:t>
      </w:r>
    </w:p>
    <w:p w:rsidR="00707649" w:rsidRDefault="00707649">
      <w:pPr>
        <w:ind w:firstLine="480"/>
        <w:rPr>
          <w:rFonts w:hint="eastAsia"/>
        </w:rPr>
      </w:pPr>
      <w:r>
        <w:rPr>
          <w:rFonts w:hint="eastAsia"/>
        </w:rPr>
        <w:t>国际卡商务卡除消费外仅可在银行柜台上取现。（中国境内不得取现）</w:t>
      </w:r>
    </w:p>
    <w:p w:rsidR="00707649" w:rsidRDefault="00707649">
      <w:pPr>
        <w:pStyle w:val="5"/>
        <w:spacing w:line="240" w:lineRule="auto"/>
        <w:rPr>
          <w:rFonts w:hint="eastAsia"/>
        </w:rPr>
      </w:pPr>
      <w:r>
        <w:rPr>
          <w:rFonts w:hint="eastAsia"/>
        </w:rPr>
        <w:t>取现限额</w:t>
      </w:r>
    </w:p>
    <w:p w:rsidR="00707649" w:rsidRDefault="00707649">
      <w:pPr>
        <w:ind w:firstLine="480"/>
        <w:rPr>
          <w:rFonts w:hint="eastAsia"/>
        </w:rPr>
      </w:pPr>
      <w:r>
        <w:rPr>
          <w:rFonts w:hint="eastAsia"/>
        </w:rPr>
        <w:t>国际卡持卡人可在信用额度内取现，金卡每日提现不得超过</w:t>
      </w:r>
      <w:r>
        <w:rPr>
          <w:rFonts w:hint="eastAsia"/>
        </w:rPr>
        <w:t>10000</w:t>
      </w:r>
      <w:r>
        <w:rPr>
          <w:rFonts w:hint="eastAsia"/>
        </w:rPr>
        <w:t>港币或等值货币，普通卡不得超过</w:t>
      </w:r>
      <w:r>
        <w:rPr>
          <w:rFonts w:hint="eastAsia"/>
        </w:rPr>
        <w:t>5000</w:t>
      </w:r>
      <w:r>
        <w:rPr>
          <w:rFonts w:hint="eastAsia"/>
        </w:rPr>
        <w:t>港币或等值货币（提现限额包括柜台及</w:t>
      </w:r>
      <w:r>
        <w:rPr>
          <w:rFonts w:hint="eastAsia"/>
        </w:rPr>
        <w:t>ATM</w:t>
      </w:r>
      <w:r>
        <w:rPr>
          <w:rFonts w:hint="eastAsia"/>
        </w:rPr>
        <w:t>交易），同时必须遵守当地国家金融及外汇管理规定。</w:t>
      </w:r>
    </w:p>
    <w:p w:rsidR="00707649" w:rsidRDefault="00707649">
      <w:pPr>
        <w:ind w:firstLine="480"/>
        <w:rPr>
          <w:rFonts w:hint="eastAsia"/>
        </w:rPr>
      </w:pPr>
      <w:r>
        <w:rPr>
          <w:rFonts w:hint="eastAsia"/>
        </w:rPr>
        <w:t>商务卡每日柜台取现不得超过</w:t>
      </w:r>
      <w:r>
        <w:rPr>
          <w:rFonts w:hint="eastAsia"/>
        </w:rPr>
        <w:t>250</w:t>
      </w:r>
      <w:r>
        <w:rPr>
          <w:rFonts w:hint="eastAsia"/>
        </w:rPr>
        <w:t>美元或等值货币。</w:t>
      </w:r>
    </w:p>
    <w:p w:rsidR="00707649" w:rsidRDefault="00707649">
      <w:pPr>
        <w:pStyle w:val="5"/>
        <w:spacing w:line="240" w:lineRule="auto"/>
        <w:rPr>
          <w:rFonts w:hint="eastAsia"/>
        </w:rPr>
      </w:pPr>
      <w:r>
        <w:rPr>
          <w:rFonts w:hint="eastAsia"/>
        </w:rPr>
        <w:t>退税</w:t>
      </w:r>
    </w:p>
    <w:p w:rsidR="00707649" w:rsidRDefault="00707649">
      <w:pPr>
        <w:ind w:firstLineChars="170" w:firstLine="408"/>
        <w:rPr>
          <w:rFonts w:hint="eastAsia"/>
        </w:rPr>
      </w:pPr>
      <w:r>
        <w:rPr>
          <w:rFonts w:hint="eastAsia"/>
        </w:rPr>
        <w:t>持卡人在有退税优惠的国家和地区，可以通过国际卡办理退税。</w:t>
      </w:r>
    </w:p>
    <w:p w:rsidR="00707649" w:rsidRDefault="00707649">
      <w:pPr>
        <w:pStyle w:val="5"/>
        <w:spacing w:line="240" w:lineRule="auto"/>
        <w:rPr>
          <w:rFonts w:hint="eastAsia"/>
        </w:rPr>
      </w:pPr>
      <w:r>
        <w:rPr>
          <w:rFonts w:hint="eastAsia"/>
        </w:rPr>
        <w:t>长城国际卡密码</w:t>
      </w:r>
    </w:p>
    <w:p w:rsidR="00707649" w:rsidRDefault="00707649">
      <w:pPr>
        <w:ind w:firstLine="471"/>
        <w:rPr>
          <w:rFonts w:hint="eastAsia"/>
          <w:b/>
        </w:rPr>
      </w:pPr>
      <w:r>
        <w:rPr>
          <w:rFonts w:hint="eastAsia"/>
          <w:b/>
        </w:rPr>
        <w:t>1</w:t>
      </w:r>
      <w:r>
        <w:rPr>
          <w:rFonts w:hint="eastAsia"/>
          <w:b/>
        </w:rPr>
        <w:t>、国际卡在消费和柜台取现时均无密码，只有</w:t>
      </w:r>
      <w:r>
        <w:rPr>
          <w:rFonts w:hint="eastAsia"/>
          <w:b/>
        </w:rPr>
        <w:t>ATM</w:t>
      </w:r>
      <w:r>
        <w:rPr>
          <w:rFonts w:hint="eastAsia"/>
          <w:b/>
        </w:rPr>
        <w:t>取现密码。</w:t>
      </w:r>
    </w:p>
    <w:p w:rsidR="00707649" w:rsidRDefault="00707649">
      <w:pPr>
        <w:ind w:firstLine="480"/>
        <w:rPr>
          <w:rFonts w:hint="eastAsia"/>
        </w:rPr>
      </w:pPr>
      <w:r>
        <w:rPr>
          <w:rFonts w:hint="eastAsia"/>
        </w:rPr>
        <w:t>为了保障信用卡的安全，按照国际惯例中信用卡与密码应分开寄送的原则，信用卡由经营行收妥后发至客户手中，密码由中银信用卡公司直接寄至客户所留帐单地址处。</w:t>
      </w:r>
    </w:p>
    <w:p w:rsidR="00707649" w:rsidRDefault="00707649">
      <w:pPr>
        <w:ind w:firstLine="480"/>
        <w:rPr>
          <w:rFonts w:hint="eastAsia"/>
        </w:rPr>
      </w:pPr>
      <w:r>
        <w:rPr>
          <w:rFonts w:hint="eastAsia"/>
        </w:rPr>
        <w:t>目前我行发行的国际卡主、副卡均有</w:t>
      </w:r>
      <w:r>
        <w:rPr>
          <w:rFonts w:hint="eastAsia"/>
        </w:rPr>
        <w:t>ATM</w:t>
      </w:r>
      <w:r>
        <w:rPr>
          <w:rFonts w:hint="eastAsia"/>
        </w:rPr>
        <w:t>取现功能。</w:t>
      </w:r>
    </w:p>
    <w:p w:rsidR="00707649" w:rsidRDefault="00707649">
      <w:pPr>
        <w:ind w:firstLine="480"/>
        <w:rPr>
          <w:rFonts w:hint="eastAsia"/>
        </w:rPr>
      </w:pPr>
    </w:p>
    <w:p w:rsidR="00707649" w:rsidRDefault="00707649">
      <w:pPr>
        <w:ind w:firstLine="471"/>
        <w:rPr>
          <w:rFonts w:hint="eastAsia"/>
          <w:b/>
        </w:rPr>
      </w:pPr>
      <w:r>
        <w:rPr>
          <w:rFonts w:hint="eastAsia"/>
          <w:b/>
        </w:rPr>
        <w:t>2</w:t>
      </w:r>
      <w:r>
        <w:rPr>
          <w:rFonts w:hint="eastAsia"/>
          <w:b/>
        </w:rPr>
        <w:t>、</w:t>
      </w:r>
      <w:r>
        <w:rPr>
          <w:rFonts w:hint="eastAsia"/>
          <w:b/>
        </w:rPr>
        <w:t>ATM</w:t>
      </w:r>
      <w:r>
        <w:rPr>
          <w:rFonts w:hint="eastAsia"/>
          <w:b/>
        </w:rPr>
        <w:t>机操作流程</w:t>
      </w:r>
    </w:p>
    <w:p w:rsidR="00707649" w:rsidRDefault="00707649">
      <w:pPr>
        <w:ind w:firstLineChars="256" w:firstLine="614"/>
        <w:rPr>
          <w:rFonts w:hint="eastAsia"/>
        </w:rPr>
      </w:pPr>
      <w:r>
        <w:rPr>
          <w:rFonts w:hint="eastAsia"/>
        </w:rPr>
        <w:t>（</w:t>
      </w:r>
      <w:r>
        <w:rPr>
          <w:rFonts w:hint="eastAsia"/>
        </w:rPr>
        <w:t>1</w:t>
      </w:r>
      <w:r>
        <w:rPr>
          <w:rFonts w:hint="eastAsia"/>
        </w:rPr>
        <w:t>）按指示将卡面向上，卡背磁条置右插入自动柜员机；</w:t>
      </w:r>
    </w:p>
    <w:p w:rsidR="00707649" w:rsidRDefault="00707649">
      <w:pPr>
        <w:ind w:firstLineChars="256" w:firstLine="614"/>
        <w:rPr>
          <w:rFonts w:hint="eastAsia"/>
        </w:rPr>
      </w:pPr>
      <w:r>
        <w:rPr>
          <w:rFonts w:hint="eastAsia"/>
        </w:rPr>
        <w:t>（</w:t>
      </w:r>
      <w:r>
        <w:rPr>
          <w:rFonts w:hint="eastAsia"/>
        </w:rPr>
        <w:t>2</w:t>
      </w:r>
      <w:r>
        <w:rPr>
          <w:rFonts w:hint="eastAsia"/>
        </w:rPr>
        <w:t>）输入</w:t>
      </w:r>
      <w:r>
        <w:rPr>
          <w:rFonts w:hint="eastAsia"/>
        </w:rPr>
        <w:t>6</w:t>
      </w:r>
      <w:r>
        <w:rPr>
          <w:rFonts w:hint="eastAsia"/>
        </w:rPr>
        <w:t>位数字的私人密码；</w:t>
      </w:r>
    </w:p>
    <w:p w:rsidR="00707649" w:rsidRDefault="00707649">
      <w:pPr>
        <w:ind w:firstLineChars="256" w:firstLine="614"/>
        <w:rPr>
          <w:rFonts w:hint="eastAsia"/>
        </w:rPr>
      </w:pPr>
      <w:r>
        <w:rPr>
          <w:rFonts w:hint="eastAsia"/>
        </w:rPr>
        <w:t>（</w:t>
      </w:r>
      <w:r>
        <w:rPr>
          <w:rFonts w:hint="eastAsia"/>
        </w:rPr>
        <w:t>3</w:t>
      </w:r>
      <w:r>
        <w:rPr>
          <w:rFonts w:hint="eastAsia"/>
        </w:rPr>
        <w:t>）选择帐户种类：</w:t>
      </w:r>
    </w:p>
    <w:p w:rsidR="00707649" w:rsidRDefault="00707649">
      <w:pPr>
        <w:ind w:leftChars="341" w:left="818" w:firstLineChars="150" w:firstLine="360"/>
        <w:rPr>
          <w:rFonts w:hint="eastAsia"/>
        </w:rPr>
      </w:pPr>
      <w:r>
        <w:rPr>
          <w:rFonts w:hint="eastAsia"/>
        </w:rPr>
        <w:t>储蓄帐户（</w:t>
      </w:r>
      <w:r>
        <w:rPr>
          <w:rFonts w:hint="eastAsia"/>
        </w:rPr>
        <w:t>SAVING  ACCOUNT</w:t>
      </w:r>
      <w:r>
        <w:rPr>
          <w:rFonts w:hint="eastAsia"/>
        </w:rPr>
        <w:t>）；</w:t>
      </w:r>
    </w:p>
    <w:p w:rsidR="00707649" w:rsidRDefault="00707649">
      <w:pPr>
        <w:ind w:leftChars="341" w:left="818" w:firstLineChars="150" w:firstLine="360"/>
        <w:rPr>
          <w:rFonts w:hint="eastAsia"/>
        </w:rPr>
      </w:pPr>
      <w:r>
        <w:rPr>
          <w:rFonts w:hint="eastAsia"/>
        </w:rPr>
        <w:t>支票帐户（</w:t>
      </w:r>
      <w:r>
        <w:rPr>
          <w:rFonts w:hint="eastAsia"/>
        </w:rPr>
        <w:t>CHECKING  ACCOUNT</w:t>
      </w:r>
      <w:r>
        <w:rPr>
          <w:rFonts w:hint="eastAsia"/>
        </w:rPr>
        <w:t>）；</w:t>
      </w:r>
    </w:p>
    <w:p w:rsidR="00707649" w:rsidRDefault="00707649">
      <w:pPr>
        <w:ind w:leftChars="341" w:left="818" w:firstLineChars="150" w:firstLine="360"/>
        <w:rPr>
          <w:rFonts w:hint="eastAsia"/>
        </w:rPr>
      </w:pPr>
      <w:r>
        <w:rPr>
          <w:rFonts w:hint="eastAsia"/>
        </w:rPr>
        <w:t>信用卡帐户（</w:t>
      </w:r>
      <w:r>
        <w:rPr>
          <w:rFonts w:hint="eastAsia"/>
        </w:rPr>
        <w:t>CREDITCARD  ACCOUNT</w:t>
      </w:r>
      <w:r>
        <w:rPr>
          <w:rFonts w:hint="eastAsia"/>
        </w:rPr>
        <w:t>）。</w:t>
      </w:r>
    </w:p>
    <w:p w:rsidR="00707649" w:rsidRDefault="00707649">
      <w:pPr>
        <w:ind w:firstLineChars="500" w:firstLine="1200"/>
        <w:rPr>
          <w:rFonts w:hint="eastAsia"/>
        </w:rPr>
      </w:pPr>
      <w:r>
        <w:rPr>
          <w:rFonts w:hint="eastAsia"/>
        </w:rPr>
        <w:t>选信用卡帐户；</w:t>
      </w:r>
    </w:p>
    <w:p w:rsidR="00707649" w:rsidRDefault="00707649">
      <w:pPr>
        <w:ind w:leftChars="255" w:left="1212" w:hangingChars="250" w:hanging="600"/>
        <w:rPr>
          <w:rFonts w:hint="eastAsia"/>
        </w:rPr>
      </w:pPr>
      <w:r>
        <w:rPr>
          <w:rFonts w:hint="eastAsia"/>
        </w:rPr>
        <w:t>（</w:t>
      </w:r>
      <w:r>
        <w:rPr>
          <w:rFonts w:hint="eastAsia"/>
        </w:rPr>
        <w:t>4</w:t>
      </w:r>
      <w:r>
        <w:rPr>
          <w:rFonts w:hint="eastAsia"/>
        </w:rPr>
        <w:t>）选择交易种类――取现，按荧幕提示是否需要收据，按需要；取回收据及信用卡；提取现金，交易完成。</w:t>
      </w:r>
    </w:p>
    <w:p w:rsidR="00707649" w:rsidRDefault="00707649">
      <w:pPr>
        <w:rPr>
          <w:rFonts w:hint="eastAsia"/>
        </w:rPr>
      </w:pPr>
    </w:p>
    <w:p w:rsidR="00707649" w:rsidRDefault="00707649">
      <w:pPr>
        <w:ind w:firstLine="471"/>
        <w:rPr>
          <w:rFonts w:hint="eastAsia"/>
          <w:b/>
        </w:rPr>
      </w:pPr>
      <w:r>
        <w:rPr>
          <w:rFonts w:hint="eastAsia"/>
          <w:b/>
        </w:rPr>
        <w:t>3</w:t>
      </w:r>
      <w:r>
        <w:rPr>
          <w:rFonts w:hint="eastAsia"/>
          <w:b/>
        </w:rPr>
        <w:t>、修改密码和补发密码</w:t>
      </w:r>
    </w:p>
    <w:p w:rsidR="00707649" w:rsidRDefault="00707649">
      <w:pPr>
        <w:ind w:firstLine="480"/>
        <w:rPr>
          <w:rFonts w:hint="eastAsia"/>
        </w:rPr>
      </w:pPr>
      <w:r>
        <w:rPr>
          <w:rFonts w:hint="eastAsia"/>
        </w:rPr>
        <w:t>目前，在香港地区，持卡人可以在中国银行（香港、南洋商业银行、集友银行）</w:t>
      </w:r>
      <w:r>
        <w:rPr>
          <w:rFonts w:hint="eastAsia"/>
        </w:rPr>
        <w:t>ATM</w:t>
      </w:r>
      <w:r>
        <w:rPr>
          <w:rFonts w:hint="eastAsia"/>
        </w:rPr>
        <w:t>网络上的</w:t>
      </w:r>
      <w:r>
        <w:rPr>
          <w:rFonts w:hint="eastAsia"/>
        </w:rPr>
        <w:t>ATM</w:t>
      </w:r>
      <w:r>
        <w:rPr>
          <w:rFonts w:hint="eastAsia"/>
        </w:rPr>
        <w:t>机上修改密码。</w:t>
      </w:r>
    </w:p>
    <w:p w:rsidR="00707649" w:rsidRDefault="00707649">
      <w:pPr>
        <w:ind w:firstLine="480"/>
        <w:rPr>
          <w:rFonts w:hint="eastAsia"/>
        </w:rPr>
      </w:pPr>
      <w:r>
        <w:rPr>
          <w:rFonts w:hint="eastAsia"/>
        </w:rPr>
        <w:t>长城国际卡持卡人在</w:t>
      </w:r>
      <w:r>
        <w:rPr>
          <w:rFonts w:hint="eastAsia"/>
        </w:rPr>
        <w:t>ATM</w:t>
      </w:r>
      <w:r>
        <w:rPr>
          <w:rFonts w:hint="eastAsia"/>
        </w:rPr>
        <w:t>机上选择交易种类时，只有取现功能，没有查询帐户余额及更改私人密码功能。</w:t>
      </w:r>
    </w:p>
    <w:p w:rsidR="00707649" w:rsidRDefault="00707649">
      <w:pPr>
        <w:ind w:firstLine="480"/>
        <w:rPr>
          <w:rFonts w:hint="eastAsia"/>
        </w:rPr>
      </w:pPr>
      <w:r>
        <w:rPr>
          <w:rFonts w:hint="eastAsia"/>
        </w:rPr>
        <w:t>持卡人若遗忘密码，经营行可在系统中输入“补发”的信息。只要卡号不变，密码不变。密码只能补寄，不能由银行交予持卡人。</w:t>
      </w:r>
    </w:p>
    <w:p w:rsidR="00707649" w:rsidRDefault="00707649">
      <w:pPr>
        <w:pStyle w:val="4"/>
        <w:spacing w:line="240" w:lineRule="auto"/>
        <w:rPr>
          <w:rFonts w:hint="eastAsia"/>
        </w:rPr>
      </w:pPr>
      <w:r>
        <w:rPr>
          <w:rFonts w:hint="eastAsia"/>
        </w:rPr>
        <w:t>国际卡还款和月结单</w:t>
      </w:r>
    </w:p>
    <w:p w:rsidR="00707649" w:rsidRDefault="00707649">
      <w:pPr>
        <w:ind w:firstLine="480"/>
        <w:rPr>
          <w:rFonts w:hint="eastAsia"/>
        </w:rPr>
      </w:pPr>
      <w:r>
        <w:rPr>
          <w:rFonts w:hint="eastAsia"/>
        </w:rPr>
        <w:t>国际卡持卡人若发生交易（含年费、存取款、消费、贷款利息、滞纳金等）或帐面金额大于等于</w:t>
      </w:r>
      <w:r>
        <w:rPr>
          <w:rFonts w:hint="eastAsia"/>
        </w:rPr>
        <w:t>10</w:t>
      </w:r>
      <w:r>
        <w:rPr>
          <w:rFonts w:hint="eastAsia"/>
        </w:rPr>
        <w:t>港币，我行国际卡服务中心则会按月发出月结单以便持卡人还款和对帐。月结单日为反映持卡人交易的结单每月产生的日期。每位持卡人有不同的月结单日。</w:t>
      </w:r>
    </w:p>
    <w:p w:rsidR="00707649" w:rsidRDefault="00707649">
      <w:pPr>
        <w:ind w:firstLine="480"/>
        <w:rPr>
          <w:rFonts w:hint="eastAsia"/>
        </w:rPr>
      </w:pPr>
    </w:p>
    <w:p w:rsidR="00707649" w:rsidRDefault="00707649">
      <w:pPr>
        <w:ind w:firstLine="480"/>
        <w:rPr>
          <w:rFonts w:hint="eastAsia"/>
        </w:rPr>
      </w:pPr>
      <w:r>
        <w:rPr>
          <w:rFonts w:hint="eastAsia"/>
        </w:rPr>
        <w:t>国际卡持卡人可享受自月结单的结单日起</w:t>
      </w:r>
      <w:r>
        <w:rPr>
          <w:rFonts w:hint="eastAsia"/>
        </w:rPr>
        <w:t>20</w:t>
      </w:r>
      <w:r>
        <w:rPr>
          <w:rFonts w:hint="eastAsia"/>
        </w:rPr>
        <w:t>天的免息还款期待遇，如按交易日计算，可享受的免息还款期待遇最长为</w:t>
      </w:r>
      <w:r>
        <w:rPr>
          <w:rFonts w:hint="eastAsia"/>
        </w:rPr>
        <w:t>50</w:t>
      </w:r>
      <w:r>
        <w:rPr>
          <w:rFonts w:hint="eastAsia"/>
        </w:rPr>
        <w:t>天。当消费或取现的金额归还银行后，信用额度自动恢复。额度恢复多少与还款金额有直接关系。</w:t>
      </w:r>
    </w:p>
    <w:p w:rsidR="00707649" w:rsidRDefault="00707649">
      <w:pPr>
        <w:pStyle w:val="5"/>
        <w:spacing w:line="240" w:lineRule="auto"/>
        <w:rPr>
          <w:rFonts w:hint="eastAsia"/>
        </w:rPr>
      </w:pPr>
      <w:r>
        <w:rPr>
          <w:rFonts w:hint="eastAsia"/>
        </w:rPr>
        <w:t>到期还款日和最低还款额</w:t>
      </w:r>
    </w:p>
    <w:p w:rsidR="00707649" w:rsidRDefault="00707649">
      <w:pPr>
        <w:ind w:firstLine="480"/>
        <w:rPr>
          <w:rFonts w:hint="eastAsia"/>
        </w:rPr>
      </w:pPr>
      <w:r>
        <w:rPr>
          <w:rFonts w:hint="eastAsia"/>
        </w:rPr>
        <w:t>到期还款日为从月结单日起计的第</w:t>
      </w:r>
      <w:r>
        <w:rPr>
          <w:rFonts w:hint="eastAsia"/>
        </w:rPr>
        <w:t>20</w:t>
      </w:r>
      <w:r>
        <w:rPr>
          <w:rFonts w:hint="eastAsia"/>
        </w:rPr>
        <w:t>天。</w:t>
      </w:r>
    </w:p>
    <w:p w:rsidR="00707649" w:rsidRDefault="00707649">
      <w:pPr>
        <w:ind w:firstLine="480"/>
        <w:rPr>
          <w:rFonts w:hint="eastAsia"/>
        </w:rPr>
      </w:pPr>
      <w:r>
        <w:rPr>
          <w:rFonts w:hint="eastAsia"/>
        </w:rPr>
        <w:t>最低还款额为持卡人在到期还款日前应向银行还款的最低金额，为持卡人当月结欠金额的</w:t>
      </w:r>
      <w:r>
        <w:rPr>
          <w:rFonts w:hint="eastAsia"/>
        </w:rPr>
        <w:t>10%</w:t>
      </w:r>
      <w:r>
        <w:rPr>
          <w:rFonts w:hint="eastAsia"/>
        </w:rPr>
        <w:t>。</w:t>
      </w:r>
    </w:p>
    <w:p w:rsidR="00707649" w:rsidRDefault="00707649">
      <w:pPr>
        <w:pStyle w:val="5"/>
        <w:spacing w:line="240" w:lineRule="auto"/>
        <w:rPr>
          <w:rFonts w:hint="eastAsia"/>
        </w:rPr>
      </w:pPr>
      <w:r>
        <w:rPr>
          <w:rFonts w:hint="eastAsia"/>
        </w:rPr>
        <w:t>还款金额和贷款利息</w:t>
      </w:r>
    </w:p>
    <w:p w:rsidR="00707649" w:rsidRDefault="00707649">
      <w:pPr>
        <w:ind w:firstLine="480"/>
        <w:rPr>
          <w:rFonts w:hint="eastAsia"/>
        </w:rPr>
      </w:pPr>
      <w:r>
        <w:rPr>
          <w:rFonts w:hint="eastAsia"/>
        </w:rPr>
        <w:t>持卡人可选择全额还款或部分还款。若在到期还款日前还清全部欠款（即大于或等于“结欠金额”），即可免收非现金交易的透支息。若还款金额低于“结欠金额”大于等于“最低还款额”，则将按贷款利率收取利息。若还款金额低于“最低还款额”或没有还款，则不但按贷款利率收取利息还要收取最低还款额未还部分的滞纳金。</w:t>
      </w:r>
    </w:p>
    <w:p w:rsidR="00707649" w:rsidRDefault="00707649">
      <w:pPr>
        <w:pStyle w:val="5"/>
        <w:spacing w:line="240" w:lineRule="auto"/>
        <w:rPr>
          <w:rFonts w:hint="eastAsia"/>
        </w:rPr>
      </w:pPr>
      <w:r>
        <w:rPr>
          <w:rFonts w:hint="eastAsia"/>
        </w:rPr>
        <w:t>还款方式</w:t>
      </w:r>
    </w:p>
    <w:p w:rsidR="00707649" w:rsidRDefault="00707649">
      <w:pPr>
        <w:ind w:firstLine="480"/>
        <w:rPr>
          <w:rFonts w:hint="eastAsia"/>
        </w:rPr>
      </w:pPr>
      <w:r>
        <w:rPr>
          <w:rFonts w:hint="eastAsia"/>
        </w:rPr>
        <w:t>长城国际卡的还款可选择主动还款和自动转帐还款两种方式。</w:t>
      </w:r>
    </w:p>
    <w:p w:rsidR="00707649" w:rsidRDefault="00707649">
      <w:pPr>
        <w:ind w:firstLine="480"/>
        <w:rPr>
          <w:rFonts w:hint="eastAsia"/>
        </w:rPr>
      </w:pPr>
    </w:p>
    <w:p w:rsidR="00707649" w:rsidRDefault="00707649">
      <w:pPr>
        <w:ind w:firstLine="480"/>
        <w:rPr>
          <w:rFonts w:hint="eastAsia"/>
          <w:b/>
        </w:rPr>
      </w:pPr>
      <w:r>
        <w:rPr>
          <w:rFonts w:hint="eastAsia"/>
          <w:b/>
        </w:rPr>
        <w:t>1</w:t>
      </w:r>
      <w:r>
        <w:rPr>
          <w:rFonts w:hint="eastAsia"/>
          <w:b/>
        </w:rPr>
        <w:t>、主动还款：</w:t>
      </w:r>
    </w:p>
    <w:p w:rsidR="00707649" w:rsidRDefault="00707649">
      <w:pPr>
        <w:ind w:firstLine="480"/>
        <w:rPr>
          <w:rFonts w:hint="eastAsia"/>
        </w:rPr>
      </w:pPr>
      <w:r>
        <w:rPr>
          <w:rFonts w:hint="eastAsia"/>
        </w:rPr>
        <w:t>主动还款即持卡人收到月结单后主动前往经营行网点办理以现金、支票（必须收妥为实）等方式办理还款手续。</w:t>
      </w:r>
    </w:p>
    <w:p w:rsidR="00707649" w:rsidRDefault="00707649">
      <w:pPr>
        <w:ind w:firstLine="480"/>
        <w:rPr>
          <w:rFonts w:hint="eastAsia"/>
        </w:rPr>
      </w:pPr>
      <w:r>
        <w:rPr>
          <w:rFonts w:hint="eastAsia"/>
        </w:rPr>
        <w:t>国际卡持卡人若选择主动还款的方式，则须在收到月结单后到银行办理还款（存款）手续。</w:t>
      </w:r>
    </w:p>
    <w:p w:rsidR="00707649" w:rsidRDefault="00707649">
      <w:pPr>
        <w:numPr>
          <w:ilvl w:val="2"/>
          <w:numId w:val="2"/>
        </w:numPr>
        <w:tabs>
          <w:tab w:val="clear" w:pos="1560"/>
        </w:tabs>
        <w:ind w:left="1025" w:hanging="615"/>
        <w:rPr>
          <w:rFonts w:hint="eastAsia"/>
        </w:rPr>
      </w:pPr>
      <w:r>
        <w:rPr>
          <w:rFonts w:hint="eastAsia"/>
        </w:rPr>
        <w:t>境内主动还款业务：</w:t>
      </w:r>
    </w:p>
    <w:p w:rsidR="00707649" w:rsidRDefault="00707649">
      <w:pPr>
        <w:ind w:firstLineChars="170" w:firstLine="408"/>
        <w:rPr>
          <w:rFonts w:hint="eastAsia"/>
        </w:rPr>
      </w:pPr>
      <w:r>
        <w:rPr>
          <w:rFonts w:hint="eastAsia"/>
        </w:rPr>
        <w:t>中国银行的各境内分支机构均受理长城国际卡持卡人的主动还款业务；在受理国际卡持卡人主动还款时，不征收钞变汇手续费；所有在国内银行办理的主动还款手续，所还款项将需三个工作日才能记入信用卡内，若采用主动还款方式，应提前到银行办理还款手续；</w:t>
      </w:r>
    </w:p>
    <w:p w:rsidR="00707649" w:rsidRDefault="00707649">
      <w:pPr>
        <w:numPr>
          <w:ilvl w:val="2"/>
          <w:numId w:val="2"/>
        </w:numPr>
        <w:tabs>
          <w:tab w:val="clear" w:pos="1560"/>
          <w:tab w:val="num" w:pos="1025"/>
        </w:tabs>
        <w:ind w:hanging="1150"/>
        <w:rPr>
          <w:rFonts w:hint="eastAsia"/>
        </w:rPr>
      </w:pPr>
      <w:r>
        <w:rPr>
          <w:rFonts w:hint="eastAsia"/>
        </w:rPr>
        <w:t>境外主动还款业务：</w:t>
      </w:r>
    </w:p>
    <w:p w:rsidR="00707649" w:rsidRDefault="00707649">
      <w:pPr>
        <w:ind w:firstLineChars="170" w:firstLine="408"/>
        <w:rPr>
          <w:rFonts w:hint="eastAsia"/>
        </w:rPr>
      </w:pPr>
      <w:r>
        <w:rPr>
          <w:rFonts w:hint="eastAsia"/>
        </w:rPr>
        <w:t>中国银行的各境外分支机构（不含港澳地区）均受理长城国际卡持卡人的主动还款业务。</w:t>
      </w:r>
    </w:p>
    <w:p w:rsidR="00707649" w:rsidRDefault="00707649">
      <w:pPr>
        <w:numPr>
          <w:ilvl w:val="2"/>
          <w:numId w:val="2"/>
        </w:numPr>
        <w:tabs>
          <w:tab w:val="clear" w:pos="1560"/>
          <w:tab w:val="num" w:pos="1025"/>
        </w:tabs>
        <w:ind w:hanging="1150"/>
        <w:rPr>
          <w:rFonts w:hint="eastAsia"/>
        </w:rPr>
      </w:pPr>
      <w:r>
        <w:rPr>
          <w:rFonts w:hint="eastAsia"/>
        </w:rPr>
        <w:t>提前还款业务：</w:t>
      </w:r>
    </w:p>
    <w:p w:rsidR="00707649" w:rsidRDefault="00707649">
      <w:pPr>
        <w:ind w:firstLineChars="170" w:firstLine="408"/>
        <w:rPr>
          <w:rFonts w:hint="eastAsia"/>
        </w:rPr>
      </w:pPr>
      <w:r>
        <w:rPr>
          <w:rFonts w:hint="eastAsia"/>
        </w:rPr>
        <w:t>经营行均须受理长城国际卡持卡人的提前还款（即在收到月结单前还款或在实际用款前存入款项），并根据持卡人的要求及时将所还款项（包括主动还款和自动还款）按正常的还款业务处理，以及时恢复或提高持卡人的使用额度。</w:t>
      </w:r>
      <w:r>
        <w:rPr>
          <w:rFonts w:hint="eastAsia"/>
        </w:rPr>
        <w:t xml:space="preserve"> </w:t>
      </w:r>
    </w:p>
    <w:p w:rsidR="00707649" w:rsidRDefault="00707649">
      <w:pPr>
        <w:ind w:left="420"/>
        <w:rPr>
          <w:rFonts w:hint="eastAsia"/>
        </w:rPr>
      </w:pPr>
      <w:r>
        <w:rPr>
          <w:rFonts w:hint="eastAsia"/>
        </w:rPr>
        <w:t xml:space="preserve">   </w:t>
      </w:r>
    </w:p>
    <w:p w:rsidR="00707649" w:rsidRDefault="00707649">
      <w:pPr>
        <w:ind w:firstLine="471"/>
        <w:rPr>
          <w:rFonts w:hint="eastAsia"/>
          <w:b/>
        </w:rPr>
      </w:pPr>
      <w:r>
        <w:rPr>
          <w:rFonts w:hint="eastAsia"/>
          <w:b/>
        </w:rPr>
        <w:t>2</w:t>
      </w:r>
      <w:r>
        <w:rPr>
          <w:rFonts w:hint="eastAsia"/>
          <w:b/>
        </w:rPr>
        <w:t>、自动转帐还款</w:t>
      </w:r>
    </w:p>
    <w:p w:rsidR="00707649" w:rsidRDefault="00707649">
      <w:pPr>
        <w:ind w:firstLine="480"/>
        <w:rPr>
          <w:rFonts w:hint="eastAsia"/>
        </w:rPr>
      </w:pPr>
      <w:r>
        <w:rPr>
          <w:rFonts w:hint="eastAsia"/>
        </w:rPr>
        <w:t>自动转帐还款即经营行在到期还款日（节假日提前），从持卡人授权的活期外币存款帐户或其它帐户内直接扣取还款额。</w:t>
      </w:r>
    </w:p>
    <w:p w:rsidR="00707649" w:rsidRDefault="00707649">
      <w:pPr>
        <w:ind w:firstLine="480"/>
        <w:rPr>
          <w:rFonts w:hint="eastAsia"/>
        </w:rPr>
      </w:pPr>
      <w:r>
        <w:rPr>
          <w:rFonts w:hint="eastAsia"/>
        </w:rPr>
        <w:t>如国际卡持卡人选择此种方式还款，须事先将活期外币存款帐户号码告知银行，并授权银行在到期付款日前一工作日，根据当月月结单上载明的结欠金额直接从活期帐户中扣款入国际卡帐户内。采用此方式一般为全额还款，因此帐户中须有足够的资金以备银行扣款之用。</w:t>
      </w:r>
    </w:p>
    <w:p w:rsidR="00707649" w:rsidRDefault="00707649">
      <w:pPr>
        <w:ind w:firstLine="480"/>
        <w:rPr>
          <w:rFonts w:hint="eastAsia"/>
        </w:rPr>
      </w:pPr>
      <w:r>
        <w:rPr>
          <w:rFonts w:hint="eastAsia"/>
        </w:rPr>
        <w:t>如持卡人帐户中金额不足以全额还款，银行将以部分还款处理。如帐户中资金低于月结单上的最低还款额，银行不予扣款，按未还款处理。</w:t>
      </w:r>
    </w:p>
    <w:p w:rsidR="00707649" w:rsidRDefault="00707649">
      <w:pPr>
        <w:pStyle w:val="4"/>
        <w:spacing w:line="240" w:lineRule="auto"/>
        <w:rPr>
          <w:rFonts w:hint="eastAsia"/>
        </w:rPr>
      </w:pPr>
      <w:r>
        <w:rPr>
          <w:rFonts w:hint="eastAsia"/>
        </w:rPr>
        <w:t>国际卡的挂失</w:t>
      </w:r>
    </w:p>
    <w:p w:rsidR="00707649" w:rsidRDefault="00707649">
      <w:pPr>
        <w:pStyle w:val="5"/>
        <w:spacing w:line="240" w:lineRule="auto"/>
        <w:rPr>
          <w:rFonts w:hint="eastAsia"/>
        </w:rPr>
      </w:pPr>
      <w:r>
        <w:rPr>
          <w:rFonts w:hint="eastAsia"/>
        </w:rPr>
        <w:t>中国大陆地区挂失</w:t>
      </w:r>
    </w:p>
    <w:p w:rsidR="00707649" w:rsidRDefault="00707649">
      <w:pPr>
        <w:tabs>
          <w:tab w:val="left" w:pos="820"/>
        </w:tabs>
        <w:ind w:firstLineChars="170" w:firstLine="408"/>
        <w:rPr>
          <w:rFonts w:hint="eastAsia"/>
        </w:rPr>
      </w:pPr>
      <w:r>
        <w:rPr>
          <w:rFonts w:hint="eastAsia"/>
        </w:rPr>
        <w:t>1</w:t>
      </w:r>
      <w:r>
        <w:rPr>
          <w:rFonts w:hint="eastAsia"/>
        </w:rPr>
        <w:t>、营业时间内可通过当地中国银行银行卡部门办理挂失登记，填写《国际卡报失登记表》一式两份。</w:t>
      </w:r>
    </w:p>
    <w:p w:rsidR="00707649" w:rsidRDefault="00707649">
      <w:pPr>
        <w:ind w:firstLineChars="170" w:firstLine="408"/>
        <w:rPr>
          <w:rFonts w:hint="eastAsia"/>
        </w:rPr>
      </w:pPr>
      <w:r>
        <w:rPr>
          <w:rFonts w:hint="eastAsia"/>
        </w:rPr>
        <w:t>2</w:t>
      </w:r>
      <w:r>
        <w:rPr>
          <w:rFonts w:hint="eastAsia"/>
        </w:rPr>
        <w:t>、持卡人无法履行书面挂失的紧急情况下，可致电国际卡服务中心电话银行办理挂失或通过传真挂失。挂失时间以服务中心电话挂失登记时间为准。持卡人须在一个月内补办书面挂失手续。</w:t>
      </w:r>
    </w:p>
    <w:p w:rsidR="00707649" w:rsidRDefault="00707649">
      <w:pPr>
        <w:ind w:firstLineChars="170" w:firstLine="408"/>
        <w:rPr>
          <w:rFonts w:hint="eastAsia"/>
        </w:rPr>
      </w:pPr>
      <w:r>
        <w:rPr>
          <w:rFonts w:hint="eastAsia"/>
        </w:rPr>
        <w:t>3</w:t>
      </w:r>
      <w:r>
        <w:rPr>
          <w:rFonts w:hint="eastAsia"/>
        </w:rPr>
        <w:t>、国际卡服务中心电话：</w:t>
      </w:r>
      <w:r>
        <w:rPr>
          <w:rFonts w:hint="eastAsia"/>
        </w:rPr>
        <w:t>8008205288</w:t>
      </w:r>
      <w:r>
        <w:rPr>
          <w:rFonts w:hint="eastAsia"/>
        </w:rPr>
        <w:t>或</w:t>
      </w:r>
      <w:r>
        <w:rPr>
          <w:rFonts w:hint="eastAsia"/>
        </w:rPr>
        <w:t>021-64956178</w:t>
      </w:r>
      <w:r>
        <w:rPr>
          <w:rFonts w:hint="eastAsia"/>
        </w:rPr>
        <w:t>。</w:t>
      </w:r>
    </w:p>
    <w:p w:rsidR="00707649" w:rsidRDefault="00707649">
      <w:pPr>
        <w:ind w:firstLineChars="170" w:firstLine="408"/>
        <w:rPr>
          <w:rFonts w:hint="eastAsia"/>
        </w:rPr>
      </w:pPr>
      <w:r>
        <w:rPr>
          <w:rFonts w:hint="eastAsia"/>
        </w:rPr>
        <w:t>4</w:t>
      </w:r>
      <w:r>
        <w:rPr>
          <w:rFonts w:hint="eastAsia"/>
        </w:rPr>
        <w:t>、持卡人在国内办理挂失手续，免收挂失手续费。</w:t>
      </w:r>
    </w:p>
    <w:p w:rsidR="00707649" w:rsidRDefault="00707649">
      <w:pPr>
        <w:pStyle w:val="5"/>
        <w:spacing w:line="240" w:lineRule="auto"/>
        <w:rPr>
          <w:rFonts w:hint="eastAsia"/>
        </w:rPr>
      </w:pPr>
      <w:r>
        <w:rPr>
          <w:rFonts w:hint="eastAsia"/>
        </w:rPr>
        <w:t>境外和港澳地区挂失</w:t>
      </w:r>
    </w:p>
    <w:p w:rsidR="00707649" w:rsidRDefault="00707649">
      <w:pPr>
        <w:ind w:firstLineChars="170" w:firstLine="408"/>
        <w:rPr>
          <w:rFonts w:hint="eastAsia"/>
        </w:rPr>
      </w:pPr>
      <w:r>
        <w:rPr>
          <w:rFonts w:hint="eastAsia"/>
        </w:rPr>
        <w:t>1</w:t>
      </w:r>
      <w:r>
        <w:rPr>
          <w:rFonts w:hint="eastAsia"/>
        </w:rPr>
        <w:t>、持卡人在境外和港澳地区失卡可直接致电中银信用卡（国际）有公司挂失。电话：</w:t>
      </w:r>
      <w:r>
        <w:rPr>
          <w:rFonts w:hint="eastAsia"/>
        </w:rPr>
        <w:t>00852-25442222</w:t>
      </w:r>
    </w:p>
    <w:p w:rsidR="00707649" w:rsidRDefault="00707649">
      <w:pPr>
        <w:ind w:firstLineChars="170" w:firstLine="408"/>
        <w:rPr>
          <w:rFonts w:hint="eastAsia"/>
        </w:rPr>
      </w:pPr>
      <w:r>
        <w:rPr>
          <w:rFonts w:hint="eastAsia"/>
        </w:rPr>
        <w:t>2</w:t>
      </w:r>
      <w:r>
        <w:rPr>
          <w:rFonts w:hint="eastAsia"/>
        </w:rPr>
        <w:t>、持卡人也可致电国内服务中心通过电话银行方式挂失，可直接通过国外银行或国际信用卡组织办理挂失。</w:t>
      </w:r>
    </w:p>
    <w:p w:rsidR="00707649" w:rsidRDefault="00707649">
      <w:pPr>
        <w:ind w:firstLineChars="170" w:firstLine="408"/>
        <w:rPr>
          <w:rFonts w:hint="eastAsia"/>
        </w:rPr>
      </w:pPr>
      <w:r>
        <w:rPr>
          <w:rFonts w:hint="eastAsia"/>
        </w:rPr>
        <w:t>3</w:t>
      </w:r>
      <w:r>
        <w:rPr>
          <w:rFonts w:hint="eastAsia"/>
        </w:rPr>
        <w:t>、持卡人应在</w:t>
      </w:r>
      <w:r>
        <w:rPr>
          <w:rFonts w:hint="eastAsia"/>
        </w:rPr>
        <w:t>30</w:t>
      </w:r>
      <w:r>
        <w:rPr>
          <w:rFonts w:hint="eastAsia"/>
        </w:rPr>
        <w:t>天内补办书面挂失手续，否则由此产生的经济纠纷或损失由持卡人承担。</w:t>
      </w:r>
    </w:p>
    <w:p w:rsidR="00707649" w:rsidRDefault="00707649">
      <w:pPr>
        <w:ind w:firstLineChars="170" w:firstLine="408"/>
        <w:rPr>
          <w:rFonts w:hint="eastAsia"/>
        </w:rPr>
      </w:pPr>
      <w:r>
        <w:rPr>
          <w:rFonts w:hint="eastAsia"/>
        </w:rPr>
        <w:t>4</w:t>
      </w:r>
      <w:r>
        <w:rPr>
          <w:rFonts w:hint="eastAsia"/>
        </w:rPr>
        <w:t>、国外银行或国际组织收取的挂失手续费由持卡人承担。</w:t>
      </w:r>
    </w:p>
    <w:p w:rsidR="00707649" w:rsidRDefault="00707649">
      <w:pPr>
        <w:pStyle w:val="5"/>
        <w:spacing w:line="240" w:lineRule="auto"/>
        <w:rPr>
          <w:rFonts w:hint="eastAsia"/>
        </w:rPr>
      </w:pPr>
      <w:r>
        <w:rPr>
          <w:rFonts w:hint="eastAsia"/>
        </w:rPr>
        <w:t>挂失的责任划分</w:t>
      </w:r>
    </w:p>
    <w:p w:rsidR="00707649" w:rsidRDefault="00707649">
      <w:pPr>
        <w:ind w:firstLineChars="170" w:firstLine="408"/>
        <w:rPr>
          <w:rFonts w:hint="eastAsia"/>
        </w:rPr>
      </w:pPr>
      <w:r>
        <w:rPr>
          <w:rFonts w:hint="eastAsia"/>
        </w:rPr>
        <w:t>1</w:t>
      </w:r>
      <w:r>
        <w:rPr>
          <w:rFonts w:hint="eastAsia"/>
        </w:rPr>
        <w:t>、持卡人对办妥挂失手续（包括书面挂失和电话银行挂失）之前及办妥挂失手续当天的一切风险损失承担责任。</w:t>
      </w:r>
    </w:p>
    <w:p w:rsidR="00707649" w:rsidRDefault="00707649">
      <w:pPr>
        <w:ind w:firstLineChars="170" w:firstLine="408"/>
        <w:rPr>
          <w:rFonts w:hint="eastAsia"/>
        </w:rPr>
      </w:pPr>
      <w:r>
        <w:rPr>
          <w:rFonts w:hint="eastAsia"/>
        </w:rPr>
        <w:t>2</w:t>
      </w:r>
      <w:r>
        <w:rPr>
          <w:rFonts w:hint="eastAsia"/>
        </w:rPr>
        <w:t>、若电话银行挂失的持卡人未在</w:t>
      </w:r>
      <w:r>
        <w:rPr>
          <w:rFonts w:hint="eastAsia"/>
        </w:rPr>
        <w:t>30</w:t>
      </w:r>
      <w:r>
        <w:rPr>
          <w:rFonts w:hint="eastAsia"/>
        </w:rPr>
        <w:t>天内前往中国银行办理书面挂失手续，由此产生的经济纠纷或损失由持卡人负责。</w:t>
      </w:r>
    </w:p>
    <w:p w:rsidR="00707649" w:rsidRDefault="00707649">
      <w:pPr>
        <w:ind w:firstLineChars="170" w:firstLine="408"/>
        <w:rPr>
          <w:rFonts w:hint="eastAsia"/>
        </w:rPr>
      </w:pPr>
      <w:r>
        <w:rPr>
          <w:rFonts w:hint="eastAsia"/>
        </w:rPr>
        <w:t>3</w:t>
      </w:r>
      <w:r>
        <w:rPr>
          <w:rFonts w:hint="eastAsia"/>
        </w:rPr>
        <w:t>、对持卡人的报失请求，如各分行营业机构未受理，引发的一切后果由该分行负责。</w:t>
      </w:r>
    </w:p>
    <w:p w:rsidR="00707649" w:rsidRDefault="00707649">
      <w:pPr>
        <w:pStyle w:val="5"/>
        <w:spacing w:line="240" w:lineRule="auto"/>
        <w:rPr>
          <w:rFonts w:hint="eastAsia"/>
        </w:rPr>
      </w:pPr>
      <w:r>
        <w:rPr>
          <w:rFonts w:hint="eastAsia"/>
        </w:rPr>
        <w:t xml:space="preserve"> VISA/MASTERCARD</w:t>
      </w:r>
      <w:r>
        <w:rPr>
          <w:rFonts w:hint="eastAsia"/>
        </w:rPr>
        <w:t>全球紧急服务中心联系电话</w:t>
      </w:r>
    </w:p>
    <w:tbl>
      <w:tblPr>
        <w:tblW w:w="0" w:type="auto"/>
        <w:tblInd w:w="1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1"/>
        <w:gridCol w:w="2460"/>
        <w:gridCol w:w="2681"/>
      </w:tblGrid>
      <w:tr w:rsidR="00707649">
        <w:tblPrEx>
          <w:tblCellMar>
            <w:top w:w="0" w:type="dxa"/>
            <w:bottom w:w="0" w:type="dxa"/>
          </w:tblCellMar>
        </w:tblPrEx>
        <w:trPr>
          <w:trHeight w:val="389"/>
        </w:trPr>
        <w:tc>
          <w:tcPr>
            <w:tcW w:w="2271" w:type="dxa"/>
          </w:tcPr>
          <w:p w:rsidR="00707649" w:rsidRDefault="00707649">
            <w:pPr>
              <w:jc w:val="center"/>
              <w:rPr>
                <w:rFonts w:hint="eastAsia"/>
                <w:b/>
              </w:rPr>
            </w:pPr>
            <w:r>
              <w:rPr>
                <w:rFonts w:hint="eastAsia"/>
                <w:b/>
              </w:rPr>
              <w:t>国家</w:t>
            </w:r>
          </w:p>
        </w:tc>
        <w:tc>
          <w:tcPr>
            <w:tcW w:w="2460" w:type="dxa"/>
          </w:tcPr>
          <w:p w:rsidR="00707649" w:rsidRDefault="00707649">
            <w:pPr>
              <w:jc w:val="center"/>
              <w:rPr>
                <w:rFonts w:hint="eastAsia"/>
                <w:b/>
              </w:rPr>
            </w:pPr>
            <w:r>
              <w:rPr>
                <w:rFonts w:hint="eastAsia"/>
                <w:b/>
              </w:rPr>
              <w:t>VISA</w:t>
            </w:r>
          </w:p>
        </w:tc>
        <w:tc>
          <w:tcPr>
            <w:tcW w:w="2681" w:type="dxa"/>
          </w:tcPr>
          <w:p w:rsidR="00707649" w:rsidRDefault="00707649">
            <w:pPr>
              <w:jc w:val="center"/>
              <w:rPr>
                <w:rFonts w:hint="eastAsia"/>
                <w:b/>
              </w:rPr>
            </w:pPr>
            <w:r>
              <w:rPr>
                <w:rFonts w:hint="eastAsia"/>
                <w:b/>
              </w:rPr>
              <w:t>MASTERCARD</w:t>
            </w:r>
          </w:p>
        </w:tc>
      </w:tr>
      <w:tr w:rsidR="00707649">
        <w:tblPrEx>
          <w:tblCellMar>
            <w:top w:w="0" w:type="dxa"/>
            <w:bottom w:w="0" w:type="dxa"/>
          </w:tblCellMar>
        </w:tblPrEx>
        <w:trPr>
          <w:trHeight w:val="294"/>
        </w:trPr>
        <w:tc>
          <w:tcPr>
            <w:tcW w:w="2271" w:type="dxa"/>
          </w:tcPr>
          <w:p w:rsidR="00707649" w:rsidRDefault="00707649">
            <w:pPr>
              <w:jc w:val="center"/>
              <w:rPr>
                <w:rFonts w:hint="eastAsia"/>
              </w:rPr>
            </w:pPr>
            <w:r>
              <w:rPr>
                <w:rFonts w:hint="eastAsia"/>
              </w:rPr>
              <w:t>美国</w:t>
            </w:r>
          </w:p>
        </w:tc>
        <w:tc>
          <w:tcPr>
            <w:tcW w:w="2460" w:type="dxa"/>
          </w:tcPr>
          <w:p w:rsidR="00707649" w:rsidRDefault="00707649">
            <w:pPr>
              <w:jc w:val="center"/>
              <w:rPr>
                <w:rFonts w:hint="eastAsia"/>
              </w:rPr>
            </w:pPr>
            <w:r>
              <w:rPr>
                <w:rFonts w:hint="eastAsia"/>
              </w:rPr>
              <w:t>1-800-336-8472</w:t>
            </w:r>
          </w:p>
        </w:tc>
        <w:tc>
          <w:tcPr>
            <w:tcW w:w="2681" w:type="dxa"/>
          </w:tcPr>
          <w:p w:rsidR="00707649" w:rsidRDefault="00707649">
            <w:pPr>
              <w:jc w:val="center"/>
              <w:rPr>
                <w:rFonts w:hint="eastAsia"/>
              </w:rPr>
            </w:pPr>
            <w:r>
              <w:rPr>
                <w:rFonts w:hint="eastAsia"/>
              </w:rPr>
              <w:t>1-800-307-7309</w:t>
            </w:r>
          </w:p>
        </w:tc>
      </w:tr>
      <w:tr w:rsidR="00707649">
        <w:tblPrEx>
          <w:tblCellMar>
            <w:top w:w="0" w:type="dxa"/>
            <w:bottom w:w="0" w:type="dxa"/>
          </w:tblCellMar>
        </w:tblPrEx>
        <w:trPr>
          <w:trHeight w:val="285"/>
        </w:trPr>
        <w:tc>
          <w:tcPr>
            <w:tcW w:w="2271" w:type="dxa"/>
          </w:tcPr>
          <w:p w:rsidR="00707649" w:rsidRDefault="00707649">
            <w:pPr>
              <w:jc w:val="center"/>
              <w:rPr>
                <w:rFonts w:hint="eastAsia"/>
              </w:rPr>
            </w:pPr>
            <w:r>
              <w:rPr>
                <w:rFonts w:hint="eastAsia"/>
              </w:rPr>
              <w:t>日本</w:t>
            </w:r>
          </w:p>
        </w:tc>
        <w:tc>
          <w:tcPr>
            <w:tcW w:w="2460" w:type="dxa"/>
          </w:tcPr>
          <w:p w:rsidR="00707649" w:rsidRDefault="00707649">
            <w:pPr>
              <w:jc w:val="center"/>
              <w:rPr>
                <w:rFonts w:hint="eastAsia"/>
              </w:rPr>
            </w:pPr>
            <w:r>
              <w:rPr>
                <w:rFonts w:hint="eastAsia"/>
              </w:rPr>
              <w:t>0120-133173</w:t>
            </w:r>
          </w:p>
        </w:tc>
        <w:tc>
          <w:tcPr>
            <w:tcW w:w="2681" w:type="dxa"/>
          </w:tcPr>
          <w:p w:rsidR="00707649" w:rsidRDefault="00707649">
            <w:pPr>
              <w:jc w:val="center"/>
              <w:rPr>
                <w:rFonts w:hint="eastAsia"/>
              </w:rPr>
            </w:pPr>
            <w:r>
              <w:rPr>
                <w:rFonts w:hint="eastAsia"/>
              </w:rPr>
              <w:t>0031-11-3886</w:t>
            </w:r>
          </w:p>
        </w:tc>
      </w:tr>
      <w:tr w:rsidR="00707649">
        <w:tblPrEx>
          <w:tblCellMar>
            <w:top w:w="0" w:type="dxa"/>
            <w:bottom w:w="0" w:type="dxa"/>
          </w:tblCellMar>
        </w:tblPrEx>
        <w:trPr>
          <w:trHeight w:val="275"/>
        </w:trPr>
        <w:tc>
          <w:tcPr>
            <w:tcW w:w="2271" w:type="dxa"/>
          </w:tcPr>
          <w:p w:rsidR="00707649" w:rsidRDefault="00707649">
            <w:pPr>
              <w:jc w:val="center"/>
              <w:rPr>
                <w:rFonts w:hint="eastAsia"/>
              </w:rPr>
            </w:pPr>
            <w:r>
              <w:rPr>
                <w:rFonts w:hint="eastAsia"/>
              </w:rPr>
              <w:t>中国香港</w:t>
            </w:r>
          </w:p>
        </w:tc>
        <w:tc>
          <w:tcPr>
            <w:tcW w:w="2460" w:type="dxa"/>
          </w:tcPr>
          <w:p w:rsidR="00707649" w:rsidRDefault="00707649">
            <w:pPr>
              <w:pStyle w:val="a5"/>
              <w:rPr>
                <w:rFonts w:hint="eastAsia"/>
              </w:rPr>
            </w:pPr>
            <w:r>
              <w:rPr>
                <w:rFonts w:hint="eastAsia"/>
              </w:rPr>
              <w:t>800-967025</w:t>
            </w:r>
          </w:p>
        </w:tc>
        <w:tc>
          <w:tcPr>
            <w:tcW w:w="2681" w:type="dxa"/>
          </w:tcPr>
          <w:p w:rsidR="00707649" w:rsidRDefault="00707649">
            <w:pPr>
              <w:jc w:val="center"/>
              <w:rPr>
                <w:rFonts w:hint="eastAsia"/>
              </w:rPr>
            </w:pPr>
            <w:r>
              <w:rPr>
                <w:rFonts w:hint="eastAsia"/>
              </w:rPr>
              <w:t>800-966677</w:t>
            </w:r>
          </w:p>
        </w:tc>
      </w:tr>
      <w:tr w:rsidR="00707649">
        <w:tblPrEx>
          <w:tblCellMar>
            <w:top w:w="0" w:type="dxa"/>
            <w:bottom w:w="0" w:type="dxa"/>
          </w:tblCellMar>
        </w:tblPrEx>
        <w:trPr>
          <w:trHeight w:val="309"/>
        </w:trPr>
        <w:tc>
          <w:tcPr>
            <w:tcW w:w="2271" w:type="dxa"/>
          </w:tcPr>
          <w:p w:rsidR="00707649" w:rsidRDefault="00707649">
            <w:pPr>
              <w:jc w:val="center"/>
              <w:rPr>
                <w:rFonts w:hint="eastAsia"/>
              </w:rPr>
            </w:pPr>
            <w:r>
              <w:rPr>
                <w:rFonts w:hint="eastAsia"/>
              </w:rPr>
              <w:t>中国台湾</w:t>
            </w:r>
          </w:p>
        </w:tc>
        <w:tc>
          <w:tcPr>
            <w:tcW w:w="2460" w:type="dxa"/>
          </w:tcPr>
          <w:p w:rsidR="00707649" w:rsidRDefault="00707649">
            <w:pPr>
              <w:jc w:val="center"/>
              <w:rPr>
                <w:rFonts w:hint="eastAsia"/>
              </w:rPr>
            </w:pPr>
            <w:r>
              <w:rPr>
                <w:rFonts w:hint="eastAsia"/>
              </w:rPr>
              <w:t>0080-65-1019</w:t>
            </w:r>
          </w:p>
        </w:tc>
        <w:tc>
          <w:tcPr>
            <w:tcW w:w="2681" w:type="dxa"/>
          </w:tcPr>
          <w:p w:rsidR="00707649" w:rsidRDefault="00707649">
            <w:pPr>
              <w:jc w:val="center"/>
              <w:rPr>
                <w:rFonts w:hint="eastAsia"/>
              </w:rPr>
            </w:pPr>
            <w:r>
              <w:rPr>
                <w:rFonts w:hint="eastAsia"/>
              </w:rPr>
              <w:t>0080-10-3400</w:t>
            </w:r>
          </w:p>
        </w:tc>
      </w:tr>
      <w:tr w:rsidR="00707649">
        <w:tblPrEx>
          <w:tblCellMar>
            <w:top w:w="0" w:type="dxa"/>
            <w:bottom w:w="0" w:type="dxa"/>
          </w:tblCellMar>
        </w:tblPrEx>
        <w:trPr>
          <w:trHeight w:val="255"/>
        </w:trPr>
        <w:tc>
          <w:tcPr>
            <w:tcW w:w="2271" w:type="dxa"/>
          </w:tcPr>
          <w:p w:rsidR="00707649" w:rsidRDefault="00707649">
            <w:pPr>
              <w:jc w:val="center"/>
              <w:rPr>
                <w:rFonts w:hint="eastAsia"/>
              </w:rPr>
            </w:pPr>
            <w:r>
              <w:rPr>
                <w:rFonts w:hint="eastAsia"/>
              </w:rPr>
              <w:t>泰国</w:t>
            </w:r>
          </w:p>
        </w:tc>
        <w:tc>
          <w:tcPr>
            <w:tcW w:w="2460" w:type="dxa"/>
          </w:tcPr>
          <w:p w:rsidR="00707649" w:rsidRDefault="00707649">
            <w:pPr>
              <w:jc w:val="center"/>
              <w:rPr>
                <w:rFonts w:hint="eastAsia"/>
              </w:rPr>
            </w:pPr>
            <w:r>
              <w:rPr>
                <w:rFonts w:hint="eastAsia"/>
              </w:rPr>
              <w:t>256-7326</w:t>
            </w:r>
          </w:p>
        </w:tc>
        <w:tc>
          <w:tcPr>
            <w:tcW w:w="2681" w:type="dxa"/>
          </w:tcPr>
          <w:p w:rsidR="00707649" w:rsidRDefault="00707649">
            <w:pPr>
              <w:jc w:val="center"/>
              <w:rPr>
                <w:rFonts w:hint="eastAsia"/>
              </w:rPr>
            </w:pPr>
            <w:r>
              <w:rPr>
                <w:rFonts w:hint="eastAsia"/>
              </w:rPr>
              <w:t>00180011-8870663</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韩国</w:t>
            </w:r>
          </w:p>
        </w:tc>
        <w:tc>
          <w:tcPr>
            <w:tcW w:w="2460" w:type="dxa"/>
          </w:tcPr>
          <w:p w:rsidR="00707649" w:rsidRDefault="00707649">
            <w:pPr>
              <w:jc w:val="center"/>
              <w:rPr>
                <w:rFonts w:hint="eastAsia"/>
              </w:rPr>
            </w:pPr>
            <w:r>
              <w:rPr>
                <w:rFonts w:hint="eastAsia"/>
              </w:rPr>
              <w:t>0080-023-4031</w:t>
            </w:r>
          </w:p>
        </w:tc>
        <w:tc>
          <w:tcPr>
            <w:tcW w:w="2681" w:type="dxa"/>
          </w:tcPr>
          <w:p w:rsidR="00707649" w:rsidRDefault="00707649">
            <w:pPr>
              <w:jc w:val="center"/>
              <w:rPr>
                <w:rFonts w:hint="eastAsia"/>
              </w:rPr>
            </w:pPr>
            <w:r>
              <w:rPr>
                <w:rFonts w:hint="eastAsia"/>
              </w:rPr>
              <w:t>0078-1-1887-0823</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新加坡</w:t>
            </w:r>
          </w:p>
        </w:tc>
        <w:tc>
          <w:tcPr>
            <w:tcW w:w="2460" w:type="dxa"/>
          </w:tcPr>
          <w:p w:rsidR="00707649" w:rsidRDefault="00707649">
            <w:pPr>
              <w:jc w:val="center"/>
              <w:rPr>
                <w:rFonts w:hint="eastAsia"/>
              </w:rPr>
            </w:pPr>
            <w:r>
              <w:rPr>
                <w:rFonts w:hint="eastAsia"/>
              </w:rPr>
              <w:t>1-800-345-1345</w:t>
            </w:r>
          </w:p>
        </w:tc>
        <w:tc>
          <w:tcPr>
            <w:tcW w:w="2681" w:type="dxa"/>
          </w:tcPr>
          <w:p w:rsidR="00707649" w:rsidRDefault="00707649">
            <w:pPr>
              <w:jc w:val="center"/>
              <w:rPr>
                <w:rFonts w:hint="eastAsia"/>
              </w:rPr>
            </w:pPr>
            <w:r>
              <w:rPr>
                <w:rFonts w:hint="eastAsia"/>
              </w:rPr>
              <w:t>800-100-113</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马来西亚</w:t>
            </w:r>
          </w:p>
        </w:tc>
        <w:tc>
          <w:tcPr>
            <w:tcW w:w="2460" w:type="dxa"/>
          </w:tcPr>
          <w:p w:rsidR="00707649" w:rsidRDefault="00707649">
            <w:pPr>
              <w:jc w:val="center"/>
              <w:rPr>
                <w:rFonts w:hint="eastAsia"/>
              </w:rPr>
            </w:pPr>
            <w:r>
              <w:rPr>
                <w:rFonts w:hint="eastAsia"/>
              </w:rPr>
              <w:t>1800-80-1066</w:t>
            </w:r>
          </w:p>
        </w:tc>
        <w:tc>
          <w:tcPr>
            <w:tcW w:w="2681" w:type="dxa"/>
          </w:tcPr>
          <w:p w:rsidR="00707649" w:rsidRDefault="00707649">
            <w:pPr>
              <w:jc w:val="center"/>
              <w:rPr>
                <w:rFonts w:hint="eastAsia"/>
              </w:rPr>
            </w:pPr>
            <w:r>
              <w:rPr>
                <w:rFonts w:hint="eastAsia"/>
              </w:rPr>
              <w:t>800-804594</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印度尼西亚</w:t>
            </w:r>
          </w:p>
        </w:tc>
        <w:tc>
          <w:tcPr>
            <w:tcW w:w="2460" w:type="dxa"/>
          </w:tcPr>
          <w:p w:rsidR="00707649" w:rsidRDefault="00707649">
            <w:pPr>
              <w:jc w:val="center"/>
              <w:rPr>
                <w:rFonts w:hint="eastAsia"/>
              </w:rPr>
            </w:pPr>
            <w:r>
              <w:rPr>
                <w:rFonts w:hint="eastAsia"/>
              </w:rPr>
              <w:t>001-803-65-6576</w:t>
            </w:r>
          </w:p>
        </w:tc>
        <w:tc>
          <w:tcPr>
            <w:tcW w:w="2681" w:type="dxa"/>
          </w:tcPr>
          <w:p w:rsidR="00707649" w:rsidRDefault="00707649">
            <w:pPr>
              <w:jc w:val="center"/>
              <w:rPr>
                <w:rFonts w:hint="eastAsia"/>
              </w:rPr>
            </w:pPr>
            <w:r>
              <w:rPr>
                <w:rFonts w:hint="eastAsia"/>
              </w:rPr>
              <w:t>001-800-1887-0623</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以色列</w:t>
            </w:r>
          </w:p>
        </w:tc>
        <w:tc>
          <w:tcPr>
            <w:tcW w:w="2460" w:type="dxa"/>
          </w:tcPr>
          <w:p w:rsidR="00707649" w:rsidRDefault="00707649">
            <w:pPr>
              <w:jc w:val="center"/>
              <w:rPr>
                <w:rFonts w:hint="eastAsia"/>
              </w:rPr>
            </w:pPr>
            <w:r>
              <w:rPr>
                <w:rFonts w:hint="eastAsia"/>
              </w:rPr>
              <w:t>1-800-941-1605</w:t>
            </w:r>
          </w:p>
        </w:tc>
        <w:tc>
          <w:tcPr>
            <w:tcW w:w="2681" w:type="dxa"/>
          </w:tcPr>
          <w:p w:rsidR="00707649" w:rsidRDefault="00707649">
            <w:pPr>
              <w:jc w:val="center"/>
              <w:rPr>
                <w:rFonts w:hint="eastAsia"/>
              </w:rPr>
            </w:pPr>
            <w:r>
              <w:rPr>
                <w:rFonts w:hint="eastAsia"/>
              </w:rPr>
              <w:t>177-101-8873</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澳大利亚</w:t>
            </w:r>
          </w:p>
        </w:tc>
        <w:tc>
          <w:tcPr>
            <w:tcW w:w="2460" w:type="dxa"/>
          </w:tcPr>
          <w:p w:rsidR="00707649" w:rsidRDefault="00707649">
            <w:pPr>
              <w:jc w:val="center"/>
              <w:rPr>
                <w:rFonts w:hint="eastAsia"/>
              </w:rPr>
            </w:pPr>
            <w:r>
              <w:rPr>
                <w:rFonts w:hint="eastAsia"/>
              </w:rPr>
              <w:t>1-800-80543</w:t>
            </w:r>
          </w:p>
        </w:tc>
        <w:tc>
          <w:tcPr>
            <w:tcW w:w="2681" w:type="dxa"/>
          </w:tcPr>
          <w:p w:rsidR="00707649" w:rsidRDefault="00707649">
            <w:pPr>
              <w:jc w:val="center"/>
              <w:rPr>
                <w:rFonts w:hint="eastAsia"/>
              </w:rPr>
            </w:pPr>
            <w:r>
              <w:rPr>
                <w:rFonts w:hint="eastAsia"/>
              </w:rPr>
              <w:t>1-800-120-113</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英国</w:t>
            </w:r>
          </w:p>
        </w:tc>
        <w:tc>
          <w:tcPr>
            <w:tcW w:w="2460" w:type="dxa"/>
          </w:tcPr>
          <w:p w:rsidR="00707649" w:rsidRDefault="00707649">
            <w:pPr>
              <w:jc w:val="center"/>
              <w:rPr>
                <w:rFonts w:hint="eastAsia"/>
              </w:rPr>
            </w:pPr>
            <w:r>
              <w:rPr>
                <w:rFonts w:hint="eastAsia"/>
              </w:rPr>
              <w:t>0080-89-1725</w:t>
            </w:r>
          </w:p>
        </w:tc>
        <w:tc>
          <w:tcPr>
            <w:tcW w:w="2681" w:type="dxa"/>
          </w:tcPr>
          <w:p w:rsidR="00707649" w:rsidRDefault="00707649">
            <w:pPr>
              <w:jc w:val="center"/>
              <w:rPr>
                <w:rFonts w:hint="eastAsia"/>
              </w:rPr>
            </w:pPr>
            <w:r>
              <w:rPr>
                <w:rFonts w:hint="eastAsia"/>
              </w:rPr>
              <w:t>0080-96-4767</w:t>
            </w:r>
          </w:p>
        </w:tc>
      </w:tr>
      <w:tr w:rsidR="00707649">
        <w:tblPrEx>
          <w:tblCellMar>
            <w:top w:w="0" w:type="dxa"/>
            <w:bottom w:w="0" w:type="dxa"/>
          </w:tblCellMar>
        </w:tblPrEx>
        <w:tc>
          <w:tcPr>
            <w:tcW w:w="2271" w:type="dxa"/>
          </w:tcPr>
          <w:p w:rsidR="00707649" w:rsidRDefault="00707649">
            <w:pPr>
              <w:pStyle w:val="a5"/>
              <w:rPr>
                <w:rFonts w:hint="eastAsia"/>
              </w:rPr>
            </w:pPr>
            <w:r>
              <w:rPr>
                <w:rFonts w:hint="eastAsia"/>
              </w:rPr>
              <w:t>法国</w:t>
            </w:r>
          </w:p>
        </w:tc>
        <w:tc>
          <w:tcPr>
            <w:tcW w:w="2460" w:type="dxa"/>
          </w:tcPr>
          <w:p w:rsidR="00707649" w:rsidRDefault="00707649">
            <w:pPr>
              <w:jc w:val="center"/>
              <w:rPr>
                <w:rFonts w:hint="eastAsia"/>
              </w:rPr>
            </w:pPr>
            <w:r>
              <w:rPr>
                <w:rFonts w:hint="eastAsia"/>
              </w:rPr>
              <w:t>0080-90-1179</w:t>
            </w:r>
          </w:p>
        </w:tc>
        <w:tc>
          <w:tcPr>
            <w:tcW w:w="2681" w:type="dxa"/>
          </w:tcPr>
          <w:p w:rsidR="00707649" w:rsidRDefault="00707649">
            <w:pPr>
              <w:jc w:val="center"/>
              <w:rPr>
                <w:rFonts w:hint="eastAsia"/>
              </w:rPr>
            </w:pPr>
            <w:r>
              <w:rPr>
                <w:rFonts w:hint="eastAsia"/>
              </w:rPr>
              <w:t>0080-90-1387</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德国</w:t>
            </w:r>
          </w:p>
        </w:tc>
        <w:tc>
          <w:tcPr>
            <w:tcW w:w="2460" w:type="dxa"/>
          </w:tcPr>
          <w:p w:rsidR="00707649" w:rsidRDefault="00707649">
            <w:pPr>
              <w:jc w:val="center"/>
              <w:rPr>
                <w:rFonts w:hint="eastAsia"/>
              </w:rPr>
            </w:pPr>
            <w:r>
              <w:rPr>
                <w:rFonts w:hint="eastAsia"/>
              </w:rPr>
              <w:t>0080-811-8440</w:t>
            </w:r>
          </w:p>
        </w:tc>
        <w:tc>
          <w:tcPr>
            <w:tcW w:w="2681" w:type="dxa"/>
          </w:tcPr>
          <w:p w:rsidR="00707649" w:rsidRDefault="00707649">
            <w:pPr>
              <w:jc w:val="center"/>
              <w:rPr>
                <w:rFonts w:hint="eastAsia"/>
              </w:rPr>
            </w:pPr>
            <w:r>
              <w:rPr>
                <w:rFonts w:hint="eastAsia"/>
              </w:rPr>
              <w:t>0130-81-9104</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瑞士</w:t>
            </w:r>
          </w:p>
        </w:tc>
        <w:tc>
          <w:tcPr>
            <w:tcW w:w="2460" w:type="dxa"/>
          </w:tcPr>
          <w:p w:rsidR="00707649" w:rsidRDefault="00707649">
            <w:pPr>
              <w:jc w:val="center"/>
              <w:rPr>
                <w:rFonts w:hint="eastAsia"/>
              </w:rPr>
            </w:pPr>
            <w:r>
              <w:rPr>
                <w:rFonts w:hint="eastAsia"/>
              </w:rPr>
              <w:t>0080-89-4732</w:t>
            </w:r>
          </w:p>
        </w:tc>
        <w:tc>
          <w:tcPr>
            <w:tcW w:w="2681" w:type="dxa"/>
          </w:tcPr>
          <w:p w:rsidR="00707649" w:rsidRDefault="00707649">
            <w:pPr>
              <w:jc w:val="center"/>
              <w:rPr>
                <w:rFonts w:hint="eastAsia"/>
              </w:rPr>
            </w:pPr>
            <w:r>
              <w:rPr>
                <w:rFonts w:hint="eastAsia"/>
              </w:rPr>
              <w:t>0080-89-7092</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奥地利</w:t>
            </w:r>
          </w:p>
        </w:tc>
        <w:tc>
          <w:tcPr>
            <w:tcW w:w="2460" w:type="dxa"/>
          </w:tcPr>
          <w:p w:rsidR="00707649" w:rsidRDefault="00707649">
            <w:pPr>
              <w:jc w:val="center"/>
              <w:rPr>
                <w:rFonts w:hint="eastAsia"/>
              </w:rPr>
            </w:pPr>
            <w:r>
              <w:rPr>
                <w:rFonts w:hint="eastAsia"/>
              </w:rPr>
              <w:t>0660-6704</w:t>
            </w:r>
          </w:p>
        </w:tc>
        <w:tc>
          <w:tcPr>
            <w:tcW w:w="2681" w:type="dxa"/>
          </w:tcPr>
          <w:p w:rsidR="00707649" w:rsidRDefault="00707649">
            <w:pPr>
              <w:jc w:val="center"/>
              <w:rPr>
                <w:rFonts w:hint="eastAsia"/>
              </w:rPr>
            </w:pPr>
            <w:r>
              <w:rPr>
                <w:rFonts w:hint="eastAsia"/>
              </w:rPr>
              <w:t>0660-8235</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比利时</w:t>
            </w:r>
          </w:p>
        </w:tc>
        <w:tc>
          <w:tcPr>
            <w:tcW w:w="2460" w:type="dxa"/>
          </w:tcPr>
          <w:p w:rsidR="00707649" w:rsidRDefault="00707649">
            <w:pPr>
              <w:jc w:val="center"/>
              <w:rPr>
                <w:rFonts w:hint="eastAsia"/>
              </w:rPr>
            </w:pPr>
            <w:r>
              <w:rPr>
                <w:rFonts w:hint="eastAsia"/>
              </w:rPr>
              <w:t>0800-1-8397</w:t>
            </w:r>
          </w:p>
        </w:tc>
        <w:tc>
          <w:tcPr>
            <w:tcW w:w="2681" w:type="dxa"/>
          </w:tcPr>
          <w:p w:rsidR="00707649" w:rsidRDefault="00707649">
            <w:pPr>
              <w:jc w:val="center"/>
              <w:rPr>
                <w:rFonts w:hint="eastAsia"/>
              </w:rPr>
            </w:pPr>
            <w:r>
              <w:rPr>
                <w:rFonts w:hint="eastAsia"/>
              </w:rPr>
              <w:t>0800-1-5096</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西班牙</w:t>
            </w:r>
          </w:p>
        </w:tc>
        <w:tc>
          <w:tcPr>
            <w:tcW w:w="2460" w:type="dxa"/>
          </w:tcPr>
          <w:p w:rsidR="00707649" w:rsidRDefault="00707649">
            <w:pPr>
              <w:jc w:val="center"/>
              <w:rPr>
                <w:rFonts w:hint="eastAsia"/>
              </w:rPr>
            </w:pPr>
            <w:r>
              <w:rPr>
                <w:rFonts w:hint="eastAsia"/>
              </w:rPr>
              <w:t>900-99-1124</w:t>
            </w:r>
          </w:p>
        </w:tc>
        <w:tc>
          <w:tcPr>
            <w:tcW w:w="2681" w:type="dxa"/>
          </w:tcPr>
          <w:p w:rsidR="00707649" w:rsidRDefault="00707649">
            <w:pPr>
              <w:jc w:val="center"/>
              <w:rPr>
                <w:rFonts w:hint="eastAsia"/>
              </w:rPr>
            </w:pPr>
            <w:r>
              <w:rPr>
                <w:rFonts w:hint="eastAsia"/>
              </w:rPr>
              <w:t>900-97-1231</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意大利</w:t>
            </w:r>
          </w:p>
        </w:tc>
        <w:tc>
          <w:tcPr>
            <w:tcW w:w="2460" w:type="dxa"/>
          </w:tcPr>
          <w:p w:rsidR="00707649" w:rsidRDefault="00707649">
            <w:pPr>
              <w:jc w:val="center"/>
              <w:rPr>
                <w:rFonts w:hint="eastAsia"/>
              </w:rPr>
            </w:pPr>
            <w:r>
              <w:rPr>
                <w:rFonts w:hint="eastAsia"/>
              </w:rPr>
              <w:t>800-872-125</w:t>
            </w:r>
          </w:p>
        </w:tc>
        <w:tc>
          <w:tcPr>
            <w:tcW w:w="2681" w:type="dxa"/>
          </w:tcPr>
          <w:p w:rsidR="00707649" w:rsidRDefault="00707649">
            <w:pPr>
              <w:jc w:val="center"/>
              <w:rPr>
                <w:rFonts w:hint="eastAsia"/>
              </w:rPr>
            </w:pPr>
            <w:r>
              <w:rPr>
                <w:rFonts w:hint="eastAsia"/>
              </w:rPr>
              <w:t>1678-70866</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荷兰</w:t>
            </w:r>
          </w:p>
        </w:tc>
        <w:tc>
          <w:tcPr>
            <w:tcW w:w="2460" w:type="dxa"/>
          </w:tcPr>
          <w:p w:rsidR="00707649" w:rsidRDefault="00707649">
            <w:pPr>
              <w:jc w:val="center"/>
              <w:rPr>
                <w:rFonts w:hint="eastAsia"/>
              </w:rPr>
            </w:pPr>
            <w:r>
              <w:rPr>
                <w:rFonts w:hint="eastAsia"/>
              </w:rPr>
              <w:t>0800-022-3110</w:t>
            </w:r>
          </w:p>
        </w:tc>
        <w:tc>
          <w:tcPr>
            <w:tcW w:w="2681" w:type="dxa"/>
          </w:tcPr>
          <w:p w:rsidR="00707649" w:rsidRDefault="00707649">
            <w:pPr>
              <w:jc w:val="center"/>
              <w:rPr>
                <w:rFonts w:hint="eastAsia"/>
              </w:rPr>
            </w:pPr>
            <w:r>
              <w:rPr>
                <w:rFonts w:hint="eastAsia"/>
              </w:rPr>
              <w:t>0800-022-5821</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瑞典</w:t>
            </w:r>
          </w:p>
        </w:tc>
        <w:tc>
          <w:tcPr>
            <w:tcW w:w="2460" w:type="dxa"/>
          </w:tcPr>
          <w:p w:rsidR="00707649" w:rsidRDefault="00707649">
            <w:pPr>
              <w:jc w:val="center"/>
              <w:rPr>
                <w:rFonts w:hint="eastAsia"/>
              </w:rPr>
            </w:pPr>
            <w:r>
              <w:rPr>
                <w:rFonts w:hint="eastAsia"/>
              </w:rPr>
              <w:t>020-795-675</w:t>
            </w:r>
          </w:p>
        </w:tc>
        <w:tc>
          <w:tcPr>
            <w:tcW w:w="2681" w:type="dxa"/>
          </w:tcPr>
          <w:p w:rsidR="00707649" w:rsidRDefault="00707649">
            <w:pPr>
              <w:jc w:val="center"/>
              <w:rPr>
                <w:rFonts w:hint="eastAsia"/>
              </w:rPr>
            </w:pPr>
            <w:r>
              <w:rPr>
                <w:rFonts w:hint="eastAsia"/>
              </w:rPr>
              <w:t>020-791-324</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巴西</w:t>
            </w:r>
          </w:p>
        </w:tc>
        <w:tc>
          <w:tcPr>
            <w:tcW w:w="2460" w:type="dxa"/>
          </w:tcPr>
          <w:p w:rsidR="00707649" w:rsidRDefault="00707649">
            <w:pPr>
              <w:jc w:val="center"/>
              <w:rPr>
                <w:rFonts w:hint="eastAsia"/>
              </w:rPr>
            </w:pPr>
            <w:r>
              <w:rPr>
                <w:rFonts w:hint="eastAsia"/>
              </w:rPr>
              <w:t>000811-887-0553</w:t>
            </w:r>
          </w:p>
        </w:tc>
        <w:tc>
          <w:tcPr>
            <w:tcW w:w="2681" w:type="dxa"/>
          </w:tcPr>
          <w:p w:rsidR="00707649" w:rsidRDefault="00707649">
            <w:pPr>
              <w:jc w:val="center"/>
              <w:rPr>
                <w:rFonts w:hint="eastAsia"/>
              </w:rPr>
            </w:pPr>
            <w:r>
              <w:rPr>
                <w:rFonts w:hint="eastAsia"/>
              </w:rPr>
              <w:t>000811-9335589</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加拿大</w:t>
            </w:r>
          </w:p>
        </w:tc>
        <w:tc>
          <w:tcPr>
            <w:tcW w:w="2460" w:type="dxa"/>
          </w:tcPr>
          <w:p w:rsidR="00707649" w:rsidRDefault="00707649">
            <w:pPr>
              <w:jc w:val="center"/>
              <w:rPr>
                <w:rFonts w:hint="eastAsia"/>
              </w:rPr>
            </w:pPr>
            <w:r>
              <w:rPr>
                <w:rFonts w:hint="eastAsia"/>
              </w:rPr>
              <w:t>1-800-847-2911</w:t>
            </w:r>
          </w:p>
        </w:tc>
        <w:tc>
          <w:tcPr>
            <w:tcW w:w="2681" w:type="dxa"/>
          </w:tcPr>
          <w:p w:rsidR="00707649" w:rsidRDefault="00707649">
            <w:pPr>
              <w:jc w:val="center"/>
              <w:rPr>
                <w:rFonts w:hint="eastAsia"/>
              </w:rPr>
            </w:pPr>
            <w:r>
              <w:rPr>
                <w:rFonts w:hint="eastAsia"/>
              </w:rPr>
              <w:t>1=800-307-7309</w:t>
            </w:r>
          </w:p>
        </w:tc>
      </w:tr>
      <w:tr w:rsidR="00707649">
        <w:tblPrEx>
          <w:tblCellMar>
            <w:top w:w="0" w:type="dxa"/>
            <w:bottom w:w="0" w:type="dxa"/>
          </w:tblCellMar>
        </w:tblPrEx>
        <w:tc>
          <w:tcPr>
            <w:tcW w:w="2271" w:type="dxa"/>
          </w:tcPr>
          <w:p w:rsidR="00707649" w:rsidRDefault="00707649">
            <w:pPr>
              <w:jc w:val="center"/>
              <w:rPr>
                <w:rFonts w:hint="eastAsia"/>
              </w:rPr>
            </w:pPr>
            <w:r>
              <w:rPr>
                <w:rFonts w:hint="eastAsia"/>
              </w:rPr>
              <w:t>墨西哥</w:t>
            </w:r>
          </w:p>
        </w:tc>
        <w:tc>
          <w:tcPr>
            <w:tcW w:w="2460" w:type="dxa"/>
          </w:tcPr>
          <w:p w:rsidR="00707649" w:rsidRDefault="00707649">
            <w:pPr>
              <w:jc w:val="center"/>
              <w:rPr>
                <w:rFonts w:hint="eastAsia"/>
              </w:rPr>
            </w:pPr>
            <w:r>
              <w:rPr>
                <w:rFonts w:hint="eastAsia"/>
              </w:rPr>
              <w:t>001-800-847-2911</w:t>
            </w:r>
          </w:p>
        </w:tc>
        <w:tc>
          <w:tcPr>
            <w:tcW w:w="2681" w:type="dxa"/>
          </w:tcPr>
          <w:p w:rsidR="00707649" w:rsidRDefault="00707649">
            <w:pPr>
              <w:jc w:val="center"/>
              <w:rPr>
                <w:rFonts w:hint="eastAsia"/>
              </w:rPr>
            </w:pPr>
            <w:r>
              <w:rPr>
                <w:rFonts w:hint="eastAsia"/>
              </w:rPr>
              <w:t>95-800-307-7309</w:t>
            </w:r>
          </w:p>
        </w:tc>
      </w:tr>
    </w:tbl>
    <w:p w:rsidR="00707649" w:rsidRDefault="00707649">
      <w:pPr>
        <w:ind w:left="480"/>
        <w:rPr>
          <w:rFonts w:hint="eastAsia"/>
        </w:rPr>
      </w:pPr>
    </w:p>
    <w:p w:rsidR="00707649" w:rsidRDefault="00707649">
      <w:pPr>
        <w:pStyle w:val="4"/>
        <w:spacing w:line="240" w:lineRule="auto"/>
        <w:rPr>
          <w:rFonts w:hint="eastAsia"/>
        </w:rPr>
      </w:pPr>
      <w:r>
        <w:rPr>
          <w:rFonts w:hint="eastAsia"/>
        </w:rPr>
        <w:t>国际卡补卡：</w:t>
      </w:r>
    </w:p>
    <w:p w:rsidR="00707649" w:rsidRDefault="00707649">
      <w:pPr>
        <w:ind w:left="480" w:firstLine="480"/>
        <w:rPr>
          <w:rFonts w:hint="eastAsia"/>
        </w:rPr>
      </w:pPr>
      <w:r>
        <w:rPr>
          <w:rFonts w:hint="eastAsia"/>
        </w:rPr>
        <w:t>国际卡持卡人办理挂失后，挂失卡不能继续使用，必须更换新卡。持卡人在境内挂失时可填写挂失申请书的同时要求补发新卡，经营行通知持卡人领卡。</w:t>
      </w:r>
    </w:p>
    <w:p w:rsidR="00707649" w:rsidRDefault="00707649">
      <w:pPr>
        <w:ind w:left="480" w:firstLine="480"/>
        <w:rPr>
          <w:rFonts w:hint="eastAsia"/>
        </w:rPr>
      </w:pPr>
    </w:p>
    <w:p w:rsidR="00707649" w:rsidRDefault="00707649">
      <w:pPr>
        <w:ind w:left="480" w:firstLine="480"/>
        <w:rPr>
          <w:rFonts w:hint="eastAsia"/>
        </w:rPr>
      </w:pPr>
      <w:r>
        <w:rPr>
          <w:rFonts w:hint="eastAsia"/>
        </w:rPr>
        <w:t>持卡人在境外和香港挂失卡，可以通过国外组织办理紧急挂失或紧急补发卡手续，但回国后仍需书面（补填挂失申请书）向当地中国银行网点申请补发新卡。</w:t>
      </w:r>
    </w:p>
    <w:p w:rsidR="00707649" w:rsidRDefault="00707649">
      <w:pPr>
        <w:pStyle w:val="4"/>
        <w:spacing w:line="240" w:lineRule="auto"/>
        <w:rPr>
          <w:rFonts w:hint="eastAsia"/>
        </w:rPr>
      </w:pPr>
      <w:r>
        <w:rPr>
          <w:rFonts w:hint="eastAsia"/>
        </w:rPr>
        <w:t>国际卡换卡</w:t>
      </w:r>
    </w:p>
    <w:p w:rsidR="00707649" w:rsidRDefault="00707649">
      <w:pPr>
        <w:pStyle w:val="5"/>
        <w:spacing w:line="240" w:lineRule="auto"/>
        <w:rPr>
          <w:rFonts w:hint="eastAsia"/>
        </w:rPr>
      </w:pPr>
      <w:r>
        <w:rPr>
          <w:rFonts w:hint="eastAsia"/>
        </w:rPr>
        <w:t>到期换卡：</w:t>
      </w:r>
    </w:p>
    <w:p w:rsidR="00707649" w:rsidRDefault="00707649">
      <w:pPr>
        <w:ind w:firstLine="480"/>
        <w:rPr>
          <w:rFonts w:hint="eastAsia"/>
        </w:rPr>
      </w:pPr>
      <w:r>
        <w:rPr>
          <w:rFonts w:hint="eastAsia"/>
        </w:rPr>
        <w:t>国际卡到期前</w:t>
      </w:r>
      <w:r>
        <w:rPr>
          <w:rFonts w:hint="eastAsia"/>
        </w:rPr>
        <w:t>30</w:t>
      </w:r>
      <w:r>
        <w:rPr>
          <w:rFonts w:hint="eastAsia"/>
        </w:rPr>
        <w:t>天，由服务中心将已打制好的新卡寄至经营行。经营行通过电话或信函方式通知持卡人持旧卡及有效证件到银行换领新卡。</w:t>
      </w:r>
    </w:p>
    <w:p w:rsidR="00707649" w:rsidRDefault="00707649">
      <w:pPr>
        <w:pStyle w:val="5"/>
        <w:spacing w:line="240" w:lineRule="auto"/>
        <w:rPr>
          <w:rFonts w:hint="eastAsia"/>
        </w:rPr>
      </w:pPr>
      <w:r>
        <w:rPr>
          <w:rFonts w:hint="eastAsia"/>
        </w:rPr>
        <w:t>未到期更换：</w:t>
      </w:r>
    </w:p>
    <w:p w:rsidR="00707649" w:rsidRDefault="00707649">
      <w:pPr>
        <w:ind w:firstLine="480"/>
        <w:rPr>
          <w:rFonts w:hint="eastAsia"/>
        </w:rPr>
      </w:pPr>
      <w:r>
        <w:rPr>
          <w:rFonts w:hint="eastAsia"/>
        </w:rPr>
        <w:t>持卡人因磁条损坏或卡面受损、卡背面签名错误等原因时，可以换卡，但卡号、效期不变。由经营行通过发卡系统重新制卡。</w:t>
      </w:r>
    </w:p>
    <w:p w:rsidR="00707649" w:rsidRDefault="00707649">
      <w:pPr>
        <w:ind w:firstLine="480"/>
        <w:rPr>
          <w:rFonts w:hint="eastAsia"/>
        </w:rPr>
      </w:pPr>
      <w:r>
        <w:rPr>
          <w:rFonts w:hint="eastAsia"/>
        </w:rPr>
        <w:t>若持卡人要求提前换卡，可通过传真方式由卡司处理，最长可提前半年续卡。</w:t>
      </w:r>
    </w:p>
    <w:p w:rsidR="00707649" w:rsidRDefault="00707649">
      <w:pPr>
        <w:pStyle w:val="4"/>
        <w:spacing w:line="240" w:lineRule="auto"/>
        <w:rPr>
          <w:rFonts w:hint="eastAsia"/>
        </w:rPr>
      </w:pPr>
      <w:r>
        <w:rPr>
          <w:rFonts w:hint="eastAsia"/>
        </w:rPr>
        <w:t>销户和结清</w:t>
      </w:r>
    </w:p>
    <w:p w:rsidR="00707649" w:rsidRDefault="00707649">
      <w:pPr>
        <w:pStyle w:val="5"/>
        <w:spacing w:line="240" w:lineRule="auto"/>
        <w:rPr>
          <w:rFonts w:hint="eastAsia"/>
        </w:rPr>
      </w:pPr>
      <w:r>
        <w:rPr>
          <w:rFonts w:hint="eastAsia"/>
        </w:rPr>
        <w:t>主动销户</w:t>
      </w:r>
    </w:p>
    <w:p w:rsidR="00707649" w:rsidRDefault="00707649">
      <w:pPr>
        <w:ind w:firstLine="480"/>
        <w:rPr>
          <w:rFonts w:hint="eastAsia"/>
        </w:rPr>
      </w:pPr>
      <w:r>
        <w:rPr>
          <w:rFonts w:hint="eastAsia"/>
        </w:rPr>
        <w:t>持卡人要求销户必须到经营行办理，交还信用卡并填写“办理国际卡事项通知书”一式两份。经营行待持卡人递交销户申请之日起满</w:t>
      </w:r>
      <w:r>
        <w:rPr>
          <w:rFonts w:hint="eastAsia"/>
        </w:rPr>
        <w:t>45</w:t>
      </w:r>
      <w:r>
        <w:rPr>
          <w:rFonts w:hint="eastAsia"/>
        </w:rPr>
        <w:t>天后为其办理清户手续，在此之间该卡发生的一切债务仍由持卡人承担（若持卡人有保证金帐户，必须同时结清）。</w:t>
      </w:r>
    </w:p>
    <w:p w:rsidR="00707649" w:rsidRDefault="00707649">
      <w:pPr>
        <w:pStyle w:val="5"/>
        <w:spacing w:line="240" w:lineRule="auto"/>
        <w:rPr>
          <w:rFonts w:hint="eastAsia"/>
        </w:rPr>
      </w:pPr>
      <w:r>
        <w:rPr>
          <w:rFonts w:hint="eastAsia"/>
        </w:rPr>
        <w:t>自动销户</w:t>
      </w:r>
    </w:p>
    <w:p w:rsidR="00707649" w:rsidRDefault="00707649">
      <w:pPr>
        <w:ind w:firstLine="480"/>
        <w:rPr>
          <w:rFonts w:hint="eastAsia"/>
        </w:rPr>
      </w:pPr>
      <w:r>
        <w:rPr>
          <w:rFonts w:hint="eastAsia"/>
        </w:rPr>
        <w:t>持卡人由于欠款按规定必须进行处理时，经营行和中银卡司将对持卡人办理自动销户。</w:t>
      </w:r>
    </w:p>
    <w:p w:rsidR="00707649" w:rsidRDefault="00707649">
      <w:pPr>
        <w:pStyle w:val="4"/>
        <w:spacing w:line="240" w:lineRule="auto"/>
        <w:rPr>
          <w:rFonts w:hint="eastAsia"/>
        </w:rPr>
      </w:pPr>
      <w:r>
        <w:rPr>
          <w:rFonts w:hint="eastAsia"/>
        </w:rPr>
        <w:t>国际卡有关费用</w:t>
      </w:r>
    </w:p>
    <w:p w:rsidR="00707649" w:rsidRDefault="00707649">
      <w:pPr>
        <w:ind w:firstLineChars="170" w:firstLine="408"/>
        <w:rPr>
          <w:rFonts w:hint="eastAsia"/>
        </w:rPr>
      </w:pPr>
      <w:r>
        <w:rPr>
          <w:rFonts w:hint="eastAsia"/>
        </w:rPr>
        <w:t>长城国际卡的所有费用，均在月结单中计收。</w:t>
      </w:r>
    </w:p>
    <w:p w:rsidR="00707649" w:rsidRDefault="00707649">
      <w:pPr>
        <w:pStyle w:val="5"/>
        <w:spacing w:line="240" w:lineRule="auto"/>
        <w:rPr>
          <w:rFonts w:hint="eastAsia"/>
        </w:rPr>
      </w:pPr>
      <w:r>
        <w:rPr>
          <w:rFonts w:hint="eastAsia"/>
        </w:rPr>
        <w:t>国际卡年费</w:t>
      </w:r>
    </w:p>
    <w:p w:rsidR="00707649" w:rsidRDefault="00707649">
      <w:pPr>
        <w:ind w:firstLineChars="170" w:firstLine="408"/>
        <w:rPr>
          <w:rFonts w:hint="eastAsia"/>
          <w:b/>
        </w:rPr>
      </w:pPr>
      <w:r>
        <w:rPr>
          <w:rFonts w:hint="eastAsia"/>
          <w:b/>
        </w:rPr>
        <w:t>A</w:t>
      </w:r>
      <w:r>
        <w:rPr>
          <w:rFonts w:hint="eastAsia"/>
          <w:b/>
        </w:rPr>
        <w:t>．个人卡年费：</w:t>
      </w:r>
    </w:p>
    <w:p w:rsidR="00707649" w:rsidRDefault="00707649">
      <w:pPr>
        <w:ind w:firstLineChars="170" w:firstLine="408"/>
        <w:rPr>
          <w:rFonts w:hint="eastAsia"/>
        </w:rPr>
      </w:pPr>
      <w:r>
        <w:rPr>
          <w:rFonts w:hint="eastAsia"/>
        </w:rPr>
        <w:t>金卡主卡：，美元卡</w:t>
      </w:r>
      <w:r>
        <w:rPr>
          <w:rFonts w:hint="eastAsia"/>
        </w:rPr>
        <w:t>25</w:t>
      </w:r>
      <w:r>
        <w:rPr>
          <w:rFonts w:hint="eastAsia"/>
        </w:rPr>
        <w:t>美元，港币卡</w:t>
      </w:r>
      <w:r>
        <w:rPr>
          <w:rFonts w:hint="eastAsia"/>
        </w:rPr>
        <w:t>200</w:t>
      </w:r>
      <w:r>
        <w:rPr>
          <w:rFonts w:hint="eastAsia"/>
        </w:rPr>
        <w:t>港币；</w:t>
      </w:r>
    </w:p>
    <w:p w:rsidR="00707649" w:rsidRDefault="00707649">
      <w:pPr>
        <w:ind w:firstLineChars="170" w:firstLine="408"/>
        <w:rPr>
          <w:rFonts w:hint="eastAsia"/>
        </w:rPr>
      </w:pPr>
      <w:r>
        <w:rPr>
          <w:rFonts w:hint="eastAsia"/>
        </w:rPr>
        <w:t>金卡附属卡：美元卡</w:t>
      </w:r>
      <w:r>
        <w:rPr>
          <w:rFonts w:hint="eastAsia"/>
        </w:rPr>
        <w:t>12</w:t>
      </w:r>
      <w:r>
        <w:rPr>
          <w:rFonts w:hint="eastAsia"/>
        </w:rPr>
        <w:t>美元，港币卡</w:t>
      </w:r>
      <w:r>
        <w:rPr>
          <w:rFonts w:hint="eastAsia"/>
        </w:rPr>
        <w:t>100</w:t>
      </w:r>
      <w:r>
        <w:rPr>
          <w:rFonts w:hint="eastAsia"/>
        </w:rPr>
        <w:t>港币；</w:t>
      </w:r>
    </w:p>
    <w:p w:rsidR="00707649" w:rsidRDefault="00707649">
      <w:pPr>
        <w:ind w:firstLineChars="170" w:firstLine="408"/>
        <w:rPr>
          <w:rFonts w:hint="eastAsia"/>
        </w:rPr>
      </w:pPr>
      <w:r>
        <w:rPr>
          <w:rFonts w:hint="eastAsia"/>
        </w:rPr>
        <w:t>普通卡主卡：美元卡</w:t>
      </w:r>
      <w:r>
        <w:rPr>
          <w:rFonts w:hint="eastAsia"/>
        </w:rPr>
        <w:t>12</w:t>
      </w:r>
      <w:r>
        <w:rPr>
          <w:rFonts w:hint="eastAsia"/>
        </w:rPr>
        <w:t>美元，港币卡</w:t>
      </w:r>
      <w:r>
        <w:rPr>
          <w:rFonts w:hint="eastAsia"/>
        </w:rPr>
        <w:t>100</w:t>
      </w:r>
      <w:r>
        <w:rPr>
          <w:rFonts w:hint="eastAsia"/>
        </w:rPr>
        <w:t>港币；</w:t>
      </w:r>
    </w:p>
    <w:p w:rsidR="00707649" w:rsidRDefault="00707649">
      <w:pPr>
        <w:ind w:firstLineChars="170" w:firstLine="408"/>
        <w:rPr>
          <w:rFonts w:hint="eastAsia"/>
        </w:rPr>
      </w:pPr>
      <w:r>
        <w:rPr>
          <w:rFonts w:hint="eastAsia"/>
        </w:rPr>
        <w:t>普通卡附属卡：美元卡</w:t>
      </w:r>
      <w:r>
        <w:rPr>
          <w:rFonts w:hint="eastAsia"/>
        </w:rPr>
        <w:t>6</w:t>
      </w:r>
      <w:r>
        <w:rPr>
          <w:rFonts w:hint="eastAsia"/>
        </w:rPr>
        <w:t>美元，港币卡</w:t>
      </w:r>
      <w:r>
        <w:rPr>
          <w:rFonts w:hint="eastAsia"/>
        </w:rPr>
        <w:t>50</w:t>
      </w:r>
      <w:r>
        <w:rPr>
          <w:rFonts w:hint="eastAsia"/>
        </w:rPr>
        <w:t>港币；</w:t>
      </w:r>
    </w:p>
    <w:p w:rsidR="00707649" w:rsidRDefault="00707649">
      <w:pPr>
        <w:ind w:firstLine="480"/>
        <w:rPr>
          <w:rFonts w:hint="eastAsia"/>
        </w:rPr>
      </w:pPr>
    </w:p>
    <w:p w:rsidR="00707649" w:rsidRDefault="00707649">
      <w:pPr>
        <w:ind w:firstLineChars="170" w:firstLine="408"/>
        <w:rPr>
          <w:rFonts w:hint="eastAsia"/>
          <w:b/>
        </w:rPr>
      </w:pPr>
      <w:r>
        <w:rPr>
          <w:rFonts w:hint="eastAsia"/>
          <w:b/>
        </w:rPr>
        <w:t>B</w:t>
      </w:r>
      <w:r>
        <w:rPr>
          <w:rFonts w:hint="eastAsia"/>
          <w:b/>
        </w:rPr>
        <w:t>．商务卡的年费：</w:t>
      </w:r>
    </w:p>
    <w:p w:rsidR="00707649" w:rsidRDefault="00707649">
      <w:pPr>
        <w:ind w:firstLineChars="170" w:firstLine="408"/>
        <w:rPr>
          <w:rFonts w:hint="eastAsia"/>
        </w:rPr>
      </w:pPr>
      <w:r>
        <w:rPr>
          <w:rFonts w:hint="eastAsia"/>
        </w:rPr>
        <w:t>金卡：美元卡</w:t>
      </w:r>
      <w:r>
        <w:rPr>
          <w:rFonts w:hint="eastAsia"/>
        </w:rPr>
        <w:t>40</w:t>
      </w:r>
      <w:r>
        <w:rPr>
          <w:rFonts w:hint="eastAsia"/>
        </w:rPr>
        <w:t>美元，港币卡</w:t>
      </w:r>
      <w:r>
        <w:rPr>
          <w:rFonts w:hint="eastAsia"/>
        </w:rPr>
        <w:t>300</w:t>
      </w:r>
      <w:r>
        <w:rPr>
          <w:rFonts w:hint="eastAsia"/>
        </w:rPr>
        <w:t>港币；</w:t>
      </w:r>
    </w:p>
    <w:p w:rsidR="00707649" w:rsidRDefault="00707649">
      <w:pPr>
        <w:ind w:firstLineChars="170" w:firstLine="408"/>
        <w:rPr>
          <w:rFonts w:hint="eastAsia"/>
        </w:rPr>
      </w:pPr>
      <w:r>
        <w:rPr>
          <w:rFonts w:hint="eastAsia"/>
        </w:rPr>
        <w:t>普通卡：美元卡</w:t>
      </w:r>
      <w:r>
        <w:rPr>
          <w:rFonts w:hint="eastAsia"/>
        </w:rPr>
        <w:t>26</w:t>
      </w:r>
      <w:r>
        <w:rPr>
          <w:rFonts w:hint="eastAsia"/>
        </w:rPr>
        <w:t>美元，港币卡</w:t>
      </w:r>
      <w:r>
        <w:rPr>
          <w:rFonts w:hint="eastAsia"/>
        </w:rPr>
        <w:t>200</w:t>
      </w:r>
      <w:r>
        <w:rPr>
          <w:rFonts w:hint="eastAsia"/>
        </w:rPr>
        <w:t>港币。</w:t>
      </w:r>
    </w:p>
    <w:p w:rsidR="00707649" w:rsidRDefault="00707649">
      <w:pPr>
        <w:ind w:firstLine="720"/>
        <w:rPr>
          <w:rFonts w:hint="eastAsia"/>
        </w:rPr>
      </w:pPr>
    </w:p>
    <w:p w:rsidR="00707649" w:rsidRDefault="00707649">
      <w:pPr>
        <w:ind w:firstLineChars="170" w:firstLine="408"/>
        <w:rPr>
          <w:rFonts w:hint="eastAsia"/>
          <w:b/>
        </w:rPr>
      </w:pPr>
      <w:r>
        <w:rPr>
          <w:rFonts w:hint="eastAsia"/>
          <w:b/>
        </w:rPr>
        <w:t>C</w:t>
      </w:r>
      <w:r>
        <w:rPr>
          <w:rFonts w:hint="eastAsia"/>
          <w:b/>
        </w:rPr>
        <w:t>．白金卡的年费：</w:t>
      </w:r>
    </w:p>
    <w:p w:rsidR="00707649" w:rsidRDefault="00707649">
      <w:pPr>
        <w:ind w:firstLineChars="170" w:firstLine="408"/>
        <w:rPr>
          <w:rFonts w:hint="eastAsia"/>
        </w:rPr>
      </w:pPr>
      <w:r>
        <w:rPr>
          <w:rFonts w:hint="eastAsia"/>
        </w:rPr>
        <w:t>美元卡主卡、附属卡的年费均为</w:t>
      </w:r>
      <w:r>
        <w:rPr>
          <w:rFonts w:hint="eastAsia"/>
        </w:rPr>
        <w:t>100</w:t>
      </w:r>
      <w:r>
        <w:rPr>
          <w:rFonts w:hint="eastAsia"/>
        </w:rPr>
        <w:t>美元。</w:t>
      </w:r>
    </w:p>
    <w:p w:rsidR="00707649" w:rsidRDefault="00707649">
      <w:pPr>
        <w:pStyle w:val="5"/>
        <w:spacing w:line="240" w:lineRule="auto"/>
        <w:rPr>
          <w:rFonts w:hint="eastAsia"/>
        </w:rPr>
      </w:pPr>
      <w:r>
        <w:rPr>
          <w:rFonts w:hint="eastAsia"/>
        </w:rPr>
        <w:t>取现手续费</w:t>
      </w:r>
    </w:p>
    <w:p w:rsidR="00707649" w:rsidRDefault="00707649">
      <w:pPr>
        <w:ind w:firstLine="480"/>
        <w:rPr>
          <w:rFonts w:hint="eastAsia"/>
        </w:rPr>
      </w:pPr>
      <w:r>
        <w:rPr>
          <w:rFonts w:hint="eastAsia"/>
        </w:rPr>
        <w:t>中国境内中国银行机构网点取现：按取现金额的</w:t>
      </w:r>
      <w:r>
        <w:rPr>
          <w:rFonts w:hint="eastAsia"/>
        </w:rPr>
        <w:t>1%</w:t>
      </w:r>
      <w:r>
        <w:rPr>
          <w:rFonts w:hint="eastAsia"/>
        </w:rPr>
        <w:t>计收；</w:t>
      </w:r>
    </w:p>
    <w:p w:rsidR="00707649" w:rsidRDefault="00707649">
      <w:pPr>
        <w:ind w:firstLine="480"/>
        <w:rPr>
          <w:rFonts w:hint="eastAsia"/>
        </w:rPr>
      </w:pPr>
      <w:r>
        <w:rPr>
          <w:rFonts w:hint="eastAsia"/>
        </w:rPr>
        <w:t>境内</w:t>
      </w:r>
      <w:r>
        <w:rPr>
          <w:rFonts w:hint="eastAsia"/>
        </w:rPr>
        <w:t>ATM</w:t>
      </w:r>
      <w:r>
        <w:rPr>
          <w:rFonts w:hint="eastAsia"/>
        </w:rPr>
        <w:t>取现：按取现金额的</w:t>
      </w:r>
      <w:r>
        <w:rPr>
          <w:rFonts w:hint="eastAsia"/>
        </w:rPr>
        <w:t>3%</w:t>
      </w:r>
      <w:r>
        <w:rPr>
          <w:rFonts w:hint="eastAsia"/>
        </w:rPr>
        <w:t>计收；</w:t>
      </w:r>
    </w:p>
    <w:p w:rsidR="00707649" w:rsidRDefault="00707649">
      <w:pPr>
        <w:ind w:firstLine="480"/>
        <w:rPr>
          <w:rFonts w:hint="eastAsia"/>
        </w:rPr>
      </w:pPr>
      <w:r>
        <w:rPr>
          <w:rFonts w:hint="eastAsia"/>
        </w:rPr>
        <w:t>境内非中国银行机构取现：按取现金额的</w:t>
      </w:r>
      <w:r>
        <w:rPr>
          <w:rFonts w:hint="eastAsia"/>
        </w:rPr>
        <w:t>3%</w:t>
      </w:r>
      <w:r>
        <w:rPr>
          <w:rFonts w:hint="eastAsia"/>
        </w:rPr>
        <w:t>计收；</w:t>
      </w:r>
    </w:p>
    <w:p w:rsidR="00707649" w:rsidRDefault="00707649">
      <w:pPr>
        <w:ind w:firstLine="480"/>
        <w:rPr>
          <w:rFonts w:hint="eastAsia"/>
        </w:rPr>
      </w:pPr>
      <w:r>
        <w:rPr>
          <w:rFonts w:hint="eastAsia"/>
        </w:rPr>
        <w:t>境外银行及</w:t>
      </w:r>
      <w:r>
        <w:rPr>
          <w:rFonts w:hint="eastAsia"/>
        </w:rPr>
        <w:t>ATM</w:t>
      </w:r>
      <w:r>
        <w:rPr>
          <w:rFonts w:hint="eastAsia"/>
        </w:rPr>
        <w:t>取现：按取现金额的</w:t>
      </w:r>
      <w:r>
        <w:rPr>
          <w:rFonts w:hint="eastAsia"/>
        </w:rPr>
        <w:t>3%</w:t>
      </w:r>
      <w:r>
        <w:rPr>
          <w:rFonts w:hint="eastAsia"/>
        </w:rPr>
        <w:t>计收；</w:t>
      </w:r>
    </w:p>
    <w:p w:rsidR="00707649" w:rsidRDefault="00707649">
      <w:pPr>
        <w:ind w:firstLine="480"/>
        <w:rPr>
          <w:rFonts w:hint="eastAsia"/>
        </w:rPr>
      </w:pPr>
      <w:r>
        <w:rPr>
          <w:rFonts w:hint="eastAsia"/>
        </w:rPr>
        <w:t>境内中行网点取现：最低收费标准为港币卡</w:t>
      </w:r>
      <w:r>
        <w:rPr>
          <w:rFonts w:hint="eastAsia"/>
        </w:rPr>
        <w:t>15</w:t>
      </w:r>
      <w:r>
        <w:rPr>
          <w:rFonts w:hint="eastAsia"/>
        </w:rPr>
        <w:t>港币，美元卡</w:t>
      </w:r>
      <w:r>
        <w:rPr>
          <w:rFonts w:hint="eastAsia"/>
        </w:rPr>
        <w:t>2</w:t>
      </w:r>
      <w:r>
        <w:rPr>
          <w:rFonts w:hint="eastAsia"/>
        </w:rPr>
        <w:t>美元；</w:t>
      </w:r>
    </w:p>
    <w:p w:rsidR="00707649" w:rsidRDefault="00707649">
      <w:pPr>
        <w:ind w:firstLine="480"/>
        <w:rPr>
          <w:rFonts w:hint="eastAsia"/>
        </w:rPr>
      </w:pPr>
      <w:r>
        <w:rPr>
          <w:rFonts w:hint="eastAsia"/>
        </w:rPr>
        <w:t>其他各类取现交易的最低收费标准为：港币卡</w:t>
      </w:r>
      <w:r>
        <w:rPr>
          <w:rFonts w:hint="eastAsia"/>
        </w:rPr>
        <w:t>40</w:t>
      </w:r>
      <w:r>
        <w:rPr>
          <w:rFonts w:hint="eastAsia"/>
        </w:rPr>
        <w:t>港币，美元卡</w:t>
      </w:r>
      <w:r>
        <w:rPr>
          <w:rFonts w:hint="eastAsia"/>
        </w:rPr>
        <w:t>5</w:t>
      </w:r>
      <w:r>
        <w:rPr>
          <w:rFonts w:hint="eastAsia"/>
        </w:rPr>
        <w:t>美元。在非中行网点取现，若产生其他费用，由持卡人承担。</w:t>
      </w:r>
    </w:p>
    <w:p w:rsidR="00707649" w:rsidRDefault="00707649">
      <w:pPr>
        <w:pStyle w:val="5"/>
        <w:spacing w:line="240" w:lineRule="auto"/>
        <w:rPr>
          <w:rFonts w:hint="eastAsia"/>
        </w:rPr>
      </w:pPr>
      <w:r>
        <w:rPr>
          <w:rFonts w:hint="eastAsia"/>
        </w:rPr>
        <w:t>挂失手续费</w:t>
      </w:r>
    </w:p>
    <w:p w:rsidR="00707649" w:rsidRDefault="00707649">
      <w:pPr>
        <w:ind w:firstLine="480"/>
        <w:rPr>
          <w:rFonts w:hint="eastAsia"/>
        </w:rPr>
      </w:pPr>
      <w:r>
        <w:rPr>
          <w:rFonts w:hint="eastAsia"/>
        </w:rPr>
        <w:t>国内及香港中银卡司挂失免收手续费；国外挂失以境外银行标准为准。</w:t>
      </w:r>
    </w:p>
    <w:p w:rsidR="00707649" w:rsidRDefault="00707649">
      <w:pPr>
        <w:pStyle w:val="5"/>
        <w:spacing w:line="240" w:lineRule="auto"/>
        <w:rPr>
          <w:rFonts w:hint="eastAsia"/>
        </w:rPr>
      </w:pPr>
      <w:r>
        <w:rPr>
          <w:rFonts w:hint="eastAsia"/>
        </w:rPr>
        <w:t>补卡及换残卡手续费</w:t>
      </w:r>
    </w:p>
    <w:p w:rsidR="00707649" w:rsidRDefault="00707649">
      <w:pPr>
        <w:ind w:firstLine="480"/>
        <w:rPr>
          <w:rFonts w:hint="eastAsia"/>
        </w:rPr>
      </w:pPr>
      <w:r>
        <w:rPr>
          <w:rFonts w:hint="eastAsia"/>
        </w:rPr>
        <w:t>港币卡</w:t>
      </w:r>
      <w:r>
        <w:rPr>
          <w:rFonts w:hint="eastAsia"/>
        </w:rPr>
        <w:t>20</w:t>
      </w:r>
      <w:r>
        <w:rPr>
          <w:rFonts w:hint="eastAsia"/>
        </w:rPr>
        <w:t>港币，美元卡</w:t>
      </w:r>
      <w:r>
        <w:rPr>
          <w:rFonts w:hint="eastAsia"/>
        </w:rPr>
        <w:t>3</w:t>
      </w:r>
      <w:r>
        <w:rPr>
          <w:rFonts w:hint="eastAsia"/>
        </w:rPr>
        <w:t>美元。</w:t>
      </w:r>
    </w:p>
    <w:p w:rsidR="00707649" w:rsidRDefault="00707649">
      <w:pPr>
        <w:ind w:firstLine="480"/>
        <w:rPr>
          <w:rFonts w:hint="eastAsia"/>
        </w:rPr>
      </w:pPr>
      <w:r>
        <w:rPr>
          <w:rFonts w:hint="eastAsia"/>
        </w:rPr>
        <w:t>长城白金卡免收补发卡手续费。</w:t>
      </w:r>
    </w:p>
    <w:p w:rsidR="00707649" w:rsidRDefault="00707649">
      <w:pPr>
        <w:pStyle w:val="5"/>
        <w:spacing w:line="240" w:lineRule="auto"/>
        <w:rPr>
          <w:rFonts w:hint="eastAsia"/>
        </w:rPr>
      </w:pPr>
      <w:r>
        <w:rPr>
          <w:rFonts w:hint="eastAsia"/>
        </w:rPr>
        <w:t>查询费用</w:t>
      </w:r>
    </w:p>
    <w:p w:rsidR="00707649" w:rsidRDefault="00707649">
      <w:pPr>
        <w:ind w:firstLine="480"/>
        <w:rPr>
          <w:rFonts w:hint="eastAsia"/>
        </w:rPr>
      </w:pPr>
      <w:r>
        <w:rPr>
          <w:rFonts w:hint="eastAsia"/>
        </w:rPr>
        <w:t>查询最近</w:t>
      </w:r>
      <w:r>
        <w:rPr>
          <w:rFonts w:hint="eastAsia"/>
        </w:rPr>
        <w:t>2</w:t>
      </w:r>
      <w:r>
        <w:rPr>
          <w:rFonts w:hint="eastAsia"/>
        </w:rPr>
        <w:t>个月内签购单副本（每张）港币卡</w:t>
      </w:r>
      <w:r>
        <w:rPr>
          <w:rFonts w:hint="eastAsia"/>
        </w:rPr>
        <w:t>10</w:t>
      </w:r>
      <w:r>
        <w:rPr>
          <w:rFonts w:hint="eastAsia"/>
        </w:rPr>
        <w:t>港币，美元卡</w:t>
      </w:r>
      <w:r>
        <w:rPr>
          <w:rFonts w:hint="eastAsia"/>
        </w:rPr>
        <w:t>1</w:t>
      </w:r>
      <w:r>
        <w:rPr>
          <w:rFonts w:hint="eastAsia"/>
        </w:rPr>
        <w:t>美元。超过</w:t>
      </w:r>
      <w:r>
        <w:rPr>
          <w:rFonts w:hint="eastAsia"/>
        </w:rPr>
        <w:t>2</w:t>
      </w:r>
      <w:r>
        <w:rPr>
          <w:rFonts w:hint="eastAsia"/>
        </w:rPr>
        <w:t>个月，港币卡</w:t>
      </w:r>
      <w:r>
        <w:rPr>
          <w:rFonts w:hint="eastAsia"/>
        </w:rPr>
        <w:t>20</w:t>
      </w:r>
      <w:r>
        <w:rPr>
          <w:rFonts w:hint="eastAsia"/>
        </w:rPr>
        <w:t>港币，美元卡</w:t>
      </w:r>
      <w:r>
        <w:rPr>
          <w:rFonts w:hint="eastAsia"/>
        </w:rPr>
        <w:t>3</w:t>
      </w:r>
      <w:r>
        <w:rPr>
          <w:rFonts w:hint="eastAsia"/>
        </w:rPr>
        <w:t>美元。</w:t>
      </w:r>
    </w:p>
    <w:p w:rsidR="00707649" w:rsidRDefault="00707649">
      <w:pPr>
        <w:ind w:firstLine="480"/>
        <w:rPr>
          <w:rFonts w:hint="eastAsia"/>
          <w:u w:val="single"/>
        </w:rPr>
      </w:pPr>
      <w:r>
        <w:rPr>
          <w:rFonts w:hint="eastAsia"/>
        </w:rPr>
        <w:t>持卡人索取月结单副本免收费用。</w:t>
      </w:r>
    </w:p>
    <w:p w:rsidR="00707649" w:rsidRDefault="00707649">
      <w:pPr>
        <w:ind w:firstLine="480"/>
        <w:rPr>
          <w:rFonts w:hint="eastAsia"/>
        </w:rPr>
      </w:pPr>
      <w:r>
        <w:rPr>
          <w:rFonts w:hint="eastAsia"/>
        </w:rPr>
        <w:t>长城白金卡免收查询手续费。</w:t>
      </w:r>
    </w:p>
    <w:p w:rsidR="00707649" w:rsidRDefault="00707649">
      <w:pPr>
        <w:pStyle w:val="5"/>
        <w:spacing w:line="240" w:lineRule="auto"/>
        <w:rPr>
          <w:rFonts w:hint="eastAsia"/>
        </w:rPr>
      </w:pPr>
      <w:r>
        <w:rPr>
          <w:rFonts w:hint="eastAsia"/>
        </w:rPr>
        <w:t>贷款利率</w:t>
      </w:r>
    </w:p>
    <w:p w:rsidR="00707649" w:rsidRDefault="00707649">
      <w:pPr>
        <w:ind w:firstLine="480"/>
        <w:rPr>
          <w:rFonts w:hint="eastAsia"/>
        </w:rPr>
      </w:pPr>
      <w:r>
        <w:rPr>
          <w:rFonts w:hint="eastAsia"/>
        </w:rPr>
        <w:t>月结单的结单日起</w:t>
      </w:r>
      <w:r>
        <w:rPr>
          <w:rFonts w:hint="eastAsia"/>
        </w:rPr>
        <w:t>20</w:t>
      </w:r>
      <w:r>
        <w:rPr>
          <w:rFonts w:hint="eastAsia"/>
        </w:rPr>
        <w:t>天为免息还款期，超过“到期付款日银行按月息</w:t>
      </w:r>
      <w:r>
        <w:rPr>
          <w:rFonts w:hint="eastAsia"/>
        </w:rPr>
        <w:t>15%</w:t>
      </w:r>
      <w:r>
        <w:rPr>
          <w:rFonts w:hint="eastAsia"/>
        </w:rPr>
        <w:t>计收贷款利息。</w:t>
      </w:r>
    </w:p>
    <w:p w:rsidR="00707649" w:rsidRDefault="00707649">
      <w:pPr>
        <w:pStyle w:val="5"/>
        <w:spacing w:line="240" w:lineRule="auto"/>
        <w:rPr>
          <w:rFonts w:hint="eastAsia"/>
        </w:rPr>
      </w:pPr>
      <w:r>
        <w:rPr>
          <w:rFonts w:hint="eastAsia"/>
        </w:rPr>
        <w:t>滞纳金</w:t>
      </w:r>
    </w:p>
    <w:p w:rsidR="00707649" w:rsidRDefault="00707649">
      <w:pPr>
        <w:ind w:firstLine="480"/>
        <w:rPr>
          <w:rFonts w:hint="eastAsia"/>
        </w:rPr>
      </w:pPr>
      <w:r>
        <w:rPr>
          <w:rFonts w:hint="eastAsia"/>
        </w:rPr>
        <w:t>持卡人若全月未有任何还款或还款不足月结单上载明的最低还款额，按最低还款额的</w:t>
      </w:r>
      <w:r>
        <w:rPr>
          <w:rFonts w:hint="eastAsia"/>
        </w:rPr>
        <w:t>5%</w:t>
      </w:r>
      <w:r>
        <w:rPr>
          <w:rFonts w:hint="eastAsia"/>
        </w:rPr>
        <w:t>向持卡人计收滞纳金，最低收费港币卡</w:t>
      </w:r>
      <w:r>
        <w:rPr>
          <w:rFonts w:hint="eastAsia"/>
        </w:rPr>
        <w:t>24</w:t>
      </w:r>
      <w:r>
        <w:rPr>
          <w:rFonts w:hint="eastAsia"/>
        </w:rPr>
        <w:t>港币，美元卡</w:t>
      </w:r>
      <w:r>
        <w:rPr>
          <w:rFonts w:hint="eastAsia"/>
        </w:rPr>
        <w:t>3</w:t>
      </w:r>
      <w:r>
        <w:rPr>
          <w:rFonts w:hint="eastAsia"/>
        </w:rPr>
        <w:t>美元。</w:t>
      </w:r>
    </w:p>
    <w:p w:rsidR="00707649" w:rsidRDefault="00707649">
      <w:pPr>
        <w:pStyle w:val="4"/>
        <w:spacing w:line="240" w:lineRule="auto"/>
        <w:rPr>
          <w:rFonts w:hint="eastAsia"/>
        </w:rPr>
      </w:pPr>
      <w:r>
        <w:rPr>
          <w:rFonts w:hint="eastAsia"/>
        </w:rPr>
        <w:t>国际卡资料修改</w:t>
      </w:r>
    </w:p>
    <w:p w:rsidR="00707649" w:rsidRDefault="00707649">
      <w:pPr>
        <w:ind w:firstLine="480"/>
        <w:rPr>
          <w:rFonts w:hint="eastAsia"/>
        </w:rPr>
      </w:pPr>
      <w:r>
        <w:rPr>
          <w:rFonts w:hint="eastAsia"/>
        </w:rPr>
        <w:t>持卡人填写“国际卡资料修改通知单”，写名卡号、姓名及需要修改的资料部分。</w:t>
      </w:r>
    </w:p>
    <w:p w:rsidR="00707649" w:rsidRDefault="00707649">
      <w:pPr>
        <w:ind w:firstLine="480"/>
        <w:rPr>
          <w:rFonts w:hint="eastAsia"/>
        </w:rPr>
      </w:pPr>
      <w:r>
        <w:rPr>
          <w:rFonts w:hint="eastAsia"/>
        </w:rPr>
        <w:t>可以修改的资料包括：个人资料、工作资料、帐单地址、电话号码、还款方式。如遇证件号码或姓名发生变化，必须特殊说明。</w:t>
      </w:r>
    </w:p>
    <w:p w:rsidR="00707649" w:rsidRDefault="00707649">
      <w:pPr>
        <w:pStyle w:val="4"/>
        <w:spacing w:line="240" w:lineRule="auto"/>
        <w:rPr>
          <w:rFonts w:hint="eastAsia"/>
        </w:rPr>
      </w:pPr>
      <w:r>
        <w:rPr>
          <w:rFonts w:hint="eastAsia"/>
        </w:rPr>
        <w:t>额度调整</w:t>
      </w:r>
    </w:p>
    <w:p w:rsidR="00707649" w:rsidRDefault="00707649">
      <w:pPr>
        <w:ind w:firstLine="480"/>
        <w:rPr>
          <w:rFonts w:hint="eastAsia"/>
        </w:rPr>
      </w:pPr>
      <w:r>
        <w:rPr>
          <w:rFonts w:hint="eastAsia"/>
        </w:rPr>
        <w:t>持卡人要求长期增加或减少信用额度必须到经营行办理，填写“国际卡信用额度调整申请表”一式两份。</w:t>
      </w:r>
    </w:p>
    <w:p w:rsidR="00707649" w:rsidRDefault="00707649">
      <w:pPr>
        <w:ind w:firstLine="480"/>
        <w:rPr>
          <w:rFonts w:hint="eastAsia"/>
        </w:rPr>
      </w:pPr>
    </w:p>
    <w:p w:rsidR="00707649" w:rsidRDefault="00707649">
      <w:pPr>
        <w:ind w:firstLine="480"/>
        <w:rPr>
          <w:rFonts w:hint="eastAsia"/>
        </w:rPr>
      </w:pPr>
      <w:r>
        <w:rPr>
          <w:rFonts w:hint="eastAsia"/>
        </w:rPr>
        <w:t>公司要求调整同一公司帐户下各张商务卡的信用额度，必须提出书面申请，由公司负责人签字，加盖公司章。所有项下商务卡总额度必须小于公司信用额度，否则先调整公司额度，再调整项下商务卡的额度。</w:t>
      </w:r>
    </w:p>
    <w:p w:rsidR="00707649" w:rsidRDefault="00707649">
      <w:pPr>
        <w:ind w:firstLine="480"/>
        <w:rPr>
          <w:rFonts w:hint="eastAsia"/>
        </w:rPr>
      </w:pPr>
    </w:p>
    <w:p w:rsidR="00707649" w:rsidRDefault="00707649">
      <w:pPr>
        <w:ind w:firstLine="480"/>
        <w:rPr>
          <w:rFonts w:hint="eastAsia"/>
        </w:rPr>
      </w:pPr>
      <w:r>
        <w:rPr>
          <w:rFonts w:hint="eastAsia"/>
        </w:rPr>
        <w:t>持卡人若要求临时调整信用额度，有效期不得超过</w:t>
      </w:r>
      <w:r>
        <w:rPr>
          <w:rFonts w:hint="eastAsia"/>
        </w:rPr>
        <w:t>180</w:t>
      </w:r>
      <w:r>
        <w:rPr>
          <w:rFonts w:hint="eastAsia"/>
        </w:rPr>
        <w:t>天。</w:t>
      </w:r>
    </w:p>
    <w:p w:rsidR="00707649" w:rsidRDefault="00707649">
      <w:pPr>
        <w:ind w:firstLine="480"/>
        <w:rPr>
          <w:rFonts w:hint="eastAsia"/>
        </w:rPr>
      </w:pPr>
    </w:p>
    <w:p w:rsidR="00707649" w:rsidRDefault="00707649">
      <w:pPr>
        <w:ind w:firstLine="480"/>
        <w:rPr>
          <w:rFonts w:hint="eastAsia"/>
        </w:rPr>
      </w:pPr>
      <w:r>
        <w:rPr>
          <w:rFonts w:hint="eastAsia"/>
        </w:rPr>
        <w:t>若持卡人同时持有两张或两张以上不同种类的国际卡，其中一张或几张办理了销户，经营行要及时调减持卡人的总额度。</w:t>
      </w:r>
    </w:p>
    <w:p w:rsidR="00707649" w:rsidRDefault="00707649">
      <w:pPr>
        <w:pStyle w:val="4"/>
        <w:spacing w:line="240" w:lineRule="auto"/>
        <w:rPr>
          <w:rFonts w:hint="eastAsia"/>
        </w:rPr>
      </w:pPr>
      <w:r>
        <w:rPr>
          <w:rFonts w:hint="eastAsia"/>
        </w:rPr>
        <w:t>附加功能</w:t>
      </w:r>
    </w:p>
    <w:p w:rsidR="00707649" w:rsidRDefault="00707649">
      <w:pPr>
        <w:pStyle w:val="5"/>
        <w:spacing w:line="240" w:lineRule="auto"/>
        <w:rPr>
          <w:rFonts w:hint="eastAsia"/>
        </w:rPr>
      </w:pPr>
      <w:r>
        <w:rPr>
          <w:rFonts w:hint="eastAsia"/>
        </w:rPr>
        <w:t>全球</w:t>
      </w:r>
      <w:r>
        <w:rPr>
          <w:rFonts w:hint="eastAsia"/>
        </w:rPr>
        <w:t>24</w:t>
      </w:r>
      <w:r>
        <w:rPr>
          <w:rFonts w:hint="eastAsia"/>
        </w:rPr>
        <w:t>小时紧急支援服务</w:t>
      </w:r>
    </w:p>
    <w:p w:rsidR="00707649" w:rsidRDefault="00707649">
      <w:pPr>
        <w:ind w:firstLine="480"/>
        <w:rPr>
          <w:rFonts w:hint="eastAsia"/>
        </w:rPr>
      </w:pPr>
      <w:r>
        <w:rPr>
          <w:rFonts w:hint="eastAsia"/>
        </w:rPr>
        <w:t>如持卡人在国外遇到紧急情况时，可致电</w:t>
      </w:r>
      <w:r>
        <w:rPr>
          <w:rFonts w:hint="eastAsia"/>
        </w:rPr>
        <w:t>00852-25289941</w:t>
      </w:r>
      <w:r>
        <w:rPr>
          <w:rFonts w:hint="eastAsia"/>
        </w:rPr>
        <w:t>。可提供全球信用卡挂失、旅游、翻译、医疗、法律咨询等热线服务以及周到的医疗支援服务。</w:t>
      </w:r>
    </w:p>
    <w:p w:rsidR="00707649" w:rsidRDefault="00707649">
      <w:pPr>
        <w:pStyle w:val="5"/>
        <w:spacing w:line="240" w:lineRule="auto"/>
        <w:rPr>
          <w:rFonts w:hint="eastAsia"/>
        </w:rPr>
      </w:pPr>
      <w:r>
        <w:rPr>
          <w:rFonts w:hint="eastAsia"/>
        </w:rPr>
        <w:t>旅游意外保险</w:t>
      </w:r>
    </w:p>
    <w:p w:rsidR="00707649" w:rsidRDefault="00707649">
      <w:pPr>
        <w:ind w:firstLine="480"/>
        <w:rPr>
          <w:rFonts w:hint="eastAsia"/>
        </w:rPr>
      </w:pPr>
      <w:r>
        <w:rPr>
          <w:rFonts w:hint="eastAsia"/>
        </w:rPr>
        <w:t>国际卡金卡的持卡人凭卡支付旅游交通费用时，与其同行的配偶和需要供养的年龄在</w:t>
      </w:r>
      <w:r>
        <w:rPr>
          <w:rFonts w:hint="eastAsia"/>
        </w:rPr>
        <w:t>3</w:t>
      </w:r>
      <w:r>
        <w:rPr>
          <w:rFonts w:hint="eastAsia"/>
        </w:rPr>
        <w:t>个月以上至</w:t>
      </w:r>
      <w:r>
        <w:rPr>
          <w:rFonts w:hint="eastAsia"/>
        </w:rPr>
        <w:t>23</w:t>
      </w:r>
      <w:r>
        <w:rPr>
          <w:rFonts w:hint="eastAsia"/>
        </w:rPr>
        <w:t>岁以下的子女，均可免费销偶旅游意外保险。</w:t>
      </w:r>
    </w:p>
    <w:p w:rsidR="00707649" w:rsidRDefault="00707649">
      <w:pPr>
        <w:ind w:firstLine="480"/>
        <w:rPr>
          <w:rFonts w:hint="eastAsia"/>
        </w:rPr>
      </w:pPr>
      <w:r>
        <w:rPr>
          <w:rFonts w:hint="eastAsia"/>
        </w:rPr>
        <w:t>保额最高达</w:t>
      </w:r>
      <w:r>
        <w:rPr>
          <w:rFonts w:hint="eastAsia"/>
        </w:rPr>
        <w:t>200</w:t>
      </w:r>
      <w:r>
        <w:rPr>
          <w:rFonts w:hint="eastAsia"/>
        </w:rPr>
        <w:t>万港币。</w:t>
      </w:r>
    </w:p>
    <w:p w:rsidR="00707649" w:rsidRDefault="00707649">
      <w:pPr>
        <w:pStyle w:val="4"/>
        <w:spacing w:line="240" w:lineRule="auto"/>
        <w:rPr>
          <w:rFonts w:hint="eastAsia"/>
        </w:rPr>
      </w:pPr>
      <w:r>
        <w:rPr>
          <w:rFonts w:hint="eastAsia"/>
        </w:rPr>
        <w:t>员工办卡（北京办法）</w:t>
      </w:r>
    </w:p>
    <w:p w:rsidR="00707649" w:rsidRDefault="00707649">
      <w:pPr>
        <w:pStyle w:val="5"/>
        <w:spacing w:line="240" w:lineRule="auto"/>
        <w:rPr>
          <w:rFonts w:hint="eastAsia"/>
        </w:rPr>
      </w:pPr>
      <w:r>
        <w:rPr>
          <w:rFonts w:hint="eastAsia"/>
        </w:rPr>
        <w:t>申领对象</w:t>
      </w:r>
    </w:p>
    <w:p w:rsidR="00707649" w:rsidRDefault="00707649">
      <w:pPr>
        <w:ind w:firstLine="480"/>
        <w:rPr>
          <w:rFonts w:hint="eastAsia"/>
        </w:rPr>
      </w:pPr>
      <w:r>
        <w:rPr>
          <w:rFonts w:hint="eastAsia"/>
        </w:rPr>
        <w:t>凡在本行在职的正式员工均可申领，并可为其直系亲属办理附属卡。</w:t>
      </w:r>
    </w:p>
    <w:p w:rsidR="00707649" w:rsidRDefault="00707649">
      <w:pPr>
        <w:pStyle w:val="5"/>
        <w:spacing w:line="240" w:lineRule="auto"/>
        <w:rPr>
          <w:rFonts w:hint="eastAsia"/>
        </w:rPr>
      </w:pPr>
      <w:r>
        <w:rPr>
          <w:rFonts w:hint="eastAsia"/>
        </w:rPr>
        <w:t>领卡条件</w:t>
      </w:r>
    </w:p>
    <w:p w:rsidR="00707649" w:rsidRDefault="00707649">
      <w:pPr>
        <w:ind w:firstLine="480"/>
        <w:rPr>
          <w:rFonts w:hint="eastAsia"/>
        </w:rPr>
      </w:pPr>
      <w:r>
        <w:rPr>
          <w:rFonts w:hint="eastAsia"/>
        </w:rPr>
        <w:t>申请人填写国际卡申请表，附工作证、身份证的复印件，并有所在部门领导签字认可，交银行卡部门审批办理。</w:t>
      </w:r>
    </w:p>
    <w:p w:rsidR="00707649" w:rsidRDefault="00707649">
      <w:pPr>
        <w:pStyle w:val="5"/>
        <w:spacing w:line="240" w:lineRule="auto"/>
        <w:rPr>
          <w:rFonts w:hint="eastAsia"/>
        </w:rPr>
      </w:pPr>
      <w:r>
        <w:rPr>
          <w:rFonts w:hint="eastAsia"/>
        </w:rPr>
        <w:t>信用额度</w:t>
      </w:r>
    </w:p>
    <w:p w:rsidR="00707649" w:rsidRDefault="00707649">
      <w:pPr>
        <w:ind w:firstLine="480"/>
        <w:rPr>
          <w:rFonts w:hint="eastAsia"/>
        </w:rPr>
      </w:pPr>
      <w:r>
        <w:rPr>
          <w:rFonts w:hint="eastAsia"/>
        </w:rPr>
        <w:t>普通员工申领普通卡，副处长（含副处级）干部可申领金卡。</w:t>
      </w:r>
    </w:p>
    <w:p w:rsidR="00707649" w:rsidRDefault="00707649">
      <w:pPr>
        <w:pStyle w:val="5"/>
        <w:spacing w:line="240" w:lineRule="auto"/>
        <w:rPr>
          <w:rFonts w:hint="eastAsia"/>
        </w:rPr>
      </w:pPr>
      <w:r>
        <w:rPr>
          <w:rFonts w:hint="eastAsia"/>
        </w:rPr>
        <w:t>年费</w:t>
      </w:r>
    </w:p>
    <w:p w:rsidR="00707649" w:rsidRDefault="00707649">
      <w:pPr>
        <w:ind w:firstLine="480"/>
        <w:rPr>
          <w:rFonts w:hint="eastAsia"/>
        </w:rPr>
      </w:pPr>
      <w:r>
        <w:rPr>
          <w:rFonts w:hint="eastAsia"/>
        </w:rPr>
        <w:t>应享受员工卡待遇，终身免收。</w:t>
      </w:r>
    </w:p>
    <w:p w:rsidR="00707649" w:rsidRDefault="00707649">
      <w:pPr>
        <w:pStyle w:val="5"/>
        <w:spacing w:line="240" w:lineRule="auto"/>
        <w:rPr>
          <w:rFonts w:hint="eastAsia"/>
        </w:rPr>
      </w:pPr>
      <w:r>
        <w:rPr>
          <w:rFonts w:hint="eastAsia"/>
        </w:rPr>
        <w:t>离职处理</w:t>
      </w:r>
    </w:p>
    <w:p w:rsidR="00707649" w:rsidRDefault="00707649">
      <w:pPr>
        <w:ind w:firstLine="480"/>
        <w:rPr>
          <w:rFonts w:hint="eastAsia"/>
        </w:rPr>
      </w:pPr>
      <w:r>
        <w:rPr>
          <w:rFonts w:hint="eastAsia"/>
        </w:rPr>
        <w:t>对持有国际卡的员工离职时，若提出保留国际卡，则按照正常手续审核，补足保证金办卡，并取消原有的员工待遇。</w:t>
      </w:r>
    </w:p>
    <w:p w:rsidR="00707649" w:rsidRDefault="00707649">
      <w:pPr>
        <w:ind w:firstLine="480"/>
        <w:rPr>
          <w:rFonts w:hint="eastAsia"/>
        </w:rPr>
      </w:pPr>
      <w:r>
        <w:rPr>
          <w:rFonts w:hint="eastAsia"/>
        </w:rPr>
        <w:t>若不愿再持有国际卡，银行卡部门应收回并注销信用卡，办理相关手续。</w:t>
      </w:r>
    </w:p>
    <w:p w:rsidR="00707649" w:rsidRDefault="00707649">
      <w:pPr>
        <w:pStyle w:val="3"/>
        <w:spacing w:line="240" w:lineRule="auto"/>
        <w:rPr>
          <w:rFonts w:hint="eastAsia"/>
        </w:rPr>
      </w:pPr>
      <w:bookmarkStart w:id="119" w:name="_Toc35956720"/>
      <w:bookmarkStart w:id="120" w:name="_Toc36004009"/>
      <w:bookmarkStart w:id="121" w:name="_Toc36016046"/>
      <w:bookmarkStart w:id="122" w:name="_Toc36029742"/>
      <w:r>
        <w:rPr>
          <w:rFonts w:hint="eastAsia"/>
        </w:rPr>
        <w:t>代理卡业务</w:t>
      </w:r>
      <w:bookmarkEnd w:id="119"/>
      <w:bookmarkEnd w:id="120"/>
      <w:bookmarkEnd w:id="121"/>
      <w:bookmarkEnd w:id="122"/>
    </w:p>
    <w:p w:rsidR="00707649" w:rsidRDefault="00707649">
      <w:pPr>
        <w:pStyle w:val="4"/>
        <w:spacing w:line="240" w:lineRule="auto"/>
        <w:rPr>
          <w:rFonts w:hint="eastAsia"/>
        </w:rPr>
      </w:pPr>
      <w:r>
        <w:rPr>
          <w:rFonts w:hint="eastAsia"/>
        </w:rPr>
        <w:t>代理卡的种类</w:t>
      </w:r>
    </w:p>
    <w:p w:rsidR="00707649" w:rsidRDefault="00707649">
      <w:pPr>
        <w:ind w:firstLine="480"/>
        <w:rPr>
          <w:rFonts w:hint="eastAsia"/>
        </w:rPr>
      </w:pPr>
      <w:r>
        <w:rPr>
          <w:rFonts w:hint="eastAsia"/>
        </w:rPr>
        <w:t>目前我行代理</w:t>
      </w:r>
      <w:r>
        <w:rPr>
          <w:rFonts w:hint="eastAsia"/>
        </w:rPr>
        <w:t>5</w:t>
      </w:r>
      <w:r>
        <w:rPr>
          <w:rFonts w:hint="eastAsia"/>
        </w:rPr>
        <w:t>种国外信用卡：威萨卡（</w:t>
      </w:r>
      <w:r>
        <w:rPr>
          <w:rFonts w:hint="eastAsia"/>
        </w:rPr>
        <w:t>VISA CARD</w:t>
      </w:r>
      <w:r>
        <w:rPr>
          <w:rFonts w:hint="eastAsia"/>
        </w:rPr>
        <w:t>）、万事达卡（</w:t>
      </w:r>
      <w:r>
        <w:rPr>
          <w:rFonts w:hint="eastAsia"/>
        </w:rPr>
        <w:t>MASTER CARD</w:t>
      </w:r>
      <w:r>
        <w:rPr>
          <w:rFonts w:hint="eastAsia"/>
        </w:rPr>
        <w:t>）、美国运通卡（</w:t>
      </w:r>
      <w:r>
        <w:rPr>
          <w:rFonts w:hint="eastAsia"/>
        </w:rPr>
        <w:t>AMERICAN EXPRESS CARD</w:t>
      </w:r>
      <w:r>
        <w:rPr>
          <w:rFonts w:hint="eastAsia"/>
        </w:rPr>
        <w:t>）、大莱卡（</w:t>
      </w:r>
      <w:r>
        <w:rPr>
          <w:rFonts w:hint="eastAsia"/>
        </w:rPr>
        <w:t>DINERS CARD</w:t>
      </w:r>
      <w:r>
        <w:rPr>
          <w:rFonts w:hint="eastAsia"/>
        </w:rPr>
        <w:t>）、</w:t>
      </w:r>
      <w:r>
        <w:rPr>
          <w:rFonts w:hint="eastAsia"/>
        </w:rPr>
        <w:t>JCB</w:t>
      </w:r>
      <w:r>
        <w:rPr>
          <w:rFonts w:hint="eastAsia"/>
        </w:rPr>
        <w:t>卡。</w:t>
      </w:r>
    </w:p>
    <w:p w:rsidR="00707649" w:rsidRDefault="00707649">
      <w:pPr>
        <w:pStyle w:val="4"/>
        <w:spacing w:line="240" w:lineRule="auto"/>
        <w:rPr>
          <w:rFonts w:hint="eastAsia"/>
        </w:rPr>
      </w:pPr>
      <w:r>
        <w:rPr>
          <w:rFonts w:hint="eastAsia"/>
        </w:rPr>
        <w:t>代理卡的应用范围</w:t>
      </w:r>
    </w:p>
    <w:p w:rsidR="00707649" w:rsidRDefault="00707649">
      <w:pPr>
        <w:ind w:firstLineChars="170" w:firstLine="408"/>
        <w:rPr>
          <w:rFonts w:hint="eastAsia"/>
        </w:rPr>
      </w:pPr>
      <w:r>
        <w:rPr>
          <w:rFonts w:hint="eastAsia"/>
        </w:rPr>
        <w:t>代理卡可以用于消费、取现（柜台、</w:t>
      </w:r>
      <w:r>
        <w:rPr>
          <w:rFonts w:hint="eastAsia"/>
        </w:rPr>
        <w:t>ATM</w:t>
      </w:r>
      <w:r>
        <w:rPr>
          <w:rFonts w:hint="eastAsia"/>
        </w:rPr>
        <w:t>）业务。</w:t>
      </w:r>
    </w:p>
    <w:p w:rsidR="00707649" w:rsidRDefault="00707649">
      <w:pPr>
        <w:pStyle w:val="4"/>
        <w:spacing w:line="240" w:lineRule="auto"/>
        <w:rPr>
          <w:rFonts w:hint="eastAsia"/>
        </w:rPr>
      </w:pPr>
      <w:r>
        <w:rPr>
          <w:rFonts w:hint="eastAsia"/>
        </w:rPr>
        <w:t>代理卡的取现手续费</w:t>
      </w:r>
    </w:p>
    <w:p w:rsidR="00707649" w:rsidRDefault="00707649">
      <w:pPr>
        <w:ind w:firstLine="480"/>
        <w:rPr>
          <w:rFonts w:hint="eastAsia"/>
        </w:rPr>
      </w:pPr>
      <w:r>
        <w:rPr>
          <w:rFonts w:hint="eastAsia"/>
        </w:rPr>
        <w:t>威萨卡和万事达卡按取现金额的</w:t>
      </w:r>
      <w:r>
        <w:rPr>
          <w:rFonts w:hint="eastAsia"/>
        </w:rPr>
        <w:t>3%</w:t>
      </w:r>
      <w:r>
        <w:rPr>
          <w:rFonts w:hint="eastAsia"/>
        </w:rPr>
        <w:t>收取手续费；大莱卡和</w:t>
      </w:r>
      <w:r>
        <w:rPr>
          <w:rFonts w:hint="eastAsia"/>
        </w:rPr>
        <w:t>JCB</w:t>
      </w:r>
      <w:r>
        <w:rPr>
          <w:rFonts w:hint="eastAsia"/>
        </w:rPr>
        <w:t>卡按取现金额的</w:t>
      </w:r>
      <w:r>
        <w:rPr>
          <w:rFonts w:hint="eastAsia"/>
        </w:rPr>
        <w:t>4%</w:t>
      </w:r>
      <w:r>
        <w:rPr>
          <w:rFonts w:hint="eastAsia"/>
        </w:rPr>
        <w:t>收取手续费；美国运通卡取人民币不收手续费，取外币按取现金额的</w:t>
      </w:r>
      <w:r>
        <w:rPr>
          <w:rFonts w:hint="eastAsia"/>
        </w:rPr>
        <w:t>0.3%</w:t>
      </w:r>
      <w:r>
        <w:rPr>
          <w:rFonts w:hint="eastAsia"/>
        </w:rPr>
        <w:t>收取手续费。</w:t>
      </w:r>
    </w:p>
    <w:p w:rsidR="00707649" w:rsidRDefault="00707649">
      <w:pPr>
        <w:ind w:firstLine="480"/>
        <w:rPr>
          <w:rFonts w:hint="eastAsia"/>
        </w:rPr>
      </w:pPr>
    </w:p>
    <w:p w:rsidR="00707649" w:rsidRPr="00450F3E" w:rsidRDefault="00707649">
      <w:pPr>
        <w:pStyle w:val="2"/>
        <w:tabs>
          <w:tab w:val="clear" w:pos="1490"/>
          <w:tab w:val="num" w:pos="1080"/>
        </w:tabs>
        <w:spacing w:line="240" w:lineRule="auto"/>
        <w:ind w:left="576"/>
        <w:rPr>
          <w:rFonts w:hint="eastAsia"/>
          <w:color w:val="FF00FF"/>
        </w:rPr>
      </w:pPr>
      <w:bookmarkStart w:id="123" w:name="_Toc35956721"/>
      <w:bookmarkStart w:id="124" w:name="_Toc36004010"/>
      <w:bookmarkStart w:id="125" w:name="_Toc36016047"/>
      <w:bookmarkStart w:id="126" w:name="_Toc36029743"/>
      <w:r w:rsidRPr="00450F3E">
        <w:rPr>
          <w:rFonts w:hint="eastAsia"/>
          <w:color w:val="FF00FF"/>
        </w:rPr>
        <w:t>零售贷款</w:t>
      </w:r>
      <w:bookmarkEnd w:id="123"/>
      <w:bookmarkEnd w:id="124"/>
      <w:bookmarkEnd w:id="125"/>
      <w:bookmarkEnd w:id="126"/>
    </w:p>
    <w:p w:rsidR="00707649" w:rsidRDefault="00707649">
      <w:pPr>
        <w:pStyle w:val="3"/>
        <w:tabs>
          <w:tab w:val="clear" w:pos="1491"/>
          <w:tab w:val="num" w:pos="1080"/>
        </w:tabs>
        <w:spacing w:line="240" w:lineRule="auto"/>
        <w:ind w:left="720" w:hanging="720"/>
      </w:pPr>
      <w:bookmarkStart w:id="127" w:name="_Toc35956722"/>
      <w:bookmarkStart w:id="128" w:name="_Toc36004011"/>
      <w:bookmarkStart w:id="129" w:name="_Toc36016048"/>
      <w:bookmarkStart w:id="130" w:name="_Toc36029744"/>
      <w:r>
        <w:rPr>
          <w:rFonts w:hint="eastAsia"/>
        </w:rPr>
        <w:t>基本业务定义</w:t>
      </w:r>
      <w:bookmarkEnd w:id="127"/>
      <w:bookmarkEnd w:id="128"/>
      <w:bookmarkEnd w:id="129"/>
      <w:bookmarkEnd w:id="130"/>
    </w:p>
    <w:p w:rsidR="00707649" w:rsidRDefault="00707649">
      <w:pPr>
        <w:pStyle w:val="4157"/>
        <w:spacing w:line="240" w:lineRule="auto"/>
        <w:rPr>
          <w:rFonts w:hint="eastAsia"/>
        </w:rPr>
      </w:pPr>
      <w:r>
        <w:rPr>
          <w:rFonts w:hint="eastAsia"/>
        </w:rPr>
        <w:t>零售贷款的业务定义</w:t>
      </w:r>
    </w:p>
    <w:p w:rsidR="00707649" w:rsidRDefault="00707649">
      <w:pPr>
        <w:rPr>
          <w:rFonts w:hint="eastAsia"/>
        </w:rPr>
      </w:pPr>
      <w:r>
        <w:rPr>
          <w:rFonts w:hint="eastAsia"/>
        </w:rPr>
        <w:t xml:space="preserve">    </w:t>
      </w:r>
      <w:r>
        <w:rPr>
          <w:rFonts w:hint="eastAsia"/>
        </w:rPr>
        <w:t>零售贷款是专门的金融机构向消费者个人或居民家庭提供的，为满足取得消费资料或小额投资经营资金需求的贷款。</w:t>
      </w:r>
    </w:p>
    <w:p w:rsidR="00707649" w:rsidRDefault="00707649">
      <w:pPr>
        <w:pStyle w:val="4157"/>
        <w:spacing w:line="240" w:lineRule="auto"/>
        <w:rPr>
          <w:rFonts w:hint="eastAsia"/>
        </w:rPr>
      </w:pPr>
      <w:r>
        <w:rPr>
          <w:rFonts w:hint="eastAsia"/>
        </w:rPr>
        <w:t>零售贷款的品种</w:t>
      </w:r>
    </w:p>
    <w:p w:rsidR="00707649" w:rsidRDefault="00707649">
      <w:pPr>
        <w:pStyle w:val="3Char"/>
        <w:ind w:firstLineChars="170" w:firstLine="408"/>
        <w:rPr>
          <w:rFonts w:hint="eastAsia"/>
        </w:rPr>
      </w:pPr>
      <w:r>
        <w:rPr>
          <w:rFonts w:hint="eastAsia"/>
        </w:rPr>
        <w:t>个人住房贷款、个人住房公积金贷款、个人二手住房贷款、法人住房贷款、个人住房组合贷款、汽车消费贷款、个人商业用房贷款、个人投资经营贷款、国家教育助学贷款、商业性教育助学贷款、出国留学外汇贷款、个人存单质押贷款、凭证式国债质押贷款、记帐式国债质押贷款、小额信用消费贷款、大额耐用消费品贷款、家居装修贷款、度假旅游消费贷款、柯达创业宝贷款等。</w:t>
      </w:r>
    </w:p>
    <w:p w:rsidR="00707649" w:rsidRDefault="00707649">
      <w:pPr>
        <w:pStyle w:val="4157"/>
        <w:spacing w:line="240" w:lineRule="auto"/>
        <w:rPr>
          <w:rFonts w:hint="eastAsia"/>
        </w:rPr>
      </w:pPr>
      <w:r>
        <w:rPr>
          <w:rFonts w:hint="eastAsia"/>
        </w:rPr>
        <w:t>贷款利息计算的基本方法</w:t>
      </w:r>
    </w:p>
    <w:p w:rsidR="00707649" w:rsidRDefault="00707649" w:rsidP="00707649">
      <w:pPr>
        <w:numPr>
          <w:ilvl w:val="0"/>
          <w:numId w:val="39"/>
        </w:numPr>
        <w:ind w:firstLine="0"/>
        <w:rPr>
          <w:rFonts w:hint="eastAsia"/>
        </w:rPr>
      </w:pPr>
      <w:r>
        <w:rPr>
          <w:rFonts w:hint="eastAsia"/>
        </w:rPr>
        <w:t>等额本息还款法</w:t>
      </w:r>
      <w:r>
        <w:rPr>
          <w:rFonts w:hint="eastAsia"/>
        </w:rPr>
        <w:t>:</w:t>
      </w:r>
    </w:p>
    <w:p w:rsidR="00707649" w:rsidRDefault="00707649">
      <w:pPr>
        <w:ind w:firstLine="360"/>
        <w:rPr>
          <w:rFonts w:hint="eastAsia"/>
        </w:rPr>
      </w:pPr>
      <w:r>
        <w:rPr>
          <w:rFonts w:hint="eastAsia"/>
        </w:rPr>
        <w:t>即贷款期每月以相等的额度平均偿还贷款本息。</w:t>
      </w:r>
    </w:p>
    <w:p w:rsidR="00707649" w:rsidRDefault="00707649">
      <w:pPr>
        <w:ind w:firstLine="360"/>
        <w:rPr>
          <w:rFonts w:hint="eastAsia"/>
        </w:rPr>
      </w:pPr>
      <w:r>
        <w:rPr>
          <w:rFonts w:hint="eastAsia"/>
        </w:rPr>
        <w:t>还本付息计算公式为：</w:t>
      </w:r>
      <w:r>
        <w:rPr>
          <w:rFonts w:hint="eastAsia"/>
        </w:rPr>
        <w:t xml:space="preserve"> </w:t>
      </w:r>
    </w:p>
    <w:p w:rsidR="00707649" w:rsidRDefault="00707649">
      <w:pPr>
        <w:pStyle w:val="a5"/>
      </w:pPr>
    </w:p>
    <w:p w:rsidR="00707649" w:rsidRDefault="00707649">
      <w:pPr>
        <w:ind w:left="539"/>
        <w:rPr>
          <w:rFonts w:ascii="黑体" w:eastAsia="黑体" w:hint="eastAsia"/>
          <w:color w:val="000000"/>
        </w:rPr>
      </w:pPr>
      <w:r>
        <w:rPr>
          <w:rFonts w:ascii="黑体" w:eastAsia="黑体" w:hint="eastAsia"/>
          <w:b/>
          <w:color w:val="000000"/>
        </w:rPr>
        <w:t xml:space="preserve">                       </w:t>
      </w:r>
      <w:r>
        <w:rPr>
          <w:rFonts w:ascii="黑体" w:eastAsia="黑体" w:hint="eastAsia"/>
          <w:color w:val="000000"/>
        </w:rPr>
        <w:t>贷款本金</w:t>
      </w:r>
      <w:r>
        <w:rPr>
          <w:rFonts w:ascii="黑体" w:eastAsia="黑体"/>
          <w:color w:val="000000"/>
        </w:rPr>
        <w:t>×</w:t>
      </w:r>
      <w:r>
        <w:rPr>
          <w:rFonts w:ascii="黑体" w:eastAsia="黑体" w:hint="eastAsia"/>
          <w:color w:val="000000"/>
        </w:rPr>
        <w:t>月利率</w:t>
      </w:r>
      <w:r>
        <w:rPr>
          <w:rFonts w:ascii="黑体" w:eastAsia="黑体"/>
          <w:color w:val="000000"/>
        </w:rPr>
        <w:t>×</w:t>
      </w:r>
      <w:r>
        <w:rPr>
          <w:rFonts w:ascii="黑体" w:eastAsia="黑体" w:hint="eastAsia"/>
          <w:color w:val="000000"/>
        </w:rPr>
        <w:t>（1+月利率）</w:t>
      </w:r>
      <w:r>
        <w:rPr>
          <w:rFonts w:ascii="黑体" w:eastAsia="黑体" w:hint="eastAsia"/>
          <w:color w:val="000000"/>
          <w:vertAlign w:val="superscript"/>
        </w:rPr>
        <w:t>还款期数</w:t>
      </w:r>
    </w:p>
    <w:p w:rsidR="00707649" w:rsidRDefault="00707649">
      <w:pPr>
        <w:ind w:left="539"/>
        <w:rPr>
          <w:rFonts w:ascii="黑体" w:eastAsia="黑体" w:hint="eastAsia"/>
          <w:color w:val="000000"/>
        </w:rPr>
      </w:pPr>
      <w:r>
        <w:rPr>
          <w:rFonts w:ascii="黑体" w:eastAsia="黑体"/>
          <w:noProof/>
          <w:color w:val="000000"/>
        </w:rPr>
        <w:pict>
          <v:line id="_x0000_s1036" style="position:absolute;left:0;text-align:left;z-index:4" from="144.75pt,14.5pt" to="366.7pt,14.5pt" o:allowincell="f"/>
        </w:pict>
      </w:r>
      <w:r>
        <w:rPr>
          <w:rFonts w:ascii="黑体" w:eastAsia="黑体" w:hint="eastAsia"/>
          <w:color w:val="000000"/>
        </w:rPr>
        <w:t>每月等额还本付息额=</w:t>
      </w:r>
    </w:p>
    <w:p w:rsidR="00707649" w:rsidRDefault="00707649">
      <w:pPr>
        <w:ind w:left="539"/>
        <w:rPr>
          <w:rFonts w:ascii="黑体" w:eastAsia="黑体" w:hint="eastAsia"/>
          <w:color w:val="000000"/>
        </w:rPr>
      </w:pPr>
      <w:r>
        <w:rPr>
          <w:rFonts w:ascii="黑体" w:eastAsia="黑体" w:hint="eastAsia"/>
          <w:b/>
          <w:color w:val="000000"/>
        </w:rPr>
        <w:t xml:space="preserve">                             </w:t>
      </w:r>
      <w:r>
        <w:rPr>
          <w:rFonts w:ascii="黑体" w:eastAsia="黑体" w:hint="eastAsia"/>
          <w:color w:val="000000"/>
        </w:rPr>
        <w:t>（1+月利率）</w:t>
      </w:r>
      <w:r>
        <w:rPr>
          <w:rFonts w:ascii="黑体" w:eastAsia="黑体" w:hint="eastAsia"/>
          <w:color w:val="000000"/>
          <w:vertAlign w:val="superscript"/>
        </w:rPr>
        <w:t>还款期数</w:t>
      </w:r>
      <w:r>
        <w:rPr>
          <w:rFonts w:ascii="黑体" w:eastAsia="黑体" w:hint="eastAsia"/>
          <w:color w:val="000000"/>
        </w:rPr>
        <w:t>-1</w:t>
      </w:r>
    </w:p>
    <w:p w:rsidR="00707649" w:rsidRDefault="00707649" w:rsidP="00707649">
      <w:pPr>
        <w:numPr>
          <w:ilvl w:val="0"/>
          <w:numId w:val="39"/>
        </w:numPr>
        <w:tabs>
          <w:tab w:val="clear" w:pos="360"/>
          <w:tab w:val="num" w:pos="540"/>
        </w:tabs>
        <w:ind w:firstLine="0"/>
        <w:rPr>
          <w:rFonts w:hint="eastAsia"/>
        </w:rPr>
      </w:pPr>
      <w:r>
        <w:rPr>
          <w:rFonts w:hint="eastAsia"/>
        </w:rPr>
        <w:t>等额本金还款法</w:t>
      </w:r>
      <w:r>
        <w:rPr>
          <w:rFonts w:hint="eastAsia"/>
        </w:rPr>
        <w:t>:</w:t>
      </w:r>
    </w:p>
    <w:p w:rsidR="00707649" w:rsidRDefault="00707649">
      <w:pPr>
        <w:ind w:firstLine="240"/>
        <w:rPr>
          <w:rFonts w:hint="eastAsia"/>
        </w:rPr>
      </w:pPr>
      <w:r>
        <w:rPr>
          <w:rFonts w:hint="eastAsia"/>
        </w:rPr>
        <w:t xml:space="preserve"> </w:t>
      </w:r>
      <w:r>
        <w:rPr>
          <w:rFonts w:hint="eastAsia"/>
        </w:rPr>
        <w:t>即每月等额偿还贷款本金，贷款利息随本金逐月递减。</w:t>
      </w:r>
    </w:p>
    <w:p w:rsidR="00707649" w:rsidRDefault="00707649">
      <w:pPr>
        <w:ind w:firstLine="360"/>
        <w:rPr>
          <w:rFonts w:hint="eastAsia"/>
        </w:rPr>
      </w:pPr>
      <w:r>
        <w:rPr>
          <w:rFonts w:hint="eastAsia"/>
        </w:rPr>
        <w:t>还本付息计算公式为：</w:t>
      </w:r>
    </w:p>
    <w:p w:rsidR="00707649" w:rsidRDefault="00707649">
      <w:pPr>
        <w:ind w:left="539"/>
        <w:rPr>
          <w:rFonts w:ascii="黑体" w:eastAsia="黑体" w:hint="eastAsia"/>
        </w:rPr>
      </w:pPr>
      <w:r>
        <w:rPr>
          <w:rFonts w:ascii="黑体" w:eastAsia="黑体" w:hint="eastAsia"/>
        </w:rPr>
        <w:t>每月还本金额=贷款本金</w:t>
      </w:r>
      <w:r>
        <w:rPr>
          <w:rFonts w:ascii="黑体" w:eastAsia="黑体" w:hint="eastAsia"/>
        </w:rPr>
        <w:sym w:font="Symbol" w:char="F0B8"/>
      </w:r>
      <w:r>
        <w:rPr>
          <w:rFonts w:ascii="黑体" w:eastAsia="黑体" w:hint="eastAsia"/>
        </w:rPr>
        <w:t>借款月数</w:t>
      </w:r>
    </w:p>
    <w:p w:rsidR="00707649" w:rsidRDefault="00707649">
      <w:pPr>
        <w:ind w:left="539"/>
        <w:rPr>
          <w:rFonts w:ascii="黑体" w:eastAsia="黑体" w:hint="eastAsia"/>
        </w:rPr>
      </w:pPr>
      <w:r>
        <w:rPr>
          <w:rFonts w:ascii="黑体" w:eastAsia="黑体" w:hint="eastAsia"/>
        </w:rPr>
        <w:t>每月还本付息额＝每月还本金额＋贷款余额</w:t>
      </w:r>
      <w:r>
        <w:rPr>
          <w:rFonts w:ascii="黑体" w:eastAsia="黑体" w:hint="eastAsia"/>
        </w:rPr>
        <w:sym w:font="Monotype Sorts" w:char="F035"/>
      </w:r>
      <w:r>
        <w:rPr>
          <w:rFonts w:ascii="黑体" w:eastAsia="黑体" w:hint="eastAsia"/>
        </w:rPr>
        <w:t>年利率</w:t>
      </w:r>
      <w:r>
        <w:rPr>
          <w:rFonts w:ascii="黑体" w:eastAsia="黑体" w:hint="eastAsia"/>
        </w:rPr>
        <w:sym w:font="Monotype Sorts" w:char="F035"/>
      </w:r>
      <w:r>
        <w:rPr>
          <w:rFonts w:ascii="黑体" w:eastAsia="黑体" w:hint="eastAsia"/>
        </w:rPr>
        <w:t>实际天数</w:t>
      </w:r>
      <w:r>
        <w:rPr>
          <w:rFonts w:ascii="黑体" w:eastAsia="黑体" w:hint="eastAsia"/>
        </w:rPr>
        <w:sym w:font="Symbol" w:char="F0B8"/>
      </w:r>
      <w:r>
        <w:rPr>
          <w:rFonts w:ascii="黑体" w:eastAsia="黑体" w:hint="eastAsia"/>
        </w:rPr>
        <w:t>360</w:t>
      </w:r>
    </w:p>
    <w:p w:rsidR="00707649" w:rsidRDefault="00707649">
      <w:pPr>
        <w:ind w:left="539"/>
        <w:rPr>
          <w:rFonts w:ascii="黑体" w:eastAsia="黑体" w:hint="eastAsia"/>
          <w:b/>
        </w:rPr>
      </w:pPr>
    </w:p>
    <w:p w:rsidR="00707649" w:rsidRDefault="00707649">
      <w:pPr>
        <w:ind w:firstLine="240"/>
        <w:rPr>
          <w:rFonts w:hint="eastAsia"/>
        </w:rPr>
      </w:pPr>
      <w:r>
        <w:rPr>
          <w:rFonts w:hint="eastAsia"/>
        </w:rPr>
        <w:t xml:space="preserve">  </w:t>
      </w:r>
      <w:r>
        <w:rPr>
          <w:rFonts w:hint="eastAsia"/>
        </w:rPr>
        <w:t>等额本金还款法相比等额本息还款法所付利息少，但两者的差额会随着贷款金额的降低及贷款年限的缩短而减小。等额本息法每月的还款额一样，便于记住每月还款额；而等额本金法开始的还款压力大，后期压力较小，每月还款额递减，利息总支出较小，但每月还款额变化。</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rPr>
      </w:pPr>
      <w:bookmarkStart w:id="131" w:name="_Toc35956723"/>
      <w:bookmarkStart w:id="132" w:name="_Toc36004012"/>
      <w:bookmarkStart w:id="133" w:name="_Toc36016049"/>
      <w:bookmarkStart w:id="134" w:name="_Toc36029745"/>
      <w:r>
        <w:rPr>
          <w:rFonts w:hint="eastAsia"/>
        </w:rPr>
        <w:t>个人住房贷款</w:t>
      </w:r>
      <w:bookmarkEnd w:id="131"/>
      <w:bookmarkEnd w:id="132"/>
      <w:bookmarkEnd w:id="133"/>
      <w:bookmarkEnd w:id="134"/>
    </w:p>
    <w:p w:rsidR="00707649" w:rsidRDefault="00707649">
      <w:pPr>
        <w:pStyle w:val="3Char"/>
        <w:ind w:firstLineChars="170" w:firstLine="408"/>
        <w:rPr>
          <w:rFonts w:hint="eastAsia"/>
        </w:rPr>
      </w:pPr>
      <w:r>
        <w:rPr>
          <w:rFonts w:hint="eastAsia"/>
        </w:rPr>
        <w:t>借款人所购住房的房地产开发商应与我行签订协议，为购房者提供一手房按揭贷款，并在我行业务部门开立结算帐户和保证金帐户。</w:t>
      </w:r>
    </w:p>
    <w:p w:rsidR="00707649" w:rsidRDefault="00707649">
      <w:pPr>
        <w:pStyle w:val="4157"/>
        <w:spacing w:line="240" w:lineRule="auto"/>
        <w:rPr>
          <w:rFonts w:hint="eastAsia"/>
        </w:rPr>
      </w:pPr>
      <w:r>
        <w:rPr>
          <w:rFonts w:hint="eastAsia"/>
        </w:rPr>
        <w:t>业务定义</w:t>
      </w:r>
    </w:p>
    <w:p w:rsidR="00707649" w:rsidRDefault="00707649">
      <w:pPr>
        <w:ind w:firstLine="420"/>
        <w:rPr>
          <w:rFonts w:hint="eastAsia"/>
        </w:rPr>
      </w:pPr>
      <w:r>
        <w:rPr>
          <w:rFonts w:hint="eastAsia"/>
        </w:rPr>
        <w:t>个人住房贷款是指贷款人用自有资金向借款人发放的用于购买各类住房的商业性贷款。</w:t>
      </w:r>
    </w:p>
    <w:p w:rsidR="00707649" w:rsidRDefault="00707649">
      <w:pPr>
        <w:pStyle w:val="4157"/>
        <w:spacing w:line="240" w:lineRule="auto"/>
        <w:rPr>
          <w:rFonts w:hint="eastAsia"/>
        </w:rPr>
      </w:pPr>
      <w:r>
        <w:rPr>
          <w:rFonts w:hint="eastAsia"/>
        </w:rPr>
        <w:t>贷款对象</w:t>
      </w:r>
    </w:p>
    <w:p w:rsidR="00707649" w:rsidRDefault="00707649">
      <w:pPr>
        <w:ind w:firstLine="420"/>
        <w:rPr>
          <w:rFonts w:hint="eastAsia"/>
        </w:rPr>
      </w:pPr>
      <w:r>
        <w:rPr>
          <w:rFonts w:hint="eastAsia"/>
        </w:rPr>
        <w:t>个人住房贷款的对象为具有完全民事行为能力的自然人。</w:t>
      </w:r>
    </w:p>
    <w:p w:rsidR="00707649" w:rsidRDefault="00707649">
      <w:pPr>
        <w:pStyle w:val="4157"/>
        <w:spacing w:line="240" w:lineRule="auto"/>
        <w:rPr>
          <w:rFonts w:hint="eastAsia"/>
        </w:rPr>
      </w:pPr>
      <w:r>
        <w:rPr>
          <w:rFonts w:hint="eastAsia"/>
        </w:rPr>
        <w:t>贷款条件</w:t>
      </w:r>
    </w:p>
    <w:p w:rsidR="00707649" w:rsidRDefault="00707649">
      <w:pPr>
        <w:rPr>
          <w:rFonts w:hint="eastAsia"/>
        </w:rPr>
      </w:pPr>
      <w:r>
        <w:rPr>
          <w:rFonts w:hint="eastAsia"/>
        </w:rPr>
        <w:t xml:space="preserve">    1</w:t>
      </w:r>
      <w:r>
        <w:rPr>
          <w:rFonts w:hint="eastAsia"/>
        </w:rPr>
        <w:t>、在中国境内具有常住户口或有效居留身份；</w:t>
      </w:r>
    </w:p>
    <w:p w:rsidR="00707649" w:rsidRDefault="00707649">
      <w:pPr>
        <w:rPr>
          <w:rFonts w:hint="eastAsia"/>
        </w:rPr>
      </w:pPr>
      <w:r>
        <w:rPr>
          <w:rFonts w:hint="eastAsia"/>
        </w:rPr>
        <w:t xml:space="preserve">    2</w:t>
      </w:r>
      <w:r>
        <w:rPr>
          <w:rFonts w:hint="eastAsia"/>
        </w:rPr>
        <w:t>、具有稳定的职业和经济收入，信用良好，有偿还贷款本息的能力；</w:t>
      </w:r>
    </w:p>
    <w:p w:rsidR="00707649" w:rsidRDefault="00707649">
      <w:pPr>
        <w:rPr>
          <w:rFonts w:hint="eastAsia"/>
        </w:rPr>
      </w:pPr>
      <w:r>
        <w:rPr>
          <w:rFonts w:hint="eastAsia"/>
        </w:rPr>
        <w:t xml:space="preserve">    3</w:t>
      </w:r>
      <w:r>
        <w:rPr>
          <w:rFonts w:hint="eastAsia"/>
        </w:rPr>
        <w:t>、已经签署购买住房的合同或协议。购买期房（多层住宅主体结构必须封顶、高层住宅必须完成总投资的三分之二）或尚未确权的房屋应提供手续齐全的房屋建设和销售证明文件；</w:t>
      </w:r>
    </w:p>
    <w:p w:rsidR="00707649" w:rsidRDefault="00707649">
      <w:pPr>
        <w:rPr>
          <w:rFonts w:hint="eastAsia"/>
        </w:rPr>
      </w:pPr>
      <w:r>
        <w:rPr>
          <w:rFonts w:hint="eastAsia"/>
        </w:rPr>
        <w:t xml:space="preserve">    4</w:t>
      </w:r>
      <w:r>
        <w:rPr>
          <w:rFonts w:hint="eastAsia"/>
        </w:rPr>
        <w:t>、必须支付不低于所购住房全部价款</w:t>
      </w:r>
      <w:r>
        <w:rPr>
          <w:rFonts w:hint="eastAsia"/>
        </w:rPr>
        <w:t>20</w:t>
      </w:r>
      <w:r>
        <w:rPr>
          <w:rFonts w:hint="eastAsia"/>
        </w:rPr>
        <w:t>％以上的首期购房款。</w:t>
      </w:r>
    </w:p>
    <w:p w:rsidR="00707649" w:rsidRDefault="00707649">
      <w:pPr>
        <w:rPr>
          <w:rFonts w:hint="eastAsia"/>
        </w:rPr>
      </w:pPr>
      <w:r>
        <w:rPr>
          <w:rFonts w:hint="eastAsia"/>
        </w:rPr>
        <w:t xml:space="preserve">    5</w:t>
      </w:r>
      <w:r>
        <w:rPr>
          <w:rFonts w:hint="eastAsia"/>
        </w:rPr>
        <w:t>、提供经贷款人认可的有效担保；</w:t>
      </w:r>
    </w:p>
    <w:p w:rsidR="00707649" w:rsidRDefault="00707649">
      <w:pPr>
        <w:rPr>
          <w:rFonts w:hint="eastAsia"/>
        </w:rPr>
      </w:pPr>
      <w:r>
        <w:rPr>
          <w:rFonts w:hint="eastAsia"/>
        </w:rPr>
        <w:t xml:space="preserve">    6</w:t>
      </w:r>
      <w:r>
        <w:rPr>
          <w:rFonts w:hint="eastAsia"/>
        </w:rPr>
        <w:t>、贷款人规定的其他条件。</w:t>
      </w:r>
      <w:r>
        <w:rPr>
          <w:rFonts w:hint="eastAsia"/>
        </w:rPr>
        <w:t xml:space="preserve"> </w:t>
      </w:r>
    </w:p>
    <w:p w:rsidR="00707649" w:rsidRDefault="00707649">
      <w:pPr>
        <w:pStyle w:val="4157"/>
        <w:spacing w:line="240" w:lineRule="auto"/>
        <w:rPr>
          <w:rFonts w:hint="eastAsia"/>
        </w:rPr>
      </w:pPr>
      <w:r>
        <w:rPr>
          <w:rFonts w:hint="eastAsia"/>
        </w:rPr>
        <w:t>贷款币种</w:t>
      </w:r>
    </w:p>
    <w:p w:rsidR="00707649" w:rsidRDefault="00707649">
      <w:pPr>
        <w:ind w:firstLine="425"/>
        <w:rPr>
          <w:rFonts w:hint="eastAsia"/>
        </w:rPr>
      </w:pPr>
      <w:r>
        <w:rPr>
          <w:rFonts w:hint="eastAsia"/>
        </w:rPr>
        <w:t>个人住房贷款币种为人民币和外币</w:t>
      </w:r>
      <w:r>
        <w:rPr>
          <w:rFonts w:hint="eastAsia"/>
        </w:rPr>
        <w:t>(</w:t>
      </w:r>
      <w:r>
        <w:rPr>
          <w:rFonts w:hint="eastAsia"/>
        </w:rPr>
        <w:t>美元、港币</w:t>
      </w:r>
      <w:r>
        <w:rPr>
          <w:rFonts w:hint="eastAsia"/>
        </w:rPr>
        <w:t>)</w:t>
      </w:r>
      <w:r>
        <w:rPr>
          <w:rFonts w:hint="eastAsia"/>
        </w:rPr>
        <w:t>。申请外币的借款人应是具有外汇还款来源的华侨、港澳同胞、外企工作人员等。</w:t>
      </w:r>
    </w:p>
    <w:p w:rsidR="00707649" w:rsidRDefault="00707649">
      <w:pPr>
        <w:pStyle w:val="4157"/>
        <w:spacing w:line="240" w:lineRule="auto"/>
        <w:rPr>
          <w:rFonts w:hint="eastAsia"/>
        </w:rPr>
      </w:pPr>
      <w:r>
        <w:rPr>
          <w:rFonts w:hint="eastAsia"/>
        </w:rPr>
        <w:t>贷款限额</w:t>
      </w:r>
    </w:p>
    <w:p w:rsidR="00707649" w:rsidRDefault="00707649">
      <w:pPr>
        <w:ind w:firstLine="425"/>
        <w:rPr>
          <w:rFonts w:hint="eastAsia"/>
        </w:rPr>
      </w:pPr>
      <w:r>
        <w:rPr>
          <w:rFonts w:hint="eastAsia"/>
        </w:rPr>
        <w:t>个人住房贷款的最高限额不得超过所购住房价值或评估价值的</w:t>
      </w:r>
      <w:r>
        <w:rPr>
          <w:rFonts w:hint="eastAsia"/>
        </w:rPr>
        <w:t>80</w:t>
      </w:r>
      <w:r>
        <w:rPr>
          <w:rFonts w:hint="eastAsia"/>
        </w:rPr>
        <w:t>％。</w:t>
      </w:r>
    </w:p>
    <w:p w:rsidR="00707649" w:rsidRDefault="00707649">
      <w:pPr>
        <w:pStyle w:val="4157"/>
        <w:spacing w:line="240" w:lineRule="auto"/>
        <w:rPr>
          <w:rFonts w:hint="eastAsia"/>
        </w:rPr>
      </w:pPr>
      <w:r>
        <w:rPr>
          <w:rFonts w:hint="eastAsia"/>
        </w:rPr>
        <w:t>贷款期限</w:t>
      </w:r>
    </w:p>
    <w:p w:rsidR="00707649" w:rsidRDefault="00707649">
      <w:pPr>
        <w:ind w:firstLine="425"/>
        <w:rPr>
          <w:rFonts w:hint="eastAsia"/>
        </w:rPr>
      </w:pPr>
      <w:r>
        <w:rPr>
          <w:rFonts w:hint="eastAsia"/>
        </w:rPr>
        <w:t>人民币个人住房贷款最长期限不得超过</w:t>
      </w:r>
      <w:r>
        <w:rPr>
          <w:rFonts w:hint="eastAsia"/>
        </w:rPr>
        <w:t>30</w:t>
      </w:r>
      <w:r>
        <w:rPr>
          <w:rFonts w:hint="eastAsia"/>
        </w:rPr>
        <w:t>年，外币个人住房贷款最长期限不超过</w:t>
      </w:r>
      <w:r>
        <w:rPr>
          <w:rFonts w:hint="eastAsia"/>
        </w:rPr>
        <w:t>8</w:t>
      </w:r>
      <w:r>
        <w:rPr>
          <w:rFonts w:hint="eastAsia"/>
        </w:rPr>
        <w:t>年。</w:t>
      </w:r>
    </w:p>
    <w:p w:rsidR="00707649" w:rsidRDefault="00707649">
      <w:pPr>
        <w:pStyle w:val="4157"/>
        <w:spacing w:line="240" w:lineRule="auto"/>
        <w:rPr>
          <w:rFonts w:hint="eastAsia"/>
        </w:rPr>
      </w:pPr>
      <w:r>
        <w:rPr>
          <w:rFonts w:hint="eastAsia"/>
        </w:rPr>
        <w:t>贷款利率</w:t>
      </w:r>
    </w:p>
    <w:p w:rsidR="00707649" w:rsidRDefault="00707649">
      <w:pPr>
        <w:ind w:firstLine="425"/>
        <w:rPr>
          <w:rFonts w:hint="eastAsia"/>
        </w:rPr>
      </w:pPr>
      <w:r>
        <w:rPr>
          <w:rFonts w:hint="eastAsia"/>
        </w:rPr>
        <w:t>人民币个人住房贷款执行中国人民银行规定的同档次住房贷款利率。外币个人住房贷款执行中国银行规定的同档次外汇贷款利率。贷款期限在一年以内的，遇法定利率调整，按原合同利率计息。贷款期限在一年以上的，遇法定利率调整，于下年</w:t>
      </w:r>
      <w:r>
        <w:rPr>
          <w:rFonts w:hint="eastAsia"/>
        </w:rPr>
        <w:t>1</w:t>
      </w:r>
      <w:r>
        <w:rPr>
          <w:rFonts w:hint="eastAsia"/>
        </w:rPr>
        <w:t>月</w:t>
      </w:r>
      <w:r>
        <w:rPr>
          <w:rFonts w:hint="eastAsia"/>
        </w:rPr>
        <w:t>1</w:t>
      </w:r>
      <w:r>
        <w:rPr>
          <w:rFonts w:hint="eastAsia"/>
        </w:rPr>
        <w:t>日开始执行新的利率。</w:t>
      </w:r>
    </w:p>
    <w:p w:rsidR="00707649" w:rsidRDefault="00707649">
      <w:pPr>
        <w:pStyle w:val="4157"/>
        <w:spacing w:line="240" w:lineRule="auto"/>
        <w:rPr>
          <w:rFonts w:hint="eastAsia"/>
        </w:rPr>
      </w:pPr>
      <w:r>
        <w:rPr>
          <w:rFonts w:hint="eastAsia"/>
        </w:rPr>
        <w:t>办理贷款所需提供的资料</w:t>
      </w:r>
    </w:p>
    <w:p w:rsidR="00707649" w:rsidRDefault="00707649">
      <w:pPr>
        <w:rPr>
          <w:rFonts w:hint="eastAsia"/>
        </w:rPr>
      </w:pPr>
      <w:r>
        <w:rPr>
          <w:rFonts w:hint="eastAsia"/>
        </w:rPr>
        <w:t xml:space="preserve">   1</w:t>
      </w:r>
      <w:r>
        <w:rPr>
          <w:rFonts w:hint="eastAsia"/>
        </w:rPr>
        <w:t>、借款申请书；</w:t>
      </w:r>
    </w:p>
    <w:p w:rsidR="00707649" w:rsidRDefault="00707649">
      <w:pPr>
        <w:rPr>
          <w:rFonts w:hint="eastAsia"/>
        </w:rPr>
      </w:pPr>
      <w:r>
        <w:rPr>
          <w:rFonts w:hint="eastAsia"/>
        </w:rPr>
        <w:t xml:space="preserve">   2</w:t>
      </w:r>
      <w:r>
        <w:rPr>
          <w:rFonts w:hint="eastAsia"/>
        </w:rPr>
        <w:t>、具有法律效力的身份证件（居民身份证、户口本、军官证，或其它有效居留证件）；</w:t>
      </w:r>
    </w:p>
    <w:p w:rsidR="00707649" w:rsidRDefault="00707649">
      <w:pPr>
        <w:rPr>
          <w:rFonts w:hint="eastAsia"/>
        </w:rPr>
      </w:pPr>
      <w:r>
        <w:rPr>
          <w:rFonts w:hint="eastAsia"/>
        </w:rPr>
        <w:t xml:space="preserve">   3</w:t>
      </w:r>
      <w:r>
        <w:rPr>
          <w:rFonts w:hint="eastAsia"/>
        </w:rPr>
        <w:t>、支付所购住房首期购房款的证明；</w:t>
      </w:r>
    </w:p>
    <w:p w:rsidR="00707649" w:rsidRDefault="00707649">
      <w:pPr>
        <w:rPr>
          <w:rFonts w:hint="eastAsia"/>
        </w:rPr>
      </w:pPr>
      <w:r>
        <w:rPr>
          <w:rFonts w:hint="eastAsia"/>
        </w:rPr>
        <w:t xml:space="preserve">   4</w:t>
      </w:r>
      <w:r>
        <w:rPr>
          <w:rFonts w:hint="eastAsia"/>
        </w:rPr>
        <w:t>、贷款人认可的经济收入证明（包括借款人家庭经济收入证明、纳税证明、银行对帐单、银行储蓄薄等的原件及复印件）；</w:t>
      </w:r>
    </w:p>
    <w:p w:rsidR="00707649" w:rsidRDefault="00707649">
      <w:pPr>
        <w:rPr>
          <w:rFonts w:hint="eastAsia"/>
        </w:rPr>
      </w:pPr>
      <w:r>
        <w:rPr>
          <w:rFonts w:hint="eastAsia"/>
        </w:rPr>
        <w:t xml:space="preserve">   5</w:t>
      </w:r>
      <w:r>
        <w:rPr>
          <w:rFonts w:hint="eastAsia"/>
        </w:rPr>
        <w:t>、购买住房的合同、协议或其他有效文件；</w:t>
      </w:r>
    </w:p>
    <w:p w:rsidR="00707649" w:rsidRDefault="00707649">
      <w:pPr>
        <w:rPr>
          <w:rFonts w:hint="eastAsia"/>
        </w:rPr>
      </w:pPr>
      <w:r>
        <w:rPr>
          <w:rFonts w:hint="eastAsia"/>
        </w:rPr>
        <w:t xml:space="preserve">   6</w:t>
      </w:r>
      <w:r>
        <w:rPr>
          <w:rFonts w:hint="eastAsia"/>
        </w:rPr>
        <w:t>、借款担保的抵（质）押物清单、权属证明、有处分权人同意抵（质）押的证明及抵押物估价文件；</w:t>
      </w:r>
    </w:p>
    <w:p w:rsidR="00707649" w:rsidRDefault="00707649">
      <w:pPr>
        <w:rPr>
          <w:rFonts w:hint="eastAsia"/>
        </w:rPr>
      </w:pPr>
      <w:r>
        <w:rPr>
          <w:rFonts w:hint="eastAsia"/>
        </w:rPr>
        <w:t xml:space="preserve">   7</w:t>
      </w:r>
      <w:r>
        <w:rPr>
          <w:rFonts w:hint="eastAsia"/>
        </w:rPr>
        <w:t>、保证人同意为其提供借款担保的书面文件及其资信证明；</w:t>
      </w:r>
    </w:p>
    <w:p w:rsidR="00707649" w:rsidRDefault="00707649">
      <w:pPr>
        <w:rPr>
          <w:rFonts w:hint="eastAsia"/>
        </w:rPr>
      </w:pPr>
      <w:r>
        <w:rPr>
          <w:rFonts w:hint="eastAsia"/>
        </w:rPr>
        <w:t xml:space="preserve">   8</w:t>
      </w:r>
      <w:r>
        <w:rPr>
          <w:rFonts w:hint="eastAsia"/>
        </w:rPr>
        <w:t>、开发商证明借款人所购期房（多层住宅主体结构必须封顶、高层住宅必须完成总投资的三分之二）或尚未确权房屋的建设和销售文件资料；</w:t>
      </w:r>
    </w:p>
    <w:p w:rsidR="00707649" w:rsidRDefault="00707649">
      <w:pPr>
        <w:rPr>
          <w:rFonts w:hint="eastAsia"/>
        </w:rPr>
      </w:pPr>
      <w:r>
        <w:rPr>
          <w:rFonts w:hint="eastAsia"/>
        </w:rPr>
        <w:t xml:space="preserve">   9</w:t>
      </w:r>
      <w:r>
        <w:rPr>
          <w:rFonts w:hint="eastAsia"/>
        </w:rPr>
        <w:t>、贷款人要求提供的其他证明文件或资料。</w:t>
      </w:r>
    </w:p>
    <w:p w:rsidR="00707649" w:rsidRDefault="00707649">
      <w:pPr>
        <w:pStyle w:val="4157"/>
        <w:spacing w:line="240" w:lineRule="auto"/>
        <w:rPr>
          <w:rFonts w:hint="eastAsia"/>
        </w:rPr>
      </w:pPr>
      <w:r>
        <w:rPr>
          <w:rFonts w:hint="eastAsia"/>
        </w:rPr>
        <w:t>贷款的担保</w:t>
      </w:r>
    </w:p>
    <w:p w:rsidR="00707649" w:rsidRDefault="00707649">
      <w:pPr>
        <w:ind w:firstLine="480"/>
        <w:rPr>
          <w:rFonts w:hint="eastAsia"/>
        </w:rPr>
      </w:pPr>
      <w:r>
        <w:rPr>
          <w:rFonts w:hint="eastAsia"/>
        </w:rPr>
        <w:t>在办理贷款手续时，贷款人可委托律师事务所代办有关贷款手续和承办相关法律事宜，以保证有关资料和贷款手续的合法性。主要法律事宜包括：验证房产的合法性、借款人身份及所提供资料的真实性、完整性，以及其他法律事宜等。</w:t>
      </w:r>
    </w:p>
    <w:p w:rsidR="00707649" w:rsidRDefault="00707649">
      <w:pPr>
        <w:rPr>
          <w:rFonts w:hint="eastAsia"/>
        </w:rPr>
      </w:pPr>
      <w:r>
        <w:rPr>
          <w:rFonts w:hint="eastAsia"/>
        </w:rPr>
        <w:t>抵押担保、质押担保、保证担保、履约保证保险（亦称还款责任险）。借贷双方可根据具体情况协商选择担保方式。原则上个人住房贷款只能选择一种担保方式。如接受两种担保方式，贷款人应要求保证人对全部债务提供担保，并明确表示放弃其抗辩权。</w:t>
      </w:r>
    </w:p>
    <w:p w:rsidR="00707649" w:rsidRDefault="00707649">
      <w:pPr>
        <w:rPr>
          <w:rFonts w:hint="eastAsia"/>
        </w:rPr>
      </w:pPr>
      <w:r>
        <w:rPr>
          <w:rFonts w:hint="eastAsia"/>
        </w:rPr>
        <w:t xml:space="preserve">    </w:t>
      </w:r>
      <w:r>
        <w:rPr>
          <w:rFonts w:hint="eastAsia"/>
        </w:rPr>
        <w:t>一、以抵押方式申请贷款的，抵押权人和抵押人应当以书面形式订立抵押合同。抵押物和抵押合同应当符合《中华人民共和国担保法》中的有关规定。抵押物首先应是抵押人所拥有的房屋或预购房屋；其次可以用抵押人依法取得的国有土地使用权及贷款人认可的其它有效财产。</w:t>
      </w:r>
    </w:p>
    <w:p w:rsidR="00707649" w:rsidRDefault="00707649">
      <w:pPr>
        <w:rPr>
          <w:rFonts w:hint="eastAsia"/>
        </w:rPr>
      </w:pPr>
      <w:r>
        <w:rPr>
          <w:rFonts w:hint="eastAsia"/>
        </w:rPr>
        <w:t xml:space="preserve">   </w:t>
      </w:r>
      <w:r>
        <w:rPr>
          <w:rFonts w:hint="eastAsia"/>
        </w:rPr>
        <w:t>（一）以房屋设定抵押权的，应分别办理抵押登记手续</w:t>
      </w:r>
    </w:p>
    <w:p w:rsidR="00707649" w:rsidRDefault="00707649">
      <w:pPr>
        <w:rPr>
          <w:rFonts w:hint="eastAsia"/>
        </w:rPr>
      </w:pPr>
      <w:r>
        <w:rPr>
          <w:rFonts w:hint="eastAsia"/>
        </w:rPr>
        <w:t xml:space="preserve">    1</w:t>
      </w:r>
      <w:r>
        <w:rPr>
          <w:rFonts w:hint="eastAsia"/>
        </w:rPr>
        <w:t>、以期房抵押的，抵押人和抵押权人应持依法生效的预购房屋合同到期房座落的房地产登记机关办理抵押登记备案手续；同时由售房单位提供担保，待该期房竣工交付使用后持《房屋所有权证》办理正式抵押登记。</w:t>
      </w:r>
    </w:p>
    <w:p w:rsidR="00707649" w:rsidRDefault="00707649">
      <w:pPr>
        <w:rPr>
          <w:rFonts w:hint="eastAsia"/>
        </w:rPr>
      </w:pPr>
      <w:r>
        <w:rPr>
          <w:rFonts w:hint="eastAsia"/>
        </w:rPr>
        <w:t xml:space="preserve">    2</w:t>
      </w:r>
      <w:r>
        <w:rPr>
          <w:rFonts w:hint="eastAsia"/>
        </w:rPr>
        <w:t>、以现房抵押的，抵押人和抵押权人应持《房屋所有权证》到房屋所在地的房地产登记机关办理抵押登记，以取得《房屋他项权证》。</w:t>
      </w:r>
    </w:p>
    <w:p w:rsidR="00707649" w:rsidRDefault="00707649">
      <w:pPr>
        <w:rPr>
          <w:rFonts w:hint="eastAsia"/>
        </w:rPr>
      </w:pPr>
      <w:r>
        <w:rPr>
          <w:rFonts w:hint="eastAsia"/>
        </w:rPr>
        <w:t xml:space="preserve">     </w:t>
      </w:r>
      <w:r>
        <w:rPr>
          <w:rFonts w:hint="eastAsia"/>
        </w:rPr>
        <w:t>（二）以土地使用权设立抵押权的，抵押权人和抵押人应在抵押合同签订后</w:t>
      </w:r>
      <w:r>
        <w:rPr>
          <w:rFonts w:hint="eastAsia"/>
        </w:rPr>
        <w:t>15</w:t>
      </w:r>
      <w:r>
        <w:rPr>
          <w:rFonts w:hint="eastAsia"/>
        </w:rPr>
        <w:t>日内持所抵押土地的土地使用证、抵押合同、地价评估及确认报告，以及抵押人和抵押权人的身份证及有关资料，到土地所在地的土地管理部门申请抵押登记，以取得《土地他项权利证明书》。</w:t>
      </w:r>
    </w:p>
    <w:p w:rsidR="00707649" w:rsidRDefault="00707649">
      <w:pPr>
        <w:rPr>
          <w:rFonts w:hint="eastAsia"/>
        </w:rPr>
      </w:pPr>
      <w:r>
        <w:rPr>
          <w:rFonts w:hint="eastAsia"/>
        </w:rPr>
        <w:t xml:space="preserve">    </w:t>
      </w:r>
      <w:r>
        <w:rPr>
          <w:rFonts w:hint="eastAsia"/>
        </w:rPr>
        <w:t>（三）抵押权设定后，所有能够证明抵押物权属的证明文件（原件）及抵押物的保险单（正本）等，均由抵押权人执管并承担保管责任。抵押权人收到上述文件单证后，应出具保管证明。抵押物由抵押人占管。抵押贷款本息未清偿前，未经抵押权人同意，抵押人不得将抵押物再次抵押、出租、变卖、赠予或以其他方式处置，并保证抵押物的安全、完整，并随时接受抵押权人的监督检查。</w:t>
      </w:r>
    </w:p>
    <w:p w:rsidR="00707649" w:rsidRDefault="00707649">
      <w:pPr>
        <w:rPr>
          <w:rFonts w:hint="eastAsia"/>
        </w:rPr>
      </w:pPr>
      <w:r>
        <w:rPr>
          <w:rFonts w:hint="eastAsia"/>
        </w:rPr>
        <w:t xml:space="preserve">    </w:t>
      </w:r>
      <w:r>
        <w:rPr>
          <w:rFonts w:hint="eastAsia"/>
        </w:rPr>
        <w:t>（四）抵押物发生继承、遗赠的，继承人和受遗赠人必须提供有关法律文件并与贷款人签订有关补充文件，承担原合同一切未履行的责任。</w:t>
      </w:r>
    </w:p>
    <w:p w:rsidR="00707649" w:rsidRDefault="00707649">
      <w:pPr>
        <w:rPr>
          <w:rFonts w:hint="eastAsia"/>
        </w:rPr>
      </w:pPr>
      <w:r>
        <w:rPr>
          <w:rFonts w:hint="eastAsia"/>
        </w:rPr>
        <w:t xml:space="preserve">    </w:t>
      </w:r>
      <w:r>
        <w:rPr>
          <w:rFonts w:hint="eastAsia"/>
        </w:rPr>
        <w:t>（五）以房屋所有权和土地使用权设定抵押的，抵押合同自抵押物登记之日起生效；以其它有效资产抵押，当事人自愿办理抵押登记的，抵押合同自签订之日起生效。</w:t>
      </w:r>
    </w:p>
    <w:p w:rsidR="00707649" w:rsidRDefault="00707649">
      <w:pPr>
        <w:rPr>
          <w:rFonts w:hint="eastAsia"/>
        </w:rPr>
      </w:pPr>
      <w:r>
        <w:rPr>
          <w:rFonts w:hint="eastAsia"/>
        </w:rPr>
        <w:t xml:space="preserve">    </w:t>
      </w:r>
      <w:r>
        <w:rPr>
          <w:rFonts w:hint="eastAsia"/>
        </w:rPr>
        <w:t>二、以质押方式申请贷款的，质押方式可以是动产质押或权利质押，质权人和出质人必须签订书面质押合同。采取权利质押的，质物一般为银行存单、国债、金融债券、国家重点建设债券和</w:t>
      </w:r>
      <w:r>
        <w:rPr>
          <w:rFonts w:hint="eastAsia"/>
        </w:rPr>
        <w:t>AAA</w:t>
      </w:r>
      <w:r>
        <w:rPr>
          <w:rFonts w:hint="eastAsia"/>
        </w:rPr>
        <w:t>级企业债券等，股票暂不接受质押。需要办理质押登记的，应当按照《中华人民共和国担保法》的有关规定办理登记。质押合同的有关内容和生效日期应当符合《中华人民共和国担保法》的有关规定。贷款人认为需要公证的，借款人（或质押人）应当办理公证。</w:t>
      </w:r>
    </w:p>
    <w:p w:rsidR="00707649" w:rsidRDefault="00707649">
      <w:pPr>
        <w:rPr>
          <w:rFonts w:hint="eastAsia"/>
        </w:rPr>
      </w:pPr>
      <w:r>
        <w:rPr>
          <w:rFonts w:hint="eastAsia"/>
        </w:rPr>
        <w:t xml:space="preserve">   </w:t>
      </w:r>
      <w:r>
        <w:rPr>
          <w:rFonts w:hint="eastAsia"/>
        </w:rPr>
        <w:t>（一）对出质人提交的质物，贷款人应进行查询和认证。出质人应将确认后的权利凭证交贷款人执管。质押期间，贷款人不得擅自处分质物，如造成质物损坏、遗失，贷款人应承担责任并赔偿损失。</w:t>
      </w:r>
    </w:p>
    <w:p w:rsidR="00707649" w:rsidRDefault="00707649">
      <w:pPr>
        <w:rPr>
          <w:rFonts w:hint="eastAsia"/>
        </w:rPr>
      </w:pPr>
      <w:r>
        <w:rPr>
          <w:rFonts w:hint="eastAsia"/>
        </w:rPr>
        <w:t xml:space="preserve">   </w:t>
      </w:r>
      <w:r>
        <w:rPr>
          <w:rFonts w:hint="eastAsia"/>
        </w:rPr>
        <w:t>（二）质押期间</w:t>
      </w:r>
      <w:r>
        <w:rPr>
          <w:rFonts w:hint="eastAsia"/>
        </w:rPr>
        <w:t>,</w:t>
      </w:r>
      <w:r>
        <w:rPr>
          <w:rFonts w:hint="eastAsia"/>
        </w:rPr>
        <w:t>出质人未经质权人同意</w:t>
      </w:r>
      <w:r>
        <w:rPr>
          <w:rFonts w:hint="eastAsia"/>
        </w:rPr>
        <w:t>,</w:t>
      </w:r>
      <w:r>
        <w:rPr>
          <w:rFonts w:hint="eastAsia"/>
        </w:rPr>
        <w:t>不得转移、或重复质押已被质押的财产，不得以任何理由挂失。</w:t>
      </w:r>
    </w:p>
    <w:p w:rsidR="00707649" w:rsidRDefault="00707649">
      <w:pPr>
        <w:rPr>
          <w:rFonts w:hint="eastAsia"/>
        </w:rPr>
      </w:pPr>
      <w:r>
        <w:rPr>
          <w:rFonts w:hint="eastAsia"/>
        </w:rPr>
        <w:t xml:space="preserve">   </w:t>
      </w:r>
      <w:r>
        <w:rPr>
          <w:rFonts w:hint="eastAsia"/>
        </w:rPr>
        <w:t>（三）以有价证券作质押的，在质押期内，有价证券到期时，可以选择以下处理方式：</w:t>
      </w:r>
    </w:p>
    <w:p w:rsidR="00707649" w:rsidRDefault="00707649">
      <w:pPr>
        <w:rPr>
          <w:rFonts w:hint="eastAsia"/>
        </w:rPr>
      </w:pPr>
      <w:r>
        <w:rPr>
          <w:rFonts w:hint="eastAsia"/>
        </w:rPr>
        <w:t xml:space="preserve">    1</w:t>
      </w:r>
      <w:r>
        <w:rPr>
          <w:rFonts w:hint="eastAsia"/>
        </w:rPr>
        <w:t>、借款人与贷款人共同兑现，并偿还贷款或转换为储蓄存单继续用于质押；</w:t>
      </w:r>
    </w:p>
    <w:p w:rsidR="00707649" w:rsidRDefault="00707649">
      <w:pPr>
        <w:rPr>
          <w:rFonts w:hint="eastAsia"/>
        </w:rPr>
      </w:pPr>
      <w:r>
        <w:rPr>
          <w:rFonts w:hint="eastAsia"/>
        </w:rPr>
        <w:t xml:space="preserve">    2</w:t>
      </w:r>
      <w:r>
        <w:rPr>
          <w:rFonts w:hint="eastAsia"/>
        </w:rPr>
        <w:t>、借款人用贷款人认可的等额有价证券替换到期的有价证券。</w:t>
      </w:r>
    </w:p>
    <w:p w:rsidR="00707649" w:rsidRDefault="00707649">
      <w:pPr>
        <w:rPr>
          <w:rFonts w:hint="eastAsia"/>
        </w:rPr>
      </w:pPr>
      <w:r>
        <w:rPr>
          <w:rFonts w:hint="eastAsia"/>
        </w:rPr>
        <w:t xml:space="preserve">    </w:t>
      </w:r>
      <w:r>
        <w:rPr>
          <w:rFonts w:hint="eastAsia"/>
        </w:rPr>
        <w:t>用于抵</w:t>
      </w:r>
      <w:r>
        <w:rPr>
          <w:rFonts w:hint="eastAsia"/>
        </w:rPr>
        <w:t>(</w:t>
      </w:r>
      <w:r>
        <w:rPr>
          <w:rFonts w:hint="eastAsia"/>
        </w:rPr>
        <w:t>质</w:t>
      </w:r>
      <w:r>
        <w:rPr>
          <w:rFonts w:hint="eastAsia"/>
        </w:rPr>
        <w:t>)</w:t>
      </w:r>
      <w:r>
        <w:rPr>
          <w:rFonts w:hint="eastAsia"/>
        </w:rPr>
        <w:t>押的财产</w:t>
      </w:r>
      <w:r>
        <w:rPr>
          <w:rFonts w:hint="eastAsia"/>
        </w:rPr>
        <w:t>,</w:t>
      </w:r>
      <w:r>
        <w:rPr>
          <w:rFonts w:hint="eastAsia"/>
        </w:rPr>
        <w:t>需要估价的</w:t>
      </w:r>
      <w:r>
        <w:rPr>
          <w:rFonts w:hint="eastAsia"/>
        </w:rPr>
        <w:t>,</w:t>
      </w:r>
      <w:r>
        <w:rPr>
          <w:rFonts w:hint="eastAsia"/>
        </w:rPr>
        <w:t>可以由贷款行进行评估，也可委托贷款人认可的资产评估机构进行估价。以贷款所购房屋抵押的，抵押率不得超过抵押物价值的</w:t>
      </w:r>
      <w:r>
        <w:rPr>
          <w:rFonts w:hint="eastAsia"/>
        </w:rPr>
        <w:t>80</w:t>
      </w:r>
      <w:r>
        <w:rPr>
          <w:rFonts w:hint="eastAsia"/>
        </w:rPr>
        <w:t>％，以其它房产抵押的，抵押率不得超过</w:t>
      </w:r>
      <w:r>
        <w:rPr>
          <w:rFonts w:hint="eastAsia"/>
        </w:rPr>
        <w:t>70</w:t>
      </w:r>
      <w:r>
        <w:rPr>
          <w:rFonts w:hint="eastAsia"/>
        </w:rPr>
        <w:t>％；以相同期限的银行存单和凭证式国债质押的，质押率不得超过质押物价值的</w:t>
      </w:r>
      <w:r>
        <w:rPr>
          <w:rFonts w:hint="eastAsia"/>
        </w:rPr>
        <w:t>90</w:t>
      </w:r>
      <w:r>
        <w:rPr>
          <w:rFonts w:hint="eastAsia"/>
        </w:rPr>
        <w:t>％；以其它有价证券质押（暂不接受股票质押）的，质押率需视质物价值从严确定质押率。</w:t>
      </w:r>
    </w:p>
    <w:p w:rsidR="00707649" w:rsidRDefault="00707649">
      <w:pPr>
        <w:ind w:firstLine="425"/>
        <w:rPr>
          <w:rFonts w:hint="eastAsia"/>
        </w:rPr>
      </w:pPr>
      <w:r>
        <w:rPr>
          <w:rFonts w:hint="eastAsia"/>
        </w:rPr>
        <w:t>三、以保证方式申请贷款的，借款人应提供贷款人可接受的第三方连带责任保证。第三方提供的保证为不可撤销的承担连带责任的全额有效担保，且必须符合《中华人民共和国担保法》的规定，保证人与债权人应以书面形式订立保证合同。保证人失去保证能力、保证人破产或保证人分立的，借款人应及时通知贷款人，并重新提供足额担保和重新签订《保证合同》。</w:t>
      </w:r>
    </w:p>
    <w:p w:rsidR="00707649" w:rsidRDefault="00707649">
      <w:pPr>
        <w:rPr>
          <w:rFonts w:hint="eastAsia"/>
        </w:rPr>
      </w:pPr>
      <w:r>
        <w:rPr>
          <w:rFonts w:hint="eastAsia"/>
        </w:rPr>
        <w:t xml:space="preserve">   </w:t>
      </w:r>
      <w:r>
        <w:rPr>
          <w:rFonts w:hint="eastAsia"/>
        </w:rPr>
        <w:t>（一）采取保证方式的，保证人和债权人必须签订由保证人承担连带责任的书面保证合同。保证人发生变更时，必须按照规定办理变更担保手续，未办理变更担保手续，原保证合同不得撤销。</w:t>
      </w:r>
    </w:p>
    <w:p w:rsidR="00707649" w:rsidRDefault="00707649">
      <w:pPr>
        <w:rPr>
          <w:rFonts w:hint="eastAsia"/>
        </w:rPr>
      </w:pPr>
      <w:r>
        <w:rPr>
          <w:rFonts w:hint="eastAsia"/>
        </w:rPr>
        <w:t xml:space="preserve">   </w:t>
      </w:r>
      <w:r>
        <w:rPr>
          <w:rFonts w:hint="eastAsia"/>
        </w:rPr>
        <w:t>（二）保证人是法人的，必须有代为偿还全部贷款本息的能力，且在贷款行开立存款帐户。保证人是自然人的，应当有稳定的经济来源，具有足够的代偿能力，在银行存有一定的保证金，不从事冒险行业和高风险活动。</w:t>
      </w:r>
    </w:p>
    <w:p w:rsidR="00707649" w:rsidRDefault="00707649">
      <w:pPr>
        <w:rPr>
          <w:rFonts w:hint="eastAsia"/>
        </w:rPr>
      </w:pPr>
      <w:r>
        <w:rPr>
          <w:rFonts w:hint="eastAsia"/>
        </w:rPr>
        <w:t xml:space="preserve">   </w:t>
      </w:r>
      <w:r>
        <w:rPr>
          <w:rFonts w:hint="eastAsia"/>
        </w:rPr>
        <w:t>（三）保证期应延续到借款合同规定的贷款到期之后两年。借款合同变更时应按《担保法》的规定处理有关事项。</w:t>
      </w:r>
    </w:p>
    <w:p w:rsidR="00707649" w:rsidRDefault="00707649">
      <w:pPr>
        <w:rPr>
          <w:rFonts w:hint="eastAsia"/>
        </w:rPr>
      </w:pPr>
      <w:r>
        <w:rPr>
          <w:rFonts w:hint="eastAsia"/>
        </w:rPr>
        <w:t>借款人以购买保险公司履约保证保险（亦称还款责任险）申请贷款的，保险单应注明贷款人为该项保险的第一受益人，并由贷款人执管保险合同。购买保险金额不得低于购房总价款，保险期不得短于贷款期限。</w:t>
      </w:r>
    </w:p>
    <w:p w:rsidR="00707649" w:rsidRDefault="00707649">
      <w:pPr>
        <w:ind w:firstLine="425"/>
        <w:rPr>
          <w:rFonts w:hint="eastAsia"/>
        </w:rPr>
      </w:pPr>
      <w:r>
        <w:rPr>
          <w:rFonts w:hint="eastAsia"/>
        </w:rPr>
        <w:t>四、贷款人可与选定的保险公司商议代理开办个人购房贷款保险事宜，并签订代理保险协议。以房产作为抵押的，借款人必须在合同签订前向贷款人指定的保险公司按指定的险种为抵押物办理房屋保险，也可委托贷款人代办有关房屋保险手续。投保金额不得低于购房总价款，投保期应长于贷款期，同时保险单必须注明贷款人作为该项保险的第一受益人。抵押期内，保险单正本由贷款人保管。</w:t>
      </w:r>
    </w:p>
    <w:p w:rsidR="00707649" w:rsidRDefault="00707649">
      <w:pPr>
        <w:pStyle w:val="4157"/>
        <w:spacing w:line="240" w:lineRule="auto"/>
      </w:pPr>
      <w:r>
        <w:rPr>
          <w:rFonts w:hint="eastAsia"/>
        </w:rPr>
        <w:t>贷款的发放</w:t>
      </w:r>
    </w:p>
    <w:p w:rsidR="00707649" w:rsidRDefault="00707649">
      <w:pPr>
        <w:ind w:firstLine="425"/>
        <w:rPr>
          <w:rFonts w:hint="eastAsia"/>
        </w:rPr>
      </w:pPr>
      <w:r>
        <w:rPr>
          <w:rFonts w:hint="eastAsia"/>
        </w:rPr>
        <w:t>在《抵</w:t>
      </w:r>
      <w:r>
        <w:rPr>
          <w:rFonts w:hint="eastAsia"/>
        </w:rPr>
        <w:t>/</w:t>
      </w:r>
      <w:r>
        <w:rPr>
          <w:rFonts w:hint="eastAsia"/>
        </w:rPr>
        <w:t>质押合同》或《保证合同》生效之日起</w:t>
      </w:r>
      <w:r>
        <w:rPr>
          <w:rFonts w:hint="eastAsia"/>
        </w:rPr>
        <w:t>5</w:t>
      </w:r>
      <w:r>
        <w:rPr>
          <w:rFonts w:hint="eastAsia"/>
        </w:rPr>
        <w:t>个工作日内，按《借款合同》约定将贷款直接划至借款人指定购买住房的开发商或售房单位的专用帐户。</w:t>
      </w:r>
    </w:p>
    <w:p w:rsidR="00707649" w:rsidRDefault="00707649">
      <w:pPr>
        <w:pStyle w:val="4157"/>
        <w:spacing w:line="240" w:lineRule="auto"/>
        <w:rPr>
          <w:rFonts w:hint="eastAsia"/>
        </w:rPr>
      </w:pPr>
      <w:r>
        <w:rPr>
          <w:rFonts w:hint="eastAsia"/>
        </w:rPr>
        <w:t>贷款的偿还</w:t>
      </w:r>
    </w:p>
    <w:p w:rsidR="00707649" w:rsidRDefault="00707649">
      <w:pPr>
        <w:rPr>
          <w:rFonts w:hint="eastAsia"/>
        </w:rPr>
      </w:pPr>
      <w:r>
        <w:rPr>
          <w:rFonts w:hint="eastAsia"/>
        </w:rPr>
        <w:t xml:space="preserve">   </w:t>
      </w:r>
      <w:r>
        <w:rPr>
          <w:rFonts w:hint="eastAsia"/>
        </w:rPr>
        <w:t>贷款人与借款人应在借款合同中明确约定还款方式和还本付息计划，授权贷款人可在约定的还款日主动从借款人指定的帐户中扣收贷款本息。如采取企事业单位代扣现金还贷的，可以签订委托代扣协议。贷款期限在</w:t>
      </w:r>
      <w:r>
        <w:rPr>
          <w:rFonts w:hint="eastAsia"/>
        </w:rPr>
        <w:t>1</w:t>
      </w:r>
      <w:r>
        <w:rPr>
          <w:rFonts w:hint="eastAsia"/>
        </w:rPr>
        <w:t>年以内（含</w:t>
      </w:r>
      <w:r>
        <w:rPr>
          <w:rFonts w:hint="eastAsia"/>
        </w:rPr>
        <w:t>1</w:t>
      </w:r>
      <w:r>
        <w:rPr>
          <w:rFonts w:hint="eastAsia"/>
        </w:rPr>
        <w:t>年）的，可按月偿还贷款本息或到期一次偿清贷款本息。贷款期限在</w:t>
      </w:r>
      <w:r>
        <w:rPr>
          <w:rFonts w:hint="eastAsia"/>
        </w:rPr>
        <w:t>1</w:t>
      </w:r>
      <w:r>
        <w:rPr>
          <w:rFonts w:hint="eastAsia"/>
        </w:rPr>
        <w:t>年以上的，借款人应按月并自使用贷款后第二个月开始按月或按季偿付贷款本息。</w:t>
      </w:r>
    </w:p>
    <w:p w:rsidR="00707649" w:rsidRDefault="00707649">
      <w:pPr>
        <w:ind w:firstLine="425"/>
        <w:rPr>
          <w:rFonts w:hint="eastAsia"/>
        </w:rPr>
      </w:pPr>
      <w:r>
        <w:rPr>
          <w:rFonts w:hint="eastAsia"/>
        </w:rPr>
        <w:t>偿还贷款本息的方式可选择一次性还本付息法、等额本息还款法和等额本金还款法。</w:t>
      </w:r>
    </w:p>
    <w:p w:rsidR="00707649" w:rsidRDefault="00707649">
      <w:pPr>
        <w:ind w:firstLine="425"/>
        <w:rPr>
          <w:rFonts w:hint="eastAsia"/>
        </w:rPr>
      </w:pPr>
      <w:r>
        <w:rPr>
          <w:rFonts w:hint="eastAsia"/>
        </w:rPr>
        <w:t>借款人在借款合同生效后，若有足够的资金来源，可提前</w:t>
      </w:r>
      <w:r>
        <w:rPr>
          <w:rFonts w:hint="eastAsia"/>
        </w:rPr>
        <w:t>15</w:t>
      </w:r>
      <w:r>
        <w:rPr>
          <w:rFonts w:hint="eastAsia"/>
        </w:rPr>
        <w:t>个工作日向贷款人提出部分或全部提前还款申请，贷款人可视情况按提前还款金额收取一定比例的违约金。</w:t>
      </w:r>
    </w:p>
    <w:p w:rsidR="00707649" w:rsidRDefault="00707649">
      <w:pPr>
        <w:pStyle w:val="4157"/>
        <w:spacing w:line="240" w:lineRule="auto"/>
        <w:rPr>
          <w:rFonts w:hint="eastAsia"/>
        </w:rPr>
      </w:pPr>
      <w:r>
        <w:rPr>
          <w:rFonts w:hint="eastAsia"/>
        </w:rPr>
        <w:t xml:space="preserve">贷款重整    </w:t>
      </w:r>
    </w:p>
    <w:p w:rsidR="00707649" w:rsidRDefault="00707649">
      <w:pPr>
        <w:ind w:firstLine="425"/>
        <w:rPr>
          <w:rFonts w:hint="eastAsia"/>
        </w:rPr>
      </w:pPr>
      <w:r>
        <w:rPr>
          <w:rFonts w:hint="eastAsia"/>
        </w:rPr>
        <w:t>贷款重整处理。借款人因正当理由不能按原计划偿还贷款本息，可提前</w:t>
      </w:r>
      <w:r>
        <w:rPr>
          <w:rFonts w:hint="eastAsia"/>
        </w:rPr>
        <w:t>30</w:t>
      </w:r>
      <w:r>
        <w:rPr>
          <w:rFonts w:hint="eastAsia"/>
        </w:rPr>
        <w:t>个工作日向贷款人申请进行债务重整，即调整贷款期限和每期还款数额。贷款重整原则上不超过一次。重整后的贷款金额应小于原借款金额，贷款利率执行原贷款发放日至重整后的贷款到期日的同档次期限利率。</w:t>
      </w:r>
    </w:p>
    <w:p w:rsidR="00707649" w:rsidRDefault="00707649">
      <w:pPr>
        <w:pStyle w:val="4157"/>
        <w:spacing w:line="240" w:lineRule="auto"/>
        <w:rPr>
          <w:rFonts w:hint="eastAsia"/>
        </w:rPr>
      </w:pPr>
      <w:r>
        <w:rPr>
          <w:rFonts w:hint="eastAsia"/>
        </w:rPr>
        <w:t>展期贷款</w:t>
      </w:r>
    </w:p>
    <w:p w:rsidR="00707649" w:rsidRDefault="00707649">
      <w:pPr>
        <w:ind w:firstLine="425"/>
        <w:rPr>
          <w:rFonts w:hint="eastAsia"/>
        </w:rPr>
      </w:pPr>
      <w:r>
        <w:rPr>
          <w:rFonts w:hint="eastAsia"/>
        </w:rPr>
        <w:t>贷款期限在一年以内并采用一次性归还贷款本息方式的，借款人不能按照合同规定的期限偿还贷款本息，应提前</w:t>
      </w:r>
      <w:r>
        <w:rPr>
          <w:rFonts w:hint="eastAsia"/>
        </w:rPr>
        <w:t>30</w:t>
      </w:r>
      <w:r>
        <w:rPr>
          <w:rFonts w:hint="eastAsia"/>
        </w:rPr>
        <w:t>个工作日向贷款人申请展期，具体展期条件按中国银行的有关文件规定执行。展期申请经贷款人审查批准后，借贷双方应签订展期协议。展期协议须经抵（质）押人、保证人书面认可，并办理延长抵（质）押登记、保险手续；对以分期付款方式偿还贷款的，不得办理展期，但借贷双方可协商进行贷款重整。</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rPr>
      </w:pPr>
      <w:bookmarkStart w:id="135" w:name="_Toc35956724"/>
      <w:bookmarkStart w:id="136" w:name="_Toc36004013"/>
      <w:bookmarkStart w:id="137" w:name="_Toc36016050"/>
      <w:bookmarkStart w:id="138" w:name="_Toc36029746"/>
      <w:r>
        <w:rPr>
          <w:rFonts w:hint="eastAsia"/>
        </w:rPr>
        <w:t>个人住房公积金贷款</w:t>
      </w:r>
      <w:bookmarkEnd w:id="135"/>
      <w:bookmarkEnd w:id="136"/>
      <w:bookmarkEnd w:id="137"/>
      <w:bookmarkEnd w:id="138"/>
    </w:p>
    <w:p w:rsidR="00707649" w:rsidRDefault="00707649">
      <w:pPr>
        <w:pStyle w:val="4157"/>
        <w:spacing w:line="240" w:lineRule="auto"/>
        <w:rPr>
          <w:rFonts w:hint="eastAsia"/>
        </w:rPr>
      </w:pPr>
      <w:r>
        <w:rPr>
          <w:rFonts w:hint="eastAsia"/>
        </w:rPr>
        <w:t>业务定义</w:t>
      </w:r>
    </w:p>
    <w:p w:rsidR="00707649" w:rsidRDefault="00707649">
      <w:pPr>
        <w:rPr>
          <w:rFonts w:hint="eastAsia"/>
        </w:rPr>
      </w:pPr>
      <w:r>
        <w:rPr>
          <w:rFonts w:hint="eastAsia"/>
        </w:rPr>
        <w:t xml:space="preserve">    </w:t>
      </w:r>
      <w:r>
        <w:rPr>
          <w:rFonts w:hint="eastAsia"/>
        </w:rPr>
        <w:t>个人住房公积金贷款是指中国银行（受托人）受政府住房资金管理中心（委托人）委托，运用住房公积金，向购买自住住房的中央国家机关在京单位的住房公积金缴存人和汇缴单位的离退休职工发放的担保贷款。</w:t>
      </w:r>
    </w:p>
    <w:p w:rsidR="00707649" w:rsidRDefault="00707649">
      <w:pPr>
        <w:pStyle w:val="4157"/>
        <w:spacing w:line="240" w:lineRule="auto"/>
        <w:rPr>
          <w:rFonts w:hint="eastAsia"/>
        </w:rPr>
      </w:pPr>
      <w:r>
        <w:rPr>
          <w:rFonts w:hint="eastAsia"/>
        </w:rPr>
        <w:t>借款人应具备的条件</w:t>
      </w:r>
    </w:p>
    <w:p w:rsidR="00707649" w:rsidRDefault="00707649">
      <w:pPr>
        <w:numPr>
          <w:ilvl w:val="0"/>
          <w:numId w:val="42"/>
        </w:numPr>
        <w:rPr>
          <w:rFonts w:hint="eastAsia"/>
        </w:rPr>
      </w:pPr>
      <w:r>
        <w:rPr>
          <w:rFonts w:hint="eastAsia"/>
        </w:rPr>
        <w:t>在住房资金管理中心系统缴存住房公积金；</w:t>
      </w:r>
    </w:p>
    <w:p w:rsidR="00707649" w:rsidRDefault="00707649">
      <w:pPr>
        <w:numPr>
          <w:ilvl w:val="0"/>
          <w:numId w:val="42"/>
        </w:numPr>
        <w:rPr>
          <w:rFonts w:hint="eastAsia"/>
        </w:rPr>
      </w:pPr>
      <w:r>
        <w:rPr>
          <w:rFonts w:hint="eastAsia"/>
        </w:rPr>
        <w:t>在中国银行归集的住房公积金缴存人和汇交单位的离退休职工；</w:t>
      </w:r>
    </w:p>
    <w:p w:rsidR="00707649" w:rsidRDefault="00707649">
      <w:pPr>
        <w:ind w:firstLine="480"/>
        <w:rPr>
          <w:rFonts w:hint="eastAsia"/>
        </w:rPr>
      </w:pPr>
      <w:r>
        <w:rPr>
          <w:rFonts w:hint="eastAsia"/>
        </w:rPr>
        <w:t>3</w:t>
      </w:r>
      <w:r>
        <w:rPr>
          <w:rFonts w:hint="eastAsia"/>
        </w:rPr>
        <w:t>、具有本市常住户口或有效居留身份；</w:t>
      </w:r>
    </w:p>
    <w:p w:rsidR="00707649" w:rsidRDefault="00707649">
      <w:pPr>
        <w:ind w:firstLine="480"/>
        <w:rPr>
          <w:rFonts w:hint="eastAsia"/>
        </w:rPr>
      </w:pPr>
      <w:r>
        <w:rPr>
          <w:rFonts w:hint="eastAsia"/>
        </w:rPr>
        <w:t>4</w:t>
      </w:r>
      <w:r>
        <w:rPr>
          <w:rFonts w:hint="eastAsia"/>
        </w:rPr>
        <w:t>、在本市购买自住住房；</w:t>
      </w:r>
    </w:p>
    <w:p w:rsidR="00707649" w:rsidRDefault="00707649">
      <w:pPr>
        <w:ind w:firstLine="480"/>
        <w:rPr>
          <w:rFonts w:hint="eastAsia"/>
        </w:rPr>
      </w:pPr>
      <w:r>
        <w:rPr>
          <w:rFonts w:hint="eastAsia"/>
        </w:rPr>
        <w:t>5</w:t>
      </w:r>
      <w:r>
        <w:rPr>
          <w:rFonts w:hint="eastAsia"/>
        </w:rPr>
        <w:t>、具有稳定的职业和收入，有偿还贷款本息的能力；</w:t>
      </w:r>
    </w:p>
    <w:p w:rsidR="00707649" w:rsidRDefault="00707649">
      <w:pPr>
        <w:ind w:firstLine="480"/>
        <w:rPr>
          <w:rFonts w:hint="eastAsia"/>
        </w:rPr>
      </w:pPr>
      <w:r>
        <w:rPr>
          <w:rFonts w:hint="eastAsia"/>
        </w:rPr>
        <w:t>6</w:t>
      </w:r>
      <w:r>
        <w:rPr>
          <w:rFonts w:hint="eastAsia"/>
        </w:rPr>
        <w:t>、</w:t>
      </w:r>
      <w:r>
        <w:rPr>
          <w:rFonts w:hint="eastAsia"/>
        </w:rPr>
        <w:tab/>
      </w:r>
      <w:r>
        <w:rPr>
          <w:rFonts w:hint="eastAsia"/>
        </w:rPr>
        <w:t>按时足额缴存住房公积金；</w:t>
      </w:r>
    </w:p>
    <w:p w:rsidR="00707649" w:rsidRDefault="00707649">
      <w:pPr>
        <w:ind w:firstLine="480"/>
        <w:rPr>
          <w:rFonts w:hint="eastAsia"/>
        </w:rPr>
      </w:pPr>
      <w:r>
        <w:rPr>
          <w:rFonts w:hint="eastAsia"/>
        </w:rPr>
        <w:t>7</w:t>
      </w:r>
      <w:r>
        <w:rPr>
          <w:rFonts w:hint="eastAsia"/>
        </w:rPr>
        <w:t>、具有购买住房的合同或有关证明文件，出售公房的售房方案已经上级房</w:t>
      </w:r>
      <w:r>
        <w:t xml:space="preserve">        </w:t>
      </w:r>
      <w:r>
        <w:rPr>
          <w:rFonts w:hint="eastAsia"/>
        </w:rPr>
        <w:t>管机构批准；</w:t>
      </w:r>
    </w:p>
    <w:p w:rsidR="00707649" w:rsidRDefault="00707649">
      <w:pPr>
        <w:ind w:firstLine="480"/>
        <w:rPr>
          <w:rFonts w:hint="eastAsia"/>
        </w:rPr>
      </w:pPr>
      <w:r>
        <w:rPr>
          <w:rFonts w:hint="eastAsia"/>
        </w:rPr>
        <w:t>8</w:t>
      </w:r>
      <w:r>
        <w:rPr>
          <w:rFonts w:hint="eastAsia"/>
        </w:rPr>
        <w:t>、提供受托人同意的担保方式；</w:t>
      </w:r>
    </w:p>
    <w:p w:rsidR="00707649" w:rsidRDefault="00707649">
      <w:pPr>
        <w:ind w:firstLine="480"/>
        <w:rPr>
          <w:rFonts w:hint="eastAsia"/>
        </w:rPr>
      </w:pPr>
      <w:r>
        <w:rPr>
          <w:rFonts w:hint="eastAsia"/>
        </w:rPr>
        <w:t>9</w:t>
      </w:r>
      <w:r>
        <w:rPr>
          <w:rFonts w:hint="eastAsia"/>
        </w:rPr>
        <w:t>、符合委托人规定的其他条件。</w:t>
      </w:r>
    </w:p>
    <w:p w:rsidR="00707649" w:rsidRDefault="00707649">
      <w:pPr>
        <w:pStyle w:val="4157"/>
        <w:spacing w:line="240" w:lineRule="auto"/>
        <w:rPr>
          <w:rFonts w:hint="eastAsia"/>
        </w:rPr>
      </w:pPr>
      <w:r>
        <w:rPr>
          <w:rFonts w:hint="eastAsia"/>
        </w:rPr>
        <w:t>贷款币种</w:t>
      </w:r>
    </w:p>
    <w:p w:rsidR="00707649" w:rsidRDefault="00707649">
      <w:pPr>
        <w:rPr>
          <w:rFonts w:hint="eastAsia"/>
        </w:rPr>
      </w:pPr>
      <w:r>
        <w:rPr>
          <w:rFonts w:hint="eastAsia"/>
        </w:rPr>
        <w:t xml:space="preserve">   </w:t>
      </w: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ind w:firstLine="480"/>
        <w:rPr>
          <w:rFonts w:hint="eastAsia"/>
        </w:rPr>
      </w:pPr>
      <w:r>
        <w:rPr>
          <w:rFonts w:hint="eastAsia"/>
        </w:rPr>
        <w:t>贷款期限由受托人和借款人约定，可计算到借款人</w:t>
      </w:r>
      <w:r>
        <w:rPr>
          <w:rFonts w:hint="eastAsia"/>
        </w:rPr>
        <w:t>65</w:t>
      </w:r>
      <w:r>
        <w:rPr>
          <w:rFonts w:hint="eastAsia"/>
        </w:rPr>
        <w:t>岁，同时不得超过</w:t>
      </w:r>
      <w:r>
        <w:rPr>
          <w:rFonts w:hint="eastAsia"/>
        </w:rPr>
        <w:t>30</w:t>
      </w:r>
      <w:r>
        <w:rPr>
          <w:rFonts w:hint="eastAsia"/>
        </w:rPr>
        <w:t>年。</w:t>
      </w:r>
    </w:p>
    <w:p w:rsidR="00707649" w:rsidRDefault="00707649">
      <w:pPr>
        <w:pStyle w:val="4157"/>
        <w:spacing w:line="240" w:lineRule="auto"/>
        <w:rPr>
          <w:rFonts w:hint="eastAsia"/>
        </w:rPr>
      </w:pPr>
      <w:r>
        <w:rPr>
          <w:rFonts w:hint="eastAsia"/>
        </w:rPr>
        <w:t>贷款限额</w:t>
      </w:r>
    </w:p>
    <w:p w:rsidR="00707649" w:rsidRDefault="00707649">
      <w:pPr>
        <w:ind w:firstLine="480"/>
        <w:rPr>
          <w:rFonts w:hint="eastAsia"/>
        </w:rPr>
      </w:pPr>
      <w:r>
        <w:rPr>
          <w:rFonts w:hint="eastAsia"/>
        </w:rPr>
        <w:t>购买经济适用住房和商品房的，单笔贷款最高额度</w:t>
      </w:r>
      <w:r>
        <w:rPr>
          <w:rFonts w:hint="eastAsia"/>
        </w:rPr>
        <w:t>30</w:t>
      </w:r>
      <w:r>
        <w:rPr>
          <w:rFonts w:hint="eastAsia"/>
        </w:rPr>
        <w:t>万元，同时不得超过所购住房价款的</w:t>
      </w:r>
      <w:r>
        <w:rPr>
          <w:rFonts w:hint="eastAsia"/>
        </w:rPr>
        <w:t>80%</w:t>
      </w:r>
      <w:r>
        <w:rPr>
          <w:rFonts w:hint="eastAsia"/>
        </w:rPr>
        <w:t>，且不受住房公积金存款余额的限制；购买房改房的，单笔贷款最高额度不超过所购住房价款的</w:t>
      </w:r>
      <w:r>
        <w:rPr>
          <w:rFonts w:hint="eastAsia"/>
        </w:rPr>
        <w:t>90%</w:t>
      </w:r>
      <w:r>
        <w:rPr>
          <w:rFonts w:hint="eastAsia"/>
        </w:rPr>
        <w:t>，不受住房公积金存款余额的限制。</w:t>
      </w:r>
    </w:p>
    <w:p w:rsidR="00707649" w:rsidRDefault="00707649">
      <w:pPr>
        <w:pStyle w:val="4157"/>
        <w:spacing w:line="240" w:lineRule="auto"/>
        <w:rPr>
          <w:rFonts w:hint="eastAsia"/>
        </w:rPr>
      </w:pPr>
      <w:r>
        <w:rPr>
          <w:rFonts w:hint="eastAsia"/>
        </w:rPr>
        <w:t>贷款利率</w:t>
      </w:r>
    </w:p>
    <w:p w:rsidR="00707649" w:rsidRDefault="00707649">
      <w:pPr>
        <w:ind w:firstLine="480"/>
        <w:rPr>
          <w:rFonts w:hint="eastAsia"/>
        </w:rPr>
      </w:pPr>
      <w:r>
        <w:rPr>
          <w:rFonts w:hint="eastAsia"/>
        </w:rPr>
        <w:t>5</w:t>
      </w:r>
      <w:r>
        <w:rPr>
          <w:rFonts w:hint="eastAsia"/>
        </w:rPr>
        <w:t>年以下（含</w:t>
      </w:r>
      <w:r>
        <w:rPr>
          <w:rFonts w:hint="eastAsia"/>
        </w:rPr>
        <w:t>5</w:t>
      </w:r>
      <w:r>
        <w:rPr>
          <w:rFonts w:hint="eastAsia"/>
        </w:rPr>
        <w:t>年）按年利率</w:t>
      </w:r>
      <w:r>
        <w:rPr>
          <w:rFonts w:hint="eastAsia"/>
        </w:rPr>
        <w:t>3.6%</w:t>
      </w:r>
      <w:r>
        <w:rPr>
          <w:rFonts w:hint="eastAsia"/>
        </w:rPr>
        <w:t>执行</w:t>
      </w:r>
      <w:r>
        <w:rPr>
          <w:rFonts w:hint="eastAsia"/>
        </w:rPr>
        <w:t>,5</w:t>
      </w:r>
      <w:r>
        <w:rPr>
          <w:rFonts w:hint="eastAsia"/>
        </w:rPr>
        <w:t>年以上按年利率</w:t>
      </w:r>
      <w:r>
        <w:rPr>
          <w:rFonts w:hint="eastAsia"/>
        </w:rPr>
        <w:t>4.14%</w:t>
      </w:r>
      <w:r>
        <w:rPr>
          <w:rFonts w:hint="eastAsia"/>
        </w:rPr>
        <w:t>执行。贷款利率实行一年一定</w:t>
      </w:r>
      <w:r>
        <w:rPr>
          <w:rFonts w:hint="eastAsia"/>
        </w:rPr>
        <w:t>,</w:t>
      </w:r>
      <w:r>
        <w:rPr>
          <w:rFonts w:hint="eastAsia"/>
        </w:rPr>
        <w:t>于每年</w:t>
      </w:r>
      <w:r>
        <w:rPr>
          <w:rFonts w:hint="eastAsia"/>
        </w:rPr>
        <w:t>1</w:t>
      </w:r>
      <w:r>
        <w:rPr>
          <w:rFonts w:hint="eastAsia"/>
        </w:rPr>
        <w:t>月</w:t>
      </w:r>
      <w:r>
        <w:rPr>
          <w:rFonts w:hint="eastAsia"/>
        </w:rPr>
        <w:t>1</w:t>
      </w:r>
      <w:r>
        <w:rPr>
          <w:rFonts w:hint="eastAsia"/>
        </w:rPr>
        <w:t>日</w:t>
      </w:r>
      <w:r>
        <w:rPr>
          <w:rFonts w:hint="eastAsia"/>
        </w:rPr>
        <w:t>,</w:t>
      </w:r>
      <w:r>
        <w:rPr>
          <w:rFonts w:hint="eastAsia"/>
        </w:rPr>
        <w:t>按人民银行相应档次利率确定该年度利率水平。</w:t>
      </w:r>
    </w:p>
    <w:p w:rsidR="00707649" w:rsidRDefault="00707649">
      <w:pPr>
        <w:pStyle w:val="4157"/>
        <w:spacing w:line="240" w:lineRule="auto"/>
        <w:rPr>
          <w:rFonts w:hint="eastAsia"/>
        </w:rPr>
      </w:pPr>
      <w:r>
        <w:rPr>
          <w:rFonts w:hint="eastAsia"/>
        </w:rPr>
        <w:t>申请办理个人住房公积金贷款需提供以下资料</w:t>
      </w:r>
    </w:p>
    <w:p w:rsidR="00707649" w:rsidRDefault="00707649">
      <w:pPr>
        <w:ind w:left="180" w:firstLine="360"/>
        <w:rPr>
          <w:rFonts w:hint="eastAsia"/>
        </w:rPr>
      </w:pPr>
      <w:r>
        <w:rPr>
          <w:rFonts w:hint="eastAsia"/>
        </w:rPr>
        <w:t>1</w:t>
      </w:r>
      <w:r>
        <w:rPr>
          <w:rFonts w:hint="eastAsia"/>
        </w:rPr>
        <w:t>、借款申请表；</w:t>
      </w:r>
    </w:p>
    <w:p w:rsidR="00707649" w:rsidRDefault="00707649">
      <w:pPr>
        <w:ind w:left="180" w:firstLine="360"/>
        <w:rPr>
          <w:rFonts w:hint="eastAsia"/>
        </w:rPr>
      </w:pPr>
      <w:r>
        <w:rPr>
          <w:rFonts w:hint="eastAsia"/>
        </w:rPr>
        <w:t>2</w:t>
      </w:r>
      <w:r>
        <w:rPr>
          <w:rFonts w:hint="eastAsia"/>
        </w:rPr>
        <w:t>、借款人户口本、身份证、或其他有效居留证件；</w:t>
      </w:r>
    </w:p>
    <w:p w:rsidR="00707649" w:rsidRDefault="00707649">
      <w:pPr>
        <w:ind w:left="180" w:firstLine="360"/>
        <w:rPr>
          <w:rFonts w:hint="eastAsia"/>
        </w:rPr>
      </w:pPr>
      <w:r>
        <w:rPr>
          <w:rFonts w:hint="eastAsia"/>
        </w:rPr>
        <w:t>3</w:t>
      </w:r>
      <w:r>
        <w:rPr>
          <w:rFonts w:hint="eastAsia"/>
        </w:rPr>
        <w:t>、购房合同或意向书等有关证明文件；</w:t>
      </w:r>
    </w:p>
    <w:p w:rsidR="00707649" w:rsidRDefault="00707649">
      <w:pPr>
        <w:ind w:left="180" w:firstLine="360"/>
        <w:rPr>
          <w:rFonts w:hint="eastAsia"/>
        </w:rPr>
      </w:pPr>
      <w:r>
        <w:rPr>
          <w:rFonts w:hint="eastAsia"/>
        </w:rPr>
        <w:t>4</w:t>
      </w:r>
      <w:r>
        <w:rPr>
          <w:rFonts w:hint="eastAsia"/>
        </w:rPr>
        <w:t>、借款人所在单位住房资金管理机构同意贷款的信函；</w:t>
      </w:r>
    </w:p>
    <w:p w:rsidR="00707649" w:rsidRDefault="00707649">
      <w:pPr>
        <w:ind w:left="180" w:firstLine="360"/>
        <w:rPr>
          <w:rFonts w:hint="eastAsia"/>
        </w:rPr>
      </w:pPr>
      <w:r>
        <w:rPr>
          <w:rFonts w:hint="eastAsia"/>
        </w:rPr>
        <w:t>5</w:t>
      </w:r>
      <w:r>
        <w:rPr>
          <w:rFonts w:hint="eastAsia"/>
        </w:rPr>
        <w:t>、购买新建商品房的提供售房单位的《北京市商品房销售许可证》复印件；购买公房的提供上级房改管理机构对“售房方案”批复文件的复印件；</w:t>
      </w:r>
    </w:p>
    <w:p w:rsidR="00707649" w:rsidRDefault="00707649">
      <w:pPr>
        <w:ind w:left="180" w:firstLine="360"/>
        <w:rPr>
          <w:rFonts w:hint="eastAsia"/>
        </w:rPr>
      </w:pPr>
      <w:r>
        <w:rPr>
          <w:rFonts w:hint="eastAsia"/>
        </w:rPr>
        <w:t>6</w:t>
      </w:r>
      <w:r>
        <w:rPr>
          <w:rFonts w:hint="eastAsia"/>
        </w:rPr>
        <w:t>、采用抵押或质押方式担保的</w:t>
      </w:r>
      <w:r>
        <w:rPr>
          <w:rFonts w:hint="eastAsia"/>
        </w:rPr>
        <w:t>,</w:t>
      </w:r>
      <w:r>
        <w:rPr>
          <w:rFonts w:hint="eastAsia"/>
        </w:rPr>
        <w:t>保证人同意担保的书面证明及保证人的资信证明；</w:t>
      </w:r>
    </w:p>
    <w:p w:rsidR="00707649" w:rsidRDefault="00707649">
      <w:pPr>
        <w:ind w:left="180" w:firstLine="360"/>
        <w:rPr>
          <w:rFonts w:hint="eastAsia"/>
        </w:rPr>
      </w:pPr>
      <w:r>
        <w:rPr>
          <w:rFonts w:hint="eastAsia"/>
        </w:rPr>
        <w:t>7</w:t>
      </w:r>
      <w:r>
        <w:rPr>
          <w:rFonts w:hint="eastAsia"/>
        </w:rPr>
        <w:t>、采用保证方式担保的</w:t>
      </w:r>
      <w:r>
        <w:rPr>
          <w:rFonts w:hint="eastAsia"/>
        </w:rPr>
        <w:t>,</w:t>
      </w:r>
      <w:r>
        <w:rPr>
          <w:rFonts w:hint="eastAsia"/>
        </w:rPr>
        <w:t>保证人同意担保的书面证明及保证人的资信证明；</w:t>
      </w:r>
    </w:p>
    <w:p w:rsidR="00707649" w:rsidRDefault="00707649">
      <w:pPr>
        <w:ind w:left="180" w:firstLine="360"/>
        <w:rPr>
          <w:rFonts w:hint="eastAsia"/>
        </w:rPr>
      </w:pPr>
      <w:r>
        <w:rPr>
          <w:rFonts w:hint="eastAsia"/>
        </w:rPr>
        <w:t>8</w:t>
      </w:r>
      <w:r>
        <w:rPr>
          <w:rFonts w:hint="eastAsia"/>
        </w:rPr>
        <w:t>、借款人已交</w:t>
      </w:r>
      <w:r>
        <w:rPr>
          <w:rFonts w:hint="eastAsia"/>
        </w:rPr>
        <w:t>10%</w:t>
      </w:r>
      <w:r>
        <w:rPr>
          <w:rFonts w:hint="eastAsia"/>
        </w:rPr>
        <w:t>以上购房预付款的收据原件及复印件；</w:t>
      </w:r>
    </w:p>
    <w:p w:rsidR="00707649" w:rsidRDefault="00707649">
      <w:pPr>
        <w:ind w:left="180" w:firstLine="360"/>
        <w:rPr>
          <w:rFonts w:hint="eastAsia"/>
        </w:rPr>
      </w:pPr>
      <w:r>
        <w:rPr>
          <w:rFonts w:hint="eastAsia"/>
        </w:rPr>
        <w:t>9</w:t>
      </w:r>
      <w:r>
        <w:rPr>
          <w:rFonts w:hint="eastAsia"/>
        </w:rPr>
        <w:t>、受托人要求提供的其他材料；</w:t>
      </w:r>
    </w:p>
    <w:p w:rsidR="00707649" w:rsidRDefault="00707649">
      <w:pPr>
        <w:pStyle w:val="4157"/>
        <w:spacing w:line="240" w:lineRule="auto"/>
        <w:rPr>
          <w:rFonts w:hint="eastAsia"/>
        </w:rPr>
      </w:pPr>
      <w:r>
        <w:rPr>
          <w:rFonts w:hint="eastAsia"/>
        </w:rPr>
        <w:t>贷款担保</w:t>
      </w:r>
    </w:p>
    <w:p w:rsidR="00707649" w:rsidRDefault="00707649">
      <w:pPr>
        <w:ind w:firstLine="480"/>
        <w:rPr>
          <w:rFonts w:hint="eastAsia"/>
        </w:rPr>
      </w:pPr>
      <w:r>
        <w:rPr>
          <w:rFonts w:hint="eastAsia"/>
        </w:rPr>
        <w:t>申请个人住房公积金贷款必须提供房产抵押、权利质押、连带责任保证担保三种担保方式。</w:t>
      </w:r>
      <w:r>
        <w:rPr>
          <w:rFonts w:hint="eastAsia"/>
        </w:rPr>
        <w:t xml:space="preserve">   </w:t>
      </w:r>
    </w:p>
    <w:p w:rsidR="00707649" w:rsidRDefault="00707649">
      <w:pPr>
        <w:ind w:firstLine="480"/>
        <w:rPr>
          <w:rFonts w:hint="eastAsia"/>
        </w:rPr>
      </w:pPr>
      <w:r>
        <w:rPr>
          <w:rFonts w:hint="eastAsia"/>
        </w:rPr>
        <w:t>一、房产抵押担保方式</w:t>
      </w:r>
      <w:r>
        <w:rPr>
          <w:rFonts w:hint="eastAsia"/>
        </w:rPr>
        <w:t>:</w:t>
      </w:r>
      <w:r>
        <w:rPr>
          <w:rFonts w:hint="eastAsia"/>
        </w:rPr>
        <w:t>指借款人或抵押人不转移对其房产的占有</w:t>
      </w:r>
      <w:r>
        <w:rPr>
          <w:rFonts w:hint="eastAsia"/>
        </w:rPr>
        <w:t>,</w:t>
      </w:r>
      <w:r>
        <w:rPr>
          <w:rFonts w:hint="eastAsia"/>
        </w:rPr>
        <w:t>而将房产作为债权的担保</w:t>
      </w:r>
      <w:r>
        <w:rPr>
          <w:rFonts w:hint="eastAsia"/>
        </w:rPr>
        <w:t>.</w:t>
      </w:r>
      <w:r>
        <w:rPr>
          <w:rFonts w:hint="eastAsia"/>
        </w:rPr>
        <w:t>借款人不履行债务时</w:t>
      </w:r>
      <w:r>
        <w:rPr>
          <w:rFonts w:hint="eastAsia"/>
        </w:rPr>
        <w:t>,</w:t>
      </w:r>
      <w:r>
        <w:rPr>
          <w:rFonts w:hint="eastAsia"/>
        </w:rPr>
        <w:t>受托人有权将该房产折价、拍卖或变卖</w:t>
      </w:r>
      <w:r>
        <w:rPr>
          <w:rFonts w:hint="eastAsia"/>
        </w:rPr>
        <w:t>,</w:t>
      </w:r>
      <w:r>
        <w:rPr>
          <w:rFonts w:hint="eastAsia"/>
        </w:rPr>
        <w:t>以清偿贷款。</w:t>
      </w:r>
      <w:r>
        <w:rPr>
          <w:rFonts w:hint="eastAsia"/>
        </w:rPr>
        <w:t xml:space="preserve"> </w:t>
      </w:r>
    </w:p>
    <w:p w:rsidR="00707649" w:rsidRDefault="00707649">
      <w:pPr>
        <w:ind w:firstLine="480"/>
        <w:rPr>
          <w:rFonts w:hint="eastAsia"/>
        </w:rPr>
      </w:pPr>
      <w:r>
        <w:rPr>
          <w:rFonts w:hint="eastAsia"/>
        </w:rPr>
        <w:t>二、权利质押担保方式：指借款人或出质人以合法有效的财产权利。如国库券等符合规定的有价证券作担保</w:t>
      </w:r>
      <w:r>
        <w:rPr>
          <w:rFonts w:hint="eastAsia"/>
        </w:rPr>
        <w:t>,</w:t>
      </w:r>
      <w:r>
        <w:rPr>
          <w:rFonts w:hint="eastAsia"/>
        </w:rPr>
        <w:t>借款人不履行债务时</w:t>
      </w:r>
      <w:r>
        <w:rPr>
          <w:rFonts w:hint="eastAsia"/>
        </w:rPr>
        <w:t>,</w:t>
      </w:r>
      <w:r>
        <w:rPr>
          <w:rFonts w:hint="eastAsia"/>
        </w:rPr>
        <w:t>受托人有权将该财产权利折价、拍卖或变卖以清偿贷款。</w:t>
      </w:r>
    </w:p>
    <w:p w:rsidR="00707649" w:rsidRDefault="00707649">
      <w:pPr>
        <w:ind w:firstLine="480"/>
        <w:rPr>
          <w:rFonts w:hint="eastAsia"/>
        </w:rPr>
      </w:pPr>
      <w:r>
        <w:rPr>
          <w:rFonts w:hint="eastAsia"/>
        </w:rPr>
        <w:t>三、连带责任保证担保方式：指由第三方具有保证资格的法人提供的连带责任保证担保</w:t>
      </w:r>
      <w:r>
        <w:rPr>
          <w:rFonts w:hint="eastAsia"/>
        </w:rPr>
        <w:t>,</w:t>
      </w:r>
      <w:r>
        <w:rPr>
          <w:rFonts w:hint="eastAsia"/>
        </w:rPr>
        <w:t>即借款人不履行债务时</w:t>
      </w:r>
      <w:r>
        <w:rPr>
          <w:rFonts w:hint="eastAsia"/>
        </w:rPr>
        <w:t>,</w:t>
      </w:r>
      <w:r>
        <w:rPr>
          <w:rFonts w:hint="eastAsia"/>
        </w:rPr>
        <w:t>由保证人无条件代为清偿。</w:t>
      </w:r>
    </w:p>
    <w:p w:rsidR="00707649" w:rsidRDefault="00707649">
      <w:pPr>
        <w:rPr>
          <w:rFonts w:hint="eastAsia"/>
        </w:rPr>
      </w:pPr>
      <w:r>
        <w:rPr>
          <w:rFonts w:hint="eastAsia"/>
        </w:rPr>
        <w:t>保证人必须是具有保证资格的法人</w:t>
      </w:r>
      <w:r>
        <w:rPr>
          <w:rFonts w:hint="eastAsia"/>
        </w:rPr>
        <w:t>(</w:t>
      </w:r>
      <w:r>
        <w:rPr>
          <w:rFonts w:hint="eastAsia"/>
        </w:rPr>
        <w:t>国家机关、学校、医院等以公益为目的的事业单位</w:t>
      </w:r>
      <w:r>
        <w:rPr>
          <w:rFonts w:hint="eastAsia"/>
        </w:rPr>
        <w:t>,</w:t>
      </w:r>
      <w:r>
        <w:rPr>
          <w:rFonts w:hint="eastAsia"/>
        </w:rPr>
        <w:t>社会团体不得作为保证人</w:t>
      </w:r>
      <w:r>
        <w:rPr>
          <w:rFonts w:hint="eastAsia"/>
        </w:rPr>
        <w:t xml:space="preserve"> )</w:t>
      </w:r>
      <w:r>
        <w:rPr>
          <w:rFonts w:hint="eastAsia"/>
        </w:rPr>
        <w:t>。</w:t>
      </w:r>
    </w:p>
    <w:p w:rsidR="00707649" w:rsidRDefault="00707649">
      <w:pPr>
        <w:ind w:firstLine="480"/>
        <w:rPr>
          <w:rFonts w:hint="eastAsia"/>
        </w:rPr>
      </w:pPr>
      <w:r>
        <w:rPr>
          <w:rFonts w:hint="eastAsia"/>
        </w:rPr>
        <w:t>企业法人作为保证人的</w:t>
      </w:r>
      <w:r>
        <w:rPr>
          <w:rFonts w:hint="eastAsia"/>
        </w:rPr>
        <w:t>,</w:t>
      </w:r>
      <w:r>
        <w:rPr>
          <w:rFonts w:hint="eastAsia"/>
        </w:rPr>
        <w:t>必须同时具备下列条件：</w:t>
      </w:r>
    </w:p>
    <w:p w:rsidR="00707649" w:rsidRDefault="00707649">
      <w:pPr>
        <w:ind w:firstLine="480"/>
        <w:rPr>
          <w:rFonts w:hint="eastAsia"/>
        </w:rPr>
      </w:pPr>
      <w:r>
        <w:rPr>
          <w:rFonts w:hint="eastAsia"/>
        </w:rPr>
        <w:t>1</w:t>
      </w:r>
      <w:r>
        <w:rPr>
          <w:rFonts w:hint="eastAsia"/>
        </w:rPr>
        <w:t>、经工商行政管理机关核准登记并办理年检手续；</w:t>
      </w:r>
    </w:p>
    <w:p w:rsidR="00707649" w:rsidRDefault="00707649">
      <w:pPr>
        <w:ind w:firstLine="480"/>
        <w:rPr>
          <w:rFonts w:hint="eastAsia"/>
        </w:rPr>
      </w:pPr>
      <w:r>
        <w:rPr>
          <w:rFonts w:hint="eastAsia"/>
        </w:rPr>
        <w:t>2</w:t>
      </w:r>
      <w:r>
        <w:rPr>
          <w:rFonts w:hint="eastAsia"/>
        </w:rPr>
        <w:t>、独立核算</w:t>
      </w:r>
      <w:r>
        <w:rPr>
          <w:rFonts w:hint="eastAsia"/>
        </w:rPr>
        <w:t>,</w:t>
      </w:r>
      <w:r>
        <w:rPr>
          <w:rFonts w:hint="eastAsia"/>
        </w:rPr>
        <w:t>自负盈亏；</w:t>
      </w:r>
    </w:p>
    <w:p w:rsidR="00707649" w:rsidRDefault="00707649">
      <w:pPr>
        <w:ind w:firstLine="480"/>
        <w:rPr>
          <w:rFonts w:hint="eastAsia"/>
        </w:rPr>
      </w:pPr>
      <w:r>
        <w:rPr>
          <w:rFonts w:hint="eastAsia"/>
        </w:rPr>
        <w:t>3</w:t>
      </w:r>
      <w:r>
        <w:rPr>
          <w:rFonts w:hint="eastAsia"/>
        </w:rPr>
        <w:t>、有健全的管理机构和财务管理制度；</w:t>
      </w:r>
    </w:p>
    <w:p w:rsidR="00707649" w:rsidRDefault="00707649">
      <w:pPr>
        <w:ind w:firstLine="480"/>
        <w:rPr>
          <w:rFonts w:hint="eastAsia"/>
        </w:rPr>
      </w:pPr>
      <w:r>
        <w:rPr>
          <w:rFonts w:hint="eastAsia"/>
        </w:rPr>
        <w:t>4</w:t>
      </w:r>
      <w:r>
        <w:rPr>
          <w:rFonts w:hint="eastAsia"/>
        </w:rPr>
        <w:t>、达到或相当于</w:t>
      </w:r>
      <w:r>
        <w:rPr>
          <w:rFonts w:hint="eastAsia"/>
        </w:rPr>
        <w:t>AA</w:t>
      </w:r>
      <w:r>
        <w:rPr>
          <w:rFonts w:hint="eastAsia"/>
        </w:rPr>
        <w:t>级以上企业信用；</w:t>
      </w:r>
    </w:p>
    <w:p w:rsidR="00707649" w:rsidRDefault="00707649">
      <w:pPr>
        <w:ind w:firstLine="480"/>
        <w:rPr>
          <w:rFonts w:hint="eastAsia"/>
        </w:rPr>
      </w:pPr>
      <w:r>
        <w:rPr>
          <w:rFonts w:hint="eastAsia"/>
        </w:rPr>
        <w:t>5</w:t>
      </w:r>
      <w:r>
        <w:rPr>
          <w:rFonts w:hint="eastAsia"/>
        </w:rPr>
        <w:t>、在受托人处开立存款帐户；</w:t>
      </w:r>
    </w:p>
    <w:p w:rsidR="00707649" w:rsidRDefault="00707649">
      <w:pPr>
        <w:ind w:firstLine="480"/>
        <w:rPr>
          <w:rFonts w:hint="eastAsia"/>
        </w:rPr>
      </w:pPr>
      <w:r>
        <w:rPr>
          <w:rFonts w:hint="eastAsia"/>
        </w:rPr>
        <w:t>6</w:t>
      </w:r>
      <w:r>
        <w:rPr>
          <w:rFonts w:hint="eastAsia"/>
        </w:rPr>
        <w:t>、无重大债权债务纠纷。</w:t>
      </w:r>
    </w:p>
    <w:p w:rsidR="00707649" w:rsidRDefault="00707649">
      <w:pPr>
        <w:pStyle w:val="4157"/>
        <w:spacing w:line="240" w:lineRule="auto"/>
        <w:rPr>
          <w:rFonts w:hint="eastAsia"/>
        </w:rPr>
      </w:pPr>
      <w:r>
        <w:rPr>
          <w:rFonts w:hint="eastAsia"/>
        </w:rPr>
        <w:t>贷款发放</w:t>
      </w:r>
    </w:p>
    <w:p w:rsidR="00707649" w:rsidRDefault="00707649">
      <w:pPr>
        <w:ind w:firstLine="480"/>
        <w:rPr>
          <w:rFonts w:hint="eastAsia"/>
        </w:rPr>
      </w:pPr>
      <w:r>
        <w:rPr>
          <w:rFonts w:hint="eastAsia"/>
        </w:rPr>
        <w:t>贷款的发放采用转帐方式</w:t>
      </w:r>
      <w:r>
        <w:rPr>
          <w:rFonts w:hint="eastAsia"/>
        </w:rPr>
        <w:t>,</w:t>
      </w:r>
      <w:r>
        <w:rPr>
          <w:rFonts w:hint="eastAsia"/>
        </w:rPr>
        <w:t>即借款合同生效后</w:t>
      </w:r>
      <w:r>
        <w:rPr>
          <w:rFonts w:hint="eastAsia"/>
        </w:rPr>
        <w:t>,</w:t>
      </w:r>
      <w:r>
        <w:rPr>
          <w:rFonts w:hint="eastAsia"/>
        </w:rPr>
        <w:t>受托人按照借款合同的约定</w:t>
      </w:r>
      <w:r>
        <w:rPr>
          <w:rFonts w:hint="eastAsia"/>
        </w:rPr>
        <w:t>,</w:t>
      </w:r>
      <w:r>
        <w:rPr>
          <w:rFonts w:hint="eastAsia"/>
        </w:rPr>
        <w:t>将资金以转帐方式划入售房单位帐户内。</w:t>
      </w:r>
    </w:p>
    <w:p w:rsidR="00707649" w:rsidRDefault="00707649">
      <w:pPr>
        <w:pStyle w:val="4157"/>
        <w:spacing w:line="240" w:lineRule="auto"/>
        <w:rPr>
          <w:rFonts w:hint="eastAsia"/>
        </w:rPr>
      </w:pPr>
      <w:r>
        <w:rPr>
          <w:rFonts w:hint="eastAsia"/>
        </w:rPr>
        <w:t>贷款偿还</w:t>
      </w:r>
    </w:p>
    <w:p w:rsidR="00707649" w:rsidRDefault="00707649">
      <w:pPr>
        <w:ind w:firstLine="480"/>
        <w:rPr>
          <w:rFonts w:hint="eastAsia"/>
        </w:rPr>
      </w:pPr>
      <w:r>
        <w:rPr>
          <w:rFonts w:hint="eastAsia"/>
        </w:rPr>
        <w:t>偿还贷款采取月均还款法</w:t>
      </w:r>
      <w:r>
        <w:rPr>
          <w:rFonts w:hint="eastAsia"/>
        </w:rPr>
        <w:t>,</w:t>
      </w:r>
      <w:r>
        <w:rPr>
          <w:rFonts w:hint="eastAsia"/>
        </w:rPr>
        <w:t>即贷款期限内每月以相等的金额足额偿还贷款本息，借款人可用本人及其配偶帐户内的住房公积金偿还贷款本息。</w:t>
      </w:r>
    </w:p>
    <w:p w:rsidR="00707649" w:rsidRDefault="00707649">
      <w:pPr>
        <w:ind w:firstLine="480"/>
        <w:rPr>
          <w:rFonts w:hint="eastAsia"/>
        </w:rPr>
      </w:pPr>
      <w:r>
        <w:rPr>
          <w:rFonts w:hint="eastAsia"/>
        </w:rPr>
        <w:t>借款人如提前还款，须在预定还款日前一个月书面通知受托人；利息按照借款合同规定的利率和实际贷款期限计算。</w:t>
      </w:r>
    </w:p>
    <w:p w:rsidR="00707649" w:rsidRDefault="00707649">
      <w:pPr>
        <w:pStyle w:val="3"/>
        <w:tabs>
          <w:tab w:val="clear" w:pos="1491"/>
          <w:tab w:val="num" w:pos="1080"/>
        </w:tabs>
        <w:spacing w:line="240" w:lineRule="auto"/>
        <w:ind w:left="720" w:hanging="720"/>
        <w:rPr>
          <w:rFonts w:hint="eastAsia"/>
        </w:rPr>
      </w:pPr>
      <w:bookmarkStart w:id="139" w:name="_Toc35956725"/>
      <w:bookmarkStart w:id="140" w:name="_Toc36004014"/>
      <w:bookmarkStart w:id="141" w:name="_Toc36016051"/>
      <w:bookmarkStart w:id="142" w:name="_Toc36029747"/>
      <w:r>
        <w:rPr>
          <w:rFonts w:hint="eastAsia"/>
        </w:rPr>
        <w:t>个人二手住房贷款业务</w:t>
      </w:r>
      <w:bookmarkEnd w:id="139"/>
      <w:bookmarkEnd w:id="140"/>
      <w:bookmarkEnd w:id="141"/>
      <w:bookmarkEnd w:id="142"/>
    </w:p>
    <w:p w:rsidR="00707649" w:rsidRDefault="00707649">
      <w:pPr>
        <w:pStyle w:val="4157"/>
        <w:spacing w:line="240" w:lineRule="auto"/>
        <w:rPr>
          <w:rFonts w:hint="eastAsia"/>
        </w:rPr>
      </w:pPr>
      <w:r>
        <w:rPr>
          <w:rFonts w:hint="eastAsia"/>
        </w:rPr>
        <w:t>业务定义</w:t>
      </w:r>
    </w:p>
    <w:p w:rsidR="00707649" w:rsidRDefault="00707649">
      <w:pPr>
        <w:pStyle w:val="a8"/>
        <w:ind w:firstLineChars="170" w:firstLine="408"/>
        <w:rPr>
          <w:rFonts w:hint="eastAsia"/>
        </w:rPr>
      </w:pPr>
      <w:r>
        <w:rPr>
          <w:rFonts w:hint="eastAsia"/>
        </w:rPr>
        <w:t>个人二手住房指由房屋产权人出售，房屋土地管理部门已颁发房屋所有权有效证件，或房产已确权，房地产商可提供该房产《商品房权属证明书》和《楼宇名册》，可在房屋交易二级市场流通，卖房人具有完全处置权利的住房。</w:t>
      </w:r>
    </w:p>
    <w:p w:rsidR="00707649" w:rsidRDefault="00707649">
      <w:pPr>
        <w:rPr>
          <w:rFonts w:hint="eastAsia"/>
        </w:rPr>
      </w:pPr>
      <w:r>
        <w:rPr>
          <w:rFonts w:hint="eastAsia"/>
        </w:rPr>
        <w:t xml:space="preserve">    </w:t>
      </w:r>
      <w:r>
        <w:rPr>
          <w:rFonts w:hint="eastAsia"/>
        </w:rPr>
        <w:t>二手房抵押贷款业务包括：个人二手住房抵押贷款、个人二手住房转按揭贷款业务。</w:t>
      </w:r>
    </w:p>
    <w:p w:rsidR="00707649" w:rsidRDefault="00707649">
      <w:pPr>
        <w:ind w:firstLine="425"/>
        <w:rPr>
          <w:rFonts w:hint="eastAsia"/>
        </w:rPr>
      </w:pPr>
      <w:r>
        <w:rPr>
          <w:rFonts w:hint="eastAsia"/>
        </w:rPr>
        <w:t>二手住房抵押贷款是指贷款人用自有资金向借款人发放的用于在二级市场购买住房的商业性贷款。</w:t>
      </w:r>
    </w:p>
    <w:p w:rsidR="00707649" w:rsidRDefault="00707649">
      <w:pPr>
        <w:ind w:firstLine="425"/>
        <w:rPr>
          <w:rFonts w:hint="eastAsia"/>
        </w:rPr>
      </w:pPr>
      <w:r>
        <w:rPr>
          <w:rFonts w:hint="eastAsia"/>
        </w:rPr>
        <w:t>个人二手住房转按揭贷款是指在贷款银行已办理住房按揭贷款业务的借款人（原业主）将以按揭贷款方式购买的住房出售，经贷款银行审查同意向新业主（新借款人）提供的抵押贷款业务。包括两种情形：一是贷款人向新借款人发放按揭贷款，用于还清原贷款人的按揭贷款；二是由银行对原按揭贷款通过与新借款人</w:t>
      </w:r>
    </w:p>
    <w:p w:rsidR="00707649" w:rsidRDefault="00707649">
      <w:pPr>
        <w:ind w:firstLine="425"/>
        <w:rPr>
          <w:rFonts w:hint="eastAsia"/>
        </w:rPr>
      </w:pPr>
      <w:r>
        <w:rPr>
          <w:rFonts w:hint="eastAsia"/>
        </w:rPr>
        <w:t>签订借款合同，并变更住房抵押登记，由新借款人承担原借款人所欠银行借款债务。</w:t>
      </w:r>
    </w:p>
    <w:p w:rsidR="00707649" w:rsidRDefault="00707649">
      <w:pPr>
        <w:pStyle w:val="4157"/>
        <w:spacing w:line="240" w:lineRule="auto"/>
        <w:rPr>
          <w:rFonts w:hint="eastAsia"/>
        </w:rPr>
      </w:pPr>
      <w:r>
        <w:rPr>
          <w:rFonts w:hint="eastAsia"/>
        </w:rPr>
        <w:t>贷款条件</w:t>
      </w:r>
    </w:p>
    <w:p w:rsidR="00707649" w:rsidRDefault="00707649">
      <w:pPr>
        <w:ind w:firstLine="480"/>
        <w:rPr>
          <w:rFonts w:hint="eastAsia"/>
        </w:rPr>
      </w:pPr>
      <w:r>
        <w:rPr>
          <w:rFonts w:hint="eastAsia"/>
        </w:rPr>
        <w:t>1</w:t>
      </w:r>
      <w:r>
        <w:rPr>
          <w:rFonts w:hint="eastAsia"/>
        </w:rPr>
        <w:t>、具有完全民事行为能力的自然人；</w:t>
      </w:r>
    </w:p>
    <w:p w:rsidR="00707649" w:rsidRDefault="00707649">
      <w:pPr>
        <w:ind w:firstLine="480"/>
        <w:rPr>
          <w:rFonts w:hint="eastAsia"/>
        </w:rPr>
      </w:pPr>
      <w:r>
        <w:rPr>
          <w:rFonts w:hint="eastAsia"/>
        </w:rPr>
        <w:t>2</w:t>
      </w:r>
      <w:r>
        <w:rPr>
          <w:rFonts w:hint="eastAsia"/>
        </w:rPr>
        <w:t>、在中国境内具有常住户口或有效居留身份；</w:t>
      </w:r>
    </w:p>
    <w:p w:rsidR="00707649" w:rsidRDefault="00707649">
      <w:pPr>
        <w:ind w:firstLine="480"/>
        <w:rPr>
          <w:rFonts w:hint="eastAsia"/>
        </w:rPr>
      </w:pPr>
      <w:r>
        <w:rPr>
          <w:rFonts w:hint="eastAsia"/>
        </w:rPr>
        <w:t>3</w:t>
      </w:r>
      <w:r>
        <w:rPr>
          <w:rFonts w:hint="eastAsia"/>
        </w:rPr>
        <w:t>、具有稳定收入，良好信用，有按期偿还借款本息的能力；</w:t>
      </w:r>
    </w:p>
    <w:p w:rsidR="00707649" w:rsidRDefault="00707649">
      <w:pPr>
        <w:ind w:left="720" w:hanging="240"/>
        <w:rPr>
          <w:rFonts w:hint="eastAsia"/>
        </w:rPr>
      </w:pPr>
      <w:r>
        <w:rPr>
          <w:rFonts w:hint="eastAsia"/>
        </w:rPr>
        <w:t>4</w:t>
      </w:r>
      <w:r>
        <w:rPr>
          <w:rFonts w:hint="eastAsia"/>
        </w:rPr>
        <w:t>、所购房屋具备进入房地产二级市场交易条件</w:t>
      </w:r>
      <w:r>
        <w:rPr>
          <w:rFonts w:hint="eastAsia"/>
        </w:rPr>
        <w:t>,</w:t>
      </w:r>
      <w:r>
        <w:rPr>
          <w:rFonts w:hint="eastAsia"/>
        </w:rPr>
        <w:t>产权明晰，买卖双方签署合</w:t>
      </w:r>
    </w:p>
    <w:p w:rsidR="00707649" w:rsidRDefault="00707649">
      <w:pPr>
        <w:rPr>
          <w:rFonts w:hint="eastAsia"/>
        </w:rPr>
      </w:pPr>
      <w:r>
        <w:rPr>
          <w:rFonts w:hint="eastAsia"/>
        </w:rPr>
        <w:t>法有效的房屋买卖合同或协议；</w:t>
      </w:r>
    </w:p>
    <w:p w:rsidR="00707649" w:rsidRDefault="00707649">
      <w:pPr>
        <w:ind w:firstLine="480"/>
        <w:rPr>
          <w:rFonts w:hint="eastAsia"/>
        </w:rPr>
      </w:pPr>
      <w:r>
        <w:rPr>
          <w:rFonts w:hint="eastAsia"/>
        </w:rPr>
        <w:t>5</w:t>
      </w:r>
      <w:r>
        <w:rPr>
          <w:rFonts w:hint="eastAsia"/>
        </w:rPr>
        <w:t>、必须支付不低于</w:t>
      </w:r>
      <w:r>
        <w:rPr>
          <w:rFonts w:hint="eastAsia"/>
        </w:rPr>
        <w:t>20%</w:t>
      </w:r>
      <w:r>
        <w:rPr>
          <w:rFonts w:hint="eastAsia"/>
        </w:rPr>
        <w:t>的购房首付款</w:t>
      </w:r>
      <w:r>
        <w:rPr>
          <w:rFonts w:hint="eastAsia"/>
        </w:rPr>
        <w:t>,</w:t>
      </w:r>
      <w:r>
        <w:rPr>
          <w:rFonts w:hint="eastAsia"/>
        </w:rPr>
        <w:t>并在中行开立存款帐户；</w:t>
      </w:r>
    </w:p>
    <w:p w:rsidR="00707649" w:rsidRDefault="00707649">
      <w:pPr>
        <w:ind w:firstLine="480"/>
        <w:rPr>
          <w:rFonts w:hint="eastAsia"/>
        </w:rPr>
      </w:pPr>
      <w:r>
        <w:rPr>
          <w:rFonts w:hint="eastAsia"/>
        </w:rPr>
        <w:t>6</w:t>
      </w:r>
      <w:r>
        <w:rPr>
          <w:rFonts w:hint="eastAsia"/>
        </w:rPr>
        <w:t>、借款人应提供经贷款人认可的有效担保；</w:t>
      </w:r>
    </w:p>
    <w:p w:rsidR="00707649" w:rsidRDefault="00707649">
      <w:pPr>
        <w:ind w:firstLine="480"/>
        <w:rPr>
          <w:rFonts w:hint="eastAsia"/>
        </w:rPr>
      </w:pPr>
      <w:r>
        <w:rPr>
          <w:rFonts w:hint="eastAsia"/>
        </w:rPr>
        <w:t>7</w:t>
      </w:r>
      <w:r>
        <w:rPr>
          <w:rFonts w:hint="eastAsia"/>
        </w:rPr>
        <w:t>、贷款人规定的其他条件；</w:t>
      </w:r>
    </w:p>
    <w:p w:rsidR="00707649" w:rsidRDefault="00707649">
      <w:pPr>
        <w:pStyle w:val="4157"/>
        <w:spacing w:line="240" w:lineRule="auto"/>
        <w:rPr>
          <w:rFonts w:hint="eastAsia"/>
        </w:rPr>
      </w:pPr>
      <w:r>
        <w:rPr>
          <w:rFonts w:hint="eastAsia"/>
        </w:rPr>
        <w:t>贷款币种</w:t>
      </w:r>
    </w:p>
    <w:p w:rsidR="00707649" w:rsidRDefault="00707649">
      <w:pPr>
        <w:ind w:firstLine="360"/>
        <w:rPr>
          <w:rFonts w:hint="eastAsia"/>
        </w:rPr>
      </w:pPr>
      <w:r>
        <w:rPr>
          <w:rFonts w:hint="eastAsia"/>
        </w:rPr>
        <w:t>二手房贷款币种为人民币和外币（美元、港币）。</w:t>
      </w:r>
    </w:p>
    <w:p w:rsidR="00707649" w:rsidRDefault="00707649">
      <w:pPr>
        <w:ind w:firstLine="360"/>
        <w:rPr>
          <w:rFonts w:hint="eastAsia"/>
        </w:rPr>
      </w:pPr>
      <w:r>
        <w:rPr>
          <w:rFonts w:hint="eastAsia"/>
        </w:rPr>
        <w:t>申请外币贷款的借款人必须具有外汇还款来源。</w:t>
      </w:r>
    </w:p>
    <w:p w:rsidR="00707649" w:rsidRDefault="00707649">
      <w:pPr>
        <w:pStyle w:val="4157"/>
        <w:spacing w:line="240" w:lineRule="auto"/>
        <w:rPr>
          <w:rFonts w:hint="eastAsia"/>
        </w:rPr>
      </w:pPr>
      <w:r>
        <w:rPr>
          <w:rFonts w:hint="eastAsia"/>
        </w:rPr>
        <w:t>贷款期限</w:t>
      </w:r>
    </w:p>
    <w:p w:rsidR="00707649" w:rsidRDefault="00707649">
      <w:pPr>
        <w:ind w:firstLine="425"/>
        <w:rPr>
          <w:rFonts w:hint="eastAsia"/>
        </w:rPr>
      </w:pPr>
      <w:r>
        <w:rPr>
          <w:rFonts w:hint="eastAsia"/>
        </w:rPr>
        <w:t>个人二手住房贷款的期限最长不超过</w:t>
      </w:r>
      <w:r>
        <w:rPr>
          <w:rFonts w:hint="eastAsia"/>
        </w:rPr>
        <w:t>20</w:t>
      </w:r>
      <w:r>
        <w:rPr>
          <w:rFonts w:hint="eastAsia"/>
        </w:rPr>
        <w:t>年，且房龄与贷款期限之和最长不超过</w:t>
      </w:r>
      <w:r>
        <w:rPr>
          <w:rFonts w:hint="eastAsia"/>
        </w:rPr>
        <w:t>30</w:t>
      </w:r>
      <w:r>
        <w:rPr>
          <w:rFonts w:hint="eastAsia"/>
        </w:rPr>
        <w:t>年。</w:t>
      </w:r>
    </w:p>
    <w:p w:rsidR="00707649" w:rsidRDefault="00707649">
      <w:pPr>
        <w:pStyle w:val="4157"/>
        <w:spacing w:line="240" w:lineRule="auto"/>
        <w:rPr>
          <w:rFonts w:hint="eastAsia"/>
        </w:rPr>
      </w:pPr>
      <w:r>
        <w:rPr>
          <w:rFonts w:hint="eastAsia"/>
        </w:rPr>
        <w:t>贷款限额</w:t>
      </w:r>
    </w:p>
    <w:p w:rsidR="00707649" w:rsidRDefault="00707649">
      <w:pPr>
        <w:ind w:firstLine="425"/>
        <w:rPr>
          <w:rFonts w:hint="eastAsia"/>
        </w:rPr>
      </w:pPr>
      <w:r>
        <w:rPr>
          <w:rFonts w:hint="eastAsia"/>
        </w:rPr>
        <w:t>个人二手住房贷款的最高限额不得超过所购住房评估价值或二手房交易价格的</w:t>
      </w:r>
      <w:r>
        <w:rPr>
          <w:rFonts w:hint="eastAsia"/>
        </w:rPr>
        <w:t>80</w:t>
      </w:r>
      <w:r>
        <w:rPr>
          <w:rFonts w:hint="eastAsia"/>
        </w:rPr>
        <w:t>％</w:t>
      </w:r>
      <w:r>
        <w:rPr>
          <w:rFonts w:hint="eastAsia"/>
        </w:rPr>
        <w:t>(</w:t>
      </w:r>
      <w:r>
        <w:rPr>
          <w:rFonts w:hint="eastAsia"/>
        </w:rPr>
        <w:t>两项选其中较低一项</w:t>
      </w:r>
      <w:r>
        <w:rPr>
          <w:rFonts w:hint="eastAsia"/>
        </w:rPr>
        <w:t>)</w:t>
      </w:r>
      <w:r>
        <w:rPr>
          <w:rFonts w:hint="eastAsia"/>
        </w:rPr>
        <w:t>。</w:t>
      </w:r>
    </w:p>
    <w:p w:rsidR="00707649" w:rsidRDefault="00707649">
      <w:pPr>
        <w:pStyle w:val="4157"/>
        <w:spacing w:line="240" w:lineRule="auto"/>
        <w:rPr>
          <w:rFonts w:hint="eastAsia"/>
        </w:rPr>
      </w:pPr>
      <w:r>
        <w:rPr>
          <w:rFonts w:hint="eastAsia"/>
        </w:rPr>
        <w:t>贷款利率</w:t>
      </w:r>
    </w:p>
    <w:p w:rsidR="00707649" w:rsidRDefault="00707649">
      <w:pPr>
        <w:ind w:firstLine="425"/>
        <w:rPr>
          <w:rFonts w:hint="eastAsia"/>
        </w:rPr>
      </w:pPr>
      <w:r>
        <w:rPr>
          <w:rFonts w:hint="eastAsia"/>
        </w:rPr>
        <w:t>人民币个人二手住房贷款执行中国人民银行规定的同档次住房贷款利率。外币个人二手住房贷款利率执行中国银行规定的同档次外汇贷款利率。贷款期限在一年以内的，遇法定利率调整，按原合同利率计息；贷款期限在一年以上的，遇法定利率调整，于次年</w:t>
      </w:r>
      <w:r>
        <w:rPr>
          <w:rFonts w:hint="eastAsia"/>
        </w:rPr>
        <w:t>1</w:t>
      </w:r>
      <w:r>
        <w:rPr>
          <w:rFonts w:hint="eastAsia"/>
        </w:rPr>
        <w:t>月</w:t>
      </w:r>
      <w:r>
        <w:rPr>
          <w:rFonts w:hint="eastAsia"/>
        </w:rPr>
        <w:t>1</w:t>
      </w:r>
      <w:r>
        <w:rPr>
          <w:rFonts w:hint="eastAsia"/>
        </w:rPr>
        <w:t>日开始执行新的利率。</w:t>
      </w:r>
    </w:p>
    <w:p w:rsidR="00707649" w:rsidRDefault="00707649">
      <w:pPr>
        <w:pStyle w:val="4157"/>
        <w:spacing w:line="240" w:lineRule="auto"/>
        <w:rPr>
          <w:rFonts w:hint="eastAsia"/>
        </w:rPr>
      </w:pPr>
      <w:r>
        <w:rPr>
          <w:rFonts w:hint="eastAsia"/>
        </w:rPr>
        <w:t>贷款所需提供的资料</w:t>
      </w:r>
    </w:p>
    <w:p w:rsidR="00707649" w:rsidRDefault="00707649">
      <w:pPr>
        <w:ind w:firstLine="420"/>
      </w:pPr>
      <w:r>
        <w:rPr>
          <w:rFonts w:hint="eastAsia"/>
        </w:rPr>
        <w:t>借款人申请个人二手房贷款时，可通过与我行认可的中介机构或本人直接向贷款人提出书面申请并同时提交下列资料：</w:t>
      </w:r>
    </w:p>
    <w:p w:rsidR="00707649" w:rsidRDefault="00707649">
      <w:pPr>
        <w:rPr>
          <w:rFonts w:hint="eastAsia"/>
        </w:rPr>
      </w:pPr>
      <w:r>
        <w:rPr>
          <w:rFonts w:hint="eastAsia"/>
        </w:rPr>
        <w:t xml:space="preserve">    </w:t>
      </w:r>
      <w:r>
        <w:t>1</w:t>
      </w:r>
      <w:r>
        <w:rPr>
          <w:rFonts w:hint="eastAsia"/>
        </w:rPr>
        <w:t>、个人二手住房抵押贷款借款申请书；</w:t>
      </w:r>
    </w:p>
    <w:p w:rsidR="00707649" w:rsidRDefault="00707649">
      <w:pPr>
        <w:rPr>
          <w:rFonts w:hint="eastAsia"/>
        </w:rPr>
      </w:pPr>
      <w:r>
        <w:t xml:space="preserve">    </w:t>
      </w:r>
      <w:r>
        <w:rPr>
          <w:rFonts w:hint="eastAsia"/>
        </w:rPr>
        <w:t>2</w:t>
      </w:r>
      <w:r>
        <w:rPr>
          <w:rFonts w:hint="eastAsia"/>
        </w:rPr>
        <w:t>、具有法律效力的身份证件（居民身份证、军官证、户口簿、港澳同胞回</w:t>
      </w:r>
    </w:p>
    <w:p w:rsidR="00707649" w:rsidRDefault="00707649">
      <w:pPr>
        <w:rPr>
          <w:rFonts w:hint="eastAsia"/>
        </w:rPr>
      </w:pPr>
      <w:r>
        <w:rPr>
          <w:rFonts w:hint="eastAsia"/>
        </w:rPr>
        <w:t>乡证及其他有效居留证件等）并提供其复印件；</w:t>
      </w:r>
    </w:p>
    <w:p w:rsidR="00707649" w:rsidRDefault="00707649">
      <w:pPr>
        <w:rPr>
          <w:rFonts w:hint="eastAsia"/>
        </w:rPr>
      </w:pPr>
      <w:r>
        <w:rPr>
          <w:rFonts w:hint="eastAsia"/>
        </w:rPr>
        <w:t xml:space="preserve">    3</w:t>
      </w:r>
      <w:r>
        <w:rPr>
          <w:rFonts w:hint="eastAsia"/>
        </w:rPr>
        <w:t>、在贷款银行开立的用于支付二手房首付款的存款凭证及复印件；</w:t>
      </w:r>
    </w:p>
    <w:p w:rsidR="00707649" w:rsidRDefault="00707649">
      <w:pPr>
        <w:rPr>
          <w:rFonts w:hint="eastAsia"/>
        </w:rPr>
      </w:pPr>
      <w:r>
        <w:t xml:space="preserve">    </w:t>
      </w:r>
      <w:r>
        <w:rPr>
          <w:rFonts w:hint="eastAsia"/>
        </w:rPr>
        <w:t>4</w:t>
      </w:r>
      <w:r>
        <w:rPr>
          <w:rFonts w:hint="eastAsia"/>
        </w:rPr>
        <w:t>、贷款人认可的经济收入证明；</w:t>
      </w:r>
      <w:r>
        <w:rPr>
          <w:rFonts w:hint="eastAsia"/>
        </w:rPr>
        <w:t xml:space="preserve">    </w:t>
      </w:r>
    </w:p>
    <w:p w:rsidR="00707649" w:rsidRDefault="00707649">
      <w:pPr>
        <w:rPr>
          <w:rFonts w:hint="eastAsia"/>
        </w:rPr>
      </w:pPr>
      <w:r>
        <w:rPr>
          <w:rFonts w:hint="eastAsia"/>
        </w:rPr>
        <w:t xml:space="preserve"> </w:t>
      </w:r>
      <w:r>
        <w:t xml:space="preserve">   </w:t>
      </w:r>
      <w:r>
        <w:rPr>
          <w:rFonts w:hint="eastAsia"/>
        </w:rPr>
        <w:t>5</w:t>
      </w:r>
      <w:r>
        <w:rPr>
          <w:rFonts w:hint="eastAsia"/>
        </w:rPr>
        <w:t>、借款人（购房者）与房屋出售人签订的由房地产管理部门鉴证的《房屋</w:t>
      </w:r>
    </w:p>
    <w:p w:rsidR="00707649" w:rsidRDefault="00707649">
      <w:pPr>
        <w:rPr>
          <w:rFonts w:hint="eastAsia"/>
        </w:rPr>
      </w:pPr>
      <w:r>
        <w:rPr>
          <w:rFonts w:hint="eastAsia"/>
        </w:rPr>
        <w:t>买卖合同》；</w:t>
      </w:r>
    </w:p>
    <w:p w:rsidR="00707649" w:rsidRDefault="00707649">
      <w:pPr>
        <w:rPr>
          <w:rFonts w:hint="eastAsia"/>
        </w:rPr>
      </w:pPr>
      <w:r>
        <w:rPr>
          <w:rFonts w:hint="eastAsia"/>
        </w:rPr>
        <w:t xml:space="preserve"> </w:t>
      </w:r>
      <w:r>
        <w:t xml:space="preserve">   </w:t>
      </w:r>
      <w:r>
        <w:rPr>
          <w:rFonts w:hint="eastAsia"/>
        </w:rPr>
        <w:t>6</w:t>
      </w:r>
      <w:r>
        <w:rPr>
          <w:rFonts w:hint="eastAsia"/>
        </w:rPr>
        <w:t>、拟购二手住房的《房产评估报告》。在对已抵押给我行的房屋办理转按揭</w:t>
      </w:r>
    </w:p>
    <w:p w:rsidR="00707649" w:rsidRDefault="00707649">
      <w:pPr>
        <w:rPr>
          <w:rFonts w:hint="eastAsia"/>
        </w:rPr>
      </w:pPr>
      <w:r>
        <w:rPr>
          <w:rFonts w:hint="eastAsia"/>
        </w:rPr>
        <w:t>业务时，可免除评估程序和《房产评估报告》。</w:t>
      </w:r>
    </w:p>
    <w:p w:rsidR="00707649" w:rsidRDefault="00707649">
      <w:pPr>
        <w:ind w:firstLine="480"/>
        <w:rPr>
          <w:rFonts w:hint="eastAsia"/>
        </w:rPr>
      </w:pPr>
      <w:r>
        <w:rPr>
          <w:rFonts w:hint="eastAsia"/>
        </w:rPr>
        <w:t>贷款人要求提供的其他证明文件或资料。</w:t>
      </w:r>
    </w:p>
    <w:p w:rsidR="00707649" w:rsidRDefault="00707649">
      <w:pPr>
        <w:tabs>
          <w:tab w:val="left" w:pos="6225"/>
        </w:tabs>
        <w:ind w:firstLine="480"/>
        <w:rPr>
          <w:rFonts w:hint="eastAsia"/>
        </w:rPr>
      </w:pPr>
      <w:r>
        <w:rPr>
          <w:rFonts w:hint="eastAsia"/>
        </w:rPr>
        <w:t>所售房屋应具备的条件和售房人应提供的资料：</w:t>
      </w:r>
      <w:r>
        <w:rPr>
          <w:rFonts w:hint="eastAsia"/>
        </w:rPr>
        <w:t xml:space="preserve">  </w:t>
      </w:r>
      <w:r>
        <w:tab/>
      </w:r>
    </w:p>
    <w:p w:rsidR="00707649" w:rsidRDefault="00707649">
      <w:pPr>
        <w:rPr>
          <w:rFonts w:hint="eastAsia"/>
        </w:rPr>
      </w:pPr>
      <w:r>
        <w:t xml:space="preserve">    </w:t>
      </w:r>
      <w:r>
        <w:rPr>
          <w:rFonts w:hint="eastAsia"/>
        </w:rPr>
        <w:t>1</w:t>
      </w:r>
      <w:r>
        <w:rPr>
          <w:rFonts w:hint="eastAsia"/>
        </w:rPr>
        <w:t>、所售房屋必须符合上市出售条件；</w:t>
      </w:r>
    </w:p>
    <w:p w:rsidR="00707649" w:rsidRDefault="00707649">
      <w:pPr>
        <w:rPr>
          <w:rFonts w:hint="eastAsia"/>
        </w:rPr>
      </w:pPr>
      <w:r>
        <w:rPr>
          <w:rFonts w:hint="eastAsia"/>
        </w:rPr>
        <w:t xml:space="preserve">    2</w:t>
      </w:r>
      <w:r>
        <w:rPr>
          <w:rFonts w:hint="eastAsia"/>
        </w:rPr>
        <w:t>、拟出售房屋的所有权有效证件及复印件；</w:t>
      </w:r>
      <w:r>
        <w:rPr>
          <w:rFonts w:hint="eastAsia"/>
        </w:rPr>
        <w:t xml:space="preserve"> </w:t>
      </w:r>
    </w:p>
    <w:p w:rsidR="00707649" w:rsidRDefault="00707649">
      <w:pPr>
        <w:rPr>
          <w:rFonts w:hint="eastAsia"/>
        </w:rPr>
      </w:pPr>
      <w:r>
        <w:rPr>
          <w:rFonts w:hint="eastAsia"/>
        </w:rPr>
        <w:t xml:space="preserve">    3</w:t>
      </w:r>
      <w:r>
        <w:rPr>
          <w:rFonts w:hint="eastAsia"/>
        </w:rPr>
        <w:t>、售房人（含共有人）身份证明及复印件；</w:t>
      </w:r>
    </w:p>
    <w:p w:rsidR="00707649" w:rsidRDefault="00707649">
      <w:pPr>
        <w:rPr>
          <w:rFonts w:hint="eastAsia"/>
        </w:rPr>
      </w:pPr>
      <w:r>
        <w:rPr>
          <w:rFonts w:hint="eastAsia"/>
        </w:rPr>
        <w:t xml:space="preserve">    4</w:t>
      </w:r>
      <w:r>
        <w:rPr>
          <w:rFonts w:hint="eastAsia"/>
        </w:rPr>
        <w:t>、房屋共有权人签字同意出售房屋的书面文件；</w:t>
      </w:r>
    </w:p>
    <w:p w:rsidR="00707649" w:rsidRDefault="00707649">
      <w:pPr>
        <w:rPr>
          <w:rFonts w:hint="eastAsia"/>
        </w:rPr>
      </w:pPr>
      <w:r>
        <w:t xml:space="preserve">    </w:t>
      </w:r>
      <w:r>
        <w:rPr>
          <w:rFonts w:hint="eastAsia"/>
        </w:rPr>
        <w:t>5</w:t>
      </w:r>
      <w:r>
        <w:rPr>
          <w:rFonts w:hint="eastAsia"/>
        </w:rPr>
        <w:t>、已出租的房屋须提供租赁合同变更的证明文件；</w:t>
      </w:r>
      <w:r>
        <w:rPr>
          <w:rFonts w:hint="eastAsia"/>
        </w:rPr>
        <w:t xml:space="preserve">    </w:t>
      </w:r>
    </w:p>
    <w:p w:rsidR="00707649" w:rsidRDefault="00707649">
      <w:pPr>
        <w:rPr>
          <w:rFonts w:hint="eastAsia"/>
        </w:rPr>
      </w:pPr>
      <w:r>
        <w:rPr>
          <w:rFonts w:hint="eastAsia"/>
        </w:rPr>
        <w:t xml:space="preserve">    6</w:t>
      </w:r>
      <w:r>
        <w:rPr>
          <w:rFonts w:hint="eastAsia"/>
        </w:rPr>
        <w:t>、贷款人要求提供的其他文件或资料。如所售房产系未办出房产证的预售</w:t>
      </w:r>
    </w:p>
    <w:p w:rsidR="00707649" w:rsidRDefault="00707649">
      <w:pPr>
        <w:rPr>
          <w:rFonts w:hint="eastAsia"/>
        </w:rPr>
      </w:pPr>
      <w:r>
        <w:rPr>
          <w:rFonts w:hint="eastAsia"/>
        </w:rPr>
        <w:t>商品房，必须提供发展商出具的同意转让证明。</w:t>
      </w:r>
    </w:p>
    <w:p w:rsidR="00707649" w:rsidRDefault="00707649">
      <w:pPr>
        <w:pStyle w:val="4157"/>
        <w:spacing w:line="240" w:lineRule="auto"/>
        <w:rPr>
          <w:rFonts w:hint="eastAsia"/>
        </w:rPr>
      </w:pPr>
      <w:r>
        <w:rPr>
          <w:rFonts w:hint="eastAsia"/>
        </w:rPr>
        <w:t>贷款的担保、保险和公证</w:t>
      </w:r>
    </w:p>
    <w:p w:rsidR="00707649" w:rsidRDefault="00707649">
      <w:pPr>
        <w:ind w:firstLine="425"/>
        <w:rPr>
          <w:rFonts w:hint="eastAsia"/>
        </w:rPr>
      </w:pPr>
      <w:r>
        <w:rPr>
          <w:rFonts w:hint="eastAsia"/>
        </w:rPr>
        <w:t>个人二手房担保方式原则上只限于抵押担保、质押或当地经我行认可的置业担保公司担保的方式。</w:t>
      </w:r>
    </w:p>
    <w:p w:rsidR="00707649" w:rsidRDefault="00707649">
      <w:pPr>
        <w:ind w:firstLine="480"/>
        <w:rPr>
          <w:rFonts w:hint="eastAsia"/>
        </w:rPr>
      </w:pPr>
      <w:r>
        <w:rPr>
          <w:rFonts w:hint="eastAsia"/>
        </w:rPr>
        <w:t>贷款人要求抵押人或借款人为抵押物投保财产险，投保金额不得低于房屋总价款，保险期限不得短于贷款期限，保险单必须载明以贷款人为本保单项下的第一受益人，保险单正本在贷款未清偿期间交贷款人保管。</w:t>
      </w:r>
    </w:p>
    <w:p w:rsidR="00707649" w:rsidRDefault="00707649">
      <w:pPr>
        <w:ind w:firstLine="425"/>
        <w:rPr>
          <w:rFonts w:hint="eastAsia"/>
        </w:rPr>
      </w:pPr>
      <w:r>
        <w:rPr>
          <w:rFonts w:hint="eastAsia"/>
        </w:rPr>
        <w:t>贷款公证：对于境内人士可免公证，但应由贷款人见证借款人和有关当事人签约行为的真实性、完整性和合法有效性进行当面监督；对于境外人士的借款人（包括港，澳，台及外籍人士），贷款人应要求对《二手住房借款合同》办理公证，公证费用由借款人承担。</w:t>
      </w:r>
    </w:p>
    <w:p w:rsidR="00707649" w:rsidRDefault="00707649">
      <w:pPr>
        <w:pStyle w:val="4157"/>
        <w:spacing w:line="240" w:lineRule="auto"/>
        <w:rPr>
          <w:rFonts w:hint="eastAsia"/>
        </w:rPr>
      </w:pPr>
      <w:r>
        <w:rPr>
          <w:rFonts w:hint="eastAsia"/>
        </w:rPr>
        <w:t>贷款的发放</w:t>
      </w:r>
    </w:p>
    <w:p w:rsidR="00707649" w:rsidRDefault="00707649">
      <w:pPr>
        <w:ind w:firstLine="425"/>
        <w:rPr>
          <w:rFonts w:hint="eastAsia"/>
        </w:rPr>
      </w:pPr>
      <w:r>
        <w:rPr>
          <w:rFonts w:hint="eastAsia"/>
        </w:rPr>
        <w:t>借款人与贷款人签订《二手住房借款合同》后，贷款人应将合同中所约定的贷款金额，按合同所约定的用款计划，将贷款划至借款人（买方）与卖方约定的在我行开立的帐户。</w:t>
      </w:r>
      <w:r>
        <w:rPr>
          <w:rFonts w:hint="eastAsia"/>
        </w:rPr>
        <w:t xml:space="preserve"> </w:t>
      </w:r>
    </w:p>
    <w:p w:rsidR="00707649" w:rsidRDefault="00707649">
      <w:pPr>
        <w:pStyle w:val="4157"/>
        <w:spacing w:line="240" w:lineRule="auto"/>
        <w:rPr>
          <w:rFonts w:hint="eastAsia"/>
        </w:rPr>
      </w:pPr>
      <w:r>
        <w:rPr>
          <w:rFonts w:hint="eastAsia"/>
        </w:rPr>
        <w:t>贷款偿还</w:t>
      </w:r>
    </w:p>
    <w:p w:rsidR="00707649" w:rsidRDefault="00707649">
      <w:pPr>
        <w:ind w:firstLine="425"/>
        <w:rPr>
          <w:rFonts w:hint="eastAsia"/>
        </w:rPr>
      </w:pPr>
      <w:r>
        <w:rPr>
          <w:rFonts w:hint="eastAsia"/>
        </w:rPr>
        <w:t>偿还贷款本息的方式主要有一次性还本付息法、等额本息还款法、等额本金还款法，借款人也可与贷款人协商选择其它相对灵活的还款方式。其中，一次性还本付息法只适用于期限在</w:t>
      </w:r>
      <w:r>
        <w:rPr>
          <w:rFonts w:hint="eastAsia"/>
        </w:rPr>
        <w:t>1</w:t>
      </w:r>
      <w:r>
        <w:rPr>
          <w:rFonts w:hint="eastAsia"/>
        </w:rPr>
        <w:t>年以内的个人二手住房贷款。一笔借款只能选择一种还款方式，合同签订后，未经贷款人同意不得擅自改变还款方式。借款人需要变更还款方式，必须提前</w:t>
      </w:r>
      <w:r>
        <w:rPr>
          <w:rFonts w:hint="eastAsia"/>
        </w:rPr>
        <w:t>30</w:t>
      </w:r>
      <w:r>
        <w:rPr>
          <w:rFonts w:hint="eastAsia"/>
        </w:rPr>
        <w:t>天书面提出申请，经贷款人同意后，方可按新的还款方式归还，书面申请材料必须归档保存。</w:t>
      </w:r>
    </w:p>
    <w:p w:rsidR="00707649" w:rsidRDefault="00707649">
      <w:pPr>
        <w:ind w:firstLine="425"/>
        <w:rPr>
          <w:rFonts w:hint="eastAsia"/>
        </w:rPr>
      </w:pPr>
      <w:r>
        <w:rPr>
          <w:rFonts w:hint="eastAsia"/>
        </w:rPr>
        <w:t>借款人在《二手住房借款合同》生效后，若有足够的资金来源，经贷款人同意后可以提前部分或全部还款，贷款人可视已贷实际期限或其它情况，按提前还款金额收取一定比例的违约金。</w:t>
      </w:r>
    </w:p>
    <w:p w:rsidR="00707649" w:rsidRDefault="00707649">
      <w:pPr>
        <w:pStyle w:val="4157"/>
        <w:spacing w:line="240" w:lineRule="auto"/>
        <w:rPr>
          <w:rFonts w:hint="eastAsia"/>
        </w:rPr>
      </w:pPr>
      <w:r>
        <w:rPr>
          <w:rFonts w:hint="eastAsia"/>
        </w:rPr>
        <w:t>贷款展期</w:t>
      </w:r>
    </w:p>
    <w:p w:rsidR="00707649" w:rsidRDefault="00707649">
      <w:pPr>
        <w:ind w:firstLine="425"/>
        <w:rPr>
          <w:rFonts w:hint="eastAsia"/>
        </w:rPr>
      </w:pPr>
      <w:r>
        <w:rPr>
          <w:rFonts w:hint="eastAsia"/>
        </w:rPr>
        <w:t>借款期限在一年以内的，贷款到期后，借款人不能按照合同规定期限偿还贷款本金，应提前</w:t>
      </w:r>
      <w:r>
        <w:rPr>
          <w:rFonts w:hint="eastAsia"/>
        </w:rPr>
        <w:t>30</w:t>
      </w:r>
      <w:r>
        <w:rPr>
          <w:rFonts w:hint="eastAsia"/>
        </w:rPr>
        <w:t>个工作日向贷款人申请贷款展期，经审查批准后，借贷双方应签订展期协议，累计展期期限不得超过一年。展期协议须经抵押人书面认可，并办理延长抵押登记、保险手续。对以分期付款方式偿还贷款的，不能办理展期，但借贷双方可协商进行贷款重整。</w:t>
      </w:r>
    </w:p>
    <w:p w:rsidR="00707649" w:rsidRDefault="00707649">
      <w:pPr>
        <w:pStyle w:val="4157"/>
        <w:spacing w:line="240" w:lineRule="auto"/>
        <w:rPr>
          <w:rFonts w:hint="eastAsia"/>
        </w:rPr>
      </w:pPr>
      <w:r>
        <w:rPr>
          <w:rFonts w:hint="eastAsia"/>
        </w:rPr>
        <w:t>贷款的重整</w:t>
      </w:r>
    </w:p>
    <w:p w:rsidR="00707649" w:rsidRDefault="00707649">
      <w:pPr>
        <w:ind w:firstLine="360"/>
        <w:rPr>
          <w:rFonts w:hint="eastAsia"/>
        </w:rPr>
      </w:pPr>
      <w:r>
        <w:rPr>
          <w:rFonts w:hint="eastAsia"/>
        </w:rPr>
        <w:t>借款人因各种原因不能按原计划支付贷款本息，可提前</w:t>
      </w:r>
      <w:r>
        <w:rPr>
          <w:rFonts w:hint="eastAsia"/>
        </w:rPr>
        <w:t>30</w:t>
      </w:r>
      <w:r>
        <w:rPr>
          <w:rFonts w:hint="eastAsia"/>
        </w:rPr>
        <w:t>个工作日向贷款人提出贷款重整，即调整贷款期限和月均还款额。贷款的重整原则上不能超一次，重整前后的年限之和不超过</w:t>
      </w:r>
      <w:r>
        <w:rPr>
          <w:rFonts w:hint="eastAsia"/>
        </w:rPr>
        <w:t>30</w:t>
      </w:r>
      <w:r>
        <w:rPr>
          <w:rFonts w:hint="eastAsia"/>
        </w:rPr>
        <w:t>年。贷款重整后的贷款总额应小于借款人的原贷款金额。贷款重整申请经审批之后，借款人按照新的还款计划还本付息。</w:t>
      </w:r>
    </w:p>
    <w:p w:rsidR="00707649" w:rsidRDefault="00707649">
      <w:pPr>
        <w:pStyle w:val="4157"/>
        <w:spacing w:line="240" w:lineRule="auto"/>
        <w:rPr>
          <w:rFonts w:hint="eastAsia"/>
        </w:rPr>
      </w:pPr>
      <w:r>
        <w:rPr>
          <w:rFonts w:hint="eastAsia"/>
        </w:rPr>
        <w:t>相关费用</w:t>
      </w:r>
    </w:p>
    <w:p w:rsidR="00707649" w:rsidRDefault="00707649">
      <w:pPr>
        <w:ind w:firstLine="425"/>
        <w:rPr>
          <w:rFonts w:hint="eastAsia"/>
        </w:rPr>
      </w:pPr>
      <w:r>
        <w:rPr>
          <w:rFonts w:hint="eastAsia"/>
        </w:rPr>
        <w:t>个人二手房抵押贷款办理过程中所发生的抵押登记费、保险费、合同公证费、鉴证费、评估费、契税、印花税等有关税费由借款人承担。</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rPr>
      </w:pPr>
      <w:bookmarkStart w:id="143" w:name="_Toc35956726"/>
      <w:bookmarkStart w:id="144" w:name="_Toc36004015"/>
      <w:bookmarkStart w:id="145" w:name="_Toc36016052"/>
      <w:bookmarkStart w:id="146" w:name="_Toc36029748"/>
      <w:r>
        <w:rPr>
          <w:rFonts w:hint="eastAsia"/>
        </w:rPr>
        <w:t>个人住房担保贷款贴息业务</w:t>
      </w:r>
      <w:bookmarkEnd w:id="143"/>
      <w:bookmarkEnd w:id="144"/>
      <w:bookmarkEnd w:id="145"/>
      <w:bookmarkEnd w:id="146"/>
    </w:p>
    <w:p w:rsidR="00707649" w:rsidRDefault="00707649">
      <w:pPr>
        <w:rPr>
          <w:rFonts w:hint="eastAsia"/>
        </w:rPr>
      </w:pPr>
      <w:r>
        <w:t xml:space="preserve">   </w:t>
      </w:r>
      <w:r>
        <w:rPr>
          <w:rFonts w:hint="eastAsia"/>
        </w:rPr>
        <w:t>（仅限在北京地区）</w:t>
      </w:r>
    </w:p>
    <w:p w:rsidR="00707649" w:rsidRDefault="00707649">
      <w:pPr>
        <w:ind w:firstLine="480"/>
      </w:pPr>
      <w:r>
        <w:rPr>
          <w:rFonts w:hint="eastAsia"/>
        </w:rPr>
        <w:t>借款人所购住房的房地产开发商应与我行签订协议，为购房者提供一手房按揭贷款，并在我行业务部门开立结算帐户和保证金帐户。</w:t>
      </w:r>
    </w:p>
    <w:p w:rsidR="00707649" w:rsidRDefault="00707649">
      <w:pPr>
        <w:pStyle w:val="4157"/>
        <w:spacing w:line="240" w:lineRule="auto"/>
        <w:rPr>
          <w:rFonts w:hint="eastAsia"/>
        </w:rPr>
      </w:pPr>
      <w:r>
        <w:rPr>
          <w:rFonts w:hint="eastAsia"/>
        </w:rPr>
        <w:tab/>
        <w:t>业务定义</w:t>
      </w:r>
    </w:p>
    <w:p w:rsidR="00707649" w:rsidRDefault="00707649">
      <w:pPr>
        <w:ind w:firstLine="425"/>
        <w:rPr>
          <w:rFonts w:hint="eastAsia"/>
        </w:rPr>
      </w:pPr>
      <w:r>
        <w:rPr>
          <w:rFonts w:hint="eastAsia"/>
        </w:rPr>
        <w:t>本操作规程所称的个人住房担保贷款贴息业务，是中国银行北京市分行运用自有资金向符合《北京市住房资金管理中心个人住房担保贷款贴息试行办法》规定条件的借款人全额发放住房贷款，由北京市住房资金管理中心（下文简称“管理中心”）运用政府住房基金向借款人提供一定比例贷款额贴息，并由北京市住房贷款担保中心进行担保的商业性贷款。</w:t>
      </w:r>
    </w:p>
    <w:p w:rsidR="00707649" w:rsidRDefault="00707649">
      <w:pPr>
        <w:pStyle w:val="4157"/>
        <w:spacing w:line="240" w:lineRule="auto"/>
        <w:rPr>
          <w:rFonts w:hint="eastAsia"/>
        </w:rPr>
      </w:pPr>
      <w:r>
        <w:rPr>
          <w:rFonts w:hint="eastAsia"/>
        </w:rPr>
        <w:t>贷款条件</w:t>
      </w:r>
    </w:p>
    <w:p w:rsidR="00707649" w:rsidRDefault="00707649">
      <w:pPr>
        <w:ind w:firstLine="480"/>
        <w:rPr>
          <w:rFonts w:hint="eastAsia"/>
        </w:rPr>
      </w:pPr>
      <w:r>
        <w:rPr>
          <w:rFonts w:hint="eastAsia"/>
        </w:rPr>
        <w:t>1</w:t>
      </w:r>
      <w:r>
        <w:rPr>
          <w:rFonts w:hint="eastAsia"/>
        </w:rPr>
        <w:t>、借款申请书；</w:t>
      </w:r>
    </w:p>
    <w:p w:rsidR="00707649" w:rsidRDefault="00707649">
      <w:pPr>
        <w:ind w:firstLine="480"/>
        <w:rPr>
          <w:rFonts w:hint="eastAsia"/>
        </w:rPr>
      </w:pPr>
      <w:r>
        <w:rPr>
          <w:rFonts w:hint="eastAsia"/>
        </w:rPr>
        <w:t>2</w:t>
      </w:r>
      <w:r>
        <w:rPr>
          <w:rFonts w:hint="eastAsia"/>
        </w:rPr>
        <w:t>、具有法律效力的身份证件（居民身份证、户口本、军官证，或其它有效居留证件）；</w:t>
      </w:r>
    </w:p>
    <w:p w:rsidR="00707649" w:rsidRDefault="00707649">
      <w:pPr>
        <w:ind w:firstLine="480"/>
        <w:rPr>
          <w:rFonts w:hint="eastAsia"/>
        </w:rPr>
      </w:pPr>
      <w:r>
        <w:rPr>
          <w:rFonts w:hint="eastAsia"/>
        </w:rPr>
        <w:t>3</w:t>
      </w:r>
      <w:r>
        <w:rPr>
          <w:rFonts w:hint="eastAsia"/>
        </w:rPr>
        <w:t>、支付所购住房首期购房款的证明；</w:t>
      </w:r>
    </w:p>
    <w:p w:rsidR="00707649" w:rsidRDefault="00707649">
      <w:pPr>
        <w:ind w:left="1200" w:hanging="720"/>
        <w:rPr>
          <w:rFonts w:hint="eastAsia"/>
        </w:rPr>
      </w:pPr>
      <w:r>
        <w:rPr>
          <w:rFonts w:hint="eastAsia"/>
        </w:rPr>
        <w:t>4</w:t>
      </w:r>
      <w:r>
        <w:rPr>
          <w:rFonts w:hint="eastAsia"/>
        </w:rPr>
        <w:t>、贷款人认可的经济收入证明（包括借款人家庭经济收入证明、纳税证明、</w:t>
      </w:r>
    </w:p>
    <w:p w:rsidR="00707649" w:rsidRDefault="00707649">
      <w:pPr>
        <w:rPr>
          <w:rFonts w:hint="eastAsia"/>
        </w:rPr>
      </w:pPr>
      <w:r>
        <w:rPr>
          <w:rFonts w:hint="eastAsia"/>
        </w:rPr>
        <w:t>银行对帐单、银行储蓄薄等的原件及复印件）；</w:t>
      </w:r>
    </w:p>
    <w:p w:rsidR="00707649" w:rsidRDefault="00707649">
      <w:pPr>
        <w:ind w:firstLine="480"/>
        <w:rPr>
          <w:rFonts w:hint="eastAsia"/>
        </w:rPr>
      </w:pPr>
      <w:r>
        <w:rPr>
          <w:rFonts w:hint="eastAsia"/>
        </w:rPr>
        <w:t>5</w:t>
      </w:r>
      <w:r>
        <w:rPr>
          <w:rFonts w:hint="eastAsia"/>
        </w:rPr>
        <w:t>、购买住房的合同、协议或其他有效文件；</w:t>
      </w:r>
    </w:p>
    <w:p w:rsidR="00707649" w:rsidRDefault="00707649">
      <w:pPr>
        <w:ind w:left="1200" w:hanging="720"/>
        <w:rPr>
          <w:rFonts w:hint="eastAsia"/>
        </w:rPr>
      </w:pPr>
      <w:r>
        <w:rPr>
          <w:rFonts w:hint="eastAsia"/>
        </w:rPr>
        <w:t>6</w:t>
      </w:r>
      <w:r>
        <w:rPr>
          <w:rFonts w:hint="eastAsia"/>
        </w:rPr>
        <w:t>、借款担保的抵（质）押物清单、权属证明、有处分权人同意抵（质）押</w:t>
      </w:r>
    </w:p>
    <w:p w:rsidR="00707649" w:rsidRDefault="00707649">
      <w:pPr>
        <w:rPr>
          <w:rFonts w:hint="eastAsia"/>
        </w:rPr>
      </w:pPr>
      <w:r>
        <w:rPr>
          <w:rFonts w:hint="eastAsia"/>
        </w:rPr>
        <w:t>的证明及抵押物估价文件；</w:t>
      </w:r>
    </w:p>
    <w:p w:rsidR="00707649" w:rsidRDefault="00707649">
      <w:pPr>
        <w:ind w:firstLine="480"/>
        <w:rPr>
          <w:rFonts w:hint="eastAsia"/>
        </w:rPr>
      </w:pPr>
      <w:r>
        <w:rPr>
          <w:rFonts w:hint="eastAsia"/>
        </w:rPr>
        <w:t>7</w:t>
      </w:r>
      <w:r>
        <w:rPr>
          <w:rFonts w:hint="eastAsia"/>
        </w:rPr>
        <w:t>、保证人同意为其提供借款担保的书面文件及其资信证明；</w:t>
      </w:r>
    </w:p>
    <w:p w:rsidR="00707649" w:rsidRDefault="00707649">
      <w:pPr>
        <w:ind w:left="960" w:hanging="480"/>
        <w:rPr>
          <w:rFonts w:hint="eastAsia"/>
        </w:rPr>
      </w:pPr>
      <w:r>
        <w:rPr>
          <w:rFonts w:hint="eastAsia"/>
        </w:rPr>
        <w:t>8</w:t>
      </w:r>
      <w:r>
        <w:rPr>
          <w:rFonts w:hint="eastAsia"/>
        </w:rPr>
        <w:t>、开发商证明借款人所购期房（多层住宅主体结构必须封顶、高层住宅</w:t>
      </w:r>
    </w:p>
    <w:p w:rsidR="00707649" w:rsidRDefault="00707649">
      <w:pPr>
        <w:rPr>
          <w:rFonts w:hint="eastAsia"/>
        </w:rPr>
      </w:pPr>
      <w:r>
        <w:rPr>
          <w:rFonts w:hint="eastAsia"/>
        </w:rPr>
        <w:t>须完成总投资的三分之二）或尚未确权房屋的建设和销售文件资料；</w:t>
      </w:r>
    </w:p>
    <w:p w:rsidR="00707649" w:rsidRDefault="00707649">
      <w:pPr>
        <w:ind w:firstLine="480"/>
        <w:rPr>
          <w:rFonts w:hint="eastAsia"/>
        </w:rPr>
      </w:pPr>
      <w:r>
        <w:rPr>
          <w:rFonts w:hint="eastAsia"/>
        </w:rPr>
        <w:t>9</w:t>
      </w:r>
      <w:r>
        <w:rPr>
          <w:rFonts w:hint="eastAsia"/>
        </w:rPr>
        <w:t>、贷款人要求提供的其他证明文件或资料。</w:t>
      </w:r>
    </w:p>
    <w:p w:rsidR="00707649" w:rsidRDefault="00707649">
      <w:pPr>
        <w:pStyle w:val="4157"/>
        <w:spacing w:line="240" w:lineRule="auto"/>
        <w:rPr>
          <w:rFonts w:hint="eastAsia"/>
        </w:rPr>
      </w:pPr>
      <w:r>
        <w:rPr>
          <w:rFonts w:hint="eastAsia"/>
        </w:rPr>
        <w:t>贷款币种</w:t>
      </w:r>
    </w:p>
    <w:p w:rsidR="00707649" w:rsidRDefault="00707649">
      <w:pPr>
        <w:rPr>
          <w:rFonts w:hint="eastAsia"/>
        </w:rPr>
      </w:pPr>
      <w:r>
        <w:rPr>
          <w:rFonts w:hint="eastAsia"/>
        </w:rPr>
        <w:t xml:space="preserve">    </w:t>
      </w:r>
      <w:r>
        <w:rPr>
          <w:rFonts w:hint="eastAsia"/>
        </w:rPr>
        <w:t>人民币</w:t>
      </w:r>
    </w:p>
    <w:p w:rsidR="00707649" w:rsidRDefault="00707649">
      <w:pPr>
        <w:pStyle w:val="4157"/>
        <w:spacing w:line="240" w:lineRule="auto"/>
        <w:rPr>
          <w:rFonts w:hint="eastAsia"/>
        </w:rPr>
      </w:pPr>
      <w:r>
        <w:rPr>
          <w:rFonts w:hint="eastAsia"/>
        </w:rPr>
        <w:t>贷款限额</w:t>
      </w:r>
    </w:p>
    <w:p w:rsidR="00707649" w:rsidRDefault="00707649">
      <w:pPr>
        <w:ind w:firstLine="425"/>
        <w:rPr>
          <w:rFonts w:hint="eastAsia"/>
        </w:rPr>
      </w:pPr>
      <w:r>
        <w:rPr>
          <w:rFonts w:hint="eastAsia"/>
        </w:rPr>
        <w:t>人民币贷款额最高不得超过房价款总额的</w:t>
      </w:r>
      <w:r>
        <w:rPr>
          <w:rFonts w:hint="eastAsia"/>
        </w:rPr>
        <w:t>80</w:t>
      </w:r>
      <w:r>
        <w:rPr>
          <w:rFonts w:hint="eastAsia"/>
        </w:rPr>
        <w:t>％。</w:t>
      </w:r>
    </w:p>
    <w:p w:rsidR="00707649" w:rsidRDefault="00707649">
      <w:pPr>
        <w:pStyle w:val="4"/>
        <w:tabs>
          <w:tab w:val="num" w:pos="1440"/>
        </w:tabs>
        <w:spacing w:line="240" w:lineRule="auto"/>
        <w:ind w:left="864" w:hanging="864"/>
        <w:rPr>
          <w:rFonts w:hint="eastAsia"/>
          <w:b w:val="0"/>
        </w:rPr>
      </w:pPr>
      <w:r>
        <w:rPr>
          <w:rFonts w:hint="eastAsia"/>
        </w:rPr>
        <w:tab/>
      </w:r>
      <w:r>
        <w:rPr>
          <w:rFonts w:hint="eastAsia"/>
          <w:b w:val="0"/>
        </w:rPr>
        <w:t>贷款期限</w:t>
      </w:r>
    </w:p>
    <w:p w:rsidR="00707649" w:rsidRDefault="00707649">
      <w:pPr>
        <w:ind w:firstLine="425"/>
        <w:rPr>
          <w:rFonts w:hint="eastAsia"/>
        </w:rPr>
      </w:pPr>
      <w:r>
        <w:rPr>
          <w:rFonts w:hint="eastAsia"/>
        </w:rPr>
        <w:t>贷款期限最长不得超过</w:t>
      </w:r>
      <w:r>
        <w:rPr>
          <w:rFonts w:hint="eastAsia"/>
        </w:rPr>
        <w:t>30</w:t>
      </w:r>
      <w:r>
        <w:rPr>
          <w:rFonts w:hint="eastAsia"/>
        </w:rPr>
        <w:t>年。</w:t>
      </w:r>
    </w:p>
    <w:p w:rsidR="00707649" w:rsidRDefault="00707649">
      <w:pPr>
        <w:pStyle w:val="4157"/>
        <w:spacing w:line="240" w:lineRule="auto"/>
        <w:rPr>
          <w:rFonts w:hint="eastAsia"/>
        </w:rPr>
      </w:pPr>
      <w:r>
        <w:rPr>
          <w:rFonts w:hint="eastAsia"/>
        </w:rPr>
        <w:t>贷款利率</w:t>
      </w:r>
    </w:p>
    <w:p w:rsidR="00707649" w:rsidRDefault="00707649">
      <w:pPr>
        <w:ind w:firstLine="425"/>
        <w:rPr>
          <w:rFonts w:hint="eastAsia"/>
        </w:rPr>
      </w:pPr>
      <w:r>
        <w:rPr>
          <w:rFonts w:hint="eastAsia"/>
        </w:rPr>
        <w:t>执行中国人民银行规定的同档次期限个人住房贷款利率。贷款期限在一年以内（含一年），按合同约定利率计息，遇法定利率调整时，合同利率不变；贷款期限在一年以上的，遇法定利率调整，于次年年初开始，按相应利率档次执行新利率的规定。</w:t>
      </w:r>
    </w:p>
    <w:p w:rsidR="00707649" w:rsidRDefault="00707649">
      <w:pPr>
        <w:pStyle w:val="4157"/>
        <w:spacing w:line="240" w:lineRule="auto"/>
        <w:rPr>
          <w:rFonts w:hint="eastAsia"/>
        </w:rPr>
      </w:pPr>
      <w:r>
        <w:rPr>
          <w:rFonts w:hint="eastAsia"/>
        </w:rPr>
        <w:t>办理贷款需提供的资料</w:t>
      </w:r>
    </w:p>
    <w:p w:rsidR="00707649" w:rsidRDefault="00707649">
      <w:pPr>
        <w:ind w:firstLine="425"/>
        <w:rPr>
          <w:rFonts w:hint="eastAsia"/>
        </w:rPr>
      </w:pPr>
      <w:r>
        <w:rPr>
          <w:rFonts w:hint="eastAsia"/>
        </w:rPr>
        <w:t>明确借款意向后，借款人在我行指定的律师事务所办理相关律师见证手续。借款人应向我行提供以下文件：</w:t>
      </w:r>
    </w:p>
    <w:p w:rsidR="00707649" w:rsidRDefault="00707649">
      <w:pPr>
        <w:ind w:firstLine="480"/>
        <w:rPr>
          <w:rFonts w:hint="eastAsia"/>
        </w:rPr>
      </w:pPr>
      <w:r>
        <w:rPr>
          <w:rFonts w:hint="eastAsia"/>
        </w:rPr>
        <w:t>1</w:t>
      </w:r>
      <w:r>
        <w:rPr>
          <w:rFonts w:hint="eastAsia"/>
        </w:rPr>
        <w:t>、借款人的身份证明（居民身份证、户口簿或银行认可的其他有效居留证件）；</w:t>
      </w:r>
    </w:p>
    <w:p w:rsidR="00707649" w:rsidRDefault="00707649">
      <w:pPr>
        <w:ind w:firstLine="480"/>
        <w:rPr>
          <w:rFonts w:hint="eastAsia"/>
        </w:rPr>
      </w:pPr>
      <w:r>
        <w:rPr>
          <w:rFonts w:hint="eastAsia"/>
        </w:rPr>
        <w:t>2</w:t>
      </w:r>
      <w:r>
        <w:rPr>
          <w:rFonts w:hint="eastAsia"/>
        </w:rPr>
        <w:t>、由所在单位出具的职务和收入证明、经过年检的单位营业执照（副本）复印件，或银行认可的其他资信证明文件（纳税证明、银行对帐单、银行储蓄簿等的原件及复印件）；</w:t>
      </w:r>
    </w:p>
    <w:p w:rsidR="00707649" w:rsidRDefault="00707649">
      <w:pPr>
        <w:ind w:firstLine="480"/>
        <w:rPr>
          <w:rFonts w:hint="eastAsia"/>
        </w:rPr>
      </w:pPr>
      <w:r>
        <w:rPr>
          <w:rFonts w:hint="eastAsia"/>
        </w:rPr>
        <w:t>3</w:t>
      </w:r>
      <w:r>
        <w:rPr>
          <w:rFonts w:hint="eastAsia"/>
        </w:rPr>
        <w:t>、提供与售房单位签订的符合北京市统一规定的购房合同或协议（购买期房，需提供经过预售登记的买卖合同；购买现房，需提供买卖双方签订的有效合同）；</w:t>
      </w:r>
    </w:p>
    <w:p w:rsidR="00707649" w:rsidRDefault="00707649">
      <w:pPr>
        <w:ind w:firstLine="480"/>
        <w:rPr>
          <w:rFonts w:hint="eastAsia"/>
        </w:rPr>
      </w:pPr>
      <w:r>
        <w:rPr>
          <w:rFonts w:hint="eastAsia"/>
        </w:rPr>
        <w:t>4</w:t>
      </w:r>
      <w:r>
        <w:rPr>
          <w:rFonts w:hint="eastAsia"/>
        </w:rPr>
        <w:t>、提供已支付购房价款</w:t>
      </w:r>
      <w:r>
        <w:rPr>
          <w:rFonts w:hint="eastAsia"/>
        </w:rPr>
        <w:t>20%</w:t>
      </w:r>
      <w:r>
        <w:rPr>
          <w:rFonts w:hint="eastAsia"/>
        </w:rPr>
        <w:t>以上的付款证明；</w:t>
      </w:r>
    </w:p>
    <w:p w:rsidR="00707649" w:rsidRDefault="00707649">
      <w:pPr>
        <w:ind w:firstLine="480"/>
        <w:rPr>
          <w:rFonts w:hint="eastAsia"/>
        </w:rPr>
      </w:pPr>
      <w:r>
        <w:rPr>
          <w:rFonts w:hint="eastAsia"/>
        </w:rPr>
        <w:t>5</w:t>
      </w:r>
      <w:r>
        <w:rPr>
          <w:rFonts w:hint="eastAsia"/>
        </w:rPr>
        <w:t>、贷款银行要求提供的其他文件或资料。</w:t>
      </w:r>
    </w:p>
    <w:p w:rsidR="00707649" w:rsidRDefault="00707649">
      <w:pPr>
        <w:pStyle w:val="4157"/>
        <w:spacing w:line="240" w:lineRule="auto"/>
        <w:rPr>
          <w:rFonts w:hint="eastAsia"/>
        </w:rPr>
      </w:pPr>
      <w:r>
        <w:rPr>
          <w:rFonts w:hint="eastAsia"/>
        </w:rPr>
        <w:t>贷款的发放</w:t>
      </w:r>
    </w:p>
    <w:p w:rsidR="00707649" w:rsidRDefault="00707649">
      <w:pPr>
        <w:rPr>
          <w:rFonts w:hint="eastAsia"/>
        </w:rPr>
      </w:pPr>
      <w:r>
        <w:rPr>
          <w:rFonts w:hint="eastAsia"/>
        </w:rPr>
        <w:t xml:space="preserve">   </w:t>
      </w:r>
      <w:r>
        <w:rPr>
          <w:rFonts w:hint="eastAsia"/>
        </w:rPr>
        <w:t>贷款批准后，在借款合同生效之日起</w:t>
      </w:r>
      <w:r>
        <w:rPr>
          <w:rFonts w:hint="eastAsia"/>
        </w:rPr>
        <w:t>5</w:t>
      </w:r>
      <w:r>
        <w:rPr>
          <w:rFonts w:hint="eastAsia"/>
        </w:rPr>
        <w:t>个工作日内，承办部门应按合同条款规定将贷款划至售房单位在我行开立的帐户中。</w:t>
      </w:r>
    </w:p>
    <w:p w:rsidR="00707649" w:rsidRDefault="00707649">
      <w:pPr>
        <w:pStyle w:val="4157"/>
        <w:spacing w:line="240" w:lineRule="auto"/>
        <w:rPr>
          <w:rFonts w:hint="eastAsia"/>
        </w:rPr>
      </w:pPr>
      <w:r>
        <w:rPr>
          <w:rFonts w:hint="eastAsia"/>
        </w:rPr>
        <w:t>贷款的偿还</w:t>
      </w:r>
    </w:p>
    <w:p w:rsidR="00707649" w:rsidRDefault="00707649">
      <w:pPr>
        <w:ind w:firstLine="425"/>
        <w:rPr>
          <w:rFonts w:hint="eastAsia"/>
        </w:rPr>
      </w:pPr>
      <w:r>
        <w:rPr>
          <w:rFonts w:hint="eastAsia"/>
        </w:rPr>
        <w:t>借贷双方应对还款方式和计划在借款合同中明确约定。贷款期限在一年（含）以内的，贷款到期后一次性清偿本息。贷款期限在一年以上的，采用月均还款法，从贷款发放的次月开始，按月还本付息。</w:t>
      </w:r>
    </w:p>
    <w:p w:rsidR="00707649" w:rsidRDefault="00707649">
      <w:pPr>
        <w:ind w:firstLine="360"/>
        <w:rPr>
          <w:rFonts w:hint="eastAsia"/>
        </w:rPr>
      </w:pPr>
      <w:r>
        <w:rPr>
          <w:rFonts w:hint="eastAsia"/>
        </w:rPr>
        <w:t>1</w:t>
      </w:r>
      <w:r>
        <w:rPr>
          <w:rFonts w:hint="eastAsia"/>
        </w:rPr>
        <w:t>、公积金贴息：贷款银行每月</w:t>
      </w:r>
      <w:r>
        <w:rPr>
          <w:rFonts w:hint="eastAsia"/>
        </w:rPr>
        <w:t>5</w:t>
      </w:r>
      <w:r>
        <w:rPr>
          <w:rFonts w:hint="eastAsia"/>
        </w:rPr>
        <w:t>日前向管理中心提交公积金贴息贷款正常还款清单、公积金贴息贷款逾期还款清单、公积金贴息贷款提前还款清单，管理中心每年</w:t>
      </w:r>
      <w:r>
        <w:rPr>
          <w:rFonts w:hint="eastAsia"/>
        </w:rPr>
        <w:t>6</w:t>
      </w:r>
      <w:r>
        <w:rPr>
          <w:rFonts w:hint="eastAsia"/>
        </w:rPr>
        <w:t>月</w:t>
      </w:r>
      <w:r>
        <w:rPr>
          <w:rFonts w:hint="eastAsia"/>
        </w:rPr>
        <w:t>25</w:t>
      </w:r>
      <w:r>
        <w:rPr>
          <w:rFonts w:hint="eastAsia"/>
        </w:rPr>
        <w:t>日和</w:t>
      </w:r>
      <w:r>
        <w:rPr>
          <w:rFonts w:hint="eastAsia"/>
        </w:rPr>
        <w:t>12</w:t>
      </w:r>
      <w:r>
        <w:rPr>
          <w:rFonts w:hint="eastAsia"/>
        </w:rPr>
        <w:t>月</w:t>
      </w:r>
      <w:r>
        <w:rPr>
          <w:rFonts w:hint="eastAsia"/>
        </w:rPr>
        <w:t>25</w:t>
      </w:r>
      <w:r>
        <w:rPr>
          <w:rFonts w:hint="eastAsia"/>
        </w:rPr>
        <w:t>日向借款人贴息，贴息手续由贷款银行通过代收代付操作完成。</w:t>
      </w:r>
    </w:p>
    <w:p w:rsidR="00707649" w:rsidRDefault="00707649">
      <w:pPr>
        <w:ind w:firstLine="360"/>
        <w:rPr>
          <w:rFonts w:hint="eastAsia"/>
        </w:rPr>
      </w:pPr>
      <w:r>
        <w:rPr>
          <w:rFonts w:hint="eastAsia"/>
        </w:rPr>
        <w:t>2</w:t>
      </w:r>
      <w:r>
        <w:rPr>
          <w:rFonts w:hint="eastAsia"/>
        </w:rPr>
        <w:t>、正常还款：对于分期还款的贷款，由贷款银行为借款人开立储蓄存款帐户，每期以自动扣款方式还款。</w:t>
      </w:r>
    </w:p>
    <w:p w:rsidR="00707649" w:rsidRDefault="00707649">
      <w:pPr>
        <w:ind w:firstLine="360"/>
        <w:rPr>
          <w:rFonts w:hint="eastAsia"/>
        </w:rPr>
      </w:pPr>
      <w:r>
        <w:rPr>
          <w:rFonts w:hint="eastAsia"/>
        </w:rPr>
        <w:t>3</w:t>
      </w:r>
      <w:r>
        <w:rPr>
          <w:rFonts w:hint="eastAsia"/>
        </w:rPr>
        <w:t>、提前还款：借款人如有足够来源，需提前部分或全部还款，应提前</w:t>
      </w:r>
      <w:r>
        <w:rPr>
          <w:rFonts w:hint="eastAsia"/>
        </w:rPr>
        <w:t>15</w:t>
      </w:r>
      <w:r>
        <w:rPr>
          <w:rFonts w:hint="eastAsia"/>
        </w:rPr>
        <w:t>个工作日书面通知承办部门，承办部门需建立提前还款的手工台帐，填写提前还款清单。还款后，借款人应到资金中心重新签订贴息协议，资金中心对于提前还款的利息不予贴息。</w:t>
      </w:r>
    </w:p>
    <w:p w:rsidR="00707649" w:rsidRDefault="00707649">
      <w:pPr>
        <w:ind w:firstLine="360"/>
        <w:rPr>
          <w:rFonts w:hint="eastAsia"/>
        </w:rPr>
      </w:pPr>
      <w:r>
        <w:rPr>
          <w:rFonts w:hint="eastAsia"/>
        </w:rPr>
        <w:t>4</w:t>
      </w:r>
      <w:r>
        <w:rPr>
          <w:rFonts w:hint="eastAsia"/>
        </w:rPr>
        <w:t>、特殊情况处理：借款人终止交纳公积金，则中心有权停止贴息，借款人必须自行支付贷款本息，贷款计划不做修改。</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rPr>
      </w:pPr>
      <w:bookmarkStart w:id="147" w:name="_Toc35956727"/>
      <w:bookmarkStart w:id="148" w:name="_Toc36004016"/>
      <w:bookmarkStart w:id="149" w:name="_Toc36016053"/>
      <w:bookmarkStart w:id="150" w:name="_Toc36029749"/>
      <w:r>
        <w:rPr>
          <w:rFonts w:hint="eastAsia"/>
        </w:rPr>
        <w:t>法人购房贷款</w:t>
      </w:r>
      <w:bookmarkEnd w:id="147"/>
      <w:bookmarkEnd w:id="148"/>
      <w:bookmarkEnd w:id="149"/>
      <w:bookmarkEnd w:id="150"/>
    </w:p>
    <w:p w:rsidR="00707649" w:rsidRDefault="00707649">
      <w:r>
        <w:t xml:space="preserve">   </w:t>
      </w:r>
      <w:r>
        <w:rPr>
          <w:rFonts w:hint="eastAsia"/>
        </w:rPr>
        <w:t>借款人所购住房的房地产开发商应与我行签订协议，为购房者提供一手房按揭贷款，并在我行业务部门开立结算帐户和保证金帐户。</w:t>
      </w:r>
    </w:p>
    <w:p w:rsidR="00707649" w:rsidRDefault="00707649">
      <w:pPr>
        <w:pStyle w:val="4157"/>
        <w:spacing w:line="240" w:lineRule="auto"/>
        <w:rPr>
          <w:rFonts w:hint="eastAsia"/>
        </w:rPr>
      </w:pPr>
      <w:r>
        <w:rPr>
          <w:rFonts w:hint="eastAsia"/>
        </w:rPr>
        <w:t>业务定义</w:t>
      </w:r>
    </w:p>
    <w:p w:rsidR="00707649" w:rsidRDefault="00707649">
      <w:pPr>
        <w:rPr>
          <w:rFonts w:hint="eastAsia"/>
        </w:rPr>
      </w:pPr>
      <w:r>
        <w:rPr>
          <w:rFonts w:hint="eastAsia"/>
        </w:rPr>
        <w:t xml:space="preserve">   </w:t>
      </w:r>
      <w:r>
        <w:rPr>
          <w:rFonts w:hint="eastAsia"/>
        </w:rPr>
        <w:t>法人购房贷款是指贷款人向申请购买住房的企、事业法人单位发放的担保贷款。</w:t>
      </w:r>
    </w:p>
    <w:p w:rsidR="00707649" w:rsidRDefault="00707649">
      <w:pPr>
        <w:pStyle w:val="4157"/>
        <w:spacing w:line="240" w:lineRule="auto"/>
        <w:rPr>
          <w:rFonts w:hint="eastAsia"/>
        </w:rPr>
      </w:pPr>
      <w:r>
        <w:rPr>
          <w:rFonts w:hint="eastAsia"/>
        </w:rPr>
        <w:t>贷款对象和借款人应具备的条件</w:t>
      </w:r>
    </w:p>
    <w:p w:rsidR="00707649" w:rsidRDefault="00707649">
      <w:pPr>
        <w:rPr>
          <w:rFonts w:hint="eastAsia"/>
        </w:rPr>
      </w:pPr>
      <w:r>
        <w:rPr>
          <w:rFonts w:hint="eastAsia"/>
        </w:rPr>
        <w:t xml:space="preserve">    1</w:t>
      </w:r>
      <w:r>
        <w:rPr>
          <w:rFonts w:hint="eastAsia"/>
        </w:rPr>
        <w:t>、在当地工商行政管理机关注册登记，并具有法人资格的企、事业法人单位；</w:t>
      </w:r>
    </w:p>
    <w:p w:rsidR="00707649" w:rsidRDefault="00707649">
      <w:pPr>
        <w:ind w:firstLine="425"/>
        <w:rPr>
          <w:rFonts w:hint="eastAsia"/>
        </w:rPr>
      </w:pPr>
      <w:r>
        <w:rPr>
          <w:rFonts w:hint="eastAsia"/>
        </w:rPr>
        <w:t>2</w:t>
      </w:r>
      <w:r>
        <w:rPr>
          <w:rFonts w:hint="eastAsia"/>
        </w:rPr>
        <w:t>、在中国银行开立帐户，并办理结算业务；</w:t>
      </w:r>
    </w:p>
    <w:p w:rsidR="00707649" w:rsidRDefault="00707649">
      <w:pPr>
        <w:ind w:firstLine="425"/>
        <w:rPr>
          <w:rFonts w:hint="eastAsia"/>
        </w:rPr>
      </w:pPr>
      <w:r>
        <w:rPr>
          <w:rFonts w:hint="eastAsia"/>
        </w:rPr>
        <w:t>3</w:t>
      </w:r>
      <w:r>
        <w:rPr>
          <w:rFonts w:hint="eastAsia"/>
        </w:rPr>
        <w:t>、信用和财务状况良好，确有偿还贷款本息的能力；</w:t>
      </w:r>
    </w:p>
    <w:p w:rsidR="00707649" w:rsidRDefault="00707649">
      <w:pPr>
        <w:ind w:firstLine="425"/>
        <w:rPr>
          <w:rFonts w:hint="eastAsia"/>
        </w:rPr>
      </w:pPr>
      <w:r>
        <w:rPr>
          <w:rFonts w:hint="eastAsia"/>
        </w:rPr>
        <w:t>4</w:t>
      </w:r>
      <w:r>
        <w:rPr>
          <w:rFonts w:hint="eastAsia"/>
        </w:rPr>
        <w:t>、已经签署购房的合同或协议。购买期房（多层住宅主体结构必须封顶、高层住宅必须完成总投资的三分之二）或尚未确权的房屋应提供手续齐全的房屋建设和销售证明文件；</w:t>
      </w:r>
    </w:p>
    <w:p w:rsidR="00707649" w:rsidRDefault="00707649">
      <w:pPr>
        <w:ind w:firstLine="425"/>
        <w:rPr>
          <w:rFonts w:hint="eastAsia"/>
        </w:rPr>
      </w:pPr>
      <w:r>
        <w:rPr>
          <w:rFonts w:hint="eastAsia"/>
        </w:rPr>
        <w:t>5</w:t>
      </w:r>
      <w:r>
        <w:rPr>
          <w:rFonts w:hint="eastAsia"/>
        </w:rPr>
        <w:t>、必须支付不低于所购房全部价款</w:t>
      </w:r>
      <w:r>
        <w:rPr>
          <w:rFonts w:hint="eastAsia"/>
        </w:rPr>
        <w:t>30%</w:t>
      </w:r>
      <w:r>
        <w:rPr>
          <w:rFonts w:hint="eastAsia"/>
        </w:rPr>
        <w:t>以上的首期购房款；</w:t>
      </w:r>
    </w:p>
    <w:p w:rsidR="00707649" w:rsidRDefault="00707649">
      <w:pPr>
        <w:ind w:firstLine="425"/>
        <w:rPr>
          <w:rFonts w:hint="eastAsia"/>
        </w:rPr>
      </w:pPr>
      <w:r>
        <w:rPr>
          <w:rFonts w:hint="eastAsia"/>
        </w:rPr>
        <w:t>6</w:t>
      </w:r>
      <w:r>
        <w:rPr>
          <w:rFonts w:hint="eastAsia"/>
        </w:rPr>
        <w:t>、提供贷款人认可的抵押物（所购住房）；</w:t>
      </w:r>
    </w:p>
    <w:p w:rsidR="00707649" w:rsidRDefault="00707649">
      <w:pPr>
        <w:ind w:firstLine="425"/>
        <w:rPr>
          <w:rFonts w:hint="eastAsia"/>
        </w:rPr>
      </w:pPr>
      <w:r>
        <w:rPr>
          <w:rFonts w:hint="eastAsia"/>
        </w:rPr>
        <w:t>7</w:t>
      </w:r>
      <w:r>
        <w:rPr>
          <w:rFonts w:hint="eastAsia"/>
        </w:rPr>
        <w:t>、贷款人规定的其他条件。</w:t>
      </w:r>
    </w:p>
    <w:p w:rsidR="00707649" w:rsidRDefault="00707649">
      <w:pPr>
        <w:pStyle w:val="4157"/>
        <w:spacing w:line="240" w:lineRule="auto"/>
        <w:rPr>
          <w:rFonts w:hint="eastAsia"/>
        </w:rPr>
      </w:pPr>
      <w:r>
        <w:rPr>
          <w:rFonts w:hint="eastAsia"/>
        </w:rPr>
        <w:t>贷款币种</w:t>
      </w:r>
    </w:p>
    <w:p w:rsidR="00707649" w:rsidRDefault="00707649">
      <w:pPr>
        <w:ind w:firstLine="425"/>
        <w:rPr>
          <w:rFonts w:hint="eastAsia"/>
        </w:rPr>
      </w:pP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rPr>
          <w:rFonts w:hint="eastAsia"/>
        </w:rPr>
      </w:pPr>
      <w:r>
        <w:rPr>
          <w:rFonts w:hint="eastAsia"/>
        </w:rPr>
        <w:t xml:space="preserve">    </w:t>
      </w:r>
      <w:r>
        <w:rPr>
          <w:rFonts w:hint="eastAsia"/>
        </w:rPr>
        <w:t>法人购房贷款期限不得超过</w:t>
      </w:r>
      <w:r>
        <w:rPr>
          <w:rFonts w:hint="eastAsia"/>
        </w:rPr>
        <w:t>10</w:t>
      </w:r>
      <w:r>
        <w:rPr>
          <w:rFonts w:hint="eastAsia"/>
        </w:rPr>
        <w:t>年（含</w:t>
      </w:r>
      <w:r>
        <w:rPr>
          <w:rFonts w:hint="eastAsia"/>
        </w:rPr>
        <w:t>10</w:t>
      </w:r>
      <w:r>
        <w:rPr>
          <w:rFonts w:hint="eastAsia"/>
        </w:rPr>
        <w:t>年）。</w:t>
      </w:r>
    </w:p>
    <w:p w:rsidR="00707649" w:rsidRDefault="00707649">
      <w:pPr>
        <w:pStyle w:val="4157"/>
        <w:spacing w:line="240" w:lineRule="auto"/>
        <w:rPr>
          <w:rFonts w:hint="eastAsia"/>
        </w:rPr>
      </w:pPr>
      <w:r>
        <w:rPr>
          <w:rFonts w:hint="eastAsia"/>
        </w:rPr>
        <w:t>贷款金额</w:t>
      </w:r>
    </w:p>
    <w:p w:rsidR="00707649" w:rsidRDefault="00707649">
      <w:pPr>
        <w:ind w:firstLine="425"/>
        <w:rPr>
          <w:rFonts w:hint="eastAsia"/>
        </w:rPr>
      </w:pPr>
      <w:r>
        <w:rPr>
          <w:rFonts w:hint="eastAsia"/>
        </w:rPr>
        <w:t>法人购房贷款的贷款成数不得超过</w:t>
      </w:r>
      <w:r>
        <w:rPr>
          <w:rFonts w:hint="eastAsia"/>
        </w:rPr>
        <w:t>70%</w:t>
      </w:r>
      <w:r>
        <w:rPr>
          <w:rFonts w:hint="eastAsia"/>
        </w:rPr>
        <w:t>（含</w:t>
      </w:r>
      <w:r>
        <w:rPr>
          <w:rFonts w:hint="eastAsia"/>
        </w:rPr>
        <w:t>70%</w:t>
      </w:r>
      <w:r>
        <w:rPr>
          <w:rFonts w:hint="eastAsia"/>
        </w:rPr>
        <w:t>），最高不得超过</w:t>
      </w:r>
      <w:r>
        <w:rPr>
          <w:rFonts w:hint="eastAsia"/>
        </w:rPr>
        <w:t>1000</w:t>
      </w:r>
      <w:r>
        <w:rPr>
          <w:rFonts w:hint="eastAsia"/>
        </w:rPr>
        <w:t>万元。</w:t>
      </w:r>
      <w:r>
        <w:rPr>
          <w:rFonts w:hint="eastAsia"/>
        </w:rPr>
        <w:t>1000</w:t>
      </w:r>
      <w:r>
        <w:rPr>
          <w:rFonts w:hint="eastAsia"/>
        </w:rPr>
        <w:t>万元以上的业务由公司业务部门承办。</w:t>
      </w:r>
    </w:p>
    <w:p w:rsidR="00707649" w:rsidRDefault="00707649">
      <w:pPr>
        <w:pStyle w:val="4157"/>
        <w:spacing w:line="240" w:lineRule="auto"/>
        <w:rPr>
          <w:rFonts w:hint="eastAsia"/>
        </w:rPr>
      </w:pPr>
      <w:r>
        <w:rPr>
          <w:rFonts w:hint="eastAsia"/>
        </w:rPr>
        <w:t>贷款利率</w:t>
      </w:r>
    </w:p>
    <w:p w:rsidR="00707649" w:rsidRDefault="00707649">
      <w:pPr>
        <w:ind w:firstLine="425"/>
        <w:rPr>
          <w:rFonts w:hint="eastAsia"/>
        </w:rPr>
      </w:pPr>
      <w:r>
        <w:rPr>
          <w:rFonts w:hint="eastAsia"/>
        </w:rPr>
        <w:t>法人购房贷款利率按中国人民银行规定的同档次期限利率执行，不能按个人住房贷款利率执行。</w:t>
      </w:r>
    </w:p>
    <w:p w:rsidR="00707649" w:rsidRDefault="00707649">
      <w:pPr>
        <w:pStyle w:val="4157"/>
        <w:spacing w:line="240" w:lineRule="auto"/>
        <w:rPr>
          <w:rFonts w:hint="eastAsia"/>
        </w:rPr>
      </w:pPr>
      <w:r>
        <w:rPr>
          <w:rFonts w:hint="eastAsia"/>
        </w:rPr>
        <w:t>办理贷款需提供的材料</w:t>
      </w:r>
    </w:p>
    <w:p w:rsidR="00707649" w:rsidRDefault="00707649">
      <w:pPr>
        <w:ind w:firstLine="360"/>
        <w:rPr>
          <w:rFonts w:hint="eastAsia"/>
        </w:rPr>
      </w:pPr>
      <w:r>
        <w:rPr>
          <w:rFonts w:hint="eastAsia"/>
        </w:rPr>
        <w:t>1</w:t>
      </w:r>
      <w:r>
        <w:rPr>
          <w:rFonts w:hint="eastAsia"/>
        </w:rPr>
        <w:t>、借款申请书；</w:t>
      </w:r>
    </w:p>
    <w:p w:rsidR="00707649" w:rsidRDefault="00707649">
      <w:pPr>
        <w:ind w:firstLine="360"/>
        <w:rPr>
          <w:rFonts w:hint="eastAsia"/>
        </w:rPr>
      </w:pPr>
      <w:r>
        <w:rPr>
          <w:rFonts w:hint="eastAsia"/>
        </w:rPr>
        <w:t>2</w:t>
      </w:r>
      <w:r>
        <w:rPr>
          <w:rFonts w:hint="eastAsia"/>
        </w:rPr>
        <w:t>、企业法人营业执照或事业法人执照，法人代码证，法定代表人证明文件；</w:t>
      </w:r>
    </w:p>
    <w:p w:rsidR="00707649" w:rsidRDefault="00707649">
      <w:pPr>
        <w:ind w:firstLine="360"/>
        <w:rPr>
          <w:rFonts w:hint="eastAsia"/>
        </w:rPr>
      </w:pPr>
      <w:r>
        <w:rPr>
          <w:rFonts w:hint="eastAsia"/>
        </w:rPr>
        <w:t>3</w:t>
      </w:r>
      <w:r>
        <w:rPr>
          <w:rFonts w:hint="eastAsia"/>
        </w:rPr>
        <w:t>、公司章程，成立批文；</w:t>
      </w:r>
    </w:p>
    <w:p w:rsidR="00707649" w:rsidRDefault="00707649">
      <w:pPr>
        <w:ind w:firstLine="360"/>
        <w:rPr>
          <w:rFonts w:hint="eastAsia"/>
        </w:rPr>
      </w:pPr>
      <w:r>
        <w:rPr>
          <w:rFonts w:hint="eastAsia"/>
        </w:rPr>
        <w:t>4</w:t>
      </w:r>
      <w:r>
        <w:rPr>
          <w:rFonts w:hint="eastAsia"/>
        </w:rPr>
        <w:t>、董事会同意购房的有关决议；</w:t>
      </w:r>
    </w:p>
    <w:p w:rsidR="00707649" w:rsidRDefault="00707649">
      <w:pPr>
        <w:ind w:firstLine="360"/>
        <w:rPr>
          <w:rFonts w:hint="eastAsia"/>
        </w:rPr>
      </w:pPr>
      <w:r>
        <w:rPr>
          <w:rFonts w:hint="eastAsia"/>
        </w:rPr>
        <w:t>5</w:t>
      </w:r>
      <w:r>
        <w:rPr>
          <w:rFonts w:hint="eastAsia"/>
        </w:rPr>
        <w:t>、支付所购首期房款的证明；</w:t>
      </w:r>
    </w:p>
    <w:p w:rsidR="00707649" w:rsidRDefault="00707649">
      <w:pPr>
        <w:ind w:firstLine="360"/>
        <w:rPr>
          <w:rFonts w:hint="eastAsia"/>
        </w:rPr>
      </w:pPr>
      <w:r>
        <w:rPr>
          <w:rFonts w:hint="eastAsia"/>
        </w:rPr>
        <w:t>6</w:t>
      </w:r>
      <w:r>
        <w:rPr>
          <w:rFonts w:hint="eastAsia"/>
        </w:rPr>
        <w:t>、经会计师事务所验审的财务报表（上一年度及近期的财务报表），人民银行颁布的《贷款卡》或《贷款证》；</w:t>
      </w:r>
    </w:p>
    <w:p w:rsidR="00707649" w:rsidRDefault="00707649">
      <w:pPr>
        <w:ind w:firstLine="360"/>
        <w:rPr>
          <w:rFonts w:hint="eastAsia"/>
        </w:rPr>
      </w:pPr>
      <w:r>
        <w:rPr>
          <w:rFonts w:hint="eastAsia"/>
        </w:rPr>
        <w:t>7</w:t>
      </w:r>
      <w:r>
        <w:rPr>
          <w:rFonts w:hint="eastAsia"/>
        </w:rPr>
        <w:t>、与开发商签订的购房合同或决议；</w:t>
      </w:r>
    </w:p>
    <w:p w:rsidR="00707649" w:rsidRDefault="00707649">
      <w:pPr>
        <w:ind w:firstLine="360"/>
        <w:rPr>
          <w:rFonts w:hint="eastAsia"/>
        </w:rPr>
      </w:pPr>
      <w:r>
        <w:rPr>
          <w:rFonts w:hint="eastAsia"/>
        </w:rPr>
        <w:t>8</w:t>
      </w:r>
      <w:r>
        <w:rPr>
          <w:rFonts w:hint="eastAsia"/>
        </w:rPr>
        <w:t>、借款担保的抵押物清单、权属证明、有处分权人同意抵押的证明及抵押物估价文件；</w:t>
      </w:r>
    </w:p>
    <w:p w:rsidR="00707649" w:rsidRDefault="00707649">
      <w:pPr>
        <w:ind w:firstLine="360"/>
        <w:rPr>
          <w:rFonts w:hint="eastAsia"/>
        </w:rPr>
      </w:pPr>
      <w:r>
        <w:rPr>
          <w:rFonts w:hint="eastAsia"/>
        </w:rPr>
        <w:t>9</w:t>
      </w:r>
      <w:r>
        <w:rPr>
          <w:rFonts w:hint="eastAsia"/>
        </w:rPr>
        <w:t>、开发商证明借款人所购期房（多层住宅主体结构必须封顶、高层住宅必须完成总投资的三分之二）或尚未确权房屋的建设和销售文件资料；</w:t>
      </w:r>
    </w:p>
    <w:p w:rsidR="00707649" w:rsidRDefault="00707649">
      <w:pPr>
        <w:ind w:firstLine="360"/>
        <w:rPr>
          <w:rFonts w:hint="eastAsia"/>
        </w:rPr>
      </w:pPr>
      <w:r>
        <w:rPr>
          <w:rFonts w:hint="eastAsia"/>
        </w:rPr>
        <w:t>10</w:t>
      </w:r>
      <w:r>
        <w:rPr>
          <w:rFonts w:hint="eastAsia"/>
        </w:rPr>
        <w:t>、贷款人要求提供的其他证明文件或资料。</w:t>
      </w:r>
    </w:p>
    <w:p w:rsidR="00707649" w:rsidRDefault="00707649">
      <w:pPr>
        <w:pStyle w:val="4157"/>
        <w:spacing w:line="240" w:lineRule="auto"/>
        <w:rPr>
          <w:rFonts w:hint="eastAsia"/>
        </w:rPr>
      </w:pPr>
      <w:r>
        <w:rPr>
          <w:rFonts w:hint="eastAsia"/>
        </w:rPr>
        <w:t>贷款担保</w:t>
      </w:r>
    </w:p>
    <w:p w:rsidR="00707649" w:rsidRDefault="00707649">
      <w:pPr>
        <w:ind w:firstLine="425"/>
        <w:rPr>
          <w:rFonts w:hint="eastAsia"/>
        </w:rPr>
      </w:pPr>
      <w:r>
        <w:rPr>
          <w:rFonts w:hint="eastAsia"/>
        </w:rPr>
        <w:t>法人购房贷款的担保，须采用所购商品房抵押加开发商阶段性连带责任担保的方式。所购商品房的用途暂限于法人单位职工住房或单位自用周转房。</w:t>
      </w:r>
    </w:p>
    <w:p w:rsidR="00707649" w:rsidRDefault="00707649">
      <w:pPr>
        <w:ind w:firstLine="425"/>
        <w:rPr>
          <w:rFonts w:hint="eastAsia"/>
        </w:rPr>
      </w:pPr>
      <w:r>
        <w:rPr>
          <w:rFonts w:hint="eastAsia"/>
        </w:rPr>
        <w:t>一、以抵押方式申请贷款的，抵押权人和抵押人应当以书面形式订立抵押合同。抵押物和抵押合同应当符合《中华人民共和国担保法》中的有关规定。抵押物首先应是抵押人所拥有的房屋或预购房屋；其次可以用抵押人依法取得的国有土地使用权及贷款人认可的其它有效财产。</w:t>
      </w:r>
    </w:p>
    <w:p w:rsidR="00707649" w:rsidRDefault="00707649">
      <w:pPr>
        <w:ind w:firstLine="480"/>
        <w:rPr>
          <w:rFonts w:hint="eastAsia"/>
        </w:rPr>
      </w:pPr>
      <w:r>
        <w:rPr>
          <w:rFonts w:hint="eastAsia"/>
        </w:rPr>
        <w:t>1</w:t>
      </w:r>
      <w:r>
        <w:rPr>
          <w:rFonts w:hint="eastAsia"/>
        </w:rPr>
        <w:t>、以期房抵押的，抵押人和抵押权人应持依法生效的预购房屋合同到期房座落的房地产登记机关办理抵押登记备案手续；同时由售房单位提供担保，待该期房竣工交付使用后持《房屋所有权证》办理正式抵押登记。</w:t>
      </w:r>
    </w:p>
    <w:p w:rsidR="00707649" w:rsidRDefault="00707649">
      <w:pPr>
        <w:rPr>
          <w:rFonts w:hint="eastAsia"/>
        </w:rPr>
      </w:pPr>
      <w:r>
        <w:rPr>
          <w:rFonts w:hint="eastAsia"/>
        </w:rPr>
        <w:t xml:space="preserve">    2</w:t>
      </w:r>
      <w:r>
        <w:rPr>
          <w:rFonts w:hint="eastAsia"/>
        </w:rPr>
        <w:t>、以现房抵押的，抵押人和抵押权人应持《房屋所有权证》到房屋所在地的房地产登记机关办理抵押登记，以取得《房屋他项权证》。</w:t>
      </w:r>
    </w:p>
    <w:p w:rsidR="00707649" w:rsidRDefault="00707649">
      <w:pPr>
        <w:rPr>
          <w:rFonts w:hint="eastAsia"/>
        </w:rPr>
      </w:pPr>
      <w:r>
        <w:rPr>
          <w:rFonts w:hint="eastAsia"/>
        </w:rPr>
        <w:t xml:space="preserve">    3</w:t>
      </w:r>
      <w:r>
        <w:rPr>
          <w:rFonts w:hint="eastAsia"/>
        </w:rPr>
        <w:t>、抵押权设定后，所有能够证明抵押物权属的证明文件（原件）及抵押物的保险单（正本）等，均由抵押权人执管并承担保管责任。抵押权人收到上述文件单证后，应出具保管证明。抵押物由抵押人占管。抵押贷款本息未清偿前，未经抵押权人同意，抵押人不得将抵押物再次抵押、出租、变卖、赠予或以其他方式处置，并保证抵押物的安全、完整，并随时接受抵押权人的监督检查。</w:t>
      </w:r>
    </w:p>
    <w:p w:rsidR="00707649" w:rsidRDefault="00707649">
      <w:pPr>
        <w:rPr>
          <w:rFonts w:hint="eastAsia"/>
        </w:rPr>
      </w:pPr>
      <w:r>
        <w:rPr>
          <w:rFonts w:hint="eastAsia"/>
        </w:rPr>
        <w:t xml:space="preserve">    4</w:t>
      </w:r>
      <w:r>
        <w:rPr>
          <w:rFonts w:hint="eastAsia"/>
        </w:rPr>
        <w:t>、抵押物发生继承、遗赠的，继承人和受遗赠人必须提供有关法律文件并与贷款人签订有关补充文件，承担原合同一切未履行的责任。</w:t>
      </w:r>
    </w:p>
    <w:p w:rsidR="00707649" w:rsidRDefault="00707649">
      <w:pPr>
        <w:rPr>
          <w:rFonts w:hint="eastAsia"/>
        </w:rPr>
      </w:pPr>
      <w:r>
        <w:rPr>
          <w:rFonts w:hint="eastAsia"/>
        </w:rPr>
        <w:t xml:space="preserve">    5</w:t>
      </w:r>
      <w:r>
        <w:rPr>
          <w:rFonts w:hint="eastAsia"/>
        </w:rPr>
        <w:t>、以房屋所有权抵押的，抵押合同自抵押物登记之日起生效。</w:t>
      </w:r>
      <w:r>
        <w:rPr>
          <w:rFonts w:hint="eastAsia"/>
        </w:rPr>
        <w:t xml:space="preserve"> </w:t>
      </w:r>
    </w:p>
    <w:p w:rsidR="00707649" w:rsidRDefault="00707649">
      <w:pPr>
        <w:pStyle w:val="4157"/>
        <w:spacing w:line="240" w:lineRule="auto"/>
        <w:rPr>
          <w:rFonts w:hint="eastAsia"/>
        </w:rPr>
      </w:pPr>
      <w:r>
        <w:rPr>
          <w:rFonts w:hint="eastAsia"/>
        </w:rPr>
        <w:t>贷款发放</w:t>
      </w:r>
    </w:p>
    <w:p w:rsidR="00707649" w:rsidRDefault="00707649">
      <w:pPr>
        <w:ind w:firstLine="425"/>
        <w:rPr>
          <w:rFonts w:hint="eastAsia"/>
        </w:rPr>
      </w:pPr>
      <w:r>
        <w:rPr>
          <w:rFonts w:hint="eastAsia"/>
        </w:rPr>
        <w:t>《抵</w:t>
      </w:r>
      <w:r>
        <w:rPr>
          <w:rFonts w:hint="eastAsia"/>
        </w:rPr>
        <w:t>/</w:t>
      </w:r>
      <w:r>
        <w:rPr>
          <w:rFonts w:hint="eastAsia"/>
        </w:rPr>
        <w:t>质押合同》或《保证合同》生效之日起</w:t>
      </w:r>
      <w:r>
        <w:rPr>
          <w:rFonts w:hint="eastAsia"/>
        </w:rPr>
        <w:t>5</w:t>
      </w:r>
      <w:r>
        <w:rPr>
          <w:rFonts w:hint="eastAsia"/>
        </w:rPr>
        <w:t>个工作日内，贷款人应按《借款合同》约定将贷款一次或分次划至借款人指定购买住房的开发商或售房单位的专用帐户，由贷款人监管使用。</w:t>
      </w:r>
    </w:p>
    <w:p w:rsidR="00707649" w:rsidRDefault="00707649">
      <w:pPr>
        <w:pStyle w:val="4157"/>
        <w:spacing w:line="240" w:lineRule="auto"/>
        <w:rPr>
          <w:rFonts w:hint="eastAsia"/>
        </w:rPr>
      </w:pPr>
      <w:r>
        <w:rPr>
          <w:rFonts w:hint="eastAsia"/>
        </w:rPr>
        <w:t>贷款偿还</w:t>
      </w:r>
    </w:p>
    <w:p w:rsidR="00707649" w:rsidRDefault="00707649">
      <w:pPr>
        <w:ind w:firstLine="425"/>
        <w:rPr>
          <w:rFonts w:hint="eastAsia"/>
        </w:rPr>
      </w:pPr>
      <w:r>
        <w:rPr>
          <w:rFonts w:hint="eastAsia"/>
        </w:rPr>
        <w:t>贷款期限在</w:t>
      </w:r>
      <w:r>
        <w:rPr>
          <w:rFonts w:hint="eastAsia"/>
        </w:rPr>
        <w:t>1</w:t>
      </w:r>
      <w:r>
        <w:rPr>
          <w:rFonts w:hint="eastAsia"/>
        </w:rPr>
        <w:t>年以内（含</w:t>
      </w:r>
      <w:r>
        <w:rPr>
          <w:rFonts w:hint="eastAsia"/>
        </w:rPr>
        <w:t>1</w:t>
      </w:r>
      <w:r>
        <w:rPr>
          <w:rFonts w:hint="eastAsia"/>
        </w:rPr>
        <w:t>年）的，可采用按月（季）偿还贷款本息或到期一次性偿还贷款本息。贷款期限在</w:t>
      </w:r>
      <w:r>
        <w:rPr>
          <w:rFonts w:hint="eastAsia"/>
        </w:rPr>
        <w:t>1</w:t>
      </w:r>
      <w:r>
        <w:rPr>
          <w:rFonts w:hint="eastAsia"/>
        </w:rPr>
        <w:t>年以上的应按月（季）偿还贷款本息，具体还款方式可采取等额本息还款法（按月）和等额本金还款法（按季）。一笔借款只能选择一种还款方式，合同签订后，未经贷款人同意不得擅自改变还款方式。</w:t>
      </w:r>
    </w:p>
    <w:p w:rsidR="00707649" w:rsidRDefault="00707649">
      <w:pPr>
        <w:ind w:firstLine="425"/>
        <w:rPr>
          <w:rFonts w:hint="eastAsia"/>
        </w:rPr>
      </w:pPr>
      <w:r>
        <w:rPr>
          <w:rFonts w:hint="eastAsia"/>
        </w:rPr>
        <w:t>借款人在借款合同生效后，若有足够的资金来源，可提前</w:t>
      </w:r>
      <w:r>
        <w:rPr>
          <w:rFonts w:hint="eastAsia"/>
        </w:rPr>
        <w:t>15</w:t>
      </w:r>
      <w:r>
        <w:rPr>
          <w:rFonts w:hint="eastAsia"/>
        </w:rPr>
        <w:t>个工作日向贷款人提出部分或全部提前还款申请，贷款人可视情况按提前还款金额收取一定比例的违约金。</w:t>
      </w:r>
    </w:p>
    <w:p w:rsidR="00707649" w:rsidRDefault="00707649">
      <w:pPr>
        <w:pStyle w:val="4157"/>
        <w:spacing w:line="240" w:lineRule="auto"/>
        <w:rPr>
          <w:rFonts w:hint="eastAsia"/>
        </w:rPr>
      </w:pPr>
      <w:r>
        <w:rPr>
          <w:rFonts w:hint="eastAsia"/>
        </w:rPr>
        <w:t>展期贷款</w:t>
      </w:r>
    </w:p>
    <w:p w:rsidR="00707649" w:rsidRDefault="00707649">
      <w:pPr>
        <w:ind w:firstLine="425"/>
        <w:rPr>
          <w:rFonts w:hint="eastAsia"/>
        </w:rPr>
      </w:pPr>
      <w:r>
        <w:rPr>
          <w:rFonts w:hint="eastAsia"/>
        </w:rPr>
        <w:t>贷款期限在一年以内并采用一次性归还贷款本息方式的，借款人不能按照合同规定的期限偿还贷款本息，应提前</w:t>
      </w:r>
      <w:r>
        <w:rPr>
          <w:rFonts w:hint="eastAsia"/>
        </w:rPr>
        <w:t>30</w:t>
      </w:r>
      <w:r>
        <w:rPr>
          <w:rFonts w:hint="eastAsia"/>
        </w:rPr>
        <w:t>个工作日向贷款人申请展期，具体展期条件按中国银行的有关文件规定执行。展期申请经贷款人审查批准后，借贷双方应签订展期协议。展期协议须经抵（质）押人、保证人书面认可，并办理延长抵（质）押登记、保险手续；对以分期付款方式偿还贷款的，不得办理展期，但借贷双方可协商进行贷款重整。</w:t>
      </w:r>
    </w:p>
    <w:p w:rsidR="00707649" w:rsidRDefault="00707649">
      <w:pPr>
        <w:ind w:firstLine="425"/>
        <w:rPr>
          <w:rFonts w:hint="eastAsia"/>
        </w:rPr>
      </w:pPr>
      <w:r>
        <w:rPr>
          <w:rFonts w:hint="eastAsia"/>
        </w:rPr>
        <w:t>借款人因正当理由不能按原计划偿还贷款本息，可提前</w:t>
      </w:r>
      <w:r>
        <w:rPr>
          <w:rFonts w:hint="eastAsia"/>
        </w:rPr>
        <w:t>30</w:t>
      </w:r>
      <w:r>
        <w:rPr>
          <w:rFonts w:hint="eastAsia"/>
        </w:rPr>
        <w:t>个工作日向贷款人申请进行债务重整，即调整贷款期限和每期还款数额。贷款重整原则上不超过一次。重整后的贷款金额应小于原借款金额，贷款利率执行原贷款发放日至重整后的贷款到期日的同档次期限利率。</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rPr>
      </w:pPr>
      <w:bookmarkStart w:id="151" w:name="_Toc35956728"/>
      <w:bookmarkStart w:id="152" w:name="_Toc36004017"/>
      <w:bookmarkStart w:id="153" w:name="_Toc36016054"/>
      <w:bookmarkStart w:id="154" w:name="_Toc36029750"/>
      <w:r>
        <w:rPr>
          <w:rFonts w:hint="eastAsia"/>
        </w:rPr>
        <w:t>个人商业用房贷款</w:t>
      </w:r>
      <w:bookmarkEnd w:id="151"/>
      <w:bookmarkEnd w:id="152"/>
      <w:bookmarkEnd w:id="153"/>
      <w:bookmarkEnd w:id="154"/>
    </w:p>
    <w:p w:rsidR="00707649" w:rsidRDefault="00707649">
      <w:pPr>
        <w:rPr>
          <w:rFonts w:hint="eastAsia"/>
        </w:rPr>
      </w:pPr>
      <w:r>
        <w:rPr>
          <w:rFonts w:hint="eastAsia"/>
        </w:rPr>
        <w:t xml:space="preserve">    </w:t>
      </w:r>
      <w:r>
        <w:rPr>
          <w:rFonts w:hint="eastAsia"/>
        </w:rPr>
        <w:t>借款人所购住房的房地产开发商应与我行签订协议，为购房者提供一手房按揭贷款，并在我行业务部门开立结算帐户和保证金帐户。</w:t>
      </w:r>
    </w:p>
    <w:p w:rsidR="00707649" w:rsidRDefault="00707649">
      <w:pPr>
        <w:pStyle w:val="4157"/>
        <w:spacing w:line="240" w:lineRule="auto"/>
        <w:rPr>
          <w:rFonts w:hint="eastAsia"/>
        </w:rPr>
      </w:pPr>
      <w:r>
        <w:rPr>
          <w:rFonts w:hint="eastAsia"/>
        </w:rPr>
        <w:t>业务定义</w:t>
      </w:r>
    </w:p>
    <w:p w:rsidR="00707649" w:rsidRDefault="00707649">
      <w:pPr>
        <w:ind w:firstLine="425"/>
        <w:rPr>
          <w:rFonts w:hint="eastAsia"/>
        </w:rPr>
      </w:pPr>
      <w:r>
        <w:rPr>
          <w:rFonts w:hint="eastAsia"/>
        </w:rPr>
        <w:t>个人商业用房贷款，是指贷款人向借款人发放的用于定向购买或租赁商业用房所需资金的贷款。目前，个人商业用房贷款仅限于商铺（销售商品或提供服务的场所）贷款，暂不对办公用房发放贷款。</w:t>
      </w:r>
    </w:p>
    <w:p w:rsidR="00707649" w:rsidRDefault="00707649">
      <w:pPr>
        <w:pStyle w:val="4157"/>
        <w:spacing w:line="240" w:lineRule="auto"/>
        <w:rPr>
          <w:rFonts w:hint="eastAsia"/>
        </w:rPr>
      </w:pPr>
      <w:r>
        <w:rPr>
          <w:rFonts w:hint="eastAsia"/>
        </w:rPr>
        <w:t>贷款对象</w:t>
      </w:r>
    </w:p>
    <w:p w:rsidR="00707649" w:rsidRDefault="00707649">
      <w:pPr>
        <w:ind w:firstLine="425"/>
        <w:rPr>
          <w:rFonts w:hint="eastAsia"/>
        </w:rPr>
      </w:pPr>
      <w:r>
        <w:rPr>
          <w:rFonts w:hint="eastAsia"/>
        </w:rPr>
        <w:t>凡年满</w:t>
      </w:r>
      <w:r>
        <w:rPr>
          <w:rFonts w:hint="eastAsia"/>
        </w:rPr>
        <w:t>18</w:t>
      </w:r>
      <w:r>
        <w:rPr>
          <w:rFonts w:hint="eastAsia"/>
        </w:rPr>
        <w:t>周岁，具有完全民事行为能力的自然人，均可向中国银行申请个人商业用房贷款。</w:t>
      </w:r>
    </w:p>
    <w:p w:rsidR="00707649" w:rsidRDefault="00707649">
      <w:pPr>
        <w:pStyle w:val="4157"/>
        <w:spacing w:line="240" w:lineRule="auto"/>
        <w:rPr>
          <w:rFonts w:hint="eastAsia"/>
        </w:rPr>
      </w:pPr>
      <w:r>
        <w:rPr>
          <w:rFonts w:hint="eastAsia"/>
        </w:rPr>
        <w:t>贷款条件</w:t>
      </w:r>
    </w:p>
    <w:p w:rsidR="00707649" w:rsidRDefault="00707649">
      <w:pPr>
        <w:rPr>
          <w:rFonts w:hint="eastAsia"/>
        </w:rPr>
      </w:pPr>
      <w:r>
        <w:rPr>
          <w:rFonts w:hint="eastAsia"/>
        </w:rPr>
        <w:t xml:space="preserve">   1</w:t>
      </w:r>
      <w:r>
        <w:rPr>
          <w:rFonts w:hint="eastAsia"/>
        </w:rPr>
        <w:t>、具有当地常住户口或有效居留身份；</w:t>
      </w:r>
    </w:p>
    <w:p w:rsidR="00707649" w:rsidRDefault="00707649">
      <w:pPr>
        <w:rPr>
          <w:rFonts w:hint="eastAsia"/>
        </w:rPr>
      </w:pPr>
      <w:r>
        <w:rPr>
          <w:rFonts w:hint="eastAsia"/>
        </w:rPr>
        <w:t xml:space="preserve">   2</w:t>
      </w:r>
      <w:r>
        <w:rPr>
          <w:rFonts w:hint="eastAsia"/>
        </w:rPr>
        <w:t>、有稳定的职业和收入，信用良好，有偿还贷款本息的能力；</w:t>
      </w:r>
    </w:p>
    <w:p w:rsidR="00707649" w:rsidRDefault="00707649">
      <w:pPr>
        <w:rPr>
          <w:rFonts w:hint="eastAsia"/>
        </w:rPr>
      </w:pPr>
      <w:r>
        <w:rPr>
          <w:rFonts w:hint="eastAsia"/>
        </w:rPr>
        <w:t xml:space="preserve">   3</w:t>
      </w:r>
      <w:r>
        <w:rPr>
          <w:rFonts w:hint="eastAsia"/>
        </w:rPr>
        <w:t>、申请贷款购买或租赁的商业用房，仅限位于大中城市中心区和次中心区，具有优良的发展前景，并且属于永久性建筑的商业用房；</w:t>
      </w:r>
    </w:p>
    <w:p w:rsidR="00707649" w:rsidRDefault="00707649">
      <w:pPr>
        <w:rPr>
          <w:rFonts w:hint="eastAsia"/>
        </w:rPr>
      </w:pPr>
      <w:r>
        <w:rPr>
          <w:rFonts w:hint="eastAsia"/>
        </w:rPr>
        <w:t xml:space="preserve">   4</w:t>
      </w:r>
      <w:r>
        <w:rPr>
          <w:rFonts w:hint="eastAsia"/>
        </w:rPr>
        <w:t>、所购或所租的商业用房必须手续齐全，项目合法，并由开发商出示证明；</w:t>
      </w:r>
    </w:p>
    <w:p w:rsidR="00707649" w:rsidRDefault="00707649">
      <w:pPr>
        <w:rPr>
          <w:rFonts w:hint="eastAsia"/>
        </w:rPr>
      </w:pPr>
      <w:r>
        <w:rPr>
          <w:rFonts w:hint="eastAsia"/>
        </w:rPr>
        <w:t xml:space="preserve">   5</w:t>
      </w:r>
      <w:r>
        <w:rPr>
          <w:rFonts w:hint="eastAsia"/>
        </w:rPr>
        <w:t>、与开发商签订购买或租赁商业用房合同或协议；</w:t>
      </w:r>
    </w:p>
    <w:p w:rsidR="00707649" w:rsidRDefault="00707649">
      <w:pPr>
        <w:rPr>
          <w:rFonts w:hint="eastAsia"/>
        </w:rPr>
      </w:pPr>
      <w:r>
        <w:rPr>
          <w:rFonts w:hint="eastAsia"/>
        </w:rPr>
        <w:t xml:space="preserve">   6</w:t>
      </w:r>
      <w:r>
        <w:rPr>
          <w:rFonts w:hint="eastAsia"/>
        </w:rPr>
        <w:t>、必须先付清不低于所购或所租的商业用房全部价款</w:t>
      </w:r>
      <w:r>
        <w:rPr>
          <w:rFonts w:hint="eastAsia"/>
        </w:rPr>
        <w:t>40%</w:t>
      </w:r>
      <w:r>
        <w:rPr>
          <w:rFonts w:hint="eastAsia"/>
        </w:rPr>
        <w:t>以上的首期付款；</w:t>
      </w:r>
    </w:p>
    <w:p w:rsidR="00707649" w:rsidRDefault="00707649">
      <w:pPr>
        <w:rPr>
          <w:rFonts w:hint="eastAsia"/>
        </w:rPr>
      </w:pPr>
      <w:r>
        <w:rPr>
          <w:rFonts w:hint="eastAsia"/>
        </w:rPr>
        <w:t xml:space="preserve">   7</w:t>
      </w:r>
      <w:r>
        <w:rPr>
          <w:rFonts w:hint="eastAsia"/>
        </w:rPr>
        <w:t>、在中国银行开立活期存款帐户；</w:t>
      </w:r>
    </w:p>
    <w:p w:rsidR="00707649" w:rsidRDefault="00707649">
      <w:pPr>
        <w:rPr>
          <w:rFonts w:hint="eastAsia"/>
        </w:rPr>
      </w:pPr>
      <w:r>
        <w:rPr>
          <w:rFonts w:hint="eastAsia"/>
        </w:rPr>
        <w:t xml:space="preserve">   8</w:t>
      </w:r>
      <w:r>
        <w:rPr>
          <w:rFonts w:hint="eastAsia"/>
        </w:rPr>
        <w:t>、提供经贷款人认可的有效担保；</w:t>
      </w:r>
    </w:p>
    <w:p w:rsidR="00707649" w:rsidRDefault="00707649">
      <w:pPr>
        <w:rPr>
          <w:rFonts w:hint="eastAsia"/>
        </w:rPr>
      </w:pPr>
      <w:r>
        <w:rPr>
          <w:rFonts w:hint="eastAsia"/>
        </w:rPr>
        <w:t xml:space="preserve">   9</w:t>
      </w:r>
      <w:r>
        <w:rPr>
          <w:rFonts w:hint="eastAsia"/>
        </w:rPr>
        <w:t>、贷款人规定的其他条件。</w:t>
      </w:r>
    </w:p>
    <w:p w:rsidR="00707649" w:rsidRDefault="00707649">
      <w:pPr>
        <w:pStyle w:val="4157"/>
        <w:spacing w:line="240" w:lineRule="auto"/>
        <w:rPr>
          <w:rFonts w:hint="eastAsia"/>
        </w:rPr>
      </w:pPr>
      <w:r>
        <w:rPr>
          <w:rFonts w:hint="eastAsia"/>
        </w:rPr>
        <w:t>贷款限额</w:t>
      </w:r>
    </w:p>
    <w:p w:rsidR="00707649" w:rsidRDefault="00707649">
      <w:pPr>
        <w:ind w:firstLine="425"/>
        <w:rPr>
          <w:rFonts w:hint="eastAsia"/>
        </w:rPr>
      </w:pPr>
      <w:r>
        <w:rPr>
          <w:rFonts w:hint="eastAsia"/>
        </w:rPr>
        <w:t>个人商业用房贷款的限额原则上不超过所购或所租的商业用房价值的</w:t>
      </w:r>
      <w:r>
        <w:rPr>
          <w:rFonts w:hint="eastAsia"/>
        </w:rPr>
        <w:t>60</w:t>
      </w:r>
      <w:r>
        <w:rPr>
          <w:rFonts w:hint="eastAsia"/>
        </w:rPr>
        <w:t>％。</w:t>
      </w:r>
    </w:p>
    <w:p w:rsidR="00707649" w:rsidRDefault="00707649">
      <w:pPr>
        <w:pStyle w:val="4157"/>
        <w:spacing w:line="240" w:lineRule="auto"/>
        <w:rPr>
          <w:rFonts w:hint="eastAsia"/>
        </w:rPr>
      </w:pPr>
      <w:r>
        <w:rPr>
          <w:rFonts w:hint="eastAsia"/>
        </w:rPr>
        <w:t>贷款期限</w:t>
      </w:r>
    </w:p>
    <w:p w:rsidR="00707649" w:rsidRDefault="00707649">
      <w:pPr>
        <w:ind w:firstLine="425"/>
        <w:rPr>
          <w:rFonts w:hint="eastAsia"/>
        </w:rPr>
      </w:pPr>
      <w:r>
        <w:rPr>
          <w:rFonts w:hint="eastAsia"/>
        </w:rPr>
        <w:t>个人商业用房贷款期限原则上不超过十年（含十年）。</w:t>
      </w:r>
    </w:p>
    <w:p w:rsidR="00707649" w:rsidRDefault="00707649">
      <w:pPr>
        <w:pStyle w:val="4157"/>
        <w:spacing w:line="240" w:lineRule="auto"/>
        <w:rPr>
          <w:rFonts w:hint="eastAsia"/>
        </w:rPr>
      </w:pPr>
      <w:r>
        <w:rPr>
          <w:rFonts w:hint="eastAsia"/>
        </w:rPr>
        <w:t>贷款利率</w:t>
      </w:r>
    </w:p>
    <w:p w:rsidR="00707649" w:rsidRDefault="00707649">
      <w:pPr>
        <w:ind w:firstLine="425"/>
        <w:rPr>
          <w:rFonts w:hint="eastAsia"/>
        </w:rPr>
      </w:pPr>
      <w:r>
        <w:rPr>
          <w:rFonts w:hint="eastAsia"/>
        </w:rPr>
        <w:t>个人商业用房贷款利率按中国人民银行规定的同档次期限利率执行，不能按个人住房贷款利率执行。贷款期限在一年以内的，按合同利率计息，遇法定利率调整利率不变；贷款期限在一年以上的，遇法定利率调整，于下年初开始按相应利率档次执行新的利率水平。</w:t>
      </w:r>
    </w:p>
    <w:p w:rsidR="00707649" w:rsidRDefault="00707649">
      <w:pPr>
        <w:pStyle w:val="4157"/>
        <w:spacing w:line="240" w:lineRule="auto"/>
        <w:rPr>
          <w:rFonts w:hint="eastAsia"/>
        </w:rPr>
      </w:pPr>
      <w:r>
        <w:rPr>
          <w:rFonts w:hint="eastAsia"/>
        </w:rPr>
        <w:t>办理贷款所需提供的资料</w:t>
      </w:r>
    </w:p>
    <w:p w:rsidR="00707649" w:rsidRDefault="00707649">
      <w:pPr>
        <w:rPr>
          <w:rFonts w:hint="eastAsia"/>
        </w:rPr>
      </w:pPr>
      <w:r>
        <w:t xml:space="preserve">    </w:t>
      </w:r>
      <w:r>
        <w:rPr>
          <w:rFonts w:hint="eastAsia"/>
        </w:rPr>
        <w:t>1</w:t>
      </w:r>
      <w:r>
        <w:rPr>
          <w:rFonts w:hint="eastAsia"/>
        </w:rPr>
        <w:t>、借款申请书；</w:t>
      </w:r>
    </w:p>
    <w:p w:rsidR="00707649" w:rsidRDefault="00707649">
      <w:pPr>
        <w:rPr>
          <w:rFonts w:hint="eastAsia"/>
        </w:rPr>
      </w:pPr>
      <w:r>
        <w:rPr>
          <w:rFonts w:hint="eastAsia"/>
        </w:rPr>
        <w:t xml:space="preserve">    2</w:t>
      </w:r>
      <w:r>
        <w:rPr>
          <w:rFonts w:hint="eastAsia"/>
        </w:rPr>
        <w:t>、有效身份证件及其复印件；</w:t>
      </w:r>
    </w:p>
    <w:p w:rsidR="00707649" w:rsidRDefault="00707649">
      <w:pPr>
        <w:rPr>
          <w:rFonts w:hint="eastAsia"/>
        </w:rPr>
      </w:pPr>
      <w:r>
        <w:rPr>
          <w:rFonts w:hint="eastAsia"/>
        </w:rPr>
        <w:t xml:space="preserve">    3</w:t>
      </w:r>
      <w:r>
        <w:rPr>
          <w:rFonts w:hint="eastAsia"/>
        </w:rPr>
        <w:t>、营业执照副本及复印件、税务登记副本及复印件或个人家庭收入证明；</w:t>
      </w:r>
    </w:p>
    <w:p w:rsidR="00707649" w:rsidRDefault="00707649">
      <w:pPr>
        <w:rPr>
          <w:rFonts w:hint="eastAsia"/>
        </w:rPr>
      </w:pPr>
      <w:r>
        <w:rPr>
          <w:rFonts w:hint="eastAsia"/>
        </w:rPr>
        <w:t xml:space="preserve">    4</w:t>
      </w:r>
      <w:r>
        <w:rPr>
          <w:rFonts w:hint="eastAsia"/>
        </w:rPr>
        <w:t>、已支付所购或所租商业用房价款规定比例首付款的证明；</w:t>
      </w:r>
    </w:p>
    <w:p w:rsidR="00707649" w:rsidRDefault="00707649">
      <w:pPr>
        <w:rPr>
          <w:rFonts w:hint="eastAsia"/>
        </w:rPr>
      </w:pPr>
      <w:r>
        <w:t xml:space="preserve">    </w:t>
      </w:r>
      <w:r>
        <w:rPr>
          <w:rFonts w:hint="eastAsia"/>
        </w:rPr>
        <w:t>5</w:t>
      </w:r>
      <w:r>
        <w:rPr>
          <w:rFonts w:hint="eastAsia"/>
        </w:rPr>
        <w:t>、贷款人认可的经济收入或偿还贷款计划；</w:t>
      </w:r>
    </w:p>
    <w:p w:rsidR="00707649" w:rsidRDefault="00707649">
      <w:pPr>
        <w:rPr>
          <w:rFonts w:hint="eastAsia"/>
        </w:rPr>
      </w:pPr>
      <w:r>
        <w:t xml:space="preserve">    </w:t>
      </w:r>
      <w:r>
        <w:rPr>
          <w:rFonts w:hint="eastAsia"/>
        </w:rPr>
        <w:t>6</w:t>
      </w:r>
      <w:r>
        <w:rPr>
          <w:rFonts w:hint="eastAsia"/>
        </w:rPr>
        <w:t>、购买或租赁商业用房合同、协议或其他有效文件；</w:t>
      </w:r>
    </w:p>
    <w:p w:rsidR="00707649" w:rsidRDefault="00707649">
      <w:pPr>
        <w:jc w:val="center"/>
        <w:rPr>
          <w:rFonts w:hint="eastAsia"/>
        </w:rPr>
      </w:pPr>
      <w:r>
        <w:t xml:space="preserve"> </w:t>
      </w:r>
      <w:r>
        <w:rPr>
          <w:rFonts w:hint="eastAsia"/>
        </w:rPr>
        <w:t>7</w:t>
      </w:r>
      <w:r>
        <w:rPr>
          <w:rFonts w:hint="eastAsia"/>
        </w:rPr>
        <w:t>、抵押物或质物清单、权属证明、有处分权人同意抵押或质押的证明及抵</w:t>
      </w:r>
    </w:p>
    <w:p w:rsidR="00707649" w:rsidRDefault="00707649">
      <w:pPr>
        <w:rPr>
          <w:rFonts w:hint="eastAsia"/>
        </w:rPr>
      </w:pPr>
      <w:r>
        <w:rPr>
          <w:rFonts w:hint="eastAsia"/>
        </w:rPr>
        <w:t>押物估价文件；</w:t>
      </w:r>
    </w:p>
    <w:p w:rsidR="00707649" w:rsidRDefault="00707649">
      <w:pPr>
        <w:rPr>
          <w:rFonts w:hint="eastAsia"/>
        </w:rPr>
      </w:pPr>
      <w:r>
        <w:t xml:space="preserve">    </w:t>
      </w:r>
      <w:r>
        <w:rPr>
          <w:rFonts w:hint="eastAsia"/>
        </w:rPr>
        <w:t>8</w:t>
      </w:r>
      <w:r>
        <w:rPr>
          <w:rFonts w:hint="eastAsia"/>
        </w:rPr>
        <w:t>、保证人同意提供担保的书面文件及其资信证明；</w:t>
      </w:r>
    </w:p>
    <w:p w:rsidR="00707649" w:rsidRDefault="00707649">
      <w:pPr>
        <w:rPr>
          <w:rFonts w:hint="eastAsia"/>
        </w:rPr>
      </w:pPr>
      <w:r>
        <w:t xml:space="preserve">    </w:t>
      </w:r>
      <w:r>
        <w:rPr>
          <w:rFonts w:hint="eastAsia"/>
        </w:rPr>
        <w:t>9</w:t>
      </w:r>
      <w:r>
        <w:rPr>
          <w:rFonts w:hint="eastAsia"/>
        </w:rPr>
        <w:t>、借款人或开发商应向贷款人提供证明商业用房手续齐全、项目合法的资料；</w:t>
      </w:r>
    </w:p>
    <w:p w:rsidR="00707649" w:rsidRDefault="00707649">
      <w:pPr>
        <w:rPr>
          <w:rFonts w:hint="eastAsia"/>
        </w:rPr>
      </w:pPr>
      <w:r>
        <w:t xml:space="preserve">    </w:t>
      </w:r>
      <w:r>
        <w:rPr>
          <w:rFonts w:hint="eastAsia"/>
        </w:rPr>
        <w:t>10</w:t>
      </w:r>
      <w:r>
        <w:rPr>
          <w:rFonts w:hint="eastAsia"/>
        </w:rPr>
        <w:t>、贷款人要求提供的其他证明文件或资料。</w:t>
      </w:r>
    </w:p>
    <w:p w:rsidR="00707649" w:rsidRDefault="00707649">
      <w:pPr>
        <w:pStyle w:val="4157"/>
        <w:spacing w:line="240" w:lineRule="auto"/>
        <w:rPr>
          <w:rFonts w:hint="eastAsia"/>
        </w:rPr>
      </w:pPr>
      <w:r>
        <w:rPr>
          <w:rFonts w:hint="eastAsia"/>
        </w:rPr>
        <w:t>贷款担保</w:t>
      </w:r>
    </w:p>
    <w:p w:rsidR="00707649" w:rsidRDefault="00707649">
      <w:pPr>
        <w:ind w:firstLine="425"/>
        <w:rPr>
          <w:rFonts w:hint="eastAsia"/>
        </w:rPr>
      </w:pPr>
      <w:r>
        <w:rPr>
          <w:rFonts w:hint="eastAsia"/>
        </w:rPr>
        <w:t>申请个人商业用房贷款的借款人，应在签订借款合同之前提供贷款人认可的财产抵押、质押或第三方不可撤销的连带责任保证。</w:t>
      </w:r>
    </w:p>
    <w:p w:rsidR="00707649" w:rsidRDefault="00707649">
      <w:pPr>
        <w:ind w:firstLine="480"/>
        <w:rPr>
          <w:rFonts w:hint="eastAsia"/>
        </w:rPr>
      </w:pPr>
      <w:r>
        <w:rPr>
          <w:rFonts w:hint="eastAsia"/>
        </w:rPr>
        <w:t>一、借款人购买商业用房并拥有该商业用房产权的，采用所购商业用房作抵押担保的，由贷款人决定是否有必要与开发商签定商业用房回购协议；</w:t>
      </w:r>
    </w:p>
    <w:p w:rsidR="00707649" w:rsidRDefault="00707649">
      <w:pPr>
        <w:ind w:firstLine="480"/>
        <w:rPr>
          <w:rFonts w:hint="eastAsia"/>
        </w:rPr>
      </w:pPr>
      <w:r>
        <w:rPr>
          <w:rFonts w:hint="eastAsia"/>
        </w:rPr>
        <w:t>二、借款人租赁的商业用房（拥有使用权无产权），除可用其它有效资产抵、质押担保外，还可采用第三方连带责任保证担保方式，但担保者必须是该商业用房的开发商（商业用房产权的所有者），同时贷款行必须与开发商签定保证金协议，保证金的比例由分行根据开发商（商业用房产权的所有者）的实力、资信和信用等级等条件确定；</w:t>
      </w:r>
    </w:p>
    <w:p w:rsidR="00707649" w:rsidRDefault="00707649">
      <w:pPr>
        <w:rPr>
          <w:rFonts w:hint="eastAsia"/>
        </w:rPr>
      </w:pPr>
      <w:r>
        <w:rPr>
          <w:rFonts w:hint="eastAsia"/>
        </w:rPr>
        <w:t xml:space="preserve">    </w:t>
      </w:r>
      <w:r>
        <w:rPr>
          <w:rFonts w:hint="eastAsia"/>
        </w:rPr>
        <w:t>三、以财产作抵押时，贷款人应要求抵押人或借款人为抵押物投保财产险。</w:t>
      </w:r>
    </w:p>
    <w:p w:rsidR="00707649" w:rsidRDefault="00707649">
      <w:pPr>
        <w:rPr>
          <w:rFonts w:hint="eastAsia"/>
        </w:rPr>
      </w:pPr>
      <w:r>
        <w:rPr>
          <w:rFonts w:hint="eastAsia"/>
        </w:rPr>
        <w:t xml:space="preserve">    </w:t>
      </w:r>
      <w:r>
        <w:rPr>
          <w:rFonts w:hint="eastAsia"/>
        </w:rPr>
        <w:t>以抵押方式申请贷款的，借贷双方必须签订书面《抵押合同》。进行抵押的房产应符合中华人民共和国建设部《城市房地产抵押管理办法》的规定。同时，借款人必须按照《中华人民共和国担保法》的规定办理抵押物登记。</w:t>
      </w:r>
    </w:p>
    <w:p w:rsidR="00707649" w:rsidRDefault="00707649">
      <w:pPr>
        <w:rPr>
          <w:rFonts w:hint="eastAsia"/>
        </w:rPr>
      </w:pPr>
      <w:r>
        <w:rPr>
          <w:rFonts w:hint="eastAsia"/>
        </w:rPr>
        <w:t xml:space="preserve">    </w:t>
      </w:r>
      <w:r>
        <w:rPr>
          <w:rFonts w:hint="eastAsia"/>
        </w:rPr>
        <w:t>四、以质押方式申请贷款的，借款人提供的质押品必须符合《中华人民共和国担保法》的规定。同时，出质人和质权人必须签订书面《质押合同》。《中华人民共和国担保法》规定需要办理登记的，应办理登记手续。贷款人认为需要公证的，借款人（或质押人）应当办理公证。</w:t>
      </w:r>
    </w:p>
    <w:p w:rsidR="00707649" w:rsidRDefault="00707649">
      <w:pPr>
        <w:rPr>
          <w:rFonts w:hint="eastAsia"/>
        </w:rPr>
      </w:pPr>
      <w:r>
        <w:rPr>
          <w:rFonts w:hint="eastAsia"/>
        </w:rPr>
        <w:t xml:space="preserve">    </w:t>
      </w:r>
      <w:r>
        <w:rPr>
          <w:rFonts w:hint="eastAsia"/>
        </w:rPr>
        <w:t>用于抵</w:t>
      </w:r>
      <w:r>
        <w:rPr>
          <w:rFonts w:hint="eastAsia"/>
        </w:rPr>
        <w:t>(</w:t>
      </w:r>
      <w:r>
        <w:rPr>
          <w:rFonts w:hint="eastAsia"/>
        </w:rPr>
        <w:t>质</w:t>
      </w:r>
      <w:r>
        <w:rPr>
          <w:rFonts w:hint="eastAsia"/>
        </w:rPr>
        <w:t>)</w:t>
      </w:r>
      <w:r>
        <w:rPr>
          <w:rFonts w:hint="eastAsia"/>
        </w:rPr>
        <w:t>押的财产</w:t>
      </w:r>
      <w:r>
        <w:rPr>
          <w:rFonts w:hint="eastAsia"/>
        </w:rPr>
        <w:t>,</w:t>
      </w:r>
      <w:r>
        <w:rPr>
          <w:rFonts w:hint="eastAsia"/>
        </w:rPr>
        <w:t>需要估价的</w:t>
      </w:r>
      <w:r>
        <w:rPr>
          <w:rFonts w:hint="eastAsia"/>
        </w:rPr>
        <w:t>,</w:t>
      </w:r>
      <w:r>
        <w:rPr>
          <w:rFonts w:hint="eastAsia"/>
        </w:rPr>
        <w:t>可以由贷款行进行评估，也可委托贷款人认可的资产评估机构进行估价，抵押贷款金额不得超过抵（质）押物品价值的</w:t>
      </w:r>
      <w:r>
        <w:rPr>
          <w:rFonts w:hint="eastAsia"/>
        </w:rPr>
        <w:t>70</w:t>
      </w:r>
      <w:r>
        <w:rPr>
          <w:rFonts w:hint="eastAsia"/>
        </w:rPr>
        <w:t>％；以相同期限的银行存单和凭证式国债作为质押的，质押率为</w:t>
      </w:r>
      <w:r>
        <w:rPr>
          <w:rFonts w:hint="eastAsia"/>
        </w:rPr>
        <w:t>90</w:t>
      </w:r>
      <w:r>
        <w:rPr>
          <w:rFonts w:hint="eastAsia"/>
        </w:rPr>
        <w:t>％。</w:t>
      </w:r>
    </w:p>
    <w:p w:rsidR="00707649" w:rsidRDefault="00707649">
      <w:pPr>
        <w:rPr>
          <w:rFonts w:hint="eastAsia"/>
        </w:rPr>
      </w:pPr>
      <w:r>
        <w:rPr>
          <w:rFonts w:hint="eastAsia"/>
        </w:rPr>
        <w:t xml:space="preserve">    </w:t>
      </w:r>
      <w:r>
        <w:rPr>
          <w:rFonts w:hint="eastAsia"/>
        </w:rPr>
        <w:t>抵</w:t>
      </w:r>
      <w:r>
        <w:rPr>
          <w:rFonts w:hint="eastAsia"/>
        </w:rPr>
        <w:t>(</w:t>
      </w:r>
      <w:r>
        <w:rPr>
          <w:rFonts w:hint="eastAsia"/>
        </w:rPr>
        <w:t>质</w:t>
      </w:r>
      <w:r>
        <w:rPr>
          <w:rFonts w:hint="eastAsia"/>
        </w:rPr>
        <w:t>)</w:t>
      </w:r>
      <w:r>
        <w:rPr>
          <w:rFonts w:hint="eastAsia"/>
        </w:rPr>
        <w:t>押期间</w:t>
      </w:r>
      <w:r>
        <w:rPr>
          <w:rFonts w:hint="eastAsia"/>
        </w:rPr>
        <w:t>,</w:t>
      </w:r>
      <w:r>
        <w:rPr>
          <w:rFonts w:hint="eastAsia"/>
        </w:rPr>
        <w:t>借款人未经贷款人同意</w:t>
      </w:r>
      <w:r>
        <w:rPr>
          <w:rFonts w:hint="eastAsia"/>
        </w:rPr>
        <w:t>,</w:t>
      </w:r>
      <w:r>
        <w:rPr>
          <w:rFonts w:hint="eastAsia"/>
        </w:rPr>
        <w:t>不得转移、变卖或再次抵</w:t>
      </w:r>
      <w:r>
        <w:rPr>
          <w:rFonts w:hint="eastAsia"/>
        </w:rPr>
        <w:t>(</w:t>
      </w:r>
      <w:r>
        <w:rPr>
          <w:rFonts w:hint="eastAsia"/>
        </w:rPr>
        <w:t>质</w:t>
      </w:r>
      <w:r>
        <w:rPr>
          <w:rFonts w:hint="eastAsia"/>
        </w:rPr>
        <w:t>)</w:t>
      </w:r>
      <w:r>
        <w:rPr>
          <w:rFonts w:hint="eastAsia"/>
        </w:rPr>
        <w:t>押已被抵</w:t>
      </w:r>
      <w:r>
        <w:rPr>
          <w:rFonts w:hint="eastAsia"/>
        </w:rPr>
        <w:t>(</w:t>
      </w:r>
      <w:r>
        <w:rPr>
          <w:rFonts w:hint="eastAsia"/>
        </w:rPr>
        <w:t>质</w:t>
      </w:r>
      <w:r>
        <w:rPr>
          <w:rFonts w:hint="eastAsia"/>
        </w:rPr>
        <w:t>)</w:t>
      </w:r>
      <w:r>
        <w:rPr>
          <w:rFonts w:hint="eastAsia"/>
        </w:rPr>
        <w:t>押的财产。对质押的有价证券如发生遗失，未经质押权人同意，不得以任何理由挂失。</w:t>
      </w:r>
    </w:p>
    <w:p w:rsidR="00707649" w:rsidRDefault="00707649">
      <w:pPr>
        <w:ind w:firstLine="425"/>
        <w:rPr>
          <w:rFonts w:hint="eastAsia"/>
        </w:rPr>
      </w:pPr>
      <w:r>
        <w:rPr>
          <w:rFonts w:hint="eastAsia"/>
        </w:rPr>
        <w:t>五、以第三方保证方式申请贷款的，借款人应提供贷款人可接受的第三方连带责任保证。第三方提供的保证为不可撤销的承担连带责任的全额有效担保，保证人和贷款人之间应签订《保证合同》。保险公司提供担保，是指借款人向保险公司投保履约保证保险。</w:t>
      </w:r>
    </w:p>
    <w:p w:rsidR="00707649" w:rsidRDefault="00707649">
      <w:pPr>
        <w:rPr>
          <w:rFonts w:hint="eastAsia"/>
        </w:rPr>
      </w:pPr>
      <w:r>
        <w:rPr>
          <w:rFonts w:hint="eastAsia"/>
        </w:rPr>
        <w:t xml:space="preserve">    </w:t>
      </w:r>
      <w:r>
        <w:rPr>
          <w:rFonts w:hint="eastAsia"/>
        </w:rPr>
        <w:t>保证人失去保证能力、保证人破产或保证人分立的，借款人应及时通知贷款人，并重新提供足额担保和重新签订《保证合同》。</w:t>
      </w:r>
    </w:p>
    <w:p w:rsidR="00707649" w:rsidRDefault="00707649">
      <w:pPr>
        <w:rPr>
          <w:rFonts w:hint="eastAsia"/>
        </w:rPr>
      </w:pPr>
      <w:r>
        <w:rPr>
          <w:rFonts w:hint="eastAsia"/>
        </w:rPr>
        <w:t xml:space="preserve">    </w:t>
      </w:r>
      <w:r>
        <w:rPr>
          <w:rFonts w:hint="eastAsia"/>
        </w:rPr>
        <w:t>借款人和保证人发生隶属关系、性质、名称、地址等变更时</w:t>
      </w:r>
      <w:r>
        <w:rPr>
          <w:rFonts w:hint="eastAsia"/>
        </w:rPr>
        <w:t>,</w:t>
      </w:r>
      <w:r>
        <w:rPr>
          <w:rFonts w:hint="eastAsia"/>
        </w:rPr>
        <w:t>应提前</w:t>
      </w:r>
      <w:r>
        <w:rPr>
          <w:rFonts w:hint="eastAsia"/>
        </w:rPr>
        <w:t>30</w:t>
      </w:r>
      <w:r>
        <w:rPr>
          <w:rFonts w:hint="eastAsia"/>
        </w:rPr>
        <w:t>天通知贷款人</w:t>
      </w:r>
      <w:r>
        <w:rPr>
          <w:rFonts w:hint="eastAsia"/>
        </w:rPr>
        <w:t>,</w:t>
      </w:r>
      <w:r>
        <w:rPr>
          <w:rFonts w:hint="eastAsia"/>
        </w:rPr>
        <w:t>并与贷款人签订借款合同修正文本和保证合同文本。</w:t>
      </w:r>
    </w:p>
    <w:p w:rsidR="00707649" w:rsidRDefault="00707649">
      <w:pPr>
        <w:pStyle w:val="4157"/>
        <w:spacing w:line="240" w:lineRule="auto"/>
        <w:rPr>
          <w:rFonts w:hint="eastAsia"/>
        </w:rPr>
      </w:pPr>
      <w:r>
        <w:rPr>
          <w:rFonts w:hint="eastAsia"/>
        </w:rPr>
        <w:t>贷款的保险</w:t>
      </w:r>
    </w:p>
    <w:p w:rsidR="00707649" w:rsidRDefault="00707649">
      <w:pPr>
        <w:ind w:firstLine="425"/>
        <w:rPr>
          <w:rFonts w:hint="eastAsia"/>
        </w:rPr>
      </w:pPr>
      <w:r>
        <w:rPr>
          <w:rFonts w:hint="eastAsia"/>
        </w:rPr>
        <w:t>以资产作为抵押物的借款人应根据贷款人的要求办理抵押物保险，保险期不得短于借款期限，还款责任险投保金额不得低于贷款本金和利息之和，贷款人应为保险单注明的第一受益人。保险单不得有任何有损贷款人权益的限制条件。在贷款未偿清期间，保险单正本交贷款人执管。</w:t>
      </w:r>
    </w:p>
    <w:p w:rsidR="00707649" w:rsidRDefault="00707649">
      <w:pPr>
        <w:rPr>
          <w:rFonts w:hint="eastAsia"/>
        </w:rPr>
      </w:pPr>
      <w:r>
        <w:rPr>
          <w:rFonts w:hint="eastAsia"/>
        </w:rPr>
        <w:t xml:space="preserve"> </w:t>
      </w:r>
      <w:r>
        <w:rPr>
          <w:rFonts w:hint="eastAsia"/>
        </w:rPr>
        <w:tab/>
      </w:r>
      <w:r>
        <w:rPr>
          <w:rFonts w:hint="eastAsia"/>
        </w:rPr>
        <w:t>在保险有效期内，借款人不得以任何理由中断或撤销保险；如保险中断，贷款人有权代为投保。如发生保险责任范围以外的损毁，借款人应及时通知贷款人，并落实其它担保。否则，贷款人有权提前收回贷款。</w:t>
      </w:r>
    </w:p>
    <w:p w:rsidR="00707649" w:rsidRDefault="00707649">
      <w:pPr>
        <w:pStyle w:val="4157"/>
        <w:spacing w:line="240" w:lineRule="auto"/>
        <w:rPr>
          <w:rFonts w:hint="eastAsia"/>
        </w:rPr>
      </w:pPr>
      <w:r>
        <w:rPr>
          <w:rFonts w:hint="eastAsia"/>
        </w:rPr>
        <w:t>贷款发放</w:t>
      </w:r>
    </w:p>
    <w:p w:rsidR="00707649" w:rsidRDefault="00707649">
      <w:pPr>
        <w:ind w:firstLine="425"/>
        <w:rPr>
          <w:rFonts w:hint="eastAsia"/>
        </w:rPr>
      </w:pPr>
      <w:r>
        <w:rPr>
          <w:rFonts w:hint="eastAsia"/>
        </w:rPr>
        <w:t>《抵</w:t>
      </w:r>
      <w:r>
        <w:rPr>
          <w:rFonts w:hint="eastAsia"/>
        </w:rPr>
        <w:t>/</w:t>
      </w:r>
      <w:r>
        <w:rPr>
          <w:rFonts w:hint="eastAsia"/>
        </w:rPr>
        <w:t>质押合同》或《保证合同》生效之日起</w:t>
      </w:r>
      <w:r>
        <w:rPr>
          <w:rFonts w:hint="eastAsia"/>
        </w:rPr>
        <w:t>5</w:t>
      </w:r>
      <w:r>
        <w:rPr>
          <w:rFonts w:hint="eastAsia"/>
        </w:rPr>
        <w:t>个工作日内，贷款人应按《借款合同》约定将贷款一次或分次划至借款人指定购买住房的开发商或售房单位的专用帐户，由贷款人监管使用。</w:t>
      </w:r>
    </w:p>
    <w:p w:rsidR="00707649" w:rsidRDefault="00707649">
      <w:pPr>
        <w:pStyle w:val="4157"/>
        <w:spacing w:line="240" w:lineRule="auto"/>
        <w:rPr>
          <w:rFonts w:hint="eastAsia"/>
        </w:rPr>
      </w:pPr>
      <w:r>
        <w:rPr>
          <w:rFonts w:hint="eastAsia"/>
        </w:rPr>
        <w:t>贷款的偿还</w:t>
      </w:r>
    </w:p>
    <w:p w:rsidR="00707649" w:rsidRDefault="00707649">
      <w:pPr>
        <w:ind w:firstLine="425"/>
        <w:rPr>
          <w:rFonts w:hint="eastAsia"/>
        </w:rPr>
      </w:pPr>
      <w:r>
        <w:rPr>
          <w:rFonts w:hint="eastAsia"/>
        </w:rPr>
        <w:t>还款方式和还本付息计划应在借款合同中规定。贷款期限在</w:t>
      </w:r>
      <w:r>
        <w:rPr>
          <w:rFonts w:hint="eastAsia"/>
        </w:rPr>
        <w:t>1</w:t>
      </w:r>
      <w:r>
        <w:rPr>
          <w:rFonts w:hint="eastAsia"/>
        </w:rPr>
        <w:t>年以内（含</w:t>
      </w:r>
      <w:r>
        <w:rPr>
          <w:rFonts w:hint="eastAsia"/>
        </w:rPr>
        <w:t>1</w:t>
      </w:r>
      <w:r>
        <w:rPr>
          <w:rFonts w:hint="eastAsia"/>
        </w:rPr>
        <w:t>年）的，到期一次偿清贷款本息。贷款期限在</w:t>
      </w:r>
      <w:r>
        <w:rPr>
          <w:rFonts w:hint="eastAsia"/>
        </w:rPr>
        <w:t>1</w:t>
      </w:r>
      <w:r>
        <w:rPr>
          <w:rFonts w:hint="eastAsia"/>
        </w:rPr>
        <w:t>－</w:t>
      </w:r>
      <w:r>
        <w:rPr>
          <w:rFonts w:hint="eastAsia"/>
        </w:rPr>
        <w:t>15</w:t>
      </w:r>
      <w:r>
        <w:rPr>
          <w:rFonts w:hint="eastAsia"/>
        </w:rPr>
        <w:t>年的（含</w:t>
      </w:r>
      <w:r>
        <w:rPr>
          <w:rFonts w:hint="eastAsia"/>
        </w:rPr>
        <w:t>15</w:t>
      </w:r>
      <w:r>
        <w:rPr>
          <w:rFonts w:hint="eastAsia"/>
        </w:rPr>
        <w:t>年），借款人应按月并自使用贷款后第二个月开始偿付贷款本息。偿还贷款本息的方式可选择等额本息还款法或等额本金还款法两种。</w:t>
      </w:r>
    </w:p>
    <w:p w:rsidR="00707649" w:rsidRDefault="00707649">
      <w:pPr>
        <w:rPr>
          <w:rFonts w:hint="eastAsia"/>
        </w:rPr>
      </w:pPr>
      <w:r>
        <w:rPr>
          <w:rFonts w:hint="eastAsia"/>
        </w:rPr>
        <w:t xml:space="preserve">    </w:t>
      </w:r>
      <w:r>
        <w:rPr>
          <w:rFonts w:hint="eastAsia"/>
        </w:rPr>
        <w:t>提前还款。借款人在抵押贷款合同生效后，若有足够的资金来源，可以提前部分或全部还款，如提前部分还款，每次还款金额不得少于</w:t>
      </w:r>
      <w:r>
        <w:rPr>
          <w:rFonts w:hint="eastAsia"/>
        </w:rPr>
        <w:t>1</w:t>
      </w:r>
      <w:r>
        <w:rPr>
          <w:rFonts w:hint="eastAsia"/>
        </w:rPr>
        <w:t>万元或其整数的倍数。提前还款必须提前</w:t>
      </w:r>
      <w:r>
        <w:rPr>
          <w:rFonts w:hint="eastAsia"/>
        </w:rPr>
        <w:t>15</w:t>
      </w:r>
      <w:r>
        <w:rPr>
          <w:rFonts w:hint="eastAsia"/>
        </w:rPr>
        <w:t>天向贷款人提出申请。</w:t>
      </w:r>
    </w:p>
    <w:p w:rsidR="00707649" w:rsidRDefault="00707649">
      <w:pPr>
        <w:pStyle w:val="4157"/>
        <w:spacing w:line="240" w:lineRule="auto"/>
        <w:rPr>
          <w:rFonts w:hint="eastAsia"/>
        </w:rPr>
      </w:pPr>
      <w:r>
        <w:rPr>
          <w:rFonts w:hint="eastAsia"/>
        </w:rPr>
        <w:t>相关费用</w:t>
      </w:r>
    </w:p>
    <w:p w:rsidR="00707649" w:rsidRDefault="00707649">
      <w:pPr>
        <w:ind w:firstLine="425"/>
        <w:rPr>
          <w:rFonts w:hint="eastAsia"/>
        </w:rPr>
      </w:pPr>
      <w:r>
        <w:rPr>
          <w:rFonts w:hint="eastAsia"/>
        </w:rPr>
        <w:t>贷款办理过程中所发生的保险费、抵押登记费、印花税、合同公证费、鉴证费和评估费等由借款人负担。</w:t>
      </w:r>
    </w:p>
    <w:p w:rsidR="00707649" w:rsidRDefault="00707649">
      <w:pPr>
        <w:pStyle w:val="4157"/>
        <w:spacing w:line="240" w:lineRule="auto"/>
        <w:rPr>
          <w:rFonts w:hint="eastAsia"/>
        </w:rPr>
      </w:pPr>
      <w:r>
        <w:rPr>
          <w:rFonts w:hint="eastAsia"/>
        </w:rPr>
        <w:t>展期贷款</w:t>
      </w:r>
    </w:p>
    <w:p w:rsidR="00707649" w:rsidRDefault="00707649">
      <w:pPr>
        <w:ind w:firstLine="425"/>
        <w:rPr>
          <w:rFonts w:hint="eastAsia"/>
        </w:rPr>
      </w:pPr>
      <w:r>
        <w:rPr>
          <w:rFonts w:hint="eastAsia"/>
        </w:rPr>
        <w:t>贷款期限在一年以内并采用一次性归还贷款本息方式的，借款人不能按照合同规定的期限偿还贷款本息，应提前</w:t>
      </w:r>
      <w:r>
        <w:rPr>
          <w:rFonts w:hint="eastAsia"/>
        </w:rPr>
        <w:t>30</w:t>
      </w:r>
      <w:r>
        <w:rPr>
          <w:rFonts w:hint="eastAsia"/>
        </w:rPr>
        <w:t>个工作日向贷款人申请展期，具体展期条件按中国银行的有关文件规定执行。展期申请经贷款人审查批准后，借贷双方应签订展期协议。展期协议须经抵（质）押人、保证人书面认可，并办理延长抵（质）押登记、保险手续；对以分期付款方式偿还贷款的，不得办理展期，但借贷双方可协商进行贷款重整。</w:t>
      </w:r>
    </w:p>
    <w:p w:rsidR="00707649" w:rsidRDefault="00707649">
      <w:pPr>
        <w:pStyle w:val="4157"/>
        <w:spacing w:line="240" w:lineRule="auto"/>
        <w:rPr>
          <w:rFonts w:hint="eastAsia"/>
        </w:rPr>
      </w:pPr>
      <w:r>
        <w:rPr>
          <w:rFonts w:hint="eastAsia"/>
        </w:rPr>
        <w:t>贷款的重整</w:t>
      </w:r>
    </w:p>
    <w:p w:rsidR="00707649" w:rsidRDefault="00707649">
      <w:pPr>
        <w:ind w:firstLine="360"/>
        <w:rPr>
          <w:rFonts w:hint="eastAsia"/>
        </w:rPr>
      </w:pPr>
      <w:r>
        <w:rPr>
          <w:rFonts w:hint="eastAsia"/>
        </w:rPr>
        <w:t>借款人因各种原因不能按原计划支付贷款本息，可提前</w:t>
      </w:r>
      <w:r>
        <w:rPr>
          <w:rFonts w:hint="eastAsia"/>
        </w:rPr>
        <w:t>30</w:t>
      </w:r>
      <w:r>
        <w:rPr>
          <w:rFonts w:hint="eastAsia"/>
        </w:rPr>
        <w:t>个工作日向贷款人提出贷款重整，即调整贷款期限和月均还款额。贷款的重整原则上不能超一次，重整前后的年限之和不超过</w:t>
      </w:r>
      <w:r>
        <w:rPr>
          <w:rFonts w:hint="eastAsia"/>
        </w:rPr>
        <w:t>30</w:t>
      </w:r>
      <w:r>
        <w:rPr>
          <w:rFonts w:hint="eastAsia"/>
        </w:rPr>
        <w:t>年。贷款重整后的贷款总额应小于借款人的原贷款金额。贷款重整申请经审批之后，借款人按照新的还款计划还本付息。</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rPr>
      </w:pPr>
      <w:bookmarkStart w:id="155" w:name="_Toc35956729"/>
      <w:bookmarkStart w:id="156" w:name="_Toc36004018"/>
      <w:bookmarkStart w:id="157" w:name="_Toc36016055"/>
      <w:bookmarkStart w:id="158" w:name="_Toc36029751"/>
      <w:r>
        <w:rPr>
          <w:rFonts w:hint="eastAsia"/>
        </w:rPr>
        <w:t>汽车消费贷款</w:t>
      </w:r>
      <w:bookmarkEnd w:id="155"/>
      <w:bookmarkEnd w:id="156"/>
      <w:bookmarkEnd w:id="157"/>
      <w:bookmarkEnd w:id="158"/>
    </w:p>
    <w:p w:rsidR="00707649" w:rsidRDefault="00707649">
      <w:pPr>
        <w:rPr>
          <w:rFonts w:hint="eastAsia"/>
        </w:rPr>
      </w:pPr>
      <w:r>
        <w:rPr>
          <w:rFonts w:hint="eastAsia"/>
        </w:rPr>
        <w:t xml:space="preserve">    </w:t>
      </w:r>
      <w:r>
        <w:rPr>
          <w:rFonts w:hint="eastAsia"/>
        </w:rPr>
        <w:t>个人汽车消费贷款是指贷款人向申请购买汽车的借款人发放的人民币担保贷款。</w:t>
      </w:r>
    </w:p>
    <w:p w:rsidR="00707649" w:rsidRDefault="00707649">
      <w:pPr>
        <w:ind w:firstLine="425"/>
        <w:rPr>
          <w:rFonts w:hint="eastAsia"/>
        </w:rPr>
      </w:pPr>
      <w:r>
        <w:rPr>
          <w:rFonts w:hint="eastAsia"/>
        </w:rPr>
        <w:t>法人购车贷款是指贷款人向申请购买汽车的企、事业法人单位发放的人民币担保贷款。</w:t>
      </w:r>
    </w:p>
    <w:p w:rsidR="00707649" w:rsidRDefault="00707649">
      <w:pPr>
        <w:pStyle w:val="4157"/>
        <w:spacing w:line="240" w:lineRule="auto"/>
        <w:rPr>
          <w:rFonts w:hint="eastAsia"/>
        </w:rPr>
      </w:pPr>
      <w:r>
        <w:rPr>
          <w:rFonts w:hint="eastAsia"/>
        </w:rPr>
        <w:t>贷款对象和借款人应具备的条件</w:t>
      </w:r>
    </w:p>
    <w:p w:rsidR="00707649" w:rsidRDefault="00707649">
      <w:pPr>
        <w:numPr>
          <w:ilvl w:val="0"/>
          <w:numId w:val="40"/>
        </w:numPr>
        <w:rPr>
          <w:rFonts w:hint="eastAsia"/>
        </w:rPr>
      </w:pPr>
      <w:r>
        <w:rPr>
          <w:rFonts w:hint="eastAsia"/>
        </w:rPr>
        <w:t>申请汽车消费贷款的个人应具备的条件：</w:t>
      </w:r>
    </w:p>
    <w:p w:rsidR="00707649" w:rsidRDefault="00707649">
      <w:pPr>
        <w:ind w:firstLine="540"/>
        <w:rPr>
          <w:rFonts w:hint="eastAsia"/>
        </w:rPr>
      </w:pPr>
      <w:r>
        <w:rPr>
          <w:rFonts w:hint="eastAsia"/>
        </w:rPr>
        <w:t>1</w:t>
      </w:r>
      <w:r>
        <w:rPr>
          <w:rFonts w:hint="eastAsia"/>
        </w:rPr>
        <w:t>、具有完全民事行为能力的自然人；</w:t>
      </w:r>
    </w:p>
    <w:p w:rsidR="00707649" w:rsidRDefault="00707649">
      <w:pPr>
        <w:ind w:firstLine="540"/>
        <w:rPr>
          <w:rFonts w:hint="eastAsia"/>
        </w:rPr>
      </w:pPr>
      <w:r>
        <w:rPr>
          <w:rFonts w:hint="eastAsia"/>
        </w:rPr>
        <w:t>2</w:t>
      </w:r>
      <w:r>
        <w:rPr>
          <w:rFonts w:hint="eastAsia"/>
        </w:rPr>
        <w:t>、具有当地常住户口或有效居留身份，有固定住所和详细住址；</w:t>
      </w:r>
    </w:p>
    <w:p w:rsidR="00707649" w:rsidRDefault="00707649">
      <w:pPr>
        <w:ind w:firstLine="540"/>
        <w:rPr>
          <w:rFonts w:hint="eastAsia"/>
        </w:rPr>
      </w:pPr>
      <w:r>
        <w:rPr>
          <w:rFonts w:hint="eastAsia"/>
        </w:rPr>
        <w:t>3</w:t>
      </w:r>
      <w:r>
        <w:rPr>
          <w:rFonts w:hint="eastAsia"/>
        </w:rPr>
        <w:t>、具有稳定的职业和按期偿还贷款本息的能力，个人社会信用良好；</w:t>
      </w:r>
    </w:p>
    <w:p w:rsidR="00707649" w:rsidRDefault="00707649">
      <w:pPr>
        <w:ind w:firstLine="540"/>
        <w:rPr>
          <w:rFonts w:hint="eastAsia"/>
        </w:rPr>
      </w:pPr>
      <w:r>
        <w:rPr>
          <w:rFonts w:hint="eastAsia"/>
        </w:rPr>
        <w:t xml:space="preserve">    4</w:t>
      </w:r>
      <w:r>
        <w:rPr>
          <w:rFonts w:hint="eastAsia"/>
        </w:rPr>
        <w:t>、持有贷款人认可的购车合同或协议；</w:t>
      </w:r>
    </w:p>
    <w:p w:rsidR="00707649" w:rsidRDefault="00707649">
      <w:pPr>
        <w:ind w:firstLine="540"/>
        <w:rPr>
          <w:rFonts w:hint="eastAsia"/>
        </w:rPr>
      </w:pPr>
      <w:r>
        <w:rPr>
          <w:rFonts w:hint="eastAsia"/>
        </w:rPr>
        <w:t>5</w:t>
      </w:r>
      <w:r>
        <w:rPr>
          <w:rFonts w:hint="eastAsia"/>
        </w:rPr>
        <w:t>、提供贷款人认可的抵、质押物或有足够代偿能力的个人或单位提供第三方</w:t>
      </w:r>
      <w:r>
        <w:t xml:space="preserve">    </w:t>
      </w:r>
      <w:r>
        <w:rPr>
          <w:rFonts w:hint="eastAsia"/>
        </w:rPr>
        <w:t>不可撤销的连带责任保证；</w:t>
      </w:r>
    </w:p>
    <w:p w:rsidR="00707649" w:rsidRDefault="00707649">
      <w:pPr>
        <w:ind w:firstLine="540"/>
        <w:rPr>
          <w:rFonts w:hint="eastAsia"/>
        </w:rPr>
      </w:pPr>
      <w:r>
        <w:rPr>
          <w:rFonts w:hint="eastAsia"/>
        </w:rPr>
        <w:t>6</w:t>
      </w:r>
      <w:r>
        <w:rPr>
          <w:rFonts w:hint="eastAsia"/>
        </w:rPr>
        <w:t>、能够支付本办法规定限额的首期购车款；</w:t>
      </w:r>
    </w:p>
    <w:p w:rsidR="00707649" w:rsidRDefault="00707649">
      <w:pPr>
        <w:ind w:firstLine="540"/>
        <w:rPr>
          <w:rFonts w:hint="eastAsia"/>
        </w:rPr>
      </w:pPr>
      <w:r>
        <w:rPr>
          <w:rFonts w:hint="eastAsia"/>
        </w:rPr>
        <w:t>7</w:t>
      </w:r>
      <w:r>
        <w:rPr>
          <w:rFonts w:hint="eastAsia"/>
        </w:rPr>
        <w:t>、贷款人规定的其它条件</w:t>
      </w:r>
    </w:p>
    <w:p w:rsidR="00707649" w:rsidRDefault="00707649">
      <w:pPr>
        <w:rPr>
          <w:rFonts w:hint="eastAsia"/>
        </w:rPr>
      </w:pPr>
      <w:r>
        <w:rPr>
          <w:rFonts w:hint="eastAsia"/>
        </w:rPr>
        <w:t xml:space="preserve">  </w:t>
      </w:r>
      <w:r>
        <w:rPr>
          <w:rFonts w:hint="eastAsia"/>
        </w:rPr>
        <w:t>（二）申请汽车消费贷款的企、事业法人单位必须符合以下条件：</w:t>
      </w:r>
      <w:r>
        <w:rPr>
          <w:rFonts w:hint="eastAsia"/>
        </w:rPr>
        <w:t xml:space="preserve">     </w:t>
      </w:r>
    </w:p>
    <w:p w:rsidR="00707649" w:rsidRDefault="00707649">
      <w:pPr>
        <w:ind w:left="-720"/>
        <w:rPr>
          <w:rFonts w:hint="eastAsia"/>
        </w:rPr>
      </w:pPr>
      <w:r>
        <w:rPr>
          <w:rFonts w:hint="eastAsia"/>
        </w:rPr>
        <w:t xml:space="preserve">  </w:t>
      </w:r>
      <w:r>
        <w:t xml:space="preserve">        </w:t>
      </w:r>
      <w:r>
        <w:rPr>
          <w:rFonts w:hint="eastAsia"/>
        </w:rPr>
        <w:t xml:space="preserve">  1</w:t>
      </w:r>
      <w:r>
        <w:rPr>
          <w:rFonts w:hint="eastAsia"/>
        </w:rPr>
        <w:t>、在当地工商行政管理机关注册登记，并具有法人资格的企、事业单位；</w:t>
      </w:r>
    </w:p>
    <w:p w:rsidR="00707649" w:rsidRDefault="00707649">
      <w:pPr>
        <w:ind w:left="-720"/>
        <w:rPr>
          <w:rFonts w:hint="eastAsia"/>
        </w:rPr>
      </w:pPr>
      <w:r>
        <w:rPr>
          <w:rFonts w:hint="eastAsia"/>
        </w:rPr>
        <w:t xml:space="preserve">   </w:t>
      </w:r>
      <w:r>
        <w:t xml:space="preserve">        </w:t>
      </w:r>
      <w:r>
        <w:rPr>
          <w:rFonts w:hint="eastAsia"/>
        </w:rPr>
        <w:t xml:space="preserve"> 2</w:t>
      </w:r>
      <w:r>
        <w:rPr>
          <w:rFonts w:hint="eastAsia"/>
        </w:rPr>
        <w:t>、汽车出租公司或汽车租赁公司应持有营运许可证；</w:t>
      </w:r>
    </w:p>
    <w:p w:rsidR="00707649" w:rsidRDefault="00707649">
      <w:pPr>
        <w:ind w:left="-720"/>
        <w:rPr>
          <w:rFonts w:hint="eastAsia"/>
        </w:rPr>
      </w:pPr>
      <w:r>
        <w:rPr>
          <w:rFonts w:hint="eastAsia"/>
        </w:rPr>
        <w:t xml:space="preserve">  </w:t>
      </w:r>
      <w:r>
        <w:t xml:space="preserve">        </w:t>
      </w:r>
      <w:r>
        <w:rPr>
          <w:rFonts w:hint="eastAsia"/>
        </w:rPr>
        <w:t xml:space="preserve">  3</w:t>
      </w:r>
      <w:r>
        <w:rPr>
          <w:rFonts w:hint="eastAsia"/>
        </w:rPr>
        <w:t>、在中国银行开立帐户，并办理结算业务；</w:t>
      </w:r>
    </w:p>
    <w:p w:rsidR="00707649" w:rsidRDefault="00707649">
      <w:pPr>
        <w:ind w:left="180" w:hanging="900"/>
        <w:rPr>
          <w:rFonts w:hint="eastAsia"/>
        </w:rPr>
      </w:pPr>
      <w:r>
        <w:rPr>
          <w:rFonts w:hint="eastAsia"/>
        </w:rPr>
        <w:t xml:space="preserve">    </w:t>
      </w:r>
      <w:r>
        <w:t xml:space="preserve">        </w:t>
      </w:r>
      <w:r>
        <w:rPr>
          <w:rFonts w:hint="eastAsia"/>
        </w:rPr>
        <w:t>4</w:t>
      </w:r>
      <w:r>
        <w:rPr>
          <w:rFonts w:hint="eastAsia"/>
        </w:rPr>
        <w:t>、在贷款人指定的帐户存有不低于规定数额的首期购车款或持有经销商开具的已支付首期购车款证明；</w:t>
      </w:r>
    </w:p>
    <w:p w:rsidR="00707649" w:rsidRDefault="00707649">
      <w:pPr>
        <w:ind w:left="-720"/>
        <w:rPr>
          <w:rFonts w:hint="eastAsia"/>
        </w:rPr>
      </w:pPr>
      <w:r>
        <w:rPr>
          <w:rFonts w:hint="eastAsia"/>
        </w:rPr>
        <w:t xml:space="preserve">   </w:t>
      </w:r>
      <w:r>
        <w:t xml:space="preserve">        </w:t>
      </w:r>
      <w:r>
        <w:rPr>
          <w:rFonts w:hint="eastAsia"/>
        </w:rPr>
        <w:t xml:space="preserve"> 5</w:t>
      </w:r>
      <w:r>
        <w:rPr>
          <w:rFonts w:hint="eastAsia"/>
        </w:rPr>
        <w:t>、信用和财务状况良好</w:t>
      </w:r>
      <w:r>
        <w:rPr>
          <w:rFonts w:hint="eastAsia"/>
        </w:rPr>
        <w:t>,</w:t>
      </w:r>
      <w:r>
        <w:rPr>
          <w:rFonts w:hint="eastAsia"/>
        </w:rPr>
        <w:t>确有偿还贷款本息的能力；</w:t>
      </w:r>
    </w:p>
    <w:p w:rsidR="00707649" w:rsidRDefault="00707649">
      <w:pPr>
        <w:ind w:left="180" w:hanging="900"/>
        <w:rPr>
          <w:rFonts w:hint="eastAsia"/>
        </w:rPr>
      </w:pPr>
      <w:r>
        <w:rPr>
          <w:rFonts w:hint="eastAsia"/>
        </w:rPr>
        <w:t xml:space="preserve">   </w:t>
      </w:r>
      <w:r>
        <w:t xml:space="preserve">        </w:t>
      </w:r>
      <w:r>
        <w:rPr>
          <w:rFonts w:hint="eastAsia"/>
        </w:rPr>
        <w:t xml:space="preserve"> 6</w:t>
      </w:r>
      <w:r>
        <w:rPr>
          <w:rFonts w:hint="eastAsia"/>
        </w:rPr>
        <w:t>、提供贷款人认可的抵、质押物或具有代偿能力的个人或单位提供第三方不可撤销的连带责任保证；</w:t>
      </w:r>
    </w:p>
    <w:p w:rsidR="00707649" w:rsidRDefault="00707649">
      <w:pPr>
        <w:ind w:left="-720"/>
        <w:rPr>
          <w:rFonts w:hint="eastAsia"/>
        </w:rPr>
      </w:pPr>
      <w:r>
        <w:rPr>
          <w:rFonts w:hint="eastAsia"/>
        </w:rPr>
        <w:t xml:space="preserve">   </w:t>
      </w:r>
      <w:r>
        <w:t xml:space="preserve">        </w:t>
      </w:r>
      <w:r>
        <w:rPr>
          <w:rFonts w:hint="eastAsia"/>
        </w:rPr>
        <w:t xml:space="preserve"> 7</w:t>
      </w:r>
      <w:r>
        <w:rPr>
          <w:rFonts w:hint="eastAsia"/>
        </w:rPr>
        <w:t>、贷款人规定的其他条件。</w:t>
      </w:r>
    </w:p>
    <w:p w:rsidR="00707649" w:rsidRDefault="00707649">
      <w:pPr>
        <w:pStyle w:val="4157"/>
        <w:spacing w:line="240" w:lineRule="auto"/>
        <w:rPr>
          <w:rFonts w:hint="eastAsia"/>
        </w:rPr>
      </w:pPr>
      <w:r>
        <w:rPr>
          <w:rFonts w:hint="eastAsia"/>
        </w:rPr>
        <w:t>贷款币种</w:t>
      </w:r>
    </w:p>
    <w:p w:rsidR="00707649" w:rsidRDefault="00707649">
      <w:pPr>
        <w:ind w:firstLine="425"/>
        <w:rPr>
          <w:rFonts w:hint="eastAsia"/>
        </w:rPr>
      </w:pP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ind w:firstLine="425"/>
        <w:rPr>
          <w:rFonts w:hint="eastAsia"/>
        </w:rPr>
      </w:pPr>
      <w:r>
        <w:rPr>
          <w:rFonts w:hint="eastAsia"/>
        </w:rPr>
        <w:t>汽车消费贷款的期限最长不超过</w:t>
      </w:r>
      <w:r>
        <w:rPr>
          <w:rFonts w:hint="eastAsia"/>
        </w:rPr>
        <w:t>5</w:t>
      </w:r>
      <w:r>
        <w:rPr>
          <w:rFonts w:hint="eastAsia"/>
        </w:rPr>
        <w:t>年（含</w:t>
      </w:r>
      <w:r>
        <w:rPr>
          <w:rFonts w:hint="eastAsia"/>
        </w:rPr>
        <w:t>5</w:t>
      </w:r>
      <w:r>
        <w:rPr>
          <w:rFonts w:hint="eastAsia"/>
        </w:rPr>
        <w:t>年），其中，企、事业法人单位购车贷款最长不超过</w:t>
      </w:r>
      <w:r>
        <w:rPr>
          <w:rFonts w:hint="eastAsia"/>
        </w:rPr>
        <w:t>3</w:t>
      </w:r>
      <w:r>
        <w:rPr>
          <w:rFonts w:hint="eastAsia"/>
        </w:rPr>
        <w:t>年（含</w:t>
      </w:r>
      <w:r>
        <w:rPr>
          <w:rFonts w:hint="eastAsia"/>
        </w:rPr>
        <w:t>3</w:t>
      </w:r>
      <w:r>
        <w:rPr>
          <w:rFonts w:hint="eastAsia"/>
        </w:rPr>
        <w:t>年），个人购车贷款最长不超过</w:t>
      </w:r>
      <w:r>
        <w:rPr>
          <w:rFonts w:hint="eastAsia"/>
        </w:rPr>
        <w:t>5</w:t>
      </w:r>
      <w:r>
        <w:rPr>
          <w:rFonts w:hint="eastAsia"/>
        </w:rPr>
        <w:t>年（含</w:t>
      </w:r>
      <w:r>
        <w:rPr>
          <w:rFonts w:hint="eastAsia"/>
        </w:rPr>
        <w:t>5</w:t>
      </w:r>
      <w:r>
        <w:rPr>
          <w:rFonts w:hint="eastAsia"/>
        </w:rPr>
        <w:t>年）。</w:t>
      </w:r>
    </w:p>
    <w:p w:rsidR="00707649" w:rsidRDefault="00707649">
      <w:pPr>
        <w:pStyle w:val="4157"/>
        <w:spacing w:line="240" w:lineRule="auto"/>
        <w:rPr>
          <w:rFonts w:hint="eastAsia"/>
        </w:rPr>
      </w:pPr>
      <w:r>
        <w:rPr>
          <w:rFonts w:hint="eastAsia"/>
        </w:rPr>
        <w:t>贷款金额</w:t>
      </w:r>
    </w:p>
    <w:p w:rsidR="00707649" w:rsidRDefault="00707649">
      <w:pPr>
        <w:ind w:firstLine="425"/>
        <w:rPr>
          <w:rFonts w:hint="eastAsia"/>
        </w:rPr>
      </w:pPr>
      <w:r>
        <w:rPr>
          <w:rFonts w:hint="eastAsia"/>
        </w:rPr>
        <w:t>个人汽车消费贷款的最高贷款限额应当控制在所购车辆全部价款的</w:t>
      </w:r>
      <w:r>
        <w:rPr>
          <w:rFonts w:hint="eastAsia"/>
        </w:rPr>
        <w:t>80</w:t>
      </w:r>
      <w:r>
        <w:rPr>
          <w:rFonts w:hint="eastAsia"/>
        </w:rPr>
        <w:t>％以内。</w:t>
      </w:r>
    </w:p>
    <w:p w:rsidR="00707649" w:rsidRDefault="00707649">
      <w:pPr>
        <w:pStyle w:val="4157"/>
        <w:spacing w:line="240" w:lineRule="auto"/>
        <w:rPr>
          <w:rFonts w:hint="eastAsia"/>
        </w:rPr>
      </w:pPr>
      <w:r>
        <w:rPr>
          <w:rFonts w:hint="eastAsia"/>
        </w:rPr>
        <w:t>贷款利率</w:t>
      </w:r>
    </w:p>
    <w:p w:rsidR="00707649" w:rsidRDefault="00707649">
      <w:pPr>
        <w:ind w:firstLine="425"/>
        <w:rPr>
          <w:rFonts w:hint="eastAsia"/>
        </w:rPr>
      </w:pPr>
      <w:r>
        <w:rPr>
          <w:rFonts w:hint="eastAsia"/>
        </w:rPr>
        <w:t>个人汽车消费贷款利率及浮动按中国人民银行同档次贷款利率及其有关规定执行。如遇利率调整，执行人民银行规定。</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ind w:firstLine="360"/>
        <w:rPr>
          <w:rFonts w:hint="eastAsia"/>
        </w:rPr>
      </w:pPr>
      <w:r>
        <w:rPr>
          <w:rFonts w:hint="eastAsia"/>
        </w:rPr>
        <w:t>（一）个人申请汽车消费贷款需提供以下资料：</w:t>
      </w:r>
    </w:p>
    <w:p w:rsidR="00707649" w:rsidRDefault="00707649">
      <w:pPr>
        <w:ind w:left="360" w:hanging="360"/>
        <w:rPr>
          <w:rFonts w:hint="eastAsia"/>
        </w:rPr>
      </w:pPr>
      <w:r>
        <w:t xml:space="preserve">    </w:t>
      </w:r>
      <w:r>
        <w:rPr>
          <w:rFonts w:hint="eastAsia"/>
        </w:rPr>
        <w:t>1</w:t>
      </w:r>
      <w:r>
        <w:rPr>
          <w:rFonts w:hint="eastAsia"/>
        </w:rPr>
        <w:t>、借款申请书；</w:t>
      </w:r>
    </w:p>
    <w:p w:rsidR="00707649" w:rsidRDefault="00707649">
      <w:pPr>
        <w:ind w:left="360" w:hanging="360"/>
        <w:rPr>
          <w:rFonts w:hint="eastAsia"/>
        </w:rPr>
      </w:pPr>
      <w:r>
        <w:rPr>
          <w:rFonts w:hint="eastAsia"/>
        </w:rPr>
        <w:t xml:space="preserve">    2</w:t>
      </w:r>
      <w:r>
        <w:rPr>
          <w:rFonts w:hint="eastAsia"/>
        </w:rPr>
        <w:t>、身份证、户口簿或其他有效居留证件原件，并提供其复印件；</w:t>
      </w:r>
    </w:p>
    <w:p w:rsidR="00707649" w:rsidRDefault="00707649">
      <w:pPr>
        <w:ind w:left="360" w:hanging="360"/>
        <w:rPr>
          <w:rFonts w:hint="eastAsia"/>
        </w:rPr>
      </w:pPr>
      <w:r>
        <w:rPr>
          <w:rFonts w:hint="eastAsia"/>
        </w:rPr>
        <w:t xml:space="preserve">    3</w:t>
      </w:r>
      <w:r>
        <w:rPr>
          <w:rFonts w:hint="eastAsia"/>
        </w:rPr>
        <w:t>、职业和经济收入证明，以及家庭基本状况；</w:t>
      </w:r>
    </w:p>
    <w:p w:rsidR="00707649" w:rsidRDefault="00707649">
      <w:pPr>
        <w:ind w:left="360" w:hanging="360"/>
        <w:rPr>
          <w:rFonts w:hint="eastAsia"/>
        </w:rPr>
      </w:pPr>
      <w:r>
        <w:rPr>
          <w:rFonts w:hint="eastAsia"/>
        </w:rPr>
        <w:t xml:space="preserve">    4</w:t>
      </w:r>
      <w:r>
        <w:rPr>
          <w:rFonts w:hint="eastAsia"/>
        </w:rPr>
        <w:t>、与经销商签定的购车协议或合同；</w:t>
      </w:r>
    </w:p>
    <w:p w:rsidR="00707649" w:rsidRDefault="00707649">
      <w:pPr>
        <w:ind w:left="360" w:hanging="360"/>
        <w:rPr>
          <w:rFonts w:hint="eastAsia"/>
        </w:rPr>
      </w:pPr>
      <w:r>
        <w:rPr>
          <w:rFonts w:hint="eastAsia"/>
        </w:rPr>
        <w:t xml:space="preserve">    5</w:t>
      </w:r>
      <w:r>
        <w:rPr>
          <w:rFonts w:hint="eastAsia"/>
        </w:rPr>
        <w:t>、担保所需的证明或文件，包括抵（质）押物清单和有处分权人（含财产共有人）同意抵、质押的证明；有权部门出具的抵押物所有权或使用权证明、书面估价证明、同意保险的文件；质押物须提供权利证明文件；保证人同意履行连带责任保证的文件、有关资信证明材料。</w:t>
      </w:r>
    </w:p>
    <w:p w:rsidR="00707649" w:rsidRDefault="00707649">
      <w:pPr>
        <w:ind w:left="360" w:hanging="360"/>
        <w:rPr>
          <w:rFonts w:hint="eastAsia"/>
        </w:rPr>
      </w:pPr>
      <w:r>
        <w:t xml:space="preserve">    </w:t>
      </w:r>
      <w:r>
        <w:rPr>
          <w:rFonts w:hint="eastAsia"/>
        </w:rPr>
        <w:t>6</w:t>
      </w:r>
      <w:r>
        <w:rPr>
          <w:rFonts w:hint="eastAsia"/>
        </w:rPr>
        <w:t>、缴付首期购车款的付款证明；</w:t>
      </w:r>
    </w:p>
    <w:p w:rsidR="00707649" w:rsidRDefault="00707649">
      <w:pPr>
        <w:ind w:left="360" w:hanging="360"/>
        <w:rPr>
          <w:rFonts w:hint="eastAsia"/>
        </w:rPr>
      </w:pPr>
      <w:r>
        <w:t xml:space="preserve">    </w:t>
      </w:r>
      <w:r>
        <w:rPr>
          <w:rFonts w:hint="eastAsia"/>
        </w:rPr>
        <w:t>7</w:t>
      </w:r>
      <w:r>
        <w:rPr>
          <w:rFonts w:hint="eastAsia"/>
        </w:rPr>
        <w:t>、贷款人要求提供的其他文件资料。</w:t>
      </w:r>
      <w:r>
        <w:rPr>
          <w:rFonts w:hint="eastAsia"/>
        </w:rPr>
        <w:t xml:space="preserve">    </w:t>
      </w:r>
    </w:p>
    <w:p w:rsidR="00707649" w:rsidRDefault="00707649">
      <w:pPr>
        <w:ind w:firstLine="240"/>
        <w:rPr>
          <w:rFonts w:hint="eastAsia"/>
        </w:rPr>
      </w:pPr>
      <w:r>
        <w:rPr>
          <w:rFonts w:hint="eastAsia"/>
        </w:rPr>
        <w:t>（二）具有法人资格的企、事业单位申请汽车消费贷款需提供以下条件：</w:t>
      </w:r>
    </w:p>
    <w:p w:rsidR="00707649" w:rsidRDefault="00707649">
      <w:pPr>
        <w:rPr>
          <w:rFonts w:hint="eastAsia"/>
        </w:rPr>
      </w:pPr>
      <w:r>
        <w:rPr>
          <w:rFonts w:hint="eastAsia"/>
        </w:rPr>
        <w:t xml:space="preserve">    1</w:t>
      </w:r>
      <w:r>
        <w:rPr>
          <w:rFonts w:hint="eastAsia"/>
        </w:rPr>
        <w:t>、企业法人营业执照或事业法人执照，法人代码证，法定代表人证明文件；</w:t>
      </w:r>
    </w:p>
    <w:p w:rsidR="00707649" w:rsidRDefault="00707649">
      <w:pPr>
        <w:rPr>
          <w:rFonts w:hint="eastAsia"/>
        </w:rPr>
      </w:pPr>
      <w:r>
        <w:rPr>
          <w:rFonts w:hint="eastAsia"/>
        </w:rPr>
        <w:t xml:space="preserve">    2</w:t>
      </w:r>
      <w:r>
        <w:rPr>
          <w:rFonts w:hint="eastAsia"/>
        </w:rPr>
        <w:t>、与经销商签订的购车合同或协议；</w:t>
      </w:r>
    </w:p>
    <w:p w:rsidR="00707649" w:rsidRDefault="00707649">
      <w:pPr>
        <w:rPr>
          <w:rFonts w:hint="eastAsia"/>
        </w:rPr>
      </w:pPr>
      <w:r>
        <w:rPr>
          <w:rFonts w:hint="eastAsia"/>
        </w:rPr>
        <w:t xml:space="preserve">    3</w:t>
      </w:r>
      <w:r>
        <w:rPr>
          <w:rFonts w:hint="eastAsia"/>
        </w:rPr>
        <w:t>、经审计的上一年度及近期的财务报表，人民银行颁发的《贷款卡》或《贷款证》；</w:t>
      </w:r>
    </w:p>
    <w:p w:rsidR="00707649" w:rsidRDefault="00707649">
      <w:pPr>
        <w:rPr>
          <w:rFonts w:hint="eastAsia"/>
        </w:rPr>
      </w:pPr>
      <w:r>
        <w:rPr>
          <w:rFonts w:hint="eastAsia"/>
        </w:rPr>
        <w:t xml:space="preserve">    4</w:t>
      </w:r>
      <w:r>
        <w:rPr>
          <w:rFonts w:hint="eastAsia"/>
        </w:rPr>
        <w:t>、出租汽车公司等需出具出租汽车营运许可证（或称经营指标）；</w:t>
      </w:r>
    </w:p>
    <w:p w:rsidR="00707649" w:rsidRDefault="00707649">
      <w:pPr>
        <w:ind w:firstLine="425"/>
        <w:rPr>
          <w:rFonts w:hint="eastAsia"/>
        </w:rPr>
      </w:pPr>
      <w:r>
        <w:rPr>
          <w:rFonts w:hint="eastAsia"/>
        </w:rPr>
        <w:t>5</w:t>
      </w:r>
      <w:r>
        <w:rPr>
          <w:rFonts w:hint="eastAsia"/>
        </w:rPr>
        <w:t>、担保所需的证明或文件，包括抵（质）押物清单和有处分权人（含财产共有人）同意抵、质押的证明；有权部门出具的抵押物所有权或使用权证明、书面估价证明、同意保险的文件；质押物须提供权力证明文件；保证人同意履行连带责任保证的文件、有关资信证明材料。</w:t>
      </w:r>
    </w:p>
    <w:p w:rsidR="00707649" w:rsidRDefault="00707649">
      <w:pPr>
        <w:rPr>
          <w:rFonts w:hint="eastAsia"/>
        </w:rPr>
      </w:pPr>
      <w:r>
        <w:rPr>
          <w:rFonts w:hint="eastAsia"/>
        </w:rPr>
        <w:t xml:space="preserve">    6</w:t>
      </w:r>
      <w:r>
        <w:rPr>
          <w:rFonts w:hint="eastAsia"/>
        </w:rPr>
        <w:t>、缴付首期购车款的付款证明；</w:t>
      </w:r>
    </w:p>
    <w:p w:rsidR="00707649" w:rsidRDefault="00707649">
      <w:pPr>
        <w:ind w:firstLine="480"/>
        <w:rPr>
          <w:rFonts w:hint="eastAsia"/>
        </w:rPr>
      </w:pPr>
      <w:r>
        <w:rPr>
          <w:rFonts w:hint="eastAsia"/>
        </w:rPr>
        <w:t>7</w:t>
      </w:r>
      <w:r>
        <w:rPr>
          <w:rFonts w:hint="eastAsia"/>
        </w:rPr>
        <w:t>、贷款人要求提供的其他文件资料。</w:t>
      </w:r>
    </w:p>
    <w:p w:rsidR="00707649" w:rsidRDefault="00707649">
      <w:pPr>
        <w:pStyle w:val="4157"/>
        <w:spacing w:line="240" w:lineRule="auto"/>
        <w:rPr>
          <w:rFonts w:hint="eastAsia"/>
        </w:rPr>
      </w:pPr>
      <w:r>
        <w:rPr>
          <w:rFonts w:hint="eastAsia"/>
        </w:rPr>
        <w:t>贷款担保</w:t>
      </w:r>
    </w:p>
    <w:p w:rsidR="00707649" w:rsidRDefault="00707649">
      <w:pPr>
        <w:ind w:firstLine="425"/>
        <w:rPr>
          <w:rFonts w:hint="eastAsia"/>
        </w:rPr>
      </w:pPr>
      <w:r>
        <w:rPr>
          <w:rFonts w:hint="eastAsia"/>
        </w:rPr>
        <w:t>申请个人汽车消费贷款的借款人，应在签订借款合同之前提供贷款人认可的财产抵押、质押或第三方不可撤销的连带责任保证，担保当事人必须签订书面担保合同。</w:t>
      </w:r>
    </w:p>
    <w:p w:rsidR="00707649" w:rsidRDefault="00707649">
      <w:pPr>
        <w:rPr>
          <w:rFonts w:hint="eastAsia"/>
        </w:rPr>
      </w:pPr>
      <w:r>
        <w:rPr>
          <w:rFonts w:hint="eastAsia"/>
        </w:rPr>
        <w:t xml:space="preserve">    </w:t>
      </w:r>
      <w:r>
        <w:rPr>
          <w:rFonts w:hint="eastAsia"/>
        </w:rPr>
        <w:t>一、借款人提供的抵押物，应当符合《中华人民共和国担保法》第</w:t>
      </w:r>
      <w:r>
        <w:rPr>
          <w:rFonts w:hint="eastAsia"/>
        </w:rPr>
        <w:t>34</w:t>
      </w:r>
      <w:r>
        <w:rPr>
          <w:rFonts w:hint="eastAsia"/>
        </w:rPr>
        <w:t>、</w:t>
      </w:r>
      <w:r>
        <w:rPr>
          <w:rFonts w:hint="eastAsia"/>
        </w:rPr>
        <w:t>37</w:t>
      </w:r>
      <w:r>
        <w:rPr>
          <w:rFonts w:hint="eastAsia"/>
        </w:rPr>
        <w:t>条规定。以所购汽车作为抵押物的，应当以该车的实有价值全额抵押。以房地产进行抵押的应符合中华人民共和国建设部《城市房地产抵押管理办法》的规定。同时，借款人在获得贷款前必须按照《中华人民共和国担保法》第</w:t>
      </w:r>
      <w:r>
        <w:rPr>
          <w:rFonts w:hint="eastAsia"/>
        </w:rPr>
        <w:t>41</w:t>
      </w:r>
      <w:r>
        <w:rPr>
          <w:rFonts w:hint="eastAsia"/>
        </w:rPr>
        <w:t>、</w:t>
      </w:r>
      <w:r>
        <w:rPr>
          <w:rFonts w:hint="eastAsia"/>
        </w:rPr>
        <w:t>42</w:t>
      </w:r>
      <w:r>
        <w:rPr>
          <w:rFonts w:hint="eastAsia"/>
        </w:rPr>
        <w:t>、</w:t>
      </w:r>
      <w:r>
        <w:rPr>
          <w:rFonts w:hint="eastAsia"/>
        </w:rPr>
        <w:t>43</w:t>
      </w:r>
      <w:r>
        <w:rPr>
          <w:rFonts w:hint="eastAsia"/>
        </w:rPr>
        <w:t>条的规定办理抵押物登记。</w:t>
      </w:r>
    </w:p>
    <w:p w:rsidR="00707649" w:rsidRDefault="00707649">
      <w:pPr>
        <w:rPr>
          <w:rFonts w:hint="eastAsia"/>
        </w:rPr>
      </w:pPr>
      <w:r>
        <w:rPr>
          <w:rFonts w:hint="eastAsia"/>
        </w:rPr>
        <w:t xml:space="preserve">    </w:t>
      </w:r>
      <w:r>
        <w:rPr>
          <w:rFonts w:hint="eastAsia"/>
        </w:rPr>
        <w:t>二、以质押方式申请贷款的，借款人提供的质押物必须符合《中华人民共和国担保法》的规定，并按有关规定办理有关登记手续。借款人应按贷款人要求，将所购车辆发票和车辆保险单原件、出租汽车营运许可证复印件、出租汽车公司对出租汽车承包经营者个人的营运指标交贷款人执管。贷款人认为需要公证的，借款人（或质押人）应当办理公证。</w:t>
      </w:r>
    </w:p>
    <w:p w:rsidR="00707649" w:rsidRDefault="00707649">
      <w:pPr>
        <w:rPr>
          <w:rFonts w:hint="eastAsia"/>
        </w:rPr>
      </w:pPr>
      <w:r>
        <w:rPr>
          <w:rFonts w:hint="eastAsia"/>
        </w:rPr>
        <w:t xml:space="preserve">    </w:t>
      </w:r>
      <w:r>
        <w:rPr>
          <w:rFonts w:hint="eastAsia"/>
        </w:rPr>
        <w:t>用于抵</w:t>
      </w:r>
      <w:r>
        <w:rPr>
          <w:rFonts w:hint="eastAsia"/>
        </w:rPr>
        <w:t>(</w:t>
      </w:r>
      <w:r>
        <w:rPr>
          <w:rFonts w:hint="eastAsia"/>
        </w:rPr>
        <w:t>质</w:t>
      </w:r>
      <w:r>
        <w:rPr>
          <w:rFonts w:hint="eastAsia"/>
        </w:rPr>
        <w:t>)</w:t>
      </w:r>
      <w:r>
        <w:rPr>
          <w:rFonts w:hint="eastAsia"/>
        </w:rPr>
        <w:t>押的财产</w:t>
      </w:r>
      <w:r>
        <w:rPr>
          <w:rFonts w:hint="eastAsia"/>
        </w:rPr>
        <w:t>,</w:t>
      </w:r>
      <w:r>
        <w:rPr>
          <w:rFonts w:hint="eastAsia"/>
        </w:rPr>
        <w:t>需要估价的</w:t>
      </w:r>
      <w:r>
        <w:rPr>
          <w:rFonts w:hint="eastAsia"/>
        </w:rPr>
        <w:t>,</w:t>
      </w:r>
      <w:r>
        <w:rPr>
          <w:rFonts w:hint="eastAsia"/>
        </w:rPr>
        <w:t>可由贷款人进行评估，贷款人也可委托认可的资产评估机构进行估价。</w:t>
      </w:r>
    </w:p>
    <w:p w:rsidR="00707649" w:rsidRDefault="00707649">
      <w:pPr>
        <w:rPr>
          <w:rFonts w:hint="eastAsia"/>
        </w:rPr>
      </w:pPr>
      <w:r>
        <w:rPr>
          <w:rFonts w:hint="eastAsia"/>
        </w:rPr>
        <w:t xml:space="preserve">    </w:t>
      </w:r>
      <w:r>
        <w:rPr>
          <w:rFonts w:hint="eastAsia"/>
        </w:rPr>
        <w:t>抵</w:t>
      </w:r>
      <w:r>
        <w:rPr>
          <w:rFonts w:hint="eastAsia"/>
        </w:rPr>
        <w:t>(</w:t>
      </w:r>
      <w:r>
        <w:rPr>
          <w:rFonts w:hint="eastAsia"/>
        </w:rPr>
        <w:t>质</w:t>
      </w:r>
      <w:r>
        <w:rPr>
          <w:rFonts w:hint="eastAsia"/>
        </w:rPr>
        <w:t>)</w:t>
      </w:r>
      <w:r>
        <w:rPr>
          <w:rFonts w:hint="eastAsia"/>
        </w:rPr>
        <w:t>押担保期间</w:t>
      </w:r>
      <w:r>
        <w:rPr>
          <w:rFonts w:hint="eastAsia"/>
        </w:rPr>
        <w:t>,</w:t>
      </w:r>
      <w:r>
        <w:rPr>
          <w:rFonts w:hint="eastAsia"/>
        </w:rPr>
        <w:t>借款人或抵（质）押人未经贷款人同意</w:t>
      </w:r>
      <w:r>
        <w:rPr>
          <w:rFonts w:hint="eastAsia"/>
        </w:rPr>
        <w:t>,</w:t>
      </w:r>
      <w:r>
        <w:rPr>
          <w:rFonts w:hint="eastAsia"/>
        </w:rPr>
        <w:t>不得转移、变卖或重复抵</w:t>
      </w:r>
      <w:r>
        <w:rPr>
          <w:rFonts w:hint="eastAsia"/>
        </w:rPr>
        <w:t>(</w:t>
      </w:r>
      <w:r>
        <w:rPr>
          <w:rFonts w:hint="eastAsia"/>
        </w:rPr>
        <w:t>质</w:t>
      </w:r>
      <w:r>
        <w:rPr>
          <w:rFonts w:hint="eastAsia"/>
        </w:rPr>
        <w:t>)</w:t>
      </w:r>
      <w:r>
        <w:rPr>
          <w:rFonts w:hint="eastAsia"/>
        </w:rPr>
        <w:t>押已被抵</w:t>
      </w:r>
      <w:r>
        <w:rPr>
          <w:rFonts w:hint="eastAsia"/>
        </w:rPr>
        <w:t>(</w:t>
      </w:r>
      <w:r>
        <w:rPr>
          <w:rFonts w:hint="eastAsia"/>
        </w:rPr>
        <w:t>质</w:t>
      </w:r>
      <w:r>
        <w:rPr>
          <w:rFonts w:hint="eastAsia"/>
        </w:rPr>
        <w:t>)</w:t>
      </w:r>
      <w:r>
        <w:rPr>
          <w:rFonts w:hint="eastAsia"/>
        </w:rPr>
        <w:t>押的财产。对质押的有价证券未经质押权人同意，不得以任何理由挂失。</w:t>
      </w:r>
    </w:p>
    <w:p w:rsidR="00707649" w:rsidRDefault="00707649">
      <w:pPr>
        <w:rPr>
          <w:rFonts w:hint="eastAsia"/>
        </w:rPr>
      </w:pPr>
      <w:r>
        <w:rPr>
          <w:rFonts w:hint="eastAsia"/>
        </w:rPr>
        <w:t xml:space="preserve">    </w:t>
      </w:r>
      <w:r>
        <w:rPr>
          <w:rFonts w:hint="eastAsia"/>
        </w:rPr>
        <w:t>三、以第三方保证方式申请贷款的，借款人应提供贷款人可接受的第三方保证。第三方提供的保证为不可撤销的连带责任全额有效担保。保险公司作为第三方提供贷款担保，是指借款人向保险公司投汽车履约保证保险（或称还款责任险）。</w:t>
      </w:r>
    </w:p>
    <w:p w:rsidR="00707649" w:rsidRDefault="00707649">
      <w:pPr>
        <w:rPr>
          <w:rFonts w:hint="eastAsia"/>
        </w:rPr>
      </w:pPr>
      <w:r>
        <w:rPr>
          <w:rFonts w:hint="eastAsia"/>
        </w:rPr>
        <w:t xml:space="preserve">   </w:t>
      </w:r>
      <w:r>
        <w:rPr>
          <w:rFonts w:hint="eastAsia"/>
        </w:rPr>
        <w:t>借款人和保证人发生隶属关系、性质、名称、地址等变更时，应提前</w:t>
      </w:r>
      <w:r>
        <w:rPr>
          <w:rFonts w:hint="eastAsia"/>
        </w:rPr>
        <w:t>30</w:t>
      </w:r>
      <w:r>
        <w:rPr>
          <w:rFonts w:hint="eastAsia"/>
        </w:rPr>
        <w:t>天通知贷款人，并与贷款人签订借款合同修正文本和保证合同文本。保证人失去保证能力、保证人破产或保证人分立的，借款人应及时通知贷款人，并重新提供足额担保和签订《保证合同》。</w:t>
      </w:r>
    </w:p>
    <w:p w:rsidR="00707649" w:rsidRDefault="00707649">
      <w:pPr>
        <w:pStyle w:val="4157"/>
        <w:spacing w:line="240" w:lineRule="auto"/>
        <w:rPr>
          <w:rFonts w:hint="eastAsia"/>
        </w:rPr>
      </w:pPr>
      <w:r>
        <w:rPr>
          <w:rFonts w:hint="eastAsia"/>
        </w:rPr>
        <w:t>贷款保险</w:t>
      </w:r>
    </w:p>
    <w:p w:rsidR="00707649" w:rsidRDefault="00707649">
      <w:pPr>
        <w:ind w:firstLine="425"/>
        <w:rPr>
          <w:rFonts w:hint="eastAsia"/>
        </w:rPr>
      </w:pPr>
      <w:r>
        <w:rPr>
          <w:rFonts w:hint="eastAsia"/>
        </w:rPr>
        <w:t>借款人应根据贷款人的要求办理抵押物保险，保险期不得短于借款期限，投保金额不得低于贷款本金和利息之和，保险单应注明贷款人为第一受益人，保险单不得有任何有损贷款人权益的限制条件，保险所需一切费用由借款人负担。在贷款未偿清期间，保险单正本交贷款人执管。以所购车辆作为抵押物的，借款人应按照贷款人的要求投保机动车辆险、第三者责任险和附加盗抢险。</w:t>
      </w:r>
    </w:p>
    <w:p w:rsidR="00707649" w:rsidRDefault="00707649">
      <w:pPr>
        <w:rPr>
          <w:rFonts w:hint="eastAsia"/>
        </w:rPr>
      </w:pPr>
      <w:r>
        <w:rPr>
          <w:rFonts w:hint="eastAsia"/>
        </w:rPr>
        <w:t xml:space="preserve">   </w:t>
      </w:r>
      <w:r>
        <w:rPr>
          <w:rFonts w:hint="eastAsia"/>
        </w:rPr>
        <w:t>在保险有效期内，借款人不得以任何理由中断或撤销保险；如保险中断，贷款人有权代为投保。如发生保险责任范围以外的损毁，借款人应及时通知贷款人，并落实其它担保。</w:t>
      </w:r>
    </w:p>
    <w:p w:rsidR="00707649" w:rsidRDefault="00707649">
      <w:pPr>
        <w:ind w:firstLine="425"/>
        <w:rPr>
          <w:rFonts w:hint="eastAsia"/>
        </w:rPr>
      </w:pPr>
      <w:r>
        <w:rPr>
          <w:rFonts w:hint="eastAsia"/>
        </w:rPr>
        <w:t>企、事业法人购车贷款业务中，营运类的车辆必须落实担保才能贷款；对大型客运车辆可采取经销商担保或保险公司提供履约保证保险的方式，如果保险公司不能足额提供履约保证保险，理赔剩余部分要由经销商提供连带责任担保；对农用车辆暂不予以贷款。</w:t>
      </w:r>
    </w:p>
    <w:p w:rsidR="00707649" w:rsidRDefault="00707649">
      <w:pPr>
        <w:pStyle w:val="4157"/>
        <w:spacing w:line="240" w:lineRule="auto"/>
        <w:rPr>
          <w:rFonts w:hint="eastAsia"/>
        </w:rPr>
      </w:pPr>
      <w:r>
        <w:rPr>
          <w:rFonts w:hint="eastAsia"/>
        </w:rPr>
        <w:t>贷款发放</w:t>
      </w:r>
    </w:p>
    <w:p w:rsidR="00707649" w:rsidRDefault="00707649">
      <w:pPr>
        <w:ind w:firstLine="425"/>
        <w:rPr>
          <w:rFonts w:hint="eastAsia"/>
        </w:rPr>
      </w:pPr>
      <w:r>
        <w:rPr>
          <w:rFonts w:hint="eastAsia"/>
        </w:rPr>
        <w:t>《抵</w:t>
      </w:r>
      <w:r>
        <w:rPr>
          <w:rFonts w:hint="eastAsia"/>
        </w:rPr>
        <w:t>/</w:t>
      </w:r>
      <w:r>
        <w:rPr>
          <w:rFonts w:hint="eastAsia"/>
        </w:rPr>
        <w:t>质押合同》或《保证合同》生效之日起</w:t>
      </w:r>
      <w:r>
        <w:rPr>
          <w:rFonts w:hint="eastAsia"/>
        </w:rPr>
        <w:t>5</w:t>
      </w:r>
      <w:r>
        <w:rPr>
          <w:rFonts w:hint="eastAsia"/>
        </w:rPr>
        <w:t>个工作日内，贷款人应根据《借款合同》约定的用款计划将贷款划至经销商帐户，并由贷款人监督使用。</w:t>
      </w:r>
    </w:p>
    <w:p w:rsidR="00707649" w:rsidRDefault="00707649">
      <w:pPr>
        <w:pStyle w:val="4157"/>
        <w:spacing w:line="240" w:lineRule="auto"/>
        <w:rPr>
          <w:rFonts w:hint="eastAsia"/>
        </w:rPr>
      </w:pPr>
      <w:r>
        <w:rPr>
          <w:rFonts w:hint="eastAsia"/>
        </w:rPr>
        <w:t>贷款偿还</w:t>
      </w:r>
    </w:p>
    <w:p w:rsidR="00707649" w:rsidRDefault="00707649">
      <w:pPr>
        <w:ind w:firstLine="425"/>
        <w:rPr>
          <w:rFonts w:hint="eastAsia"/>
        </w:rPr>
      </w:pPr>
      <w:r>
        <w:rPr>
          <w:rFonts w:hint="eastAsia"/>
        </w:rPr>
        <w:t>贷款期限在</w:t>
      </w:r>
      <w:r>
        <w:rPr>
          <w:rFonts w:hint="eastAsia"/>
        </w:rPr>
        <w:t>1</w:t>
      </w:r>
      <w:r>
        <w:rPr>
          <w:rFonts w:hint="eastAsia"/>
        </w:rPr>
        <w:t>年以内（含</w:t>
      </w:r>
      <w:r>
        <w:rPr>
          <w:rFonts w:hint="eastAsia"/>
        </w:rPr>
        <w:t>1</w:t>
      </w:r>
      <w:r>
        <w:rPr>
          <w:rFonts w:hint="eastAsia"/>
        </w:rPr>
        <w:t>年）的，可采用按月（季）偿还贷款本息或到期一次性偿还贷款本息。贷款期限在</w:t>
      </w:r>
      <w:r>
        <w:rPr>
          <w:rFonts w:hint="eastAsia"/>
        </w:rPr>
        <w:t>1</w:t>
      </w:r>
      <w:r>
        <w:rPr>
          <w:rFonts w:hint="eastAsia"/>
        </w:rPr>
        <w:t>年以上的应按月（季）偿还贷款本息，具体还款方式可采取等额本息还款法（按月）和等额本金还款法（按季）。</w:t>
      </w:r>
    </w:p>
    <w:p w:rsidR="00707649" w:rsidRDefault="00707649">
      <w:pPr>
        <w:ind w:firstLine="425"/>
        <w:rPr>
          <w:rFonts w:hint="eastAsia"/>
        </w:rPr>
      </w:pPr>
      <w:r>
        <w:rPr>
          <w:rFonts w:hint="eastAsia"/>
        </w:rPr>
        <w:t>借款人如不按借款合同约定的用款计划用款或提前归还贷款，贷款人可收取一定比例的承担费，借款人应按借款合同约定的承担费率（一般为万分之五）向贷款人支付承担费用。</w:t>
      </w:r>
    </w:p>
    <w:p w:rsidR="00707649" w:rsidRDefault="00707649">
      <w:pPr>
        <w:ind w:firstLine="425"/>
        <w:rPr>
          <w:rFonts w:hint="eastAsia"/>
        </w:rPr>
      </w:pPr>
      <w:r>
        <w:rPr>
          <w:rFonts w:hint="eastAsia"/>
        </w:rPr>
        <w:t>借款人因正当理由不能按原计划偿还贷款本息，可与贷款人协商进行债务重整，即调整贷款期限和还款方式等。贷款重整原则上不超过一次。</w:t>
      </w:r>
    </w:p>
    <w:p w:rsidR="00707649" w:rsidRDefault="00707649">
      <w:pPr>
        <w:rPr>
          <w:rFonts w:hint="eastAsia"/>
        </w:rPr>
      </w:pPr>
      <w:r>
        <w:rPr>
          <w:rFonts w:hint="eastAsia"/>
        </w:rPr>
        <w:t xml:space="preserve">    </w:t>
      </w:r>
      <w:r>
        <w:rPr>
          <w:rFonts w:hint="eastAsia"/>
        </w:rPr>
        <w:t>借款人可根据需要选择还款方式，但一笔借款只能选择一种还款方式，合同签订后，未经贷款人同意不得更改。</w:t>
      </w:r>
    </w:p>
    <w:p w:rsidR="00707649" w:rsidRDefault="00707649">
      <w:pPr>
        <w:pStyle w:val="4157"/>
        <w:spacing w:line="240" w:lineRule="auto"/>
        <w:rPr>
          <w:rFonts w:hint="eastAsia"/>
        </w:rPr>
      </w:pPr>
      <w:r>
        <w:rPr>
          <w:rFonts w:hint="eastAsia"/>
        </w:rPr>
        <w:t>展期贷款</w:t>
      </w:r>
    </w:p>
    <w:p w:rsidR="00707649" w:rsidRDefault="00707649">
      <w:pPr>
        <w:ind w:firstLine="425"/>
        <w:rPr>
          <w:rFonts w:hint="eastAsia"/>
        </w:rPr>
      </w:pPr>
      <w:r>
        <w:rPr>
          <w:rFonts w:hint="eastAsia"/>
        </w:rPr>
        <w:t>贷款期限在一年以内并采用一次性归还贷款本息方式的，借款人不能按照合同规定的期限偿还贷款本息，应提前</w:t>
      </w:r>
      <w:r>
        <w:rPr>
          <w:rFonts w:hint="eastAsia"/>
        </w:rPr>
        <w:t>30</w:t>
      </w:r>
      <w:r>
        <w:rPr>
          <w:rFonts w:hint="eastAsia"/>
        </w:rPr>
        <w:t>个工作日向贷款人申请展期。展期申请经贷款人审查批准后，借贷双方应签订展期协议。</w:t>
      </w:r>
    </w:p>
    <w:p w:rsidR="00707649" w:rsidRDefault="00707649">
      <w:pPr>
        <w:ind w:firstLine="425"/>
        <w:rPr>
          <w:rFonts w:hint="eastAsia"/>
        </w:rPr>
      </w:pPr>
      <w:r>
        <w:rPr>
          <w:rFonts w:hint="eastAsia"/>
        </w:rPr>
        <w:t>展期协议须经抵（质）押人、保证人书面认可，并办理延长抵（质）押登记、保险手续；对以分期付款方式偿还贷款的，不得办理展期，但借贷双方可协商进行贷款重整。</w:t>
      </w:r>
    </w:p>
    <w:p w:rsidR="00707649" w:rsidRDefault="00707649"/>
    <w:p w:rsidR="00707649" w:rsidRDefault="00707649">
      <w:pPr>
        <w:pStyle w:val="3"/>
        <w:tabs>
          <w:tab w:val="clear" w:pos="1491"/>
          <w:tab w:val="num" w:pos="1080"/>
        </w:tabs>
        <w:spacing w:line="240" w:lineRule="auto"/>
        <w:ind w:left="720" w:hanging="720"/>
        <w:rPr>
          <w:rFonts w:hint="eastAsia"/>
        </w:rPr>
      </w:pPr>
      <w:bookmarkStart w:id="159" w:name="_Toc35956730"/>
      <w:bookmarkStart w:id="160" w:name="_Toc36004019"/>
      <w:bookmarkStart w:id="161" w:name="_Toc36016056"/>
      <w:bookmarkStart w:id="162" w:name="_Toc36029752"/>
      <w:r>
        <w:rPr>
          <w:rFonts w:hint="eastAsia"/>
        </w:rPr>
        <w:t>商业性助学贷款业务</w:t>
      </w:r>
      <w:bookmarkEnd w:id="159"/>
      <w:bookmarkEnd w:id="160"/>
      <w:bookmarkEnd w:id="161"/>
      <w:bookmarkEnd w:id="162"/>
    </w:p>
    <w:p w:rsidR="00707649" w:rsidRDefault="00707649">
      <w:pPr>
        <w:pStyle w:val="4157"/>
        <w:spacing w:line="240" w:lineRule="auto"/>
        <w:rPr>
          <w:rFonts w:hint="eastAsia"/>
        </w:rPr>
      </w:pPr>
      <w:r>
        <w:rPr>
          <w:rFonts w:hint="eastAsia"/>
        </w:rPr>
        <w:t>业务定义</w:t>
      </w:r>
    </w:p>
    <w:p w:rsidR="00707649" w:rsidRDefault="00707649">
      <w:pPr>
        <w:ind w:left="480"/>
        <w:rPr>
          <w:rFonts w:hint="eastAsia"/>
        </w:rPr>
      </w:pPr>
      <w:r>
        <w:rPr>
          <w:rFonts w:hint="eastAsia"/>
        </w:rPr>
        <w:t>商业性助学贷款是指贷款人向借款人发放的用于借款人本人或其法定被监</w:t>
      </w:r>
    </w:p>
    <w:p w:rsidR="00707649" w:rsidRDefault="00707649">
      <w:pPr>
        <w:rPr>
          <w:rFonts w:hint="eastAsia"/>
        </w:rPr>
      </w:pPr>
      <w:r>
        <w:rPr>
          <w:rFonts w:hint="eastAsia"/>
        </w:rPr>
        <w:t>护人就读国内中学、普通高等院校及攻读硕士、博士等学位或已获批准在境外就读大学及攻读硕士、博士等学位所需学杂费和生活费用（包括出国路费）的一种人民币担保贷款。</w:t>
      </w:r>
    </w:p>
    <w:p w:rsidR="00707649" w:rsidRDefault="00707649">
      <w:pPr>
        <w:pStyle w:val="4157"/>
        <w:spacing w:line="240" w:lineRule="auto"/>
        <w:rPr>
          <w:rFonts w:hint="eastAsia"/>
        </w:rPr>
      </w:pPr>
      <w:r>
        <w:rPr>
          <w:rFonts w:hint="eastAsia"/>
        </w:rPr>
        <w:t>贷款对象和贷款条件</w:t>
      </w:r>
    </w:p>
    <w:p w:rsidR="00707649" w:rsidRDefault="00707649">
      <w:pPr>
        <w:ind w:firstLine="425"/>
        <w:rPr>
          <w:rFonts w:hint="eastAsia"/>
        </w:rPr>
      </w:pPr>
      <w:r>
        <w:rPr>
          <w:rFonts w:hint="eastAsia"/>
        </w:rPr>
        <w:t>一、凡年满</w:t>
      </w:r>
      <w:r>
        <w:rPr>
          <w:rFonts w:hint="eastAsia"/>
        </w:rPr>
        <w:t>18</w:t>
      </w:r>
      <w:r>
        <w:rPr>
          <w:rFonts w:hint="eastAsia"/>
        </w:rPr>
        <w:t>周岁，具有完全民事行为能力的中国公民，均可向中国银行申请商业性助学贷款。</w:t>
      </w:r>
    </w:p>
    <w:p w:rsidR="00707649" w:rsidRDefault="00707649">
      <w:pPr>
        <w:ind w:firstLine="480"/>
        <w:rPr>
          <w:rFonts w:hint="eastAsia"/>
        </w:rPr>
      </w:pPr>
      <w:r>
        <w:rPr>
          <w:rFonts w:hint="eastAsia"/>
        </w:rPr>
        <w:t>1</w:t>
      </w:r>
      <w:r>
        <w:rPr>
          <w:rFonts w:hint="eastAsia"/>
        </w:rPr>
        <w:t>、具有完全民事行为能力；</w:t>
      </w:r>
    </w:p>
    <w:p w:rsidR="00707649" w:rsidRDefault="00707649">
      <w:pPr>
        <w:ind w:firstLine="480"/>
        <w:rPr>
          <w:rFonts w:hint="eastAsia"/>
        </w:rPr>
      </w:pPr>
      <w:r>
        <w:rPr>
          <w:rFonts w:hint="eastAsia"/>
        </w:rPr>
        <w:t>2</w:t>
      </w:r>
      <w:r>
        <w:rPr>
          <w:rFonts w:hint="eastAsia"/>
        </w:rPr>
        <w:t>、具有有效居留身份证，就读境外学校的须具有本人护照或通行证；</w:t>
      </w:r>
    </w:p>
    <w:p w:rsidR="00707649" w:rsidRDefault="00707649">
      <w:pPr>
        <w:ind w:firstLine="480"/>
        <w:rPr>
          <w:rFonts w:hint="eastAsia"/>
        </w:rPr>
      </w:pPr>
      <w:r>
        <w:rPr>
          <w:rFonts w:hint="eastAsia"/>
        </w:rPr>
        <w:t>3</w:t>
      </w:r>
      <w:r>
        <w:rPr>
          <w:rFonts w:hint="eastAsia"/>
        </w:rPr>
        <w:t>、具有就读学校的录取通知书（接收函）或学生证以及就读学校开出的学习期内所需学杂费和生活费用的证明材料；</w:t>
      </w:r>
    </w:p>
    <w:p w:rsidR="00707649" w:rsidRDefault="00707649">
      <w:pPr>
        <w:ind w:firstLine="480"/>
        <w:rPr>
          <w:rFonts w:hint="eastAsia"/>
        </w:rPr>
      </w:pPr>
      <w:r>
        <w:rPr>
          <w:rFonts w:hint="eastAsia"/>
        </w:rPr>
        <w:t>4</w:t>
      </w:r>
      <w:r>
        <w:rPr>
          <w:rFonts w:hint="eastAsia"/>
        </w:rPr>
        <w:t>、符合贷款人要求的学习与品行标准，无不良信用行为；</w:t>
      </w:r>
    </w:p>
    <w:p w:rsidR="00707649" w:rsidRDefault="00707649">
      <w:pPr>
        <w:ind w:firstLine="480"/>
        <w:rPr>
          <w:rFonts w:hint="eastAsia"/>
        </w:rPr>
      </w:pPr>
      <w:r>
        <w:rPr>
          <w:rFonts w:hint="eastAsia"/>
        </w:rPr>
        <w:t>5</w:t>
      </w:r>
      <w:r>
        <w:rPr>
          <w:rFonts w:hint="eastAsia"/>
        </w:rPr>
        <w:t>、承诺向贷款人及时告知其离开学校后的最新工作单位及有效通讯方式；</w:t>
      </w:r>
    </w:p>
    <w:p w:rsidR="00707649" w:rsidRDefault="00707649">
      <w:pPr>
        <w:ind w:firstLine="480"/>
        <w:rPr>
          <w:rFonts w:hint="eastAsia"/>
        </w:rPr>
      </w:pPr>
      <w:r>
        <w:rPr>
          <w:rFonts w:hint="eastAsia"/>
        </w:rPr>
        <w:t>6</w:t>
      </w:r>
      <w:r>
        <w:rPr>
          <w:rFonts w:hint="eastAsia"/>
        </w:rPr>
        <w:t>、已拥有受教育人所需的一定比例的教育费用；</w:t>
      </w:r>
    </w:p>
    <w:p w:rsidR="00707649" w:rsidRDefault="00707649">
      <w:pPr>
        <w:ind w:firstLine="480"/>
        <w:rPr>
          <w:rFonts w:hint="eastAsia"/>
        </w:rPr>
      </w:pPr>
      <w:r>
        <w:rPr>
          <w:rFonts w:hint="eastAsia"/>
        </w:rPr>
        <w:t>7</w:t>
      </w:r>
      <w:r>
        <w:rPr>
          <w:rFonts w:hint="eastAsia"/>
        </w:rPr>
        <w:t>、同意在贷款逾期一年不还，贷款人可在其就读学校或相关媒体公布其违约行为；</w:t>
      </w:r>
    </w:p>
    <w:p w:rsidR="00707649" w:rsidRDefault="00707649">
      <w:pPr>
        <w:ind w:firstLine="480"/>
        <w:rPr>
          <w:rFonts w:hint="eastAsia"/>
        </w:rPr>
      </w:pPr>
      <w:r>
        <w:rPr>
          <w:rFonts w:hint="eastAsia"/>
        </w:rPr>
        <w:t>8</w:t>
      </w:r>
      <w:r>
        <w:rPr>
          <w:rFonts w:hint="eastAsia"/>
        </w:rPr>
        <w:t>、提供贷款人认可的资产抵、质押或第三方连带责任保证；</w:t>
      </w:r>
    </w:p>
    <w:p w:rsidR="00707649" w:rsidRDefault="00707649">
      <w:pPr>
        <w:ind w:firstLine="480"/>
        <w:rPr>
          <w:rFonts w:hint="eastAsia"/>
        </w:rPr>
      </w:pPr>
      <w:r>
        <w:rPr>
          <w:rFonts w:hint="eastAsia"/>
        </w:rPr>
        <w:t>9</w:t>
      </w:r>
      <w:r>
        <w:rPr>
          <w:rFonts w:hint="eastAsia"/>
        </w:rPr>
        <w:t>、贷款人规定的其他贷款条件。</w:t>
      </w:r>
    </w:p>
    <w:p w:rsidR="00707649" w:rsidRDefault="00707649">
      <w:pPr>
        <w:ind w:firstLine="480"/>
        <w:rPr>
          <w:rFonts w:hint="eastAsia"/>
        </w:rPr>
      </w:pPr>
      <w:r>
        <w:rPr>
          <w:rFonts w:hint="eastAsia"/>
        </w:rPr>
        <w:t>二、受教育人的直系亲属、法定监护人作为借款人申请商业性助学贷款必须符合下列条件：</w:t>
      </w:r>
    </w:p>
    <w:p w:rsidR="00707649" w:rsidRDefault="00707649">
      <w:pPr>
        <w:ind w:firstLine="480"/>
        <w:rPr>
          <w:rFonts w:hint="eastAsia"/>
        </w:rPr>
      </w:pPr>
      <w:r>
        <w:rPr>
          <w:rFonts w:hint="eastAsia"/>
        </w:rPr>
        <w:t>1</w:t>
      </w:r>
      <w:r>
        <w:rPr>
          <w:rFonts w:hint="eastAsia"/>
        </w:rPr>
        <w:t>、具有完全民事行为能力；</w:t>
      </w:r>
    </w:p>
    <w:p w:rsidR="00707649" w:rsidRDefault="00707649">
      <w:pPr>
        <w:ind w:firstLine="480"/>
        <w:rPr>
          <w:rFonts w:hint="eastAsia"/>
        </w:rPr>
      </w:pPr>
      <w:r>
        <w:rPr>
          <w:rFonts w:hint="eastAsia"/>
        </w:rPr>
        <w:t>2</w:t>
      </w:r>
      <w:r>
        <w:rPr>
          <w:rFonts w:hint="eastAsia"/>
        </w:rPr>
        <w:t>、有当地常住户口或有效居留身份，以及详细、固定的住址；</w:t>
      </w:r>
    </w:p>
    <w:p w:rsidR="00707649" w:rsidRDefault="00707649">
      <w:pPr>
        <w:ind w:firstLine="480"/>
        <w:rPr>
          <w:rFonts w:hint="eastAsia"/>
        </w:rPr>
      </w:pPr>
      <w:r>
        <w:rPr>
          <w:rFonts w:hint="eastAsia"/>
        </w:rPr>
        <w:t>3</w:t>
      </w:r>
      <w:r>
        <w:rPr>
          <w:rFonts w:hint="eastAsia"/>
        </w:rPr>
        <w:t>、有正当职业和稳定的收入来源，信用良好，具有偿还贷款能力；</w:t>
      </w:r>
    </w:p>
    <w:p w:rsidR="00707649" w:rsidRDefault="00707649">
      <w:pPr>
        <w:ind w:firstLine="480"/>
        <w:rPr>
          <w:rFonts w:hint="eastAsia"/>
        </w:rPr>
      </w:pPr>
      <w:r>
        <w:rPr>
          <w:rFonts w:hint="eastAsia"/>
        </w:rPr>
        <w:t>4</w:t>
      </w:r>
      <w:r>
        <w:rPr>
          <w:rFonts w:hint="eastAsia"/>
        </w:rPr>
        <w:t>、有就读学校的录取通知书或接收函，有就读学校开出的学习期间所需学杂费和生活费用的证明；</w:t>
      </w:r>
    </w:p>
    <w:p w:rsidR="00707649" w:rsidRDefault="00707649">
      <w:pPr>
        <w:ind w:firstLine="480"/>
        <w:rPr>
          <w:rFonts w:hint="eastAsia"/>
        </w:rPr>
      </w:pPr>
      <w:r>
        <w:rPr>
          <w:rFonts w:hint="eastAsia"/>
        </w:rPr>
        <w:t>5</w:t>
      </w:r>
      <w:r>
        <w:rPr>
          <w:rFonts w:hint="eastAsia"/>
        </w:rPr>
        <w:t>、提供贷款人认可的资产抵、质押或第三方连带责任保证；</w:t>
      </w:r>
    </w:p>
    <w:p w:rsidR="00707649" w:rsidRDefault="00707649">
      <w:pPr>
        <w:ind w:firstLine="480"/>
        <w:rPr>
          <w:rFonts w:hint="eastAsia"/>
        </w:rPr>
      </w:pPr>
      <w:r>
        <w:rPr>
          <w:rFonts w:hint="eastAsia"/>
        </w:rPr>
        <w:t>6</w:t>
      </w:r>
      <w:r>
        <w:rPr>
          <w:rFonts w:hint="eastAsia"/>
        </w:rPr>
        <w:t>、已拥有受教育人所需的一定比例的费用；</w:t>
      </w:r>
    </w:p>
    <w:p w:rsidR="00707649" w:rsidRDefault="00707649">
      <w:pPr>
        <w:ind w:firstLine="480"/>
        <w:rPr>
          <w:rFonts w:hint="eastAsia"/>
        </w:rPr>
      </w:pPr>
      <w:r>
        <w:rPr>
          <w:rFonts w:hint="eastAsia"/>
        </w:rPr>
        <w:t>7</w:t>
      </w:r>
      <w:r>
        <w:rPr>
          <w:rFonts w:hint="eastAsia"/>
        </w:rPr>
        <w:t>、贷款人规定的其他贷款条件。</w:t>
      </w:r>
    </w:p>
    <w:p w:rsidR="00707649" w:rsidRDefault="00707649">
      <w:pPr>
        <w:pStyle w:val="4157"/>
        <w:spacing w:line="240" w:lineRule="auto"/>
        <w:rPr>
          <w:rFonts w:hint="eastAsia"/>
        </w:rPr>
      </w:pPr>
      <w:r>
        <w:rPr>
          <w:rFonts w:hint="eastAsia"/>
        </w:rPr>
        <w:t>贷款期限</w:t>
      </w:r>
    </w:p>
    <w:p w:rsidR="00707649" w:rsidRDefault="00707649">
      <w:pPr>
        <w:ind w:firstLineChars="170" w:firstLine="408"/>
        <w:rPr>
          <w:rFonts w:hint="eastAsia"/>
        </w:rPr>
      </w:pPr>
      <w:r>
        <w:rPr>
          <w:rFonts w:hint="eastAsia"/>
        </w:rPr>
        <w:t>商业性助学贷款的期限一般为一至六年，最长不超过十年（含十年），具体期限根据借款人就读情况和担保性质分别确定。</w:t>
      </w:r>
    </w:p>
    <w:p w:rsidR="00707649" w:rsidRDefault="00707649">
      <w:pPr>
        <w:pStyle w:val="4157"/>
        <w:spacing w:line="240" w:lineRule="auto"/>
        <w:rPr>
          <w:rFonts w:hint="eastAsia"/>
        </w:rPr>
      </w:pPr>
      <w:r>
        <w:rPr>
          <w:rFonts w:hint="eastAsia"/>
        </w:rPr>
        <w:t>贷款限额</w:t>
      </w:r>
    </w:p>
    <w:p w:rsidR="00707649" w:rsidRDefault="00707649">
      <w:pPr>
        <w:ind w:firstLine="425"/>
        <w:rPr>
          <w:rFonts w:hint="eastAsia"/>
        </w:rPr>
      </w:pPr>
      <w:r>
        <w:rPr>
          <w:rFonts w:hint="eastAsia"/>
        </w:rPr>
        <w:t>商业性助学贷款额度原则上不得超过受教育人在校就读期间所需学杂费和生活费用总额的</w:t>
      </w:r>
      <w:r>
        <w:rPr>
          <w:rFonts w:hint="eastAsia"/>
        </w:rPr>
        <w:t>80</w:t>
      </w:r>
      <w:r>
        <w:rPr>
          <w:rFonts w:hint="eastAsia"/>
        </w:rPr>
        <w:t>％。</w:t>
      </w:r>
    </w:p>
    <w:p w:rsidR="00707649" w:rsidRDefault="00707649">
      <w:pPr>
        <w:pStyle w:val="4157"/>
        <w:spacing w:line="240" w:lineRule="auto"/>
        <w:rPr>
          <w:rFonts w:hint="eastAsia"/>
        </w:rPr>
      </w:pPr>
      <w:r>
        <w:rPr>
          <w:rFonts w:hint="eastAsia"/>
        </w:rPr>
        <w:t>贷款利率</w:t>
      </w:r>
    </w:p>
    <w:p w:rsidR="00707649" w:rsidRDefault="00707649">
      <w:pPr>
        <w:ind w:firstLine="425"/>
        <w:rPr>
          <w:rFonts w:hint="eastAsia"/>
        </w:rPr>
      </w:pPr>
      <w:r>
        <w:rPr>
          <w:rFonts w:hint="eastAsia"/>
        </w:rPr>
        <w:t>商业性助学贷款执行中国人民银行规定的同档次人民币贷款利率。贷款期限在一年以内（含一年），按合同约定利率计息，遇法定利率调整时，合同利率不变；贷款期限在一年以上的，利率一年一定，遇法定利率调整，则在下一个利率确定日执行新调整后的利率；贷款逾期又未批准展期的部分，按逾期贷款利率收取利息。</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rPr>
          <w:rFonts w:hint="eastAsia"/>
        </w:rPr>
      </w:pPr>
      <w:r>
        <w:rPr>
          <w:rFonts w:hint="eastAsia"/>
        </w:rPr>
        <w:t xml:space="preserve">    </w:t>
      </w:r>
      <w:r>
        <w:rPr>
          <w:rFonts w:hint="eastAsia"/>
        </w:rPr>
        <w:t>一、受教育人本人作为借款人申请商业性助学贷款，应向贷款人提交以下资料：</w:t>
      </w:r>
    </w:p>
    <w:p w:rsidR="00707649" w:rsidRDefault="00707649">
      <w:pPr>
        <w:ind w:firstLine="480"/>
        <w:rPr>
          <w:rFonts w:hint="eastAsia"/>
        </w:rPr>
      </w:pPr>
      <w:r>
        <w:rPr>
          <w:rFonts w:hint="eastAsia"/>
        </w:rPr>
        <w:t>1</w:t>
      </w:r>
      <w:r>
        <w:rPr>
          <w:rFonts w:hint="eastAsia"/>
        </w:rPr>
        <w:t>、个人有效居留身份证件，就读境外学校的还须出示本人护照或通行证，并提供其复印件存档；</w:t>
      </w:r>
    </w:p>
    <w:p w:rsidR="00707649" w:rsidRDefault="00707649">
      <w:pPr>
        <w:ind w:firstLine="480"/>
        <w:rPr>
          <w:rFonts w:hint="eastAsia"/>
        </w:rPr>
      </w:pPr>
      <w:r>
        <w:rPr>
          <w:rFonts w:hint="eastAsia"/>
        </w:rPr>
        <w:t>2</w:t>
      </w:r>
      <w:r>
        <w:rPr>
          <w:rFonts w:hint="eastAsia"/>
        </w:rPr>
        <w:t>、就读学校的录取通知书（接收函）或学生证；</w:t>
      </w:r>
    </w:p>
    <w:p w:rsidR="00707649" w:rsidRDefault="00707649">
      <w:pPr>
        <w:ind w:firstLine="480"/>
        <w:rPr>
          <w:rFonts w:hint="eastAsia"/>
        </w:rPr>
      </w:pPr>
      <w:r>
        <w:rPr>
          <w:rFonts w:hint="eastAsia"/>
        </w:rPr>
        <w:t>3</w:t>
      </w:r>
      <w:r>
        <w:rPr>
          <w:rFonts w:hint="eastAsia"/>
        </w:rPr>
        <w:t>、就读学校开出的学生学习期间所需学杂费和生活费用的证明材料；</w:t>
      </w:r>
    </w:p>
    <w:p w:rsidR="00707649" w:rsidRDefault="00707649">
      <w:pPr>
        <w:ind w:firstLine="480"/>
        <w:rPr>
          <w:rFonts w:hint="eastAsia"/>
        </w:rPr>
      </w:pPr>
      <w:r>
        <w:rPr>
          <w:rFonts w:hint="eastAsia"/>
        </w:rPr>
        <w:t>4</w:t>
      </w:r>
      <w:r>
        <w:rPr>
          <w:rFonts w:hint="eastAsia"/>
        </w:rPr>
        <w:t>、就读学校出具的说明其学习和品行情况的推荐信；</w:t>
      </w:r>
    </w:p>
    <w:p w:rsidR="00707649" w:rsidRDefault="00707649">
      <w:pPr>
        <w:ind w:firstLine="480"/>
        <w:rPr>
          <w:rFonts w:hint="eastAsia"/>
        </w:rPr>
      </w:pPr>
      <w:r>
        <w:rPr>
          <w:rFonts w:hint="eastAsia"/>
        </w:rPr>
        <w:t>5</w:t>
      </w:r>
      <w:r>
        <w:rPr>
          <w:rFonts w:hint="eastAsia"/>
        </w:rPr>
        <w:t>、以财产作抵押或质押的，应提供抵押物、质物清单和有处分权人（包括财产共有人）签署的同意抵押、质押的承诺或声明，对抵押物须提交由有关部门出具的价值评估报告和保险部门的保险文件，对质押物须提供权利证明文件，以第三方担保的，应出具保证人同意承担不可撤销连带责任担保的书面文件，以及保证人的有关资信证明材料；</w:t>
      </w:r>
    </w:p>
    <w:p w:rsidR="00707649" w:rsidRDefault="00707649">
      <w:pPr>
        <w:ind w:firstLine="480"/>
        <w:rPr>
          <w:rFonts w:hint="eastAsia"/>
        </w:rPr>
      </w:pPr>
      <w:r>
        <w:rPr>
          <w:rFonts w:hint="eastAsia"/>
        </w:rPr>
        <w:t>6</w:t>
      </w:r>
      <w:r>
        <w:rPr>
          <w:rFonts w:hint="eastAsia"/>
        </w:rPr>
        <w:t>、贷款人要求提供的其他证明文件和材料。</w:t>
      </w:r>
    </w:p>
    <w:p w:rsidR="00707649" w:rsidRDefault="00707649">
      <w:pPr>
        <w:ind w:firstLine="425"/>
        <w:rPr>
          <w:rFonts w:hint="eastAsia"/>
        </w:rPr>
      </w:pPr>
      <w:r>
        <w:rPr>
          <w:rFonts w:hint="eastAsia"/>
        </w:rPr>
        <w:t>二、受教育人的直系亲属、法定监护人作为借款人申请商业性助学贷款，应向贷款人提交书面借款申请，填写有关申请表格，并提交下列文件、证明和资料：</w:t>
      </w:r>
    </w:p>
    <w:p w:rsidR="00707649" w:rsidRDefault="00707649">
      <w:pPr>
        <w:ind w:firstLine="480"/>
        <w:rPr>
          <w:rFonts w:hint="eastAsia"/>
        </w:rPr>
      </w:pPr>
      <w:r>
        <w:rPr>
          <w:rFonts w:hint="eastAsia"/>
        </w:rPr>
        <w:t>1</w:t>
      </w:r>
      <w:r>
        <w:rPr>
          <w:rFonts w:hint="eastAsia"/>
        </w:rPr>
        <w:t>、借款人本人的身份证、户口簿或其他有效居留证件原件，受教育人的有效身份证明，就读境外学校的还须出示受教育人的护照或通行证，并提供以上证件的复印件存档；</w:t>
      </w:r>
    </w:p>
    <w:p w:rsidR="00707649" w:rsidRDefault="00707649">
      <w:pPr>
        <w:ind w:firstLine="480"/>
        <w:rPr>
          <w:rFonts w:hint="eastAsia"/>
        </w:rPr>
      </w:pPr>
      <w:r>
        <w:rPr>
          <w:rFonts w:hint="eastAsia"/>
        </w:rPr>
        <w:t>2</w:t>
      </w:r>
      <w:r>
        <w:rPr>
          <w:rFonts w:hint="eastAsia"/>
        </w:rPr>
        <w:t>、贷款人认可的借款人与受教育人的监护关系证明；</w:t>
      </w:r>
    </w:p>
    <w:p w:rsidR="00707649" w:rsidRDefault="00707649">
      <w:pPr>
        <w:ind w:firstLine="480"/>
        <w:rPr>
          <w:rFonts w:hint="eastAsia"/>
        </w:rPr>
      </w:pPr>
      <w:r>
        <w:rPr>
          <w:rFonts w:hint="eastAsia"/>
        </w:rPr>
        <w:t>3</w:t>
      </w:r>
      <w:r>
        <w:rPr>
          <w:rFonts w:hint="eastAsia"/>
        </w:rPr>
        <w:t>、贷款人认可的借款人具有固定职业和稳定经济收入的证明；</w:t>
      </w:r>
    </w:p>
    <w:p w:rsidR="00707649" w:rsidRDefault="00707649">
      <w:pPr>
        <w:ind w:firstLine="480"/>
        <w:rPr>
          <w:rFonts w:hint="eastAsia"/>
        </w:rPr>
      </w:pPr>
      <w:r>
        <w:rPr>
          <w:rFonts w:hint="eastAsia"/>
        </w:rPr>
        <w:t>4</w:t>
      </w:r>
      <w:r>
        <w:rPr>
          <w:rFonts w:hint="eastAsia"/>
        </w:rPr>
        <w:t>、受教育人就读学校的录取通知书或接收函及复印件以及就读学校开出的学生学习期内所需学杂费和生活费用总额的证明材料；</w:t>
      </w:r>
    </w:p>
    <w:p w:rsidR="00707649" w:rsidRDefault="00707649">
      <w:pPr>
        <w:ind w:firstLine="480"/>
        <w:rPr>
          <w:rFonts w:hint="eastAsia"/>
        </w:rPr>
      </w:pPr>
      <w:r>
        <w:rPr>
          <w:rFonts w:hint="eastAsia"/>
        </w:rPr>
        <w:t>5</w:t>
      </w:r>
      <w:r>
        <w:rPr>
          <w:rFonts w:hint="eastAsia"/>
        </w:rPr>
        <w:t>、以财产作抵（质）押的，应提供抵押物、质物清单和有处分权人（包括财产共有人）签署的同意抵（质）押的承诺或声明。对抵押物须提交有权部门出具的价值评估报告和保险部门的保险文件，对质物须提供权利证明文件，以第三方担保的应出具保证人同意承担不可撤销连带责任担保的书面文件及有关资信证明材料；</w:t>
      </w:r>
    </w:p>
    <w:p w:rsidR="00707649" w:rsidRDefault="00707649">
      <w:pPr>
        <w:ind w:firstLine="480"/>
        <w:rPr>
          <w:rFonts w:hint="eastAsia"/>
        </w:rPr>
      </w:pPr>
      <w:r>
        <w:rPr>
          <w:rFonts w:hint="eastAsia"/>
        </w:rPr>
        <w:t>6</w:t>
      </w:r>
      <w:r>
        <w:rPr>
          <w:rFonts w:hint="eastAsia"/>
        </w:rPr>
        <w:t>、贷款人要求提供的其他证明文件和材料。</w:t>
      </w:r>
    </w:p>
    <w:p w:rsidR="00707649" w:rsidRDefault="00707649">
      <w:pPr>
        <w:pStyle w:val="4157"/>
        <w:spacing w:line="240" w:lineRule="auto"/>
        <w:rPr>
          <w:rFonts w:hint="eastAsia"/>
        </w:rPr>
      </w:pPr>
      <w:r>
        <w:rPr>
          <w:rFonts w:hint="eastAsia"/>
        </w:rPr>
        <w:t>贷款担保</w:t>
      </w:r>
    </w:p>
    <w:p w:rsidR="00707649" w:rsidRDefault="00707649">
      <w:pPr>
        <w:ind w:firstLine="425"/>
        <w:rPr>
          <w:rFonts w:hint="eastAsia"/>
        </w:rPr>
      </w:pPr>
      <w:r>
        <w:rPr>
          <w:rFonts w:hint="eastAsia"/>
        </w:rPr>
        <w:t>在签订借款合同之前提供贷款人认可的财产抵押、质押担保或第三方不可撤销的连带责任保证。</w:t>
      </w:r>
    </w:p>
    <w:p w:rsidR="00707649" w:rsidRDefault="00707649">
      <w:pPr>
        <w:pStyle w:val="4157"/>
        <w:spacing w:line="240" w:lineRule="auto"/>
        <w:rPr>
          <w:rFonts w:hint="eastAsia"/>
        </w:rPr>
      </w:pPr>
      <w:r>
        <w:rPr>
          <w:rFonts w:hint="eastAsia"/>
        </w:rPr>
        <w:t>贷款发放</w:t>
      </w:r>
    </w:p>
    <w:p w:rsidR="00707649" w:rsidRDefault="00707649">
      <w:pPr>
        <w:ind w:firstLine="425"/>
        <w:rPr>
          <w:rFonts w:hint="eastAsia"/>
        </w:rPr>
      </w:pPr>
      <w:r>
        <w:rPr>
          <w:rFonts w:hint="eastAsia"/>
        </w:rPr>
        <w:t>贷款人根据合同约定，按学年及时将贷款中的学杂费部分划入借款人就读学校指定帐户或借款人在银行开立的储蓄或信用卡帐户；按学期、季或月将贷款中的生活费用部分划入借款人在银行开立的储蓄或信用卡帐户，并由贷款人监督使用。</w:t>
      </w:r>
    </w:p>
    <w:p w:rsidR="00707649" w:rsidRDefault="00707649">
      <w:pPr>
        <w:pStyle w:val="4157"/>
        <w:spacing w:line="240" w:lineRule="auto"/>
        <w:rPr>
          <w:rFonts w:hint="eastAsia"/>
        </w:rPr>
      </w:pPr>
      <w:r>
        <w:rPr>
          <w:rFonts w:hint="eastAsia"/>
        </w:rPr>
        <w:t>贷款的偿还：</w:t>
      </w:r>
    </w:p>
    <w:p w:rsidR="00707649" w:rsidRDefault="00707649">
      <w:pPr>
        <w:ind w:firstLine="425"/>
        <w:rPr>
          <w:rFonts w:hint="eastAsia"/>
        </w:rPr>
      </w:pPr>
      <w:r>
        <w:rPr>
          <w:rFonts w:hint="eastAsia"/>
        </w:rPr>
        <w:t>借贷双方应对还款方式和还款计划在借款合同中明确规定。贷款期限在</w:t>
      </w:r>
      <w:r>
        <w:rPr>
          <w:rFonts w:hint="eastAsia"/>
        </w:rPr>
        <w:t>1</w:t>
      </w:r>
      <w:r>
        <w:rPr>
          <w:rFonts w:hint="eastAsia"/>
        </w:rPr>
        <w:t>年以内（含</w:t>
      </w:r>
      <w:r>
        <w:rPr>
          <w:rFonts w:hint="eastAsia"/>
        </w:rPr>
        <w:t>1</w:t>
      </w:r>
      <w:r>
        <w:rPr>
          <w:rFonts w:hint="eastAsia"/>
        </w:rPr>
        <w:t>年）的，可按月偿还或在贷款到期时一次性清偿。贷款期限在</w:t>
      </w:r>
      <w:r>
        <w:rPr>
          <w:rFonts w:hint="eastAsia"/>
        </w:rPr>
        <w:t>1</w:t>
      </w:r>
      <w:r>
        <w:rPr>
          <w:rFonts w:hint="eastAsia"/>
        </w:rPr>
        <w:t>年以上的，可采取等额本息还款方式或等额本金还款方式。每月还款额应在每学年根据年度发放贷款数确定一次，借款人家庭每月应偿还银行的金额之和原则上不得超过其家庭月收入总额的</w:t>
      </w:r>
      <w:r>
        <w:rPr>
          <w:rFonts w:hint="eastAsia"/>
        </w:rPr>
        <w:t>50</w:t>
      </w:r>
      <w:r>
        <w:rPr>
          <w:rFonts w:hint="eastAsia"/>
        </w:rPr>
        <w:t>％。</w:t>
      </w:r>
    </w:p>
    <w:p w:rsidR="00707649" w:rsidRDefault="00707649">
      <w:pPr>
        <w:rPr>
          <w:rFonts w:hint="eastAsia"/>
        </w:rPr>
      </w:pPr>
      <w:r>
        <w:rPr>
          <w:rFonts w:hint="eastAsia"/>
        </w:rPr>
        <w:t xml:space="preserve">    </w:t>
      </w:r>
      <w:r>
        <w:rPr>
          <w:rFonts w:hint="eastAsia"/>
        </w:rPr>
        <w:t>受教育人在校就读期间，贷款人可给予借款人一定的宽限期，宽限期内只付利息不还本金。</w:t>
      </w:r>
    </w:p>
    <w:p w:rsidR="00707649" w:rsidRDefault="00707649">
      <w:pPr>
        <w:rPr>
          <w:rFonts w:hint="eastAsia"/>
        </w:rPr>
      </w:pPr>
      <w:r>
        <w:rPr>
          <w:rFonts w:hint="eastAsia"/>
        </w:rPr>
        <w:t xml:space="preserve">    </w:t>
      </w:r>
      <w:r>
        <w:rPr>
          <w:rFonts w:hint="eastAsia"/>
        </w:rPr>
        <w:t>借款人可根据需要选择还款方式，但一笔贷款合同只能选择一种还款方式。合同签订后，如需变更还款方式，须经贷款人同意才能更改。</w:t>
      </w:r>
    </w:p>
    <w:p w:rsidR="00707649" w:rsidRDefault="00707649">
      <w:pPr>
        <w:ind w:firstLine="480"/>
        <w:rPr>
          <w:rFonts w:hint="eastAsia"/>
        </w:rPr>
      </w:pPr>
      <w:r>
        <w:rPr>
          <w:rFonts w:hint="eastAsia"/>
        </w:rPr>
        <w:t>借款人应在借款合同中授权贷款人可于约定的还款日主动从借款人在本行开立的储蓄或信用卡帐户中扣收应偿还本息。</w:t>
      </w:r>
    </w:p>
    <w:p w:rsidR="00707649" w:rsidRDefault="00707649">
      <w:pPr>
        <w:ind w:firstLine="480"/>
        <w:rPr>
          <w:rFonts w:hint="eastAsia"/>
        </w:rPr>
      </w:pPr>
      <w:r>
        <w:rPr>
          <w:rFonts w:hint="eastAsia"/>
        </w:rPr>
        <w:t>借款人在借款合同生效一年后，若有足够的资金来源，可以提前部分或全部还款，但必须在还款前</w:t>
      </w:r>
      <w:r>
        <w:rPr>
          <w:rFonts w:hint="eastAsia"/>
        </w:rPr>
        <w:t>15</w:t>
      </w:r>
      <w:r>
        <w:rPr>
          <w:rFonts w:hint="eastAsia"/>
        </w:rPr>
        <w:t>天向贷款人提交书面申请。对提前还款的部分，贷款人有权要求借款人按提前偿还金额和适用利率缴付相当期限的利息作为承担费补偿。</w:t>
      </w:r>
    </w:p>
    <w:p w:rsidR="00707649" w:rsidRDefault="00707649">
      <w:pPr>
        <w:pStyle w:val="4157"/>
        <w:spacing w:line="240" w:lineRule="auto"/>
        <w:rPr>
          <w:rFonts w:hint="eastAsia"/>
        </w:rPr>
      </w:pPr>
      <w:r>
        <w:rPr>
          <w:rFonts w:hint="eastAsia"/>
        </w:rPr>
        <w:t>展期贷款</w:t>
      </w:r>
    </w:p>
    <w:p w:rsidR="00707649" w:rsidRDefault="00707649">
      <w:pPr>
        <w:ind w:firstLine="425"/>
        <w:rPr>
          <w:rFonts w:hint="eastAsia"/>
        </w:rPr>
      </w:pPr>
      <w:r>
        <w:rPr>
          <w:rFonts w:hint="eastAsia"/>
        </w:rPr>
        <w:t>借款期限在一年以内并采用一次性偿还贷款方式的，借款人如不能在合同规定期限内按期偿还贷款本金，应提前</w:t>
      </w:r>
      <w:r>
        <w:rPr>
          <w:rFonts w:hint="eastAsia"/>
        </w:rPr>
        <w:t>30</w:t>
      </w:r>
      <w:r>
        <w:rPr>
          <w:rFonts w:hint="eastAsia"/>
        </w:rPr>
        <w:t>个工作日向贷款人申请展期，具体展期条件按中国银行的有关文件规定执行。展期申请经贷款人审查批准后，借贷双方应签订展期协议。展期协议需经抵（质）押人、保证人书面认可，并办理延长抵（质）押登记、保险手续；对以分期付款方式偿还贷款的，不得办理展期，但借贷双方可协商进行贷款重整，重新确定借款期限、还款方式等。</w:t>
      </w:r>
    </w:p>
    <w:p w:rsidR="00707649" w:rsidRDefault="00707649">
      <w:pPr>
        <w:pStyle w:val="4157"/>
        <w:spacing w:line="240" w:lineRule="auto"/>
        <w:rPr>
          <w:rFonts w:hint="eastAsia"/>
        </w:rPr>
      </w:pPr>
      <w:r>
        <w:rPr>
          <w:rFonts w:hint="eastAsia"/>
        </w:rPr>
        <w:t>相关费用</w:t>
      </w:r>
    </w:p>
    <w:p w:rsidR="00707649" w:rsidRDefault="00707649">
      <w:pPr>
        <w:ind w:firstLine="425"/>
        <w:rPr>
          <w:rFonts w:hint="eastAsia"/>
        </w:rPr>
      </w:pPr>
      <w:r>
        <w:rPr>
          <w:rFonts w:hint="eastAsia"/>
        </w:rPr>
        <w:t>商业性助学贷款抵（质）押物的评估和登记费用以及借款合同等公证费用均由借款人承担。贷款人可以向借款人一次性收取质押物的保管费用。</w:t>
      </w:r>
    </w:p>
    <w:p w:rsidR="00707649" w:rsidRDefault="00707649">
      <w:pPr>
        <w:rPr>
          <w:rFonts w:hint="eastAsia"/>
        </w:rPr>
      </w:pPr>
      <w:r>
        <w:t xml:space="preserve">    </w:t>
      </w:r>
      <w:r>
        <w:rPr>
          <w:rFonts w:hint="eastAsia"/>
        </w:rPr>
        <w:t>国家助学贷款业务</w:t>
      </w:r>
    </w:p>
    <w:p w:rsidR="00707649" w:rsidRDefault="00707649">
      <w:pPr>
        <w:pStyle w:val="4157"/>
        <w:spacing w:line="240" w:lineRule="auto"/>
        <w:rPr>
          <w:rFonts w:hint="eastAsia"/>
        </w:rPr>
      </w:pPr>
      <w:r>
        <w:rPr>
          <w:rFonts w:hint="eastAsia"/>
        </w:rPr>
        <w:t>业务定义</w:t>
      </w:r>
    </w:p>
    <w:p w:rsidR="00707649" w:rsidRDefault="00707649">
      <w:pPr>
        <w:ind w:firstLine="425"/>
        <w:rPr>
          <w:rFonts w:hint="eastAsia"/>
        </w:rPr>
      </w:pPr>
      <w:r>
        <w:rPr>
          <w:rFonts w:hint="eastAsia"/>
        </w:rPr>
        <w:t>国家助学贷款是指贷款人向借款人发放的由中央财政或地方财政贴息，用于借款人本人或其直系亲属、法定被监护人在国内高等学校就读全日制本、专科或研究生所需学杂费和生活费用的助学贷款。</w:t>
      </w:r>
    </w:p>
    <w:p w:rsidR="00707649" w:rsidRDefault="00707649">
      <w:pPr>
        <w:ind w:firstLine="425"/>
        <w:rPr>
          <w:rFonts w:hint="eastAsia"/>
        </w:rPr>
      </w:pPr>
      <w:r>
        <w:rPr>
          <w:rFonts w:hint="eastAsia"/>
        </w:rPr>
        <w:t>借款人指在中国境内就读的全日制本、专科学生、研究生或其直系亲属、法定监护人；介绍人指高等学校中负责助学贷款的部门；见证人指与受教育人关系密切的具有完全民事行为能力的自然人；高等学校指中央财政贴息的中央部门（单位）所属普通高等学校和地方财政贴息的地方所属普通高等学校。</w:t>
      </w:r>
    </w:p>
    <w:p w:rsidR="00707649" w:rsidRDefault="00707649">
      <w:pPr>
        <w:pStyle w:val="4157"/>
        <w:spacing w:line="240" w:lineRule="auto"/>
        <w:rPr>
          <w:rFonts w:hint="eastAsia"/>
        </w:rPr>
      </w:pPr>
      <w:r>
        <w:rPr>
          <w:rFonts w:hint="eastAsia"/>
        </w:rPr>
        <w:t>贷款对象及条件</w:t>
      </w:r>
    </w:p>
    <w:p w:rsidR="00707649" w:rsidRDefault="00707649">
      <w:pPr>
        <w:ind w:firstLine="425"/>
        <w:rPr>
          <w:rFonts w:hint="eastAsia"/>
        </w:rPr>
      </w:pPr>
      <w:r>
        <w:rPr>
          <w:rFonts w:hint="eastAsia"/>
        </w:rPr>
        <w:t>一、凡年满</w:t>
      </w:r>
      <w:r>
        <w:rPr>
          <w:rFonts w:hint="eastAsia"/>
        </w:rPr>
        <w:t>18</w:t>
      </w:r>
      <w:r>
        <w:rPr>
          <w:rFonts w:hint="eastAsia"/>
        </w:rPr>
        <w:t>周岁，具有完全民事行为能力的中国公民，均可向中国银行申请商业性助学贷款。</w:t>
      </w:r>
    </w:p>
    <w:p w:rsidR="00707649" w:rsidRDefault="00707649">
      <w:pPr>
        <w:ind w:firstLine="480"/>
        <w:rPr>
          <w:rFonts w:hint="eastAsia"/>
        </w:rPr>
      </w:pPr>
      <w:r>
        <w:rPr>
          <w:rFonts w:hint="eastAsia"/>
        </w:rPr>
        <w:t>1</w:t>
      </w:r>
      <w:r>
        <w:rPr>
          <w:rFonts w:hint="eastAsia"/>
        </w:rPr>
        <w:t>、具有完全民事行为能力（未成年人须由其法定监护人出具书面同意书）；</w:t>
      </w:r>
    </w:p>
    <w:p w:rsidR="00707649" w:rsidRDefault="00707649">
      <w:pPr>
        <w:ind w:firstLine="480"/>
        <w:rPr>
          <w:rFonts w:hint="eastAsia"/>
        </w:rPr>
      </w:pPr>
      <w:r>
        <w:rPr>
          <w:rFonts w:hint="eastAsia"/>
        </w:rPr>
        <w:t>2</w:t>
      </w:r>
      <w:r>
        <w:rPr>
          <w:rFonts w:hint="eastAsia"/>
        </w:rPr>
        <w:t>、具有有效居留身份证件；</w:t>
      </w:r>
    </w:p>
    <w:p w:rsidR="00707649" w:rsidRDefault="00707649">
      <w:pPr>
        <w:ind w:firstLine="480"/>
        <w:rPr>
          <w:rFonts w:hint="eastAsia"/>
        </w:rPr>
      </w:pPr>
      <w:r>
        <w:rPr>
          <w:rFonts w:hint="eastAsia"/>
        </w:rPr>
        <w:t>3</w:t>
      </w:r>
      <w:r>
        <w:rPr>
          <w:rFonts w:hint="eastAsia"/>
        </w:rPr>
        <w:t>、符合贷款人要求的学习与品行标准，无不良信用行为；</w:t>
      </w:r>
    </w:p>
    <w:p w:rsidR="00707649" w:rsidRDefault="00707649">
      <w:pPr>
        <w:ind w:firstLine="480"/>
        <w:rPr>
          <w:rFonts w:hint="eastAsia"/>
        </w:rPr>
      </w:pPr>
      <w:r>
        <w:rPr>
          <w:rFonts w:hint="eastAsia"/>
        </w:rPr>
        <w:t>4</w:t>
      </w:r>
      <w:r>
        <w:rPr>
          <w:rFonts w:hint="eastAsia"/>
        </w:rPr>
        <w:t>、所在学校与中国银行签订银校合作协议；</w:t>
      </w:r>
    </w:p>
    <w:p w:rsidR="00707649" w:rsidRDefault="00707649">
      <w:pPr>
        <w:ind w:firstLine="480"/>
        <w:rPr>
          <w:rFonts w:hint="eastAsia"/>
        </w:rPr>
      </w:pPr>
      <w:r>
        <w:rPr>
          <w:rFonts w:hint="eastAsia"/>
        </w:rPr>
        <w:t>5</w:t>
      </w:r>
      <w:r>
        <w:rPr>
          <w:rFonts w:hint="eastAsia"/>
        </w:rPr>
        <w:t>、有介绍人推荐，且有一名见证人对其身份提供书面证明；</w:t>
      </w:r>
    </w:p>
    <w:p w:rsidR="00707649" w:rsidRDefault="00707649">
      <w:pPr>
        <w:ind w:firstLine="480"/>
        <w:rPr>
          <w:rFonts w:hint="eastAsia"/>
        </w:rPr>
      </w:pPr>
      <w:r>
        <w:rPr>
          <w:rFonts w:hint="eastAsia"/>
        </w:rPr>
        <w:t>6</w:t>
      </w:r>
      <w:r>
        <w:rPr>
          <w:rFonts w:hint="eastAsia"/>
        </w:rPr>
        <w:t>、同意在贷款逾期一年不还又未批准展期时，贷款人可在其就读的高等学校或相关媒体上公布其姓名、身份证号码和违约行为；</w:t>
      </w:r>
    </w:p>
    <w:p w:rsidR="00707649" w:rsidRDefault="00707649">
      <w:pPr>
        <w:ind w:firstLine="480"/>
        <w:rPr>
          <w:rFonts w:hint="eastAsia"/>
        </w:rPr>
      </w:pPr>
      <w:r>
        <w:rPr>
          <w:rFonts w:hint="eastAsia"/>
        </w:rPr>
        <w:t>7</w:t>
      </w:r>
      <w:r>
        <w:rPr>
          <w:rFonts w:hint="eastAsia"/>
        </w:rPr>
        <w:t>、贷款人规定的其他条件。</w:t>
      </w:r>
    </w:p>
    <w:p w:rsidR="00707649" w:rsidRDefault="00707649">
      <w:pPr>
        <w:ind w:firstLine="425"/>
        <w:rPr>
          <w:rFonts w:hint="eastAsia"/>
        </w:rPr>
      </w:pPr>
      <w:r>
        <w:rPr>
          <w:rFonts w:hint="eastAsia"/>
        </w:rPr>
        <w:t>二、高等学校在读学生的直系亲属、法定监护人申请国家助学贷款须具备下列条件：</w:t>
      </w:r>
    </w:p>
    <w:p w:rsidR="00707649" w:rsidRDefault="00707649">
      <w:pPr>
        <w:ind w:firstLine="480"/>
        <w:rPr>
          <w:rFonts w:hint="eastAsia"/>
        </w:rPr>
      </w:pPr>
      <w:r>
        <w:rPr>
          <w:rFonts w:hint="eastAsia"/>
        </w:rPr>
        <w:t>1</w:t>
      </w:r>
      <w:r>
        <w:rPr>
          <w:rFonts w:hint="eastAsia"/>
        </w:rPr>
        <w:t>、具有完全民事行为能力；</w:t>
      </w:r>
    </w:p>
    <w:p w:rsidR="00707649" w:rsidRDefault="00707649">
      <w:pPr>
        <w:ind w:firstLine="480"/>
        <w:rPr>
          <w:rFonts w:hint="eastAsia"/>
        </w:rPr>
      </w:pPr>
      <w:r>
        <w:rPr>
          <w:rFonts w:hint="eastAsia"/>
        </w:rPr>
        <w:t>2</w:t>
      </w:r>
      <w:r>
        <w:rPr>
          <w:rFonts w:hint="eastAsia"/>
        </w:rPr>
        <w:t>、有当地常住户口或有效居留身份，以及固定和详细住址；</w:t>
      </w:r>
    </w:p>
    <w:p w:rsidR="00707649" w:rsidRDefault="00707649">
      <w:pPr>
        <w:ind w:firstLine="480"/>
        <w:rPr>
          <w:rFonts w:hint="eastAsia"/>
        </w:rPr>
      </w:pPr>
      <w:r>
        <w:rPr>
          <w:rFonts w:hint="eastAsia"/>
        </w:rPr>
        <w:t>3</w:t>
      </w:r>
      <w:r>
        <w:rPr>
          <w:rFonts w:hint="eastAsia"/>
        </w:rPr>
        <w:t>、有正当职业和稳定可靠的收入来源，信用良好，具备按期偿还贷款本息的能力；</w:t>
      </w:r>
    </w:p>
    <w:p w:rsidR="00707649" w:rsidRDefault="00707649">
      <w:pPr>
        <w:ind w:firstLine="480"/>
        <w:rPr>
          <w:rFonts w:hint="eastAsia"/>
        </w:rPr>
      </w:pPr>
      <w:r>
        <w:rPr>
          <w:rFonts w:hint="eastAsia"/>
        </w:rPr>
        <w:t>4</w:t>
      </w:r>
      <w:r>
        <w:rPr>
          <w:rFonts w:hint="eastAsia"/>
        </w:rPr>
        <w:t>、提供贷款人认可的资产抵、质押或具有代偿能力并承担连带责任的第三方保证人；</w:t>
      </w:r>
    </w:p>
    <w:p w:rsidR="00707649" w:rsidRDefault="00707649">
      <w:pPr>
        <w:ind w:firstLine="480"/>
        <w:rPr>
          <w:rFonts w:hint="eastAsia"/>
        </w:rPr>
      </w:pPr>
      <w:r>
        <w:rPr>
          <w:rFonts w:hint="eastAsia"/>
        </w:rPr>
        <w:t>5</w:t>
      </w:r>
      <w:r>
        <w:rPr>
          <w:rFonts w:hint="eastAsia"/>
        </w:rPr>
        <w:t>、落实贷款人规定的其他贷款条件。</w:t>
      </w:r>
    </w:p>
    <w:p w:rsidR="00707649" w:rsidRDefault="00707649">
      <w:pPr>
        <w:pStyle w:val="4157"/>
        <w:spacing w:line="240" w:lineRule="auto"/>
        <w:rPr>
          <w:rFonts w:hint="eastAsia"/>
        </w:rPr>
      </w:pPr>
      <w:r>
        <w:rPr>
          <w:rFonts w:hint="eastAsia"/>
        </w:rPr>
        <w:t>贷款币种</w:t>
      </w:r>
    </w:p>
    <w:p w:rsidR="00707649" w:rsidRDefault="00707649">
      <w:pPr>
        <w:ind w:firstLine="425"/>
        <w:rPr>
          <w:rFonts w:hint="eastAsia"/>
        </w:rPr>
      </w:pP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ind w:firstLine="425"/>
        <w:rPr>
          <w:rFonts w:hint="eastAsia"/>
        </w:rPr>
      </w:pPr>
      <w:r>
        <w:rPr>
          <w:rFonts w:hint="eastAsia"/>
        </w:rPr>
        <w:t>国家助学贷款的期限一般不超过八年，贷款学生本科毕业后继续攻读研究生或第二学士学位的，在读期间贷款期限相应延长，贷款本息在研究生或第二学士学位毕业后四年内还清。具体期限根据借款人就读情况确定，是否展期由贷款人与借款人商定。</w:t>
      </w:r>
    </w:p>
    <w:p w:rsidR="00707649" w:rsidRDefault="00707649">
      <w:pPr>
        <w:pStyle w:val="4157"/>
        <w:spacing w:line="240" w:lineRule="auto"/>
        <w:rPr>
          <w:rFonts w:hint="eastAsia"/>
        </w:rPr>
      </w:pPr>
      <w:r>
        <w:rPr>
          <w:rFonts w:hint="eastAsia"/>
        </w:rPr>
        <w:t>贷款限额</w:t>
      </w:r>
    </w:p>
    <w:p w:rsidR="00707649" w:rsidRDefault="00707649">
      <w:pPr>
        <w:ind w:firstLine="425"/>
        <w:rPr>
          <w:rFonts w:hint="eastAsia"/>
        </w:rPr>
      </w:pPr>
      <w:r>
        <w:rPr>
          <w:rFonts w:hint="eastAsia"/>
        </w:rPr>
        <w:t>国家助学贷款的最高限额暂定为</w:t>
      </w:r>
      <w:r>
        <w:rPr>
          <w:rFonts w:hint="eastAsia"/>
        </w:rPr>
        <w:t>10</w:t>
      </w:r>
      <w:r>
        <w:rPr>
          <w:rFonts w:hint="eastAsia"/>
        </w:rPr>
        <w:t>万元人民币，如超过</w:t>
      </w:r>
      <w:r>
        <w:rPr>
          <w:rFonts w:hint="eastAsia"/>
        </w:rPr>
        <w:t>10</w:t>
      </w:r>
      <w:r>
        <w:rPr>
          <w:rFonts w:hint="eastAsia"/>
        </w:rPr>
        <w:t>万元，须由一级分行主管审批。</w:t>
      </w:r>
    </w:p>
    <w:p w:rsidR="00707649" w:rsidRDefault="00707649">
      <w:pPr>
        <w:pStyle w:val="4157"/>
        <w:spacing w:line="240" w:lineRule="auto"/>
        <w:rPr>
          <w:rFonts w:hint="eastAsia"/>
        </w:rPr>
      </w:pPr>
      <w:r>
        <w:rPr>
          <w:rFonts w:hint="eastAsia"/>
        </w:rPr>
        <w:t>贷款利率</w:t>
      </w:r>
    </w:p>
    <w:p w:rsidR="00707649" w:rsidRDefault="00707649">
      <w:pPr>
        <w:rPr>
          <w:rFonts w:hint="eastAsia"/>
        </w:rPr>
      </w:pPr>
      <w:r>
        <w:rPr>
          <w:rFonts w:hint="eastAsia"/>
        </w:rPr>
        <w:t xml:space="preserve">    </w:t>
      </w:r>
      <w:r>
        <w:rPr>
          <w:rFonts w:hint="eastAsia"/>
        </w:rPr>
        <w:t>国家助学贷款利率按中国人民银行规定的同档次贷款利率执行，不上浮。贷款期限在一年以内（含一年），按合同约定利率计息，如遇法定利率调整，合同利率不变；贷款期限在一年以上的，利率一年一定，如遇法定利率调整，则在下一个利率确定日按人民银行调整后的利率执行；贷款展期后累计期限达到新的利率期限档次的，从展期之日起按新的期限利率执行；贷款逾期又未批准展期的部分，按中国银行规定的逾期贷款利率收取利息。</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rPr>
          <w:rFonts w:hint="eastAsia"/>
        </w:rPr>
      </w:pPr>
      <w:r>
        <w:rPr>
          <w:rFonts w:hint="eastAsia"/>
        </w:rPr>
        <w:t xml:space="preserve">    </w:t>
      </w:r>
      <w:r>
        <w:rPr>
          <w:rFonts w:hint="eastAsia"/>
        </w:rPr>
        <w:t>一、借款人应提供以下资料：</w:t>
      </w:r>
    </w:p>
    <w:p w:rsidR="00707649" w:rsidRDefault="00707649">
      <w:pPr>
        <w:ind w:firstLine="480"/>
        <w:rPr>
          <w:rFonts w:hint="eastAsia"/>
        </w:rPr>
      </w:pPr>
      <w:r>
        <w:rPr>
          <w:rFonts w:hint="eastAsia"/>
        </w:rPr>
        <w:t>1</w:t>
      </w:r>
      <w:r>
        <w:rPr>
          <w:rFonts w:hint="eastAsia"/>
        </w:rPr>
        <w:t>、个人有效居留身份证件原件及复印件；</w:t>
      </w:r>
    </w:p>
    <w:p w:rsidR="00707649" w:rsidRDefault="00707649">
      <w:pPr>
        <w:ind w:firstLine="480"/>
        <w:rPr>
          <w:rFonts w:hint="eastAsia"/>
        </w:rPr>
      </w:pPr>
      <w:r>
        <w:rPr>
          <w:rFonts w:hint="eastAsia"/>
        </w:rPr>
        <w:t>2</w:t>
      </w:r>
      <w:r>
        <w:rPr>
          <w:rFonts w:hint="eastAsia"/>
        </w:rPr>
        <w:t>、就读学校的录取通知书及复印件或学生证及复印件；</w:t>
      </w:r>
    </w:p>
    <w:p w:rsidR="00707649" w:rsidRDefault="00707649">
      <w:pPr>
        <w:ind w:firstLine="480"/>
        <w:rPr>
          <w:rFonts w:hint="eastAsia"/>
        </w:rPr>
      </w:pPr>
      <w:r>
        <w:rPr>
          <w:rFonts w:hint="eastAsia"/>
        </w:rPr>
        <w:t>3</w:t>
      </w:r>
      <w:r>
        <w:rPr>
          <w:rFonts w:hint="eastAsia"/>
        </w:rPr>
        <w:t>、就读学校开出的学生学习期间所需学杂费和生活费用的证明；</w:t>
      </w:r>
    </w:p>
    <w:p w:rsidR="00707649" w:rsidRDefault="00707649">
      <w:pPr>
        <w:ind w:firstLine="480"/>
        <w:rPr>
          <w:rFonts w:hint="eastAsia"/>
        </w:rPr>
      </w:pPr>
      <w:r>
        <w:rPr>
          <w:rFonts w:hint="eastAsia"/>
        </w:rPr>
        <w:t>4</w:t>
      </w:r>
      <w:r>
        <w:rPr>
          <w:rFonts w:hint="eastAsia"/>
        </w:rPr>
        <w:t>、在中国银行开立的个人储蓄或信用卡帐户；</w:t>
      </w:r>
    </w:p>
    <w:p w:rsidR="00707649" w:rsidRDefault="00707649">
      <w:pPr>
        <w:ind w:firstLine="480"/>
        <w:rPr>
          <w:rFonts w:hint="eastAsia"/>
        </w:rPr>
      </w:pPr>
      <w:r>
        <w:rPr>
          <w:rFonts w:hint="eastAsia"/>
        </w:rPr>
        <w:t>5</w:t>
      </w:r>
      <w:r>
        <w:rPr>
          <w:rFonts w:hint="eastAsia"/>
        </w:rPr>
        <w:t>、就读学校出具的推荐信和同意其享受国家助学贷款</w:t>
      </w:r>
      <w:r>
        <w:rPr>
          <w:rFonts w:hint="eastAsia"/>
        </w:rPr>
        <w:t>50%</w:t>
      </w:r>
      <w:r>
        <w:rPr>
          <w:rFonts w:hint="eastAsia"/>
        </w:rPr>
        <w:t>贴息的证明；</w:t>
      </w:r>
    </w:p>
    <w:p w:rsidR="00707649" w:rsidRDefault="00707649">
      <w:pPr>
        <w:ind w:firstLine="480"/>
        <w:rPr>
          <w:rFonts w:hint="eastAsia"/>
        </w:rPr>
      </w:pPr>
      <w:r>
        <w:rPr>
          <w:rFonts w:hint="eastAsia"/>
        </w:rPr>
        <w:t>6</w:t>
      </w:r>
      <w:r>
        <w:rPr>
          <w:rFonts w:hint="eastAsia"/>
        </w:rPr>
        <w:t>、贷款人要求提供的其他证明文件和资料。</w:t>
      </w:r>
    </w:p>
    <w:p w:rsidR="00707649" w:rsidRDefault="00707649">
      <w:pPr>
        <w:ind w:firstLine="480"/>
        <w:rPr>
          <w:rFonts w:hint="eastAsia"/>
        </w:rPr>
      </w:pPr>
      <w:r>
        <w:rPr>
          <w:rFonts w:hint="eastAsia"/>
        </w:rPr>
        <w:t>7</w:t>
      </w:r>
      <w:r>
        <w:rPr>
          <w:rFonts w:hint="eastAsia"/>
        </w:rPr>
        <w:t>、贷款介绍人应提供的资料：</w:t>
      </w:r>
    </w:p>
    <w:p w:rsidR="00707649" w:rsidRDefault="00707649">
      <w:pPr>
        <w:ind w:firstLine="425"/>
        <w:rPr>
          <w:rFonts w:hint="eastAsia"/>
        </w:rPr>
      </w:pPr>
      <w:r>
        <w:rPr>
          <w:rFonts w:hint="eastAsia"/>
        </w:rPr>
        <w:t>二、在校学生申请国家助学贷款须经介绍人推荐。介绍人应协助贷款人做好如下工作：</w:t>
      </w:r>
    </w:p>
    <w:p w:rsidR="00707649" w:rsidRDefault="00707649">
      <w:pPr>
        <w:rPr>
          <w:rFonts w:hint="eastAsia"/>
        </w:rPr>
      </w:pPr>
      <w:r>
        <w:rPr>
          <w:rFonts w:hint="eastAsia"/>
        </w:rPr>
        <w:t xml:space="preserve">     1</w:t>
      </w:r>
      <w:r>
        <w:rPr>
          <w:rFonts w:hint="eastAsia"/>
        </w:rPr>
        <w:t>、向贷款人推荐借款人，对借款人提供的申请资料进行审核后出具推荐信，</w:t>
      </w:r>
      <w:r>
        <w:t xml:space="preserve"> </w:t>
      </w:r>
      <w:r>
        <w:rPr>
          <w:rFonts w:hint="eastAsia"/>
        </w:rPr>
        <w:t>并在推荐信、助学贷款申请、借款合同上签章；</w:t>
      </w:r>
    </w:p>
    <w:p w:rsidR="00707649" w:rsidRDefault="00707649">
      <w:pPr>
        <w:ind w:left="540" w:hanging="540"/>
        <w:rPr>
          <w:rFonts w:hint="eastAsia"/>
        </w:rPr>
      </w:pPr>
      <w:r>
        <w:t xml:space="preserve">     </w:t>
      </w:r>
      <w:r>
        <w:rPr>
          <w:rFonts w:hint="eastAsia"/>
        </w:rPr>
        <w:t>2</w:t>
      </w:r>
      <w:r>
        <w:rPr>
          <w:rFonts w:hint="eastAsia"/>
        </w:rPr>
        <w:t>、向贷款人开具借款人学习期间所需学杂费与生活费用的证明；</w:t>
      </w:r>
    </w:p>
    <w:p w:rsidR="00707649" w:rsidRDefault="00707649">
      <w:pPr>
        <w:ind w:left="540" w:hanging="540"/>
        <w:rPr>
          <w:rFonts w:hint="eastAsia"/>
        </w:rPr>
      </w:pPr>
      <w:r>
        <w:t xml:space="preserve">     </w:t>
      </w:r>
      <w:r>
        <w:rPr>
          <w:rFonts w:hint="eastAsia"/>
        </w:rPr>
        <w:t>3</w:t>
      </w:r>
      <w:r>
        <w:rPr>
          <w:rFonts w:hint="eastAsia"/>
        </w:rPr>
        <w:t>、组织借款人统一办理填写助学贷款申请、借款合同、借款凭证等有关手续；</w:t>
      </w:r>
    </w:p>
    <w:p w:rsidR="00707649" w:rsidRDefault="00707649">
      <w:pPr>
        <w:ind w:left="540" w:hanging="540"/>
      </w:pPr>
      <w:r>
        <w:t xml:space="preserve">     </w:t>
      </w:r>
      <w:r>
        <w:rPr>
          <w:rFonts w:hint="eastAsia"/>
        </w:rPr>
        <w:t>4</w:t>
      </w:r>
      <w:r>
        <w:rPr>
          <w:rFonts w:hint="eastAsia"/>
        </w:rPr>
        <w:t>、将借款人在校期间发生的休学、转学、出国留学或定居、退学、开除、伤</w:t>
      </w:r>
    </w:p>
    <w:p w:rsidR="00707649" w:rsidRDefault="00707649">
      <w:pPr>
        <w:ind w:left="540" w:hanging="540"/>
        <w:rPr>
          <w:rFonts w:hint="eastAsia"/>
        </w:rPr>
      </w:pPr>
      <w:r>
        <w:rPr>
          <w:rFonts w:hint="eastAsia"/>
        </w:rPr>
        <w:t>残、死亡、失踪等情况及时通知贷款人，并协助贷款人采取相应的债权保护措施；</w:t>
      </w:r>
    </w:p>
    <w:p w:rsidR="00707649" w:rsidRDefault="00707649">
      <w:pPr>
        <w:ind w:left="540" w:hanging="540"/>
      </w:pPr>
      <w:r>
        <w:t xml:space="preserve">     </w:t>
      </w:r>
      <w:r>
        <w:rPr>
          <w:rFonts w:hint="eastAsia"/>
        </w:rPr>
        <w:t>5</w:t>
      </w:r>
      <w:r>
        <w:rPr>
          <w:rFonts w:hint="eastAsia"/>
        </w:rPr>
        <w:t>、在借款人毕业前，以书面形式告知贷款人有关借款人的毕业去向、就业单</w:t>
      </w:r>
    </w:p>
    <w:p w:rsidR="00707649" w:rsidRDefault="00707649">
      <w:pPr>
        <w:ind w:left="540" w:hanging="540"/>
        <w:rPr>
          <w:rFonts w:hint="eastAsia"/>
        </w:rPr>
      </w:pPr>
      <w:r>
        <w:rPr>
          <w:rFonts w:hint="eastAsia"/>
        </w:rPr>
        <w:t>位名称、居住地址、联系电话等情况，并协助贷款人办妥借款人还款确认手续；</w:t>
      </w:r>
    </w:p>
    <w:p w:rsidR="00707649" w:rsidRDefault="00707649">
      <w:pPr>
        <w:ind w:left="540" w:hanging="540"/>
        <w:rPr>
          <w:rFonts w:hint="eastAsia"/>
        </w:rPr>
      </w:pPr>
      <w:r>
        <w:t xml:space="preserve">     </w:t>
      </w:r>
      <w:r>
        <w:rPr>
          <w:rFonts w:hint="eastAsia"/>
        </w:rPr>
        <w:t>6</w:t>
      </w:r>
      <w:r>
        <w:rPr>
          <w:rFonts w:hint="eastAsia"/>
        </w:rPr>
        <w:t>、建立和管理借款人的居住地址和有效联系方式等有关信用档案资料；</w:t>
      </w:r>
    </w:p>
    <w:p w:rsidR="00707649" w:rsidRDefault="00707649">
      <w:pPr>
        <w:ind w:left="540" w:hanging="540"/>
        <w:rPr>
          <w:rFonts w:hint="eastAsia"/>
        </w:rPr>
      </w:pPr>
      <w:r>
        <w:t xml:space="preserve">     </w:t>
      </w:r>
      <w:r>
        <w:rPr>
          <w:rFonts w:hint="eastAsia"/>
        </w:rPr>
        <w:t>7</w:t>
      </w:r>
      <w:r>
        <w:rPr>
          <w:rFonts w:hint="eastAsia"/>
        </w:rPr>
        <w:t>、银校协议中约定的其他有关事宜。</w:t>
      </w:r>
    </w:p>
    <w:p w:rsidR="00707649" w:rsidRDefault="00707649">
      <w:pPr>
        <w:ind w:left="540" w:hanging="540"/>
        <w:rPr>
          <w:rFonts w:hint="eastAsia"/>
        </w:rPr>
      </w:pPr>
      <w:r>
        <w:t xml:space="preserve">     </w:t>
      </w:r>
      <w:r>
        <w:rPr>
          <w:rFonts w:hint="eastAsia"/>
        </w:rPr>
        <w:t>8</w:t>
      </w:r>
      <w:r>
        <w:rPr>
          <w:rFonts w:hint="eastAsia"/>
        </w:rPr>
        <w:t>、见证人应提供的资料：</w:t>
      </w:r>
    </w:p>
    <w:p w:rsidR="00707649" w:rsidRDefault="00707649">
      <w:pPr>
        <w:ind w:firstLine="425"/>
        <w:rPr>
          <w:rFonts w:hint="eastAsia"/>
        </w:rPr>
      </w:pPr>
      <w:r>
        <w:rPr>
          <w:rFonts w:hint="eastAsia"/>
        </w:rPr>
        <w:t>三、在校学生申请国家助学贷款须提供一名见证人。见证人原则上是借款人的班主任、专职辅导员或系主任，其他人作为见证人需经贷款人同意。见证人应协助贷款人做好下列工作：</w:t>
      </w:r>
    </w:p>
    <w:p w:rsidR="00707649" w:rsidRDefault="00707649">
      <w:pPr>
        <w:ind w:firstLine="480"/>
        <w:rPr>
          <w:rFonts w:hint="eastAsia"/>
        </w:rPr>
      </w:pPr>
      <w:r>
        <w:rPr>
          <w:rFonts w:hint="eastAsia"/>
        </w:rPr>
        <w:t>1</w:t>
      </w:r>
      <w:r>
        <w:rPr>
          <w:rFonts w:hint="eastAsia"/>
        </w:rPr>
        <w:t>、向贷款人提供本人身份证、工作证及复印件；</w:t>
      </w:r>
    </w:p>
    <w:p w:rsidR="00707649" w:rsidRDefault="00707649">
      <w:pPr>
        <w:ind w:firstLine="480"/>
        <w:rPr>
          <w:rFonts w:hint="eastAsia"/>
        </w:rPr>
      </w:pPr>
      <w:r>
        <w:rPr>
          <w:rFonts w:hint="eastAsia"/>
        </w:rPr>
        <w:t>2</w:t>
      </w:r>
      <w:r>
        <w:rPr>
          <w:rFonts w:hint="eastAsia"/>
        </w:rPr>
        <w:t>、证明借款人的身份；</w:t>
      </w:r>
    </w:p>
    <w:p w:rsidR="00707649" w:rsidRDefault="00707649">
      <w:pPr>
        <w:ind w:firstLine="480"/>
        <w:rPr>
          <w:rFonts w:hint="eastAsia"/>
        </w:rPr>
      </w:pPr>
      <w:r>
        <w:rPr>
          <w:rFonts w:hint="eastAsia"/>
        </w:rPr>
        <w:t>3</w:t>
      </w:r>
      <w:r>
        <w:rPr>
          <w:rFonts w:hint="eastAsia"/>
        </w:rPr>
        <w:t>、协助介绍人、贷款人全面了解借款人的有关情况，包括借款人家庭主要成员单位、居住地址、联系电话，以及借款人居住地址、联系电话等；</w:t>
      </w:r>
    </w:p>
    <w:p w:rsidR="00707649" w:rsidRDefault="00707649">
      <w:pPr>
        <w:ind w:firstLine="480"/>
        <w:rPr>
          <w:rFonts w:hint="eastAsia"/>
        </w:rPr>
      </w:pPr>
      <w:r>
        <w:rPr>
          <w:rFonts w:hint="eastAsia"/>
        </w:rPr>
        <w:t>4</w:t>
      </w:r>
      <w:r>
        <w:rPr>
          <w:rFonts w:hint="eastAsia"/>
        </w:rPr>
        <w:t>、在助学贷款申请表、借款合同上签章；</w:t>
      </w:r>
    </w:p>
    <w:p w:rsidR="00707649" w:rsidRDefault="00707649">
      <w:pPr>
        <w:ind w:firstLine="480"/>
        <w:rPr>
          <w:rFonts w:hint="eastAsia"/>
        </w:rPr>
      </w:pPr>
      <w:r>
        <w:rPr>
          <w:rFonts w:hint="eastAsia"/>
        </w:rPr>
        <w:t>5</w:t>
      </w:r>
      <w:r>
        <w:rPr>
          <w:rFonts w:hint="eastAsia"/>
        </w:rPr>
        <w:t>、在借款人未偿清贷款本息前与其保持联系，并以书面形式及时向贷款人提供借款人的最新去向及有效联系方式；</w:t>
      </w:r>
    </w:p>
    <w:p w:rsidR="00707649" w:rsidRDefault="00707649">
      <w:pPr>
        <w:ind w:firstLine="480"/>
        <w:rPr>
          <w:rFonts w:hint="eastAsia"/>
        </w:rPr>
      </w:pPr>
      <w:r>
        <w:rPr>
          <w:rFonts w:hint="eastAsia"/>
        </w:rPr>
        <w:t>6</w:t>
      </w:r>
      <w:r>
        <w:rPr>
          <w:rFonts w:hint="eastAsia"/>
        </w:rPr>
        <w:t>、督促借款人履行按时还本付息义务。</w:t>
      </w:r>
    </w:p>
    <w:p w:rsidR="00707649" w:rsidRDefault="00707649">
      <w:pPr>
        <w:ind w:firstLine="480"/>
        <w:rPr>
          <w:rFonts w:hint="eastAsia"/>
        </w:rPr>
      </w:pPr>
      <w:r>
        <w:rPr>
          <w:rFonts w:hint="eastAsia"/>
        </w:rPr>
        <w:t>四、直系亲属、法定监护人需提供的资料：</w:t>
      </w:r>
    </w:p>
    <w:p w:rsidR="00707649" w:rsidRDefault="00707649">
      <w:pPr>
        <w:ind w:firstLine="480"/>
        <w:rPr>
          <w:rFonts w:hint="eastAsia"/>
        </w:rPr>
      </w:pPr>
      <w:r>
        <w:rPr>
          <w:rFonts w:hint="eastAsia"/>
        </w:rPr>
        <w:t>1</w:t>
      </w:r>
      <w:r>
        <w:rPr>
          <w:rFonts w:hint="eastAsia"/>
        </w:rPr>
        <w:t>、个人及配偶的身份证、户口簿或其他有效居留证件原件及复印件；</w:t>
      </w:r>
    </w:p>
    <w:p w:rsidR="00707649" w:rsidRDefault="00707649">
      <w:pPr>
        <w:ind w:firstLine="480"/>
        <w:rPr>
          <w:rFonts w:hint="eastAsia"/>
        </w:rPr>
      </w:pPr>
      <w:r>
        <w:rPr>
          <w:rFonts w:hint="eastAsia"/>
        </w:rPr>
        <w:t>2</w:t>
      </w:r>
      <w:r>
        <w:rPr>
          <w:rFonts w:hint="eastAsia"/>
        </w:rPr>
        <w:t>、贷款人认可的借款人与受教育人关系的书面证明；</w:t>
      </w:r>
    </w:p>
    <w:p w:rsidR="00707649" w:rsidRDefault="00707649">
      <w:pPr>
        <w:ind w:firstLine="480"/>
        <w:rPr>
          <w:rFonts w:hint="eastAsia"/>
        </w:rPr>
      </w:pPr>
      <w:r>
        <w:rPr>
          <w:rFonts w:hint="eastAsia"/>
        </w:rPr>
        <w:t>3</w:t>
      </w:r>
      <w:r>
        <w:rPr>
          <w:rFonts w:hint="eastAsia"/>
        </w:rPr>
        <w:t>、受教育人就读学校的《录取通知书》和学习期间所需学杂费和生活费用的证明；</w:t>
      </w:r>
    </w:p>
    <w:p w:rsidR="00707649" w:rsidRDefault="00707649">
      <w:pPr>
        <w:ind w:firstLine="480"/>
        <w:rPr>
          <w:rFonts w:hint="eastAsia"/>
        </w:rPr>
      </w:pPr>
      <w:r>
        <w:rPr>
          <w:rFonts w:hint="eastAsia"/>
        </w:rPr>
        <w:t>4</w:t>
      </w:r>
      <w:r>
        <w:rPr>
          <w:rFonts w:hint="eastAsia"/>
        </w:rPr>
        <w:t>、以财产作抵押或质押的，应提供抵押物、质物清单和有处分权人（包括财产共有人）签署的同意抵押、质押的承诺或声明。对抵押物须提交由有关部门出具的价值评估报告和保险公司的保险文件，对质押物须提供权利证明文件。以第三方担保的，应出具保证人同意担保的书面文件，有关资信证明材料；</w:t>
      </w:r>
    </w:p>
    <w:p w:rsidR="00707649" w:rsidRDefault="00707649">
      <w:pPr>
        <w:ind w:firstLine="480"/>
        <w:rPr>
          <w:rFonts w:hint="eastAsia"/>
        </w:rPr>
      </w:pPr>
      <w:r>
        <w:rPr>
          <w:rFonts w:hint="eastAsia"/>
        </w:rPr>
        <w:t>5</w:t>
      </w:r>
      <w:r>
        <w:rPr>
          <w:rFonts w:hint="eastAsia"/>
        </w:rPr>
        <w:t>、在中国银行开立的个人储蓄或信用卡帐户；</w:t>
      </w:r>
      <w:r>
        <w:rPr>
          <w:rFonts w:hint="eastAsia"/>
        </w:rPr>
        <w:t xml:space="preserve"> </w:t>
      </w:r>
    </w:p>
    <w:p w:rsidR="00707649" w:rsidRDefault="00707649">
      <w:pPr>
        <w:ind w:firstLine="480"/>
        <w:rPr>
          <w:rFonts w:hint="eastAsia"/>
        </w:rPr>
      </w:pPr>
      <w:r>
        <w:rPr>
          <w:rFonts w:hint="eastAsia"/>
        </w:rPr>
        <w:t>6</w:t>
      </w:r>
      <w:r>
        <w:rPr>
          <w:rFonts w:hint="eastAsia"/>
        </w:rPr>
        <w:t>、贷款人要求提供的其他证明文件和材料。</w:t>
      </w:r>
    </w:p>
    <w:p w:rsidR="00707649" w:rsidRDefault="00707649">
      <w:pPr>
        <w:pStyle w:val="4157"/>
        <w:spacing w:line="240" w:lineRule="auto"/>
        <w:rPr>
          <w:rFonts w:hint="eastAsia"/>
        </w:rPr>
      </w:pPr>
      <w:r>
        <w:rPr>
          <w:rFonts w:hint="eastAsia"/>
        </w:rPr>
        <w:t>贷款担保</w:t>
      </w:r>
    </w:p>
    <w:p w:rsidR="00707649" w:rsidRDefault="00707649">
      <w:pPr>
        <w:ind w:firstLine="425"/>
        <w:rPr>
          <w:rFonts w:hint="eastAsia"/>
        </w:rPr>
      </w:pPr>
      <w:r>
        <w:rPr>
          <w:rFonts w:hint="eastAsia"/>
        </w:rPr>
        <w:t>在签订借款合同之前提供贷款人认可的财产抵押、质押、第三方不可撤销的连带责任保证或履约保证保险。</w:t>
      </w:r>
    </w:p>
    <w:p w:rsidR="00707649" w:rsidRDefault="00707649">
      <w:pPr>
        <w:pStyle w:val="4157"/>
        <w:spacing w:line="240" w:lineRule="auto"/>
        <w:rPr>
          <w:rFonts w:hint="eastAsia"/>
        </w:rPr>
      </w:pPr>
      <w:r>
        <w:rPr>
          <w:rFonts w:hint="eastAsia"/>
        </w:rPr>
        <w:t>贷款发放</w:t>
      </w:r>
    </w:p>
    <w:p w:rsidR="00707649" w:rsidRDefault="00707649">
      <w:pPr>
        <w:ind w:firstLine="425"/>
        <w:rPr>
          <w:rFonts w:hint="eastAsia"/>
        </w:rPr>
      </w:pPr>
      <w:r>
        <w:rPr>
          <w:rFonts w:hint="eastAsia"/>
        </w:rPr>
        <w:t>贷款人应根据合同规定按学年及时将贷款中的学杂费部分划入借款人就读学校指定帐户或借款人在贷款行开立的储蓄或信用卡帐户，按学期将贷款中的生活费用部分划入借款人在贷款行开立的储蓄或信用卡帐户。</w:t>
      </w:r>
    </w:p>
    <w:p w:rsidR="00707649" w:rsidRDefault="00707649">
      <w:pPr>
        <w:pStyle w:val="4157"/>
        <w:spacing w:line="240" w:lineRule="auto"/>
        <w:rPr>
          <w:rFonts w:hint="eastAsia"/>
        </w:rPr>
      </w:pPr>
      <w:r>
        <w:rPr>
          <w:rFonts w:hint="eastAsia"/>
        </w:rPr>
        <w:t>贷款偿还</w:t>
      </w:r>
    </w:p>
    <w:p w:rsidR="00707649" w:rsidRDefault="00707649">
      <w:pPr>
        <w:ind w:firstLine="425"/>
        <w:rPr>
          <w:rFonts w:hint="eastAsia"/>
        </w:rPr>
      </w:pPr>
      <w:r>
        <w:rPr>
          <w:rFonts w:hint="eastAsia"/>
        </w:rPr>
        <w:t>借贷双方应对还款方式和还本付息计划在借款合同中明确规定。贷款期限在一年以内（含一年）的，贷款本息在贷款到期时一次性清偿；贷款期限在一年以上（不含一年）的，可采取灵活的还本付息办法；受教育人在校就读期间，贷款人可给予借款人一定的宽限期，宽限期内只付利息，不还本金。</w:t>
      </w:r>
    </w:p>
    <w:p w:rsidR="00707649" w:rsidRDefault="00707649">
      <w:pPr>
        <w:ind w:firstLine="425"/>
        <w:rPr>
          <w:rFonts w:hint="eastAsia"/>
        </w:rPr>
      </w:pPr>
      <w:r>
        <w:rPr>
          <w:rFonts w:hint="eastAsia"/>
        </w:rPr>
        <w:t>借款人在借款合同生效一年后，若有足够的资金来源，可以提前部分或全部还款，但必须在还款前</w:t>
      </w:r>
      <w:r>
        <w:rPr>
          <w:rFonts w:hint="eastAsia"/>
        </w:rPr>
        <w:t>15</w:t>
      </w:r>
      <w:r>
        <w:rPr>
          <w:rFonts w:hint="eastAsia"/>
        </w:rPr>
        <w:t>天向贷款人提交书面申请。对提前还款的部分按合同约定利率和实际使用时间计收利息。</w:t>
      </w:r>
    </w:p>
    <w:p w:rsidR="00707649" w:rsidRDefault="00707649">
      <w:pPr>
        <w:pStyle w:val="4157"/>
        <w:spacing w:line="240" w:lineRule="auto"/>
        <w:rPr>
          <w:rFonts w:hint="eastAsia"/>
        </w:rPr>
      </w:pPr>
      <w:r>
        <w:rPr>
          <w:rFonts w:hint="eastAsia"/>
        </w:rPr>
        <w:t>贷款展期</w:t>
      </w:r>
    </w:p>
    <w:p w:rsidR="00707649" w:rsidRDefault="00707649">
      <w:pPr>
        <w:ind w:firstLine="425"/>
      </w:pPr>
      <w:r>
        <w:rPr>
          <w:rFonts w:hint="eastAsia"/>
        </w:rPr>
        <w:t>实行一次性归还贷款本息的贷款，贷款到期后借款人不能按照合同规定偿还贷款本息，应提前</w:t>
      </w:r>
      <w:r>
        <w:rPr>
          <w:rFonts w:hint="eastAsia"/>
        </w:rPr>
        <w:t>30</w:t>
      </w:r>
      <w:r>
        <w:rPr>
          <w:rFonts w:hint="eastAsia"/>
        </w:rPr>
        <w:t>个工作日向贷款人申请展期。展期申请经贷款人审查批准后，借贷双方应签订贷款展期协议。</w:t>
      </w:r>
    </w:p>
    <w:p w:rsidR="00707649" w:rsidRDefault="00707649">
      <w:pPr>
        <w:ind w:firstLine="425"/>
      </w:pPr>
    </w:p>
    <w:p w:rsidR="00707649" w:rsidRDefault="00707649">
      <w:pPr>
        <w:pStyle w:val="3"/>
        <w:tabs>
          <w:tab w:val="clear" w:pos="1491"/>
          <w:tab w:val="num" w:pos="1080"/>
        </w:tabs>
        <w:spacing w:line="240" w:lineRule="auto"/>
        <w:ind w:left="720" w:hanging="720"/>
        <w:rPr>
          <w:rFonts w:hint="eastAsia"/>
        </w:rPr>
      </w:pPr>
      <w:bookmarkStart w:id="163" w:name="_Toc35956731"/>
      <w:bookmarkStart w:id="164" w:name="_Toc36004020"/>
      <w:bookmarkStart w:id="165" w:name="_Toc36016057"/>
      <w:bookmarkStart w:id="166" w:name="_Toc36029753"/>
      <w:r>
        <w:rPr>
          <w:rFonts w:hint="eastAsia"/>
        </w:rPr>
        <w:t>出国留学外汇贷款业务</w:t>
      </w:r>
      <w:bookmarkEnd w:id="163"/>
      <w:bookmarkEnd w:id="164"/>
      <w:bookmarkEnd w:id="165"/>
      <w:bookmarkEnd w:id="166"/>
    </w:p>
    <w:p w:rsidR="00707649" w:rsidRDefault="00707649">
      <w:pPr>
        <w:pStyle w:val="4157"/>
        <w:spacing w:line="240" w:lineRule="auto"/>
        <w:rPr>
          <w:rFonts w:hint="eastAsia"/>
        </w:rPr>
      </w:pPr>
      <w:r>
        <w:rPr>
          <w:rFonts w:hint="eastAsia"/>
        </w:rPr>
        <w:t>业务定义</w:t>
      </w:r>
    </w:p>
    <w:p w:rsidR="00707649" w:rsidRDefault="00707649">
      <w:pPr>
        <w:ind w:firstLine="425"/>
        <w:rPr>
          <w:rFonts w:hint="eastAsia"/>
        </w:rPr>
      </w:pPr>
      <w:r>
        <w:rPr>
          <w:rFonts w:hint="eastAsia"/>
        </w:rPr>
        <w:t>出国留学外汇贷款指贷款人向借款人直接用外汇发放的用于借款人已获批准在境外攻读硕士以上学位所需学杂费用和合理生活费用的消费贷款。</w:t>
      </w:r>
    </w:p>
    <w:p w:rsidR="00707649" w:rsidRDefault="00707649">
      <w:pPr>
        <w:pStyle w:val="4157"/>
        <w:spacing w:line="240" w:lineRule="auto"/>
        <w:rPr>
          <w:rFonts w:hint="eastAsia"/>
        </w:rPr>
      </w:pPr>
      <w:r>
        <w:rPr>
          <w:rFonts w:hint="eastAsia"/>
        </w:rPr>
        <w:t>贷款对象和贷款条件</w:t>
      </w:r>
    </w:p>
    <w:p w:rsidR="00707649" w:rsidRDefault="00707649">
      <w:pPr>
        <w:ind w:firstLine="425"/>
        <w:rPr>
          <w:rFonts w:hint="eastAsia"/>
        </w:rPr>
      </w:pPr>
      <w:r>
        <w:rPr>
          <w:rFonts w:hint="eastAsia"/>
        </w:rPr>
        <w:t>出国攻读硕士以上学位的留学人员。</w:t>
      </w:r>
    </w:p>
    <w:p w:rsidR="00707649" w:rsidRDefault="00707649">
      <w:pPr>
        <w:ind w:firstLine="425"/>
        <w:rPr>
          <w:rFonts w:hint="eastAsia"/>
        </w:rPr>
      </w:pPr>
      <w:r>
        <w:rPr>
          <w:rFonts w:hint="eastAsia"/>
        </w:rPr>
        <w:t>1</w:t>
      </w:r>
      <w:r>
        <w:rPr>
          <w:rFonts w:hint="eastAsia"/>
        </w:rPr>
        <w:t>、具有完全民事行为能力的自然人；</w:t>
      </w:r>
    </w:p>
    <w:p w:rsidR="00707649" w:rsidRDefault="00707649">
      <w:pPr>
        <w:rPr>
          <w:rFonts w:hint="eastAsia"/>
        </w:rPr>
      </w:pPr>
      <w:r>
        <w:rPr>
          <w:rFonts w:hint="eastAsia"/>
        </w:rPr>
        <w:t xml:space="preserve">    2</w:t>
      </w:r>
      <w:r>
        <w:rPr>
          <w:rFonts w:hint="eastAsia"/>
        </w:rPr>
        <w:t>、有当地常住户口或有效居留身份，有固定和详细的住址；</w:t>
      </w:r>
    </w:p>
    <w:p w:rsidR="00707649" w:rsidRDefault="00707649">
      <w:pPr>
        <w:rPr>
          <w:rFonts w:hint="eastAsia"/>
        </w:rPr>
      </w:pPr>
      <w:r>
        <w:rPr>
          <w:rFonts w:hint="eastAsia"/>
        </w:rPr>
        <w:t xml:space="preserve">    3</w:t>
      </w:r>
      <w:r>
        <w:rPr>
          <w:rFonts w:hint="eastAsia"/>
        </w:rPr>
        <w:t>、有境外就读学校的正式录取通知书或接收函；有境外就读学校开出的学习期内所需学杂费的证明材料；</w:t>
      </w:r>
    </w:p>
    <w:p w:rsidR="00707649" w:rsidRDefault="00707649">
      <w:pPr>
        <w:rPr>
          <w:rFonts w:hint="eastAsia"/>
        </w:rPr>
      </w:pPr>
      <w:r>
        <w:rPr>
          <w:rFonts w:hint="eastAsia"/>
        </w:rPr>
        <w:t xml:space="preserve">    4</w:t>
      </w:r>
      <w:r>
        <w:rPr>
          <w:rFonts w:hint="eastAsia"/>
        </w:rPr>
        <w:t>、提供贷款人认可的资产抵、质押或具有代偿能力并承担连带责任的第三方保证人；</w:t>
      </w:r>
    </w:p>
    <w:p w:rsidR="00707649" w:rsidRDefault="00707649">
      <w:pPr>
        <w:rPr>
          <w:rFonts w:hint="eastAsia"/>
        </w:rPr>
      </w:pPr>
      <w:r>
        <w:rPr>
          <w:rFonts w:hint="eastAsia"/>
        </w:rPr>
        <w:t xml:space="preserve">    5</w:t>
      </w:r>
      <w:r>
        <w:rPr>
          <w:rFonts w:hint="eastAsia"/>
        </w:rPr>
        <w:t>、借款人已拥有一定比例的所需费用；</w:t>
      </w:r>
    </w:p>
    <w:p w:rsidR="00707649" w:rsidRDefault="00707649">
      <w:pPr>
        <w:rPr>
          <w:rFonts w:hint="eastAsia"/>
        </w:rPr>
      </w:pPr>
      <w:r>
        <w:t xml:space="preserve">    </w:t>
      </w:r>
      <w:r>
        <w:rPr>
          <w:rFonts w:hint="eastAsia"/>
        </w:rPr>
        <w:t>6</w:t>
      </w:r>
      <w:r>
        <w:rPr>
          <w:rFonts w:hint="eastAsia"/>
        </w:rPr>
        <w:t>、落实贷款人规定的其他贷款条件。</w:t>
      </w:r>
    </w:p>
    <w:p w:rsidR="00707649" w:rsidRDefault="00707649">
      <w:pPr>
        <w:pStyle w:val="4157"/>
        <w:spacing w:line="240" w:lineRule="auto"/>
        <w:rPr>
          <w:rFonts w:hint="eastAsia"/>
        </w:rPr>
      </w:pPr>
      <w:r>
        <w:rPr>
          <w:rFonts w:hint="eastAsia"/>
        </w:rPr>
        <w:t>贷款币种</w:t>
      </w:r>
    </w:p>
    <w:p w:rsidR="00707649" w:rsidRDefault="00707649">
      <w:pPr>
        <w:ind w:firstLine="425"/>
        <w:rPr>
          <w:rFonts w:hint="eastAsia"/>
        </w:rPr>
      </w:pPr>
      <w:r>
        <w:rPr>
          <w:rFonts w:hint="eastAsia"/>
        </w:rPr>
        <w:t>美元</w:t>
      </w:r>
    </w:p>
    <w:p w:rsidR="00707649" w:rsidRDefault="00707649">
      <w:pPr>
        <w:pStyle w:val="4157"/>
        <w:spacing w:line="240" w:lineRule="auto"/>
        <w:rPr>
          <w:rFonts w:hint="eastAsia"/>
        </w:rPr>
      </w:pPr>
      <w:r>
        <w:rPr>
          <w:rFonts w:hint="eastAsia"/>
        </w:rPr>
        <w:t>贷款期限</w:t>
      </w:r>
    </w:p>
    <w:p w:rsidR="00707649" w:rsidRDefault="00707649">
      <w:pPr>
        <w:ind w:firstLine="425"/>
        <w:rPr>
          <w:rFonts w:hint="eastAsia"/>
        </w:rPr>
      </w:pPr>
      <w:r>
        <w:rPr>
          <w:rFonts w:hint="eastAsia"/>
        </w:rPr>
        <w:t>出国留学外汇贷款的期限一般为六个月至六年。具体期限根据借款人就读情况和担保情况分别确定。</w:t>
      </w:r>
    </w:p>
    <w:p w:rsidR="00707649" w:rsidRDefault="00707649">
      <w:pPr>
        <w:pStyle w:val="4157"/>
        <w:spacing w:line="240" w:lineRule="auto"/>
        <w:rPr>
          <w:rFonts w:hint="eastAsia"/>
        </w:rPr>
      </w:pPr>
      <w:r>
        <w:rPr>
          <w:rFonts w:hint="eastAsia"/>
        </w:rPr>
        <w:t>贷款限额</w:t>
      </w:r>
    </w:p>
    <w:p w:rsidR="00707649" w:rsidRDefault="00707649">
      <w:pPr>
        <w:rPr>
          <w:rFonts w:hint="eastAsia"/>
        </w:rPr>
      </w:pPr>
      <w:r>
        <w:rPr>
          <w:rFonts w:hint="eastAsia"/>
        </w:rPr>
        <w:t xml:space="preserve">   </w:t>
      </w:r>
      <w:r>
        <w:rPr>
          <w:rFonts w:hint="eastAsia"/>
        </w:rPr>
        <w:t>贷款金额最高不得超过借款人在境外就读期间全部学杂费用和正常生活费用的</w:t>
      </w:r>
      <w:r>
        <w:rPr>
          <w:rFonts w:hint="eastAsia"/>
        </w:rPr>
        <w:t>80%</w:t>
      </w:r>
      <w:r>
        <w:rPr>
          <w:rFonts w:hint="eastAsia"/>
        </w:rPr>
        <w:t>，对每个借款人发放的最高贷款金额原则上不超过</w:t>
      </w:r>
      <w:r>
        <w:rPr>
          <w:rFonts w:hint="eastAsia"/>
        </w:rPr>
        <w:t>4</w:t>
      </w:r>
      <w:r>
        <w:rPr>
          <w:rFonts w:hint="eastAsia"/>
        </w:rPr>
        <w:t>万美元。具体贷款比例和贷款金额由贷款人根据借款人留学所需费用情况和担保情况分别确定。</w:t>
      </w:r>
    </w:p>
    <w:p w:rsidR="00707649" w:rsidRDefault="00707649">
      <w:pPr>
        <w:pStyle w:val="4157"/>
        <w:spacing w:line="240" w:lineRule="auto"/>
        <w:rPr>
          <w:rFonts w:hint="eastAsia"/>
        </w:rPr>
      </w:pPr>
      <w:r>
        <w:rPr>
          <w:rFonts w:hint="eastAsia"/>
        </w:rPr>
        <w:t>贷款利率</w:t>
      </w:r>
    </w:p>
    <w:p w:rsidR="00707649" w:rsidRDefault="00707649">
      <w:pPr>
        <w:rPr>
          <w:rFonts w:hint="eastAsia"/>
        </w:rPr>
      </w:pPr>
      <w:r>
        <w:rPr>
          <w:rFonts w:hint="eastAsia"/>
        </w:rPr>
        <w:t xml:space="preserve">   </w:t>
      </w:r>
      <w:r>
        <w:rPr>
          <w:rFonts w:hint="eastAsia"/>
        </w:rPr>
        <w:t>出国留学外汇贷款利率，执行中国银行规定的同档次利率。贷款期限在一年以内（含一年），按合同约定利率计息，遇利率调整时，合同利率不变；贷款期限在一年以上的，遇利率调整，则按中国银行关于利率调整的规定进行利率调整。</w:t>
      </w:r>
    </w:p>
    <w:p w:rsidR="00707649" w:rsidRDefault="00707649">
      <w:pPr>
        <w:pStyle w:val="4"/>
        <w:tabs>
          <w:tab w:val="num" w:pos="1440"/>
        </w:tabs>
        <w:spacing w:line="240" w:lineRule="auto"/>
        <w:ind w:left="864" w:hanging="864"/>
        <w:rPr>
          <w:rFonts w:hint="eastAsia"/>
        </w:rPr>
      </w:pPr>
      <w:r>
        <w:rPr>
          <w:rFonts w:hint="eastAsia"/>
          <w:b w:val="0"/>
        </w:rPr>
        <w:t>借款人申请贷款时，应向贷款人提供以下资料</w:t>
      </w:r>
    </w:p>
    <w:p w:rsidR="00707649" w:rsidRDefault="00707649">
      <w:pPr>
        <w:ind w:firstLine="480"/>
        <w:rPr>
          <w:rFonts w:hint="eastAsia"/>
        </w:rPr>
      </w:pPr>
      <w:r>
        <w:rPr>
          <w:rFonts w:hint="eastAsia"/>
        </w:rPr>
        <w:t>1</w:t>
      </w:r>
      <w:r>
        <w:rPr>
          <w:rFonts w:hint="eastAsia"/>
        </w:rPr>
        <w:t>、借款人的有效身份证明，出示本人的护照原件并提供其复印件存档；</w:t>
      </w:r>
    </w:p>
    <w:p w:rsidR="00707649" w:rsidRDefault="00707649">
      <w:pPr>
        <w:ind w:firstLine="480"/>
        <w:rPr>
          <w:rFonts w:hint="eastAsia"/>
        </w:rPr>
      </w:pPr>
      <w:r>
        <w:rPr>
          <w:rFonts w:hint="eastAsia"/>
        </w:rPr>
        <w:t>2</w:t>
      </w:r>
      <w:r>
        <w:rPr>
          <w:rFonts w:hint="eastAsia"/>
        </w:rPr>
        <w:t>、就读学校的《录取通知书》，所读学校开出的学生学习期内所需学杂费总额的证明资料；如按学年度发放的贷款，借款人应于每个学年结束前出示下一年度学杂费证明。</w:t>
      </w:r>
    </w:p>
    <w:p w:rsidR="00707649" w:rsidRDefault="00707649">
      <w:pPr>
        <w:ind w:firstLine="480"/>
        <w:rPr>
          <w:rFonts w:hint="eastAsia"/>
        </w:rPr>
      </w:pPr>
      <w:r>
        <w:rPr>
          <w:rFonts w:hint="eastAsia"/>
        </w:rPr>
        <w:t>3</w:t>
      </w:r>
      <w:r>
        <w:rPr>
          <w:rFonts w:hint="eastAsia"/>
        </w:rPr>
        <w:t>、以财产作抵押或质押的，应提供抵押物、质物清单和有处分权人（包括财产共有人）签署的同意抵押、质押的承诺或声明。对抵押物须提交由有关部门出具的价值评估报告和保险部门的保险文件，对质押物须提供权利证明文件。以第三方担保的，应出具保证人同意担保的书面文件，有关资信证明材料；</w:t>
      </w:r>
    </w:p>
    <w:p w:rsidR="00707649" w:rsidRDefault="00707649">
      <w:pPr>
        <w:ind w:firstLine="480"/>
        <w:rPr>
          <w:rFonts w:hint="eastAsia"/>
        </w:rPr>
      </w:pPr>
      <w:r>
        <w:rPr>
          <w:rFonts w:hint="eastAsia"/>
        </w:rPr>
        <w:t>4</w:t>
      </w:r>
      <w:r>
        <w:rPr>
          <w:rFonts w:hint="eastAsia"/>
        </w:rPr>
        <w:t>、在中国银行开立的个人储蓄存折原件及复印件或信用卡；</w:t>
      </w:r>
      <w:r>
        <w:rPr>
          <w:rFonts w:hint="eastAsia"/>
        </w:rPr>
        <w:t xml:space="preserve"> </w:t>
      </w:r>
    </w:p>
    <w:p w:rsidR="00707649" w:rsidRDefault="00707649">
      <w:pPr>
        <w:ind w:firstLine="480"/>
        <w:rPr>
          <w:rFonts w:hint="eastAsia"/>
        </w:rPr>
      </w:pPr>
      <w:r>
        <w:rPr>
          <w:rFonts w:hint="eastAsia"/>
        </w:rPr>
        <w:t>5</w:t>
      </w:r>
      <w:r>
        <w:rPr>
          <w:rFonts w:hint="eastAsia"/>
        </w:rPr>
        <w:t>、贷款人要求提供的其他证明文件和材料。</w:t>
      </w:r>
    </w:p>
    <w:p w:rsidR="00707649" w:rsidRDefault="00707649">
      <w:pPr>
        <w:pStyle w:val="4157"/>
        <w:spacing w:line="240" w:lineRule="auto"/>
        <w:rPr>
          <w:rFonts w:hint="eastAsia"/>
        </w:rPr>
      </w:pPr>
      <w:r>
        <w:rPr>
          <w:rFonts w:hint="eastAsia"/>
        </w:rPr>
        <w:t>贷款担保</w:t>
      </w:r>
    </w:p>
    <w:p w:rsidR="00707649" w:rsidRDefault="00707649">
      <w:pPr>
        <w:ind w:firstLine="480"/>
        <w:rPr>
          <w:rFonts w:hint="eastAsia"/>
        </w:rPr>
      </w:pPr>
      <w:r>
        <w:rPr>
          <w:rFonts w:hint="eastAsia"/>
        </w:rPr>
        <w:t>申请出国留学外汇贷款的借款人，应在签订借款合同之前提供贷款人认可的财产抵押、质押、第三方不可撤销的连带责任保证和履约保证保险。</w:t>
      </w:r>
    </w:p>
    <w:p w:rsidR="00707649" w:rsidRDefault="00707649">
      <w:pPr>
        <w:pStyle w:val="4157"/>
        <w:spacing w:line="240" w:lineRule="auto"/>
        <w:rPr>
          <w:rFonts w:hint="eastAsia"/>
        </w:rPr>
      </w:pPr>
      <w:r>
        <w:rPr>
          <w:rFonts w:hint="eastAsia"/>
        </w:rPr>
        <w:t>贷款的发放</w:t>
      </w:r>
    </w:p>
    <w:p w:rsidR="00707649" w:rsidRDefault="00707649">
      <w:pPr>
        <w:rPr>
          <w:rFonts w:hint="eastAsia"/>
        </w:rPr>
      </w:pPr>
      <w:r>
        <w:rPr>
          <w:rFonts w:hint="eastAsia"/>
        </w:rPr>
        <w:t xml:space="preserve">    </w:t>
      </w:r>
      <w:r>
        <w:rPr>
          <w:rFonts w:hint="eastAsia"/>
        </w:rPr>
        <w:t>在《抵</w:t>
      </w:r>
      <w:r>
        <w:rPr>
          <w:rFonts w:hint="eastAsia"/>
        </w:rPr>
        <w:t>/</w:t>
      </w:r>
      <w:r>
        <w:rPr>
          <w:rFonts w:hint="eastAsia"/>
        </w:rPr>
        <w:t>质押合同》或《保证合同》生效之日起</w:t>
      </w:r>
      <w:r>
        <w:rPr>
          <w:rFonts w:hint="eastAsia"/>
        </w:rPr>
        <w:t>5</w:t>
      </w:r>
      <w:r>
        <w:rPr>
          <w:rFonts w:hint="eastAsia"/>
        </w:rPr>
        <w:t>个工作日内，贷款人应把《借款合同》所签订的贷款金额按合同条款规定按年度划至借款人在银行开立的帐户上或借款人委托贷款人将贷款分年度划至借款人就读学校的帐户上，并由贷款人或贷款人委托银行监督使用。其中学费部分直接汇入学校指定帐户，生活费部分转成银行汇票，由留学人员到贷款人指定的境外中国银行或代理行提取。</w:t>
      </w:r>
    </w:p>
    <w:p w:rsidR="00707649" w:rsidRDefault="00707649">
      <w:pPr>
        <w:rPr>
          <w:rFonts w:hint="eastAsia"/>
        </w:rPr>
      </w:pPr>
      <w:r>
        <w:rPr>
          <w:rFonts w:hint="eastAsia"/>
        </w:rPr>
        <w:t>学制在一年以上的可按每学年所需费用确定提款计划。除第一学年的学费直接汇入就读学校指定帐户外，其余贷款资金应汇入中国银行海外机构或代理行的监管帐户，借款人凭每年的缴费通知书到银行办理提款手续。</w:t>
      </w:r>
    </w:p>
    <w:p w:rsidR="00707649" w:rsidRDefault="00707649">
      <w:pPr>
        <w:pStyle w:val="4157"/>
        <w:spacing w:line="240" w:lineRule="auto"/>
        <w:rPr>
          <w:rFonts w:hint="eastAsia"/>
        </w:rPr>
      </w:pPr>
      <w:r>
        <w:rPr>
          <w:rFonts w:hint="eastAsia"/>
        </w:rPr>
        <w:t>贷款的偿还</w:t>
      </w:r>
    </w:p>
    <w:p w:rsidR="00707649" w:rsidRDefault="00707649">
      <w:pPr>
        <w:ind w:firstLine="480"/>
        <w:rPr>
          <w:rFonts w:hint="eastAsia"/>
        </w:rPr>
      </w:pPr>
      <w:r>
        <w:rPr>
          <w:rFonts w:hint="eastAsia"/>
        </w:rPr>
        <w:t>借贷双方应对还款方式和还本付息计划在借款合同中明确规定。贷款期限在一年以内（含一年）的，贷款本息在贷款到期时一次性清偿；贷款期限在一年以上（不含一年）的，贷款本息实行月均等额还款法，每月还款金额应根据每学习年度发放的贷款额确定。</w:t>
      </w:r>
    </w:p>
    <w:p w:rsidR="00707649" w:rsidRDefault="00707649">
      <w:pPr>
        <w:ind w:firstLine="480"/>
        <w:rPr>
          <w:rFonts w:hint="eastAsia"/>
        </w:rPr>
      </w:pPr>
      <w:r>
        <w:rPr>
          <w:rFonts w:hint="eastAsia"/>
        </w:rPr>
        <w:t>留学人员在攻读学位期间，由于无还款来源，贷款人可给予借款人还款宽限期（一般不超过两年，在宽限期内只还息不还本）。</w:t>
      </w:r>
    </w:p>
    <w:p w:rsidR="00707649" w:rsidRDefault="00707649">
      <w:pPr>
        <w:ind w:firstLine="480"/>
        <w:rPr>
          <w:rFonts w:hint="eastAsia"/>
        </w:rPr>
      </w:pPr>
      <w:r>
        <w:rPr>
          <w:rFonts w:hint="eastAsia"/>
        </w:rPr>
        <w:t>出国留学贷款原则上采取贷外汇还外汇的方式，但为鼓励留学人员学成回国效力，已回国工作的人员对未偿还的贷款经国家外汇管理局批准，可向中国银行申请人民币购汇还贷。贷款人应国家外汇管理局核准的购汇还贷规定执行。</w:t>
      </w:r>
    </w:p>
    <w:p w:rsidR="00707649" w:rsidRDefault="00707649">
      <w:pPr>
        <w:pStyle w:val="4"/>
        <w:tabs>
          <w:tab w:val="num" w:pos="1440"/>
        </w:tabs>
        <w:spacing w:line="240" w:lineRule="auto"/>
        <w:ind w:left="864" w:hanging="864"/>
        <w:rPr>
          <w:rFonts w:hint="eastAsia"/>
        </w:rPr>
      </w:pPr>
      <w:r>
        <w:rPr>
          <w:rFonts w:hint="eastAsia"/>
          <w:b w:val="0"/>
        </w:rPr>
        <w:t>相关费用</w:t>
      </w:r>
    </w:p>
    <w:p w:rsidR="00707649" w:rsidRDefault="00707649">
      <w:pPr>
        <w:ind w:firstLine="480"/>
        <w:rPr>
          <w:rFonts w:hint="eastAsia"/>
        </w:rPr>
      </w:pPr>
      <w:r>
        <w:rPr>
          <w:rFonts w:hint="eastAsia"/>
        </w:rPr>
        <w:t>出国留学外汇贷款抵（质）押物的评估和登记费用以及借款合同等公证费用均由借款人承担。</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rPr>
      </w:pPr>
      <w:bookmarkStart w:id="167" w:name="_Toc35956732"/>
      <w:bookmarkStart w:id="168" w:name="_Toc36004021"/>
      <w:bookmarkStart w:id="169" w:name="_Toc36016058"/>
      <w:bookmarkStart w:id="170" w:name="_Toc36029754"/>
      <w:r>
        <w:rPr>
          <w:rFonts w:hint="eastAsia"/>
        </w:rPr>
        <w:t>个人投资经营贷款业务</w:t>
      </w:r>
      <w:bookmarkEnd w:id="167"/>
      <w:bookmarkEnd w:id="168"/>
      <w:bookmarkEnd w:id="169"/>
      <w:bookmarkEnd w:id="170"/>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个人投资经营贷款是指贷款人向借款人发放的用于解决其投资经营过程中所需资金周转的贷款。借款人指中国境内具有完全民事行为能力的自然人，包括个人独资企业，即依法在中国境内设立，由一个自然人投资，财产为投资人个人所有，投资人以其个人财产对企业债务承担无限责任的经营实体。</w:t>
      </w:r>
    </w:p>
    <w:p w:rsidR="00707649" w:rsidRDefault="00707649">
      <w:pPr>
        <w:pStyle w:val="4157"/>
        <w:spacing w:line="240" w:lineRule="auto"/>
        <w:rPr>
          <w:rFonts w:hint="eastAsia"/>
        </w:rPr>
      </w:pPr>
      <w:r>
        <w:rPr>
          <w:rFonts w:hint="eastAsia"/>
        </w:rPr>
        <w:t>贷款条件及贷款条件</w:t>
      </w:r>
    </w:p>
    <w:p w:rsidR="00707649" w:rsidRDefault="00707649">
      <w:pPr>
        <w:ind w:firstLine="480"/>
        <w:rPr>
          <w:rFonts w:hint="eastAsia"/>
        </w:rPr>
      </w:pPr>
      <w:r>
        <w:rPr>
          <w:rFonts w:hint="eastAsia"/>
        </w:rPr>
        <w:t>1</w:t>
      </w:r>
      <w:r>
        <w:rPr>
          <w:rFonts w:hint="eastAsia"/>
        </w:rPr>
        <w:t>、个人投资经营贷款的贷款对象应是具有完全民事行为能力的自然人，包括个人独资企业。</w:t>
      </w:r>
    </w:p>
    <w:p w:rsidR="00707649" w:rsidRDefault="00707649">
      <w:pPr>
        <w:ind w:firstLine="480"/>
        <w:rPr>
          <w:rFonts w:hint="eastAsia"/>
        </w:rPr>
      </w:pPr>
      <w:r>
        <w:rPr>
          <w:rFonts w:hint="eastAsia"/>
        </w:rPr>
        <w:t>2</w:t>
      </w:r>
      <w:r>
        <w:rPr>
          <w:rFonts w:hint="eastAsia"/>
        </w:rPr>
        <w:t>、具有城镇常住户口或有效居留身份；</w:t>
      </w:r>
    </w:p>
    <w:p w:rsidR="00707649" w:rsidRDefault="00707649">
      <w:pPr>
        <w:ind w:firstLine="480"/>
        <w:rPr>
          <w:rFonts w:hint="eastAsia"/>
        </w:rPr>
      </w:pPr>
      <w:r>
        <w:rPr>
          <w:rFonts w:hint="eastAsia"/>
        </w:rPr>
        <w:t>3</w:t>
      </w:r>
      <w:r>
        <w:rPr>
          <w:rFonts w:hint="eastAsia"/>
        </w:rPr>
        <w:t>、无不良社会信用记录，信用良好；</w:t>
      </w:r>
    </w:p>
    <w:p w:rsidR="00707649" w:rsidRDefault="00707649">
      <w:pPr>
        <w:ind w:firstLine="480"/>
        <w:rPr>
          <w:rFonts w:hint="eastAsia"/>
        </w:rPr>
      </w:pPr>
      <w:r>
        <w:rPr>
          <w:rFonts w:hint="eastAsia"/>
        </w:rPr>
        <w:t>4</w:t>
      </w:r>
      <w:r>
        <w:rPr>
          <w:rFonts w:hint="eastAsia"/>
        </w:rPr>
        <w:t>、在贷款银行开立一般存款帐户；</w:t>
      </w:r>
    </w:p>
    <w:p w:rsidR="00707649" w:rsidRDefault="00707649">
      <w:pPr>
        <w:ind w:firstLine="480"/>
        <w:rPr>
          <w:rFonts w:hint="eastAsia"/>
        </w:rPr>
      </w:pPr>
      <w:r>
        <w:rPr>
          <w:rFonts w:hint="eastAsia"/>
        </w:rPr>
        <w:t>5</w:t>
      </w:r>
      <w:r>
        <w:rPr>
          <w:rFonts w:hint="eastAsia"/>
        </w:rPr>
        <w:t>、经营产品市场前景好、经济效益佳；</w:t>
      </w:r>
    </w:p>
    <w:p w:rsidR="00707649" w:rsidRDefault="00707649">
      <w:pPr>
        <w:ind w:firstLine="480"/>
        <w:rPr>
          <w:rFonts w:hint="eastAsia"/>
        </w:rPr>
      </w:pPr>
      <w:r>
        <w:rPr>
          <w:rFonts w:hint="eastAsia"/>
        </w:rPr>
        <w:t>6</w:t>
      </w:r>
      <w:r>
        <w:rPr>
          <w:rFonts w:hint="eastAsia"/>
        </w:rPr>
        <w:t>、经营状况、财务状况良好；</w:t>
      </w:r>
    </w:p>
    <w:p w:rsidR="00707649" w:rsidRDefault="00707649">
      <w:pPr>
        <w:ind w:firstLine="480"/>
        <w:rPr>
          <w:rFonts w:hint="eastAsia"/>
        </w:rPr>
      </w:pPr>
      <w:r>
        <w:rPr>
          <w:rFonts w:hint="eastAsia"/>
        </w:rPr>
        <w:t>7</w:t>
      </w:r>
      <w:r>
        <w:rPr>
          <w:rFonts w:hint="eastAsia"/>
        </w:rPr>
        <w:t>、能够提供贷款人认可的有效担保；</w:t>
      </w:r>
    </w:p>
    <w:p w:rsidR="00707649" w:rsidRDefault="00707649">
      <w:pPr>
        <w:ind w:firstLine="480"/>
        <w:rPr>
          <w:rFonts w:hint="eastAsia"/>
        </w:rPr>
      </w:pPr>
      <w:r>
        <w:rPr>
          <w:rFonts w:hint="eastAsia"/>
        </w:rPr>
        <w:t>8</w:t>
      </w:r>
      <w:r>
        <w:rPr>
          <w:rFonts w:hint="eastAsia"/>
        </w:rPr>
        <w:t>、贷款人规定的其他条件。</w:t>
      </w:r>
    </w:p>
    <w:p w:rsidR="00707649" w:rsidRDefault="00707649">
      <w:pPr>
        <w:pStyle w:val="4157"/>
        <w:spacing w:line="240" w:lineRule="auto"/>
        <w:rPr>
          <w:rFonts w:hint="eastAsia"/>
        </w:rPr>
      </w:pPr>
      <w:r>
        <w:rPr>
          <w:rFonts w:hint="eastAsia"/>
        </w:rPr>
        <w:t>贷款币种</w:t>
      </w:r>
    </w:p>
    <w:p w:rsidR="00707649" w:rsidRDefault="00707649">
      <w:pPr>
        <w:ind w:firstLine="480"/>
        <w:rPr>
          <w:rFonts w:hint="eastAsia"/>
        </w:rPr>
      </w:pPr>
      <w:r>
        <w:rPr>
          <w:rFonts w:hint="eastAsia"/>
        </w:rPr>
        <w:t>人民币</w:t>
      </w:r>
    </w:p>
    <w:p w:rsidR="00707649" w:rsidRDefault="00707649">
      <w:pPr>
        <w:pStyle w:val="4157"/>
        <w:spacing w:line="240" w:lineRule="auto"/>
        <w:rPr>
          <w:rFonts w:hint="eastAsia"/>
        </w:rPr>
      </w:pPr>
      <w:r>
        <w:rPr>
          <w:rFonts w:hint="eastAsia"/>
        </w:rPr>
        <w:t>贷款限额</w:t>
      </w:r>
    </w:p>
    <w:p w:rsidR="00707649" w:rsidRDefault="00707649">
      <w:pPr>
        <w:ind w:firstLine="480"/>
        <w:rPr>
          <w:rFonts w:hint="eastAsia"/>
        </w:rPr>
      </w:pPr>
      <w:r>
        <w:rPr>
          <w:rFonts w:hint="eastAsia"/>
        </w:rPr>
        <w:t>个人投资经营贷款的金额起点为</w:t>
      </w:r>
      <w:r>
        <w:rPr>
          <w:rFonts w:hint="eastAsia"/>
        </w:rPr>
        <w:t>3</w:t>
      </w:r>
      <w:r>
        <w:rPr>
          <w:rFonts w:hint="eastAsia"/>
        </w:rPr>
        <w:t>万元人民币，最高金额不得超过</w:t>
      </w:r>
      <w:r>
        <w:rPr>
          <w:rFonts w:hint="eastAsia"/>
        </w:rPr>
        <w:t>300</w:t>
      </w:r>
      <w:r>
        <w:rPr>
          <w:rFonts w:hint="eastAsia"/>
        </w:rPr>
        <w:t>万元人民币；</w:t>
      </w:r>
    </w:p>
    <w:p w:rsidR="00707649" w:rsidRDefault="00707649">
      <w:pPr>
        <w:pStyle w:val="4157"/>
        <w:spacing w:line="240" w:lineRule="auto"/>
        <w:rPr>
          <w:rFonts w:hint="eastAsia"/>
        </w:rPr>
      </w:pPr>
      <w:r>
        <w:rPr>
          <w:rFonts w:hint="eastAsia"/>
        </w:rPr>
        <w:t>贷款期限</w:t>
      </w:r>
    </w:p>
    <w:p w:rsidR="00707649" w:rsidRDefault="00707649">
      <w:pPr>
        <w:ind w:firstLine="480"/>
        <w:rPr>
          <w:rFonts w:hint="eastAsia"/>
        </w:rPr>
      </w:pPr>
      <w:r>
        <w:rPr>
          <w:rFonts w:hint="eastAsia"/>
        </w:rPr>
        <w:t>个人投资经营贷款的期限最长不超过</w:t>
      </w:r>
      <w:r>
        <w:rPr>
          <w:rFonts w:hint="eastAsia"/>
        </w:rPr>
        <w:t>3</w:t>
      </w:r>
      <w:r>
        <w:rPr>
          <w:rFonts w:hint="eastAsia"/>
        </w:rPr>
        <w:t>年（含</w:t>
      </w:r>
      <w:r>
        <w:rPr>
          <w:rFonts w:hint="eastAsia"/>
        </w:rPr>
        <w:t>3</w:t>
      </w:r>
      <w:r>
        <w:rPr>
          <w:rFonts w:hint="eastAsia"/>
        </w:rPr>
        <w:t>年）；</w:t>
      </w:r>
    </w:p>
    <w:p w:rsidR="00707649" w:rsidRDefault="00707649">
      <w:pPr>
        <w:pStyle w:val="4157"/>
        <w:spacing w:line="240" w:lineRule="auto"/>
        <w:rPr>
          <w:rFonts w:hint="eastAsia"/>
        </w:rPr>
      </w:pPr>
      <w:r>
        <w:rPr>
          <w:rFonts w:hint="eastAsia"/>
        </w:rPr>
        <w:t>贷款利率</w:t>
      </w:r>
    </w:p>
    <w:p w:rsidR="00707649" w:rsidRDefault="00707649">
      <w:pPr>
        <w:ind w:firstLine="480"/>
        <w:rPr>
          <w:rFonts w:hint="eastAsia"/>
        </w:rPr>
      </w:pPr>
      <w:r>
        <w:rPr>
          <w:rFonts w:hint="eastAsia"/>
        </w:rPr>
        <w:t>个人投资经营贷款利率执行中国人民银行同档次期限利率。如遇法定利率调整，按中国人民银行的有关规定执行。贷款利率不得下浮，但可在法定利率基础上适当上浮，具体利率上浮水平应依据借款人信用和所提供的抵押或质押担保确定，最高上浮比例不得超过中国人民银行规定的幅度。</w:t>
      </w:r>
      <w:r>
        <w:rPr>
          <w:rFonts w:hint="eastAsia"/>
        </w:rPr>
        <w:t xml:space="preserve">  </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ind w:firstLine="480"/>
        <w:rPr>
          <w:rFonts w:hint="eastAsia"/>
        </w:rPr>
      </w:pPr>
      <w:r>
        <w:rPr>
          <w:rFonts w:hint="eastAsia"/>
        </w:rPr>
        <w:t>借款人申请个人投资经营贷款，应向贷款人提交书面借款申请，填写有关申请表格，并提交下列证明文件和资料：</w:t>
      </w:r>
    </w:p>
    <w:p w:rsidR="00707649" w:rsidRDefault="00707649">
      <w:pPr>
        <w:ind w:firstLine="480"/>
        <w:rPr>
          <w:rFonts w:hint="eastAsia"/>
        </w:rPr>
      </w:pPr>
      <w:r>
        <w:rPr>
          <w:rFonts w:hint="eastAsia"/>
        </w:rPr>
        <w:t>1</w:t>
      </w:r>
      <w:r>
        <w:rPr>
          <w:rFonts w:hint="eastAsia"/>
        </w:rPr>
        <w:t>、资格证明文件，如身份证、户口簿或其他有效居留证件、营业执照等；</w:t>
      </w:r>
    </w:p>
    <w:p w:rsidR="00707649" w:rsidRDefault="00707649">
      <w:pPr>
        <w:ind w:firstLine="480"/>
        <w:rPr>
          <w:rFonts w:hint="eastAsia"/>
        </w:rPr>
      </w:pPr>
      <w:r>
        <w:rPr>
          <w:rFonts w:hint="eastAsia"/>
        </w:rPr>
        <w:t>2</w:t>
      </w:r>
      <w:r>
        <w:rPr>
          <w:rFonts w:hint="eastAsia"/>
        </w:rPr>
        <w:t>、贷款用途证明文件，如购销合同等；</w:t>
      </w:r>
    </w:p>
    <w:p w:rsidR="00707649" w:rsidRDefault="00707649">
      <w:pPr>
        <w:ind w:firstLine="480"/>
        <w:rPr>
          <w:rFonts w:hint="eastAsia"/>
        </w:rPr>
      </w:pPr>
      <w:r>
        <w:rPr>
          <w:rFonts w:hint="eastAsia"/>
        </w:rPr>
        <w:t>3</w:t>
      </w:r>
      <w:r>
        <w:rPr>
          <w:rFonts w:hint="eastAsia"/>
        </w:rPr>
        <w:t>、经营企业的财务报表（或经营收入证明）、税单及其他还款能力证明等；</w:t>
      </w:r>
    </w:p>
    <w:p w:rsidR="00707649" w:rsidRDefault="00707649">
      <w:pPr>
        <w:ind w:firstLine="480"/>
        <w:rPr>
          <w:rFonts w:hint="eastAsia"/>
        </w:rPr>
      </w:pPr>
      <w:r>
        <w:rPr>
          <w:rFonts w:hint="eastAsia"/>
        </w:rPr>
        <w:t>4</w:t>
      </w:r>
      <w:r>
        <w:rPr>
          <w:rFonts w:hint="eastAsia"/>
        </w:rPr>
        <w:t>、担保所需的证明文件。抵（质）押担保须提供抵（质）押物清单、权属证明、价值证明，以及有处分权人同意抵（质）押证明；信用担保须提供保证人同意履行连带责任保证的文件及有关资信证明材料；</w:t>
      </w:r>
    </w:p>
    <w:p w:rsidR="00707649" w:rsidRDefault="00707649">
      <w:pPr>
        <w:ind w:firstLine="480"/>
        <w:rPr>
          <w:rFonts w:hint="eastAsia"/>
        </w:rPr>
      </w:pPr>
      <w:r>
        <w:rPr>
          <w:rFonts w:hint="eastAsia"/>
        </w:rPr>
        <w:t>5</w:t>
      </w:r>
      <w:r>
        <w:rPr>
          <w:rFonts w:hint="eastAsia"/>
        </w:rPr>
        <w:t>、具有固定职业和稳定的经济收入证明；</w:t>
      </w:r>
    </w:p>
    <w:p w:rsidR="00707649" w:rsidRDefault="00707649">
      <w:pPr>
        <w:ind w:firstLine="480"/>
        <w:rPr>
          <w:rFonts w:hint="eastAsia"/>
        </w:rPr>
      </w:pPr>
      <w:r>
        <w:rPr>
          <w:rFonts w:hint="eastAsia"/>
        </w:rPr>
        <w:t>6</w:t>
      </w:r>
      <w:r>
        <w:rPr>
          <w:rFonts w:hint="eastAsia"/>
        </w:rPr>
        <w:t>、借款申请书（内容应包括借款人简历、工作业绩、投资项目可行性研究报告、还款来源、担保情况、申请借款的金额和期限）；</w:t>
      </w:r>
    </w:p>
    <w:p w:rsidR="00707649" w:rsidRDefault="00707649">
      <w:pPr>
        <w:ind w:firstLine="480"/>
        <w:rPr>
          <w:rFonts w:hint="eastAsia"/>
        </w:rPr>
      </w:pPr>
      <w:r>
        <w:rPr>
          <w:rFonts w:hint="eastAsia"/>
        </w:rPr>
        <w:t>7</w:t>
      </w:r>
      <w:r>
        <w:rPr>
          <w:rFonts w:hint="eastAsia"/>
        </w:rPr>
        <w:t>、不低于投资项目总投资额的</w:t>
      </w:r>
      <w:r>
        <w:rPr>
          <w:rFonts w:hint="eastAsia"/>
        </w:rPr>
        <w:t>30%</w:t>
      </w:r>
      <w:r>
        <w:rPr>
          <w:rFonts w:hint="eastAsia"/>
        </w:rPr>
        <w:t>的自有资金或付款证明；</w:t>
      </w:r>
    </w:p>
    <w:p w:rsidR="00707649" w:rsidRDefault="00707649">
      <w:pPr>
        <w:ind w:firstLine="480"/>
        <w:rPr>
          <w:rFonts w:hint="eastAsia"/>
        </w:rPr>
      </w:pPr>
      <w:r>
        <w:rPr>
          <w:rFonts w:hint="eastAsia"/>
        </w:rPr>
        <w:t>8</w:t>
      </w:r>
      <w:r>
        <w:rPr>
          <w:rFonts w:hint="eastAsia"/>
        </w:rPr>
        <w:t>、贷款人要求提供的其他文件资料。</w:t>
      </w:r>
    </w:p>
    <w:p w:rsidR="00707649" w:rsidRDefault="00707649">
      <w:pPr>
        <w:ind w:firstLine="480"/>
        <w:rPr>
          <w:rFonts w:hint="eastAsia"/>
        </w:rPr>
      </w:pPr>
      <w:r>
        <w:rPr>
          <w:rFonts w:hint="eastAsia"/>
        </w:rPr>
        <w:t>借款人应对所提供文件资料的真实性和合法性负完全责任。</w:t>
      </w:r>
    </w:p>
    <w:p w:rsidR="00707649" w:rsidRDefault="00707649">
      <w:pPr>
        <w:pStyle w:val="4157"/>
        <w:spacing w:line="240" w:lineRule="auto"/>
        <w:rPr>
          <w:rFonts w:hint="eastAsia"/>
        </w:rPr>
      </w:pPr>
      <w:r>
        <w:rPr>
          <w:rFonts w:hint="eastAsia"/>
        </w:rPr>
        <w:t>贷款的担保</w:t>
      </w:r>
    </w:p>
    <w:p w:rsidR="00707649" w:rsidRDefault="00707649">
      <w:pPr>
        <w:rPr>
          <w:rFonts w:hint="eastAsia"/>
        </w:rPr>
      </w:pPr>
      <w:r>
        <w:rPr>
          <w:rFonts w:hint="eastAsia"/>
        </w:rPr>
        <w:t xml:space="preserve">    </w:t>
      </w:r>
      <w:r>
        <w:rPr>
          <w:rFonts w:hint="eastAsia"/>
        </w:rPr>
        <w:t>借款人应在签订借款合同之前提供贷款人认可的财产抵押、质押或第三方不可撤销的连带责任保证，担保人必须签订书面担保合同。</w:t>
      </w:r>
    </w:p>
    <w:p w:rsidR="00707649" w:rsidRDefault="00707649">
      <w:pPr>
        <w:ind w:firstLine="480"/>
        <w:rPr>
          <w:rFonts w:hint="eastAsia"/>
        </w:rPr>
      </w:pPr>
      <w:r>
        <w:rPr>
          <w:rFonts w:hint="eastAsia"/>
        </w:rPr>
        <w:t>一、以抵押方式申请贷款的，抵押物必须符合《中华人民共和国担保法》的有关规定，以房地产进行抵押的应符合中华人民共和国建设部《城市房地产抵押管理办法》的规定，借款人必须将房产价值全额用于贷款抵押，其抵押率一般不得超过</w:t>
      </w:r>
      <w:r>
        <w:rPr>
          <w:rFonts w:hint="eastAsia"/>
        </w:rPr>
        <w:t>50</w:t>
      </w:r>
      <w:r>
        <w:rPr>
          <w:rFonts w:hint="eastAsia"/>
        </w:rPr>
        <w:t>％，同时，借款人在获得贷款前必须按照《中华人民共和国担保法》的有关规定办理抵押物登记。</w:t>
      </w:r>
    </w:p>
    <w:p w:rsidR="00707649" w:rsidRDefault="00707649">
      <w:pPr>
        <w:rPr>
          <w:rFonts w:hint="eastAsia"/>
        </w:rPr>
      </w:pPr>
      <w:r>
        <w:rPr>
          <w:rFonts w:hint="eastAsia"/>
        </w:rPr>
        <w:t xml:space="preserve">    </w:t>
      </w:r>
      <w:r>
        <w:rPr>
          <w:rFonts w:hint="eastAsia"/>
        </w:rPr>
        <w:t>二、以质押方式申请贷款的，质物仅限于商业银行开立的储蓄存单、国债等价值稳定、且易于变现的有价证券。银行存单和国债质押率不超过</w:t>
      </w:r>
      <w:r>
        <w:rPr>
          <w:rFonts w:hint="eastAsia"/>
        </w:rPr>
        <w:t>90%</w:t>
      </w:r>
      <w:r>
        <w:rPr>
          <w:rFonts w:hint="eastAsia"/>
        </w:rPr>
        <w:t>，其它有价证券质押率须视其价值分别确定。借款人提供的质物必须符合《中华人民共和国担保法》的规定，并按有关规定办理有关登记手续。贷款人认为需要公证的，借款人（或质押人）应当办理公证手续。</w:t>
      </w:r>
    </w:p>
    <w:p w:rsidR="00707649" w:rsidRDefault="00707649">
      <w:pPr>
        <w:rPr>
          <w:rFonts w:hint="eastAsia"/>
        </w:rPr>
      </w:pPr>
      <w:r>
        <w:rPr>
          <w:rFonts w:hint="eastAsia"/>
        </w:rPr>
        <w:t xml:space="preserve">    </w:t>
      </w:r>
      <w:r>
        <w:rPr>
          <w:rFonts w:hint="eastAsia"/>
        </w:rPr>
        <w:t>三、以第三方保证方式申请贷款的，借款人应提供贷款人可接受的第三方保证。第三方提供的保证为不可撤销的连带责任全额有效担保。</w:t>
      </w:r>
    </w:p>
    <w:p w:rsidR="00707649" w:rsidRDefault="00707649">
      <w:pPr>
        <w:rPr>
          <w:rFonts w:hint="eastAsia"/>
        </w:rPr>
      </w:pPr>
      <w:r>
        <w:rPr>
          <w:rFonts w:hint="eastAsia"/>
        </w:rPr>
        <w:t xml:space="preserve">    </w:t>
      </w:r>
      <w:r>
        <w:rPr>
          <w:rFonts w:hint="eastAsia"/>
        </w:rPr>
        <w:t>用于抵</w:t>
      </w:r>
      <w:r>
        <w:rPr>
          <w:rFonts w:hint="eastAsia"/>
        </w:rPr>
        <w:t>(</w:t>
      </w:r>
      <w:r>
        <w:rPr>
          <w:rFonts w:hint="eastAsia"/>
        </w:rPr>
        <w:t>质</w:t>
      </w:r>
      <w:r>
        <w:rPr>
          <w:rFonts w:hint="eastAsia"/>
        </w:rPr>
        <w:t>)</w:t>
      </w:r>
      <w:r>
        <w:rPr>
          <w:rFonts w:hint="eastAsia"/>
        </w:rPr>
        <w:t>押的财产，需要估价的，可由贷款人进行评估，贷款人也可委托认可的资产评估机构进行估价。</w:t>
      </w:r>
    </w:p>
    <w:p w:rsidR="00707649" w:rsidRDefault="00707649">
      <w:pPr>
        <w:ind w:firstLine="480"/>
        <w:rPr>
          <w:rFonts w:hint="eastAsia"/>
        </w:rPr>
      </w:pPr>
      <w:r>
        <w:rPr>
          <w:rFonts w:hint="eastAsia"/>
        </w:rPr>
        <w:t>(</w:t>
      </w:r>
      <w:r>
        <w:rPr>
          <w:rFonts w:hint="eastAsia"/>
        </w:rPr>
        <w:t>质</w:t>
      </w:r>
      <w:r>
        <w:rPr>
          <w:rFonts w:hint="eastAsia"/>
        </w:rPr>
        <w:t>)</w:t>
      </w:r>
      <w:r>
        <w:rPr>
          <w:rFonts w:hint="eastAsia"/>
        </w:rPr>
        <w:t>押担保期间</w:t>
      </w:r>
      <w:r>
        <w:rPr>
          <w:rFonts w:hint="eastAsia"/>
        </w:rPr>
        <w:t>,</w:t>
      </w:r>
      <w:r>
        <w:rPr>
          <w:rFonts w:hint="eastAsia"/>
        </w:rPr>
        <w:t>未经贷款人同意</w:t>
      </w:r>
      <w:r>
        <w:rPr>
          <w:rFonts w:hint="eastAsia"/>
        </w:rPr>
        <w:t>,</w:t>
      </w:r>
      <w:r>
        <w:rPr>
          <w:rFonts w:hint="eastAsia"/>
        </w:rPr>
        <w:t>借款人或抵（质）押人不得将抵</w:t>
      </w:r>
      <w:r>
        <w:rPr>
          <w:rFonts w:hint="eastAsia"/>
        </w:rPr>
        <w:t>(</w:t>
      </w:r>
      <w:r>
        <w:rPr>
          <w:rFonts w:hint="eastAsia"/>
        </w:rPr>
        <w:t>质</w:t>
      </w:r>
      <w:r>
        <w:rPr>
          <w:rFonts w:hint="eastAsia"/>
        </w:rPr>
        <w:t>)</w:t>
      </w:r>
      <w:r>
        <w:rPr>
          <w:rFonts w:hint="eastAsia"/>
        </w:rPr>
        <w:t>押物重复抵（质）押或转移、出租、变卖、馈赠。对质押的有价证券未经质押权人同意，不得以任何理由挂失。</w:t>
      </w:r>
    </w:p>
    <w:p w:rsidR="00707649" w:rsidRDefault="00707649">
      <w:pPr>
        <w:ind w:firstLine="480"/>
        <w:rPr>
          <w:rFonts w:hint="eastAsia"/>
        </w:rPr>
      </w:pPr>
      <w:r>
        <w:rPr>
          <w:rFonts w:hint="eastAsia"/>
        </w:rPr>
        <w:t>借款人和保证人发生隶属关系、性质、名称、住址、户籍、婚姻状况等发生变化时，应提前</w:t>
      </w:r>
      <w:r>
        <w:rPr>
          <w:rFonts w:hint="eastAsia"/>
        </w:rPr>
        <w:t>30</w:t>
      </w:r>
      <w:r>
        <w:rPr>
          <w:rFonts w:hint="eastAsia"/>
        </w:rPr>
        <w:t>天通知贷款人，并与贷款人签订借款合同修正文本和保证合同修正文本。保证人失去保证能力、保证人破产或保证人分立的，借款人应及时通知贷款人，并重新提供足额担保和签订保证合同。</w:t>
      </w:r>
    </w:p>
    <w:p w:rsidR="00707649" w:rsidRDefault="00707649">
      <w:pPr>
        <w:pStyle w:val="4157"/>
        <w:spacing w:line="240" w:lineRule="auto"/>
        <w:rPr>
          <w:rFonts w:hint="eastAsia"/>
        </w:rPr>
      </w:pPr>
      <w:r>
        <w:rPr>
          <w:rFonts w:hint="eastAsia"/>
        </w:rPr>
        <w:t>贷款保险</w:t>
      </w:r>
    </w:p>
    <w:p w:rsidR="00707649" w:rsidRDefault="00707649">
      <w:pPr>
        <w:ind w:firstLine="480"/>
        <w:rPr>
          <w:rFonts w:hint="eastAsia"/>
        </w:rPr>
      </w:pPr>
      <w:r>
        <w:rPr>
          <w:rFonts w:hint="eastAsia"/>
        </w:rPr>
        <w:t>借款人应根据贷款人的要求办理抵押物保险，保险期不得短于借款期限，投保金额不得低于贷款本金和利息之和，保险单应注明贷款人为第一受益人，保险单不得有任何有损贷款人权益的限制条件，投保所需一切费用由借款人负担。在贷款未偿清期间，保险单正本交贷款人执管。</w:t>
      </w:r>
    </w:p>
    <w:p w:rsidR="00707649" w:rsidRDefault="00707649">
      <w:pPr>
        <w:ind w:firstLine="480"/>
        <w:rPr>
          <w:rFonts w:hint="eastAsia"/>
        </w:rPr>
      </w:pPr>
      <w:r>
        <w:rPr>
          <w:rFonts w:hint="eastAsia"/>
        </w:rPr>
        <w:t>在保险有效期内，借款人不得以任何理由中断或撤销保险；如保险中断，贷款人有权代为投保，一切费用由借款人负担；在保险期内，如发生保险责任范围以外的损毁，借款人应及时通知贷款人，并落实其它担保。</w:t>
      </w:r>
    </w:p>
    <w:p w:rsidR="00707649" w:rsidRDefault="00707649">
      <w:pPr>
        <w:pStyle w:val="4157"/>
        <w:spacing w:line="240" w:lineRule="auto"/>
        <w:rPr>
          <w:rFonts w:hint="eastAsia"/>
        </w:rPr>
      </w:pPr>
      <w:r>
        <w:rPr>
          <w:rFonts w:hint="eastAsia"/>
        </w:rPr>
        <w:t>贷款的发放</w:t>
      </w:r>
    </w:p>
    <w:p w:rsidR="00707649" w:rsidRDefault="00707649">
      <w:pPr>
        <w:rPr>
          <w:rFonts w:hint="eastAsia"/>
        </w:rPr>
      </w:pPr>
      <w:r>
        <w:rPr>
          <w:rFonts w:hint="eastAsia"/>
        </w:rPr>
        <w:t xml:space="preserve">   </w:t>
      </w:r>
      <w:r>
        <w:rPr>
          <w:rFonts w:hint="eastAsia"/>
        </w:rPr>
        <w:t>借款合同签订后，贷款人应通知借款人在指定时间到贷款银行开立有关帐户，办理有关用款手续。</w:t>
      </w:r>
    </w:p>
    <w:p w:rsidR="00707649" w:rsidRDefault="00707649">
      <w:pPr>
        <w:rPr>
          <w:rFonts w:hint="eastAsia"/>
        </w:rPr>
      </w:pPr>
      <w:r>
        <w:rPr>
          <w:rFonts w:hint="eastAsia"/>
        </w:rPr>
        <w:t xml:space="preserve">   </w:t>
      </w:r>
      <w:r>
        <w:rPr>
          <w:rFonts w:hint="eastAsia"/>
        </w:rPr>
        <w:t>除经贷款人同意外，借款人的各项资金往来均须通过一般存款帐户办理。</w:t>
      </w:r>
    </w:p>
    <w:p w:rsidR="00707649" w:rsidRDefault="00707649">
      <w:pPr>
        <w:rPr>
          <w:rFonts w:hint="eastAsia"/>
        </w:rPr>
      </w:pPr>
      <w:r>
        <w:rPr>
          <w:rFonts w:hint="eastAsia"/>
        </w:rPr>
        <w:t xml:space="preserve">   </w:t>
      </w:r>
      <w:r>
        <w:rPr>
          <w:rFonts w:hint="eastAsia"/>
        </w:rPr>
        <w:t>在抵</w:t>
      </w:r>
      <w:r>
        <w:rPr>
          <w:rFonts w:hint="eastAsia"/>
        </w:rPr>
        <w:t>/</w:t>
      </w:r>
      <w:r>
        <w:rPr>
          <w:rFonts w:hint="eastAsia"/>
        </w:rPr>
        <w:t>质押合同或保证合同生效之日起</w:t>
      </w:r>
      <w:r>
        <w:rPr>
          <w:rFonts w:hint="eastAsia"/>
        </w:rPr>
        <w:t>5</w:t>
      </w:r>
      <w:r>
        <w:rPr>
          <w:rFonts w:hint="eastAsia"/>
        </w:rPr>
        <w:t>个工作日内，贷款人应根据借款合同约定的用款计划将贷款划至借款人在贷款银行开立的帐户或指定的经销商帐户，并由贷款人监督使用。</w:t>
      </w:r>
    </w:p>
    <w:p w:rsidR="00707649" w:rsidRDefault="00707649">
      <w:pPr>
        <w:pStyle w:val="4157"/>
        <w:spacing w:line="240" w:lineRule="auto"/>
        <w:rPr>
          <w:rFonts w:hint="eastAsia"/>
        </w:rPr>
      </w:pPr>
      <w:r>
        <w:rPr>
          <w:rFonts w:hint="eastAsia"/>
        </w:rPr>
        <w:t>贷款的偿还</w:t>
      </w:r>
    </w:p>
    <w:p w:rsidR="00707649" w:rsidRDefault="00707649">
      <w:pPr>
        <w:rPr>
          <w:rFonts w:hint="eastAsia"/>
        </w:rPr>
      </w:pPr>
      <w:r>
        <w:t xml:space="preserve">    </w:t>
      </w:r>
      <w:r>
        <w:rPr>
          <w:rFonts w:hint="eastAsia"/>
        </w:rPr>
        <w:t>借贷双方应对贷款偿还方式和还本付息计划在借款合同中明确约定。贷款期限在半年以内（含半年）的，可采用按月偿还贷款本息或到期一次性偿还贷款本息方式。贷款期限在半年以上的应采用按月偿还贷款本息方式。借款人应在合同约定中授权贷款人可于约定还款日从其借款帐户内扣收到期贷款本息。</w:t>
      </w:r>
    </w:p>
    <w:p w:rsidR="00707649" w:rsidRDefault="00707649">
      <w:pPr>
        <w:rPr>
          <w:rFonts w:hint="eastAsia"/>
        </w:rPr>
      </w:pPr>
      <w:r>
        <w:rPr>
          <w:rFonts w:hint="eastAsia"/>
        </w:rPr>
        <w:t xml:space="preserve">    </w:t>
      </w:r>
      <w:r>
        <w:rPr>
          <w:rFonts w:hint="eastAsia"/>
        </w:rPr>
        <w:t>提前还款的处理。借款人如不按借款合同约定的用款计划用款或提前归还贷款，贷款人可收取一定比例的承担费，借款人应按借款合同约定的承担费率向贷款人支付承担费用。</w:t>
      </w:r>
    </w:p>
    <w:p w:rsidR="00707649" w:rsidRDefault="00707649">
      <w:pPr>
        <w:pStyle w:val="4157"/>
        <w:spacing w:line="240" w:lineRule="auto"/>
        <w:rPr>
          <w:rFonts w:hint="eastAsia"/>
        </w:rPr>
      </w:pPr>
      <w:r>
        <w:rPr>
          <w:rFonts w:hint="eastAsia"/>
        </w:rPr>
        <w:t>贷款的重整</w:t>
      </w:r>
    </w:p>
    <w:p w:rsidR="00707649" w:rsidRDefault="00707649">
      <w:pPr>
        <w:ind w:firstLine="480"/>
        <w:rPr>
          <w:rFonts w:hint="eastAsia"/>
        </w:rPr>
      </w:pPr>
      <w:r>
        <w:rPr>
          <w:rFonts w:hint="eastAsia"/>
        </w:rPr>
        <w:t>借款人因正当理由不能按原计划偿还贷款本息，可与贷款人协商进行债务重整，即调整贷款期限和还款方式等。贷款重整原则上不超过一次。</w:t>
      </w:r>
    </w:p>
    <w:p w:rsidR="00707649" w:rsidRDefault="00707649">
      <w:pPr>
        <w:pStyle w:val="4157"/>
        <w:spacing w:line="240" w:lineRule="auto"/>
        <w:rPr>
          <w:rFonts w:hint="eastAsia"/>
        </w:rPr>
      </w:pPr>
      <w:r>
        <w:rPr>
          <w:rFonts w:hint="eastAsia"/>
        </w:rPr>
        <w:t>贷款的展期</w:t>
      </w:r>
    </w:p>
    <w:p w:rsidR="00707649" w:rsidRDefault="00707649">
      <w:pPr>
        <w:rPr>
          <w:rFonts w:hint="eastAsia"/>
        </w:rPr>
      </w:pPr>
      <w:r>
        <w:rPr>
          <w:rFonts w:hint="eastAsia"/>
        </w:rPr>
        <w:t xml:space="preserve">   </w:t>
      </w:r>
      <w:r>
        <w:rPr>
          <w:rFonts w:hint="eastAsia"/>
        </w:rPr>
        <w:t>借款人不能按照合同规定的期限偿还贷款本息，应提前</w:t>
      </w:r>
      <w:r>
        <w:rPr>
          <w:rFonts w:hint="eastAsia"/>
        </w:rPr>
        <w:t>30</w:t>
      </w:r>
      <w:r>
        <w:rPr>
          <w:rFonts w:hint="eastAsia"/>
        </w:rPr>
        <w:t>个工作日向贷款人申请展期，具体展期条件按中国银行的有关文件规定执行。展期申请经贷款人审查批准后，展期协议须经抵（质）押人、保证人书面认可，并办理延长抵（质）押登记、保险手续。同时，借贷双方必须签订展期协议。</w:t>
      </w:r>
    </w:p>
    <w:p w:rsidR="00707649" w:rsidRDefault="00707649">
      <w:pPr>
        <w:pStyle w:val="4157"/>
        <w:spacing w:line="240" w:lineRule="auto"/>
        <w:rPr>
          <w:rFonts w:hint="eastAsia"/>
        </w:rPr>
      </w:pPr>
      <w:r>
        <w:rPr>
          <w:rFonts w:hint="eastAsia"/>
        </w:rPr>
        <w:t>相关费用</w:t>
      </w:r>
    </w:p>
    <w:p w:rsidR="00707649" w:rsidRDefault="00707649">
      <w:pPr>
        <w:ind w:firstLine="480"/>
        <w:rPr>
          <w:rFonts w:hint="eastAsia"/>
        </w:rPr>
      </w:pPr>
      <w:r>
        <w:rPr>
          <w:rFonts w:hint="eastAsia"/>
        </w:rPr>
        <w:t>个人投资经营贷款办理过程中所发生的抵押登记费、保险费、律师费、合同公证费、鉴证费、评估费、契税、印花税等有关税费由借款人承担。</w:t>
      </w:r>
    </w:p>
    <w:p w:rsidR="00707649" w:rsidRDefault="00707649">
      <w:r>
        <w:t xml:space="preserve">   </w:t>
      </w:r>
    </w:p>
    <w:p w:rsidR="00707649" w:rsidRDefault="00707649">
      <w:pPr>
        <w:pStyle w:val="3"/>
        <w:tabs>
          <w:tab w:val="clear" w:pos="1491"/>
          <w:tab w:val="num" w:pos="1080"/>
        </w:tabs>
        <w:spacing w:line="240" w:lineRule="auto"/>
        <w:ind w:left="720" w:hanging="720"/>
        <w:rPr>
          <w:rFonts w:hint="eastAsia"/>
        </w:rPr>
      </w:pPr>
      <w:bookmarkStart w:id="171" w:name="_Toc35956733"/>
      <w:bookmarkStart w:id="172" w:name="_Toc36004022"/>
      <w:bookmarkStart w:id="173" w:name="_Toc36016059"/>
      <w:bookmarkStart w:id="174" w:name="_Toc36029755"/>
      <w:r>
        <w:rPr>
          <w:rFonts w:hint="eastAsia"/>
        </w:rPr>
        <w:t>柯达</w:t>
      </w:r>
      <w:r>
        <w:rPr>
          <w:rFonts w:hint="eastAsia"/>
        </w:rPr>
        <w:t xml:space="preserve"> </w:t>
      </w:r>
      <w:r>
        <w:rPr>
          <w:rFonts w:hint="eastAsia"/>
        </w:rPr>
        <w:t>“创业宝”业务</w:t>
      </w:r>
      <w:bookmarkEnd w:id="171"/>
      <w:bookmarkEnd w:id="172"/>
      <w:bookmarkEnd w:id="173"/>
      <w:bookmarkEnd w:id="174"/>
    </w:p>
    <w:p w:rsidR="00707649" w:rsidRDefault="00707649">
      <w:pPr>
        <w:pStyle w:val="4157"/>
        <w:spacing w:line="240" w:lineRule="auto"/>
        <w:rPr>
          <w:rFonts w:hint="eastAsia"/>
        </w:rPr>
      </w:pPr>
      <w:r>
        <w:rPr>
          <w:rFonts w:hint="eastAsia"/>
        </w:rPr>
        <w:t>总体介绍</w:t>
      </w:r>
    </w:p>
    <w:p w:rsidR="00707649" w:rsidRDefault="00707649">
      <w:pPr>
        <w:ind w:firstLine="480"/>
        <w:rPr>
          <w:rFonts w:hint="eastAsia"/>
        </w:rPr>
      </w:pPr>
      <w:r>
        <w:rPr>
          <w:rFonts w:hint="eastAsia"/>
        </w:rPr>
        <w:t>根据柯达的申请，针对“</w:t>
      </w:r>
      <w:r>
        <w:rPr>
          <w:rFonts w:hint="eastAsia"/>
        </w:rPr>
        <w:t>KEX</w:t>
      </w:r>
      <w:r>
        <w:rPr>
          <w:rFonts w:hint="eastAsia"/>
        </w:rPr>
        <w:t>”</w:t>
      </w:r>
      <w:r>
        <w:rPr>
          <w:rFonts w:hint="eastAsia"/>
        </w:rPr>
        <w:t xml:space="preserve"> </w:t>
      </w:r>
      <w:r>
        <w:rPr>
          <w:rFonts w:hint="eastAsia"/>
        </w:rPr>
        <w:t>（快速冲印店）经销区域广、为数众多的特点，我行为其量身制订了一个支持其全国“</w:t>
      </w:r>
      <w:r>
        <w:rPr>
          <w:rFonts w:hint="eastAsia"/>
        </w:rPr>
        <w:t>KEX</w:t>
      </w:r>
      <w:r>
        <w:rPr>
          <w:rFonts w:hint="eastAsia"/>
        </w:rPr>
        <w:t>”店网络的统一授信方案，即借助于柯达公司的信誉，采用统一利率、统一授信审查标准、统一担保办法的“三统一”方式，向柯达</w:t>
      </w:r>
      <w:r>
        <w:rPr>
          <w:rFonts w:hint="eastAsia"/>
        </w:rPr>
        <w:t>KEX</w:t>
      </w:r>
      <w:r>
        <w:rPr>
          <w:rFonts w:hint="eastAsia"/>
        </w:rPr>
        <w:t>提供银行贷款，通过便捷、灵活、高效的金融服务，提高柯达</w:t>
      </w:r>
      <w:r>
        <w:rPr>
          <w:rFonts w:hint="eastAsia"/>
        </w:rPr>
        <w:t>KEX</w:t>
      </w:r>
      <w:r>
        <w:rPr>
          <w:rFonts w:hint="eastAsia"/>
        </w:rPr>
        <w:t>的产品销售能力，间接达到支持柯达的目的。</w:t>
      </w:r>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柯达个人投资经营贷款是指向借款人发放的用于解决其购买柯达冲印设备所需资金的人民币贷款。</w:t>
      </w:r>
    </w:p>
    <w:p w:rsidR="00707649" w:rsidRDefault="00707649">
      <w:pPr>
        <w:pStyle w:val="4157"/>
        <w:spacing w:line="240" w:lineRule="auto"/>
        <w:rPr>
          <w:rFonts w:hint="eastAsia"/>
        </w:rPr>
      </w:pPr>
      <w:r>
        <w:rPr>
          <w:rFonts w:hint="eastAsia"/>
        </w:rPr>
        <w:t>贷款对象</w:t>
      </w:r>
    </w:p>
    <w:p w:rsidR="00707649" w:rsidRDefault="00707649">
      <w:pPr>
        <w:ind w:firstLine="480"/>
        <w:rPr>
          <w:rFonts w:hint="eastAsia"/>
        </w:rPr>
      </w:pPr>
      <w:r>
        <w:rPr>
          <w:rFonts w:hint="eastAsia"/>
        </w:rPr>
        <w:t>“创业宝”方案的贷款对象为“</w:t>
      </w:r>
      <w:r>
        <w:rPr>
          <w:rFonts w:hint="eastAsia"/>
        </w:rPr>
        <w:t>KEX</w:t>
      </w:r>
      <w:r>
        <w:rPr>
          <w:rFonts w:hint="eastAsia"/>
        </w:rPr>
        <w:t>”，即指贷款人向借款人发放的用于解决其在国内开办柯达快速彩扩店过程中所需资金周转的贷款。借款人指中国境内具有完全民事行为能力的自然人，包括个人独资企业。</w:t>
      </w:r>
    </w:p>
    <w:p w:rsidR="00707649" w:rsidRDefault="00707649">
      <w:pPr>
        <w:pStyle w:val="4157"/>
        <w:spacing w:line="240" w:lineRule="auto"/>
        <w:rPr>
          <w:rFonts w:hint="eastAsia"/>
        </w:rPr>
      </w:pPr>
      <w:r>
        <w:rPr>
          <w:rFonts w:hint="eastAsia"/>
        </w:rPr>
        <w:t>贷款限额</w:t>
      </w:r>
    </w:p>
    <w:p w:rsidR="00707649" w:rsidRDefault="00707649">
      <w:pPr>
        <w:ind w:firstLine="480"/>
        <w:rPr>
          <w:rFonts w:hint="eastAsia"/>
        </w:rPr>
      </w:pPr>
      <w:r>
        <w:rPr>
          <w:rFonts w:hint="eastAsia"/>
        </w:rPr>
        <w:t>单笔贷款金额最高上限为</w:t>
      </w:r>
      <w:r>
        <w:rPr>
          <w:rFonts w:hint="eastAsia"/>
        </w:rPr>
        <w:t>70</w:t>
      </w:r>
      <w:r>
        <w:rPr>
          <w:rFonts w:hint="eastAsia"/>
        </w:rPr>
        <w:t>万元人民币。</w:t>
      </w:r>
    </w:p>
    <w:p w:rsidR="00707649" w:rsidRDefault="00707649">
      <w:pPr>
        <w:rPr>
          <w:rFonts w:hint="eastAsia"/>
        </w:rPr>
      </w:pPr>
      <w:r>
        <w:rPr>
          <w:rFonts w:hint="eastAsia"/>
        </w:rPr>
        <w:t xml:space="preserve">    (</w:t>
      </w:r>
      <w:r>
        <w:rPr>
          <w:rFonts w:hint="eastAsia"/>
        </w:rPr>
        <w:t>贷款金额最高为销售合同总金额的</w:t>
      </w:r>
      <w:r>
        <w:rPr>
          <w:rFonts w:hint="eastAsia"/>
        </w:rPr>
        <w:t>50</w:t>
      </w:r>
      <w:r>
        <w:rPr>
          <w:rFonts w:hint="eastAsia"/>
        </w:rPr>
        <w:t>％，即抵押率为</w:t>
      </w:r>
      <w:r>
        <w:rPr>
          <w:rFonts w:hint="eastAsia"/>
        </w:rPr>
        <w:t>50</w:t>
      </w:r>
      <w:r>
        <w:rPr>
          <w:rFonts w:hint="eastAsia"/>
        </w:rPr>
        <w:t>％</w:t>
      </w:r>
      <w:r>
        <w:rPr>
          <w:rFonts w:hint="eastAsia"/>
        </w:rPr>
        <w:t>)</w:t>
      </w:r>
    </w:p>
    <w:p w:rsidR="00707649" w:rsidRDefault="00707649">
      <w:pPr>
        <w:pStyle w:val="4157"/>
        <w:spacing w:line="240" w:lineRule="auto"/>
        <w:rPr>
          <w:rFonts w:hint="eastAsia"/>
        </w:rPr>
      </w:pPr>
      <w:r>
        <w:rPr>
          <w:rFonts w:hint="eastAsia"/>
        </w:rPr>
        <w:t>贷款利率</w:t>
      </w:r>
    </w:p>
    <w:p w:rsidR="00707649" w:rsidRDefault="00707649">
      <w:pPr>
        <w:ind w:firstLine="480"/>
        <w:rPr>
          <w:rFonts w:hint="eastAsia"/>
        </w:rPr>
      </w:pPr>
      <w:r>
        <w:rPr>
          <w:rFonts w:hint="eastAsia"/>
        </w:rPr>
        <w:t>1</w:t>
      </w:r>
      <w:r>
        <w:rPr>
          <w:rFonts w:hint="eastAsia"/>
        </w:rPr>
        <w:t>、如果授信申请人是至少最近</w:t>
      </w:r>
      <w:r>
        <w:rPr>
          <w:rFonts w:hint="eastAsia"/>
        </w:rPr>
        <w:t>24</w:t>
      </w:r>
      <w:r>
        <w:rPr>
          <w:rFonts w:hint="eastAsia"/>
        </w:rPr>
        <w:t>个月信用纪录良好的中国银行长城卡用户，授信业务按照央行届时公布的基准利率基础上上浮</w:t>
      </w:r>
      <w:r>
        <w:rPr>
          <w:rFonts w:hint="eastAsia"/>
        </w:rPr>
        <w:t>5</w:t>
      </w:r>
      <w:r>
        <w:rPr>
          <w:rFonts w:hint="eastAsia"/>
        </w:rPr>
        <w:t>％执行；</w:t>
      </w:r>
    </w:p>
    <w:p w:rsidR="00707649" w:rsidRDefault="00707649">
      <w:pPr>
        <w:ind w:firstLine="480"/>
        <w:rPr>
          <w:rFonts w:hint="eastAsia"/>
        </w:rPr>
      </w:pPr>
      <w:r>
        <w:rPr>
          <w:rFonts w:hint="eastAsia"/>
        </w:rPr>
        <w:t>2</w:t>
      </w:r>
      <w:r>
        <w:rPr>
          <w:rFonts w:hint="eastAsia"/>
        </w:rPr>
        <w:t>、除此之外的其他所有授信申请人，授信业务按照央行届时公布的基准利率基础上上浮</w:t>
      </w:r>
      <w:r>
        <w:rPr>
          <w:rFonts w:hint="eastAsia"/>
        </w:rPr>
        <w:t>15</w:t>
      </w:r>
      <w:r>
        <w:rPr>
          <w:rFonts w:hint="eastAsia"/>
        </w:rPr>
        <w:t>％执行。</w:t>
      </w:r>
    </w:p>
    <w:p w:rsidR="00707649" w:rsidRDefault="00707649">
      <w:pPr>
        <w:pStyle w:val="4157"/>
        <w:spacing w:line="240" w:lineRule="auto"/>
        <w:rPr>
          <w:rFonts w:hint="eastAsia"/>
        </w:rPr>
      </w:pPr>
      <w:r>
        <w:rPr>
          <w:rFonts w:hint="eastAsia"/>
        </w:rPr>
        <w:t>贷款期限</w:t>
      </w:r>
    </w:p>
    <w:p w:rsidR="00707649" w:rsidRDefault="00707649">
      <w:pPr>
        <w:rPr>
          <w:rFonts w:hint="eastAsia"/>
        </w:rPr>
      </w:pPr>
      <w:r>
        <w:rPr>
          <w:rFonts w:hint="eastAsia"/>
        </w:rPr>
        <w:t xml:space="preserve">   KEX</w:t>
      </w:r>
      <w:r>
        <w:rPr>
          <w:rFonts w:hint="eastAsia"/>
        </w:rPr>
        <w:t>个人投资经营贷款最长期限为三年。</w:t>
      </w:r>
    </w:p>
    <w:p w:rsidR="00707649" w:rsidRDefault="00707649">
      <w:pPr>
        <w:pStyle w:val="4157"/>
        <w:spacing w:line="240" w:lineRule="auto"/>
        <w:rPr>
          <w:rFonts w:hint="eastAsia"/>
        </w:rPr>
      </w:pPr>
      <w:r>
        <w:rPr>
          <w:rFonts w:hint="eastAsia"/>
        </w:rPr>
        <w:t>贷款的发放</w:t>
      </w:r>
    </w:p>
    <w:p w:rsidR="00707649" w:rsidRDefault="00707649">
      <w:pPr>
        <w:ind w:firstLine="480"/>
        <w:rPr>
          <w:rFonts w:hint="eastAsia"/>
        </w:rPr>
      </w:pPr>
      <w:r>
        <w:rPr>
          <w:rFonts w:hint="eastAsia"/>
        </w:rPr>
        <w:t>为保证贷款专款专用、按时还本付息，本贷款发放方式为“封闭式”，即借款合同中要明确规定各笔贷款款项须直接转入售货方柯达或其推荐的国内（大陆）经销商或分销商在中国银行有关分行开立的结算帐户。</w:t>
      </w:r>
    </w:p>
    <w:p w:rsidR="00707649" w:rsidRDefault="00707649">
      <w:pPr>
        <w:pStyle w:val="4157"/>
        <w:spacing w:line="240" w:lineRule="auto"/>
        <w:rPr>
          <w:rFonts w:hint="eastAsia"/>
        </w:rPr>
      </w:pPr>
      <w:r>
        <w:rPr>
          <w:rFonts w:hint="eastAsia"/>
        </w:rPr>
        <w:t>贷款偿还</w:t>
      </w:r>
    </w:p>
    <w:p w:rsidR="00707649" w:rsidRDefault="00707649">
      <w:pPr>
        <w:ind w:firstLine="480"/>
        <w:rPr>
          <w:rFonts w:hint="eastAsia"/>
        </w:rPr>
      </w:pPr>
      <w:r>
        <w:rPr>
          <w:rFonts w:hint="eastAsia"/>
        </w:rPr>
        <w:t>贷款期限在</w:t>
      </w:r>
      <w:r>
        <w:rPr>
          <w:rFonts w:hint="eastAsia"/>
        </w:rPr>
        <w:t>1</w:t>
      </w:r>
      <w:r>
        <w:rPr>
          <w:rFonts w:hint="eastAsia"/>
        </w:rPr>
        <w:t>年以内（含</w:t>
      </w:r>
      <w:r>
        <w:rPr>
          <w:rFonts w:hint="eastAsia"/>
        </w:rPr>
        <w:t>1</w:t>
      </w:r>
      <w:r>
        <w:rPr>
          <w:rFonts w:hint="eastAsia"/>
        </w:rPr>
        <w:t>年）的，可采用按月（季）偿还贷款本息或到期一次性偿还贷款本息。贷款期限在</w:t>
      </w:r>
      <w:r>
        <w:rPr>
          <w:rFonts w:hint="eastAsia"/>
        </w:rPr>
        <w:t>1</w:t>
      </w:r>
      <w:r>
        <w:rPr>
          <w:rFonts w:hint="eastAsia"/>
        </w:rPr>
        <w:t>年以上的应按月（季）偿还贷款本息，具体还款方式可采取等额本息还款法（按月）和等额本金还款法（按季）。</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ind w:firstLine="240"/>
        <w:rPr>
          <w:rFonts w:hint="eastAsia"/>
        </w:rPr>
      </w:pPr>
      <w:r>
        <w:rPr>
          <w:rFonts w:hint="eastAsia"/>
        </w:rPr>
        <w:t xml:space="preserve"> </w:t>
      </w:r>
      <w:r>
        <w:rPr>
          <w:rFonts w:hint="eastAsia"/>
        </w:rPr>
        <w:t>“</w:t>
      </w:r>
      <w:r>
        <w:rPr>
          <w:rFonts w:hint="eastAsia"/>
        </w:rPr>
        <w:t>KEX</w:t>
      </w:r>
      <w:r>
        <w:rPr>
          <w:rFonts w:hint="eastAsia"/>
        </w:rPr>
        <w:t>”申请贷款时，应提示其与柯达或其推荐的国内（大陆）经销商或分销商签署的《设备购销合同》，填妥《个人投资经营贷款借款申请表》，并提供下列资料：</w:t>
      </w:r>
    </w:p>
    <w:p w:rsidR="00707649" w:rsidRDefault="00707649">
      <w:pPr>
        <w:ind w:firstLine="540"/>
        <w:rPr>
          <w:rFonts w:hint="eastAsia"/>
        </w:rPr>
      </w:pPr>
      <w:r>
        <w:rPr>
          <w:rFonts w:hint="eastAsia"/>
        </w:rPr>
        <w:t>1</w:t>
      </w:r>
      <w:r>
        <w:rPr>
          <w:rFonts w:hint="eastAsia"/>
        </w:rPr>
        <w:t>、柯达出具的资格确认函；</w:t>
      </w:r>
    </w:p>
    <w:p w:rsidR="00707649" w:rsidRDefault="00707649">
      <w:pPr>
        <w:ind w:firstLine="540"/>
        <w:rPr>
          <w:rFonts w:hint="eastAsia"/>
        </w:rPr>
      </w:pPr>
      <w:r>
        <w:rPr>
          <w:rFonts w:hint="eastAsia"/>
        </w:rPr>
        <w:t>2</w:t>
      </w:r>
      <w:r>
        <w:rPr>
          <w:rFonts w:hint="eastAsia"/>
        </w:rPr>
        <w:t>、借款人有效身份证件（居民身份证、户口本或其他有效居留证件）</w:t>
      </w:r>
      <w:r>
        <w:rPr>
          <w:rFonts w:hint="eastAsia"/>
        </w:rPr>
        <w:t xml:space="preserve"> </w:t>
      </w:r>
      <w:r>
        <w:rPr>
          <w:rFonts w:hint="eastAsia"/>
        </w:rPr>
        <w:t>；</w:t>
      </w:r>
    </w:p>
    <w:p w:rsidR="00707649" w:rsidRDefault="00707649">
      <w:pPr>
        <w:ind w:firstLine="540"/>
        <w:rPr>
          <w:rFonts w:hint="eastAsia"/>
        </w:rPr>
      </w:pPr>
      <w:r>
        <w:rPr>
          <w:rFonts w:hint="eastAsia"/>
        </w:rPr>
        <w:t>3</w:t>
      </w:r>
      <w:r>
        <w:rPr>
          <w:rFonts w:hint="eastAsia"/>
        </w:rPr>
        <w:t>、有关借款人经济收入证明；</w:t>
      </w:r>
    </w:p>
    <w:p w:rsidR="00707649" w:rsidRDefault="00707649">
      <w:pPr>
        <w:ind w:firstLine="540"/>
        <w:rPr>
          <w:rFonts w:hint="eastAsia"/>
        </w:rPr>
      </w:pPr>
      <w:r>
        <w:rPr>
          <w:rFonts w:hint="eastAsia"/>
        </w:rPr>
        <w:t>4</w:t>
      </w:r>
      <w:r>
        <w:rPr>
          <w:rFonts w:hint="eastAsia"/>
        </w:rPr>
        <w:t>、符合规定的销售合同；</w:t>
      </w:r>
    </w:p>
    <w:p w:rsidR="00707649" w:rsidRDefault="00707649">
      <w:pPr>
        <w:ind w:firstLine="540"/>
        <w:rPr>
          <w:rFonts w:hint="eastAsia"/>
        </w:rPr>
      </w:pPr>
      <w:r>
        <w:rPr>
          <w:rFonts w:hint="eastAsia"/>
        </w:rPr>
        <w:t>5</w:t>
      </w:r>
      <w:r>
        <w:rPr>
          <w:rFonts w:hint="eastAsia"/>
        </w:rPr>
        <w:t>、在我行指定帐户存入不低于</w:t>
      </w:r>
      <w:r>
        <w:rPr>
          <w:rFonts w:hint="eastAsia"/>
        </w:rPr>
        <w:t>50</w:t>
      </w:r>
      <w:r>
        <w:rPr>
          <w:rFonts w:hint="eastAsia"/>
        </w:rPr>
        <w:t>％的首期付款或柯达公司出具的首期付款的收据复印件；</w:t>
      </w:r>
    </w:p>
    <w:p w:rsidR="00707649" w:rsidRDefault="00707649">
      <w:pPr>
        <w:ind w:firstLine="540"/>
        <w:rPr>
          <w:rFonts w:hint="eastAsia"/>
        </w:rPr>
      </w:pPr>
      <w:r>
        <w:rPr>
          <w:rFonts w:hint="eastAsia"/>
        </w:rPr>
        <w:t>6</w:t>
      </w:r>
      <w:r>
        <w:rPr>
          <w:rFonts w:hint="eastAsia"/>
        </w:rPr>
        <w:t>、抵押物或质押物清单、所有权或使用权证书及有处分权人同意抵押的证明；</w:t>
      </w:r>
      <w:r>
        <w:rPr>
          <w:rFonts w:hint="eastAsia"/>
        </w:rPr>
        <w:t xml:space="preserve">  </w:t>
      </w:r>
    </w:p>
    <w:p w:rsidR="00707649" w:rsidRDefault="00707649">
      <w:pPr>
        <w:ind w:firstLine="540"/>
        <w:rPr>
          <w:rFonts w:hint="eastAsia"/>
        </w:rPr>
      </w:pPr>
      <w:r>
        <w:rPr>
          <w:rFonts w:hint="eastAsia"/>
        </w:rPr>
        <w:t>7</w:t>
      </w:r>
      <w:r>
        <w:rPr>
          <w:rFonts w:hint="eastAsia"/>
        </w:rPr>
        <w:t>、贷款人要求提供的其他文件或资料。</w:t>
      </w:r>
    </w:p>
    <w:p w:rsidR="00707649" w:rsidRDefault="00707649"/>
    <w:p w:rsidR="00707649" w:rsidRDefault="00707649">
      <w:pPr>
        <w:pStyle w:val="3"/>
        <w:tabs>
          <w:tab w:val="clear" w:pos="1491"/>
          <w:tab w:val="num" w:pos="1080"/>
        </w:tabs>
        <w:spacing w:line="240" w:lineRule="auto"/>
        <w:ind w:left="720" w:hanging="720"/>
        <w:rPr>
          <w:rFonts w:hint="eastAsia"/>
        </w:rPr>
      </w:pPr>
      <w:bookmarkStart w:id="175" w:name="_Toc35956734"/>
      <w:bookmarkStart w:id="176" w:name="_Toc36004023"/>
      <w:bookmarkStart w:id="177" w:name="_Toc36016060"/>
      <w:bookmarkStart w:id="178" w:name="_Toc36029756"/>
      <w:r>
        <w:rPr>
          <w:rFonts w:hint="eastAsia"/>
        </w:rPr>
        <w:t>小额信用贷款</w:t>
      </w:r>
      <w:bookmarkEnd w:id="175"/>
      <w:bookmarkEnd w:id="176"/>
      <w:bookmarkEnd w:id="177"/>
      <w:bookmarkEnd w:id="178"/>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中国银行小额信用消费贷款是贷款人向资信良好的借款人发放的用于正常消费需求及劳务等费用支付的一种信用消费贷款业务。</w:t>
      </w:r>
    </w:p>
    <w:p w:rsidR="00707649" w:rsidRDefault="00707649">
      <w:pPr>
        <w:pStyle w:val="4157"/>
        <w:spacing w:line="240" w:lineRule="auto"/>
        <w:rPr>
          <w:rFonts w:hint="eastAsia"/>
        </w:rPr>
      </w:pPr>
      <w:r>
        <w:rPr>
          <w:rFonts w:hint="eastAsia"/>
        </w:rPr>
        <w:t>贷款条件及对象</w:t>
      </w:r>
    </w:p>
    <w:p w:rsidR="00707649" w:rsidRDefault="00707649">
      <w:pPr>
        <w:ind w:firstLine="480"/>
        <w:rPr>
          <w:rFonts w:hint="eastAsia"/>
        </w:rPr>
      </w:pPr>
      <w:r>
        <w:rPr>
          <w:rFonts w:hint="eastAsia"/>
        </w:rPr>
        <w:t>1</w:t>
      </w:r>
      <w:r>
        <w:rPr>
          <w:rFonts w:hint="eastAsia"/>
        </w:rPr>
        <w:t>、具有完全民事行为能力，且年龄在</w:t>
      </w:r>
      <w:r>
        <w:rPr>
          <w:rFonts w:hint="eastAsia"/>
        </w:rPr>
        <w:t>18</w:t>
      </w:r>
      <w:r>
        <w:rPr>
          <w:rFonts w:hint="eastAsia"/>
        </w:rPr>
        <w:t>周岁至</w:t>
      </w:r>
      <w:r>
        <w:rPr>
          <w:rFonts w:hint="eastAsia"/>
        </w:rPr>
        <w:t>60</w:t>
      </w:r>
      <w:r>
        <w:rPr>
          <w:rFonts w:hint="eastAsia"/>
        </w:rPr>
        <w:t>周岁之间的自然人；</w:t>
      </w:r>
    </w:p>
    <w:p w:rsidR="00707649" w:rsidRDefault="00707649">
      <w:pPr>
        <w:ind w:firstLine="480"/>
        <w:rPr>
          <w:rFonts w:hint="eastAsia"/>
        </w:rPr>
      </w:pPr>
      <w:r>
        <w:rPr>
          <w:rFonts w:hint="eastAsia"/>
        </w:rPr>
        <w:t>2</w:t>
      </w:r>
      <w:r>
        <w:rPr>
          <w:rFonts w:hint="eastAsia"/>
        </w:rPr>
        <w:t>、具有城镇常住户口或有效居留身份；</w:t>
      </w:r>
    </w:p>
    <w:p w:rsidR="00707649" w:rsidRDefault="00707649">
      <w:pPr>
        <w:ind w:firstLine="480"/>
        <w:rPr>
          <w:rFonts w:hint="eastAsia"/>
        </w:rPr>
      </w:pPr>
      <w:r>
        <w:rPr>
          <w:rFonts w:hint="eastAsia"/>
        </w:rPr>
        <w:t>3</w:t>
      </w:r>
      <w:r>
        <w:rPr>
          <w:rFonts w:hint="eastAsia"/>
        </w:rPr>
        <w:t>、具有正当的职业和稳定的经济收入，具有按期偿还贷款本息的能力；</w:t>
      </w:r>
    </w:p>
    <w:p w:rsidR="00707649" w:rsidRDefault="00707649">
      <w:pPr>
        <w:ind w:firstLine="480"/>
        <w:rPr>
          <w:rFonts w:hint="eastAsia"/>
        </w:rPr>
      </w:pPr>
      <w:r>
        <w:rPr>
          <w:rFonts w:hint="eastAsia"/>
        </w:rPr>
        <w:t>4</w:t>
      </w:r>
      <w:r>
        <w:rPr>
          <w:rFonts w:hint="eastAsia"/>
        </w:rPr>
        <w:t>、在中国银行开立活期存款帐户或长城卡帐户；</w:t>
      </w:r>
    </w:p>
    <w:p w:rsidR="00707649" w:rsidRDefault="00707649">
      <w:pPr>
        <w:ind w:firstLine="480"/>
        <w:rPr>
          <w:rFonts w:hint="eastAsia"/>
        </w:rPr>
      </w:pPr>
      <w:r>
        <w:rPr>
          <w:rFonts w:hint="eastAsia"/>
        </w:rPr>
        <w:t>5</w:t>
      </w:r>
      <w:r>
        <w:rPr>
          <w:rFonts w:hint="eastAsia"/>
        </w:rPr>
        <w:t>、个人信用为贷款人所评定认可。中国银行长城卡金卡持有人或普通卡两年以上的持卡人不需要另行评定个人信用；</w:t>
      </w:r>
    </w:p>
    <w:p w:rsidR="00707649" w:rsidRDefault="00707649">
      <w:pPr>
        <w:ind w:firstLine="480"/>
        <w:rPr>
          <w:rFonts w:hint="eastAsia"/>
        </w:rPr>
      </w:pPr>
      <w:r>
        <w:rPr>
          <w:rFonts w:hint="eastAsia"/>
        </w:rPr>
        <w:t>6</w:t>
      </w:r>
      <w:r>
        <w:rPr>
          <w:rFonts w:hint="eastAsia"/>
        </w:rPr>
        <w:t>、贷款人规定的其他条件。</w:t>
      </w:r>
    </w:p>
    <w:p w:rsidR="00707649" w:rsidRDefault="00707649">
      <w:pPr>
        <w:pStyle w:val="4157"/>
        <w:spacing w:line="240" w:lineRule="auto"/>
        <w:rPr>
          <w:rFonts w:hint="eastAsia"/>
        </w:rPr>
      </w:pPr>
      <w:r>
        <w:rPr>
          <w:rFonts w:hint="eastAsia"/>
        </w:rPr>
        <w:t>贷款币种</w:t>
      </w:r>
    </w:p>
    <w:p w:rsidR="00707649" w:rsidRDefault="00707649">
      <w:pPr>
        <w:ind w:firstLine="480"/>
        <w:rPr>
          <w:rFonts w:hint="eastAsia"/>
        </w:rPr>
      </w:pP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ind w:firstLine="480"/>
      </w:pPr>
      <w:r>
        <w:rPr>
          <w:rFonts w:hint="eastAsia"/>
        </w:rPr>
        <w:t>小额信用消费贷款的最长期限为一年。</w:t>
      </w:r>
    </w:p>
    <w:p w:rsidR="00707649" w:rsidRDefault="00707649">
      <w:pPr>
        <w:pStyle w:val="4157"/>
        <w:spacing w:line="240" w:lineRule="auto"/>
        <w:rPr>
          <w:rFonts w:hint="eastAsia"/>
        </w:rPr>
      </w:pPr>
      <w:r>
        <w:rPr>
          <w:rFonts w:hint="eastAsia"/>
        </w:rPr>
        <w:t>贷款金额</w:t>
      </w:r>
    </w:p>
    <w:p w:rsidR="00707649" w:rsidRDefault="00707649">
      <w:pPr>
        <w:ind w:firstLine="480"/>
        <w:rPr>
          <w:rFonts w:hint="eastAsia"/>
        </w:rPr>
      </w:pPr>
      <w:r>
        <w:rPr>
          <w:rFonts w:hint="eastAsia"/>
        </w:rPr>
        <w:t>最高限额为</w:t>
      </w:r>
      <w:r>
        <w:rPr>
          <w:rFonts w:hint="eastAsia"/>
        </w:rPr>
        <w:t>10</w:t>
      </w:r>
      <w:r>
        <w:rPr>
          <w:rFonts w:hint="eastAsia"/>
        </w:rPr>
        <w:t>万元人民币。</w:t>
      </w:r>
    </w:p>
    <w:p w:rsidR="00707649" w:rsidRDefault="00707649">
      <w:pPr>
        <w:pStyle w:val="4157"/>
        <w:spacing w:line="240" w:lineRule="auto"/>
        <w:rPr>
          <w:rFonts w:hint="eastAsia"/>
        </w:rPr>
      </w:pPr>
      <w:r>
        <w:rPr>
          <w:rFonts w:hint="eastAsia"/>
        </w:rPr>
        <w:t>贷款利率</w:t>
      </w:r>
    </w:p>
    <w:p w:rsidR="00707649" w:rsidRDefault="00707649">
      <w:pPr>
        <w:ind w:firstLine="480"/>
      </w:pPr>
      <w:r>
        <w:rPr>
          <w:rFonts w:hint="eastAsia"/>
        </w:rPr>
        <w:t>执行中国人民银行规定的同档次利率及其有关规定。</w:t>
      </w:r>
    </w:p>
    <w:p w:rsidR="00707649" w:rsidRDefault="00707649">
      <w:pPr>
        <w:pStyle w:val="4157"/>
        <w:spacing w:line="240" w:lineRule="auto"/>
        <w:rPr>
          <w:rFonts w:hint="eastAsia"/>
        </w:rPr>
      </w:pPr>
      <w:r>
        <w:rPr>
          <w:rFonts w:hint="eastAsia"/>
        </w:rPr>
        <w:t>借款人需提供的相关资料</w:t>
      </w:r>
    </w:p>
    <w:p w:rsidR="00707649" w:rsidRDefault="00707649">
      <w:pPr>
        <w:rPr>
          <w:rFonts w:hint="eastAsia"/>
        </w:rPr>
      </w:pPr>
      <w:r>
        <w:rPr>
          <w:rFonts w:hint="eastAsia"/>
        </w:rPr>
        <w:t xml:space="preserve">  </w:t>
      </w:r>
      <w:r>
        <w:t xml:space="preserve"> </w:t>
      </w:r>
      <w:r>
        <w:rPr>
          <w:rFonts w:hint="eastAsia"/>
        </w:rPr>
        <w:t xml:space="preserve"> 1</w:t>
      </w:r>
      <w:r>
        <w:rPr>
          <w:rFonts w:hint="eastAsia"/>
        </w:rPr>
        <w:t>、借款申请书；</w:t>
      </w:r>
    </w:p>
    <w:p w:rsidR="00707649" w:rsidRDefault="00707649">
      <w:pPr>
        <w:rPr>
          <w:rFonts w:hint="eastAsia"/>
        </w:rPr>
      </w:pPr>
      <w:r>
        <w:rPr>
          <w:rFonts w:hint="eastAsia"/>
        </w:rPr>
        <w:t xml:space="preserve">   </w:t>
      </w:r>
      <w:r>
        <w:t xml:space="preserve"> </w:t>
      </w:r>
      <w:r>
        <w:rPr>
          <w:rFonts w:hint="eastAsia"/>
        </w:rPr>
        <w:t>2</w:t>
      </w:r>
      <w:r>
        <w:rPr>
          <w:rFonts w:hint="eastAsia"/>
        </w:rPr>
        <w:t>、借款人有效身份证件（指居民身份证、户口簿和其它有效居留证件）；</w:t>
      </w:r>
    </w:p>
    <w:p w:rsidR="00707649" w:rsidRDefault="00707649">
      <w:pPr>
        <w:rPr>
          <w:rFonts w:hint="eastAsia"/>
        </w:rPr>
      </w:pPr>
      <w:r>
        <w:rPr>
          <w:rFonts w:hint="eastAsia"/>
        </w:rPr>
        <w:t xml:space="preserve">   </w:t>
      </w:r>
      <w:r>
        <w:t xml:space="preserve"> </w:t>
      </w:r>
      <w:r>
        <w:rPr>
          <w:rFonts w:hint="eastAsia"/>
        </w:rPr>
        <w:t>3</w:t>
      </w:r>
      <w:r>
        <w:rPr>
          <w:rFonts w:hint="eastAsia"/>
        </w:rPr>
        <w:t>、职业和收入证明（工作证和工资单、代发工资的存折或其他有效证明）；</w:t>
      </w:r>
    </w:p>
    <w:p w:rsidR="00707649" w:rsidRDefault="00707649">
      <w:pPr>
        <w:rPr>
          <w:rFonts w:hint="eastAsia"/>
        </w:rPr>
      </w:pPr>
      <w:r>
        <w:rPr>
          <w:rFonts w:hint="eastAsia"/>
        </w:rPr>
        <w:t xml:space="preserve">   </w:t>
      </w:r>
      <w:r>
        <w:t xml:space="preserve"> </w:t>
      </w:r>
      <w:r>
        <w:rPr>
          <w:rFonts w:hint="eastAsia"/>
        </w:rPr>
        <w:t>4</w:t>
      </w:r>
      <w:r>
        <w:rPr>
          <w:rFonts w:hint="eastAsia"/>
        </w:rPr>
        <w:t>、长城卡持卡人应出示信用卡；</w:t>
      </w:r>
    </w:p>
    <w:p w:rsidR="00707649" w:rsidRDefault="00707649">
      <w:pPr>
        <w:rPr>
          <w:rFonts w:hint="eastAsia"/>
        </w:rPr>
      </w:pPr>
      <w:r>
        <w:rPr>
          <w:rFonts w:hint="eastAsia"/>
        </w:rPr>
        <w:t xml:space="preserve">  </w:t>
      </w:r>
      <w:r>
        <w:t xml:space="preserve"> </w:t>
      </w:r>
      <w:r>
        <w:rPr>
          <w:rFonts w:hint="eastAsia"/>
        </w:rPr>
        <w:t xml:space="preserve"> 5</w:t>
      </w:r>
      <w:r>
        <w:rPr>
          <w:rFonts w:hint="eastAsia"/>
        </w:rPr>
        <w:t>、贷款人要求提供的其它文件或资料。</w:t>
      </w:r>
    </w:p>
    <w:p w:rsidR="00707649" w:rsidRDefault="00707649">
      <w:pPr>
        <w:ind w:firstLine="480"/>
        <w:rPr>
          <w:rFonts w:hint="eastAsia"/>
        </w:rPr>
      </w:pPr>
      <w:r>
        <w:rPr>
          <w:rFonts w:hint="eastAsia"/>
        </w:rPr>
        <w:t xml:space="preserve">  </w:t>
      </w:r>
      <w:r>
        <w:rPr>
          <w:rFonts w:hint="eastAsia"/>
        </w:rPr>
        <w:t>借款人应当将上述文件的复印件交贷款人，并对所提供材料的真实性和合法</w:t>
      </w:r>
      <w:r>
        <w:t xml:space="preserve">    </w:t>
      </w:r>
      <w:r>
        <w:rPr>
          <w:rFonts w:hint="eastAsia"/>
        </w:rPr>
        <w:t>性负完全责任。</w:t>
      </w:r>
    </w:p>
    <w:p w:rsidR="00707649" w:rsidRDefault="00707649">
      <w:pPr>
        <w:pStyle w:val="4157"/>
        <w:spacing w:line="240" w:lineRule="auto"/>
        <w:rPr>
          <w:rFonts w:hint="eastAsia"/>
        </w:rPr>
      </w:pPr>
      <w:r>
        <w:rPr>
          <w:rFonts w:hint="eastAsia"/>
        </w:rPr>
        <w:t>贷款的发放</w:t>
      </w:r>
    </w:p>
    <w:p w:rsidR="00707649" w:rsidRDefault="00707649">
      <w:pPr>
        <w:ind w:firstLine="480"/>
        <w:rPr>
          <w:rFonts w:hint="eastAsia"/>
        </w:rPr>
      </w:pPr>
      <w:r>
        <w:rPr>
          <w:rFonts w:hint="eastAsia"/>
        </w:rPr>
        <w:t>贷款人与借款人办妥有关借款手续后，贷款人应按照借款合同的约定，通过转帐处理方式一次或分次将款项直接划入借款人在中国银行开立的存款帐户或划付借款人选定的特约商品销售单位。</w:t>
      </w:r>
      <w:r>
        <w:rPr>
          <w:rFonts w:hint="eastAsia"/>
        </w:rPr>
        <w:t xml:space="preserve"> </w:t>
      </w:r>
    </w:p>
    <w:p w:rsidR="00707649" w:rsidRDefault="00707649">
      <w:pPr>
        <w:pStyle w:val="4157"/>
        <w:spacing w:line="240" w:lineRule="auto"/>
        <w:rPr>
          <w:rFonts w:hint="eastAsia"/>
        </w:rPr>
      </w:pPr>
      <w:r>
        <w:rPr>
          <w:rFonts w:hint="eastAsia"/>
        </w:rPr>
        <w:t>偿还方式</w:t>
      </w:r>
    </w:p>
    <w:p w:rsidR="00707649" w:rsidRDefault="00707649">
      <w:pPr>
        <w:numPr>
          <w:ilvl w:val="0"/>
          <w:numId w:val="41"/>
        </w:numPr>
        <w:rPr>
          <w:rFonts w:hint="eastAsia"/>
        </w:rPr>
      </w:pPr>
      <w:r>
        <w:rPr>
          <w:rFonts w:hint="eastAsia"/>
        </w:rPr>
        <w:t>小额信用消费贷款可以采取一次性还款或分期还款方式。</w:t>
      </w:r>
    </w:p>
    <w:p w:rsidR="00707649" w:rsidRDefault="00707649">
      <w:pPr>
        <w:numPr>
          <w:ilvl w:val="0"/>
          <w:numId w:val="41"/>
        </w:numPr>
        <w:rPr>
          <w:rFonts w:hint="eastAsia"/>
        </w:rPr>
      </w:pPr>
      <w:r>
        <w:rPr>
          <w:rFonts w:hint="eastAsia"/>
        </w:rPr>
        <w:t>借款人应在中国银行开立活期存款帐户，按合同约定的还款计划，于</w:t>
      </w:r>
    </w:p>
    <w:p w:rsidR="00707649" w:rsidRDefault="00707649">
      <w:pPr>
        <w:rPr>
          <w:rFonts w:hint="eastAsia"/>
        </w:rPr>
      </w:pPr>
      <w:r>
        <w:rPr>
          <w:rFonts w:hint="eastAsia"/>
        </w:rPr>
        <w:t>每次还款日前，在活期存款帐户中存入足够偿还本期贷款本息的款项，并授权贷款人按期从其帐户中扣款。贷款期限在</w:t>
      </w:r>
      <w:r>
        <w:rPr>
          <w:rFonts w:hint="eastAsia"/>
        </w:rPr>
        <w:t>1</w:t>
      </w:r>
      <w:r>
        <w:rPr>
          <w:rFonts w:hint="eastAsia"/>
        </w:rPr>
        <w:t>年以内（含</w:t>
      </w:r>
      <w:r>
        <w:rPr>
          <w:rFonts w:hint="eastAsia"/>
        </w:rPr>
        <w:t>1</w:t>
      </w:r>
      <w:r>
        <w:rPr>
          <w:rFonts w:hint="eastAsia"/>
        </w:rPr>
        <w:t>年）的，可采用按月（季）偿还贷款本息或到期一次性偿还贷款本息。贷款期限在</w:t>
      </w:r>
      <w:r>
        <w:rPr>
          <w:rFonts w:hint="eastAsia"/>
        </w:rPr>
        <w:t>1</w:t>
      </w:r>
      <w:r>
        <w:rPr>
          <w:rFonts w:hint="eastAsia"/>
        </w:rPr>
        <w:t>年以上的应按月（季）偿还贷款本息，具体还款方式可采取等额本息还款法（按月）和等额本金还款法（按季）。</w:t>
      </w:r>
    </w:p>
    <w:p w:rsidR="00707649" w:rsidRDefault="00707649">
      <w:pPr>
        <w:rPr>
          <w:rFonts w:hint="eastAsia"/>
        </w:rPr>
      </w:pPr>
      <w:r>
        <w:rPr>
          <w:rFonts w:hint="eastAsia"/>
        </w:rPr>
        <w:t xml:space="preserve">   </w:t>
      </w:r>
      <w:r>
        <w:rPr>
          <w:rFonts w:hint="eastAsia"/>
        </w:rPr>
        <w:t>（三）经贷款人同意，借款人可提前归还贷款本息。</w:t>
      </w:r>
    </w:p>
    <w:p w:rsidR="00707649" w:rsidRDefault="00707649">
      <w:pPr>
        <w:pStyle w:val="4157"/>
        <w:spacing w:line="240" w:lineRule="auto"/>
        <w:rPr>
          <w:rFonts w:hint="eastAsia"/>
        </w:rPr>
      </w:pPr>
      <w:r>
        <w:rPr>
          <w:rFonts w:hint="eastAsia"/>
        </w:rPr>
        <w:t>贷款展期</w:t>
      </w:r>
    </w:p>
    <w:p w:rsidR="00707649" w:rsidRDefault="00707649">
      <w:pPr>
        <w:rPr>
          <w:rFonts w:hint="eastAsia"/>
        </w:rPr>
      </w:pPr>
      <w:r>
        <w:rPr>
          <w:rFonts w:hint="eastAsia"/>
        </w:rPr>
        <w:t xml:space="preserve">   </w:t>
      </w:r>
      <w:r>
        <w:t xml:space="preserve"> </w:t>
      </w:r>
      <w:r>
        <w:rPr>
          <w:rFonts w:hint="eastAsia"/>
        </w:rPr>
        <w:t>借款人不能按照合同规定的期限偿还贷款本金，应提前</w:t>
      </w:r>
      <w:r>
        <w:rPr>
          <w:rFonts w:hint="eastAsia"/>
        </w:rPr>
        <w:t>30</w:t>
      </w:r>
      <w:r>
        <w:rPr>
          <w:rFonts w:hint="eastAsia"/>
        </w:rPr>
        <w:t>个工作日向贷款人申请展期。展期金额不能超过原贷款金额，展期期限不能超过原贷款期限。</w:t>
      </w:r>
    </w:p>
    <w:p w:rsidR="00707649" w:rsidRDefault="00707649"/>
    <w:p w:rsidR="00707649" w:rsidRDefault="00707649">
      <w:pPr>
        <w:pStyle w:val="3"/>
        <w:tabs>
          <w:tab w:val="clear" w:pos="1491"/>
          <w:tab w:val="num" w:pos="1080"/>
        </w:tabs>
        <w:spacing w:line="240" w:lineRule="auto"/>
        <w:ind w:left="720" w:hanging="720"/>
        <w:rPr>
          <w:rFonts w:hint="eastAsia"/>
        </w:rPr>
      </w:pPr>
      <w:bookmarkStart w:id="179" w:name="_Toc35956735"/>
      <w:bookmarkStart w:id="180" w:name="_Toc36004024"/>
      <w:bookmarkStart w:id="181" w:name="_Toc36016061"/>
      <w:bookmarkStart w:id="182" w:name="_Toc36029757"/>
      <w:r>
        <w:rPr>
          <w:rFonts w:hint="eastAsia"/>
        </w:rPr>
        <w:t>大额耐用消费品</w:t>
      </w:r>
      <w:bookmarkEnd w:id="179"/>
      <w:bookmarkEnd w:id="180"/>
      <w:bookmarkEnd w:id="181"/>
      <w:bookmarkEnd w:id="182"/>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大额耐用消费品贷款是指向消费者个人发放用于购买大额纳用消费品的人民币贷款。大额耐用消费品是指单价在</w:t>
      </w:r>
      <w:r>
        <w:rPr>
          <w:rFonts w:hint="eastAsia"/>
        </w:rPr>
        <w:t>3000</w:t>
      </w:r>
      <w:r>
        <w:rPr>
          <w:rFonts w:hint="eastAsia"/>
        </w:rPr>
        <w:t>元以上（含</w:t>
      </w:r>
      <w:r>
        <w:rPr>
          <w:rFonts w:hint="eastAsia"/>
        </w:rPr>
        <w:t>3000</w:t>
      </w:r>
      <w:r>
        <w:rPr>
          <w:rFonts w:hint="eastAsia"/>
        </w:rPr>
        <w:t>元）、正常使用寿命期在二年以上的家庭耐用商品，包括家用电器、电脑、家具、健身器材、卫生洁具、乐器等（汽车、房屋除外）。</w:t>
      </w:r>
    </w:p>
    <w:p w:rsidR="00707649" w:rsidRDefault="00707649">
      <w:pPr>
        <w:pStyle w:val="4157"/>
        <w:spacing w:line="240" w:lineRule="auto"/>
        <w:rPr>
          <w:rFonts w:hint="eastAsia"/>
        </w:rPr>
      </w:pPr>
      <w:r>
        <w:rPr>
          <w:rFonts w:hint="eastAsia"/>
        </w:rPr>
        <w:t>贷款对象和借款人应具备的条件</w:t>
      </w:r>
    </w:p>
    <w:p w:rsidR="00707649" w:rsidRDefault="00707649">
      <w:pPr>
        <w:ind w:hanging="180"/>
        <w:rPr>
          <w:rFonts w:hint="eastAsia"/>
        </w:rPr>
      </w:pPr>
      <w:r>
        <w:t xml:space="preserve">      </w:t>
      </w:r>
      <w:r>
        <w:rPr>
          <w:rFonts w:hint="eastAsia"/>
        </w:rPr>
        <w:t>1</w:t>
      </w:r>
      <w:r>
        <w:rPr>
          <w:rFonts w:hint="eastAsia"/>
        </w:rPr>
        <w:t>、具有完全民事行为能力的自然人，且年龄在</w:t>
      </w:r>
      <w:r>
        <w:rPr>
          <w:rFonts w:hint="eastAsia"/>
        </w:rPr>
        <w:t>18-60</w:t>
      </w:r>
      <w:r>
        <w:rPr>
          <w:rFonts w:hint="eastAsia"/>
        </w:rPr>
        <w:t>岁之间；</w:t>
      </w:r>
    </w:p>
    <w:p w:rsidR="00707649" w:rsidRDefault="00707649">
      <w:pPr>
        <w:ind w:hanging="180"/>
        <w:rPr>
          <w:rFonts w:hint="eastAsia"/>
        </w:rPr>
      </w:pPr>
      <w:r>
        <w:rPr>
          <w:rFonts w:hint="eastAsia"/>
        </w:rPr>
        <w:t xml:space="preserve">   </w:t>
      </w:r>
      <w:r>
        <w:t xml:space="preserve">  </w:t>
      </w:r>
      <w:r>
        <w:rPr>
          <w:rFonts w:hint="eastAsia"/>
        </w:rPr>
        <w:t xml:space="preserve"> 2</w:t>
      </w:r>
      <w:r>
        <w:rPr>
          <w:rFonts w:hint="eastAsia"/>
        </w:rPr>
        <w:t>、具有正当职业和稳定的经济收入，具有按期偿还贷款本息的能力；</w:t>
      </w:r>
    </w:p>
    <w:p w:rsidR="00707649" w:rsidRDefault="00707649">
      <w:pPr>
        <w:ind w:hanging="180"/>
        <w:rPr>
          <w:rFonts w:hint="eastAsia"/>
        </w:rPr>
      </w:pPr>
      <w:r>
        <w:rPr>
          <w:rFonts w:hint="eastAsia"/>
        </w:rPr>
        <w:t xml:space="preserve">   </w:t>
      </w:r>
      <w:r>
        <w:t xml:space="preserve">   </w:t>
      </w:r>
      <w:r>
        <w:rPr>
          <w:rFonts w:hint="eastAsia"/>
        </w:rPr>
        <w:t>3</w:t>
      </w:r>
      <w:r>
        <w:rPr>
          <w:rFonts w:hint="eastAsia"/>
        </w:rPr>
        <w:t>、具有贷款人认可的资产作为抵押或质押，或有足够代偿能力的个人或单位作为偿还贷款本息并承担连带责任的保证人；</w:t>
      </w:r>
    </w:p>
    <w:p w:rsidR="00707649" w:rsidRDefault="00707649">
      <w:pPr>
        <w:ind w:hanging="180"/>
        <w:rPr>
          <w:rFonts w:hint="eastAsia"/>
        </w:rPr>
      </w:pPr>
      <w:r>
        <w:rPr>
          <w:rFonts w:hint="eastAsia"/>
        </w:rPr>
        <w:t xml:space="preserve">    </w:t>
      </w:r>
      <w:r>
        <w:t xml:space="preserve">  </w:t>
      </w:r>
      <w:r>
        <w:rPr>
          <w:rFonts w:hint="eastAsia"/>
        </w:rPr>
        <w:t>4</w:t>
      </w:r>
      <w:r>
        <w:rPr>
          <w:rFonts w:hint="eastAsia"/>
        </w:rPr>
        <w:t>、购买商品的目的是为了本人或自自己家庭使用；</w:t>
      </w:r>
    </w:p>
    <w:p w:rsidR="00707649" w:rsidRDefault="00707649">
      <w:pPr>
        <w:ind w:hanging="180"/>
        <w:rPr>
          <w:rFonts w:hint="eastAsia"/>
        </w:rPr>
      </w:pPr>
      <w:r>
        <w:rPr>
          <w:rFonts w:hint="eastAsia"/>
        </w:rPr>
        <w:t xml:space="preserve">    </w:t>
      </w:r>
      <w:r>
        <w:t xml:space="preserve">  </w:t>
      </w:r>
      <w:r>
        <w:rPr>
          <w:rFonts w:hint="eastAsia"/>
        </w:rPr>
        <w:t>5</w:t>
      </w:r>
      <w:r>
        <w:rPr>
          <w:rFonts w:hint="eastAsia"/>
        </w:rPr>
        <w:t>、信用良好，且有诚意作分期或一次性还款；并在中国银行开立长城信用卡专户或中国银行活期存款帐户；</w:t>
      </w:r>
    </w:p>
    <w:p w:rsidR="00707649" w:rsidRDefault="00707649">
      <w:pPr>
        <w:ind w:hanging="180"/>
        <w:rPr>
          <w:rFonts w:hint="eastAsia"/>
        </w:rPr>
      </w:pPr>
      <w:r>
        <w:t xml:space="preserve">      </w:t>
      </w:r>
      <w:r>
        <w:rPr>
          <w:rFonts w:hint="eastAsia"/>
        </w:rPr>
        <w:t>6</w:t>
      </w:r>
      <w:r>
        <w:rPr>
          <w:rFonts w:hint="eastAsia"/>
        </w:rPr>
        <w:t>、贷款人规定的其他条件。</w:t>
      </w:r>
    </w:p>
    <w:p w:rsidR="00707649" w:rsidRDefault="00707649">
      <w:pPr>
        <w:pStyle w:val="4157"/>
        <w:spacing w:line="240" w:lineRule="auto"/>
        <w:rPr>
          <w:rFonts w:hint="eastAsia"/>
        </w:rPr>
      </w:pPr>
      <w:r>
        <w:rPr>
          <w:rFonts w:hint="eastAsia"/>
        </w:rPr>
        <w:t>贷款币种</w:t>
      </w:r>
    </w:p>
    <w:p w:rsidR="00707649" w:rsidRDefault="00707649">
      <w:pPr>
        <w:ind w:firstLine="480"/>
        <w:rPr>
          <w:rFonts w:hint="eastAsia"/>
        </w:rPr>
      </w:pP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ind w:firstLine="480"/>
        <w:rPr>
          <w:rFonts w:hint="eastAsia"/>
        </w:rPr>
      </w:pPr>
      <w:r>
        <w:rPr>
          <w:rFonts w:hint="eastAsia"/>
        </w:rPr>
        <w:t>一般在一年以内，最长为三年（含三年）。</w:t>
      </w:r>
    </w:p>
    <w:p w:rsidR="00707649" w:rsidRDefault="00707649">
      <w:pPr>
        <w:pStyle w:val="4157"/>
        <w:spacing w:line="240" w:lineRule="auto"/>
        <w:rPr>
          <w:rFonts w:hint="eastAsia"/>
        </w:rPr>
      </w:pPr>
      <w:r>
        <w:rPr>
          <w:rFonts w:hint="eastAsia"/>
        </w:rPr>
        <w:t>贷款金额</w:t>
      </w:r>
    </w:p>
    <w:p w:rsidR="00707649" w:rsidRDefault="00707649">
      <w:pPr>
        <w:ind w:firstLine="480"/>
        <w:rPr>
          <w:rFonts w:hint="eastAsia"/>
        </w:rPr>
      </w:pPr>
      <w:r>
        <w:rPr>
          <w:rFonts w:hint="eastAsia"/>
        </w:rPr>
        <w:t>1</w:t>
      </w:r>
      <w:r>
        <w:rPr>
          <w:rFonts w:hint="eastAsia"/>
        </w:rPr>
        <w:t>、贷款额度最高额不超过</w:t>
      </w:r>
      <w:r>
        <w:rPr>
          <w:rFonts w:hint="eastAsia"/>
        </w:rPr>
        <w:t>10</w:t>
      </w:r>
      <w:r>
        <w:rPr>
          <w:rFonts w:hint="eastAsia"/>
        </w:rPr>
        <w:t>万元。</w:t>
      </w:r>
    </w:p>
    <w:p w:rsidR="00707649" w:rsidRDefault="00707649">
      <w:pPr>
        <w:ind w:firstLine="480"/>
        <w:rPr>
          <w:rFonts w:hint="eastAsia"/>
        </w:rPr>
      </w:pPr>
      <w:r>
        <w:rPr>
          <w:rFonts w:hint="eastAsia"/>
        </w:rPr>
        <w:t>2</w:t>
      </w:r>
      <w:r>
        <w:rPr>
          <w:rFonts w:hint="eastAsia"/>
        </w:rPr>
        <w:t>、借款人用于购买大额耐用消费品的首付款额不得少于购物款的</w:t>
      </w:r>
      <w:r>
        <w:rPr>
          <w:rFonts w:hint="eastAsia"/>
        </w:rPr>
        <w:t>20%</w:t>
      </w:r>
      <w:r>
        <w:rPr>
          <w:rFonts w:hint="eastAsia"/>
        </w:rPr>
        <w:t>，借款额不得超过购物款的</w:t>
      </w:r>
      <w:r>
        <w:rPr>
          <w:rFonts w:hint="eastAsia"/>
        </w:rPr>
        <w:t>80%</w:t>
      </w:r>
      <w:r>
        <w:rPr>
          <w:rFonts w:hint="eastAsia"/>
        </w:rPr>
        <w:t>。</w:t>
      </w:r>
    </w:p>
    <w:p w:rsidR="00707649" w:rsidRDefault="00707649">
      <w:pPr>
        <w:pStyle w:val="4157"/>
        <w:spacing w:line="240" w:lineRule="auto"/>
        <w:rPr>
          <w:rFonts w:hint="eastAsia"/>
        </w:rPr>
      </w:pPr>
      <w:r>
        <w:rPr>
          <w:rFonts w:hint="eastAsia"/>
        </w:rPr>
        <w:t>贷款利率</w:t>
      </w:r>
    </w:p>
    <w:p w:rsidR="00707649" w:rsidRDefault="00707649">
      <w:pPr>
        <w:rPr>
          <w:rFonts w:hint="eastAsia"/>
        </w:rPr>
      </w:pPr>
      <w:r>
        <w:rPr>
          <w:rFonts w:hint="eastAsia"/>
        </w:rPr>
        <w:t xml:space="preserve">    </w:t>
      </w:r>
      <w:r>
        <w:rPr>
          <w:rFonts w:hint="eastAsia"/>
        </w:rPr>
        <w:t>大额耐用消费品贷款的利率执行中国人民银行规定的同档次贷款利率及其有关规定。</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ind w:firstLine="360"/>
        <w:rPr>
          <w:rFonts w:hint="eastAsia"/>
        </w:rPr>
      </w:pPr>
      <w:r>
        <w:t xml:space="preserve"> </w:t>
      </w:r>
      <w:r>
        <w:rPr>
          <w:rFonts w:hint="eastAsia"/>
        </w:rPr>
        <w:t>1</w:t>
      </w:r>
      <w:r>
        <w:rPr>
          <w:rFonts w:hint="eastAsia"/>
        </w:rPr>
        <w:t>、借款申请书；</w:t>
      </w:r>
    </w:p>
    <w:p w:rsidR="00707649" w:rsidRDefault="00707649">
      <w:pPr>
        <w:ind w:firstLine="360"/>
        <w:rPr>
          <w:rFonts w:hint="eastAsia"/>
        </w:rPr>
      </w:pPr>
      <w:r>
        <w:t xml:space="preserve"> </w:t>
      </w:r>
      <w:r>
        <w:rPr>
          <w:rFonts w:hint="eastAsia"/>
        </w:rPr>
        <w:t>2</w:t>
      </w:r>
      <w:r>
        <w:rPr>
          <w:rFonts w:hint="eastAsia"/>
        </w:rPr>
        <w:t>、借款人有效身份证件（指居民身份证、户口簿和其它有效居留证件）；</w:t>
      </w:r>
    </w:p>
    <w:p w:rsidR="00707649" w:rsidRDefault="00707649">
      <w:pPr>
        <w:ind w:firstLine="360"/>
        <w:rPr>
          <w:rFonts w:hint="eastAsia"/>
        </w:rPr>
      </w:pPr>
      <w:r>
        <w:rPr>
          <w:rFonts w:hint="eastAsia"/>
        </w:rPr>
        <w:t xml:space="preserve"> 3</w:t>
      </w:r>
      <w:r>
        <w:rPr>
          <w:rFonts w:hint="eastAsia"/>
        </w:rPr>
        <w:t>、职业和收入证明（工作证和工资单、或代发工资的存折或其他有效的证明）；</w:t>
      </w:r>
    </w:p>
    <w:p w:rsidR="00707649" w:rsidRDefault="00707649">
      <w:pPr>
        <w:ind w:firstLine="360"/>
        <w:rPr>
          <w:rFonts w:hint="eastAsia"/>
        </w:rPr>
      </w:pPr>
      <w:r>
        <w:rPr>
          <w:rFonts w:hint="eastAsia"/>
        </w:rPr>
        <w:t xml:space="preserve"> 4</w:t>
      </w:r>
      <w:r>
        <w:rPr>
          <w:rFonts w:hint="eastAsia"/>
        </w:rPr>
        <w:t>、购物的协议、合同或支付费用证明；</w:t>
      </w:r>
    </w:p>
    <w:p w:rsidR="00707649" w:rsidRDefault="00707649">
      <w:pPr>
        <w:ind w:firstLine="360"/>
        <w:rPr>
          <w:rFonts w:hint="eastAsia"/>
        </w:rPr>
      </w:pPr>
      <w:r>
        <w:rPr>
          <w:rFonts w:hint="eastAsia"/>
        </w:rPr>
        <w:t xml:space="preserve"> 5</w:t>
      </w:r>
      <w:r>
        <w:rPr>
          <w:rFonts w:hint="eastAsia"/>
        </w:rPr>
        <w:t>、抵押物或质押物清单、权属证明、估价证明、保证人同意担保的书面意见和保证人的资信证明；</w:t>
      </w:r>
    </w:p>
    <w:p w:rsidR="00707649" w:rsidRDefault="00707649">
      <w:pPr>
        <w:ind w:firstLine="360"/>
        <w:rPr>
          <w:rFonts w:hint="eastAsia"/>
        </w:rPr>
      </w:pPr>
      <w:r>
        <w:t xml:space="preserve"> </w:t>
      </w:r>
      <w:r>
        <w:rPr>
          <w:rFonts w:hint="eastAsia"/>
        </w:rPr>
        <w:t>6</w:t>
      </w:r>
      <w:r>
        <w:rPr>
          <w:rFonts w:hint="eastAsia"/>
        </w:rPr>
        <w:t>、贷款人要求提供的其它文件或资料。</w:t>
      </w:r>
    </w:p>
    <w:p w:rsidR="00707649" w:rsidRDefault="00707649">
      <w:pPr>
        <w:pStyle w:val="4157"/>
        <w:spacing w:line="240" w:lineRule="auto"/>
        <w:rPr>
          <w:rFonts w:hint="eastAsia"/>
        </w:rPr>
      </w:pPr>
      <w:r>
        <w:rPr>
          <w:rFonts w:hint="eastAsia"/>
        </w:rPr>
        <w:t>贷款担保</w:t>
      </w:r>
    </w:p>
    <w:p w:rsidR="00707649" w:rsidRDefault="00707649">
      <w:pPr>
        <w:ind w:firstLine="480"/>
        <w:rPr>
          <w:rFonts w:hint="eastAsia"/>
        </w:rPr>
      </w:pPr>
      <w:r>
        <w:rPr>
          <w:rFonts w:hint="eastAsia"/>
        </w:rPr>
        <w:t>借款人向贷款人申请大额耐用消费品贷款，必须提供保证、抵押和质押三种有效担保方式。</w:t>
      </w:r>
    </w:p>
    <w:p w:rsidR="00707649" w:rsidRDefault="00707649">
      <w:pPr>
        <w:rPr>
          <w:rFonts w:hint="eastAsia"/>
        </w:rPr>
      </w:pPr>
      <w:r>
        <w:rPr>
          <w:rFonts w:hint="eastAsia"/>
        </w:rPr>
        <w:t xml:space="preserve">   </w:t>
      </w:r>
      <w:r>
        <w:t xml:space="preserve">  </w:t>
      </w:r>
      <w:r>
        <w:rPr>
          <w:rFonts w:hint="eastAsia"/>
        </w:rPr>
        <w:t>1</w:t>
      </w:r>
      <w:r>
        <w:rPr>
          <w:rFonts w:hint="eastAsia"/>
        </w:rPr>
        <w:t>、借款人以保证方式申请贷款的，在获得贷款前，必须由保证人与贷款人签定《保证合同》，该项保证必须明确是连带责任保证。</w:t>
      </w:r>
    </w:p>
    <w:p w:rsidR="00707649" w:rsidRDefault="00707649">
      <w:pPr>
        <w:ind w:firstLine="480"/>
        <w:rPr>
          <w:rFonts w:hint="eastAsia"/>
        </w:rPr>
      </w:pPr>
      <w:r>
        <w:rPr>
          <w:rFonts w:hint="eastAsia"/>
        </w:rPr>
        <w:t>2</w:t>
      </w:r>
      <w:r>
        <w:rPr>
          <w:rFonts w:hint="eastAsia"/>
        </w:rPr>
        <w:t>、借款人以抵押方式申请贷款的，应由抵押人与贷款人签定《抵押合同》。依法律、法规必须办理抵押物登记手续的，应在获得贷款之前办妥。</w:t>
      </w:r>
    </w:p>
    <w:p w:rsidR="00707649" w:rsidRDefault="00707649">
      <w:pPr>
        <w:ind w:firstLine="480"/>
        <w:rPr>
          <w:rFonts w:hint="eastAsia"/>
        </w:rPr>
      </w:pPr>
      <w:r>
        <w:rPr>
          <w:rFonts w:hint="eastAsia"/>
        </w:rPr>
        <w:t>3</w:t>
      </w:r>
      <w:r>
        <w:rPr>
          <w:rFonts w:hint="eastAsia"/>
        </w:rPr>
        <w:t>、借款人以质押方式申请贷款的，应由质押人与贷款人签定《质押合同》。若贷款人认为必须办理质物登记手续的，则应在获得贷款之前办妥。借款人以债券或存单等设定质权的，不必办理质物登记手续。</w:t>
      </w:r>
    </w:p>
    <w:p w:rsidR="00707649" w:rsidRDefault="00707649">
      <w:pPr>
        <w:pStyle w:val="4157"/>
        <w:spacing w:line="240" w:lineRule="auto"/>
        <w:rPr>
          <w:rFonts w:hint="eastAsia"/>
        </w:rPr>
      </w:pPr>
      <w:r>
        <w:rPr>
          <w:rFonts w:hint="eastAsia"/>
        </w:rPr>
        <w:t>贷款发放</w:t>
      </w:r>
    </w:p>
    <w:p w:rsidR="00707649" w:rsidRDefault="00707649">
      <w:pPr>
        <w:ind w:firstLine="480"/>
        <w:rPr>
          <w:rFonts w:hint="eastAsia"/>
        </w:rPr>
      </w:pPr>
      <w:r>
        <w:rPr>
          <w:rFonts w:hint="eastAsia"/>
        </w:rPr>
        <w:t>贷款人与借款人办妥有关借款手续后，贷款人应按照借款合同的约定，通过转帐处理方式，一次或分次将款项直接划付借款人选定的特约商品销售单位。</w:t>
      </w:r>
    </w:p>
    <w:p w:rsidR="00707649" w:rsidRDefault="00707649">
      <w:pPr>
        <w:pStyle w:val="4157"/>
        <w:spacing w:line="240" w:lineRule="auto"/>
        <w:rPr>
          <w:rFonts w:hint="eastAsia"/>
        </w:rPr>
      </w:pPr>
      <w:r>
        <w:rPr>
          <w:rFonts w:hint="eastAsia"/>
        </w:rPr>
        <w:t>贷款偿还</w:t>
      </w:r>
    </w:p>
    <w:p w:rsidR="00707649" w:rsidRDefault="00707649">
      <w:pPr>
        <w:ind w:firstLine="480"/>
        <w:rPr>
          <w:rFonts w:hint="eastAsia"/>
        </w:rPr>
      </w:pPr>
      <w:r>
        <w:rPr>
          <w:rFonts w:hint="eastAsia"/>
        </w:rPr>
        <w:t>1</w:t>
      </w:r>
      <w:r>
        <w:rPr>
          <w:rFonts w:hint="eastAsia"/>
        </w:rPr>
        <w:t>、借款人应在中国银行开立活期存款帐户，按合同约定的还款计划，于每次还款日前，在活期存款帐户中存入足够偿还本期贷款本息的款项授权贷款人按期扣款。</w:t>
      </w:r>
    </w:p>
    <w:p w:rsidR="00707649" w:rsidRDefault="00707649">
      <w:pPr>
        <w:ind w:firstLine="480"/>
        <w:rPr>
          <w:rFonts w:hint="eastAsia"/>
        </w:rPr>
      </w:pPr>
      <w:r>
        <w:rPr>
          <w:rFonts w:hint="eastAsia"/>
        </w:rPr>
        <w:t>2</w:t>
      </w:r>
      <w:r>
        <w:rPr>
          <w:rFonts w:hint="eastAsia"/>
        </w:rPr>
        <w:t>、</w:t>
      </w:r>
      <w:r>
        <w:rPr>
          <w:rFonts w:hint="eastAsia"/>
        </w:rPr>
        <w:tab/>
      </w:r>
      <w:r>
        <w:rPr>
          <w:rFonts w:hint="eastAsia"/>
        </w:rPr>
        <w:t>借款人按照贷款人规定的还款办法，可分次或一次性地足额归还贷款本金和利息。贷款期限在</w:t>
      </w:r>
      <w:r>
        <w:rPr>
          <w:rFonts w:hint="eastAsia"/>
        </w:rPr>
        <w:t>1</w:t>
      </w:r>
      <w:r>
        <w:rPr>
          <w:rFonts w:hint="eastAsia"/>
        </w:rPr>
        <w:t>年以内（含</w:t>
      </w:r>
      <w:r>
        <w:rPr>
          <w:rFonts w:hint="eastAsia"/>
        </w:rPr>
        <w:t>1</w:t>
      </w:r>
      <w:r>
        <w:rPr>
          <w:rFonts w:hint="eastAsia"/>
        </w:rPr>
        <w:t>年）的，可采用按月（季）偿还贷款本息或到期一次性偿还贷款本息。贷款期限在</w:t>
      </w:r>
      <w:r>
        <w:rPr>
          <w:rFonts w:hint="eastAsia"/>
        </w:rPr>
        <w:t>1</w:t>
      </w:r>
      <w:r>
        <w:rPr>
          <w:rFonts w:hint="eastAsia"/>
        </w:rPr>
        <w:t>年以上的应按月（季）偿还贷款本息，具体还款方式可采取等额本息还款法（按月）和等额本金还款法（按季）。</w:t>
      </w:r>
    </w:p>
    <w:p w:rsidR="00707649" w:rsidRDefault="00707649">
      <w:pPr>
        <w:rPr>
          <w:rFonts w:hint="eastAsia"/>
        </w:rPr>
      </w:pPr>
      <w:r>
        <w:rPr>
          <w:rFonts w:hint="eastAsia"/>
        </w:rPr>
        <w:t xml:space="preserve">  </w:t>
      </w:r>
      <w:r>
        <w:t xml:space="preserve"> </w:t>
      </w:r>
      <w:r>
        <w:rPr>
          <w:rFonts w:hint="eastAsia"/>
        </w:rPr>
        <w:t xml:space="preserve"> 3</w:t>
      </w:r>
      <w:r>
        <w:rPr>
          <w:rFonts w:hint="eastAsia"/>
        </w:rPr>
        <w:t>、经贷款人同意，借款人可提前归还贷款本息，贷款人可视情况按提前还款金额收取一定比例的违约金。</w:t>
      </w:r>
    </w:p>
    <w:p w:rsidR="00707649" w:rsidRDefault="00707649">
      <w:pPr>
        <w:pStyle w:val="4157"/>
        <w:spacing w:line="240" w:lineRule="auto"/>
        <w:rPr>
          <w:rFonts w:hint="eastAsia"/>
        </w:rPr>
      </w:pPr>
      <w:r>
        <w:rPr>
          <w:rFonts w:hint="eastAsia"/>
        </w:rPr>
        <w:t>贷款展期</w:t>
      </w:r>
    </w:p>
    <w:p w:rsidR="00707649" w:rsidRDefault="00707649">
      <w:pPr>
        <w:rPr>
          <w:rFonts w:hint="eastAsia"/>
        </w:rPr>
      </w:pPr>
      <w:r>
        <w:rPr>
          <w:rFonts w:hint="eastAsia"/>
        </w:rPr>
        <w:t xml:space="preserve">    </w:t>
      </w:r>
      <w:r>
        <w:rPr>
          <w:rFonts w:hint="eastAsia"/>
        </w:rPr>
        <w:t>借款人不能按照合同规定的期限偿还贷款本金，应提前</w:t>
      </w:r>
      <w:r>
        <w:rPr>
          <w:rFonts w:hint="eastAsia"/>
        </w:rPr>
        <w:t>30</w:t>
      </w:r>
      <w:r>
        <w:rPr>
          <w:rFonts w:hint="eastAsia"/>
        </w:rPr>
        <w:t>个工作日向贷款人申请展期，仅限展期一次，展期期限不得超过原贷款期限，展期金额不得超过原贷款金额。展期申请经贷款人审查批准后，借贷双方应签订展期协议。展期协议须经抵（质）押人、保证人书面认可，并办理延长抵（质）押登记、保险手续。</w:t>
      </w:r>
    </w:p>
    <w:p w:rsidR="00707649" w:rsidRDefault="00707649"/>
    <w:p w:rsidR="00707649" w:rsidRDefault="00707649">
      <w:pPr>
        <w:pStyle w:val="3"/>
        <w:tabs>
          <w:tab w:val="clear" w:pos="1491"/>
          <w:tab w:val="num" w:pos="1080"/>
        </w:tabs>
        <w:spacing w:line="240" w:lineRule="auto"/>
        <w:ind w:left="720" w:hanging="720"/>
        <w:rPr>
          <w:rFonts w:hint="eastAsia"/>
        </w:rPr>
      </w:pPr>
      <w:bookmarkStart w:id="183" w:name="_Toc35956736"/>
      <w:bookmarkStart w:id="184" w:name="_Toc36004025"/>
      <w:bookmarkStart w:id="185" w:name="_Toc36016062"/>
      <w:bookmarkStart w:id="186" w:name="_Toc36029758"/>
      <w:r>
        <w:rPr>
          <w:rFonts w:hint="eastAsia"/>
        </w:rPr>
        <w:t>度假旅游消费贷款</w:t>
      </w:r>
      <w:bookmarkEnd w:id="183"/>
      <w:bookmarkEnd w:id="184"/>
      <w:bookmarkEnd w:id="185"/>
      <w:bookmarkEnd w:id="186"/>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度假旅游消费贷款是指向消费者个人发放用于参加贷款人认可的各类旅行社（公司）组织的国内、外旅游所需缴交费用的贷款。</w:t>
      </w:r>
    </w:p>
    <w:p w:rsidR="00707649" w:rsidRDefault="00707649">
      <w:pPr>
        <w:pStyle w:val="4157"/>
        <w:spacing w:line="240" w:lineRule="auto"/>
        <w:rPr>
          <w:rFonts w:hint="eastAsia"/>
        </w:rPr>
      </w:pPr>
      <w:r>
        <w:rPr>
          <w:rFonts w:hint="eastAsia"/>
        </w:rPr>
        <w:t>贷款条件及对象</w:t>
      </w:r>
    </w:p>
    <w:p w:rsidR="00707649" w:rsidRDefault="00707649">
      <w:pPr>
        <w:ind w:left="540" w:hanging="540"/>
        <w:rPr>
          <w:rFonts w:hint="eastAsia"/>
        </w:rPr>
      </w:pPr>
      <w:r>
        <w:rPr>
          <w:rFonts w:hint="eastAsia"/>
        </w:rPr>
        <w:t xml:space="preserve">    1</w:t>
      </w:r>
      <w:r>
        <w:rPr>
          <w:rFonts w:hint="eastAsia"/>
        </w:rPr>
        <w:t>、凡年满十八周岁，具有完全民事行为能力的中国公民。</w:t>
      </w:r>
    </w:p>
    <w:p w:rsidR="00707649" w:rsidRDefault="00707649">
      <w:pPr>
        <w:ind w:left="540" w:hanging="540"/>
        <w:rPr>
          <w:rFonts w:hint="eastAsia"/>
        </w:rPr>
      </w:pPr>
      <w:r>
        <w:rPr>
          <w:rFonts w:hint="eastAsia"/>
        </w:rPr>
        <w:t xml:space="preserve">    2</w:t>
      </w:r>
      <w:r>
        <w:rPr>
          <w:rFonts w:hint="eastAsia"/>
        </w:rPr>
        <w:t>、有当地常住户口或有效居留身份，有固定和详细住址；</w:t>
      </w:r>
    </w:p>
    <w:p w:rsidR="00707649" w:rsidRDefault="00707649">
      <w:pPr>
        <w:ind w:left="540" w:hanging="540"/>
      </w:pPr>
      <w:r>
        <w:rPr>
          <w:rFonts w:hint="eastAsia"/>
        </w:rPr>
        <w:t xml:space="preserve">    3</w:t>
      </w:r>
      <w:r>
        <w:rPr>
          <w:rFonts w:hint="eastAsia"/>
        </w:rPr>
        <w:t>、有贷款人认可的资产作为抵押、质押担保，或贷款人认可的有足够代偿能力</w:t>
      </w:r>
    </w:p>
    <w:p w:rsidR="00707649" w:rsidRDefault="00707649">
      <w:pPr>
        <w:ind w:left="540" w:hanging="540"/>
        <w:rPr>
          <w:rFonts w:hint="eastAsia"/>
        </w:rPr>
      </w:pPr>
      <w:r>
        <w:rPr>
          <w:rFonts w:hint="eastAsia"/>
        </w:rPr>
        <w:t>的单位或个人作为偿还贷款本息并承担连带责任的保证人。</w:t>
      </w:r>
    </w:p>
    <w:p w:rsidR="00707649" w:rsidRDefault="00707649">
      <w:pPr>
        <w:rPr>
          <w:rFonts w:hint="eastAsia"/>
        </w:rPr>
      </w:pPr>
      <w:r>
        <w:t xml:space="preserve">    </w:t>
      </w:r>
      <w:r>
        <w:rPr>
          <w:rFonts w:hint="eastAsia"/>
        </w:rPr>
        <w:t>4</w:t>
      </w:r>
      <w:r>
        <w:rPr>
          <w:rFonts w:hint="eastAsia"/>
        </w:rPr>
        <w:t>、必须选择贷款人认可的重信誉、资质等级高的旅游公司。</w:t>
      </w:r>
    </w:p>
    <w:p w:rsidR="00707649" w:rsidRDefault="00707649">
      <w:pPr>
        <w:ind w:left="540" w:hanging="540"/>
        <w:rPr>
          <w:rFonts w:hint="eastAsia"/>
        </w:rPr>
      </w:pPr>
      <w:r>
        <w:t xml:space="preserve">    </w:t>
      </w:r>
      <w:r>
        <w:rPr>
          <w:rFonts w:hint="eastAsia"/>
        </w:rPr>
        <w:t>5</w:t>
      </w:r>
      <w:r>
        <w:rPr>
          <w:rFonts w:hint="eastAsia"/>
        </w:rPr>
        <w:t>、贷款人规定的其他条件。</w:t>
      </w:r>
    </w:p>
    <w:p w:rsidR="00707649" w:rsidRDefault="00707649">
      <w:pPr>
        <w:pStyle w:val="4157"/>
        <w:spacing w:line="240" w:lineRule="auto"/>
        <w:rPr>
          <w:rFonts w:hint="eastAsia"/>
        </w:rPr>
      </w:pPr>
      <w:r>
        <w:rPr>
          <w:rFonts w:hint="eastAsia"/>
        </w:rPr>
        <w:t>贷款币种</w:t>
      </w:r>
    </w:p>
    <w:p w:rsidR="00707649" w:rsidRDefault="00707649">
      <w:pPr>
        <w:ind w:firstLine="480"/>
        <w:rPr>
          <w:rFonts w:hint="eastAsia"/>
        </w:rPr>
      </w:pP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ind w:firstLine="480"/>
        <w:rPr>
          <w:rFonts w:hint="eastAsia"/>
        </w:rPr>
      </w:pPr>
      <w:r>
        <w:rPr>
          <w:rFonts w:hint="eastAsia"/>
        </w:rPr>
        <w:t>度假旅游消费贷款一般为一年，最长不得超过</w:t>
      </w:r>
      <w:r>
        <w:rPr>
          <w:rFonts w:hint="eastAsia"/>
        </w:rPr>
        <w:t>3</w:t>
      </w:r>
      <w:r>
        <w:rPr>
          <w:rFonts w:hint="eastAsia"/>
        </w:rPr>
        <w:t>年。</w:t>
      </w:r>
      <w:r>
        <w:rPr>
          <w:rFonts w:hint="eastAsia"/>
        </w:rPr>
        <w:tab/>
      </w:r>
    </w:p>
    <w:p w:rsidR="00707649" w:rsidRDefault="00707649">
      <w:pPr>
        <w:pStyle w:val="4157"/>
        <w:spacing w:line="240" w:lineRule="auto"/>
        <w:rPr>
          <w:rFonts w:hint="eastAsia"/>
        </w:rPr>
      </w:pPr>
      <w:r>
        <w:rPr>
          <w:rFonts w:hint="eastAsia"/>
        </w:rPr>
        <w:t>贷款限额</w:t>
      </w:r>
    </w:p>
    <w:p w:rsidR="00707649" w:rsidRDefault="00707649">
      <w:pPr>
        <w:ind w:firstLine="480"/>
        <w:rPr>
          <w:rFonts w:hint="eastAsia"/>
        </w:rPr>
      </w:pPr>
      <w:r>
        <w:rPr>
          <w:rFonts w:hint="eastAsia"/>
        </w:rPr>
        <w:t>借款人首付款额最低为度假旅游消费金额的</w:t>
      </w:r>
      <w:r>
        <w:rPr>
          <w:rFonts w:hint="eastAsia"/>
        </w:rPr>
        <w:t>30%</w:t>
      </w:r>
      <w:r>
        <w:rPr>
          <w:rFonts w:hint="eastAsia"/>
        </w:rPr>
        <w:t>，具体贷款额度可根据各地实际消费水平及担保情况确定，原则上不超过度假旅游消费总额的</w:t>
      </w:r>
      <w:r>
        <w:rPr>
          <w:rFonts w:hint="eastAsia"/>
        </w:rPr>
        <w:t>70%</w:t>
      </w:r>
      <w:r>
        <w:rPr>
          <w:rFonts w:hint="eastAsia"/>
        </w:rPr>
        <w:t>，贷款最高限额原则上不超过</w:t>
      </w:r>
      <w:r>
        <w:rPr>
          <w:rFonts w:hint="eastAsia"/>
        </w:rPr>
        <w:t>10</w:t>
      </w:r>
      <w:r>
        <w:rPr>
          <w:rFonts w:hint="eastAsia"/>
        </w:rPr>
        <w:t>万元人民币。</w:t>
      </w:r>
    </w:p>
    <w:p w:rsidR="00707649" w:rsidRDefault="00707649">
      <w:pPr>
        <w:pStyle w:val="4157"/>
        <w:spacing w:line="240" w:lineRule="auto"/>
        <w:rPr>
          <w:rFonts w:hint="eastAsia"/>
        </w:rPr>
      </w:pPr>
      <w:r>
        <w:rPr>
          <w:rFonts w:hint="eastAsia"/>
        </w:rPr>
        <w:t>贷款利率</w:t>
      </w:r>
    </w:p>
    <w:p w:rsidR="00707649" w:rsidRDefault="00707649">
      <w:pPr>
        <w:ind w:firstLine="480"/>
        <w:rPr>
          <w:rFonts w:hint="eastAsia"/>
        </w:rPr>
      </w:pPr>
      <w:r>
        <w:rPr>
          <w:rFonts w:hint="eastAsia"/>
        </w:rPr>
        <w:t>度假旅游消费贷款利率按中国人民银行公布的同档次贷款利率执行。利率上浮的最高比例不得超过中国人民银行的规定。</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ind w:firstLine="360"/>
        <w:rPr>
          <w:rFonts w:hint="eastAsia"/>
        </w:rPr>
      </w:pPr>
      <w:r>
        <w:t xml:space="preserve"> </w:t>
      </w:r>
      <w:r>
        <w:rPr>
          <w:rFonts w:hint="eastAsia"/>
        </w:rPr>
        <w:t>1</w:t>
      </w:r>
      <w:r>
        <w:rPr>
          <w:rFonts w:hint="eastAsia"/>
        </w:rPr>
        <w:t>、度假旅游消费贷款申请书；</w:t>
      </w:r>
    </w:p>
    <w:p w:rsidR="00707649" w:rsidRDefault="00707649">
      <w:pPr>
        <w:ind w:firstLine="360"/>
        <w:rPr>
          <w:rFonts w:hint="eastAsia"/>
        </w:rPr>
      </w:pPr>
      <w:r>
        <w:rPr>
          <w:rFonts w:hint="eastAsia"/>
        </w:rPr>
        <w:t xml:space="preserve"> 2</w:t>
      </w:r>
      <w:r>
        <w:rPr>
          <w:rFonts w:hint="eastAsia"/>
        </w:rPr>
        <w:t>、出示有效身份证件原件（指居民身份证、户口簿和其它有效居留身份证等）并向提供其复印件；</w:t>
      </w:r>
    </w:p>
    <w:p w:rsidR="00707649" w:rsidRDefault="00707649">
      <w:pPr>
        <w:ind w:firstLine="360"/>
        <w:rPr>
          <w:rFonts w:hint="eastAsia"/>
        </w:rPr>
      </w:pPr>
      <w:r>
        <w:rPr>
          <w:rFonts w:hint="eastAsia"/>
        </w:rPr>
        <w:t xml:space="preserve"> 3</w:t>
      </w:r>
      <w:r>
        <w:rPr>
          <w:rFonts w:hint="eastAsia"/>
        </w:rPr>
        <w:t>、用于抵、质押的财产清单或第三人同意做连带责任保证的承诺函；</w:t>
      </w:r>
    </w:p>
    <w:p w:rsidR="00707649" w:rsidRDefault="00707649">
      <w:pPr>
        <w:ind w:firstLine="360"/>
        <w:rPr>
          <w:rFonts w:hint="eastAsia"/>
        </w:rPr>
      </w:pPr>
      <w:r>
        <w:rPr>
          <w:rFonts w:hint="eastAsia"/>
        </w:rPr>
        <w:t xml:space="preserve"> 4</w:t>
      </w:r>
      <w:r>
        <w:rPr>
          <w:rFonts w:hint="eastAsia"/>
        </w:rPr>
        <w:t>、与旅游公司签定的有关协议。</w:t>
      </w:r>
    </w:p>
    <w:p w:rsidR="00707649" w:rsidRDefault="00707649">
      <w:pPr>
        <w:ind w:firstLine="360"/>
        <w:rPr>
          <w:rFonts w:hint="eastAsia"/>
        </w:rPr>
      </w:pPr>
      <w:r>
        <w:t xml:space="preserve"> </w:t>
      </w:r>
      <w:r>
        <w:rPr>
          <w:rFonts w:hint="eastAsia"/>
        </w:rPr>
        <w:t>5</w:t>
      </w:r>
      <w:r>
        <w:rPr>
          <w:rFonts w:hint="eastAsia"/>
        </w:rPr>
        <w:t>、贷款人要求提供的其它证明文件或资料。</w:t>
      </w:r>
    </w:p>
    <w:p w:rsidR="00707649" w:rsidRDefault="00707649">
      <w:pPr>
        <w:pStyle w:val="4157"/>
        <w:spacing w:line="240" w:lineRule="auto"/>
        <w:rPr>
          <w:rFonts w:hint="eastAsia"/>
        </w:rPr>
      </w:pPr>
      <w:r>
        <w:rPr>
          <w:rFonts w:hint="eastAsia"/>
        </w:rPr>
        <w:t>贷款发放</w:t>
      </w:r>
    </w:p>
    <w:p w:rsidR="00707649" w:rsidRDefault="00707649">
      <w:pPr>
        <w:ind w:firstLine="240"/>
        <w:rPr>
          <w:rFonts w:hint="eastAsia"/>
        </w:rPr>
      </w:pPr>
      <w:r>
        <w:rPr>
          <w:rFonts w:hint="eastAsia"/>
        </w:rPr>
        <w:t xml:space="preserve">  </w:t>
      </w:r>
      <w:r>
        <w:rPr>
          <w:rFonts w:hint="eastAsia"/>
        </w:rPr>
        <w:t>贷款人与借款人办妥有关借款手续后，贷款人应按照借款合同的约定，通过转帐处理方式，将款项直接划入借款人开立的专用帐户或旅游公司帐户内，并监督其按贷款用途使用。</w:t>
      </w:r>
    </w:p>
    <w:p w:rsidR="00707649" w:rsidRDefault="00707649">
      <w:pPr>
        <w:pStyle w:val="4157"/>
        <w:spacing w:line="240" w:lineRule="auto"/>
        <w:rPr>
          <w:rFonts w:hint="eastAsia"/>
        </w:rPr>
      </w:pPr>
      <w:r>
        <w:rPr>
          <w:rFonts w:hint="eastAsia"/>
        </w:rPr>
        <w:t>贷款偿还</w:t>
      </w:r>
    </w:p>
    <w:p w:rsidR="00707649" w:rsidRDefault="00707649">
      <w:pPr>
        <w:rPr>
          <w:rFonts w:hint="eastAsia"/>
        </w:rPr>
      </w:pPr>
      <w:r>
        <w:rPr>
          <w:rFonts w:hint="eastAsia"/>
        </w:rPr>
        <w:t xml:space="preserve"> </w:t>
      </w:r>
      <w:r>
        <w:t xml:space="preserve">   </w:t>
      </w:r>
      <w:r>
        <w:rPr>
          <w:rFonts w:hint="eastAsia"/>
        </w:rPr>
        <w:t>度假旅游消费贷款期限在一年以内的，可采取到期一次性归还贷款本息的方式。贷款期限超过一年的，采用等额本息还款法或等额本金还款法。</w:t>
      </w:r>
    </w:p>
    <w:p w:rsidR="00707649" w:rsidRDefault="00707649">
      <w:pPr>
        <w:pStyle w:val="4157"/>
        <w:spacing w:line="240" w:lineRule="auto"/>
        <w:rPr>
          <w:rFonts w:hint="eastAsia"/>
        </w:rPr>
      </w:pPr>
      <w:r>
        <w:rPr>
          <w:rFonts w:hint="eastAsia"/>
        </w:rPr>
        <w:t>贷款的展期</w:t>
      </w:r>
    </w:p>
    <w:p w:rsidR="00707649" w:rsidRDefault="00707649">
      <w:pPr>
        <w:ind w:firstLine="480"/>
        <w:rPr>
          <w:rFonts w:hint="eastAsia"/>
        </w:rPr>
      </w:pPr>
      <w:r>
        <w:rPr>
          <w:rFonts w:hint="eastAsia"/>
        </w:rPr>
        <w:t>度假旅游消费贷款实行到期一次性还款的，贷款到期后，因不可抗力或意外事故而影响如期还贷的可给予展期一次。</w:t>
      </w:r>
    </w:p>
    <w:p w:rsidR="00707649" w:rsidRDefault="00707649">
      <w:pPr>
        <w:pStyle w:val="3"/>
        <w:tabs>
          <w:tab w:val="clear" w:pos="1491"/>
          <w:tab w:val="num" w:pos="1080"/>
        </w:tabs>
        <w:spacing w:line="240" w:lineRule="auto"/>
        <w:ind w:left="720" w:hanging="720"/>
        <w:rPr>
          <w:rFonts w:hint="eastAsia"/>
        </w:rPr>
      </w:pPr>
      <w:bookmarkStart w:id="187" w:name="_Toc35956737"/>
      <w:bookmarkStart w:id="188" w:name="_Toc36004026"/>
      <w:bookmarkStart w:id="189" w:name="_Toc36016063"/>
      <w:bookmarkStart w:id="190" w:name="_Toc36029759"/>
      <w:r>
        <w:rPr>
          <w:rFonts w:hint="eastAsia"/>
        </w:rPr>
        <w:t>家居装修贷款</w:t>
      </w:r>
      <w:bookmarkEnd w:id="187"/>
      <w:bookmarkEnd w:id="188"/>
      <w:bookmarkEnd w:id="189"/>
      <w:bookmarkEnd w:id="190"/>
    </w:p>
    <w:p w:rsidR="00707649" w:rsidRDefault="00707649">
      <w:pPr>
        <w:rPr>
          <w:rFonts w:hint="eastAsia"/>
        </w:rPr>
      </w:pPr>
      <w:r>
        <w:rPr>
          <w:rFonts w:hint="eastAsia"/>
        </w:rPr>
        <w:t xml:space="preserve">    </w:t>
      </w:r>
      <w:r>
        <w:t xml:space="preserve"> </w:t>
      </w:r>
      <w:r>
        <w:rPr>
          <w:rFonts w:hint="eastAsia"/>
        </w:rPr>
        <w:t>北京地区仅限已在我行办理住房贷款的借款人，方可办理该项贷款。</w:t>
      </w:r>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家居装修贷款是指贷款人向借款人发放的用于借款人自用家居装修的人民币消费贷款</w:t>
      </w:r>
    </w:p>
    <w:p w:rsidR="00707649" w:rsidRDefault="00707649">
      <w:pPr>
        <w:pStyle w:val="4157"/>
        <w:spacing w:line="240" w:lineRule="auto"/>
        <w:rPr>
          <w:rFonts w:hint="eastAsia"/>
        </w:rPr>
      </w:pPr>
      <w:r>
        <w:rPr>
          <w:rFonts w:hint="eastAsia"/>
        </w:rPr>
        <w:t>贷款条件及对象</w:t>
      </w:r>
    </w:p>
    <w:p w:rsidR="00707649" w:rsidRDefault="00707649">
      <w:pPr>
        <w:ind w:firstLine="360"/>
        <w:rPr>
          <w:rFonts w:hint="eastAsia"/>
        </w:rPr>
      </w:pPr>
      <w:r>
        <w:t xml:space="preserve"> </w:t>
      </w:r>
      <w:r>
        <w:rPr>
          <w:rFonts w:hint="eastAsia"/>
        </w:rPr>
        <w:t>1</w:t>
      </w:r>
      <w:r>
        <w:rPr>
          <w:rFonts w:hint="eastAsia"/>
        </w:rPr>
        <w:t>、凡年满</w:t>
      </w:r>
      <w:r>
        <w:rPr>
          <w:rFonts w:hint="eastAsia"/>
        </w:rPr>
        <w:t>18</w:t>
      </w:r>
      <w:r>
        <w:rPr>
          <w:rFonts w:hint="eastAsia"/>
        </w:rPr>
        <w:t>周岁，具有完全民事行为能力的中国公民；</w:t>
      </w:r>
    </w:p>
    <w:p w:rsidR="00707649" w:rsidRDefault="00707649">
      <w:pPr>
        <w:ind w:firstLine="360"/>
        <w:rPr>
          <w:rFonts w:hint="eastAsia"/>
        </w:rPr>
      </w:pPr>
      <w:r>
        <w:rPr>
          <w:rFonts w:hint="eastAsia"/>
        </w:rPr>
        <w:t xml:space="preserve"> 2</w:t>
      </w:r>
      <w:r>
        <w:rPr>
          <w:rFonts w:hint="eastAsia"/>
        </w:rPr>
        <w:t>、有当地常住户口或有效居留身份，有固定和详细的住址；</w:t>
      </w:r>
    </w:p>
    <w:p w:rsidR="00707649" w:rsidRDefault="00707649">
      <w:pPr>
        <w:ind w:firstLine="360"/>
        <w:rPr>
          <w:rFonts w:hint="eastAsia"/>
        </w:rPr>
      </w:pPr>
      <w:r>
        <w:rPr>
          <w:rFonts w:hint="eastAsia"/>
        </w:rPr>
        <w:t xml:space="preserve"> 3</w:t>
      </w:r>
      <w:r>
        <w:rPr>
          <w:rFonts w:hint="eastAsia"/>
        </w:rPr>
        <w:t>、有正当职业和稳定可靠的收入来源，信用良好，具备按期偿还贷款本息的能力；</w:t>
      </w:r>
    </w:p>
    <w:p w:rsidR="00707649" w:rsidRDefault="00707649">
      <w:pPr>
        <w:ind w:firstLine="360"/>
        <w:rPr>
          <w:rFonts w:hint="eastAsia"/>
        </w:rPr>
      </w:pPr>
      <w:r>
        <w:rPr>
          <w:rFonts w:hint="eastAsia"/>
        </w:rPr>
        <w:t xml:space="preserve"> 4</w:t>
      </w:r>
      <w:r>
        <w:rPr>
          <w:rFonts w:hint="eastAsia"/>
        </w:rPr>
        <w:t>、原则上须持有与经贷款人认可的装修企业签定的家居装修协议或合同及装修工程预算表；</w:t>
      </w:r>
    </w:p>
    <w:p w:rsidR="00707649" w:rsidRDefault="00707649">
      <w:pPr>
        <w:ind w:firstLine="360"/>
        <w:rPr>
          <w:rFonts w:hint="eastAsia"/>
        </w:rPr>
      </w:pPr>
      <w:r>
        <w:rPr>
          <w:rFonts w:hint="eastAsia"/>
        </w:rPr>
        <w:t xml:space="preserve"> 5</w:t>
      </w:r>
      <w:r>
        <w:rPr>
          <w:rFonts w:hint="eastAsia"/>
        </w:rPr>
        <w:t>、提供贷款人认可的财产抵、质押或第三方保证，保证人为贷款人认可的具有代偿能力的个人或单位，承担连带责任</w:t>
      </w:r>
      <w:r>
        <w:rPr>
          <w:rFonts w:hint="eastAsia"/>
        </w:rPr>
        <w:t>;</w:t>
      </w:r>
    </w:p>
    <w:p w:rsidR="00707649" w:rsidRDefault="00707649">
      <w:pPr>
        <w:ind w:firstLine="360"/>
        <w:rPr>
          <w:rFonts w:hint="eastAsia"/>
        </w:rPr>
      </w:pPr>
      <w:r>
        <w:rPr>
          <w:rFonts w:hint="eastAsia"/>
        </w:rPr>
        <w:t xml:space="preserve"> 6</w:t>
      </w:r>
      <w:r>
        <w:rPr>
          <w:rFonts w:hint="eastAsia"/>
        </w:rPr>
        <w:t>、在贷款人指定的银行存有不低于家居装修总额</w:t>
      </w:r>
      <w:r>
        <w:rPr>
          <w:rFonts w:hint="eastAsia"/>
        </w:rPr>
        <w:t>20</w:t>
      </w:r>
      <w:r>
        <w:rPr>
          <w:rFonts w:hint="eastAsia"/>
        </w:rPr>
        <w:t>％的存款证明或已自筹并支付</w:t>
      </w:r>
      <w:r>
        <w:rPr>
          <w:rFonts w:hint="eastAsia"/>
        </w:rPr>
        <w:t>30</w:t>
      </w:r>
      <w:r>
        <w:rPr>
          <w:rFonts w:hint="eastAsia"/>
        </w:rPr>
        <w:t>％以上的装修款的证明；</w:t>
      </w:r>
    </w:p>
    <w:p w:rsidR="00707649" w:rsidRDefault="00707649">
      <w:pPr>
        <w:ind w:firstLine="360"/>
        <w:rPr>
          <w:rFonts w:hint="eastAsia"/>
        </w:rPr>
      </w:pPr>
      <w:r>
        <w:rPr>
          <w:rFonts w:hint="eastAsia"/>
        </w:rPr>
        <w:t xml:space="preserve"> 7</w:t>
      </w:r>
      <w:r>
        <w:rPr>
          <w:rFonts w:hint="eastAsia"/>
        </w:rPr>
        <w:t>、落实贷款人规定的其他贷款条件。</w:t>
      </w:r>
      <w:r>
        <w:rPr>
          <w:rFonts w:hint="eastAsia"/>
        </w:rPr>
        <w:t xml:space="preserve">    </w:t>
      </w:r>
    </w:p>
    <w:p w:rsidR="00707649" w:rsidRDefault="00707649">
      <w:pPr>
        <w:pStyle w:val="4157"/>
        <w:spacing w:line="240" w:lineRule="auto"/>
        <w:rPr>
          <w:rFonts w:hint="eastAsia"/>
        </w:rPr>
      </w:pPr>
      <w:r>
        <w:rPr>
          <w:rFonts w:hint="eastAsia"/>
        </w:rPr>
        <w:t>贷款币种</w:t>
      </w:r>
    </w:p>
    <w:p w:rsidR="00707649" w:rsidRDefault="00707649">
      <w:pPr>
        <w:rPr>
          <w:rFonts w:hint="eastAsia"/>
        </w:rPr>
      </w:pPr>
      <w:r>
        <w:t xml:space="preserve">   </w:t>
      </w: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rPr>
          <w:rFonts w:hint="eastAsia"/>
        </w:rPr>
      </w:pPr>
      <w:r>
        <w:rPr>
          <w:rFonts w:hint="eastAsia"/>
        </w:rPr>
        <w:t xml:space="preserve">  </w:t>
      </w:r>
      <w:r>
        <w:t xml:space="preserve"> </w:t>
      </w:r>
      <w:r>
        <w:rPr>
          <w:rFonts w:hint="eastAsia"/>
        </w:rPr>
        <w:t>家居装修贷款期限一般为一至三年，最长不超过五年（含五年）。</w:t>
      </w:r>
      <w:r>
        <w:rPr>
          <w:rFonts w:hint="eastAsia"/>
        </w:rPr>
        <w:t xml:space="preserve"> </w:t>
      </w:r>
    </w:p>
    <w:p w:rsidR="00707649" w:rsidRDefault="00707649">
      <w:pPr>
        <w:pStyle w:val="4157"/>
        <w:spacing w:line="240" w:lineRule="auto"/>
        <w:rPr>
          <w:rFonts w:hint="eastAsia"/>
        </w:rPr>
      </w:pPr>
      <w:r>
        <w:rPr>
          <w:rFonts w:hint="eastAsia"/>
        </w:rPr>
        <w:t>贷款限额</w:t>
      </w:r>
    </w:p>
    <w:p w:rsidR="00707649" w:rsidRDefault="00707649">
      <w:pPr>
        <w:rPr>
          <w:rFonts w:hint="eastAsia"/>
        </w:rPr>
      </w:pPr>
      <w:r>
        <w:t xml:space="preserve">   </w:t>
      </w:r>
      <w:r>
        <w:rPr>
          <w:rFonts w:hint="eastAsia"/>
        </w:rPr>
        <w:t>家居装修贷款的最高金额不得超过家居装修工程总额的</w:t>
      </w:r>
      <w:r>
        <w:rPr>
          <w:rFonts w:hint="eastAsia"/>
        </w:rPr>
        <w:t>80</w:t>
      </w:r>
      <w:r>
        <w:rPr>
          <w:rFonts w:hint="eastAsia"/>
        </w:rPr>
        <w:t>％。</w:t>
      </w:r>
    </w:p>
    <w:p w:rsidR="00707649" w:rsidRDefault="00707649">
      <w:pPr>
        <w:pStyle w:val="4157"/>
        <w:spacing w:line="240" w:lineRule="auto"/>
        <w:rPr>
          <w:rFonts w:hint="eastAsia"/>
        </w:rPr>
      </w:pPr>
      <w:r>
        <w:rPr>
          <w:rFonts w:hint="eastAsia"/>
        </w:rPr>
        <w:t>贷款利率</w:t>
      </w:r>
    </w:p>
    <w:p w:rsidR="00707649" w:rsidRDefault="00707649">
      <w:pPr>
        <w:ind w:firstLine="480"/>
        <w:rPr>
          <w:rFonts w:hint="eastAsia"/>
        </w:rPr>
      </w:pPr>
      <w:r>
        <w:rPr>
          <w:rFonts w:hint="eastAsia"/>
        </w:rPr>
        <w:t>家居装修贷款利率执行中国人民银行规定的同档次自营性个人住房贷款利率。贷款期限在一年以内（含一年），按合同约定利率计息，遇法定利率调整时，利率不变；贷款期限在一年以上的，遇法定利率调整，则按人民银行关于利率调整的规定进行利率调整。</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rPr>
          <w:rFonts w:hint="eastAsia"/>
        </w:rPr>
      </w:pPr>
      <w:r>
        <w:t xml:space="preserve">     </w:t>
      </w:r>
      <w:r>
        <w:rPr>
          <w:rFonts w:hint="eastAsia"/>
        </w:rPr>
        <w:t>1</w:t>
      </w:r>
      <w:r>
        <w:rPr>
          <w:rFonts w:hint="eastAsia"/>
        </w:rPr>
        <w:t>、个人及配偶的身份证、户口簿及其他有效居留证件原件</w:t>
      </w:r>
      <w:r>
        <w:rPr>
          <w:rFonts w:hint="eastAsia"/>
        </w:rPr>
        <w:t>;</w:t>
      </w:r>
    </w:p>
    <w:p w:rsidR="00707649" w:rsidRDefault="00707649">
      <w:pPr>
        <w:rPr>
          <w:rFonts w:hint="eastAsia"/>
        </w:rPr>
      </w:pPr>
      <w:r>
        <w:t xml:space="preserve">     </w:t>
      </w:r>
      <w:r>
        <w:rPr>
          <w:rFonts w:hint="eastAsia"/>
        </w:rPr>
        <w:t>2</w:t>
      </w:r>
      <w:r>
        <w:rPr>
          <w:rFonts w:hint="eastAsia"/>
        </w:rPr>
        <w:t>、贷款人认可的具有固定职业和稳定经济收入的证明</w:t>
      </w:r>
      <w:r>
        <w:rPr>
          <w:rFonts w:hint="eastAsia"/>
        </w:rPr>
        <w:t>;</w:t>
      </w:r>
    </w:p>
    <w:p w:rsidR="00707649" w:rsidRDefault="00707649">
      <w:pPr>
        <w:rPr>
          <w:rFonts w:hint="eastAsia"/>
        </w:rPr>
      </w:pPr>
      <w:r>
        <w:t xml:space="preserve">     </w:t>
      </w:r>
      <w:r>
        <w:rPr>
          <w:rFonts w:hint="eastAsia"/>
        </w:rPr>
        <w:t>3</w:t>
      </w:r>
      <w:r>
        <w:rPr>
          <w:rFonts w:hint="eastAsia"/>
        </w:rPr>
        <w:t>、大额高档装修原则上需提供与经贷款人认可的装修企业签定的装修协议或合同，以及装修工程预算表；</w:t>
      </w:r>
    </w:p>
    <w:p w:rsidR="00707649" w:rsidRDefault="00707649">
      <w:pPr>
        <w:rPr>
          <w:rFonts w:hint="eastAsia"/>
        </w:rPr>
      </w:pPr>
      <w:r>
        <w:t xml:space="preserve">     </w:t>
      </w:r>
      <w:r>
        <w:rPr>
          <w:rFonts w:hint="eastAsia"/>
        </w:rPr>
        <w:t>4</w:t>
      </w:r>
      <w:r>
        <w:rPr>
          <w:rFonts w:hint="eastAsia"/>
        </w:rPr>
        <w:t>、以资产作抵押或质押的，应提供抵押物、质物清单和有处分权人（包括财产共有人）签署的同意抵押、质押的承诺或声明。对抵押物须提交由有权部门出具的价值评估报告和保险部门的保险文件，对质押物须提供所有权证明文件。以第三方担保的，应出具保证人同意担保的书面文件，有关资信证明材料；</w:t>
      </w:r>
    </w:p>
    <w:p w:rsidR="00707649" w:rsidRDefault="00707649">
      <w:pPr>
        <w:rPr>
          <w:rFonts w:hint="eastAsia"/>
        </w:rPr>
      </w:pPr>
      <w:r>
        <w:t xml:space="preserve">     </w:t>
      </w:r>
      <w:r>
        <w:rPr>
          <w:rFonts w:hint="eastAsia"/>
        </w:rPr>
        <w:t>5</w:t>
      </w:r>
      <w:r>
        <w:rPr>
          <w:rFonts w:hint="eastAsia"/>
        </w:rPr>
        <w:t>、不低于装修工程总额</w:t>
      </w:r>
      <w:r>
        <w:rPr>
          <w:rFonts w:hint="eastAsia"/>
        </w:rPr>
        <w:t>20</w:t>
      </w:r>
      <w:r>
        <w:rPr>
          <w:rFonts w:hint="eastAsia"/>
        </w:rPr>
        <w:t>％的中国银行存款凭证或已自筹资金支付工程总额</w:t>
      </w:r>
      <w:r>
        <w:rPr>
          <w:rFonts w:hint="eastAsia"/>
        </w:rPr>
        <w:t>20</w:t>
      </w:r>
      <w:r>
        <w:rPr>
          <w:rFonts w:hint="eastAsia"/>
        </w:rPr>
        <w:t>％以上的付款证明；</w:t>
      </w:r>
    </w:p>
    <w:p w:rsidR="00707649" w:rsidRDefault="00707649">
      <w:pPr>
        <w:rPr>
          <w:rFonts w:hint="eastAsia"/>
        </w:rPr>
      </w:pPr>
      <w:r>
        <w:t xml:space="preserve">    </w:t>
      </w:r>
      <w:r>
        <w:rPr>
          <w:rFonts w:hint="eastAsia"/>
        </w:rPr>
        <w:t xml:space="preserve"> 6</w:t>
      </w:r>
      <w:r>
        <w:rPr>
          <w:rFonts w:hint="eastAsia"/>
        </w:rPr>
        <w:t>、大额高档装修原则上需提供装修企业的营业执照（复印件）、资质证书（复印件）；</w:t>
      </w:r>
    </w:p>
    <w:p w:rsidR="00707649" w:rsidRDefault="00707649">
      <w:pPr>
        <w:rPr>
          <w:rFonts w:hint="eastAsia"/>
        </w:rPr>
      </w:pPr>
      <w:r>
        <w:t xml:space="preserve">     </w:t>
      </w:r>
      <w:r>
        <w:rPr>
          <w:rFonts w:hint="eastAsia"/>
        </w:rPr>
        <w:t>7</w:t>
      </w:r>
      <w:r>
        <w:rPr>
          <w:rFonts w:hint="eastAsia"/>
        </w:rPr>
        <w:t>、贷款人要求提供的其他证明文件和材料。</w:t>
      </w:r>
    </w:p>
    <w:p w:rsidR="00707649" w:rsidRDefault="00707649">
      <w:pPr>
        <w:pStyle w:val="4157"/>
        <w:spacing w:line="240" w:lineRule="auto"/>
        <w:rPr>
          <w:rFonts w:hint="eastAsia"/>
        </w:rPr>
      </w:pPr>
      <w:r>
        <w:rPr>
          <w:rFonts w:hint="eastAsia"/>
        </w:rPr>
        <w:t>贷款担保</w:t>
      </w:r>
    </w:p>
    <w:p w:rsidR="00707649" w:rsidRDefault="00707649">
      <w:pPr>
        <w:rPr>
          <w:rFonts w:hint="eastAsia"/>
        </w:rPr>
      </w:pPr>
      <w:r>
        <w:rPr>
          <w:rFonts w:hint="eastAsia"/>
        </w:rPr>
        <w:t xml:space="preserve">    </w:t>
      </w:r>
      <w:r>
        <w:rPr>
          <w:rFonts w:hint="eastAsia"/>
        </w:rPr>
        <w:t>借款人应在签订借款合同之前提供贷款人认可的资产抵押、质押或第三方不可撤销的连带责任保证或履约保证保险。</w:t>
      </w:r>
    </w:p>
    <w:p w:rsidR="00707649" w:rsidRDefault="00707649">
      <w:pPr>
        <w:pStyle w:val="4157"/>
        <w:spacing w:line="240" w:lineRule="auto"/>
        <w:rPr>
          <w:rFonts w:hint="eastAsia"/>
        </w:rPr>
      </w:pPr>
      <w:r>
        <w:rPr>
          <w:rFonts w:hint="eastAsia"/>
        </w:rPr>
        <w:t>贷款发放</w:t>
      </w:r>
    </w:p>
    <w:p w:rsidR="00707649" w:rsidRDefault="00707649">
      <w:pPr>
        <w:ind w:firstLine="480"/>
      </w:pPr>
      <w:r>
        <w:rPr>
          <w:rFonts w:hint="eastAsia"/>
        </w:rPr>
        <w:t>《抵</w:t>
      </w:r>
      <w:r>
        <w:rPr>
          <w:rFonts w:hint="eastAsia"/>
        </w:rPr>
        <w:t>/</w:t>
      </w:r>
      <w:r>
        <w:rPr>
          <w:rFonts w:hint="eastAsia"/>
        </w:rPr>
        <w:t>质押合同》或《保证合同》生效之日起</w:t>
      </w:r>
      <w:r>
        <w:rPr>
          <w:rFonts w:hint="eastAsia"/>
        </w:rPr>
        <w:t>5</w:t>
      </w:r>
      <w:r>
        <w:rPr>
          <w:rFonts w:hint="eastAsia"/>
        </w:rPr>
        <w:t>个工作日内，贷款人应把《借款合同》所签订的贷款金额按合同条款规定按用款计划将贷款划至借款人在贷款银行开立的帐户或借款人委托贷款人将贷款一次或分次划至借款人指定的装修企业帐户或装修材料销售部的帐户上。由贷款人监督使用。</w:t>
      </w:r>
    </w:p>
    <w:p w:rsidR="00707649" w:rsidRDefault="00707649">
      <w:pPr>
        <w:pStyle w:val="4157"/>
        <w:spacing w:line="240" w:lineRule="auto"/>
        <w:rPr>
          <w:rFonts w:hint="eastAsia"/>
        </w:rPr>
      </w:pPr>
      <w:r>
        <w:rPr>
          <w:rFonts w:hint="eastAsia"/>
        </w:rPr>
        <w:t>贷款偿还</w:t>
      </w:r>
    </w:p>
    <w:p w:rsidR="00707649" w:rsidRDefault="00707649">
      <w:pPr>
        <w:ind w:firstLine="480"/>
        <w:rPr>
          <w:rFonts w:hint="eastAsia"/>
        </w:rPr>
      </w:pPr>
      <w:r>
        <w:rPr>
          <w:rFonts w:hint="eastAsia"/>
        </w:rPr>
        <w:t>贷款期限在一年以内（含一年）的，贷款本息在贷款到期时一次性清偿；贷款期限在一年以上（不含一年）的，贷款本息实行月均还款法或递增还款法。</w:t>
      </w:r>
    </w:p>
    <w:p w:rsidR="00707649" w:rsidRDefault="00707649">
      <w:pPr>
        <w:rPr>
          <w:rFonts w:hint="eastAsia"/>
        </w:rPr>
      </w:pPr>
      <w:r>
        <w:rPr>
          <w:rFonts w:hint="eastAsia"/>
        </w:rPr>
        <w:t>借款人在抵（质）押贷款合同生效一年后，若有足够的资金来源，可以提前部分或全部还款，但必须在还款前</w:t>
      </w:r>
      <w:r>
        <w:rPr>
          <w:rFonts w:hint="eastAsia"/>
        </w:rPr>
        <w:t>15</w:t>
      </w:r>
      <w:r>
        <w:rPr>
          <w:rFonts w:hint="eastAsia"/>
        </w:rPr>
        <w:t>天向贷款人提交书面申请。</w:t>
      </w:r>
    </w:p>
    <w:p w:rsidR="00707649" w:rsidRDefault="00707649">
      <w:pPr>
        <w:pStyle w:val="4157"/>
        <w:spacing w:line="240" w:lineRule="auto"/>
        <w:rPr>
          <w:rFonts w:hint="eastAsia"/>
        </w:rPr>
      </w:pPr>
      <w:r>
        <w:rPr>
          <w:rFonts w:hint="eastAsia"/>
        </w:rPr>
        <w:t>贷款展期</w:t>
      </w:r>
    </w:p>
    <w:p w:rsidR="00707649" w:rsidRDefault="00707649">
      <w:pPr>
        <w:ind w:firstLine="480"/>
        <w:rPr>
          <w:rFonts w:hint="eastAsia"/>
        </w:rPr>
      </w:pPr>
      <w:r>
        <w:rPr>
          <w:rFonts w:hint="eastAsia"/>
        </w:rPr>
        <w:t>借款人不能按照合同规定的期限偿还贷款本金，应提前</w:t>
      </w:r>
      <w:r>
        <w:rPr>
          <w:rFonts w:hint="eastAsia"/>
        </w:rPr>
        <w:t>30</w:t>
      </w:r>
      <w:r>
        <w:rPr>
          <w:rFonts w:hint="eastAsia"/>
        </w:rPr>
        <w:t>个工作日向贷款人申请展期。展期金额不能超过原贷款金额，展期期限不能超过原贷款期限。</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rPr>
      </w:pPr>
      <w:bookmarkStart w:id="191" w:name="_Toc35956738"/>
      <w:bookmarkStart w:id="192" w:name="_Toc36004027"/>
      <w:bookmarkStart w:id="193" w:name="_Toc36016064"/>
      <w:bookmarkStart w:id="194" w:name="_Toc36029760"/>
      <w:r>
        <w:rPr>
          <w:rFonts w:hint="eastAsia"/>
        </w:rPr>
        <w:t>个人存单质押贷款</w:t>
      </w:r>
      <w:bookmarkEnd w:id="191"/>
      <w:bookmarkEnd w:id="192"/>
      <w:bookmarkEnd w:id="193"/>
      <w:bookmarkEnd w:id="194"/>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个人存单质押贷款，是以借款人未到期的定期本、外币储蓄存单做质押，从银行取得一定金额人民币贷款，并按期偿还贷大额耐用消费品</w:t>
      </w:r>
    </w:p>
    <w:p w:rsidR="00707649" w:rsidRDefault="00707649">
      <w:pPr>
        <w:pStyle w:val="4157"/>
        <w:spacing w:line="240" w:lineRule="auto"/>
        <w:rPr>
          <w:rFonts w:hint="eastAsia"/>
        </w:rPr>
      </w:pPr>
      <w:r>
        <w:rPr>
          <w:rFonts w:hint="eastAsia"/>
        </w:rPr>
        <w:t>贷款对象和借款人应具备的条件</w:t>
      </w:r>
    </w:p>
    <w:p w:rsidR="00707649" w:rsidRDefault="00707649">
      <w:pPr>
        <w:ind w:firstLine="480"/>
        <w:rPr>
          <w:rFonts w:hint="eastAsia"/>
        </w:rPr>
      </w:pPr>
      <w:r>
        <w:rPr>
          <w:rFonts w:hint="eastAsia"/>
        </w:rPr>
        <w:t>1</w:t>
      </w:r>
      <w:r>
        <w:rPr>
          <w:rFonts w:hint="eastAsia"/>
        </w:rPr>
        <w:t>、具有完全民事行为能力的自然人；</w:t>
      </w:r>
    </w:p>
    <w:p w:rsidR="00707649" w:rsidRDefault="00707649">
      <w:pPr>
        <w:ind w:firstLine="480"/>
        <w:rPr>
          <w:rFonts w:hint="eastAsia"/>
        </w:rPr>
      </w:pPr>
      <w:r>
        <w:rPr>
          <w:rFonts w:hint="eastAsia"/>
        </w:rPr>
        <w:t>2</w:t>
      </w:r>
      <w:r>
        <w:rPr>
          <w:rFonts w:hint="eastAsia"/>
        </w:rPr>
        <w:t>、持本人有效身份证件；</w:t>
      </w:r>
    </w:p>
    <w:p w:rsidR="00707649" w:rsidRDefault="00707649">
      <w:pPr>
        <w:ind w:firstLine="480"/>
        <w:rPr>
          <w:rFonts w:hint="eastAsia"/>
        </w:rPr>
      </w:pPr>
      <w:r>
        <w:rPr>
          <w:rFonts w:hint="eastAsia"/>
        </w:rPr>
        <w:t>3</w:t>
      </w:r>
      <w:r>
        <w:rPr>
          <w:rFonts w:hint="eastAsia"/>
        </w:rPr>
        <w:t>、持有中国银行开具的未到期的个人定期储蓄存单；</w:t>
      </w:r>
    </w:p>
    <w:p w:rsidR="00707649" w:rsidRDefault="00707649">
      <w:pPr>
        <w:ind w:firstLine="480"/>
        <w:rPr>
          <w:rFonts w:hint="eastAsia"/>
        </w:rPr>
      </w:pPr>
      <w:r>
        <w:rPr>
          <w:rFonts w:hint="eastAsia"/>
        </w:rPr>
        <w:t>4</w:t>
      </w:r>
      <w:r>
        <w:rPr>
          <w:rFonts w:hint="eastAsia"/>
        </w:rPr>
        <w:t>、贷款人规定的其他条件。</w:t>
      </w:r>
    </w:p>
    <w:p w:rsidR="00707649" w:rsidRDefault="00707649">
      <w:pPr>
        <w:pStyle w:val="4157"/>
        <w:spacing w:line="240" w:lineRule="auto"/>
        <w:rPr>
          <w:rFonts w:hint="eastAsia"/>
        </w:rPr>
      </w:pPr>
      <w:r>
        <w:rPr>
          <w:rFonts w:hint="eastAsia"/>
        </w:rPr>
        <w:t>贷款币种</w:t>
      </w:r>
    </w:p>
    <w:p w:rsidR="00707649" w:rsidRDefault="00707649">
      <w:pPr>
        <w:ind w:firstLine="480"/>
        <w:rPr>
          <w:rFonts w:hint="eastAsia"/>
        </w:rPr>
      </w:pP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ind w:firstLine="480"/>
        <w:rPr>
          <w:rFonts w:hint="eastAsia"/>
        </w:rPr>
      </w:pPr>
      <w:r>
        <w:rPr>
          <w:rFonts w:hint="eastAsia"/>
        </w:rPr>
        <w:t>个人存单质押贷款期限不得超过质押存单的到期日，且最长不超过一年。若为多张个人存单质押，以距离到期日最近的时间确定贷款期限。办理自动转存的存单视自动转存期限长短确定。</w:t>
      </w:r>
    </w:p>
    <w:p w:rsidR="00707649" w:rsidRDefault="00707649">
      <w:pPr>
        <w:pStyle w:val="4157"/>
        <w:spacing w:line="240" w:lineRule="auto"/>
        <w:rPr>
          <w:rFonts w:hint="eastAsia"/>
        </w:rPr>
      </w:pPr>
      <w:r>
        <w:rPr>
          <w:rFonts w:hint="eastAsia"/>
        </w:rPr>
        <w:t>贷款金额</w:t>
      </w:r>
    </w:p>
    <w:p w:rsidR="00707649" w:rsidRDefault="00707649">
      <w:pPr>
        <w:ind w:firstLine="480"/>
        <w:rPr>
          <w:rFonts w:hint="eastAsia"/>
        </w:rPr>
      </w:pPr>
      <w:r>
        <w:rPr>
          <w:rFonts w:hint="eastAsia"/>
        </w:rPr>
        <w:t>个人存单质押贷款额度起点为人民币</w:t>
      </w:r>
      <w:r>
        <w:rPr>
          <w:rFonts w:hint="eastAsia"/>
        </w:rPr>
        <w:t>1000</w:t>
      </w:r>
      <w:r>
        <w:rPr>
          <w:rFonts w:hint="eastAsia"/>
        </w:rPr>
        <w:t>元；贷款质押率不超过质押存单面额的</w:t>
      </w:r>
      <w:r>
        <w:rPr>
          <w:rFonts w:hint="eastAsia"/>
        </w:rPr>
        <w:t>90%</w:t>
      </w:r>
      <w:r>
        <w:rPr>
          <w:rFonts w:hint="eastAsia"/>
        </w:rPr>
        <w:t>（外币存款按当日公布的外汇（钞）买入价折成人民币计算）。</w:t>
      </w:r>
    </w:p>
    <w:p w:rsidR="00707649" w:rsidRDefault="00707649">
      <w:pPr>
        <w:pStyle w:val="4157"/>
        <w:spacing w:line="240" w:lineRule="auto"/>
        <w:rPr>
          <w:rFonts w:hint="eastAsia"/>
        </w:rPr>
      </w:pPr>
      <w:r>
        <w:rPr>
          <w:rFonts w:hint="eastAsia"/>
        </w:rPr>
        <w:t>贷款利率</w:t>
      </w:r>
    </w:p>
    <w:p w:rsidR="00707649" w:rsidRDefault="00707649">
      <w:pPr>
        <w:ind w:firstLine="480"/>
        <w:rPr>
          <w:rFonts w:hint="eastAsia"/>
        </w:rPr>
      </w:pPr>
      <w:r>
        <w:rPr>
          <w:rFonts w:hint="eastAsia"/>
        </w:rPr>
        <w:t>个人存单质押贷款利率按中国人民银行公布的同档次贷款利率及其有关规定执行。借款期限不足</w:t>
      </w:r>
      <w:r>
        <w:rPr>
          <w:rFonts w:hint="eastAsia"/>
        </w:rPr>
        <w:t>6</w:t>
      </w:r>
      <w:r>
        <w:rPr>
          <w:rFonts w:hint="eastAsia"/>
        </w:rPr>
        <w:t>个月的按</w:t>
      </w:r>
      <w:r>
        <w:rPr>
          <w:rFonts w:hint="eastAsia"/>
        </w:rPr>
        <w:t>6</w:t>
      </w:r>
      <w:r>
        <w:rPr>
          <w:rFonts w:hint="eastAsia"/>
        </w:rPr>
        <w:t>个月贷款利率确定，提前还贷按原定利率和实际借款天数计算。如遇中国人民银行调整利率计息，计息办法执行新的有关规定。</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ind w:firstLine="480"/>
        <w:rPr>
          <w:rFonts w:hint="eastAsia"/>
        </w:rPr>
      </w:pPr>
      <w:r>
        <w:rPr>
          <w:rFonts w:hint="eastAsia"/>
        </w:rPr>
        <w:t>1</w:t>
      </w:r>
      <w:r>
        <w:rPr>
          <w:rFonts w:hint="eastAsia"/>
        </w:rPr>
        <w:t>、个人存单质押贷款申请表；</w:t>
      </w:r>
    </w:p>
    <w:p w:rsidR="00707649" w:rsidRDefault="00707649">
      <w:pPr>
        <w:ind w:firstLine="480"/>
        <w:rPr>
          <w:rFonts w:hint="eastAsia"/>
        </w:rPr>
      </w:pPr>
      <w:r>
        <w:rPr>
          <w:rFonts w:hint="eastAsia"/>
        </w:rPr>
        <w:t>2</w:t>
      </w:r>
      <w:r>
        <w:rPr>
          <w:rFonts w:hint="eastAsia"/>
        </w:rPr>
        <w:t>、出示借款人、出质人有效身份证件原件（指居民身份证、户口簿或其它有效居留身份证件），并提供其复印件；</w:t>
      </w:r>
    </w:p>
    <w:p w:rsidR="00707649" w:rsidRDefault="00707649">
      <w:pPr>
        <w:ind w:firstLine="480"/>
        <w:rPr>
          <w:rFonts w:hint="eastAsia"/>
        </w:rPr>
      </w:pPr>
      <w:r>
        <w:rPr>
          <w:rFonts w:hint="eastAsia"/>
        </w:rPr>
        <w:t>3</w:t>
      </w:r>
      <w:r>
        <w:rPr>
          <w:rFonts w:hint="eastAsia"/>
        </w:rPr>
        <w:t>、中国银行有效个人定期储蓄存单原件；</w:t>
      </w:r>
    </w:p>
    <w:p w:rsidR="00707649" w:rsidRDefault="00707649">
      <w:pPr>
        <w:ind w:firstLine="480"/>
        <w:rPr>
          <w:rFonts w:hint="eastAsia"/>
        </w:rPr>
      </w:pPr>
      <w:r>
        <w:t>4</w:t>
      </w:r>
      <w:r>
        <w:rPr>
          <w:rFonts w:hint="eastAsia"/>
        </w:rPr>
        <w:t>、贷款人要求提供的其它证明文件或资料。</w:t>
      </w:r>
    </w:p>
    <w:p w:rsidR="00707649" w:rsidRDefault="00707649">
      <w:pPr>
        <w:pStyle w:val="4157"/>
        <w:spacing w:line="240" w:lineRule="auto"/>
        <w:rPr>
          <w:rFonts w:hint="eastAsia"/>
        </w:rPr>
      </w:pPr>
      <w:r>
        <w:rPr>
          <w:rFonts w:hint="eastAsia"/>
        </w:rPr>
        <w:t>贷款担保</w:t>
      </w:r>
    </w:p>
    <w:p w:rsidR="00707649" w:rsidRDefault="00707649">
      <w:pPr>
        <w:ind w:firstLine="480"/>
        <w:rPr>
          <w:rFonts w:hint="eastAsia"/>
        </w:rPr>
      </w:pPr>
      <w:r>
        <w:rPr>
          <w:rFonts w:hint="eastAsia"/>
        </w:rPr>
        <w:t>借款人向贷款人申请个人存单质押贷款，必须以中国银行开具的个人定期储蓄存单作质押担保。</w:t>
      </w:r>
    </w:p>
    <w:p w:rsidR="00707649" w:rsidRDefault="00707649">
      <w:pPr>
        <w:pStyle w:val="4157"/>
        <w:spacing w:line="240" w:lineRule="auto"/>
        <w:rPr>
          <w:rFonts w:hint="eastAsia"/>
        </w:rPr>
      </w:pPr>
      <w:r>
        <w:rPr>
          <w:rFonts w:hint="eastAsia"/>
        </w:rPr>
        <w:t>贷款发放</w:t>
      </w:r>
    </w:p>
    <w:p w:rsidR="00707649" w:rsidRDefault="00707649">
      <w:pPr>
        <w:ind w:firstLine="480"/>
        <w:rPr>
          <w:rFonts w:hint="eastAsia"/>
        </w:rPr>
      </w:pPr>
      <w:r>
        <w:rPr>
          <w:rFonts w:hint="eastAsia"/>
        </w:rPr>
        <w:t>贷款人与借款人办妥有关借款手续后，贷款人应按照借款合同的约定，通过转帐处理方式，一次性将款项直接划入借款人开立的专用帐户。</w:t>
      </w:r>
    </w:p>
    <w:p w:rsidR="00707649" w:rsidRDefault="00707649">
      <w:pPr>
        <w:pStyle w:val="4157"/>
        <w:spacing w:line="240" w:lineRule="auto"/>
        <w:rPr>
          <w:rFonts w:hint="eastAsia"/>
        </w:rPr>
      </w:pPr>
      <w:r>
        <w:rPr>
          <w:rFonts w:hint="eastAsia"/>
        </w:rPr>
        <w:t>贷款偿还</w:t>
      </w:r>
    </w:p>
    <w:p w:rsidR="00707649" w:rsidRDefault="00707649">
      <w:pPr>
        <w:rPr>
          <w:rFonts w:hint="eastAsia"/>
        </w:rPr>
      </w:pPr>
      <w:r>
        <w:rPr>
          <w:rFonts w:hint="eastAsia"/>
        </w:rPr>
        <w:t xml:space="preserve">    </w:t>
      </w:r>
      <w:r>
        <w:rPr>
          <w:rFonts w:hint="eastAsia"/>
        </w:rPr>
        <w:t>贷款到期后，借款人可用现金或其在中国银行的存款偿还贷款本息。经贷款人同意，借款人可提前归还贷款本息，提前还款按原借贷双方签定的质押贷款合同约定利率和实际借款天数计息。</w:t>
      </w:r>
    </w:p>
    <w:p w:rsidR="00707649" w:rsidRDefault="00707649">
      <w:pPr>
        <w:pStyle w:val="4157"/>
        <w:spacing w:line="240" w:lineRule="auto"/>
        <w:rPr>
          <w:rFonts w:hint="eastAsia"/>
        </w:rPr>
      </w:pPr>
      <w:r>
        <w:rPr>
          <w:rFonts w:hint="eastAsia"/>
        </w:rPr>
        <w:t xml:space="preserve">贷款展期 </w:t>
      </w:r>
    </w:p>
    <w:p w:rsidR="00707649" w:rsidRDefault="00707649">
      <w:pPr>
        <w:rPr>
          <w:rFonts w:hint="eastAsia"/>
        </w:rPr>
      </w:pPr>
      <w:r>
        <w:rPr>
          <w:rFonts w:hint="eastAsia"/>
        </w:rPr>
        <w:t xml:space="preserve">    </w:t>
      </w:r>
      <w:r>
        <w:rPr>
          <w:rFonts w:hint="eastAsia"/>
        </w:rPr>
        <w:t>个人存单质押贷款一般不得展期。因不可抗力或意外事故而影响如期还贷的可给予展期。每笔贷款只限展期一次，且不得超过存单到期日。累计贷款期限不足</w:t>
      </w:r>
      <w:r>
        <w:rPr>
          <w:rFonts w:hint="eastAsia"/>
        </w:rPr>
        <w:t>6</w:t>
      </w:r>
      <w:r>
        <w:rPr>
          <w:rFonts w:hint="eastAsia"/>
        </w:rPr>
        <w:t>个月的按</w:t>
      </w:r>
      <w:r>
        <w:rPr>
          <w:rFonts w:hint="eastAsia"/>
        </w:rPr>
        <w:t>6</w:t>
      </w:r>
      <w:r>
        <w:rPr>
          <w:rFonts w:hint="eastAsia"/>
        </w:rPr>
        <w:t>个月贷款利率计息，超过</w:t>
      </w:r>
      <w:r>
        <w:rPr>
          <w:rFonts w:hint="eastAsia"/>
        </w:rPr>
        <w:t>6</w:t>
      </w:r>
      <w:r>
        <w:rPr>
          <w:rFonts w:hint="eastAsia"/>
        </w:rPr>
        <w:t>个月的自展期日起按当日挂牌的</w:t>
      </w:r>
      <w:r>
        <w:rPr>
          <w:rFonts w:hint="eastAsia"/>
        </w:rPr>
        <w:t>1</w:t>
      </w:r>
      <w:r>
        <w:rPr>
          <w:rFonts w:hint="eastAsia"/>
        </w:rPr>
        <w:t>年期贷款利率计息。展期前的贷款利息仍按原借贷双方签定的质押贷款合同约定的利率计收。</w:t>
      </w:r>
    </w:p>
    <w:p w:rsidR="00707649" w:rsidRDefault="00707649">
      <w:pPr>
        <w:rPr>
          <w:rFonts w:hint="eastAsia"/>
        </w:rPr>
      </w:pPr>
    </w:p>
    <w:p w:rsidR="00707649" w:rsidRDefault="00707649">
      <w:pPr>
        <w:pStyle w:val="3"/>
        <w:tabs>
          <w:tab w:val="clear" w:pos="1491"/>
          <w:tab w:val="num" w:pos="1080"/>
        </w:tabs>
        <w:spacing w:line="240" w:lineRule="auto"/>
        <w:ind w:left="720" w:hanging="720"/>
        <w:rPr>
          <w:rFonts w:hint="eastAsia"/>
        </w:rPr>
      </w:pPr>
      <w:bookmarkStart w:id="195" w:name="_Toc35956739"/>
      <w:bookmarkStart w:id="196" w:name="_Toc36004028"/>
      <w:bookmarkStart w:id="197" w:name="_Toc36016065"/>
      <w:bookmarkStart w:id="198" w:name="_Toc36029761"/>
      <w:r>
        <w:rPr>
          <w:rFonts w:hint="eastAsia"/>
        </w:rPr>
        <w:t>凭证式国债质押贷款</w:t>
      </w:r>
      <w:bookmarkEnd w:id="195"/>
      <w:bookmarkEnd w:id="196"/>
      <w:bookmarkEnd w:id="197"/>
      <w:bookmarkEnd w:id="198"/>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凭证式国债质押贷款，是指借款人以中国银行承销的未到期的凭证式国债作质押，从中国银行取得人民币贷款，到期归还贷款本息的一种贷款业务。可办里质押贷款的凭证式国债</w:t>
      </w:r>
      <w:r>
        <w:rPr>
          <w:rFonts w:hint="eastAsia"/>
        </w:rPr>
        <w:t>1999</w:t>
      </w:r>
      <w:r>
        <w:rPr>
          <w:rFonts w:hint="eastAsia"/>
        </w:rPr>
        <w:t>年后（含</w:t>
      </w:r>
      <w:r>
        <w:rPr>
          <w:rFonts w:hint="eastAsia"/>
        </w:rPr>
        <w:t>1999</w:t>
      </w:r>
      <w:r>
        <w:rPr>
          <w:rFonts w:hint="eastAsia"/>
        </w:rPr>
        <w:t>年）财政部发行，中国银行以“中华人民共和国国债收款凭证”方式销售的国债（以下简称“凭证式国债”），不包括</w:t>
      </w:r>
      <w:r>
        <w:rPr>
          <w:rFonts w:hint="eastAsia"/>
        </w:rPr>
        <w:t>1999</w:t>
      </w:r>
      <w:r>
        <w:rPr>
          <w:rFonts w:hint="eastAsia"/>
        </w:rPr>
        <w:t>年以前发行的凭证式国债。</w:t>
      </w:r>
    </w:p>
    <w:p w:rsidR="00707649" w:rsidRDefault="00707649">
      <w:pPr>
        <w:pStyle w:val="4157"/>
        <w:spacing w:line="240" w:lineRule="auto"/>
        <w:rPr>
          <w:rFonts w:hint="eastAsia"/>
        </w:rPr>
      </w:pPr>
      <w:r>
        <w:rPr>
          <w:rFonts w:hint="eastAsia"/>
        </w:rPr>
        <w:t>贷款条件</w:t>
      </w:r>
    </w:p>
    <w:p w:rsidR="00707649" w:rsidRDefault="00707649">
      <w:pPr>
        <w:ind w:firstLine="480"/>
        <w:rPr>
          <w:rFonts w:hint="eastAsia"/>
        </w:rPr>
      </w:pPr>
      <w:r>
        <w:rPr>
          <w:rFonts w:hint="eastAsia"/>
        </w:rPr>
        <w:t>凡具有完全民事行为能力的中国境内居民，持有本人或经第三者（出质人）同意的</w:t>
      </w:r>
      <w:r>
        <w:rPr>
          <w:rFonts w:hint="eastAsia"/>
        </w:rPr>
        <w:t>1999</w:t>
      </w:r>
      <w:r>
        <w:rPr>
          <w:rFonts w:hint="eastAsia"/>
        </w:rPr>
        <w:t>年后（含</w:t>
      </w:r>
      <w:r>
        <w:rPr>
          <w:rFonts w:hint="eastAsia"/>
        </w:rPr>
        <w:t>1999</w:t>
      </w:r>
      <w:r>
        <w:rPr>
          <w:rFonts w:hint="eastAsia"/>
        </w:rPr>
        <w:t>年）财政部发行、中国银行承销的未到期凭证式国债，均可申请办理凭证式国债质押贷款。</w:t>
      </w:r>
    </w:p>
    <w:p w:rsidR="00707649" w:rsidRDefault="00707649">
      <w:pPr>
        <w:ind w:firstLine="540"/>
        <w:rPr>
          <w:rFonts w:hint="eastAsia"/>
        </w:rPr>
      </w:pPr>
      <w:r>
        <w:rPr>
          <w:rFonts w:hint="eastAsia"/>
        </w:rPr>
        <w:t>1</w:t>
      </w:r>
      <w:r>
        <w:rPr>
          <w:rFonts w:hint="eastAsia"/>
        </w:rPr>
        <w:t>、具有完全民事行为能力的自然人；</w:t>
      </w:r>
    </w:p>
    <w:p w:rsidR="00707649" w:rsidRDefault="00707649">
      <w:pPr>
        <w:ind w:firstLine="540"/>
        <w:rPr>
          <w:rFonts w:hint="eastAsia"/>
        </w:rPr>
      </w:pPr>
      <w:r>
        <w:rPr>
          <w:rFonts w:hint="eastAsia"/>
        </w:rPr>
        <w:t>2</w:t>
      </w:r>
      <w:r>
        <w:rPr>
          <w:rFonts w:hint="eastAsia"/>
        </w:rPr>
        <w:t>、有固定居所和有效身份证件；</w:t>
      </w:r>
    </w:p>
    <w:p w:rsidR="00707649" w:rsidRDefault="00707649">
      <w:pPr>
        <w:ind w:firstLine="540"/>
        <w:rPr>
          <w:rFonts w:hint="eastAsia"/>
        </w:rPr>
      </w:pPr>
      <w:r>
        <w:rPr>
          <w:rFonts w:hint="eastAsia"/>
        </w:rPr>
        <w:t>3</w:t>
      </w:r>
      <w:r>
        <w:rPr>
          <w:rFonts w:hint="eastAsia"/>
        </w:rPr>
        <w:t>、必须持有中国银行承销的本人名下未到期的凭证式国债；</w:t>
      </w:r>
      <w:r>
        <w:rPr>
          <w:rFonts w:hint="eastAsia"/>
        </w:rPr>
        <w:t xml:space="preserve"> </w:t>
      </w:r>
    </w:p>
    <w:p w:rsidR="00707649" w:rsidRDefault="00707649">
      <w:pPr>
        <w:ind w:firstLine="540"/>
        <w:rPr>
          <w:rFonts w:hint="eastAsia"/>
        </w:rPr>
      </w:pPr>
      <w:r>
        <w:rPr>
          <w:rFonts w:hint="eastAsia"/>
        </w:rPr>
        <w:t>4</w:t>
      </w:r>
      <w:r>
        <w:rPr>
          <w:rFonts w:hint="eastAsia"/>
        </w:rPr>
        <w:t>、使用第三人（出质人）的凭证式国债办理质押贷款，需出具第三人书面同意的文件，并同时出示本人和第三人的有效身份证件；</w:t>
      </w:r>
    </w:p>
    <w:p w:rsidR="00707649" w:rsidRDefault="00707649">
      <w:pPr>
        <w:ind w:firstLine="540"/>
        <w:rPr>
          <w:rFonts w:hint="eastAsia"/>
        </w:rPr>
      </w:pPr>
      <w:r>
        <w:rPr>
          <w:rFonts w:hint="eastAsia"/>
        </w:rPr>
        <w:t>5</w:t>
      </w:r>
      <w:r>
        <w:rPr>
          <w:rFonts w:hint="eastAsia"/>
        </w:rPr>
        <w:t>、贷款人规定的其他条件。</w:t>
      </w:r>
    </w:p>
    <w:p w:rsidR="00707649" w:rsidRDefault="00707649">
      <w:pPr>
        <w:ind w:firstLine="480"/>
        <w:rPr>
          <w:rFonts w:hint="eastAsia"/>
        </w:rPr>
      </w:pPr>
    </w:p>
    <w:p w:rsidR="00707649" w:rsidRDefault="00707649">
      <w:pPr>
        <w:pStyle w:val="4157"/>
        <w:spacing w:line="240" w:lineRule="auto"/>
        <w:rPr>
          <w:rFonts w:hint="eastAsia"/>
        </w:rPr>
      </w:pPr>
      <w:r>
        <w:rPr>
          <w:rFonts w:hint="eastAsia"/>
        </w:rPr>
        <w:t>贷款币种</w:t>
      </w:r>
    </w:p>
    <w:p w:rsidR="00707649" w:rsidRDefault="00707649">
      <w:pPr>
        <w:ind w:firstLine="480"/>
        <w:rPr>
          <w:rFonts w:hint="eastAsia"/>
        </w:rPr>
      </w:pPr>
      <w:r>
        <w:rPr>
          <w:rFonts w:hint="eastAsia"/>
        </w:rPr>
        <w:t>人民币</w:t>
      </w:r>
    </w:p>
    <w:p w:rsidR="00707649" w:rsidRDefault="00707649">
      <w:pPr>
        <w:rPr>
          <w:rFonts w:hint="eastAsia"/>
        </w:rPr>
      </w:pPr>
    </w:p>
    <w:p w:rsidR="00707649" w:rsidRDefault="00707649">
      <w:pPr>
        <w:pStyle w:val="4157"/>
        <w:spacing w:line="240" w:lineRule="auto"/>
        <w:rPr>
          <w:rFonts w:hint="eastAsia"/>
        </w:rPr>
      </w:pPr>
      <w:r>
        <w:rPr>
          <w:rFonts w:hint="eastAsia"/>
        </w:rPr>
        <w:t>贷款期限</w:t>
      </w:r>
    </w:p>
    <w:p w:rsidR="00707649" w:rsidRDefault="00707649">
      <w:pPr>
        <w:ind w:firstLine="480"/>
        <w:rPr>
          <w:rFonts w:hint="eastAsia"/>
        </w:rPr>
      </w:pPr>
      <w:r>
        <w:rPr>
          <w:rFonts w:hint="eastAsia"/>
        </w:rPr>
        <w:t>凭证式国债质押贷款期限由贷款人与借款人自行商定，但最长不得超过用以质押的凭证式国债的到期日。若用不同期限的多张凭证式国债作质押，以距离到期日最近者确定贷款期限。</w:t>
      </w:r>
    </w:p>
    <w:p w:rsidR="00707649" w:rsidRDefault="00707649">
      <w:pPr>
        <w:rPr>
          <w:rFonts w:hint="eastAsia"/>
        </w:rPr>
      </w:pPr>
    </w:p>
    <w:p w:rsidR="00707649" w:rsidRDefault="00707649">
      <w:pPr>
        <w:pStyle w:val="4157"/>
        <w:spacing w:line="240" w:lineRule="auto"/>
        <w:rPr>
          <w:rFonts w:hint="eastAsia"/>
        </w:rPr>
      </w:pPr>
      <w:r>
        <w:rPr>
          <w:rFonts w:hint="eastAsia"/>
        </w:rPr>
        <w:t>贷款额度</w:t>
      </w:r>
    </w:p>
    <w:p w:rsidR="00707649" w:rsidRDefault="00707649">
      <w:pPr>
        <w:ind w:firstLine="480"/>
        <w:rPr>
          <w:rFonts w:hint="eastAsia"/>
        </w:rPr>
      </w:pPr>
      <w:r>
        <w:rPr>
          <w:rFonts w:hint="eastAsia"/>
        </w:rPr>
        <w:t>凭证式国债质押贷款额度起点</w:t>
      </w:r>
      <w:r>
        <w:rPr>
          <w:rFonts w:hint="eastAsia"/>
        </w:rPr>
        <w:t>5000</w:t>
      </w:r>
      <w:r>
        <w:rPr>
          <w:rFonts w:hint="eastAsia"/>
        </w:rPr>
        <w:t>元；贷款最高限额应不超过质押权利凭证面额的</w:t>
      </w:r>
      <w:r>
        <w:rPr>
          <w:rFonts w:hint="eastAsia"/>
        </w:rPr>
        <w:t>90</w:t>
      </w:r>
      <w:r>
        <w:rPr>
          <w:rFonts w:hint="eastAsia"/>
        </w:rPr>
        <w:t>％。</w:t>
      </w:r>
    </w:p>
    <w:p w:rsidR="00707649" w:rsidRDefault="00707649">
      <w:pPr>
        <w:pStyle w:val="4157"/>
        <w:spacing w:line="240" w:lineRule="auto"/>
        <w:rPr>
          <w:rFonts w:hint="eastAsia"/>
        </w:rPr>
      </w:pPr>
      <w:r>
        <w:rPr>
          <w:rFonts w:hint="eastAsia"/>
        </w:rPr>
        <w:t>贷款利率</w:t>
      </w:r>
    </w:p>
    <w:p w:rsidR="00707649" w:rsidRDefault="00707649">
      <w:pPr>
        <w:ind w:firstLine="480"/>
        <w:rPr>
          <w:rFonts w:hint="eastAsia"/>
        </w:rPr>
      </w:pPr>
      <w:r>
        <w:rPr>
          <w:rFonts w:hint="eastAsia"/>
        </w:rPr>
        <w:t>凭证式国债质押贷款利率按中国人民银行公布的同期同档次法定贷款利率（含浮动）和有关规定执行。贷款期限不足６个月的，按６个月的法定贷款利率确定。如借款人提前还贷，贷款利率按合同利率和实际借款天数计算。凭证式国债质押贷款实行利随本清，在贷款期限内如遇利率调整，贷款利率不变。</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ind w:firstLine="540"/>
        <w:rPr>
          <w:rFonts w:hint="eastAsia"/>
        </w:rPr>
      </w:pPr>
      <w:r>
        <w:rPr>
          <w:rFonts w:hint="eastAsia"/>
        </w:rPr>
        <w:t>1</w:t>
      </w:r>
      <w:r>
        <w:rPr>
          <w:rFonts w:hint="eastAsia"/>
        </w:rPr>
        <w:t>、凭证式国债质押贷款借款申请书；</w:t>
      </w:r>
    </w:p>
    <w:p w:rsidR="00707649" w:rsidRDefault="00707649">
      <w:pPr>
        <w:rPr>
          <w:rFonts w:hint="eastAsia"/>
        </w:rPr>
      </w:pPr>
      <w:r>
        <w:t xml:space="preserve">    </w:t>
      </w:r>
      <w:r>
        <w:rPr>
          <w:rFonts w:hint="eastAsia"/>
        </w:rPr>
        <w:t xml:space="preserve"> 2</w:t>
      </w:r>
      <w:r>
        <w:rPr>
          <w:rFonts w:hint="eastAsia"/>
        </w:rPr>
        <w:t>、出示有效身份证件原件（指居民身份证、户口簿或其它有效居留身份证），并提供其复印件；</w:t>
      </w:r>
    </w:p>
    <w:p w:rsidR="00707649" w:rsidRDefault="00707649">
      <w:pPr>
        <w:ind w:firstLine="540"/>
        <w:rPr>
          <w:rFonts w:hint="eastAsia"/>
        </w:rPr>
      </w:pPr>
      <w:r>
        <w:rPr>
          <w:rFonts w:hint="eastAsia"/>
        </w:rPr>
        <w:t>3</w:t>
      </w:r>
      <w:r>
        <w:rPr>
          <w:rFonts w:hint="eastAsia"/>
        </w:rPr>
        <w:t>、财政部</w:t>
      </w:r>
      <w:r>
        <w:rPr>
          <w:rFonts w:hint="eastAsia"/>
        </w:rPr>
        <w:t>1999</w:t>
      </w:r>
      <w:r>
        <w:rPr>
          <w:rFonts w:hint="eastAsia"/>
        </w:rPr>
        <w:t>年后发行，由中国银行承销的凭证式国债原件；</w:t>
      </w:r>
    </w:p>
    <w:p w:rsidR="00707649" w:rsidRDefault="00707649">
      <w:pPr>
        <w:ind w:firstLine="540"/>
        <w:rPr>
          <w:rFonts w:hint="eastAsia"/>
        </w:rPr>
      </w:pPr>
      <w:r>
        <w:rPr>
          <w:rFonts w:hint="eastAsia"/>
        </w:rPr>
        <w:t>4</w:t>
      </w:r>
      <w:r>
        <w:rPr>
          <w:rFonts w:hint="eastAsia"/>
        </w:rPr>
        <w:t>、使用第三人（出质人）的凭证式国债办理质押贷款，须出示第三人书面同意的文件及有效身份证件；并提供其有效身份证复印件；</w:t>
      </w:r>
    </w:p>
    <w:p w:rsidR="00707649" w:rsidRDefault="00707649">
      <w:pPr>
        <w:ind w:firstLine="540"/>
        <w:rPr>
          <w:rFonts w:hint="eastAsia"/>
        </w:rPr>
      </w:pPr>
      <w:r>
        <w:rPr>
          <w:rFonts w:hint="eastAsia"/>
        </w:rPr>
        <w:t>5</w:t>
      </w:r>
      <w:r>
        <w:rPr>
          <w:rFonts w:hint="eastAsia"/>
        </w:rPr>
        <w:t>、贷款人要求提供的其它证明文件或资料。</w:t>
      </w:r>
    </w:p>
    <w:p w:rsidR="00707649" w:rsidRDefault="00707649">
      <w:pPr>
        <w:pStyle w:val="4157"/>
        <w:spacing w:line="240" w:lineRule="auto"/>
        <w:rPr>
          <w:rFonts w:hint="eastAsia"/>
        </w:rPr>
      </w:pPr>
      <w:r>
        <w:rPr>
          <w:rFonts w:hint="eastAsia"/>
        </w:rPr>
        <w:t>贷款的发放</w:t>
      </w:r>
    </w:p>
    <w:p w:rsidR="00707649" w:rsidRDefault="00707649">
      <w:pPr>
        <w:ind w:firstLine="480"/>
        <w:rPr>
          <w:rFonts w:hint="eastAsia"/>
        </w:rPr>
      </w:pPr>
      <w:r>
        <w:rPr>
          <w:rFonts w:hint="eastAsia"/>
        </w:rPr>
        <w:t>贷款人与借款人办妥有关借款手续后，贷款人应按照借款合同的约定，通过转帐处理方式，一次将款项直接划入借款人开立的专用帐户，并监督其按贷款用途使用。</w:t>
      </w:r>
    </w:p>
    <w:p w:rsidR="00707649" w:rsidRDefault="00707649">
      <w:pPr>
        <w:pStyle w:val="4157"/>
        <w:spacing w:line="240" w:lineRule="auto"/>
        <w:rPr>
          <w:rFonts w:hint="eastAsia"/>
        </w:rPr>
      </w:pPr>
      <w:r>
        <w:rPr>
          <w:rFonts w:hint="eastAsia"/>
        </w:rPr>
        <w:t>还款方式</w:t>
      </w:r>
    </w:p>
    <w:p w:rsidR="00707649" w:rsidRDefault="00707649">
      <w:pPr>
        <w:ind w:firstLine="480"/>
        <w:rPr>
          <w:rFonts w:hint="eastAsia"/>
        </w:rPr>
      </w:pPr>
      <w:r>
        <w:rPr>
          <w:rFonts w:hint="eastAsia"/>
        </w:rPr>
        <w:t>凭证式国债质押贷款期限在</w:t>
      </w:r>
      <w:r>
        <w:rPr>
          <w:rFonts w:hint="eastAsia"/>
        </w:rPr>
        <w:t>1</w:t>
      </w:r>
      <w:r>
        <w:rPr>
          <w:rFonts w:hint="eastAsia"/>
        </w:rPr>
        <w:t>年以内（含</w:t>
      </w:r>
      <w:r>
        <w:rPr>
          <w:rFonts w:hint="eastAsia"/>
        </w:rPr>
        <w:t>1</w:t>
      </w:r>
      <w:r>
        <w:rPr>
          <w:rFonts w:hint="eastAsia"/>
        </w:rPr>
        <w:t>年）的，实行一次性偿还贷款本息；贷款期限在一年以上的实行按月还本付息方，可采用等额本息还款法和等额本金还款法。经贷款人同意，借款人可提前归还贷款本息。</w:t>
      </w:r>
    </w:p>
    <w:p w:rsidR="00707649" w:rsidRDefault="00707649">
      <w:pPr>
        <w:pStyle w:val="4157"/>
        <w:spacing w:line="240" w:lineRule="auto"/>
        <w:rPr>
          <w:rFonts w:hint="eastAsia"/>
        </w:rPr>
      </w:pPr>
      <w:r>
        <w:rPr>
          <w:rFonts w:hint="eastAsia"/>
        </w:rPr>
        <w:t>贷款展期</w:t>
      </w:r>
    </w:p>
    <w:p w:rsidR="00707649" w:rsidRDefault="00707649">
      <w:pPr>
        <w:ind w:firstLine="480"/>
        <w:rPr>
          <w:rFonts w:hint="eastAsia"/>
        </w:rPr>
      </w:pPr>
      <w:r>
        <w:rPr>
          <w:rFonts w:hint="eastAsia"/>
        </w:rPr>
        <w:t>凭证式国债质押贷款一般不得展期。因不可抗拒或意外事故而影响如期还贷的可以给予展期。每笔贷款只限展期一次，且不得超过国债到期日。展期前的贷款利息仍按原借贷双方签定的质押贷款合同约定的利率计收。展期后累计贷款期限不足６个月的</w:t>
      </w:r>
      <w:r>
        <w:rPr>
          <w:rFonts w:hint="eastAsia"/>
        </w:rPr>
        <w:t>,</w:t>
      </w:r>
      <w:r>
        <w:rPr>
          <w:rFonts w:hint="eastAsia"/>
        </w:rPr>
        <w:t>后面展期部分的期限利率按６个月贷款利率计息</w:t>
      </w:r>
      <w:r>
        <w:rPr>
          <w:rFonts w:hint="eastAsia"/>
        </w:rPr>
        <w:t>;</w:t>
      </w:r>
      <w:r>
        <w:rPr>
          <w:rFonts w:hint="eastAsia"/>
        </w:rPr>
        <w:t>超过</w:t>
      </w:r>
      <w:r>
        <w:rPr>
          <w:rFonts w:hint="eastAsia"/>
        </w:rPr>
        <w:t>6</w:t>
      </w:r>
      <w:r>
        <w:rPr>
          <w:rFonts w:hint="eastAsia"/>
        </w:rPr>
        <w:t>个月低于</w:t>
      </w:r>
      <w:r>
        <w:rPr>
          <w:rFonts w:hint="eastAsia"/>
        </w:rPr>
        <w:t>1</w:t>
      </w:r>
      <w:r>
        <w:rPr>
          <w:rFonts w:hint="eastAsia"/>
        </w:rPr>
        <w:t>年的</w:t>
      </w:r>
      <w:r>
        <w:rPr>
          <w:rFonts w:hint="eastAsia"/>
        </w:rPr>
        <w:t>,</w:t>
      </w:r>
      <w:r>
        <w:rPr>
          <w:rFonts w:hint="eastAsia"/>
        </w:rPr>
        <w:t>自展期日起后面展期部分的期限利率按当日挂牌的</w:t>
      </w:r>
      <w:r>
        <w:rPr>
          <w:rFonts w:hint="eastAsia"/>
        </w:rPr>
        <w:t>1</w:t>
      </w:r>
      <w:r>
        <w:rPr>
          <w:rFonts w:hint="eastAsia"/>
        </w:rPr>
        <w:t>年期贷款利率计息</w:t>
      </w:r>
      <w:r>
        <w:rPr>
          <w:rFonts w:hint="eastAsia"/>
        </w:rPr>
        <w:t>;</w:t>
      </w:r>
      <w:r>
        <w:rPr>
          <w:rFonts w:hint="eastAsia"/>
        </w:rPr>
        <w:t>超过</w:t>
      </w:r>
      <w:r>
        <w:rPr>
          <w:rFonts w:hint="eastAsia"/>
        </w:rPr>
        <w:t>1</w:t>
      </w:r>
      <w:r>
        <w:rPr>
          <w:rFonts w:hint="eastAsia"/>
        </w:rPr>
        <w:t>年的</w:t>
      </w:r>
      <w:r>
        <w:rPr>
          <w:rFonts w:hint="eastAsia"/>
        </w:rPr>
        <w:t>,</w:t>
      </w:r>
      <w:r>
        <w:rPr>
          <w:rFonts w:hint="eastAsia"/>
        </w:rPr>
        <w:t>按中国人民银行规定的同档次法定利率计息。</w:t>
      </w:r>
    </w:p>
    <w:p w:rsidR="00707649" w:rsidRDefault="00707649"/>
    <w:p w:rsidR="00707649" w:rsidRDefault="00707649">
      <w:pPr>
        <w:pStyle w:val="3"/>
        <w:tabs>
          <w:tab w:val="clear" w:pos="1491"/>
          <w:tab w:val="num" w:pos="1080"/>
        </w:tabs>
        <w:spacing w:line="240" w:lineRule="auto"/>
        <w:ind w:left="720" w:hanging="720"/>
        <w:rPr>
          <w:rFonts w:hint="eastAsia"/>
        </w:rPr>
      </w:pPr>
      <w:bookmarkStart w:id="199" w:name="_Toc35956740"/>
      <w:bookmarkStart w:id="200" w:name="_Toc36004029"/>
      <w:bookmarkStart w:id="201" w:name="_Toc36016066"/>
      <w:bookmarkStart w:id="202" w:name="_Toc36029762"/>
      <w:r>
        <w:rPr>
          <w:rFonts w:hint="eastAsia"/>
        </w:rPr>
        <w:t>个人记帐式国债质押贷款</w:t>
      </w:r>
      <w:bookmarkEnd w:id="199"/>
      <w:bookmarkEnd w:id="200"/>
      <w:bookmarkEnd w:id="201"/>
      <w:bookmarkEnd w:id="202"/>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个人记帐式国债质押贷款</w:t>
      </w:r>
      <w:r>
        <w:rPr>
          <w:rFonts w:hint="eastAsia"/>
        </w:rPr>
        <w:t>,</w:t>
      </w:r>
      <w:r>
        <w:rPr>
          <w:rFonts w:hint="eastAsia"/>
        </w:rPr>
        <w:t>是指借款人以中国银行承销的记帐式国债作质押</w:t>
      </w:r>
      <w:r>
        <w:rPr>
          <w:rFonts w:hint="eastAsia"/>
        </w:rPr>
        <w:t>,</w:t>
      </w:r>
      <w:r>
        <w:rPr>
          <w:rFonts w:hint="eastAsia"/>
        </w:rPr>
        <w:t>从中国银行取得人民币贷款</w:t>
      </w:r>
      <w:r>
        <w:rPr>
          <w:rFonts w:hint="eastAsia"/>
        </w:rPr>
        <w:t>,</w:t>
      </w:r>
      <w:r>
        <w:rPr>
          <w:rFonts w:hint="eastAsia"/>
        </w:rPr>
        <w:t>按期偿还贷款本息的一项业务。</w:t>
      </w:r>
    </w:p>
    <w:p w:rsidR="00707649" w:rsidRDefault="00707649">
      <w:pPr>
        <w:pStyle w:val="4157"/>
        <w:spacing w:line="240" w:lineRule="auto"/>
        <w:rPr>
          <w:rFonts w:hint="eastAsia"/>
        </w:rPr>
      </w:pPr>
      <w:r>
        <w:rPr>
          <w:rFonts w:hint="eastAsia"/>
        </w:rPr>
        <w:t>贷款对象和借款人应具备的条件</w:t>
      </w:r>
    </w:p>
    <w:p w:rsidR="00707649" w:rsidRDefault="00707649">
      <w:pPr>
        <w:ind w:firstLine="480"/>
        <w:rPr>
          <w:rFonts w:hint="eastAsia"/>
        </w:rPr>
      </w:pPr>
      <w:r>
        <w:rPr>
          <w:rFonts w:hint="eastAsia"/>
        </w:rPr>
        <w:t>1</w:t>
      </w:r>
      <w:r>
        <w:rPr>
          <w:rFonts w:hint="eastAsia"/>
        </w:rPr>
        <w:t>、具有完全民事行为能力的自然人；</w:t>
      </w:r>
    </w:p>
    <w:p w:rsidR="00707649" w:rsidRDefault="00707649">
      <w:pPr>
        <w:ind w:firstLine="480"/>
        <w:rPr>
          <w:rFonts w:hint="eastAsia"/>
        </w:rPr>
      </w:pPr>
      <w:r>
        <w:rPr>
          <w:rFonts w:hint="eastAsia"/>
        </w:rPr>
        <w:t>2</w:t>
      </w:r>
      <w:r>
        <w:rPr>
          <w:rFonts w:hint="eastAsia"/>
        </w:rPr>
        <w:t>、具有固定居所和有效身份证件；</w:t>
      </w:r>
    </w:p>
    <w:p w:rsidR="00707649" w:rsidRDefault="00707649">
      <w:pPr>
        <w:ind w:firstLine="480"/>
        <w:rPr>
          <w:rFonts w:hint="eastAsia"/>
        </w:rPr>
      </w:pPr>
      <w:r>
        <w:rPr>
          <w:rFonts w:hint="eastAsia"/>
        </w:rPr>
        <w:t>3</w:t>
      </w:r>
      <w:r>
        <w:rPr>
          <w:rFonts w:hint="eastAsia"/>
        </w:rPr>
        <w:t>、必须持有中国银行承销的本人名下未到期的记帐式国债；</w:t>
      </w:r>
    </w:p>
    <w:p w:rsidR="00707649" w:rsidRDefault="00707649">
      <w:pPr>
        <w:ind w:firstLine="480"/>
        <w:rPr>
          <w:rFonts w:hint="eastAsia"/>
        </w:rPr>
      </w:pPr>
      <w:r>
        <w:rPr>
          <w:rFonts w:hint="eastAsia"/>
        </w:rPr>
        <w:t>4</w:t>
      </w:r>
      <w:r>
        <w:rPr>
          <w:rFonts w:hint="eastAsia"/>
        </w:rPr>
        <w:t>、使用第三人（出质人）的记帐式国债办理质押贷款，</w:t>
      </w:r>
    </w:p>
    <w:p w:rsidR="00707649" w:rsidRDefault="00707649">
      <w:pPr>
        <w:rPr>
          <w:rFonts w:hint="eastAsia"/>
        </w:rPr>
      </w:pPr>
      <w:r>
        <w:rPr>
          <w:rFonts w:hint="eastAsia"/>
        </w:rPr>
        <w:t>需出具第三人书面同意的文件，并同时出示本人和第三人的有效身份证件；</w:t>
      </w:r>
    </w:p>
    <w:p w:rsidR="00707649" w:rsidRDefault="00707649">
      <w:pPr>
        <w:ind w:firstLine="480"/>
        <w:rPr>
          <w:rFonts w:hint="eastAsia"/>
        </w:rPr>
      </w:pPr>
      <w:r>
        <w:rPr>
          <w:rFonts w:hint="eastAsia"/>
        </w:rPr>
        <w:t>5</w:t>
      </w:r>
      <w:r>
        <w:rPr>
          <w:rFonts w:hint="eastAsia"/>
        </w:rPr>
        <w:t>、贷款人规定的其他条件。</w:t>
      </w:r>
    </w:p>
    <w:p w:rsidR="00707649" w:rsidRDefault="00707649">
      <w:pPr>
        <w:pStyle w:val="4157"/>
        <w:spacing w:line="240" w:lineRule="auto"/>
        <w:rPr>
          <w:rFonts w:hint="eastAsia"/>
        </w:rPr>
      </w:pPr>
      <w:r>
        <w:rPr>
          <w:rFonts w:hint="eastAsia"/>
        </w:rPr>
        <w:t>贷款币种</w:t>
      </w:r>
    </w:p>
    <w:p w:rsidR="00707649" w:rsidRDefault="00707649">
      <w:pPr>
        <w:ind w:firstLine="480"/>
        <w:rPr>
          <w:rFonts w:hint="eastAsia"/>
        </w:rPr>
      </w:pPr>
      <w:r>
        <w:rPr>
          <w:rFonts w:hint="eastAsia"/>
        </w:rPr>
        <w:t>人民币</w:t>
      </w:r>
    </w:p>
    <w:p w:rsidR="00707649" w:rsidRDefault="00707649">
      <w:pPr>
        <w:pStyle w:val="4157"/>
        <w:spacing w:line="240" w:lineRule="auto"/>
        <w:rPr>
          <w:rFonts w:hint="eastAsia"/>
        </w:rPr>
      </w:pPr>
      <w:r>
        <w:rPr>
          <w:rFonts w:hint="eastAsia"/>
        </w:rPr>
        <w:t>贷款期限</w:t>
      </w:r>
    </w:p>
    <w:p w:rsidR="00707649" w:rsidRDefault="00707649">
      <w:pPr>
        <w:ind w:firstLine="480"/>
        <w:rPr>
          <w:rFonts w:hint="eastAsia"/>
        </w:rPr>
      </w:pPr>
      <w:r>
        <w:rPr>
          <w:rFonts w:hint="eastAsia"/>
        </w:rPr>
        <w:t>个人记帐式国债质押贷款期限最长不超过一年。</w:t>
      </w:r>
    </w:p>
    <w:p w:rsidR="00707649" w:rsidRDefault="00707649">
      <w:pPr>
        <w:pStyle w:val="4157"/>
        <w:spacing w:line="240" w:lineRule="auto"/>
        <w:rPr>
          <w:rFonts w:hint="eastAsia"/>
        </w:rPr>
      </w:pPr>
      <w:r>
        <w:rPr>
          <w:rFonts w:hint="eastAsia"/>
        </w:rPr>
        <w:t>贷款金额</w:t>
      </w:r>
    </w:p>
    <w:p w:rsidR="00707649" w:rsidRDefault="00707649">
      <w:pPr>
        <w:ind w:firstLine="480"/>
        <w:rPr>
          <w:rFonts w:hint="eastAsia"/>
        </w:rPr>
      </w:pPr>
      <w:r>
        <w:rPr>
          <w:rFonts w:hint="eastAsia"/>
        </w:rPr>
        <w:t>记帐式国债质押贷款额度起点为</w:t>
      </w:r>
      <w:r>
        <w:rPr>
          <w:rFonts w:hint="eastAsia"/>
        </w:rPr>
        <w:t>5000</w:t>
      </w:r>
      <w:r>
        <w:rPr>
          <w:rFonts w:hint="eastAsia"/>
        </w:rPr>
        <w:t>元；贷款最高限额应不超过记帐式国债帐户余额的</w:t>
      </w:r>
      <w:r>
        <w:rPr>
          <w:rFonts w:hint="eastAsia"/>
        </w:rPr>
        <w:t>80</w:t>
      </w:r>
      <w:r>
        <w:rPr>
          <w:rFonts w:hint="eastAsia"/>
        </w:rPr>
        <w:t>％。</w:t>
      </w:r>
    </w:p>
    <w:p w:rsidR="00707649" w:rsidRDefault="00707649">
      <w:pPr>
        <w:pStyle w:val="4157"/>
        <w:spacing w:line="240" w:lineRule="auto"/>
        <w:rPr>
          <w:rFonts w:hint="eastAsia"/>
        </w:rPr>
      </w:pPr>
      <w:r>
        <w:rPr>
          <w:rFonts w:hint="eastAsia"/>
        </w:rPr>
        <w:t>贷款利率</w:t>
      </w:r>
    </w:p>
    <w:p w:rsidR="00707649" w:rsidRDefault="00707649">
      <w:pPr>
        <w:ind w:firstLine="480"/>
        <w:rPr>
          <w:rFonts w:hint="eastAsia"/>
        </w:rPr>
      </w:pPr>
      <w:r>
        <w:rPr>
          <w:rFonts w:hint="eastAsia"/>
        </w:rPr>
        <w:t>个人记帐式国债质押贷款利率按中国人民银行公布的同档次贷款利率执行。贷款期限不足</w:t>
      </w:r>
      <w:r>
        <w:rPr>
          <w:rFonts w:hint="eastAsia"/>
        </w:rPr>
        <w:t>6</w:t>
      </w:r>
      <w:r>
        <w:rPr>
          <w:rFonts w:hint="eastAsia"/>
        </w:rPr>
        <w:t>个月的，按</w:t>
      </w:r>
      <w:r>
        <w:rPr>
          <w:rFonts w:hint="eastAsia"/>
        </w:rPr>
        <w:t>6</w:t>
      </w:r>
      <w:r>
        <w:rPr>
          <w:rFonts w:hint="eastAsia"/>
        </w:rPr>
        <w:t>个月贷款利率确定；贷款期限超过</w:t>
      </w:r>
      <w:r>
        <w:rPr>
          <w:rFonts w:hint="eastAsia"/>
        </w:rPr>
        <w:t>6</w:t>
      </w:r>
      <w:r>
        <w:rPr>
          <w:rFonts w:hint="eastAsia"/>
        </w:rPr>
        <w:t>个月但不足一年的，按一年贷款利率确定。</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ind w:firstLine="480"/>
        <w:rPr>
          <w:rFonts w:hint="eastAsia"/>
        </w:rPr>
      </w:pPr>
      <w:r>
        <w:rPr>
          <w:rFonts w:hint="eastAsia"/>
        </w:rPr>
        <w:t>1</w:t>
      </w:r>
      <w:r>
        <w:rPr>
          <w:rFonts w:hint="eastAsia"/>
        </w:rPr>
        <w:t>、具有完全民事行为能力的自然人；</w:t>
      </w:r>
    </w:p>
    <w:p w:rsidR="00707649" w:rsidRDefault="00707649">
      <w:pPr>
        <w:ind w:firstLine="480"/>
        <w:rPr>
          <w:rFonts w:hint="eastAsia"/>
        </w:rPr>
      </w:pPr>
      <w:r>
        <w:rPr>
          <w:rFonts w:hint="eastAsia"/>
        </w:rPr>
        <w:t>2</w:t>
      </w:r>
      <w:r>
        <w:rPr>
          <w:rFonts w:hint="eastAsia"/>
        </w:rPr>
        <w:t>、具有固定居所和有效身份证件；</w:t>
      </w:r>
    </w:p>
    <w:p w:rsidR="00707649" w:rsidRDefault="00707649">
      <w:pPr>
        <w:ind w:firstLine="480"/>
        <w:rPr>
          <w:rFonts w:hint="eastAsia"/>
        </w:rPr>
      </w:pPr>
      <w:r>
        <w:rPr>
          <w:rFonts w:hint="eastAsia"/>
        </w:rPr>
        <w:t>3</w:t>
      </w:r>
      <w:r>
        <w:rPr>
          <w:rFonts w:hint="eastAsia"/>
        </w:rPr>
        <w:t>、必须持有中国银行承销的本人名下未到期的记帐式国</w:t>
      </w:r>
    </w:p>
    <w:p w:rsidR="00707649" w:rsidRDefault="00707649">
      <w:pPr>
        <w:rPr>
          <w:rFonts w:hint="eastAsia"/>
        </w:rPr>
      </w:pPr>
      <w:r>
        <w:rPr>
          <w:rFonts w:hint="eastAsia"/>
        </w:rPr>
        <w:t>债；</w:t>
      </w:r>
    </w:p>
    <w:p w:rsidR="00707649" w:rsidRDefault="00707649">
      <w:pPr>
        <w:ind w:firstLine="480"/>
        <w:rPr>
          <w:rFonts w:hint="eastAsia"/>
        </w:rPr>
      </w:pPr>
      <w:r>
        <w:rPr>
          <w:rFonts w:hint="eastAsia"/>
        </w:rPr>
        <w:t>4</w:t>
      </w:r>
      <w:r>
        <w:rPr>
          <w:rFonts w:hint="eastAsia"/>
        </w:rPr>
        <w:t>、使用第三人（出质人）的记帐式国债办理质押贷款，需出具第三人书面同意的文件，并同时出示本人和第三人的有效身份证件；</w:t>
      </w:r>
    </w:p>
    <w:p w:rsidR="00707649" w:rsidRDefault="00707649">
      <w:pPr>
        <w:ind w:firstLine="480"/>
        <w:rPr>
          <w:rFonts w:hint="eastAsia"/>
        </w:rPr>
      </w:pPr>
      <w:r>
        <w:rPr>
          <w:rFonts w:hint="eastAsia"/>
        </w:rPr>
        <w:t>5</w:t>
      </w:r>
      <w:r>
        <w:rPr>
          <w:rFonts w:hint="eastAsia"/>
        </w:rPr>
        <w:t>、贷款人规定的其他条件。</w:t>
      </w:r>
    </w:p>
    <w:p w:rsidR="00707649" w:rsidRDefault="00707649">
      <w:pPr>
        <w:pStyle w:val="4157"/>
        <w:spacing w:line="240" w:lineRule="auto"/>
        <w:rPr>
          <w:rFonts w:hint="eastAsia"/>
        </w:rPr>
      </w:pPr>
      <w:r>
        <w:rPr>
          <w:rFonts w:hint="eastAsia"/>
        </w:rPr>
        <w:t>贷款担保</w:t>
      </w:r>
    </w:p>
    <w:p w:rsidR="00707649" w:rsidRDefault="00707649">
      <w:pPr>
        <w:ind w:firstLine="480"/>
        <w:rPr>
          <w:rFonts w:hint="eastAsia"/>
        </w:rPr>
      </w:pPr>
      <w:r>
        <w:rPr>
          <w:rFonts w:hint="eastAsia"/>
        </w:rPr>
        <w:t>借款人向贷款人申请记帐式国债质押贷款，必须以本人或第三者（出质人）名下的、由中国银行承销的未到期记帐式国债作质押。</w:t>
      </w:r>
    </w:p>
    <w:p w:rsidR="00707649" w:rsidRDefault="00707649">
      <w:pPr>
        <w:pStyle w:val="4157"/>
        <w:spacing w:line="240" w:lineRule="auto"/>
        <w:rPr>
          <w:rFonts w:hint="eastAsia"/>
        </w:rPr>
      </w:pPr>
      <w:r>
        <w:rPr>
          <w:rFonts w:hint="eastAsia"/>
        </w:rPr>
        <w:t>贷款发放</w:t>
      </w:r>
    </w:p>
    <w:p w:rsidR="00707649" w:rsidRDefault="00707649">
      <w:pPr>
        <w:ind w:firstLine="480"/>
        <w:rPr>
          <w:rFonts w:hint="eastAsia"/>
        </w:rPr>
      </w:pPr>
      <w:r>
        <w:rPr>
          <w:rFonts w:hint="eastAsia"/>
        </w:rPr>
        <w:t>贷款人与借款人办妥有关借款手续后，贷款人应按借款合同约定，一次性将款项直接划入借款人指定帐户。</w:t>
      </w:r>
    </w:p>
    <w:p w:rsidR="00707649" w:rsidRDefault="00707649">
      <w:pPr>
        <w:pStyle w:val="4157"/>
        <w:spacing w:line="240" w:lineRule="auto"/>
        <w:rPr>
          <w:rFonts w:hint="eastAsia"/>
        </w:rPr>
      </w:pPr>
      <w:r>
        <w:rPr>
          <w:rFonts w:hint="eastAsia"/>
        </w:rPr>
        <w:t>贷款偿还</w:t>
      </w:r>
    </w:p>
    <w:p w:rsidR="00707649" w:rsidRDefault="00707649">
      <w:pPr>
        <w:ind w:firstLine="480"/>
        <w:rPr>
          <w:rFonts w:hint="eastAsia"/>
        </w:rPr>
      </w:pPr>
      <w:r>
        <w:rPr>
          <w:rFonts w:hint="eastAsia"/>
        </w:rPr>
        <w:t>记帐式国债质押贷款期限在</w:t>
      </w:r>
      <w:r>
        <w:rPr>
          <w:rFonts w:hint="eastAsia"/>
        </w:rPr>
        <w:t>1</w:t>
      </w:r>
      <w:r>
        <w:rPr>
          <w:rFonts w:hint="eastAsia"/>
        </w:rPr>
        <w:t>年以内（含</w:t>
      </w:r>
      <w:r>
        <w:rPr>
          <w:rFonts w:hint="eastAsia"/>
        </w:rPr>
        <w:t>1</w:t>
      </w:r>
      <w:r>
        <w:rPr>
          <w:rFonts w:hint="eastAsia"/>
        </w:rPr>
        <w:t>年）的，实行一次性偿还贷款本息方式；贷款期限在一年以上的可以选择分期还款或一次性偿还贷款本息的不同方式。经贷款人同意，借款人可提前归还贷款本息。贷款人可按贷款总额的</w:t>
      </w:r>
      <w:r>
        <w:rPr>
          <w:rFonts w:hint="eastAsia"/>
        </w:rPr>
        <w:t>0.5</w:t>
      </w:r>
      <w:r>
        <w:rPr>
          <w:rFonts w:hint="eastAsia"/>
        </w:rPr>
        <w:t>‰收取贷款承担费。</w:t>
      </w:r>
    </w:p>
    <w:p w:rsidR="00707649" w:rsidRDefault="00707649">
      <w:pPr>
        <w:ind w:firstLine="480"/>
        <w:rPr>
          <w:rFonts w:hint="eastAsia"/>
        </w:rPr>
      </w:pPr>
      <w:r>
        <w:rPr>
          <w:rFonts w:hint="eastAsia"/>
        </w:rPr>
        <w:t>1</w:t>
      </w:r>
      <w:r>
        <w:rPr>
          <w:rFonts w:hint="eastAsia"/>
        </w:rPr>
        <w:t>、以现金还款的，借款人应持记帐式国债质押权利凭证代保管收据、借款合同、身份证件等到银行办理还款手续。贷款人在收妥贷款本息后，凭保管收据所列款项，办理有关解冻及解除质押贷款手续。</w:t>
      </w:r>
    </w:p>
    <w:p w:rsidR="00707649" w:rsidRDefault="00707649">
      <w:pPr>
        <w:ind w:firstLine="480"/>
        <w:rPr>
          <w:rFonts w:hint="eastAsia"/>
        </w:rPr>
      </w:pPr>
      <w:r>
        <w:rPr>
          <w:rFonts w:hint="eastAsia"/>
        </w:rPr>
        <w:t>2</w:t>
      </w:r>
      <w:r>
        <w:rPr>
          <w:rFonts w:hint="eastAsia"/>
        </w:rPr>
        <w:t>、</w:t>
      </w:r>
      <w:r>
        <w:rPr>
          <w:rFonts w:hint="eastAsia"/>
        </w:rPr>
        <w:tab/>
      </w:r>
      <w:r>
        <w:rPr>
          <w:rFonts w:hint="eastAsia"/>
        </w:rPr>
        <w:t>以质押记帐式国债还款的，贷款人应按中国银行当日公布的记帐式国债买入全价办理记帐式国债的买卖，以归还全部贷款本息。</w:t>
      </w:r>
    </w:p>
    <w:p w:rsidR="00707649" w:rsidRDefault="00707649">
      <w:pPr>
        <w:pStyle w:val="4157"/>
        <w:spacing w:line="240" w:lineRule="auto"/>
        <w:rPr>
          <w:rFonts w:hint="eastAsia"/>
        </w:rPr>
      </w:pPr>
      <w:r>
        <w:rPr>
          <w:rFonts w:hint="eastAsia"/>
        </w:rPr>
        <w:t>贷款展期</w:t>
      </w:r>
    </w:p>
    <w:p w:rsidR="00707649" w:rsidRDefault="00707649">
      <w:pPr>
        <w:ind w:firstLine="480"/>
        <w:rPr>
          <w:rFonts w:hint="eastAsia"/>
        </w:rPr>
      </w:pPr>
      <w:r>
        <w:rPr>
          <w:rFonts w:hint="eastAsia"/>
        </w:rPr>
        <w:t>记帐式国债质押贷款可以办理展期，每笔贷款只限展期一次，贷款展期期限不超过原贷款期限且不得超过记帐式国债到期日。展期前的贷款利息仍按原借贷双方签定的借款合同约定的利率计收。展期后累计贷款期限不足</w:t>
      </w:r>
      <w:r>
        <w:rPr>
          <w:rFonts w:hint="eastAsia"/>
        </w:rPr>
        <w:t>6</w:t>
      </w:r>
      <w:r>
        <w:rPr>
          <w:rFonts w:hint="eastAsia"/>
        </w:rPr>
        <w:t>个月的，后面展期部分的期限利率按</w:t>
      </w:r>
      <w:r>
        <w:rPr>
          <w:rFonts w:hint="eastAsia"/>
        </w:rPr>
        <w:t>6</w:t>
      </w:r>
      <w:r>
        <w:rPr>
          <w:rFonts w:hint="eastAsia"/>
        </w:rPr>
        <w:t>个月贷款利率计息；超过</w:t>
      </w:r>
      <w:r>
        <w:rPr>
          <w:rFonts w:hint="eastAsia"/>
        </w:rPr>
        <w:t>6</w:t>
      </w:r>
      <w:r>
        <w:rPr>
          <w:rFonts w:hint="eastAsia"/>
        </w:rPr>
        <w:t>个月低于</w:t>
      </w:r>
      <w:r>
        <w:rPr>
          <w:rFonts w:hint="eastAsia"/>
        </w:rPr>
        <w:t>1</w:t>
      </w:r>
      <w:r>
        <w:rPr>
          <w:rFonts w:hint="eastAsia"/>
        </w:rPr>
        <w:t>年的，自展期日起后面展期部分的期限利率按当日挂牌的</w:t>
      </w:r>
      <w:r>
        <w:rPr>
          <w:rFonts w:hint="eastAsia"/>
        </w:rPr>
        <w:t>1</w:t>
      </w:r>
      <w:r>
        <w:rPr>
          <w:rFonts w:hint="eastAsia"/>
        </w:rPr>
        <w:t>年期贷款利率计息；超过</w:t>
      </w:r>
      <w:r>
        <w:rPr>
          <w:rFonts w:hint="eastAsia"/>
        </w:rPr>
        <w:t>1</w:t>
      </w:r>
      <w:r>
        <w:rPr>
          <w:rFonts w:hint="eastAsia"/>
        </w:rPr>
        <w:t>年的，按中国人民银行规定的同档次法定利率计息。</w:t>
      </w:r>
    </w:p>
    <w:p w:rsidR="00707649" w:rsidRDefault="00707649">
      <w:r>
        <w:t xml:space="preserve">     </w:t>
      </w:r>
    </w:p>
    <w:p w:rsidR="00707649" w:rsidRDefault="00707649">
      <w:pPr>
        <w:pStyle w:val="3"/>
        <w:tabs>
          <w:tab w:val="clear" w:pos="1491"/>
          <w:tab w:val="num" w:pos="1080"/>
        </w:tabs>
        <w:spacing w:line="240" w:lineRule="auto"/>
        <w:ind w:left="720" w:hanging="720"/>
        <w:rPr>
          <w:rFonts w:hint="eastAsia"/>
        </w:rPr>
      </w:pPr>
      <w:bookmarkStart w:id="203" w:name="_Toc35956741"/>
      <w:bookmarkStart w:id="204" w:name="_Toc36004030"/>
      <w:bookmarkStart w:id="205" w:name="_Toc36016067"/>
      <w:bookmarkStart w:id="206" w:name="_Toc36029763"/>
      <w:r>
        <w:rPr>
          <w:rFonts w:hint="eastAsia"/>
        </w:rPr>
        <w:t>个人委托贷款业务</w:t>
      </w:r>
      <w:bookmarkEnd w:id="203"/>
      <w:bookmarkEnd w:id="204"/>
      <w:bookmarkEnd w:id="205"/>
      <w:bookmarkEnd w:id="206"/>
    </w:p>
    <w:p w:rsidR="00707649" w:rsidRDefault="00707649">
      <w:pPr>
        <w:pStyle w:val="4157"/>
        <w:spacing w:line="240" w:lineRule="auto"/>
        <w:rPr>
          <w:rFonts w:hint="eastAsia"/>
        </w:rPr>
      </w:pPr>
      <w:r>
        <w:rPr>
          <w:rFonts w:hint="eastAsia"/>
        </w:rPr>
        <w:t>业务定义</w:t>
      </w:r>
    </w:p>
    <w:p w:rsidR="00707649" w:rsidRDefault="00707649">
      <w:pPr>
        <w:ind w:firstLine="480"/>
        <w:rPr>
          <w:rFonts w:hint="eastAsia"/>
        </w:rPr>
      </w:pPr>
      <w:r>
        <w:rPr>
          <w:rFonts w:hint="eastAsia"/>
        </w:rPr>
        <w:t>个人委托贷款是指委托人提供资金，由受托人根据委托人确定的贷款对象、用途、金额、期限、利率等代为发放、监督使用并协助收回的贷款。</w:t>
      </w:r>
    </w:p>
    <w:p w:rsidR="00707649" w:rsidRDefault="00707649">
      <w:pPr>
        <w:rPr>
          <w:rFonts w:hint="eastAsia"/>
        </w:rPr>
      </w:pPr>
      <w:r>
        <w:rPr>
          <w:rFonts w:hint="eastAsia"/>
        </w:rPr>
        <w:t>个人委托贷款业务属于收费性质的中间业务，受托人不承担任何形式的贷款风险，只收取手续费，不得垫支资金，不得为委托人指定借款人，不接受借款用途不明确和没有指定借款人的委托贷款。</w:t>
      </w:r>
    </w:p>
    <w:p w:rsidR="00707649" w:rsidRDefault="00707649">
      <w:pPr>
        <w:rPr>
          <w:rFonts w:hint="eastAsia"/>
        </w:rPr>
      </w:pPr>
      <w:r>
        <w:rPr>
          <w:rFonts w:hint="eastAsia"/>
        </w:rPr>
        <w:tab/>
      </w:r>
      <w:r>
        <w:rPr>
          <w:rFonts w:hint="eastAsia"/>
        </w:rPr>
        <w:t>个人委托贷款业务的主体：委托人、受托人、借款人和担保人。</w:t>
      </w:r>
    </w:p>
    <w:p w:rsidR="00707649" w:rsidRDefault="00707649">
      <w:pPr>
        <w:ind w:firstLine="480"/>
        <w:rPr>
          <w:rFonts w:hint="eastAsia"/>
        </w:rPr>
      </w:pPr>
      <w:r>
        <w:rPr>
          <w:rFonts w:hint="eastAsia"/>
        </w:rPr>
        <w:t>1</w:t>
      </w:r>
      <w:r>
        <w:rPr>
          <w:rFonts w:hint="eastAsia"/>
        </w:rPr>
        <w:t>、委托人是指提供委托资金的自然人。</w:t>
      </w:r>
    </w:p>
    <w:p w:rsidR="00707649" w:rsidRDefault="00707649">
      <w:pPr>
        <w:ind w:firstLine="480"/>
        <w:rPr>
          <w:rFonts w:hint="eastAsia"/>
        </w:rPr>
      </w:pPr>
      <w:r>
        <w:rPr>
          <w:rFonts w:hint="eastAsia"/>
        </w:rPr>
        <w:t>2</w:t>
      </w:r>
      <w:r>
        <w:rPr>
          <w:rFonts w:hint="eastAsia"/>
        </w:rPr>
        <w:t>、受托人是指受权经营委托贷款业务的中国银行的国内分支机构。</w:t>
      </w:r>
    </w:p>
    <w:p w:rsidR="00707649" w:rsidRDefault="00707649">
      <w:pPr>
        <w:ind w:firstLine="480"/>
        <w:rPr>
          <w:rFonts w:hint="eastAsia"/>
        </w:rPr>
      </w:pPr>
      <w:r>
        <w:rPr>
          <w:rFonts w:hint="eastAsia"/>
        </w:rPr>
        <w:t>3</w:t>
      </w:r>
      <w:r>
        <w:rPr>
          <w:rFonts w:hint="eastAsia"/>
        </w:rPr>
        <w:t>、借款人是指委托人确定的从受托人处取得贷款的自然人。</w:t>
      </w:r>
    </w:p>
    <w:p w:rsidR="00707649" w:rsidRDefault="00707649">
      <w:pPr>
        <w:ind w:firstLine="480"/>
        <w:rPr>
          <w:rFonts w:hint="eastAsia"/>
        </w:rPr>
      </w:pPr>
      <w:r>
        <w:rPr>
          <w:rFonts w:hint="eastAsia"/>
        </w:rPr>
        <w:t>4</w:t>
      </w:r>
      <w:r>
        <w:rPr>
          <w:rFonts w:hint="eastAsia"/>
        </w:rPr>
        <w:t>、保证人是经委托人认可的为借款人提供担保的单位或个人。</w:t>
      </w:r>
    </w:p>
    <w:p w:rsidR="00707649" w:rsidRDefault="00707649">
      <w:pPr>
        <w:pStyle w:val="4157"/>
        <w:spacing w:line="240" w:lineRule="auto"/>
        <w:rPr>
          <w:rFonts w:hint="eastAsia"/>
        </w:rPr>
      </w:pPr>
      <w:r>
        <w:rPr>
          <w:rFonts w:hint="eastAsia"/>
        </w:rPr>
        <w:t>贷款来源和用途</w:t>
      </w:r>
    </w:p>
    <w:p w:rsidR="00707649" w:rsidRDefault="00707649">
      <w:pPr>
        <w:ind w:firstLine="480"/>
        <w:rPr>
          <w:rFonts w:hint="eastAsia"/>
        </w:rPr>
      </w:pPr>
      <w:r>
        <w:rPr>
          <w:rFonts w:hint="eastAsia"/>
        </w:rPr>
        <w:t>贷款资金必须有正当的来源渠道，由委托人存入，借款人可将贷款用于购买住房、汽车、大额耐用消费品或用于家居装修、度假旅游、教育助学等消费需求，以及用于其它正当经营的资金需求。若资金用途违反法律法规的，应不予办理。</w:t>
      </w:r>
    </w:p>
    <w:p w:rsidR="00707649" w:rsidRDefault="00707649">
      <w:pPr>
        <w:pStyle w:val="4157"/>
        <w:spacing w:line="240" w:lineRule="auto"/>
        <w:rPr>
          <w:rFonts w:hint="eastAsia"/>
        </w:rPr>
      </w:pPr>
      <w:r>
        <w:rPr>
          <w:rFonts w:hint="eastAsia"/>
        </w:rPr>
        <w:t>贷款条件</w:t>
      </w:r>
    </w:p>
    <w:p w:rsidR="00707649" w:rsidRDefault="00707649">
      <w:pPr>
        <w:rPr>
          <w:rFonts w:hint="eastAsia"/>
        </w:rPr>
      </w:pPr>
      <w:r>
        <w:rPr>
          <w:rFonts w:hint="eastAsia"/>
        </w:rPr>
        <w:t xml:space="preserve">    </w:t>
      </w:r>
      <w:r>
        <w:rPr>
          <w:rFonts w:hint="eastAsia"/>
        </w:rPr>
        <w:t>个人委托贷款业务范围仅限于在本地办理。委托人、受托人、借款人须在同一辖区内，方能办理个人委托贷款。</w:t>
      </w:r>
      <w:r>
        <w:rPr>
          <w:rFonts w:hint="eastAsia"/>
        </w:rPr>
        <w:t xml:space="preserve">         </w:t>
      </w:r>
    </w:p>
    <w:p w:rsidR="00707649" w:rsidRDefault="00707649">
      <w:pPr>
        <w:ind w:firstLine="360"/>
        <w:rPr>
          <w:rFonts w:hint="eastAsia"/>
        </w:rPr>
      </w:pPr>
      <w:r>
        <w:t xml:space="preserve"> </w:t>
      </w:r>
      <w:r>
        <w:rPr>
          <w:rFonts w:hint="eastAsia"/>
        </w:rPr>
        <w:t>1</w:t>
      </w:r>
      <w:r>
        <w:rPr>
          <w:rFonts w:hint="eastAsia"/>
        </w:rPr>
        <w:t>、具有完全民事行为能力；</w:t>
      </w:r>
    </w:p>
    <w:p w:rsidR="00707649" w:rsidRDefault="00707649">
      <w:pPr>
        <w:ind w:firstLine="360"/>
        <w:rPr>
          <w:rFonts w:hint="eastAsia"/>
        </w:rPr>
      </w:pPr>
      <w:r>
        <w:t xml:space="preserve"> </w:t>
      </w:r>
      <w:r>
        <w:rPr>
          <w:rFonts w:hint="eastAsia"/>
        </w:rPr>
        <w:t>2</w:t>
      </w:r>
      <w:r>
        <w:rPr>
          <w:rFonts w:hint="eastAsia"/>
        </w:rPr>
        <w:t>、在当地有稳定住所，并持本人有效身份证件；</w:t>
      </w:r>
    </w:p>
    <w:p w:rsidR="00707649" w:rsidRDefault="00707649">
      <w:pPr>
        <w:ind w:firstLine="360"/>
        <w:rPr>
          <w:rFonts w:hint="eastAsia"/>
        </w:rPr>
      </w:pPr>
      <w:r>
        <w:t xml:space="preserve"> </w:t>
      </w:r>
      <w:r>
        <w:rPr>
          <w:rFonts w:hint="eastAsia"/>
        </w:rPr>
        <w:t>3</w:t>
      </w:r>
      <w:r>
        <w:rPr>
          <w:rFonts w:hint="eastAsia"/>
        </w:rPr>
        <w:t>、贷款人规定的其他条件。</w:t>
      </w:r>
    </w:p>
    <w:p w:rsidR="00707649" w:rsidRDefault="00707649">
      <w:pPr>
        <w:pStyle w:val="4157"/>
        <w:spacing w:line="240" w:lineRule="auto"/>
        <w:rPr>
          <w:rFonts w:hint="eastAsia"/>
        </w:rPr>
      </w:pPr>
      <w:r>
        <w:rPr>
          <w:rFonts w:hint="eastAsia"/>
        </w:rPr>
        <w:t>贷款期限</w:t>
      </w:r>
    </w:p>
    <w:p w:rsidR="00707649" w:rsidRDefault="00707649">
      <w:pPr>
        <w:ind w:firstLine="480"/>
        <w:rPr>
          <w:rFonts w:hint="eastAsia"/>
        </w:rPr>
      </w:pPr>
      <w:r>
        <w:rPr>
          <w:rFonts w:hint="eastAsia"/>
        </w:rPr>
        <w:t>委托贷款期限自放款之日起，到借款合同规定的贷款到期日为止。委托贷款期限由委托人确定或由委托人与借款人商定，最短不少于三个月（含），最长不多于三年（含）。</w:t>
      </w:r>
    </w:p>
    <w:p w:rsidR="00707649" w:rsidRDefault="00707649">
      <w:pPr>
        <w:pStyle w:val="4157"/>
        <w:spacing w:line="240" w:lineRule="auto"/>
        <w:rPr>
          <w:rFonts w:hint="eastAsia"/>
        </w:rPr>
      </w:pPr>
      <w:r>
        <w:rPr>
          <w:rFonts w:hint="eastAsia"/>
        </w:rPr>
        <w:t>贷款额度</w:t>
      </w:r>
    </w:p>
    <w:p w:rsidR="00707649" w:rsidRDefault="00707649">
      <w:pPr>
        <w:ind w:firstLine="480"/>
        <w:rPr>
          <w:rFonts w:hint="eastAsia"/>
        </w:rPr>
      </w:pPr>
      <w:r>
        <w:rPr>
          <w:rFonts w:hint="eastAsia"/>
        </w:rPr>
        <w:t>个人委托贷款额度。委托贷款的额度最低为</w:t>
      </w:r>
      <w:r>
        <w:rPr>
          <w:rFonts w:hint="eastAsia"/>
        </w:rPr>
        <w:t>50000</w:t>
      </w:r>
      <w:r>
        <w:rPr>
          <w:rFonts w:hint="eastAsia"/>
        </w:rPr>
        <w:t>元。</w:t>
      </w:r>
    </w:p>
    <w:p w:rsidR="00707649" w:rsidRDefault="00707649">
      <w:pPr>
        <w:pStyle w:val="4157"/>
        <w:spacing w:line="240" w:lineRule="auto"/>
        <w:rPr>
          <w:rFonts w:hint="eastAsia"/>
        </w:rPr>
      </w:pPr>
      <w:r>
        <w:rPr>
          <w:rFonts w:hint="eastAsia"/>
        </w:rPr>
        <w:t>贷款利率</w:t>
      </w:r>
    </w:p>
    <w:p w:rsidR="00707649" w:rsidRDefault="00707649">
      <w:pPr>
        <w:ind w:firstLine="480"/>
        <w:rPr>
          <w:rFonts w:hint="eastAsia"/>
        </w:rPr>
      </w:pPr>
      <w:r>
        <w:rPr>
          <w:rFonts w:hint="eastAsia"/>
        </w:rPr>
        <w:t>委托贷款利率及结息方式由委托人与受托人确定，但利率不得超过中国人民银行规定的贷款利率浮动上下限。</w:t>
      </w:r>
    </w:p>
    <w:p w:rsidR="00707649" w:rsidRDefault="00707649">
      <w:pPr>
        <w:pStyle w:val="4157"/>
        <w:spacing w:line="240" w:lineRule="auto"/>
        <w:rPr>
          <w:rFonts w:hint="eastAsia"/>
        </w:rPr>
      </w:pPr>
      <w:r>
        <w:rPr>
          <w:rFonts w:hint="eastAsia"/>
        </w:rPr>
        <w:t>贷款手续费</w:t>
      </w:r>
    </w:p>
    <w:p w:rsidR="00707649" w:rsidRDefault="00707649">
      <w:pPr>
        <w:ind w:firstLine="480"/>
        <w:rPr>
          <w:rFonts w:hint="eastAsia"/>
        </w:rPr>
      </w:pPr>
      <w:r>
        <w:rPr>
          <w:rFonts w:hint="eastAsia"/>
        </w:rPr>
        <w:t>受托人办理委托贷款业务必须收取手续费，年手续费率为委托贷款金额的</w:t>
      </w:r>
      <w:r>
        <w:rPr>
          <w:rFonts w:hint="eastAsia"/>
        </w:rPr>
        <w:t>0.3%</w:t>
      </w:r>
      <w:r>
        <w:rPr>
          <w:rFonts w:hint="eastAsia"/>
        </w:rPr>
        <w:t>至</w:t>
      </w:r>
      <w:r>
        <w:rPr>
          <w:rFonts w:hint="eastAsia"/>
        </w:rPr>
        <w:t>3%</w:t>
      </w:r>
      <w:r>
        <w:rPr>
          <w:rFonts w:hint="eastAsia"/>
        </w:rPr>
        <w:t>，单笔委托手续费每年最低不少于</w:t>
      </w:r>
      <w:r>
        <w:rPr>
          <w:rFonts w:hint="eastAsia"/>
        </w:rPr>
        <w:t>2000</w:t>
      </w:r>
      <w:r>
        <w:rPr>
          <w:rFonts w:hint="eastAsia"/>
        </w:rPr>
        <w:t>元。手续费由委托人支付，付费方式和付费时间由委托人与受托人商定，并在委托代理协议中明确。手续费不足部分，受托人有权从委托资金帐户中直接扣收。</w:t>
      </w:r>
    </w:p>
    <w:p w:rsidR="00707649" w:rsidRDefault="00707649">
      <w:pPr>
        <w:pStyle w:val="4157"/>
        <w:spacing w:line="240" w:lineRule="auto"/>
        <w:rPr>
          <w:rFonts w:hint="eastAsia"/>
        </w:rPr>
      </w:pPr>
      <w:r>
        <w:rPr>
          <w:rFonts w:hint="eastAsia"/>
        </w:rPr>
        <w:t>贷款担保</w:t>
      </w:r>
    </w:p>
    <w:p w:rsidR="00707649" w:rsidRDefault="00707649">
      <w:pPr>
        <w:rPr>
          <w:rFonts w:hint="eastAsia"/>
        </w:rPr>
      </w:pPr>
      <w:r>
        <w:rPr>
          <w:rFonts w:hint="eastAsia"/>
        </w:rPr>
        <w:t xml:space="preserve">    </w:t>
      </w:r>
      <w:r>
        <w:rPr>
          <w:rFonts w:hint="eastAsia"/>
        </w:rPr>
        <w:t>个人委托贷款原则上应有担保，担保方式为抵押担保、质押担保、保证担保。具体担保方式和担保条件由委托人和借款人协商确定后告之受托人。</w:t>
      </w:r>
    </w:p>
    <w:p w:rsidR="00707649" w:rsidRDefault="00707649">
      <w:pPr>
        <w:pStyle w:val="4157"/>
        <w:spacing w:line="240" w:lineRule="auto"/>
        <w:rPr>
          <w:rFonts w:hint="eastAsia"/>
        </w:rPr>
      </w:pPr>
      <w:r>
        <w:rPr>
          <w:rFonts w:hint="eastAsia"/>
        </w:rPr>
        <w:t>借款人申请贷款时，应向贷款人提供以下资料</w:t>
      </w:r>
    </w:p>
    <w:p w:rsidR="00707649" w:rsidRDefault="00707649">
      <w:pPr>
        <w:ind w:firstLine="360"/>
        <w:rPr>
          <w:rFonts w:hint="eastAsia"/>
        </w:rPr>
      </w:pPr>
      <w:r>
        <w:t xml:space="preserve"> </w:t>
      </w:r>
      <w:r>
        <w:rPr>
          <w:rFonts w:hint="eastAsia"/>
        </w:rPr>
        <w:t>1</w:t>
      </w:r>
      <w:r>
        <w:rPr>
          <w:rFonts w:hint="eastAsia"/>
        </w:rPr>
        <w:t>、委托人和受托人的姓名、住所、身份证号码等；</w:t>
      </w:r>
    </w:p>
    <w:p w:rsidR="00707649" w:rsidRDefault="00707649">
      <w:pPr>
        <w:ind w:firstLine="360"/>
        <w:rPr>
          <w:rFonts w:hint="eastAsia"/>
        </w:rPr>
      </w:pPr>
      <w:r>
        <w:rPr>
          <w:rFonts w:hint="eastAsia"/>
        </w:rPr>
        <w:t xml:space="preserve"> 2</w:t>
      </w:r>
      <w:r>
        <w:rPr>
          <w:rFonts w:hint="eastAsia"/>
        </w:rPr>
        <w:t>、委托币种、金额、利率、期限；</w:t>
      </w:r>
    </w:p>
    <w:p w:rsidR="00707649" w:rsidRDefault="00707649">
      <w:pPr>
        <w:ind w:firstLine="360"/>
        <w:rPr>
          <w:rFonts w:hint="eastAsia"/>
        </w:rPr>
      </w:pPr>
      <w:r>
        <w:rPr>
          <w:rFonts w:hint="eastAsia"/>
        </w:rPr>
        <w:t xml:space="preserve"> 3</w:t>
      </w:r>
      <w:r>
        <w:rPr>
          <w:rFonts w:hint="eastAsia"/>
        </w:rPr>
        <w:t>、借款人姓名及相关情况；</w:t>
      </w:r>
    </w:p>
    <w:p w:rsidR="00707649" w:rsidRDefault="00707649">
      <w:pPr>
        <w:ind w:firstLine="360"/>
        <w:rPr>
          <w:rFonts w:hint="eastAsia"/>
        </w:rPr>
      </w:pPr>
      <w:r>
        <w:rPr>
          <w:rFonts w:hint="eastAsia"/>
        </w:rPr>
        <w:t xml:space="preserve"> 4</w:t>
      </w:r>
      <w:r>
        <w:rPr>
          <w:rFonts w:hint="eastAsia"/>
        </w:rPr>
        <w:t>、委托贷款的用途；</w:t>
      </w:r>
    </w:p>
    <w:p w:rsidR="00707649" w:rsidRDefault="00707649">
      <w:pPr>
        <w:ind w:firstLine="360"/>
        <w:rPr>
          <w:rFonts w:hint="eastAsia"/>
        </w:rPr>
      </w:pPr>
      <w:r>
        <w:t xml:space="preserve"> </w:t>
      </w:r>
      <w:r>
        <w:rPr>
          <w:rFonts w:hint="eastAsia"/>
        </w:rPr>
        <w:t>5</w:t>
      </w:r>
      <w:r>
        <w:rPr>
          <w:rFonts w:hint="eastAsia"/>
        </w:rPr>
        <w:t>、明确的委托关系表述；</w:t>
      </w:r>
    </w:p>
    <w:p w:rsidR="00707649" w:rsidRDefault="00707649">
      <w:pPr>
        <w:ind w:firstLine="360"/>
        <w:rPr>
          <w:rFonts w:hint="eastAsia"/>
        </w:rPr>
      </w:pPr>
      <w:r>
        <w:t xml:space="preserve"> </w:t>
      </w:r>
      <w:r>
        <w:rPr>
          <w:rFonts w:hint="eastAsia"/>
        </w:rPr>
        <w:t>6</w:t>
      </w:r>
      <w:r>
        <w:rPr>
          <w:rFonts w:hint="eastAsia"/>
        </w:rPr>
        <w:t>、委托人预留印鉴或签字样本。</w:t>
      </w:r>
    </w:p>
    <w:p w:rsidR="00707649" w:rsidRDefault="00707649">
      <w:pPr>
        <w:ind w:firstLine="360"/>
        <w:rPr>
          <w:rFonts w:hint="eastAsia"/>
        </w:rPr>
      </w:pPr>
      <w:r>
        <w:rPr>
          <w:rFonts w:hint="eastAsia"/>
        </w:rPr>
        <w:t>委托人应在委托书中声明以上内容属实。受托人应对委托人和借款人的身份证明材料及委托书要素是否齐全进行审查。</w:t>
      </w:r>
    </w:p>
    <w:p w:rsidR="00707649" w:rsidRDefault="00707649">
      <w:pPr>
        <w:pStyle w:val="4157"/>
        <w:spacing w:line="240" w:lineRule="auto"/>
        <w:rPr>
          <w:rFonts w:hint="eastAsia"/>
        </w:rPr>
      </w:pPr>
      <w:r>
        <w:rPr>
          <w:rFonts w:hint="eastAsia"/>
        </w:rPr>
        <w:t>委托代理协议的签订</w:t>
      </w:r>
    </w:p>
    <w:p w:rsidR="00707649" w:rsidRDefault="00707649">
      <w:pPr>
        <w:ind w:firstLine="480"/>
        <w:rPr>
          <w:rFonts w:hint="eastAsia"/>
        </w:rPr>
      </w:pPr>
      <w:r>
        <w:rPr>
          <w:rFonts w:hint="eastAsia"/>
        </w:rPr>
        <w:t>委托人提交的委托贷款申请经审批后，方可签订委托代理协议。</w:t>
      </w:r>
    </w:p>
    <w:p w:rsidR="00707649" w:rsidRDefault="00707649">
      <w:pPr>
        <w:rPr>
          <w:rFonts w:hint="eastAsia"/>
        </w:rPr>
      </w:pPr>
      <w:r>
        <w:rPr>
          <w:rFonts w:hint="eastAsia"/>
        </w:rPr>
        <w:t xml:space="preserve">    </w:t>
      </w:r>
      <w:r>
        <w:rPr>
          <w:rFonts w:hint="eastAsia"/>
        </w:rPr>
        <w:t>委托人在委托代理协议中应声明以下事项：委托行为是委托人自主行为，委托人和借款人身份真实、合法，委托资金来源合法并由委托人自主支配，委托贷款用途符合国家法律法规和有关政策规定，一切贷款风险由委托人承担。</w:t>
      </w:r>
    </w:p>
    <w:p w:rsidR="00707649" w:rsidRDefault="00707649">
      <w:pPr>
        <w:rPr>
          <w:rFonts w:hint="eastAsia"/>
        </w:rPr>
      </w:pPr>
      <w:r>
        <w:rPr>
          <w:rFonts w:hint="eastAsia"/>
        </w:rPr>
        <w:t>受托人在收到委托人的委托资金后，为委托人开设委托资金帐户，由受托人的帐务部门出具收款证明。</w:t>
      </w:r>
    </w:p>
    <w:p w:rsidR="00707649" w:rsidRDefault="00707649">
      <w:pPr>
        <w:pStyle w:val="4157"/>
        <w:spacing w:line="240" w:lineRule="auto"/>
        <w:rPr>
          <w:rFonts w:hint="eastAsia"/>
        </w:rPr>
      </w:pPr>
      <w:r>
        <w:rPr>
          <w:rFonts w:hint="eastAsia"/>
        </w:rPr>
        <w:t>贷款发放</w:t>
      </w:r>
    </w:p>
    <w:p w:rsidR="00707649" w:rsidRDefault="00707649">
      <w:pPr>
        <w:rPr>
          <w:rFonts w:hint="eastAsia"/>
        </w:rPr>
      </w:pPr>
      <w:r>
        <w:rPr>
          <w:rFonts w:hint="eastAsia"/>
        </w:rPr>
        <w:t xml:space="preserve">    </w:t>
      </w:r>
      <w:r>
        <w:rPr>
          <w:rFonts w:hint="eastAsia"/>
        </w:rPr>
        <w:t>受托人应按委托贷款通知书中载明委托资金额度发放。受托人不得垫支资金，不得串用不同委托人的委托资金。</w:t>
      </w:r>
    </w:p>
    <w:p w:rsidR="00707649" w:rsidRDefault="00707649">
      <w:pPr>
        <w:pStyle w:val="4157"/>
        <w:spacing w:line="240" w:lineRule="auto"/>
        <w:rPr>
          <w:rFonts w:hint="eastAsia"/>
        </w:rPr>
      </w:pPr>
      <w:r>
        <w:rPr>
          <w:rFonts w:hint="eastAsia"/>
        </w:rPr>
        <w:t>贷款偿还</w:t>
      </w:r>
    </w:p>
    <w:p w:rsidR="00707649" w:rsidRDefault="00707649">
      <w:pPr>
        <w:rPr>
          <w:rFonts w:hint="eastAsia"/>
        </w:rPr>
      </w:pPr>
      <w:r>
        <w:rPr>
          <w:rFonts w:hint="eastAsia"/>
        </w:rPr>
        <w:t xml:space="preserve">    </w:t>
      </w:r>
      <w:r>
        <w:rPr>
          <w:rFonts w:hint="eastAsia"/>
        </w:rPr>
        <w:t>受托人应按相关协议的规定监督借款人对委托贷款的使用。按照税法有关规定，受托人是委托贷款的税款扣缴义务人，并在个人委托代理协议中予以明确，并事先告知委托人。</w:t>
      </w:r>
    </w:p>
    <w:p w:rsidR="00707649" w:rsidRDefault="00707649">
      <w:pPr>
        <w:rPr>
          <w:rFonts w:hint="eastAsia"/>
        </w:rPr>
      </w:pPr>
      <w:r>
        <w:rPr>
          <w:rFonts w:hint="eastAsia"/>
        </w:rPr>
        <w:t xml:space="preserve">    </w:t>
      </w:r>
      <w:r>
        <w:rPr>
          <w:rFonts w:hint="eastAsia"/>
        </w:rPr>
        <w:t>受托人对委托资金留存款应视同储蓄存款并扣缴利息税；对委托贷款的利息收入，受托人要依据个人所得税相关法律法规扣缴个人所得税，并按税法规定向税务部门收取手续费。</w:t>
      </w:r>
    </w:p>
    <w:p w:rsidR="00707649" w:rsidRDefault="00707649">
      <w:pPr>
        <w:rPr>
          <w:rFonts w:hint="eastAsia"/>
        </w:rPr>
      </w:pPr>
      <w:r>
        <w:rPr>
          <w:rFonts w:hint="eastAsia"/>
        </w:rPr>
        <w:t xml:space="preserve">   </w:t>
      </w:r>
      <w:r>
        <w:rPr>
          <w:rFonts w:hint="eastAsia"/>
        </w:rPr>
        <w:t>笔委托贷款在结息日期前</w:t>
      </w:r>
      <w:r>
        <w:rPr>
          <w:rFonts w:hint="eastAsia"/>
        </w:rPr>
        <w:t>3</w:t>
      </w:r>
      <w:r>
        <w:rPr>
          <w:rFonts w:hint="eastAsia"/>
        </w:rPr>
        <w:t>个工作日或贷款到期前</w:t>
      </w:r>
      <w:r>
        <w:rPr>
          <w:rFonts w:hint="eastAsia"/>
        </w:rPr>
        <w:t>10</w:t>
      </w:r>
      <w:r>
        <w:rPr>
          <w:rFonts w:hint="eastAsia"/>
        </w:rPr>
        <w:t>个工作日，受托人可通过电话、传真、公函等形式提示借款人按时支付利息收入或到期还本付息，并做好通知记录。</w:t>
      </w:r>
    </w:p>
    <w:p w:rsidR="00707649" w:rsidRDefault="00707649">
      <w:pPr>
        <w:rPr>
          <w:rFonts w:hint="eastAsia"/>
        </w:rPr>
      </w:pPr>
      <w:r>
        <w:rPr>
          <w:rFonts w:hint="eastAsia"/>
        </w:rPr>
        <w:t xml:space="preserve">   </w:t>
      </w:r>
      <w:r>
        <w:rPr>
          <w:rFonts w:hint="eastAsia"/>
        </w:rPr>
        <w:t>借款人在借款合同生效后可以提前归还全部或部分贷款本息。借款人如需提前还款，必须在还款日前</w:t>
      </w:r>
      <w:r>
        <w:rPr>
          <w:rFonts w:hint="eastAsia"/>
        </w:rPr>
        <w:t>10</w:t>
      </w:r>
      <w:r>
        <w:rPr>
          <w:rFonts w:hint="eastAsia"/>
        </w:rPr>
        <w:t>个工作日提出书面申请，并详细列明提前还款的时间和金额。还款计划的任何变更需经借款人、委托人和受托人三方达成书面协议。</w:t>
      </w:r>
    </w:p>
    <w:p w:rsidR="00707649" w:rsidRDefault="00707649">
      <w:pPr>
        <w:rPr>
          <w:rFonts w:hint="eastAsia"/>
        </w:rPr>
      </w:pPr>
      <w:r>
        <w:rPr>
          <w:rFonts w:hint="eastAsia"/>
        </w:rPr>
        <w:t xml:space="preserve">    </w:t>
      </w:r>
      <w:r>
        <w:rPr>
          <w:rFonts w:hint="eastAsia"/>
        </w:rPr>
        <w:t>提前还款部分，受托人有权按提前还款金额计提补偿金（最高不超过</w:t>
      </w:r>
      <w:r>
        <w:rPr>
          <w:rFonts w:hint="eastAsia"/>
        </w:rPr>
        <w:t>5%</w:t>
      </w:r>
      <w:r>
        <w:rPr>
          <w:rFonts w:hint="eastAsia"/>
        </w:rPr>
        <w:t>），或按提前还款额和提前还款时的利率收取一个月的利息作为对受托人的补偿金。</w:t>
      </w:r>
    </w:p>
    <w:p w:rsidR="00707649" w:rsidRDefault="00707649">
      <w:pPr>
        <w:rPr>
          <w:rFonts w:hint="eastAsia"/>
        </w:rPr>
      </w:pPr>
      <w:r>
        <w:rPr>
          <w:rFonts w:hint="eastAsia"/>
        </w:rPr>
        <w:t xml:space="preserve">    </w:t>
      </w:r>
      <w:r>
        <w:rPr>
          <w:rFonts w:hint="eastAsia"/>
        </w:rPr>
        <w:t>提前归还部分仍按合同规定的利率和实际使用时间计算利息，未归还部分仍按合同利率执行。已计收的贷款本息不再调整、返还。</w:t>
      </w:r>
    </w:p>
    <w:p w:rsidR="00707649" w:rsidRDefault="00707649">
      <w:pPr>
        <w:rPr>
          <w:rFonts w:hint="eastAsia"/>
        </w:rPr>
      </w:pPr>
      <w:r>
        <w:rPr>
          <w:rFonts w:hint="eastAsia"/>
        </w:rPr>
        <w:t xml:space="preserve">    </w:t>
      </w:r>
      <w:r>
        <w:rPr>
          <w:rFonts w:hint="eastAsia"/>
        </w:rPr>
        <w:t>提前还款的部分，借款人不得再次支用。</w:t>
      </w:r>
    </w:p>
    <w:p w:rsidR="00707649" w:rsidRDefault="00707649">
      <w:pPr>
        <w:pStyle w:val="4157"/>
        <w:spacing w:line="240" w:lineRule="auto"/>
        <w:rPr>
          <w:rFonts w:hint="eastAsia"/>
        </w:rPr>
      </w:pPr>
      <w:r>
        <w:rPr>
          <w:rFonts w:hint="eastAsia"/>
        </w:rPr>
        <w:t>其他事项</w:t>
      </w:r>
    </w:p>
    <w:p w:rsidR="00707649" w:rsidRDefault="00707649">
      <w:pPr>
        <w:ind w:firstLine="480"/>
        <w:rPr>
          <w:rFonts w:hint="eastAsia"/>
        </w:rPr>
      </w:pPr>
      <w:r>
        <w:rPr>
          <w:rFonts w:hint="eastAsia"/>
        </w:rPr>
        <w:t>按委托代理协议规定，部分或全部提取委托资金留存款，但对已贷出未收回的委托资金，委托人不得要求受托人全部或部分返还。</w:t>
      </w:r>
    </w:p>
    <w:p w:rsidR="00707649" w:rsidRDefault="00707649">
      <w:pPr>
        <w:pStyle w:val="4157"/>
        <w:spacing w:line="240" w:lineRule="auto"/>
        <w:rPr>
          <w:rFonts w:hint="eastAsia"/>
        </w:rPr>
      </w:pPr>
      <w:r>
        <w:rPr>
          <w:rFonts w:hint="eastAsia"/>
        </w:rPr>
        <w:t xml:space="preserve">费用的收取 </w:t>
      </w:r>
    </w:p>
    <w:p w:rsidR="00707649" w:rsidRDefault="00707649">
      <w:pPr>
        <w:rPr>
          <w:rFonts w:hint="eastAsia"/>
        </w:rPr>
      </w:pPr>
      <w:r>
        <w:rPr>
          <w:rFonts w:hint="eastAsia"/>
        </w:rPr>
        <w:t xml:space="preserve">    </w:t>
      </w:r>
      <w:r>
        <w:rPr>
          <w:rFonts w:hint="eastAsia"/>
        </w:rPr>
        <w:t>受托人可向借款人一次性收取质物保管、公证等费用。</w:t>
      </w:r>
    </w:p>
    <w:p w:rsidR="00707649" w:rsidRDefault="00707649">
      <w:pPr>
        <w:rPr>
          <w:rFonts w:hint="eastAsia"/>
        </w:rPr>
      </w:pPr>
      <w:r>
        <w:t xml:space="preserve">   </w:t>
      </w:r>
    </w:p>
    <w:p w:rsidR="00707649" w:rsidRDefault="00707649">
      <w:pPr>
        <w:pStyle w:val="100"/>
        <w:rPr>
          <w:rFonts w:hint="eastAsia"/>
        </w:rPr>
      </w:pPr>
      <w:bookmarkStart w:id="207" w:name="_Toc35956742"/>
      <w:bookmarkStart w:id="208" w:name="_Toc36004031"/>
      <w:bookmarkStart w:id="209" w:name="_Toc36016068"/>
      <w:bookmarkStart w:id="210" w:name="_Toc36029764"/>
      <w:r>
        <w:rPr>
          <w:rFonts w:hint="eastAsia"/>
        </w:rPr>
        <w:t>第二部分</w:t>
      </w:r>
      <w:r>
        <w:rPr>
          <w:rFonts w:hint="eastAsia"/>
        </w:rPr>
        <w:t xml:space="preserve">  </w:t>
      </w:r>
      <w:r>
        <w:rPr>
          <w:rFonts w:hint="eastAsia"/>
        </w:rPr>
        <w:t>公司业务</w:t>
      </w:r>
      <w:bookmarkEnd w:id="207"/>
      <w:bookmarkEnd w:id="208"/>
      <w:bookmarkEnd w:id="209"/>
      <w:bookmarkEnd w:id="210"/>
    </w:p>
    <w:p w:rsidR="00707649" w:rsidRDefault="00707649">
      <w:pPr>
        <w:pStyle w:val="2"/>
        <w:tabs>
          <w:tab w:val="clear" w:pos="1490"/>
          <w:tab w:val="num" w:pos="1285"/>
        </w:tabs>
        <w:spacing w:line="240" w:lineRule="auto"/>
        <w:ind w:left="781"/>
        <w:rPr>
          <w:rFonts w:ascii="宋体" w:hAnsi="宋体" w:hint="eastAsia"/>
        </w:rPr>
      </w:pPr>
      <w:bookmarkStart w:id="211" w:name="_Toc35956743"/>
      <w:bookmarkStart w:id="212" w:name="_Toc36004032"/>
      <w:bookmarkStart w:id="213" w:name="_Toc36016069"/>
      <w:bookmarkStart w:id="214" w:name="_Toc36029765"/>
      <w:r>
        <w:rPr>
          <w:rFonts w:ascii="宋体" w:hAnsi="宋体" w:hint="eastAsia"/>
        </w:rPr>
        <w:t>对公存款</w:t>
      </w:r>
      <w:bookmarkEnd w:id="211"/>
      <w:bookmarkEnd w:id="212"/>
      <w:bookmarkEnd w:id="213"/>
      <w:bookmarkEnd w:id="214"/>
    </w:p>
    <w:p w:rsidR="00707649" w:rsidRDefault="00707649">
      <w:pPr>
        <w:pStyle w:val="3"/>
        <w:tabs>
          <w:tab w:val="clear" w:pos="1491"/>
          <w:tab w:val="num" w:pos="1080"/>
        </w:tabs>
        <w:spacing w:line="240" w:lineRule="auto"/>
        <w:ind w:left="720" w:hanging="720"/>
        <w:rPr>
          <w:rFonts w:ascii="宋体" w:hAnsi="宋体"/>
        </w:rPr>
      </w:pPr>
      <w:bookmarkStart w:id="215" w:name="_Toc35956744"/>
      <w:bookmarkStart w:id="216" w:name="_Toc36004033"/>
      <w:bookmarkStart w:id="217" w:name="_Toc36016070"/>
      <w:bookmarkStart w:id="218" w:name="_Toc36029766"/>
      <w:r>
        <w:rPr>
          <w:rFonts w:ascii="宋体" w:hAnsi="宋体" w:hint="eastAsia"/>
        </w:rPr>
        <w:t>帐户管理</w:t>
      </w:r>
      <w:bookmarkEnd w:id="215"/>
      <w:bookmarkEnd w:id="216"/>
      <w:bookmarkEnd w:id="217"/>
      <w:bookmarkEnd w:id="218"/>
    </w:p>
    <w:p w:rsidR="00707649" w:rsidRDefault="00707649">
      <w:pPr>
        <w:pStyle w:val="70"/>
        <w:rPr>
          <w:rFonts w:hint="eastAsia"/>
        </w:rPr>
      </w:pPr>
      <w:r>
        <w:rPr>
          <w:rFonts w:hint="eastAsia"/>
        </w:rPr>
        <w:t>存款帐户类型</w:t>
      </w:r>
    </w:p>
    <w:p w:rsidR="00707649" w:rsidRDefault="00707649">
      <w:pPr>
        <w:pStyle w:val="a8"/>
        <w:ind w:firstLineChars="256" w:firstLine="614"/>
        <w:rPr>
          <w:rFonts w:ascii="宋体" w:hAnsi="宋体" w:hint="eastAsia"/>
          <w:szCs w:val="24"/>
        </w:rPr>
      </w:pPr>
      <w:r>
        <w:rPr>
          <w:rFonts w:ascii="宋体" w:hAnsi="宋体" w:hint="eastAsia"/>
          <w:szCs w:val="24"/>
        </w:rPr>
        <w:t>办理人民币支付结算的银行存款账户有基本存款账户、一般存款账户、临时存款账户和专用存款账户四种。</w:t>
      </w:r>
    </w:p>
    <w:p w:rsidR="00707649" w:rsidRDefault="00707649">
      <w:pPr>
        <w:pStyle w:val="a8"/>
        <w:ind w:firstLineChars="256" w:firstLine="615"/>
        <w:rPr>
          <w:rFonts w:ascii="宋体" w:hAnsi="宋体" w:hint="eastAsia"/>
          <w:szCs w:val="24"/>
        </w:rPr>
      </w:pPr>
      <w:r>
        <w:rPr>
          <w:rFonts w:ascii="宋体" w:hAnsi="宋体" w:hint="eastAsia"/>
          <w:b/>
          <w:szCs w:val="24"/>
        </w:rPr>
        <w:t>基本存款账户</w:t>
      </w:r>
      <w:r>
        <w:rPr>
          <w:rFonts w:ascii="宋体" w:hAnsi="宋体" w:hint="eastAsia"/>
          <w:szCs w:val="24"/>
        </w:rPr>
        <w:t>是存款人办理日常转账结算和现金收付的账户。存款人的工资、奖金等现金的支出，只能通过本账户办理。</w:t>
      </w:r>
    </w:p>
    <w:p w:rsidR="00707649" w:rsidRDefault="00707649">
      <w:pPr>
        <w:pStyle w:val="a8"/>
        <w:ind w:firstLineChars="256" w:firstLine="615"/>
        <w:rPr>
          <w:rFonts w:ascii="宋体" w:hAnsi="宋体" w:hint="eastAsia"/>
          <w:szCs w:val="24"/>
        </w:rPr>
      </w:pPr>
      <w:r>
        <w:rPr>
          <w:rFonts w:ascii="宋体" w:hAnsi="宋体" w:hint="eastAsia"/>
          <w:b/>
          <w:szCs w:val="24"/>
        </w:rPr>
        <w:t>一般存款账户</w:t>
      </w:r>
      <w:r>
        <w:rPr>
          <w:rFonts w:ascii="宋体" w:hAnsi="宋体" w:hint="eastAsia"/>
          <w:szCs w:val="24"/>
        </w:rPr>
        <w:t>是存款人在基本存款账户以外的银行借款转存、与基本存款账户的存款人不在同一地点的附属非独立核算单位开立的账户。存款人可以通过本账户转账结算和现金存入，但不能办理现金支取。</w:t>
      </w:r>
    </w:p>
    <w:p w:rsidR="00707649" w:rsidRDefault="00707649">
      <w:pPr>
        <w:pStyle w:val="a8"/>
        <w:ind w:firstLineChars="256" w:firstLine="615"/>
        <w:rPr>
          <w:rFonts w:ascii="宋体" w:hAnsi="宋体" w:hint="eastAsia"/>
          <w:szCs w:val="24"/>
        </w:rPr>
      </w:pPr>
      <w:r>
        <w:rPr>
          <w:rFonts w:ascii="宋体" w:hAnsi="宋体" w:hint="eastAsia"/>
          <w:b/>
          <w:szCs w:val="24"/>
        </w:rPr>
        <w:t>临时存款账户</w:t>
      </w:r>
      <w:r>
        <w:rPr>
          <w:rFonts w:ascii="宋体" w:hAnsi="宋体" w:hint="eastAsia"/>
          <w:szCs w:val="24"/>
        </w:rPr>
        <w:t>是存款人因临时经营活动需要开立的账户。存款人可以通过本账户办理转账结算和根据国家现金管理的规定办理现金收付。</w:t>
      </w:r>
    </w:p>
    <w:p w:rsidR="00707649" w:rsidRDefault="00707649">
      <w:pPr>
        <w:pStyle w:val="a8"/>
        <w:ind w:firstLineChars="256" w:firstLine="615"/>
        <w:rPr>
          <w:rFonts w:ascii="宋体" w:hAnsi="宋体" w:hint="eastAsia"/>
          <w:szCs w:val="24"/>
        </w:rPr>
      </w:pPr>
      <w:r>
        <w:rPr>
          <w:rFonts w:ascii="宋体" w:hAnsi="宋体" w:hint="eastAsia"/>
          <w:b/>
          <w:szCs w:val="24"/>
        </w:rPr>
        <w:t>专用存款账户</w:t>
      </w:r>
      <w:r>
        <w:rPr>
          <w:rFonts w:ascii="宋体" w:hAnsi="宋体" w:hint="eastAsia"/>
          <w:szCs w:val="24"/>
        </w:rPr>
        <w:t>是存款人因特定用途需要开立的账户，如基本建设基金账户、大修理基金账户、社保基金账户等，其存、取一般有严格的特定范围。</w:t>
      </w:r>
    </w:p>
    <w:p w:rsidR="00707649" w:rsidRDefault="00707649">
      <w:pPr>
        <w:pStyle w:val="70"/>
        <w:rPr>
          <w:rFonts w:hint="eastAsia"/>
        </w:rPr>
      </w:pPr>
      <w:r>
        <w:rPr>
          <w:rFonts w:hint="eastAsia"/>
        </w:rPr>
        <w:t>开立银行结算存款账户</w:t>
      </w:r>
    </w:p>
    <w:p w:rsidR="00707649" w:rsidRDefault="00707649">
      <w:pPr>
        <w:ind w:firstLine="555"/>
        <w:rPr>
          <w:rFonts w:ascii="宋体" w:hAnsi="宋体" w:hint="eastAsia"/>
          <w:szCs w:val="24"/>
        </w:rPr>
      </w:pPr>
      <w:r>
        <w:rPr>
          <w:rFonts w:ascii="宋体" w:hAnsi="宋体" w:hint="eastAsia"/>
          <w:b/>
          <w:szCs w:val="24"/>
        </w:rPr>
        <w:t>一、开立银行结算存款账户的基本规定</w:t>
      </w:r>
    </w:p>
    <w:p w:rsidR="00707649" w:rsidRDefault="00707649">
      <w:pPr>
        <w:ind w:firstLine="555"/>
        <w:rPr>
          <w:rFonts w:ascii="宋体" w:hAnsi="宋体" w:hint="eastAsia"/>
          <w:szCs w:val="24"/>
        </w:rPr>
      </w:pPr>
      <w:r>
        <w:rPr>
          <w:rFonts w:ascii="宋体" w:hAnsi="宋体" w:hint="eastAsia"/>
          <w:szCs w:val="24"/>
        </w:rPr>
        <w:t>开立银行结算存款账户的基本规定有：⑴存款人可以自主选择银行，银行也可以自主选择存款人开立账户。任何单位和个人不得干预存款人在银行开立或使用账户。⑵任何存款账户须由存款人本人使用，不得向他人出租或出借。任何人不得将单位资金以个人名义开立储蓄账户存储，不得将私款以单位名义开立账户存入。对于单位给个人的小额劳务报酬等，如附有完税证明，开户银行可以为其办理转入个人储蓄账户的业务，否则不予办理。⑶存款人不得开立两个以上基本存款账户，各种账户须在规定的范围内使用，非基本存款账户不得违规支付现金。⑷开立基本存款账户须依据开户许可证办理，并按规定向人民银行报告。</w:t>
      </w:r>
    </w:p>
    <w:p w:rsidR="00707649" w:rsidRDefault="00707649">
      <w:pPr>
        <w:ind w:firstLine="555"/>
        <w:rPr>
          <w:rFonts w:ascii="宋体" w:hAnsi="宋体" w:hint="eastAsia"/>
          <w:szCs w:val="24"/>
        </w:rPr>
      </w:pPr>
    </w:p>
    <w:p w:rsidR="00707649" w:rsidRDefault="00707649">
      <w:pPr>
        <w:ind w:firstLine="555"/>
        <w:rPr>
          <w:rFonts w:ascii="宋体" w:hAnsi="宋体" w:hint="eastAsia"/>
          <w:b/>
        </w:rPr>
      </w:pPr>
      <w:r>
        <w:rPr>
          <w:rFonts w:ascii="宋体" w:hAnsi="宋体" w:hint="eastAsia"/>
          <w:b/>
        </w:rPr>
        <w:t>二、开立存款帐户条件</w:t>
      </w:r>
    </w:p>
    <w:p w:rsidR="00707649" w:rsidRDefault="00707649">
      <w:pPr>
        <w:ind w:firstLine="555"/>
        <w:rPr>
          <w:rFonts w:ascii="宋体" w:hAnsi="宋体" w:hint="eastAsia"/>
          <w:szCs w:val="24"/>
        </w:rPr>
      </w:pPr>
      <w:r>
        <w:rPr>
          <w:rFonts w:ascii="宋体" w:hAnsi="宋体" w:hint="eastAsia"/>
          <w:szCs w:val="24"/>
        </w:rPr>
        <w:t>1，基本存款账户</w:t>
      </w:r>
    </w:p>
    <w:p w:rsidR="00707649" w:rsidRDefault="00707649">
      <w:pPr>
        <w:ind w:firstLine="555"/>
        <w:rPr>
          <w:rFonts w:ascii="宋体" w:hAnsi="宋体" w:hint="eastAsia"/>
          <w:szCs w:val="24"/>
        </w:rPr>
      </w:pPr>
      <w:r>
        <w:rPr>
          <w:rFonts w:ascii="宋体" w:hAnsi="宋体" w:hint="eastAsia"/>
          <w:szCs w:val="24"/>
        </w:rPr>
        <w:t>下列存款人可以申请开立基本存款账户：⑴企业法人；⑵企业法人内部单独核算的单位；⑶管理财政预算资金和预算外资金的财政部门；⑷实行财政预算管理的行政机关、事业单位；⑸县级（含）以上军队、武警单位；⑹外国驻华机构；⑺社会团体；⑻单位附设的食堂、招待所、幼儿园；⑼外地常设机构；⑽私营企业、个体经济户、承包户和个人。</w:t>
      </w:r>
    </w:p>
    <w:p w:rsidR="00707649" w:rsidRDefault="00707649">
      <w:pPr>
        <w:pStyle w:val="a8"/>
        <w:rPr>
          <w:rFonts w:ascii="宋体" w:hAnsi="宋体" w:hint="eastAsia"/>
          <w:color w:val="FF0000"/>
          <w:shd w:val="pct15" w:color="auto" w:fill="FFFFFF"/>
        </w:rPr>
      </w:pPr>
    </w:p>
    <w:p w:rsidR="00707649" w:rsidRDefault="00707649">
      <w:pPr>
        <w:ind w:firstLine="555"/>
        <w:rPr>
          <w:rFonts w:ascii="宋体" w:hAnsi="宋体" w:hint="eastAsia"/>
          <w:szCs w:val="24"/>
        </w:rPr>
      </w:pPr>
      <w:r>
        <w:rPr>
          <w:rFonts w:ascii="宋体" w:hAnsi="宋体" w:hint="eastAsia"/>
          <w:szCs w:val="24"/>
        </w:rPr>
        <w:t>2，一般存款账户</w:t>
      </w:r>
    </w:p>
    <w:p w:rsidR="00707649" w:rsidRDefault="00707649">
      <w:pPr>
        <w:ind w:firstLine="555"/>
        <w:rPr>
          <w:rFonts w:ascii="宋体" w:hAnsi="宋体" w:hint="eastAsia"/>
          <w:szCs w:val="24"/>
        </w:rPr>
      </w:pPr>
      <w:r>
        <w:rPr>
          <w:rFonts w:ascii="宋体" w:hAnsi="宋体" w:hint="eastAsia"/>
          <w:szCs w:val="24"/>
        </w:rPr>
        <w:t>下列情况存款人可以申请开立一般存款账户：⑴在基本存款账户以外的银行取得借款的；⑵与基本存款账户的存款人不在同一地点的附属非独立核算单位。</w:t>
      </w:r>
    </w:p>
    <w:p w:rsidR="00707649" w:rsidRDefault="00707649">
      <w:pPr>
        <w:ind w:firstLine="555"/>
        <w:rPr>
          <w:rFonts w:ascii="宋体" w:hAnsi="宋体" w:hint="eastAsia"/>
          <w:szCs w:val="24"/>
        </w:rPr>
      </w:pPr>
    </w:p>
    <w:p w:rsidR="00707649" w:rsidRDefault="00707649">
      <w:pPr>
        <w:ind w:firstLine="555"/>
        <w:rPr>
          <w:rFonts w:ascii="宋体" w:hAnsi="宋体" w:hint="eastAsia"/>
          <w:szCs w:val="24"/>
        </w:rPr>
      </w:pPr>
      <w:r>
        <w:rPr>
          <w:rFonts w:ascii="宋体" w:hAnsi="宋体" w:hint="eastAsia"/>
          <w:szCs w:val="24"/>
        </w:rPr>
        <w:t>3，临时存款账户</w:t>
      </w:r>
    </w:p>
    <w:p w:rsidR="00707649" w:rsidRDefault="00707649">
      <w:pPr>
        <w:ind w:firstLine="555"/>
        <w:rPr>
          <w:rFonts w:ascii="宋体" w:hAnsi="宋体" w:hint="eastAsia"/>
          <w:szCs w:val="24"/>
        </w:rPr>
      </w:pPr>
      <w:r>
        <w:rPr>
          <w:rFonts w:ascii="宋体" w:hAnsi="宋体" w:hint="eastAsia"/>
          <w:szCs w:val="24"/>
        </w:rPr>
        <w:t>下列情况存款人可以申请开立临时存款账户：⑴外地临时机构；⑵临时经营活动需要的。</w:t>
      </w:r>
    </w:p>
    <w:p w:rsidR="00707649" w:rsidRDefault="00707649">
      <w:pPr>
        <w:ind w:firstLine="555"/>
        <w:rPr>
          <w:rFonts w:ascii="宋体" w:hAnsi="宋体" w:hint="eastAsia"/>
          <w:szCs w:val="24"/>
        </w:rPr>
      </w:pPr>
    </w:p>
    <w:p w:rsidR="00707649" w:rsidRDefault="00707649">
      <w:pPr>
        <w:ind w:firstLine="555"/>
        <w:rPr>
          <w:rFonts w:ascii="宋体" w:hAnsi="宋体" w:hint="eastAsia"/>
          <w:szCs w:val="24"/>
        </w:rPr>
      </w:pPr>
      <w:r>
        <w:rPr>
          <w:rFonts w:ascii="宋体" w:hAnsi="宋体" w:hint="eastAsia"/>
          <w:szCs w:val="24"/>
        </w:rPr>
        <w:t>4，专用存款账户</w:t>
      </w:r>
    </w:p>
    <w:p w:rsidR="00707649" w:rsidRDefault="00707649">
      <w:pPr>
        <w:ind w:firstLine="555"/>
        <w:rPr>
          <w:rFonts w:ascii="宋体" w:hAnsi="宋体" w:hint="eastAsia"/>
          <w:szCs w:val="24"/>
        </w:rPr>
      </w:pPr>
      <w:r>
        <w:rPr>
          <w:rFonts w:ascii="宋体" w:hAnsi="宋体" w:hint="eastAsia"/>
          <w:szCs w:val="24"/>
        </w:rPr>
        <w:t>下列资金，存款人可以申请开立专用存款账户：⑴基本建设的资金；⑵更新改造的资金；⑶特定用途，需要专户管理的资金。</w:t>
      </w:r>
    </w:p>
    <w:p w:rsidR="00707649" w:rsidRDefault="00707649">
      <w:pPr>
        <w:ind w:firstLine="555"/>
        <w:rPr>
          <w:rFonts w:ascii="宋体" w:hAnsi="宋体" w:hint="eastAsia"/>
          <w:szCs w:val="24"/>
        </w:rPr>
      </w:pPr>
    </w:p>
    <w:p w:rsidR="00707649" w:rsidRDefault="00707649">
      <w:pPr>
        <w:ind w:firstLine="555"/>
        <w:rPr>
          <w:rFonts w:ascii="宋体" w:hAnsi="宋体" w:hint="eastAsia"/>
          <w:szCs w:val="24"/>
        </w:rPr>
      </w:pPr>
      <w:r>
        <w:rPr>
          <w:rFonts w:ascii="宋体" w:hAnsi="宋体" w:hint="eastAsia"/>
          <w:szCs w:val="24"/>
        </w:rPr>
        <w:t>5，经常项目外汇帐户</w:t>
      </w:r>
    </w:p>
    <w:p w:rsidR="00707649" w:rsidRDefault="00707649">
      <w:pPr>
        <w:ind w:firstLine="555"/>
        <w:rPr>
          <w:rFonts w:ascii="宋体" w:hAnsi="宋体" w:hint="eastAsia"/>
          <w:szCs w:val="24"/>
        </w:rPr>
      </w:pPr>
      <w:r>
        <w:rPr>
          <w:rFonts w:ascii="宋体" w:hAnsi="宋体" w:hint="eastAsia"/>
          <w:szCs w:val="24"/>
        </w:rPr>
        <w:t>根据《境内外汇账户管理规定》，下列经常项目外汇，可以开立外汇账户保留外汇：⑴经营境外承包工程、向境外提供劳务、技术合作的境内机构，在其业务项目进行过程中发生的业务往来外汇；⑵从事代理对外或者境外业务的境内机构代收代付的外汇；⑶境内机构暂收暂付或者暂收待结项下的外汇，包括境外汇入的投标保证金、履约保证金、先收后支的转口贸易收汇、邮电部门办理国际汇兑业务的外汇汇兑款、铁道部门办理境外保价运输业务收取的外汇、海关收取的外汇保证金、抵押金等；⑷经交通部门批准从事国际海洋运输业务的远洋运输公司，经外经贸部批准从事国际货运的外运公司和租船公司的业务往来外汇；⑸保险机构受理外汇保险、需向境外分保以及尚未结算的保费；⑹根据协议规定需用于境外支付的境外捐赠、资助或者援助的外汇；⑺免税公司经营免税品业务收入的外汇；⑻有进出口经营权的企业从事大型机电产品出口项目，其项目总金额和执行期达到规定标准的，或者国际招标项目过程中收到的预付款及进度款；⑼国际旅行社收取的、国外旅游机构预付的、在外汇局核定保留比例内的外汇；⑽外商投资企业在外汇局核定的最高金额以内的经常项目下外汇；⑾境内机构用于偿付境内外外汇债务利息及费用的外汇；⑿驻华机构由境外汇入的外汇经费；⒀个人及来华人员经常项目下收入的外汇；⒁境内机构经外汇局批准允许保留的经常项目下的其他外汇。</w:t>
      </w:r>
    </w:p>
    <w:p w:rsidR="00707649" w:rsidRDefault="00707649">
      <w:pPr>
        <w:ind w:firstLine="555"/>
        <w:rPr>
          <w:rFonts w:ascii="宋体" w:hAnsi="宋体" w:hint="eastAsia"/>
          <w:szCs w:val="24"/>
        </w:rPr>
      </w:pPr>
    </w:p>
    <w:p w:rsidR="00707649" w:rsidRDefault="00707649">
      <w:pPr>
        <w:ind w:firstLine="555"/>
        <w:rPr>
          <w:rFonts w:ascii="宋体" w:hAnsi="宋体" w:hint="eastAsia"/>
          <w:szCs w:val="24"/>
        </w:rPr>
      </w:pPr>
      <w:r>
        <w:rPr>
          <w:rFonts w:ascii="宋体" w:hAnsi="宋体" w:hint="eastAsia"/>
          <w:szCs w:val="24"/>
        </w:rPr>
        <w:t>6，资本项目外汇账户</w:t>
      </w:r>
    </w:p>
    <w:p w:rsidR="00707649" w:rsidRDefault="00707649">
      <w:pPr>
        <w:ind w:firstLine="555"/>
        <w:rPr>
          <w:rFonts w:ascii="宋体" w:hAnsi="宋体" w:hint="eastAsia"/>
          <w:szCs w:val="24"/>
        </w:rPr>
      </w:pPr>
      <w:r>
        <w:rPr>
          <w:rFonts w:ascii="宋体" w:hAnsi="宋体" w:hint="eastAsia"/>
          <w:szCs w:val="24"/>
        </w:rPr>
        <w:t>根据《境内外汇账户管理规定》，下列资本项目外汇，可以开立外汇账户保留外汇：⑴境内机构借用的外债、外债转贷款和境内中资金融机构的外汇贷款；⑵境内机构用于偿付境内外汇债务本金的外汇；⑶境内机构发行股票收入的外汇；⑷外商投资企业中外投资方以外汇投入的资本金；⑸境外法人或者自然人为筹建外商投资企业汇入的外汇；⑹境内机构资产存量变现取得的外汇；⑺境外法人或者自然人在境内买卖B股的外汇；⑻经外汇局批准的其他资本项目下的外汇。</w:t>
      </w:r>
    </w:p>
    <w:p w:rsidR="00707649" w:rsidRDefault="00707649">
      <w:pPr>
        <w:pStyle w:val="a8"/>
        <w:rPr>
          <w:rFonts w:ascii="宋体" w:hAnsi="宋体" w:hint="eastAsia"/>
        </w:rPr>
      </w:pPr>
    </w:p>
    <w:p w:rsidR="00707649" w:rsidRDefault="00707649">
      <w:pPr>
        <w:ind w:firstLine="555"/>
        <w:rPr>
          <w:rFonts w:ascii="宋体" w:hAnsi="宋体" w:hint="eastAsia"/>
          <w:b/>
          <w:szCs w:val="24"/>
        </w:rPr>
      </w:pPr>
      <w:r>
        <w:rPr>
          <w:rFonts w:ascii="宋体" w:hAnsi="宋体" w:hint="eastAsia"/>
          <w:b/>
        </w:rPr>
        <w:t>三、存款人申请开立银行存款账户须向银行出具的文件</w:t>
      </w:r>
    </w:p>
    <w:p w:rsidR="00707649" w:rsidRDefault="00707649">
      <w:pPr>
        <w:pStyle w:val="a8"/>
        <w:ind w:firstLineChars="170" w:firstLine="408"/>
        <w:rPr>
          <w:rFonts w:ascii="宋体" w:hAnsi="宋体" w:hint="eastAsia"/>
          <w:szCs w:val="24"/>
        </w:rPr>
      </w:pPr>
      <w:r>
        <w:rPr>
          <w:rFonts w:ascii="宋体" w:hAnsi="宋体" w:hint="eastAsia"/>
          <w:szCs w:val="24"/>
        </w:rPr>
        <w:t>《银行账户管理办法》规定，存款人申请开立基本存款账户，应出具下列证明文件之一：⑴当地工商行政管理机关核发的《企业法人执照》或《营业执照》正本；⑵中央或地方编制委员会、人事、民政等部门的批文；⑶军队军以上、武警总队财务部门的开户证明；⑷单位对附设机构同意开户的证明；⑸驻地有权部门对外地常设机构的批文；⑹承包双方签定的承包协议；⑺个人的居民身份证和户口簿。</w:t>
      </w:r>
    </w:p>
    <w:p w:rsidR="00707649" w:rsidRDefault="00707649">
      <w:pPr>
        <w:pStyle w:val="a8"/>
        <w:rPr>
          <w:rFonts w:ascii="宋体" w:hAnsi="宋体" w:hint="eastAsia"/>
          <w:szCs w:val="24"/>
        </w:rPr>
      </w:pPr>
      <w:r>
        <w:rPr>
          <w:rFonts w:ascii="宋体" w:hAnsi="宋体" w:hint="eastAsia"/>
          <w:szCs w:val="24"/>
        </w:rPr>
        <w:t>存款人申请开立一般存款账户，应出具下列证明文件之一：⑴借款合同或借款借据；⑵基本存款账户的存款人同意其附属的非独立核算单位开户的证明。</w:t>
      </w:r>
    </w:p>
    <w:p w:rsidR="00707649" w:rsidRDefault="00707649">
      <w:pPr>
        <w:pStyle w:val="a8"/>
        <w:rPr>
          <w:rFonts w:ascii="宋体" w:hAnsi="宋体" w:hint="eastAsia"/>
          <w:szCs w:val="24"/>
        </w:rPr>
      </w:pPr>
      <w:r>
        <w:rPr>
          <w:rFonts w:ascii="宋体" w:hAnsi="宋体" w:hint="eastAsia"/>
          <w:szCs w:val="24"/>
        </w:rPr>
        <w:t>存款人申请开立临时存款账户，应出具下列证明文件之一：⑴当地工商行政管理机关核发的临时执照；⑵当地有权部门同意设立外来临时机构的批件。</w:t>
      </w:r>
    </w:p>
    <w:p w:rsidR="00707649" w:rsidRDefault="00707649">
      <w:pPr>
        <w:pStyle w:val="a8"/>
        <w:tabs>
          <w:tab w:val="left" w:pos="554"/>
        </w:tabs>
        <w:rPr>
          <w:rFonts w:ascii="宋体" w:hAnsi="宋体" w:hint="eastAsia"/>
          <w:szCs w:val="24"/>
        </w:rPr>
      </w:pPr>
      <w:r>
        <w:rPr>
          <w:rFonts w:ascii="宋体" w:hAnsi="宋体" w:hint="eastAsia"/>
          <w:szCs w:val="24"/>
        </w:rPr>
        <w:t>存款人申请开立专用存款账户，应出具下列证明文件之一：⑴经有权部门批准立项的文件；⑵国家有关文件的规定。</w:t>
      </w:r>
    </w:p>
    <w:p w:rsidR="00707649" w:rsidRDefault="00707649">
      <w:pPr>
        <w:pStyle w:val="a8"/>
        <w:tabs>
          <w:tab w:val="left" w:pos="554"/>
        </w:tabs>
        <w:rPr>
          <w:rFonts w:ascii="宋体" w:hAnsi="宋体" w:hint="eastAsia"/>
          <w:szCs w:val="24"/>
        </w:rPr>
      </w:pPr>
      <w:r>
        <w:rPr>
          <w:rFonts w:ascii="宋体" w:hAnsi="宋体" w:hint="eastAsia"/>
          <w:szCs w:val="24"/>
        </w:rPr>
        <w:t>此外，我行为加强对银行存款账户的管理，在办理开户手续时还应要求申请人出具的文件有：国家技术监督局颁发的《组织机构代码证》、企业在国家税务部门申报纳税的国税或地税编码。律师事务所或会计师事务所开户，申请人须出具其从业证书。外商投资企业申请开立外汇账户，应出具国家外汇管理局核发的《外商投资企业开户通知书》及《外商投资企业外汇登记证》、《外汇账户使用证》；外国（地区）企业常驻代表机构开户，应出具《外国（地区）企业常驻代表机构登记证》、《外国（地区）企业常驻代表机构批准证书》、驻华机构外汇账户备案表；经营进出口业务的企业开户还应出具其有进出口权的批准文件。</w:t>
      </w:r>
    </w:p>
    <w:p w:rsidR="00707649" w:rsidRDefault="00707649">
      <w:pPr>
        <w:pStyle w:val="a8"/>
        <w:tabs>
          <w:tab w:val="left" w:pos="554"/>
        </w:tabs>
        <w:rPr>
          <w:rFonts w:ascii="宋体" w:hAnsi="宋体" w:hint="eastAsia"/>
          <w:szCs w:val="24"/>
        </w:rPr>
      </w:pPr>
    </w:p>
    <w:p w:rsidR="00707649" w:rsidRDefault="00707649">
      <w:pPr>
        <w:ind w:firstLine="555"/>
        <w:rPr>
          <w:rFonts w:ascii="宋体" w:hAnsi="宋体" w:hint="eastAsia"/>
          <w:b/>
        </w:rPr>
      </w:pPr>
      <w:r>
        <w:rPr>
          <w:rFonts w:ascii="宋体" w:hAnsi="宋体" w:hint="eastAsia"/>
          <w:b/>
        </w:rPr>
        <w:t>四、单位开立存款账户的办理手续</w:t>
      </w:r>
    </w:p>
    <w:p w:rsidR="00707649" w:rsidRDefault="00707649">
      <w:pPr>
        <w:pStyle w:val="a8"/>
        <w:tabs>
          <w:tab w:val="left" w:pos="554"/>
        </w:tabs>
        <w:ind w:firstLineChars="256" w:firstLine="614"/>
        <w:rPr>
          <w:rFonts w:ascii="宋体" w:hAnsi="宋体" w:hint="eastAsia"/>
          <w:szCs w:val="24"/>
        </w:rPr>
      </w:pPr>
      <w:r>
        <w:rPr>
          <w:rFonts w:ascii="宋体" w:hAnsi="宋体" w:hint="eastAsia"/>
          <w:szCs w:val="24"/>
        </w:rPr>
        <w:t>⑴审核申请人出具的开户文件。申请人出具的开户文件，银行经办人员须认真审核，必要时可向文件的颁发部门核对其真实性。申请人出具的开户文件必须是原件，原件不能留存银行的，须复印后与原件一并交银行审核。</w:t>
      </w:r>
    </w:p>
    <w:p w:rsidR="00707649" w:rsidRDefault="00707649">
      <w:pPr>
        <w:ind w:firstLine="555"/>
        <w:rPr>
          <w:rFonts w:ascii="宋体" w:hAnsi="宋体" w:hint="eastAsia"/>
          <w:szCs w:val="24"/>
        </w:rPr>
      </w:pPr>
      <w:r>
        <w:rPr>
          <w:rFonts w:ascii="宋体" w:hAnsi="宋体" w:hint="eastAsia"/>
          <w:szCs w:val="24"/>
        </w:rPr>
        <w:t>⑵请申请人填写开户申请书、预留印鉴卡，并进行审核。银行审核开户文件后，应请申请人填写开户申请书一式二份，预留印鉴卡一式三份。银行经办人员应逐项审核申请书的各项内容是否清晰、完整、真实，必要时应通过电话或出访证实；预留印鉴卡须审核所盖印鉴或签字是否为单位财务专用章（或公章）及法人代表或其授权的财务负责人印章或签字，所盖印章或签字是否清晰。</w:t>
      </w:r>
    </w:p>
    <w:p w:rsidR="00707649" w:rsidRDefault="00707649">
      <w:pPr>
        <w:ind w:firstLine="555"/>
        <w:rPr>
          <w:rFonts w:ascii="宋体" w:hAnsi="宋体" w:hint="eastAsia"/>
          <w:szCs w:val="24"/>
        </w:rPr>
      </w:pPr>
      <w:r>
        <w:rPr>
          <w:rFonts w:ascii="宋体" w:hAnsi="宋体" w:hint="eastAsia"/>
          <w:szCs w:val="24"/>
        </w:rPr>
        <w:t>⑶交领导审批。单位开户须经科以上领导审批。银行经办人员审核申请人出具的开户文件及开户申请书、预留印鉴卡后，应即转交本部门领导审批开户。负责审批开户的领导要审核办理开户的手续是否完备，开户文件是否符合要求，开户申请书、预留印鉴卡各项内容是否齐全，相关内容是否与文件一致。审核后在开户申请书上签注审批意见，加盖本网点公章。</w:t>
      </w:r>
    </w:p>
    <w:p w:rsidR="00707649" w:rsidRDefault="00707649">
      <w:pPr>
        <w:pStyle w:val="a8"/>
        <w:tabs>
          <w:tab w:val="left" w:pos="554"/>
        </w:tabs>
        <w:ind w:firstLineChars="170" w:firstLine="408"/>
        <w:rPr>
          <w:rFonts w:ascii="宋体" w:hAnsi="宋体" w:hint="eastAsia"/>
          <w:szCs w:val="24"/>
        </w:rPr>
      </w:pPr>
      <w:r>
        <w:rPr>
          <w:rFonts w:ascii="宋体" w:hAnsi="宋体" w:hint="eastAsia"/>
          <w:szCs w:val="24"/>
        </w:rPr>
        <w:t>⑷登录账户信息。银行开户须将账户信息登录在账户管理系统内。登录时应按系统管理要求逐项将客户号、客户名称、客户简名、客户简名索引、客户类别、行业代码、通讯地址、邮政编码、电传号码、电子信箱地址、证件类别、证件号码、注册日期、证件有效期、人民币注册资本、外币注册资本、法人代表姓名、注册国家代码、所有国家代码、客户国税号码、地税号码、企业性质、上级主管单位、开户证件及证件号码等详细准确录入。人民币基本存款账户须将账户信息同时录入人民银行账户管理系统，内向人民银行报告。为方便管理，还应将开户简明情况登录在开销户登记簿上。</w:t>
      </w:r>
    </w:p>
    <w:p w:rsidR="00707649" w:rsidRDefault="00707649">
      <w:pPr>
        <w:pStyle w:val="a8"/>
        <w:tabs>
          <w:tab w:val="left" w:pos="554"/>
        </w:tabs>
        <w:ind w:firstLineChars="170" w:firstLine="408"/>
        <w:rPr>
          <w:rFonts w:ascii="宋体" w:hAnsi="宋体" w:hint="eastAsia"/>
          <w:szCs w:val="24"/>
        </w:rPr>
      </w:pPr>
      <w:r>
        <w:rPr>
          <w:rFonts w:ascii="宋体" w:hAnsi="宋体" w:hint="eastAsia"/>
          <w:szCs w:val="24"/>
        </w:rPr>
        <w:t>⑸在核算系统中开户。登录账户信息后，应在核算系统为存款人开立账户，开户时要特别注意选择正确的计息标识。</w:t>
      </w:r>
    </w:p>
    <w:p w:rsidR="00707649" w:rsidRDefault="00707649">
      <w:pPr>
        <w:pStyle w:val="a8"/>
        <w:tabs>
          <w:tab w:val="left" w:pos="554"/>
        </w:tabs>
        <w:ind w:firstLineChars="170" w:firstLine="408"/>
        <w:rPr>
          <w:rFonts w:ascii="宋体" w:hAnsi="宋体" w:hint="eastAsia"/>
          <w:szCs w:val="24"/>
        </w:rPr>
      </w:pPr>
      <w:r>
        <w:rPr>
          <w:rFonts w:ascii="宋体" w:hAnsi="宋体" w:hint="eastAsia"/>
          <w:szCs w:val="24"/>
        </w:rPr>
        <w:t>⑹向结算部门发出通知。单位存款账户开立后，应及时通知结算部门。向结算部门发出通知时，应将存款人的预留印鉴卡登记在交接登记簿上，由结算部门签收。</w:t>
      </w:r>
    </w:p>
    <w:p w:rsidR="00707649" w:rsidRDefault="00707649">
      <w:pPr>
        <w:pStyle w:val="a8"/>
        <w:tabs>
          <w:tab w:val="left" w:pos="554"/>
          <w:tab w:val="left" w:pos="4709"/>
        </w:tabs>
        <w:ind w:firstLineChars="170" w:firstLine="408"/>
        <w:rPr>
          <w:rFonts w:ascii="宋体" w:hAnsi="宋体" w:hint="eastAsia"/>
          <w:szCs w:val="24"/>
        </w:rPr>
      </w:pPr>
      <w:r>
        <w:rPr>
          <w:rFonts w:ascii="宋体" w:hAnsi="宋体" w:hint="eastAsia"/>
          <w:szCs w:val="24"/>
        </w:rPr>
        <w:t>⑺建立开户档案。单位存款账户开立后，开户申请书一份交存款人保存，一份归入开户档案；预留印鉴卡一份交存款人保存，一份转交结算部门作审核支付凭证依据，一份归入开户档案；存款人出具的开户文件须全部归入开户档案。开户档案按单位建立，存款人要求另立新户时，只需再次填写开户申请书、预留印鉴卡，不必提供重复的开户文件。存款人有关信息变更时，应在管理系统内变更，同时变更档案内相关内容。</w:t>
      </w:r>
    </w:p>
    <w:p w:rsidR="00707649" w:rsidRDefault="00707649">
      <w:pPr>
        <w:pStyle w:val="a8"/>
        <w:tabs>
          <w:tab w:val="left" w:pos="554"/>
          <w:tab w:val="left" w:pos="4709"/>
        </w:tabs>
        <w:ind w:firstLineChars="170" w:firstLine="408"/>
        <w:rPr>
          <w:rFonts w:ascii="宋体" w:hAnsi="宋体" w:hint="eastAsia"/>
          <w:szCs w:val="24"/>
        </w:rPr>
      </w:pPr>
    </w:p>
    <w:p w:rsidR="00707649" w:rsidRDefault="00707649">
      <w:pPr>
        <w:pStyle w:val="a8"/>
        <w:ind w:firstLineChars="256" w:firstLine="614"/>
        <w:rPr>
          <w:rFonts w:ascii="宋体" w:hAnsi="宋体" w:hint="eastAsia"/>
          <w:szCs w:val="24"/>
        </w:rPr>
      </w:pPr>
      <w:r>
        <w:rPr>
          <w:rFonts w:ascii="宋体" w:hAnsi="宋体" w:hint="eastAsia"/>
          <w:szCs w:val="24"/>
        </w:rPr>
        <w:t>外商投资企业开立外汇账户，应当持申请开立外汇账户的报告、《外商投资企业外汇登记证》向外汇管理局申请，外汇管理局审核批准后向其核发《外商投资企业开户通知书》或驻华机构外汇账户备案表。银行开立单位外汇账户，除按上述方法审查申请人的有关开户文件、办理开户手续外，还应审查申请人出具的《外商投资企业外汇登记证》及外汇管理局核发的“开户通知书”或外汇账户备案表。为外商投资企业开立外汇账户后，应当在《外商投资企业外汇登记证》相应栏目注明账号、币种和开户日期，并加盖本行业务公章。</w:t>
      </w:r>
    </w:p>
    <w:p w:rsidR="00707649" w:rsidRDefault="00707649">
      <w:pPr>
        <w:pStyle w:val="70"/>
        <w:rPr>
          <w:rFonts w:hint="eastAsia"/>
        </w:rPr>
      </w:pPr>
      <w:r>
        <w:rPr>
          <w:rFonts w:hint="eastAsia"/>
        </w:rPr>
        <w:t>结清银行存款账户</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存款单位因地址迁移等原因需结清转移账户时，应向开户银行出具公函。银行受理结清账户，应首先与单位核对存款余额，请存款单位填制“结清银行账户申请书”，并填制一式两联的信汇或电汇凭证（此凭证在账户结清前客户可不填写金额），交回剩余的结算票据、凭证。银行经办人员办理存款单位结清账户时，应核对结清银行账户申请书所填账户余额是否与本行该账户余额相符，存款单位交回的结算票据、凭证是否与结清账户申请书所填数额相符（审查无误后将交回的票据凭证剪角作废），存款单位所填信汇或电汇凭证内容是否齐全，账号、户名、预留印鉴是否相符。审核无误后，将账户结清、计息，本息合计数额填在信汇或电汇凭证的金额栏内，将本金和利息的数额分别写在凭证的备注栏内，按存款人的要求将结清账户的本息汇入指定的账户，存款单位公函、结清账户申请书、交回的空白票据及存款单位预留印鉴卡一同附于该账户结清凭证之后归档。上述手续办妥后，将账户关闭，通知账户管理部门在开销户登记簿上记载该账户关闭日期。存款单位变更账户名称，须按结清旧户开立新户办理。</w:t>
      </w:r>
    </w:p>
    <w:p w:rsidR="00707649" w:rsidRDefault="00707649">
      <w:pPr>
        <w:pStyle w:val="4"/>
        <w:rPr>
          <w:rFonts w:hint="eastAsia"/>
        </w:rPr>
      </w:pPr>
      <w:r>
        <w:rPr>
          <w:rFonts w:hint="eastAsia"/>
        </w:rPr>
        <w:t>对长期未发生收付业务的账户处理方法</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根据《银行账户管理办法》的规定，开户银行对一年（按对月对日计算）未发生收付活动的人民币活期存款账户，应通知存款人自发出通知30日内来行办理销户手续，逾期不来办理的视同自愿销户处理（在本行有贷款未还清的按有关规定执行）。对一年（计算方法同上）未发生收付活动、未通过外汇管理局年检，且余额在等值1万美元以下的外币活期存款账户，亦应按上述方法办理。办理此种销户时，银行须打印该账户的明细资料，由专人设登记簿保管，账户资金销户后在银行应付及暂收款项科目设专户列账，待达到规定年限后收入银行营业外收入账户。此种销户的登记簿及原账户明细资料长期保存，原账户存款人要求取款时，核对登记簿及其明细资料，经授权人授权后在银行应付及暂收款项专户或营业外支出账户中支付。</w:t>
      </w:r>
    </w:p>
    <w:p w:rsidR="00707649" w:rsidRDefault="00707649">
      <w:pPr>
        <w:pStyle w:val="4"/>
        <w:rPr>
          <w:rFonts w:hint="eastAsia"/>
        </w:rPr>
      </w:pPr>
      <w:r>
        <w:rPr>
          <w:rFonts w:hint="eastAsia"/>
        </w:rPr>
        <w:t>对单位存款账户进行查询、冻结、扣划的单位</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根据中国人民银行与最高人民法院等单位联合发文的规定，有权查询单位和个人银行存款的部门有：人民法院、人民检察院、公安机关、国家安全机关、海关、税务机关、监察机关、军队保卫部门；审计机关（包括军队审计机关）只能查询单位银行存款。有权冻结单位和个人银行存款的部门有：人民法院、人民检察院、公安机关、国家安全机关、海关、税务机关、军队保卫部门。有权扣划单位和个人银行存款的部门有：人民法院、海关和税务机关。</w:t>
      </w:r>
    </w:p>
    <w:p w:rsidR="00707649" w:rsidRDefault="00707649">
      <w:pPr>
        <w:pStyle w:val="3"/>
        <w:tabs>
          <w:tab w:val="clear" w:pos="1491"/>
          <w:tab w:val="num" w:pos="1080"/>
        </w:tabs>
        <w:spacing w:line="240" w:lineRule="auto"/>
        <w:ind w:left="720" w:hanging="720"/>
        <w:rPr>
          <w:rFonts w:ascii="宋体" w:hAnsi="宋体" w:hint="eastAsia"/>
        </w:rPr>
      </w:pPr>
      <w:bookmarkStart w:id="219" w:name="_Toc35956745"/>
      <w:bookmarkStart w:id="220" w:name="_Toc36004034"/>
      <w:bookmarkStart w:id="221" w:name="_Toc36016071"/>
      <w:bookmarkStart w:id="222" w:name="_Toc36029767"/>
      <w:r>
        <w:rPr>
          <w:rFonts w:ascii="宋体" w:hAnsi="宋体" w:hint="eastAsia"/>
        </w:rPr>
        <w:t>预留印鉴管理</w:t>
      </w:r>
      <w:bookmarkEnd w:id="219"/>
      <w:bookmarkEnd w:id="220"/>
      <w:bookmarkEnd w:id="221"/>
      <w:bookmarkEnd w:id="222"/>
    </w:p>
    <w:p w:rsidR="00707649" w:rsidRDefault="00707649">
      <w:pPr>
        <w:pStyle w:val="4"/>
        <w:rPr>
          <w:rFonts w:hint="eastAsia"/>
        </w:rPr>
      </w:pPr>
      <w:r>
        <w:rPr>
          <w:rFonts w:hint="eastAsia"/>
        </w:rPr>
        <w:t>单位存款账户预留印鉴的管理方法</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单位存款账户开立后，预留印鉴卡一份由管理账户部门归入开户档案保存，一份由管理账户部门经登记签收后交结算部门专人管理。存款单位的预留印鉴应按有权接触原则办理，即管理及相关业务人员有权接触使用，其他人员不得接触及借阅。结算部门对预留印鉴卡的管理情况须在《银行重要印章管理使用登记簿》上登记，管理人员调离时须办理交接手续。管理人员负责预留印鉴的安全，使用时取出，用后锁在专用柜中。存款单位将预留印鉴变更或结清账户，结算部门应将作废的预留印鉴卡附于业务传票后归档。</w:t>
      </w:r>
    </w:p>
    <w:p w:rsidR="00707649" w:rsidRDefault="00707649">
      <w:pPr>
        <w:pStyle w:val="4"/>
        <w:rPr>
          <w:rFonts w:hint="eastAsia"/>
        </w:rPr>
      </w:pPr>
      <w:r>
        <w:rPr>
          <w:rFonts w:hint="eastAsia"/>
        </w:rPr>
        <w:t>存款单位变更预留印鉴办理手续</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存款单位变更预留印鉴应向其开户银行出具公函说明原因，填制一式三份的印鉴卡，并注明新印鉴的启用日期、使用方法。银行接受存款单位变更预留印鉴后，将一份印鉴卡交存款单位留存，一份装入开户档案归档，一份经交接签收后交结算部门管理使用。变更预留银行印鉴，必须遵循下列原则：</w:t>
      </w:r>
    </w:p>
    <w:p w:rsidR="00707649" w:rsidRDefault="00707649">
      <w:pPr>
        <w:pStyle w:val="a8"/>
        <w:tabs>
          <w:tab w:val="left" w:pos="554"/>
        </w:tabs>
        <w:ind w:firstLineChars="225" w:firstLine="540"/>
        <w:rPr>
          <w:rFonts w:ascii="宋体" w:hAnsi="宋体" w:hint="eastAsia"/>
          <w:szCs w:val="24"/>
        </w:rPr>
      </w:pP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⑴“以旧换新”的原则。即：客户将全套原预留印鉴盖在新“印鉴卡片”背面，并须与原预留印鉴核对相符，方才具备变更印鉴的基本条件。</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⑵凭执法机关出具“立案证明”的原则。假如客户确因印章被盗、意外损毁而无法提供原印鉴时，应由印章持有人向公安机关报案，在取得该公安机关出具的立案证明材料（其中须写明印章丢失情况）后，可据以连同本单位提交的文字申请，办理变更预留印鉴手续。</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如遇客户因故为防范资金流失需要采取保全措施时，应由该客户向公安机关或法院等执法机关提出保全诉讼，经执法机关受理后，可凭其签发的“协助冻结通知书”办理冻结手续。</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⑶“以旧换新”，应坚持送达次日以后启用的原则。客户向开户行提交变更印鉴的新印鉴卡片时，除须按⑴进行审查核对外，还须查看新印鉴卡片上的启用日期是否符合本原则。如果新印鉴卡片上注明的启用日期为送达的当日或启用日在前，送达日在后，均不得受理。</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新印鉴启用十日后，旧印鉴卡加盖“作废”戳记后附于该单位业务凭证之后一同归档。</w:t>
      </w:r>
    </w:p>
    <w:p w:rsidR="00707649" w:rsidRDefault="00707649">
      <w:pPr>
        <w:pStyle w:val="3"/>
        <w:tabs>
          <w:tab w:val="clear" w:pos="1491"/>
          <w:tab w:val="num" w:pos="1080"/>
        </w:tabs>
        <w:spacing w:line="240" w:lineRule="auto"/>
        <w:ind w:left="720" w:hanging="720"/>
        <w:rPr>
          <w:rFonts w:ascii="宋体" w:hAnsi="宋体" w:hint="eastAsia"/>
        </w:rPr>
      </w:pPr>
      <w:bookmarkStart w:id="223" w:name="_Toc35956746"/>
      <w:bookmarkStart w:id="224" w:name="_Toc36004035"/>
      <w:bookmarkStart w:id="225" w:name="_Toc36016072"/>
      <w:bookmarkStart w:id="226" w:name="_Toc36029768"/>
      <w:r>
        <w:rPr>
          <w:rFonts w:ascii="宋体" w:hAnsi="宋体" w:hint="eastAsia"/>
        </w:rPr>
        <w:t>单位定期存款业务介绍和办理手续</w:t>
      </w:r>
      <w:bookmarkEnd w:id="223"/>
      <w:bookmarkEnd w:id="224"/>
      <w:bookmarkEnd w:id="225"/>
      <w:bookmarkEnd w:id="226"/>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单位人民币定期存款的期限分三个月、半年、一年三个档次，单位外币定期存款的期限为一个月、三个月、半年、一年</w:t>
      </w:r>
      <w:r>
        <w:rPr>
          <w:rFonts w:ascii="宋体" w:hAnsi="宋体" w:hint="eastAsia"/>
          <w:color w:val="0000FF"/>
          <w:szCs w:val="24"/>
        </w:rPr>
        <w:t>、</w:t>
      </w:r>
      <w:r>
        <w:rPr>
          <w:rFonts w:ascii="宋体" w:hAnsi="宋体" w:hint="eastAsia"/>
          <w:szCs w:val="24"/>
        </w:rPr>
        <w:t>二年五个档次。单位定期存款的起存金额为1万元，单位外币定期存款的起存金额为相当于1万元人民币的等值外币。</w:t>
      </w:r>
    </w:p>
    <w:p w:rsidR="00707649" w:rsidRDefault="00707649">
      <w:pPr>
        <w:pStyle w:val="a9"/>
        <w:tabs>
          <w:tab w:val="left" w:pos="554"/>
        </w:tabs>
        <w:ind w:leftChars="0" w:left="0" w:firstLineChars="225" w:firstLine="540"/>
        <w:rPr>
          <w:rFonts w:ascii="宋体" w:hAnsi="宋体" w:hint="eastAsia"/>
          <w:color w:val="333333"/>
        </w:rPr>
      </w:pPr>
      <w:r>
        <w:rPr>
          <w:rFonts w:ascii="宋体" w:hAnsi="宋体" w:hint="eastAsia"/>
          <w:color w:val="333333"/>
        </w:rPr>
        <w:t>单位外币定期存款分为大小额，大小额的划分界限为：美圆300万、英镑200万、欧元340万、日圆30000万、港币2300万、加元440万、瑞士法郎530万。</w:t>
      </w:r>
    </w:p>
    <w:p w:rsidR="00707649" w:rsidRDefault="00707649">
      <w:pPr>
        <w:pStyle w:val="a9"/>
        <w:tabs>
          <w:tab w:val="left" w:pos="554"/>
        </w:tabs>
        <w:ind w:leftChars="0" w:left="0" w:firstLineChars="225" w:firstLine="540"/>
        <w:rPr>
          <w:rFonts w:ascii="宋体" w:hAnsi="宋体" w:hint="eastAsia"/>
          <w:color w:val="333333"/>
        </w:rPr>
      </w:pPr>
      <w:r>
        <w:rPr>
          <w:rFonts w:ascii="宋体" w:hAnsi="宋体" w:hint="eastAsia"/>
          <w:color w:val="333333"/>
        </w:rPr>
        <w:t>如在我不开有活期账户的单位，转存定期存款或通知存款时，无需提供“开户申请书，营业执照原件及复印件”等文件。存款单位办理定期存款，人民币应按存入的金额签发一张转账支票提交其开户行（用非本行存款账户的转账支票办理转存定期时，须通过票据交换收妥票款），外币应按存入的金额填制一份支付凭证提交其开户行。银行收妥资金后办理单位定期存款，办理后应向存款单位签发“单位定期存款开户证实书”。证实书不得作为质押的权利凭证，如发生遗失银行不办理挂失，不补发，支取时可凭单位出具的存款证实书遗失公函办理。存款单位支取或结清其定期存款只能以转账方式转入其结算账户，不得将定期存款用于结算或从定期存款账户中支取现金。外币定期存款支取或结清转入活期存款账户时，应转回原转出帐户。支取或结清定期存款时，须出具单位定期存款开户证实书，并填写“中国银行单位取款凭条”，在“支取方式”一栏加盖预留印鉴，经审核无误后为其办理支取手续，同时收回证实书。</w:t>
      </w:r>
    </w:p>
    <w:p w:rsidR="00707649" w:rsidRDefault="00707649">
      <w:pPr>
        <w:pStyle w:val="a8"/>
        <w:tabs>
          <w:tab w:val="left" w:pos="554"/>
        </w:tabs>
        <w:ind w:firstLineChars="225" w:firstLine="540"/>
        <w:rPr>
          <w:rFonts w:ascii="宋体" w:hAnsi="宋体" w:hint="eastAsia"/>
          <w:szCs w:val="24"/>
        </w:rPr>
      </w:pPr>
    </w:p>
    <w:p w:rsidR="00707649" w:rsidRDefault="00707649">
      <w:pPr>
        <w:pStyle w:val="3"/>
        <w:tabs>
          <w:tab w:val="clear" w:pos="1491"/>
          <w:tab w:val="num" w:pos="1080"/>
        </w:tabs>
        <w:spacing w:line="240" w:lineRule="auto"/>
        <w:ind w:left="720" w:hanging="720"/>
        <w:rPr>
          <w:rFonts w:ascii="宋体" w:hAnsi="宋体" w:hint="eastAsia"/>
        </w:rPr>
      </w:pPr>
      <w:r>
        <w:rPr>
          <w:rFonts w:ascii="宋体" w:hAnsi="宋体" w:hint="eastAsia"/>
        </w:rPr>
        <w:tab/>
      </w:r>
      <w:bookmarkStart w:id="227" w:name="_Toc35956747"/>
      <w:bookmarkStart w:id="228" w:name="_Toc36004036"/>
      <w:bookmarkStart w:id="229" w:name="_Toc36016073"/>
      <w:bookmarkStart w:id="230" w:name="_Toc36029769"/>
      <w:r>
        <w:rPr>
          <w:rFonts w:ascii="宋体" w:hAnsi="宋体" w:hint="eastAsia"/>
        </w:rPr>
        <w:t>单位通知存款的业务介绍和办理手续</w:t>
      </w:r>
      <w:bookmarkEnd w:id="227"/>
      <w:bookmarkEnd w:id="228"/>
      <w:bookmarkEnd w:id="229"/>
      <w:bookmarkEnd w:id="230"/>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通知存款是指存款人在存入款项时不约定存期，支取时需要提前通知金融机构，约定支取存款日期和金额方能支取的存款。通知存款不论实际存期多长。人民币通知存款按存款人提前通知的期限长短，划分为一天通知存款和七天通知存款两个品种，外币只有七天通知存款一种。一天通知存款必须提前一天通知约定支取存款，七天通知必须提前七天通知约定支取存款。</w:t>
      </w:r>
    </w:p>
    <w:p w:rsidR="00707649" w:rsidRDefault="00707649">
      <w:pPr>
        <w:pStyle w:val="a8"/>
        <w:tabs>
          <w:tab w:val="left" w:pos="554"/>
        </w:tabs>
        <w:ind w:firstLineChars="225" w:firstLine="540"/>
        <w:rPr>
          <w:rFonts w:ascii="宋体" w:hAnsi="宋体"/>
          <w:szCs w:val="24"/>
        </w:rPr>
      </w:pP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单位通知存款的最低起存金额人民币为50万元，外币为5万美元，最低支取金额为人民币10万元。存款人需一次性存入，可以一次或分次支取。通知存款为记名式存款。通知存款账户的设立、使用、撤消等遵守《银行账户管理办法》、《人民币单位存款管理办法》、《境内外汇账户管理规定》、《外币七天通知存款管理办法》等有关管理规定。</w:t>
      </w:r>
    </w:p>
    <w:p w:rsidR="00707649" w:rsidRDefault="00707649">
      <w:pPr>
        <w:pStyle w:val="a8"/>
        <w:tabs>
          <w:tab w:val="left" w:pos="554"/>
        </w:tabs>
        <w:ind w:firstLineChars="225" w:firstLine="540"/>
        <w:rPr>
          <w:rFonts w:ascii="宋体" w:hAnsi="宋体"/>
          <w:szCs w:val="24"/>
        </w:rPr>
      </w:pP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通知存款开户时单位须提交开户申请书、营业执照正本及副本影印件等，并预留包括单位财务专用章、法定代表人章（或主要负责人章）的印鉴卡，也可另加其他约定取款方式，存入时填写《通知存款支取方式约定书》，同时提交存款单位结算账户支票或外币取款凭条。银行审核无误并将资金收妥后为其开立通知存款账户，开具记名式“单位定期存款开户证实书”，在证实书上打印“一天通知存款”或“七天通知存款”字样。</w:t>
      </w:r>
    </w:p>
    <w:p w:rsidR="00707649" w:rsidRDefault="00707649">
      <w:pPr>
        <w:pStyle w:val="a8"/>
        <w:tabs>
          <w:tab w:val="left" w:pos="554"/>
        </w:tabs>
        <w:ind w:firstLineChars="225" w:firstLine="540"/>
        <w:rPr>
          <w:rFonts w:ascii="宋体" w:hAnsi="宋体"/>
          <w:szCs w:val="24"/>
        </w:rPr>
      </w:pP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单位通知存款可一次或分次支取，每次支取金额限人民币10万元以上，留存余额不得低于起存金额，否则做一次性清户处理。支取时须填写支取通知书，并提前一天或七天送交银行，到达支取日次日不办理取款手续该通知自动失效。取款通知送交的方式有：存款人到银行；存款人用传真通知；存款人向银行发信函。无论采取哪一种通知方式，实际支取时均要填写正式通知书。未按规定存款人要求支取通知存款的，须按其通知存款的种类扣除相应天数后计息。</w:t>
      </w:r>
    </w:p>
    <w:p w:rsidR="00707649" w:rsidRDefault="00707649">
      <w:pPr>
        <w:pStyle w:val="a8"/>
        <w:tabs>
          <w:tab w:val="left" w:pos="554"/>
        </w:tabs>
        <w:ind w:firstLineChars="225" w:firstLine="540"/>
        <w:rPr>
          <w:rFonts w:ascii="宋体" w:hAnsi="宋体" w:hint="eastAsia"/>
          <w:szCs w:val="24"/>
        </w:rPr>
      </w:pPr>
    </w:p>
    <w:p w:rsidR="00707649" w:rsidRDefault="00707649">
      <w:pPr>
        <w:pStyle w:val="a9"/>
        <w:tabs>
          <w:tab w:val="left" w:pos="554"/>
        </w:tabs>
        <w:ind w:leftChars="0" w:left="0" w:firstLineChars="225" w:firstLine="540"/>
        <w:rPr>
          <w:rFonts w:ascii="宋体" w:hAnsi="宋体" w:hint="eastAsia"/>
          <w:color w:val="333333"/>
        </w:rPr>
      </w:pPr>
      <w:r>
        <w:rPr>
          <w:rFonts w:ascii="宋体" w:hAnsi="宋体" w:hint="eastAsia"/>
          <w:color w:val="333333"/>
        </w:rPr>
        <w:t>通知存款支取时，存款人须填写支取通知单，按通知存款约定的时间通知银行，并应向银行出具打有“通知存款”字样的“单位定期存款开户证实书”，人民币证实书背面无须加盖“预留印鉴章”外币：并填写“中国银行单位取款凭条”，在“支取方式”一栏加盖预留印鉴，经银行审核无误后办理。支取时银行对证实书打印到期日、期限、利率等内容，注明“结清”后收回。如部分支取，则注明“部分支取”、“结清”字样及支取金额后收回。部分支取后的留存金额高于最低起存额的，由客户办理续存手续，银行为其开具新证实书，起息日为原开户日；余额低于起存金额的，予以清户。证实书遗失，存款人须出具公函，银行按双方约定的支取方式办理。</w:t>
      </w:r>
    </w:p>
    <w:p w:rsidR="00707649" w:rsidRDefault="00707649">
      <w:pPr>
        <w:pStyle w:val="a8"/>
        <w:tabs>
          <w:tab w:val="left" w:pos="554"/>
        </w:tabs>
        <w:ind w:firstLineChars="225" w:firstLine="540"/>
        <w:rPr>
          <w:rFonts w:ascii="宋体" w:hAnsi="宋体" w:hint="eastAsia"/>
          <w:szCs w:val="24"/>
        </w:rPr>
      </w:pPr>
    </w:p>
    <w:p w:rsidR="00707649" w:rsidRDefault="00707649">
      <w:pPr>
        <w:pStyle w:val="3"/>
        <w:tabs>
          <w:tab w:val="clear" w:pos="1491"/>
          <w:tab w:val="num" w:pos="1080"/>
        </w:tabs>
        <w:spacing w:line="240" w:lineRule="auto"/>
        <w:ind w:left="0" w:firstLineChars="225" w:firstLine="541"/>
        <w:rPr>
          <w:rFonts w:ascii="宋体" w:hAnsi="宋体" w:hint="eastAsia"/>
          <w:bCs/>
          <w:sz w:val="24"/>
        </w:rPr>
      </w:pPr>
      <w:bookmarkStart w:id="231" w:name="_Toc35956748"/>
      <w:bookmarkStart w:id="232" w:name="_Toc36004037"/>
      <w:bookmarkStart w:id="233" w:name="_Toc36016074"/>
      <w:bookmarkStart w:id="234" w:name="_Toc36029770"/>
      <w:r>
        <w:rPr>
          <w:rFonts w:ascii="宋体" w:hAnsi="宋体" w:hint="eastAsia"/>
          <w:bCs/>
          <w:sz w:val="24"/>
        </w:rPr>
        <w:t>单位协定存款业务介绍和办理手续</w:t>
      </w:r>
      <w:bookmarkEnd w:id="231"/>
      <w:bookmarkEnd w:id="232"/>
      <w:bookmarkEnd w:id="233"/>
      <w:bookmarkEnd w:id="234"/>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协定存款是指客户按照与银行约定的存款额度开立的结算账户，账户中超过存款额度的部分，银行将其转入协定账户，并以优惠利率计息的一种企业存款。申请开立协定存款账户的单位，须在存款行开有结算账户，与银行签订《协定存款合同》，确定结算账户保留的基本存款额度。银企双方严格按合同约定办理。</w:t>
      </w:r>
    </w:p>
    <w:p w:rsidR="00707649" w:rsidRDefault="00707649">
      <w:pPr>
        <w:pStyle w:val="a8"/>
        <w:tabs>
          <w:tab w:val="left" w:pos="554"/>
        </w:tabs>
        <w:ind w:firstLineChars="225" w:firstLine="540"/>
        <w:rPr>
          <w:rFonts w:ascii="宋体" w:hAnsi="宋体" w:hint="eastAsia"/>
          <w:szCs w:val="24"/>
        </w:rPr>
      </w:pP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银行与企业签订《协定存款合同》后为起开立结算账户（A户）和协定存款户（B户）。账户的设立、使用、撤消等遵守《银行账户管理办法》、《支付结算办法》、《人民币单位存款管理办法》等有关管理规定。协定存款的A户起存金额为10万元，超过起存金额部分以万元为单位转入协定存款户，结算账户资金不足时，以万元为单位从协定账户转入。协定存款的A户为存款人办理支付结算账户，B户资金不得对外支付，A户、B户均不得透支。协定存款在合同期内原则上不得清户，如遇特殊情况存款人须出具书面声明，银行审核无误后办理清户。协定存款的合同期为一年，到期任何一方未提出终止或修改，视自动延期一年，银行经业务主管确认后在合同上加盖“合同继续有效”字样继续使用。连续两年继续使用的协定存款，须与企业续签《协定存款合同》。</w:t>
      </w:r>
    </w:p>
    <w:p w:rsidR="00707649" w:rsidRDefault="00707649">
      <w:pPr>
        <w:pStyle w:val="3"/>
        <w:tabs>
          <w:tab w:val="clear" w:pos="1491"/>
          <w:tab w:val="num" w:pos="1080"/>
        </w:tabs>
        <w:spacing w:line="240" w:lineRule="auto"/>
        <w:ind w:left="720" w:hanging="720"/>
        <w:rPr>
          <w:rFonts w:ascii="宋体" w:hAnsi="宋体" w:hint="eastAsia"/>
        </w:rPr>
      </w:pPr>
      <w:bookmarkStart w:id="235" w:name="_Toc35956749"/>
      <w:bookmarkStart w:id="236" w:name="_Toc36004038"/>
      <w:bookmarkStart w:id="237" w:name="_Toc36016075"/>
      <w:bookmarkStart w:id="238" w:name="_Toc36029771"/>
      <w:r>
        <w:rPr>
          <w:rFonts w:ascii="宋体" w:hAnsi="宋体" w:hint="eastAsia"/>
        </w:rPr>
        <w:t>存款计息管理</w:t>
      </w:r>
      <w:bookmarkEnd w:id="235"/>
      <w:bookmarkEnd w:id="236"/>
      <w:bookmarkEnd w:id="237"/>
      <w:bookmarkEnd w:id="238"/>
    </w:p>
    <w:p w:rsidR="00707649" w:rsidRDefault="00707649">
      <w:pPr>
        <w:pStyle w:val="4"/>
        <w:rPr>
          <w:rFonts w:hint="eastAsia"/>
        </w:rPr>
      </w:pPr>
      <w:r>
        <w:rPr>
          <w:rFonts w:hint="eastAsia"/>
        </w:rPr>
        <w:t>单位活期存款计息方法</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人民币活期存款每季度计息一次，计息日为每季度末的20日；利率以结息日或结清日人民银行规定的人民币活期利率计算，元以下辅币不计息。外币活期存款每一年计息一次，计息日为每年12月20日；外币活期存款计息日或结清日计付利息所使用的利率分为：一般客户以人民银行规定的外币活期利率计算，金融机构客户以中国银行总行特定的利率标准计算，大额外币活期存款可采用中国银行总行大额外币活期存款基准利率。单位外币以下辅币不计息。计息日即将利息记入存款户，次日将利息清单交存款人。</w:t>
      </w:r>
    </w:p>
    <w:p w:rsidR="00707649" w:rsidRDefault="00707649">
      <w:pPr>
        <w:pStyle w:val="4"/>
        <w:rPr>
          <w:rFonts w:hint="eastAsia"/>
        </w:rPr>
      </w:pPr>
      <w:r>
        <w:rPr>
          <w:rFonts w:hint="eastAsia"/>
        </w:rPr>
        <w:t>单位定期存款计息方式</w:t>
      </w:r>
    </w:p>
    <w:p w:rsidR="00707649" w:rsidRDefault="00707649">
      <w:pPr>
        <w:pStyle w:val="a9"/>
        <w:tabs>
          <w:tab w:val="left" w:pos="554"/>
        </w:tabs>
        <w:ind w:leftChars="0" w:left="0" w:firstLineChars="225" w:firstLine="540"/>
        <w:rPr>
          <w:rFonts w:ascii="宋体" w:hAnsi="宋体" w:hint="eastAsia"/>
          <w:color w:val="333333"/>
        </w:rPr>
      </w:pPr>
      <w:r>
        <w:rPr>
          <w:rFonts w:ascii="宋体" w:hAnsi="宋体" w:hint="eastAsia"/>
          <w:color w:val="333333"/>
        </w:rPr>
        <w:t>单位定期存款在存期内按存入日挂牌公告的定期存款利率计付利息，遇利率调整不分段计息。单位定期存款可以全部或部分提前支取，但只能提前支取一次。存款单位需将其定期存款提前支取时，须向银行出具公函。全部提前支取的，按支取日挂牌公告的活期存款利率计息；部分提前支取的，提前支取部分按支取日挂牌公告的活期存款利率计息，其余部分按原存款利率、原存款日计息，部分提前支取后的余额低于起存金额的应予以清户。单位定期存款到期不支取，逾期部分按支取日挂牌公告的活期存款利率计息</w:t>
      </w:r>
      <w:r>
        <w:rPr>
          <w:rFonts w:ascii="宋体" w:hAnsi="宋体" w:hint="eastAsia"/>
          <w:color w:val="333333"/>
          <w:u w:val="single"/>
        </w:rPr>
        <w:t>。</w:t>
      </w:r>
      <w:r>
        <w:rPr>
          <w:rFonts w:ascii="宋体" w:hAnsi="宋体" w:hint="eastAsia"/>
          <w:color w:val="333333"/>
        </w:rPr>
        <w:t>定期存款到期日为节假日，在节假日前最后一个营业日支取，应扣除到期日与支取日之间的天数（算头不算尾）按合同利率计算的利息。节假日后支取存款，按过期支取存款计算利息。小额外汇定期存款的利率采用资负部《中国银行外汇存贷款利率表》执行，大额外汇定期存款的利率参考资负部的利率表制定《营业部外汇存贷款利率表》对外报价。小额单位定期存款可以自动转存，大额不可以。</w:t>
      </w:r>
    </w:p>
    <w:p w:rsidR="00707649" w:rsidRDefault="00707649">
      <w:pPr>
        <w:pStyle w:val="a8"/>
        <w:tabs>
          <w:tab w:val="left" w:pos="554"/>
        </w:tabs>
        <w:ind w:firstLineChars="225" w:firstLine="540"/>
        <w:rPr>
          <w:rFonts w:ascii="宋体" w:hAnsi="宋体" w:hint="eastAsia"/>
          <w:szCs w:val="24"/>
        </w:rPr>
      </w:pPr>
    </w:p>
    <w:p w:rsidR="00707649" w:rsidRDefault="00707649">
      <w:pPr>
        <w:pStyle w:val="4"/>
        <w:rPr>
          <w:rFonts w:hint="eastAsia"/>
        </w:rPr>
      </w:pPr>
      <w:r>
        <w:rPr>
          <w:rFonts w:hint="eastAsia"/>
        </w:rPr>
        <w:t>人民币通知存款计息规定</w:t>
      </w:r>
    </w:p>
    <w:p w:rsidR="00707649" w:rsidRDefault="00707649">
      <w:pPr>
        <w:pStyle w:val="a8"/>
        <w:tabs>
          <w:tab w:val="left" w:pos="554"/>
        </w:tabs>
        <w:ind w:firstLineChars="225" w:firstLine="540"/>
        <w:rPr>
          <w:rFonts w:ascii="宋体" w:hAnsi="宋体" w:hint="eastAsia"/>
          <w:color w:val="0000FF"/>
        </w:rPr>
      </w:pPr>
      <w:r>
        <w:rPr>
          <w:rFonts w:ascii="宋体" w:hAnsi="宋体" w:hint="eastAsia"/>
          <w:szCs w:val="24"/>
        </w:rPr>
        <w:t>人民币通知存款计息按人民银行规定的利率执行，外币七天通知存款的一般单位按人民银行规定的利率执行，金融机构客户执行中国银行总行制定的相应利率，大额外币七天通知存款可采用中国银行总行优惠利率。存期内如遇利率调整，按调整后利率执行，不分段计息。支取款项的利息计至支取日的前一天。</w:t>
      </w:r>
    </w:p>
    <w:p w:rsidR="00707649" w:rsidRDefault="00707649">
      <w:pPr>
        <w:pStyle w:val="4"/>
        <w:rPr>
          <w:rFonts w:hint="eastAsia"/>
        </w:rPr>
      </w:pPr>
      <w:r>
        <w:rPr>
          <w:rFonts w:hint="eastAsia"/>
        </w:rPr>
        <w:t>协定存款计息规定</w:t>
      </w:r>
    </w:p>
    <w:p w:rsidR="00707649" w:rsidRDefault="00707649">
      <w:pPr>
        <w:pStyle w:val="a8"/>
        <w:tabs>
          <w:tab w:val="left" w:pos="554"/>
        </w:tabs>
        <w:ind w:firstLineChars="225" w:firstLine="540"/>
        <w:rPr>
          <w:rFonts w:ascii="宋体" w:hAnsi="宋体" w:hint="eastAsia"/>
          <w:szCs w:val="24"/>
        </w:rPr>
      </w:pPr>
      <w:r>
        <w:rPr>
          <w:rFonts w:ascii="宋体" w:hAnsi="宋体" w:hint="eastAsia"/>
          <w:szCs w:val="24"/>
        </w:rPr>
        <w:t>协定存款的A户按计息日或清户日挂牌公告的活期存款利率计息，B户按计息日或清户日人民银行批准的协定存款利率计息。协定存款月均余额两年以上（含两年）低于起存金额的，将利息结清后作一般存款户处理，不再享受协定存款优惠利率。</w:t>
      </w:r>
    </w:p>
    <w:p w:rsidR="00707649" w:rsidRDefault="00707649">
      <w:pPr>
        <w:pStyle w:val="2"/>
        <w:tabs>
          <w:tab w:val="clear" w:pos="1490"/>
          <w:tab w:val="num" w:pos="1285"/>
        </w:tabs>
        <w:spacing w:line="240" w:lineRule="auto"/>
        <w:ind w:left="781"/>
        <w:rPr>
          <w:rFonts w:ascii="宋体" w:hAnsi="宋体" w:hint="eastAsia"/>
        </w:rPr>
      </w:pPr>
      <w:bookmarkStart w:id="239" w:name="_Toc35956750"/>
      <w:bookmarkStart w:id="240" w:name="_Toc36004039"/>
      <w:bookmarkStart w:id="241" w:name="_Toc36016076"/>
      <w:bookmarkStart w:id="242" w:name="_Toc36029772"/>
      <w:r>
        <w:rPr>
          <w:rFonts w:ascii="宋体" w:hAnsi="宋体" w:hint="eastAsia"/>
        </w:rPr>
        <w:t>公司贷款</w:t>
      </w:r>
      <w:bookmarkEnd w:id="239"/>
      <w:bookmarkEnd w:id="240"/>
      <w:bookmarkEnd w:id="241"/>
      <w:bookmarkEnd w:id="242"/>
    </w:p>
    <w:p w:rsidR="00707649" w:rsidRDefault="00707649">
      <w:pPr>
        <w:pStyle w:val="3"/>
        <w:tabs>
          <w:tab w:val="clear" w:pos="1491"/>
          <w:tab w:val="num" w:pos="1080"/>
        </w:tabs>
        <w:spacing w:line="240" w:lineRule="auto"/>
        <w:ind w:left="720" w:hanging="720"/>
        <w:rPr>
          <w:rFonts w:ascii="宋体" w:hAnsi="宋体" w:hint="eastAsia"/>
        </w:rPr>
      </w:pPr>
      <w:bookmarkStart w:id="243" w:name="_Toc35956751"/>
      <w:bookmarkStart w:id="244" w:name="_Toc36004040"/>
      <w:bookmarkStart w:id="245" w:name="_Toc36016077"/>
      <w:bookmarkStart w:id="246" w:name="_Toc36029773"/>
      <w:r>
        <w:rPr>
          <w:rFonts w:ascii="宋体" w:hAnsi="宋体" w:hint="eastAsia"/>
        </w:rPr>
        <w:t>贷款的基本性质</w:t>
      </w:r>
      <w:bookmarkEnd w:id="243"/>
      <w:bookmarkEnd w:id="244"/>
      <w:bookmarkEnd w:id="245"/>
      <w:bookmarkEnd w:id="246"/>
    </w:p>
    <w:p w:rsidR="00707649" w:rsidRDefault="00707649">
      <w:pPr>
        <w:pStyle w:val="4"/>
        <w:tabs>
          <w:tab w:val="clear" w:pos="1077"/>
          <w:tab w:val="num" w:pos="1080"/>
        </w:tabs>
        <w:spacing w:line="240" w:lineRule="auto"/>
        <w:ind w:left="864" w:hanging="864"/>
        <w:rPr>
          <w:rFonts w:hint="eastAsia"/>
        </w:rPr>
      </w:pPr>
      <w:r>
        <w:rPr>
          <w:rFonts w:hint="eastAsia"/>
        </w:rPr>
        <w:t>贷款的业务定义</w:t>
      </w:r>
    </w:p>
    <w:p w:rsidR="00707649" w:rsidRDefault="00707649">
      <w:pPr>
        <w:ind w:firstLineChars="200" w:firstLine="480"/>
        <w:rPr>
          <w:rFonts w:ascii="宋体" w:hAnsi="宋体" w:hint="eastAsia"/>
        </w:rPr>
      </w:pPr>
      <w:r>
        <w:rPr>
          <w:rFonts w:ascii="宋体" w:hAnsi="宋体" w:hint="eastAsia"/>
        </w:rPr>
        <w:t>贷款是指贷款人对借款人提供的并按约定的利率和期限还本付息的货币资金。</w:t>
      </w:r>
    </w:p>
    <w:p w:rsidR="00707649" w:rsidRDefault="00707649">
      <w:pPr>
        <w:pStyle w:val="4"/>
        <w:tabs>
          <w:tab w:val="clear" w:pos="1077"/>
          <w:tab w:val="num" w:pos="1080"/>
        </w:tabs>
        <w:spacing w:line="240" w:lineRule="auto"/>
        <w:ind w:left="864" w:hanging="864"/>
        <w:rPr>
          <w:rFonts w:hint="eastAsia"/>
        </w:rPr>
      </w:pPr>
      <w:r>
        <w:rPr>
          <w:rFonts w:hint="eastAsia"/>
        </w:rPr>
        <w:t>贷款的分类</w:t>
      </w:r>
    </w:p>
    <w:p w:rsidR="00707649" w:rsidRDefault="00707649">
      <w:pPr>
        <w:tabs>
          <w:tab w:val="num" w:pos="994"/>
        </w:tabs>
        <w:ind w:firstLineChars="200" w:firstLine="480"/>
        <w:rPr>
          <w:rFonts w:ascii="宋体" w:hAnsi="宋体" w:hint="eastAsia"/>
        </w:rPr>
      </w:pPr>
      <w:r>
        <w:rPr>
          <w:rFonts w:ascii="宋体" w:hAnsi="宋体" w:hint="eastAsia"/>
        </w:rPr>
        <w:t>贷款按币种分为人民币贷款和外汇贷款；按用途分为流动资金贷款和固定资产贷款；按期限分为短期贷款和中长期贷款，短期贷款期限为1年以内（含1年）,中期贷款期限为1年以上（不含1年）、5年以下（含 5年），长期贷款则为5年以上（不含5年）；按贷款方式分为信用贷款、担保贷款和票据贴现。</w:t>
      </w:r>
      <w:r>
        <w:rPr>
          <w:rFonts w:ascii="宋体" w:hAnsi="宋体"/>
        </w:rPr>
        <w:tab/>
      </w:r>
    </w:p>
    <w:p w:rsidR="00707649" w:rsidRDefault="00707649">
      <w:pPr>
        <w:pStyle w:val="4"/>
        <w:tabs>
          <w:tab w:val="clear" w:pos="1077"/>
          <w:tab w:val="num" w:pos="1080"/>
        </w:tabs>
        <w:spacing w:line="240" w:lineRule="auto"/>
        <w:ind w:left="864" w:hanging="864"/>
        <w:rPr>
          <w:rFonts w:hint="eastAsia"/>
        </w:rPr>
      </w:pPr>
      <w:r>
        <w:rPr>
          <w:rFonts w:hint="eastAsia"/>
        </w:rPr>
        <w:t>贷款的对象</w:t>
      </w:r>
    </w:p>
    <w:p w:rsidR="00707649" w:rsidRDefault="00707649">
      <w:pPr>
        <w:ind w:firstLineChars="196" w:firstLine="470"/>
        <w:rPr>
          <w:rFonts w:ascii="宋体" w:hAnsi="宋体" w:hint="eastAsia"/>
        </w:rPr>
      </w:pPr>
      <w:r>
        <w:rPr>
          <w:rFonts w:ascii="宋体" w:hAnsi="宋体" w:hint="eastAsia"/>
        </w:rPr>
        <w:t>根据《贷款通则》的规定，银行提供贷款的对象（即借款人）可以是经工商行政管理机关（或主管机关）核准登记的企（事）业法人、其他经济组织、个体工商户或具有中华人民共和国国籍的具有完全民事行为能力的自然人。</w:t>
      </w:r>
    </w:p>
    <w:p w:rsidR="00707649" w:rsidRDefault="00707649">
      <w:pPr>
        <w:pStyle w:val="4"/>
        <w:tabs>
          <w:tab w:val="clear" w:pos="1077"/>
          <w:tab w:val="num" w:pos="1080"/>
        </w:tabs>
        <w:spacing w:line="240" w:lineRule="auto"/>
        <w:ind w:left="864" w:hanging="864"/>
        <w:rPr>
          <w:rFonts w:hint="eastAsia"/>
        </w:rPr>
      </w:pPr>
      <w:r>
        <w:rPr>
          <w:rFonts w:hint="eastAsia"/>
        </w:rPr>
        <w:t>贷款的基本原则</w:t>
      </w:r>
    </w:p>
    <w:p w:rsidR="00707649" w:rsidRDefault="00707649">
      <w:pPr>
        <w:ind w:firstLineChars="196" w:firstLine="470"/>
        <w:rPr>
          <w:rFonts w:ascii="宋体" w:hAnsi="宋体" w:hint="eastAsia"/>
        </w:rPr>
      </w:pPr>
      <w:r>
        <w:rPr>
          <w:rFonts w:ascii="宋体" w:hAnsi="宋体" w:hint="eastAsia"/>
        </w:rPr>
        <w:t>1、除自然人和不需经工商部门核准登记的事业法人外，借款人持有在工商管理部门办理年检手续的营业执照。</w:t>
      </w:r>
    </w:p>
    <w:p w:rsidR="00707649" w:rsidRDefault="00707649">
      <w:pPr>
        <w:ind w:firstLineChars="196" w:firstLine="470"/>
        <w:rPr>
          <w:rFonts w:ascii="宋体" w:hAnsi="宋体" w:hint="eastAsia"/>
        </w:rPr>
      </w:pPr>
      <w:r>
        <w:rPr>
          <w:rFonts w:ascii="宋体" w:hAnsi="宋体" w:hint="eastAsia"/>
        </w:rPr>
        <w:t>2、持有地方人民银行核发的在有效期内的《贷款卡》。</w:t>
      </w:r>
    </w:p>
    <w:p w:rsidR="00707649" w:rsidRDefault="00707649">
      <w:pPr>
        <w:ind w:firstLineChars="196" w:firstLine="470"/>
        <w:rPr>
          <w:rFonts w:ascii="宋体" w:hAnsi="宋体" w:hint="eastAsia"/>
        </w:rPr>
      </w:pPr>
      <w:r>
        <w:rPr>
          <w:rFonts w:ascii="宋体" w:hAnsi="宋体" w:hint="eastAsia"/>
        </w:rPr>
        <w:t xml:space="preserve">3、借款人在我行开立基本账户或一般存款账户，并按贷款比例在我行保持一定数额的存款和结算业务；如我行贷款额占其借款总额比重较大的，应在我行开立基本结算帐户。 </w:t>
      </w:r>
    </w:p>
    <w:p w:rsidR="00707649" w:rsidRDefault="00707649">
      <w:pPr>
        <w:ind w:firstLineChars="196" w:firstLine="470"/>
        <w:rPr>
          <w:rFonts w:ascii="宋体" w:hAnsi="宋体" w:hint="eastAsia"/>
        </w:rPr>
      </w:pPr>
      <w:r>
        <w:rPr>
          <w:rFonts w:ascii="宋体" w:hAnsi="宋体" w:hint="eastAsia"/>
        </w:rPr>
        <w:t xml:space="preserve">4、借款人具有按期还本付息的能力，已发放贷款的到期本息均如数清偿；没有清偿的，己做出我行认可的还款计划。 </w:t>
      </w:r>
    </w:p>
    <w:p w:rsidR="00707649" w:rsidRDefault="00707649">
      <w:pPr>
        <w:ind w:firstLineChars="194" w:firstLine="466"/>
        <w:rPr>
          <w:rFonts w:ascii="宋体" w:hAnsi="宋体" w:hint="eastAsia"/>
        </w:rPr>
      </w:pPr>
      <w:r>
        <w:rPr>
          <w:rFonts w:ascii="宋体" w:hAnsi="宋体" w:hint="eastAsia"/>
        </w:rPr>
        <w:t xml:space="preserve">5、申请中长期贷款的,新建项目的企业法人所有者权益与项目所需总投资的比例不低于国家规定比例。 </w:t>
      </w:r>
    </w:p>
    <w:p w:rsidR="00707649" w:rsidRDefault="00707649">
      <w:pPr>
        <w:ind w:firstLineChars="196" w:firstLine="470"/>
        <w:rPr>
          <w:rFonts w:ascii="宋体" w:hAnsi="宋体" w:hint="eastAsia"/>
        </w:rPr>
      </w:pPr>
      <w:r>
        <w:rPr>
          <w:rFonts w:ascii="宋体" w:hAnsi="宋体" w:hint="eastAsia"/>
        </w:rPr>
        <w:t xml:space="preserve">6、借款人能如实提供我行所要求的资料,在以往的业务往来中,能接受我行对其信贷资金使用情况和有关生产经营、财务活动的审查和监督,能落实有关贷款条件,并按借款合同约定的用途和进度使用贷款。 </w:t>
      </w:r>
    </w:p>
    <w:p w:rsidR="00707649" w:rsidRDefault="00707649">
      <w:pPr>
        <w:ind w:firstLineChars="196" w:firstLine="470"/>
        <w:rPr>
          <w:rFonts w:ascii="宋体" w:hAnsi="宋体" w:hint="eastAsia"/>
        </w:rPr>
      </w:pPr>
      <w:r>
        <w:rPr>
          <w:rFonts w:ascii="宋体" w:hAnsi="宋体" w:hint="eastAsia"/>
        </w:rPr>
        <w:t>7、借款人的财务和资信状况以及经营管理情况符合银行要求。</w:t>
      </w:r>
    </w:p>
    <w:p w:rsidR="00707649" w:rsidRDefault="00707649">
      <w:pPr>
        <w:ind w:firstLineChars="196" w:firstLine="470"/>
        <w:rPr>
          <w:rFonts w:ascii="宋体" w:hAnsi="宋体" w:hint="eastAsia"/>
        </w:rPr>
      </w:pPr>
      <w:r>
        <w:rPr>
          <w:rFonts w:ascii="宋体" w:hAnsi="宋体" w:hint="eastAsia"/>
        </w:rPr>
        <w:t>8、提供相应担保。</w:t>
      </w:r>
    </w:p>
    <w:p w:rsidR="00707649" w:rsidRDefault="00707649">
      <w:pPr>
        <w:pStyle w:val="3"/>
        <w:tabs>
          <w:tab w:val="clear" w:pos="1491"/>
          <w:tab w:val="num" w:pos="1080"/>
        </w:tabs>
        <w:spacing w:line="240" w:lineRule="auto"/>
        <w:ind w:left="720" w:hanging="720"/>
        <w:rPr>
          <w:rFonts w:ascii="宋体" w:hAnsi="宋体" w:hint="eastAsia"/>
        </w:rPr>
      </w:pPr>
      <w:bookmarkStart w:id="247" w:name="_Toc35956752"/>
      <w:bookmarkStart w:id="248" w:name="_Toc36004041"/>
      <w:bookmarkStart w:id="249" w:name="_Toc36016078"/>
      <w:bookmarkStart w:id="250" w:name="_Toc36029774"/>
      <w:r>
        <w:rPr>
          <w:rFonts w:ascii="宋体" w:hAnsi="宋体" w:hint="eastAsia"/>
        </w:rPr>
        <w:t>贷款的种类</w:t>
      </w:r>
      <w:bookmarkEnd w:id="247"/>
      <w:bookmarkEnd w:id="248"/>
      <w:bookmarkEnd w:id="249"/>
      <w:bookmarkEnd w:id="250"/>
    </w:p>
    <w:p w:rsidR="00707649" w:rsidRDefault="00707649">
      <w:pPr>
        <w:pStyle w:val="70"/>
        <w:rPr>
          <w:rFonts w:hint="eastAsia"/>
        </w:rPr>
      </w:pPr>
      <w:r>
        <w:rPr>
          <w:rFonts w:hint="eastAsia"/>
        </w:rPr>
        <w:t>固定资产贷款</w:t>
      </w:r>
    </w:p>
    <w:p w:rsidR="00707649" w:rsidRDefault="00707649">
      <w:pPr>
        <w:ind w:firstLineChars="202" w:firstLine="485"/>
        <w:rPr>
          <w:rFonts w:ascii="宋体" w:hAnsi="宋体" w:hint="eastAsia"/>
        </w:rPr>
      </w:pPr>
      <w:r>
        <w:rPr>
          <w:rFonts w:ascii="宋体" w:hAnsi="宋体" w:hint="eastAsia"/>
        </w:rPr>
        <w:t xml:space="preserve">固定资产贷款是指为解决企业用于基本建设或技术改造项目的工程建设、技术、设备的购置、安装等方面的长期性资金需要而发放的贷款。 </w:t>
      </w:r>
    </w:p>
    <w:p w:rsidR="00707649" w:rsidRDefault="00707649">
      <w:pPr>
        <w:rPr>
          <w:rFonts w:ascii="宋体" w:hAnsi="宋体" w:hint="eastAsia"/>
        </w:rPr>
      </w:pPr>
    </w:p>
    <w:p w:rsidR="00707649" w:rsidRDefault="00707649">
      <w:pPr>
        <w:ind w:firstLineChars="180" w:firstLine="432"/>
        <w:rPr>
          <w:rFonts w:ascii="宋体" w:hAnsi="宋体" w:hint="eastAsia"/>
        </w:rPr>
      </w:pPr>
      <w:r>
        <w:rPr>
          <w:rFonts w:ascii="宋体" w:hAnsi="宋体" w:hint="eastAsia"/>
        </w:rPr>
        <w:t xml:space="preserve">固定资产贷款的申请条件是：持有工商行政部门发给的、经过年检的企业营业执照；持有中国人民银行核发的在有效期内的贷款卡；还款确有保证。借款企业须有按期偿还贷款本息的能力，担保必须可靠落实；经济效益显著，社会效益好；贷款项目须列入计划，配套条件齐备，进口设备、物资货源落实。 </w:t>
      </w:r>
    </w:p>
    <w:p w:rsidR="00707649" w:rsidRDefault="00707649">
      <w:pPr>
        <w:pStyle w:val="70"/>
        <w:rPr>
          <w:rFonts w:hint="eastAsia"/>
        </w:rPr>
      </w:pPr>
      <w:r>
        <w:rPr>
          <w:rFonts w:hint="eastAsia"/>
        </w:rPr>
        <w:t>流动资金贷款</w:t>
      </w:r>
    </w:p>
    <w:p w:rsidR="00707649" w:rsidRDefault="00707649">
      <w:pPr>
        <w:ind w:firstLineChars="200" w:firstLine="480"/>
        <w:rPr>
          <w:rFonts w:ascii="宋体" w:hAnsi="宋体" w:hint="eastAsia"/>
        </w:rPr>
      </w:pPr>
      <w:r>
        <w:rPr>
          <w:rFonts w:ascii="宋体" w:hAnsi="宋体" w:hint="eastAsia"/>
        </w:rPr>
        <w:t xml:space="preserve">流动资金贷款也称为短期资金周转贷款,是银行为解决企业在生产经营过程中流动资金不足而发放的贷款。这种贷款的特点是贷款期限短，周转性较强，融资成本较低,是客户使用最为频繁的贷款。 </w:t>
      </w:r>
    </w:p>
    <w:p w:rsidR="00707649" w:rsidRDefault="00707649">
      <w:pPr>
        <w:ind w:firstLine="549"/>
        <w:rPr>
          <w:rFonts w:ascii="宋体" w:hAnsi="宋体" w:hint="eastAsia"/>
        </w:rPr>
      </w:pPr>
      <w:r>
        <w:rPr>
          <w:rFonts w:ascii="宋体" w:hAnsi="宋体" w:hint="eastAsia"/>
        </w:rPr>
        <w:t xml:space="preserve">流动资金贷款主要分为人民币流动资金贷款和外汇流动资金贷款，期限一般不超过一年。贷款方式分为担保贷款和信用贷款。 其中担保贷款主要分为保证、质押和抵押。依照《贷款通则》的规定, 一般情况下都是发放担保贷款，特殊情况下也可以发放信用贷款。 </w:t>
      </w:r>
    </w:p>
    <w:p w:rsidR="00707649" w:rsidRDefault="00707649">
      <w:pPr>
        <w:ind w:firstLine="549"/>
        <w:rPr>
          <w:rFonts w:ascii="宋体" w:hAnsi="宋体" w:hint="eastAsia"/>
        </w:rPr>
      </w:pPr>
      <w:r>
        <w:rPr>
          <w:rFonts w:hint="eastAsia"/>
        </w:rPr>
        <w:t>发放流动资金贷款的方式主要有两种，一是对普通客户开办的逐笔申请、逐笔审贷的“短期周转贷款”；二是对金额较大、用款相对比较频繁大的公司客户一次申请、一次审查、一年一次定额</w:t>
      </w:r>
      <w:r>
        <w:rPr>
          <w:rFonts w:hint="eastAsia"/>
        </w:rPr>
        <w:t>,</w:t>
      </w:r>
      <w:r>
        <w:rPr>
          <w:rFonts w:hint="eastAsia"/>
        </w:rPr>
        <w:t>在银行规定的时间和限额内随借、随用、随还的“定期周转贷款”。</w:t>
      </w:r>
    </w:p>
    <w:p w:rsidR="00707649" w:rsidRDefault="00707649">
      <w:pPr>
        <w:pStyle w:val="a8"/>
        <w:rPr>
          <w:rFonts w:ascii="宋体" w:hAnsi="宋体" w:hint="eastAsia"/>
        </w:rPr>
      </w:pPr>
      <w:r>
        <w:rPr>
          <w:rFonts w:ascii="宋体" w:hAnsi="宋体" w:hint="eastAsia"/>
        </w:rPr>
        <w:t>凡在银行开立了存款帐户并有一定的存款和结算往来的公司客户，均可以向银行申请流动资金贷款。</w:t>
      </w:r>
    </w:p>
    <w:p w:rsidR="00707649" w:rsidRDefault="00707649">
      <w:pPr>
        <w:pStyle w:val="70"/>
        <w:rPr>
          <w:rFonts w:hint="eastAsia"/>
        </w:rPr>
      </w:pPr>
      <w:r>
        <w:rPr>
          <w:rFonts w:hint="eastAsia"/>
        </w:rPr>
        <w:t>“三贷”贷款</w:t>
      </w:r>
    </w:p>
    <w:p w:rsidR="00707649" w:rsidRDefault="00707649">
      <w:pPr>
        <w:pStyle w:val="4"/>
        <w:numPr>
          <w:ilvl w:val="0"/>
          <w:numId w:val="0"/>
        </w:numPr>
        <w:spacing w:line="240" w:lineRule="auto"/>
        <w:rPr>
          <w:rFonts w:ascii="宋体" w:hAnsi="宋体" w:hint="eastAsia"/>
        </w:rPr>
      </w:pPr>
      <w:r>
        <w:rPr>
          <w:rFonts w:hint="eastAsia"/>
        </w:rPr>
        <w:t>一、“三贷”贷款的业务定义</w:t>
      </w:r>
    </w:p>
    <w:p w:rsidR="00707649" w:rsidRDefault="00707649">
      <w:pPr>
        <w:pStyle w:val="a8"/>
        <w:ind w:firstLineChars="170" w:firstLine="408"/>
        <w:rPr>
          <w:rFonts w:ascii="宋体" w:hAnsi="宋体" w:hint="eastAsia"/>
        </w:rPr>
      </w:pPr>
      <w:r>
        <w:rPr>
          <w:rFonts w:ascii="宋体" w:hAnsi="宋体" w:hint="eastAsia"/>
          <w:b/>
        </w:rPr>
        <w:t>“三贷”</w:t>
      </w:r>
      <w:r>
        <w:rPr>
          <w:rFonts w:ascii="宋体" w:hAnsi="宋体" w:hint="eastAsia"/>
        </w:rPr>
        <w:t>是指外国政府、银行或者其他金融机构提供的买方信贷、 政府贷款和混合贷款。</w:t>
      </w:r>
    </w:p>
    <w:p w:rsidR="00707649" w:rsidRDefault="00707649">
      <w:pPr>
        <w:ind w:firstLine="549"/>
        <w:rPr>
          <w:rFonts w:ascii="宋体" w:hAnsi="宋体" w:hint="eastAsia"/>
        </w:rPr>
      </w:pPr>
      <w:r>
        <w:rPr>
          <w:rFonts w:ascii="宋体" w:hAnsi="宋体" w:hint="eastAsia"/>
          <w:b/>
        </w:rPr>
        <w:t>买方信贷</w:t>
      </w:r>
      <w:r>
        <w:rPr>
          <w:rFonts w:ascii="宋体" w:hAnsi="宋体" w:hint="eastAsia"/>
        </w:rPr>
        <w:t>是指在出口国政府资助下由出口国银行或者信贷机构向进口商的资本货物、技术，支付规定的劳务费用。</w:t>
      </w:r>
    </w:p>
    <w:p w:rsidR="00707649" w:rsidRDefault="00707649">
      <w:pPr>
        <w:ind w:firstLine="549"/>
        <w:rPr>
          <w:rFonts w:ascii="宋体" w:hAnsi="宋体" w:hint="eastAsia"/>
        </w:rPr>
      </w:pPr>
      <w:r>
        <w:rPr>
          <w:rFonts w:ascii="宋体" w:hAnsi="宋体" w:hint="eastAsia"/>
          <w:b/>
        </w:rPr>
        <w:t>政府贷款</w:t>
      </w:r>
      <w:r>
        <w:rPr>
          <w:rFonts w:ascii="宋体" w:hAnsi="宋体" w:hint="eastAsia"/>
        </w:rPr>
        <w:t>是针对政府间双边财政合作议定书中确定的项目，由出口国政府提供的低息或无息贷款。一般由出口国政府指定的银行或金融机构贷给进口国政府授权的银行或信贷机构，再由后者转贷给国内的项目单位。</w:t>
      </w:r>
    </w:p>
    <w:p w:rsidR="00707649" w:rsidRDefault="00707649">
      <w:pPr>
        <w:ind w:firstLine="549"/>
        <w:rPr>
          <w:rFonts w:ascii="宋体" w:hAnsi="宋体" w:hint="eastAsia"/>
        </w:rPr>
      </w:pPr>
      <w:r>
        <w:rPr>
          <w:rFonts w:ascii="宋体" w:hAnsi="宋体" w:hint="eastAsia"/>
          <w:b/>
        </w:rPr>
        <w:t>混合贷款</w:t>
      </w:r>
      <w:r>
        <w:rPr>
          <w:rFonts w:ascii="宋体" w:hAnsi="宋体" w:hint="eastAsia"/>
        </w:rPr>
        <w:t>是指由国外商业银行或信贷机构负责融资，政府给予利率补贴，体现政府“参与成份”的贷款。</w:t>
      </w:r>
    </w:p>
    <w:p w:rsidR="00707649" w:rsidRDefault="00707649">
      <w:pPr>
        <w:pStyle w:val="4"/>
        <w:numPr>
          <w:ilvl w:val="0"/>
          <w:numId w:val="0"/>
        </w:numPr>
        <w:spacing w:line="240" w:lineRule="auto"/>
        <w:rPr>
          <w:rFonts w:hint="eastAsia"/>
        </w:rPr>
      </w:pPr>
      <w:r>
        <w:rPr>
          <w:rFonts w:hint="eastAsia"/>
        </w:rPr>
        <w:t>二、“三贷”贷款的对象和范围</w:t>
      </w:r>
    </w:p>
    <w:p w:rsidR="00707649" w:rsidRDefault="00707649">
      <w:pPr>
        <w:ind w:firstLineChars="224" w:firstLine="538"/>
        <w:rPr>
          <w:rFonts w:ascii="宋体" w:hAnsi="宋体" w:hint="eastAsia"/>
        </w:rPr>
      </w:pPr>
      <w:r>
        <w:rPr>
          <w:rFonts w:ascii="宋体" w:hAnsi="宋体" w:hint="eastAsia"/>
        </w:rPr>
        <w:t xml:space="preserve">包括企事业单位以及被授权的政府部门；用于基本建设项目和技术改造项目等；符合中国银行总行对外签订买方信贷协议条件的,可申请买方信贷,纳入政府间“财政合作议定书”；符合总行对外签订的政府贷款或混合贷款协议条件的，可申请政府贷款或混合贷款。 </w:t>
      </w:r>
    </w:p>
    <w:p w:rsidR="00707649" w:rsidRDefault="00707649">
      <w:pPr>
        <w:pStyle w:val="4"/>
        <w:numPr>
          <w:ilvl w:val="0"/>
          <w:numId w:val="0"/>
        </w:numPr>
        <w:spacing w:line="240" w:lineRule="auto"/>
        <w:rPr>
          <w:rFonts w:hint="eastAsia"/>
        </w:rPr>
      </w:pPr>
      <w:r>
        <w:rPr>
          <w:rFonts w:hint="eastAsia"/>
        </w:rPr>
        <w:t>三、申请“三贷”贷款须具备的条件</w:t>
      </w:r>
    </w:p>
    <w:p w:rsidR="00707649" w:rsidRDefault="00707649">
      <w:pPr>
        <w:ind w:firstLine="549"/>
        <w:rPr>
          <w:rFonts w:ascii="宋体" w:hAnsi="宋体" w:hint="eastAsia"/>
        </w:rPr>
      </w:pPr>
      <w:r>
        <w:rPr>
          <w:rFonts w:ascii="宋体" w:hAnsi="宋体" w:hint="eastAsia"/>
        </w:rPr>
        <w:t xml:space="preserve">1、项目已经立项。项目单位经政府部门批准并列入地方利用外资计划和相应的年度固定资产投资计划,配套的外汇和人民币贷款列入地方指导性信贷计划或自行筹资解决。 </w:t>
      </w:r>
    </w:p>
    <w:p w:rsidR="00707649" w:rsidRDefault="00707649">
      <w:pPr>
        <w:ind w:firstLineChars="200" w:firstLine="480"/>
        <w:rPr>
          <w:rFonts w:ascii="宋体" w:hAnsi="宋体" w:hint="eastAsia"/>
        </w:rPr>
      </w:pPr>
      <w:r>
        <w:rPr>
          <w:rFonts w:ascii="宋体" w:hAnsi="宋体" w:hint="eastAsia"/>
        </w:rPr>
        <w:t xml:space="preserve">2、资金投向正确。项目体现国家产业倾斜政策和地方经济发展计划,有利于国民经济发展。 </w:t>
      </w:r>
    </w:p>
    <w:p w:rsidR="00707649" w:rsidRDefault="00707649">
      <w:pPr>
        <w:ind w:firstLineChars="200" w:firstLine="480"/>
        <w:rPr>
          <w:rFonts w:ascii="宋体" w:hAnsi="宋体" w:hint="eastAsia"/>
        </w:rPr>
      </w:pPr>
      <w:r>
        <w:rPr>
          <w:rFonts w:ascii="宋体" w:hAnsi="宋体" w:hint="eastAsia"/>
        </w:rPr>
        <w:t xml:space="preserve">3、配套条件具备。与专业设备相配套的有关设备、厂房、水、电等已经落实。 </w:t>
      </w:r>
    </w:p>
    <w:p w:rsidR="00707649" w:rsidRDefault="00707649">
      <w:pPr>
        <w:ind w:firstLineChars="200" w:firstLine="480"/>
        <w:rPr>
          <w:rFonts w:ascii="宋体" w:hAnsi="宋体" w:hint="eastAsia"/>
        </w:rPr>
      </w:pPr>
      <w:r>
        <w:rPr>
          <w:rFonts w:ascii="宋体" w:hAnsi="宋体" w:hint="eastAsia"/>
        </w:rPr>
        <w:t>4、项目预测效益明显。</w:t>
      </w:r>
    </w:p>
    <w:p w:rsidR="00707649" w:rsidRDefault="00707649">
      <w:pPr>
        <w:ind w:firstLineChars="200" w:firstLine="480"/>
        <w:rPr>
          <w:rFonts w:ascii="宋体" w:hAnsi="宋体" w:hint="eastAsia"/>
        </w:rPr>
      </w:pPr>
      <w:r>
        <w:rPr>
          <w:rFonts w:ascii="宋体" w:hAnsi="宋体" w:hint="eastAsia"/>
        </w:rPr>
        <w:t xml:space="preserve">5、还款确有保证。 </w:t>
      </w:r>
    </w:p>
    <w:p w:rsidR="00707649" w:rsidRDefault="00707649">
      <w:pPr>
        <w:ind w:firstLineChars="200" w:firstLine="480"/>
        <w:rPr>
          <w:rFonts w:ascii="宋体" w:hAnsi="宋体" w:hint="eastAsia"/>
        </w:rPr>
      </w:pPr>
      <w:r>
        <w:rPr>
          <w:rFonts w:ascii="宋体" w:hAnsi="宋体" w:hint="eastAsia"/>
        </w:rPr>
        <w:t xml:space="preserve">6、信用担保或抵押担保可靠并已经落实。  </w:t>
      </w:r>
    </w:p>
    <w:p w:rsidR="00707649" w:rsidRDefault="00707649">
      <w:pPr>
        <w:pStyle w:val="4"/>
        <w:numPr>
          <w:ilvl w:val="0"/>
          <w:numId w:val="0"/>
        </w:numPr>
        <w:spacing w:line="240" w:lineRule="auto"/>
        <w:rPr>
          <w:rFonts w:hint="eastAsia"/>
        </w:rPr>
      </w:pPr>
      <w:r>
        <w:rPr>
          <w:rFonts w:hint="eastAsia"/>
        </w:rPr>
        <w:t>四、申请买方信贷的程序</w:t>
      </w:r>
    </w:p>
    <w:p w:rsidR="00707649" w:rsidRDefault="00707649">
      <w:pPr>
        <w:ind w:firstLine="549"/>
        <w:rPr>
          <w:rFonts w:ascii="宋体" w:hAnsi="宋体" w:hint="eastAsia"/>
        </w:rPr>
      </w:pPr>
      <w:r>
        <w:rPr>
          <w:rFonts w:ascii="宋体" w:hAnsi="宋体" w:hint="eastAsia"/>
        </w:rPr>
        <w:t xml:space="preserve">1、申请买方信贷的项目,借款人向当地中国银行提出书面申请,注明拟引进供货商的名称以及国别、合同估计金额等。 </w:t>
      </w:r>
    </w:p>
    <w:p w:rsidR="00707649" w:rsidRDefault="00707649">
      <w:pPr>
        <w:ind w:firstLineChars="200" w:firstLine="480"/>
        <w:rPr>
          <w:rFonts w:ascii="宋体" w:hAnsi="宋体" w:hint="eastAsia"/>
        </w:rPr>
      </w:pPr>
      <w:r>
        <w:rPr>
          <w:rFonts w:ascii="宋体" w:hAnsi="宋体" w:hint="eastAsia"/>
        </w:rPr>
        <w:t xml:space="preserve">2、银行按贷款的有关规定对项目进行审查评估。 </w:t>
      </w:r>
    </w:p>
    <w:p w:rsidR="00707649" w:rsidRDefault="00707649">
      <w:pPr>
        <w:ind w:firstLineChars="200" w:firstLine="480"/>
        <w:rPr>
          <w:rFonts w:ascii="宋体" w:hAnsi="宋体" w:hint="eastAsia"/>
        </w:rPr>
      </w:pPr>
      <w:r>
        <w:rPr>
          <w:rFonts w:ascii="宋体" w:hAnsi="宋体" w:hint="eastAsia"/>
        </w:rPr>
        <w:t xml:space="preserve">3、经银行审查评估后，报总行审批，并对外提出买方信贷申请。 </w:t>
      </w:r>
    </w:p>
    <w:p w:rsidR="00707649" w:rsidRDefault="00707649">
      <w:pPr>
        <w:pStyle w:val="4"/>
        <w:numPr>
          <w:ilvl w:val="0"/>
          <w:numId w:val="0"/>
        </w:numPr>
        <w:spacing w:line="240" w:lineRule="auto"/>
        <w:rPr>
          <w:rFonts w:hint="eastAsia"/>
        </w:rPr>
      </w:pPr>
      <w:r>
        <w:rPr>
          <w:rFonts w:hint="eastAsia"/>
        </w:rPr>
        <w:t>五、申请政府贷款和混合贷款的程序</w:t>
      </w:r>
      <w:r>
        <w:rPr>
          <w:rFonts w:hint="eastAsia"/>
        </w:rPr>
        <w:t xml:space="preserve"> </w:t>
      </w:r>
    </w:p>
    <w:p w:rsidR="00707649" w:rsidRDefault="00707649">
      <w:pPr>
        <w:ind w:firstLineChars="196" w:firstLine="470"/>
        <w:rPr>
          <w:rFonts w:ascii="宋体" w:hAnsi="宋体" w:hint="eastAsia"/>
        </w:rPr>
      </w:pPr>
      <w:r>
        <w:rPr>
          <w:rFonts w:ascii="宋体" w:hAnsi="宋体" w:hint="eastAsia"/>
        </w:rPr>
        <w:t xml:space="preserve">1、借款人应按中央项目和地方项目的划分,分别向国家计委、财政部和银行总行或地方计委、财政厅和银行分行提出初步贷款申请。 </w:t>
      </w:r>
    </w:p>
    <w:p w:rsidR="00707649" w:rsidRDefault="00707649">
      <w:pPr>
        <w:ind w:firstLineChars="200" w:firstLine="480"/>
        <w:rPr>
          <w:rFonts w:ascii="宋体" w:hAnsi="宋体" w:hint="eastAsia"/>
        </w:rPr>
      </w:pPr>
      <w:r>
        <w:rPr>
          <w:rFonts w:ascii="宋体" w:hAnsi="宋体" w:hint="eastAsia"/>
        </w:rPr>
        <w:t xml:space="preserve">2、由中央和地方政府有关部门将总行或分行初审同意的项目列为“备选项目”，由财政部代表中国政府提出，经外国政府评估后列入两国政府签订的“财政合作议定书”。 </w:t>
      </w:r>
    </w:p>
    <w:p w:rsidR="00707649" w:rsidRDefault="00707649">
      <w:pPr>
        <w:ind w:firstLineChars="200" w:firstLine="480"/>
        <w:rPr>
          <w:rFonts w:ascii="宋体" w:hAnsi="宋体" w:hint="eastAsia"/>
        </w:rPr>
      </w:pPr>
      <w:r>
        <w:rPr>
          <w:rFonts w:ascii="宋体" w:hAnsi="宋体" w:hint="eastAsia"/>
        </w:rPr>
        <w:t>3、由财政部将签订的“备选项目”通知银行。</w:t>
      </w:r>
    </w:p>
    <w:p w:rsidR="00707649" w:rsidRDefault="00707649">
      <w:pPr>
        <w:ind w:firstLineChars="200" w:firstLine="480"/>
        <w:rPr>
          <w:rFonts w:ascii="宋体" w:hAnsi="宋体" w:hint="eastAsia"/>
        </w:rPr>
      </w:pPr>
      <w:r>
        <w:rPr>
          <w:rFonts w:ascii="宋体" w:hAnsi="宋体" w:hint="eastAsia"/>
        </w:rPr>
        <w:t xml:space="preserve">4、银行对备选项目进行初步审查、筛选、受理优秀项目； 对不符合银行贷款条件的项目，银行有权拒绝续做。 </w:t>
      </w:r>
    </w:p>
    <w:p w:rsidR="00707649" w:rsidRDefault="00707649">
      <w:pPr>
        <w:ind w:firstLineChars="200" w:firstLine="480"/>
        <w:rPr>
          <w:rFonts w:ascii="宋体" w:hAnsi="宋体" w:hint="eastAsia"/>
        </w:rPr>
      </w:pPr>
      <w:r>
        <w:rPr>
          <w:rFonts w:ascii="宋体" w:hAnsi="宋体" w:hint="eastAsia"/>
        </w:rPr>
        <w:t>5、借款人向当地中国银行提出正式的贷款申请书，并附上有关文件和材料。</w:t>
      </w:r>
    </w:p>
    <w:p w:rsidR="00707649" w:rsidRDefault="00707649">
      <w:pPr>
        <w:ind w:firstLineChars="200" w:firstLine="480"/>
        <w:rPr>
          <w:rFonts w:ascii="宋体" w:hAnsi="宋体" w:hint="eastAsia"/>
        </w:rPr>
      </w:pPr>
      <w:r>
        <w:rPr>
          <w:rFonts w:ascii="宋体" w:hAnsi="宋体" w:hint="eastAsia"/>
        </w:rPr>
        <w:t xml:space="preserve">6、分行以正式的“筹资委托函”与所有文件一并报总行， 总行对外申请并签订具体信贷协议。 </w:t>
      </w:r>
    </w:p>
    <w:p w:rsidR="00707649" w:rsidRDefault="00707649">
      <w:pPr>
        <w:ind w:firstLineChars="200" w:firstLine="480"/>
        <w:rPr>
          <w:rFonts w:ascii="宋体" w:hAnsi="宋体" w:hint="eastAsia"/>
        </w:rPr>
      </w:pPr>
      <w:r>
        <w:rPr>
          <w:rFonts w:ascii="宋体" w:hAnsi="宋体" w:hint="eastAsia"/>
        </w:rPr>
        <w:t>7、总协议生效后，将协议的主要内容和注意事项通知项目所在地分行，以便分行据以受理贷款申请。</w:t>
      </w:r>
    </w:p>
    <w:p w:rsidR="00707649" w:rsidRDefault="00707649">
      <w:pPr>
        <w:ind w:firstLineChars="200" w:firstLine="480"/>
        <w:rPr>
          <w:rFonts w:ascii="宋体" w:hAnsi="宋体" w:hint="eastAsia"/>
        </w:rPr>
      </w:pPr>
      <w:r>
        <w:rPr>
          <w:rFonts w:ascii="宋体" w:hAnsi="宋体" w:hint="eastAsia"/>
        </w:rPr>
        <w:t>8、对外贷款分协议和专项协议生效后，总行和分行即可与借款人正式签定转贷协议，规定借、贷双方的权利、义务和贷款条件。</w:t>
      </w:r>
    </w:p>
    <w:p w:rsidR="00707649" w:rsidRDefault="00707649">
      <w:pPr>
        <w:pStyle w:val="4"/>
        <w:numPr>
          <w:ilvl w:val="0"/>
          <w:numId w:val="0"/>
        </w:numPr>
        <w:spacing w:line="240" w:lineRule="auto"/>
        <w:rPr>
          <w:rFonts w:hint="eastAsia"/>
        </w:rPr>
      </w:pPr>
      <w:r>
        <w:rPr>
          <w:rFonts w:hint="eastAsia"/>
        </w:rPr>
        <w:t>六、出口信贷</w:t>
      </w:r>
    </w:p>
    <w:p w:rsidR="00707649" w:rsidRDefault="00707649">
      <w:pPr>
        <w:ind w:firstLineChars="200" w:firstLine="480"/>
        <w:rPr>
          <w:rFonts w:ascii="宋体" w:hAnsi="宋体" w:hint="eastAsia"/>
        </w:rPr>
      </w:pPr>
      <w:r>
        <w:rPr>
          <w:rFonts w:ascii="宋体" w:hAnsi="宋体" w:hint="eastAsia"/>
        </w:rPr>
        <w:t>出口信贷包括出口卖方信贷和出口买方信贷。</w:t>
      </w:r>
    </w:p>
    <w:p w:rsidR="00707649" w:rsidRDefault="00707649">
      <w:pPr>
        <w:ind w:firstLineChars="200" w:firstLine="480"/>
        <w:rPr>
          <w:rFonts w:ascii="宋体" w:hAnsi="宋体" w:hint="eastAsia"/>
          <w:b/>
        </w:rPr>
      </w:pPr>
      <w:r>
        <w:rPr>
          <w:rFonts w:ascii="宋体" w:hAnsi="宋体" w:hint="eastAsia"/>
          <w:b/>
        </w:rPr>
        <w:t>出口卖方信贷的对象</w:t>
      </w:r>
      <w:r>
        <w:rPr>
          <w:rFonts w:ascii="宋体" w:hAnsi="宋体" w:hint="eastAsia"/>
        </w:rPr>
        <w:t>应是具有法人资格、经国家批准有权经营机电产品出口的进出口企业和生产企业。凡出口成套设备、船舶等及其它机电产品合同金额在</w:t>
      </w:r>
      <w:r>
        <w:rPr>
          <w:rFonts w:ascii="宋体" w:hAnsi="宋体"/>
        </w:rPr>
        <w:t>100</w:t>
      </w:r>
      <w:r>
        <w:rPr>
          <w:rFonts w:ascii="宋体" w:hAnsi="宋体" w:hint="eastAsia"/>
        </w:rPr>
        <w:t>万美元以上，并采用</w:t>
      </w:r>
      <w:r>
        <w:rPr>
          <w:rFonts w:ascii="宋体" w:hAnsi="宋体"/>
        </w:rPr>
        <w:t>1</w:t>
      </w:r>
      <w:r>
        <w:rPr>
          <w:rFonts w:ascii="宋体" w:hAnsi="宋体" w:hint="eastAsia"/>
        </w:rPr>
        <w:t>年以上延期付款方式的资金需求，均可申请使用出口卖方信贷贷款。</w:t>
      </w:r>
    </w:p>
    <w:p w:rsidR="00707649" w:rsidRDefault="00707649">
      <w:pPr>
        <w:ind w:firstLineChars="200" w:firstLine="480"/>
        <w:rPr>
          <w:rFonts w:ascii="宋体" w:hAnsi="宋体" w:hint="eastAsia"/>
        </w:rPr>
      </w:pPr>
      <w:r>
        <w:rPr>
          <w:rFonts w:ascii="宋体" w:hAnsi="宋体" w:hint="eastAsia"/>
          <w:b/>
        </w:rPr>
        <w:t>出口买方信贷的对象</w:t>
      </w:r>
      <w:r>
        <w:rPr>
          <w:rFonts w:ascii="宋体" w:hAnsi="宋体" w:hint="eastAsia"/>
        </w:rPr>
        <w:t xml:space="preserve">为中国银行认可的从中国进口商品的进口方（买方）银行，在特殊情况下，也可以是进口商。我行出口买方信贷主要适用于支持我国进出口公司和出口企业出口国家允许的由中国制造的机电产品：成套设备、单机和其它机电产品。（目前此项业务由中国进出口银行叙做） </w:t>
      </w:r>
    </w:p>
    <w:p w:rsidR="00707649" w:rsidRDefault="00707649">
      <w:pPr>
        <w:pStyle w:val="70"/>
        <w:rPr>
          <w:rFonts w:hint="eastAsia"/>
        </w:rPr>
      </w:pPr>
      <w:r>
        <w:rPr>
          <w:rFonts w:hint="eastAsia"/>
        </w:rPr>
        <w:t>银团贷款</w:t>
      </w:r>
    </w:p>
    <w:p w:rsidR="00707649" w:rsidRDefault="00707649">
      <w:pPr>
        <w:ind w:firstLineChars="200" w:firstLine="480"/>
        <w:rPr>
          <w:rFonts w:ascii="宋体" w:hAnsi="宋体" w:hint="eastAsia"/>
          <w:b/>
        </w:rPr>
      </w:pPr>
      <w:r>
        <w:rPr>
          <w:rFonts w:ascii="宋体" w:hAnsi="宋体" w:hint="eastAsia"/>
          <w:b/>
        </w:rPr>
        <w:t>一、银团贷款的业务定义</w:t>
      </w:r>
    </w:p>
    <w:p w:rsidR="00707649" w:rsidRDefault="00707649">
      <w:pPr>
        <w:ind w:firstLineChars="200" w:firstLine="480"/>
        <w:rPr>
          <w:rFonts w:ascii="宋体" w:hAnsi="宋体" w:hint="eastAsia"/>
        </w:rPr>
      </w:pPr>
      <w:r>
        <w:rPr>
          <w:rFonts w:ascii="宋体" w:hAnsi="宋体" w:hint="eastAsia"/>
        </w:rPr>
        <w:t>银团贷款是由一家或几家银行牵头，组织多家银行参加，在同一贷款协议中按商定的条件向同一借款人或同一项目发放的贷款。又称辛迪加贷款。</w:t>
      </w:r>
    </w:p>
    <w:p w:rsidR="00707649" w:rsidRDefault="00707649">
      <w:pPr>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二、申请银团贷款的要求</w:t>
      </w:r>
    </w:p>
    <w:p w:rsidR="00707649" w:rsidRDefault="00707649">
      <w:pPr>
        <w:ind w:firstLineChars="196" w:firstLine="470"/>
        <w:rPr>
          <w:rFonts w:ascii="宋体" w:hAnsi="宋体" w:hint="eastAsia"/>
        </w:rPr>
      </w:pPr>
      <w:r>
        <w:rPr>
          <w:rFonts w:ascii="宋体" w:hAnsi="宋体" w:hint="eastAsia"/>
        </w:rPr>
        <w:t xml:space="preserve">除应当具备产品有市场、生产经营有效益、不挪用贷款资金、恪守信用等基本条件外,还应当符合以下要求: </w:t>
      </w:r>
    </w:p>
    <w:p w:rsidR="00707649" w:rsidRDefault="00707649">
      <w:pPr>
        <w:ind w:firstLineChars="200" w:firstLine="480"/>
        <w:rPr>
          <w:rFonts w:ascii="宋体" w:hAnsi="宋体" w:hint="eastAsia"/>
        </w:rPr>
      </w:pPr>
      <w:r>
        <w:rPr>
          <w:rFonts w:ascii="宋体" w:hAnsi="宋体" w:hint="eastAsia"/>
        </w:rPr>
        <w:t>1、银团贷款根据国家的产业政策和地方政府经济发展计划，重点支持能源、交通、高科技工业以及地方重点工程项目。</w:t>
      </w:r>
    </w:p>
    <w:p w:rsidR="00707649" w:rsidRDefault="00707649">
      <w:pPr>
        <w:ind w:firstLineChars="200" w:firstLine="480"/>
        <w:rPr>
          <w:rFonts w:ascii="宋体" w:hAnsi="宋体" w:hint="eastAsia"/>
        </w:rPr>
      </w:pPr>
      <w:r>
        <w:rPr>
          <w:rFonts w:ascii="宋体" w:hAnsi="宋体" w:hint="eastAsia"/>
        </w:rPr>
        <w:t xml:space="preserve">2、有按期还本付息的能力,原应付贷款利息和到期贷款已经清偿；尚未清偿的,已经做了银行认可的偿还计划。 </w:t>
      </w:r>
    </w:p>
    <w:p w:rsidR="00707649" w:rsidRDefault="00707649">
      <w:pPr>
        <w:ind w:firstLineChars="200" w:firstLine="480"/>
        <w:rPr>
          <w:rFonts w:ascii="宋体" w:hAnsi="宋体" w:hint="eastAsia"/>
        </w:rPr>
      </w:pPr>
      <w:r>
        <w:rPr>
          <w:rFonts w:ascii="宋体" w:hAnsi="宋体" w:hint="eastAsia"/>
        </w:rPr>
        <w:t xml:space="preserve">3、除不需要经过工商部门核准登记的事业法人外, 银团贷款的对象是符合《贷款通则》和《银团贷款暂行办法》规定、在中国境内注册成立的法人或银行认可的其他经济组织，贷款企业应当经过工商部门办理年检手续。 </w:t>
      </w:r>
    </w:p>
    <w:p w:rsidR="00707649" w:rsidRDefault="00707649">
      <w:pPr>
        <w:ind w:firstLineChars="200" w:firstLine="480"/>
        <w:rPr>
          <w:rFonts w:ascii="宋体" w:hAnsi="宋体" w:hint="eastAsia"/>
        </w:rPr>
      </w:pPr>
      <w:r>
        <w:rPr>
          <w:rFonts w:ascii="宋体" w:hAnsi="宋体" w:hint="eastAsia"/>
        </w:rPr>
        <w:t xml:space="preserve">4、已经在中国银行开立基本帐户或一般结算帐户,且存款、结算业务比例符合银行的要求。 </w:t>
      </w:r>
    </w:p>
    <w:p w:rsidR="00707649" w:rsidRDefault="00707649">
      <w:pPr>
        <w:ind w:firstLineChars="200" w:firstLine="480"/>
        <w:rPr>
          <w:rFonts w:ascii="宋体" w:hAnsi="宋体" w:hint="eastAsia"/>
        </w:rPr>
      </w:pPr>
      <w:r>
        <w:rPr>
          <w:rFonts w:ascii="宋体" w:hAnsi="宋体" w:hint="eastAsia"/>
        </w:rPr>
        <w:t xml:space="preserve">5、除国务院规定外,有限责任公司和股份有限公司对外股本权益投资累计额不超过其净资产总额的50%。 </w:t>
      </w:r>
    </w:p>
    <w:p w:rsidR="00707649" w:rsidRDefault="00707649">
      <w:pPr>
        <w:ind w:firstLineChars="200" w:firstLine="480"/>
        <w:rPr>
          <w:rFonts w:ascii="宋体" w:hAnsi="宋体" w:hint="eastAsia"/>
        </w:rPr>
      </w:pPr>
      <w:r>
        <w:rPr>
          <w:rFonts w:ascii="宋体" w:hAnsi="宋体" w:hint="eastAsia"/>
        </w:rPr>
        <w:t xml:space="preserve">6、借款人的资产负债比率应当符合我行的要求。 </w:t>
      </w:r>
    </w:p>
    <w:p w:rsidR="00707649" w:rsidRDefault="00707649">
      <w:pPr>
        <w:ind w:firstLineChars="200" w:firstLine="480"/>
        <w:rPr>
          <w:rFonts w:ascii="宋体" w:hAnsi="宋体" w:hint="eastAsia"/>
        </w:rPr>
      </w:pPr>
      <w:r>
        <w:rPr>
          <w:rFonts w:ascii="宋体" w:hAnsi="宋体" w:hint="eastAsia"/>
        </w:rPr>
        <w:t xml:space="preserve">7、申请中长期贷款的,新建项目的企业法人所有者权益与项目所需投资比例不低于国家规定的投资项目资金比例。 </w:t>
      </w:r>
    </w:p>
    <w:p w:rsidR="00707649" w:rsidRDefault="00707649">
      <w:pPr>
        <w:ind w:firstLineChars="200" w:firstLine="480"/>
        <w:rPr>
          <w:rFonts w:ascii="宋体" w:hAnsi="宋体" w:hint="eastAsia"/>
        </w:rPr>
      </w:pPr>
      <w:r>
        <w:rPr>
          <w:rFonts w:ascii="宋体" w:hAnsi="宋体" w:hint="eastAsia"/>
        </w:rPr>
        <w:t xml:space="preserve">8、借款人须持有中国人民银行核发的在有效期内的《贷款卡》。 </w:t>
      </w:r>
    </w:p>
    <w:p w:rsidR="00707649" w:rsidRDefault="00707649">
      <w:pPr>
        <w:ind w:firstLineChars="200" w:firstLine="480"/>
        <w:rPr>
          <w:rFonts w:ascii="宋体" w:hAnsi="宋体" w:hint="eastAsia"/>
        </w:rPr>
      </w:pPr>
      <w:r>
        <w:rPr>
          <w:rFonts w:ascii="宋体" w:hAnsi="宋体" w:hint="eastAsia"/>
        </w:rPr>
        <w:t xml:space="preserve">9、借款人应当拥有固定的营业场所和一定的自有流动资金，并能每年按规定比例补充自有流动资金。 </w:t>
      </w:r>
    </w:p>
    <w:p w:rsidR="00707649" w:rsidRDefault="00707649">
      <w:pPr>
        <w:ind w:firstLineChars="200" w:firstLine="480"/>
        <w:rPr>
          <w:rFonts w:ascii="宋体" w:hAnsi="宋体" w:hint="eastAsia"/>
        </w:rPr>
      </w:pPr>
      <w:r>
        <w:rPr>
          <w:rFonts w:ascii="宋体" w:hAnsi="宋体" w:hint="eastAsia"/>
        </w:rPr>
        <w:t xml:space="preserve">10、借款人应当办妥国家外汇管理局批准借外债手续。 </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rPr>
      </w:pPr>
      <w:r>
        <w:rPr>
          <w:rFonts w:ascii="宋体" w:hAnsi="宋体" w:hint="eastAsia"/>
          <w:b/>
        </w:rPr>
        <w:t>三、贷款申请书的内容</w:t>
      </w:r>
    </w:p>
    <w:p w:rsidR="00707649" w:rsidRDefault="00707649">
      <w:pPr>
        <w:ind w:firstLineChars="170" w:firstLine="408"/>
        <w:rPr>
          <w:rFonts w:ascii="宋体" w:hAnsi="宋体" w:hint="eastAsia"/>
        </w:rPr>
      </w:pPr>
      <w:r>
        <w:rPr>
          <w:rFonts w:ascii="宋体" w:hAnsi="宋体" w:hint="eastAsia"/>
        </w:rPr>
        <w:t>1、目名称、项目情况、贷款金额、贷款币种、贷款用途、贷款期限、提款期限、还款计划、还款来源等；</w:t>
      </w:r>
    </w:p>
    <w:p w:rsidR="00707649" w:rsidRDefault="00707649">
      <w:pPr>
        <w:ind w:firstLineChars="170" w:firstLine="408"/>
        <w:rPr>
          <w:rFonts w:ascii="宋体" w:hAnsi="宋体" w:hint="eastAsia"/>
        </w:rPr>
      </w:pPr>
      <w:r>
        <w:rPr>
          <w:rFonts w:ascii="宋体" w:hAnsi="宋体" w:hint="eastAsia"/>
        </w:rPr>
        <w:t>2、中国银行在初步调查和了解的基础上，证实基本符合《贷款通则》和我行的贷款条件后,根据行内报批制度上报初步意见；</w:t>
      </w:r>
    </w:p>
    <w:p w:rsidR="00707649" w:rsidRDefault="00707649">
      <w:pPr>
        <w:ind w:firstLineChars="170" w:firstLine="408"/>
        <w:rPr>
          <w:rFonts w:ascii="宋体" w:hAnsi="宋体" w:hint="eastAsia"/>
        </w:rPr>
      </w:pPr>
      <w:r>
        <w:rPr>
          <w:rFonts w:ascii="宋体" w:hAnsi="宋体" w:hint="eastAsia"/>
        </w:rPr>
        <w:t xml:space="preserve">3、上报初步意见获得批准后,应当要求借款人提供以下资料: </w:t>
      </w:r>
    </w:p>
    <w:p w:rsidR="00707649" w:rsidRDefault="00707649">
      <w:pPr>
        <w:ind w:firstLineChars="170" w:firstLine="408"/>
        <w:rPr>
          <w:rFonts w:ascii="宋体" w:hAnsi="宋体" w:hint="eastAsia"/>
        </w:rPr>
      </w:pPr>
      <w:r>
        <w:rPr>
          <w:rFonts w:ascii="宋体" w:hAnsi="宋体" w:hint="eastAsia"/>
        </w:rPr>
        <w:t xml:space="preserve">（1）借款人以及其中方股东、担保人(银行或其他金融机构除外)和其他有关成立的政府批文，经工商行政管理机关盖章证实的企业法人营业执照复印件,外方股东或担保人的商业登记证,以及董事会成员、正副总经理、总经济师、总会计师等主要负责人的名单及其签字样本和履历。 </w:t>
      </w:r>
    </w:p>
    <w:p w:rsidR="00707649" w:rsidRDefault="00707649">
      <w:pPr>
        <w:ind w:firstLineChars="170" w:firstLine="408"/>
        <w:rPr>
          <w:rFonts w:ascii="宋体" w:hAnsi="宋体" w:hint="eastAsia"/>
        </w:rPr>
      </w:pPr>
      <w:r>
        <w:rPr>
          <w:rFonts w:ascii="宋体" w:hAnsi="宋体" w:hint="eastAsia"/>
        </w:rPr>
        <w:t xml:space="preserve">（2）政府部门批准的项目建议书，可行性研究报告和工程概算等资料以及批准文件。 </w:t>
      </w:r>
    </w:p>
    <w:p w:rsidR="00707649" w:rsidRDefault="00707649">
      <w:pPr>
        <w:ind w:firstLineChars="170" w:firstLine="408"/>
        <w:rPr>
          <w:rFonts w:ascii="宋体" w:hAnsi="宋体" w:hint="eastAsia"/>
        </w:rPr>
      </w:pPr>
      <w:r>
        <w:rPr>
          <w:rFonts w:ascii="宋体" w:hAnsi="宋体" w:hint="eastAsia"/>
        </w:rPr>
        <w:t>（3）借款人注册资本缴纳的验资报告或证明。</w:t>
      </w:r>
    </w:p>
    <w:p w:rsidR="00707649" w:rsidRDefault="00707649">
      <w:pPr>
        <w:ind w:firstLineChars="170" w:firstLine="408"/>
        <w:rPr>
          <w:rFonts w:ascii="宋体" w:hAnsi="宋体" w:hint="eastAsia"/>
        </w:rPr>
      </w:pPr>
      <w:r>
        <w:rPr>
          <w:rFonts w:ascii="宋体" w:hAnsi="宋体" w:hint="eastAsia"/>
        </w:rPr>
        <w:t xml:space="preserve">（4）借款人公司章程以及外商投资企业、内联企业的合资或合作合同。 </w:t>
      </w:r>
    </w:p>
    <w:p w:rsidR="00707649" w:rsidRDefault="00707649">
      <w:pPr>
        <w:ind w:firstLineChars="170" w:firstLine="408"/>
        <w:rPr>
          <w:rFonts w:ascii="宋体" w:hAnsi="宋体" w:hint="eastAsia"/>
        </w:rPr>
      </w:pPr>
      <w:r>
        <w:rPr>
          <w:rFonts w:ascii="宋体" w:hAnsi="宋体" w:hint="eastAsia"/>
        </w:rPr>
        <w:t xml:space="preserve">（5）购买设备、技术的商务合同或其他有关合同。 </w:t>
      </w:r>
    </w:p>
    <w:p w:rsidR="00707649" w:rsidRDefault="00707649">
      <w:pPr>
        <w:ind w:firstLineChars="170" w:firstLine="408"/>
        <w:rPr>
          <w:rFonts w:ascii="宋体" w:hAnsi="宋体" w:hint="eastAsia"/>
        </w:rPr>
      </w:pPr>
      <w:r>
        <w:rPr>
          <w:rFonts w:ascii="宋体" w:hAnsi="宋体" w:hint="eastAsia"/>
        </w:rPr>
        <w:t xml:space="preserve">（6）项目工程建设合同以及承建商的有关资料。 </w:t>
      </w:r>
    </w:p>
    <w:p w:rsidR="00707649" w:rsidRDefault="00707649">
      <w:pPr>
        <w:ind w:firstLineChars="170" w:firstLine="408"/>
        <w:rPr>
          <w:rFonts w:ascii="宋体" w:hAnsi="宋体" w:hint="eastAsia"/>
        </w:rPr>
      </w:pPr>
      <w:r>
        <w:rPr>
          <w:rFonts w:ascii="宋体" w:hAnsi="宋体" w:hint="eastAsia"/>
        </w:rPr>
        <w:t xml:space="preserve">（7）借款人以及股东、担保人近3年的财务报表和其相关资料。 </w:t>
      </w:r>
    </w:p>
    <w:p w:rsidR="00707649" w:rsidRDefault="00707649">
      <w:pPr>
        <w:ind w:firstLineChars="170" w:firstLine="408"/>
        <w:rPr>
          <w:rFonts w:ascii="宋体" w:hAnsi="宋体" w:hint="eastAsia"/>
        </w:rPr>
      </w:pPr>
      <w:r>
        <w:rPr>
          <w:rFonts w:ascii="宋体" w:hAnsi="宋体" w:hint="eastAsia"/>
        </w:rPr>
        <w:t xml:space="preserve">（8）外商投资企业、股份制企业、内联企业董事会或其他决策机构关于借款的决议。 </w:t>
      </w:r>
    </w:p>
    <w:p w:rsidR="00707649" w:rsidRDefault="00707649">
      <w:pPr>
        <w:ind w:firstLineChars="170" w:firstLine="408"/>
        <w:rPr>
          <w:rFonts w:ascii="宋体" w:hAnsi="宋体" w:hint="eastAsia"/>
        </w:rPr>
      </w:pPr>
      <w:r>
        <w:rPr>
          <w:rFonts w:ascii="宋体" w:hAnsi="宋体" w:hint="eastAsia"/>
        </w:rPr>
        <w:t xml:space="preserve">（9）原材料、辅料、燃料等供应合同。 </w:t>
      </w:r>
    </w:p>
    <w:p w:rsidR="00707649" w:rsidRDefault="00707649">
      <w:pPr>
        <w:ind w:firstLineChars="170" w:firstLine="408"/>
        <w:rPr>
          <w:rFonts w:ascii="宋体" w:hAnsi="宋体" w:hint="eastAsia"/>
        </w:rPr>
      </w:pPr>
      <w:r>
        <w:rPr>
          <w:rFonts w:ascii="宋体" w:hAnsi="宋体" w:hint="eastAsia"/>
        </w:rPr>
        <w:t>（10）项目产品的销售合同或意向书,政府部门关于内销或代替进口的批准文件。</w:t>
      </w:r>
    </w:p>
    <w:p w:rsidR="00707649" w:rsidRDefault="00707649">
      <w:pPr>
        <w:ind w:firstLineChars="170" w:firstLine="408"/>
        <w:rPr>
          <w:rFonts w:ascii="宋体" w:hAnsi="宋体" w:hint="eastAsia"/>
        </w:rPr>
      </w:pPr>
      <w:r>
        <w:rPr>
          <w:rFonts w:ascii="宋体" w:hAnsi="宋体" w:hint="eastAsia"/>
        </w:rPr>
        <w:t xml:space="preserve">（11）项目所需水、电供应指标以及供应合同。 </w:t>
      </w:r>
    </w:p>
    <w:p w:rsidR="00707649" w:rsidRDefault="00707649">
      <w:pPr>
        <w:ind w:firstLineChars="170" w:firstLine="408"/>
        <w:rPr>
          <w:rFonts w:ascii="宋体" w:hAnsi="宋体" w:hint="eastAsia"/>
        </w:rPr>
      </w:pPr>
      <w:r>
        <w:rPr>
          <w:rFonts w:ascii="宋体" w:hAnsi="宋体" w:hint="eastAsia"/>
        </w:rPr>
        <w:t xml:space="preserve">（12）政府计划部门年终项目审查规模、外债规模的文件和国家外汇主管机关同意举借外债的批文。 </w:t>
      </w:r>
    </w:p>
    <w:p w:rsidR="00707649" w:rsidRDefault="00707649">
      <w:pPr>
        <w:ind w:firstLineChars="170" w:firstLine="408"/>
        <w:rPr>
          <w:rFonts w:ascii="宋体" w:hAnsi="宋体" w:hint="eastAsia"/>
        </w:rPr>
      </w:pPr>
      <w:r>
        <w:rPr>
          <w:rFonts w:ascii="宋体" w:hAnsi="宋体" w:hint="eastAsia"/>
        </w:rPr>
        <w:t xml:space="preserve">（13）工商、税务、环保、海关等部门关于项目的批件。 </w:t>
      </w:r>
    </w:p>
    <w:p w:rsidR="00707649" w:rsidRDefault="00707649">
      <w:pPr>
        <w:ind w:firstLineChars="170" w:firstLine="408"/>
        <w:rPr>
          <w:rFonts w:ascii="宋体" w:hAnsi="宋体" w:hint="eastAsia"/>
        </w:rPr>
      </w:pPr>
      <w:r>
        <w:rPr>
          <w:rFonts w:ascii="宋体" w:hAnsi="宋体" w:hint="eastAsia"/>
        </w:rPr>
        <w:t>（14）抵押物的所有权证明文件以及其清单和股价报告。</w:t>
      </w:r>
    </w:p>
    <w:p w:rsidR="00707649" w:rsidRDefault="00707649">
      <w:pPr>
        <w:ind w:firstLineChars="170" w:firstLine="408"/>
        <w:rPr>
          <w:rFonts w:ascii="宋体" w:hAnsi="宋体" w:hint="eastAsia"/>
        </w:rPr>
      </w:pPr>
      <w:r>
        <w:rPr>
          <w:rFonts w:ascii="宋体" w:hAnsi="宋体" w:hint="eastAsia"/>
        </w:rPr>
        <w:t>（15）银行需要的其他文件或资料。</w:t>
      </w:r>
    </w:p>
    <w:p w:rsidR="00707649" w:rsidRDefault="00707649">
      <w:pPr>
        <w:ind w:firstLineChars="170" w:firstLine="408"/>
        <w:rPr>
          <w:rFonts w:ascii="宋体" w:hAnsi="宋体" w:hint="eastAsia"/>
        </w:rPr>
      </w:pPr>
      <w:r>
        <w:rPr>
          <w:rFonts w:ascii="宋体" w:hAnsi="宋体" w:hint="eastAsia"/>
        </w:rPr>
        <w:t xml:space="preserve">4、根据借款人的申请及其提供的文件资料,由银行起草贷款的基本条件,内容包括:借款人、担保人、贷款额度、贷款用途、提款期、贷款期限、提款利率、先决条件、还款、法律顾问、有关费用等。 </w:t>
      </w:r>
    </w:p>
    <w:p w:rsidR="00707649" w:rsidRDefault="00707649" w:rsidP="00707649">
      <w:pPr>
        <w:numPr>
          <w:ilvl w:val="0"/>
          <w:numId w:val="88"/>
        </w:numPr>
        <w:tabs>
          <w:tab w:val="clear" w:pos="360"/>
        </w:tabs>
        <w:ind w:left="0" w:firstLineChars="170" w:firstLine="408"/>
        <w:rPr>
          <w:rFonts w:ascii="宋体" w:hAnsi="宋体" w:hint="eastAsia"/>
        </w:rPr>
      </w:pPr>
      <w:r>
        <w:rPr>
          <w:rFonts w:ascii="宋体" w:hAnsi="宋体" w:hint="eastAsia"/>
        </w:rPr>
        <w:t xml:space="preserve">借款人就贷款基本条件达成一致意见后,借款人出具筹资 委托书,银团贷款进入实质性审批阶段。 </w:t>
      </w:r>
    </w:p>
    <w:p w:rsidR="00707649" w:rsidRDefault="00707649">
      <w:pPr>
        <w:pStyle w:val="70"/>
        <w:rPr>
          <w:rFonts w:hint="eastAsia"/>
        </w:rPr>
      </w:pPr>
      <w:r>
        <w:rPr>
          <w:rFonts w:hint="eastAsia"/>
        </w:rPr>
        <w:t>房地产开发贷款</w:t>
      </w:r>
    </w:p>
    <w:p w:rsidR="00707649" w:rsidRDefault="00707649">
      <w:pPr>
        <w:ind w:firstLineChars="196" w:firstLine="471"/>
        <w:rPr>
          <w:rFonts w:ascii="宋体" w:hAnsi="宋体" w:hint="eastAsia"/>
          <w:b/>
        </w:rPr>
      </w:pPr>
      <w:r>
        <w:rPr>
          <w:rFonts w:ascii="宋体" w:hAnsi="宋体" w:hint="eastAsia"/>
          <w:b/>
        </w:rPr>
        <w:t>一、房地产开发贷款的业务定义</w:t>
      </w:r>
    </w:p>
    <w:p w:rsidR="00707649" w:rsidRDefault="00707649">
      <w:pPr>
        <w:ind w:firstLineChars="196" w:firstLine="470"/>
        <w:rPr>
          <w:rFonts w:ascii="宋体" w:hAnsi="宋体" w:hint="eastAsia"/>
        </w:rPr>
      </w:pPr>
      <w:r>
        <w:rPr>
          <w:rFonts w:ascii="宋体" w:hAnsi="宋体" w:hint="eastAsia"/>
        </w:rPr>
        <w:t>房地产开发贷款也就是与房产或地产开发经营活动有关的贷款。房地产开发贷款的对象是注册的有房地产开发、经营权的国有、集体、外资和股份制企业。</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二、房地产开发贷款的类型</w:t>
      </w:r>
    </w:p>
    <w:p w:rsidR="00707649" w:rsidRDefault="00707649">
      <w:pPr>
        <w:ind w:firstLineChars="200" w:firstLine="480"/>
        <w:rPr>
          <w:rFonts w:ascii="宋体" w:hAnsi="宋体" w:hint="eastAsia"/>
        </w:rPr>
      </w:pPr>
      <w:r>
        <w:rPr>
          <w:rFonts w:ascii="宋体" w:hAnsi="宋体" w:hint="eastAsia"/>
        </w:rPr>
        <w:t>1、房地产开发企业流动资金贷款。是指以房地产开发企业（非项目公司）为借款人，为满足该企业生产经营中周转性或临时性资金需要而发放的贷款。由于最终仍然用来支持房地产开发,因此这类贷款仍属房地产开发贷款。</w:t>
      </w:r>
    </w:p>
    <w:p w:rsidR="00707649" w:rsidRDefault="00707649">
      <w:pPr>
        <w:ind w:firstLineChars="200" w:firstLine="480"/>
        <w:rPr>
          <w:rFonts w:ascii="宋体" w:hAnsi="宋体" w:hint="eastAsia"/>
        </w:rPr>
      </w:pPr>
      <w:r>
        <w:rPr>
          <w:rFonts w:ascii="宋体" w:hAnsi="宋体" w:hint="eastAsia"/>
        </w:rPr>
        <w:t>2、住房开发贷款。是指银行向房地产开发企业发放的用于开发建造向市场销售或出租、用于居住的住房贷款。住房开发项目包括经济适用房、普通商品房、高档住宅或别墅等。目前，我行重点支持经济适用房、普通商品房开发项目。</w:t>
      </w:r>
    </w:p>
    <w:p w:rsidR="00707649" w:rsidRDefault="00707649">
      <w:pPr>
        <w:ind w:firstLineChars="200" w:firstLine="480"/>
        <w:rPr>
          <w:rFonts w:ascii="宋体" w:hAnsi="宋体" w:hint="eastAsia"/>
        </w:rPr>
      </w:pPr>
      <w:r>
        <w:rPr>
          <w:rFonts w:ascii="宋体" w:hAnsi="宋体" w:hint="eastAsia"/>
        </w:rPr>
        <w:t>3、商业用房开发贷款。是指银行向房地产开发企业发放的用于开发建造向市场销售或出租，用于商业和商务活动，而非家庭居住用房的贷款。商业用房开发项目包括写字楼、商场、公寓或集写字楼、商场、酒店和公寓为一体的综合性商贸楼等。</w:t>
      </w:r>
    </w:p>
    <w:p w:rsidR="00707649" w:rsidRDefault="00707649">
      <w:pPr>
        <w:ind w:firstLineChars="200" w:firstLine="480"/>
        <w:rPr>
          <w:rFonts w:ascii="宋体" w:hAnsi="宋体" w:hint="eastAsia"/>
        </w:rPr>
      </w:pPr>
      <w:r>
        <w:rPr>
          <w:rFonts w:ascii="宋体" w:hAnsi="宋体" w:hint="eastAsia"/>
        </w:rPr>
        <w:t xml:space="preserve">4、土地开发贷款。是指银行向房地产开发企业发放的用于土地开发的贷款。 </w:t>
      </w:r>
    </w:p>
    <w:p w:rsidR="00707649" w:rsidRDefault="00707649">
      <w:pPr>
        <w:ind w:firstLineChars="200" w:firstLine="480"/>
        <w:rPr>
          <w:rFonts w:ascii="宋体" w:hAnsi="宋体" w:hint="eastAsia"/>
        </w:rPr>
      </w:pPr>
      <w:r>
        <w:rPr>
          <w:rFonts w:ascii="宋体" w:hAnsi="宋体" w:hint="eastAsia"/>
        </w:rPr>
        <w:t>5、置业经营贷款。是指为企业购置新建或/和存量住房、商用房并专门对所购置房地产进行一定年限以上出租经营而发放的贷款。申请置业经营贷款的借款人一般都是一次性购置房地产，置业经营贷款属于房地产销售阶段发生的信贷业务。</w:t>
      </w:r>
    </w:p>
    <w:p w:rsidR="00707649" w:rsidRDefault="00707649">
      <w:pPr>
        <w:ind w:firstLineChars="200" w:firstLine="480"/>
        <w:rPr>
          <w:rFonts w:ascii="宋体" w:hAnsi="宋体" w:hint="eastAsia"/>
        </w:rPr>
      </w:pPr>
      <w:r>
        <w:rPr>
          <w:rFonts w:ascii="宋体" w:hAnsi="宋体" w:hint="eastAsia"/>
        </w:rPr>
        <w:t>6、单位购房（法人按揭）贷款。是指企业法人申请贷款用于购买自用房屋。单位购房贷款主要用于购买商用房、写字楼或厂房等房产。</w:t>
      </w:r>
    </w:p>
    <w:p w:rsidR="00707649" w:rsidRDefault="00707649">
      <w:pPr>
        <w:ind w:firstLineChars="200" w:firstLine="48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三、申请房地产开发贷款的借款人应具备的条件</w:t>
      </w:r>
    </w:p>
    <w:p w:rsidR="00707649" w:rsidRDefault="00707649">
      <w:pPr>
        <w:ind w:firstLineChars="196" w:firstLine="470"/>
        <w:rPr>
          <w:rFonts w:ascii="宋体" w:hAnsi="宋体" w:hint="eastAsia"/>
        </w:rPr>
      </w:pPr>
      <w:r>
        <w:rPr>
          <w:rFonts w:ascii="宋体" w:hAnsi="宋体" w:hint="eastAsia"/>
        </w:rPr>
        <w:t>申请房地产开发贷款的借款人除符合一般贷款所要求的条件外，申请房地产开发贷款的借款人还应具备以下条件:</w:t>
      </w:r>
    </w:p>
    <w:p w:rsidR="00707649" w:rsidRDefault="00707649">
      <w:pPr>
        <w:ind w:firstLineChars="200" w:firstLine="480"/>
        <w:rPr>
          <w:rFonts w:ascii="宋体" w:hAnsi="宋体" w:hint="eastAsia"/>
        </w:rPr>
      </w:pPr>
      <w:r>
        <w:rPr>
          <w:rFonts w:ascii="宋体" w:hAnsi="宋体" w:hint="eastAsia"/>
        </w:rPr>
        <w:t xml:space="preserve">1、有企业法人营业执照。 </w:t>
      </w:r>
    </w:p>
    <w:p w:rsidR="00707649" w:rsidRDefault="00707649">
      <w:pPr>
        <w:ind w:firstLineChars="200" w:firstLine="480"/>
        <w:rPr>
          <w:rFonts w:ascii="宋体" w:hAnsi="宋体" w:hint="eastAsia"/>
        </w:rPr>
      </w:pPr>
      <w:r>
        <w:rPr>
          <w:rFonts w:ascii="宋体" w:hAnsi="宋体" w:hint="eastAsia"/>
        </w:rPr>
        <w:t xml:space="preserve">2、已取得贷款项目的土地使用权,且土地使用权终止时间长于贷款终止时间。 </w:t>
      </w:r>
    </w:p>
    <w:p w:rsidR="00707649" w:rsidRDefault="00707649">
      <w:pPr>
        <w:ind w:firstLineChars="200" w:firstLine="480"/>
        <w:rPr>
          <w:rFonts w:ascii="宋体" w:hAnsi="宋体" w:hint="eastAsia"/>
        </w:rPr>
      </w:pPr>
      <w:r>
        <w:rPr>
          <w:rFonts w:ascii="宋体" w:hAnsi="宋体" w:hint="eastAsia"/>
        </w:rPr>
        <w:t>3、已取得贷款项目规划投资许可证、建设许可证、开工许可证、外销房屋许可证,并完成各项立项手续,且全部立项文件完整、真实、有效。</w:t>
      </w:r>
    </w:p>
    <w:p w:rsidR="00707649" w:rsidRDefault="00707649">
      <w:pPr>
        <w:ind w:firstLineChars="200" w:firstLine="480"/>
        <w:rPr>
          <w:rFonts w:ascii="宋体" w:hAnsi="宋体" w:hint="eastAsia"/>
        </w:rPr>
      </w:pPr>
      <w:r>
        <w:rPr>
          <w:rFonts w:ascii="宋体" w:hAnsi="宋体" w:hint="eastAsia"/>
        </w:rPr>
        <w:t>4、贷款项目申报用途与其功能相符,并能够有效地满足当地</w:t>
      </w:r>
    </w:p>
    <w:p w:rsidR="00707649" w:rsidRDefault="00707649">
      <w:pPr>
        <w:rPr>
          <w:rFonts w:ascii="宋体" w:hAnsi="宋体" w:hint="eastAsia"/>
        </w:rPr>
      </w:pPr>
      <w:r>
        <w:rPr>
          <w:rFonts w:ascii="宋体" w:hAnsi="宋体" w:hint="eastAsia"/>
        </w:rPr>
        <w:t xml:space="preserve">城市规划和房地产市场的需求。 </w:t>
      </w:r>
    </w:p>
    <w:p w:rsidR="00707649" w:rsidRDefault="00707649">
      <w:pPr>
        <w:ind w:firstLineChars="200" w:firstLine="480"/>
        <w:rPr>
          <w:rFonts w:ascii="宋体" w:hAnsi="宋体" w:hint="eastAsia"/>
        </w:rPr>
      </w:pPr>
      <w:r>
        <w:rPr>
          <w:rFonts w:ascii="宋体" w:hAnsi="宋体" w:hint="eastAsia"/>
        </w:rPr>
        <w:t xml:space="preserve">5、贷款项目工程预算、施工计划符合国家和当地政府的有关规定。工程预算投资总额能满足项目完工前由于通货膨胀及不可预见等因素追加预算的需要。 </w:t>
      </w:r>
    </w:p>
    <w:p w:rsidR="00707649" w:rsidRDefault="00707649">
      <w:pPr>
        <w:ind w:firstLineChars="200" w:firstLine="480"/>
        <w:rPr>
          <w:rFonts w:ascii="宋体" w:hAnsi="宋体" w:hint="eastAsia"/>
        </w:rPr>
      </w:pPr>
      <w:r>
        <w:rPr>
          <w:rFonts w:ascii="宋体" w:hAnsi="宋体" w:hint="eastAsia"/>
        </w:rPr>
        <w:t xml:space="preserve">6、具有一定比例的自有资金(一般应达到项目预算投资总额的30%),并能够在银行贷款之前投入项目建设。 </w:t>
      </w:r>
    </w:p>
    <w:p w:rsidR="00707649" w:rsidRDefault="00707649">
      <w:pPr>
        <w:ind w:firstLineChars="200" w:firstLine="480"/>
        <w:rPr>
          <w:rFonts w:ascii="宋体" w:hAnsi="宋体" w:hint="eastAsia"/>
        </w:rPr>
      </w:pPr>
      <w:r>
        <w:rPr>
          <w:rFonts w:ascii="宋体" w:hAnsi="宋体" w:hint="eastAsia"/>
        </w:rPr>
        <w:t xml:space="preserve">7、在银行开立帐户，保持正常业务往来。 </w:t>
      </w:r>
    </w:p>
    <w:p w:rsidR="00707649" w:rsidRDefault="00707649">
      <w:pPr>
        <w:ind w:firstLineChars="200" w:firstLine="480"/>
        <w:rPr>
          <w:rFonts w:ascii="宋体" w:hAnsi="宋体" w:hint="eastAsia"/>
        </w:rPr>
      </w:pPr>
      <w:r>
        <w:rPr>
          <w:rFonts w:ascii="宋体" w:hAnsi="宋体" w:hint="eastAsia"/>
        </w:rPr>
        <w:t xml:space="preserve">8、开发商需对建设的房地产进行投保,第一受益人为贷款银行。 </w:t>
      </w:r>
    </w:p>
    <w:p w:rsidR="00707649" w:rsidRDefault="00707649">
      <w:pPr>
        <w:pStyle w:val="70"/>
        <w:rPr>
          <w:rFonts w:hint="eastAsia"/>
        </w:rPr>
      </w:pPr>
      <w:r>
        <w:rPr>
          <w:rFonts w:hint="eastAsia"/>
        </w:rPr>
        <w:t>对外劳务承包贷款</w:t>
      </w:r>
    </w:p>
    <w:p w:rsidR="00707649" w:rsidRDefault="00707649">
      <w:pPr>
        <w:tabs>
          <w:tab w:val="num" w:pos="780"/>
        </w:tabs>
        <w:ind w:firstLineChars="200" w:firstLine="480"/>
        <w:rPr>
          <w:rFonts w:ascii="宋体" w:hAnsi="宋体" w:hint="eastAsia"/>
          <w:b/>
        </w:rPr>
      </w:pPr>
      <w:r>
        <w:rPr>
          <w:rFonts w:ascii="宋体" w:hAnsi="宋体" w:hint="eastAsia"/>
          <w:b/>
        </w:rPr>
        <w:t>一、对外劳务承包贷款的业务定义</w:t>
      </w:r>
    </w:p>
    <w:p w:rsidR="00707649" w:rsidRDefault="00707649">
      <w:pPr>
        <w:tabs>
          <w:tab w:val="num" w:pos="780"/>
        </w:tabs>
        <w:ind w:firstLineChars="200" w:firstLine="480"/>
        <w:rPr>
          <w:rFonts w:ascii="宋体" w:hAnsi="宋体" w:hint="eastAsia"/>
        </w:rPr>
      </w:pPr>
      <w:r>
        <w:rPr>
          <w:rFonts w:ascii="宋体" w:hAnsi="宋体" w:hint="eastAsia"/>
        </w:rPr>
        <w:t>对外劳务承包贷款是为支持我国对外劳务承包企业对外承包工程和输出劳务及开展其他国际经济技术合作而发放的贷款,是以外汇贷款为主的一种贷款业务。对外劳务承包贷款发放对象主要是经过国务院或经贸部批准有权从事对外承包工程和劳务输出的企业。</w:t>
      </w:r>
    </w:p>
    <w:p w:rsidR="00707649" w:rsidRDefault="00707649">
      <w:pPr>
        <w:tabs>
          <w:tab w:val="num" w:pos="780"/>
        </w:tabs>
        <w:ind w:firstLineChars="200" w:firstLine="480"/>
        <w:rPr>
          <w:rFonts w:ascii="宋体" w:hAnsi="宋体" w:hint="eastAsia"/>
        </w:rPr>
      </w:pPr>
    </w:p>
    <w:p w:rsidR="00707649" w:rsidRDefault="00707649">
      <w:pPr>
        <w:tabs>
          <w:tab w:val="num" w:pos="780"/>
        </w:tabs>
        <w:ind w:firstLineChars="200" w:firstLine="480"/>
        <w:rPr>
          <w:rFonts w:ascii="宋体" w:hAnsi="宋体" w:hint="eastAsia"/>
          <w:b/>
        </w:rPr>
      </w:pPr>
      <w:r>
        <w:rPr>
          <w:rFonts w:ascii="宋体" w:hAnsi="宋体" w:hint="eastAsia"/>
          <w:b/>
        </w:rPr>
        <w:t>二、贷款种类</w:t>
      </w:r>
    </w:p>
    <w:p w:rsidR="00707649" w:rsidRDefault="00707649">
      <w:pPr>
        <w:tabs>
          <w:tab w:val="num" w:pos="780"/>
        </w:tabs>
        <w:ind w:firstLineChars="200" w:firstLine="480"/>
        <w:rPr>
          <w:rFonts w:ascii="宋体" w:hAnsi="宋体" w:hint="eastAsia"/>
        </w:rPr>
      </w:pPr>
      <w:r>
        <w:rPr>
          <w:rFonts w:ascii="宋体" w:hAnsi="宋体" w:hint="eastAsia"/>
        </w:rPr>
        <w:t xml:space="preserve">目前中国银行为我国对外劳务承包企业发放的贷款种类有以下四种： </w:t>
      </w:r>
    </w:p>
    <w:p w:rsidR="00707649" w:rsidRDefault="00707649">
      <w:pPr>
        <w:ind w:firstLineChars="200" w:firstLine="480"/>
        <w:rPr>
          <w:rFonts w:ascii="宋体" w:hAnsi="宋体" w:hint="eastAsia"/>
        </w:rPr>
      </w:pPr>
      <w:r>
        <w:rPr>
          <w:rFonts w:ascii="宋体" w:hAnsi="宋体" w:hint="eastAsia"/>
        </w:rPr>
        <w:t xml:space="preserve">1、项目贷款。是以贷款项目本身的直接用途为目的而发放的贷款。用于对外承包工程、劳务输出和其它对外经济技术合作项目所需购置施工机具、施工材料、设备和安装等劳务费用。申请项目贷款的企业要以承包国外的工程为依据提出贷款，银行按项目审查并发放贷款，贷款期限一般以承包国外工程的工期为依据，所以贷款期限较长，但一般不超过五年。 </w:t>
      </w:r>
    </w:p>
    <w:p w:rsidR="00707649" w:rsidRDefault="00707649">
      <w:pPr>
        <w:ind w:firstLine="549"/>
        <w:rPr>
          <w:rFonts w:ascii="宋体" w:hAnsi="宋体" w:hint="eastAsia"/>
        </w:rPr>
      </w:pPr>
      <w:r>
        <w:rPr>
          <w:rFonts w:ascii="宋体" w:hAnsi="宋体" w:hint="eastAsia"/>
        </w:rPr>
        <w:t xml:space="preserve">2、 短期周转贷款。主要用于企业开展对外承包工程、劳务输出和其它对外经济技术合作的经营中短期周转资金的需求。贷款金额和贷款期限不与承包工程项目和工期直接挂钩,其贷款期限不超过一年。 </w:t>
      </w:r>
    </w:p>
    <w:p w:rsidR="00707649" w:rsidRDefault="00707649">
      <w:pPr>
        <w:ind w:firstLine="549"/>
        <w:rPr>
          <w:rFonts w:ascii="宋体" w:hAnsi="宋体" w:hint="eastAsia"/>
        </w:rPr>
      </w:pPr>
      <w:r>
        <w:rPr>
          <w:rFonts w:ascii="宋体" w:hAnsi="宋体" w:hint="eastAsia"/>
        </w:rPr>
        <w:t xml:space="preserve">3、保函额度。主要用于企业在国际上竞争和承包工程时, 由银行为其出具投标、履约和预付款等保函而为企业核定的对外保函额度。企业可根据在今后三年内对外业务发展情况,向银行申请一笔三年有效的保函额度,经银行审查同意,双方签订保函额度协议,在有效期内,企业根据业务需要可使用保函项下额度对外出具保函,银行审查同意后,对外出具保函,并相应扣减保函额度。 保函撤销后,额度可恢复使用,但累计的有效保函金额不能超过双方签订的保函额度协议的总金额。 </w:t>
      </w:r>
    </w:p>
    <w:p w:rsidR="00707649" w:rsidRDefault="00707649">
      <w:pPr>
        <w:ind w:firstLine="549"/>
        <w:rPr>
          <w:rFonts w:ascii="宋体" w:hAnsi="宋体" w:hint="eastAsia"/>
        </w:rPr>
      </w:pPr>
      <w:r>
        <w:rPr>
          <w:rFonts w:ascii="宋体" w:hAnsi="宋体" w:hint="eastAsia"/>
        </w:rPr>
        <w:t xml:space="preserve">4、配套人民币贷款。主要用于中国银行外汇贷款支持的对外承包工程所需的配套人民币资金，目的是通过承包国外工程带动我国施工机具、施工材料和成套设备的出口,为国家赚取外汇。 </w:t>
      </w:r>
    </w:p>
    <w:p w:rsidR="00707649" w:rsidRDefault="00707649">
      <w:pPr>
        <w:pStyle w:val="70"/>
        <w:rPr>
          <w:rFonts w:hint="eastAsia"/>
        </w:rPr>
      </w:pPr>
      <w:r>
        <w:rPr>
          <w:rFonts w:hint="eastAsia"/>
        </w:rPr>
        <w:t>应收帐款收购</w:t>
      </w:r>
    </w:p>
    <w:p w:rsidR="00707649" w:rsidRDefault="00707649">
      <w:pPr>
        <w:ind w:firstLine="549"/>
        <w:rPr>
          <w:rFonts w:ascii="宋体" w:hAnsi="宋体" w:hint="eastAsia"/>
          <w:b/>
        </w:rPr>
      </w:pPr>
      <w:r>
        <w:rPr>
          <w:rFonts w:ascii="宋体" w:hAnsi="宋体" w:hint="eastAsia"/>
          <w:b/>
        </w:rPr>
        <w:t>一、应收帐款收购的业务定义</w:t>
      </w:r>
    </w:p>
    <w:p w:rsidR="00707649" w:rsidRDefault="00707649">
      <w:pPr>
        <w:ind w:firstLine="549"/>
        <w:rPr>
          <w:rFonts w:ascii="宋体" w:hAnsi="宋体" w:hint="eastAsia"/>
        </w:rPr>
      </w:pPr>
      <w:r>
        <w:rPr>
          <w:rFonts w:ascii="宋体" w:hAnsi="宋体" w:hint="eastAsia"/>
        </w:rPr>
        <w:t>应收帐款收购业务是银行以购买未到期应收帐款的方式向企业提供短期融资的一类银行业务。</w:t>
      </w:r>
      <w:r>
        <w:rPr>
          <w:rFonts w:ascii="宋体" w:hAnsi="宋体"/>
        </w:rPr>
        <w:t>应收帐款收购是指银行买入在“商务合同”项下产品卖方</w:t>
      </w:r>
      <w:r>
        <w:rPr>
          <w:rFonts w:ascii="宋体" w:hAnsi="宋体" w:hint="eastAsia"/>
        </w:rPr>
        <w:t>（债权人）</w:t>
      </w:r>
      <w:r>
        <w:rPr>
          <w:rFonts w:ascii="宋体" w:hAnsi="宋体"/>
        </w:rPr>
        <w:t>对产品买方</w:t>
      </w:r>
      <w:r>
        <w:rPr>
          <w:rFonts w:ascii="宋体" w:hAnsi="宋体" w:hint="eastAsia"/>
        </w:rPr>
        <w:t>（债务人）</w:t>
      </w:r>
      <w:r>
        <w:rPr>
          <w:rFonts w:ascii="宋体" w:hAnsi="宋体"/>
        </w:rPr>
        <w:t>所拥有应收帐款的债权，同时放弃对</w:t>
      </w:r>
      <w:r>
        <w:rPr>
          <w:rFonts w:ascii="宋体" w:hAnsi="宋体" w:hint="eastAsia"/>
        </w:rPr>
        <w:t>债权人</w:t>
      </w:r>
      <w:r>
        <w:rPr>
          <w:rFonts w:ascii="宋体" w:hAnsi="宋体"/>
        </w:rPr>
        <w:t>的追索权，只对</w:t>
      </w:r>
      <w:r>
        <w:rPr>
          <w:rFonts w:ascii="宋体" w:hAnsi="宋体" w:hint="eastAsia"/>
        </w:rPr>
        <w:t>债务人</w:t>
      </w:r>
      <w:r>
        <w:rPr>
          <w:rFonts w:ascii="宋体" w:hAnsi="宋体"/>
        </w:rPr>
        <w:t>拥有追索权的金融产品。同时</w:t>
      </w:r>
      <w:r>
        <w:rPr>
          <w:rFonts w:ascii="宋体" w:hAnsi="宋体" w:hint="eastAsia"/>
        </w:rPr>
        <w:t>银行和债权人</w:t>
      </w:r>
      <w:r>
        <w:rPr>
          <w:rFonts w:ascii="宋体" w:hAnsi="宋体"/>
        </w:rPr>
        <w:t>议定，在</w:t>
      </w:r>
      <w:r>
        <w:rPr>
          <w:rFonts w:ascii="宋体" w:hAnsi="宋体" w:hint="eastAsia"/>
        </w:rPr>
        <w:t>债权人</w:t>
      </w:r>
      <w:r>
        <w:rPr>
          <w:rFonts w:ascii="宋体" w:hAnsi="宋体"/>
        </w:rPr>
        <w:t>未</w:t>
      </w:r>
      <w:r>
        <w:rPr>
          <w:rFonts w:ascii="宋体" w:hAnsi="宋体" w:hint="eastAsia"/>
        </w:rPr>
        <w:t>履行商务合同项下</w:t>
      </w:r>
      <w:r>
        <w:rPr>
          <w:rFonts w:ascii="宋体" w:hAnsi="宋体"/>
        </w:rPr>
        <w:t>义务</w:t>
      </w:r>
      <w:r>
        <w:rPr>
          <w:rFonts w:ascii="宋体" w:hAnsi="宋体" w:hint="eastAsia"/>
        </w:rPr>
        <w:t>时</w:t>
      </w:r>
      <w:r>
        <w:rPr>
          <w:rFonts w:ascii="宋体" w:hAnsi="宋体"/>
        </w:rPr>
        <w:t>，</w:t>
      </w:r>
      <w:r>
        <w:rPr>
          <w:rFonts w:ascii="宋体" w:hAnsi="宋体" w:hint="eastAsia"/>
        </w:rPr>
        <w:t>债权人</w:t>
      </w:r>
      <w:r>
        <w:rPr>
          <w:rFonts w:ascii="宋体" w:hAnsi="宋体"/>
        </w:rPr>
        <w:t>仍</w:t>
      </w:r>
      <w:r>
        <w:rPr>
          <w:rFonts w:ascii="宋体" w:hAnsi="宋体" w:hint="eastAsia"/>
        </w:rPr>
        <w:t>须</w:t>
      </w:r>
      <w:r>
        <w:rPr>
          <w:rFonts w:ascii="宋体" w:hAnsi="宋体"/>
        </w:rPr>
        <w:t>承担无条件向银行回购该笔应收帐款的义务。</w:t>
      </w:r>
    </w:p>
    <w:p w:rsidR="00707649" w:rsidRDefault="00707649">
      <w:pPr>
        <w:ind w:firstLine="549"/>
        <w:rPr>
          <w:rFonts w:ascii="宋体" w:hAnsi="宋体" w:hint="eastAsia"/>
          <w:b/>
        </w:rPr>
      </w:pPr>
    </w:p>
    <w:p w:rsidR="00707649" w:rsidRDefault="00707649">
      <w:pPr>
        <w:ind w:firstLine="549"/>
        <w:rPr>
          <w:rFonts w:ascii="宋体" w:hAnsi="宋体" w:hint="eastAsia"/>
          <w:b/>
        </w:rPr>
      </w:pPr>
      <w:r>
        <w:rPr>
          <w:rFonts w:ascii="宋体" w:hAnsi="宋体" w:hint="eastAsia"/>
          <w:b/>
        </w:rPr>
        <w:t>二、应收帐款收购业务具有如下特点</w:t>
      </w:r>
    </w:p>
    <w:p w:rsidR="00707649" w:rsidRDefault="00707649">
      <w:pPr>
        <w:ind w:firstLineChars="256" w:firstLine="614"/>
        <w:rPr>
          <w:rFonts w:ascii="宋体" w:hAnsi="宋体" w:hint="eastAsia"/>
        </w:rPr>
      </w:pPr>
      <w:r>
        <w:rPr>
          <w:rFonts w:ascii="宋体" w:hAnsi="宋体" w:hint="eastAsia"/>
        </w:rPr>
        <w:t xml:space="preserve">1、应收帐款收购业务能将未到期的应收帐款剥离出债权人财务报表，从而达到了改善客户财务报表状况的目的。 </w:t>
      </w:r>
    </w:p>
    <w:p w:rsidR="00707649" w:rsidRDefault="00707649">
      <w:pPr>
        <w:ind w:firstLineChars="256" w:firstLine="614"/>
        <w:rPr>
          <w:rFonts w:ascii="宋体" w:hAnsi="宋体" w:hint="eastAsia"/>
        </w:rPr>
      </w:pPr>
      <w:r>
        <w:rPr>
          <w:rFonts w:ascii="宋体" w:hAnsi="宋体" w:hint="eastAsia"/>
        </w:rPr>
        <w:t>2、应收帐款收购业务使得债权人迅速变现未到期的应收帐款，改善了客户的现金流状况。</w:t>
      </w:r>
    </w:p>
    <w:p w:rsidR="00707649" w:rsidRDefault="00707649">
      <w:pPr>
        <w:ind w:firstLineChars="256" w:firstLine="614"/>
        <w:rPr>
          <w:rFonts w:ascii="宋体" w:hAnsi="宋体" w:hint="eastAsia"/>
        </w:rPr>
      </w:pPr>
      <w:r>
        <w:rPr>
          <w:rFonts w:ascii="宋体" w:hAnsi="宋体" w:hint="eastAsia"/>
        </w:rPr>
        <w:t>3、债权人可预先得到银行垫付的融资款项，从而</w:t>
      </w:r>
      <w:r>
        <w:rPr>
          <w:rFonts w:ascii="宋体" w:hAnsi="宋体"/>
        </w:rPr>
        <w:t>消除应收帐款回收中的信用风险</w:t>
      </w:r>
      <w:r>
        <w:rPr>
          <w:rFonts w:ascii="宋体" w:hAnsi="宋体" w:hint="eastAsia"/>
        </w:rPr>
        <w:t xml:space="preserve">。 </w:t>
      </w:r>
    </w:p>
    <w:p w:rsidR="00707649" w:rsidRDefault="00707649">
      <w:pPr>
        <w:pStyle w:val="70"/>
        <w:rPr>
          <w:rFonts w:hint="eastAsia"/>
        </w:rPr>
      </w:pPr>
      <w:r>
        <w:rPr>
          <w:rFonts w:hint="eastAsia"/>
        </w:rPr>
        <w:t>出口退税帐户托管贷款</w:t>
      </w:r>
    </w:p>
    <w:p w:rsidR="00707649" w:rsidRDefault="00707649">
      <w:pPr>
        <w:widowControl/>
        <w:ind w:firstLineChars="196" w:firstLine="471"/>
        <w:jc w:val="left"/>
        <w:rPr>
          <w:rFonts w:ascii="宋体" w:hAnsi="宋体" w:hint="eastAsia"/>
          <w:b/>
        </w:rPr>
      </w:pPr>
      <w:r>
        <w:rPr>
          <w:rFonts w:ascii="宋体" w:hAnsi="宋体" w:hint="eastAsia"/>
          <w:b/>
        </w:rPr>
        <w:t>一、出口退税帐户托管贷款的业务定义</w:t>
      </w:r>
    </w:p>
    <w:p w:rsidR="00707649" w:rsidRDefault="00707649">
      <w:pPr>
        <w:widowControl/>
        <w:ind w:firstLineChars="196" w:firstLine="471"/>
        <w:jc w:val="left"/>
        <w:rPr>
          <w:rFonts w:ascii="宋体" w:hAnsi="宋体" w:hint="eastAsia"/>
        </w:rPr>
      </w:pPr>
      <w:r>
        <w:rPr>
          <w:rFonts w:ascii="宋体" w:hAnsi="宋体" w:hint="eastAsia"/>
          <w:b/>
        </w:rPr>
        <w:t>出口退税帐户托管贷款</w:t>
      </w:r>
      <w:r>
        <w:rPr>
          <w:rFonts w:ascii="宋体" w:hAnsi="宋体" w:hint="eastAsia"/>
        </w:rPr>
        <w:t>是指我行为解决出口企业因出口退税款未能及时到帐而出现的资金困难，在对企业出口退税帐户进行托管的前提下，向出口企业提供的以出口退税应收款作为还款保证的短期流动资金贷款。</w:t>
      </w:r>
    </w:p>
    <w:p w:rsidR="00707649" w:rsidRDefault="00707649">
      <w:pPr>
        <w:widowControl/>
        <w:ind w:firstLineChars="196" w:firstLine="470"/>
        <w:jc w:val="left"/>
        <w:rPr>
          <w:rFonts w:ascii="宋体" w:hAnsi="宋体" w:hint="eastAsia"/>
        </w:rPr>
      </w:pPr>
    </w:p>
    <w:p w:rsidR="00707649" w:rsidRDefault="00707649">
      <w:pPr>
        <w:ind w:left="539"/>
        <w:rPr>
          <w:rFonts w:ascii="宋体" w:hAnsi="宋体" w:hint="eastAsia"/>
        </w:rPr>
      </w:pPr>
      <w:r>
        <w:rPr>
          <w:rFonts w:ascii="宋体" w:hAnsi="宋体" w:hint="eastAsia"/>
          <w:b/>
        </w:rPr>
        <w:t>二、申请出口退税帐户托管贷款的企业需具备的条件</w:t>
      </w:r>
      <w:r>
        <w:rPr>
          <w:rFonts w:ascii="宋体" w:hAnsi="宋体" w:hint="eastAsia"/>
        </w:rPr>
        <w:t>：</w:t>
      </w:r>
    </w:p>
    <w:p w:rsidR="00707649" w:rsidRDefault="00707649">
      <w:pPr>
        <w:widowControl/>
        <w:ind w:firstLineChars="256" w:firstLine="614"/>
        <w:jc w:val="left"/>
        <w:rPr>
          <w:rFonts w:ascii="宋体" w:hAnsi="宋体"/>
        </w:rPr>
      </w:pPr>
      <w:r>
        <w:rPr>
          <w:rFonts w:ascii="宋体" w:hAnsi="宋体" w:hint="eastAsia"/>
        </w:rPr>
        <w:t>1、从事真实的出口贸易，有稳定的出口业绩，财务健全。</w:t>
      </w:r>
    </w:p>
    <w:p w:rsidR="00707649" w:rsidRDefault="00707649">
      <w:pPr>
        <w:ind w:firstLineChars="256" w:firstLine="614"/>
        <w:rPr>
          <w:rFonts w:ascii="宋体" w:hAnsi="宋体"/>
        </w:rPr>
      </w:pPr>
      <w:r>
        <w:rPr>
          <w:rFonts w:ascii="宋体" w:hAnsi="宋体" w:hint="eastAsia"/>
        </w:rPr>
        <w:t>2、确认唯一的出口退税专户。</w:t>
      </w:r>
    </w:p>
    <w:p w:rsidR="00707649" w:rsidRDefault="00707649">
      <w:pPr>
        <w:ind w:firstLineChars="256" w:firstLine="614"/>
        <w:rPr>
          <w:rFonts w:ascii="宋体" w:hAnsi="宋体"/>
        </w:rPr>
      </w:pPr>
      <w:r>
        <w:rPr>
          <w:rFonts w:ascii="宋体" w:hAnsi="宋体" w:hint="eastAsia"/>
        </w:rPr>
        <w:t>3、办理出口退税登记。</w:t>
      </w:r>
    </w:p>
    <w:p w:rsidR="00707649" w:rsidRDefault="00707649">
      <w:pPr>
        <w:ind w:firstLineChars="256" w:firstLine="614"/>
        <w:rPr>
          <w:rFonts w:ascii="宋体" w:hAnsi="宋体"/>
        </w:rPr>
      </w:pPr>
      <w:r>
        <w:rPr>
          <w:rFonts w:ascii="宋体" w:hAnsi="宋体" w:hint="eastAsia"/>
        </w:rPr>
        <w:t>4、贷款支持项下的贸易结算在我行叙做。</w:t>
      </w:r>
    </w:p>
    <w:p w:rsidR="00707649" w:rsidRDefault="00707649">
      <w:pPr>
        <w:ind w:firstLineChars="256" w:firstLine="614"/>
        <w:rPr>
          <w:rFonts w:ascii="宋体" w:hAnsi="宋体"/>
        </w:rPr>
      </w:pPr>
      <w:r>
        <w:rPr>
          <w:rFonts w:ascii="宋体" w:hAnsi="宋体" w:hint="eastAsia"/>
        </w:rPr>
        <w:t>5、没有发生逃废银行债务的行为。</w:t>
      </w:r>
    </w:p>
    <w:p w:rsidR="00707649" w:rsidRDefault="00707649">
      <w:pPr>
        <w:ind w:firstLineChars="256" w:firstLine="614"/>
        <w:rPr>
          <w:rFonts w:ascii="宋体" w:hAnsi="宋体" w:hint="eastAsia"/>
        </w:rPr>
      </w:pPr>
      <w:r>
        <w:rPr>
          <w:rFonts w:ascii="宋体" w:hAnsi="宋体" w:hint="eastAsia"/>
        </w:rPr>
        <w:t>6、没有涉及重大法律诉讼案件。</w:t>
      </w:r>
    </w:p>
    <w:p w:rsidR="00707649" w:rsidRDefault="00707649">
      <w:pPr>
        <w:ind w:leftChars="175" w:left="420" w:firstLineChars="196" w:firstLine="471"/>
        <w:rPr>
          <w:rFonts w:ascii="宋体" w:hAnsi="宋体" w:hint="eastAsia"/>
          <w:b/>
        </w:rPr>
      </w:pPr>
    </w:p>
    <w:p w:rsidR="00707649" w:rsidRDefault="00707649">
      <w:pPr>
        <w:ind w:leftChars="175" w:left="420" w:firstLineChars="24" w:firstLine="58"/>
        <w:rPr>
          <w:rFonts w:ascii="宋体" w:hAnsi="宋体" w:hint="eastAsia"/>
        </w:rPr>
      </w:pPr>
      <w:r>
        <w:rPr>
          <w:rFonts w:ascii="宋体" w:hAnsi="宋体" w:hint="eastAsia"/>
          <w:b/>
        </w:rPr>
        <w:t>三、出口退税帐户托管贷款的相关要素</w:t>
      </w:r>
    </w:p>
    <w:p w:rsidR="00707649" w:rsidRDefault="00707649">
      <w:pPr>
        <w:widowControl/>
        <w:ind w:firstLineChars="200" w:firstLine="480"/>
        <w:jc w:val="left"/>
        <w:rPr>
          <w:rFonts w:ascii="宋体" w:hAnsi="宋体"/>
        </w:rPr>
      </w:pPr>
      <w:r>
        <w:rPr>
          <w:rFonts w:ascii="宋体" w:hAnsi="宋体" w:hint="eastAsia"/>
        </w:rPr>
        <w:t>1、用途：用于出口企业从事正常的生产经营周转，适用于贸易融资额度项下打包、进口开证免保额度、进口付汇和押汇等贸易融资业务。</w:t>
      </w:r>
    </w:p>
    <w:p w:rsidR="00707649" w:rsidRDefault="00707649">
      <w:pPr>
        <w:ind w:firstLineChars="200" w:firstLine="480"/>
        <w:rPr>
          <w:rFonts w:ascii="宋体" w:hAnsi="宋体"/>
        </w:rPr>
      </w:pPr>
      <w:r>
        <w:rPr>
          <w:rFonts w:ascii="宋体" w:hAnsi="宋体" w:hint="eastAsia"/>
        </w:rPr>
        <w:t>2、权限：按照无担保短期授信。</w:t>
      </w:r>
    </w:p>
    <w:p w:rsidR="00707649" w:rsidRDefault="00707649">
      <w:pPr>
        <w:ind w:firstLineChars="200" w:firstLine="480"/>
        <w:rPr>
          <w:rFonts w:ascii="宋体" w:hAnsi="宋体"/>
        </w:rPr>
      </w:pPr>
      <w:r>
        <w:rPr>
          <w:rFonts w:ascii="宋体" w:hAnsi="宋体" w:hint="eastAsia"/>
        </w:rPr>
        <w:t>3、金额：不得超过出口应退未退额的</w:t>
      </w:r>
      <w:r>
        <w:rPr>
          <w:rFonts w:ascii="宋体" w:hAnsi="宋体"/>
        </w:rPr>
        <w:t>70%</w:t>
      </w:r>
      <w:r>
        <w:rPr>
          <w:rFonts w:ascii="宋体" w:hAnsi="宋体" w:hint="eastAsia"/>
        </w:rPr>
        <w:t>，对于评级在</w:t>
      </w:r>
      <w:r>
        <w:rPr>
          <w:rFonts w:ascii="宋体" w:hAnsi="宋体"/>
        </w:rPr>
        <w:t>C</w:t>
      </w:r>
      <w:r>
        <w:rPr>
          <w:rFonts w:ascii="宋体" w:hAnsi="宋体" w:hint="eastAsia"/>
        </w:rPr>
        <w:t>级以下（含）企业，除非加保，否则不超过</w:t>
      </w:r>
      <w:r>
        <w:rPr>
          <w:rFonts w:ascii="宋体" w:hAnsi="宋体"/>
        </w:rPr>
        <w:t>60%</w:t>
      </w:r>
      <w:r>
        <w:rPr>
          <w:rFonts w:ascii="宋体" w:hAnsi="宋体" w:hint="eastAsia"/>
        </w:rPr>
        <w:t>。</w:t>
      </w:r>
    </w:p>
    <w:p w:rsidR="00707649" w:rsidRDefault="00707649">
      <w:pPr>
        <w:ind w:firstLineChars="200" w:firstLine="480"/>
        <w:rPr>
          <w:rFonts w:ascii="宋体" w:hAnsi="宋体"/>
        </w:rPr>
      </w:pPr>
      <w:r>
        <w:rPr>
          <w:rFonts w:ascii="宋体" w:hAnsi="宋体" w:hint="eastAsia"/>
        </w:rPr>
        <w:t>4、期限：原则上规定</w:t>
      </w:r>
      <w:r>
        <w:rPr>
          <w:rFonts w:ascii="宋体" w:hAnsi="宋体"/>
        </w:rPr>
        <w:t>6</w:t>
      </w:r>
      <w:r>
        <w:rPr>
          <w:rFonts w:ascii="宋体" w:hAnsi="宋体" w:hint="eastAsia"/>
        </w:rPr>
        <w:t>个月，最长不超过一年。可以展期。</w:t>
      </w:r>
    </w:p>
    <w:p w:rsidR="00707649" w:rsidRDefault="00707649">
      <w:pPr>
        <w:ind w:firstLineChars="200" w:firstLine="480"/>
        <w:rPr>
          <w:rFonts w:ascii="宋体" w:hAnsi="宋体" w:hint="eastAsia"/>
        </w:rPr>
      </w:pPr>
      <w:r>
        <w:rPr>
          <w:rFonts w:ascii="宋体" w:hAnsi="宋体" w:hint="eastAsia"/>
        </w:rPr>
        <w:t>5、原则：</w:t>
      </w:r>
      <w:r>
        <w:rPr>
          <w:rFonts w:ascii="宋体" w:hAnsi="宋体"/>
        </w:rPr>
        <w:t>“</w:t>
      </w:r>
      <w:r>
        <w:rPr>
          <w:rFonts w:ascii="宋体" w:hAnsi="宋体" w:hint="eastAsia"/>
        </w:rPr>
        <w:t>逐笔审核、比例控制、封闭运行、安全收贷</w:t>
      </w:r>
      <w:r>
        <w:rPr>
          <w:rFonts w:ascii="宋体" w:hAnsi="宋体"/>
        </w:rPr>
        <w:t>”</w:t>
      </w:r>
      <w:r>
        <w:rPr>
          <w:rFonts w:ascii="宋体" w:hAnsi="宋体" w:hint="eastAsia"/>
        </w:rPr>
        <w:t>，并实行</w:t>
      </w:r>
      <w:r>
        <w:rPr>
          <w:rFonts w:ascii="宋体" w:hAnsi="宋体"/>
        </w:rPr>
        <w:t>“</w:t>
      </w:r>
      <w:r>
        <w:rPr>
          <w:rFonts w:ascii="宋体" w:hAnsi="宋体" w:hint="eastAsia"/>
        </w:rPr>
        <w:t>专人负责、专户管理</w:t>
      </w:r>
      <w:r>
        <w:rPr>
          <w:rFonts w:ascii="宋体" w:hAnsi="宋体"/>
        </w:rPr>
        <w:t>”</w:t>
      </w:r>
      <w:r>
        <w:rPr>
          <w:rFonts w:ascii="宋体" w:hAnsi="宋体" w:hint="eastAsia"/>
        </w:rPr>
        <w:t>的管理模式。</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rPr>
      </w:pPr>
      <w:r>
        <w:rPr>
          <w:rFonts w:ascii="宋体" w:hAnsi="宋体" w:hint="eastAsia"/>
          <w:b/>
        </w:rPr>
        <w:t>四、出口退税帐户托管贷款的操作程序</w:t>
      </w:r>
    </w:p>
    <w:p w:rsidR="00707649" w:rsidRDefault="00707649">
      <w:pPr>
        <w:ind w:left="480"/>
        <w:rPr>
          <w:rFonts w:ascii="宋体" w:hAnsi="宋体" w:hint="eastAsia"/>
        </w:rPr>
      </w:pPr>
      <w:r>
        <w:rPr>
          <w:rFonts w:ascii="宋体" w:hAnsi="宋体" w:hint="eastAsia"/>
        </w:rPr>
        <w:t>1、贷款申请人在我行开立新的退税监管帐户专门用于出口退税。</w:t>
      </w:r>
    </w:p>
    <w:p w:rsidR="00707649" w:rsidRDefault="00707649">
      <w:pPr>
        <w:ind w:firstLineChars="200" w:firstLine="480"/>
        <w:rPr>
          <w:rFonts w:ascii="宋体" w:hAnsi="宋体"/>
        </w:rPr>
      </w:pPr>
      <w:r>
        <w:rPr>
          <w:rFonts w:ascii="宋体" w:hAnsi="宋体" w:hint="eastAsia"/>
        </w:rPr>
        <w:t>2、根据人行北京营业部、北京外经贸委、北京国税局，银管发</w:t>
      </w:r>
      <w:r>
        <w:rPr>
          <w:rFonts w:ascii="宋体" w:hAnsi="宋体"/>
        </w:rPr>
        <w:t>[2001]541</w:t>
      </w:r>
      <w:r>
        <w:rPr>
          <w:rFonts w:ascii="宋体" w:hAnsi="宋体" w:hint="eastAsia"/>
        </w:rPr>
        <w:t>号文，由企业到外经贸委领取一式四份的《业务联系单》，分别在银行、外经贸委、国税部门完成填写和登记，完成后，四方各保留一份。</w:t>
      </w:r>
    </w:p>
    <w:p w:rsidR="00707649" w:rsidRDefault="00707649">
      <w:pPr>
        <w:widowControl/>
        <w:ind w:firstLineChars="200" w:firstLine="480"/>
        <w:jc w:val="left"/>
        <w:rPr>
          <w:rFonts w:ascii="宋体" w:hAnsi="宋体"/>
        </w:rPr>
      </w:pPr>
      <w:r>
        <w:rPr>
          <w:rFonts w:ascii="宋体" w:hAnsi="宋体" w:hint="eastAsia"/>
        </w:rPr>
        <w:t>3、根据完成的一式四份的联系单，核算企业出口退税帐户托管贷款的金额。</w:t>
      </w:r>
    </w:p>
    <w:p w:rsidR="00707649" w:rsidRDefault="00707649">
      <w:pPr>
        <w:ind w:firstLineChars="200" w:firstLine="480"/>
        <w:rPr>
          <w:rFonts w:ascii="宋体" w:hAnsi="宋体"/>
        </w:rPr>
      </w:pPr>
      <w:r>
        <w:rPr>
          <w:rFonts w:ascii="宋体" w:hAnsi="宋体" w:hint="eastAsia"/>
        </w:rPr>
        <w:t>4、按规定上报贷款审批所需手续。</w:t>
      </w:r>
    </w:p>
    <w:p w:rsidR="00707649" w:rsidRDefault="00707649">
      <w:pPr>
        <w:ind w:firstLineChars="200" w:firstLine="480"/>
        <w:rPr>
          <w:rFonts w:ascii="宋体" w:hAnsi="宋体" w:hint="eastAsia"/>
        </w:rPr>
      </w:pPr>
      <w:r>
        <w:rPr>
          <w:rFonts w:ascii="宋体" w:hAnsi="宋体" w:hint="eastAsia"/>
        </w:rPr>
        <w:t>5、出具</w:t>
      </w:r>
      <w:r>
        <w:rPr>
          <w:rFonts w:ascii="宋体" w:hAnsi="宋体"/>
        </w:rPr>
        <w:t>“</w:t>
      </w:r>
      <w:r>
        <w:rPr>
          <w:rFonts w:ascii="宋体" w:hAnsi="宋体" w:hint="eastAsia"/>
        </w:rPr>
        <w:t>出口退税帐户托管贷款确认书</w:t>
      </w:r>
      <w:r>
        <w:rPr>
          <w:rFonts w:ascii="宋体" w:hAnsi="宋体"/>
        </w:rPr>
        <w:t>”</w:t>
      </w:r>
      <w:r>
        <w:rPr>
          <w:rFonts w:ascii="宋体" w:hAnsi="宋体" w:hint="eastAsia"/>
        </w:rPr>
        <w:t>，在外经贸委和国税备案。自此，企业要更改退税帐户，需要银行出具《同意更改出口退税帐户通知单》。</w:t>
      </w:r>
    </w:p>
    <w:p w:rsidR="00707649" w:rsidRDefault="00707649">
      <w:pPr>
        <w:pStyle w:val="70"/>
        <w:rPr>
          <w:rFonts w:hint="eastAsia"/>
        </w:rPr>
      </w:pPr>
      <w:r>
        <w:rPr>
          <w:rFonts w:hint="eastAsia"/>
        </w:rPr>
        <w:t>新型融资产品</w:t>
      </w:r>
    </w:p>
    <w:p w:rsidR="00707649" w:rsidRDefault="00707649">
      <w:pPr>
        <w:ind w:firstLineChars="196" w:firstLine="470"/>
        <w:rPr>
          <w:rFonts w:ascii="宋体" w:hAnsi="宋体" w:hint="eastAsia"/>
        </w:rPr>
      </w:pPr>
      <w:r>
        <w:rPr>
          <w:rFonts w:ascii="宋体" w:hAnsi="宋体" w:hint="eastAsia"/>
        </w:rPr>
        <w:t>新型融资产品有：项目融资、BOT项目融资、票据贴现、福费廷和保理业务。</w:t>
      </w:r>
    </w:p>
    <w:p w:rsidR="00707649" w:rsidRDefault="00707649">
      <w:pPr>
        <w:pStyle w:val="5"/>
        <w:numPr>
          <w:ilvl w:val="0"/>
          <w:numId w:val="0"/>
        </w:numPr>
        <w:spacing w:line="240" w:lineRule="auto"/>
        <w:rPr>
          <w:rFonts w:hint="eastAsia"/>
          <w:szCs w:val="24"/>
        </w:rPr>
      </w:pPr>
      <w:r>
        <w:rPr>
          <w:rFonts w:hint="eastAsia"/>
          <w:szCs w:val="24"/>
        </w:rPr>
        <w:t>一、</w:t>
      </w:r>
      <w:r>
        <w:rPr>
          <w:rFonts w:hint="eastAsia"/>
          <w:szCs w:val="24"/>
        </w:rPr>
        <w:t xml:space="preserve"> </w:t>
      </w:r>
      <w:r>
        <w:rPr>
          <w:rFonts w:hint="eastAsia"/>
          <w:szCs w:val="24"/>
        </w:rPr>
        <w:t>项目融资</w:t>
      </w:r>
    </w:p>
    <w:p w:rsidR="00707649" w:rsidRDefault="00707649">
      <w:pPr>
        <w:ind w:firstLineChars="200" w:firstLine="480"/>
        <w:rPr>
          <w:rFonts w:ascii="宋体" w:hAnsi="宋体" w:hint="eastAsia"/>
        </w:rPr>
      </w:pPr>
      <w:r>
        <w:rPr>
          <w:rFonts w:ascii="宋体" w:hAnsi="宋体" w:hint="eastAsia"/>
          <w:b/>
        </w:rPr>
        <w:t>项目融资</w:t>
      </w:r>
      <w:r>
        <w:rPr>
          <w:rFonts w:ascii="宋体" w:hAnsi="宋体" w:hint="eastAsia"/>
        </w:rPr>
        <w:t xml:space="preserve">是项目承办人为该项目筹资和经营成立的一家公司,项目公司承担贷款。以项目公司的现金流量和收益作为还款来源,项目公司的资产作为贷款安全的保障。该融资方式一般应用于现金流量稳定的发电、道路、铁路、机场、桥梁等大规模的基本建设项目, 且应用领域逐渐扩大。 </w:t>
      </w:r>
    </w:p>
    <w:p w:rsidR="00707649" w:rsidRDefault="00707649">
      <w:pPr>
        <w:ind w:firstLineChars="200" w:firstLine="480"/>
        <w:rPr>
          <w:rFonts w:ascii="宋体" w:hAnsi="宋体" w:hint="eastAsia"/>
        </w:rPr>
      </w:pPr>
    </w:p>
    <w:p w:rsidR="00707649" w:rsidRDefault="00707649">
      <w:pPr>
        <w:rPr>
          <w:rFonts w:ascii="宋体" w:hAnsi="宋体" w:hint="eastAsia"/>
        </w:rPr>
      </w:pPr>
      <w:r>
        <w:rPr>
          <w:rFonts w:ascii="宋体" w:hAnsi="宋体" w:hint="eastAsia"/>
          <w:b/>
        </w:rPr>
        <w:t>二、项目融资的特点</w:t>
      </w:r>
    </w:p>
    <w:p w:rsidR="00707649" w:rsidRDefault="00707649">
      <w:pPr>
        <w:ind w:firstLineChars="200" w:firstLine="480"/>
        <w:rPr>
          <w:rFonts w:ascii="宋体" w:hAnsi="宋体" w:hint="eastAsia"/>
        </w:rPr>
      </w:pPr>
      <w:r>
        <w:rPr>
          <w:rFonts w:ascii="宋体" w:hAnsi="宋体" w:hint="eastAsia"/>
        </w:rPr>
        <w:t xml:space="preserve">1、项目作为单独的法人实体而建立。 </w:t>
      </w:r>
    </w:p>
    <w:p w:rsidR="00707649" w:rsidRDefault="00707649">
      <w:pPr>
        <w:ind w:firstLineChars="200" w:firstLine="480"/>
        <w:rPr>
          <w:rFonts w:ascii="宋体" w:hAnsi="宋体" w:hint="eastAsia"/>
        </w:rPr>
      </w:pPr>
      <w:r>
        <w:rPr>
          <w:rFonts w:ascii="宋体" w:hAnsi="宋体" w:hint="eastAsia"/>
        </w:rPr>
        <w:t>2、涉及大量的负债资金,负债通常占资本的65%—75%。</w:t>
      </w:r>
    </w:p>
    <w:p w:rsidR="00707649" w:rsidRDefault="00707649">
      <w:pPr>
        <w:ind w:firstLineChars="200" w:firstLine="480"/>
        <w:rPr>
          <w:rFonts w:ascii="宋体" w:hAnsi="宋体" w:hint="eastAsia"/>
        </w:rPr>
      </w:pPr>
      <w:r>
        <w:rPr>
          <w:rFonts w:ascii="宋体" w:hAnsi="宋体" w:hint="eastAsia"/>
        </w:rPr>
        <w:t>3、借款人是项目的直接债务人,项目主办人提供的担保是有限的。对借款人的追索主要不是对主办公司,而是对项目的资产或项目的潜在现金流量。</w:t>
      </w:r>
    </w:p>
    <w:p w:rsidR="00707649" w:rsidRDefault="00707649">
      <w:pPr>
        <w:ind w:firstLineChars="200" w:firstLine="480"/>
        <w:rPr>
          <w:rFonts w:ascii="宋体" w:hAnsi="宋体" w:hint="eastAsia"/>
        </w:rPr>
      </w:pPr>
      <w:r>
        <w:rPr>
          <w:rFonts w:ascii="宋体" w:hAnsi="宋体" w:hint="eastAsia"/>
        </w:rPr>
        <w:t>4、第三方(供应商、政府机构)的承诺是信贷支持的重要部分。</w:t>
      </w:r>
    </w:p>
    <w:p w:rsidR="00707649" w:rsidRDefault="00707649">
      <w:pPr>
        <w:ind w:firstLineChars="197" w:firstLine="473"/>
        <w:rPr>
          <w:rFonts w:ascii="宋体" w:hAnsi="宋体" w:hint="eastAsia"/>
        </w:rPr>
      </w:pPr>
      <w:r>
        <w:rPr>
          <w:rFonts w:ascii="宋体" w:hAnsi="宋体" w:hint="eastAsia"/>
        </w:rPr>
        <w:t>5、项目主办公司对借款人担保一般不包括项目涉及的所有风险。</w:t>
      </w:r>
    </w:p>
    <w:p w:rsidR="00707649" w:rsidRDefault="00707649">
      <w:pPr>
        <w:ind w:firstLineChars="193" w:firstLine="463"/>
        <w:rPr>
          <w:rFonts w:ascii="宋体" w:hAnsi="宋体" w:hint="eastAsia"/>
        </w:rPr>
      </w:pPr>
      <w:r>
        <w:rPr>
          <w:rFonts w:ascii="宋体" w:hAnsi="宋体" w:hint="eastAsia"/>
        </w:rPr>
        <w:t xml:space="preserve">6、项目的负债同主办公司的资产负债表的负债分开,因而对公司的信用能力只有较低的影响。 </w:t>
      </w:r>
    </w:p>
    <w:p w:rsidR="00707649" w:rsidRDefault="00707649">
      <w:pPr>
        <w:pStyle w:val="5"/>
        <w:numPr>
          <w:ilvl w:val="0"/>
          <w:numId w:val="0"/>
        </w:numPr>
        <w:spacing w:line="240" w:lineRule="auto"/>
        <w:rPr>
          <w:rFonts w:hint="eastAsia"/>
          <w:szCs w:val="24"/>
        </w:rPr>
      </w:pPr>
      <w:r>
        <w:rPr>
          <w:rFonts w:hint="eastAsia"/>
          <w:szCs w:val="24"/>
        </w:rPr>
        <w:t>三、</w:t>
      </w:r>
      <w:r>
        <w:rPr>
          <w:rFonts w:hint="eastAsia"/>
          <w:szCs w:val="24"/>
        </w:rPr>
        <w:t xml:space="preserve"> BOT</w:t>
      </w:r>
      <w:r>
        <w:rPr>
          <w:rFonts w:hint="eastAsia"/>
          <w:szCs w:val="24"/>
        </w:rPr>
        <w:t>项目融资</w:t>
      </w:r>
    </w:p>
    <w:p w:rsidR="00707649" w:rsidRDefault="00707649">
      <w:pPr>
        <w:ind w:firstLineChars="196" w:firstLine="471"/>
        <w:rPr>
          <w:rFonts w:ascii="宋体" w:hAnsi="宋体" w:hint="eastAsia"/>
          <w:b/>
        </w:rPr>
      </w:pPr>
      <w:r>
        <w:rPr>
          <w:rFonts w:ascii="宋体" w:hAnsi="宋体" w:hint="eastAsia"/>
          <w:b/>
        </w:rPr>
        <w:t>1、</w:t>
      </w:r>
      <w:r>
        <w:rPr>
          <w:rFonts w:hint="eastAsia"/>
          <w:b/>
          <w:szCs w:val="24"/>
        </w:rPr>
        <w:t>BOT</w:t>
      </w:r>
      <w:r>
        <w:rPr>
          <w:rFonts w:hint="eastAsia"/>
          <w:b/>
          <w:szCs w:val="24"/>
        </w:rPr>
        <w:t>项目融资的业务定义</w:t>
      </w:r>
    </w:p>
    <w:p w:rsidR="00707649" w:rsidRDefault="00707649">
      <w:pPr>
        <w:ind w:firstLineChars="196" w:firstLine="470"/>
        <w:rPr>
          <w:rFonts w:ascii="宋体" w:hAnsi="宋体" w:hint="eastAsia"/>
        </w:rPr>
      </w:pPr>
      <w:r>
        <w:rPr>
          <w:rFonts w:ascii="宋体" w:hAnsi="宋体" w:hint="eastAsia"/>
        </w:rPr>
        <w:t>B</w:t>
      </w:r>
      <w:r>
        <w:rPr>
          <w:rFonts w:ascii="宋体" w:hAnsi="宋体"/>
        </w:rPr>
        <w:t>O</w:t>
      </w:r>
      <w:r>
        <w:rPr>
          <w:rFonts w:ascii="宋体" w:hAnsi="宋体" w:hint="eastAsia"/>
        </w:rPr>
        <w:t xml:space="preserve">T（Build—Operate—Transfer）项目融资是指私营机构参与国家公共基础设施项目,并与政府机构形成一种“伙伴”关系, 在互利互惠的基础上分配该项目的资源、风险和利益的融资方式。 </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rPr>
      </w:pPr>
      <w:r>
        <w:rPr>
          <w:rFonts w:ascii="宋体" w:hAnsi="宋体" w:hint="eastAsia"/>
          <w:b/>
        </w:rPr>
        <w:t>2、BOT项目融资的特点</w:t>
      </w:r>
    </w:p>
    <w:p w:rsidR="00707649" w:rsidRDefault="00707649">
      <w:pPr>
        <w:ind w:firstLine="549"/>
        <w:rPr>
          <w:rFonts w:ascii="宋体" w:hAnsi="宋体" w:hint="eastAsia"/>
        </w:rPr>
      </w:pPr>
      <w:r>
        <w:rPr>
          <w:rFonts w:ascii="宋体" w:hAnsi="宋体" w:hint="eastAsia"/>
        </w:rPr>
        <w:t xml:space="preserve">BOT项目融资的特点是私人投资者组成项目公司,从项目所在国政府获取“特许权协议"作为项目开发和安排融资的基础。其中“特许权协议”包括: </w:t>
      </w:r>
    </w:p>
    <w:p w:rsidR="00707649" w:rsidRDefault="00707649">
      <w:pPr>
        <w:ind w:firstLine="549"/>
        <w:rPr>
          <w:rFonts w:ascii="宋体" w:hAnsi="宋体" w:hint="eastAsia"/>
        </w:rPr>
      </w:pPr>
      <w:r>
        <w:rPr>
          <w:rFonts w:ascii="宋体" w:hAnsi="宋体" w:hint="eastAsia"/>
        </w:rPr>
        <w:t xml:space="preserve">（1）批准项目公司建设开发和经营项目,并给予使用土地、获取原材料等方面的便利条件。 </w:t>
      </w:r>
    </w:p>
    <w:p w:rsidR="00707649" w:rsidRDefault="00707649">
      <w:pPr>
        <w:ind w:firstLine="549"/>
        <w:rPr>
          <w:rFonts w:ascii="宋体" w:hAnsi="宋体" w:hint="eastAsia"/>
        </w:rPr>
      </w:pPr>
      <w:r>
        <w:rPr>
          <w:rFonts w:ascii="宋体" w:hAnsi="宋体" w:hint="eastAsia"/>
        </w:rPr>
        <w:t>（2）政府按照固定价格购买项目产品(如发电项目)或政府担保项目可以获得最低收入。</w:t>
      </w:r>
    </w:p>
    <w:p w:rsidR="00707649" w:rsidRDefault="00707649">
      <w:pPr>
        <w:ind w:firstLine="549"/>
        <w:rPr>
          <w:rFonts w:ascii="宋体" w:hAnsi="宋体" w:hint="eastAsia"/>
        </w:rPr>
      </w:pPr>
      <w:r>
        <w:rPr>
          <w:rFonts w:ascii="宋体" w:hAnsi="宋体" w:hint="eastAsia"/>
        </w:rPr>
        <w:t>（3）在特许权协议终止时,政府已固定价格或无偿收回整个项目。融资安排中一般要求项目公司特许权协议的权益转让给贷款银团作为抵押,有时贷款银行要求政府提供一定的从属贷款或贷款担保作为融资的附加条件。</w:t>
      </w:r>
    </w:p>
    <w:p w:rsidR="00707649" w:rsidRDefault="00707649">
      <w:pPr>
        <w:ind w:firstLine="549"/>
        <w:rPr>
          <w:rFonts w:ascii="宋体" w:hAnsi="宋体" w:hint="eastAsia"/>
        </w:rPr>
      </w:pPr>
      <w:r>
        <w:rPr>
          <w:rFonts w:ascii="宋体" w:hAnsi="宋体" w:hint="eastAsia"/>
        </w:rPr>
        <w:t>（4）项目所在国政府为项目建设和经营提供一种特许权协议 （C</w:t>
      </w:r>
      <w:r>
        <w:rPr>
          <w:rFonts w:ascii="宋体" w:hAnsi="宋体"/>
        </w:rPr>
        <w:t>oncess</w:t>
      </w:r>
      <w:r>
        <w:rPr>
          <w:rFonts w:ascii="宋体" w:hAnsi="宋体" w:hint="eastAsia"/>
        </w:rPr>
        <w:t>ion Agreement）作为项目融资的信用保证基础。</w:t>
      </w:r>
    </w:p>
    <w:p w:rsidR="00707649" w:rsidRDefault="00707649">
      <w:pPr>
        <w:ind w:firstLine="549"/>
        <w:rPr>
          <w:rFonts w:ascii="宋体" w:hAnsi="宋体" w:hint="eastAsia"/>
        </w:rPr>
      </w:pPr>
      <w:r>
        <w:rPr>
          <w:rFonts w:ascii="宋体" w:hAnsi="宋体" w:hint="eastAsia"/>
        </w:rPr>
        <w:t>（5）由本国公司或外国公司作为项目的投资者和经营者筹集资金和建设基础设施项目,承担风险。</w:t>
      </w:r>
    </w:p>
    <w:p w:rsidR="00707649" w:rsidRDefault="00707649">
      <w:pPr>
        <w:ind w:firstLine="549"/>
        <w:rPr>
          <w:rFonts w:ascii="宋体" w:hAnsi="宋体" w:hint="eastAsia"/>
        </w:rPr>
      </w:pPr>
      <w:r>
        <w:rPr>
          <w:rFonts w:ascii="宋体" w:hAnsi="宋体" w:hint="eastAsia"/>
        </w:rPr>
        <w:t>（6）项目公司在特许期限内拥有、运营和维护这项设施,并通过收取使用费或服务费用,回收投资并取得合理的利润。特许期满后,这项基础设施的所有权无偿移交给政府。</w:t>
      </w:r>
    </w:p>
    <w:p w:rsidR="00707649" w:rsidRDefault="00707649">
      <w:pPr>
        <w:ind w:firstLine="549"/>
        <w:rPr>
          <w:rFonts w:ascii="宋体" w:hAnsi="宋体" w:hint="eastAsia"/>
        </w:rPr>
      </w:pPr>
      <w:r>
        <w:rPr>
          <w:rFonts w:ascii="宋体" w:hAnsi="宋体" w:hint="eastAsia"/>
        </w:rPr>
        <w:t>（7）运用BOT方式承建的工程一般都是大型资本、技术密集型项目，主要集中在市政、道路、交通、电力、通讯、环保等方面。</w:t>
      </w:r>
    </w:p>
    <w:p w:rsidR="00707649" w:rsidRDefault="00707649">
      <w:pPr>
        <w:ind w:firstLine="549"/>
        <w:rPr>
          <w:rFonts w:ascii="宋体" w:hAnsi="宋体" w:hint="eastAsia"/>
        </w:rPr>
      </w:pPr>
      <w:r>
        <w:rPr>
          <w:rFonts w:ascii="宋体" w:hAnsi="宋体" w:hint="eastAsia"/>
        </w:rPr>
        <w:t>（8）B</w:t>
      </w:r>
      <w:r>
        <w:rPr>
          <w:rFonts w:ascii="宋体" w:hAnsi="宋体"/>
        </w:rPr>
        <w:t>O</w:t>
      </w:r>
      <w:r>
        <w:rPr>
          <w:rFonts w:ascii="宋体" w:hAnsi="宋体" w:hint="eastAsia"/>
        </w:rPr>
        <w:t>T演化方式还有B</w:t>
      </w:r>
      <w:r>
        <w:rPr>
          <w:rFonts w:ascii="宋体" w:hAnsi="宋体"/>
        </w:rPr>
        <w:t>OO</w:t>
      </w:r>
      <w:r>
        <w:rPr>
          <w:rFonts w:ascii="宋体" w:hAnsi="宋体" w:hint="eastAsia"/>
        </w:rPr>
        <w:t>（建设—经营—拥有），BOOT （建设经营—拥有—转让），BLT（建设—租赁—转让人），BT</w:t>
      </w:r>
      <w:r>
        <w:rPr>
          <w:rFonts w:ascii="宋体" w:hAnsi="宋体"/>
        </w:rPr>
        <w:t>O</w:t>
      </w:r>
      <w:r>
        <w:rPr>
          <w:rFonts w:ascii="宋体" w:hAnsi="宋体" w:hint="eastAsia"/>
        </w:rPr>
        <w:t xml:space="preserve">（建造—转让—经营）等。 </w:t>
      </w:r>
    </w:p>
    <w:p w:rsidR="00707649" w:rsidRDefault="00707649">
      <w:pPr>
        <w:pStyle w:val="5"/>
        <w:numPr>
          <w:ilvl w:val="0"/>
          <w:numId w:val="0"/>
        </w:numPr>
        <w:spacing w:line="240" w:lineRule="auto"/>
        <w:rPr>
          <w:rFonts w:hint="eastAsia"/>
          <w:szCs w:val="24"/>
        </w:rPr>
      </w:pPr>
      <w:r>
        <w:rPr>
          <w:rFonts w:hint="eastAsia"/>
          <w:szCs w:val="24"/>
        </w:rPr>
        <w:t>四、</w:t>
      </w:r>
      <w:r>
        <w:rPr>
          <w:rFonts w:hint="eastAsia"/>
          <w:szCs w:val="24"/>
        </w:rPr>
        <w:t xml:space="preserve"> </w:t>
      </w:r>
      <w:r>
        <w:rPr>
          <w:rFonts w:hint="eastAsia"/>
          <w:szCs w:val="24"/>
        </w:rPr>
        <w:t>票据贴现</w:t>
      </w:r>
    </w:p>
    <w:p w:rsidR="00707649" w:rsidRDefault="00707649">
      <w:pPr>
        <w:ind w:firstLineChars="196" w:firstLine="471"/>
        <w:rPr>
          <w:rFonts w:ascii="宋体" w:hAnsi="宋体" w:hint="eastAsia"/>
          <w:b/>
        </w:rPr>
      </w:pPr>
      <w:r>
        <w:rPr>
          <w:rFonts w:ascii="宋体" w:hAnsi="宋体" w:hint="eastAsia"/>
          <w:b/>
        </w:rPr>
        <w:t>1、票据贴现的业务定义</w:t>
      </w:r>
    </w:p>
    <w:p w:rsidR="00707649" w:rsidRDefault="00707649">
      <w:pPr>
        <w:ind w:firstLineChars="196" w:firstLine="470"/>
        <w:rPr>
          <w:rFonts w:ascii="宋体" w:hAnsi="宋体" w:hint="eastAsia"/>
        </w:rPr>
      </w:pPr>
      <w:r>
        <w:rPr>
          <w:rFonts w:ascii="宋体" w:hAnsi="宋体" w:hint="eastAsia"/>
        </w:rPr>
        <w:t>票据贴现是收款人或持票人在资金不足时，将未到期的票据向银行申请贴现，银行按票面金额扣除贴现利息后将余额支付给收款人的一项银行授信业务。</w:t>
      </w:r>
    </w:p>
    <w:p w:rsidR="00707649" w:rsidRDefault="00707649">
      <w:pPr>
        <w:ind w:firstLine="549"/>
        <w:rPr>
          <w:rFonts w:ascii="宋体" w:hAnsi="宋体" w:hint="eastAsia"/>
        </w:rPr>
      </w:pPr>
      <w:r>
        <w:rPr>
          <w:rFonts w:ascii="宋体" w:hAnsi="宋体" w:hint="eastAsia"/>
        </w:rPr>
        <w:t>票据一经贴现即归贴现银行所有，贴现银行到期可凭票直接向承兑银行收取票款。所以，票据贴现可以看作是银行以购买未到期票据的方式向企业发放贷款。商业银行贴现的票据主要包括银行承兑汇票、商业承兑汇票、商业期票和政府债券本息等，我国现行的票据贴现主要是指对银行承兑汇票的贴现。</w:t>
      </w:r>
    </w:p>
    <w:p w:rsidR="00707649" w:rsidRDefault="00707649">
      <w:pPr>
        <w:ind w:firstLine="549"/>
        <w:rPr>
          <w:rFonts w:ascii="宋体" w:hAnsi="宋体" w:hint="eastAsia"/>
        </w:rPr>
      </w:pPr>
    </w:p>
    <w:p w:rsidR="00707649" w:rsidRDefault="00707649">
      <w:pPr>
        <w:ind w:firstLineChars="200" w:firstLine="480"/>
        <w:rPr>
          <w:rFonts w:ascii="宋体" w:hAnsi="宋体" w:hint="eastAsia"/>
        </w:rPr>
      </w:pPr>
      <w:r>
        <w:rPr>
          <w:rFonts w:ascii="宋体" w:hAnsi="宋体" w:hint="eastAsia"/>
          <w:b/>
        </w:rPr>
        <w:t>2、企业申办票据贴现应具备的条件</w:t>
      </w:r>
    </w:p>
    <w:p w:rsidR="00707649" w:rsidRDefault="00707649">
      <w:pPr>
        <w:ind w:firstLineChars="200" w:firstLine="480"/>
        <w:rPr>
          <w:rFonts w:ascii="宋体" w:hAnsi="宋体" w:hint="eastAsia"/>
        </w:rPr>
      </w:pPr>
      <w:r>
        <w:rPr>
          <w:rFonts w:ascii="宋体" w:hAnsi="宋体" w:hint="eastAsia"/>
        </w:rPr>
        <w:t xml:space="preserve">（l）应该是按照《中华人民共和国票据法》规定签发的有效汇票，基本要素齐全。 </w:t>
      </w:r>
    </w:p>
    <w:p w:rsidR="00707649" w:rsidRDefault="00707649">
      <w:pPr>
        <w:ind w:firstLineChars="200" w:firstLine="480"/>
        <w:rPr>
          <w:rFonts w:ascii="宋体" w:hAnsi="宋体" w:hint="eastAsia"/>
        </w:rPr>
      </w:pPr>
      <w:r>
        <w:rPr>
          <w:rFonts w:ascii="宋体" w:hAnsi="宋体" w:hint="eastAsia"/>
        </w:rPr>
        <w:t xml:space="preserve">（2）单张汇票金额不超过1个亿。 </w:t>
      </w:r>
    </w:p>
    <w:p w:rsidR="00707649" w:rsidRDefault="00707649">
      <w:pPr>
        <w:ind w:firstLineChars="200" w:firstLine="480"/>
        <w:rPr>
          <w:rFonts w:ascii="宋体" w:hAnsi="宋体" w:hint="eastAsia"/>
        </w:rPr>
      </w:pPr>
      <w:r>
        <w:rPr>
          <w:rFonts w:ascii="宋体" w:hAnsi="宋体" w:hint="eastAsia"/>
        </w:rPr>
        <w:t>（3）汇票的签发和取得必须遵循诚实守信的原则，并以真实合法的交易关系和债务关系为基础。</w:t>
      </w:r>
    </w:p>
    <w:p w:rsidR="00707649" w:rsidRDefault="00707649">
      <w:pPr>
        <w:ind w:firstLineChars="200" w:firstLine="480"/>
        <w:rPr>
          <w:rFonts w:ascii="宋体" w:hAnsi="宋体" w:hint="eastAsia"/>
        </w:rPr>
      </w:pPr>
      <w:r>
        <w:rPr>
          <w:rFonts w:ascii="宋体" w:hAnsi="宋体" w:hint="eastAsia"/>
        </w:rPr>
        <w:t xml:space="preserve">（4）承兑行具有银行认可的承兑人资格。 </w:t>
      </w:r>
    </w:p>
    <w:p w:rsidR="00707649" w:rsidRDefault="00707649">
      <w:pPr>
        <w:ind w:firstLineChars="200" w:firstLine="480"/>
        <w:rPr>
          <w:rFonts w:ascii="宋体" w:hAnsi="宋体" w:hint="eastAsia"/>
        </w:rPr>
      </w:pPr>
      <w:r>
        <w:rPr>
          <w:rFonts w:ascii="宋体" w:hAnsi="宋体" w:hint="eastAsia"/>
        </w:rPr>
        <w:t>（5）企业在我行开立存款账户。</w:t>
      </w:r>
    </w:p>
    <w:p w:rsidR="00707649" w:rsidRDefault="00707649">
      <w:pPr>
        <w:ind w:firstLineChars="200" w:firstLine="480"/>
        <w:rPr>
          <w:rFonts w:ascii="宋体" w:hAnsi="宋体" w:hint="eastAsia"/>
        </w:rPr>
      </w:pPr>
    </w:p>
    <w:p w:rsidR="00707649" w:rsidRDefault="00707649">
      <w:pPr>
        <w:ind w:firstLineChars="200" w:firstLine="480"/>
        <w:rPr>
          <w:rFonts w:ascii="宋体" w:hAnsi="宋体" w:hint="eastAsia"/>
        </w:rPr>
      </w:pPr>
      <w:r>
        <w:rPr>
          <w:rFonts w:ascii="宋体" w:hAnsi="宋体" w:hint="eastAsia"/>
          <w:b/>
        </w:rPr>
        <w:t>3、贴现申请人所需提供的资料包括</w:t>
      </w:r>
      <w:r>
        <w:rPr>
          <w:rFonts w:ascii="宋体" w:hAnsi="宋体" w:hint="eastAsia"/>
        </w:rPr>
        <w:t xml:space="preserve"> </w:t>
      </w:r>
    </w:p>
    <w:p w:rsidR="00707649" w:rsidRDefault="00707649">
      <w:pPr>
        <w:ind w:firstLineChars="200" w:firstLine="480"/>
        <w:rPr>
          <w:rFonts w:ascii="宋体" w:hAnsi="宋体" w:hint="eastAsia"/>
        </w:rPr>
      </w:pPr>
      <w:r>
        <w:rPr>
          <w:rFonts w:ascii="宋体" w:hAnsi="宋体" w:hint="eastAsia"/>
        </w:rPr>
        <w:t xml:space="preserve">（1）贴现申请书。 </w:t>
      </w:r>
    </w:p>
    <w:p w:rsidR="00707649" w:rsidRDefault="00707649">
      <w:pPr>
        <w:ind w:firstLineChars="200" w:firstLine="480"/>
        <w:rPr>
          <w:rFonts w:ascii="宋体" w:hAnsi="宋体" w:hint="eastAsia"/>
        </w:rPr>
      </w:pPr>
      <w:r>
        <w:rPr>
          <w:rFonts w:ascii="宋体" w:hAnsi="宋体" w:hint="eastAsia"/>
        </w:rPr>
        <w:t>（2）未到期的承兑汇票。</w:t>
      </w:r>
    </w:p>
    <w:p w:rsidR="00707649" w:rsidRDefault="00707649">
      <w:pPr>
        <w:ind w:firstLineChars="200" w:firstLine="480"/>
        <w:rPr>
          <w:rFonts w:ascii="宋体" w:hAnsi="宋体" w:hint="eastAsia"/>
        </w:rPr>
      </w:pPr>
      <w:r>
        <w:rPr>
          <w:rFonts w:ascii="宋体" w:hAnsi="宋体" w:hint="eastAsia"/>
        </w:rPr>
        <w:t xml:space="preserve">（3）贴现申请人的企业法人资格证明文件及有关法律文件。 </w:t>
      </w:r>
    </w:p>
    <w:p w:rsidR="00707649" w:rsidRDefault="00707649">
      <w:pPr>
        <w:ind w:firstLineChars="200" w:firstLine="480"/>
        <w:rPr>
          <w:rFonts w:ascii="宋体" w:hAnsi="宋体" w:hint="eastAsia"/>
        </w:rPr>
      </w:pPr>
      <w:r>
        <w:rPr>
          <w:rFonts w:ascii="宋体" w:hAnsi="宋体" w:hint="eastAsia"/>
        </w:rPr>
        <w:t xml:space="preserve">（4）经年审合格的企业(法人)营业执照正本及复印件。 </w:t>
      </w:r>
    </w:p>
    <w:p w:rsidR="00707649" w:rsidRDefault="00707649">
      <w:pPr>
        <w:ind w:firstLineChars="200" w:firstLine="480"/>
        <w:rPr>
          <w:rFonts w:ascii="宋体" w:hAnsi="宋体" w:hint="eastAsia"/>
        </w:rPr>
      </w:pPr>
      <w:r>
        <w:rPr>
          <w:rFonts w:ascii="宋体" w:hAnsi="宋体" w:hint="eastAsia"/>
        </w:rPr>
        <w:t>（5）企业法人代表证明书或授权委托书，董事会决议及公司章程。</w:t>
      </w:r>
    </w:p>
    <w:p w:rsidR="00707649" w:rsidRDefault="00707649">
      <w:pPr>
        <w:ind w:firstLineChars="200" w:firstLine="480"/>
        <w:rPr>
          <w:rFonts w:ascii="宋体" w:hAnsi="宋体" w:hint="eastAsia"/>
        </w:rPr>
      </w:pPr>
      <w:r>
        <w:rPr>
          <w:rFonts w:ascii="宋体" w:hAnsi="宋体" w:hint="eastAsia"/>
        </w:rPr>
        <w:t xml:space="preserve">（6）贴现申请人与出票人之间的商品交易合同及合同项下的增值税专用发票复印件。 </w:t>
      </w:r>
    </w:p>
    <w:p w:rsidR="00707649" w:rsidRDefault="00707649">
      <w:pPr>
        <w:ind w:firstLineChars="200" w:firstLine="480"/>
        <w:rPr>
          <w:rFonts w:ascii="宋体" w:hAnsi="宋体" w:hint="eastAsia"/>
        </w:rPr>
      </w:pPr>
      <w:r>
        <w:rPr>
          <w:rFonts w:ascii="宋体" w:hAnsi="宋体" w:hint="eastAsia"/>
        </w:rPr>
        <w:t xml:space="preserve">（7）贴现申请人的近期财务报表。 </w:t>
      </w:r>
    </w:p>
    <w:p w:rsidR="00707649" w:rsidRDefault="00707649">
      <w:pPr>
        <w:ind w:firstLineChars="200" w:firstLine="480"/>
        <w:rPr>
          <w:rFonts w:ascii="宋体" w:hAnsi="宋体" w:hint="eastAsia"/>
        </w:rPr>
      </w:pPr>
    </w:p>
    <w:p w:rsidR="00707649" w:rsidRDefault="00707649">
      <w:pPr>
        <w:ind w:firstLineChars="196" w:firstLine="471"/>
        <w:rPr>
          <w:rFonts w:ascii="宋体" w:hAnsi="宋体" w:hint="eastAsia"/>
        </w:rPr>
      </w:pPr>
      <w:r>
        <w:rPr>
          <w:rFonts w:ascii="宋体" w:hAnsi="宋体" w:hint="eastAsia"/>
          <w:b/>
        </w:rPr>
        <w:t>4、票据贴现的操作程序和审查要点</w:t>
      </w:r>
    </w:p>
    <w:p w:rsidR="00707649" w:rsidRDefault="00707649">
      <w:pPr>
        <w:ind w:firstLineChars="200" w:firstLine="480"/>
        <w:rPr>
          <w:rFonts w:ascii="宋体" w:hAnsi="宋体" w:hint="eastAsia"/>
        </w:rPr>
      </w:pPr>
      <w:r>
        <w:rPr>
          <w:rFonts w:ascii="宋体" w:hAnsi="宋体" w:hint="eastAsia"/>
        </w:rPr>
        <w:t xml:space="preserve">（1）营业部门（柜台）向承兑行查询承兑汇票是否真实、有效，并取得承兑行的书面确认。审核如下内容: </w:t>
      </w:r>
      <w:r>
        <w:rPr>
          <w:rFonts w:ascii="宋体" w:hAnsi="宋体"/>
        </w:rPr>
        <w:fldChar w:fldCharType="begin"/>
      </w:r>
      <w:r>
        <w:rPr>
          <w:rFonts w:ascii="宋体" w:hAnsi="宋体"/>
        </w:rPr>
        <w:instrText xml:space="preserve"> eq \o\ac(○,1)</w:instrText>
      </w:r>
      <w:r>
        <w:rPr>
          <w:rFonts w:ascii="宋体" w:hAnsi="宋体"/>
        </w:rPr>
        <w:fldChar w:fldCharType="end"/>
      </w:r>
      <w:r>
        <w:rPr>
          <w:rFonts w:ascii="宋体" w:hAnsi="宋体" w:hint="eastAsia"/>
        </w:rPr>
        <w:t>承兑汇票上的记载是否齐全、真实、合法，印章是否真实、有效、规范。</w:t>
      </w:r>
      <w:r>
        <w:rPr>
          <w:rFonts w:ascii="宋体" w:hAnsi="宋体"/>
        </w:rPr>
        <w:fldChar w:fldCharType="begin"/>
      </w:r>
      <w:r>
        <w:rPr>
          <w:rFonts w:ascii="宋体" w:hAnsi="宋体"/>
        </w:rPr>
        <w:instrText xml:space="preserve"> eq \o\ac(○,2)</w:instrText>
      </w:r>
      <w:r>
        <w:rPr>
          <w:rFonts w:ascii="宋体" w:hAnsi="宋体"/>
        </w:rPr>
        <w:fldChar w:fldCharType="end"/>
      </w:r>
      <w:r>
        <w:rPr>
          <w:rFonts w:ascii="宋体" w:hAnsi="宋体" w:hint="eastAsia"/>
        </w:rPr>
        <w:t xml:space="preserve">承兑汇票背书是否连续，背书手续是否完备。 </w:t>
      </w:r>
    </w:p>
    <w:p w:rsidR="00707649" w:rsidRDefault="00707649">
      <w:pPr>
        <w:ind w:firstLineChars="196" w:firstLine="470"/>
        <w:rPr>
          <w:rFonts w:ascii="宋体" w:hAnsi="宋体" w:hint="eastAsia"/>
        </w:rPr>
      </w:pPr>
      <w:r>
        <w:rPr>
          <w:rFonts w:ascii="宋体" w:hAnsi="宋体" w:hint="eastAsia"/>
        </w:rPr>
        <w:t>（2）营业部门(柜台)审核承兑汇票并签署意见后，连同其他有关材料移交公司业务部门。公司业务部门审查要点:</w:t>
      </w:r>
      <w:r>
        <w:rPr>
          <w:rFonts w:ascii="宋体" w:hAnsi="宋体"/>
        </w:rPr>
        <w:fldChar w:fldCharType="begin"/>
      </w:r>
      <w:r>
        <w:rPr>
          <w:rFonts w:ascii="宋体" w:hAnsi="宋体"/>
        </w:rPr>
        <w:instrText xml:space="preserve"> eq \o\ac(○,1)</w:instrText>
      </w:r>
      <w:r>
        <w:rPr>
          <w:rFonts w:ascii="宋体" w:hAnsi="宋体"/>
        </w:rPr>
        <w:fldChar w:fldCharType="end"/>
      </w:r>
      <w:r>
        <w:rPr>
          <w:rFonts w:ascii="宋体" w:hAnsi="宋体" w:hint="eastAsia"/>
        </w:rPr>
        <w:t>贴现申请人与直接前手(或出票人)之间是否有真实的贸易背景。</w:t>
      </w:r>
      <w:r>
        <w:rPr>
          <w:rFonts w:ascii="宋体" w:hAnsi="宋体"/>
        </w:rPr>
        <w:fldChar w:fldCharType="begin"/>
      </w:r>
      <w:r>
        <w:rPr>
          <w:rFonts w:ascii="宋体" w:hAnsi="宋体"/>
        </w:rPr>
        <w:instrText xml:space="preserve"> eq \o\ac(○,2)</w:instrText>
      </w:r>
      <w:r>
        <w:rPr>
          <w:rFonts w:ascii="宋体" w:hAnsi="宋体"/>
        </w:rPr>
        <w:fldChar w:fldCharType="end"/>
      </w:r>
      <w:r>
        <w:rPr>
          <w:rFonts w:ascii="宋体" w:hAnsi="宋体" w:hint="eastAsia"/>
        </w:rPr>
        <w:t>商品交易合同、贴现凭证、增值税专用发票的内容、金额等条款是否与承兑汇票上所记载的要素相符。</w:t>
      </w:r>
      <w:r>
        <w:rPr>
          <w:rFonts w:ascii="宋体" w:hAnsi="宋体"/>
        </w:rPr>
        <w:fldChar w:fldCharType="begin"/>
      </w:r>
      <w:r>
        <w:rPr>
          <w:rFonts w:ascii="宋体" w:hAnsi="宋体"/>
        </w:rPr>
        <w:instrText xml:space="preserve"> eq \o\ac(○,3)</w:instrText>
      </w:r>
      <w:r>
        <w:rPr>
          <w:rFonts w:ascii="宋体" w:hAnsi="宋体"/>
        </w:rPr>
        <w:fldChar w:fldCharType="end"/>
      </w:r>
      <w:r>
        <w:rPr>
          <w:rFonts w:ascii="宋体" w:hAnsi="宋体" w:hint="eastAsia"/>
        </w:rPr>
        <w:t>贴现申请人的法人资格和有关法律文件的真实性、合法性、有效性。</w:t>
      </w:r>
      <w:r>
        <w:rPr>
          <w:rFonts w:ascii="宋体" w:hAnsi="宋体"/>
        </w:rPr>
        <w:fldChar w:fldCharType="begin"/>
      </w:r>
      <w:r>
        <w:rPr>
          <w:rFonts w:ascii="宋体" w:hAnsi="宋体"/>
        </w:rPr>
        <w:instrText xml:space="preserve"> eq \o\ac(○,4)</w:instrText>
      </w:r>
      <w:r>
        <w:rPr>
          <w:rFonts w:ascii="宋体" w:hAnsi="宋体"/>
        </w:rPr>
        <w:fldChar w:fldCharType="end"/>
      </w:r>
      <w:r>
        <w:rPr>
          <w:rFonts w:ascii="宋体" w:hAnsi="宋体" w:hint="eastAsia"/>
        </w:rPr>
        <w:t>贴现申请人的财务状况和资信状况。</w:t>
      </w:r>
    </w:p>
    <w:p w:rsidR="00707649" w:rsidRDefault="00707649">
      <w:pPr>
        <w:ind w:firstLineChars="196" w:firstLine="470"/>
        <w:rPr>
          <w:rFonts w:ascii="宋体" w:hAnsi="宋体" w:hint="eastAsia"/>
        </w:rPr>
      </w:pPr>
      <w:r>
        <w:rPr>
          <w:rFonts w:ascii="宋体" w:hAnsi="宋体" w:hint="eastAsia"/>
        </w:rPr>
        <w:t xml:space="preserve">（3）公司业务部门签署意见后,连同其他文件资料报送同级风险管理部门审批（对实行授信额度管理客户的贴现业务，公司业务部门可按授信额度管理办法的有关规定办理）。 </w:t>
      </w:r>
    </w:p>
    <w:p w:rsidR="00707649" w:rsidRDefault="00707649">
      <w:pPr>
        <w:ind w:firstLineChars="196" w:firstLine="470"/>
        <w:rPr>
          <w:rFonts w:ascii="宋体" w:hAnsi="宋体" w:hint="eastAsia"/>
        </w:rPr>
      </w:pPr>
      <w:r>
        <w:rPr>
          <w:rFonts w:ascii="宋体" w:hAnsi="宋体" w:hint="eastAsia"/>
        </w:rPr>
        <w:t xml:space="preserve">（4）风险管理部门审批同意后，在《银行承兑汇票贴现审批表》上签署意见，并将材料退回公司业务部门。 </w:t>
      </w:r>
    </w:p>
    <w:p w:rsidR="00707649" w:rsidRDefault="00707649">
      <w:pPr>
        <w:ind w:firstLineChars="196" w:firstLine="470"/>
        <w:rPr>
          <w:rFonts w:ascii="宋体" w:hAnsi="宋体" w:hint="eastAsia"/>
        </w:rPr>
      </w:pPr>
      <w:r>
        <w:rPr>
          <w:rFonts w:hint="eastAsia"/>
        </w:rPr>
        <w:t>（</w:t>
      </w:r>
      <w:r>
        <w:rPr>
          <w:rFonts w:hint="eastAsia"/>
        </w:rPr>
        <w:t>5</w:t>
      </w:r>
      <w:r>
        <w:rPr>
          <w:rFonts w:hint="eastAsia"/>
        </w:rPr>
        <w:t>）营业部门（柜台）根据审批材料办理贴现手续并进行帐务处理。</w:t>
      </w:r>
      <w:r>
        <w:rPr>
          <w:rFonts w:hint="eastAsia"/>
        </w:rPr>
        <w:t xml:space="preserve"> </w:t>
      </w:r>
    </w:p>
    <w:p w:rsidR="00707649" w:rsidRDefault="00707649">
      <w:pPr>
        <w:pStyle w:val="70"/>
        <w:rPr>
          <w:rFonts w:hint="eastAsia"/>
        </w:rPr>
      </w:pPr>
      <w:r>
        <w:rPr>
          <w:rFonts w:hint="eastAsia"/>
        </w:rPr>
        <w:t>福费庭</w:t>
      </w:r>
    </w:p>
    <w:p w:rsidR="00707649" w:rsidRDefault="00707649">
      <w:pPr>
        <w:pStyle w:val="4"/>
        <w:numPr>
          <w:ilvl w:val="0"/>
          <w:numId w:val="0"/>
        </w:numPr>
        <w:spacing w:line="240" w:lineRule="auto"/>
        <w:rPr>
          <w:rFonts w:hint="eastAsia"/>
        </w:rPr>
      </w:pPr>
      <w:r>
        <w:rPr>
          <w:rFonts w:ascii="宋体" w:hAnsi="宋体" w:hint="eastAsia"/>
        </w:rPr>
        <w:t>一、福费廷的业务定义</w:t>
      </w:r>
    </w:p>
    <w:p w:rsidR="00707649" w:rsidRDefault="00707649">
      <w:pPr>
        <w:ind w:firstLine="425"/>
        <w:rPr>
          <w:rFonts w:ascii="宋体" w:hAnsi="宋体" w:hint="eastAsia"/>
        </w:rPr>
      </w:pPr>
      <w:r>
        <w:rPr>
          <w:rFonts w:ascii="宋体" w:hAnsi="宋体" w:hint="eastAsia"/>
        </w:rPr>
        <w:t>福费廷也称包买票据或票据买断，指中国银行作为包买商从出口商那里无追索权地购买由银行承兑/承付或保付的汇票或债权，而向出口商提供融资的业务。</w:t>
      </w:r>
    </w:p>
    <w:p w:rsidR="00707649" w:rsidRDefault="00707649">
      <w:pPr>
        <w:pStyle w:val="4"/>
        <w:numPr>
          <w:ilvl w:val="0"/>
          <w:numId w:val="0"/>
        </w:numPr>
        <w:spacing w:line="240" w:lineRule="auto"/>
        <w:rPr>
          <w:rFonts w:hint="eastAsia"/>
        </w:rPr>
      </w:pPr>
      <w:r>
        <w:rPr>
          <w:rFonts w:hint="eastAsia"/>
        </w:rPr>
        <w:t>二、使用</w:t>
      </w:r>
      <w:r>
        <w:rPr>
          <w:rFonts w:ascii="宋体" w:hAnsi="宋体" w:hint="eastAsia"/>
        </w:rPr>
        <w:t>福费廷的好处</w:t>
      </w:r>
    </w:p>
    <w:p w:rsidR="00707649" w:rsidRDefault="00707649">
      <w:pPr>
        <w:ind w:firstLineChars="200" w:firstLine="480"/>
        <w:rPr>
          <w:rFonts w:ascii="宋体" w:hAnsi="宋体" w:hint="eastAsia"/>
        </w:rPr>
      </w:pPr>
      <w:r>
        <w:rPr>
          <w:rFonts w:ascii="宋体" w:hAnsi="宋体" w:hint="eastAsia"/>
        </w:rPr>
        <w:t>福费廷对出口商有下述好处：</w:t>
      </w:r>
    </w:p>
    <w:p w:rsidR="00707649" w:rsidRDefault="00707649">
      <w:pPr>
        <w:ind w:firstLineChars="170" w:firstLine="408"/>
        <w:rPr>
          <w:rFonts w:ascii="宋体" w:hAnsi="宋体" w:hint="eastAsia"/>
        </w:rPr>
      </w:pPr>
      <w:r>
        <w:rPr>
          <w:rFonts w:ascii="宋体" w:hAnsi="宋体" w:hint="eastAsia"/>
          <w:b/>
        </w:rPr>
        <w:t>1、终局性融资便利</w:t>
      </w:r>
      <w:r>
        <w:rPr>
          <w:rFonts w:ascii="宋体" w:hAnsi="宋体" w:hint="eastAsia"/>
        </w:rPr>
        <w:t>——福费廷是一种</w:t>
      </w:r>
      <w:r>
        <w:rPr>
          <w:rFonts w:ascii="宋体" w:hAnsi="宋体" w:hint="eastAsia"/>
          <w:b/>
        </w:rPr>
        <w:t>无追索权</w:t>
      </w:r>
      <w:r>
        <w:rPr>
          <w:rFonts w:ascii="宋体" w:hAnsi="宋体" w:hint="eastAsia"/>
        </w:rPr>
        <w:t>的贸易融资便利，出口商一旦取得融资款项，就不必再对债务人偿债与否负责；同时不占用银行授信额度。</w:t>
      </w:r>
    </w:p>
    <w:p w:rsidR="00707649" w:rsidRDefault="00707649">
      <w:pPr>
        <w:ind w:firstLineChars="170" w:firstLine="408"/>
        <w:rPr>
          <w:rFonts w:ascii="宋体" w:hAnsi="宋体" w:hint="eastAsia"/>
        </w:rPr>
      </w:pPr>
      <w:r>
        <w:rPr>
          <w:rFonts w:ascii="宋体" w:hAnsi="宋体" w:hint="eastAsia"/>
          <w:b/>
        </w:rPr>
        <w:t>2、改善现金流量</w:t>
      </w:r>
      <w:r>
        <w:rPr>
          <w:rFonts w:ascii="宋体" w:hAnsi="宋体" w:hint="eastAsia"/>
        </w:rPr>
        <w:t>——将远期收款变为当期现金流入，有利于出口商改善财务状况和清偿能力，从而避免资金占压，进一步提高筹资能力；</w:t>
      </w:r>
    </w:p>
    <w:p w:rsidR="00707649" w:rsidRDefault="00707649">
      <w:pPr>
        <w:ind w:firstLineChars="170" w:firstLine="408"/>
        <w:rPr>
          <w:rFonts w:ascii="宋体" w:hAnsi="宋体" w:hint="eastAsia"/>
        </w:rPr>
      </w:pPr>
      <w:r>
        <w:rPr>
          <w:rFonts w:ascii="宋体" w:hAnsi="宋体" w:hint="eastAsia"/>
          <w:b/>
        </w:rPr>
        <w:t>3、节约管理费用</w:t>
      </w:r>
      <w:r>
        <w:rPr>
          <w:rFonts w:ascii="宋体" w:hAnsi="宋体" w:hint="eastAsia"/>
        </w:rPr>
        <w:t>——出口商不再承担资产管理和应收帐款回收的工作及费用，从而大大降低管理费用；</w:t>
      </w:r>
    </w:p>
    <w:p w:rsidR="00707649" w:rsidRDefault="00707649">
      <w:pPr>
        <w:ind w:firstLineChars="170" w:firstLine="408"/>
        <w:rPr>
          <w:rFonts w:ascii="宋体" w:hAnsi="宋体" w:hint="eastAsia"/>
        </w:rPr>
      </w:pPr>
      <w:r>
        <w:rPr>
          <w:rFonts w:ascii="宋体" w:hAnsi="宋体" w:hint="eastAsia"/>
          <w:b/>
        </w:rPr>
        <w:t>4、提前办理退税---</w:t>
      </w:r>
      <w:r>
        <w:rPr>
          <w:rFonts w:ascii="宋体" w:hAnsi="宋体" w:hint="eastAsia"/>
        </w:rPr>
        <w:t>-办理福费廷业务后客户可立即办理外汇核销及出口退税手续。</w:t>
      </w:r>
    </w:p>
    <w:p w:rsidR="00707649" w:rsidRDefault="00707649">
      <w:pPr>
        <w:ind w:firstLineChars="170" w:firstLine="408"/>
        <w:rPr>
          <w:rFonts w:ascii="宋体" w:hAnsi="宋体" w:hint="eastAsia"/>
        </w:rPr>
      </w:pPr>
      <w:r>
        <w:rPr>
          <w:rFonts w:ascii="宋体" w:hAnsi="宋体" w:hint="eastAsia"/>
          <w:b/>
        </w:rPr>
        <w:t>5、规避各类风险</w:t>
      </w:r>
      <w:r>
        <w:rPr>
          <w:rFonts w:ascii="宋体" w:hAnsi="宋体" w:hint="eastAsia"/>
        </w:rPr>
        <w:t>——叙做福费廷业务后，出口商不再承担远期收款可能产生的利率、汇率、信用以及国家等方面的风险；</w:t>
      </w:r>
    </w:p>
    <w:p w:rsidR="00707649" w:rsidRDefault="00707649">
      <w:pPr>
        <w:ind w:firstLineChars="170" w:firstLine="408"/>
        <w:rPr>
          <w:rFonts w:ascii="宋体" w:hAnsi="宋体" w:hint="eastAsia"/>
        </w:rPr>
      </w:pPr>
      <w:r>
        <w:rPr>
          <w:rFonts w:ascii="宋体" w:hAnsi="宋体" w:hint="eastAsia"/>
          <w:b/>
        </w:rPr>
        <w:t>6、增加贸易机会</w:t>
      </w:r>
      <w:r>
        <w:rPr>
          <w:rFonts w:ascii="宋体" w:hAnsi="宋体" w:hint="eastAsia"/>
        </w:rPr>
        <w:t>——出口商能以延期付款的条件促成与进口商的交易，避免了因进口商资金紧缺无法开展贸易的局面；</w:t>
      </w:r>
    </w:p>
    <w:p w:rsidR="00707649" w:rsidRDefault="00707649">
      <w:pPr>
        <w:ind w:firstLineChars="170" w:firstLine="408"/>
        <w:rPr>
          <w:rFonts w:ascii="宋体" w:hAnsi="宋体" w:hint="eastAsia"/>
          <w:b/>
        </w:rPr>
      </w:pPr>
      <w:r>
        <w:rPr>
          <w:rFonts w:ascii="宋体" w:hAnsi="宋体" w:hint="eastAsia"/>
          <w:b/>
        </w:rPr>
        <w:t>7、实现价格转移</w:t>
      </w:r>
      <w:r>
        <w:rPr>
          <w:rFonts w:ascii="宋体" w:hAnsi="宋体" w:hint="eastAsia"/>
        </w:rPr>
        <w:t>——可以提前了解包买商的报价并将相应的成本转移到价格中去，从而规避融资成本。</w:t>
      </w:r>
    </w:p>
    <w:p w:rsidR="00707649" w:rsidRDefault="00707649">
      <w:pPr>
        <w:pStyle w:val="4"/>
        <w:numPr>
          <w:ilvl w:val="0"/>
          <w:numId w:val="0"/>
        </w:numPr>
        <w:spacing w:line="240" w:lineRule="auto"/>
        <w:rPr>
          <w:rFonts w:hint="eastAsia"/>
        </w:rPr>
      </w:pPr>
      <w:r>
        <w:rPr>
          <w:rFonts w:hint="eastAsia"/>
        </w:rPr>
        <w:t>三、应使用</w:t>
      </w:r>
      <w:r>
        <w:rPr>
          <w:rFonts w:ascii="宋体" w:hAnsi="宋体" w:hint="eastAsia"/>
        </w:rPr>
        <w:t>福费廷的情况</w:t>
      </w:r>
    </w:p>
    <w:p w:rsidR="00707649" w:rsidRDefault="00707649">
      <w:pPr>
        <w:ind w:firstLineChars="170" w:firstLine="408"/>
        <w:rPr>
          <w:rFonts w:ascii="宋体" w:hAnsi="宋体" w:hint="eastAsia"/>
        </w:rPr>
      </w:pPr>
      <w:r>
        <w:rPr>
          <w:rFonts w:ascii="宋体" w:hAnsi="宋体" w:hint="eastAsia"/>
        </w:rPr>
        <w:t>在下述情况下宜选择福费廷：</w:t>
      </w:r>
    </w:p>
    <w:p w:rsidR="00707649" w:rsidRDefault="00707649">
      <w:pPr>
        <w:ind w:firstLineChars="170" w:firstLine="408"/>
        <w:rPr>
          <w:rFonts w:ascii="宋体" w:hAnsi="宋体" w:hint="eastAsia"/>
        </w:rPr>
      </w:pPr>
      <w:r>
        <w:rPr>
          <w:rFonts w:ascii="宋体" w:hAnsi="宋体" w:hint="eastAsia"/>
        </w:rPr>
        <w:t>1、为改善财务报表，需将出口应收帐款从资产负债表中彻底剔除；</w:t>
      </w:r>
    </w:p>
    <w:p w:rsidR="00707649" w:rsidRDefault="00707649">
      <w:pPr>
        <w:ind w:firstLineChars="170" w:firstLine="408"/>
        <w:rPr>
          <w:rFonts w:ascii="宋体" w:hAnsi="宋体" w:hint="eastAsia"/>
        </w:rPr>
      </w:pPr>
      <w:r>
        <w:rPr>
          <w:rFonts w:ascii="宋体" w:hAnsi="宋体" w:hint="eastAsia"/>
        </w:rPr>
        <w:t>2、应收帐款收回前遇到其他投资机会，且预期收益高于福费廷全部收费；</w:t>
      </w:r>
    </w:p>
    <w:p w:rsidR="00707649" w:rsidRDefault="00707649">
      <w:pPr>
        <w:ind w:firstLineChars="170" w:firstLine="408"/>
        <w:rPr>
          <w:rFonts w:ascii="宋体" w:hAnsi="宋体" w:hint="eastAsia"/>
        </w:rPr>
      </w:pPr>
      <w:r>
        <w:rPr>
          <w:rFonts w:ascii="宋体" w:hAnsi="宋体" w:hint="eastAsia"/>
        </w:rPr>
        <w:t>3、应收帐款收回前遇到资金周转困难，且不愿接受带追索权的融资形式或占用宝贵的银行授信额度。</w:t>
      </w:r>
    </w:p>
    <w:p w:rsidR="00707649" w:rsidRDefault="00707649">
      <w:pPr>
        <w:pStyle w:val="4"/>
        <w:numPr>
          <w:ilvl w:val="0"/>
          <w:numId w:val="0"/>
        </w:numPr>
        <w:spacing w:line="240" w:lineRule="auto"/>
        <w:rPr>
          <w:rFonts w:hint="eastAsia"/>
        </w:rPr>
      </w:pPr>
      <w:r>
        <w:rPr>
          <w:rFonts w:hint="eastAsia"/>
        </w:rPr>
        <w:t>四、福费廷业务流程</w:t>
      </w:r>
    </w:p>
    <w:p w:rsidR="00707649" w:rsidRDefault="00707649">
      <w:pPr>
        <w:rPr>
          <w:rFonts w:ascii="宋体" w:hAnsi="宋体" w:hint="eastAsia"/>
        </w:rPr>
      </w:pPr>
      <w:r>
        <w:rPr>
          <w:rFonts w:ascii="宋体" w:hAnsi="宋体"/>
          <w:b/>
          <w:noProof/>
        </w:rPr>
        <w:pict>
          <v:rect id="_x0000_s1194" style="position:absolute;left:0;text-align:left;margin-left:261pt;margin-top:7.8pt;width:99pt;height:54.6pt;z-index:162" o:allowincell="f">
            <v:shadow on="t"/>
            <v:textbox style="mso-next-textbox:#_x0000_s1194">
              <w:txbxContent>
                <w:p w:rsidR="00707649" w:rsidRDefault="00707649">
                  <w:pPr>
                    <w:jc w:val="center"/>
                    <w:rPr>
                      <w:rFonts w:eastAsia="仿宋_GB2312" w:hint="eastAsia"/>
                    </w:rPr>
                  </w:pPr>
                  <w:r>
                    <w:rPr>
                      <w:rFonts w:eastAsia="仿宋_GB2312" w:hint="eastAsia"/>
                    </w:rPr>
                    <w:t>中国银行（交单行</w:t>
                  </w:r>
                  <w:r>
                    <w:rPr>
                      <w:rFonts w:eastAsia="仿宋_GB2312" w:hint="eastAsia"/>
                    </w:rPr>
                    <w:t>/</w:t>
                  </w:r>
                  <w:r>
                    <w:rPr>
                      <w:rFonts w:eastAsia="仿宋_GB2312" w:hint="eastAsia"/>
                    </w:rPr>
                    <w:t>包买商）</w:t>
                  </w:r>
                </w:p>
              </w:txbxContent>
            </v:textbox>
          </v:rect>
        </w:pict>
      </w:r>
      <w:r>
        <w:rPr>
          <w:rFonts w:ascii="宋体" w:hAnsi="宋体"/>
          <w:b/>
          <w:noProof/>
        </w:rPr>
        <w:pict>
          <v:rect id="_x0000_s1193" style="position:absolute;left:0;text-align:left;margin-left:1in;margin-top:7.8pt;width:99pt;height:54.6pt;z-index:161" o:allowincell="f">
            <v:shadow on="t"/>
            <v:textbox style="mso-next-textbox:#_x0000_s1193">
              <w:txbxContent>
                <w:p w:rsidR="00707649" w:rsidRDefault="00707649">
                  <w:pPr>
                    <w:jc w:val="center"/>
                    <w:rPr>
                      <w:rFonts w:eastAsia="仿宋_GB2312" w:hint="eastAsia"/>
                      <w:sz w:val="28"/>
                    </w:rPr>
                  </w:pPr>
                  <w:r>
                    <w:rPr>
                      <w:rFonts w:eastAsia="仿宋_GB2312" w:hint="eastAsia"/>
                      <w:sz w:val="28"/>
                    </w:rPr>
                    <w:t>出口商</w:t>
                  </w:r>
                </w:p>
              </w:txbxContent>
            </v:textbox>
          </v:rect>
        </w:pict>
      </w:r>
      <w:r>
        <w:rPr>
          <w:rFonts w:ascii="宋体" w:hAnsi="宋体" w:hint="eastAsia"/>
          <w:b/>
        </w:rPr>
        <w:t xml:space="preserve">                              </w:t>
      </w:r>
      <w:r>
        <w:rPr>
          <w:rFonts w:ascii="宋体" w:hAnsi="宋体" w:hint="eastAsia"/>
        </w:rPr>
        <w:t>1.福费廷协议</w:t>
      </w:r>
    </w:p>
    <w:p w:rsidR="00707649" w:rsidRDefault="00707649">
      <w:pPr>
        <w:rPr>
          <w:rFonts w:ascii="宋体" w:hAnsi="宋体" w:hint="eastAsia"/>
        </w:rPr>
      </w:pPr>
      <w:r>
        <w:rPr>
          <w:rFonts w:ascii="宋体" w:hAnsi="宋体"/>
          <w:noProof/>
        </w:rPr>
        <w:pict>
          <v:line id="_x0000_s1199" style="position:absolute;left:0;text-align:left;flip:x;z-index:167" from="171pt,0" to="261pt,0" o:allowincell="f">
            <v:stroke startarrow="block" endarrow="block"/>
          </v:line>
        </w:pict>
      </w:r>
      <w:r>
        <w:rPr>
          <w:rFonts w:ascii="宋体" w:hAnsi="宋体" w:hint="eastAsia"/>
        </w:rPr>
        <w:t xml:space="preserve">                              2.提交单据</w:t>
      </w:r>
    </w:p>
    <w:p w:rsidR="00707649" w:rsidRDefault="00707649">
      <w:pPr>
        <w:rPr>
          <w:rFonts w:ascii="宋体" w:hAnsi="宋体" w:hint="eastAsia"/>
        </w:rPr>
      </w:pPr>
      <w:r>
        <w:rPr>
          <w:rFonts w:ascii="宋体" w:hAnsi="宋体"/>
          <w:noProof/>
        </w:rPr>
        <w:pict>
          <v:line id="_x0000_s1196" style="position:absolute;left:0;text-align:left;z-index:164" from="171pt,0" to="261pt,0" o:allowincell="f">
            <v:stroke endarrow="block"/>
          </v:line>
        </w:pict>
      </w:r>
    </w:p>
    <w:p w:rsidR="00707649" w:rsidRDefault="00707649">
      <w:pPr>
        <w:rPr>
          <w:rFonts w:ascii="宋体" w:hAnsi="宋体" w:hint="eastAsia"/>
        </w:rPr>
      </w:pPr>
      <w:r>
        <w:rPr>
          <w:rFonts w:ascii="宋体" w:hAnsi="宋体"/>
          <w:noProof/>
        </w:rPr>
        <w:pict>
          <v:line id="_x0000_s1201" style="position:absolute;left:0;text-align:left;flip:x;z-index:169" from="171pt,0" to="261pt,0" o:allowincell="f">
            <v:stroke endarrow="block"/>
          </v:line>
        </w:pict>
      </w:r>
      <w:r>
        <w:rPr>
          <w:rFonts w:ascii="宋体" w:hAnsi="宋体" w:hint="eastAsia"/>
        </w:rPr>
        <w:t xml:space="preserve">                             5.买断/入帐</w:t>
      </w:r>
    </w:p>
    <w:p w:rsidR="00707649" w:rsidRDefault="00707649">
      <w:pPr>
        <w:rPr>
          <w:rFonts w:ascii="宋体" w:hAnsi="宋体" w:hint="eastAsia"/>
        </w:rPr>
      </w:pPr>
      <w:r>
        <w:rPr>
          <w:rFonts w:ascii="宋体" w:hAnsi="宋体"/>
          <w:noProof/>
        </w:rPr>
        <w:pict>
          <v:line id="_x0000_s1200" style="position:absolute;left:0;text-align:left;flip:y;z-index:168" from="351pt,0" to="351pt,70.2pt" o:allowincell="f">
            <v:stroke endarrow="block"/>
          </v:line>
        </w:pict>
      </w:r>
      <w:r>
        <w:rPr>
          <w:rFonts w:ascii="宋体" w:hAnsi="宋体"/>
          <w:noProof/>
        </w:rPr>
        <w:pict>
          <v:line id="_x0000_s1198" style="position:absolute;left:0;text-align:left;flip:y;z-index:166" from="315pt,0" to="315pt,70.2pt" o:allowincell="f">
            <v:stroke endarrow="block"/>
          </v:line>
        </w:pict>
      </w:r>
      <w:r>
        <w:rPr>
          <w:rFonts w:ascii="宋体" w:hAnsi="宋体"/>
          <w:noProof/>
        </w:rPr>
        <w:pict>
          <v:line id="_x0000_s1197" style="position:absolute;left:0;text-align:left;z-index:165" from="279pt,0" to="279pt,70.2pt" o:allowincell="f">
            <v:stroke endarrow="block"/>
          </v:line>
        </w:pict>
      </w:r>
      <w:r>
        <w:rPr>
          <w:rFonts w:ascii="宋体" w:hAnsi="宋体" w:hint="eastAsia"/>
        </w:rPr>
        <w:t xml:space="preserve">                                           3.    4.        6.</w:t>
      </w:r>
    </w:p>
    <w:p w:rsidR="00707649" w:rsidRDefault="00707649">
      <w:pPr>
        <w:rPr>
          <w:rFonts w:ascii="宋体" w:hAnsi="宋体" w:hint="eastAsia"/>
        </w:rPr>
      </w:pPr>
      <w:r>
        <w:rPr>
          <w:rFonts w:ascii="宋体" w:hAnsi="宋体" w:hint="eastAsia"/>
        </w:rPr>
        <w:t xml:space="preserve">                                          寄单   承兑/     到期日</w:t>
      </w:r>
    </w:p>
    <w:p w:rsidR="00707649" w:rsidRDefault="00707649">
      <w:pPr>
        <w:rPr>
          <w:rFonts w:ascii="宋体" w:hAnsi="宋体" w:hint="eastAsia"/>
        </w:rPr>
      </w:pPr>
      <w:r>
        <w:rPr>
          <w:rFonts w:ascii="宋体" w:hAnsi="宋体" w:hint="eastAsia"/>
        </w:rPr>
        <w:t xml:space="preserve">                                                 承付电    付款</w:t>
      </w:r>
    </w:p>
    <w:p w:rsidR="00707649" w:rsidRDefault="00707649">
      <w:pPr>
        <w:rPr>
          <w:rFonts w:ascii="宋体" w:hAnsi="宋体" w:hint="eastAsia"/>
        </w:rPr>
      </w:pPr>
      <w:r>
        <w:rPr>
          <w:rFonts w:ascii="宋体" w:hAnsi="宋体" w:hint="eastAsia"/>
        </w:rPr>
        <w:t xml:space="preserve">                                                 </w:t>
      </w:r>
    </w:p>
    <w:p w:rsidR="00707649" w:rsidRDefault="00707649">
      <w:pPr>
        <w:rPr>
          <w:rFonts w:ascii="宋体" w:hAnsi="宋体" w:hint="eastAsia"/>
          <w:b/>
          <w:sz w:val="32"/>
        </w:rPr>
      </w:pPr>
      <w:r>
        <w:rPr>
          <w:rFonts w:ascii="宋体" w:hAnsi="宋体"/>
          <w:noProof/>
        </w:rPr>
        <w:pict>
          <v:rect id="_x0000_s1195" style="position:absolute;left:0;text-align:left;margin-left:252pt;margin-top:7.8pt;width:108pt;height:39pt;z-index:163" o:allowincell="f">
            <v:shadow on="t"/>
            <v:textbox style="mso-next-textbox:#_x0000_s1195">
              <w:txbxContent>
                <w:p w:rsidR="00707649" w:rsidRDefault="00707649">
                  <w:pPr>
                    <w:rPr>
                      <w:rFonts w:eastAsia="仿宋_GB2312" w:hint="eastAsia"/>
                      <w:sz w:val="28"/>
                    </w:rPr>
                  </w:pPr>
                  <w:r>
                    <w:rPr>
                      <w:rFonts w:eastAsia="仿宋_GB2312" w:hint="eastAsia"/>
                      <w:sz w:val="28"/>
                    </w:rPr>
                    <w:t>开证行</w:t>
                  </w:r>
                  <w:r>
                    <w:rPr>
                      <w:rFonts w:eastAsia="仿宋_GB2312" w:hint="eastAsia"/>
                      <w:sz w:val="28"/>
                    </w:rPr>
                    <w:t>/</w:t>
                  </w:r>
                  <w:r>
                    <w:rPr>
                      <w:rFonts w:eastAsia="仿宋_GB2312" w:hint="eastAsia"/>
                      <w:sz w:val="28"/>
                    </w:rPr>
                    <w:t>指定行</w:t>
                  </w:r>
                </w:p>
              </w:txbxContent>
            </v:textbox>
          </v:rect>
        </w:pict>
      </w:r>
    </w:p>
    <w:p w:rsidR="00707649" w:rsidRDefault="00707649">
      <w:pPr>
        <w:rPr>
          <w:rFonts w:ascii="宋体" w:hAnsi="宋体" w:hint="eastAsia"/>
          <w:b/>
          <w:sz w:val="32"/>
        </w:rPr>
      </w:pPr>
    </w:p>
    <w:p w:rsidR="00707649" w:rsidRDefault="00707649">
      <w:pPr>
        <w:pStyle w:val="4"/>
        <w:numPr>
          <w:ilvl w:val="0"/>
          <w:numId w:val="0"/>
        </w:numPr>
        <w:spacing w:line="240" w:lineRule="auto"/>
        <w:ind w:firstLineChars="170" w:firstLine="408"/>
        <w:rPr>
          <w:rFonts w:hint="eastAsia"/>
          <w:sz w:val="28"/>
        </w:rPr>
      </w:pPr>
      <w:r>
        <w:rPr>
          <w:rFonts w:ascii="宋体" w:hAnsi="宋体" w:hint="eastAsia"/>
        </w:rPr>
        <w:t>五、福费廷的</w:t>
      </w:r>
      <w:r>
        <w:rPr>
          <w:rFonts w:hint="eastAsia"/>
        </w:rPr>
        <w:t>注意事项</w:t>
      </w:r>
    </w:p>
    <w:p w:rsidR="00707649" w:rsidRDefault="00707649">
      <w:pPr>
        <w:ind w:firstLineChars="170" w:firstLine="408"/>
        <w:rPr>
          <w:rFonts w:ascii="宋体" w:hAnsi="宋体" w:hint="eastAsia"/>
        </w:rPr>
      </w:pPr>
      <w:r>
        <w:rPr>
          <w:rFonts w:ascii="宋体" w:hAnsi="宋体" w:hint="eastAsia"/>
        </w:rPr>
        <w:t>1.通过中国银行交单并签订正式的福费廷业务协议；</w:t>
      </w:r>
    </w:p>
    <w:p w:rsidR="00707649" w:rsidRDefault="00707649">
      <w:pPr>
        <w:ind w:firstLineChars="170" w:firstLine="408"/>
        <w:rPr>
          <w:rFonts w:ascii="宋体" w:hAnsi="宋体" w:hint="eastAsia"/>
        </w:rPr>
      </w:pPr>
      <w:r>
        <w:rPr>
          <w:rFonts w:ascii="宋体" w:hAnsi="宋体" w:hint="eastAsia"/>
        </w:rPr>
        <w:t>2.选择资信良好的开证、承兑或保付银行，才有利于通过福费廷业务进行融资并获得优惠的融资利率；</w:t>
      </w:r>
    </w:p>
    <w:p w:rsidR="00707649" w:rsidRDefault="00707649">
      <w:pPr>
        <w:ind w:firstLineChars="170" w:firstLine="408"/>
        <w:rPr>
          <w:rFonts w:ascii="宋体" w:hAnsi="宋体" w:hint="eastAsia"/>
        </w:rPr>
      </w:pPr>
      <w:r>
        <w:rPr>
          <w:rFonts w:ascii="宋体" w:hAnsi="宋体" w:hint="eastAsia"/>
        </w:rPr>
        <w:t>3.延期付款信用证项下，须由开证行承付并确认到期日；</w:t>
      </w:r>
    </w:p>
    <w:p w:rsidR="00707649" w:rsidRDefault="00707649">
      <w:pPr>
        <w:ind w:firstLineChars="170" w:firstLine="408"/>
        <w:rPr>
          <w:rFonts w:ascii="宋体" w:hAnsi="宋体" w:hint="eastAsia"/>
        </w:rPr>
      </w:pPr>
      <w:r>
        <w:rPr>
          <w:rFonts w:ascii="宋体" w:hAnsi="宋体" w:hint="eastAsia"/>
        </w:rPr>
        <w:t>4.托收项下，须由有关银行在汇票上加签保付；</w:t>
      </w:r>
    </w:p>
    <w:p w:rsidR="00707649" w:rsidRDefault="00707649">
      <w:pPr>
        <w:ind w:firstLineChars="170" w:firstLine="408"/>
        <w:rPr>
          <w:rFonts w:ascii="宋体" w:hAnsi="宋体" w:hint="eastAsia"/>
        </w:rPr>
      </w:pPr>
      <w:r>
        <w:rPr>
          <w:rFonts w:ascii="宋体" w:hAnsi="宋体" w:hint="eastAsia"/>
        </w:rPr>
        <w:t>5.福费廷业务不仅适用于大额资本性交易，也适用于小额交易，但金额越小，融资成本越高，客户应在融资成本和福费廷带来的便利之间进行权衡；</w:t>
      </w:r>
    </w:p>
    <w:p w:rsidR="00707649" w:rsidRDefault="00707649">
      <w:pPr>
        <w:ind w:firstLineChars="170" w:firstLine="408"/>
        <w:rPr>
          <w:rFonts w:ascii="宋体" w:hAnsi="宋体" w:hint="eastAsia"/>
        </w:rPr>
      </w:pPr>
      <w:r>
        <w:rPr>
          <w:rFonts w:ascii="宋体" w:hAnsi="宋体" w:hint="eastAsia"/>
        </w:rPr>
        <w:t>6.按照国际惯例，融资银行在承兑/承付/保付银行因法院止付令不能偿付到期款项的情况下保留对出口商的追索权。</w:t>
      </w:r>
    </w:p>
    <w:p w:rsidR="00707649" w:rsidRDefault="00707649">
      <w:pPr>
        <w:pStyle w:val="3"/>
        <w:tabs>
          <w:tab w:val="clear" w:pos="1491"/>
          <w:tab w:val="num" w:pos="1080"/>
        </w:tabs>
        <w:spacing w:line="240" w:lineRule="auto"/>
        <w:ind w:left="720" w:hanging="720"/>
        <w:rPr>
          <w:rFonts w:ascii="宋体" w:hAnsi="宋体" w:hint="eastAsia"/>
        </w:rPr>
      </w:pPr>
      <w:bookmarkStart w:id="251" w:name="_Toc35956753"/>
      <w:bookmarkStart w:id="252" w:name="_Toc36004042"/>
      <w:bookmarkStart w:id="253" w:name="_Toc36016079"/>
      <w:bookmarkStart w:id="254" w:name="_Toc36029775"/>
      <w:r>
        <w:rPr>
          <w:rFonts w:hint="eastAsia"/>
        </w:rPr>
        <w:t>授信</w:t>
      </w:r>
      <w:bookmarkEnd w:id="251"/>
      <w:bookmarkEnd w:id="252"/>
      <w:bookmarkEnd w:id="253"/>
      <w:bookmarkEnd w:id="254"/>
    </w:p>
    <w:p w:rsidR="00707649" w:rsidRDefault="00707649">
      <w:pPr>
        <w:pStyle w:val="a9"/>
        <w:ind w:firstLineChars="196" w:firstLine="471"/>
        <w:rPr>
          <w:rFonts w:ascii="宋体" w:hAnsi="宋体" w:hint="eastAsia"/>
          <w:b/>
        </w:rPr>
      </w:pPr>
      <w:r>
        <w:rPr>
          <w:rFonts w:ascii="宋体" w:hAnsi="宋体" w:hint="eastAsia"/>
          <w:b/>
        </w:rPr>
        <w:t>一、授信的业务定义</w:t>
      </w:r>
    </w:p>
    <w:p w:rsidR="00707649" w:rsidRDefault="00707649">
      <w:pPr>
        <w:pStyle w:val="a9"/>
        <w:ind w:firstLineChars="196" w:firstLine="470"/>
        <w:rPr>
          <w:rFonts w:ascii="宋体" w:hAnsi="宋体" w:hint="eastAsia"/>
        </w:rPr>
      </w:pPr>
      <w:r>
        <w:rPr>
          <w:rFonts w:ascii="宋体" w:hAnsi="宋体" w:hint="eastAsia"/>
        </w:rPr>
        <w:t>授信是指银行向客户直接提供资金支持（客户需按约定的利率和期限还本付息），或对客户在有关经济活动中的信用（客户履行债务、责任的能力和诚信等）向第三方做出保证的行为，如贷款、开立保函、商业汇票承兑、开证、</w:t>
      </w:r>
      <w:r>
        <w:rPr>
          <w:rFonts w:ascii="宋体" w:hAnsi="宋体" w:hint="eastAsia"/>
          <w:color w:val="333333"/>
        </w:rPr>
        <w:t>买方保理、押汇、提货担保</w:t>
      </w:r>
      <w:r>
        <w:rPr>
          <w:rFonts w:ascii="宋体" w:hAnsi="宋体" w:hint="eastAsia"/>
        </w:rPr>
        <w:t>等。</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二、授信的期限</w:t>
      </w:r>
    </w:p>
    <w:p w:rsidR="00707649" w:rsidRDefault="00707649">
      <w:pPr>
        <w:ind w:firstLineChars="196" w:firstLine="470"/>
        <w:rPr>
          <w:rFonts w:ascii="宋体" w:hAnsi="宋体" w:hint="eastAsia"/>
        </w:rPr>
      </w:pPr>
      <w:r>
        <w:rPr>
          <w:rFonts w:ascii="宋体" w:hAnsi="宋体" w:hint="eastAsia"/>
        </w:rPr>
        <w:t>短期授信业务包括期限在</w:t>
      </w:r>
      <w:r>
        <w:rPr>
          <w:rFonts w:ascii="宋体" w:hAnsi="宋体"/>
        </w:rPr>
        <w:t>1</w:t>
      </w:r>
      <w:r>
        <w:rPr>
          <w:rFonts w:ascii="宋体" w:hAnsi="宋体" w:hint="eastAsia"/>
        </w:rPr>
        <w:t>年以内（含</w:t>
      </w:r>
      <w:r>
        <w:rPr>
          <w:rFonts w:ascii="宋体" w:hAnsi="宋体"/>
        </w:rPr>
        <w:t>1</w:t>
      </w:r>
      <w:r>
        <w:rPr>
          <w:rFonts w:ascii="宋体" w:hAnsi="宋体" w:hint="eastAsia"/>
        </w:rPr>
        <w:t>年）的贷款，开证、保函、押汇买方保理、押汇、提货担保等。其中：投标保函、履约保函、预付款保函、关税付款保函和海事保函的期限可放宽到</w:t>
      </w:r>
      <w:r>
        <w:rPr>
          <w:rFonts w:ascii="宋体" w:hAnsi="宋体"/>
        </w:rPr>
        <w:t>1</w:t>
      </w:r>
      <w:r>
        <w:rPr>
          <w:rFonts w:ascii="宋体" w:hAnsi="宋体" w:hint="eastAsia"/>
        </w:rPr>
        <w:t xml:space="preserve">年以上。 </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三、授信的形式</w:t>
      </w:r>
    </w:p>
    <w:p w:rsidR="00707649" w:rsidRDefault="00707649">
      <w:pPr>
        <w:ind w:firstLineChars="200" w:firstLine="480"/>
        <w:rPr>
          <w:rFonts w:ascii="宋体" w:hAnsi="宋体" w:hint="eastAsia"/>
        </w:rPr>
      </w:pPr>
      <w:r>
        <w:rPr>
          <w:rFonts w:ascii="宋体" w:hAnsi="宋体" w:hint="eastAsia"/>
        </w:rPr>
        <w:t>中国银行直接向客户提供资金支持的授信称为实有授信,这样的授信形式包括贷款(贴现是贷款的一个品种)、透支、进出口押汇(信用证项下或托收项下)等；对于现时不发生资金流出,只向第三方出具保证的授信称为或有授信，这类授信包括票据承兑、开立信用证或保函、买方保理等。</w:t>
      </w:r>
    </w:p>
    <w:p w:rsidR="00707649" w:rsidRDefault="00707649">
      <w:pPr>
        <w:ind w:firstLineChars="200" w:firstLine="480"/>
        <w:rPr>
          <w:rFonts w:ascii="宋体" w:hAnsi="宋体" w:hint="eastAsia"/>
        </w:rPr>
      </w:pPr>
    </w:p>
    <w:p w:rsidR="00707649" w:rsidRDefault="00707649">
      <w:pPr>
        <w:ind w:firstLineChars="200" w:firstLine="480"/>
        <w:rPr>
          <w:rFonts w:ascii="宋体" w:hAnsi="宋体" w:hint="eastAsia"/>
          <w:b/>
        </w:rPr>
      </w:pPr>
      <w:r>
        <w:rPr>
          <w:rFonts w:ascii="宋体" w:hAnsi="宋体" w:hint="eastAsia"/>
          <w:b/>
        </w:rPr>
        <w:t>四、授信额度</w:t>
      </w:r>
    </w:p>
    <w:p w:rsidR="00707649" w:rsidRDefault="00707649">
      <w:pPr>
        <w:ind w:firstLineChars="200" w:firstLine="480"/>
        <w:rPr>
          <w:rFonts w:ascii="宋体" w:hAnsi="宋体" w:hint="eastAsia"/>
        </w:rPr>
      </w:pPr>
      <w:r>
        <w:rPr>
          <w:rFonts w:ascii="宋体" w:hAnsi="宋体" w:hint="eastAsia"/>
        </w:rPr>
        <w:t>授信额度是指中国银行为客户核定的短期授信业务的存量管理指标。只要授信余额不超过对应的业务品种指标，无论累计发放金额和发放次数为多少，中国银行公司业务部门均可快速向客户提供短期授信，即企业可便捷地循环使用银行的短期授信资金，从而满足客户对金融服务快捷性和便利性的要求。</w:t>
      </w:r>
    </w:p>
    <w:p w:rsidR="00707649" w:rsidRDefault="00707649">
      <w:pPr>
        <w:ind w:firstLineChars="200" w:firstLine="480"/>
        <w:rPr>
          <w:rFonts w:ascii="宋体" w:hAnsi="宋体" w:hint="eastAsia"/>
        </w:rPr>
      </w:pPr>
    </w:p>
    <w:p w:rsidR="00707649" w:rsidRDefault="00707649">
      <w:pPr>
        <w:ind w:firstLineChars="200" w:firstLine="480"/>
        <w:rPr>
          <w:rFonts w:ascii="宋体" w:hAnsi="宋体" w:hint="eastAsia"/>
          <w:b/>
        </w:rPr>
      </w:pPr>
      <w:r>
        <w:rPr>
          <w:rFonts w:ascii="宋体" w:hAnsi="宋体" w:hint="eastAsia"/>
          <w:b/>
        </w:rPr>
        <w:t>五、授信的对象</w:t>
      </w:r>
    </w:p>
    <w:p w:rsidR="00707649" w:rsidRDefault="00707649">
      <w:pPr>
        <w:ind w:firstLineChars="196" w:firstLine="470"/>
        <w:rPr>
          <w:rFonts w:ascii="宋体" w:hAnsi="宋体" w:hint="eastAsia"/>
        </w:rPr>
      </w:pPr>
      <w:r>
        <w:rPr>
          <w:rFonts w:ascii="宋体" w:hAnsi="宋体" w:hint="eastAsia"/>
        </w:rPr>
        <w:t>银行授信的对象可分为金融机构、非金融机构法人和具有中华人民共和国国籍的具有完全民事行为能力的自然人这三类。</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六、 统一授信</w:t>
      </w:r>
    </w:p>
    <w:p w:rsidR="00707649" w:rsidRDefault="00707649">
      <w:pPr>
        <w:ind w:firstLineChars="170" w:firstLine="408"/>
        <w:rPr>
          <w:rFonts w:ascii="宋体" w:hAnsi="宋体" w:hint="eastAsia"/>
          <w:b/>
        </w:rPr>
      </w:pPr>
      <w:r>
        <w:rPr>
          <w:rFonts w:ascii="宋体" w:hAnsi="宋体" w:hint="eastAsia"/>
          <w:b/>
        </w:rPr>
        <w:t>1、统一授信的业务定义</w:t>
      </w:r>
    </w:p>
    <w:p w:rsidR="00707649" w:rsidRDefault="00707649">
      <w:pPr>
        <w:ind w:firstLineChars="196" w:firstLine="470"/>
        <w:rPr>
          <w:rFonts w:ascii="宋体" w:hAnsi="宋体" w:hint="eastAsia"/>
        </w:rPr>
      </w:pPr>
      <w:r>
        <w:rPr>
          <w:rFonts w:ascii="宋体" w:hAnsi="宋体" w:hint="eastAsia"/>
        </w:rPr>
        <w:t>统一授信是指银行作为一个整体,集中统一地识别、管理客户的整体信用风险,统一地向客户提供具体授信支持,并集中管理、控制具体授信业务风险。</w:t>
      </w:r>
    </w:p>
    <w:p w:rsidR="00707649" w:rsidRDefault="00707649">
      <w:pPr>
        <w:ind w:firstLine="549"/>
        <w:rPr>
          <w:rFonts w:ascii="宋体" w:hAnsi="宋体" w:hint="eastAsia"/>
        </w:rPr>
      </w:pPr>
    </w:p>
    <w:p w:rsidR="00707649" w:rsidRDefault="00707649">
      <w:pPr>
        <w:ind w:firstLineChars="170" w:firstLine="408"/>
        <w:rPr>
          <w:rFonts w:ascii="宋体" w:hAnsi="宋体" w:hint="eastAsia"/>
        </w:rPr>
      </w:pPr>
      <w:r>
        <w:rPr>
          <w:rFonts w:ascii="宋体" w:hAnsi="宋体" w:hint="eastAsia"/>
          <w:b/>
        </w:rPr>
        <w:t>2、统一授信机制中相关部门的职责</w:t>
      </w:r>
    </w:p>
    <w:p w:rsidR="00707649" w:rsidRDefault="00707649">
      <w:pPr>
        <w:ind w:firstLineChars="200" w:firstLine="480"/>
        <w:rPr>
          <w:rFonts w:ascii="宋体" w:hAnsi="宋体" w:hint="eastAsia"/>
        </w:rPr>
      </w:pPr>
      <w:r>
        <w:rPr>
          <w:rFonts w:ascii="宋体" w:hAnsi="宋体" w:hint="eastAsia"/>
        </w:rPr>
        <w:t>统一授信机制中相关部门的职责分别是：风险管理部门是审核、批准授信的部门,也就是“审贷分离” 中负责“审”的部门，负责对授信业务的担保条件做出要求；公司业务部门是集中、统一向客户授信的部门，是“审贷分离”,中负责“贷”的部门，负责统一地落实授信业务的担保。结算、营业等部门是授信业务的具体手续办理部门,不具有对客户融资授信的权力,其职能是对具体业务操作的技术性和合规性进行审核。</w:t>
      </w:r>
    </w:p>
    <w:p w:rsidR="00707649" w:rsidRDefault="00707649">
      <w:pPr>
        <w:rPr>
          <w:rFonts w:ascii="宋体" w:hAnsi="宋体" w:hint="eastAsia"/>
          <w:b/>
        </w:rPr>
      </w:pPr>
    </w:p>
    <w:p w:rsidR="00707649" w:rsidRDefault="00707649">
      <w:pPr>
        <w:ind w:firstLineChars="200" w:firstLine="480"/>
        <w:rPr>
          <w:rFonts w:ascii="宋体" w:hAnsi="宋体" w:hint="eastAsia"/>
        </w:rPr>
      </w:pPr>
      <w:r>
        <w:rPr>
          <w:rFonts w:ascii="宋体" w:hAnsi="宋体" w:hint="eastAsia"/>
          <w:b/>
        </w:rPr>
        <w:t>3、统一大授信的主要特点</w:t>
      </w:r>
    </w:p>
    <w:p w:rsidR="00707649" w:rsidRDefault="00707649">
      <w:pPr>
        <w:ind w:firstLineChars="200" w:firstLine="480"/>
        <w:rPr>
          <w:rFonts w:ascii="宋体" w:hAnsi="宋体" w:hint="eastAsia"/>
        </w:rPr>
      </w:pPr>
      <w:r>
        <w:rPr>
          <w:rFonts w:ascii="宋体" w:hAnsi="宋体" w:hint="eastAsia"/>
        </w:rPr>
        <w:t>统一大授信是中国银行为支持海外跨国企业集团在全球，尤其在华的业务发展需要，由中国银行总行协调各分行，整体性向海外跨国企业集团提供集团统一授信的业务模式。</w:t>
      </w:r>
    </w:p>
    <w:p w:rsidR="00707649" w:rsidRDefault="00707649">
      <w:pPr>
        <w:ind w:firstLineChars="200" w:firstLine="480"/>
        <w:rPr>
          <w:rFonts w:ascii="宋体" w:hAnsi="宋体" w:hint="eastAsia"/>
        </w:rPr>
      </w:pPr>
      <w:r>
        <w:rPr>
          <w:rFonts w:ascii="宋体" w:hAnsi="宋体" w:hint="eastAsia"/>
        </w:rPr>
        <w:t>（1）整体授信，规模服务：基于对某一海外跨国企业集团的整体现状和发展前景的评估，由中国银行总行制定对集团的授信政策和综合服务方案。</w:t>
      </w:r>
    </w:p>
    <w:p w:rsidR="00707649" w:rsidRDefault="00707649">
      <w:pPr>
        <w:ind w:firstLineChars="200" w:firstLine="480"/>
        <w:rPr>
          <w:rFonts w:ascii="宋体" w:hAnsi="宋体" w:hint="eastAsia"/>
        </w:rPr>
      </w:pPr>
      <w:r>
        <w:rPr>
          <w:rFonts w:ascii="宋体" w:hAnsi="宋体" w:hint="eastAsia"/>
        </w:rPr>
        <w:t>（2）部（行）协调，以点带面：由中国银行总行直接与海外跨国企业集团的总部（境外或境内）建立起整体合作关系，合作范围可以涵盖客户全球子公司（当地有中国银行分支机构）的授信和其他业务需求。</w:t>
      </w:r>
    </w:p>
    <w:p w:rsidR="00707649" w:rsidRDefault="00707649">
      <w:pPr>
        <w:ind w:left="480"/>
        <w:rPr>
          <w:rFonts w:ascii="宋体" w:hAnsi="宋体" w:hint="eastAsia"/>
        </w:rPr>
      </w:pPr>
    </w:p>
    <w:p w:rsidR="00707649" w:rsidRDefault="00707649">
      <w:pPr>
        <w:ind w:firstLineChars="200" w:firstLine="480"/>
        <w:rPr>
          <w:rFonts w:ascii="宋体" w:hAnsi="宋体" w:hint="eastAsia"/>
          <w:b/>
        </w:rPr>
      </w:pPr>
      <w:r>
        <w:rPr>
          <w:rFonts w:ascii="宋体" w:hAnsi="宋体" w:hint="eastAsia"/>
          <w:b/>
        </w:rPr>
        <w:t>4、统一大授信的业务特色</w:t>
      </w:r>
    </w:p>
    <w:p w:rsidR="00707649" w:rsidRDefault="00707649">
      <w:pPr>
        <w:ind w:firstLineChars="200" w:firstLine="480"/>
        <w:rPr>
          <w:rFonts w:ascii="宋体" w:hAnsi="宋体" w:hint="eastAsia"/>
        </w:rPr>
      </w:pPr>
      <w:r>
        <w:rPr>
          <w:rFonts w:ascii="宋体" w:hAnsi="宋体" w:hint="eastAsia"/>
        </w:rPr>
        <w:t>统一大授信是便捷、高效的整体合作模式，可使客户迅速得到全面和规范的银行整体性服务；节省了集团与银行的合作成本；借助该模式，可加大客户对集团自身融资和统一管理的力度。</w:t>
      </w:r>
    </w:p>
    <w:p w:rsidR="00707649" w:rsidRDefault="00707649">
      <w:pPr>
        <w:ind w:firstLineChars="200" w:firstLine="480"/>
        <w:rPr>
          <w:rFonts w:ascii="宋体" w:hAnsi="宋体" w:hint="eastAsia"/>
        </w:rPr>
      </w:pPr>
    </w:p>
    <w:p w:rsidR="00707649" w:rsidRDefault="00707649">
      <w:pPr>
        <w:ind w:firstLineChars="200" w:firstLine="480"/>
        <w:rPr>
          <w:rFonts w:ascii="宋体" w:hAnsi="宋体" w:hint="eastAsia"/>
          <w:b/>
        </w:rPr>
      </w:pPr>
      <w:r>
        <w:rPr>
          <w:rFonts w:ascii="宋体" w:hAnsi="宋体" w:hint="eastAsia"/>
          <w:b/>
        </w:rPr>
        <w:t>七、 全球授信额度</w:t>
      </w:r>
    </w:p>
    <w:p w:rsidR="00707649" w:rsidRDefault="00707649">
      <w:pPr>
        <w:ind w:firstLineChars="200" w:firstLine="480"/>
        <w:rPr>
          <w:rFonts w:ascii="宋体" w:hAnsi="宋体" w:hint="eastAsia"/>
        </w:rPr>
      </w:pPr>
      <w:r>
        <w:rPr>
          <w:rFonts w:ascii="宋体" w:hAnsi="宋体" w:hint="eastAsia"/>
          <w:b/>
        </w:rPr>
        <w:t>1、全球授信额度的业务定义</w:t>
      </w:r>
    </w:p>
    <w:p w:rsidR="00707649" w:rsidRDefault="00707649">
      <w:pPr>
        <w:ind w:firstLineChars="200" w:firstLine="480"/>
        <w:rPr>
          <w:rFonts w:ascii="宋体" w:hAnsi="宋体" w:hint="eastAsia"/>
        </w:rPr>
      </w:pPr>
      <w:r>
        <w:rPr>
          <w:rFonts w:ascii="宋体" w:hAnsi="宋体" w:hint="eastAsia"/>
        </w:rPr>
        <w:t>全球授信额度是指中国银行为企业集团核定的，中国银行系统（包括海内外分行）针对企业客户的境内外业务需求，可以向企业集团的分支机构（包括海内外分支机构）提供的授信产品总额度，包括贷款、保函、信用证、押汇和贴现等各种授信业务品种。适用于中国国内企业境外分支机构的境外融资活动。</w:t>
      </w:r>
    </w:p>
    <w:p w:rsidR="00707649" w:rsidRDefault="00707649">
      <w:pPr>
        <w:ind w:firstLineChars="200" w:firstLine="480"/>
        <w:rPr>
          <w:rFonts w:ascii="宋体" w:hAnsi="宋体" w:hint="eastAsia"/>
        </w:rPr>
      </w:pPr>
    </w:p>
    <w:p w:rsidR="00707649" w:rsidRDefault="00707649">
      <w:pPr>
        <w:ind w:firstLineChars="200" w:firstLine="480"/>
        <w:rPr>
          <w:rFonts w:ascii="宋体" w:hAnsi="宋体" w:hint="eastAsia"/>
        </w:rPr>
      </w:pPr>
      <w:r>
        <w:rPr>
          <w:rFonts w:ascii="宋体" w:hAnsi="宋体" w:hint="eastAsia"/>
          <w:b/>
        </w:rPr>
        <w:t>2、全球授信额度</w:t>
      </w:r>
    </w:p>
    <w:p w:rsidR="00707649" w:rsidRDefault="00707649">
      <w:pPr>
        <w:ind w:firstLineChars="200" w:firstLine="480"/>
        <w:rPr>
          <w:rFonts w:ascii="宋体" w:hAnsi="宋体" w:hint="eastAsia"/>
        </w:rPr>
      </w:pPr>
      <w:r>
        <w:rPr>
          <w:rFonts w:ascii="宋体" w:hAnsi="宋体" w:hint="eastAsia"/>
        </w:rPr>
        <w:t>全球授信额度包括国内授信与国外授信两部分。国内授信包括中国银行境内机构为企业的境内分支机构提供的授信；国外授信包括中国银行海外分行为跨国企业的境外分支机构直接提供的授信及中国银行总行为该授信向境外出具的担保。</w:t>
      </w:r>
    </w:p>
    <w:p w:rsidR="00707649" w:rsidRDefault="00707649">
      <w:pPr>
        <w:ind w:firstLineChars="200" w:firstLine="480"/>
        <w:rPr>
          <w:rFonts w:ascii="宋体" w:hAnsi="宋体" w:hint="eastAsia"/>
        </w:rPr>
      </w:pPr>
    </w:p>
    <w:p w:rsidR="00707649" w:rsidRDefault="00707649">
      <w:pPr>
        <w:ind w:left="539"/>
        <w:rPr>
          <w:rFonts w:ascii="宋体" w:hAnsi="宋体" w:hint="eastAsia"/>
        </w:rPr>
      </w:pPr>
      <w:r>
        <w:rPr>
          <w:rFonts w:ascii="宋体" w:hAnsi="宋体" w:hint="eastAsia"/>
          <w:b/>
        </w:rPr>
        <w:t>3、全球授信额度能为企业带来的便利</w:t>
      </w:r>
    </w:p>
    <w:p w:rsidR="00707649" w:rsidRDefault="00707649">
      <w:pPr>
        <w:pStyle w:val="41570"/>
        <w:spacing w:line="240" w:lineRule="auto"/>
        <w:ind w:firstLineChars="170" w:firstLine="408"/>
        <w:rPr>
          <w:rFonts w:ascii="宋体" w:hAnsi="宋体" w:hint="eastAsia"/>
        </w:rPr>
      </w:pPr>
      <w:r>
        <w:rPr>
          <w:rFonts w:ascii="宋体" w:hAnsi="宋体" w:hint="eastAsia"/>
        </w:rPr>
        <w:t>（1）信誉扩展：全球授信额度可以通过中国银行广泛的国际网络、良好的国际声誉、完善的内部管理，将国内企业良好的信誉覆盖至全球。</w:t>
      </w:r>
    </w:p>
    <w:p w:rsidR="00707649" w:rsidRDefault="00707649">
      <w:pPr>
        <w:pStyle w:val="a8"/>
        <w:ind w:firstLineChars="170" w:firstLine="408"/>
        <w:rPr>
          <w:rFonts w:ascii="宋体" w:hAnsi="宋体" w:hint="eastAsia"/>
        </w:rPr>
      </w:pPr>
      <w:r>
        <w:rPr>
          <w:rFonts w:ascii="宋体" w:hAnsi="宋体" w:hint="eastAsia"/>
        </w:rPr>
        <w:t>（2）全球化便利：全球授信额度能根据企业全球业务拓展的实际需要，将企业授信额度的使用范围扩展到国外，使其海内外业务的发展都能获得便捷的银行服务支持，参与激烈的国际市场竞争。</w:t>
      </w:r>
    </w:p>
    <w:p w:rsidR="00707649" w:rsidRDefault="00707649">
      <w:pPr>
        <w:pStyle w:val="41570"/>
        <w:spacing w:line="240" w:lineRule="auto"/>
        <w:ind w:firstLineChars="170" w:firstLine="408"/>
        <w:rPr>
          <w:rFonts w:ascii="宋体" w:hAnsi="宋体" w:hint="eastAsia"/>
        </w:rPr>
      </w:pPr>
      <w:r>
        <w:rPr>
          <w:rFonts w:ascii="宋体" w:hAnsi="宋体" w:hint="eastAsia"/>
        </w:rPr>
        <w:t>（3）银行代企业报批：全球授信额度将企业从逐笔报批的繁琐程序中解脱出来，以银行的信誉取得一揽子批准。</w:t>
      </w:r>
    </w:p>
    <w:p w:rsidR="00707649" w:rsidRDefault="00707649">
      <w:pPr>
        <w:pStyle w:val="41570"/>
        <w:spacing w:line="240" w:lineRule="auto"/>
        <w:ind w:firstLineChars="170" w:firstLine="408"/>
        <w:rPr>
          <w:rFonts w:ascii="宋体" w:hAnsi="宋体" w:hint="eastAsia"/>
        </w:rPr>
      </w:pPr>
      <w:r>
        <w:rPr>
          <w:rFonts w:ascii="宋体" w:hAnsi="宋体" w:hint="eastAsia"/>
        </w:rPr>
        <w:t>（4）兼顾合规性与时效性：全球授信额度可以在现有的外汇管理体制下，使企业海外机构的融资既能满足国内外汇管理、国外金融监管的要求，又能实现融资的时效性。</w:t>
      </w:r>
    </w:p>
    <w:p w:rsidR="00707649" w:rsidRDefault="00707649">
      <w:pPr>
        <w:pStyle w:val="41570"/>
        <w:spacing w:line="240" w:lineRule="auto"/>
        <w:ind w:firstLine="480"/>
        <w:rPr>
          <w:rFonts w:ascii="宋体" w:hAnsi="宋体" w:hint="eastAsia"/>
        </w:rPr>
      </w:pPr>
    </w:p>
    <w:p w:rsidR="00707649" w:rsidRDefault="00707649">
      <w:pPr>
        <w:ind w:left="539"/>
        <w:rPr>
          <w:rFonts w:ascii="宋体" w:hAnsi="宋体" w:hint="eastAsia"/>
          <w:b/>
        </w:rPr>
      </w:pPr>
      <w:r>
        <w:rPr>
          <w:rFonts w:ascii="宋体" w:hAnsi="宋体" w:hint="eastAsia"/>
          <w:b/>
        </w:rPr>
        <w:t>4、全球授信额度的基本操作模式</w:t>
      </w:r>
    </w:p>
    <w:p w:rsidR="00707649" w:rsidRDefault="00707649">
      <w:pPr>
        <w:pStyle w:val="41570"/>
        <w:tabs>
          <w:tab w:val="num" w:pos="845"/>
        </w:tabs>
        <w:spacing w:line="240" w:lineRule="auto"/>
        <w:ind w:firstLine="480"/>
        <w:rPr>
          <w:rFonts w:ascii="宋体" w:hAnsi="宋体" w:hint="eastAsia"/>
        </w:rPr>
      </w:pPr>
      <w:r>
        <w:rPr>
          <w:rFonts w:ascii="宋体" w:hAnsi="宋体" w:hint="eastAsia"/>
        </w:rPr>
        <w:t>由中国银行为企业集团核定全球授信额度，额度项下境内授信部分与普通授信相同。对额度项下境外授信部分，需由中国银行就额度中由境外机构使用部分向国家外汇管理局申请对外担保余额控制指标。由国内企业公司向中国银行总行提供担保，中国银行总行向海外分行提供支持性文件（包括安慰函、保函等），海外分行为海外子公司提供授信。全球授信额度操作的示意图如下：</w:t>
      </w:r>
    </w:p>
    <w:p w:rsidR="00707649" w:rsidRDefault="00707649">
      <w:pPr>
        <w:pStyle w:val="41570"/>
        <w:tabs>
          <w:tab w:val="num" w:pos="845"/>
        </w:tabs>
        <w:spacing w:line="240" w:lineRule="auto"/>
        <w:rPr>
          <w:rFonts w:ascii="宋体" w:hAnsi="宋体" w:hint="eastAsia"/>
        </w:rPr>
      </w:pPr>
    </w:p>
    <w:p w:rsidR="00707649" w:rsidRDefault="00707649">
      <w:pPr>
        <w:pStyle w:val="41570"/>
        <w:tabs>
          <w:tab w:val="num" w:pos="845"/>
        </w:tabs>
        <w:spacing w:line="240" w:lineRule="auto"/>
        <w:rPr>
          <w:rFonts w:ascii="宋体" w:hAnsi="宋体" w:hint="eastAsia"/>
        </w:rPr>
      </w:pPr>
    </w:p>
    <w:p w:rsidR="00707649" w:rsidRDefault="00707649">
      <w:pPr>
        <w:pStyle w:val="41570"/>
        <w:tabs>
          <w:tab w:val="num" w:pos="845"/>
        </w:tabs>
        <w:spacing w:line="240" w:lineRule="auto"/>
        <w:rPr>
          <w:rFonts w:ascii="宋体" w:hAnsi="宋体" w:hint="eastAsia"/>
        </w:rPr>
      </w:pPr>
    </w:p>
    <w:p w:rsidR="00707649" w:rsidRDefault="00707649">
      <w:pPr>
        <w:pStyle w:val="41570"/>
        <w:tabs>
          <w:tab w:val="num" w:pos="845"/>
        </w:tabs>
        <w:spacing w:line="240" w:lineRule="auto"/>
        <w:rPr>
          <w:rFonts w:ascii="宋体" w:hAnsi="宋体" w:hint="eastAsia"/>
        </w:rPr>
      </w:pPr>
    </w:p>
    <w:p w:rsidR="00707649" w:rsidRDefault="00707649">
      <w:pPr>
        <w:pStyle w:val="41570"/>
        <w:tabs>
          <w:tab w:val="num" w:pos="845"/>
        </w:tabs>
        <w:spacing w:line="240" w:lineRule="auto"/>
        <w:rPr>
          <w:rFonts w:ascii="宋体" w:hAnsi="宋体" w:hint="eastAsia"/>
        </w:rPr>
      </w:pPr>
    </w:p>
    <w:p w:rsidR="00707649" w:rsidRDefault="00707649">
      <w:pPr>
        <w:pStyle w:val="41570"/>
        <w:spacing w:line="240" w:lineRule="auto"/>
        <w:ind w:firstLine="480"/>
        <w:rPr>
          <w:rFonts w:ascii="宋体" w:hAnsi="宋体" w:hint="eastAsia"/>
        </w:rPr>
      </w:pPr>
      <w:r>
        <w:rPr>
          <w:rFonts w:ascii="宋体" w:hAnsi="宋体" w:hint="eastAsia"/>
        </w:rPr>
        <w:t xml:space="preserve">  </w:t>
      </w:r>
      <w:r>
        <w:rPr>
          <w:rFonts w:ascii="宋体" w:hAnsi="宋体"/>
        </w:rPr>
        <w:pict>
          <v:shapetype id="_x0000_t202" coordsize="21600,21600" o:spt="202" path="m,l,21600r21600,l21600,xe">
            <v:stroke joinstyle="miter"/>
            <v:path gradientshapeok="t" o:connecttype="rect"/>
          </v:shapetype>
          <v:shape id="_x0000_s1052" type="#_x0000_t202" style="position:absolute;left:0;text-align:left;margin-left:1in;margin-top:10.4pt;width:96.25pt;height:22.95pt;z-index:20;mso-position-horizontal-relative:text;mso-position-vertical-relative:text;v-text-anchor:middle" o:allowincell="f" filled="f" fillcolor="blue" strokeweight="2.25pt">
            <v:stroke startarrowwidth="narrow" startarrowlength="short" endarrowwidth="narrow" endarrowlength="short" endcap="square"/>
            <v:shadow color="#1c1c1c"/>
            <v:textbox style="mso-next-textbox:#_x0000_s1052" inset="1.80128mm,.90064mm,1.80128mm,.90064mm">
              <w:txbxContent>
                <w:p w:rsidR="00707649" w:rsidRDefault="00707649">
                  <w:pPr>
                    <w:autoSpaceDE w:val="0"/>
                    <w:autoSpaceDN w:val="0"/>
                    <w:adjustRightInd w:val="0"/>
                    <w:jc w:val="center"/>
                    <w:rPr>
                      <w:b/>
                      <w:shadow/>
                      <w:color w:val="000000"/>
                      <w:sz w:val="18"/>
                    </w:rPr>
                  </w:pPr>
                  <w:r>
                    <w:rPr>
                      <w:rFonts w:hint="eastAsia"/>
                      <w:b/>
                      <w:shadow/>
                      <w:color w:val="000000"/>
                      <w:sz w:val="18"/>
                    </w:rPr>
                    <w:t>集团公司</w:t>
                  </w:r>
                </w:p>
              </w:txbxContent>
            </v:textbox>
          </v:shape>
        </w:pict>
      </w:r>
    </w:p>
    <w:p w:rsidR="00707649" w:rsidRDefault="00707649">
      <w:pPr>
        <w:pStyle w:val="41570"/>
        <w:spacing w:line="240" w:lineRule="auto"/>
        <w:ind w:firstLine="480"/>
        <w:rPr>
          <w:rFonts w:ascii="宋体" w:hAnsi="宋体" w:hint="eastAsia"/>
        </w:rPr>
      </w:pPr>
      <w:r>
        <w:rPr>
          <w:rFonts w:ascii="宋体" w:hAnsi="宋体"/>
        </w:rPr>
        <w:pict>
          <v:line id="_x0000_s1071" style="position:absolute;left:0;text-align:left;z-index:39;v-text-anchor:middle" from="171pt,2.6pt" to="261pt,2.6pt" o:allowincell="f" strokeweight="1pt">
            <v:stroke dashstyle="dash" startarrowwidth="narrow" endarrow="classic" endarrowwidth="narrow"/>
            <v:shadow color="#1c1c1c"/>
          </v:line>
        </w:pict>
      </w:r>
      <w:r>
        <w:rPr>
          <w:rFonts w:ascii="宋体" w:hAnsi="宋体"/>
        </w:rPr>
        <w:pict>
          <v:line id="_x0000_s1064" style="position:absolute;left:0;text-align:left;flip:x;z-index:32;v-text-anchor:middle" from="171pt,10.4pt" to="261pt,10.4pt" o:allowincell="f" strokeweight="1pt">
            <v:stroke startarrowwidth="narrow" endarrow="classic" endarrowwidth="narrow" endcap="square"/>
            <v:shadow color="#1c1c1c"/>
          </v:line>
        </w:pict>
      </w:r>
    </w:p>
    <w:p w:rsidR="00707649" w:rsidRDefault="00707649">
      <w:pPr>
        <w:pStyle w:val="41570"/>
        <w:spacing w:line="240" w:lineRule="auto"/>
        <w:ind w:firstLine="480"/>
        <w:rPr>
          <w:rFonts w:ascii="宋体" w:hAnsi="宋体" w:hint="eastAsia"/>
        </w:rPr>
      </w:pPr>
      <w:r>
        <w:rPr>
          <w:rFonts w:ascii="宋体" w:hAnsi="宋体"/>
        </w:rPr>
        <w:pict>
          <v:shape id="_x0000_s1072" type="#_x0000_t202" style="position:absolute;left:0;text-align:left;margin-left:153pt;margin-top:2.6pt;width:135pt;height:20.7pt;z-index:40;v-text-anchor:middle" o:allowincell="f" filled="f" fillcolor="#09f" stroked="f" strokeweight="2.25pt">
            <v:stroke endcap="square"/>
            <v:shadow color="#1c1c1c"/>
            <v:textbox style="mso-next-textbox:#_x0000_s1072" inset="1.80128mm,.90064mm,1.80128mm,.90064mm">
              <w:txbxContent>
                <w:p w:rsidR="00707649" w:rsidRDefault="00707649">
                  <w:pPr>
                    <w:autoSpaceDE w:val="0"/>
                    <w:autoSpaceDN w:val="0"/>
                    <w:adjustRightInd w:val="0"/>
                    <w:jc w:val="center"/>
                    <w:rPr>
                      <w:color w:val="FFFFFF"/>
                      <w:sz w:val="18"/>
                    </w:rPr>
                  </w:pPr>
                  <w:r>
                    <w:rPr>
                      <w:rFonts w:hint="eastAsia"/>
                      <w:color w:val="000000"/>
                      <w:sz w:val="18"/>
                    </w:rPr>
                    <w:t>超限额资金申请</w:t>
                  </w:r>
                </w:p>
              </w:txbxContent>
            </v:textbox>
          </v:shape>
        </w:pict>
      </w:r>
      <w:r>
        <w:rPr>
          <w:rFonts w:ascii="宋体" w:hAnsi="宋体"/>
        </w:rPr>
        <w:pict>
          <v:shape id="_x0000_s1069" type="#_x0000_t202" style="position:absolute;left:0;text-align:left;margin-left:252pt;margin-top:10.4pt;width:25.8pt;height:83.25pt;z-index:37;v-text-anchor:middle" o:allowincell="f" filled="f" fillcolor="#00e4a8" stroked="f" strokeweight="2.25pt">
            <v:stroke startarrowwidth="narrow" startarrowlength="short" endarrowwidth="narrow" endarrowlength="short" endcap="square"/>
            <v:shadow color="#1c1c1c"/>
            <v:textbox style="layout-flow:vertical-ideographic;mso-next-textbox:#_x0000_s1069" inset="1.80128mm,.90064mm,1.80128mm,.90064mm">
              <w:txbxContent>
                <w:p w:rsidR="00707649" w:rsidRDefault="00707649">
                  <w:pPr>
                    <w:autoSpaceDE w:val="0"/>
                    <w:autoSpaceDN w:val="0"/>
                    <w:adjustRightInd w:val="0"/>
                    <w:jc w:val="center"/>
                    <w:rPr>
                      <w:b/>
                      <w:shadow/>
                      <w:color w:val="000000"/>
                      <w:sz w:val="18"/>
                    </w:rPr>
                  </w:pPr>
                  <w:r>
                    <w:rPr>
                      <w:rFonts w:hint="eastAsia"/>
                      <w:b/>
                      <w:shadow/>
                      <w:color w:val="000000"/>
                      <w:sz w:val="18"/>
                    </w:rPr>
                    <w:t>快</w:t>
                  </w:r>
                  <w:r>
                    <w:rPr>
                      <w:b/>
                      <w:shadow/>
                      <w:color w:val="000000"/>
                      <w:sz w:val="18"/>
                    </w:rPr>
                    <w:t xml:space="preserve"> </w:t>
                  </w:r>
                  <w:r>
                    <w:rPr>
                      <w:rFonts w:hint="eastAsia"/>
                      <w:b/>
                      <w:shadow/>
                      <w:color w:val="000000"/>
                      <w:sz w:val="18"/>
                    </w:rPr>
                    <w:t>速</w:t>
                  </w:r>
                  <w:r>
                    <w:rPr>
                      <w:b/>
                      <w:shadow/>
                      <w:color w:val="000000"/>
                      <w:sz w:val="18"/>
                    </w:rPr>
                    <w:t xml:space="preserve"> </w:t>
                  </w:r>
                  <w:r>
                    <w:rPr>
                      <w:rFonts w:hint="eastAsia"/>
                      <w:b/>
                      <w:shadow/>
                      <w:color w:val="000000"/>
                      <w:sz w:val="18"/>
                    </w:rPr>
                    <w:t>通</w:t>
                  </w:r>
                  <w:r>
                    <w:rPr>
                      <w:b/>
                      <w:shadow/>
                      <w:color w:val="000000"/>
                      <w:sz w:val="18"/>
                    </w:rPr>
                    <w:t xml:space="preserve"> </w:t>
                  </w:r>
                  <w:r>
                    <w:rPr>
                      <w:rFonts w:hint="eastAsia"/>
                      <w:b/>
                      <w:shadow/>
                      <w:color w:val="000000"/>
                      <w:sz w:val="18"/>
                    </w:rPr>
                    <w:t>道</w:t>
                  </w:r>
                </w:p>
              </w:txbxContent>
            </v:textbox>
          </v:shape>
        </w:pict>
      </w:r>
      <w:r>
        <w:rPr>
          <w:rFonts w:ascii="宋体" w:hAnsi="宋体"/>
        </w:rPr>
        <w:pict>
          <v:line id="_x0000_s1068" style="position:absolute;left:0;text-align:left;flip:y;z-index:36;v-text-anchor:middle" from="279pt,2.6pt" to="279pt,96.2pt" o:allowincell="f" strokeweight="1pt">
            <v:stroke startarrowwidth="narrow" endarrow="classic" endarrowwidth="narrow" endcap="square"/>
            <v:shadow color="#1c1c1c"/>
          </v:line>
        </w:pict>
      </w:r>
      <w:r>
        <w:rPr>
          <w:rFonts w:ascii="宋体" w:hAnsi="宋体"/>
        </w:rPr>
        <w:pict>
          <v:line id="_x0000_s1062" style="position:absolute;left:0;text-align:left;flip:y;z-index:30;v-text-anchor:middle" from="99pt,2.6pt" to="99pt,104pt" o:allowincell="f" strokeweight="1pt">
            <v:stroke startarrowwidth="narrow" endarrow="block" endarrowwidth="narrow" endcap="square"/>
            <v:shadow color="#1c1c1c"/>
          </v:line>
        </w:pict>
      </w:r>
      <w:r>
        <w:rPr>
          <w:rFonts w:ascii="宋体" w:hAnsi="宋体"/>
        </w:rPr>
        <w:pict>
          <v:line id="_x0000_s1058" style="position:absolute;left:0;text-align:left;flip:x y;z-index:26;v-text-anchor:middle" from="306pt,2.6pt" to="306pt,96.2pt" o:allowincell="f" strokeweight="1pt">
            <v:stroke startarrowwidth="narrow" endarrow="block" endarrowwidth="narrow" endcap="square"/>
            <v:shadow color="#1c1c1c"/>
          </v:line>
        </w:pict>
      </w:r>
      <w:r>
        <w:rPr>
          <w:rFonts w:ascii="宋体" w:hAnsi="宋体"/>
        </w:rPr>
        <w:pict>
          <v:line id="_x0000_s1054" style="position:absolute;left:0;text-align:left;z-index:22;v-text-anchor:middle" from="135pt,2.6pt" to="135pt,104pt" o:allowincell="f" strokeweight="1pt">
            <v:stroke startarrowwidth="narrow" endarrow="block" endarrowwidth="narrow" endcap="square"/>
            <v:shadow color="#1c1c1c"/>
          </v:line>
        </w:pict>
      </w:r>
    </w:p>
    <w:p w:rsidR="00707649" w:rsidRDefault="00707649">
      <w:pPr>
        <w:pStyle w:val="41570"/>
        <w:spacing w:line="240" w:lineRule="auto"/>
        <w:ind w:firstLine="480"/>
        <w:rPr>
          <w:rFonts w:ascii="宋体" w:hAnsi="宋体" w:hint="eastAsia"/>
        </w:rPr>
      </w:pPr>
      <w:r>
        <w:rPr>
          <w:rFonts w:ascii="宋体" w:hAnsi="宋体"/>
        </w:rPr>
        <w:pict>
          <v:shape id="_x0000_s1063" type="#_x0000_t202" style="position:absolute;left:0;text-align:left;margin-left:1in;margin-top:2.6pt;width:25.8pt;height:59.15pt;z-index:31;v-text-anchor:middle" o:allowincell="f" filled="f" fillcolor="#00e4a8" stroked="f" strokeweight="2.25pt">
            <v:stroke startarrowwidth="narrow" startarrowlength="short" endarrowwidth="narrow" endarrowlength="short" endcap="square"/>
            <v:shadow color="#1c1c1c"/>
            <v:textbox style="layout-flow:vertical-ideographic;mso-next-textbox:#_x0000_s1063" inset="1.80128mm,.90064mm,1.80128mm,.90064mm">
              <w:txbxContent>
                <w:p w:rsidR="00707649" w:rsidRDefault="00707649">
                  <w:pPr>
                    <w:autoSpaceDE w:val="0"/>
                    <w:autoSpaceDN w:val="0"/>
                    <w:adjustRightInd w:val="0"/>
                    <w:jc w:val="center"/>
                    <w:rPr>
                      <w:b/>
                      <w:shadow/>
                      <w:color w:val="FFFFFF"/>
                      <w:sz w:val="18"/>
                    </w:rPr>
                  </w:pPr>
                  <w:r>
                    <w:rPr>
                      <w:rFonts w:hint="eastAsia"/>
                      <w:shadow/>
                      <w:color w:val="000000"/>
                      <w:sz w:val="18"/>
                    </w:rPr>
                    <w:t>全球授信额度</w:t>
                  </w:r>
                </w:p>
              </w:txbxContent>
            </v:textbox>
          </v:shape>
        </w:pict>
      </w:r>
      <w:r>
        <w:rPr>
          <w:rFonts w:ascii="宋体" w:hAnsi="宋体"/>
        </w:rPr>
        <w:pict>
          <v:shape id="_x0000_s1059" type="#_x0000_t202" style="position:absolute;left:0;text-align:left;margin-left:315pt;margin-top:10.4pt;width:25.8pt;height:41.15pt;z-index:27;v-text-anchor:middle" o:allowincell="f" filled="f" fillcolor="#00e4a8" stroked="f" strokeweight="2.25pt">
            <v:stroke startarrowwidth="narrow" startarrowlength="short" endarrowwidth="narrow" endarrowlength="short" endcap="square"/>
            <v:shadow color="#1c1c1c"/>
            <v:textbox style="layout-flow:vertical-ideographic;mso-next-textbox:#_x0000_s1059" inset="1.80128mm,.90064mm,1.80128mm,.90064mm">
              <w:txbxContent>
                <w:p w:rsidR="00707649" w:rsidRDefault="00707649">
                  <w:pPr>
                    <w:autoSpaceDE w:val="0"/>
                    <w:autoSpaceDN w:val="0"/>
                    <w:adjustRightInd w:val="0"/>
                    <w:jc w:val="center"/>
                    <w:rPr>
                      <w:shadow/>
                      <w:color w:val="FFFFFF"/>
                      <w:sz w:val="18"/>
                    </w:rPr>
                  </w:pPr>
                  <w:r>
                    <w:rPr>
                      <w:rFonts w:hint="eastAsia"/>
                      <w:shadow/>
                      <w:color w:val="000000"/>
                      <w:sz w:val="18"/>
                    </w:rPr>
                    <w:t>融资授信</w:t>
                  </w:r>
                  <w:r>
                    <w:rPr>
                      <w:shadow/>
                      <w:color w:val="000000"/>
                      <w:sz w:val="18"/>
                    </w:rPr>
                    <w:t xml:space="preserve"> </w:t>
                  </w:r>
                </w:p>
              </w:txbxContent>
            </v:textbox>
          </v:shape>
        </w:pict>
      </w:r>
      <w:r>
        <w:rPr>
          <w:rFonts w:ascii="宋体" w:hAnsi="宋体"/>
        </w:rPr>
        <w:pict>
          <v:shape id="_x0000_s1055" type="#_x0000_t202" style="position:absolute;left:0;text-align:left;margin-left:2in;margin-top:10.4pt;width:25.8pt;height:45.65pt;z-index:23;v-text-anchor:middle" o:allowincell="f" filled="f" fillcolor="#00e4a8" stroked="f" strokeweight="2.25pt">
            <v:stroke startarrowwidth="narrow" startarrowlength="short" endarrowwidth="narrow" endarrowlength="short" endcap="square"/>
            <v:shadow color="#1c1c1c"/>
            <v:textbox style="layout-flow:vertical-ideographic;mso-next-textbox:#_x0000_s1055" inset="1.80128mm,.90064mm,1.80128mm,.90064mm">
              <w:txbxContent>
                <w:p w:rsidR="00707649" w:rsidRDefault="00707649">
                  <w:pPr>
                    <w:autoSpaceDE w:val="0"/>
                    <w:autoSpaceDN w:val="0"/>
                    <w:adjustRightInd w:val="0"/>
                    <w:jc w:val="center"/>
                    <w:rPr>
                      <w:shadow/>
                      <w:color w:val="000000"/>
                      <w:sz w:val="18"/>
                    </w:rPr>
                  </w:pPr>
                  <w:r>
                    <w:rPr>
                      <w:shadow/>
                      <w:color w:val="FFFFFF"/>
                      <w:sz w:val="18"/>
                    </w:rPr>
                    <w:t xml:space="preserve"> </w:t>
                  </w:r>
                  <w:r>
                    <w:rPr>
                      <w:rFonts w:hint="eastAsia"/>
                      <w:shadow/>
                      <w:color w:val="000000"/>
                      <w:sz w:val="18"/>
                    </w:rPr>
                    <w:t>确</w:t>
                  </w:r>
                  <w:r>
                    <w:rPr>
                      <w:shadow/>
                      <w:color w:val="000000"/>
                      <w:sz w:val="18"/>
                    </w:rPr>
                    <w:t xml:space="preserve">    </w:t>
                  </w:r>
                  <w:r>
                    <w:rPr>
                      <w:rFonts w:hint="eastAsia"/>
                      <w:shadow/>
                      <w:color w:val="000000"/>
                      <w:sz w:val="18"/>
                    </w:rPr>
                    <w:t>认</w:t>
                  </w:r>
                  <w:r>
                    <w:rPr>
                      <w:shadow/>
                      <w:color w:val="000000"/>
                      <w:sz w:val="18"/>
                    </w:rPr>
                    <w:t xml:space="preserve"> </w:t>
                  </w:r>
                </w:p>
              </w:txbxContent>
            </v:textbox>
          </v:shape>
        </w:pict>
      </w:r>
    </w:p>
    <w:p w:rsidR="00707649" w:rsidRDefault="00707649">
      <w:pPr>
        <w:pStyle w:val="41570"/>
        <w:spacing w:line="240" w:lineRule="auto"/>
        <w:ind w:firstLine="480"/>
        <w:rPr>
          <w:rFonts w:ascii="宋体" w:hAnsi="宋体" w:hint="eastAsia"/>
        </w:rPr>
      </w:pPr>
    </w:p>
    <w:p w:rsidR="00707649" w:rsidRDefault="00707649">
      <w:pPr>
        <w:pStyle w:val="41570"/>
        <w:spacing w:line="240" w:lineRule="auto"/>
        <w:ind w:firstLine="480"/>
        <w:rPr>
          <w:rFonts w:ascii="宋体" w:hAnsi="宋体" w:hint="eastAsia"/>
        </w:rPr>
      </w:pPr>
    </w:p>
    <w:p w:rsidR="00707649" w:rsidRDefault="00707649">
      <w:pPr>
        <w:pStyle w:val="41570"/>
        <w:spacing w:line="240" w:lineRule="auto"/>
        <w:ind w:firstLine="480"/>
        <w:rPr>
          <w:rFonts w:ascii="宋体" w:hAnsi="宋体" w:hint="eastAsia"/>
        </w:rPr>
      </w:pPr>
    </w:p>
    <w:p w:rsidR="00707649" w:rsidRDefault="00707649">
      <w:pPr>
        <w:pStyle w:val="41570"/>
        <w:spacing w:line="240" w:lineRule="auto"/>
        <w:ind w:firstLine="480"/>
        <w:rPr>
          <w:rFonts w:ascii="宋体" w:hAnsi="宋体" w:hint="eastAsia"/>
        </w:rPr>
      </w:pPr>
      <w:r>
        <w:rPr>
          <w:rFonts w:ascii="宋体" w:hAnsi="宋体"/>
        </w:rPr>
        <w:pict>
          <v:shape id="_x0000_s1070" type="#_x0000_t202" style="position:absolute;left:0;text-align:left;margin-left:171pt;margin-top:10.4pt;width:59.75pt;height:36.3pt;z-index:38;v-text-anchor:middle" o:allowincell="f" filled="f" fillcolor="#00e4a8" stroked="f" strokeweight="2.25pt">
            <v:stroke startarrowwidth="narrow" startarrowlength="short" endarrowwidth="narrow" endarrowlength="short" endcap="square"/>
            <v:shadow color="#1c1c1c"/>
            <v:textbox style="mso-next-textbox:#_x0000_s1070" inset="1.80128mm,.90064mm,1.80128mm,.90064mm">
              <w:txbxContent>
                <w:p w:rsidR="00707649" w:rsidRDefault="00707649">
                  <w:pPr>
                    <w:autoSpaceDE w:val="0"/>
                    <w:autoSpaceDN w:val="0"/>
                    <w:adjustRightInd w:val="0"/>
                    <w:jc w:val="center"/>
                    <w:rPr>
                      <w:b/>
                      <w:shadow/>
                      <w:color w:val="000000"/>
                      <w:sz w:val="18"/>
                    </w:rPr>
                  </w:pPr>
                  <w:r>
                    <w:rPr>
                      <w:rFonts w:hint="eastAsia"/>
                      <w:b/>
                      <w:shadow/>
                      <w:color w:val="000000"/>
                      <w:sz w:val="18"/>
                    </w:rPr>
                    <w:t>快</w:t>
                  </w:r>
                  <w:r>
                    <w:rPr>
                      <w:b/>
                      <w:shadow/>
                      <w:color w:val="000000"/>
                      <w:sz w:val="18"/>
                    </w:rPr>
                    <w:t xml:space="preserve"> </w:t>
                  </w:r>
                  <w:r>
                    <w:rPr>
                      <w:rFonts w:hint="eastAsia"/>
                      <w:b/>
                      <w:shadow/>
                      <w:color w:val="000000"/>
                      <w:sz w:val="18"/>
                    </w:rPr>
                    <w:t>速</w:t>
                  </w:r>
                  <w:r>
                    <w:rPr>
                      <w:b/>
                      <w:shadow/>
                      <w:color w:val="000000"/>
                      <w:sz w:val="18"/>
                    </w:rPr>
                    <w:t xml:space="preserve"> </w:t>
                  </w:r>
                  <w:r>
                    <w:rPr>
                      <w:rFonts w:hint="eastAsia"/>
                      <w:b/>
                      <w:shadow/>
                      <w:color w:val="000000"/>
                      <w:sz w:val="18"/>
                    </w:rPr>
                    <w:t>通</w:t>
                  </w:r>
                  <w:r>
                    <w:rPr>
                      <w:b/>
                      <w:shadow/>
                      <w:color w:val="000000"/>
                      <w:sz w:val="18"/>
                    </w:rPr>
                    <w:t xml:space="preserve"> </w:t>
                  </w:r>
                  <w:r>
                    <w:rPr>
                      <w:rFonts w:hint="eastAsia"/>
                      <w:b/>
                      <w:shadow/>
                      <w:color w:val="000000"/>
                      <w:sz w:val="18"/>
                    </w:rPr>
                    <w:t>道</w:t>
                  </w:r>
                </w:p>
              </w:txbxContent>
            </v:textbox>
          </v:shape>
        </w:pict>
      </w:r>
    </w:p>
    <w:p w:rsidR="00707649" w:rsidRDefault="00707649">
      <w:pPr>
        <w:pStyle w:val="41570"/>
        <w:spacing w:line="240" w:lineRule="auto"/>
        <w:ind w:firstLine="480"/>
        <w:rPr>
          <w:rFonts w:ascii="宋体" w:hAnsi="宋体" w:hint="eastAsia"/>
        </w:rPr>
      </w:pPr>
      <w:r>
        <w:rPr>
          <w:rFonts w:ascii="宋体" w:hAnsi="宋体"/>
        </w:rPr>
        <w:pict>
          <v:rect id="_x0000_s1067" style="position:absolute;left:0;text-align:left;margin-left:261pt;margin-top:10.4pt;width:18pt;height:15.6pt;z-index:35;v-text-anchor:middle" o:allowincell="f" filled="f" fillcolor="lime" strokeweight="2.25pt">
            <v:stroke startarrowwidth="narrow" startarrowlength="short" endarrowwidth="narrow" endarrowlength="short" endcap="square"/>
            <v:shadow color="#1c1c1c"/>
            <v:textbox style="layout-flow:vertical-ideographic" inset="1.80128mm,.90064mm,1.80128mm,.90064mm"/>
          </v:rect>
        </w:pict>
      </w:r>
      <w:r>
        <w:rPr>
          <w:rFonts w:ascii="宋体" w:hAnsi="宋体"/>
        </w:rPr>
        <w:pict>
          <v:rect id="_x0000_s1065" style="position:absolute;left:0;text-align:left;margin-left:2in;margin-top:10.4pt;width:18pt;height:15.6pt;z-index:33;v-text-anchor:middle" o:allowincell="f" filled="f" fillcolor="lime" strokeweight="2.25pt">
            <v:stroke startarrowwidth="narrow" startarrowlength="short" endarrowwidth="narrow" endarrowlength="short" endcap="square"/>
            <v:shadow color="#1c1c1c"/>
            <v:textbox style="layout-flow:vertical-ideographic" inset="1.80128mm,.90064mm,1.80128mm,.90064mm"/>
          </v:rect>
        </w:pict>
      </w:r>
      <w:r>
        <w:rPr>
          <w:rFonts w:ascii="宋体" w:hAnsi="宋体"/>
        </w:rPr>
        <w:pict>
          <v:shape id="_x0000_s1057" type="#_x0000_t202" style="position:absolute;left:0;text-align:left;margin-left:261pt;margin-top:10.4pt;width:99pt;height:38.55pt;z-index:25;v-text-anchor:middle" o:allowincell="f" filled="f" fillcolor="blue" strokeweight="2.25pt">
            <v:stroke startarrowwidth="narrow" startarrowlength="short" endarrowwidth="narrow" endarrowlength="short" endcap="square"/>
            <v:shadow color="#1c1c1c"/>
            <v:textbox style="mso-next-textbox:#_x0000_s1057" inset="1.80128mm,.90064mm,1.80128mm,.90064mm">
              <w:txbxContent>
                <w:p w:rsidR="00707649" w:rsidRDefault="00707649">
                  <w:pPr>
                    <w:autoSpaceDE w:val="0"/>
                    <w:autoSpaceDN w:val="0"/>
                    <w:adjustRightInd w:val="0"/>
                    <w:jc w:val="center"/>
                    <w:rPr>
                      <w:b/>
                      <w:shadow/>
                      <w:color w:val="000000"/>
                      <w:sz w:val="18"/>
                    </w:rPr>
                  </w:pPr>
                  <w:r>
                    <w:rPr>
                      <w:b/>
                      <w:shadow/>
                      <w:color w:val="FFFFFF"/>
                      <w:sz w:val="18"/>
                    </w:rPr>
                    <w:t xml:space="preserve">   </w:t>
                  </w:r>
                  <w:r>
                    <w:rPr>
                      <w:rFonts w:hint="eastAsia"/>
                      <w:b/>
                      <w:shadow/>
                      <w:color w:val="000000"/>
                      <w:sz w:val="18"/>
                    </w:rPr>
                    <w:t>国内外分行</w:t>
                  </w:r>
                  <w:r>
                    <w:rPr>
                      <w:b/>
                      <w:shadow/>
                      <w:color w:val="000000"/>
                      <w:sz w:val="18"/>
                    </w:rPr>
                    <w:t>/</w:t>
                  </w:r>
                  <w:r>
                    <w:rPr>
                      <w:rFonts w:hint="eastAsia"/>
                      <w:b/>
                      <w:shadow/>
                      <w:color w:val="000000"/>
                      <w:sz w:val="18"/>
                    </w:rPr>
                    <w:t>代理行</w:t>
                  </w:r>
                </w:p>
              </w:txbxContent>
            </v:textbox>
          </v:shape>
        </w:pict>
      </w:r>
      <w:r>
        <w:rPr>
          <w:rFonts w:ascii="宋体" w:hAnsi="宋体"/>
        </w:rPr>
        <w:pict>
          <v:shape id="_x0000_s1053" type="#_x0000_t202" style="position:absolute;left:0;text-align:left;margin-left:1in;margin-top:10.4pt;width:89.85pt;height:22.95pt;z-index:21;v-text-anchor:middle" o:allowincell="f" filled="f" fillcolor="blue" strokeweight="2.25pt">
            <v:stroke startarrowwidth="narrow" startarrowlength="short" endarrowwidth="narrow" endarrowlength="short" endcap="square"/>
            <v:shadow color="#1c1c1c"/>
            <v:textbox style="mso-next-textbox:#_x0000_s1053" inset="1.80128mm,.90064mm,1.80128mm,.90064mm">
              <w:txbxContent>
                <w:p w:rsidR="00707649" w:rsidRDefault="00707649">
                  <w:pPr>
                    <w:autoSpaceDE w:val="0"/>
                    <w:autoSpaceDN w:val="0"/>
                    <w:adjustRightInd w:val="0"/>
                    <w:jc w:val="center"/>
                    <w:rPr>
                      <w:b/>
                      <w:shadow/>
                      <w:color w:val="000000"/>
                      <w:sz w:val="18"/>
                    </w:rPr>
                  </w:pPr>
                  <w:r>
                    <w:rPr>
                      <w:rFonts w:hint="eastAsia"/>
                      <w:b/>
                      <w:shadow/>
                      <w:color w:val="000000"/>
                      <w:sz w:val="18"/>
                    </w:rPr>
                    <w:t>中国银行总行</w:t>
                  </w:r>
                </w:p>
              </w:txbxContent>
            </v:textbox>
          </v:shape>
        </w:pict>
      </w:r>
    </w:p>
    <w:p w:rsidR="00707649" w:rsidRDefault="00707649">
      <w:pPr>
        <w:pStyle w:val="41570"/>
        <w:spacing w:line="240" w:lineRule="auto"/>
        <w:ind w:firstLine="480"/>
        <w:rPr>
          <w:rFonts w:ascii="宋体" w:hAnsi="宋体" w:hint="eastAsia"/>
        </w:rPr>
      </w:pPr>
      <w:r>
        <w:rPr>
          <w:rFonts w:ascii="宋体" w:hAnsi="宋体"/>
        </w:rPr>
        <w:pict>
          <v:line id="_x0000_s1066" style="position:absolute;left:0;text-align:left;z-index:34;v-text-anchor:middle" from="162pt,2.6pt" to="261pt,2.6pt" o:allowincell="f" strokeweight="1pt">
            <v:stroke startarrowwidth="narrow" endarrow="classic" endarrowwidth="narrow" endcap="square"/>
            <v:shadow color="#1c1c1c"/>
          </v:line>
        </w:pict>
      </w:r>
      <w:r>
        <w:rPr>
          <w:rFonts w:ascii="宋体" w:hAnsi="宋体"/>
        </w:rPr>
        <w:pict>
          <v:shape id="_x0000_s1061" type="#_x0000_t202" style="position:absolute;left:0;text-align:left;margin-left:2in;margin-top:10.4pt;width:146.6pt;height:20.7pt;z-index:29;v-text-anchor:middle" o:allowincell="f" filled="f" fillcolor="#00e4a8" stroked="f" strokeweight="2.25pt">
            <v:stroke startarrowwidth="narrow" startarrowlength="short" endarrowwidth="narrow" endarrowlength="short" endcap="square"/>
            <v:shadow color="#1c1c1c"/>
            <v:textbox style="mso-next-textbox:#_x0000_s1061" inset="1.80128mm,.90064mm,1.80128mm,.90064mm">
              <w:txbxContent>
                <w:p w:rsidR="00707649" w:rsidRDefault="00707649">
                  <w:pPr>
                    <w:autoSpaceDE w:val="0"/>
                    <w:autoSpaceDN w:val="0"/>
                    <w:adjustRightInd w:val="0"/>
                    <w:jc w:val="center"/>
                    <w:rPr>
                      <w:b/>
                      <w:shadow/>
                      <w:color w:val="000000"/>
                      <w:sz w:val="18"/>
                    </w:rPr>
                  </w:pPr>
                  <w:r>
                    <w:rPr>
                      <w:rFonts w:hint="eastAsia"/>
                      <w:shadow/>
                      <w:color w:val="000000"/>
                      <w:sz w:val="18"/>
                    </w:rPr>
                    <w:t>分解授信额度</w:t>
                  </w:r>
                  <w:r>
                    <w:rPr>
                      <w:b/>
                      <w:shadow/>
                      <w:color w:val="000000"/>
                      <w:sz w:val="18"/>
                    </w:rPr>
                    <w:t>/</w:t>
                  </w:r>
                  <w:r>
                    <w:rPr>
                      <w:rFonts w:hint="eastAsia"/>
                      <w:b/>
                      <w:shadow/>
                      <w:color w:val="000000"/>
                      <w:sz w:val="18"/>
                    </w:rPr>
                    <w:t>担保</w:t>
                  </w:r>
                </w:p>
              </w:txbxContent>
            </v:textbox>
          </v:shape>
        </w:pict>
      </w:r>
      <w:r>
        <w:rPr>
          <w:rFonts w:ascii="宋体" w:hAnsi="宋体"/>
        </w:rPr>
        <w:pict>
          <v:line id="_x0000_s1060" style="position:absolute;left:0;text-align:left;z-index:28;v-text-anchor:middle" from="162pt,10.4pt" to="261pt,10.4pt" o:allowincell="f" strokeweight="1pt">
            <v:stroke startarrowwidth="narrow" endarrow="block" endarrowwidth="narrow" endcap="square"/>
            <v:shadow color="#1c1c1c"/>
          </v:line>
        </w:pict>
      </w:r>
    </w:p>
    <w:p w:rsidR="00707649" w:rsidRDefault="00707649">
      <w:pPr>
        <w:pStyle w:val="41570"/>
        <w:spacing w:line="240" w:lineRule="auto"/>
        <w:ind w:firstLine="480"/>
        <w:rPr>
          <w:rFonts w:ascii="宋体" w:hAnsi="宋体" w:hint="eastAsia"/>
        </w:rPr>
      </w:pPr>
      <w:r>
        <w:rPr>
          <w:rFonts w:ascii="宋体" w:hAnsi="宋体"/>
        </w:rPr>
        <w:pict>
          <v:line id="_x0000_s1077" style="position:absolute;left:0;text-align:left;flip:y;z-index:45;v-text-anchor:middle" from="243pt,10.4pt" to="243pt,41.6pt" o:allowincell="f" strokeweight="1pt">
            <v:stroke dashstyle="1 1" startarrowwidth="narrow" endarrowwidth="narrow" endcap="round"/>
            <v:shadow color="#1c1c1c"/>
          </v:line>
        </w:pict>
      </w:r>
      <w:r>
        <w:rPr>
          <w:rFonts w:ascii="宋体" w:hAnsi="宋体"/>
        </w:rPr>
        <w:pict>
          <v:shape id="_x0000_s1078" type="#_x0000_t202" style="position:absolute;left:0;text-align:left;margin-left:108pt;margin-top:10.4pt;width:88.25pt;height:20.7pt;z-index:46;v-text-anchor:middle" o:allowincell="f" filled="f" fillcolor="#00e4a8" stroked="f" strokeweight="2.25pt">
            <v:stroke startarrowwidth="narrow" startarrowlength="short" endarrowwidth="narrow" endarrowlength="short" endcap="square"/>
            <v:shadow color="#1c1c1c"/>
            <v:textbox style="mso-next-textbox:#_x0000_s1078" inset="1.80128mm,.90064mm,1.80128mm,.90064mm">
              <w:txbxContent>
                <w:p w:rsidR="00707649" w:rsidRDefault="00707649">
                  <w:pPr>
                    <w:autoSpaceDE w:val="0"/>
                    <w:autoSpaceDN w:val="0"/>
                    <w:adjustRightInd w:val="0"/>
                    <w:jc w:val="center"/>
                    <w:rPr>
                      <w:shadow/>
                      <w:color w:val="000000"/>
                      <w:sz w:val="18"/>
                    </w:rPr>
                  </w:pPr>
                  <w:r>
                    <w:rPr>
                      <w:shadow/>
                      <w:color w:val="FFFFFF"/>
                      <w:sz w:val="18"/>
                    </w:rPr>
                    <w:t xml:space="preserve"> </w:t>
                  </w:r>
                  <w:r>
                    <w:rPr>
                      <w:rFonts w:hint="eastAsia"/>
                      <w:shadow/>
                      <w:color w:val="000000"/>
                      <w:sz w:val="18"/>
                    </w:rPr>
                    <w:t>批准</w:t>
                  </w:r>
                  <w:r>
                    <w:rPr>
                      <w:shadow/>
                      <w:color w:val="000000"/>
                      <w:sz w:val="18"/>
                    </w:rPr>
                    <w:t xml:space="preserve"> </w:t>
                  </w:r>
                </w:p>
              </w:txbxContent>
            </v:textbox>
          </v:shape>
        </w:pict>
      </w:r>
      <w:r>
        <w:rPr>
          <w:rFonts w:ascii="宋体" w:hAnsi="宋体"/>
        </w:rPr>
        <w:pict>
          <v:shape id="_x0000_s1056" type="#_x0000_t202" style="position:absolute;left:0;text-align:left;margin-left:261pt;margin-top:-145.6pt;width:99pt;height:22.95pt;z-index:24;v-text-anchor:middle" o:allowincell="f" filled="f" fillcolor="blue" strokeweight="2.25pt">
            <v:stroke startarrowwidth="narrow" startarrowlength="short" endarrowwidth="narrow" endarrowlength="short" endcap="square"/>
            <v:shadow color="#1c1c1c"/>
            <v:textbox style="mso-next-textbox:#_x0000_s1056" inset="1.80128mm,.90064mm,1.80128mm,.90064mm">
              <w:txbxContent>
                <w:p w:rsidR="00707649" w:rsidRDefault="00707649">
                  <w:pPr>
                    <w:autoSpaceDE w:val="0"/>
                    <w:autoSpaceDN w:val="0"/>
                    <w:adjustRightInd w:val="0"/>
                    <w:jc w:val="center"/>
                    <w:rPr>
                      <w:b/>
                      <w:shadow/>
                      <w:color w:val="000000"/>
                      <w:sz w:val="18"/>
                    </w:rPr>
                  </w:pPr>
                  <w:r>
                    <w:rPr>
                      <w:rFonts w:hint="eastAsia"/>
                      <w:b/>
                      <w:shadow/>
                      <w:color w:val="000000"/>
                      <w:sz w:val="18"/>
                    </w:rPr>
                    <w:t>境内外全资子公司</w:t>
                  </w:r>
                </w:p>
              </w:txbxContent>
            </v:textbox>
          </v:shape>
        </w:pict>
      </w:r>
      <w:r>
        <w:rPr>
          <w:rFonts w:ascii="宋体" w:hAnsi="宋体"/>
        </w:rPr>
        <w:pict>
          <v:line id="_x0000_s1076" style="position:absolute;left:0;text-align:left;flip:y;z-index:44;v-text-anchor:middle" from="135pt,2.6pt" to="135pt,33.8pt" o:allowincell="f" strokeweight="1pt">
            <v:stroke startarrowwidth="narrow" endarrow="block" endarrowwidth="narrow" endcap="square"/>
            <v:shadow color="#1c1c1c"/>
          </v:line>
        </w:pict>
      </w:r>
      <w:r>
        <w:rPr>
          <w:rFonts w:ascii="宋体" w:hAnsi="宋体"/>
        </w:rPr>
        <w:pict>
          <v:line id="_x0000_s1075" style="position:absolute;left:0;text-align:left;z-index:43;v-text-anchor:middle" from="99pt,2.6pt" to="99pt,33.8pt" o:allowincell="f" strokeweight="1pt">
            <v:stroke startarrowwidth="narrow" endarrow="block" endarrowwidth="narrow" endcap="square"/>
            <v:shadow color="#1c1c1c"/>
          </v:line>
        </w:pict>
      </w:r>
      <w:r>
        <w:rPr>
          <w:rFonts w:ascii="宋体" w:hAnsi="宋体"/>
        </w:rPr>
        <w:pict>
          <v:shape id="_x0000_s1051" type="#_x0000_t202" style="position:absolute;left:0;text-align:left;margin-left:18pt;margin-top:7.8pt;width:106.25pt;height:20.7pt;z-index:19;v-text-anchor:middle" o:allowincell="f" filled="f" fillcolor="#00e4a8" stroked="f" strokeweight="2.25pt">
            <v:stroke startarrowwidth="narrow" startarrowlength="short" endarrowwidth="narrow" endarrowlength="short" endcap="square"/>
            <v:shadow color="#1c1c1c"/>
            <v:textbox style="mso-next-textbox:#_x0000_s1051" inset="1.80128mm,.90064mm,1.80128mm,.90064mm">
              <w:txbxContent>
                <w:p w:rsidR="00707649" w:rsidRDefault="00707649">
                  <w:pPr>
                    <w:autoSpaceDE w:val="0"/>
                    <w:autoSpaceDN w:val="0"/>
                    <w:adjustRightInd w:val="0"/>
                    <w:jc w:val="center"/>
                    <w:rPr>
                      <w:shadow/>
                      <w:color w:val="000000"/>
                      <w:sz w:val="18"/>
                    </w:rPr>
                  </w:pPr>
                  <w:r>
                    <w:rPr>
                      <w:rFonts w:hint="eastAsia"/>
                      <w:shadow/>
                      <w:color w:val="000000"/>
                      <w:sz w:val="18"/>
                    </w:rPr>
                    <w:t>一揽子报批</w:t>
                  </w:r>
                  <w:r>
                    <w:rPr>
                      <w:shadow/>
                      <w:color w:val="000000"/>
                      <w:sz w:val="18"/>
                    </w:rPr>
                    <w:t xml:space="preserve"> </w:t>
                  </w:r>
                </w:p>
              </w:txbxContent>
            </v:textbox>
          </v:shape>
        </w:pict>
      </w:r>
    </w:p>
    <w:p w:rsidR="00707649" w:rsidRDefault="00707649">
      <w:pPr>
        <w:pStyle w:val="41570"/>
        <w:spacing w:line="240" w:lineRule="auto"/>
        <w:ind w:firstLine="480"/>
        <w:rPr>
          <w:rFonts w:ascii="宋体" w:hAnsi="宋体" w:hint="eastAsia"/>
        </w:rPr>
      </w:pPr>
    </w:p>
    <w:p w:rsidR="00707649" w:rsidRDefault="00707649">
      <w:pPr>
        <w:pStyle w:val="41570"/>
        <w:spacing w:line="240" w:lineRule="auto"/>
        <w:ind w:firstLine="480"/>
        <w:rPr>
          <w:rFonts w:ascii="宋体" w:hAnsi="宋体" w:hint="eastAsia"/>
        </w:rPr>
      </w:pPr>
      <w:r>
        <w:rPr>
          <w:rFonts w:ascii="宋体" w:hAnsi="宋体"/>
        </w:rPr>
        <w:pict>
          <v:shape id="_x0000_s1079" type="#_x0000_t202" style="position:absolute;left:0;text-align:left;margin-left:180pt;margin-top:6.6pt;width:88.25pt;height:20.7pt;z-index:47;v-text-anchor:middle" o:allowincell="f" filled="f" fillcolor="#00e4a8" stroked="f" strokeweight="2.25pt">
            <v:stroke startarrowwidth="narrow" startarrowlength="short" endarrowwidth="narrow" endarrowlength="short" endcap="square"/>
            <v:shadow color="#1c1c1c"/>
            <v:textbox style="mso-next-textbox:#_x0000_s1079" inset="1.80128mm,.90064mm,1.80128mm,.90064mm">
              <w:txbxContent>
                <w:p w:rsidR="00707649" w:rsidRDefault="00707649">
                  <w:pPr>
                    <w:autoSpaceDE w:val="0"/>
                    <w:autoSpaceDN w:val="0"/>
                    <w:adjustRightInd w:val="0"/>
                    <w:jc w:val="center"/>
                    <w:rPr>
                      <w:shadow/>
                      <w:color w:val="000000"/>
                      <w:sz w:val="18"/>
                    </w:rPr>
                  </w:pPr>
                  <w:r>
                    <w:rPr>
                      <w:rFonts w:hint="eastAsia"/>
                      <w:shadow/>
                      <w:color w:val="000000"/>
                      <w:sz w:val="18"/>
                    </w:rPr>
                    <w:t>逐笔</w:t>
                  </w:r>
                  <w:r>
                    <w:rPr>
                      <w:shadow/>
                      <w:color w:val="000000"/>
                      <w:sz w:val="18"/>
                    </w:rPr>
                    <w:t xml:space="preserve"> </w:t>
                  </w:r>
                  <w:r>
                    <w:rPr>
                      <w:rFonts w:hint="eastAsia"/>
                      <w:shadow/>
                      <w:color w:val="000000"/>
                      <w:sz w:val="18"/>
                    </w:rPr>
                    <w:t>报备</w:t>
                  </w:r>
                  <w:r>
                    <w:rPr>
                      <w:shadow/>
                      <w:color w:val="000000"/>
                      <w:sz w:val="18"/>
                    </w:rPr>
                    <w:t xml:space="preserve"> </w:t>
                  </w:r>
                </w:p>
              </w:txbxContent>
            </v:textbox>
          </v:shape>
        </w:pict>
      </w:r>
      <w:r>
        <w:rPr>
          <w:rFonts w:ascii="宋体" w:hAnsi="宋体"/>
        </w:rPr>
        <w:pict>
          <v:line id="_x0000_s1074" style="position:absolute;left:0;text-align:left;z-index:42;v-text-anchor:middle" from="162pt,10.4pt" to="243pt,10.4pt" o:allowincell="f" strokeweight="1pt">
            <v:stroke dashstyle="1 1" startarrow="block" startarrowwidth="narrow" endarrowwidth="narrow" endcap="round"/>
            <v:shadow color="#1c1c1c"/>
          </v:line>
        </w:pict>
      </w:r>
      <w:r>
        <w:rPr>
          <w:rFonts w:ascii="宋体" w:hAnsi="宋体"/>
        </w:rPr>
        <w:pict>
          <v:shape id="_x0000_s1073" type="#_x0000_t202" style="position:absolute;left:0;text-align:left;margin-left:1in;margin-top:2.6pt;width:90pt;height:22.95pt;z-index:41;v-text-anchor:middle" o:allowincell="f" filled="f" fillcolor="#3cc" strokeweight="2.25pt">
            <v:stroke startarrowwidth="narrow" startarrowlength="short" endarrowwidth="narrow" endarrowlength="short" endcap="square"/>
            <v:shadow color="#1c1c1c"/>
            <v:textbox style="mso-next-textbox:#_x0000_s1073" inset="1.80128mm,.90064mm,1.80128mm,.90064mm">
              <w:txbxContent>
                <w:p w:rsidR="00707649" w:rsidRDefault="00707649">
                  <w:pPr>
                    <w:autoSpaceDE w:val="0"/>
                    <w:autoSpaceDN w:val="0"/>
                    <w:adjustRightInd w:val="0"/>
                    <w:jc w:val="center"/>
                    <w:rPr>
                      <w:b/>
                      <w:shadow/>
                      <w:color w:val="000000"/>
                      <w:sz w:val="18"/>
                    </w:rPr>
                  </w:pPr>
                  <w:r>
                    <w:rPr>
                      <w:rFonts w:hint="eastAsia"/>
                      <w:b/>
                      <w:shadow/>
                      <w:color w:val="000000"/>
                      <w:sz w:val="18"/>
                    </w:rPr>
                    <w:t>外汇管理局</w:t>
                  </w:r>
                </w:p>
              </w:txbxContent>
            </v:textbox>
          </v:shape>
        </w:pict>
      </w:r>
    </w:p>
    <w:p w:rsidR="00707649" w:rsidRDefault="00707649">
      <w:pPr>
        <w:pStyle w:val="41570"/>
        <w:spacing w:line="240" w:lineRule="auto"/>
        <w:ind w:firstLine="480"/>
        <w:rPr>
          <w:rFonts w:ascii="宋体" w:hAnsi="宋体" w:hint="eastAsia"/>
        </w:rPr>
      </w:pPr>
    </w:p>
    <w:p w:rsidR="00707649" w:rsidRDefault="00707649">
      <w:pPr>
        <w:pStyle w:val="41570"/>
        <w:spacing w:line="240" w:lineRule="auto"/>
        <w:ind w:firstLine="480"/>
        <w:rPr>
          <w:rFonts w:ascii="宋体" w:hAnsi="宋体" w:hint="eastAsia"/>
        </w:rPr>
      </w:pPr>
    </w:p>
    <w:p w:rsidR="00707649" w:rsidRDefault="00707649">
      <w:pPr>
        <w:ind w:firstLineChars="200" w:firstLine="480"/>
        <w:rPr>
          <w:rFonts w:ascii="宋体" w:hAnsi="宋体" w:hint="eastAsia"/>
        </w:rPr>
      </w:pPr>
      <w:r>
        <w:rPr>
          <w:rFonts w:ascii="宋体" w:hAnsi="宋体" w:hint="eastAsia"/>
          <w:b/>
        </w:rPr>
        <w:t>5、申请全球授信额度的企业所需具备的条件</w:t>
      </w:r>
    </w:p>
    <w:p w:rsidR="00707649" w:rsidRDefault="00707649">
      <w:pPr>
        <w:ind w:firstLineChars="85" w:firstLine="204"/>
        <w:rPr>
          <w:rFonts w:ascii="宋体" w:hAnsi="宋体" w:hint="eastAsia"/>
        </w:rPr>
      </w:pPr>
      <w:r>
        <w:rPr>
          <w:rFonts w:ascii="宋体" w:hAnsi="宋体" w:hint="eastAsia"/>
        </w:rPr>
        <w:t>（1）我国境内注册的独立企业法人客户。</w:t>
      </w:r>
    </w:p>
    <w:p w:rsidR="00707649" w:rsidRDefault="00707649">
      <w:pPr>
        <w:ind w:firstLineChars="85" w:firstLine="204"/>
        <w:rPr>
          <w:rFonts w:ascii="宋体" w:hAnsi="宋体" w:hint="eastAsia"/>
        </w:rPr>
      </w:pPr>
      <w:r>
        <w:rPr>
          <w:rFonts w:ascii="宋体" w:hAnsi="宋体" w:hint="eastAsia"/>
        </w:rPr>
        <w:t>（2）获有权部门批准可在境外设厂或子公司。</w:t>
      </w:r>
    </w:p>
    <w:p w:rsidR="00707649" w:rsidRDefault="00707649">
      <w:pPr>
        <w:ind w:firstLineChars="85" w:firstLine="204"/>
        <w:rPr>
          <w:rFonts w:ascii="宋体" w:hAnsi="宋体" w:hint="eastAsia"/>
        </w:rPr>
      </w:pPr>
      <w:r>
        <w:rPr>
          <w:rFonts w:ascii="宋体" w:hAnsi="宋体" w:hint="eastAsia"/>
        </w:rPr>
        <w:t>（3）申请人对其境内外分支机构实行财务集中管理，或申请人对于集团内的资金控制能力达到中国银行认可的水平。</w:t>
      </w:r>
    </w:p>
    <w:p w:rsidR="00707649" w:rsidRDefault="00707649">
      <w:pPr>
        <w:ind w:firstLineChars="85" w:firstLine="204"/>
        <w:rPr>
          <w:rFonts w:ascii="宋体" w:hAnsi="宋体" w:hint="eastAsia"/>
        </w:rPr>
      </w:pPr>
      <w:r>
        <w:rPr>
          <w:rFonts w:ascii="宋体" w:hAnsi="宋体" w:hint="eastAsia"/>
        </w:rPr>
        <w:t>（4）经中国银行信用评级和统一授信审核后达到A级以上，若中国银行认为有必要，申请人愿意并可以提供中国银行认可的担保条件。</w:t>
      </w:r>
    </w:p>
    <w:p w:rsidR="00707649" w:rsidRDefault="00707649">
      <w:pPr>
        <w:ind w:firstLineChars="85" w:firstLine="204"/>
        <w:rPr>
          <w:rFonts w:ascii="宋体" w:hAnsi="宋体" w:hint="eastAsia"/>
        </w:rPr>
      </w:pPr>
      <w:r>
        <w:rPr>
          <w:rFonts w:ascii="宋体" w:hAnsi="宋体" w:hint="eastAsia"/>
        </w:rPr>
        <w:t>（5）满足中国银行其他授信条件。</w:t>
      </w:r>
    </w:p>
    <w:p w:rsidR="00707649" w:rsidRDefault="00707649">
      <w:pPr>
        <w:ind w:firstLineChars="200" w:firstLine="480"/>
        <w:rPr>
          <w:rFonts w:ascii="宋体" w:hAnsi="宋体" w:hint="eastAsia"/>
        </w:rPr>
      </w:pPr>
    </w:p>
    <w:p w:rsidR="00707649" w:rsidRDefault="00707649">
      <w:pPr>
        <w:ind w:firstLineChars="200" w:firstLine="480"/>
        <w:rPr>
          <w:rFonts w:ascii="宋体" w:hAnsi="宋体" w:hint="eastAsia"/>
        </w:rPr>
      </w:pPr>
      <w:r>
        <w:rPr>
          <w:rFonts w:ascii="宋体" w:hAnsi="宋体" w:hint="eastAsia"/>
          <w:b/>
        </w:rPr>
        <w:t>6、申请企业需要提交的资料</w:t>
      </w:r>
    </w:p>
    <w:p w:rsidR="00707649" w:rsidRDefault="00707649">
      <w:pPr>
        <w:ind w:firstLineChars="85" w:firstLine="204"/>
        <w:rPr>
          <w:rFonts w:ascii="宋体" w:hAnsi="宋体" w:hint="eastAsia"/>
        </w:rPr>
      </w:pPr>
      <w:r>
        <w:rPr>
          <w:rFonts w:ascii="宋体" w:hAnsi="宋体" w:hint="eastAsia"/>
        </w:rPr>
        <w:t>（1）中国银行提供授信产品所需要的基本材料，如企业注册文件、经审计的财务报表、董事会决议等。</w:t>
      </w:r>
    </w:p>
    <w:p w:rsidR="00707649" w:rsidRDefault="00707649">
      <w:pPr>
        <w:ind w:firstLineChars="85" w:firstLine="204"/>
        <w:rPr>
          <w:rFonts w:ascii="宋体" w:hAnsi="宋体" w:hint="eastAsia"/>
        </w:rPr>
      </w:pPr>
      <w:r>
        <w:rPr>
          <w:rFonts w:ascii="宋体" w:hAnsi="宋体" w:hint="eastAsia"/>
        </w:rPr>
        <w:t>（2）申请人对外投资并设立分支机构的批准性文件。</w:t>
      </w:r>
    </w:p>
    <w:p w:rsidR="00707649" w:rsidRDefault="00707649">
      <w:pPr>
        <w:ind w:firstLineChars="85" w:firstLine="204"/>
        <w:rPr>
          <w:rFonts w:ascii="宋体" w:hAnsi="宋体" w:hint="eastAsia"/>
        </w:rPr>
      </w:pPr>
      <w:r>
        <w:rPr>
          <w:rFonts w:ascii="宋体" w:hAnsi="宋体" w:hint="eastAsia"/>
        </w:rPr>
        <w:t>（3）申请人与其分支机构之间法律关系的证明文件。</w:t>
      </w:r>
    </w:p>
    <w:p w:rsidR="00707649" w:rsidRDefault="00707649">
      <w:pPr>
        <w:ind w:firstLineChars="85" w:firstLine="204"/>
        <w:rPr>
          <w:rFonts w:ascii="宋体" w:hAnsi="宋体" w:hint="eastAsia"/>
        </w:rPr>
      </w:pPr>
      <w:r>
        <w:rPr>
          <w:rFonts w:ascii="宋体" w:hAnsi="宋体" w:hint="eastAsia"/>
        </w:rPr>
        <w:t>（4）申请人同意将中国银行授予的全球授信额度切分至其境内</w:t>
      </w:r>
      <w:r>
        <w:rPr>
          <w:rFonts w:ascii="宋体" w:hAnsi="宋体"/>
        </w:rPr>
        <w:t>/</w:t>
      </w:r>
      <w:r>
        <w:rPr>
          <w:rFonts w:ascii="宋体" w:hAnsi="宋体" w:hint="eastAsia"/>
        </w:rPr>
        <w:t>外子公司使用、并同意为其中单笔授信提供担保的文件。</w:t>
      </w:r>
    </w:p>
    <w:p w:rsidR="00707649" w:rsidRDefault="00707649">
      <w:pPr>
        <w:ind w:firstLineChars="200" w:firstLine="480"/>
        <w:rPr>
          <w:rFonts w:ascii="宋体" w:hAnsi="宋体" w:hint="eastAsia"/>
          <w:b/>
        </w:rPr>
      </w:pPr>
    </w:p>
    <w:p w:rsidR="00707649" w:rsidRDefault="00707649">
      <w:pPr>
        <w:ind w:firstLineChars="196" w:firstLine="471"/>
        <w:rPr>
          <w:rFonts w:ascii="宋体" w:hAnsi="宋体" w:hint="eastAsia"/>
        </w:rPr>
      </w:pPr>
      <w:r>
        <w:rPr>
          <w:rFonts w:ascii="宋体" w:hAnsi="宋体" w:hint="eastAsia"/>
          <w:b/>
        </w:rPr>
        <w:t>7、申请全球授信额度的程序</w:t>
      </w:r>
    </w:p>
    <w:p w:rsidR="00707649" w:rsidRDefault="00707649">
      <w:pPr>
        <w:ind w:firstLineChars="85" w:firstLine="204"/>
        <w:rPr>
          <w:rFonts w:ascii="宋体" w:hAnsi="宋体" w:hint="eastAsia"/>
        </w:rPr>
      </w:pPr>
      <w:r>
        <w:rPr>
          <w:rFonts w:ascii="宋体" w:hAnsi="宋体" w:hint="eastAsia"/>
        </w:rPr>
        <w:t>（1）以企业集团名义向中国银行总行提出全球授信额度申请。</w:t>
      </w:r>
    </w:p>
    <w:p w:rsidR="00707649" w:rsidRDefault="00707649">
      <w:pPr>
        <w:ind w:firstLineChars="85" w:firstLine="204"/>
        <w:rPr>
          <w:rFonts w:ascii="宋体" w:hAnsi="宋体" w:hint="eastAsia"/>
        </w:rPr>
      </w:pPr>
      <w:r>
        <w:rPr>
          <w:rFonts w:ascii="宋体" w:hAnsi="宋体" w:hint="eastAsia"/>
        </w:rPr>
        <w:t>（2）中国银行审查企业集团的实力及相关条件。</w:t>
      </w:r>
    </w:p>
    <w:p w:rsidR="00707649" w:rsidRDefault="00707649">
      <w:pPr>
        <w:ind w:firstLineChars="85" w:firstLine="204"/>
        <w:rPr>
          <w:rFonts w:ascii="宋体" w:hAnsi="宋体" w:hint="eastAsia"/>
        </w:rPr>
      </w:pPr>
      <w:r>
        <w:rPr>
          <w:rFonts w:ascii="宋体" w:hAnsi="宋体" w:hint="eastAsia"/>
        </w:rPr>
        <w:t>（3）中国银行与企业集团协商并确定全球授信额度切分方案。</w:t>
      </w:r>
    </w:p>
    <w:p w:rsidR="00707649" w:rsidRDefault="00707649">
      <w:pPr>
        <w:ind w:firstLineChars="85" w:firstLine="204"/>
        <w:rPr>
          <w:rFonts w:ascii="宋体" w:hAnsi="宋体" w:hint="eastAsia"/>
        </w:rPr>
      </w:pPr>
      <w:r>
        <w:rPr>
          <w:rFonts w:ascii="宋体" w:hAnsi="宋体" w:hint="eastAsia"/>
        </w:rPr>
        <w:t>（4）中国银行就全球授信额度中境外授信部分向国家外汇管理局提出对外担保余额控制指标。</w:t>
      </w:r>
    </w:p>
    <w:p w:rsidR="00707649" w:rsidRDefault="00707649">
      <w:pPr>
        <w:ind w:firstLineChars="85" w:firstLine="204"/>
        <w:rPr>
          <w:rFonts w:ascii="宋体" w:hAnsi="宋体" w:hint="eastAsia"/>
        </w:rPr>
      </w:pPr>
      <w:r>
        <w:rPr>
          <w:rFonts w:ascii="宋体" w:hAnsi="宋体" w:hint="eastAsia"/>
        </w:rPr>
        <w:t>（5）中国银行与企业集团签署全球授信额度协议。</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rPr>
      </w:pPr>
      <w:r>
        <w:rPr>
          <w:rFonts w:ascii="宋体" w:hAnsi="宋体" w:hint="eastAsia"/>
          <w:b/>
        </w:rPr>
        <w:t>8、使用全球授信额度的程序</w:t>
      </w:r>
    </w:p>
    <w:p w:rsidR="00707649" w:rsidRDefault="00707649">
      <w:pPr>
        <w:pStyle w:val="41570"/>
        <w:spacing w:line="240" w:lineRule="auto"/>
        <w:ind w:firstLineChars="85" w:firstLine="204"/>
        <w:rPr>
          <w:rFonts w:ascii="宋体" w:hAnsi="宋体" w:hint="eastAsia"/>
        </w:rPr>
      </w:pPr>
      <w:r>
        <w:rPr>
          <w:rFonts w:ascii="宋体" w:hAnsi="宋体" w:hint="eastAsia"/>
        </w:rPr>
        <w:t>（1）境内授信：</w:t>
      </w:r>
    </w:p>
    <w:p w:rsidR="00707649" w:rsidRDefault="00707649">
      <w:pPr>
        <w:pStyle w:val="41570"/>
        <w:spacing w:line="240" w:lineRule="auto"/>
        <w:ind w:firstLineChars="341" w:firstLine="819"/>
        <w:rPr>
          <w:rFonts w:ascii="宋体" w:hAnsi="宋体" w:hint="eastAsia"/>
        </w:rPr>
      </w:pPr>
      <w:r>
        <w:rPr>
          <w:rFonts w:ascii="宋体" w:hAnsi="宋体" w:hint="eastAsia"/>
        </w:rPr>
        <w:t>国内子公司向当地中国银行提出授信申请。</w:t>
      </w:r>
    </w:p>
    <w:p w:rsidR="00707649" w:rsidRDefault="00707649">
      <w:pPr>
        <w:pStyle w:val="41570"/>
        <w:tabs>
          <w:tab w:val="clear" w:pos="1077"/>
          <w:tab w:val="num" w:pos="1078"/>
          <w:tab w:val="num" w:pos="1800"/>
        </w:tabs>
        <w:spacing w:line="240" w:lineRule="auto"/>
        <w:ind w:firstLineChars="341" w:firstLine="819"/>
        <w:rPr>
          <w:rFonts w:ascii="宋体" w:hAnsi="宋体" w:hint="eastAsia"/>
        </w:rPr>
      </w:pPr>
      <w:r>
        <w:rPr>
          <w:rFonts w:ascii="宋体" w:hAnsi="宋体" w:hint="eastAsia"/>
        </w:rPr>
        <w:t>当地中国银行根据中国银行有关规定进行必要的审批。</w:t>
      </w:r>
    </w:p>
    <w:p w:rsidR="00707649" w:rsidRDefault="00707649">
      <w:pPr>
        <w:pStyle w:val="41570"/>
        <w:spacing w:line="240" w:lineRule="auto"/>
        <w:ind w:firstLineChars="341" w:firstLine="819"/>
        <w:rPr>
          <w:rFonts w:ascii="宋体" w:hAnsi="宋体" w:hint="eastAsia"/>
        </w:rPr>
      </w:pPr>
      <w:r>
        <w:rPr>
          <w:rFonts w:ascii="宋体" w:hAnsi="宋体" w:hint="eastAsia"/>
        </w:rPr>
        <w:t>国内子公司与当地中国银行签署授信协议。</w:t>
      </w:r>
    </w:p>
    <w:p w:rsidR="00707649" w:rsidRDefault="00707649">
      <w:pPr>
        <w:pStyle w:val="41570"/>
        <w:spacing w:line="240" w:lineRule="auto"/>
        <w:ind w:firstLineChars="341" w:firstLine="819"/>
        <w:rPr>
          <w:rFonts w:ascii="宋体" w:hAnsi="宋体" w:hint="eastAsia"/>
        </w:rPr>
      </w:pPr>
      <w:r>
        <w:rPr>
          <w:rFonts w:ascii="宋体" w:hAnsi="宋体" w:hint="eastAsia"/>
        </w:rPr>
        <w:t>集团公司向当地中国银行提供担保函。</w:t>
      </w:r>
    </w:p>
    <w:p w:rsidR="00707649" w:rsidRDefault="00707649">
      <w:pPr>
        <w:pStyle w:val="41570"/>
        <w:spacing w:line="240" w:lineRule="auto"/>
        <w:ind w:firstLineChars="85" w:firstLine="204"/>
        <w:rPr>
          <w:rFonts w:ascii="宋体" w:hAnsi="宋体" w:hint="eastAsia"/>
        </w:rPr>
      </w:pPr>
      <w:r>
        <w:rPr>
          <w:rFonts w:ascii="宋体" w:hAnsi="宋体" w:hint="eastAsia"/>
        </w:rPr>
        <w:t>（2）境外授信：</w:t>
      </w:r>
    </w:p>
    <w:p w:rsidR="00707649" w:rsidRDefault="00707649">
      <w:pPr>
        <w:pStyle w:val="41570"/>
        <w:spacing w:line="240" w:lineRule="auto"/>
        <w:ind w:firstLineChars="341" w:firstLine="819"/>
        <w:rPr>
          <w:rFonts w:ascii="宋体" w:hAnsi="宋体" w:hint="eastAsia"/>
        </w:rPr>
      </w:pPr>
      <w:r>
        <w:rPr>
          <w:rFonts w:ascii="宋体" w:hAnsi="宋体" w:hint="eastAsia"/>
        </w:rPr>
        <w:t>境外子公司向当地中国银行提出授信申请。</w:t>
      </w:r>
    </w:p>
    <w:p w:rsidR="00707649" w:rsidRDefault="00707649">
      <w:pPr>
        <w:pStyle w:val="41570"/>
        <w:tabs>
          <w:tab w:val="num" w:pos="1414"/>
        </w:tabs>
        <w:spacing w:line="240" w:lineRule="auto"/>
        <w:ind w:firstLineChars="341" w:firstLine="819"/>
        <w:rPr>
          <w:rFonts w:ascii="宋体" w:hAnsi="宋体" w:hint="eastAsia"/>
        </w:rPr>
      </w:pPr>
      <w:r>
        <w:rPr>
          <w:rFonts w:ascii="宋体" w:hAnsi="宋体" w:hint="eastAsia"/>
        </w:rPr>
        <w:t>当地中国银行根据中国银行有关规定进行必要的审批。</w:t>
      </w:r>
    </w:p>
    <w:p w:rsidR="00707649" w:rsidRDefault="00707649">
      <w:pPr>
        <w:pStyle w:val="41570"/>
        <w:tabs>
          <w:tab w:val="num" w:pos="1414"/>
        </w:tabs>
        <w:spacing w:line="240" w:lineRule="auto"/>
        <w:ind w:firstLineChars="341" w:firstLine="819"/>
        <w:rPr>
          <w:rFonts w:ascii="宋体" w:hAnsi="宋体" w:hint="eastAsia"/>
        </w:rPr>
      </w:pPr>
      <w:r>
        <w:rPr>
          <w:rFonts w:ascii="宋体" w:hAnsi="宋体" w:hint="eastAsia"/>
        </w:rPr>
        <w:t>境外子公司与当地中国银行签署授信协议。</w:t>
      </w:r>
    </w:p>
    <w:p w:rsidR="00707649" w:rsidRDefault="00707649">
      <w:pPr>
        <w:pStyle w:val="41570"/>
        <w:tabs>
          <w:tab w:val="num" w:pos="1414"/>
        </w:tabs>
        <w:spacing w:line="240" w:lineRule="auto"/>
        <w:ind w:firstLineChars="341" w:firstLine="819"/>
        <w:rPr>
          <w:rFonts w:ascii="宋体" w:hAnsi="宋体" w:hint="eastAsia"/>
        </w:rPr>
      </w:pPr>
      <w:r>
        <w:rPr>
          <w:rFonts w:ascii="宋体" w:hAnsi="宋体" w:hint="eastAsia"/>
        </w:rPr>
        <w:t>集团公司与中国银行总行签署担保协议。</w:t>
      </w:r>
    </w:p>
    <w:p w:rsidR="00707649" w:rsidRDefault="00707649">
      <w:pPr>
        <w:pStyle w:val="41570"/>
        <w:tabs>
          <w:tab w:val="num" w:pos="1414"/>
        </w:tabs>
        <w:spacing w:line="240" w:lineRule="auto"/>
        <w:ind w:firstLineChars="85" w:firstLine="204"/>
        <w:rPr>
          <w:rFonts w:ascii="宋体" w:hAnsi="宋体" w:hint="eastAsia"/>
        </w:rPr>
      </w:pPr>
    </w:p>
    <w:p w:rsidR="00707649" w:rsidRDefault="00707649">
      <w:pPr>
        <w:pStyle w:val="41570"/>
        <w:tabs>
          <w:tab w:val="num" w:pos="1414"/>
        </w:tabs>
        <w:spacing w:line="240" w:lineRule="auto"/>
        <w:rPr>
          <w:rFonts w:ascii="宋体" w:hAnsi="宋体" w:hint="eastAsia"/>
          <w:b w:val="0"/>
        </w:rPr>
      </w:pPr>
      <w:r>
        <w:rPr>
          <w:rFonts w:ascii="宋体" w:hAnsi="宋体" w:hint="eastAsia"/>
          <w:b w:val="0"/>
        </w:rPr>
        <w:t>八、 客户的信用风险</w:t>
      </w:r>
    </w:p>
    <w:p w:rsidR="00707649" w:rsidRDefault="00707649">
      <w:pPr>
        <w:pStyle w:val="41570"/>
        <w:tabs>
          <w:tab w:val="num" w:pos="1414"/>
        </w:tabs>
        <w:spacing w:line="240" w:lineRule="auto"/>
        <w:ind w:firstLineChars="170" w:firstLine="408"/>
        <w:rPr>
          <w:rFonts w:ascii="宋体" w:hAnsi="宋体" w:hint="eastAsia"/>
          <w:b w:val="0"/>
        </w:rPr>
      </w:pPr>
      <w:r>
        <w:rPr>
          <w:rFonts w:ascii="宋体" w:hAnsi="宋体" w:hint="eastAsia"/>
          <w:b w:val="0"/>
        </w:rPr>
        <w:t>1、客户的信用风险的业务定义</w:t>
      </w:r>
    </w:p>
    <w:p w:rsidR="00707649" w:rsidRDefault="00707649">
      <w:pPr>
        <w:ind w:firstLineChars="200" w:firstLine="480"/>
        <w:rPr>
          <w:rFonts w:ascii="宋体" w:hAnsi="宋体" w:hint="eastAsia"/>
        </w:rPr>
      </w:pPr>
      <w:r>
        <w:rPr>
          <w:rFonts w:ascii="宋体" w:hAnsi="宋体" w:hint="eastAsia"/>
        </w:rPr>
        <w:t>客户的信用风险是指由于企业的信用发生问题,致使银行的授信资金发生损失的潜在可能。信用风险是银行在授信业务中面临的主要风险。这里所说的“企业信用”,不但包括企业的品格、诚信,还包括企业履行债务、责任的客观能力。</w:t>
      </w:r>
    </w:p>
    <w:p w:rsidR="00707649" w:rsidRDefault="00707649">
      <w:pPr>
        <w:ind w:firstLineChars="200" w:firstLine="480"/>
        <w:rPr>
          <w:rFonts w:ascii="宋体" w:hAnsi="宋体" w:hint="eastAsia"/>
        </w:rPr>
      </w:pPr>
    </w:p>
    <w:p w:rsidR="00707649" w:rsidRDefault="00707649">
      <w:pPr>
        <w:ind w:firstLineChars="200" w:firstLine="480"/>
        <w:rPr>
          <w:rFonts w:ascii="宋体" w:hAnsi="宋体" w:hint="eastAsia"/>
          <w:b/>
        </w:rPr>
      </w:pPr>
      <w:r>
        <w:rPr>
          <w:rFonts w:ascii="宋体" w:hAnsi="宋体" w:hint="eastAsia"/>
          <w:b/>
        </w:rPr>
        <w:t>2、客户整体信用风险的评价与控制</w:t>
      </w:r>
    </w:p>
    <w:p w:rsidR="00707649" w:rsidRDefault="00707649">
      <w:pPr>
        <w:ind w:firstLineChars="200" w:firstLine="480"/>
        <w:rPr>
          <w:rFonts w:ascii="宋体" w:hAnsi="宋体" w:hint="eastAsia"/>
        </w:rPr>
      </w:pPr>
      <w:r>
        <w:rPr>
          <w:rFonts w:ascii="宋体" w:hAnsi="宋体" w:hint="eastAsia"/>
        </w:rPr>
        <w:t>对于客户整体信用风险的评价与控制主要针对企业法人客户, 其具体内容包括:客户信用等级是我行根据内定的综合评价指标定期审查客户的资信状况,并据此将客户进行分类,评级结果是我行确定客户授信风险限额以及授信形式、数额、期限和担保要求的重要依据。</w:t>
      </w:r>
    </w:p>
    <w:p w:rsidR="00707649" w:rsidRDefault="00707649">
      <w:pPr>
        <w:ind w:firstLineChars="200" w:firstLine="480"/>
        <w:rPr>
          <w:rFonts w:ascii="宋体" w:hAnsi="宋体" w:hint="eastAsia"/>
        </w:rPr>
      </w:pPr>
    </w:p>
    <w:p w:rsidR="00707649" w:rsidRDefault="00707649">
      <w:pPr>
        <w:ind w:firstLineChars="196" w:firstLine="470"/>
        <w:rPr>
          <w:rFonts w:ascii="宋体" w:hAnsi="宋体" w:hint="eastAsia"/>
        </w:rPr>
      </w:pPr>
      <w:r>
        <w:rPr>
          <w:rFonts w:ascii="宋体" w:hAnsi="宋体" w:hint="eastAsia"/>
        </w:rPr>
        <w:t>凡正在使用或申请使用中国银行授信的企业法人客户,并己有至少两个会计年度经营期财务报表的企业，需核定客户信用等级。</w:t>
      </w:r>
    </w:p>
    <w:p w:rsidR="00707649" w:rsidRDefault="00707649">
      <w:pPr>
        <w:ind w:firstLine="881"/>
        <w:rPr>
          <w:rFonts w:ascii="宋体" w:hAnsi="宋体" w:hint="eastAsia"/>
        </w:rPr>
      </w:pPr>
    </w:p>
    <w:p w:rsidR="00707649" w:rsidRDefault="00707649">
      <w:pPr>
        <w:ind w:firstLineChars="196" w:firstLine="470"/>
        <w:rPr>
          <w:rFonts w:ascii="宋体" w:hAnsi="宋体" w:hint="eastAsia"/>
        </w:rPr>
      </w:pPr>
      <w:r>
        <w:rPr>
          <w:rFonts w:ascii="宋体" w:hAnsi="宋体" w:hint="eastAsia"/>
        </w:rPr>
        <w:t xml:space="preserve">参照国际惯例，我行授信对象分为AAA、AA、A、BBB、BB、B、CCC、CC、C和D级共十个信用等级。各类评级对象均按相应的评价指标及计分标准进行评分。在信用发放方面,中国银行原则上对A类客户“大力支持、优先审批”；对B类客户“严格管理、强化担保"；对C类客户“严格把关、加强监督、及时催收”；对D类客户“收缩授信，尽早脱离”。 </w:t>
      </w:r>
    </w:p>
    <w:p w:rsidR="00707649" w:rsidRDefault="00707649">
      <w:pPr>
        <w:ind w:firstLineChars="196" w:firstLine="470"/>
        <w:rPr>
          <w:rFonts w:ascii="宋体" w:hAnsi="宋体" w:hint="eastAsia"/>
        </w:rPr>
      </w:pPr>
    </w:p>
    <w:p w:rsidR="00707649" w:rsidRDefault="00707649">
      <w:pPr>
        <w:ind w:firstLineChars="196" w:firstLine="470"/>
        <w:rPr>
          <w:rFonts w:ascii="宋体" w:hAnsi="宋体" w:hint="eastAsia"/>
        </w:rPr>
      </w:pPr>
      <w:r>
        <w:rPr>
          <w:rFonts w:ascii="宋体" w:hAnsi="宋体" w:hint="eastAsia"/>
        </w:rPr>
        <w:t>核定客户授信“风险限额”指的是对于企业法人客户，应按照规定的程序和方法核定客户在一定期间内对中国银行授信的最高承受能力。它是中国银行对客户授信的风险总量控制指标。它由客户所有者权益、信用等级、中行对客户授信的目标市场份额等因素决定。</w:t>
      </w:r>
    </w:p>
    <w:p w:rsidR="00707649" w:rsidRDefault="00707649">
      <w:pPr>
        <w:ind w:firstLineChars="196" w:firstLine="470"/>
        <w:rPr>
          <w:rFonts w:ascii="宋体" w:hAnsi="宋体" w:hint="eastAsia"/>
        </w:rPr>
      </w:pPr>
    </w:p>
    <w:p w:rsidR="00707649" w:rsidRDefault="00707649">
      <w:pPr>
        <w:ind w:firstLineChars="200" w:firstLine="480"/>
        <w:rPr>
          <w:rFonts w:ascii="宋体" w:hAnsi="宋体" w:hint="eastAsia"/>
        </w:rPr>
      </w:pPr>
      <w:r>
        <w:rPr>
          <w:rFonts w:ascii="宋体" w:hAnsi="宋体" w:hint="eastAsia"/>
        </w:rPr>
        <w:t xml:space="preserve">计算客户授信“风险限额”的公式为: Q=C×R×S </w:t>
      </w:r>
    </w:p>
    <w:p w:rsidR="00707649" w:rsidRDefault="00707649">
      <w:pPr>
        <w:ind w:firstLine="549"/>
        <w:rPr>
          <w:rFonts w:ascii="宋体" w:hAnsi="宋体" w:hint="eastAsia"/>
        </w:rPr>
      </w:pPr>
      <w:r>
        <w:rPr>
          <w:rFonts w:ascii="宋体" w:hAnsi="宋体" w:hint="eastAsia"/>
        </w:rPr>
        <w:t xml:space="preserve">其中: Q：有关年度中行对客户授信的风险限额 </w:t>
      </w:r>
    </w:p>
    <w:p w:rsidR="00707649" w:rsidRDefault="00707649">
      <w:pPr>
        <w:ind w:firstLine="1260"/>
        <w:rPr>
          <w:rFonts w:ascii="宋体" w:hAnsi="宋体" w:hint="eastAsia"/>
        </w:rPr>
      </w:pPr>
      <w:r>
        <w:rPr>
          <w:rFonts w:ascii="宋体" w:hAnsi="宋体" w:hint="eastAsia"/>
        </w:rPr>
        <w:t xml:space="preserve">C：上年度末客户的所有者权益（将其中的无效资产数额相应从所有者权益数额中减除，作为计算风险限额的所有者权益基数） </w:t>
      </w:r>
    </w:p>
    <w:p w:rsidR="00707649" w:rsidRDefault="00707649">
      <w:pPr>
        <w:ind w:firstLine="1260"/>
        <w:rPr>
          <w:rFonts w:ascii="宋体" w:hAnsi="宋体" w:hint="eastAsia"/>
        </w:rPr>
      </w:pPr>
      <w:r>
        <w:rPr>
          <w:rFonts w:ascii="宋体" w:hAnsi="宋体" w:hint="eastAsia"/>
        </w:rPr>
        <w:t xml:space="preserve">R：信用系数 </w:t>
      </w:r>
    </w:p>
    <w:p w:rsidR="00707649" w:rsidRDefault="00707649">
      <w:pPr>
        <w:ind w:firstLine="1260"/>
        <w:rPr>
          <w:rFonts w:ascii="宋体" w:hAnsi="宋体" w:hint="eastAsia"/>
        </w:rPr>
      </w:pPr>
      <w:r>
        <w:rPr>
          <w:rFonts w:ascii="宋体" w:hAnsi="宋体" w:hint="eastAsia"/>
        </w:rPr>
        <w:t>S：授信份额系数（该系数可在计算中行上年度末在全部金融机构对客户授信中所占比例的基础上，考虑本年度预计有可能达到的目标授信份额等因素进行合理取值，该系数由风险管理部门审定）</w:t>
      </w:r>
    </w:p>
    <w:p w:rsidR="00707649" w:rsidRDefault="00707649">
      <w:pPr>
        <w:ind w:left="420"/>
        <w:rPr>
          <w:rFonts w:ascii="宋体" w:hAnsi="宋体" w:hint="eastAsia"/>
        </w:rPr>
      </w:pPr>
      <w:r>
        <w:rPr>
          <w:rFonts w:ascii="宋体" w:hAnsi="宋体" w:hint="eastAsia"/>
        </w:rPr>
        <w:t xml:space="preserve">   “信用系数表”（R）和“授信份额系数表”（S）</w:t>
      </w:r>
    </w:p>
    <w:tbl>
      <w:tblPr>
        <w:tblW w:w="83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12"/>
        <w:gridCol w:w="2701"/>
        <w:gridCol w:w="2616"/>
      </w:tblGrid>
      <w:tr w:rsidR="00707649">
        <w:tblPrEx>
          <w:tblCellMar>
            <w:top w:w="0" w:type="dxa"/>
            <w:bottom w:w="0" w:type="dxa"/>
          </w:tblCellMar>
        </w:tblPrEx>
        <w:tc>
          <w:tcPr>
            <w:tcW w:w="3012" w:type="dxa"/>
            <w:vAlign w:val="center"/>
          </w:tcPr>
          <w:p w:rsidR="00707649" w:rsidRDefault="00707649">
            <w:pPr>
              <w:jc w:val="center"/>
              <w:rPr>
                <w:rFonts w:ascii="宋体" w:hAnsi="宋体" w:hint="eastAsia"/>
              </w:rPr>
            </w:pPr>
            <w:r>
              <w:rPr>
                <w:rFonts w:ascii="宋体" w:hAnsi="宋体" w:hint="eastAsia"/>
              </w:rPr>
              <w:t>客户信用等级</w:t>
            </w:r>
          </w:p>
        </w:tc>
        <w:tc>
          <w:tcPr>
            <w:tcW w:w="2701" w:type="dxa"/>
            <w:vAlign w:val="center"/>
          </w:tcPr>
          <w:p w:rsidR="00707649" w:rsidRDefault="00707649">
            <w:pPr>
              <w:jc w:val="center"/>
              <w:rPr>
                <w:rFonts w:ascii="宋体" w:hAnsi="宋体" w:hint="eastAsia"/>
              </w:rPr>
            </w:pPr>
            <w:r>
              <w:rPr>
                <w:rFonts w:ascii="宋体" w:hAnsi="宋体" w:hint="eastAsia"/>
              </w:rPr>
              <w:t>信用系数（R）</w:t>
            </w:r>
          </w:p>
        </w:tc>
        <w:tc>
          <w:tcPr>
            <w:tcW w:w="2616" w:type="dxa"/>
            <w:vAlign w:val="center"/>
          </w:tcPr>
          <w:p w:rsidR="00707649" w:rsidRDefault="00707649">
            <w:pPr>
              <w:jc w:val="center"/>
              <w:rPr>
                <w:rFonts w:ascii="宋体" w:hAnsi="宋体" w:hint="eastAsia"/>
              </w:rPr>
            </w:pPr>
            <w:r>
              <w:rPr>
                <w:rFonts w:ascii="宋体" w:hAnsi="宋体" w:hint="eastAsia"/>
              </w:rPr>
              <w:t>授信份额系数（</w:t>
            </w:r>
            <w:r>
              <w:rPr>
                <w:rFonts w:ascii="宋体" w:hAnsi="宋体"/>
              </w:rPr>
              <w:t>S</w:t>
            </w:r>
            <w:r>
              <w:rPr>
                <w:rFonts w:ascii="宋体" w:hAnsi="宋体" w:hint="eastAsia"/>
              </w:rPr>
              <w:t>）</w:t>
            </w:r>
          </w:p>
        </w:tc>
      </w:tr>
      <w:tr w:rsidR="00707649">
        <w:tblPrEx>
          <w:tblCellMar>
            <w:top w:w="0" w:type="dxa"/>
            <w:bottom w:w="0" w:type="dxa"/>
          </w:tblCellMar>
        </w:tblPrEx>
        <w:trPr>
          <w:cantSplit/>
        </w:trPr>
        <w:tc>
          <w:tcPr>
            <w:tcW w:w="3012" w:type="dxa"/>
            <w:vAlign w:val="center"/>
          </w:tcPr>
          <w:p w:rsidR="00707649" w:rsidRDefault="00707649">
            <w:pPr>
              <w:jc w:val="center"/>
              <w:rPr>
                <w:rFonts w:hint="eastAsia"/>
              </w:rPr>
            </w:pPr>
            <w:r>
              <w:rPr>
                <w:rFonts w:hint="eastAsia"/>
              </w:rPr>
              <w:t>AAA</w:t>
            </w:r>
          </w:p>
        </w:tc>
        <w:tc>
          <w:tcPr>
            <w:tcW w:w="2701" w:type="dxa"/>
            <w:vAlign w:val="center"/>
          </w:tcPr>
          <w:p w:rsidR="00707649" w:rsidRDefault="00707649">
            <w:pPr>
              <w:jc w:val="center"/>
              <w:rPr>
                <w:rFonts w:ascii="宋体" w:hAnsi="宋体" w:hint="eastAsia"/>
              </w:rPr>
            </w:pPr>
            <w:r>
              <w:rPr>
                <w:rFonts w:ascii="宋体" w:hAnsi="宋体" w:hint="eastAsia"/>
              </w:rPr>
              <w:t>3.0</w:t>
            </w:r>
          </w:p>
        </w:tc>
        <w:tc>
          <w:tcPr>
            <w:tcW w:w="2616" w:type="dxa"/>
            <w:vAlign w:val="center"/>
          </w:tcPr>
          <w:p w:rsidR="00707649" w:rsidRDefault="00707649">
            <w:pPr>
              <w:jc w:val="center"/>
              <w:rPr>
                <w:rFonts w:ascii="宋体" w:hAnsi="宋体" w:hint="eastAsia"/>
              </w:rPr>
            </w:pPr>
            <w:r>
              <w:rPr>
                <w:rFonts w:ascii="宋体" w:hAnsi="宋体"/>
              </w:rPr>
              <w:t>&lt;=90%</w:t>
            </w:r>
          </w:p>
        </w:tc>
      </w:tr>
      <w:tr w:rsidR="00707649">
        <w:tblPrEx>
          <w:tblCellMar>
            <w:top w:w="0" w:type="dxa"/>
            <w:bottom w:w="0" w:type="dxa"/>
          </w:tblCellMar>
        </w:tblPrEx>
        <w:trPr>
          <w:cantSplit/>
        </w:trPr>
        <w:tc>
          <w:tcPr>
            <w:tcW w:w="3012" w:type="dxa"/>
            <w:vAlign w:val="center"/>
          </w:tcPr>
          <w:p w:rsidR="00707649" w:rsidRDefault="00707649">
            <w:pPr>
              <w:jc w:val="center"/>
              <w:rPr>
                <w:rFonts w:ascii="宋体" w:hAnsi="宋体" w:hint="eastAsia"/>
              </w:rPr>
            </w:pPr>
            <w:r>
              <w:rPr>
                <w:rFonts w:ascii="宋体" w:hAnsi="宋体" w:hint="eastAsia"/>
              </w:rPr>
              <w:t>AA</w:t>
            </w:r>
          </w:p>
        </w:tc>
        <w:tc>
          <w:tcPr>
            <w:tcW w:w="2701" w:type="dxa"/>
            <w:vAlign w:val="center"/>
          </w:tcPr>
          <w:p w:rsidR="00707649" w:rsidRDefault="00707649">
            <w:pPr>
              <w:jc w:val="center"/>
              <w:rPr>
                <w:rFonts w:ascii="宋体" w:hAnsi="宋体" w:hint="eastAsia"/>
              </w:rPr>
            </w:pPr>
            <w:r>
              <w:rPr>
                <w:rFonts w:ascii="宋体" w:hAnsi="宋体" w:hint="eastAsia"/>
              </w:rPr>
              <w:t>2.8</w:t>
            </w:r>
          </w:p>
        </w:tc>
        <w:tc>
          <w:tcPr>
            <w:tcW w:w="2616" w:type="dxa"/>
            <w:vAlign w:val="center"/>
          </w:tcPr>
          <w:p w:rsidR="00707649" w:rsidRDefault="00707649">
            <w:pPr>
              <w:ind w:rightChars="-29" w:right="-70"/>
              <w:jc w:val="center"/>
              <w:rPr>
                <w:rFonts w:ascii="宋体" w:hAnsi="宋体" w:hint="eastAsia"/>
              </w:rPr>
            </w:pPr>
          </w:p>
        </w:tc>
      </w:tr>
      <w:tr w:rsidR="00707649">
        <w:tblPrEx>
          <w:tblCellMar>
            <w:top w:w="0" w:type="dxa"/>
            <w:bottom w:w="0" w:type="dxa"/>
          </w:tblCellMar>
        </w:tblPrEx>
        <w:trPr>
          <w:cantSplit/>
        </w:trPr>
        <w:tc>
          <w:tcPr>
            <w:tcW w:w="3012" w:type="dxa"/>
            <w:vAlign w:val="center"/>
          </w:tcPr>
          <w:p w:rsidR="00707649" w:rsidRDefault="00707649">
            <w:pPr>
              <w:jc w:val="center"/>
              <w:rPr>
                <w:rFonts w:ascii="宋体" w:hAnsi="宋体" w:hint="eastAsia"/>
              </w:rPr>
            </w:pPr>
            <w:r>
              <w:rPr>
                <w:rFonts w:ascii="宋体" w:hAnsi="宋体" w:hint="eastAsia"/>
              </w:rPr>
              <w:t>A</w:t>
            </w:r>
          </w:p>
        </w:tc>
        <w:tc>
          <w:tcPr>
            <w:tcW w:w="2701" w:type="dxa"/>
            <w:vAlign w:val="center"/>
          </w:tcPr>
          <w:p w:rsidR="00707649" w:rsidRDefault="00707649">
            <w:pPr>
              <w:jc w:val="center"/>
              <w:rPr>
                <w:rFonts w:ascii="宋体" w:hAnsi="宋体" w:hint="eastAsia"/>
              </w:rPr>
            </w:pPr>
            <w:r>
              <w:rPr>
                <w:rFonts w:ascii="宋体" w:hAnsi="宋体" w:hint="eastAsia"/>
              </w:rPr>
              <w:t>2.6</w:t>
            </w:r>
          </w:p>
        </w:tc>
        <w:tc>
          <w:tcPr>
            <w:tcW w:w="2616" w:type="dxa"/>
            <w:vAlign w:val="center"/>
          </w:tcPr>
          <w:p w:rsidR="00707649" w:rsidRDefault="00707649">
            <w:pPr>
              <w:jc w:val="center"/>
              <w:rPr>
                <w:rFonts w:ascii="宋体" w:hAnsi="宋体" w:hint="eastAsia"/>
              </w:rPr>
            </w:pPr>
          </w:p>
        </w:tc>
      </w:tr>
      <w:tr w:rsidR="00707649">
        <w:tblPrEx>
          <w:tblCellMar>
            <w:top w:w="0" w:type="dxa"/>
            <w:bottom w:w="0" w:type="dxa"/>
          </w:tblCellMar>
        </w:tblPrEx>
        <w:trPr>
          <w:cantSplit/>
        </w:trPr>
        <w:tc>
          <w:tcPr>
            <w:tcW w:w="3012" w:type="dxa"/>
            <w:vAlign w:val="center"/>
          </w:tcPr>
          <w:p w:rsidR="00707649" w:rsidRDefault="00707649">
            <w:pPr>
              <w:jc w:val="center"/>
              <w:rPr>
                <w:rFonts w:ascii="宋体" w:hAnsi="宋体" w:hint="eastAsia"/>
              </w:rPr>
            </w:pPr>
            <w:r>
              <w:rPr>
                <w:rFonts w:ascii="宋体" w:hAnsi="宋体" w:hint="eastAsia"/>
              </w:rPr>
              <w:t>BBB</w:t>
            </w:r>
          </w:p>
        </w:tc>
        <w:tc>
          <w:tcPr>
            <w:tcW w:w="2701" w:type="dxa"/>
            <w:vAlign w:val="center"/>
          </w:tcPr>
          <w:p w:rsidR="00707649" w:rsidRDefault="00707649">
            <w:pPr>
              <w:jc w:val="center"/>
              <w:rPr>
                <w:rFonts w:ascii="宋体" w:hAnsi="宋体" w:hint="eastAsia"/>
              </w:rPr>
            </w:pPr>
            <w:r>
              <w:rPr>
                <w:rFonts w:ascii="宋体" w:hAnsi="宋体" w:hint="eastAsia"/>
              </w:rPr>
              <w:t>2.5</w:t>
            </w:r>
          </w:p>
        </w:tc>
        <w:tc>
          <w:tcPr>
            <w:tcW w:w="2616" w:type="dxa"/>
            <w:vMerge w:val="restart"/>
            <w:vAlign w:val="center"/>
          </w:tcPr>
          <w:p w:rsidR="00707649" w:rsidRDefault="00707649">
            <w:pPr>
              <w:jc w:val="center"/>
              <w:rPr>
                <w:rFonts w:ascii="宋体" w:hAnsi="宋体" w:hint="eastAsia"/>
              </w:rPr>
            </w:pPr>
            <w:r>
              <w:rPr>
                <w:rFonts w:ascii="宋体" w:hAnsi="宋体"/>
              </w:rPr>
              <w:t>&lt;=70%</w:t>
            </w:r>
          </w:p>
        </w:tc>
      </w:tr>
      <w:tr w:rsidR="00707649">
        <w:tblPrEx>
          <w:tblCellMar>
            <w:top w:w="0" w:type="dxa"/>
            <w:bottom w:w="0" w:type="dxa"/>
          </w:tblCellMar>
        </w:tblPrEx>
        <w:trPr>
          <w:cantSplit/>
        </w:trPr>
        <w:tc>
          <w:tcPr>
            <w:tcW w:w="3012" w:type="dxa"/>
            <w:vAlign w:val="center"/>
          </w:tcPr>
          <w:p w:rsidR="00707649" w:rsidRDefault="00707649">
            <w:pPr>
              <w:jc w:val="center"/>
              <w:rPr>
                <w:rFonts w:ascii="宋体" w:hAnsi="宋体" w:hint="eastAsia"/>
              </w:rPr>
            </w:pPr>
            <w:r>
              <w:rPr>
                <w:rFonts w:ascii="宋体" w:hAnsi="宋体" w:hint="eastAsia"/>
              </w:rPr>
              <w:t>BB</w:t>
            </w:r>
          </w:p>
        </w:tc>
        <w:tc>
          <w:tcPr>
            <w:tcW w:w="2701" w:type="dxa"/>
            <w:vAlign w:val="center"/>
          </w:tcPr>
          <w:p w:rsidR="00707649" w:rsidRDefault="00707649">
            <w:pPr>
              <w:jc w:val="center"/>
              <w:rPr>
                <w:rFonts w:ascii="宋体" w:hAnsi="宋体" w:hint="eastAsia"/>
              </w:rPr>
            </w:pPr>
            <w:r>
              <w:rPr>
                <w:rFonts w:ascii="宋体" w:hAnsi="宋体" w:hint="eastAsia"/>
              </w:rPr>
              <w:t>2.3</w:t>
            </w:r>
          </w:p>
        </w:tc>
        <w:tc>
          <w:tcPr>
            <w:tcW w:w="2616" w:type="dxa"/>
            <w:vMerge/>
            <w:vAlign w:val="center"/>
          </w:tcPr>
          <w:p w:rsidR="00707649" w:rsidRDefault="00707649">
            <w:pPr>
              <w:jc w:val="center"/>
              <w:rPr>
                <w:rFonts w:ascii="宋体" w:hAnsi="宋体" w:hint="eastAsia"/>
              </w:rPr>
            </w:pPr>
          </w:p>
        </w:tc>
      </w:tr>
      <w:tr w:rsidR="00707649">
        <w:tblPrEx>
          <w:tblCellMar>
            <w:top w:w="0" w:type="dxa"/>
            <w:bottom w:w="0" w:type="dxa"/>
          </w:tblCellMar>
        </w:tblPrEx>
        <w:trPr>
          <w:cantSplit/>
        </w:trPr>
        <w:tc>
          <w:tcPr>
            <w:tcW w:w="3012" w:type="dxa"/>
            <w:vAlign w:val="center"/>
          </w:tcPr>
          <w:p w:rsidR="00707649" w:rsidRDefault="00707649">
            <w:pPr>
              <w:jc w:val="center"/>
              <w:rPr>
                <w:rFonts w:ascii="宋体" w:hAnsi="宋体" w:hint="eastAsia"/>
              </w:rPr>
            </w:pPr>
            <w:r>
              <w:rPr>
                <w:rFonts w:ascii="宋体" w:hAnsi="宋体" w:hint="eastAsia"/>
              </w:rPr>
              <w:t>B</w:t>
            </w:r>
          </w:p>
        </w:tc>
        <w:tc>
          <w:tcPr>
            <w:tcW w:w="2701" w:type="dxa"/>
            <w:vAlign w:val="center"/>
          </w:tcPr>
          <w:p w:rsidR="00707649" w:rsidRDefault="00707649">
            <w:pPr>
              <w:jc w:val="center"/>
              <w:rPr>
                <w:rFonts w:ascii="宋体" w:hAnsi="宋体" w:hint="eastAsia"/>
              </w:rPr>
            </w:pPr>
            <w:r>
              <w:rPr>
                <w:rFonts w:ascii="宋体" w:hAnsi="宋体" w:hint="eastAsia"/>
              </w:rPr>
              <w:t>2.1</w:t>
            </w:r>
          </w:p>
        </w:tc>
        <w:tc>
          <w:tcPr>
            <w:tcW w:w="2616" w:type="dxa"/>
            <w:vMerge/>
            <w:vAlign w:val="center"/>
          </w:tcPr>
          <w:p w:rsidR="00707649" w:rsidRDefault="00707649">
            <w:pPr>
              <w:jc w:val="center"/>
              <w:rPr>
                <w:rFonts w:ascii="宋体" w:hAnsi="宋体" w:hint="eastAsia"/>
              </w:rPr>
            </w:pPr>
          </w:p>
        </w:tc>
      </w:tr>
      <w:tr w:rsidR="00707649">
        <w:tblPrEx>
          <w:tblCellMar>
            <w:top w:w="0" w:type="dxa"/>
            <w:bottom w:w="0" w:type="dxa"/>
          </w:tblCellMar>
        </w:tblPrEx>
        <w:trPr>
          <w:cantSplit/>
        </w:trPr>
        <w:tc>
          <w:tcPr>
            <w:tcW w:w="3012" w:type="dxa"/>
            <w:vAlign w:val="center"/>
          </w:tcPr>
          <w:p w:rsidR="00707649" w:rsidRDefault="00707649">
            <w:pPr>
              <w:jc w:val="center"/>
              <w:rPr>
                <w:rFonts w:ascii="宋体" w:hAnsi="宋体" w:hint="eastAsia"/>
              </w:rPr>
            </w:pPr>
            <w:r>
              <w:rPr>
                <w:rFonts w:ascii="宋体" w:hAnsi="宋体" w:hint="eastAsia"/>
              </w:rPr>
              <w:t>CCC</w:t>
            </w:r>
          </w:p>
        </w:tc>
        <w:tc>
          <w:tcPr>
            <w:tcW w:w="2701" w:type="dxa"/>
            <w:vAlign w:val="center"/>
          </w:tcPr>
          <w:p w:rsidR="00707649" w:rsidRDefault="00707649">
            <w:pPr>
              <w:jc w:val="center"/>
              <w:rPr>
                <w:rFonts w:ascii="宋体" w:hAnsi="宋体" w:hint="eastAsia"/>
              </w:rPr>
            </w:pPr>
            <w:r>
              <w:rPr>
                <w:rFonts w:ascii="宋体" w:hAnsi="宋体" w:hint="eastAsia"/>
              </w:rPr>
              <w:t>2.0</w:t>
            </w:r>
          </w:p>
        </w:tc>
        <w:tc>
          <w:tcPr>
            <w:tcW w:w="2616" w:type="dxa"/>
            <w:vMerge w:val="restart"/>
            <w:vAlign w:val="center"/>
          </w:tcPr>
          <w:p w:rsidR="00707649" w:rsidRDefault="00707649">
            <w:pPr>
              <w:jc w:val="center"/>
              <w:rPr>
                <w:rFonts w:ascii="宋体" w:hAnsi="宋体" w:hint="eastAsia"/>
              </w:rPr>
            </w:pPr>
            <w:r>
              <w:rPr>
                <w:rFonts w:ascii="宋体" w:hAnsi="宋体"/>
              </w:rPr>
              <w:t>&lt;=50%</w:t>
            </w:r>
          </w:p>
        </w:tc>
      </w:tr>
      <w:tr w:rsidR="00707649">
        <w:tblPrEx>
          <w:tblCellMar>
            <w:top w:w="0" w:type="dxa"/>
            <w:bottom w:w="0" w:type="dxa"/>
          </w:tblCellMar>
        </w:tblPrEx>
        <w:trPr>
          <w:cantSplit/>
        </w:trPr>
        <w:tc>
          <w:tcPr>
            <w:tcW w:w="3012" w:type="dxa"/>
            <w:vAlign w:val="center"/>
          </w:tcPr>
          <w:p w:rsidR="00707649" w:rsidRDefault="00707649">
            <w:pPr>
              <w:jc w:val="center"/>
              <w:rPr>
                <w:rFonts w:ascii="宋体" w:hAnsi="宋体" w:hint="eastAsia"/>
              </w:rPr>
            </w:pPr>
            <w:r>
              <w:rPr>
                <w:rFonts w:ascii="宋体" w:hAnsi="宋体" w:hint="eastAsia"/>
              </w:rPr>
              <w:t>CC</w:t>
            </w:r>
          </w:p>
        </w:tc>
        <w:tc>
          <w:tcPr>
            <w:tcW w:w="2701" w:type="dxa"/>
            <w:vAlign w:val="center"/>
          </w:tcPr>
          <w:p w:rsidR="00707649" w:rsidRDefault="00707649">
            <w:pPr>
              <w:jc w:val="center"/>
              <w:rPr>
                <w:rFonts w:ascii="宋体" w:hAnsi="宋体" w:hint="eastAsia"/>
              </w:rPr>
            </w:pPr>
            <w:r>
              <w:rPr>
                <w:rFonts w:ascii="宋体" w:hAnsi="宋体" w:hint="eastAsia"/>
              </w:rPr>
              <w:t>1.8</w:t>
            </w:r>
          </w:p>
        </w:tc>
        <w:tc>
          <w:tcPr>
            <w:tcW w:w="2616" w:type="dxa"/>
            <w:vMerge/>
            <w:vAlign w:val="center"/>
          </w:tcPr>
          <w:p w:rsidR="00707649" w:rsidRDefault="00707649">
            <w:pPr>
              <w:jc w:val="center"/>
              <w:rPr>
                <w:rFonts w:ascii="宋体" w:hAnsi="宋体" w:hint="eastAsia"/>
              </w:rPr>
            </w:pPr>
          </w:p>
        </w:tc>
      </w:tr>
      <w:tr w:rsidR="00707649">
        <w:tblPrEx>
          <w:tblCellMar>
            <w:top w:w="0" w:type="dxa"/>
            <w:bottom w:w="0" w:type="dxa"/>
          </w:tblCellMar>
        </w:tblPrEx>
        <w:trPr>
          <w:cantSplit/>
        </w:trPr>
        <w:tc>
          <w:tcPr>
            <w:tcW w:w="3012" w:type="dxa"/>
            <w:vAlign w:val="center"/>
          </w:tcPr>
          <w:p w:rsidR="00707649" w:rsidRDefault="00707649">
            <w:pPr>
              <w:jc w:val="center"/>
              <w:rPr>
                <w:rFonts w:ascii="宋体" w:hAnsi="宋体" w:hint="eastAsia"/>
              </w:rPr>
            </w:pPr>
            <w:r>
              <w:rPr>
                <w:rFonts w:ascii="宋体" w:hAnsi="宋体" w:hint="eastAsia"/>
              </w:rPr>
              <w:t>C</w:t>
            </w:r>
          </w:p>
        </w:tc>
        <w:tc>
          <w:tcPr>
            <w:tcW w:w="2701" w:type="dxa"/>
            <w:vAlign w:val="center"/>
          </w:tcPr>
          <w:p w:rsidR="00707649" w:rsidRDefault="00707649">
            <w:pPr>
              <w:jc w:val="center"/>
              <w:rPr>
                <w:rFonts w:ascii="宋体" w:hAnsi="宋体" w:hint="eastAsia"/>
              </w:rPr>
            </w:pPr>
            <w:r>
              <w:rPr>
                <w:rFonts w:ascii="宋体" w:hAnsi="宋体" w:hint="eastAsia"/>
              </w:rPr>
              <w:t>1.5</w:t>
            </w:r>
          </w:p>
        </w:tc>
        <w:tc>
          <w:tcPr>
            <w:tcW w:w="2616" w:type="dxa"/>
            <w:vMerge/>
            <w:vAlign w:val="center"/>
          </w:tcPr>
          <w:p w:rsidR="00707649" w:rsidRDefault="00707649">
            <w:pPr>
              <w:jc w:val="center"/>
              <w:rPr>
                <w:rFonts w:ascii="宋体" w:hAnsi="宋体" w:hint="eastAsia"/>
              </w:rPr>
            </w:pPr>
          </w:p>
        </w:tc>
      </w:tr>
      <w:tr w:rsidR="00707649">
        <w:tblPrEx>
          <w:tblCellMar>
            <w:top w:w="0" w:type="dxa"/>
            <w:bottom w:w="0" w:type="dxa"/>
          </w:tblCellMar>
        </w:tblPrEx>
        <w:tc>
          <w:tcPr>
            <w:tcW w:w="3012" w:type="dxa"/>
            <w:vAlign w:val="center"/>
          </w:tcPr>
          <w:p w:rsidR="00707649" w:rsidRDefault="00707649">
            <w:pPr>
              <w:jc w:val="center"/>
              <w:rPr>
                <w:rFonts w:ascii="宋体" w:hAnsi="宋体" w:hint="eastAsia"/>
              </w:rPr>
            </w:pPr>
            <w:r>
              <w:rPr>
                <w:rFonts w:ascii="宋体" w:hAnsi="宋体" w:hint="eastAsia"/>
              </w:rPr>
              <w:t>D</w:t>
            </w:r>
          </w:p>
        </w:tc>
        <w:tc>
          <w:tcPr>
            <w:tcW w:w="2701" w:type="dxa"/>
            <w:vAlign w:val="center"/>
          </w:tcPr>
          <w:p w:rsidR="00707649" w:rsidRDefault="00707649">
            <w:pPr>
              <w:jc w:val="center"/>
              <w:rPr>
                <w:rFonts w:ascii="宋体" w:hAnsi="宋体" w:hint="eastAsia"/>
              </w:rPr>
            </w:pPr>
            <w:r>
              <w:rPr>
                <w:rFonts w:ascii="宋体" w:hAnsi="宋体" w:hint="eastAsia"/>
              </w:rPr>
              <w:t>1.0</w:t>
            </w:r>
          </w:p>
        </w:tc>
        <w:tc>
          <w:tcPr>
            <w:tcW w:w="2616" w:type="dxa"/>
            <w:vAlign w:val="center"/>
          </w:tcPr>
          <w:p w:rsidR="00707649" w:rsidRDefault="00707649">
            <w:pPr>
              <w:jc w:val="center"/>
              <w:rPr>
                <w:rFonts w:ascii="宋体" w:hAnsi="宋体" w:hint="eastAsia"/>
              </w:rPr>
            </w:pPr>
            <w:r>
              <w:rPr>
                <w:rFonts w:ascii="宋体" w:hAnsi="宋体"/>
              </w:rPr>
              <w:t>&lt;=30%</w:t>
            </w:r>
          </w:p>
        </w:tc>
      </w:tr>
    </w:tbl>
    <w:p w:rsidR="00707649" w:rsidRDefault="00707649">
      <w:pPr>
        <w:ind w:firstLineChars="196" w:firstLine="470"/>
        <w:rPr>
          <w:rFonts w:ascii="宋体" w:hAnsi="宋体" w:hint="eastAsia"/>
        </w:rPr>
      </w:pPr>
    </w:p>
    <w:p w:rsidR="00707649" w:rsidRDefault="00707649">
      <w:pPr>
        <w:ind w:firstLineChars="196" w:firstLine="470"/>
        <w:rPr>
          <w:rFonts w:ascii="宋体" w:hAnsi="宋体" w:hint="eastAsia"/>
        </w:rPr>
      </w:pPr>
      <w:r>
        <w:rPr>
          <w:rFonts w:ascii="宋体" w:hAnsi="宋体" w:hint="eastAsia"/>
        </w:rPr>
        <w:t>核定客户授信的“风险值”指的是按照规定的程序和方法,对向客户已提供或承诺提供的授信核定风险量指标。“风险值”由中国银行对客户的授信余额、授信担保条件、授信业务品种的风险性等因素决定。中国银行向客户提供的各种授信的“风险值”之和原则不能超过中国银行对其核定的授信“风险限额”。</w:t>
      </w:r>
    </w:p>
    <w:p w:rsidR="00707649" w:rsidRDefault="00707649">
      <w:pPr>
        <w:ind w:firstLineChars="196" w:firstLine="470"/>
        <w:rPr>
          <w:rFonts w:ascii="宋体" w:hAnsi="宋体" w:hint="eastAsia"/>
        </w:rPr>
      </w:pPr>
    </w:p>
    <w:p w:rsidR="00707649" w:rsidRDefault="00707649">
      <w:pPr>
        <w:ind w:firstLineChars="200" w:firstLine="480"/>
        <w:rPr>
          <w:rFonts w:ascii="宋体" w:hAnsi="宋体" w:hint="eastAsia"/>
        </w:rPr>
      </w:pPr>
      <w:r>
        <w:rPr>
          <w:rFonts w:ascii="宋体" w:hAnsi="宋体" w:hint="eastAsia"/>
        </w:rPr>
        <w:t xml:space="preserve">客户单笔授信业务的“风险值”的计算公式为: </w:t>
      </w:r>
    </w:p>
    <w:p w:rsidR="00707649" w:rsidRDefault="00707649">
      <w:pPr>
        <w:ind w:left="410" w:firstLine="2453"/>
        <w:rPr>
          <w:rFonts w:ascii="宋体" w:hAnsi="宋体"/>
        </w:rPr>
      </w:pPr>
      <w:r>
        <w:rPr>
          <w:rFonts w:ascii="宋体" w:hAnsi="宋体" w:hint="eastAsia"/>
        </w:rPr>
        <w:t>U=L×G×K</w:t>
      </w:r>
    </w:p>
    <w:p w:rsidR="00707649" w:rsidRDefault="00707649">
      <w:pPr>
        <w:ind w:left="560"/>
        <w:rPr>
          <w:rFonts w:ascii="宋体" w:hAnsi="宋体" w:hint="eastAsia"/>
        </w:rPr>
      </w:pPr>
      <w:r>
        <w:rPr>
          <w:rFonts w:ascii="宋体" w:hAnsi="宋体" w:hint="eastAsia"/>
        </w:rPr>
        <w:t xml:space="preserve">其中: </w:t>
      </w:r>
    </w:p>
    <w:p w:rsidR="00707649" w:rsidRDefault="00707649">
      <w:pPr>
        <w:ind w:left="560"/>
        <w:rPr>
          <w:rFonts w:ascii="宋体" w:hAnsi="宋体" w:hint="eastAsia"/>
        </w:rPr>
      </w:pPr>
      <w:r>
        <w:rPr>
          <w:rFonts w:ascii="宋体" w:hAnsi="宋体" w:hint="eastAsia"/>
        </w:rPr>
        <w:t xml:space="preserve">U=单笔授信的风险值 </w:t>
      </w:r>
    </w:p>
    <w:p w:rsidR="00707649" w:rsidRDefault="00707649">
      <w:pPr>
        <w:ind w:firstLineChars="200" w:firstLine="480"/>
        <w:rPr>
          <w:rFonts w:ascii="宋体" w:hAnsi="宋体" w:hint="eastAsia"/>
        </w:rPr>
      </w:pPr>
      <w:r>
        <w:rPr>
          <w:rFonts w:ascii="宋体" w:hAnsi="宋体" w:hint="eastAsia"/>
        </w:rPr>
        <w:t xml:space="preserve">L=该笔授信的余额 </w:t>
      </w:r>
    </w:p>
    <w:p w:rsidR="00707649" w:rsidRDefault="00707649">
      <w:pPr>
        <w:ind w:firstLineChars="200" w:firstLine="480"/>
        <w:rPr>
          <w:rFonts w:ascii="宋体" w:hAnsi="宋体" w:hint="eastAsia"/>
        </w:rPr>
      </w:pPr>
      <w:r>
        <w:rPr>
          <w:rFonts w:ascii="宋体" w:hAnsi="宋体" w:hint="eastAsia"/>
        </w:rPr>
        <w:t xml:space="preserve">G=担保方式调节系数 </w:t>
      </w:r>
    </w:p>
    <w:p w:rsidR="00707649" w:rsidRDefault="00707649">
      <w:pPr>
        <w:ind w:firstLineChars="200" w:firstLine="480"/>
        <w:rPr>
          <w:rFonts w:ascii="宋体" w:hAnsi="宋体" w:hint="eastAsia"/>
        </w:rPr>
      </w:pPr>
      <w:r>
        <w:rPr>
          <w:rFonts w:ascii="宋体" w:hAnsi="宋体" w:hint="eastAsia"/>
        </w:rPr>
        <w:t>K=特定保函调节系数对客户全部授信的风险值为所有单笔授信业务的风险值之和。说明：</w:t>
      </w:r>
    </w:p>
    <w:p w:rsidR="00707649" w:rsidRDefault="00707649">
      <w:pPr>
        <w:ind w:firstLineChars="200" w:firstLine="480"/>
        <w:rPr>
          <w:rFonts w:ascii="宋体" w:hAnsi="宋体" w:hint="eastAsia"/>
        </w:rPr>
      </w:pPr>
      <w:r>
        <w:rPr>
          <w:rFonts w:ascii="宋体" w:hAnsi="宋体" w:hint="eastAsia"/>
        </w:rPr>
        <w:t xml:space="preserve">（1）对客户全部授信的风险值为所有单笔授信业务的风险值之和。 </w:t>
      </w:r>
    </w:p>
    <w:p w:rsidR="00707649" w:rsidRDefault="00707649">
      <w:pPr>
        <w:ind w:firstLineChars="200" w:firstLine="480"/>
        <w:rPr>
          <w:rFonts w:ascii="宋体" w:hAnsi="宋体" w:hint="eastAsia"/>
        </w:rPr>
      </w:pPr>
      <w:r>
        <w:rPr>
          <w:rFonts w:ascii="宋体" w:hAnsi="宋体" w:hint="eastAsia"/>
        </w:rPr>
        <w:t>（2）对于新组建客户和非企业法人客户,不核定中国银行的授信风险限额,逐笔审查授信风险。</w:t>
      </w:r>
    </w:p>
    <w:p w:rsidR="00707649" w:rsidRDefault="00707649">
      <w:pPr>
        <w:ind w:firstLineChars="200" w:firstLine="480"/>
        <w:rPr>
          <w:rFonts w:ascii="宋体" w:hAnsi="宋体" w:hint="eastAsia"/>
        </w:rPr>
      </w:pPr>
      <w:r>
        <w:rPr>
          <w:rFonts w:ascii="宋体" w:hAnsi="宋体" w:hint="eastAsia"/>
        </w:rPr>
        <w:t xml:space="preserve">（3）对客户整体信用风险的控制,控制中国银行对客户全部授信的风险值之和不超过其风险限额。 </w:t>
      </w:r>
    </w:p>
    <w:p w:rsidR="00707649" w:rsidRDefault="00707649">
      <w:pPr>
        <w:ind w:firstLineChars="200" w:firstLine="480"/>
        <w:rPr>
          <w:rFonts w:ascii="宋体" w:hAnsi="宋体" w:hint="eastAsia"/>
        </w:rPr>
      </w:pPr>
      <w:r>
        <w:rPr>
          <w:rFonts w:ascii="宋体" w:hAnsi="宋体" w:hint="eastAsia"/>
        </w:rPr>
        <w:t xml:space="preserve">（4）对于授信风险值已超过风险限额的客户,应通过压缩授信余额、改善授信担保条件等方式降低中国银行授信的风险值,直至在中国银行授信风险值不超过其风险限额。 </w:t>
      </w:r>
    </w:p>
    <w:p w:rsidR="00707649" w:rsidRDefault="00707649">
      <w:pPr>
        <w:ind w:firstLineChars="200" w:firstLine="480"/>
        <w:rPr>
          <w:rFonts w:ascii="宋体" w:hAnsi="宋体" w:hint="eastAsia"/>
        </w:rPr>
      </w:pPr>
    </w:p>
    <w:p w:rsidR="00707649" w:rsidRDefault="00707649">
      <w:pPr>
        <w:ind w:firstLineChars="196" w:firstLine="470"/>
        <w:rPr>
          <w:rFonts w:ascii="宋体" w:hAnsi="宋体" w:hint="eastAsia"/>
        </w:rPr>
      </w:pPr>
      <w:r>
        <w:rPr>
          <w:rFonts w:ascii="宋体" w:hAnsi="宋体" w:hint="eastAsia"/>
        </w:rPr>
        <w:t>中国银行系统内针对集团客户统一授信对象,由总行负责牵头实施总行级集团客户的统一授信管理,由各一级分行和直属分行负责牵头实施本行辖内的分行级集团客户的统一授信管理。对于跨地区的分行级集团客户统一授信对象,由集团客户总公司注册地所属的一级分行和直属分行负责牵头实施集团客户统一授信管理,由集团客户子公司注册地所属的一级分行配合进行有关工作,必要时由总行公司业务部进行有关协调工作。</w:t>
      </w:r>
    </w:p>
    <w:p w:rsidR="00707649" w:rsidRDefault="00707649">
      <w:pPr>
        <w:ind w:firstLineChars="196" w:firstLine="470"/>
        <w:rPr>
          <w:rFonts w:ascii="宋体" w:hAnsi="宋体" w:hint="eastAsia"/>
        </w:rPr>
      </w:pPr>
      <w:r>
        <w:rPr>
          <w:rFonts w:ascii="宋体" w:hAnsi="宋体" w:hint="eastAsia"/>
        </w:rPr>
        <w:t xml:space="preserve"> </w:t>
      </w:r>
    </w:p>
    <w:p w:rsidR="00707649" w:rsidRDefault="00707649">
      <w:pPr>
        <w:ind w:firstLineChars="196" w:firstLine="470"/>
        <w:rPr>
          <w:rFonts w:ascii="宋体" w:hAnsi="宋体" w:hint="eastAsia"/>
        </w:rPr>
      </w:pPr>
      <w:r>
        <w:rPr>
          <w:rFonts w:ascii="宋体" w:hAnsi="宋体" w:hint="eastAsia"/>
        </w:rPr>
        <w:t xml:space="preserve">授信业务操作中各部门的协调控制，公司业务部门在具体业务操作部门的协助下，统一调查客户资信情况,收集、核实有关材料和数据,初步测算有关客户整体信用风险指标,报经同级风险管理部门审查、批准。有关客户整体信用风险指标一年核定一次；具体业务操作部门应在公司业务部门分配的授信额度范围内或逐笔核准授信的前提下,办理具体的授信业务手续,并定期将客户相关授信业务情况报送公司业务部门；公司业务部门应定期将中行对客户的全部授信情况和客户资信情况报送风险管理部门；风险管理部门应对公司业务部门控制客户整体信用风险的情况进行检查。 </w:t>
      </w:r>
    </w:p>
    <w:p w:rsidR="00707649" w:rsidRDefault="00707649">
      <w:pPr>
        <w:pStyle w:val="3"/>
        <w:tabs>
          <w:tab w:val="clear" w:pos="1491"/>
          <w:tab w:val="num" w:pos="1080"/>
        </w:tabs>
        <w:spacing w:line="240" w:lineRule="auto"/>
        <w:ind w:left="720" w:hanging="720"/>
        <w:rPr>
          <w:rFonts w:ascii="宋体" w:hAnsi="宋体" w:hint="eastAsia"/>
        </w:rPr>
      </w:pPr>
      <w:bookmarkStart w:id="255" w:name="_Toc35956754"/>
      <w:bookmarkStart w:id="256" w:name="_Toc36004043"/>
      <w:bookmarkStart w:id="257" w:name="_Toc36016080"/>
      <w:bookmarkStart w:id="258" w:name="_Toc36029776"/>
      <w:r>
        <w:rPr>
          <w:rFonts w:ascii="宋体" w:hAnsi="宋体" w:hint="eastAsia"/>
        </w:rPr>
        <w:t>贷款担保</w:t>
      </w:r>
      <w:bookmarkEnd w:id="255"/>
      <w:bookmarkEnd w:id="256"/>
      <w:bookmarkEnd w:id="257"/>
      <w:bookmarkEnd w:id="258"/>
    </w:p>
    <w:p w:rsidR="00707649" w:rsidRDefault="00707649">
      <w:pPr>
        <w:pStyle w:val="4"/>
        <w:tabs>
          <w:tab w:val="clear" w:pos="1077"/>
          <w:tab w:val="num" w:pos="1080"/>
        </w:tabs>
        <w:spacing w:line="240" w:lineRule="auto"/>
        <w:ind w:left="864" w:hanging="864"/>
        <w:rPr>
          <w:rFonts w:hint="eastAsia"/>
        </w:rPr>
      </w:pPr>
      <w:r>
        <w:rPr>
          <w:rFonts w:hint="eastAsia"/>
        </w:rPr>
        <w:t>业务定义及分类</w:t>
      </w:r>
    </w:p>
    <w:p w:rsidR="00707649" w:rsidRDefault="00707649">
      <w:pPr>
        <w:ind w:firstLineChars="196" w:firstLine="471"/>
        <w:rPr>
          <w:rFonts w:ascii="宋体" w:hAnsi="宋体" w:hint="eastAsia"/>
          <w:b/>
        </w:rPr>
      </w:pPr>
      <w:r>
        <w:rPr>
          <w:rFonts w:ascii="宋体" w:hAnsi="宋体" w:hint="eastAsia"/>
          <w:b/>
        </w:rPr>
        <w:t>一、贷款担保的业务定义</w:t>
      </w:r>
    </w:p>
    <w:p w:rsidR="00707649" w:rsidRDefault="00707649">
      <w:pPr>
        <w:ind w:firstLineChars="196" w:firstLine="470"/>
        <w:rPr>
          <w:rFonts w:ascii="宋体" w:hAnsi="宋体" w:hint="eastAsia"/>
        </w:rPr>
      </w:pPr>
      <w:r>
        <w:rPr>
          <w:rFonts w:ascii="宋体" w:hAnsi="宋体" w:hint="eastAsia"/>
        </w:rPr>
        <w:t>贷款担保是指借款人无力或未按照约定按时还本付息或支付有关费用时贷款的第二还款来源，是审查贷款项目的最主要的因素之一。</w:t>
      </w:r>
    </w:p>
    <w:p w:rsidR="00707649" w:rsidRDefault="00707649">
      <w:pPr>
        <w:ind w:firstLine="560"/>
        <w:rPr>
          <w:rFonts w:ascii="宋体" w:hAnsi="宋体" w:hint="eastAsia"/>
        </w:rPr>
      </w:pPr>
      <w:r>
        <w:rPr>
          <w:rFonts w:ascii="宋体" w:hAnsi="宋体" w:hint="eastAsia"/>
        </w:rPr>
        <w:t>二、</w:t>
      </w:r>
      <w:r>
        <w:rPr>
          <w:rFonts w:ascii="宋体" w:hAnsi="宋体" w:hint="eastAsia"/>
          <w:b/>
        </w:rPr>
        <w:t>担保方式的分类</w:t>
      </w:r>
    </w:p>
    <w:p w:rsidR="00707649" w:rsidRDefault="00707649">
      <w:pPr>
        <w:ind w:firstLine="560"/>
        <w:rPr>
          <w:rFonts w:ascii="宋体" w:hAnsi="宋体" w:hint="eastAsia"/>
        </w:rPr>
      </w:pPr>
      <w:r>
        <w:rPr>
          <w:rFonts w:ascii="宋体" w:hAnsi="宋体" w:hint="eastAsia"/>
        </w:rPr>
        <w:t>按照我国《担保法》的有关规定，担保方式包括保证、抵押、质押、定金、留置等方式。在信贷业务中经常运用的主要是前三种方式中的一种或几种。</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rPr>
      </w:pPr>
      <w:r>
        <w:rPr>
          <w:rFonts w:ascii="宋体" w:hAnsi="宋体" w:hint="eastAsia"/>
          <w:b/>
        </w:rPr>
        <w:t>确定贷款担保的方式</w:t>
      </w:r>
    </w:p>
    <w:p w:rsidR="00707649" w:rsidRDefault="00707649">
      <w:pPr>
        <w:ind w:firstLineChars="196" w:firstLine="470"/>
        <w:rPr>
          <w:rFonts w:ascii="宋体" w:hAnsi="宋体" w:hint="eastAsia"/>
        </w:rPr>
      </w:pPr>
      <w:r>
        <w:rPr>
          <w:rFonts w:ascii="宋体" w:hAnsi="宋体" w:hint="eastAsia"/>
        </w:rPr>
        <w:t>确定贷款担保的方式首先应该根据借款人的经济实力和项目本身的抗风险能力来确定担保方式。如果借款人经济实力雄厚、项目本身经济效益好、抗风险能力强，可酌情放宽担保条件，直至免除担保；如借款人财务状况不好、项目经济效益相对较差，则应在担保条件上从严要求。其次还应该根据担保本身的情况确定担保方式，如采用保证方式应考察保证人的财务状况、资产负债结构、还款信誉等；如采用抵押、质押方式，应着重考察抵押物、质物的原值、净值、评估值等。如果一种担保方式就足以保证贷款的偿还，则可不必增加其他担保方式，否则，可同时采取多种方式。</w:t>
      </w:r>
    </w:p>
    <w:p w:rsidR="00707649" w:rsidRDefault="00707649">
      <w:pPr>
        <w:pStyle w:val="4"/>
        <w:tabs>
          <w:tab w:val="clear" w:pos="1077"/>
          <w:tab w:val="num" w:pos="1080"/>
        </w:tabs>
        <w:spacing w:line="240" w:lineRule="auto"/>
        <w:ind w:left="864" w:hanging="864"/>
        <w:rPr>
          <w:rFonts w:hint="eastAsia"/>
        </w:rPr>
      </w:pPr>
      <w:r>
        <w:rPr>
          <w:rFonts w:hint="eastAsia"/>
        </w:rPr>
        <w:t>担保方式</w:t>
      </w:r>
    </w:p>
    <w:p w:rsidR="00707649" w:rsidRDefault="00707649">
      <w:pPr>
        <w:pStyle w:val="5"/>
        <w:numPr>
          <w:ilvl w:val="0"/>
          <w:numId w:val="0"/>
        </w:numPr>
        <w:spacing w:line="240" w:lineRule="auto"/>
        <w:ind w:firstLineChars="170" w:firstLine="408"/>
        <w:rPr>
          <w:rFonts w:hint="eastAsia"/>
          <w:szCs w:val="24"/>
        </w:rPr>
      </w:pPr>
      <w:r>
        <w:rPr>
          <w:rFonts w:hint="eastAsia"/>
          <w:szCs w:val="24"/>
        </w:rPr>
        <w:t>一、保证</w:t>
      </w:r>
    </w:p>
    <w:p w:rsidR="00707649" w:rsidRDefault="00707649">
      <w:pPr>
        <w:ind w:firstLineChars="196" w:firstLine="471"/>
        <w:rPr>
          <w:rFonts w:ascii="宋体" w:hAnsi="宋体" w:hint="eastAsia"/>
          <w:b/>
        </w:rPr>
      </w:pPr>
      <w:r>
        <w:rPr>
          <w:rFonts w:ascii="宋体" w:hAnsi="宋体" w:hint="eastAsia"/>
          <w:b/>
        </w:rPr>
        <w:t>1、保证的业务定义</w:t>
      </w:r>
    </w:p>
    <w:p w:rsidR="00707649" w:rsidRDefault="00707649">
      <w:pPr>
        <w:ind w:firstLineChars="196" w:firstLine="470"/>
        <w:rPr>
          <w:rFonts w:ascii="宋体" w:hAnsi="宋体" w:hint="eastAsia"/>
        </w:rPr>
      </w:pPr>
      <w:r>
        <w:rPr>
          <w:rFonts w:ascii="宋体" w:hAnsi="宋体" w:hint="eastAsia"/>
        </w:rPr>
        <w:t>保证是指保证人和债权人约定，当债务人不履行债务时，保证人按照约定履行债务或者承担责任的行为。保证在贷款的担保方式中占较为重要的地位。要正确理解保证的概念应注意把握以下几点：一是保证是一种单独成立的特别担保，不同于债务人本身财产的一般担保；二是保证人的责任在于债务人不履行债务时代替其履行，或者承担连带责任；三是保证人履行债务后，对债务人有追偿权。</w:t>
      </w:r>
    </w:p>
    <w:p w:rsidR="00707649" w:rsidRDefault="00707649">
      <w:pPr>
        <w:ind w:firstLineChars="196" w:firstLine="470"/>
        <w:rPr>
          <w:rFonts w:ascii="宋体" w:hAnsi="宋体" w:hint="eastAsia"/>
        </w:rPr>
      </w:pPr>
    </w:p>
    <w:p w:rsidR="00707649" w:rsidRDefault="00707649">
      <w:pPr>
        <w:ind w:firstLine="555"/>
        <w:rPr>
          <w:rFonts w:ascii="宋体" w:hAnsi="宋体" w:hint="eastAsia"/>
        </w:rPr>
      </w:pPr>
      <w:r>
        <w:rPr>
          <w:rFonts w:ascii="宋体" w:hAnsi="宋体" w:hint="eastAsia"/>
          <w:b/>
        </w:rPr>
        <w:t>2、保证按照性质可分为一般保证和连带责任保证</w:t>
      </w:r>
      <w:r>
        <w:rPr>
          <w:rFonts w:ascii="宋体" w:hAnsi="宋体" w:hint="eastAsia"/>
        </w:rPr>
        <w:t>。</w:t>
      </w:r>
    </w:p>
    <w:p w:rsidR="00707649" w:rsidRDefault="00707649">
      <w:pPr>
        <w:ind w:firstLine="555"/>
        <w:rPr>
          <w:rFonts w:ascii="宋体" w:hAnsi="宋体" w:hint="eastAsia"/>
        </w:rPr>
      </w:pPr>
      <w:r>
        <w:rPr>
          <w:rFonts w:ascii="宋体" w:hAnsi="宋体" w:hint="eastAsia"/>
          <w:b/>
        </w:rPr>
        <w:t>一般保证</w:t>
      </w:r>
      <w:r>
        <w:rPr>
          <w:rFonts w:ascii="宋体" w:hAnsi="宋体" w:hint="eastAsia"/>
        </w:rPr>
        <w:t>为当事人在保证合同中约定，债务人不能履行债务时，由保证人承担保证责任的。我国规定：一般保证的保证人在主合同纠纷未经审判或者仲裁，并就债务人财产依法强制执行仍不能履行债务前，对债权人可以拒绝承担担保责任。但有下列情况之一的，保证人不得拒绝承担保证责任：（1）债务人住所变更，致使债权人要求其履行债务发生重大困难的；（2）人民法院受理债务人破产案件，中止执行程序的；（3）保证人以书面形式放弃拒绝承担债务权利的。</w:t>
      </w:r>
    </w:p>
    <w:p w:rsidR="00707649" w:rsidRDefault="00707649">
      <w:pPr>
        <w:ind w:firstLineChars="194" w:firstLine="466"/>
        <w:rPr>
          <w:rFonts w:ascii="宋体" w:hAnsi="宋体" w:hint="eastAsia"/>
        </w:rPr>
      </w:pPr>
    </w:p>
    <w:p w:rsidR="00707649" w:rsidRDefault="00707649">
      <w:pPr>
        <w:ind w:firstLineChars="196" w:firstLine="471"/>
        <w:rPr>
          <w:rFonts w:ascii="宋体" w:hAnsi="宋体" w:hint="eastAsia"/>
        </w:rPr>
      </w:pPr>
      <w:r>
        <w:rPr>
          <w:rFonts w:ascii="宋体" w:hAnsi="宋体" w:hint="eastAsia"/>
          <w:b/>
        </w:rPr>
        <w:t>连带责任保证</w:t>
      </w:r>
      <w:r>
        <w:rPr>
          <w:rFonts w:ascii="宋体" w:hAnsi="宋体" w:hint="eastAsia"/>
        </w:rPr>
        <w:t>指的是当事人在保证合同中约定保证人与债务人对债务承担连带责任的，称为连带责任保证。连带责任保证的债务人在主合同规定的债务履行期间内没有履行债务的，债权人可以要求债务人履行债务，也可以要求保证人在其保证范围内承担保证责任。当事人对保证方式没有约定或约定不明确的，保证人按照连带责任保证承担保证责任。同一债务有两个或两个以上保证人的，保证人应当按照保证合同约定的保证份额承担保证责任。没有约定保证份额的，保证人承担连带责任。债权人可以要求任何一个保证人承担全部保证责任，保证人都负有担保全部债权实现的义务。已经承担保证责任的保证人，有权向债务人追偿，或者要求承担连带责任的其他保证人清偿其应当承担的份额。</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3、对贷款保证人的限制性规定</w:t>
      </w:r>
    </w:p>
    <w:p w:rsidR="00707649" w:rsidRDefault="00707649">
      <w:pPr>
        <w:ind w:left="1" w:firstLineChars="196" w:firstLine="470"/>
        <w:rPr>
          <w:rFonts w:ascii="宋体" w:hAnsi="宋体" w:hint="eastAsia"/>
        </w:rPr>
      </w:pPr>
      <w:r>
        <w:rPr>
          <w:rFonts w:ascii="宋体" w:hAnsi="宋体" w:hint="eastAsia"/>
        </w:rPr>
        <w:t>保证作为一种民事行为，其主体应当具备一定的资格。也就是说，不是任何法人、组织、个人都可以作为保证人。按照《中华人民共和国担保法》的规定，只有具有代为清偿能力的法人、其他组织或者公民可以作为保证人。</w:t>
      </w:r>
    </w:p>
    <w:p w:rsidR="00707649" w:rsidRDefault="00707649">
      <w:pPr>
        <w:ind w:firstLine="557"/>
        <w:rPr>
          <w:rFonts w:ascii="宋体" w:hAnsi="宋体" w:hint="eastAsia"/>
        </w:rPr>
      </w:pPr>
      <w:r>
        <w:rPr>
          <w:rFonts w:ascii="宋体" w:hAnsi="宋体" w:hint="eastAsia"/>
        </w:rPr>
        <w:t xml:space="preserve">除经国务院批准的，为使用外国政府贷款或者国际经济组织贷款进行转贷的情况之外，国家机关不得做保证人。 </w:t>
      </w:r>
    </w:p>
    <w:p w:rsidR="00707649" w:rsidRDefault="00707649">
      <w:pPr>
        <w:ind w:firstLine="557"/>
        <w:rPr>
          <w:rFonts w:ascii="宋体" w:hAnsi="宋体" w:hint="eastAsia"/>
        </w:rPr>
      </w:pPr>
      <w:r>
        <w:rPr>
          <w:rFonts w:ascii="宋体" w:hAnsi="宋体" w:hint="eastAsia"/>
        </w:rPr>
        <w:t>学校、幼儿园、医院等以公益为目的的事业单位、社会团体不得作为保证人。企业法人的分支机构、职能部门不得做保证人。如果该分支机构或职能部门取得法人的书面授权，可以在授权范围内提供保证。</w:t>
      </w:r>
    </w:p>
    <w:p w:rsidR="00707649" w:rsidRDefault="00707649">
      <w:pPr>
        <w:ind w:firstLineChars="200" w:firstLine="480"/>
        <w:rPr>
          <w:rFonts w:ascii="宋体" w:hAnsi="宋体" w:hint="eastAsia"/>
        </w:rPr>
      </w:pPr>
    </w:p>
    <w:p w:rsidR="00707649" w:rsidRDefault="00707649">
      <w:pPr>
        <w:ind w:firstLineChars="200" w:firstLine="480"/>
        <w:rPr>
          <w:rFonts w:ascii="宋体" w:hAnsi="宋体" w:hint="eastAsia"/>
          <w:b/>
        </w:rPr>
      </w:pPr>
      <w:r>
        <w:rPr>
          <w:rFonts w:ascii="宋体" w:hAnsi="宋体" w:hint="eastAsia"/>
          <w:b/>
        </w:rPr>
        <w:t>4、我国对于保证合同的签订的规定</w:t>
      </w:r>
    </w:p>
    <w:p w:rsidR="00707649" w:rsidRDefault="00707649">
      <w:pPr>
        <w:ind w:firstLineChars="196" w:firstLine="470"/>
        <w:rPr>
          <w:rFonts w:ascii="宋体" w:hAnsi="宋体" w:hint="eastAsia"/>
        </w:rPr>
      </w:pPr>
      <w:r>
        <w:rPr>
          <w:rFonts w:ascii="宋体" w:hAnsi="宋体" w:hint="eastAsia"/>
        </w:rPr>
        <w:t xml:space="preserve">根据我国有关法律的规定，保证合同及其修改、补充合同在债权人和保证人双方有权签字人签字或加盖公章后生效。签字或者盖章不在同一时间的，以最后签字或者盖章时合同成立。 </w:t>
      </w:r>
    </w:p>
    <w:p w:rsidR="00707649" w:rsidRDefault="00707649">
      <w:pPr>
        <w:ind w:firstLine="560"/>
        <w:rPr>
          <w:rFonts w:ascii="宋体" w:hAnsi="宋体" w:hint="eastAsia"/>
        </w:rPr>
      </w:pPr>
      <w:r>
        <w:rPr>
          <w:rFonts w:ascii="宋体" w:hAnsi="宋体" w:hint="eastAsia"/>
        </w:rPr>
        <w:t>双方当事人签字或盖章的地点为合同成立地点，签字或者盖章不在同一地点的，最后签字或者盖章的地点为合同成立的地点。</w:t>
      </w:r>
    </w:p>
    <w:p w:rsidR="00707649" w:rsidRDefault="00707649">
      <w:pPr>
        <w:ind w:firstLine="560"/>
        <w:rPr>
          <w:rFonts w:ascii="宋体" w:hAnsi="宋体" w:hint="eastAsia"/>
        </w:rPr>
      </w:pPr>
      <w:r>
        <w:rPr>
          <w:rFonts w:ascii="宋体" w:hAnsi="宋体" w:hint="eastAsia"/>
        </w:rPr>
        <w:t>上述规定也适用于抵（质）押合同的签订。</w:t>
      </w:r>
    </w:p>
    <w:p w:rsidR="00707649" w:rsidRDefault="00707649">
      <w:pPr>
        <w:pStyle w:val="5"/>
        <w:numPr>
          <w:ilvl w:val="0"/>
          <w:numId w:val="0"/>
        </w:numPr>
        <w:spacing w:line="240" w:lineRule="auto"/>
        <w:ind w:firstLineChars="170" w:firstLine="408"/>
        <w:rPr>
          <w:rFonts w:hint="eastAsia"/>
          <w:szCs w:val="24"/>
        </w:rPr>
      </w:pPr>
      <w:r>
        <w:rPr>
          <w:rFonts w:hint="eastAsia"/>
          <w:szCs w:val="24"/>
        </w:rPr>
        <w:t>二、抵押担保</w:t>
      </w:r>
    </w:p>
    <w:p w:rsidR="00707649" w:rsidRDefault="00707649">
      <w:pPr>
        <w:ind w:firstLineChars="196" w:firstLine="471"/>
        <w:rPr>
          <w:rFonts w:ascii="宋体" w:hAnsi="宋体" w:hint="eastAsia"/>
          <w:b/>
        </w:rPr>
      </w:pPr>
      <w:r>
        <w:rPr>
          <w:rFonts w:ascii="宋体" w:hAnsi="宋体" w:hint="eastAsia"/>
          <w:b/>
        </w:rPr>
        <w:t>1、抵押担保的业务定义</w:t>
      </w:r>
    </w:p>
    <w:p w:rsidR="00707649" w:rsidRDefault="00707649">
      <w:pPr>
        <w:ind w:firstLineChars="196" w:firstLine="470"/>
        <w:rPr>
          <w:rFonts w:ascii="宋体" w:hAnsi="宋体" w:hint="eastAsia"/>
        </w:rPr>
      </w:pPr>
      <w:r>
        <w:rPr>
          <w:rFonts w:ascii="宋体" w:hAnsi="宋体" w:hint="eastAsia"/>
        </w:rPr>
        <w:t>抵押担保是指债务人或第三人不转移对可抵押财产的占有，以该财产作为债权的担保，债务人不履行债务时，债权人有权依照《担保法》的有关规定以该财产折价或者以拍卖、变卖该财产的价款优先受偿。这里所说的债务人或第三人为抵押人，债权人为抵押权人，提供担保的财产为抵押物。</w:t>
      </w:r>
    </w:p>
    <w:p w:rsidR="00707649" w:rsidRDefault="00707649">
      <w:pPr>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2、最高额抵押</w:t>
      </w:r>
    </w:p>
    <w:p w:rsidR="00707649" w:rsidRDefault="00707649">
      <w:pPr>
        <w:ind w:firstLineChars="196" w:firstLine="470"/>
        <w:rPr>
          <w:rFonts w:ascii="宋体" w:hAnsi="宋体" w:hint="eastAsia"/>
        </w:rPr>
      </w:pPr>
      <w:r>
        <w:rPr>
          <w:rFonts w:ascii="宋体" w:hAnsi="宋体" w:hint="eastAsia"/>
        </w:rPr>
        <w:t>最高额抵押是指抵押人可以与抵押权人协商，在最高债权限额内，以抵押物对在一定期间内连续发生的债权做担保。</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3、我国对于可作为抵押物的财产的限制性规定</w:t>
      </w:r>
    </w:p>
    <w:p w:rsidR="00707649" w:rsidRDefault="00707649">
      <w:pPr>
        <w:ind w:firstLineChars="196" w:firstLine="470"/>
        <w:rPr>
          <w:rFonts w:ascii="宋体" w:hAnsi="宋体" w:hint="eastAsia"/>
        </w:rPr>
      </w:pPr>
      <w:r>
        <w:rPr>
          <w:rFonts w:ascii="宋体" w:hAnsi="宋体" w:hint="eastAsia"/>
        </w:rPr>
        <w:t>按照《担保法》的有关规定，下列财产可以抵押：抵押人所有的房屋或其他地上定着物；抵押人所有的机器、交通运输工具和其他财产；抵押人依法有权处分的国有土地使用权、房屋和其他地上定着物；抵押人依法有权处分的国有的机器、交通运输工具和其他财产；抵押人依法承包并经发包方同意抵押的荒山、荒沟、荒丘、荒滩等荒地的土地使用权；依法可以抵押的其他财产。</w:t>
      </w:r>
    </w:p>
    <w:p w:rsidR="00707649" w:rsidRDefault="00707649">
      <w:pPr>
        <w:ind w:firstLine="560"/>
        <w:rPr>
          <w:rFonts w:ascii="宋体" w:hAnsi="宋体" w:hint="eastAsia"/>
        </w:rPr>
      </w:pPr>
      <w:r>
        <w:rPr>
          <w:rFonts w:ascii="宋体" w:hAnsi="宋体" w:hint="eastAsia"/>
        </w:rPr>
        <w:t>下列财产不得抵押：土地所有权；耕地、宅基地、自留地、自留山等集体所有的土地使用权，但《担保法》另有规定的除外；学校、幼儿园、医院等以公益为目的的事业单位、社会团体的教育设施、医疗卫生设施和其他社会公益设施；所有权、使用权不明或者有争议的 财产；依法被查封、扣押、监管的财产；依法不得抵押的其他财产。</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4、办理抵押财产的登记</w:t>
      </w:r>
    </w:p>
    <w:p w:rsidR="00707649" w:rsidRDefault="00707649">
      <w:pPr>
        <w:ind w:firstLineChars="196" w:firstLine="470"/>
        <w:rPr>
          <w:rFonts w:ascii="宋体" w:hAnsi="宋体" w:hint="eastAsia"/>
        </w:rPr>
      </w:pPr>
      <w:r>
        <w:rPr>
          <w:rFonts w:ascii="宋体" w:hAnsi="宋体" w:hint="eastAsia"/>
        </w:rPr>
        <w:t xml:space="preserve">在抵押合同签订后15天内，抵押人应按照《担保法》的有关规定，持抵押合同到有关国家机关办理抵押财产登记手续。 </w:t>
      </w:r>
    </w:p>
    <w:p w:rsidR="00707649" w:rsidRDefault="00707649">
      <w:pPr>
        <w:ind w:firstLine="560"/>
        <w:rPr>
          <w:rFonts w:ascii="宋体" w:hAnsi="宋体" w:hint="eastAsia"/>
        </w:rPr>
      </w:pPr>
      <w:r>
        <w:rPr>
          <w:rFonts w:ascii="宋体" w:hAnsi="宋体" w:hint="eastAsia"/>
        </w:rPr>
        <w:t xml:space="preserve">抵押人办理抵押财产登记手续后，应于3日内将有关登记文件的副本送交抵押权人。抵押人在抵押登记期满时，必须继续办理登记手续。 </w:t>
      </w:r>
    </w:p>
    <w:p w:rsidR="00707649" w:rsidRDefault="00707649">
      <w:pPr>
        <w:ind w:firstLine="560"/>
        <w:rPr>
          <w:rFonts w:ascii="宋体" w:hAnsi="宋体" w:hint="eastAsia"/>
        </w:rPr>
      </w:pPr>
      <w:r>
        <w:rPr>
          <w:rFonts w:ascii="宋体" w:hAnsi="宋体" w:hint="eastAsia"/>
        </w:rPr>
        <w:t>到目前为止，办理抵押登记的部门如下：</w:t>
      </w:r>
    </w:p>
    <w:p w:rsidR="00707649" w:rsidRDefault="00707649">
      <w:pPr>
        <w:ind w:firstLineChars="196" w:firstLine="470"/>
        <w:rPr>
          <w:rFonts w:ascii="宋体" w:hAnsi="宋体" w:hint="eastAsia"/>
        </w:rPr>
      </w:pPr>
      <w:r>
        <w:rPr>
          <w:rFonts w:ascii="宋体" w:hAnsi="宋体" w:hint="eastAsia"/>
        </w:rPr>
        <w:t xml:space="preserve">（1）以无地上定着物的土地使用权抵押的，为核发土地使用权证书的土地管理部门。 </w:t>
      </w:r>
    </w:p>
    <w:p w:rsidR="00707649" w:rsidRDefault="00707649">
      <w:pPr>
        <w:ind w:firstLineChars="196" w:firstLine="470"/>
        <w:rPr>
          <w:rFonts w:ascii="宋体" w:hAnsi="宋体" w:hint="eastAsia"/>
        </w:rPr>
      </w:pPr>
      <w:r>
        <w:rPr>
          <w:rFonts w:ascii="宋体" w:hAnsi="宋体" w:hint="eastAsia"/>
        </w:rPr>
        <w:t>（2）以城市房地产或者乡（镇）、村企业的厂房等建筑物抵押的，为县级以上地方人民政府规定的部门。</w:t>
      </w:r>
    </w:p>
    <w:p w:rsidR="00707649" w:rsidRDefault="00707649">
      <w:pPr>
        <w:ind w:firstLineChars="200" w:firstLine="480"/>
        <w:rPr>
          <w:rFonts w:ascii="宋体" w:hAnsi="宋体" w:hint="eastAsia"/>
        </w:rPr>
      </w:pPr>
      <w:r>
        <w:rPr>
          <w:rFonts w:ascii="宋体" w:hAnsi="宋体" w:hint="eastAsia"/>
        </w:rPr>
        <w:t xml:space="preserve">（3）以林木抵押的，为县级以上林业主管部门。 </w:t>
      </w:r>
    </w:p>
    <w:p w:rsidR="00707649" w:rsidRDefault="00707649">
      <w:pPr>
        <w:ind w:firstLineChars="200" w:firstLine="480"/>
        <w:rPr>
          <w:rFonts w:ascii="宋体" w:hAnsi="宋体" w:hint="eastAsia"/>
        </w:rPr>
      </w:pPr>
      <w:r>
        <w:rPr>
          <w:rFonts w:ascii="宋体" w:hAnsi="宋体" w:hint="eastAsia"/>
        </w:rPr>
        <w:t xml:space="preserve">（4）以航空器、船舶、车辆抵押的，为运输工具的登记部门。 </w:t>
      </w:r>
    </w:p>
    <w:p w:rsidR="00707649" w:rsidRDefault="00707649">
      <w:pPr>
        <w:ind w:firstLineChars="195" w:firstLine="468"/>
        <w:rPr>
          <w:rFonts w:ascii="宋体" w:hAnsi="宋体" w:hint="eastAsia"/>
        </w:rPr>
      </w:pPr>
      <w:r>
        <w:rPr>
          <w:rFonts w:ascii="宋体" w:hAnsi="宋体" w:hint="eastAsia"/>
        </w:rPr>
        <w:t xml:space="preserve">（5）以企业的设备和其他财产抵押的，为财产所在地的工商行政管理部门。以其他财产抵押的可以自愿办理抵押物登记，登记部门为抵押人所在地的公证部门。 </w:t>
      </w:r>
    </w:p>
    <w:p w:rsidR="00707649" w:rsidRDefault="00707649">
      <w:pPr>
        <w:ind w:firstLine="560"/>
        <w:rPr>
          <w:rFonts w:ascii="宋体" w:hAnsi="宋体" w:hint="eastAsia"/>
        </w:rPr>
      </w:pPr>
      <w:r>
        <w:rPr>
          <w:rFonts w:ascii="宋体" w:hAnsi="宋体" w:hint="eastAsia"/>
        </w:rPr>
        <w:t>抵押合同自登记之日起生效。当事人未办理抵押物登记的，不得对抗第三人。</w:t>
      </w:r>
    </w:p>
    <w:p w:rsidR="00707649" w:rsidRDefault="00707649">
      <w:pPr>
        <w:pStyle w:val="5"/>
        <w:numPr>
          <w:ilvl w:val="0"/>
          <w:numId w:val="0"/>
        </w:numPr>
        <w:spacing w:line="240" w:lineRule="auto"/>
        <w:ind w:firstLineChars="170" w:firstLine="408"/>
        <w:rPr>
          <w:rFonts w:hint="eastAsia"/>
          <w:szCs w:val="24"/>
        </w:rPr>
      </w:pPr>
      <w:r>
        <w:rPr>
          <w:rFonts w:hint="eastAsia"/>
          <w:szCs w:val="24"/>
        </w:rPr>
        <w:t>三、质押担保</w:t>
      </w:r>
    </w:p>
    <w:p w:rsidR="00707649" w:rsidRDefault="00707649">
      <w:pPr>
        <w:ind w:firstLineChars="196" w:firstLine="471"/>
        <w:rPr>
          <w:rFonts w:ascii="宋体" w:hAnsi="宋体" w:hint="eastAsia"/>
          <w:b/>
        </w:rPr>
      </w:pPr>
      <w:r>
        <w:rPr>
          <w:rFonts w:ascii="宋体" w:hAnsi="宋体" w:hint="eastAsia"/>
          <w:b/>
        </w:rPr>
        <w:t>1、质押担保的业务定义</w:t>
      </w:r>
    </w:p>
    <w:p w:rsidR="00707649" w:rsidRDefault="00707649">
      <w:pPr>
        <w:ind w:firstLineChars="196" w:firstLine="470"/>
        <w:rPr>
          <w:rFonts w:ascii="宋体" w:hAnsi="宋体" w:hint="eastAsia"/>
        </w:rPr>
      </w:pPr>
      <w:r>
        <w:rPr>
          <w:rFonts w:ascii="宋体" w:hAnsi="宋体" w:hint="eastAsia"/>
        </w:rPr>
        <w:t xml:space="preserve">质押担保系指债务人或第三人将质物移交债权人占有，将该动产作为债权的担保。债务人不履行债务时，债权人有权依照《担保法》的规定以质物折价或者以拍卖、变卖该质物的价款优先受偿。这里所说的债务人或第三人为出质人，债权人为质权人。 </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2、质押担保的分类</w:t>
      </w:r>
    </w:p>
    <w:p w:rsidR="00707649" w:rsidRDefault="00707649">
      <w:pPr>
        <w:ind w:firstLine="555"/>
        <w:rPr>
          <w:rFonts w:ascii="宋体" w:hAnsi="宋体" w:hint="eastAsia"/>
        </w:rPr>
      </w:pPr>
      <w:r>
        <w:rPr>
          <w:rFonts w:ascii="宋体" w:hAnsi="宋体" w:hint="eastAsia"/>
        </w:rPr>
        <w:t>质押担保可以分为动产质押和权利质押两种类型。动产质押是以动产作为质物，权利质押是以权利作为质物。</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3、可以质押的权利</w:t>
      </w:r>
    </w:p>
    <w:p w:rsidR="00707649" w:rsidRDefault="00707649">
      <w:pPr>
        <w:ind w:firstLineChars="196" w:firstLine="470"/>
        <w:rPr>
          <w:rFonts w:ascii="宋体" w:hAnsi="宋体" w:hint="eastAsia"/>
        </w:rPr>
      </w:pPr>
      <w:r>
        <w:rPr>
          <w:rFonts w:ascii="宋体" w:hAnsi="宋体" w:hint="eastAsia"/>
        </w:rPr>
        <w:t xml:space="preserve">下列权利可以质押: </w:t>
      </w:r>
    </w:p>
    <w:p w:rsidR="00707649" w:rsidRDefault="00707649">
      <w:pPr>
        <w:numPr>
          <w:ilvl w:val="0"/>
          <w:numId w:val="61"/>
        </w:numPr>
        <w:rPr>
          <w:rFonts w:ascii="宋体" w:hAnsi="宋体" w:hint="eastAsia"/>
        </w:rPr>
      </w:pPr>
      <w:r>
        <w:rPr>
          <w:rFonts w:ascii="宋体" w:hAnsi="宋体" w:hint="eastAsia"/>
        </w:rPr>
        <w:t xml:space="preserve">汇票、支票、本票、债券、存款单、仓单、提单； </w:t>
      </w:r>
    </w:p>
    <w:p w:rsidR="00707649" w:rsidRDefault="00707649">
      <w:pPr>
        <w:numPr>
          <w:ilvl w:val="0"/>
          <w:numId w:val="61"/>
        </w:numPr>
        <w:rPr>
          <w:rFonts w:ascii="宋体" w:hAnsi="宋体" w:hint="eastAsia"/>
        </w:rPr>
      </w:pPr>
      <w:r>
        <w:rPr>
          <w:rFonts w:ascii="宋体" w:hAnsi="宋体" w:hint="eastAsia"/>
        </w:rPr>
        <w:t xml:space="preserve">依法可以转让的股份、股票； </w:t>
      </w:r>
    </w:p>
    <w:p w:rsidR="00707649" w:rsidRDefault="00707649">
      <w:pPr>
        <w:numPr>
          <w:ilvl w:val="0"/>
          <w:numId w:val="61"/>
        </w:numPr>
        <w:rPr>
          <w:rFonts w:ascii="宋体" w:hAnsi="宋体" w:hint="eastAsia"/>
        </w:rPr>
      </w:pPr>
      <w:r>
        <w:rPr>
          <w:rFonts w:ascii="宋体" w:hAnsi="宋体" w:hint="eastAsia"/>
        </w:rPr>
        <w:t xml:space="preserve">依法可以转让的商标专用权、专利权、著作权中的财产权； </w:t>
      </w:r>
    </w:p>
    <w:p w:rsidR="00707649" w:rsidRDefault="00707649">
      <w:pPr>
        <w:numPr>
          <w:ilvl w:val="0"/>
          <w:numId w:val="61"/>
        </w:numPr>
        <w:rPr>
          <w:rFonts w:ascii="宋体" w:hAnsi="宋体" w:hint="eastAsia"/>
        </w:rPr>
      </w:pPr>
      <w:r>
        <w:rPr>
          <w:rFonts w:ascii="宋体" w:hAnsi="宋体" w:hint="eastAsia"/>
        </w:rPr>
        <w:t>依法可以转让的其他权利。</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4、我国关于质押的具体规定</w:t>
      </w:r>
    </w:p>
    <w:p w:rsidR="00707649" w:rsidRDefault="00707649">
      <w:pPr>
        <w:ind w:firstLineChars="196" w:firstLine="470"/>
        <w:rPr>
          <w:rFonts w:ascii="宋体" w:hAnsi="宋体" w:hint="eastAsia"/>
        </w:rPr>
      </w:pPr>
      <w:r>
        <w:rPr>
          <w:rFonts w:ascii="宋体" w:hAnsi="宋体" w:hint="eastAsia"/>
        </w:rPr>
        <w:t>关于质押，我国有以下具体规定：</w:t>
      </w:r>
    </w:p>
    <w:p w:rsidR="00707649" w:rsidRDefault="00707649">
      <w:pPr>
        <w:ind w:leftChars="177" w:left="425" w:firstLineChars="17" w:firstLine="41"/>
        <w:rPr>
          <w:rFonts w:ascii="宋体" w:hAnsi="宋体" w:hint="eastAsia"/>
        </w:rPr>
      </w:pPr>
      <w:r>
        <w:rPr>
          <w:rFonts w:ascii="宋体" w:hAnsi="宋体" w:hint="eastAsia"/>
        </w:rPr>
        <w:t xml:space="preserve">（1）质押合同项下的质物和权利凭证应在质押合同签订后交由质权人占有和保管。 </w:t>
      </w:r>
    </w:p>
    <w:p w:rsidR="00707649" w:rsidRDefault="00707649">
      <w:pPr>
        <w:ind w:firstLine="544"/>
        <w:rPr>
          <w:rFonts w:ascii="宋体" w:hAnsi="宋体" w:hint="eastAsia"/>
        </w:rPr>
      </w:pPr>
      <w:r>
        <w:rPr>
          <w:rFonts w:ascii="宋体" w:hAnsi="宋体" w:hint="eastAsia"/>
        </w:rPr>
        <w:t xml:space="preserve">（2）质权人应妥善保管、保养和维护好质物，因保管不善导致质物毁损或灭失的，由质权人承担民事责任。 </w:t>
      </w:r>
    </w:p>
    <w:p w:rsidR="00707649" w:rsidRDefault="00707649">
      <w:pPr>
        <w:ind w:firstLine="544"/>
        <w:rPr>
          <w:rFonts w:ascii="宋体" w:hAnsi="宋体" w:hint="eastAsia"/>
        </w:rPr>
      </w:pPr>
      <w:r>
        <w:rPr>
          <w:rFonts w:ascii="宋体" w:hAnsi="宋体" w:hint="eastAsia"/>
        </w:rPr>
        <w:t>（3）质物有损坏或价值明显减少的可能，足以危害质权人利益的，质权人可要求出质人提供相应的担保，如出质人不提供的，质权人可拍卖或变卖质物，并与出质人协议将拍卖或变卖所得款项用于提前清偿所担保的债务或者向与出质人约定的第三人提存。</w:t>
      </w:r>
    </w:p>
    <w:p w:rsidR="00707649" w:rsidRDefault="00707649">
      <w:pPr>
        <w:ind w:firstLine="544"/>
        <w:rPr>
          <w:rFonts w:ascii="宋体" w:hAnsi="宋体" w:hint="eastAsia"/>
        </w:rPr>
      </w:pPr>
      <w:r>
        <w:rPr>
          <w:rFonts w:ascii="宋体" w:hAnsi="宋体" w:hint="eastAsia"/>
        </w:rPr>
        <w:t xml:space="preserve">（4）质物依法需要登记的，出质人应在质押合同签订后依法办妥登记手续。 </w:t>
      </w:r>
    </w:p>
    <w:p w:rsidR="00707649" w:rsidRDefault="00707649">
      <w:pPr>
        <w:ind w:firstLine="544"/>
        <w:rPr>
          <w:rFonts w:ascii="宋体" w:hAnsi="宋体" w:hint="eastAsia"/>
        </w:rPr>
      </w:pPr>
      <w:r>
        <w:rPr>
          <w:rFonts w:ascii="宋体" w:hAnsi="宋体" w:hint="eastAsia"/>
        </w:rPr>
        <w:t xml:space="preserve">（5）出质人办妥质物登记手续后，应将有关登记文件送交质权人。 </w:t>
      </w:r>
    </w:p>
    <w:p w:rsidR="00707649" w:rsidRDefault="00707649">
      <w:pPr>
        <w:ind w:firstLine="544"/>
        <w:rPr>
          <w:rFonts w:ascii="宋体" w:hAnsi="宋体" w:hint="eastAsia"/>
        </w:rPr>
      </w:pPr>
      <w:r>
        <w:rPr>
          <w:rFonts w:ascii="宋体" w:hAnsi="宋体" w:hint="eastAsia"/>
        </w:rPr>
        <w:t xml:space="preserve">（6）不需办理出质登记的，质押合同自质物交付质权人之日起生效，需要办理出质登记的，质押合同自登记之日起生效。    </w:t>
      </w:r>
    </w:p>
    <w:p w:rsidR="00707649" w:rsidRDefault="00707649">
      <w:pPr>
        <w:pStyle w:val="3"/>
        <w:tabs>
          <w:tab w:val="clear" w:pos="1491"/>
          <w:tab w:val="num" w:pos="1080"/>
        </w:tabs>
        <w:spacing w:line="240" w:lineRule="auto"/>
        <w:ind w:left="720" w:hanging="720"/>
        <w:rPr>
          <w:rFonts w:ascii="宋体" w:hAnsi="宋体" w:hint="eastAsia"/>
        </w:rPr>
      </w:pPr>
      <w:bookmarkStart w:id="259" w:name="_Toc35956755"/>
      <w:bookmarkStart w:id="260" w:name="_Toc36004044"/>
      <w:bookmarkStart w:id="261" w:name="_Toc36016081"/>
      <w:bookmarkStart w:id="262" w:name="_Toc36029777"/>
      <w:r>
        <w:rPr>
          <w:rFonts w:ascii="宋体" w:hAnsi="宋体" w:hint="eastAsia"/>
        </w:rPr>
        <w:t>贷款审批程序</w:t>
      </w:r>
      <w:bookmarkEnd w:id="259"/>
      <w:bookmarkEnd w:id="260"/>
      <w:bookmarkEnd w:id="261"/>
      <w:bookmarkEnd w:id="262"/>
    </w:p>
    <w:p w:rsidR="00707649" w:rsidRDefault="00707649">
      <w:pPr>
        <w:jc w:val="center"/>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一、贷款审批程序的环节</w:t>
      </w:r>
    </w:p>
    <w:p w:rsidR="00707649" w:rsidRDefault="00707649">
      <w:pPr>
        <w:ind w:firstLineChars="196" w:firstLine="470"/>
        <w:rPr>
          <w:rFonts w:ascii="宋体" w:hAnsi="宋体" w:hint="eastAsia"/>
        </w:rPr>
      </w:pPr>
      <w:r>
        <w:rPr>
          <w:rFonts w:ascii="宋体" w:hAnsi="宋体" w:hint="eastAsia"/>
        </w:rPr>
        <w:t>贷款审批程序包括以下三个环节：</w:t>
      </w:r>
    </w:p>
    <w:p w:rsidR="00707649" w:rsidRDefault="00707649">
      <w:pPr>
        <w:tabs>
          <w:tab w:val="num" w:pos="720"/>
        </w:tabs>
        <w:ind w:firstLine="527"/>
        <w:rPr>
          <w:rFonts w:ascii="宋体" w:hAnsi="宋体"/>
        </w:rPr>
      </w:pPr>
      <w:r>
        <w:rPr>
          <w:rFonts w:ascii="宋体" w:hAnsi="宋体" w:hint="eastAsia"/>
        </w:rPr>
        <w:t>（1）贷款调查，即客户经理在受理借款人的借款申请后，对借款人的信用等级以及借款的合法性、盈利性等情况进行调查，核实抵押物、质物、保证人情况，测定贷款风险度，并根据贷款调查与信用风险分析的结果撰写成贷款调查报告，提出明确的意见，呈送公司业务部门主管人员初审的过程。贷款调查是银行发放贷款前最重要的一环，也是贷款发放后能否如数按期收回的关键。</w:t>
      </w:r>
    </w:p>
    <w:p w:rsidR="00707649" w:rsidRDefault="00707649">
      <w:pPr>
        <w:tabs>
          <w:tab w:val="left" w:pos="540"/>
        </w:tabs>
        <w:ind w:firstLine="527"/>
        <w:rPr>
          <w:rFonts w:ascii="宋体" w:hAnsi="宋体" w:hint="eastAsia"/>
        </w:rPr>
      </w:pPr>
      <w:r>
        <w:rPr>
          <w:rFonts w:ascii="宋体" w:hAnsi="宋体" w:hint="eastAsia"/>
        </w:rPr>
        <w:t>（2）贷款审批，即是对贷款投向、贷款金额、贷款期限及利率等进行的决策。广义的贷款审批涵盖了贷款审查和贷款审批的过程，其目标是把借款风险控制在银行可接受的范围之内，力求避免不符合贷款要求和可能导致不良贷款的信贷行为，减少贷款风险。贷款审批也可以叙述为客户经理将由公司业务部门主管人员批准的贷款调查报告连同其他经过整理的相关材料，汇总后形成贷款报审材料，报送风险管理部门复审，并由风险管理部门报送风险评审委员会进行审查、批准，最后呈送给有权人签字批准的过程。</w:t>
      </w:r>
    </w:p>
    <w:p w:rsidR="00707649" w:rsidRDefault="00707649">
      <w:pPr>
        <w:tabs>
          <w:tab w:val="num" w:pos="720"/>
        </w:tabs>
        <w:ind w:firstLine="527"/>
        <w:rPr>
          <w:rFonts w:ascii="宋体" w:hAnsi="宋体" w:hint="eastAsia"/>
        </w:rPr>
      </w:pPr>
      <w:r>
        <w:rPr>
          <w:rFonts w:ascii="宋体" w:hAnsi="宋体" w:hint="eastAsia"/>
        </w:rPr>
        <w:t>（3）贷款发放，是指贷款审查报告经有权人批准后，借贷双方即可就审批时提出的问题和各项附加条件进行协商。问题解决后，借贷双方就可以签定正式的借款合同。合同一经签定，表示受到法律保护的合法的借贷关系已经确立，我行应按借款合同的规定按期发放贷款。</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二、借款人应提交的资料</w:t>
      </w:r>
    </w:p>
    <w:p w:rsidR="00707649" w:rsidRDefault="00707649">
      <w:pPr>
        <w:pStyle w:val="41570"/>
        <w:numPr>
          <w:ilvl w:val="0"/>
          <w:numId w:val="89"/>
        </w:numPr>
        <w:spacing w:line="240" w:lineRule="auto"/>
        <w:rPr>
          <w:rFonts w:ascii="宋体" w:hAnsi="宋体" w:hint="eastAsia"/>
          <w:b w:val="0"/>
        </w:rPr>
      </w:pPr>
      <w:r>
        <w:rPr>
          <w:rFonts w:ascii="宋体" w:hAnsi="宋体" w:hint="eastAsia"/>
          <w:b w:val="0"/>
        </w:rPr>
        <w:t>借款人提交的《借款申请书》内应写明</w:t>
      </w:r>
    </w:p>
    <w:p w:rsidR="00707649" w:rsidRDefault="00707649">
      <w:pPr>
        <w:pStyle w:val="41570"/>
        <w:spacing w:line="240" w:lineRule="auto"/>
        <w:ind w:firstLineChars="195" w:firstLine="468"/>
        <w:rPr>
          <w:rFonts w:ascii="宋体" w:hAnsi="宋体" w:hint="eastAsia"/>
        </w:rPr>
      </w:pPr>
      <w:r>
        <w:rPr>
          <w:rFonts w:ascii="宋体" w:hAnsi="宋体" w:hint="eastAsia"/>
        </w:rPr>
        <w:t>借款人概况、申请借款金额、借款币别、借款期限、借款用途、还款来源、还款保证、用款计划、还款计划、其他。另外申请书上应加盖借款人公章。</w:t>
      </w:r>
    </w:p>
    <w:p w:rsidR="00707649" w:rsidRDefault="00707649">
      <w:pPr>
        <w:ind w:firstLineChars="196" w:firstLine="470"/>
        <w:rPr>
          <w:rFonts w:ascii="宋体" w:hAnsi="宋体" w:hint="eastAsia"/>
        </w:rPr>
      </w:pPr>
    </w:p>
    <w:p w:rsidR="00707649" w:rsidRDefault="00707649">
      <w:pPr>
        <w:ind w:firstLineChars="170" w:firstLine="408"/>
        <w:rPr>
          <w:rFonts w:ascii="宋体" w:hAnsi="宋体" w:hint="eastAsia"/>
          <w:b/>
        </w:rPr>
      </w:pPr>
      <w:r>
        <w:rPr>
          <w:rFonts w:ascii="宋体" w:hAnsi="宋体" w:hint="eastAsia"/>
          <w:b/>
        </w:rPr>
        <w:t>2、借款人还应提供的相关资料</w:t>
      </w:r>
    </w:p>
    <w:p w:rsidR="00707649" w:rsidRDefault="00707649">
      <w:pPr>
        <w:ind w:firstLineChars="186" w:firstLine="446"/>
        <w:rPr>
          <w:rFonts w:ascii="宋体" w:hAnsi="宋体" w:hint="eastAsia"/>
        </w:rPr>
      </w:pPr>
      <w:r>
        <w:rPr>
          <w:rFonts w:ascii="宋体" w:hAnsi="宋体" w:hint="eastAsia"/>
        </w:rPr>
        <w:t xml:space="preserve">除《借款申请书》外，无论借款人申请何种贷款，都应提交下列资料: </w:t>
      </w:r>
    </w:p>
    <w:p w:rsidR="00707649" w:rsidRDefault="00707649">
      <w:pPr>
        <w:tabs>
          <w:tab w:val="num" w:pos="840"/>
        </w:tabs>
        <w:ind w:firstLineChars="170" w:firstLine="408"/>
        <w:rPr>
          <w:rFonts w:ascii="宋体" w:hAnsi="宋体"/>
        </w:rPr>
      </w:pPr>
      <w:r>
        <w:rPr>
          <w:rFonts w:ascii="宋体" w:hAnsi="宋体" w:hint="eastAsia"/>
        </w:rPr>
        <w:t xml:space="preserve">如借款人为外商投资企业或股份制企业，应提交其董事会关于同意申请借款的决议(有法定人数董事会成员签字)和借款授权书。 </w:t>
      </w:r>
    </w:p>
    <w:p w:rsidR="00707649" w:rsidRDefault="00707649">
      <w:pPr>
        <w:tabs>
          <w:tab w:val="num" w:pos="480"/>
          <w:tab w:val="num" w:pos="840"/>
        </w:tabs>
        <w:ind w:firstLineChars="170" w:firstLine="408"/>
        <w:rPr>
          <w:rFonts w:ascii="宋体" w:hAnsi="宋体"/>
        </w:rPr>
      </w:pPr>
      <w:r>
        <w:rPr>
          <w:rFonts w:ascii="宋体" w:hAnsi="宋体" w:hint="eastAsia"/>
        </w:rPr>
        <w:t xml:space="preserve">借款人经过当年年检的《企业法人营业执照》正本复印件或副本复印件，复印件应由工商局盖章确认。  </w:t>
      </w:r>
    </w:p>
    <w:p w:rsidR="00707649" w:rsidRDefault="00707649">
      <w:pPr>
        <w:tabs>
          <w:tab w:val="num" w:pos="840"/>
        </w:tabs>
        <w:ind w:firstLineChars="170" w:firstLine="408"/>
        <w:rPr>
          <w:rFonts w:ascii="宋体" w:hAnsi="宋体"/>
        </w:rPr>
      </w:pPr>
      <w:r>
        <w:rPr>
          <w:rFonts w:ascii="宋体" w:hAnsi="宋体" w:hint="eastAsia"/>
        </w:rPr>
        <w:t xml:space="preserve">借款人近3年的经财政部门或会计师事务所审计过的财务报表(包括资产负债表、损益表、现金流量表或财务状况变动表)。 </w:t>
      </w:r>
    </w:p>
    <w:p w:rsidR="00707649" w:rsidRDefault="00707649">
      <w:pPr>
        <w:tabs>
          <w:tab w:val="num" w:pos="840"/>
        </w:tabs>
        <w:ind w:firstLineChars="170" w:firstLine="408"/>
        <w:rPr>
          <w:rFonts w:ascii="宋体" w:hAnsi="宋体"/>
        </w:rPr>
      </w:pPr>
      <w:r>
        <w:rPr>
          <w:rFonts w:ascii="宋体" w:hAnsi="宋体" w:hint="eastAsia"/>
        </w:rPr>
        <w:t xml:space="preserve">借款人持有的中国人民银行核发的在有效期内的的贷款卡。 </w:t>
      </w:r>
    </w:p>
    <w:p w:rsidR="00707649" w:rsidRDefault="00707649">
      <w:pPr>
        <w:tabs>
          <w:tab w:val="num" w:pos="840"/>
        </w:tabs>
        <w:ind w:firstLineChars="170" w:firstLine="408"/>
        <w:rPr>
          <w:rFonts w:ascii="宋体" w:hAnsi="宋体"/>
        </w:rPr>
      </w:pPr>
      <w:r>
        <w:rPr>
          <w:rFonts w:ascii="宋体" w:hAnsi="宋体" w:hint="eastAsia"/>
        </w:rPr>
        <w:t xml:space="preserve">借款人信用等级证明材料或其他证明借款人资信情况的证明材料。 </w:t>
      </w:r>
    </w:p>
    <w:p w:rsidR="00707649" w:rsidRDefault="00707649">
      <w:pPr>
        <w:tabs>
          <w:tab w:val="num" w:pos="205"/>
        </w:tabs>
        <w:ind w:firstLineChars="170" w:firstLine="408"/>
        <w:rPr>
          <w:rFonts w:ascii="宋体" w:hAnsi="宋体"/>
        </w:rPr>
      </w:pPr>
      <w:r>
        <w:rPr>
          <w:rFonts w:ascii="宋体" w:hAnsi="宋体" w:hint="eastAsia"/>
        </w:rPr>
        <w:t xml:space="preserve">借款人在贷款人处开立基本帐户或保留相应基本户或一般存款户、保证一定的存款、结算量的承诺。 </w:t>
      </w:r>
    </w:p>
    <w:p w:rsidR="00707649" w:rsidRDefault="00707649">
      <w:pPr>
        <w:tabs>
          <w:tab w:val="num" w:pos="1275"/>
        </w:tabs>
        <w:ind w:firstLineChars="170" w:firstLine="408"/>
        <w:rPr>
          <w:rFonts w:ascii="宋体" w:hAnsi="宋体" w:hint="eastAsia"/>
        </w:rPr>
      </w:pPr>
      <w:r>
        <w:rPr>
          <w:rFonts w:ascii="宋体" w:hAnsi="宋体" w:hint="eastAsia"/>
        </w:rPr>
        <w:t>借款人根据贷款人的要求办理相应险种的保险手续并将保险权益转让与贷款人的承诺。</w:t>
      </w:r>
    </w:p>
    <w:p w:rsidR="00707649" w:rsidRDefault="00707649">
      <w:pPr>
        <w:tabs>
          <w:tab w:val="num" w:pos="1275"/>
        </w:tabs>
        <w:ind w:firstLineChars="170" w:firstLine="408"/>
        <w:rPr>
          <w:rFonts w:ascii="宋体" w:hAnsi="宋体" w:hint="eastAsia"/>
        </w:rPr>
      </w:pPr>
      <w:r>
        <w:rPr>
          <w:rFonts w:ascii="宋体" w:hAnsi="宋体" w:hint="eastAsia"/>
        </w:rPr>
        <w:t xml:space="preserve"> </w:t>
      </w:r>
    </w:p>
    <w:p w:rsidR="00707649" w:rsidRDefault="00707649">
      <w:pPr>
        <w:tabs>
          <w:tab w:val="num" w:pos="840"/>
        </w:tabs>
        <w:ind w:firstLine="410"/>
        <w:rPr>
          <w:rFonts w:ascii="宋体" w:hAnsi="宋体" w:hint="eastAsia"/>
        </w:rPr>
      </w:pPr>
      <w:r>
        <w:rPr>
          <w:rFonts w:ascii="宋体" w:hAnsi="宋体" w:hint="eastAsia"/>
        </w:rPr>
        <w:t>如借款人为首次借款，还应提供：</w:t>
      </w:r>
    </w:p>
    <w:p w:rsidR="00707649" w:rsidRDefault="00707649">
      <w:pPr>
        <w:tabs>
          <w:tab w:val="num" w:pos="1605"/>
        </w:tabs>
        <w:ind w:firstLineChars="85" w:firstLine="204"/>
        <w:rPr>
          <w:rFonts w:ascii="宋体" w:hAnsi="宋体" w:hint="eastAsia"/>
        </w:rPr>
      </w:pPr>
      <w:r>
        <w:rPr>
          <w:rFonts w:ascii="宋体" w:hAnsi="宋体" w:hint="eastAsia"/>
        </w:rPr>
        <w:t>（1）政府部门关于企业成立的批准证书。</w:t>
      </w:r>
    </w:p>
    <w:p w:rsidR="00707649" w:rsidRDefault="00707649">
      <w:pPr>
        <w:tabs>
          <w:tab w:val="num" w:pos="1605"/>
        </w:tabs>
        <w:ind w:firstLineChars="85" w:firstLine="204"/>
        <w:rPr>
          <w:rFonts w:ascii="宋体" w:hAnsi="宋体" w:hint="eastAsia"/>
        </w:rPr>
      </w:pPr>
      <w:r>
        <w:rPr>
          <w:rFonts w:ascii="宋体" w:hAnsi="宋体" w:hint="eastAsia"/>
        </w:rPr>
        <w:t>（2）预留企业法人印鉴和法人代表亲笔签名的签样、企业法定代表人的有效身份证件的复印件。</w:t>
      </w:r>
    </w:p>
    <w:p w:rsidR="00707649" w:rsidRDefault="00707649">
      <w:pPr>
        <w:tabs>
          <w:tab w:val="num" w:pos="1605"/>
        </w:tabs>
        <w:ind w:firstLineChars="85" w:firstLine="204"/>
        <w:rPr>
          <w:rFonts w:ascii="宋体" w:hAnsi="宋体" w:hint="eastAsia"/>
        </w:rPr>
      </w:pPr>
      <w:r>
        <w:rPr>
          <w:rFonts w:ascii="宋体" w:hAnsi="宋体" w:hint="eastAsia"/>
        </w:rPr>
        <w:t>（3）税务登记证和由我行认可的会计师事务所出具的企业注册资金已缴齐的验资报告。</w:t>
      </w:r>
    </w:p>
    <w:p w:rsidR="00707649" w:rsidRDefault="00707649">
      <w:pPr>
        <w:tabs>
          <w:tab w:val="num" w:pos="1605"/>
        </w:tabs>
        <w:ind w:firstLineChars="85" w:firstLine="204"/>
        <w:rPr>
          <w:rFonts w:ascii="宋体" w:hAnsi="宋体" w:hint="eastAsia"/>
        </w:rPr>
      </w:pPr>
      <w:r>
        <w:rPr>
          <w:rFonts w:ascii="宋体" w:hAnsi="宋体" w:hint="eastAsia"/>
        </w:rPr>
        <w:t>（4）如为经营进出口贸易的企业须提供经贸部（委）批准的经营进出口业务的批件。</w:t>
      </w:r>
    </w:p>
    <w:p w:rsidR="00707649" w:rsidRDefault="00707649">
      <w:pPr>
        <w:tabs>
          <w:tab w:val="num" w:pos="1605"/>
        </w:tabs>
        <w:ind w:firstLineChars="85" w:firstLine="204"/>
        <w:rPr>
          <w:rFonts w:ascii="宋体" w:hAnsi="宋体" w:hint="eastAsia"/>
        </w:rPr>
      </w:pPr>
      <w:r>
        <w:rPr>
          <w:rFonts w:ascii="宋体" w:hAnsi="宋体" w:hint="eastAsia"/>
        </w:rPr>
        <w:t>如为外商投资企业（或股份制、有限责任公司），须提供企业成立时立项报告及批复、可行性报告及批复、企业合同和章程及批复、董事会成员名单及批复。</w:t>
      </w:r>
    </w:p>
    <w:p w:rsidR="00707649" w:rsidRDefault="00707649">
      <w:pPr>
        <w:tabs>
          <w:tab w:val="num" w:pos="1605"/>
        </w:tabs>
        <w:ind w:firstLineChars="85" w:firstLine="204"/>
        <w:rPr>
          <w:rFonts w:ascii="宋体" w:hAnsi="宋体" w:hint="eastAsia"/>
        </w:rPr>
      </w:pPr>
    </w:p>
    <w:p w:rsidR="00707649" w:rsidRDefault="00707649">
      <w:pPr>
        <w:ind w:firstLine="410"/>
        <w:rPr>
          <w:rFonts w:ascii="宋体" w:hAnsi="宋体" w:hint="eastAsia"/>
        </w:rPr>
      </w:pPr>
      <w:r>
        <w:rPr>
          <w:rFonts w:ascii="宋体" w:hAnsi="宋体" w:hint="eastAsia"/>
        </w:rPr>
        <w:t>此外，根据贷款担保形式，应提交的资料为：</w:t>
      </w:r>
    </w:p>
    <w:p w:rsidR="00707649" w:rsidRDefault="00707649">
      <w:pPr>
        <w:ind w:firstLine="410"/>
        <w:rPr>
          <w:rFonts w:ascii="宋体" w:hAnsi="宋体" w:hint="eastAsia"/>
        </w:rPr>
      </w:pPr>
      <w:r>
        <w:rPr>
          <w:rFonts w:ascii="宋体" w:hAnsi="宋体" w:hint="eastAsia"/>
        </w:rPr>
        <w:t>(1)保证形式:</w:t>
      </w:r>
    </w:p>
    <w:p w:rsidR="00707649" w:rsidRDefault="00707649">
      <w:pPr>
        <w:tabs>
          <w:tab w:val="num" w:pos="0"/>
          <w:tab w:val="num" w:pos="1260"/>
        </w:tabs>
        <w:ind w:firstLineChars="170" w:firstLine="408"/>
        <w:rPr>
          <w:rFonts w:ascii="宋体" w:hAnsi="宋体" w:hint="eastAsia"/>
        </w:rPr>
      </w:pPr>
      <w:r>
        <w:rPr>
          <w:rFonts w:ascii="宋体" w:hAnsi="宋体" w:hint="eastAsia"/>
        </w:rPr>
        <w:t xml:space="preserve">经银行认可的、有经济实力的担保人的营业执照及复印件。 </w:t>
      </w:r>
    </w:p>
    <w:p w:rsidR="00707649" w:rsidRDefault="00707649">
      <w:pPr>
        <w:tabs>
          <w:tab w:val="num" w:pos="0"/>
          <w:tab w:val="num" w:pos="1260"/>
        </w:tabs>
        <w:ind w:firstLineChars="170" w:firstLine="408"/>
        <w:rPr>
          <w:rFonts w:ascii="宋体" w:hAnsi="宋体" w:hint="eastAsia"/>
        </w:rPr>
      </w:pPr>
      <w:r>
        <w:rPr>
          <w:rFonts w:ascii="宋体" w:hAnsi="宋体" w:hint="eastAsia"/>
        </w:rPr>
        <w:t xml:space="preserve">担保人经审计的近3年财务报表。 </w:t>
      </w:r>
    </w:p>
    <w:p w:rsidR="00707649" w:rsidRDefault="00707649">
      <w:pPr>
        <w:tabs>
          <w:tab w:val="num" w:pos="0"/>
          <w:tab w:val="num" w:pos="1260"/>
        </w:tabs>
        <w:ind w:firstLineChars="170" w:firstLine="408"/>
        <w:rPr>
          <w:rFonts w:ascii="宋体" w:hAnsi="宋体" w:hint="eastAsia"/>
        </w:rPr>
      </w:pPr>
      <w:r>
        <w:rPr>
          <w:rFonts w:ascii="宋体" w:hAnsi="宋体" w:hint="eastAsia"/>
        </w:rPr>
        <w:t>担保人签署的、内容经贷款人认可的还款保证合同；或由贷款人出具的承诺无条件按照银行要求的格式与贷款人签订保证合同的承诺。</w:t>
      </w:r>
    </w:p>
    <w:p w:rsidR="00707649" w:rsidRDefault="00707649">
      <w:pPr>
        <w:tabs>
          <w:tab w:val="num" w:pos="0"/>
          <w:tab w:val="num" w:pos="1260"/>
        </w:tabs>
        <w:ind w:firstLineChars="170" w:firstLine="408"/>
        <w:rPr>
          <w:rFonts w:ascii="宋体" w:hAnsi="宋体" w:hint="eastAsia"/>
        </w:rPr>
      </w:pPr>
      <w:r>
        <w:rPr>
          <w:rFonts w:ascii="宋体" w:hAnsi="宋体" w:hint="eastAsia"/>
        </w:rPr>
        <w:t xml:space="preserve">如保证人为外商投资企业或股份制企业，应出具同意提供担保的董事会决议(有法定人数董事会成员签字)和授权书。 </w:t>
      </w:r>
    </w:p>
    <w:p w:rsidR="00707649" w:rsidRDefault="00707649">
      <w:pPr>
        <w:tabs>
          <w:tab w:val="num" w:pos="0"/>
          <w:tab w:val="num" w:pos="1260"/>
        </w:tabs>
        <w:ind w:firstLineChars="85" w:firstLine="204"/>
        <w:rPr>
          <w:rFonts w:ascii="宋体" w:hAnsi="宋体" w:hint="eastAsia"/>
        </w:rPr>
      </w:pPr>
      <w:r>
        <w:rPr>
          <w:rFonts w:ascii="宋体" w:hAnsi="宋体" w:hint="eastAsia"/>
        </w:rPr>
        <w:t>（2）抵(质)押方式：</w:t>
      </w:r>
    </w:p>
    <w:p w:rsidR="00707649" w:rsidRDefault="00707649">
      <w:pPr>
        <w:tabs>
          <w:tab w:val="num" w:pos="0"/>
        </w:tabs>
        <w:ind w:firstLineChars="170" w:firstLine="408"/>
        <w:rPr>
          <w:rFonts w:ascii="宋体" w:hAnsi="宋体" w:hint="eastAsia"/>
        </w:rPr>
      </w:pPr>
      <w:r>
        <w:rPr>
          <w:rFonts w:ascii="宋体" w:hAnsi="宋体" w:hint="eastAsia"/>
        </w:rPr>
        <w:t xml:space="preserve">抵(质)押物清单。 </w:t>
      </w:r>
    </w:p>
    <w:p w:rsidR="00707649" w:rsidRDefault="00707649">
      <w:pPr>
        <w:tabs>
          <w:tab w:val="num" w:pos="0"/>
        </w:tabs>
        <w:ind w:firstLineChars="170" w:firstLine="408"/>
        <w:rPr>
          <w:rFonts w:ascii="宋体" w:hAnsi="宋体" w:hint="eastAsia"/>
        </w:rPr>
      </w:pPr>
      <w:r>
        <w:rPr>
          <w:rFonts w:ascii="宋体" w:hAnsi="宋体" w:hint="eastAsia"/>
        </w:rPr>
        <w:t xml:space="preserve">抵(质)押物价值评估报告。 </w:t>
      </w:r>
    </w:p>
    <w:p w:rsidR="00707649" w:rsidRDefault="00707649">
      <w:pPr>
        <w:tabs>
          <w:tab w:val="num" w:pos="0"/>
        </w:tabs>
        <w:ind w:firstLineChars="170" w:firstLine="408"/>
        <w:rPr>
          <w:rFonts w:ascii="宋体" w:hAnsi="宋体" w:hint="eastAsia"/>
        </w:rPr>
      </w:pPr>
      <w:r>
        <w:rPr>
          <w:rFonts w:ascii="宋体" w:hAnsi="宋体" w:hint="eastAsia"/>
        </w:rPr>
        <w:t xml:space="preserve">抵(质)押物权属证明文件。 </w:t>
      </w:r>
    </w:p>
    <w:p w:rsidR="00707649" w:rsidRDefault="00707649">
      <w:pPr>
        <w:tabs>
          <w:tab w:val="num" w:pos="0"/>
        </w:tabs>
        <w:ind w:firstLineChars="170" w:firstLine="408"/>
        <w:rPr>
          <w:rFonts w:ascii="宋体" w:hAnsi="宋体" w:hint="eastAsia"/>
        </w:rPr>
      </w:pPr>
      <w:r>
        <w:rPr>
          <w:rFonts w:ascii="宋体" w:hAnsi="宋体" w:hint="eastAsia"/>
        </w:rPr>
        <w:t>贷款人与抵（质）押人签订的抵（质）押合同，或抵（质）押人出具的无条件按照银行要求的格式与银行签订抵（质）押合同的承诺。</w:t>
      </w:r>
    </w:p>
    <w:p w:rsidR="00707649" w:rsidRDefault="00707649">
      <w:pPr>
        <w:tabs>
          <w:tab w:val="num" w:pos="0"/>
        </w:tabs>
        <w:ind w:firstLineChars="170" w:firstLine="408"/>
        <w:rPr>
          <w:rFonts w:ascii="宋体" w:hAnsi="宋体" w:hint="eastAsia"/>
        </w:rPr>
      </w:pPr>
      <w:r>
        <w:rPr>
          <w:rFonts w:ascii="宋体" w:hAnsi="宋体" w:hint="eastAsia"/>
        </w:rPr>
        <w:t>如抵（质）押人为外商投资企业或股份制企业，应出具同意提供抵（质）押的董事会决议（有法定人数董事会成员签字）和授权书。</w:t>
      </w:r>
    </w:p>
    <w:p w:rsidR="00707649" w:rsidRDefault="00707649">
      <w:pPr>
        <w:tabs>
          <w:tab w:val="num" w:pos="0"/>
        </w:tabs>
        <w:ind w:firstLineChars="170" w:firstLine="408"/>
        <w:rPr>
          <w:rFonts w:ascii="宋体" w:hAnsi="宋体"/>
        </w:rPr>
      </w:pPr>
      <w:r>
        <w:rPr>
          <w:rFonts w:ascii="宋体" w:hAnsi="宋体" w:hint="eastAsia"/>
        </w:rPr>
        <w:t>以银行为第一收益人的抵押物保险单或借款人同意将抵押物办理保险手续，并将保险权益转让给银行的承诺。</w:t>
      </w:r>
    </w:p>
    <w:p w:rsidR="00707649" w:rsidRDefault="00707649">
      <w:pPr>
        <w:tabs>
          <w:tab w:val="num" w:pos="0"/>
        </w:tabs>
        <w:ind w:firstLineChars="305" w:firstLine="732"/>
        <w:rPr>
          <w:rFonts w:ascii="宋体" w:hAnsi="宋体"/>
        </w:rPr>
      </w:pPr>
    </w:p>
    <w:p w:rsidR="00707649" w:rsidRDefault="00707649">
      <w:pPr>
        <w:ind w:firstLineChars="200" w:firstLine="480"/>
        <w:rPr>
          <w:rFonts w:ascii="宋体" w:hAnsi="宋体" w:hint="eastAsia"/>
          <w:b/>
        </w:rPr>
      </w:pPr>
      <w:r>
        <w:rPr>
          <w:rFonts w:ascii="宋体" w:hAnsi="宋体" w:hint="eastAsia"/>
          <w:b/>
        </w:rPr>
        <w:t xml:space="preserve">3、贷款为固定资产贷款借款人需提交的资料 </w:t>
      </w:r>
    </w:p>
    <w:p w:rsidR="00707649" w:rsidRDefault="00707649">
      <w:pPr>
        <w:ind w:firstLineChars="85" w:firstLine="204"/>
        <w:rPr>
          <w:rFonts w:ascii="宋体" w:hAnsi="宋体" w:hint="eastAsia"/>
        </w:rPr>
      </w:pPr>
      <w:r>
        <w:rPr>
          <w:rFonts w:ascii="宋体" w:hAnsi="宋体" w:hint="eastAsia"/>
        </w:rPr>
        <w:t xml:space="preserve">（l）项目可行性研究报告以及有权部门（计委/经贸委）对可研报告的批复。 </w:t>
      </w:r>
    </w:p>
    <w:p w:rsidR="00707649" w:rsidRDefault="00707649">
      <w:pPr>
        <w:ind w:firstLineChars="85" w:firstLine="204"/>
        <w:rPr>
          <w:rFonts w:ascii="宋体" w:hAnsi="宋体" w:hint="eastAsia"/>
        </w:rPr>
      </w:pPr>
      <w:r>
        <w:rPr>
          <w:rFonts w:ascii="宋体" w:hAnsi="宋体" w:hint="eastAsia"/>
        </w:rPr>
        <w:t>（2）其他资金(资本金、金融机构贷款及其他融资方式)到位的证明文件。</w:t>
      </w:r>
    </w:p>
    <w:p w:rsidR="00707649" w:rsidRDefault="00707649">
      <w:pPr>
        <w:ind w:firstLineChars="85" w:firstLine="204"/>
        <w:rPr>
          <w:rFonts w:ascii="宋体" w:hAnsi="宋体" w:hint="eastAsia"/>
        </w:rPr>
      </w:pPr>
      <w:r>
        <w:rPr>
          <w:rFonts w:ascii="宋体" w:hAnsi="宋体" w:hint="eastAsia"/>
        </w:rPr>
        <w:t xml:space="preserve">（3）其他配套条件落实的证明文件（原辅材料来源落实证明、水电汽落实证明、土地征用落实证明、运输条件落实证明、环保部门的批复、产品销售协议或意向）。 </w:t>
      </w:r>
    </w:p>
    <w:p w:rsidR="00707649" w:rsidRDefault="00707649">
      <w:pPr>
        <w:ind w:firstLineChars="85" w:firstLine="204"/>
        <w:rPr>
          <w:rFonts w:ascii="宋体" w:hAnsi="宋体" w:hint="eastAsia"/>
        </w:rPr>
      </w:pPr>
      <w:r>
        <w:rPr>
          <w:rFonts w:ascii="宋体" w:hAnsi="宋体" w:hint="eastAsia"/>
        </w:rPr>
        <w:t xml:space="preserve">（4）如为使用转贷款、国际商业贷款及境外借款担保项目，应提交国家计划部门关于筹资方式、外债指标的批文；政府贷款项目还需提交该项目列入双方政府商定的项目清单的证明文件。 </w:t>
      </w:r>
    </w:p>
    <w:p w:rsidR="00707649" w:rsidRDefault="00707649">
      <w:pPr>
        <w:ind w:firstLineChars="85" w:firstLine="204"/>
        <w:rPr>
          <w:rFonts w:ascii="宋体" w:hAnsi="宋体"/>
        </w:rPr>
      </w:pPr>
      <w:r>
        <w:rPr>
          <w:rFonts w:ascii="宋体" w:hAnsi="宋体" w:hint="eastAsia"/>
        </w:rPr>
        <w:t xml:space="preserve">（5）贷款人要求的其他文件。 </w:t>
      </w:r>
    </w:p>
    <w:p w:rsidR="00707649" w:rsidRDefault="00707649">
      <w:pPr>
        <w:ind w:firstLineChars="85" w:firstLine="204"/>
        <w:rPr>
          <w:rFonts w:ascii="宋体" w:hAnsi="宋体"/>
        </w:rPr>
      </w:pPr>
    </w:p>
    <w:p w:rsidR="00707649" w:rsidRDefault="00707649">
      <w:pPr>
        <w:ind w:firstLine="560"/>
        <w:rPr>
          <w:rFonts w:ascii="宋体" w:hAnsi="宋体" w:hint="eastAsia"/>
        </w:rPr>
      </w:pPr>
      <w:r>
        <w:rPr>
          <w:rFonts w:ascii="宋体" w:hAnsi="宋体" w:hint="eastAsia"/>
          <w:b/>
        </w:rPr>
        <w:t>4、如为流动资金贷款，则借款人应提供</w:t>
      </w:r>
      <w:r>
        <w:rPr>
          <w:rFonts w:ascii="宋体" w:hAnsi="宋体" w:hint="eastAsia"/>
        </w:rPr>
        <w:t xml:space="preserve">: </w:t>
      </w:r>
    </w:p>
    <w:p w:rsidR="00707649" w:rsidRDefault="00707649">
      <w:pPr>
        <w:ind w:firstLineChars="170" w:firstLine="408"/>
        <w:rPr>
          <w:rFonts w:ascii="宋体" w:hAnsi="宋体" w:hint="eastAsia"/>
        </w:rPr>
      </w:pPr>
      <w:r>
        <w:rPr>
          <w:rFonts w:ascii="宋体" w:hAnsi="宋体" w:hint="eastAsia"/>
        </w:rPr>
        <w:t xml:space="preserve">（1）有效的原、辅材料采购合同，产品销售合同或进出口商务合同。如不能提供购销合同应出具详细的用款说明（内容包括品名、数量、金额、进货和销售渠道等），或用款计划并加盖借款人公章。 </w:t>
      </w:r>
    </w:p>
    <w:p w:rsidR="00707649" w:rsidRDefault="00707649">
      <w:pPr>
        <w:ind w:firstLineChars="170" w:firstLine="408"/>
        <w:rPr>
          <w:rFonts w:ascii="宋体" w:hAnsi="宋体" w:hint="eastAsia"/>
        </w:rPr>
      </w:pPr>
      <w:r>
        <w:rPr>
          <w:rFonts w:ascii="宋体" w:hAnsi="宋体" w:hint="eastAsia"/>
        </w:rPr>
        <w:t xml:space="preserve">（2）借款人其他资金来源已经到位或能够按期到位的证明。 </w:t>
      </w:r>
    </w:p>
    <w:p w:rsidR="00707649" w:rsidRDefault="00707649">
      <w:pPr>
        <w:ind w:firstLineChars="170" w:firstLine="408"/>
        <w:rPr>
          <w:rFonts w:ascii="宋体" w:hAnsi="宋体" w:hint="eastAsia"/>
        </w:rPr>
      </w:pPr>
      <w:r>
        <w:rPr>
          <w:rFonts w:ascii="宋体" w:hAnsi="宋体" w:hint="eastAsia"/>
        </w:rPr>
        <w:t xml:space="preserve">（3）如为出口打包贷款,应出具进口银行方开立的信用证、由结算业务部门出具的信用证条款无疑意的材料、进口商与开证行的资信证明材料。 </w:t>
      </w:r>
    </w:p>
    <w:p w:rsidR="00707649" w:rsidRDefault="00707649">
      <w:pPr>
        <w:ind w:firstLineChars="170" w:firstLine="408"/>
        <w:rPr>
          <w:rFonts w:ascii="宋体" w:hAnsi="宋体" w:hint="eastAsia"/>
        </w:rPr>
      </w:pPr>
      <w:r>
        <w:rPr>
          <w:rFonts w:ascii="宋体" w:hAnsi="宋体" w:hint="eastAsia"/>
        </w:rPr>
        <w:t xml:space="preserve">（4）如为票据贴现，应出具经承兑的汇票、行内有关部门对票证真伪（包括核定密押）进行鉴定的材料、承兑人资信证明材料。 </w:t>
      </w:r>
    </w:p>
    <w:p w:rsidR="00707649" w:rsidRDefault="00707649">
      <w:pPr>
        <w:ind w:firstLineChars="170" w:firstLine="408"/>
        <w:rPr>
          <w:rFonts w:ascii="宋体" w:hAnsi="宋体" w:hint="eastAsia"/>
        </w:rPr>
      </w:pPr>
      <w:r>
        <w:rPr>
          <w:rFonts w:ascii="宋体" w:hAnsi="宋体" w:hint="eastAsia"/>
        </w:rPr>
        <w:t xml:space="preserve">（5）如借款用途涉及国家施行配额、许可证等方式管理的进出口业务，应出具其相应的批件。 </w:t>
      </w:r>
    </w:p>
    <w:p w:rsidR="00707649" w:rsidRDefault="00707649">
      <w:pPr>
        <w:ind w:firstLineChars="170" w:firstLine="408"/>
        <w:rPr>
          <w:rFonts w:ascii="宋体" w:hAnsi="宋体"/>
        </w:rPr>
      </w:pPr>
      <w:r>
        <w:rPr>
          <w:rFonts w:ascii="宋体" w:hAnsi="宋体" w:hint="eastAsia"/>
        </w:rPr>
        <w:t>（6）贷款人要求的其他文件。</w:t>
      </w:r>
    </w:p>
    <w:p w:rsidR="00707649" w:rsidRDefault="00707649">
      <w:pPr>
        <w:ind w:firstLineChars="170" w:firstLine="408"/>
        <w:rPr>
          <w:rFonts w:ascii="宋体" w:hAnsi="宋体" w:hint="eastAsia"/>
        </w:rPr>
      </w:pPr>
    </w:p>
    <w:p w:rsidR="00707649" w:rsidRDefault="00707649">
      <w:pPr>
        <w:ind w:firstLineChars="170" w:firstLine="408"/>
        <w:rPr>
          <w:rFonts w:ascii="宋体" w:hAnsi="宋体" w:hint="eastAsia"/>
          <w:b/>
        </w:rPr>
      </w:pPr>
      <w:r>
        <w:rPr>
          <w:rFonts w:ascii="宋体" w:hAnsi="宋体" w:hint="eastAsia"/>
          <w:b/>
        </w:rPr>
        <w:t>三、贷款调查</w:t>
      </w:r>
    </w:p>
    <w:p w:rsidR="00707649" w:rsidRDefault="00707649">
      <w:pPr>
        <w:ind w:firstLineChars="170" w:firstLine="408"/>
        <w:rPr>
          <w:rFonts w:ascii="宋体" w:hAnsi="宋体" w:hint="eastAsia"/>
        </w:rPr>
      </w:pPr>
      <w:r>
        <w:rPr>
          <w:rFonts w:ascii="宋体" w:hAnsi="宋体" w:hint="eastAsia"/>
        </w:rPr>
        <w:t>1、调查和初审</w:t>
      </w:r>
    </w:p>
    <w:p w:rsidR="00707649" w:rsidRDefault="00707649">
      <w:pPr>
        <w:ind w:firstLineChars="170" w:firstLine="408"/>
        <w:rPr>
          <w:rFonts w:ascii="宋体" w:hAnsi="宋体"/>
        </w:rPr>
      </w:pPr>
      <w:r>
        <w:rPr>
          <w:rFonts w:ascii="宋体" w:hAnsi="宋体" w:hint="eastAsia"/>
        </w:rPr>
        <w:t xml:space="preserve">贷款调查在实际操作过程中包括调查和初审两个环节，信贷人员在受理借款人提交的借款申请和有关文件资料后，按照贷款要求对借款人的品行、借款用途的合法性、安全性和收益性进行深入细致的调查，了解其资信情况，核实借款申请材料的真实性，核实抵押物、质物、保证人情况，并按规定对借款人的信用等级和贷款风险度进行分析测定，选择适当的贷款方式，形成调查报告，明确提出意见，呈送公司业务主管人员初审。 </w:t>
      </w:r>
    </w:p>
    <w:p w:rsidR="00707649" w:rsidRDefault="00707649">
      <w:pPr>
        <w:ind w:firstLineChars="196" w:firstLine="470"/>
        <w:rPr>
          <w:rFonts w:ascii="宋体" w:hAnsi="宋体"/>
        </w:rPr>
      </w:pPr>
    </w:p>
    <w:p w:rsidR="00707649" w:rsidRDefault="00707649">
      <w:pPr>
        <w:ind w:firstLineChars="170" w:firstLine="408"/>
        <w:rPr>
          <w:rFonts w:ascii="宋体" w:hAnsi="宋体" w:hint="eastAsia"/>
        </w:rPr>
      </w:pPr>
      <w:r>
        <w:rPr>
          <w:rFonts w:ascii="宋体" w:hAnsi="宋体" w:hint="eastAsia"/>
        </w:rPr>
        <w:t>2、贷款调查的基本内容</w:t>
      </w:r>
    </w:p>
    <w:p w:rsidR="00707649" w:rsidRDefault="00707649">
      <w:pPr>
        <w:ind w:firstLine="560"/>
        <w:rPr>
          <w:rFonts w:ascii="宋体" w:hAnsi="宋体" w:hint="eastAsia"/>
        </w:rPr>
      </w:pPr>
      <w:r>
        <w:rPr>
          <w:rFonts w:ascii="宋体" w:hAnsi="宋体" w:hint="eastAsia"/>
        </w:rPr>
        <w:t>可概括为：对借款人的调查；对借款的用途和性质的调查；对贷款保障的调查以及贷款风险度的测定等四个方面内容。具体包括以下十个要点：借款人的资信和声誉；借款人的财务状况；资本结构和股东实力；管理人员的经验、能力和资格；借款人从事的行业和经营历史；行业目前状况和发展趋势，及借款人自身经营情况；借款用途；主要和其它还款来源的质量和稳定性；抵押品的质量和充足程度；担保人的财务实力。</w:t>
      </w:r>
    </w:p>
    <w:p w:rsidR="00707649" w:rsidRDefault="00707649">
      <w:pPr>
        <w:ind w:firstLineChars="200" w:firstLine="480"/>
        <w:rPr>
          <w:rFonts w:ascii="宋体" w:hAnsi="宋体" w:hint="eastAsia"/>
        </w:rPr>
      </w:pPr>
    </w:p>
    <w:p w:rsidR="00707649" w:rsidRDefault="00707649">
      <w:pPr>
        <w:ind w:firstLineChars="196" w:firstLine="470"/>
        <w:rPr>
          <w:rFonts w:ascii="宋体" w:hAnsi="宋体" w:hint="eastAsia"/>
          <w:b/>
        </w:rPr>
      </w:pPr>
      <w:r>
        <w:rPr>
          <w:rFonts w:ascii="宋体" w:hAnsi="宋体" w:hint="eastAsia"/>
        </w:rPr>
        <w:t>3、需要调查和建立的背景资料</w:t>
      </w:r>
    </w:p>
    <w:p w:rsidR="00707649" w:rsidRDefault="00707649">
      <w:pPr>
        <w:ind w:firstLineChars="196" w:firstLine="470"/>
        <w:rPr>
          <w:rFonts w:ascii="宋体" w:hAnsi="宋体" w:hint="eastAsia"/>
        </w:rPr>
      </w:pPr>
      <w:r>
        <w:rPr>
          <w:rFonts w:ascii="宋体" w:hAnsi="宋体" w:hint="eastAsia"/>
        </w:rPr>
        <w:t xml:space="preserve">银行发放贷款，首先要弄清借款人的法律关系、类型、特点、经营年限等有关背景，需要调查和建立的背景资料有: </w:t>
      </w:r>
    </w:p>
    <w:p w:rsidR="00707649" w:rsidRDefault="00707649" w:rsidP="00707649">
      <w:pPr>
        <w:numPr>
          <w:ilvl w:val="0"/>
          <w:numId w:val="63"/>
        </w:numPr>
        <w:tabs>
          <w:tab w:val="clear" w:pos="958"/>
          <w:tab w:val="num" w:pos="0"/>
        </w:tabs>
        <w:ind w:left="0" w:firstLine="538"/>
        <w:rPr>
          <w:rFonts w:ascii="宋体" w:hAnsi="宋体" w:hint="eastAsia"/>
        </w:rPr>
      </w:pPr>
      <w:r>
        <w:rPr>
          <w:rFonts w:ascii="宋体" w:hAnsi="宋体" w:hint="eastAsia"/>
        </w:rPr>
        <w:t xml:space="preserve">借款人的所有制性质、组织结构及其法律关系，即了解借款人所属的相关企业系统，借款人是独立公司还是集团公司、是股份制公司还是独资企业、是母公司还是子公司等等；进而要调查了解借款人的上下级关系、集团的构成、主要股东、控股子公司、公司的管理体制等，了解这些情况，弄清借款人的法律关系，以落实真正的债务人。 </w:t>
      </w:r>
    </w:p>
    <w:p w:rsidR="00707649" w:rsidRDefault="00707649" w:rsidP="00707649">
      <w:pPr>
        <w:numPr>
          <w:ilvl w:val="0"/>
          <w:numId w:val="63"/>
        </w:numPr>
        <w:tabs>
          <w:tab w:val="clear" w:pos="958"/>
          <w:tab w:val="num" w:pos="0"/>
          <w:tab w:val="num" w:pos="820"/>
        </w:tabs>
        <w:ind w:left="0" w:firstLine="538"/>
        <w:rPr>
          <w:rFonts w:ascii="宋体" w:hAnsi="宋体" w:hint="eastAsia"/>
        </w:rPr>
      </w:pPr>
      <w:r>
        <w:rPr>
          <w:rFonts w:ascii="宋体" w:hAnsi="宋体" w:hint="eastAsia"/>
        </w:rPr>
        <w:t xml:space="preserve">公司的基本经营特点，指公司的性质，例如是制造商、批发商，还是零售商；生产是否有季节性，是原材料供应的季节性还是产品销售的季节性；厂房和设备的多少，是否陈旧过时，生产能力、生产规模怎样等。了解这些情况，可以初步掌握是否应该给予支持以及放款的时间和期限等等。 </w:t>
      </w:r>
    </w:p>
    <w:p w:rsidR="00707649" w:rsidRDefault="00707649" w:rsidP="00707649">
      <w:pPr>
        <w:numPr>
          <w:ilvl w:val="0"/>
          <w:numId w:val="63"/>
        </w:numPr>
        <w:tabs>
          <w:tab w:val="clear" w:pos="958"/>
          <w:tab w:val="num" w:pos="0"/>
          <w:tab w:val="num" w:pos="820"/>
        </w:tabs>
        <w:ind w:left="0" w:firstLine="538"/>
        <w:rPr>
          <w:rFonts w:ascii="宋体" w:hAnsi="宋体" w:hint="eastAsia"/>
        </w:rPr>
      </w:pPr>
      <w:r>
        <w:rPr>
          <w:rFonts w:ascii="宋体" w:hAnsi="宋体" w:hint="eastAsia"/>
        </w:rPr>
        <w:t xml:space="preserve">公司的外部关系，主要指公司正常的购销条件，企业的产品或劳务市场，该企业与其他企业有什么业务关系。此外，如果该企业是个母公司，它有多少子公司，它与子公司是什么关系；如果是子公司，它与母公司或其他子公司有什么关系，企业收益是否会受到影响，遇到困难时可以得到多大支持。 </w:t>
      </w:r>
    </w:p>
    <w:p w:rsidR="00707649" w:rsidRDefault="00707649" w:rsidP="00707649">
      <w:pPr>
        <w:numPr>
          <w:ilvl w:val="0"/>
          <w:numId w:val="63"/>
        </w:numPr>
        <w:tabs>
          <w:tab w:val="clear" w:pos="958"/>
          <w:tab w:val="num" w:pos="0"/>
        </w:tabs>
        <w:ind w:left="0" w:firstLine="538"/>
        <w:rPr>
          <w:rFonts w:ascii="宋体" w:hAnsi="宋体" w:hint="eastAsia"/>
        </w:rPr>
      </w:pPr>
      <w:r>
        <w:rPr>
          <w:rFonts w:ascii="宋体" w:hAnsi="宋体" w:hint="eastAsia"/>
        </w:rPr>
        <w:t xml:space="preserve">公司的内部关系、治理结构，指公司管理人员、合伙人、股东和董事的情况及相互之间的关系，有经验、有责任心、合作良好的管理层会使银行产生极大的信心。这些情况可以大致反映企业的生产经营活动是否能稳定正常的运行。 </w:t>
      </w:r>
    </w:p>
    <w:p w:rsidR="00707649" w:rsidRDefault="00707649" w:rsidP="00707649">
      <w:pPr>
        <w:numPr>
          <w:ilvl w:val="0"/>
          <w:numId w:val="63"/>
        </w:numPr>
        <w:tabs>
          <w:tab w:val="clear" w:pos="958"/>
          <w:tab w:val="num" w:pos="0"/>
          <w:tab w:val="num" w:pos="820"/>
        </w:tabs>
        <w:ind w:left="0" w:firstLine="538"/>
        <w:rPr>
          <w:rFonts w:ascii="宋体" w:hAnsi="宋体" w:hint="eastAsia"/>
        </w:rPr>
      </w:pPr>
      <w:r>
        <w:rPr>
          <w:rFonts w:ascii="宋体" w:hAnsi="宋体" w:hint="eastAsia"/>
        </w:rPr>
        <w:t xml:space="preserve">公司创业年限、业历及其变迁。业历长的企业，一般都会有稳定的经营基础和信誉，资产也会不断地增长。但不论是对朝阳产业，还是对夕阳产业中的企业，都必须掌握企业的技术现状、创新能力，任何没有创新或创新缓慢的企业不论现在如何，其未来必将走向衰败。 </w:t>
      </w:r>
    </w:p>
    <w:p w:rsidR="00707649" w:rsidRDefault="00707649" w:rsidP="00707649">
      <w:pPr>
        <w:numPr>
          <w:ilvl w:val="0"/>
          <w:numId w:val="63"/>
        </w:numPr>
        <w:tabs>
          <w:tab w:val="clear" w:pos="958"/>
          <w:tab w:val="num" w:pos="0"/>
        </w:tabs>
        <w:ind w:left="0" w:firstLine="538"/>
        <w:rPr>
          <w:rFonts w:ascii="宋体" w:hAnsi="宋体" w:hint="eastAsia"/>
        </w:rPr>
      </w:pPr>
      <w:r>
        <w:rPr>
          <w:rFonts w:ascii="宋体" w:hAnsi="宋体" w:hint="eastAsia"/>
        </w:rPr>
        <w:t>过去的偿债记录。直接或间接调查其过去的偿债记录和银行给予他的最高信用，来测定借款人的品行。</w:t>
      </w:r>
    </w:p>
    <w:p w:rsidR="00707649" w:rsidRDefault="00707649">
      <w:pPr>
        <w:rPr>
          <w:rFonts w:ascii="宋体" w:hAnsi="宋体" w:hint="eastAsia"/>
        </w:rPr>
      </w:pPr>
    </w:p>
    <w:p w:rsidR="00707649" w:rsidRDefault="00707649">
      <w:pPr>
        <w:ind w:firstLineChars="196" w:firstLine="471"/>
        <w:rPr>
          <w:rFonts w:ascii="宋体" w:hAnsi="宋体" w:hint="eastAsia"/>
        </w:rPr>
      </w:pPr>
      <w:r>
        <w:rPr>
          <w:rFonts w:ascii="宋体" w:hAnsi="宋体" w:hint="eastAsia"/>
          <w:b/>
        </w:rPr>
        <w:t>4、对借款人行业状况和行业地位的调查</w:t>
      </w:r>
    </w:p>
    <w:p w:rsidR="00707649" w:rsidRDefault="00707649">
      <w:pPr>
        <w:ind w:firstLineChars="196" w:firstLine="470"/>
        <w:rPr>
          <w:rFonts w:ascii="宋体" w:hAnsi="宋体" w:hint="eastAsia"/>
        </w:rPr>
      </w:pPr>
      <w:r>
        <w:rPr>
          <w:rFonts w:ascii="宋体" w:hAnsi="宋体" w:hint="eastAsia"/>
        </w:rPr>
        <w:t xml:space="preserve">企业的行业类型可划分为以下一些种类：制造业(包括食品、纺织、木材、木制品、造纸、纸制品、出版、印刷、化工、石油炼制、陶瓷制品、钢铁、有色金属、金属制品、工业机械、电子机械、运输设备、精密机械、其他制品)；农业；林业；渔业、养殖业；矿业；建筑业；公用事业；交通、通讯；批发、零售；金融和保险；房地产；服务业(包括租赁、旅馆、娱乐、电影、信息服务、医疗、教育、其他)。 </w:t>
      </w:r>
    </w:p>
    <w:p w:rsidR="00707649" w:rsidRDefault="00707649">
      <w:pPr>
        <w:ind w:firstLine="560"/>
        <w:rPr>
          <w:rFonts w:ascii="宋体" w:hAnsi="宋体" w:hint="eastAsia"/>
        </w:rPr>
      </w:pPr>
      <w:r>
        <w:rPr>
          <w:rFonts w:ascii="宋体" w:hAnsi="宋体" w:hint="eastAsia"/>
        </w:rPr>
        <w:t xml:space="preserve">对借款人所在行业的调查包括以下要点: </w:t>
      </w:r>
    </w:p>
    <w:p w:rsidR="00707649" w:rsidRDefault="00707649" w:rsidP="00707649">
      <w:pPr>
        <w:numPr>
          <w:ilvl w:val="0"/>
          <w:numId w:val="52"/>
        </w:numPr>
        <w:tabs>
          <w:tab w:val="clear" w:pos="920"/>
          <w:tab w:val="num" w:pos="410"/>
        </w:tabs>
        <w:rPr>
          <w:rFonts w:ascii="宋体" w:hAnsi="宋体" w:hint="eastAsia"/>
        </w:rPr>
      </w:pPr>
      <w:r>
        <w:rPr>
          <w:rFonts w:ascii="宋体" w:hAnsi="宋体" w:hint="eastAsia"/>
        </w:rPr>
        <w:t xml:space="preserve">借款人所处行业的市场结构特点及其在市场中的地位。 </w:t>
      </w:r>
    </w:p>
    <w:p w:rsidR="00707649" w:rsidRDefault="00707649" w:rsidP="00707649">
      <w:pPr>
        <w:numPr>
          <w:ilvl w:val="0"/>
          <w:numId w:val="52"/>
        </w:numPr>
        <w:tabs>
          <w:tab w:val="clear" w:pos="920"/>
          <w:tab w:val="num" w:pos="410"/>
        </w:tabs>
        <w:rPr>
          <w:rFonts w:ascii="宋体" w:hAnsi="宋体" w:hint="eastAsia"/>
        </w:rPr>
      </w:pPr>
      <w:r>
        <w:rPr>
          <w:rFonts w:ascii="宋体" w:hAnsi="宋体" w:hint="eastAsia"/>
        </w:rPr>
        <w:t xml:space="preserve">借款人所处行业的业务内容，特别是行业规则。 </w:t>
      </w:r>
    </w:p>
    <w:p w:rsidR="00707649" w:rsidRDefault="00707649" w:rsidP="00707649">
      <w:pPr>
        <w:numPr>
          <w:ilvl w:val="0"/>
          <w:numId w:val="52"/>
        </w:numPr>
        <w:tabs>
          <w:tab w:val="clear" w:pos="920"/>
          <w:tab w:val="num" w:pos="410"/>
        </w:tabs>
        <w:ind w:left="0" w:firstLine="560"/>
        <w:rPr>
          <w:rFonts w:ascii="宋体" w:hAnsi="宋体" w:hint="eastAsia"/>
        </w:rPr>
      </w:pPr>
      <w:r>
        <w:rPr>
          <w:rFonts w:ascii="宋体" w:hAnsi="宋体" w:hint="eastAsia"/>
        </w:rPr>
        <w:t xml:space="preserve">借款人在行业内的地位，优越性及竞争力，包括：原材料的进货价格与同行业比较；产品的销售价格与同行业比较；进货条件与销售条件与同行业比较；所经营的商品的市场占有率；制造成本、销售成本与同行业比较；品牌及技术开发能力如何；销售战略的优劣；经营、组织、内部资源及财务状况与同行业水平相比。 </w:t>
      </w:r>
    </w:p>
    <w:p w:rsidR="00707649" w:rsidRDefault="00707649" w:rsidP="00707649">
      <w:pPr>
        <w:numPr>
          <w:ilvl w:val="0"/>
          <w:numId w:val="52"/>
        </w:numPr>
        <w:tabs>
          <w:tab w:val="clear" w:pos="920"/>
          <w:tab w:val="num" w:pos="410"/>
        </w:tabs>
        <w:ind w:left="0" w:firstLine="560"/>
        <w:rPr>
          <w:rFonts w:ascii="宋体" w:hAnsi="宋体" w:hint="eastAsia"/>
        </w:rPr>
      </w:pPr>
      <w:r>
        <w:rPr>
          <w:rFonts w:ascii="宋体" w:hAnsi="宋体" w:hint="eastAsia"/>
        </w:rPr>
        <w:t xml:space="preserve">行业的发展和利润趋势，对行业产品的需求是否继续增长，新技术及替代品对行业产品的生产和需求是否有重大影响。 </w:t>
      </w:r>
    </w:p>
    <w:p w:rsidR="00707649" w:rsidRDefault="00707649">
      <w:pPr>
        <w:ind w:firstLine="560"/>
        <w:rPr>
          <w:rFonts w:ascii="宋体" w:hAnsi="宋体" w:hint="eastAsia"/>
        </w:rPr>
      </w:pPr>
      <w:r>
        <w:rPr>
          <w:rFonts w:ascii="宋体" w:hAnsi="宋体" w:hint="eastAsia"/>
        </w:rPr>
        <w:t>了解这些问题，能够进一步评价借款人在同行业的地位，该行业的实力和弱点，弄清借款人的信用状况。</w:t>
      </w:r>
    </w:p>
    <w:p w:rsidR="00707649" w:rsidRDefault="00707649">
      <w:pPr>
        <w:ind w:firstLine="56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5、对借款的合法性、安全性、盈利性调查</w:t>
      </w:r>
    </w:p>
    <w:p w:rsidR="00707649" w:rsidRDefault="00707649">
      <w:pPr>
        <w:ind w:firstLineChars="196" w:firstLine="470"/>
        <w:rPr>
          <w:rFonts w:ascii="宋体" w:hAnsi="宋体" w:hint="eastAsia"/>
        </w:rPr>
      </w:pPr>
      <w:r>
        <w:rPr>
          <w:rFonts w:ascii="宋体" w:hAnsi="宋体" w:hint="eastAsia"/>
        </w:rPr>
        <w:t xml:space="preserve">按《商业银行法》第三十四条规定“商业银行根据国民经济和社会发展的需要，在国家产业政策指导下开展贷款业务”，银行对借款人的放款应用于健康、合法的生产与经营活动，为投机或支付债务目的而要求的借款，银行不应支持。因此，对贷款的用途必须进行合法性、安全性、盈利性调查。 </w:t>
      </w:r>
    </w:p>
    <w:p w:rsidR="00707649" w:rsidRDefault="00707649">
      <w:pPr>
        <w:ind w:firstLine="560"/>
        <w:rPr>
          <w:rFonts w:ascii="宋体" w:hAnsi="宋体" w:hint="eastAsia"/>
        </w:rPr>
      </w:pPr>
      <w:r>
        <w:rPr>
          <w:rFonts w:ascii="宋体" w:hAnsi="宋体" w:hint="eastAsia"/>
        </w:rPr>
        <w:t xml:space="preserve">调查要点包括: </w:t>
      </w:r>
    </w:p>
    <w:p w:rsidR="00707649" w:rsidRDefault="00707649" w:rsidP="00707649">
      <w:pPr>
        <w:numPr>
          <w:ilvl w:val="0"/>
          <w:numId w:val="53"/>
        </w:numPr>
        <w:tabs>
          <w:tab w:val="num" w:pos="425"/>
        </w:tabs>
        <w:ind w:left="0" w:firstLine="560"/>
        <w:rPr>
          <w:rFonts w:ascii="宋体" w:hAnsi="宋体" w:hint="eastAsia"/>
        </w:rPr>
      </w:pPr>
      <w:r>
        <w:rPr>
          <w:rFonts w:ascii="宋体" w:hAnsi="宋体" w:hint="eastAsia"/>
        </w:rPr>
        <w:t xml:space="preserve">依照国家的法律、行政法规和中国人民银行发布的行政规章，调查贷款的合法性。 </w:t>
      </w:r>
    </w:p>
    <w:p w:rsidR="00707649" w:rsidRDefault="00707649" w:rsidP="00707649">
      <w:pPr>
        <w:numPr>
          <w:ilvl w:val="0"/>
          <w:numId w:val="53"/>
        </w:numPr>
        <w:tabs>
          <w:tab w:val="num" w:pos="425"/>
          <w:tab w:val="num" w:pos="900"/>
        </w:tabs>
        <w:ind w:left="0" w:firstLine="560"/>
        <w:rPr>
          <w:rFonts w:ascii="宋体" w:hAnsi="宋体" w:hint="eastAsia"/>
        </w:rPr>
      </w:pPr>
      <w:r>
        <w:rPr>
          <w:rFonts w:ascii="宋体" w:hAnsi="宋体" w:hint="eastAsia"/>
        </w:rPr>
        <w:t xml:space="preserve">了解借款人及其主要产品在国家产业政策发展序列中所处的地位。 </w:t>
      </w:r>
    </w:p>
    <w:p w:rsidR="00707649" w:rsidRDefault="00707649" w:rsidP="00707649">
      <w:pPr>
        <w:numPr>
          <w:ilvl w:val="0"/>
          <w:numId w:val="53"/>
        </w:numPr>
        <w:tabs>
          <w:tab w:val="num" w:pos="425"/>
          <w:tab w:val="num" w:pos="900"/>
        </w:tabs>
        <w:ind w:left="0" w:firstLine="560"/>
        <w:rPr>
          <w:rFonts w:ascii="宋体" w:hAnsi="宋体" w:hint="eastAsia"/>
        </w:rPr>
      </w:pPr>
      <w:r>
        <w:rPr>
          <w:rFonts w:ascii="宋体" w:hAnsi="宋体" w:hint="eastAsia"/>
        </w:rPr>
        <w:t xml:space="preserve">分析财务报表、项目概算中的数据，与调查的情况相比较，弄清资金实际缺口，贷款的真实用途。 </w:t>
      </w:r>
    </w:p>
    <w:p w:rsidR="00707649" w:rsidRDefault="00707649" w:rsidP="00707649">
      <w:pPr>
        <w:numPr>
          <w:ilvl w:val="0"/>
          <w:numId w:val="53"/>
        </w:numPr>
        <w:tabs>
          <w:tab w:val="num" w:pos="425"/>
          <w:tab w:val="num" w:pos="900"/>
        </w:tabs>
        <w:ind w:left="0" w:firstLine="560"/>
        <w:rPr>
          <w:rFonts w:ascii="宋体" w:hAnsi="宋体" w:hint="eastAsia"/>
        </w:rPr>
      </w:pPr>
      <w:r>
        <w:rPr>
          <w:rFonts w:ascii="宋体" w:hAnsi="宋体" w:hint="eastAsia"/>
        </w:rPr>
        <w:t xml:space="preserve">了解借款人产供销及市场容量的情况，有无供大于求、产大于销及产成品的积压，是否存在重复建设问题。 </w:t>
      </w:r>
    </w:p>
    <w:p w:rsidR="00707649" w:rsidRDefault="00707649" w:rsidP="00707649">
      <w:pPr>
        <w:numPr>
          <w:ilvl w:val="0"/>
          <w:numId w:val="53"/>
        </w:numPr>
        <w:tabs>
          <w:tab w:val="num" w:pos="425"/>
          <w:tab w:val="num" w:pos="900"/>
        </w:tabs>
        <w:ind w:left="0" w:firstLine="560"/>
        <w:rPr>
          <w:rFonts w:ascii="宋体" w:hAnsi="宋体" w:hint="eastAsia"/>
        </w:rPr>
      </w:pPr>
      <w:r>
        <w:rPr>
          <w:rFonts w:ascii="宋体" w:hAnsi="宋体" w:hint="eastAsia"/>
        </w:rPr>
        <w:t xml:space="preserve">借款人的其他债务情况。 </w:t>
      </w:r>
    </w:p>
    <w:p w:rsidR="00707649" w:rsidRDefault="00707649" w:rsidP="00707649">
      <w:pPr>
        <w:numPr>
          <w:ilvl w:val="0"/>
          <w:numId w:val="53"/>
        </w:numPr>
        <w:tabs>
          <w:tab w:val="num" w:pos="425"/>
          <w:tab w:val="num" w:pos="900"/>
        </w:tabs>
        <w:ind w:left="0" w:firstLine="560"/>
        <w:rPr>
          <w:rFonts w:ascii="宋体" w:hAnsi="宋体" w:hint="eastAsia"/>
        </w:rPr>
      </w:pPr>
      <w:r>
        <w:rPr>
          <w:rFonts w:ascii="宋体" w:hAnsi="宋体" w:hint="eastAsia"/>
        </w:rPr>
        <w:t>调查借款人的支付能力、经济效益、有无挤占挪用、资金周转能否加速、风险贷款的转化等情况。</w:t>
      </w:r>
    </w:p>
    <w:p w:rsidR="00707649" w:rsidRDefault="00707649" w:rsidP="00707649">
      <w:pPr>
        <w:numPr>
          <w:ilvl w:val="0"/>
          <w:numId w:val="53"/>
        </w:numPr>
        <w:tabs>
          <w:tab w:val="num" w:pos="425"/>
          <w:tab w:val="num" w:pos="900"/>
        </w:tabs>
        <w:ind w:left="0" w:firstLine="560"/>
        <w:rPr>
          <w:rFonts w:ascii="宋体" w:hAnsi="宋体" w:hint="eastAsia"/>
        </w:rPr>
      </w:pPr>
      <w:r>
        <w:rPr>
          <w:rFonts w:ascii="宋体" w:hAnsi="宋体" w:hint="eastAsia"/>
        </w:rPr>
        <w:t xml:space="preserve">借款人有无超支、挤占流动资金情况。 </w:t>
      </w:r>
    </w:p>
    <w:p w:rsidR="00707649" w:rsidRDefault="00707649" w:rsidP="00707649">
      <w:pPr>
        <w:numPr>
          <w:ilvl w:val="0"/>
          <w:numId w:val="53"/>
        </w:numPr>
        <w:tabs>
          <w:tab w:val="num" w:pos="425"/>
          <w:tab w:val="num" w:pos="900"/>
        </w:tabs>
        <w:ind w:left="0" w:firstLine="560"/>
        <w:rPr>
          <w:rFonts w:ascii="宋体" w:hAnsi="宋体" w:hint="eastAsia"/>
        </w:rPr>
      </w:pPr>
      <w:r>
        <w:rPr>
          <w:rFonts w:ascii="宋体" w:hAnsi="宋体" w:hint="eastAsia"/>
        </w:rPr>
        <w:t xml:space="preserve">借款人不合理占用的物资、资金的处理计划。 </w:t>
      </w:r>
    </w:p>
    <w:p w:rsidR="00707649" w:rsidRDefault="00707649" w:rsidP="00707649">
      <w:pPr>
        <w:numPr>
          <w:ilvl w:val="0"/>
          <w:numId w:val="53"/>
        </w:numPr>
        <w:tabs>
          <w:tab w:val="num" w:pos="425"/>
          <w:tab w:val="num" w:pos="900"/>
        </w:tabs>
        <w:ind w:left="0" w:firstLine="560"/>
        <w:rPr>
          <w:rFonts w:ascii="宋体" w:hAnsi="宋体" w:hint="eastAsia"/>
        </w:rPr>
      </w:pPr>
      <w:r>
        <w:rPr>
          <w:rFonts w:ascii="宋体" w:hAnsi="宋体" w:hint="eastAsia"/>
        </w:rPr>
        <w:t xml:space="preserve">了解借款人的产品原辅材料、产成品的现行价格、历史情况及其走势、产品内外销比例及换汇成本，摸清借款人(项目)预期的现金流量和经济效益的可实现性及其发展前景，结合借款人的综合效益，测算借款人的实际还款能力。 </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6、对贷款保障性的调查</w:t>
      </w:r>
    </w:p>
    <w:p w:rsidR="00707649" w:rsidRDefault="00707649">
      <w:pPr>
        <w:ind w:firstLineChars="196" w:firstLine="470"/>
        <w:rPr>
          <w:rFonts w:ascii="宋体" w:hAnsi="宋体" w:hint="eastAsia"/>
        </w:rPr>
      </w:pPr>
      <w:r>
        <w:rPr>
          <w:rFonts w:ascii="宋体" w:hAnsi="宋体" w:hint="eastAsia"/>
        </w:rPr>
        <w:t>调查要点包括：了解担保的可靠性，对贷款保证人担保资格、能力、抵押、质押物的所有权、品质、变现能力、有无重复抵押等方面进行调查核实。</w:t>
      </w:r>
    </w:p>
    <w:p w:rsidR="00707649" w:rsidRDefault="00707649">
      <w:pPr>
        <w:pStyle w:val="41570"/>
        <w:spacing w:line="240" w:lineRule="auto"/>
        <w:ind w:firstLineChars="196" w:firstLine="471"/>
        <w:rPr>
          <w:rFonts w:ascii="宋体" w:hAnsi="宋体" w:hint="eastAsia"/>
        </w:rPr>
      </w:pPr>
    </w:p>
    <w:p w:rsidR="00707649" w:rsidRDefault="00707649">
      <w:pPr>
        <w:pStyle w:val="41570"/>
        <w:spacing w:line="240" w:lineRule="auto"/>
        <w:ind w:firstLineChars="196" w:firstLine="471"/>
        <w:rPr>
          <w:rFonts w:ascii="宋体" w:hAnsi="宋体" w:hint="eastAsia"/>
        </w:rPr>
      </w:pPr>
      <w:r>
        <w:rPr>
          <w:rFonts w:ascii="宋体" w:hAnsi="宋体" w:hint="eastAsia"/>
        </w:rPr>
        <w:t>四、信用风险及信用风险分析</w:t>
      </w:r>
    </w:p>
    <w:p w:rsidR="00707649" w:rsidRDefault="00707649">
      <w:pPr>
        <w:ind w:firstLineChars="196" w:firstLine="470"/>
        <w:rPr>
          <w:rFonts w:ascii="宋体" w:hAnsi="宋体" w:hint="eastAsia"/>
        </w:rPr>
      </w:pPr>
      <w:r>
        <w:rPr>
          <w:rFonts w:ascii="宋体" w:hAnsi="宋体" w:hint="eastAsia"/>
        </w:rPr>
        <w:t>信用风险是指借款人不能或不愿意按期偿还贷款而使银行遭受损失的可能性。</w:t>
      </w:r>
    </w:p>
    <w:p w:rsidR="00707649" w:rsidRDefault="00707649">
      <w:pPr>
        <w:ind w:firstLine="560"/>
        <w:rPr>
          <w:rFonts w:ascii="宋体" w:hAnsi="宋体"/>
        </w:rPr>
      </w:pPr>
      <w:r>
        <w:rPr>
          <w:rFonts w:ascii="宋体" w:hAnsi="宋体" w:hint="eastAsia"/>
        </w:rPr>
        <w:t>信用风险分析是指在借款人提供的情况和贷款调查的基础上，对借款人的还款能力进行系统分析，评价贷款风险，提出确定的贷款结构(金额、期限、利率、担保条件等)方案。从风险观点来看，它可以帮助银行确定其所愿意承担的风险程度和其能够谨慎涉足的风险数量。信用风险分析是贷款经营的核心问题,也是衡量银行贷款业务的经营是否稳健的标志。</w:t>
      </w:r>
    </w:p>
    <w:p w:rsidR="00707649" w:rsidRDefault="00707649">
      <w:pPr>
        <w:ind w:firstLine="560"/>
        <w:rPr>
          <w:rFonts w:ascii="宋体" w:hAnsi="宋体"/>
        </w:rPr>
      </w:pPr>
    </w:p>
    <w:p w:rsidR="00707649" w:rsidRDefault="00707649">
      <w:pPr>
        <w:ind w:firstLine="560"/>
        <w:rPr>
          <w:rFonts w:ascii="宋体" w:hAnsi="宋体" w:hint="eastAsia"/>
        </w:rPr>
      </w:pPr>
      <w:r>
        <w:rPr>
          <w:rFonts w:ascii="宋体" w:hAnsi="宋体" w:hint="eastAsia"/>
        </w:rPr>
        <w:t>信用风险分析的基本内容，国际上惯用“5C原则”对借款人进行信用评价，即对品德（CHARACTER）、能力（CAPACITY）、资本（CAPITAL）、担保（COLLATERAL）、和经营情况（CONDITION）等进行全面分析评估。信用风险分析是以客户财务报表为基础进行财务报表分析，根据贷款调查的丰富信息确定客户的信用等级，计算客户的风险限额，判断对客户进一步授信的风险大小。对于固定资产贷款项目，还要进行贷款项目评估。</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五、财务分析</w:t>
      </w:r>
    </w:p>
    <w:p w:rsidR="00707649" w:rsidRDefault="00707649">
      <w:pPr>
        <w:ind w:firstLineChars="196" w:firstLine="470"/>
        <w:rPr>
          <w:rFonts w:ascii="宋体" w:hAnsi="宋体" w:hint="eastAsia"/>
        </w:rPr>
      </w:pPr>
      <w:r>
        <w:rPr>
          <w:rFonts w:ascii="宋体" w:hAnsi="宋体" w:hint="eastAsia"/>
        </w:rPr>
        <w:t>财务分析是以企业财务报表为主要依据，运用一定的分析方法，对企业的财务过程和结果进行研究和评价，以分析企业财务状况、盈利能力、资金使用效率、偿债能力，并由此预测企业发展变化趋势，从而为贷款决策提供依据；同时，它有利于检查企业执行财经政策、法规、纪律等情况，加强信贷资金管理。</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六、贷款项目评估</w:t>
      </w:r>
    </w:p>
    <w:p w:rsidR="00707649" w:rsidRDefault="00707649">
      <w:pPr>
        <w:ind w:firstLineChars="196" w:firstLine="470"/>
        <w:rPr>
          <w:rFonts w:ascii="宋体" w:hAnsi="宋体" w:hint="eastAsia"/>
        </w:rPr>
      </w:pPr>
      <w:r>
        <w:rPr>
          <w:rFonts w:ascii="宋体" w:hAnsi="宋体" w:hint="eastAsia"/>
        </w:rPr>
        <w:t>贷款项目评估是以项目可行性研究报告为基础，根据国家现行方针政策、财税制度以及银行信贷政策的有关规定，结合通过调研得来的有关项目生产经营的信息资料，从技术、经济等方面对项目进行科学审查与评价的一种理论与方法。项目评估是以银行的立场为出发点，以提高银行的信贷资产质量和经营效益为目的，根据项目的具体情况，剔除项目可行性研究报告中可能存在的将影响评估结果的各种非客观因素，重新对项目的可行性进行分析与判断，为银行贷款决策提供依据。</w:t>
      </w:r>
    </w:p>
    <w:p w:rsidR="00707649" w:rsidRDefault="00707649">
      <w:pPr>
        <w:rPr>
          <w:rFonts w:ascii="宋体" w:hAnsi="宋体" w:hint="eastAsia"/>
        </w:rPr>
      </w:pPr>
    </w:p>
    <w:p w:rsidR="00707649" w:rsidRDefault="00707649">
      <w:pPr>
        <w:rPr>
          <w:rFonts w:ascii="宋体" w:hAnsi="宋体" w:hint="eastAsia"/>
          <w:b/>
        </w:rPr>
      </w:pPr>
      <w:r>
        <w:rPr>
          <w:rFonts w:ascii="宋体" w:hAnsi="宋体" w:hint="eastAsia"/>
          <w:b/>
        </w:rPr>
        <w:t>七、贷款报审的材料</w:t>
      </w:r>
    </w:p>
    <w:p w:rsidR="00707649" w:rsidRDefault="00707649">
      <w:pPr>
        <w:ind w:firstLineChars="170" w:firstLine="408"/>
        <w:rPr>
          <w:rFonts w:ascii="宋体" w:hAnsi="宋体" w:hint="eastAsia"/>
          <w:b/>
        </w:rPr>
      </w:pPr>
      <w:r>
        <w:rPr>
          <w:rFonts w:ascii="宋体" w:hAnsi="宋体" w:hint="eastAsia"/>
          <w:b/>
        </w:rPr>
        <w:t>（一）短期贷款报审的材料</w:t>
      </w:r>
    </w:p>
    <w:p w:rsidR="00707649" w:rsidRDefault="00707649">
      <w:pPr>
        <w:ind w:firstLineChars="170" w:firstLine="408"/>
        <w:rPr>
          <w:rFonts w:ascii="宋体" w:hAnsi="宋体" w:hint="eastAsia"/>
        </w:rPr>
      </w:pPr>
      <w:r>
        <w:rPr>
          <w:rFonts w:ascii="宋体" w:hAnsi="宋体" w:hint="eastAsia"/>
        </w:rPr>
        <w:t xml:space="preserve">短期贷款的报审材料包括以下几方面内容： </w:t>
      </w:r>
    </w:p>
    <w:p w:rsidR="00707649" w:rsidRDefault="00707649" w:rsidP="00707649">
      <w:pPr>
        <w:numPr>
          <w:ilvl w:val="0"/>
          <w:numId w:val="54"/>
        </w:numPr>
        <w:ind w:left="0" w:firstLine="560"/>
        <w:rPr>
          <w:rFonts w:ascii="宋体" w:hAnsi="宋体" w:hint="eastAsia"/>
        </w:rPr>
      </w:pPr>
      <w:r>
        <w:rPr>
          <w:rFonts w:ascii="宋体" w:hAnsi="宋体" w:hint="eastAsia"/>
        </w:rPr>
        <w:t>借款申请文件。包括：上报单位关于贷款报批的请示；流动资金贷款评审概要表；流动资金贷款评审报告；借款人借款申请书；外商投资企业和股份制企业的董事会关于同意申请借款的决议(有法定人数董事会成员签名)和借款授权书。</w:t>
      </w:r>
    </w:p>
    <w:p w:rsidR="00707649" w:rsidRDefault="00707649" w:rsidP="00707649">
      <w:pPr>
        <w:numPr>
          <w:ilvl w:val="0"/>
          <w:numId w:val="54"/>
        </w:numPr>
        <w:tabs>
          <w:tab w:val="num" w:pos="425"/>
        </w:tabs>
        <w:ind w:left="0" w:firstLine="560"/>
        <w:rPr>
          <w:rFonts w:ascii="宋体" w:hAnsi="宋体" w:hint="eastAsia"/>
        </w:rPr>
      </w:pPr>
      <w:r>
        <w:rPr>
          <w:rFonts w:ascii="宋体" w:hAnsi="宋体" w:hint="eastAsia"/>
        </w:rPr>
        <w:t>借款人资信审查文件。包括：借款人已在工商部门办理年检手续的营业执照。初次借款的借款人还需提交公司章程；若借款人为外商投资企业，需提交合资/合作企业的合同，章程；合同、章程的批复文件及批准证书；资本金到位情况的证明(验资报告等)；借款人近三年的经财政部门或会计师事务所审计的财务报表(包括资产负债表，损益表和财务状况变动表)；贷款卡；借款人信用等级证明材料或其他证明借款人资信情况的材料。</w:t>
      </w:r>
    </w:p>
    <w:p w:rsidR="00707649" w:rsidRDefault="00707649" w:rsidP="00707649">
      <w:pPr>
        <w:numPr>
          <w:ilvl w:val="0"/>
          <w:numId w:val="54"/>
        </w:numPr>
        <w:tabs>
          <w:tab w:val="num" w:pos="425"/>
        </w:tabs>
        <w:ind w:left="0" w:firstLine="560"/>
        <w:rPr>
          <w:rFonts w:ascii="宋体" w:hAnsi="宋体" w:hint="eastAsia"/>
        </w:rPr>
      </w:pPr>
      <w:r>
        <w:rPr>
          <w:rFonts w:ascii="宋体" w:hAnsi="宋体" w:hint="eastAsia"/>
        </w:rPr>
        <w:t>贷款担保文件。包括：银行与经银行认可的、有经济实力的法人签订的还款保证合同或上述法人出具的无条件地按照银行要求的格式与银行签订保证合同的承诺函；保证人的营业执照；保证人最近3年经会计师事务所审计的财务报表。</w:t>
      </w:r>
    </w:p>
    <w:p w:rsidR="00707649" w:rsidRDefault="00707649">
      <w:pPr>
        <w:tabs>
          <w:tab w:val="num" w:pos="0"/>
        </w:tabs>
        <w:ind w:firstLineChars="200" w:firstLine="480"/>
        <w:rPr>
          <w:rFonts w:ascii="宋体" w:hAnsi="宋体" w:hint="eastAsia"/>
        </w:rPr>
      </w:pPr>
      <w:r>
        <w:rPr>
          <w:rFonts w:ascii="宋体" w:hAnsi="宋体" w:hint="eastAsia"/>
        </w:rPr>
        <w:t>采用抵(质)押担保，则需由抵(质)押人提供无条件地按照银行要求的格式与银行签订抵(质)押合同的承诺函；或已正式签订的抵(质)押合同；抵(质)押物权属证明文件；抵(质)押物清单；抵(质)押物价值评估报告。</w:t>
      </w:r>
    </w:p>
    <w:p w:rsidR="00707649" w:rsidRDefault="00707649">
      <w:pPr>
        <w:tabs>
          <w:tab w:val="num" w:pos="0"/>
        </w:tabs>
        <w:ind w:firstLine="560"/>
        <w:rPr>
          <w:rFonts w:ascii="宋体" w:hAnsi="宋体" w:hint="eastAsia"/>
        </w:rPr>
      </w:pPr>
      <w:r>
        <w:rPr>
          <w:rFonts w:ascii="宋体" w:hAnsi="宋体" w:hint="eastAsia"/>
        </w:rPr>
        <w:t>如保证人或抵(质)押人为外商投资企业或股份制企业，应出具含相关内容的董事会决议(有法定人数董事会成员签名)和授权书。</w:t>
      </w:r>
    </w:p>
    <w:p w:rsidR="00707649" w:rsidRDefault="00707649" w:rsidP="00707649">
      <w:pPr>
        <w:numPr>
          <w:ilvl w:val="0"/>
          <w:numId w:val="54"/>
        </w:numPr>
        <w:tabs>
          <w:tab w:val="num" w:pos="425"/>
        </w:tabs>
        <w:ind w:left="0" w:firstLine="560"/>
        <w:rPr>
          <w:rFonts w:ascii="宋体" w:hAnsi="宋体" w:hint="eastAsia"/>
        </w:rPr>
      </w:pPr>
      <w:r>
        <w:rPr>
          <w:rFonts w:ascii="宋体" w:hAnsi="宋体" w:hint="eastAsia"/>
        </w:rPr>
        <w:t xml:space="preserve">借款合同、保证合同或抵(质)押合同(草本)。 </w:t>
      </w:r>
    </w:p>
    <w:p w:rsidR="00707649" w:rsidRDefault="00707649" w:rsidP="00707649">
      <w:pPr>
        <w:numPr>
          <w:ilvl w:val="0"/>
          <w:numId w:val="54"/>
        </w:numPr>
        <w:tabs>
          <w:tab w:val="num" w:pos="425"/>
        </w:tabs>
        <w:ind w:left="0" w:firstLine="560"/>
        <w:rPr>
          <w:rFonts w:ascii="宋体" w:hAnsi="宋体" w:hint="eastAsia"/>
        </w:rPr>
      </w:pPr>
      <w:r>
        <w:rPr>
          <w:rFonts w:ascii="宋体" w:hAnsi="宋体" w:hint="eastAsia"/>
        </w:rPr>
        <w:t>借款用途证明文件。原、辅材料采购合同、产品销售合同、进出口商务合同。</w:t>
      </w:r>
    </w:p>
    <w:p w:rsidR="00707649" w:rsidRDefault="00707649">
      <w:pPr>
        <w:tabs>
          <w:tab w:val="num" w:pos="0"/>
        </w:tabs>
        <w:ind w:firstLine="560"/>
        <w:rPr>
          <w:rFonts w:ascii="宋体" w:hAnsi="宋体" w:hint="eastAsia"/>
        </w:rPr>
      </w:pPr>
      <w:r>
        <w:rPr>
          <w:rFonts w:ascii="宋体" w:hAnsi="宋体" w:hint="eastAsia"/>
        </w:rPr>
        <w:t>如为出口打包贷款，应出具进口方银行开立的信用证、由国际结算部门出具的信用证条款无疑意的材料、进口商与开证行的资信证明或说明。</w:t>
      </w:r>
    </w:p>
    <w:p w:rsidR="00707649" w:rsidRDefault="00707649">
      <w:pPr>
        <w:tabs>
          <w:tab w:val="num" w:pos="0"/>
        </w:tabs>
        <w:ind w:firstLine="560"/>
        <w:rPr>
          <w:rFonts w:ascii="宋体" w:hAnsi="宋体" w:hint="eastAsia"/>
        </w:rPr>
      </w:pPr>
      <w:r>
        <w:rPr>
          <w:rFonts w:ascii="宋体" w:hAnsi="宋体" w:hint="eastAsia"/>
        </w:rPr>
        <w:t>如为票据贴现，应出具经承兑的汇票、行内有关部门对票证真伪(包括核定密押)进行鉴定的材料、承兑人资信证明或说明文件。</w:t>
      </w:r>
    </w:p>
    <w:p w:rsidR="00707649" w:rsidRDefault="00707649">
      <w:pPr>
        <w:tabs>
          <w:tab w:val="num" w:pos="0"/>
        </w:tabs>
        <w:ind w:firstLine="560"/>
        <w:rPr>
          <w:rFonts w:ascii="宋体" w:hAnsi="宋体" w:hint="eastAsia"/>
        </w:rPr>
      </w:pPr>
      <w:r>
        <w:rPr>
          <w:rFonts w:ascii="宋体" w:hAnsi="宋体" w:hint="eastAsia"/>
        </w:rPr>
        <w:t>如借款用途涉及国家实行配额、许可证等方式管理的进出口业务，应出具其进出口许可证和应取得的其他批件。</w:t>
      </w:r>
    </w:p>
    <w:p w:rsidR="00707649" w:rsidRDefault="00707649" w:rsidP="00707649">
      <w:pPr>
        <w:numPr>
          <w:ilvl w:val="0"/>
          <w:numId w:val="54"/>
        </w:numPr>
        <w:tabs>
          <w:tab w:val="num" w:pos="425"/>
        </w:tabs>
        <w:ind w:left="0" w:firstLine="560"/>
        <w:rPr>
          <w:rFonts w:ascii="宋体" w:hAnsi="宋体" w:hint="eastAsia"/>
        </w:rPr>
      </w:pPr>
      <w:r>
        <w:rPr>
          <w:rFonts w:ascii="宋体" w:hAnsi="宋体" w:hint="eastAsia"/>
        </w:rPr>
        <w:t>贷款审批人及贷款审查部门要求提供的其他材料。</w:t>
      </w:r>
    </w:p>
    <w:p w:rsidR="00707649" w:rsidRDefault="00707649">
      <w:pPr>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（二）对临时性贷款的报审材料的特殊规定</w:t>
      </w:r>
    </w:p>
    <w:p w:rsidR="00707649" w:rsidRDefault="00707649">
      <w:pPr>
        <w:ind w:firstLineChars="196" w:firstLine="470"/>
        <w:rPr>
          <w:rFonts w:ascii="宋体" w:hAnsi="宋体" w:hint="eastAsia"/>
        </w:rPr>
      </w:pPr>
      <w:r>
        <w:rPr>
          <w:rFonts w:ascii="宋体" w:hAnsi="宋体" w:hint="eastAsia"/>
        </w:rPr>
        <w:t>临时贷款由于临时调剂、短期融资的特点，报审材料中应注意说明：贷款金额与企业合理的临时资金需求的关系；借款人生产经营的一个循环过程与贷款期限的衔接，一般而言，临时贷款的期限不应超过6个月；还贷资金来源的可靠性及贷款用途的正当、合理性等问题。此外，如借款用途涉及国家实行配额、许可证等方式管理的进出口业务，应出具其进出口许可证和应取得的其他批件。</w:t>
      </w:r>
    </w:p>
    <w:p w:rsidR="00707649" w:rsidRDefault="00707649">
      <w:pPr>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（三）对周转性贷款的报审材料的特殊规定</w:t>
      </w:r>
    </w:p>
    <w:p w:rsidR="00707649" w:rsidRDefault="00707649">
      <w:pPr>
        <w:ind w:firstLineChars="196" w:firstLine="470"/>
        <w:rPr>
          <w:rFonts w:ascii="宋体" w:hAnsi="宋体" w:hint="eastAsia"/>
        </w:rPr>
      </w:pPr>
      <w:r>
        <w:rPr>
          <w:rFonts w:ascii="宋体" w:hAnsi="宋体" w:hint="eastAsia"/>
        </w:rPr>
        <w:t>周转性贷款是银行对企业在正常生产经营过程中经常性占用的合理流动资金需要所发放的贷款。它具有短期周转长期使用的特点，故在贷款报审材料中应注意说明：借款人的资信情况、经营情况、财务状况、借款人在未来时期的获利能力和偿债能力、产品开发能力和市场竞争能力等。此外还应考虑银行的资金情况和银行的利益。</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（四）出口打包贷款的报审材料的特殊规定</w:t>
      </w:r>
    </w:p>
    <w:p w:rsidR="00707649" w:rsidRDefault="00707649">
      <w:pPr>
        <w:ind w:firstLineChars="196" w:firstLine="470"/>
        <w:rPr>
          <w:rFonts w:ascii="宋体" w:hAnsi="宋体" w:hint="eastAsia"/>
        </w:rPr>
      </w:pPr>
      <w:r>
        <w:rPr>
          <w:rFonts w:ascii="宋体" w:hAnsi="宋体" w:hint="eastAsia"/>
        </w:rPr>
        <w:t>出口打包贷款是出口商当地的银行凭进口商所在地银行开立的信用证及该信用证项下的出口商品为抵押向出口商提供的短期贷款。该类贷款报审材料中应报送：进口方银行开立的信用证、由国际结算部门出具的信用证条款无疑义的材料、进口商与开证行的资信证明或说明等材料。</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（五）中长期贷款报审材料</w:t>
      </w:r>
    </w:p>
    <w:p w:rsidR="00707649" w:rsidRDefault="00707649">
      <w:pPr>
        <w:ind w:firstLineChars="196" w:firstLine="470"/>
        <w:rPr>
          <w:rFonts w:ascii="宋体" w:hAnsi="宋体" w:hint="eastAsia"/>
        </w:rPr>
      </w:pPr>
      <w:r>
        <w:rPr>
          <w:rFonts w:ascii="宋体" w:hAnsi="宋体" w:hint="eastAsia"/>
        </w:rPr>
        <w:t>中长期贷款的报审材料包括以下内容：</w:t>
      </w:r>
    </w:p>
    <w:p w:rsidR="00707649" w:rsidRDefault="00707649" w:rsidP="00707649">
      <w:pPr>
        <w:numPr>
          <w:ilvl w:val="0"/>
          <w:numId w:val="55"/>
        </w:numPr>
        <w:tabs>
          <w:tab w:val="num" w:pos="425"/>
        </w:tabs>
        <w:ind w:left="0" w:firstLine="560"/>
        <w:rPr>
          <w:rFonts w:ascii="宋体" w:hAnsi="宋体" w:hint="eastAsia"/>
        </w:rPr>
      </w:pPr>
      <w:r>
        <w:rPr>
          <w:rFonts w:ascii="宋体" w:hAnsi="宋体" w:hint="eastAsia"/>
        </w:rPr>
        <w:t>借款申请文件。借款申请文件包括以下内容:上报单位关于贷款报批的请示；贷款评审概要表（附件）；贷款评估报告和评审报告（原件）；借款人借款申请书（写明借款人概况，申请借款金额、币别、期限、用途、还款来源、还款保证、用款、还款计划等）；外商投资企业和股份制企业的董事会关于同意申请借款的决议（有法定人数董事会成员签名）和借款授权书。</w:t>
      </w:r>
    </w:p>
    <w:p w:rsidR="00707649" w:rsidRDefault="00707649" w:rsidP="00707649">
      <w:pPr>
        <w:numPr>
          <w:ilvl w:val="0"/>
          <w:numId w:val="55"/>
        </w:numPr>
        <w:tabs>
          <w:tab w:val="num" w:pos="425"/>
          <w:tab w:val="num" w:pos="900"/>
        </w:tabs>
        <w:ind w:left="0" w:firstLine="560"/>
        <w:rPr>
          <w:rFonts w:ascii="宋体" w:hAnsi="宋体" w:hint="eastAsia"/>
        </w:rPr>
      </w:pPr>
      <w:r>
        <w:rPr>
          <w:rFonts w:ascii="宋体" w:hAnsi="宋体" w:hint="eastAsia"/>
        </w:rPr>
        <w:t>借款人资信审查文件。借款人资信审查文件包括：借款人已在工商部门办理年检手续的营业执照；初次借款的借款人还需提交公司章程；若借款人为外商投资企业，需提交合资或合作企业的合同、章程；合同、章程的批复文件及批准证书；资本金到位情况的证明(验资报告等)；借款人近三年的经财政部门或会计师事务所审计的财务报表(包括资产负债表、损益表和财务状况变动表)；贷款证；借款人信用等级证明材料或其他证明借款人资信情况的材料。</w:t>
      </w:r>
    </w:p>
    <w:p w:rsidR="00707649" w:rsidRDefault="00707649" w:rsidP="00707649">
      <w:pPr>
        <w:numPr>
          <w:ilvl w:val="0"/>
          <w:numId w:val="55"/>
        </w:numPr>
        <w:tabs>
          <w:tab w:val="num" w:pos="425"/>
          <w:tab w:val="num" w:pos="900"/>
        </w:tabs>
        <w:ind w:left="0" w:firstLine="560"/>
        <w:rPr>
          <w:rFonts w:ascii="宋体" w:hAnsi="宋体" w:hint="eastAsia"/>
        </w:rPr>
      </w:pPr>
      <w:r>
        <w:rPr>
          <w:rFonts w:ascii="宋体" w:hAnsi="宋体" w:hint="eastAsia"/>
        </w:rPr>
        <w:t xml:space="preserve">项目立项文件。项目立项文件包括：项目可行性研究报告以及有权部门(计委或经贸委)对可研报告的批复文件；专项贷款的规模已经落实的证明文件；转贷款项目、国际商业贷款项目及境外借款担保还需提供国家计划部门关于外债规模和筹资方式的批文；政府贷款项目列入双方政府(中方窗口现为财政部国债金融司)商定的项目清单的证明文件。 </w:t>
      </w:r>
    </w:p>
    <w:p w:rsidR="00707649" w:rsidRDefault="00707649" w:rsidP="00707649">
      <w:pPr>
        <w:numPr>
          <w:ilvl w:val="0"/>
          <w:numId w:val="55"/>
        </w:numPr>
        <w:tabs>
          <w:tab w:val="num" w:pos="425"/>
          <w:tab w:val="num" w:pos="900"/>
        </w:tabs>
        <w:ind w:left="0" w:firstLine="560"/>
        <w:rPr>
          <w:rFonts w:ascii="宋体" w:hAnsi="宋体" w:hint="eastAsia"/>
        </w:rPr>
      </w:pPr>
      <w:r>
        <w:rPr>
          <w:rFonts w:ascii="宋体" w:hAnsi="宋体" w:hint="eastAsia"/>
        </w:rPr>
        <w:t xml:space="preserve">项目配套条件。项目配套条件包括：资金来源落实的证明文件；资本金已经到位或能按期到位的证明文件；其他金融机构贷款承诺文件；其他配套条件落实的证明文件；原(辅)材料供货协议或来源证明(若为国家重点分配物资，提供分配计划)、土地征用落实证明、水电汽落实证明、运输条件落实证明、环保批复文件、出口工贸协议、返销协议、其他；政府优惠政策（如税收减免）的证明文件。 </w:t>
      </w:r>
    </w:p>
    <w:p w:rsidR="00707649" w:rsidRDefault="00707649" w:rsidP="00707649">
      <w:pPr>
        <w:numPr>
          <w:ilvl w:val="0"/>
          <w:numId w:val="55"/>
        </w:numPr>
        <w:tabs>
          <w:tab w:val="num" w:pos="425"/>
          <w:tab w:val="num" w:pos="900"/>
        </w:tabs>
        <w:ind w:left="0" w:firstLine="560"/>
        <w:rPr>
          <w:rFonts w:ascii="宋体" w:hAnsi="宋体" w:hint="eastAsia"/>
        </w:rPr>
      </w:pPr>
      <w:r>
        <w:rPr>
          <w:rFonts w:ascii="宋体" w:hAnsi="宋体" w:hint="eastAsia"/>
        </w:rPr>
        <w:t>贷款担保文件。贷款担保文件包括：银行与经银行认可的、有经济实力的法人签订的还款保证合同或上述法人出具的无条件地按照银行要求的格式与银行签订保证合同的承诺函；保证人的营业执照；保证人最近三年经审计的财务报表。采用抵（质）押担保，则需由抵（质）押人提供无条件按照银行要求的格式与银行签订抵（质）押合同的承诺函；或已正式签订的抵（质）押合同；抵（质）押物物权属证明文件；抵（质）押物清单；抵（质）押物价值评估报告。如保证人或抵（质）押人为外商投资企业或股份制企业，应出具含相关内容的董事会决议（有法定人数董事会成员签名）和授权书。</w:t>
      </w:r>
    </w:p>
    <w:p w:rsidR="00707649" w:rsidRDefault="00707649" w:rsidP="00707649">
      <w:pPr>
        <w:numPr>
          <w:ilvl w:val="0"/>
          <w:numId w:val="55"/>
        </w:numPr>
        <w:tabs>
          <w:tab w:val="num" w:pos="425"/>
          <w:tab w:val="num" w:pos="900"/>
        </w:tabs>
        <w:ind w:left="0" w:firstLine="560"/>
        <w:rPr>
          <w:rFonts w:ascii="宋体" w:hAnsi="宋体" w:hint="eastAsia"/>
        </w:rPr>
      </w:pPr>
      <w:r>
        <w:rPr>
          <w:rFonts w:ascii="宋体" w:hAnsi="宋体" w:hint="eastAsia"/>
        </w:rPr>
        <w:t xml:space="preserve">开户及保险。借款人在我行开立基本户或相应存款户的承诺函；借款人根据我行的要求办理保险手续并将保险权益转让给我行的承诺函。 </w:t>
      </w:r>
    </w:p>
    <w:p w:rsidR="00707649" w:rsidRDefault="00707649" w:rsidP="00707649">
      <w:pPr>
        <w:numPr>
          <w:ilvl w:val="0"/>
          <w:numId w:val="55"/>
        </w:numPr>
        <w:tabs>
          <w:tab w:val="num" w:pos="425"/>
          <w:tab w:val="num" w:pos="900"/>
        </w:tabs>
        <w:ind w:left="0" w:firstLine="560"/>
        <w:rPr>
          <w:rFonts w:ascii="宋体" w:hAnsi="宋体" w:hint="eastAsia"/>
        </w:rPr>
      </w:pPr>
      <w:r>
        <w:rPr>
          <w:rFonts w:ascii="宋体" w:hAnsi="宋体" w:hint="eastAsia"/>
        </w:rPr>
        <w:t>其他。有关商务合同；贷款审批人及贷款审查部门要求提供的其他材料。</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（六）对外劳务承包工程贷款的报审材料的特殊规定</w:t>
      </w:r>
    </w:p>
    <w:p w:rsidR="00707649" w:rsidRDefault="00707649">
      <w:pPr>
        <w:ind w:firstLineChars="196" w:firstLine="470"/>
        <w:rPr>
          <w:rFonts w:ascii="宋体" w:hAnsi="宋体" w:hint="eastAsia"/>
        </w:rPr>
      </w:pPr>
      <w:r>
        <w:rPr>
          <w:rFonts w:ascii="宋体" w:hAnsi="宋体" w:hint="eastAsia"/>
        </w:rPr>
        <w:t xml:space="preserve">对外劳务承包工程贷款的贷款期限根据项目工期的长短确定，可以是短期贷款，也可以是一年以上的中期贷款，承包工程贷款的报审材料除了常规的送审材料外，还应包括：借款人具备开展对外承包工程资格的证明文件；项目的批准文件及可行性研究报告；对外签订的承包工程合同或项目中标通知书。 </w:t>
      </w:r>
    </w:p>
    <w:p w:rsidR="00707649" w:rsidRDefault="00707649" w:rsidP="00707649">
      <w:pPr>
        <w:numPr>
          <w:ilvl w:val="1"/>
          <w:numId w:val="62"/>
        </w:numPr>
        <w:tabs>
          <w:tab w:val="num" w:pos="425"/>
        </w:tabs>
        <w:ind w:left="0" w:firstLine="840"/>
        <w:rPr>
          <w:rFonts w:ascii="宋体" w:hAnsi="宋体" w:hint="eastAsia"/>
        </w:rPr>
      </w:pPr>
      <w:r>
        <w:rPr>
          <w:rFonts w:ascii="宋体" w:hAnsi="宋体" w:hint="eastAsia"/>
        </w:rPr>
        <w:t>自筹及其它配套资金落实情况的证明文件；</w:t>
      </w:r>
    </w:p>
    <w:p w:rsidR="00707649" w:rsidRDefault="00707649" w:rsidP="00707649">
      <w:pPr>
        <w:numPr>
          <w:ilvl w:val="1"/>
          <w:numId w:val="62"/>
        </w:numPr>
        <w:tabs>
          <w:tab w:val="num" w:pos="425"/>
        </w:tabs>
        <w:ind w:left="0" w:firstLine="840"/>
        <w:rPr>
          <w:rFonts w:ascii="宋体" w:hAnsi="宋体" w:hint="eastAsia"/>
        </w:rPr>
      </w:pPr>
      <w:r>
        <w:rPr>
          <w:rFonts w:ascii="宋体" w:hAnsi="宋体" w:hint="eastAsia"/>
        </w:rPr>
        <w:t>承包工程项目情况。主要有：项目名称及项目地理位置；工程内容；施工条件；工程承包合同额及承包方式（总包、分包）；国外业主资金来源、支付方式（即付、延付）、支付货币等；承包工程所需资金来源：包括预付款、自有资金、原有设备投入、银行贷款、其他资金等；</w:t>
      </w:r>
    </w:p>
    <w:p w:rsidR="00707649" w:rsidRDefault="00707649" w:rsidP="00707649">
      <w:pPr>
        <w:numPr>
          <w:ilvl w:val="1"/>
          <w:numId w:val="62"/>
        </w:numPr>
        <w:tabs>
          <w:tab w:val="num" w:pos="425"/>
        </w:tabs>
        <w:ind w:left="0" w:firstLine="840"/>
        <w:rPr>
          <w:rFonts w:ascii="宋体" w:hAnsi="宋体" w:hint="eastAsia"/>
        </w:rPr>
      </w:pPr>
      <w:r>
        <w:rPr>
          <w:rFonts w:ascii="宋体" w:hAnsi="宋体" w:hint="eastAsia"/>
        </w:rPr>
        <w:t>承包工程所在国概况。主要有：国名及地理位置；国别风险（政局和社会安定程度；与我国的外交关系；在采取国有化或中止、废止涉外商务合同等措施时，是否向蒙受损失的国外债权人做出充分、及时、有效的赔（补）偿；经济状况、外汇管制状况；与承包工程有关的税收法规）；</w:t>
      </w:r>
    </w:p>
    <w:p w:rsidR="00707649" w:rsidRDefault="00707649" w:rsidP="00707649">
      <w:pPr>
        <w:numPr>
          <w:ilvl w:val="1"/>
          <w:numId w:val="62"/>
        </w:numPr>
        <w:tabs>
          <w:tab w:val="num" w:pos="425"/>
        </w:tabs>
        <w:ind w:left="0" w:firstLine="840"/>
        <w:rPr>
          <w:rFonts w:ascii="宋体" w:hAnsi="宋体" w:hint="eastAsia"/>
        </w:rPr>
      </w:pPr>
      <w:r>
        <w:rPr>
          <w:rFonts w:ascii="宋体" w:hAnsi="宋体" w:hint="eastAsia"/>
        </w:rPr>
        <w:t>国外业主概况。包括业主名称、法定地址、资信状况、经济实力、业主开户行名称等；</w:t>
      </w:r>
    </w:p>
    <w:p w:rsidR="00707649" w:rsidRDefault="00707649" w:rsidP="00707649">
      <w:pPr>
        <w:numPr>
          <w:ilvl w:val="1"/>
          <w:numId w:val="62"/>
        </w:numPr>
        <w:tabs>
          <w:tab w:val="num" w:pos="425"/>
        </w:tabs>
        <w:ind w:left="0" w:firstLine="840"/>
        <w:rPr>
          <w:rFonts w:ascii="宋体" w:hAnsi="宋体" w:hint="eastAsia"/>
        </w:rPr>
      </w:pPr>
      <w:r>
        <w:rPr>
          <w:rFonts w:ascii="宋体" w:hAnsi="宋体" w:hint="eastAsia"/>
        </w:rPr>
        <w:t>风险分析。包括：工程拖期对项目财务效益的影响；费用超支对项目财务效益的影响；不能按期收回工程款，使承包人承担的风险。</w:t>
      </w:r>
    </w:p>
    <w:p w:rsidR="00707649" w:rsidRDefault="00707649">
      <w:pPr>
        <w:ind w:firstLineChars="196" w:firstLine="471"/>
        <w:rPr>
          <w:rFonts w:ascii="宋体" w:hAnsi="宋体" w:hint="eastAsia"/>
          <w:b/>
        </w:rPr>
      </w:pPr>
    </w:p>
    <w:p w:rsidR="00707649" w:rsidRDefault="00707649">
      <w:pPr>
        <w:ind w:firstLineChars="196" w:firstLine="471"/>
        <w:rPr>
          <w:rFonts w:ascii="宋体" w:hAnsi="宋体" w:hint="eastAsia"/>
          <w:b/>
        </w:rPr>
      </w:pPr>
      <w:r>
        <w:rPr>
          <w:rFonts w:ascii="宋体" w:hAnsi="宋体" w:hint="eastAsia"/>
          <w:b/>
        </w:rPr>
        <w:t>（七）房地产开发贷款的报审材料的特殊规定</w:t>
      </w:r>
    </w:p>
    <w:p w:rsidR="00707649" w:rsidRDefault="00707649">
      <w:pPr>
        <w:ind w:firstLineChars="196" w:firstLine="470"/>
        <w:rPr>
          <w:rFonts w:ascii="宋体" w:hAnsi="宋体" w:hint="eastAsia"/>
        </w:rPr>
      </w:pPr>
      <w:r>
        <w:rPr>
          <w:rFonts w:ascii="宋体" w:hAnsi="宋体" w:hint="eastAsia"/>
        </w:rPr>
        <w:t>房地产开发贷款的报审材料除了常规的送审材料外，还需包括：</w:t>
      </w:r>
    </w:p>
    <w:p w:rsidR="00707649" w:rsidRDefault="00707649" w:rsidP="00707649">
      <w:pPr>
        <w:numPr>
          <w:ilvl w:val="0"/>
          <w:numId w:val="56"/>
        </w:numPr>
        <w:tabs>
          <w:tab w:val="num" w:pos="425"/>
        </w:tabs>
        <w:ind w:left="0" w:firstLine="560"/>
        <w:rPr>
          <w:rFonts w:ascii="宋体" w:hAnsi="宋体" w:hint="eastAsia"/>
        </w:rPr>
      </w:pPr>
      <w:r>
        <w:rPr>
          <w:rFonts w:ascii="宋体" w:hAnsi="宋体" w:hint="eastAsia"/>
        </w:rPr>
        <w:t>项目规划投资许可证、建设许可证、开工许可证、完成各项立项手续的证明文件且全部立项文件完整、真实、有效；</w:t>
      </w:r>
    </w:p>
    <w:p w:rsidR="00707649" w:rsidRDefault="00707649" w:rsidP="00707649">
      <w:pPr>
        <w:numPr>
          <w:ilvl w:val="0"/>
          <w:numId w:val="56"/>
        </w:numPr>
        <w:tabs>
          <w:tab w:val="num" w:pos="425"/>
        </w:tabs>
        <w:ind w:left="0" w:firstLine="560"/>
        <w:rPr>
          <w:rFonts w:ascii="宋体" w:hAnsi="宋体" w:hint="eastAsia"/>
        </w:rPr>
      </w:pPr>
      <w:r>
        <w:rPr>
          <w:rFonts w:ascii="宋体" w:hAnsi="宋体" w:hint="eastAsia"/>
        </w:rPr>
        <w:t xml:space="preserve">已经取得贷款项目的土地使用权证，且土地使用权终止时间不早于贷款终止时间； </w:t>
      </w:r>
    </w:p>
    <w:p w:rsidR="00707649" w:rsidRDefault="00707649" w:rsidP="00707649">
      <w:pPr>
        <w:numPr>
          <w:ilvl w:val="0"/>
          <w:numId w:val="56"/>
        </w:numPr>
        <w:tabs>
          <w:tab w:val="num" w:pos="425"/>
        </w:tabs>
        <w:ind w:left="0" w:firstLine="560"/>
        <w:rPr>
          <w:rFonts w:ascii="宋体" w:hAnsi="宋体" w:hint="eastAsia"/>
        </w:rPr>
      </w:pPr>
      <w:r>
        <w:rPr>
          <w:rFonts w:ascii="宋体" w:hAnsi="宋体" w:hint="eastAsia"/>
        </w:rPr>
        <w:t>提供相应的贷款项目开发方案或可行性报告；</w:t>
      </w:r>
    </w:p>
    <w:p w:rsidR="00707649" w:rsidRDefault="00707649" w:rsidP="00707649">
      <w:pPr>
        <w:numPr>
          <w:ilvl w:val="0"/>
          <w:numId w:val="56"/>
        </w:numPr>
        <w:tabs>
          <w:tab w:val="num" w:pos="425"/>
        </w:tabs>
        <w:ind w:left="0" w:firstLine="560"/>
        <w:rPr>
          <w:rFonts w:ascii="宋体" w:hAnsi="宋体" w:hint="eastAsia"/>
        </w:rPr>
      </w:pPr>
      <w:r>
        <w:rPr>
          <w:rFonts w:ascii="宋体" w:hAnsi="宋体" w:hint="eastAsia"/>
        </w:rPr>
        <w:t xml:space="preserve">贷款项目的申报用途与其功能相符，并能有效地满足当地房地产市场的需求； </w:t>
      </w:r>
    </w:p>
    <w:p w:rsidR="00707649" w:rsidRDefault="00707649" w:rsidP="00707649">
      <w:pPr>
        <w:numPr>
          <w:ilvl w:val="0"/>
          <w:numId w:val="56"/>
        </w:numPr>
        <w:tabs>
          <w:tab w:val="num" w:pos="425"/>
        </w:tabs>
        <w:ind w:left="0" w:firstLine="560"/>
        <w:rPr>
          <w:rFonts w:ascii="宋体" w:hAnsi="宋体" w:hint="eastAsia"/>
        </w:rPr>
      </w:pPr>
      <w:r>
        <w:rPr>
          <w:rFonts w:ascii="宋体" w:hAnsi="宋体" w:hint="eastAsia"/>
        </w:rPr>
        <w:t>具有一定的自有资金，一般应占项目预算投资的30%，并能够在使用贷款之前投入项目建设。</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（八）福费廷的报审材料的特殊规定</w:t>
      </w:r>
    </w:p>
    <w:p w:rsidR="00707649" w:rsidRDefault="00707649">
      <w:pPr>
        <w:ind w:firstLineChars="196" w:firstLine="470"/>
        <w:rPr>
          <w:rFonts w:ascii="宋体" w:hAnsi="宋体" w:hint="eastAsia"/>
        </w:rPr>
      </w:pPr>
      <w:r>
        <w:rPr>
          <w:rFonts w:ascii="宋体" w:hAnsi="宋体" w:hint="eastAsia"/>
        </w:rPr>
        <w:t xml:space="preserve">由于福费廷多用于延期付款的大型设备贸易中，因此使用福费廷一般应补充如下报审资料： </w:t>
      </w:r>
    </w:p>
    <w:p w:rsidR="00707649" w:rsidRDefault="00707649" w:rsidP="00707649">
      <w:pPr>
        <w:numPr>
          <w:ilvl w:val="0"/>
          <w:numId w:val="57"/>
        </w:numPr>
        <w:tabs>
          <w:tab w:val="num" w:pos="425"/>
          <w:tab w:val="num" w:pos="1260"/>
        </w:tabs>
        <w:ind w:left="0" w:firstLine="560"/>
        <w:rPr>
          <w:rFonts w:ascii="宋体" w:hAnsi="宋体" w:hint="eastAsia"/>
        </w:rPr>
      </w:pPr>
      <w:r>
        <w:rPr>
          <w:rFonts w:ascii="宋体" w:hAnsi="宋体" w:hint="eastAsia"/>
        </w:rPr>
        <w:t>出口商与进口商签定贸易合同时，应事先征得银行同意，出口商与出口方银行（承购银行）签定包买票据协定，报审材料应附此协定；</w:t>
      </w:r>
    </w:p>
    <w:p w:rsidR="00707649" w:rsidRDefault="00707649" w:rsidP="00707649">
      <w:pPr>
        <w:numPr>
          <w:ilvl w:val="0"/>
          <w:numId w:val="57"/>
        </w:numPr>
        <w:tabs>
          <w:tab w:val="num" w:pos="425"/>
          <w:tab w:val="num" w:pos="1260"/>
        </w:tabs>
        <w:ind w:left="0" w:firstLine="560"/>
        <w:rPr>
          <w:rFonts w:ascii="宋体" w:hAnsi="宋体" w:hint="eastAsia"/>
        </w:rPr>
      </w:pPr>
      <w:r>
        <w:rPr>
          <w:rFonts w:ascii="宋体" w:hAnsi="宋体" w:hint="eastAsia"/>
        </w:rPr>
        <w:t xml:space="preserve">提供经承购银行认可的进口商承兑的远期汇票或远期本票； </w:t>
      </w:r>
    </w:p>
    <w:p w:rsidR="00707649" w:rsidRDefault="00707649" w:rsidP="00707649">
      <w:pPr>
        <w:numPr>
          <w:ilvl w:val="0"/>
          <w:numId w:val="57"/>
        </w:numPr>
        <w:tabs>
          <w:tab w:val="num" w:pos="425"/>
          <w:tab w:val="num" w:pos="1260"/>
        </w:tabs>
        <w:ind w:left="0" w:firstLine="560"/>
        <w:rPr>
          <w:rFonts w:ascii="宋体" w:hAnsi="宋体" w:hint="eastAsia"/>
        </w:rPr>
      </w:pPr>
      <w:r>
        <w:rPr>
          <w:rFonts w:ascii="宋体" w:hAnsi="宋体" w:hint="eastAsia"/>
        </w:rPr>
        <w:t>提供经承购银行认可的担保银行的保函。一般而言，进口方银行应为远期汇票或远期本票提供担保，担保方式有保付和保函两种方式。</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（九）项目融资的报审材料的特殊规定</w:t>
      </w:r>
    </w:p>
    <w:p w:rsidR="00707649" w:rsidRDefault="00707649">
      <w:pPr>
        <w:ind w:firstLineChars="196" w:firstLine="470"/>
        <w:rPr>
          <w:rFonts w:ascii="宋体" w:hAnsi="宋体" w:hint="eastAsia"/>
        </w:rPr>
      </w:pPr>
      <w:r>
        <w:rPr>
          <w:rFonts w:ascii="宋体" w:hAnsi="宋体" w:hint="eastAsia"/>
        </w:rPr>
        <w:t xml:space="preserve">项目融资是银行对大型、特大型工程项目建设发放的贷款。该类贷款中，贷款人直接对项目公司提供贷款，项目公司对偿还贷款承担直接责任，项目发起人的责任只限于其投入项目公司的股本及其承担的担保义务。因此，当项目失败或项目的收益不足以清偿贷款时，项目发起人不承担从其所有的其他资产和收益中偿还全部项目贷款的义务，即项目发起人的债务责任是有限的。项目融资的报审材料中，应注重以下内容： </w:t>
      </w:r>
    </w:p>
    <w:p w:rsidR="00707649" w:rsidRDefault="00707649" w:rsidP="00707649">
      <w:pPr>
        <w:numPr>
          <w:ilvl w:val="0"/>
          <w:numId w:val="58"/>
        </w:numPr>
        <w:tabs>
          <w:tab w:val="num" w:pos="425"/>
        </w:tabs>
        <w:ind w:left="0" w:firstLine="560"/>
        <w:rPr>
          <w:rFonts w:ascii="宋体" w:hAnsi="宋体" w:hint="eastAsia"/>
        </w:rPr>
      </w:pPr>
      <w:r>
        <w:rPr>
          <w:rFonts w:ascii="宋体" w:hAnsi="宋体" w:hint="eastAsia"/>
        </w:rPr>
        <w:t>应十分注重项目建设成败与经营效益分析，且应有项目完工和经营收益的稳定性的担保文件；</w:t>
      </w:r>
    </w:p>
    <w:p w:rsidR="00707649" w:rsidRDefault="00707649" w:rsidP="00707649">
      <w:pPr>
        <w:numPr>
          <w:ilvl w:val="0"/>
          <w:numId w:val="58"/>
        </w:numPr>
        <w:tabs>
          <w:tab w:val="num" w:pos="425"/>
        </w:tabs>
        <w:ind w:left="0" w:firstLine="560"/>
        <w:rPr>
          <w:rFonts w:ascii="宋体" w:hAnsi="宋体" w:hint="eastAsia"/>
        </w:rPr>
      </w:pPr>
      <w:r>
        <w:rPr>
          <w:rFonts w:ascii="宋体" w:hAnsi="宋体" w:hint="eastAsia"/>
        </w:rPr>
        <w:t>应对项目产品的买主或项目设施的用户的资信状况充分了解，附有项目公司应与项目产品的买主或项目设施订立购买合同文件等；</w:t>
      </w:r>
    </w:p>
    <w:p w:rsidR="00707649" w:rsidRDefault="00707649" w:rsidP="00707649">
      <w:pPr>
        <w:numPr>
          <w:ilvl w:val="0"/>
          <w:numId w:val="58"/>
        </w:numPr>
        <w:tabs>
          <w:tab w:val="num" w:pos="425"/>
        </w:tabs>
        <w:ind w:left="0" w:firstLine="560"/>
        <w:rPr>
          <w:rFonts w:ascii="宋体" w:hAnsi="宋体" w:hint="eastAsia"/>
        </w:rPr>
      </w:pPr>
      <w:r>
        <w:rPr>
          <w:rFonts w:ascii="宋体" w:hAnsi="宋体" w:hint="eastAsia"/>
        </w:rPr>
        <w:t>项目的风险分析。包括：项目完工风险、项目经营风险、市场风险以及与项目相关的一些风险，例如资源开发项目的资源风险；</w:t>
      </w:r>
    </w:p>
    <w:p w:rsidR="00707649" w:rsidRDefault="00707649" w:rsidP="00707649">
      <w:pPr>
        <w:numPr>
          <w:ilvl w:val="0"/>
          <w:numId w:val="58"/>
        </w:numPr>
        <w:tabs>
          <w:tab w:val="num" w:pos="425"/>
        </w:tabs>
        <w:ind w:left="0" w:firstLine="560"/>
        <w:rPr>
          <w:rFonts w:ascii="宋体" w:hAnsi="宋体" w:hint="eastAsia"/>
        </w:rPr>
      </w:pPr>
      <w:r>
        <w:rPr>
          <w:rFonts w:ascii="宋体" w:hAnsi="宋体" w:hint="eastAsia"/>
        </w:rPr>
        <w:t>风险规避措施。例如，贷款项目评估在贷款协议签定之前，对贷款项目从技术上、经济上、财务上进行深入、全面的评估论证，力求避免因贷款项目选择失误所造成的损失。设定各种担保权益，包括以项目公司的资产作为担保，由项目发起人提供项目完工担保，工程超支追加资金的担保，贷款人享有的提货或付款合同项下的权利让与、保险合同项下的权利让与等担保权益。此外，要求政府对贷款有关的税收提成费外汇以及给予特许权等各项政策作持续有效性的承诺。与项目发起人签定差额支付协议，对项目所得经营收益与债务偿还额之间的不足部分承担支付义务等；</w:t>
      </w:r>
    </w:p>
    <w:p w:rsidR="00707649" w:rsidRDefault="00707649" w:rsidP="00707649">
      <w:pPr>
        <w:numPr>
          <w:ilvl w:val="0"/>
          <w:numId w:val="58"/>
        </w:numPr>
        <w:tabs>
          <w:tab w:val="num" w:pos="425"/>
        </w:tabs>
        <w:ind w:left="0" w:firstLine="560"/>
        <w:rPr>
          <w:rFonts w:ascii="宋体" w:hAnsi="宋体" w:hint="eastAsia"/>
        </w:rPr>
      </w:pPr>
      <w:r>
        <w:rPr>
          <w:rFonts w:ascii="宋体" w:hAnsi="宋体" w:hint="eastAsia"/>
        </w:rPr>
        <w:t>控制项目的财务收支。贷款行可要求项目公司在银行开立专用帐户和代保管帐户等，以保证专款专用和投产后的收入优先用于偿还贷款。</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八、贷款审查</w:t>
      </w:r>
    </w:p>
    <w:p w:rsidR="00707649" w:rsidRDefault="00707649">
      <w:pPr>
        <w:ind w:firstLineChars="196" w:firstLine="471"/>
        <w:rPr>
          <w:rFonts w:ascii="宋体" w:hAnsi="宋体" w:hint="eastAsia"/>
          <w:b/>
        </w:rPr>
      </w:pPr>
      <w:r>
        <w:rPr>
          <w:rFonts w:ascii="宋体" w:hAnsi="宋体" w:hint="eastAsia"/>
          <w:b/>
        </w:rPr>
        <w:t>1、贷款审查的主要内容</w:t>
      </w:r>
    </w:p>
    <w:p w:rsidR="00707649" w:rsidRDefault="00707649">
      <w:pPr>
        <w:ind w:firstLineChars="196" w:firstLine="470"/>
        <w:rPr>
          <w:rFonts w:ascii="宋体" w:hAnsi="宋体" w:hint="eastAsia"/>
        </w:rPr>
      </w:pPr>
      <w:r>
        <w:rPr>
          <w:rFonts w:ascii="宋体" w:hAnsi="宋体" w:hint="eastAsia"/>
        </w:rPr>
        <w:t>贷款审查的主要内容包括：贷款的直接用途；借款人的借款资格条件；借款人的信用承受能力；借款人的发展前景、主要产品结构、新产品开发能力、主要领导人的工作能力及组织管理能力；借款人偿还贷款的资金来源及偿债能力；贷款保证人的情况；审查贷款抵（质）押物的情况；根据贷款方式、借款人信用等级、借款人的风险限额等确定是否可以贷款，贷款结构和附加条件。</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2、审查贷款的直接用途</w:t>
      </w:r>
    </w:p>
    <w:p w:rsidR="00707649" w:rsidRDefault="00707649">
      <w:pPr>
        <w:ind w:firstLineChars="196" w:firstLine="470"/>
        <w:rPr>
          <w:rFonts w:ascii="宋体" w:hAnsi="宋体" w:hint="eastAsia"/>
        </w:rPr>
      </w:pPr>
      <w:r>
        <w:rPr>
          <w:rFonts w:ascii="宋体" w:hAnsi="宋体" w:hint="eastAsia"/>
        </w:rPr>
        <w:t>核实信贷调查人员提供的有关贷款用途的证明文件是否真实、有效，有无遗漏，贷款用途是否符合有关法律、法规及《贷款通则》所规定的要求，符合国家的产业政策和中国银行的信贷政策的有关规定，是否属于贷款支持的范围。</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3、对借款人的借款资格条件方面的审查</w:t>
      </w:r>
    </w:p>
    <w:p w:rsidR="00707649" w:rsidRDefault="00707649">
      <w:pPr>
        <w:ind w:firstLineChars="196" w:firstLine="470"/>
        <w:rPr>
          <w:rFonts w:ascii="宋体" w:hAnsi="宋体" w:hint="eastAsia"/>
        </w:rPr>
      </w:pPr>
      <w:r>
        <w:rPr>
          <w:rFonts w:ascii="宋体" w:hAnsi="宋体" w:hint="eastAsia"/>
        </w:rPr>
        <w:t>根据《贷款通则》的规定，银行的贷款对象可以是经工商行政管理机关（或主管机关）核准登记的企（事）业法人、其他经济组织、个体工商户或具有中华人民共和国国籍的具有完全民事行为能力的自然人，但是银行为了保证其贷款的安全性，还必须对借款人的借款资格条件作必要的规定，在贷款审查过程中，对借款人的资格条件方面的审查内容主要有：借款人的产品市场需求情况、经营状况及经济效益情况；有否挤占信贷资金；还本付息能力；企业法人是否经过工商行政管理部门办理年检手续；是否在中国银行开立基本帐户或一般存款户、有限责任公司或股份公司的对外股本权益性投资累计额是否超过净资产总额的50%（国务院批准的除外）；资产负债率是否符合要求；申请中长期贷款的，企业法人的股本及自筹资金比例是否符合要求；借款人的信用状况。固定资产贷款还必须审查项目的立项手续是否齐全，项目是否经过有权审批部门的批准等。</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4、对借款人信用承受能力的审查</w:t>
      </w:r>
    </w:p>
    <w:p w:rsidR="00707649" w:rsidRDefault="00707649">
      <w:pPr>
        <w:ind w:firstLineChars="196" w:firstLine="470"/>
        <w:rPr>
          <w:rFonts w:ascii="宋体" w:hAnsi="宋体" w:hint="eastAsia"/>
        </w:rPr>
      </w:pPr>
      <w:r>
        <w:rPr>
          <w:rFonts w:ascii="宋体" w:hAnsi="宋体" w:hint="eastAsia"/>
        </w:rPr>
        <w:t>主要内容有：借款人的信用等级、统一授信（或公开授信）情况、已占用的风险限额情况、是否存在超风险限额发放贷款。此外，审查时还应特别注意借款人的应摊未摊费用、盘亏损失、潜在亏损等方面的问题。</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5、对借款保证人的审查</w:t>
      </w:r>
    </w:p>
    <w:p w:rsidR="00707649" w:rsidRDefault="00707649">
      <w:pPr>
        <w:ind w:firstLineChars="196" w:firstLine="470"/>
        <w:rPr>
          <w:rFonts w:ascii="宋体" w:hAnsi="宋体" w:hint="eastAsia"/>
        </w:rPr>
      </w:pPr>
      <w:r>
        <w:rPr>
          <w:rFonts w:ascii="宋体" w:hAnsi="宋体" w:hint="eastAsia"/>
        </w:rPr>
        <w:t>对贷款保证人的审查内容应主要注重以下几方面：</w:t>
      </w:r>
    </w:p>
    <w:p w:rsidR="00707649" w:rsidRDefault="00707649">
      <w:pPr>
        <w:ind w:firstLine="410"/>
        <w:rPr>
          <w:rFonts w:ascii="宋体" w:hAnsi="宋体" w:hint="eastAsia"/>
        </w:rPr>
      </w:pPr>
      <w:r>
        <w:rPr>
          <w:rFonts w:ascii="宋体" w:hAnsi="宋体" w:hint="eastAsia"/>
        </w:rPr>
        <w:t>首先，审查保证人的资格及其担保能力。审查保证人是否具有合法的资格，避免不符合法定条件的担保主体充当保证人；审查保证人的资信情况，核实其信用等级，一般而言，信用等级较低的企业不宜接受为保证人；审查保证人的净资产和担保债务情况，确定其是否有与所设定的贷款保证相适应的担保能力。</w:t>
      </w:r>
    </w:p>
    <w:p w:rsidR="00707649" w:rsidRDefault="00707649">
      <w:pPr>
        <w:ind w:firstLineChars="170" w:firstLine="408"/>
        <w:rPr>
          <w:rFonts w:ascii="宋体" w:hAnsi="宋体" w:hint="eastAsia"/>
        </w:rPr>
      </w:pPr>
      <w:r>
        <w:rPr>
          <w:rFonts w:ascii="宋体" w:hAnsi="宋体" w:hint="eastAsia"/>
        </w:rPr>
        <w:t>其次，审查保证合同和保证方式，保证合同的要素是否齐全，保证方式是否恰当。然后，审查保证担保的范围和保证的时限，保证担保的范围是否覆盖了贷款的本金及其利息、违约金和实现债权的费用，保证的时限是否为借款合同履行期满后的一定时期。</w:t>
      </w:r>
    </w:p>
    <w:p w:rsidR="00707649" w:rsidRDefault="00707649">
      <w:pPr>
        <w:ind w:firstLine="56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6、对贷款抵（质）押物情况的审查</w:t>
      </w:r>
    </w:p>
    <w:p w:rsidR="00707649" w:rsidRDefault="00707649">
      <w:pPr>
        <w:ind w:firstLineChars="196" w:firstLine="470"/>
        <w:rPr>
          <w:rFonts w:ascii="宋体" w:hAnsi="宋体" w:hint="eastAsia"/>
        </w:rPr>
      </w:pPr>
      <w:r>
        <w:rPr>
          <w:rFonts w:ascii="宋体" w:hAnsi="宋体" w:hint="eastAsia"/>
        </w:rPr>
        <w:t>其主要内容有：抵(质)押物的合法性、抵(质)押物的所有权属、抵（质）押物的价值、抵（质）押物的登记、抵（质）押物的变现能力、抵押合同或质押合同的条款审查、抵（质）押物的保管和处分等。</w:t>
      </w:r>
    </w:p>
    <w:p w:rsidR="00707649" w:rsidRDefault="00707649">
      <w:pPr>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7、贷款发放中应注意的问题</w:t>
      </w:r>
    </w:p>
    <w:p w:rsidR="00707649" w:rsidRDefault="00707649">
      <w:pPr>
        <w:ind w:firstLineChars="196" w:firstLine="470"/>
        <w:rPr>
          <w:rFonts w:ascii="宋体" w:hAnsi="宋体" w:hint="eastAsia"/>
        </w:rPr>
      </w:pPr>
      <w:r>
        <w:rPr>
          <w:rFonts w:ascii="宋体" w:hAnsi="宋体" w:hint="eastAsia"/>
        </w:rPr>
        <w:t>在贷款发放过程中应注意以下几个问题：</w:t>
      </w:r>
    </w:p>
    <w:p w:rsidR="00707649" w:rsidRDefault="00707649" w:rsidP="00707649">
      <w:pPr>
        <w:numPr>
          <w:ilvl w:val="0"/>
          <w:numId w:val="59"/>
        </w:numPr>
        <w:tabs>
          <w:tab w:val="num" w:pos="425"/>
        </w:tabs>
        <w:ind w:left="0" w:firstLine="570"/>
        <w:rPr>
          <w:rFonts w:ascii="宋体" w:hAnsi="宋体" w:hint="eastAsia"/>
        </w:rPr>
      </w:pPr>
      <w:r>
        <w:rPr>
          <w:rFonts w:ascii="宋体" w:hAnsi="宋体" w:hint="eastAsia"/>
        </w:rPr>
        <w:t>如果在没有任何正当理由或借款人没有违约的情况下,贷款人必须按借款合同的约定按期发放贷款。</w:t>
      </w:r>
    </w:p>
    <w:p w:rsidR="00707649" w:rsidRDefault="00707649" w:rsidP="00707649">
      <w:pPr>
        <w:numPr>
          <w:ilvl w:val="0"/>
          <w:numId w:val="59"/>
        </w:numPr>
        <w:tabs>
          <w:tab w:val="num" w:pos="425"/>
          <w:tab w:val="num" w:pos="1080"/>
        </w:tabs>
        <w:ind w:left="0" w:firstLine="570"/>
        <w:rPr>
          <w:rFonts w:ascii="宋体" w:hAnsi="宋体" w:hint="eastAsia"/>
        </w:rPr>
      </w:pPr>
      <w:r>
        <w:rPr>
          <w:rFonts w:ascii="宋体" w:hAnsi="宋体" w:hint="eastAsia"/>
        </w:rPr>
        <w:t>注意对合同条款进行检查。信贷业务中涉及的合同主要有借款合同、保证合同、抵押合同、质押合同等。</w:t>
      </w:r>
    </w:p>
    <w:p w:rsidR="00707649" w:rsidRDefault="00707649" w:rsidP="00707649">
      <w:pPr>
        <w:numPr>
          <w:ilvl w:val="0"/>
          <w:numId w:val="59"/>
        </w:numPr>
        <w:tabs>
          <w:tab w:val="num" w:pos="425"/>
          <w:tab w:val="num" w:pos="1080"/>
        </w:tabs>
        <w:ind w:left="0" w:firstLine="570"/>
        <w:rPr>
          <w:rFonts w:ascii="宋体" w:hAnsi="宋体" w:hint="eastAsia"/>
        </w:rPr>
      </w:pPr>
      <w:r>
        <w:rPr>
          <w:rFonts w:ascii="宋体" w:hAnsi="宋体" w:hint="eastAsia"/>
        </w:rPr>
        <w:t>注意对用款申请材料进行检查。包括对借款凭证的审核、变更提款计划及承担费的收取、检查借款人的用款用途并监督提款进度。</w:t>
      </w:r>
    </w:p>
    <w:p w:rsidR="00707649" w:rsidRDefault="00707649">
      <w:pPr>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8、借款合同应检查的内容</w:t>
      </w:r>
    </w:p>
    <w:p w:rsidR="00707649" w:rsidRDefault="00707649">
      <w:pPr>
        <w:ind w:firstLineChars="196" w:firstLine="470"/>
        <w:rPr>
          <w:rFonts w:ascii="宋体" w:hAnsi="宋体" w:hint="eastAsia"/>
        </w:rPr>
      </w:pPr>
      <w:r>
        <w:rPr>
          <w:rFonts w:ascii="宋体" w:hAnsi="宋体" w:hint="eastAsia"/>
        </w:rPr>
        <w:t>贷款发放中借款合同条款的审查应着重于合同核心部分即合同必备条款的审查，借款合同中的必备条款有：贷款种类；借款用途；借款金额；贷款利率；还款期限；还款方式；违约责任和双方认为需要约定的其他事项。</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9、保证合同应检查的内容</w:t>
      </w:r>
    </w:p>
    <w:p w:rsidR="00707649" w:rsidRDefault="00707649">
      <w:pPr>
        <w:ind w:firstLineChars="170" w:firstLine="408"/>
        <w:rPr>
          <w:rFonts w:ascii="宋体" w:hAnsi="宋体" w:hint="eastAsia"/>
        </w:rPr>
      </w:pPr>
      <w:r>
        <w:rPr>
          <w:rFonts w:ascii="宋体" w:hAnsi="宋体" w:hint="eastAsia"/>
        </w:rPr>
        <w:t>保证合同的条款审查主要应注意以下条款：</w:t>
      </w:r>
    </w:p>
    <w:p w:rsidR="00707649" w:rsidRDefault="00707649">
      <w:pPr>
        <w:ind w:firstLine="410"/>
        <w:rPr>
          <w:rFonts w:ascii="宋体" w:hAnsi="宋体" w:hint="eastAsia"/>
        </w:rPr>
      </w:pPr>
      <w:r>
        <w:rPr>
          <w:rFonts w:ascii="宋体" w:hAnsi="宋体" w:hint="eastAsia"/>
        </w:rPr>
        <w:t>被保证的贷款数额；借款人履行债务的期限；保证的方式；保证担保的范围；保证的时限；双方认为需要约定的其他事项。</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10、抵押合同应检查的内容</w:t>
      </w:r>
    </w:p>
    <w:p w:rsidR="00707649" w:rsidRDefault="00707649">
      <w:pPr>
        <w:ind w:firstLineChars="170" w:firstLine="408"/>
        <w:rPr>
          <w:rFonts w:ascii="宋体" w:hAnsi="宋体" w:hint="eastAsia"/>
        </w:rPr>
      </w:pPr>
      <w:r>
        <w:rPr>
          <w:rFonts w:ascii="宋体" w:hAnsi="宋体" w:hint="eastAsia"/>
        </w:rPr>
        <w:t>抵押合同的条款审查主要应注意以下条款：</w:t>
      </w:r>
    </w:p>
    <w:p w:rsidR="00707649" w:rsidRDefault="00707649">
      <w:pPr>
        <w:ind w:firstLineChars="170" w:firstLine="408"/>
        <w:rPr>
          <w:rFonts w:ascii="宋体" w:hAnsi="宋体" w:hint="eastAsia"/>
        </w:rPr>
      </w:pPr>
      <w:r>
        <w:rPr>
          <w:rFonts w:ascii="宋体" w:hAnsi="宋体" w:hint="eastAsia"/>
        </w:rPr>
        <w:t>被抵押的贷款数额；借款人履行贷款债务的期限；抵押物的名称、数量、质量、状况、所在地、所有权权属或使用权权属；抵押的范围；当事人认为需要约定的其他事项。此外，抵押物是否有到有关部门办理登记，也是抵押合同是否完善的重要前提之一。</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11、质押合同应检查的内容</w:t>
      </w:r>
    </w:p>
    <w:p w:rsidR="00707649" w:rsidRDefault="00707649">
      <w:pPr>
        <w:ind w:firstLineChars="196" w:firstLine="470"/>
        <w:rPr>
          <w:rFonts w:ascii="宋体" w:hAnsi="宋体" w:hint="eastAsia"/>
        </w:rPr>
      </w:pPr>
      <w:r>
        <w:rPr>
          <w:rFonts w:ascii="宋体" w:hAnsi="宋体" w:hint="eastAsia"/>
        </w:rPr>
        <w:t>质押合同的条款审查应注意以下条款：</w:t>
      </w:r>
    </w:p>
    <w:p w:rsidR="00707649" w:rsidRDefault="00707649">
      <w:pPr>
        <w:ind w:firstLineChars="200" w:firstLine="480"/>
        <w:rPr>
          <w:rFonts w:ascii="宋体" w:hAnsi="宋体" w:hint="eastAsia"/>
        </w:rPr>
      </w:pPr>
      <w:r>
        <w:rPr>
          <w:rFonts w:ascii="宋体" w:hAnsi="宋体" w:hint="eastAsia"/>
        </w:rPr>
        <w:t>被质押的贷款数额；借款人履行债务的期限；质物的名称、数量、质量、状况；质押担保的范围；质物移交的时间；质物生效的时间；当事人认为需要约定的其他事项。</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12、审核借款凭证时应注意的事项</w:t>
      </w:r>
    </w:p>
    <w:p w:rsidR="00707649" w:rsidRDefault="00707649">
      <w:pPr>
        <w:ind w:firstLineChars="196" w:firstLine="470"/>
        <w:rPr>
          <w:rFonts w:ascii="宋体" w:hAnsi="宋体" w:hint="eastAsia"/>
        </w:rPr>
      </w:pPr>
      <w:r>
        <w:rPr>
          <w:rFonts w:ascii="宋体" w:hAnsi="宋体" w:hint="eastAsia"/>
        </w:rPr>
        <w:t xml:space="preserve">借款人办理提款，应在提款日前填妥借款凭证。借款人名称、提款日期、提款用途等各项目都必须准确、完整地填写，并要加盖借款人在银行的预留印鉴。信贷员要根据借款合同认真审核，确认贷款用途、金额、帐号、预留印鉴等正确、真实无误后，在借款凭证的相应栏目签字，交由有关主管审签后进行放款的转帐处理。 </w:t>
      </w:r>
    </w:p>
    <w:p w:rsidR="00707649" w:rsidRDefault="00707649">
      <w:pPr>
        <w:ind w:firstLine="560"/>
        <w:rPr>
          <w:rFonts w:ascii="宋体" w:hAnsi="宋体" w:hint="eastAsia"/>
        </w:rPr>
      </w:pPr>
      <w:r>
        <w:rPr>
          <w:rFonts w:ascii="宋体" w:hAnsi="宋体" w:hint="eastAsia"/>
        </w:rPr>
        <w:t>值得注意的是,除非借款合同另有规定，银行不能代客户填写借款凭证，一般情况下，应要求借款人填妥借款凭证送银行审核后办理放款转帐。</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13、对于变更提款计划及承担费的收取方面的规定</w:t>
      </w:r>
    </w:p>
    <w:p w:rsidR="00707649" w:rsidRDefault="00707649">
      <w:pPr>
        <w:ind w:firstLineChars="196" w:firstLine="470"/>
        <w:rPr>
          <w:rFonts w:ascii="宋体" w:hAnsi="宋体" w:hint="eastAsia"/>
        </w:rPr>
      </w:pPr>
      <w:r>
        <w:rPr>
          <w:rFonts w:ascii="宋体" w:hAnsi="宋体" w:hint="eastAsia"/>
        </w:rPr>
        <w:t xml:space="preserve">借款人在借款合同签定后，如需改变提款计划，则应按照借款合同的有关条款规定办理，或在原计划提款日以前的合理时间内向银行提出书面申请，并得到银行同意。 </w:t>
      </w:r>
    </w:p>
    <w:p w:rsidR="00707649" w:rsidRDefault="00707649">
      <w:pPr>
        <w:ind w:firstLine="560"/>
        <w:rPr>
          <w:rFonts w:ascii="宋体" w:hAnsi="宋体" w:hint="eastAsia"/>
        </w:rPr>
      </w:pPr>
      <w:r>
        <w:rPr>
          <w:rFonts w:ascii="宋体" w:hAnsi="宋体" w:hint="eastAsia"/>
        </w:rPr>
        <w:t>根据我国现行的《贷款通则》规定，银行不得对自营贷款或特定贷款在计收利息之外收取其他任何费用。但是若根据国际惯例，在借款合同中规定，变更提款应收取承担费，那么当借款人变更提款计划时，公司业务部门应根据合同办事，按改变的提款计划部分的贷款金额收取承担费。借款人在提款有效期内如部分或全额未提款，应提未提部分的贷款可根据借款合同的规定收取承担费。在提款期终了时，倘若借款人仍未提款，又未向银行提出变更提款计划的申请，则未提的部分贷款额在提款期终了时自动注销。公司业务部门在借款人的提款期满之前，将借款人应提未提的贷款额度通知借款人。</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九、人民币贷款的发放程序</w:t>
      </w:r>
    </w:p>
    <w:p w:rsidR="00707649" w:rsidRDefault="00707649">
      <w:pPr>
        <w:ind w:firstLineChars="196" w:firstLine="470"/>
        <w:rPr>
          <w:rFonts w:ascii="宋体" w:hAnsi="宋体" w:hint="eastAsia"/>
        </w:rPr>
      </w:pPr>
      <w:r>
        <w:rPr>
          <w:rFonts w:ascii="宋体" w:hAnsi="宋体" w:hint="eastAsia"/>
        </w:rPr>
        <w:t>人民币贷款的发放程序包括：贷款批准后，借款人与贷款人签定借款合同，银行即可根据借款合同的规定发放贷款，借款人办理用款手续时，可以根据借款合同的约定，在提款期内一次或分次提款，填写《借款借据》，《借款借据》的内容一般包括了借款日期、借款人存款帐号、借款人贷款帐号、借款金额、种类、利率、约定还款日期、借款人印章等。《借款借据》经银行信贷员和其部门主管签章后，交银行会计部门办理贷款开户手续，即由贷款户转入借款人的存款帐户，以备借款人支付使用。信贷经办人员登记贷款台帐并签字盖章后，报贷款审批人签章，同时由帐务人员在借款企业的《贷款卡》上逐笔登记。</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十、外汇贷款的发放程序</w:t>
      </w:r>
    </w:p>
    <w:p w:rsidR="00707649" w:rsidRDefault="00707649">
      <w:pPr>
        <w:ind w:firstLineChars="196" w:firstLine="470"/>
        <w:rPr>
          <w:rFonts w:ascii="宋体" w:hAnsi="宋体" w:hint="eastAsia"/>
        </w:rPr>
      </w:pPr>
      <w:r>
        <w:rPr>
          <w:rFonts w:ascii="宋体" w:hAnsi="宋体" w:hint="eastAsia"/>
        </w:rPr>
        <w:t>外汇贷款的发放程序如下：</w:t>
      </w:r>
    </w:p>
    <w:p w:rsidR="00707649" w:rsidRDefault="00707649">
      <w:pPr>
        <w:ind w:firstLine="549"/>
        <w:rPr>
          <w:rFonts w:ascii="宋体" w:hAnsi="宋体" w:hint="eastAsia"/>
        </w:rPr>
      </w:pPr>
      <w:r>
        <w:rPr>
          <w:rFonts w:ascii="宋体" w:hAnsi="宋体" w:hint="eastAsia"/>
        </w:rPr>
        <w:t>外汇贷款批准后，借款人与贷款人签定借款合同，银行可根据借款合同的规定发放贷款，借款人办理用款手续时，可以根据借款合同的约定，在提款期内一次或分次提款，填写《借款借据》，《借款借据》经银行信贷员和其部门主管签章后，交银行会计部门办理贷款核算手续，但外汇贷款一般不直接转入借款人的外汇存款帐户，银行根据贷款的实际用途监督贷款的使用。信贷经办人员登记贷款台帐并签字盖章后，报贷款审批人签章，同时在借款企业的《贷款卡》上逐笔登记。借款企业应在规定的时间内向外汇管理部门进行外汇贷款登记，银行定期向外汇管理部门报送反映银行外汇贷款情况的报表。</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十一、停止发放贷款</w:t>
      </w:r>
    </w:p>
    <w:p w:rsidR="00707649" w:rsidRDefault="00707649">
      <w:pPr>
        <w:ind w:firstLineChars="196" w:firstLine="470"/>
        <w:rPr>
          <w:rFonts w:ascii="宋体" w:hAnsi="宋体" w:hint="eastAsia"/>
        </w:rPr>
      </w:pPr>
      <w:r>
        <w:rPr>
          <w:rFonts w:ascii="宋体" w:hAnsi="宋体" w:hint="eastAsia"/>
        </w:rPr>
        <w:t xml:space="preserve">在下列情况下我行可以对借款人采取停止发放贷款这种方式。 </w:t>
      </w:r>
    </w:p>
    <w:p w:rsidR="00707649" w:rsidRDefault="00707649">
      <w:pPr>
        <w:ind w:left="560"/>
        <w:rPr>
          <w:rFonts w:ascii="宋体" w:hAnsi="宋体" w:hint="eastAsia"/>
        </w:rPr>
      </w:pPr>
      <w:r>
        <w:rPr>
          <w:rFonts w:ascii="宋体" w:hAnsi="宋体" w:hint="eastAsia"/>
        </w:rPr>
        <w:t>（1）借款人不按借款合同的规定用途使用贷款；</w:t>
      </w:r>
    </w:p>
    <w:p w:rsidR="00707649" w:rsidRDefault="00707649">
      <w:pPr>
        <w:ind w:left="560"/>
        <w:rPr>
          <w:rFonts w:ascii="宋体" w:hAnsi="宋体" w:hint="eastAsia"/>
        </w:rPr>
      </w:pPr>
      <w:r>
        <w:rPr>
          <w:rFonts w:ascii="宋体" w:hAnsi="宋体" w:hint="eastAsia"/>
        </w:rPr>
        <w:t>（2）用贷款进行股本权益性投资；</w:t>
      </w:r>
    </w:p>
    <w:p w:rsidR="00707649" w:rsidRDefault="00707649">
      <w:pPr>
        <w:ind w:left="560"/>
        <w:rPr>
          <w:rFonts w:ascii="宋体" w:hAnsi="宋体" w:hint="eastAsia"/>
        </w:rPr>
      </w:pPr>
      <w:r>
        <w:rPr>
          <w:rFonts w:ascii="宋体" w:hAnsi="宋体" w:hint="eastAsia"/>
        </w:rPr>
        <w:t>（3）用贷款在有价证券、期货等方面从事投机经营的；</w:t>
      </w:r>
    </w:p>
    <w:p w:rsidR="00707649" w:rsidRDefault="00707649">
      <w:pPr>
        <w:ind w:left="560"/>
        <w:rPr>
          <w:rFonts w:ascii="宋体" w:hAnsi="宋体" w:hint="eastAsia"/>
        </w:rPr>
      </w:pPr>
      <w:r>
        <w:rPr>
          <w:rFonts w:ascii="宋体" w:hAnsi="宋体" w:hint="eastAsia"/>
        </w:rPr>
        <w:t>（4）未依法取得经营房地产资格的借款人挪用贷款经营房地产业务的；</w:t>
      </w:r>
    </w:p>
    <w:p w:rsidR="00707649" w:rsidRDefault="00707649">
      <w:pPr>
        <w:ind w:left="560"/>
        <w:rPr>
          <w:rFonts w:ascii="宋体" w:hAnsi="宋体" w:hint="eastAsia"/>
        </w:rPr>
      </w:pPr>
      <w:r>
        <w:rPr>
          <w:rFonts w:ascii="宋体" w:hAnsi="宋体" w:hint="eastAsia"/>
        </w:rPr>
        <w:t>（5）不按借款合同的规定清偿贷款本息的；</w:t>
      </w:r>
    </w:p>
    <w:p w:rsidR="00707649" w:rsidRDefault="00707649">
      <w:pPr>
        <w:ind w:left="560"/>
        <w:rPr>
          <w:rFonts w:ascii="宋体" w:hAnsi="宋体" w:hint="eastAsia"/>
        </w:rPr>
      </w:pPr>
      <w:r>
        <w:rPr>
          <w:rFonts w:ascii="宋体" w:hAnsi="宋体" w:hint="eastAsia"/>
        </w:rPr>
        <w:t>（6）套取贷款相互借贷牟取非法收入的；</w:t>
      </w:r>
    </w:p>
    <w:p w:rsidR="00707649" w:rsidRDefault="00707649">
      <w:pPr>
        <w:ind w:firstLineChars="233" w:firstLine="559"/>
        <w:rPr>
          <w:rFonts w:ascii="宋体" w:hAnsi="宋体" w:hint="eastAsia"/>
        </w:rPr>
      </w:pPr>
      <w:r>
        <w:rPr>
          <w:rFonts w:ascii="宋体" w:hAnsi="宋体" w:hint="eastAsia"/>
        </w:rPr>
        <w:t>（7）借款企业挪用流动资金搞基本建设或用于财政性开支或者用于弥补企业亏损，或者用于职工福利的；</w:t>
      </w:r>
    </w:p>
    <w:p w:rsidR="00707649" w:rsidRDefault="00707649">
      <w:pPr>
        <w:ind w:left="560"/>
        <w:rPr>
          <w:rFonts w:ascii="宋体" w:hAnsi="宋体" w:hint="eastAsia"/>
        </w:rPr>
      </w:pPr>
      <w:r>
        <w:rPr>
          <w:rFonts w:ascii="宋体" w:hAnsi="宋体" w:hint="eastAsia"/>
        </w:rPr>
        <w:t>（8）违反国家政策法规，使用贷款进行非法经营的。</w:t>
      </w:r>
    </w:p>
    <w:p w:rsidR="00707649" w:rsidRDefault="00707649">
      <w:pPr>
        <w:pStyle w:val="3"/>
        <w:tabs>
          <w:tab w:val="clear" w:pos="1491"/>
          <w:tab w:val="num" w:pos="1080"/>
        </w:tabs>
        <w:spacing w:line="240" w:lineRule="auto"/>
        <w:ind w:left="720" w:hanging="720"/>
        <w:rPr>
          <w:rFonts w:ascii="宋体" w:hAnsi="宋体" w:hint="eastAsia"/>
        </w:rPr>
      </w:pPr>
      <w:bookmarkStart w:id="263" w:name="_Toc35956756"/>
      <w:bookmarkStart w:id="264" w:name="_Toc36004045"/>
      <w:bookmarkStart w:id="265" w:name="_Toc36016082"/>
      <w:bookmarkStart w:id="266" w:name="_Toc36029778"/>
      <w:r>
        <w:rPr>
          <w:rFonts w:hint="eastAsia"/>
        </w:rPr>
        <w:t>贷后管理</w:t>
      </w:r>
      <w:bookmarkEnd w:id="263"/>
      <w:bookmarkEnd w:id="264"/>
      <w:bookmarkEnd w:id="265"/>
      <w:bookmarkEnd w:id="266"/>
    </w:p>
    <w:p w:rsidR="00707649" w:rsidRDefault="00707649">
      <w:pPr>
        <w:ind w:firstLineChars="196" w:firstLine="471"/>
        <w:rPr>
          <w:rFonts w:ascii="宋体" w:hAnsi="宋体" w:hint="eastAsia"/>
          <w:b/>
        </w:rPr>
      </w:pPr>
      <w:r>
        <w:rPr>
          <w:rFonts w:ascii="宋体" w:hAnsi="宋体" w:hint="eastAsia"/>
          <w:b/>
        </w:rPr>
        <w:t>一、贷后管理的基本程序</w:t>
      </w:r>
    </w:p>
    <w:p w:rsidR="00707649" w:rsidRDefault="00707649">
      <w:pPr>
        <w:ind w:firstLineChars="196" w:firstLine="470"/>
        <w:rPr>
          <w:rFonts w:ascii="宋体" w:hAnsi="宋体" w:hint="eastAsia"/>
        </w:rPr>
      </w:pPr>
      <w:r>
        <w:rPr>
          <w:rFonts w:ascii="宋体" w:hAnsi="宋体" w:hint="eastAsia"/>
        </w:rPr>
        <w:t>广义的贷后管理应包括六个基本步骤：</w:t>
      </w:r>
    </w:p>
    <w:p w:rsidR="00707649" w:rsidRDefault="00707649">
      <w:pPr>
        <w:ind w:firstLine="549"/>
        <w:rPr>
          <w:rFonts w:ascii="宋体" w:hAnsi="宋体" w:hint="eastAsia"/>
        </w:rPr>
      </w:pPr>
      <w:r>
        <w:rPr>
          <w:rFonts w:ascii="宋体" w:hAnsi="宋体" w:hint="eastAsia"/>
        </w:rPr>
        <w:t xml:space="preserve">（1）贷款检查：这是贷后管理最经常的工作，是指在贷款发放以后，定期或不定期地对贷款的运行情况，包括对贷款使用、借款人及担保等进行检查分析。 </w:t>
      </w:r>
    </w:p>
    <w:p w:rsidR="00707649" w:rsidRDefault="00707649">
      <w:pPr>
        <w:ind w:firstLine="527"/>
        <w:rPr>
          <w:rFonts w:ascii="宋体" w:hAnsi="宋体" w:hint="eastAsia"/>
        </w:rPr>
      </w:pPr>
      <w:r>
        <w:rPr>
          <w:rFonts w:ascii="宋体" w:hAnsi="宋体" w:hint="eastAsia"/>
        </w:rPr>
        <w:t xml:space="preserve">（2）风险预警：是指在贷款检查中，通过一些与贷款安全密切有关的信息、指标，及时地预测贷款风险，发现贷款存在的潜在问题。 </w:t>
      </w:r>
    </w:p>
    <w:p w:rsidR="00707649" w:rsidRDefault="00707649">
      <w:pPr>
        <w:ind w:firstLine="549"/>
        <w:rPr>
          <w:rFonts w:ascii="宋体" w:hAnsi="宋体" w:hint="eastAsia"/>
        </w:rPr>
      </w:pPr>
      <w:r>
        <w:rPr>
          <w:rFonts w:ascii="宋体" w:hAnsi="宋体" w:hint="eastAsia"/>
        </w:rPr>
        <w:t xml:space="preserve">（3）贷款分类：是指在贷款检查和风险预警的基础上，按照一定的标准对贷款进行质量划分，以区分贷款风险程度的不同。 </w:t>
      </w:r>
    </w:p>
    <w:p w:rsidR="00707649" w:rsidRDefault="00707649">
      <w:pPr>
        <w:ind w:firstLine="549"/>
        <w:rPr>
          <w:rFonts w:ascii="宋体" w:hAnsi="宋体" w:hint="eastAsia"/>
        </w:rPr>
      </w:pPr>
      <w:r>
        <w:rPr>
          <w:rFonts w:ascii="宋体" w:hAnsi="宋体" w:hint="eastAsia"/>
        </w:rPr>
        <w:t xml:space="preserve">（4）问题处理：是针对贷款检查中发现的问题和不同类别的贷款风险情况，采取相应的管理措施。 </w:t>
      </w:r>
    </w:p>
    <w:p w:rsidR="00707649" w:rsidRDefault="00707649">
      <w:pPr>
        <w:ind w:firstLine="549"/>
        <w:rPr>
          <w:rFonts w:ascii="宋体" w:hAnsi="宋体" w:hint="eastAsia"/>
        </w:rPr>
      </w:pPr>
      <w:r>
        <w:rPr>
          <w:rFonts w:ascii="宋体" w:hAnsi="宋体" w:hint="eastAsia"/>
        </w:rPr>
        <w:t xml:space="preserve">（5）损失核销：是对那些确实无法收回的贷款，按照一定的程序，作贷款损失处理。 </w:t>
      </w:r>
    </w:p>
    <w:p w:rsidR="00707649" w:rsidRDefault="00707649">
      <w:pPr>
        <w:ind w:firstLine="549"/>
        <w:rPr>
          <w:rFonts w:ascii="宋体" w:hAnsi="宋体" w:hint="eastAsia"/>
        </w:rPr>
      </w:pPr>
      <w:r>
        <w:rPr>
          <w:rFonts w:ascii="宋体" w:hAnsi="宋体" w:hint="eastAsia"/>
        </w:rPr>
        <w:t xml:space="preserve">（6）贷款最终评价：是在贷款结清之后，对该笔贷款的成功与失败的方面进行总结，以发现贷款管理中存在的问题，找出经验与教训，并及时改进与调整。 </w:t>
      </w:r>
    </w:p>
    <w:p w:rsidR="00707649" w:rsidRDefault="00707649">
      <w:pPr>
        <w:pStyle w:val="a8"/>
        <w:ind w:firstLineChars="196" w:firstLine="470"/>
        <w:rPr>
          <w:rFonts w:ascii="宋体" w:hAnsi="宋体" w:hint="eastAsia"/>
        </w:rPr>
      </w:pPr>
      <w:r>
        <w:rPr>
          <w:rFonts w:ascii="宋体" w:hAnsi="宋体" w:hint="eastAsia"/>
        </w:rPr>
        <w:t>上述前四个步骤是不断循环的过程，在贷款的整个周期中，要反复不断地进行上述的管理工作，只有当贷款出现严重问题，发生呆帐或贷款还清时，才进入上述五、六两个过程。</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二、贷后检查</w:t>
      </w:r>
    </w:p>
    <w:p w:rsidR="00707649" w:rsidRDefault="00707649">
      <w:pPr>
        <w:ind w:firstLineChars="196" w:firstLine="470"/>
        <w:rPr>
          <w:rFonts w:ascii="宋体" w:hAnsi="宋体" w:hint="eastAsia"/>
        </w:rPr>
      </w:pPr>
      <w:r>
        <w:rPr>
          <w:rFonts w:ascii="宋体" w:hAnsi="宋体" w:hint="eastAsia"/>
        </w:rPr>
        <w:t>贷后检查就是在贷款发放之后，定期、不定期地对贷款的运行情况进行检查分析，这是贷后管理最基础的工作，包括贷款检查、借款人检查和担保检查。</w:t>
      </w:r>
    </w:p>
    <w:p w:rsidR="00707649" w:rsidRDefault="00707649">
      <w:pPr>
        <w:ind w:firstLineChars="196" w:firstLine="470"/>
        <w:rPr>
          <w:rFonts w:ascii="宋体" w:hAnsi="宋体" w:hint="eastAsia"/>
        </w:rPr>
      </w:pPr>
      <w:r>
        <w:rPr>
          <w:rFonts w:ascii="宋体" w:hAnsi="宋体" w:hint="eastAsia"/>
        </w:rPr>
        <w:t>贷款本身是借贷双方的一种契约行为，双方有义务遵守事先的约定，因此，贷款检查的主要依据是贷款合同，即检查借款人是否按照合同约定正确合理地使用贷款，是否按照合同约定定期还本付息或有无能力还本付息等。通过对贷款的检查，可以发现借款人在资金运用 能力、经营管理水平、经营中存在的问题和潜在风险，以及履行合同义务的资信状况。</w:t>
      </w:r>
    </w:p>
    <w:p w:rsidR="00707649" w:rsidRDefault="00707649">
      <w:pPr>
        <w:ind w:firstLine="555"/>
        <w:rPr>
          <w:rFonts w:ascii="宋体" w:hAnsi="宋体" w:hint="eastAsia"/>
        </w:rPr>
      </w:pPr>
      <w:r>
        <w:rPr>
          <w:rFonts w:ascii="宋体" w:hAnsi="宋体" w:hint="eastAsia"/>
        </w:rPr>
        <w:t>按照《中国银行贷款跟踪管理暂行规定》和《中国银行贷后管理办法》，贷款检查要做好以下几个方面的工作：</w:t>
      </w:r>
    </w:p>
    <w:p w:rsidR="00707649" w:rsidRDefault="00707649">
      <w:pPr>
        <w:ind w:firstLineChars="198" w:firstLine="475"/>
        <w:rPr>
          <w:rFonts w:ascii="宋体" w:hAnsi="宋体" w:hint="eastAsia"/>
        </w:rPr>
      </w:pPr>
      <w:r>
        <w:rPr>
          <w:rFonts w:ascii="宋体" w:hAnsi="宋体" w:hint="eastAsia"/>
        </w:rPr>
        <w:t>（1）要密切跟踪贷款资金的流向，确保贷款按照约定的用途使用。</w:t>
      </w:r>
    </w:p>
    <w:p w:rsidR="00707649" w:rsidRDefault="00707649">
      <w:pPr>
        <w:ind w:firstLineChars="201" w:firstLine="482"/>
        <w:rPr>
          <w:rFonts w:ascii="宋体" w:hAnsi="宋体" w:hint="eastAsia"/>
        </w:rPr>
      </w:pPr>
      <w:r>
        <w:rPr>
          <w:rFonts w:ascii="宋体" w:hAnsi="宋体" w:hint="eastAsia"/>
        </w:rPr>
        <w:t>（2）要加强对贷款资金运动的监督，适时检查和分析借款企业资金运动变化情况及存在的问题。</w:t>
      </w:r>
    </w:p>
    <w:p w:rsidR="00707649" w:rsidRDefault="00707649">
      <w:pPr>
        <w:ind w:firstLineChars="201" w:firstLine="482"/>
        <w:rPr>
          <w:rFonts w:ascii="宋体" w:hAnsi="宋体" w:hint="eastAsia"/>
        </w:rPr>
      </w:pPr>
      <w:r>
        <w:rPr>
          <w:rFonts w:ascii="宋体" w:hAnsi="宋体" w:hint="eastAsia"/>
        </w:rPr>
        <w:t>（3）对于我行贷款所形成的资金回流、货款回笼等情况要密切跟踪，督促企业按时还贷，防止挪作它用，增大贷款的回收风险。</w:t>
      </w:r>
    </w:p>
    <w:p w:rsidR="00707649" w:rsidRDefault="00707649">
      <w:pPr>
        <w:ind w:firstLineChars="201" w:firstLine="482"/>
        <w:rPr>
          <w:rFonts w:ascii="宋体" w:hAnsi="宋体" w:hint="eastAsia"/>
        </w:rPr>
      </w:pPr>
      <w:r>
        <w:rPr>
          <w:rFonts w:ascii="宋体" w:hAnsi="宋体" w:hint="eastAsia"/>
        </w:rPr>
        <w:t>（4）要加强对贷款本息的催收工作，在贷款到期前向借款人发出“贷款还本付息通知书”。</w:t>
      </w:r>
    </w:p>
    <w:p w:rsidR="00707649" w:rsidRDefault="00707649">
      <w:pPr>
        <w:ind w:firstLineChars="201" w:firstLine="482"/>
        <w:rPr>
          <w:rFonts w:ascii="宋体" w:hAnsi="宋体" w:hint="eastAsia"/>
        </w:rPr>
      </w:pPr>
      <w:r>
        <w:rPr>
          <w:rFonts w:ascii="宋体" w:hAnsi="宋体" w:hint="eastAsia"/>
        </w:rPr>
        <w:t>（5）借款人不按期支付利息、不按期归还到期本金的，要依合同约定直接从借款人或保证人帐户上划收贷款本息。</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三、我行对贷款企业的检查的规定</w:t>
      </w:r>
    </w:p>
    <w:p w:rsidR="00707649" w:rsidRDefault="00707649">
      <w:pPr>
        <w:ind w:firstLineChars="196" w:firstLine="470"/>
        <w:rPr>
          <w:rFonts w:ascii="宋体" w:hAnsi="宋体" w:hint="eastAsia"/>
        </w:rPr>
      </w:pPr>
      <w:r>
        <w:rPr>
          <w:rFonts w:ascii="宋体" w:hAnsi="宋体" w:hint="eastAsia"/>
        </w:rPr>
        <w:t>在《中国银行贷款跟踪管理暂行规定》中，我行对借款企业检查作了如下的规定：</w:t>
      </w:r>
    </w:p>
    <w:p w:rsidR="00707649" w:rsidRDefault="00707649">
      <w:pPr>
        <w:ind w:firstLineChars="170" w:firstLine="408"/>
        <w:rPr>
          <w:rFonts w:ascii="宋体" w:hAnsi="宋体" w:hint="eastAsia"/>
        </w:rPr>
      </w:pPr>
      <w:r>
        <w:rPr>
          <w:rFonts w:ascii="宋体" w:hAnsi="宋体" w:hint="eastAsia"/>
        </w:rPr>
        <w:t xml:space="preserve">（1）借款人检查应包括以下主要内容： </w:t>
      </w:r>
    </w:p>
    <w:p w:rsidR="00707649" w:rsidRDefault="00707649">
      <w:pPr>
        <w:ind w:left="135" w:firstLine="425"/>
        <w:rPr>
          <w:rFonts w:ascii="宋体" w:hAnsi="宋体" w:hint="eastAsia"/>
        </w:rPr>
      </w:pPr>
      <w:r>
        <w:rPr>
          <w:rFonts w:ascii="宋体" w:hAnsi="宋体" w:hint="eastAsia"/>
        </w:rPr>
        <w:t xml:space="preserve">①企业领导班子的综合素质及其变动情况。 </w:t>
      </w:r>
    </w:p>
    <w:p w:rsidR="00707649" w:rsidRDefault="00707649">
      <w:pPr>
        <w:ind w:left="135" w:firstLine="425"/>
        <w:rPr>
          <w:rFonts w:ascii="宋体" w:hAnsi="宋体" w:hint="eastAsia"/>
        </w:rPr>
      </w:pPr>
      <w:r>
        <w:rPr>
          <w:rFonts w:ascii="宋体" w:hAnsi="宋体" w:hint="eastAsia"/>
        </w:rPr>
        <w:t xml:space="preserve">②企业的生产经营情况，包括生产能力、成本费用、特别是产品的市场变化情况，如销售收入、应收帐款周转情况、存货周转情况等。 </w:t>
      </w:r>
    </w:p>
    <w:p w:rsidR="00707649" w:rsidRDefault="00707649">
      <w:pPr>
        <w:ind w:left="135" w:firstLine="425"/>
        <w:rPr>
          <w:rFonts w:ascii="宋体" w:hAnsi="宋体" w:hint="eastAsia"/>
        </w:rPr>
      </w:pPr>
      <w:r>
        <w:rPr>
          <w:rFonts w:ascii="宋体" w:hAnsi="宋体" w:hint="eastAsia"/>
        </w:rPr>
        <w:t xml:space="preserve">③企业主要财务指标，如流动比率、速动比率、资产负债比率、销售利润率等。 </w:t>
      </w:r>
    </w:p>
    <w:p w:rsidR="00707649" w:rsidRDefault="00707649">
      <w:pPr>
        <w:ind w:left="135" w:firstLine="425"/>
        <w:rPr>
          <w:rFonts w:ascii="宋体" w:hAnsi="宋体" w:hint="eastAsia"/>
        </w:rPr>
      </w:pPr>
      <w:r>
        <w:rPr>
          <w:rFonts w:ascii="宋体" w:hAnsi="宋体" w:hint="eastAsia"/>
        </w:rPr>
        <w:t xml:space="preserve">④企业负债情况，如银行借款、其中我行借款、银行承兑汇票及信用证的使用与兑付情况、企业应付帐款净值、或有负债等。 </w:t>
      </w:r>
    </w:p>
    <w:p w:rsidR="00707649" w:rsidRDefault="00707649">
      <w:pPr>
        <w:ind w:left="135" w:firstLine="425"/>
        <w:rPr>
          <w:rFonts w:ascii="宋体" w:hAnsi="宋体" w:hint="eastAsia"/>
        </w:rPr>
      </w:pPr>
      <w:r>
        <w:rPr>
          <w:rFonts w:ascii="宋体" w:hAnsi="宋体" w:hint="eastAsia"/>
        </w:rPr>
        <w:t xml:space="preserve">⑤企业债务偿付情况，如贷款是否逾期、欠息及质量分类情况。 </w:t>
      </w:r>
    </w:p>
    <w:p w:rsidR="00707649" w:rsidRDefault="00707649">
      <w:pPr>
        <w:ind w:left="135" w:firstLine="425"/>
        <w:rPr>
          <w:rFonts w:ascii="宋体" w:hAnsi="宋体" w:hint="eastAsia"/>
        </w:rPr>
      </w:pPr>
      <w:r>
        <w:rPr>
          <w:rFonts w:ascii="宋体" w:hAnsi="宋体" w:hint="eastAsia"/>
        </w:rPr>
        <w:t>⑥企业在我行的存款、结算及办理其他银行业务的情况。</w:t>
      </w:r>
    </w:p>
    <w:p w:rsidR="00707649" w:rsidRDefault="00707649">
      <w:pPr>
        <w:ind w:left="135" w:firstLine="425"/>
        <w:rPr>
          <w:rFonts w:ascii="宋体" w:hAnsi="宋体" w:hint="eastAsia"/>
        </w:rPr>
      </w:pPr>
      <w:r>
        <w:rPr>
          <w:rFonts w:ascii="宋体" w:hAnsi="宋体" w:hint="eastAsia"/>
        </w:rPr>
        <w:t>⑦企业重大投资及其进展情况。</w:t>
      </w:r>
    </w:p>
    <w:p w:rsidR="00707649" w:rsidRDefault="00707649">
      <w:pPr>
        <w:ind w:left="135" w:firstLine="425"/>
        <w:rPr>
          <w:rFonts w:ascii="宋体" w:hAnsi="宋体" w:hint="eastAsia"/>
        </w:rPr>
      </w:pPr>
      <w:r>
        <w:rPr>
          <w:rFonts w:ascii="宋体" w:hAnsi="宋体" w:hint="eastAsia"/>
        </w:rPr>
        <w:t xml:space="preserve">⑧企业改组、改制及贷款等债务落实情况。 </w:t>
      </w:r>
    </w:p>
    <w:p w:rsidR="00707649" w:rsidRDefault="00707649">
      <w:pPr>
        <w:ind w:left="135" w:firstLine="425"/>
        <w:rPr>
          <w:rFonts w:ascii="宋体" w:hAnsi="宋体" w:hint="eastAsia"/>
        </w:rPr>
      </w:pPr>
      <w:r>
        <w:rPr>
          <w:rFonts w:ascii="宋体" w:hAnsi="宋体" w:hint="eastAsia"/>
        </w:rPr>
        <w:t xml:space="preserve">⑨企业涉及法律诉讼情况。 </w:t>
      </w:r>
    </w:p>
    <w:p w:rsidR="00707649" w:rsidRDefault="00707649">
      <w:pPr>
        <w:ind w:left="135" w:firstLine="425"/>
        <w:rPr>
          <w:rFonts w:ascii="宋体" w:hAnsi="宋体" w:hint="eastAsia"/>
        </w:rPr>
      </w:pPr>
      <w:r>
        <w:rPr>
          <w:rFonts w:ascii="宋体" w:hAnsi="宋体" w:hint="eastAsia"/>
        </w:rPr>
        <w:t xml:space="preserve">⑩企业上述变化是否会导致企业信用等级及授信额度发生变化及其对我行贷款安全的影响，等等。 </w:t>
      </w:r>
    </w:p>
    <w:p w:rsidR="00707649" w:rsidRDefault="00707649" w:rsidP="00707649">
      <w:pPr>
        <w:numPr>
          <w:ilvl w:val="0"/>
          <w:numId w:val="62"/>
        </w:numPr>
        <w:tabs>
          <w:tab w:val="clear" w:pos="1560"/>
          <w:tab w:val="num" w:pos="425"/>
          <w:tab w:val="num" w:pos="1025"/>
        </w:tabs>
        <w:ind w:left="0" w:firstLine="410"/>
        <w:rPr>
          <w:rFonts w:ascii="宋体" w:hAnsi="宋体" w:hint="eastAsia"/>
        </w:rPr>
      </w:pPr>
      <w:r>
        <w:rPr>
          <w:rFonts w:ascii="宋体" w:hAnsi="宋体" w:hint="eastAsia"/>
        </w:rPr>
        <w:t xml:space="preserve">对借款企业要坚持经常性检查和定期全面检查相结合，经常性检查主要是及时掌握企业的临时性、局部性变化，每次检查后要将检查情况在贷款管理台帐上记录备查，发现可疑及重大情况时要及时报告。定期全面检查则是按照一定的期间要求，对企业的总体情况进行全面的检查，包括上述各项内容，在检查后要写出专门的检查报告报有关部门及领导。由总行审批的贷款，其检查报告应报总行有关部门。 </w:t>
      </w:r>
    </w:p>
    <w:p w:rsidR="00707649" w:rsidRDefault="00707649" w:rsidP="00707649">
      <w:pPr>
        <w:numPr>
          <w:ilvl w:val="0"/>
          <w:numId w:val="62"/>
        </w:numPr>
        <w:tabs>
          <w:tab w:val="clear" w:pos="1560"/>
          <w:tab w:val="num" w:pos="425"/>
          <w:tab w:val="num" w:pos="1025"/>
        </w:tabs>
        <w:ind w:left="0" w:firstLine="410"/>
        <w:rPr>
          <w:rFonts w:ascii="宋体" w:hAnsi="宋体" w:hint="eastAsia"/>
        </w:rPr>
      </w:pPr>
      <w:r>
        <w:rPr>
          <w:rFonts w:ascii="宋体" w:hAnsi="宋体" w:hint="eastAsia"/>
        </w:rPr>
        <w:t>对借款企业定期检查的间隔期应不长于以下标准：AAA、AA级企业不超过180天； A、BBB级企业不超过90天；BB级以下企业一般为60天；未参加评级的企业，其贷款检查间隔期由二级以上分行确定。当发生欠息、贷款逾期及银行垫款时，要立即进行特别检查。查清贷款发生欠息、逾期及造成银行垫款的主要原因。</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 xml:space="preserve">四、担保检查的内容 </w:t>
      </w:r>
    </w:p>
    <w:p w:rsidR="00707649" w:rsidRDefault="00707649">
      <w:pPr>
        <w:ind w:firstLineChars="196" w:firstLine="470"/>
        <w:rPr>
          <w:rFonts w:ascii="宋体" w:hAnsi="宋体" w:hint="eastAsia"/>
        </w:rPr>
      </w:pPr>
      <w:r>
        <w:rPr>
          <w:rFonts w:ascii="宋体" w:hAnsi="宋体" w:hint="eastAsia"/>
        </w:rPr>
        <w:t>担保检查包括以下两方面内容：</w:t>
      </w:r>
    </w:p>
    <w:p w:rsidR="00707649" w:rsidRDefault="00707649" w:rsidP="00707649">
      <w:pPr>
        <w:numPr>
          <w:ilvl w:val="0"/>
          <w:numId w:val="60"/>
        </w:numPr>
        <w:tabs>
          <w:tab w:val="num" w:pos="425"/>
          <w:tab w:val="left" w:pos="1440"/>
        </w:tabs>
        <w:ind w:left="0" w:firstLine="540"/>
        <w:rPr>
          <w:rFonts w:ascii="宋体" w:hAnsi="宋体" w:hint="eastAsia"/>
        </w:rPr>
      </w:pPr>
      <w:r>
        <w:rPr>
          <w:rFonts w:ascii="宋体" w:hAnsi="宋体" w:hint="eastAsia"/>
        </w:rPr>
        <w:t>第三人的信用保证为担保的，要以上述对借款人的检查要求和内容跟踪、检查保证人保证能力的变化，多层次地防范贷款风险。要根据担保合同的要求，对那些影响担保能力和有效性的因素进行相应的监督和管理。保证人虽然不是直接债务人，但其承担了贷款偿还的保证责任，有义务接受银行的监督和检查。</w:t>
      </w:r>
    </w:p>
    <w:p w:rsidR="00707649" w:rsidRDefault="00707649" w:rsidP="00707649">
      <w:pPr>
        <w:numPr>
          <w:ilvl w:val="0"/>
          <w:numId w:val="60"/>
        </w:numPr>
        <w:tabs>
          <w:tab w:val="num" w:pos="425"/>
          <w:tab w:val="left" w:pos="1440"/>
        </w:tabs>
        <w:ind w:left="0" w:firstLine="540"/>
        <w:rPr>
          <w:rFonts w:ascii="宋体" w:hAnsi="宋体" w:hint="eastAsia"/>
        </w:rPr>
      </w:pPr>
      <w:r>
        <w:rPr>
          <w:rFonts w:ascii="宋体" w:hAnsi="宋体" w:hint="eastAsia"/>
        </w:rPr>
        <w:t>以抵押、质押设定担保的，银行要加强对抵押物和质押凭证的监控和管理。对抵押品要定期检查其完整性和价值变化情况，防止所有权人在未经银行同意的情况下擅自处理抵押品，主要有以下一</w:t>
      </w:r>
    </w:p>
    <w:p w:rsidR="00707649" w:rsidRDefault="00707649">
      <w:pPr>
        <w:tabs>
          <w:tab w:val="left" w:pos="1440"/>
        </w:tabs>
        <w:rPr>
          <w:rFonts w:ascii="宋体" w:hAnsi="宋体" w:hint="eastAsia"/>
        </w:rPr>
      </w:pPr>
      <w:r>
        <w:rPr>
          <w:rFonts w:ascii="宋体" w:hAnsi="宋体" w:hint="eastAsia"/>
        </w:rPr>
        <w:t>些检查内容：</w:t>
      </w:r>
    </w:p>
    <w:p w:rsidR="00707649" w:rsidRDefault="00707649">
      <w:pPr>
        <w:tabs>
          <w:tab w:val="left" w:pos="1080"/>
        </w:tabs>
        <w:ind w:left="540"/>
        <w:rPr>
          <w:rFonts w:ascii="宋体" w:hAnsi="宋体" w:hint="eastAsia"/>
        </w:rPr>
      </w:pPr>
      <w:r>
        <w:rPr>
          <w:rFonts w:ascii="宋体" w:hAnsi="宋体" w:hint="eastAsia"/>
        </w:rPr>
        <w:t>①抵押品价值的变化情况；</w:t>
      </w:r>
    </w:p>
    <w:p w:rsidR="00707649" w:rsidRDefault="00707649">
      <w:pPr>
        <w:tabs>
          <w:tab w:val="left" w:pos="1080"/>
        </w:tabs>
        <w:ind w:left="540"/>
        <w:rPr>
          <w:rFonts w:ascii="宋体" w:hAnsi="宋体" w:hint="eastAsia"/>
        </w:rPr>
      </w:pPr>
      <w:r>
        <w:rPr>
          <w:rFonts w:ascii="宋体" w:hAnsi="宋体" w:hint="eastAsia"/>
        </w:rPr>
        <w:t>②抵押品是否被妥善保管；</w:t>
      </w:r>
    </w:p>
    <w:p w:rsidR="00707649" w:rsidRDefault="00707649">
      <w:pPr>
        <w:tabs>
          <w:tab w:val="left" w:pos="1080"/>
        </w:tabs>
        <w:ind w:left="540"/>
        <w:rPr>
          <w:rFonts w:ascii="宋体" w:hAnsi="宋体" w:hint="eastAsia"/>
        </w:rPr>
      </w:pPr>
      <w:r>
        <w:rPr>
          <w:rFonts w:ascii="宋体" w:hAnsi="宋体" w:hint="eastAsia"/>
        </w:rPr>
        <w:t>③抵押品有否被变卖出售或部分被变卖出售；</w:t>
      </w:r>
    </w:p>
    <w:p w:rsidR="00707649" w:rsidRDefault="00707649">
      <w:pPr>
        <w:tabs>
          <w:tab w:val="left" w:pos="1080"/>
        </w:tabs>
        <w:ind w:left="540"/>
        <w:rPr>
          <w:rFonts w:ascii="宋体" w:hAnsi="宋体" w:hint="eastAsia"/>
        </w:rPr>
      </w:pPr>
      <w:r>
        <w:rPr>
          <w:rFonts w:ascii="宋体" w:hAnsi="宋体" w:hint="eastAsia"/>
        </w:rPr>
        <w:t>④抵押品保险到期后有没有及时续投保险；</w:t>
      </w:r>
    </w:p>
    <w:p w:rsidR="00707649" w:rsidRDefault="00707649">
      <w:pPr>
        <w:tabs>
          <w:tab w:val="left" w:pos="1080"/>
        </w:tabs>
        <w:ind w:left="540"/>
        <w:rPr>
          <w:rFonts w:ascii="宋体" w:hAnsi="宋体" w:hint="eastAsia"/>
        </w:rPr>
      </w:pPr>
      <w:r>
        <w:rPr>
          <w:rFonts w:ascii="宋体" w:hAnsi="宋体" w:hint="eastAsia"/>
        </w:rPr>
        <w:t>⑤抵押品有否被转移至不利于银行监控的地方；</w:t>
      </w:r>
    </w:p>
    <w:p w:rsidR="00707649" w:rsidRDefault="00707649">
      <w:pPr>
        <w:tabs>
          <w:tab w:val="left" w:pos="1080"/>
        </w:tabs>
        <w:ind w:left="540"/>
        <w:rPr>
          <w:rFonts w:ascii="宋体" w:hAnsi="宋体" w:hint="eastAsia"/>
        </w:rPr>
      </w:pPr>
      <w:r>
        <w:rPr>
          <w:rFonts w:ascii="宋体" w:hAnsi="宋体" w:hint="eastAsia"/>
        </w:rPr>
        <w:t>⑥质押物价值变化情况；</w:t>
      </w:r>
    </w:p>
    <w:p w:rsidR="00707649" w:rsidRDefault="00707649">
      <w:pPr>
        <w:tabs>
          <w:tab w:val="left" w:pos="1080"/>
        </w:tabs>
        <w:ind w:left="540"/>
        <w:rPr>
          <w:rFonts w:ascii="宋体" w:hAnsi="宋体" w:hint="eastAsia"/>
        </w:rPr>
      </w:pPr>
      <w:r>
        <w:rPr>
          <w:rFonts w:ascii="宋体" w:hAnsi="宋体" w:hint="eastAsia"/>
        </w:rPr>
        <w:t>⑦质押凭证是否到期；</w:t>
      </w:r>
    </w:p>
    <w:p w:rsidR="00707649" w:rsidRDefault="00707649">
      <w:pPr>
        <w:tabs>
          <w:tab w:val="left" w:pos="1080"/>
        </w:tabs>
        <w:ind w:left="540"/>
        <w:rPr>
          <w:rFonts w:ascii="宋体" w:hAnsi="宋体" w:hint="eastAsia"/>
        </w:rPr>
      </w:pPr>
      <w:r>
        <w:rPr>
          <w:rFonts w:ascii="宋体" w:hAnsi="宋体" w:hint="eastAsia"/>
        </w:rPr>
        <w:t>⑧银行对质押凭证有否妥善保管。</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五、贷款风险预警</w:t>
      </w:r>
    </w:p>
    <w:p w:rsidR="00707649" w:rsidRDefault="00707649">
      <w:pPr>
        <w:ind w:firstLineChars="196" w:firstLine="470"/>
        <w:rPr>
          <w:rFonts w:ascii="宋体" w:hAnsi="宋体" w:hint="eastAsia"/>
        </w:rPr>
      </w:pPr>
      <w:r>
        <w:rPr>
          <w:rFonts w:ascii="宋体" w:hAnsi="宋体" w:hint="eastAsia"/>
        </w:rPr>
        <w:t>贷款风险预警是指通过一些与贷款安全密切有关的先行指标及情况的收集，及时预测和发现贷款可能存在的风险。这些先行指标包括：营业收入、存货、应收帐款、流动比率、速动比率等财务指标；企业主要管理人员行为异常或发生不利变动、企业内部管理混乱或不利消息增多、企业涉及大额不利诉讼、企业主要产品所在行业存在较多不利因素或出现重大投资失误等非财务指标；帐户存款持续减少至不正常水平、票据发生拒付、多头借贷或套取贷款、银行索要的财务报表或其他资料不能按时报送、回避与银行的接触等与银行交易方面的指标。风险预警主要用于对正常贷款的管理。</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六、贷款风险分类</w:t>
      </w:r>
    </w:p>
    <w:p w:rsidR="00707649" w:rsidRDefault="00707649">
      <w:pPr>
        <w:ind w:firstLineChars="196" w:firstLine="470"/>
        <w:rPr>
          <w:rFonts w:ascii="宋体" w:hAnsi="宋体" w:hint="eastAsia"/>
        </w:rPr>
      </w:pPr>
      <w:r>
        <w:rPr>
          <w:rFonts w:ascii="宋体" w:hAnsi="宋体" w:hint="eastAsia"/>
        </w:rPr>
        <w:t>贷款风险分类是指依照中国人民银行《贷款风险分类指导原则》（试行）的具体规定，银行信贷人员根据贷款检查情况，通过一定的标准、程序，按照风险程度对贷款质量所做的划分。贷款分类通过统一的、标准化和半定量化的指标体系和操作程序，对各类贷款的风险程度进行细分，并在此基础上对贷款质量状况作出明确的评价，从而 为贷后管理提供更加清晰的信息基础，使管理措施更加有的放矢。因此，贷款分类为银行稳健经营奠定了更为扎实的科学管理基础。</w:t>
      </w:r>
    </w:p>
    <w:p w:rsidR="00707649" w:rsidRDefault="00707649">
      <w:pPr>
        <w:ind w:firstLine="570"/>
        <w:rPr>
          <w:rFonts w:ascii="宋体" w:hAnsi="宋体" w:hint="eastAsia"/>
        </w:rPr>
      </w:pPr>
      <w:r>
        <w:rPr>
          <w:rFonts w:ascii="宋体" w:hAnsi="宋体" w:hint="eastAsia"/>
        </w:rPr>
        <w:t>目前我行已按照中国人民银行的要求按新的五级贷款分类方法对贷款进行分类管理，即采用以风险为基础的“风险分类”法，一切以贷款偿还的风险大小为依据，把贷款分为正常、关注、次级、可疑和损失五类，前两类合称优良贷款，后三类合称不良贷款。</w:t>
      </w:r>
    </w:p>
    <w:p w:rsidR="00707649" w:rsidRDefault="00707649">
      <w:pPr>
        <w:ind w:firstLineChars="196" w:firstLine="470"/>
        <w:rPr>
          <w:rFonts w:ascii="宋体" w:hAnsi="宋体" w:hint="eastAsia"/>
        </w:rPr>
      </w:pPr>
    </w:p>
    <w:p w:rsidR="00707649" w:rsidRDefault="00707649">
      <w:pPr>
        <w:ind w:firstLineChars="196" w:firstLine="471"/>
        <w:rPr>
          <w:rFonts w:ascii="宋体" w:hAnsi="宋体" w:hint="eastAsia"/>
          <w:b/>
        </w:rPr>
      </w:pPr>
      <w:r>
        <w:rPr>
          <w:rFonts w:ascii="宋体" w:hAnsi="宋体" w:hint="eastAsia"/>
          <w:b/>
        </w:rPr>
        <w:t>七、我行五级贷款分类参照的具体标准</w:t>
      </w:r>
    </w:p>
    <w:p w:rsidR="00707649" w:rsidRDefault="00707649">
      <w:pPr>
        <w:ind w:firstLineChars="196" w:firstLine="470"/>
        <w:rPr>
          <w:rFonts w:ascii="宋体" w:hAnsi="宋体" w:hint="eastAsia"/>
        </w:rPr>
      </w:pPr>
      <w:r>
        <w:rPr>
          <w:rFonts w:ascii="宋体" w:hAnsi="宋体" w:hint="eastAsia"/>
        </w:rPr>
        <w:t>根据《中国银行贷款风险分类工作手册》的规定，我行五级贷款分类的具体标准如下：</w:t>
      </w:r>
    </w:p>
    <w:p w:rsidR="00707649" w:rsidRDefault="00707649">
      <w:pPr>
        <w:rPr>
          <w:rFonts w:ascii="宋体" w:hAnsi="宋体" w:hint="eastAsia"/>
        </w:rPr>
      </w:pPr>
      <w:r>
        <w:rPr>
          <w:rFonts w:ascii="宋体" w:hAnsi="宋体" w:hint="eastAsia"/>
        </w:rPr>
        <w:t>（1）正常类贷款</w:t>
      </w:r>
    </w:p>
    <w:p w:rsidR="00707649" w:rsidRDefault="00707649">
      <w:pPr>
        <w:ind w:firstLine="555"/>
        <w:rPr>
          <w:rFonts w:ascii="宋体" w:hAnsi="宋体" w:hint="eastAsia"/>
        </w:rPr>
      </w:pPr>
      <w:r>
        <w:rPr>
          <w:rFonts w:ascii="宋体" w:hAnsi="宋体" w:hint="eastAsia"/>
        </w:rPr>
        <w:t>借款人一直能正常还本付息或在建项目一直在按照既定用款计划进行，各方面情况正常，不存在任何影响贷款本息及时全额偿还的消极因素，银行对借款人最终偿还贷款有充分把握，到目前为止没有任何理由怀疑贷款会遭受损失。</w:t>
      </w:r>
    </w:p>
    <w:p w:rsidR="00707649" w:rsidRDefault="00707649">
      <w:pPr>
        <w:tabs>
          <w:tab w:val="num" w:pos="1700"/>
        </w:tabs>
        <w:rPr>
          <w:rFonts w:ascii="宋体" w:hAnsi="宋体" w:hint="eastAsia"/>
        </w:rPr>
      </w:pPr>
      <w:r>
        <w:rPr>
          <w:rFonts w:ascii="宋体" w:hAnsi="宋体" w:hint="eastAsia"/>
        </w:rPr>
        <w:t>（2）关注类贷款</w:t>
      </w:r>
    </w:p>
    <w:p w:rsidR="00707649" w:rsidRDefault="00707649">
      <w:pPr>
        <w:ind w:firstLine="560"/>
        <w:rPr>
          <w:rFonts w:ascii="宋体" w:hAnsi="宋体" w:hint="eastAsia"/>
        </w:rPr>
      </w:pPr>
      <w:r>
        <w:rPr>
          <w:rFonts w:ascii="宋体" w:hAnsi="宋体" w:hint="eastAsia"/>
        </w:rPr>
        <w:t>借款人偿还贷款本息没有问题，但是存在潜在的缺陷，继续发展下去将会影响贷款的偿还。其特征包括：</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宏观经济、市场、行业等外部环境的变化对借款人的经营产生不利影响，并可能影响借款人的偿债能力，例如借款人所处的行业呈下降趋势。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企业改制（如分立、租赁、承包、合资等）对银行债务可能产生不利影响。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借款人的主要股东、关联企业或母子公司等发生了重大的不利变化。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借款人的一些关键财务指标，如流动性比率、资产负债率、销售利润率、存货周转率低于行业平均水平或有较大下降。</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借款人未按规定用途使用贷款。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固定资产贷款项目出现较大的、不利于贷款偿还的调整，如工期延长、概算调整幅度较大。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借款人还款意愿差，不与银行积极合作。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贷款抵押品、质押品价值下降，或银行对抵押品失去控制。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贷款保证人的财务状况出现疑问。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银行对贷款缺乏有效的监督。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 xml:space="preserve">银行信贷档案不齐全，重要文件遗失，并且对于还款构成实质性影响。 </w:t>
      </w:r>
    </w:p>
    <w:p w:rsidR="00707649" w:rsidRDefault="00707649" w:rsidP="00707649">
      <w:pPr>
        <w:numPr>
          <w:ilvl w:val="2"/>
          <w:numId w:val="51"/>
        </w:numPr>
        <w:tabs>
          <w:tab w:val="clear" w:pos="1820"/>
          <w:tab w:val="num" w:pos="205"/>
        </w:tabs>
        <w:ind w:left="0" w:firstLine="0"/>
        <w:rPr>
          <w:rFonts w:ascii="宋体" w:hAnsi="宋体" w:hint="eastAsia"/>
        </w:rPr>
      </w:pPr>
      <w:r>
        <w:rPr>
          <w:rFonts w:ascii="宋体" w:hAnsi="宋体" w:hint="eastAsia"/>
        </w:rPr>
        <w:t>违反贷款审批程序发放贷款，如越权放贷。</w:t>
      </w:r>
    </w:p>
    <w:p w:rsidR="00707649" w:rsidRDefault="00707649">
      <w:pPr>
        <w:rPr>
          <w:rFonts w:ascii="宋体" w:hAnsi="宋体" w:hint="eastAsia"/>
        </w:rPr>
      </w:pPr>
      <w:r>
        <w:rPr>
          <w:rFonts w:ascii="宋体" w:hAnsi="宋体" w:hint="eastAsia"/>
        </w:rPr>
        <w:t>（3）次级类贷款</w:t>
      </w:r>
    </w:p>
    <w:p w:rsidR="00707649" w:rsidRDefault="00707649">
      <w:pPr>
        <w:ind w:firstLine="555"/>
        <w:rPr>
          <w:rFonts w:ascii="宋体" w:hAnsi="宋体" w:hint="eastAsia"/>
        </w:rPr>
      </w:pPr>
      <w:r>
        <w:rPr>
          <w:rFonts w:ascii="宋体" w:hAnsi="宋体" w:hint="eastAsia"/>
        </w:rPr>
        <w:t>借款人的还款能力出现明显问题，完全依靠其正常经营收入（第一还款来源）无法保证足额偿还本息。即使执行担保（下称第二还款来源），也可能会造成一定损失。次级类贷款特征包括：</w:t>
      </w:r>
    </w:p>
    <w:p w:rsidR="00707649" w:rsidRDefault="00707649">
      <w:pPr>
        <w:ind w:left="560"/>
        <w:rPr>
          <w:rFonts w:ascii="宋体" w:hAnsi="宋体" w:hint="eastAsia"/>
        </w:rPr>
      </w:pPr>
      <w:r>
        <w:rPr>
          <w:rFonts w:ascii="宋体" w:hAnsi="宋体" w:hint="eastAsia"/>
        </w:rPr>
        <w:t xml:space="preserve">借款人支付出现困难，并且难以获得新的资金。 </w:t>
      </w:r>
    </w:p>
    <w:p w:rsidR="00707649" w:rsidRDefault="00707649">
      <w:pPr>
        <w:ind w:left="560"/>
        <w:rPr>
          <w:rFonts w:ascii="宋体" w:hAnsi="宋体" w:hint="eastAsia"/>
        </w:rPr>
      </w:pPr>
      <w:r>
        <w:rPr>
          <w:rFonts w:ascii="宋体" w:hAnsi="宋体" w:hint="eastAsia"/>
        </w:rPr>
        <w:t xml:space="preserve">借款人不能偿还对其他债权人的债务。 </w:t>
      </w:r>
    </w:p>
    <w:p w:rsidR="00707649" w:rsidRDefault="00707649">
      <w:pPr>
        <w:ind w:left="560"/>
        <w:rPr>
          <w:rFonts w:ascii="宋体" w:hAnsi="宋体" w:hint="eastAsia"/>
        </w:rPr>
      </w:pPr>
      <w:r>
        <w:rPr>
          <w:rFonts w:ascii="宋体" w:hAnsi="宋体" w:hint="eastAsia"/>
        </w:rPr>
        <w:t xml:space="preserve">借款人内部管理存在问题，妨碍债务的及时足额清偿。 </w:t>
      </w:r>
    </w:p>
    <w:p w:rsidR="00707649" w:rsidRDefault="00707649">
      <w:pPr>
        <w:ind w:left="560"/>
        <w:rPr>
          <w:rFonts w:ascii="宋体" w:hAnsi="宋体" w:hint="eastAsia"/>
        </w:rPr>
      </w:pPr>
      <w:r>
        <w:rPr>
          <w:rFonts w:ascii="宋体" w:hAnsi="宋体" w:hint="eastAsia"/>
        </w:rPr>
        <w:t xml:space="preserve">借款人采取隐瞒事实等不正当手段套取贷款。 </w:t>
      </w:r>
    </w:p>
    <w:p w:rsidR="00707649" w:rsidRDefault="00707649">
      <w:pPr>
        <w:ind w:left="560"/>
        <w:rPr>
          <w:rFonts w:ascii="宋体" w:hAnsi="宋体" w:hint="eastAsia"/>
        </w:rPr>
      </w:pPr>
      <w:r>
        <w:rPr>
          <w:rFonts w:ascii="宋体" w:hAnsi="宋体" w:hint="eastAsia"/>
        </w:rPr>
        <w:t xml:space="preserve">借款人经营亏损，净现金流量为负值。 </w:t>
      </w:r>
    </w:p>
    <w:p w:rsidR="00707649" w:rsidRDefault="00707649">
      <w:pPr>
        <w:ind w:left="560"/>
        <w:rPr>
          <w:rFonts w:ascii="宋体" w:hAnsi="宋体" w:hint="eastAsia"/>
        </w:rPr>
      </w:pPr>
      <w:r>
        <w:rPr>
          <w:rFonts w:ascii="宋体" w:hAnsi="宋体" w:hint="eastAsia"/>
        </w:rPr>
        <w:t>借款人已不得不寻求拍卖抵押品、履行担保等还款来源。</w:t>
      </w:r>
    </w:p>
    <w:p w:rsidR="00707649" w:rsidRDefault="00707649">
      <w:pPr>
        <w:rPr>
          <w:rFonts w:ascii="宋体" w:hAnsi="宋体" w:hint="eastAsia"/>
        </w:rPr>
      </w:pPr>
      <w:r>
        <w:rPr>
          <w:rFonts w:ascii="宋体" w:hAnsi="宋体" w:hint="eastAsia"/>
        </w:rPr>
        <w:t>（4）可疑类贷款</w:t>
      </w:r>
    </w:p>
    <w:p w:rsidR="00707649" w:rsidRDefault="00707649">
      <w:pPr>
        <w:rPr>
          <w:rFonts w:ascii="宋体" w:hAnsi="宋体" w:hint="eastAsia"/>
        </w:rPr>
      </w:pPr>
      <w:r>
        <w:rPr>
          <w:rFonts w:ascii="宋体" w:hAnsi="宋体" w:hint="eastAsia"/>
        </w:rPr>
        <w:t xml:space="preserve">    借款人无法足额偿还本息，即使执行抵押或担保，也肯定要造成较大损失。即：贷款已经肯定要发生一定的损失，只是因为存在借款人重组、兼并、合并、抵押物处理和未决诉讼等待定因素，损失金额还不能确定，其特征如下： </w:t>
      </w:r>
    </w:p>
    <w:p w:rsidR="00707649" w:rsidRDefault="00707649">
      <w:pPr>
        <w:ind w:left="560"/>
        <w:rPr>
          <w:rFonts w:ascii="宋体" w:hAnsi="宋体" w:hint="eastAsia"/>
        </w:rPr>
      </w:pPr>
      <w:r>
        <w:rPr>
          <w:rFonts w:ascii="宋体" w:hAnsi="宋体" w:hint="eastAsia"/>
        </w:rPr>
        <w:t>借款人处于停产、半停产状态。</w:t>
      </w:r>
    </w:p>
    <w:p w:rsidR="00707649" w:rsidRDefault="00707649">
      <w:pPr>
        <w:ind w:left="560"/>
        <w:rPr>
          <w:rFonts w:ascii="宋体" w:hAnsi="宋体" w:hint="eastAsia"/>
        </w:rPr>
      </w:pPr>
      <w:r>
        <w:rPr>
          <w:rFonts w:ascii="宋体" w:hAnsi="宋体" w:hint="eastAsia"/>
        </w:rPr>
        <w:t xml:space="preserve">贷款项目，如基建项目处于停缓状态。 </w:t>
      </w:r>
    </w:p>
    <w:p w:rsidR="00707649" w:rsidRDefault="00707649">
      <w:pPr>
        <w:ind w:left="560"/>
        <w:rPr>
          <w:rFonts w:ascii="宋体" w:hAnsi="宋体" w:hint="eastAsia"/>
        </w:rPr>
      </w:pPr>
      <w:r>
        <w:rPr>
          <w:rFonts w:ascii="宋体" w:hAnsi="宋体" w:hint="eastAsia"/>
        </w:rPr>
        <w:t xml:space="preserve">借款人已资不抵债。 </w:t>
      </w:r>
    </w:p>
    <w:p w:rsidR="00707649" w:rsidRDefault="00707649">
      <w:pPr>
        <w:ind w:left="560"/>
        <w:rPr>
          <w:rFonts w:ascii="宋体" w:hAnsi="宋体" w:hint="eastAsia"/>
        </w:rPr>
      </w:pPr>
      <w:r>
        <w:rPr>
          <w:rFonts w:ascii="宋体" w:hAnsi="宋体" w:hint="eastAsia"/>
        </w:rPr>
        <w:t xml:space="preserve">企业借改制之机逃避银行债务。 </w:t>
      </w:r>
    </w:p>
    <w:p w:rsidR="00707649" w:rsidRDefault="00707649">
      <w:pPr>
        <w:ind w:left="560"/>
        <w:rPr>
          <w:rFonts w:ascii="宋体" w:hAnsi="宋体" w:hint="eastAsia"/>
        </w:rPr>
      </w:pPr>
      <w:r>
        <w:rPr>
          <w:rFonts w:ascii="宋体" w:hAnsi="宋体" w:hint="eastAsia"/>
        </w:rPr>
        <w:t xml:space="preserve">银行已诉诸法律来收回贷款。 </w:t>
      </w:r>
    </w:p>
    <w:p w:rsidR="00707649" w:rsidRDefault="00707649">
      <w:pPr>
        <w:ind w:left="560"/>
        <w:rPr>
          <w:rFonts w:ascii="宋体" w:hAnsi="宋体" w:hint="eastAsia"/>
        </w:rPr>
      </w:pPr>
      <w:r>
        <w:rPr>
          <w:rFonts w:ascii="宋体" w:hAnsi="宋体" w:hint="eastAsia"/>
        </w:rPr>
        <w:t>贷款经过了重组，仍然逾期，或仍然不能正常归还本息，还款状况未得到明显改善。</w:t>
      </w:r>
    </w:p>
    <w:p w:rsidR="00707649" w:rsidRDefault="00707649">
      <w:pPr>
        <w:ind w:left="560"/>
        <w:rPr>
          <w:rFonts w:ascii="宋体" w:hAnsi="宋体" w:hint="eastAsia"/>
        </w:rPr>
      </w:pPr>
      <w:r>
        <w:rPr>
          <w:rFonts w:ascii="宋体" w:hAnsi="宋体" w:hint="eastAsia"/>
        </w:rPr>
        <w:t>即使追索保人或处理押品，贷款肯定仍无法全额偿还。</w:t>
      </w:r>
    </w:p>
    <w:p w:rsidR="00707649" w:rsidRDefault="00707649">
      <w:pPr>
        <w:rPr>
          <w:rFonts w:ascii="宋体" w:hAnsi="宋体" w:hint="eastAsia"/>
        </w:rPr>
      </w:pPr>
      <w:r>
        <w:rPr>
          <w:rFonts w:ascii="宋体" w:hAnsi="宋体" w:hint="eastAsia"/>
        </w:rPr>
        <w:t>（5）损失类贷款</w:t>
      </w:r>
    </w:p>
    <w:p w:rsidR="00707649" w:rsidRDefault="00707649">
      <w:pPr>
        <w:rPr>
          <w:rFonts w:ascii="宋体" w:hAnsi="宋体" w:hint="eastAsia"/>
        </w:rPr>
      </w:pPr>
      <w:r>
        <w:rPr>
          <w:rFonts w:ascii="宋体" w:hAnsi="宋体" w:hint="eastAsia"/>
        </w:rPr>
        <w:t xml:space="preserve">    在采取所有可能的措施和一切必要的法律程序之后，本息仍然无法收回，或只能收回极少部分。特征包括： </w:t>
      </w:r>
    </w:p>
    <w:p w:rsidR="00707649" w:rsidRDefault="00707649">
      <w:pPr>
        <w:ind w:firstLineChars="203" w:firstLine="487"/>
        <w:rPr>
          <w:rFonts w:ascii="宋体" w:hAnsi="宋体" w:hint="eastAsia"/>
        </w:rPr>
      </w:pPr>
      <w:r>
        <w:rPr>
          <w:rFonts w:ascii="宋体" w:hAnsi="宋体" w:hint="eastAsia"/>
        </w:rPr>
        <w:t xml:space="preserve">借款人和担保人依法宣告破产，经法定清偿后，仍不能还清贷款。 </w:t>
      </w:r>
    </w:p>
    <w:p w:rsidR="00707649" w:rsidRDefault="00707649">
      <w:pPr>
        <w:ind w:firstLineChars="203" w:firstLine="487"/>
        <w:rPr>
          <w:rFonts w:ascii="宋体" w:hAnsi="宋体" w:hint="eastAsia"/>
        </w:rPr>
      </w:pPr>
      <w:r>
        <w:rPr>
          <w:rFonts w:ascii="宋体" w:hAnsi="宋体" w:hint="eastAsia"/>
        </w:rPr>
        <w:t xml:space="preserve">借款人死亡，或依照《中华人民共和国民法通则》的规定，宣告失踪或死亡，以其财产或遗产清偿后，未能还清的贷款。 </w:t>
      </w:r>
    </w:p>
    <w:p w:rsidR="00707649" w:rsidRDefault="00707649">
      <w:pPr>
        <w:ind w:firstLineChars="203" w:firstLine="487"/>
        <w:rPr>
          <w:rFonts w:ascii="宋体" w:hAnsi="宋体" w:hint="eastAsia"/>
        </w:rPr>
      </w:pPr>
      <w:r>
        <w:rPr>
          <w:rFonts w:ascii="宋体" w:hAnsi="宋体" w:hint="eastAsia"/>
        </w:rPr>
        <w:t xml:space="preserve">借款人遭受重大自然灾害或意外事故，损失巨大且不能获得保险补偿，确实无力偿还的部分或全部贷款。 </w:t>
      </w:r>
    </w:p>
    <w:p w:rsidR="00707649" w:rsidRDefault="00707649">
      <w:pPr>
        <w:ind w:firstLineChars="203" w:firstLine="487"/>
        <w:rPr>
          <w:rFonts w:ascii="宋体" w:hAnsi="宋体" w:hint="eastAsia"/>
        </w:rPr>
      </w:pPr>
      <w:r>
        <w:rPr>
          <w:rFonts w:ascii="宋体" w:hAnsi="宋体" w:hint="eastAsia"/>
        </w:rPr>
        <w:t>经国务院专案批准核销的逾期贷款。</w:t>
      </w:r>
    </w:p>
    <w:p w:rsidR="00707649" w:rsidRDefault="00707649">
      <w:pPr>
        <w:ind w:firstLineChars="203" w:firstLine="487"/>
        <w:rPr>
          <w:rFonts w:ascii="宋体" w:hAnsi="宋体" w:hint="eastAsia"/>
        </w:rPr>
      </w:pPr>
      <w:r>
        <w:rPr>
          <w:rFonts w:ascii="宋体" w:hAnsi="宋体" w:hint="eastAsia"/>
        </w:rPr>
        <w:t>借款人被依法撤消、关闭、解散，并终止法人资格，经确认无法还清的贷款。</w:t>
      </w:r>
    </w:p>
    <w:p w:rsidR="00707649" w:rsidRDefault="00707649">
      <w:pPr>
        <w:ind w:firstLineChars="203" w:firstLine="487"/>
        <w:rPr>
          <w:rFonts w:ascii="宋体" w:hAnsi="宋体" w:hint="eastAsia"/>
        </w:rPr>
      </w:pPr>
      <w:r>
        <w:rPr>
          <w:rFonts w:ascii="宋体" w:hAnsi="宋体" w:hint="eastAsia"/>
        </w:rPr>
        <w:t>借款人虽未依法终止法人资格，但生产经营活动已经停止，且借款人已名存实亡，复工无望，经确认无法还清的贷款。</w:t>
      </w:r>
    </w:p>
    <w:p w:rsidR="00707649" w:rsidRDefault="00707649">
      <w:pPr>
        <w:ind w:firstLineChars="203" w:firstLine="487"/>
        <w:rPr>
          <w:rFonts w:ascii="宋体" w:hAnsi="宋体" w:hint="eastAsia"/>
        </w:rPr>
      </w:pPr>
      <w:r>
        <w:rPr>
          <w:rFonts w:ascii="宋体" w:hAnsi="宋体" w:hint="eastAsia"/>
        </w:rPr>
        <w:t>生产单位的经营活动虽未停止，但生产毫无市场，企业资不抵债，亏损严重并濒临倒闭，且政府不予救助，经确认无法还清的贷款。</w:t>
      </w:r>
    </w:p>
    <w:p w:rsidR="00707649" w:rsidRDefault="00707649">
      <w:pPr>
        <w:ind w:firstLineChars="203" w:firstLine="487"/>
        <w:rPr>
          <w:rFonts w:ascii="宋体" w:hAnsi="宋体" w:hint="eastAsia"/>
        </w:rPr>
      </w:pPr>
      <w:r>
        <w:rPr>
          <w:rFonts w:ascii="宋体" w:hAnsi="宋体" w:hint="eastAsia"/>
        </w:rPr>
        <w:t xml:space="preserve">由于计划经济体制等历史原因造成的，债务人主体已消亡,悬空的银行贷款。 </w:t>
      </w:r>
    </w:p>
    <w:p w:rsidR="00707649" w:rsidRDefault="00707649">
      <w:pPr>
        <w:ind w:left="560"/>
        <w:rPr>
          <w:rFonts w:ascii="宋体" w:hAnsi="宋体" w:hint="eastAsia"/>
        </w:rPr>
      </w:pPr>
      <w:r>
        <w:rPr>
          <w:rFonts w:ascii="宋体" w:hAnsi="宋体" w:hint="eastAsia"/>
        </w:rPr>
        <w:t>但有下列情形之一的不得列作损失类贷款：</w:t>
      </w:r>
    </w:p>
    <w:p w:rsidR="00707649" w:rsidRDefault="00707649">
      <w:pPr>
        <w:ind w:firstLineChars="196" w:firstLine="470"/>
        <w:rPr>
          <w:rFonts w:ascii="宋体" w:hAnsi="宋体" w:hint="eastAsia"/>
        </w:rPr>
      </w:pPr>
      <w:r>
        <w:rPr>
          <w:rFonts w:ascii="宋体" w:hAnsi="宋体" w:hint="eastAsia"/>
        </w:rPr>
        <w:t>借款人虽已破产或已经法院裁决，但没有按国务院规定办理破产手续或不符合国务院关于规范破产有关文件规定，有以破产形式逃废银行债务嫌疑的。</w:t>
      </w:r>
    </w:p>
    <w:p w:rsidR="00707649" w:rsidRDefault="00707649">
      <w:pPr>
        <w:ind w:firstLineChars="196" w:firstLine="470"/>
        <w:rPr>
          <w:rFonts w:ascii="宋体" w:hAnsi="宋体" w:hint="eastAsia"/>
        </w:rPr>
      </w:pPr>
      <w:r>
        <w:rPr>
          <w:rFonts w:ascii="宋体" w:hAnsi="宋体" w:hint="eastAsia"/>
        </w:rPr>
        <w:t>借款人通过重组、租赁、转让、承包等名目逃废银行债务，债权银行尚未依法起诉追索的贷款。</w:t>
      </w:r>
    </w:p>
    <w:p w:rsidR="00707649" w:rsidRDefault="00707649">
      <w:pPr>
        <w:ind w:firstLineChars="196" w:firstLine="470"/>
        <w:rPr>
          <w:rFonts w:ascii="宋体" w:hAnsi="宋体" w:hint="eastAsia"/>
        </w:rPr>
      </w:pPr>
      <w:r>
        <w:rPr>
          <w:rFonts w:ascii="宋体" w:hAnsi="宋体" w:hint="eastAsia"/>
        </w:rPr>
        <w:t>地方政府及其有关部门决定关闭或注销，有行政干预逃废银行债务嫌疑的。</w:t>
      </w:r>
    </w:p>
    <w:p w:rsidR="00707649" w:rsidRDefault="00707649">
      <w:pPr>
        <w:ind w:firstLineChars="196" w:firstLine="470"/>
        <w:rPr>
          <w:rFonts w:ascii="宋体" w:hAnsi="宋体" w:hint="eastAsia"/>
        </w:rPr>
      </w:pPr>
      <w:r>
        <w:rPr>
          <w:rFonts w:ascii="宋体" w:hAnsi="宋体" w:hint="eastAsia"/>
        </w:rPr>
        <w:t>借款人虽已资不抵债，但领导班子和职工基本稳定，大部分生产活动仍在进行。</w:t>
      </w:r>
    </w:p>
    <w:p w:rsidR="00707649" w:rsidRDefault="00707649">
      <w:pPr>
        <w:ind w:firstLineChars="196" w:firstLine="470"/>
        <w:rPr>
          <w:rFonts w:ascii="宋体" w:hAnsi="宋体" w:hint="eastAsia"/>
        </w:rPr>
      </w:pPr>
      <w:r>
        <w:rPr>
          <w:rFonts w:ascii="宋体" w:hAnsi="宋体" w:hint="eastAsia"/>
        </w:rPr>
        <w:t>在未彻底查清之前，银行违规从事帐外经营形成的风险贷款。</w:t>
      </w:r>
    </w:p>
    <w:p w:rsidR="00707649" w:rsidRDefault="00707649">
      <w:pPr>
        <w:ind w:firstLineChars="196" w:firstLine="470"/>
        <w:rPr>
          <w:rFonts w:ascii="宋体" w:hAnsi="宋体" w:hint="eastAsia"/>
        </w:rPr>
      </w:pPr>
    </w:p>
    <w:p w:rsidR="00707649" w:rsidRDefault="00707649">
      <w:pPr>
        <w:pStyle w:val="2"/>
        <w:tabs>
          <w:tab w:val="clear" w:pos="1490"/>
          <w:tab w:val="num" w:pos="1080"/>
        </w:tabs>
        <w:spacing w:line="240" w:lineRule="auto"/>
        <w:ind w:left="576"/>
        <w:rPr>
          <w:rFonts w:ascii="宋体" w:hint="eastAsia"/>
        </w:rPr>
      </w:pPr>
      <w:bookmarkStart w:id="267" w:name="_Toc35956757"/>
      <w:bookmarkStart w:id="268" w:name="_Toc36004046"/>
      <w:bookmarkStart w:id="269" w:name="_Toc36016083"/>
      <w:bookmarkStart w:id="270" w:name="_Toc36029779"/>
      <w:r>
        <w:rPr>
          <w:rFonts w:ascii="宋体" w:hint="eastAsia"/>
        </w:rPr>
        <w:t>保理</w:t>
      </w:r>
      <w:bookmarkEnd w:id="267"/>
      <w:bookmarkEnd w:id="268"/>
      <w:bookmarkEnd w:id="269"/>
      <w:bookmarkEnd w:id="270"/>
    </w:p>
    <w:p w:rsidR="00707649" w:rsidRDefault="00707649">
      <w:pPr>
        <w:pStyle w:val="3"/>
        <w:tabs>
          <w:tab w:val="clear" w:pos="1491"/>
          <w:tab w:val="num" w:pos="1080"/>
        </w:tabs>
        <w:spacing w:line="240" w:lineRule="auto"/>
        <w:ind w:left="720" w:hanging="720"/>
        <w:rPr>
          <w:rFonts w:ascii="宋体" w:hint="eastAsia"/>
        </w:rPr>
      </w:pPr>
      <w:bookmarkStart w:id="271" w:name="_Toc35956758"/>
      <w:bookmarkStart w:id="272" w:name="_Toc36004047"/>
      <w:bookmarkStart w:id="273" w:name="_Toc36016084"/>
      <w:bookmarkStart w:id="274" w:name="_Toc36029780"/>
      <w:r>
        <w:rPr>
          <w:rFonts w:ascii="宋体" w:hint="eastAsia"/>
        </w:rPr>
        <w:t>国际保理</w:t>
      </w:r>
      <w:bookmarkEnd w:id="271"/>
      <w:bookmarkEnd w:id="272"/>
      <w:bookmarkEnd w:id="273"/>
      <w:bookmarkEnd w:id="274"/>
    </w:p>
    <w:p w:rsidR="00707649" w:rsidRDefault="00707649">
      <w:pPr>
        <w:pStyle w:val="4"/>
        <w:tabs>
          <w:tab w:val="clear" w:pos="1077"/>
          <w:tab w:val="num" w:pos="1080"/>
        </w:tabs>
        <w:spacing w:line="240" w:lineRule="auto"/>
        <w:ind w:left="864" w:hanging="864"/>
        <w:rPr>
          <w:rFonts w:ascii="宋体" w:hint="eastAsia"/>
        </w:rPr>
      </w:pPr>
      <w:r>
        <w:rPr>
          <w:rFonts w:ascii="宋体" w:hint="eastAsia"/>
        </w:rPr>
        <w:t>国际保理的业务定义</w:t>
      </w:r>
    </w:p>
    <w:p w:rsidR="00707649" w:rsidRDefault="00707649">
      <w:pPr>
        <w:widowControl/>
        <w:autoSpaceDE w:val="0"/>
        <w:autoSpaceDN w:val="0"/>
        <w:ind w:firstLine="425"/>
        <w:textAlignment w:val="bottom"/>
        <w:rPr>
          <w:rFonts w:ascii="宋体"/>
        </w:rPr>
      </w:pPr>
      <w:r>
        <w:rPr>
          <w:rFonts w:ascii="宋体" w:hint="eastAsia"/>
        </w:rPr>
        <w:t>保理商在出口商以赊销（</w:t>
      </w:r>
      <w:r>
        <w:rPr>
          <w:rFonts w:ascii="宋体"/>
        </w:rPr>
        <w:t>Open Account</w:t>
      </w:r>
      <w:r>
        <w:rPr>
          <w:rFonts w:ascii="宋体" w:hint="eastAsia"/>
        </w:rPr>
        <w:t>）、承兑交单（</w:t>
      </w:r>
      <w:r>
        <w:rPr>
          <w:rFonts w:ascii="宋体"/>
        </w:rPr>
        <w:t>D/A</w:t>
      </w:r>
      <w:r>
        <w:rPr>
          <w:rFonts w:ascii="宋体" w:hint="eastAsia"/>
        </w:rPr>
        <w:t>）等方式销售货物时，为出口商提供以下服务：</w:t>
      </w:r>
    </w:p>
    <w:p w:rsidR="00707649" w:rsidRDefault="00707649">
      <w:pPr>
        <w:widowControl/>
        <w:autoSpaceDE w:val="0"/>
        <w:autoSpaceDN w:val="0"/>
        <w:textAlignment w:val="bottom"/>
        <w:rPr>
          <w:rFonts w:ascii="宋体"/>
        </w:rPr>
      </w:pPr>
      <w:r>
        <w:rPr>
          <w:rFonts w:ascii="宋体"/>
        </w:rPr>
        <w:t xml:space="preserve">    - </w:t>
      </w:r>
      <w:r>
        <w:rPr>
          <w:rFonts w:ascii="宋体" w:hint="eastAsia"/>
        </w:rPr>
        <w:t>海外进口商的资信评估；</w:t>
      </w:r>
    </w:p>
    <w:p w:rsidR="00707649" w:rsidRDefault="00707649">
      <w:pPr>
        <w:widowControl/>
        <w:autoSpaceDE w:val="0"/>
        <w:autoSpaceDN w:val="0"/>
        <w:textAlignment w:val="bottom"/>
        <w:rPr>
          <w:rFonts w:ascii="宋体"/>
        </w:rPr>
      </w:pPr>
      <w:r>
        <w:rPr>
          <w:rFonts w:ascii="宋体"/>
        </w:rPr>
        <w:t xml:space="preserve">    - </w:t>
      </w:r>
      <w:r>
        <w:rPr>
          <w:rFonts w:ascii="宋体" w:hint="eastAsia"/>
        </w:rPr>
        <w:t>提供</w:t>
      </w:r>
      <w:r>
        <w:rPr>
          <w:rFonts w:ascii="宋体"/>
        </w:rPr>
        <w:t>100%</w:t>
      </w:r>
      <w:r>
        <w:rPr>
          <w:rFonts w:ascii="宋体" w:hint="eastAsia"/>
        </w:rPr>
        <w:t>的进口商信用风险担保；</w:t>
      </w:r>
    </w:p>
    <w:p w:rsidR="00707649" w:rsidRDefault="00707649">
      <w:pPr>
        <w:widowControl/>
        <w:autoSpaceDE w:val="0"/>
        <w:autoSpaceDN w:val="0"/>
        <w:textAlignment w:val="bottom"/>
        <w:rPr>
          <w:rFonts w:ascii="宋体"/>
        </w:rPr>
      </w:pPr>
      <w:r>
        <w:rPr>
          <w:rFonts w:ascii="宋体"/>
        </w:rPr>
        <w:t xml:space="preserve">    - </w:t>
      </w:r>
      <w:r>
        <w:rPr>
          <w:rFonts w:ascii="宋体" w:hint="eastAsia"/>
        </w:rPr>
        <w:t>以预支的方式提供出口商所需营运资金，加速资金周转；</w:t>
      </w:r>
    </w:p>
    <w:p w:rsidR="00707649" w:rsidRDefault="00707649">
      <w:pPr>
        <w:widowControl/>
        <w:autoSpaceDE w:val="0"/>
        <w:autoSpaceDN w:val="0"/>
        <w:ind w:leftChars="100" w:left="240" w:firstLineChars="100" w:firstLine="240"/>
        <w:textAlignment w:val="bottom"/>
        <w:rPr>
          <w:rFonts w:ascii="宋体" w:hint="eastAsia"/>
        </w:rPr>
      </w:pPr>
      <w:r>
        <w:rPr>
          <w:rFonts w:ascii="宋体"/>
        </w:rPr>
        <w:t>-</w:t>
      </w:r>
      <w:r>
        <w:rPr>
          <w:rFonts w:ascii="宋体" w:hint="eastAsia"/>
        </w:rPr>
        <w:t xml:space="preserve"> 应收帐款的管理及追收。</w:t>
      </w:r>
    </w:p>
    <w:p w:rsidR="00707649" w:rsidRDefault="00707649">
      <w:pPr>
        <w:pStyle w:val="4"/>
        <w:tabs>
          <w:tab w:val="clear" w:pos="1077"/>
          <w:tab w:val="num" w:pos="1080"/>
        </w:tabs>
        <w:spacing w:line="240" w:lineRule="auto"/>
        <w:ind w:left="864" w:hanging="864"/>
        <w:rPr>
          <w:rFonts w:ascii="宋体"/>
        </w:rPr>
      </w:pPr>
      <w:r>
        <w:rPr>
          <w:rFonts w:ascii="宋体" w:hint="eastAsia"/>
        </w:rPr>
        <w:t>使用国际保理的好处</w:t>
      </w:r>
    </w:p>
    <w:p w:rsidR="00707649" w:rsidRDefault="00707649">
      <w:pPr>
        <w:widowControl/>
        <w:autoSpaceDE w:val="0"/>
        <w:autoSpaceDN w:val="0"/>
        <w:ind w:firstLine="480"/>
        <w:textAlignment w:val="bottom"/>
        <w:rPr>
          <w:rFonts w:ascii="宋体" w:hint="eastAsia"/>
        </w:rPr>
      </w:pPr>
      <w:r>
        <w:rPr>
          <w:rFonts w:ascii="宋体" w:hint="eastAsia"/>
        </w:rPr>
        <w:t>国际保理业务能为出口商和进口商带来增加营业额、风险保障、节约成本、简化手续、扩大利润等益处，如下表所示：</w:t>
      </w:r>
    </w:p>
    <w:p w:rsidR="00707649" w:rsidRDefault="00707649">
      <w:pPr>
        <w:widowControl/>
        <w:autoSpaceDE w:val="0"/>
        <w:autoSpaceDN w:val="0"/>
        <w:ind w:firstLine="480"/>
        <w:textAlignment w:val="bottom"/>
        <w:rPr>
          <w:rFonts w:ascii="宋体"/>
        </w:rPr>
      </w:pPr>
    </w:p>
    <w:tbl>
      <w:tblPr>
        <w:tblW w:w="0" w:type="auto"/>
        <w:tblLayout w:type="fixed"/>
        <w:tblCellMar>
          <w:left w:w="28" w:type="dxa"/>
          <w:right w:w="28" w:type="dxa"/>
        </w:tblCellMar>
        <w:tblLook w:val="0000" w:firstRow="0" w:lastRow="0" w:firstColumn="0" w:lastColumn="0" w:noHBand="0" w:noVBand="0"/>
      </w:tblPr>
      <w:tblGrid>
        <w:gridCol w:w="1468"/>
        <w:gridCol w:w="3600"/>
        <w:gridCol w:w="3236"/>
      </w:tblGrid>
      <w:tr w:rsidR="00707649">
        <w:tblPrEx>
          <w:tblCellMar>
            <w:top w:w="0" w:type="dxa"/>
            <w:bottom w:w="0" w:type="dxa"/>
          </w:tblCellMar>
        </w:tblPrEx>
        <w:trPr>
          <w:cantSplit/>
        </w:trPr>
        <w:tc>
          <w:tcPr>
            <w:tcW w:w="1468" w:type="dxa"/>
            <w:tcBorders>
              <w:top w:val="single" w:sz="12" w:space="0" w:color="000000"/>
              <w:left w:val="single" w:sz="12" w:space="0" w:color="000000"/>
              <w:bottom w:val="single" w:sz="12"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益</w:t>
            </w:r>
            <w:r>
              <w:rPr>
                <w:rFonts w:ascii="宋体"/>
              </w:rPr>
              <w:t xml:space="preserve"> </w:t>
            </w:r>
            <w:r>
              <w:rPr>
                <w:rFonts w:ascii="宋体" w:hint="eastAsia"/>
              </w:rPr>
              <w:t>处</w:t>
            </w:r>
          </w:p>
        </w:tc>
        <w:tc>
          <w:tcPr>
            <w:tcW w:w="3600" w:type="dxa"/>
            <w:tcBorders>
              <w:top w:val="single" w:sz="12" w:space="0" w:color="000000"/>
              <w:left w:val="single" w:sz="6" w:space="0" w:color="000000"/>
              <w:bottom w:val="single" w:sz="12"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对出口商</w:t>
            </w:r>
          </w:p>
        </w:tc>
        <w:tc>
          <w:tcPr>
            <w:tcW w:w="3236" w:type="dxa"/>
            <w:tcBorders>
              <w:top w:val="single" w:sz="12" w:space="0" w:color="000000"/>
              <w:left w:val="single" w:sz="6" w:space="0" w:color="000000"/>
              <w:bottom w:val="single" w:sz="12" w:space="0" w:color="000000"/>
              <w:right w:val="single" w:sz="12"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对进口商</w:t>
            </w:r>
          </w:p>
        </w:tc>
      </w:tr>
      <w:tr w:rsidR="00707649">
        <w:tblPrEx>
          <w:tblCellMar>
            <w:top w:w="0" w:type="dxa"/>
            <w:bottom w:w="0" w:type="dxa"/>
          </w:tblCellMar>
        </w:tblPrEx>
        <w:trPr>
          <w:cantSplit/>
        </w:trPr>
        <w:tc>
          <w:tcPr>
            <w:tcW w:w="1468" w:type="dxa"/>
            <w:tcBorders>
              <w:top w:val="single" w:sz="12" w:space="0" w:color="000000"/>
              <w:left w:val="single" w:sz="12"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增加营业额</w:t>
            </w:r>
          </w:p>
        </w:tc>
        <w:tc>
          <w:tcPr>
            <w:tcW w:w="3600" w:type="dxa"/>
            <w:tcBorders>
              <w:top w:val="single" w:sz="12"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对于新的或现有的客户提供更有竞争力的</w:t>
            </w:r>
            <w:r>
              <w:rPr>
                <w:rFonts w:ascii="宋体"/>
              </w:rPr>
              <w:t>O/A</w:t>
            </w:r>
            <w:r>
              <w:rPr>
                <w:rFonts w:ascii="宋体" w:hint="eastAsia"/>
              </w:rPr>
              <w:t>、</w:t>
            </w:r>
            <w:r>
              <w:rPr>
                <w:rFonts w:ascii="宋体"/>
              </w:rPr>
              <w:t>D/A</w:t>
            </w:r>
            <w:r>
              <w:rPr>
                <w:rFonts w:ascii="宋体" w:hint="eastAsia"/>
              </w:rPr>
              <w:t>付款条件，以拓展海外市场，增加营业额</w:t>
            </w:r>
          </w:p>
        </w:tc>
        <w:tc>
          <w:tcPr>
            <w:tcW w:w="3236" w:type="dxa"/>
            <w:tcBorders>
              <w:top w:val="single" w:sz="12" w:space="0" w:color="000000"/>
              <w:left w:val="single" w:sz="6" w:space="0" w:color="000000"/>
              <w:bottom w:val="single" w:sz="6" w:space="0" w:color="000000"/>
              <w:right w:val="single" w:sz="12" w:space="0" w:color="000000"/>
            </w:tcBorders>
          </w:tcPr>
          <w:p w:rsidR="00707649" w:rsidRDefault="00707649">
            <w:pPr>
              <w:widowControl/>
              <w:autoSpaceDE w:val="0"/>
              <w:autoSpaceDN w:val="0"/>
              <w:textAlignment w:val="bottom"/>
              <w:rPr>
                <w:rFonts w:ascii="宋体"/>
              </w:rPr>
            </w:pPr>
            <w:r>
              <w:rPr>
                <w:rFonts w:ascii="宋体" w:hint="eastAsia"/>
              </w:rPr>
              <w:t>利用</w:t>
            </w:r>
            <w:r>
              <w:rPr>
                <w:rFonts w:ascii="宋体"/>
              </w:rPr>
              <w:t>O/A</w:t>
            </w:r>
            <w:r>
              <w:rPr>
                <w:rFonts w:ascii="宋体" w:hint="eastAsia"/>
              </w:rPr>
              <w:t>、</w:t>
            </w:r>
            <w:r>
              <w:rPr>
                <w:rFonts w:ascii="宋体"/>
              </w:rPr>
              <w:t>D/A</w:t>
            </w:r>
            <w:r>
              <w:rPr>
                <w:rFonts w:ascii="宋体" w:hint="eastAsia"/>
              </w:rPr>
              <w:t>优惠付款条件，以有限的资本购进更多货物，加速资金流动，扩大营业额</w:t>
            </w:r>
          </w:p>
        </w:tc>
      </w:tr>
      <w:tr w:rsidR="00707649">
        <w:tblPrEx>
          <w:tblCellMar>
            <w:top w:w="0" w:type="dxa"/>
            <w:bottom w:w="0" w:type="dxa"/>
          </w:tblCellMar>
        </w:tblPrEx>
        <w:trPr>
          <w:cantSplit/>
        </w:trPr>
        <w:tc>
          <w:tcPr>
            <w:tcW w:w="1468" w:type="dxa"/>
            <w:tcBorders>
              <w:top w:val="single" w:sz="6" w:space="0" w:color="000000"/>
              <w:left w:val="single" w:sz="12"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风险保障</w:t>
            </w:r>
          </w:p>
        </w:tc>
        <w:tc>
          <w:tcPr>
            <w:tcW w:w="3600"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进口商的信用风险转由保理商承担，出口商得到</w:t>
            </w:r>
            <w:r>
              <w:rPr>
                <w:rFonts w:ascii="宋体"/>
              </w:rPr>
              <w:t>100%</w:t>
            </w:r>
            <w:r>
              <w:rPr>
                <w:rFonts w:ascii="宋体" w:hint="eastAsia"/>
              </w:rPr>
              <w:t>的收汇保障</w:t>
            </w:r>
          </w:p>
        </w:tc>
        <w:tc>
          <w:tcPr>
            <w:tcW w:w="3236" w:type="dxa"/>
            <w:tcBorders>
              <w:top w:val="single" w:sz="6" w:space="0" w:color="000000"/>
              <w:left w:val="single" w:sz="6" w:space="0" w:color="000000"/>
              <w:bottom w:val="single" w:sz="6" w:space="0" w:color="000000"/>
              <w:right w:val="single" w:sz="12" w:space="0" w:color="000000"/>
            </w:tcBorders>
          </w:tcPr>
          <w:p w:rsidR="00707649" w:rsidRDefault="00707649">
            <w:pPr>
              <w:widowControl/>
              <w:autoSpaceDE w:val="0"/>
              <w:autoSpaceDN w:val="0"/>
              <w:textAlignment w:val="bottom"/>
              <w:rPr>
                <w:rFonts w:ascii="宋体"/>
              </w:rPr>
            </w:pPr>
            <w:r>
              <w:rPr>
                <w:rFonts w:ascii="宋体" w:hint="eastAsia"/>
              </w:rPr>
              <w:t>纯因公司信誉和良好财务表现而获得买方的信贷，无需抵押</w:t>
            </w:r>
          </w:p>
        </w:tc>
      </w:tr>
      <w:tr w:rsidR="00707649">
        <w:tblPrEx>
          <w:tblCellMar>
            <w:top w:w="0" w:type="dxa"/>
            <w:bottom w:w="0" w:type="dxa"/>
          </w:tblCellMar>
        </w:tblPrEx>
        <w:trPr>
          <w:cantSplit/>
        </w:trPr>
        <w:tc>
          <w:tcPr>
            <w:tcW w:w="1468" w:type="dxa"/>
            <w:tcBorders>
              <w:top w:val="single" w:sz="6" w:space="0" w:color="000000"/>
              <w:left w:val="single" w:sz="12"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节约成本</w:t>
            </w:r>
          </w:p>
        </w:tc>
        <w:tc>
          <w:tcPr>
            <w:tcW w:w="3600"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资信调查、帐务管理和帐款追收都由保理商负责，减轻业务负担，节约管理成本</w:t>
            </w:r>
          </w:p>
        </w:tc>
        <w:tc>
          <w:tcPr>
            <w:tcW w:w="3236" w:type="dxa"/>
            <w:tcBorders>
              <w:top w:val="single" w:sz="6" w:space="0" w:color="000000"/>
              <w:left w:val="single" w:sz="6" w:space="0" w:color="000000"/>
              <w:bottom w:val="single" w:sz="6" w:space="0" w:color="000000"/>
              <w:right w:val="single" w:sz="12" w:space="0" w:color="000000"/>
            </w:tcBorders>
          </w:tcPr>
          <w:p w:rsidR="00707649" w:rsidRDefault="00707649">
            <w:pPr>
              <w:widowControl/>
              <w:autoSpaceDE w:val="0"/>
              <w:autoSpaceDN w:val="0"/>
              <w:textAlignment w:val="bottom"/>
              <w:rPr>
                <w:rFonts w:ascii="宋体"/>
              </w:rPr>
            </w:pPr>
            <w:r>
              <w:rPr>
                <w:rFonts w:ascii="宋体" w:hint="eastAsia"/>
              </w:rPr>
              <w:t>省却了开立信用证和处理繁杂文件的费用</w:t>
            </w:r>
          </w:p>
        </w:tc>
      </w:tr>
      <w:tr w:rsidR="00707649">
        <w:tblPrEx>
          <w:tblCellMar>
            <w:top w:w="0" w:type="dxa"/>
            <w:bottom w:w="0" w:type="dxa"/>
          </w:tblCellMar>
        </w:tblPrEx>
        <w:trPr>
          <w:cantSplit/>
        </w:trPr>
        <w:tc>
          <w:tcPr>
            <w:tcW w:w="1468" w:type="dxa"/>
            <w:tcBorders>
              <w:top w:val="single" w:sz="6" w:space="0" w:color="000000"/>
              <w:left w:val="single" w:sz="12"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简化手续</w:t>
            </w:r>
          </w:p>
        </w:tc>
        <w:tc>
          <w:tcPr>
            <w:tcW w:w="3600"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免除了一般信用证交易的繁琐手续</w:t>
            </w:r>
          </w:p>
        </w:tc>
        <w:tc>
          <w:tcPr>
            <w:tcW w:w="3236" w:type="dxa"/>
            <w:tcBorders>
              <w:top w:val="single" w:sz="6" w:space="0" w:color="000000"/>
              <w:left w:val="single" w:sz="6" w:space="0" w:color="000000"/>
              <w:bottom w:val="single" w:sz="6" w:space="0" w:color="000000"/>
              <w:right w:val="single" w:sz="12" w:space="0" w:color="000000"/>
            </w:tcBorders>
          </w:tcPr>
          <w:p w:rsidR="00707649" w:rsidRDefault="00707649">
            <w:pPr>
              <w:widowControl/>
              <w:autoSpaceDE w:val="0"/>
              <w:autoSpaceDN w:val="0"/>
              <w:textAlignment w:val="bottom"/>
              <w:rPr>
                <w:rFonts w:ascii="宋体"/>
              </w:rPr>
            </w:pPr>
            <w:r>
              <w:rPr>
                <w:rFonts w:ascii="宋体" w:hint="eastAsia"/>
              </w:rPr>
              <w:t>在批准信用额度后，购买手续简化，进货快捷</w:t>
            </w:r>
          </w:p>
        </w:tc>
      </w:tr>
      <w:tr w:rsidR="00707649">
        <w:tblPrEx>
          <w:tblCellMar>
            <w:top w:w="0" w:type="dxa"/>
            <w:bottom w:w="0" w:type="dxa"/>
          </w:tblCellMar>
        </w:tblPrEx>
        <w:trPr>
          <w:cantSplit/>
        </w:trPr>
        <w:tc>
          <w:tcPr>
            <w:tcW w:w="1468" w:type="dxa"/>
            <w:tcBorders>
              <w:top w:val="single" w:sz="6" w:space="0" w:color="000000"/>
              <w:left w:val="single" w:sz="12" w:space="0" w:color="000000"/>
              <w:bottom w:val="single" w:sz="12"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扩大利润</w:t>
            </w:r>
          </w:p>
        </w:tc>
        <w:tc>
          <w:tcPr>
            <w:tcW w:w="3600" w:type="dxa"/>
            <w:tcBorders>
              <w:top w:val="single" w:sz="6" w:space="0" w:color="000000"/>
              <w:left w:val="single" w:sz="6" w:space="0" w:color="000000"/>
              <w:bottom w:val="single" w:sz="12"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由于出口额扩大、降低了管理成本、排除了信用风险和坏帐损失，利润随之增加</w:t>
            </w:r>
          </w:p>
        </w:tc>
        <w:tc>
          <w:tcPr>
            <w:tcW w:w="3236" w:type="dxa"/>
            <w:tcBorders>
              <w:top w:val="single" w:sz="6" w:space="0" w:color="000000"/>
              <w:left w:val="single" w:sz="6" w:space="0" w:color="000000"/>
              <w:bottom w:val="single" w:sz="12" w:space="0" w:color="000000"/>
              <w:right w:val="single" w:sz="12" w:space="0" w:color="000000"/>
            </w:tcBorders>
          </w:tcPr>
          <w:p w:rsidR="00707649" w:rsidRDefault="00707649">
            <w:pPr>
              <w:widowControl/>
              <w:autoSpaceDE w:val="0"/>
              <w:autoSpaceDN w:val="0"/>
              <w:textAlignment w:val="bottom"/>
              <w:rPr>
                <w:rFonts w:ascii="宋体"/>
              </w:rPr>
            </w:pPr>
            <w:r>
              <w:rPr>
                <w:rFonts w:ascii="宋体" w:hint="eastAsia"/>
              </w:rPr>
              <w:t>由于加快了资金和货物的流动，生意更发达，从而增加了利润</w:t>
            </w:r>
          </w:p>
        </w:tc>
      </w:tr>
    </w:tbl>
    <w:p w:rsidR="00707649" w:rsidRDefault="00707649">
      <w:pPr>
        <w:widowControl/>
        <w:autoSpaceDE w:val="0"/>
        <w:autoSpaceDN w:val="0"/>
        <w:textAlignment w:val="bottom"/>
        <w:rPr>
          <w:rFonts w:ascii="宋体" w:hint="eastAsia"/>
        </w:rPr>
      </w:pPr>
    </w:p>
    <w:p w:rsidR="00707649" w:rsidRDefault="00707649">
      <w:pPr>
        <w:widowControl/>
        <w:autoSpaceDE w:val="0"/>
        <w:autoSpaceDN w:val="0"/>
        <w:textAlignment w:val="bottom"/>
        <w:rPr>
          <w:rFonts w:ascii="宋体"/>
        </w:rPr>
      </w:pPr>
      <w:r>
        <w:rPr>
          <w:rFonts w:ascii="宋体"/>
        </w:rPr>
        <w:t xml:space="preserve">    </w:t>
      </w:r>
      <w:r>
        <w:rPr>
          <w:rFonts w:ascii="宋体" w:hint="eastAsia"/>
        </w:rPr>
        <w:t>出口保险公司一般要求出口商将其全部销售交易都要投保（无论哪种付款方式都要投保），而保理服务无此要求。一般说来，出口信用保险服务要比保理服务费用高。</w:t>
      </w:r>
    </w:p>
    <w:p w:rsidR="00707649" w:rsidRDefault="00707649">
      <w:pPr>
        <w:widowControl/>
        <w:autoSpaceDE w:val="0"/>
        <w:autoSpaceDN w:val="0"/>
        <w:ind w:firstLine="480"/>
        <w:textAlignment w:val="bottom"/>
        <w:rPr>
          <w:rFonts w:ascii="宋体" w:hint="eastAsia"/>
        </w:rPr>
      </w:pPr>
      <w:r>
        <w:rPr>
          <w:rFonts w:ascii="宋体" w:hint="eastAsia"/>
        </w:rPr>
        <w:t>出口信用保险项下，进口商信用风险一般由保险公司和出口商共同承担，在出现坏帐时，保险公司一般只赔偿</w:t>
      </w:r>
      <w:r>
        <w:rPr>
          <w:rFonts w:ascii="宋体"/>
        </w:rPr>
        <w:t>70%--90%</w:t>
      </w:r>
      <w:r>
        <w:rPr>
          <w:rFonts w:ascii="宋体" w:hint="eastAsia"/>
        </w:rPr>
        <w:t>，而且索赔手续繁琐、耗时。而保理服务中，保理公司承担全部信用风险。出口保理业务与出口信用保险相比较，具有较大的优势，如下表所示：</w:t>
      </w:r>
    </w:p>
    <w:p w:rsidR="00707649" w:rsidRDefault="00707649">
      <w:pPr>
        <w:widowControl/>
        <w:autoSpaceDE w:val="0"/>
        <w:autoSpaceDN w:val="0"/>
        <w:ind w:firstLine="480"/>
        <w:textAlignment w:val="bottom"/>
        <w:rPr>
          <w:rFonts w:ascii="宋体"/>
        </w:rPr>
      </w:pPr>
    </w:p>
    <w:tbl>
      <w:tblPr>
        <w:tblW w:w="0" w:type="auto"/>
        <w:tblLayout w:type="fixed"/>
        <w:tblCellMar>
          <w:left w:w="28" w:type="dxa"/>
          <w:right w:w="28" w:type="dxa"/>
        </w:tblCellMar>
        <w:tblLook w:val="0000" w:firstRow="0" w:lastRow="0" w:firstColumn="0" w:lastColumn="0" w:noHBand="0" w:noVBand="0"/>
      </w:tblPr>
      <w:tblGrid>
        <w:gridCol w:w="4848"/>
        <w:gridCol w:w="1707"/>
        <w:gridCol w:w="1839"/>
      </w:tblGrid>
      <w:tr w:rsidR="00707649">
        <w:tblPrEx>
          <w:tblCellMar>
            <w:top w:w="0" w:type="dxa"/>
            <w:bottom w:w="0" w:type="dxa"/>
          </w:tblCellMar>
        </w:tblPrEx>
        <w:trPr>
          <w:cantSplit/>
        </w:trPr>
        <w:tc>
          <w:tcPr>
            <w:tcW w:w="4848"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p>
        </w:tc>
        <w:tc>
          <w:tcPr>
            <w:tcW w:w="1707"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出口保理</w:t>
            </w:r>
          </w:p>
        </w:tc>
        <w:tc>
          <w:tcPr>
            <w:tcW w:w="1839"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出口信用保险</w:t>
            </w:r>
          </w:p>
        </w:tc>
      </w:tr>
      <w:tr w:rsidR="00707649">
        <w:tblPrEx>
          <w:tblCellMar>
            <w:top w:w="0" w:type="dxa"/>
            <w:bottom w:w="0" w:type="dxa"/>
          </w:tblCellMar>
        </w:tblPrEx>
        <w:trPr>
          <w:cantSplit/>
        </w:trPr>
        <w:tc>
          <w:tcPr>
            <w:tcW w:w="4848"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最高信用保障（在所批准信用额度内）</w:t>
            </w:r>
          </w:p>
        </w:tc>
        <w:tc>
          <w:tcPr>
            <w:tcW w:w="1707"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100%</w:t>
            </w:r>
          </w:p>
        </w:tc>
        <w:tc>
          <w:tcPr>
            <w:tcW w:w="1839"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70--90%</w:t>
            </w:r>
          </w:p>
        </w:tc>
      </w:tr>
      <w:tr w:rsidR="00707649">
        <w:tblPrEx>
          <w:tblCellMar>
            <w:top w:w="0" w:type="dxa"/>
            <w:bottom w:w="0" w:type="dxa"/>
          </w:tblCellMar>
        </w:tblPrEx>
        <w:trPr>
          <w:cantSplit/>
        </w:trPr>
        <w:tc>
          <w:tcPr>
            <w:tcW w:w="4848"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赔偿期限（从货款到期日起）</w:t>
            </w:r>
          </w:p>
        </w:tc>
        <w:tc>
          <w:tcPr>
            <w:tcW w:w="1707"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90</w:t>
            </w:r>
            <w:r>
              <w:rPr>
                <w:rFonts w:ascii="宋体" w:hint="eastAsia"/>
              </w:rPr>
              <w:t>天</w:t>
            </w:r>
          </w:p>
        </w:tc>
        <w:tc>
          <w:tcPr>
            <w:tcW w:w="1839"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120--150</w:t>
            </w:r>
            <w:r>
              <w:rPr>
                <w:rFonts w:ascii="宋体" w:hint="eastAsia"/>
              </w:rPr>
              <w:t>天</w:t>
            </w:r>
          </w:p>
        </w:tc>
      </w:tr>
      <w:tr w:rsidR="00707649">
        <w:tblPrEx>
          <w:tblCellMar>
            <w:top w:w="0" w:type="dxa"/>
            <w:bottom w:w="0" w:type="dxa"/>
          </w:tblCellMar>
        </w:tblPrEx>
        <w:trPr>
          <w:cantSplit/>
        </w:trPr>
        <w:tc>
          <w:tcPr>
            <w:tcW w:w="4848"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进口商资信调查和评估</w:t>
            </w:r>
          </w:p>
        </w:tc>
        <w:tc>
          <w:tcPr>
            <w:tcW w:w="1707"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有</w:t>
            </w:r>
          </w:p>
        </w:tc>
        <w:tc>
          <w:tcPr>
            <w:tcW w:w="1839"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有</w:t>
            </w:r>
          </w:p>
        </w:tc>
      </w:tr>
      <w:tr w:rsidR="00707649">
        <w:tblPrEx>
          <w:tblCellMar>
            <w:top w:w="0" w:type="dxa"/>
            <w:bottom w:w="0" w:type="dxa"/>
          </w:tblCellMar>
        </w:tblPrEx>
        <w:trPr>
          <w:cantSplit/>
        </w:trPr>
        <w:tc>
          <w:tcPr>
            <w:tcW w:w="4848"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财务帐目管理</w:t>
            </w:r>
          </w:p>
        </w:tc>
        <w:tc>
          <w:tcPr>
            <w:tcW w:w="1707"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有</w:t>
            </w:r>
          </w:p>
        </w:tc>
        <w:tc>
          <w:tcPr>
            <w:tcW w:w="1839"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无</w:t>
            </w:r>
          </w:p>
        </w:tc>
      </w:tr>
      <w:tr w:rsidR="00707649">
        <w:tblPrEx>
          <w:tblCellMar>
            <w:top w:w="0" w:type="dxa"/>
            <w:bottom w:w="0" w:type="dxa"/>
          </w:tblCellMar>
        </w:tblPrEx>
        <w:trPr>
          <w:cantSplit/>
        </w:trPr>
        <w:tc>
          <w:tcPr>
            <w:tcW w:w="4848"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帐款催收追缴</w:t>
            </w:r>
          </w:p>
        </w:tc>
        <w:tc>
          <w:tcPr>
            <w:tcW w:w="1707"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有</w:t>
            </w:r>
          </w:p>
        </w:tc>
        <w:tc>
          <w:tcPr>
            <w:tcW w:w="1839"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无</w:t>
            </w:r>
          </w:p>
        </w:tc>
      </w:tr>
      <w:tr w:rsidR="00707649">
        <w:tblPrEx>
          <w:tblCellMar>
            <w:top w:w="0" w:type="dxa"/>
            <w:bottom w:w="0" w:type="dxa"/>
          </w:tblCellMar>
        </w:tblPrEx>
        <w:trPr>
          <w:cantSplit/>
        </w:trPr>
        <w:tc>
          <w:tcPr>
            <w:tcW w:w="4848"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hint="eastAsia"/>
              </w:rPr>
              <w:t>以预支方式提供融资</w:t>
            </w:r>
          </w:p>
        </w:tc>
        <w:tc>
          <w:tcPr>
            <w:tcW w:w="1707"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有</w:t>
            </w:r>
          </w:p>
        </w:tc>
        <w:tc>
          <w:tcPr>
            <w:tcW w:w="1839" w:type="dxa"/>
            <w:tcBorders>
              <w:top w:val="single" w:sz="6" w:space="0" w:color="000000"/>
              <w:left w:val="single" w:sz="6" w:space="0" w:color="000000"/>
              <w:bottom w:val="single" w:sz="6" w:space="0" w:color="000000"/>
              <w:right w:val="single" w:sz="6" w:space="0" w:color="000000"/>
            </w:tcBorders>
          </w:tcPr>
          <w:p w:rsidR="00707649" w:rsidRDefault="00707649">
            <w:pPr>
              <w:widowControl/>
              <w:autoSpaceDE w:val="0"/>
              <w:autoSpaceDN w:val="0"/>
              <w:textAlignment w:val="bottom"/>
              <w:rPr>
                <w:rFonts w:ascii="宋体"/>
              </w:rPr>
            </w:pPr>
            <w:r>
              <w:rPr>
                <w:rFonts w:ascii="宋体"/>
              </w:rPr>
              <w:t xml:space="preserve">    </w:t>
            </w:r>
            <w:r>
              <w:rPr>
                <w:rFonts w:ascii="宋体" w:hint="eastAsia"/>
              </w:rPr>
              <w:t>无</w:t>
            </w:r>
          </w:p>
        </w:tc>
      </w:tr>
    </w:tbl>
    <w:p w:rsidR="00707649" w:rsidRDefault="00707649">
      <w:pPr>
        <w:widowControl/>
        <w:autoSpaceDE w:val="0"/>
        <w:autoSpaceDN w:val="0"/>
        <w:textAlignment w:val="bottom"/>
        <w:rPr>
          <w:rFonts w:ascii="宋体"/>
        </w:rPr>
      </w:pPr>
      <w:r>
        <w:rPr>
          <w:rFonts w:ascii="宋体"/>
        </w:rPr>
        <w:t xml:space="preserve"> </w:t>
      </w:r>
    </w:p>
    <w:p w:rsidR="00707649" w:rsidRDefault="00707649">
      <w:pPr>
        <w:pStyle w:val="4"/>
        <w:tabs>
          <w:tab w:val="clear" w:pos="1077"/>
          <w:tab w:val="num" w:pos="1080"/>
        </w:tabs>
        <w:spacing w:line="240" w:lineRule="auto"/>
        <w:ind w:left="864" w:hanging="864"/>
        <w:rPr>
          <w:rFonts w:ascii="宋体"/>
        </w:rPr>
      </w:pPr>
      <w:r>
        <w:rPr>
          <w:rFonts w:ascii="宋体" w:hint="eastAsia"/>
        </w:rPr>
        <w:t>采用国际保理服务的最佳时机</w:t>
      </w:r>
    </w:p>
    <w:p w:rsidR="00707649" w:rsidRDefault="00707649">
      <w:pPr>
        <w:widowControl/>
        <w:autoSpaceDE w:val="0"/>
        <w:autoSpaceDN w:val="0"/>
        <w:textAlignment w:val="bottom"/>
        <w:rPr>
          <w:rFonts w:ascii="宋体"/>
        </w:rPr>
      </w:pPr>
      <w:r>
        <w:rPr>
          <w:rFonts w:ascii="宋体"/>
        </w:rPr>
        <w:t xml:space="preserve">    </w:t>
      </w:r>
      <w:r>
        <w:rPr>
          <w:rFonts w:ascii="宋体" w:hint="eastAsia"/>
        </w:rPr>
        <w:t>贵公司在下述情况下应采用国际保理服务：</w:t>
      </w:r>
    </w:p>
    <w:p w:rsidR="00707649" w:rsidRDefault="00707649">
      <w:pPr>
        <w:widowControl/>
        <w:autoSpaceDE w:val="0"/>
        <w:autoSpaceDN w:val="0"/>
        <w:textAlignment w:val="bottom"/>
        <w:rPr>
          <w:rFonts w:ascii="宋体"/>
        </w:rPr>
      </w:pPr>
      <w:r>
        <w:rPr>
          <w:rFonts w:ascii="宋体"/>
        </w:rPr>
        <w:t xml:space="preserve">    - </w:t>
      </w:r>
      <w:r>
        <w:rPr>
          <w:rFonts w:ascii="宋体" w:hint="eastAsia"/>
        </w:rPr>
        <w:t>出口项下因国外进口商不能或不愿开出信用证，致使交易规模不能进一步扩大，限制了出口量的提高或进口商因出口商不愿提供信用付款方式而准备转向其它供应商时；</w:t>
      </w:r>
    </w:p>
    <w:p w:rsidR="00707649" w:rsidRDefault="00707649">
      <w:pPr>
        <w:widowControl/>
        <w:autoSpaceDE w:val="0"/>
        <w:autoSpaceDN w:val="0"/>
        <w:textAlignment w:val="bottom"/>
        <w:rPr>
          <w:rFonts w:ascii="宋体"/>
        </w:rPr>
      </w:pPr>
      <w:r>
        <w:rPr>
          <w:rFonts w:ascii="宋体"/>
        </w:rPr>
        <w:t xml:space="preserve">    - </w:t>
      </w:r>
      <w:r>
        <w:rPr>
          <w:rFonts w:ascii="宋体" w:hint="eastAsia"/>
        </w:rPr>
        <w:t>出口项下准备采用信用付款方式</w:t>
      </w:r>
      <w:r>
        <w:rPr>
          <w:rFonts w:ascii="宋体"/>
        </w:rPr>
        <w:t>(O/A</w:t>
      </w:r>
      <w:r>
        <w:rPr>
          <w:rFonts w:ascii="宋体" w:hint="eastAsia"/>
        </w:rPr>
        <w:t>、</w:t>
      </w:r>
      <w:r>
        <w:rPr>
          <w:rFonts w:ascii="宋体"/>
        </w:rPr>
        <w:t>D/A)</w:t>
      </w:r>
      <w:r>
        <w:rPr>
          <w:rFonts w:ascii="宋体" w:hint="eastAsia"/>
        </w:rPr>
        <w:t>，但对国外进口商的资信和财务能力存有疑虑时；</w:t>
      </w:r>
    </w:p>
    <w:p w:rsidR="00707649" w:rsidRDefault="00707649">
      <w:pPr>
        <w:widowControl/>
        <w:autoSpaceDE w:val="0"/>
        <w:autoSpaceDN w:val="0"/>
        <w:textAlignment w:val="bottom"/>
        <w:rPr>
          <w:rFonts w:ascii="宋体"/>
        </w:rPr>
      </w:pPr>
      <w:r>
        <w:rPr>
          <w:rFonts w:ascii="宋体"/>
        </w:rPr>
        <w:t xml:space="preserve">    - </w:t>
      </w:r>
      <w:r>
        <w:rPr>
          <w:rFonts w:ascii="宋体" w:hint="eastAsia"/>
        </w:rPr>
        <w:t>出口项下希望解除帐务管理和应收帐款追收的麻烦和烦恼，减少有关业务费用时；</w:t>
      </w:r>
    </w:p>
    <w:p w:rsidR="00707649" w:rsidRDefault="00707649">
      <w:pPr>
        <w:widowControl/>
        <w:numPr>
          <w:ilvl w:val="0"/>
          <w:numId w:val="81"/>
        </w:numPr>
        <w:autoSpaceDE w:val="0"/>
        <w:autoSpaceDN w:val="0"/>
        <w:textAlignment w:val="bottom"/>
        <w:rPr>
          <w:rFonts w:ascii="宋体" w:hint="eastAsia"/>
        </w:rPr>
      </w:pPr>
      <w:r>
        <w:rPr>
          <w:rFonts w:ascii="宋体" w:hint="eastAsia"/>
        </w:rPr>
        <w:t>进口项下在争取有利于自己的信用付款方式（</w:t>
      </w:r>
      <w:r>
        <w:rPr>
          <w:rFonts w:ascii="宋体"/>
        </w:rPr>
        <w:t>O/A</w:t>
      </w:r>
      <w:r>
        <w:rPr>
          <w:rFonts w:ascii="宋体" w:hint="eastAsia"/>
        </w:rPr>
        <w:t>、</w:t>
      </w:r>
      <w:r>
        <w:rPr>
          <w:rFonts w:ascii="宋体"/>
        </w:rPr>
        <w:t>D/A</w:t>
      </w:r>
      <w:r>
        <w:rPr>
          <w:rFonts w:ascii="宋体" w:hint="eastAsia"/>
        </w:rPr>
        <w:t>），为打消出口商对自身资信状况的疑虑时。</w:t>
      </w:r>
      <w:r>
        <w:rPr>
          <w:rFonts w:ascii="宋体"/>
        </w:rPr>
        <w:t xml:space="preserve">   </w:t>
      </w:r>
    </w:p>
    <w:p w:rsidR="00707649" w:rsidRDefault="00707649">
      <w:pPr>
        <w:pStyle w:val="4"/>
        <w:tabs>
          <w:tab w:val="clear" w:pos="1077"/>
          <w:tab w:val="num" w:pos="1080"/>
        </w:tabs>
        <w:spacing w:line="240" w:lineRule="auto"/>
        <w:ind w:left="864" w:hanging="864"/>
        <w:rPr>
          <w:rFonts w:ascii="宋体" w:hint="eastAsia"/>
        </w:rPr>
      </w:pPr>
      <w:r>
        <w:rPr>
          <w:rFonts w:ascii="宋体" w:hint="eastAsia"/>
        </w:rPr>
        <w:t>国际保理业务流程</w:t>
      </w:r>
    </w:p>
    <w:p w:rsidR="00707649" w:rsidRDefault="00707649">
      <w:pPr>
        <w:widowControl/>
        <w:autoSpaceDE w:val="0"/>
        <w:autoSpaceDN w:val="0"/>
        <w:ind w:firstLineChars="170" w:firstLine="408"/>
        <w:textAlignment w:val="bottom"/>
        <w:rPr>
          <w:rFonts w:ascii="宋体"/>
        </w:rPr>
      </w:pPr>
      <w:r>
        <w:rPr>
          <w:rFonts w:ascii="宋体" w:hint="eastAsia"/>
        </w:rPr>
        <w:t>国际保理业务的具体运作步骤：</w:t>
      </w:r>
    </w:p>
    <w:p w:rsidR="00707649" w:rsidRDefault="00707649">
      <w:pPr>
        <w:widowControl/>
        <w:autoSpaceDE w:val="0"/>
        <w:autoSpaceDN w:val="0"/>
        <w:ind w:leftChars="169" w:left="408" w:hanging="2"/>
        <w:textAlignment w:val="bottom"/>
        <w:rPr>
          <w:rFonts w:ascii="宋体"/>
        </w:rPr>
      </w:pPr>
      <w:r>
        <w:rPr>
          <w:rFonts w:ascii="宋体" w:hint="eastAsia"/>
        </w:rPr>
        <w:t>国际保理业务涉及出口商、进口商、出口保理商及进口保理商四个当事人，其具体运作步骤如下：</w:t>
      </w:r>
    </w:p>
    <w:p w:rsidR="00707649" w:rsidRDefault="00707649">
      <w:pPr>
        <w:widowControl/>
        <w:autoSpaceDE w:val="0"/>
        <w:autoSpaceDN w:val="0"/>
        <w:textAlignment w:val="bottom"/>
        <w:rPr>
          <w:rFonts w:ascii="宋体"/>
        </w:rPr>
      </w:pPr>
      <w:r>
        <w:rPr>
          <w:rFonts w:ascii="宋体"/>
        </w:rPr>
        <w:t xml:space="preserve">    1</w:t>
      </w:r>
      <w:r>
        <w:rPr>
          <w:rFonts w:ascii="宋体" w:hint="eastAsia"/>
        </w:rPr>
        <w:t>、出口商通过出口保理商向进口保理商申请进口商信用额度；</w:t>
      </w:r>
    </w:p>
    <w:p w:rsidR="00707649" w:rsidRDefault="00707649">
      <w:pPr>
        <w:widowControl/>
        <w:autoSpaceDE w:val="0"/>
        <w:autoSpaceDN w:val="0"/>
        <w:textAlignment w:val="bottom"/>
        <w:rPr>
          <w:rFonts w:ascii="宋体"/>
        </w:rPr>
      </w:pPr>
      <w:r>
        <w:rPr>
          <w:rFonts w:ascii="宋体"/>
        </w:rPr>
        <w:t xml:space="preserve">    2</w:t>
      </w:r>
      <w:r>
        <w:rPr>
          <w:rFonts w:ascii="宋体" w:hint="eastAsia"/>
        </w:rPr>
        <w:t>、进口保理商对进口商进行资信调查评估；</w:t>
      </w:r>
    </w:p>
    <w:p w:rsidR="00707649" w:rsidRDefault="00707649">
      <w:pPr>
        <w:widowControl/>
        <w:autoSpaceDE w:val="0"/>
        <w:autoSpaceDN w:val="0"/>
        <w:textAlignment w:val="bottom"/>
        <w:rPr>
          <w:rFonts w:ascii="宋体"/>
        </w:rPr>
      </w:pPr>
      <w:r>
        <w:rPr>
          <w:rFonts w:ascii="宋体"/>
        </w:rPr>
        <w:t xml:space="preserve">    3</w:t>
      </w:r>
      <w:r>
        <w:rPr>
          <w:rFonts w:ascii="宋体" w:hint="eastAsia"/>
        </w:rPr>
        <w:t>、出口保理商将进口保理商的资信评估结果通知出口商；</w:t>
      </w:r>
    </w:p>
    <w:p w:rsidR="00707649" w:rsidRDefault="00707649">
      <w:pPr>
        <w:widowControl/>
        <w:autoSpaceDE w:val="0"/>
        <w:autoSpaceDN w:val="0"/>
        <w:textAlignment w:val="bottom"/>
        <w:rPr>
          <w:rFonts w:ascii="宋体"/>
        </w:rPr>
      </w:pPr>
      <w:r>
        <w:rPr>
          <w:rFonts w:ascii="宋体"/>
        </w:rPr>
        <w:t xml:space="preserve">    4</w:t>
      </w:r>
      <w:r>
        <w:rPr>
          <w:rFonts w:ascii="宋体" w:hint="eastAsia"/>
        </w:rPr>
        <w:t>、出口商与进口商之间签定货物买卖合同；</w:t>
      </w:r>
    </w:p>
    <w:p w:rsidR="00707649" w:rsidRDefault="00707649">
      <w:pPr>
        <w:widowControl/>
        <w:autoSpaceDE w:val="0"/>
        <w:autoSpaceDN w:val="0"/>
        <w:textAlignment w:val="bottom"/>
        <w:rPr>
          <w:rFonts w:ascii="宋体"/>
        </w:rPr>
      </w:pPr>
      <w:r>
        <w:rPr>
          <w:rFonts w:ascii="宋体"/>
        </w:rPr>
        <w:t xml:space="preserve">    5</w:t>
      </w:r>
      <w:r>
        <w:rPr>
          <w:rFonts w:ascii="宋体" w:hint="eastAsia"/>
        </w:rPr>
        <w:t>、出口商向进口商发货，并将应收帐款转让给进口保理商；</w:t>
      </w:r>
    </w:p>
    <w:p w:rsidR="00707649" w:rsidRDefault="00707649">
      <w:pPr>
        <w:widowControl/>
        <w:autoSpaceDE w:val="0"/>
        <w:autoSpaceDN w:val="0"/>
        <w:textAlignment w:val="bottom"/>
        <w:rPr>
          <w:rFonts w:ascii="宋体"/>
        </w:rPr>
      </w:pPr>
      <w:r>
        <w:rPr>
          <w:rFonts w:ascii="宋体"/>
        </w:rPr>
        <w:t xml:space="preserve">    6</w:t>
      </w:r>
      <w:r>
        <w:rPr>
          <w:rFonts w:ascii="宋体" w:hint="eastAsia"/>
        </w:rPr>
        <w:t>、出口保理商可应出口商的要求向其提供融资，金额通常为发票金额的</w:t>
      </w:r>
      <w:r>
        <w:rPr>
          <w:rFonts w:ascii="宋体"/>
        </w:rPr>
        <w:t>60%</w:t>
      </w:r>
      <w:r>
        <w:rPr>
          <w:rFonts w:ascii="宋体" w:hint="eastAsia"/>
        </w:rPr>
        <w:t>－</w:t>
      </w:r>
      <w:r>
        <w:rPr>
          <w:rFonts w:ascii="宋体"/>
        </w:rPr>
        <w:t>90</w:t>
      </w:r>
      <w:r>
        <w:rPr>
          <w:rFonts w:ascii="宋体" w:hint="eastAsia"/>
        </w:rPr>
        <w:t>％；</w:t>
      </w:r>
    </w:p>
    <w:p w:rsidR="00707649" w:rsidRDefault="00707649">
      <w:pPr>
        <w:widowControl/>
        <w:autoSpaceDE w:val="0"/>
        <w:autoSpaceDN w:val="0"/>
        <w:textAlignment w:val="bottom"/>
        <w:rPr>
          <w:rFonts w:ascii="宋体"/>
        </w:rPr>
      </w:pPr>
      <w:r>
        <w:rPr>
          <w:rFonts w:ascii="宋体"/>
        </w:rPr>
        <w:t xml:space="preserve">    7</w:t>
      </w:r>
      <w:r>
        <w:rPr>
          <w:rFonts w:ascii="宋体" w:hint="eastAsia"/>
        </w:rPr>
        <w:t>、进口保理商在货款到期日向进口商收取货款，并将其转交出口保理商；</w:t>
      </w:r>
    </w:p>
    <w:p w:rsidR="00707649" w:rsidRDefault="00707649">
      <w:pPr>
        <w:widowControl/>
        <w:autoSpaceDE w:val="0"/>
        <w:autoSpaceDN w:val="0"/>
        <w:textAlignment w:val="bottom"/>
        <w:rPr>
          <w:rFonts w:ascii="宋体"/>
        </w:rPr>
      </w:pPr>
      <w:r>
        <w:rPr>
          <w:rFonts w:ascii="宋体"/>
        </w:rPr>
        <w:t xml:space="preserve">    8</w:t>
      </w:r>
      <w:r>
        <w:rPr>
          <w:rFonts w:ascii="宋体" w:hint="eastAsia"/>
        </w:rPr>
        <w:t>、出口保理商在扣除融资本息及服务费后，将货款余额付给出口商；</w:t>
      </w:r>
    </w:p>
    <w:p w:rsidR="00707649" w:rsidRDefault="00707649">
      <w:pPr>
        <w:widowControl/>
        <w:autoSpaceDE w:val="0"/>
        <w:autoSpaceDN w:val="0"/>
        <w:textAlignment w:val="bottom"/>
        <w:rPr>
          <w:rFonts w:ascii="宋体"/>
        </w:rPr>
      </w:pPr>
      <w:r>
        <w:rPr>
          <w:rFonts w:ascii="宋体"/>
        </w:rPr>
        <w:t xml:space="preserve">    9</w:t>
      </w:r>
      <w:r>
        <w:rPr>
          <w:rFonts w:ascii="宋体" w:hint="eastAsia"/>
        </w:rPr>
        <w:t>、若进口商到期无力付款，进口保理商在应收帐款到期日后第</w:t>
      </w:r>
      <w:r>
        <w:rPr>
          <w:rFonts w:ascii="宋体"/>
        </w:rPr>
        <w:t>90</w:t>
      </w:r>
      <w:r>
        <w:rPr>
          <w:rFonts w:ascii="宋体" w:hint="eastAsia"/>
        </w:rPr>
        <w:t>天赔付出口商。</w:t>
      </w:r>
    </w:p>
    <w:p w:rsidR="00707649" w:rsidRDefault="00707649">
      <w:pPr>
        <w:pStyle w:val="3"/>
        <w:tabs>
          <w:tab w:val="clear" w:pos="1491"/>
          <w:tab w:val="num" w:pos="1080"/>
        </w:tabs>
        <w:spacing w:line="240" w:lineRule="auto"/>
        <w:ind w:left="720" w:hanging="720"/>
        <w:rPr>
          <w:rFonts w:ascii="宋体" w:hint="eastAsia"/>
          <w:sz w:val="24"/>
        </w:rPr>
      </w:pPr>
      <w:bookmarkStart w:id="275" w:name="_Toc35956759"/>
      <w:bookmarkStart w:id="276" w:name="_Toc36004048"/>
      <w:bookmarkStart w:id="277" w:name="_Toc36016085"/>
      <w:bookmarkStart w:id="278" w:name="_Toc36029781"/>
      <w:r>
        <w:rPr>
          <w:rFonts w:ascii="宋体" w:hint="eastAsia"/>
        </w:rPr>
        <w:t>国内保理</w:t>
      </w:r>
      <w:bookmarkEnd w:id="275"/>
      <w:bookmarkEnd w:id="276"/>
      <w:bookmarkEnd w:id="277"/>
      <w:bookmarkEnd w:id="278"/>
    </w:p>
    <w:p w:rsidR="00707649" w:rsidRDefault="00707649">
      <w:pPr>
        <w:pStyle w:val="4"/>
        <w:tabs>
          <w:tab w:val="clear" w:pos="1077"/>
          <w:tab w:val="num" w:pos="1080"/>
        </w:tabs>
        <w:spacing w:line="240" w:lineRule="auto"/>
        <w:ind w:left="864" w:hanging="864"/>
        <w:rPr>
          <w:rFonts w:ascii="宋体" w:hint="eastAsia"/>
        </w:rPr>
      </w:pPr>
      <w:r>
        <w:rPr>
          <w:rFonts w:ascii="宋体" w:hint="eastAsia"/>
        </w:rPr>
        <w:t>国内保理的业务定义</w:t>
      </w:r>
    </w:p>
    <w:p w:rsidR="00707649" w:rsidRDefault="00707649">
      <w:pPr>
        <w:ind w:firstLine="410"/>
        <w:rPr>
          <w:rFonts w:ascii="宋体"/>
        </w:rPr>
      </w:pPr>
      <w:r>
        <w:rPr>
          <w:rFonts w:ascii="宋体" w:hint="eastAsia"/>
        </w:rPr>
        <w:t>将内销中产生的现在或将来的基于卖方与买方（债务人）订立的货物销售合同所产生的应收帐款转让给中国银行，由中国银行为卖方提供综合性金融服务。这些服务包括以下四项服务中的至少两项：</w:t>
      </w:r>
    </w:p>
    <w:p w:rsidR="00707649" w:rsidRDefault="00707649">
      <w:pPr>
        <w:numPr>
          <w:ilvl w:val="0"/>
          <w:numId w:val="82"/>
        </w:numPr>
        <w:tabs>
          <w:tab w:val="num" w:pos="1080"/>
        </w:tabs>
        <w:rPr>
          <w:rFonts w:ascii="宋体"/>
        </w:rPr>
      </w:pPr>
      <w:r>
        <w:rPr>
          <w:rFonts w:ascii="宋体" w:hint="eastAsia"/>
        </w:rPr>
        <w:t>贸易融资</w:t>
      </w:r>
    </w:p>
    <w:p w:rsidR="00707649" w:rsidRDefault="00707649">
      <w:pPr>
        <w:numPr>
          <w:ilvl w:val="0"/>
          <w:numId w:val="82"/>
        </w:numPr>
        <w:tabs>
          <w:tab w:val="num" w:pos="1080"/>
        </w:tabs>
        <w:rPr>
          <w:rFonts w:ascii="宋体"/>
        </w:rPr>
      </w:pPr>
      <w:r>
        <w:rPr>
          <w:rFonts w:ascii="宋体" w:hint="eastAsia"/>
        </w:rPr>
        <w:t>信用风险控制和坏帐担保</w:t>
      </w:r>
    </w:p>
    <w:p w:rsidR="00707649" w:rsidRDefault="00707649">
      <w:pPr>
        <w:numPr>
          <w:ilvl w:val="0"/>
          <w:numId w:val="82"/>
        </w:numPr>
        <w:tabs>
          <w:tab w:val="num" w:pos="1080"/>
        </w:tabs>
        <w:rPr>
          <w:rFonts w:ascii="宋体"/>
        </w:rPr>
      </w:pPr>
      <w:r>
        <w:rPr>
          <w:rFonts w:ascii="宋体" w:hint="eastAsia"/>
        </w:rPr>
        <w:t>销售分户帐管理</w:t>
      </w:r>
    </w:p>
    <w:p w:rsidR="00707649" w:rsidRDefault="00707649">
      <w:pPr>
        <w:numPr>
          <w:ilvl w:val="0"/>
          <w:numId w:val="82"/>
        </w:numPr>
        <w:tabs>
          <w:tab w:val="num" w:pos="1080"/>
        </w:tabs>
        <w:rPr>
          <w:rFonts w:ascii="宋体"/>
        </w:rPr>
      </w:pPr>
      <w:r>
        <w:rPr>
          <w:rFonts w:ascii="宋体" w:hint="eastAsia"/>
        </w:rPr>
        <w:t>应收帐款的催收</w:t>
      </w:r>
    </w:p>
    <w:p w:rsidR="00707649" w:rsidRDefault="00707649">
      <w:pPr>
        <w:pStyle w:val="4"/>
        <w:tabs>
          <w:tab w:val="clear" w:pos="1077"/>
          <w:tab w:val="num" w:pos="1080"/>
        </w:tabs>
        <w:spacing w:line="240" w:lineRule="auto"/>
        <w:ind w:left="864" w:hanging="864"/>
        <w:rPr>
          <w:rFonts w:ascii="宋体" w:hint="eastAsia"/>
        </w:rPr>
      </w:pPr>
      <w:r>
        <w:rPr>
          <w:rFonts w:ascii="宋体" w:hint="eastAsia"/>
        </w:rPr>
        <w:t>国内保理的业务品种</w:t>
      </w:r>
    </w:p>
    <w:p w:rsidR="00707649" w:rsidRDefault="00707649">
      <w:pPr>
        <w:rPr>
          <w:rFonts w:ascii="宋体" w:hint="eastAsia"/>
        </w:rPr>
      </w:pPr>
      <w:r>
        <w:rPr>
          <w:rFonts w:ascii="宋体" w:hint="eastAsia"/>
        </w:rPr>
        <w:t>有两个不同的业务品种：</w:t>
      </w:r>
    </w:p>
    <w:p w:rsidR="00707649" w:rsidRDefault="00707649">
      <w:pPr>
        <w:rPr>
          <w:rFonts w:ascii="宋体"/>
        </w:rPr>
      </w:pPr>
    </w:p>
    <w:p w:rsidR="00707649" w:rsidRDefault="00707649">
      <w:pPr>
        <w:ind w:firstLineChars="170" w:firstLine="408"/>
        <w:rPr>
          <w:rFonts w:ascii="宋体"/>
        </w:rPr>
      </w:pPr>
      <w:r>
        <w:rPr>
          <w:rFonts w:ascii="宋体" w:hint="eastAsia"/>
          <w:color w:val="000000"/>
        </w:rPr>
        <w:t>1、国内综合保理业务：</w:t>
      </w:r>
      <w:r>
        <w:rPr>
          <w:rFonts w:ascii="宋体" w:hint="eastAsia"/>
        </w:rPr>
        <w:t>卖方将货物销售产生的应收帐款转让给中国银行，由中国银行为卖方提供贸易融资、坏帐担保、销售分户帐管理、应收帐款的催收全部四项服务。</w:t>
      </w:r>
    </w:p>
    <w:p w:rsidR="00707649" w:rsidRDefault="00707649">
      <w:pPr>
        <w:ind w:firstLineChars="170" w:firstLine="408"/>
        <w:rPr>
          <w:rFonts w:ascii="宋体"/>
        </w:rPr>
      </w:pPr>
      <w:r>
        <w:rPr>
          <w:rFonts w:ascii="宋体" w:hint="eastAsia"/>
        </w:rPr>
        <w:t>国内综合保理业务服务项目全面，中国银行承担买方的信用风险。买方信用不好，不予付款或无力付款时，中国银行于应收帐款到期日后</w:t>
      </w:r>
      <w:r>
        <w:rPr>
          <w:rFonts w:ascii="宋体"/>
        </w:rPr>
        <w:t>30</w:t>
      </w:r>
      <w:r>
        <w:rPr>
          <w:rFonts w:ascii="宋体" w:hint="eastAsia"/>
        </w:rPr>
        <w:t>天承担担保付款的责任。</w:t>
      </w:r>
    </w:p>
    <w:p w:rsidR="00707649" w:rsidRDefault="00707649">
      <w:pPr>
        <w:rPr>
          <w:rFonts w:ascii="宋体"/>
        </w:rPr>
      </w:pPr>
    </w:p>
    <w:p w:rsidR="00707649" w:rsidRDefault="00707649">
      <w:pPr>
        <w:ind w:firstLineChars="170" w:firstLine="408"/>
        <w:rPr>
          <w:rFonts w:ascii="宋体"/>
        </w:rPr>
      </w:pPr>
      <w:r>
        <w:rPr>
          <w:rFonts w:ascii="宋体" w:hint="eastAsia"/>
          <w:color w:val="000000"/>
        </w:rPr>
        <w:t>2、商业发票贴现业务：</w:t>
      </w:r>
      <w:r>
        <w:rPr>
          <w:rFonts w:ascii="宋体" w:hint="eastAsia"/>
        </w:rPr>
        <w:t>卖方将货物销售产生的应收帐款转让给中国银行，由中国银行为卖方提供三项服务：贸易融资、销售分户帐管理、应收帐款的催收。</w:t>
      </w:r>
    </w:p>
    <w:p w:rsidR="00707649" w:rsidRDefault="00707649">
      <w:pPr>
        <w:rPr>
          <w:rFonts w:ascii="宋体"/>
          <w:sz w:val="28"/>
        </w:rPr>
      </w:pPr>
      <w:r>
        <w:rPr>
          <w:rFonts w:ascii="宋体" w:hint="eastAsia"/>
        </w:rPr>
        <w:t>商业发票贴现业务融资功能突出，操作简便，运作灵活，费用较低。</w:t>
      </w:r>
    </w:p>
    <w:p w:rsidR="00707649" w:rsidRDefault="00707649">
      <w:pPr>
        <w:pStyle w:val="4"/>
        <w:tabs>
          <w:tab w:val="clear" w:pos="1077"/>
          <w:tab w:val="num" w:pos="1080"/>
        </w:tabs>
        <w:spacing w:line="240" w:lineRule="auto"/>
        <w:ind w:left="864" w:hanging="864"/>
        <w:rPr>
          <w:rFonts w:ascii="宋体" w:hint="eastAsia"/>
        </w:rPr>
      </w:pPr>
      <w:r>
        <w:rPr>
          <w:rFonts w:ascii="宋体" w:hint="eastAsia"/>
        </w:rPr>
        <w:t>使用国内保理的好处</w:t>
      </w:r>
    </w:p>
    <w:p w:rsidR="00707649" w:rsidRDefault="00707649">
      <w:pPr>
        <w:numPr>
          <w:ilvl w:val="0"/>
          <w:numId w:val="83"/>
        </w:numPr>
        <w:tabs>
          <w:tab w:val="num" w:pos="1080"/>
        </w:tabs>
        <w:rPr>
          <w:rFonts w:ascii="宋体"/>
          <w:b/>
        </w:rPr>
      </w:pPr>
      <w:r>
        <w:rPr>
          <w:rFonts w:ascii="宋体" w:hint="eastAsia"/>
          <w:b/>
        </w:rPr>
        <w:t>手续简便</w:t>
      </w:r>
    </w:p>
    <w:p w:rsidR="00707649" w:rsidRDefault="00707649">
      <w:pPr>
        <w:pStyle w:val="3Char"/>
        <w:rPr>
          <w:rFonts w:ascii="宋体"/>
        </w:rPr>
      </w:pPr>
      <w:r>
        <w:rPr>
          <w:rFonts w:ascii="宋体" w:hint="eastAsia"/>
        </w:rPr>
        <w:t>保理业务一大特点是手续简便，卖方只需向保理商提供一张表明已发货的发票副本，即可得到融资并获得其他保理服务。</w:t>
      </w:r>
    </w:p>
    <w:p w:rsidR="00707649" w:rsidRDefault="00707649">
      <w:pPr>
        <w:numPr>
          <w:ilvl w:val="0"/>
          <w:numId w:val="84"/>
        </w:numPr>
        <w:tabs>
          <w:tab w:val="num" w:pos="965"/>
        </w:tabs>
        <w:rPr>
          <w:rFonts w:ascii="宋体"/>
          <w:b/>
        </w:rPr>
      </w:pPr>
      <w:r>
        <w:rPr>
          <w:rFonts w:ascii="宋体" w:hint="eastAsia"/>
          <w:b/>
        </w:rPr>
        <w:t>降低费用</w:t>
      </w:r>
    </w:p>
    <w:p w:rsidR="00707649" w:rsidRDefault="00707649">
      <w:pPr>
        <w:ind w:firstLine="540"/>
        <w:rPr>
          <w:rFonts w:ascii="宋体"/>
        </w:rPr>
      </w:pPr>
      <w:r>
        <w:rPr>
          <w:rFonts w:ascii="宋体" w:hint="eastAsia"/>
        </w:rPr>
        <w:t>第一是降低卖方的利息成本。保理融资相对于流动资金贷款来说，期限更具灵活性，降低了卖方的利息支出。</w:t>
      </w:r>
    </w:p>
    <w:p w:rsidR="00707649" w:rsidRDefault="00707649">
      <w:pPr>
        <w:ind w:firstLine="540"/>
        <w:rPr>
          <w:rFonts w:ascii="宋体"/>
        </w:rPr>
      </w:pPr>
      <w:r>
        <w:rPr>
          <w:rFonts w:ascii="宋体" w:hint="eastAsia"/>
        </w:rPr>
        <w:t>第二是降低卖方的管理成本。保理业务为卖方提供了应收帐款的管理服务，使卖方从大量的烦琐的工作中解脱出来，有效地降低了成本。</w:t>
      </w:r>
    </w:p>
    <w:p w:rsidR="00707649" w:rsidRDefault="00707649">
      <w:pPr>
        <w:numPr>
          <w:ilvl w:val="0"/>
          <w:numId w:val="85"/>
        </w:numPr>
        <w:tabs>
          <w:tab w:val="num" w:pos="965"/>
        </w:tabs>
        <w:rPr>
          <w:rFonts w:ascii="宋体"/>
          <w:b/>
        </w:rPr>
      </w:pPr>
      <w:r>
        <w:rPr>
          <w:rFonts w:ascii="宋体" w:hint="eastAsia"/>
          <w:b/>
        </w:rPr>
        <w:t>风险保障</w:t>
      </w:r>
    </w:p>
    <w:p w:rsidR="00707649" w:rsidRDefault="00707649">
      <w:pPr>
        <w:pStyle w:val="3Char"/>
        <w:rPr>
          <w:rFonts w:ascii="宋体"/>
        </w:rPr>
      </w:pPr>
      <w:r>
        <w:rPr>
          <w:rFonts w:ascii="宋体" w:hint="eastAsia"/>
        </w:rPr>
        <w:t>保理商承担买方的风险，承诺在买方信用不好不付款或无力付款时承担付款责任，有力地起到了风险保障的作用。</w:t>
      </w:r>
    </w:p>
    <w:p w:rsidR="00707649" w:rsidRDefault="00707649">
      <w:pPr>
        <w:numPr>
          <w:ilvl w:val="0"/>
          <w:numId w:val="86"/>
        </w:numPr>
        <w:tabs>
          <w:tab w:val="num" w:pos="965"/>
        </w:tabs>
        <w:rPr>
          <w:rFonts w:ascii="宋体"/>
          <w:b/>
        </w:rPr>
      </w:pPr>
      <w:r>
        <w:rPr>
          <w:rFonts w:ascii="宋体" w:hint="eastAsia"/>
          <w:b/>
        </w:rPr>
        <w:t>扩展市场</w:t>
      </w:r>
    </w:p>
    <w:p w:rsidR="00707649" w:rsidRDefault="00707649">
      <w:pPr>
        <w:pStyle w:val="3Char"/>
        <w:rPr>
          <w:rFonts w:ascii="宋体"/>
        </w:rPr>
      </w:pPr>
      <w:r>
        <w:rPr>
          <w:rFonts w:ascii="宋体" w:hint="eastAsia"/>
        </w:rPr>
        <w:t>有保理服务做保障，卖方将无后顾之忧，大胆地运用赊销这一有竞争力的销售形式，争取更多的买家，扩展市场，增加营业额。</w:t>
      </w:r>
    </w:p>
    <w:p w:rsidR="00707649" w:rsidRDefault="00707649">
      <w:pPr>
        <w:numPr>
          <w:ilvl w:val="0"/>
          <w:numId w:val="87"/>
        </w:numPr>
        <w:tabs>
          <w:tab w:val="num" w:pos="965"/>
        </w:tabs>
        <w:rPr>
          <w:rFonts w:ascii="宋体"/>
          <w:b/>
        </w:rPr>
      </w:pPr>
      <w:r>
        <w:rPr>
          <w:rFonts w:ascii="宋体" w:hint="eastAsia"/>
          <w:b/>
        </w:rPr>
        <w:t>扩大利润</w:t>
      </w:r>
    </w:p>
    <w:p w:rsidR="00707649" w:rsidRDefault="00707649">
      <w:pPr>
        <w:ind w:firstLine="410"/>
        <w:rPr>
          <w:rFonts w:ascii="宋体" w:hint="eastAsia"/>
        </w:rPr>
      </w:pPr>
      <w:r>
        <w:rPr>
          <w:rFonts w:ascii="宋体" w:hint="eastAsia"/>
        </w:rPr>
        <w:t>当卖方的业务有了市场，保理商提供了风险保障，费用明显降低，相应的利润水平自然就会提高。国外有人做过统计对比，同等条件下，使用保理服务的企业比不使用保理服务的企业，平均利润水平高出</w:t>
      </w:r>
      <w:r>
        <w:rPr>
          <w:rFonts w:ascii="宋体"/>
        </w:rPr>
        <w:t>10%</w:t>
      </w:r>
      <w:r>
        <w:rPr>
          <w:rFonts w:ascii="宋体" w:hint="eastAsia"/>
        </w:rPr>
        <w:t>以上。</w:t>
      </w:r>
    </w:p>
    <w:p w:rsidR="00707649" w:rsidRDefault="00707649">
      <w:pPr>
        <w:pStyle w:val="4"/>
        <w:tabs>
          <w:tab w:val="clear" w:pos="1077"/>
          <w:tab w:val="num" w:pos="1080"/>
        </w:tabs>
        <w:spacing w:line="240" w:lineRule="auto"/>
        <w:ind w:left="864" w:hanging="864"/>
        <w:rPr>
          <w:rFonts w:ascii="宋体" w:hint="eastAsia"/>
        </w:rPr>
      </w:pPr>
      <w:r>
        <w:rPr>
          <w:rFonts w:ascii="宋体" w:hint="eastAsia"/>
        </w:rPr>
        <w:t>中国银行国内保理的优势</w:t>
      </w:r>
    </w:p>
    <w:p w:rsidR="00707649" w:rsidRDefault="00707649" w:rsidP="00707649">
      <w:pPr>
        <w:numPr>
          <w:ilvl w:val="0"/>
          <w:numId w:val="87"/>
        </w:numPr>
        <w:ind w:left="0" w:firstLine="0"/>
        <w:rPr>
          <w:rFonts w:ascii="宋体"/>
        </w:rPr>
      </w:pPr>
      <w:r>
        <w:rPr>
          <w:rFonts w:ascii="宋体" w:hint="eastAsia"/>
        </w:rPr>
        <w:t>丰富的业务经验。</w:t>
      </w:r>
      <w:r>
        <w:rPr>
          <w:rFonts w:ascii="宋体"/>
        </w:rPr>
        <w:t>1992</w:t>
      </w:r>
      <w:r>
        <w:rPr>
          <w:rFonts w:ascii="宋体" w:hint="eastAsia"/>
        </w:rPr>
        <w:t>年，中国银行就开办了国际保理业务，</w:t>
      </w:r>
      <w:r>
        <w:rPr>
          <w:rFonts w:ascii="宋体"/>
        </w:rPr>
        <w:t>9</w:t>
      </w:r>
      <w:r>
        <w:rPr>
          <w:rFonts w:ascii="宋体" w:hint="eastAsia"/>
        </w:rPr>
        <w:t>年来积累许多经验，具有较高的处理复杂情况的能力。</w:t>
      </w:r>
      <w:r>
        <w:rPr>
          <w:rFonts w:ascii="宋体"/>
        </w:rPr>
        <w:t>1999</w:t>
      </w:r>
      <w:r>
        <w:rPr>
          <w:rFonts w:ascii="宋体" w:hint="eastAsia"/>
        </w:rPr>
        <w:t>年，中国银行又创国内保理业务先河。</w:t>
      </w:r>
    </w:p>
    <w:p w:rsidR="00707649" w:rsidRDefault="00707649" w:rsidP="00707649">
      <w:pPr>
        <w:numPr>
          <w:ilvl w:val="0"/>
          <w:numId w:val="87"/>
        </w:numPr>
        <w:ind w:left="0" w:firstLine="0"/>
        <w:rPr>
          <w:rFonts w:ascii="宋体"/>
        </w:rPr>
      </w:pPr>
      <w:r>
        <w:rPr>
          <w:rFonts w:ascii="宋体" w:hint="eastAsia"/>
        </w:rPr>
        <w:t>专业化的人才。中国银行的保理业务从业人员都经过严格的业务培训，具备良好的知识水平。中国银行每年举办行内的保理业务资格考试，考试通过才能获得保理业务从业资格。截止</w:t>
      </w:r>
      <w:r>
        <w:rPr>
          <w:rFonts w:ascii="宋体"/>
        </w:rPr>
        <w:t>2001</w:t>
      </w:r>
      <w:r>
        <w:rPr>
          <w:rFonts w:ascii="宋体" w:hint="eastAsia"/>
        </w:rPr>
        <w:t>年</w:t>
      </w:r>
      <w:r>
        <w:rPr>
          <w:rFonts w:ascii="宋体"/>
        </w:rPr>
        <w:t>11</w:t>
      </w:r>
      <w:r>
        <w:rPr>
          <w:rFonts w:ascii="宋体" w:hint="eastAsia"/>
        </w:rPr>
        <w:t>月，已有近百人具备此资格证书，正服务于业务一线。</w:t>
      </w:r>
    </w:p>
    <w:p w:rsidR="00707649" w:rsidRDefault="00707649" w:rsidP="00707649">
      <w:pPr>
        <w:numPr>
          <w:ilvl w:val="0"/>
          <w:numId w:val="87"/>
        </w:numPr>
        <w:ind w:left="0" w:firstLine="0"/>
        <w:rPr>
          <w:rFonts w:ascii="宋体" w:hint="eastAsia"/>
        </w:rPr>
      </w:pPr>
      <w:r>
        <w:rPr>
          <w:rFonts w:ascii="宋体" w:hint="eastAsia"/>
        </w:rPr>
        <w:t>卓著的信誉。对于中国银行承诺的保理业务担保付款的责任，中国银行一诺千金。</w:t>
      </w:r>
    </w:p>
    <w:p w:rsidR="00707649" w:rsidRDefault="00707649">
      <w:pPr>
        <w:pStyle w:val="2"/>
        <w:tabs>
          <w:tab w:val="clear" w:pos="1490"/>
          <w:tab w:val="num" w:pos="1285"/>
        </w:tabs>
        <w:spacing w:line="240" w:lineRule="auto"/>
        <w:ind w:left="781"/>
        <w:rPr>
          <w:rFonts w:hint="eastAsia"/>
        </w:rPr>
      </w:pPr>
      <w:bookmarkStart w:id="279" w:name="_Toc35956760"/>
      <w:bookmarkStart w:id="280" w:name="_Toc36004049"/>
      <w:bookmarkStart w:id="281" w:name="_Toc36016086"/>
      <w:bookmarkStart w:id="282" w:name="_Toc36029782"/>
      <w:r>
        <w:rPr>
          <w:rFonts w:hint="eastAsia"/>
        </w:rPr>
        <w:t>网上银行</w:t>
      </w:r>
      <w:bookmarkEnd w:id="279"/>
      <w:bookmarkEnd w:id="280"/>
      <w:bookmarkEnd w:id="281"/>
      <w:bookmarkEnd w:id="282"/>
    </w:p>
    <w:p w:rsidR="00707649" w:rsidRDefault="00707649">
      <w:pPr>
        <w:tabs>
          <w:tab w:val="num" w:pos="1140"/>
        </w:tabs>
        <w:ind w:firstLineChars="170" w:firstLine="408"/>
        <w:rPr>
          <w:rFonts w:ascii="宋体" w:hAnsi="宋体" w:hint="eastAsia"/>
          <w:b/>
        </w:rPr>
      </w:pPr>
      <w:r>
        <w:rPr>
          <w:rFonts w:ascii="宋体" w:hAnsi="宋体" w:hint="eastAsia"/>
          <w:b/>
        </w:rPr>
        <w:t>一、网上银行</w:t>
      </w:r>
    </w:p>
    <w:p w:rsidR="00707649" w:rsidRDefault="00707649">
      <w:pPr>
        <w:ind w:firstLineChars="170" w:firstLine="408"/>
        <w:rPr>
          <w:rFonts w:ascii="宋体" w:hAnsi="宋体" w:hint="eastAsia"/>
        </w:rPr>
      </w:pPr>
      <w:r>
        <w:rPr>
          <w:rFonts w:ascii="宋体" w:hAnsi="宋体" w:hint="eastAsia"/>
        </w:rPr>
        <w:t>中国银行网上银行是在传统业务基础上,利用Internet/Intra</w:t>
      </w:r>
      <w:r>
        <w:rPr>
          <w:rFonts w:ascii="宋体" w:hAnsi="宋体"/>
        </w:rPr>
        <w:t>n</w:t>
      </w:r>
      <w:r>
        <w:rPr>
          <w:rFonts w:ascii="宋体" w:hAnsi="宋体" w:hint="eastAsia"/>
        </w:rPr>
        <w:t xml:space="preserve">et技术,将银行传统业务流程有机地整合起来,为客户提供统一、全面、安全、实时的金融服务。 </w:t>
      </w:r>
    </w:p>
    <w:p w:rsidR="00707649" w:rsidRDefault="00707649">
      <w:pPr>
        <w:ind w:firstLineChars="196" w:firstLine="470"/>
        <w:rPr>
          <w:rFonts w:ascii="宋体" w:hAnsi="宋体" w:hint="eastAsia"/>
        </w:rPr>
      </w:pPr>
      <w:r>
        <w:rPr>
          <w:rFonts w:ascii="宋体" w:hAnsi="宋体" w:hint="eastAsia"/>
        </w:rPr>
        <w:t xml:space="preserve">网上银行改变了银行与企业之间的传统联系模式,实现银行业务与信息集成的有机结合,加快了客户与银行之间信息传递速度,利用中国银行的资源为客户提高管理效率,节约资金成本。 </w:t>
      </w:r>
    </w:p>
    <w:p w:rsidR="00707649" w:rsidRDefault="00707649">
      <w:pPr>
        <w:ind w:left="420"/>
        <w:rPr>
          <w:rFonts w:ascii="宋体" w:hAnsi="宋体" w:hint="eastAsia"/>
        </w:rPr>
      </w:pPr>
    </w:p>
    <w:p w:rsidR="00707649" w:rsidRDefault="00707649">
      <w:pPr>
        <w:ind w:firstLine="425"/>
        <w:rPr>
          <w:rFonts w:ascii="宋体" w:hAnsi="宋体" w:hint="eastAsia"/>
          <w:b/>
        </w:rPr>
      </w:pPr>
      <w:r>
        <w:rPr>
          <w:rFonts w:ascii="宋体" w:hAnsi="宋体" w:hint="eastAsia"/>
          <w:b/>
        </w:rPr>
        <w:t>二、中国银行网上银行的发展情况</w:t>
      </w:r>
    </w:p>
    <w:p w:rsidR="00707649" w:rsidRDefault="00707649">
      <w:pPr>
        <w:ind w:firstLineChars="170" w:firstLine="408"/>
        <w:rPr>
          <w:rFonts w:ascii="宋体" w:hAnsi="宋体" w:hint="eastAsia"/>
        </w:rPr>
      </w:pPr>
      <w:r>
        <w:rPr>
          <w:rFonts w:ascii="宋体" w:hAnsi="宋体" w:hint="eastAsia"/>
        </w:rPr>
        <w:t>1996年10月，中国银行成为国内第一家在国际互联网（Internet）上建立主页并发布金融信息的银行机构。</w:t>
      </w:r>
    </w:p>
    <w:p w:rsidR="00707649" w:rsidRDefault="00707649">
      <w:pPr>
        <w:ind w:firstLineChars="170" w:firstLine="408"/>
        <w:rPr>
          <w:rFonts w:ascii="宋体" w:hAnsi="宋体" w:hint="eastAsia"/>
        </w:rPr>
      </w:pPr>
      <w:r>
        <w:rPr>
          <w:rFonts w:ascii="宋体" w:hAnsi="宋体" w:hint="eastAsia"/>
        </w:rPr>
        <w:t>1998年3月6日完成国内第一笔网上银行交易。</w:t>
      </w:r>
    </w:p>
    <w:p w:rsidR="00707649" w:rsidRDefault="00707649">
      <w:pPr>
        <w:ind w:firstLineChars="170" w:firstLine="408"/>
        <w:rPr>
          <w:rFonts w:ascii="宋体" w:hAnsi="宋体" w:hint="eastAsia"/>
        </w:rPr>
      </w:pPr>
      <w:r>
        <w:rPr>
          <w:rFonts w:ascii="宋体" w:hAnsi="宋体" w:hint="eastAsia"/>
        </w:rPr>
        <w:t>1999年6月28日中国银行率先全面推出包括对公“企业在线理财”和对私“支付网上行”在内的全方位的网上银行服务。</w:t>
      </w:r>
    </w:p>
    <w:p w:rsidR="00707649" w:rsidRDefault="00707649">
      <w:pPr>
        <w:ind w:left="420"/>
        <w:rPr>
          <w:rFonts w:ascii="宋体" w:hAnsi="宋体" w:hint="eastAsia"/>
        </w:rPr>
      </w:pPr>
    </w:p>
    <w:p w:rsidR="00707649" w:rsidRDefault="00707649">
      <w:pPr>
        <w:ind w:left="420"/>
        <w:rPr>
          <w:rFonts w:ascii="宋体" w:hAnsi="宋体" w:hint="eastAsia"/>
          <w:b/>
        </w:rPr>
      </w:pPr>
      <w:r>
        <w:rPr>
          <w:rFonts w:ascii="宋体" w:hAnsi="宋体" w:hint="eastAsia"/>
          <w:b/>
        </w:rPr>
        <w:t>三、中国银行网上银行产品</w:t>
      </w:r>
    </w:p>
    <w:p w:rsidR="00707649" w:rsidRDefault="00707649">
      <w:pPr>
        <w:ind w:firstLineChars="85" w:firstLine="204"/>
        <w:rPr>
          <w:rFonts w:ascii="宋体" w:hAnsi="宋体" w:hint="eastAsia"/>
          <w:b/>
        </w:rPr>
      </w:pPr>
      <w:r>
        <w:rPr>
          <w:rFonts w:hint="eastAsia"/>
          <w:b/>
        </w:rPr>
        <w:t>（一）汇划即时通</w:t>
      </w:r>
    </w:p>
    <w:p w:rsidR="00707649" w:rsidRDefault="00707649">
      <w:pPr>
        <w:ind w:firstLineChars="220" w:firstLine="528"/>
        <w:rPr>
          <w:rFonts w:ascii="宋体" w:hAnsi="宋体" w:hint="eastAsia"/>
        </w:rPr>
      </w:pPr>
      <w:r>
        <w:rPr>
          <w:rFonts w:ascii="宋体" w:hAnsi="宋体" w:hint="eastAsia"/>
        </w:rPr>
        <w:t>1、业务定义</w:t>
      </w:r>
    </w:p>
    <w:p w:rsidR="00707649" w:rsidRDefault="00707649">
      <w:pPr>
        <w:ind w:firstLineChars="196" w:firstLine="470"/>
        <w:rPr>
          <w:rFonts w:ascii="宋体" w:hAnsi="宋体" w:hint="eastAsia"/>
        </w:rPr>
      </w:pPr>
      <w:r>
        <w:rPr>
          <w:rFonts w:ascii="宋体" w:hAnsi="宋体" w:hint="eastAsia"/>
        </w:rPr>
        <w:t xml:space="preserve">汇划即时通是中国银行网上银行服务体系中的重要品种之一,它面向公司客户, 通过Internet提供安全、方便、快捷、高效的资金划拨和财务管理服务。通过该服务,客户可方便地实现企业资金跨地域、跨集团的集中调度、监控与管理。 </w:t>
      </w:r>
    </w:p>
    <w:p w:rsidR="00707649" w:rsidRDefault="00707649">
      <w:pPr>
        <w:ind w:firstLineChars="196" w:firstLine="470"/>
        <w:rPr>
          <w:rFonts w:ascii="宋体" w:hAnsi="宋体" w:hint="eastAsia"/>
        </w:rPr>
      </w:pPr>
    </w:p>
    <w:p w:rsidR="00707649" w:rsidRDefault="00707649">
      <w:pPr>
        <w:ind w:firstLineChars="220" w:firstLine="528"/>
        <w:rPr>
          <w:rFonts w:ascii="宋体" w:hAnsi="宋体" w:hint="eastAsia"/>
        </w:rPr>
      </w:pPr>
      <w:r>
        <w:rPr>
          <w:rFonts w:ascii="宋体" w:hAnsi="宋体" w:hint="eastAsia"/>
        </w:rPr>
        <w:t>2、汇划即时通的功能</w:t>
      </w:r>
    </w:p>
    <w:p w:rsidR="00707649" w:rsidRDefault="00707649">
      <w:pPr>
        <w:ind w:firstLineChars="170" w:firstLine="408"/>
        <w:rPr>
          <w:rFonts w:ascii="宋体" w:hAnsi="宋体" w:hint="eastAsia"/>
        </w:rPr>
      </w:pPr>
      <w:r>
        <w:rPr>
          <w:rFonts w:ascii="宋体" w:hAnsi="宋体" w:hint="eastAsia"/>
        </w:rPr>
        <w:t>（1）指令输入功能：单笔委托、批量委托、特急委托；</w:t>
      </w:r>
    </w:p>
    <w:p w:rsidR="00707649" w:rsidRDefault="00707649">
      <w:pPr>
        <w:ind w:firstLineChars="170" w:firstLine="408"/>
        <w:rPr>
          <w:rFonts w:ascii="宋体" w:hAnsi="宋体" w:hint="eastAsia"/>
        </w:rPr>
      </w:pPr>
      <w:r>
        <w:rPr>
          <w:rFonts w:ascii="宋体" w:hAnsi="宋体" w:hint="eastAsia"/>
        </w:rPr>
        <w:t>（2）指令确认（管理层）功能：转帐授权；</w:t>
      </w:r>
    </w:p>
    <w:p w:rsidR="00707649" w:rsidRDefault="00707649">
      <w:pPr>
        <w:ind w:firstLineChars="170" w:firstLine="408"/>
        <w:rPr>
          <w:rFonts w:ascii="宋体" w:hAnsi="宋体" w:hint="eastAsia"/>
        </w:rPr>
      </w:pPr>
      <w:r>
        <w:rPr>
          <w:rFonts w:ascii="宋体" w:hAnsi="宋体" w:hint="eastAsia"/>
        </w:rPr>
        <w:t>（3）业务核查功能：转帐查询、到帐查询、数据下载、转帐撤消；</w:t>
      </w:r>
    </w:p>
    <w:p w:rsidR="00707649" w:rsidRDefault="00707649">
      <w:pPr>
        <w:ind w:firstLineChars="170" w:firstLine="408"/>
        <w:rPr>
          <w:rFonts w:ascii="宋体" w:hAnsi="宋体" w:hint="eastAsia"/>
        </w:rPr>
      </w:pPr>
      <w:r>
        <w:rPr>
          <w:rFonts w:ascii="宋体" w:hAnsi="宋体" w:hint="eastAsia"/>
        </w:rPr>
        <w:t>（4）系统维护功能：收款人帐务维护。</w:t>
      </w:r>
    </w:p>
    <w:p w:rsidR="00707649" w:rsidRDefault="00707649">
      <w:pPr>
        <w:ind w:firstLineChars="196" w:firstLine="470"/>
        <w:rPr>
          <w:rFonts w:ascii="宋体" w:hAnsi="宋体" w:hint="eastAsia"/>
        </w:rPr>
      </w:pPr>
    </w:p>
    <w:p w:rsidR="00707649" w:rsidRDefault="00707649">
      <w:pPr>
        <w:ind w:firstLineChars="196" w:firstLine="470"/>
        <w:rPr>
          <w:rFonts w:ascii="宋体" w:hAnsi="宋体" w:hint="eastAsia"/>
        </w:rPr>
      </w:pPr>
      <w:r>
        <w:rPr>
          <w:rFonts w:ascii="宋体" w:hAnsi="宋体" w:hint="eastAsia"/>
        </w:rPr>
        <w:t>3、汇划即时通的产品优势</w:t>
      </w:r>
    </w:p>
    <w:p w:rsidR="00707649" w:rsidRDefault="00707649">
      <w:pPr>
        <w:ind w:firstLineChars="196" w:firstLine="470"/>
        <w:rPr>
          <w:rFonts w:ascii="宋体" w:hAnsi="宋体" w:hint="eastAsia"/>
        </w:rPr>
      </w:pPr>
      <w:r>
        <w:rPr>
          <w:rFonts w:ascii="宋体" w:hAnsi="宋体" w:hint="eastAsia"/>
        </w:rPr>
        <w:t xml:space="preserve">（1）国际标准,安全可靠： 采用了一系列安全加密技术，建立严密的国际标准的安全防范体系，并己通过国际权威机构的严格审计； </w:t>
      </w:r>
    </w:p>
    <w:p w:rsidR="00707649" w:rsidRDefault="00707649">
      <w:pPr>
        <w:ind w:firstLineChars="196" w:firstLine="470"/>
        <w:rPr>
          <w:rFonts w:ascii="宋体" w:hAnsi="宋体" w:hint="eastAsia"/>
        </w:rPr>
      </w:pPr>
      <w:r>
        <w:rPr>
          <w:rFonts w:ascii="宋体" w:hAnsi="宋体" w:hint="eastAsia"/>
        </w:rPr>
        <w:t xml:space="preserve">（2） 快捷汇划、准确支付：对于13家联机行之间的特急业务，全程自动处理、无人工干预。在产品试运行过程中，异地转帐业务最快在三分钟内到帐，省内的转帐业务最快在一分钟内到帐； </w:t>
      </w:r>
    </w:p>
    <w:p w:rsidR="00707649" w:rsidRDefault="00707649">
      <w:pPr>
        <w:ind w:firstLineChars="196" w:firstLine="470"/>
        <w:rPr>
          <w:rFonts w:ascii="宋体" w:hAnsi="宋体" w:hint="eastAsia"/>
        </w:rPr>
      </w:pPr>
      <w:r>
        <w:rPr>
          <w:rFonts w:ascii="宋体" w:hAnsi="宋体" w:hint="eastAsia"/>
        </w:rPr>
        <w:t xml:space="preserve">（3） 集中调度、统一管理：客户可以使用汇划即时通产品来查询监控本公司所有在中国银行开立的帐户；集团本部可以查询和监控其下属分公司的帐户情况,从而在资金的统一调配，使用上得心应手,降低公司的财务费用,提高了资金使用效率； </w:t>
      </w:r>
    </w:p>
    <w:p w:rsidR="00707649" w:rsidRDefault="00707649">
      <w:pPr>
        <w:ind w:firstLineChars="196" w:firstLine="470"/>
        <w:rPr>
          <w:rFonts w:ascii="宋体" w:hAnsi="宋体" w:hint="eastAsia"/>
        </w:rPr>
      </w:pPr>
      <w:r>
        <w:rPr>
          <w:rFonts w:ascii="宋体" w:hAnsi="宋体" w:hint="eastAsia"/>
        </w:rPr>
        <w:t>（4）分级授权,严格控制：该产品为客户提供完善的内部财务授权管理机制----委托、授权、印鉴三级管理体制,企业客户可以设计严格的内部操作规范和管理制度,业务定义每位操作员的操作权限,包括该操作员可以操作的帐户、可操作的功能和最大的授权额度,另外还可以业务定义每一帐户的授权级数，实现最严格的内部财务管理；</w:t>
      </w:r>
    </w:p>
    <w:p w:rsidR="00707649" w:rsidRDefault="00707649">
      <w:pPr>
        <w:ind w:firstLineChars="196" w:firstLine="470"/>
        <w:rPr>
          <w:rFonts w:ascii="宋体" w:hAnsi="宋体" w:hint="eastAsia"/>
        </w:rPr>
      </w:pPr>
      <w:r>
        <w:rPr>
          <w:rFonts w:ascii="宋体" w:hAnsi="宋体" w:hint="eastAsia"/>
        </w:rPr>
        <w:t xml:space="preserve">（5）实时查询,全程跟踪：该产品记录所有网上交易信息,可以全程跟踪一笔资金汇划业务的处理进程, 并可以实时查询帐户余额及相关交易信息； </w:t>
      </w:r>
    </w:p>
    <w:p w:rsidR="00707649" w:rsidRDefault="00707649">
      <w:pPr>
        <w:ind w:firstLineChars="196" w:firstLine="470"/>
        <w:rPr>
          <w:rFonts w:ascii="宋体" w:hAnsi="宋体" w:hint="eastAsia"/>
        </w:rPr>
      </w:pPr>
      <w:r>
        <w:rPr>
          <w:rFonts w:ascii="宋体" w:hAnsi="宋体" w:hint="eastAsia"/>
        </w:rPr>
        <w:t>（6）个性服务,灵活方便：可以根据客户的不同管理需求,灵活设计企业内部财务操作流程,为企业提供个性化的网上资金汇划平台；</w:t>
      </w:r>
    </w:p>
    <w:p w:rsidR="00707649" w:rsidRDefault="00707649">
      <w:pPr>
        <w:ind w:firstLineChars="196" w:firstLine="470"/>
        <w:rPr>
          <w:rFonts w:ascii="宋体" w:hAnsi="宋体" w:hint="eastAsia"/>
        </w:rPr>
      </w:pPr>
      <w:r>
        <w:rPr>
          <w:rFonts w:ascii="宋体" w:hAnsi="宋体" w:hint="eastAsia"/>
        </w:rPr>
        <w:t xml:space="preserve">（7）跨越时空,方便快捷：利用互联网无时间障碍、无空间阻隔的特点,客户可以在世界任何地点、任何时间, 通过Internet使用中国银行的“汇划即时通"，享受7x24小时的不间断服务服务。 </w:t>
      </w:r>
    </w:p>
    <w:p w:rsidR="00707649" w:rsidRDefault="00707649">
      <w:pPr>
        <w:autoSpaceDE w:val="0"/>
        <w:autoSpaceDN w:val="0"/>
        <w:adjustRightInd w:val="0"/>
        <w:ind w:firstLineChars="196" w:firstLine="470"/>
        <w:rPr>
          <w:rFonts w:ascii="宋体" w:hAnsi="宋体" w:hint="eastAsia"/>
        </w:rPr>
      </w:pPr>
    </w:p>
    <w:p w:rsidR="00707649" w:rsidRDefault="00707649">
      <w:pPr>
        <w:autoSpaceDE w:val="0"/>
        <w:autoSpaceDN w:val="0"/>
        <w:adjustRightInd w:val="0"/>
        <w:ind w:firstLineChars="85" w:firstLine="204"/>
        <w:rPr>
          <w:rFonts w:ascii="宋体" w:hAnsi="宋体" w:hint="eastAsia"/>
          <w:b/>
        </w:rPr>
      </w:pPr>
      <w:r>
        <w:rPr>
          <w:rFonts w:ascii="宋体" w:hAnsi="宋体" w:hint="eastAsia"/>
          <w:b/>
        </w:rPr>
        <w:t>（二）对公账户查询</w:t>
      </w:r>
    </w:p>
    <w:p w:rsidR="00707649" w:rsidRDefault="00707649">
      <w:pPr>
        <w:rPr>
          <w:rFonts w:ascii="宋体" w:hAnsi="宋体"/>
        </w:rPr>
      </w:pPr>
      <w:r>
        <w:rPr>
          <w:rFonts w:ascii="宋体" w:hAnsi="宋体" w:hint="eastAsia"/>
        </w:rPr>
        <w:t xml:space="preserve">    公司客户使用该产品可以进行网上查询账户余额和交易记录，及时了解和掌握本公司的基本账户信息，方便对资金的管理。集团总部还可以通过该项服务及时了解下属分公司的财务状况和经营状况，为公司制定财务集中管理决策性提供参考。</w:t>
      </w:r>
    </w:p>
    <w:p w:rsidR="00707649" w:rsidRDefault="00707649">
      <w:pPr>
        <w:tabs>
          <w:tab w:val="num" w:pos="1980"/>
        </w:tabs>
        <w:ind w:left="540"/>
        <w:rPr>
          <w:rFonts w:ascii="宋体" w:hAnsi="宋体" w:hint="eastAsia"/>
        </w:rPr>
      </w:pPr>
    </w:p>
    <w:p w:rsidR="00707649" w:rsidRDefault="00707649">
      <w:pPr>
        <w:pStyle w:val="3Char"/>
        <w:rPr>
          <w:rFonts w:ascii="宋体" w:hAnsi="宋体" w:hint="eastAsia"/>
          <w:b/>
        </w:rPr>
      </w:pPr>
      <w:r>
        <w:rPr>
          <w:rFonts w:ascii="宋体" w:hAnsi="宋体" w:hint="eastAsia"/>
          <w:b/>
        </w:rPr>
        <w:t>四、中国银行的网上银行服务的特色</w:t>
      </w:r>
    </w:p>
    <w:p w:rsidR="00707649" w:rsidRDefault="00707649">
      <w:pPr>
        <w:pStyle w:val="3Char"/>
        <w:rPr>
          <w:rFonts w:ascii="宋体" w:hAnsi="宋体" w:hint="eastAsia"/>
        </w:rPr>
      </w:pPr>
      <w:r>
        <w:rPr>
          <w:rFonts w:ascii="宋体" w:hAnsi="宋体" w:hint="eastAsia"/>
        </w:rPr>
        <w:t>（1）个性服务，分级授权：为客户提供了完善的内部财务授权管理机制，客户可以灵活地业务定义不同操作员的级别及权限，实现最严格的内部财务管理。根据客户的不同财务管理需求，灵活设计企业内部财务操作流程，为企业提供个性化的网上资金汇划平台和财务资金管理模式。</w:t>
      </w:r>
    </w:p>
    <w:p w:rsidR="00707649" w:rsidRDefault="00707649">
      <w:pPr>
        <w:spacing w:before="120"/>
        <w:ind w:firstLine="425"/>
        <w:rPr>
          <w:rFonts w:ascii="宋体" w:hAnsi="宋体" w:hint="eastAsia"/>
        </w:rPr>
      </w:pPr>
      <w:r>
        <w:rPr>
          <w:rFonts w:ascii="宋体" w:hAnsi="宋体" w:hint="eastAsia"/>
        </w:rPr>
        <w:t>（2）集中调度，统一管理：集团客户可以实时掌控整个集团的资金分布情况，及时调配集团内部的分散资金，对集团资金进行统筹规划集中调度，统一管理，提高资金使用效率，降低资金成本。</w:t>
      </w:r>
    </w:p>
    <w:p w:rsidR="00707649" w:rsidRDefault="00707649">
      <w:pPr>
        <w:spacing w:before="120"/>
        <w:ind w:firstLine="425"/>
        <w:rPr>
          <w:rFonts w:hint="eastAsia"/>
        </w:rPr>
      </w:pPr>
      <w:r>
        <w:rPr>
          <w:rFonts w:ascii="宋体" w:hAnsi="宋体" w:hint="eastAsia"/>
        </w:rPr>
        <w:t>（3）</w:t>
      </w:r>
      <w:r>
        <w:rPr>
          <w:rFonts w:hint="eastAsia"/>
        </w:rPr>
        <w:t>国际标准，安全可靠：采用了电子安全证书、变码印鉴、</w:t>
      </w:r>
      <w:r>
        <w:t>ID</w:t>
      </w:r>
      <w:r>
        <w:rPr>
          <w:rFonts w:hint="eastAsia"/>
        </w:rPr>
        <w:t>管理等国际最新的安全加密技术，建立了严密的国际标准的安全防范体系，并已通过国际权威机构的严格审计。</w:t>
      </w:r>
    </w:p>
    <w:p w:rsidR="00707649" w:rsidRDefault="00707649">
      <w:pPr>
        <w:tabs>
          <w:tab w:val="num" w:pos="1980"/>
        </w:tabs>
        <w:ind w:left="540"/>
        <w:rPr>
          <w:rFonts w:ascii="宋体" w:hAnsi="宋体" w:hint="eastAsia"/>
        </w:rPr>
      </w:pPr>
    </w:p>
    <w:p w:rsidR="00707649" w:rsidRDefault="00707649">
      <w:pPr>
        <w:tabs>
          <w:tab w:val="num" w:pos="1980"/>
        </w:tabs>
        <w:ind w:left="540"/>
        <w:rPr>
          <w:rFonts w:ascii="宋体" w:hAnsi="宋体" w:hint="eastAsia"/>
          <w:b/>
        </w:rPr>
      </w:pPr>
      <w:r>
        <w:rPr>
          <w:rFonts w:ascii="宋体" w:hAnsi="宋体" w:hint="eastAsia"/>
          <w:b/>
        </w:rPr>
        <w:t>五、企业申请网上银行</w:t>
      </w:r>
    </w:p>
    <w:p w:rsidR="00707649" w:rsidRDefault="00707649">
      <w:pPr>
        <w:ind w:firstLineChars="170" w:firstLine="408"/>
        <w:rPr>
          <w:rFonts w:hint="eastAsia"/>
        </w:rPr>
      </w:pPr>
      <w:r>
        <w:rPr>
          <w:rFonts w:hint="eastAsia"/>
        </w:rPr>
        <w:t>目前网上银行服务仅限重点大客户使用，企业可向开户行提出使用申请，支行公司业务科负责将开户行报送的材料送交分行公司业务处；也可向其他业务部门提出申请，由业务部门将有关材料送交分行公司业务处，分行公司业务处负责向总行报批。</w:t>
      </w:r>
    </w:p>
    <w:p w:rsidR="00707649" w:rsidRDefault="00707649">
      <w:pPr>
        <w:ind w:firstLineChars="170" w:firstLine="408"/>
        <w:rPr>
          <w:rFonts w:hint="eastAsia"/>
        </w:rPr>
      </w:pPr>
    </w:p>
    <w:p w:rsidR="00707649" w:rsidRDefault="00707649">
      <w:pPr>
        <w:tabs>
          <w:tab w:val="num" w:pos="1980"/>
        </w:tabs>
        <w:ind w:left="540"/>
        <w:rPr>
          <w:rFonts w:ascii="宋体" w:hAnsi="宋体" w:hint="eastAsia"/>
          <w:b/>
        </w:rPr>
      </w:pPr>
      <w:r>
        <w:rPr>
          <w:rFonts w:ascii="宋体" w:hAnsi="宋体" w:hint="eastAsia"/>
          <w:b/>
        </w:rPr>
        <w:t>六、企业银行</w:t>
      </w:r>
    </w:p>
    <w:p w:rsidR="00707649" w:rsidRDefault="00707649">
      <w:pPr>
        <w:autoSpaceDE w:val="0"/>
        <w:autoSpaceDN w:val="0"/>
        <w:adjustRightInd w:val="0"/>
        <w:ind w:firstLineChars="196" w:firstLine="470"/>
        <w:rPr>
          <w:rFonts w:ascii="宋体" w:hAnsi="宋体" w:hint="eastAsia"/>
        </w:rPr>
      </w:pPr>
      <w:r>
        <w:rPr>
          <w:rFonts w:ascii="宋体" w:hAnsi="宋体" w:hint="eastAsia"/>
        </w:rPr>
        <w:t>企业银行系统采用先进的计算机通讯、数据加密、数据处理和网络互联技术</w:t>
      </w:r>
      <w:r>
        <w:rPr>
          <w:rFonts w:ascii="宋体" w:hAnsi="宋体"/>
        </w:rPr>
        <w:t>,</w:t>
      </w:r>
      <w:r>
        <w:rPr>
          <w:rFonts w:ascii="宋体" w:hAnsi="宋体" w:hint="eastAsia"/>
        </w:rPr>
        <w:t>通过电话拨号、专线的方式把企业和银行的计算机系统连接起来</w:t>
      </w:r>
      <w:r>
        <w:rPr>
          <w:rFonts w:ascii="宋体" w:hAnsi="宋体"/>
        </w:rPr>
        <w:t>,</w:t>
      </w:r>
      <w:r>
        <w:rPr>
          <w:rFonts w:ascii="宋体" w:hAnsi="宋体" w:hint="eastAsia"/>
        </w:rPr>
        <w:t>实现帐户信息查询等功能。</w:t>
      </w:r>
    </w:p>
    <w:p w:rsidR="00707649" w:rsidRDefault="00707649">
      <w:pPr>
        <w:autoSpaceDE w:val="0"/>
        <w:autoSpaceDN w:val="0"/>
        <w:adjustRightInd w:val="0"/>
        <w:ind w:firstLineChars="196" w:firstLine="470"/>
        <w:rPr>
          <w:rFonts w:ascii="宋体" w:hAnsi="宋体"/>
        </w:rPr>
      </w:pPr>
    </w:p>
    <w:p w:rsidR="00707649" w:rsidRDefault="00707649">
      <w:pPr>
        <w:tabs>
          <w:tab w:val="num" w:pos="1980"/>
        </w:tabs>
        <w:ind w:left="540"/>
        <w:rPr>
          <w:rFonts w:ascii="宋体" w:hAnsi="宋体" w:hint="eastAsia"/>
          <w:b/>
        </w:rPr>
      </w:pPr>
      <w:r>
        <w:rPr>
          <w:rFonts w:ascii="宋体" w:hAnsi="宋体" w:hint="eastAsia"/>
          <w:b/>
        </w:rPr>
        <w:t>七、企业银行与网上银行的区别</w:t>
      </w:r>
    </w:p>
    <w:p w:rsidR="00707649" w:rsidRDefault="00707649">
      <w:pPr>
        <w:autoSpaceDE w:val="0"/>
        <w:autoSpaceDN w:val="0"/>
        <w:adjustRightInd w:val="0"/>
        <w:ind w:firstLine="425"/>
        <w:rPr>
          <w:rFonts w:ascii="宋体" w:hAnsi="宋体" w:hint="eastAsia"/>
        </w:rPr>
      </w:pPr>
      <w:r>
        <w:rPr>
          <w:rFonts w:ascii="宋体" w:hAnsi="宋体" w:hint="eastAsia"/>
        </w:rPr>
        <w:t>“网上银行”适用于经常有跨省市资金划转的企业和需要监控下属分支机构资金余额的集团公司，有查询帐户余额和网上转帐两个功能；“企业银行”能够使在中国银行北京市分行及其辖内机构开户的客户随时查询账户余额和交易明细，但不能做转帐交易。</w:t>
      </w:r>
    </w:p>
    <w:p w:rsidR="00707649" w:rsidRDefault="00707649">
      <w:pPr>
        <w:autoSpaceDE w:val="0"/>
        <w:autoSpaceDN w:val="0"/>
        <w:adjustRightInd w:val="0"/>
        <w:ind w:firstLineChars="196" w:firstLine="470"/>
        <w:rPr>
          <w:rFonts w:ascii="宋体" w:hAnsi="宋体" w:hint="eastAsia"/>
        </w:rPr>
      </w:pPr>
      <w:r>
        <w:rPr>
          <w:rFonts w:ascii="宋体" w:hAnsi="宋体" w:hint="eastAsia"/>
        </w:rPr>
        <w:t>申请企业银行客户可直接向开户行提出使用企业银行的申请，支行公司业务科负责审批。</w:t>
      </w:r>
    </w:p>
    <w:p w:rsidR="00707649" w:rsidRDefault="00707649">
      <w:pPr>
        <w:pStyle w:val="2"/>
        <w:tabs>
          <w:tab w:val="clear" w:pos="1490"/>
          <w:tab w:val="num" w:pos="1285"/>
        </w:tabs>
        <w:spacing w:line="240" w:lineRule="auto"/>
        <w:ind w:left="781"/>
        <w:rPr>
          <w:rFonts w:ascii="宋体" w:hAnsi="宋体" w:hint="eastAsia"/>
        </w:rPr>
      </w:pPr>
      <w:bookmarkStart w:id="283" w:name="_Toc35956761"/>
      <w:bookmarkStart w:id="284" w:name="_Toc36004050"/>
      <w:bookmarkStart w:id="285" w:name="_Toc36016087"/>
      <w:bookmarkStart w:id="286" w:name="_Toc36029783"/>
      <w:r>
        <w:rPr>
          <w:rFonts w:ascii="宋体" w:hAnsi="宋体" w:hint="eastAsia"/>
        </w:rPr>
        <w:t>国内支付结算</w:t>
      </w:r>
      <w:bookmarkEnd w:id="283"/>
      <w:bookmarkEnd w:id="284"/>
      <w:bookmarkEnd w:id="285"/>
      <w:bookmarkEnd w:id="286"/>
    </w:p>
    <w:p w:rsidR="00707649" w:rsidRDefault="00707649">
      <w:pPr>
        <w:pStyle w:val="3"/>
        <w:tabs>
          <w:tab w:val="clear" w:pos="1491"/>
          <w:tab w:val="num" w:pos="1080"/>
        </w:tabs>
        <w:spacing w:line="240" w:lineRule="auto"/>
        <w:ind w:left="720" w:hanging="720"/>
        <w:rPr>
          <w:rFonts w:ascii="宋体" w:hAnsi="宋体" w:hint="eastAsia"/>
        </w:rPr>
      </w:pPr>
      <w:bookmarkStart w:id="287" w:name="_Toc35956762"/>
      <w:bookmarkStart w:id="288" w:name="_Toc36004051"/>
      <w:bookmarkStart w:id="289" w:name="_Toc36016088"/>
      <w:bookmarkStart w:id="290" w:name="_Toc36029784"/>
      <w:r>
        <w:rPr>
          <w:rFonts w:ascii="宋体" w:hAnsi="宋体" w:hint="eastAsia"/>
        </w:rPr>
        <w:t>国内信用证</w:t>
      </w:r>
      <w:bookmarkEnd w:id="287"/>
      <w:bookmarkEnd w:id="288"/>
      <w:bookmarkEnd w:id="289"/>
      <w:bookmarkEnd w:id="290"/>
    </w:p>
    <w:p w:rsidR="00707649" w:rsidRDefault="00707649">
      <w:pPr>
        <w:pStyle w:val="4"/>
        <w:tabs>
          <w:tab w:val="clear" w:pos="1077"/>
          <w:tab w:val="num" w:pos="1080"/>
        </w:tabs>
        <w:spacing w:line="240" w:lineRule="auto"/>
        <w:ind w:left="864" w:hanging="864"/>
        <w:rPr>
          <w:rFonts w:hint="eastAsia"/>
        </w:rPr>
      </w:pPr>
      <w:r>
        <w:rPr>
          <w:rFonts w:hint="eastAsia"/>
        </w:rPr>
        <w:t>国内信用证的业务定义</w:t>
      </w:r>
    </w:p>
    <w:p w:rsidR="00707649" w:rsidRDefault="00707649">
      <w:pPr>
        <w:autoSpaceDE w:val="0"/>
        <w:autoSpaceDN w:val="0"/>
        <w:adjustRightInd w:val="0"/>
        <w:ind w:firstLineChars="200" w:firstLine="480"/>
        <w:rPr>
          <w:rFonts w:ascii="宋体" w:hAnsi="宋体" w:hint="eastAsia"/>
        </w:rPr>
      </w:pPr>
      <w:r>
        <w:rPr>
          <w:rFonts w:ascii="宋体" w:hAnsi="宋体" w:hint="eastAsia"/>
        </w:rPr>
        <w:t>国内信用证是开证行依照申请人的申请开出的，凭符合信用证条款的单据支付的付款承诺。</w:t>
      </w:r>
    </w:p>
    <w:p w:rsidR="00707649" w:rsidRDefault="00707649">
      <w:pPr>
        <w:pStyle w:val="4"/>
        <w:tabs>
          <w:tab w:val="clear" w:pos="1077"/>
          <w:tab w:val="num" w:pos="1080"/>
        </w:tabs>
        <w:spacing w:line="240" w:lineRule="auto"/>
        <w:ind w:left="864" w:hanging="864"/>
        <w:rPr>
          <w:rFonts w:hint="eastAsia"/>
        </w:rPr>
      </w:pPr>
      <w:r>
        <w:rPr>
          <w:rFonts w:hint="eastAsia"/>
        </w:rPr>
        <w:t>国内信用证的种类</w:t>
      </w:r>
    </w:p>
    <w:p w:rsidR="00707649" w:rsidRDefault="00707649">
      <w:pPr>
        <w:autoSpaceDE w:val="0"/>
        <w:autoSpaceDN w:val="0"/>
        <w:adjustRightInd w:val="0"/>
        <w:ind w:firstLineChars="200" w:firstLine="480"/>
        <w:rPr>
          <w:rFonts w:ascii="宋体" w:hAnsi="宋体" w:hint="eastAsia"/>
        </w:rPr>
      </w:pPr>
      <w:r>
        <w:rPr>
          <w:rFonts w:ascii="宋体" w:hAnsi="宋体" w:hint="eastAsia"/>
        </w:rPr>
        <w:t>国内信用证按付款期限分为三种：</w:t>
      </w:r>
    </w:p>
    <w:p w:rsidR="00707649" w:rsidRDefault="00707649">
      <w:pPr>
        <w:autoSpaceDE w:val="0"/>
        <w:autoSpaceDN w:val="0"/>
        <w:adjustRightInd w:val="0"/>
        <w:ind w:firstLine="425"/>
        <w:rPr>
          <w:rFonts w:ascii="宋体" w:hAnsi="宋体" w:hint="eastAsia"/>
        </w:rPr>
      </w:pPr>
      <w:r>
        <w:rPr>
          <w:rFonts w:ascii="宋体" w:hAnsi="宋体" w:hint="eastAsia"/>
        </w:rPr>
        <w:t>不可撤消、不可转让的即期付款跟单信用证。</w:t>
      </w:r>
    </w:p>
    <w:p w:rsidR="00707649" w:rsidRDefault="00707649">
      <w:pPr>
        <w:autoSpaceDE w:val="0"/>
        <w:autoSpaceDN w:val="0"/>
        <w:adjustRightInd w:val="0"/>
        <w:ind w:firstLine="425"/>
        <w:rPr>
          <w:rFonts w:ascii="宋体" w:hAnsi="宋体" w:hint="eastAsia"/>
        </w:rPr>
      </w:pPr>
      <w:r>
        <w:rPr>
          <w:rFonts w:ascii="宋体" w:hAnsi="宋体" w:hint="eastAsia"/>
        </w:rPr>
        <w:t>不可撤消、不可转让的延期付款跟单信用证。</w:t>
      </w:r>
    </w:p>
    <w:p w:rsidR="00707649" w:rsidRDefault="00707649">
      <w:pPr>
        <w:autoSpaceDE w:val="0"/>
        <w:autoSpaceDN w:val="0"/>
        <w:adjustRightInd w:val="0"/>
        <w:ind w:firstLine="425"/>
        <w:rPr>
          <w:rFonts w:ascii="宋体" w:hAnsi="宋体" w:hint="eastAsia"/>
        </w:rPr>
      </w:pPr>
      <w:r>
        <w:rPr>
          <w:rFonts w:ascii="宋体" w:hAnsi="宋体" w:hint="eastAsia"/>
        </w:rPr>
        <w:t>不可撤消、不可转让延期付款的可以议付的跟单信用证。</w:t>
      </w:r>
    </w:p>
    <w:p w:rsidR="00707649" w:rsidRDefault="00707649">
      <w:pPr>
        <w:pStyle w:val="4"/>
        <w:tabs>
          <w:tab w:val="clear" w:pos="1077"/>
          <w:tab w:val="num" w:pos="1080"/>
        </w:tabs>
        <w:spacing w:line="240" w:lineRule="auto"/>
        <w:ind w:left="864" w:hanging="864"/>
        <w:rPr>
          <w:rFonts w:hint="eastAsia"/>
        </w:rPr>
      </w:pPr>
      <w:r>
        <w:rPr>
          <w:rFonts w:hint="eastAsia"/>
        </w:rPr>
        <w:t>国内信用证的适用范围</w:t>
      </w:r>
    </w:p>
    <w:p w:rsidR="00707649" w:rsidRDefault="00707649">
      <w:pPr>
        <w:autoSpaceDE w:val="0"/>
        <w:autoSpaceDN w:val="0"/>
        <w:adjustRightInd w:val="0"/>
        <w:ind w:firstLine="425"/>
        <w:rPr>
          <w:rFonts w:ascii="宋体" w:hAnsi="宋体" w:hint="eastAsia"/>
        </w:rPr>
      </w:pPr>
      <w:r>
        <w:rPr>
          <w:rFonts w:ascii="宋体" w:hAnsi="宋体" w:hint="eastAsia"/>
        </w:rPr>
        <w:t>国内企业之间有真实贸易背景的商品交易结算，可以使用国内信用证。</w:t>
      </w:r>
    </w:p>
    <w:p w:rsidR="00707649" w:rsidRDefault="00707649">
      <w:pPr>
        <w:pStyle w:val="4"/>
        <w:tabs>
          <w:tab w:val="clear" w:pos="1077"/>
          <w:tab w:val="num" w:pos="1080"/>
        </w:tabs>
        <w:spacing w:line="240" w:lineRule="auto"/>
        <w:ind w:left="864" w:hanging="864"/>
        <w:rPr>
          <w:rFonts w:hint="eastAsia"/>
        </w:rPr>
      </w:pPr>
      <w:r>
        <w:rPr>
          <w:rFonts w:hint="eastAsia"/>
        </w:rPr>
        <w:t>国内信用证的特点</w:t>
      </w:r>
    </w:p>
    <w:p w:rsidR="00707649" w:rsidRDefault="00707649">
      <w:pPr>
        <w:autoSpaceDE w:val="0"/>
        <w:autoSpaceDN w:val="0"/>
        <w:adjustRightInd w:val="0"/>
        <w:ind w:firstLine="425"/>
        <w:rPr>
          <w:rFonts w:ascii="宋体" w:hAnsi="宋体" w:hint="eastAsia"/>
        </w:rPr>
      </w:pPr>
      <w:r>
        <w:rPr>
          <w:rFonts w:ascii="宋体" w:hAnsi="宋体" w:hint="eastAsia"/>
        </w:rPr>
        <w:t>银行信用--国内信用证是凭借银行信用，保障买卖双方确立和履行合约，防止商业欺诈，消除货款拖欠，促进资金周转。</w:t>
      </w:r>
    </w:p>
    <w:p w:rsidR="00707649" w:rsidRDefault="00707649">
      <w:pPr>
        <w:autoSpaceDE w:val="0"/>
        <w:autoSpaceDN w:val="0"/>
        <w:adjustRightInd w:val="0"/>
        <w:ind w:firstLine="425"/>
        <w:rPr>
          <w:rFonts w:ascii="宋体" w:hAnsi="宋体" w:hint="eastAsia"/>
        </w:rPr>
      </w:pPr>
      <w:r>
        <w:rPr>
          <w:rFonts w:ascii="宋体" w:hAnsi="宋体" w:hint="eastAsia"/>
        </w:rPr>
        <w:t>融资--以少量的保证金加担保或授信开证，降低资金成本，提高资金效率。</w:t>
      </w:r>
    </w:p>
    <w:p w:rsidR="00707649" w:rsidRDefault="00707649">
      <w:pPr>
        <w:pStyle w:val="4"/>
        <w:tabs>
          <w:tab w:val="clear" w:pos="1077"/>
          <w:tab w:val="num" w:pos="1080"/>
        </w:tabs>
        <w:spacing w:line="240" w:lineRule="auto"/>
        <w:ind w:left="864" w:hanging="864"/>
        <w:rPr>
          <w:rFonts w:hint="eastAsia"/>
        </w:rPr>
      </w:pPr>
      <w:r>
        <w:rPr>
          <w:rFonts w:hint="eastAsia"/>
        </w:rPr>
        <w:t>国内信用证的基本当事人</w:t>
      </w:r>
    </w:p>
    <w:p w:rsidR="00707649" w:rsidRDefault="00707649">
      <w:pPr>
        <w:autoSpaceDE w:val="0"/>
        <w:autoSpaceDN w:val="0"/>
        <w:adjustRightInd w:val="0"/>
        <w:ind w:firstLine="425"/>
        <w:rPr>
          <w:rFonts w:ascii="宋体" w:hAnsi="宋体" w:hint="eastAsia"/>
        </w:rPr>
      </w:pPr>
      <w:r>
        <w:rPr>
          <w:rFonts w:ascii="宋体" w:hAnsi="宋体" w:hint="eastAsia"/>
        </w:rPr>
        <w:t>国内信用证的基本当事人有四个：即开证申请人、受益人、开证行和通知行（议付行/委托收款行）。</w:t>
      </w:r>
    </w:p>
    <w:p w:rsidR="00707649" w:rsidRDefault="00707649">
      <w:pPr>
        <w:pStyle w:val="4"/>
        <w:tabs>
          <w:tab w:val="clear" w:pos="1077"/>
          <w:tab w:val="num" w:pos="1080"/>
        </w:tabs>
        <w:spacing w:line="240" w:lineRule="auto"/>
        <w:ind w:left="864" w:hanging="864"/>
        <w:rPr>
          <w:rFonts w:hint="eastAsia"/>
        </w:rPr>
      </w:pPr>
      <w:r>
        <w:rPr>
          <w:rFonts w:hint="eastAsia"/>
        </w:rPr>
        <w:t>国内信用证的业务流程</w:t>
      </w:r>
    </w:p>
    <w:p w:rsidR="00707649" w:rsidRDefault="00707649">
      <w:pPr>
        <w:autoSpaceDE w:val="0"/>
        <w:autoSpaceDN w:val="0"/>
        <w:adjustRightInd w:val="0"/>
        <w:ind w:firstLine="425"/>
        <w:rPr>
          <w:rFonts w:ascii="宋体" w:hAnsi="宋体" w:hint="eastAsia"/>
        </w:rPr>
      </w:pPr>
    </w:p>
    <w:p w:rsidR="00707649" w:rsidRDefault="00707649">
      <w:pPr>
        <w:autoSpaceDE w:val="0"/>
        <w:autoSpaceDN w:val="0"/>
        <w:adjustRightInd w:val="0"/>
        <w:ind w:firstLine="425"/>
        <w:rPr>
          <w:rFonts w:ascii="宋体" w:hAnsi="宋体" w:hint="eastAsia"/>
        </w:rPr>
      </w:pPr>
      <w:r>
        <w:rPr>
          <w:rFonts w:ascii="宋体" w:hAnsi="宋体"/>
          <w:noProof/>
          <w:sz w:val="20"/>
        </w:rPr>
        <w:pict>
          <v:rect id="_x0000_s1083" style="position:absolute;left:0;text-align:left;margin-left:276.75pt;margin-top:7.8pt;width:41pt;height:70.2pt;z-index:51">
            <v:textbox style="layout-flow:vertical-ideographic;mso-next-textbox:#_x0000_s1083">
              <w:txbxContent>
                <w:p w:rsidR="00707649" w:rsidRDefault="00707649">
                  <w:pPr>
                    <w:ind w:firstLineChars="100" w:firstLine="240"/>
                    <w:rPr>
                      <w:rFonts w:hint="eastAsia"/>
                    </w:rPr>
                  </w:pPr>
                  <w:r>
                    <w:rPr>
                      <w:rFonts w:hint="eastAsia"/>
                    </w:rPr>
                    <w:t>受益人</w:t>
                  </w:r>
                </w:p>
              </w:txbxContent>
            </v:textbox>
          </v:rect>
        </w:pict>
      </w:r>
      <w:r>
        <w:rPr>
          <w:rFonts w:ascii="宋体" w:hAnsi="宋体"/>
          <w:noProof/>
          <w:sz w:val="20"/>
        </w:rPr>
        <w:pict>
          <v:rect id="_x0000_s1080" style="position:absolute;left:0;text-align:left;margin-left:102.5pt;margin-top:7.8pt;width:41pt;height:70.2pt;z-index:48">
            <v:textbox style="layout-flow:vertical-ideographic;mso-next-textbox:#_x0000_s1080">
              <w:txbxContent>
                <w:p w:rsidR="00707649" w:rsidRDefault="00707649">
                  <w:pPr>
                    <w:rPr>
                      <w:rFonts w:hint="eastAsia"/>
                    </w:rPr>
                  </w:pPr>
                  <w:r>
                    <w:rPr>
                      <w:rFonts w:hint="eastAsia"/>
                    </w:rPr>
                    <w:t>开证申请人</w:t>
                  </w:r>
                </w:p>
              </w:txbxContent>
            </v:textbox>
          </v:rect>
        </w:pict>
      </w:r>
    </w:p>
    <w:p w:rsidR="00707649" w:rsidRDefault="00707649">
      <w:pPr>
        <w:autoSpaceDE w:val="0"/>
        <w:autoSpaceDN w:val="0"/>
        <w:adjustRightInd w:val="0"/>
        <w:ind w:firstLine="425"/>
        <w:rPr>
          <w:rFonts w:ascii="宋体" w:hAnsi="宋体" w:hint="eastAsia"/>
        </w:rPr>
      </w:pPr>
      <w:r>
        <w:rPr>
          <w:rFonts w:ascii="宋体" w:hAnsi="宋体" w:hint="eastAsia"/>
        </w:rPr>
        <w:t xml:space="preserve">                            5. 发货</w:t>
      </w:r>
    </w:p>
    <w:p w:rsidR="00707649" w:rsidRDefault="00707649">
      <w:pPr>
        <w:autoSpaceDE w:val="0"/>
        <w:autoSpaceDN w:val="0"/>
        <w:adjustRightInd w:val="0"/>
        <w:ind w:firstLine="425"/>
        <w:rPr>
          <w:rFonts w:ascii="宋体" w:hAnsi="宋体" w:hint="eastAsia"/>
        </w:rPr>
      </w:pPr>
      <w:r>
        <w:rPr>
          <w:rFonts w:ascii="宋体" w:hAnsi="宋体"/>
          <w:noProof/>
          <w:sz w:val="20"/>
        </w:rPr>
        <w:pict>
          <v:line id="_x0000_s1084" style="position:absolute;left:0;text-align:left;flip:x;z-index:52" from="143.5pt,0" to="276.75pt,0">
            <v:stroke endarrow="block"/>
          </v:line>
        </w:pict>
      </w:r>
      <w:r>
        <w:rPr>
          <w:rFonts w:ascii="宋体" w:hAnsi="宋体" w:hint="eastAsia"/>
        </w:rPr>
        <w:t xml:space="preserve">                          </w:t>
      </w:r>
    </w:p>
    <w:p w:rsidR="00707649" w:rsidRDefault="00707649">
      <w:pPr>
        <w:autoSpaceDE w:val="0"/>
        <w:autoSpaceDN w:val="0"/>
        <w:adjustRightInd w:val="0"/>
        <w:ind w:firstLine="425"/>
        <w:rPr>
          <w:rFonts w:ascii="宋体" w:hAnsi="宋体" w:hint="eastAsia"/>
        </w:rPr>
      </w:pPr>
      <w:r>
        <w:rPr>
          <w:rFonts w:ascii="宋体" w:hAnsi="宋体"/>
          <w:noProof/>
          <w:sz w:val="20"/>
        </w:rPr>
        <w:pict>
          <v:line id="_x0000_s1085" style="position:absolute;left:0;text-align:left;z-index:53" from="143.5pt,7.8pt" to="276.75pt,7.8pt">
            <v:stroke endarrow="block"/>
          </v:line>
        </w:pict>
      </w:r>
    </w:p>
    <w:p w:rsidR="00707649" w:rsidRDefault="00707649">
      <w:pPr>
        <w:autoSpaceDE w:val="0"/>
        <w:autoSpaceDN w:val="0"/>
        <w:adjustRightInd w:val="0"/>
        <w:ind w:firstLineChars="1477" w:firstLine="3545"/>
        <w:rPr>
          <w:rFonts w:ascii="宋体" w:hAnsi="宋体" w:hint="eastAsia"/>
        </w:rPr>
      </w:pPr>
      <w:r>
        <w:rPr>
          <w:rFonts w:ascii="宋体" w:hAnsi="宋体" w:hint="eastAsia"/>
        </w:rPr>
        <w:t xml:space="preserve">1. 签定合同 </w:t>
      </w:r>
    </w:p>
    <w:p w:rsidR="00707649" w:rsidRDefault="00707649">
      <w:pPr>
        <w:autoSpaceDE w:val="0"/>
        <w:autoSpaceDN w:val="0"/>
        <w:adjustRightInd w:val="0"/>
        <w:ind w:firstLine="425"/>
        <w:rPr>
          <w:rFonts w:ascii="宋体" w:hAnsi="宋体" w:hint="eastAsia"/>
        </w:rPr>
      </w:pPr>
      <w:r>
        <w:rPr>
          <w:rFonts w:ascii="宋体" w:hAnsi="宋体"/>
          <w:noProof/>
          <w:sz w:val="20"/>
        </w:rPr>
        <w:pict>
          <v:line id="_x0000_s1092" style="position:absolute;left:0;text-align:left;flip:y;z-index:60" from="307.5pt,0" to="307.5pt,93.6pt">
            <v:stroke endarrow="block"/>
          </v:line>
        </w:pict>
      </w:r>
      <w:r>
        <w:rPr>
          <w:rFonts w:ascii="宋体" w:hAnsi="宋体"/>
          <w:noProof/>
          <w:sz w:val="20"/>
        </w:rPr>
        <w:pict>
          <v:line id="_x0000_s1091" style="position:absolute;left:0;text-align:left;z-index:59" from="297.25pt,0" to="297.25pt,93.6pt">
            <v:stroke endarrow="block"/>
          </v:line>
        </w:pict>
      </w:r>
      <w:r>
        <w:rPr>
          <w:rFonts w:ascii="宋体" w:hAnsi="宋体"/>
          <w:noProof/>
          <w:sz w:val="20"/>
        </w:rPr>
        <w:pict>
          <v:line id="_x0000_s1090" style="position:absolute;left:0;text-align:left;flip:y;z-index:58" from="287pt,0" to="287pt,93.6pt">
            <v:stroke endarrow="block"/>
          </v:line>
        </w:pict>
      </w:r>
      <w:r>
        <w:rPr>
          <w:rFonts w:ascii="宋体" w:hAnsi="宋体"/>
          <w:noProof/>
          <w:sz w:val="20"/>
        </w:rPr>
        <w:pict>
          <v:line id="_x0000_s1087" style="position:absolute;left:0;text-align:left;z-index:55" from="133.25pt,0" to="133.25pt,101.4pt">
            <v:stroke endarrow="block"/>
          </v:line>
        </w:pict>
      </w:r>
      <w:r>
        <w:rPr>
          <w:rFonts w:ascii="宋体" w:hAnsi="宋体"/>
          <w:noProof/>
          <w:sz w:val="20"/>
        </w:rPr>
        <w:pict>
          <v:line id="_x0000_s1086" style="position:absolute;left:0;text-align:left;flip:y;z-index:54" from="112.75pt,0" to="112.75pt,101.4pt">
            <v:stroke endarrow="block"/>
          </v:line>
        </w:pict>
      </w:r>
    </w:p>
    <w:p w:rsidR="00707649" w:rsidRDefault="00707649">
      <w:pPr>
        <w:autoSpaceDE w:val="0"/>
        <w:autoSpaceDN w:val="0"/>
        <w:adjustRightInd w:val="0"/>
        <w:ind w:firstLine="425"/>
        <w:rPr>
          <w:rFonts w:ascii="宋体" w:hAnsi="宋体" w:hint="eastAsia"/>
        </w:rPr>
      </w:pPr>
      <w:r>
        <w:rPr>
          <w:rFonts w:ascii="宋体" w:hAnsi="宋体" w:hint="eastAsia"/>
        </w:rPr>
        <w:t xml:space="preserve">            10.     2.                   4.   6.    7.</w:t>
      </w:r>
    </w:p>
    <w:p w:rsidR="00707649" w:rsidRDefault="00707649">
      <w:pPr>
        <w:autoSpaceDE w:val="0"/>
        <w:autoSpaceDN w:val="0"/>
        <w:adjustRightInd w:val="0"/>
        <w:ind w:firstLine="425"/>
        <w:rPr>
          <w:rFonts w:ascii="宋体" w:hAnsi="宋体" w:hint="eastAsia"/>
        </w:rPr>
      </w:pPr>
      <w:r>
        <w:rPr>
          <w:rFonts w:ascii="宋体" w:hAnsi="宋体" w:hint="eastAsia"/>
        </w:rPr>
        <w:t xml:space="preserve">            付      申                  通   交   议</w:t>
      </w:r>
    </w:p>
    <w:p w:rsidR="00707649" w:rsidRDefault="00707649">
      <w:pPr>
        <w:autoSpaceDE w:val="0"/>
        <w:autoSpaceDN w:val="0"/>
        <w:adjustRightInd w:val="0"/>
        <w:ind w:firstLine="425"/>
        <w:rPr>
          <w:rFonts w:ascii="宋体" w:hAnsi="宋体" w:hint="eastAsia"/>
        </w:rPr>
      </w:pPr>
      <w:r>
        <w:rPr>
          <w:rFonts w:ascii="宋体" w:hAnsi="宋体" w:hint="eastAsia"/>
        </w:rPr>
        <w:t xml:space="preserve">            款      请                  知   单   付</w:t>
      </w:r>
    </w:p>
    <w:p w:rsidR="00707649" w:rsidRDefault="00707649">
      <w:pPr>
        <w:autoSpaceDE w:val="0"/>
        <w:autoSpaceDN w:val="0"/>
        <w:adjustRightInd w:val="0"/>
        <w:ind w:firstLine="425"/>
        <w:rPr>
          <w:rFonts w:ascii="宋体" w:hAnsi="宋体" w:hint="eastAsia"/>
        </w:rPr>
      </w:pPr>
      <w:r>
        <w:rPr>
          <w:rFonts w:ascii="宋体" w:hAnsi="宋体" w:hint="eastAsia"/>
        </w:rPr>
        <w:t xml:space="preserve">            通      开                  受</w:t>
      </w:r>
    </w:p>
    <w:p w:rsidR="00707649" w:rsidRDefault="00707649">
      <w:pPr>
        <w:autoSpaceDE w:val="0"/>
        <w:autoSpaceDN w:val="0"/>
        <w:adjustRightInd w:val="0"/>
        <w:ind w:firstLine="425"/>
        <w:rPr>
          <w:rFonts w:ascii="宋体" w:hAnsi="宋体" w:hint="eastAsia"/>
        </w:rPr>
      </w:pPr>
      <w:r>
        <w:rPr>
          <w:rFonts w:ascii="宋体" w:hAnsi="宋体" w:hint="eastAsia"/>
        </w:rPr>
        <w:t xml:space="preserve">            知      证                  益</w:t>
      </w:r>
    </w:p>
    <w:p w:rsidR="00707649" w:rsidRDefault="00707649">
      <w:pPr>
        <w:autoSpaceDE w:val="0"/>
        <w:autoSpaceDN w:val="0"/>
        <w:adjustRightInd w:val="0"/>
        <w:ind w:firstLine="425"/>
        <w:rPr>
          <w:rFonts w:ascii="宋体" w:hAnsi="宋体" w:hint="eastAsia"/>
        </w:rPr>
      </w:pPr>
      <w:r>
        <w:rPr>
          <w:rFonts w:ascii="宋体" w:hAnsi="宋体"/>
          <w:noProof/>
          <w:sz w:val="20"/>
        </w:rPr>
        <w:pict>
          <v:rect id="_x0000_s1082" style="position:absolute;left:0;text-align:left;margin-left:276.75pt;margin-top:0;width:41pt;height:78pt;z-index:50">
            <v:textbox style="mso-next-textbox:#_x0000_s1082">
              <w:txbxContent>
                <w:p w:rsidR="00707649" w:rsidRDefault="00707649">
                  <w:pPr>
                    <w:ind w:firstLineChars="100" w:firstLine="180"/>
                    <w:rPr>
                      <w:rFonts w:hint="eastAsia"/>
                      <w:sz w:val="18"/>
                    </w:rPr>
                  </w:pPr>
                  <w:r>
                    <w:rPr>
                      <w:rFonts w:hint="eastAsia"/>
                      <w:sz w:val="18"/>
                    </w:rPr>
                    <w:t>通知行</w:t>
                  </w:r>
                  <w:r>
                    <w:rPr>
                      <w:rFonts w:hint="eastAsia"/>
                      <w:sz w:val="18"/>
                    </w:rPr>
                    <w:t>/</w:t>
                  </w:r>
                  <w:r>
                    <w:rPr>
                      <w:rFonts w:hint="eastAsia"/>
                      <w:sz w:val="18"/>
                    </w:rPr>
                    <w:t>议付行</w:t>
                  </w:r>
                </w:p>
              </w:txbxContent>
            </v:textbox>
          </v:rect>
        </w:pict>
      </w:r>
      <w:r>
        <w:rPr>
          <w:rFonts w:ascii="宋体" w:hAnsi="宋体"/>
          <w:noProof/>
          <w:sz w:val="20"/>
        </w:rPr>
        <w:pict>
          <v:rect id="_x0000_s1081" style="position:absolute;left:0;text-align:left;margin-left:102.5pt;margin-top:7.8pt;width:41pt;height:70.2pt;z-index:49">
            <v:textbox style="layout-flow:vertical-ideographic;mso-next-textbox:#_x0000_s1081">
              <w:txbxContent>
                <w:p w:rsidR="00707649" w:rsidRDefault="00707649">
                  <w:pPr>
                    <w:ind w:firstLineChars="100" w:firstLine="240"/>
                    <w:rPr>
                      <w:rFonts w:hint="eastAsia"/>
                    </w:rPr>
                  </w:pPr>
                  <w:r>
                    <w:rPr>
                      <w:rFonts w:hint="eastAsia"/>
                    </w:rPr>
                    <w:t>开证行</w:t>
                  </w:r>
                </w:p>
              </w:txbxContent>
            </v:textbox>
          </v:rect>
        </w:pict>
      </w:r>
      <w:r>
        <w:rPr>
          <w:rFonts w:ascii="宋体" w:hAnsi="宋体" w:hint="eastAsia"/>
        </w:rPr>
        <w:t xml:space="preserve">                          3. 开证        人</w:t>
      </w:r>
    </w:p>
    <w:p w:rsidR="00707649" w:rsidRDefault="00707649">
      <w:pPr>
        <w:autoSpaceDE w:val="0"/>
        <w:autoSpaceDN w:val="0"/>
        <w:adjustRightInd w:val="0"/>
        <w:ind w:firstLine="425"/>
        <w:rPr>
          <w:rFonts w:ascii="宋体" w:hAnsi="宋体" w:hint="eastAsia"/>
        </w:rPr>
      </w:pPr>
      <w:r>
        <w:rPr>
          <w:rFonts w:ascii="宋体" w:hAnsi="宋体"/>
          <w:noProof/>
          <w:sz w:val="20"/>
        </w:rPr>
        <w:pict>
          <v:line id="_x0000_s1088" style="position:absolute;left:0;text-align:left;z-index:56" from="143.5pt,0" to="276.75pt,0">
            <v:stroke endarrow="block"/>
          </v:line>
        </w:pict>
      </w:r>
    </w:p>
    <w:p w:rsidR="00707649" w:rsidRDefault="00707649">
      <w:pPr>
        <w:autoSpaceDE w:val="0"/>
        <w:autoSpaceDN w:val="0"/>
        <w:adjustRightInd w:val="0"/>
        <w:ind w:firstLine="425"/>
        <w:rPr>
          <w:rFonts w:ascii="宋体" w:hAnsi="宋体" w:hint="eastAsia"/>
        </w:rPr>
      </w:pPr>
      <w:r>
        <w:rPr>
          <w:rFonts w:ascii="宋体" w:hAnsi="宋体" w:hint="eastAsia"/>
        </w:rPr>
        <w:t xml:space="preserve">                         8. 委托收款</w:t>
      </w:r>
    </w:p>
    <w:p w:rsidR="00707649" w:rsidRDefault="00707649">
      <w:pPr>
        <w:autoSpaceDE w:val="0"/>
        <w:autoSpaceDN w:val="0"/>
        <w:adjustRightInd w:val="0"/>
        <w:ind w:firstLine="425"/>
        <w:rPr>
          <w:rFonts w:ascii="宋体" w:hAnsi="宋体" w:hint="eastAsia"/>
        </w:rPr>
      </w:pPr>
      <w:r>
        <w:rPr>
          <w:rFonts w:ascii="宋体" w:hAnsi="宋体"/>
          <w:noProof/>
          <w:sz w:val="20"/>
          <w:lang w:eastAsia="en-US"/>
        </w:rPr>
        <w:pict>
          <v:line id="_x0000_s1172" style="position:absolute;left:0;text-align:left;flip:x;z-index:140" from="143.5pt,0" to="276.75pt,0">
            <v:stroke endarrow="block"/>
          </v:line>
        </w:pict>
      </w:r>
    </w:p>
    <w:p w:rsidR="00707649" w:rsidRDefault="00707649">
      <w:pPr>
        <w:autoSpaceDE w:val="0"/>
        <w:autoSpaceDN w:val="0"/>
        <w:adjustRightInd w:val="0"/>
        <w:ind w:firstLine="425"/>
        <w:rPr>
          <w:rFonts w:ascii="宋体" w:hAnsi="宋体" w:hint="eastAsia"/>
        </w:rPr>
      </w:pPr>
      <w:r>
        <w:rPr>
          <w:rFonts w:ascii="宋体" w:hAnsi="宋体"/>
          <w:noProof/>
          <w:sz w:val="20"/>
        </w:rPr>
        <w:pict>
          <v:line id="_x0000_s1089" style="position:absolute;left:0;text-align:left;z-index:57" from="143.5pt,0" to="276.75pt,0">
            <v:stroke endarrow="block"/>
          </v:line>
        </w:pict>
      </w:r>
      <w:r>
        <w:rPr>
          <w:rFonts w:ascii="宋体" w:hAnsi="宋体" w:hint="eastAsia"/>
        </w:rPr>
        <w:t xml:space="preserve">                      9. 付款/确认到期付款</w:t>
      </w:r>
    </w:p>
    <w:p w:rsidR="00707649" w:rsidRDefault="00707649">
      <w:pPr>
        <w:autoSpaceDE w:val="0"/>
        <w:autoSpaceDN w:val="0"/>
        <w:adjustRightInd w:val="0"/>
        <w:ind w:firstLine="425"/>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国内信用证的收费标准</w:t>
      </w:r>
    </w:p>
    <w:p w:rsidR="00707649" w:rsidRDefault="00707649">
      <w:pPr>
        <w:pStyle w:val="3"/>
        <w:tabs>
          <w:tab w:val="clear" w:pos="1491"/>
          <w:tab w:val="num" w:pos="1080"/>
        </w:tabs>
        <w:spacing w:line="240" w:lineRule="auto"/>
        <w:ind w:left="720" w:hanging="720"/>
        <w:rPr>
          <w:rFonts w:ascii="宋体" w:hAnsi="宋体" w:hint="eastAsia"/>
        </w:rPr>
      </w:pPr>
      <w:bookmarkStart w:id="291" w:name="_Toc35956763"/>
      <w:bookmarkStart w:id="292" w:name="_Toc36004052"/>
      <w:bookmarkStart w:id="293" w:name="_Toc36016089"/>
      <w:bookmarkStart w:id="294" w:name="_Toc36029785"/>
      <w:r>
        <w:rPr>
          <w:rFonts w:ascii="宋体" w:hAnsi="宋体" w:hint="eastAsia"/>
        </w:rPr>
        <w:t>银行汇票</w:t>
      </w:r>
      <w:bookmarkEnd w:id="291"/>
      <w:bookmarkEnd w:id="292"/>
      <w:bookmarkEnd w:id="293"/>
      <w:bookmarkEnd w:id="294"/>
    </w:p>
    <w:p w:rsidR="00707649" w:rsidRDefault="00707649">
      <w:pPr>
        <w:pStyle w:val="4"/>
        <w:tabs>
          <w:tab w:val="clear" w:pos="1077"/>
          <w:tab w:val="num" w:pos="1080"/>
        </w:tabs>
        <w:spacing w:line="240" w:lineRule="auto"/>
        <w:ind w:left="864" w:hanging="864"/>
        <w:rPr>
          <w:rFonts w:hint="eastAsia"/>
        </w:rPr>
      </w:pPr>
      <w:r>
        <w:rPr>
          <w:rFonts w:hint="eastAsia"/>
        </w:rPr>
        <w:t>银行汇票的业务定义</w:t>
      </w:r>
    </w:p>
    <w:p w:rsidR="00707649" w:rsidRDefault="00707649">
      <w:pPr>
        <w:autoSpaceDE w:val="0"/>
        <w:autoSpaceDN w:val="0"/>
        <w:adjustRightInd w:val="0"/>
        <w:ind w:firstLine="425"/>
        <w:rPr>
          <w:rFonts w:ascii="宋体" w:hAnsi="宋体" w:hint="eastAsia"/>
        </w:rPr>
      </w:pPr>
      <w:r>
        <w:rPr>
          <w:rFonts w:ascii="宋体" w:hAnsi="宋体" w:hint="eastAsia"/>
        </w:rPr>
        <w:t>银行汇票是出票银行签发，由其在见票时按照实际结算金额无条件支付给收款人或者持票人的票据。银行汇票按性质分为转账银行汇票和现金银行汇票两种。</w:t>
      </w:r>
    </w:p>
    <w:p w:rsidR="00707649" w:rsidRDefault="00707649">
      <w:pPr>
        <w:pStyle w:val="4"/>
        <w:tabs>
          <w:tab w:val="clear" w:pos="1077"/>
          <w:tab w:val="num" w:pos="1080"/>
        </w:tabs>
        <w:spacing w:line="240" w:lineRule="auto"/>
        <w:ind w:left="864" w:hanging="864"/>
        <w:rPr>
          <w:rFonts w:hint="eastAsia"/>
        </w:rPr>
      </w:pPr>
      <w:r>
        <w:rPr>
          <w:rFonts w:hint="eastAsia"/>
        </w:rPr>
        <w:t>银行汇票的适用范围</w:t>
      </w:r>
    </w:p>
    <w:p w:rsidR="00707649" w:rsidRDefault="00707649">
      <w:pPr>
        <w:autoSpaceDE w:val="0"/>
        <w:autoSpaceDN w:val="0"/>
        <w:adjustRightInd w:val="0"/>
        <w:ind w:firstLine="425"/>
        <w:rPr>
          <w:rFonts w:ascii="宋体" w:hAnsi="宋体" w:hint="eastAsia"/>
        </w:rPr>
      </w:pPr>
      <w:r>
        <w:rPr>
          <w:rFonts w:ascii="宋体" w:hAnsi="宋体" w:hint="eastAsia"/>
        </w:rPr>
        <w:t>单位和个人各种款项结算，均可以使用银行汇票。</w:t>
      </w:r>
    </w:p>
    <w:p w:rsidR="00707649" w:rsidRDefault="00707649">
      <w:pPr>
        <w:pStyle w:val="4"/>
        <w:tabs>
          <w:tab w:val="clear" w:pos="1077"/>
          <w:tab w:val="num" w:pos="1080"/>
        </w:tabs>
        <w:spacing w:line="240" w:lineRule="auto"/>
        <w:ind w:left="864" w:hanging="864"/>
        <w:rPr>
          <w:rFonts w:hint="eastAsia"/>
        </w:rPr>
      </w:pPr>
      <w:r>
        <w:rPr>
          <w:rFonts w:hint="eastAsia"/>
        </w:rPr>
        <w:t>银行汇票的特点</w:t>
      </w:r>
    </w:p>
    <w:p w:rsidR="00707649" w:rsidRDefault="00707649">
      <w:pPr>
        <w:autoSpaceDE w:val="0"/>
        <w:autoSpaceDN w:val="0"/>
        <w:adjustRightInd w:val="0"/>
        <w:ind w:firstLine="425"/>
        <w:rPr>
          <w:rFonts w:ascii="宋体" w:hAnsi="宋体" w:hint="eastAsia"/>
        </w:rPr>
      </w:pPr>
      <w:r>
        <w:rPr>
          <w:rFonts w:ascii="宋体" w:hAnsi="宋体" w:hint="eastAsia"/>
        </w:rPr>
        <w:t>银行汇票使用范围广泛。票随人走，人到款到，凭票取款，各家商业银行系统内见票即付，跨系统提示付款必须收妥抵用。转账银行汇票上无须指定代理付款银行，可在任何地点转让、提示付款。现金银行汇票必须在指定的代理付款行兑付，可以直接提现。</w:t>
      </w:r>
    </w:p>
    <w:p w:rsidR="00707649" w:rsidRDefault="00707649">
      <w:pPr>
        <w:pStyle w:val="4"/>
        <w:tabs>
          <w:tab w:val="clear" w:pos="1077"/>
          <w:tab w:val="num" w:pos="1080"/>
        </w:tabs>
        <w:spacing w:line="240" w:lineRule="auto"/>
        <w:ind w:left="864" w:hanging="864"/>
        <w:rPr>
          <w:rFonts w:hint="eastAsia"/>
        </w:rPr>
      </w:pPr>
      <w:r>
        <w:rPr>
          <w:rFonts w:hint="eastAsia"/>
        </w:rPr>
        <w:t>银行汇票的基本当事人</w:t>
      </w:r>
    </w:p>
    <w:p w:rsidR="00707649" w:rsidRDefault="00707649">
      <w:pPr>
        <w:autoSpaceDE w:val="0"/>
        <w:autoSpaceDN w:val="0"/>
        <w:adjustRightInd w:val="0"/>
        <w:ind w:firstLine="425"/>
        <w:rPr>
          <w:rFonts w:ascii="宋体" w:hAnsi="宋体" w:hint="eastAsia"/>
        </w:rPr>
      </w:pPr>
      <w:r>
        <w:rPr>
          <w:rFonts w:ascii="宋体" w:hAnsi="宋体" w:hint="eastAsia"/>
        </w:rPr>
        <w:t>银行汇票基本当事人有三个，即出票人、付款人和收款人（持票人）。</w:t>
      </w:r>
    </w:p>
    <w:p w:rsidR="00707649" w:rsidRDefault="00707649">
      <w:pPr>
        <w:pStyle w:val="4"/>
        <w:tabs>
          <w:tab w:val="clear" w:pos="1077"/>
          <w:tab w:val="num" w:pos="1080"/>
        </w:tabs>
        <w:spacing w:line="240" w:lineRule="auto"/>
        <w:ind w:left="864" w:hanging="864"/>
        <w:rPr>
          <w:rFonts w:hint="eastAsia"/>
        </w:rPr>
      </w:pPr>
      <w:r>
        <w:rPr>
          <w:rFonts w:hint="eastAsia"/>
        </w:rPr>
        <w:t>银行汇票的业务流程</w:t>
      </w:r>
    </w:p>
    <w:p w:rsidR="00707649" w:rsidRDefault="00707649">
      <w:pPr>
        <w:rPr>
          <w:rFonts w:ascii="宋体" w:hAnsi="宋体" w:hint="eastAsia"/>
        </w:rPr>
      </w:pP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pStyle w:val="a5"/>
        <w:ind w:firstLine="306"/>
        <w:rPr>
          <w:rFonts w:ascii="宋体" w:hAnsi="宋体" w:hint="eastAsia"/>
          <w:sz w:val="18"/>
        </w:rPr>
      </w:pPr>
      <w:r>
        <w:rPr>
          <w:rFonts w:ascii="宋体" w:hAnsi="宋体"/>
          <w:sz w:val="18"/>
        </w:rPr>
        <w:pict>
          <v:rect id="_x0000_s1095" style="position:absolute;left:0;text-align:left;margin-left:61.5pt;margin-top:5.2pt;width:41pt;height:78pt;z-index:63">
            <v:textbox style="layout-flow:vertical-ideographic;mso-next-textbox:#_x0000_s1095">
              <w:txbxContent>
                <w:p w:rsidR="00707649" w:rsidRDefault="00707649">
                  <w:pPr>
                    <w:ind w:firstLineChars="100" w:firstLine="240"/>
                    <w:rPr>
                      <w:rFonts w:hint="eastAsia"/>
                    </w:rPr>
                  </w:pPr>
                  <w:r>
                    <w:rPr>
                      <w:rFonts w:hint="eastAsia"/>
                    </w:rPr>
                    <w:t>申请人</w:t>
                  </w:r>
                </w:p>
              </w:txbxContent>
            </v:textbox>
          </v:rect>
        </w:pict>
      </w:r>
      <w:r>
        <w:rPr>
          <w:rFonts w:ascii="宋体" w:hAnsi="宋体"/>
          <w:sz w:val="18"/>
        </w:rPr>
        <w:pict>
          <v:rect id="_x0000_s1101" style="position:absolute;left:0;text-align:left;margin-left:369pt;margin-top:5.2pt;width:41pt;height:78pt;z-index:69">
            <v:textbox style="layout-flow:vertical-ideographic;mso-next-textbox:#_x0000_s1101">
              <w:txbxContent>
                <w:p w:rsidR="00707649" w:rsidRDefault="00707649">
                  <w:pPr>
                    <w:ind w:firstLineChars="100" w:firstLine="240"/>
                    <w:rPr>
                      <w:rFonts w:hint="eastAsia"/>
                    </w:rPr>
                  </w:pPr>
                  <w:r>
                    <w:rPr>
                      <w:rFonts w:hint="eastAsia"/>
                    </w:rPr>
                    <w:t>持票人</w:t>
                  </w:r>
                </w:p>
              </w:txbxContent>
            </v:textbox>
          </v:rect>
        </w:pict>
      </w:r>
      <w:r>
        <w:rPr>
          <w:rFonts w:ascii="宋体" w:hAnsi="宋体"/>
          <w:sz w:val="18"/>
        </w:rPr>
        <w:pict>
          <v:rect id="_x0000_s1100" style="position:absolute;left:0;text-align:left;margin-left:328pt;margin-top:5.2pt;width:41pt;height:78pt;z-index:68">
            <v:textbox style="layout-flow:vertical-ideographic;mso-next-textbox:#_x0000_s1100">
              <w:txbxContent>
                <w:p w:rsidR="00707649" w:rsidRDefault="00707649">
                  <w:pPr>
                    <w:ind w:firstLineChars="100" w:firstLine="240"/>
                    <w:rPr>
                      <w:rFonts w:hint="eastAsia"/>
                    </w:rPr>
                  </w:pPr>
                  <w:r>
                    <w:rPr>
                      <w:rFonts w:hint="eastAsia"/>
                    </w:rPr>
                    <w:t>被背书人</w:t>
                  </w:r>
                </w:p>
              </w:txbxContent>
            </v:textbox>
          </v:rect>
        </w:pict>
      </w:r>
      <w:r>
        <w:rPr>
          <w:rFonts w:ascii="宋体" w:hAnsi="宋体"/>
          <w:sz w:val="18"/>
        </w:rPr>
        <w:pict>
          <v:rect id="_x0000_s1094" style="position:absolute;left:0;text-align:left;margin-left:215.25pt;margin-top:5.2pt;width:41pt;height:78pt;z-index:62">
            <v:textbox style="layout-flow:vertical-ideographic;mso-next-textbox:#_x0000_s1094">
              <w:txbxContent>
                <w:p w:rsidR="00707649" w:rsidRDefault="00707649">
                  <w:pPr>
                    <w:ind w:firstLineChars="100" w:firstLine="240"/>
                    <w:rPr>
                      <w:rFonts w:hint="eastAsia"/>
                    </w:rPr>
                  </w:pPr>
                  <w:r>
                    <w:rPr>
                      <w:rFonts w:hint="eastAsia"/>
                    </w:rPr>
                    <w:t>背书人</w:t>
                  </w:r>
                </w:p>
              </w:txbxContent>
            </v:textbox>
          </v:rect>
        </w:pict>
      </w:r>
      <w:r>
        <w:rPr>
          <w:rFonts w:ascii="宋体" w:hAnsi="宋体"/>
          <w:sz w:val="18"/>
        </w:rPr>
        <w:pict>
          <v:rect id="_x0000_s1093" style="position:absolute;left:0;text-align:left;margin-left:174.25pt;margin-top:5.2pt;width:41pt;height:78pt;z-index:61">
            <v:textbox style="layout-flow:vertical-ideographic;mso-next-textbox:#_x0000_s1093">
              <w:txbxContent>
                <w:p w:rsidR="00707649" w:rsidRDefault="00707649">
                  <w:pPr>
                    <w:rPr>
                      <w:rFonts w:hint="eastAsia"/>
                    </w:rPr>
                  </w:pPr>
                  <w:r>
                    <w:rPr>
                      <w:rFonts w:hint="eastAsia"/>
                      <w:sz w:val="21"/>
                    </w:rPr>
                    <w:t>收款人</w:t>
                  </w:r>
                  <w:r>
                    <w:rPr>
                      <w:rFonts w:hint="eastAsia"/>
                      <w:sz w:val="21"/>
                    </w:rPr>
                    <w:t>/</w:t>
                  </w:r>
                  <w:r>
                    <w:rPr>
                      <w:rFonts w:hint="eastAsia"/>
                      <w:sz w:val="21"/>
                    </w:rPr>
                    <w:t>持票</w:t>
                  </w:r>
                  <w:r>
                    <w:rPr>
                      <w:rFonts w:hint="eastAsia"/>
                    </w:rPr>
                    <w:t>人</w:t>
                  </w:r>
                </w:p>
              </w:txbxContent>
            </v:textbox>
          </v:rect>
        </w:pict>
      </w:r>
    </w:p>
    <w:p w:rsidR="00707649" w:rsidRDefault="00707649">
      <w:pPr>
        <w:rPr>
          <w:rFonts w:ascii="宋体" w:hAnsi="宋体" w:hint="eastAsia"/>
          <w:sz w:val="18"/>
        </w:rPr>
      </w:pPr>
      <w:r>
        <w:rPr>
          <w:rFonts w:ascii="宋体" w:hAnsi="宋体" w:hint="eastAsia"/>
          <w:sz w:val="18"/>
        </w:rPr>
        <w:t xml:space="preserve">                           3.持往异               </w:t>
      </w:r>
    </w:p>
    <w:p w:rsidR="00707649" w:rsidRDefault="00707649">
      <w:pPr>
        <w:rPr>
          <w:rFonts w:ascii="宋体" w:hAnsi="宋体" w:hint="eastAsia"/>
          <w:sz w:val="18"/>
        </w:rPr>
      </w:pPr>
      <w:r>
        <w:rPr>
          <w:rFonts w:ascii="宋体" w:hAnsi="宋体"/>
          <w:sz w:val="18"/>
        </w:rPr>
        <w:pict>
          <v:line id="_x0000_s1102" style="position:absolute;left:0;text-align:left;z-index:70" from="102.5pt,13pt" to="174.25pt,13pt">
            <v:stroke endarrow="block"/>
          </v:line>
        </w:pict>
      </w:r>
      <w:r>
        <w:rPr>
          <w:rFonts w:ascii="宋体" w:hAnsi="宋体"/>
          <w:sz w:val="18"/>
        </w:rPr>
        <w:pict>
          <v:line id="_x0000_s1103" style="position:absolute;left:0;text-align:left;z-index:71" from="256.25pt,13pt" to="328pt,13pt">
            <v:stroke endarrow="block"/>
          </v:line>
        </w:pict>
      </w:r>
      <w:r>
        <w:rPr>
          <w:rFonts w:ascii="宋体" w:hAnsi="宋体" w:hint="eastAsia"/>
          <w:sz w:val="18"/>
        </w:rPr>
        <w:t xml:space="preserve">                            地结算                          背书转让</w:t>
      </w: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rPr>
          <w:rFonts w:ascii="宋体" w:hAnsi="宋体" w:hint="eastAsia"/>
          <w:sz w:val="18"/>
        </w:rPr>
      </w:pPr>
      <w:r>
        <w:rPr>
          <w:rFonts w:ascii="宋体" w:hAnsi="宋体"/>
          <w:sz w:val="18"/>
        </w:rPr>
        <w:pict>
          <v:line id="_x0000_s1113" style="position:absolute;left:0;text-align:left;z-index:81" from="389.5pt,5.2pt" to="389.5pt,98.8pt">
            <v:stroke endarrow="block"/>
          </v:line>
        </w:pict>
      </w:r>
      <w:r>
        <w:rPr>
          <w:rFonts w:ascii="宋体" w:hAnsi="宋体"/>
          <w:sz w:val="18"/>
        </w:rPr>
        <w:pict>
          <v:line id="_x0000_s1114" style="position:absolute;left:0;text-align:left;flip:y;z-index:82" from="399.75pt,5.2pt" to="399.75pt,98.8pt">
            <v:stroke endarrow="block"/>
          </v:line>
        </w:pict>
      </w:r>
      <w:r>
        <w:rPr>
          <w:rFonts w:ascii="宋体" w:hAnsi="宋体"/>
          <w:sz w:val="18"/>
        </w:rPr>
        <w:pict>
          <v:line id="_x0000_s1112" style="position:absolute;left:0;text-align:left;flip:y;z-index:80" from="235.75pt,5.2pt" to="235.75pt,91pt">
            <v:stroke endarrow="block"/>
          </v:line>
        </w:pict>
      </w:r>
      <w:r>
        <w:rPr>
          <w:rFonts w:ascii="宋体" w:hAnsi="宋体"/>
          <w:sz w:val="18"/>
        </w:rPr>
        <w:pict>
          <v:line id="_x0000_s1108" style="position:absolute;left:0;text-align:left;z-index:76" from="194.75pt,5.2pt" to="194.75pt,114.4pt"/>
        </w:pict>
      </w:r>
      <w:r>
        <w:rPr>
          <w:rFonts w:ascii="宋体" w:hAnsi="宋体"/>
          <w:sz w:val="18"/>
        </w:rPr>
        <w:pict>
          <v:line id="_x0000_s1106" style="position:absolute;left:0;text-align:left;flip:y;z-index:74" from="92.25pt,5.2pt" to="92.25pt,98.8pt">
            <v:stroke endarrow="block"/>
          </v:line>
        </w:pict>
      </w:r>
      <w:r>
        <w:rPr>
          <w:rFonts w:ascii="宋体" w:hAnsi="宋体"/>
          <w:sz w:val="18"/>
        </w:rPr>
        <w:pict>
          <v:line id="_x0000_s1105" style="position:absolute;left:0;text-align:left;flip:y;z-index:73" from="102.5pt,5.2pt" to="102.5pt,98.8pt">
            <v:stroke endarrow="block"/>
          </v:line>
        </w:pict>
      </w:r>
      <w:r>
        <w:rPr>
          <w:rFonts w:ascii="宋体" w:hAnsi="宋体"/>
          <w:sz w:val="18"/>
        </w:rPr>
        <w:pict>
          <v:line id="_x0000_s1104" style="position:absolute;left:0;text-align:left;z-index:72" from="71.75pt,5.2pt" to="71.75pt,98.8pt">
            <v:stroke endarrow="block"/>
          </v:line>
        </w:pict>
      </w:r>
      <w:r>
        <w:rPr>
          <w:rFonts w:ascii="宋体" w:hAnsi="宋体" w:hint="eastAsia"/>
          <w:sz w:val="18"/>
        </w:rPr>
        <w:t xml:space="preserve">                                                      </w:t>
      </w:r>
    </w:p>
    <w:p w:rsidR="00707649" w:rsidRDefault="00707649">
      <w:pPr>
        <w:rPr>
          <w:rFonts w:ascii="宋体" w:hAnsi="宋体" w:hint="eastAsia"/>
          <w:sz w:val="18"/>
        </w:rPr>
      </w:pPr>
      <w:r>
        <w:rPr>
          <w:rFonts w:ascii="宋体" w:hAnsi="宋体" w:hint="eastAsia"/>
          <w:sz w:val="18"/>
        </w:rPr>
        <w:t xml:space="preserve">            1.    2.      7.              4.           5.                       5.       4.</w:t>
      </w:r>
    </w:p>
    <w:p w:rsidR="00707649" w:rsidRDefault="00707649">
      <w:pPr>
        <w:rPr>
          <w:rFonts w:ascii="宋体" w:hAnsi="宋体" w:hint="eastAsia"/>
          <w:sz w:val="18"/>
        </w:rPr>
      </w:pPr>
      <w:r>
        <w:rPr>
          <w:rFonts w:ascii="宋体" w:hAnsi="宋体" w:hint="eastAsia"/>
          <w:sz w:val="18"/>
        </w:rPr>
        <w:t xml:space="preserve">          申请   出     退回           提示           代理                       代理   提示</w:t>
      </w:r>
    </w:p>
    <w:p w:rsidR="00707649" w:rsidRDefault="00707649">
      <w:pPr>
        <w:rPr>
          <w:rFonts w:ascii="宋体" w:hAnsi="宋体" w:hint="eastAsia"/>
          <w:sz w:val="18"/>
        </w:rPr>
      </w:pPr>
      <w:r>
        <w:rPr>
          <w:rFonts w:ascii="宋体" w:hAnsi="宋体" w:hint="eastAsia"/>
          <w:sz w:val="18"/>
        </w:rPr>
        <w:t xml:space="preserve">          签发   票     多余           票据           付款                       付款   票据</w:t>
      </w:r>
    </w:p>
    <w:p w:rsidR="00707649" w:rsidRDefault="00707649">
      <w:pPr>
        <w:rPr>
          <w:rFonts w:ascii="宋体" w:hAnsi="宋体" w:hint="eastAsia"/>
          <w:sz w:val="18"/>
        </w:rPr>
      </w:pPr>
      <w:r>
        <w:rPr>
          <w:rFonts w:ascii="宋体" w:hAnsi="宋体" w:hint="eastAsia"/>
          <w:sz w:val="18"/>
        </w:rPr>
        <w:t xml:space="preserve">          汇票          款项                          入帐                       入帐       </w:t>
      </w:r>
    </w:p>
    <w:p w:rsidR="00707649" w:rsidRDefault="00707649">
      <w:pPr>
        <w:pStyle w:val="a5"/>
        <w:ind w:firstLine="306"/>
        <w:rPr>
          <w:rFonts w:ascii="宋体" w:hAnsi="宋体" w:hint="eastAsia"/>
          <w:sz w:val="18"/>
        </w:rPr>
      </w:pPr>
      <w:r>
        <w:rPr>
          <w:rFonts w:ascii="宋体" w:hAnsi="宋体"/>
          <w:sz w:val="18"/>
        </w:rPr>
        <w:pict>
          <v:line id="_x0000_s1111" style="position:absolute;left:0;text-align:left;flip:x y;z-index:79" from="235.75pt,13pt" to="379.25pt,13pt"/>
        </w:pict>
      </w:r>
      <w:r>
        <w:rPr>
          <w:rFonts w:ascii="宋体" w:hAnsi="宋体"/>
          <w:sz w:val="18"/>
        </w:rPr>
        <w:pict>
          <v:line id="_x0000_s1110" style="position:absolute;left:0;text-align:left;flip:y;z-index:78" from="379.25pt,13pt" to="379.25pt,20.8pt"/>
        </w:pict>
      </w:r>
    </w:p>
    <w:p w:rsidR="00707649" w:rsidRDefault="00707649">
      <w:pPr>
        <w:rPr>
          <w:rFonts w:ascii="宋体" w:hAnsi="宋体" w:hint="eastAsia"/>
          <w:sz w:val="18"/>
        </w:rPr>
      </w:pPr>
      <w:r>
        <w:rPr>
          <w:rFonts w:ascii="宋体" w:hAnsi="宋体"/>
          <w:sz w:val="18"/>
        </w:rPr>
        <w:pict>
          <v:rect id="_x0000_s1098" style="position:absolute;left:0;text-align:left;margin-left:328pt;margin-top:5.2pt;width:51.25pt;height:78pt;z-index:66">
            <v:textbox style="layout-flow:vertical-ideographic;mso-next-textbox:#_x0000_s1098">
              <w:txbxContent>
                <w:p w:rsidR="00707649" w:rsidRDefault="00707649">
                  <w:pPr>
                    <w:ind w:firstLineChars="100" w:firstLine="180"/>
                    <w:rPr>
                      <w:rFonts w:hint="eastAsia"/>
                      <w:sz w:val="18"/>
                    </w:rPr>
                  </w:pPr>
                  <w:r>
                    <w:rPr>
                      <w:rFonts w:hint="eastAsia"/>
                      <w:sz w:val="18"/>
                    </w:rPr>
                    <w:t>收款人</w:t>
                  </w:r>
                  <w:r>
                    <w:rPr>
                      <w:rFonts w:hint="eastAsia"/>
                      <w:sz w:val="18"/>
                    </w:rPr>
                    <w:t>/</w:t>
                  </w:r>
                  <w:r>
                    <w:rPr>
                      <w:rFonts w:hint="eastAsia"/>
                      <w:sz w:val="18"/>
                    </w:rPr>
                    <w:t>持票人</w:t>
                  </w:r>
                </w:p>
                <w:p w:rsidR="00707649" w:rsidRDefault="00707649">
                  <w:pPr>
                    <w:ind w:firstLineChars="100" w:firstLine="180"/>
                    <w:rPr>
                      <w:rFonts w:hint="eastAsia"/>
                      <w:sz w:val="18"/>
                    </w:rPr>
                  </w:pPr>
                  <w:r>
                    <w:rPr>
                      <w:rFonts w:hint="eastAsia"/>
                      <w:sz w:val="18"/>
                    </w:rPr>
                    <w:t>开户行</w:t>
                  </w:r>
                </w:p>
              </w:txbxContent>
            </v:textbox>
          </v:rect>
        </w:pict>
      </w:r>
      <w:r>
        <w:rPr>
          <w:rFonts w:ascii="宋体" w:hAnsi="宋体"/>
          <w:sz w:val="18"/>
        </w:rPr>
        <w:pict>
          <v:rect id="_x0000_s1099" style="position:absolute;left:0;text-align:left;margin-left:369pt;margin-top:5.2pt;width:41pt;height:78pt;z-index:67">
            <v:textbox style="layout-flow:vertical-ideographic;mso-next-textbox:#_x0000_s1099">
              <w:txbxContent>
                <w:p w:rsidR="00707649" w:rsidRDefault="00707649">
                  <w:pPr>
                    <w:pStyle w:val="a5"/>
                    <w:rPr>
                      <w:rFonts w:hint="eastAsia"/>
                    </w:rPr>
                  </w:pPr>
                  <w:r>
                    <w:rPr>
                      <w:rFonts w:hint="eastAsia"/>
                    </w:rPr>
                    <w:t>代理付款人</w:t>
                  </w:r>
                </w:p>
              </w:txbxContent>
            </v:textbox>
          </v:rect>
        </w:pict>
      </w:r>
      <w:r>
        <w:rPr>
          <w:rFonts w:ascii="宋体" w:hAnsi="宋体"/>
          <w:sz w:val="18"/>
        </w:rPr>
        <w:pict>
          <v:rect id="_x0000_s1097" style="position:absolute;left:0;text-align:left;margin-left:51.25pt;margin-top:5.2pt;width:41pt;height:78pt;z-index:65">
            <v:textbox style="layout-flow:vertical-ideographic;mso-next-textbox:#_x0000_s1097">
              <w:txbxContent>
                <w:p w:rsidR="00707649" w:rsidRDefault="00707649">
                  <w:pPr>
                    <w:rPr>
                      <w:rFonts w:hint="eastAsia"/>
                    </w:rPr>
                  </w:pPr>
                  <w:r>
                    <w:rPr>
                      <w:rFonts w:hint="eastAsia"/>
                      <w:sz w:val="21"/>
                    </w:rPr>
                    <w:t>申请人开户</w:t>
                  </w:r>
                  <w:r>
                    <w:rPr>
                      <w:rFonts w:hint="eastAsia"/>
                    </w:rPr>
                    <w:t>行</w:t>
                  </w:r>
                </w:p>
              </w:txbxContent>
            </v:textbox>
          </v:rect>
        </w:pict>
      </w:r>
      <w:r>
        <w:rPr>
          <w:rFonts w:ascii="宋体" w:hAnsi="宋体"/>
          <w:sz w:val="18"/>
        </w:rPr>
        <w:pict>
          <v:rect id="_x0000_s1096" style="position:absolute;left:0;text-align:left;margin-left:92.25pt;margin-top:5.2pt;width:41pt;height:78pt;z-index:64">
            <v:textbox style="layout-flow:vertical-ideographic;mso-next-textbox:#_x0000_s1096">
              <w:txbxContent>
                <w:p w:rsidR="00707649" w:rsidRDefault="00707649">
                  <w:pPr>
                    <w:rPr>
                      <w:rFonts w:hint="eastAsia"/>
                    </w:rPr>
                  </w:pPr>
                  <w:r>
                    <w:rPr>
                      <w:rFonts w:hint="eastAsia"/>
                      <w:sz w:val="21"/>
                    </w:rPr>
                    <w:t>出票人</w:t>
                  </w:r>
                  <w:r>
                    <w:rPr>
                      <w:rFonts w:hint="eastAsia"/>
                      <w:sz w:val="21"/>
                    </w:rPr>
                    <w:t>/</w:t>
                  </w:r>
                  <w:r>
                    <w:rPr>
                      <w:rFonts w:hint="eastAsia"/>
                      <w:sz w:val="21"/>
                    </w:rPr>
                    <w:t>付款</w:t>
                  </w:r>
                  <w:r>
                    <w:rPr>
                      <w:rFonts w:hint="eastAsia"/>
                    </w:rPr>
                    <w:t>人</w:t>
                  </w:r>
                </w:p>
              </w:txbxContent>
            </v:textbox>
          </v:rect>
        </w:pict>
      </w:r>
    </w:p>
    <w:p w:rsidR="00707649" w:rsidRDefault="00707649">
      <w:pPr>
        <w:pStyle w:val="a5"/>
        <w:ind w:firstLine="306"/>
        <w:rPr>
          <w:rFonts w:ascii="宋体" w:hAnsi="宋体" w:hint="eastAsia"/>
          <w:sz w:val="18"/>
        </w:rPr>
      </w:pPr>
      <w:r>
        <w:rPr>
          <w:rFonts w:ascii="宋体" w:hAnsi="宋体"/>
          <w:sz w:val="18"/>
        </w:rPr>
        <w:pict>
          <v:line id="_x0000_s1109" style="position:absolute;left:0;text-align:left;z-index:77" from="194.75pt,5.2pt" to="328pt,5.2pt">
            <v:stroke endarrow="block"/>
          </v:line>
        </w:pict>
      </w:r>
    </w:p>
    <w:p w:rsidR="00707649" w:rsidRDefault="00707649">
      <w:pPr>
        <w:rPr>
          <w:rFonts w:ascii="宋体" w:hAnsi="宋体" w:hint="eastAsia"/>
          <w:sz w:val="18"/>
        </w:rPr>
      </w:pPr>
      <w:r>
        <w:rPr>
          <w:rFonts w:ascii="宋体" w:hAnsi="宋体"/>
          <w:sz w:val="18"/>
        </w:rPr>
        <w:pict>
          <v:line id="_x0000_s1107" style="position:absolute;left:0;text-align:left;flip:x;z-index:75" from="133.25pt,13pt" to="328pt,13pt">
            <v:stroke endarrow="block"/>
          </v:line>
        </w:pict>
      </w:r>
    </w:p>
    <w:p w:rsidR="00707649" w:rsidRDefault="00707649">
      <w:pPr>
        <w:rPr>
          <w:rFonts w:ascii="宋体" w:hAnsi="宋体" w:hint="eastAsia"/>
          <w:sz w:val="18"/>
        </w:rPr>
      </w:pPr>
      <w:r>
        <w:rPr>
          <w:rFonts w:ascii="宋体" w:hAnsi="宋体" w:hint="eastAsia"/>
          <w:sz w:val="18"/>
        </w:rPr>
        <w:t xml:space="preserve">                                           6.清算资金</w:t>
      </w:r>
    </w:p>
    <w:p w:rsidR="00707649" w:rsidRDefault="00707649">
      <w:pPr>
        <w:rPr>
          <w:rFonts w:ascii="宋体" w:hAnsi="宋体" w:hint="eastAsia"/>
        </w:rPr>
      </w:pPr>
    </w:p>
    <w:p w:rsidR="00707649" w:rsidRDefault="00707649">
      <w:pP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银行汇票的收费标准</w:t>
      </w:r>
    </w:p>
    <w:p w:rsidR="00707649" w:rsidRDefault="00707649">
      <w:pPr>
        <w:pStyle w:val="3"/>
        <w:tabs>
          <w:tab w:val="clear" w:pos="1491"/>
          <w:tab w:val="num" w:pos="1080"/>
        </w:tabs>
        <w:spacing w:line="240" w:lineRule="auto"/>
        <w:ind w:left="720" w:hanging="720"/>
        <w:rPr>
          <w:rFonts w:ascii="宋体" w:hAnsi="宋体" w:hint="eastAsia"/>
        </w:rPr>
      </w:pPr>
      <w:bookmarkStart w:id="295" w:name="_Toc35956764"/>
      <w:bookmarkStart w:id="296" w:name="_Toc36004053"/>
      <w:bookmarkStart w:id="297" w:name="_Toc36016090"/>
      <w:bookmarkStart w:id="298" w:name="_Toc36029786"/>
      <w:r>
        <w:rPr>
          <w:rFonts w:ascii="宋体" w:hAnsi="宋体" w:hint="eastAsia"/>
        </w:rPr>
        <w:t>银行本票</w:t>
      </w:r>
      <w:bookmarkEnd w:id="295"/>
      <w:bookmarkEnd w:id="296"/>
      <w:bookmarkEnd w:id="297"/>
      <w:bookmarkEnd w:id="298"/>
    </w:p>
    <w:p w:rsidR="00707649" w:rsidRDefault="00707649">
      <w:pPr>
        <w:pStyle w:val="4"/>
        <w:tabs>
          <w:tab w:val="clear" w:pos="1077"/>
          <w:tab w:val="num" w:pos="1080"/>
        </w:tabs>
        <w:spacing w:line="240" w:lineRule="auto"/>
        <w:ind w:left="864" w:hanging="864"/>
        <w:rPr>
          <w:rFonts w:hint="eastAsia"/>
        </w:rPr>
      </w:pPr>
      <w:r>
        <w:rPr>
          <w:rFonts w:hint="eastAsia"/>
        </w:rPr>
        <w:t>银行本票的业务定义</w:t>
      </w:r>
    </w:p>
    <w:p w:rsidR="00707649" w:rsidRDefault="00707649">
      <w:pPr>
        <w:autoSpaceDE w:val="0"/>
        <w:autoSpaceDN w:val="0"/>
        <w:adjustRightInd w:val="0"/>
        <w:ind w:firstLineChars="200" w:firstLine="480"/>
        <w:rPr>
          <w:rFonts w:ascii="宋体" w:hAnsi="宋体" w:hint="eastAsia"/>
        </w:rPr>
      </w:pPr>
      <w:r>
        <w:rPr>
          <w:rFonts w:ascii="宋体" w:hAnsi="宋体" w:hint="eastAsia"/>
        </w:rPr>
        <w:t>银行本票是银行签发的，承诺自己在见票时无条件支付票面金额给收款人或者持票人的票据。银行本票分为定额银行本票和不定额银行本票两种。</w:t>
      </w:r>
    </w:p>
    <w:p w:rsidR="00707649" w:rsidRDefault="00707649">
      <w:pPr>
        <w:pStyle w:val="4"/>
        <w:tabs>
          <w:tab w:val="clear" w:pos="1077"/>
          <w:tab w:val="num" w:pos="1080"/>
        </w:tabs>
        <w:spacing w:line="240" w:lineRule="auto"/>
        <w:ind w:left="864" w:hanging="864"/>
        <w:rPr>
          <w:rFonts w:hint="eastAsia"/>
        </w:rPr>
      </w:pPr>
      <w:r>
        <w:rPr>
          <w:rFonts w:hint="eastAsia"/>
        </w:rPr>
        <w:t>银行本票的适用范围</w:t>
      </w:r>
    </w:p>
    <w:p w:rsidR="00707649" w:rsidRDefault="00707649">
      <w:pPr>
        <w:autoSpaceDE w:val="0"/>
        <w:autoSpaceDN w:val="0"/>
        <w:adjustRightInd w:val="0"/>
        <w:ind w:firstLine="425"/>
        <w:rPr>
          <w:rFonts w:ascii="宋体" w:hAnsi="宋体" w:hint="eastAsia"/>
        </w:rPr>
      </w:pPr>
      <w:r>
        <w:rPr>
          <w:rFonts w:ascii="宋体" w:hAnsi="宋体" w:hint="eastAsia"/>
        </w:rPr>
        <w:t>单位和个人在同一票据交换区域需要支取各种款项，均可以使用银行本票。</w:t>
      </w:r>
    </w:p>
    <w:p w:rsidR="00707649" w:rsidRDefault="00707649">
      <w:pPr>
        <w:pStyle w:val="4"/>
        <w:tabs>
          <w:tab w:val="clear" w:pos="1077"/>
          <w:tab w:val="num" w:pos="1080"/>
        </w:tabs>
        <w:spacing w:line="240" w:lineRule="auto"/>
        <w:ind w:left="864" w:hanging="864"/>
        <w:rPr>
          <w:rFonts w:hint="eastAsia"/>
        </w:rPr>
      </w:pPr>
      <w:r>
        <w:rPr>
          <w:rFonts w:hint="eastAsia"/>
        </w:rPr>
        <w:t>银行本票的特点</w:t>
      </w:r>
    </w:p>
    <w:p w:rsidR="00707649" w:rsidRDefault="00707649">
      <w:pPr>
        <w:autoSpaceDE w:val="0"/>
        <w:autoSpaceDN w:val="0"/>
        <w:adjustRightInd w:val="0"/>
        <w:ind w:firstLine="425"/>
        <w:rPr>
          <w:rFonts w:ascii="宋体" w:hAnsi="宋体" w:hint="eastAsia"/>
        </w:rPr>
      </w:pPr>
      <w:r>
        <w:rPr>
          <w:rFonts w:ascii="宋体" w:hAnsi="宋体" w:hint="eastAsia"/>
        </w:rPr>
        <w:t>出票时以将款项交存银行为前提，以银行信用为付款保证。转帐支票在同一票据交换区域内代理付款行必须见票即付。现金支票必须在出票行兑付。</w:t>
      </w:r>
    </w:p>
    <w:p w:rsidR="00707649" w:rsidRDefault="00707649">
      <w:pPr>
        <w:pStyle w:val="4"/>
        <w:tabs>
          <w:tab w:val="clear" w:pos="1077"/>
          <w:tab w:val="num" w:pos="1080"/>
        </w:tabs>
        <w:spacing w:line="240" w:lineRule="auto"/>
        <w:ind w:left="864" w:hanging="864"/>
        <w:rPr>
          <w:rFonts w:hint="eastAsia"/>
        </w:rPr>
      </w:pPr>
      <w:r>
        <w:rPr>
          <w:rFonts w:hint="eastAsia"/>
        </w:rPr>
        <w:t>银行本票的基本当事人</w:t>
      </w:r>
    </w:p>
    <w:p w:rsidR="00707649" w:rsidRDefault="00707649">
      <w:pPr>
        <w:autoSpaceDE w:val="0"/>
        <w:autoSpaceDN w:val="0"/>
        <w:adjustRightInd w:val="0"/>
        <w:ind w:firstLine="425"/>
        <w:rPr>
          <w:rFonts w:ascii="宋体" w:hAnsi="宋体" w:hint="eastAsia"/>
        </w:rPr>
      </w:pPr>
      <w:r>
        <w:rPr>
          <w:rFonts w:ascii="宋体" w:hAnsi="宋体" w:hint="eastAsia"/>
        </w:rPr>
        <w:t>本票基本当事人有两个：即出票人和收款人。</w:t>
      </w:r>
    </w:p>
    <w:p w:rsidR="00707649" w:rsidRDefault="00707649">
      <w:pPr>
        <w:pStyle w:val="4"/>
        <w:tabs>
          <w:tab w:val="clear" w:pos="1077"/>
          <w:tab w:val="num" w:pos="1080"/>
        </w:tabs>
        <w:spacing w:line="240" w:lineRule="auto"/>
        <w:ind w:left="864" w:hanging="864"/>
        <w:rPr>
          <w:rFonts w:hint="eastAsia"/>
        </w:rPr>
      </w:pPr>
      <w:r>
        <w:rPr>
          <w:rFonts w:hint="eastAsia"/>
        </w:rPr>
        <w:t>银行本票的业务流程</w:t>
      </w:r>
    </w:p>
    <w:p w:rsidR="00707649" w:rsidRDefault="00707649">
      <w:pPr>
        <w:ind w:firstLineChars="200" w:firstLine="480"/>
        <w:rPr>
          <w:rFonts w:ascii="宋体" w:hAnsi="宋体" w:hint="eastAsia"/>
        </w:rPr>
      </w:pPr>
    </w:p>
    <w:p w:rsidR="00707649" w:rsidRDefault="00707649">
      <w:pPr>
        <w:pStyle w:val="a5"/>
        <w:ind w:firstLine="306"/>
        <w:rPr>
          <w:rFonts w:ascii="宋体" w:hAnsi="宋体" w:hint="eastAsia"/>
          <w:sz w:val="18"/>
        </w:rPr>
      </w:pPr>
      <w:r>
        <w:rPr>
          <w:rFonts w:ascii="宋体" w:hAnsi="宋体"/>
          <w:sz w:val="18"/>
        </w:rPr>
        <w:pict>
          <v:rect id="_x0000_s1117" style="position:absolute;left:0;text-align:left;margin-left:61.5pt;margin-top:5.2pt;width:41pt;height:78pt;z-index:85">
            <v:textbox style="layout-flow:vertical-ideographic;mso-next-textbox:#_x0000_s1117">
              <w:txbxContent>
                <w:p w:rsidR="00707649" w:rsidRDefault="00707649">
                  <w:pPr>
                    <w:ind w:firstLineChars="100" w:firstLine="240"/>
                    <w:rPr>
                      <w:rFonts w:hint="eastAsia"/>
                    </w:rPr>
                  </w:pPr>
                  <w:r>
                    <w:rPr>
                      <w:rFonts w:hint="eastAsia"/>
                    </w:rPr>
                    <w:t>申请人</w:t>
                  </w:r>
                </w:p>
              </w:txbxContent>
            </v:textbox>
          </v:rect>
        </w:pict>
      </w:r>
      <w:r>
        <w:rPr>
          <w:rFonts w:ascii="宋体" w:hAnsi="宋体"/>
          <w:sz w:val="18"/>
        </w:rPr>
        <w:pict>
          <v:rect id="_x0000_s1123" style="position:absolute;left:0;text-align:left;margin-left:369pt;margin-top:5.2pt;width:41pt;height:78pt;z-index:91">
            <v:textbox style="layout-flow:vertical-ideographic;mso-next-textbox:#_x0000_s1123">
              <w:txbxContent>
                <w:p w:rsidR="00707649" w:rsidRDefault="00707649">
                  <w:pPr>
                    <w:ind w:firstLineChars="100" w:firstLine="240"/>
                    <w:rPr>
                      <w:rFonts w:hint="eastAsia"/>
                    </w:rPr>
                  </w:pPr>
                  <w:r>
                    <w:rPr>
                      <w:rFonts w:hint="eastAsia"/>
                    </w:rPr>
                    <w:t>持票人</w:t>
                  </w:r>
                </w:p>
              </w:txbxContent>
            </v:textbox>
          </v:rect>
        </w:pict>
      </w:r>
      <w:r>
        <w:rPr>
          <w:rFonts w:ascii="宋体" w:hAnsi="宋体"/>
          <w:sz w:val="18"/>
        </w:rPr>
        <w:pict>
          <v:rect id="_x0000_s1122" style="position:absolute;left:0;text-align:left;margin-left:328pt;margin-top:5.2pt;width:41pt;height:78pt;z-index:90">
            <v:textbox style="layout-flow:vertical-ideographic;mso-next-textbox:#_x0000_s1122">
              <w:txbxContent>
                <w:p w:rsidR="00707649" w:rsidRDefault="00707649">
                  <w:pPr>
                    <w:ind w:firstLineChars="100" w:firstLine="240"/>
                    <w:rPr>
                      <w:rFonts w:hint="eastAsia"/>
                    </w:rPr>
                  </w:pPr>
                  <w:r>
                    <w:rPr>
                      <w:rFonts w:hint="eastAsia"/>
                    </w:rPr>
                    <w:t>被背书人</w:t>
                  </w:r>
                </w:p>
              </w:txbxContent>
            </v:textbox>
          </v:rect>
        </w:pict>
      </w:r>
      <w:r>
        <w:rPr>
          <w:rFonts w:ascii="宋体" w:hAnsi="宋体"/>
          <w:sz w:val="18"/>
        </w:rPr>
        <w:pict>
          <v:rect id="_x0000_s1116" style="position:absolute;left:0;text-align:left;margin-left:215.25pt;margin-top:5.2pt;width:41pt;height:78pt;z-index:84">
            <v:textbox style="layout-flow:vertical-ideographic;mso-next-textbox:#_x0000_s1116">
              <w:txbxContent>
                <w:p w:rsidR="00707649" w:rsidRDefault="00707649">
                  <w:pPr>
                    <w:ind w:firstLineChars="100" w:firstLine="240"/>
                    <w:rPr>
                      <w:rFonts w:hint="eastAsia"/>
                    </w:rPr>
                  </w:pPr>
                  <w:r>
                    <w:rPr>
                      <w:rFonts w:hint="eastAsia"/>
                    </w:rPr>
                    <w:t>背书人</w:t>
                  </w:r>
                </w:p>
              </w:txbxContent>
            </v:textbox>
          </v:rect>
        </w:pict>
      </w:r>
      <w:r>
        <w:rPr>
          <w:rFonts w:ascii="宋体" w:hAnsi="宋体"/>
          <w:sz w:val="18"/>
        </w:rPr>
        <w:pict>
          <v:rect id="_x0000_s1115" style="position:absolute;left:0;text-align:left;margin-left:174.25pt;margin-top:5.2pt;width:41pt;height:78pt;z-index:83">
            <v:textbox style="layout-flow:vertical-ideographic;mso-next-textbox:#_x0000_s1115">
              <w:txbxContent>
                <w:p w:rsidR="00707649" w:rsidRDefault="00707649">
                  <w:pPr>
                    <w:rPr>
                      <w:rFonts w:hint="eastAsia"/>
                    </w:rPr>
                  </w:pPr>
                  <w:r>
                    <w:rPr>
                      <w:rFonts w:hint="eastAsia"/>
                      <w:sz w:val="21"/>
                    </w:rPr>
                    <w:t>收款人</w:t>
                  </w:r>
                  <w:r>
                    <w:rPr>
                      <w:rFonts w:hint="eastAsia"/>
                      <w:sz w:val="21"/>
                    </w:rPr>
                    <w:t>/</w:t>
                  </w:r>
                  <w:r>
                    <w:rPr>
                      <w:rFonts w:hint="eastAsia"/>
                      <w:sz w:val="21"/>
                    </w:rPr>
                    <w:t>持票</w:t>
                  </w:r>
                  <w:r>
                    <w:rPr>
                      <w:rFonts w:hint="eastAsia"/>
                    </w:rPr>
                    <w:t>人</w:t>
                  </w:r>
                </w:p>
              </w:txbxContent>
            </v:textbox>
          </v:rect>
        </w:pict>
      </w:r>
    </w:p>
    <w:p w:rsidR="00707649" w:rsidRDefault="00707649">
      <w:pPr>
        <w:rPr>
          <w:rFonts w:ascii="宋体" w:hAnsi="宋体" w:hint="eastAsia"/>
          <w:sz w:val="18"/>
        </w:rPr>
      </w:pPr>
      <w:r>
        <w:rPr>
          <w:rFonts w:ascii="宋体" w:hAnsi="宋体" w:hint="eastAsia"/>
          <w:sz w:val="18"/>
        </w:rPr>
        <w:t xml:space="preserve">                           3.提交               </w:t>
      </w:r>
    </w:p>
    <w:p w:rsidR="00707649" w:rsidRDefault="00707649">
      <w:pPr>
        <w:rPr>
          <w:rFonts w:ascii="宋体" w:hAnsi="宋体" w:hint="eastAsia"/>
          <w:sz w:val="18"/>
        </w:rPr>
      </w:pPr>
      <w:r>
        <w:rPr>
          <w:rFonts w:ascii="宋体" w:hAnsi="宋体"/>
          <w:sz w:val="18"/>
        </w:rPr>
        <w:pict>
          <v:line id="_x0000_s1124" style="position:absolute;left:0;text-align:left;z-index:92" from="102.5pt,13pt" to="174.25pt,13pt">
            <v:stroke endarrow="block"/>
          </v:line>
        </w:pict>
      </w:r>
      <w:r>
        <w:rPr>
          <w:rFonts w:ascii="宋体" w:hAnsi="宋体"/>
          <w:sz w:val="18"/>
        </w:rPr>
        <w:pict>
          <v:line id="_x0000_s1125" style="position:absolute;left:0;text-align:left;z-index:93" from="256.25pt,13pt" to="328pt,13pt">
            <v:stroke endarrow="block"/>
          </v:line>
        </w:pict>
      </w:r>
      <w:r>
        <w:rPr>
          <w:rFonts w:ascii="宋体" w:hAnsi="宋体" w:hint="eastAsia"/>
          <w:sz w:val="18"/>
        </w:rPr>
        <w:t xml:space="preserve">                            收款人                          背书转让</w:t>
      </w: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rPr>
          <w:rFonts w:ascii="宋体" w:hAnsi="宋体" w:hint="eastAsia"/>
          <w:sz w:val="18"/>
        </w:rPr>
      </w:pPr>
      <w:r>
        <w:rPr>
          <w:rFonts w:ascii="宋体" w:hAnsi="宋体"/>
          <w:sz w:val="18"/>
        </w:rPr>
        <w:pict>
          <v:line id="_x0000_s1134" style="position:absolute;left:0;text-align:left;z-index:102" from="389.5pt,5.2pt" to="389.5pt,98.8pt">
            <v:stroke endarrow="block"/>
          </v:line>
        </w:pict>
      </w:r>
      <w:r>
        <w:rPr>
          <w:rFonts w:ascii="宋体" w:hAnsi="宋体"/>
          <w:sz w:val="18"/>
        </w:rPr>
        <w:pict>
          <v:line id="_x0000_s1135" style="position:absolute;left:0;text-align:left;flip:y;z-index:103" from="399.75pt,5.2pt" to="399.75pt,98.8pt">
            <v:stroke endarrow="block"/>
          </v:line>
        </w:pict>
      </w:r>
      <w:r>
        <w:rPr>
          <w:rFonts w:ascii="宋体" w:hAnsi="宋体"/>
          <w:sz w:val="18"/>
        </w:rPr>
        <w:pict>
          <v:line id="_x0000_s1133" style="position:absolute;left:0;text-align:left;flip:y;z-index:101" from="235.75pt,5.2pt" to="235.75pt,91pt">
            <v:stroke endarrow="block"/>
          </v:line>
        </w:pict>
      </w:r>
      <w:r>
        <w:rPr>
          <w:rFonts w:ascii="宋体" w:hAnsi="宋体"/>
          <w:sz w:val="18"/>
        </w:rPr>
        <w:pict>
          <v:line id="_x0000_s1129" style="position:absolute;left:0;text-align:left;z-index:97" from="194.75pt,5.2pt" to="194.75pt,114.4pt"/>
        </w:pict>
      </w:r>
      <w:r>
        <w:rPr>
          <w:rFonts w:ascii="宋体" w:hAnsi="宋体"/>
          <w:sz w:val="18"/>
        </w:rPr>
        <w:pict>
          <v:line id="_x0000_s1127" style="position:absolute;left:0;text-align:left;flip:y;z-index:95" from="102.5pt,5.2pt" to="102.5pt,98.8pt">
            <v:stroke endarrow="block"/>
          </v:line>
        </w:pict>
      </w:r>
      <w:r>
        <w:rPr>
          <w:rFonts w:ascii="宋体" w:hAnsi="宋体"/>
          <w:sz w:val="18"/>
        </w:rPr>
        <w:pict>
          <v:line id="_x0000_s1126" style="position:absolute;left:0;text-align:left;z-index:94" from="71.75pt,5.2pt" to="71.75pt,98.8pt">
            <v:stroke endarrow="block"/>
          </v:line>
        </w:pict>
      </w:r>
      <w:r>
        <w:rPr>
          <w:rFonts w:ascii="宋体" w:hAnsi="宋体" w:hint="eastAsia"/>
          <w:sz w:val="18"/>
        </w:rPr>
        <w:t xml:space="preserve">                                                      </w:t>
      </w:r>
    </w:p>
    <w:p w:rsidR="00707649" w:rsidRDefault="00707649">
      <w:pPr>
        <w:rPr>
          <w:rFonts w:ascii="宋体" w:hAnsi="宋体" w:hint="eastAsia"/>
          <w:sz w:val="18"/>
        </w:rPr>
      </w:pPr>
      <w:r>
        <w:rPr>
          <w:rFonts w:ascii="宋体" w:hAnsi="宋体" w:hint="eastAsia"/>
          <w:sz w:val="18"/>
        </w:rPr>
        <w:t xml:space="preserve">            1.          2.              4.             5.                        4.       5.</w:t>
      </w:r>
    </w:p>
    <w:p w:rsidR="00707649" w:rsidRDefault="00707649">
      <w:pPr>
        <w:rPr>
          <w:rFonts w:ascii="宋体" w:hAnsi="宋体" w:hint="eastAsia"/>
          <w:sz w:val="18"/>
        </w:rPr>
      </w:pPr>
      <w:r>
        <w:rPr>
          <w:rFonts w:ascii="宋体" w:hAnsi="宋体" w:hint="eastAsia"/>
          <w:sz w:val="18"/>
        </w:rPr>
        <w:t xml:space="preserve">          申请          出            提示           代理                       提示    代理</w:t>
      </w:r>
    </w:p>
    <w:p w:rsidR="00707649" w:rsidRDefault="00707649">
      <w:pPr>
        <w:rPr>
          <w:rFonts w:ascii="宋体" w:hAnsi="宋体" w:hint="eastAsia"/>
          <w:sz w:val="18"/>
        </w:rPr>
      </w:pPr>
      <w:r>
        <w:rPr>
          <w:rFonts w:ascii="宋体" w:hAnsi="宋体" w:hint="eastAsia"/>
          <w:sz w:val="18"/>
        </w:rPr>
        <w:t xml:space="preserve">          签发          票            本票           付款                       本票    付款</w:t>
      </w:r>
    </w:p>
    <w:p w:rsidR="00707649" w:rsidRDefault="00707649">
      <w:pPr>
        <w:rPr>
          <w:rFonts w:ascii="宋体" w:hAnsi="宋体" w:hint="eastAsia"/>
          <w:sz w:val="18"/>
        </w:rPr>
      </w:pPr>
      <w:r>
        <w:rPr>
          <w:rFonts w:ascii="宋体" w:hAnsi="宋体" w:hint="eastAsia"/>
          <w:sz w:val="18"/>
        </w:rPr>
        <w:t xml:space="preserve">          本票                                       入帐                               入帐</w:t>
      </w:r>
    </w:p>
    <w:p w:rsidR="00707649" w:rsidRDefault="00707649">
      <w:pPr>
        <w:pStyle w:val="a5"/>
        <w:ind w:firstLine="306"/>
        <w:rPr>
          <w:rFonts w:ascii="宋体" w:hAnsi="宋体" w:hint="eastAsia"/>
          <w:sz w:val="18"/>
        </w:rPr>
      </w:pPr>
      <w:r>
        <w:rPr>
          <w:rFonts w:ascii="宋体" w:hAnsi="宋体"/>
          <w:sz w:val="18"/>
        </w:rPr>
        <w:pict>
          <v:line id="_x0000_s1132" style="position:absolute;left:0;text-align:left;flip:x y;z-index:100" from="235.75pt,13pt" to="379.25pt,13pt"/>
        </w:pict>
      </w:r>
      <w:r>
        <w:rPr>
          <w:rFonts w:ascii="宋体" w:hAnsi="宋体"/>
          <w:sz w:val="18"/>
        </w:rPr>
        <w:pict>
          <v:line id="_x0000_s1131" style="position:absolute;left:0;text-align:left;flip:y;z-index:99" from="379.25pt,13pt" to="379.25pt,20.8pt"/>
        </w:pict>
      </w:r>
    </w:p>
    <w:p w:rsidR="00707649" w:rsidRDefault="00707649">
      <w:pPr>
        <w:rPr>
          <w:rFonts w:ascii="宋体" w:hAnsi="宋体" w:hint="eastAsia"/>
          <w:sz w:val="18"/>
        </w:rPr>
      </w:pPr>
      <w:r>
        <w:rPr>
          <w:rFonts w:ascii="宋体" w:hAnsi="宋体"/>
          <w:noProof/>
          <w:sz w:val="20"/>
          <w:lang w:eastAsia="en-US"/>
        </w:rPr>
        <w:pict>
          <v:rect id="_x0000_s1121" style="position:absolute;left:0;text-align:left;margin-left:379.25pt;margin-top:5.2pt;width:41pt;height:78pt;z-index:89">
            <v:textbox style="layout-flow:vertical-ideographic;mso-next-textbox:#_x0000_s1121">
              <w:txbxContent>
                <w:p w:rsidR="00707649" w:rsidRDefault="00707649">
                  <w:pPr>
                    <w:pStyle w:val="a5"/>
                    <w:rPr>
                      <w:rFonts w:hint="eastAsia"/>
                    </w:rPr>
                  </w:pPr>
                  <w:r>
                    <w:rPr>
                      <w:rFonts w:hint="eastAsia"/>
                    </w:rPr>
                    <w:t>代理付款人</w:t>
                  </w:r>
                </w:p>
              </w:txbxContent>
            </v:textbox>
          </v:rect>
        </w:pict>
      </w:r>
      <w:r>
        <w:rPr>
          <w:rFonts w:ascii="宋体" w:hAnsi="宋体"/>
          <w:noProof/>
          <w:sz w:val="20"/>
          <w:lang w:eastAsia="en-US"/>
        </w:rPr>
        <w:pict>
          <v:rect id="_x0000_s1120" style="position:absolute;left:0;text-align:left;margin-left:328pt;margin-top:5.2pt;width:51.25pt;height:78pt;z-index:88">
            <v:textbox style="layout-flow:vertical-ideographic;mso-next-textbox:#_x0000_s1120">
              <w:txbxContent>
                <w:p w:rsidR="00707649" w:rsidRDefault="00707649">
                  <w:pPr>
                    <w:ind w:firstLineChars="100" w:firstLine="180"/>
                    <w:rPr>
                      <w:rFonts w:hint="eastAsia"/>
                      <w:sz w:val="18"/>
                    </w:rPr>
                  </w:pPr>
                  <w:r>
                    <w:rPr>
                      <w:rFonts w:hint="eastAsia"/>
                      <w:sz w:val="18"/>
                    </w:rPr>
                    <w:t>收款人</w:t>
                  </w:r>
                  <w:r>
                    <w:rPr>
                      <w:rFonts w:hint="eastAsia"/>
                      <w:sz w:val="18"/>
                    </w:rPr>
                    <w:t>/</w:t>
                  </w:r>
                  <w:r>
                    <w:rPr>
                      <w:rFonts w:hint="eastAsia"/>
                      <w:sz w:val="18"/>
                    </w:rPr>
                    <w:t>持票人</w:t>
                  </w:r>
                </w:p>
                <w:p w:rsidR="00707649" w:rsidRDefault="00707649">
                  <w:pPr>
                    <w:ind w:firstLineChars="100" w:firstLine="180"/>
                    <w:rPr>
                      <w:rFonts w:hint="eastAsia"/>
                      <w:sz w:val="18"/>
                    </w:rPr>
                  </w:pPr>
                  <w:r>
                    <w:rPr>
                      <w:rFonts w:hint="eastAsia"/>
                      <w:sz w:val="18"/>
                    </w:rPr>
                    <w:t>开户行</w:t>
                  </w:r>
                </w:p>
              </w:txbxContent>
            </v:textbox>
          </v:rect>
        </w:pict>
      </w:r>
      <w:r>
        <w:rPr>
          <w:rFonts w:ascii="宋体" w:hAnsi="宋体"/>
          <w:sz w:val="18"/>
        </w:rPr>
        <w:pict>
          <v:rect id="_x0000_s1119" style="position:absolute;left:0;text-align:left;margin-left:51.25pt;margin-top:5.2pt;width:41pt;height:78pt;z-index:87">
            <v:textbox style="layout-flow:vertical-ideographic;mso-next-textbox:#_x0000_s1119">
              <w:txbxContent>
                <w:p w:rsidR="00707649" w:rsidRDefault="00707649">
                  <w:pPr>
                    <w:rPr>
                      <w:rFonts w:hint="eastAsia"/>
                    </w:rPr>
                  </w:pPr>
                  <w:r>
                    <w:rPr>
                      <w:rFonts w:hint="eastAsia"/>
                      <w:sz w:val="21"/>
                    </w:rPr>
                    <w:t>申请人开户</w:t>
                  </w:r>
                  <w:r>
                    <w:rPr>
                      <w:rFonts w:hint="eastAsia"/>
                    </w:rPr>
                    <w:t>行</w:t>
                  </w:r>
                </w:p>
              </w:txbxContent>
            </v:textbox>
          </v:rect>
        </w:pict>
      </w:r>
      <w:r>
        <w:rPr>
          <w:rFonts w:ascii="宋体" w:hAnsi="宋体"/>
          <w:sz w:val="18"/>
        </w:rPr>
        <w:pict>
          <v:rect id="_x0000_s1118" style="position:absolute;left:0;text-align:left;margin-left:92.25pt;margin-top:5.2pt;width:41pt;height:78pt;z-index:86">
            <v:textbox style="layout-flow:vertical-ideographic;mso-next-textbox:#_x0000_s1118">
              <w:txbxContent>
                <w:p w:rsidR="00707649" w:rsidRDefault="00707649">
                  <w:pPr>
                    <w:rPr>
                      <w:rFonts w:hint="eastAsia"/>
                    </w:rPr>
                  </w:pPr>
                  <w:r>
                    <w:rPr>
                      <w:rFonts w:hint="eastAsia"/>
                      <w:sz w:val="21"/>
                    </w:rPr>
                    <w:t>出票人</w:t>
                  </w:r>
                  <w:r>
                    <w:rPr>
                      <w:rFonts w:hint="eastAsia"/>
                      <w:sz w:val="21"/>
                    </w:rPr>
                    <w:t>/</w:t>
                  </w:r>
                  <w:r>
                    <w:rPr>
                      <w:rFonts w:hint="eastAsia"/>
                      <w:sz w:val="21"/>
                    </w:rPr>
                    <w:t>付款</w:t>
                  </w:r>
                  <w:r>
                    <w:rPr>
                      <w:rFonts w:hint="eastAsia"/>
                    </w:rPr>
                    <w:t>人</w:t>
                  </w:r>
                </w:p>
              </w:txbxContent>
            </v:textbox>
          </v:rect>
        </w:pict>
      </w:r>
    </w:p>
    <w:p w:rsidR="00707649" w:rsidRDefault="00707649">
      <w:pPr>
        <w:pStyle w:val="a5"/>
        <w:ind w:firstLine="306"/>
        <w:rPr>
          <w:rFonts w:ascii="宋体" w:hAnsi="宋体" w:hint="eastAsia"/>
          <w:sz w:val="18"/>
        </w:rPr>
      </w:pPr>
      <w:r>
        <w:rPr>
          <w:rFonts w:ascii="宋体" w:hAnsi="宋体"/>
          <w:sz w:val="18"/>
        </w:rPr>
        <w:pict>
          <v:line id="_x0000_s1130" style="position:absolute;left:0;text-align:left;z-index:98" from="194.75pt,5.2pt" to="328pt,5.2pt">
            <v:stroke endarrow="block"/>
          </v:line>
        </w:pict>
      </w:r>
    </w:p>
    <w:p w:rsidR="00707649" w:rsidRDefault="00707649">
      <w:pPr>
        <w:rPr>
          <w:rFonts w:ascii="宋体" w:hAnsi="宋体" w:hint="eastAsia"/>
          <w:sz w:val="18"/>
        </w:rPr>
      </w:pPr>
      <w:r>
        <w:rPr>
          <w:rFonts w:ascii="宋体" w:hAnsi="宋体"/>
          <w:sz w:val="18"/>
        </w:rPr>
        <w:pict>
          <v:line id="_x0000_s1128" style="position:absolute;left:0;text-align:left;flip:x;z-index:96" from="133.25pt,13pt" to="328pt,13pt">
            <v:stroke endarrow="block"/>
          </v:line>
        </w:pict>
      </w:r>
    </w:p>
    <w:p w:rsidR="00707649" w:rsidRDefault="00707649">
      <w:pPr>
        <w:rPr>
          <w:rFonts w:ascii="宋体" w:hAnsi="宋体" w:hint="eastAsia"/>
          <w:sz w:val="18"/>
        </w:rPr>
      </w:pPr>
      <w:r>
        <w:rPr>
          <w:rFonts w:ascii="宋体" w:hAnsi="宋体" w:hint="eastAsia"/>
          <w:sz w:val="18"/>
        </w:rPr>
        <w:t xml:space="preserve">                                           6.清算资金</w:t>
      </w:r>
    </w:p>
    <w:p w:rsidR="00707649" w:rsidRDefault="00707649">
      <w:pP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银行本票的收费标准</w:t>
      </w:r>
    </w:p>
    <w:p w:rsidR="00707649" w:rsidRDefault="00707649">
      <w:pPr>
        <w:pStyle w:val="3"/>
        <w:tabs>
          <w:tab w:val="clear" w:pos="1491"/>
          <w:tab w:val="num" w:pos="1080"/>
        </w:tabs>
        <w:spacing w:line="240" w:lineRule="auto"/>
        <w:ind w:left="720" w:hanging="720"/>
        <w:rPr>
          <w:rFonts w:ascii="宋体" w:hAnsi="宋体" w:hint="eastAsia"/>
        </w:rPr>
      </w:pPr>
      <w:bookmarkStart w:id="299" w:name="_Toc35956765"/>
      <w:bookmarkStart w:id="300" w:name="_Toc36004054"/>
      <w:bookmarkStart w:id="301" w:name="_Toc36016091"/>
      <w:bookmarkStart w:id="302" w:name="_Toc36029787"/>
      <w:r>
        <w:rPr>
          <w:rFonts w:ascii="宋体" w:hAnsi="宋体" w:hint="eastAsia"/>
        </w:rPr>
        <w:t>支票</w:t>
      </w:r>
      <w:bookmarkEnd w:id="299"/>
      <w:bookmarkEnd w:id="300"/>
      <w:bookmarkEnd w:id="301"/>
      <w:bookmarkEnd w:id="302"/>
    </w:p>
    <w:p w:rsidR="00707649" w:rsidRDefault="00707649">
      <w:pPr>
        <w:pStyle w:val="4"/>
        <w:tabs>
          <w:tab w:val="clear" w:pos="1077"/>
          <w:tab w:val="num" w:pos="1080"/>
        </w:tabs>
        <w:spacing w:line="240" w:lineRule="auto"/>
        <w:ind w:left="864" w:hanging="864"/>
        <w:rPr>
          <w:rFonts w:hint="eastAsia"/>
        </w:rPr>
      </w:pPr>
      <w:r>
        <w:rPr>
          <w:rFonts w:hint="eastAsia"/>
        </w:rPr>
        <w:t>支票的业务定义</w:t>
      </w:r>
      <w:r>
        <w:rPr>
          <w:rFonts w:hint="eastAsia"/>
        </w:rPr>
        <w:t xml:space="preserve"> </w:t>
      </w:r>
    </w:p>
    <w:p w:rsidR="00707649" w:rsidRDefault="00707649">
      <w:pPr>
        <w:autoSpaceDE w:val="0"/>
        <w:autoSpaceDN w:val="0"/>
        <w:adjustRightInd w:val="0"/>
        <w:ind w:firstLine="425"/>
        <w:rPr>
          <w:rFonts w:ascii="宋体" w:hAnsi="宋体" w:hint="eastAsia"/>
        </w:rPr>
      </w:pPr>
      <w:r>
        <w:rPr>
          <w:rFonts w:ascii="宋体" w:hAnsi="宋体" w:hint="eastAsia"/>
        </w:rPr>
        <w:t>支票是出票人签发的、委托办理支票存款业务的银行见票时无条件支付确定的金额给收款人或者持票人的票据。支票分为现金支票、转帐支票和普通支票三种。</w:t>
      </w:r>
    </w:p>
    <w:p w:rsidR="00707649" w:rsidRDefault="00707649">
      <w:pPr>
        <w:pStyle w:val="4"/>
        <w:tabs>
          <w:tab w:val="clear" w:pos="1077"/>
          <w:tab w:val="num" w:pos="1080"/>
        </w:tabs>
        <w:spacing w:line="240" w:lineRule="auto"/>
        <w:ind w:left="864" w:hanging="864"/>
        <w:rPr>
          <w:rFonts w:hint="eastAsia"/>
        </w:rPr>
      </w:pPr>
      <w:r>
        <w:rPr>
          <w:rFonts w:hint="eastAsia"/>
        </w:rPr>
        <w:t>支票的适用范围</w:t>
      </w:r>
    </w:p>
    <w:p w:rsidR="00707649" w:rsidRDefault="00707649">
      <w:pPr>
        <w:autoSpaceDE w:val="0"/>
        <w:autoSpaceDN w:val="0"/>
        <w:adjustRightInd w:val="0"/>
        <w:ind w:firstLine="425"/>
        <w:rPr>
          <w:rFonts w:ascii="宋体" w:hAnsi="宋体" w:hint="eastAsia"/>
        </w:rPr>
      </w:pPr>
      <w:r>
        <w:rPr>
          <w:rFonts w:ascii="宋体" w:hAnsi="宋体" w:hint="eastAsia"/>
        </w:rPr>
        <w:t>单位和个人在同城或同一票据交换区域的款项结算，均可以使用支票。</w:t>
      </w:r>
    </w:p>
    <w:p w:rsidR="00707649" w:rsidRDefault="00707649">
      <w:pPr>
        <w:pStyle w:val="4"/>
        <w:tabs>
          <w:tab w:val="clear" w:pos="1077"/>
          <w:tab w:val="num" w:pos="1080"/>
        </w:tabs>
        <w:spacing w:line="240" w:lineRule="auto"/>
        <w:ind w:left="864" w:hanging="864"/>
        <w:rPr>
          <w:rFonts w:hint="eastAsia"/>
        </w:rPr>
      </w:pPr>
      <w:r>
        <w:rPr>
          <w:rFonts w:hint="eastAsia"/>
        </w:rPr>
        <w:t>支票的特点</w:t>
      </w:r>
    </w:p>
    <w:p w:rsidR="00707649" w:rsidRDefault="00707649">
      <w:pPr>
        <w:autoSpaceDE w:val="0"/>
        <w:autoSpaceDN w:val="0"/>
        <w:adjustRightInd w:val="0"/>
        <w:ind w:firstLine="425"/>
        <w:rPr>
          <w:rFonts w:ascii="宋体" w:hAnsi="宋体" w:hint="eastAsia"/>
        </w:rPr>
      </w:pPr>
      <w:r>
        <w:rPr>
          <w:rFonts w:ascii="宋体" w:hAnsi="宋体" w:hint="eastAsia"/>
        </w:rPr>
        <w:t>支票使用范围广泛。手续简便，资金清算及时，减少现钞流通。</w:t>
      </w:r>
    </w:p>
    <w:p w:rsidR="00707649" w:rsidRDefault="00707649">
      <w:pPr>
        <w:autoSpaceDE w:val="0"/>
        <w:autoSpaceDN w:val="0"/>
        <w:adjustRightInd w:val="0"/>
        <w:ind w:firstLine="425"/>
        <w:rPr>
          <w:rFonts w:ascii="宋体" w:hAnsi="宋体" w:hint="eastAsia"/>
        </w:rPr>
      </w:pPr>
      <w:r>
        <w:rPr>
          <w:rFonts w:ascii="宋体" w:hAnsi="宋体" w:hint="eastAsia"/>
        </w:rPr>
        <w:t>支票收款方式分为出票人主动付款和收款人委托收款。</w:t>
      </w:r>
    </w:p>
    <w:p w:rsidR="00707649" w:rsidRDefault="00707649">
      <w:pPr>
        <w:pStyle w:val="4"/>
        <w:tabs>
          <w:tab w:val="clear" w:pos="1077"/>
          <w:tab w:val="num" w:pos="1080"/>
        </w:tabs>
        <w:spacing w:line="240" w:lineRule="auto"/>
        <w:ind w:left="864" w:hanging="864"/>
        <w:rPr>
          <w:rFonts w:hint="eastAsia"/>
        </w:rPr>
      </w:pPr>
      <w:r>
        <w:rPr>
          <w:rFonts w:hint="eastAsia"/>
        </w:rPr>
        <w:t>支票的基本当事人</w:t>
      </w:r>
    </w:p>
    <w:p w:rsidR="00707649" w:rsidRDefault="00707649">
      <w:pPr>
        <w:autoSpaceDE w:val="0"/>
        <w:autoSpaceDN w:val="0"/>
        <w:adjustRightInd w:val="0"/>
        <w:ind w:firstLine="425"/>
        <w:rPr>
          <w:rFonts w:ascii="宋体" w:hAnsi="宋体" w:hint="eastAsia"/>
        </w:rPr>
      </w:pPr>
      <w:r>
        <w:rPr>
          <w:rFonts w:ascii="宋体" w:hAnsi="宋体" w:hint="eastAsia"/>
        </w:rPr>
        <w:t>支票的基本当事人有三个：即出票人、付款人和收款人。</w:t>
      </w:r>
    </w:p>
    <w:p w:rsidR="00707649" w:rsidRDefault="00707649">
      <w:pPr>
        <w:pStyle w:val="4"/>
        <w:tabs>
          <w:tab w:val="clear" w:pos="1077"/>
          <w:tab w:val="num" w:pos="1080"/>
        </w:tabs>
        <w:spacing w:line="240" w:lineRule="auto"/>
        <w:ind w:left="864" w:hanging="864"/>
        <w:rPr>
          <w:rFonts w:hint="eastAsia"/>
        </w:rPr>
      </w:pPr>
      <w:r>
        <w:rPr>
          <w:rFonts w:hint="eastAsia"/>
        </w:rPr>
        <w:t>支票的业务流程</w:t>
      </w:r>
    </w:p>
    <w:p w:rsidR="00707649" w:rsidRDefault="00707649">
      <w:pPr>
        <w:ind w:firstLineChars="200" w:firstLine="480"/>
        <w:rPr>
          <w:rFonts w:ascii="宋体" w:hAnsi="宋体" w:hint="eastAsia"/>
        </w:rPr>
      </w:pPr>
      <w:r>
        <w:rPr>
          <w:rFonts w:ascii="宋体" w:hAnsi="宋体" w:hint="eastAsia"/>
        </w:rPr>
        <w:t>收提人委托收款业务流程：</w:t>
      </w:r>
    </w:p>
    <w:p w:rsidR="00707649" w:rsidRDefault="00707649">
      <w:pPr>
        <w:ind w:firstLineChars="200" w:firstLine="480"/>
        <w:rPr>
          <w:rFonts w:ascii="宋体" w:hAnsi="宋体" w:hint="eastAsia"/>
        </w:rPr>
      </w:pPr>
    </w:p>
    <w:p w:rsidR="00707649" w:rsidRDefault="00707649">
      <w:pPr>
        <w:pStyle w:val="a5"/>
        <w:ind w:firstLine="306"/>
        <w:rPr>
          <w:rFonts w:ascii="宋体" w:hAnsi="宋体" w:hint="eastAsia"/>
          <w:sz w:val="18"/>
        </w:rPr>
      </w:pPr>
      <w:r>
        <w:rPr>
          <w:rFonts w:ascii="宋体" w:hAnsi="宋体"/>
          <w:sz w:val="18"/>
        </w:rPr>
        <w:pict>
          <v:rect id="_x0000_s1138" style="position:absolute;left:0;text-align:left;margin-left:61.5pt;margin-top:5.2pt;width:41pt;height:78pt;z-index:106">
            <v:textbox style="layout-flow:vertical-ideographic;mso-next-textbox:#_x0000_s1138">
              <w:txbxContent>
                <w:p w:rsidR="00707649" w:rsidRDefault="00707649">
                  <w:pPr>
                    <w:ind w:firstLineChars="100" w:firstLine="240"/>
                    <w:rPr>
                      <w:rFonts w:hint="eastAsia"/>
                    </w:rPr>
                  </w:pPr>
                  <w:r>
                    <w:rPr>
                      <w:rFonts w:hint="eastAsia"/>
                    </w:rPr>
                    <w:t>申请人</w:t>
                  </w:r>
                </w:p>
              </w:txbxContent>
            </v:textbox>
          </v:rect>
        </w:pict>
      </w:r>
      <w:r>
        <w:rPr>
          <w:rFonts w:ascii="宋体" w:hAnsi="宋体"/>
          <w:sz w:val="18"/>
        </w:rPr>
        <w:pict>
          <v:rect id="_x0000_s1143" style="position:absolute;left:0;text-align:left;margin-left:369pt;margin-top:5.2pt;width:41pt;height:78pt;z-index:111">
            <v:textbox style="layout-flow:vertical-ideographic;mso-next-textbox:#_x0000_s1143">
              <w:txbxContent>
                <w:p w:rsidR="00707649" w:rsidRDefault="00707649">
                  <w:pPr>
                    <w:ind w:firstLineChars="100" w:firstLine="240"/>
                    <w:rPr>
                      <w:rFonts w:hint="eastAsia"/>
                    </w:rPr>
                  </w:pPr>
                  <w:r>
                    <w:rPr>
                      <w:rFonts w:hint="eastAsia"/>
                    </w:rPr>
                    <w:t>持票人</w:t>
                  </w:r>
                </w:p>
              </w:txbxContent>
            </v:textbox>
          </v:rect>
        </w:pict>
      </w:r>
      <w:r>
        <w:rPr>
          <w:rFonts w:ascii="宋体" w:hAnsi="宋体"/>
          <w:sz w:val="18"/>
        </w:rPr>
        <w:pict>
          <v:rect id="_x0000_s1142" style="position:absolute;left:0;text-align:left;margin-left:328pt;margin-top:5.2pt;width:41pt;height:78pt;z-index:110">
            <v:textbox style="layout-flow:vertical-ideographic;mso-next-textbox:#_x0000_s1142">
              <w:txbxContent>
                <w:p w:rsidR="00707649" w:rsidRDefault="00707649">
                  <w:pPr>
                    <w:ind w:firstLineChars="100" w:firstLine="240"/>
                    <w:rPr>
                      <w:rFonts w:hint="eastAsia"/>
                    </w:rPr>
                  </w:pPr>
                  <w:r>
                    <w:rPr>
                      <w:rFonts w:hint="eastAsia"/>
                    </w:rPr>
                    <w:t>被背书人</w:t>
                  </w:r>
                </w:p>
              </w:txbxContent>
            </v:textbox>
          </v:rect>
        </w:pict>
      </w:r>
      <w:r>
        <w:rPr>
          <w:rFonts w:ascii="宋体" w:hAnsi="宋体"/>
          <w:sz w:val="18"/>
        </w:rPr>
        <w:pict>
          <v:rect id="_x0000_s1137" style="position:absolute;left:0;text-align:left;margin-left:215.25pt;margin-top:5.2pt;width:41pt;height:78pt;z-index:105">
            <v:textbox style="layout-flow:vertical-ideographic;mso-next-textbox:#_x0000_s1137">
              <w:txbxContent>
                <w:p w:rsidR="00707649" w:rsidRDefault="00707649">
                  <w:pPr>
                    <w:ind w:firstLineChars="100" w:firstLine="240"/>
                    <w:rPr>
                      <w:rFonts w:hint="eastAsia"/>
                    </w:rPr>
                  </w:pPr>
                  <w:r>
                    <w:rPr>
                      <w:rFonts w:hint="eastAsia"/>
                    </w:rPr>
                    <w:t>背书人</w:t>
                  </w:r>
                </w:p>
              </w:txbxContent>
            </v:textbox>
          </v:rect>
        </w:pict>
      </w:r>
      <w:r>
        <w:rPr>
          <w:rFonts w:ascii="宋体" w:hAnsi="宋体"/>
          <w:sz w:val="18"/>
        </w:rPr>
        <w:pict>
          <v:rect id="_x0000_s1136" style="position:absolute;left:0;text-align:left;margin-left:174.25pt;margin-top:5.2pt;width:41pt;height:78pt;z-index:104">
            <v:textbox style="layout-flow:vertical-ideographic;mso-next-textbox:#_x0000_s1136">
              <w:txbxContent>
                <w:p w:rsidR="00707649" w:rsidRDefault="00707649">
                  <w:pPr>
                    <w:rPr>
                      <w:rFonts w:hint="eastAsia"/>
                    </w:rPr>
                  </w:pPr>
                  <w:r>
                    <w:rPr>
                      <w:rFonts w:hint="eastAsia"/>
                      <w:sz w:val="21"/>
                    </w:rPr>
                    <w:t>收款人</w:t>
                  </w:r>
                  <w:r>
                    <w:rPr>
                      <w:rFonts w:hint="eastAsia"/>
                      <w:sz w:val="21"/>
                    </w:rPr>
                    <w:t>/</w:t>
                  </w:r>
                  <w:r>
                    <w:rPr>
                      <w:rFonts w:hint="eastAsia"/>
                      <w:sz w:val="21"/>
                    </w:rPr>
                    <w:t>持票</w:t>
                  </w:r>
                  <w:r>
                    <w:rPr>
                      <w:rFonts w:hint="eastAsia"/>
                    </w:rPr>
                    <w:t>人</w:t>
                  </w:r>
                </w:p>
              </w:txbxContent>
            </v:textbox>
          </v:rect>
        </w:pict>
      </w:r>
    </w:p>
    <w:p w:rsidR="00707649" w:rsidRDefault="00707649">
      <w:pPr>
        <w:rPr>
          <w:rFonts w:ascii="宋体" w:hAnsi="宋体" w:hint="eastAsia"/>
          <w:sz w:val="18"/>
        </w:rPr>
      </w:pPr>
      <w:r>
        <w:rPr>
          <w:rFonts w:ascii="宋体" w:hAnsi="宋体" w:hint="eastAsia"/>
          <w:sz w:val="18"/>
        </w:rPr>
        <w:t xml:space="preserve">                                         </w:t>
      </w:r>
    </w:p>
    <w:p w:rsidR="00707649" w:rsidRDefault="00707649">
      <w:pPr>
        <w:rPr>
          <w:rFonts w:ascii="宋体" w:hAnsi="宋体" w:hint="eastAsia"/>
          <w:sz w:val="18"/>
        </w:rPr>
      </w:pPr>
      <w:r>
        <w:rPr>
          <w:rFonts w:ascii="宋体" w:hAnsi="宋体"/>
          <w:sz w:val="18"/>
        </w:rPr>
        <w:pict>
          <v:line id="_x0000_s1144" style="position:absolute;left:0;text-align:left;z-index:112" from="102.5pt,13pt" to="174.25pt,13pt">
            <v:stroke endarrow="block"/>
          </v:line>
        </w:pict>
      </w:r>
      <w:r>
        <w:rPr>
          <w:rFonts w:ascii="宋体" w:hAnsi="宋体"/>
          <w:sz w:val="18"/>
        </w:rPr>
        <w:pict>
          <v:line id="_x0000_s1145" style="position:absolute;left:0;text-align:left;z-index:113" from="256.25pt,13pt" to="328pt,13pt">
            <v:stroke endarrow="block"/>
          </v:line>
        </w:pict>
      </w:r>
      <w:r>
        <w:rPr>
          <w:rFonts w:ascii="宋体" w:hAnsi="宋体" w:hint="eastAsia"/>
          <w:sz w:val="18"/>
        </w:rPr>
        <w:t xml:space="preserve">                            1.出票                           背书转让</w:t>
      </w: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rPr>
          <w:rFonts w:ascii="宋体" w:hAnsi="宋体" w:hint="eastAsia"/>
          <w:sz w:val="18"/>
        </w:rPr>
      </w:pPr>
      <w:r>
        <w:rPr>
          <w:rFonts w:ascii="宋体" w:hAnsi="宋体"/>
          <w:sz w:val="18"/>
        </w:rPr>
        <w:pict>
          <v:line id="_x0000_s1150" style="position:absolute;left:0;text-align:left;flip:y;z-index:118" from="235.75pt,5.2pt" to="235.75pt,93.6pt">
            <v:stroke endarrow="block"/>
          </v:line>
        </w:pict>
      </w:r>
      <w:r>
        <w:rPr>
          <w:rFonts w:ascii="宋体" w:hAnsi="宋体"/>
          <w:sz w:val="18"/>
        </w:rPr>
        <w:pict>
          <v:line id="_x0000_s1147" style="position:absolute;left:0;text-align:left;z-index:115" from="194.75pt,5.2pt" to="194.75pt,117pt"/>
        </w:pict>
      </w:r>
      <w:r>
        <w:rPr>
          <w:rFonts w:ascii="宋体" w:hAnsi="宋体"/>
          <w:sz w:val="18"/>
        </w:rPr>
        <w:pict>
          <v:line id="_x0000_s1151" style="position:absolute;left:0;text-align:left;z-index:119" from="389.5pt,5.2pt" to="389.5pt,98.8pt">
            <v:stroke endarrow="block"/>
          </v:line>
        </w:pict>
      </w:r>
      <w:r>
        <w:rPr>
          <w:rFonts w:ascii="宋体" w:hAnsi="宋体"/>
          <w:sz w:val="18"/>
        </w:rPr>
        <w:pict>
          <v:line id="_x0000_s1152" style="position:absolute;left:0;text-align:left;flip:y;z-index:120" from="399.75pt,5.2pt" to="399.75pt,98.8pt">
            <v:stroke endarrow="block"/>
          </v:line>
        </w:pict>
      </w:r>
      <w:r>
        <w:rPr>
          <w:rFonts w:ascii="宋体" w:hAnsi="宋体"/>
          <w:sz w:val="18"/>
        </w:rPr>
        <w:pict>
          <v:line id="_x0000_s1146" style="position:absolute;left:0;text-align:left;z-index:114" from="71.75pt,5.2pt" to="71.75pt,98.8pt">
            <v:stroke endarrow="block"/>
          </v:line>
        </w:pict>
      </w:r>
      <w:r>
        <w:rPr>
          <w:rFonts w:ascii="宋体" w:hAnsi="宋体" w:hint="eastAsia"/>
          <w:sz w:val="18"/>
        </w:rPr>
        <w:t xml:space="preserve">                                                      </w:t>
      </w:r>
    </w:p>
    <w:p w:rsidR="00707649" w:rsidRDefault="00707649">
      <w:pPr>
        <w:rPr>
          <w:rFonts w:ascii="宋体" w:hAnsi="宋体" w:hint="eastAsia"/>
          <w:sz w:val="18"/>
        </w:rPr>
      </w:pPr>
      <w:r>
        <w:rPr>
          <w:rFonts w:ascii="宋体" w:hAnsi="宋体" w:hint="eastAsia"/>
          <w:sz w:val="18"/>
        </w:rPr>
        <w:t xml:space="preserve">                 足                    2.              4.                        2.       4.</w:t>
      </w:r>
    </w:p>
    <w:p w:rsidR="00707649" w:rsidRDefault="00707649">
      <w:pPr>
        <w:rPr>
          <w:rFonts w:ascii="宋体" w:hAnsi="宋体" w:hint="eastAsia"/>
          <w:sz w:val="18"/>
        </w:rPr>
      </w:pPr>
      <w:r>
        <w:rPr>
          <w:rFonts w:ascii="宋体" w:hAnsi="宋体" w:hint="eastAsia"/>
          <w:sz w:val="18"/>
        </w:rPr>
        <w:t xml:space="preserve">                 额                  送交            收妥                       送交    收妥</w:t>
      </w:r>
    </w:p>
    <w:p w:rsidR="00707649" w:rsidRDefault="00707649">
      <w:pPr>
        <w:rPr>
          <w:rFonts w:ascii="宋体" w:hAnsi="宋体" w:hint="eastAsia"/>
          <w:sz w:val="18"/>
        </w:rPr>
      </w:pPr>
      <w:r>
        <w:rPr>
          <w:rFonts w:ascii="宋体" w:hAnsi="宋体" w:hint="eastAsia"/>
          <w:sz w:val="18"/>
        </w:rPr>
        <w:t xml:space="preserve">                 存                  支票            入帐                       支票    入帐</w:t>
      </w:r>
    </w:p>
    <w:p w:rsidR="00707649" w:rsidRDefault="00707649">
      <w:pPr>
        <w:rPr>
          <w:rFonts w:ascii="宋体" w:hAnsi="宋体" w:hint="eastAsia"/>
          <w:sz w:val="18"/>
        </w:rPr>
      </w:pPr>
      <w:r>
        <w:rPr>
          <w:rFonts w:ascii="宋体" w:hAnsi="宋体" w:hint="eastAsia"/>
          <w:sz w:val="18"/>
        </w:rPr>
        <w:t xml:space="preserve">                 款                                                                  </w:t>
      </w:r>
    </w:p>
    <w:p w:rsidR="00707649" w:rsidRDefault="00707649">
      <w:pPr>
        <w:pStyle w:val="a5"/>
        <w:ind w:firstLine="306"/>
        <w:rPr>
          <w:rFonts w:ascii="宋体" w:hAnsi="宋体" w:hint="eastAsia"/>
          <w:sz w:val="18"/>
        </w:rPr>
      </w:pPr>
      <w:r>
        <w:rPr>
          <w:rFonts w:ascii="宋体" w:hAnsi="宋体"/>
          <w:sz w:val="18"/>
        </w:rPr>
        <w:pict>
          <v:line id="_x0000_s1149" style="position:absolute;left:0;text-align:left;flip:x y;z-index:117" from="235.75pt,13pt" to="379.25pt,13pt"/>
        </w:pict>
      </w:r>
      <w:r>
        <w:rPr>
          <w:rFonts w:ascii="宋体" w:hAnsi="宋体"/>
          <w:sz w:val="18"/>
        </w:rPr>
        <w:pict>
          <v:line id="_x0000_s1148" style="position:absolute;left:0;text-align:left;flip:y;z-index:116" from="379.25pt,13pt" to="379.25pt,20.8pt"/>
        </w:pict>
      </w:r>
    </w:p>
    <w:p w:rsidR="00707649" w:rsidRDefault="00707649">
      <w:pPr>
        <w:rPr>
          <w:rFonts w:ascii="宋体" w:hAnsi="宋体" w:hint="eastAsia"/>
          <w:sz w:val="18"/>
        </w:rPr>
      </w:pPr>
      <w:r>
        <w:rPr>
          <w:rFonts w:ascii="宋体" w:hAnsi="宋体"/>
          <w:sz w:val="18"/>
        </w:rPr>
        <w:pict>
          <v:rect id="_x0000_s1141" style="position:absolute;left:0;text-align:left;margin-left:358.75pt;margin-top:7.8pt;width:51.25pt;height:78pt;z-index:109">
            <v:textbox style="layout-flow:vertical-ideographic;mso-next-textbox:#_x0000_s1141">
              <w:txbxContent>
                <w:p w:rsidR="00707649" w:rsidRDefault="00707649">
                  <w:pPr>
                    <w:ind w:firstLineChars="100" w:firstLine="180"/>
                    <w:rPr>
                      <w:rFonts w:hint="eastAsia"/>
                      <w:sz w:val="18"/>
                    </w:rPr>
                  </w:pPr>
                  <w:r>
                    <w:rPr>
                      <w:rFonts w:hint="eastAsia"/>
                      <w:sz w:val="18"/>
                    </w:rPr>
                    <w:t>收款人</w:t>
                  </w:r>
                  <w:r>
                    <w:rPr>
                      <w:rFonts w:hint="eastAsia"/>
                      <w:sz w:val="18"/>
                    </w:rPr>
                    <w:t>/</w:t>
                  </w:r>
                  <w:r>
                    <w:rPr>
                      <w:rFonts w:hint="eastAsia"/>
                      <w:sz w:val="18"/>
                    </w:rPr>
                    <w:t>持票人</w:t>
                  </w:r>
                </w:p>
                <w:p w:rsidR="00707649" w:rsidRDefault="00707649">
                  <w:pPr>
                    <w:ind w:firstLineChars="100" w:firstLine="180"/>
                    <w:rPr>
                      <w:rFonts w:hint="eastAsia"/>
                      <w:sz w:val="18"/>
                    </w:rPr>
                  </w:pPr>
                  <w:r>
                    <w:rPr>
                      <w:rFonts w:hint="eastAsia"/>
                      <w:sz w:val="18"/>
                    </w:rPr>
                    <w:t>开户行</w:t>
                  </w:r>
                </w:p>
              </w:txbxContent>
            </v:textbox>
          </v:rect>
        </w:pict>
      </w:r>
      <w:r>
        <w:rPr>
          <w:rFonts w:ascii="宋体" w:hAnsi="宋体"/>
          <w:sz w:val="18"/>
        </w:rPr>
        <w:pict>
          <v:rect id="_x0000_s1140" style="position:absolute;left:0;text-align:left;margin-left:51.25pt;margin-top:5.2pt;width:41pt;height:78pt;z-index:108">
            <v:textbox style="layout-flow:vertical-ideographic;mso-next-textbox:#_x0000_s1140">
              <w:txbxContent>
                <w:p w:rsidR="00707649" w:rsidRDefault="00707649">
                  <w:pPr>
                    <w:rPr>
                      <w:rFonts w:hint="eastAsia"/>
                    </w:rPr>
                  </w:pPr>
                  <w:r>
                    <w:rPr>
                      <w:rFonts w:hint="eastAsia"/>
                      <w:sz w:val="21"/>
                    </w:rPr>
                    <w:t>存款人开户</w:t>
                  </w:r>
                  <w:r>
                    <w:rPr>
                      <w:rFonts w:hint="eastAsia"/>
                    </w:rPr>
                    <w:t>行</w:t>
                  </w:r>
                </w:p>
              </w:txbxContent>
            </v:textbox>
          </v:rect>
        </w:pict>
      </w:r>
      <w:r>
        <w:rPr>
          <w:rFonts w:ascii="宋体" w:hAnsi="宋体"/>
          <w:sz w:val="18"/>
        </w:rPr>
        <w:pict>
          <v:rect id="_x0000_s1139" style="position:absolute;left:0;text-align:left;margin-left:92.25pt;margin-top:5.2pt;width:41pt;height:78pt;z-index:107">
            <v:textbox style="layout-flow:vertical-ideographic;mso-next-textbox:#_x0000_s1139">
              <w:txbxContent>
                <w:p w:rsidR="00707649" w:rsidRDefault="00707649">
                  <w:pPr>
                    <w:ind w:firstLineChars="100" w:firstLine="210"/>
                    <w:rPr>
                      <w:rFonts w:hint="eastAsia"/>
                    </w:rPr>
                  </w:pPr>
                  <w:r>
                    <w:rPr>
                      <w:rFonts w:hint="eastAsia"/>
                      <w:sz w:val="21"/>
                    </w:rPr>
                    <w:t>付款</w:t>
                  </w:r>
                  <w:r>
                    <w:rPr>
                      <w:rFonts w:hint="eastAsia"/>
                    </w:rPr>
                    <w:t>人</w:t>
                  </w:r>
                </w:p>
              </w:txbxContent>
            </v:textbox>
          </v:rect>
        </w:pict>
      </w:r>
    </w:p>
    <w:p w:rsidR="00707649" w:rsidRDefault="00707649">
      <w:pPr>
        <w:pStyle w:val="a5"/>
        <w:ind w:firstLine="340"/>
        <w:rPr>
          <w:rFonts w:ascii="宋体" w:hAnsi="宋体" w:hint="eastAsia"/>
          <w:sz w:val="18"/>
        </w:rPr>
      </w:pPr>
      <w:r>
        <w:rPr>
          <w:rFonts w:ascii="宋体" w:hAnsi="宋体"/>
          <w:noProof/>
          <w:sz w:val="20"/>
        </w:rPr>
        <w:pict>
          <v:line id="_x0000_s1153" style="position:absolute;left:0;text-align:left;z-index:121" from="194.75pt,7.8pt" to="358.75pt,7.8pt">
            <v:stroke endarrow="block"/>
          </v:line>
        </w:pict>
      </w:r>
    </w:p>
    <w:p w:rsidR="00707649" w:rsidRDefault="00707649">
      <w:pPr>
        <w:rPr>
          <w:rFonts w:ascii="宋体" w:hAnsi="宋体" w:hint="eastAsia"/>
          <w:sz w:val="18"/>
        </w:rPr>
      </w:pPr>
    </w:p>
    <w:p w:rsidR="00707649" w:rsidRDefault="00707649">
      <w:pPr>
        <w:rPr>
          <w:rFonts w:ascii="宋体" w:hAnsi="宋体" w:hint="eastAsia"/>
          <w:sz w:val="18"/>
        </w:rPr>
      </w:pPr>
      <w:r>
        <w:rPr>
          <w:rFonts w:ascii="宋体" w:hAnsi="宋体" w:hint="eastAsia"/>
          <w:sz w:val="18"/>
        </w:rPr>
        <w:t xml:space="preserve">                                          3.交换支票并清算资金</w:t>
      </w:r>
    </w:p>
    <w:p w:rsidR="00707649" w:rsidRDefault="00707649">
      <w:pPr>
        <w:rPr>
          <w:rFonts w:ascii="宋体" w:hAnsi="宋体" w:hint="eastAsia"/>
        </w:rPr>
      </w:pPr>
      <w:r>
        <w:rPr>
          <w:rFonts w:ascii="宋体" w:hAnsi="宋体"/>
          <w:noProof/>
          <w:sz w:val="20"/>
        </w:rPr>
        <w:pict>
          <v:line id="_x0000_s1154" style="position:absolute;left:0;text-align:left;flip:x;z-index:122" from="133.25pt,0" to="358.75pt,0">
            <v:stroke endarrow="block"/>
          </v:line>
        </w:pict>
      </w:r>
    </w:p>
    <w:p w:rsidR="00707649" w:rsidRDefault="00707649">
      <w:pPr>
        <w:ind w:firstLineChars="200" w:firstLine="480"/>
        <w:rPr>
          <w:rFonts w:ascii="宋体" w:hAnsi="宋体" w:hint="eastAsia"/>
        </w:rPr>
      </w:pPr>
    </w:p>
    <w:p w:rsidR="00707649" w:rsidRDefault="00707649">
      <w:pPr>
        <w:ind w:firstLineChars="200" w:firstLine="480"/>
        <w:rPr>
          <w:rFonts w:ascii="宋体" w:hAnsi="宋体" w:hint="eastAsia"/>
        </w:rPr>
      </w:pPr>
    </w:p>
    <w:p w:rsidR="00707649" w:rsidRDefault="00707649">
      <w:pPr>
        <w:rPr>
          <w:rFonts w:ascii="宋体" w:hAnsi="宋体" w:hint="eastAsia"/>
        </w:rPr>
      </w:pPr>
    </w:p>
    <w:p w:rsidR="00707649" w:rsidRDefault="00707649">
      <w:pPr>
        <w:rPr>
          <w:rFonts w:ascii="宋体" w:hAnsi="宋体" w:hint="eastAsia"/>
        </w:rPr>
      </w:pPr>
      <w:r>
        <w:rPr>
          <w:rFonts w:ascii="宋体" w:hAnsi="宋体" w:hint="eastAsia"/>
        </w:rPr>
        <w:t>出票人主动付款业务流程：</w:t>
      </w:r>
    </w:p>
    <w:p w:rsidR="00707649" w:rsidRDefault="00707649">
      <w:pPr>
        <w:rPr>
          <w:rFonts w:ascii="宋体" w:hAnsi="宋体" w:hint="eastAsia"/>
        </w:rPr>
      </w:pPr>
    </w:p>
    <w:p w:rsidR="00707649" w:rsidRDefault="00707649">
      <w:pPr>
        <w:rPr>
          <w:rFonts w:ascii="宋体" w:hAnsi="宋体" w:hint="eastAsia"/>
        </w:rPr>
      </w:pPr>
    </w:p>
    <w:p w:rsidR="00707649" w:rsidRDefault="00707649">
      <w:pPr>
        <w:rPr>
          <w:rFonts w:ascii="宋体" w:hAnsi="宋体" w:hint="eastAsia"/>
        </w:rPr>
      </w:pPr>
      <w:r>
        <w:rPr>
          <w:rFonts w:ascii="宋体" w:hAnsi="宋体"/>
          <w:noProof/>
          <w:sz w:val="20"/>
        </w:rPr>
        <w:pict>
          <v:rect id="_x0000_s1159" style="position:absolute;left:0;text-align:left;margin-left:256.25pt;margin-top:0;width:41pt;height:78pt;z-index:127">
            <v:textbox style="layout-flow:vertical-ideographic;mso-next-textbox:#_x0000_s1159">
              <w:txbxContent>
                <w:p w:rsidR="00707649" w:rsidRDefault="00707649">
                  <w:pPr>
                    <w:ind w:firstLineChars="100" w:firstLine="240"/>
                    <w:rPr>
                      <w:rFonts w:hint="eastAsia"/>
                    </w:rPr>
                  </w:pPr>
                  <w:r>
                    <w:rPr>
                      <w:rFonts w:hint="eastAsia"/>
                    </w:rPr>
                    <w:t>收款人</w:t>
                  </w:r>
                </w:p>
              </w:txbxContent>
            </v:textbox>
          </v:rect>
        </w:pict>
      </w:r>
      <w:r>
        <w:rPr>
          <w:rFonts w:ascii="宋体" w:hAnsi="宋体"/>
          <w:noProof/>
          <w:sz w:val="20"/>
        </w:rPr>
        <w:pict>
          <v:rect id="_x0000_s1155" style="position:absolute;left:0;text-align:left;margin-left:51.25pt;margin-top:0;width:41pt;height:78pt;z-index:123">
            <v:textbox style="layout-flow:vertical-ideographic;mso-next-textbox:#_x0000_s1155">
              <w:txbxContent>
                <w:p w:rsidR="00707649" w:rsidRDefault="00707649">
                  <w:pPr>
                    <w:ind w:firstLineChars="100" w:firstLine="240"/>
                    <w:rPr>
                      <w:rFonts w:hint="eastAsia"/>
                    </w:rPr>
                  </w:pPr>
                  <w:r>
                    <w:rPr>
                      <w:rFonts w:hint="eastAsia"/>
                    </w:rPr>
                    <w:t>出票人</w:t>
                  </w:r>
                </w:p>
              </w:txbxContent>
            </v:textbox>
          </v:rect>
        </w:pict>
      </w: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pStyle w:val="a5"/>
        <w:ind w:firstLine="306"/>
        <w:rPr>
          <w:rFonts w:ascii="宋体" w:hAnsi="宋体" w:hint="eastAsia"/>
          <w:sz w:val="18"/>
        </w:rPr>
      </w:pPr>
      <w:r>
        <w:rPr>
          <w:rFonts w:ascii="宋体" w:hAnsi="宋体"/>
          <w:noProof/>
          <w:sz w:val="18"/>
        </w:rPr>
        <w:pict>
          <v:line id="_x0000_s1161" style="position:absolute;left:0;text-align:left;flip:y;z-index:129" from="276.75pt,0" to="276.75pt,62.4pt">
            <v:stroke endarrow="block"/>
          </v:line>
        </w:pict>
      </w:r>
      <w:r>
        <w:rPr>
          <w:rFonts w:ascii="宋体" w:hAnsi="宋体"/>
          <w:noProof/>
          <w:sz w:val="18"/>
        </w:rPr>
        <w:pict>
          <v:line id="_x0000_s1160" style="position:absolute;left:0;text-align:left;z-index:128" from="71.75pt,0" to="71.75pt,62.4pt">
            <v:stroke endarrow="block"/>
          </v:line>
        </w:pict>
      </w:r>
    </w:p>
    <w:p w:rsidR="00707649" w:rsidRDefault="00707649">
      <w:pPr>
        <w:rPr>
          <w:rFonts w:ascii="宋体" w:hAnsi="宋体" w:hint="eastAsia"/>
          <w:sz w:val="18"/>
        </w:rPr>
      </w:pPr>
      <w:r>
        <w:rPr>
          <w:rFonts w:ascii="宋体" w:hAnsi="宋体" w:hint="eastAsia"/>
          <w:sz w:val="18"/>
        </w:rPr>
        <w:t xml:space="preserve">                 1.提示                              3.通知收款人</w:t>
      </w:r>
    </w:p>
    <w:p w:rsidR="00707649" w:rsidRDefault="00707649">
      <w:pPr>
        <w:rPr>
          <w:rFonts w:ascii="宋体" w:hAnsi="宋体" w:hint="eastAsia"/>
          <w:sz w:val="18"/>
        </w:rPr>
      </w:pPr>
      <w:r>
        <w:rPr>
          <w:rFonts w:ascii="宋体" w:hAnsi="宋体" w:hint="eastAsia"/>
          <w:sz w:val="18"/>
        </w:rPr>
        <w:t xml:space="preserve">                  支票                                收妥入账</w:t>
      </w:r>
    </w:p>
    <w:p w:rsidR="00707649" w:rsidRDefault="00707649">
      <w:pPr>
        <w:rPr>
          <w:rFonts w:ascii="宋体" w:hAnsi="宋体" w:hint="eastAsia"/>
          <w:sz w:val="18"/>
        </w:rPr>
      </w:pPr>
      <w:r>
        <w:rPr>
          <w:rFonts w:ascii="宋体" w:hAnsi="宋体"/>
          <w:noProof/>
          <w:sz w:val="18"/>
        </w:rPr>
        <w:pict>
          <v:line id="_x0000_s1162" style="position:absolute;left:0;text-align:left;flip:x;z-index:130" from="133.25pt,54.6pt" to="256.25pt,54.6pt">
            <v:stroke endarrow="block"/>
          </v:line>
        </w:pict>
      </w:r>
      <w:r>
        <w:rPr>
          <w:rFonts w:ascii="宋体" w:hAnsi="宋体"/>
          <w:noProof/>
          <w:sz w:val="18"/>
        </w:rPr>
        <w:pict>
          <v:rect id="_x0000_s1157" style="position:absolute;left:0;text-align:left;margin-left:92.25pt;margin-top:15.6pt;width:41pt;height:78pt;z-index:125">
            <v:textbox style="layout-flow:vertical-ideographic;mso-next-textbox:#_x0000_s1157">
              <w:txbxContent>
                <w:p w:rsidR="00707649" w:rsidRDefault="00707649">
                  <w:pPr>
                    <w:ind w:firstLineChars="100" w:firstLine="240"/>
                    <w:rPr>
                      <w:rFonts w:hint="eastAsia"/>
                    </w:rPr>
                  </w:pPr>
                  <w:r>
                    <w:rPr>
                      <w:rFonts w:hint="eastAsia"/>
                    </w:rPr>
                    <w:t>付款人</w:t>
                  </w:r>
                </w:p>
              </w:txbxContent>
            </v:textbox>
          </v:rect>
        </w:pict>
      </w:r>
      <w:r>
        <w:rPr>
          <w:rFonts w:ascii="宋体" w:hAnsi="宋体"/>
          <w:noProof/>
          <w:sz w:val="18"/>
        </w:rPr>
        <w:pict>
          <v:rect id="_x0000_s1156" style="position:absolute;left:0;text-align:left;margin-left:51.25pt;margin-top:15.6pt;width:41pt;height:78pt;z-index:124">
            <v:textbox style="layout-flow:vertical-ideographic;mso-next-textbox:#_x0000_s1156">
              <w:txbxContent>
                <w:p w:rsidR="00707649" w:rsidRDefault="00707649">
                  <w:pPr>
                    <w:rPr>
                      <w:rFonts w:hint="eastAsia"/>
                    </w:rPr>
                  </w:pPr>
                  <w:r>
                    <w:rPr>
                      <w:rFonts w:hint="eastAsia"/>
                      <w:sz w:val="21"/>
                    </w:rPr>
                    <w:t>出票人开户</w:t>
                  </w:r>
                  <w:r>
                    <w:rPr>
                      <w:rFonts w:hint="eastAsia"/>
                    </w:rPr>
                    <w:t>行</w:t>
                  </w:r>
                </w:p>
              </w:txbxContent>
            </v:textbox>
          </v:rect>
        </w:pict>
      </w:r>
      <w:r>
        <w:rPr>
          <w:rFonts w:ascii="宋体" w:hAnsi="宋体"/>
          <w:noProof/>
          <w:sz w:val="18"/>
        </w:rPr>
        <w:pict>
          <v:rect id="_x0000_s1158" style="position:absolute;left:0;text-align:left;margin-left:256.25pt;margin-top:15.6pt;width:41pt;height:78pt;z-index:126">
            <v:textbox style="layout-flow:vertical-ideographic;mso-next-textbox:#_x0000_s1158">
              <w:txbxContent>
                <w:p w:rsidR="00707649" w:rsidRDefault="00707649">
                  <w:pPr>
                    <w:rPr>
                      <w:rFonts w:hint="eastAsia"/>
                    </w:rPr>
                  </w:pPr>
                  <w:r>
                    <w:rPr>
                      <w:rFonts w:hint="eastAsia"/>
                      <w:sz w:val="21"/>
                    </w:rPr>
                    <w:t>收款人开户</w:t>
                  </w:r>
                  <w:r>
                    <w:rPr>
                      <w:rFonts w:hint="eastAsia"/>
                    </w:rPr>
                    <w:t>行</w:t>
                  </w:r>
                </w:p>
              </w:txbxContent>
            </v:textbox>
          </v:rect>
        </w:pict>
      </w:r>
      <w:r>
        <w:rPr>
          <w:rFonts w:ascii="宋体" w:hAnsi="宋体" w:hint="eastAsia"/>
          <w:sz w:val="18"/>
        </w:rPr>
        <w:t xml:space="preserve">                  付款</w:t>
      </w:r>
    </w:p>
    <w:p w:rsidR="00707649" w:rsidRDefault="00707649">
      <w:pPr>
        <w:rPr>
          <w:rFonts w:ascii="宋体" w:hAnsi="宋体" w:hint="eastAsia"/>
          <w:sz w:val="18"/>
        </w:rPr>
      </w:pPr>
    </w:p>
    <w:p w:rsidR="00707649" w:rsidRDefault="00707649">
      <w:pPr>
        <w:pStyle w:val="a5"/>
        <w:ind w:firstLine="306"/>
        <w:rPr>
          <w:rFonts w:ascii="宋体" w:hAnsi="宋体" w:hint="eastAsia"/>
          <w:sz w:val="18"/>
        </w:rPr>
      </w:pPr>
      <w:r>
        <w:rPr>
          <w:rFonts w:ascii="宋体" w:hAnsi="宋体" w:hint="eastAsia"/>
          <w:sz w:val="18"/>
        </w:rPr>
        <w:t xml:space="preserve">                           </w:t>
      </w:r>
    </w:p>
    <w:p w:rsidR="00707649" w:rsidRDefault="00707649">
      <w:pPr>
        <w:rPr>
          <w:rFonts w:ascii="宋体" w:hAnsi="宋体" w:hint="eastAsia"/>
          <w:sz w:val="18"/>
        </w:rPr>
      </w:pPr>
      <w:r>
        <w:rPr>
          <w:rFonts w:ascii="宋体" w:hAnsi="宋体" w:hint="eastAsia"/>
          <w:sz w:val="18"/>
        </w:rPr>
        <w:t xml:space="preserve">                  </w:t>
      </w:r>
    </w:p>
    <w:p w:rsidR="00707649" w:rsidRDefault="00707649">
      <w:pPr>
        <w:rPr>
          <w:rFonts w:ascii="宋体" w:hAnsi="宋体" w:hint="eastAsia"/>
          <w:sz w:val="18"/>
        </w:rPr>
      </w:pPr>
      <w:r>
        <w:rPr>
          <w:rFonts w:ascii="宋体" w:hAnsi="宋体" w:hint="eastAsia"/>
          <w:sz w:val="18"/>
        </w:rPr>
        <w:t xml:space="preserve">                                   2.交换对帐单</w:t>
      </w:r>
    </w:p>
    <w:p w:rsidR="00707649" w:rsidRDefault="00707649">
      <w:pPr>
        <w:rPr>
          <w:rFonts w:ascii="宋体" w:hAnsi="宋体" w:hint="eastAsia"/>
          <w:sz w:val="18"/>
        </w:rPr>
      </w:pPr>
      <w:r>
        <w:rPr>
          <w:rFonts w:ascii="宋体" w:hAnsi="宋体" w:hint="eastAsia"/>
          <w:sz w:val="18"/>
        </w:rPr>
        <w:t xml:space="preserve">                                    并清算资金</w:t>
      </w:r>
    </w:p>
    <w:p w:rsidR="00707649" w:rsidRDefault="00707649">
      <w:pPr>
        <w:rPr>
          <w:rFonts w:ascii="宋体" w:hAnsi="宋体" w:hint="eastAsia"/>
          <w:sz w:val="18"/>
        </w:rPr>
      </w:pPr>
    </w:p>
    <w:p w:rsidR="00707649" w:rsidRDefault="00707649">
      <w:pPr>
        <w:pStyle w:val="4"/>
        <w:tabs>
          <w:tab w:val="clear" w:pos="1077"/>
          <w:tab w:val="num" w:pos="1080"/>
        </w:tabs>
        <w:spacing w:line="240" w:lineRule="auto"/>
        <w:ind w:left="864" w:hanging="864"/>
        <w:rPr>
          <w:rFonts w:hint="eastAsia"/>
        </w:rPr>
      </w:pPr>
      <w:r>
        <w:rPr>
          <w:rFonts w:hint="eastAsia"/>
        </w:rPr>
        <w:t>支票的收费标准</w:t>
      </w:r>
    </w:p>
    <w:p w:rsidR="00707649" w:rsidRDefault="00707649">
      <w:pPr>
        <w:pStyle w:val="3"/>
        <w:tabs>
          <w:tab w:val="clear" w:pos="1491"/>
          <w:tab w:val="num" w:pos="1080"/>
        </w:tabs>
        <w:spacing w:line="240" w:lineRule="auto"/>
        <w:ind w:left="720" w:hanging="720"/>
        <w:rPr>
          <w:rFonts w:ascii="宋体" w:hAnsi="宋体" w:hint="eastAsia"/>
        </w:rPr>
      </w:pPr>
      <w:bookmarkStart w:id="303" w:name="_Toc35956766"/>
      <w:bookmarkStart w:id="304" w:name="_Toc36004055"/>
      <w:bookmarkStart w:id="305" w:name="_Toc36016092"/>
      <w:bookmarkStart w:id="306" w:name="_Toc36029788"/>
      <w:r>
        <w:rPr>
          <w:rFonts w:ascii="宋体" w:hAnsi="宋体" w:hint="eastAsia"/>
        </w:rPr>
        <w:t>汇兑</w:t>
      </w:r>
      <w:bookmarkEnd w:id="303"/>
      <w:bookmarkEnd w:id="304"/>
      <w:bookmarkEnd w:id="305"/>
      <w:bookmarkEnd w:id="306"/>
    </w:p>
    <w:p w:rsidR="00707649" w:rsidRDefault="00707649">
      <w:pPr>
        <w:pStyle w:val="4"/>
        <w:tabs>
          <w:tab w:val="clear" w:pos="1077"/>
          <w:tab w:val="num" w:pos="1080"/>
        </w:tabs>
        <w:spacing w:line="240" w:lineRule="auto"/>
        <w:ind w:left="864" w:hanging="864"/>
        <w:rPr>
          <w:rFonts w:hint="eastAsia"/>
        </w:rPr>
      </w:pPr>
      <w:r>
        <w:rPr>
          <w:rFonts w:hint="eastAsia"/>
        </w:rPr>
        <w:t>汇兑的业务定义</w:t>
      </w:r>
    </w:p>
    <w:p w:rsidR="00707649" w:rsidRDefault="00707649">
      <w:pPr>
        <w:autoSpaceDE w:val="0"/>
        <w:autoSpaceDN w:val="0"/>
        <w:adjustRightInd w:val="0"/>
        <w:ind w:firstLineChars="200" w:firstLine="480"/>
        <w:rPr>
          <w:rFonts w:ascii="宋体" w:hAnsi="宋体" w:hint="eastAsia"/>
        </w:rPr>
      </w:pPr>
      <w:r>
        <w:rPr>
          <w:rFonts w:ascii="宋体" w:hAnsi="宋体" w:hint="eastAsia"/>
        </w:rPr>
        <w:t>汇兑是汇款人委托银行将款项支付给收款人的结算方式。目前各行均采用电子汇兑方式。</w:t>
      </w:r>
    </w:p>
    <w:p w:rsidR="00707649" w:rsidRDefault="00707649">
      <w:pPr>
        <w:pStyle w:val="4"/>
        <w:tabs>
          <w:tab w:val="clear" w:pos="1077"/>
          <w:tab w:val="num" w:pos="1080"/>
        </w:tabs>
        <w:spacing w:line="240" w:lineRule="auto"/>
        <w:ind w:left="864" w:hanging="864"/>
        <w:rPr>
          <w:rFonts w:hint="eastAsia"/>
        </w:rPr>
      </w:pPr>
      <w:r>
        <w:rPr>
          <w:rFonts w:hint="eastAsia"/>
        </w:rPr>
        <w:t>汇兑的适用范围</w:t>
      </w:r>
    </w:p>
    <w:p w:rsidR="00707649" w:rsidRDefault="00707649">
      <w:pPr>
        <w:autoSpaceDE w:val="0"/>
        <w:autoSpaceDN w:val="0"/>
        <w:adjustRightInd w:val="0"/>
        <w:ind w:firstLine="425"/>
        <w:rPr>
          <w:rFonts w:ascii="宋体" w:hAnsi="宋体" w:hint="eastAsia"/>
        </w:rPr>
      </w:pPr>
      <w:r>
        <w:rPr>
          <w:rFonts w:ascii="宋体" w:hAnsi="宋体" w:hint="eastAsia"/>
        </w:rPr>
        <w:t>单位和个人的各种款项结算，均可以使用汇兑结算方式。</w:t>
      </w:r>
    </w:p>
    <w:p w:rsidR="00707649" w:rsidRDefault="00707649">
      <w:pPr>
        <w:pStyle w:val="4"/>
        <w:tabs>
          <w:tab w:val="clear" w:pos="1077"/>
          <w:tab w:val="num" w:pos="1080"/>
        </w:tabs>
        <w:spacing w:line="240" w:lineRule="auto"/>
        <w:ind w:left="864" w:hanging="864"/>
        <w:rPr>
          <w:rFonts w:hint="eastAsia"/>
        </w:rPr>
      </w:pPr>
      <w:r>
        <w:rPr>
          <w:rFonts w:hint="eastAsia"/>
        </w:rPr>
        <w:t>汇兑的特点</w:t>
      </w:r>
    </w:p>
    <w:p w:rsidR="00707649" w:rsidRDefault="00707649">
      <w:pPr>
        <w:autoSpaceDE w:val="0"/>
        <w:autoSpaceDN w:val="0"/>
        <w:adjustRightInd w:val="0"/>
        <w:ind w:firstLine="425"/>
        <w:rPr>
          <w:rFonts w:ascii="宋体" w:hAnsi="宋体" w:hint="eastAsia"/>
        </w:rPr>
      </w:pPr>
      <w:r>
        <w:rPr>
          <w:rFonts w:ascii="宋体" w:hAnsi="宋体" w:hint="eastAsia"/>
        </w:rPr>
        <w:t>系统内汇兑通过本系统的电子汇划系统，能及时、安全地将款项汇划。跨系统汇兑通过人民银行电子汇划系统办理电子汇划。针对集团重点客户，推出快捷汇划服务，满足客户到帐时间的需求。</w:t>
      </w:r>
    </w:p>
    <w:p w:rsidR="00707649" w:rsidRDefault="00707649">
      <w:pPr>
        <w:pStyle w:val="4"/>
        <w:tabs>
          <w:tab w:val="clear" w:pos="1077"/>
          <w:tab w:val="num" w:pos="1080"/>
        </w:tabs>
        <w:spacing w:line="240" w:lineRule="auto"/>
        <w:ind w:left="864" w:hanging="864"/>
        <w:rPr>
          <w:rFonts w:hint="eastAsia"/>
        </w:rPr>
      </w:pPr>
      <w:r>
        <w:rPr>
          <w:rFonts w:hint="eastAsia"/>
        </w:rPr>
        <w:t>汇兑的基本当事人</w:t>
      </w:r>
    </w:p>
    <w:p w:rsidR="00707649" w:rsidRDefault="00707649">
      <w:pPr>
        <w:autoSpaceDE w:val="0"/>
        <w:autoSpaceDN w:val="0"/>
        <w:adjustRightInd w:val="0"/>
        <w:ind w:firstLine="425"/>
        <w:rPr>
          <w:rFonts w:ascii="宋体" w:hAnsi="宋体" w:hint="eastAsia"/>
        </w:rPr>
      </w:pPr>
      <w:r>
        <w:rPr>
          <w:rFonts w:ascii="宋体" w:hAnsi="宋体" w:hint="eastAsia"/>
        </w:rPr>
        <w:t>汇兑结算方式的基本当事人有四个：即汇款人、收款人、汇出银行、汇入银行。</w:t>
      </w:r>
    </w:p>
    <w:p w:rsidR="00707649" w:rsidRDefault="00707649">
      <w:pPr>
        <w:pStyle w:val="4"/>
        <w:tabs>
          <w:tab w:val="clear" w:pos="1077"/>
          <w:tab w:val="num" w:pos="1080"/>
        </w:tabs>
        <w:spacing w:line="240" w:lineRule="auto"/>
        <w:ind w:left="864" w:hanging="864"/>
        <w:rPr>
          <w:rFonts w:hint="eastAsia"/>
        </w:rPr>
      </w:pPr>
      <w:r>
        <w:rPr>
          <w:rFonts w:hint="eastAsia"/>
        </w:rPr>
        <w:t>汇兑的业务流程</w:t>
      </w:r>
    </w:p>
    <w:p w:rsidR="00707649" w:rsidRDefault="00707649">
      <w:pPr>
        <w:rPr>
          <w:rFonts w:ascii="宋体" w:hAnsi="宋体" w:hint="eastAsia"/>
        </w:rPr>
      </w:pPr>
    </w:p>
    <w:p w:rsidR="00707649" w:rsidRDefault="00707649">
      <w:pPr>
        <w:rPr>
          <w:rFonts w:ascii="宋体" w:hAnsi="宋体" w:hint="eastAsia"/>
        </w:rPr>
      </w:pPr>
    </w:p>
    <w:p w:rsidR="00707649" w:rsidRDefault="00707649">
      <w:pPr>
        <w:rPr>
          <w:rFonts w:ascii="宋体" w:hAnsi="宋体" w:hint="eastAsia"/>
        </w:rPr>
      </w:pPr>
      <w:r>
        <w:rPr>
          <w:rFonts w:ascii="宋体" w:hAnsi="宋体"/>
          <w:noProof/>
          <w:sz w:val="20"/>
        </w:rPr>
        <w:pict>
          <v:rect id="_x0000_s1166" style="position:absolute;left:0;text-align:left;margin-left:256.25pt;margin-top:0;width:41pt;height:78pt;z-index:134">
            <v:textbox style="layout-flow:vertical-ideographic;mso-next-textbox:#_x0000_s1166">
              <w:txbxContent>
                <w:p w:rsidR="00707649" w:rsidRDefault="00707649">
                  <w:pPr>
                    <w:ind w:firstLineChars="100" w:firstLine="240"/>
                    <w:rPr>
                      <w:rFonts w:hint="eastAsia"/>
                    </w:rPr>
                  </w:pPr>
                  <w:r>
                    <w:rPr>
                      <w:rFonts w:hint="eastAsia"/>
                    </w:rPr>
                    <w:t>收款人</w:t>
                  </w:r>
                </w:p>
              </w:txbxContent>
            </v:textbox>
          </v:rect>
        </w:pict>
      </w:r>
      <w:r>
        <w:rPr>
          <w:rFonts w:ascii="宋体" w:hAnsi="宋体"/>
          <w:noProof/>
          <w:sz w:val="20"/>
        </w:rPr>
        <w:pict>
          <v:rect id="_x0000_s1163" style="position:absolute;left:0;text-align:left;margin-left:51.25pt;margin-top:0;width:41pt;height:78pt;z-index:131">
            <v:textbox style="layout-flow:vertical-ideographic;mso-next-textbox:#_x0000_s1163">
              <w:txbxContent>
                <w:p w:rsidR="00707649" w:rsidRDefault="00707649">
                  <w:pPr>
                    <w:ind w:firstLineChars="100" w:firstLine="240"/>
                    <w:rPr>
                      <w:rFonts w:hint="eastAsia"/>
                    </w:rPr>
                  </w:pPr>
                  <w:r>
                    <w:rPr>
                      <w:rFonts w:hint="eastAsia"/>
                    </w:rPr>
                    <w:t>汇款人</w:t>
                  </w:r>
                </w:p>
              </w:txbxContent>
            </v:textbox>
          </v:rect>
        </w:pict>
      </w:r>
    </w:p>
    <w:p w:rsidR="00707649" w:rsidRDefault="00707649">
      <w:pPr>
        <w:rPr>
          <w:rFonts w:ascii="宋体" w:hAnsi="宋体" w:hint="eastAsia"/>
          <w:sz w:val="18"/>
        </w:rPr>
      </w:pPr>
      <w:r>
        <w:rPr>
          <w:rFonts w:ascii="宋体" w:hAnsi="宋体" w:hint="eastAsia"/>
          <w:sz w:val="18"/>
        </w:rPr>
        <w:t xml:space="preserve">                                 3.汇出汇款</w:t>
      </w:r>
    </w:p>
    <w:p w:rsidR="00707649" w:rsidRDefault="00707649">
      <w:pPr>
        <w:rPr>
          <w:rFonts w:ascii="宋体" w:hAnsi="宋体" w:hint="eastAsia"/>
          <w:sz w:val="18"/>
        </w:rPr>
      </w:pPr>
      <w:r>
        <w:rPr>
          <w:rFonts w:ascii="宋体" w:hAnsi="宋体"/>
          <w:noProof/>
          <w:sz w:val="20"/>
        </w:rPr>
        <w:pict>
          <v:line id="_x0000_s1170" style="position:absolute;left:0;text-align:left;z-index:138" from="92.25pt,7.8pt" to="256.25pt,7.8pt">
            <v:stroke endarrow="block"/>
          </v:line>
        </w:pict>
      </w:r>
    </w:p>
    <w:p w:rsidR="00707649" w:rsidRDefault="00707649">
      <w:pPr>
        <w:rPr>
          <w:rFonts w:ascii="宋体" w:hAnsi="宋体" w:hint="eastAsia"/>
          <w:sz w:val="18"/>
        </w:rPr>
      </w:pPr>
    </w:p>
    <w:p w:rsidR="00707649" w:rsidRDefault="00707649">
      <w:pPr>
        <w:rPr>
          <w:rFonts w:ascii="宋体" w:hAnsi="宋体" w:hint="eastAsia"/>
          <w:sz w:val="18"/>
        </w:rPr>
      </w:pPr>
    </w:p>
    <w:p w:rsidR="00707649" w:rsidRDefault="00707649">
      <w:pPr>
        <w:pStyle w:val="a5"/>
        <w:ind w:firstLine="340"/>
        <w:rPr>
          <w:rFonts w:ascii="宋体" w:hAnsi="宋体" w:hint="eastAsia"/>
          <w:sz w:val="18"/>
        </w:rPr>
      </w:pPr>
      <w:r>
        <w:rPr>
          <w:rFonts w:ascii="宋体" w:hAnsi="宋体"/>
          <w:noProof/>
          <w:sz w:val="20"/>
        </w:rPr>
        <w:pict>
          <v:line id="_x0000_s1171" style="position:absolute;left:0;text-align:left;z-index:139" from="287pt,0" to="287pt,62.4pt">
            <v:stroke endarrow="block"/>
          </v:line>
        </w:pict>
      </w:r>
      <w:r>
        <w:rPr>
          <w:rFonts w:ascii="宋体" w:hAnsi="宋体"/>
          <w:noProof/>
          <w:sz w:val="18"/>
        </w:rPr>
        <w:pict>
          <v:line id="_x0000_s1168" style="position:absolute;left:0;text-align:left;flip:y;z-index:136" from="266.5pt,0" to="266.5pt,62.4pt">
            <v:stroke endarrow="block"/>
          </v:line>
        </w:pict>
      </w:r>
      <w:r>
        <w:rPr>
          <w:rFonts w:ascii="宋体" w:hAnsi="宋体"/>
          <w:noProof/>
          <w:sz w:val="20"/>
        </w:rPr>
        <w:pict>
          <v:line id="_x0000_s1169" style="position:absolute;left:0;text-align:left;flip:y;z-index:137" from="61.5pt,0" to="61.5pt,62.4pt">
            <v:stroke endarrow="block"/>
          </v:line>
        </w:pict>
      </w:r>
      <w:r>
        <w:rPr>
          <w:rFonts w:ascii="宋体" w:hAnsi="宋体"/>
          <w:noProof/>
          <w:sz w:val="18"/>
        </w:rPr>
        <w:pict>
          <v:line id="_x0000_s1167" style="position:absolute;left:0;text-align:left;z-index:135" from="82pt,0" to="82pt,62.4pt">
            <v:stroke endarrow="block"/>
          </v:line>
        </w:pict>
      </w:r>
    </w:p>
    <w:p w:rsidR="00707649" w:rsidRDefault="00707649">
      <w:pPr>
        <w:rPr>
          <w:rFonts w:ascii="宋体" w:hAnsi="宋体" w:hint="eastAsia"/>
          <w:sz w:val="18"/>
        </w:rPr>
      </w:pPr>
      <w:r>
        <w:rPr>
          <w:rFonts w:ascii="宋体" w:hAnsi="宋体" w:hint="eastAsia"/>
          <w:sz w:val="18"/>
        </w:rPr>
        <w:t xml:space="preserve">           1.        2.                                4.            5.</w:t>
      </w:r>
    </w:p>
    <w:p w:rsidR="00707649" w:rsidRDefault="00707649">
      <w:pPr>
        <w:rPr>
          <w:rFonts w:ascii="宋体" w:hAnsi="宋体" w:hint="eastAsia"/>
          <w:sz w:val="18"/>
        </w:rPr>
      </w:pPr>
      <w:r>
        <w:rPr>
          <w:rFonts w:ascii="宋体" w:hAnsi="宋体" w:hint="eastAsia"/>
          <w:sz w:val="18"/>
        </w:rPr>
        <w:t xml:space="preserve">         申请       受理                             通知         取款</w:t>
      </w:r>
    </w:p>
    <w:p w:rsidR="00707649" w:rsidRDefault="00707649">
      <w:pPr>
        <w:rPr>
          <w:rFonts w:ascii="宋体" w:hAnsi="宋体" w:hint="eastAsia"/>
          <w:sz w:val="18"/>
        </w:rPr>
      </w:pPr>
      <w:r>
        <w:rPr>
          <w:rFonts w:ascii="宋体" w:hAnsi="宋体" w:hint="eastAsia"/>
          <w:sz w:val="18"/>
        </w:rPr>
        <w:t xml:space="preserve">         汇款       汇款                             取款         或转帐</w:t>
      </w:r>
    </w:p>
    <w:p w:rsidR="00707649" w:rsidRDefault="00707649">
      <w:pPr>
        <w:rPr>
          <w:rFonts w:ascii="宋体" w:hAnsi="宋体" w:hint="eastAsia"/>
          <w:sz w:val="18"/>
        </w:rPr>
      </w:pPr>
      <w:r>
        <w:rPr>
          <w:rFonts w:ascii="宋体" w:hAnsi="宋体"/>
          <w:noProof/>
          <w:sz w:val="18"/>
        </w:rPr>
        <w:pict>
          <v:rect id="_x0000_s1165" style="position:absolute;left:0;text-align:left;margin-left:246pt;margin-top:0;width:51.25pt;height:78pt;z-index:133">
            <v:textbox style="layout-flow:vertical-ideographic;mso-next-textbox:#_x0000_s1165">
              <w:txbxContent>
                <w:p w:rsidR="00707649" w:rsidRDefault="00707649">
                  <w:pPr>
                    <w:rPr>
                      <w:rFonts w:hint="eastAsia"/>
                    </w:rPr>
                  </w:pPr>
                  <w:r>
                    <w:rPr>
                      <w:rFonts w:hint="eastAsia"/>
                      <w:sz w:val="18"/>
                    </w:rPr>
                    <w:t>收款人开户行</w:t>
                  </w:r>
                  <w:r>
                    <w:rPr>
                      <w:rFonts w:hint="eastAsia"/>
                      <w:sz w:val="18"/>
                    </w:rPr>
                    <w:t xml:space="preserve">  </w:t>
                  </w:r>
                  <w:r>
                    <w:rPr>
                      <w:rFonts w:hint="eastAsia"/>
                      <w:sz w:val="18"/>
                    </w:rPr>
                    <w:t>或汇入银行</w:t>
                  </w:r>
                </w:p>
              </w:txbxContent>
            </v:textbox>
          </v:rect>
        </w:pict>
      </w:r>
      <w:r>
        <w:rPr>
          <w:rFonts w:ascii="宋体" w:hAnsi="宋体"/>
          <w:noProof/>
          <w:sz w:val="18"/>
        </w:rPr>
        <w:pict>
          <v:rect id="_x0000_s1164" style="position:absolute;left:0;text-align:left;margin-left:51.25pt;margin-top:0;width:51.25pt;height:78pt;z-index:132">
            <v:textbox style="layout-flow:vertical-ideographic;mso-next-textbox:#_x0000_s1164">
              <w:txbxContent>
                <w:p w:rsidR="00707649" w:rsidRDefault="00707649">
                  <w:pPr>
                    <w:rPr>
                      <w:rFonts w:hint="eastAsia"/>
                      <w:sz w:val="18"/>
                    </w:rPr>
                  </w:pPr>
                  <w:r>
                    <w:rPr>
                      <w:rFonts w:hint="eastAsia"/>
                      <w:sz w:val="18"/>
                    </w:rPr>
                    <w:t>汇款人开户行</w:t>
                  </w:r>
                  <w:r>
                    <w:rPr>
                      <w:rFonts w:hint="eastAsia"/>
                      <w:sz w:val="18"/>
                    </w:rPr>
                    <w:t xml:space="preserve">  </w:t>
                  </w:r>
                  <w:r>
                    <w:rPr>
                      <w:rFonts w:hint="eastAsia"/>
                      <w:sz w:val="18"/>
                    </w:rPr>
                    <w:t>或汇出银行</w:t>
                  </w:r>
                </w:p>
              </w:txbxContent>
            </v:textbox>
          </v:rect>
        </w:pict>
      </w:r>
    </w:p>
    <w:p w:rsidR="00707649" w:rsidRDefault="00707649">
      <w:pPr>
        <w:pStyle w:val="a5"/>
        <w:ind w:firstLine="306"/>
        <w:rPr>
          <w:rFonts w:ascii="宋体" w:hAnsi="宋体" w:hint="eastAsia"/>
          <w:sz w:val="18"/>
        </w:rPr>
      </w:pPr>
    </w:p>
    <w:p w:rsidR="00707649" w:rsidRDefault="00707649">
      <w:pPr>
        <w:rPr>
          <w:rFonts w:ascii="宋体" w:hAnsi="宋体" w:hint="eastAsia"/>
        </w:rPr>
      </w:pPr>
    </w:p>
    <w:p w:rsidR="00707649" w:rsidRDefault="00707649">
      <w:pPr>
        <w:pStyle w:val="3"/>
        <w:tabs>
          <w:tab w:val="clear" w:pos="1491"/>
          <w:tab w:val="num" w:pos="1080"/>
        </w:tabs>
        <w:spacing w:line="240" w:lineRule="auto"/>
        <w:ind w:left="720" w:hanging="720"/>
        <w:rPr>
          <w:rFonts w:ascii="宋体" w:hAnsi="宋体" w:hint="eastAsia"/>
        </w:rPr>
      </w:pPr>
      <w:bookmarkStart w:id="307" w:name="_Toc35956767"/>
      <w:bookmarkStart w:id="308" w:name="_Toc36004056"/>
      <w:bookmarkStart w:id="309" w:name="_Toc36016093"/>
      <w:bookmarkStart w:id="310" w:name="_Toc36029789"/>
      <w:r>
        <w:rPr>
          <w:rFonts w:ascii="宋体" w:hAnsi="宋体" w:hint="eastAsia"/>
        </w:rPr>
        <w:t>托收承付</w:t>
      </w:r>
      <w:bookmarkEnd w:id="307"/>
      <w:bookmarkEnd w:id="308"/>
      <w:bookmarkEnd w:id="309"/>
      <w:bookmarkEnd w:id="310"/>
    </w:p>
    <w:p w:rsidR="00707649" w:rsidRDefault="00707649">
      <w:pPr>
        <w:pStyle w:val="4"/>
        <w:tabs>
          <w:tab w:val="clear" w:pos="1077"/>
          <w:tab w:val="num" w:pos="1080"/>
        </w:tabs>
        <w:spacing w:line="240" w:lineRule="auto"/>
        <w:ind w:left="864" w:hanging="864"/>
        <w:rPr>
          <w:rFonts w:hint="eastAsia"/>
        </w:rPr>
      </w:pPr>
      <w:r>
        <w:rPr>
          <w:rFonts w:hint="eastAsia"/>
        </w:rPr>
        <w:t>托收承付的业务定义</w:t>
      </w:r>
    </w:p>
    <w:p w:rsidR="00707649" w:rsidRDefault="00707649">
      <w:pPr>
        <w:autoSpaceDE w:val="0"/>
        <w:autoSpaceDN w:val="0"/>
        <w:adjustRightInd w:val="0"/>
        <w:ind w:firstLineChars="200" w:firstLine="480"/>
        <w:rPr>
          <w:rFonts w:ascii="宋体" w:hAnsi="宋体" w:hint="eastAsia"/>
        </w:rPr>
      </w:pPr>
      <w:r>
        <w:rPr>
          <w:rFonts w:ascii="宋体" w:hAnsi="宋体" w:hint="eastAsia"/>
        </w:rPr>
        <w:t>托收承付是根据购销合同由收款人发货后委托银行向异地的付款人收取款项，由付款人向银行承认付款的结算方式。托收承付只有异地托收承付方式。</w:t>
      </w:r>
    </w:p>
    <w:p w:rsidR="00707649" w:rsidRDefault="00707649">
      <w:pPr>
        <w:pStyle w:val="4"/>
        <w:tabs>
          <w:tab w:val="clear" w:pos="1077"/>
          <w:tab w:val="num" w:pos="1080"/>
        </w:tabs>
        <w:spacing w:line="240" w:lineRule="auto"/>
        <w:ind w:left="864" w:hanging="864"/>
        <w:rPr>
          <w:rFonts w:hint="eastAsia"/>
        </w:rPr>
      </w:pPr>
      <w:r>
        <w:rPr>
          <w:rFonts w:hint="eastAsia"/>
        </w:rPr>
        <w:t>托收承付的适用范围</w:t>
      </w:r>
    </w:p>
    <w:p w:rsidR="00707649" w:rsidRDefault="00707649">
      <w:pPr>
        <w:autoSpaceDE w:val="0"/>
        <w:autoSpaceDN w:val="0"/>
        <w:adjustRightInd w:val="0"/>
        <w:ind w:firstLine="425"/>
        <w:rPr>
          <w:rFonts w:ascii="宋体" w:hAnsi="宋体" w:hint="eastAsia"/>
        </w:rPr>
      </w:pPr>
      <w:r>
        <w:rPr>
          <w:rFonts w:ascii="宋体" w:hAnsi="宋体" w:hint="eastAsia"/>
        </w:rPr>
        <w:t>国有企业、供销合作社以及城乡集体所有制工业企业、经开户行审查同意的，可以使用托收承付结算方式。</w:t>
      </w:r>
    </w:p>
    <w:p w:rsidR="00707649" w:rsidRDefault="00707649">
      <w:pPr>
        <w:pStyle w:val="4"/>
        <w:tabs>
          <w:tab w:val="clear" w:pos="1077"/>
          <w:tab w:val="num" w:pos="1080"/>
        </w:tabs>
        <w:spacing w:line="240" w:lineRule="auto"/>
        <w:ind w:left="864" w:hanging="864"/>
        <w:rPr>
          <w:rFonts w:hint="eastAsia"/>
        </w:rPr>
      </w:pPr>
      <w:r>
        <w:rPr>
          <w:rFonts w:hint="eastAsia"/>
        </w:rPr>
        <w:t>托收承付的特点</w:t>
      </w:r>
    </w:p>
    <w:p w:rsidR="00707649" w:rsidRDefault="00707649">
      <w:pPr>
        <w:autoSpaceDE w:val="0"/>
        <w:autoSpaceDN w:val="0"/>
        <w:adjustRightInd w:val="0"/>
        <w:ind w:firstLineChars="200" w:firstLine="480"/>
        <w:rPr>
          <w:rFonts w:ascii="宋体" w:hAnsi="宋体" w:hint="eastAsia"/>
        </w:rPr>
      </w:pPr>
      <w:r>
        <w:rPr>
          <w:rFonts w:ascii="宋体" w:hAnsi="宋体" w:hint="eastAsia"/>
        </w:rPr>
        <w:t>收付双方必须签订购销合同，并在合同上注明使用托收承付结算方式。收款人在拥有债券凭据后，主动通过其开户行向债务人直接收取款项。付款人开户行在付款人拒付时，直接介入收、付款人约定事项的审查，对非正常拒付的实行强制扣款。托收承付收款可通过系统内电子汇划办理，跨系统的可通过人民银行清算资金。</w:t>
      </w:r>
    </w:p>
    <w:p w:rsidR="00707649" w:rsidRDefault="00707649">
      <w:pPr>
        <w:pStyle w:val="4"/>
        <w:tabs>
          <w:tab w:val="clear" w:pos="1077"/>
          <w:tab w:val="num" w:pos="1080"/>
        </w:tabs>
        <w:spacing w:line="240" w:lineRule="auto"/>
        <w:ind w:left="864" w:hanging="864"/>
        <w:rPr>
          <w:rFonts w:hint="eastAsia"/>
        </w:rPr>
      </w:pPr>
      <w:r>
        <w:rPr>
          <w:rFonts w:hint="eastAsia"/>
        </w:rPr>
        <w:t>托收承付的基本当事人</w:t>
      </w:r>
    </w:p>
    <w:p w:rsidR="00707649" w:rsidRDefault="00707649">
      <w:pPr>
        <w:autoSpaceDE w:val="0"/>
        <w:autoSpaceDN w:val="0"/>
        <w:adjustRightInd w:val="0"/>
        <w:ind w:firstLine="425"/>
        <w:rPr>
          <w:rFonts w:ascii="宋体" w:hAnsi="宋体" w:hint="eastAsia"/>
        </w:rPr>
      </w:pPr>
      <w:r>
        <w:rPr>
          <w:rFonts w:ascii="宋体" w:hAnsi="宋体" w:hint="eastAsia"/>
        </w:rPr>
        <w:t>托收承付结算方式的基本当事人有四个：即付款人、收款人、委托银行、付款银行。</w:t>
      </w:r>
    </w:p>
    <w:p w:rsidR="00707649" w:rsidRDefault="00707649">
      <w:pPr>
        <w:pStyle w:val="3"/>
        <w:tabs>
          <w:tab w:val="clear" w:pos="1491"/>
          <w:tab w:val="num" w:pos="1080"/>
        </w:tabs>
        <w:spacing w:line="240" w:lineRule="auto"/>
        <w:ind w:left="720" w:hanging="720"/>
        <w:rPr>
          <w:rFonts w:ascii="宋体" w:hAnsi="宋体" w:hint="eastAsia"/>
        </w:rPr>
      </w:pPr>
      <w:bookmarkStart w:id="311" w:name="_Toc35956768"/>
      <w:bookmarkStart w:id="312" w:name="_Toc36004057"/>
      <w:bookmarkStart w:id="313" w:name="_Toc36016094"/>
      <w:bookmarkStart w:id="314" w:name="_Toc36029790"/>
      <w:r>
        <w:rPr>
          <w:rFonts w:ascii="宋体" w:hAnsi="宋体" w:hint="eastAsia"/>
        </w:rPr>
        <w:t>委托收款</w:t>
      </w:r>
      <w:bookmarkEnd w:id="311"/>
      <w:bookmarkEnd w:id="312"/>
      <w:bookmarkEnd w:id="313"/>
      <w:bookmarkEnd w:id="314"/>
    </w:p>
    <w:p w:rsidR="00707649" w:rsidRDefault="00707649">
      <w:pPr>
        <w:pStyle w:val="4"/>
        <w:tabs>
          <w:tab w:val="clear" w:pos="1077"/>
          <w:tab w:val="num" w:pos="1080"/>
        </w:tabs>
        <w:spacing w:line="240" w:lineRule="auto"/>
        <w:ind w:left="864" w:hanging="864"/>
        <w:rPr>
          <w:rFonts w:hint="eastAsia"/>
        </w:rPr>
      </w:pPr>
      <w:r>
        <w:rPr>
          <w:rFonts w:hint="eastAsia"/>
        </w:rPr>
        <w:t>委托收款的业务定义</w:t>
      </w:r>
    </w:p>
    <w:p w:rsidR="00707649" w:rsidRDefault="00707649">
      <w:pPr>
        <w:autoSpaceDE w:val="0"/>
        <w:autoSpaceDN w:val="0"/>
        <w:adjustRightInd w:val="0"/>
        <w:ind w:firstLine="425"/>
        <w:rPr>
          <w:rFonts w:ascii="宋体" w:hAnsi="宋体" w:hint="eastAsia"/>
        </w:rPr>
      </w:pPr>
      <w:r>
        <w:rPr>
          <w:rFonts w:ascii="宋体" w:hAnsi="宋体" w:hint="eastAsia"/>
        </w:rPr>
        <w:t>委托收款是收款人委托银行向付款人收取款项的结算方式。委托收款分为异地委托收款、同城委托收款和同城特约委托收款三种。</w:t>
      </w:r>
    </w:p>
    <w:p w:rsidR="00707649" w:rsidRDefault="00707649">
      <w:pPr>
        <w:pStyle w:val="4"/>
        <w:tabs>
          <w:tab w:val="clear" w:pos="1077"/>
          <w:tab w:val="num" w:pos="1080"/>
        </w:tabs>
        <w:spacing w:line="240" w:lineRule="auto"/>
        <w:ind w:left="864" w:hanging="864"/>
        <w:rPr>
          <w:rFonts w:hint="eastAsia"/>
        </w:rPr>
      </w:pPr>
      <w:r>
        <w:rPr>
          <w:rFonts w:hint="eastAsia"/>
        </w:rPr>
        <w:t>委托收款的适用范围</w:t>
      </w:r>
    </w:p>
    <w:p w:rsidR="00707649" w:rsidRDefault="00707649">
      <w:pPr>
        <w:autoSpaceDE w:val="0"/>
        <w:autoSpaceDN w:val="0"/>
        <w:adjustRightInd w:val="0"/>
        <w:ind w:firstLine="425"/>
        <w:rPr>
          <w:rFonts w:ascii="宋体" w:hAnsi="宋体" w:hint="eastAsia"/>
        </w:rPr>
      </w:pPr>
      <w:r>
        <w:rPr>
          <w:rFonts w:ascii="宋体" w:hAnsi="宋体" w:hint="eastAsia"/>
        </w:rPr>
        <w:t>单位和个人凭已承兑的商业汇票、债券、存单等付款人债务证明办理款项的结算，均可以使用委托收款结算方式。</w:t>
      </w:r>
    </w:p>
    <w:p w:rsidR="00707649" w:rsidRDefault="00707649">
      <w:pPr>
        <w:pStyle w:val="4"/>
        <w:tabs>
          <w:tab w:val="clear" w:pos="1077"/>
          <w:tab w:val="num" w:pos="1080"/>
        </w:tabs>
        <w:spacing w:line="240" w:lineRule="auto"/>
        <w:ind w:left="864" w:hanging="864"/>
        <w:rPr>
          <w:rFonts w:hint="eastAsia"/>
        </w:rPr>
      </w:pPr>
      <w:r>
        <w:rPr>
          <w:rFonts w:hint="eastAsia"/>
        </w:rPr>
        <w:t>委托收款的特点</w:t>
      </w:r>
    </w:p>
    <w:p w:rsidR="00707649" w:rsidRDefault="00707649">
      <w:pPr>
        <w:autoSpaceDE w:val="0"/>
        <w:autoSpaceDN w:val="0"/>
        <w:adjustRightInd w:val="0"/>
        <w:ind w:firstLine="425"/>
        <w:rPr>
          <w:rFonts w:ascii="宋体" w:hAnsi="宋体" w:hint="eastAsia"/>
        </w:rPr>
      </w:pPr>
      <w:r>
        <w:rPr>
          <w:rFonts w:ascii="宋体" w:hAnsi="宋体" w:hint="eastAsia"/>
        </w:rPr>
        <w:t>收款人凭债权凭证委托银行向付款人收回款项。</w:t>
      </w:r>
    </w:p>
    <w:p w:rsidR="00707649" w:rsidRDefault="00707649">
      <w:pPr>
        <w:autoSpaceDE w:val="0"/>
        <w:autoSpaceDN w:val="0"/>
        <w:adjustRightInd w:val="0"/>
        <w:ind w:firstLine="425"/>
        <w:rPr>
          <w:rFonts w:ascii="宋体" w:hAnsi="宋体" w:hint="eastAsia"/>
        </w:rPr>
      </w:pPr>
      <w:r>
        <w:rPr>
          <w:rFonts w:ascii="宋体" w:hAnsi="宋体" w:hint="eastAsia"/>
        </w:rPr>
        <w:t>付款人根据约定付款，在付款人拒付时，委托银行不介入债权债务人约定事项的审查。同城特约收款分为主动付款和主动收款两种方式。委托收款结算可通过系统内电子汇划系统办理，跨系统的可通过人民银行清算资金。</w:t>
      </w:r>
    </w:p>
    <w:p w:rsidR="00707649" w:rsidRDefault="00707649">
      <w:pPr>
        <w:pStyle w:val="4"/>
        <w:tabs>
          <w:tab w:val="clear" w:pos="1077"/>
          <w:tab w:val="num" w:pos="1080"/>
        </w:tabs>
        <w:spacing w:line="240" w:lineRule="auto"/>
        <w:ind w:left="864" w:hanging="864"/>
        <w:rPr>
          <w:rFonts w:hint="eastAsia"/>
        </w:rPr>
      </w:pPr>
      <w:r>
        <w:rPr>
          <w:rFonts w:hint="eastAsia"/>
        </w:rPr>
        <w:t>委托收款的基本当事人</w:t>
      </w:r>
    </w:p>
    <w:p w:rsidR="00707649" w:rsidRDefault="00707649">
      <w:pPr>
        <w:autoSpaceDE w:val="0"/>
        <w:autoSpaceDN w:val="0"/>
        <w:adjustRightInd w:val="0"/>
        <w:ind w:firstLine="425"/>
        <w:rPr>
          <w:rFonts w:ascii="宋体" w:hAnsi="宋体" w:hint="eastAsia"/>
        </w:rPr>
      </w:pPr>
      <w:r>
        <w:rPr>
          <w:rFonts w:ascii="宋体" w:hAnsi="宋体" w:hint="eastAsia"/>
        </w:rPr>
        <w:t>委托收款结算方式的基本当事人有四个：即收款人、付款人、委托银行、付款银行。</w:t>
      </w:r>
    </w:p>
    <w:p w:rsidR="00707649" w:rsidRDefault="00707649">
      <w:pPr>
        <w:pStyle w:val="3"/>
        <w:tabs>
          <w:tab w:val="clear" w:pos="1491"/>
          <w:tab w:val="num" w:pos="1080"/>
        </w:tabs>
        <w:spacing w:line="240" w:lineRule="auto"/>
        <w:ind w:left="720" w:hanging="720"/>
        <w:rPr>
          <w:rFonts w:hint="eastAsia"/>
        </w:rPr>
      </w:pPr>
      <w:bookmarkStart w:id="315" w:name="_Toc35956769"/>
      <w:bookmarkStart w:id="316" w:name="_Toc36004058"/>
      <w:bookmarkStart w:id="317" w:name="_Toc36016095"/>
      <w:bookmarkStart w:id="318" w:name="_Toc36029791"/>
      <w:r>
        <w:rPr>
          <w:rFonts w:hint="eastAsia"/>
        </w:rPr>
        <w:t>国内结算业务中国银行的优势：</w:t>
      </w:r>
      <w:bookmarkEnd w:id="315"/>
      <w:bookmarkEnd w:id="316"/>
      <w:bookmarkEnd w:id="317"/>
      <w:bookmarkEnd w:id="318"/>
    </w:p>
    <w:p w:rsidR="00707649" w:rsidRDefault="00707649">
      <w:pPr>
        <w:numPr>
          <w:ilvl w:val="0"/>
          <w:numId w:val="64"/>
        </w:numPr>
        <w:rPr>
          <w:rFonts w:ascii="宋体" w:hAnsi="宋体" w:hint="eastAsia"/>
        </w:rPr>
      </w:pPr>
      <w:r>
        <w:rPr>
          <w:rFonts w:ascii="宋体" w:hAnsi="宋体" w:hint="eastAsia"/>
        </w:rPr>
        <w:t>规范的管理——中国银行有规范的操作和严谨的管理程序，能够保障客户交易活动安全高效，为客户提供优质的服务。</w:t>
      </w:r>
    </w:p>
    <w:p w:rsidR="00707649" w:rsidRDefault="00707649">
      <w:pPr>
        <w:numPr>
          <w:ilvl w:val="0"/>
          <w:numId w:val="64"/>
        </w:numPr>
        <w:rPr>
          <w:rFonts w:ascii="宋体" w:hAnsi="宋体" w:hint="eastAsia"/>
        </w:rPr>
      </w:pPr>
      <w:r>
        <w:rPr>
          <w:rFonts w:ascii="宋体" w:hAnsi="宋体" w:hint="eastAsia"/>
        </w:rPr>
        <w:t>机构网点多——中国银行国内机构网点遍及全国各个省、市、县，分理处以上机构均可以受理各类结算业务。</w:t>
      </w:r>
    </w:p>
    <w:p w:rsidR="00707649" w:rsidRDefault="00707649">
      <w:pPr>
        <w:numPr>
          <w:ilvl w:val="0"/>
          <w:numId w:val="64"/>
        </w:numPr>
        <w:rPr>
          <w:rFonts w:ascii="宋体" w:hAnsi="宋体" w:hint="eastAsia"/>
        </w:rPr>
      </w:pPr>
      <w:r>
        <w:rPr>
          <w:rFonts w:ascii="宋体" w:hAnsi="宋体" w:hint="eastAsia"/>
        </w:rPr>
        <w:t>汇划速度快——中国银行系统内电子汇划具有安全、准确、快捷等特点，能够适应客户要求办理快捷汇划。</w:t>
      </w:r>
    </w:p>
    <w:p w:rsidR="00707649" w:rsidRDefault="00707649">
      <w:pPr>
        <w:numPr>
          <w:ilvl w:val="0"/>
          <w:numId w:val="64"/>
        </w:numPr>
        <w:rPr>
          <w:rFonts w:ascii="宋体" w:hAnsi="宋体" w:hint="eastAsia"/>
        </w:rPr>
      </w:pPr>
      <w:r>
        <w:rPr>
          <w:rFonts w:ascii="宋体" w:hAnsi="宋体" w:hint="eastAsia"/>
        </w:rPr>
        <w:t>稳定客户群体——中国银行为许多企事业单位及个人的经营活动提供便利，凭借其实力与信誉，已拥有一批稳定的客户群体，银企合作非常密切。</w:t>
      </w:r>
    </w:p>
    <w:p w:rsidR="00707649" w:rsidRDefault="00707649">
      <w:pPr>
        <w:numPr>
          <w:ilvl w:val="0"/>
          <w:numId w:val="64"/>
        </w:numPr>
        <w:rPr>
          <w:rFonts w:ascii="宋体" w:hAnsi="宋体" w:hint="eastAsia"/>
        </w:rPr>
      </w:pPr>
      <w:r>
        <w:rPr>
          <w:rFonts w:ascii="宋体" w:hAnsi="宋体" w:hint="eastAsia"/>
        </w:rPr>
        <w:t>服务意识强——中国银行注重以</w:t>
      </w:r>
      <w:r>
        <w:rPr>
          <w:rFonts w:ascii="宋体" w:hAnsi="宋体"/>
        </w:rPr>
        <w:t xml:space="preserve"> “</w:t>
      </w:r>
      <w:r>
        <w:rPr>
          <w:rFonts w:ascii="宋体" w:hAnsi="宋体" w:hint="eastAsia"/>
        </w:rPr>
        <w:t>客户为中心</w:t>
      </w:r>
      <w:r>
        <w:rPr>
          <w:rFonts w:ascii="宋体" w:hAnsi="宋体"/>
        </w:rPr>
        <w:t>”</w:t>
      </w:r>
      <w:r>
        <w:rPr>
          <w:rFonts w:ascii="宋体" w:hAnsi="宋体" w:hint="eastAsia"/>
        </w:rPr>
        <w:t>的服务理念，最大限度地满足客户的要求是我们的承诺。</w:t>
      </w:r>
    </w:p>
    <w:p w:rsidR="00707649" w:rsidRDefault="00707649">
      <w:pPr>
        <w:numPr>
          <w:ilvl w:val="0"/>
          <w:numId w:val="64"/>
        </w:numPr>
        <w:rPr>
          <w:rFonts w:ascii="宋体" w:hAnsi="宋体" w:hint="eastAsia"/>
        </w:rPr>
      </w:pPr>
      <w:r>
        <w:rPr>
          <w:rFonts w:ascii="宋体" w:hAnsi="宋体" w:hint="eastAsia"/>
        </w:rPr>
        <w:t>特色服务——针对集团性客户和有特殊需求的客户，采取</w:t>
      </w:r>
      <w:r>
        <w:rPr>
          <w:rFonts w:ascii="宋体" w:hAnsi="宋体"/>
        </w:rPr>
        <w:t xml:space="preserve"> “</w:t>
      </w:r>
      <w:r>
        <w:rPr>
          <w:rFonts w:ascii="宋体" w:hAnsi="宋体" w:hint="eastAsia"/>
        </w:rPr>
        <w:t>绿色通道</w:t>
      </w:r>
      <w:r>
        <w:rPr>
          <w:rFonts w:ascii="宋体" w:hAnsi="宋体"/>
        </w:rPr>
        <w:t>”</w:t>
      </w:r>
      <w:r>
        <w:rPr>
          <w:rFonts w:ascii="宋体" w:hAnsi="宋体" w:hint="eastAsia"/>
        </w:rPr>
        <w:t>的原则，特事特办，最大限度地满足客户个性化需求。</w:t>
      </w:r>
    </w:p>
    <w:p w:rsidR="00707649" w:rsidRDefault="00707649">
      <w:pPr>
        <w:numPr>
          <w:ilvl w:val="0"/>
          <w:numId w:val="64"/>
        </w:numPr>
        <w:rPr>
          <w:rFonts w:ascii="宋体" w:hAnsi="宋体" w:hint="eastAsia"/>
        </w:rPr>
      </w:pPr>
      <w:r>
        <w:rPr>
          <w:rFonts w:ascii="宋体" w:hAnsi="宋体" w:hint="eastAsia"/>
        </w:rPr>
        <w:t>特色产品——中国银行是率先开办国内信用证业务的银行，在同业中一直保持领先地位。</w:t>
      </w:r>
    </w:p>
    <w:p w:rsidR="00707649" w:rsidRDefault="00707649">
      <w:pPr>
        <w:pStyle w:val="3"/>
        <w:tabs>
          <w:tab w:val="clear" w:pos="1491"/>
          <w:tab w:val="num" w:pos="1080"/>
        </w:tabs>
        <w:spacing w:line="240" w:lineRule="auto"/>
        <w:ind w:left="720" w:hanging="720"/>
        <w:rPr>
          <w:rFonts w:hint="eastAsia"/>
        </w:rPr>
      </w:pPr>
      <w:bookmarkStart w:id="319" w:name="_Toc35956770"/>
      <w:bookmarkStart w:id="320" w:name="_Toc36004059"/>
      <w:bookmarkStart w:id="321" w:name="_Toc36016096"/>
      <w:bookmarkStart w:id="322" w:name="_Toc36029792"/>
      <w:r>
        <w:rPr>
          <w:rFonts w:hint="eastAsia"/>
        </w:rPr>
        <w:t>国际汇款</w:t>
      </w:r>
      <w:bookmarkEnd w:id="319"/>
      <w:bookmarkEnd w:id="320"/>
      <w:bookmarkEnd w:id="321"/>
      <w:bookmarkEnd w:id="322"/>
    </w:p>
    <w:p w:rsidR="00707649" w:rsidRDefault="00707649">
      <w:pPr>
        <w:pStyle w:val="4"/>
        <w:tabs>
          <w:tab w:val="clear" w:pos="1077"/>
          <w:tab w:val="num" w:pos="1080"/>
        </w:tabs>
        <w:spacing w:line="240" w:lineRule="auto"/>
        <w:ind w:left="864" w:hanging="864"/>
        <w:rPr>
          <w:rFonts w:hint="eastAsia"/>
          <w:sz w:val="30"/>
        </w:rPr>
      </w:pPr>
      <w:r>
        <w:rPr>
          <w:rFonts w:hint="eastAsia"/>
        </w:rPr>
        <w:t>国外汇入汇款</w:t>
      </w:r>
    </w:p>
    <w:p w:rsidR="00707649" w:rsidRDefault="00707649">
      <w:pPr>
        <w:pStyle w:val="4"/>
        <w:numPr>
          <w:ilvl w:val="0"/>
          <w:numId w:val="0"/>
        </w:numPr>
        <w:spacing w:line="240" w:lineRule="auto"/>
        <w:rPr>
          <w:rFonts w:hint="eastAsia"/>
        </w:rPr>
      </w:pPr>
      <w:r>
        <w:rPr>
          <w:rFonts w:hint="eastAsia"/>
        </w:rPr>
        <w:t>1.</w:t>
      </w:r>
      <w:r>
        <w:rPr>
          <w:rFonts w:hint="eastAsia"/>
        </w:rPr>
        <w:t>汇入汇款的业务定义</w:t>
      </w:r>
    </w:p>
    <w:p w:rsidR="00707649" w:rsidRDefault="00707649">
      <w:pPr>
        <w:pStyle w:val="a8"/>
        <w:rPr>
          <w:rFonts w:ascii="宋体" w:hAnsi="宋体" w:hint="eastAsia"/>
        </w:rPr>
      </w:pPr>
      <w:r>
        <w:rPr>
          <w:rFonts w:ascii="宋体" w:hAnsi="宋体" w:hint="eastAsia"/>
        </w:rPr>
        <w:t>汇入汇款是指代理行、海外联行接受客户委托，将款项汇入国内银行并指示其将该笔款项解付给收款人的结算方式。汇款方式包括电汇、票汇和信汇，目前常用的有电汇和票汇。</w:t>
      </w:r>
    </w:p>
    <w:p w:rsidR="00707649" w:rsidRDefault="00707649">
      <w:pPr>
        <w:pStyle w:val="4"/>
        <w:numPr>
          <w:ilvl w:val="0"/>
          <w:numId w:val="0"/>
        </w:numPr>
        <w:spacing w:line="240" w:lineRule="auto"/>
        <w:rPr>
          <w:rFonts w:hint="eastAsia"/>
        </w:rPr>
      </w:pPr>
      <w:r>
        <w:rPr>
          <w:rFonts w:hint="eastAsia"/>
        </w:rPr>
        <w:t>2.</w:t>
      </w:r>
      <w:r>
        <w:rPr>
          <w:rFonts w:hint="eastAsia"/>
        </w:rPr>
        <w:t>使用汇入汇款的好处</w:t>
      </w:r>
    </w:p>
    <w:p w:rsidR="00707649" w:rsidRDefault="00707649">
      <w:pPr>
        <w:ind w:firstLineChars="200" w:firstLine="480"/>
        <w:rPr>
          <w:rFonts w:ascii="宋体" w:hAnsi="宋体" w:hint="eastAsia"/>
        </w:rPr>
      </w:pPr>
      <w:r>
        <w:rPr>
          <w:rFonts w:ascii="宋体" w:hAnsi="宋体" w:hint="eastAsia"/>
        </w:rPr>
        <w:t>汇入汇款可以为收款人带来的好处有：</w:t>
      </w:r>
    </w:p>
    <w:p w:rsidR="00707649" w:rsidRDefault="00707649">
      <w:pPr>
        <w:numPr>
          <w:ilvl w:val="0"/>
          <w:numId w:val="66"/>
        </w:numPr>
        <w:rPr>
          <w:rFonts w:ascii="宋体" w:hAnsi="宋体" w:hint="eastAsia"/>
        </w:rPr>
      </w:pPr>
      <w:r>
        <w:rPr>
          <w:rFonts w:ascii="宋体" w:hAnsi="宋体" w:hint="eastAsia"/>
        </w:rPr>
        <w:t>电汇速度最快，有利于收款人及时收款，加快资金周转速度；</w:t>
      </w:r>
    </w:p>
    <w:p w:rsidR="00707649" w:rsidRDefault="00707649">
      <w:pPr>
        <w:numPr>
          <w:ilvl w:val="0"/>
          <w:numId w:val="66"/>
        </w:numPr>
        <w:rPr>
          <w:rFonts w:ascii="宋体" w:hAnsi="宋体" w:hint="eastAsia"/>
        </w:rPr>
      </w:pPr>
      <w:r>
        <w:rPr>
          <w:rFonts w:ascii="宋体" w:hAnsi="宋体" w:hint="eastAsia"/>
        </w:rPr>
        <w:t>票汇和信汇费用较低，有利于收款人降低财务费用、控制成本。</w:t>
      </w:r>
    </w:p>
    <w:p w:rsidR="00707649" w:rsidRDefault="00707649">
      <w:pPr>
        <w:numPr>
          <w:ilvl w:val="0"/>
          <w:numId w:val="66"/>
        </w:numPr>
        <w:rPr>
          <w:rFonts w:ascii="宋体" w:hAnsi="宋体" w:hint="eastAsia"/>
        </w:rPr>
      </w:pPr>
      <w:r>
        <w:rPr>
          <w:rFonts w:ascii="宋体" w:hAnsi="宋体" w:hint="eastAsia"/>
        </w:rPr>
        <w:t>适用范围广，操作简单易行。</w:t>
      </w:r>
    </w:p>
    <w:p w:rsidR="00707649" w:rsidRDefault="00707649">
      <w:pPr>
        <w:pStyle w:val="4"/>
        <w:numPr>
          <w:ilvl w:val="0"/>
          <w:numId w:val="0"/>
        </w:numPr>
        <w:spacing w:line="240" w:lineRule="auto"/>
        <w:rPr>
          <w:rFonts w:hint="eastAsia"/>
        </w:rPr>
      </w:pPr>
      <w:r>
        <w:rPr>
          <w:rFonts w:hint="eastAsia"/>
        </w:rPr>
        <w:t>3.</w:t>
      </w:r>
      <w:r>
        <w:rPr>
          <w:rFonts w:hint="eastAsia"/>
        </w:rPr>
        <w:t>应采用汇入汇款方式的情况</w:t>
      </w:r>
      <w:r>
        <w:rPr>
          <w:rFonts w:hint="eastAsia"/>
        </w:rPr>
        <w:t>:</w:t>
      </w:r>
    </w:p>
    <w:p w:rsidR="00707649" w:rsidRDefault="00707649">
      <w:pPr>
        <w:ind w:firstLineChars="200" w:firstLine="480"/>
        <w:rPr>
          <w:rFonts w:ascii="宋体" w:hAnsi="宋体" w:hint="eastAsia"/>
        </w:rPr>
      </w:pPr>
      <w:r>
        <w:rPr>
          <w:rFonts w:ascii="宋体" w:hAnsi="宋体" w:hint="eastAsia"/>
        </w:rPr>
        <w:t>对资金周转速度或控制财务费用有较高要求，宜选择汇入汇款；对于非贸易以及资本项下的结算，主要采用汇款方式。</w:t>
      </w:r>
    </w:p>
    <w:p w:rsidR="00707649" w:rsidRDefault="00707649">
      <w:pPr>
        <w:pStyle w:val="4"/>
        <w:numPr>
          <w:ilvl w:val="0"/>
          <w:numId w:val="0"/>
        </w:numPr>
        <w:spacing w:line="240" w:lineRule="auto"/>
        <w:rPr>
          <w:rFonts w:hint="eastAsia"/>
        </w:rPr>
      </w:pPr>
      <w:r>
        <w:rPr>
          <w:rFonts w:hint="eastAsia"/>
        </w:rPr>
        <w:t>4.</w:t>
      </w:r>
      <w:r>
        <w:rPr>
          <w:rFonts w:hint="eastAsia"/>
        </w:rPr>
        <w:t>办理汇入汇款业务的流程（实线为电汇和信汇，虚线为票汇）：</w:t>
      </w:r>
    </w:p>
    <w:p w:rsidR="00707649" w:rsidRDefault="00707649">
      <w:pPr>
        <w:rPr>
          <w:rFonts w:hint="eastAsia"/>
        </w:rPr>
      </w:pPr>
    </w:p>
    <w:p w:rsidR="00707649" w:rsidRDefault="00707649">
      <w:pPr>
        <w:rPr>
          <w:rFonts w:hint="eastAsia"/>
        </w:rPr>
      </w:pPr>
    </w:p>
    <w:p w:rsidR="00707649" w:rsidRDefault="00707649">
      <w:pPr>
        <w:rPr>
          <w:rFonts w:ascii="宋体" w:hAnsi="宋体" w:hint="eastAsia"/>
          <w:sz w:val="28"/>
        </w:rPr>
      </w:pPr>
      <w:r>
        <w:rPr>
          <w:rFonts w:ascii="宋体" w:hAnsi="宋体"/>
          <w:noProof/>
          <w:sz w:val="28"/>
        </w:rPr>
        <w:pict>
          <v:line id="_x0000_s1180" style="position:absolute;left:0;text-align:left;z-index:148" from="306pt,23.4pt" to="306pt,218.4pt" o:allowincell="f">
            <v:stroke dashstyle="dash"/>
          </v:line>
        </w:pict>
      </w:r>
      <w:r>
        <w:rPr>
          <w:rFonts w:ascii="宋体" w:hAnsi="宋体"/>
          <w:noProof/>
          <w:sz w:val="28"/>
        </w:rPr>
        <w:pict>
          <v:rect id="_x0000_s1173" style="position:absolute;left:0;text-align:left;margin-left:2in;margin-top:7.8pt;width:108pt;height:23.4pt;z-index:141" o:allowincell="f">
            <v:shadow on="t"/>
            <v:textbox style="mso-next-textbox:#_x0000_s1173">
              <w:txbxContent>
                <w:p w:rsidR="00707649" w:rsidRDefault="00707649">
                  <w:pPr>
                    <w:jc w:val="center"/>
                    <w:rPr>
                      <w:rFonts w:ascii="仿宋_GB2312" w:eastAsia="仿宋_GB2312" w:hint="eastAsia"/>
                    </w:rPr>
                  </w:pPr>
                  <w:r>
                    <w:rPr>
                      <w:rFonts w:ascii="仿宋_GB2312" w:eastAsia="仿宋_GB2312" w:hint="eastAsia"/>
                    </w:rPr>
                    <w:t>进口商/汇款人</w:t>
                  </w:r>
                </w:p>
              </w:txbxContent>
            </v:textbox>
          </v:rect>
        </w:pict>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noProof/>
          <w:sz w:val="28"/>
        </w:rPr>
        <w:pict>
          <v:line id="_x0000_s1179" style="position:absolute;left:0;text-align:left;z-index:147;mso-position-horizontal-relative:text;mso-position-vertical-relative:text" from="252pt,23.4pt" to="306pt,23.4pt" o:allowincell="f">
            <v:stroke dashstyle="dash"/>
          </v:line>
        </w:pict>
      </w:r>
      <w:r>
        <w:rPr>
          <w:rFonts w:ascii="宋体" w:hAnsi="宋体" w:hint="eastAsia"/>
          <w:sz w:val="28"/>
        </w:rPr>
        <w:t xml:space="preserve">                    </w:t>
      </w:r>
    </w:p>
    <w:p w:rsidR="00707649" w:rsidRDefault="00707649">
      <w:pPr>
        <w:rPr>
          <w:rFonts w:ascii="宋体" w:hAnsi="宋体" w:hint="eastAsia"/>
        </w:rPr>
      </w:pPr>
      <w:r>
        <w:rPr>
          <w:rFonts w:ascii="宋体" w:hAnsi="宋体"/>
          <w:noProof/>
          <w:sz w:val="28"/>
        </w:rPr>
        <w:pict>
          <v:line id="_x0000_s1192" style="position:absolute;left:0;text-align:left;z-index:160" from="207pt,0" to="207pt,46.8pt" o:allowincell="f">
            <v:stroke dashstyle="dash" endarrow="block"/>
          </v:line>
        </w:pict>
      </w:r>
      <w:r>
        <w:rPr>
          <w:rFonts w:ascii="宋体" w:hAnsi="宋体"/>
          <w:noProof/>
          <w:sz w:val="28"/>
        </w:rPr>
        <w:pict>
          <v:line id="_x0000_s1191" style="position:absolute;left:0;text-align:left;z-index:159" from="198pt,0" to="198pt,46.8pt" o:allowincell="f">
            <v:stroke endarrow="block"/>
          </v:line>
        </w:pict>
      </w:r>
    </w:p>
    <w:p w:rsidR="00707649" w:rsidRDefault="00707649">
      <w:pPr>
        <w:rPr>
          <w:rFonts w:ascii="宋体" w:hAnsi="宋体" w:hint="eastAsia"/>
        </w:rPr>
      </w:pPr>
      <w:r>
        <w:rPr>
          <w:rFonts w:ascii="宋体" w:hAnsi="宋体" w:hint="eastAsia"/>
        </w:rPr>
        <w:t xml:space="preserve">                              1．办理汇出汇款委托     2.</w:t>
      </w:r>
    </w:p>
    <w:p w:rsidR="00707649" w:rsidRDefault="00707649">
      <w:pPr>
        <w:rPr>
          <w:rFonts w:ascii="宋体" w:hAnsi="宋体" w:hint="eastAsia"/>
        </w:rPr>
      </w:pPr>
      <w:r>
        <w:rPr>
          <w:rFonts w:ascii="宋体" w:hAnsi="宋体" w:hint="eastAsia"/>
        </w:rPr>
        <w:t xml:space="preserve">                                                      交</w:t>
      </w:r>
    </w:p>
    <w:p w:rsidR="00707649" w:rsidRDefault="00707649">
      <w:pPr>
        <w:rPr>
          <w:rFonts w:ascii="宋体" w:hAnsi="宋体" w:hint="eastAsia"/>
        </w:rPr>
      </w:pPr>
      <w:r>
        <w:rPr>
          <w:rFonts w:ascii="宋体" w:hAnsi="宋体"/>
          <w:noProof/>
          <w:sz w:val="28"/>
        </w:rPr>
        <w:pict>
          <v:rect id="_x0000_s1174" style="position:absolute;left:0;text-align:left;margin-left:2in;margin-top:0;width:108pt;height:23.4pt;z-index:142" o:allowincell="f">
            <v:shadow on="t"/>
            <v:textbox style="mso-next-textbox:#_x0000_s1174">
              <w:txbxContent>
                <w:p w:rsidR="00707649" w:rsidRDefault="00707649">
                  <w:pPr>
                    <w:jc w:val="center"/>
                    <w:rPr>
                      <w:rFonts w:eastAsia="仿宋_GB2312" w:hint="eastAsia"/>
                    </w:rPr>
                  </w:pPr>
                  <w:r>
                    <w:rPr>
                      <w:rFonts w:eastAsia="仿宋_GB2312" w:hint="eastAsia"/>
                    </w:rPr>
                    <w:t>汇出行</w:t>
                  </w:r>
                </w:p>
              </w:txbxContent>
            </v:textbox>
          </v:rect>
        </w:pict>
      </w:r>
      <w:r>
        <w:rPr>
          <w:rFonts w:ascii="宋体" w:hAnsi="宋体" w:hint="eastAsia"/>
        </w:rPr>
        <w:t xml:space="preserve">                                                      付</w:t>
      </w:r>
    </w:p>
    <w:p w:rsidR="00707649" w:rsidRDefault="00707649">
      <w:pPr>
        <w:rPr>
          <w:rFonts w:ascii="宋体" w:hAnsi="宋体" w:hint="eastAsia"/>
        </w:rPr>
      </w:pPr>
      <w:r>
        <w:rPr>
          <w:rFonts w:ascii="宋体" w:hAnsi="宋体"/>
          <w:noProof/>
          <w:sz w:val="28"/>
        </w:rPr>
        <w:pict>
          <v:line id="_x0000_s1189" style="position:absolute;left:0;text-align:left;z-index:157" from="54pt,7.8pt" to="2in,7.8pt" o:allowincell="f">
            <v:stroke dashstyle="dash"/>
          </v:line>
        </w:pict>
      </w:r>
      <w:r>
        <w:rPr>
          <w:rFonts w:ascii="宋体" w:hAnsi="宋体"/>
          <w:noProof/>
          <w:sz w:val="28"/>
        </w:rPr>
        <w:pict>
          <v:line id="_x0000_s1188" style="position:absolute;left:0;text-align:left;flip:y;z-index:156" from="54pt,7.8pt" to="54pt,54.6pt" o:allowincell="f">
            <v:stroke dashstyle="dash"/>
          </v:line>
        </w:pict>
      </w:r>
      <w:r>
        <w:rPr>
          <w:rFonts w:ascii="宋体" w:hAnsi="宋体"/>
          <w:noProof/>
          <w:sz w:val="28"/>
        </w:rPr>
        <w:pict>
          <v:line id="_x0000_s1187" style="position:absolute;left:0;text-align:left;z-index:155" from="27pt,7.8pt" to="27pt,54.6pt" o:allowincell="f"/>
        </w:pict>
      </w:r>
      <w:r>
        <w:rPr>
          <w:rFonts w:ascii="宋体" w:hAnsi="宋体"/>
          <w:noProof/>
          <w:sz w:val="28"/>
        </w:rPr>
        <w:pict>
          <v:line id="_x0000_s1184" style="position:absolute;left:0;text-align:left;z-index:152" from="27pt,0" to="27pt,62.4pt" o:allowincell="f"/>
        </w:pict>
      </w:r>
      <w:r>
        <w:rPr>
          <w:rFonts w:ascii="宋体" w:hAnsi="宋体"/>
          <w:noProof/>
          <w:sz w:val="28"/>
        </w:rPr>
        <w:pict>
          <v:line id="_x0000_s1183" style="position:absolute;left:0;text-align:left;z-index:151" from="27pt,0" to="2in,0" o:allowincell="f"/>
        </w:pict>
      </w:r>
      <w:r>
        <w:rPr>
          <w:rFonts w:ascii="宋体" w:hAnsi="宋体"/>
          <w:noProof/>
          <w:sz w:val="28"/>
        </w:rPr>
        <w:pict>
          <v:line id="_x0000_s1177" style="position:absolute;left:0;text-align:left;z-index:145" from="198pt,7.8pt" to="198pt,46.8pt" o:allowincell="f">
            <v:stroke endarrow="block"/>
          </v:line>
        </w:pict>
      </w:r>
      <w:r>
        <w:rPr>
          <w:rFonts w:ascii="宋体" w:hAnsi="宋体" w:hint="eastAsia"/>
        </w:rPr>
        <w:t xml:space="preserve">                                                      汇</w:t>
      </w:r>
    </w:p>
    <w:p w:rsidR="00707649" w:rsidRDefault="00707649">
      <w:pPr>
        <w:rPr>
          <w:rFonts w:ascii="宋体" w:hAnsi="宋体" w:hint="eastAsia"/>
        </w:rPr>
      </w:pPr>
      <w:r>
        <w:rPr>
          <w:rFonts w:ascii="宋体" w:hAnsi="宋体" w:hint="eastAsia"/>
        </w:rPr>
        <w:t xml:space="preserve"> 3./4.资金   </w:t>
      </w:r>
      <w:r>
        <w:rPr>
          <w:rFonts w:ascii="宋体" w:hAnsi="宋体" w:hint="eastAsia"/>
        </w:rPr>
        <w:tab/>
        <w:t xml:space="preserve">2.发出汇款指示（SWIFT、                 票                      </w:t>
      </w:r>
    </w:p>
    <w:p w:rsidR="00707649" w:rsidRDefault="00707649">
      <w:pPr>
        <w:rPr>
          <w:rFonts w:ascii="宋体" w:hAnsi="宋体" w:hint="eastAsia"/>
        </w:rPr>
      </w:pPr>
      <w:r>
        <w:rPr>
          <w:rFonts w:ascii="宋体" w:hAnsi="宋体" w:hint="eastAsia"/>
        </w:rPr>
        <w:t xml:space="preserve">      划转                电传或信函） </w:t>
      </w:r>
    </w:p>
    <w:p w:rsidR="00707649" w:rsidRDefault="00707649">
      <w:pPr>
        <w:rPr>
          <w:rFonts w:ascii="宋体" w:hAnsi="宋体" w:hint="eastAsia"/>
        </w:rPr>
      </w:pPr>
      <w:r>
        <w:rPr>
          <w:rFonts w:ascii="宋体" w:hAnsi="宋体"/>
          <w:noProof/>
          <w:sz w:val="28"/>
        </w:rPr>
        <w:pict>
          <v:line id="_x0000_s1186" style="position:absolute;left:0;text-align:left;flip:x;z-index:154" from="54pt,7.8pt" to="117pt,7.8pt" o:allowincell="f">
            <v:stroke dashstyle="dash"/>
          </v:line>
        </w:pict>
      </w:r>
      <w:r>
        <w:rPr>
          <w:rFonts w:ascii="宋体" w:hAnsi="宋体"/>
          <w:noProof/>
          <w:sz w:val="28"/>
        </w:rPr>
        <w:pict>
          <v:rect id="_x0000_s1175" style="position:absolute;left:0;text-align:left;margin-left:117pt;margin-top:0;width:162pt;height:39pt;z-index:143" o:allowincell="f">
            <v:shadow on="t"/>
            <v:textbox style="mso-next-textbox:#_x0000_s1175">
              <w:txbxContent>
                <w:p w:rsidR="00707649" w:rsidRDefault="00707649">
                  <w:pPr>
                    <w:pStyle w:val="41570"/>
                    <w:rPr>
                      <w:rFonts w:eastAsia="仿宋_GB2312" w:hint="eastAsia"/>
                    </w:rPr>
                  </w:pPr>
                  <w:r>
                    <w:rPr>
                      <w:rFonts w:eastAsia="仿宋_GB2312" w:hint="eastAsia"/>
                    </w:rPr>
                    <w:t>中国银行</w:t>
                  </w:r>
                </w:p>
                <w:p w:rsidR="00707649" w:rsidRDefault="00707649">
                  <w:pPr>
                    <w:pStyle w:val="41570"/>
                    <w:rPr>
                      <w:rFonts w:hint="eastAsia"/>
                    </w:rPr>
                  </w:pPr>
                  <w:r>
                    <w:rPr>
                      <w:rFonts w:eastAsia="仿宋_GB2312" w:hint="eastAsia"/>
                    </w:rPr>
                    <w:t>（汇入行）</w:t>
                  </w:r>
                </w:p>
              </w:txbxContent>
            </v:textbox>
          </v:rect>
        </w:pict>
      </w:r>
      <w:r>
        <w:rPr>
          <w:rFonts w:ascii="宋体" w:hAnsi="宋体" w:hint="eastAsia"/>
        </w:rPr>
        <w:t xml:space="preserve">               </w:t>
      </w:r>
    </w:p>
    <w:p w:rsidR="00707649" w:rsidRDefault="00707649">
      <w:pPr>
        <w:rPr>
          <w:rFonts w:ascii="宋体" w:hAnsi="宋体" w:hint="eastAsia"/>
        </w:rPr>
      </w:pPr>
      <w:r>
        <w:rPr>
          <w:rFonts w:ascii="宋体" w:hAnsi="宋体"/>
          <w:noProof/>
        </w:rPr>
        <w:pict>
          <v:line id="_x0000_s1185" style="position:absolute;left:0;text-align:left;z-index:153" from="27pt,0" to="117pt,0" o:allowincell="f"/>
        </w:pict>
      </w:r>
      <w:r>
        <w:rPr>
          <w:rFonts w:ascii="宋体" w:hAnsi="宋体" w:hint="eastAsia"/>
        </w:rPr>
        <w:t xml:space="preserve">                        </w:t>
      </w:r>
    </w:p>
    <w:p w:rsidR="00707649" w:rsidRDefault="00707649">
      <w:pPr>
        <w:rPr>
          <w:rFonts w:ascii="宋体" w:hAnsi="宋体" w:hint="eastAsia"/>
        </w:rPr>
      </w:pPr>
      <w:r>
        <w:rPr>
          <w:rFonts w:ascii="宋体" w:hAnsi="宋体"/>
          <w:noProof/>
          <w:sz w:val="28"/>
        </w:rPr>
        <w:pict>
          <v:line id="_x0000_s1190" style="position:absolute;left:0;text-align:left;z-index:158" from="189pt,7.8pt" to="189pt,39pt" o:allowincell="f">
            <v:stroke dashstyle="dash" endarrow="block"/>
          </v:line>
        </w:pict>
      </w:r>
      <w:r>
        <w:rPr>
          <w:rFonts w:ascii="宋体" w:hAnsi="宋体"/>
          <w:noProof/>
          <w:sz w:val="28"/>
        </w:rPr>
        <w:pict>
          <v:line id="_x0000_s1182" style="position:absolute;left:0;text-align:left;flip:y;z-index:150" from="3in,7.8pt" to="3in,39pt" o:allowincell="f">
            <v:stroke dashstyle="dash" endarrow="block"/>
          </v:line>
        </w:pict>
      </w:r>
      <w:r>
        <w:rPr>
          <w:rFonts w:ascii="宋体" w:hAnsi="宋体"/>
          <w:noProof/>
          <w:sz w:val="28"/>
        </w:rPr>
        <w:pict>
          <v:line id="_x0000_s1178" style="position:absolute;left:0;text-align:left;z-index:146" from="180pt,7.8pt" to="180pt,39pt" o:allowincell="f">
            <v:stroke endarrow="block"/>
          </v:line>
        </w:pict>
      </w:r>
    </w:p>
    <w:p w:rsidR="00707649" w:rsidRDefault="00707649">
      <w:pPr>
        <w:rPr>
          <w:rFonts w:ascii="宋体" w:hAnsi="宋体" w:hint="eastAsia"/>
        </w:rPr>
      </w:pPr>
      <w:r>
        <w:rPr>
          <w:rFonts w:ascii="宋体" w:hAnsi="宋体" w:hint="eastAsia"/>
        </w:rPr>
        <w:t xml:space="preserve">                       4./5.汇款解付       3.提示汇票</w:t>
      </w:r>
    </w:p>
    <w:p w:rsidR="00707649" w:rsidRDefault="00707649">
      <w:pPr>
        <w:rPr>
          <w:rFonts w:ascii="宋体" w:hAnsi="宋体" w:hint="eastAsia"/>
        </w:rPr>
      </w:pPr>
      <w:r>
        <w:rPr>
          <w:rFonts w:ascii="宋体" w:hAnsi="宋体"/>
          <w:noProof/>
          <w:sz w:val="28"/>
        </w:rPr>
        <w:pict>
          <v:rect id="_x0000_s1176" style="position:absolute;left:0;text-align:left;margin-left:2in;margin-top:7.8pt;width:126pt;height:23.4pt;z-index:144" o:allowincell="f">
            <v:shadow on="t"/>
            <v:textbox style="mso-next-textbox:#_x0000_s1176">
              <w:txbxContent>
                <w:p w:rsidR="00707649" w:rsidRDefault="00707649">
                  <w:pPr>
                    <w:jc w:val="center"/>
                    <w:rPr>
                      <w:rFonts w:eastAsia="仿宋_GB2312" w:hint="eastAsia"/>
                    </w:rPr>
                  </w:pPr>
                  <w:r>
                    <w:rPr>
                      <w:rFonts w:eastAsia="仿宋_GB2312" w:hint="eastAsia"/>
                    </w:rPr>
                    <w:t>出口商或收款人</w:t>
                  </w:r>
                </w:p>
              </w:txbxContent>
            </v:textbox>
          </v:rect>
        </w:pict>
      </w:r>
      <w:r>
        <w:rPr>
          <w:rFonts w:ascii="宋体" w:hAnsi="宋体" w:hint="eastAsia"/>
        </w:rPr>
        <w:t xml:space="preserve">                           </w:t>
      </w:r>
    </w:p>
    <w:p w:rsidR="00707649" w:rsidRDefault="00707649">
      <w:pPr>
        <w:rPr>
          <w:rFonts w:ascii="宋体" w:hAnsi="宋体" w:hint="eastAsia"/>
          <w:b/>
        </w:rPr>
      </w:pPr>
      <w:r>
        <w:rPr>
          <w:rFonts w:ascii="宋体" w:hAnsi="宋体"/>
          <w:noProof/>
          <w:sz w:val="28"/>
        </w:rPr>
        <w:pict>
          <v:line id="_x0000_s1181" style="position:absolute;left:0;text-align:left;flip:x;z-index:149" from="270pt,0" to="306pt,0" o:allowincell="f">
            <v:stroke dashstyle="dash" endarrow="block"/>
          </v:line>
        </w:pict>
      </w:r>
    </w:p>
    <w:p w:rsidR="00707649" w:rsidRDefault="00707649">
      <w:pPr>
        <w:rPr>
          <w:rFonts w:ascii="宋体" w:hAnsi="宋体" w:hint="eastAsia"/>
          <w:b/>
          <w:sz w:val="28"/>
        </w:rPr>
      </w:pPr>
    </w:p>
    <w:p w:rsidR="00707649" w:rsidRDefault="00707649">
      <w:pPr>
        <w:pStyle w:val="4"/>
        <w:numPr>
          <w:ilvl w:val="0"/>
          <w:numId w:val="0"/>
        </w:numPr>
        <w:spacing w:line="240" w:lineRule="auto"/>
        <w:rPr>
          <w:rFonts w:hint="eastAsia"/>
          <w:b w:val="0"/>
        </w:rPr>
      </w:pPr>
      <w:r>
        <w:rPr>
          <w:rFonts w:hint="eastAsia"/>
        </w:rPr>
        <w:t>5.</w:t>
      </w:r>
      <w:r>
        <w:rPr>
          <w:rFonts w:hint="eastAsia"/>
        </w:rPr>
        <w:t>汇入汇款业务的注意事项：</w:t>
      </w:r>
    </w:p>
    <w:p w:rsidR="00707649" w:rsidRDefault="00707649">
      <w:pPr>
        <w:ind w:firstLineChars="150" w:firstLine="360"/>
        <w:rPr>
          <w:rFonts w:ascii="宋体" w:hAnsi="宋体" w:hint="eastAsia"/>
          <w:b/>
        </w:rPr>
      </w:pPr>
      <w:r>
        <w:rPr>
          <w:rFonts w:ascii="宋体" w:hAnsi="宋体" w:hint="eastAsia"/>
          <w:b/>
        </w:rPr>
        <w:t>1.</w:t>
      </w:r>
      <w:r>
        <w:rPr>
          <w:rFonts w:ascii="宋体" w:hAnsi="宋体" w:hint="eastAsia"/>
        </w:rPr>
        <w:t>如收款人在汇入行开有帐户，银行将汇入的款项直接记入客户帐户；如果在汇入行没有开立帐户，银行将以合理的方式为客户办理转汇；</w:t>
      </w:r>
    </w:p>
    <w:p w:rsidR="00707649" w:rsidRDefault="00707649">
      <w:pPr>
        <w:ind w:left="360"/>
        <w:rPr>
          <w:rFonts w:ascii="宋体" w:hAnsi="宋体" w:hint="eastAsia"/>
        </w:rPr>
      </w:pPr>
      <w:r>
        <w:rPr>
          <w:rFonts w:ascii="宋体" w:hAnsi="宋体" w:hint="eastAsia"/>
          <w:b/>
        </w:rPr>
        <w:t>2.</w:t>
      </w:r>
      <w:r>
        <w:rPr>
          <w:rFonts w:ascii="宋体" w:hAnsi="宋体" w:hint="eastAsia"/>
        </w:rPr>
        <w:t>如果收款人没有及时收到汇入款项，收款人最好及时向银行查询；</w:t>
      </w:r>
    </w:p>
    <w:p w:rsidR="00707649" w:rsidRDefault="00707649">
      <w:pPr>
        <w:rPr>
          <w:rFonts w:ascii="宋体" w:hAnsi="宋体" w:hint="eastAsia"/>
        </w:rPr>
      </w:pPr>
    </w:p>
    <w:p w:rsidR="00707649" w:rsidRDefault="00707649">
      <w:pPr>
        <w:pStyle w:val="4"/>
        <w:numPr>
          <w:ilvl w:val="0"/>
          <w:numId w:val="0"/>
        </w:numPr>
        <w:spacing w:line="240" w:lineRule="auto"/>
        <w:rPr>
          <w:rFonts w:hint="eastAsia"/>
        </w:rPr>
      </w:pPr>
      <w:r>
        <w:rPr>
          <w:rFonts w:hint="eastAsia"/>
        </w:rPr>
        <w:t>6.</w:t>
      </w:r>
      <w:r>
        <w:rPr>
          <w:rFonts w:hint="eastAsia"/>
        </w:rPr>
        <w:t>中国银行汇入汇款业务的的优势</w:t>
      </w:r>
    </w:p>
    <w:p w:rsidR="00707649" w:rsidRDefault="00707649" w:rsidP="00707649">
      <w:pPr>
        <w:numPr>
          <w:ilvl w:val="0"/>
          <w:numId w:val="66"/>
        </w:numPr>
        <w:tabs>
          <w:tab w:val="clear" w:pos="1200"/>
        </w:tabs>
        <w:rPr>
          <w:rFonts w:ascii="宋体" w:hAnsi="宋体" w:hint="eastAsia"/>
        </w:rPr>
      </w:pPr>
      <w:r>
        <w:rPr>
          <w:rFonts w:ascii="宋体" w:hAnsi="宋体" w:hint="eastAsia"/>
          <w:b/>
        </w:rPr>
        <w:t>卓越的信誉保证</w:t>
      </w:r>
      <w:r>
        <w:rPr>
          <w:rFonts w:ascii="宋体" w:hAnsi="宋体" w:hint="eastAsia"/>
        </w:rPr>
        <w:t>——中国银行具有90年的悠久历史，先后八次被权威金融杂志——《欧洲货币》评为“中国最佳银行”。逐步完善的公司治理机制、全方位的业务流程整合、全面提升的服务内涵和效率、丰富且个性化的金融产品，共同打造出属于世界的中国银行；</w:t>
      </w:r>
    </w:p>
    <w:p w:rsidR="00707649" w:rsidRDefault="00707649" w:rsidP="00707649">
      <w:pPr>
        <w:numPr>
          <w:ilvl w:val="0"/>
          <w:numId w:val="66"/>
        </w:numPr>
        <w:tabs>
          <w:tab w:val="clear" w:pos="1200"/>
        </w:tabs>
        <w:rPr>
          <w:rFonts w:ascii="宋体" w:hAnsi="宋体" w:hint="eastAsia"/>
        </w:rPr>
      </w:pPr>
      <w:r>
        <w:rPr>
          <w:rFonts w:ascii="宋体" w:hAnsi="宋体" w:hint="eastAsia"/>
          <w:b/>
        </w:rPr>
        <w:t>一流的服务水平</w:t>
      </w:r>
      <w:r>
        <w:rPr>
          <w:rFonts w:ascii="宋体" w:hAnsi="宋体" w:hint="eastAsia"/>
        </w:rPr>
        <w:t>——中国银行以客户为中心，坚持“随到随解、谁款谁收”的服务宗旨，为客户提供一流的服务；</w:t>
      </w:r>
    </w:p>
    <w:p w:rsidR="00707649" w:rsidRDefault="00707649" w:rsidP="00707649">
      <w:pPr>
        <w:numPr>
          <w:ilvl w:val="0"/>
          <w:numId w:val="66"/>
        </w:numPr>
        <w:tabs>
          <w:tab w:val="clear" w:pos="1200"/>
        </w:tabs>
        <w:rPr>
          <w:rFonts w:ascii="宋体" w:hAnsi="宋体" w:hint="eastAsia"/>
        </w:rPr>
      </w:pPr>
      <w:r>
        <w:rPr>
          <w:rFonts w:ascii="宋体" w:hAnsi="宋体" w:hint="eastAsia"/>
          <w:b/>
        </w:rPr>
        <w:t>创新的金融产品</w:t>
      </w:r>
      <w:r>
        <w:rPr>
          <w:rFonts w:ascii="宋体" w:hAnsi="宋体" w:hint="eastAsia"/>
        </w:rPr>
        <w:t>——中国银行率先推出“环球汇兑一日通”，在中国银行开户的企业客户可以享受24小时入帐的高效服务；</w:t>
      </w:r>
    </w:p>
    <w:p w:rsidR="00707649" w:rsidRDefault="00707649" w:rsidP="00707649">
      <w:pPr>
        <w:numPr>
          <w:ilvl w:val="0"/>
          <w:numId w:val="66"/>
        </w:numPr>
        <w:tabs>
          <w:tab w:val="clear" w:pos="1200"/>
          <w:tab w:val="num" w:pos="820"/>
        </w:tabs>
        <w:ind w:left="820" w:firstLine="20"/>
        <w:rPr>
          <w:rFonts w:ascii="宋体" w:hAnsi="宋体" w:hint="eastAsia"/>
        </w:rPr>
      </w:pPr>
      <w:r>
        <w:rPr>
          <w:rFonts w:ascii="宋体" w:hAnsi="宋体" w:hint="eastAsia"/>
          <w:b/>
        </w:rPr>
        <w:t>畅通的清算渠道</w:t>
      </w:r>
      <w:r>
        <w:rPr>
          <w:rFonts w:ascii="宋体" w:hAnsi="宋体" w:hint="eastAsia"/>
        </w:rPr>
        <w:t>——中国银行拥有世界主要货币的清算渠道，清算地位得天独厚：美元清算中心—纽约分行；港币清算中心—中银香港；欧元清算中心—法兰克福分行；日元清算中心—东京分行；</w:t>
      </w:r>
    </w:p>
    <w:p w:rsidR="00707649" w:rsidRDefault="00707649">
      <w:pPr>
        <w:numPr>
          <w:ilvl w:val="0"/>
          <w:numId w:val="43"/>
        </w:numPr>
        <w:rPr>
          <w:rFonts w:ascii="宋体" w:hAnsi="宋体" w:hint="eastAsia"/>
        </w:rPr>
      </w:pPr>
      <w:r>
        <w:rPr>
          <w:rFonts w:ascii="宋体" w:hAnsi="宋体" w:hint="eastAsia"/>
          <w:b/>
        </w:rPr>
        <w:t>先进的科技水平</w:t>
      </w:r>
      <w:r>
        <w:rPr>
          <w:rFonts w:ascii="宋体" w:hAnsi="宋体" w:hint="eastAsia"/>
        </w:rPr>
        <w:t>——中国银行于1993年率先加入SWIFT国际组织，拥有先进的SWIFT操作系统，能够方便、快捷、规范地为客户办理汇入汇款出口托收业务；</w:t>
      </w:r>
    </w:p>
    <w:p w:rsidR="00707649" w:rsidRDefault="00707649">
      <w:pPr>
        <w:numPr>
          <w:ilvl w:val="0"/>
          <w:numId w:val="43"/>
        </w:numPr>
        <w:rPr>
          <w:rFonts w:ascii="宋体" w:hAnsi="宋体" w:hint="eastAsia"/>
          <w:b/>
        </w:rPr>
      </w:pPr>
      <w:r>
        <w:rPr>
          <w:rFonts w:ascii="宋体" w:hAnsi="宋体" w:hint="eastAsia"/>
          <w:b/>
        </w:rPr>
        <w:t>遍布全球的网络</w:t>
      </w:r>
      <w:r>
        <w:rPr>
          <w:rFonts w:ascii="宋体" w:hAnsi="宋体" w:hint="eastAsia"/>
        </w:rPr>
        <w:t>——中国银行拥有12529个国内分支机构、 560个港、澳及海外分支机构，与近4000家外资银行建立了代理关系，网点遍布全球。经过90年的积累已建立起多国家、多层次的高速通汇网络。</w:t>
      </w:r>
    </w:p>
    <w:p w:rsidR="00707649" w:rsidRDefault="00707649">
      <w:pPr>
        <w:numPr>
          <w:ilvl w:val="0"/>
          <w:numId w:val="43"/>
        </w:numPr>
        <w:rPr>
          <w:rFonts w:ascii="宋体" w:hAnsi="宋体" w:hint="eastAsia"/>
          <w:b/>
        </w:rPr>
      </w:pPr>
      <w:r>
        <w:rPr>
          <w:rFonts w:ascii="宋体" w:hAnsi="宋体" w:hint="eastAsia"/>
          <w:b/>
        </w:rPr>
        <w:t>有效的避险机制——</w:t>
      </w:r>
      <w:r>
        <w:rPr>
          <w:rFonts w:ascii="宋体" w:hAnsi="宋体" w:hint="eastAsia"/>
        </w:rPr>
        <w:t>中国银行是国内最早开办远期结售汇业务的商业银行，在帮助客户规避远期汇率风险方面有着丰富的经验。</w:t>
      </w:r>
    </w:p>
    <w:p w:rsidR="00707649" w:rsidRDefault="00707649">
      <w:pPr>
        <w:pStyle w:val="4"/>
        <w:numPr>
          <w:ilvl w:val="0"/>
          <w:numId w:val="0"/>
        </w:numPr>
        <w:spacing w:line="240" w:lineRule="auto"/>
        <w:rPr>
          <w:rFonts w:hint="eastAsia"/>
        </w:rPr>
      </w:pPr>
      <w:r>
        <w:rPr>
          <w:rFonts w:hint="eastAsia"/>
        </w:rPr>
        <w:t>1.3.9.2</w:t>
      </w:r>
      <w:r>
        <w:rPr>
          <w:rFonts w:hint="eastAsia"/>
        </w:rPr>
        <w:t>汇出国外汇款</w:t>
      </w:r>
    </w:p>
    <w:p w:rsidR="00707649" w:rsidRDefault="00707649">
      <w:pPr>
        <w:pStyle w:val="4"/>
        <w:numPr>
          <w:ilvl w:val="0"/>
          <w:numId w:val="0"/>
        </w:numPr>
        <w:spacing w:line="240" w:lineRule="auto"/>
        <w:rPr>
          <w:rFonts w:hint="eastAsia"/>
        </w:rPr>
      </w:pPr>
      <w:r>
        <w:rPr>
          <w:rFonts w:ascii="宋体" w:hAnsi="宋体" w:hint="eastAsia"/>
        </w:rPr>
        <w:t>1.汇出国外汇款的业务定义</w:t>
      </w:r>
    </w:p>
    <w:p w:rsidR="00707649" w:rsidRDefault="00707649">
      <w:pPr>
        <w:ind w:firstLineChars="200" w:firstLine="480"/>
        <w:rPr>
          <w:rFonts w:ascii="宋体" w:hAnsi="宋体" w:hint="eastAsia"/>
          <w:b/>
        </w:rPr>
      </w:pPr>
      <w:r>
        <w:rPr>
          <w:rFonts w:ascii="宋体" w:hAnsi="宋体" w:hint="eastAsia"/>
        </w:rPr>
        <w:t>汇出国外汇款是指银行接受汇款人的委托，以约定汇款方式委托其海外联行或代理行将一定金额的款项付给指定收款人的业务。汇款方式包括电汇、信汇和票汇，目前常用的是电汇和票汇。</w:t>
      </w:r>
    </w:p>
    <w:p w:rsidR="00707649" w:rsidRDefault="00707649">
      <w:pPr>
        <w:pStyle w:val="4"/>
        <w:numPr>
          <w:ilvl w:val="0"/>
          <w:numId w:val="0"/>
        </w:numPr>
        <w:spacing w:line="240" w:lineRule="auto"/>
        <w:rPr>
          <w:rFonts w:hint="eastAsia"/>
        </w:rPr>
      </w:pPr>
      <w:r>
        <w:rPr>
          <w:rFonts w:ascii="宋体" w:hAnsi="宋体" w:hint="eastAsia"/>
        </w:rPr>
        <w:t>2.汇出国外汇款的特点</w:t>
      </w:r>
    </w:p>
    <w:p w:rsidR="00707649" w:rsidRDefault="00707649">
      <w:pPr>
        <w:ind w:firstLine="425"/>
        <w:rPr>
          <w:rFonts w:hint="eastAsia"/>
        </w:rPr>
      </w:pPr>
      <w:r>
        <w:rPr>
          <w:rFonts w:hint="eastAsia"/>
        </w:rPr>
        <w:t>与信用证和托收方式相比，汇款具有以下的特点</w:t>
      </w:r>
      <w:r>
        <w:rPr>
          <w:rFonts w:hint="eastAsia"/>
        </w:rPr>
        <w:t>:</w:t>
      </w:r>
    </w:p>
    <w:p w:rsidR="00707649" w:rsidRDefault="00707649">
      <w:pPr>
        <w:numPr>
          <w:ilvl w:val="0"/>
          <w:numId w:val="67"/>
        </w:numPr>
        <w:rPr>
          <w:rFonts w:ascii="宋体" w:hAnsi="宋体" w:hint="eastAsia"/>
          <w:b/>
        </w:rPr>
      </w:pPr>
      <w:r>
        <w:rPr>
          <w:rFonts w:ascii="宋体" w:hAnsi="宋体" w:hint="eastAsia"/>
        </w:rPr>
        <w:t>手续简便、费用低廉；</w:t>
      </w:r>
    </w:p>
    <w:p w:rsidR="00707649" w:rsidRDefault="00707649">
      <w:pPr>
        <w:numPr>
          <w:ilvl w:val="0"/>
          <w:numId w:val="67"/>
        </w:numPr>
        <w:rPr>
          <w:rFonts w:ascii="宋体" w:hAnsi="宋体" w:hint="eastAsia"/>
          <w:b/>
        </w:rPr>
      </w:pPr>
      <w:r>
        <w:rPr>
          <w:rFonts w:ascii="宋体" w:hAnsi="宋体" w:hint="eastAsia"/>
        </w:rPr>
        <w:t>电汇速度最快，汇款人可及时付款，树立良好信誉，赢得收款人信任；票汇的费用较低，有利于汇款人降低财务费用、控制成本;</w:t>
      </w:r>
    </w:p>
    <w:p w:rsidR="00707649" w:rsidRDefault="00707649">
      <w:pPr>
        <w:numPr>
          <w:ilvl w:val="0"/>
          <w:numId w:val="67"/>
        </w:numPr>
        <w:rPr>
          <w:rFonts w:ascii="宋体" w:hAnsi="宋体" w:hint="eastAsia"/>
          <w:b/>
        </w:rPr>
      </w:pPr>
      <w:r>
        <w:rPr>
          <w:rFonts w:ascii="宋体" w:hAnsi="宋体" w:hint="eastAsia"/>
        </w:rPr>
        <w:t>货到付款下的汇出汇款，进口商可以避免收货不着、货物短缺或货物质量不符合标准等交易风险。</w:t>
      </w:r>
    </w:p>
    <w:p w:rsidR="00707649" w:rsidRDefault="00707649">
      <w:pPr>
        <w:pStyle w:val="4"/>
        <w:numPr>
          <w:ilvl w:val="0"/>
          <w:numId w:val="0"/>
        </w:numPr>
        <w:spacing w:line="240" w:lineRule="auto"/>
        <w:rPr>
          <w:rFonts w:hint="eastAsia"/>
        </w:rPr>
      </w:pPr>
      <w:r>
        <w:rPr>
          <w:rFonts w:hint="eastAsia"/>
        </w:rPr>
        <w:t>3.</w:t>
      </w:r>
      <w:r>
        <w:rPr>
          <w:rFonts w:hint="eastAsia"/>
        </w:rPr>
        <w:t>应采用</w:t>
      </w:r>
      <w:r>
        <w:rPr>
          <w:rFonts w:ascii="宋体" w:hAnsi="宋体" w:hint="eastAsia"/>
        </w:rPr>
        <w:t>汇出国外汇款的情况</w:t>
      </w:r>
    </w:p>
    <w:p w:rsidR="00707649" w:rsidRDefault="00707649">
      <w:pPr>
        <w:ind w:firstLineChars="200" w:firstLine="480"/>
        <w:rPr>
          <w:rFonts w:ascii="宋体" w:hAnsi="宋体" w:hint="eastAsia"/>
        </w:rPr>
      </w:pPr>
      <w:r>
        <w:rPr>
          <w:rFonts w:ascii="宋体" w:hAnsi="宋体" w:hint="eastAsia"/>
        </w:rPr>
        <w:t>在下述情况下最宜选用汇出汇款：</w:t>
      </w:r>
    </w:p>
    <w:p w:rsidR="00707649" w:rsidRDefault="00707649" w:rsidP="00707649">
      <w:pPr>
        <w:numPr>
          <w:ilvl w:val="0"/>
          <w:numId w:val="68"/>
        </w:numPr>
        <w:tabs>
          <w:tab w:val="clear" w:pos="1200"/>
          <w:tab w:val="num" w:pos="410"/>
        </w:tabs>
        <w:ind w:left="410" w:firstLine="430"/>
        <w:rPr>
          <w:rFonts w:ascii="宋体" w:hAnsi="宋体" w:hint="eastAsia"/>
        </w:rPr>
      </w:pPr>
      <w:r>
        <w:rPr>
          <w:rFonts w:ascii="宋体" w:hAnsi="宋体" w:hint="eastAsia"/>
        </w:rPr>
        <w:t>流动资金充足，当前的主要目标是控制财务费用而不是取得融资便利；贸易结算项下，出口商接受货到付款的条件，但对收款速度有较高要求；</w:t>
      </w:r>
    </w:p>
    <w:p w:rsidR="00707649" w:rsidRDefault="00707649" w:rsidP="00707649">
      <w:pPr>
        <w:numPr>
          <w:ilvl w:val="0"/>
          <w:numId w:val="68"/>
        </w:numPr>
        <w:tabs>
          <w:tab w:val="clear" w:pos="1200"/>
          <w:tab w:val="num" w:pos="410"/>
        </w:tabs>
        <w:ind w:left="410" w:firstLine="430"/>
        <w:rPr>
          <w:rFonts w:ascii="宋体" w:hAnsi="宋体" w:hint="eastAsia"/>
        </w:rPr>
      </w:pPr>
      <w:r>
        <w:rPr>
          <w:rFonts w:ascii="宋体" w:hAnsi="宋体" w:hint="eastAsia"/>
        </w:rPr>
        <w:t>与收款人有良好合作关系且对其充分信任，愿意接受预付货款的条件；资料费、技术费、贸易从属费用（包括运费保费）等宜采用汇出汇款方式；</w:t>
      </w:r>
    </w:p>
    <w:p w:rsidR="00707649" w:rsidRDefault="00707649">
      <w:pPr>
        <w:numPr>
          <w:ilvl w:val="0"/>
          <w:numId w:val="68"/>
        </w:numPr>
        <w:rPr>
          <w:rFonts w:ascii="宋体" w:hAnsi="宋体" w:hint="eastAsia"/>
        </w:rPr>
      </w:pPr>
      <w:r>
        <w:rPr>
          <w:rFonts w:ascii="宋体" w:hAnsi="宋体" w:hint="eastAsia"/>
        </w:rPr>
        <w:t>贸易项下的尾款一般宜采用汇出汇款方式。</w:t>
      </w:r>
    </w:p>
    <w:p w:rsidR="00707649" w:rsidRDefault="00707649">
      <w:pPr>
        <w:rPr>
          <w:rFonts w:ascii="宋体" w:hAnsi="宋体" w:hint="eastAsia"/>
        </w:rPr>
      </w:pPr>
    </w:p>
    <w:p w:rsidR="00707649" w:rsidRDefault="00707649">
      <w:pPr>
        <w:pStyle w:val="4"/>
        <w:numPr>
          <w:ilvl w:val="0"/>
          <w:numId w:val="0"/>
        </w:numPr>
        <w:spacing w:line="240" w:lineRule="auto"/>
        <w:rPr>
          <w:rFonts w:hint="eastAsia"/>
        </w:rPr>
      </w:pPr>
      <w:r>
        <w:rPr>
          <w:rFonts w:hint="eastAsia"/>
        </w:rPr>
        <w:t>4.</w:t>
      </w:r>
      <w:r>
        <w:rPr>
          <w:rFonts w:hint="eastAsia"/>
        </w:rPr>
        <w:t>汇出汇款业务业务流程（电汇和信汇以实线表示，票汇以虚线表示）：</w:t>
      </w:r>
    </w:p>
    <w:p w:rsidR="00707649" w:rsidRDefault="00707649">
      <w:pPr>
        <w:rPr>
          <w:rFonts w:ascii="宋体" w:hAnsi="宋体" w:hint="eastAsia"/>
          <w:b/>
          <w:sz w:val="28"/>
        </w:rPr>
      </w:pPr>
    </w:p>
    <w:p w:rsidR="00707649" w:rsidRDefault="00707649">
      <w:pPr>
        <w:rPr>
          <w:rFonts w:ascii="宋体" w:hAnsi="宋体" w:hint="eastAsia"/>
          <w:sz w:val="28"/>
        </w:rPr>
      </w:pPr>
      <w:r>
        <w:rPr>
          <w:rFonts w:ascii="宋体" w:hAnsi="宋体"/>
          <w:noProof/>
          <w:sz w:val="28"/>
        </w:rPr>
        <w:pict>
          <v:line id="_x0000_s1046" style="position:absolute;left:0;text-align:left;z-index:14" from="306pt,23.4pt" to="306pt,218.4pt" o:allowincell="f">
            <v:stroke dashstyle="dash"/>
          </v:line>
        </w:pict>
      </w:r>
      <w:r>
        <w:rPr>
          <w:rFonts w:ascii="宋体" w:hAnsi="宋体"/>
          <w:noProof/>
          <w:sz w:val="28"/>
        </w:rPr>
        <w:pict>
          <v:rect id="_x0000_s1037" style="position:absolute;left:0;text-align:left;margin-left:2in;margin-top:7.8pt;width:108pt;height:23.4pt;z-index:5" o:allowincell="f">
            <v:shadow on="t"/>
            <v:textbox style="mso-next-textbox:#_x0000_s1037">
              <w:txbxContent>
                <w:p w:rsidR="00707649" w:rsidRDefault="00707649">
                  <w:pPr>
                    <w:jc w:val="center"/>
                    <w:rPr>
                      <w:rFonts w:hint="eastAsia"/>
                    </w:rPr>
                  </w:pPr>
                  <w:r>
                    <w:rPr>
                      <w:rFonts w:hint="eastAsia"/>
                    </w:rPr>
                    <w:t>进口商</w:t>
                  </w:r>
                  <w:r>
                    <w:rPr>
                      <w:rFonts w:hint="eastAsia"/>
                    </w:rPr>
                    <w:t>/</w:t>
                  </w:r>
                  <w:r>
                    <w:rPr>
                      <w:rFonts w:hint="eastAsia"/>
                    </w:rPr>
                    <w:t>汇款人</w:t>
                  </w:r>
                </w:p>
              </w:txbxContent>
            </v:textbox>
          </v:rect>
        </w:pict>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hint="eastAsia"/>
          <w:sz w:val="28"/>
        </w:rPr>
        <w:tab/>
      </w:r>
      <w:r>
        <w:rPr>
          <w:rFonts w:ascii="宋体" w:hAnsi="宋体"/>
          <w:noProof/>
          <w:sz w:val="28"/>
        </w:rPr>
        <w:pict>
          <v:line id="_x0000_s1045" style="position:absolute;left:0;text-align:left;z-index:13;mso-position-horizontal-relative:text;mso-position-vertical-relative:text" from="252pt,23.4pt" to="306pt,23.4pt" o:allowincell="f">
            <v:stroke dashstyle="dash"/>
          </v:line>
        </w:pict>
      </w:r>
      <w:r>
        <w:rPr>
          <w:rFonts w:ascii="宋体" w:hAnsi="宋体" w:hint="eastAsia"/>
          <w:sz w:val="28"/>
        </w:rPr>
        <w:t xml:space="preserve">                    </w:t>
      </w:r>
    </w:p>
    <w:p w:rsidR="00707649" w:rsidRDefault="00707649">
      <w:pPr>
        <w:rPr>
          <w:rFonts w:ascii="宋体" w:hAnsi="宋体" w:hint="eastAsia"/>
        </w:rPr>
      </w:pPr>
      <w:r>
        <w:rPr>
          <w:rFonts w:ascii="宋体" w:hAnsi="宋体"/>
          <w:noProof/>
          <w:sz w:val="28"/>
        </w:rPr>
        <w:pict>
          <v:line id="_x0000_s1049" style="position:absolute;left:0;text-align:left;z-index:17" from="189pt,0" to="189pt,46.8pt" o:allowincell="f">
            <v:stroke dashstyle="dash" endarrow="block"/>
          </v:line>
        </w:pict>
      </w:r>
      <w:r>
        <w:rPr>
          <w:rFonts w:ascii="宋体" w:hAnsi="宋体"/>
          <w:noProof/>
          <w:sz w:val="28"/>
        </w:rPr>
        <w:pict>
          <v:line id="_x0000_s1044" style="position:absolute;left:0;text-align:left;flip:y;z-index:12" from="3in,0" to="3in,46.8pt" o:allowincell="f">
            <v:stroke dashstyle="dash" endarrow="block"/>
          </v:line>
        </w:pict>
      </w:r>
      <w:r>
        <w:rPr>
          <w:rFonts w:ascii="宋体" w:hAnsi="宋体"/>
          <w:noProof/>
          <w:sz w:val="28"/>
        </w:rPr>
        <w:pict>
          <v:line id="_x0000_s1041" style="position:absolute;left:0;text-align:left;z-index:9" from="180pt,0" to="180pt,46.8pt" o:allowincell="f">
            <v:stroke endarrow="block"/>
          </v:line>
        </w:pict>
      </w:r>
      <w:r>
        <w:rPr>
          <w:rFonts w:ascii="宋体" w:hAnsi="宋体" w:hint="eastAsia"/>
        </w:rPr>
        <w:t xml:space="preserve">                             1.           2.</w:t>
      </w:r>
    </w:p>
    <w:p w:rsidR="00707649" w:rsidRDefault="00707649">
      <w:pPr>
        <w:rPr>
          <w:rFonts w:ascii="宋体" w:hAnsi="宋体" w:hint="eastAsia"/>
        </w:rPr>
      </w:pPr>
      <w:r>
        <w:rPr>
          <w:rFonts w:ascii="宋体" w:hAnsi="宋体" w:hint="eastAsia"/>
        </w:rPr>
        <w:t xml:space="preserve">                             提出         开出              3.</w:t>
      </w:r>
    </w:p>
    <w:p w:rsidR="00707649" w:rsidRDefault="00707649">
      <w:pPr>
        <w:rPr>
          <w:rFonts w:ascii="宋体" w:hAnsi="宋体" w:hint="eastAsia"/>
        </w:rPr>
      </w:pPr>
      <w:r>
        <w:rPr>
          <w:rFonts w:ascii="宋体" w:hAnsi="宋体" w:hint="eastAsia"/>
        </w:rPr>
        <w:t xml:space="preserve">                             申请         汇票（特指票汇）  交</w:t>
      </w:r>
    </w:p>
    <w:p w:rsidR="00707649" w:rsidRDefault="00707649">
      <w:pPr>
        <w:rPr>
          <w:rFonts w:ascii="宋体" w:hAnsi="宋体" w:hint="eastAsia"/>
        </w:rPr>
      </w:pPr>
      <w:r>
        <w:rPr>
          <w:rFonts w:ascii="宋体" w:hAnsi="宋体"/>
          <w:noProof/>
          <w:sz w:val="28"/>
        </w:rPr>
        <w:pict>
          <v:rect id="_x0000_s1038" style="position:absolute;left:0;text-align:left;margin-left:2in;margin-top:0;width:108pt;height:23.4pt;z-index:6" o:allowincell="f">
            <v:shadow on="t"/>
            <v:textbox style="mso-next-textbox:#_x0000_s1038">
              <w:txbxContent>
                <w:p w:rsidR="00707649" w:rsidRDefault="00707649">
                  <w:pPr>
                    <w:jc w:val="center"/>
                    <w:rPr>
                      <w:rFonts w:hint="eastAsia"/>
                    </w:rPr>
                  </w:pPr>
                  <w:r>
                    <w:rPr>
                      <w:rFonts w:hint="eastAsia"/>
                    </w:rPr>
                    <w:t>中国银行</w:t>
                  </w:r>
                </w:p>
              </w:txbxContent>
            </v:textbox>
          </v:rect>
        </w:pict>
      </w:r>
      <w:r>
        <w:rPr>
          <w:rFonts w:ascii="宋体" w:hAnsi="宋体" w:hint="eastAsia"/>
        </w:rPr>
        <w:t xml:space="preserve">                                                            付</w:t>
      </w:r>
    </w:p>
    <w:p w:rsidR="00707649" w:rsidRDefault="00707649">
      <w:pPr>
        <w:rPr>
          <w:rFonts w:ascii="宋体" w:hAnsi="宋体" w:hint="eastAsia"/>
        </w:rPr>
      </w:pPr>
      <w:r>
        <w:rPr>
          <w:rFonts w:ascii="宋体" w:hAnsi="宋体"/>
          <w:noProof/>
          <w:sz w:val="28"/>
        </w:rPr>
        <w:pict>
          <v:line id="_x0000_s1042" style="position:absolute;left:0;text-align:left;z-index:10" from="198pt,7.8pt" to="198pt,46.8pt" o:allowincell="f">
            <v:stroke endarrow="block"/>
          </v:line>
        </w:pict>
      </w:r>
      <w:r>
        <w:rPr>
          <w:rFonts w:ascii="宋体" w:hAnsi="宋体" w:hint="eastAsia"/>
        </w:rPr>
        <w:t xml:space="preserve">                                                            汇</w:t>
      </w:r>
    </w:p>
    <w:p w:rsidR="00707649" w:rsidRDefault="00707649">
      <w:pPr>
        <w:rPr>
          <w:rFonts w:ascii="宋体" w:hAnsi="宋体" w:hint="eastAsia"/>
        </w:rPr>
      </w:pPr>
      <w:r>
        <w:rPr>
          <w:rFonts w:ascii="宋体" w:hAnsi="宋体" w:hint="eastAsia"/>
        </w:rPr>
        <w:t xml:space="preserve">                2.发出汇款指示（SWIFT、                     票                      </w:t>
      </w:r>
    </w:p>
    <w:p w:rsidR="00707649" w:rsidRDefault="00707649">
      <w:pPr>
        <w:rPr>
          <w:rFonts w:ascii="宋体" w:hAnsi="宋体" w:hint="eastAsia"/>
        </w:rPr>
      </w:pPr>
      <w:r>
        <w:rPr>
          <w:rFonts w:ascii="宋体" w:hAnsi="宋体" w:hint="eastAsia"/>
        </w:rPr>
        <w:t xml:space="preserve">                        电传或信函）</w:t>
      </w:r>
    </w:p>
    <w:p w:rsidR="00707649" w:rsidRDefault="00707649">
      <w:pPr>
        <w:rPr>
          <w:rFonts w:ascii="宋体" w:hAnsi="宋体" w:hint="eastAsia"/>
        </w:rPr>
      </w:pPr>
      <w:r>
        <w:rPr>
          <w:rFonts w:ascii="宋体" w:hAnsi="宋体"/>
          <w:noProof/>
          <w:sz w:val="28"/>
        </w:rPr>
        <w:pict>
          <v:rect id="_x0000_s1039" style="position:absolute;left:0;text-align:left;margin-left:117pt;margin-top:0;width:162pt;height:39pt;z-index:7" o:allowincell="f">
            <v:shadow on="t"/>
            <v:textbox style="mso-next-textbox:#_x0000_s1039">
              <w:txbxContent>
                <w:p w:rsidR="00707649" w:rsidRDefault="00707649">
                  <w:pPr>
                    <w:pStyle w:val="41570"/>
                    <w:rPr>
                      <w:rFonts w:hint="eastAsia"/>
                    </w:rPr>
                  </w:pPr>
                  <w:r>
                    <w:rPr>
                      <w:rFonts w:hint="eastAsia"/>
                    </w:rPr>
                    <w:t>解付行（收款人帐户行、中国银行的代理行或联行</w:t>
                  </w:r>
                </w:p>
              </w:txbxContent>
            </v:textbox>
          </v:rect>
        </w:pict>
      </w:r>
      <w:r>
        <w:rPr>
          <w:rFonts w:ascii="宋体" w:hAnsi="宋体" w:hint="eastAsia"/>
        </w:rPr>
        <w:t xml:space="preserve">               </w:t>
      </w:r>
    </w:p>
    <w:p w:rsidR="00707649" w:rsidRDefault="00707649">
      <w:pPr>
        <w:rPr>
          <w:rFonts w:ascii="宋体" w:hAnsi="宋体" w:hint="eastAsia"/>
        </w:rPr>
      </w:pPr>
      <w:r>
        <w:rPr>
          <w:rFonts w:ascii="宋体" w:hAnsi="宋体" w:hint="eastAsia"/>
        </w:rPr>
        <w:t xml:space="preserve">                        </w:t>
      </w:r>
    </w:p>
    <w:p w:rsidR="00707649" w:rsidRDefault="00707649">
      <w:pPr>
        <w:rPr>
          <w:rFonts w:ascii="宋体" w:hAnsi="宋体" w:hint="eastAsia"/>
        </w:rPr>
      </w:pPr>
      <w:r>
        <w:rPr>
          <w:rFonts w:ascii="宋体" w:hAnsi="宋体"/>
          <w:noProof/>
          <w:sz w:val="28"/>
        </w:rPr>
        <w:pict>
          <v:line id="_x0000_s1043" style="position:absolute;left:0;text-align:left;z-index:11" from="189pt,7.8pt" to="189pt,39pt" o:allowincell="f">
            <v:stroke dashstyle="dash" endarrow="block"/>
          </v:line>
        </w:pict>
      </w:r>
      <w:r>
        <w:rPr>
          <w:rFonts w:ascii="宋体" w:hAnsi="宋体"/>
          <w:noProof/>
          <w:sz w:val="28"/>
        </w:rPr>
        <w:pict>
          <v:line id="_x0000_s1050" style="position:absolute;left:0;text-align:left;z-index:18" from="180pt,7.8pt" to="180pt,39pt" o:allowincell="f">
            <v:stroke endarrow="block"/>
          </v:line>
        </w:pict>
      </w:r>
      <w:r>
        <w:rPr>
          <w:rFonts w:ascii="宋体" w:hAnsi="宋体"/>
          <w:noProof/>
          <w:sz w:val="28"/>
        </w:rPr>
        <w:pict>
          <v:line id="_x0000_s1048" style="position:absolute;left:0;text-align:left;flip:y;z-index:16" from="3in,7.8pt" to="3in,39pt" o:allowincell="f">
            <v:stroke dashstyle="dash" endarrow="block"/>
          </v:line>
        </w:pict>
      </w:r>
    </w:p>
    <w:p w:rsidR="00707649" w:rsidRDefault="00707649">
      <w:pPr>
        <w:rPr>
          <w:rFonts w:ascii="宋体" w:hAnsi="宋体" w:hint="eastAsia"/>
        </w:rPr>
      </w:pPr>
      <w:r>
        <w:rPr>
          <w:rFonts w:ascii="宋体" w:hAnsi="宋体" w:hint="eastAsia"/>
        </w:rPr>
        <w:t xml:space="preserve">                     3./5.汇款解付        4.提示汇票</w:t>
      </w:r>
    </w:p>
    <w:p w:rsidR="00707649" w:rsidRDefault="00707649">
      <w:pPr>
        <w:rPr>
          <w:rFonts w:ascii="宋体" w:hAnsi="宋体" w:hint="eastAsia"/>
        </w:rPr>
      </w:pPr>
      <w:r>
        <w:rPr>
          <w:rFonts w:ascii="宋体" w:hAnsi="宋体"/>
          <w:noProof/>
          <w:sz w:val="28"/>
        </w:rPr>
        <w:pict>
          <v:line id="_x0000_s1047" style="position:absolute;left:0;text-align:left;flip:x;z-index:15" from="252pt,15.6pt" to="306pt,15.6pt" o:allowincell="f">
            <v:stroke dashstyle="dash" endarrow="block"/>
          </v:line>
        </w:pict>
      </w:r>
      <w:r>
        <w:rPr>
          <w:rFonts w:ascii="宋体" w:hAnsi="宋体"/>
          <w:noProof/>
          <w:sz w:val="28"/>
        </w:rPr>
        <w:pict>
          <v:rect id="_x0000_s1040" style="position:absolute;left:0;text-align:left;margin-left:2in;margin-top:7.8pt;width:108pt;height:23.4pt;z-index:8" o:allowincell="f">
            <v:shadow on="t"/>
            <v:textbox style="mso-next-textbox:#_x0000_s1040">
              <w:txbxContent>
                <w:p w:rsidR="00707649" w:rsidRDefault="00707649">
                  <w:pPr>
                    <w:jc w:val="center"/>
                    <w:rPr>
                      <w:rFonts w:hint="eastAsia"/>
                    </w:rPr>
                  </w:pPr>
                  <w:r>
                    <w:rPr>
                      <w:rFonts w:hint="eastAsia"/>
                    </w:rPr>
                    <w:t>出口商或收款人</w:t>
                  </w:r>
                </w:p>
              </w:txbxContent>
            </v:textbox>
          </v:rect>
        </w:pict>
      </w:r>
      <w:r>
        <w:rPr>
          <w:rFonts w:ascii="宋体" w:hAnsi="宋体" w:hint="eastAsia"/>
        </w:rPr>
        <w:t xml:space="preserve">                           </w:t>
      </w:r>
    </w:p>
    <w:p w:rsidR="00707649" w:rsidRDefault="00707649">
      <w:pPr>
        <w:rPr>
          <w:rFonts w:ascii="宋体" w:hAnsi="宋体" w:hint="eastAsia"/>
          <w:b/>
        </w:rPr>
      </w:pPr>
    </w:p>
    <w:p w:rsidR="00707649" w:rsidRDefault="00707649">
      <w:pPr>
        <w:rPr>
          <w:rFonts w:ascii="宋体" w:hAnsi="宋体" w:hint="eastAsia"/>
          <w:b/>
        </w:rPr>
      </w:pPr>
    </w:p>
    <w:p w:rsidR="00707649" w:rsidRDefault="00707649">
      <w:pPr>
        <w:pStyle w:val="4"/>
        <w:numPr>
          <w:ilvl w:val="0"/>
          <w:numId w:val="0"/>
        </w:numPr>
        <w:spacing w:line="240" w:lineRule="auto"/>
        <w:rPr>
          <w:rFonts w:hint="eastAsia"/>
        </w:rPr>
      </w:pPr>
      <w:r>
        <w:rPr>
          <w:rFonts w:ascii="宋体" w:hAnsi="宋体" w:hint="eastAsia"/>
        </w:rPr>
        <w:t>5.汇出国外汇款的</w:t>
      </w:r>
      <w:r>
        <w:rPr>
          <w:rFonts w:hint="eastAsia"/>
        </w:rPr>
        <w:t>注意事项：</w:t>
      </w:r>
    </w:p>
    <w:p w:rsidR="00707649" w:rsidRDefault="00707649">
      <w:pPr>
        <w:ind w:firstLineChars="225" w:firstLine="540"/>
        <w:rPr>
          <w:rFonts w:ascii="宋体" w:hAnsi="宋体" w:hint="eastAsia"/>
        </w:rPr>
      </w:pPr>
      <w:r>
        <w:rPr>
          <w:rFonts w:ascii="宋体" w:hAnsi="宋体" w:hint="eastAsia"/>
        </w:rPr>
        <w:t>1.办理各类汇出汇款均需向银行提供：a.汇出汇款申请书；b.现汇帐户的支款凭证或用于购汇的人民币支票；</w:t>
      </w:r>
    </w:p>
    <w:p w:rsidR="00707649" w:rsidRDefault="00707649">
      <w:pPr>
        <w:ind w:firstLineChars="225" w:firstLine="540"/>
        <w:rPr>
          <w:rFonts w:ascii="宋体" w:hAnsi="宋体" w:hint="eastAsia"/>
        </w:rPr>
      </w:pPr>
      <w:r>
        <w:rPr>
          <w:rFonts w:ascii="宋体" w:hAnsi="宋体" w:hint="eastAsia"/>
        </w:rPr>
        <w:t>2.办理汇出汇款需符合国家有关外汇管理规定，提交外汇管理办法要求的有效凭证，例如有关批汇文件、国际收支申报表（如需）、贸易进口付汇核销单（如需）；</w:t>
      </w:r>
    </w:p>
    <w:p w:rsidR="00707649" w:rsidRDefault="00707649">
      <w:pPr>
        <w:pStyle w:val="4"/>
        <w:numPr>
          <w:ilvl w:val="0"/>
          <w:numId w:val="0"/>
        </w:numPr>
        <w:spacing w:line="240" w:lineRule="auto"/>
        <w:rPr>
          <w:rFonts w:hint="eastAsia"/>
        </w:rPr>
      </w:pPr>
      <w:r>
        <w:rPr>
          <w:rFonts w:hint="eastAsia"/>
        </w:rPr>
        <w:t>6.</w:t>
      </w:r>
      <w:r>
        <w:rPr>
          <w:rFonts w:hint="eastAsia"/>
        </w:rPr>
        <w:t>中国银行</w:t>
      </w:r>
      <w:r>
        <w:rPr>
          <w:rFonts w:ascii="宋体" w:hAnsi="宋体" w:hint="eastAsia"/>
        </w:rPr>
        <w:t>汇出国外汇款业务</w:t>
      </w:r>
      <w:r>
        <w:rPr>
          <w:rFonts w:hint="eastAsia"/>
        </w:rPr>
        <w:t>的优势</w:t>
      </w:r>
    </w:p>
    <w:p w:rsidR="00707649" w:rsidRDefault="00707649">
      <w:pPr>
        <w:numPr>
          <w:ilvl w:val="0"/>
          <w:numId w:val="44"/>
        </w:numPr>
        <w:rPr>
          <w:rFonts w:ascii="宋体" w:hAnsi="宋体" w:hint="eastAsia"/>
        </w:rPr>
      </w:pPr>
      <w:r>
        <w:rPr>
          <w:rFonts w:ascii="宋体" w:hAnsi="宋体" w:hint="eastAsia"/>
          <w:b/>
        </w:rPr>
        <w:t>创新的金融产品</w:t>
      </w:r>
      <w:r>
        <w:rPr>
          <w:rFonts w:ascii="宋体" w:hAnsi="宋体" w:hint="eastAsia"/>
        </w:rPr>
        <w:t>——中国银行率先推出“环球汇兑一日通”，在中国银行开户的企业客户可以享受24小时入帐的高效服务；</w:t>
      </w:r>
    </w:p>
    <w:p w:rsidR="00707649" w:rsidRDefault="00707649">
      <w:pPr>
        <w:numPr>
          <w:ilvl w:val="0"/>
          <w:numId w:val="43"/>
        </w:numPr>
        <w:rPr>
          <w:rFonts w:ascii="宋体" w:hAnsi="宋体" w:hint="eastAsia"/>
        </w:rPr>
      </w:pPr>
      <w:r>
        <w:rPr>
          <w:rFonts w:ascii="宋体" w:hAnsi="宋体" w:hint="eastAsia"/>
          <w:b/>
        </w:rPr>
        <w:t>畅通的清算渠道</w:t>
      </w:r>
      <w:r>
        <w:rPr>
          <w:rFonts w:ascii="宋体" w:hAnsi="宋体" w:hint="eastAsia"/>
        </w:rPr>
        <w:t>——中国银行拥有世界主要货币的清算渠道，清算地位得天独厚：美元清算中心—纽约分行；港币清算中心—中银香港；欧元清算中心—法兰克福分行；日元清算中心—东京分行；</w:t>
      </w:r>
    </w:p>
    <w:p w:rsidR="00707649" w:rsidRDefault="00707649">
      <w:pPr>
        <w:numPr>
          <w:ilvl w:val="0"/>
          <w:numId w:val="43"/>
        </w:numPr>
        <w:rPr>
          <w:rFonts w:ascii="宋体" w:hAnsi="宋体" w:hint="eastAsia"/>
        </w:rPr>
      </w:pPr>
      <w:r>
        <w:rPr>
          <w:rFonts w:ascii="宋体" w:hAnsi="宋体" w:hint="eastAsia"/>
          <w:b/>
        </w:rPr>
        <w:t>先进的科技水平</w:t>
      </w:r>
      <w:r>
        <w:rPr>
          <w:rFonts w:ascii="宋体" w:hAnsi="宋体" w:hint="eastAsia"/>
        </w:rPr>
        <w:t>——中国银行于1993年率先加入SWIFT国际组织，拥有先进的SWIFT操作系统，能够方便、快捷、规范地为客户办理出口托收业务；</w:t>
      </w:r>
    </w:p>
    <w:p w:rsidR="00707649" w:rsidRDefault="00707649">
      <w:pPr>
        <w:numPr>
          <w:ilvl w:val="0"/>
          <w:numId w:val="43"/>
        </w:numPr>
        <w:rPr>
          <w:rFonts w:ascii="宋体" w:hAnsi="宋体" w:hint="eastAsia"/>
        </w:rPr>
      </w:pPr>
      <w:r>
        <w:rPr>
          <w:rFonts w:ascii="宋体" w:hAnsi="宋体" w:hint="eastAsia"/>
          <w:b/>
        </w:rPr>
        <w:t>遍布全球的网络</w:t>
      </w:r>
      <w:r>
        <w:rPr>
          <w:rFonts w:ascii="宋体" w:hAnsi="宋体" w:hint="eastAsia"/>
        </w:rPr>
        <w:t>——中国银行拥有12529个国内分支机构、 560个港、澳及海外分支机构，与近4000家外资银行建立了代理关系，网点遍布全球。经过90年的积累已建立起多国家、多层次的高速通汇网络。</w:t>
      </w:r>
    </w:p>
    <w:p w:rsidR="00707649" w:rsidRDefault="00707649">
      <w:pPr>
        <w:numPr>
          <w:ilvl w:val="0"/>
          <w:numId w:val="43"/>
        </w:numPr>
        <w:rPr>
          <w:rFonts w:ascii="宋体" w:hAnsi="宋体" w:hint="eastAsia"/>
        </w:rPr>
      </w:pPr>
      <w:r>
        <w:rPr>
          <w:rFonts w:ascii="宋体" w:hAnsi="宋体" w:hint="eastAsia"/>
          <w:b/>
        </w:rPr>
        <w:t>有效的避险机制——</w:t>
      </w:r>
      <w:r>
        <w:rPr>
          <w:rFonts w:ascii="宋体" w:hAnsi="宋体" w:hint="eastAsia"/>
        </w:rPr>
        <w:t>中国银行是国内最早开办远期结售汇业务的商业银行，在帮助客户规避远期汇率风险方面有着丰富的经验。</w:t>
      </w:r>
    </w:p>
    <w:p w:rsidR="00707649" w:rsidRDefault="00707649">
      <w:pPr>
        <w:pStyle w:val="3"/>
        <w:tabs>
          <w:tab w:val="clear" w:pos="1491"/>
          <w:tab w:val="num" w:pos="1080"/>
        </w:tabs>
        <w:spacing w:line="240" w:lineRule="auto"/>
        <w:ind w:left="720" w:hanging="720"/>
        <w:rPr>
          <w:rFonts w:ascii="宋体" w:hAnsi="宋体"/>
        </w:rPr>
      </w:pPr>
      <w:bookmarkStart w:id="323" w:name="_Toc35956771"/>
      <w:bookmarkStart w:id="324" w:name="_Toc36004060"/>
      <w:bookmarkStart w:id="325" w:name="_Toc36016097"/>
      <w:bookmarkStart w:id="326" w:name="_Toc36029793"/>
      <w:r>
        <w:rPr>
          <w:rFonts w:ascii="宋体" w:hAnsi="宋体" w:hint="eastAsia"/>
        </w:rPr>
        <w:t>光票托收</w:t>
      </w:r>
      <w:bookmarkEnd w:id="323"/>
      <w:bookmarkEnd w:id="324"/>
      <w:bookmarkEnd w:id="325"/>
      <w:bookmarkEnd w:id="326"/>
    </w:p>
    <w:p w:rsidR="00707649" w:rsidRDefault="00707649">
      <w:pPr>
        <w:pStyle w:val="4"/>
        <w:tabs>
          <w:tab w:val="clear" w:pos="1077"/>
          <w:tab w:val="num" w:pos="1080"/>
        </w:tabs>
        <w:spacing w:line="240" w:lineRule="auto"/>
        <w:ind w:left="864" w:hanging="864"/>
        <w:rPr>
          <w:rFonts w:hint="eastAsia"/>
        </w:rPr>
      </w:pPr>
      <w:r>
        <w:rPr>
          <w:rFonts w:hint="eastAsia"/>
        </w:rPr>
        <w:t>光票托收的业务定义</w:t>
      </w:r>
    </w:p>
    <w:p w:rsidR="00707649" w:rsidRDefault="00707649">
      <w:pPr>
        <w:ind w:firstLineChars="200" w:firstLine="480"/>
        <w:rPr>
          <w:rFonts w:ascii="宋体" w:hAnsi="宋体" w:hint="eastAsia"/>
        </w:rPr>
      </w:pPr>
      <w:r>
        <w:rPr>
          <w:rFonts w:ascii="宋体" w:hAnsi="宋体" w:hint="eastAsia"/>
        </w:rPr>
        <w:t>光票托收是指不附带任何商业单据的金融单据的托收业务。</w:t>
      </w:r>
    </w:p>
    <w:p w:rsidR="00707649" w:rsidRDefault="00707649">
      <w:pPr>
        <w:pStyle w:val="4"/>
        <w:tabs>
          <w:tab w:val="clear" w:pos="1077"/>
          <w:tab w:val="num" w:pos="1080"/>
        </w:tabs>
        <w:spacing w:line="240" w:lineRule="auto"/>
        <w:ind w:left="864" w:hanging="864"/>
        <w:rPr>
          <w:rFonts w:hint="eastAsia"/>
        </w:rPr>
      </w:pPr>
      <w:r>
        <w:rPr>
          <w:rFonts w:hint="eastAsia"/>
        </w:rPr>
        <w:t>使用光票托收的好处</w:t>
      </w:r>
    </w:p>
    <w:p w:rsidR="00707649" w:rsidRDefault="00707649">
      <w:pPr>
        <w:ind w:firstLineChars="200" w:firstLine="480"/>
        <w:rPr>
          <w:rFonts w:ascii="宋体" w:hAnsi="宋体" w:hint="eastAsia"/>
        </w:rPr>
      </w:pPr>
      <w:r>
        <w:rPr>
          <w:rFonts w:ascii="宋体" w:hAnsi="宋体" w:hint="eastAsia"/>
        </w:rPr>
        <w:t>光票托收对收款人有下述好处：</w:t>
      </w:r>
    </w:p>
    <w:p w:rsidR="00707649" w:rsidRDefault="00707649" w:rsidP="00707649">
      <w:pPr>
        <w:numPr>
          <w:ilvl w:val="0"/>
          <w:numId w:val="45"/>
        </w:numPr>
        <w:tabs>
          <w:tab w:val="clear" w:pos="720"/>
          <w:tab w:val="num" w:pos="410"/>
        </w:tabs>
        <w:ind w:left="410" w:firstLine="70"/>
        <w:rPr>
          <w:rFonts w:ascii="宋体" w:hAnsi="宋体" w:hint="eastAsia"/>
        </w:rPr>
      </w:pPr>
      <w:r>
        <w:rPr>
          <w:rFonts w:ascii="宋体" w:hAnsi="宋体" w:hint="eastAsia"/>
        </w:rPr>
        <w:t>安全——直接向付款人邮寄收款存在较大风险，通过银行间的国际网络收款可以避免这些风险，是较安全的收款方式；</w:t>
      </w:r>
    </w:p>
    <w:p w:rsidR="00707649" w:rsidRDefault="00707649" w:rsidP="00707649">
      <w:pPr>
        <w:numPr>
          <w:ilvl w:val="0"/>
          <w:numId w:val="45"/>
        </w:numPr>
        <w:tabs>
          <w:tab w:val="clear" w:pos="720"/>
          <w:tab w:val="num" w:pos="410"/>
        </w:tabs>
        <w:ind w:left="410" w:firstLine="70"/>
        <w:rPr>
          <w:rFonts w:ascii="宋体" w:hAnsi="宋体" w:hint="eastAsia"/>
        </w:rPr>
      </w:pPr>
      <w:r>
        <w:rPr>
          <w:rFonts w:ascii="宋体" w:hAnsi="宋体" w:hint="eastAsia"/>
        </w:rPr>
        <w:t>方便——国际化银行的网络遍布全球，可以十分便捷地帮助收款人收妥来自世界各地的款项；</w:t>
      </w:r>
    </w:p>
    <w:p w:rsidR="00707649" w:rsidRDefault="00707649" w:rsidP="00707649">
      <w:pPr>
        <w:numPr>
          <w:ilvl w:val="0"/>
          <w:numId w:val="45"/>
        </w:numPr>
        <w:tabs>
          <w:tab w:val="clear" w:pos="720"/>
          <w:tab w:val="num" w:pos="410"/>
        </w:tabs>
        <w:ind w:left="410" w:firstLine="70"/>
        <w:rPr>
          <w:rFonts w:ascii="宋体" w:hAnsi="宋体" w:hint="eastAsia"/>
        </w:rPr>
      </w:pPr>
      <w:r>
        <w:rPr>
          <w:rFonts w:ascii="宋体" w:hAnsi="宋体" w:hint="eastAsia"/>
        </w:rPr>
        <w:t>快捷——如托收行与付款行/代收行签有“立即贷记”协议，则可大大缩短收款时间，服务十分便捷；</w:t>
      </w:r>
    </w:p>
    <w:p w:rsidR="00707649" w:rsidRDefault="00707649" w:rsidP="00707649">
      <w:pPr>
        <w:numPr>
          <w:ilvl w:val="0"/>
          <w:numId w:val="45"/>
        </w:numPr>
        <w:tabs>
          <w:tab w:val="clear" w:pos="720"/>
          <w:tab w:val="num" w:pos="410"/>
        </w:tabs>
        <w:ind w:left="410" w:firstLine="70"/>
        <w:rPr>
          <w:rFonts w:ascii="宋体" w:hAnsi="宋体" w:hint="eastAsia"/>
        </w:rPr>
      </w:pPr>
      <w:r>
        <w:rPr>
          <w:rFonts w:ascii="宋体" w:hAnsi="宋体" w:hint="eastAsia"/>
        </w:rPr>
        <w:t>费用低廉——光票托收的银行费用相对较低。</w:t>
      </w:r>
    </w:p>
    <w:p w:rsidR="00707649" w:rsidRDefault="00707649">
      <w:pPr>
        <w:pStyle w:val="4"/>
        <w:tabs>
          <w:tab w:val="clear" w:pos="1077"/>
          <w:tab w:val="num" w:pos="1080"/>
        </w:tabs>
        <w:spacing w:line="240" w:lineRule="auto"/>
        <w:ind w:left="864" w:hanging="864"/>
        <w:rPr>
          <w:rFonts w:hint="eastAsia"/>
        </w:rPr>
      </w:pPr>
      <w:r>
        <w:rPr>
          <w:rFonts w:hint="eastAsia"/>
        </w:rPr>
        <w:t>应使用光票托收的情况</w:t>
      </w:r>
    </w:p>
    <w:p w:rsidR="00707649" w:rsidRDefault="00707649">
      <w:pPr>
        <w:ind w:firstLine="480"/>
        <w:rPr>
          <w:rFonts w:ascii="宋体" w:hAnsi="宋体" w:hint="eastAsia"/>
        </w:rPr>
      </w:pPr>
      <w:r>
        <w:rPr>
          <w:rFonts w:ascii="宋体" w:hAnsi="宋体" w:hint="eastAsia"/>
        </w:rPr>
        <w:t>下列情况宜选择光票托收：</w:t>
      </w:r>
    </w:p>
    <w:p w:rsidR="00707649" w:rsidRDefault="00707649">
      <w:pPr>
        <w:numPr>
          <w:ilvl w:val="0"/>
          <w:numId w:val="69"/>
        </w:numPr>
        <w:rPr>
          <w:rFonts w:ascii="宋体" w:hAnsi="宋体" w:hint="eastAsia"/>
        </w:rPr>
      </w:pPr>
      <w:r>
        <w:rPr>
          <w:rFonts w:ascii="宋体" w:hAnsi="宋体" w:hint="eastAsia"/>
        </w:rPr>
        <w:t>贸易、非贸易项下的小额支付；</w:t>
      </w:r>
    </w:p>
    <w:p w:rsidR="00707649" w:rsidRDefault="00707649">
      <w:pPr>
        <w:numPr>
          <w:ilvl w:val="0"/>
          <w:numId w:val="69"/>
        </w:numPr>
        <w:rPr>
          <w:rFonts w:ascii="宋体" w:hAnsi="宋体" w:hint="eastAsia"/>
        </w:rPr>
      </w:pPr>
      <w:r>
        <w:rPr>
          <w:rFonts w:ascii="宋体" w:hAnsi="宋体" w:hint="eastAsia"/>
        </w:rPr>
        <w:t>无外汇牌价的外币现钞或残币；</w:t>
      </w:r>
    </w:p>
    <w:p w:rsidR="00707649" w:rsidRDefault="00707649" w:rsidP="00707649">
      <w:pPr>
        <w:numPr>
          <w:ilvl w:val="0"/>
          <w:numId w:val="69"/>
        </w:numPr>
        <w:tabs>
          <w:tab w:val="clear" w:pos="1200"/>
          <w:tab w:val="num" w:pos="820"/>
        </w:tabs>
        <w:ind w:left="820" w:firstLine="20"/>
        <w:rPr>
          <w:rFonts w:ascii="宋体" w:hAnsi="宋体" w:hint="eastAsia"/>
        </w:rPr>
      </w:pPr>
      <w:r>
        <w:rPr>
          <w:rFonts w:ascii="宋体" w:hAnsi="宋体" w:hint="eastAsia"/>
        </w:rPr>
        <w:t>外汇支票、本票、汇票、旅行支票、存折、存单等有价凭证的托收业务；</w:t>
      </w:r>
    </w:p>
    <w:p w:rsidR="00707649" w:rsidRDefault="00707649" w:rsidP="00707649">
      <w:pPr>
        <w:numPr>
          <w:ilvl w:val="0"/>
          <w:numId w:val="69"/>
        </w:numPr>
        <w:tabs>
          <w:tab w:val="clear" w:pos="1200"/>
          <w:tab w:val="num" w:pos="820"/>
        </w:tabs>
        <w:ind w:left="820" w:firstLine="20"/>
        <w:rPr>
          <w:rFonts w:ascii="宋体" w:hAnsi="宋体" w:hint="eastAsia"/>
        </w:rPr>
      </w:pPr>
      <w:r>
        <w:rPr>
          <w:rFonts w:ascii="宋体" w:hAnsi="宋体" w:hint="eastAsia"/>
        </w:rPr>
        <w:t>不能或不便提供商业单据的交易，如寄送样品、软件等高科技产品交易、时令性商品交易，以及服务、技术转让等无形贸易。</w:t>
      </w:r>
    </w:p>
    <w:p w:rsidR="00707649" w:rsidRDefault="00707649">
      <w:pPr>
        <w:pStyle w:val="4"/>
        <w:tabs>
          <w:tab w:val="clear" w:pos="1077"/>
          <w:tab w:val="num" w:pos="1080"/>
        </w:tabs>
        <w:spacing w:line="240" w:lineRule="auto"/>
        <w:ind w:left="864" w:hanging="864"/>
        <w:rPr>
          <w:rFonts w:hint="eastAsia"/>
        </w:rPr>
      </w:pPr>
      <w:r>
        <w:rPr>
          <w:rFonts w:hint="eastAsia"/>
        </w:rPr>
        <w:t>办理光票托收业务流程（直接向付款行托收时以实线表示）</w:t>
      </w:r>
    </w:p>
    <w:p w:rsidR="00707649" w:rsidRDefault="00707649">
      <w:pPr>
        <w:ind w:firstLine="480"/>
        <w:rPr>
          <w:rFonts w:ascii="宋体" w:hAnsi="宋体" w:hint="eastAsia"/>
        </w:rPr>
      </w:pPr>
    </w:p>
    <w:p w:rsidR="00707649" w:rsidRDefault="00707649">
      <w:pPr>
        <w:ind w:firstLine="480"/>
        <w:rPr>
          <w:rFonts w:ascii="宋体" w:hAnsi="宋体" w:hint="eastAsia"/>
        </w:rPr>
      </w:pPr>
      <w:r>
        <w:rPr>
          <w:rFonts w:ascii="宋体" w:hAnsi="宋体" w:hint="eastAsia"/>
        </w:rPr>
        <w:t xml:space="preserve">                          1.交付托收票据</w:t>
      </w:r>
    </w:p>
    <w:p w:rsidR="00707649" w:rsidRDefault="00707649">
      <w:pPr>
        <w:ind w:firstLine="480"/>
        <w:rPr>
          <w:rFonts w:ascii="宋体" w:hAnsi="宋体" w:hint="eastAsia"/>
        </w:rPr>
      </w:pPr>
      <w:r>
        <w:rPr>
          <w:rFonts w:ascii="宋体" w:hAnsi="宋体"/>
          <w:noProof/>
        </w:rPr>
        <w:pict>
          <v:line id="_x0000_s1218" style="position:absolute;left:0;text-align:left;z-index:186" from="180pt,7.8pt" to="270pt,7.8pt" o:allowincell="f">
            <v:stroke endarrow="block"/>
          </v:line>
        </w:pict>
      </w:r>
      <w:r>
        <w:rPr>
          <w:rFonts w:ascii="宋体" w:hAnsi="宋体"/>
          <w:noProof/>
        </w:rPr>
        <w:pict>
          <v:rect id="_x0000_s1219" style="position:absolute;left:0;text-align:left;margin-left:270pt;margin-top:0;width:99pt;height:39pt;z-index:187" o:allowincell="f">
            <v:textbox style="mso-next-textbox:#_x0000_s1219">
              <w:txbxContent>
                <w:p w:rsidR="00707649" w:rsidRDefault="00707649">
                  <w:pPr>
                    <w:jc w:val="center"/>
                    <w:rPr>
                      <w:rFonts w:hint="eastAsia"/>
                      <w:sz w:val="28"/>
                    </w:rPr>
                  </w:pPr>
                  <w:r>
                    <w:rPr>
                      <w:rFonts w:hint="eastAsia"/>
                      <w:sz w:val="28"/>
                    </w:rPr>
                    <w:t>中国银行</w:t>
                  </w:r>
                </w:p>
              </w:txbxContent>
            </v:textbox>
          </v:rect>
        </w:pict>
      </w:r>
      <w:r>
        <w:rPr>
          <w:rFonts w:ascii="宋体" w:hAnsi="宋体"/>
          <w:noProof/>
        </w:rPr>
        <w:pict>
          <v:rect id="_x0000_s1217" style="position:absolute;left:0;text-align:left;margin-left:1in;margin-top:0;width:108pt;height:39pt;z-index:185" o:allowincell="f">
            <v:textbox style="mso-next-textbox:#_x0000_s1217">
              <w:txbxContent>
                <w:p w:rsidR="00707649" w:rsidRDefault="00707649">
                  <w:pPr>
                    <w:jc w:val="center"/>
                    <w:rPr>
                      <w:rFonts w:hint="eastAsia"/>
                      <w:sz w:val="28"/>
                    </w:rPr>
                  </w:pPr>
                  <w:r>
                    <w:rPr>
                      <w:rFonts w:hint="eastAsia"/>
                      <w:sz w:val="28"/>
                    </w:rPr>
                    <w:t>托收委托人</w:t>
                  </w:r>
                </w:p>
              </w:txbxContent>
            </v:textbox>
          </v:rect>
        </w:pict>
      </w:r>
    </w:p>
    <w:p w:rsidR="00707649" w:rsidRDefault="00707649">
      <w:pPr>
        <w:ind w:firstLine="480"/>
        <w:rPr>
          <w:rFonts w:ascii="宋体" w:hAnsi="宋体" w:hint="eastAsia"/>
        </w:rPr>
      </w:pPr>
      <w:r>
        <w:rPr>
          <w:rFonts w:ascii="宋体" w:hAnsi="宋体"/>
          <w:noProof/>
        </w:rPr>
        <w:pict>
          <v:line id="_x0000_s1225" style="position:absolute;left:0;text-align:left;flip:x;z-index:193" from="180pt,7.8pt" to="270pt,7.8pt" o:allowincell="f">
            <v:stroke endarrow="block"/>
          </v:line>
        </w:pict>
      </w:r>
      <w:r>
        <w:rPr>
          <w:rFonts w:ascii="宋体" w:hAnsi="宋体"/>
          <w:noProof/>
        </w:rPr>
        <w:pict>
          <v:line id="_x0000_s1227" style="position:absolute;left:0;text-align:left;z-index:195" from="180pt,0" to="270pt,0" o:allowincell="f">
            <v:stroke dashstyle="dash" endarrow="block"/>
          </v:line>
        </w:pict>
      </w:r>
    </w:p>
    <w:p w:rsidR="00707649" w:rsidRDefault="00707649">
      <w:pPr>
        <w:ind w:firstLine="480"/>
        <w:rPr>
          <w:rFonts w:ascii="宋体" w:hAnsi="宋体" w:hint="eastAsia"/>
        </w:rPr>
      </w:pPr>
      <w:r>
        <w:rPr>
          <w:rFonts w:ascii="宋体" w:hAnsi="宋体"/>
          <w:noProof/>
        </w:rPr>
        <w:pict>
          <v:line id="_x0000_s1230" style="position:absolute;left:0;text-align:left;flip:y;z-index:198" from="333pt,7.8pt" to="333pt,85.8pt" o:allowincell="f">
            <v:stroke dashstyle="dash" endarrow="block"/>
          </v:line>
        </w:pict>
      </w:r>
      <w:r>
        <w:rPr>
          <w:rFonts w:ascii="宋体" w:hAnsi="宋体"/>
          <w:noProof/>
        </w:rPr>
        <w:pict>
          <v:line id="_x0000_s1229" style="position:absolute;left:0;text-align:left;flip:x;z-index:197" from="180pt,0" to="270pt,0" o:allowincell="f">
            <v:stroke dashstyle="dash" endarrow="block"/>
          </v:line>
        </w:pict>
      </w:r>
      <w:r>
        <w:rPr>
          <w:rFonts w:ascii="宋体" w:hAnsi="宋体"/>
          <w:noProof/>
        </w:rPr>
        <w:pict>
          <v:line id="_x0000_s1228" style="position:absolute;left:0;text-align:left;z-index:196" from="306pt,7.8pt" to="306pt,85.8pt" o:allowincell="f">
            <v:stroke dashstyle="dash" endarrow="block"/>
          </v:line>
        </w:pict>
      </w:r>
      <w:r>
        <w:rPr>
          <w:rFonts w:ascii="宋体" w:hAnsi="宋体"/>
          <w:noProof/>
        </w:rPr>
        <w:pict>
          <v:line id="_x0000_s1224" style="position:absolute;left:0;text-align:left;flip:y;z-index:192" from="342pt,7.8pt" to="342pt,85.8pt" o:allowincell="f">
            <v:stroke endarrow="block"/>
          </v:line>
        </w:pict>
      </w:r>
      <w:r>
        <w:rPr>
          <w:rFonts w:ascii="宋体" w:hAnsi="宋体"/>
          <w:noProof/>
        </w:rPr>
        <w:pict>
          <v:line id="_x0000_s1220" style="position:absolute;left:0;text-align:left;z-index:188" from="297pt,7.8pt" to="297pt,85.8pt" o:allowincell="f">
            <v:stroke endarrow="block"/>
          </v:line>
        </w:pict>
      </w:r>
      <w:r>
        <w:rPr>
          <w:rFonts w:ascii="宋体" w:hAnsi="宋体" w:hint="eastAsia"/>
        </w:rPr>
        <w:t xml:space="preserve">                           4./6.支付托收款</w:t>
      </w:r>
    </w:p>
    <w:p w:rsidR="00707649" w:rsidRDefault="00707649">
      <w:pPr>
        <w:ind w:firstLine="480"/>
        <w:rPr>
          <w:rFonts w:ascii="宋体" w:hAnsi="宋体" w:hint="eastAsia"/>
        </w:rPr>
      </w:pPr>
      <w:r>
        <w:rPr>
          <w:rFonts w:ascii="宋体" w:hAnsi="宋体" w:hint="eastAsia"/>
        </w:rPr>
        <w:t xml:space="preserve">                                               2.        3./5.</w:t>
      </w:r>
    </w:p>
    <w:p w:rsidR="00707649" w:rsidRDefault="00707649">
      <w:pPr>
        <w:ind w:firstLine="480"/>
        <w:rPr>
          <w:rFonts w:ascii="宋体" w:hAnsi="宋体" w:hint="eastAsia"/>
        </w:rPr>
      </w:pPr>
      <w:r>
        <w:rPr>
          <w:rFonts w:ascii="宋体" w:hAnsi="宋体" w:hint="eastAsia"/>
        </w:rPr>
        <w:t xml:space="preserve">                                               委托     支付托</w:t>
      </w:r>
    </w:p>
    <w:p w:rsidR="00707649" w:rsidRDefault="00707649">
      <w:pPr>
        <w:ind w:firstLine="480"/>
        <w:rPr>
          <w:rFonts w:ascii="宋体" w:hAnsi="宋体" w:hint="eastAsia"/>
        </w:rPr>
      </w:pPr>
      <w:r>
        <w:rPr>
          <w:rFonts w:ascii="宋体" w:hAnsi="宋体" w:hint="eastAsia"/>
        </w:rPr>
        <w:t xml:space="preserve">                                               收款      收款</w:t>
      </w:r>
    </w:p>
    <w:p w:rsidR="00707649" w:rsidRDefault="00707649">
      <w:pPr>
        <w:ind w:firstLine="480"/>
        <w:rPr>
          <w:rFonts w:ascii="宋体" w:hAnsi="宋体" w:hint="eastAsia"/>
        </w:rPr>
      </w:pPr>
    </w:p>
    <w:p w:rsidR="00707649" w:rsidRDefault="00707649">
      <w:pPr>
        <w:ind w:firstLine="480"/>
        <w:rPr>
          <w:rFonts w:ascii="宋体" w:hAnsi="宋体" w:hint="eastAsia"/>
        </w:rPr>
      </w:pPr>
      <w:r>
        <w:rPr>
          <w:rFonts w:ascii="宋体" w:hAnsi="宋体"/>
          <w:noProof/>
        </w:rPr>
        <w:pict>
          <v:rect id="_x0000_s1221" style="position:absolute;left:0;text-align:left;margin-left:270pt;margin-top:7.8pt;width:108pt;height:39pt;z-index:189" o:allowincell="f">
            <v:textbox style="mso-next-textbox:#_x0000_s1221">
              <w:txbxContent>
                <w:p w:rsidR="00707649" w:rsidRDefault="00707649">
                  <w:pPr>
                    <w:jc w:val="center"/>
                    <w:rPr>
                      <w:rFonts w:hint="eastAsia"/>
                      <w:sz w:val="28"/>
                    </w:rPr>
                  </w:pPr>
                  <w:r>
                    <w:rPr>
                      <w:rFonts w:hint="eastAsia"/>
                      <w:sz w:val="28"/>
                    </w:rPr>
                    <w:t>代收行</w:t>
                  </w:r>
                  <w:r>
                    <w:rPr>
                      <w:rFonts w:hint="eastAsia"/>
                      <w:sz w:val="28"/>
                    </w:rPr>
                    <w:t>/</w:t>
                  </w:r>
                  <w:r>
                    <w:rPr>
                      <w:rFonts w:hint="eastAsia"/>
                      <w:sz w:val="28"/>
                    </w:rPr>
                    <w:t>付款行</w:t>
                  </w:r>
                </w:p>
              </w:txbxContent>
            </v:textbox>
          </v:rect>
        </w:pict>
      </w:r>
      <w:r>
        <w:rPr>
          <w:rFonts w:ascii="宋体" w:hAnsi="宋体"/>
          <w:noProof/>
        </w:rPr>
        <w:pict>
          <v:rect id="_x0000_s1223" style="position:absolute;left:0;text-align:left;margin-left:1in;margin-top:7.8pt;width:108pt;height:39pt;z-index:191" o:allowincell="f">
            <v:textbox style="mso-next-textbox:#_x0000_s1223">
              <w:txbxContent>
                <w:p w:rsidR="00707649" w:rsidRDefault="00707649">
                  <w:pPr>
                    <w:jc w:val="center"/>
                    <w:rPr>
                      <w:rFonts w:hint="eastAsia"/>
                      <w:sz w:val="28"/>
                    </w:rPr>
                  </w:pPr>
                  <w:r>
                    <w:rPr>
                      <w:rFonts w:hint="eastAsia"/>
                      <w:sz w:val="28"/>
                    </w:rPr>
                    <w:t>付款人</w:t>
                  </w:r>
                </w:p>
              </w:txbxContent>
            </v:textbox>
          </v:rect>
        </w:pict>
      </w:r>
      <w:r>
        <w:rPr>
          <w:rFonts w:ascii="宋体" w:hAnsi="宋体" w:hint="eastAsia"/>
        </w:rPr>
        <w:t xml:space="preserve">                             3.提示票据</w:t>
      </w:r>
    </w:p>
    <w:p w:rsidR="00707649" w:rsidRDefault="00707649">
      <w:pPr>
        <w:ind w:firstLine="480"/>
        <w:rPr>
          <w:rFonts w:ascii="宋体" w:hAnsi="宋体" w:hint="eastAsia"/>
        </w:rPr>
      </w:pPr>
      <w:r>
        <w:rPr>
          <w:rFonts w:ascii="宋体" w:hAnsi="宋体"/>
          <w:noProof/>
        </w:rPr>
        <w:pict>
          <v:line id="_x0000_s1222" style="position:absolute;left:0;text-align:left;flip:x;z-index:190" from="180pt,0" to="270pt,0" o:allowincell="f">
            <v:stroke dashstyle="dash" endarrow="block"/>
          </v:line>
        </w:pict>
      </w:r>
      <w:r>
        <w:rPr>
          <w:rFonts w:ascii="宋体" w:hAnsi="宋体" w:hint="eastAsia"/>
        </w:rPr>
        <w:t xml:space="preserve"> </w:t>
      </w:r>
    </w:p>
    <w:p w:rsidR="00707649" w:rsidRDefault="00707649">
      <w:pPr>
        <w:ind w:firstLine="480"/>
        <w:rPr>
          <w:rFonts w:ascii="宋体" w:hAnsi="宋体"/>
        </w:rPr>
      </w:pPr>
      <w:r>
        <w:rPr>
          <w:rFonts w:ascii="宋体" w:hAnsi="宋体"/>
          <w:noProof/>
        </w:rPr>
        <w:pict>
          <v:line id="_x0000_s1226" style="position:absolute;left:0;text-align:left;z-index:194" from="180pt,0" to="270pt,0" o:allowincell="f">
            <v:stroke dashstyle="dash" endarrow="block"/>
          </v:line>
        </w:pict>
      </w:r>
      <w:r>
        <w:rPr>
          <w:rFonts w:ascii="宋体" w:hAnsi="宋体" w:hint="eastAsia"/>
        </w:rPr>
        <w:t xml:space="preserve">                              4.付款</w:t>
      </w:r>
    </w:p>
    <w:p w:rsidR="00707649" w:rsidRDefault="00707649">
      <w:pPr>
        <w:ind w:firstLine="480"/>
        <w:rPr>
          <w:rFonts w:ascii="宋体" w:hAnsi="宋体" w:hint="eastAsia"/>
        </w:rPr>
      </w:pPr>
      <w:r>
        <w:rPr>
          <w:rFonts w:ascii="宋体" w:hAnsi="宋体" w:hint="eastAsia"/>
        </w:rPr>
        <w:t xml:space="preserve">                           </w:t>
      </w: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光票托收的注意事项：</w:t>
      </w:r>
    </w:p>
    <w:p w:rsidR="00707649" w:rsidRDefault="00707649">
      <w:pPr>
        <w:ind w:firstLine="480"/>
        <w:rPr>
          <w:rFonts w:ascii="宋体" w:hAnsi="宋体" w:hint="eastAsia"/>
        </w:rPr>
      </w:pPr>
      <w:r>
        <w:rPr>
          <w:rFonts w:ascii="宋体" w:hAnsi="宋体" w:hint="eastAsia"/>
        </w:rPr>
        <w:t>1．光票托收适用于不跟单贸易和非贸易项下的票据及有价凭证托收；</w:t>
      </w:r>
    </w:p>
    <w:p w:rsidR="00707649" w:rsidRDefault="00707649">
      <w:pPr>
        <w:ind w:firstLine="480"/>
        <w:rPr>
          <w:rFonts w:ascii="宋体" w:hAnsi="宋体" w:hint="eastAsia"/>
        </w:rPr>
      </w:pPr>
      <w:r>
        <w:rPr>
          <w:rFonts w:ascii="宋体" w:hAnsi="宋体" w:hint="eastAsia"/>
        </w:rPr>
        <w:t>2.托收票据的标价货币一般应为国家外汇管理局公布牌价的货币；</w:t>
      </w:r>
    </w:p>
    <w:p w:rsidR="00707649" w:rsidRDefault="00707649">
      <w:pPr>
        <w:ind w:firstLine="480"/>
        <w:rPr>
          <w:rFonts w:ascii="宋体" w:hAnsi="宋体" w:hint="eastAsia"/>
        </w:rPr>
      </w:pPr>
      <w:r>
        <w:rPr>
          <w:rFonts w:ascii="宋体" w:hAnsi="宋体" w:hint="eastAsia"/>
        </w:rPr>
        <w:t>3.表面注明流通地区限制的票据难以办理托收；</w:t>
      </w:r>
    </w:p>
    <w:p w:rsidR="00707649" w:rsidRDefault="00707649">
      <w:pPr>
        <w:ind w:firstLine="480"/>
        <w:rPr>
          <w:rFonts w:ascii="宋体" w:hAnsi="宋体" w:hint="eastAsia"/>
        </w:rPr>
      </w:pPr>
      <w:r>
        <w:rPr>
          <w:rFonts w:ascii="宋体" w:hAnsi="宋体" w:hint="eastAsia"/>
        </w:rPr>
        <w:t>4.已背书转让的票据易存在伪造、变造等欺诈风险，必须符合票据流通和外汇管理规定方可受理；</w:t>
      </w:r>
    </w:p>
    <w:p w:rsidR="00707649" w:rsidRDefault="00707649">
      <w:pPr>
        <w:ind w:firstLine="480"/>
        <w:rPr>
          <w:rFonts w:ascii="宋体" w:hAnsi="宋体" w:hint="eastAsia"/>
        </w:rPr>
      </w:pPr>
      <w:r>
        <w:rPr>
          <w:rFonts w:ascii="宋体" w:hAnsi="宋体" w:hint="eastAsia"/>
        </w:rPr>
        <w:t>5.陌生的、金额特别巨大、或出票行资信有疑问的票据，我行有权拒绝受理；</w:t>
      </w:r>
    </w:p>
    <w:p w:rsidR="00707649" w:rsidRDefault="00707649">
      <w:pPr>
        <w:ind w:firstLine="480"/>
        <w:rPr>
          <w:rFonts w:ascii="宋体" w:hAnsi="宋体" w:hint="eastAsia"/>
        </w:rPr>
      </w:pPr>
      <w:r>
        <w:rPr>
          <w:rFonts w:ascii="宋体" w:hAnsi="宋体" w:hint="eastAsia"/>
        </w:rPr>
        <w:t>6.用于投资、贷款、抵押等目的的大额票据易发生欺诈行为。</w:t>
      </w:r>
    </w:p>
    <w:p w:rsidR="00707649" w:rsidRDefault="00707649">
      <w:pPr>
        <w:pStyle w:val="4"/>
        <w:tabs>
          <w:tab w:val="clear" w:pos="1077"/>
          <w:tab w:val="num" w:pos="1080"/>
        </w:tabs>
        <w:spacing w:line="240" w:lineRule="auto"/>
        <w:ind w:left="864" w:hanging="864"/>
        <w:rPr>
          <w:rFonts w:hint="eastAsia"/>
        </w:rPr>
      </w:pPr>
      <w:r>
        <w:rPr>
          <w:rFonts w:hint="eastAsia"/>
        </w:rPr>
        <w:t>中国银行光票托收业务的优势：</w:t>
      </w:r>
    </w:p>
    <w:p w:rsidR="00707649" w:rsidRDefault="00707649" w:rsidP="00707649">
      <w:pPr>
        <w:numPr>
          <w:ilvl w:val="0"/>
          <w:numId w:val="70"/>
        </w:numPr>
        <w:tabs>
          <w:tab w:val="clear" w:pos="1200"/>
          <w:tab w:val="num" w:pos="820"/>
        </w:tabs>
        <w:ind w:left="820" w:firstLine="20"/>
        <w:rPr>
          <w:rFonts w:ascii="宋体" w:hAnsi="宋体" w:hint="eastAsia"/>
        </w:rPr>
      </w:pPr>
      <w:r>
        <w:rPr>
          <w:rFonts w:ascii="宋体" w:hAnsi="宋体" w:hint="eastAsia"/>
        </w:rPr>
        <w:t>畅通的托收渠道——在世界主要货币的清算中心均设有分支机构，与世界多家国际性大银行签定了各类委托代收协议，托收渠道十分畅通；</w:t>
      </w:r>
    </w:p>
    <w:p w:rsidR="00707649" w:rsidRDefault="00707649" w:rsidP="00707649">
      <w:pPr>
        <w:numPr>
          <w:ilvl w:val="0"/>
          <w:numId w:val="70"/>
        </w:numPr>
        <w:tabs>
          <w:tab w:val="clear" w:pos="1200"/>
          <w:tab w:val="num" w:pos="820"/>
        </w:tabs>
        <w:ind w:left="820" w:firstLine="20"/>
        <w:rPr>
          <w:rFonts w:ascii="宋体" w:hAnsi="宋体" w:hint="eastAsia"/>
        </w:rPr>
      </w:pPr>
      <w:r>
        <w:rPr>
          <w:rFonts w:ascii="宋体" w:hAnsi="宋体" w:hint="eastAsia"/>
        </w:rPr>
        <w:t>遍布全球的网络——中国银行拥有12529个国内分支机构、 560个港、澳及海外分支机构，与近4000家外资银行建立了代理关系，网点遍布全球。</w:t>
      </w:r>
    </w:p>
    <w:p w:rsidR="00707649" w:rsidRDefault="00707649" w:rsidP="00707649">
      <w:pPr>
        <w:numPr>
          <w:ilvl w:val="0"/>
          <w:numId w:val="70"/>
        </w:numPr>
        <w:tabs>
          <w:tab w:val="clear" w:pos="1200"/>
          <w:tab w:val="num" w:pos="820"/>
        </w:tabs>
        <w:ind w:left="820" w:firstLine="20"/>
        <w:rPr>
          <w:rFonts w:ascii="宋体" w:hAnsi="宋体" w:hint="eastAsia"/>
        </w:rPr>
      </w:pPr>
      <w:r>
        <w:rPr>
          <w:rFonts w:ascii="宋体" w:hAnsi="宋体" w:hint="eastAsia"/>
        </w:rPr>
        <w:t>有效的避险机制——长期从事国际业务，在防范票据欺诈风险方面积累了丰富的经验，能够帮助各类客户全面化解风险；</w:t>
      </w:r>
    </w:p>
    <w:p w:rsidR="00707649" w:rsidRDefault="00707649" w:rsidP="00707649">
      <w:pPr>
        <w:numPr>
          <w:ilvl w:val="0"/>
          <w:numId w:val="70"/>
        </w:numPr>
        <w:tabs>
          <w:tab w:val="clear" w:pos="1200"/>
          <w:tab w:val="num" w:pos="820"/>
        </w:tabs>
        <w:ind w:left="820" w:firstLine="20"/>
        <w:rPr>
          <w:rFonts w:ascii="宋体" w:hAnsi="宋体" w:hint="eastAsia"/>
        </w:rPr>
      </w:pPr>
      <w:r>
        <w:rPr>
          <w:rFonts w:ascii="宋体" w:hAnsi="宋体" w:hint="eastAsia"/>
        </w:rPr>
        <w:t>货币种类齐全——受理业务的币种齐全，在国内同业中具有绝对领先优势。</w:t>
      </w:r>
    </w:p>
    <w:p w:rsidR="00707649" w:rsidRDefault="00707649">
      <w:pPr>
        <w:pStyle w:val="2"/>
        <w:tabs>
          <w:tab w:val="clear" w:pos="1490"/>
          <w:tab w:val="num" w:pos="1285"/>
        </w:tabs>
        <w:spacing w:line="240" w:lineRule="auto"/>
        <w:ind w:left="781"/>
        <w:rPr>
          <w:rFonts w:ascii="宋体" w:hAnsi="宋体" w:hint="eastAsia"/>
        </w:rPr>
      </w:pPr>
      <w:bookmarkStart w:id="327" w:name="_Toc35956772"/>
      <w:bookmarkStart w:id="328" w:name="_Toc36004061"/>
      <w:bookmarkStart w:id="329" w:name="_Toc36016098"/>
      <w:bookmarkStart w:id="330" w:name="_Toc36029794"/>
      <w:r>
        <w:rPr>
          <w:rFonts w:ascii="宋体" w:hAnsi="宋体" w:hint="eastAsia"/>
        </w:rPr>
        <w:t>进口跟单业务</w:t>
      </w:r>
      <w:bookmarkEnd w:id="327"/>
      <w:bookmarkEnd w:id="328"/>
      <w:bookmarkEnd w:id="329"/>
      <w:bookmarkEnd w:id="330"/>
    </w:p>
    <w:p w:rsidR="00707649" w:rsidRDefault="00707649">
      <w:pPr>
        <w:pStyle w:val="3"/>
        <w:tabs>
          <w:tab w:val="clear" w:pos="1491"/>
          <w:tab w:val="num" w:pos="1080"/>
        </w:tabs>
        <w:spacing w:line="240" w:lineRule="auto"/>
        <w:ind w:left="720" w:hanging="720"/>
        <w:rPr>
          <w:rFonts w:ascii="宋体" w:hAnsi="宋体" w:hint="eastAsia"/>
        </w:rPr>
      </w:pPr>
      <w:bookmarkStart w:id="331" w:name="_Toc35956773"/>
      <w:bookmarkStart w:id="332" w:name="_Toc36004062"/>
      <w:bookmarkStart w:id="333" w:name="_Toc36016099"/>
      <w:bookmarkStart w:id="334" w:name="_Toc36029795"/>
      <w:r>
        <w:rPr>
          <w:rFonts w:ascii="宋体" w:hAnsi="宋体" w:hint="eastAsia"/>
        </w:rPr>
        <w:t>进口信用证</w:t>
      </w:r>
      <w:bookmarkEnd w:id="331"/>
      <w:bookmarkEnd w:id="332"/>
      <w:bookmarkEnd w:id="333"/>
      <w:bookmarkEnd w:id="334"/>
    </w:p>
    <w:p w:rsidR="00707649" w:rsidRDefault="00707649">
      <w:pPr>
        <w:pStyle w:val="4"/>
        <w:tabs>
          <w:tab w:val="clear" w:pos="1077"/>
          <w:tab w:val="num" w:pos="1080"/>
        </w:tabs>
        <w:spacing w:line="240" w:lineRule="auto"/>
        <w:ind w:left="864" w:hanging="864"/>
        <w:rPr>
          <w:rFonts w:hint="eastAsia"/>
        </w:rPr>
      </w:pPr>
      <w:r>
        <w:rPr>
          <w:rFonts w:ascii="宋体" w:hAnsi="宋体" w:hint="eastAsia"/>
        </w:rPr>
        <w:t>进口信用证的业务定义</w:t>
      </w:r>
    </w:p>
    <w:p w:rsidR="00707649" w:rsidRDefault="00707649">
      <w:pPr>
        <w:ind w:firstLine="425"/>
        <w:rPr>
          <w:rFonts w:ascii="宋体" w:hAnsi="宋体" w:hint="eastAsia"/>
        </w:rPr>
      </w:pPr>
      <w:r>
        <w:rPr>
          <w:rFonts w:ascii="宋体" w:hAnsi="宋体" w:hint="eastAsia"/>
        </w:rPr>
        <w:t>进口信用证是银行应国内进口商的申请，向国外出口商出具的一种付款承诺，承诺在符合信用证所规定的各项条款时，向出口商履行付款责任。</w:t>
      </w:r>
    </w:p>
    <w:p w:rsidR="00707649" w:rsidRDefault="00707649">
      <w:pPr>
        <w:ind w:firstLine="425"/>
        <w:rPr>
          <w:rFonts w:ascii="宋体" w:hAnsi="宋体" w:hint="eastAsia"/>
        </w:rPr>
      </w:pPr>
      <w:r>
        <w:rPr>
          <w:rFonts w:ascii="宋体" w:hAnsi="宋体" w:hint="eastAsia"/>
        </w:rPr>
        <w:t>业务范围：1.开立各种信用证，如：即期、延期、承兑、议付、可转让、保兑、循环、对开信用证等；2.业务处理包括：开证、修改、审单、付款/承兑或拒付等（其中开证有授信开证和凭保证金开证两种）；叙做进口押汇、提货担保等融资业务；协助进口商对外进行出口商资信调查，备货和船情查询等。</w:t>
      </w:r>
    </w:p>
    <w:p w:rsidR="00707649" w:rsidRDefault="00707649">
      <w:pPr>
        <w:pStyle w:val="4"/>
        <w:tabs>
          <w:tab w:val="clear" w:pos="1077"/>
          <w:tab w:val="num" w:pos="1080"/>
        </w:tabs>
        <w:spacing w:line="240" w:lineRule="auto"/>
        <w:ind w:left="864" w:hanging="864"/>
        <w:rPr>
          <w:rFonts w:hint="eastAsia"/>
        </w:rPr>
      </w:pPr>
      <w:r>
        <w:rPr>
          <w:rFonts w:hint="eastAsia"/>
        </w:rPr>
        <w:t>使用</w:t>
      </w:r>
      <w:r>
        <w:rPr>
          <w:rFonts w:ascii="宋体" w:hAnsi="宋体" w:hint="eastAsia"/>
        </w:rPr>
        <w:t>进口信用证的好处</w:t>
      </w:r>
    </w:p>
    <w:p w:rsidR="00707649" w:rsidRDefault="00707649">
      <w:pPr>
        <w:ind w:firstLineChars="170" w:firstLine="408"/>
        <w:rPr>
          <w:rFonts w:ascii="宋体" w:hAnsi="宋体" w:hint="eastAsia"/>
        </w:rPr>
      </w:pPr>
      <w:r>
        <w:rPr>
          <w:rFonts w:ascii="宋体" w:hAnsi="宋体" w:hint="eastAsia"/>
        </w:rPr>
        <w:t>进口信用证可以为进口商带来下述的好处：</w:t>
      </w:r>
    </w:p>
    <w:p w:rsidR="00707649" w:rsidRDefault="00707649">
      <w:pPr>
        <w:numPr>
          <w:ilvl w:val="0"/>
          <w:numId w:val="46"/>
        </w:numPr>
        <w:rPr>
          <w:rFonts w:ascii="宋体" w:hAnsi="宋体" w:hint="eastAsia"/>
        </w:rPr>
      </w:pPr>
      <w:r>
        <w:rPr>
          <w:rFonts w:ascii="宋体" w:hAnsi="宋体" w:hint="eastAsia"/>
          <w:b/>
        </w:rPr>
        <w:t>改善谈判地位</w:t>
      </w:r>
      <w:r>
        <w:rPr>
          <w:rFonts w:ascii="宋体" w:hAnsi="宋体" w:hint="eastAsia"/>
        </w:rPr>
        <w:t>——开立进口信用证相当于进口商为出口商提供了商业信用以外的有条件付款承诺，对进口商有信用增强的作用，进口商可据此争取到比较合理的货物价位；</w:t>
      </w:r>
    </w:p>
    <w:p w:rsidR="00707649" w:rsidRDefault="00707649">
      <w:pPr>
        <w:numPr>
          <w:ilvl w:val="0"/>
          <w:numId w:val="46"/>
        </w:numPr>
        <w:rPr>
          <w:rFonts w:ascii="宋体" w:hAnsi="宋体" w:hint="eastAsia"/>
        </w:rPr>
      </w:pPr>
      <w:r>
        <w:rPr>
          <w:rFonts w:ascii="宋体" w:hAnsi="宋体" w:hint="eastAsia"/>
          <w:b/>
        </w:rPr>
        <w:t>货物有所保证——</w:t>
      </w:r>
      <w:r>
        <w:rPr>
          <w:rFonts w:ascii="宋体" w:hAnsi="宋体" w:hint="eastAsia"/>
        </w:rPr>
        <w:t>变商业信用为银行信用，银行的介入可以使贸易本身更有保证，通过单据和条款，有效控制货权、装期以及货物质量；</w:t>
      </w:r>
    </w:p>
    <w:p w:rsidR="00707649" w:rsidRDefault="00707649">
      <w:pPr>
        <w:numPr>
          <w:ilvl w:val="0"/>
          <w:numId w:val="46"/>
        </w:numPr>
        <w:rPr>
          <w:rFonts w:ascii="宋体" w:hAnsi="宋体" w:hint="eastAsia"/>
        </w:rPr>
      </w:pPr>
      <w:r>
        <w:rPr>
          <w:rFonts w:ascii="宋体" w:hAnsi="宋体" w:hint="eastAsia"/>
          <w:b/>
        </w:rPr>
        <w:t>减少资金占压</w:t>
      </w:r>
      <w:r>
        <w:rPr>
          <w:rFonts w:ascii="宋体" w:hAnsi="宋体" w:hint="eastAsia"/>
        </w:rPr>
        <w:t>——对于使用授信开证的进口商来讲，在开证后到付款前可减少自有资金的占用。</w:t>
      </w:r>
    </w:p>
    <w:p w:rsidR="00707649" w:rsidRDefault="00707649">
      <w:pPr>
        <w:pStyle w:val="4"/>
        <w:tabs>
          <w:tab w:val="clear" w:pos="1077"/>
          <w:tab w:val="num" w:pos="1080"/>
        </w:tabs>
        <w:spacing w:line="240" w:lineRule="auto"/>
        <w:ind w:left="864" w:hanging="864"/>
        <w:rPr>
          <w:rFonts w:hint="eastAsia"/>
        </w:rPr>
      </w:pPr>
      <w:r>
        <w:rPr>
          <w:rFonts w:hint="eastAsia"/>
        </w:rPr>
        <w:t>应使用</w:t>
      </w:r>
      <w:r>
        <w:rPr>
          <w:rFonts w:ascii="宋体" w:hAnsi="宋体" w:hint="eastAsia"/>
        </w:rPr>
        <w:t>进口信用证的情况</w:t>
      </w:r>
    </w:p>
    <w:p w:rsidR="00707649" w:rsidRDefault="00707649">
      <w:pPr>
        <w:ind w:firstLine="425"/>
        <w:rPr>
          <w:rFonts w:ascii="宋体" w:hAnsi="宋体" w:hint="eastAsia"/>
          <w:b/>
        </w:rPr>
      </w:pPr>
      <w:r>
        <w:rPr>
          <w:rFonts w:ascii="宋体" w:hAnsi="宋体" w:hint="eastAsia"/>
        </w:rPr>
        <w:t>在下述情况下宜选择进口信用证：</w:t>
      </w:r>
    </w:p>
    <w:p w:rsidR="00707649" w:rsidRDefault="00707649">
      <w:pPr>
        <w:numPr>
          <w:ilvl w:val="0"/>
          <w:numId w:val="49"/>
        </w:numPr>
        <w:rPr>
          <w:rFonts w:ascii="宋体" w:hAnsi="宋体" w:hint="eastAsia"/>
          <w:b/>
        </w:rPr>
      </w:pPr>
      <w:r>
        <w:rPr>
          <w:rFonts w:ascii="宋体" w:hAnsi="宋体" w:hint="eastAsia"/>
        </w:rPr>
        <w:t>进出口双方希望对彼此的行为进行一定约定以提升贸易的可信度；</w:t>
      </w:r>
    </w:p>
    <w:p w:rsidR="00707649" w:rsidRDefault="00707649">
      <w:pPr>
        <w:numPr>
          <w:ilvl w:val="0"/>
          <w:numId w:val="49"/>
        </w:numPr>
        <w:rPr>
          <w:rFonts w:ascii="宋体" w:hAnsi="宋体" w:hint="eastAsia"/>
          <w:b/>
        </w:rPr>
      </w:pPr>
      <w:r>
        <w:rPr>
          <w:rFonts w:ascii="宋体" w:hAnsi="宋体" w:hint="eastAsia"/>
        </w:rPr>
        <w:t>进口商品处于卖方市场，且出口商坚持使用信用证方式进行结算；</w:t>
      </w:r>
    </w:p>
    <w:p w:rsidR="00707649" w:rsidRDefault="00707649">
      <w:pPr>
        <w:numPr>
          <w:ilvl w:val="0"/>
          <w:numId w:val="49"/>
        </w:numPr>
        <w:rPr>
          <w:rFonts w:ascii="宋体" w:hAnsi="宋体" w:hint="eastAsia"/>
          <w:b/>
        </w:rPr>
      </w:pPr>
      <w:r>
        <w:rPr>
          <w:rFonts w:ascii="宋体" w:hAnsi="宋体" w:hint="eastAsia"/>
        </w:rPr>
        <w:t>进出口双方流动资金不充裕，有使用贸易融资的打算。</w:t>
      </w:r>
    </w:p>
    <w:p w:rsidR="00707649" w:rsidRDefault="00707649">
      <w:pPr>
        <w:pStyle w:val="4"/>
        <w:tabs>
          <w:tab w:val="clear" w:pos="1077"/>
          <w:tab w:val="num" w:pos="1080"/>
        </w:tabs>
        <w:spacing w:line="240" w:lineRule="auto"/>
        <w:ind w:left="864" w:hanging="864"/>
        <w:rPr>
          <w:rFonts w:hint="eastAsia"/>
        </w:rPr>
      </w:pPr>
      <w:r>
        <w:rPr>
          <w:rFonts w:hint="eastAsia"/>
        </w:rPr>
        <w:t>办理进口信用证业务的业务流程：</w:t>
      </w:r>
    </w:p>
    <w:p w:rsidR="00707649" w:rsidRDefault="00707649">
      <w:pPr>
        <w:ind w:left="540"/>
        <w:rPr>
          <w:rFonts w:ascii="宋体" w:hAnsi="宋体" w:hint="eastAsia"/>
          <w:sz w:val="28"/>
        </w:rPr>
      </w:pPr>
    </w:p>
    <w:p w:rsidR="00707649" w:rsidRDefault="00707649">
      <w:pPr>
        <w:rPr>
          <w:rFonts w:ascii="宋体" w:hAnsi="宋体" w:hint="eastAsia"/>
        </w:rPr>
      </w:pPr>
      <w:r>
        <w:rPr>
          <w:rFonts w:ascii="宋体" w:hAnsi="宋体"/>
          <w:noProof/>
        </w:rPr>
        <w:pict>
          <v:rect id="_x0000_s1283" style="position:absolute;left:0;text-align:left;margin-left:27pt;margin-top:7.8pt;width:99pt;height:23.4pt;z-index:222" o:allowincell="f">
            <v:shadow on="t"/>
            <v:textbox style="mso-next-textbox:#_x0000_s1283">
              <w:txbxContent>
                <w:p w:rsidR="00707649" w:rsidRDefault="00707649">
                  <w:pPr>
                    <w:jc w:val="center"/>
                    <w:rPr>
                      <w:rFonts w:hint="eastAsia"/>
                    </w:rPr>
                  </w:pPr>
                  <w:r>
                    <w:rPr>
                      <w:rFonts w:hint="eastAsia"/>
                    </w:rPr>
                    <w:t>出口商</w:t>
                  </w:r>
                </w:p>
              </w:txbxContent>
            </v:textbox>
          </v:rect>
        </w:pict>
      </w:r>
      <w:r>
        <w:rPr>
          <w:rFonts w:ascii="宋体" w:hAnsi="宋体"/>
          <w:noProof/>
        </w:rPr>
        <w:pict>
          <v:rect id="_x0000_s1284" style="position:absolute;left:0;text-align:left;margin-left:252pt;margin-top:7.8pt;width:90pt;height:23.4pt;z-index:223" o:allowincell="f">
            <v:shadow on="t"/>
            <v:textbox style="mso-next-textbox:#_x0000_s1284">
              <w:txbxContent>
                <w:p w:rsidR="00707649" w:rsidRDefault="00707649">
                  <w:pPr>
                    <w:jc w:val="center"/>
                    <w:rPr>
                      <w:rFonts w:hint="eastAsia"/>
                    </w:rPr>
                  </w:pPr>
                  <w:r>
                    <w:rPr>
                      <w:rFonts w:hint="eastAsia"/>
                    </w:rPr>
                    <w:t>进口商</w:t>
                  </w:r>
                </w:p>
              </w:txbxContent>
            </v:textbox>
          </v:rect>
        </w:pict>
      </w:r>
      <w:r>
        <w:rPr>
          <w:rFonts w:ascii="宋体" w:hAnsi="宋体" w:hint="eastAsia"/>
        </w:rPr>
        <w:t xml:space="preserve">                           1.买卖合同</w:t>
      </w:r>
    </w:p>
    <w:p w:rsidR="00707649" w:rsidRDefault="00707649">
      <w:pPr>
        <w:rPr>
          <w:rFonts w:ascii="宋体" w:hAnsi="宋体" w:hint="eastAsia"/>
        </w:rPr>
      </w:pPr>
      <w:r>
        <w:rPr>
          <w:rFonts w:ascii="宋体" w:hAnsi="宋体"/>
          <w:noProof/>
        </w:rPr>
        <w:pict>
          <v:line id="_x0000_s1285" style="position:absolute;left:0;text-align:left;z-index:224" from="126pt,0" to="252pt,0" o:allowincell="f">
            <v:stroke startarrow="block" endarrow="block"/>
          </v:line>
        </w:pict>
      </w:r>
      <w:r>
        <w:rPr>
          <w:rFonts w:ascii="宋体" w:hAnsi="宋体" w:hint="eastAsia"/>
        </w:rPr>
        <w:t xml:space="preserve">                                   </w:t>
      </w:r>
    </w:p>
    <w:p w:rsidR="00707649" w:rsidRDefault="00707649">
      <w:pPr>
        <w:rPr>
          <w:rFonts w:ascii="宋体" w:hAnsi="宋体" w:hint="eastAsia"/>
        </w:rPr>
      </w:pPr>
      <w:r>
        <w:rPr>
          <w:rFonts w:ascii="宋体" w:hAnsi="宋体"/>
          <w:noProof/>
          <w:sz w:val="20"/>
        </w:rPr>
        <w:pict>
          <v:line id="_x0000_s1297" style="position:absolute;left:0;text-align:left;flip:y;z-index:236" from="126pt,0" to="252pt,0" o:allowincell="f">
            <v:stroke endarrow="block"/>
          </v:line>
        </w:pict>
      </w:r>
      <w:r>
        <w:rPr>
          <w:rFonts w:ascii="宋体" w:hAnsi="宋体"/>
          <w:noProof/>
        </w:rPr>
        <w:pict>
          <v:line id="_x0000_s1286" style="position:absolute;left:0;text-align:left;z-index:225" from="324pt,0" to="324pt,54.6pt" o:allowincell="f">
            <v:stroke endarrow="block"/>
          </v:line>
        </w:pict>
      </w:r>
      <w:r>
        <w:rPr>
          <w:rFonts w:ascii="宋体" w:hAnsi="宋体"/>
          <w:noProof/>
        </w:rPr>
        <w:pict>
          <v:line id="_x0000_s1296" style="position:absolute;left:0;text-align:left;flip:y;z-index:235" from="297pt,0" to="297pt,54.6pt" o:allowincell="f">
            <v:stroke endarrow="block"/>
          </v:line>
        </w:pict>
      </w:r>
      <w:r>
        <w:rPr>
          <w:rFonts w:ascii="宋体" w:hAnsi="宋体"/>
          <w:noProof/>
        </w:rPr>
        <w:pict>
          <v:line id="_x0000_s1295" style="position:absolute;left:0;text-align:left;z-index:234" from="270pt,0" to="270pt,54.6pt" o:allowincell="f">
            <v:stroke endarrow="block"/>
          </v:line>
        </w:pict>
      </w:r>
      <w:r>
        <w:rPr>
          <w:rFonts w:ascii="宋体" w:hAnsi="宋体"/>
          <w:noProof/>
        </w:rPr>
        <w:pict>
          <v:line id="_x0000_s1293" style="position:absolute;left:0;text-align:left;flip:y;z-index:232" from="1in,0" to="1in,54.6pt" o:allowincell="f">
            <v:stroke endarrow="block"/>
          </v:line>
        </w:pict>
      </w:r>
      <w:r>
        <w:rPr>
          <w:rFonts w:ascii="宋体" w:hAnsi="宋体"/>
          <w:noProof/>
        </w:rPr>
        <w:pict>
          <v:line id="_x0000_s1292" style="position:absolute;left:0;text-align:left;z-index:231" from="90pt,0" to="90pt,54.6pt" o:allowincell="f">
            <v:stroke endarrow="block"/>
          </v:line>
        </w:pict>
      </w:r>
      <w:r>
        <w:rPr>
          <w:rFonts w:ascii="宋体" w:hAnsi="宋体"/>
          <w:noProof/>
        </w:rPr>
        <w:pict>
          <v:line id="_x0000_s1290" style="position:absolute;left:0;text-align:left;flip:y;z-index:229" from="108pt,0" to="108pt,54.6pt" o:allowincell="f">
            <v:stroke endarrow="block"/>
          </v:line>
        </w:pict>
      </w:r>
      <w:r>
        <w:rPr>
          <w:rFonts w:ascii="宋体" w:hAnsi="宋体" w:hint="eastAsia"/>
        </w:rPr>
        <w:t xml:space="preserve">          9.  6.             5</w:t>
      </w:r>
      <w:r>
        <w:rPr>
          <w:rFonts w:ascii="宋体" w:hAnsi="宋体"/>
        </w:rPr>
        <w:t>.</w:t>
      </w:r>
      <w:r>
        <w:rPr>
          <w:rFonts w:ascii="宋体" w:hAnsi="宋体" w:hint="eastAsia"/>
        </w:rPr>
        <w:t>发货       10.  11.</w:t>
      </w:r>
    </w:p>
    <w:p w:rsidR="00707649" w:rsidRDefault="00707649">
      <w:pPr>
        <w:rPr>
          <w:rFonts w:ascii="宋体" w:hAnsi="宋体" w:hint="eastAsia"/>
        </w:rPr>
      </w:pPr>
      <w:r>
        <w:rPr>
          <w:rFonts w:ascii="宋体" w:hAnsi="宋体" w:hint="eastAsia"/>
        </w:rPr>
        <w:t xml:space="preserve">          付 交   4.通知L/C               付   放     2.申请开证</w:t>
      </w:r>
    </w:p>
    <w:p w:rsidR="00707649" w:rsidRDefault="00707649">
      <w:pPr>
        <w:rPr>
          <w:rFonts w:ascii="宋体" w:hAnsi="宋体" w:hint="eastAsia"/>
        </w:rPr>
      </w:pPr>
      <w:r>
        <w:rPr>
          <w:rFonts w:ascii="宋体" w:hAnsi="宋体" w:hint="eastAsia"/>
        </w:rPr>
        <w:t xml:space="preserve">          款 单                            款  单</w:t>
      </w:r>
    </w:p>
    <w:p w:rsidR="00707649" w:rsidRDefault="00707649">
      <w:pPr>
        <w:rPr>
          <w:rFonts w:ascii="宋体" w:hAnsi="宋体" w:hint="eastAsia"/>
        </w:rPr>
      </w:pPr>
      <w:r>
        <w:rPr>
          <w:rFonts w:ascii="宋体" w:hAnsi="宋体"/>
          <w:noProof/>
        </w:rPr>
        <w:pict>
          <v:rect id="_x0000_s1289" style="position:absolute;left:0;text-align:left;margin-left:27pt;margin-top:7.8pt;width:108pt;height:62.4pt;z-index:228" o:allowincell="f">
            <v:shadow on="t"/>
            <v:textbox style="mso-next-textbox:#_x0000_s1289">
              <w:txbxContent>
                <w:p w:rsidR="00707649" w:rsidRDefault="00707649">
                  <w:pPr>
                    <w:jc w:val="center"/>
                    <w:rPr>
                      <w:rFonts w:hint="eastAsia"/>
                    </w:rPr>
                  </w:pPr>
                </w:p>
                <w:p w:rsidR="00707649" w:rsidRDefault="00707649">
                  <w:pPr>
                    <w:jc w:val="center"/>
                    <w:rPr>
                      <w:rFonts w:hint="eastAsia"/>
                      <w:sz w:val="22"/>
                    </w:rPr>
                  </w:pPr>
                  <w:r>
                    <w:rPr>
                      <w:rFonts w:hint="eastAsia"/>
                      <w:sz w:val="22"/>
                    </w:rPr>
                    <w:t>出口方银行</w:t>
                  </w:r>
                </w:p>
                <w:p w:rsidR="00707649" w:rsidRDefault="00707649">
                  <w:pPr>
                    <w:jc w:val="center"/>
                    <w:rPr>
                      <w:rFonts w:hint="eastAsia"/>
                      <w:sz w:val="22"/>
                    </w:rPr>
                  </w:pPr>
                  <w:r>
                    <w:rPr>
                      <w:rFonts w:hint="eastAsia"/>
                      <w:sz w:val="22"/>
                    </w:rPr>
                    <w:t>（通知行</w:t>
                  </w:r>
                  <w:r>
                    <w:rPr>
                      <w:rFonts w:hint="eastAsia"/>
                      <w:sz w:val="22"/>
                    </w:rPr>
                    <w:t>/</w:t>
                  </w:r>
                  <w:r>
                    <w:rPr>
                      <w:rFonts w:hint="eastAsia"/>
                      <w:sz w:val="22"/>
                    </w:rPr>
                    <w:t>议付行）</w:t>
                  </w:r>
                </w:p>
              </w:txbxContent>
            </v:textbox>
          </v:rect>
        </w:pict>
      </w:r>
      <w:r>
        <w:rPr>
          <w:rFonts w:ascii="宋体" w:hAnsi="宋体"/>
          <w:noProof/>
        </w:rPr>
        <w:pict>
          <v:rect id="_x0000_s1287" style="position:absolute;left:0;text-align:left;margin-left:252pt;margin-top:7.8pt;width:108pt;height:62.4pt;z-index:226" o:allowincell="f">
            <v:shadow on="t"/>
            <v:textbox style="mso-next-textbox:#_x0000_s1287">
              <w:txbxContent>
                <w:p w:rsidR="00707649" w:rsidRDefault="00707649">
                  <w:pPr>
                    <w:jc w:val="center"/>
                    <w:rPr>
                      <w:rFonts w:hint="eastAsia"/>
                    </w:rPr>
                  </w:pPr>
                </w:p>
                <w:p w:rsidR="00707649" w:rsidRDefault="00707649">
                  <w:pPr>
                    <w:jc w:val="center"/>
                    <w:rPr>
                      <w:rFonts w:hint="eastAsia"/>
                      <w:b/>
                    </w:rPr>
                  </w:pPr>
                  <w:r>
                    <w:rPr>
                      <w:rFonts w:hint="eastAsia"/>
                      <w:b/>
                    </w:rPr>
                    <w:t>中国银行</w:t>
                  </w:r>
                </w:p>
                <w:p w:rsidR="00707649" w:rsidRDefault="00707649">
                  <w:pPr>
                    <w:jc w:val="center"/>
                    <w:rPr>
                      <w:rFonts w:hint="eastAsia"/>
                    </w:rPr>
                  </w:pPr>
                  <w:r>
                    <w:rPr>
                      <w:rFonts w:hint="eastAsia"/>
                    </w:rPr>
                    <w:t>（开证行）</w:t>
                  </w:r>
                </w:p>
              </w:txbxContent>
            </v:textbox>
          </v:rect>
        </w:pict>
      </w:r>
      <w:r>
        <w:rPr>
          <w:rFonts w:ascii="宋体" w:hAnsi="宋体" w:hint="eastAsia"/>
        </w:rPr>
        <w:t xml:space="preserve">                           3.开立信用证</w:t>
      </w:r>
    </w:p>
    <w:p w:rsidR="00707649" w:rsidRDefault="00707649">
      <w:pPr>
        <w:rPr>
          <w:rFonts w:ascii="宋体" w:hAnsi="宋体" w:hint="eastAsia"/>
        </w:rPr>
      </w:pPr>
      <w:r>
        <w:rPr>
          <w:rFonts w:ascii="宋体" w:hAnsi="宋体"/>
          <w:noProof/>
        </w:rPr>
        <w:pict>
          <v:line id="_x0000_s1288" style="position:absolute;left:0;text-align:left;flip:x;z-index:227" from="135pt,0" to="252pt,0" o:allowincell="f">
            <v:stroke endarrow="block"/>
          </v:line>
        </w:pict>
      </w:r>
      <w:r>
        <w:rPr>
          <w:rFonts w:ascii="宋体" w:hAnsi="宋体" w:hint="eastAsia"/>
        </w:rPr>
        <w:t xml:space="preserve">                           7.寄单索汇</w:t>
      </w:r>
    </w:p>
    <w:p w:rsidR="00707649" w:rsidRDefault="00707649">
      <w:pPr>
        <w:rPr>
          <w:rFonts w:ascii="宋体" w:hAnsi="宋体" w:hint="eastAsia"/>
        </w:rPr>
      </w:pPr>
      <w:r>
        <w:rPr>
          <w:rFonts w:ascii="宋体" w:hAnsi="宋体"/>
          <w:noProof/>
        </w:rPr>
        <w:pict>
          <v:line id="_x0000_s1291" style="position:absolute;left:0;text-align:left;z-index:230" from="135pt,0" to="252pt,0" o:allowincell="f">
            <v:stroke endarrow="block"/>
          </v:line>
        </w:pict>
      </w:r>
      <w:r>
        <w:rPr>
          <w:rFonts w:ascii="宋体" w:hAnsi="宋体" w:hint="eastAsia"/>
        </w:rPr>
        <w:t xml:space="preserve">                              </w:t>
      </w:r>
    </w:p>
    <w:p w:rsidR="00707649" w:rsidRDefault="00707649">
      <w:pPr>
        <w:rPr>
          <w:rFonts w:ascii="宋体" w:hAnsi="宋体" w:hint="eastAsia"/>
        </w:rPr>
      </w:pPr>
      <w:r>
        <w:rPr>
          <w:rFonts w:ascii="宋体" w:hAnsi="宋体"/>
          <w:noProof/>
        </w:rPr>
        <w:pict>
          <v:line id="_x0000_s1294" style="position:absolute;left:0;text-align:left;flip:x;z-index:233" from="135pt,0" to="252pt,0" o:allowincell="f">
            <v:stroke endarrow="block"/>
          </v:line>
        </w:pict>
      </w:r>
      <w:r>
        <w:rPr>
          <w:rFonts w:ascii="宋体" w:hAnsi="宋体" w:hint="eastAsia"/>
        </w:rPr>
        <w:t xml:space="preserve">                           8.承兑/付款</w:t>
      </w:r>
    </w:p>
    <w:p w:rsidR="00707649" w:rsidRDefault="00707649">
      <w:pPr>
        <w:rPr>
          <w:rFonts w:ascii="宋体" w:hAnsi="宋体" w:hint="eastAsia"/>
          <w:b/>
          <w:sz w:val="28"/>
        </w:rPr>
      </w:pPr>
    </w:p>
    <w:p w:rsidR="00707649" w:rsidRDefault="00707649">
      <w:pP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ascii="宋体" w:hAnsi="宋体" w:hint="eastAsia"/>
        </w:rPr>
        <w:t>进口信用证的</w:t>
      </w:r>
      <w:r>
        <w:rPr>
          <w:rFonts w:hint="eastAsia"/>
        </w:rPr>
        <w:t>注意事项：</w:t>
      </w:r>
    </w:p>
    <w:p w:rsidR="00707649" w:rsidRDefault="00707649" w:rsidP="00707649">
      <w:pPr>
        <w:numPr>
          <w:ilvl w:val="0"/>
          <w:numId w:val="65"/>
        </w:numPr>
        <w:tabs>
          <w:tab w:val="clear" w:pos="900"/>
          <w:tab w:val="num" w:pos="615"/>
        </w:tabs>
        <w:ind w:left="410" w:firstLine="130"/>
        <w:rPr>
          <w:rFonts w:ascii="宋体" w:hAnsi="宋体" w:hint="eastAsia"/>
        </w:rPr>
      </w:pPr>
      <w:r>
        <w:rPr>
          <w:rFonts w:ascii="宋体" w:hAnsi="宋体" w:hint="eastAsia"/>
        </w:rPr>
        <w:t>申请开证时须提交：开证申请书；贸易合同；外贸进口批文（如进口配额许可类证明、机电产品进口登记证明等）；外管部门规定的有关文件（如购汇申请书、进口付汇核销单、进口付汇备案表等）。</w:t>
      </w:r>
    </w:p>
    <w:p w:rsidR="00707649" w:rsidRDefault="00707649" w:rsidP="00707649">
      <w:pPr>
        <w:numPr>
          <w:ilvl w:val="0"/>
          <w:numId w:val="65"/>
        </w:numPr>
        <w:tabs>
          <w:tab w:val="clear" w:pos="900"/>
          <w:tab w:val="num" w:pos="615"/>
        </w:tabs>
        <w:ind w:left="410" w:firstLine="130"/>
        <w:rPr>
          <w:rFonts w:ascii="宋体" w:hAnsi="宋体" w:hint="eastAsia"/>
        </w:rPr>
      </w:pPr>
      <w:r>
        <w:rPr>
          <w:rFonts w:ascii="宋体" w:hAnsi="宋体" w:hint="eastAsia"/>
        </w:rPr>
        <w:t>首次办理业务还须提供经营进出口业务的批文、工商营业执照等，办理保证金账户的开立手续。</w:t>
      </w:r>
    </w:p>
    <w:p w:rsidR="00707649" w:rsidRDefault="00707649" w:rsidP="00707649">
      <w:pPr>
        <w:numPr>
          <w:ilvl w:val="0"/>
          <w:numId w:val="65"/>
        </w:numPr>
        <w:tabs>
          <w:tab w:val="clear" w:pos="900"/>
          <w:tab w:val="num" w:pos="615"/>
        </w:tabs>
        <w:ind w:left="410" w:firstLine="130"/>
        <w:rPr>
          <w:rFonts w:ascii="宋体" w:hAnsi="宋体" w:hint="eastAsia"/>
        </w:rPr>
      </w:pPr>
      <w:r>
        <w:rPr>
          <w:rFonts w:ascii="宋体" w:hAnsi="宋体" w:hint="eastAsia"/>
        </w:rPr>
        <w:t>开立进口信用证，进口商将以承担较多银行费用为代价为出口商收款提供额外保证，因此建议进口商在合同签订时据此要求出口商给予价格方面的优惠或提供其他便利。</w:t>
      </w:r>
    </w:p>
    <w:p w:rsidR="00707649" w:rsidRDefault="00707649">
      <w:pPr>
        <w:pStyle w:val="4"/>
        <w:tabs>
          <w:tab w:val="clear" w:pos="1077"/>
          <w:tab w:val="num" w:pos="1080"/>
        </w:tabs>
        <w:spacing w:line="240" w:lineRule="auto"/>
        <w:ind w:left="864" w:hanging="864"/>
        <w:rPr>
          <w:rFonts w:hint="eastAsia"/>
        </w:rPr>
      </w:pPr>
      <w:r>
        <w:rPr>
          <w:rFonts w:hint="eastAsia"/>
        </w:rPr>
        <w:t>中国银行</w:t>
      </w:r>
      <w:r>
        <w:rPr>
          <w:rFonts w:ascii="宋体" w:hAnsi="宋体" w:hint="eastAsia"/>
        </w:rPr>
        <w:t>进口信用证业务</w:t>
      </w:r>
      <w:r>
        <w:rPr>
          <w:rFonts w:hint="eastAsia"/>
        </w:rPr>
        <w:t>的优势</w:t>
      </w:r>
    </w:p>
    <w:p w:rsidR="00707649" w:rsidRDefault="00707649">
      <w:pPr>
        <w:numPr>
          <w:ilvl w:val="0"/>
          <w:numId w:val="47"/>
        </w:numPr>
        <w:rPr>
          <w:rFonts w:ascii="宋体" w:hAnsi="宋体" w:hint="eastAsia"/>
        </w:rPr>
      </w:pPr>
      <w:r>
        <w:rPr>
          <w:rFonts w:ascii="宋体" w:hAnsi="宋体" w:hint="eastAsia"/>
          <w:b/>
        </w:rPr>
        <w:t>有力的信用增强</w:t>
      </w:r>
      <w:r>
        <w:rPr>
          <w:rFonts w:ascii="宋体" w:hAnsi="宋体" w:hint="eastAsia"/>
        </w:rPr>
        <w:t>——中国银行信誉卓著，对外开出的信用证为各国出口商普遍接受，能够有效提升进口商的信用和谈判地位，争取有力的合同条款；</w:t>
      </w:r>
    </w:p>
    <w:p w:rsidR="00707649" w:rsidRDefault="00707649">
      <w:pPr>
        <w:numPr>
          <w:ilvl w:val="0"/>
          <w:numId w:val="47"/>
        </w:numPr>
        <w:rPr>
          <w:rFonts w:ascii="宋体" w:hAnsi="宋体" w:hint="eastAsia"/>
        </w:rPr>
      </w:pPr>
      <w:r>
        <w:rPr>
          <w:rFonts w:ascii="宋体" w:hAnsi="宋体" w:hint="eastAsia"/>
          <w:b/>
        </w:rPr>
        <w:t>领先的专业水平</w:t>
      </w:r>
      <w:r>
        <w:rPr>
          <w:rFonts w:ascii="宋体" w:hAnsi="宋体" w:hint="eastAsia"/>
        </w:rPr>
        <w:t>——中国银行是国内最早办理国际结算业务的银行，拥有大批精通国际结算业务、国际惯例、国家外汇管理条例以及海内外相关法律法规的专业人士，外语人才济济，处理信用证业务及业务纠纷的水平和能力在国内银行界首屈一指；</w:t>
      </w:r>
    </w:p>
    <w:p w:rsidR="00707649" w:rsidRDefault="00707649">
      <w:pPr>
        <w:numPr>
          <w:ilvl w:val="0"/>
          <w:numId w:val="47"/>
        </w:numPr>
        <w:rPr>
          <w:rFonts w:ascii="宋体" w:hAnsi="宋体" w:hint="eastAsia"/>
        </w:rPr>
      </w:pPr>
      <w:r>
        <w:rPr>
          <w:rFonts w:ascii="宋体" w:hAnsi="宋体" w:hint="eastAsia"/>
          <w:b/>
        </w:rPr>
        <w:t>积极的授信政策</w:t>
      </w:r>
      <w:r>
        <w:rPr>
          <w:rFonts w:ascii="宋体" w:hAnsi="宋体" w:hint="eastAsia"/>
        </w:rPr>
        <w:t>——中国银行是国内最早推行统一授信体系的商业银行，经过多年积累，统一授信体制已日臻完善，有效地提高了开立信用证的效率；</w:t>
      </w:r>
    </w:p>
    <w:p w:rsidR="00707649" w:rsidRDefault="00707649">
      <w:pPr>
        <w:numPr>
          <w:ilvl w:val="0"/>
          <w:numId w:val="47"/>
        </w:numPr>
        <w:rPr>
          <w:rFonts w:ascii="宋体" w:hAnsi="宋体" w:hint="eastAsia"/>
        </w:rPr>
      </w:pPr>
      <w:r>
        <w:rPr>
          <w:rFonts w:ascii="宋体" w:hAnsi="宋体" w:hint="eastAsia"/>
          <w:b/>
        </w:rPr>
        <w:t>丰富的服务内容</w:t>
      </w:r>
      <w:r>
        <w:rPr>
          <w:rFonts w:ascii="宋体" w:hAnsi="宋体" w:hint="eastAsia"/>
        </w:rPr>
        <w:t>——中国银行可为各类进口商提供一站式服务，包括客户资信调查、船情查询、国家风险咨询、产品走势、政策咨询等；</w:t>
      </w:r>
    </w:p>
    <w:p w:rsidR="00707649" w:rsidRDefault="00707649">
      <w:pPr>
        <w:numPr>
          <w:ilvl w:val="0"/>
          <w:numId w:val="48"/>
        </w:numPr>
        <w:rPr>
          <w:rFonts w:ascii="宋体" w:hAnsi="宋体" w:hint="eastAsia"/>
        </w:rPr>
      </w:pPr>
      <w:r>
        <w:rPr>
          <w:rFonts w:ascii="宋体" w:hAnsi="宋体" w:hint="eastAsia"/>
          <w:b/>
        </w:rPr>
        <w:t>有效的避险机制——</w:t>
      </w:r>
      <w:r>
        <w:rPr>
          <w:rFonts w:ascii="宋体" w:hAnsi="宋体" w:hint="eastAsia"/>
        </w:rPr>
        <w:t>中国银行是国内最早开办远期结售汇业务的商业银行，在帮助客户规避远期信用证项下汇率风险方面有着丰富的经验；</w:t>
      </w:r>
    </w:p>
    <w:p w:rsidR="00707649" w:rsidRDefault="00707649">
      <w:pPr>
        <w:numPr>
          <w:ilvl w:val="0"/>
          <w:numId w:val="43"/>
        </w:numPr>
        <w:rPr>
          <w:rFonts w:ascii="宋体" w:hAnsi="宋体" w:hint="eastAsia"/>
        </w:rPr>
      </w:pPr>
      <w:r>
        <w:rPr>
          <w:rFonts w:ascii="宋体" w:hAnsi="宋体" w:hint="eastAsia"/>
          <w:b/>
        </w:rPr>
        <w:t>畅通的清算渠道</w:t>
      </w:r>
      <w:r>
        <w:rPr>
          <w:rFonts w:ascii="宋体" w:hAnsi="宋体" w:hint="eastAsia"/>
        </w:rPr>
        <w:t>——中国银行拥有世界最主要货币的清算渠道，清算地位得天独厚：美元清算中心—纽约分行；港币清算中心—中银</w:t>
      </w:r>
      <w:r>
        <w:rPr>
          <w:rFonts w:ascii="宋体" w:hAnsi="宋体"/>
        </w:rPr>
        <w:t>(</w:t>
      </w:r>
      <w:r>
        <w:rPr>
          <w:rFonts w:ascii="宋体" w:hAnsi="宋体" w:hint="eastAsia"/>
        </w:rPr>
        <w:t>香港</w:t>
      </w:r>
      <w:r>
        <w:rPr>
          <w:rFonts w:ascii="宋体" w:hAnsi="宋体"/>
        </w:rPr>
        <w:t>)</w:t>
      </w:r>
      <w:r>
        <w:rPr>
          <w:rFonts w:ascii="宋体" w:hAnsi="宋体" w:hint="eastAsia"/>
        </w:rPr>
        <w:t>；欧元清算中心—法兰克福分行；日元清算中心—东京分行；</w:t>
      </w:r>
    </w:p>
    <w:p w:rsidR="00707649" w:rsidRDefault="00707649">
      <w:pPr>
        <w:numPr>
          <w:ilvl w:val="0"/>
          <w:numId w:val="43"/>
        </w:numPr>
        <w:rPr>
          <w:rFonts w:ascii="宋体" w:hAnsi="宋体" w:hint="eastAsia"/>
        </w:rPr>
      </w:pPr>
      <w:r>
        <w:rPr>
          <w:rFonts w:ascii="宋体" w:hAnsi="宋体" w:hint="eastAsia"/>
          <w:b/>
        </w:rPr>
        <w:t>先进的科技水平</w:t>
      </w:r>
      <w:r>
        <w:rPr>
          <w:rFonts w:ascii="宋体" w:hAnsi="宋体" w:hint="eastAsia"/>
        </w:rPr>
        <w:t>——中国银行于1993年率先加入SWIFT国际组织，拥有先进的SWIFT操作系统，能够方便、快捷、规范地为客户办理进口信用证业务；</w:t>
      </w:r>
    </w:p>
    <w:p w:rsidR="00707649" w:rsidRDefault="00707649">
      <w:pPr>
        <w:numPr>
          <w:ilvl w:val="0"/>
          <w:numId w:val="43"/>
        </w:numPr>
        <w:rPr>
          <w:rFonts w:ascii="宋体" w:hAnsi="宋体" w:hint="eastAsia"/>
        </w:rPr>
      </w:pPr>
      <w:r>
        <w:rPr>
          <w:rFonts w:ascii="宋体" w:hAnsi="宋体" w:hint="eastAsia"/>
          <w:b/>
        </w:rPr>
        <w:t>遍布全球的网络</w:t>
      </w:r>
      <w:r>
        <w:rPr>
          <w:rFonts w:ascii="宋体" w:hAnsi="宋体" w:hint="eastAsia"/>
        </w:rPr>
        <w:t>——中国银行拥有12529个国内分支机构、 560个港、澳及海外分支机构，与近4000家外资银行建立了代理关系，网点遍布全球。经过90年的积累已建立起多国家、多层次的高速通汇网络。</w:t>
      </w:r>
    </w:p>
    <w:p w:rsidR="00707649" w:rsidRDefault="00707649">
      <w:pPr>
        <w:pStyle w:val="3"/>
        <w:tabs>
          <w:tab w:val="clear" w:pos="1491"/>
          <w:tab w:val="num" w:pos="1080"/>
        </w:tabs>
        <w:spacing w:line="240" w:lineRule="auto"/>
        <w:ind w:left="720" w:hanging="720"/>
        <w:rPr>
          <w:rFonts w:ascii="宋体" w:hAnsi="宋体" w:hint="eastAsia"/>
        </w:rPr>
      </w:pPr>
      <w:bookmarkStart w:id="335" w:name="_Toc35956774"/>
      <w:bookmarkStart w:id="336" w:name="_Toc36004063"/>
      <w:bookmarkStart w:id="337" w:name="_Toc36016100"/>
      <w:bookmarkStart w:id="338" w:name="_Toc36029796"/>
      <w:r>
        <w:rPr>
          <w:rFonts w:ascii="宋体" w:hAnsi="宋体" w:hint="eastAsia"/>
        </w:rPr>
        <w:t>进口代收</w:t>
      </w:r>
      <w:bookmarkEnd w:id="335"/>
      <w:bookmarkEnd w:id="336"/>
      <w:bookmarkEnd w:id="337"/>
      <w:bookmarkEnd w:id="338"/>
    </w:p>
    <w:p w:rsidR="00707649" w:rsidRDefault="00707649">
      <w:pPr>
        <w:pStyle w:val="4"/>
        <w:tabs>
          <w:tab w:val="clear" w:pos="1077"/>
          <w:tab w:val="num" w:pos="1080"/>
        </w:tabs>
        <w:spacing w:line="240" w:lineRule="auto"/>
        <w:ind w:left="864" w:hanging="864"/>
        <w:rPr>
          <w:rFonts w:hint="eastAsia"/>
        </w:rPr>
      </w:pPr>
      <w:r>
        <w:rPr>
          <w:rFonts w:hint="eastAsia"/>
        </w:rPr>
        <w:t>进口代收的业务定义</w:t>
      </w:r>
    </w:p>
    <w:p w:rsidR="00707649" w:rsidRDefault="00707649">
      <w:pPr>
        <w:ind w:firstLine="425"/>
        <w:rPr>
          <w:rFonts w:ascii="宋体" w:hAnsi="宋体" w:hint="eastAsia"/>
        </w:rPr>
      </w:pPr>
      <w:r>
        <w:rPr>
          <w:rFonts w:ascii="宋体" w:hAnsi="宋体" w:hint="eastAsia"/>
        </w:rPr>
        <w:t>进口代收是指银行接受国外代理行或联行委托，按照代理行或联行的指示向进口商收取进口款项，并向进口商交付有关商业单据。进口代收可分为付款交单（D/P）和承兑交单（D/A）两种方式。</w:t>
      </w:r>
    </w:p>
    <w:p w:rsidR="00707649" w:rsidRDefault="00707649">
      <w:pPr>
        <w:pStyle w:val="4"/>
        <w:tabs>
          <w:tab w:val="clear" w:pos="1077"/>
          <w:tab w:val="num" w:pos="1080"/>
        </w:tabs>
        <w:spacing w:line="240" w:lineRule="auto"/>
        <w:ind w:left="864" w:hanging="864"/>
        <w:rPr>
          <w:rFonts w:hint="eastAsia"/>
        </w:rPr>
      </w:pPr>
      <w:r>
        <w:rPr>
          <w:rFonts w:hint="eastAsia"/>
        </w:rPr>
        <w:t>使用进口代收的好处</w:t>
      </w:r>
    </w:p>
    <w:p w:rsidR="00707649" w:rsidRDefault="00707649">
      <w:pPr>
        <w:ind w:firstLine="480"/>
        <w:rPr>
          <w:rFonts w:ascii="宋体" w:hAnsi="宋体" w:hint="eastAsia"/>
        </w:rPr>
      </w:pPr>
      <w:r>
        <w:rPr>
          <w:rFonts w:ascii="宋体" w:hAnsi="宋体" w:hint="eastAsia"/>
        </w:rPr>
        <w:t>进口代收对进口商下述好处：</w:t>
      </w:r>
    </w:p>
    <w:p w:rsidR="00707649" w:rsidRDefault="00707649">
      <w:pPr>
        <w:numPr>
          <w:ilvl w:val="0"/>
          <w:numId w:val="50"/>
        </w:numPr>
        <w:rPr>
          <w:rFonts w:ascii="宋体" w:hAnsi="宋体" w:hint="eastAsia"/>
        </w:rPr>
      </w:pPr>
      <w:r>
        <w:rPr>
          <w:rFonts w:ascii="宋体" w:hAnsi="宋体" w:hint="eastAsia"/>
          <w:b/>
        </w:rPr>
        <w:t>费用低廉</w:t>
      </w:r>
      <w:r>
        <w:rPr>
          <w:rFonts w:ascii="宋体" w:hAnsi="宋体" w:hint="eastAsia"/>
        </w:rPr>
        <w:t>——银行费用较低, 有利于进口商节约费用、控制成本；</w:t>
      </w:r>
    </w:p>
    <w:p w:rsidR="00707649" w:rsidRDefault="00707649">
      <w:pPr>
        <w:numPr>
          <w:ilvl w:val="0"/>
          <w:numId w:val="50"/>
        </w:numPr>
        <w:rPr>
          <w:rFonts w:ascii="宋体" w:hAnsi="宋体" w:hint="eastAsia"/>
        </w:rPr>
      </w:pPr>
      <w:r>
        <w:rPr>
          <w:rFonts w:ascii="宋体" w:hAnsi="宋体" w:hint="eastAsia"/>
          <w:b/>
        </w:rPr>
        <w:t>简便易行</w:t>
      </w:r>
      <w:r>
        <w:rPr>
          <w:rFonts w:ascii="宋体" w:hAnsi="宋体" w:hint="eastAsia"/>
        </w:rPr>
        <w:t>——与信用证方式相比，手续简单，易于操作；</w:t>
      </w:r>
    </w:p>
    <w:p w:rsidR="00707649" w:rsidRDefault="00707649">
      <w:pPr>
        <w:numPr>
          <w:ilvl w:val="0"/>
          <w:numId w:val="50"/>
        </w:numPr>
        <w:rPr>
          <w:rFonts w:ascii="宋体" w:hAnsi="宋体" w:hint="eastAsia"/>
        </w:rPr>
      </w:pPr>
      <w:r>
        <w:rPr>
          <w:rFonts w:ascii="宋体" w:hAnsi="宋体" w:hint="eastAsia"/>
          <w:b/>
        </w:rPr>
        <w:t>资金占压少</w:t>
      </w:r>
      <w:r>
        <w:rPr>
          <w:rFonts w:ascii="宋体" w:hAnsi="宋体" w:hint="eastAsia"/>
        </w:rPr>
        <w:t>——在出口商的备货和装运阶段不必预付货款、占压资金，支付货款或做出承兑后可立即取得货物单据并处置货物；</w:t>
      </w:r>
    </w:p>
    <w:p w:rsidR="00707649" w:rsidRDefault="00707649">
      <w:pPr>
        <w:numPr>
          <w:ilvl w:val="0"/>
          <w:numId w:val="50"/>
        </w:numPr>
        <w:rPr>
          <w:rFonts w:ascii="宋体" w:hAnsi="宋体" w:hint="eastAsia"/>
        </w:rPr>
      </w:pPr>
      <w:r>
        <w:rPr>
          <w:rFonts w:ascii="宋体" w:hAnsi="宋体" w:hint="eastAsia"/>
          <w:b/>
        </w:rPr>
        <w:t>改善现金流</w:t>
      </w:r>
      <w:r>
        <w:rPr>
          <w:rFonts w:ascii="宋体" w:hAnsi="宋体" w:hint="eastAsia"/>
        </w:rPr>
        <w:t>——</w:t>
      </w:r>
      <w:r>
        <w:rPr>
          <w:rFonts w:ascii="宋体" w:hAnsi="宋体" w:hint="eastAsia"/>
          <w:b/>
        </w:rPr>
        <w:t>承兑交单</w:t>
      </w:r>
      <w:r>
        <w:rPr>
          <w:rFonts w:ascii="宋体" w:hAnsi="宋体" w:hint="eastAsia"/>
        </w:rPr>
        <w:t>项下，进口商承兑后即可以取得货物单据并处置货物，在售出货物并有现金流入后才对外支付，资金占压近乎为零，财务状况和偿债能力得到有效改善。</w:t>
      </w:r>
    </w:p>
    <w:p w:rsidR="00707649" w:rsidRDefault="00707649">
      <w:pPr>
        <w:pStyle w:val="4"/>
        <w:tabs>
          <w:tab w:val="clear" w:pos="1077"/>
          <w:tab w:val="num" w:pos="1080"/>
        </w:tabs>
        <w:spacing w:line="240" w:lineRule="auto"/>
        <w:ind w:left="864" w:hanging="864"/>
        <w:rPr>
          <w:rFonts w:hint="eastAsia"/>
          <w:b w:val="0"/>
        </w:rPr>
      </w:pPr>
      <w:r>
        <w:rPr>
          <w:rFonts w:hint="eastAsia"/>
        </w:rPr>
        <w:t>最宜选择进口代收方式的情况</w:t>
      </w:r>
    </w:p>
    <w:p w:rsidR="00707649" w:rsidRDefault="00707649">
      <w:pPr>
        <w:numPr>
          <w:ilvl w:val="0"/>
          <w:numId w:val="50"/>
        </w:numPr>
        <w:rPr>
          <w:rFonts w:ascii="宋体" w:hAnsi="宋体" w:hint="eastAsia"/>
        </w:rPr>
      </w:pPr>
      <w:r>
        <w:rPr>
          <w:rFonts w:ascii="宋体" w:hAnsi="宋体" w:hint="eastAsia"/>
        </w:rPr>
        <w:t>进口商希望能以简便且低成本的办法向出口商支付货款。</w:t>
      </w:r>
    </w:p>
    <w:p w:rsidR="00707649" w:rsidRDefault="00707649">
      <w:pPr>
        <w:numPr>
          <w:ilvl w:val="0"/>
          <w:numId w:val="50"/>
        </w:numPr>
        <w:rPr>
          <w:rFonts w:ascii="宋体" w:hAnsi="宋体" w:hint="eastAsia"/>
          <w:b/>
        </w:rPr>
      </w:pPr>
      <w:r>
        <w:rPr>
          <w:rFonts w:ascii="宋体" w:hAnsi="宋体" w:hint="eastAsia"/>
        </w:rPr>
        <w:t>进口商流动资金充足，可采用付款交单（D/P）方式；</w:t>
      </w:r>
    </w:p>
    <w:p w:rsidR="00707649" w:rsidRDefault="00707649">
      <w:pPr>
        <w:ind w:left="425" w:hanging="15"/>
        <w:rPr>
          <w:rFonts w:ascii="宋体" w:hAnsi="宋体" w:hint="eastAsia"/>
        </w:rPr>
      </w:pPr>
      <w:r>
        <w:rPr>
          <w:rFonts w:ascii="宋体" w:hAnsi="宋体" w:hint="eastAsia"/>
        </w:rPr>
        <w:t>进口商流动资金不足，需要出口商给予远期付款的融资便利，且与出口商有良好的合作关系，可采用承兑交单（D/A）方式；</w:t>
      </w:r>
    </w:p>
    <w:p w:rsidR="00707649" w:rsidRDefault="00707649">
      <w:pPr>
        <w:pStyle w:val="4"/>
        <w:tabs>
          <w:tab w:val="clear" w:pos="1077"/>
          <w:tab w:val="num" w:pos="1080"/>
        </w:tabs>
        <w:spacing w:line="240" w:lineRule="auto"/>
        <w:ind w:left="864" w:hanging="864"/>
        <w:rPr>
          <w:rFonts w:hint="eastAsia"/>
        </w:rPr>
      </w:pPr>
      <w:r>
        <w:rPr>
          <w:rFonts w:hint="eastAsia"/>
        </w:rPr>
        <w:t>办理进口代收业务操作流程：</w:t>
      </w:r>
    </w:p>
    <w:p w:rsidR="00707649" w:rsidRDefault="00707649">
      <w:pPr>
        <w:tabs>
          <w:tab w:val="num" w:pos="850"/>
        </w:tabs>
        <w:ind w:left="425"/>
        <w:rPr>
          <w:rFonts w:ascii="宋体" w:hAnsi="宋体" w:hint="eastAsia"/>
          <w:b/>
          <w:sz w:val="28"/>
        </w:rPr>
      </w:pPr>
    </w:p>
    <w:p w:rsidR="00707649" w:rsidRDefault="00707649">
      <w:pPr>
        <w:rPr>
          <w:rFonts w:ascii="宋体" w:hAnsi="宋体" w:hint="eastAsia"/>
        </w:rPr>
      </w:pPr>
      <w:r>
        <w:rPr>
          <w:rFonts w:ascii="宋体" w:hAnsi="宋体"/>
          <w:noProof/>
          <w:sz w:val="28"/>
        </w:rPr>
        <w:pict>
          <v:rect id="_x0000_s1300" style="position:absolute;left:0;text-align:left;margin-left:198pt;margin-top:0;width:135pt;height:39pt;z-index:239" o:allowincell="f">
            <v:shadow on="t"/>
            <v:textbox style="mso-next-textbox:#_x0000_s1300">
              <w:txbxContent>
                <w:p w:rsidR="00707649" w:rsidRDefault="00707649">
                  <w:pPr>
                    <w:pStyle w:val="41570"/>
                    <w:rPr>
                      <w:b w:val="0"/>
                    </w:rPr>
                  </w:pPr>
                  <w:r>
                    <w:rPr>
                      <w:rFonts w:hint="eastAsia"/>
                      <w:b w:val="0"/>
                    </w:rPr>
                    <w:t>进口商</w:t>
                  </w:r>
                </w:p>
                <w:p w:rsidR="00707649" w:rsidRDefault="00707649">
                  <w:pPr>
                    <w:pStyle w:val="41570"/>
                    <w:rPr>
                      <w:rFonts w:hint="eastAsia"/>
                      <w:b w:val="0"/>
                    </w:rPr>
                  </w:pPr>
                  <w:r>
                    <w:rPr>
                      <w:rFonts w:hint="eastAsia"/>
                      <w:b w:val="0"/>
                    </w:rPr>
                    <w:t>（中国银行客户）</w:t>
                  </w:r>
                </w:p>
              </w:txbxContent>
            </v:textbox>
          </v:rect>
        </w:pict>
      </w:r>
      <w:r>
        <w:rPr>
          <w:rFonts w:ascii="宋体" w:hAnsi="宋体"/>
          <w:noProof/>
          <w:sz w:val="28"/>
        </w:rPr>
        <w:pict>
          <v:rect id="_x0000_s1301" style="position:absolute;left:0;text-align:left;margin-left:27pt;margin-top:7.8pt;width:108pt;height:31.2pt;z-index:240" o:allowincell="f">
            <v:shadow on="t"/>
            <v:textbox style="mso-next-textbox:#_x0000_s1301">
              <w:txbxContent>
                <w:p w:rsidR="00707649" w:rsidRDefault="00707649">
                  <w:pPr>
                    <w:jc w:val="center"/>
                    <w:rPr>
                      <w:rFonts w:hint="eastAsia"/>
                    </w:rPr>
                  </w:pPr>
                  <w:r>
                    <w:rPr>
                      <w:rFonts w:hint="eastAsia"/>
                    </w:rPr>
                    <w:t>国外出口商</w:t>
                  </w:r>
                </w:p>
              </w:txbxContent>
            </v:textbox>
          </v:rect>
        </w:pict>
      </w:r>
      <w:r>
        <w:rPr>
          <w:rFonts w:ascii="宋体" w:hAnsi="宋体" w:hint="eastAsia"/>
          <w:sz w:val="28"/>
        </w:rPr>
        <w:t xml:space="preserve">                    </w:t>
      </w:r>
      <w:r>
        <w:rPr>
          <w:rFonts w:ascii="宋体" w:hAnsi="宋体" w:hint="eastAsia"/>
        </w:rPr>
        <w:t>1.买卖合同</w:t>
      </w:r>
      <w:r>
        <w:rPr>
          <w:rFonts w:ascii="宋体" w:hAnsi="宋体" w:hint="eastAsia"/>
          <w:sz w:val="28"/>
        </w:rPr>
        <w:t xml:space="preserve">  </w:t>
      </w:r>
      <w:r>
        <w:rPr>
          <w:rFonts w:ascii="宋体" w:hAnsi="宋体" w:hint="eastAsia"/>
        </w:rPr>
        <w:t xml:space="preserve">                                     </w:t>
      </w:r>
    </w:p>
    <w:p w:rsidR="00707649" w:rsidRDefault="00707649">
      <w:pPr>
        <w:rPr>
          <w:rFonts w:ascii="宋体" w:hAnsi="宋体" w:hint="eastAsia"/>
        </w:rPr>
      </w:pPr>
      <w:r>
        <w:rPr>
          <w:rFonts w:ascii="宋体" w:hAnsi="宋体"/>
          <w:noProof/>
        </w:rPr>
        <w:pict>
          <v:line id="_x0000_s1306" style="position:absolute;left:0;text-align:left;z-index:245" from="135pt,0" to="198pt,0" o:allowincell="f">
            <v:stroke startarrow="block" endarrow="block"/>
          </v:line>
        </w:pict>
      </w:r>
    </w:p>
    <w:p w:rsidR="00707649" w:rsidRDefault="00707649">
      <w:pPr>
        <w:rPr>
          <w:rFonts w:ascii="宋体" w:hAnsi="宋体" w:hint="eastAsia"/>
        </w:rPr>
      </w:pPr>
      <w:r>
        <w:rPr>
          <w:rFonts w:ascii="宋体" w:hAnsi="宋体"/>
          <w:noProof/>
        </w:rPr>
        <w:pict>
          <v:line id="_x0000_s1310" style="position:absolute;left:0;text-align:left;flip:y;z-index:249" from="99pt,7.8pt" to="99pt,46.8pt" o:allowincell="f">
            <v:stroke endarrow="block"/>
          </v:line>
        </w:pict>
      </w:r>
      <w:r>
        <w:rPr>
          <w:rFonts w:ascii="宋体" w:hAnsi="宋体"/>
          <w:noProof/>
        </w:rPr>
        <w:pict>
          <v:line id="_x0000_s1303" style="position:absolute;left:0;text-align:left;flip:y;z-index:242" from="324pt,7.8pt" to="324pt,46.8pt" o:allowincell="f">
            <v:stroke endarrow="block"/>
          </v:line>
        </w:pict>
      </w:r>
      <w:r>
        <w:rPr>
          <w:rFonts w:ascii="宋体" w:hAnsi="宋体"/>
          <w:noProof/>
        </w:rPr>
        <w:pict>
          <v:line id="_x0000_s1305" style="position:absolute;left:0;text-align:left;z-index:244" from="279pt,7.8pt" to="279pt,46.8pt" o:allowincell="f">
            <v:stroke endarrow="block"/>
          </v:line>
        </w:pict>
      </w:r>
      <w:r>
        <w:rPr>
          <w:rFonts w:ascii="宋体" w:hAnsi="宋体"/>
          <w:noProof/>
        </w:rPr>
        <w:pict>
          <v:line id="_x0000_s1304" style="position:absolute;left:0;text-align:left;flip:y;z-index:243" from="234pt,7.8pt" to="234pt,46.8pt" o:allowincell="f">
            <v:stroke endarrow="block"/>
          </v:line>
        </w:pict>
      </w:r>
      <w:r>
        <w:rPr>
          <w:rFonts w:ascii="宋体" w:hAnsi="宋体"/>
          <w:noProof/>
        </w:rPr>
        <w:pict>
          <v:line id="_x0000_s1302" style="position:absolute;left:0;text-align:left;z-index:241" from="63pt,7.8pt" to="63pt,46.8pt" o:allowincell="f">
            <v:stroke endarrow="block"/>
          </v:line>
        </w:pict>
      </w:r>
      <w:r>
        <w:rPr>
          <w:rFonts w:ascii="宋体" w:hAnsi="宋体"/>
          <w:noProof/>
        </w:rPr>
        <w:pict>
          <v:line id="_x0000_s1307" style="position:absolute;left:0;text-align:left;z-index:246" from="135pt,0" to="198pt,0" o:allowincell="f">
            <v:stroke endarrow="block"/>
            <w10:wrap type="topAndBottom"/>
          </v:line>
        </w:pict>
      </w:r>
      <w:r>
        <w:rPr>
          <w:rFonts w:ascii="宋体" w:hAnsi="宋体" w:hint="eastAsia"/>
        </w:rPr>
        <w:t xml:space="preserve">                           2.发 货</w:t>
      </w:r>
    </w:p>
    <w:p w:rsidR="00707649" w:rsidRDefault="00707649">
      <w:pPr>
        <w:rPr>
          <w:rFonts w:ascii="宋体" w:hAnsi="宋体" w:hint="eastAsia"/>
        </w:rPr>
      </w:pPr>
      <w:r>
        <w:rPr>
          <w:rFonts w:ascii="宋体" w:hAnsi="宋体" w:hint="eastAsia"/>
        </w:rPr>
        <w:t xml:space="preserve">     3.托收         9.付款             5.提示  6.付款/    7.交付</w:t>
      </w:r>
    </w:p>
    <w:p w:rsidR="00707649" w:rsidRDefault="00707649">
      <w:pPr>
        <w:rPr>
          <w:rFonts w:ascii="宋体" w:hAnsi="宋体" w:hint="eastAsia"/>
        </w:rPr>
      </w:pPr>
      <w:r>
        <w:rPr>
          <w:rFonts w:ascii="宋体" w:hAnsi="宋体" w:hint="eastAsia"/>
        </w:rPr>
        <w:t xml:space="preserve">      委托                             单据    承兑      单据</w:t>
      </w:r>
    </w:p>
    <w:p w:rsidR="00707649" w:rsidRDefault="00707649">
      <w:pPr>
        <w:rPr>
          <w:rFonts w:ascii="宋体" w:hAnsi="宋体" w:hint="eastAsia"/>
          <w:sz w:val="22"/>
        </w:rPr>
      </w:pPr>
      <w:r>
        <w:rPr>
          <w:rFonts w:ascii="宋体" w:hAnsi="宋体"/>
          <w:noProof/>
          <w:sz w:val="20"/>
        </w:rPr>
        <w:pict>
          <v:rect id="_x0000_s1299" style="position:absolute;left:0;text-align:left;margin-left:207pt;margin-top:0;width:135pt;height:46.8pt;z-index:238" o:allowincell="f">
            <v:shadow on="t"/>
            <v:textbox style="mso-next-textbox:#_x0000_s1299">
              <w:txbxContent>
                <w:p w:rsidR="00707649" w:rsidRDefault="00707649">
                  <w:pPr>
                    <w:pStyle w:val="41570"/>
                  </w:pPr>
                  <w:r>
                    <w:rPr>
                      <w:rFonts w:hint="eastAsia"/>
                    </w:rPr>
                    <w:t>中国银行</w:t>
                  </w:r>
                </w:p>
                <w:p w:rsidR="00707649" w:rsidRDefault="00707649">
                  <w:pPr>
                    <w:pStyle w:val="41570"/>
                    <w:rPr>
                      <w:rFonts w:hint="eastAsia"/>
                    </w:rPr>
                  </w:pPr>
                  <w:r>
                    <w:rPr>
                      <w:rFonts w:hint="eastAsia"/>
                    </w:rPr>
                    <w:t>（代收行）</w:t>
                  </w:r>
                </w:p>
              </w:txbxContent>
            </v:textbox>
          </v:rect>
        </w:pict>
      </w:r>
      <w:r>
        <w:rPr>
          <w:rFonts w:ascii="宋体" w:hAnsi="宋体"/>
          <w:noProof/>
          <w:sz w:val="20"/>
        </w:rPr>
        <w:pict>
          <v:rect id="_x0000_s1298" style="position:absolute;left:0;text-align:left;margin-left:27pt;margin-top:0;width:117pt;height:39pt;z-index:237" o:allowincell="f">
            <v:shadow on="t"/>
            <v:textbox style="mso-next-textbox:#_x0000_s1298">
              <w:txbxContent>
                <w:p w:rsidR="00707649" w:rsidRDefault="00707649">
                  <w:pPr>
                    <w:pStyle w:val="41570"/>
                    <w:rPr>
                      <w:rFonts w:hint="eastAsia"/>
                      <w:b w:val="0"/>
                    </w:rPr>
                  </w:pPr>
                  <w:r>
                    <w:rPr>
                      <w:rFonts w:hint="eastAsia"/>
                      <w:b w:val="0"/>
                    </w:rPr>
                    <w:t>国外托收行</w:t>
                  </w:r>
                </w:p>
              </w:txbxContent>
            </v:textbox>
          </v:rect>
        </w:pict>
      </w:r>
      <w:r>
        <w:rPr>
          <w:rFonts w:ascii="宋体" w:hAnsi="宋体" w:hint="eastAsia"/>
          <w:sz w:val="20"/>
        </w:rPr>
        <w:t xml:space="preserve">                              </w:t>
      </w:r>
      <w:r>
        <w:rPr>
          <w:rFonts w:ascii="宋体" w:hAnsi="宋体" w:hint="eastAsia"/>
          <w:sz w:val="22"/>
        </w:rPr>
        <w:t>4.寄 单</w:t>
      </w:r>
    </w:p>
    <w:p w:rsidR="00707649" w:rsidRDefault="00707649">
      <w:pPr>
        <w:rPr>
          <w:rFonts w:ascii="宋体" w:hAnsi="宋体" w:hint="eastAsia"/>
          <w:sz w:val="22"/>
        </w:rPr>
      </w:pPr>
      <w:r>
        <w:rPr>
          <w:rFonts w:ascii="宋体" w:hAnsi="宋体"/>
          <w:noProof/>
          <w:sz w:val="22"/>
        </w:rPr>
        <w:pict>
          <v:line id="_x0000_s1308" style="position:absolute;left:0;text-align:left;z-index:247" from="2in,0" to="207pt,0" o:allowincell="f">
            <v:stroke endarrow="block"/>
            <w10:wrap type="topAndBottom"/>
          </v:line>
        </w:pict>
      </w:r>
    </w:p>
    <w:p w:rsidR="00707649" w:rsidRDefault="00707649">
      <w:pPr>
        <w:rPr>
          <w:rFonts w:ascii="宋体" w:hAnsi="宋体" w:hint="eastAsia"/>
          <w:sz w:val="22"/>
        </w:rPr>
      </w:pPr>
      <w:r>
        <w:rPr>
          <w:rFonts w:ascii="宋体" w:hAnsi="宋体"/>
          <w:noProof/>
          <w:sz w:val="22"/>
        </w:rPr>
        <w:pict>
          <v:line id="_x0000_s1309" style="position:absolute;left:0;text-align:left;flip:x;z-index:248" from="2in,0" to="207pt,0" o:allowincell="f">
            <v:stroke endarrow="block"/>
            <w10:wrap type="topAndBottom"/>
          </v:line>
        </w:pict>
      </w:r>
      <w:r>
        <w:rPr>
          <w:rFonts w:ascii="宋体" w:hAnsi="宋体" w:hint="eastAsia"/>
          <w:sz w:val="22"/>
        </w:rPr>
        <w:t xml:space="preserve">                              8.通知承兑</w:t>
      </w:r>
    </w:p>
    <w:p w:rsidR="00707649" w:rsidRDefault="00707649">
      <w:pPr>
        <w:rPr>
          <w:rFonts w:ascii="宋体" w:hAnsi="宋体" w:hint="eastAsia"/>
        </w:rPr>
      </w:pPr>
      <w:r>
        <w:rPr>
          <w:rFonts w:ascii="宋体" w:hAnsi="宋体" w:hint="eastAsia"/>
          <w:sz w:val="22"/>
        </w:rPr>
        <w:t xml:space="preserve">                                /付款</w:t>
      </w:r>
      <w:r>
        <w:rPr>
          <w:rFonts w:ascii="宋体" w:hAnsi="宋体" w:hint="eastAsia"/>
        </w:rPr>
        <w:t xml:space="preserve">     </w:t>
      </w:r>
    </w:p>
    <w:p w:rsidR="00707649" w:rsidRDefault="00707649">
      <w:pPr>
        <w:pStyle w:val="4"/>
        <w:tabs>
          <w:tab w:val="clear" w:pos="1077"/>
          <w:tab w:val="num" w:pos="1080"/>
        </w:tabs>
        <w:spacing w:line="240" w:lineRule="auto"/>
        <w:ind w:left="864" w:hanging="864"/>
        <w:rPr>
          <w:rFonts w:hint="eastAsia"/>
        </w:rPr>
      </w:pPr>
      <w:r>
        <w:rPr>
          <w:rFonts w:hint="eastAsia"/>
        </w:rPr>
        <w:t>进口代收的注意事项：</w:t>
      </w:r>
    </w:p>
    <w:p w:rsidR="00707649" w:rsidRDefault="00707649">
      <w:pPr>
        <w:ind w:left="205" w:firstLine="335"/>
        <w:rPr>
          <w:rFonts w:ascii="宋体" w:hAnsi="宋体" w:hint="eastAsia"/>
        </w:rPr>
      </w:pPr>
      <w:r>
        <w:rPr>
          <w:rFonts w:ascii="宋体" w:hAnsi="宋体" w:hint="eastAsia"/>
        </w:rPr>
        <w:t>1、在付款交单项下，进口商需向银行提交：付款凭证、贸易进口付汇核销    单。</w:t>
      </w:r>
    </w:p>
    <w:p w:rsidR="00707649" w:rsidRDefault="00707649">
      <w:pPr>
        <w:ind w:left="205" w:firstLine="335"/>
        <w:rPr>
          <w:rFonts w:ascii="宋体" w:hAnsi="宋体" w:hint="eastAsia"/>
        </w:rPr>
      </w:pPr>
      <w:r>
        <w:rPr>
          <w:rFonts w:ascii="宋体" w:hAnsi="宋体" w:hint="eastAsia"/>
        </w:rPr>
        <w:t>2、在承兑交单项下，进口商须按规定办理远期汇票的承兑手续，并在汇票到期日及时付款。</w:t>
      </w:r>
    </w:p>
    <w:p w:rsidR="00707649" w:rsidRDefault="00707649">
      <w:pPr>
        <w:ind w:left="205" w:firstLine="335"/>
        <w:rPr>
          <w:rFonts w:ascii="宋体" w:hAnsi="宋体" w:hint="eastAsia"/>
          <w:sz w:val="30"/>
        </w:rPr>
      </w:pPr>
      <w:r>
        <w:rPr>
          <w:rFonts w:ascii="宋体" w:hAnsi="宋体" w:hint="eastAsia"/>
        </w:rPr>
        <w:t>3、进口商亦可向我行申请办理进口托收押汇等贸易融资。</w:t>
      </w:r>
    </w:p>
    <w:p w:rsidR="00707649" w:rsidRDefault="00707649">
      <w:pPr>
        <w:pStyle w:val="4"/>
        <w:tabs>
          <w:tab w:val="clear" w:pos="1077"/>
          <w:tab w:val="num" w:pos="1080"/>
        </w:tabs>
        <w:spacing w:line="240" w:lineRule="auto"/>
        <w:ind w:left="864" w:hanging="864"/>
        <w:rPr>
          <w:rFonts w:hint="eastAsia"/>
        </w:rPr>
      </w:pPr>
      <w:r>
        <w:rPr>
          <w:rFonts w:hint="eastAsia"/>
        </w:rPr>
        <w:t>中国银行进口代收业务的优势</w:t>
      </w:r>
    </w:p>
    <w:p w:rsidR="00707649" w:rsidRDefault="00707649">
      <w:pPr>
        <w:numPr>
          <w:ilvl w:val="0"/>
          <w:numId w:val="50"/>
        </w:numPr>
        <w:rPr>
          <w:rFonts w:ascii="宋体" w:hAnsi="宋体" w:hint="eastAsia"/>
        </w:rPr>
      </w:pPr>
      <w:r>
        <w:rPr>
          <w:rFonts w:ascii="宋体" w:hAnsi="宋体" w:hint="eastAsia"/>
          <w:b/>
        </w:rPr>
        <w:t>领先的专业水平——</w:t>
      </w:r>
      <w:r>
        <w:rPr>
          <w:rFonts w:ascii="宋体" w:hAnsi="宋体" w:hint="eastAsia"/>
        </w:rPr>
        <w:t>中国银行是国内最早办理国际结算业务的银行，拥有大批精通国际结算业务专业人士，外语人才济济。中国银行在国际结算业务方面一直保持最大市场份额，处理托收业务及业务纠纷的水平和能力在国内银行界首屈一指；</w:t>
      </w:r>
    </w:p>
    <w:p w:rsidR="00707649" w:rsidRDefault="00707649">
      <w:pPr>
        <w:numPr>
          <w:ilvl w:val="0"/>
          <w:numId w:val="50"/>
        </w:numPr>
        <w:rPr>
          <w:rFonts w:ascii="宋体" w:hAnsi="宋体" w:hint="eastAsia"/>
        </w:rPr>
      </w:pPr>
      <w:r>
        <w:rPr>
          <w:rFonts w:ascii="宋体" w:hAnsi="宋体" w:hint="eastAsia"/>
          <w:b/>
        </w:rPr>
        <w:t>融资产品丰富——</w:t>
      </w:r>
      <w:r>
        <w:rPr>
          <w:rFonts w:ascii="宋体" w:hAnsi="宋体" w:hint="eastAsia"/>
        </w:rPr>
        <w:t>中国银行可提供与进口代收有关的融资产品，包括进口押汇等；</w:t>
      </w:r>
    </w:p>
    <w:p w:rsidR="00707649" w:rsidRDefault="00707649">
      <w:pPr>
        <w:numPr>
          <w:ilvl w:val="0"/>
          <w:numId w:val="50"/>
        </w:numPr>
        <w:rPr>
          <w:rFonts w:ascii="宋体" w:hAnsi="宋体" w:hint="eastAsia"/>
        </w:rPr>
      </w:pPr>
      <w:r>
        <w:rPr>
          <w:rFonts w:ascii="宋体" w:hAnsi="宋体" w:hint="eastAsia"/>
          <w:b/>
        </w:rPr>
        <w:t>畅通的清算渠道——</w:t>
      </w:r>
      <w:r>
        <w:rPr>
          <w:rFonts w:ascii="宋体" w:hAnsi="宋体" w:hint="eastAsia"/>
        </w:rPr>
        <w:t>中国银行拥有世界主要货币的清算渠道，清算地位得天独厚：美元清算中心—纽约分行；港币清算中心—中银香港；欧元清算中心—法兰克福分行；日元清算中心—东京分行；</w:t>
      </w:r>
    </w:p>
    <w:p w:rsidR="00707649" w:rsidRDefault="00707649">
      <w:pPr>
        <w:numPr>
          <w:ilvl w:val="0"/>
          <w:numId w:val="50"/>
        </w:numPr>
        <w:rPr>
          <w:rFonts w:ascii="宋体" w:hAnsi="宋体" w:hint="eastAsia"/>
        </w:rPr>
      </w:pPr>
      <w:r>
        <w:rPr>
          <w:rFonts w:ascii="宋体" w:hAnsi="宋体" w:hint="eastAsia"/>
          <w:b/>
        </w:rPr>
        <w:t>先进的科技水平——</w:t>
      </w:r>
      <w:r>
        <w:rPr>
          <w:rFonts w:ascii="宋体" w:hAnsi="宋体" w:hint="eastAsia"/>
        </w:rPr>
        <w:t>中国银行于1993年率先加入SWIFT国际组织，拥有先进的SWIFT操作系统，能够方便、快捷、规范地为客户办理进口代收业务；</w:t>
      </w:r>
    </w:p>
    <w:p w:rsidR="00707649" w:rsidRDefault="00707649">
      <w:pPr>
        <w:numPr>
          <w:ilvl w:val="0"/>
          <w:numId w:val="50"/>
        </w:numPr>
        <w:rPr>
          <w:rFonts w:ascii="宋体" w:hAnsi="宋体" w:hint="eastAsia"/>
        </w:rPr>
      </w:pPr>
      <w:r>
        <w:rPr>
          <w:rFonts w:ascii="宋体" w:hAnsi="宋体" w:hint="eastAsia"/>
          <w:b/>
        </w:rPr>
        <w:t>遍布全球的网络——</w:t>
      </w:r>
      <w:r>
        <w:rPr>
          <w:rFonts w:ascii="宋体" w:hAnsi="宋体" w:hint="eastAsia"/>
        </w:rPr>
        <w:t>中国银行拥有12529个国内分支机构、 560个港、澳及海外分支机构，与近4000家外资银行建立了代理关系，网点遍布全球。经过90年的积累已建立起多国家、多层次的高速通汇网络。</w:t>
      </w:r>
    </w:p>
    <w:p w:rsidR="00707649" w:rsidRDefault="00707649">
      <w:pPr>
        <w:numPr>
          <w:ilvl w:val="0"/>
          <w:numId w:val="50"/>
        </w:numPr>
        <w:rPr>
          <w:rFonts w:ascii="宋体" w:hAnsi="宋体" w:hint="eastAsia"/>
        </w:rPr>
      </w:pPr>
      <w:r>
        <w:rPr>
          <w:rFonts w:ascii="宋体" w:hAnsi="宋体" w:hint="eastAsia"/>
          <w:b/>
        </w:rPr>
        <w:t>有效规避风险——</w:t>
      </w:r>
      <w:r>
        <w:rPr>
          <w:rFonts w:ascii="宋体" w:hAnsi="宋体" w:hint="eastAsia"/>
        </w:rPr>
        <w:t>中国银行最早开办远期结售汇业务，帮助客户全面化解汇率风险。</w:t>
      </w:r>
    </w:p>
    <w:p w:rsidR="00707649" w:rsidRDefault="00707649">
      <w:pPr>
        <w:pStyle w:val="3"/>
        <w:tabs>
          <w:tab w:val="clear" w:pos="1491"/>
          <w:tab w:val="num" w:pos="1080"/>
        </w:tabs>
        <w:spacing w:line="240" w:lineRule="auto"/>
        <w:ind w:left="720" w:hanging="720"/>
        <w:rPr>
          <w:rFonts w:ascii="宋体" w:hAnsi="宋体" w:hint="eastAsia"/>
        </w:rPr>
      </w:pPr>
      <w:bookmarkStart w:id="339" w:name="_Toc35956775"/>
      <w:bookmarkStart w:id="340" w:name="_Toc36004064"/>
      <w:bookmarkStart w:id="341" w:name="_Toc36016101"/>
      <w:bookmarkStart w:id="342" w:name="_Toc36029797"/>
      <w:r>
        <w:rPr>
          <w:rFonts w:ascii="宋体" w:hAnsi="宋体" w:hint="eastAsia"/>
        </w:rPr>
        <w:t>进口押汇</w:t>
      </w:r>
      <w:bookmarkEnd w:id="339"/>
      <w:bookmarkEnd w:id="340"/>
      <w:bookmarkEnd w:id="341"/>
      <w:bookmarkEnd w:id="342"/>
    </w:p>
    <w:p w:rsidR="00707649" w:rsidRDefault="00707649">
      <w:pPr>
        <w:pStyle w:val="4"/>
        <w:tabs>
          <w:tab w:val="clear" w:pos="1077"/>
          <w:tab w:val="num" w:pos="1080"/>
        </w:tabs>
        <w:spacing w:line="240" w:lineRule="auto"/>
        <w:ind w:left="864" w:hanging="864"/>
        <w:rPr>
          <w:rFonts w:hint="eastAsia"/>
        </w:rPr>
      </w:pPr>
      <w:r>
        <w:rPr>
          <w:rFonts w:hint="eastAsia"/>
        </w:rPr>
        <w:t>进口押汇的业务定义</w:t>
      </w:r>
    </w:p>
    <w:p w:rsidR="00707649" w:rsidRDefault="00707649">
      <w:pPr>
        <w:ind w:firstLine="480"/>
        <w:rPr>
          <w:rFonts w:ascii="宋体" w:hAnsi="宋体" w:hint="eastAsia"/>
        </w:rPr>
      </w:pPr>
      <w:r>
        <w:rPr>
          <w:rFonts w:ascii="宋体" w:hAnsi="宋体" w:hint="eastAsia"/>
        </w:rPr>
        <w:t>进口押汇是指银行在收到信用证或进口代收项下单据时，应进口商要求向其提供的短期资金融通。</w:t>
      </w:r>
    </w:p>
    <w:p w:rsidR="00707649" w:rsidRDefault="00707649">
      <w:pPr>
        <w:ind w:firstLine="480"/>
        <w:rPr>
          <w:rFonts w:ascii="宋体" w:hAnsi="宋体" w:hint="eastAsia"/>
        </w:rPr>
      </w:pPr>
      <w:r>
        <w:rPr>
          <w:rFonts w:ascii="宋体" w:hAnsi="宋体" w:hint="eastAsia"/>
        </w:rPr>
        <w:t>按基础结算方式划分，可分为进口代收押汇和信用证下进口押汇；按押汇币种分，可分为外币押汇和人民币押汇；</w:t>
      </w:r>
    </w:p>
    <w:p w:rsidR="00707649" w:rsidRDefault="00707649">
      <w:pPr>
        <w:pStyle w:val="4"/>
        <w:tabs>
          <w:tab w:val="clear" w:pos="1077"/>
          <w:tab w:val="num" w:pos="1080"/>
        </w:tabs>
        <w:spacing w:line="240" w:lineRule="auto"/>
        <w:ind w:left="864" w:hanging="864"/>
        <w:rPr>
          <w:rFonts w:hint="eastAsia"/>
        </w:rPr>
      </w:pPr>
      <w:r>
        <w:rPr>
          <w:rFonts w:hint="eastAsia"/>
        </w:rPr>
        <w:t>使用进口押汇的好处</w:t>
      </w:r>
    </w:p>
    <w:p w:rsidR="00707649" w:rsidRDefault="00707649">
      <w:pPr>
        <w:ind w:firstLine="480"/>
        <w:rPr>
          <w:rFonts w:ascii="宋体" w:hAnsi="宋体" w:hint="eastAsia"/>
        </w:rPr>
      </w:pPr>
      <w:r>
        <w:rPr>
          <w:rFonts w:ascii="宋体" w:hAnsi="宋体" w:hint="eastAsia"/>
        </w:rPr>
        <w:t>进口押汇对进口商有下述好处：</w:t>
      </w:r>
    </w:p>
    <w:p w:rsidR="00707649" w:rsidRDefault="00707649">
      <w:pPr>
        <w:numPr>
          <w:ilvl w:val="0"/>
          <w:numId w:val="71"/>
        </w:numPr>
        <w:rPr>
          <w:rFonts w:ascii="宋体" w:hAnsi="宋体" w:hint="eastAsia"/>
        </w:rPr>
      </w:pPr>
      <w:r>
        <w:rPr>
          <w:rFonts w:ascii="宋体" w:hAnsi="宋体" w:hint="eastAsia"/>
        </w:rPr>
        <w:t>减少资金占压——进口商在办理进口开证、进口代收后继续叙做进口押汇，等于完全利用银行的信用和资金进行商品进口和国内销售，不占压任何资金即可完成贸易、赚取利润；</w:t>
      </w:r>
    </w:p>
    <w:p w:rsidR="00707649" w:rsidRDefault="00707649">
      <w:pPr>
        <w:numPr>
          <w:ilvl w:val="0"/>
          <w:numId w:val="71"/>
        </w:numPr>
        <w:rPr>
          <w:rFonts w:ascii="宋体" w:hAnsi="宋体" w:hint="eastAsia"/>
        </w:rPr>
      </w:pPr>
      <w:r>
        <w:rPr>
          <w:rFonts w:ascii="宋体" w:hAnsi="宋体" w:hint="eastAsia"/>
        </w:rPr>
        <w:t>把握市场先机——当进口商无法立即付款赎单时，进口押汇可以使其在不支付货款的条件下取得物权单据、提货、转卖，从而抢占市场先机；</w:t>
      </w:r>
    </w:p>
    <w:p w:rsidR="00707649" w:rsidRDefault="00707649">
      <w:pPr>
        <w:numPr>
          <w:ilvl w:val="0"/>
          <w:numId w:val="71"/>
        </w:numPr>
        <w:rPr>
          <w:rFonts w:ascii="宋体" w:hAnsi="宋体" w:hint="eastAsia"/>
        </w:rPr>
      </w:pPr>
      <w:r>
        <w:rPr>
          <w:rFonts w:ascii="宋体" w:hAnsi="宋体" w:hint="eastAsia"/>
        </w:rPr>
        <w:t>优化资金管理——如进口商在遇到更好的投资机会，且该投资的预期收益率高于贸易融资的利息成本，使用进口押汇，既可保证商品的正常购买、转售，又可同时赚取投资收益，实现资金使用效率的最大化。</w:t>
      </w:r>
    </w:p>
    <w:p w:rsidR="00707649" w:rsidRDefault="00707649">
      <w:pPr>
        <w:pStyle w:val="4"/>
        <w:tabs>
          <w:tab w:val="clear" w:pos="1077"/>
          <w:tab w:val="num" w:pos="1080"/>
        </w:tabs>
        <w:spacing w:line="240" w:lineRule="auto"/>
        <w:ind w:left="864" w:hanging="864"/>
        <w:rPr>
          <w:rFonts w:hint="eastAsia"/>
        </w:rPr>
      </w:pPr>
      <w:r>
        <w:rPr>
          <w:rFonts w:hint="eastAsia"/>
        </w:rPr>
        <w:t>应使用进口押汇的情况</w:t>
      </w:r>
    </w:p>
    <w:p w:rsidR="00707649" w:rsidRDefault="00707649">
      <w:pPr>
        <w:ind w:firstLine="480"/>
        <w:rPr>
          <w:rFonts w:ascii="宋体" w:hAnsi="宋体" w:hint="eastAsia"/>
        </w:rPr>
      </w:pPr>
      <w:r>
        <w:rPr>
          <w:rFonts w:ascii="宋体" w:hAnsi="宋体" w:hint="eastAsia"/>
        </w:rPr>
        <w:t>在下述情况下宜选择进口押汇：</w:t>
      </w:r>
    </w:p>
    <w:p w:rsidR="00707649" w:rsidRDefault="00707649">
      <w:pPr>
        <w:numPr>
          <w:ilvl w:val="0"/>
          <w:numId w:val="72"/>
        </w:numPr>
        <w:rPr>
          <w:rFonts w:ascii="宋体" w:hAnsi="宋体" w:hint="eastAsia"/>
        </w:rPr>
      </w:pPr>
      <w:r>
        <w:rPr>
          <w:rFonts w:ascii="宋体" w:hAnsi="宋体" w:hint="eastAsia"/>
        </w:rPr>
        <w:t>流动资金不足，无法按时付款赎单，且进口商品处于上升行情；</w:t>
      </w:r>
    </w:p>
    <w:p w:rsidR="00707649" w:rsidRDefault="00707649">
      <w:pPr>
        <w:numPr>
          <w:ilvl w:val="0"/>
          <w:numId w:val="72"/>
        </w:numPr>
        <w:rPr>
          <w:rFonts w:ascii="宋体" w:hAnsi="宋体" w:hint="eastAsia"/>
        </w:rPr>
      </w:pPr>
      <w:r>
        <w:rPr>
          <w:rFonts w:ascii="宋体" w:hAnsi="宋体" w:hint="eastAsia"/>
        </w:rPr>
        <w:t>有其他投资机会，且该投资的预期收益率高于押汇利率；</w:t>
      </w:r>
    </w:p>
    <w:p w:rsidR="00707649" w:rsidRDefault="00707649">
      <w:pPr>
        <w:pStyle w:val="4"/>
        <w:tabs>
          <w:tab w:val="clear" w:pos="1077"/>
          <w:tab w:val="num" w:pos="1080"/>
        </w:tabs>
        <w:spacing w:line="240" w:lineRule="auto"/>
        <w:ind w:left="864" w:hanging="864"/>
        <w:rPr>
          <w:rFonts w:hint="eastAsia"/>
        </w:rPr>
      </w:pPr>
      <w:r>
        <w:rPr>
          <w:rFonts w:hint="eastAsia"/>
        </w:rPr>
        <w:t>办理进口押汇业务流程：</w:t>
      </w:r>
    </w:p>
    <w:p w:rsidR="00707649" w:rsidRDefault="00707649">
      <w:pPr>
        <w:ind w:firstLine="480"/>
        <w:rPr>
          <w:rFonts w:ascii="宋体" w:hAnsi="宋体" w:hint="eastAsia"/>
        </w:rPr>
      </w:pPr>
    </w:p>
    <w:p w:rsidR="00707649" w:rsidRDefault="00707649">
      <w:pPr>
        <w:ind w:firstLine="480"/>
        <w:rPr>
          <w:rFonts w:ascii="宋体" w:hAnsi="宋体" w:hint="eastAsia"/>
        </w:rPr>
      </w:pPr>
      <w:r>
        <w:rPr>
          <w:rFonts w:ascii="宋体" w:hAnsi="宋体"/>
          <w:noProof/>
        </w:rPr>
        <w:pict>
          <v:rect id="_x0000_s1246" style="position:absolute;left:0;text-align:left;margin-left:252pt;margin-top:5.2pt;width:117pt;height:57.2pt;z-index:214" o:allowincell="f">
            <v:shadow on="t"/>
            <v:textbox style="mso-next-textbox:#_x0000_s1246">
              <w:txbxContent>
                <w:p w:rsidR="00707649" w:rsidRDefault="00707649">
                  <w:pPr>
                    <w:jc w:val="center"/>
                    <w:rPr>
                      <w:rFonts w:hint="eastAsia"/>
                    </w:rPr>
                  </w:pPr>
                </w:p>
                <w:p w:rsidR="00707649" w:rsidRDefault="00707649">
                  <w:pPr>
                    <w:jc w:val="center"/>
                    <w:rPr>
                      <w:rFonts w:eastAsia="仿宋_GB2312" w:hint="eastAsia"/>
                      <w:sz w:val="28"/>
                    </w:rPr>
                  </w:pPr>
                  <w:r>
                    <w:rPr>
                      <w:rFonts w:eastAsia="仿宋_GB2312" w:hint="eastAsia"/>
                      <w:sz w:val="28"/>
                    </w:rPr>
                    <w:t>中国银行</w:t>
                  </w:r>
                </w:p>
              </w:txbxContent>
            </v:textbox>
          </v:rect>
        </w:pict>
      </w:r>
      <w:r>
        <w:rPr>
          <w:rFonts w:ascii="宋体" w:hAnsi="宋体"/>
          <w:noProof/>
        </w:rPr>
        <w:pict>
          <v:rect id="_x0000_s1244" style="position:absolute;left:0;text-align:left;margin-left:36pt;margin-top:5.2pt;width:117pt;height:57.2pt;z-index:212" o:allowincell="f">
            <v:shadow on="t"/>
            <v:textbox style="mso-next-textbox:#_x0000_s1244">
              <w:txbxContent>
                <w:p w:rsidR="00707649" w:rsidRDefault="00707649">
                  <w:pPr>
                    <w:jc w:val="center"/>
                    <w:rPr>
                      <w:rFonts w:hint="eastAsia"/>
                    </w:rPr>
                  </w:pPr>
                </w:p>
                <w:p w:rsidR="00707649" w:rsidRDefault="00707649">
                  <w:pPr>
                    <w:jc w:val="center"/>
                    <w:rPr>
                      <w:rFonts w:eastAsia="仿宋_GB2312" w:hint="eastAsia"/>
                      <w:sz w:val="28"/>
                    </w:rPr>
                  </w:pPr>
                  <w:r>
                    <w:rPr>
                      <w:rFonts w:eastAsia="仿宋_GB2312" w:hint="eastAsia"/>
                      <w:sz w:val="28"/>
                    </w:rPr>
                    <w:t>进口商</w:t>
                  </w:r>
                </w:p>
              </w:txbxContent>
            </v:textbox>
          </v:rect>
        </w:pict>
      </w:r>
      <w:r>
        <w:rPr>
          <w:rFonts w:ascii="宋体" w:hAnsi="宋体" w:hint="eastAsia"/>
        </w:rPr>
        <w:t xml:space="preserve">                       1.提出押汇申请</w:t>
      </w:r>
    </w:p>
    <w:p w:rsidR="00707649" w:rsidRDefault="00707649">
      <w:pPr>
        <w:ind w:firstLine="480"/>
        <w:rPr>
          <w:rFonts w:ascii="宋体" w:hAnsi="宋体" w:hint="eastAsia"/>
        </w:rPr>
      </w:pPr>
      <w:r>
        <w:rPr>
          <w:rFonts w:ascii="宋体" w:hAnsi="宋体"/>
          <w:noProof/>
        </w:rPr>
        <w:pict>
          <v:line id="_x0000_s1248" style="position:absolute;left:0;text-align:left;z-index:216" from="153pt,0" to="252pt,0" o:allowincell="f">
            <v:stroke endarrow="block"/>
          </v:line>
        </w:pict>
      </w:r>
      <w:r>
        <w:rPr>
          <w:rFonts w:ascii="宋体" w:hAnsi="宋体" w:hint="eastAsia"/>
        </w:rPr>
        <w:t xml:space="preserve">                       2.签订押汇协议</w:t>
      </w:r>
    </w:p>
    <w:p w:rsidR="00707649" w:rsidRDefault="00707649">
      <w:pPr>
        <w:ind w:firstLine="480"/>
        <w:rPr>
          <w:rFonts w:ascii="宋体" w:hAnsi="宋体" w:hint="eastAsia"/>
        </w:rPr>
      </w:pPr>
      <w:r>
        <w:rPr>
          <w:rFonts w:ascii="宋体" w:hAnsi="宋体"/>
          <w:noProof/>
        </w:rPr>
        <w:pict>
          <v:line id="_x0000_s1249" style="position:absolute;left:0;text-align:left;z-index:217" from="153pt,0" to="252pt,0" o:allowincell="f">
            <v:stroke startarrow="block" endarrow="block"/>
          </v:line>
        </w:pict>
      </w:r>
      <w:r>
        <w:rPr>
          <w:rFonts w:ascii="宋体" w:hAnsi="宋体" w:hint="eastAsia"/>
        </w:rPr>
        <w:t xml:space="preserve">                         4.交付单据</w:t>
      </w:r>
    </w:p>
    <w:p w:rsidR="00707649" w:rsidRDefault="00707649">
      <w:pPr>
        <w:ind w:firstLine="480"/>
        <w:rPr>
          <w:rFonts w:ascii="宋体" w:hAnsi="宋体" w:hint="eastAsia"/>
        </w:rPr>
      </w:pPr>
      <w:r>
        <w:rPr>
          <w:rFonts w:ascii="宋体" w:hAnsi="宋体"/>
          <w:noProof/>
        </w:rPr>
        <w:pict>
          <v:line id="_x0000_s1250" style="position:absolute;left:0;text-align:left;flip:x;z-index:218" from="153pt,0" to="252pt,0" o:allowincell="f">
            <v:stroke endarrow="block"/>
          </v:line>
        </w:pict>
      </w:r>
      <w:r>
        <w:rPr>
          <w:rFonts w:ascii="宋体" w:hAnsi="宋体" w:hint="eastAsia"/>
        </w:rPr>
        <w:t xml:space="preserve">                         5.还款                             </w:t>
      </w:r>
    </w:p>
    <w:p w:rsidR="00707649" w:rsidRDefault="00707649">
      <w:pPr>
        <w:ind w:firstLine="480"/>
        <w:rPr>
          <w:rFonts w:ascii="宋体" w:hAnsi="宋体" w:hint="eastAsia"/>
        </w:rPr>
      </w:pPr>
      <w:r>
        <w:rPr>
          <w:rFonts w:ascii="宋体" w:hAnsi="宋体"/>
          <w:noProof/>
        </w:rPr>
        <w:pict>
          <v:line id="_x0000_s1247" style="position:absolute;left:0;text-align:left;z-index:215" from="297pt,7.8pt" to="297pt,93.6pt" o:allowincell="f">
            <v:stroke endarrow="block"/>
          </v:line>
        </w:pict>
      </w:r>
      <w:r>
        <w:rPr>
          <w:rFonts w:ascii="宋体" w:hAnsi="宋体"/>
          <w:noProof/>
        </w:rPr>
        <w:pict>
          <v:line id="_x0000_s1251" style="position:absolute;left:0;text-align:left;z-index:219" from="153pt,0" to="252pt,0" o:allowincell="f">
            <v:stroke endarrow="block"/>
          </v:line>
        </w:pict>
      </w:r>
      <w:r>
        <w:rPr>
          <w:rFonts w:ascii="宋体" w:hAnsi="宋体" w:hint="eastAsia"/>
        </w:rPr>
        <w:t xml:space="preserve">                                                  </w:t>
      </w:r>
    </w:p>
    <w:p w:rsidR="00707649" w:rsidRDefault="00707649">
      <w:pPr>
        <w:ind w:firstLine="480"/>
        <w:rPr>
          <w:rFonts w:ascii="宋体" w:hAnsi="宋体" w:hint="eastAsia"/>
        </w:rPr>
      </w:pPr>
      <w:r>
        <w:rPr>
          <w:rFonts w:ascii="宋体" w:hAnsi="宋体" w:hint="eastAsia"/>
        </w:rPr>
        <w:t xml:space="preserve">                                                  3.</w:t>
      </w:r>
    </w:p>
    <w:p w:rsidR="00707649" w:rsidRDefault="00707649">
      <w:pPr>
        <w:ind w:firstLine="480"/>
        <w:rPr>
          <w:rFonts w:ascii="宋体" w:hAnsi="宋体" w:hint="eastAsia"/>
        </w:rPr>
      </w:pPr>
      <w:r>
        <w:rPr>
          <w:rFonts w:ascii="宋体" w:hAnsi="宋体" w:hint="eastAsia"/>
        </w:rPr>
        <w:t xml:space="preserve">                                                  到期</w:t>
      </w:r>
    </w:p>
    <w:p w:rsidR="00707649" w:rsidRDefault="00707649">
      <w:pPr>
        <w:ind w:firstLine="480"/>
        <w:rPr>
          <w:rFonts w:ascii="宋体" w:hAnsi="宋体" w:hint="eastAsia"/>
        </w:rPr>
      </w:pPr>
      <w:r>
        <w:rPr>
          <w:rFonts w:ascii="宋体" w:hAnsi="宋体" w:hint="eastAsia"/>
        </w:rPr>
        <w:t xml:space="preserve">                                                  支付</w:t>
      </w:r>
    </w:p>
    <w:p w:rsidR="00707649" w:rsidRDefault="00707649">
      <w:pPr>
        <w:ind w:firstLine="480"/>
        <w:rPr>
          <w:rFonts w:ascii="宋体" w:hAnsi="宋体" w:hint="eastAsia"/>
        </w:rPr>
      </w:pPr>
      <w:r>
        <w:rPr>
          <w:rFonts w:ascii="宋体" w:hAnsi="宋体" w:hint="eastAsia"/>
        </w:rPr>
        <w:t xml:space="preserve">                                                  货款</w:t>
      </w:r>
    </w:p>
    <w:p w:rsidR="00707649" w:rsidRDefault="00707649">
      <w:pPr>
        <w:ind w:firstLine="480"/>
        <w:rPr>
          <w:rFonts w:ascii="宋体" w:hAnsi="宋体" w:hint="eastAsia"/>
        </w:rPr>
      </w:pPr>
    </w:p>
    <w:p w:rsidR="00707649" w:rsidRDefault="00707649">
      <w:pPr>
        <w:ind w:firstLine="480"/>
        <w:rPr>
          <w:rFonts w:ascii="宋体" w:hAnsi="宋体" w:hint="eastAsia"/>
        </w:rPr>
      </w:pPr>
      <w:r>
        <w:rPr>
          <w:rFonts w:ascii="宋体" w:hAnsi="宋体"/>
          <w:noProof/>
        </w:rPr>
        <w:pict>
          <v:rect id="_x0000_s1245" style="position:absolute;left:0;text-align:left;margin-left:252pt;margin-top:0;width:126pt;height:54.6pt;z-index:213" o:allowincell="f">
            <v:shadow on="t"/>
            <v:textbox style="mso-next-textbox:#_x0000_s1245">
              <w:txbxContent>
                <w:p w:rsidR="00707649" w:rsidRDefault="00707649">
                  <w:pPr>
                    <w:jc w:val="center"/>
                    <w:rPr>
                      <w:rFonts w:eastAsia="仿宋_GB2312" w:hint="eastAsia"/>
                      <w:sz w:val="28"/>
                    </w:rPr>
                  </w:pPr>
                  <w:r>
                    <w:rPr>
                      <w:rFonts w:eastAsia="仿宋_GB2312" w:hint="eastAsia"/>
                      <w:sz w:val="28"/>
                    </w:rPr>
                    <w:t>出口方银行</w:t>
                  </w:r>
                </w:p>
              </w:txbxContent>
            </v:textbox>
          </v:rect>
        </w:pict>
      </w: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进口押汇的注意事项：</w:t>
      </w:r>
    </w:p>
    <w:p w:rsidR="00707649" w:rsidRDefault="00707649">
      <w:pPr>
        <w:ind w:firstLine="480"/>
        <w:rPr>
          <w:rFonts w:ascii="宋体" w:hAnsi="宋体" w:hint="eastAsia"/>
        </w:rPr>
      </w:pPr>
      <w:r>
        <w:rPr>
          <w:rFonts w:ascii="宋体" w:hAnsi="宋体" w:hint="eastAsia"/>
        </w:rPr>
        <w:t>1.需向开证行或指定代收行提出书面的进口押汇申请；</w:t>
      </w:r>
    </w:p>
    <w:p w:rsidR="00707649" w:rsidRDefault="00707649">
      <w:pPr>
        <w:ind w:firstLine="480"/>
        <w:rPr>
          <w:rFonts w:ascii="宋体" w:hAnsi="宋体" w:hint="eastAsia"/>
        </w:rPr>
      </w:pPr>
      <w:r>
        <w:rPr>
          <w:rFonts w:ascii="宋体" w:hAnsi="宋体" w:hint="eastAsia"/>
        </w:rPr>
        <w:t>2.在押汇银行核定了授信额度或申请了单笔授信；</w:t>
      </w:r>
    </w:p>
    <w:p w:rsidR="00707649" w:rsidRDefault="00707649">
      <w:pPr>
        <w:ind w:firstLine="480"/>
        <w:rPr>
          <w:rFonts w:ascii="宋体" w:hAnsi="宋体" w:hint="eastAsia"/>
        </w:rPr>
      </w:pPr>
      <w:r>
        <w:rPr>
          <w:rFonts w:ascii="宋体" w:hAnsi="宋体" w:hint="eastAsia"/>
        </w:rPr>
        <w:t>3.与银行签订正式押汇协议，确定金额、期限、利率、还款日期等；</w:t>
      </w:r>
    </w:p>
    <w:p w:rsidR="00707649" w:rsidRDefault="00707649">
      <w:pPr>
        <w:ind w:firstLine="480"/>
        <w:rPr>
          <w:rFonts w:ascii="宋体" w:hAnsi="宋体" w:hint="eastAsia"/>
        </w:rPr>
      </w:pPr>
      <w:r>
        <w:rPr>
          <w:rFonts w:ascii="宋体" w:hAnsi="宋体" w:hint="eastAsia"/>
        </w:rPr>
        <w:t>4.随时关注人民币和付汇货币的市场利率，选择融资成本最低的押汇币种；</w:t>
      </w:r>
    </w:p>
    <w:p w:rsidR="00707649" w:rsidRDefault="00707649">
      <w:pPr>
        <w:ind w:firstLine="480"/>
        <w:rPr>
          <w:rFonts w:ascii="宋体" w:hAnsi="宋体" w:hint="eastAsia"/>
        </w:rPr>
      </w:pPr>
      <w:r>
        <w:rPr>
          <w:rFonts w:ascii="宋体" w:hAnsi="宋体" w:hint="eastAsia"/>
        </w:rPr>
        <w:t>5.进口押汇是一种专项融资，仅可用于履行特定贸易项下的对外付款责任；</w:t>
      </w:r>
    </w:p>
    <w:p w:rsidR="00707649" w:rsidRDefault="00707649">
      <w:pPr>
        <w:ind w:firstLine="480"/>
        <w:rPr>
          <w:rFonts w:ascii="宋体" w:hAnsi="宋体" w:hint="eastAsia"/>
        </w:rPr>
      </w:pPr>
      <w:r>
        <w:rPr>
          <w:rFonts w:ascii="宋体" w:hAnsi="宋体" w:hint="eastAsia"/>
        </w:rPr>
        <w:t>6.押汇期限一般与进口货物转卖的期限相匹配，并以销售回笼款项作为押汇的主要还款来源。</w:t>
      </w:r>
    </w:p>
    <w:p w:rsidR="00707649" w:rsidRDefault="00707649">
      <w:pPr>
        <w:pStyle w:val="4"/>
        <w:tabs>
          <w:tab w:val="clear" w:pos="1077"/>
          <w:tab w:val="num" w:pos="1080"/>
        </w:tabs>
        <w:spacing w:line="240" w:lineRule="auto"/>
        <w:ind w:left="864" w:hanging="864"/>
        <w:rPr>
          <w:rFonts w:hint="eastAsia"/>
        </w:rPr>
      </w:pPr>
      <w:r>
        <w:rPr>
          <w:rFonts w:hint="eastAsia"/>
        </w:rPr>
        <w:t>中国银行进口押汇业务的优势：</w:t>
      </w:r>
    </w:p>
    <w:p w:rsidR="00707649" w:rsidRDefault="00707649">
      <w:pPr>
        <w:numPr>
          <w:ilvl w:val="0"/>
          <w:numId w:val="73"/>
        </w:numPr>
        <w:rPr>
          <w:rFonts w:ascii="宋体" w:hAnsi="宋体" w:hint="eastAsia"/>
        </w:rPr>
      </w:pPr>
      <w:r>
        <w:rPr>
          <w:rFonts w:ascii="宋体" w:hAnsi="宋体" w:hint="eastAsia"/>
        </w:rPr>
        <w:t>态度积极——全力拓展中间业务以及各类贸易融资产品的发展战略；</w:t>
      </w:r>
    </w:p>
    <w:p w:rsidR="00707649" w:rsidRDefault="00707649">
      <w:pPr>
        <w:rPr>
          <w:rFonts w:ascii="宋体" w:hAnsi="宋体" w:hint="eastAsia"/>
        </w:rPr>
      </w:pPr>
      <w:r>
        <w:rPr>
          <w:rFonts w:ascii="宋体" w:hAnsi="宋体" w:hint="eastAsia"/>
        </w:rPr>
        <w:t>产品丰富——提供信用证下进口押汇、代收项下进口押汇，并首创人民币进口押汇，积累了丰富的业务经验；</w:t>
      </w:r>
    </w:p>
    <w:p w:rsidR="00707649" w:rsidRDefault="00707649">
      <w:pPr>
        <w:numPr>
          <w:ilvl w:val="0"/>
          <w:numId w:val="73"/>
        </w:numPr>
        <w:rPr>
          <w:rFonts w:ascii="宋体" w:hAnsi="宋体" w:hint="eastAsia"/>
        </w:rPr>
      </w:pPr>
      <w:r>
        <w:rPr>
          <w:rFonts w:ascii="宋体" w:hAnsi="宋体" w:hint="eastAsia"/>
        </w:rPr>
        <w:t>资金充裕——外汇资金实力最强的中资银行，人民币资金实力也不断加强，有足够的资金支持客户办理这项业务；</w:t>
      </w:r>
    </w:p>
    <w:p w:rsidR="00707649" w:rsidRDefault="00707649">
      <w:pPr>
        <w:numPr>
          <w:ilvl w:val="0"/>
          <w:numId w:val="73"/>
        </w:numPr>
        <w:rPr>
          <w:rFonts w:ascii="宋体" w:hAnsi="宋体" w:hint="eastAsia"/>
        </w:rPr>
      </w:pPr>
      <w:r>
        <w:rPr>
          <w:rFonts w:ascii="宋体" w:hAnsi="宋体" w:hint="eastAsia"/>
        </w:rPr>
        <w:t>授信支持——国内最早推行统一授信制度的商业银行，为贸易融资设计了多样化的授信办法；</w:t>
      </w:r>
    </w:p>
    <w:p w:rsidR="00707649" w:rsidRDefault="00707649">
      <w:pPr>
        <w:numPr>
          <w:ilvl w:val="0"/>
          <w:numId w:val="73"/>
        </w:numPr>
        <w:rPr>
          <w:rFonts w:ascii="宋体" w:hAnsi="宋体" w:hint="eastAsia"/>
        </w:rPr>
      </w:pPr>
      <w:r>
        <w:rPr>
          <w:rFonts w:ascii="宋体" w:hAnsi="宋体" w:hint="eastAsia"/>
        </w:rPr>
        <w:t>价格优惠——根据不同货币的市场利率水平提供最有利于客户的融资方案，最大限度地帮助客户降低财务费用和规避利率风险；</w:t>
      </w:r>
    </w:p>
    <w:p w:rsidR="00707649" w:rsidRDefault="00707649">
      <w:pPr>
        <w:pStyle w:val="3"/>
        <w:tabs>
          <w:tab w:val="clear" w:pos="1491"/>
          <w:tab w:val="num" w:pos="1080"/>
        </w:tabs>
        <w:spacing w:line="240" w:lineRule="auto"/>
        <w:ind w:left="720" w:hanging="720"/>
        <w:rPr>
          <w:rFonts w:ascii="宋体" w:hAnsi="宋体" w:hint="eastAsia"/>
        </w:rPr>
      </w:pPr>
      <w:bookmarkStart w:id="343" w:name="_Toc35956776"/>
      <w:bookmarkStart w:id="344" w:name="_Toc36004065"/>
      <w:bookmarkStart w:id="345" w:name="_Toc36016102"/>
      <w:bookmarkStart w:id="346" w:name="_Toc36029798"/>
      <w:r>
        <w:rPr>
          <w:rFonts w:ascii="宋体" w:hAnsi="宋体" w:hint="eastAsia"/>
        </w:rPr>
        <w:t>提货担保</w:t>
      </w:r>
      <w:bookmarkEnd w:id="343"/>
      <w:bookmarkEnd w:id="344"/>
      <w:bookmarkEnd w:id="345"/>
      <w:bookmarkEnd w:id="346"/>
    </w:p>
    <w:p w:rsidR="00707649" w:rsidRDefault="00707649">
      <w:pPr>
        <w:pStyle w:val="4"/>
        <w:tabs>
          <w:tab w:val="clear" w:pos="1077"/>
          <w:tab w:val="num" w:pos="1080"/>
        </w:tabs>
        <w:spacing w:line="240" w:lineRule="auto"/>
        <w:ind w:left="864" w:hanging="864"/>
        <w:rPr>
          <w:rFonts w:hint="eastAsia"/>
        </w:rPr>
      </w:pPr>
      <w:r>
        <w:rPr>
          <w:rFonts w:hint="eastAsia"/>
        </w:rPr>
        <w:t>提货担保的业务定义</w:t>
      </w:r>
    </w:p>
    <w:p w:rsidR="00707649" w:rsidRDefault="00707649">
      <w:pPr>
        <w:ind w:firstLine="480"/>
        <w:rPr>
          <w:rFonts w:ascii="宋体" w:hAnsi="宋体" w:hint="eastAsia"/>
        </w:rPr>
      </w:pPr>
      <w:r>
        <w:rPr>
          <w:rFonts w:ascii="宋体" w:hAnsi="宋体" w:hint="eastAsia"/>
        </w:rPr>
        <w:t>提货担保是货物先于单据时的有效融资方式。当进口货物早于货运单据抵达港口时，银行向进口商出具的、有银行加签的、用于进口商向船公司办理提货手续的书面担保。这种贸易融资特别适用于海运航程较短、货物早于单据到达情况。</w:t>
      </w:r>
    </w:p>
    <w:p w:rsidR="00707649" w:rsidRDefault="00707649">
      <w:pPr>
        <w:ind w:firstLine="480"/>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使用提货担保的好处</w:t>
      </w:r>
    </w:p>
    <w:p w:rsidR="00707649" w:rsidRDefault="00707649">
      <w:pPr>
        <w:ind w:firstLine="480"/>
        <w:rPr>
          <w:rFonts w:ascii="宋体" w:hAnsi="宋体" w:hint="eastAsia"/>
        </w:rPr>
      </w:pPr>
      <w:r>
        <w:rPr>
          <w:rFonts w:ascii="宋体" w:hAnsi="宋体" w:hint="eastAsia"/>
        </w:rPr>
        <w:t>提货担保为进口商带来下述好处：</w:t>
      </w:r>
    </w:p>
    <w:p w:rsidR="00707649" w:rsidRDefault="00707649">
      <w:pPr>
        <w:numPr>
          <w:ilvl w:val="0"/>
          <w:numId w:val="74"/>
        </w:numPr>
        <w:rPr>
          <w:rFonts w:ascii="宋体" w:hAnsi="宋体" w:hint="eastAsia"/>
        </w:rPr>
      </w:pPr>
      <w:r>
        <w:rPr>
          <w:rFonts w:ascii="宋体" w:hAnsi="宋体" w:hint="eastAsia"/>
        </w:rPr>
        <w:t>把握市场先机——在货物早于提单到达的情况下，只有银行出具的加签提货担保才能使进口商提前办理提货，把握市场先机；</w:t>
      </w:r>
    </w:p>
    <w:p w:rsidR="00707649" w:rsidRDefault="00707649">
      <w:pPr>
        <w:numPr>
          <w:ilvl w:val="0"/>
          <w:numId w:val="74"/>
        </w:numPr>
        <w:rPr>
          <w:rFonts w:ascii="宋体" w:hAnsi="宋体" w:hint="eastAsia"/>
        </w:rPr>
      </w:pPr>
      <w:r>
        <w:rPr>
          <w:rFonts w:ascii="宋体" w:hAnsi="宋体" w:hint="eastAsia"/>
        </w:rPr>
        <w:t>减少资金占压——进口商在未支付进口货款的情况下就可利用银行担保先行提货、报关、销售和取得销售收入，在整个贸易过程中都不必占用自有资金，有利于缓解进口商的资金周转困难；</w:t>
      </w:r>
    </w:p>
    <w:p w:rsidR="00707649" w:rsidRDefault="00707649">
      <w:pPr>
        <w:numPr>
          <w:ilvl w:val="0"/>
          <w:numId w:val="74"/>
        </w:numPr>
        <w:rPr>
          <w:rFonts w:ascii="宋体" w:hAnsi="宋体" w:hint="eastAsia"/>
        </w:rPr>
      </w:pPr>
      <w:r>
        <w:rPr>
          <w:rFonts w:ascii="宋体" w:hAnsi="宋体" w:hint="eastAsia"/>
        </w:rPr>
        <w:t>改善现金流量——在提货担保业务中，进口贸易的现金流向是“先流入、再流出”，并且能够增加进口商的净现金流入量，提高其偿债能力。</w:t>
      </w:r>
    </w:p>
    <w:p w:rsidR="00707649" w:rsidRDefault="00707649">
      <w:pPr>
        <w:pStyle w:val="4"/>
        <w:tabs>
          <w:tab w:val="clear" w:pos="1077"/>
          <w:tab w:val="num" w:pos="1080"/>
        </w:tabs>
        <w:spacing w:line="240" w:lineRule="auto"/>
        <w:ind w:left="864" w:hanging="864"/>
        <w:rPr>
          <w:rFonts w:hint="eastAsia"/>
        </w:rPr>
      </w:pPr>
      <w:r>
        <w:rPr>
          <w:rFonts w:hint="eastAsia"/>
        </w:rPr>
        <w:t>在下述情况下进口商宜选择提货担保：</w:t>
      </w:r>
    </w:p>
    <w:p w:rsidR="00707649" w:rsidRDefault="00707649">
      <w:pPr>
        <w:ind w:firstLine="480"/>
        <w:rPr>
          <w:rFonts w:ascii="宋体" w:hAnsi="宋体" w:hint="eastAsia"/>
        </w:rPr>
      </w:pPr>
      <w:r>
        <w:rPr>
          <w:rFonts w:ascii="宋体" w:hAnsi="宋体" w:hint="eastAsia"/>
        </w:rPr>
        <w:t>货物早于提单到达，且进口商品市场处于上升行情。</w:t>
      </w:r>
    </w:p>
    <w:p w:rsidR="00707649" w:rsidRDefault="00707649">
      <w:pPr>
        <w:pStyle w:val="4"/>
        <w:tabs>
          <w:tab w:val="clear" w:pos="1077"/>
          <w:tab w:val="num" w:pos="1080"/>
        </w:tabs>
        <w:spacing w:line="240" w:lineRule="auto"/>
        <w:ind w:left="864" w:hanging="864"/>
        <w:rPr>
          <w:rFonts w:hint="eastAsia"/>
        </w:rPr>
      </w:pPr>
      <w:r>
        <w:rPr>
          <w:rFonts w:hint="eastAsia"/>
        </w:rPr>
        <w:t>办理提货担保的业务流程：</w:t>
      </w:r>
    </w:p>
    <w:p w:rsidR="00707649" w:rsidRDefault="00707649">
      <w:pPr>
        <w:ind w:firstLine="480"/>
        <w:rPr>
          <w:rFonts w:ascii="宋体" w:hAnsi="宋体" w:hint="eastAsia"/>
        </w:rPr>
      </w:pPr>
      <w:r>
        <w:rPr>
          <w:rFonts w:ascii="宋体" w:hAnsi="宋体"/>
          <w:noProof/>
        </w:rPr>
        <w:pict>
          <v:rect id="_x0000_s1232" style="position:absolute;left:0;text-align:left;margin-left:270pt;margin-top:7.8pt;width:90pt;height:39pt;z-index:200" o:allowincell="f">
            <v:shadow on="t"/>
            <v:textbox style="mso-next-textbox:#_x0000_s1232">
              <w:txbxContent>
                <w:p w:rsidR="00707649" w:rsidRDefault="00707649">
                  <w:pPr>
                    <w:pStyle w:val="41570"/>
                    <w:rPr>
                      <w:rFonts w:hint="eastAsia"/>
                    </w:rPr>
                  </w:pPr>
                  <w:r>
                    <w:rPr>
                      <w:rFonts w:hint="eastAsia"/>
                    </w:rPr>
                    <w:t>中国银行（开证行）</w:t>
                  </w:r>
                </w:p>
              </w:txbxContent>
            </v:textbox>
          </v:rect>
        </w:pict>
      </w:r>
      <w:r>
        <w:rPr>
          <w:rFonts w:ascii="宋体" w:hAnsi="宋体"/>
          <w:noProof/>
        </w:rPr>
        <w:pict>
          <v:rect id="_x0000_s1231" style="position:absolute;left:0;text-align:left;margin-left:54pt;margin-top:7.8pt;width:90pt;height:39pt;z-index:199" o:allowincell="f">
            <v:shadow on="t"/>
            <v:textbox style="mso-next-textbox:#_x0000_s1231">
              <w:txbxContent>
                <w:p w:rsidR="00707649" w:rsidRDefault="00707649">
                  <w:pPr>
                    <w:jc w:val="center"/>
                    <w:rPr>
                      <w:rFonts w:hint="eastAsia"/>
                    </w:rPr>
                  </w:pPr>
                  <w:r>
                    <w:rPr>
                      <w:rFonts w:hint="eastAsia"/>
                    </w:rPr>
                    <w:t>出口方</w:t>
                  </w:r>
                </w:p>
                <w:p w:rsidR="00707649" w:rsidRDefault="00707649">
                  <w:pPr>
                    <w:jc w:val="center"/>
                    <w:rPr>
                      <w:rFonts w:hint="eastAsia"/>
                    </w:rPr>
                  </w:pPr>
                  <w:r>
                    <w:rPr>
                      <w:rFonts w:hint="eastAsia"/>
                    </w:rPr>
                    <w:t>银行</w:t>
                  </w:r>
                </w:p>
              </w:txbxContent>
            </v:textbox>
          </v:rect>
        </w:pict>
      </w:r>
    </w:p>
    <w:p w:rsidR="00707649" w:rsidRDefault="00707649">
      <w:pPr>
        <w:ind w:firstLine="480"/>
        <w:rPr>
          <w:rFonts w:ascii="宋体" w:hAnsi="宋体" w:hint="eastAsia"/>
        </w:rPr>
      </w:pPr>
      <w:r>
        <w:rPr>
          <w:rFonts w:ascii="宋体" w:hAnsi="宋体" w:hint="eastAsia"/>
        </w:rPr>
        <w:t xml:space="preserve">                     </w:t>
      </w:r>
      <w:r>
        <w:rPr>
          <w:rFonts w:ascii="宋体" w:hAnsi="宋体"/>
        </w:rPr>
        <w:t>6</w:t>
      </w:r>
      <w:r>
        <w:rPr>
          <w:rFonts w:ascii="宋体" w:hAnsi="宋体" w:hint="eastAsia"/>
        </w:rPr>
        <w:t>.交单但晚于货物到达</w:t>
      </w:r>
    </w:p>
    <w:p w:rsidR="00707649" w:rsidRDefault="00707649">
      <w:pPr>
        <w:ind w:firstLine="480"/>
        <w:rPr>
          <w:rFonts w:ascii="宋体" w:hAnsi="宋体" w:hint="eastAsia"/>
        </w:rPr>
      </w:pPr>
      <w:r>
        <w:rPr>
          <w:rFonts w:ascii="宋体" w:hAnsi="宋体"/>
          <w:noProof/>
        </w:rPr>
        <w:pict>
          <v:line id="_x0000_s1235" style="position:absolute;left:0;text-align:left;z-index:203" from="2in,0" to="270pt,0" o:allowincell="f">
            <v:stroke endarrow="block"/>
          </v:line>
        </w:pict>
      </w:r>
    </w:p>
    <w:p w:rsidR="00707649" w:rsidRDefault="00707649">
      <w:pPr>
        <w:ind w:firstLine="480"/>
        <w:rPr>
          <w:rFonts w:ascii="宋体" w:hAnsi="宋体" w:hint="eastAsia"/>
        </w:rPr>
      </w:pPr>
      <w:r>
        <w:rPr>
          <w:rFonts w:ascii="宋体" w:hAnsi="宋体"/>
          <w:noProof/>
        </w:rPr>
        <w:pict>
          <v:line id="_x0000_s1242" style="position:absolute;left:0;text-align:left;flip:y;z-index:210" from="324pt,0" to="324pt,46.8pt" o:allowincell="f">
            <v:stroke endarrow="block"/>
          </v:line>
        </w:pict>
      </w:r>
      <w:r>
        <w:rPr>
          <w:rFonts w:ascii="宋体" w:hAnsi="宋体"/>
          <w:noProof/>
        </w:rPr>
        <w:pict>
          <v:line id="_x0000_s1236" style="position:absolute;left:0;text-align:left;z-index:204" from="342pt,0" to="342pt,46.8pt" o:allowincell="f">
            <v:stroke endarrow="block"/>
          </v:line>
        </w:pict>
      </w:r>
      <w:r>
        <w:rPr>
          <w:rFonts w:ascii="宋体" w:hAnsi="宋体"/>
          <w:noProof/>
        </w:rPr>
        <w:pict>
          <v:line id="_x0000_s1241" style="position:absolute;left:0;text-align:left;flip:y;z-index:209" from="279pt,0" to="279pt,46.8pt" o:allowincell="f">
            <v:stroke endarrow="block"/>
          </v:line>
        </w:pict>
      </w:r>
      <w:r>
        <w:rPr>
          <w:rFonts w:ascii="宋体" w:hAnsi="宋体"/>
          <w:noProof/>
        </w:rPr>
        <w:pict>
          <v:line id="_x0000_s1239" style="position:absolute;left:0;text-align:left;flip:y;z-index:207" from="99pt,0" to="99pt,132.6pt" o:allowincell="f">
            <v:stroke endarrow="block"/>
          </v:line>
        </w:pict>
      </w:r>
      <w:r>
        <w:rPr>
          <w:rFonts w:ascii="宋体" w:hAnsi="宋体" w:hint="eastAsia"/>
        </w:rPr>
        <w:t xml:space="preserve">                                         </w:t>
      </w:r>
      <w:r>
        <w:rPr>
          <w:rFonts w:ascii="宋体" w:hAnsi="宋体"/>
        </w:rPr>
        <w:t>3</w:t>
      </w:r>
      <w:r>
        <w:rPr>
          <w:rFonts w:ascii="宋体" w:hAnsi="宋体" w:hint="eastAsia"/>
        </w:rPr>
        <w:t xml:space="preserve">.      8.       </w:t>
      </w:r>
      <w:r>
        <w:rPr>
          <w:rFonts w:ascii="宋体" w:hAnsi="宋体"/>
        </w:rPr>
        <w:t>4</w:t>
      </w:r>
      <w:r>
        <w:rPr>
          <w:rFonts w:ascii="宋体" w:hAnsi="宋体" w:hint="eastAsia"/>
        </w:rPr>
        <w:t>.</w:t>
      </w:r>
    </w:p>
    <w:p w:rsidR="00707649" w:rsidRDefault="00707649">
      <w:pPr>
        <w:ind w:firstLine="480"/>
        <w:rPr>
          <w:rFonts w:ascii="宋体" w:hAnsi="宋体" w:hint="eastAsia"/>
        </w:rPr>
      </w:pPr>
      <w:r>
        <w:rPr>
          <w:rFonts w:ascii="宋体" w:hAnsi="宋体" w:hint="eastAsia"/>
        </w:rPr>
        <w:t xml:space="preserve">                                      提出     退回     出具</w:t>
      </w:r>
    </w:p>
    <w:p w:rsidR="00707649" w:rsidRDefault="00707649">
      <w:pPr>
        <w:ind w:firstLine="480"/>
        <w:rPr>
          <w:rFonts w:ascii="宋体" w:hAnsi="宋体" w:hint="eastAsia"/>
        </w:rPr>
      </w:pPr>
      <w:r>
        <w:rPr>
          <w:rFonts w:ascii="宋体" w:hAnsi="宋体" w:hint="eastAsia"/>
        </w:rPr>
        <w:t xml:space="preserve">                                      申请  提货担保   提货担保</w:t>
      </w:r>
    </w:p>
    <w:p w:rsidR="00707649" w:rsidRDefault="00707649">
      <w:pPr>
        <w:ind w:firstLine="480"/>
        <w:rPr>
          <w:rFonts w:ascii="宋体" w:hAnsi="宋体" w:hint="eastAsia"/>
        </w:rPr>
      </w:pPr>
      <w:r>
        <w:rPr>
          <w:rFonts w:ascii="宋体" w:hAnsi="宋体"/>
          <w:noProof/>
        </w:rPr>
        <w:pict>
          <v:rect id="_x0000_s1233" style="position:absolute;left:0;text-align:left;margin-left:270pt;margin-top:0;width:90pt;height:39pt;z-index:201" o:allowincell="f">
            <v:shadow on="t"/>
            <v:textbox style="mso-next-textbox:#_x0000_s1233">
              <w:txbxContent>
                <w:p w:rsidR="00707649" w:rsidRDefault="00707649">
                  <w:pPr>
                    <w:jc w:val="center"/>
                    <w:rPr>
                      <w:rFonts w:hint="eastAsia"/>
                    </w:rPr>
                  </w:pPr>
                  <w:r>
                    <w:rPr>
                      <w:rFonts w:hint="eastAsia"/>
                    </w:rPr>
                    <w:t>进口商</w:t>
                  </w:r>
                </w:p>
              </w:txbxContent>
            </v:textbox>
          </v:rect>
        </w:pict>
      </w:r>
      <w:r>
        <w:rPr>
          <w:rFonts w:ascii="宋体" w:hAnsi="宋体" w:hint="eastAsia"/>
        </w:rPr>
        <w:t xml:space="preserve">      2.交单</w:t>
      </w:r>
    </w:p>
    <w:p w:rsidR="00707649" w:rsidRDefault="00707649">
      <w:pPr>
        <w:ind w:firstLine="480"/>
        <w:rPr>
          <w:rFonts w:ascii="宋体" w:hAnsi="宋体" w:hint="eastAsia"/>
        </w:rPr>
      </w:pPr>
    </w:p>
    <w:p w:rsidR="00707649" w:rsidRDefault="00707649">
      <w:pPr>
        <w:ind w:firstLine="480"/>
        <w:rPr>
          <w:rFonts w:ascii="宋体" w:hAnsi="宋体" w:hint="eastAsia"/>
        </w:rPr>
      </w:pPr>
      <w:r>
        <w:rPr>
          <w:rFonts w:ascii="宋体" w:hAnsi="宋体"/>
          <w:noProof/>
        </w:rPr>
        <w:pict>
          <v:line id="_x0000_s1243" style="position:absolute;left:0;text-align:left;z-index:211" from="297pt,7.8pt" to="297pt,54.6pt" o:allowincell="f">
            <v:stroke endarrow="block"/>
          </v:line>
        </w:pict>
      </w:r>
      <w:r>
        <w:rPr>
          <w:rFonts w:ascii="宋体" w:hAnsi="宋体"/>
          <w:noProof/>
        </w:rPr>
        <w:pict>
          <v:line id="_x0000_s1237" style="position:absolute;left:0;text-align:left;z-index:205" from="324pt,7.95pt" to="324pt,54.75pt" o:allowincell="f">
            <v:stroke startarrow="block" endarrow="block"/>
          </v:line>
        </w:pict>
      </w:r>
    </w:p>
    <w:p w:rsidR="00707649" w:rsidRDefault="00707649">
      <w:pPr>
        <w:ind w:firstLine="480"/>
        <w:rPr>
          <w:rFonts w:ascii="宋体" w:hAnsi="宋体" w:hint="eastAsia"/>
        </w:rPr>
      </w:pPr>
      <w:r>
        <w:rPr>
          <w:rFonts w:ascii="宋体" w:hAnsi="宋体" w:hint="eastAsia"/>
        </w:rPr>
        <w:t xml:space="preserve">                                          7.以正本   </w:t>
      </w:r>
      <w:r>
        <w:rPr>
          <w:rFonts w:ascii="宋体" w:hAnsi="宋体"/>
        </w:rPr>
        <w:t>5</w:t>
      </w:r>
      <w:r>
        <w:rPr>
          <w:rFonts w:ascii="宋体" w:hAnsi="宋体" w:hint="eastAsia"/>
        </w:rPr>
        <w:t>.提货</w:t>
      </w:r>
    </w:p>
    <w:p w:rsidR="00707649" w:rsidRDefault="00707649">
      <w:pPr>
        <w:ind w:firstLine="480"/>
        <w:rPr>
          <w:rFonts w:ascii="宋体" w:hAnsi="宋体" w:hint="eastAsia"/>
        </w:rPr>
      </w:pPr>
      <w:r>
        <w:rPr>
          <w:rFonts w:ascii="宋体" w:hAnsi="宋体" w:hint="eastAsia"/>
        </w:rPr>
        <w:t xml:space="preserve">                                      提单换回提货担保     </w:t>
      </w:r>
    </w:p>
    <w:p w:rsidR="00707649" w:rsidRDefault="00707649">
      <w:pPr>
        <w:ind w:firstLine="480"/>
        <w:rPr>
          <w:rFonts w:ascii="宋体" w:hAnsi="宋体" w:hint="eastAsia"/>
        </w:rPr>
      </w:pPr>
      <w:r>
        <w:rPr>
          <w:rFonts w:ascii="宋体" w:hAnsi="宋体"/>
          <w:noProof/>
        </w:rPr>
        <w:pict>
          <v:rect id="_x0000_s1234" style="position:absolute;left:0;text-align:left;margin-left:270pt;margin-top:7.8pt;width:90pt;height:39pt;z-index:202" o:allowincell="f">
            <v:shadow on="t"/>
            <v:textbox style="mso-next-textbox:#_x0000_s1234">
              <w:txbxContent>
                <w:p w:rsidR="00707649" w:rsidRDefault="00707649">
                  <w:pPr>
                    <w:pStyle w:val="41570"/>
                    <w:rPr>
                      <w:rFonts w:hint="eastAsia"/>
                    </w:rPr>
                  </w:pPr>
                  <w:r>
                    <w:rPr>
                      <w:rFonts w:hint="eastAsia"/>
                    </w:rPr>
                    <w:t>船公司（或其他承运人）</w:t>
                  </w:r>
                </w:p>
              </w:txbxContent>
            </v:textbox>
          </v:rect>
        </w:pict>
      </w:r>
      <w:r>
        <w:rPr>
          <w:rFonts w:ascii="宋体" w:hAnsi="宋体"/>
          <w:noProof/>
        </w:rPr>
        <w:pict>
          <v:rect id="_x0000_s1238" style="position:absolute;left:0;text-align:left;margin-left:54pt;margin-top:7.8pt;width:90pt;height:39pt;z-index:206" o:allowincell="f">
            <v:shadow on="t"/>
            <v:textbox style="mso-next-textbox:#_x0000_s1238">
              <w:txbxContent>
                <w:p w:rsidR="00707649" w:rsidRDefault="00707649">
                  <w:pPr>
                    <w:jc w:val="center"/>
                    <w:rPr>
                      <w:rFonts w:hint="eastAsia"/>
                    </w:rPr>
                  </w:pPr>
                  <w:r>
                    <w:rPr>
                      <w:rFonts w:hint="eastAsia"/>
                    </w:rPr>
                    <w:t>出口商</w:t>
                  </w:r>
                </w:p>
              </w:txbxContent>
            </v:textbox>
          </v:rect>
        </w:pict>
      </w:r>
    </w:p>
    <w:p w:rsidR="00707649" w:rsidRDefault="00707649">
      <w:pPr>
        <w:ind w:firstLine="480"/>
        <w:rPr>
          <w:rFonts w:ascii="宋体" w:hAnsi="宋体" w:hint="eastAsia"/>
        </w:rPr>
      </w:pPr>
      <w:r>
        <w:rPr>
          <w:rFonts w:ascii="宋体" w:hAnsi="宋体" w:hint="eastAsia"/>
        </w:rPr>
        <w:t xml:space="preserve">                            1.发货</w:t>
      </w:r>
    </w:p>
    <w:p w:rsidR="00707649" w:rsidRDefault="00707649">
      <w:pPr>
        <w:ind w:firstLine="480"/>
        <w:rPr>
          <w:rFonts w:ascii="宋体" w:hAnsi="宋体" w:hint="eastAsia"/>
        </w:rPr>
      </w:pPr>
      <w:r>
        <w:rPr>
          <w:rFonts w:ascii="宋体" w:hAnsi="宋体"/>
          <w:noProof/>
        </w:rPr>
        <w:pict>
          <v:line id="_x0000_s1240" style="position:absolute;left:0;text-align:left;z-index:208" from="2in,0" to="270pt,0" o:allowincell="f">
            <v:stroke endarrow="block"/>
          </v:line>
        </w:pict>
      </w:r>
    </w:p>
    <w:p w:rsidR="00707649" w:rsidRDefault="00707649">
      <w:pP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提货担保的注意事项</w:t>
      </w:r>
    </w:p>
    <w:p w:rsidR="00707649" w:rsidRDefault="00707649">
      <w:pPr>
        <w:ind w:firstLine="480"/>
        <w:rPr>
          <w:rFonts w:ascii="宋体" w:hAnsi="宋体" w:hint="eastAsia"/>
        </w:rPr>
      </w:pPr>
      <w:r>
        <w:rPr>
          <w:rFonts w:ascii="宋体" w:hAnsi="宋体" w:hint="eastAsia"/>
        </w:rPr>
        <w:t>1.办理提货担保的基本前提是：</w:t>
      </w:r>
    </w:p>
    <w:p w:rsidR="00707649" w:rsidRDefault="00707649">
      <w:pPr>
        <w:ind w:firstLine="480"/>
        <w:rPr>
          <w:rFonts w:ascii="宋体" w:hAnsi="宋体" w:hint="eastAsia"/>
        </w:rPr>
      </w:pPr>
      <w:r>
        <w:rPr>
          <w:rFonts w:ascii="宋体" w:hAnsi="宋体" w:hint="eastAsia"/>
        </w:rPr>
        <w:t>a.以信用证为结算方式；b.运输方式为海运；c.信用证要求提交全套海运提单；</w:t>
      </w:r>
    </w:p>
    <w:p w:rsidR="00707649" w:rsidRDefault="00707649">
      <w:pPr>
        <w:ind w:firstLine="480"/>
        <w:rPr>
          <w:rFonts w:ascii="宋体" w:hAnsi="宋体" w:hint="eastAsia"/>
        </w:rPr>
      </w:pPr>
      <w:r>
        <w:rPr>
          <w:rFonts w:ascii="宋体" w:hAnsi="宋体" w:hint="eastAsia"/>
        </w:rPr>
        <w:t>2.应向开证行申请办理提货担保；</w:t>
      </w:r>
    </w:p>
    <w:p w:rsidR="00707649" w:rsidRDefault="00707649">
      <w:pPr>
        <w:ind w:firstLine="480"/>
        <w:rPr>
          <w:rFonts w:ascii="宋体" w:hAnsi="宋体" w:hint="eastAsia"/>
        </w:rPr>
      </w:pPr>
      <w:r>
        <w:rPr>
          <w:rFonts w:ascii="宋体" w:hAnsi="宋体" w:hint="eastAsia"/>
        </w:rPr>
        <w:t>3.进口商需在出具提货担保的银行核定有授信额度或单笔授信；</w:t>
      </w:r>
    </w:p>
    <w:p w:rsidR="00707649" w:rsidRDefault="00707649">
      <w:pPr>
        <w:ind w:firstLine="480"/>
        <w:rPr>
          <w:rFonts w:ascii="宋体" w:hAnsi="宋体" w:hint="eastAsia"/>
        </w:rPr>
      </w:pPr>
      <w:r>
        <w:rPr>
          <w:rFonts w:ascii="宋体" w:hAnsi="宋体" w:hint="eastAsia"/>
        </w:rPr>
        <w:t>4.进口商申请办理提货担保时需要提交：a.提货担保申请书；b.提货担保书；c.副本发票；d.副本提单；</w:t>
      </w:r>
    </w:p>
    <w:p w:rsidR="00707649" w:rsidRDefault="00707649">
      <w:pPr>
        <w:ind w:firstLine="480"/>
        <w:rPr>
          <w:rFonts w:ascii="宋体" w:hAnsi="宋体" w:hint="eastAsia"/>
        </w:rPr>
      </w:pPr>
      <w:r>
        <w:rPr>
          <w:rFonts w:ascii="宋体" w:hAnsi="宋体" w:hint="eastAsia"/>
        </w:rPr>
        <w:t>5.进口商需向出具提货担保的银行承诺，当单据到达后，无论有无不符点，均不提出拒付货款或拒绝承兑；</w:t>
      </w:r>
    </w:p>
    <w:p w:rsidR="00707649" w:rsidRDefault="00707649">
      <w:pPr>
        <w:ind w:firstLine="480"/>
        <w:rPr>
          <w:rFonts w:ascii="宋体" w:hAnsi="宋体" w:hint="eastAsia"/>
        </w:rPr>
      </w:pPr>
      <w:r>
        <w:rPr>
          <w:rFonts w:ascii="宋体" w:hAnsi="宋体" w:hint="eastAsia"/>
        </w:rPr>
        <w:t>6.正本提单到达后，进口商应及时从船公司处用正本提单换回提货担保，并交还出具该提货担保的银行予以注销。</w:t>
      </w:r>
    </w:p>
    <w:p w:rsidR="00707649" w:rsidRDefault="00707649">
      <w:pPr>
        <w:pStyle w:val="4"/>
        <w:tabs>
          <w:tab w:val="clear" w:pos="1077"/>
          <w:tab w:val="num" w:pos="1080"/>
        </w:tabs>
        <w:spacing w:line="240" w:lineRule="auto"/>
        <w:ind w:left="864" w:hanging="864"/>
        <w:rPr>
          <w:rFonts w:hint="eastAsia"/>
        </w:rPr>
      </w:pPr>
      <w:r>
        <w:rPr>
          <w:rFonts w:hint="eastAsia"/>
        </w:rPr>
        <w:t>中国银行提货担保业务的优势：</w:t>
      </w:r>
    </w:p>
    <w:p w:rsidR="00707649" w:rsidRDefault="00707649">
      <w:pPr>
        <w:numPr>
          <w:ilvl w:val="0"/>
          <w:numId w:val="73"/>
        </w:numPr>
        <w:rPr>
          <w:rFonts w:ascii="宋体" w:hAnsi="宋体" w:hint="eastAsia"/>
        </w:rPr>
      </w:pPr>
      <w:r>
        <w:rPr>
          <w:rFonts w:ascii="宋体" w:hAnsi="宋体" w:hint="eastAsia"/>
        </w:rPr>
        <w:t>态度积极——全力拓展发展中间业务及各项贸易融资产品的发展战略；</w:t>
      </w:r>
    </w:p>
    <w:p w:rsidR="00707649" w:rsidRDefault="00707649">
      <w:pPr>
        <w:numPr>
          <w:ilvl w:val="0"/>
          <w:numId w:val="73"/>
        </w:numPr>
        <w:rPr>
          <w:rFonts w:ascii="宋体" w:hAnsi="宋体" w:hint="eastAsia"/>
        </w:rPr>
      </w:pPr>
      <w:r>
        <w:rPr>
          <w:rFonts w:ascii="宋体" w:hAnsi="宋体" w:hint="eastAsia"/>
        </w:rPr>
        <w:t>授信支持——国内最早推行统一授信制度的商业银行，为贸易融资设计了多样化的授信办法；</w:t>
      </w:r>
    </w:p>
    <w:p w:rsidR="00707649" w:rsidRDefault="00707649">
      <w:pPr>
        <w:pStyle w:val="2"/>
        <w:tabs>
          <w:tab w:val="clear" w:pos="1490"/>
          <w:tab w:val="num" w:pos="1285"/>
        </w:tabs>
        <w:spacing w:line="240" w:lineRule="auto"/>
        <w:ind w:left="781"/>
        <w:rPr>
          <w:rFonts w:ascii="宋体" w:hAnsi="宋体" w:hint="eastAsia"/>
        </w:rPr>
      </w:pPr>
      <w:bookmarkStart w:id="347" w:name="_Toc35956777"/>
      <w:bookmarkStart w:id="348" w:name="_Toc36004066"/>
      <w:bookmarkStart w:id="349" w:name="_Toc36016103"/>
      <w:bookmarkStart w:id="350" w:name="_Toc36029799"/>
      <w:r>
        <w:rPr>
          <w:rFonts w:ascii="宋体" w:hAnsi="宋体" w:hint="eastAsia"/>
        </w:rPr>
        <w:t>出口跟单业务</w:t>
      </w:r>
      <w:bookmarkEnd w:id="347"/>
      <w:bookmarkEnd w:id="348"/>
      <w:bookmarkEnd w:id="349"/>
      <w:bookmarkEnd w:id="350"/>
    </w:p>
    <w:p w:rsidR="00707649" w:rsidRDefault="00707649">
      <w:pPr>
        <w:pStyle w:val="3"/>
        <w:tabs>
          <w:tab w:val="clear" w:pos="1491"/>
          <w:tab w:val="num" w:pos="1080"/>
        </w:tabs>
        <w:spacing w:line="240" w:lineRule="auto"/>
        <w:ind w:left="720" w:hanging="720"/>
        <w:rPr>
          <w:rFonts w:ascii="宋体" w:hAnsi="宋体" w:hint="eastAsia"/>
        </w:rPr>
      </w:pPr>
      <w:bookmarkStart w:id="351" w:name="_Toc35956778"/>
      <w:bookmarkStart w:id="352" w:name="_Toc36004067"/>
      <w:bookmarkStart w:id="353" w:name="_Toc36016104"/>
      <w:bookmarkStart w:id="354" w:name="_Toc36029800"/>
      <w:r>
        <w:rPr>
          <w:rFonts w:ascii="宋体" w:hAnsi="宋体" w:hint="eastAsia"/>
        </w:rPr>
        <w:t>出口信用证</w:t>
      </w:r>
      <w:bookmarkEnd w:id="351"/>
      <w:bookmarkEnd w:id="352"/>
      <w:bookmarkEnd w:id="353"/>
      <w:bookmarkEnd w:id="354"/>
    </w:p>
    <w:p w:rsidR="00707649" w:rsidRDefault="00707649">
      <w:pPr>
        <w:pStyle w:val="4"/>
        <w:tabs>
          <w:tab w:val="clear" w:pos="1077"/>
          <w:tab w:val="num" w:pos="1080"/>
        </w:tabs>
        <w:spacing w:line="240" w:lineRule="auto"/>
        <w:ind w:left="864" w:hanging="864"/>
        <w:rPr>
          <w:rFonts w:hint="eastAsia"/>
        </w:rPr>
      </w:pPr>
      <w:r>
        <w:rPr>
          <w:rFonts w:hint="eastAsia"/>
        </w:rPr>
        <w:t>出口信用证业务定义</w:t>
      </w:r>
    </w:p>
    <w:p w:rsidR="00707649" w:rsidRDefault="00707649">
      <w:pPr>
        <w:ind w:firstLine="425"/>
        <w:rPr>
          <w:rFonts w:ascii="宋体" w:hAnsi="宋体" w:hint="eastAsia"/>
          <w:b/>
        </w:rPr>
      </w:pPr>
      <w:r>
        <w:rPr>
          <w:rFonts w:ascii="宋体" w:hAnsi="宋体" w:hint="eastAsia"/>
        </w:rPr>
        <w:t>指出口商所在地银行收到开证行开来的信用证后，为出口商提供的包括来证通知、接单、审单、寄单、索汇等一系列服务。</w:t>
      </w:r>
    </w:p>
    <w:p w:rsidR="00707649" w:rsidRDefault="00707649">
      <w:pPr>
        <w:ind w:firstLine="425"/>
        <w:rPr>
          <w:rFonts w:ascii="宋体" w:hAnsi="宋体" w:hint="eastAsia"/>
        </w:rPr>
      </w:pPr>
      <w:r>
        <w:rPr>
          <w:rFonts w:ascii="宋体" w:hAnsi="宋体" w:hint="eastAsia"/>
        </w:rPr>
        <w:t>出口信用证业务的内容包括：审核出口来证和信用证修改的真实性，并通知国内出口商；转让及异地转证；审核出口商交来的货运单据和寄单；在客户提出需求时办理议付、押汇、贴现等贸易融资；查询、催收、追短付款、追收利息、补寄单据等；考核进口商信用。</w:t>
      </w:r>
    </w:p>
    <w:p w:rsidR="00707649" w:rsidRDefault="00707649">
      <w:pP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使用出口信用证的好处</w:t>
      </w:r>
    </w:p>
    <w:p w:rsidR="00707649" w:rsidRDefault="00707649">
      <w:pPr>
        <w:ind w:firstLine="480"/>
        <w:rPr>
          <w:rFonts w:ascii="宋体" w:hAnsi="宋体" w:hint="eastAsia"/>
        </w:rPr>
      </w:pPr>
      <w:r>
        <w:rPr>
          <w:rFonts w:ascii="宋体" w:hAnsi="宋体" w:hint="eastAsia"/>
        </w:rPr>
        <w:t>出口信用证对出口商有下述好处：</w:t>
      </w:r>
    </w:p>
    <w:p w:rsidR="00707649" w:rsidRDefault="00707649">
      <w:pPr>
        <w:numPr>
          <w:ilvl w:val="0"/>
          <w:numId w:val="73"/>
        </w:numPr>
        <w:rPr>
          <w:rFonts w:ascii="宋体" w:hAnsi="宋体" w:hint="eastAsia"/>
        </w:rPr>
      </w:pPr>
      <w:r>
        <w:rPr>
          <w:rFonts w:ascii="宋体" w:hAnsi="宋体" w:hint="eastAsia"/>
        </w:rPr>
        <w:t>风险较低——开证行的银行信用取代了进口商的商业信用，并为出口商提供了有条件付款承诺；</w:t>
      </w:r>
    </w:p>
    <w:p w:rsidR="00707649" w:rsidRDefault="00707649">
      <w:pPr>
        <w:numPr>
          <w:ilvl w:val="0"/>
          <w:numId w:val="73"/>
        </w:numPr>
        <w:rPr>
          <w:rFonts w:ascii="宋体" w:hAnsi="宋体" w:hint="eastAsia"/>
        </w:rPr>
      </w:pPr>
      <w:r>
        <w:rPr>
          <w:rFonts w:ascii="宋体" w:hAnsi="宋体" w:hint="eastAsia"/>
        </w:rPr>
        <w:t>主动性高——出口商只要保证单据质量，就可取得开证行的付款承诺，而单据质量完全处于出口商的控制之下；</w:t>
      </w:r>
    </w:p>
    <w:p w:rsidR="00707649" w:rsidRDefault="00707649">
      <w:pPr>
        <w:numPr>
          <w:ilvl w:val="0"/>
          <w:numId w:val="73"/>
        </w:numPr>
        <w:rPr>
          <w:rFonts w:ascii="宋体" w:hAnsi="宋体" w:hint="eastAsia"/>
        </w:rPr>
      </w:pPr>
      <w:r>
        <w:rPr>
          <w:rFonts w:ascii="宋体" w:hAnsi="宋体" w:hint="eastAsia"/>
        </w:rPr>
        <w:t>费用转嫁——开立信用证等银行费用一般由进口商承担；</w:t>
      </w:r>
    </w:p>
    <w:p w:rsidR="00707649" w:rsidRDefault="00707649">
      <w:pPr>
        <w:pStyle w:val="4"/>
        <w:tabs>
          <w:tab w:val="clear" w:pos="1077"/>
          <w:tab w:val="num" w:pos="1080"/>
        </w:tabs>
        <w:spacing w:line="240" w:lineRule="auto"/>
        <w:ind w:left="864" w:hanging="864"/>
        <w:rPr>
          <w:rFonts w:hint="eastAsia"/>
        </w:rPr>
      </w:pPr>
      <w:r>
        <w:rPr>
          <w:rFonts w:hint="eastAsia"/>
        </w:rPr>
        <w:t>应使用出口信用证的情况</w:t>
      </w:r>
    </w:p>
    <w:p w:rsidR="00707649" w:rsidRDefault="00707649">
      <w:pPr>
        <w:ind w:firstLine="480"/>
        <w:rPr>
          <w:rFonts w:ascii="宋体" w:hAnsi="宋体" w:hint="eastAsia"/>
        </w:rPr>
      </w:pPr>
      <w:r>
        <w:rPr>
          <w:rFonts w:ascii="宋体" w:hAnsi="宋体" w:hint="eastAsia"/>
        </w:rPr>
        <w:t>通常在下述情况下宜选择出口信用证：</w:t>
      </w:r>
    </w:p>
    <w:p w:rsidR="00707649" w:rsidRDefault="00707649">
      <w:pPr>
        <w:numPr>
          <w:ilvl w:val="0"/>
          <w:numId w:val="73"/>
        </w:numPr>
        <w:rPr>
          <w:rFonts w:ascii="宋体" w:hAnsi="宋体" w:hint="eastAsia"/>
        </w:rPr>
      </w:pPr>
      <w:r>
        <w:rPr>
          <w:rFonts w:ascii="宋体" w:hAnsi="宋体" w:hint="eastAsia"/>
        </w:rPr>
        <w:t>不了解或不相信进口商的资信情况，需要对方银行提供额外承诺；</w:t>
      </w:r>
    </w:p>
    <w:p w:rsidR="00707649" w:rsidRDefault="00707649">
      <w:pPr>
        <w:numPr>
          <w:ilvl w:val="0"/>
          <w:numId w:val="73"/>
        </w:numPr>
        <w:rPr>
          <w:rFonts w:ascii="宋体" w:hAnsi="宋体" w:hint="eastAsia"/>
        </w:rPr>
      </w:pPr>
      <w:r>
        <w:rPr>
          <w:rFonts w:ascii="宋体" w:hAnsi="宋体" w:hint="eastAsia"/>
        </w:rPr>
        <w:t>需要向本地银行申请打包贷款，为准备出口货物进行资金融通。</w:t>
      </w:r>
    </w:p>
    <w:p w:rsidR="00707649" w:rsidRDefault="00707649">
      <w:pPr>
        <w:pStyle w:val="4"/>
        <w:tabs>
          <w:tab w:val="clear" w:pos="1077"/>
          <w:tab w:val="num" w:pos="1080"/>
        </w:tabs>
        <w:spacing w:line="240" w:lineRule="auto"/>
        <w:ind w:left="864" w:hanging="864"/>
        <w:rPr>
          <w:rFonts w:hint="eastAsia"/>
        </w:rPr>
      </w:pPr>
      <w:r>
        <w:rPr>
          <w:rFonts w:hint="eastAsia"/>
        </w:rPr>
        <w:t>出口信用证的业务流程：</w:t>
      </w:r>
    </w:p>
    <w:p w:rsidR="00707649" w:rsidRDefault="00707649">
      <w:pPr>
        <w:ind w:firstLine="561"/>
        <w:rPr>
          <w:rFonts w:ascii="宋体" w:hAnsi="宋体" w:hint="eastAsia"/>
          <w:b/>
          <w:sz w:val="28"/>
        </w:rPr>
      </w:pPr>
    </w:p>
    <w:p w:rsidR="00707649" w:rsidRDefault="00707649">
      <w:pPr>
        <w:rPr>
          <w:rFonts w:ascii="宋体" w:hAnsi="宋体" w:hint="eastAsia"/>
        </w:rPr>
      </w:pPr>
      <w:r>
        <w:rPr>
          <w:rFonts w:ascii="宋体" w:hAnsi="宋体"/>
          <w:noProof/>
        </w:rPr>
        <w:pict>
          <v:rect id="_x0000_s1203" style="position:absolute;left:0;text-align:left;margin-left:261pt;margin-top:0;width:99pt;height:46.8pt;z-index:171" o:allowincell="f">
            <v:shadow on="t"/>
            <v:textbox style="mso-next-textbox:#_x0000_s1203">
              <w:txbxContent>
                <w:p w:rsidR="00707649" w:rsidRDefault="00707649">
                  <w:pPr>
                    <w:jc w:val="center"/>
                    <w:rPr>
                      <w:rFonts w:eastAsia="仿宋_GB2312" w:hint="eastAsia"/>
                      <w:sz w:val="28"/>
                    </w:rPr>
                  </w:pPr>
                  <w:r>
                    <w:rPr>
                      <w:rFonts w:eastAsia="仿宋_GB2312" w:hint="eastAsia"/>
                      <w:sz w:val="28"/>
                    </w:rPr>
                    <w:t>出口商</w:t>
                  </w:r>
                </w:p>
              </w:txbxContent>
            </v:textbox>
          </v:rect>
        </w:pict>
      </w:r>
      <w:r>
        <w:rPr>
          <w:rFonts w:ascii="宋体" w:hAnsi="宋体"/>
          <w:noProof/>
        </w:rPr>
        <w:pict>
          <v:rect id="_x0000_s1202" style="position:absolute;left:0;text-align:left;margin-left:1in;margin-top:0;width:99pt;height:46.8pt;z-index:170" o:allowincell="f">
            <v:shadow on="t"/>
            <v:textbox style="mso-next-textbox:#_x0000_s1202">
              <w:txbxContent>
                <w:p w:rsidR="00707649" w:rsidRDefault="00707649">
                  <w:pPr>
                    <w:jc w:val="center"/>
                    <w:rPr>
                      <w:rFonts w:ascii="仿宋_GB2312" w:eastAsia="仿宋_GB2312" w:hint="eastAsia"/>
                    </w:rPr>
                  </w:pPr>
                  <w:r>
                    <w:rPr>
                      <w:rFonts w:ascii="仿宋_GB2312" w:eastAsia="仿宋_GB2312" w:hint="eastAsia"/>
                    </w:rPr>
                    <w:t>中国银行（通知行/议付行）</w:t>
                  </w:r>
                </w:p>
              </w:txbxContent>
            </v:textbox>
          </v:rect>
        </w:pict>
      </w:r>
      <w:r>
        <w:rPr>
          <w:rFonts w:ascii="宋体" w:hAnsi="宋体" w:hint="eastAsia"/>
        </w:rPr>
        <w:t xml:space="preserve">                             4.审证并通知</w:t>
      </w:r>
    </w:p>
    <w:p w:rsidR="00707649" w:rsidRDefault="00707649">
      <w:pPr>
        <w:rPr>
          <w:rFonts w:ascii="宋体" w:hAnsi="宋体"/>
        </w:rPr>
      </w:pPr>
      <w:r>
        <w:rPr>
          <w:rFonts w:ascii="宋体" w:hAnsi="宋体" w:hint="eastAsia"/>
        </w:rPr>
        <w:t xml:space="preserve">                                5.交单</w:t>
      </w:r>
      <w:r>
        <w:rPr>
          <w:rFonts w:ascii="宋体" w:hAnsi="宋体"/>
          <w:noProof/>
        </w:rPr>
        <w:pict>
          <v:line id="_x0000_s1207" style="position:absolute;left:0;text-align:left;z-index:175;mso-position-horizontal-relative:text;mso-position-vertical-relative:text" from="171pt,0" to="261pt,0" o:allowincell="f">
            <v:stroke endarrow="block"/>
          </v:line>
        </w:pict>
      </w:r>
    </w:p>
    <w:p w:rsidR="00707649" w:rsidRDefault="00707649">
      <w:pPr>
        <w:rPr>
          <w:rFonts w:ascii="宋体" w:hAnsi="宋体" w:hint="eastAsia"/>
        </w:rPr>
      </w:pPr>
      <w:r>
        <w:rPr>
          <w:rFonts w:ascii="宋体" w:hAnsi="宋体"/>
          <w:noProof/>
        </w:rPr>
        <w:pict>
          <v:line id="_x0000_s1211" style="position:absolute;left:0;text-align:left;flip:x;z-index:179" from="171pt,0" to="261pt,0" o:allowincell="f">
            <v:stroke endarrow="block"/>
          </v:line>
        </w:pict>
      </w:r>
      <w:r>
        <w:rPr>
          <w:rFonts w:ascii="宋体" w:hAnsi="宋体" w:hint="eastAsia"/>
        </w:rPr>
        <w:t xml:space="preserve">                             10.入帐或结汇</w:t>
      </w:r>
    </w:p>
    <w:p w:rsidR="00707649" w:rsidRDefault="00707649">
      <w:pPr>
        <w:rPr>
          <w:rFonts w:ascii="宋体" w:hAnsi="宋体" w:hint="eastAsia"/>
        </w:rPr>
      </w:pPr>
      <w:r>
        <w:rPr>
          <w:rFonts w:ascii="宋体" w:hAnsi="宋体"/>
          <w:noProof/>
        </w:rPr>
        <w:pict>
          <v:line id="_x0000_s1216" style="position:absolute;left:0;text-align:left;z-index:184" from="171pt,0" to="261pt,0" o:allowincell="f">
            <v:stroke endarrow="block"/>
          </v:line>
        </w:pict>
      </w:r>
      <w:r>
        <w:rPr>
          <w:rFonts w:ascii="宋体" w:hAnsi="宋体"/>
          <w:noProof/>
        </w:rPr>
        <w:pict>
          <v:line id="_x0000_s1209" style="position:absolute;left:0;text-align:left;z-index:177" from="315pt,0" to="315pt,101.4pt" o:allowincell="f">
            <v:stroke startarrow="block" endarrow="block"/>
          </v:line>
        </w:pict>
      </w:r>
      <w:r>
        <w:rPr>
          <w:rFonts w:ascii="宋体" w:hAnsi="宋体"/>
          <w:noProof/>
        </w:rPr>
        <w:pict>
          <v:line id="_x0000_s1214" style="position:absolute;left:0;text-align:left;z-index:182" from="171pt,0" to="225pt,39pt" o:allowincell="f">
            <v:stroke endarrow="block"/>
          </v:line>
        </w:pict>
      </w:r>
      <w:r>
        <w:rPr>
          <w:rFonts w:ascii="宋体" w:hAnsi="宋体"/>
          <w:noProof/>
        </w:rPr>
        <w:pict>
          <v:line id="_x0000_s1212" style="position:absolute;left:0;text-align:left;z-index:180" from="126pt,0" to="126pt,101.4pt" o:allowincell="f">
            <v:stroke endarrow="block"/>
          </v:line>
        </w:pict>
      </w:r>
      <w:r>
        <w:rPr>
          <w:rFonts w:ascii="宋体" w:hAnsi="宋体"/>
          <w:noProof/>
        </w:rPr>
        <w:pict>
          <v:line id="_x0000_s1215" style="position:absolute;left:0;text-align:left;flip:x y;z-index:183" from="153pt,0" to="171pt,39pt" o:allowincell="f">
            <v:stroke endarrow="block"/>
          </v:line>
        </w:pict>
      </w:r>
      <w:r>
        <w:rPr>
          <w:rFonts w:ascii="宋体" w:hAnsi="宋体"/>
          <w:noProof/>
        </w:rPr>
        <w:pict>
          <v:line id="_x0000_s1206" style="position:absolute;left:0;text-align:left;flip:y;z-index:174" from="90pt,0" to="90pt,101.4pt" o:allowincell="f">
            <v:stroke endarrow="block"/>
          </v:line>
        </w:pict>
      </w:r>
      <w:r>
        <w:rPr>
          <w:rFonts w:ascii="宋体" w:hAnsi="宋体" w:hint="eastAsia"/>
        </w:rPr>
        <w:t xml:space="preserve">                               </w:t>
      </w:r>
    </w:p>
    <w:p w:rsidR="00707649" w:rsidRDefault="00707649">
      <w:pPr>
        <w:rPr>
          <w:rFonts w:ascii="宋体" w:hAnsi="宋体" w:hint="eastAsia"/>
        </w:rPr>
      </w:pPr>
      <w:r>
        <w:rPr>
          <w:rFonts w:ascii="宋体" w:hAnsi="宋体" w:hint="eastAsia"/>
        </w:rPr>
        <w:t xml:space="preserve">            3.      6.   9.付款      8.索汇            1.</w:t>
      </w:r>
    </w:p>
    <w:p w:rsidR="00707649" w:rsidRDefault="00707649">
      <w:pPr>
        <w:rPr>
          <w:rFonts w:ascii="宋体" w:hAnsi="宋体" w:hint="eastAsia"/>
        </w:rPr>
      </w:pPr>
      <w:r>
        <w:rPr>
          <w:rFonts w:ascii="宋体" w:hAnsi="宋体"/>
          <w:noProof/>
        </w:rPr>
        <w:pict>
          <v:rect id="_x0000_s1205" style="position:absolute;left:0;text-align:left;margin-left:171pt;margin-top:7.8pt;width:90pt;height:39pt;z-index:173" o:allowincell="f">
            <v:shadow on="t"/>
            <v:textbox style="mso-next-textbox:#_x0000_s1205">
              <w:txbxContent>
                <w:p w:rsidR="00707649" w:rsidRDefault="00707649">
                  <w:pPr>
                    <w:jc w:val="center"/>
                    <w:rPr>
                      <w:rFonts w:eastAsia="仿宋_GB2312" w:hint="eastAsia"/>
                      <w:sz w:val="28"/>
                    </w:rPr>
                  </w:pPr>
                  <w:r>
                    <w:rPr>
                      <w:rFonts w:eastAsia="仿宋_GB2312" w:hint="eastAsia"/>
                      <w:sz w:val="28"/>
                    </w:rPr>
                    <w:t>偿付行</w:t>
                  </w:r>
                </w:p>
              </w:txbxContent>
            </v:textbox>
          </v:rect>
        </w:pict>
      </w:r>
      <w:r>
        <w:rPr>
          <w:rFonts w:ascii="宋体" w:hAnsi="宋体" w:hint="eastAsia"/>
        </w:rPr>
        <w:t xml:space="preserve">           开证    寄                                签订</w:t>
      </w:r>
    </w:p>
    <w:p w:rsidR="00707649" w:rsidRDefault="00707649">
      <w:pPr>
        <w:rPr>
          <w:rFonts w:ascii="宋体" w:hAnsi="宋体" w:hint="eastAsia"/>
        </w:rPr>
      </w:pPr>
      <w:r>
        <w:rPr>
          <w:rFonts w:ascii="宋体" w:hAnsi="宋体" w:hint="eastAsia"/>
        </w:rPr>
        <w:t xml:space="preserve">                   单                                合同</w:t>
      </w:r>
    </w:p>
    <w:p w:rsidR="00707649" w:rsidRDefault="00707649">
      <w:pPr>
        <w:rPr>
          <w:rFonts w:ascii="宋体" w:hAnsi="宋体" w:hint="eastAsia"/>
        </w:rPr>
      </w:pPr>
    </w:p>
    <w:p w:rsidR="00707649" w:rsidRDefault="00707649">
      <w:pPr>
        <w:rPr>
          <w:rFonts w:ascii="宋体" w:hAnsi="宋体" w:hint="eastAsia"/>
        </w:rPr>
      </w:pPr>
    </w:p>
    <w:p w:rsidR="00707649" w:rsidRDefault="00707649">
      <w:pPr>
        <w:rPr>
          <w:rFonts w:ascii="宋体" w:hAnsi="宋体" w:hint="eastAsia"/>
        </w:rPr>
      </w:pPr>
      <w:r>
        <w:rPr>
          <w:rFonts w:ascii="宋体" w:hAnsi="宋体"/>
          <w:noProof/>
        </w:rPr>
        <w:pict>
          <v:rect id="_x0000_s1204" style="position:absolute;left:0;text-align:left;margin-left:1in;margin-top:7.8pt;width:99pt;height:46.8pt;z-index:172" o:allowincell="f">
            <v:shadow on="t"/>
            <v:textbox style="mso-next-textbox:#_x0000_s1204">
              <w:txbxContent>
                <w:p w:rsidR="00707649" w:rsidRDefault="00707649">
                  <w:pPr>
                    <w:jc w:val="center"/>
                    <w:rPr>
                      <w:rFonts w:eastAsia="仿宋_GB2312" w:hint="eastAsia"/>
                      <w:sz w:val="28"/>
                    </w:rPr>
                  </w:pPr>
                  <w:r>
                    <w:rPr>
                      <w:rFonts w:eastAsia="仿宋_GB2312" w:hint="eastAsia"/>
                      <w:sz w:val="28"/>
                    </w:rPr>
                    <w:t>开证行</w:t>
                  </w:r>
                </w:p>
              </w:txbxContent>
            </v:textbox>
          </v:rect>
        </w:pict>
      </w:r>
      <w:r>
        <w:rPr>
          <w:rFonts w:ascii="宋体" w:hAnsi="宋体"/>
          <w:noProof/>
        </w:rPr>
        <w:pict>
          <v:rect id="_x0000_s1208" style="position:absolute;left:0;text-align:left;margin-left:261pt;margin-top:7.8pt;width:99pt;height:46.8pt;z-index:176" o:allowincell="f">
            <v:shadow on="t"/>
            <v:textbox style="mso-next-textbox:#_x0000_s1208">
              <w:txbxContent>
                <w:p w:rsidR="00707649" w:rsidRDefault="00707649">
                  <w:pPr>
                    <w:jc w:val="center"/>
                    <w:rPr>
                      <w:rFonts w:eastAsia="仿宋_GB2312" w:hint="eastAsia"/>
                      <w:sz w:val="28"/>
                    </w:rPr>
                  </w:pPr>
                  <w:r>
                    <w:rPr>
                      <w:rFonts w:eastAsia="仿宋_GB2312" w:hint="eastAsia"/>
                      <w:sz w:val="28"/>
                    </w:rPr>
                    <w:t>进口商</w:t>
                  </w:r>
                </w:p>
              </w:txbxContent>
            </v:textbox>
          </v:rect>
        </w:pict>
      </w:r>
      <w:r>
        <w:rPr>
          <w:rFonts w:ascii="宋体" w:hAnsi="宋体" w:hint="eastAsia"/>
        </w:rPr>
        <w:t xml:space="preserve">                               </w:t>
      </w:r>
    </w:p>
    <w:p w:rsidR="00707649" w:rsidRDefault="00707649">
      <w:pPr>
        <w:rPr>
          <w:rFonts w:ascii="宋体" w:hAnsi="宋体" w:hint="eastAsia"/>
        </w:rPr>
      </w:pPr>
      <w:r>
        <w:rPr>
          <w:rFonts w:ascii="宋体" w:hAnsi="宋体" w:hint="eastAsia"/>
        </w:rPr>
        <w:t xml:space="preserve">                               2.申请开证</w:t>
      </w:r>
    </w:p>
    <w:p w:rsidR="00707649" w:rsidRDefault="00707649">
      <w:pPr>
        <w:rPr>
          <w:rFonts w:ascii="宋体" w:hAnsi="宋体" w:hint="eastAsia"/>
        </w:rPr>
      </w:pPr>
      <w:r>
        <w:rPr>
          <w:rFonts w:ascii="宋体" w:hAnsi="宋体"/>
          <w:noProof/>
        </w:rPr>
        <w:pict>
          <v:line id="_x0000_s1210" style="position:absolute;left:0;text-align:left;flip:x;z-index:178" from="171pt,0" to="261pt,0" o:allowincell="f">
            <v:stroke endarrow="block"/>
          </v:line>
        </w:pict>
      </w:r>
      <w:r>
        <w:rPr>
          <w:rFonts w:ascii="宋体" w:hAnsi="宋体" w:hint="eastAsia"/>
        </w:rPr>
        <w:t xml:space="preserve">                               7.提示单据</w:t>
      </w:r>
    </w:p>
    <w:p w:rsidR="00707649" w:rsidRDefault="00707649">
      <w:pPr>
        <w:rPr>
          <w:rFonts w:ascii="宋体" w:hAnsi="宋体" w:hint="eastAsia"/>
        </w:rPr>
      </w:pPr>
      <w:r>
        <w:rPr>
          <w:rFonts w:ascii="宋体" w:hAnsi="宋体"/>
          <w:noProof/>
        </w:rPr>
        <w:pict>
          <v:line id="_x0000_s1213" style="position:absolute;left:0;text-align:left;z-index:181" from="171pt,0" to="261pt,0" o:allowincell="f">
            <v:stroke endarrow="block"/>
          </v:line>
        </w:pict>
      </w:r>
    </w:p>
    <w:p w:rsidR="00707649" w:rsidRDefault="00707649">
      <w:pPr>
        <w:rPr>
          <w:rFonts w:ascii="宋体" w:hAnsi="宋体" w:hint="eastAsia"/>
          <w:b/>
          <w:sz w:val="32"/>
        </w:rPr>
      </w:pPr>
    </w:p>
    <w:p w:rsidR="00707649" w:rsidRDefault="00707649">
      <w:pPr>
        <w:pStyle w:val="4"/>
        <w:tabs>
          <w:tab w:val="clear" w:pos="1077"/>
          <w:tab w:val="num" w:pos="1080"/>
        </w:tabs>
        <w:spacing w:line="240" w:lineRule="auto"/>
        <w:ind w:left="864" w:hanging="864"/>
        <w:rPr>
          <w:rFonts w:hint="eastAsia"/>
        </w:rPr>
      </w:pPr>
      <w:r>
        <w:rPr>
          <w:rFonts w:hint="eastAsia"/>
        </w:rPr>
        <w:t>出口信用证的注意事项：</w:t>
      </w:r>
    </w:p>
    <w:p w:rsidR="00707649" w:rsidRDefault="00707649">
      <w:pPr>
        <w:ind w:left="540"/>
        <w:rPr>
          <w:rFonts w:ascii="宋体" w:hAnsi="宋体" w:hint="eastAsia"/>
        </w:rPr>
      </w:pPr>
      <w:r>
        <w:rPr>
          <w:rFonts w:ascii="宋体" w:hAnsi="宋体" w:hint="eastAsia"/>
        </w:rPr>
        <w:t>1.在与进口商洽谈业务时，最好避免“软条款”信用证，同时应确定安全、便捷的索汇路线，以保证安全收汇；</w:t>
      </w:r>
    </w:p>
    <w:p w:rsidR="00707649" w:rsidRDefault="00707649">
      <w:pPr>
        <w:ind w:left="540"/>
        <w:rPr>
          <w:rFonts w:ascii="宋体" w:hAnsi="宋体" w:hint="eastAsia"/>
        </w:rPr>
      </w:pPr>
      <w:r>
        <w:rPr>
          <w:rFonts w:ascii="宋体" w:hAnsi="宋体" w:hint="eastAsia"/>
        </w:rPr>
        <w:t>2.审单环节出口商需提交：a.全套信用证规定的单据；b.正本信用证；</w:t>
      </w:r>
    </w:p>
    <w:p w:rsidR="00707649" w:rsidRDefault="00707649">
      <w:pPr>
        <w:ind w:left="540"/>
        <w:rPr>
          <w:rFonts w:ascii="宋体" w:hAnsi="宋体" w:hint="eastAsia"/>
        </w:rPr>
      </w:pPr>
      <w:r>
        <w:rPr>
          <w:rFonts w:ascii="宋体" w:hAnsi="宋体" w:hint="eastAsia"/>
        </w:rPr>
        <w:t>3 如坚持不符点出单，则很难再办理贸易融资；</w:t>
      </w:r>
    </w:p>
    <w:p w:rsidR="00707649" w:rsidRDefault="00707649">
      <w:pPr>
        <w:ind w:left="540"/>
        <w:rPr>
          <w:rFonts w:ascii="宋体" w:hAnsi="宋体" w:hint="eastAsia"/>
        </w:rPr>
      </w:pPr>
      <w:r>
        <w:rPr>
          <w:rFonts w:ascii="宋体" w:hAnsi="宋体" w:hint="eastAsia"/>
        </w:rPr>
        <w:t>4.银行在收汇、结汇、入帐等环节将按照国家有关外汇管理规定办理；</w:t>
      </w:r>
    </w:p>
    <w:p w:rsidR="00707649" w:rsidRDefault="00707649">
      <w:pPr>
        <w:ind w:left="540"/>
        <w:rPr>
          <w:rFonts w:ascii="宋体" w:hAnsi="宋体" w:hint="eastAsia"/>
        </w:rPr>
      </w:pPr>
      <w:r>
        <w:rPr>
          <w:rFonts w:ascii="宋体" w:hAnsi="宋体" w:hint="eastAsia"/>
        </w:rPr>
        <w:t>5.出口商如想撤证，需提交：a.书面委托书；b.全套信用证正本。</w:t>
      </w:r>
    </w:p>
    <w:p w:rsidR="00707649" w:rsidRDefault="00707649">
      <w:pPr>
        <w:pStyle w:val="4"/>
        <w:tabs>
          <w:tab w:val="clear" w:pos="1077"/>
          <w:tab w:val="num" w:pos="1080"/>
        </w:tabs>
        <w:spacing w:line="240" w:lineRule="auto"/>
        <w:ind w:left="864" w:hanging="864"/>
        <w:rPr>
          <w:rFonts w:hint="eastAsia"/>
        </w:rPr>
      </w:pPr>
      <w:r>
        <w:rPr>
          <w:rFonts w:hint="eastAsia"/>
        </w:rPr>
        <w:t>中国银行出口信用证业务的优势</w:t>
      </w:r>
    </w:p>
    <w:p w:rsidR="00707649" w:rsidRDefault="00707649">
      <w:pPr>
        <w:numPr>
          <w:ilvl w:val="0"/>
          <w:numId w:val="73"/>
        </w:numPr>
        <w:rPr>
          <w:rFonts w:ascii="宋体" w:hAnsi="宋体" w:hint="eastAsia"/>
        </w:rPr>
      </w:pPr>
      <w:r>
        <w:rPr>
          <w:rFonts w:ascii="宋体" w:hAnsi="宋体" w:hint="eastAsia"/>
          <w:b/>
        </w:rPr>
        <w:t>客户至上</w:t>
      </w:r>
      <w:r>
        <w:rPr>
          <w:rFonts w:ascii="宋体" w:hAnsi="宋体" w:hint="eastAsia"/>
        </w:rPr>
        <w:t>——最短的时间内为客户提供最高效的服务是我们一贯的承诺；</w:t>
      </w:r>
    </w:p>
    <w:p w:rsidR="00707649" w:rsidRDefault="00707649">
      <w:pPr>
        <w:numPr>
          <w:ilvl w:val="0"/>
          <w:numId w:val="73"/>
        </w:numPr>
        <w:rPr>
          <w:rFonts w:ascii="宋体" w:hAnsi="宋体" w:hint="eastAsia"/>
        </w:rPr>
      </w:pPr>
      <w:r>
        <w:rPr>
          <w:rFonts w:ascii="宋体" w:hAnsi="宋体" w:hint="eastAsia"/>
          <w:b/>
        </w:rPr>
        <w:t>领先的专业水平</w:t>
      </w:r>
      <w:r>
        <w:rPr>
          <w:rFonts w:ascii="宋体" w:hAnsi="宋体" w:hint="eastAsia"/>
        </w:rPr>
        <w:t>——中国银行是国内最早办理国际结算业务的银行，拥有大批精通国际结算业务专业人士，外语人才济济。中国银行在国际结算业务方面一直保持最大市场份额，处理信用证业务及业务纠纷的水平和能力在国内银行界首屈一指；</w:t>
      </w:r>
    </w:p>
    <w:p w:rsidR="00707649" w:rsidRDefault="00707649">
      <w:pPr>
        <w:numPr>
          <w:ilvl w:val="0"/>
          <w:numId w:val="73"/>
        </w:numPr>
        <w:rPr>
          <w:rFonts w:ascii="宋体" w:hAnsi="宋体" w:hint="eastAsia"/>
        </w:rPr>
      </w:pPr>
      <w:r>
        <w:rPr>
          <w:rFonts w:ascii="宋体" w:hAnsi="宋体" w:hint="eastAsia"/>
          <w:b/>
        </w:rPr>
        <w:t>服务全面</w:t>
      </w:r>
      <w:r>
        <w:rPr>
          <w:rFonts w:ascii="宋体" w:hAnsi="宋体" w:hint="eastAsia"/>
        </w:rPr>
        <w:t>——能够提供包括进口商资信、开证行资信、国家风险、产品市场走势、信用证条款、单据质量、外汇管理、融资方案等方面调查或咨询在内的一站式服务；</w:t>
      </w:r>
    </w:p>
    <w:p w:rsidR="00707649" w:rsidRDefault="00707649">
      <w:pPr>
        <w:numPr>
          <w:ilvl w:val="0"/>
          <w:numId w:val="73"/>
        </w:numPr>
        <w:rPr>
          <w:rFonts w:ascii="宋体" w:hAnsi="宋体" w:hint="eastAsia"/>
        </w:rPr>
      </w:pPr>
      <w:r>
        <w:rPr>
          <w:rFonts w:ascii="宋体" w:hAnsi="宋体" w:hint="eastAsia"/>
          <w:b/>
        </w:rPr>
        <w:t>有效的避险机制——</w:t>
      </w:r>
      <w:r>
        <w:rPr>
          <w:rFonts w:ascii="宋体" w:hAnsi="宋体" w:hint="eastAsia"/>
        </w:rPr>
        <w:t>中国银行是国内最早开办远期结售汇业务的商业银行，在帮助客户规避远期信用证项下汇率风险方面有着丰富的经验；</w:t>
      </w:r>
    </w:p>
    <w:p w:rsidR="00707649" w:rsidRDefault="00707649">
      <w:pPr>
        <w:numPr>
          <w:ilvl w:val="0"/>
          <w:numId w:val="73"/>
        </w:numPr>
        <w:rPr>
          <w:rFonts w:ascii="宋体" w:hAnsi="宋体" w:hint="eastAsia"/>
        </w:rPr>
      </w:pPr>
      <w:r>
        <w:rPr>
          <w:rFonts w:ascii="宋体" w:hAnsi="宋体" w:hint="eastAsia"/>
          <w:b/>
        </w:rPr>
        <w:t>畅通的清算渠道</w:t>
      </w:r>
      <w:r>
        <w:rPr>
          <w:rFonts w:ascii="宋体" w:hAnsi="宋体" w:hint="eastAsia"/>
        </w:rPr>
        <w:t>——中国银行拥有世界主要货币的清算渠道，清算地位得天独厚：美元清算中心—纽约分行；港币清算中心—中银香港；欧元清算中心—法兰克福分行；日元清算中心—东京分行；</w:t>
      </w:r>
    </w:p>
    <w:p w:rsidR="00707649" w:rsidRDefault="00707649">
      <w:pPr>
        <w:numPr>
          <w:ilvl w:val="0"/>
          <w:numId w:val="73"/>
        </w:numPr>
        <w:rPr>
          <w:rFonts w:ascii="宋体" w:hAnsi="宋体" w:hint="eastAsia"/>
        </w:rPr>
      </w:pPr>
      <w:r>
        <w:rPr>
          <w:rFonts w:ascii="宋体" w:hAnsi="宋体" w:hint="eastAsia"/>
          <w:b/>
        </w:rPr>
        <w:t>科技水平先进</w:t>
      </w:r>
      <w:r>
        <w:rPr>
          <w:rFonts w:ascii="宋体" w:hAnsi="宋体" w:hint="eastAsia"/>
        </w:rPr>
        <w:t>——1993年率先加入SWIFT国际组织，拥有先进的SWIFT系统，能够为客户办理方便快捷的出口来证业务；</w:t>
      </w:r>
    </w:p>
    <w:p w:rsidR="00707649" w:rsidRDefault="00707649">
      <w:pPr>
        <w:numPr>
          <w:ilvl w:val="0"/>
          <w:numId w:val="73"/>
        </w:numPr>
        <w:rPr>
          <w:rFonts w:ascii="宋体" w:hAnsi="宋体" w:hint="eastAsia"/>
        </w:rPr>
      </w:pPr>
      <w:r>
        <w:rPr>
          <w:rFonts w:ascii="宋体" w:hAnsi="宋体" w:hint="eastAsia"/>
          <w:b/>
        </w:rPr>
        <w:t>遍布全球的网络</w:t>
      </w:r>
      <w:r>
        <w:rPr>
          <w:rFonts w:ascii="宋体" w:hAnsi="宋体" w:hint="eastAsia"/>
        </w:rPr>
        <w:t>——中国银行拥有12529个国内分支机构、 560个港、澳及海外分支机构，与近4000家外资银行建立了代理关系，网点遍布全球。经过90年的积累已建立起多国家、多层次的高速通汇网络。</w:t>
      </w:r>
    </w:p>
    <w:p w:rsidR="00707649" w:rsidRDefault="00707649">
      <w:pPr>
        <w:pStyle w:val="3"/>
        <w:tabs>
          <w:tab w:val="clear" w:pos="1491"/>
          <w:tab w:val="num" w:pos="1080"/>
        </w:tabs>
        <w:spacing w:line="240" w:lineRule="auto"/>
        <w:ind w:left="720" w:hanging="720"/>
        <w:rPr>
          <w:rFonts w:ascii="宋体" w:hAnsi="宋体" w:hint="eastAsia"/>
        </w:rPr>
      </w:pPr>
      <w:bookmarkStart w:id="355" w:name="_Toc35956779"/>
      <w:bookmarkStart w:id="356" w:name="_Toc36004068"/>
      <w:bookmarkStart w:id="357" w:name="_Toc36016105"/>
      <w:bookmarkStart w:id="358" w:name="_Toc36029801"/>
      <w:r>
        <w:rPr>
          <w:rFonts w:ascii="宋体" w:hAnsi="宋体" w:hint="eastAsia"/>
        </w:rPr>
        <w:t>出口托收</w:t>
      </w:r>
      <w:bookmarkEnd w:id="355"/>
      <w:bookmarkEnd w:id="356"/>
      <w:bookmarkEnd w:id="357"/>
      <w:bookmarkEnd w:id="358"/>
    </w:p>
    <w:p w:rsidR="00707649" w:rsidRDefault="00707649">
      <w:pPr>
        <w:pStyle w:val="4"/>
        <w:tabs>
          <w:tab w:val="clear" w:pos="1077"/>
          <w:tab w:val="num" w:pos="1080"/>
        </w:tabs>
        <w:spacing w:line="240" w:lineRule="auto"/>
        <w:ind w:left="864" w:hanging="864"/>
        <w:rPr>
          <w:rFonts w:hint="eastAsia"/>
        </w:rPr>
      </w:pPr>
      <w:r>
        <w:rPr>
          <w:rFonts w:hint="eastAsia"/>
        </w:rPr>
        <w:t>出口托收的业务定义</w:t>
      </w:r>
    </w:p>
    <w:p w:rsidR="00707649" w:rsidRDefault="00707649">
      <w:pPr>
        <w:ind w:firstLine="425"/>
        <w:rPr>
          <w:rFonts w:ascii="宋体" w:hAnsi="宋体" w:hint="eastAsia"/>
        </w:rPr>
      </w:pPr>
      <w:r>
        <w:rPr>
          <w:rFonts w:ascii="宋体" w:hAnsi="宋体" w:hint="eastAsia"/>
        </w:rPr>
        <w:t>出口托收是指银行受出口商委托，凭出口商提交的金融票据和商业票据，通过国外代理行或联行向进口商收取款项。出口托收有付款交单（D/P）和承兑交单（D/A）两种形式。</w:t>
      </w:r>
    </w:p>
    <w:p w:rsidR="00707649" w:rsidRDefault="00707649">
      <w:pPr>
        <w:pStyle w:val="4"/>
        <w:tabs>
          <w:tab w:val="clear" w:pos="1077"/>
          <w:tab w:val="num" w:pos="1080"/>
        </w:tabs>
        <w:spacing w:line="240" w:lineRule="auto"/>
        <w:ind w:left="864" w:hanging="864"/>
        <w:rPr>
          <w:rFonts w:hint="eastAsia"/>
        </w:rPr>
      </w:pPr>
      <w:r>
        <w:rPr>
          <w:rFonts w:hint="eastAsia"/>
        </w:rPr>
        <w:t>使用出口托收的好处</w:t>
      </w:r>
    </w:p>
    <w:p w:rsidR="00707649" w:rsidRDefault="00707649">
      <w:pPr>
        <w:ind w:firstLine="480"/>
        <w:rPr>
          <w:rFonts w:ascii="宋体" w:hAnsi="宋体" w:hint="eastAsia"/>
        </w:rPr>
      </w:pPr>
      <w:r>
        <w:rPr>
          <w:rFonts w:ascii="宋体" w:hAnsi="宋体" w:hint="eastAsia"/>
        </w:rPr>
        <w:t>出口托收可以为出口商带来下述好处：</w:t>
      </w:r>
    </w:p>
    <w:p w:rsidR="00707649" w:rsidRDefault="00707649">
      <w:pPr>
        <w:numPr>
          <w:ilvl w:val="0"/>
          <w:numId w:val="73"/>
        </w:numPr>
        <w:rPr>
          <w:rFonts w:ascii="宋体" w:hAnsi="宋体" w:hint="eastAsia"/>
        </w:rPr>
      </w:pPr>
      <w:r>
        <w:rPr>
          <w:rFonts w:ascii="宋体" w:hAnsi="宋体" w:hint="eastAsia"/>
        </w:rPr>
        <w:t>与信用证方式相比，操作简单，方便易行；</w:t>
      </w:r>
    </w:p>
    <w:p w:rsidR="00707649" w:rsidRDefault="00707649">
      <w:pPr>
        <w:numPr>
          <w:ilvl w:val="0"/>
          <w:numId w:val="73"/>
        </w:numPr>
        <w:rPr>
          <w:rFonts w:ascii="宋体" w:hAnsi="宋体" w:hint="eastAsia"/>
        </w:rPr>
      </w:pPr>
      <w:r>
        <w:rPr>
          <w:rFonts w:ascii="宋体" w:hAnsi="宋体" w:hint="eastAsia"/>
        </w:rPr>
        <w:t>银行费用较低，有利于出口商节约费用、控制成本；</w:t>
      </w:r>
    </w:p>
    <w:p w:rsidR="00707649" w:rsidRDefault="00707649">
      <w:pPr>
        <w:numPr>
          <w:ilvl w:val="0"/>
          <w:numId w:val="73"/>
        </w:numPr>
        <w:rPr>
          <w:rFonts w:ascii="宋体" w:hAnsi="宋体" w:hint="eastAsia"/>
        </w:rPr>
      </w:pPr>
      <w:r>
        <w:rPr>
          <w:rFonts w:ascii="宋体" w:hAnsi="宋体" w:hint="eastAsia"/>
        </w:rPr>
        <w:t>进口商只有承兑或付款后才能提取货物，与赊销方式相比，出口商承担的风险较小。</w:t>
      </w:r>
    </w:p>
    <w:p w:rsidR="00707649" w:rsidRDefault="00707649">
      <w:pPr>
        <w:pStyle w:val="4"/>
        <w:tabs>
          <w:tab w:val="clear" w:pos="1077"/>
          <w:tab w:val="num" w:pos="1080"/>
        </w:tabs>
        <w:spacing w:line="240" w:lineRule="auto"/>
        <w:ind w:left="864" w:hanging="864"/>
        <w:rPr>
          <w:rFonts w:hint="eastAsia"/>
        </w:rPr>
      </w:pPr>
      <w:r>
        <w:rPr>
          <w:rFonts w:hint="eastAsia"/>
        </w:rPr>
        <w:t>使用出口托收的情况</w:t>
      </w:r>
    </w:p>
    <w:p w:rsidR="00707649" w:rsidRDefault="00707649">
      <w:pPr>
        <w:ind w:firstLine="480"/>
        <w:rPr>
          <w:rFonts w:ascii="宋体" w:hAnsi="宋体" w:hint="eastAsia"/>
        </w:rPr>
      </w:pPr>
      <w:r>
        <w:rPr>
          <w:rFonts w:ascii="宋体" w:hAnsi="宋体" w:hint="eastAsia"/>
        </w:rPr>
        <w:t>在下述情况下宜选择出口托收：</w:t>
      </w:r>
    </w:p>
    <w:p w:rsidR="00707649" w:rsidRDefault="00707649">
      <w:pPr>
        <w:numPr>
          <w:ilvl w:val="0"/>
          <w:numId w:val="73"/>
        </w:numPr>
        <w:rPr>
          <w:rFonts w:ascii="宋体" w:hAnsi="宋体" w:hint="eastAsia"/>
        </w:rPr>
      </w:pPr>
      <w:r>
        <w:rPr>
          <w:rFonts w:ascii="宋体" w:hAnsi="宋体" w:hint="eastAsia"/>
        </w:rPr>
        <w:t>了解进口商的资信状况，并且有足够的资金用于备货和发运。；</w:t>
      </w:r>
    </w:p>
    <w:p w:rsidR="00707649" w:rsidRDefault="00707649">
      <w:pPr>
        <w:numPr>
          <w:ilvl w:val="0"/>
          <w:numId w:val="73"/>
        </w:numPr>
        <w:rPr>
          <w:rFonts w:ascii="宋体" w:hAnsi="宋体" w:hint="eastAsia"/>
        </w:rPr>
      </w:pPr>
      <w:r>
        <w:rPr>
          <w:rFonts w:ascii="宋体" w:hAnsi="宋体" w:hint="eastAsia"/>
        </w:rPr>
        <w:t>当出口商处于卖方市场的时候，宜选择D/P方式；</w:t>
      </w:r>
    </w:p>
    <w:p w:rsidR="00707649" w:rsidRDefault="00707649">
      <w:pPr>
        <w:numPr>
          <w:ilvl w:val="0"/>
          <w:numId w:val="73"/>
        </w:numPr>
        <w:rPr>
          <w:rFonts w:ascii="宋体" w:hAnsi="宋体" w:hint="eastAsia"/>
        </w:rPr>
      </w:pPr>
      <w:r>
        <w:rPr>
          <w:rFonts w:ascii="宋体" w:hAnsi="宋体" w:hint="eastAsia"/>
        </w:rPr>
        <w:t>当出口商处于买方市场，且进口商要求给予融资便利，可选择D/A方式。较赊销方式而言，有一定付款保证。</w:t>
      </w:r>
    </w:p>
    <w:p w:rsidR="00707649" w:rsidRDefault="00707649">
      <w:pPr>
        <w:pStyle w:val="4"/>
        <w:tabs>
          <w:tab w:val="clear" w:pos="1077"/>
          <w:tab w:val="num" w:pos="1080"/>
        </w:tabs>
        <w:spacing w:line="240" w:lineRule="auto"/>
        <w:ind w:left="864" w:hanging="864"/>
        <w:rPr>
          <w:rFonts w:hint="eastAsia"/>
        </w:rPr>
      </w:pPr>
      <w:r>
        <w:rPr>
          <w:rFonts w:hint="eastAsia"/>
        </w:rPr>
        <w:t>出口托收业务流程</w:t>
      </w:r>
    </w:p>
    <w:p w:rsidR="00707649" w:rsidRDefault="00707649">
      <w:pPr>
        <w:ind w:firstLine="480"/>
        <w:rPr>
          <w:rFonts w:ascii="宋体" w:hAnsi="宋体" w:hint="eastAsia"/>
        </w:rPr>
      </w:pPr>
    </w:p>
    <w:p w:rsidR="00707649" w:rsidRDefault="00707649">
      <w:pPr>
        <w:tabs>
          <w:tab w:val="num" w:pos="850"/>
        </w:tabs>
        <w:ind w:left="425"/>
        <w:rPr>
          <w:rFonts w:ascii="宋体" w:hAnsi="宋体" w:hint="eastAsia"/>
          <w:b/>
          <w:sz w:val="28"/>
        </w:rPr>
      </w:pPr>
      <w:r>
        <w:rPr>
          <w:rFonts w:ascii="宋体" w:hAnsi="宋体"/>
          <w:noProof/>
          <w:sz w:val="28"/>
        </w:rPr>
        <w:pict>
          <v:shape id="_x0000_s1317" type="#_x0000_t202" style="position:absolute;left:0;text-align:left;margin-left:171.75pt;margin-top:22.05pt;width:81pt;height:20.1pt;z-index:256" o:allowincell="f" stroked="f">
            <v:textbox style="mso-next-textbox:#_x0000_s1317">
              <w:txbxContent>
                <w:p w:rsidR="00707649" w:rsidRDefault="00707649">
                  <w:pPr>
                    <w:rPr>
                      <w:rFonts w:hint="eastAsia"/>
                    </w:rPr>
                  </w:pPr>
                  <w:r>
                    <w:rPr>
                      <w:rFonts w:hint="eastAsia"/>
                      <w:sz w:val="18"/>
                    </w:rPr>
                    <w:t>3.</w:t>
                  </w:r>
                  <w:r>
                    <w:rPr>
                      <w:rFonts w:hint="eastAsia"/>
                      <w:sz w:val="18"/>
                    </w:rPr>
                    <w:t>托收委托书</w:t>
                  </w:r>
                </w:p>
              </w:txbxContent>
            </v:textbox>
          </v:shape>
        </w:pict>
      </w:r>
    </w:p>
    <w:p w:rsidR="00707649" w:rsidRDefault="00707649">
      <w:pPr>
        <w:rPr>
          <w:rFonts w:ascii="宋体" w:hAnsi="宋体" w:hint="eastAsia"/>
          <w:sz w:val="18"/>
        </w:rPr>
      </w:pPr>
      <w:r>
        <w:rPr>
          <w:rFonts w:ascii="宋体" w:hAnsi="宋体"/>
          <w:noProof/>
          <w:sz w:val="28"/>
        </w:rPr>
        <w:pict>
          <v:line id="_x0000_s1315" style="position:absolute;left:0;text-align:left;z-index:254" from="171pt,23.4pt" to="252pt,23.4pt" o:allowincell="f">
            <v:stroke endarrow="block"/>
          </v:line>
        </w:pict>
      </w:r>
      <w:r>
        <w:rPr>
          <w:rFonts w:ascii="宋体" w:hAnsi="宋体"/>
          <w:noProof/>
          <w:sz w:val="28"/>
        </w:rPr>
        <w:pict>
          <v:rect id="_x0000_s1311" style="position:absolute;left:0;text-align:left;margin-left:1in;margin-top:15.6pt;width:99pt;height:39pt;z-index:250" o:allowincell="f">
            <v:shadow on="t"/>
            <v:textbox style="mso-next-textbox:#_x0000_s1311">
              <w:txbxContent>
                <w:p w:rsidR="00707649" w:rsidRDefault="00707649">
                  <w:pPr>
                    <w:spacing w:before="156"/>
                    <w:jc w:val="center"/>
                    <w:rPr>
                      <w:rFonts w:hint="eastAsia"/>
                    </w:rPr>
                  </w:pPr>
                  <w:r>
                    <w:rPr>
                      <w:rFonts w:hint="eastAsia"/>
                    </w:rPr>
                    <w:t>出口商</w:t>
                  </w:r>
                </w:p>
              </w:txbxContent>
            </v:textbox>
          </v:rect>
        </w:pict>
      </w:r>
      <w:r>
        <w:rPr>
          <w:rFonts w:ascii="宋体" w:hAnsi="宋体"/>
          <w:noProof/>
          <w:sz w:val="28"/>
        </w:rPr>
        <w:pict>
          <v:rect id="_x0000_s1312" style="position:absolute;left:0;text-align:left;margin-left:252pt;margin-top:15.6pt;width:108pt;height:39pt;z-index:251" o:allowincell="f">
            <v:shadow on="t"/>
            <v:textbox style="mso-next-textbox:#_x0000_s1312">
              <w:txbxContent>
                <w:p w:rsidR="00707649" w:rsidRDefault="00707649">
                  <w:pPr>
                    <w:pStyle w:val="41570"/>
                    <w:rPr>
                      <w:rFonts w:hint="eastAsia"/>
                    </w:rPr>
                  </w:pPr>
                  <w:r>
                    <w:rPr>
                      <w:rFonts w:hint="eastAsia"/>
                    </w:rPr>
                    <w:t>中国银行</w:t>
                  </w:r>
                </w:p>
                <w:p w:rsidR="00707649" w:rsidRDefault="00707649">
                  <w:pPr>
                    <w:pStyle w:val="41570"/>
                    <w:rPr>
                      <w:rFonts w:hint="eastAsia"/>
                    </w:rPr>
                  </w:pPr>
                  <w:r>
                    <w:rPr>
                      <w:rFonts w:hint="eastAsia"/>
                    </w:rPr>
                    <w:t>（托收行）</w:t>
                  </w:r>
                </w:p>
              </w:txbxContent>
            </v:textbox>
          </v:rect>
        </w:pict>
      </w:r>
      <w:r>
        <w:rPr>
          <w:rFonts w:ascii="宋体" w:hAnsi="宋体" w:hint="eastAsia"/>
          <w:sz w:val="28"/>
        </w:rPr>
        <w:t xml:space="preserve">                         </w:t>
      </w:r>
      <w:r>
        <w:rPr>
          <w:rFonts w:ascii="宋体" w:hAnsi="宋体" w:hint="eastAsia"/>
          <w:sz w:val="18"/>
        </w:rPr>
        <w:t xml:space="preserve">                                      </w:t>
      </w:r>
    </w:p>
    <w:p w:rsidR="00707649" w:rsidRDefault="00707649">
      <w:pPr>
        <w:rPr>
          <w:rFonts w:ascii="宋体" w:hAnsi="宋体" w:hint="eastAsia"/>
          <w:sz w:val="18"/>
        </w:rPr>
      </w:pPr>
      <w:r>
        <w:rPr>
          <w:rFonts w:ascii="宋体" w:hAnsi="宋体" w:hint="eastAsia"/>
          <w:sz w:val="28"/>
        </w:rPr>
        <w:t xml:space="preserve">                         </w:t>
      </w:r>
      <w:r>
        <w:rPr>
          <w:rFonts w:ascii="宋体" w:hAnsi="宋体" w:hint="eastAsia"/>
          <w:sz w:val="18"/>
        </w:rPr>
        <w:t xml:space="preserve">                        </w:t>
      </w:r>
    </w:p>
    <w:p w:rsidR="00707649" w:rsidRDefault="00707649">
      <w:pPr>
        <w:rPr>
          <w:rFonts w:ascii="宋体" w:hAnsi="宋体" w:hint="eastAsia"/>
          <w:sz w:val="28"/>
        </w:rPr>
      </w:pPr>
      <w:r>
        <w:rPr>
          <w:rFonts w:ascii="宋体" w:hAnsi="宋体"/>
          <w:noProof/>
        </w:rPr>
        <w:pict>
          <v:shape id="_x0000_s1330" type="#_x0000_t202" style="position:absolute;left:0;text-align:left;margin-left:180pt;margin-top:15.6pt;width:63pt;height:21.15pt;z-index:269" o:allowincell="f" stroked="f">
            <v:textbox style="mso-next-textbox:#_x0000_s1330">
              <w:txbxContent>
                <w:p w:rsidR="00707649" w:rsidRDefault="00707649">
                  <w:pPr>
                    <w:rPr>
                      <w:rFonts w:hint="eastAsia"/>
                      <w:sz w:val="18"/>
                    </w:rPr>
                  </w:pPr>
                  <w:r>
                    <w:rPr>
                      <w:rFonts w:hint="eastAsia"/>
                      <w:sz w:val="18"/>
                    </w:rPr>
                    <w:t>9.</w:t>
                  </w:r>
                  <w:r>
                    <w:rPr>
                      <w:rFonts w:hint="eastAsia"/>
                      <w:sz w:val="18"/>
                    </w:rPr>
                    <w:t>付款</w:t>
                  </w:r>
                </w:p>
              </w:txbxContent>
            </v:textbox>
          </v:shape>
        </w:pict>
      </w:r>
      <w:r>
        <w:rPr>
          <w:rFonts w:ascii="宋体" w:hAnsi="宋体"/>
          <w:noProof/>
        </w:rPr>
        <w:pict>
          <v:line id="_x0000_s1329" style="position:absolute;left:0;text-align:left;flip:x;z-index:268" from="171pt,7.8pt" to="252pt,7.8pt" o:allowincell="f">
            <v:stroke endarrow="block"/>
          </v:line>
        </w:pict>
      </w:r>
      <w:r>
        <w:rPr>
          <w:rFonts w:ascii="宋体" w:hAnsi="宋体"/>
          <w:noProof/>
        </w:rPr>
        <w:pict>
          <v:line id="_x0000_s1327" style="position:absolute;left:0;text-align:left;flip:y;z-index:266" from="324pt,23.4pt" to="324pt,85.8pt" o:allowincell="f">
            <v:stroke endarrow="block"/>
          </v:line>
        </w:pict>
      </w:r>
      <w:r>
        <w:rPr>
          <w:rFonts w:ascii="宋体" w:hAnsi="宋体"/>
          <w:noProof/>
        </w:rPr>
        <w:pict>
          <v:line id="_x0000_s1326" style="position:absolute;left:0;text-align:left;z-index:265" from="4in,23.4pt" to="4in,85.8pt" o:allowincell="f">
            <v:stroke endarrow="block"/>
          </v:line>
        </w:pict>
      </w:r>
      <w:r>
        <w:rPr>
          <w:rFonts w:ascii="宋体" w:hAnsi="宋体"/>
          <w:noProof/>
        </w:rPr>
        <w:pict>
          <v:line id="_x0000_s1332" style="position:absolute;left:0;text-align:left;flip:y;z-index:271" from="99pt,23.4pt" to="99pt,85.8pt" o:allowincell="f">
            <v:stroke startarrow="block" endarrow="block"/>
          </v:line>
        </w:pict>
      </w:r>
      <w:r>
        <w:rPr>
          <w:rFonts w:ascii="宋体" w:hAnsi="宋体" w:hint="eastAsia"/>
        </w:rPr>
        <w:t xml:space="preserve">                                 </w:t>
      </w:r>
      <w:r>
        <w:rPr>
          <w:rFonts w:ascii="宋体" w:hAnsi="宋体" w:hint="eastAsia"/>
          <w:sz w:val="28"/>
        </w:rPr>
        <w:t xml:space="preserve">                                                                                </w:t>
      </w:r>
    </w:p>
    <w:p w:rsidR="00707649" w:rsidRDefault="00707649">
      <w:pPr>
        <w:rPr>
          <w:rFonts w:ascii="宋体" w:hAnsi="宋体" w:hint="eastAsia"/>
        </w:rPr>
      </w:pPr>
      <w:r>
        <w:rPr>
          <w:rFonts w:ascii="宋体" w:hAnsi="宋体"/>
          <w:noProof/>
        </w:rPr>
        <w:pict>
          <v:shape id="_x0000_s1328" type="#_x0000_t202" style="position:absolute;left:0;text-align:left;margin-left:333pt;margin-top:7.8pt;width:72.75pt;height:39pt;z-index:267" o:allowincell="f" stroked="f">
            <v:textbox style="mso-next-textbox:#_x0000_s1328">
              <w:txbxContent>
                <w:p w:rsidR="00707649" w:rsidRDefault="00707649">
                  <w:pPr>
                    <w:rPr>
                      <w:rFonts w:hint="eastAsia"/>
                      <w:sz w:val="18"/>
                    </w:rPr>
                  </w:pPr>
                  <w:r>
                    <w:rPr>
                      <w:rFonts w:hint="eastAsia"/>
                      <w:sz w:val="18"/>
                    </w:rPr>
                    <w:t>8.</w:t>
                  </w:r>
                  <w:r>
                    <w:rPr>
                      <w:rFonts w:hint="eastAsia"/>
                      <w:sz w:val="18"/>
                    </w:rPr>
                    <w:t>通知承兑</w:t>
                  </w:r>
                  <w:r>
                    <w:rPr>
                      <w:rFonts w:hint="eastAsia"/>
                      <w:sz w:val="18"/>
                    </w:rPr>
                    <w:t>/</w:t>
                  </w:r>
                  <w:r>
                    <w:rPr>
                      <w:rFonts w:hint="eastAsia"/>
                      <w:sz w:val="18"/>
                    </w:rPr>
                    <w:t>付款</w:t>
                  </w:r>
                </w:p>
              </w:txbxContent>
            </v:textbox>
          </v:shape>
        </w:pict>
      </w:r>
      <w:r>
        <w:rPr>
          <w:rFonts w:ascii="宋体" w:hAnsi="宋体"/>
          <w:noProof/>
        </w:rPr>
        <w:pict>
          <v:shape id="_x0000_s1316" type="#_x0000_t202" style="position:absolute;left:0;text-align:left;margin-left:30pt;margin-top:8.55pt;width:63pt;height:27.6pt;z-index:255" o:allowincell="f" stroked="f">
            <v:textbox style="mso-next-textbox:#_x0000_s1316">
              <w:txbxContent>
                <w:p w:rsidR="00707649" w:rsidRDefault="00707649">
                  <w:pPr>
                    <w:rPr>
                      <w:sz w:val="18"/>
                    </w:rPr>
                  </w:pPr>
                  <w:r>
                    <w:rPr>
                      <w:rFonts w:hint="eastAsia"/>
                      <w:sz w:val="18"/>
                    </w:rPr>
                    <w:t>1</w:t>
                  </w:r>
                  <w:r>
                    <w:rPr>
                      <w:rFonts w:hint="eastAsia"/>
                      <w:sz w:val="18"/>
                    </w:rPr>
                    <w:t>买卖合同</w:t>
                  </w:r>
                </w:p>
              </w:txbxContent>
            </v:textbox>
            <w10:wrap type="square"/>
          </v:shape>
        </w:pict>
      </w:r>
      <w:r>
        <w:rPr>
          <w:rFonts w:ascii="宋体" w:hAnsi="宋体"/>
          <w:noProof/>
        </w:rPr>
        <w:pict>
          <v:shape id="_x0000_s1318" type="#_x0000_t202" style="position:absolute;left:0;text-align:left;margin-left:130.5pt;margin-top:8.7pt;width:43.5pt;height:23.4pt;z-index:257" o:allowincell="f" stroked="f">
            <v:textbox style="mso-next-textbox:#_x0000_s1318">
              <w:txbxContent>
                <w:p w:rsidR="00707649" w:rsidRDefault="00707649">
                  <w:pPr>
                    <w:rPr>
                      <w:rFonts w:hint="eastAsia"/>
                    </w:rPr>
                  </w:pPr>
                  <w:r>
                    <w:rPr>
                      <w:rFonts w:hint="eastAsia"/>
                    </w:rPr>
                    <w:t>2.</w:t>
                  </w:r>
                  <w:r>
                    <w:rPr>
                      <w:rFonts w:hint="eastAsia"/>
                      <w:sz w:val="18"/>
                    </w:rPr>
                    <w:t>发货</w:t>
                  </w:r>
                </w:p>
              </w:txbxContent>
            </v:textbox>
          </v:shape>
        </w:pict>
      </w:r>
      <w:r>
        <w:rPr>
          <w:rFonts w:ascii="宋体" w:hAnsi="宋体"/>
          <w:noProof/>
        </w:rPr>
        <w:pict>
          <v:shape id="_x0000_s1319" type="#_x0000_t202" style="position:absolute;left:0;text-align:left;margin-left:225.15pt;margin-top:6.75pt;width:60pt;height:22.8pt;z-index:258" o:allowincell="f" stroked="f">
            <v:textbox style="mso-next-textbox:#_x0000_s1319">
              <w:txbxContent>
                <w:p w:rsidR="00707649" w:rsidRDefault="00707649">
                  <w:pPr>
                    <w:rPr>
                      <w:rFonts w:hint="eastAsia"/>
                      <w:sz w:val="18"/>
                    </w:rPr>
                  </w:pPr>
                  <w:r>
                    <w:rPr>
                      <w:rFonts w:hint="eastAsia"/>
                      <w:sz w:val="18"/>
                    </w:rPr>
                    <w:t>4.</w:t>
                  </w:r>
                  <w:r>
                    <w:rPr>
                      <w:rFonts w:hint="eastAsia"/>
                      <w:sz w:val="18"/>
                    </w:rPr>
                    <w:t>托收指示</w:t>
                  </w:r>
                </w:p>
              </w:txbxContent>
            </v:textbox>
          </v:shape>
        </w:pict>
      </w:r>
      <w:r>
        <w:rPr>
          <w:rFonts w:ascii="宋体" w:hAnsi="宋体" w:hint="eastAsia"/>
        </w:rPr>
        <w:t xml:space="preserve">                      </w:t>
      </w:r>
    </w:p>
    <w:p w:rsidR="00707649" w:rsidRDefault="00707649">
      <w:pPr>
        <w:rPr>
          <w:rFonts w:ascii="宋体" w:hAnsi="宋体" w:hint="eastAsia"/>
        </w:rPr>
      </w:pPr>
    </w:p>
    <w:p w:rsidR="00707649" w:rsidRDefault="00707649">
      <w:pPr>
        <w:rPr>
          <w:rFonts w:ascii="宋体" w:hAnsi="宋体" w:hint="eastAsia"/>
          <w:b/>
          <w:sz w:val="32"/>
        </w:rPr>
      </w:pPr>
      <w:r>
        <w:rPr>
          <w:rFonts w:ascii="宋体" w:hAnsi="宋体"/>
          <w:noProof/>
          <w:sz w:val="28"/>
        </w:rPr>
        <w:pict>
          <v:rect id="_x0000_s1313" style="position:absolute;left:0;text-align:left;margin-left:258.75pt;margin-top:23.4pt;width:108pt;height:48.75pt;z-index:252" o:allowincell="f">
            <v:shadow on="t"/>
            <v:textbox style="mso-next-textbox:#_x0000_s1313">
              <w:txbxContent>
                <w:p w:rsidR="00707649" w:rsidRDefault="00707649">
                  <w:pPr>
                    <w:pStyle w:val="41570"/>
                    <w:spacing w:before="249"/>
                    <w:rPr>
                      <w:rFonts w:hint="eastAsia"/>
                    </w:rPr>
                  </w:pPr>
                  <w:r>
                    <w:rPr>
                      <w:rFonts w:hint="eastAsia"/>
                    </w:rPr>
                    <w:t>代收行</w:t>
                  </w:r>
                </w:p>
              </w:txbxContent>
            </v:textbox>
          </v:rect>
        </w:pict>
      </w:r>
      <w:r>
        <w:rPr>
          <w:rFonts w:ascii="宋体" w:hAnsi="宋体"/>
          <w:noProof/>
          <w:sz w:val="28"/>
        </w:rPr>
        <w:pict>
          <v:shape id="_x0000_s1321" type="#_x0000_t202" style="position:absolute;left:0;text-align:left;margin-left:174pt;margin-top:2.55pt;width:81pt;height:19.2pt;z-index:260" o:allowincell="f" stroked="f">
            <v:fill opacity=".5"/>
            <v:textbox style="mso-next-textbox:#_x0000_s1321">
              <w:txbxContent>
                <w:p w:rsidR="00707649" w:rsidRDefault="00707649">
                  <w:pPr>
                    <w:rPr>
                      <w:rFonts w:hint="eastAsia"/>
                    </w:rPr>
                  </w:pPr>
                  <w:r>
                    <w:rPr>
                      <w:rFonts w:hint="eastAsia"/>
                      <w:sz w:val="18"/>
                    </w:rPr>
                    <w:t>5.</w:t>
                  </w:r>
                  <w:r>
                    <w:rPr>
                      <w:rFonts w:hint="eastAsia"/>
                      <w:sz w:val="18"/>
                    </w:rPr>
                    <w:t>提示付款</w:t>
                  </w:r>
                  <w:r>
                    <w:rPr>
                      <w:rFonts w:hint="eastAsia"/>
                      <w:sz w:val="18"/>
                    </w:rPr>
                    <w:t>/</w:t>
                  </w:r>
                  <w:r>
                    <w:rPr>
                      <w:rFonts w:hint="eastAsia"/>
                      <w:sz w:val="18"/>
                    </w:rPr>
                    <w:t>承兑</w:t>
                  </w:r>
                </w:p>
              </w:txbxContent>
            </v:textbox>
          </v:shape>
        </w:pict>
      </w:r>
      <w:r>
        <w:rPr>
          <w:rFonts w:ascii="宋体" w:hAnsi="宋体"/>
          <w:b/>
          <w:noProof/>
          <w:sz w:val="28"/>
        </w:rPr>
        <w:pict>
          <v:line id="_x0000_s1320" style="position:absolute;left:0;text-align:left;flip:x;z-index:259" from="170.25pt,26.7pt" to="251.25pt,26.7pt" o:allowincell="f">
            <v:stroke endarrow="block"/>
          </v:line>
        </w:pict>
      </w:r>
      <w:r>
        <w:rPr>
          <w:rFonts w:ascii="宋体" w:hAnsi="宋体"/>
          <w:noProof/>
          <w:sz w:val="28"/>
        </w:rPr>
        <w:pict>
          <v:line id="_x0000_s1331" style="position:absolute;left:0;text-align:left;z-index:270" from="126pt,-39pt" to="126pt,23.4pt" o:allowincell="f">
            <v:stroke endarrow="block"/>
          </v:line>
        </w:pict>
      </w:r>
      <w:r>
        <w:rPr>
          <w:rFonts w:ascii="宋体" w:hAnsi="宋体"/>
          <w:noProof/>
          <w:sz w:val="28"/>
        </w:rPr>
        <w:pict>
          <v:rect id="_x0000_s1314" style="position:absolute;left:0;text-align:left;margin-left:62.25pt;margin-top:23.25pt;width:103.5pt;height:46.05pt;z-index:253" o:allowincell="f">
            <v:shadow on="t"/>
            <v:textbox style="mso-next-textbox:#_x0000_s1314">
              <w:txbxContent>
                <w:p w:rsidR="00707649" w:rsidRDefault="00707649">
                  <w:pPr>
                    <w:spacing w:before="249"/>
                    <w:jc w:val="center"/>
                    <w:rPr>
                      <w:rFonts w:hint="eastAsia"/>
                    </w:rPr>
                  </w:pPr>
                  <w:r>
                    <w:rPr>
                      <w:rFonts w:hint="eastAsia"/>
                    </w:rPr>
                    <w:t>进口商</w:t>
                  </w:r>
                </w:p>
              </w:txbxContent>
            </v:textbox>
          </v:rect>
        </w:pict>
      </w:r>
    </w:p>
    <w:p w:rsidR="00707649" w:rsidRDefault="00707649">
      <w:pPr>
        <w:ind w:left="425"/>
        <w:rPr>
          <w:rFonts w:ascii="宋体" w:hAnsi="宋体" w:hint="eastAsia"/>
          <w:b/>
          <w:sz w:val="28"/>
        </w:rPr>
      </w:pPr>
      <w:r>
        <w:rPr>
          <w:rFonts w:ascii="宋体" w:hAnsi="宋体"/>
          <w:b/>
          <w:noProof/>
          <w:sz w:val="28"/>
        </w:rPr>
        <w:pict>
          <v:shape id="_x0000_s1323" type="#_x0000_t202" style="position:absolute;left:0;text-align:left;margin-left:171.75pt;margin-top:2.25pt;width:72.75pt;height:24.6pt;z-index:262" o:allowincell="f" stroked="f">
            <v:textbox style="mso-next-textbox:#_x0000_s1323">
              <w:txbxContent>
                <w:p w:rsidR="00707649" w:rsidRDefault="00707649">
                  <w:pPr>
                    <w:rPr>
                      <w:rFonts w:hint="eastAsia"/>
                      <w:sz w:val="18"/>
                    </w:rPr>
                  </w:pPr>
                  <w:r>
                    <w:rPr>
                      <w:rFonts w:hint="eastAsia"/>
                      <w:sz w:val="18"/>
                    </w:rPr>
                    <w:t>6.</w:t>
                  </w:r>
                  <w:r>
                    <w:rPr>
                      <w:rFonts w:hint="eastAsia"/>
                      <w:sz w:val="18"/>
                    </w:rPr>
                    <w:t>付款</w:t>
                  </w:r>
                  <w:r>
                    <w:rPr>
                      <w:rFonts w:hint="eastAsia"/>
                      <w:sz w:val="18"/>
                    </w:rPr>
                    <w:t>/</w:t>
                  </w:r>
                  <w:r>
                    <w:rPr>
                      <w:rFonts w:hint="eastAsia"/>
                      <w:sz w:val="18"/>
                    </w:rPr>
                    <w:t>承兑</w:t>
                  </w:r>
                </w:p>
              </w:txbxContent>
            </v:textbox>
          </v:shape>
        </w:pict>
      </w:r>
      <w:r>
        <w:rPr>
          <w:rFonts w:ascii="宋体" w:hAnsi="宋体"/>
          <w:b/>
          <w:noProof/>
          <w:sz w:val="28"/>
        </w:rPr>
        <w:pict>
          <v:line id="_x0000_s1322" style="position:absolute;left:0;text-align:left;z-index:261" from="170.25pt,26.85pt" to="251.25pt,26.85pt" o:allowincell="f">
            <v:stroke endarrow="block"/>
          </v:line>
        </w:pict>
      </w:r>
    </w:p>
    <w:p w:rsidR="00707649" w:rsidRDefault="00707649">
      <w:pPr>
        <w:rPr>
          <w:rFonts w:ascii="宋体" w:hAnsi="宋体" w:hint="eastAsia"/>
          <w:b/>
          <w:sz w:val="28"/>
        </w:rPr>
      </w:pPr>
      <w:r>
        <w:rPr>
          <w:rFonts w:ascii="宋体" w:hAnsi="宋体"/>
          <w:b/>
          <w:noProof/>
          <w:sz w:val="28"/>
        </w:rPr>
        <w:pict>
          <v:line id="_x0000_s1324" style="position:absolute;left:0;text-align:left;flip:x;z-index:263" from="168.75pt,6.45pt" to="249.75pt,6.45pt" o:allowincell="f">
            <v:stroke endarrow="block"/>
          </v:line>
        </w:pict>
      </w:r>
      <w:r>
        <w:rPr>
          <w:rFonts w:ascii="宋体" w:hAnsi="宋体"/>
          <w:b/>
          <w:noProof/>
          <w:sz w:val="28"/>
        </w:rPr>
        <w:pict>
          <v:shape id="_x0000_s1325" type="#_x0000_t202" style="position:absolute;left:0;text-align:left;margin-left:174.75pt;margin-top:11.4pt;width:63pt;height:23.4pt;z-index:264" o:allowincell="f" stroked="f">
            <v:textbox style="mso-next-textbox:#_x0000_s1325">
              <w:txbxContent>
                <w:p w:rsidR="00707649" w:rsidRDefault="00707649">
                  <w:pPr>
                    <w:rPr>
                      <w:rFonts w:hint="eastAsia"/>
                    </w:rPr>
                  </w:pPr>
                  <w:r>
                    <w:rPr>
                      <w:rFonts w:hint="eastAsia"/>
                      <w:sz w:val="18"/>
                    </w:rPr>
                    <w:t>7.</w:t>
                  </w:r>
                  <w:r>
                    <w:rPr>
                      <w:rFonts w:hint="eastAsia"/>
                      <w:sz w:val="18"/>
                    </w:rPr>
                    <w:t>交付单据</w:t>
                  </w:r>
                </w:p>
              </w:txbxContent>
            </v:textbox>
          </v:shape>
        </w:pict>
      </w:r>
    </w:p>
    <w:p w:rsidR="00707649" w:rsidRDefault="00707649">
      <w:pPr>
        <w:rPr>
          <w:rFonts w:ascii="宋体" w:hAnsi="宋体" w:hint="eastAsia"/>
        </w:rPr>
      </w:pPr>
    </w:p>
    <w:p w:rsidR="00707649" w:rsidRDefault="00707649">
      <w:pP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出口托收的注意事项：</w:t>
      </w:r>
    </w:p>
    <w:p w:rsidR="00707649" w:rsidRDefault="00707649">
      <w:pPr>
        <w:ind w:firstLineChars="225" w:firstLine="540"/>
        <w:rPr>
          <w:rFonts w:ascii="宋体" w:hAnsi="宋体" w:hint="eastAsia"/>
        </w:rPr>
      </w:pPr>
      <w:r>
        <w:rPr>
          <w:rFonts w:ascii="宋体" w:hAnsi="宋体" w:hint="eastAsia"/>
        </w:rPr>
        <w:t>1.出口商向银行申请办理出口托收时应提交：a.托收委托书；b.跟单托收的全套单据；</w:t>
      </w:r>
    </w:p>
    <w:p w:rsidR="00707649" w:rsidRDefault="00707649">
      <w:pPr>
        <w:ind w:firstLineChars="225" w:firstLine="540"/>
        <w:rPr>
          <w:rFonts w:ascii="宋体" w:hAnsi="宋体" w:hint="eastAsia"/>
        </w:rPr>
      </w:pPr>
      <w:r>
        <w:rPr>
          <w:rFonts w:ascii="宋体" w:hAnsi="宋体" w:hint="eastAsia"/>
        </w:rPr>
        <w:t>2.首次委托业务的客户还应提交：a.工商营业执照（副本）原件；b.进出口业务的营业许可；c.法定代表人授权书；</w:t>
      </w:r>
    </w:p>
    <w:p w:rsidR="00707649" w:rsidRDefault="00707649">
      <w:pPr>
        <w:ind w:firstLineChars="225" w:firstLine="540"/>
        <w:rPr>
          <w:rFonts w:ascii="宋体" w:hAnsi="宋体" w:hint="eastAsia"/>
        </w:rPr>
      </w:pPr>
      <w:r>
        <w:rPr>
          <w:rFonts w:ascii="宋体" w:hAnsi="宋体" w:hint="eastAsia"/>
        </w:rPr>
        <w:t>3.进口商拒付或拒绝承兑时，出口商最好及时授权托收行，协助安排货物；</w:t>
      </w:r>
    </w:p>
    <w:p w:rsidR="00707649" w:rsidRDefault="00707649">
      <w:pPr>
        <w:ind w:firstLineChars="225" w:firstLine="540"/>
        <w:rPr>
          <w:rFonts w:ascii="宋体" w:hAnsi="宋体" w:hint="eastAsia"/>
        </w:rPr>
      </w:pPr>
      <w:r>
        <w:rPr>
          <w:rFonts w:ascii="宋体" w:hAnsi="宋体" w:hint="eastAsia"/>
        </w:rPr>
        <w:t>4.在D/A方式下，出口商实际上延长了进口商付款的时间，建议出口商在制定价格时考虑利息等相关成本。</w:t>
      </w:r>
    </w:p>
    <w:p w:rsidR="00707649" w:rsidRDefault="00707649">
      <w:pPr>
        <w:pStyle w:val="4"/>
        <w:tabs>
          <w:tab w:val="clear" w:pos="1077"/>
          <w:tab w:val="num" w:pos="1080"/>
        </w:tabs>
        <w:spacing w:line="240" w:lineRule="auto"/>
        <w:ind w:left="864" w:hanging="864"/>
        <w:rPr>
          <w:rFonts w:hint="eastAsia"/>
        </w:rPr>
      </w:pPr>
      <w:r>
        <w:rPr>
          <w:rFonts w:hint="eastAsia"/>
        </w:rPr>
        <w:t>中国银行出口托收业务的优势</w:t>
      </w:r>
    </w:p>
    <w:p w:rsidR="00707649" w:rsidRDefault="00707649">
      <w:pPr>
        <w:numPr>
          <w:ilvl w:val="0"/>
          <w:numId w:val="73"/>
        </w:numPr>
        <w:rPr>
          <w:rFonts w:ascii="宋体" w:hAnsi="宋体" w:hint="eastAsia"/>
        </w:rPr>
      </w:pPr>
      <w:r>
        <w:rPr>
          <w:rFonts w:ascii="宋体" w:hAnsi="宋体" w:hint="eastAsia"/>
          <w:b/>
        </w:rPr>
        <w:t>卓越的信誉保证</w:t>
      </w:r>
      <w:r>
        <w:rPr>
          <w:rFonts w:ascii="宋体" w:hAnsi="宋体" w:hint="eastAsia"/>
        </w:rPr>
        <w:t>——中国银行具有90年的悠久历史，先后八次被权威金融杂志——《欧洲货币》评为“中国最佳银行”。逐步完善的公司治理机制、全方位的业务流程整合、全面提升的服务内涵和效率、丰富且个性化的金融产品，共同打造出属于世界的中国银行；</w:t>
      </w:r>
    </w:p>
    <w:p w:rsidR="00707649" w:rsidRDefault="00707649">
      <w:pPr>
        <w:numPr>
          <w:ilvl w:val="0"/>
          <w:numId w:val="73"/>
        </w:numPr>
        <w:rPr>
          <w:rFonts w:ascii="宋体" w:hAnsi="宋体" w:hint="eastAsia"/>
        </w:rPr>
      </w:pPr>
      <w:r>
        <w:rPr>
          <w:rFonts w:ascii="宋体" w:hAnsi="宋体" w:hint="eastAsia"/>
          <w:b/>
        </w:rPr>
        <w:t>领先的专业水平</w:t>
      </w:r>
      <w:r>
        <w:rPr>
          <w:rFonts w:ascii="宋体" w:hAnsi="宋体" w:hint="eastAsia"/>
        </w:rPr>
        <w:t>——中国银行是国内最早办理国际结算业务的银行，拥有大批精通国际结算业务专业人士，外语人才济济。中国银行在国际结算业务方面一直保持最大市场份额，处理托收业务及业务纠纷的水平和能力在国内银行界首屈一指；</w:t>
      </w:r>
    </w:p>
    <w:p w:rsidR="00707649" w:rsidRDefault="00707649">
      <w:pPr>
        <w:numPr>
          <w:ilvl w:val="0"/>
          <w:numId w:val="73"/>
        </w:numPr>
        <w:rPr>
          <w:rFonts w:ascii="宋体" w:hAnsi="宋体" w:hint="eastAsia"/>
        </w:rPr>
      </w:pPr>
      <w:r>
        <w:rPr>
          <w:rFonts w:ascii="宋体" w:hAnsi="宋体" w:hint="eastAsia"/>
          <w:b/>
        </w:rPr>
        <w:t>丰富的融资产品</w:t>
      </w:r>
      <w:r>
        <w:rPr>
          <w:rFonts w:ascii="宋体" w:hAnsi="宋体" w:hint="eastAsia"/>
        </w:rPr>
        <w:t>——中国银行为客户提供出口押汇、贴现等多种贸易融资产品，满足客户多方面的融资需求；</w:t>
      </w:r>
    </w:p>
    <w:p w:rsidR="00707649" w:rsidRDefault="00707649">
      <w:pPr>
        <w:numPr>
          <w:ilvl w:val="0"/>
          <w:numId w:val="73"/>
        </w:numPr>
        <w:rPr>
          <w:rFonts w:ascii="宋体" w:hAnsi="宋体" w:hint="eastAsia"/>
        </w:rPr>
      </w:pPr>
      <w:r>
        <w:rPr>
          <w:rFonts w:ascii="宋体" w:hAnsi="宋体" w:hint="eastAsia"/>
          <w:b/>
        </w:rPr>
        <w:t>畅通的清算渠道</w:t>
      </w:r>
      <w:r>
        <w:rPr>
          <w:rFonts w:ascii="宋体" w:hAnsi="宋体" w:hint="eastAsia"/>
        </w:rPr>
        <w:t>——中国银行拥有世界主要货币的清算渠道，清算地位得天独厚：美元清算中心—纽约分行；港币清算中心—中银香港；欧元清算中心—法兰克福分行；日元清算中心—东京分行；</w:t>
      </w:r>
    </w:p>
    <w:p w:rsidR="00707649" w:rsidRDefault="00707649">
      <w:pPr>
        <w:numPr>
          <w:ilvl w:val="0"/>
          <w:numId w:val="73"/>
        </w:numPr>
        <w:rPr>
          <w:rFonts w:ascii="宋体" w:hAnsi="宋体" w:hint="eastAsia"/>
        </w:rPr>
      </w:pPr>
      <w:r>
        <w:rPr>
          <w:rFonts w:ascii="宋体" w:hAnsi="宋体" w:hint="eastAsia"/>
          <w:b/>
        </w:rPr>
        <w:t>先进的科技水平</w:t>
      </w:r>
      <w:r>
        <w:rPr>
          <w:rFonts w:ascii="宋体" w:hAnsi="宋体" w:hint="eastAsia"/>
        </w:rPr>
        <w:t>——中国银行于1993年率先加入SWIFT国际组织，拥有先进的SWIFT操作系统，能够方便、快捷、规范地为客户办理出口托收业务；</w:t>
      </w:r>
    </w:p>
    <w:p w:rsidR="00707649" w:rsidRDefault="00707649">
      <w:pPr>
        <w:numPr>
          <w:ilvl w:val="0"/>
          <w:numId w:val="73"/>
        </w:numPr>
        <w:rPr>
          <w:rFonts w:ascii="宋体" w:hAnsi="宋体"/>
        </w:rPr>
      </w:pPr>
      <w:r>
        <w:rPr>
          <w:rFonts w:ascii="宋体" w:hAnsi="宋体" w:hint="eastAsia"/>
          <w:b/>
        </w:rPr>
        <w:t>遍布全球的网络</w:t>
      </w:r>
      <w:r>
        <w:rPr>
          <w:rFonts w:ascii="宋体" w:hAnsi="宋体" w:hint="eastAsia"/>
        </w:rPr>
        <w:t>——中国银行拥有12529个国内分支机构、 560个港、澳及海外分支机构，与近4000家外资银行建立了代理关系，网点遍布全球。经过90年的积累已建立起多国家、多层次的高速通汇网络。</w:t>
      </w:r>
    </w:p>
    <w:p w:rsidR="00707649" w:rsidRDefault="00707649">
      <w:pPr>
        <w:numPr>
          <w:ilvl w:val="0"/>
          <w:numId w:val="73"/>
        </w:numPr>
        <w:rPr>
          <w:rFonts w:ascii="宋体" w:hAnsi="宋体" w:hint="eastAsia"/>
        </w:rPr>
      </w:pPr>
      <w:r>
        <w:rPr>
          <w:rFonts w:ascii="宋体" w:hAnsi="宋体" w:hint="eastAsia"/>
          <w:b/>
        </w:rPr>
        <w:t>有效的避险机制——</w:t>
      </w:r>
      <w:r>
        <w:rPr>
          <w:rFonts w:ascii="宋体" w:hAnsi="宋体" w:hint="eastAsia"/>
        </w:rPr>
        <w:t>中国银行是国内最早开办远期结售汇业务的商业银行，在帮助客户规避远期信用证项下汇率风险方面有着丰富的经验；</w:t>
      </w:r>
    </w:p>
    <w:p w:rsidR="00707649" w:rsidRDefault="00707649">
      <w:pPr>
        <w:pStyle w:val="3"/>
        <w:tabs>
          <w:tab w:val="clear" w:pos="1491"/>
          <w:tab w:val="num" w:pos="1080"/>
        </w:tabs>
        <w:spacing w:line="240" w:lineRule="auto"/>
        <w:ind w:left="720" w:hanging="720"/>
        <w:rPr>
          <w:rFonts w:ascii="宋体" w:hAnsi="宋体" w:hint="eastAsia"/>
        </w:rPr>
      </w:pPr>
      <w:bookmarkStart w:id="359" w:name="_Toc35956780"/>
      <w:bookmarkStart w:id="360" w:name="_Toc36004069"/>
      <w:bookmarkStart w:id="361" w:name="_Toc36016106"/>
      <w:bookmarkStart w:id="362" w:name="_Toc36029802"/>
      <w:r>
        <w:rPr>
          <w:rFonts w:ascii="宋体" w:hAnsi="宋体" w:hint="eastAsia"/>
        </w:rPr>
        <w:t>出口贴现</w:t>
      </w:r>
      <w:bookmarkEnd w:id="359"/>
      <w:bookmarkEnd w:id="360"/>
      <w:bookmarkEnd w:id="361"/>
      <w:bookmarkEnd w:id="362"/>
    </w:p>
    <w:p w:rsidR="00707649" w:rsidRDefault="00707649">
      <w:pPr>
        <w:pStyle w:val="4"/>
        <w:tabs>
          <w:tab w:val="clear" w:pos="1077"/>
          <w:tab w:val="num" w:pos="1080"/>
        </w:tabs>
        <w:spacing w:line="240" w:lineRule="auto"/>
        <w:ind w:left="864" w:hanging="864"/>
        <w:rPr>
          <w:rFonts w:hint="eastAsia"/>
        </w:rPr>
      </w:pPr>
      <w:r>
        <w:rPr>
          <w:rFonts w:hint="eastAsia"/>
        </w:rPr>
        <w:t>出口贴现的业务定义</w:t>
      </w:r>
    </w:p>
    <w:p w:rsidR="00707649" w:rsidRDefault="00707649">
      <w:pPr>
        <w:ind w:firstLine="480"/>
        <w:rPr>
          <w:rFonts w:ascii="宋体" w:hAnsi="宋体" w:hint="eastAsia"/>
        </w:rPr>
      </w:pPr>
      <w:r>
        <w:rPr>
          <w:rFonts w:ascii="宋体" w:hAnsi="宋体" w:hint="eastAsia"/>
        </w:rPr>
        <w:t>出口贴现是指银行保留追索权地买入已经银行承兑、未到期的远期票据，为出口商提供短期资金融通的业务。</w:t>
      </w:r>
    </w:p>
    <w:p w:rsidR="00707649" w:rsidRDefault="00707649">
      <w:pP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使用出口贴现的好处</w:t>
      </w:r>
    </w:p>
    <w:p w:rsidR="00707649" w:rsidRDefault="00707649">
      <w:pPr>
        <w:ind w:firstLine="480"/>
        <w:rPr>
          <w:rFonts w:ascii="宋体" w:hAnsi="宋体" w:hint="eastAsia"/>
        </w:rPr>
      </w:pPr>
      <w:r>
        <w:rPr>
          <w:rFonts w:ascii="宋体" w:hAnsi="宋体" w:hint="eastAsia"/>
        </w:rPr>
        <w:t>出口贴现能为出口商带来下述好处：</w:t>
      </w:r>
    </w:p>
    <w:p w:rsidR="00707649" w:rsidRDefault="00707649">
      <w:pPr>
        <w:numPr>
          <w:ilvl w:val="0"/>
          <w:numId w:val="73"/>
        </w:numPr>
        <w:rPr>
          <w:rFonts w:ascii="宋体" w:hAnsi="宋体" w:hint="eastAsia"/>
        </w:rPr>
      </w:pPr>
      <w:r>
        <w:rPr>
          <w:rFonts w:ascii="宋体" w:hAnsi="宋体" w:hint="eastAsia"/>
          <w:b/>
        </w:rPr>
        <w:t>简化融资手续——</w:t>
      </w:r>
      <w:r>
        <w:rPr>
          <w:rFonts w:ascii="宋体" w:hAnsi="宋体" w:hint="eastAsia"/>
        </w:rPr>
        <w:t>银行最愿提供的贸易融资业务，手续最简便；</w:t>
      </w:r>
    </w:p>
    <w:p w:rsidR="00707649" w:rsidRDefault="00707649">
      <w:pPr>
        <w:numPr>
          <w:ilvl w:val="0"/>
          <w:numId w:val="73"/>
        </w:numPr>
        <w:rPr>
          <w:rFonts w:ascii="宋体" w:hAnsi="宋体" w:hint="eastAsia"/>
          <w:b/>
        </w:rPr>
      </w:pPr>
      <w:r>
        <w:rPr>
          <w:rFonts w:ascii="宋体" w:hAnsi="宋体" w:hint="eastAsia"/>
          <w:b/>
        </w:rPr>
        <w:t>加快资金周转——</w:t>
      </w:r>
      <w:r>
        <w:rPr>
          <w:rFonts w:ascii="宋体" w:hAnsi="宋体" w:hint="eastAsia"/>
        </w:rPr>
        <w:t>即期收回远期债权，加快资金周转，缓解资金压力；</w:t>
      </w:r>
    </w:p>
    <w:p w:rsidR="00707649" w:rsidRDefault="00707649">
      <w:pPr>
        <w:numPr>
          <w:ilvl w:val="0"/>
          <w:numId w:val="73"/>
        </w:numPr>
        <w:rPr>
          <w:rFonts w:ascii="宋体" w:hAnsi="宋体" w:hint="eastAsia"/>
        </w:rPr>
      </w:pPr>
      <w:r>
        <w:rPr>
          <w:rFonts w:ascii="宋体" w:hAnsi="宋体" w:hint="eastAsia"/>
          <w:b/>
        </w:rPr>
        <w:t>扩大贸易机会——</w:t>
      </w:r>
      <w:r>
        <w:rPr>
          <w:rFonts w:ascii="宋体" w:hAnsi="宋体" w:hint="eastAsia"/>
        </w:rPr>
        <w:t>可为进口商提供远期付款的融资便利，扩大贸易机会。</w:t>
      </w:r>
    </w:p>
    <w:p w:rsidR="00707649" w:rsidRDefault="00707649">
      <w:pPr>
        <w:pStyle w:val="4"/>
        <w:tabs>
          <w:tab w:val="clear" w:pos="1077"/>
          <w:tab w:val="num" w:pos="1080"/>
        </w:tabs>
        <w:spacing w:line="240" w:lineRule="auto"/>
        <w:ind w:left="864" w:hanging="864"/>
        <w:rPr>
          <w:rFonts w:hint="eastAsia"/>
        </w:rPr>
      </w:pPr>
      <w:r>
        <w:rPr>
          <w:rFonts w:hint="eastAsia"/>
        </w:rPr>
        <w:t>下述情况宜选择出口贴现：</w:t>
      </w:r>
    </w:p>
    <w:p w:rsidR="00707649" w:rsidRDefault="00707649">
      <w:pPr>
        <w:numPr>
          <w:ilvl w:val="0"/>
          <w:numId w:val="73"/>
        </w:numPr>
        <w:rPr>
          <w:rFonts w:ascii="宋体" w:hAnsi="宋体" w:hint="eastAsia"/>
        </w:rPr>
      </w:pPr>
      <w:r>
        <w:rPr>
          <w:rFonts w:ascii="宋体" w:hAnsi="宋体" w:hint="eastAsia"/>
        </w:rPr>
        <w:t>远期承兑信用证项下的远期汇票被银行承兑后，出口商如因临时资金周转困难而需要短期的资金融通，则宜选择出口贴现；</w:t>
      </w:r>
    </w:p>
    <w:p w:rsidR="00707649" w:rsidRDefault="00707649">
      <w:pPr>
        <w:numPr>
          <w:ilvl w:val="0"/>
          <w:numId w:val="73"/>
        </w:numPr>
        <w:rPr>
          <w:rFonts w:ascii="宋体" w:hAnsi="宋体" w:hint="eastAsia"/>
        </w:rPr>
      </w:pPr>
      <w:r>
        <w:rPr>
          <w:rFonts w:ascii="宋体" w:hAnsi="宋体" w:hint="eastAsia"/>
        </w:rPr>
        <w:t>远期承兑信用证项下的远期汇票被银行承兑后，出口商如遇到新的投资机会，且预期投资收益率高于贴现利率，则宜选择出口贴现。</w:t>
      </w:r>
    </w:p>
    <w:p w:rsidR="00707649" w:rsidRDefault="00707649">
      <w:pPr>
        <w:pStyle w:val="4"/>
        <w:tabs>
          <w:tab w:val="clear" w:pos="1077"/>
          <w:tab w:val="num" w:pos="1080"/>
        </w:tabs>
        <w:spacing w:line="240" w:lineRule="auto"/>
        <w:ind w:left="864" w:hanging="864"/>
        <w:rPr>
          <w:rFonts w:hint="eastAsia"/>
        </w:rPr>
      </w:pPr>
      <w:r>
        <w:rPr>
          <w:rFonts w:hint="eastAsia"/>
        </w:rPr>
        <w:t>出口贴现的业务流程</w:t>
      </w:r>
      <w:r>
        <w:rPr>
          <w:rFonts w:hint="eastAsia"/>
        </w:rPr>
        <w:t xml:space="preserve">                                                                                       </w:t>
      </w:r>
    </w:p>
    <w:p w:rsidR="00707649" w:rsidRDefault="00707649">
      <w:pPr>
        <w:rPr>
          <w:rFonts w:ascii="宋体" w:hAnsi="宋体" w:hint="eastAsia"/>
        </w:rPr>
      </w:pPr>
      <w:r>
        <w:rPr>
          <w:rFonts w:ascii="宋体" w:hAnsi="宋体"/>
          <w:noProof/>
        </w:rPr>
        <w:pict>
          <v:rect id="_x0000_s1336" style="position:absolute;left:0;text-align:left;margin-left:270pt;margin-top:7.8pt;width:108pt;height:39pt;z-index:275" o:allowincell="f">
            <v:shadow on="t"/>
            <v:textbox style="mso-next-textbox:#_x0000_s1336">
              <w:txbxContent>
                <w:p w:rsidR="00707649" w:rsidRDefault="00707649">
                  <w:pPr>
                    <w:jc w:val="center"/>
                    <w:rPr>
                      <w:rFonts w:eastAsia="仿宋_GB2312" w:hint="eastAsia"/>
                      <w:sz w:val="28"/>
                    </w:rPr>
                  </w:pPr>
                  <w:r>
                    <w:rPr>
                      <w:rFonts w:eastAsia="仿宋_GB2312" w:hint="eastAsia"/>
                      <w:sz w:val="28"/>
                    </w:rPr>
                    <w:t>进口商</w:t>
                  </w:r>
                </w:p>
              </w:txbxContent>
            </v:textbox>
          </v:rect>
        </w:pict>
      </w:r>
      <w:r>
        <w:rPr>
          <w:rFonts w:ascii="宋体" w:hAnsi="宋体"/>
          <w:noProof/>
        </w:rPr>
        <w:pict>
          <v:rect id="_x0000_s1333" style="position:absolute;left:0;text-align:left;margin-left:90pt;margin-top:7.8pt;width:108pt;height:39pt;z-index:272" o:allowincell="f">
            <v:shadow on="t"/>
            <v:textbox style="mso-next-textbox:#_x0000_s1333">
              <w:txbxContent>
                <w:p w:rsidR="00707649" w:rsidRDefault="00707649">
                  <w:pPr>
                    <w:jc w:val="center"/>
                    <w:rPr>
                      <w:rFonts w:eastAsia="仿宋_GB2312" w:hint="eastAsia"/>
                      <w:sz w:val="28"/>
                    </w:rPr>
                  </w:pPr>
                  <w:r>
                    <w:rPr>
                      <w:rFonts w:eastAsia="仿宋_GB2312" w:hint="eastAsia"/>
                      <w:sz w:val="28"/>
                    </w:rPr>
                    <w:t>出口商</w:t>
                  </w:r>
                </w:p>
              </w:txbxContent>
            </v:textbox>
          </v:rect>
        </w:pict>
      </w:r>
    </w:p>
    <w:p w:rsidR="00707649" w:rsidRDefault="00707649">
      <w:pPr>
        <w:rPr>
          <w:rFonts w:ascii="宋体" w:hAnsi="宋体" w:hint="eastAsia"/>
        </w:rPr>
      </w:pPr>
      <w:r>
        <w:rPr>
          <w:rFonts w:ascii="宋体" w:hAnsi="宋体"/>
          <w:noProof/>
        </w:rPr>
        <w:pict>
          <v:line id="_x0000_s1344" style="position:absolute;left:0;text-align:left;z-index:283" from="18pt,7.8pt" to="18pt,124.8pt" o:allowincell="f"/>
        </w:pict>
      </w:r>
      <w:r>
        <w:rPr>
          <w:rFonts w:ascii="宋体" w:hAnsi="宋体"/>
          <w:noProof/>
        </w:rPr>
        <w:pict>
          <v:line id="_x0000_s1343" style="position:absolute;left:0;text-align:left;z-index:282" from="18pt,7.8pt" to="90pt,7.8pt" o:allowincell="f">
            <v:stroke endarrow="block"/>
          </v:line>
        </w:pict>
      </w:r>
      <w:r>
        <w:rPr>
          <w:rFonts w:ascii="宋体" w:hAnsi="宋体" w:hint="eastAsia"/>
        </w:rPr>
        <w:t>1.</w:t>
      </w:r>
    </w:p>
    <w:p w:rsidR="00707649" w:rsidRDefault="00707649">
      <w:pPr>
        <w:rPr>
          <w:rFonts w:ascii="宋体" w:hAnsi="宋体" w:hint="eastAsia"/>
        </w:rPr>
      </w:pPr>
    </w:p>
    <w:p w:rsidR="00707649" w:rsidRDefault="00707649">
      <w:pPr>
        <w:rPr>
          <w:rFonts w:ascii="宋体" w:hAnsi="宋体" w:hint="eastAsia"/>
        </w:rPr>
      </w:pPr>
      <w:r>
        <w:rPr>
          <w:rFonts w:ascii="宋体" w:hAnsi="宋体"/>
          <w:noProof/>
        </w:rPr>
        <w:pict>
          <v:line id="_x0000_s1338" style="position:absolute;left:0;text-align:left;flip:y;z-index:277" from="153pt,0" to="153pt,70.2pt" o:allowincell="f">
            <v:stroke endarrow="block"/>
          </v:line>
        </w:pict>
      </w:r>
      <w:r>
        <w:rPr>
          <w:rFonts w:ascii="宋体" w:hAnsi="宋体"/>
          <w:noProof/>
        </w:rPr>
        <w:pict>
          <v:line id="_x0000_s1337" style="position:absolute;left:0;text-align:left;z-index:276" from="135pt,0" to="135pt,70.2pt" o:allowincell="f">
            <v:stroke endarrow="block"/>
          </v:line>
        </w:pict>
      </w:r>
      <w:r>
        <w:rPr>
          <w:rFonts w:ascii="宋体" w:hAnsi="宋体"/>
          <w:noProof/>
        </w:rPr>
        <w:pict>
          <v:line id="_x0000_s1340" style="position:absolute;left:0;text-align:left;z-index:279" from="306pt,0" to="306pt,70.2pt" o:allowincell="f">
            <v:stroke endarrow="block"/>
          </v:line>
        </w:pict>
      </w:r>
      <w:r>
        <w:rPr>
          <w:rFonts w:ascii="宋体" w:hAnsi="宋体"/>
          <w:noProof/>
        </w:rPr>
        <w:pict>
          <v:line id="_x0000_s1341" style="position:absolute;left:0;text-align:left;flip:y;z-index:280" from="342pt,0" to="342pt,70.2pt" o:allowincell="f">
            <v:stroke endarrow="block"/>
          </v:line>
        </w:pict>
      </w:r>
      <w:r>
        <w:rPr>
          <w:rFonts w:ascii="宋体" w:hAnsi="宋体" w:hint="eastAsia"/>
        </w:rPr>
        <w:t>贴                  4.     5.                7.            6.</w:t>
      </w:r>
    </w:p>
    <w:p w:rsidR="00707649" w:rsidRDefault="00707649">
      <w:pPr>
        <w:rPr>
          <w:rFonts w:ascii="宋体" w:hAnsi="宋体" w:hint="eastAsia"/>
        </w:rPr>
      </w:pPr>
      <w:r>
        <w:rPr>
          <w:rFonts w:ascii="宋体" w:hAnsi="宋体" w:hint="eastAsia"/>
        </w:rPr>
        <w:t>现                申请     支付贴现          到期         提示</w:t>
      </w:r>
    </w:p>
    <w:p w:rsidR="00707649" w:rsidRDefault="00707649">
      <w:pPr>
        <w:rPr>
          <w:rFonts w:ascii="宋体" w:hAnsi="宋体" w:hint="eastAsia"/>
        </w:rPr>
      </w:pPr>
      <w:r>
        <w:rPr>
          <w:rFonts w:ascii="宋体" w:hAnsi="宋体" w:hint="eastAsia"/>
        </w:rPr>
        <w:t>协                贴现     净额              付款         单据</w:t>
      </w:r>
    </w:p>
    <w:p w:rsidR="00707649" w:rsidRDefault="00707649">
      <w:pPr>
        <w:rPr>
          <w:rFonts w:ascii="宋体" w:hAnsi="宋体" w:hint="eastAsia"/>
        </w:rPr>
      </w:pPr>
      <w:r>
        <w:rPr>
          <w:rFonts w:ascii="宋体" w:hAnsi="宋体" w:hint="eastAsia"/>
        </w:rPr>
        <w:t xml:space="preserve">议                              </w:t>
      </w:r>
    </w:p>
    <w:p w:rsidR="00707649" w:rsidRDefault="00707649">
      <w:pPr>
        <w:rPr>
          <w:rFonts w:ascii="宋体" w:hAnsi="宋体" w:hint="eastAsia"/>
        </w:rPr>
      </w:pPr>
      <w:r>
        <w:rPr>
          <w:rFonts w:ascii="宋体" w:hAnsi="宋体"/>
          <w:noProof/>
        </w:rPr>
        <w:pict>
          <v:rect id="_x0000_s1335" style="position:absolute;left:0;text-align:left;margin-left:270pt;margin-top:7.8pt;width:108pt;height:39pt;z-index:274" o:allowincell="f">
            <v:shadow on="t"/>
            <v:textbox style="mso-next-textbox:#_x0000_s1335">
              <w:txbxContent>
                <w:p w:rsidR="00707649" w:rsidRDefault="00707649">
                  <w:pPr>
                    <w:jc w:val="center"/>
                    <w:rPr>
                      <w:rFonts w:eastAsia="仿宋_GB2312" w:hint="eastAsia"/>
                      <w:sz w:val="28"/>
                    </w:rPr>
                  </w:pPr>
                  <w:r>
                    <w:rPr>
                      <w:rFonts w:eastAsia="仿宋_GB2312" w:hint="eastAsia"/>
                      <w:sz w:val="28"/>
                    </w:rPr>
                    <w:t>开证行</w:t>
                  </w:r>
                </w:p>
              </w:txbxContent>
            </v:textbox>
          </v:rect>
        </w:pict>
      </w:r>
      <w:r>
        <w:rPr>
          <w:rFonts w:ascii="宋体" w:hAnsi="宋体"/>
          <w:noProof/>
        </w:rPr>
        <w:pict>
          <v:rect id="_x0000_s1334" style="position:absolute;left:0;text-align:left;margin-left:90pt;margin-top:7.8pt;width:108pt;height:39pt;z-index:273" o:allowincell="f">
            <v:shadow on="t"/>
            <v:textbox style="mso-next-textbox:#_x0000_s1334">
              <w:txbxContent>
                <w:p w:rsidR="00707649" w:rsidRDefault="00707649">
                  <w:pPr>
                    <w:jc w:val="center"/>
                    <w:rPr>
                      <w:rFonts w:eastAsia="仿宋_GB2312" w:hint="eastAsia"/>
                      <w:sz w:val="28"/>
                    </w:rPr>
                  </w:pPr>
                  <w:r>
                    <w:rPr>
                      <w:rFonts w:eastAsia="仿宋_GB2312" w:hint="eastAsia"/>
                      <w:sz w:val="28"/>
                    </w:rPr>
                    <w:t>中国银行</w:t>
                  </w:r>
                </w:p>
              </w:txbxContent>
            </v:textbox>
          </v:rect>
        </w:pict>
      </w:r>
      <w:r>
        <w:rPr>
          <w:rFonts w:ascii="宋体" w:hAnsi="宋体" w:hint="eastAsia"/>
        </w:rPr>
        <w:t xml:space="preserve">                                  2.提交单据</w:t>
      </w:r>
    </w:p>
    <w:p w:rsidR="00707649" w:rsidRDefault="00707649">
      <w:pPr>
        <w:rPr>
          <w:rFonts w:ascii="宋体" w:hAnsi="宋体" w:hint="eastAsia"/>
        </w:rPr>
      </w:pPr>
      <w:r>
        <w:rPr>
          <w:rFonts w:ascii="宋体" w:hAnsi="宋体"/>
          <w:noProof/>
        </w:rPr>
        <w:pict>
          <v:line id="_x0000_s1339" style="position:absolute;left:0;text-align:left;z-index:278" from="198pt,0" to="270pt,0" o:allowincell="f">
            <v:stroke endarrow="block"/>
          </v:line>
        </w:pict>
      </w:r>
      <w:r>
        <w:rPr>
          <w:rFonts w:ascii="宋体" w:hAnsi="宋体" w:hint="eastAsia"/>
        </w:rPr>
        <w:t xml:space="preserve">                                   </w:t>
      </w:r>
    </w:p>
    <w:p w:rsidR="00707649" w:rsidRDefault="00707649">
      <w:pPr>
        <w:rPr>
          <w:rFonts w:ascii="宋体" w:hAnsi="宋体" w:hint="eastAsia"/>
        </w:rPr>
      </w:pPr>
      <w:r>
        <w:rPr>
          <w:rFonts w:ascii="宋体" w:hAnsi="宋体"/>
          <w:noProof/>
        </w:rPr>
        <w:pict>
          <v:line id="_x0000_s1345" style="position:absolute;left:0;text-align:left;z-index:284" from="18pt,0" to="90pt,0" o:allowincell="f">
            <v:stroke endarrow="block"/>
          </v:line>
        </w:pict>
      </w:r>
      <w:r>
        <w:rPr>
          <w:rFonts w:ascii="宋体" w:hAnsi="宋体"/>
          <w:noProof/>
        </w:rPr>
        <w:pict>
          <v:line id="_x0000_s1342" style="position:absolute;left:0;text-align:left;flip:x;z-index:281" from="198pt,0" to="270pt,0" o:allowincell="f">
            <v:stroke endarrow="block"/>
          </v:line>
        </w:pict>
      </w:r>
      <w:r>
        <w:rPr>
          <w:rFonts w:ascii="宋体" w:hAnsi="宋体" w:hint="eastAsia"/>
        </w:rPr>
        <w:t xml:space="preserve">                                  3.承兑通知</w:t>
      </w:r>
    </w:p>
    <w:p w:rsidR="00707649" w:rsidRDefault="00707649">
      <w:pPr>
        <w:rPr>
          <w:rFonts w:ascii="宋体" w:hAnsi="宋体" w:hint="eastAsia"/>
        </w:rPr>
      </w:pPr>
      <w:r>
        <w:rPr>
          <w:rFonts w:ascii="宋体" w:hAnsi="宋体"/>
          <w:noProof/>
        </w:rPr>
        <w:pict>
          <v:line id="_x0000_s1346" style="position:absolute;left:0;text-align:left;flip:x;z-index:285" from="198pt,0" to="270pt,0" o:allowincell="f">
            <v:stroke endarrow="block"/>
          </v:line>
        </w:pict>
      </w:r>
      <w:r>
        <w:rPr>
          <w:rFonts w:ascii="宋体" w:hAnsi="宋体" w:hint="eastAsia"/>
        </w:rPr>
        <w:t xml:space="preserve">                                  8．到期支付</w:t>
      </w:r>
    </w:p>
    <w:p w:rsidR="00707649" w:rsidRDefault="00707649">
      <w:pPr>
        <w:rPr>
          <w:rFonts w:ascii="宋体" w:hAnsi="宋体" w:hint="eastAsia"/>
        </w:rPr>
      </w:pPr>
      <w:r>
        <w:rPr>
          <w:rFonts w:ascii="宋体" w:hAnsi="宋体" w:hint="eastAsia"/>
        </w:rPr>
        <w:t xml:space="preserve">                                    票据金额 </w:t>
      </w:r>
    </w:p>
    <w:p w:rsidR="00707649" w:rsidRDefault="00707649">
      <w:pPr>
        <w:rPr>
          <w:rFonts w:ascii="宋体" w:hAnsi="宋体" w:hint="eastAsia"/>
        </w:rPr>
      </w:pPr>
    </w:p>
    <w:p w:rsidR="00707649" w:rsidRDefault="00707649">
      <w:pP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出口贴现的注意事项：</w:t>
      </w:r>
    </w:p>
    <w:p w:rsidR="00707649" w:rsidRDefault="00707649">
      <w:pPr>
        <w:ind w:left="540"/>
        <w:rPr>
          <w:rFonts w:ascii="宋体" w:hAnsi="宋体" w:hint="eastAsia"/>
        </w:rPr>
      </w:pPr>
      <w:r>
        <w:rPr>
          <w:rFonts w:ascii="宋体" w:hAnsi="宋体" w:hint="eastAsia"/>
        </w:rPr>
        <w:t>1.签订合同时与进口商约定以远期承兑信用证作为结算方式；</w:t>
      </w:r>
    </w:p>
    <w:p w:rsidR="00707649" w:rsidRDefault="00707649">
      <w:pPr>
        <w:ind w:left="720" w:hanging="180"/>
        <w:rPr>
          <w:rFonts w:ascii="宋体" w:hAnsi="宋体" w:hint="eastAsia"/>
        </w:rPr>
      </w:pPr>
      <w:r>
        <w:rPr>
          <w:rFonts w:ascii="宋体" w:hAnsi="宋体" w:hint="eastAsia"/>
        </w:rPr>
        <w:t>2.开证行承兑远期汇票或发出承兑通知后，出口商需向银行提交贴现申请书；</w:t>
      </w:r>
    </w:p>
    <w:p w:rsidR="00707649" w:rsidRDefault="00707649">
      <w:pPr>
        <w:ind w:firstLine="540"/>
        <w:rPr>
          <w:rFonts w:ascii="宋体" w:hAnsi="宋体" w:hint="eastAsia"/>
        </w:rPr>
      </w:pPr>
      <w:r>
        <w:rPr>
          <w:rFonts w:ascii="宋体" w:hAnsi="宋体" w:hint="eastAsia"/>
        </w:rPr>
        <w:t>3.银行一般不办理无贸易背景、用于投资目的的票据贴现；</w:t>
      </w:r>
    </w:p>
    <w:p w:rsidR="00707649" w:rsidRDefault="00707649">
      <w:pPr>
        <w:pStyle w:val="4"/>
        <w:tabs>
          <w:tab w:val="clear" w:pos="1077"/>
          <w:tab w:val="num" w:pos="1080"/>
        </w:tabs>
        <w:spacing w:line="240" w:lineRule="auto"/>
        <w:ind w:left="864" w:hanging="864"/>
        <w:rPr>
          <w:rFonts w:hint="eastAsia"/>
        </w:rPr>
      </w:pPr>
      <w:r>
        <w:rPr>
          <w:rFonts w:hint="eastAsia"/>
        </w:rPr>
        <w:t>中国银行出口贴现业务的优势</w:t>
      </w:r>
    </w:p>
    <w:p w:rsidR="00707649" w:rsidRDefault="00707649">
      <w:pPr>
        <w:numPr>
          <w:ilvl w:val="0"/>
          <w:numId w:val="73"/>
        </w:numPr>
        <w:rPr>
          <w:rFonts w:ascii="宋体" w:hAnsi="宋体" w:hint="eastAsia"/>
        </w:rPr>
      </w:pPr>
      <w:r>
        <w:rPr>
          <w:rFonts w:ascii="宋体" w:hAnsi="宋体" w:hint="eastAsia"/>
          <w:b/>
        </w:rPr>
        <w:t>态度积极</w:t>
      </w:r>
      <w:r>
        <w:rPr>
          <w:rFonts w:ascii="宋体" w:hAnsi="宋体" w:hint="eastAsia"/>
        </w:rPr>
        <w:t>——大力发展中间业务尤其各类贸易融资的发展战略；</w:t>
      </w:r>
    </w:p>
    <w:p w:rsidR="00707649" w:rsidRDefault="00707649">
      <w:pPr>
        <w:numPr>
          <w:ilvl w:val="0"/>
          <w:numId w:val="73"/>
        </w:numPr>
        <w:rPr>
          <w:rFonts w:ascii="宋体" w:hAnsi="宋体" w:hint="eastAsia"/>
        </w:rPr>
      </w:pPr>
      <w:r>
        <w:rPr>
          <w:rFonts w:ascii="宋体" w:hAnsi="宋体" w:hint="eastAsia"/>
          <w:b/>
        </w:rPr>
        <w:t>产品丰富</w:t>
      </w:r>
      <w:r>
        <w:rPr>
          <w:rFonts w:ascii="宋体" w:hAnsi="宋体" w:hint="eastAsia"/>
        </w:rPr>
        <w:t>——既可办理票面货币贴现，也可直接办理人民币贴现；</w:t>
      </w:r>
    </w:p>
    <w:p w:rsidR="00707649" w:rsidRDefault="00707649">
      <w:pPr>
        <w:numPr>
          <w:ilvl w:val="0"/>
          <w:numId w:val="73"/>
        </w:numPr>
        <w:rPr>
          <w:rFonts w:ascii="宋体" w:hAnsi="宋体" w:hint="eastAsia"/>
        </w:rPr>
      </w:pPr>
      <w:r>
        <w:rPr>
          <w:rFonts w:ascii="宋体" w:hAnsi="宋体" w:hint="eastAsia"/>
          <w:b/>
        </w:rPr>
        <w:t>资金充裕</w:t>
      </w:r>
      <w:r>
        <w:rPr>
          <w:rFonts w:ascii="宋体" w:hAnsi="宋体" w:hint="eastAsia"/>
        </w:rPr>
        <w:t>——外汇资金实力最强的中资银行，有足够的资金为本国进出口商提供贸易项下的融资；</w:t>
      </w:r>
    </w:p>
    <w:p w:rsidR="00707649" w:rsidRDefault="00707649">
      <w:pPr>
        <w:numPr>
          <w:ilvl w:val="0"/>
          <w:numId w:val="73"/>
        </w:numPr>
        <w:rPr>
          <w:rFonts w:ascii="宋体" w:hAnsi="宋体"/>
        </w:rPr>
      </w:pPr>
      <w:r>
        <w:rPr>
          <w:rFonts w:ascii="宋体" w:hAnsi="宋体" w:hint="eastAsia"/>
          <w:b/>
        </w:rPr>
        <w:t>价格优惠</w:t>
      </w:r>
      <w:r>
        <w:rPr>
          <w:rFonts w:ascii="宋体" w:hAnsi="宋体" w:hint="eastAsia"/>
        </w:rPr>
        <w:t>——根据不同货币的市场利率水平提供最有利于客户的融资方案建议，最大限度地帮助客户降低财务费用。</w:t>
      </w:r>
    </w:p>
    <w:p w:rsidR="00707649" w:rsidRDefault="00707649">
      <w:pPr>
        <w:pStyle w:val="3"/>
        <w:tabs>
          <w:tab w:val="clear" w:pos="1491"/>
          <w:tab w:val="num" w:pos="1080"/>
        </w:tabs>
        <w:spacing w:line="240" w:lineRule="auto"/>
        <w:ind w:left="720" w:hanging="720"/>
        <w:rPr>
          <w:rFonts w:ascii="宋体" w:hAnsi="宋体" w:hint="eastAsia"/>
        </w:rPr>
      </w:pPr>
      <w:bookmarkStart w:id="363" w:name="_Toc35956781"/>
      <w:bookmarkStart w:id="364" w:name="_Toc36004070"/>
      <w:bookmarkStart w:id="365" w:name="_Toc36016107"/>
      <w:bookmarkStart w:id="366" w:name="_Toc36029803"/>
      <w:r>
        <w:rPr>
          <w:rFonts w:ascii="宋体" w:hAnsi="宋体" w:hint="eastAsia"/>
        </w:rPr>
        <w:t>出口押汇</w:t>
      </w:r>
      <w:bookmarkEnd w:id="363"/>
      <w:bookmarkEnd w:id="364"/>
      <w:bookmarkEnd w:id="365"/>
      <w:bookmarkEnd w:id="366"/>
    </w:p>
    <w:p w:rsidR="00707649" w:rsidRDefault="00707649">
      <w:pPr>
        <w:pStyle w:val="4"/>
        <w:tabs>
          <w:tab w:val="clear" w:pos="1077"/>
          <w:tab w:val="num" w:pos="1080"/>
        </w:tabs>
        <w:spacing w:line="240" w:lineRule="auto"/>
        <w:ind w:left="864" w:hanging="864"/>
        <w:rPr>
          <w:rFonts w:hint="eastAsia"/>
        </w:rPr>
      </w:pPr>
      <w:r>
        <w:rPr>
          <w:rFonts w:hint="eastAsia"/>
        </w:rPr>
        <w:t>出口押汇的业务定义</w:t>
      </w:r>
    </w:p>
    <w:p w:rsidR="00707649" w:rsidRDefault="00707649">
      <w:pPr>
        <w:ind w:firstLine="425"/>
        <w:rPr>
          <w:rFonts w:ascii="宋体" w:hAnsi="宋体" w:hint="eastAsia"/>
        </w:rPr>
      </w:pPr>
      <w:r>
        <w:rPr>
          <w:rFonts w:ascii="宋体" w:hAnsi="宋体" w:hint="eastAsia"/>
        </w:rPr>
        <w:t>出口押汇是指在出口商发出货物并交来信用证或合同要求的单据后，银行应出口商要求向其提供的以出口单据为抵押的在途资金融通。中国银行办理出口押汇的范围包括：信用证下出口押汇和跟单托收下出口押汇；外币出口押汇和人民币出口押汇。</w:t>
      </w:r>
    </w:p>
    <w:p w:rsidR="00707649" w:rsidRDefault="00707649">
      <w:pPr>
        <w:pStyle w:val="4"/>
        <w:tabs>
          <w:tab w:val="clear" w:pos="1077"/>
          <w:tab w:val="num" w:pos="1080"/>
        </w:tabs>
        <w:spacing w:line="240" w:lineRule="auto"/>
        <w:ind w:left="864" w:hanging="864"/>
        <w:rPr>
          <w:rFonts w:hint="eastAsia"/>
        </w:rPr>
      </w:pPr>
      <w:r>
        <w:rPr>
          <w:rFonts w:hint="eastAsia"/>
        </w:rPr>
        <w:t>使用出口押汇的好处</w:t>
      </w:r>
    </w:p>
    <w:p w:rsidR="00707649" w:rsidRDefault="00707649">
      <w:pPr>
        <w:ind w:firstLine="480"/>
        <w:rPr>
          <w:rFonts w:ascii="宋体" w:hAnsi="宋体" w:hint="eastAsia"/>
        </w:rPr>
      </w:pPr>
      <w:r>
        <w:rPr>
          <w:rFonts w:ascii="宋体" w:hAnsi="宋体" w:hint="eastAsia"/>
        </w:rPr>
        <w:t>出口押汇对出口商有下述好处：</w:t>
      </w:r>
    </w:p>
    <w:p w:rsidR="00707649" w:rsidRDefault="00707649">
      <w:pPr>
        <w:numPr>
          <w:ilvl w:val="0"/>
          <w:numId w:val="73"/>
        </w:numPr>
        <w:rPr>
          <w:rFonts w:ascii="宋体" w:hAnsi="宋体" w:hint="eastAsia"/>
        </w:rPr>
      </w:pPr>
      <w:r>
        <w:rPr>
          <w:rFonts w:ascii="宋体" w:hAnsi="宋体" w:hint="eastAsia"/>
          <w:b/>
        </w:rPr>
        <w:t>加快资金周转</w:t>
      </w:r>
      <w:r>
        <w:rPr>
          <w:rFonts w:ascii="宋体" w:hAnsi="宋体" w:hint="eastAsia"/>
        </w:rPr>
        <w:t>——在进口商支付货款前，出口商就可以提前得到偿付，加快了资金周转速度；</w:t>
      </w:r>
    </w:p>
    <w:p w:rsidR="00707649" w:rsidRDefault="00707649">
      <w:pPr>
        <w:numPr>
          <w:ilvl w:val="0"/>
          <w:numId w:val="73"/>
        </w:numPr>
        <w:rPr>
          <w:rFonts w:ascii="宋体" w:hAnsi="宋体" w:hint="eastAsia"/>
        </w:rPr>
      </w:pPr>
      <w:r>
        <w:rPr>
          <w:rFonts w:ascii="宋体" w:hAnsi="宋体" w:hint="eastAsia"/>
          <w:b/>
        </w:rPr>
        <w:t>简化融资手续</w:t>
      </w:r>
      <w:r>
        <w:rPr>
          <w:rFonts w:ascii="宋体" w:hAnsi="宋体" w:hint="eastAsia"/>
        </w:rPr>
        <w:t>——融资手续相对于流动资金贷款等简便易行；</w:t>
      </w:r>
    </w:p>
    <w:p w:rsidR="00707649" w:rsidRDefault="00707649">
      <w:pPr>
        <w:numPr>
          <w:ilvl w:val="0"/>
          <w:numId w:val="73"/>
        </w:numPr>
        <w:rPr>
          <w:rFonts w:ascii="宋体" w:hAnsi="宋体" w:hint="eastAsia"/>
        </w:rPr>
      </w:pPr>
      <w:r>
        <w:rPr>
          <w:rFonts w:ascii="宋体" w:hAnsi="宋体" w:hint="eastAsia"/>
          <w:b/>
        </w:rPr>
        <w:t>改善现金流量</w:t>
      </w:r>
      <w:r>
        <w:rPr>
          <w:rFonts w:ascii="宋体" w:hAnsi="宋体" w:hint="eastAsia"/>
        </w:rPr>
        <w:t>——可以增加出口商当期的现金流入量，从而改善财务状况，提供融资能力；</w:t>
      </w:r>
    </w:p>
    <w:p w:rsidR="00707649" w:rsidRDefault="00707649">
      <w:pPr>
        <w:numPr>
          <w:ilvl w:val="0"/>
          <w:numId w:val="73"/>
        </w:numPr>
        <w:rPr>
          <w:rFonts w:ascii="宋体" w:hAnsi="宋体" w:hint="eastAsia"/>
        </w:rPr>
      </w:pPr>
      <w:r>
        <w:rPr>
          <w:rFonts w:ascii="宋体" w:hAnsi="宋体" w:hint="eastAsia"/>
          <w:b/>
        </w:rPr>
        <w:t>节约财务费用</w:t>
      </w:r>
      <w:r>
        <w:rPr>
          <w:rFonts w:ascii="宋体" w:hAnsi="宋体" w:hint="eastAsia"/>
        </w:rPr>
        <w:t>——在中国银行办理出口押汇，可以根据不同货币的利率水平选择融资币种，从而实现财务费用的最小化。</w:t>
      </w:r>
    </w:p>
    <w:p w:rsidR="00707649" w:rsidRDefault="00707649">
      <w:pPr>
        <w:pStyle w:val="4"/>
        <w:tabs>
          <w:tab w:val="clear" w:pos="1077"/>
          <w:tab w:val="num" w:pos="1080"/>
        </w:tabs>
        <w:spacing w:line="240" w:lineRule="auto"/>
        <w:ind w:left="864" w:hanging="864"/>
        <w:rPr>
          <w:rFonts w:hint="eastAsia"/>
        </w:rPr>
      </w:pPr>
      <w:r>
        <w:rPr>
          <w:rFonts w:hint="eastAsia"/>
        </w:rPr>
        <w:t>选择出口押汇的情况</w:t>
      </w:r>
    </w:p>
    <w:p w:rsidR="00707649" w:rsidRDefault="00707649">
      <w:pPr>
        <w:pStyle w:val="4"/>
        <w:numPr>
          <w:ilvl w:val="0"/>
          <w:numId w:val="0"/>
        </w:numPr>
        <w:spacing w:line="240" w:lineRule="auto"/>
        <w:rPr>
          <w:rFonts w:hint="eastAsia"/>
        </w:rPr>
      </w:pPr>
      <w:r>
        <w:rPr>
          <w:rFonts w:hint="eastAsia"/>
          <w:b w:val="0"/>
        </w:rPr>
        <w:t>在下述情况下宜选择出口押汇</w:t>
      </w:r>
      <w:r>
        <w:rPr>
          <w:rFonts w:hint="eastAsia"/>
        </w:rPr>
        <w:t>：</w:t>
      </w:r>
    </w:p>
    <w:p w:rsidR="00707649" w:rsidRDefault="00707649">
      <w:pPr>
        <w:numPr>
          <w:ilvl w:val="0"/>
          <w:numId w:val="73"/>
        </w:numPr>
        <w:rPr>
          <w:rFonts w:ascii="宋体" w:hAnsi="宋体" w:hint="eastAsia"/>
        </w:rPr>
      </w:pPr>
      <w:r>
        <w:rPr>
          <w:rFonts w:ascii="宋体" w:hAnsi="宋体" w:hint="eastAsia"/>
        </w:rPr>
        <w:t>流动资金有限，依靠快速的资金周转开展业务；</w:t>
      </w:r>
    </w:p>
    <w:p w:rsidR="00707649" w:rsidRDefault="00707649">
      <w:pPr>
        <w:numPr>
          <w:ilvl w:val="0"/>
          <w:numId w:val="73"/>
        </w:numPr>
        <w:rPr>
          <w:rFonts w:ascii="宋体" w:hAnsi="宋体" w:hint="eastAsia"/>
        </w:rPr>
      </w:pPr>
      <w:r>
        <w:rPr>
          <w:rFonts w:ascii="宋体" w:hAnsi="宋体" w:hint="eastAsia"/>
        </w:rPr>
        <w:t>发货后、收款前遇到临时资金周转困难；</w:t>
      </w:r>
    </w:p>
    <w:p w:rsidR="00707649" w:rsidRDefault="00707649">
      <w:pPr>
        <w:numPr>
          <w:ilvl w:val="0"/>
          <w:numId w:val="73"/>
        </w:numPr>
        <w:rPr>
          <w:rFonts w:ascii="宋体" w:hAnsi="宋体" w:hint="eastAsia"/>
        </w:rPr>
      </w:pPr>
      <w:r>
        <w:rPr>
          <w:rFonts w:ascii="宋体" w:hAnsi="宋体" w:hint="eastAsia"/>
        </w:rPr>
        <w:t>发货后、收款前遇到新的投资机会，且预期收益率肯定高于押汇利率。</w:t>
      </w:r>
    </w:p>
    <w:p w:rsidR="00707649" w:rsidRDefault="00707649">
      <w:pPr>
        <w:pStyle w:val="4"/>
        <w:tabs>
          <w:tab w:val="clear" w:pos="1077"/>
          <w:tab w:val="num" w:pos="1080"/>
        </w:tabs>
        <w:spacing w:line="240" w:lineRule="auto"/>
        <w:ind w:left="864" w:hanging="864"/>
        <w:rPr>
          <w:rFonts w:hint="eastAsia"/>
        </w:rPr>
      </w:pPr>
      <w:r>
        <w:rPr>
          <w:rFonts w:hint="eastAsia"/>
        </w:rPr>
        <w:t>出口押汇业务流程：</w:t>
      </w:r>
    </w:p>
    <w:p w:rsidR="00707649" w:rsidRDefault="00707649">
      <w:pPr>
        <w:tabs>
          <w:tab w:val="num" w:pos="850"/>
        </w:tabs>
        <w:ind w:left="425"/>
        <w:rPr>
          <w:rFonts w:ascii="宋体" w:hAnsi="宋体" w:hint="eastAsia"/>
          <w:sz w:val="28"/>
        </w:rPr>
      </w:pPr>
    </w:p>
    <w:p w:rsidR="00707649" w:rsidRDefault="00707649">
      <w:pPr>
        <w:rPr>
          <w:rFonts w:ascii="宋体" w:hAnsi="宋体" w:hint="eastAsia"/>
        </w:rPr>
      </w:pPr>
      <w:r>
        <w:rPr>
          <w:rFonts w:ascii="宋体" w:hAnsi="宋体"/>
          <w:noProof/>
        </w:rPr>
        <w:pict>
          <v:rect id="_x0000_s1350" style="position:absolute;left:0;text-align:left;margin-left:270pt;margin-top:7.8pt;width:108pt;height:39pt;z-index:289" o:allowincell="f">
            <v:shadow on="t"/>
            <v:textbox style="mso-next-textbox:#_x0000_s1350">
              <w:txbxContent>
                <w:p w:rsidR="00707649" w:rsidRDefault="00707649">
                  <w:pPr>
                    <w:jc w:val="center"/>
                    <w:rPr>
                      <w:rFonts w:eastAsia="仿宋_GB2312" w:hint="eastAsia"/>
                      <w:sz w:val="28"/>
                    </w:rPr>
                  </w:pPr>
                  <w:r>
                    <w:rPr>
                      <w:rFonts w:eastAsia="仿宋_GB2312" w:hint="eastAsia"/>
                      <w:sz w:val="28"/>
                    </w:rPr>
                    <w:t>进口商</w:t>
                  </w:r>
                </w:p>
              </w:txbxContent>
            </v:textbox>
          </v:rect>
        </w:pict>
      </w:r>
      <w:r>
        <w:rPr>
          <w:rFonts w:ascii="宋体" w:hAnsi="宋体"/>
          <w:noProof/>
        </w:rPr>
        <w:pict>
          <v:rect id="_x0000_s1347" style="position:absolute;left:0;text-align:left;margin-left:90pt;margin-top:7.8pt;width:108pt;height:39pt;z-index:286" o:allowincell="f">
            <v:shadow on="t"/>
            <v:textbox style="mso-next-textbox:#_x0000_s1347">
              <w:txbxContent>
                <w:p w:rsidR="00707649" w:rsidRDefault="00707649">
                  <w:pPr>
                    <w:jc w:val="center"/>
                    <w:rPr>
                      <w:rFonts w:eastAsia="仿宋_GB2312" w:hint="eastAsia"/>
                      <w:sz w:val="28"/>
                    </w:rPr>
                  </w:pPr>
                  <w:r>
                    <w:rPr>
                      <w:rFonts w:eastAsia="仿宋_GB2312" w:hint="eastAsia"/>
                      <w:sz w:val="28"/>
                    </w:rPr>
                    <w:t>出口商</w:t>
                  </w:r>
                </w:p>
              </w:txbxContent>
            </v:textbox>
          </v:rect>
        </w:pict>
      </w:r>
    </w:p>
    <w:p w:rsidR="00707649" w:rsidRDefault="00707649">
      <w:pPr>
        <w:rPr>
          <w:rFonts w:ascii="宋体" w:hAnsi="宋体"/>
        </w:rPr>
      </w:pPr>
      <w:r>
        <w:rPr>
          <w:rFonts w:ascii="宋体" w:hAnsi="宋体"/>
          <w:noProof/>
        </w:rPr>
        <w:pict>
          <v:line id="_x0000_s1358" style="position:absolute;left:0;text-align:left;z-index:297" from="18pt,7.8pt" to="18pt,124.8pt" o:allowincell="f"/>
        </w:pict>
      </w:r>
      <w:r>
        <w:rPr>
          <w:rFonts w:ascii="宋体" w:hAnsi="宋体"/>
          <w:noProof/>
        </w:rPr>
        <w:pict>
          <v:line id="_x0000_s1357" style="position:absolute;left:0;text-align:left;z-index:296" from="18pt,7.8pt" to="90pt,7.8pt" o:allowincell="f">
            <v:stroke endarrow="block"/>
          </v:line>
        </w:pict>
      </w:r>
    </w:p>
    <w:p w:rsidR="00707649" w:rsidRDefault="00707649">
      <w:pPr>
        <w:rPr>
          <w:rFonts w:ascii="宋体" w:hAnsi="宋体"/>
        </w:rPr>
      </w:pPr>
      <w:r>
        <w:rPr>
          <w:rFonts w:ascii="宋体" w:hAnsi="宋体"/>
        </w:rPr>
        <w:t>1.</w:t>
      </w:r>
    </w:p>
    <w:p w:rsidR="00707649" w:rsidRDefault="00707649">
      <w:pPr>
        <w:rPr>
          <w:rFonts w:ascii="宋体" w:hAnsi="宋体" w:hint="eastAsia"/>
        </w:rPr>
      </w:pPr>
      <w:r>
        <w:rPr>
          <w:rFonts w:ascii="宋体" w:hAnsi="宋体"/>
          <w:noProof/>
        </w:rPr>
        <w:pict>
          <v:line id="_x0000_s1352" style="position:absolute;left:0;text-align:left;flip:y;z-index:291" from="153pt,0" to="153pt,70.2pt" o:allowincell="f">
            <v:stroke endarrow="block"/>
          </v:line>
        </w:pict>
      </w:r>
      <w:r>
        <w:rPr>
          <w:rFonts w:ascii="宋体" w:hAnsi="宋体"/>
          <w:noProof/>
        </w:rPr>
        <w:pict>
          <v:line id="_x0000_s1351" style="position:absolute;left:0;text-align:left;z-index:290" from="135pt,0" to="135pt,70.2pt" o:allowincell="f">
            <v:stroke endarrow="block"/>
          </v:line>
        </w:pict>
      </w:r>
      <w:r>
        <w:rPr>
          <w:rFonts w:ascii="宋体" w:hAnsi="宋体"/>
          <w:noProof/>
        </w:rPr>
        <w:pict>
          <v:line id="_x0000_s1354" style="position:absolute;left:0;text-align:left;z-index:293" from="306pt,0" to="306pt,70.2pt" o:allowincell="f">
            <v:stroke endarrow="block"/>
          </v:line>
        </w:pict>
      </w:r>
      <w:r>
        <w:rPr>
          <w:rFonts w:ascii="宋体" w:hAnsi="宋体"/>
          <w:noProof/>
        </w:rPr>
        <w:pict>
          <v:line id="_x0000_s1355" style="position:absolute;left:0;text-align:left;flip:y;z-index:294" from="342pt,0" to="342pt,70.2pt" o:allowincell="f">
            <v:stroke endarrow="block"/>
          </v:line>
        </w:pict>
      </w:r>
      <w:r>
        <w:rPr>
          <w:rFonts w:ascii="宋体" w:hAnsi="宋体" w:hint="eastAsia"/>
        </w:rPr>
        <w:t>押           2.           3.                6.            5.</w:t>
      </w:r>
    </w:p>
    <w:p w:rsidR="00707649" w:rsidRDefault="00707649">
      <w:pPr>
        <w:rPr>
          <w:rFonts w:ascii="宋体" w:hAnsi="宋体" w:hint="eastAsia"/>
        </w:rPr>
      </w:pPr>
      <w:r>
        <w:rPr>
          <w:rFonts w:ascii="宋体" w:hAnsi="宋体" w:hint="eastAsia"/>
        </w:rPr>
        <w:t>汇           提交单据和   押汇款入         信用证        提示</w:t>
      </w:r>
    </w:p>
    <w:p w:rsidR="00707649" w:rsidRDefault="00707649">
      <w:pPr>
        <w:rPr>
          <w:rFonts w:ascii="宋体" w:hAnsi="宋体" w:hint="eastAsia"/>
        </w:rPr>
      </w:pPr>
      <w:r>
        <w:rPr>
          <w:rFonts w:ascii="宋体" w:hAnsi="宋体" w:hint="eastAsia"/>
        </w:rPr>
        <w:t>协           押汇申请书   受益人帐户       到期付款      单据</w:t>
      </w:r>
    </w:p>
    <w:p w:rsidR="00707649" w:rsidRDefault="00707649">
      <w:pPr>
        <w:rPr>
          <w:rFonts w:ascii="宋体" w:hAnsi="宋体" w:hint="eastAsia"/>
        </w:rPr>
      </w:pPr>
      <w:r>
        <w:rPr>
          <w:rFonts w:ascii="宋体" w:hAnsi="宋体" w:hint="eastAsia"/>
        </w:rPr>
        <w:t xml:space="preserve">议                              </w:t>
      </w:r>
    </w:p>
    <w:p w:rsidR="00707649" w:rsidRDefault="00707649">
      <w:pPr>
        <w:rPr>
          <w:rFonts w:ascii="宋体" w:hAnsi="宋体" w:hint="eastAsia"/>
        </w:rPr>
      </w:pPr>
      <w:r>
        <w:rPr>
          <w:rFonts w:ascii="宋体" w:hAnsi="宋体"/>
          <w:noProof/>
        </w:rPr>
        <w:pict>
          <v:rect id="_x0000_s1349" style="position:absolute;left:0;text-align:left;margin-left:270pt;margin-top:7.8pt;width:108pt;height:39pt;z-index:288" o:allowincell="f">
            <v:shadow on="t"/>
            <v:textbox style="mso-next-textbox:#_x0000_s1349">
              <w:txbxContent>
                <w:p w:rsidR="00707649" w:rsidRDefault="00707649">
                  <w:pPr>
                    <w:jc w:val="center"/>
                    <w:rPr>
                      <w:rFonts w:eastAsia="仿宋_GB2312" w:hint="eastAsia"/>
                      <w:sz w:val="28"/>
                    </w:rPr>
                  </w:pPr>
                  <w:r>
                    <w:rPr>
                      <w:rFonts w:eastAsia="仿宋_GB2312" w:hint="eastAsia"/>
                      <w:sz w:val="28"/>
                    </w:rPr>
                    <w:t>开证行</w:t>
                  </w:r>
                </w:p>
              </w:txbxContent>
            </v:textbox>
          </v:rect>
        </w:pict>
      </w:r>
      <w:r>
        <w:rPr>
          <w:rFonts w:ascii="宋体" w:hAnsi="宋体"/>
          <w:noProof/>
        </w:rPr>
        <w:pict>
          <v:rect id="_x0000_s1348" style="position:absolute;left:0;text-align:left;margin-left:90pt;margin-top:7.8pt;width:108pt;height:39pt;z-index:287" o:allowincell="f">
            <v:shadow on="t"/>
            <v:textbox style="mso-next-textbox:#_x0000_s1348">
              <w:txbxContent>
                <w:p w:rsidR="00707649" w:rsidRDefault="00707649">
                  <w:pPr>
                    <w:jc w:val="center"/>
                    <w:rPr>
                      <w:rFonts w:eastAsia="仿宋_GB2312" w:hint="eastAsia"/>
                      <w:sz w:val="28"/>
                    </w:rPr>
                  </w:pPr>
                  <w:r>
                    <w:rPr>
                      <w:rFonts w:eastAsia="仿宋_GB2312" w:hint="eastAsia"/>
                      <w:sz w:val="28"/>
                    </w:rPr>
                    <w:t>中国银行</w:t>
                  </w:r>
                </w:p>
              </w:txbxContent>
            </v:textbox>
          </v:rect>
        </w:pict>
      </w:r>
      <w:r>
        <w:rPr>
          <w:rFonts w:ascii="宋体" w:hAnsi="宋体" w:hint="eastAsia"/>
        </w:rPr>
        <w:t xml:space="preserve">                                  4.提交单据</w:t>
      </w:r>
    </w:p>
    <w:p w:rsidR="00707649" w:rsidRDefault="00707649">
      <w:pPr>
        <w:rPr>
          <w:rFonts w:ascii="宋体" w:hAnsi="宋体" w:hint="eastAsia"/>
        </w:rPr>
      </w:pPr>
      <w:r>
        <w:rPr>
          <w:rFonts w:ascii="宋体" w:hAnsi="宋体"/>
          <w:noProof/>
        </w:rPr>
        <w:pict>
          <v:line id="_x0000_s1353" style="position:absolute;left:0;text-align:left;z-index:292" from="198pt,0" to="270pt,0" o:allowincell="f">
            <v:stroke endarrow="block"/>
          </v:line>
        </w:pict>
      </w:r>
      <w:r>
        <w:rPr>
          <w:rFonts w:ascii="宋体" w:hAnsi="宋体" w:hint="eastAsia"/>
        </w:rPr>
        <w:t xml:space="preserve">                                   </w:t>
      </w:r>
    </w:p>
    <w:p w:rsidR="00707649" w:rsidRDefault="00707649">
      <w:pPr>
        <w:rPr>
          <w:rFonts w:ascii="宋体" w:hAnsi="宋体" w:hint="eastAsia"/>
        </w:rPr>
      </w:pPr>
      <w:r>
        <w:rPr>
          <w:rFonts w:ascii="宋体" w:hAnsi="宋体"/>
          <w:noProof/>
        </w:rPr>
        <w:pict>
          <v:line id="_x0000_s1359" style="position:absolute;left:0;text-align:left;z-index:298" from="18pt,0" to="90pt,0" o:allowincell="f">
            <v:stroke endarrow="block"/>
          </v:line>
        </w:pict>
      </w:r>
      <w:r>
        <w:rPr>
          <w:rFonts w:ascii="宋体" w:hAnsi="宋体"/>
          <w:noProof/>
        </w:rPr>
        <w:pict>
          <v:line id="_x0000_s1356" style="position:absolute;left:0;text-align:left;flip:x;z-index:295" from="198pt,0" to="270pt,0" o:allowincell="f">
            <v:stroke endarrow="block"/>
          </v:line>
        </w:pict>
      </w:r>
      <w:r>
        <w:rPr>
          <w:rFonts w:ascii="宋体" w:hAnsi="宋体" w:hint="eastAsia"/>
        </w:rPr>
        <w:t xml:space="preserve">                                  7.支付货款</w:t>
      </w:r>
    </w:p>
    <w:p w:rsidR="00707649" w:rsidRDefault="00707649">
      <w:pP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出口押汇的注意事项：</w:t>
      </w:r>
    </w:p>
    <w:p w:rsidR="00707649" w:rsidRDefault="00707649">
      <w:pPr>
        <w:ind w:left="540"/>
        <w:rPr>
          <w:rFonts w:ascii="宋体" w:hAnsi="宋体" w:hint="eastAsia"/>
        </w:rPr>
      </w:pPr>
      <w:r>
        <w:rPr>
          <w:rFonts w:ascii="宋体" w:hAnsi="宋体" w:hint="eastAsia"/>
        </w:rPr>
        <w:t>1.与银行签定正式的出口押汇总协议；</w:t>
      </w:r>
    </w:p>
    <w:p w:rsidR="00707649" w:rsidRDefault="00707649">
      <w:pPr>
        <w:ind w:left="540"/>
        <w:rPr>
          <w:rFonts w:ascii="宋体" w:hAnsi="宋体" w:hint="eastAsia"/>
        </w:rPr>
      </w:pPr>
      <w:r>
        <w:rPr>
          <w:rFonts w:ascii="宋体" w:hAnsi="宋体" w:hint="eastAsia"/>
        </w:rPr>
        <w:t>2.向银行（通常为通知行或议付行）提出正式的出口押汇申请书；</w:t>
      </w:r>
    </w:p>
    <w:p w:rsidR="00707649" w:rsidRDefault="00707649">
      <w:pPr>
        <w:ind w:left="540"/>
        <w:rPr>
          <w:rFonts w:ascii="宋体" w:hAnsi="宋体" w:hint="eastAsia"/>
        </w:rPr>
      </w:pPr>
      <w:r>
        <w:rPr>
          <w:rFonts w:ascii="宋体" w:hAnsi="宋体" w:hint="eastAsia"/>
        </w:rPr>
        <w:t>3.信用证项下的押汇申请人应为信用证的受益人；</w:t>
      </w:r>
    </w:p>
    <w:p w:rsidR="00707649" w:rsidRDefault="00707649">
      <w:pPr>
        <w:ind w:left="540"/>
        <w:rPr>
          <w:rFonts w:ascii="宋体" w:hAnsi="宋体" w:hint="eastAsia"/>
        </w:rPr>
      </w:pPr>
      <w:r>
        <w:rPr>
          <w:rFonts w:ascii="宋体" w:hAnsi="宋体" w:hint="eastAsia"/>
        </w:rPr>
        <w:t>4.限制其他银行议付的信用证无法办理出口押汇；</w:t>
      </w:r>
    </w:p>
    <w:p w:rsidR="00707649" w:rsidRDefault="00707649">
      <w:pPr>
        <w:ind w:left="540"/>
        <w:rPr>
          <w:rFonts w:ascii="宋体" w:hAnsi="宋体" w:hint="eastAsia"/>
        </w:rPr>
      </w:pPr>
      <w:r>
        <w:rPr>
          <w:rFonts w:ascii="宋体" w:hAnsi="宋体" w:hint="eastAsia"/>
        </w:rPr>
        <w:t>5.申请信用证下出口押汇，应尽量提交单证相符的出口单据；</w:t>
      </w:r>
    </w:p>
    <w:p w:rsidR="00707649" w:rsidRDefault="00707649">
      <w:pPr>
        <w:ind w:left="540"/>
        <w:rPr>
          <w:rFonts w:ascii="宋体" w:hAnsi="宋体" w:hint="eastAsia"/>
        </w:rPr>
      </w:pPr>
      <w:r>
        <w:rPr>
          <w:rFonts w:ascii="宋体" w:hAnsi="宋体" w:hint="eastAsia"/>
        </w:rPr>
        <w:t>6.如果出口商希望通过出口押汇进行融资，最好避免以下情况：a.运输单据为非物权单据；b.未能提交全套物权单据；c.转让信用证；d.带有软条款的信用证；e.提交存在实质不符点的单据。</w:t>
      </w:r>
    </w:p>
    <w:p w:rsidR="00707649" w:rsidRDefault="00707649">
      <w:pPr>
        <w:pStyle w:val="4"/>
        <w:tabs>
          <w:tab w:val="clear" w:pos="1077"/>
          <w:tab w:val="num" w:pos="1080"/>
        </w:tabs>
        <w:spacing w:line="240" w:lineRule="auto"/>
        <w:ind w:left="864" w:hanging="864"/>
        <w:rPr>
          <w:rFonts w:hint="eastAsia"/>
        </w:rPr>
      </w:pPr>
      <w:r>
        <w:rPr>
          <w:rFonts w:hint="eastAsia"/>
        </w:rPr>
        <w:t>中国银行出口押汇业务的优势</w:t>
      </w:r>
    </w:p>
    <w:p w:rsidR="00707649" w:rsidRDefault="00707649">
      <w:pPr>
        <w:numPr>
          <w:ilvl w:val="0"/>
          <w:numId w:val="73"/>
        </w:numPr>
        <w:rPr>
          <w:rFonts w:ascii="宋体" w:hAnsi="宋体" w:hint="eastAsia"/>
        </w:rPr>
      </w:pPr>
      <w:r>
        <w:rPr>
          <w:rFonts w:ascii="宋体" w:hAnsi="宋体" w:hint="eastAsia"/>
          <w:b/>
        </w:rPr>
        <w:t>锐意改革</w:t>
      </w:r>
      <w:r>
        <w:rPr>
          <w:rFonts w:ascii="宋体" w:hAnsi="宋体" w:hint="eastAsia"/>
        </w:rPr>
        <w:t>——重视中间业务，尤其各类贸易融资的发展战略；</w:t>
      </w:r>
    </w:p>
    <w:p w:rsidR="00707649" w:rsidRDefault="00707649">
      <w:pPr>
        <w:numPr>
          <w:ilvl w:val="0"/>
          <w:numId w:val="73"/>
        </w:numPr>
        <w:rPr>
          <w:rFonts w:ascii="宋体" w:hAnsi="宋体" w:hint="eastAsia"/>
        </w:rPr>
      </w:pPr>
      <w:r>
        <w:rPr>
          <w:rFonts w:ascii="宋体" w:hAnsi="宋体" w:hint="eastAsia"/>
          <w:b/>
        </w:rPr>
        <w:t>产品丰富</w:t>
      </w:r>
      <w:r>
        <w:rPr>
          <w:rFonts w:ascii="宋体" w:hAnsi="宋体" w:hint="eastAsia"/>
        </w:rPr>
        <w:t>——可以办理信用证下出口押汇、出口托收押汇，积累了丰富的业务经验；</w:t>
      </w:r>
    </w:p>
    <w:p w:rsidR="00707649" w:rsidRDefault="00707649">
      <w:pPr>
        <w:numPr>
          <w:ilvl w:val="0"/>
          <w:numId w:val="73"/>
        </w:numPr>
        <w:rPr>
          <w:rFonts w:ascii="宋体" w:hAnsi="宋体" w:hint="eastAsia"/>
        </w:rPr>
      </w:pPr>
      <w:r>
        <w:rPr>
          <w:rFonts w:ascii="宋体" w:hAnsi="宋体" w:hint="eastAsia"/>
          <w:b/>
        </w:rPr>
        <w:t>资金充裕</w:t>
      </w:r>
      <w:r>
        <w:rPr>
          <w:rFonts w:ascii="宋体" w:hAnsi="宋体" w:hint="eastAsia"/>
        </w:rPr>
        <w:t>——外汇资金实力最强的中资银行，人民币资金实力也不断加强，有足够的资金支持客户办理这项业务；</w:t>
      </w:r>
    </w:p>
    <w:p w:rsidR="00707649" w:rsidRDefault="00707649">
      <w:pPr>
        <w:numPr>
          <w:ilvl w:val="0"/>
          <w:numId w:val="73"/>
        </w:numPr>
        <w:rPr>
          <w:rFonts w:ascii="宋体" w:hAnsi="宋体" w:hint="eastAsia"/>
        </w:rPr>
      </w:pPr>
      <w:r>
        <w:rPr>
          <w:rFonts w:ascii="宋体" w:hAnsi="宋体" w:hint="eastAsia"/>
          <w:b/>
        </w:rPr>
        <w:t>价格优惠</w:t>
      </w:r>
      <w:r>
        <w:rPr>
          <w:rFonts w:ascii="宋体" w:hAnsi="宋体" w:hint="eastAsia"/>
        </w:rPr>
        <w:t>——根据不同货币的市场利率水平提供最有利于客户的融资方案，最大限度地帮助客户降低财务费用；</w:t>
      </w:r>
    </w:p>
    <w:p w:rsidR="00707649" w:rsidRDefault="00707649">
      <w:pPr>
        <w:numPr>
          <w:ilvl w:val="0"/>
          <w:numId w:val="73"/>
        </w:numPr>
        <w:rPr>
          <w:rFonts w:ascii="宋体" w:hAnsi="宋体" w:hint="eastAsia"/>
        </w:rPr>
      </w:pPr>
      <w:r>
        <w:rPr>
          <w:rFonts w:ascii="宋体" w:hAnsi="宋体" w:hint="eastAsia"/>
          <w:b/>
        </w:rPr>
        <w:t>授信支持</w:t>
      </w:r>
      <w:r>
        <w:rPr>
          <w:rFonts w:ascii="宋体" w:hAnsi="宋体" w:hint="eastAsia"/>
        </w:rPr>
        <w:t>——国内最早推行统一授信体制的商业银行，为贸易融资设计了多样化的授信办法；</w:t>
      </w:r>
    </w:p>
    <w:p w:rsidR="00707649" w:rsidRDefault="00707649">
      <w:pPr>
        <w:pStyle w:val="3"/>
        <w:tabs>
          <w:tab w:val="clear" w:pos="1491"/>
          <w:tab w:val="num" w:pos="1080"/>
        </w:tabs>
        <w:spacing w:line="240" w:lineRule="auto"/>
        <w:ind w:left="720" w:hanging="720"/>
        <w:rPr>
          <w:rFonts w:ascii="宋体" w:hAnsi="宋体" w:hint="eastAsia"/>
        </w:rPr>
      </w:pPr>
      <w:bookmarkStart w:id="367" w:name="_Toc35956782"/>
      <w:bookmarkStart w:id="368" w:name="_Toc36004071"/>
      <w:bookmarkStart w:id="369" w:name="_Toc36016108"/>
      <w:bookmarkStart w:id="370" w:name="_Toc36029804"/>
      <w:r>
        <w:rPr>
          <w:rFonts w:ascii="宋体" w:hAnsi="宋体" w:hint="eastAsia"/>
        </w:rPr>
        <w:t>打包贷款</w:t>
      </w:r>
      <w:bookmarkEnd w:id="367"/>
      <w:bookmarkEnd w:id="368"/>
      <w:bookmarkEnd w:id="369"/>
      <w:bookmarkEnd w:id="370"/>
    </w:p>
    <w:p w:rsidR="00707649" w:rsidRDefault="00707649">
      <w:pPr>
        <w:pStyle w:val="4"/>
        <w:tabs>
          <w:tab w:val="clear" w:pos="1077"/>
          <w:tab w:val="num" w:pos="1080"/>
        </w:tabs>
        <w:spacing w:line="240" w:lineRule="auto"/>
        <w:ind w:left="864" w:hanging="864"/>
        <w:rPr>
          <w:rFonts w:hint="eastAsia"/>
        </w:rPr>
      </w:pPr>
      <w:r>
        <w:rPr>
          <w:rFonts w:ascii="宋体" w:hAnsi="宋体" w:hint="eastAsia"/>
        </w:rPr>
        <w:t>打包贷款的业务定义</w:t>
      </w:r>
    </w:p>
    <w:p w:rsidR="00707649" w:rsidRDefault="00707649">
      <w:pPr>
        <w:ind w:firstLine="425"/>
        <w:rPr>
          <w:rFonts w:ascii="宋体" w:hAnsi="宋体" w:hint="eastAsia"/>
        </w:rPr>
      </w:pPr>
      <w:r>
        <w:rPr>
          <w:rFonts w:ascii="宋体" w:hAnsi="宋体" w:hint="eastAsia"/>
        </w:rPr>
        <w:t>打包贷款是指出口地银行为支持出口商按期履行合同、出运交货，向收到合格信用证的出口商提供的用于采购、生产和装运信用证项下货物的专项贷款。打包贷款是一种装船前短期融资，使出口商在自有资金不足的情况下仍然可以办理采购、备料、加工，顺利开展贸易。</w:t>
      </w:r>
    </w:p>
    <w:p w:rsidR="00707649" w:rsidRDefault="00707649">
      <w:pPr>
        <w:pStyle w:val="4"/>
        <w:tabs>
          <w:tab w:val="clear" w:pos="1077"/>
          <w:tab w:val="num" w:pos="1080"/>
        </w:tabs>
        <w:spacing w:line="240" w:lineRule="auto"/>
        <w:ind w:left="864" w:hanging="864"/>
        <w:rPr>
          <w:rFonts w:hint="eastAsia"/>
        </w:rPr>
      </w:pPr>
      <w:r>
        <w:rPr>
          <w:rFonts w:hint="eastAsia"/>
        </w:rPr>
        <w:t>使用</w:t>
      </w:r>
      <w:r>
        <w:rPr>
          <w:rFonts w:ascii="宋体" w:hAnsi="宋体" w:hint="eastAsia"/>
        </w:rPr>
        <w:t>打包贷款的好处</w:t>
      </w:r>
    </w:p>
    <w:p w:rsidR="00707649" w:rsidRDefault="00707649">
      <w:pPr>
        <w:ind w:firstLine="480"/>
        <w:rPr>
          <w:rFonts w:ascii="宋体" w:hAnsi="宋体" w:hint="eastAsia"/>
        </w:rPr>
      </w:pPr>
      <w:r>
        <w:rPr>
          <w:rFonts w:ascii="宋体" w:hAnsi="宋体" w:hint="eastAsia"/>
        </w:rPr>
        <w:t>打包贷款对出口商有下述好处：</w:t>
      </w:r>
    </w:p>
    <w:p w:rsidR="00707649" w:rsidRDefault="00707649">
      <w:pPr>
        <w:numPr>
          <w:ilvl w:val="0"/>
          <w:numId w:val="73"/>
        </w:numPr>
        <w:rPr>
          <w:rFonts w:ascii="宋体" w:hAnsi="宋体" w:hint="eastAsia"/>
        </w:rPr>
      </w:pPr>
      <w:r>
        <w:rPr>
          <w:rFonts w:ascii="宋体" w:hAnsi="宋体" w:hint="eastAsia"/>
          <w:b/>
        </w:rPr>
        <w:t>扩大贸易机会</w:t>
      </w:r>
      <w:r>
        <w:rPr>
          <w:rFonts w:ascii="宋体" w:hAnsi="宋体" w:hint="eastAsia"/>
        </w:rPr>
        <w:t>——在出口商自身资金紧缺而又无法争取到预付货款的支付条件时，帮助出口商顺利开展业务、把握贸易机会；</w:t>
      </w:r>
    </w:p>
    <w:p w:rsidR="00707649" w:rsidRDefault="00707649">
      <w:pPr>
        <w:numPr>
          <w:ilvl w:val="0"/>
          <w:numId w:val="73"/>
        </w:numPr>
        <w:rPr>
          <w:rFonts w:ascii="宋体" w:hAnsi="宋体" w:hint="eastAsia"/>
        </w:rPr>
      </w:pPr>
      <w:r>
        <w:rPr>
          <w:rFonts w:ascii="宋体" w:hAnsi="宋体" w:hint="eastAsia"/>
          <w:b/>
        </w:rPr>
        <w:t>减少资金占压</w:t>
      </w:r>
      <w:r>
        <w:rPr>
          <w:rFonts w:ascii="宋体" w:hAnsi="宋体" w:hint="eastAsia"/>
        </w:rPr>
        <w:t>——在生产、采购等备货阶段都不必占用出口商的自有资金，缓解了出口商的流动资金压力。</w:t>
      </w:r>
    </w:p>
    <w:p w:rsidR="00707649" w:rsidRDefault="00707649">
      <w:pPr>
        <w:pStyle w:val="4"/>
        <w:tabs>
          <w:tab w:val="clear" w:pos="1077"/>
          <w:tab w:val="num" w:pos="1080"/>
        </w:tabs>
        <w:spacing w:line="240" w:lineRule="auto"/>
        <w:ind w:left="864" w:hanging="864"/>
        <w:rPr>
          <w:rFonts w:hint="eastAsia"/>
        </w:rPr>
      </w:pPr>
      <w:r>
        <w:rPr>
          <w:rFonts w:hint="eastAsia"/>
        </w:rPr>
        <w:t>应选择</w:t>
      </w:r>
      <w:r>
        <w:rPr>
          <w:rFonts w:ascii="宋体" w:hAnsi="宋体" w:hint="eastAsia"/>
        </w:rPr>
        <w:t>打包贷款的情况</w:t>
      </w:r>
    </w:p>
    <w:p w:rsidR="00707649" w:rsidRDefault="00707649">
      <w:pPr>
        <w:ind w:firstLine="480"/>
        <w:rPr>
          <w:rFonts w:ascii="宋体" w:hAnsi="宋体" w:hint="eastAsia"/>
        </w:rPr>
      </w:pPr>
      <w:r>
        <w:rPr>
          <w:rFonts w:ascii="宋体" w:hAnsi="宋体" w:hint="eastAsia"/>
        </w:rPr>
        <w:t>在下述情况下宜选择打包贷款：</w:t>
      </w:r>
    </w:p>
    <w:p w:rsidR="00707649" w:rsidRDefault="00707649">
      <w:pPr>
        <w:ind w:firstLine="480"/>
        <w:rPr>
          <w:rFonts w:ascii="宋体" w:hAnsi="宋体" w:hint="eastAsia"/>
        </w:rPr>
      </w:pPr>
      <w:r>
        <w:rPr>
          <w:rFonts w:ascii="宋体" w:hAnsi="宋体" w:hint="eastAsia"/>
        </w:rPr>
        <w:t>流动资金紧缺，国外进口商虽然不接受预付货款的条件但同意开立信用证。</w:t>
      </w:r>
    </w:p>
    <w:p w:rsidR="00707649" w:rsidRDefault="00707649">
      <w:pPr>
        <w:pStyle w:val="4"/>
        <w:tabs>
          <w:tab w:val="clear" w:pos="1077"/>
          <w:tab w:val="num" w:pos="1080"/>
        </w:tabs>
        <w:spacing w:line="240" w:lineRule="auto"/>
        <w:ind w:left="864" w:hanging="864"/>
        <w:rPr>
          <w:rFonts w:hint="eastAsia"/>
        </w:rPr>
      </w:pPr>
      <w:r>
        <w:rPr>
          <w:rFonts w:hint="eastAsia"/>
        </w:rPr>
        <w:t>打包贷款业务流程：</w:t>
      </w:r>
    </w:p>
    <w:p w:rsidR="00707649" w:rsidRDefault="00707649">
      <w:pPr>
        <w:ind w:left="425"/>
        <w:rPr>
          <w:rFonts w:ascii="宋体" w:hAnsi="宋体" w:hint="eastAsia"/>
          <w:sz w:val="28"/>
        </w:rPr>
      </w:pPr>
    </w:p>
    <w:p w:rsidR="00707649" w:rsidRDefault="00707649">
      <w:pPr>
        <w:rPr>
          <w:rFonts w:ascii="宋体" w:hAnsi="宋体" w:hint="eastAsia"/>
        </w:rPr>
      </w:pPr>
      <w:r>
        <w:rPr>
          <w:rFonts w:ascii="宋体" w:hAnsi="宋体"/>
          <w:noProof/>
        </w:rPr>
        <w:pict>
          <v:rect id="_x0000_s1361" style="position:absolute;left:0;text-align:left;margin-left:270pt;margin-top:7.8pt;width:99pt;height:46.8pt;z-index:300" o:allowincell="f">
            <v:shadow on="t"/>
            <v:textbox style="mso-next-textbox:#_x0000_s1361">
              <w:txbxContent>
                <w:p w:rsidR="00707649" w:rsidRDefault="00707649">
                  <w:pPr>
                    <w:jc w:val="center"/>
                    <w:rPr>
                      <w:rFonts w:eastAsia="仿宋_GB2312" w:hint="eastAsia"/>
                      <w:sz w:val="28"/>
                    </w:rPr>
                  </w:pPr>
                  <w:r>
                    <w:rPr>
                      <w:rFonts w:eastAsia="仿宋_GB2312" w:hint="eastAsia"/>
                      <w:sz w:val="28"/>
                    </w:rPr>
                    <w:t>出口商</w:t>
                  </w:r>
                </w:p>
              </w:txbxContent>
            </v:textbox>
          </v:rect>
        </w:pict>
      </w:r>
      <w:r>
        <w:rPr>
          <w:rFonts w:ascii="宋体" w:hAnsi="宋体"/>
          <w:noProof/>
        </w:rPr>
        <w:pict>
          <v:rect id="_x0000_s1360" style="position:absolute;left:0;text-align:left;margin-left:1in;margin-top:7.8pt;width:108pt;height:46.8pt;z-index:299" o:allowincell="f">
            <v:shadow on="t"/>
            <v:textbox style="mso-next-textbox:#_x0000_s1360">
              <w:txbxContent>
                <w:p w:rsidR="00707649" w:rsidRDefault="00707649">
                  <w:pPr>
                    <w:jc w:val="center"/>
                    <w:rPr>
                      <w:rFonts w:eastAsia="仿宋_GB2312" w:hint="eastAsia"/>
                      <w:sz w:val="28"/>
                    </w:rPr>
                  </w:pPr>
                  <w:r>
                    <w:rPr>
                      <w:rFonts w:eastAsia="仿宋_GB2312" w:hint="eastAsia"/>
                      <w:sz w:val="28"/>
                    </w:rPr>
                    <w:t>中国银行</w:t>
                  </w:r>
                </w:p>
              </w:txbxContent>
            </v:textbox>
          </v:rect>
        </w:pict>
      </w:r>
      <w:r>
        <w:rPr>
          <w:rFonts w:ascii="宋体" w:hAnsi="宋体" w:hint="eastAsia"/>
        </w:rPr>
        <w:t xml:space="preserve">                               4.通知信用证</w:t>
      </w:r>
    </w:p>
    <w:p w:rsidR="00707649" w:rsidRDefault="00707649">
      <w:pPr>
        <w:rPr>
          <w:rFonts w:ascii="宋体" w:hAnsi="宋体" w:hint="eastAsia"/>
        </w:rPr>
      </w:pPr>
      <w:r>
        <w:rPr>
          <w:rFonts w:ascii="宋体" w:hAnsi="宋体"/>
          <w:noProof/>
        </w:rPr>
        <w:pict>
          <v:line id="_x0000_s1369" style="position:absolute;left:0;text-align:left;z-index:308" from="180pt,0" to="270pt,0" o:allowincell="f">
            <v:stroke endarrow="block"/>
          </v:line>
        </w:pict>
      </w:r>
      <w:r>
        <w:rPr>
          <w:rFonts w:ascii="宋体" w:hAnsi="宋体" w:hint="eastAsia"/>
        </w:rPr>
        <w:t xml:space="preserve">                               5.打包放款申请</w:t>
      </w:r>
    </w:p>
    <w:p w:rsidR="00707649" w:rsidRDefault="00707649">
      <w:pPr>
        <w:rPr>
          <w:rFonts w:ascii="宋体" w:hAnsi="宋体" w:hint="eastAsia"/>
        </w:rPr>
      </w:pPr>
      <w:r>
        <w:rPr>
          <w:rFonts w:ascii="宋体" w:hAnsi="宋体"/>
          <w:noProof/>
        </w:rPr>
        <w:pict>
          <v:line id="_x0000_s1368" style="position:absolute;left:0;text-align:left;flip:x;z-index:307" from="180pt,0" to="270pt,0" o:allowincell="f">
            <v:stroke endarrow="block"/>
          </v:line>
        </w:pict>
      </w:r>
      <w:r>
        <w:rPr>
          <w:rFonts w:ascii="宋体" w:hAnsi="宋体" w:hint="eastAsia"/>
        </w:rPr>
        <w:t xml:space="preserve">                               6.提供贷款</w:t>
      </w:r>
    </w:p>
    <w:p w:rsidR="00707649" w:rsidRDefault="00707649">
      <w:pPr>
        <w:rPr>
          <w:rFonts w:ascii="宋体" w:hAnsi="宋体" w:hint="eastAsia"/>
        </w:rPr>
      </w:pPr>
      <w:r>
        <w:rPr>
          <w:rFonts w:ascii="宋体" w:hAnsi="宋体"/>
          <w:noProof/>
        </w:rPr>
        <w:pict>
          <v:line id="_x0000_s1367" style="position:absolute;left:0;text-align:left;z-index:306" from="180pt,0" to="270pt,0" o:allowincell="f">
            <v:stroke endarrow="block"/>
          </v:line>
        </w:pict>
      </w:r>
      <w:r>
        <w:rPr>
          <w:rFonts w:ascii="宋体" w:hAnsi="宋体"/>
          <w:noProof/>
        </w:rPr>
        <w:pict>
          <v:line id="_x0000_s1366" style="position:absolute;left:0;text-align:left;flip:y;z-index:305" from="126pt,7.8pt" to="126pt,101.4pt" o:allowincell="f">
            <v:stroke endarrow="block"/>
          </v:line>
        </w:pict>
      </w:r>
      <w:r>
        <w:rPr>
          <w:rFonts w:ascii="宋体" w:hAnsi="宋体"/>
          <w:noProof/>
        </w:rPr>
        <w:pict>
          <v:line id="_x0000_s1364" style="position:absolute;left:0;text-align:left;z-index:303" from="333pt,7.8pt" to="333pt,101.4pt" o:allowincell="f">
            <v:stroke startarrow="block" endarrow="block"/>
          </v:line>
        </w:pict>
      </w:r>
      <w:r>
        <w:rPr>
          <w:rFonts w:ascii="宋体" w:hAnsi="宋体" w:hint="eastAsia"/>
        </w:rPr>
        <w:t xml:space="preserve">                               </w:t>
      </w:r>
    </w:p>
    <w:p w:rsidR="00707649" w:rsidRDefault="00707649">
      <w:pPr>
        <w:rPr>
          <w:rFonts w:ascii="宋体" w:hAnsi="宋体" w:hint="eastAsia"/>
        </w:rPr>
      </w:pPr>
      <w:r>
        <w:rPr>
          <w:rFonts w:ascii="宋体" w:hAnsi="宋体" w:hint="eastAsia"/>
        </w:rPr>
        <w:t xml:space="preserve">                   3.                                   1.</w:t>
      </w:r>
    </w:p>
    <w:p w:rsidR="00707649" w:rsidRDefault="00707649">
      <w:pPr>
        <w:rPr>
          <w:rFonts w:ascii="宋体" w:hAnsi="宋体" w:hint="eastAsia"/>
        </w:rPr>
      </w:pPr>
      <w:r>
        <w:rPr>
          <w:rFonts w:ascii="宋体" w:hAnsi="宋体" w:hint="eastAsia"/>
        </w:rPr>
        <w:t xml:space="preserve">                   开                                   签订合同并</w:t>
      </w:r>
    </w:p>
    <w:p w:rsidR="00707649" w:rsidRDefault="00707649">
      <w:pPr>
        <w:rPr>
          <w:rFonts w:ascii="宋体" w:hAnsi="宋体" w:hint="eastAsia"/>
        </w:rPr>
      </w:pPr>
      <w:r>
        <w:rPr>
          <w:rFonts w:ascii="宋体" w:hAnsi="宋体" w:hint="eastAsia"/>
        </w:rPr>
        <w:t xml:space="preserve">                   证                                   约定以信用</w:t>
      </w:r>
    </w:p>
    <w:p w:rsidR="00707649" w:rsidRDefault="00707649">
      <w:pPr>
        <w:rPr>
          <w:rFonts w:ascii="宋体" w:hAnsi="宋体" w:hint="eastAsia"/>
        </w:rPr>
      </w:pPr>
      <w:r>
        <w:rPr>
          <w:rFonts w:ascii="宋体" w:hAnsi="宋体" w:hint="eastAsia"/>
        </w:rPr>
        <w:t xml:space="preserve">                                                        证方式结算</w:t>
      </w:r>
    </w:p>
    <w:p w:rsidR="00707649" w:rsidRDefault="00707649">
      <w:pPr>
        <w:rPr>
          <w:rFonts w:ascii="宋体" w:hAnsi="宋体" w:hint="eastAsia"/>
        </w:rPr>
      </w:pPr>
    </w:p>
    <w:p w:rsidR="00707649" w:rsidRDefault="00707649">
      <w:pPr>
        <w:rPr>
          <w:rFonts w:ascii="宋体" w:hAnsi="宋体" w:hint="eastAsia"/>
        </w:rPr>
      </w:pPr>
      <w:r>
        <w:rPr>
          <w:rFonts w:ascii="宋体" w:hAnsi="宋体"/>
          <w:noProof/>
        </w:rPr>
        <w:pict>
          <v:rect id="_x0000_s1363" style="position:absolute;left:0;text-align:left;margin-left:270pt;margin-top:7.8pt;width:99pt;height:39pt;z-index:302" o:allowincell="f">
            <v:shadow on="t"/>
            <v:textbox style="mso-next-textbox:#_x0000_s1363">
              <w:txbxContent>
                <w:p w:rsidR="00707649" w:rsidRDefault="00707649">
                  <w:pPr>
                    <w:jc w:val="center"/>
                    <w:rPr>
                      <w:rFonts w:eastAsia="仿宋_GB2312" w:hint="eastAsia"/>
                      <w:sz w:val="28"/>
                    </w:rPr>
                  </w:pPr>
                  <w:r>
                    <w:rPr>
                      <w:rFonts w:eastAsia="仿宋_GB2312" w:hint="eastAsia"/>
                      <w:sz w:val="28"/>
                    </w:rPr>
                    <w:t>进口商</w:t>
                  </w:r>
                </w:p>
              </w:txbxContent>
            </v:textbox>
          </v:rect>
        </w:pict>
      </w:r>
      <w:r>
        <w:rPr>
          <w:rFonts w:ascii="宋体" w:hAnsi="宋体"/>
          <w:noProof/>
        </w:rPr>
        <w:pict>
          <v:rect id="_x0000_s1362" style="position:absolute;left:0;text-align:left;margin-left:1in;margin-top:7.8pt;width:108pt;height:39pt;z-index:301" o:allowincell="f">
            <v:shadow on="t"/>
            <v:textbox style="mso-next-textbox:#_x0000_s1362">
              <w:txbxContent>
                <w:p w:rsidR="00707649" w:rsidRDefault="00707649">
                  <w:pPr>
                    <w:jc w:val="center"/>
                    <w:rPr>
                      <w:rFonts w:eastAsia="仿宋_GB2312" w:hint="eastAsia"/>
                      <w:sz w:val="28"/>
                    </w:rPr>
                  </w:pPr>
                  <w:r>
                    <w:rPr>
                      <w:rFonts w:eastAsia="仿宋_GB2312" w:hint="eastAsia"/>
                      <w:sz w:val="28"/>
                    </w:rPr>
                    <w:t>开证行</w:t>
                  </w:r>
                </w:p>
              </w:txbxContent>
            </v:textbox>
          </v:rect>
        </w:pict>
      </w:r>
    </w:p>
    <w:p w:rsidR="00707649" w:rsidRDefault="00707649">
      <w:pPr>
        <w:rPr>
          <w:rFonts w:ascii="宋体" w:hAnsi="宋体" w:hint="eastAsia"/>
        </w:rPr>
      </w:pPr>
      <w:r>
        <w:rPr>
          <w:rFonts w:ascii="宋体" w:hAnsi="宋体" w:hint="eastAsia"/>
        </w:rPr>
        <w:t xml:space="preserve">                                2.开证申请书</w:t>
      </w:r>
    </w:p>
    <w:p w:rsidR="00707649" w:rsidRDefault="00707649">
      <w:pPr>
        <w:rPr>
          <w:rFonts w:ascii="宋体" w:hAnsi="宋体" w:hint="eastAsia"/>
        </w:rPr>
      </w:pPr>
      <w:r>
        <w:rPr>
          <w:rFonts w:ascii="宋体" w:hAnsi="宋体"/>
          <w:noProof/>
        </w:rPr>
        <w:pict>
          <v:line id="_x0000_s1365" style="position:absolute;left:0;text-align:left;flip:x;z-index:304" from="180pt,0" to="270pt,0" o:allowincell="f">
            <v:stroke endarrow="block"/>
          </v:line>
        </w:pict>
      </w:r>
    </w:p>
    <w:p w:rsidR="00707649" w:rsidRDefault="00707649">
      <w:pPr>
        <w:rPr>
          <w:rFonts w:ascii="宋体" w:hAnsi="宋体" w:hint="eastAsia"/>
        </w:rPr>
      </w:pPr>
    </w:p>
    <w:p w:rsidR="00707649" w:rsidRDefault="00707649">
      <w:pPr>
        <w:rPr>
          <w:rFonts w:ascii="宋体" w:hAnsi="宋体" w:hint="eastAsia"/>
        </w:rPr>
      </w:pPr>
      <w:r>
        <w:rPr>
          <w:rFonts w:ascii="宋体" w:hAnsi="宋体" w:hint="eastAsia"/>
        </w:rPr>
        <w:t xml:space="preserve">              </w:t>
      </w:r>
    </w:p>
    <w:p w:rsidR="00707649" w:rsidRDefault="00707649">
      <w:pPr>
        <w:pStyle w:val="4"/>
        <w:tabs>
          <w:tab w:val="clear" w:pos="1077"/>
          <w:tab w:val="num" w:pos="1080"/>
        </w:tabs>
        <w:spacing w:line="240" w:lineRule="auto"/>
        <w:ind w:left="864" w:hanging="864"/>
        <w:rPr>
          <w:rFonts w:hint="eastAsia"/>
        </w:rPr>
      </w:pPr>
      <w:r>
        <w:rPr>
          <w:rFonts w:ascii="宋体" w:hAnsi="宋体" w:hint="eastAsia"/>
        </w:rPr>
        <w:t>打包贷款的</w:t>
      </w:r>
      <w:r>
        <w:rPr>
          <w:rFonts w:hint="eastAsia"/>
        </w:rPr>
        <w:t>注意事项</w:t>
      </w:r>
    </w:p>
    <w:p w:rsidR="00707649" w:rsidRDefault="00707649">
      <w:pPr>
        <w:ind w:left="540"/>
        <w:rPr>
          <w:rFonts w:ascii="宋体" w:hAnsi="宋体" w:hint="eastAsia"/>
        </w:rPr>
      </w:pPr>
      <w:r>
        <w:rPr>
          <w:rFonts w:ascii="宋体" w:hAnsi="宋体" w:hint="eastAsia"/>
        </w:rPr>
        <w:t>1.出口商申请办理打包贷款时向银行提交：a.书面申请；b.国外销售合同和国内采购合同；c.贸易情况介绍；d.正本信用证。</w:t>
      </w:r>
    </w:p>
    <w:p w:rsidR="00707649" w:rsidRDefault="00707649">
      <w:pPr>
        <w:ind w:left="540"/>
        <w:rPr>
          <w:rFonts w:ascii="宋体" w:hAnsi="宋体" w:hint="eastAsia"/>
        </w:rPr>
      </w:pPr>
      <w:r>
        <w:rPr>
          <w:rFonts w:ascii="宋体" w:hAnsi="宋体" w:hint="eastAsia"/>
        </w:rPr>
        <w:t>2.需与银行签订正式的《借款合同（打包贷款）》；</w:t>
      </w:r>
    </w:p>
    <w:p w:rsidR="00707649" w:rsidRDefault="00707649">
      <w:pPr>
        <w:ind w:left="540"/>
        <w:rPr>
          <w:rFonts w:ascii="宋体" w:hAnsi="宋体" w:hint="eastAsia"/>
        </w:rPr>
      </w:pPr>
      <w:r>
        <w:rPr>
          <w:rFonts w:ascii="宋体" w:hAnsi="宋体" w:hint="eastAsia"/>
        </w:rPr>
        <w:t>3.融资银行应为信用证的通知行，且融资银行可以议付、付款。</w:t>
      </w:r>
    </w:p>
    <w:p w:rsidR="00707649" w:rsidRDefault="00707649">
      <w:pPr>
        <w:ind w:left="540"/>
        <w:rPr>
          <w:rFonts w:ascii="宋体" w:hAnsi="宋体" w:hint="eastAsia"/>
        </w:rPr>
      </w:pPr>
      <w:r>
        <w:rPr>
          <w:rFonts w:ascii="宋体" w:hAnsi="宋体" w:hint="eastAsia"/>
        </w:rPr>
        <w:t>4.信用证中不含出口商无法履行的“软条款”；</w:t>
      </w:r>
    </w:p>
    <w:p w:rsidR="00707649" w:rsidRDefault="00707649">
      <w:pPr>
        <w:ind w:left="540"/>
        <w:rPr>
          <w:rFonts w:ascii="宋体" w:hAnsi="宋体" w:hint="eastAsia"/>
        </w:rPr>
      </w:pPr>
      <w:r>
        <w:rPr>
          <w:rFonts w:ascii="宋体" w:hAnsi="宋体" w:hint="eastAsia"/>
        </w:rPr>
        <w:t>5.申请打包贷款后，信用证正本须留存于融资银行；</w:t>
      </w:r>
    </w:p>
    <w:p w:rsidR="00707649" w:rsidRDefault="00707649">
      <w:pPr>
        <w:ind w:left="540"/>
        <w:rPr>
          <w:rFonts w:ascii="宋体" w:hAnsi="宋体" w:hint="eastAsia"/>
        </w:rPr>
      </w:pPr>
      <w:r>
        <w:rPr>
          <w:rFonts w:ascii="宋体" w:hAnsi="宋体" w:hint="eastAsia"/>
        </w:rPr>
        <w:t>6.正常情况下，信用证项下收汇款须作为打包贷款的第一还款来源；</w:t>
      </w:r>
    </w:p>
    <w:p w:rsidR="00707649" w:rsidRDefault="00707649">
      <w:pPr>
        <w:ind w:left="540"/>
        <w:rPr>
          <w:rFonts w:ascii="宋体" w:hAnsi="宋体" w:hint="eastAsia"/>
        </w:rPr>
      </w:pPr>
      <w:r>
        <w:rPr>
          <w:rFonts w:ascii="宋体" w:hAnsi="宋体" w:hint="eastAsia"/>
        </w:rPr>
        <w:t>7.出口商装运货物并取得信用证下单据后，应及时向银行进行交单议付。</w:t>
      </w:r>
    </w:p>
    <w:p w:rsidR="00707649" w:rsidRDefault="00707649">
      <w:pPr>
        <w:pStyle w:val="4"/>
        <w:tabs>
          <w:tab w:val="clear" w:pos="1077"/>
          <w:tab w:val="num" w:pos="1080"/>
        </w:tabs>
        <w:spacing w:line="240" w:lineRule="auto"/>
        <w:ind w:left="864" w:hanging="864"/>
        <w:rPr>
          <w:rFonts w:hint="eastAsia"/>
        </w:rPr>
      </w:pPr>
      <w:r>
        <w:rPr>
          <w:rFonts w:hint="eastAsia"/>
        </w:rPr>
        <w:t>中国银行</w:t>
      </w:r>
      <w:r>
        <w:rPr>
          <w:rFonts w:ascii="宋体" w:hAnsi="宋体" w:hint="eastAsia"/>
        </w:rPr>
        <w:t>打包贷款业务</w:t>
      </w:r>
      <w:r>
        <w:rPr>
          <w:rFonts w:hint="eastAsia"/>
        </w:rPr>
        <w:t>的优势</w:t>
      </w:r>
      <w:r>
        <w:rPr>
          <w:rFonts w:hint="eastAsia"/>
        </w:rPr>
        <w:t xml:space="preserve"> </w:t>
      </w:r>
    </w:p>
    <w:p w:rsidR="00707649" w:rsidRDefault="00707649">
      <w:pPr>
        <w:numPr>
          <w:ilvl w:val="0"/>
          <w:numId w:val="73"/>
        </w:numPr>
        <w:rPr>
          <w:rFonts w:ascii="宋体" w:hAnsi="宋体" w:hint="eastAsia"/>
        </w:rPr>
      </w:pPr>
      <w:r>
        <w:rPr>
          <w:rFonts w:ascii="宋体" w:hAnsi="宋体" w:hint="eastAsia"/>
          <w:b/>
        </w:rPr>
        <w:t>锐意改革</w:t>
      </w:r>
      <w:r>
        <w:rPr>
          <w:rFonts w:ascii="宋体" w:hAnsi="宋体" w:hint="eastAsia"/>
        </w:rPr>
        <w:t>——重视中间业务，尤其各类贸易融资的发展战略；</w:t>
      </w:r>
    </w:p>
    <w:p w:rsidR="00707649" w:rsidRDefault="00707649">
      <w:pPr>
        <w:numPr>
          <w:ilvl w:val="0"/>
          <w:numId w:val="73"/>
        </w:numPr>
        <w:rPr>
          <w:rFonts w:ascii="宋体" w:hAnsi="宋体" w:hint="eastAsia"/>
        </w:rPr>
      </w:pPr>
      <w:r>
        <w:rPr>
          <w:rFonts w:ascii="宋体" w:hAnsi="宋体" w:hint="eastAsia"/>
          <w:b/>
        </w:rPr>
        <w:t>资金充裕</w:t>
      </w:r>
      <w:r>
        <w:rPr>
          <w:rFonts w:ascii="宋体" w:hAnsi="宋体" w:hint="eastAsia"/>
        </w:rPr>
        <w:t>——外汇资金实力最强的中资银行，人民币资金实力也不断加强，有足够的资金支持客户办理这项业务；</w:t>
      </w:r>
    </w:p>
    <w:p w:rsidR="00707649" w:rsidRDefault="00707649">
      <w:pPr>
        <w:numPr>
          <w:ilvl w:val="0"/>
          <w:numId w:val="73"/>
        </w:numPr>
        <w:rPr>
          <w:rFonts w:ascii="宋体" w:hAnsi="宋体" w:hint="eastAsia"/>
        </w:rPr>
      </w:pPr>
      <w:r>
        <w:rPr>
          <w:rFonts w:ascii="宋体" w:hAnsi="宋体" w:hint="eastAsia"/>
          <w:b/>
        </w:rPr>
        <w:t>价格优惠</w:t>
      </w:r>
      <w:r>
        <w:rPr>
          <w:rFonts w:ascii="宋体" w:hAnsi="宋体" w:hint="eastAsia"/>
        </w:rPr>
        <w:t>——根据市场利率水平提供最有利于客户的融资方案，最大限度地帮助客户降低财务费用；</w:t>
      </w:r>
    </w:p>
    <w:p w:rsidR="00707649" w:rsidRDefault="00707649">
      <w:pPr>
        <w:numPr>
          <w:ilvl w:val="0"/>
          <w:numId w:val="73"/>
        </w:numPr>
        <w:rPr>
          <w:rFonts w:ascii="宋体" w:hAnsi="宋体" w:hint="eastAsia"/>
        </w:rPr>
      </w:pPr>
      <w:r>
        <w:rPr>
          <w:rFonts w:ascii="宋体" w:hAnsi="宋体" w:hint="eastAsia"/>
          <w:b/>
        </w:rPr>
        <w:t>授信支持</w:t>
      </w:r>
      <w:r>
        <w:rPr>
          <w:rFonts w:ascii="宋体" w:hAnsi="宋体" w:hint="eastAsia"/>
        </w:rPr>
        <w:t>——国内最早推行统一授信体制的商业银行，为贸易融资设计了多样化的授信办法；</w:t>
      </w:r>
    </w:p>
    <w:p w:rsidR="00707649" w:rsidRDefault="00707649">
      <w:pPr>
        <w:pStyle w:val="2"/>
        <w:tabs>
          <w:tab w:val="clear" w:pos="1490"/>
          <w:tab w:val="num" w:pos="1285"/>
        </w:tabs>
        <w:spacing w:line="240" w:lineRule="auto"/>
        <w:ind w:left="781"/>
        <w:rPr>
          <w:rFonts w:ascii="宋体" w:hAnsi="宋体" w:hint="eastAsia"/>
        </w:rPr>
      </w:pPr>
      <w:bookmarkStart w:id="371" w:name="_Toc35956783"/>
      <w:bookmarkStart w:id="372" w:name="_Toc36004072"/>
      <w:bookmarkStart w:id="373" w:name="_Toc36016109"/>
      <w:bookmarkStart w:id="374" w:name="_Toc36029805"/>
      <w:r>
        <w:rPr>
          <w:rFonts w:hint="eastAsia"/>
        </w:rPr>
        <w:t>保函</w:t>
      </w:r>
      <w:bookmarkEnd w:id="371"/>
      <w:bookmarkEnd w:id="372"/>
      <w:bookmarkEnd w:id="373"/>
      <w:bookmarkEnd w:id="374"/>
    </w:p>
    <w:p w:rsidR="00707649" w:rsidRDefault="00707649">
      <w:pPr>
        <w:ind w:firstLine="555"/>
        <w:rPr>
          <w:rFonts w:ascii="宋体" w:hAnsi="宋体" w:hint="eastAsia"/>
        </w:rPr>
      </w:pPr>
      <w:r>
        <w:rPr>
          <w:rFonts w:ascii="宋体" w:hAnsi="宋体" w:hint="eastAsia"/>
        </w:rPr>
        <w:t>保函业务是中国银行的传统优势产品之一，凭借中国银行良好的国际信誉、办理保函业务的能力，中国银行的保函业务占有较大市场份额，特别是在我国境内机构对外担保中占到75%以上。</w:t>
      </w:r>
    </w:p>
    <w:p w:rsidR="00707649" w:rsidRDefault="00707649">
      <w:pPr>
        <w:ind w:firstLine="555"/>
        <w:rPr>
          <w:rFonts w:ascii="宋体" w:hAnsi="宋体" w:hint="eastAsia"/>
        </w:rPr>
      </w:pPr>
    </w:p>
    <w:p w:rsidR="00707649" w:rsidRDefault="00707649">
      <w:pPr>
        <w:ind w:firstLine="555"/>
        <w:rPr>
          <w:rFonts w:ascii="宋体" w:hAnsi="宋体" w:hint="eastAsia"/>
        </w:rPr>
      </w:pPr>
      <w:r>
        <w:rPr>
          <w:rFonts w:ascii="宋体" w:hAnsi="宋体" w:hint="eastAsia"/>
        </w:rPr>
        <w:t>中国银行始终将适应客户需求、开发新产品作为工作的重点，近年来在国内同业中独家推出了加工贸易税款保付保函业务、“对外承包工程保函风险专项资金”保函业务等特色产品，积极配合国家出台的各项经济发展政策，支持了我国加工贸易、境外工程承包及劳务输出的发展，有力地推动了我国出口的增长。</w:t>
      </w:r>
    </w:p>
    <w:p w:rsidR="00707649" w:rsidRDefault="00707649">
      <w:pPr>
        <w:pStyle w:val="3"/>
        <w:tabs>
          <w:tab w:val="clear" w:pos="1491"/>
          <w:tab w:val="num" w:pos="1080"/>
        </w:tabs>
        <w:spacing w:line="240" w:lineRule="auto"/>
        <w:ind w:left="720" w:hanging="720"/>
        <w:rPr>
          <w:rFonts w:hint="eastAsia"/>
        </w:rPr>
      </w:pPr>
      <w:bookmarkStart w:id="375" w:name="_Toc35956784"/>
      <w:bookmarkStart w:id="376" w:name="_Toc36004073"/>
      <w:bookmarkStart w:id="377" w:name="_Toc36016110"/>
      <w:bookmarkStart w:id="378" w:name="_Toc36029806"/>
      <w:r>
        <w:rPr>
          <w:rFonts w:hint="eastAsia"/>
        </w:rPr>
        <w:t>保函的业务定义</w:t>
      </w:r>
      <w:bookmarkEnd w:id="375"/>
      <w:bookmarkEnd w:id="376"/>
      <w:bookmarkEnd w:id="377"/>
      <w:bookmarkEnd w:id="378"/>
    </w:p>
    <w:p w:rsidR="00707649" w:rsidRDefault="00707649">
      <w:pPr>
        <w:pStyle w:val="3Char"/>
        <w:rPr>
          <w:rFonts w:ascii="宋体" w:hAnsi="宋体" w:hint="eastAsia"/>
        </w:rPr>
      </w:pPr>
      <w:r>
        <w:rPr>
          <w:rFonts w:ascii="宋体" w:hAnsi="宋体" w:hint="eastAsia"/>
        </w:rPr>
        <w:t>保函是担保银行应申请人的要求向受益人开立的、保证申请人履行与受益人签订的合同项下义务的书面承诺。</w:t>
      </w:r>
    </w:p>
    <w:p w:rsidR="00707649" w:rsidRDefault="00707649">
      <w:pPr>
        <w:pStyle w:val="3"/>
        <w:tabs>
          <w:tab w:val="clear" w:pos="1491"/>
          <w:tab w:val="num" w:pos="1080"/>
        </w:tabs>
        <w:spacing w:line="240" w:lineRule="auto"/>
        <w:ind w:left="720" w:hanging="720"/>
        <w:rPr>
          <w:rFonts w:hint="eastAsia"/>
        </w:rPr>
      </w:pPr>
      <w:bookmarkStart w:id="379" w:name="_Toc35956785"/>
      <w:bookmarkStart w:id="380" w:name="_Toc36004074"/>
      <w:bookmarkStart w:id="381" w:name="_Toc36016111"/>
      <w:bookmarkStart w:id="382" w:name="_Toc36029807"/>
      <w:r>
        <w:rPr>
          <w:rFonts w:hint="eastAsia"/>
        </w:rPr>
        <w:t>保函的当事人</w:t>
      </w:r>
      <w:bookmarkEnd w:id="379"/>
      <w:bookmarkEnd w:id="380"/>
      <w:bookmarkEnd w:id="381"/>
      <w:bookmarkEnd w:id="382"/>
    </w:p>
    <w:p w:rsidR="00707649" w:rsidRDefault="00707649">
      <w:pPr>
        <w:pStyle w:val="3Char"/>
        <w:rPr>
          <w:rFonts w:ascii="宋体" w:hAnsi="宋体" w:hint="eastAsia"/>
        </w:rPr>
      </w:pPr>
      <w:r>
        <w:rPr>
          <w:rFonts w:ascii="宋体" w:hAnsi="宋体" w:hint="eastAsia"/>
        </w:rPr>
        <w:t>保函业务中有关当事人及相互关系如下图：</w:t>
      </w:r>
    </w:p>
    <w:p w:rsidR="00707649" w:rsidRDefault="00707649">
      <w:pPr>
        <w:pStyle w:val="3Char"/>
        <w:rPr>
          <w:rFonts w:ascii="宋体" w:hAnsi="宋体" w:hint="eastAsia"/>
        </w:rPr>
      </w:pPr>
    </w:p>
    <w:p w:rsidR="00707649" w:rsidRDefault="00707649">
      <w:pPr>
        <w:pStyle w:val="3Char"/>
        <w:rPr>
          <w:rFonts w:ascii="宋体" w:hAnsi="宋体" w:hint="eastAsia"/>
        </w:rPr>
      </w:pPr>
    </w:p>
    <w:p w:rsidR="00707649" w:rsidRDefault="00707649">
      <w:pPr>
        <w:pStyle w:val="3Char"/>
        <w:rPr>
          <w:rFonts w:ascii="宋体" w:hAnsi="宋体" w:hint="eastAsia"/>
        </w:rPr>
      </w:pPr>
      <w:r>
        <w:rPr>
          <w:rFonts w:ascii="宋体" w:hAnsi="宋体"/>
        </w:rPr>
        <w:pict>
          <v:group id="_x0000_s1252" style="position:absolute;left:0;text-align:left;margin-left:30.75pt;margin-top:18.2pt;width:306pt;height:163.8pt;z-index:220" coordorigin="2520,5184" coordsize="6120,3276" o:allowincell="f">
            <v:rect id="_x0000_s1253" style="position:absolute;left:2520;top:5184;width:1800;height:468">
              <v:textbox style="mso-next-textbox:#_x0000_s1253">
                <w:txbxContent>
                  <w:p w:rsidR="00707649" w:rsidRDefault="00707649">
                    <w:pPr>
                      <w:ind w:firstLine="240"/>
                      <w:rPr>
                        <w:rFonts w:hint="eastAsia"/>
                      </w:rPr>
                    </w:pPr>
                    <w:r>
                      <w:rPr>
                        <w:rFonts w:hint="eastAsia"/>
                      </w:rPr>
                      <w:t>申请人</w:t>
                    </w:r>
                  </w:p>
                </w:txbxContent>
              </v:textbox>
            </v:rect>
            <v:rect id="_x0000_s1254" style="position:absolute;left:6840;top:5184;width:1800;height:468">
              <v:textbox style="mso-next-textbox:#_x0000_s1254">
                <w:txbxContent>
                  <w:p w:rsidR="00707649" w:rsidRDefault="00707649">
                    <w:pPr>
                      <w:ind w:firstLine="240"/>
                      <w:rPr>
                        <w:rFonts w:hint="eastAsia"/>
                      </w:rPr>
                    </w:pPr>
                    <w:r>
                      <w:rPr>
                        <w:rFonts w:hint="eastAsia"/>
                      </w:rPr>
                      <w:t>受益人</w:t>
                    </w:r>
                  </w:p>
                </w:txbxContent>
              </v:textbox>
            </v:rect>
            <v:oval id="_x0000_s1255" style="position:absolute;left:4500;top:7368;width:2160;height:1092">
              <v:textbox style="mso-next-textbox:#_x0000_s1255">
                <w:txbxContent>
                  <w:p w:rsidR="00707649" w:rsidRDefault="00707649">
                    <w:pPr>
                      <w:ind w:firstLine="240"/>
                      <w:rPr>
                        <w:rFonts w:hint="eastAsia"/>
                      </w:rPr>
                    </w:pPr>
                    <w:r>
                      <w:rPr>
                        <w:rFonts w:hint="eastAsia"/>
                      </w:rPr>
                      <w:t>中国银行</w:t>
                    </w:r>
                  </w:p>
                </w:txbxContent>
              </v:textbox>
            </v:oval>
            <v:line id="_x0000_s1256" style="position:absolute" from="4320,5496" to="6840,5496"/>
            <v:shape id="_x0000_s1257" style="position:absolute;left:3225;top:5652;width:1275;height:2184" coordsize="1275,2184" path="m15,l,2178r1275,6e" filled="f">
              <v:stroke endarrow="block"/>
              <v:path arrowok="t"/>
            </v:shape>
            <v:shape id="_x0000_s1258" style="position:absolute;left:6660;top:5652;width:1080;height:2184;mso-position-horizontal:absolute;mso-position-vertical:absolute" coordsize="1080,2184" path="m,2184r1050,-6l1080,e" filled="f">
              <v:stroke endarrow="block"/>
              <v:path arrowok="t"/>
            </v:shape>
          </v:group>
        </w:pict>
      </w:r>
      <w:r>
        <w:rPr>
          <w:rFonts w:ascii="宋体" w:hAnsi="宋体" w:hint="eastAsia"/>
        </w:rPr>
        <w:t>贸易、工程等合同</w:t>
      </w:r>
    </w:p>
    <w:p w:rsidR="00707649" w:rsidRDefault="00707649">
      <w:pPr>
        <w:pStyle w:val="3Char"/>
        <w:rPr>
          <w:rFonts w:ascii="宋体" w:hAnsi="宋体" w:hint="eastAsia"/>
        </w:rPr>
      </w:pPr>
    </w:p>
    <w:p w:rsidR="00707649" w:rsidRDefault="00707649">
      <w:pPr>
        <w:pStyle w:val="3Char"/>
        <w:rPr>
          <w:rFonts w:ascii="宋体" w:hAnsi="宋体" w:hint="eastAsia"/>
        </w:rPr>
      </w:pPr>
    </w:p>
    <w:p w:rsidR="00707649" w:rsidRDefault="00707649">
      <w:pPr>
        <w:pStyle w:val="3Char"/>
        <w:rPr>
          <w:rFonts w:ascii="宋体" w:hAnsi="宋体" w:hint="eastAsia"/>
        </w:rPr>
      </w:pPr>
      <w:r>
        <w:rPr>
          <w:rFonts w:ascii="宋体" w:hAnsi="宋体" w:hint="eastAsia"/>
        </w:rPr>
        <w:t xml:space="preserve">                     （基础合同）</w:t>
      </w:r>
    </w:p>
    <w:p w:rsidR="00707649" w:rsidRDefault="00707649">
      <w:pPr>
        <w:pStyle w:val="3Char"/>
        <w:rPr>
          <w:rFonts w:ascii="宋体" w:hAnsi="宋体" w:hint="eastAsia"/>
        </w:rPr>
      </w:pPr>
      <w:r>
        <w:rPr>
          <w:rFonts w:ascii="宋体" w:hAnsi="宋体" w:hint="eastAsia"/>
        </w:rPr>
        <w:t xml:space="preserve">                               </w:t>
      </w:r>
    </w:p>
    <w:p w:rsidR="00707649" w:rsidRDefault="00707649">
      <w:pPr>
        <w:ind w:left="514"/>
        <w:rPr>
          <w:rFonts w:ascii="宋体" w:hAnsi="宋体" w:hint="eastAsia"/>
        </w:rPr>
      </w:pPr>
      <w:r>
        <w:rPr>
          <w:rFonts w:ascii="宋体" w:hAnsi="宋体" w:hint="eastAsia"/>
        </w:rPr>
        <w:t>委托合同</w:t>
      </w:r>
    </w:p>
    <w:p w:rsidR="00707649" w:rsidRDefault="00707649">
      <w:pPr>
        <w:ind w:firstLine="480"/>
        <w:rPr>
          <w:rFonts w:ascii="宋体" w:hAnsi="宋体" w:hint="eastAsia"/>
        </w:rPr>
      </w:pPr>
      <w:r>
        <w:rPr>
          <w:rFonts w:ascii="宋体" w:hAnsi="宋体" w:hint="eastAsia"/>
        </w:rPr>
        <w:t>（申请书）                                      银行保函</w:t>
      </w:r>
    </w:p>
    <w:p w:rsidR="00707649" w:rsidRDefault="00707649">
      <w:pPr>
        <w:ind w:left="720"/>
        <w:rPr>
          <w:rFonts w:ascii="宋体" w:hAnsi="宋体" w:hint="eastAsia"/>
        </w:rPr>
      </w:pPr>
    </w:p>
    <w:p w:rsidR="00707649" w:rsidRDefault="00707649">
      <w:pPr>
        <w:ind w:left="720"/>
        <w:rPr>
          <w:rFonts w:ascii="宋体" w:hAnsi="宋体" w:hint="eastAsia"/>
        </w:rPr>
      </w:pPr>
    </w:p>
    <w:p w:rsidR="00707649" w:rsidRDefault="00707649">
      <w:pPr>
        <w:ind w:left="720"/>
        <w:rPr>
          <w:rFonts w:ascii="宋体" w:hAnsi="宋体" w:hint="eastAsia"/>
        </w:rPr>
      </w:pPr>
      <w:r>
        <w:rPr>
          <w:rFonts w:ascii="宋体" w:hAnsi="宋体" w:hint="eastAsia"/>
        </w:rPr>
        <w:t xml:space="preserve">              </w:t>
      </w:r>
    </w:p>
    <w:p w:rsidR="00707649" w:rsidRDefault="00707649">
      <w:pPr>
        <w:rPr>
          <w:rFonts w:ascii="宋体" w:hAnsi="宋体" w:hint="eastAsia"/>
        </w:rPr>
      </w:pPr>
    </w:p>
    <w:p w:rsidR="00707649" w:rsidRDefault="00707649">
      <w:pPr>
        <w:pStyle w:val="3"/>
        <w:tabs>
          <w:tab w:val="clear" w:pos="1491"/>
          <w:tab w:val="num" w:pos="1080"/>
        </w:tabs>
        <w:spacing w:line="240" w:lineRule="auto"/>
        <w:ind w:left="720" w:hanging="720"/>
        <w:rPr>
          <w:rFonts w:hint="eastAsia"/>
        </w:rPr>
      </w:pPr>
      <w:bookmarkStart w:id="383" w:name="_Toc35956786"/>
      <w:bookmarkStart w:id="384" w:name="_Toc36004075"/>
      <w:bookmarkStart w:id="385" w:name="_Toc36016112"/>
      <w:bookmarkStart w:id="386" w:name="_Toc36029808"/>
      <w:r>
        <w:rPr>
          <w:rFonts w:hint="eastAsia"/>
        </w:rPr>
        <w:t>保函的种类</w:t>
      </w:r>
      <w:bookmarkEnd w:id="383"/>
      <w:bookmarkEnd w:id="384"/>
      <w:bookmarkEnd w:id="385"/>
      <w:bookmarkEnd w:id="386"/>
    </w:p>
    <w:p w:rsidR="00707649" w:rsidRDefault="00707649">
      <w:pPr>
        <w:ind w:firstLine="480"/>
        <w:rPr>
          <w:rFonts w:ascii="宋体" w:hAnsi="宋体" w:hint="eastAsia"/>
        </w:rPr>
      </w:pPr>
      <w:r>
        <w:rPr>
          <w:rFonts w:ascii="宋体" w:hAnsi="宋体" w:hint="eastAsia"/>
        </w:rPr>
        <w:t>保函按照银行承担担保责任的性质，划分为两类：信用类保函和付款类保函。信用类保函业务包括投标保函、履约保函、预付款保函、预留金保函、质量保函、关税保函等。付款类保函业务包括付款保函、融资保函、租赁保函、补偿贸易保函等。</w:t>
      </w:r>
    </w:p>
    <w:p w:rsidR="00707649" w:rsidRDefault="00707649">
      <w:pPr>
        <w:ind w:left="720"/>
        <w:rPr>
          <w:rFonts w:ascii="宋体" w:hAnsi="宋体" w:hint="eastAsia"/>
        </w:rPr>
      </w:pPr>
    </w:p>
    <w:p w:rsidR="00707649" w:rsidRDefault="00707649">
      <w:pPr>
        <w:pStyle w:val="3"/>
        <w:tabs>
          <w:tab w:val="clear" w:pos="1491"/>
          <w:tab w:val="num" w:pos="1080"/>
        </w:tabs>
        <w:spacing w:line="240" w:lineRule="auto"/>
        <w:ind w:left="720" w:hanging="720"/>
        <w:rPr>
          <w:rFonts w:hint="eastAsia"/>
        </w:rPr>
      </w:pPr>
      <w:bookmarkStart w:id="387" w:name="_Toc35956787"/>
      <w:bookmarkStart w:id="388" w:name="_Toc36004076"/>
      <w:bookmarkStart w:id="389" w:name="_Toc36016113"/>
      <w:bookmarkStart w:id="390" w:name="_Toc36029809"/>
      <w:r>
        <w:rPr>
          <w:rFonts w:hint="eastAsia"/>
        </w:rPr>
        <w:t>保函业务的特点</w:t>
      </w:r>
      <w:bookmarkEnd w:id="387"/>
      <w:bookmarkEnd w:id="388"/>
      <w:bookmarkEnd w:id="389"/>
      <w:bookmarkEnd w:id="390"/>
    </w:p>
    <w:p w:rsidR="00707649" w:rsidRDefault="00707649">
      <w:pPr>
        <w:ind w:firstLine="555"/>
        <w:rPr>
          <w:rFonts w:ascii="宋体" w:hAnsi="宋体" w:hint="eastAsia"/>
        </w:rPr>
      </w:pPr>
      <w:r>
        <w:rPr>
          <w:rFonts w:ascii="宋体" w:hAnsi="宋体" w:hint="eastAsia"/>
        </w:rPr>
        <w:t>（1）银行信用代替商业信用，解决合同双方互不信任的问题，便利了合同的执行；</w:t>
      </w:r>
    </w:p>
    <w:p w:rsidR="00707649" w:rsidRDefault="00707649">
      <w:pPr>
        <w:ind w:firstLine="555"/>
        <w:rPr>
          <w:rFonts w:ascii="宋体" w:hAnsi="宋体" w:hint="eastAsia"/>
        </w:rPr>
      </w:pPr>
      <w:r>
        <w:rPr>
          <w:rFonts w:ascii="宋体" w:hAnsi="宋体" w:hint="eastAsia"/>
        </w:rPr>
        <w:t>（2）适用范围广泛——适用领域涉及商品、劳务、技术贸易，工程项目承包、承建，物资进出口报关，向金融机构或在金融市场上融资，大型成套设备的租赁，诉讼程序中的诉讼保全，各种合同义务的履行等</w:t>
      </w:r>
    </w:p>
    <w:p w:rsidR="00707649" w:rsidRDefault="00707649">
      <w:pPr>
        <w:ind w:firstLine="555"/>
        <w:rPr>
          <w:rFonts w:ascii="宋体" w:hAnsi="宋体" w:hint="eastAsia"/>
        </w:rPr>
      </w:pPr>
      <w:r>
        <w:rPr>
          <w:rFonts w:ascii="宋体" w:hAnsi="宋体" w:hint="eastAsia"/>
        </w:rPr>
        <w:t>（3）格式灵活多样——因项目、因客户需求而度身打造，不拘一格</w:t>
      </w:r>
    </w:p>
    <w:p w:rsidR="00707649" w:rsidRDefault="00707649">
      <w:pPr>
        <w:ind w:firstLine="555"/>
        <w:rPr>
          <w:rFonts w:ascii="宋体" w:hAnsi="宋体" w:hint="eastAsia"/>
        </w:rPr>
      </w:pPr>
      <w:r>
        <w:rPr>
          <w:rFonts w:ascii="宋体" w:hAnsi="宋体" w:hint="eastAsia"/>
        </w:rPr>
        <w:t>（4）办理手续简便、快捷</w:t>
      </w:r>
    </w:p>
    <w:p w:rsidR="00707649" w:rsidRDefault="00707649">
      <w:pPr>
        <w:ind w:firstLine="555"/>
        <w:rPr>
          <w:rFonts w:ascii="宋体" w:hAnsi="宋体" w:hint="eastAsia"/>
        </w:rPr>
      </w:pPr>
      <w:r>
        <w:rPr>
          <w:rFonts w:ascii="宋体" w:hAnsi="宋体" w:hint="eastAsia"/>
        </w:rPr>
        <w:t>（5）发展前景广阔</w:t>
      </w:r>
    </w:p>
    <w:p w:rsidR="00707649" w:rsidRDefault="00707649">
      <w:pPr>
        <w:pStyle w:val="3"/>
        <w:tabs>
          <w:tab w:val="clear" w:pos="1491"/>
          <w:tab w:val="num" w:pos="1080"/>
        </w:tabs>
        <w:spacing w:line="240" w:lineRule="auto"/>
        <w:ind w:left="720" w:hanging="720"/>
        <w:rPr>
          <w:rFonts w:hint="eastAsia"/>
        </w:rPr>
      </w:pPr>
      <w:bookmarkStart w:id="391" w:name="_Toc35956788"/>
      <w:bookmarkStart w:id="392" w:name="_Toc36004077"/>
      <w:bookmarkStart w:id="393" w:name="_Toc36016114"/>
      <w:bookmarkStart w:id="394" w:name="_Toc36029810"/>
      <w:r>
        <w:rPr>
          <w:rFonts w:hint="eastAsia"/>
        </w:rPr>
        <w:t>中国银行保函开立流程</w:t>
      </w:r>
      <w:bookmarkEnd w:id="391"/>
      <w:bookmarkEnd w:id="392"/>
      <w:bookmarkEnd w:id="393"/>
      <w:bookmarkEnd w:id="394"/>
    </w:p>
    <w:p w:rsidR="00707649" w:rsidRDefault="00707649">
      <w:pPr>
        <w:ind w:firstLine="555"/>
        <w:rPr>
          <w:rFonts w:ascii="宋体" w:hAnsi="宋体" w:hint="eastAsia"/>
        </w:rPr>
      </w:pPr>
      <w:r>
        <w:rPr>
          <w:rFonts w:ascii="宋体" w:hAnsi="宋体" w:hint="eastAsia"/>
        </w:rPr>
        <w:t xml:space="preserve">                         </w:t>
      </w: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3840"/>
        <w:rPr>
          <w:rFonts w:ascii="宋体" w:hAnsi="宋体" w:hint="eastAsia"/>
        </w:rPr>
      </w:pPr>
      <w:r>
        <w:rPr>
          <w:rFonts w:ascii="宋体" w:hAnsi="宋体"/>
        </w:rPr>
        <w:pict>
          <v:group id="_x0000_s1259" style="position:absolute;left:0;text-align:left;margin-left:51.25pt;margin-top:7.8pt;width:306pt;height:546pt;z-index:221" coordorigin="2880,3468" coordsize="6120,10920" o:allowincell="f">
            <v:rect id="_x0000_s1260" style="position:absolute;left:3240;top:3468;width:1620;height:780">
              <v:textbox style="mso-next-textbox:#_x0000_s1260">
                <w:txbxContent>
                  <w:p w:rsidR="00707649" w:rsidRDefault="00707649">
                    <w:pPr>
                      <w:jc w:val="center"/>
                      <w:rPr>
                        <w:rFonts w:hint="eastAsia"/>
                      </w:rPr>
                    </w:pPr>
                    <w:r>
                      <w:rPr>
                        <w:rFonts w:hint="eastAsia"/>
                      </w:rPr>
                      <w:t>客户（申请人）</w:t>
                    </w:r>
                  </w:p>
                  <w:p w:rsidR="00707649" w:rsidRDefault="00707649">
                    <w:pPr>
                      <w:jc w:val="center"/>
                      <w:rPr>
                        <w:rFonts w:hint="eastAsia"/>
                      </w:rPr>
                    </w:pPr>
                  </w:p>
                  <w:p w:rsidR="00707649" w:rsidRDefault="00707649">
                    <w:pPr>
                      <w:jc w:val="center"/>
                      <w:rPr>
                        <w:rFonts w:hint="eastAsia"/>
                      </w:rPr>
                    </w:pPr>
                  </w:p>
                  <w:p w:rsidR="00707649" w:rsidRDefault="00707649">
                    <w:pPr>
                      <w:jc w:val="center"/>
                      <w:rPr>
                        <w:rFonts w:hint="eastAsia"/>
                      </w:rPr>
                    </w:pPr>
                  </w:p>
                </w:txbxContent>
              </v:textbox>
            </v:rect>
            <v:roundrect id="_x0000_s1261" style="position:absolute;left:3060;top:5340;width:2160;height:1092" arcsize="10923f">
              <v:textbox style="mso-next-textbox:#_x0000_s1261">
                <w:txbxContent>
                  <w:p w:rsidR="00707649" w:rsidRDefault="00707649">
                    <w:pPr>
                      <w:rPr>
                        <w:rFonts w:hint="eastAsia"/>
                      </w:rPr>
                    </w:pPr>
                    <w:r>
                      <w:rPr>
                        <w:rFonts w:hint="eastAsia"/>
                      </w:rPr>
                      <w:t>中国银行结算业务部门审核客户提供的相关资料</w:t>
                    </w:r>
                  </w:p>
                </w:txbxContent>
              </v:textbox>
            </v:roundrect>
            <v:shapetype id="_x0000_t117" coordsize="21600,21600" o:spt="117" path="m4353,l17214,r4386,10800l17214,21600r-12861,l,10800xe">
              <v:stroke joinstyle="miter"/>
              <v:path gradientshapeok="t" o:connecttype="rect" textboxrect="4353,0,17214,21600"/>
            </v:shapetype>
            <v:shape id="_x0000_s1262" type="#_x0000_t117" style="position:absolute;left:3240;top:13452;width:2340;height:936">
              <v:textbox style="mso-next-textbox:#_x0000_s1262">
                <w:txbxContent>
                  <w:p w:rsidR="00707649" w:rsidRDefault="00707649">
                    <w:pPr>
                      <w:rPr>
                        <w:rFonts w:hint="eastAsia"/>
                      </w:rPr>
                    </w:pPr>
                  </w:p>
                  <w:p w:rsidR="00707649" w:rsidRDefault="00707649">
                    <w:pPr>
                      <w:jc w:val="center"/>
                      <w:rPr>
                        <w:rFonts w:hint="eastAsia"/>
                      </w:rPr>
                    </w:pPr>
                    <w:r>
                      <w:rPr>
                        <w:rFonts w:hint="eastAsia"/>
                      </w:rPr>
                      <w:t>开出保函</w:t>
                    </w:r>
                  </w:p>
                </w:txbxContent>
              </v:textbox>
            </v:shape>
            <v:oval id="_x0000_s1263" style="position:absolute;left:3240;top:7368;width:1980;height:1248">
              <v:textbox style="mso-next-textbox:#_x0000_s1263">
                <w:txbxContent>
                  <w:p w:rsidR="00707649" w:rsidRDefault="00707649">
                    <w:pPr>
                      <w:rPr>
                        <w:rFonts w:hint="eastAsia"/>
                      </w:rPr>
                    </w:pPr>
                    <w:r>
                      <w:rPr>
                        <w:rFonts w:hint="eastAsia"/>
                      </w:rPr>
                      <w:t>全额保证金？</w:t>
                    </w:r>
                  </w:p>
                </w:txbxContent>
              </v:textbox>
            </v:oval>
            <v:roundrect id="_x0000_s1264" style="position:absolute;left:6660;top:7368;width:2340;height:1248" arcsize="10923f">
              <v:textbox style="mso-next-textbox:#_x0000_s1264">
                <w:txbxContent>
                  <w:p w:rsidR="00707649" w:rsidRDefault="00707649">
                    <w:pPr>
                      <w:rPr>
                        <w:rFonts w:hint="eastAsia"/>
                      </w:rPr>
                    </w:pPr>
                    <w:r>
                      <w:rPr>
                        <w:rFonts w:hint="eastAsia"/>
                      </w:rPr>
                      <w:t>中国银行公司业务部门落实授信额度或单笔授信</w:t>
                    </w:r>
                  </w:p>
                </w:txbxContent>
              </v:textbox>
            </v:roundrect>
            <v:roundrect id="_x0000_s1265" style="position:absolute;left:3240;top:9708;width:1980;height:1092" arcsize="10923f">
              <v:textbox style="mso-next-textbox:#_x0000_s1265">
                <w:txbxContent>
                  <w:p w:rsidR="00707649" w:rsidRDefault="00707649">
                    <w:pPr>
                      <w:rPr>
                        <w:rFonts w:hint="eastAsia"/>
                      </w:rPr>
                    </w:pPr>
                    <w:r>
                      <w:rPr>
                        <w:rFonts w:hint="eastAsia"/>
                      </w:rPr>
                      <w:t>中国银行结算业务部门与客户商定保函格式</w:t>
                    </w:r>
                  </w:p>
                </w:txbxContent>
              </v:textbox>
            </v:roundrect>
            <v:line id="_x0000_s1266" style="position:absolute" from="5220,7992" to="6660,7992">
              <v:stroke endarrow="block"/>
            </v:line>
            <v:line id="_x0000_s1267" style="position:absolute" from="4140,8616" to="4140,9708">
              <v:stroke endarrow="block"/>
            </v:line>
            <v:line id="_x0000_s1268" style="position:absolute" from="7920,8616" to="7920,10176"/>
            <v:line id="_x0000_s1269" style="position:absolute;flip:x" from="5220,10176" to="7920,10176">
              <v:stroke endarrow="block"/>
            </v:line>
            <v:oval id="_x0000_s1270" style="position:absolute;left:2880;top:11580;width:3060;height:1092">
              <v:textbox style="mso-next-textbox:#_x0000_s1270">
                <w:txbxContent>
                  <w:p w:rsidR="00707649" w:rsidRDefault="00707649">
                    <w:pPr>
                      <w:rPr>
                        <w:rFonts w:hint="eastAsia"/>
                      </w:rPr>
                    </w:pPr>
                    <w:r>
                      <w:rPr>
                        <w:rFonts w:hint="eastAsia"/>
                      </w:rPr>
                      <w:t>需要报国家外汇管理局等部门审批？</w:t>
                    </w:r>
                  </w:p>
                </w:txbxContent>
              </v:textbox>
            </v:oval>
            <v:line id="_x0000_s1271" style="position:absolute" from="4860,3780" to="7920,3780"/>
            <v:line id="_x0000_s1272" style="position:absolute" from="7920,3780" to="7920,4248">
              <v:stroke endarrow="block"/>
            </v:line>
            <v:line id="_x0000_s1273" style="position:absolute" from="4140,4248" to="4140,5340">
              <v:stroke dashstyle="dash" endarrow="block"/>
            </v:line>
            <v:line id="_x0000_s1274" style="position:absolute" from="4140,6432" to="4140,7368">
              <v:stroke endarrow="block"/>
            </v:line>
            <v:line id="_x0000_s1275" style="position:absolute" from="4320,10800" to="4320,11580">
              <v:stroke endarrow="block"/>
            </v:line>
            <v:roundrect id="_x0000_s1276" style="position:absolute;left:7020;top:11892;width:1980;height:624" arcsize="10923f">
              <v:textbox style="mso-next-textbox:#_x0000_s1276">
                <w:txbxContent>
                  <w:p w:rsidR="00707649" w:rsidRDefault="00707649">
                    <w:pPr>
                      <w:rPr>
                        <w:rFonts w:hint="eastAsia"/>
                      </w:rPr>
                    </w:pPr>
                    <w:r>
                      <w:rPr>
                        <w:rFonts w:hint="eastAsia"/>
                      </w:rPr>
                      <w:t>报有关部门审批</w:t>
                    </w:r>
                  </w:p>
                </w:txbxContent>
              </v:textbox>
            </v:roundrect>
            <v:line id="_x0000_s1277" style="position:absolute" from="5940,12204" to="7020,12204">
              <v:stroke endarrow="block"/>
            </v:line>
            <v:line id="_x0000_s1278" style="position:absolute" from="7920,12516" to="7920,13920"/>
            <v:roundrect id="_x0000_s1279" style="position:absolute;left:7020;top:4248;width:1800;height:780" arcsize="10923f">
              <v:textbox style="mso-next-textbox:#_x0000_s1279">
                <w:txbxContent>
                  <w:p w:rsidR="00707649" w:rsidRDefault="00707649">
                    <w:pPr>
                      <w:rPr>
                        <w:rFonts w:hint="eastAsia"/>
                      </w:rPr>
                    </w:pPr>
                    <w:r>
                      <w:rPr>
                        <w:rFonts w:hint="eastAsia"/>
                      </w:rPr>
                      <w:t>中国银行公司业务部门</w:t>
                    </w:r>
                  </w:p>
                </w:txbxContent>
              </v:textbox>
            </v:roundrect>
            <v:shape id="_x0000_s1280" style="position:absolute;left:5220;top:5028;width:2715;height:936;mso-wrap-distance-left:9pt;mso-wrap-distance-top:0;mso-wrap-distance-right:9pt;mso-wrap-distance-bottom:0;mso-position-horizontal:absolute;mso-position-horizontal-relative:text;mso-position-vertical:absolute;mso-position-vertical-relative:text;v-text-anchor:top" coordsize="2715,936" path="m2700,r15,924l,936e" filled="f">
              <v:stroke endarrow="block"/>
              <v:path arrowok="t"/>
            </v:shape>
            <v:line id="_x0000_s1281" style="position:absolute" from="4320,12672" to="4320,13452">
              <v:stroke endarrow="block"/>
            </v:line>
            <v:line id="_x0000_s1282" style="position:absolute;flip:x" from="5580,13920" to="7920,13920">
              <v:stroke endarrow="block"/>
            </v:line>
          </v:group>
        </w:pict>
      </w:r>
      <w:r>
        <w:rPr>
          <w:rFonts w:ascii="宋体" w:hAnsi="宋体" w:hint="eastAsia"/>
        </w:rPr>
        <w:t>1．提出申请</w:t>
      </w:r>
    </w:p>
    <w:p w:rsidR="00707649" w:rsidRDefault="00707649">
      <w:pPr>
        <w:ind w:firstLine="555"/>
        <w:rPr>
          <w:rFonts w:ascii="宋体" w:hAnsi="宋体" w:hint="eastAsia"/>
        </w:rPr>
      </w:pPr>
    </w:p>
    <w:p w:rsidR="00707649" w:rsidRDefault="00707649">
      <w:pPr>
        <w:ind w:firstLine="555"/>
        <w:rPr>
          <w:rFonts w:ascii="宋体" w:hAnsi="宋体" w:hint="eastAsia"/>
        </w:rPr>
      </w:pPr>
      <w:r>
        <w:rPr>
          <w:rFonts w:ascii="宋体" w:hAnsi="宋体" w:hint="eastAsia"/>
        </w:rPr>
        <w:t xml:space="preserve">           ①</w:t>
      </w:r>
    </w:p>
    <w:p w:rsidR="00707649" w:rsidRDefault="00707649">
      <w:pPr>
        <w:ind w:firstLine="555"/>
        <w:rPr>
          <w:rFonts w:ascii="宋体" w:hAnsi="宋体" w:hint="eastAsia"/>
        </w:rPr>
      </w:pPr>
    </w:p>
    <w:p w:rsidR="00707649" w:rsidRDefault="00707649">
      <w:pPr>
        <w:ind w:firstLine="720"/>
        <w:rPr>
          <w:rFonts w:ascii="宋体" w:hAnsi="宋体" w:hint="eastAsia"/>
        </w:rPr>
      </w:pPr>
      <w:r>
        <w:rPr>
          <w:rFonts w:ascii="宋体" w:hAnsi="宋体" w:hint="eastAsia"/>
        </w:rPr>
        <w:t>1．提出申请</w:t>
      </w:r>
    </w:p>
    <w:p w:rsidR="00707649" w:rsidRDefault="00707649">
      <w:pPr>
        <w:ind w:firstLine="555"/>
        <w:rPr>
          <w:rFonts w:ascii="宋体" w:hAnsi="宋体" w:hint="eastAsia"/>
        </w:rPr>
      </w:pPr>
    </w:p>
    <w:p w:rsidR="00707649" w:rsidRDefault="00707649">
      <w:pPr>
        <w:rPr>
          <w:rFonts w:ascii="宋体" w:hAnsi="宋体" w:hint="eastAsia"/>
        </w:rPr>
      </w:pPr>
    </w:p>
    <w:p w:rsidR="00707649" w:rsidRDefault="00707649">
      <w:pPr>
        <w:rPr>
          <w:rFonts w:ascii="宋体" w:hAnsi="宋体" w:hint="eastAsia"/>
        </w:rPr>
      </w:pPr>
      <w:r>
        <w:rPr>
          <w:rFonts w:ascii="宋体" w:hAnsi="宋体" w:hint="eastAsia"/>
        </w:rPr>
        <w:t xml:space="preserve">                                 </w:t>
      </w:r>
    </w:p>
    <w:p w:rsidR="00707649" w:rsidRDefault="00707649">
      <w:pPr>
        <w:rPr>
          <w:rFonts w:ascii="宋体" w:hAnsi="宋体" w:hint="eastAsia"/>
        </w:rPr>
      </w:pPr>
      <w:r>
        <w:rPr>
          <w:rFonts w:ascii="宋体" w:hAnsi="宋体" w:hint="eastAsia"/>
        </w:rPr>
        <w:t xml:space="preserve">     </w:t>
      </w: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555"/>
        <w:rPr>
          <w:rFonts w:ascii="宋体" w:hAnsi="宋体" w:hint="eastAsia"/>
        </w:rPr>
      </w:pPr>
      <w:r>
        <w:rPr>
          <w:rFonts w:ascii="宋体" w:hAnsi="宋体" w:hint="eastAsia"/>
        </w:rPr>
        <w:t xml:space="preserve">  2．落实担保</w:t>
      </w: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ind w:firstLine="555"/>
        <w:rPr>
          <w:rFonts w:ascii="宋体" w:hAnsi="宋体" w:hint="eastAsia"/>
        </w:rPr>
      </w:pPr>
      <w:r>
        <w:rPr>
          <w:rFonts w:ascii="宋体" w:hAnsi="宋体" w:hint="eastAsia"/>
        </w:rPr>
        <w:t xml:space="preserve">                           NO</w:t>
      </w:r>
    </w:p>
    <w:p w:rsidR="00707649" w:rsidRDefault="00707649">
      <w:pPr>
        <w:ind w:firstLine="555"/>
        <w:rPr>
          <w:rFonts w:ascii="宋体" w:hAnsi="宋体" w:hint="eastAsia"/>
        </w:rPr>
      </w:pPr>
    </w:p>
    <w:p w:rsidR="00707649" w:rsidRDefault="00707649">
      <w:pPr>
        <w:ind w:firstLine="555"/>
        <w:rPr>
          <w:rFonts w:ascii="宋体" w:hAnsi="宋体" w:hint="eastAsia"/>
        </w:rPr>
      </w:pPr>
      <w:r>
        <w:rPr>
          <w:rFonts w:ascii="宋体" w:hAnsi="宋体" w:hint="eastAsia"/>
        </w:rPr>
        <w:t xml:space="preserve">                            </w:t>
      </w:r>
    </w:p>
    <w:p w:rsidR="00707649" w:rsidRDefault="00707649">
      <w:pPr>
        <w:ind w:firstLine="555"/>
        <w:rPr>
          <w:rFonts w:ascii="宋体" w:hAnsi="宋体" w:hint="eastAsia"/>
        </w:rPr>
      </w:pPr>
    </w:p>
    <w:p w:rsidR="00707649" w:rsidRDefault="00707649">
      <w:pPr>
        <w:ind w:firstLine="1440"/>
        <w:rPr>
          <w:rFonts w:ascii="宋体" w:hAnsi="宋体" w:hint="eastAsia"/>
        </w:rPr>
      </w:pPr>
      <w:r>
        <w:rPr>
          <w:rFonts w:ascii="宋体" w:hAnsi="宋体" w:hint="eastAsia"/>
        </w:rPr>
        <w:t>YES</w:t>
      </w:r>
    </w:p>
    <w:p w:rsidR="00707649" w:rsidRDefault="00707649">
      <w:pPr>
        <w:ind w:firstLine="555"/>
        <w:rPr>
          <w:rFonts w:ascii="宋体" w:hAnsi="宋体" w:hint="eastAsia"/>
        </w:rPr>
      </w:pPr>
    </w:p>
    <w:p w:rsidR="00707649" w:rsidRDefault="00707649">
      <w:pPr>
        <w:ind w:firstLine="555"/>
        <w:rPr>
          <w:rFonts w:ascii="宋体" w:hAnsi="宋体" w:hint="eastAsia"/>
          <w:b/>
        </w:rPr>
      </w:pPr>
      <w:r>
        <w:rPr>
          <w:rFonts w:ascii="宋体" w:hAnsi="宋体" w:hint="eastAsia"/>
        </w:rPr>
        <w:t xml:space="preserve">           </w:t>
      </w:r>
    </w:p>
    <w:p w:rsidR="00707649" w:rsidRDefault="00707649">
      <w:pPr>
        <w:ind w:firstLine="555"/>
        <w:rPr>
          <w:rFonts w:ascii="宋体" w:hAnsi="宋体" w:hint="eastAsia"/>
        </w:rPr>
      </w:pPr>
    </w:p>
    <w:p w:rsidR="00707649" w:rsidRDefault="00707649">
      <w:pPr>
        <w:ind w:firstLine="555"/>
        <w:rPr>
          <w:rFonts w:ascii="宋体" w:hAnsi="宋体" w:hint="eastAsia"/>
        </w:rPr>
      </w:pPr>
    </w:p>
    <w:p w:rsidR="00707649" w:rsidRDefault="00707649">
      <w:pPr>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p>
    <w:p w:rsidR="00707649" w:rsidRDefault="00707649">
      <w:pPr>
        <w:ind w:firstLine="480"/>
        <w:rPr>
          <w:rFonts w:ascii="宋体" w:hAnsi="宋体" w:hint="eastAsia"/>
        </w:rPr>
      </w:pPr>
      <w:r>
        <w:rPr>
          <w:rFonts w:ascii="宋体" w:hAnsi="宋体" w:hint="eastAsia"/>
        </w:rPr>
        <w:t>注：1。客户向中国银行公司业务部门提出开立保函的申请，或直接向中国银行结算业务部门提出申请。</w:t>
      </w:r>
    </w:p>
    <w:p w:rsidR="00707649" w:rsidRDefault="00707649">
      <w:pPr>
        <w:ind w:firstLine="480"/>
        <w:rPr>
          <w:rFonts w:ascii="宋体" w:hAnsi="宋体" w:hint="eastAsia"/>
        </w:rPr>
      </w:pPr>
      <w:r>
        <w:rPr>
          <w:rFonts w:ascii="宋体" w:hAnsi="宋体" w:hint="eastAsia"/>
        </w:rPr>
        <w:t xml:space="preserve">    2．中国银行结算业务部门审核保函项下反担保落实情况，收取保证金；保证金不足时要求公司业务部门给予授信。</w:t>
      </w:r>
    </w:p>
    <w:p w:rsidR="00707649" w:rsidRDefault="00707649">
      <w:pPr>
        <w:pStyle w:val="3"/>
        <w:tabs>
          <w:tab w:val="clear" w:pos="1491"/>
          <w:tab w:val="num" w:pos="1080"/>
        </w:tabs>
        <w:spacing w:line="240" w:lineRule="auto"/>
        <w:ind w:left="720" w:hanging="720"/>
        <w:rPr>
          <w:rFonts w:hint="eastAsia"/>
        </w:rPr>
      </w:pPr>
      <w:bookmarkStart w:id="395" w:name="_Toc35956789"/>
      <w:bookmarkStart w:id="396" w:name="_Toc36004078"/>
      <w:bookmarkStart w:id="397" w:name="_Toc36016115"/>
      <w:bookmarkStart w:id="398" w:name="_Toc36029811"/>
      <w:r>
        <w:rPr>
          <w:rFonts w:hint="eastAsia"/>
        </w:rPr>
        <w:t>投标保函</w:t>
      </w:r>
      <w:bookmarkEnd w:id="395"/>
      <w:bookmarkEnd w:id="396"/>
      <w:bookmarkEnd w:id="397"/>
      <w:bookmarkEnd w:id="398"/>
      <w:r>
        <w:rPr>
          <w:rFonts w:hint="eastAsia"/>
        </w:rPr>
        <w:t xml:space="preserve">    </w:t>
      </w:r>
    </w:p>
    <w:p w:rsidR="00707649" w:rsidRDefault="00707649">
      <w:pPr>
        <w:pStyle w:val="4"/>
        <w:tabs>
          <w:tab w:val="clear" w:pos="1077"/>
          <w:tab w:val="num" w:pos="1080"/>
        </w:tabs>
        <w:spacing w:line="240" w:lineRule="auto"/>
        <w:ind w:left="864" w:hanging="864"/>
        <w:rPr>
          <w:rFonts w:hint="eastAsia"/>
        </w:rPr>
      </w:pPr>
      <w:r>
        <w:rPr>
          <w:rFonts w:hint="eastAsia"/>
        </w:rPr>
        <w:t>投标保函的业务定义</w:t>
      </w:r>
    </w:p>
    <w:p w:rsidR="00707649" w:rsidRDefault="00707649">
      <w:pPr>
        <w:ind w:firstLine="480"/>
        <w:rPr>
          <w:rFonts w:ascii="宋体" w:hAnsi="宋体" w:hint="eastAsia"/>
        </w:rPr>
      </w:pPr>
      <w:r>
        <w:rPr>
          <w:rFonts w:ascii="宋体" w:hAnsi="宋体" w:hint="eastAsia"/>
        </w:rPr>
        <w:t>在以招标方式成交的工程建造和物资采购等项目中，银行应招标方的要求出具的、保证投标人在招标有效期内不撤标、不改标、中标后在规定时间内签定合同或提交履约保函的书面承诺。</w:t>
      </w:r>
    </w:p>
    <w:p w:rsidR="00707649" w:rsidRDefault="00707649">
      <w:pPr>
        <w:pStyle w:val="4"/>
        <w:tabs>
          <w:tab w:val="clear" w:pos="1077"/>
          <w:tab w:val="num" w:pos="1080"/>
        </w:tabs>
        <w:spacing w:line="240" w:lineRule="auto"/>
        <w:ind w:left="864" w:hanging="864"/>
        <w:rPr>
          <w:rFonts w:hint="eastAsia"/>
        </w:rPr>
      </w:pPr>
      <w:r>
        <w:rPr>
          <w:rFonts w:hint="eastAsia"/>
        </w:rPr>
        <w:t>应使用投标保函的情况</w:t>
      </w:r>
    </w:p>
    <w:p w:rsidR="00707649" w:rsidRDefault="00707649">
      <w:pPr>
        <w:ind w:firstLine="480"/>
        <w:rPr>
          <w:rFonts w:ascii="宋体" w:hAnsi="宋体" w:hint="eastAsia"/>
        </w:rPr>
      </w:pPr>
      <w:r>
        <w:rPr>
          <w:rFonts w:ascii="宋体" w:hAnsi="宋体" w:hint="eastAsia"/>
        </w:rPr>
        <w:t>适用于公开招标、议标时，业主要求投标人缴纳投标保证金的情况。招标人为避免投标人在评标过程中改标、撤标，或中标后拒签合同而给自身造成损失，通常都要求投标人缴纳投标保证金，以制约对方行为。投标保函是现金保证金的替代形式。</w:t>
      </w:r>
    </w:p>
    <w:p w:rsidR="00707649" w:rsidRDefault="00707649">
      <w:pPr>
        <w:pStyle w:val="4"/>
        <w:tabs>
          <w:tab w:val="clear" w:pos="1077"/>
          <w:tab w:val="num" w:pos="1080"/>
        </w:tabs>
        <w:spacing w:line="240" w:lineRule="auto"/>
        <w:ind w:left="864" w:hanging="864"/>
        <w:rPr>
          <w:rFonts w:hint="eastAsia"/>
        </w:rPr>
      </w:pPr>
      <w:r>
        <w:rPr>
          <w:rFonts w:hint="eastAsia"/>
        </w:rPr>
        <w:t>投标保函为客户提供的便利</w:t>
      </w:r>
    </w:p>
    <w:p w:rsidR="00707649" w:rsidRDefault="00707649">
      <w:pPr>
        <w:ind w:firstLine="480"/>
        <w:rPr>
          <w:rFonts w:ascii="宋体" w:hAnsi="宋体" w:hint="eastAsia"/>
        </w:rPr>
      </w:pPr>
      <w:r>
        <w:rPr>
          <w:rFonts w:ascii="宋体" w:hAnsi="宋体" w:hint="eastAsia"/>
        </w:rPr>
        <w:t>——对投标人</w:t>
      </w:r>
    </w:p>
    <w:p w:rsidR="00707649" w:rsidRDefault="00707649">
      <w:pPr>
        <w:ind w:firstLine="480"/>
        <w:rPr>
          <w:rFonts w:ascii="宋体" w:hAnsi="宋体" w:hint="eastAsia"/>
        </w:rPr>
      </w:pPr>
      <w:r>
        <w:rPr>
          <w:rFonts w:ascii="宋体" w:hAnsi="宋体" w:hint="eastAsia"/>
        </w:rPr>
        <w:t>减少缴纳现金保证金引起的资金占压；</w:t>
      </w:r>
    </w:p>
    <w:p w:rsidR="00707649" w:rsidRDefault="00707649">
      <w:pPr>
        <w:ind w:firstLine="480"/>
        <w:rPr>
          <w:rFonts w:ascii="宋体" w:hAnsi="宋体" w:hint="eastAsia"/>
        </w:rPr>
      </w:pPr>
      <w:r>
        <w:rPr>
          <w:rFonts w:ascii="宋体" w:hAnsi="宋体" w:hint="eastAsia"/>
        </w:rPr>
        <w:t>与缴纳现金保证金相比，可使有限的资金得到优化配置；</w:t>
      </w:r>
    </w:p>
    <w:p w:rsidR="00707649" w:rsidRDefault="00707649">
      <w:pPr>
        <w:ind w:firstLine="480"/>
        <w:rPr>
          <w:rFonts w:ascii="宋体" w:hAnsi="宋体" w:hint="eastAsia"/>
        </w:rPr>
      </w:pPr>
      <w:r>
        <w:rPr>
          <w:rFonts w:ascii="宋体" w:hAnsi="宋体" w:hint="eastAsia"/>
        </w:rPr>
        <w:t>办理手续简便，满足时效性强的要求。</w:t>
      </w:r>
    </w:p>
    <w:p w:rsidR="00707649" w:rsidRDefault="00707649">
      <w:pPr>
        <w:ind w:firstLine="480"/>
        <w:rPr>
          <w:rFonts w:ascii="宋体" w:hAnsi="宋体" w:hint="eastAsia"/>
        </w:rPr>
      </w:pPr>
      <w:r>
        <w:rPr>
          <w:rFonts w:ascii="宋体" w:hAnsi="宋体" w:hint="eastAsia"/>
        </w:rPr>
        <w:t>——对招标人</w:t>
      </w:r>
    </w:p>
    <w:p w:rsidR="00707649" w:rsidRDefault="00707649">
      <w:pPr>
        <w:ind w:firstLine="480"/>
        <w:rPr>
          <w:rFonts w:ascii="宋体" w:hAnsi="宋体" w:hint="eastAsia"/>
        </w:rPr>
      </w:pPr>
      <w:r>
        <w:rPr>
          <w:rFonts w:ascii="宋体" w:hAnsi="宋体" w:hint="eastAsia"/>
        </w:rPr>
        <w:t>合理制约承包人或供货方履行合同义务，良好维护自身利益；</w:t>
      </w:r>
    </w:p>
    <w:p w:rsidR="00707649" w:rsidRDefault="00707649">
      <w:pPr>
        <w:ind w:firstLine="480"/>
        <w:rPr>
          <w:rFonts w:ascii="宋体" w:hAnsi="宋体" w:hint="eastAsia"/>
        </w:rPr>
      </w:pPr>
      <w:r>
        <w:rPr>
          <w:rFonts w:ascii="宋体" w:hAnsi="宋体" w:hint="eastAsia"/>
        </w:rPr>
        <w:t>避免收取、退回保证金程序的烦琐，提高工作效率。</w:t>
      </w:r>
    </w:p>
    <w:p w:rsidR="00707649" w:rsidRDefault="00707649">
      <w:pPr>
        <w:pStyle w:val="3"/>
        <w:tabs>
          <w:tab w:val="clear" w:pos="1491"/>
          <w:tab w:val="num" w:pos="1080"/>
        </w:tabs>
        <w:spacing w:line="240" w:lineRule="auto"/>
        <w:ind w:left="720" w:hanging="720"/>
        <w:rPr>
          <w:rFonts w:hint="eastAsia"/>
        </w:rPr>
      </w:pPr>
      <w:bookmarkStart w:id="399" w:name="_Toc35956790"/>
      <w:bookmarkStart w:id="400" w:name="_Toc36004079"/>
      <w:bookmarkStart w:id="401" w:name="_Toc36016116"/>
      <w:bookmarkStart w:id="402" w:name="_Toc36029812"/>
      <w:r>
        <w:rPr>
          <w:rFonts w:hint="eastAsia"/>
        </w:rPr>
        <w:t>履约保函</w:t>
      </w:r>
      <w:bookmarkEnd w:id="399"/>
      <w:bookmarkEnd w:id="400"/>
      <w:bookmarkEnd w:id="401"/>
      <w:bookmarkEnd w:id="402"/>
      <w:r>
        <w:rPr>
          <w:rFonts w:hint="eastAsia"/>
        </w:rPr>
        <w:t xml:space="preserve">   </w:t>
      </w:r>
    </w:p>
    <w:p w:rsidR="00707649" w:rsidRDefault="00707649">
      <w:pPr>
        <w:pStyle w:val="4"/>
        <w:tabs>
          <w:tab w:val="clear" w:pos="1077"/>
          <w:tab w:val="num" w:pos="1080"/>
        </w:tabs>
        <w:spacing w:line="240" w:lineRule="auto"/>
        <w:ind w:left="864" w:hanging="864"/>
        <w:rPr>
          <w:rFonts w:hint="eastAsia"/>
        </w:rPr>
      </w:pPr>
      <w:r>
        <w:rPr>
          <w:rFonts w:ascii="宋体" w:hAnsi="宋体" w:hint="eastAsia"/>
        </w:rPr>
        <w:t>履约保函的业务定义</w:t>
      </w:r>
    </w:p>
    <w:p w:rsidR="00707649" w:rsidRDefault="00707649">
      <w:pPr>
        <w:ind w:firstLine="480"/>
        <w:rPr>
          <w:rFonts w:ascii="宋体" w:hAnsi="宋体" w:hint="eastAsia"/>
        </w:rPr>
      </w:pPr>
      <w:r>
        <w:rPr>
          <w:rFonts w:ascii="宋体" w:hAnsi="宋体" w:hint="eastAsia"/>
        </w:rPr>
        <w:t>担保银行应工程承包方或商品供货方的申请而向业主或买方出具的、保证承包方或供货方严格履行合同义务的书面承诺。</w:t>
      </w:r>
    </w:p>
    <w:p w:rsidR="00707649" w:rsidRDefault="00707649">
      <w:pPr>
        <w:pStyle w:val="4"/>
        <w:tabs>
          <w:tab w:val="clear" w:pos="1077"/>
          <w:tab w:val="num" w:pos="1080"/>
        </w:tabs>
        <w:spacing w:line="240" w:lineRule="auto"/>
        <w:ind w:left="864" w:hanging="864"/>
        <w:rPr>
          <w:rFonts w:hint="eastAsia"/>
        </w:rPr>
      </w:pPr>
      <w:r>
        <w:rPr>
          <w:rFonts w:hint="eastAsia"/>
        </w:rPr>
        <w:t>应使用</w:t>
      </w:r>
      <w:r>
        <w:rPr>
          <w:rFonts w:ascii="宋体" w:hAnsi="宋体" w:hint="eastAsia"/>
        </w:rPr>
        <w:t>履约保函的情况</w:t>
      </w:r>
    </w:p>
    <w:p w:rsidR="00707649" w:rsidRDefault="00707649">
      <w:pPr>
        <w:pStyle w:val="a8"/>
        <w:rPr>
          <w:rFonts w:ascii="宋体" w:hAnsi="宋体" w:hint="eastAsia"/>
        </w:rPr>
      </w:pPr>
      <w:r>
        <w:rPr>
          <w:rFonts w:ascii="宋体" w:hAnsi="宋体" w:hint="eastAsia"/>
        </w:rPr>
        <w:t>适用于对当事人履行合同义务提供担保的情况，常见于工程承包、物资采购等项目。在工程承包、物资采购等项目中，业主或买方为避免承包方或供货方不履行合同义务而给自身造成损失，通常都要求承包方或供货方缴纳履约保证金，以制约对方行为。履约保函是现金保证金的替代形式。</w:t>
      </w:r>
    </w:p>
    <w:p w:rsidR="00707649" w:rsidRDefault="00707649">
      <w:pPr>
        <w:pStyle w:val="4"/>
        <w:tabs>
          <w:tab w:val="clear" w:pos="1077"/>
          <w:tab w:val="num" w:pos="1080"/>
        </w:tabs>
        <w:spacing w:line="240" w:lineRule="auto"/>
        <w:ind w:left="864" w:hanging="864"/>
        <w:rPr>
          <w:rFonts w:hint="eastAsia"/>
        </w:rPr>
      </w:pPr>
      <w:r>
        <w:rPr>
          <w:rFonts w:ascii="宋体" w:hAnsi="宋体" w:hint="eastAsia"/>
        </w:rPr>
        <w:t>履约保函</w:t>
      </w:r>
      <w:r>
        <w:rPr>
          <w:rFonts w:hint="eastAsia"/>
        </w:rPr>
        <w:t>为客户提供的便利</w:t>
      </w:r>
    </w:p>
    <w:p w:rsidR="00707649" w:rsidRDefault="00707649">
      <w:pPr>
        <w:ind w:firstLine="480"/>
        <w:rPr>
          <w:rFonts w:ascii="宋体" w:hAnsi="宋体" w:hint="eastAsia"/>
        </w:rPr>
      </w:pPr>
      <w:r>
        <w:rPr>
          <w:rFonts w:ascii="宋体" w:hAnsi="宋体" w:hint="eastAsia"/>
        </w:rPr>
        <w:t>——对承包方或供货方</w:t>
      </w:r>
    </w:p>
    <w:p w:rsidR="00707649" w:rsidRDefault="00707649">
      <w:pPr>
        <w:ind w:firstLine="480"/>
        <w:rPr>
          <w:rFonts w:ascii="宋体" w:hAnsi="宋体" w:hint="eastAsia"/>
        </w:rPr>
      </w:pPr>
      <w:r>
        <w:rPr>
          <w:rFonts w:ascii="宋体" w:hAnsi="宋体" w:hint="eastAsia"/>
        </w:rPr>
        <w:t>减少由于缴纳现金保证金引起的长时间资金占压；</w:t>
      </w:r>
    </w:p>
    <w:p w:rsidR="00707649" w:rsidRDefault="00707649">
      <w:pPr>
        <w:ind w:firstLine="480"/>
        <w:rPr>
          <w:rFonts w:ascii="宋体" w:hAnsi="宋体" w:hint="eastAsia"/>
        </w:rPr>
      </w:pPr>
      <w:r>
        <w:rPr>
          <w:rFonts w:ascii="宋体" w:hAnsi="宋体" w:hint="eastAsia"/>
        </w:rPr>
        <w:t>与缴纳现金保证金相比，可以使有限的资金得到优化配置；</w:t>
      </w:r>
    </w:p>
    <w:p w:rsidR="00707649" w:rsidRDefault="00707649">
      <w:pPr>
        <w:ind w:firstLine="480"/>
        <w:rPr>
          <w:rFonts w:ascii="宋体" w:hAnsi="宋体" w:hint="eastAsia"/>
        </w:rPr>
      </w:pPr>
      <w:r>
        <w:rPr>
          <w:rFonts w:ascii="宋体" w:hAnsi="宋体" w:hint="eastAsia"/>
        </w:rPr>
        <w:t>——对业主或买方</w:t>
      </w:r>
    </w:p>
    <w:p w:rsidR="00707649" w:rsidRDefault="00707649">
      <w:pPr>
        <w:ind w:firstLine="480"/>
        <w:rPr>
          <w:rFonts w:ascii="宋体" w:hAnsi="宋体" w:hint="eastAsia"/>
        </w:rPr>
      </w:pPr>
      <w:r>
        <w:rPr>
          <w:rFonts w:ascii="宋体" w:hAnsi="宋体" w:hint="eastAsia"/>
        </w:rPr>
        <w:t>合理制约承包人或供货方履行合同义务，良好维护自身利益；</w:t>
      </w:r>
    </w:p>
    <w:p w:rsidR="00707649" w:rsidRDefault="00707649">
      <w:pPr>
        <w:ind w:firstLine="480"/>
        <w:rPr>
          <w:rFonts w:ascii="宋体" w:hAnsi="宋体" w:hint="eastAsia"/>
        </w:rPr>
      </w:pPr>
      <w:r>
        <w:rPr>
          <w:rFonts w:ascii="宋体" w:hAnsi="宋体" w:hint="eastAsia"/>
        </w:rPr>
        <w:t>避免收取、退回保证金程序的烦琐，提高工作效率。</w:t>
      </w:r>
    </w:p>
    <w:p w:rsidR="00707649" w:rsidRDefault="00707649">
      <w:pPr>
        <w:pStyle w:val="3"/>
        <w:tabs>
          <w:tab w:val="clear" w:pos="1491"/>
          <w:tab w:val="num" w:pos="1080"/>
        </w:tabs>
        <w:spacing w:line="240" w:lineRule="auto"/>
        <w:ind w:left="720" w:hanging="720"/>
        <w:rPr>
          <w:rFonts w:hint="eastAsia"/>
        </w:rPr>
      </w:pPr>
      <w:bookmarkStart w:id="403" w:name="_Toc35956791"/>
      <w:bookmarkStart w:id="404" w:name="_Toc36004080"/>
      <w:bookmarkStart w:id="405" w:name="_Toc36016117"/>
      <w:bookmarkStart w:id="406" w:name="_Toc36029813"/>
      <w:r>
        <w:rPr>
          <w:rFonts w:hint="eastAsia"/>
        </w:rPr>
        <w:t>预付款保函</w:t>
      </w:r>
      <w:bookmarkEnd w:id="403"/>
      <w:bookmarkEnd w:id="404"/>
      <w:bookmarkEnd w:id="405"/>
      <w:bookmarkEnd w:id="406"/>
    </w:p>
    <w:p w:rsidR="00707649" w:rsidRDefault="00707649">
      <w:pPr>
        <w:pStyle w:val="4"/>
        <w:tabs>
          <w:tab w:val="clear" w:pos="1077"/>
          <w:tab w:val="num" w:pos="1080"/>
        </w:tabs>
        <w:spacing w:line="240" w:lineRule="auto"/>
        <w:ind w:left="864" w:hanging="864"/>
        <w:rPr>
          <w:rFonts w:hint="eastAsia"/>
        </w:rPr>
      </w:pPr>
      <w:r>
        <w:rPr>
          <w:rFonts w:ascii="宋体" w:hAnsi="宋体" w:hint="eastAsia"/>
        </w:rPr>
        <w:t>预付款保函的业务定义</w:t>
      </w:r>
    </w:p>
    <w:p w:rsidR="00707649" w:rsidRDefault="00707649">
      <w:pPr>
        <w:ind w:firstLine="480"/>
        <w:rPr>
          <w:rFonts w:ascii="宋体" w:hAnsi="宋体" w:hint="eastAsia"/>
        </w:rPr>
      </w:pPr>
      <w:r>
        <w:rPr>
          <w:rFonts w:ascii="宋体" w:hAnsi="宋体" w:hint="eastAsia"/>
        </w:rPr>
        <w:t>担保银行应工程承包方或商品供货方的申请向业主或买方出具的、保证承包方或供货方在业主或买方支付预付款后履行合同义务的书面承诺。</w:t>
      </w:r>
    </w:p>
    <w:p w:rsidR="00707649" w:rsidRDefault="00707649">
      <w:pPr>
        <w:pStyle w:val="4"/>
        <w:tabs>
          <w:tab w:val="clear" w:pos="1077"/>
          <w:tab w:val="num" w:pos="1080"/>
        </w:tabs>
        <w:spacing w:line="240" w:lineRule="auto"/>
        <w:ind w:left="864" w:hanging="864"/>
        <w:rPr>
          <w:rFonts w:hint="eastAsia"/>
        </w:rPr>
      </w:pPr>
      <w:r>
        <w:rPr>
          <w:rFonts w:ascii="宋体" w:hAnsi="宋体" w:hint="eastAsia"/>
        </w:rPr>
        <w:t>应使用预付款保函的情况</w:t>
      </w:r>
    </w:p>
    <w:p w:rsidR="00707649" w:rsidRDefault="00707649">
      <w:pPr>
        <w:ind w:firstLine="570"/>
        <w:rPr>
          <w:rFonts w:ascii="宋体" w:hAnsi="宋体" w:hint="eastAsia"/>
        </w:rPr>
      </w:pPr>
      <w:r>
        <w:rPr>
          <w:rFonts w:ascii="宋体" w:hAnsi="宋体" w:hint="eastAsia"/>
        </w:rPr>
        <w:t>适用于支付方式中包含预付款的项目，常见于工程承包、物资采购等项目。在工程承包、物资采购等项目中，业主或买方为避免承包方或供货方拿到预付款后不履行合同义务而损失预付款，要求银行对承包方或供货方在不履行合同义务时偿还预付款做出担保。</w:t>
      </w:r>
    </w:p>
    <w:p w:rsidR="00707649" w:rsidRDefault="00707649">
      <w:pPr>
        <w:pStyle w:val="4"/>
        <w:tabs>
          <w:tab w:val="clear" w:pos="1077"/>
          <w:tab w:val="num" w:pos="1080"/>
        </w:tabs>
        <w:spacing w:line="240" w:lineRule="auto"/>
        <w:ind w:left="864" w:hanging="864"/>
        <w:rPr>
          <w:rFonts w:hint="eastAsia"/>
        </w:rPr>
      </w:pPr>
      <w:r>
        <w:rPr>
          <w:rFonts w:ascii="宋体" w:hAnsi="宋体" w:hint="eastAsia"/>
        </w:rPr>
        <w:t>预付款保函</w:t>
      </w:r>
      <w:r>
        <w:rPr>
          <w:rFonts w:hint="eastAsia"/>
        </w:rPr>
        <w:t>为客户提供的便利</w:t>
      </w:r>
    </w:p>
    <w:p w:rsidR="00707649" w:rsidRDefault="00707649">
      <w:pPr>
        <w:ind w:firstLine="480"/>
        <w:rPr>
          <w:rFonts w:ascii="宋体" w:hAnsi="宋体" w:hint="eastAsia"/>
        </w:rPr>
      </w:pPr>
      <w:r>
        <w:rPr>
          <w:rFonts w:ascii="宋体" w:hAnsi="宋体" w:hint="eastAsia"/>
        </w:rPr>
        <w:t>——对业主或买方</w:t>
      </w:r>
    </w:p>
    <w:p w:rsidR="00707649" w:rsidRDefault="00707649">
      <w:pPr>
        <w:rPr>
          <w:rFonts w:ascii="宋体" w:hAnsi="宋体" w:hint="eastAsia"/>
        </w:rPr>
      </w:pPr>
      <w:r>
        <w:rPr>
          <w:rFonts w:ascii="宋体" w:hAnsi="宋体" w:hint="eastAsia"/>
        </w:rPr>
        <w:t>在承包方或供货方不履行合同义务时，保障预付款顺利收回；</w:t>
      </w:r>
    </w:p>
    <w:p w:rsidR="00707649" w:rsidRDefault="00707649">
      <w:pPr>
        <w:rPr>
          <w:rFonts w:ascii="宋体" w:hAnsi="宋体" w:hint="eastAsia"/>
        </w:rPr>
      </w:pPr>
      <w:r>
        <w:rPr>
          <w:rFonts w:ascii="宋体" w:hAnsi="宋体" w:hint="eastAsia"/>
        </w:rPr>
        <w:t>加强了对承包人或供货方按规定履行合同的制约。</w:t>
      </w:r>
    </w:p>
    <w:p w:rsidR="00707649" w:rsidRDefault="00707649">
      <w:pPr>
        <w:ind w:firstLine="480"/>
        <w:rPr>
          <w:rFonts w:ascii="宋体" w:hAnsi="宋体" w:hint="eastAsia"/>
        </w:rPr>
      </w:pPr>
      <w:r>
        <w:rPr>
          <w:rFonts w:ascii="宋体" w:hAnsi="宋体" w:hint="eastAsia"/>
        </w:rPr>
        <w:t>——对承包人或供货方</w:t>
      </w:r>
    </w:p>
    <w:p w:rsidR="00707649" w:rsidRDefault="00707649">
      <w:pPr>
        <w:rPr>
          <w:rFonts w:ascii="宋体" w:hAnsi="宋体" w:hint="eastAsia"/>
        </w:rPr>
      </w:pPr>
      <w:r>
        <w:rPr>
          <w:rFonts w:ascii="宋体" w:hAnsi="宋体" w:hint="eastAsia"/>
        </w:rPr>
        <w:t>便利了预付款资金的及时到位；</w:t>
      </w:r>
    </w:p>
    <w:p w:rsidR="00707649" w:rsidRDefault="00707649">
      <w:pPr>
        <w:rPr>
          <w:rFonts w:ascii="宋体" w:hAnsi="宋体" w:hint="eastAsia"/>
        </w:rPr>
      </w:pPr>
      <w:r>
        <w:rPr>
          <w:rFonts w:ascii="宋体" w:hAnsi="宋体" w:hint="eastAsia"/>
        </w:rPr>
        <w:t>及时获得项目启动资金，便利合同的顺利执行。</w:t>
      </w:r>
    </w:p>
    <w:p w:rsidR="00707649" w:rsidRDefault="00707649">
      <w:pPr>
        <w:pStyle w:val="3"/>
        <w:tabs>
          <w:tab w:val="clear" w:pos="1491"/>
          <w:tab w:val="num" w:pos="1080"/>
        </w:tabs>
        <w:spacing w:line="240" w:lineRule="auto"/>
        <w:ind w:left="720" w:hanging="720"/>
        <w:rPr>
          <w:rFonts w:hint="eastAsia"/>
        </w:rPr>
      </w:pPr>
      <w:bookmarkStart w:id="407" w:name="_Toc35956792"/>
      <w:bookmarkStart w:id="408" w:name="_Toc36004081"/>
      <w:bookmarkStart w:id="409" w:name="_Toc36016118"/>
      <w:bookmarkStart w:id="410" w:name="_Toc36029814"/>
      <w:r>
        <w:rPr>
          <w:rFonts w:hint="eastAsia"/>
        </w:rPr>
        <w:t>预留金保函</w:t>
      </w:r>
      <w:bookmarkEnd w:id="407"/>
      <w:bookmarkEnd w:id="408"/>
      <w:bookmarkEnd w:id="409"/>
      <w:bookmarkEnd w:id="410"/>
    </w:p>
    <w:p w:rsidR="00707649" w:rsidRDefault="00707649">
      <w:pPr>
        <w:pStyle w:val="4"/>
        <w:tabs>
          <w:tab w:val="clear" w:pos="1077"/>
          <w:tab w:val="num" w:pos="1080"/>
        </w:tabs>
        <w:spacing w:line="240" w:lineRule="auto"/>
        <w:ind w:left="864" w:hanging="864"/>
        <w:rPr>
          <w:rFonts w:hint="eastAsia"/>
        </w:rPr>
      </w:pPr>
      <w:r>
        <w:rPr>
          <w:rFonts w:ascii="宋体" w:hAnsi="宋体" w:hint="eastAsia"/>
        </w:rPr>
        <w:t>预留金保函的业务定义</w:t>
      </w:r>
    </w:p>
    <w:p w:rsidR="00707649" w:rsidRDefault="00707649">
      <w:pPr>
        <w:ind w:firstLine="570"/>
        <w:rPr>
          <w:rFonts w:ascii="宋体" w:hAnsi="宋体" w:hint="eastAsia"/>
        </w:rPr>
      </w:pPr>
      <w:r>
        <w:rPr>
          <w:rFonts w:ascii="宋体" w:hAnsi="宋体" w:hint="eastAsia"/>
        </w:rPr>
        <w:t>担保银行应工程承包方或供货方的申请而向业主或买方出具的、保证承包方或供货方在提前支取合同价款中的尾款部分后履行合同义务的书面承诺。预留金保函也称为“留置金保函”、“尾款保函”等。</w:t>
      </w:r>
    </w:p>
    <w:p w:rsidR="00707649" w:rsidRDefault="00707649">
      <w:pPr>
        <w:pStyle w:val="4"/>
        <w:tabs>
          <w:tab w:val="clear" w:pos="1077"/>
          <w:tab w:val="num" w:pos="1080"/>
        </w:tabs>
        <w:spacing w:line="240" w:lineRule="auto"/>
        <w:ind w:left="864" w:hanging="864"/>
        <w:rPr>
          <w:rFonts w:hint="eastAsia"/>
        </w:rPr>
      </w:pPr>
      <w:r>
        <w:rPr>
          <w:rFonts w:ascii="宋体" w:hAnsi="宋体" w:hint="eastAsia"/>
        </w:rPr>
        <w:t>应使用预留金保函的情况</w:t>
      </w:r>
    </w:p>
    <w:p w:rsidR="00707649" w:rsidRDefault="00707649">
      <w:pPr>
        <w:pStyle w:val="a8"/>
        <w:rPr>
          <w:rFonts w:ascii="宋体" w:hAnsi="宋体" w:hint="eastAsia"/>
        </w:rPr>
      </w:pPr>
      <w:r>
        <w:rPr>
          <w:rFonts w:ascii="宋体" w:hAnsi="宋体" w:hint="eastAsia"/>
        </w:rPr>
        <w:t>适用于合同执行后期业主或买方滞留尾款，承包方或供货方需凭银行保函提前支取尾款的情况。</w:t>
      </w:r>
    </w:p>
    <w:p w:rsidR="00707649" w:rsidRDefault="00707649">
      <w:pPr>
        <w:pStyle w:val="4"/>
        <w:tabs>
          <w:tab w:val="clear" w:pos="1077"/>
          <w:tab w:val="num" w:pos="1080"/>
        </w:tabs>
        <w:spacing w:line="240" w:lineRule="auto"/>
        <w:ind w:left="864" w:hanging="864"/>
        <w:rPr>
          <w:rFonts w:hint="eastAsia"/>
        </w:rPr>
      </w:pPr>
      <w:r>
        <w:rPr>
          <w:rFonts w:ascii="宋体" w:hAnsi="宋体" w:hint="eastAsia"/>
        </w:rPr>
        <w:t>预留金保函</w:t>
      </w:r>
      <w:r>
        <w:rPr>
          <w:rFonts w:hint="eastAsia"/>
        </w:rPr>
        <w:t>为客户提供的便利</w:t>
      </w:r>
    </w:p>
    <w:p w:rsidR="00707649" w:rsidRDefault="00707649">
      <w:pPr>
        <w:ind w:firstLine="480"/>
        <w:rPr>
          <w:rFonts w:ascii="宋体" w:hAnsi="宋体" w:hint="eastAsia"/>
        </w:rPr>
      </w:pPr>
      <w:r>
        <w:rPr>
          <w:rFonts w:ascii="宋体" w:hAnsi="宋体" w:hint="eastAsia"/>
        </w:rPr>
        <w:t>——对承包方或供货方</w:t>
      </w:r>
    </w:p>
    <w:p w:rsidR="00707649" w:rsidRDefault="00707649">
      <w:pPr>
        <w:rPr>
          <w:rFonts w:ascii="宋体" w:hAnsi="宋体" w:hint="eastAsia"/>
        </w:rPr>
      </w:pPr>
      <w:r>
        <w:rPr>
          <w:rFonts w:ascii="宋体" w:hAnsi="宋体" w:hint="eastAsia"/>
        </w:rPr>
        <w:t>提前收回尾款资金，解决了流动资金不足的问题；有利于资金周转。</w:t>
      </w:r>
    </w:p>
    <w:p w:rsidR="00707649" w:rsidRDefault="00707649">
      <w:pPr>
        <w:ind w:firstLine="480"/>
        <w:rPr>
          <w:rFonts w:ascii="宋体" w:hAnsi="宋体" w:hint="eastAsia"/>
        </w:rPr>
      </w:pPr>
      <w:r>
        <w:rPr>
          <w:rFonts w:ascii="宋体" w:hAnsi="宋体" w:hint="eastAsia"/>
        </w:rPr>
        <w:t>——对业主或买方</w:t>
      </w:r>
    </w:p>
    <w:p w:rsidR="00707649" w:rsidRDefault="00707649">
      <w:pPr>
        <w:rPr>
          <w:rFonts w:ascii="宋体" w:hAnsi="宋体" w:hint="eastAsia"/>
        </w:rPr>
      </w:pPr>
      <w:r>
        <w:rPr>
          <w:rFonts w:ascii="宋体" w:hAnsi="宋体" w:hint="eastAsia"/>
        </w:rPr>
        <w:t xml:space="preserve">获得了合同后续义务得到履行的保障；达到了与滞留尾款相同的目的。    </w:t>
      </w:r>
    </w:p>
    <w:p w:rsidR="00707649" w:rsidRDefault="00707649">
      <w:pPr>
        <w:pStyle w:val="3"/>
        <w:tabs>
          <w:tab w:val="clear" w:pos="1491"/>
          <w:tab w:val="num" w:pos="1080"/>
        </w:tabs>
        <w:spacing w:line="240" w:lineRule="auto"/>
        <w:ind w:left="720" w:hanging="720"/>
        <w:rPr>
          <w:rFonts w:hint="eastAsia"/>
        </w:rPr>
      </w:pPr>
      <w:bookmarkStart w:id="411" w:name="_Toc35956793"/>
      <w:bookmarkStart w:id="412" w:name="_Toc36004082"/>
      <w:bookmarkStart w:id="413" w:name="_Toc36016119"/>
      <w:bookmarkStart w:id="414" w:name="_Toc36029815"/>
      <w:r>
        <w:rPr>
          <w:rFonts w:hint="eastAsia"/>
        </w:rPr>
        <w:t>质量保函</w:t>
      </w:r>
      <w:bookmarkEnd w:id="411"/>
      <w:bookmarkEnd w:id="412"/>
      <w:bookmarkEnd w:id="413"/>
      <w:bookmarkEnd w:id="414"/>
    </w:p>
    <w:p w:rsidR="00707649" w:rsidRDefault="00707649">
      <w:pPr>
        <w:pStyle w:val="4"/>
        <w:tabs>
          <w:tab w:val="clear" w:pos="1077"/>
          <w:tab w:val="num" w:pos="1080"/>
        </w:tabs>
        <w:spacing w:line="240" w:lineRule="auto"/>
        <w:ind w:left="864" w:hanging="864"/>
        <w:rPr>
          <w:rFonts w:hint="eastAsia"/>
        </w:rPr>
      </w:pPr>
      <w:r>
        <w:rPr>
          <w:rFonts w:ascii="宋体" w:hAnsi="宋体" w:hint="eastAsia"/>
        </w:rPr>
        <w:t>质量保函的业务定义</w:t>
      </w:r>
    </w:p>
    <w:p w:rsidR="00707649" w:rsidRDefault="00707649">
      <w:pPr>
        <w:ind w:firstLine="570"/>
        <w:rPr>
          <w:rFonts w:ascii="宋体" w:hAnsi="宋体" w:hint="eastAsia"/>
        </w:rPr>
      </w:pPr>
      <w:r>
        <w:rPr>
          <w:rFonts w:ascii="宋体" w:hAnsi="宋体" w:hint="eastAsia"/>
        </w:rPr>
        <w:t>担保银行应工程承包方或供货方的申请而向业主或买方出具的、保证承包方或供货方履行在保修期或维修期内的合同义务的书面承诺。质量保函也称为“维修保函”。</w:t>
      </w:r>
    </w:p>
    <w:p w:rsidR="00707649" w:rsidRDefault="00707649">
      <w:pPr>
        <w:pStyle w:val="4"/>
        <w:tabs>
          <w:tab w:val="clear" w:pos="1077"/>
          <w:tab w:val="num" w:pos="1080"/>
        </w:tabs>
        <w:spacing w:line="240" w:lineRule="auto"/>
        <w:ind w:left="864" w:hanging="864"/>
        <w:rPr>
          <w:rFonts w:hint="eastAsia"/>
        </w:rPr>
      </w:pPr>
      <w:r>
        <w:rPr>
          <w:rFonts w:hint="eastAsia"/>
        </w:rPr>
        <w:t>应使用</w:t>
      </w:r>
      <w:r>
        <w:rPr>
          <w:rFonts w:ascii="宋体" w:hAnsi="宋体" w:hint="eastAsia"/>
        </w:rPr>
        <w:t>质量保函的情况</w:t>
      </w:r>
    </w:p>
    <w:p w:rsidR="00707649" w:rsidRDefault="00707649">
      <w:pPr>
        <w:ind w:firstLine="480"/>
        <w:rPr>
          <w:rFonts w:ascii="宋体" w:hAnsi="宋体" w:hint="eastAsia"/>
        </w:rPr>
      </w:pPr>
      <w:r>
        <w:rPr>
          <w:rFonts w:ascii="宋体" w:hAnsi="宋体" w:hint="eastAsia"/>
        </w:rPr>
        <w:t>适用于工程承包、供货安装等合同执行进入保修期或维修期，业主或买方要求承包方或供货方履行保修义务的情况。在工程承包、供货安装等项目进入保修期或维修期后，业主或买方为避免工程、货物的质量与合同规定不符，而承包方或供货方不愿或不予进行修理、更换和维修，往往要求承包方或供货方在履约保函期限届满前提供质量保函，从而对承包方或供货方在保修期内的义务进行约束。</w:t>
      </w:r>
    </w:p>
    <w:p w:rsidR="00707649" w:rsidRDefault="00707649">
      <w:pPr>
        <w:pStyle w:val="4"/>
        <w:tabs>
          <w:tab w:val="clear" w:pos="1077"/>
          <w:tab w:val="num" w:pos="1080"/>
        </w:tabs>
        <w:spacing w:line="240" w:lineRule="auto"/>
        <w:ind w:left="864" w:hanging="864"/>
        <w:rPr>
          <w:rFonts w:hint="eastAsia"/>
        </w:rPr>
      </w:pPr>
      <w:r>
        <w:rPr>
          <w:rFonts w:ascii="宋体" w:hAnsi="宋体" w:hint="eastAsia"/>
        </w:rPr>
        <w:t>质量保函</w:t>
      </w:r>
      <w:r>
        <w:rPr>
          <w:rFonts w:hint="eastAsia"/>
        </w:rPr>
        <w:t>为客户提供的便利</w:t>
      </w:r>
    </w:p>
    <w:p w:rsidR="00707649" w:rsidRDefault="00707649">
      <w:pPr>
        <w:ind w:firstLine="480"/>
        <w:rPr>
          <w:rFonts w:ascii="宋体" w:hAnsi="宋体" w:hint="eastAsia"/>
        </w:rPr>
      </w:pPr>
      <w:r>
        <w:rPr>
          <w:rFonts w:ascii="宋体" w:hAnsi="宋体" w:hint="eastAsia"/>
        </w:rPr>
        <w:t>——对业主或买方</w:t>
      </w:r>
    </w:p>
    <w:p w:rsidR="00707649" w:rsidRDefault="00707649">
      <w:pPr>
        <w:rPr>
          <w:rFonts w:ascii="宋体" w:hAnsi="宋体" w:hint="eastAsia"/>
        </w:rPr>
      </w:pPr>
      <w:r>
        <w:rPr>
          <w:rFonts w:ascii="宋体" w:hAnsi="宋体" w:hint="eastAsia"/>
        </w:rPr>
        <w:t>确保承包方或供货方履行保修或维修义务</w:t>
      </w:r>
    </w:p>
    <w:p w:rsidR="00707649" w:rsidRDefault="00707649">
      <w:pPr>
        <w:ind w:firstLine="480"/>
        <w:rPr>
          <w:rFonts w:ascii="宋体" w:hAnsi="宋体" w:hint="eastAsia"/>
        </w:rPr>
      </w:pPr>
      <w:r>
        <w:rPr>
          <w:rFonts w:ascii="宋体" w:hAnsi="宋体" w:hint="eastAsia"/>
        </w:rPr>
        <w:t>——对承包方或供货方</w:t>
      </w:r>
    </w:p>
    <w:p w:rsidR="00707649" w:rsidRDefault="00707649">
      <w:pPr>
        <w:rPr>
          <w:rFonts w:ascii="宋体" w:hAnsi="宋体" w:hint="eastAsia"/>
        </w:rPr>
      </w:pPr>
      <w:r>
        <w:rPr>
          <w:rFonts w:ascii="宋体" w:hAnsi="宋体" w:hint="eastAsia"/>
        </w:rPr>
        <w:t>提高了承包方或供货方的市场竞争力</w:t>
      </w:r>
    </w:p>
    <w:p w:rsidR="00707649" w:rsidRDefault="00707649">
      <w:pPr>
        <w:pStyle w:val="3"/>
        <w:tabs>
          <w:tab w:val="clear" w:pos="1491"/>
          <w:tab w:val="num" w:pos="1080"/>
        </w:tabs>
        <w:spacing w:line="240" w:lineRule="auto"/>
        <w:ind w:left="720" w:hanging="720"/>
        <w:rPr>
          <w:rFonts w:hint="eastAsia"/>
        </w:rPr>
      </w:pPr>
      <w:bookmarkStart w:id="415" w:name="_Toc35956794"/>
      <w:bookmarkStart w:id="416" w:name="_Toc36004083"/>
      <w:bookmarkStart w:id="417" w:name="_Toc36016120"/>
      <w:bookmarkStart w:id="418" w:name="_Toc36029816"/>
      <w:r>
        <w:rPr>
          <w:rFonts w:hint="eastAsia"/>
        </w:rPr>
        <w:t>关税保函</w:t>
      </w:r>
      <w:bookmarkEnd w:id="415"/>
      <w:bookmarkEnd w:id="416"/>
      <w:bookmarkEnd w:id="417"/>
      <w:bookmarkEnd w:id="418"/>
    </w:p>
    <w:p w:rsidR="00707649" w:rsidRDefault="00707649">
      <w:pPr>
        <w:pStyle w:val="4"/>
        <w:tabs>
          <w:tab w:val="clear" w:pos="1077"/>
          <w:tab w:val="num" w:pos="1080"/>
        </w:tabs>
        <w:spacing w:line="240" w:lineRule="auto"/>
        <w:ind w:left="864" w:hanging="864"/>
        <w:rPr>
          <w:rFonts w:hint="eastAsia"/>
        </w:rPr>
      </w:pPr>
      <w:r>
        <w:rPr>
          <w:rFonts w:ascii="宋体" w:hAnsi="宋体" w:hint="eastAsia"/>
        </w:rPr>
        <w:t>关税保函的业务定义</w:t>
      </w:r>
    </w:p>
    <w:p w:rsidR="00707649" w:rsidRDefault="00707649">
      <w:pPr>
        <w:ind w:firstLine="480"/>
        <w:rPr>
          <w:rFonts w:ascii="宋体" w:hAnsi="宋体" w:hint="eastAsia"/>
        </w:rPr>
      </w:pPr>
      <w:r>
        <w:rPr>
          <w:rFonts w:ascii="宋体" w:hAnsi="宋体" w:hint="eastAsia"/>
        </w:rPr>
        <w:t>担保银行应进口商（含加工贸易企业）的申请而向海关出具的、保证进口商履行缴纳关税义务的书面承诺。中国银行办理的关税保函业务主要包括两种类型，即关税保付保函、加工贸易税款保付保函。</w:t>
      </w:r>
    </w:p>
    <w:p w:rsidR="00707649" w:rsidRDefault="00707649">
      <w:pPr>
        <w:pStyle w:val="4"/>
        <w:tabs>
          <w:tab w:val="clear" w:pos="1077"/>
          <w:tab w:val="num" w:pos="1080"/>
        </w:tabs>
        <w:spacing w:line="240" w:lineRule="auto"/>
        <w:ind w:left="864" w:hanging="864"/>
        <w:rPr>
          <w:rFonts w:hint="eastAsia"/>
        </w:rPr>
      </w:pPr>
      <w:r>
        <w:rPr>
          <w:rFonts w:hint="eastAsia"/>
        </w:rPr>
        <w:t>应使用</w:t>
      </w:r>
      <w:r>
        <w:rPr>
          <w:rFonts w:ascii="宋体" w:hAnsi="宋体" w:hint="eastAsia"/>
        </w:rPr>
        <w:t>关税保函的情况</w:t>
      </w:r>
    </w:p>
    <w:p w:rsidR="00707649" w:rsidRDefault="00707649">
      <w:pPr>
        <w:ind w:firstLine="480"/>
        <w:rPr>
          <w:rFonts w:ascii="宋体" w:hAnsi="宋体" w:hint="eastAsia"/>
        </w:rPr>
      </w:pPr>
      <w:r>
        <w:rPr>
          <w:rFonts w:ascii="宋体" w:hAnsi="宋体" w:hint="eastAsia"/>
        </w:rPr>
        <w:t>产品适用范围：国家相关进口商品减免税政策未明了前的相关商品货物进口；境外工程承包建设、境外展览、展销等过程中有关设备、器械等物品临时进入他国关境；加工贸易企业进口料件；海关对某些货物实行先放后征的情况。</w:t>
      </w:r>
    </w:p>
    <w:p w:rsidR="00707649" w:rsidRDefault="00707649">
      <w:pPr>
        <w:pStyle w:val="4"/>
        <w:tabs>
          <w:tab w:val="clear" w:pos="1077"/>
          <w:tab w:val="num" w:pos="1080"/>
        </w:tabs>
        <w:spacing w:line="240" w:lineRule="auto"/>
        <w:ind w:left="864" w:hanging="864"/>
        <w:rPr>
          <w:rFonts w:hint="eastAsia"/>
        </w:rPr>
      </w:pPr>
      <w:r>
        <w:rPr>
          <w:rFonts w:hint="eastAsia"/>
        </w:rPr>
        <w:t>关税保函为客户提供的便利</w:t>
      </w:r>
    </w:p>
    <w:p w:rsidR="00707649" w:rsidRDefault="00707649">
      <w:pPr>
        <w:ind w:firstLine="480"/>
        <w:rPr>
          <w:rFonts w:ascii="宋体" w:hAnsi="宋体" w:hint="eastAsia"/>
        </w:rPr>
      </w:pPr>
      <w:r>
        <w:rPr>
          <w:rFonts w:ascii="宋体" w:hAnsi="宋体" w:hint="eastAsia"/>
        </w:rPr>
        <w:t>——减少了企业因缴纳关税保证金引起的资金占压</w:t>
      </w:r>
    </w:p>
    <w:p w:rsidR="00707649" w:rsidRDefault="00707649">
      <w:pPr>
        <w:ind w:firstLine="480"/>
        <w:rPr>
          <w:rFonts w:ascii="宋体" w:hAnsi="宋体" w:hint="eastAsia"/>
        </w:rPr>
      </w:pPr>
      <w:r>
        <w:rPr>
          <w:rFonts w:ascii="宋体" w:hAnsi="宋体" w:hint="eastAsia"/>
        </w:rPr>
        <w:t>——“先放后征”的方式加快了货物通关速度，避免货物滞留港口加大成本</w:t>
      </w:r>
    </w:p>
    <w:p w:rsidR="00707649" w:rsidRDefault="00707649">
      <w:pPr>
        <w:ind w:firstLine="480"/>
        <w:rPr>
          <w:rFonts w:ascii="宋体" w:hAnsi="宋体" w:hint="eastAsia"/>
        </w:rPr>
      </w:pPr>
      <w:r>
        <w:rPr>
          <w:rFonts w:ascii="宋体" w:hAnsi="宋体" w:hint="eastAsia"/>
        </w:rPr>
        <w:t>——对临时进入他国关境的物品，减少了办理退税手续的烦琐</w:t>
      </w:r>
    </w:p>
    <w:p w:rsidR="00707649" w:rsidRDefault="00707649">
      <w:pPr>
        <w:pStyle w:val="3"/>
        <w:tabs>
          <w:tab w:val="clear" w:pos="1491"/>
          <w:tab w:val="num" w:pos="1080"/>
        </w:tabs>
        <w:spacing w:line="240" w:lineRule="auto"/>
        <w:ind w:left="720" w:hanging="720"/>
        <w:rPr>
          <w:rFonts w:hint="eastAsia"/>
        </w:rPr>
      </w:pPr>
      <w:bookmarkStart w:id="419" w:name="_Toc35956795"/>
      <w:bookmarkStart w:id="420" w:name="_Toc36004084"/>
      <w:bookmarkStart w:id="421" w:name="_Toc36016121"/>
      <w:bookmarkStart w:id="422" w:name="_Toc36029817"/>
      <w:r>
        <w:rPr>
          <w:rFonts w:hint="eastAsia"/>
        </w:rPr>
        <w:t>付款保函</w:t>
      </w:r>
      <w:bookmarkEnd w:id="419"/>
      <w:bookmarkEnd w:id="420"/>
      <w:bookmarkEnd w:id="421"/>
      <w:bookmarkEnd w:id="422"/>
      <w:r>
        <w:rPr>
          <w:rFonts w:hint="eastAsia"/>
        </w:rPr>
        <w:t xml:space="preserve"> </w:t>
      </w:r>
    </w:p>
    <w:p w:rsidR="00707649" w:rsidRDefault="00707649">
      <w:pPr>
        <w:pStyle w:val="4"/>
        <w:tabs>
          <w:tab w:val="clear" w:pos="1077"/>
          <w:tab w:val="num" w:pos="1080"/>
        </w:tabs>
        <w:spacing w:line="240" w:lineRule="auto"/>
        <w:ind w:left="864" w:hanging="864"/>
        <w:rPr>
          <w:rFonts w:hint="eastAsia"/>
        </w:rPr>
      </w:pPr>
      <w:r>
        <w:rPr>
          <w:rFonts w:hint="eastAsia"/>
        </w:rPr>
        <w:t>付款保函的业务定义</w:t>
      </w:r>
      <w:r>
        <w:rPr>
          <w:rFonts w:hint="eastAsia"/>
        </w:rPr>
        <w:t xml:space="preserve">  </w:t>
      </w:r>
    </w:p>
    <w:p w:rsidR="00707649" w:rsidRDefault="00707649">
      <w:pPr>
        <w:ind w:firstLine="480"/>
        <w:rPr>
          <w:rFonts w:ascii="宋体" w:hAnsi="宋体" w:hint="eastAsia"/>
        </w:rPr>
      </w:pPr>
      <w:r>
        <w:rPr>
          <w:rFonts w:ascii="宋体" w:hAnsi="宋体" w:hint="eastAsia"/>
        </w:rPr>
        <w:t>担保银行应买方的申请而向卖方出具的、保证买方履行因购买商品、技术、专利或劳务合同项下的付款义务而出具的书面承诺。</w:t>
      </w:r>
    </w:p>
    <w:p w:rsidR="00707649" w:rsidRDefault="00707649">
      <w:pPr>
        <w:pStyle w:val="4"/>
        <w:tabs>
          <w:tab w:val="clear" w:pos="1077"/>
          <w:tab w:val="num" w:pos="1080"/>
        </w:tabs>
        <w:spacing w:line="240" w:lineRule="auto"/>
        <w:ind w:left="864" w:hanging="864"/>
        <w:rPr>
          <w:rFonts w:hint="eastAsia"/>
        </w:rPr>
      </w:pPr>
      <w:r>
        <w:rPr>
          <w:rFonts w:hint="eastAsia"/>
        </w:rPr>
        <w:t>应使用付款保函的情况</w:t>
      </w:r>
    </w:p>
    <w:p w:rsidR="00707649" w:rsidRDefault="00707649">
      <w:pPr>
        <w:ind w:firstLine="480"/>
        <w:rPr>
          <w:rFonts w:ascii="宋体" w:hAnsi="宋体" w:hint="eastAsia"/>
        </w:rPr>
      </w:pPr>
      <w:r>
        <w:rPr>
          <w:rFonts w:ascii="宋体" w:hAnsi="宋体" w:hint="eastAsia"/>
        </w:rPr>
        <w:t>产品适用范围：</w:t>
      </w:r>
    </w:p>
    <w:p w:rsidR="00707649" w:rsidRDefault="00707649">
      <w:pPr>
        <w:ind w:firstLine="480"/>
        <w:rPr>
          <w:rFonts w:ascii="宋体" w:hAnsi="宋体" w:hint="eastAsia"/>
        </w:rPr>
      </w:pPr>
      <w:r>
        <w:rPr>
          <w:rFonts w:ascii="宋体" w:hAnsi="宋体" w:hint="eastAsia"/>
        </w:rPr>
        <w:t>1．适用于存在付款行为的商品贸易、技术劳务贸易、工程项目等。</w:t>
      </w:r>
    </w:p>
    <w:p w:rsidR="00707649" w:rsidRDefault="00707649">
      <w:pPr>
        <w:ind w:firstLine="480"/>
        <w:rPr>
          <w:rFonts w:ascii="宋体" w:hAnsi="宋体" w:hint="eastAsia"/>
        </w:rPr>
      </w:pPr>
      <w:r>
        <w:rPr>
          <w:rFonts w:ascii="宋体" w:hAnsi="宋体" w:hint="eastAsia"/>
        </w:rPr>
        <w:t>2．商品贸易中作为买方在卖方按照合同约定发货后及时支付货款的付款保证。</w:t>
      </w:r>
    </w:p>
    <w:p w:rsidR="00707649" w:rsidRDefault="00707649">
      <w:pPr>
        <w:ind w:firstLine="480"/>
        <w:rPr>
          <w:rFonts w:ascii="宋体" w:hAnsi="宋体" w:hint="eastAsia"/>
        </w:rPr>
      </w:pPr>
      <w:r>
        <w:rPr>
          <w:rFonts w:ascii="宋体" w:hAnsi="宋体" w:hint="eastAsia"/>
        </w:rPr>
        <w:t>3．工程项目中作为工程承包项下业主向承包方按期足额支付工程进度款的付款保证。</w:t>
      </w:r>
    </w:p>
    <w:p w:rsidR="00707649" w:rsidRDefault="00707649">
      <w:pPr>
        <w:pStyle w:val="4"/>
        <w:tabs>
          <w:tab w:val="clear" w:pos="1077"/>
          <w:tab w:val="num" w:pos="1080"/>
        </w:tabs>
        <w:spacing w:line="240" w:lineRule="auto"/>
        <w:ind w:left="864" w:hanging="864"/>
        <w:rPr>
          <w:rFonts w:ascii="宋体" w:hAnsi="宋体" w:hint="eastAsia"/>
        </w:rPr>
      </w:pPr>
      <w:r>
        <w:rPr>
          <w:rFonts w:hint="eastAsia"/>
        </w:rPr>
        <w:t>付款保函的</w:t>
      </w:r>
      <w:r>
        <w:rPr>
          <w:rFonts w:ascii="宋体" w:hAnsi="宋体" w:hint="eastAsia"/>
        </w:rPr>
        <w:t>特点</w:t>
      </w:r>
    </w:p>
    <w:p w:rsidR="00707649" w:rsidRDefault="00707649">
      <w:pPr>
        <w:ind w:firstLine="480"/>
        <w:rPr>
          <w:rFonts w:ascii="宋体" w:hAnsi="宋体" w:hint="eastAsia"/>
        </w:rPr>
      </w:pPr>
      <w:r>
        <w:rPr>
          <w:rFonts w:ascii="宋体" w:hAnsi="宋体" w:hint="eastAsia"/>
        </w:rPr>
        <w:t>在商品贸易中，付款保函与信用证作用相似，但办理手续简便；</w:t>
      </w:r>
    </w:p>
    <w:p w:rsidR="00707649" w:rsidRDefault="00707649">
      <w:pPr>
        <w:ind w:firstLine="480"/>
        <w:rPr>
          <w:rFonts w:ascii="宋体" w:hAnsi="宋体" w:hint="eastAsia"/>
        </w:rPr>
      </w:pPr>
      <w:r>
        <w:rPr>
          <w:rFonts w:ascii="宋体" w:hAnsi="宋体" w:hint="eastAsia"/>
        </w:rPr>
        <w:t>格式灵活多样，适应不同需求</w:t>
      </w:r>
    </w:p>
    <w:p w:rsidR="00707649" w:rsidRDefault="00707649">
      <w:pPr>
        <w:ind w:firstLine="480"/>
        <w:rPr>
          <w:rFonts w:ascii="宋体" w:hAnsi="宋体" w:hint="eastAsia"/>
        </w:rPr>
      </w:pPr>
      <w:r>
        <w:rPr>
          <w:rFonts w:ascii="宋体" w:hAnsi="宋体" w:hint="eastAsia"/>
        </w:rPr>
        <w:t>信用证遵循固定的格式、惯例，而付款保函格式则因项目而异，可为客户度身定做；</w:t>
      </w:r>
    </w:p>
    <w:p w:rsidR="00707649" w:rsidRDefault="00707649">
      <w:pPr>
        <w:ind w:firstLine="480"/>
        <w:rPr>
          <w:rFonts w:ascii="宋体" w:hAnsi="宋体" w:hint="eastAsia"/>
        </w:rPr>
      </w:pPr>
      <w:r>
        <w:rPr>
          <w:rFonts w:ascii="宋体" w:hAnsi="宋体" w:hint="eastAsia"/>
        </w:rPr>
        <w:t>适用范围广。付款保函不仅可以用于商品贸易，还可以用于工程项目等，范围相对信用证来说更为广泛。</w:t>
      </w:r>
    </w:p>
    <w:p w:rsidR="00707649" w:rsidRDefault="00707649">
      <w:pPr>
        <w:pStyle w:val="4"/>
        <w:tabs>
          <w:tab w:val="clear" w:pos="1077"/>
          <w:tab w:val="num" w:pos="1080"/>
        </w:tabs>
        <w:spacing w:line="240" w:lineRule="auto"/>
        <w:ind w:left="864" w:hanging="864"/>
        <w:rPr>
          <w:rFonts w:hint="eastAsia"/>
        </w:rPr>
      </w:pPr>
      <w:r>
        <w:rPr>
          <w:rFonts w:hint="eastAsia"/>
        </w:rPr>
        <w:t>付款保函的为客户提供的便利</w:t>
      </w:r>
    </w:p>
    <w:p w:rsidR="00707649" w:rsidRDefault="00707649">
      <w:pPr>
        <w:ind w:firstLine="480"/>
        <w:rPr>
          <w:rFonts w:ascii="宋体" w:hAnsi="宋体" w:hint="eastAsia"/>
        </w:rPr>
      </w:pPr>
      <w:r>
        <w:rPr>
          <w:rFonts w:ascii="宋体" w:hAnsi="宋体" w:hint="eastAsia"/>
        </w:rPr>
        <w:t>——对卖方或承包方</w:t>
      </w:r>
    </w:p>
    <w:p w:rsidR="00707649" w:rsidRDefault="00707649">
      <w:pPr>
        <w:ind w:firstLine="480"/>
        <w:rPr>
          <w:rFonts w:ascii="宋体" w:hAnsi="宋体" w:hint="eastAsia"/>
        </w:rPr>
      </w:pPr>
      <w:r>
        <w:rPr>
          <w:rFonts w:ascii="宋体" w:hAnsi="宋体" w:hint="eastAsia"/>
        </w:rPr>
        <w:t>获得了充分的收回货款、工程款的保证，以利其发货、施工，便利了贸易的顺利进行</w:t>
      </w:r>
    </w:p>
    <w:p w:rsidR="00707649" w:rsidRDefault="00707649">
      <w:pPr>
        <w:ind w:firstLine="480"/>
        <w:rPr>
          <w:rFonts w:ascii="宋体" w:hAnsi="宋体" w:hint="eastAsia"/>
        </w:rPr>
      </w:pPr>
      <w:r>
        <w:rPr>
          <w:rFonts w:ascii="宋体" w:hAnsi="宋体" w:hint="eastAsia"/>
        </w:rPr>
        <w:t>——对买方或业主</w:t>
      </w:r>
    </w:p>
    <w:p w:rsidR="00707649" w:rsidRDefault="00707649">
      <w:pPr>
        <w:ind w:firstLine="480"/>
        <w:rPr>
          <w:rFonts w:ascii="宋体" w:hAnsi="宋体" w:hint="eastAsia"/>
        </w:rPr>
      </w:pPr>
      <w:r>
        <w:rPr>
          <w:rFonts w:ascii="宋体" w:hAnsi="宋体" w:hint="eastAsia"/>
        </w:rPr>
        <w:t>付款保函中的付款条件可以在一定程度上制约卖方、承包方的行为，从而维护买方或业主的利益</w:t>
      </w:r>
    </w:p>
    <w:p w:rsidR="00707649" w:rsidRDefault="00707649">
      <w:pPr>
        <w:pStyle w:val="3"/>
        <w:tabs>
          <w:tab w:val="clear" w:pos="1491"/>
          <w:tab w:val="num" w:pos="1080"/>
        </w:tabs>
        <w:spacing w:line="240" w:lineRule="auto"/>
        <w:ind w:left="720" w:hanging="720"/>
        <w:rPr>
          <w:rFonts w:hint="eastAsia"/>
        </w:rPr>
      </w:pPr>
      <w:bookmarkStart w:id="423" w:name="_Toc35956796"/>
      <w:bookmarkStart w:id="424" w:name="_Toc36004085"/>
      <w:bookmarkStart w:id="425" w:name="_Toc36016122"/>
      <w:bookmarkStart w:id="426" w:name="_Toc36029818"/>
      <w:r>
        <w:rPr>
          <w:rFonts w:hint="eastAsia"/>
        </w:rPr>
        <w:t>融资保函</w:t>
      </w:r>
      <w:bookmarkEnd w:id="423"/>
      <w:bookmarkEnd w:id="424"/>
      <w:bookmarkEnd w:id="425"/>
      <w:bookmarkEnd w:id="426"/>
    </w:p>
    <w:p w:rsidR="00707649" w:rsidRDefault="00707649">
      <w:pPr>
        <w:pStyle w:val="4"/>
        <w:tabs>
          <w:tab w:val="clear" w:pos="1077"/>
          <w:tab w:val="num" w:pos="1080"/>
        </w:tabs>
        <w:spacing w:line="240" w:lineRule="auto"/>
        <w:ind w:left="864" w:hanging="864"/>
        <w:rPr>
          <w:rFonts w:hint="eastAsia"/>
        </w:rPr>
      </w:pPr>
      <w:r>
        <w:rPr>
          <w:rFonts w:ascii="宋体" w:hAnsi="宋体" w:hint="eastAsia"/>
        </w:rPr>
        <w:t>融资保函的业务定义</w:t>
      </w:r>
    </w:p>
    <w:p w:rsidR="00707649" w:rsidRDefault="00707649">
      <w:pPr>
        <w:ind w:firstLine="480"/>
        <w:rPr>
          <w:rFonts w:ascii="宋体" w:hAnsi="宋体" w:hint="eastAsia"/>
        </w:rPr>
      </w:pPr>
      <w:r>
        <w:rPr>
          <w:rFonts w:ascii="宋体" w:hAnsi="宋体" w:hint="eastAsia"/>
        </w:rPr>
        <w:t>担保银行应借款人的申请而向贷款人出具的、保证借款人履行借贷资金偿还义务的书面承诺。中国银行办理的融资保函业务主要包括：借款保函、透支保函、有价证券发行担保、银行授信额度保函等。</w:t>
      </w:r>
    </w:p>
    <w:p w:rsidR="00707649" w:rsidRDefault="00707649">
      <w:pPr>
        <w:pStyle w:val="4"/>
        <w:tabs>
          <w:tab w:val="clear" w:pos="1077"/>
          <w:tab w:val="num" w:pos="1080"/>
        </w:tabs>
        <w:spacing w:line="240" w:lineRule="auto"/>
        <w:ind w:left="864" w:hanging="864"/>
        <w:rPr>
          <w:rFonts w:hint="eastAsia"/>
        </w:rPr>
      </w:pPr>
      <w:r>
        <w:rPr>
          <w:rFonts w:hint="eastAsia"/>
        </w:rPr>
        <w:t>应使用</w:t>
      </w:r>
      <w:r>
        <w:rPr>
          <w:rFonts w:ascii="宋体" w:hAnsi="宋体" w:hint="eastAsia"/>
        </w:rPr>
        <w:t>融资保函的情况</w:t>
      </w:r>
    </w:p>
    <w:p w:rsidR="00707649" w:rsidRDefault="00707649">
      <w:pPr>
        <w:ind w:firstLine="480"/>
        <w:rPr>
          <w:rFonts w:ascii="宋体" w:hAnsi="宋体" w:hint="eastAsia"/>
        </w:rPr>
      </w:pPr>
      <w:r>
        <w:rPr>
          <w:rFonts w:ascii="宋体" w:hAnsi="宋体" w:hint="eastAsia"/>
        </w:rPr>
        <w:t>产品适用范围</w:t>
      </w:r>
    </w:p>
    <w:p w:rsidR="00707649" w:rsidRDefault="00707649">
      <w:pPr>
        <w:ind w:firstLine="480"/>
        <w:rPr>
          <w:rFonts w:ascii="宋体" w:hAnsi="宋体" w:hint="eastAsia"/>
        </w:rPr>
      </w:pPr>
      <w:r>
        <w:rPr>
          <w:rFonts w:ascii="宋体" w:hAnsi="宋体" w:hint="eastAsia"/>
        </w:rPr>
        <w:t>1．借款人向银行等金融机构取得各种形式的融资；</w:t>
      </w:r>
    </w:p>
    <w:p w:rsidR="00707649" w:rsidRDefault="00707649">
      <w:pPr>
        <w:ind w:firstLine="480"/>
        <w:rPr>
          <w:rFonts w:ascii="宋体" w:hAnsi="宋体" w:hint="eastAsia"/>
        </w:rPr>
      </w:pPr>
      <w:r>
        <w:rPr>
          <w:rFonts w:ascii="宋体" w:hAnsi="宋体" w:hint="eastAsia"/>
        </w:rPr>
        <w:t>2．借款人在金融市场上发行有价证券融资。</w:t>
      </w:r>
    </w:p>
    <w:p w:rsidR="00707649" w:rsidRDefault="00707649">
      <w:pPr>
        <w:pStyle w:val="4"/>
        <w:tabs>
          <w:tab w:val="clear" w:pos="1077"/>
          <w:tab w:val="num" w:pos="1080"/>
        </w:tabs>
        <w:spacing w:line="240" w:lineRule="auto"/>
        <w:ind w:left="864" w:hanging="864"/>
        <w:rPr>
          <w:rFonts w:hint="eastAsia"/>
        </w:rPr>
      </w:pPr>
      <w:r>
        <w:rPr>
          <w:rFonts w:hint="eastAsia"/>
        </w:rPr>
        <w:t>融资保函为客户提供的便利</w:t>
      </w:r>
    </w:p>
    <w:p w:rsidR="00707649" w:rsidRDefault="00707649">
      <w:pPr>
        <w:ind w:firstLine="480"/>
        <w:rPr>
          <w:rFonts w:ascii="宋体" w:hAnsi="宋体" w:hint="eastAsia"/>
        </w:rPr>
      </w:pPr>
      <w:r>
        <w:rPr>
          <w:rFonts w:ascii="宋体" w:hAnsi="宋体" w:hint="eastAsia"/>
        </w:rPr>
        <w:t>——对借款人</w:t>
      </w:r>
    </w:p>
    <w:p w:rsidR="00707649" w:rsidRDefault="00707649">
      <w:pPr>
        <w:rPr>
          <w:rFonts w:ascii="宋体" w:hAnsi="宋体" w:hint="eastAsia"/>
        </w:rPr>
      </w:pPr>
      <w:r>
        <w:rPr>
          <w:rFonts w:ascii="宋体" w:hAnsi="宋体" w:hint="eastAsia"/>
        </w:rPr>
        <w:t>降低融资成本，有利于借款人取得融资；提高借款人的信用评价，利于有价证券销售。</w:t>
      </w:r>
    </w:p>
    <w:p w:rsidR="00707649" w:rsidRDefault="00707649">
      <w:pPr>
        <w:ind w:firstLine="480"/>
        <w:rPr>
          <w:rFonts w:ascii="宋体" w:hAnsi="宋体" w:hint="eastAsia"/>
        </w:rPr>
      </w:pPr>
      <w:r>
        <w:rPr>
          <w:rFonts w:ascii="宋体" w:hAnsi="宋体" w:hint="eastAsia"/>
        </w:rPr>
        <w:t>——对贷款人或有价证券购买方</w:t>
      </w:r>
    </w:p>
    <w:p w:rsidR="00707649" w:rsidRDefault="00707649">
      <w:pPr>
        <w:rPr>
          <w:rFonts w:ascii="宋体" w:hAnsi="宋体" w:hint="eastAsia"/>
        </w:rPr>
      </w:pPr>
      <w:r>
        <w:rPr>
          <w:rFonts w:ascii="宋体" w:hAnsi="宋体" w:hint="eastAsia"/>
        </w:rPr>
        <w:t>分散融资风险，提高了贷款资金的安全；获得有价证券偿付的充分保障。</w:t>
      </w:r>
    </w:p>
    <w:p w:rsidR="00707649" w:rsidRDefault="00707649">
      <w:pPr>
        <w:pStyle w:val="3"/>
        <w:tabs>
          <w:tab w:val="clear" w:pos="1491"/>
          <w:tab w:val="num" w:pos="1080"/>
        </w:tabs>
        <w:spacing w:line="240" w:lineRule="auto"/>
        <w:ind w:left="720" w:hanging="720"/>
        <w:rPr>
          <w:rFonts w:hint="eastAsia"/>
        </w:rPr>
      </w:pPr>
      <w:bookmarkStart w:id="427" w:name="_Toc35956797"/>
      <w:bookmarkStart w:id="428" w:name="_Toc36004086"/>
      <w:bookmarkStart w:id="429" w:name="_Toc36016123"/>
      <w:bookmarkStart w:id="430" w:name="_Toc36029819"/>
      <w:r>
        <w:rPr>
          <w:rFonts w:hint="eastAsia"/>
        </w:rPr>
        <w:t>租赁保函</w:t>
      </w:r>
      <w:bookmarkEnd w:id="427"/>
      <w:bookmarkEnd w:id="428"/>
      <w:bookmarkEnd w:id="429"/>
      <w:bookmarkEnd w:id="430"/>
    </w:p>
    <w:p w:rsidR="00707649" w:rsidRDefault="00707649">
      <w:pPr>
        <w:pStyle w:val="4"/>
        <w:tabs>
          <w:tab w:val="clear" w:pos="1077"/>
          <w:tab w:val="num" w:pos="1080"/>
        </w:tabs>
        <w:spacing w:line="240" w:lineRule="auto"/>
        <w:ind w:left="864" w:hanging="864"/>
        <w:rPr>
          <w:rFonts w:hint="eastAsia"/>
        </w:rPr>
      </w:pPr>
      <w:r>
        <w:rPr>
          <w:rFonts w:ascii="宋体" w:hAnsi="宋体" w:hint="eastAsia"/>
        </w:rPr>
        <w:t>租赁保函的业务定义</w:t>
      </w:r>
    </w:p>
    <w:p w:rsidR="00707649" w:rsidRDefault="00707649">
      <w:pPr>
        <w:ind w:firstLine="480"/>
        <w:rPr>
          <w:rFonts w:ascii="宋体" w:hAnsi="宋体" w:hint="eastAsia"/>
        </w:rPr>
      </w:pPr>
      <w:r>
        <w:rPr>
          <w:rFonts w:ascii="宋体" w:hAnsi="宋体" w:hint="eastAsia"/>
        </w:rPr>
        <w:t>担保银行应承租人的申请而向出租人出具的、保证承租人按期支付租金的书面承诺。租赁保函根据租赁方式不同分为融资租赁保函、经营租赁保函。</w:t>
      </w:r>
    </w:p>
    <w:p w:rsidR="00707649" w:rsidRDefault="00707649">
      <w:pPr>
        <w:pStyle w:val="4"/>
        <w:tabs>
          <w:tab w:val="clear" w:pos="1077"/>
          <w:tab w:val="num" w:pos="1080"/>
        </w:tabs>
        <w:spacing w:line="240" w:lineRule="auto"/>
        <w:ind w:left="864" w:hanging="864"/>
        <w:rPr>
          <w:rFonts w:hint="eastAsia"/>
        </w:rPr>
      </w:pPr>
      <w:r>
        <w:rPr>
          <w:rFonts w:hint="eastAsia"/>
        </w:rPr>
        <w:t>应使用</w:t>
      </w:r>
      <w:r>
        <w:rPr>
          <w:rFonts w:ascii="宋体" w:hAnsi="宋体" w:hint="eastAsia"/>
        </w:rPr>
        <w:t>租赁保函的情况</w:t>
      </w:r>
    </w:p>
    <w:p w:rsidR="00707649" w:rsidRDefault="00707649">
      <w:pPr>
        <w:ind w:firstLine="480"/>
        <w:rPr>
          <w:rFonts w:ascii="宋体" w:hAnsi="宋体" w:hint="eastAsia"/>
        </w:rPr>
      </w:pPr>
      <w:r>
        <w:rPr>
          <w:rFonts w:ascii="宋体" w:hAnsi="宋体" w:hint="eastAsia"/>
        </w:rPr>
        <w:t>产品适用范围</w:t>
      </w:r>
    </w:p>
    <w:p w:rsidR="00707649" w:rsidRDefault="00707649">
      <w:pPr>
        <w:ind w:firstLine="480"/>
        <w:rPr>
          <w:rFonts w:ascii="宋体" w:hAnsi="宋体" w:hint="eastAsia"/>
        </w:rPr>
      </w:pPr>
      <w:r>
        <w:rPr>
          <w:rFonts w:ascii="宋体" w:hAnsi="宋体" w:hint="eastAsia"/>
        </w:rPr>
        <w:t>在租赁项目中，出租方为避免承租人无法按期偿还租金，特别是在融资租赁情况下，租期长、租赁对象的特定性等使出租方承担较大的风险，往往要求银行对承租人按期偿还租金进行担保。</w:t>
      </w:r>
    </w:p>
    <w:p w:rsidR="00707649" w:rsidRDefault="00707649">
      <w:pPr>
        <w:pStyle w:val="4"/>
        <w:tabs>
          <w:tab w:val="clear" w:pos="1077"/>
          <w:tab w:val="num" w:pos="1080"/>
        </w:tabs>
        <w:spacing w:line="240" w:lineRule="auto"/>
        <w:ind w:left="864" w:hanging="864"/>
        <w:rPr>
          <w:rFonts w:hint="eastAsia"/>
        </w:rPr>
      </w:pPr>
      <w:r>
        <w:rPr>
          <w:rFonts w:hint="eastAsia"/>
        </w:rPr>
        <w:t>租赁保函为客户提供的便利</w:t>
      </w:r>
    </w:p>
    <w:p w:rsidR="00707649" w:rsidRDefault="00707649">
      <w:pPr>
        <w:ind w:firstLine="480"/>
        <w:rPr>
          <w:rFonts w:ascii="宋体" w:hAnsi="宋体" w:hint="eastAsia"/>
        </w:rPr>
      </w:pPr>
      <w:r>
        <w:rPr>
          <w:rFonts w:ascii="宋体" w:hAnsi="宋体" w:hint="eastAsia"/>
        </w:rPr>
        <w:t>——对出租方</w:t>
      </w:r>
    </w:p>
    <w:p w:rsidR="00707649" w:rsidRDefault="00707649">
      <w:pPr>
        <w:rPr>
          <w:rFonts w:ascii="宋体" w:hAnsi="宋体" w:hint="eastAsia"/>
        </w:rPr>
      </w:pPr>
      <w:r>
        <w:rPr>
          <w:rFonts w:ascii="宋体" w:hAnsi="宋体" w:hint="eastAsia"/>
        </w:rPr>
        <w:t>便利了租赁合约的执行；获得了及时收回租金的保障。</w:t>
      </w:r>
    </w:p>
    <w:p w:rsidR="00707649" w:rsidRDefault="00707649">
      <w:pPr>
        <w:ind w:firstLine="480"/>
        <w:rPr>
          <w:rFonts w:ascii="宋体" w:hAnsi="宋体" w:hint="eastAsia"/>
        </w:rPr>
      </w:pPr>
      <w:r>
        <w:rPr>
          <w:rFonts w:ascii="宋体" w:hAnsi="宋体" w:hint="eastAsia"/>
        </w:rPr>
        <w:t>——对承租方</w:t>
      </w:r>
    </w:p>
    <w:p w:rsidR="00707649" w:rsidRDefault="00707649">
      <w:pPr>
        <w:rPr>
          <w:rFonts w:ascii="宋体" w:hAnsi="宋体" w:hint="eastAsia"/>
        </w:rPr>
      </w:pPr>
      <w:r>
        <w:rPr>
          <w:rFonts w:ascii="宋体" w:hAnsi="宋体" w:hint="eastAsia"/>
        </w:rPr>
        <w:t xml:space="preserve">有利于承租方取得设备使用权；获得资金融通、促进资金周转。    </w:t>
      </w:r>
    </w:p>
    <w:p w:rsidR="00707649" w:rsidRDefault="00707649">
      <w:pPr>
        <w:pStyle w:val="3"/>
        <w:tabs>
          <w:tab w:val="clear" w:pos="1491"/>
          <w:tab w:val="num" w:pos="1080"/>
        </w:tabs>
        <w:spacing w:line="240" w:lineRule="auto"/>
        <w:ind w:left="720" w:hanging="720"/>
        <w:rPr>
          <w:rFonts w:hint="eastAsia"/>
        </w:rPr>
      </w:pPr>
      <w:bookmarkStart w:id="431" w:name="_Toc35956798"/>
      <w:bookmarkStart w:id="432" w:name="_Toc36004087"/>
      <w:bookmarkStart w:id="433" w:name="_Toc36016124"/>
      <w:bookmarkStart w:id="434" w:name="_Toc36029820"/>
      <w:r>
        <w:rPr>
          <w:rFonts w:hint="eastAsia"/>
        </w:rPr>
        <w:t>补偿贸易保函</w:t>
      </w:r>
      <w:bookmarkEnd w:id="431"/>
      <w:bookmarkEnd w:id="432"/>
      <w:bookmarkEnd w:id="433"/>
      <w:bookmarkEnd w:id="434"/>
    </w:p>
    <w:p w:rsidR="00707649" w:rsidRDefault="00707649">
      <w:pPr>
        <w:pStyle w:val="4"/>
        <w:tabs>
          <w:tab w:val="clear" w:pos="1077"/>
          <w:tab w:val="num" w:pos="1080"/>
        </w:tabs>
        <w:spacing w:line="240" w:lineRule="auto"/>
        <w:ind w:left="864" w:hanging="864"/>
        <w:rPr>
          <w:rFonts w:hint="eastAsia"/>
        </w:rPr>
      </w:pPr>
      <w:r>
        <w:rPr>
          <w:rFonts w:ascii="宋体" w:hAnsi="宋体" w:hint="eastAsia"/>
        </w:rPr>
        <w:t>补偿贸易保函的业务定义</w:t>
      </w:r>
    </w:p>
    <w:p w:rsidR="00707649" w:rsidRDefault="00707649">
      <w:pPr>
        <w:ind w:firstLine="480"/>
        <w:rPr>
          <w:rFonts w:ascii="宋体" w:hAnsi="宋体" w:hint="eastAsia"/>
        </w:rPr>
      </w:pPr>
      <w:r>
        <w:rPr>
          <w:rFonts w:ascii="宋体" w:hAnsi="宋体" w:hint="eastAsia"/>
        </w:rPr>
        <w:t>在补偿贸易合同项下，担保银行应设备技术引进方的要求向设备技术提供方出具的、保证引进方履行以产品或现汇返还设备或技术价款义务的书面承诺。</w:t>
      </w:r>
    </w:p>
    <w:p w:rsidR="00707649" w:rsidRDefault="00707649">
      <w:pPr>
        <w:pStyle w:val="4"/>
        <w:tabs>
          <w:tab w:val="clear" w:pos="1077"/>
          <w:tab w:val="num" w:pos="1080"/>
        </w:tabs>
        <w:spacing w:line="240" w:lineRule="auto"/>
        <w:ind w:left="864" w:hanging="864"/>
        <w:rPr>
          <w:rFonts w:hint="eastAsia"/>
        </w:rPr>
      </w:pPr>
      <w:r>
        <w:rPr>
          <w:rFonts w:hint="eastAsia"/>
        </w:rPr>
        <w:t>补偿贸易保函为客户提供的便利</w:t>
      </w:r>
    </w:p>
    <w:p w:rsidR="00707649" w:rsidRDefault="00707649">
      <w:pPr>
        <w:ind w:firstLine="480"/>
        <w:rPr>
          <w:rFonts w:ascii="宋体" w:hAnsi="宋体" w:hint="eastAsia"/>
        </w:rPr>
      </w:pPr>
      <w:r>
        <w:rPr>
          <w:rFonts w:ascii="宋体" w:hAnsi="宋体" w:hint="eastAsia"/>
        </w:rPr>
        <w:t>——对设备技术提供方</w:t>
      </w:r>
    </w:p>
    <w:p w:rsidR="00707649" w:rsidRDefault="00707649">
      <w:pPr>
        <w:rPr>
          <w:rFonts w:ascii="宋体" w:hAnsi="宋体" w:hint="eastAsia"/>
        </w:rPr>
      </w:pPr>
      <w:r>
        <w:rPr>
          <w:rFonts w:ascii="宋体" w:hAnsi="宋体" w:hint="eastAsia"/>
        </w:rPr>
        <w:t>获得了设备、技术价款得以收回的充分保障</w:t>
      </w:r>
    </w:p>
    <w:p w:rsidR="00707649" w:rsidRDefault="00707649">
      <w:pPr>
        <w:ind w:firstLine="480"/>
        <w:rPr>
          <w:rFonts w:ascii="宋体" w:hAnsi="宋体" w:hint="eastAsia"/>
        </w:rPr>
      </w:pPr>
      <w:r>
        <w:rPr>
          <w:rFonts w:ascii="宋体" w:hAnsi="宋体" w:hint="eastAsia"/>
        </w:rPr>
        <w:t>——对设备技术引进方</w:t>
      </w:r>
    </w:p>
    <w:p w:rsidR="00707649" w:rsidRDefault="00707649">
      <w:pPr>
        <w:rPr>
          <w:rFonts w:ascii="宋体" w:hAnsi="宋体" w:hint="eastAsia"/>
        </w:rPr>
      </w:pPr>
      <w:r>
        <w:rPr>
          <w:rFonts w:ascii="宋体" w:hAnsi="宋体" w:hint="eastAsia"/>
        </w:rPr>
        <w:t>便利了补偿贸易合同的签定和履行，解决了引进方的资金缺乏问题</w:t>
      </w:r>
    </w:p>
    <w:p w:rsidR="00707649" w:rsidRDefault="00707649">
      <w:pPr>
        <w:pStyle w:val="2"/>
        <w:tabs>
          <w:tab w:val="clear" w:pos="1490"/>
          <w:tab w:val="num" w:pos="1285"/>
        </w:tabs>
        <w:spacing w:line="240" w:lineRule="auto"/>
        <w:ind w:left="781"/>
        <w:rPr>
          <w:rFonts w:hint="eastAsia"/>
        </w:rPr>
      </w:pPr>
      <w:bookmarkStart w:id="435" w:name="_Toc35956799"/>
      <w:bookmarkStart w:id="436" w:name="_Toc36004088"/>
      <w:bookmarkStart w:id="437" w:name="_Toc36016125"/>
      <w:bookmarkStart w:id="438" w:name="_Toc36029821"/>
      <w:r>
        <w:rPr>
          <w:rFonts w:hint="eastAsia"/>
        </w:rPr>
        <w:t>外汇资金业务</w:t>
      </w:r>
      <w:bookmarkEnd w:id="435"/>
      <w:bookmarkEnd w:id="436"/>
      <w:bookmarkEnd w:id="437"/>
      <w:bookmarkEnd w:id="438"/>
    </w:p>
    <w:p w:rsidR="00707649" w:rsidRDefault="00707649">
      <w:pPr>
        <w:pStyle w:val="3"/>
        <w:tabs>
          <w:tab w:val="clear" w:pos="1491"/>
          <w:tab w:val="num" w:pos="1080"/>
        </w:tabs>
        <w:spacing w:line="240" w:lineRule="auto"/>
        <w:ind w:left="720" w:hanging="720"/>
      </w:pPr>
      <w:bookmarkStart w:id="439" w:name="_Toc35956800"/>
      <w:bookmarkStart w:id="440" w:name="_Toc36004089"/>
      <w:bookmarkStart w:id="441" w:name="_Toc36016126"/>
      <w:bookmarkStart w:id="442" w:name="_Toc36029822"/>
      <w:r>
        <w:rPr>
          <w:rFonts w:hint="eastAsia"/>
        </w:rPr>
        <w:t>即期外汇买卖</w:t>
      </w:r>
      <w:bookmarkEnd w:id="439"/>
      <w:bookmarkEnd w:id="440"/>
      <w:bookmarkEnd w:id="441"/>
      <w:bookmarkEnd w:id="442"/>
    </w:p>
    <w:p w:rsidR="00707649" w:rsidRDefault="00707649">
      <w:pPr>
        <w:pStyle w:val="4"/>
        <w:tabs>
          <w:tab w:val="clear" w:pos="1077"/>
          <w:tab w:val="num" w:pos="1080"/>
        </w:tabs>
        <w:spacing w:line="240" w:lineRule="auto"/>
        <w:ind w:left="864" w:hanging="864"/>
        <w:rPr>
          <w:rFonts w:hint="eastAsia"/>
        </w:rPr>
      </w:pPr>
      <w:r>
        <w:rPr>
          <w:rFonts w:hint="eastAsia"/>
        </w:rPr>
        <w:t>即期外汇买卖的业务定义</w:t>
      </w:r>
      <w:r>
        <w:rPr>
          <w:rFonts w:hint="eastAsia"/>
        </w:rPr>
        <w:t xml:space="preserve"> </w:t>
      </w:r>
    </w:p>
    <w:p w:rsidR="00707649" w:rsidRDefault="00707649">
      <w:pPr>
        <w:tabs>
          <w:tab w:val="left" w:pos="6660"/>
        </w:tabs>
        <w:ind w:firstLine="480"/>
        <w:rPr>
          <w:rFonts w:ascii="宋体" w:hAnsi="宋体" w:hint="eastAsia"/>
        </w:rPr>
      </w:pPr>
      <w:r>
        <w:rPr>
          <w:rFonts w:ascii="宋体" w:hAnsi="宋体" w:hint="eastAsia"/>
        </w:rPr>
        <w:t>即期外汇买卖是起息日为交易日以后第二个工作日的外汇买卖。即期外汇买卖所使用的汇率水平称为即期汇率。</w:t>
      </w:r>
    </w:p>
    <w:p w:rsidR="00707649" w:rsidRDefault="00707649">
      <w:pPr>
        <w:ind w:firstLine="480"/>
        <w:rPr>
          <w:rFonts w:ascii="宋体" w:hAnsi="宋体" w:hint="eastAsia"/>
        </w:rPr>
      </w:pPr>
      <w:r>
        <w:rPr>
          <w:rFonts w:ascii="宋体" w:hAnsi="宋体" w:hint="eastAsia"/>
        </w:rPr>
        <w:t>除了即期外汇买卖外，中国银行也可以按客户的要求，进行当天成交、当天起息或是当天成交、第二天起息的外汇买卖，不过所使用的汇率水平可能与即期汇率有所差异。通过即期外汇买卖，客户可以将一种货币转换为另一种货币，满足贸易、融资的需求，避免汇率风险。</w:t>
      </w:r>
    </w:p>
    <w:p w:rsidR="00707649" w:rsidRDefault="00707649">
      <w:pPr>
        <w:pStyle w:val="4"/>
        <w:tabs>
          <w:tab w:val="clear" w:pos="1077"/>
          <w:tab w:val="num" w:pos="1080"/>
        </w:tabs>
        <w:spacing w:line="240" w:lineRule="auto"/>
        <w:ind w:left="864" w:hanging="864"/>
        <w:rPr>
          <w:rFonts w:hint="eastAsia"/>
        </w:rPr>
      </w:pPr>
      <w:r>
        <w:rPr>
          <w:rFonts w:hint="eastAsia"/>
        </w:rPr>
        <w:t>即期外汇买卖的申请条件</w:t>
      </w:r>
    </w:p>
    <w:p w:rsidR="00707649" w:rsidRDefault="00707649" w:rsidP="00707649">
      <w:pPr>
        <w:numPr>
          <w:ilvl w:val="0"/>
          <w:numId w:val="75"/>
        </w:numPr>
        <w:tabs>
          <w:tab w:val="clear" w:pos="360"/>
          <w:tab w:val="num" w:pos="0"/>
        </w:tabs>
        <w:ind w:left="0" w:firstLine="408"/>
        <w:rPr>
          <w:rFonts w:ascii="宋体" w:hAnsi="宋体"/>
        </w:rPr>
      </w:pPr>
      <w:r>
        <w:rPr>
          <w:rFonts w:ascii="宋体" w:hAnsi="宋体" w:hint="eastAsia"/>
        </w:rPr>
        <w:t>要求有进出口贸易合同，在我行开证并在我行开立相应的外币账户，账户中有足够支付的金额。或携带以银行为收款人的转账支票，直接将卖出货币转入银行。</w:t>
      </w:r>
    </w:p>
    <w:p w:rsidR="00707649" w:rsidRDefault="00707649" w:rsidP="00707649">
      <w:pPr>
        <w:numPr>
          <w:ilvl w:val="0"/>
          <w:numId w:val="75"/>
        </w:numPr>
        <w:tabs>
          <w:tab w:val="clear" w:pos="360"/>
          <w:tab w:val="num" w:pos="0"/>
        </w:tabs>
        <w:ind w:left="0" w:firstLine="408"/>
        <w:rPr>
          <w:rFonts w:ascii="宋体" w:hAnsi="宋体"/>
        </w:rPr>
      </w:pPr>
      <w:r>
        <w:rPr>
          <w:rFonts w:ascii="宋体" w:hAnsi="宋体" w:hint="eastAsia"/>
        </w:rPr>
        <w:t>外汇买卖金额不得低于</w:t>
      </w:r>
      <w:r>
        <w:rPr>
          <w:rFonts w:ascii="宋体" w:hAnsi="宋体"/>
        </w:rPr>
        <w:t>1</w:t>
      </w:r>
      <w:r>
        <w:rPr>
          <w:rFonts w:ascii="宋体" w:hAnsi="宋体" w:hint="eastAsia"/>
        </w:rPr>
        <w:t>万美元或等值外币。低于</w:t>
      </w:r>
      <w:r>
        <w:rPr>
          <w:rFonts w:ascii="宋体" w:hAnsi="宋体"/>
        </w:rPr>
        <w:t>1</w:t>
      </w:r>
      <w:r>
        <w:rPr>
          <w:rFonts w:ascii="宋体" w:hAnsi="宋体" w:hint="eastAsia"/>
        </w:rPr>
        <w:t>万美元的交易则按当天中行外汇牌价进行买卖。</w:t>
      </w:r>
    </w:p>
    <w:p w:rsidR="00707649" w:rsidRDefault="00707649" w:rsidP="00707649">
      <w:pPr>
        <w:numPr>
          <w:ilvl w:val="0"/>
          <w:numId w:val="75"/>
        </w:numPr>
        <w:tabs>
          <w:tab w:val="clear" w:pos="360"/>
          <w:tab w:val="num" w:pos="0"/>
        </w:tabs>
        <w:ind w:left="0" w:firstLine="408"/>
        <w:rPr>
          <w:rFonts w:ascii="宋体" w:hAnsi="宋体"/>
        </w:rPr>
      </w:pPr>
      <w:r>
        <w:rPr>
          <w:rFonts w:ascii="宋体" w:hAnsi="宋体" w:hint="eastAsia"/>
        </w:rPr>
        <w:t>按要求填具《即（远）期外汇买卖委托书》，由企业法人代表或有权签字人签字并加盖企业公章，向银行询价交易。</w:t>
      </w:r>
    </w:p>
    <w:p w:rsidR="00707649" w:rsidRDefault="00707649">
      <w:pPr>
        <w:tabs>
          <w:tab w:val="num" w:pos="0"/>
        </w:tabs>
        <w:ind w:firstLine="408"/>
        <w:jc w:val="center"/>
        <w:rPr>
          <w:rFonts w:ascii="宋体" w:hAnsi="宋体" w:hint="eastAsia"/>
        </w:rPr>
      </w:pPr>
    </w:p>
    <w:p w:rsidR="00707649" w:rsidRDefault="00707649">
      <w:pPr>
        <w:pStyle w:val="4"/>
        <w:tabs>
          <w:tab w:val="clear" w:pos="1077"/>
          <w:tab w:val="num" w:pos="1080"/>
        </w:tabs>
        <w:spacing w:line="240" w:lineRule="auto"/>
        <w:ind w:left="864" w:hanging="864"/>
        <w:rPr>
          <w:rFonts w:hint="eastAsia"/>
        </w:rPr>
      </w:pPr>
      <w:r>
        <w:rPr>
          <w:rFonts w:hint="eastAsia"/>
        </w:rPr>
        <w:t>即期外汇买卖的注意事项</w:t>
      </w:r>
    </w:p>
    <w:p w:rsidR="00707649" w:rsidRDefault="00707649" w:rsidP="00707649">
      <w:pPr>
        <w:numPr>
          <w:ilvl w:val="0"/>
          <w:numId w:val="80"/>
        </w:numPr>
        <w:tabs>
          <w:tab w:val="clear" w:pos="360"/>
          <w:tab w:val="num" w:pos="0"/>
        </w:tabs>
        <w:ind w:left="0" w:firstLine="408"/>
        <w:rPr>
          <w:rFonts w:ascii="宋体" w:hAnsi="宋体" w:hint="eastAsia"/>
        </w:rPr>
      </w:pPr>
      <w:r>
        <w:rPr>
          <w:rFonts w:ascii="宋体" w:hAnsi="宋体" w:hint="eastAsia"/>
        </w:rPr>
        <w:t>外汇买卖价格由银行参照国际市场价格确定，客户一旦接受银行报价，交易便成立，客户不得要求更改或取消该交易，否则由此产生的损失及费用由客户承担。</w:t>
      </w:r>
    </w:p>
    <w:p w:rsidR="00707649" w:rsidRDefault="00707649" w:rsidP="00707649">
      <w:pPr>
        <w:numPr>
          <w:ilvl w:val="0"/>
          <w:numId w:val="80"/>
        </w:numPr>
        <w:tabs>
          <w:tab w:val="clear" w:pos="360"/>
          <w:tab w:val="num" w:pos="0"/>
        </w:tabs>
        <w:ind w:left="0" w:firstLine="408"/>
        <w:rPr>
          <w:rFonts w:ascii="宋体" w:hAnsi="宋体" w:hint="eastAsia"/>
        </w:rPr>
      </w:pPr>
      <w:r>
        <w:rPr>
          <w:rFonts w:ascii="宋体" w:hAnsi="宋体" w:hint="eastAsia"/>
        </w:rPr>
        <w:t>客户在填制</w:t>
      </w:r>
      <w:r>
        <w:rPr>
          <w:rFonts w:ascii="宋体" w:hAnsi="宋体" w:hint="eastAsia"/>
          <w:color w:val="000000"/>
        </w:rPr>
        <w:t>《即（远）期外汇买卖委托书》</w:t>
      </w:r>
      <w:r>
        <w:rPr>
          <w:rFonts w:ascii="宋体" w:hAnsi="宋体" w:hint="eastAsia"/>
        </w:rPr>
        <w:t>时，需向银行预留买入货币的交割账号，交易达成后，银行在交割日当天把客户买入的货币划入上述指定的账户。</w:t>
      </w:r>
    </w:p>
    <w:p w:rsidR="00707649" w:rsidRDefault="00707649" w:rsidP="00707649">
      <w:pPr>
        <w:numPr>
          <w:ilvl w:val="0"/>
          <w:numId w:val="80"/>
        </w:numPr>
        <w:tabs>
          <w:tab w:val="clear" w:pos="360"/>
          <w:tab w:val="num" w:pos="0"/>
        </w:tabs>
        <w:ind w:left="0" w:firstLine="408"/>
        <w:rPr>
          <w:rFonts w:ascii="宋体" w:hAnsi="宋体" w:hint="eastAsia"/>
        </w:rPr>
      </w:pPr>
      <w:r>
        <w:rPr>
          <w:rFonts w:ascii="宋体" w:hAnsi="宋体" w:hint="eastAsia"/>
        </w:rPr>
        <w:t>客户可通过电话或预留交易指令的方式在银行办理即期外汇买卖。电话或留指令交易一般支队信誉好、交易金额大的大客户提供，原则上留指令交易的金额在</w:t>
      </w:r>
      <w:r>
        <w:rPr>
          <w:rFonts w:ascii="宋体" w:hAnsi="宋体"/>
        </w:rPr>
        <w:t>100</w:t>
      </w:r>
      <w:r>
        <w:rPr>
          <w:rFonts w:ascii="宋体" w:hAnsi="宋体" w:hint="eastAsia"/>
        </w:rPr>
        <w:t>万美元或等值外币以上。</w:t>
      </w:r>
    </w:p>
    <w:p w:rsidR="00707649" w:rsidRDefault="00707649" w:rsidP="00707649">
      <w:pPr>
        <w:numPr>
          <w:ilvl w:val="0"/>
          <w:numId w:val="80"/>
        </w:numPr>
        <w:tabs>
          <w:tab w:val="clear" w:pos="360"/>
          <w:tab w:val="num" w:pos="0"/>
        </w:tabs>
        <w:ind w:left="0" w:firstLine="408"/>
        <w:rPr>
          <w:rFonts w:ascii="宋体" w:hAnsi="宋体" w:hint="eastAsia"/>
        </w:rPr>
      </w:pPr>
      <w:r>
        <w:rPr>
          <w:rFonts w:ascii="宋体" w:hAnsi="宋体" w:hint="eastAsia"/>
        </w:rPr>
        <w:t>通过电话交易后第二个工作日，客户还需向银行补交成交确认书，若对已达成的交易有争议，以银行的交易电话录音为准。</w:t>
      </w:r>
    </w:p>
    <w:p w:rsidR="00707649" w:rsidRDefault="00707649" w:rsidP="00707649">
      <w:pPr>
        <w:numPr>
          <w:ilvl w:val="0"/>
          <w:numId w:val="80"/>
        </w:numPr>
        <w:tabs>
          <w:tab w:val="clear" w:pos="360"/>
          <w:tab w:val="num" w:pos="0"/>
        </w:tabs>
        <w:ind w:left="0" w:firstLine="408"/>
        <w:rPr>
          <w:rFonts w:ascii="宋体" w:hAnsi="宋体" w:hint="eastAsia"/>
        </w:rPr>
      </w:pPr>
      <w:r>
        <w:rPr>
          <w:rFonts w:ascii="宋体" w:hAnsi="宋体" w:hint="eastAsia"/>
        </w:rPr>
        <w:t>远期外汇买卖原则上本金底限为</w:t>
      </w:r>
      <w:r>
        <w:rPr>
          <w:rFonts w:ascii="宋体" w:hAnsi="宋体"/>
        </w:rPr>
        <w:t>50</w:t>
      </w:r>
      <w:r>
        <w:rPr>
          <w:rFonts w:ascii="宋体" w:hAnsi="宋体" w:hint="eastAsia"/>
        </w:rPr>
        <w:t>万美元或等值外币。</w:t>
      </w:r>
    </w:p>
    <w:p w:rsidR="00707649" w:rsidRDefault="00707649">
      <w:pPr>
        <w:pStyle w:val="3"/>
        <w:tabs>
          <w:tab w:val="clear" w:pos="1491"/>
          <w:tab w:val="num" w:pos="1080"/>
        </w:tabs>
        <w:spacing w:line="240" w:lineRule="auto"/>
        <w:ind w:left="720" w:hanging="720"/>
        <w:rPr>
          <w:rFonts w:hint="eastAsia"/>
        </w:rPr>
      </w:pPr>
      <w:bookmarkStart w:id="443" w:name="_Toc35956801"/>
      <w:bookmarkStart w:id="444" w:name="_Toc36004090"/>
      <w:bookmarkStart w:id="445" w:name="_Toc36016127"/>
      <w:bookmarkStart w:id="446" w:name="_Toc36029823"/>
      <w:r>
        <w:rPr>
          <w:rFonts w:hint="eastAsia"/>
        </w:rPr>
        <w:t>远期外汇买卖</w:t>
      </w:r>
      <w:bookmarkEnd w:id="443"/>
      <w:bookmarkEnd w:id="444"/>
      <w:bookmarkEnd w:id="445"/>
      <w:bookmarkEnd w:id="446"/>
    </w:p>
    <w:p w:rsidR="00707649" w:rsidRDefault="00707649">
      <w:pPr>
        <w:pStyle w:val="4"/>
        <w:tabs>
          <w:tab w:val="clear" w:pos="1077"/>
          <w:tab w:val="num" w:pos="1080"/>
        </w:tabs>
        <w:spacing w:line="240" w:lineRule="auto"/>
        <w:ind w:left="864" w:hanging="864"/>
        <w:rPr>
          <w:rFonts w:hint="eastAsia"/>
        </w:rPr>
      </w:pPr>
      <w:r>
        <w:rPr>
          <w:rFonts w:hint="eastAsia"/>
        </w:rPr>
        <w:t>远期外汇买卖的业务定义</w:t>
      </w:r>
    </w:p>
    <w:p w:rsidR="00707649" w:rsidRDefault="00707649">
      <w:pPr>
        <w:widowControl/>
        <w:autoSpaceDE w:val="0"/>
        <w:autoSpaceDN w:val="0"/>
        <w:ind w:firstLine="480"/>
        <w:textAlignment w:val="bottom"/>
        <w:rPr>
          <w:rFonts w:ascii="宋体" w:hAnsi="宋体" w:hint="eastAsia"/>
        </w:rPr>
      </w:pPr>
      <w:r>
        <w:rPr>
          <w:rFonts w:ascii="宋体" w:hAnsi="宋体" w:hint="eastAsia"/>
        </w:rPr>
        <w:t>远期外汇买卖是与即期外汇买卖相对而言的，通常远期外汇买卖的</w:t>
      </w:r>
      <w:r>
        <w:rPr>
          <w:rFonts w:ascii="宋体" w:hAnsi="宋体" w:hint="eastAsia"/>
          <w:color w:val="000000"/>
        </w:rPr>
        <w:t>起息日为</w:t>
      </w:r>
      <w:r>
        <w:rPr>
          <w:rFonts w:ascii="宋体" w:hAnsi="宋体" w:hint="eastAsia"/>
        </w:rPr>
        <w:t>交易日后的第三个工作日或第三个工作日之后。</w:t>
      </w:r>
    </w:p>
    <w:p w:rsidR="00707649" w:rsidRDefault="00707649">
      <w:pPr>
        <w:widowControl/>
        <w:autoSpaceDE w:val="0"/>
        <w:autoSpaceDN w:val="0"/>
        <w:ind w:firstLine="480"/>
        <w:textAlignment w:val="bottom"/>
        <w:rPr>
          <w:rFonts w:ascii="宋体" w:hAnsi="宋体" w:hint="eastAsia"/>
        </w:rPr>
      </w:pPr>
      <w:r>
        <w:rPr>
          <w:rFonts w:ascii="宋体" w:hAnsi="宋体" w:hint="eastAsia"/>
        </w:rPr>
        <w:t>远期外汇买卖的起息日非常灵活，常用的有：远期</w:t>
      </w:r>
      <w:r>
        <w:rPr>
          <w:rFonts w:ascii="宋体" w:hAnsi="宋体"/>
        </w:rPr>
        <w:t>1</w:t>
      </w:r>
      <w:r>
        <w:rPr>
          <w:rFonts w:ascii="宋体" w:hAnsi="宋体" w:hint="eastAsia"/>
        </w:rPr>
        <w:t>个月、</w:t>
      </w:r>
      <w:r>
        <w:rPr>
          <w:rFonts w:ascii="宋体" w:hAnsi="宋体"/>
        </w:rPr>
        <w:t>2</w:t>
      </w:r>
      <w:r>
        <w:rPr>
          <w:rFonts w:ascii="宋体" w:hAnsi="宋体" w:hint="eastAsia"/>
        </w:rPr>
        <w:t>个月、</w:t>
      </w:r>
      <w:r>
        <w:rPr>
          <w:rFonts w:ascii="宋体" w:hAnsi="宋体"/>
        </w:rPr>
        <w:t>3</w:t>
      </w:r>
      <w:r>
        <w:rPr>
          <w:rFonts w:ascii="宋体" w:hAnsi="宋体" w:hint="eastAsia"/>
        </w:rPr>
        <w:t>个月、</w:t>
      </w:r>
      <w:r>
        <w:rPr>
          <w:rFonts w:ascii="宋体" w:hAnsi="宋体"/>
        </w:rPr>
        <w:t>6</w:t>
      </w:r>
      <w:r>
        <w:rPr>
          <w:rFonts w:ascii="宋体" w:hAnsi="宋体" w:hint="eastAsia"/>
        </w:rPr>
        <w:t>个月的交易，这些称为规则起息日。银行也可以根据客户的要求提供不规则起息日的远期外汇买卖。因此，实际上银行可以向客户提供</w:t>
      </w:r>
      <w:r>
        <w:rPr>
          <w:rFonts w:ascii="宋体" w:hAnsi="宋体"/>
        </w:rPr>
        <w:t>1</w:t>
      </w:r>
      <w:r>
        <w:rPr>
          <w:rFonts w:ascii="宋体" w:hAnsi="宋体" w:hint="eastAsia"/>
        </w:rPr>
        <w:t>年以内任何一个工作日起息的远期外汇买卖。</w:t>
      </w:r>
    </w:p>
    <w:p w:rsidR="00707649" w:rsidRDefault="00707649">
      <w:pPr>
        <w:widowControl/>
        <w:autoSpaceDE w:val="0"/>
        <w:autoSpaceDN w:val="0"/>
        <w:ind w:firstLine="480"/>
        <w:textAlignment w:val="bottom"/>
        <w:rPr>
          <w:rFonts w:ascii="宋体" w:hAnsi="宋体" w:hint="eastAsia"/>
        </w:rPr>
      </w:pPr>
      <w:r>
        <w:rPr>
          <w:rFonts w:ascii="宋体" w:hAnsi="宋体" w:hint="eastAsia"/>
        </w:rPr>
        <w:t>远期外汇买卖所使用的汇率水平称为远期汇率。由于远期外汇买卖的起息日不同与即期外汇买卖，因此远期汇率与即期汇率也有所不同。简而言之，远期汇率水平决定于三方面：</w:t>
      </w:r>
      <w:r>
        <w:rPr>
          <w:rFonts w:ascii="宋体" w:hAnsi="宋体"/>
        </w:rPr>
        <w:t>1.</w:t>
      </w:r>
      <w:r>
        <w:rPr>
          <w:rFonts w:ascii="宋体" w:hAnsi="宋体" w:hint="eastAsia"/>
        </w:rPr>
        <w:t>即期汇率水平；</w:t>
      </w:r>
      <w:r>
        <w:rPr>
          <w:rFonts w:ascii="宋体" w:hAnsi="宋体"/>
        </w:rPr>
        <w:t>2.</w:t>
      </w:r>
      <w:r>
        <w:rPr>
          <w:rFonts w:ascii="宋体" w:hAnsi="宋体" w:hint="eastAsia"/>
        </w:rPr>
        <w:t>两种货币的利率水平；</w:t>
      </w:r>
      <w:r>
        <w:rPr>
          <w:rFonts w:ascii="宋体" w:hAnsi="宋体"/>
        </w:rPr>
        <w:t>3.</w:t>
      </w:r>
      <w:r>
        <w:rPr>
          <w:rFonts w:ascii="宋体" w:hAnsi="宋体" w:hint="eastAsia"/>
        </w:rPr>
        <w:t>远期的期限长短。</w:t>
      </w:r>
    </w:p>
    <w:p w:rsidR="00707649" w:rsidRDefault="00707649">
      <w:pPr>
        <w:widowControl/>
        <w:autoSpaceDE w:val="0"/>
        <w:autoSpaceDN w:val="0"/>
        <w:ind w:firstLine="480"/>
        <w:textAlignment w:val="bottom"/>
        <w:rPr>
          <w:rFonts w:ascii="宋体" w:hAnsi="宋体" w:hint="eastAsia"/>
        </w:rPr>
      </w:pPr>
      <w:r>
        <w:rPr>
          <w:rFonts w:ascii="宋体" w:hAnsi="宋体" w:hint="eastAsia"/>
        </w:rPr>
        <w:t>由于远期外汇买卖资金交割期限非常灵活，因此远期外汇买卖为满足贸易、融资需求、固定汇率成本提供了更为有效的手段，在财务管理中的应用非常广泛。</w:t>
      </w:r>
    </w:p>
    <w:p w:rsidR="00707649" w:rsidRDefault="00707649">
      <w:pPr>
        <w:pStyle w:val="4"/>
        <w:tabs>
          <w:tab w:val="clear" w:pos="1077"/>
          <w:tab w:val="num" w:pos="1080"/>
        </w:tabs>
        <w:spacing w:line="240" w:lineRule="auto"/>
        <w:ind w:left="864" w:hanging="864"/>
        <w:rPr>
          <w:rFonts w:hint="eastAsia"/>
        </w:rPr>
      </w:pPr>
      <w:r>
        <w:rPr>
          <w:rFonts w:hint="eastAsia"/>
        </w:rPr>
        <w:t>远期外汇买卖的申请条件</w:t>
      </w:r>
    </w:p>
    <w:p w:rsidR="00707649" w:rsidRDefault="00707649">
      <w:pPr>
        <w:ind w:firstLine="408"/>
        <w:jc w:val="left"/>
        <w:rPr>
          <w:rFonts w:ascii="宋体" w:hAnsi="宋体"/>
        </w:rPr>
      </w:pPr>
      <w:r>
        <w:rPr>
          <w:rFonts w:ascii="宋体" w:hAnsi="宋体" w:hint="eastAsia"/>
        </w:rPr>
        <w:t>1、客户申请办理远期外汇买卖业务必须有合法的进出口贸易或其它保值背景</w:t>
      </w:r>
    </w:p>
    <w:p w:rsidR="00707649" w:rsidRDefault="00707649">
      <w:pPr>
        <w:ind w:firstLine="408"/>
        <w:rPr>
          <w:rFonts w:ascii="宋体" w:hAnsi="宋体" w:hint="eastAsia"/>
        </w:rPr>
      </w:pPr>
      <w:r>
        <w:rPr>
          <w:rFonts w:ascii="宋体" w:hAnsi="宋体" w:hint="eastAsia"/>
        </w:rPr>
        <w:t>2、并提供能证明其贸易或保值背景的相关经济合同（如进出口贸易合同、标书、海外工程承包合同、信用证或贷款合同等），但在叙做交易或资金交割时不要求客户提供相应文本</w:t>
      </w:r>
    </w:p>
    <w:p w:rsidR="00707649" w:rsidRDefault="00707649">
      <w:pPr>
        <w:pStyle w:val="4"/>
        <w:tabs>
          <w:tab w:val="clear" w:pos="1077"/>
          <w:tab w:val="num" w:pos="1080"/>
        </w:tabs>
        <w:spacing w:line="240" w:lineRule="auto"/>
        <w:ind w:left="864" w:hanging="864"/>
        <w:rPr>
          <w:rFonts w:hint="eastAsia"/>
        </w:rPr>
      </w:pPr>
      <w:r>
        <w:rPr>
          <w:rFonts w:hint="eastAsia"/>
        </w:rPr>
        <w:t>远期外汇买卖的办理程序</w:t>
      </w:r>
    </w:p>
    <w:p w:rsidR="00707649" w:rsidRDefault="00707649">
      <w:pPr>
        <w:tabs>
          <w:tab w:val="left" w:pos="7920"/>
        </w:tabs>
        <w:ind w:firstLine="408"/>
        <w:rPr>
          <w:rFonts w:ascii="宋体" w:hAnsi="宋体"/>
        </w:rPr>
      </w:pPr>
      <w:r>
        <w:rPr>
          <w:rFonts w:ascii="宋体" w:hAnsi="宋体" w:hint="eastAsia"/>
        </w:rPr>
        <w:t>1、在银行开立外币保证金账户，交存不低于交易本金</w:t>
      </w:r>
      <w:r>
        <w:rPr>
          <w:rFonts w:ascii="宋体" w:hAnsi="宋体"/>
        </w:rPr>
        <w:t>10%</w:t>
      </w:r>
      <w:r>
        <w:rPr>
          <w:rFonts w:ascii="宋体" w:hAnsi="宋体" w:hint="eastAsia"/>
        </w:rPr>
        <w:t>的保证金，保证金币种限于美元、港币、日元和德国马克。叙做远期外汇买卖的支行或分行部门可以根据客户信誉及相关业务情况，自行决定减免保证金。</w:t>
      </w:r>
    </w:p>
    <w:p w:rsidR="00707649" w:rsidRDefault="00707649">
      <w:pPr>
        <w:ind w:firstLine="408"/>
        <w:rPr>
          <w:rFonts w:ascii="宋体" w:hAnsi="宋体"/>
        </w:rPr>
      </w:pPr>
      <w:r>
        <w:rPr>
          <w:rFonts w:ascii="宋体" w:hAnsi="宋体" w:hint="eastAsia"/>
        </w:rPr>
        <w:t>2、填妥《即（远）期外汇买卖委托书》，经企业法人代表或有权签字人签字，并加盖公章，到银行询价交易。</w:t>
      </w:r>
    </w:p>
    <w:p w:rsidR="00707649" w:rsidRDefault="00707649">
      <w:pPr>
        <w:ind w:firstLine="408"/>
        <w:rPr>
          <w:rFonts w:ascii="宋体" w:hAnsi="宋体"/>
        </w:rPr>
      </w:pPr>
      <w:r>
        <w:rPr>
          <w:rFonts w:ascii="宋体" w:hAnsi="宋体" w:hint="eastAsia"/>
        </w:rPr>
        <w:t>3、留指令规定同即期交易，不同的是，委托汇价客户既可直接留远期汇价，也可留即期汇价，成交后我处告知其远期汇价。此处规定同即期交易</w:t>
      </w:r>
    </w:p>
    <w:p w:rsidR="00707649" w:rsidRDefault="00707649">
      <w:pPr>
        <w:ind w:firstLine="408"/>
        <w:rPr>
          <w:rFonts w:ascii="宋体" w:hAnsi="宋体" w:hint="eastAsia"/>
        </w:rPr>
      </w:pPr>
      <w:r>
        <w:rPr>
          <w:rFonts w:ascii="宋体" w:hAnsi="宋体" w:hint="eastAsia"/>
        </w:rPr>
        <w:t>4、客户到期如无法交割，则按当时我处的即期报价反向平仓。所有盈亏都由客户承担，如客户平仓发生亏损，我行有权直接从客户保证金中扣除，如保证金不足以抵偿损失，我行有追索权。</w:t>
      </w:r>
    </w:p>
    <w:p w:rsidR="00707649" w:rsidRDefault="00707649">
      <w:pPr>
        <w:pStyle w:val="4"/>
        <w:tabs>
          <w:tab w:val="clear" w:pos="1077"/>
          <w:tab w:val="num" w:pos="1080"/>
        </w:tabs>
        <w:spacing w:line="240" w:lineRule="auto"/>
        <w:ind w:left="864" w:hanging="864"/>
        <w:rPr>
          <w:rFonts w:hint="eastAsia"/>
        </w:rPr>
      </w:pPr>
      <w:r>
        <w:rPr>
          <w:rFonts w:hint="eastAsia"/>
        </w:rPr>
        <w:t>远期外汇买卖的注意事项</w:t>
      </w:r>
    </w:p>
    <w:p w:rsidR="00707649" w:rsidRDefault="00707649">
      <w:pPr>
        <w:ind w:firstLine="540"/>
        <w:rPr>
          <w:rFonts w:ascii="宋体" w:hAnsi="宋体" w:hint="eastAsia"/>
        </w:rPr>
      </w:pPr>
      <w:r>
        <w:rPr>
          <w:rFonts w:ascii="宋体" w:hAnsi="宋体" w:hint="eastAsia"/>
        </w:rPr>
        <w:t>远期外汇买卖汇率与即期外汇买卖汇率有所不同，远期汇率由即期汇率加减掉期率构成。掉期率也叫升水或贴水，其水平取决于买卖货币的利差和远期外汇买卖的期限，利率高的货币表现为贴水，即远期汇率低于即期汇率；利率低的货币表现为升水，即远期汇率高于即期汇率。</w:t>
      </w:r>
    </w:p>
    <w:p w:rsidR="00707649" w:rsidRDefault="00707649">
      <w:pPr>
        <w:ind w:firstLine="540"/>
        <w:rPr>
          <w:rFonts w:ascii="宋体" w:hAnsi="宋体"/>
        </w:rPr>
      </w:pPr>
    </w:p>
    <w:p w:rsidR="00707649" w:rsidRDefault="00707649">
      <w:pPr>
        <w:ind w:firstLine="540"/>
        <w:rPr>
          <w:rFonts w:ascii="宋体" w:hAnsi="宋体" w:hint="eastAsia"/>
        </w:rPr>
      </w:pPr>
      <w:r>
        <w:rPr>
          <w:rFonts w:ascii="宋体" w:hAnsi="宋体" w:hint="eastAsia"/>
        </w:rPr>
        <w:t>客户叙做的远期外汇买卖因汇率波动可能回形成浮动亏损，当亏损达到客户存入保证金的</w:t>
      </w:r>
      <w:r>
        <w:rPr>
          <w:rFonts w:ascii="宋体" w:hAnsi="宋体"/>
        </w:rPr>
        <w:t>80%</w:t>
      </w:r>
      <w:r>
        <w:rPr>
          <w:rFonts w:ascii="宋体" w:hAnsi="宋体" w:hint="eastAsia"/>
        </w:rPr>
        <w:t>时，银行将随时通知客户追加保证金，客户应及时补足保证金，如客户不及时或拒绝追加保证金，银行将视情况予以强制平仓，由此产生的一切费用及损失由客户负责。</w:t>
      </w:r>
    </w:p>
    <w:p w:rsidR="00707649" w:rsidRDefault="00707649">
      <w:pPr>
        <w:pStyle w:val="3"/>
        <w:tabs>
          <w:tab w:val="clear" w:pos="1491"/>
          <w:tab w:val="num" w:pos="1080"/>
        </w:tabs>
        <w:spacing w:line="240" w:lineRule="auto"/>
        <w:ind w:left="720" w:hanging="720"/>
        <w:rPr>
          <w:rFonts w:hint="eastAsia"/>
        </w:rPr>
      </w:pPr>
      <w:bookmarkStart w:id="447" w:name="_Toc35956802"/>
      <w:bookmarkStart w:id="448" w:name="_Toc36004091"/>
      <w:bookmarkStart w:id="449" w:name="_Toc36016128"/>
      <w:bookmarkStart w:id="450" w:name="_Toc36029824"/>
      <w:r>
        <w:rPr>
          <w:rFonts w:hint="eastAsia"/>
        </w:rPr>
        <w:t>择期外汇买卖</w:t>
      </w:r>
      <w:bookmarkEnd w:id="447"/>
      <w:bookmarkEnd w:id="448"/>
      <w:bookmarkEnd w:id="449"/>
      <w:bookmarkEnd w:id="450"/>
      <w:r>
        <w:rPr>
          <w:rFonts w:hint="eastAsia"/>
        </w:rPr>
        <w:t xml:space="preserve"> </w:t>
      </w:r>
    </w:p>
    <w:p w:rsidR="00707649" w:rsidRDefault="00707649">
      <w:pPr>
        <w:pStyle w:val="4"/>
        <w:tabs>
          <w:tab w:val="clear" w:pos="1077"/>
          <w:tab w:val="num" w:pos="1080"/>
        </w:tabs>
        <w:spacing w:line="240" w:lineRule="auto"/>
        <w:ind w:left="864" w:hanging="864"/>
        <w:rPr>
          <w:rFonts w:hint="eastAsia"/>
        </w:rPr>
      </w:pPr>
      <w:r>
        <w:rPr>
          <w:rFonts w:hint="eastAsia"/>
        </w:rPr>
        <w:t>择期外汇买卖的业务定义</w:t>
      </w:r>
    </w:p>
    <w:p w:rsidR="00707649" w:rsidRDefault="00707649">
      <w:pPr>
        <w:widowControl/>
        <w:autoSpaceDE w:val="0"/>
        <w:autoSpaceDN w:val="0"/>
        <w:ind w:firstLine="480"/>
        <w:textAlignment w:val="bottom"/>
        <w:rPr>
          <w:rFonts w:ascii="宋体" w:hAnsi="宋体" w:hint="eastAsia"/>
        </w:rPr>
      </w:pPr>
      <w:r>
        <w:rPr>
          <w:rFonts w:ascii="宋体" w:hAnsi="宋体" w:hint="eastAsia"/>
        </w:rPr>
        <w:t>择期外汇买卖是远期外汇买卖的一种特殊形式，没有固定的起息日。客户和银行约定在未来的一段时间内，可随时进行资金交割，起息日可以是这段时间内的任意一个工作日。选择起息日的权利在客户手中。因此，择期外汇买卖为客户进行资金调度提供了较大的灵活性。</w:t>
      </w:r>
    </w:p>
    <w:p w:rsidR="00707649" w:rsidRDefault="00707649">
      <w:pPr>
        <w:pStyle w:val="4"/>
        <w:tabs>
          <w:tab w:val="clear" w:pos="1077"/>
          <w:tab w:val="num" w:pos="1080"/>
        </w:tabs>
        <w:spacing w:line="240" w:lineRule="auto"/>
        <w:ind w:left="864" w:hanging="864"/>
        <w:rPr>
          <w:rFonts w:hint="eastAsia"/>
        </w:rPr>
      </w:pPr>
      <w:r>
        <w:rPr>
          <w:rFonts w:hint="eastAsia"/>
        </w:rPr>
        <w:t>择期外汇买卖的办理程序</w:t>
      </w:r>
    </w:p>
    <w:p w:rsidR="00707649" w:rsidRDefault="00707649">
      <w:pPr>
        <w:pStyle w:val="a5"/>
        <w:rPr>
          <w:rFonts w:ascii="宋体" w:hAnsi="宋体"/>
        </w:rPr>
      </w:pPr>
      <w:r>
        <w:rPr>
          <w:rFonts w:ascii="宋体" w:hAnsi="宋体" w:hint="eastAsia"/>
        </w:rPr>
        <w:t>1、在银行开立外币保证金账户，交存不低于交易本金</w:t>
      </w:r>
      <w:r>
        <w:rPr>
          <w:rFonts w:ascii="宋体" w:hAnsi="宋体"/>
        </w:rPr>
        <w:t>10%</w:t>
      </w:r>
      <w:r>
        <w:rPr>
          <w:rFonts w:ascii="宋体" w:hAnsi="宋体" w:hint="eastAsia"/>
        </w:rPr>
        <w:t>的保证金，保证金币种限于美元、港币、日元和德国马克。叙做远期外汇买卖的支行或分行部门可以根据客户信誉及相关业务情况，自行决定减免保证金。</w:t>
      </w:r>
    </w:p>
    <w:p w:rsidR="00707649" w:rsidRDefault="00707649">
      <w:pPr>
        <w:pStyle w:val="a5"/>
        <w:rPr>
          <w:rFonts w:ascii="宋体" w:hAnsi="宋体" w:hint="eastAsia"/>
        </w:rPr>
      </w:pPr>
      <w:r>
        <w:rPr>
          <w:rFonts w:ascii="宋体" w:hAnsi="宋体" w:hint="eastAsia"/>
        </w:rPr>
        <w:t xml:space="preserve">2、填妥《即（远）期外汇买卖委托书》，经企业法人代表或有权签字人签字，并加盖公章，到银行询价交易。 </w:t>
      </w:r>
    </w:p>
    <w:p w:rsidR="00707649" w:rsidRDefault="00707649">
      <w:pPr>
        <w:pStyle w:val="a5"/>
        <w:rPr>
          <w:rFonts w:ascii="宋体" w:hAnsi="宋体" w:hint="eastAsia"/>
        </w:rPr>
      </w:pPr>
      <w:r>
        <w:rPr>
          <w:rFonts w:ascii="宋体" w:hAnsi="宋体" w:hint="eastAsia"/>
        </w:rPr>
        <w:t>3、留指令规定同即期交易，不同的是，委托汇价客户既可直接留远期汇价，也可留即期汇价，成交后我处告知其远期汇价。此处规定同即期交易。</w:t>
      </w:r>
    </w:p>
    <w:p w:rsidR="00707649" w:rsidRDefault="00707649">
      <w:pPr>
        <w:pStyle w:val="a5"/>
        <w:rPr>
          <w:rFonts w:ascii="宋体" w:hAnsi="宋体" w:hint="eastAsia"/>
        </w:rPr>
      </w:pPr>
      <w:r>
        <w:rPr>
          <w:rFonts w:ascii="宋体" w:hAnsi="宋体" w:hint="eastAsia"/>
        </w:rPr>
        <w:t>4、客户到期如无法交割，则按当时我处的即期报价反向平仓。所有盈亏都由客户承担，如客户平仓发生亏损，我行有权直接从客户保证金中扣除，如保证金不足以抵偿损失，我行有追索权。</w:t>
      </w:r>
    </w:p>
    <w:p w:rsidR="00707649" w:rsidRDefault="00707649">
      <w:pPr>
        <w:pStyle w:val="3"/>
        <w:tabs>
          <w:tab w:val="clear" w:pos="1491"/>
          <w:tab w:val="num" w:pos="1080"/>
        </w:tabs>
        <w:spacing w:line="240" w:lineRule="auto"/>
        <w:ind w:left="720" w:hanging="720"/>
        <w:rPr>
          <w:rFonts w:hint="eastAsia"/>
        </w:rPr>
      </w:pPr>
      <w:bookmarkStart w:id="451" w:name="_Toc35956803"/>
      <w:bookmarkStart w:id="452" w:name="_Toc36004092"/>
      <w:bookmarkStart w:id="453" w:name="_Toc36016129"/>
      <w:bookmarkStart w:id="454" w:name="_Toc36029825"/>
      <w:r>
        <w:rPr>
          <w:rFonts w:hint="eastAsia"/>
        </w:rPr>
        <w:t>掉期外汇买卖</w:t>
      </w:r>
      <w:bookmarkEnd w:id="451"/>
      <w:bookmarkEnd w:id="452"/>
      <w:bookmarkEnd w:id="453"/>
      <w:bookmarkEnd w:id="454"/>
    </w:p>
    <w:p w:rsidR="00707649" w:rsidRDefault="00707649">
      <w:pPr>
        <w:pStyle w:val="4"/>
        <w:tabs>
          <w:tab w:val="clear" w:pos="1077"/>
          <w:tab w:val="num" w:pos="1080"/>
        </w:tabs>
        <w:spacing w:line="240" w:lineRule="auto"/>
        <w:ind w:left="864" w:hanging="864"/>
        <w:rPr>
          <w:rFonts w:ascii="宋体" w:hAnsi="宋体" w:hint="eastAsia"/>
          <w:b w:val="0"/>
        </w:rPr>
      </w:pPr>
      <w:r>
        <w:rPr>
          <w:rFonts w:hint="eastAsia"/>
        </w:rPr>
        <w:t>掉期外汇买卖的业务定义</w:t>
      </w:r>
    </w:p>
    <w:p w:rsidR="00707649" w:rsidRDefault="00707649">
      <w:pPr>
        <w:tabs>
          <w:tab w:val="left" w:pos="7920"/>
        </w:tabs>
        <w:autoSpaceDE w:val="0"/>
        <w:autoSpaceDN w:val="0"/>
        <w:ind w:firstLine="480"/>
        <w:textAlignment w:val="bottom"/>
        <w:rPr>
          <w:rFonts w:ascii="宋体" w:hAnsi="宋体" w:hint="eastAsia"/>
        </w:rPr>
      </w:pPr>
      <w:r>
        <w:rPr>
          <w:rFonts w:ascii="宋体" w:hAnsi="宋体" w:hint="eastAsia"/>
        </w:rPr>
        <w:t>一笔掉期外汇买卖可以看成由两笔交易金额相同，起息日不同，交易方向相反的外汇买卖组成的，因此一笔掉期外汇买卖具有一前一后两个起息日和两项约定的汇率水平。</w:t>
      </w:r>
    </w:p>
    <w:p w:rsidR="00707649" w:rsidRDefault="00707649">
      <w:pPr>
        <w:tabs>
          <w:tab w:val="left" w:pos="7920"/>
        </w:tabs>
        <w:autoSpaceDE w:val="0"/>
        <w:autoSpaceDN w:val="0"/>
        <w:ind w:firstLine="480"/>
        <w:textAlignment w:val="bottom"/>
        <w:rPr>
          <w:rFonts w:ascii="宋体" w:hAnsi="宋体" w:hint="eastAsia"/>
        </w:rPr>
      </w:pPr>
      <w:r>
        <w:rPr>
          <w:rFonts w:ascii="宋体" w:hAnsi="宋体" w:hint="eastAsia"/>
        </w:rPr>
        <w:t>在掉期外汇买卖中，客户和银行按约定的汇率水平将一种货币转换为另一种货币，在第一个起息日进行资金的交割，并按另一项约定的汇率将上述两种货币进行方向相反的转换，在第二个起息日进行资金的交割。</w:t>
      </w:r>
    </w:p>
    <w:p w:rsidR="00707649" w:rsidRDefault="00707649">
      <w:pPr>
        <w:autoSpaceDE w:val="0"/>
        <w:autoSpaceDN w:val="0"/>
        <w:ind w:firstLine="480"/>
        <w:textAlignment w:val="bottom"/>
        <w:rPr>
          <w:rFonts w:ascii="宋体" w:hAnsi="宋体" w:hint="eastAsia"/>
        </w:rPr>
      </w:pPr>
      <w:r>
        <w:rPr>
          <w:rFonts w:ascii="宋体" w:hAnsi="宋体" w:hint="eastAsia"/>
        </w:rPr>
        <w:t>客户同银行叙做外汇买卖，在某些情况下客户需要调整起息日，提前进行资金的交割或推迟交割。这时就需要运用掉期外汇买卖对原来的起息日进行调整，并重新确定汇率水平。</w:t>
      </w:r>
    </w:p>
    <w:p w:rsidR="00707649" w:rsidRDefault="00707649">
      <w:pPr>
        <w:pStyle w:val="4"/>
        <w:tabs>
          <w:tab w:val="clear" w:pos="1077"/>
          <w:tab w:val="num" w:pos="1080"/>
        </w:tabs>
        <w:spacing w:line="240" w:lineRule="auto"/>
        <w:ind w:left="864" w:hanging="864"/>
      </w:pPr>
      <w:r>
        <w:rPr>
          <w:rFonts w:hint="eastAsia"/>
        </w:rPr>
        <w:t>掉期外汇买卖的办理程序</w:t>
      </w:r>
    </w:p>
    <w:p w:rsidR="00707649" w:rsidRDefault="00707649" w:rsidP="00707649">
      <w:pPr>
        <w:numPr>
          <w:ilvl w:val="0"/>
          <w:numId w:val="76"/>
        </w:numPr>
        <w:ind w:left="0" w:firstLine="408"/>
        <w:rPr>
          <w:rFonts w:ascii="宋体" w:hAnsi="宋体"/>
        </w:rPr>
      </w:pPr>
      <w:r>
        <w:rPr>
          <w:rFonts w:ascii="宋体" w:hAnsi="宋体" w:hint="eastAsia"/>
        </w:rPr>
        <w:t>客户要对已达成的远期交易进行展期，必须在该远期交易起息日的</w:t>
      </w:r>
      <w:r>
        <w:rPr>
          <w:rFonts w:ascii="宋体" w:hAnsi="宋体"/>
        </w:rPr>
        <w:t>2</w:t>
      </w:r>
      <w:r>
        <w:rPr>
          <w:rFonts w:ascii="宋体" w:hAnsi="宋体" w:hint="eastAsia"/>
        </w:rPr>
        <w:t>个工作日前向原叙做远期交易的银行机构或部门提出申请，经批准后填写新的《即（远）期外汇买卖委托书》办理外汇掉期交易。原则上客户交易不进行展期（出于风险控制考虑）。</w:t>
      </w:r>
    </w:p>
    <w:p w:rsidR="00707649" w:rsidRDefault="00707649" w:rsidP="00707649">
      <w:pPr>
        <w:numPr>
          <w:ilvl w:val="0"/>
          <w:numId w:val="76"/>
        </w:numPr>
        <w:ind w:left="0" w:firstLine="408"/>
        <w:rPr>
          <w:rFonts w:ascii="宋体" w:hAnsi="宋体"/>
        </w:rPr>
      </w:pPr>
      <w:r>
        <w:rPr>
          <w:rFonts w:ascii="宋体" w:hAnsi="宋体" w:hint="eastAsia"/>
        </w:rPr>
        <w:t>客户要求对已达成的远期交易提前交割，须在提前交割的</w:t>
      </w:r>
      <w:r>
        <w:rPr>
          <w:rFonts w:ascii="宋体" w:hAnsi="宋体"/>
        </w:rPr>
        <w:t>2</w:t>
      </w:r>
      <w:r>
        <w:rPr>
          <w:rFonts w:ascii="宋体" w:hAnsi="宋体" w:hint="eastAsia"/>
        </w:rPr>
        <w:t>个工作日前向原叙做远期交易的银行机构或部门提出申请，经批准后填写新的《即（远）期外汇买卖委托书》办理外汇掉期交易。</w:t>
      </w:r>
    </w:p>
    <w:p w:rsidR="00707649" w:rsidRDefault="00707649" w:rsidP="00707649">
      <w:pPr>
        <w:numPr>
          <w:ilvl w:val="0"/>
          <w:numId w:val="76"/>
        </w:numPr>
        <w:ind w:left="0" w:firstLine="408"/>
        <w:rPr>
          <w:rFonts w:ascii="宋体" w:hAnsi="宋体"/>
        </w:rPr>
      </w:pPr>
      <w:r>
        <w:rPr>
          <w:rFonts w:ascii="宋体" w:hAnsi="宋体" w:hint="eastAsia"/>
        </w:rPr>
        <w:t>客户办理新的外汇掉期交易，对客户的要求与办理即期和远期外汇买卖相同，需要有贸易或其他保值背景，填写《即（远）期外汇买卖委托书》，并比照办理远期外汇买卖的办法交存一定数量的保证金。如远期交易已交保证金，无需再交。</w:t>
      </w:r>
    </w:p>
    <w:p w:rsidR="00707649" w:rsidRDefault="00707649">
      <w:pPr>
        <w:autoSpaceDE w:val="0"/>
        <w:autoSpaceDN w:val="0"/>
        <w:ind w:firstLine="480"/>
        <w:textAlignment w:val="bottom"/>
        <w:rPr>
          <w:rFonts w:ascii="宋体" w:hAnsi="宋体" w:hint="eastAsia"/>
        </w:rPr>
      </w:pPr>
      <w:r>
        <w:rPr>
          <w:rFonts w:ascii="宋体" w:hAnsi="宋体"/>
        </w:rPr>
        <w:t>4</w:t>
      </w:r>
      <w:r>
        <w:rPr>
          <w:rFonts w:ascii="宋体" w:hAnsi="宋体" w:hint="eastAsia"/>
        </w:rPr>
        <w:t>、</w:t>
      </w:r>
      <w:r>
        <w:rPr>
          <w:rFonts w:ascii="宋体" w:hAnsi="宋体"/>
        </w:rPr>
        <w:t xml:space="preserve"> </w:t>
      </w:r>
      <w:r>
        <w:rPr>
          <w:rFonts w:ascii="宋体" w:hAnsi="宋体" w:hint="eastAsia"/>
        </w:rPr>
        <w:t>如客户来电询问要求叙做保值业务，请先询问客户具体的保值目的</w:t>
      </w:r>
      <w:r>
        <w:rPr>
          <w:rFonts w:ascii="宋体" w:hAnsi="宋体"/>
        </w:rPr>
        <w:t>(</w:t>
      </w:r>
      <w:r>
        <w:rPr>
          <w:rFonts w:ascii="宋体" w:hAnsi="宋体" w:hint="eastAsia"/>
        </w:rPr>
        <w:t>针对哪两种货币间的保值</w:t>
      </w:r>
      <w:r>
        <w:rPr>
          <w:rFonts w:ascii="宋体" w:hAnsi="宋体"/>
        </w:rPr>
        <w:t>)</w:t>
      </w:r>
      <w:r>
        <w:rPr>
          <w:rFonts w:ascii="宋体" w:hAnsi="宋体" w:hint="eastAsia"/>
        </w:rPr>
        <w:t>和背景</w:t>
      </w:r>
      <w:r>
        <w:rPr>
          <w:rFonts w:ascii="宋体" w:hAnsi="宋体"/>
        </w:rPr>
        <w:t>(</w:t>
      </w:r>
      <w:r>
        <w:rPr>
          <w:rFonts w:ascii="宋体" w:hAnsi="宋体" w:hint="eastAsia"/>
        </w:rPr>
        <w:t>是资产还是债务</w:t>
      </w:r>
      <w:r>
        <w:rPr>
          <w:rFonts w:ascii="宋体" w:hAnsi="宋体"/>
        </w:rPr>
        <w:t>)</w:t>
      </w:r>
      <w:r>
        <w:rPr>
          <w:rFonts w:ascii="宋体" w:hAnsi="宋体" w:hint="eastAsia"/>
        </w:rPr>
        <w:t>，然后询问金额和期限。绝大部分客户的需求是远期结售汇或远期外汇买卖</w:t>
      </w:r>
      <w:r>
        <w:rPr>
          <w:rFonts w:ascii="宋体" w:hAnsi="宋体"/>
        </w:rPr>
        <w:t>,</w:t>
      </w:r>
      <w:r>
        <w:rPr>
          <w:rFonts w:ascii="宋体" w:hAnsi="宋体" w:hint="eastAsia"/>
        </w:rPr>
        <w:t>也有一些客户资产或债务保值需求，且金额较大</w:t>
      </w:r>
      <w:r>
        <w:rPr>
          <w:rFonts w:ascii="宋体" w:hAnsi="宋体"/>
        </w:rPr>
        <w:t>(</w:t>
      </w:r>
      <w:r>
        <w:rPr>
          <w:rFonts w:ascii="宋体" w:hAnsi="宋体" w:hint="eastAsia"/>
        </w:rPr>
        <w:t>资产</w:t>
      </w:r>
      <w:r>
        <w:rPr>
          <w:rFonts w:ascii="宋体" w:hAnsi="宋体"/>
        </w:rPr>
        <w:t>100</w:t>
      </w:r>
      <w:r>
        <w:rPr>
          <w:rFonts w:ascii="宋体" w:hAnsi="宋体" w:hint="eastAsia"/>
        </w:rPr>
        <w:t>万美元，债务</w:t>
      </w:r>
      <w:r>
        <w:rPr>
          <w:rFonts w:ascii="宋体" w:hAnsi="宋体"/>
        </w:rPr>
        <w:t>1000</w:t>
      </w:r>
      <w:r>
        <w:rPr>
          <w:rFonts w:ascii="宋体" w:hAnsi="宋体" w:hint="eastAsia"/>
        </w:rPr>
        <w:t>万美元</w:t>
      </w:r>
      <w:r>
        <w:rPr>
          <w:rFonts w:ascii="宋体" w:hAnsi="宋体"/>
        </w:rPr>
        <w:t>)</w:t>
      </w:r>
      <w:r>
        <w:rPr>
          <w:rFonts w:ascii="宋体" w:hAnsi="宋体" w:hint="eastAsia"/>
        </w:rPr>
        <w:t>，涉及此类情况的具体操作，请直接与资金计划处联系。</w:t>
      </w:r>
    </w:p>
    <w:p w:rsidR="00707649" w:rsidRDefault="00707649">
      <w:pPr>
        <w:pStyle w:val="3"/>
        <w:tabs>
          <w:tab w:val="clear" w:pos="1491"/>
          <w:tab w:val="num" w:pos="1080"/>
        </w:tabs>
        <w:spacing w:line="240" w:lineRule="auto"/>
        <w:ind w:left="720" w:hanging="720"/>
        <w:rPr>
          <w:rFonts w:hint="eastAsia"/>
        </w:rPr>
      </w:pPr>
      <w:bookmarkStart w:id="455" w:name="_Toc35956804"/>
      <w:bookmarkStart w:id="456" w:name="_Toc36004093"/>
      <w:bookmarkStart w:id="457" w:name="_Toc36016130"/>
      <w:bookmarkStart w:id="458" w:name="_Toc36029826"/>
      <w:r>
        <w:rPr>
          <w:rFonts w:hint="eastAsia"/>
        </w:rPr>
        <w:t>外汇期权</w:t>
      </w:r>
      <w:bookmarkEnd w:id="455"/>
      <w:bookmarkEnd w:id="456"/>
      <w:bookmarkEnd w:id="457"/>
      <w:bookmarkEnd w:id="458"/>
      <w:r>
        <w:rPr>
          <w:rFonts w:hint="eastAsia"/>
        </w:rPr>
        <w:t xml:space="preserve"> </w:t>
      </w:r>
    </w:p>
    <w:p w:rsidR="00707649" w:rsidRDefault="00707649">
      <w:pPr>
        <w:pStyle w:val="4"/>
        <w:tabs>
          <w:tab w:val="clear" w:pos="1077"/>
          <w:tab w:val="num" w:pos="1080"/>
        </w:tabs>
        <w:spacing w:line="240" w:lineRule="auto"/>
        <w:ind w:left="864" w:hanging="864"/>
        <w:rPr>
          <w:rFonts w:hint="eastAsia"/>
        </w:rPr>
      </w:pPr>
      <w:r>
        <w:rPr>
          <w:rFonts w:hint="eastAsia"/>
        </w:rPr>
        <w:t>外汇期权的业务定义</w:t>
      </w:r>
    </w:p>
    <w:p w:rsidR="00707649" w:rsidRDefault="00707649">
      <w:pPr>
        <w:autoSpaceDE w:val="0"/>
        <w:autoSpaceDN w:val="0"/>
        <w:ind w:firstLine="480"/>
        <w:textAlignment w:val="bottom"/>
        <w:rPr>
          <w:rFonts w:ascii="宋体" w:hAnsi="宋体" w:hint="eastAsia"/>
        </w:rPr>
      </w:pPr>
      <w:r>
        <w:rPr>
          <w:rFonts w:ascii="宋体" w:hAnsi="宋体" w:hint="eastAsia"/>
        </w:rPr>
        <w:t>外汇期权，是一项权利，权利的内容通常是一笔外汇买卖</w:t>
      </w:r>
      <w:r>
        <w:rPr>
          <w:rFonts w:ascii="宋体" w:hAnsi="宋体"/>
        </w:rPr>
        <w:t>,</w:t>
      </w:r>
      <w:r>
        <w:rPr>
          <w:rFonts w:ascii="宋体" w:hAnsi="宋体" w:hint="eastAsia"/>
        </w:rPr>
        <w:t>外汇期权的买方拥有在未来某一日是否需要进行这笔外汇买卖的决定权力。为了获得这项权利，外汇期权的买方在购买外汇期权时，需支付一笔期权费卖方。在一笔外汇期权交易中，买卖双方所承担的风险和收益是不同的：买方支付的成本是期权费，而获得的收益可能是无限的；卖方获得的收益是期权费，而承担的风险可能是无限的。</w:t>
      </w:r>
    </w:p>
    <w:p w:rsidR="00707649" w:rsidRDefault="00707649">
      <w:pPr>
        <w:pStyle w:val="4"/>
        <w:tabs>
          <w:tab w:val="clear" w:pos="1077"/>
          <w:tab w:val="num" w:pos="1080"/>
        </w:tabs>
        <w:spacing w:line="240" w:lineRule="auto"/>
        <w:ind w:left="864" w:hanging="864"/>
        <w:rPr>
          <w:rFonts w:hint="eastAsia"/>
        </w:rPr>
      </w:pPr>
      <w:r>
        <w:rPr>
          <w:rFonts w:hint="eastAsia"/>
        </w:rPr>
        <w:t>外汇期权交易中需明确的内容</w:t>
      </w:r>
    </w:p>
    <w:p w:rsidR="00707649" w:rsidRDefault="00707649">
      <w:pPr>
        <w:numPr>
          <w:ilvl w:val="0"/>
          <w:numId w:val="77"/>
        </w:numPr>
        <w:autoSpaceDE w:val="0"/>
        <w:autoSpaceDN w:val="0"/>
        <w:textAlignment w:val="bottom"/>
        <w:rPr>
          <w:rFonts w:ascii="宋体" w:hAnsi="宋体"/>
        </w:rPr>
      </w:pPr>
      <w:r>
        <w:rPr>
          <w:rFonts w:ascii="宋体" w:hAnsi="宋体" w:hint="eastAsia"/>
        </w:rPr>
        <w:t>权利的内容</w:t>
      </w:r>
    </w:p>
    <w:p w:rsidR="00707649" w:rsidRDefault="00707649">
      <w:pPr>
        <w:autoSpaceDE w:val="0"/>
        <w:autoSpaceDN w:val="0"/>
        <w:ind w:firstLine="480"/>
        <w:textAlignment w:val="bottom"/>
        <w:rPr>
          <w:rFonts w:ascii="宋体" w:hAnsi="宋体"/>
        </w:rPr>
      </w:pPr>
      <w:r>
        <w:rPr>
          <w:rFonts w:ascii="宋体" w:hAnsi="宋体" w:hint="eastAsia"/>
        </w:rPr>
        <w:t>买权：又称看涨期权，期权的买方可以从卖方买入某种货币。</w:t>
      </w:r>
    </w:p>
    <w:p w:rsidR="00707649" w:rsidRDefault="00707649">
      <w:pPr>
        <w:autoSpaceDE w:val="0"/>
        <w:autoSpaceDN w:val="0"/>
        <w:ind w:firstLine="480"/>
        <w:textAlignment w:val="bottom"/>
        <w:rPr>
          <w:rFonts w:ascii="宋体" w:hAnsi="宋体"/>
        </w:rPr>
      </w:pPr>
      <w:r>
        <w:rPr>
          <w:rFonts w:ascii="宋体" w:hAnsi="宋体" w:hint="eastAsia"/>
        </w:rPr>
        <w:t>卖权：又称看跌期权，期权的买方可以向卖方卖出某种货币。</w:t>
      </w:r>
    </w:p>
    <w:p w:rsidR="00707649" w:rsidRDefault="00707649">
      <w:pPr>
        <w:autoSpaceDE w:val="0"/>
        <w:autoSpaceDN w:val="0"/>
        <w:ind w:firstLine="480"/>
        <w:textAlignment w:val="bottom"/>
        <w:rPr>
          <w:rFonts w:ascii="宋体" w:hAnsi="宋体"/>
        </w:rPr>
      </w:pPr>
      <w:r>
        <w:rPr>
          <w:rFonts w:ascii="宋体" w:hAnsi="宋体" w:hint="eastAsia"/>
        </w:rPr>
        <w:t>由于一笔外汇买卖意味着买入甲货币的同时必须卖出乙货币，因此一项外汇期权既是甲货币的买权，同时又是乙货币的卖权。</w:t>
      </w:r>
    </w:p>
    <w:p w:rsidR="00707649" w:rsidRDefault="00707649">
      <w:pPr>
        <w:numPr>
          <w:ilvl w:val="0"/>
          <w:numId w:val="77"/>
        </w:numPr>
        <w:autoSpaceDE w:val="0"/>
        <w:autoSpaceDN w:val="0"/>
        <w:textAlignment w:val="bottom"/>
        <w:rPr>
          <w:rFonts w:ascii="宋体" w:hAnsi="宋体"/>
        </w:rPr>
      </w:pPr>
      <w:r>
        <w:rPr>
          <w:rFonts w:ascii="宋体" w:hAnsi="宋体" w:hint="eastAsia"/>
        </w:rPr>
        <w:t>到期日</w:t>
      </w:r>
    </w:p>
    <w:p w:rsidR="00707649" w:rsidRDefault="00707649">
      <w:pPr>
        <w:autoSpaceDE w:val="0"/>
        <w:autoSpaceDN w:val="0"/>
        <w:ind w:firstLine="480"/>
        <w:textAlignment w:val="bottom"/>
        <w:rPr>
          <w:rFonts w:ascii="宋体" w:hAnsi="宋体"/>
        </w:rPr>
      </w:pPr>
      <w:r>
        <w:rPr>
          <w:rFonts w:ascii="宋体" w:hAnsi="宋体" w:hint="eastAsia"/>
        </w:rPr>
        <w:t>外汇期权有效期限的到期日，是期权买方决定是否要求行使权利的最后期限。一过到期日，买方便失去这项权利。一般来说，期权的有效期限大都在</w:t>
      </w:r>
      <w:r>
        <w:rPr>
          <w:rFonts w:ascii="宋体" w:hAnsi="宋体"/>
        </w:rPr>
        <w:t>1</w:t>
      </w:r>
      <w:r>
        <w:rPr>
          <w:rFonts w:ascii="宋体" w:hAnsi="宋体" w:hint="eastAsia"/>
        </w:rPr>
        <w:t>年以内。</w:t>
      </w:r>
    </w:p>
    <w:p w:rsidR="00707649" w:rsidRDefault="00707649">
      <w:pPr>
        <w:numPr>
          <w:ilvl w:val="0"/>
          <w:numId w:val="77"/>
        </w:numPr>
        <w:autoSpaceDE w:val="0"/>
        <w:autoSpaceDN w:val="0"/>
        <w:textAlignment w:val="bottom"/>
        <w:rPr>
          <w:rFonts w:ascii="宋体" w:hAnsi="宋体"/>
        </w:rPr>
      </w:pPr>
      <w:r>
        <w:rPr>
          <w:rFonts w:ascii="宋体" w:hAnsi="宋体" w:hint="eastAsia"/>
        </w:rPr>
        <w:t>外汇期权的形式</w:t>
      </w:r>
    </w:p>
    <w:p w:rsidR="00707649" w:rsidRDefault="00707649">
      <w:pPr>
        <w:ind w:firstLine="480"/>
        <w:textAlignment w:val="bottom"/>
        <w:rPr>
          <w:rFonts w:ascii="宋体" w:hAnsi="宋体"/>
        </w:rPr>
      </w:pPr>
      <w:r>
        <w:rPr>
          <w:rFonts w:ascii="宋体" w:hAnsi="宋体" w:hint="eastAsia"/>
        </w:rPr>
        <w:t>欧式期权：买方在到期日之前不能要求行使权利，仅在到期日当天的最后截止时间才可要求执行或不执行权利。</w:t>
      </w:r>
    </w:p>
    <w:p w:rsidR="00707649" w:rsidRDefault="00707649">
      <w:pPr>
        <w:autoSpaceDE w:val="0"/>
        <w:autoSpaceDN w:val="0"/>
        <w:ind w:firstLine="480"/>
        <w:textAlignment w:val="bottom"/>
        <w:rPr>
          <w:rFonts w:ascii="宋体" w:hAnsi="宋体"/>
        </w:rPr>
      </w:pPr>
      <w:r>
        <w:rPr>
          <w:rFonts w:ascii="宋体" w:hAnsi="宋体" w:hint="eastAsia"/>
        </w:rPr>
        <w:t>美式期权：买方可以在期权成交日至期权到期日之间的任何时间要求行使权利。一般来说，美式期权的期权费比欧式期权贵一些。</w:t>
      </w:r>
    </w:p>
    <w:p w:rsidR="00707649" w:rsidRDefault="00707649">
      <w:pPr>
        <w:numPr>
          <w:ilvl w:val="0"/>
          <w:numId w:val="77"/>
        </w:numPr>
        <w:autoSpaceDE w:val="0"/>
        <w:autoSpaceDN w:val="0"/>
        <w:textAlignment w:val="bottom"/>
        <w:rPr>
          <w:rFonts w:ascii="宋体" w:hAnsi="宋体"/>
        </w:rPr>
      </w:pPr>
      <w:r>
        <w:rPr>
          <w:rFonts w:ascii="宋体" w:hAnsi="宋体" w:hint="eastAsia"/>
        </w:rPr>
        <w:t>外汇期权的金额</w:t>
      </w:r>
    </w:p>
    <w:p w:rsidR="00707649" w:rsidRDefault="00707649">
      <w:pPr>
        <w:autoSpaceDE w:val="0"/>
        <w:autoSpaceDN w:val="0"/>
        <w:ind w:firstLine="480"/>
        <w:textAlignment w:val="bottom"/>
        <w:rPr>
          <w:rFonts w:ascii="宋体" w:hAnsi="宋体"/>
        </w:rPr>
      </w:pPr>
      <w:r>
        <w:rPr>
          <w:rFonts w:ascii="宋体" w:hAnsi="宋体" w:hint="eastAsia"/>
        </w:rPr>
        <w:t>交易双方事先约定的外汇买卖的金额。通常情况下，外汇期权的金额至少为</w:t>
      </w:r>
      <w:r>
        <w:rPr>
          <w:rFonts w:ascii="宋体" w:hAnsi="宋体"/>
        </w:rPr>
        <w:t>100</w:t>
      </w:r>
      <w:r>
        <w:rPr>
          <w:rFonts w:ascii="宋体" w:hAnsi="宋体" w:hint="eastAsia"/>
        </w:rPr>
        <w:t>万美元或等值的货币。</w:t>
      </w:r>
    </w:p>
    <w:p w:rsidR="00707649" w:rsidRDefault="00707649">
      <w:pPr>
        <w:numPr>
          <w:ilvl w:val="0"/>
          <w:numId w:val="77"/>
        </w:numPr>
        <w:autoSpaceDE w:val="0"/>
        <w:autoSpaceDN w:val="0"/>
        <w:textAlignment w:val="bottom"/>
        <w:rPr>
          <w:rFonts w:ascii="宋体" w:hAnsi="宋体"/>
        </w:rPr>
      </w:pPr>
      <w:r>
        <w:rPr>
          <w:rFonts w:ascii="宋体" w:hAnsi="宋体" w:hint="eastAsia"/>
        </w:rPr>
        <w:t>执行价格</w:t>
      </w:r>
    </w:p>
    <w:p w:rsidR="00707649" w:rsidRDefault="00707649">
      <w:pPr>
        <w:autoSpaceDE w:val="0"/>
        <w:autoSpaceDN w:val="0"/>
        <w:ind w:firstLine="480"/>
        <w:textAlignment w:val="bottom"/>
        <w:rPr>
          <w:rFonts w:ascii="宋体" w:hAnsi="宋体"/>
        </w:rPr>
      </w:pPr>
      <w:r>
        <w:rPr>
          <w:rFonts w:ascii="宋体" w:hAnsi="宋体" w:hint="eastAsia"/>
        </w:rPr>
        <w:t>也称履约价格，即交易双方事先约定的外汇买卖的汇率水平。在期权买方要求执行期权时，交易双方将按此汇率水平进行资金的交割。</w:t>
      </w:r>
    </w:p>
    <w:p w:rsidR="00707649" w:rsidRDefault="00707649">
      <w:pPr>
        <w:numPr>
          <w:ilvl w:val="0"/>
          <w:numId w:val="77"/>
        </w:numPr>
        <w:autoSpaceDE w:val="0"/>
        <w:autoSpaceDN w:val="0"/>
        <w:textAlignment w:val="bottom"/>
        <w:rPr>
          <w:rFonts w:ascii="宋体" w:hAnsi="宋体"/>
        </w:rPr>
      </w:pPr>
      <w:r>
        <w:rPr>
          <w:rFonts w:ascii="宋体" w:hAnsi="宋体" w:hint="eastAsia"/>
        </w:rPr>
        <w:t>期权费</w:t>
      </w:r>
    </w:p>
    <w:p w:rsidR="00707649" w:rsidRDefault="00707649">
      <w:pPr>
        <w:autoSpaceDE w:val="0"/>
        <w:autoSpaceDN w:val="0"/>
        <w:ind w:firstLine="480"/>
        <w:textAlignment w:val="bottom"/>
        <w:rPr>
          <w:rFonts w:ascii="宋体" w:hAnsi="宋体"/>
        </w:rPr>
      </w:pPr>
      <w:r>
        <w:rPr>
          <w:rFonts w:ascii="宋体" w:hAnsi="宋体" w:hint="eastAsia"/>
        </w:rPr>
        <w:t>有时也称为保险费，是外汇期权的价格。</w:t>
      </w:r>
    </w:p>
    <w:p w:rsidR="00707649" w:rsidRDefault="00707649">
      <w:pPr>
        <w:ind w:firstLine="480"/>
        <w:rPr>
          <w:rFonts w:ascii="宋体" w:hAnsi="宋体"/>
        </w:rPr>
      </w:pPr>
      <w:r>
        <w:rPr>
          <w:rFonts w:ascii="宋体" w:hAnsi="宋体" w:hint="eastAsia"/>
        </w:rPr>
        <w:t>决定期权费高低的因素主要有三个：</w:t>
      </w:r>
    </w:p>
    <w:p w:rsidR="00707649" w:rsidRDefault="00707649">
      <w:pPr>
        <w:numPr>
          <w:ilvl w:val="0"/>
          <w:numId w:val="78"/>
        </w:numPr>
        <w:rPr>
          <w:rFonts w:ascii="宋体" w:hAnsi="宋体"/>
        </w:rPr>
      </w:pPr>
      <w:r>
        <w:rPr>
          <w:rFonts w:ascii="宋体" w:hAnsi="宋体" w:hint="eastAsia"/>
        </w:rPr>
        <w:t>期权期限的长短，期限越长，期权费越高；</w:t>
      </w:r>
    </w:p>
    <w:p w:rsidR="00707649" w:rsidRDefault="00707649">
      <w:pPr>
        <w:numPr>
          <w:ilvl w:val="0"/>
          <w:numId w:val="78"/>
        </w:numPr>
        <w:rPr>
          <w:rFonts w:ascii="宋体" w:hAnsi="宋体"/>
        </w:rPr>
      </w:pPr>
      <w:r>
        <w:rPr>
          <w:rFonts w:ascii="宋体" w:hAnsi="宋体" w:hint="eastAsia"/>
        </w:rPr>
        <w:t>即期汇率与期权合同中约定的汇率之间的差额，即期汇率对买方越有利，期权费越高；</w:t>
      </w:r>
    </w:p>
    <w:p w:rsidR="00707649" w:rsidRDefault="00707649">
      <w:pPr>
        <w:numPr>
          <w:ilvl w:val="0"/>
          <w:numId w:val="78"/>
        </w:numPr>
        <w:rPr>
          <w:rFonts w:ascii="宋体" w:hAnsi="宋体" w:hint="eastAsia"/>
        </w:rPr>
      </w:pPr>
      <w:r>
        <w:rPr>
          <w:rFonts w:ascii="宋体" w:hAnsi="宋体" w:hint="eastAsia"/>
        </w:rPr>
        <w:t>汇率波动的程度，汇率波动越激烈，期权费越高。</w:t>
      </w:r>
    </w:p>
    <w:p w:rsidR="00707649" w:rsidRDefault="00707649">
      <w:pPr>
        <w:pStyle w:val="4"/>
        <w:tabs>
          <w:tab w:val="clear" w:pos="1077"/>
          <w:tab w:val="num" w:pos="1080"/>
        </w:tabs>
        <w:spacing w:line="240" w:lineRule="auto"/>
        <w:ind w:left="864" w:hanging="864"/>
        <w:rPr>
          <w:rFonts w:hint="eastAsia"/>
        </w:rPr>
      </w:pPr>
      <w:r>
        <w:rPr>
          <w:rFonts w:hint="eastAsia"/>
        </w:rPr>
        <w:t>外汇期权其他提示</w:t>
      </w:r>
    </w:p>
    <w:p w:rsidR="00707649" w:rsidRDefault="00707649">
      <w:pPr>
        <w:ind w:firstLine="480"/>
        <w:rPr>
          <w:rFonts w:ascii="宋体" w:hAnsi="宋体" w:hint="eastAsia"/>
        </w:rPr>
      </w:pPr>
      <w:r>
        <w:rPr>
          <w:rFonts w:ascii="宋体" w:hAnsi="宋体" w:hint="eastAsia"/>
        </w:rPr>
        <w:t>在客户看来，虽然购买一项外汇期权需事先支付一笔期权费，但在市场汇率水平向不利方向变化时能按原来约定的汇率水平锁定换汇成本，而当市场汇率水平向自己有利方向发展时又能享受市场汇率变化带来的好处，可以较为灵活地控制汇率风险。</w:t>
      </w:r>
    </w:p>
    <w:p w:rsidR="00707649" w:rsidRDefault="00707649">
      <w:pPr>
        <w:ind w:firstLine="480"/>
        <w:rPr>
          <w:rFonts w:ascii="宋体" w:hAnsi="宋体"/>
        </w:rPr>
      </w:pPr>
      <w:r>
        <w:rPr>
          <w:rFonts w:ascii="宋体" w:hAnsi="宋体" w:hint="eastAsia"/>
        </w:rPr>
        <w:t>在实际操作中，客户往往会根据实际情况，运用一些较为复杂的期权组合，买入或卖出几项不同的期权组合，或是将买入和卖出期权相结合，达到降低避险成本的目的。</w:t>
      </w:r>
    </w:p>
    <w:p w:rsidR="00707649" w:rsidRDefault="00707649">
      <w:pPr>
        <w:rPr>
          <w:rFonts w:ascii="宋体" w:hAnsi="宋体"/>
          <w:b/>
        </w:rPr>
      </w:pPr>
    </w:p>
    <w:p w:rsidR="00707649" w:rsidRDefault="00707649">
      <w:pPr>
        <w:rPr>
          <w:rFonts w:ascii="宋体" w:hAnsi="宋体" w:hint="eastAsia"/>
        </w:rPr>
      </w:pPr>
      <w:r>
        <w:rPr>
          <w:rFonts w:ascii="宋体" w:hAnsi="宋体" w:hint="eastAsia"/>
          <w:b/>
        </w:rPr>
        <w:t>注：</w:t>
      </w:r>
      <w:r>
        <w:rPr>
          <w:rFonts w:ascii="宋体" w:hAnsi="宋体" w:hint="eastAsia"/>
        </w:rPr>
        <w:t>此业务视不同客户因有不同操作办理手续，如有客户询问办理程序，请将客户转至资金计划处进行专业咨询（电话：</w:t>
      </w:r>
      <w:r>
        <w:rPr>
          <w:rFonts w:ascii="宋体" w:hAnsi="宋体"/>
        </w:rPr>
        <w:t>64726199</w:t>
      </w:r>
      <w:r>
        <w:rPr>
          <w:rFonts w:ascii="宋体" w:hAnsi="宋体" w:hint="eastAsia"/>
        </w:rPr>
        <w:t>）。</w:t>
      </w:r>
    </w:p>
    <w:p w:rsidR="00707649" w:rsidRDefault="00707649">
      <w:pPr>
        <w:pStyle w:val="3"/>
        <w:tabs>
          <w:tab w:val="clear" w:pos="1491"/>
          <w:tab w:val="num" w:pos="1080"/>
        </w:tabs>
        <w:spacing w:line="240" w:lineRule="auto"/>
        <w:ind w:left="720" w:hanging="720"/>
        <w:rPr>
          <w:rFonts w:hint="eastAsia"/>
        </w:rPr>
      </w:pPr>
      <w:bookmarkStart w:id="459" w:name="_Toc35956805"/>
      <w:bookmarkStart w:id="460" w:name="_Toc36004094"/>
      <w:bookmarkStart w:id="461" w:name="_Toc36016131"/>
      <w:bookmarkStart w:id="462" w:name="_Toc36029827"/>
      <w:r>
        <w:rPr>
          <w:rFonts w:hint="eastAsia"/>
        </w:rPr>
        <w:t>利率掉期</w:t>
      </w:r>
      <w:bookmarkEnd w:id="459"/>
      <w:bookmarkEnd w:id="460"/>
      <w:bookmarkEnd w:id="461"/>
      <w:bookmarkEnd w:id="462"/>
    </w:p>
    <w:p w:rsidR="00707649" w:rsidRDefault="00707649">
      <w:pPr>
        <w:pStyle w:val="4"/>
        <w:tabs>
          <w:tab w:val="clear" w:pos="1077"/>
          <w:tab w:val="num" w:pos="1080"/>
        </w:tabs>
        <w:spacing w:line="240" w:lineRule="auto"/>
        <w:ind w:left="864" w:hanging="864"/>
        <w:rPr>
          <w:rFonts w:hint="eastAsia"/>
        </w:rPr>
      </w:pPr>
      <w:r>
        <w:rPr>
          <w:rFonts w:hint="eastAsia"/>
        </w:rPr>
        <w:t>利率掉期的业务定义</w:t>
      </w:r>
    </w:p>
    <w:p w:rsidR="00707649" w:rsidRDefault="00707649">
      <w:pPr>
        <w:ind w:firstLine="480"/>
        <w:rPr>
          <w:rFonts w:ascii="宋体" w:hAnsi="宋体" w:hint="eastAsia"/>
        </w:rPr>
      </w:pPr>
      <w:r>
        <w:rPr>
          <w:rFonts w:ascii="宋体" w:hAnsi="宋体" w:hint="eastAsia"/>
        </w:rPr>
        <w:t>利率掉期又称“利率互换”，一项常用的债务保值工具，用于管理中长期利率风险。客户通过利率掉期交易可以将一种利率形式的资产或负债转换为另一种利率形式的资产或负债。通过这种转换，客户将原有的利率形式转换成对自己比较有利的形式，达到规避利率风险，控制成本和收益的目的。</w:t>
      </w:r>
    </w:p>
    <w:p w:rsidR="00707649" w:rsidRDefault="00707649">
      <w:pPr>
        <w:pStyle w:val="4"/>
        <w:tabs>
          <w:tab w:val="clear" w:pos="1077"/>
          <w:tab w:val="num" w:pos="1080"/>
        </w:tabs>
        <w:spacing w:line="240" w:lineRule="auto"/>
        <w:ind w:left="864" w:hanging="864"/>
        <w:rPr>
          <w:rFonts w:hint="eastAsia"/>
        </w:rPr>
      </w:pPr>
      <w:r>
        <w:rPr>
          <w:rFonts w:hint="eastAsia"/>
        </w:rPr>
        <w:t>利率调期的利率形式</w:t>
      </w:r>
    </w:p>
    <w:p w:rsidR="00707649" w:rsidRDefault="00707649">
      <w:pPr>
        <w:ind w:firstLine="480"/>
        <w:rPr>
          <w:rFonts w:ascii="宋体" w:hAnsi="宋体" w:hint="eastAsia"/>
        </w:rPr>
      </w:pPr>
      <w:r>
        <w:rPr>
          <w:rFonts w:ascii="宋体" w:hAnsi="宋体" w:hint="eastAsia"/>
        </w:rPr>
        <w:t>利率形式主要可分为固定利率和浮动利率两大类：固定利率是指计算利息的利率水平在整个计息期内保持固定不变。浮动利率是指计算利息的利率水平在计息期内随市场利率水平的变化而上下浮动。</w:t>
      </w:r>
    </w:p>
    <w:p w:rsidR="00707649" w:rsidRDefault="00707649">
      <w:pPr>
        <w:ind w:firstLine="480"/>
        <w:rPr>
          <w:rFonts w:ascii="宋体" w:hAnsi="宋体" w:hint="eastAsia"/>
        </w:rPr>
      </w:pPr>
      <w:r>
        <w:rPr>
          <w:rFonts w:ascii="宋体" w:hAnsi="宋体" w:hint="eastAsia"/>
        </w:rPr>
        <w:t>此外还有其它一些利率形式，比如由于一年之中计息次数不同（如每年一次、每半年一次、每季度一次等），或是计息基础不同（如一年按</w:t>
      </w:r>
      <w:r>
        <w:rPr>
          <w:rFonts w:ascii="宋体" w:hAnsi="宋体"/>
        </w:rPr>
        <w:t>360</w:t>
      </w:r>
      <w:r>
        <w:rPr>
          <w:rFonts w:ascii="宋体" w:hAnsi="宋体" w:hint="eastAsia"/>
        </w:rPr>
        <w:t>天或</w:t>
      </w:r>
      <w:r>
        <w:rPr>
          <w:rFonts w:ascii="宋体" w:hAnsi="宋体"/>
        </w:rPr>
        <w:t>365</w:t>
      </w:r>
      <w:r>
        <w:rPr>
          <w:rFonts w:ascii="宋体" w:hAnsi="宋体" w:hint="eastAsia"/>
        </w:rPr>
        <w:t>天计算日期），或是浮动利率所参考的利率指标不同（如伦敦同业放款利率</w:t>
      </w:r>
      <w:r>
        <w:rPr>
          <w:rFonts w:ascii="宋体" w:hAnsi="宋体"/>
        </w:rPr>
        <w:t>LIBOR</w:t>
      </w:r>
      <w:r>
        <w:rPr>
          <w:rFonts w:ascii="宋体" w:hAnsi="宋体" w:hint="eastAsia"/>
        </w:rPr>
        <w:t>、基准利率</w:t>
      </w:r>
      <w:r>
        <w:rPr>
          <w:rFonts w:ascii="宋体" w:hAnsi="宋体"/>
        </w:rPr>
        <w:t>Prime Rate</w:t>
      </w:r>
      <w:r>
        <w:rPr>
          <w:rFonts w:ascii="宋体" w:hAnsi="宋体" w:hint="eastAsia"/>
        </w:rPr>
        <w:t>等）。在这些不同的利率形式中，任何两种不同的形式都可以通过利率掉期进行相互转换，但最常用的利率掉期是在固定利率与浮动利率之间进行转换。</w:t>
      </w:r>
    </w:p>
    <w:p w:rsidR="00707649" w:rsidRDefault="00707649">
      <w:pPr>
        <w:ind w:firstLine="480"/>
        <w:rPr>
          <w:rFonts w:ascii="宋体" w:hAnsi="宋体" w:hint="eastAsia"/>
        </w:rPr>
      </w:pPr>
      <w:r>
        <w:rPr>
          <w:rFonts w:ascii="宋体" w:hAnsi="宋体" w:hint="eastAsia"/>
        </w:rPr>
        <w:t>例如：企业从银行借入一笔美元贷款，贷款合同约定期限为</w:t>
      </w:r>
      <w:r>
        <w:rPr>
          <w:rFonts w:ascii="宋体" w:hAnsi="宋体"/>
        </w:rPr>
        <w:t>7</w:t>
      </w:r>
      <w:r>
        <w:rPr>
          <w:rFonts w:ascii="宋体" w:hAnsi="宋体" w:hint="eastAsia"/>
        </w:rPr>
        <w:t>年，利率水平为浮动利率，每半年计息付息一次，利率水平为</w:t>
      </w:r>
      <w:r>
        <w:rPr>
          <w:rFonts w:ascii="宋体" w:hAnsi="宋体"/>
        </w:rPr>
        <w:t>6</w:t>
      </w:r>
      <w:r>
        <w:rPr>
          <w:rFonts w:ascii="宋体" w:hAnsi="宋体" w:hint="eastAsia"/>
        </w:rPr>
        <w:t>个月美元伦敦同业放款利率水平的基础上加</w:t>
      </w:r>
      <w:r>
        <w:rPr>
          <w:rFonts w:ascii="宋体" w:hAnsi="宋体"/>
        </w:rPr>
        <w:t>0.7%</w:t>
      </w:r>
      <w:r>
        <w:rPr>
          <w:rFonts w:ascii="宋体" w:hAnsi="宋体" w:hint="eastAsia"/>
        </w:rPr>
        <w:t>。企业每次支付利息的金额随当时</w:t>
      </w:r>
      <w:r>
        <w:rPr>
          <w:rFonts w:ascii="宋体" w:hAnsi="宋体"/>
        </w:rPr>
        <w:t>6</w:t>
      </w:r>
      <w:r>
        <w:rPr>
          <w:rFonts w:ascii="宋体" w:hAnsi="宋体" w:hint="eastAsia"/>
        </w:rPr>
        <w:t>个月美元伦敦同业放款利率水平而变化：市场利率水平上升，企业的利息成本增加；市场利率水平下降，企业的利息成本减少。根据市场分析，企业的财务主管认为在今后几年中，美元利率水平呈上升趋势，如果继续持有浮动利率贷款，利息负担很可能会越来越重。同时，由于市场利率水平起伏不定，企业无法精确测算今后</w:t>
      </w:r>
      <w:r>
        <w:rPr>
          <w:rFonts w:ascii="宋体" w:hAnsi="宋体"/>
        </w:rPr>
        <w:t>7</w:t>
      </w:r>
      <w:r>
        <w:rPr>
          <w:rFonts w:ascii="宋体" w:hAnsi="宋体" w:hint="eastAsia"/>
        </w:rPr>
        <w:t>年内贷款的利息负担，难以进行成本核算与管理。企业希望将此笔浮动利率美元贷款转换为固定利率的贷款。</w:t>
      </w:r>
    </w:p>
    <w:p w:rsidR="00707649" w:rsidRDefault="00707649">
      <w:pPr>
        <w:ind w:firstLine="480"/>
        <w:rPr>
          <w:rFonts w:ascii="宋体" w:hAnsi="宋体" w:hint="eastAsia"/>
        </w:rPr>
      </w:pPr>
      <w:r>
        <w:rPr>
          <w:rFonts w:ascii="宋体" w:hAnsi="宋体" w:hint="eastAsia"/>
        </w:rPr>
        <w:t>于是企业与中国银行叙做一笔美元利率掉期交易，将浮动利率转换为</w:t>
      </w:r>
      <w:r>
        <w:rPr>
          <w:rFonts w:ascii="宋体" w:hAnsi="宋体"/>
        </w:rPr>
        <w:t>7.65%</w:t>
      </w:r>
      <w:r>
        <w:rPr>
          <w:rFonts w:ascii="宋体" w:hAnsi="宋体" w:hint="eastAsia"/>
        </w:rPr>
        <w:t>的固定利率。在每个付息日，企业按</w:t>
      </w:r>
      <w:r>
        <w:rPr>
          <w:rFonts w:ascii="宋体" w:hAnsi="宋体"/>
        </w:rPr>
        <w:t>6</w:t>
      </w:r>
      <w:r>
        <w:rPr>
          <w:rFonts w:ascii="宋体" w:hAnsi="宋体" w:hint="eastAsia"/>
        </w:rPr>
        <w:t>个月美元伦敦同业放款利率水平的基础上加</w:t>
      </w:r>
      <w:r>
        <w:rPr>
          <w:rFonts w:ascii="宋体" w:hAnsi="宋体"/>
        </w:rPr>
        <w:t>0.7%</w:t>
      </w:r>
      <w:r>
        <w:rPr>
          <w:rFonts w:ascii="宋体" w:hAnsi="宋体" w:hint="eastAsia"/>
        </w:rPr>
        <w:t>向中国银行收取利息，同时按</w:t>
      </w:r>
      <w:r>
        <w:rPr>
          <w:rFonts w:ascii="宋体" w:hAnsi="宋体"/>
        </w:rPr>
        <w:t>7.65%</w:t>
      </w:r>
      <w:r>
        <w:rPr>
          <w:rFonts w:ascii="宋体" w:hAnsi="宋体" w:hint="eastAsia"/>
        </w:rPr>
        <w:t>的利率水平向中国银行支付利息，实际收付的资金是这两者的差额。</w:t>
      </w:r>
    </w:p>
    <w:p w:rsidR="00707649" w:rsidRDefault="00707649">
      <w:pPr>
        <w:ind w:firstLine="480"/>
        <w:rPr>
          <w:rFonts w:ascii="宋体" w:hAnsi="宋体"/>
        </w:rPr>
      </w:pPr>
    </w:p>
    <w:p w:rsidR="00707649" w:rsidRDefault="00707649">
      <w:pPr>
        <w:ind w:firstLine="480"/>
        <w:rPr>
          <w:rFonts w:ascii="宋体" w:hAnsi="宋体"/>
        </w:rPr>
      </w:pPr>
      <w:r>
        <w:rPr>
          <w:rFonts w:ascii="宋体" w:hAnsi="宋体" w:hint="eastAsia"/>
        </w:rPr>
        <w:t>交易完成后，企业的实际利息支付情况如图所示：</w:t>
      </w:r>
    </w:p>
    <w:p w:rsidR="00707649" w:rsidRDefault="00707649">
      <w:pPr>
        <w:ind w:firstLine="480"/>
        <w:rPr>
          <w:rFonts w:ascii="宋体" w:hAnsi="宋体"/>
        </w:rPr>
      </w:pPr>
      <w:r>
        <w:rPr>
          <w:rFonts w:ascii="宋体" w:hAnsi="宋体"/>
          <w:noProof/>
        </w:rPr>
        <w:pict>
          <v:rect id="_x0000_s1372" style="position:absolute;left:0;text-align:left;margin-left:348pt;margin-top:4.9pt;width:60.05pt;height:36.45pt;z-index:311" o:allowincell="f" filled="f" strokeweight=".25pt"/>
        </w:pict>
      </w:r>
      <w:r>
        <w:rPr>
          <w:rFonts w:ascii="宋体" w:hAnsi="宋体"/>
          <w:noProof/>
        </w:rPr>
        <w:pict>
          <v:line id="_x0000_s1374" style="position:absolute;left:0;text-align:left;z-index:313" from="240pt,15.3pt" to="348.05pt,15.35pt" o:allowincell="f" strokeweight=".25pt">
            <v:stroke startarrowwidth="narrow" startarrowlength="short" endarrow="block" endarrowwidth="narrow" endarrowlength="short"/>
          </v:line>
        </w:pict>
      </w:r>
      <w:r>
        <w:rPr>
          <w:rFonts w:ascii="宋体" w:hAnsi="宋体"/>
          <w:noProof/>
        </w:rPr>
        <w:pict>
          <v:rect id="_x0000_s1370" style="position:absolute;left:0;text-align:left;margin-left:186pt;margin-top:4.9pt;width:54.05pt;height:36.45pt;z-index:309" o:allowincell="f" filled="f" strokeweight=".25pt"/>
        </w:pict>
      </w:r>
      <w:r>
        <w:rPr>
          <w:rFonts w:ascii="宋体" w:hAnsi="宋体"/>
          <w:noProof/>
        </w:rPr>
        <w:pict>
          <v:rect id="_x0000_s1371" style="position:absolute;left:0;text-align:left;margin-left:24pt;margin-top:4.9pt;width:54.05pt;height:36.45pt;z-index:310" o:allowincell="f" filled="f" strokeweight=".25pt"/>
        </w:pict>
      </w:r>
      <w:r>
        <w:rPr>
          <w:rFonts w:ascii="宋体" w:hAnsi="宋体"/>
        </w:rPr>
        <w:tab/>
      </w:r>
      <w:r>
        <w:rPr>
          <w:rFonts w:ascii="宋体" w:hAnsi="宋体"/>
        </w:rPr>
        <w:tab/>
      </w:r>
      <w:r>
        <w:rPr>
          <w:rFonts w:ascii="宋体" w:hAnsi="宋体"/>
        </w:rPr>
        <w:tab/>
        <w:t xml:space="preserve">  </w:t>
      </w:r>
      <w:r>
        <w:rPr>
          <w:rFonts w:ascii="宋体" w:hAnsi="宋体" w:hint="eastAsia"/>
        </w:rPr>
        <w:t>支付浮动利率</w:t>
      </w:r>
      <w:r>
        <w:rPr>
          <w:rFonts w:ascii="宋体" w:hAnsi="宋体"/>
        </w:rPr>
        <w:tab/>
      </w:r>
      <w:r>
        <w:rPr>
          <w:rFonts w:ascii="宋体" w:hAnsi="宋体"/>
        </w:rPr>
        <w:tab/>
      </w:r>
      <w:r>
        <w:rPr>
          <w:rFonts w:ascii="宋体" w:hAnsi="宋体"/>
        </w:rPr>
        <w:tab/>
      </w:r>
      <w:r>
        <w:rPr>
          <w:rFonts w:ascii="宋体" w:hAnsi="宋体"/>
        </w:rPr>
        <w:tab/>
      </w:r>
      <w:r>
        <w:rPr>
          <w:rFonts w:ascii="宋体" w:hAnsi="宋体"/>
        </w:rPr>
        <w:tab/>
        <w:t xml:space="preserve"> </w:t>
      </w:r>
      <w:r>
        <w:rPr>
          <w:rFonts w:ascii="宋体" w:hAnsi="宋体" w:hint="eastAsia"/>
        </w:rPr>
        <w:t>支付固定利率</w:t>
      </w:r>
    </w:p>
    <w:p w:rsidR="00707649" w:rsidRDefault="00707649">
      <w:pPr>
        <w:ind w:firstLine="480"/>
        <w:rPr>
          <w:rFonts w:ascii="宋体" w:hAnsi="宋体"/>
        </w:rPr>
      </w:pPr>
      <w:r>
        <w:rPr>
          <w:rFonts w:ascii="宋体" w:hAnsi="宋体"/>
          <w:noProof/>
        </w:rPr>
        <w:pict>
          <v:line id="_x0000_s1373" style="position:absolute;left:0;text-align:left;z-index:312" from="81pt,7.5pt" to="189.05pt,7.55pt" o:allowincell="f" strokeweight=".25pt">
            <v:stroke dashstyle="1 1" startarrow="block" startarrowwidth="narrow" startarrowlength="short" endarrowwidth="narrow" endarrowlength="short"/>
          </v:line>
        </w:pict>
      </w:r>
      <w:r>
        <w:rPr>
          <w:rFonts w:ascii="宋体" w:hAnsi="宋体"/>
        </w:rPr>
        <w:t xml:space="preserve">  </w:t>
      </w:r>
      <w:r>
        <w:rPr>
          <w:rFonts w:ascii="宋体" w:hAnsi="宋体" w:hint="eastAsia"/>
        </w:rPr>
        <w:t>贷款银行</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t xml:space="preserve">  </w:t>
      </w:r>
      <w:r>
        <w:rPr>
          <w:rFonts w:ascii="宋体" w:hAnsi="宋体" w:hint="eastAsia"/>
        </w:rPr>
        <w:t>客户</w: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t xml:space="preserve">   </w:t>
      </w:r>
      <w:r>
        <w:rPr>
          <w:rFonts w:ascii="宋体" w:hAnsi="宋体" w:hint="eastAsia"/>
        </w:rPr>
        <w:t>中国银行</w:t>
      </w:r>
    </w:p>
    <w:p w:rsidR="00707649" w:rsidRDefault="00707649">
      <w:pPr>
        <w:ind w:firstLine="480"/>
        <w:rPr>
          <w:rFonts w:ascii="宋体" w:hAnsi="宋体"/>
        </w:rPr>
      </w:pPr>
      <w:r>
        <w:rPr>
          <w:rFonts w:ascii="宋体" w:hAnsi="宋体"/>
          <w:noProof/>
        </w:rPr>
        <w:pict>
          <v:line id="_x0000_s1375" style="position:absolute;left:0;text-align:left;z-index:314" from="240pt,-.3pt" to="348.05pt,-.25pt" o:allowincell="f" strokeweight=".25pt">
            <v:stroke dashstyle="1 1" startarrow="block" startarrowwidth="narrow" startarrowlength="short" endarrowwidth="narrow" endarrowlength="short"/>
          </v:line>
        </w:pict>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r>
      <w:r>
        <w:rPr>
          <w:rFonts w:ascii="宋体" w:hAnsi="宋体"/>
        </w:rPr>
        <w:tab/>
        <w:t xml:space="preserve"> </w:t>
      </w:r>
      <w:r>
        <w:rPr>
          <w:rFonts w:ascii="宋体" w:hAnsi="宋体" w:hint="eastAsia"/>
        </w:rPr>
        <w:t>支付浮动利率</w:t>
      </w:r>
    </w:p>
    <w:p w:rsidR="00707649" w:rsidRDefault="00707649">
      <w:pPr>
        <w:ind w:firstLine="480"/>
        <w:rPr>
          <w:rFonts w:ascii="宋体" w:hAnsi="宋体" w:hint="eastAsia"/>
        </w:rPr>
      </w:pPr>
      <w:r>
        <w:rPr>
          <w:rFonts w:ascii="宋体" w:hAnsi="宋体" w:hint="eastAsia"/>
        </w:rPr>
        <w:t>可以看出，经过利率掉期，在每个利息支付日，企业要向中国银行支付固定利率</w:t>
      </w:r>
      <w:r>
        <w:rPr>
          <w:rFonts w:ascii="宋体" w:hAnsi="宋体"/>
        </w:rPr>
        <w:t>7.65%</w:t>
      </w:r>
      <w:r>
        <w:rPr>
          <w:rFonts w:ascii="宋体" w:hAnsi="宋体" w:hint="eastAsia"/>
        </w:rPr>
        <w:t>，同时按</w:t>
      </w:r>
      <w:r>
        <w:rPr>
          <w:rFonts w:ascii="宋体" w:hAnsi="宋体"/>
        </w:rPr>
        <w:t>6</w:t>
      </w:r>
      <w:r>
        <w:rPr>
          <w:rFonts w:ascii="宋体" w:hAnsi="宋体" w:hint="eastAsia"/>
        </w:rPr>
        <w:t>个月美元伦敦同业放款利率水平的基础上加</w:t>
      </w:r>
      <w:r>
        <w:rPr>
          <w:rFonts w:ascii="宋体" w:hAnsi="宋体"/>
        </w:rPr>
        <w:t>0.7%</w:t>
      </w:r>
      <w:r>
        <w:rPr>
          <w:rFonts w:ascii="宋体" w:hAnsi="宋体" w:hint="eastAsia"/>
        </w:rPr>
        <w:t>向中国银行收取利息，用于向贷款银行支付贷款利息。这样一来，企业将今后</w:t>
      </w:r>
      <w:r>
        <w:rPr>
          <w:rFonts w:ascii="宋体" w:hAnsi="宋体"/>
        </w:rPr>
        <w:t>7</w:t>
      </w:r>
      <w:r>
        <w:rPr>
          <w:rFonts w:ascii="宋体" w:hAnsi="宋体" w:hint="eastAsia"/>
        </w:rPr>
        <w:t>年的债务成本，一次性地固定在</w:t>
      </w:r>
      <w:r>
        <w:rPr>
          <w:rFonts w:ascii="宋体" w:hAnsi="宋体"/>
        </w:rPr>
        <w:t>7.65%</w:t>
      </w:r>
      <w:r>
        <w:rPr>
          <w:rFonts w:ascii="宋体" w:hAnsi="宋体" w:hint="eastAsia"/>
        </w:rPr>
        <w:t>的水平上，利息成本不再受美元市场利率水平上下波动的影响，达到控制利率风险的目的。</w:t>
      </w:r>
    </w:p>
    <w:p w:rsidR="00707649" w:rsidRDefault="00707649">
      <w:pPr>
        <w:ind w:firstLine="480"/>
        <w:rPr>
          <w:rFonts w:ascii="宋体" w:hAnsi="宋体" w:hint="eastAsia"/>
        </w:rPr>
      </w:pPr>
      <w:r>
        <w:rPr>
          <w:rFonts w:ascii="宋体" w:hAnsi="宋体" w:hint="eastAsia"/>
        </w:rPr>
        <w:t>一般地说，当市场利率水平看涨时，将浮动利率债务转换成固定利率可控制成本；当市场利率水平看跌时，将固定利率债务转换为浮动利率债务可降低成本。</w:t>
      </w:r>
    </w:p>
    <w:p w:rsidR="00707649" w:rsidRDefault="00707649">
      <w:pPr>
        <w:ind w:firstLine="480"/>
        <w:rPr>
          <w:rFonts w:ascii="宋体" w:hAnsi="宋体" w:hint="eastAsia"/>
        </w:rPr>
      </w:pPr>
      <w:r>
        <w:rPr>
          <w:rFonts w:ascii="宋体" w:hAnsi="宋体" w:hint="eastAsia"/>
        </w:rPr>
        <w:t>利率掉期形式十分灵活，可以根据客户现金流量的实际情况做到“量体裁衣”，既可以适用于已有的债务，也可以用于新借的债务，还可以做成远期起息，以对应于客户在未来一定时期将要提用的贷款。</w:t>
      </w:r>
    </w:p>
    <w:p w:rsidR="00707649" w:rsidRDefault="00707649">
      <w:pPr>
        <w:ind w:firstLine="480"/>
        <w:rPr>
          <w:rFonts w:ascii="宋体" w:hAnsi="宋体" w:hint="eastAsia"/>
        </w:rPr>
      </w:pPr>
      <w:r>
        <w:rPr>
          <w:rFonts w:ascii="宋体" w:hAnsi="宋体" w:hint="eastAsia"/>
        </w:rPr>
        <w:t>债务和资产实际是一枚硬币的正反两面，因此债务保值工具同样也是资产保值工具。利率掉期同样可以运用于资产收益的管理，在利率看跌时将浮动利率的资产转换为固定利率的资产；在利率看涨时将固定利率的资产转换为浮动利率的资产。</w:t>
      </w:r>
    </w:p>
    <w:p w:rsidR="00707649" w:rsidRDefault="00707649">
      <w:pPr>
        <w:pStyle w:val="4"/>
        <w:tabs>
          <w:tab w:val="clear" w:pos="1077"/>
          <w:tab w:val="num" w:pos="1080"/>
        </w:tabs>
        <w:spacing w:line="240" w:lineRule="auto"/>
        <w:ind w:left="864" w:hanging="864"/>
        <w:rPr>
          <w:rFonts w:hint="eastAsia"/>
        </w:rPr>
      </w:pPr>
      <w:r>
        <w:rPr>
          <w:rFonts w:hint="eastAsia"/>
        </w:rPr>
        <w:t>利率调期的其它说明</w:t>
      </w:r>
    </w:p>
    <w:p w:rsidR="00707649" w:rsidRDefault="00707649" w:rsidP="00707649">
      <w:pPr>
        <w:numPr>
          <w:ilvl w:val="0"/>
          <w:numId w:val="79"/>
        </w:numPr>
        <w:tabs>
          <w:tab w:val="clear" w:pos="360"/>
          <w:tab w:val="num" w:pos="0"/>
        </w:tabs>
        <w:ind w:left="0" w:firstLine="410"/>
        <w:rPr>
          <w:rFonts w:ascii="宋体" w:hAnsi="宋体"/>
        </w:rPr>
      </w:pPr>
      <w:r>
        <w:rPr>
          <w:rFonts w:ascii="宋体" w:hAnsi="宋体" w:hint="eastAsia"/>
        </w:rPr>
        <w:t>利率互换的期限与费用：美元、日元利率互换期限最长可以做到</w:t>
      </w:r>
      <w:r>
        <w:rPr>
          <w:rFonts w:ascii="宋体" w:hAnsi="宋体"/>
        </w:rPr>
        <w:t>10</w:t>
      </w:r>
      <w:r>
        <w:rPr>
          <w:rFonts w:ascii="宋体" w:hAnsi="宋体" w:hint="eastAsia"/>
        </w:rPr>
        <w:t>年。叙做利率互换只需在每个付息日与银行互相支付浮动（或固定）利率的利息，此外无其它费用。</w:t>
      </w:r>
    </w:p>
    <w:p w:rsidR="00707649" w:rsidRDefault="00707649" w:rsidP="00707649">
      <w:pPr>
        <w:numPr>
          <w:ilvl w:val="0"/>
          <w:numId w:val="79"/>
        </w:numPr>
        <w:tabs>
          <w:tab w:val="clear" w:pos="360"/>
          <w:tab w:val="num" w:pos="0"/>
        </w:tabs>
        <w:ind w:left="0" w:firstLine="410"/>
        <w:rPr>
          <w:rFonts w:ascii="宋体" w:hAnsi="宋体"/>
        </w:rPr>
      </w:pPr>
      <w:r>
        <w:rPr>
          <w:rFonts w:ascii="宋体" w:hAnsi="宋体" w:hint="eastAsia"/>
        </w:rPr>
        <w:t>债务保值工具也是资产保值工具。在利率看跌时将浮动利率的资产转换为固定利率的资产；在利率看涨时将固定利率的资产转换为浮动利率的资产，同样可以达到控制利率风险，增加收益的目的。</w:t>
      </w:r>
    </w:p>
    <w:p w:rsidR="00707649" w:rsidRDefault="00707649">
      <w:pPr>
        <w:rPr>
          <w:rFonts w:ascii="宋体" w:hAnsi="宋体" w:hint="eastAsia"/>
        </w:rPr>
      </w:pPr>
    </w:p>
    <w:p w:rsidR="00707649" w:rsidRDefault="00707649">
      <w:pPr>
        <w:rPr>
          <w:rFonts w:ascii="宋体" w:hAnsi="宋体" w:hint="eastAsia"/>
        </w:rPr>
      </w:pPr>
      <w:r>
        <w:rPr>
          <w:rFonts w:ascii="宋体" w:hAnsi="宋体" w:hint="eastAsia"/>
          <w:b/>
        </w:rPr>
        <w:t>注：</w:t>
      </w:r>
      <w:r>
        <w:rPr>
          <w:rFonts w:ascii="宋体" w:hAnsi="宋体" w:hint="eastAsia"/>
        </w:rPr>
        <w:t>此业务视不同客户因有不同操作办理手续，如有客户询问办理程序，请将客户转至资金计划处进行专业咨询（电话：</w:t>
      </w:r>
      <w:r>
        <w:rPr>
          <w:rFonts w:ascii="宋体" w:hAnsi="宋体"/>
        </w:rPr>
        <w:t>64726199</w:t>
      </w:r>
      <w:r>
        <w:rPr>
          <w:rFonts w:ascii="宋体" w:hAnsi="宋体" w:hint="eastAsia"/>
        </w:rPr>
        <w:t>）</w:t>
      </w:r>
    </w:p>
    <w:p w:rsidR="00707649" w:rsidRDefault="00707649">
      <w:pPr>
        <w:pStyle w:val="3"/>
        <w:tabs>
          <w:tab w:val="clear" w:pos="1491"/>
          <w:tab w:val="num" w:pos="1080"/>
        </w:tabs>
        <w:spacing w:line="240" w:lineRule="auto"/>
        <w:ind w:left="720" w:hanging="720"/>
        <w:rPr>
          <w:rFonts w:hint="eastAsia"/>
        </w:rPr>
      </w:pPr>
      <w:bookmarkStart w:id="463" w:name="_Toc35956806"/>
      <w:bookmarkStart w:id="464" w:name="_Toc36004095"/>
      <w:bookmarkStart w:id="465" w:name="_Toc36016132"/>
      <w:bookmarkStart w:id="466" w:name="_Toc36029828"/>
      <w:r>
        <w:rPr>
          <w:rFonts w:hint="eastAsia"/>
        </w:rPr>
        <w:t>货币掉期</w:t>
      </w:r>
      <w:bookmarkEnd w:id="463"/>
      <w:bookmarkEnd w:id="464"/>
      <w:bookmarkEnd w:id="465"/>
      <w:bookmarkEnd w:id="466"/>
    </w:p>
    <w:p w:rsidR="00707649" w:rsidRDefault="00707649">
      <w:pPr>
        <w:pStyle w:val="4"/>
        <w:tabs>
          <w:tab w:val="clear" w:pos="1077"/>
          <w:tab w:val="num" w:pos="1080"/>
        </w:tabs>
        <w:spacing w:line="240" w:lineRule="auto"/>
        <w:ind w:left="864" w:hanging="864"/>
        <w:rPr>
          <w:rFonts w:ascii="宋体" w:hAnsi="宋体" w:hint="eastAsia"/>
          <w:b w:val="0"/>
        </w:rPr>
      </w:pPr>
      <w:r>
        <w:rPr>
          <w:rFonts w:hint="eastAsia"/>
        </w:rPr>
        <w:t>货币掉期的业务定义</w:t>
      </w:r>
    </w:p>
    <w:p w:rsidR="00707649" w:rsidRDefault="00707649">
      <w:pPr>
        <w:ind w:firstLine="480"/>
        <w:rPr>
          <w:rFonts w:ascii="宋体" w:hAnsi="宋体" w:hint="eastAsia"/>
        </w:rPr>
      </w:pPr>
      <w:r>
        <w:rPr>
          <w:rFonts w:ascii="宋体" w:hAnsi="宋体" w:hint="eastAsia"/>
        </w:rPr>
        <w:t>又称“货币互换”，是一项常用的债务保值工具，主要用来控制中长期汇率风险，把以一种外汇计价的债务或资产转换为另一种外汇计价的债务或资产，达到规避汇率风险的目的。简而言之，就是客户和银行按照预先约定的汇率和利率水平，相互交换债务或资产本金及利息的一项交易。</w:t>
      </w:r>
    </w:p>
    <w:p w:rsidR="00707649" w:rsidRDefault="00707649">
      <w:pPr>
        <w:pStyle w:val="4"/>
        <w:tabs>
          <w:tab w:val="clear" w:pos="1077"/>
          <w:tab w:val="num" w:pos="1080"/>
        </w:tabs>
        <w:spacing w:line="240" w:lineRule="auto"/>
        <w:ind w:left="864" w:hanging="864"/>
        <w:rPr>
          <w:rFonts w:hint="eastAsia"/>
        </w:rPr>
      </w:pPr>
      <w:r>
        <w:rPr>
          <w:rFonts w:hint="eastAsia"/>
        </w:rPr>
        <w:t>货币调期操作实例</w:t>
      </w:r>
    </w:p>
    <w:p w:rsidR="00707649" w:rsidRDefault="00707649">
      <w:pPr>
        <w:ind w:firstLine="480"/>
        <w:rPr>
          <w:rFonts w:ascii="宋体" w:hAnsi="宋体" w:hint="eastAsia"/>
        </w:rPr>
      </w:pPr>
      <w:r>
        <w:rPr>
          <w:rFonts w:ascii="宋体" w:hAnsi="宋体" w:hint="eastAsia"/>
        </w:rPr>
        <w:t>公司从银行获得一笔日元贷款，期限为</w:t>
      </w:r>
      <w:r>
        <w:rPr>
          <w:rFonts w:ascii="宋体" w:hAnsi="宋体"/>
        </w:rPr>
        <w:t>10</w:t>
      </w:r>
      <w:r>
        <w:rPr>
          <w:rFonts w:ascii="宋体" w:hAnsi="宋体" w:hint="eastAsia"/>
        </w:rPr>
        <w:t>年，利率为日元固定利率</w:t>
      </w:r>
      <w:r>
        <w:rPr>
          <w:rFonts w:ascii="宋体" w:hAnsi="宋体"/>
        </w:rPr>
        <w:t>3%</w:t>
      </w:r>
      <w:r>
        <w:rPr>
          <w:rFonts w:ascii="宋体" w:hAnsi="宋体" w:hint="eastAsia"/>
        </w:rPr>
        <w:t>。但公司只有美元收入，没有日元收入。为了控制</w:t>
      </w:r>
      <w:r>
        <w:rPr>
          <w:rFonts w:ascii="宋体" w:hAnsi="宋体"/>
        </w:rPr>
        <w:t>10</w:t>
      </w:r>
      <w:r>
        <w:rPr>
          <w:rFonts w:ascii="宋体" w:hAnsi="宋体" w:hint="eastAsia"/>
        </w:rPr>
        <w:t>年内美元兑日元汇率变化的风险，避免日元大幅度升值可能给企业造成的汇率损失，公司决定与中国银行叙做一笔货币掉期交易。公司和中国银行按约定的汇率和利率水平将日元债务完全转换为美元债务，在整个贷款期内，公司只需支付美元利息，到期归还美元本金，是收入和支出的币种相匹配，固定了汇率成本。</w:t>
      </w:r>
    </w:p>
    <w:p w:rsidR="00707649" w:rsidRDefault="00707649">
      <w:pPr>
        <w:ind w:firstLine="480"/>
        <w:rPr>
          <w:rFonts w:ascii="宋体" w:hAnsi="宋体" w:hint="eastAsia"/>
        </w:rPr>
      </w:pPr>
      <w:r>
        <w:rPr>
          <w:rFonts w:ascii="宋体" w:hAnsi="宋体" w:hint="eastAsia"/>
        </w:rPr>
        <w:t>首先在提款日公司与中国银行互换本金：公司从贷款行提取日元贷款本金，支付给中国银行，中国银行按约定的汇率水平向公司支付相应的美元。起初本金互换有时可省略。</w:t>
      </w:r>
    </w:p>
    <w:p w:rsidR="00707649" w:rsidRDefault="00707649">
      <w:pPr>
        <w:ind w:firstLine="480"/>
        <w:rPr>
          <w:rFonts w:ascii="宋体" w:hAnsi="宋体" w:hint="eastAsia"/>
        </w:rPr>
      </w:pPr>
      <w:r>
        <w:rPr>
          <w:rFonts w:ascii="宋体" w:hAnsi="宋体" w:hint="eastAsia"/>
        </w:rPr>
        <w:t>其次，在每个付息日公司与中国银行互换利息：中国银行按日元固定利率</w:t>
      </w:r>
      <w:r>
        <w:rPr>
          <w:rFonts w:ascii="宋体" w:hAnsi="宋体"/>
        </w:rPr>
        <w:t>3%</w:t>
      </w:r>
      <w:r>
        <w:rPr>
          <w:rFonts w:ascii="宋体" w:hAnsi="宋体" w:hint="eastAsia"/>
        </w:rPr>
        <w:t>向公司支付日元利息，公司再将日元利息支付给贷款行，同时按约定的美元利率水平向中国银行支付美元利息。</w:t>
      </w:r>
    </w:p>
    <w:p w:rsidR="00707649" w:rsidRDefault="00707649">
      <w:pPr>
        <w:ind w:firstLine="480"/>
        <w:rPr>
          <w:rFonts w:ascii="宋体" w:hAnsi="宋体" w:hint="eastAsia"/>
        </w:rPr>
      </w:pPr>
      <w:r>
        <w:rPr>
          <w:rFonts w:ascii="宋体" w:hAnsi="宋体" w:hint="eastAsia"/>
        </w:rPr>
        <w:t>最后，在到期日公司与中国银行再次互换本金：中国银行向公司支付日元本金，公司将日元本金归还给贷款行，同时按约定的汇率水平向中国银行支付相应的美元。</w:t>
      </w:r>
    </w:p>
    <w:p w:rsidR="00707649" w:rsidRDefault="00707649">
      <w:pPr>
        <w:ind w:firstLine="480"/>
        <w:rPr>
          <w:rFonts w:ascii="宋体" w:hAnsi="宋体"/>
        </w:rPr>
      </w:pPr>
      <w:r>
        <w:rPr>
          <w:rFonts w:ascii="宋体" w:hAnsi="宋体" w:hint="eastAsia"/>
        </w:rPr>
        <w:t>在期初与期末，公司与中国银行均按预先确定的同一汇率水平互换本金，在贷款期间公司向中国银行支付美元利息，从中国银行收入的日元利息正好用于归还日元贷款的利息，从而使公司完全避免了未来</w:t>
      </w:r>
      <w:r>
        <w:rPr>
          <w:rFonts w:ascii="宋体" w:hAnsi="宋体"/>
        </w:rPr>
        <w:t>10</w:t>
      </w:r>
      <w:r>
        <w:rPr>
          <w:rFonts w:ascii="宋体" w:hAnsi="宋体" w:hint="eastAsia"/>
        </w:rPr>
        <w:t>年内的汇率及利率风险。</w:t>
      </w:r>
    </w:p>
    <w:p w:rsidR="00707649" w:rsidRDefault="00707649">
      <w:pPr>
        <w:ind w:firstLine="480"/>
        <w:rPr>
          <w:rFonts w:ascii="宋体" w:hAnsi="宋体"/>
          <w:b/>
        </w:rPr>
      </w:pPr>
    </w:p>
    <w:p w:rsidR="00707649" w:rsidRDefault="00707649">
      <w:pPr>
        <w:ind w:firstLine="480"/>
        <w:rPr>
          <w:rFonts w:ascii="宋体" w:hAnsi="宋体"/>
        </w:rPr>
      </w:pPr>
      <w:r>
        <w:rPr>
          <w:rFonts w:ascii="宋体" w:hAnsi="宋体" w:hint="eastAsia"/>
          <w:b/>
        </w:rPr>
        <w:t>注：</w:t>
      </w:r>
      <w:r>
        <w:rPr>
          <w:rFonts w:ascii="宋体" w:hAnsi="宋体" w:hint="eastAsia"/>
        </w:rPr>
        <w:t>此业务视不同客户因有不同操作办理手续，如有客户询问办理程序，请将客户转至资金计划处进行专业咨询（电话：</w:t>
      </w:r>
      <w:r>
        <w:rPr>
          <w:rFonts w:ascii="宋体" w:hAnsi="宋体"/>
        </w:rPr>
        <w:t>64726199</w:t>
      </w:r>
      <w:r>
        <w:rPr>
          <w:rFonts w:ascii="宋体" w:hAnsi="宋体" w:hint="eastAsia"/>
        </w:rPr>
        <w:t>）。</w:t>
      </w:r>
    </w:p>
    <w:p w:rsidR="00707649" w:rsidRDefault="00707649">
      <w:pPr>
        <w:pStyle w:val="3"/>
        <w:tabs>
          <w:tab w:val="clear" w:pos="1491"/>
          <w:tab w:val="num" w:pos="1080"/>
        </w:tabs>
        <w:spacing w:line="240" w:lineRule="auto"/>
        <w:ind w:left="720" w:hanging="720"/>
        <w:rPr>
          <w:rFonts w:hint="eastAsia"/>
        </w:rPr>
      </w:pPr>
      <w:bookmarkStart w:id="467" w:name="_Toc35956807"/>
      <w:bookmarkStart w:id="468" w:name="_Toc36004096"/>
      <w:bookmarkStart w:id="469" w:name="_Toc36016133"/>
      <w:bookmarkStart w:id="470" w:name="_Toc36029829"/>
      <w:r>
        <w:rPr>
          <w:rFonts w:hint="eastAsia"/>
        </w:rPr>
        <w:t>掉期期权</w:t>
      </w:r>
      <w:bookmarkEnd w:id="467"/>
      <w:bookmarkEnd w:id="468"/>
      <w:bookmarkEnd w:id="469"/>
      <w:bookmarkEnd w:id="470"/>
    </w:p>
    <w:p w:rsidR="00707649" w:rsidRDefault="00707649">
      <w:pPr>
        <w:pStyle w:val="4"/>
        <w:tabs>
          <w:tab w:val="clear" w:pos="1077"/>
          <w:tab w:val="num" w:pos="1080"/>
        </w:tabs>
        <w:spacing w:line="240" w:lineRule="auto"/>
        <w:ind w:left="864" w:hanging="864"/>
        <w:rPr>
          <w:rFonts w:hint="eastAsia"/>
        </w:rPr>
      </w:pPr>
      <w:r>
        <w:rPr>
          <w:rFonts w:hint="eastAsia"/>
        </w:rPr>
        <w:t>掉期期权的业务定义</w:t>
      </w:r>
    </w:p>
    <w:p w:rsidR="00707649" w:rsidRDefault="00707649">
      <w:pPr>
        <w:ind w:firstLine="480"/>
        <w:rPr>
          <w:rFonts w:ascii="宋体" w:hAnsi="宋体" w:hint="eastAsia"/>
        </w:rPr>
      </w:pPr>
      <w:r>
        <w:rPr>
          <w:rFonts w:ascii="宋体" w:hAnsi="宋体" w:hint="eastAsia"/>
        </w:rPr>
        <w:t>掉期期权是带有一个期权结构的利率掉期或货币掉期交易。具体地说，在一项掉期期权交易中，客户和银行就一笔利率掉期或货币掉期交易的各项有关内容达成协议，但期权购买方有权在未来某一日期或未来一段时间之内，决定上述掉期交易是否生效。作为获得这一权利的代价，期权购买方需要向期权出售方支付一定金额的期权费。</w:t>
      </w:r>
    </w:p>
    <w:p w:rsidR="00707649" w:rsidRDefault="00707649">
      <w:pPr>
        <w:ind w:firstLine="480"/>
        <w:rPr>
          <w:rFonts w:ascii="宋体" w:hAnsi="宋体" w:hint="eastAsia"/>
        </w:rPr>
      </w:pPr>
      <w:r>
        <w:rPr>
          <w:rFonts w:ascii="宋体" w:hAnsi="宋体" w:hint="eastAsia"/>
        </w:rPr>
        <w:t>利用掉期期权，可以在支付一定费用的前提下，获得一项比较灵活的风险管理手段：当市场的汇率或利率水平向不利方向发展时，可以按照事先约定的掉期条件令掉期交易生效，锁定风险；当市场条件向有利方向发展时，可以选择不执行期权，等待更有利的时机来管理风险。</w:t>
      </w:r>
    </w:p>
    <w:p w:rsidR="00707649" w:rsidRDefault="00707649">
      <w:pPr>
        <w:ind w:firstLine="480"/>
        <w:rPr>
          <w:rFonts w:ascii="宋体" w:hAnsi="宋体"/>
          <w:b/>
        </w:rPr>
      </w:pPr>
    </w:p>
    <w:p w:rsidR="00707649" w:rsidRDefault="00707649">
      <w:pPr>
        <w:ind w:firstLine="480"/>
        <w:rPr>
          <w:rFonts w:ascii="宋体" w:hAnsi="宋体" w:hint="eastAsia"/>
        </w:rPr>
      </w:pPr>
      <w:r>
        <w:rPr>
          <w:rFonts w:ascii="宋体" w:hAnsi="宋体" w:hint="eastAsia"/>
          <w:b/>
        </w:rPr>
        <w:t>注：</w:t>
      </w:r>
      <w:r>
        <w:rPr>
          <w:rFonts w:ascii="宋体" w:hAnsi="宋体" w:hint="eastAsia"/>
        </w:rPr>
        <w:t>此业务视不同客户因有不同操作办理手续，如有客户询问办理程序，请将客户转至资金计划处进行专业咨询（电话：</w:t>
      </w:r>
      <w:r>
        <w:rPr>
          <w:rFonts w:ascii="宋体" w:hAnsi="宋体"/>
        </w:rPr>
        <w:t>64726199</w:t>
      </w:r>
      <w:r>
        <w:rPr>
          <w:rFonts w:ascii="宋体" w:hAnsi="宋体" w:hint="eastAsia"/>
        </w:rPr>
        <w:t>）。</w:t>
      </w:r>
    </w:p>
    <w:p w:rsidR="00707649" w:rsidRDefault="00707649">
      <w:pPr>
        <w:pStyle w:val="3"/>
        <w:tabs>
          <w:tab w:val="clear" w:pos="1491"/>
          <w:tab w:val="num" w:pos="1080"/>
        </w:tabs>
        <w:spacing w:line="240" w:lineRule="auto"/>
        <w:ind w:left="720" w:hanging="720"/>
        <w:rPr>
          <w:rFonts w:hint="eastAsia"/>
        </w:rPr>
      </w:pPr>
      <w:bookmarkStart w:id="471" w:name="_Toc35956808"/>
      <w:bookmarkStart w:id="472" w:name="_Toc36004097"/>
      <w:bookmarkStart w:id="473" w:name="_Toc36016134"/>
      <w:bookmarkStart w:id="474" w:name="_Toc36029830"/>
      <w:r>
        <w:rPr>
          <w:rFonts w:hint="eastAsia"/>
        </w:rPr>
        <w:t>利率期权</w:t>
      </w:r>
      <w:bookmarkEnd w:id="471"/>
      <w:bookmarkEnd w:id="472"/>
      <w:bookmarkEnd w:id="473"/>
      <w:bookmarkEnd w:id="474"/>
    </w:p>
    <w:p w:rsidR="00707649" w:rsidRDefault="00707649">
      <w:pPr>
        <w:pStyle w:val="4"/>
        <w:tabs>
          <w:tab w:val="clear" w:pos="1077"/>
          <w:tab w:val="num" w:pos="1080"/>
        </w:tabs>
        <w:spacing w:line="240" w:lineRule="auto"/>
        <w:ind w:left="864" w:hanging="864"/>
        <w:rPr>
          <w:rFonts w:hint="eastAsia"/>
        </w:rPr>
      </w:pPr>
      <w:r>
        <w:rPr>
          <w:rFonts w:hint="eastAsia"/>
        </w:rPr>
        <w:t>利率期权的业务定义</w:t>
      </w:r>
    </w:p>
    <w:p w:rsidR="00707649" w:rsidRDefault="00707649">
      <w:pPr>
        <w:ind w:firstLine="480"/>
        <w:rPr>
          <w:rFonts w:ascii="宋体" w:hAnsi="宋体" w:hint="eastAsia"/>
        </w:rPr>
      </w:pPr>
      <w:r>
        <w:rPr>
          <w:rFonts w:ascii="宋体" w:hAnsi="宋体" w:hint="eastAsia"/>
        </w:rPr>
        <w:t>利率期权是一项关于利率水平变化的权利。买方支付一定金额的期权费后获得这项权利，当市场利率向不利方向变化时，买方可固定其利率水平；当市场利率向有利方向变化时，买方可获得利率变化的好处。卖方承担为买方规避利率风险的责任，收取期权费作为对利率风险的补偿。</w:t>
      </w:r>
    </w:p>
    <w:p w:rsidR="00707649" w:rsidRDefault="00707649">
      <w:pPr>
        <w:pStyle w:val="4"/>
        <w:tabs>
          <w:tab w:val="clear" w:pos="1077"/>
          <w:tab w:val="num" w:pos="1080"/>
        </w:tabs>
        <w:spacing w:line="240" w:lineRule="auto"/>
        <w:ind w:left="864" w:hanging="864"/>
        <w:rPr>
          <w:rFonts w:hint="eastAsia"/>
        </w:rPr>
      </w:pPr>
      <w:r>
        <w:rPr>
          <w:rFonts w:hint="eastAsia"/>
        </w:rPr>
        <w:t>利率期权的利率形式</w:t>
      </w:r>
    </w:p>
    <w:p w:rsidR="00707649" w:rsidRDefault="00707649">
      <w:pPr>
        <w:ind w:firstLine="480"/>
        <w:rPr>
          <w:rFonts w:ascii="宋体" w:hAnsi="宋体" w:hint="eastAsia"/>
        </w:rPr>
      </w:pPr>
      <w:r>
        <w:rPr>
          <w:rFonts w:ascii="宋体" w:hAnsi="宋体" w:hint="eastAsia"/>
        </w:rPr>
        <w:t>利率期权有多种形式，常用主要有利率封顶、利率封底以及利率两头封。</w:t>
      </w:r>
    </w:p>
    <w:p w:rsidR="00707649" w:rsidRDefault="00707649">
      <w:pPr>
        <w:ind w:firstLine="480"/>
        <w:rPr>
          <w:rFonts w:ascii="宋体" w:hAnsi="宋体"/>
        </w:rPr>
      </w:pPr>
    </w:p>
    <w:p w:rsidR="00707649" w:rsidRDefault="00707649">
      <w:pPr>
        <w:ind w:firstLine="480"/>
        <w:rPr>
          <w:rFonts w:ascii="宋体" w:hAnsi="宋体" w:hint="eastAsia"/>
          <w:b/>
        </w:rPr>
      </w:pPr>
      <w:r>
        <w:rPr>
          <w:rFonts w:ascii="宋体" w:hAnsi="宋体" w:hint="eastAsia"/>
          <w:b/>
        </w:rPr>
        <w:t xml:space="preserve">1、利率封顶 </w:t>
      </w:r>
    </w:p>
    <w:p w:rsidR="00707649" w:rsidRDefault="00707649">
      <w:pPr>
        <w:ind w:firstLine="480"/>
        <w:rPr>
          <w:rFonts w:ascii="宋体" w:hAnsi="宋体" w:hint="eastAsia"/>
        </w:rPr>
      </w:pPr>
      <w:r>
        <w:rPr>
          <w:rFonts w:ascii="宋体" w:hAnsi="宋体" w:hint="eastAsia"/>
        </w:rPr>
        <w:t>又称“利率上限”，客户同银行达成一项协议，指定某一种市场参考利率，同时确定一个利率上限水平。在此基础之上，利率封顶的卖出方向买入方承诺：在规定的期限内，如果市场参考利率高于协定的利率上限水平，卖方向买方支付市场利率高于利率上限的差额部分；如果市场参考利率低于或等于协定的利率上限水平，则卖方无任何支付义务。买方由于获得了上述权利，必须向卖方支付一定数额的期权费。</w:t>
      </w:r>
    </w:p>
    <w:p w:rsidR="00707649" w:rsidRDefault="00707649">
      <w:pPr>
        <w:ind w:firstLine="480"/>
        <w:rPr>
          <w:rFonts w:ascii="宋体" w:hAnsi="宋体"/>
        </w:rPr>
      </w:pPr>
    </w:p>
    <w:p w:rsidR="00707649" w:rsidRDefault="00707649">
      <w:pPr>
        <w:ind w:firstLine="480"/>
        <w:rPr>
          <w:rFonts w:ascii="宋体" w:hAnsi="宋体" w:hint="eastAsia"/>
        </w:rPr>
      </w:pPr>
      <w:r>
        <w:rPr>
          <w:rFonts w:ascii="宋体" w:hAnsi="宋体" w:hint="eastAsia"/>
        </w:rPr>
        <w:t>在某些情况下，持有浮动利率债务的借款人并不希望将其浮动利率债务完全转换为固定利率债务，而是希望保留一些灵活性，在市场利率降低时能享受到低利率的好处，而当市场利率上涨时，又能避免利息成本的增加。这时，借款人可以选择买入一项利率封顶作为控制利率风险的工具。这样在整个付息期内，借款人的债务成本有了一个上限的控制，避免了利率大幅度上升带来的风险，如果市场利率保持不变或下降，借款人又可以享受低利率的好处。这种灵活性是标准利率掉期所不具备的。</w:t>
      </w:r>
    </w:p>
    <w:p w:rsidR="00707649" w:rsidRDefault="00707649">
      <w:pPr>
        <w:ind w:firstLine="480"/>
        <w:rPr>
          <w:rFonts w:hAnsi="宋体"/>
        </w:rPr>
      </w:pPr>
    </w:p>
    <w:p w:rsidR="00707649" w:rsidRDefault="00707649">
      <w:pPr>
        <w:ind w:firstLine="480"/>
        <w:rPr>
          <w:rFonts w:ascii="宋体" w:hAnsi="宋体" w:hint="eastAsia"/>
        </w:rPr>
      </w:pPr>
      <w:r>
        <w:rPr>
          <w:rFonts w:ascii="宋体" w:hAnsi="宋体" w:hint="eastAsia"/>
        </w:rPr>
        <w:t>利率封顶的期权费与利率上限水平和协议期限有关。利率上限水平越高，期权费率越低；期限越短，期权费率也越低。</w:t>
      </w:r>
    </w:p>
    <w:p w:rsidR="00707649" w:rsidRDefault="00707649">
      <w:pPr>
        <w:ind w:firstLine="480"/>
        <w:rPr>
          <w:rFonts w:ascii="宋体" w:hAnsi="宋体" w:hint="eastAsia"/>
        </w:rPr>
      </w:pPr>
    </w:p>
    <w:p w:rsidR="00707649" w:rsidRDefault="00707649" w:rsidP="00707649">
      <w:pPr>
        <w:numPr>
          <w:ilvl w:val="1"/>
          <w:numId w:val="65"/>
        </w:numPr>
        <w:tabs>
          <w:tab w:val="clear" w:pos="1320"/>
        </w:tabs>
        <w:ind w:left="410" w:hanging="410"/>
        <w:rPr>
          <w:rFonts w:hint="eastAsia"/>
          <w:b/>
        </w:rPr>
      </w:pPr>
      <w:r>
        <w:rPr>
          <w:rFonts w:hint="eastAsia"/>
          <w:b/>
        </w:rPr>
        <w:t>利率封底</w:t>
      </w:r>
      <w:r>
        <w:rPr>
          <w:rFonts w:hint="eastAsia"/>
          <w:b/>
        </w:rPr>
        <w:t xml:space="preserve"> </w:t>
      </w:r>
    </w:p>
    <w:p w:rsidR="00707649" w:rsidRDefault="00707649">
      <w:pPr>
        <w:ind w:firstLine="480"/>
        <w:rPr>
          <w:rFonts w:ascii="宋体" w:hAnsi="宋体" w:hint="eastAsia"/>
        </w:rPr>
      </w:pPr>
      <w:r>
        <w:rPr>
          <w:rFonts w:ascii="宋体" w:hAnsi="宋体" w:hint="eastAsia"/>
        </w:rPr>
        <w:t>又称“利率下限”，与利率封顶相反，利率封底是客户与银行达成一项协议，指定某一种市场参考利率，同时确定一个利率下限水平。在此基础之上，利率封底的卖出方向买入方承诺：在规定的期限内，如果市场参考利率低于协定的利率下限水平，卖方向买方支付市场利率低于利率下限的差额部分；如果市场参考利率高于或等于协定的利率下限水平，则卖方无任何支付义务。买方由于获得了上述权利，必须向卖方支付一定数额的期权费。</w:t>
      </w:r>
    </w:p>
    <w:p w:rsidR="00707649" w:rsidRDefault="00707649">
      <w:pPr>
        <w:ind w:firstLine="480"/>
        <w:rPr>
          <w:rFonts w:ascii="宋体" w:hAnsi="宋体"/>
        </w:rPr>
      </w:pPr>
    </w:p>
    <w:p w:rsidR="00707649" w:rsidRDefault="00707649">
      <w:pPr>
        <w:rPr>
          <w:rFonts w:hint="eastAsia"/>
          <w:b/>
        </w:rPr>
      </w:pPr>
      <w:r>
        <w:rPr>
          <w:rFonts w:hint="eastAsia"/>
          <w:b/>
        </w:rPr>
        <w:t>3</w:t>
      </w:r>
      <w:r>
        <w:rPr>
          <w:rFonts w:hint="eastAsia"/>
          <w:b/>
        </w:rPr>
        <w:t>、利率两头封</w:t>
      </w:r>
      <w:r>
        <w:rPr>
          <w:rFonts w:hint="eastAsia"/>
          <w:b/>
        </w:rPr>
        <w:t xml:space="preserve"> </w:t>
      </w:r>
    </w:p>
    <w:p w:rsidR="00707649" w:rsidRDefault="00707649">
      <w:pPr>
        <w:ind w:firstLine="480"/>
        <w:rPr>
          <w:rFonts w:ascii="宋体" w:hAnsi="宋体"/>
        </w:rPr>
      </w:pPr>
      <w:r>
        <w:rPr>
          <w:rFonts w:ascii="宋体" w:hAnsi="宋体" w:hint="eastAsia"/>
        </w:rPr>
        <w:t>又称“利率上下限”，是将利率封顶和利率封底两种金融工具合成的产品。具体地说，购买一项利率两头封，就是在买进一项利率封顶的同时，卖出一项利率封底，以收入的期权费来部分抵销需要支出的期权费，达到既规避利率风险又降低费用成本的目的。卖出一项利率两头封，则是指在卖出一项利率封顶的同时，买入一项利率封底。当借款人预计市场利率会上涨时，可以考虑购买一项利率两头封。</w:t>
      </w:r>
    </w:p>
    <w:p w:rsidR="00707649" w:rsidRDefault="00707649">
      <w:pPr>
        <w:ind w:firstLine="480"/>
        <w:rPr>
          <w:rFonts w:ascii="宋体" w:hAnsi="宋体"/>
          <w:b/>
        </w:rPr>
      </w:pPr>
    </w:p>
    <w:p w:rsidR="00707649" w:rsidRDefault="00707649">
      <w:pPr>
        <w:ind w:firstLine="480"/>
        <w:rPr>
          <w:rFonts w:ascii="宋体" w:hAnsi="宋体" w:hint="eastAsia"/>
        </w:rPr>
      </w:pPr>
      <w:r>
        <w:rPr>
          <w:rFonts w:ascii="宋体" w:hAnsi="宋体" w:hint="eastAsia"/>
          <w:b/>
        </w:rPr>
        <w:t>注：</w:t>
      </w:r>
      <w:r>
        <w:rPr>
          <w:rFonts w:ascii="宋体" w:hAnsi="宋体" w:hint="eastAsia"/>
        </w:rPr>
        <w:t>此业务视不同客户因有不同操作办理手续，如有客户询问办理程序，请将客户转至资金计划处进行专业咨询（电话：</w:t>
      </w:r>
      <w:r>
        <w:rPr>
          <w:rFonts w:ascii="宋体" w:hAnsi="宋体"/>
        </w:rPr>
        <w:t>64726199</w:t>
      </w:r>
      <w:r>
        <w:rPr>
          <w:rFonts w:ascii="宋体" w:hAnsi="宋体" w:hint="eastAsia"/>
        </w:rPr>
        <w:t>）。</w:t>
      </w:r>
    </w:p>
    <w:p w:rsidR="00707649" w:rsidRDefault="00707649">
      <w:pPr>
        <w:pStyle w:val="3"/>
        <w:tabs>
          <w:tab w:val="clear" w:pos="1491"/>
          <w:tab w:val="num" w:pos="1080"/>
        </w:tabs>
        <w:spacing w:line="240" w:lineRule="auto"/>
        <w:ind w:left="720" w:hanging="720"/>
        <w:rPr>
          <w:rFonts w:hint="eastAsia"/>
        </w:rPr>
      </w:pPr>
      <w:bookmarkStart w:id="475" w:name="_Toc35956809"/>
      <w:bookmarkStart w:id="476" w:name="_Toc36004098"/>
      <w:bookmarkStart w:id="477" w:name="_Toc36016135"/>
      <w:bookmarkStart w:id="478" w:name="_Toc36029831"/>
      <w:r>
        <w:rPr>
          <w:rFonts w:hint="eastAsia"/>
        </w:rPr>
        <w:t>人民币远期结售汇</w:t>
      </w:r>
      <w:bookmarkEnd w:id="475"/>
      <w:bookmarkEnd w:id="476"/>
      <w:bookmarkEnd w:id="477"/>
      <w:bookmarkEnd w:id="478"/>
    </w:p>
    <w:p w:rsidR="00707649" w:rsidRDefault="00707649">
      <w:pPr>
        <w:pStyle w:val="4"/>
        <w:tabs>
          <w:tab w:val="clear" w:pos="1077"/>
          <w:tab w:val="num" w:pos="1080"/>
        </w:tabs>
        <w:spacing w:line="240" w:lineRule="auto"/>
        <w:ind w:left="864" w:hanging="864"/>
        <w:rPr>
          <w:rFonts w:hint="eastAsia"/>
        </w:rPr>
      </w:pPr>
      <w:r>
        <w:rPr>
          <w:rFonts w:hint="eastAsia"/>
        </w:rPr>
        <w:t>人民币远期结售汇的业务定义</w:t>
      </w:r>
    </w:p>
    <w:p w:rsidR="00707649" w:rsidRDefault="00707649">
      <w:pPr>
        <w:ind w:firstLine="480"/>
        <w:rPr>
          <w:rFonts w:ascii="宋体" w:hAnsi="宋体" w:hint="eastAsia"/>
        </w:rPr>
      </w:pPr>
      <w:r>
        <w:rPr>
          <w:rFonts w:ascii="宋体" w:hAnsi="宋体" w:hint="eastAsia"/>
        </w:rPr>
        <w:t>远期结售汇是一项确定汇价在前而实际外汇收支发生在后的结售汇业务。客户与银行签订远期结售汇合同，约定将来办理结汇或售汇的外币币种、金额、汇率以及期限；到期外汇收入或支出发生时，即按照远期结售汇合同约定的币种、金额、汇率办理结汇或售汇。我国境内的企业事业单位、国家机关、社会团体及外商投资企业），凡是符合根据《结汇、售汇及付汇管理规定》可办理结售汇的外汇收支的，都可叙作此项业务。</w:t>
      </w:r>
    </w:p>
    <w:p w:rsidR="00707649" w:rsidRDefault="00707649">
      <w:pPr>
        <w:ind w:firstLine="480"/>
        <w:rPr>
          <w:rFonts w:ascii="宋体" w:hAnsi="宋体"/>
        </w:rPr>
      </w:pPr>
    </w:p>
    <w:p w:rsidR="00707649" w:rsidRDefault="00707649">
      <w:pPr>
        <w:ind w:firstLine="480"/>
        <w:rPr>
          <w:rFonts w:ascii="宋体" w:hAnsi="宋体"/>
        </w:rPr>
      </w:pPr>
      <w:r>
        <w:rPr>
          <w:rFonts w:ascii="宋体" w:hAnsi="宋体"/>
        </w:rPr>
        <w:t xml:space="preserve"> </w:t>
      </w:r>
      <w:r>
        <w:rPr>
          <w:rFonts w:ascii="宋体" w:hAnsi="宋体" w:hint="eastAsia"/>
        </w:rPr>
        <w:t>目前，中国银行的远期结售汇业务分为固定期限交易和择期交易两种，其中固定期限交易有</w:t>
      </w:r>
      <w:r>
        <w:rPr>
          <w:rFonts w:ascii="宋体" w:hAnsi="宋体"/>
        </w:rPr>
        <w:t>13</w:t>
      </w:r>
      <w:r>
        <w:rPr>
          <w:rFonts w:ascii="宋体" w:hAnsi="宋体" w:hint="eastAsia"/>
        </w:rPr>
        <w:t>档：分为一周、</w:t>
      </w:r>
      <w:r>
        <w:rPr>
          <w:rFonts w:ascii="宋体" w:hAnsi="宋体"/>
        </w:rPr>
        <w:t>20</w:t>
      </w:r>
      <w:r>
        <w:rPr>
          <w:rFonts w:ascii="宋体" w:hAnsi="宋体" w:hint="eastAsia"/>
        </w:rPr>
        <w:t>天、</w:t>
      </w:r>
      <w:r>
        <w:rPr>
          <w:rFonts w:ascii="宋体" w:hAnsi="宋体"/>
        </w:rPr>
        <w:t>1</w:t>
      </w:r>
      <w:r>
        <w:rPr>
          <w:rFonts w:ascii="宋体" w:hAnsi="宋体" w:hint="eastAsia"/>
        </w:rPr>
        <w:t>个月、</w:t>
      </w:r>
      <w:r>
        <w:rPr>
          <w:rFonts w:ascii="宋体" w:hAnsi="宋体"/>
        </w:rPr>
        <w:t>1</w:t>
      </w:r>
      <w:r>
        <w:rPr>
          <w:rFonts w:ascii="宋体" w:hAnsi="宋体" w:hint="eastAsia"/>
        </w:rPr>
        <w:t>个半月、</w:t>
      </w:r>
      <w:r>
        <w:rPr>
          <w:rFonts w:ascii="宋体" w:hAnsi="宋体"/>
        </w:rPr>
        <w:t>2</w:t>
      </w:r>
      <w:r>
        <w:rPr>
          <w:rFonts w:ascii="宋体" w:hAnsi="宋体" w:hint="eastAsia"/>
        </w:rPr>
        <w:t>个月、</w:t>
      </w:r>
      <w:r>
        <w:rPr>
          <w:rFonts w:ascii="宋体" w:hAnsi="宋体"/>
        </w:rPr>
        <w:t>2</w:t>
      </w:r>
      <w:r>
        <w:rPr>
          <w:rFonts w:ascii="宋体" w:hAnsi="宋体" w:hint="eastAsia"/>
        </w:rPr>
        <w:t>个半月、</w:t>
      </w:r>
      <w:r>
        <w:rPr>
          <w:rFonts w:ascii="宋体" w:hAnsi="宋体"/>
        </w:rPr>
        <w:t>3</w:t>
      </w:r>
      <w:r>
        <w:rPr>
          <w:rFonts w:ascii="宋体" w:hAnsi="宋体" w:hint="eastAsia"/>
        </w:rPr>
        <w:t>个月、</w:t>
      </w:r>
      <w:r>
        <w:rPr>
          <w:rFonts w:ascii="宋体" w:hAnsi="宋体"/>
        </w:rPr>
        <w:t>3</w:t>
      </w:r>
      <w:r>
        <w:rPr>
          <w:rFonts w:ascii="宋体" w:hAnsi="宋体" w:hint="eastAsia"/>
        </w:rPr>
        <w:t>个半月、</w:t>
      </w:r>
      <w:r>
        <w:rPr>
          <w:rFonts w:ascii="宋体" w:hAnsi="宋体"/>
        </w:rPr>
        <w:t>4</w:t>
      </w:r>
      <w:r>
        <w:rPr>
          <w:rFonts w:ascii="宋体" w:hAnsi="宋体" w:hint="eastAsia"/>
        </w:rPr>
        <w:t>个月、</w:t>
      </w:r>
      <w:r>
        <w:rPr>
          <w:rFonts w:ascii="宋体" w:hAnsi="宋体"/>
        </w:rPr>
        <w:t>4</w:t>
      </w:r>
      <w:r>
        <w:rPr>
          <w:rFonts w:ascii="宋体" w:hAnsi="宋体" w:hint="eastAsia"/>
        </w:rPr>
        <w:t>个半月、</w:t>
      </w:r>
      <w:r>
        <w:rPr>
          <w:rFonts w:ascii="宋体" w:hAnsi="宋体"/>
        </w:rPr>
        <w:t>5</w:t>
      </w:r>
      <w:r>
        <w:rPr>
          <w:rFonts w:ascii="宋体" w:hAnsi="宋体" w:hint="eastAsia"/>
        </w:rPr>
        <w:t>个月、</w:t>
      </w:r>
      <w:r>
        <w:rPr>
          <w:rFonts w:ascii="宋体" w:hAnsi="宋体"/>
        </w:rPr>
        <w:t>5</w:t>
      </w:r>
      <w:r>
        <w:rPr>
          <w:rFonts w:ascii="宋体" w:hAnsi="宋体" w:hint="eastAsia"/>
        </w:rPr>
        <w:t>个半月和</w:t>
      </w:r>
      <w:r>
        <w:rPr>
          <w:rFonts w:ascii="宋体" w:hAnsi="宋体"/>
        </w:rPr>
        <w:t>6</w:t>
      </w:r>
      <w:r>
        <w:rPr>
          <w:rFonts w:ascii="宋体" w:hAnsi="宋体" w:hint="eastAsia"/>
        </w:rPr>
        <w:t>个月；交割日我行都给予客户</w:t>
      </w:r>
      <w:r>
        <w:rPr>
          <w:rFonts w:ascii="宋体" w:hAnsi="宋体"/>
        </w:rPr>
        <w:t>3</w:t>
      </w:r>
      <w:r>
        <w:rPr>
          <w:rFonts w:ascii="宋体" w:hAnsi="宋体" w:hint="eastAsia"/>
        </w:rPr>
        <w:t>个工作日的宽限期。另外</w:t>
      </w:r>
      <w:r>
        <w:rPr>
          <w:rFonts w:ascii="宋体" w:hAnsi="宋体"/>
        </w:rPr>
        <w:t>,</w:t>
      </w:r>
      <w:r>
        <w:rPr>
          <w:rFonts w:ascii="宋体" w:hAnsi="宋体" w:hint="eastAsia"/>
        </w:rPr>
        <w:t>每笔交易可申请展期一次</w:t>
      </w:r>
      <w:r>
        <w:rPr>
          <w:rFonts w:ascii="宋体" w:hAnsi="宋体"/>
        </w:rPr>
        <w:t>,</w:t>
      </w:r>
      <w:r>
        <w:rPr>
          <w:rFonts w:ascii="宋体" w:hAnsi="宋体" w:hint="eastAsia"/>
        </w:rPr>
        <w:t>最长不超过</w:t>
      </w:r>
      <w:r>
        <w:rPr>
          <w:rFonts w:ascii="宋体" w:hAnsi="宋体"/>
        </w:rPr>
        <w:t>6</w:t>
      </w:r>
      <w:r>
        <w:rPr>
          <w:rFonts w:ascii="宋体" w:hAnsi="宋体" w:hint="eastAsia"/>
        </w:rPr>
        <w:t>个月。交易币种有人民币兑美元、日元、欧元、德国马克、港元、瑞士法郎、澳大利亚元共七种。</w:t>
      </w:r>
    </w:p>
    <w:p w:rsidR="00707649" w:rsidRDefault="00707649">
      <w:pPr>
        <w:rPr>
          <w:rFonts w:ascii="宋体" w:hAnsi="宋体"/>
        </w:rPr>
      </w:pPr>
    </w:p>
    <w:p w:rsidR="00707649" w:rsidRDefault="00707649">
      <w:pPr>
        <w:pStyle w:val="4"/>
        <w:tabs>
          <w:tab w:val="clear" w:pos="1077"/>
          <w:tab w:val="num" w:pos="1080"/>
        </w:tabs>
        <w:spacing w:line="240" w:lineRule="auto"/>
        <w:ind w:left="864" w:hanging="864"/>
      </w:pPr>
      <w:r>
        <w:rPr>
          <w:rFonts w:hint="eastAsia"/>
        </w:rPr>
        <w:t>人民币远期结售汇的办理手续</w:t>
      </w:r>
    </w:p>
    <w:p w:rsidR="00707649" w:rsidRDefault="00707649">
      <w:pPr>
        <w:ind w:firstLine="480"/>
        <w:rPr>
          <w:rFonts w:ascii="宋体" w:hAnsi="宋体" w:hint="eastAsia"/>
        </w:rPr>
      </w:pPr>
      <w:r>
        <w:rPr>
          <w:rFonts w:ascii="宋体" w:hAnsi="宋体" w:hint="eastAsia"/>
        </w:rPr>
        <w:t>我行任何一家网点、分支机构均可办理。客户只需与中国银行某业务部门签订《远期结汇</w:t>
      </w:r>
      <w:r>
        <w:rPr>
          <w:rFonts w:ascii="宋体" w:hAnsi="宋体"/>
        </w:rPr>
        <w:t>/</w:t>
      </w:r>
      <w:r>
        <w:rPr>
          <w:rFonts w:ascii="宋体" w:hAnsi="宋体" w:hint="eastAsia"/>
        </w:rPr>
        <w:t>售汇总协议书》和《授权委托书》，并在叙做每笔交易时逐笔填制《远期结汇</w:t>
      </w:r>
      <w:r>
        <w:rPr>
          <w:rFonts w:ascii="宋体" w:hAnsi="宋体"/>
        </w:rPr>
        <w:t>/</w:t>
      </w:r>
      <w:r>
        <w:rPr>
          <w:rFonts w:ascii="宋体" w:hAnsi="宋体" w:hint="eastAsia"/>
        </w:rPr>
        <w:t>售汇申请书》即可。</w:t>
      </w:r>
    </w:p>
    <w:p w:rsidR="00707649" w:rsidRDefault="00707649">
      <w:pPr>
        <w:pStyle w:val="4"/>
        <w:tabs>
          <w:tab w:val="clear" w:pos="1077"/>
          <w:tab w:val="num" w:pos="1080"/>
        </w:tabs>
        <w:spacing w:line="240" w:lineRule="auto"/>
        <w:ind w:left="864" w:hanging="864"/>
        <w:rPr>
          <w:rFonts w:hint="eastAsia"/>
        </w:rPr>
      </w:pPr>
      <w:r>
        <w:rPr>
          <w:rFonts w:hint="eastAsia"/>
        </w:rPr>
        <w:t>人民币远期结售汇的注意事项</w:t>
      </w:r>
    </w:p>
    <w:p w:rsidR="00707649" w:rsidRDefault="00707649">
      <w:pPr>
        <w:tabs>
          <w:tab w:val="left" w:pos="424"/>
        </w:tabs>
        <w:autoSpaceDE w:val="0"/>
        <w:autoSpaceDN w:val="0"/>
        <w:adjustRightInd w:val="0"/>
        <w:ind w:firstLine="408"/>
        <w:rPr>
          <w:rFonts w:ascii="宋体" w:hAnsi="宋体"/>
        </w:rPr>
      </w:pPr>
      <w:r>
        <w:rPr>
          <w:rFonts w:ascii="宋体" w:hAnsi="宋体"/>
        </w:rPr>
        <w:t>1</w:t>
      </w:r>
      <w:r>
        <w:rPr>
          <w:rFonts w:ascii="宋体" w:hAnsi="宋体" w:hint="eastAsia"/>
        </w:rPr>
        <w:t>、</w:t>
      </w:r>
      <w:r>
        <w:rPr>
          <w:rFonts w:ascii="宋体" w:hAnsi="宋体"/>
        </w:rPr>
        <w:tab/>
      </w:r>
      <w:r>
        <w:rPr>
          <w:rFonts w:ascii="宋体" w:hAnsi="宋体" w:hint="eastAsia"/>
        </w:rPr>
        <w:t>在申请办理和到期交割时，必须按外汇管理局的规定提供相关的结售汇凭证、单据。</w:t>
      </w:r>
    </w:p>
    <w:p w:rsidR="00707649" w:rsidRDefault="00707649">
      <w:pPr>
        <w:autoSpaceDE w:val="0"/>
        <w:autoSpaceDN w:val="0"/>
        <w:adjustRightInd w:val="0"/>
        <w:ind w:firstLine="408"/>
        <w:rPr>
          <w:rFonts w:ascii="宋体" w:hAnsi="宋体"/>
        </w:rPr>
      </w:pPr>
      <w:r>
        <w:rPr>
          <w:rFonts w:ascii="宋体" w:hAnsi="宋体" w:hint="eastAsia"/>
        </w:rPr>
        <w:t>2、凡办理</w:t>
      </w:r>
      <w:r>
        <w:rPr>
          <w:rFonts w:ascii="宋体" w:hAnsi="宋体"/>
        </w:rPr>
        <w:t>“</w:t>
      </w:r>
      <w:r>
        <w:rPr>
          <w:rFonts w:ascii="宋体" w:hAnsi="宋体" w:hint="eastAsia"/>
        </w:rPr>
        <w:t>固定期限交易</w:t>
      </w:r>
      <w:r>
        <w:rPr>
          <w:rFonts w:ascii="宋体" w:hAnsi="宋体"/>
        </w:rPr>
        <w:t>”</w:t>
      </w:r>
      <w:r>
        <w:rPr>
          <w:rFonts w:ascii="宋体" w:hAnsi="宋体" w:hint="eastAsia"/>
        </w:rPr>
        <w:t>的客户，按具体到期日交割；办理</w:t>
      </w:r>
      <w:r>
        <w:rPr>
          <w:rFonts w:ascii="宋体" w:hAnsi="宋体"/>
        </w:rPr>
        <w:t>“</w:t>
      </w:r>
      <w:r>
        <w:rPr>
          <w:rFonts w:ascii="宋体" w:hAnsi="宋体" w:hint="eastAsia"/>
        </w:rPr>
        <w:t>择期交易</w:t>
      </w:r>
      <w:r>
        <w:rPr>
          <w:rFonts w:ascii="宋体" w:hAnsi="宋体"/>
        </w:rPr>
        <w:t>”</w:t>
      </w:r>
      <w:r>
        <w:rPr>
          <w:rFonts w:ascii="宋体" w:hAnsi="宋体" w:hint="eastAsia"/>
        </w:rPr>
        <w:t>的客户，则可在择期期限内的任意一天进行交割。</w:t>
      </w:r>
    </w:p>
    <w:p w:rsidR="00707649" w:rsidRDefault="00707649">
      <w:pPr>
        <w:autoSpaceDE w:val="0"/>
        <w:autoSpaceDN w:val="0"/>
        <w:adjustRightInd w:val="0"/>
        <w:ind w:firstLine="408"/>
        <w:rPr>
          <w:rFonts w:ascii="宋体" w:hAnsi="宋体"/>
        </w:rPr>
      </w:pPr>
      <w:r>
        <w:rPr>
          <w:rFonts w:ascii="宋体" w:hAnsi="宋体" w:hint="eastAsia"/>
        </w:rPr>
        <w:t>3、不办理提前交割的申请。</w:t>
      </w:r>
    </w:p>
    <w:p w:rsidR="00707649" w:rsidRDefault="00707649">
      <w:pPr>
        <w:autoSpaceDE w:val="0"/>
        <w:autoSpaceDN w:val="0"/>
        <w:adjustRightInd w:val="0"/>
        <w:ind w:firstLine="408"/>
        <w:rPr>
          <w:rFonts w:ascii="宋体" w:hAnsi="宋体" w:hint="eastAsia"/>
        </w:rPr>
      </w:pPr>
      <w:r>
        <w:rPr>
          <w:rFonts w:ascii="宋体" w:hAnsi="宋体" w:hint="eastAsia"/>
        </w:rPr>
        <w:t>4、从</w:t>
      </w:r>
      <w:r>
        <w:rPr>
          <w:rFonts w:ascii="宋体" w:hAnsi="宋体"/>
        </w:rPr>
        <w:t>2001</w:t>
      </w:r>
      <w:r>
        <w:rPr>
          <w:rFonts w:ascii="宋体" w:hAnsi="宋体" w:hint="eastAsia"/>
        </w:rPr>
        <w:t>年</w:t>
      </w:r>
      <w:r>
        <w:rPr>
          <w:rFonts w:ascii="宋体" w:hAnsi="宋体"/>
        </w:rPr>
        <w:t>11</w:t>
      </w:r>
      <w:r>
        <w:rPr>
          <w:rFonts w:ascii="宋体" w:hAnsi="宋体" w:hint="eastAsia"/>
        </w:rPr>
        <w:t>月</w:t>
      </w:r>
      <w:r>
        <w:rPr>
          <w:rFonts w:ascii="宋体" w:hAnsi="宋体"/>
        </w:rPr>
        <w:t>1</w:t>
      </w:r>
      <w:r>
        <w:rPr>
          <w:rFonts w:ascii="宋体" w:hAnsi="宋体" w:hint="eastAsia"/>
        </w:rPr>
        <w:t>日起，中国银行总行停止对德国马克的人民币远期结售汇报价，另外所有涉及德国马克的远期结售汇业务，全部转为欧元。</w:t>
      </w:r>
    </w:p>
    <w:p w:rsidR="00707649" w:rsidRDefault="00707649">
      <w:pPr>
        <w:rPr>
          <w:rFonts w:hint="eastAsia"/>
          <w:color w:val="FF0000"/>
        </w:rPr>
      </w:pPr>
    </w:p>
    <w:p w:rsidR="00707649" w:rsidRDefault="00707649">
      <w:pPr>
        <w:rPr>
          <w:rFonts w:hint="eastAsia"/>
        </w:rPr>
      </w:pPr>
    </w:p>
    <w:sectPr w:rsidR="00707649">
      <w:headerReference w:type="default" r:id="rId9"/>
      <w:footerReference w:type="default" r:id="rId10"/>
      <w:type w:val="oddPage"/>
      <w:pgSz w:w="11907" w:h="16840"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7C59" w:rsidRDefault="00BC7C59">
      <w:r>
        <w:separator/>
      </w:r>
    </w:p>
  </w:endnote>
  <w:endnote w:type="continuationSeparator" w:id="0">
    <w:p w:rsidR="00BC7C59" w:rsidRDefault="00BC7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altName w:val="微软雅黑"/>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Monotype Sorts">
    <w:altName w:val="Symbol"/>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649" w:rsidRDefault="00707649">
    <w:pPr>
      <w:pStyle w:val="a4"/>
      <w:pBdr>
        <w:top w:val="single" w:sz="4" w:space="0" w:color="auto"/>
      </w:pBdr>
      <w:jc w:val="both"/>
      <w:rPr>
        <w:rFonts w:hint="eastAsia"/>
      </w:rPr>
    </w:pPr>
    <w:r>
      <w:tab/>
      <w:t xml:space="preserve">- </w:t>
    </w:r>
    <w:r>
      <w:fldChar w:fldCharType="begin"/>
    </w:r>
    <w:r>
      <w:instrText xml:space="preserve"> PAGE </w:instrText>
    </w:r>
    <w:r>
      <w:fldChar w:fldCharType="separate"/>
    </w:r>
    <w:r w:rsidR="00892FA3">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7C59" w:rsidRDefault="00BC7C59">
      <w:r>
        <w:separator/>
      </w:r>
    </w:p>
  </w:footnote>
  <w:footnote w:type="continuationSeparator" w:id="0">
    <w:p w:rsidR="00BC7C59" w:rsidRDefault="00BC7C59">
      <w:r>
        <w:continuationSeparator/>
      </w:r>
    </w:p>
  </w:footnote>
  <w:footnote w:id="1">
    <w:p w:rsidR="00707649" w:rsidRDefault="00707649">
      <w:pPr>
        <w:pStyle w:val="ae"/>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7649" w:rsidRDefault="00707649">
    <w:pPr>
      <w:pStyle w:val="a3"/>
      <w:jc w:val="both"/>
      <w:rPr>
        <w:rFonts w:hint="eastAsia"/>
      </w:rPr>
    </w:pPr>
    <w:r>
      <w:rPr>
        <w:rFonts w:hint="eastAsia"/>
      </w:rPr>
      <w:t>中国银行业务知识汇编</w:t>
    </w:r>
    <w:r>
      <w:rPr>
        <w:rFonts w:hint="eastAsia"/>
      </w:rPr>
      <w:tab/>
    </w:r>
    <w:r>
      <w:rPr>
        <w:rFonts w:hint="eastAsia"/>
      </w:rPr>
      <w:tab/>
    </w:r>
    <w:r>
      <w:rPr>
        <w:rFonts w:hint="eastAsia"/>
      </w:rPr>
      <w:t>机密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50AE"/>
    <w:multiLevelType w:val="hybridMultilevel"/>
    <w:tmpl w:val="BC26B51A"/>
    <w:lvl w:ilvl="0" w:tplc="597AF84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AB7FA2"/>
    <w:multiLevelType w:val="hybridMultilevel"/>
    <w:tmpl w:val="30F0B4E2"/>
    <w:lvl w:ilvl="0" w:tplc="933AC3CA">
      <w:start w:val="1"/>
      <w:numFmt w:val="decimal"/>
      <w:lvlText w:val="%1、"/>
      <w:lvlJc w:val="left"/>
      <w:pPr>
        <w:tabs>
          <w:tab w:val="num" w:pos="770"/>
        </w:tabs>
        <w:ind w:left="770" w:hanging="360"/>
      </w:pPr>
      <w:rPr>
        <w:rFonts w:hint="eastAsia"/>
      </w:rPr>
    </w:lvl>
    <w:lvl w:ilvl="1" w:tplc="04090019">
      <w:start w:val="1"/>
      <w:numFmt w:val="lowerLetter"/>
      <w:lvlText w:val="%2)"/>
      <w:lvlJc w:val="left"/>
      <w:pPr>
        <w:tabs>
          <w:tab w:val="num" w:pos="830"/>
        </w:tabs>
        <w:ind w:left="830" w:hanging="420"/>
      </w:pPr>
    </w:lvl>
    <w:lvl w:ilvl="2" w:tplc="E43A0BDE">
      <w:start w:val="1"/>
      <w:numFmt w:val="decimal"/>
      <w:lvlText w:val="（%3）"/>
      <w:lvlJc w:val="left"/>
      <w:pPr>
        <w:tabs>
          <w:tab w:val="num" w:pos="1550"/>
        </w:tabs>
        <w:ind w:left="1550" w:hanging="720"/>
      </w:pPr>
      <w:rPr>
        <w:rFonts w:hint="default"/>
      </w:rPr>
    </w:lvl>
    <w:lvl w:ilvl="3" w:tplc="0409000F" w:tentative="1">
      <w:start w:val="1"/>
      <w:numFmt w:val="decimal"/>
      <w:lvlText w:val="%4."/>
      <w:lvlJc w:val="left"/>
      <w:pPr>
        <w:tabs>
          <w:tab w:val="num" w:pos="1670"/>
        </w:tabs>
        <w:ind w:left="1670" w:hanging="420"/>
      </w:pPr>
    </w:lvl>
    <w:lvl w:ilvl="4" w:tplc="04090019" w:tentative="1">
      <w:start w:val="1"/>
      <w:numFmt w:val="lowerLetter"/>
      <w:lvlText w:val="%5)"/>
      <w:lvlJc w:val="left"/>
      <w:pPr>
        <w:tabs>
          <w:tab w:val="num" w:pos="2090"/>
        </w:tabs>
        <w:ind w:left="2090" w:hanging="420"/>
      </w:pPr>
    </w:lvl>
    <w:lvl w:ilvl="5" w:tplc="0409001B" w:tentative="1">
      <w:start w:val="1"/>
      <w:numFmt w:val="lowerRoman"/>
      <w:lvlText w:val="%6."/>
      <w:lvlJc w:val="right"/>
      <w:pPr>
        <w:tabs>
          <w:tab w:val="num" w:pos="2510"/>
        </w:tabs>
        <w:ind w:left="2510" w:hanging="420"/>
      </w:pPr>
    </w:lvl>
    <w:lvl w:ilvl="6" w:tplc="0409000F" w:tentative="1">
      <w:start w:val="1"/>
      <w:numFmt w:val="decimal"/>
      <w:lvlText w:val="%7."/>
      <w:lvlJc w:val="left"/>
      <w:pPr>
        <w:tabs>
          <w:tab w:val="num" w:pos="2930"/>
        </w:tabs>
        <w:ind w:left="2930" w:hanging="420"/>
      </w:pPr>
    </w:lvl>
    <w:lvl w:ilvl="7" w:tplc="04090019" w:tentative="1">
      <w:start w:val="1"/>
      <w:numFmt w:val="lowerLetter"/>
      <w:lvlText w:val="%8)"/>
      <w:lvlJc w:val="left"/>
      <w:pPr>
        <w:tabs>
          <w:tab w:val="num" w:pos="3350"/>
        </w:tabs>
        <w:ind w:left="3350" w:hanging="420"/>
      </w:pPr>
    </w:lvl>
    <w:lvl w:ilvl="8" w:tplc="0409001B" w:tentative="1">
      <w:start w:val="1"/>
      <w:numFmt w:val="lowerRoman"/>
      <w:lvlText w:val="%9."/>
      <w:lvlJc w:val="right"/>
      <w:pPr>
        <w:tabs>
          <w:tab w:val="num" w:pos="3770"/>
        </w:tabs>
        <w:ind w:left="3770" w:hanging="420"/>
      </w:pPr>
    </w:lvl>
  </w:abstractNum>
  <w:abstractNum w:abstractNumId="2" w15:restartNumberingAfterBreak="0">
    <w:nsid w:val="035502B0"/>
    <w:multiLevelType w:val="multilevel"/>
    <w:tmpl w:val="1B90E99E"/>
    <w:lvl w:ilvl="0">
      <w:start w:val="1"/>
      <w:numFmt w:val="decimalEnclosedCircle"/>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 w15:restartNumberingAfterBreak="0">
    <w:nsid w:val="04001982"/>
    <w:multiLevelType w:val="hybridMultilevel"/>
    <w:tmpl w:val="A1A241A4"/>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4" w15:restartNumberingAfterBreak="0">
    <w:nsid w:val="04960DB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05537035"/>
    <w:multiLevelType w:val="hybridMultilevel"/>
    <w:tmpl w:val="FBF47902"/>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6" w15:restartNumberingAfterBreak="0">
    <w:nsid w:val="06581CFF"/>
    <w:multiLevelType w:val="hybridMultilevel"/>
    <w:tmpl w:val="39D40D14"/>
    <w:lvl w:ilvl="0" w:tplc="FFFFFFFF">
      <w:start w:val="1"/>
      <w:numFmt w:val="decimal"/>
      <w:lvlText w:val="%1、"/>
      <w:lvlJc w:val="left"/>
      <w:pPr>
        <w:tabs>
          <w:tab w:val="num" w:pos="420"/>
        </w:tabs>
        <w:ind w:left="420" w:hanging="420"/>
      </w:pPr>
      <w:rPr>
        <w:rFonts w:ascii="Times New Roman" w:eastAsia="Times New Roman" w:hAnsi="Times New Roman" w:cs="Times New Roman"/>
        <w:b w:val="0"/>
      </w:rPr>
    </w:lvl>
    <w:lvl w:ilvl="1" w:tplc="B322CF9A">
      <w:start w:val="2"/>
      <w:numFmt w:val="decimal"/>
      <w:lvlText w:val="%2、"/>
      <w:lvlJc w:val="left"/>
      <w:pPr>
        <w:tabs>
          <w:tab w:val="num" w:pos="780"/>
        </w:tabs>
        <w:ind w:left="780" w:hanging="360"/>
      </w:pPr>
      <w:rPr>
        <w:rFonts w:hint="default"/>
      </w:rPr>
    </w:lvl>
    <w:lvl w:ilvl="2" w:tplc="2500F500">
      <w:start w:val="1"/>
      <w:numFmt w:val="decimal"/>
      <w:lvlText w:val="（%3）"/>
      <w:lvlJc w:val="left"/>
      <w:pPr>
        <w:tabs>
          <w:tab w:val="num" w:pos="1560"/>
        </w:tabs>
        <w:ind w:left="1560" w:hanging="720"/>
      </w:pPr>
      <w:rPr>
        <w:rFont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6895994"/>
    <w:multiLevelType w:val="singleLevel"/>
    <w:tmpl w:val="C05C129C"/>
    <w:lvl w:ilvl="0">
      <w:start w:val="1"/>
      <w:numFmt w:val="decimal"/>
      <w:lvlText w:val="%1、"/>
      <w:lvlJc w:val="left"/>
      <w:pPr>
        <w:tabs>
          <w:tab w:val="num" w:pos="425"/>
        </w:tabs>
        <w:ind w:left="425" w:hanging="425"/>
      </w:pPr>
      <w:rPr>
        <w:rFonts w:ascii="Times New Roman" w:eastAsia="Times New Roman" w:hAnsi="Times New Roman" w:cs="Times New Roman"/>
      </w:rPr>
    </w:lvl>
  </w:abstractNum>
  <w:abstractNum w:abstractNumId="8" w15:restartNumberingAfterBreak="0">
    <w:nsid w:val="087F14A5"/>
    <w:multiLevelType w:val="hybridMultilevel"/>
    <w:tmpl w:val="41B405FE"/>
    <w:lvl w:ilvl="0" w:tplc="D8DC14D2">
      <w:start w:val="1"/>
      <w:numFmt w:val="decimal"/>
      <w:lvlText w:val="（%1）"/>
      <w:lvlJc w:val="left"/>
      <w:pPr>
        <w:tabs>
          <w:tab w:val="num" w:pos="1145"/>
        </w:tabs>
        <w:ind w:left="1145" w:hanging="720"/>
      </w:pPr>
      <w:rPr>
        <w:rFonts w:hint="eastAsia"/>
      </w:rPr>
    </w:lvl>
    <w:lvl w:ilvl="1" w:tplc="04090019">
      <w:start w:val="1"/>
      <w:numFmt w:val="lowerLetter"/>
      <w:lvlText w:val="%2)"/>
      <w:lvlJc w:val="left"/>
      <w:pPr>
        <w:tabs>
          <w:tab w:val="num" w:pos="905"/>
        </w:tabs>
        <w:ind w:left="905" w:hanging="420"/>
      </w:pPr>
    </w:lvl>
    <w:lvl w:ilvl="2" w:tplc="0409001B" w:tentative="1">
      <w:start w:val="1"/>
      <w:numFmt w:val="lowerRoman"/>
      <w:lvlText w:val="%3."/>
      <w:lvlJc w:val="right"/>
      <w:pPr>
        <w:tabs>
          <w:tab w:val="num" w:pos="1325"/>
        </w:tabs>
        <w:ind w:left="1325" w:hanging="420"/>
      </w:pPr>
    </w:lvl>
    <w:lvl w:ilvl="3" w:tplc="0409000F" w:tentative="1">
      <w:start w:val="1"/>
      <w:numFmt w:val="decimal"/>
      <w:lvlText w:val="%4."/>
      <w:lvlJc w:val="left"/>
      <w:pPr>
        <w:tabs>
          <w:tab w:val="num" w:pos="1745"/>
        </w:tabs>
        <w:ind w:left="1745" w:hanging="420"/>
      </w:pPr>
    </w:lvl>
    <w:lvl w:ilvl="4" w:tplc="04090019" w:tentative="1">
      <w:start w:val="1"/>
      <w:numFmt w:val="lowerLetter"/>
      <w:lvlText w:val="%5)"/>
      <w:lvlJc w:val="left"/>
      <w:pPr>
        <w:tabs>
          <w:tab w:val="num" w:pos="2165"/>
        </w:tabs>
        <w:ind w:left="2165" w:hanging="420"/>
      </w:pPr>
    </w:lvl>
    <w:lvl w:ilvl="5" w:tplc="0409001B" w:tentative="1">
      <w:start w:val="1"/>
      <w:numFmt w:val="lowerRoman"/>
      <w:lvlText w:val="%6."/>
      <w:lvlJc w:val="right"/>
      <w:pPr>
        <w:tabs>
          <w:tab w:val="num" w:pos="2585"/>
        </w:tabs>
        <w:ind w:left="2585" w:hanging="420"/>
      </w:pPr>
    </w:lvl>
    <w:lvl w:ilvl="6" w:tplc="0409000F" w:tentative="1">
      <w:start w:val="1"/>
      <w:numFmt w:val="decimal"/>
      <w:lvlText w:val="%7."/>
      <w:lvlJc w:val="left"/>
      <w:pPr>
        <w:tabs>
          <w:tab w:val="num" w:pos="3005"/>
        </w:tabs>
        <w:ind w:left="3005" w:hanging="420"/>
      </w:pPr>
    </w:lvl>
    <w:lvl w:ilvl="7" w:tplc="04090019" w:tentative="1">
      <w:start w:val="1"/>
      <w:numFmt w:val="lowerLetter"/>
      <w:lvlText w:val="%8)"/>
      <w:lvlJc w:val="left"/>
      <w:pPr>
        <w:tabs>
          <w:tab w:val="num" w:pos="3425"/>
        </w:tabs>
        <w:ind w:left="3425" w:hanging="420"/>
      </w:pPr>
    </w:lvl>
    <w:lvl w:ilvl="8" w:tplc="0409001B" w:tentative="1">
      <w:start w:val="1"/>
      <w:numFmt w:val="lowerRoman"/>
      <w:lvlText w:val="%9."/>
      <w:lvlJc w:val="right"/>
      <w:pPr>
        <w:tabs>
          <w:tab w:val="num" w:pos="3845"/>
        </w:tabs>
        <w:ind w:left="3845" w:hanging="420"/>
      </w:pPr>
    </w:lvl>
  </w:abstractNum>
  <w:abstractNum w:abstractNumId="9" w15:restartNumberingAfterBreak="0">
    <w:nsid w:val="092B570F"/>
    <w:multiLevelType w:val="hybridMultilevel"/>
    <w:tmpl w:val="554CD6B2"/>
    <w:lvl w:ilvl="0">
      <w:start w:val="1"/>
      <w:numFmt w:val="bullet"/>
      <w:lvlText w:val=""/>
      <w:lvlJc w:val="left"/>
      <w:pPr>
        <w:tabs>
          <w:tab w:val="num" w:pos="420"/>
        </w:tabs>
        <w:ind w:left="420" w:hanging="420"/>
      </w:pPr>
      <w:rPr>
        <w:rFonts w:ascii="Wingdings" w:hAnsi="Wingdings" w:hint="default"/>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A3006F7"/>
    <w:multiLevelType w:val="multilevel"/>
    <w:tmpl w:val="9D50B632"/>
    <w:lvl w:ilvl="0">
      <w:start w:val="1"/>
      <w:numFmt w:val="japaneseCounting"/>
      <w:lvlText w:val="（%1）"/>
      <w:lvlJc w:val="left"/>
      <w:pPr>
        <w:tabs>
          <w:tab w:val="num" w:pos="1080"/>
        </w:tabs>
        <w:ind w:left="1080" w:hanging="720"/>
      </w:pPr>
      <w:rPr>
        <w:rFonts w:hint="eastAsia"/>
      </w:rPr>
    </w:lvl>
    <w:lvl w:ilvl="1" w:tentative="1">
      <w:start w:val="1"/>
      <w:numFmt w:val="lowerLetter"/>
      <w:lvlText w:val="%2)"/>
      <w:lvlJc w:val="left"/>
      <w:pPr>
        <w:tabs>
          <w:tab w:val="num" w:pos="1200"/>
        </w:tabs>
        <w:ind w:left="1200" w:hanging="420"/>
      </w:pPr>
    </w:lvl>
    <w:lvl w:ilvl="2" w:tentative="1">
      <w:start w:val="1"/>
      <w:numFmt w:val="lowerRoman"/>
      <w:lvlText w:val="%3."/>
      <w:lvlJc w:val="right"/>
      <w:pPr>
        <w:tabs>
          <w:tab w:val="num" w:pos="1620"/>
        </w:tabs>
        <w:ind w:left="1620" w:hanging="420"/>
      </w:pPr>
    </w:lvl>
    <w:lvl w:ilvl="3" w:tentative="1">
      <w:start w:val="1"/>
      <w:numFmt w:val="decimal"/>
      <w:lvlText w:val="%4."/>
      <w:lvlJc w:val="left"/>
      <w:pPr>
        <w:tabs>
          <w:tab w:val="num" w:pos="2040"/>
        </w:tabs>
        <w:ind w:left="2040" w:hanging="420"/>
      </w:pPr>
    </w:lvl>
    <w:lvl w:ilvl="4" w:tentative="1">
      <w:start w:val="1"/>
      <w:numFmt w:val="lowerLetter"/>
      <w:lvlText w:val="%5)"/>
      <w:lvlJc w:val="left"/>
      <w:pPr>
        <w:tabs>
          <w:tab w:val="num" w:pos="2460"/>
        </w:tabs>
        <w:ind w:left="2460" w:hanging="420"/>
      </w:pPr>
    </w:lvl>
    <w:lvl w:ilvl="5" w:tentative="1">
      <w:start w:val="1"/>
      <w:numFmt w:val="lowerRoman"/>
      <w:lvlText w:val="%6."/>
      <w:lvlJc w:val="right"/>
      <w:pPr>
        <w:tabs>
          <w:tab w:val="num" w:pos="2880"/>
        </w:tabs>
        <w:ind w:left="2880" w:hanging="420"/>
      </w:pPr>
    </w:lvl>
    <w:lvl w:ilvl="6" w:tentative="1">
      <w:start w:val="1"/>
      <w:numFmt w:val="decimal"/>
      <w:lvlText w:val="%7."/>
      <w:lvlJc w:val="left"/>
      <w:pPr>
        <w:tabs>
          <w:tab w:val="num" w:pos="3300"/>
        </w:tabs>
        <w:ind w:left="3300" w:hanging="420"/>
      </w:pPr>
    </w:lvl>
    <w:lvl w:ilvl="7" w:tentative="1">
      <w:start w:val="1"/>
      <w:numFmt w:val="lowerLetter"/>
      <w:lvlText w:val="%8)"/>
      <w:lvlJc w:val="left"/>
      <w:pPr>
        <w:tabs>
          <w:tab w:val="num" w:pos="3720"/>
        </w:tabs>
        <w:ind w:left="3720" w:hanging="420"/>
      </w:pPr>
    </w:lvl>
    <w:lvl w:ilvl="8" w:tentative="1">
      <w:start w:val="1"/>
      <w:numFmt w:val="lowerRoman"/>
      <w:lvlText w:val="%9."/>
      <w:lvlJc w:val="right"/>
      <w:pPr>
        <w:tabs>
          <w:tab w:val="num" w:pos="4140"/>
        </w:tabs>
        <w:ind w:left="4140" w:hanging="420"/>
      </w:pPr>
    </w:lvl>
  </w:abstractNum>
  <w:abstractNum w:abstractNumId="11" w15:restartNumberingAfterBreak="0">
    <w:nsid w:val="0DF70222"/>
    <w:multiLevelType w:val="hybridMultilevel"/>
    <w:tmpl w:val="1D4A1A4A"/>
    <w:lvl w:ilvl="0" w:tplc="48D23002">
      <w:start w:val="1"/>
      <w:numFmt w:val="decimal"/>
      <w:lvlText w:val="%1、"/>
      <w:lvlJc w:val="left"/>
      <w:pPr>
        <w:tabs>
          <w:tab w:val="num" w:pos="360"/>
        </w:tabs>
        <w:ind w:left="360" w:hanging="360"/>
      </w:pPr>
      <w:rPr>
        <w:rFonts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0E99296B"/>
    <w:multiLevelType w:val="hybridMultilevel"/>
    <w:tmpl w:val="CC7AE836"/>
    <w:lvl w:ilvl="0" w:tplc="10107F1C">
      <w:start w:val="1"/>
      <w:numFmt w:val="decimal"/>
      <w:lvlText w:val="%1、"/>
      <w:lvlJc w:val="left"/>
      <w:pPr>
        <w:tabs>
          <w:tab w:val="num" w:pos="920"/>
        </w:tabs>
        <w:ind w:left="920" w:hanging="360"/>
      </w:pPr>
      <w:rPr>
        <w:rFonts w:ascii="宋体" w:eastAsia="宋体" w:hAnsi="宋体" w:cs="Times New Roman"/>
      </w:rPr>
    </w:lvl>
    <w:lvl w:ilvl="1" w:tplc="FFFFFFFF" w:tentative="1">
      <w:start w:val="1"/>
      <w:numFmt w:val="lowerLetter"/>
      <w:lvlText w:val="%2)"/>
      <w:lvlJc w:val="left"/>
      <w:pPr>
        <w:tabs>
          <w:tab w:val="num" w:pos="1400"/>
        </w:tabs>
        <w:ind w:left="1400" w:hanging="420"/>
      </w:pPr>
    </w:lvl>
    <w:lvl w:ilvl="2" w:tplc="FFFFFFFF" w:tentative="1">
      <w:start w:val="1"/>
      <w:numFmt w:val="lowerRoman"/>
      <w:lvlText w:val="%3."/>
      <w:lvlJc w:val="right"/>
      <w:pPr>
        <w:tabs>
          <w:tab w:val="num" w:pos="1820"/>
        </w:tabs>
        <w:ind w:left="1820" w:hanging="420"/>
      </w:pPr>
    </w:lvl>
    <w:lvl w:ilvl="3" w:tplc="FFFFFFFF" w:tentative="1">
      <w:start w:val="1"/>
      <w:numFmt w:val="decimal"/>
      <w:lvlText w:val="%4."/>
      <w:lvlJc w:val="left"/>
      <w:pPr>
        <w:tabs>
          <w:tab w:val="num" w:pos="2240"/>
        </w:tabs>
        <w:ind w:left="2240" w:hanging="420"/>
      </w:pPr>
    </w:lvl>
    <w:lvl w:ilvl="4" w:tplc="FFFFFFFF" w:tentative="1">
      <w:start w:val="1"/>
      <w:numFmt w:val="lowerLetter"/>
      <w:lvlText w:val="%5)"/>
      <w:lvlJc w:val="left"/>
      <w:pPr>
        <w:tabs>
          <w:tab w:val="num" w:pos="2660"/>
        </w:tabs>
        <w:ind w:left="2660" w:hanging="420"/>
      </w:pPr>
    </w:lvl>
    <w:lvl w:ilvl="5" w:tplc="FFFFFFFF" w:tentative="1">
      <w:start w:val="1"/>
      <w:numFmt w:val="lowerRoman"/>
      <w:lvlText w:val="%6."/>
      <w:lvlJc w:val="right"/>
      <w:pPr>
        <w:tabs>
          <w:tab w:val="num" w:pos="3080"/>
        </w:tabs>
        <w:ind w:left="3080" w:hanging="420"/>
      </w:pPr>
    </w:lvl>
    <w:lvl w:ilvl="6" w:tplc="FFFFFFFF" w:tentative="1">
      <w:start w:val="1"/>
      <w:numFmt w:val="decimal"/>
      <w:lvlText w:val="%7."/>
      <w:lvlJc w:val="left"/>
      <w:pPr>
        <w:tabs>
          <w:tab w:val="num" w:pos="3500"/>
        </w:tabs>
        <w:ind w:left="3500" w:hanging="420"/>
      </w:pPr>
    </w:lvl>
    <w:lvl w:ilvl="7" w:tplc="FFFFFFFF" w:tentative="1">
      <w:start w:val="1"/>
      <w:numFmt w:val="lowerLetter"/>
      <w:lvlText w:val="%8)"/>
      <w:lvlJc w:val="left"/>
      <w:pPr>
        <w:tabs>
          <w:tab w:val="num" w:pos="3920"/>
        </w:tabs>
        <w:ind w:left="3920" w:hanging="420"/>
      </w:pPr>
    </w:lvl>
    <w:lvl w:ilvl="8" w:tplc="FFFFFFFF" w:tentative="1">
      <w:start w:val="1"/>
      <w:numFmt w:val="lowerRoman"/>
      <w:lvlText w:val="%9."/>
      <w:lvlJc w:val="right"/>
      <w:pPr>
        <w:tabs>
          <w:tab w:val="num" w:pos="4340"/>
        </w:tabs>
        <w:ind w:left="4340" w:hanging="420"/>
      </w:pPr>
    </w:lvl>
  </w:abstractNum>
  <w:abstractNum w:abstractNumId="13" w15:restartNumberingAfterBreak="0">
    <w:nsid w:val="0FC11E6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15115F5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158832A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173030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1AC7687E"/>
    <w:multiLevelType w:val="singleLevel"/>
    <w:tmpl w:val="D698FC96"/>
    <w:lvl w:ilvl="0">
      <w:start w:val="1"/>
      <w:numFmt w:val="decimal"/>
      <w:lvlText w:val="（%1）"/>
      <w:lvlJc w:val="left"/>
      <w:pPr>
        <w:tabs>
          <w:tab w:val="num" w:pos="1080"/>
        </w:tabs>
        <w:ind w:left="1080" w:hanging="600"/>
      </w:pPr>
      <w:rPr>
        <w:rFonts w:hint="eastAsia"/>
      </w:rPr>
    </w:lvl>
  </w:abstractNum>
  <w:abstractNum w:abstractNumId="18" w15:restartNumberingAfterBreak="0">
    <w:nsid w:val="1C954374"/>
    <w:multiLevelType w:val="hybridMultilevel"/>
    <w:tmpl w:val="8570AB50"/>
    <w:lvl w:ilvl="0" w:tplc="4CBE9662">
      <w:start w:val="3"/>
      <w:numFmt w:val="japaneseCounting"/>
      <w:lvlText w:val="%1、"/>
      <w:lvlJc w:val="left"/>
      <w:pPr>
        <w:tabs>
          <w:tab w:val="num" w:pos="925"/>
        </w:tabs>
        <w:ind w:left="925" w:hanging="720"/>
      </w:pPr>
      <w:rPr>
        <w:rFonts w:hint="default"/>
      </w:rPr>
    </w:lvl>
    <w:lvl w:ilvl="1" w:tplc="AE046FEA">
      <w:start w:val="1"/>
      <w:numFmt w:val="decimal"/>
      <w:lvlText w:val="%2、"/>
      <w:lvlJc w:val="left"/>
      <w:pPr>
        <w:tabs>
          <w:tab w:val="num" w:pos="1345"/>
        </w:tabs>
        <w:ind w:left="1345" w:hanging="720"/>
      </w:pPr>
      <w:rPr>
        <w:rFonts w:hint="default"/>
      </w:rPr>
    </w:lvl>
    <w:lvl w:ilvl="2" w:tplc="0409001B" w:tentative="1">
      <w:start w:val="1"/>
      <w:numFmt w:val="lowerRoman"/>
      <w:lvlText w:val="%3."/>
      <w:lvlJc w:val="right"/>
      <w:pPr>
        <w:tabs>
          <w:tab w:val="num" w:pos="1465"/>
        </w:tabs>
        <w:ind w:left="1465" w:hanging="420"/>
      </w:pPr>
    </w:lvl>
    <w:lvl w:ilvl="3" w:tplc="0409000F" w:tentative="1">
      <w:start w:val="1"/>
      <w:numFmt w:val="decimal"/>
      <w:lvlText w:val="%4."/>
      <w:lvlJc w:val="left"/>
      <w:pPr>
        <w:tabs>
          <w:tab w:val="num" w:pos="1885"/>
        </w:tabs>
        <w:ind w:left="1885" w:hanging="420"/>
      </w:pPr>
    </w:lvl>
    <w:lvl w:ilvl="4" w:tplc="04090019" w:tentative="1">
      <w:start w:val="1"/>
      <w:numFmt w:val="lowerLetter"/>
      <w:lvlText w:val="%5)"/>
      <w:lvlJc w:val="left"/>
      <w:pPr>
        <w:tabs>
          <w:tab w:val="num" w:pos="2305"/>
        </w:tabs>
        <w:ind w:left="2305" w:hanging="420"/>
      </w:pPr>
    </w:lvl>
    <w:lvl w:ilvl="5" w:tplc="0409001B" w:tentative="1">
      <w:start w:val="1"/>
      <w:numFmt w:val="lowerRoman"/>
      <w:lvlText w:val="%6."/>
      <w:lvlJc w:val="right"/>
      <w:pPr>
        <w:tabs>
          <w:tab w:val="num" w:pos="2725"/>
        </w:tabs>
        <w:ind w:left="2725" w:hanging="420"/>
      </w:pPr>
    </w:lvl>
    <w:lvl w:ilvl="6" w:tplc="0409000F" w:tentative="1">
      <w:start w:val="1"/>
      <w:numFmt w:val="decimal"/>
      <w:lvlText w:val="%7."/>
      <w:lvlJc w:val="left"/>
      <w:pPr>
        <w:tabs>
          <w:tab w:val="num" w:pos="3145"/>
        </w:tabs>
        <w:ind w:left="3145" w:hanging="420"/>
      </w:pPr>
    </w:lvl>
    <w:lvl w:ilvl="7" w:tplc="04090019" w:tentative="1">
      <w:start w:val="1"/>
      <w:numFmt w:val="lowerLetter"/>
      <w:lvlText w:val="%8)"/>
      <w:lvlJc w:val="left"/>
      <w:pPr>
        <w:tabs>
          <w:tab w:val="num" w:pos="3565"/>
        </w:tabs>
        <w:ind w:left="3565" w:hanging="420"/>
      </w:pPr>
    </w:lvl>
    <w:lvl w:ilvl="8" w:tplc="0409001B" w:tentative="1">
      <w:start w:val="1"/>
      <w:numFmt w:val="lowerRoman"/>
      <w:lvlText w:val="%9."/>
      <w:lvlJc w:val="right"/>
      <w:pPr>
        <w:tabs>
          <w:tab w:val="num" w:pos="3985"/>
        </w:tabs>
        <w:ind w:left="3985" w:hanging="420"/>
      </w:pPr>
    </w:lvl>
  </w:abstractNum>
  <w:abstractNum w:abstractNumId="19" w15:restartNumberingAfterBreak="0">
    <w:nsid w:val="1E0B5445"/>
    <w:multiLevelType w:val="hybridMultilevel"/>
    <w:tmpl w:val="5FCEB7CA"/>
    <w:lvl w:ilvl="0" w:tplc="597AF848">
      <w:start w:val="1"/>
      <w:numFmt w:val="bullet"/>
      <w:lvlText w:val=""/>
      <w:lvlJc w:val="left"/>
      <w:pPr>
        <w:tabs>
          <w:tab w:val="num" w:pos="1200"/>
        </w:tabs>
        <w:ind w:left="1200" w:hanging="360"/>
      </w:pPr>
      <w:rPr>
        <w:rFonts w:ascii="Symbol" w:hAnsi="Symbol" w:hint="default"/>
        <w:color w:val="auto"/>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0" w15:restartNumberingAfterBreak="0">
    <w:nsid w:val="201C7AD5"/>
    <w:multiLevelType w:val="singleLevel"/>
    <w:tmpl w:val="3970F0FC"/>
    <w:lvl w:ilvl="0">
      <w:start w:val="1"/>
      <w:numFmt w:val="decimal"/>
      <w:lvlText w:val="%1、"/>
      <w:lvlJc w:val="left"/>
      <w:pPr>
        <w:tabs>
          <w:tab w:val="num" w:pos="840"/>
        </w:tabs>
        <w:ind w:left="840" w:hanging="360"/>
      </w:pPr>
      <w:rPr>
        <w:rFonts w:hint="eastAsia"/>
      </w:rPr>
    </w:lvl>
  </w:abstractNum>
  <w:abstractNum w:abstractNumId="21" w15:restartNumberingAfterBreak="0">
    <w:nsid w:val="21527916"/>
    <w:multiLevelType w:val="multilevel"/>
    <w:tmpl w:val="9266F488"/>
    <w:lvl w:ilvl="0">
      <w:start w:val="5"/>
      <w:numFmt w:val="decimal"/>
      <w:lvlText w:val=""/>
      <w:lvlJc w:val="left"/>
      <w:pPr>
        <w:tabs>
          <w:tab w:val="num" w:pos="360"/>
        </w:tabs>
        <w:ind w:left="360" w:hanging="360"/>
      </w:pPr>
      <w:rPr>
        <w:rFonts w:hint="default"/>
      </w:rPr>
    </w:lvl>
    <w:lvl w:ilvl="1">
      <w:start w:val="3"/>
      <w:numFmt w:val="decimal"/>
      <w:isLgl/>
      <w:lvlText w:val="%1.%2."/>
      <w:lvlJc w:val="left"/>
      <w:pPr>
        <w:tabs>
          <w:tab w:val="num" w:pos="720"/>
        </w:tabs>
        <w:ind w:left="720" w:hanging="360"/>
      </w:pPr>
      <w:rPr>
        <w:rFonts w:hint="eastAsia"/>
      </w:rPr>
    </w:lvl>
    <w:lvl w:ilvl="2">
      <w:start w:val="1"/>
      <w:numFmt w:val="decimal"/>
      <w:isLgl/>
      <w:lvlText w:val="%1.%2.%3."/>
      <w:lvlJc w:val="left"/>
      <w:pPr>
        <w:tabs>
          <w:tab w:val="num" w:pos="1440"/>
        </w:tabs>
        <w:ind w:left="1440" w:hanging="720"/>
      </w:pPr>
      <w:rPr>
        <w:rFonts w:hint="eastAsia"/>
      </w:rPr>
    </w:lvl>
    <w:lvl w:ilvl="3">
      <w:start w:val="1"/>
      <w:numFmt w:val="decimal"/>
      <w:isLgl/>
      <w:lvlText w:val="%1.%2.%3.%4."/>
      <w:lvlJc w:val="left"/>
      <w:pPr>
        <w:tabs>
          <w:tab w:val="num" w:pos="1800"/>
        </w:tabs>
        <w:ind w:left="1800" w:hanging="720"/>
      </w:pPr>
      <w:rPr>
        <w:rFonts w:hint="eastAsia"/>
      </w:rPr>
    </w:lvl>
    <w:lvl w:ilvl="4">
      <w:start w:val="1"/>
      <w:numFmt w:val="decimal"/>
      <w:isLgl/>
      <w:lvlText w:val="%1.%2.%3.%4.%5."/>
      <w:lvlJc w:val="left"/>
      <w:pPr>
        <w:tabs>
          <w:tab w:val="num" w:pos="2520"/>
        </w:tabs>
        <w:ind w:left="2520" w:hanging="1080"/>
      </w:pPr>
      <w:rPr>
        <w:rFonts w:hint="eastAsia"/>
      </w:rPr>
    </w:lvl>
    <w:lvl w:ilvl="5">
      <w:start w:val="1"/>
      <w:numFmt w:val="decimal"/>
      <w:isLgl/>
      <w:lvlText w:val="%1.%2.%3.%4.%5.%6."/>
      <w:lvlJc w:val="left"/>
      <w:pPr>
        <w:tabs>
          <w:tab w:val="num" w:pos="2880"/>
        </w:tabs>
        <w:ind w:left="2880" w:hanging="1080"/>
      </w:pPr>
      <w:rPr>
        <w:rFonts w:hint="eastAsia"/>
      </w:rPr>
    </w:lvl>
    <w:lvl w:ilvl="6">
      <w:start w:val="1"/>
      <w:numFmt w:val="decimal"/>
      <w:isLgl/>
      <w:lvlText w:val="%1.%2.%3.%4.%5.%6.%7."/>
      <w:lvlJc w:val="left"/>
      <w:pPr>
        <w:tabs>
          <w:tab w:val="num" w:pos="3600"/>
        </w:tabs>
        <w:ind w:left="3600" w:hanging="1440"/>
      </w:pPr>
      <w:rPr>
        <w:rFonts w:hint="eastAsia"/>
      </w:rPr>
    </w:lvl>
    <w:lvl w:ilvl="7">
      <w:start w:val="1"/>
      <w:numFmt w:val="decimal"/>
      <w:isLgl/>
      <w:lvlText w:val="%1.%2.%3.%4.%5.%6.%7.%8."/>
      <w:lvlJc w:val="left"/>
      <w:pPr>
        <w:tabs>
          <w:tab w:val="num" w:pos="3960"/>
        </w:tabs>
        <w:ind w:left="3960" w:hanging="1440"/>
      </w:pPr>
      <w:rPr>
        <w:rFonts w:hint="eastAsia"/>
      </w:rPr>
    </w:lvl>
    <w:lvl w:ilvl="8">
      <w:start w:val="1"/>
      <w:numFmt w:val="decimal"/>
      <w:isLgl/>
      <w:lvlText w:val="%1.%2.%3.%4.%5.%6.%7.%8.%9."/>
      <w:lvlJc w:val="left"/>
      <w:pPr>
        <w:tabs>
          <w:tab w:val="num" w:pos="4680"/>
        </w:tabs>
        <w:ind w:left="4680" w:hanging="1800"/>
      </w:pPr>
      <w:rPr>
        <w:rFonts w:hint="eastAsia"/>
      </w:rPr>
    </w:lvl>
  </w:abstractNum>
  <w:abstractNum w:abstractNumId="22" w15:restartNumberingAfterBreak="0">
    <w:nsid w:val="23B80790"/>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23ED7C10"/>
    <w:multiLevelType w:val="hybridMultilevel"/>
    <w:tmpl w:val="8EF6E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46B4902"/>
    <w:multiLevelType w:val="hybridMultilevel"/>
    <w:tmpl w:val="30A0B5F6"/>
    <w:lvl w:ilvl="0" w:tplc="FFFFFFFF">
      <w:start w:val="1"/>
      <w:numFmt w:val="decimal"/>
      <w:lvlText w:val="（%1）"/>
      <w:lvlJc w:val="left"/>
      <w:pPr>
        <w:tabs>
          <w:tab w:val="num" w:pos="1325"/>
        </w:tabs>
        <w:ind w:left="1325" w:hanging="765"/>
      </w:pPr>
      <w:rPr>
        <w:rFonts w:ascii="宋体" w:eastAsia="宋体" w:hAnsi="宋体" w:cs="Times New Roman"/>
      </w:rPr>
    </w:lvl>
    <w:lvl w:ilvl="1" w:tplc="FFFFFFFF" w:tentative="1">
      <w:start w:val="1"/>
      <w:numFmt w:val="lowerLetter"/>
      <w:lvlText w:val="%2)"/>
      <w:lvlJc w:val="left"/>
      <w:pPr>
        <w:tabs>
          <w:tab w:val="num" w:pos="1400"/>
        </w:tabs>
        <w:ind w:left="1400" w:hanging="420"/>
      </w:pPr>
    </w:lvl>
    <w:lvl w:ilvl="2" w:tplc="FFFFFFFF" w:tentative="1">
      <w:start w:val="1"/>
      <w:numFmt w:val="lowerRoman"/>
      <w:lvlText w:val="%3."/>
      <w:lvlJc w:val="right"/>
      <w:pPr>
        <w:tabs>
          <w:tab w:val="num" w:pos="1820"/>
        </w:tabs>
        <w:ind w:left="1820" w:hanging="420"/>
      </w:pPr>
    </w:lvl>
    <w:lvl w:ilvl="3" w:tplc="FFFFFFFF" w:tentative="1">
      <w:start w:val="1"/>
      <w:numFmt w:val="decimal"/>
      <w:lvlText w:val="%4."/>
      <w:lvlJc w:val="left"/>
      <w:pPr>
        <w:tabs>
          <w:tab w:val="num" w:pos="2240"/>
        </w:tabs>
        <w:ind w:left="2240" w:hanging="420"/>
      </w:pPr>
    </w:lvl>
    <w:lvl w:ilvl="4" w:tplc="FFFFFFFF" w:tentative="1">
      <w:start w:val="1"/>
      <w:numFmt w:val="lowerLetter"/>
      <w:lvlText w:val="%5)"/>
      <w:lvlJc w:val="left"/>
      <w:pPr>
        <w:tabs>
          <w:tab w:val="num" w:pos="2660"/>
        </w:tabs>
        <w:ind w:left="2660" w:hanging="420"/>
      </w:pPr>
    </w:lvl>
    <w:lvl w:ilvl="5" w:tplc="FFFFFFFF" w:tentative="1">
      <w:start w:val="1"/>
      <w:numFmt w:val="lowerRoman"/>
      <w:lvlText w:val="%6."/>
      <w:lvlJc w:val="right"/>
      <w:pPr>
        <w:tabs>
          <w:tab w:val="num" w:pos="3080"/>
        </w:tabs>
        <w:ind w:left="3080" w:hanging="420"/>
      </w:pPr>
    </w:lvl>
    <w:lvl w:ilvl="6" w:tplc="FFFFFFFF" w:tentative="1">
      <w:start w:val="1"/>
      <w:numFmt w:val="decimal"/>
      <w:lvlText w:val="%7."/>
      <w:lvlJc w:val="left"/>
      <w:pPr>
        <w:tabs>
          <w:tab w:val="num" w:pos="3500"/>
        </w:tabs>
        <w:ind w:left="3500" w:hanging="420"/>
      </w:pPr>
    </w:lvl>
    <w:lvl w:ilvl="7" w:tplc="FFFFFFFF" w:tentative="1">
      <w:start w:val="1"/>
      <w:numFmt w:val="lowerLetter"/>
      <w:lvlText w:val="%8)"/>
      <w:lvlJc w:val="left"/>
      <w:pPr>
        <w:tabs>
          <w:tab w:val="num" w:pos="3920"/>
        </w:tabs>
        <w:ind w:left="3920" w:hanging="420"/>
      </w:pPr>
    </w:lvl>
    <w:lvl w:ilvl="8" w:tplc="FFFFFFFF" w:tentative="1">
      <w:start w:val="1"/>
      <w:numFmt w:val="lowerRoman"/>
      <w:lvlText w:val="%9."/>
      <w:lvlJc w:val="right"/>
      <w:pPr>
        <w:tabs>
          <w:tab w:val="num" w:pos="4340"/>
        </w:tabs>
        <w:ind w:left="4340" w:hanging="420"/>
      </w:pPr>
    </w:lvl>
  </w:abstractNum>
  <w:abstractNum w:abstractNumId="25" w15:restartNumberingAfterBreak="0">
    <w:nsid w:val="2661163A"/>
    <w:multiLevelType w:val="multilevel"/>
    <w:tmpl w:val="66C897C6"/>
    <w:lvl w:ilvl="0">
      <w:start w:val="1"/>
      <w:numFmt w:val="decimal"/>
      <w:lvlText w:val="%1、"/>
      <w:lvlJc w:val="left"/>
      <w:pPr>
        <w:tabs>
          <w:tab w:val="num" w:pos="975"/>
        </w:tabs>
        <w:ind w:left="975" w:hanging="360"/>
      </w:pPr>
      <w:rPr>
        <w:rFonts w:hint="eastAsia"/>
        <w:b w:val="0"/>
      </w:rPr>
    </w:lvl>
    <w:lvl w:ilvl="1" w:tentative="1">
      <w:start w:val="1"/>
      <w:numFmt w:val="lowerLetter"/>
      <w:lvlText w:val="%2)"/>
      <w:lvlJc w:val="left"/>
      <w:pPr>
        <w:tabs>
          <w:tab w:val="num" w:pos="1264"/>
        </w:tabs>
        <w:ind w:left="1264" w:hanging="420"/>
      </w:pPr>
    </w:lvl>
    <w:lvl w:ilvl="2" w:tentative="1">
      <w:start w:val="1"/>
      <w:numFmt w:val="lowerRoman"/>
      <w:lvlText w:val="%3."/>
      <w:lvlJc w:val="right"/>
      <w:pPr>
        <w:tabs>
          <w:tab w:val="num" w:pos="1684"/>
        </w:tabs>
        <w:ind w:left="1684" w:hanging="420"/>
      </w:pPr>
    </w:lvl>
    <w:lvl w:ilvl="3" w:tentative="1">
      <w:start w:val="1"/>
      <w:numFmt w:val="decimal"/>
      <w:lvlText w:val="%4."/>
      <w:lvlJc w:val="left"/>
      <w:pPr>
        <w:tabs>
          <w:tab w:val="num" w:pos="2104"/>
        </w:tabs>
        <w:ind w:left="2104" w:hanging="420"/>
      </w:pPr>
    </w:lvl>
    <w:lvl w:ilvl="4" w:tentative="1">
      <w:start w:val="1"/>
      <w:numFmt w:val="lowerLetter"/>
      <w:lvlText w:val="%5)"/>
      <w:lvlJc w:val="left"/>
      <w:pPr>
        <w:tabs>
          <w:tab w:val="num" w:pos="2524"/>
        </w:tabs>
        <w:ind w:left="2524" w:hanging="420"/>
      </w:pPr>
    </w:lvl>
    <w:lvl w:ilvl="5" w:tentative="1">
      <w:start w:val="1"/>
      <w:numFmt w:val="lowerRoman"/>
      <w:lvlText w:val="%6."/>
      <w:lvlJc w:val="right"/>
      <w:pPr>
        <w:tabs>
          <w:tab w:val="num" w:pos="2944"/>
        </w:tabs>
        <w:ind w:left="2944" w:hanging="420"/>
      </w:pPr>
    </w:lvl>
    <w:lvl w:ilvl="6" w:tentative="1">
      <w:start w:val="1"/>
      <w:numFmt w:val="decimal"/>
      <w:lvlText w:val="%7."/>
      <w:lvlJc w:val="left"/>
      <w:pPr>
        <w:tabs>
          <w:tab w:val="num" w:pos="3364"/>
        </w:tabs>
        <w:ind w:left="3364" w:hanging="420"/>
      </w:pPr>
    </w:lvl>
    <w:lvl w:ilvl="7" w:tentative="1">
      <w:start w:val="1"/>
      <w:numFmt w:val="lowerLetter"/>
      <w:lvlText w:val="%8)"/>
      <w:lvlJc w:val="left"/>
      <w:pPr>
        <w:tabs>
          <w:tab w:val="num" w:pos="3784"/>
        </w:tabs>
        <w:ind w:left="3784" w:hanging="420"/>
      </w:pPr>
    </w:lvl>
    <w:lvl w:ilvl="8" w:tentative="1">
      <w:start w:val="1"/>
      <w:numFmt w:val="lowerRoman"/>
      <w:lvlText w:val="%9."/>
      <w:lvlJc w:val="right"/>
      <w:pPr>
        <w:tabs>
          <w:tab w:val="num" w:pos="4204"/>
        </w:tabs>
        <w:ind w:left="4204" w:hanging="420"/>
      </w:pPr>
    </w:lvl>
  </w:abstractNum>
  <w:abstractNum w:abstractNumId="26" w15:restartNumberingAfterBreak="0">
    <w:nsid w:val="2A6D5240"/>
    <w:multiLevelType w:val="multilevel"/>
    <w:tmpl w:val="C3A29364"/>
    <w:lvl w:ilvl="0">
      <w:start w:val="2"/>
      <w:numFmt w:val="decimal"/>
      <w:lvlText w:val="%1、"/>
      <w:lvlJc w:val="left"/>
      <w:pPr>
        <w:tabs>
          <w:tab w:val="num" w:pos="840"/>
        </w:tabs>
        <w:ind w:left="840" w:hanging="360"/>
      </w:pPr>
      <w:rPr>
        <w:rFonts w:hint="eastAsia"/>
      </w:rPr>
    </w:lvl>
    <w:lvl w:ilvl="1" w:tentative="1">
      <w:start w:val="1"/>
      <w:numFmt w:val="lowerLetter"/>
      <w:lvlText w:val="%2)"/>
      <w:lvlJc w:val="left"/>
      <w:pPr>
        <w:tabs>
          <w:tab w:val="num" w:pos="1264"/>
        </w:tabs>
        <w:ind w:left="1264" w:hanging="420"/>
      </w:pPr>
    </w:lvl>
    <w:lvl w:ilvl="2" w:tentative="1">
      <w:start w:val="1"/>
      <w:numFmt w:val="lowerRoman"/>
      <w:lvlText w:val="%3."/>
      <w:lvlJc w:val="right"/>
      <w:pPr>
        <w:tabs>
          <w:tab w:val="num" w:pos="1684"/>
        </w:tabs>
        <w:ind w:left="1684" w:hanging="420"/>
      </w:pPr>
    </w:lvl>
    <w:lvl w:ilvl="3" w:tentative="1">
      <w:start w:val="1"/>
      <w:numFmt w:val="decimal"/>
      <w:lvlText w:val="%4."/>
      <w:lvlJc w:val="left"/>
      <w:pPr>
        <w:tabs>
          <w:tab w:val="num" w:pos="2104"/>
        </w:tabs>
        <w:ind w:left="2104" w:hanging="420"/>
      </w:pPr>
    </w:lvl>
    <w:lvl w:ilvl="4" w:tentative="1">
      <w:start w:val="1"/>
      <w:numFmt w:val="lowerLetter"/>
      <w:lvlText w:val="%5)"/>
      <w:lvlJc w:val="left"/>
      <w:pPr>
        <w:tabs>
          <w:tab w:val="num" w:pos="2524"/>
        </w:tabs>
        <w:ind w:left="2524" w:hanging="420"/>
      </w:pPr>
    </w:lvl>
    <w:lvl w:ilvl="5" w:tentative="1">
      <w:start w:val="1"/>
      <w:numFmt w:val="lowerRoman"/>
      <w:lvlText w:val="%6."/>
      <w:lvlJc w:val="right"/>
      <w:pPr>
        <w:tabs>
          <w:tab w:val="num" w:pos="2944"/>
        </w:tabs>
        <w:ind w:left="2944" w:hanging="420"/>
      </w:pPr>
    </w:lvl>
    <w:lvl w:ilvl="6" w:tentative="1">
      <w:start w:val="1"/>
      <w:numFmt w:val="decimal"/>
      <w:lvlText w:val="%7."/>
      <w:lvlJc w:val="left"/>
      <w:pPr>
        <w:tabs>
          <w:tab w:val="num" w:pos="3364"/>
        </w:tabs>
        <w:ind w:left="3364" w:hanging="420"/>
      </w:pPr>
    </w:lvl>
    <w:lvl w:ilvl="7" w:tentative="1">
      <w:start w:val="1"/>
      <w:numFmt w:val="lowerLetter"/>
      <w:lvlText w:val="%8)"/>
      <w:lvlJc w:val="left"/>
      <w:pPr>
        <w:tabs>
          <w:tab w:val="num" w:pos="3784"/>
        </w:tabs>
        <w:ind w:left="3784" w:hanging="420"/>
      </w:pPr>
    </w:lvl>
    <w:lvl w:ilvl="8" w:tentative="1">
      <w:start w:val="1"/>
      <w:numFmt w:val="lowerRoman"/>
      <w:lvlText w:val="%9."/>
      <w:lvlJc w:val="right"/>
      <w:pPr>
        <w:tabs>
          <w:tab w:val="num" w:pos="4204"/>
        </w:tabs>
        <w:ind w:left="4204" w:hanging="420"/>
      </w:pPr>
    </w:lvl>
  </w:abstractNum>
  <w:abstractNum w:abstractNumId="27" w15:restartNumberingAfterBreak="0">
    <w:nsid w:val="2BD36D38"/>
    <w:multiLevelType w:val="hybridMultilevel"/>
    <w:tmpl w:val="BEDC9046"/>
    <w:lvl w:ilvl="0">
      <w:start w:val="1"/>
      <w:numFmt w:val="decimal"/>
      <w:lvlText w:val="（%1）"/>
      <w:lvlJc w:val="left"/>
      <w:pPr>
        <w:tabs>
          <w:tab w:val="num" w:pos="855"/>
        </w:tabs>
        <w:ind w:left="855" w:hanging="855"/>
      </w:pPr>
      <w:rPr>
        <w:rFonts w:hint="eastAsia"/>
      </w:rPr>
    </w:lvl>
    <w:lvl w:ilvl="1">
      <w:start w:val="1"/>
      <w:numFmt w:val="lowerLetter"/>
      <w:lvlText w:val="%2."/>
      <w:lvlJc w:val="left"/>
      <w:pPr>
        <w:tabs>
          <w:tab w:val="num" w:pos="780"/>
        </w:tabs>
        <w:ind w:left="780" w:hanging="360"/>
      </w:pPr>
      <w:rPr>
        <w:rFonts w:hint="default"/>
      </w:r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8" w15:restartNumberingAfterBreak="0">
    <w:nsid w:val="2C41713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9" w15:restartNumberingAfterBreak="0">
    <w:nsid w:val="2E7D2A50"/>
    <w:multiLevelType w:val="singleLevel"/>
    <w:tmpl w:val="D3B8D75E"/>
    <w:lvl w:ilvl="0">
      <w:start w:val="1"/>
      <w:numFmt w:val="upperLetter"/>
      <w:lvlText w:val="%1、"/>
      <w:lvlJc w:val="left"/>
      <w:pPr>
        <w:tabs>
          <w:tab w:val="num" w:pos="360"/>
        </w:tabs>
        <w:ind w:left="360" w:hanging="360"/>
      </w:pPr>
      <w:rPr>
        <w:rFonts w:ascii="Times New Roman" w:hint="eastAsia"/>
      </w:rPr>
    </w:lvl>
  </w:abstractNum>
  <w:abstractNum w:abstractNumId="30" w15:restartNumberingAfterBreak="0">
    <w:nsid w:val="2F4353C8"/>
    <w:multiLevelType w:val="multilevel"/>
    <w:tmpl w:val="BBC2A484"/>
    <w:lvl w:ilvl="0">
      <w:start w:val="1"/>
      <w:numFmt w:val="japaneseCounting"/>
      <w:lvlText w:val="（%1）"/>
      <w:lvlJc w:val="left"/>
      <w:pPr>
        <w:tabs>
          <w:tab w:val="num" w:pos="960"/>
        </w:tabs>
        <w:ind w:left="960" w:hanging="720"/>
      </w:pPr>
      <w:rPr>
        <w:rFonts w:hint="eastAsia"/>
      </w:rPr>
    </w:lvl>
    <w:lvl w:ilvl="1" w:tentative="1">
      <w:start w:val="1"/>
      <w:numFmt w:val="lowerLetter"/>
      <w:lvlText w:val="%2)"/>
      <w:lvlJc w:val="left"/>
      <w:pPr>
        <w:tabs>
          <w:tab w:val="num" w:pos="1080"/>
        </w:tabs>
        <w:ind w:left="1080" w:hanging="420"/>
      </w:pPr>
    </w:lvl>
    <w:lvl w:ilvl="2" w:tentative="1">
      <w:start w:val="1"/>
      <w:numFmt w:val="lowerRoman"/>
      <w:lvlText w:val="%3."/>
      <w:lvlJc w:val="right"/>
      <w:pPr>
        <w:tabs>
          <w:tab w:val="num" w:pos="1500"/>
        </w:tabs>
        <w:ind w:left="1500" w:hanging="420"/>
      </w:pPr>
    </w:lvl>
    <w:lvl w:ilvl="3" w:tentative="1">
      <w:start w:val="1"/>
      <w:numFmt w:val="decimal"/>
      <w:lvlText w:val="%4."/>
      <w:lvlJc w:val="left"/>
      <w:pPr>
        <w:tabs>
          <w:tab w:val="num" w:pos="1920"/>
        </w:tabs>
        <w:ind w:left="1920" w:hanging="420"/>
      </w:pPr>
    </w:lvl>
    <w:lvl w:ilvl="4" w:tentative="1">
      <w:start w:val="1"/>
      <w:numFmt w:val="lowerLetter"/>
      <w:lvlText w:val="%5)"/>
      <w:lvlJc w:val="left"/>
      <w:pPr>
        <w:tabs>
          <w:tab w:val="num" w:pos="2340"/>
        </w:tabs>
        <w:ind w:left="2340" w:hanging="420"/>
      </w:pPr>
    </w:lvl>
    <w:lvl w:ilvl="5" w:tentative="1">
      <w:start w:val="1"/>
      <w:numFmt w:val="lowerRoman"/>
      <w:lvlText w:val="%6."/>
      <w:lvlJc w:val="right"/>
      <w:pPr>
        <w:tabs>
          <w:tab w:val="num" w:pos="2760"/>
        </w:tabs>
        <w:ind w:left="2760" w:hanging="420"/>
      </w:pPr>
    </w:lvl>
    <w:lvl w:ilvl="6" w:tentative="1">
      <w:start w:val="1"/>
      <w:numFmt w:val="decimal"/>
      <w:lvlText w:val="%7."/>
      <w:lvlJc w:val="left"/>
      <w:pPr>
        <w:tabs>
          <w:tab w:val="num" w:pos="3180"/>
        </w:tabs>
        <w:ind w:left="3180" w:hanging="420"/>
      </w:pPr>
    </w:lvl>
    <w:lvl w:ilvl="7" w:tentative="1">
      <w:start w:val="1"/>
      <w:numFmt w:val="lowerLetter"/>
      <w:lvlText w:val="%8)"/>
      <w:lvlJc w:val="left"/>
      <w:pPr>
        <w:tabs>
          <w:tab w:val="num" w:pos="3600"/>
        </w:tabs>
        <w:ind w:left="3600" w:hanging="420"/>
      </w:pPr>
    </w:lvl>
    <w:lvl w:ilvl="8" w:tentative="1">
      <w:start w:val="1"/>
      <w:numFmt w:val="lowerRoman"/>
      <w:lvlText w:val="%9."/>
      <w:lvlJc w:val="right"/>
      <w:pPr>
        <w:tabs>
          <w:tab w:val="num" w:pos="4020"/>
        </w:tabs>
        <w:ind w:left="4020" w:hanging="420"/>
      </w:pPr>
    </w:lvl>
  </w:abstractNum>
  <w:abstractNum w:abstractNumId="31" w15:restartNumberingAfterBreak="0">
    <w:nsid w:val="3220299B"/>
    <w:multiLevelType w:val="hybridMultilevel"/>
    <w:tmpl w:val="DE54E2E4"/>
    <w:lvl w:ilvl="0" w:tplc="05C000D2">
      <w:start w:val="1"/>
      <w:numFmt w:val="decimal"/>
      <w:lvlText w:val="（%1）"/>
      <w:lvlJc w:val="left"/>
      <w:pPr>
        <w:tabs>
          <w:tab w:val="num" w:pos="1200"/>
        </w:tabs>
        <w:ind w:left="1200" w:hanging="720"/>
      </w:pPr>
      <w:rPr>
        <w:rFonts w:hint="eastAsia"/>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32" w15:restartNumberingAfterBreak="0">
    <w:nsid w:val="36052CD8"/>
    <w:multiLevelType w:val="singleLevel"/>
    <w:tmpl w:val="04090001"/>
    <w:lvl w:ilvl="0">
      <w:start w:val="1"/>
      <w:numFmt w:val="bullet"/>
      <w:lvlText w:val=""/>
      <w:lvlJc w:val="left"/>
      <w:pPr>
        <w:tabs>
          <w:tab w:val="num" w:pos="420"/>
        </w:tabs>
        <w:ind w:left="420" w:hanging="420"/>
      </w:pPr>
      <w:rPr>
        <w:rFonts w:ascii="Wingdings" w:hAnsi="Wingdings" w:hint="default"/>
      </w:rPr>
    </w:lvl>
  </w:abstractNum>
  <w:abstractNum w:abstractNumId="33" w15:restartNumberingAfterBreak="0">
    <w:nsid w:val="368970C2"/>
    <w:multiLevelType w:val="singleLevel"/>
    <w:tmpl w:val="E57A0358"/>
    <w:lvl w:ilvl="0">
      <w:start w:val="1"/>
      <w:numFmt w:val="decimal"/>
      <w:lvlText w:val="%1、"/>
      <w:lvlJc w:val="left"/>
      <w:pPr>
        <w:tabs>
          <w:tab w:val="num" w:pos="425"/>
        </w:tabs>
        <w:ind w:left="425" w:hanging="425"/>
      </w:pPr>
      <w:rPr>
        <w:rFonts w:ascii="Times New Roman" w:eastAsia="Times New Roman" w:hAnsi="Times New Roman" w:cs="Times New Roman"/>
      </w:rPr>
    </w:lvl>
  </w:abstractNum>
  <w:abstractNum w:abstractNumId="34" w15:restartNumberingAfterBreak="0">
    <w:nsid w:val="37057F3B"/>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35" w15:restartNumberingAfterBreak="0">
    <w:nsid w:val="37267D50"/>
    <w:multiLevelType w:val="singleLevel"/>
    <w:tmpl w:val="8D962B56"/>
    <w:lvl w:ilvl="0">
      <w:start w:val="1"/>
      <w:numFmt w:val="upperLetter"/>
      <w:lvlText w:val="%1、"/>
      <w:lvlJc w:val="left"/>
      <w:pPr>
        <w:tabs>
          <w:tab w:val="num" w:pos="360"/>
        </w:tabs>
        <w:ind w:left="360" w:hanging="360"/>
      </w:pPr>
      <w:rPr>
        <w:rFonts w:ascii="Times New Roman" w:hint="default"/>
      </w:rPr>
    </w:lvl>
  </w:abstractNum>
  <w:abstractNum w:abstractNumId="36" w15:restartNumberingAfterBreak="0">
    <w:nsid w:val="378516CC"/>
    <w:multiLevelType w:val="hybridMultilevel"/>
    <w:tmpl w:val="8FF4ED0C"/>
    <w:lvl w:ilvl="0" w:tplc="FFFFFFFF">
      <w:start w:val="1"/>
      <w:numFmt w:val="decimal"/>
      <w:lvlText w:val="（%1）"/>
      <w:lvlJc w:val="left"/>
      <w:pPr>
        <w:tabs>
          <w:tab w:val="num" w:pos="1820"/>
        </w:tabs>
        <w:ind w:left="1820" w:hanging="1260"/>
      </w:pPr>
      <w:rPr>
        <w:rFonts w:hint="eastAsia"/>
      </w:rPr>
    </w:lvl>
    <w:lvl w:ilvl="1" w:tplc="FFFFFFFF" w:tentative="1">
      <w:start w:val="1"/>
      <w:numFmt w:val="lowerLetter"/>
      <w:lvlText w:val="%2)"/>
      <w:lvlJc w:val="left"/>
      <w:pPr>
        <w:tabs>
          <w:tab w:val="num" w:pos="1400"/>
        </w:tabs>
        <w:ind w:left="1400" w:hanging="420"/>
      </w:pPr>
    </w:lvl>
    <w:lvl w:ilvl="2" w:tplc="FFFFFFFF" w:tentative="1">
      <w:start w:val="1"/>
      <w:numFmt w:val="lowerRoman"/>
      <w:lvlText w:val="%3."/>
      <w:lvlJc w:val="right"/>
      <w:pPr>
        <w:tabs>
          <w:tab w:val="num" w:pos="1820"/>
        </w:tabs>
        <w:ind w:left="1820" w:hanging="420"/>
      </w:pPr>
    </w:lvl>
    <w:lvl w:ilvl="3" w:tplc="FFFFFFFF" w:tentative="1">
      <w:start w:val="1"/>
      <w:numFmt w:val="decimal"/>
      <w:lvlText w:val="%4."/>
      <w:lvlJc w:val="left"/>
      <w:pPr>
        <w:tabs>
          <w:tab w:val="num" w:pos="2240"/>
        </w:tabs>
        <w:ind w:left="2240" w:hanging="420"/>
      </w:pPr>
    </w:lvl>
    <w:lvl w:ilvl="4" w:tplc="FFFFFFFF" w:tentative="1">
      <w:start w:val="1"/>
      <w:numFmt w:val="lowerLetter"/>
      <w:lvlText w:val="%5)"/>
      <w:lvlJc w:val="left"/>
      <w:pPr>
        <w:tabs>
          <w:tab w:val="num" w:pos="2660"/>
        </w:tabs>
        <w:ind w:left="2660" w:hanging="420"/>
      </w:pPr>
    </w:lvl>
    <w:lvl w:ilvl="5" w:tplc="FFFFFFFF" w:tentative="1">
      <w:start w:val="1"/>
      <w:numFmt w:val="lowerRoman"/>
      <w:lvlText w:val="%6."/>
      <w:lvlJc w:val="right"/>
      <w:pPr>
        <w:tabs>
          <w:tab w:val="num" w:pos="3080"/>
        </w:tabs>
        <w:ind w:left="3080" w:hanging="420"/>
      </w:pPr>
    </w:lvl>
    <w:lvl w:ilvl="6" w:tplc="FFFFFFFF" w:tentative="1">
      <w:start w:val="1"/>
      <w:numFmt w:val="decimal"/>
      <w:lvlText w:val="%7."/>
      <w:lvlJc w:val="left"/>
      <w:pPr>
        <w:tabs>
          <w:tab w:val="num" w:pos="3500"/>
        </w:tabs>
        <w:ind w:left="3500" w:hanging="420"/>
      </w:pPr>
    </w:lvl>
    <w:lvl w:ilvl="7" w:tplc="FFFFFFFF" w:tentative="1">
      <w:start w:val="1"/>
      <w:numFmt w:val="lowerLetter"/>
      <w:lvlText w:val="%8)"/>
      <w:lvlJc w:val="left"/>
      <w:pPr>
        <w:tabs>
          <w:tab w:val="num" w:pos="3920"/>
        </w:tabs>
        <w:ind w:left="3920" w:hanging="420"/>
      </w:pPr>
    </w:lvl>
    <w:lvl w:ilvl="8" w:tplc="FFFFFFFF" w:tentative="1">
      <w:start w:val="1"/>
      <w:numFmt w:val="lowerRoman"/>
      <w:lvlText w:val="%9."/>
      <w:lvlJc w:val="right"/>
      <w:pPr>
        <w:tabs>
          <w:tab w:val="num" w:pos="4340"/>
        </w:tabs>
        <w:ind w:left="4340" w:hanging="420"/>
      </w:pPr>
    </w:lvl>
  </w:abstractNum>
  <w:abstractNum w:abstractNumId="37" w15:restartNumberingAfterBreak="0">
    <w:nsid w:val="38880719"/>
    <w:multiLevelType w:val="hybridMultilevel"/>
    <w:tmpl w:val="F56008CE"/>
    <w:lvl w:ilvl="0" w:tplc="92E6F58E">
      <w:start w:val="1"/>
      <w:numFmt w:val="decimal"/>
      <w:lvlText w:val="%1、"/>
      <w:lvlJc w:val="left"/>
      <w:pPr>
        <w:tabs>
          <w:tab w:val="num" w:pos="830"/>
        </w:tabs>
        <w:ind w:left="830" w:hanging="360"/>
      </w:pPr>
      <w:rPr>
        <w:rFonts w:hint="default"/>
      </w:rPr>
    </w:lvl>
    <w:lvl w:ilvl="1" w:tplc="04090019" w:tentative="1">
      <w:start w:val="1"/>
      <w:numFmt w:val="lowerLetter"/>
      <w:lvlText w:val="%2)"/>
      <w:lvlJc w:val="left"/>
      <w:pPr>
        <w:tabs>
          <w:tab w:val="num" w:pos="1310"/>
        </w:tabs>
        <w:ind w:left="1310" w:hanging="420"/>
      </w:pPr>
    </w:lvl>
    <w:lvl w:ilvl="2" w:tplc="0409001B" w:tentative="1">
      <w:start w:val="1"/>
      <w:numFmt w:val="lowerRoman"/>
      <w:lvlText w:val="%3."/>
      <w:lvlJc w:val="right"/>
      <w:pPr>
        <w:tabs>
          <w:tab w:val="num" w:pos="1730"/>
        </w:tabs>
        <w:ind w:left="1730" w:hanging="420"/>
      </w:pPr>
    </w:lvl>
    <w:lvl w:ilvl="3" w:tplc="0409000F" w:tentative="1">
      <w:start w:val="1"/>
      <w:numFmt w:val="decimal"/>
      <w:lvlText w:val="%4."/>
      <w:lvlJc w:val="left"/>
      <w:pPr>
        <w:tabs>
          <w:tab w:val="num" w:pos="2150"/>
        </w:tabs>
        <w:ind w:left="2150" w:hanging="420"/>
      </w:pPr>
    </w:lvl>
    <w:lvl w:ilvl="4" w:tplc="04090019" w:tentative="1">
      <w:start w:val="1"/>
      <w:numFmt w:val="lowerLetter"/>
      <w:lvlText w:val="%5)"/>
      <w:lvlJc w:val="left"/>
      <w:pPr>
        <w:tabs>
          <w:tab w:val="num" w:pos="2570"/>
        </w:tabs>
        <w:ind w:left="2570" w:hanging="420"/>
      </w:pPr>
    </w:lvl>
    <w:lvl w:ilvl="5" w:tplc="0409001B" w:tentative="1">
      <w:start w:val="1"/>
      <w:numFmt w:val="lowerRoman"/>
      <w:lvlText w:val="%6."/>
      <w:lvlJc w:val="right"/>
      <w:pPr>
        <w:tabs>
          <w:tab w:val="num" w:pos="2990"/>
        </w:tabs>
        <w:ind w:left="2990" w:hanging="420"/>
      </w:pPr>
    </w:lvl>
    <w:lvl w:ilvl="6" w:tplc="0409000F" w:tentative="1">
      <w:start w:val="1"/>
      <w:numFmt w:val="decimal"/>
      <w:lvlText w:val="%7."/>
      <w:lvlJc w:val="left"/>
      <w:pPr>
        <w:tabs>
          <w:tab w:val="num" w:pos="3410"/>
        </w:tabs>
        <w:ind w:left="3410" w:hanging="420"/>
      </w:pPr>
    </w:lvl>
    <w:lvl w:ilvl="7" w:tplc="04090019" w:tentative="1">
      <w:start w:val="1"/>
      <w:numFmt w:val="lowerLetter"/>
      <w:lvlText w:val="%8)"/>
      <w:lvlJc w:val="left"/>
      <w:pPr>
        <w:tabs>
          <w:tab w:val="num" w:pos="3830"/>
        </w:tabs>
        <w:ind w:left="3830" w:hanging="420"/>
      </w:pPr>
    </w:lvl>
    <w:lvl w:ilvl="8" w:tplc="0409001B" w:tentative="1">
      <w:start w:val="1"/>
      <w:numFmt w:val="lowerRoman"/>
      <w:lvlText w:val="%9."/>
      <w:lvlJc w:val="right"/>
      <w:pPr>
        <w:tabs>
          <w:tab w:val="num" w:pos="4250"/>
        </w:tabs>
        <w:ind w:left="4250" w:hanging="420"/>
      </w:pPr>
    </w:lvl>
  </w:abstractNum>
  <w:abstractNum w:abstractNumId="38" w15:restartNumberingAfterBreak="0">
    <w:nsid w:val="3C611763"/>
    <w:multiLevelType w:val="hybridMultilevel"/>
    <w:tmpl w:val="25F69A4A"/>
    <w:lvl w:ilvl="0" w:tplc="FFFFFFFF">
      <w:start w:val="1"/>
      <w:numFmt w:val="decimal"/>
      <w:lvlText w:val="（%1）"/>
      <w:lvlJc w:val="left"/>
      <w:pPr>
        <w:tabs>
          <w:tab w:val="num" w:pos="1820"/>
        </w:tabs>
        <w:ind w:left="1820" w:hanging="1260"/>
      </w:pPr>
      <w:rPr>
        <w:rFonts w:hint="eastAsia"/>
      </w:rPr>
    </w:lvl>
    <w:lvl w:ilvl="1" w:tplc="FFFFFFFF" w:tentative="1">
      <w:start w:val="1"/>
      <w:numFmt w:val="lowerLetter"/>
      <w:lvlText w:val="%2)"/>
      <w:lvlJc w:val="left"/>
      <w:pPr>
        <w:tabs>
          <w:tab w:val="num" w:pos="1400"/>
        </w:tabs>
        <w:ind w:left="1400" w:hanging="420"/>
      </w:pPr>
    </w:lvl>
    <w:lvl w:ilvl="2" w:tplc="FFFFFFFF" w:tentative="1">
      <w:start w:val="1"/>
      <w:numFmt w:val="lowerRoman"/>
      <w:lvlText w:val="%3."/>
      <w:lvlJc w:val="right"/>
      <w:pPr>
        <w:tabs>
          <w:tab w:val="num" w:pos="1820"/>
        </w:tabs>
        <w:ind w:left="1820" w:hanging="420"/>
      </w:pPr>
    </w:lvl>
    <w:lvl w:ilvl="3" w:tplc="FFFFFFFF" w:tentative="1">
      <w:start w:val="1"/>
      <w:numFmt w:val="decimal"/>
      <w:lvlText w:val="%4."/>
      <w:lvlJc w:val="left"/>
      <w:pPr>
        <w:tabs>
          <w:tab w:val="num" w:pos="2240"/>
        </w:tabs>
        <w:ind w:left="2240" w:hanging="420"/>
      </w:pPr>
    </w:lvl>
    <w:lvl w:ilvl="4" w:tplc="FFFFFFFF" w:tentative="1">
      <w:start w:val="1"/>
      <w:numFmt w:val="lowerLetter"/>
      <w:lvlText w:val="%5)"/>
      <w:lvlJc w:val="left"/>
      <w:pPr>
        <w:tabs>
          <w:tab w:val="num" w:pos="2660"/>
        </w:tabs>
        <w:ind w:left="2660" w:hanging="420"/>
      </w:pPr>
    </w:lvl>
    <w:lvl w:ilvl="5" w:tplc="FFFFFFFF" w:tentative="1">
      <w:start w:val="1"/>
      <w:numFmt w:val="lowerRoman"/>
      <w:lvlText w:val="%6."/>
      <w:lvlJc w:val="right"/>
      <w:pPr>
        <w:tabs>
          <w:tab w:val="num" w:pos="3080"/>
        </w:tabs>
        <w:ind w:left="3080" w:hanging="420"/>
      </w:pPr>
    </w:lvl>
    <w:lvl w:ilvl="6" w:tplc="FFFFFFFF" w:tentative="1">
      <w:start w:val="1"/>
      <w:numFmt w:val="decimal"/>
      <w:lvlText w:val="%7."/>
      <w:lvlJc w:val="left"/>
      <w:pPr>
        <w:tabs>
          <w:tab w:val="num" w:pos="3500"/>
        </w:tabs>
        <w:ind w:left="3500" w:hanging="420"/>
      </w:pPr>
    </w:lvl>
    <w:lvl w:ilvl="7" w:tplc="FFFFFFFF" w:tentative="1">
      <w:start w:val="1"/>
      <w:numFmt w:val="lowerLetter"/>
      <w:lvlText w:val="%8)"/>
      <w:lvlJc w:val="left"/>
      <w:pPr>
        <w:tabs>
          <w:tab w:val="num" w:pos="3920"/>
        </w:tabs>
        <w:ind w:left="3920" w:hanging="420"/>
      </w:pPr>
    </w:lvl>
    <w:lvl w:ilvl="8" w:tplc="FFFFFFFF" w:tentative="1">
      <w:start w:val="1"/>
      <w:numFmt w:val="lowerRoman"/>
      <w:lvlText w:val="%9."/>
      <w:lvlJc w:val="right"/>
      <w:pPr>
        <w:tabs>
          <w:tab w:val="num" w:pos="4340"/>
        </w:tabs>
        <w:ind w:left="4340" w:hanging="420"/>
      </w:pPr>
    </w:lvl>
  </w:abstractNum>
  <w:abstractNum w:abstractNumId="39" w15:restartNumberingAfterBreak="0">
    <w:nsid w:val="3E0E5D16"/>
    <w:multiLevelType w:val="hybridMultilevel"/>
    <w:tmpl w:val="9AD4293A"/>
    <w:lvl w:ilvl="0" w:tplc="7E4CA326">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0" w15:restartNumberingAfterBreak="0">
    <w:nsid w:val="3E667E1C"/>
    <w:multiLevelType w:val="multilevel"/>
    <w:tmpl w:val="C3841B78"/>
    <w:lvl w:ilvl="0">
      <w:start w:val="2"/>
      <w:numFmt w:val="decimal"/>
      <w:lvlText w:val="%1、"/>
      <w:lvlJc w:val="left"/>
      <w:pPr>
        <w:tabs>
          <w:tab w:val="num" w:pos="770"/>
        </w:tabs>
        <w:ind w:left="770" w:hanging="360"/>
      </w:pPr>
      <w:rPr>
        <w:rFonts w:hint="eastAsia"/>
      </w:rPr>
    </w:lvl>
    <w:lvl w:ilvl="1" w:tentative="1">
      <w:start w:val="1"/>
      <w:numFmt w:val="lowerLetter"/>
      <w:lvlText w:val="%2)"/>
      <w:lvlJc w:val="left"/>
      <w:pPr>
        <w:tabs>
          <w:tab w:val="num" w:pos="1264"/>
        </w:tabs>
        <w:ind w:left="1264" w:hanging="420"/>
      </w:pPr>
    </w:lvl>
    <w:lvl w:ilvl="2" w:tentative="1">
      <w:start w:val="1"/>
      <w:numFmt w:val="lowerRoman"/>
      <w:lvlText w:val="%3."/>
      <w:lvlJc w:val="right"/>
      <w:pPr>
        <w:tabs>
          <w:tab w:val="num" w:pos="1684"/>
        </w:tabs>
        <w:ind w:left="1684" w:hanging="420"/>
      </w:pPr>
    </w:lvl>
    <w:lvl w:ilvl="3" w:tentative="1">
      <w:start w:val="1"/>
      <w:numFmt w:val="decimal"/>
      <w:lvlText w:val="%4."/>
      <w:lvlJc w:val="left"/>
      <w:pPr>
        <w:tabs>
          <w:tab w:val="num" w:pos="2104"/>
        </w:tabs>
        <w:ind w:left="2104" w:hanging="420"/>
      </w:pPr>
    </w:lvl>
    <w:lvl w:ilvl="4" w:tentative="1">
      <w:start w:val="1"/>
      <w:numFmt w:val="lowerLetter"/>
      <w:lvlText w:val="%5)"/>
      <w:lvlJc w:val="left"/>
      <w:pPr>
        <w:tabs>
          <w:tab w:val="num" w:pos="2524"/>
        </w:tabs>
        <w:ind w:left="2524" w:hanging="420"/>
      </w:pPr>
    </w:lvl>
    <w:lvl w:ilvl="5" w:tentative="1">
      <w:start w:val="1"/>
      <w:numFmt w:val="lowerRoman"/>
      <w:lvlText w:val="%6."/>
      <w:lvlJc w:val="right"/>
      <w:pPr>
        <w:tabs>
          <w:tab w:val="num" w:pos="2944"/>
        </w:tabs>
        <w:ind w:left="2944" w:hanging="420"/>
      </w:pPr>
    </w:lvl>
    <w:lvl w:ilvl="6" w:tentative="1">
      <w:start w:val="1"/>
      <w:numFmt w:val="decimal"/>
      <w:lvlText w:val="%7."/>
      <w:lvlJc w:val="left"/>
      <w:pPr>
        <w:tabs>
          <w:tab w:val="num" w:pos="3364"/>
        </w:tabs>
        <w:ind w:left="3364" w:hanging="420"/>
      </w:pPr>
    </w:lvl>
    <w:lvl w:ilvl="7" w:tentative="1">
      <w:start w:val="1"/>
      <w:numFmt w:val="lowerLetter"/>
      <w:lvlText w:val="%8)"/>
      <w:lvlJc w:val="left"/>
      <w:pPr>
        <w:tabs>
          <w:tab w:val="num" w:pos="3784"/>
        </w:tabs>
        <w:ind w:left="3784" w:hanging="420"/>
      </w:pPr>
    </w:lvl>
    <w:lvl w:ilvl="8" w:tentative="1">
      <w:start w:val="1"/>
      <w:numFmt w:val="lowerRoman"/>
      <w:lvlText w:val="%9."/>
      <w:lvlJc w:val="right"/>
      <w:pPr>
        <w:tabs>
          <w:tab w:val="num" w:pos="4204"/>
        </w:tabs>
        <w:ind w:left="4204" w:hanging="420"/>
      </w:pPr>
    </w:lvl>
  </w:abstractNum>
  <w:abstractNum w:abstractNumId="41" w15:restartNumberingAfterBreak="0">
    <w:nsid w:val="3ED41B21"/>
    <w:multiLevelType w:val="hybridMultilevel"/>
    <w:tmpl w:val="B4605D64"/>
    <w:lvl w:ilvl="0" w:tplc="FFFFFFFF">
      <w:start w:val="1"/>
      <w:numFmt w:val="decimal"/>
      <w:lvlText w:val="（%1）"/>
      <w:lvlJc w:val="left"/>
      <w:pPr>
        <w:tabs>
          <w:tab w:val="num" w:pos="920"/>
        </w:tabs>
        <w:ind w:left="920" w:hanging="360"/>
      </w:pPr>
      <w:rPr>
        <w:rFonts w:ascii="宋体" w:eastAsia="宋体" w:hAnsi="宋体" w:cs="Times New Roman"/>
      </w:rPr>
    </w:lvl>
    <w:lvl w:ilvl="1" w:tplc="FFFFFFFF" w:tentative="1">
      <w:start w:val="1"/>
      <w:numFmt w:val="lowerLetter"/>
      <w:lvlText w:val="%2)"/>
      <w:lvlJc w:val="left"/>
      <w:pPr>
        <w:tabs>
          <w:tab w:val="num" w:pos="1400"/>
        </w:tabs>
        <w:ind w:left="1400" w:hanging="420"/>
      </w:pPr>
    </w:lvl>
    <w:lvl w:ilvl="2" w:tplc="FFFFFFFF" w:tentative="1">
      <w:start w:val="1"/>
      <w:numFmt w:val="lowerRoman"/>
      <w:lvlText w:val="%3."/>
      <w:lvlJc w:val="right"/>
      <w:pPr>
        <w:tabs>
          <w:tab w:val="num" w:pos="1820"/>
        </w:tabs>
        <w:ind w:left="1820" w:hanging="420"/>
      </w:pPr>
    </w:lvl>
    <w:lvl w:ilvl="3" w:tplc="FFFFFFFF" w:tentative="1">
      <w:start w:val="1"/>
      <w:numFmt w:val="decimal"/>
      <w:lvlText w:val="%4."/>
      <w:lvlJc w:val="left"/>
      <w:pPr>
        <w:tabs>
          <w:tab w:val="num" w:pos="2240"/>
        </w:tabs>
        <w:ind w:left="2240" w:hanging="420"/>
      </w:pPr>
    </w:lvl>
    <w:lvl w:ilvl="4" w:tplc="FFFFFFFF" w:tentative="1">
      <w:start w:val="1"/>
      <w:numFmt w:val="lowerLetter"/>
      <w:lvlText w:val="%5)"/>
      <w:lvlJc w:val="left"/>
      <w:pPr>
        <w:tabs>
          <w:tab w:val="num" w:pos="2660"/>
        </w:tabs>
        <w:ind w:left="2660" w:hanging="420"/>
      </w:pPr>
    </w:lvl>
    <w:lvl w:ilvl="5" w:tplc="FFFFFFFF" w:tentative="1">
      <w:start w:val="1"/>
      <w:numFmt w:val="lowerRoman"/>
      <w:lvlText w:val="%6."/>
      <w:lvlJc w:val="right"/>
      <w:pPr>
        <w:tabs>
          <w:tab w:val="num" w:pos="3080"/>
        </w:tabs>
        <w:ind w:left="3080" w:hanging="420"/>
      </w:pPr>
    </w:lvl>
    <w:lvl w:ilvl="6" w:tplc="FFFFFFFF" w:tentative="1">
      <w:start w:val="1"/>
      <w:numFmt w:val="decimal"/>
      <w:lvlText w:val="%7."/>
      <w:lvlJc w:val="left"/>
      <w:pPr>
        <w:tabs>
          <w:tab w:val="num" w:pos="3500"/>
        </w:tabs>
        <w:ind w:left="3500" w:hanging="420"/>
      </w:pPr>
    </w:lvl>
    <w:lvl w:ilvl="7" w:tplc="FFFFFFFF" w:tentative="1">
      <w:start w:val="1"/>
      <w:numFmt w:val="lowerLetter"/>
      <w:lvlText w:val="%8)"/>
      <w:lvlJc w:val="left"/>
      <w:pPr>
        <w:tabs>
          <w:tab w:val="num" w:pos="3920"/>
        </w:tabs>
        <w:ind w:left="3920" w:hanging="420"/>
      </w:pPr>
    </w:lvl>
    <w:lvl w:ilvl="8" w:tplc="FFFFFFFF" w:tentative="1">
      <w:start w:val="1"/>
      <w:numFmt w:val="lowerRoman"/>
      <w:lvlText w:val="%9."/>
      <w:lvlJc w:val="right"/>
      <w:pPr>
        <w:tabs>
          <w:tab w:val="num" w:pos="4340"/>
        </w:tabs>
        <w:ind w:left="4340" w:hanging="420"/>
      </w:pPr>
    </w:lvl>
  </w:abstractNum>
  <w:abstractNum w:abstractNumId="42" w15:restartNumberingAfterBreak="0">
    <w:nsid w:val="3F3D3903"/>
    <w:multiLevelType w:val="hybridMultilevel"/>
    <w:tmpl w:val="D926125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43" w15:restartNumberingAfterBreak="0">
    <w:nsid w:val="41702BDE"/>
    <w:multiLevelType w:val="hybridMultilevel"/>
    <w:tmpl w:val="5DCCDDB6"/>
    <w:lvl w:ilvl="0" w:tplc="329AA408">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4" w15:restartNumberingAfterBreak="0">
    <w:nsid w:val="41A06A45"/>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45" w15:restartNumberingAfterBreak="0">
    <w:nsid w:val="43171B30"/>
    <w:multiLevelType w:val="singleLevel"/>
    <w:tmpl w:val="5F00DDDA"/>
    <w:lvl w:ilvl="0">
      <w:start w:val="1"/>
      <w:numFmt w:val="decimal"/>
      <w:lvlText w:val="%1、"/>
      <w:lvlJc w:val="left"/>
      <w:pPr>
        <w:tabs>
          <w:tab w:val="num" w:pos="1320"/>
        </w:tabs>
        <w:ind w:left="1320" w:hanging="420"/>
      </w:pPr>
      <w:rPr>
        <w:rFonts w:hint="eastAsia"/>
      </w:rPr>
    </w:lvl>
  </w:abstractNum>
  <w:abstractNum w:abstractNumId="46" w15:restartNumberingAfterBreak="0">
    <w:nsid w:val="44177560"/>
    <w:multiLevelType w:val="singleLevel"/>
    <w:tmpl w:val="8032A0BC"/>
    <w:lvl w:ilvl="0">
      <w:start w:val="1"/>
      <w:numFmt w:val="decimal"/>
      <w:lvlText w:val="%1、"/>
      <w:lvlJc w:val="left"/>
      <w:pPr>
        <w:tabs>
          <w:tab w:val="num" w:pos="840"/>
        </w:tabs>
        <w:ind w:left="840" w:hanging="360"/>
      </w:pPr>
      <w:rPr>
        <w:rFonts w:hint="eastAsia"/>
      </w:rPr>
    </w:lvl>
  </w:abstractNum>
  <w:abstractNum w:abstractNumId="47" w15:restartNumberingAfterBreak="0">
    <w:nsid w:val="441F2870"/>
    <w:multiLevelType w:val="multilevel"/>
    <w:tmpl w:val="09EA91FC"/>
    <w:lvl w:ilvl="0">
      <w:start w:val="3"/>
      <w:numFmt w:val="japaneseCounting"/>
      <w:lvlText w:val="（%1）"/>
      <w:lvlJc w:val="left"/>
      <w:pPr>
        <w:tabs>
          <w:tab w:val="num" w:pos="1140"/>
        </w:tabs>
        <w:ind w:left="1140" w:hanging="720"/>
      </w:pPr>
      <w:rPr>
        <w:rFonts w:hint="eastAsia"/>
      </w:rPr>
    </w:lvl>
    <w:lvl w:ilvl="1">
      <w:start w:val="1"/>
      <w:numFmt w:val="decimal"/>
      <w:lvlText w:val="%2、"/>
      <w:lvlJc w:val="left"/>
      <w:pPr>
        <w:tabs>
          <w:tab w:val="num" w:pos="1200"/>
        </w:tabs>
        <w:ind w:left="1200" w:hanging="360"/>
      </w:pPr>
      <w:rPr>
        <w:rFonts w:hint="eastAsia"/>
      </w:rPr>
    </w:lvl>
    <w:lvl w:ilvl="2">
      <w:start w:val="1"/>
      <w:numFmt w:val="japaneseCounting"/>
      <w:lvlText w:val="%3、"/>
      <w:lvlJc w:val="left"/>
      <w:pPr>
        <w:tabs>
          <w:tab w:val="num" w:pos="1980"/>
        </w:tabs>
        <w:ind w:left="1980" w:hanging="720"/>
      </w:pPr>
      <w:rPr>
        <w:rFonts w:hint="eastAsia"/>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48" w15:restartNumberingAfterBreak="0">
    <w:nsid w:val="46C1138C"/>
    <w:multiLevelType w:val="hybridMultilevel"/>
    <w:tmpl w:val="B7D28C26"/>
    <w:lvl w:ilvl="0" w:tplc="FFFFFFFF">
      <w:start w:val="1"/>
      <w:numFmt w:val="decimal"/>
      <w:lvlText w:val="%1."/>
      <w:lvlJc w:val="left"/>
      <w:pPr>
        <w:tabs>
          <w:tab w:val="num" w:pos="900"/>
        </w:tabs>
        <w:ind w:left="900" w:hanging="360"/>
      </w:pPr>
      <w:rPr>
        <w:rFonts w:hint="eastAsia"/>
      </w:rPr>
    </w:lvl>
    <w:lvl w:ilvl="1" w:tplc="2F705F6E">
      <w:start w:val="2"/>
      <w:numFmt w:val="decimal"/>
      <w:lvlText w:val="%2、"/>
      <w:lvlJc w:val="left"/>
      <w:pPr>
        <w:tabs>
          <w:tab w:val="num" w:pos="1320"/>
        </w:tabs>
        <w:ind w:left="1320" w:hanging="360"/>
      </w:pPr>
      <w:rPr>
        <w:rFonts w:hint="default"/>
      </w:rPr>
    </w:lvl>
    <w:lvl w:ilvl="2" w:tplc="FFFFFFFF" w:tentative="1">
      <w:start w:val="1"/>
      <w:numFmt w:val="lowerRoman"/>
      <w:lvlText w:val="%3."/>
      <w:lvlJc w:val="right"/>
      <w:pPr>
        <w:tabs>
          <w:tab w:val="num" w:pos="1800"/>
        </w:tabs>
        <w:ind w:left="1800" w:hanging="420"/>
      </w:pPr>
    </w:lvl>
    <w:lvl w:ilvl="3" w:tplc="FFFFFFFF" w:tentative="1">
      <w:start w:val="1"/>
      <w:numFmt w:val="decimal"/>
      <w:lvlText w:val="%4."/>
      <w:lvlJc w:val="left"/>
      <w:pPr>
        <w:tabs>
          <w:tab w:val="num" w:pos="2220"/>
        </w:tabs>
        <w:ind w:left="2220" w:hanging="420"/>
      </w:pPr>
    </w:lvl>
    <w:lvl w:ilvl="4" w:tplc="FFFFFFFF" w:tentative="1">
      <w:start w:val="1"/>
      <w:numFmt w:val="lowerLetter"/>
      <w:lvlText w:val="%5)"/>
      <w:lvlJc w:val="left"/>
      <w:pPr>
        <w:tabs>
          <w:tab w:val="num" w:pos="2640"/>
        </w:tabs>
        <w:ind w:left="2640" w:hanging="420"/>
      </w:pPr>
    </w:lvl>
    <w:lvl w:ilvl="5" w:tplc="FFFFFFFF" w:tentative="1">
      <w:start w:val="1"/>
      <w:numFmt w:val="lowerRoman"/>
      <w:lvlText w:val="%6."/>
      <w:lvlJc w:val="right"/>
      <w:pPr>
        <w:tabs>
          <w:tab w:val="num" w:pos="3060"/>
        </w:tabs>
        <w:ind w:left="3060" w:hanging="420"/>
      </w:pPr>
    </w:lvl>
    <w:lvl w:ilvl="6" w:tplc="FFFFFFFF" w:tentative="1">
      <w:start w:val="1"/>
      <w:numFmt w:val="decimal"/>
      <w:lvlText w:val="%7."/>
      <w:lvlJc w:val="left"/>
      <w:pPr>
        <w:tabs>
          <w:tab w:val="num" w:pos="3480"/>
        </w:tabs>
        <w:ind w:left="3480" w:hanging="420"/>
      </w:pPr>
    </w:lvl>
    <w:lvl w:ilvl="7" w:tplc="FFFFFFFF" w:tentative="1">
      <w:start w:val="1"/>
      <w:numFmt w:val="lowerLetter"/>
      <w:lvlText w:val="%8)"/>
      <w:lvlJc w:val="left"/>
      <w:pPr>
        <w:tabs>
          <w:tab w:val="num" w:pos="3900"/>
        </w:tabs>
        <w:ind w:left="3900" w:hanging="420"/>
      </w:pPr>
    </w:lvl>
    <w:lvl w:ilvl="8" w:tplc="FFFFFFFF" w:tentative="1">
      <w:start w:val="1"/>
      <w:numFmt w:val="lowerRoman"/>
      <w:lvlText w:val="%9."/>
      <w:lvlJc w:val="right"/>
      <w:pPr>
        <w:tabs>
          <w:tab w:val="num" w:pos="4320"/>
        </w:tabs>
        <w:ind w:left="4320" w:hanging="420"/>
      </w:pPr>
    </w:lvl>
  </w:abstractNum>
  <w:abstractNum w:abstractNumId="49" w15:restartNumberingAfterBreak="0">
    <w:nsid w:val="471D771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0" w15:restartNumberingAfterBreak="0">
    <w:nsid w:val="4B053BB0"/>
    <w:multiLevelType w:val="hybridMultilevel"/>
    <w:tmpl w:val="C41034EC"/>
    <w:lvl w:ilvl="0" w:tplc="61B60F2C">
      <w:start w:val="1"/>
      <w:numFmt w:val="decimal"/>
      <w:lvlText w:val="（%1）"/>
      <w:lvlJc w:val="left"/>
      <w:pPr>
        <w:tabs>
          <w:tab w:val="num" w:pos="1560"/>
        </w:tabs>
        <w:ind w:left="1560" w:hanging="720"/>
      </w:pPr>
      <w:rPr>
        <w:rFonts w:hint="default"/>
      </w:rPr>
    </w:lvl>
    <w:lvl w:ilvl="1" w:tplc="BC00E6AA">
      <w:start w:val="1"/>
      <w:numFmt w:val="decimal"/>
      <w:lvlText w:val="（%2）"/>
      <w:lvlJc w:val="left"/>
      <w:pPr>
        <w:tabs>
          <w:tab w:val="num" w:pos="1680"/>
        </w:tabs>
        <w:ind w:left="1680" w:hanging="420"/>
      </w:pPr>
      <w:rPr>
        <w:rFonts w:ascii="宋体" w:eastAsia="宋体" w:hAnsi="宋体" w:cs="Times New Roman"/>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1" w15:restartNumberingAfterBreak="0">
    <w:nsid w:val="4CCB3CFD"/>
    <w:multiLevelType w:val="hybridMultilevel"/>
    <w:tmpl w:val="33A80C18"/>
    <w:lvl w:ilvl="0" w:tplc="FFFFFFFF">
      <w:start w:val="1"/>
      <w:numFmt w:val="decimal"/>
      <w:lvlText w:val="%1．"/>
      <w:lvlJc w:val="left"/>
      <w:pPr>
        <w:tabs>
          <w:tab w:val="num" w:pos="360"/>
        </w:tabs>
        <w:ind w:left="360" w:hanging="360"/>
      </w:pPr>
      <w:rPr>
        <w:rFonts w:hint="eastAsia"/>
      </w:rPr>
    </w:lvl>
    <w:lvl w:ilvl="1" w:tplc="FFFFFFFF">
      <w:start w:val="1"/>
      <w:numFmt w:val="bullet"/>
      <w:lvlText w:val=""/>
      <w:lvlJc w:val="left"/>
      <w:pPr>
        <w:tabs>
          <w:tab w:val="num" w:pos="840"/>
        </w:tabs>
        <w:ind w:left="840" w:hanging="420"/>
      </w:pPr>
      <w:rPr>
        <w:rFonts w:ascii="Wingdings" w:hAnsi="Wingdings" w:hint="default"/>
      </w:rPr>
    </w:lvl>
    <w:lvl w:ilvl="2" w:tplc="77020A56">
      <w:start w:val="2"/>
      <w:numFmt w:val="decimal"/>
      <w:lvlText w:val="%3、"/>
      <w:lvlJc w:val="left"/>
      <w:pPr>
        <w:tabs>
          <w:tab w:val="num" w:pos="1200"/>
        </w:tabs>
        <w:ind w:left="1200" w:hanging="360"/>
      </w:pPr>
      <w:rPr>
        <w:rFonts w:hint="default"/>
      </w:rPr>
    </w:lvl>
    <w:lvl w:ilvl="3" w:tplc="FFFFFFFF">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2" w15:restartNumberingAfterBreak="0">
    <w:nsid w:val="4DDA688C"/>
    <w:multiLevelType w:val="hybridMultilevel"/>
    <w:tmpl w:val="8E502746"/>
    <w:lvl w:ilvl="0" w:tplc="E206A97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15:restartNumberingAfterBreak="0">
    <w:nsid w:val="4E596216"/>
    <w:multiLevelType w:val="singleLevel"/>
    <w:tmpl w:val="5D340626"/>
    <w:lvl w:ilvl="0">
      <w:start w:val="1"/>
      <w:numFmt w:val="decimal"/>
      <w:lvlText w:val="%1、"/>
      <w:lvlJc w:val="left"/>
      <w:pPr>
        <w:tabs>
          <w:tab w:val="num" w:pos="960"/>
        </w:tabs>
        <w:ind w:left="960" w:hanging="480"/>
      </w:pPr>
      <w:rPr>
        <w:rFonts w:hint="eastAsia"/>
      </w:rPr>
    </w:lvl>
  </w:abstractNum>
  <w:abstractNum w:abstractNumId="54" w15:restartNumberingAfterBreak="0">
    <w:nsid w:val="4EA306CA"/>
    <w:multiLevelType w:val="hybridMultilevel"/>
    <w:tmpl w:val="6AB4EAA6"/>
    <w:lvl w:ilvl="0" w:tplc="1DB068AE">
      <w:start w:val="1"/>
      <w:numFmt w:val="decimal"/>
      <w:lvlText w:val="%1."/>
      <w:lvlJc w:val="left"/>
      <w:pPr>
        <w:tabs>
          <w:tab w:val="num" w:pos="840"/>
        </w:tabs>
        <w:ind w:left="840" w:hanging="360"/>
      </w:pPr>
      <w:rPr>
        <w:rFonts w:hint="default"/>
      </w:rPr>
    </w:lvl>
    <w:lvl w:ilvl="1" w:tplc="04090019">
      <w:start w:val="1"/>
      <w:numFmt w:val="lowerLetter"/>
      <w:lvlText w:val="%2)"/>
      <w:lvlJc w:val="left"/>
      <w:pPr>
        <w:tabs>
          <w:tab w:val="num" w:pos="1320"/>
        </w:tabs>
        <w:ind w:left="1320" w:hanging="420"/>
      </w:pPr>
    </w:lvl>
    <w:lvl w:ilvl="2" w:tplc="0409001B">
      <w:start w:val="1"/>
      <w:numFmt w:val="lowerRoman"/>
      <w:lvlText w:val="%3."/>
      <w:lvlJc w:val="right"/>
      <w:pPr>
        <w:tabs>
          <w:tab w:val="num" w:pos="1740"/>
        </w:tabs>
        <w:ind w:left="1740" w:hanging="420"/>
      </w:pPr>
    </w:lvl>
    <w:lvl w:ilvl="3" w:tplc="0409000F">
      <w:start w:val="1"/>
      <w:numFmt w:val="decimal"/>
      <w:lvlText w:val="%4."/>
      <w:lvlJc w:val="left"/>
      <w:pPr>
        <w:tabs>
          <w:tab w:val="num" w:pos="2160"/>
        </w:tabs>
        <w:ind w:left="2160" w:hanging="420"/>
      </w:pPr>
    </w:lvl>
    <w:lvl w:ilvl="4" w:tplc="04090019">
      <w:start w:val="1"/>
      <w:numFmt w:val="lowerLetter"/>
      <w:lvlText w:val="%5)"/>
      <w:lvlJc w:val="left"/>
      <w:pPr>
        <w:tabs>
          <w:tab w:val="num" w:pos="2580"/>
        </w:tabs>
        <w:ind w:left="2580" w:hanging="420"/>
      </w:pPr>
    </w:lvl>
    <w:lvl w:ilvl="5" w:tplc="0409001B">
      <w:start w:val="1"/>
      <w:numFmt w:val="lowerRoman"/>
      <w:lvlText w:val="%6."/>
      <w:lvlJc w:val="right"/>
      <w:pPr>
        <w:tabs>
          <w:tab w:val="num" w:pos="3000"/>
        </w:tabs>
        <w:ind w:left="3000" w:hanging="420"/>
      </w:pPr>
    </w:lvl>
    <w:lvl w:ilvl="6" w:tplc="0409000F">
      <w:start w:val="1"/>
      <w:numFmt w:val="decimal"/>
      <w:lvlText w:val="%7."/>
      <w:lvlJc w:val="left"/>
      <w:pPr>
        <w:tabs>
          <w:tab w:val="num" w:pos="3420"/>
        </w:tabs>
        <w:ind w:left="3420" w:hanging="420"/>
      </w:pPr>
    </w:lvl>
    <w:lvl w:ilvl="7" w:tplc="04090019">
      <w:start w:val="1"/>
      <w:numFmt w:val="lowerLetter"/>
      <w:lvlText w:val="%8)"/>
      <w:lvlJc w:val="left"/>
      <w:pPr>
        <w:tabs>
          <w:tab w:val="num" w:pos="3840"/>
        </w:tabs>
        <w:ind w:left="3840" w:hanging="420"/>
      </w:pPr>
    </w:lvl>
    <w:lvl w:ilvl="8" w:tplc="0409001B">
      <w:start w:val="1"/>
      <w:numFmt w:val="lowerRoman"/>
      <w:lvlText w:val="%9."/>
      <w:lvlJc w:val="right"/>
      <w:pPr>
        <w:tabs>
          <w:tab w:val="num" w:pos="4260"/>
        </w:tabs>
        <w:ind w:left="4260" w:hanging="420"/>
      </w:pPr>
    </w:lvl>
  </w:abstractNum>
  <w:abstractNum w:abstractNumId="55" w15:restartNumberingAfterBreak="0">
    <w:nsid w:val="4F92503A"/>
    <w:multiLevelType w:val="multilevel"/>
    <w:tmpl w:val="78862CA8"/>
    <w:lvl w:ilvl="0">
      <w:start w:val="2"/>
      <w:numFmt w:val="decimal"/>
      <w:lvlText w:val="%1、"/>
      <w:lvlJc w:val="left"/>
      <w:pPr>
        <w:tabs>
          <w:tab w:val="num" w:pos="750"/>
        </w:tabs>
        <w:ind w:left="750" w:hanging="360"/>
      </w:pPr>
      <w:rPr>
        <w:rFonts w:hint="eastAsia"/>
      </w:rPr>
    </w:lvl>
    <w:lvl w:ilvl="1" w:tentative="1">
      <w:start w:val="1"/>
      <w:numFmt w:val="lowerLetter"/>
      <w:lvlText w:val="%2)"/>
      <w:lvlJc w:val="left"/>
      <w:pPr>
        <w:tabs>
          <w:tab w:val="num" w:pos="1264"/>
        </w:tabs>
        <w:ind w:left="1264" w:hanging="420"/>
      </w:pPr>
    </w:lvl>
    <w:lvl w:ilvl="2" w:tentative="1">
      <w:start w:val="1"/>
      <w:numFmt w:val="lowerRoman"/>
      <w:lvlText w:val="%3."/>
      <w:lvlJc w:val="right"/>
      <w:pPr>
        <w:tabs>
          <w:tab w:val="num" w:pos="1684"/>
        </w:tabs>
        <w:ind w:left="1684" w:hanging="420"/>
      </w:pPr>
    </w:lvl>
    <w:lvl w:ilvl="3" w:tentative="1">
      <w:start w:val="1"/>
      <w:numFmt w:val="decimal"/>
      <w:lvlText w:val="%4."/>
      <w:lvlJc w:val="left"/>
      <w:pPr>
        <w:tabs>
          <w:tab w:val="num" w:pos="2104"/>
        </w:tabs>
        <w:ind w:left="2104" w:hanging="420"/>
      </w:pPr>
    </w:lvl>
    <w:lvl w:ilvl="4" w:tentative="1">
      <w:start w:val="1"/>
      <w:numFmt w:val="lowerLetter"/>
      <w:lvlText w:val="%5)"/>
      <w:lvlJc w:val="left"/>
      <w:pPr>
        <w:tabs>
          <w:tab w:val="num" w:pos="2524"/>
        </w:tabs>
        <w:ind w:left="2524" w:hanging="420"/>
      </w:pPr>
    </w:lvl>
    <w:lvl w:ilvl="5" w:tentative="1">
      <w:start w:val="1"/>
      <w:numFmt w:val="lowerRoman"/>
      <w:lvlText w:val="%6."/>
      <w:lvlJc w:val="right"/>
      <w:pPr>
        <w:tabs>
          <w:tab w:val="num" w:pos="2944"/>
        </w:tabs>
        <w:ind w:left="2944" w:hanging="420"/>
      </w:pPr>
    </w:lvl>
    <w:lvl w:ilvl="6" w:tentative="1">
      <w:start w:val="1"/>
      <w:numFmt w:val="decimal"/>
      <w:lvlText w:val="%7."/>
      <w:lvlJc w:val="left"/>
      <w:pPr>
        <w:tabs>
          <w:tab w:val="num" w:pos="3364"/>
        </w:tabs>
        <w:ind w:left="3364" w:hanging="420"/>
      </w:pPr>
    </w:lvl>
    <w:lvl w:ilvl="7" w:tentative="1">
      <w:start w:val="1"/>
      <w:numFmt w:val="lowerLetter"/>
      <w:lvlText w:val="%8)"/>
      <w:lvlJc w:val="left"/>
      <w:pPr>
        <w:tabs>
          <w:tab w:val="num" w:pos="3784"/>
        </w:tabs>
        <w:ind w:left="3784" w:hanging="420"/>
      </w:pPr>
    </w:lvl>
    <w:lvl w:ilvl="8" w:tentative="1">
      <w:start w:val="1"/>
      <w:numFmt w:val="lowerRoman"/>
      <w:lvlText w:val="%9."/>
      <w:lvlJc w:val="right"/>
      <w:pPr>
        <w:tabs>
          <w:tab w:val="num" w:pos="4204"/>
        </w:tabs>
        <w:ind w:left="4204" w:hanging="420"/>
      </w:pPr>
    </w:lvl>
  </w:abstractNum>
  <w:abstractNum w:abstractNumId="56" w15:restartNumberingAfterBreak="0">
    <w:nsid w:val="50D005F9"/>
    <w:multiLevelType w:val="hybridMultilevel"/>
    <w:tmpl w:val="1D3AAC66"/>
    <w:lvl w:ilvl="0" w:tplc="655E59FA">
      <w:start w:val="1"/>
      <w:numFmt w:val="decimal"/>
      <w:lvlText w:val="%1、"/>
      <w:lvlJc w:val="left"/>
      <w:pPr>
        <w:tabs>
          <w:tab w:val="num" w:pos="945"/>
        </w:tabs>
        <w:ind w:left="945" w:hanging="360"/>
      </w:pPr>
      <w:rPr>
        <w:rFonts w:hint="eastAsia"/>
      </w:rPr>
    </w:lvl>
    <w:lvl w:ilvl="1" w:tplc="04090019">
      <w:start w:val="1"/>
      <w:numFmt w:val="lowerLetter"/>
      <w:lvlText w:val="%2)"/>
      <w:lvlJc w:val="left"/>
      <w:pPr>
        <w:tabs>
          <w:tab w:val="num" w:pos="1425"/>
        </w:tabs>
        <w:ind w:left="1425" w:hanging="420"/>
      </w:pPr>
    </w:lvl>
    <w:lvl w:ilvl="2" w:tplc="0409001B">
      <w:start w:val="1"/>
      <w:numFmt w:val="lowerRoman"/>
      <w:lvlText w:val="%3."/>
      <w:lvlJc w:val="right"/>
      <w:pPr>
        <w:tabs>
          <w:tab w:val="num" w:pos="1845"/>
        </w:tabs>
        <w:ind w:left="1845" w:hanging="420"/>
      </w:pPr>
    </w:lvl>
    <w:lvl w:ilvl="3" w:tplc="0409000F">
      <w:start w:val="1"/>
      <w:numFmt w:val="decimal"/>
      <w:lvlText w:val="%4."/>
      <w:lvlJc w:val="left"/>
      <w:pPr>
        <w:tabs>
          <w:tab w:val="num" w:pos="2265"/>
        </w:tabs>
        <w:ind w:left="2265" w:hanging="420"/>
      </w:pPr>
    </w:lvl>
    <w:lvl w:ilvl="4" w:tplc="04090019">
      <w:start w:val="1"/>
      <w:numFmt w:val="lowerLetter"/>
      <w:lvlText w:val="%5)"/>
      <w:lvlJc w:val="left"/>
      <w:pPr>
        <w:tabs>
          <w:tab w:val="num" w:pos="2685"/>
        </w:tabs>
        <w:ind w:left="2685" w:hanging="420"/>
      </w:pPr>
    </w:lvl>
    <w:lvl w:ilvl="5" w:tplc="0409001B">
      <w:start w:val="1"/>
      <w:numFmt w:val="lowerRoman"/>
      <w:lvlText w:val="%6."/>
      <w:lvlJc w:val="right"/>
      <w:pPr>
        <w:tabs>
          <w:tab w:val="num" w:pos="3105"/>
        </w:tabs>
        <w:ind w:left="3105" w:hanging="420"/>
      </w:pPr>
    </w:lvl>
    <w:lvl w:ilvl="6" w:tplc="0409000F">
      <w:start w:val="1"/>
      <w:numFmt w:val="decimal"/>
      <w:lvlText w:val="%7."/>
      <w:lvlJc w:val="left"/>
      <w:pPr>
        <w:tabs>
          <w:tab w:val="num" w:pos="3525"/>
        </w:tabs>
        <w:ind w:left="3525" w:hanging="420"/>
      </w:pPr>
    </w:lvl>
    <w:lvl w:ilvl="7" w:tplc="04090019">
      <w:start w:val="1"/>
      <w:numFmt w:val="lowerLetter"/>
      <w:lvlText w:val="%8)"/>
      <w:lvlJc w:val="left"/>
      <w:pPr>
        <w:tabs>
          <w:tab w:val="num" w:pos="3945"/>
        </w:tabs>
        <w:ind w:left="3945" w:hanging="420"/>
      </w:pPr>
    </w:lvl>
    <w:lvl w:ilvl="8" w:tplc="0409001B">
      <w:start w:val="1"/>
      <w:numFmt w:val="lowerRoman"/>
      <w:lvlText w:val="%9."/>
      <w:lvlJc w:val="right"/>
      <w:pPr>
        <w:tabs>
          <w:tab w:val="num" w:pos="4365"/>
        </w:tabs>
        <w:ind w:left="4365" w:hanging="420"/>
      </w:pPr>
    </w:lvl>
  </w:abstractNum>
  <w:abstractNum w:abstractNumId="57" w15:restartNumberingAfterBreak="0">
    <w:nsid w:val="51114470"/>
    <w:multiLevelType w:val="hybridMultilevel"/>
    <w:tmpl w:val="6980E586"/>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58" w15:restartNumberingAfterBreak="0">
    <w:nsid w:val="55BD6B0A"/>
    <w:multiLevelType w:val="multilevel"/>
    <w:tmpl w:val="8DD8FCD4"/>
    <w:lvl w:ilvl="0">
      <w:start w:val="3"/>
      <w:numFmt w:val="japaneseCounting"/>
      <w:lvlText w:val="%1、"/>
      <w:lvlJc w:val="left"/>
      <w:pPr>
        <w:tabs>
          <w:tab w:val="num" w:pos="720"/>
        </w:tabs>
        <w:ind w:left="720" w:hanging="720"/>
      </w:pPr>
      <w:rPr>
        <w:rFonts w:hint="eastAsia"/>
      </w:rPr>
    </w:lvl>
    <w:lvl w:ilvl="1">
      <w:start w:val="1"/>
      <w:numFmt w:val="decimal"/>
      <w:lvlText w:val="%2、"/>
      <w:lvlJc w:val="left"/>
      <w:pPr>
        <w:tabs>
          <w:tab w:val="num" w:pos="1345"/>
        </w:tabs>
        <w:ind w:left="1345" w:hanging="720"/>
      </w:pPr>
      <w:rPr>
        <w:rFonts w:hint="default"/>
      </w:rPr>
    </w:lvl>
    <w:lvl w:ilvl="2" w:tentative="1">
      <w:start w:val="1"/>
      <w:numFmt w:val="lowerRoman"/>
      <w:lvlText w:val="%3."/>
      <w:lvlJc w:val="right"/>
      <w:pPr>
        <w:tabs>
          <w:tab w:val="num" w:pos="1465"/>
        </w:tabs>
        <w:ind w:left="1465" w:hanging="420"/>
      </w:pPr>
    </w:lvl>
    <w:lvl w:ilvl="3" w:tentative="1">
      <w:start w:val="1"/>
      <w:numFmt w:val="decimal"/>
      <w:lvlText w:val="%4."/>
      <w:lvlJc w:val="left"/>
      <w:pPr>
        <w:tabs>
          <w:tab w:val="num" w:pos="1885"/>
        </w:tabs>
        <w:ind w:left="1885" w:hanging="420"/>
      </w:pPr>
    </w:lvl>
    <w:lvl w:ilvl="4" w:tentative="1">
      <w:start w:val="1"/>
      <w:numFmt w:val="lowerLetter"/>
      <w:lvlText w:val="%5)"/>
      <w:lvlJc w:val="left"/>
      <w:pPr>
        <w:tabs>
          <w:tab w:val="num" w:pos="2305"/>
        </w:tabs>
        <w:ind w:left="2305" w:hanging="420"/>
      </w:pPr>
    </w:lvl>
    <w:lvl w:ilvl="5" w:tentative="1">
      <w:start w:val="1"/>
      <w:numFmt w:val="lowerRoman"/>
      <w:lvlText w:val="%6."/>
      <w:lvlJc w:val="right"/>
      <w:pPr>
        <w:tabs>
          <w:tab w:val="num" w:pos="2725"/>
        </w:tabs>
        <w:ind w:left="2725" w:hanging="420"/>
      </w:pPr>
    </w:lvl>
    <w:lvl w:ilvl="6" w:tentative="1">
      <w:start w:val="1"/>
      <w:numFmt w:val="decimal"/>
      <w:lvlText w:val="%7."/>
      <w:lvlJc w:val="left"/>
      <w:pPr>
        <w:tabs>
          <w:tab w:val="num" w:pos="3145"/>
        </w:tabs>
        <w:ind w:left="3145" w:hanging="420"/>
      </w:pPr>
    </w:lvl>
    <w:lvl w:ilvl="7" w:tentative="1">
      <w:start w:val="1"/>
      <w:numFmt w:val="lowerLetter"/>
      <w:lvlText w:val="%8)"/>
      <w:lvlJc w:val="left"/>
      <w:pPr>
        <w:tabs>
          <w:tab w:val="num" w:pos="3565"/>
        </w:tabs>
        <w:ind w:left="3565" w:hanging="420"/>
      </w:pPr>
    </w:lvl>
    <w:lvl w:ilvl="8" w:tentative="1">
      <w:start w:val="1"/>
      <w:numFmt w:val="lowerRoman"/>
      <w:lvlText w:val="%9."/>
      <w:lvlJc w:val="right"/>
      <w:pPr>
        <w:tabs>
          <w:tab w:val="num" w:pos="3985"/>
        </w:tabs>
        <w:ind w:left="3985" w:hanging="420"/>
      </w:pPr>
    </w:lvl>
  </w:abstractNum>
  <w:abstractNum w:abstractNumId="59" w15:restartNumberingAfterBreak="0">
    <w:nsid w:val="57103B98"/>
    <w:multiLevelType w:val="hybridMultilevel"/>
    <w:tmpl w:val="EE582F1A"/>
    <w:lvl w:ilvl="0" w:tplc="FFFFFFFF">
      <w:start w:val="1"/>
      <w:numFmt w:val="decimal"/>
      <w:lvlText w:val="（%1）"/>
      <w:lvlJc w:val="left"/>
      <w:pPr>
        <w:tabs>
          <w:tab w:val="num" w:pos="1290"/>
        </w:tabs>
        <w:ind w:left="1290" w:hanging="720"/>
      </w:pPr>
      <w:rPr>
        <w:rFonts w:ascii="宋体" w:eastAsia="宋体" w:hAnsi="宋体" w:cs="Times New Roman"/>
      </w:rPr>
    </w:lvl>
    <w:lvl w:ilvl="1" w:tplc="FFFFFFFF" w:tentative="1">
      <w:start w:val="1"/>
      <w:numFmt w:val="lowerLetter"/>
      <w:lvlText w:val="%2)"/>
      <w:lvlJc w:val="left"/>
      <w:pPr>
        <w:tabs>
          <w:tab w:val="num" w:pos="1410"/>
        </w:tabs>
        <w:ind w:left="1410" w:hanging="420"/>
      </w:pPr>
    </w:lvl>
    <w:lvl w:ilvl="2" w:tplc="FFFFFFFF" w:tentative="1">
      <w:start w:val="1"/>
      <w:numFmt w:val="lowerRoman"/>
      <w:lvlText w:val="%3."/>
      <w:lvlJc w:val="right"/>
      <w:pPr>
        <w:tabs>
          <w:tab w:val="num" w:pos="1830"/>
        </w:tabs>
        <w:ind w:left="1830" w:hanging="420"/>
      </w:pPr>
    </w:lvl>
    <w:lvl w:ilvl="3" w:tplc="FFFFFFFF" w:tentative="1">
      <w:start w:val="1"/>
      <w:numFmt w:val="decimal"/>
      <w:lvlText w:val="%4."/>
      <w:lvlJc w:val="left"/>
      <w:pPr>
        <w:tabs>
          <w:tab w:val="num" w:pos="2250"/>
        </w:tabs>
        <w:ind w:left="2250" w:hanging="420"/>
      </w:pPr>
    </w:lvl>
    <w:lvl w:ilvl="4" w:tplc="FFFFFFFF" w:tentative="1">
      <w:start w:val="1"/>
      <w:numFmt w:val="lowerLetter"/>
      <w:lvlText w:val="%5)"/>
      <w:lvlJc w:val="left"/>
      <w:pPr>
        <w:tabs>
          <w:tab w:val="num" w:pos="2670"/>
        </w:tabs>
        <w:ind w:left="2670" w:hanging="420"/>
      </w:pPr>
    </w:lvl>
    <w:lvl w:ilvl="5" w:tplc="FFFFFFFF" w:tentative="1">
      <w:start w:val="1"/>
      <w:numFmt w:val="lowerRoman"/>
      <w:lvlText w:val="%6."/>
      <w:lvlJc w:val="right"/>
      <w:pPr>
        <w:tabs>
          <w:tab w:val="num" w:pos="3090"/>
        </w:tabs>
        <w:ind w:left="3090" w:hanging="420"/>
      </w:pPr>
    </w:lvl>
    <w:lvl w:ilvl="6" w:tplc="FFFFFFFF" w:tentative="1">
      <w:start w:val="1"/>
      <w:numFmt w:val="decimal"/>
      <w:lvlText w:val="%7."/>
      <w:lvlJc w:val="left"/>
      <w:pPr>
        <w:tabs>
          <w:tab w:val="num" w:pos="3510"/>
        </w:tabs>
        <w:ind w:left="3510" w:hanging="420"/>
      </w:pPr>
    </w:lvl>
    <w:lvl w:ilvl="7" w:tplc="FFFFFFFF" w:tentative="1">
      <w:start w:val="1"/>
      <w:numFmt w:val="lowerLetter"/>
      <w:lvlText w:val="%8)"/>
      <w:lvlJc w:val="left"/>
      <w:pPr>
        <w:tabs>
          <w:tab w:val="num" w:pos="3930"/>
        </w:tabs>
        <w:ind w:left="3930" w:hanging="420"/>
      </w:pPr>
    </w:lvl>
    <w:lvl w:ilvl="8" w:tplc="FFFFFFFF" w:tentative="1">
      <w:start w:val="1"/>
      <w:numFmt w:val="lowerRoman"/>
      <w:lvlText w:val="%9."/>
      <w:lvlJc w:val="right"/>
      <w:pPr>
        <w:tabs>
          <w:tab w:val="num" w:pos="4350"/>
        </w:tabs>
        <w:ind w:left="4350" w:hanging="420"/>
      </w:pPr>
    </w:lvl>
  </w:abstractNum>
  <w:abstractNum w:abstractNumId="60" w15:restartNumberingAfterBreak="0">
    <w:nsid w:val="58417EF7"/>
    <w:multiLevelType w:val="hybridMultilevel"/>
    <w:tmpl w:val="7FB84A7C"/>
    <w:lvl w:ilvl="0" w:tplc="04090019">
      <w:start w:val="1"/>
      <w:numFmt w:val="lowerLetter"/>
      <w:lvlText w:val="%1)"/>
      <w:lvlJc w:val="left"/>
      <w:pPr>
        <w:tabs>
          <w:tab w:val="num" w:pos="958"/>
        </w:tabs>
        <w:ind w:left="958" w:hanging="420"/>
      </w:pPr>
      <w:rPr>
        <w:rFonts w:hint="default"/>
        <w:lang w:val="en-US"/>
      </w:rPr>
    </w:lvl>
    <w:lvl w:ilvl="1" w:tplc="04090019">
      <w:start w:val="1"/>
      <w:numFmt w:val="lowerLetter"/>
      <w:lvlText w:val="%2)"/>
      <w:lvlJc w:val="left"/>
      <w:pPr>
        <w:tabs>
          <w:tab w:val="num" w:pos="1378"/>
        </w:tabs>
        <w:ind w:left="1378" w:hanging="420"/>
      </w:pPr>
    </w:lvl>
    <w:lvl w:ilvl="2" w:tplc="0409001B">
      <w:start w:val="1"/>
      <w:numFmt w:val="lowerRoman"/>
      <w:lvlText w:val="%3."/>
      <w:lvlJc w:val="right"/>
      <w:pPr>
        <w:tabs>
          <w:tab w:val="num" w:pos="1798"/>
        </w:tabs>
        <w:ind w:left="1798" w:hanging="420"/>
      </w:pPr>
    </w:lvl>
    <w:lvl w:ilvl="3" w:tplc="0409000F" w:tentative="1">
      <w:start w:val="1"/>
      <w:numFmt w:val="decimal"/>
      <w:lvlText w:val="%4."/>
      <w:lvlJc w:val="left"/>
      <w:pPr>
        <w:tabs>
          <w:tab w:val="num" w:pos="2218"/>
        </w:tabs>
        <w:ind w:left="2218" w:hanging="420"/>
      </w:pPr>
    </w:lvl>
    <w:lvl w:ilvl="4" w:tplc="04090019" w:tentative="1">
      <w:start w:val="1"/>
      <w:numFmt w:val="lowerLetter"/>
      <w:lvlText w:val="%5)"/>
      <w:lvlJc w:val="left"/>
      <w:pPr>
        <w:tabs>
          <w:tab w:val="num" w:pos="2638"/>
        </w:tabs>
        <w:ind w:left="2638" w:hanging="420"/>
      </w:pPr>
    </w:lvl>
    <w:lvl w:ilvl="5" w:tplc="0409001B" w:tentative="1">
      <w:start w:val="1"/>
      <w:numFmt w:val="lowerRoman"/>
      <w:lvlText w:val="%6."/>
      <w:lvlJc w:val="right"/>
      <w:pPr>
        <w:tabs>
          <w:tab w:val="num" w:pos="3058"/>
        </w:tabs>
        <w:ind w:left="3058" w:hanging="420"/>
      </w:pPr>
    </w:lvl>
    <w:lvl w:ilvl="6" w:tplc="0409000F" w:tentative="1">
      <w:start w:val="1"/>
      <w:numFmt w:val="decimal"/>
      <w:lvlText w:val="%7."/>
      <w:lvlJc w:val="left"/>
      <w:pPr>
        <w:tabs>
          <w:tab w:val="num" w:pos="3478"/>
        </w:tabs>
        <w:ind w:left="3478" w:hanging="420"/>
      </w:pPr>
    </w:lvl>
    <w:lvl w:ilvl="7" w:tplc="04090019" w:tentative="1">
      <w:start w:val="1"/>
      <w:numFmt w:val="lowerLetter"/>
      <w:lvlText w:val="%8)"/>
      <w:lvlJc w:val="left"/>
      <w:pPr>
        <w:tabs>
          <w:tab w:val="num" w:pos="3898"/>
        </w:tabs>
        <w:ind w:left="3898" w:hanging="420"/>
      </w:pPr>
    </w:lvl>
    <w:lvl w:ilvl="8" w:tplc="0409001B" w:tentative="1">
      <w:start w:val="1"/>
      <w:numFmt w:val="lowerRoman"/>
      <w:lvlText w:val="%9."/>
      <w:lvlJc w:val="right"/>
      <w:pPr>
        <w:tabs>
          <w:tab w:val="num" w:pos="4318"/>
        </w:tabs>
        <w:ind w:left="4318" w:hanging="420"/>
      </w:pPr>
    </w:lvl>
  </w:abstractNum>
  <w:abstractNum w:abstractNumId="61" w15:restartNumberingAfterBreak="0">
    <w:nsid w:val="5D7105FB"/>
    <w:multiLevelType w:val="hybridMultilevel"/>
    <w:tmpl w:val="87E6F25E"/>
    <w:lvl w:ilvl="0" w:tplc="FFFFFFFF">
      <w:start w:val="1"/>
      <w:numFmt w:val="decimal"/>
      <w:lvlText w:val="（%1）"/>
      <w:lvlJc w:val="left"/>
      <w:pPr>
        <w:tabs>
          <w:tab w:val="num" w:pos="1350"/>
        </w:tabs>
        <w:ind w:left="1350" w:hanging="810"/>
      </w:pPr>
      <w:rPr>
        <w:rFonts w:ascii="宋体" w:eastAsia="宋体" w:hAnsi="宋体" w:cs="Times New Roman"/>
      </w:rPr>
    </w:lvl>
    <w:lvl w:ilvl="1" w:tplc="FFFFFFFF">
      <w:start w:val="1"/>
      <w:numFmt w:val="decimal"/>
      <w:lvlText w:val="%2、"/>
      <w:lvlJc w:val="left"/>
      <w:pPr>
        <w:tabs>
          <w:tab w:val="num" w:pos="1680"/>
        </w:tabs>
        <w:ind w:left="1680" w:hanging="720"/>
      </w:pPr>
      <w:rPr>
        <w:rFonts w:hint="eastAsia"/>
      </w:rPr>
    </w:lvl>
    <w:lvl w:ilvl="2" w:tplc="FFFFFFFF" w:tentative="1">
      <w:start w:val="1"/>
      <w:numFmt w:val="lowerRoman"/>
      <w:lvlText w:val="%3."/>
      <w:lvlJc w:val="right"/>
      <w:pPr>
        <w:tabs>
          <w:tab w:val="num" w:pos="1800"/>
        </w:tabs>
        <w:ind w:left="1800" w:hanging="420"/>
      </w:pPr>
    </w:lvl>
    <w:lvl w:ilvl="3" w:tplc="FFFFFFFF" w:tentative="1">
      <w:start w:val="1"/>
      <w:numFmt w:val="decimal"/>
      <w:lvlText w:val="%4."/>
      <w:lvlJc w:val="left"/>
      <w:pPr>
        <w:tabs>
          <w:tab w:val="num" w:pos="2220"/>
        </w:tabs>
        <w:ind w:left="2220" w:hanging="420"/>
      </w:pPr>
    </w:lvl>
    <w:lvl w:ilvl="4" w:tplc="FFFFFFFF" w:tentative="1">
      <w:start w:val="1"/>
      <w:numFmt w:val="lowerLetter"/>
      <w:lvlText w:val="%5)"/>
      <w:lvlJc w:val="left"/>
      <w:pPr>
        <w:tabs>
          <w:tab w:val="num" w:pos="2640"/>
        </w:tabs>
        <w:ind w:left="2640" w:hanging="420"/>
      </w:pPr>
    </w:lvl>
    <w:lvl w:ilvl="5" w:tplc="FFFFFFFF" w:tentative="1">
      <w:start w:val="1"/>
      <w:numFmt w:val="lowerRoman"/>
      <w:lvlText w:val="%6."/>
      <w:lvlJc w:val="right"/>
      <w:pPr>
        <w:tabs>
          <w:tab w:val="num" w:pos="3060"/>
        </w:tabs>
        <w:ind w:left="3060" w:hanging="420"/>
      </w:pPr>
    </w:lvl>
    <w:lvl w:ilvl="6" w:tplc="FFFFFFFF" w:tentative="1">
      <w:start w:val="1"/>
      <w:numFmt w:val="decimal"/>
      <w:lvlText w:val="%7."/>
      <w:lvlJc w:val="left"/>
      <w:pPr>
        <w:tabs>
          <w:tab w:val="num" w:pos="3480"/>
        </w:tabs>
        <w:ind w:left="3480" w:hanging="420"/>
      </w:pPr>
    </w:lvl>
    <w:lvl w:ilvl="7" w:tplc="FFFFFFFF" w:tentative="1">
      <w:start w:val="1"/>
      <w:numFmt w:val="lowerLetter"/>
      <w:lvlText w:val="%8)"/>
      <w:lvlJc w:val="left"/>
      <w:pPr>
        <w:tabs>
          <w:tab w:val="num" w:pos="3900"/>
        </w:tabs>
        <w:ind w:left="3900" w:hanging="420"/>
      </w:pPr>
    </w:lvl>
    <w:lvl w:ilvl="8" w:tplc="FFFFFFFF" w:tentative="1">
      <w:start w:val="1"/>
      <w:numFmt w:val="lowerRoman"/>
      <w:lvlText w:val="%9."/>
      <w:lvlJc w:val="right"/>
      <w:pPr>
        <w:tabs>
          <w:tab w:val="num" w:pos="4320"/>
        </w:tabs>
        <w:ind w:left="4320" w:hanging="420"/>
      </w:pPr>
    </w:lvl>
  </w:abstractNum>
  <w:abstractNum w:abstractNumId="62" w15:restartNumberingAfterBreak="0">
    <w:nsid w:val="5D9C67E8"/>
    <w:multiLevelType w:val="singleLevel"/>
    <w:tmpl w:val="ECBCA21A"/>
    <w:lvl w:ilvl="0">
      <w:numFmt w:val="bullet"/>
      <w:lvlText w:val="-"/>
      <w:lvlJc w:val="left"/>
      <w:pPr>
        <w:tabs>
          <w:tab w:val="num" w:pos="600"/>
        </w:tabs>
        <w:ind w:left="600" w:hanging="360"/>
      </w:pPr>
      <w:rPr>
        <w:rFonts w:ascii="Times New Roman" w:eastAsia="宋体" w:hAnsi="Times New Roman" w:hint="default"/>
      </w:rPr>
    </w:lvl>
  </w:abstractNum>
  <w:abstractNum w:abstractNumId="63" w15:restartNumberingAfterBreak="0">
    <w:nsid w:val="5F2F6B70"/>
    <w:multiLevelType w:val="singleLevel"/>
    <w:tmpl w:val="01DEF026"/>
    <w:lvl w:ilvl="0">
      <w:start w:val="1"/>
      <w:numFmt w:val="decimal"/>
      <w:lvlText w:val="（%1）"/>
      <w:lvlJc w:val="left"/>
      <w:pPr>
        <w:tabs>
          <w:tab w:val="num" w:pos="1080"/>
        </w:tabs>
        <w:ind w:left="1080" w:hanging="600"/>
      </w:pPr>
      <w:rPr>
        <w:rFonts w:hint="eastAsia"/>
      </w:rPr>
    </w:lvl>
  </w:abstractNum>
  <w:abstractNum w:abstractNumId="64" w15:restartNumberingAfterBreak="0">
    <w:nsid w:val="5F99445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65" w15:restartNumberingAfterBreak="0">
    <w:nsid w:val="604876A1"/>
    <w:multiLevelType w:val="singleLevel"/>
    <w:tmpl w:val="BE8CB80A"/>
    <w:lvl w:ilvl="0">
      <w:start w:val="1"/>
      <w:numFmt w:val="decimal"/>
      <w:lvlText w:val="（%1）"/>
      <w:lvlJc w:val="left"/>
      <w:pPr>
        <w:tabs>
          <w:tab w:val="num" w:pos="1185"/>
        </w:tabs>
        <w:ind w:left="1185" w:hanging="705"/>
      </w:pPr>
      <w:rPr>
        <w:rFonts w:ascii="Times New Roman" w:hAnsi="Times New Roman" w:hint="eastAsia"/>
      </w:rPr>
    </w:lvl>
  </w:abstractNum>
  <w:abstractNum w:abstractNumId="66" w15:restartNumberingAfterBreak="0">
    <w:nsid w:val="606B4401"/>
    <w:multiLevelType w:val="hybridMultilevel"/>
    <w:tmpl w:val="FDD680A6"/>
    <w:lvl w:ilvl="0" w:tplc="FFFFFFFF">
      <w:start w:val="1"/>
      <w:numFmt w:val="decimal"/>
      <w:lvlText w:val="%1."/>
      <w:lvlJc w:val="left"/>
      <w:pPr>
        <w:tabs>
          <w:tab w:val="num" w:pos="920"/>
        </w:tabs>
        <w:ind w:left="920" w:hanging="360"/>
      </w:pPr>
      <w:rPr>
        <w:rFonts w:hint="eastAsia"/>
      </w:rPr>
    </w:lvl>
    <w:lvl w:ilvl="1" w:tplc="FFFFFFFF">
      <w:start w:val="1"/>
      <w:numFmt w:val="decimal"/>
      <w:lvlText w:val="（%2）"/>
      <w:lvlJc w:val="left"/>
      <w:pPr>
        <w:tabs>
          <w:tab w:val="num" w:pos="1700"/>
        </w:tabs>
        <w:ind w:left="1700" w:hanging="720"/>
      </w:pPr>
      <w:rPr>
        <w:rFonts w:hint="eastAsia"/>
      </w:rPr>
    </w:lvl>
    <w:lvl w:ilvl="2" w:tplc="04090001">
      <w:start w:val="1"/>
      <w:numFmt w:val="bullet"/>
      <w:lvlText w:val=""/>
      <w:lvlJc w:val="left"/>
      <w:pPr>
        <w:tabs>
          <w:tab w:val="num" w:pos="1820"/>
        </w:tabs>
        <w:ind w:left="1820" w:hanging="420"/>
      </w:pPr>
      <w:rPr>
        <w:rFonts w:ascii="Wingdings" w:hAnsi="Wingdings" w:hint="default"/>
      </w:rPr>
    </w:lvl>
    <w:lvl w:ilvl="3" w:tplc="FFFFFFFF" w:tentative="1">
      <w:start w:val="1"/>
      <w:numFmt w:val="decimal"/>
      <w:lvlText w:val="%4."/>
      <w:lvlJc w:val="left"/>
      <w:pPr>
        <w:tabs>
          <w:tab w:val="num" w:pos="2240"/>
        </w:tabs>
        <w:ind w:left="2240" w:hanging="420"/>
      </w:pPr>
    </w:lvl>
    <w:lvl w:ilvl="4" w:tplc="FFFFFFFF" w:tentative="1">
      <w:start w:val="1"/>
      <w:numFmt w:val="lowerLetter"/>
      <w:lvlText w:val="%5)"/>
      <w:lvlJc w:val="left"/>
      <w:pPr>
        <w:tabs>
          <w:tab w:val="num" w:pos="2660"/>
        </w:tabs>
        <w:ind w:left="2660" w:hanging="420"/>
      </w:pPr>
    </w:lvl>
    <w:lvl w:ilvl="5" w:tplc="FFFFFFFF" w:tentative="1">
      <w:start w:val="1"/>
      <w:numFmt w:val="lowerRoman"/>
      <w:lvlText w:val="%6."/>
      <w:lvlJc w:val="right"/>
      <w:pPr>
        <w:tabs>
          <w:tab w:val="num" w:pos="3080"/>
        </w:tabs>
        <w:ind w:left="3080" w:hanging="420"/>
      </w:pPr>
    </w:lvl>
    <w:lvl w:ilvl="6" w:tplc="FFFFFFFF" w:tentative="1">
      <w:start w:val="1"/>
      <w:numFmt w:val="decimal"/>
      <w:lvlText w:val="%7."/>
      <w:lvlJc w:val="left"/>
      <w:pPr>
        <w:tabs>
          <w:tab w:val="num" w:pos="3500"/>
        </w:tabs>
        <w:ind w:left="3500" w:hanging="420"/>
      </w:pPr>
    </w:lvl>
    <w:lvl w:ilvl="7" w:tplc="FFFFFFFF" w:tentative="1">
      <w:start w:val="1"/>
      <w:numFmt w:val="lowerLetter"/>
      <w:lvlText w:val="%8)"/>
      <w:lvlJc w:val="left"/>
      <w:pPr>
        <w:tabs>
          <w:tab w:val="num" w:pos="3920"/>
        </w:tabs>
        <w:ind w:left="3920" w:hanging="420"/>
      </w:pPr>
    </w:lvl>
    <w:lvl w:ilvl="8" w:tplc="FFFFFFFF" w:tentative="1">
      <w:start w:val="1"/>
      <w:numFmt w:val="lowerRoman"/>
      <w:lvlText w:val="%9."/>
      <w:lvlJc w:val="right"/>
      <w:pPr>
        <w:tabs>
          <w:tab w:val="num" w:pos="4340"/>
        </w:tabs>
        <w:ind w:left="4340" w:hanging="420"/>
      </w:pPr>
    </w:lvl>
  </w:abstractNum>
  <w:abstractNum w:abstractNumId="67" w15:restartNumberingAfterBreak="0">
    <w:nsid w:val="61B528BC"/>
    <w:multiLevelType w:val="hybridMultilevel"/>
    <w:tmpl w:val="EB862B98"/>
    <w:lvl w:ilvl="0" w:tplc="D8DC14D2">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8" w15:restartNumberingAfterBreak="0">
    <w:nsid w:val="6532731E"/>
    <w:multiLevelType w:val="multilevel"/>
    <w:tmpl w:val="335CD766"/>
    <w:lvl w:ilvl="0">
      <w:start w:val="1"/>
      <w:numFmt w:val="chineseCountingThousand"/>
      <w:pStyle w:val="1"/>
      <w:lvlText w:val="第%1章 "/>
      <w:lvlJc w:val="left"/>
      <w:pPr>
        <w:tabs>
          <w:tab w:val="num" w:pos="1080"/>
        </w:tabs>
        <w:ind w:left="432" w:hanging="432"/>
      </w:pPr>
      <w:rPr>
        <w:rFonts w:ascii="宋体" w:eastAsia="宋体" w:hint="eastAsia"/>
        <w:b/>
        <w:i w:val="0"/>
        <w:sz w:val="30"/>
      </w:rPr>
    </w:lvl>
    <w:lvl w:ilvl="1">
      <w:start w:val="1"/>
      <w:numFmt w:val="decimal"/>
      <w:pStyle w:val="2"/>
      <w:isLgl/>
      <w:lvlText w:val="%1.%2 "/>
      <w:lvlJc w:val="left"/>
      <w:pPr>
        <w:tabs>
          <w:tab w:val="num" w:pos="1490"/>
        </w:tabs>
        <w:ind w:left="986" w:hanging="576"/>
      </w:pPr>
      <w:rPr>
        <w:rFonts w:eastAsia="华文楷体" w:hint="eastAsia"/>
        <w:color w:val="auto"/>
        <w:spacing w:val="20"/>
        <w:w w:val="100"/>
        <w:position w:val="0"/>
      </w:rPr>
    </w:lvl>
    <w:lvl w:ilvl="2">
      <w:start w:val="1"/>
      <w:numFmt w:val="decimal"/>
      <w:pStyle w:val="3"/>
      <w:isLgl/>
      <w:lvlText w:val="%1.%2.%3 "/>
      <w:lvlJc w:val="left"/>
      <w:pPr>
        <w:tabs>
          <w:tab w:val="num" w:pos="1491"/>
        </w:tabs>
        <w:ind w:left="987" w:hanging="579"/>
      </w:pPr>
      <w:rPr>
        <w:rFonts w:ascii="Arial" w:hAnsi="Arial" w:hint="default"/>
        <w:b/>
        <w:i w:val="0"/>
        <w:color w:val="auto"/>
      </w:rPr>
    </w:lvl>
    <w:lvl w:ilvl="3">
      <w:start w:val="1"/>
      <w:numFmt w:val="decimal"/>
      <w:pStyle w:val="4"/>
      <w:isLgl/>
      <w:lvlText w:val="%1.%2.%3.%4 "/>
      <w:lvlJc w:val="left"/>
      <w:pPr>
        <w:tabs>
          <w:tab w:val="num" w:pos="1077"/>
        </w:tabs>
        <w:ind w:left="987" w:hanging="987"/>
      </w:pPr>
      <w:rPr>
        <w:rFonts w:hint="eastAsia"/>
      </w:rPr>
    </w:lvl>
    <w:lvl w:ilvl="4">
      <w:start w:val="1"/>
      <w:numFmt w:val="chineseCountingThousand"/>
      <w:pStyle w:val="5"/>
      <w:lvlText w:val="%5、"/>
      <w:lvlJc w:val="left"/>
      <w:pPr>
        <w:tabs>
          <w:tab w:val="num" w:pos="567"/>
        </w:tabs>
        <w:ind w:left="567" w:hanging="567"/>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69" w15:restartNumberingAfterBreak="0">
    <w:nsid w:val="69E11BE1"/>
    <w:multiLevelType w:val="hybridMultilevel"/>
    <w:tmpl w:val="F36407E8"/>
    <w:lvl w:ilvl="0" w:tplc="FFFFFFFF">
      <w:start w:val="1"/>
      <w:numFmt w:val="decimal"/>
      <w:lvlText w:val="（%1）"/>
      <w:lvlJc w:val="left"/>
      <w:pPr>
        <w:tabs>
          <w:tab w:val="num" w:pos="1325"/>
        </w:tabs>
        <w:ind w:left="1325" w:hanging="765"/>
      </w:pPr>
      <w:rPr>
        <w:rFonts w:ascii="宋体" w:eastAsia="宋体" w:hAnsi="宋体" w:cs="Times New Roman"/>
      </w:rPr>
    </w:lvl>
    <w:lvl w:ilvl="1" w:tplc="FFFFFFFF" w:tentative="1">
      <w:start w:val="1"/>
      <w:numFmt w:val="lowerLetter"/>
      <w:lvlText w:val="%2)"/>
      <w:lvlJc w:val="left"/>
      <w:pPr>
        <w:tabs>
          <w:tab w:val="num" w:pos="1400"/>
        </w:tabs>
        <w:ind w:left="1400" w:hanging="420"/>
      </w:pPr>
    </w:lvl>
    <w:lvl w:ilvl="2" w:tplc="FFFFFFFF" w:tentative="1">
      <w:start w:val="1"/>
      <w:numFmt w:val="lowerRoman"/>
      <w:lvlText w:val="%3."/>
      <w:lvlJc w:val="right"/>
      <w:pPr>
        <w:tabs>
          <w:tab w:val="num" w:pos="1820"/>
        </w:tabs>
        <w:ind w:left="1820" w:hanging="420"/>
      </w:pPr>
    </w:lvl>
    <w:lvl w:ilvl="3" w:tplc="FFFFFFFF" w:tentative="1">
      <w:start w:val="1"/>
      <w:numFmt w:val="decimal"/>
      <w:lvlText w:val="%4."/>
      <w:lvlJc w:val="left"/>
      <w:pPr>
        <w:tabs>
          <w:tab w:val="num" w:pos="2240"/>
        </w:tabs>
        <w:ind w:left="2240" w:hanging="420"/>
      </w:pPr>
    </w:lvl>
    <w:lvl w:ilvl="4" w:tplc="FFFFFFFF" w:tentative="1">
      <w:start w:val="1"/>
      <w:numFmt w:val="lowerLetter"/>
      <w:lvlText w:val="%5)"/>
      <w:lvlJc w:val="left"/>
      <w:pPr>
        <w:tabs>
          <w:tab w:val="num" w:pos="2660"/>
        </w:tabs>
        <w:ind w:left="2660" w:hanging="420"/>
      </w:pPr>
    </w:lvl>
    <w:lvl w:ilvl="5" w:tplc="FFFFFFFF" w:tentative="1">
      <w:start w:val="1"/>
      <w:numFmt w:val="lowerRoman"/>
      <w:lvlText w:val="%6."/>
      <w:lvlJc w:val="right"/>
      <w:pPr>
        <w:tabs>
          <w:tab w:val="num" w:pos="3080"/>
        </w:tabs>
        <w:ind w:left="3080" w:hanging="420"/>
      </w:pPr>
    </w:lvl>
    <w:lvl w:ilvl="6" w:tplc="FFFFFFFF" w:tentative="1">
      <w:start w:val="1"/>
      <w:numFmt w:val="decimal"/>
      <w:lvlText w:val="%7."/>
      <w:lvlJc w:val="left"/>
      <w:pPr>
        <w:tabs>
          <w:tab w:val="num" w:pos="3500"/>
        </w:tabs>
        <w:ind w:left="3500" w:hanging="420"/>
      </w:pPr>
    </w:lvl>
    <w:lvl w:ilvl="7" w:tplc="FFFFFFFF" w:tentative="1">
      <w:start w:val="1"/>
      <w:numFmt w:val="lowerLetter"/>
      <w:lvlText w:val="%8)"/>
      <w:lvlJc w:val="left"/>
      <w:pPr>
        <w:tabs>
          <w:tab w:val="num" w:pos="3920"/>
        </w:tabs>
        <w:ind w:left="3920" w:hanging="420"/>
      </w:pPr>
    </w:lvl>
    <w:lvl w:ilvl="8" w:tplc="FFFFFFFF" w:tentative="1">
      <w:start w:val="1"/>
      <w:numFmt w:val="lowerRoman"/>
      <w:lvlText w:val="%9."/>
      <w:lvlJc w:val="right"/>
      <w:pPr>
        <w:tabs>
          <w:tab w:val="num" w:pos="4340"/>
        </w:tabs>
        <w:ind w:left="4340" w:hanging="420"/>
      </w:pPr>
    </w:lvl>
  </w:abstractNum>
  <w:abstractNum w:abstractNumId="70" w15:restartNumberingAfterBreak="0">
    <w:nsid w:val="6AF9336B"/>
    <w:multiLevelType w:val="hybridMultilevel"/>
    <w:tmpl w:val="74AC8C80"/>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71" w15:restartNumberingAfterBreak="0">
    <w:nsid w:val="6B8D4C12"/>
    <w:multiLevelType w:val="hybridMultilevel"/>
    <w:tmpl w:val="5A7EED46"/>
    <w:lvl w:ilvl="0" w:tplc="4A1EC16A">
      <w:start w:val="1"/>
      <w:numFmt w:val="decimal"/>
      <w:lvlText w:val="（%1）"/>
      <w:lvlJc w:val="left"/>
      <w:pPr>
        <w:tabs>
          <w:tab w:val="num" w:pos="1259"/>
        </w:tabs>
        <w:ind w:left="1259" w:hanging="720"/>
      </w:pPr>
      <w:rPr>
        <w:rFonts w:ascii="宋体" w:eastAsia="宋体" w:hAnsi="宋体" w:cs="Times New Roman"/>
      </w:rPr>
    </w:lvl>
    <w:lvl w:ilvl="1" w:tplc="04090019" w:tentative="1">
      <w:start w:val="1"/>
      <w:numFmt w:val="lowerLetter"/>
      <w:lvlText w:val="%2)"/>
      <w:lvlJc w:val="left"/>
      <w:pPr>
        <w:tabs>
          <w:tab w:val="num" w:pos="819"/>
        </w:tabs>
        <w:ind w:left="819" w:hanging="420"/>
      </w:pPr>
    </w:lvl>
    <w:lvl w:ilvl="2" w:tplc="0409001B" w:tentative="1">
      <w:start w:val="1"/>
      <w:numFmt w:val="lowerRoman"/>
      <w:lvlText w:val="%3."/>
      <w:lvlJc w:val="right"/>
      <w:pPr>
        <w:tabs>
          <w:tab w:val="num" w:pos="1239"/>
        </w:tabs>
        <w:ind w:left="1239" w:hanging="420"/>
      </w:pPr>
    </w:lvl>
    <w:lvl w:ilvl="3" w:tplc="0409000F" w:tentative="1">
      <w:start w:val="1"/>
      <w:numFmt w:val="decimal"/>
      <w:lvlText w:val="%4."/>
      <w:lvlJc w:val="left"/>
      <w:pPr>
        <w:tabs>
          <w:tab w:val="num" w:pos="1659"/>
        </w:tabs>
        <w:ind w:left="1659" w:hanging="420"/>
      </w:pPr>
    </w:lvl>
    <w:lvl w:ilvl="4" w:tplc="04090019" w:tentative="1">
      <w:start w:val="1"/>
      <w:numFmt w:val="lowerLetter"/>
      <w:lvlText w:val="%5)"/>
      <w:lvlJc w:val="left"/>
      <w:pPr>
        <w:tabs>
          <w:tab w:val="num" w:pos="2079"/>
        </w:tabs>
        <w:ind w:left="2079" w:hanging="420"/>
      </w:pPr>
    </w:lvl>
    <w:lvl w:ilvl="5" w:tplc="0409001B" w:tentative="1">
      <w:start w:val="1"/>
      <w:numFmt w:val="lowerRoman"/>
      <w:lvlText w:val="%6."/>
      <w:lvlJc w:val="right"/>
      <w:pPr>
        <w:tabs>
          <w:tab w:val="num" w:pos="2499"/>
        </w:tabs>
        <w:ind w:left="2499" w:hanging="420"/>
      </w:pPr>
    </w:lvl>
    <w:lvl w:ilvl="6" w:tplc="0409000F" w:tentative="1">
      <w:start w:val="1"/>
      <w:numFmt w:val="decimal"/>
      <w:lvlText w:val="%7."/>
      <w:lvlJc w:val="left"/>
      <w:pPr>
        <w:tabs>
          <w:tab w:val="num" w:pos="2919"/>
        </w:tabs>
        <w:ind w:left="2919" w:hanging="420"/>
      </w:pPr>
    </w:lvl>
    <w:lvl w:ilvl="7" w:tplc="04090019" w:tentative="1">
      <w:start w:val="1"/>
      <w:numFmt w:val="lowerLetter"/>
      <w:lvlText w:val="%8)"/>
      <w:lvlJc w:val="left"/>
      <w:pPr>
        <w:tabs>
          <w:tab w:val="num" w:pos="3339"/>
        </w:tabs>
        <w:ind w:left="3339" w:hanging="420"/>
      </w:pPr>
    </w:lvl>
    <w:lvl w:ilvl="8" w:tplc="0409001B" w:tentative="1">
      <w:start w:val="1"/>
      <w:numFmt w:val="lowerRoman"/>
      <w:lvlText w:val="%9."/>
      <w:lvlJc w:val="right"/>
      <w:pPr>
        <w:tabs>
          <w:tab w:val="num" w:pos="3759"/>
        </w:tabs>
        <w:ind w:left="3759" w:hanging="420"/>
      </w:pPr>
    </w:lvl>
  </w:abstractNum>
  <w:abstractNum w:abstractNumId="72" w15:restartNumberingAfterBreak="0">
    <w:nsid w:val="6BD75B9D"/>
    <w:multiLevelType w:val="hybridMultilevel"/>
    <w:tmpl w:val="0C1E4968"/>
    <w:lvl w:ilvl="0" w:tplc="FFFFFFFF">
      <w:start w:val="1"/>
      <w:numFmt w:val="bullet"/>
      <w:lvlText w:val=""/>
      <w:lvlJc w:val="left"/>
      <w:pPr>
        <w:tabs>
          <w:tab w:val="num" w:pos="420"/>
        </w:tabs>
        <w:ind w:left="420" w:hanging="420"/>
      </w:pPr>
      <w:rPr>
        <w:rFonts w:ascii="Wingdings" w:hAnsi="Wingdings" w:hint="default"/>
      </w:rPr>
    </w:lvl>
    <w:lvl w:ilvl="1" w:tplc="04090011">
      <w:start w:val="1"/>
      <w:numFmt w:val="decimal"/>
      <w:lvlText w:val="%2)"/>
      <w:lvlJc w:val="left"/>
      <w:pPr>
        <w:tabs>
          <w:tab w:val="num" w:pos="840"/>
        </w:tabs>
        <w:ind w:left="840" w:hanging="420"/>
      </w:pPr>
    </w:lvl>
    <w:lvl w:ilvl="2" w:tplc="04090011">
      <w:start w:val="1"/>
      <w:numFmt w:val="decimal"/>
      <w:lvlText w:val="%3)"/>
      <w:lvlJc w:val="left"/>
      <w:pPr>
        <w:tabs>
          <w:tab w:val="num" w:pos="1260"/>
        </w:tabs>
        <w:ind w:left="1260" w:hanging="420"/>
      </w:p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73" w15:restartNumberingAfterBreak="0">
    <w:nsid w:val="6C1B20CD"/>
    <w:multiLevelType w:val="singleLevel"/>
    <w:tmpl w:val="1DC46CE4"/>
    <w:lvl w:ilvl="0">
      <w:start w:val="1"/>
      <w:numFmt w:val="decimal"/>
      <w:lvlText w:val="%1、"/>
      <w:lvlJc w:val="left"/>
      <w:pPr>
        <w:tabs>
          <w:tab w:val="num" w:pos="795"/>
        </w:tabs>
        <w:ind w:left="795" w:hanging="315"/>
      </w:pPr>
      <w:rPr>
        <w:rFonts w:hint="eastAsia"/>
      </w:rPr>
    </w:lvl>
  </w:abstractNum>
  <w:abstractNum w:abstractNumId="74" w15:restartNumberingAfterBreak="0">
    <w:nsid w:val="6D21607E"/>
    <w:multiLevelType w:val="hybridMultilevel"/>
    <w:tmpl w:val="C74ADBD6"/>
    <w:lvl w:ilvl="0" w:tplc="FFFFFFFF">
      <w:start w:val="1"/>
      <w:numFmt w:val="decimal"/>
      <w:lvlText w:val="（%1）"/>
      <w:lvlJc w:val="left"/>
      <w:pPr>
        <w:tabs>
          <w:tab w:val="num" w:pos="1280"/>
        </w:tabs>
        <w:ind w:left="1280" w:hanging="720"/>
      </w:pPr>
      <w:rPr>
        <w:rFonts w:hint="eastAsia"/>
        <w:lang w:val="en-US"/>
      </w:rPr>
    </w:lvl>
    <w:lvl w:ilvl="1" w:tplc="FFFFFFFF" w:tentative="1">
      <w:start w:val="1"/>
      <w:numFmt w:val="lowerLetter"/>
      <w:lvlText w:val="%2)"/>
      <w:lvlJc w:val="left"/>
      <w:pPr>
        <w:tabs>
          <w:tab w:val="num" w:pos="1400"/>
        </w:tabs>
        <w:ind w:left="1400" w:hanging="420"/>
      </w:pPr>
    </w:lvl>
    <w:lvl w:ilvl="2" w:tplc="FFFFFFFF" w:tentative="1">
      <w:start w:val="1"/>
      <w:numFmt w:val="lowerRoman"/>
      <w:lvlText w:val="%3."/>
      <w:lvlJc w:val="right"/>
      <w:pPr>
        <w:tabs>
          <w:tab w:val="num" w:pos="1820"/>
        </w:tabs>
        <w:ind w:left="1820" w:hanging="420"/>
      </w:pPr>
    </w:lvl>
    <w:lvl w:ilvl="3" w:tplc="FFFFFFFF" w:tentative="1">
      <w:start w:val="1"/>
      <w:numFmt w:val="decimal"/>
      <w:lvlText w:val="%4."/>
      <w:lvlJc w:val="left"/>
      <w:pPr>
        <w:tabs>
          <w:tab w:val="num" w:pos="2240"/>
        </w:tabs>
        <w:ind w:left="2240" w:hanging="420"/>
      </w:pPr>
    </w:lvl>
    <w:lvl w:ilvl="4" w:tplc="FFFFFFFF" w:tentative="1">
      <w:start w:val="1"/>
      <w:numFmt w:val="lowerLetter"/>
      <w:lvlText w:val="%5)"/>
      <w:lvlJc w:val="left"/>
      <w:pPr>
        <w:tabs>
          <w:tab w:val="num" w:pos="2660"/>
        </w:tabs>
        <w:ind w:left="2660" w:hanging="420"/>
      </w:pPr>
    </w:lvl>
    <w:lvl w:ilvl="5" w:tplc="FFFFFFFF" w:tentative="1">
      <w:start w:val="1"/>
      <w:numFmt w:val="lowerRoman"/>
      <w:lvlText w:val="%6."/>
      <w:lvlJc w:val="right"/>
      <w:pPr>
        <w:tabs>
          <w:tab w:val="num" w:pos="3080"/>
        </w:tabs>
        <w:ind w:left="3080" w:hanging="420"/>
      </w:pPr>
    </w:lvl>
    <w:lvl w:ilvl="6" w:tplc="FFFFFFFF" w:tentative="1">
      <w:start w:val="1"/>
      <w:numFmt w:val="decimal"/>
      <w:lvlText w:val="%7."/>
      <w:lvlJc w:val="left"/>
      <w:pPr>
        <w:tabs>
          <w:tab w:val="num" w:pos="3500"/>
        </w:tabs>
        <w:ind w:left="3500" w:hanging="420"/>
      </w:pPr>
    </w:lvl>
    <w:lvl w:ilvl="7" w:tplc="FFFFFFFF" w:tentative="1">
      <w:start w:val="1"/>
      <w:numFmt w:val="lowerLetter"/>
      <w:lvlText w:val="%8)"/>
      <w:lvlJc w:val="left"/>
      <w:pPr>
        <w:tabs>
          <w:tab w:val="num" w:pos="3920"/>
        </w:tabs>
        <w:ind w:left="3920" w:hanging="420"/>
      </w:pPr>
    </w:lvl>
    <w:lvl w:ilvl="8" w:tplc="FFFFFFFF" w:tentative="1">
      <w:start w:val="1"/>
      <w:numFmt w:val="lowerRoman"/>
      <w:lvlText w:val="%9."/>
      <w:lvlJc w:val="right"/>
      <w:pPr>
        <w:tabs>
          <w:tab w:val="num" w:pos="4340"/>
        </w:tabs>
        <w:ind w:left="4340" w:hanging="420"/>
      </w:pPr>
    </w:lvl>
  </w:abstractNum>
  <w:abstractNum w:abstractNumId="75" w15:restartNumberingAfterBreak="0">
    <w:nsid w:val="6D5E031A"/>
    <w:multiLevelType w:val="hybridMultilevel"/>
    <w:tmpl w:val="54580C86"/>
    <w:lvl w:ilvl="0" w:tplc="04090011">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76" w15:restartNumberingAfterBreak="0">
    <w:nsid w:val="6FAF5760"/>
    <w:multiLevelType w:val="hybridMultilevel"/>
    <w:tmpl w:val="69160B1E"/>
    <w:lvl w:ilvl="0" w:tplc="597AF848">
      <w:start w:val="1"/>
      <w:numFmt w:val="bullet"/>
      <w:lvlText w:val=""/>
      <w:lvlJc w:val="left"/>
      <w:pPr>
        <w:tabs>
          <w:tab w:val="num" w:pos="1200"/>
        </w:tabs>
        <w:ind w:left="1200" w:hanging="360"/>
      </w:pPr>
      <w:rPr>
        <w:rFonts w:ascii="Symbol" w:hAnsi="Symbol" w:hint="default"/>
        <w:color w:val="auto"/>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77" w15:restartNumberingAfterBreak="0">
    <w:nsid w:val="6FFF582F"/>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78" w15:restartNumberingAfterBreak="0">
    <w:nsid w:val="701649E8"/>
    <w:multiLevelType w:val="hybridMultilevel"/>
    <w:tmpl w:val="2C285BF4"/>
    <w:lvl w:ilvl="0" w:tplc="597AF848">
      <w:start w:val="1"/>
      <w:numFmt w:val="bullet"/>
      <w:lvlText w:val=""/>
      <w:lvlJc w:val="left"/>
      <w:pPr>
        <w:tabs>
          <w:tab w:val="num" w:pos="1200"/>
        </w:tabs>
        <w:ind w:left="1200" w:hanging="360"/>
      </w:pPr>
      <w:rPr>
        <w:rFonts w:ascii="Symbol" w:hAnsi="Symbol" w:hint="default"/>
        <w:color w:val="auto"/>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79" w15:restartNumberingAfterBreak="0">
    <w:nsid w:val="70E00D55"/>
    <w:multiLevelType w:val="hybridMultilevel"/>
    <w:tmpl w:val="9C20E516"/>
    <w:lvl w:ilvl="0" w:tplc="0409000F">
      <w:start w:val="1"/>
      <w:numFmt w:val="decimal"/>
      <w:lvlText w:val="%1."/>
      <w:lvlJc w:val="left"/>
      <w:pPr>
        <w:tabs>
          <w:tab w:val="num" w:pos="420"/>
        </w:tabs>
        <w:ind w:left="420" w:hanging="420"/>
      </w:pPr>
    </w:lvl>
    <w:lvl w:ilvl="1" w:tplc="933AC3CA">
      <w:start w:val="1"/>
      <w:numFmt w:val="decimal"/>
      <w:lvlText w:val="%2、"/>
      <w:lvlJc w:val="left"/>
      <w:pPr>
        <w:tabs>
          <w:tab w:val="num" w:pos="780"/>
        </w:tabs>
        <w:ind w:left="780" w:hanging="360"/>
      </w:pPr>
      <w:rPr>
        <w:rFonts w:hint="eastAsia"/>
      </w:rPr>
    </w:lvl>
    <w:lvl w:ilvl="2" w:tplc="43C06C3C">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0" w15:restartNumberingAfterBreak="0">
    <w:nsid w:val="726F5966"/>
    <w:multiLevelType w:val="hybridMultilevel"/>
    <w:tmpl w:val="1EF27B26"/>
    <w:lvl w:ilvl="0" w:tplc="FC62C4A8">
      <w:start w:val="5"/>
      <w:numFmt w:val="decimal"/>
      <w:lvlText w:val="%1、"/>
      <w:lvlJc w:val="left"/>
      <w:pPr>
        <w:tabs>
          <w:tab w:val="num" w:pos="360"/>
        </w:tabs>
        <w:ind w:left="360" w:hanging="360"/>
      </w:pPr>
      <w:rPr>
        <w:rFonts w:hint="default"/>
      </w:rPr>
    </w:lvl>
    <w:lvl w:ilvl="1" w:tplc="D0223070">
      <w:start w:val="7"/>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1" w15:restartNumberingAfterBreak="0">
    <w:nsid w:val="74467D6B"/>
    <w:multiLevelType w:val="multilevel"/>
    <w:tmpl w:val="DA5CB21A"/>
    <w:lvl w:ilvl="0">
      <w:start w:val="1"/>
      <w:numFmt w:val="decimal"/>
      <w:lvlText w:val="%1、"/>
      <w:lvlJc w:val="left"/>
      <w:pPr>
        <w:tabs>
          <w:tab w:val="num" w:pos="360"/>
        </w:tabs>
        <w:ind w:left="360" w:hanging="36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82" w15:restartNumberingAfterBreak="0">
    <w:nsid w:val="77024F7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83" w15:restartNumberingAfterBreak="0">
    <w:nsid w:val="772F1354"/>
    <w:multiLevelType w:val="singleLevel"/>
    <w:tmpl w:val="60E6B38E"/>
    <w:lvl w:ilvl="0">
      <w:start w:val="1"/>
      <w:numFmt w:val="decimal"/>
      <w:lvlText w:val="%1、"/>
      <w:lvlJc w:val="left"/>
      <w:pPr>
        <w:tabs>
          <w:tab w:val="num" w:pos="960"/>
        </w:tabs>
        <w:ind w:left="960" w:hanging="600"/>
      </w:pPr>
      <w:rPr>
        <w:rFonts w:ascii="Times New Roman" w:eastAsia="宋体" w:hAnsi="Times New Roman" w:cs="Times New Roman"/>
      </w:rPr>
    </w:lvl>
  </w:abstractNum>
  <w:abstractNum w:abstractNumId="84" w15:restartNumberingAfterBreak="0">
    <w:nsid w:val="77BB0F59"/>
    <w:multiLevelType w:val="hybridMultilevel"/>
    <w:tmpl w:val="CB74A642"/>
    <w:lvl w:ilvl="0" w:tplc="FFFFFFFF">
      <w:start w:val="1"/>
      <w:numFmt w:val="decimal"/>
      <w:lvlText w:val="%1、"/>
      <w:lvlJc w:val="left"/>
      <w:pPr>
        <w:tabs>
          <w:tab w:val="num" w:pos="784"/>
        </w:tabs>
        <w:ind w:left="784" w:hanging="360"/>
      </w:pPr>
      <w:rPr>
        <w:rFonts w:hint="eastAsia"/>
      </w:rPr>
    </w:lvl>
    <w:lvl w:ilvl="1" w:tplc="FFFFFFFF" w:tentative="1">
      <w:start w:val="1"/>
      <w:numFmt w:val="lowerLetter"/>
      <w:lvlText w:val="%2)"/>
      <w:lvlJc w:val="left"/>
      <w:pPr>
        <w:tabs>
          <w:tab w:val="num" w:pos="1264"/>
        </w:tabs>
        <w:ind w:left="1264" w:hanging="420"/>
      </w:pPr>
    </w:lvl>
    <w:lvl w:ilvl="2" w:tplc="FFFFFFFF" w:tentative="1">
      <w:start w:val="1"/>
      <w:numFmt w:val="lowerRoman"/>
      <w:lvlText w:val="%3."/>
      <w:lvlJc w:val="right"/>
      <w:pPr>
        <w:tabs>
          <w:tab w:val="num" w:pos="1684"/>
        </w:tabs>
        <w:ind w:left="1684" w:hanging="420"/>
      </w:pPr>
    </w:lvl>
    <w:lvl w:ilvl="3" w:tplc="FFFFFFFF" w:tentative="1">
      <w:start w:val="1"/>
      <w:numFmt w:val="decimal"/>
      <w:lvlText w:val="%4."/>
      <w:lvlJc w:val="left"/>
      <w:pPr>
        <w:tabs>
          <w:tab w:val="num" w:pos="2104"/>
        </w:tabs>
        <w:ind w:left="2104" w:hanging="420"/>
      </w:pPr>
    </w:lvl>
    <w:lvl w:ilvl="4" w:tplc="FFFFFFFF" w:tentative="1">
      <w:start w:val="1"/>
      <w:numFmt w:val="lowerLetter"/>
      <w:lvlText w:val="%5)"/>
      <w:lvlJc w:val="left"/>
      <w:pPr>
        <w:tabs>
          <w:tab w:val="num" w:pos="2524"/>
        </w:tabs>
        <w:ind w:left="2524" w:hanging="420"/>
      </w:pPr>
    </w:lvl>
    <w:lvl w:ilvl="5" w:tplc="FFFFFFFF" w:tentative="1">
      <w:start w:val="1"/>
      <w:numFmt w:val="lowerRoman"/>
      <w:lvlText w:val="%6."/>
      <w:lvlJc w:val="right"/>
      <w:pPr>
        <w:tabs>
          <w:tab w:val="num" w:pos="2944"/>
        </w:tabs>
        <w:ind w:left="2944" w:hanging="420"/>
      </w:pPr>
    </w:lvl>
    <w:lvl w:ilvl="6" w:tplc="FFFFFFFF" w:tentative="1">
      <w:start w:val="1"/>
      <w:numFmt w:val="decimal"/>
      <w:lvlText w:val="%7."/>
      <w:lvlJc w:val="left"/>
      <w:pPr>
        <w:tabs>
          <w:tab w:val="num" w:pos="3364"/>
        </w:tabs>
        <w:ind w:left="3364" w:hanging="420"/>
      </w:pPr>
    </w:lvl>
    <w:lvl w:ilvl="7" w:tplc="FFFFFFFF" w:tentative="1">
      <w:start w:val="1"/>
      <w:numFmt w:val="lowerLetter"/>
      <w:lvlText w:val="%8)"/>
      <w:lvlJc w:val="left"/>
      <w:pPr>
        <w:tabs>
          <w:tab w:val="num" w:pos="3784"/>
        </w:tabs>
        <w:ind w:left="3784" w:hanging="420"/>
      </w:pPr>
    </w:lvl>
    <w:lvl w:ilvl="8" w:tplc="FFFFFFFF" w:tentative="1">
      <w:start w:val="1"/>
      <w:numFmt w:val="lowerRoman"/>
      <w:lvlText w:val="%9."/>
      <w:lvlJc w:val="right"/>
      <w:pPr>
        <w:tabs>
          <w:tab w:val="num" w:pos="4204"/>
        </w:tabs>
        <w:ind w:left="4204" w:hanging="420"/>
      </w:pPr>
    </w:lvl>
  </w:abstractNum>
  <w:abstractNum w:abstractNumId="85" w15:restartNumberingAfterBreak="0">
    <w:nsid w:val="78772E04"/>
    <w:multiLevelType w:val="hybridMultilevel"/>
    <w:tmpl w:val="25E29448"/>
    <w:lvl w:ilvl="0" w:tplc="A792063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86" w15:restartNumberingAfterBreak="0">
    <w:nsid w:val="7B467BA8"/>
    <w:multiLevelType w:val="singleLevel"/>
    <w:tmpl w:val="82C66120"/>
    <w:lvl w:ilvl="0">
      <w:start w:val="1"/>
      <w:numFmt w:val="decimal"/>
      <w:lvlText w:val="%1、"/>
      <w:lvlJc w:val="left"/>
      <w:pPr>
        <w:tabs>
          <w:tab w:val="num" w:pos="825"/>
        </w:tabs>
        <w:ind w:left="825" w:hanging="360"/>
      </w:pPr>
      <w:rPr>
        <w:rFonts w:hint="eastAsia"/>
      </w:rPr>
    </w:lvl>
  </w:abstractNum>
  <w:abstractNum w:abstractNumId="87" w15:restartNumberingAfterBreak="0">
    <w:nsid w:val="7B693BAD"/>
    <w:multiLevelType w:val="hybridMultilevel"/>
    <w:tmpl w:val="C16CD2CE"/>
    <w:lvl w:ilvl="0" w:tplc="4E0EFC90">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68"/>
  </w:num>
  <w:num w:numId="2">
    <w:abstractNumId w:val="6"/>
  </w:num>
  <w:num w:numId="3">
    <w:abstractNumId w:val="51"/>
  </w:num>
  <w:num w:numId="4">
    <w:abstractNumId w:val="9"/>
  </w:num>
  <w:num w:numId="5">
    <w:abstractNumId w:val="33"/>
  </w:num>
  <w:num w:numId="6">
    <w:abstractNumId w:val="7"/>
  </w:num>
  <w:num w:numId="7">
    <w:abstractNumId w:val="27"/>
  </w:num>
  <w:num w:numId="8">
    <w:abstractNumId w:val="39"/>
  </w:num>
  <w:num w:numId="9">
    <w:abstractNumId w:val="68"/>
    <w:lvlOverride w:ilvl="0">
      <w:lvl w:ilvl="0">
        <w:start w:val="1"/>
        <w:numFmt w:val="chineseCountingThousand"/>
        <w:pStyle w:val="1"/>
        <w:lvlText w:val="第%1章 "/>
        <w:lvlJc w:val="left"/>
        <w:pPr>
          <w:tabs>
            <w:tab w:val="num" w:pos="1080"/>
          </w:tabs>
          <w:ind w:left="432" w:hanging="432"/>
        </w:pPr>
        <w:rPr>
          <w:rFonts w:ascii="宋体" w:eastAsia="宋体" w:hint="eastAsia"/>
          <w:b/>
          <w:i w:val="0"/>
          <w:sz w:val="30"/>
        </w:rPr>
      </w:lvl>
    </w:lvlOverride>
    <w:lvlOverride w:ilvl="1">
      <w:lvl w:ilvl="1">
        <w:start w:val="1"/>
        <w:numFmt w:val="decimal"/>
        <w:pStyle w:val="2"/>
        <w:isLgl/>
        <w:lvlText w:val="%1.%2 "/>
        <w:lvlJc w:val="left"/>
        <w:pPr>
          <w:tabs>
            <w:tab w:val="num" w:pos="1490"/>
          </w:tabs>
          <w:ind w:left="986" w:hanging="576"/>
        </w:pPr>
        <w:rPr>
          <w:rFonts w:eastAsia="华文楷体" w:hint="eastAsia"/>
          <w:color w:val="auto"/>
          <w:spacing w:val="20"/>
          <w:w w:val="100"/>
          <w:position w:val="0"/>
        </w:rPr>
      </w:lvl>
    </w:lvlOverride>
    <w:lvlOverride w:ilvl="2">
      <w:lvl w:ilvl="2">
        <w:start w:val="1"/>
        <w:numFmt w:val="decimal"/>
        <w:pStyle w:val="3"/>
        <w:isLgl/>
        <w:lvlText w:val="%1.%2.%3 "/>
        <w:lvlJc w:val="left"/>
        <w:pPr>
          <w:tabs>
            <w:tab w:val="num" w:pos="1491"/>
          </w:tabs>
          <w:ind w:left="987" w:hanging="579"/>
        </w:pPr>
        <w:rPr>
          <w:rFonts w:ascii="Arial" w:hAnsi="Arial" w:hint="default"/>
          <w:b/>
          <w:i w:val="0"/>
        </w:rPr>
      </w:lvl>
    </w:lvlOverride>
    <w:lvlOverride w:ilvl="3">
      <w:lvl w:ilvl="3">
        <w:start w:val="1"/>
        <w:numFmt w:val="decimal"/>
        <w:pStyle w:val="4"/>
        <w:isLgl/>
        <w:lvlText w:val="%1.%2.%3.%4 "/>
        <w:lvlJc w:val="left"/>
        <w:pPr>
          <w:tabs>
            <w:tab w:val="num" w:pos="1542"/>
          </w:tabs>
          <w:ind w:left="987" w:hanging="579"/>
        </w:pPr>
        <w:rPr>
          <w:rFonts w:hint="eastAsia"/>
        </w:rPr>
      </w:lvl>
    </w:lvlOverride>
    <w:lvlOverride w:ilvl="4">
      <w:lvl w:ilvl="4">
        <w:start w:val="1"/>
        <w:numFmt w:val="chineseCountingThousand"/>
        <w:pStyle w:val="5"/>
        <w:lvlText w:val="%5、"/>
        <w:lvlJc w:val="left"/>
        <w:pPr>
          <w:tabs>
            <w:tab w:val="num" w:pos="1008"/>
          </w:tabs>
          <w:ind w:left="1008" w:hanging="1008"/>
        </w:pPr>
        <w:rPr>
          <w:rFonts w:eastAsia="宋体" w:hint="eastAsia"/>
          <w:b/>
          <w:i w:val="0"/>
          <w:sz w:val="24"/>
        </w:rPr>
      </w:lvl>
    </w:lvlOverride>
    <w:lvlOverride w:ilvl="5">
      <w:lvl w:ilvl="5">
        <w:start w:val="1"/>
        <w:numFmt w:val="decimal"/>
        <w:pStyle w:val="6"/>
        <w:lvlText w:val="%1.%2.%3.%4.%5.%6"/>
        <w:lvlJc w:val="left"/>
        <w:pPr>
          <w:tabs>
            <w:tab w:val="num" w:pos="1152"/>
          </w:tabs>
          <w:ind w:left="1152" w:hanging="1152"/>
        </w:pPr>
        <w:rPr>
          <w:rFonts w:hint="eastAsia"/>
        </w:rPr>
      </w:lvl>
    </w:lvlOverride>
    <w:lvlOverride w:ilvl="6">
      <w:lvl w:ilvl="6">
        <w:start w:val="1"/>
        <w:numFmt w:val="decimal"/>
        <w:pStyle w:val="7"/>
        <w:lvlText w:val="%1.%2.%3.%4.%5.%6.%7"/>
        <w:lvlJc w:val="left"/>
        <w:pPr>
          <w:tabs>
            <w:tab w:val="num" w:pos="1296"/>
          </w:tabs>
          <w:ind w:left="1296" w:hanging="1296"/>
        </w:pPr>
        <w:rPr>
          <w:rFonts w:hint="eastAsia"/>
        </w:rPr>
      </w:lvl>
    </w:lvlOverride>
    <w:lvlOverride w:ilvl="7">
      <w:lvl w:ilvl="7">
        <w:start w:val="1"/>
        <w:numFmt w:val="decimal"/>
        <w:pStyle w:val="8"/>
        <w:lvlText w:val="%1.%2.%3.%4.%5.%6.%7.%8"/>
        <w:lvlJc w:val="left"/>
        <w:pPr>
          <w:tabs>
            <w:tab w:val="num" w:pos="1440"/>
          </w:tabs>
          <w:ind w:left="1440" w:hanging="1440"/>
        </w:pPr>
        <w:rPr>
          <w:rFonts w:hint="eastAsia"/>
        </w:rPr>
      </w:lvl>
    </w:lvlOverride>
    <w:lvlOverride w:ilvl="8">
      <w:lvl w:ilvl="8">
        <w:start w:val="1"/>
        <w:numFmt w:val="decimal"/>
        <w:pStyle w:val="9"/>
        <w:lvlText w:val="%1.%2.%3.%4.%5.%6.%7.%8.%9"/>
        <w:lvlJc w:val="left"/>
        <w:pPr>
          <w:tabs>
            <w:tab w:val="num" w:pos="1584"/>
          </w:tabs>
          <w:ind w:left="1584" w:hanging="1584"/>
        </w:pPr>
        <w:rPr>
          <w:rFonts w:hint="eastAsia"/>
        </w:rPr>
      </w:lvl>
    </w:lvlOverride>
  </w:num>
  <w:num w:numId="10">
    <w:abstractNumId w:val="53"/>
  </w:num>
  <w:num w:numId="11">
    <w:abstractNumId w:val="21"/>
  </w:num>
  <w:num w:numId="12">
    <w:abstractNumId w:val="46"/>
  </w:num>
  <w:num w:numId="13">
    <w:abstractNumId w:val="83"/>
  </w:num>
  <w:num w:numId="14">
    <w:abstractNumId w:val="65"/>
  </w:num>
  <w:num w:numId="15">
    <w:abstractNumId w:val="86"/>
  </w:num>
  <w:num w:numId="16">
    <w:abstractNumId w:val="17"/>
  </w:num>
  <w:num w:numId="17">
    <w:abstractNumId w:val="63"/>
  </w:num>
  <w:num w:numId="18">
    <w:abstractNumId w:val="20"/>
  </w:num>
  <w:num w:numId="19">
    <w:abstractNumId w:val="52"/>
  </w:num>
  <w:num w:numId="20">
    <w:abstractNumId w:val="81"/>
  </w:num>
  <w:num w:numId="21">
    <w:abstractNumId w:val="55"/>
  </w:num>
  <w:num w:numId="22">
    <w:abstractNumId w:val="25"/>
  </w:num>
  <w:num w:numId="23">
    <w:abstractNumId w:val="40"/>
  </w:num>
  <w:num w:numId="24">
    <w:abstractNumId w:val="26"/>
  </w:num>
  <w:num w:numId="25">
    <w:abstractNumId w:val="4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79"/>
  </w:num>
  <w:num w:numId="29">
    <w:abstractNumId w:val="1"/>
  </w:num>
  <w:num w:numId="30">
    <w:abstractNumId w:val="45"/>
  </w:num>
  <w:num w:numId="31">
    <w:abstractNumId w:val="56"/>
  </w:num>
  <w:num w:numId="32">
    <w:abstractNumId w:val="72"/>
  </w:num>
  <w:num w:numId="33">
    <w:abstractNumId w:val="75"/>
  </w:num>
  <w:num w:numId="34">
    <w:abstractNumId w:val="67"/>
  </w:num>
  <w:num w:numId="35">
    <w:abstractNumId w:val="8"/>
  </w:num>
  <w:num w:numId="36">
    <w:abstractNumId w:val="35"/>
  </w:num>
  <w:num w:numId="37">
    <w:abstractNumId w:val="29"/>
  </w:num>
  <w:num w:numId="38">
    <w:abstractNumId w:val="58"/>
  </w:num>
  <w:num w:numId="39">
    <w:abstractNumId w:val="2"/>
  </w:num>
  <w:num w:numId="40">
    <w:abstractNumId w:val="30"/>
  </w:num>
  <w:num w:numId="41">
    <w:abstractNumId w:val="10"/>
  </w:num>
  <w:num w:numId="42">
    <w:abstractNumId w:val="73"/>
  </w:num>
  <w:num w:numId="43">
    <w:abstractNumId w:val="4"/>
  </w:num>
  <w:num w:numId="44">
    <w:abstractNumId w:val="82"/>
  </w:num>
  <w:num w:numId="45">
    <w:abstractNumId w:val="15"/>
  </w:num>
  <w:num w:numId="46">
    <w:abstractNumId w:val="16"/>
  </w:num>
  <w:num w:numId="47">
    <w:abstractNumId w:val="77"/>
  </w:num>
  <w:num w:numId="48">
    <w:abstractNumId w:val="13"/>
  </w:num>
  <w:num w:numId="49">
    <w:abstractNumId w:val="49"/>
  </w:num>
  <w:num w:numId="50">
    <w:abstractNumId w:val="34"/>
  </w:num>
  <w:num w:numId="51">
    <w:abstractNumId w:val="66"/>
  </w:num>
  <w:num w:numId="52">
    <w:abstractNumId w:val="41"/>
  </w:num>
  <w:num w:numId="53">
    <w:abstractNumId w:val="69"/>
  </w:num>
  <w:num w:numId="54">
    <w:abstractNumId w:val="12"/>
  </w:num>
  <w:num w:numId="55">
    <w:abstractNumId w:val="24"/>
  </w:num>
  <w:num w:numId="56">
    <w:abstractNumId w:val="74"/>
  </w:num>
  <w:num w:numId="57">
    <w:abstractNumId w:val="38"/>
  </w:num>
  <w:num w:numId="58">
    <w:abstractNumId w:val="36"/>
  </w:num>
  <w:num w:numId="59">
    <w:abstractNumId w:val="59"/>
  </w:num>
  <w:num w:numId="60">
    <w:abstractNumId w:val="61"/>
  </w:num>
  <w:num w:numId="61">
    <w:abstractNumId w:val="71"/>
  </w:num>
  <w:num w:numId="62">
    <w:abstractNumId w:val="50"/>
  </w:num>
  <w:num w:numId="63">
    <w:abstractNumId w:val="60"/>
  </w:num>
  <w:num w:numId="64">
    <w:abstractNumId w:val="23"/>
  </w:num>
  <w:num w:numId="65">
    <w:abstractNumId w:val="48"/>
  </w:num>
  <w:num w:numId="66">
    <w:abstractNumId w:val="57"/>
  </w:num>
  <w:num w:numId="67">
    <w:abstractNumId w:val="3"/>
  </w:num>
  <w:num w:numId="68">
    <w:abstractNumId w:val="42"/>
  </w:num>
  <w:num w:numId="69">
    <w:abstractNumId w:val="5"/>
  </w:num>
  <w:num w:numId="70">
    <w:abstractNumId w:val="70"/>
  </w:num>
  <w:num w:numId="71">
    <w:abstractNumId w:val="76"/>
  </w:num>
  <w:num w:numId="72">
    <w:abstractNumId w:val="78"/>
  </w:num>
  <w:num w:numId="73">
    <w:abstractNumId w:val="0"/>
  </w:num>
  <w:num w:numId="74">
    <w:abstractNumId w:val="19"/>
  </w:num>
  <w:num w:numId="75">
    <w:abstractNumId w:val="85"/>
  </w:num>
  <w:num w:numId="76">
    <w:abstractNumId w:val="87"/>
  </w:num>
  <w:num w:numId="77">
    <w:abstractNumId w:val="54"/>
  </w:num>
  <w:num w:numId="78">
    <w:abstractNumId w:val="31"/>
  </w:num>
  <w:num w:numId="79">
    <w:abstractNumId w:val="43"/>
  </w:num>
  <w:num w:numId="80">
    <w:abstractNumId w:val="11"/>
  </w:num>
  <w:num w:numId="81">
    <w:abstractNumId w:val="62"/>
  </w:num>
  <w:num w:numId="82">
    <w:abstractNumId w:val="28"/>
  </w:num>
  <w:num w:numId="83">
    <w:abstractNumId w:val="22"/>
  </w:num>
  <w:num w:numId="84">
    <w:abstractNumId w:val="64"/>
  </w:num>
  <w:num w:numId="85">
    <w:abstractNumId w:val="14"/>
  </w:num>
  <w:num w:numId="86">
    <w:abstractNumId w:val="44"/>
  </w:num>
  <w:num w:numId="87">
    <w:abstractNumId w:val="32"/>
  </w:num>
  <w:num w:numId="88">
    <w:abstractNumId w:val="80"/>
  </w:num>
  <w:num w:numId="89">
    <w:abstractNumId w:val="3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2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0F3E"/>
    <w:rsid w:val="00450F3E"/>
    <w:rsid w:val="00707649"/>
    <w:rsid w:val="00892FA3"/>
    <w:rsid w:val="00BC7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830DC81-BDDE-4BF2-8803-CF3B17B8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4"/>
    </w:rPr>
  </w:style>
  <w:style w:type="paragraph" w:styleId="1">
    <w:name w:val="heading 1"/>
    <w:basedOn w:val="a"/>
    <w:next w:val="a"/>
    <w:qFormat/>
    <w:pPr>
      <w:keepNext/>
      <w:keepLines/>
      <w:numPr>
        <w:numId w:val="1"/>
      </w:numPr>
      <w:spacing w:before="340" w:after="330" w:line="578" w:lineRule="auto"/>
      <w:outlineLvl w:val="0"/>
    </w:pPr>
    <w:rPr>
      <w:b/>
      <w:kern w:val="44"/>
      <w:sz w:val="32"/>
    </w:rPr>
  </w:style>
  <w:style w:type="paragraph" w:styleId="2">
    <w:name w:val="heading 2"/>
    <w:basedOn w:val="a"/>
    <w:next w:val="a"/>
    <w:qFormat/>
    <w:pPr>
      <w:keepNext/>
      <w:keepLines/>
      <w:numPr>
        <w:ilvl w:val="1"/>
        <w:numId w:val="1"/>
      </w:numPr>
      <w:spacing w:before="260" w:after="260" w:line="416" w:lineRule="auto"/>
      <w:outlineLvl w:val="1"/>
    </w:pPr>
    <w:rPr>
      <w:rFonts w:ascii="Arial" w:hAnsi="Arial"/>
      <w:b/>
      <w:sz w:val="30"/>
    </w:rPr>
  </w:style>
  <w:style w:type="paragraph" w:styleId="3">
    <w:name w:val="heading 3"/>
    <w:basedOn w:val="a"/>
    <w:next w:val="a"/>
    <w:qFormat/>
    <w:pPr>
      <w:keepNext/>
      <w:keepLines/>
      <w:numPr>
        <w:ilvl w:val="2"/>
        <w:numId w:val="1"/>
      </w:numPr>
      <w:spacing w:before="260" w:after="260" w:line="416" w:lineRule="auto"/>
      <w:outlineLvl w:val="2"/>
    </w:pPr>
    <w:rPr>
      <w:b/>
      <w:sz w:val="28"/>
    </w:rPr>
  </w:style>
  <w:style w:type="paragraph" w:styleId="4">
    <w:name w:val="heading 4"/>
    <w:basedOn w:val="a"/>
    <w:next w:val="a"/>
    <w:qFormat/>
    <w:pPr>
      <w:keepNext/>
      <w:keepLines/>
      <w:numPr>
        <w:ilvl w:val="3"/>
        <w:numId w:val="1"/>
      </w:numPr>
      <w:spacing w:before="280" w:after="290" w:line="376" w:lineRule="auto"/>
      <w:outlineLvl w:val="3"/>
    </w:pPr>
    <w:rPr>
      <w:rFonts w:ascii="Arial" w:hAnsi="Arial"/>
      <w:b/>
    </w:rPr>
  </w:style>
  <w:style w:type="paragraph" w:styleId="5">
    <w:name w:val="heading 5"/>
    <w:basedOn w:val="a"/>
    <w:next w:val="a"/>
    <w:qFormat/>
    <w:pPr>
      <w:keepNext/>
      <w:keepLines/>
      <w:numPr>
        <w:ilvl w:val="4"/>
        <w:numId w:val="1"/>
      </w:numPr>
      <w:spacing w:before="280" w:after="290" w:line="376" w:lineRule="auto"/>
      <w:outlineLvl w:val="4"/>
    </w:pPr>
    <w:rPr>
      <w:b/>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rPr>
  </w:style>
  <w:style w:type="paragraph" w:styleId="7">
    <w:name w:val="heading 7"/>
    <w:basedOn w:val="a"/>
    <w:next w:val="a"/>
    <w:qFormat/>
    <w:pPr>
      <w:keepNext/>
      <w:keepLines/>
      <w:numPr>
        <w:ilvl w:val="6"/>
        <w:numId w:val="1"/>
      </w:numPr>
      <w:spacing w:before="240" w:after="64" w:line="320" w:lineRule="auto"/>
      <w:outlineLvl w:val="6"/>
    </w:pPr>
    <w:rPr>
      <w:b/>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4Char">
    <w:name w:val="标题 4 Char"/>
    <w:rPr>
      <w:rFonts w:ascii="Arial" w:eastAsia="宋体" w:hAnsi="Arial"/>
      <w:b/>
      <w:kern w:val="2"/>
      <w:sz w:val="24"/>
      <w:lang w:val="en-US" w:eastAsia="zh-CN" w:bidi="ar-SA"/>
    </w:rPr>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character" w:styleId="a5">
    <w:name w:val="page number"/>
    <w:basedOn w:val="a0"/>
  </w:style>
  <w:style w:type="paragraph" w:styleId="10">
    <w:name w:val="toc 1"/>
    <w:basedOn w:val="a"/>
    <w:next w:val="a"/>
    <w:autoRedefine/>
    <w:semiHidden/>
    <w:pPr>
      <w:tabs>
        <w:tab w:val="right" w:leader="dot" w:pos="8303"/>
      </w:tabs>
      <w:ind w:firstLineChars="170" w:firstLine="408"/>
    </w:pPr>
  </w:style>
  <w:style w:type="paragraph" w:styleId="20">
    <w:name w:val="toc 2"/>
    <w:basedOn w:val="a"/>
    <w:next w:val="a"/>
    <w:autoRedefine/>
    <w:semiHidden/>
    <w:pPr>
      <w:ind w:left="420"/>
    </w:pPr>
  </w:style>
  <w:style w:type="paragraph" w:styleId="30">
    <w:name w:val="toc 3"/>
    <w:basedOn w:val="a"/>
    <w:next w:val="a"/>
    <w:autoRedefine/>
    <w:semiHidden/>
    <w:pPr>
      <w:ind w:left="840"/>
    </w:pPr>
  </w:style>
  <w:style w:type="character" w:styleId="a6">
    <w:name w:val="Strong"/>
    <w:qFormat/>
    <w:rPr>
      <w:b/>
    </w:rPr>
  </w:style>
  <w:style w:type="paragraph" w:styleId="a7">
    <w:name w:val="Document Map"/>
    <w:basedOn w:val="a"/>
    <w:semiHidden/>
    <w:pPr>
      <w:shd w:val="clear" w:color="auto" w:fill="000080"/>
    </w:pPr>
  </w:style>
  <w:style w:type="character" w:customStyle="1" w:styleId="3Char">
    <w:name w:val="标题 3 Char"/>
    <w:rPr>
      <w:rFonts w:eastAsia="宋体"/>
      <w:b/>
      <w:noProof w:val="0"/>
      <w:kern w:val="2"/>
      <w:sz w:val="28"/>
      <w:lang w:val="en-US" w:eastAsia="zh-CN" w:bidi="ar-SA"/>
    </w:rPr>
  </w:style>
  <w:style w:type="paragraph" w:styleId="21">
    <w:name w:val="Body Text Indent 2"/>
    <w:basedOn w:val="a"/>
    <w:pPr>
      <w:ind w:firstLineChars="170" w:firstLine="408"/>
    </w:pPr>
  </w:style>
  <w:style w:type="character" w:styleId="a8">
    <w:name w:val="Hyperlink"/>
    <w:rPr>
      <w:color w:val="0000FF"/>
      <w:u w:val="single"/>
    </w:rPr>
  </w:style>
  <w:style w:type="paragraph" w:styleId="a9">
    <w:name w:val="Body Text Indent"/>
    <w:basedOn w:val="a"/>
    <w:pPr>
      <w:ind w:leftChars="171" w:left="410" w:firstLineChars="200" w:firstLine="480"/>
    </w:pPr>
  </w:style>
  <w:style w:type="paragraph" w:styleId="31">
    <w:name w:val="Body Text Indent 3"/>
    <w:basedOn w:val="a"/>
    <w:pPr>
      <w:ind w:firstLineChars="256" w:firstLine="614"/>
    </w:pPr>
  </w:style>
  <w:style w:type="paragraph" w:styleId="aa">
    <w:name w:val="Balloon Text"/>
    <w:basedOn w:val="a"/>
    <w:semiHidden/>
    <w:rPr>
      <w:sz w:val="18"/>
      <w:szCs w:val="18"/>
    </w:rPr>
  </w:style>
  <w:style w:type="character" w:styleId="ab">
    <w:name w:val="FollowedHyperlink"/>
    <w:rPr>
      <w:color w:val="800080"/>
      <w:u w:val="single"/>
    </w:rPr>
  </w:style>
  <w:style w:type="paragraph" w:styleId="ac">
    <w:name w:val="Body Text"/>
    <w:basedOn w:val="a"/>
    <w:pPr>
      <w:spacing w:after="120"/>
    </w:pPr>
    <w:rPr>
      <w:sz w:val="21"/>
    </w:rPr>
  </w:style>
  <w:style w:type="paragraph" w:styleId="ad">
    <w:name w:val="List"/>
    <w:basedOn w:val="a"/>
    <w:pPr>
      <w:ind w:left="200" w:hanging="200"/>
    </w:pPr>
    <w:rPr>
      <w:sz w:val="21"/>
    </w:rPr>
  </w:style>
  <w:style w:type="paragraph" w:styleId="22">
    <w:name w:val="List 2"/>
    <w:basedOn w:val="a"/>
    <w:pPr>
      <w:ind w:left="100" w:hanging="200"/>
    </w:pPr>
    <w:rPr>
      <w:sz w:val="21"/>
    </w:rPr>
  </w:style>
  <w:style w:type="paragraph" w:styleId="23">
    <w:name w:val="Body Text First Indent 2"/>
    <w:basedOn w:val="a9"/>
    <w:pPr>
      <w:spacing w:after="120"/>
      <w:ind w:leftChars="200" w:left="420" w:firstLine="420"/>
    </w:pPr>
    <w:rPr>
      <w:sz w:val="21"/>
    </w:rPr>
  </w:style>
  <w:style w:type="paragraph" w:styleId="ae">
    <w:name w:val="Normal (Web)"/>
    <w:basedOn w:val="a"/>
    <w:pPr>
      <w:widowControl/>
      <w:spacing w:before="100" w:after="100"/>
      <w:jc w:val="left"/>
    </w:pPr>
    <w:rPr>
      <w:rFonts w:ascii="" w:hAnsi=""/>
      <w:kern w:val="0"/>
      <w:sz w:val="18"/>
    </w:rPr>
  </w:style>
  <w:style w:type="paragraph" w:styleId="af">
    <w:name w:val="footnote text"/>
    <w:basedOn w:val="a"/>
    <w:semiHidden/>
    <w:pPr>
      <w:snapToGrid w:val="0"/>
      <w:jc w:val="left"/>
    </w:pPr>
    <w:rPr>
      <w:sz w:val="18"/>
    </w:rPr>
  </w:style>
  <w:style w:type="character" w:styleId="af0">
    <w:name w:val="footnote reference"/>
    <w:semiHidden/>
    <w:rPr>
      <w:vertAlign w:val="superscript"/>
    </w:rPr>
  </w:style>
  <w:style w:type="paragraph" w:styleId="32">
    <w:name w:val="Body Text 3"/>
    <w:basedOn w:val="a"/>
    <w:pPr>
      <w:spacing w:after="120"/>
    </w:pPr>
    <w:rPr>
      <w:sz w:val="16"/>
      <w:szCs w:val="16"/>
    </w:rPr>
  </w:style>
  <w:style w:type="paragraph" w:styleId="33">
    <w:name w:val="List 3"/>
    <w:basedOn w:val="a"/>
    <w:pPr>
      <w:ind w:leftChars="400" w:left="100" w:hangingChars="200" w:hanging="200"/>
    </w:pPr>
    <w:rPr>
      <w:sz w:val="21"/>
      <w:szCs w:val="21"/>
    </w:rPr>
  </w:style>
  <w:style w:type="paragraph" w:styleId="40">
    <w:name w:val="List 4"/>
    <w:basedOn w:val="a"/>
    <w:pPr>
      <w:ind w:leftChars="600" w:left="100" w:hangingChars="200" w:hanging="200"/>
    </w:pPr>
    <w:rPr>
      <w:sz w:val="21"/>
      <w:szCs w:val="21"/>
    </w:rPr>
  </w:style>
  <w:style w:type="paragraph" w:styleId="50">
    <w:name w:val="List 5"/>
    <w:basedOn w:val="a"/>
    <w:pPr>
      <w:ind w:leftChars="800" w:left="100" w:hangingChars="200" w:hanging="200"/>
    </w:pPr>
    <w:rPr>
      <w:sz w:val="21"/>
      <w:szCs w:val="21"/>
    </w:rPr>
  </w:style>
  <w:style w:type="paragraph" w:customStyle="1" w:styleId="BOC">
    <w:name w:val="BOC 正文"/>
    <w:basedOn w:val="a"/>
    <w:pPr>
      <w:spacing w:line="360" w:lineRule="exact"/>
    </w:pPr>
  </w:style>
  <w:style w:type="paragraph" w:styleId="24">
    <w:name w:val="Body Text 2"/>
    <w:basedOn w:val="a"/>
    <w:pPr>
      <w:spacing w:after="120" w:line="480" w:lineRule="auto"/>
    </w:pPr>
    <w:rPr>
      <w:sz w:val="21"/>
    </w:rPr>
  </w:style>
  <w:style w:type="paragraph" w:customStyle="1" w:styleId="11">
    <w:name w:val="样式1"/>
    <w:basedOn w:val="4"/>
    <w:pPr>
      <w:tabs>
        <w:tab w:val="clear" w:pos="1077"/>
        <w:tab w:val="num" w:pos="1080"/>
      </w:tabs>
      <w:spacing w:line="240" w:lineRule="auto"/>
      <w:ind w:left="864" w:hanging="864"/>
    </w:pPr>
    <w:rPr>
      <w:rFonts w:ascii="宋体" w:hAnsi="宋体"/>
      <w:szCs w:val="24"/>
    </w:rPr>
  </w:style>
  <w:style w:type="paragraph" w:customStyle="1" w:styleId="25">
    <w:name w:val="样式2"/>
    <w:basedOn w:val="4"/>
    <w:pPr>
      <w:tabs>
        <w:tab w:val="clear" w:pos="1077"/>
        <w:tab w:val="num" w:pos="1080"/>
      </w:tabs>
      <w:spacing w:line="240" w:lineRule="auto"/>
      <w:ind w:left="864" w:hanging="864"/>
    </w:pPr>
    <w:rPr>
      <w:rFonts w:ascii="宋体" w:hAnsi="宋体"/>
      <w:szCs w:val="24"/>
    </w:rPr>
  </w:style>
  <w:style w:type="paragraph" w:customStyle="1" w:styleId="34">
    <w:name w:val="样式3"/>
    <w:basedOn w:val="4"/>
    <w:pPr>
      <w:tabs>
        <w:tab w:val="clear" w:pos="1077"/>
        <w:tab w:val="num" w:pos="1080"/>
      </w:tabs>
      <w:spacing w:line="240" w:lineRule="auto"/>
      <w:ind w:left="864" w:hanging="864"/>
    </w:pPr>
    <w:rPr>
      <w:rFonts w:ascii="宋体" w:hAnsi="宋体"/>
      <w:szCs w:val="24"/>
    </w:rPr>
  </w:style>
  <w:style w:type="paragraph" w:customStyle="1" w:styleId="41">
    <w:name w:val="样式4"/>
    <w:basedOn w:val="4"/>
    <w:autoRedefine/>
    <w:pPr>
      <w:tabs>
        <w:tab w:val="clear" w:pos="1077"/>
        <w:tab w:val="num" w:pos="1080"/>
      </w:tabs>
      <w:spacing w:line="240" w:lineRule="auto"/>
      <w:ind w:left="864" w:hanging="864"/>
    </w:pPr>
    <w:rPr>
      <w:rFonts w:ascii="宋体" w:hAnsi="宋体"/>
      <w:szCs w:val="24"/>
    </w:rPr>
  </w:style>
  <w:style w:type="paragraph" w:customStyle="1" w:styleId="4157">
    <w:name w:val="样式 标题 4 + 宋体 行距: 多倍行距 1.57 字行"/>
    <w:basedOn w:val="4"/>
    <w:pPr>
      <w:tabs>
        <w:tab w:val="clear" w:pos="1077"/>
        <w:tab w:val="num" w:pos="1080"/>
      </w:tabs>
      <w:ind w:left="864" w:hanging="864"/>
    </w:pPr>
    <w:rPr>
      <w:rFonts w:ascii="宋体" w:hAnsi="宋体" w:cs="宋体"/>
    </w:rPr>
  </w:style>
  <w:style w:type="paragraph" w:customStyle="1" w:styleId="41570">
    <w:name w:val="样式 标题 4 + 非加粗 行距: 多倍行距 1.57 字行"/>
    <w:basedOn w:val="4"/>
    <w:pPr>
      <w:spacing w:line="377" w:lineRule="auto"/>
    </w:pPr>
    <w:rPr>
      <w:rFonts w:cs="宋体"/>
    </w:rPr>
  </w:style>
  <w:style w:type="paragraph" w:customStyle="1" w:styleId="af1">
    <w:basedOn w:val="a"/>
    <w:next w:val="24"/>
    <w:pPr>
      <w:jc w:val="center"/>
    </w:pPr>
    <w:rPr>
      <w:b/>
      <w:sz w:val="21"/>
    </w:rPr>
  </w:style>
  <w:style w:type="paragraph" w:customStyle="1" w:styleId="42">
    <w:name w:val="样式 标题 4 + 宋体 非加粗"/>
    <w:basedOn w:val="4"/>
    <w:autoRedefine/>
    <w:rPr>
      <w:rFonts w:ascii="宋体" w:hAnsi="宋体"/>
    </w:rPr>
  </w:style>
  <w:style w:type="character" w:customStyle="1" w:styleId="4Char0">
    <w:name w:val="样式 标题 4 + 宋体 非加粗 Char"/>
    <w:rPr>
      <w:rFonts w:ascii="宋体" w:eastAsia="宋体" w:hAnsi="宋体"/>
      <w:b/>
      <w:kern w:val="2"/>
      <w:sz w:val="24"/>
      <w:lang w:val="en-US" w:eastAsia="zh-CN" w:bidi="ar-SA"/>
    </w:rPr>
  </w:style>
  <w:style w:type="paragraph" w:customStyle="1" w:styleId="60">
    <w:name w:val="样式6"/>
    <w:basedOn w:val="4"/>
    <w:autoRedefine/>
    <w:pPr>
      <w:tabs>
        <w:tab w:val="clear" w:pos="1077"/>
        <w:tab w:val="num" w:pos="1080"/>
      </w:tabs>
      <w:ind w:left="864" w:hanging="864"/>
    </w:pPr>
  </w:style>
  <w:style w:type="character" w:customStyle="1" w:styleId="6Char">
    <w:name w:val="样式6 Char"/>
    <w:basedOn w:val="4Char"/>
    <w:rPr>
      <w:rFonts w:ascii="Arial" w:eastAsia="宋体" w:hAnsi="Arial"/>
      <w:b/>
      <w:kern w:val="2"/>
      <w:sz w:val="24"/>
      <w:lang w:val="en-US" w:eastAsia="zh-CN" w:bidi="ar-SA"/>
    </w:rPr>
  </w:style>
  <w:style w:type="paragraph" w:styleId="af2">
    <w:name w:val="Normal Indent"/>
    <w:basedOn w:val="a"/>
    <w:pPr>
      <w:ind w:firstLineChars="200" w:firstLine="420"/>
    </w:pPr>
  </w:style>
  <w:style w:type="paragraph" w:customStyle="1" w:styleId="70">
    <w:name w:val="样式7"/>
    <w:basedOn w:val="4"/>
    <w:autoRedefine/>
    <w:pPr>
      <w:spacing w:line="240" w:lineRule="auto"/>
    </w:pPr>
    <w:rPr>
      <w:rFonts w:cs="宋体"/>
    </w:rPr>
  </w:style>
  <w:style w:type="paragraph" w:customStyle="1" w:styleId="51">
    <w:name w:val="样式5"/>
    <w:basedOn w:val="4"/>
    <w:autoRedefine/>
    <w:pPr>
      <w:tabs>
        <w:tab w:val="clear" w:pos="1077"/>
        <w:tab w:val="num" w:pos="1080"/>
      </w:tabs>
      <w:spacing w:line="240" w:lineRule="auto"/>
      <w:ind w:left="864" w:hanging="864"/>
    </w:pPr>
    <w:rPr>
      <w:rFonts w:ascii="宋体" w:hAnsi="宋体"/>
      <w:bCs/>
    </w:rPr>
  </w:style>
  <w:style w:type="paragraph" w:styleId="43">
    <w:name w:val="toc 4"/>
    <w:basedOn w:val="a"/>
    <w:next w:val="a"/>
    <w:autoRedefine/>
    <w:semiHidden/>
    <w:pPr>
      <w:ind w:leftChars="600" w:left="1260"/>
    </w:pPr>
  </w:style>
  <w:style w:type="paragraph" w:customStyle="1" w:styleId="af3">
    <w:name w:val="样式  + 宋体"/>
    <w:next w:val="4157"/>
    <w:autoRedefine/>
    <w:pPr>
      <w:jc w:val="center"/>
    </w:pPr>
    <w:rPr>
      <w:rFonts w:ascii="宋体" w:hAnsi="宋体"/>
      <w:b/>
      <w:bCs/>
      <w:kern w:val="2"/>
      <w:sz w:val="24"/>
      <w:szCs w:val="24"/>
    </w:rPr>
  </w:style>
  <w:style w:type="paragraph" w:customStyle="1" w:styleId="100">
    <w:name w:val="样式 标题 1 + 左侧:  0 厘米 首行缩进:  0 厘米 行距: 单倍行距"/>
    <w:basedOn w:val="1"/>
    <w:autoRedefine/>
    <w:pPr>
      <w:spacing w:line="240" w:lineRule="auto"/>
      <w:ind w:left="0" w:firstLine="0"/>
    </w:pPr>
    <w:rPr>
      <w:rFonts w:cs="宋体"/>
      <w:bCs/>
    </w:rPr>
  </w:style>
  <w:style w:type="paragraph" w:styleId="52">
    <w:name w:val="toc 5"/>
    <w:basedOn w:val="a"/>
    <w:next w:val="a"/>
    <w:autoRedefine/>
    <w:semiHidden/>
    <w:pPr>
      <w:ind w:leftChars="800" w:left="1680"/>
    </w:pPr>
    <w:rPr>
      <w:sz w:val="21"/>
      <w:szCs w:val="24"/>
    </w:rPr>
  </w:style>
  <w:style w:type="paragraph" w:styleId="61">
    <w:name w:val="toc 6"/>
    <w:basedOn w:val="a"/>
    <w:next w:val="a"/>
    <w:autoRedefine/>
    <w:semiHidden/>
    <w:pPr>
      <w:ind w:leftChars="1000" w:left="2100"/>
    </w:pPr>
    <w:rPr>
      <w:sz w:val="21"/>
      <w:szCs w:val="24"/>
    </w:rPr>
  </w:style>
  <w:style w:type="paragraph" w:styleId="71">
    <w:name w:val="toc 7"/>
    <w:basedOn w:val="a"/>
    <w:next w:val="a"/>
    <w:autoRedefine/>
    <w:semiHidden/>
    <w:pPr>
      <w:ind w:leftChars="1200" w:left="2520"/>
    </w:pPr>
    <w:rPr>
      <w:sz w:val="21"/>
      <w:szCs w:val="24"/>
    </w:rPr>
  </w:style>
  <w:style w:type="paragraph" w:styleId="80">
    <w:name w:val="toc 8"/>
    <w:basedOn w:val="a"/>
    <w:next w:val="a"/>
    <w:autoRedefine/>
    <w:semiHidden/>
    <w:pPr>
      <w:ind w:leftChars="1400" w:left="2940"/>
    </w:pPr>
    <w:rPr>
      <w:sz w:val="21"/>
      <w:szCs w:val="24"/>
    </w:rPr>
  </w:style>
  <w:style w:type="paragraph" w:styleId="90">
    <w:name w:val="toc 9"/>
    <w:basedOn w:val="a"/>
    <w:next w:val="a"/>
    <w:autoRedefine/>
    <w:semiHidden/>
    <w:pPr>
      <w:ind w:leftChars="1600" w:left="3360"/>
    </w:pPr>
    <w:rPr>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zscgk.com.c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A:\boc&#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boc模板.dot</Template>
  <TotalTime>0</TotalTime>
  <Pages>34</Pages>
  <Words>30624</Words>
  <Characters>174563</Characters>
  <Application>Microsoft Office Word</Application>
  <DocSecurity>0</DocSecurity>
  <Lines>1454</Lines>
  <Paragraphs>409</Paragraphs>
  <ScaleCrop>false</ScaleCrop>
  <Company>IBM China</Company>
  <LinksUpToDate>false</LinksUpToDate>
  <CharactersWithSpaces>204778</CharactersWithSpaces>
  <SharedDoc>false</SharedDoc>
  <HLinks>
    <vt:vector size="720" baseType="variant">
      <vt:variant>
        <vt:i4>1769541</vt:i4>
      </vt:variant>
      <vt:variant>
        <vt:i4>717</vt:i4>
      </vt:variant>
      <vt:variant>
        <vt:i4>0</vt:i4>
      </vt:variant>
      <vt:variant>
        <vt:i4>5</vt:i4>
      </vt:variant>
      <vt:variant>
        <vt:lpwstr>http://www.zscgk.com.cn/</vt:lpwstr>
      </vt:variant>
      <vt:variant>
        <vt:lpwstr/>
      </vt:variant>
      <vt:variant>
        <vt:i4>1703993</vt:i4>
      </vt:variant>
      <vt:variant>
        <vt:i4>710</vt:i4>
      </vt:variant>
      <vt:variant>
        <vt:i4>0</vt:i4>
      </vt:variant>
      <vt:variant>
        <vt:i4>5</vt:i4>
      </vt:variant>
      <vt:variant>
        <vt:lpwstr/>
      </vt:variant>
      <vt:variant>
        <vt:lpwstr>_Toc36029831</vt:lpwstr>
      </vt:variant>
      <vt:variant>
        <vt:i4>1769529</vt:i4>
      </vt:variant>
      <vt:variant>
        <vt:i4>704</vt:i4>
      </vt:variant>
      <vt:variant>
        <vt:i4>0</vt:i4>
      </vt:variant>
      <vt:variant>
        <vt:i4>5</vt:i4>
      </vt:variant>
      <vt:variant>
        <vt:lpwstr/>
      </vt:variant>
      <vt:variant>
        <vt:lpwstr>_Toc36029830</vt:lpwstr>
      </vt:variant>
      <vt:variant>
        <vt:i4>1179704</vt:i4>
      </vt:variant>
      <vt:variant>
        <vt:i4>698</vt:i4>
      </vt:variant>
      <vt:variant>
        <vt:i4>0</vt:i4>
      </vt:variant>
      <vt:variant>
        <vt:i4>5</vt:i4>
      </vt:variant>
      <vt:variant>
        <vt:lpwstr/>
      </vt:variant>
      <vt:variant>
        <vt:lpwstr>_Toc36029829</vt:lpwstr>
      </vt:variant>
      <vt:variant>
        <vt:i4>1245240</vt:i4>
      </vt:variant>
      <vt:variant>
        <vt:i4>692</vt:i4>
      </vt:variant>
      <vt:variant>
        <vt:i4>0</vt:i4>
      </vt:variant>
      <vt:variant>
        <vt:i4>5</vt:i4>
      </vt:variant>
      <vt:variant>
        <vt:lpwstr/>
      </vt:variant>
      <vt:variant>
        <vt:lpwstr>_Toc36029828</vt:lpwstr>
      </vt:variant>
      <vt:variant>
        <vt:i4>1835064</vt:i4>
      </vt:variant>
      <vt:variant>
        <vt:i4>686</vt:i4>
      </vt:variant>
      <vt:variant>
        <vt:i4>0</vt:i4>
      </vt:variant>
      <vt:variant>
        <vt:i4>5</vt:i4>
      </vt:variant>
      <vt:variant>
        <vt:lpwstr/>
      </vt:variant>
      <vt:variant>
        <vt:lpwstr>_Toc36029827</vt:lpwstr>
      </vt:variant>
      <vt:variant>
        <vt:i4>1900600</vt:i4>
      </vt:variant>
      <vt:variant>
        <vt:i4>680</vt:i4>
      </vt:variant>
      <vt:variant>
        <vt:i4>0</vt:i4>
      </vt:variant>
      <vt:variant>
        <vt:i4>5</vt:i4>
      </vt:variant>
      <vt:variant>
        <vt:lpwstr/>
      </vt:variant>
      <vt:variant>
        <vt:lpwstr>_Toc36029826</vt:lpwstr>
      </vt:variant>
      <vt:variant>
        <vt:i4>1966136</vt:i4>
      </vt:variant>
      <vt:variant>
        <vt:i4>674</vt:i4>
      </vt:variant>
      <vt:variant>
        <vt:i4>0</vt:i4>
      </vt:variant>
      <vt:variant>
        <vt:i4>5</vt:i4>
      </vt:variant>
      <vt:variant>
        <vt:lpwstr/>
      </vt:variant>
      <vt:variant>
        <vt:lpwstr>_Toc36029825</vt:lpwstr>
      </vt:variant>
      <vt:variant>
        <vt:i4>2031672</vt:i4>
      </vt:variant>
      <vt:variant>
        <vt:i4>668</vt:i4>
      </vt:variant>
      <vt:variant>
        <vt:i4>0</vt:i4>
      </vt:variant>
      <vt:variant>
        <vt:i4>5</vt:i4>
      </vt:variant>
      <vt:variant>
        <vt:lpwstr/>
      </vt:variant>
      <vt:variant>
        <vt:lpwstr>_Toc36029824</vt:lpwstr>
      </vt:variant>
      <vt:variant>
        <vt:i4>1572920</vt:i4>
      </vt:variant>
      <vt:variant>
        <vt:i4>662</vt:i4>
      </vt:variant>
      <vt:variant>
        <vt:i4>0</vt:i4>
      </vt:variant>
      <vt:variant>
        <vt:i4>5</vt:i4>
      </vt:variant>
      <vt:variant>
        <vt:lpwstr/>
      </vt:variant>
      <vt:variant>
        <vt:lpwstr>_Toc36029823</vt:lpwstr>
      </vt:variant>
      <vt:variant>
        <vt:i4>1638456</vt:i4>
      </vt:variant>
      <vt:variant>
        <vt:i4>656</vt:i4>
      </vt:variant>
      <vt:variant>
        <vt:i4>0</vt:i4>
      </vt:variant>
      <vt:variant>
        <vt:i4>5</vt:i4>
      </vt:variant>
      <vt:variant>
        <vt:lpwstr/>
      </vt:variant>
      <vt:variant>
        <vt:lpwstr>_Toc36029822</vt:lpwstr>
      </vt:variant>
      <vt:variant>
        <vt:i4>1703992</vt:i4>
      </vt:variant>
      <vt:variant>
        <vt:i4>650</vt:i4>
      </vt:variant>
      <vt:variant>
        <vt:i4>0</vt:i4>
      </vt:variant>
      <vt:variant>
        <vt:i4>5</vt:i4>
      </vt:variant>
      <vt:variant>
        <vt:lpwstr/>
      </vt:variant>
      <vt:variant>
        <vt:lpwstr>_Toc36029821</vt:lpwstr>
      </vt:variant>
      <vt:variant>
        <vt:i4>1769528</vt:i4>
      </vt:variant>
      <vt:variant>
        <vt:i4>644</vt:i4>
      </vt:variant>
      <vt:variant>
        <vt:i4>0</vt:i4>
      </vt:variant>
      <vt:variant>
        <vt:i4>5</vt:i4>
      </vt:variant>
      <vt:variant>
        <vt:lpwstr/>
      </vt:variant>
      <vt:variant>
        <vt:lpwstr>_Toc36029820</vt:lpwstr>
      </vt:variant>
      <vt:variant>
        <vt:i4>1179707</vt:i4>
      </vt:variant>
      <vt:variant>
        <vt:i4>638</vt:i4>
      </vt:variant>
      <vt:variant>
        <vt:i4>0</vt:i4>
      </vt:variant>
      <vt:variant>
        <vt:i4>5</vt:i4>
      </vt:variant>
      <vt:variant>
        <vt:lpwstr/>
      </vt:variant>
      <vt:variant>
        <vt:lpwstr>_Toc36029819</vt:lpwstr>
      </vt:variant>
      <vt:variant>
        <vt:i4>1245243</vt:i4>
      </vt:variant>
      <vt:variant>
        <vt:i4>632</vt:i4>
      </vt:variant>
      <vt:variant>
        <vt:i4>0</vt:i4>
      </vt:variant>
      <vt:variant>
        <vt:i4>5</vt:i4>
      </vt:variant>
      <vt:variant>
        <vt:lpwstr/>
      </vt:variant>
      <vt:variant>
        <vt:lpwstr>_Toc36029818</vt:lpwstr>
      </vt:variant>
      <vt:variant>
        <vt:i4>1835067</vt:i4>
      </vt:variant>
      <vt:variant>
        <vt:i4>626</vt:i4>
      </vt:variant>
      <vt:variant>
        <vt:i4>0</vt:i4>
      </vt:variant>
      <vt:variant>
        <vt:i4>5</vt:i4>
      </vt:variant>
      <vt:variant>
        <vt:lpwstr/>
      </vt:variant>
      <vt:variant>
        <vt:lpwstr>_Toc36029817</vt:lpwstr>
      </vt:variant>
      <vt:variant>
        <vt:i4>1900603</vt:i4>
      </vt:variant>
      <vt:variant>
        <vt:i4>620</vt:i4>
      </vt:variant>
      <vt:variant>
        <vt:i4>0</vt:i4>
      </vt:variant>
      <vt:variant>
        <vt:i4>5</vt:i4>
      </vt:variant>
      <vt:variant>
        <vt:lpwstr/>
      </vt:variant>
      <vt:variant>
        <vt:lpwstr>_Toc36029816</vt:lpwstr>
      </vt:variant>
      <vt:variant>
        <vt:i4>1966139</vt:i4>
      </vt:variant>
      <vt:variant>
        <vt:i4>614</vt:i4>
      </vt:variant>
      <vt:variant>
        <vt:i4>0</vt:i4>
      </vt:variant>
      <vt:variant>
        <vt:i4>5</vt:i4>
      </vt:variant>
      <vt:variant>
        <vt:lpwstr/>
      </vt:variant>
      <vt:variant>
        <vt:lpwstr>_Toc36029815</vt:lpwstr>
      </vt:variant>
      <vt:variant>
        <vt:i4>2031675</vt:i4>
      </vt:variant>
      <vt:variant>
        <vt:i4>608</vt:i4>
      </vt:variant>
      <vt:variant>
        <vt:i4>0</vt:i4>
      </vt:variant>
      <vt:variant>
        <vt:i4>5</vt:i4>
      </vt:variant>
      <vt:variant>
        <vt:lpwstr/>
      </vt:variant>
      <vt:variant>
        <vt:lpwstr>_Toc36029814</vt:lpwstr>
      </vt:variant>
      <vt:variant>
        <vt:i4>1572923</vt:i4>
      </vt:variant>
      <vt:variant>
        <vt:i4>602</vt:i4>
      </vt:variant>
      <vt:variant>
        <vt:i4>0</vt:i4>
      </vt:variant>
      <vt:variant>
        <vt:i4>5</vt:i4>
      </vt:variant>
      <vt:variant>
        <vt:lpwstr/>
      </vt:variant>
      <vt:variant>
        <vt:lpwstr>_Toc36029813</vt:lpwstr>
      </vt:variant>
      <vt:variant>
        <vt:i4>1638459</vt:i4>
      </vt:variant>
      <vt:variant>
        <vt:i4>596</vt:i4>
      </vt:variant>
      <vt:variant>
        <vt:i4>0</vt:i4>
      </vt:variant>
      <vt:variant>
        <vt:i4>5</vt:i4>
      </vt:variant>
      <vt:variant>
        <vt:lpwstr/>
      </vt:variant>
      <vt:variant>
        <vt:lpwstr>_Toc36029812</vt:lpwstr>
      </vt:variant>
      <vt:variant>
        <vt:i4>1703995</vt:i4>
      </vt:variant>
      <vt:variant>
        <vt:i4>590</vt:i4>
      </vt:variant>
      <vt:variant>
        <vt:i4>0</vt:i4>
      </vt:variant>
      <vt:variant>
        <vt:i4>5</vt:i4>
      </vt:variant>
      <vt:variant>
        <vt:lpwstr/>
      </vt:variant>
      <vt:variant>
        <vt:lpwstr>_Toc36029811</vt:lpwstr>
      </vt:variant>
      <vt:variant>
        <vt:i4>1769531</vt:i4>
      </vt:variant>
      <vt:variant>
        <vt:i4>584</vt:i4>
      </vt:variant>
      <vt:variant>
        <vt:i4>0</vt:i4>
      </vt:variant>
      <vt:variant>
        <vt:i4>5</vt:i4>
      </vt:variant>
      <vt:variant>
        <vt:lpwstr/>
      </vt:variant>
      <vt:variant>
        <vt:lpwstr>_Toc36029810</vt:lpwstr>
      </vt:variant>
      <vt:variant>
        <vt:i4>1179706</vt:i4>
      </vt:variant>
      <vt:variant>
        <vt:i4>578</vt:i4>
      </vt:variant>
      <vt:variant>
        <vt:i4>0</vt:i4>
      </vt:variant>
      <vt:variant>
        <vt:i4>5</vt:i4>
      </vt:variant>
      <vt:variant>
        <vt:lpwstr/>
      </vt:variant>
      <vt:variant>
        <vt:lpwstr>_Toc36029809</vt:lpwstr>
      </vt:variant>
      <vt:variant>
        <vt:i4>1245242</vt:i4>
      </vt:variant>
      <vt:variant>
        <vt:i4>572</vt:i4>
      </vt:variant>
      <vt:variant>
        <vt:i4>0</vt:i4>
      </vt:variant>
      <vt:variant>
        <vt:i4>5</vt:i4>
      </vt:variant>
      <vt:variant>
        <vt:lpwstr/>
      </vt:variant>
      <vt:variant>
        <vt:lpwstr>_Toc36029808</vt:lpwstr>
      </vt:variant>
      <vt:variant>
        <vt:i4>1835066</vt:i4>
      </vt:variant>
      <vt:variant>
        <vt:i4>566</vt:i4>
      </vt:variant>
      <vt:variant>
        <vt:i4>0</vt:i4>
      </vt:variant>
      <vt:variant>
        <vt:i4>5</vt:i4>
      </vt:variant>
      <vt:variant>
        <vt:lpwstr/>
      </vt:variant>
      <vt:variant>
        <vt:lpwstr>_Toc36029807</vt:lpwstr>
      </vt:variant>
      <vt:variant>
        <vt:i4>1900602</vt:i4>
      </vt:variant>
      <vt:variant>
        <vt:i4>560</vt:i4>
      </vt:variant>
      <vt:variant>
        <vt:i4>0</vt:i4>
      </vt:variant>
      <vt:variant>
        <vt:i4>5</vt:i4>
      </vt:variant>
      <vt:variant>
        <vt:lpwstr/>
      </vt:variant>
      <vt:variant>
        <vt:lpwstr>_Toc36029806</vt:lpwstr>
      </vt:variant>
      <vt:variant>
        <vt:i4>1966138</vt:i4>
      </vt:variant>
      <vt:variant>
        <vt:i4>554</vt:i4>
      </vt:variant>
      <vt:variant>
        <vt:i4>0</vt:i4>
      </vt:variant>
      <vt:variant>
        <vt:i4>5</vt:i4>
      </vt:variant>
      <vt:variant>
        <vt:lpwstr/>
      </vt:variant>
      <vt:variant>
        <vt:lpwstr>_Toc36029805</vt:lpwstr>
      </vt:variant>
      <vt:variant>
        <vt:i4>2031674</vt:i4>
      </vt:variant>
      <vt:variant>
        <vt:i4>548</vt:i4>
      </vt:variant>
      <vt:variant>
        <vt:i4>0</vt:i4>
      </vt:variant>
      <vt:variant>
        <vt:i4>5</vt:i4>
      </vt:variant>
      <vt:variant>
        <vt:lpwstr/>
      </vt:variant>
      <vt:variant>
        <vt:lpwstr>_Toc36029804</vt:lpwstr>
      </vt:variant>
      <vt:variant>
        <vt:i4>1572922</vt:i4>
      </vt:variant>
      <vt:variant>
        <vt:i4>542</vt:i4>
      </vt:variant>
      <vt:variant>
        <vt:i4>0</vt:i4>
      </vt:variant>
      <vt:variant>
        <vt:i4>5</vt:i4>
      </vt:variant>
      <vt:variant>
        <vt:lpwstr/>
      </vt:variant>
      <vt:variant>
        <vt:lpwstr>_Toc36029803</vt:lpwstr>
      </vt:variant>
      <vt:variant>
        <vt:i4>1638458</vt:i4>
      </vt:variant>
      <vt:variant>
        <vt:i4>536</vt:i4>
      </vt:variant>
      <vt:variant>
        <vt:i4>0</vt:i4>
      </vt:variant>
      <vt:variant>
        <vt:i4>5</vt:i4>
      </vt:variant>
      <vt:variant>
        <vt:lpwstr/>
      </vt:variant>
      <vt:variant>
        <vt:lpwstr>_Toc36029802</vt:lpwstr>
      </vt:variant>
      <vt:variant>
        <vt:i4>1703994</vt:i4>
      </vt:variant>
      <vt:variant>
        <vt:i4>530</vt:i4>
      </vt:variant>
      <vt:variant>
        <vt:i4>0</vt:i4>
      </vt:variant>
      <vt:variant>
        <vt:i4>5</vt:i4>
      </vt:variant>
      <vt:variant>
        <vt:lpwstr/>
      </vt:variant>
      <vt:variant>
        <vt:lpwstr>_Toc36029801</vt:lpwstr>
      </vt:variant>
      <vt:variant>
        <vt:i4>1769530</vt:i4>
      </vt:variant>
      <vt:variant>
        <vt:i4>524</vt:i4>
      </vt:variant>
      <vt:variant>
        <vt:i4>0</vt:i4>
      </vt:variant>
      <vt:variant>
        <vt:i4>5</vt:i4>
      </vt:variant>
      <vt:variant>
        <vt:lpwstr/>
      </vt:variant>
      <vt:variant>
        <vt:lpwstr>_Toc36029800</vt:lpwstr>
      </vt:variant>
      <vt:variant>
        <vt:i4>1900595</vt:i4>
      </vt:variant>
      <vt:variant>
        <vt:i4>518</vt:i4>
      </vt:variant>
      <vt:variant>
        <vt:i4>0</vt:i4>
      </vt:variant>
      <vt:variant>
        <vt:i4>5</vt:i4>
      </vt:variant>
      <vt:variant>
        <vt:lpwstr/>
      </vt:variant>
      <vt:variant>
        <vt:lpwstr>_Toc36029799</vt:lpwstr>
      </vt:variant>
      <vt:variant>
        <vt:i4>1835059</vt:i4>
      </vt:variant>
      <vt:variant>
        <vt:i4>512</vt:i4>
      </vt:variant>
      <vt:variant>
        <vt:i4>0</vt:i4>
      </vt:variant>
      <vt:variant>
        <vt:i4>5</vt:i4>
      </vt:variant>
      <vt:variant>
        <vt:lpwstr/>
      </vt:variant>
      <vt:variant>
        <vt:lpwstr>_Toc36029798</vt:lpwstr>
      </vt:variant>
      <vt:variant>
        <vt:i4>1245235</vt:i4>
      </vt:variant>
      <vt:variant>
        <vt:i4>506</vt:i4>
      </vt:variant>
      <vt:variant>
        <vt:i4>0</vt:i4>
      </vt:variant>
      <vt:variant>
        <vt:i4>5</vt:i4>
      </vt:variant>
      <vt:variant>
        <vt:lpwstr/>
      </vt:variant>
      <vt:variant>
        <vt:lpwstr>_Toc36029797</vt:lpwstr>
      </vt:variant>
      <vt:variant>
        <vt:i4>1179699</vt:i4>
      </vt:variant>
      <vt:variant>
        <vt:i4>500</vt:i4>
      </vt:variant>
      <vt:variant>
        <vt:i4>0</vt:i4>
      </vt:variant>
      <vt:variant>
        <vt:i4>5</vt:i4>
      </vt:variant>
      <vt:variant>
        <vt:lpwstr/>
      </vt:variant>
      <vt:variant>
        <vt:lpwstr>_Toc36029796</vt:lpwstr>
      </vt:variant>
      <vt:variant>
        <vt:i4>1114163</vt:i4>
      </vt:variant>
      <vt:variant>
        <vt:i4>494</vt:i4>
      </vt:variant>
      <vt:variant>
        <vt:i4>0</vt:i4>
      </vt:variant>
      <vt:variant>
        <vt:i4>5</vt:i4>
      </vt:variant>
      <vt:variant>
        <vt:lpwstr/>
      </vt:variant>
      <vt:variant>
        <vt:lpwstr>_Toc36029795</vt:lpwstr>
      </vt:variant>
      <vt:variant>
        <vt:i4>1048627</vt:i4>
      </vt:variant>
      <vt:variant>
        <vt:i4>488</vt:i4>
      </vt:variant>
      <vt:variant>
        <vt:i4>0</vt:i4>
      </vt:variant>
      <vt:variant>
        <vt:i4>5</vt:i4>
      </vt:variant>
      <vt:variant>
        <vt:lpwstr/>
      </vt:variant>
      <vt:variant>
        <vt:lpwstr>_Toc36029794</vt:lpwstr>
      </vt:variant>
      <vt:variant>
        <vt:i4>1507379</vt:i4>
      </vt:variant>
      <vt:variant>
        <vt:i4>482</vt:i4>
      </vt:variant>
      <vt:variant>
        <vt:i4>0</vt:i4>
      </vt:variant>
      <vt:variant>
        <vt:i4>5</vt:i4>
      </vt:variant>
      <vt:variant>
        <vt:lpwstr/>
      </vt:variant>
      <vt:variant>
        <vt:lpwstr>_Toc36029793</vt:lpwstr>
      </vt:variant>
      <vt:variant>
        <vt:i4>1441843</vt:i4>
      </vt:variant>
      <vt:variant>
        <vt:i4>476</vt:i4>
      </vt:variant>
      <vt:variant>
        <vt:i4>0</vt:i4>
      </vt:variant>
      <vt:variant>
        <vt:i4>5</vt:i4>
      </vt:variant>
      <vt:variant>
        <vt:lpwstr/>
      </vt:variant>
      <vt:variant>
        <vt:lpwstr>_Toc36029792</vt:lpwstr>
      </vt:variant>
      <vt:variant>
        <vt:i4>1376307</vt:i4>
      </vt:variant>
      <vt:variant>
        <vt:i4>470</vt:i4>
      </vt:variant>
      <vt:variant>
        <vt:i4>0</vt:i4>
      </vt:variant>
      <vt:variant>
        <vt:i4>5</vt:i4>
      </vt:variant>
      <vt:variant>
        <vt:lpwstr/>
      </vt:variant>
      <vt:variant>
        <vt:lpwstr>_Toc36029791</vt:lpwstr>
      </vt:variant>
      <vt:variant>
        <vt:i4>1310771</vt:i4>
      </vt:variant>
      <vt:variant>
        <vt:i4>464</vt:i4>
      </vt:variant>
      <vt:variant>
        <vt:i4>0</vt:i4>
      </vt:variant>
      <vt:variant>
        <vt:i4>5</vt:i4>
      </vt:variant>
      <vt:variant>
        <vt:lpwstr/>
      </vt:variant>
      <vt:variant>
        <vt:lpwstr>_Toc36029790</vt:lpwstr>
      </vt:variant>
      <vt:variant>
        <vt:i4>1900594</vt:i4>
      </vt:variant>
      <vt:variant>
        <vt:i4>458</vt:i4>
      </vt:variant>
      <vt:variant>
        <vt:i4>0</vt:i4>
      </vt:variant>
      <vt:variant>
        <vt:i4>5</vt:i4>
      </vt:variant>
      <vt:variant>
        <vt:lpwstr/>
      </vt:variant>
      <vt:variant>
        <vt:lpwstr>_Toc36029789</vt:lpwstr>
      </vt:variant>
      <vt:variant>
        <vt:i4>1835058</vt:i4>
      </vt:variant>
      <vt:variant>
        <vt:i4>452</vt:i4>
      </vt:variant>
      <vt:variant>
        <vt:i4>0</vt:i4>
      </vt:variant>
      <vt:variant>
        <vt:i4>5</vt:i4>
      </vt:variant>
      <vt:variant>
        <vt:lpwstr/>
      </vt:variant>
      <vt:variant>
        <vt:lpwstr>_Toc36029788</vt:lpwstr>
      </vt:variant>
      <vt:variant>
        <vt:i4>1245234</vt:i4>
      </vt:variant>
      <vt:variant>
        <vt:i4>446</vt:i4>
      </vt:variant>
      <vt:variant>
        <vt:i4>0</vt:i4>
      </vt:variant>
      <vt:variant>
        <vt:i4>5</vt:i4>
      </vt:variant>
      <vt:variant>
        <vt:lpwstr/>
      </vt:variant>
      <vt:variant>
        <vt:lpwstr>_Toc36029787</vt:lpwstr>
      </vt:variant>
      <vt:variant>
        <vt:i4>1179698</vt:i4>
      </vt:variant>
      <vt:variant>
        <vt:i4>440</vt:i4>
      </vt:variant>
      <vt:variant>
        <vt:i4>0</vt:i4>
      </vt:variant>
      <vt:variant>
        <vt:i4>5</vt:i4>
      </vt:variant>
      <vt:variant>
        <vt:lpwstr/>
      </vt:variant>
      <vt:variant>
        <vt:lpwstr>_Toc36029786</vt:lpwstr>
      </vt:variant>
      <vt:variant>
        <vt:i4>1114162</vt:i4>
      </vt:variant>
      <vt:variant>
        <vt:i4>434</vt:i4>
      </vt:variant>
      <vt:variant>
        <vt:i4>0</vt:i4>
      </vt:variant>
      <vt:variant>
        <vt:i4>5</vt:i4>
      </vt:variant>
      <vt:variant>
        <vt:lpwstr/>
      </vt:variant>
      <vt:variant>
        <vt:lpwstr>_Toc36029785</vt:lpwstr>
      </vt:variant>
      <vt:variant>
        <vt:i4>1048626</vt:i4>
      </vt:variant>
      <vt:variant>
        <vt:i4>428</vt:i4>
      </vt:variant>
      <vt:variant>
        <vt:i4>0</vt:i4>
      </vt:variant>
      <vt:variant>
        <vt:i4>5</vt:i4>
      </vt:variant>
      <vt:variant>
        <vt:lpwstr/>
      </vt:variant>
      <vt:variant>
        <vt:lpwstr>_Toc36029784</vt:lpwstr>
      </vt:variant>
      <vt:variant>
        <vt:i4>1507378</vt:i4>
      </vt:variant>
      <vt:variant>
        <vt:i4>422</vt:i4>
      </vt:variant>
      <vt:variant>
        <vt:i4>0</vt:i4>
      </vt:variant>
      <vt:variant>
        <vt:i4>5</vt:i4>
      </vt:variant>
      <vt:variant>
        <vt:lpwstr/>
      </vt:variant>
      <vt:variant>
        <vt:lpwstr>_Toc36029783</vt:lpwstr>
      </vt:variant>
      <vt:variant>
        <vt:i4>1441842</vt:i4>
      </vt:variant>
      <vt:variant>
        <vt:i4>416</vt:i4>
      </vt:variant>
      <vt:variant>
        <vt:i4>0</vt:i4>
      </vt:variant>
      <vt:variant>
        <vt:i4>5</vt:i4>
      </vt:variant>
      <vt:variant>
        <vt:lpwstr/>
      </vt:variant>
      <vt:variant>
        <vt:lpwstr>_Toc36029782</vt:lpwstr>
      </vt:variant>
      <vt:variant>
        <vt:i4>1376306</vt:i4>
      </vt:variant>
      <vt:variant>
        <vt:i4>410</vt:i4>
      </vt:variant>
      <vt:variant>
        <vt:i4>0</vt:i4>
      </vt:variant>
      <vt:variant>
        <vt:i4>5</vt:i4>
      </vt:variant>
      <vt:variant>
        <vt:lpwstr/>
      </vt:variant>
      <vt:variant>
        <vt:lpwstr>_Toc36029781</vt:lpwstr>
      </vt:variant>
      <vt:variant>
        <vt:i4>1310770</vt:i4>
      </vt:variant>
      <vt:variant>
        <vt:i4>404</vt:i4>
      </vt:variant>
      <vt:variant>
        <vt:i4>0</vt:i4>
      </vt:variant>
      <vt:variant>
        <vt:i4>5</vt:i4>
      </vt:variant>
      <vt:variant>
        <vt:lpwstr/>
      </vt:variant>
      <vt:variant>
        <vt:lpwstr>_Toc36029780</vt:lpwstr>
      </vt:variant>
      <vt:variant>
        <vt:i4>1900605</vt:i4>
      </vt:variant>
      <vt:variant>
        <vt:i4>398</vt:i4>
      </vt:variant>
      <vt:variant>
        <vt:i4>0</vt:i4>
      </vt:variant>
      <vt:variant>
        <vt:i4>5</vt:i4>
      </vt:variant>
      <vt:variant>
        <vt:lpwstr/>
      </vt:variant>
      <vt:variant>
        <vt:lpwstr>_Toc36029779</vt:lpwstr>
      </vt:variant>
      <vt:variant>
        <vt:i4>1835069</vt:i4>
      </vt:variant>
      <vt:variant>
        <vt:i4>392</vt:i4>
      </vt:variant>
      <vt:variant>
        <vt:i4>0</vt:i4>
      </vt:variant>
      <vt:variant>
        <vt:i4>5</vt:i4>
      </vt:variant>
      <vt:variant>
        <vt:lpwstr/>
      </vt:variant>
      <vt:variant>
        <vt:lpwstr>_Toc36029778</vt:lpwstr>
      </vt:variant>
      <vt:variant>
        <vt:i4>1245245</vt:i4>
      </vt:variant>
      <vt:variant>
        <vt:i4>386</vt:i4>
      </vt:variant>
      <vt:variant>
        <vt:i4>0</vt:i4>
      </vt:variant>
      <vt:variant>
        <vt:i4>5</vt:i4>
      </vt:variant>
      <vt:variant>
        <vt:lpwstr/>
      </vt:variant>
      <vt:variant>
        <vt:lpwstr>_Toc36029777</vt:lpwstr>
      </vt:variant>
      <vt:variant>
        <vt:i4>1179709</vt:i4>
      </vt:variant>
      <vt:variant>
        <vt:i4>380</vt:i4>
      </vt:variant>
      <vt:variant>
        <vt:i4>0</vt:i4>
      </vt:variant>
      <vt:variant>
        <vt:i4>5</vt:i4>
      </vt:variant>
      <vt:variant>
        <vt:lpwstr/>
      </vt:variant>
      <vt:variant>
        <vt:lpwstr>_Toc36029776</vt:lpwstr>
      </vt:variant>
      <vt:variant>
        <vt:i4>1114173</vt:i4>
      </vt:variant>
      <vt:variant>
        <vt:i4>374</vt:i4>
      </vt:variant>
      <vt:variant>
        <vt:i4>0</vt:i4>
      </vt:variant>
      <vt:variant>
        <vt:i4>5</vt:i4>
      </vt:variant>
      <vt:variant>
        <vt:lpwstr/>
      </vt:variant>
      <vt:variant>
        <vt:lpwstr>_Toc36029775</vt:lpwstr>
      </vt:variant>
      <vt:variant>
        <vt:i4>1048637</vt:i4>
      </vt:variant>
      <vt:variant>
        <vt:i4>368</vt:i4>
      </vt:variant>
      <vt:variant>
        <vt:i4>0</vt:i4>
      </vt:variant>
      <vt:variant>
        <vt:i4>5</vt:i4>
      </vt:variant>
      <vt:variant>
        <vt:lpwstr/>
      </vt:variant>
      <vt:variant>
        <vt:lpwstr>_Toc36029774</vt:lpwstr>
      </vt:variant>
      <vt:variant>
        <vt:i4>1507389</vt:i4>
      </vt:variant>
      <vt:variant>
        <vt:i4>362</vt:i4>
      </vt:variant>
      <vt:variant>
        <vt:i4>0</vt:i4>
      </vt:variant>
      <vt:variant>
        <vt:i4>5</vt:i4>
      </vt:variant>
      <vt:variant>
        <vt:lpwstr/>
      </vt:variant>
      <vt:variant>
        <vt:lpwstr>_Toc36029773</vt:lpwstr>
      </vt:variant>
      <vt:variant>
        <vt:i4>1441853</vt:i4>
      </vt:variant>
      <vt:variant>
        <vt:i4>356</vt:i4>
      </vt:variant>
      <vt:variant>
        <vt:i4>0</vt:i4>
      </vt:variant>
      <vt:variant>
        <vt:i4>5</vt:i4>
      </vt:variant>
      <vt:variant>
        <vt:lpwstr/>
      </vt:variant>
      <vt:variant>
        <vt:lpwstr>_Toc36029772</vt:lpwstr>
      </vt:variant>
      <vt:variant>
        <vt:i4>1376317</vt:i4>
      </vt:variant>
      <vt:variant>
        <vt:i4>350</vt:i4>
      </vt:variant>
      <vt:variant>
        <vt:i4>0</vt:i4>
      </vt:variant>
      <vt:variant>
        <vt:i4>5</vt:i4>
      </vt:variant>
      <vt:variant>
        <vt:lpwstr/>
      </vt:variant>
      <vt:variant>
        <vt:lpwstr>_Toc36029771</vt:lpwstr>
      </vt:variant>
      <vt:variant>
        <vt:i4>1310781</vt:i4>
      </vt:variant>
      <vt:variant>
        <vt:i4>344</vt:i4>
      </vt:variant>
      <vt:variant>
        <vt:i4>0</vt:i4>
      </vt:variant>
      <vt:variant>
        <vt:i4>5</vt:i4>
      </vt:variant>
      <vt:variant>
        <vt:lpwstr/>
      </vt:variant>
      <vt:variant>
        <vt:lpwstr>_Toc36029770</vt:lpwstr>
      </vt:variant>
      <vt:variant>
        <vt:i4>1900604</vt:i4>
      </vt:variant>
      <vt:variant>
        <vt:i4>338</vt:i4>
      </vt:variant>
      <vt:variant>
        <vt:i4>0</vt:i4>
      </vt:variant>
      <vt:variant>
        <vt:i4>5</vt:i4>
      </vt:variant>
      <vt:variant>
        <vt:lpwstr/>
      </vt:variant>
      <vt:variant>
        <vt:lpwstr>_Toc36029769</vt:lpwstr>
      </vt:variant>
      <vt:variant>
        <vt:i4>1835068</vt:i4>
      </vt:variant>
      <vt:variant>
        <vt:i4>332</vt:i4>
      </vt:variant>
      <vt:variant>
        <vt:i4>0</vt:i4>
      </vt:variant>
      <vt:variant>
        <vt:i4>5</vt:i4>
      </vt:variant>
      <vt:variant>
        <vt:lpwstr/>
      </vt:variant>
      <vt:variant>
        <vt:lpwstr>_Toc36029768</vt:lpwstr>
      </vt:variant>
      <vt:variant>
        <vt:i4>1245244</vt:i4>
      </vt:variant>
      <vt:variant>
        <vt:i4>326</vt:i4>
      </vt:variant>
      <vt:variant>
        <vt:i4>0</vt:i4>
      </vt:variant>
      <vt:variant>
        <vt:i4>5</vt:i4>
      </vt:variant>
      <vt:variant>
        <vt:lpwstr/>
      </vt:variant>
      <vt:variant>
        <vt:lpwstr>_Toc36029767</vt:lpwstr>
      </vt:variant>
      <vt:variant>
        <vt:i4>1179708</vt:i4>
      </vt:variant>
      <vt:variant>
        <vt:i4>320</vt:i4>
      </vt:variant>
      <vt:variant>
        <vt:i4>0</vt:i4>
      </vt:variant>
      <vt:variant>
        <vt:i4>5</vt:i4>
      </vt:variant>
      <vt:variant>
        <vt:lpwstr/>
      </vt:variant>
      <vt:variant>
        <vt:lpwstr>_Toc36029766</vt:lpwstr>
      </vt:variant>
      <vt:variant>
        <vt:i4>1114172</vt:i4>
      </vt:variant>
      <vt:variant>
        <vt:i4>314</vt:i4>
      </vt:variant>
      <vt:variant>
        <vt:i4>0</vt:i4>
      </vt:variant>
      <vt:variant>
        <vt:i4>5</vt:i4>
      </vt:variant>
      <vt:variant>
        <vt:lpwstr/>
      </vt:variant>
      <vt:variant>
        <vt:lpwstr>_Toc36029765</vt:lpwstr>
      </vt:variant>
      <vt:variant>
        <vt:i4>1048636</vt:i4>
      </vt:variant>
      <vt:variant>
        <vt:i4>308</vt:i4>
      </vt:variant>
      <vt:variant>
        <vt:i4>0</vt:i4>
      </vt:variant>
      <vt:variant>
        <vt:i4>5</vt:i4>
      </vt:variant>
      <vt:variant>
        <vt:lpwstr/>
      </vt:variant>
      <vt:variant>
        <vt:lpwstr>_Toc36029764</vt:lpwstr>
      </vt:variant>
      <vt:variant>
        <vt:i4>1507388</vt:i4>
      </vt:variant>
      <vt:variant>
        <vt:i4>302</vt:i4>
      </vt:variant>
      <vt:variant>
        <vt:i4>0</vt:i4>
      </vt:variant>
      <vt:variant>
        <vt:i4>5</vt:i4>
      </vt:variant>
      <vt:variant>
        <vt:lpwstr/>
      </vt:variant>
      <vt:variant>
        <vt:lpwstr>_Toc36029763</vt:lpwstr>
      </vt:variant>
      <vt:variant>
        <vt:i4>1441852</vt:i4>
      </vt:variant>
      <vt:variant>
        <vt:i4>296</vt:i4>
      </vt:variant>
      <vt:variant>
        <vt:i4>0</vt:i4>
      </vt:variant>
      <vt:variant>
        <vt:i4>5</vt:i4>
      </vt:variant>
      <vt:variant>
        <vt:lpwstr/>
      </vt:variant>
      <vt:variant>
        <vt:lpwstr>_Toc36029762</vt:lpwstr>
      </vt:variant>
      <vt:variant>
        <vt:i4>1376316</vt:i4>
      </vt:variant>
      <vt:variant>
        <vt:i4>290</vt:i4>
      </vt:variant>
      <vt:variant>
        <vt:i4>0</vt:i4>
      </vt:variant>
      <vt:variant>
        <vt:i4>5</vt:i4>
      </vt:variant>
      <vt:variant>
        <vt:lpwstr/>
      </vt:variant>
      <vt:variant>
        <vt:lpwstr>_Toc36029761</vt:lpwstr>
      </vt:variant>
      <vt:variant>
        <vt:i4>1310780</vt:i4>
      </vt:variant>
      <vt:variant>
        <vt:i4>284</vt:i4>
      </vt:variant>
      <vt:variant>
        <vt:i4>0</vt:i4>
      </vt:variant>
      <vt:variant>
        <vt:i4>5</vt:i4>
      </vt:variant>
      <vt:variant>
        <vt:lpwstr/>
      </vt:variant>
      <vt:variant>
        <vt:lpwstr>_Toc36029760</vt:lpwstr>
      </vt:variant>
      <vt:variant>
        <vt:i4>1900607</vt:i4>
      </vt:variant>
      <vt:variant>
        <vt:i4>278</vt:i4>
      </vt:variant>
      <vt:variant>
        <vt:i4>0</vt:i4>
      </vt:variant>
      <vt:variant>
        <vt:i4>5</vt:i4>
      </vt:variant>
      <vt:variant>
        <vt:lpwstr/>
      </vt:variant>
      <vt:variant>
        <vt:lpwstr>_Toc36029759</vt:lpwstr>
      </vt:variant>
      <vt:variant>
        <vt:i4>1835071</vt:i4>
      </vt:variant>
      <vt:variant>
        <vt:i4>272</vt:i4>
      </vt:variant>
      <vt:variant>
        <vt:i4>0</vt:i4>
      </vt:variant>
      <vt:variant>
        <vt:i4>5</vt:i4>
      </vt:variant>
      <vt:variant>
        <vt:lpwstr/>
      </vt:variant>
      <vt:variant>
        <vt:lpwstr>_Toc36029758</vt:lpwstr>
      </vt:variant>
      <vt:variant>
        <vt:i4>1245247</vt:i4>
      </vt:variant>
      <vt:variant>
        <vt:i4>266</vt:i4>
      </vt:variant>
      <vt:variant>
        <vt:i4>0</vt:i4>
      </vt:variant>
      <vt:variant>
        <vt:i4>5</vt:i4>
      </vt:variant>
      <vt:variant>
        <vt:lpwstr/>
      </vt:variant>
      <vt:variant>
        <vt:lpwstr>_Toc36029757</vt:lpwstr>
      </vt:variant>
      <vt:variant>
        <vt:i4>1179711</vt:i4>
      </vt:variant>
      <vt:variant>
        <vt:i4>260</vt:i4>
      </vt:variant>
      <vt:variant>
        <vt:i4>0</vt:i4>
      </vt:variant>
      <vt:variant>
        <vt:i4>5</vt:i4>
      </vt:variant>
      <vt:variant>
        <vt:lpwstr/>
      </vt:variant>
      <vt:variant>
        <vt:lpwstr>_Toc36029756</vt:lpwstr>
      </vt:variant>
      <vt:variant>
        <vt:i4>1114175</vt:i4>
      </vt:variant>
      <vt:variant>
        <vt:i4>254</vt:i4>
      </vt:variant>
      <vt:variant>
        <vt:i4>0</vt:i4>
      </vt:variant>
      <vt:variant>
        <vt:i4>5</vt:i4>
      </vt:variant>
      <vt:variant>
        <vt:lpwstr/>
      </vt:variant>
      <vt:variant>
        <vt:lpwstr>_Toc36029755</vt:lpwstr>
      </vt:variant>
      <vt:variant>
        <vt:i4>1048639</vt:i4>
      </vt:variant>
      <vt:variant>
        <vt:i4>248</vt:i4>
      </vt:variant>
      <vt:variant>
        <vt:i4>0</vt:i4>
      </vt:variant>
      <vt:variant>
        <vt:i4>5</vt:i4>
      </vt:variant>
      <vt:variant>
        <vt:lpwstr/>
      </vt:variant>
      <vt:variant>
        <vt:lpwstr>_Toc36029754</vt:lpwstr>
      </vt:variant>
      <vt:variant>
        <vt:i4>1507391</vt:i4>
      </vt:variant>
      <vt:variant>
        <vt:i4>242</vt:i4>
      </vt:variant>
      <vt:variant>
        <vt:i4>0</vt:i4>
      </vt:variant>
      <vt:variant>
        <vt:i4>5</vt:i4>
      </vt:variant>
      <vt:variant>
        <vt:lpwstr/>
      </vt:variant>
      <vt:variant>
        <vt:lpwstr>_Toc36029753</vt:lpwstr>
      </vt:variant>
      <vt:variant>
        <vt:i4>1441855</vt:i4>
      </vt:variant>
      <vt:variant>
        <vt:i4>236</vt:i4>
      </vt:variant>
      <vt:variant>
        <vt:i4>0</vt:i4>
      </vt:variant>
      <vt:variant>
        <vt:i4>5</vt:i4>
      </vt:variant>
      <vt:variant>
        <vt:lpwstr/>
      </vt:variant>
      <vt:variant>
        <vt:lpwstr>_Toc36029752</vt:lpwstr>
      </vt:variant>
      <vt:variant>
        <vt:i4>1376319</vt:i4>
      </vt:variant>
      <vt:variant>
        <vt:i4>230</vt:i4>
      </vt:variant>
      <vt:variant>
        <vt:i4>0</vt:i4>
      </vt:variant>
      <vt:variant>
        <vt:i4>5</vt:i4>
      </vt:variant>
      <vt:variant>
        <vt:lpwstr/>
      </vt:variant>
      <vt:variant>
        <vt:lpwstr>_Toc36029751</vt:lpwstr>
      </vt:variant>
      <vt:variant>
        <vt:i4>1310783</vt:i4>
      </vt:variant>
      <vt:variant>
        <vt:i4>224</vt:i4>
      </vt:variant>
      <vt:variant>
        <vt:i4>0</vt:i4>
      </vt:variant>
      <vt:variant>
        <vt:i4>5</vt:i4>
      </vt:variant>
      <vt:variant>
        <vt:lpwstr/>
      </vt:variant>
      <vt:variant>
        <vt:lpwstr>_Toc36029750</vt:lpwstr>
      </vt:variant>
      <vt:variant>
        <vt:i4>1900606</vt:i4>
      </vt:variant>
      <vt:variant>
        <vt:i4>218</vt:i4>
      </vt:variant>
      <vt:variant>
        <vt:i4>0</vt:i4>
      </vt:variant>
      <vt:variant>
        <vt:i4>5</vt:i4>
      </vt:variant>
      <vt:variant>
        <vt:lpwstr/>
      </vt:variant>
      <vt:variant>
        <vt:lpwstr>_Toc36029749</vt:lpwstr>
      </vt:variant>
      <vt:variant>
        <vt:i4>1835070</vt:i4>
      </vt:variant>
      <vt:variant>
        <vt:i4>212</vt:i4>
      </vt:variant>
      <vt:variant>
        <vt:i4>0</vt:i4>
      </vt:variant>
      <vt:variant>
        <vt:i4>5</vt:i4>
      </vt:variant>
      <vt:variant>
        <vt:lpwstr/>
      </vt:variant>
      <vt:variant>
        <vt:lpwstr>_Toc36029748</vt:lpwstr>
      </vt:variant>
      <vt:variant>
        <vt:i4>1245246</vt:i4>
      </vt:variant>
      <vt:variant>
        <vt:i4>206</vt:i4>
      </vt:variant>
      <vt:variant>
        <vt:i4>0</vt:i4>
      </vt:variant>
      <vt:variant>
        <vt:i4>5</vt:i4>
      </vt:variant>
      <vt:variant>
        <vt:lpwstr/>
      </vt:variant>
      <vt:variant>
        <vt:lpwstr>_Toc36029747</vt:lpwstr>
      </vt:variant>
      <vt:variant>
        <vt:i4>1179710</vt:i4>
      </vt:variant>
      <vt:variant>
        <vt:i4>200</vt:i4>
      </vt:variant>
      <vt:variant>
        <vt:i4>0</vt:i4>
      </vt:variant>
      <vt:variant>
        <vt:i4>5</vt:i4>
      </vt:variant>
      <vt:variant>
        <vt:lpwstr/>
      </vt:variant>
      <vt:variant>
        <vt:lpwstr>_Toc36029746</vt:lpwstr>
      </vt:variant>
      <vt:variant>
        <vt:i4>1114174</vt:i4>
      </vt:variant>
      <vt:variant>
        <vt:i4>194</vt:i4>
      </vt:variant>
      <vt:variant>
        <vt:i4>0</vt:i4>
      </vt:variant>
      <vt:variant>
        <vt:i4>5</vt:i4>
      </vt:variant>
      <vt:variant>
        <vt:lpwstr/>
      </vt:variant>
      <vt:variant>
        <vt:lpwstr>_Toc36029745</vt:lpwstr>
      </vt:variant>
      <vt:variant>
        <vt:i4>1048638</vt:i4>
      </vt:variant>
      <vt:variant>
        <vt:i4>188</vt:i4>
      </vt:variant>
      <vt:variant>
        <vt:i4>0</vt:i4>
      </vt:variant>
      <vt:variant>
        <vt:i4>5</vt:i4>
      </vt:variant>
      <vt:variant>
        <vt:lpwstr/>
      </vt:variant>
      <vt:variant>
        <vt:lpwstr>_Toc36029744</vt:lpwstr>
      </vt:variant>
      <vt:variant>
        <vt:i4>1507390</vt:i4>
      </vt:variant>
      <vt:variant>
        <vt:i4>182</vt:i4>
      </vt:variant>
      <vt:variant>
        <vt:i4>0</vt:i4>
      </vt:variant>
      <vt:variant>
        <vt:i4>5</vt:i4>
      </vt:variant>
      <vt:variant>
        <vt:lpwstr/>
      </vt:variant>
      <vt:variant>
        <vt:lpwstr>_Toc36029743</vt:lpwstr>
      </vt:variant>
      <vt:variant>
        <vt:i4>1441854</vt:i4>
      </vt:variant>
      <vt:variant>
        <vt:i4>176</vt:i4>
      </vt:variant>
      <vt:variant>
        <vt:i4>0</vt:i4>
      </vt:variant>
      <vt:variant>
        <vt:i4>5</vt:i4>
      </vt:variant>
      <vt:variant>
        <vt:lpwstr/>
      </vt:variant>
      <vt:variant>
        <vt:lpwstr>_Toc36029742</vt:lpwstr>
      </vt:variant>
      <vt:variant>
        <vt:i4>1376318</vt:i4>
      </vt:variant>
      <vt:variant>
        <vt:i4>170</vt:i4>
      </vt:variant>
      <vt:variant>
        <vt:i4>0</vt:i4>
      </vt:variant>
      <vt:variant>
        <vt:i4>5</vt:i4>
      </vt:variant>
      <vt:variant>
        <vt:lpwstr/>
      </vt:variant>
      <vt:variant>
        <vt:lpwstr>_Toc36029741</vt:lpwstr>
      </vt:variant>
      <vt:variant>
        <vt:i4>1310782</vt:i4>
      </vt:variant>
      <vt:variant>
        <vt:i4>164</vt:i4>
      </vt:variant>
      <vt:variant>
        <vt:i4>0</vt:i4>
      </vt:variant>
      <vt:variant>
        <vt:i4>5</vt:i4>
      </vt:variant>
      <vt:variant>
        <vt:lpwstr/>
      </vt:variant>
      <vt:variant>
        <vt:lpwstr>_Toc36029740</vt:lpwstr>
      </vt:variant>
      <vt:variant>
        <vt:i4>1900601</vt:i4>
      </vt:variant>
      <vt:variant>
        <vt:i4>158</vt:i4>
      </vt:variant>
      <vt:variant>
        <vt:i4>0</vt:i4>
      </vt:variant>
      <vt:variant>
        <vt:i4>5</vt:i4>
      </vt:variant>
      <vt:variant>
        <vt:lpwstr/>
      </vt:variant>
      <vt:variant>
        <vt:lpwstr>_Toc36029739</vt:lpwstr>
      </vt:variant>
      <vt:variant>
        <vt:i4>1835065</vt:i4>
      </vt:variant>
      <vt:variant>
        <vt:i4>152</vt:i4>
      </vt:variant>
      <vt:variant>
        <vt:i4>0</vt:i4>
      </vt:variant>
      <vt:variant>
        <vt:i4>5</vt:i4>
      </vt:variant>
      <vt:variant>
        <vt:lpwstr/>
      </vt:variant>
      <vt:variant>
        <vt:lpwstr>_Toc36029738</vt:lpwstr>
      </vt:variant>
      <vt:variant>
        <vt:i4>1245241</vt:i4>
      </vt:variant>
      <vt:variant>
        <vt:i4>146</vt:i4>
      </vt:variant>
      <vt:variant>
        <vt:i4>0</vt:i4>
      </vt:variant>
      <vt:variant>
        <vt:i4>5</vt:i4>
      </vt:variant>
      <vt:variant>
        <vt:lpwstr/>
      </vt:variant>
      <vt:variant>
        <vt:lpwstr>_Toc36029737</vt:lpwstr>
      </vt:variant>
      <vt:variant>
        <vt:i4>1179705</vt:i4>
      </vt:variant>
      <vt:variant>
        <vt:i4>140</vt:i4>
      </vt:variant>
      <vt:variant>
        <vt:i4>0</vt:i4>
      </vt:variant>
      <vt:variant>
        <vt:i4>5</vt:i4>
      </vt:variant>
      <vt:variant>
        <vt:lpwstr/>
      </vt:variant>
      <vt:variant>
        <vt:lpwstr>_Toc36029736</vt:lpwstr>
      </vt:variant>
      <vt:variant>
        <vt:i4>1114169</vt:i4>
      </vt:variant>
      <vt:variant>
        <vt:i4>134</vt:i4>
      </vt:variant>
      <vt:variant>
        <vt:i4>0</vt:i4>
      </vt:variant>
      <vt:variant>
        <vt:i4>5</vt:i4>
      </vt:variant>
      <vt:variant>
        <vt:lpwstr/>
      </vt:variant>
      <vt:variant>
        <vt:lpwstr>_Toc36029735</vt:lpwstr>
      </vt:variant>
      <vt:variant>
        <vt:i4>1048633</vt:i4>
      </vt:variant>
      <vt:variant>
        <vt:i4>128</vt:i4>
      </vt:variant>
      <vt:variant>
        <vt:i4>0</vt:i4>
      </vt:variant>
      <vt:variant>
        <vt:i4>5</vt:i4>
      </vt:variant>
      <vt:variant>
        <vt:lpwstr/>
      </vt:variant>
      <vt:variant>
        <vt:lpwstr>_Toc36029734</vt:lpwstr>
      </vt:variant>
      <vt:variant>
        <vt:i4>1507385</vt:i4>
      </vt:variant>
      <vt:variant>
        <vt:i4>122</vt:i4>
      </vt:variant>
      <vt:variant>
        <vt:i4>0</vt:i4>
      </vt:variant>
      <vt:variant>
        <vt:i4>5</vt:i4>
      </vt:variant>
      <vt:variant>
        <vt:lpwstr/>
      </vt:variant>
      <vt:variant>
        <vt:lpwstr>_Toc36029733</vt:lpwstr>
      </vt:variant>
      <vt:variant>
        <vt:i4>1441849</vt:i4>
      </vt:variant>
      <vt:variant>
        <vt:i4>116</vt:i4>
      </vt:variant>
      <vt:variant>
        <vt:i4>0</vt:i4>
      </vt:variant>
      <vt:variant>
        <vt:i4>5</vt:i4>
      </vt:variant>
      <vt:variant>
        <vt:lpwstr/>
      </vt:variant>
      <vt:variant>
        <vt:lpwstr>_Toc36029732</vt:lpwstr>
      </vt:variant>
      <vt:variant>
        <vt:i4>1376313</vt:i4>
      </vt:variant>
      <vt:variant>
        <vt:i4>110</vt:i4>
      </vt:variant>
      <vt:variant>
        <vt:i4>0</vt:i4>
      </vt:variant>
      <vt:variant>
        <vt:i4>5</vt:i4>
      </vt:variant>
      <vt:variant>
        <vt:lpwstr/>
      </vt:variant>
      <vt:variant>
        <vt:lpwstr>_Toc36029731</vt:lpwstr>
      </vt:variant>
      <vt:variant>
        <vt:i4>1310777</vt:i4>
      </vt:variant>
      <vt:variant>
        <vt:i4>104</vt:i4>
      </vt:variant>
      <vt:variant>
        <vt:i4>0</vt:i4>
      </vt:variant>
      <vt:variant>
        <vt:i4>5</vt:i4>
      </vt:variant>
      <vt:variant>
        <vt:lpwstr/>
      </vt:variant>
      <vt:variant>
        <vt:lpwstr>_Toc36029730</vt:lpwstr>
      </vt:variant>
      <vt:variant>
        <vt:i4>1900600</vt:i4>
      </vt:variant>
      <vt:variant>
        <vt:i4>98</vt:i4>
      </vt:variant>
      <vt:variant>
        <vt:i4>0</vt:i4>
      </vt:variant>
      <vt:variant>
        <vt:i4>5</vt:i4>
      </vt:variant>
      <vt:variant>
        <vt:lpwstr/>
      </vt:variant>
      <vt:variant>
        <vt:lpwstr>_Toc36029729</vt:lpwstr>
      </vt:variant>
      <vt:variant>
        <vt:i4>1835064</vt:i4>
      </vt:variant>
      <vt:variant>
        <vt:i4>92</vt:i4>
      </vt:variant>
      <vt:variant>
        <vt:i4>0</vt:i4>
      </vt:variant>
      <vt:variant>
        <vt:i4>5</vt:i4>
      </vt:variant>
      <vt:variant>
        <vt:lpwstr/>
      </vt:variant>
      <vt:variant>
        <vt:lpwstr>_Toc36029728</vt:lpwstr>
      </vt:variant>
      <vt:variant>
        <vt:i4>1245240</vt:i4>
      </vt:variant>
      <vt:variant>
        <vt:i4>86</vt:i4>
      </vt:variant>
      <vt:variant>
        <vt:i4>0</vt:i4>
      </vt:variant>
      <vt:variant>
        <vt:i4>5</vt:i4>
      </vt:variant>
      <vt:variant>
        <vt:lpwstr/>
      </vt:variant>
      <vt:variant>
        <vt:lpwstr>_Toc36029727</vt:lpwstr>
      </vt:variant>
      <vt:variant>
        <vt:i4>1179704</vt:i4>
      </vt:variant>
      <vt:variant>
        <vt:i4>80</vt:i4>
      </vt:variant>
      <vt:variant>
        <vt:i4>0</vt:i4>
      </vt:variant>
      <vt:variant>
        <vt:i4>5</vt:i4>
      </vt:variant>
      <vt:variant>
        <vt:lpwstr/>
      </vt:variant>
      <vt:variant>
        <vt:lpwstr>_Toc36029726</vt:lpwstr>
      </vt:variant>
      <vt:variant>
        <vt:i4>1114168</vt:i4>
      </vt:variant>
      <vt:variant>
        <vt:i4>74</vt:i4>
      </vt:variant>
      <vt:variant>
        <vt:i4>0</vt:i4>
      </vt:variant>
      <vt:variant>
        <vt:i4>5</vt:i4>
      </vt:variant>
      <vt:variant>
        <vt:lpwstr/>
      </vt:variant>
      <vt:variant>
        <vt:lpwstr>_Toc36029725</vt:lpwstr>
      </vt:variant>
      <vt:variant>
        <vt:i4>1048632</vt:i4>
      </vt:variant>
      <vt:variant>
        <vt:i4>68</vt:i4>
      </vt:variant>
      <vt:variant>
        <vt:i4>0</vt:i4>
      </vt:variant>
      <vt:variant>
        <vt:i4>5</vt:i4>
      </vt:variant>
      <vt:variant>
        <vt:lpwstr/>
      </vt:variant>
      <vt:variant>
        <vt:lpwstr>_Toc36029724</vt:lpwstr>
      </vt:variant>
      <vt:variant>
        <vt:i4>1507384</vt:i4>
      </vt:variant>
      <vt:variant>
        <vt:i4>62</vt:i4>
      </vt:variant>
      <vt:variant>
        <vt:i4>0</vt:i4>
      </vt:variant>
      <vt:variant>
        <vt:i4>5</vt:i4>
      </vt:variant>
      <vt:variant>
        <vt:lpwstr/>
      </vt:variant>
      <vt:variant>
        <vt:lpwstr>_Toc36029723</vt:lpwstr>
      </vt:variant>
      <vt:variant>
        <vt:i4>1441848</vt:i4>
      </vt:variant>
      <vt:variant>
        <vt:i4>56</vt:i4>
      </vt:variant>
      <vt:variant>
        <vt:i4>0</vt:i4>
      </vt:variant>
      <vt:variant>
        <vt:i4>5</vt:i4>
      </vt:variant>
      <vt:variant>
        <vt:lpwstr/>
      </vt:variant>
      <vt:variant>
        <vt:lpwstr>_Toc36029722</vt:lpwstr>
      </vt:variant>
      <vt:variant>
        <vt:i4>1376312</vt:i4>
      </vt:variant>
      <vt:variant>
        <vt:i4>50</vt:i4>
      </vt:variant>
      <vt:variant>
        <vt:i4>0</vt:i4>
      </vt:variant>
      <vt:variant>
        <vt:i4>5</vt:i4>
      </vt:variant>
      <vt:variant>
        <vt:lpwstr/>
      </vt:variant>
      <vt:variant>
        <vt:lpwstr>_Toc36029721</vt:lpwstr>
      </vt:variant>
      <vt:variant>
        <vt:i4>1310776</vt:i4>
      </vt:variant>
      <vt:variant>
        <vt:i4>44</vt:i4>
      </vt:variant>
      <vt:variant>
        <vt:i4>0</vt:i4>
      </vt:variant>
      <vt:variant>
        <vt:i4>5</vt:i4>
      </vt:variant>
      <vt:variant>
        <vt:lpwstr/>
      </vt:variant>
      <vt:variant>
        <vt:lpwstr>_Toc36029720</vt:lpwstr>
      </vt:variant>
      <vt:variant>
        <vt:i4>1900603</vt:i4>
      </vt:variant>
      <vt:variant>
        <vt:i4>38</vt:i4>
      </vt:variant>
      <vt:variant>
        <vt:i4>0</vt:i4>
      </vt:variant>
      <vt:variant>
        <vt:i4>5</vt:i4>
      </vt:variant>
      <vt:variant>
        <vt:lpwstr/>
      </vt:variant>
      <vt:variant>
        <vt:lpwstr>_Toc36029719</vt:lpwstr>
      </vt:variant>
      <vt:variant>
        <vt:i4>1835067</vt:i4>
      </vt:variant>
      <vt:variant>
        <vt:i4>32</vt:i4>
      </vt:variant>
      <vt:variant>
        <vt:i4>0</vt:i4>
      </vt:variant>
      <vt:variant>
        <vt:i4>5</vt:i4>
      </vt:variant>
      <vt:variant>
        <vt:lpwstr/>
      </vt:variant>
      <vt:variant>
        <vt:lpwstr>_Toc36029718</vt:lpwstr>
      </vt:variant>
      <vt:variant>
        <vt:i4>1245243</vt:i4>
      </vt:variant>
      <vt:variant>
        <vt:i4>26</vt:i4>
      </vt:variant>
      <vt:variant>
        <vt:i4>0</vt:i4>
      </vt:variant>
      <vt:variant>
        <vt:i4>5</vt:i4>
      </vt:variant>
      <vt:variant>
        <vt:lpwstr/>
      </vt:variant>
      <vt:variant>
        <vt:lpwstr>_Toc36029717</vt:lpwstr>
      </vt:variant>
      <vt:variant>
        <vt:i4>1179707</vt:i4>
      </vt:variant>
      <vt:variant>
        <vt:i4>20</vt:i4>
      </vt:variant>
      <vt:variant>
        <vt:i4>0</vt:i4>
      </vt:variant>
      <vt:variant>
        <vt:i4>5</vt:i4>
      </vt:variant>
      <vt:variant>
        <vt:lpwstr/>
      </vt:variant>
      <vt:variant>
        <vt:lpwstr>_Toc36029716</vt:lpwstr>
      </vt:variant>
      <vt:variant>
        <vt:i4>1114171</vt:i4>
      </vt:variant>
      <vt:variant>
        <vt:i4>14</vt:i4>
      </vt:variant>
      <vt:variant>
        <vt:i4>0</vt:i4>
      </vt:variant>
      <vt:variant>
        <vt:i4>5</vt:i4>
      </vt:variant>
      <vt:variant>
        <vt:lpwstr/>
      </vt:variant>
      <vt:variant>
        <vt:lpwstr>_Toc36029715</vt:lpwstr>
      </vt:variant>
      <vt:variant>
        <vt:i4>1048635</vt:i4>
      </vt:variant>
      <vt:variant>
        <vt:i4>8</vt:i4>
      </vt:variant>
      <vt:variant>
        <vt:i4>0</vt:i4>
      </vt:variant>
      <vt:variant>
        <vt:i4>5</vt:i4>
      </vt:variant>
      <vt:variant>
        <vt:lpwstr/>
      </vt:variant>
      <vt:variant>
        <vt:lpwstr>_Toc36029714</vt:lpwstr>
      </vt:variant>
      <vt:variant>
        <vt:i4>1507387</vt:i4>
      </vt:variant>
      <vt:variant>
        <vt:i4>2</vt:i4>
      </vt:variant>
      <vt:variant>
        <vt:i4>0</vt:i4>
      </vt:variant>
      <vt:variant>
        <vt:i4>5</vt:i4>
      </vt:variant>
      <vt:variant>
        <vt:lpwstr/>
      </vt:variant>
      <vt:variant>
        <vt:lpwstr>_Toc36029713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银行业务知识汇编全稿</dc:title>
  <dc:subject/>
  <dc:creator>Zhu Leiming</dc:creator>
  <cp:keywords/>
  <dc:description/>
  <cp:lastModifiedBy>albertwuxinyu</cp:lastModifiedBy>
  <cp:revision>2</cp:revision>
  <cp:lastPrinted>1999-07-13T03:38:00Z</cp:lastPrinted>
  <dcterms:created xsi:type="dcterms:W3CDTF">2017-06-26T07:29:00Z</dcterms:created>
  <dcterms:modified xsi:type="dcterms:W3CDTF">2017-06-26T07:29:00Z</dcterms:modified>
</cp:coreProperties>
</file>