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47" w:lineRule="exact" w:before="0"/>
        <w:ind w:left="1918" w:right="1495" w:firstLine="0"/>
        <w:jc w:val="left"/>
        <w:rPr>
          <w:rFonts w:ascii="Microsoft YaHei" w:eastAsia="Microsoft YaHei" w:hint="eastAsia"/>
          <w:b/>
          <w:sz w:val="41"/>
        </w:rPr>
      </w:pPr>
      <w:r>
        <w:rPr>
          <w:rFonts w:ascii="Microsoft YaHei" w:eastAsia="Microsoft YaHei" w:hint="eastAsia"/>
          <w:b/>
          <w:sz w:val="41"/>
        </w:rPr>
        <w:t>《柜面业务应知应会手册》</w:t>
      </w:r>
    </w:p>
    <w:p>
      <w:pPr>
        <w:pStyle w:val="BodyText"/>
        <w:spacing w:before="16"/>
        <w:ind w:left="0" w:right="0"/>
        <w:rPr>
          <w:rFonts w:ascii="Microsoft YaHei"/>
          <w:b/>
          <w:sz w:val="31"/>
        </w:rPr>
      </w:pPr>
    </w:p>
    <w:p>
      <w:pPr>
        <w:tabs>
          <w:tab w:pos="1022" w:val="left" w:leader="none"/>
        </w:tabs>
        <w:spacing w:before="0"/>
        <w:ind w:left="0" w:right="263" w:firstLine="0"/>
        <w:jc w:val="center"/>
        <w:rPr>
          <w:rFonts w:ascii="Microsoft YaHei" w:eastAsia="Microsoft YaHei" w:hint="eastAsia"/>
          <w:b/>
          <w:sz w:val="33"/>
        </w:rPr>
      </w:pPr>
      <w:r>
        <w:rPr>
          <w:rFonts w:ascii="Microsoft YaHei" w:eastAsia="Microsoft YaHei" w:hint="eastAsia"/>
          <w:b/>
          <w:sz w:val="33"/>
        </w:rPr>
        <w:t>目</w:t>
        <w:tab/>
        <w:t>录</w:t>
      </w:r>
    </w:p>
    <w:p>
      <w:pPr>
        <w:pStyle w:val="BodyText"/>
        <w:spacing w:before="16"/>
        <w:ind w:left="0" w:right="0"/>
        <w:rPr>
          <w:rFonts w:ascii="Microsoft YaHei"/>
          <w:b/>
          <w:sz w:val="37"/>
        </w:rPr>
      </w:pPr>
    </w:p>
    <w:p>
      <w:pPr>
        <w:tabs>
          <w:tab w:pos="4179" w:val="left" w:leader="none"/>
        </w:tabs>
        <w:spacing w:line="290" w:lineRule="auto" w:before="0"/>
        <w:ind w:left="2768" w:right="2924" w:firstLine="0"/>
        <w:jc w:val="left"/>
        <w:rPr>
          <w:rFonts w:ascii="Microsoft YaHei" w:eastAsia="Microsoft YaHei" w:hint="eastAsia"/>
          <w:b/>
          <w:sz w:val="28"/>
        </w:rPr>
      </w:pPr>
      <w:r>
        <w:rPr>
          <w:rFonts w:ascii="Microsoft YaHei" w:eastAsia="Microsoft YaHei" w:hint="eastAsia"/>
          <w:b/>
          <w:sz w:val="28"/>
        </w:rPr>
        <w:t>第一篇</w:t>
      </w:r>
      <w:r>
        <w:rPr>
          <w:b/>
          <w:sz w:val="28"/>
        </w:rPr>
        <w:tab/>
      </w:r>
      <w:r>
        <w:rPr>
          <w:rFonts w:ascii="Microsoft YaHei" w:eastAsia="Microsoft YaHei" w:hint="eastAsia"/>
          <w:b/>
          <w:sz w:val="28"/>
        </w:rPr>
        <w:t>会计业务 第二篇</w:t>
      </w:r>
      <w:r>
        <w:rPr>
          <w:b/>
          <w:sz w:val="28"/>
        </w:rPr>
        <w:tab/>
      </w:r>
      <w:r>
        <w:rPr>
          <w:rFonts w:ascii="Microsoft YaHei" w:eastAsia="Microsoft YaHei" w:hint="eastAsia"/>
          <w:b/>
          <w:sz w:val="28"/>
        </w:rPr>
        <w:t>出纳业务 第三篇</w:t>
      </w:r>
      <w:r>
        <w:rPr>
          <w:b/>
          <w:sz w:val="28"/>
        </w:rPr>
        <w:tab/>
      </w:r>
      <w:r>
        <w:rPr>
          <w:rFonts w:ascii="Microsoft YaHei" w:eastAsia="Microsoft YaHei" w:hint="eastAsia"/>
          <w:b/>
          <w:sz w:val="28"/>
        </w:rPr>
        <w:t>结算业务 第四篇</w:t>
      </w:r>
      <w:r>
        <w:rPr>
          <w:b/>
          <w:sz w:val="28"/>
        </w:rPr>
        <w:tab/>
      </w:r>
      <w:r>
        <w:rPr>
          <w:rFonts w:ascii="Microsoft YaHei" w:eastAsia="Microsoft YaHei" w:hint="eastAsia"/>
          <w:b/>
          <w:spacing w:val="-1"/>
          <w:sz w:val="28"/>
        </w:rPr>
        <w:t>个人金融业务 </w:t>
      </w:r>
      <w:r>
        <w:rPr>
          <w:rFonts w:ascii="Microsoft YaHei" w:eastAsia="Microsoft YaHei" w:hint="eastAsia"/>
          <w:b/>
          <w:sz w:val="28"/>
        </w:rPr>
        <w:t>第五篇</w:t>
      </w:r>
      <w:r>
        <w:rPr>
          <w:b/>
          <w:sz w:val="28"/>
        </w:rPr>
        <w:tab/>
      </w:r>
      <w:r>
        <w:rPr>
          <w:rFonts w:ascii="Microsoft YaHei" w:eastAsia="Microsoft YaHei" w:hint="eastAsia"/>
          <w:b/>
          <w:sz w:val="28"/>
        </w:rPr>
        <w:t>信用卡业务 第六篇</w:t>
      </w:r>
      <w:r>
        <w:rPr>
          <w:b/>
          <w:sz w:val="28"/>
        </w:rPr>
        <w:tab/>
      </w:r>
      <w:r>
        <w:rPr>
          <w:rFonts w:ascii="Microsoft YaHei" w:eastAsia="Microsoft YaHei" w:hint="eastAsia"/>
          <w:b/>
          <w:sz w:val="28"/>
        </w:rPr>
        <w:t>公司业务</w:t>
      </w:r>
    </w:p>
    <w:p>
      <w:pPr>
        <w:tabs>
          <w:tab w:pos="4179" w:val="left" w:leader="none"/>
        </w:tabs>
        <w:spacing w:line="292" w:lineRule="auto" w:before="24"/>
        <w:ind w:left="2768" w:right="1495" w:firstLine="0"/>
        <w:jc w:val="left"/>
        <w:rPr>
          <w:rFonts w:ascii="Microsoft YaHei" w:eastAsia="Microsoft YaHei" w:hint="eastAsia"/>
          <w:b/>
          <w:sz w:val="28"/>
        </w:rPr>
      </w:pPr>
      <w:r>
        <w:rPr>
          <w:rFonts w:ascii="Microsoft YaHei" w:eastAsia="Microsoft YaHei" w:hint="eastAsia"/>
          <w:b/>
          <w:sz w:val="28"/>
        </w:rPr>
        <w:t>第七篇</w:t>
      </w:r>
      <w:r>
        <w:rPr>
          <w:b/>
          <w:sz w:val="28"/>
        </w:rPr>
        <w:tab/>
      </w:r>
      <w:r>
        <w:rPr>
          <w:rFonts w:ascii="Microsoft YaHei" w:eastAsia="Microsoft YaHei" w:hint="eastAsia"/>
          <w:b/>
          <w:sz w:val="28"/>
        </w:rPr>
        <w:t>住房金融与个人信贷业务 第八篇</w:t>
      </w:r>
      <w:r>
        <w:rPr>
          <w:b/>
          <w:sz w:val="28"/>
        </w:rPr>
        <w:tab/>
      </w:r>
      <w:r>
        <w:rPr>
          <w:rFonts w:ascii="Microsoft YaHei" w:eastAsia="Microsoft YaHei" w:hint="eastAsia"/>
          <w:b/>
          <w:sz w:val="28"/>
        </w:rPr>
        <w:t>机构业务</w:t>
      </w:r>
    </w:p>
    <w:p>
      <w:pPr>
        <w:tabs>
          <w:tab w:pos="4179" w:val="left" w:leader="none"/>
        </w:tabs>
        <w:spacing w:line="290" w:lineRule="auto" w:before="20"/>
        <w:ind w:left="2768" w:right="2905" w:firstLine="0"/>
        <w:jc w:val="left"/>
        <w:rPr>
          <w:rFonts w:ascii="Microsoft YaHei" w:eastAsia="Microsoft YaHei" w:hint="eastAsia"/>
          <w:b/>
          <w:sz w:val="28"/>
        </w:rPr>
      </w:pPr>
      <w:r>
        <w:rPr>
          <w:rFonts w:ascii="Microsoft YaHei" w:eastAsia="Microsoft YaHei" w:hint="eastAsia"/>
          <w:b/>
          <w:sz w:val="28"/>
        </w:rPr>
        <w:t>第九篇</w:t>
      </w:r>
      <w:r>
        <w:rPr>
          <w:b/>
          <w:sz w:val="28"/>
        </w:rPr>
        <w:tab/>
      </w:r>
      <w:r>
        <w:rPr>
          <w:rFonts w:ascii="Microsoft YaHei" w:eastAsia="Microsoft YaHei" w:hint="eastAsia"/>
          <w:b/>
          <w:sz w:val="28"/>
        </w:rPr>
        <w:t>高端客户业务 第十篇</w:t>
      </w:r>
      <w:r>
        <w:rPr>
          <w:b/>
          <w:sz w:val="28"/>
        </w:rPr>
        <w:tab/>
      </w:r>
      <w:r>
        <w:rPr>
          <w:rFonts w:ascii="Microsoft YaHei" w:eastAsia="Microsoft YaHei" w:hint="eastAsia"/>
          <w:b/>
          <w:sz w:val="28"/>
        </w:rPr>
        <w:t>国际业务 第十一篇</w:t>
        <w:tab/>
        <w:t>电子银行业务</w:t>
      </w:r>
    </w:p>
    <w:p>
      <w:pPr>
        <w:spacing w:after="0" w:line="290" w:lineRule="auto"/>
        <w:jc w:val="left"/>
        <w:rPr>
          <w:rFonts w:ascii="Microsoft YaHei" w:eastAsia="Microsoft YaHei" w:hint="eastAsia"/>
          <w:sz w:val="28"/>
        </w:rPr>
        <w:sectPr>
          <w:footerReference w:type="default" r:id="rId5"/>
          <w:type w:val="continuous"/>
          <w:pgSz w:w="12240" w:h="15840"/>
          <w:pgMar w:footer="909" w:top="1380" w:bottom="1100" w:left="1720" w:right="1720"/>
          <w:pgNumType w:start="1"/>
        </w:sectPr>
      </w:pPr>
    </w:p>
    <w:p>
      <w:pPr>
        <w:pStyle w:val="Heading1"/>
      </w:pPr>
      <w:r>
        <w:rPr/>
        <w:t>第一篇     会计业务</w:t>
      </w:r>
      <w:r>
        <w:rPr>
          <w:w w:val="100"/>
        </w:rPr>
        <w:t> </w:t>
      </w:r>
    </w:p>
    <w:p>
      <w:pPr>
        <w:pStyle w:val="BodyText"/>
        <w:spacing w:before="0"/>
        <w:ind w:left="0" w:right="0"/>
        <w:rPr>
          <w:b/>
          <w:sz w:val="20"/>
        </w:rPr>
      </w:pPr>
    </w:p>
    <w:p>
      <w:pPr>
        <w:pStyle w:val="BodyText"/>
        <w:spacing w:before="6"/>
        <w:ind w:left="0" w:right="0"/>
        <w:rPr>
          <w:b/>
          <w:sz w:val="29"/>
        </w:rPr>
      </w:pPr>
    </w:p>
    <w:p>
      <w:pPr>
        <w:pStyle w:val="Heading2"/>
        <w:spacing w:line="401" w:lineRule="exact"/>
        <w:ind w:left="512"/>
        <w:rPr>
          <w:rFonts w:ascii="Courier New" w:eastAsia="Courier New"/>
        </w:rPr>
      </w:pPr>
      <w:r>
        <w:rPr>
          <w:rFonts w:ascii="Courier New" w:eastAsia="Courier New"/>
        </w:rPr>
        <w:t>1</w:t>
      </w:r>
      <w:r>
        <w:rPr/>
        <w:t>．什么是资产</w:t>
      </w:r>
      <w:r>
        <w:rPr>
          <w:rFonts w:ascii="Courier New" w:eastAsia="Courier New"/>
        </w:rPr>
        <w:t>?</w:t>
      </w:r>
    </w:p>
    <w:p>
      <w:pPr>
        <w:pStyle w:val="BodyText"/>
        <w:spacing w:line="367" w:lineRule="auto" w:before="169"/>
        <w:ind w:left="512" w:right="392" w:firstLine="432"/>
      </w:pPr>
      <w:r>
        <w:rPr/>
        <w:t>资产是指本行过去的交易或事项形成的，由本行拥有或者控制的、预期会给 </w:t>
      </w:r>
      <w:r>
        <w:rPr>
          <w:w w:val="105"/>
        </w:rPr>
        <w:t>本行带来经济利益的资源。</w:t>
      </w:r>
    </w:p>
    <w:p>
      <w:pPr>
        <w:pStyle w:val="Heading2"/>
        <w:spacing w:line="449" w:lineRule="exact"/>
        <w:ind w:left="512"/>
      </w:pPr>
      <w:r>
        <w:rPr>
          <w:rFonts w:ascii="Courier New" w:eastAsia="Courier New"/>
        </w:rPr>
        <w:t>2</w:t>
      </w:r>
      <w:r>
        <w:rPr/>
        <w:t>．什么是负债？</w:t>
      </w:r>
    </w:p>
    <w:p>
      <w:pPr>
        <w:pStyle w:val="BodyText"/>
        <w:spacing w:line="367" w:lineRule="auto" w:before="173"/>
        <w:ind w:left="512" w:right="392" w:firstLine="432"/>
      </w:pPr>
      <w:r>
        <w:rPr/>
        <w:t>负债是指本行过去的交易或事项形成的、预期会导致经济利益流出本行的现 </w:t>
      </w:r>
      <w:r>
        <w:rPr>
          <w:w w:val="105"/>
        </w:rPr>
        <w:t>时义务。</w:t>
      </w:r>
    </w:p>
    <w:p>
      <w:pPr>
        <w:pStyle w:val="Heading2"/>
        <w:spacing w:line="449" w:lineRule="exact"/>
        <w:ind w:left="512"/>
      </w:pPr>
      <w:r>
        <w:rPr>
          <w:rFonts w:ascii="Courier New" w:eastAsia="Courier New"/>
        </w:rPr>
        <w:t>3</w:t>
      </w:r>
      <w:r>
        <w:rPr/>
        <w:t>．什么是股东权益？</w:t>
      </w:r>
    </w:p>
    <w:p>
      <w:pPr>
        <w:pStyle w:val="BodyText"/>
        <w:spacing w:line="348" w:lineRule="auto" w:before="169"/>
        <w:ind w:left="512" w:right="392" w:firstLine="432"/>
        <w:rPr>
          <w:rFonts w:ascii="Microsoft YaHei" w:eastAsia="Microsoft YaHei" w:hint="eastAsia"/>
          <w:b/>
          <w:sz w:val="26"/>
        </w:rPr>
      </w:pPr>
      <w:r>
        <w:rPr/>
        <w:t>股东权益是指本行资产扣除负债后由股东享有的剩余权益。其来源包括股东 投入的资本、直接计入股东权益的利得和损失、留存收益等。 </w:t>
      </w:r>
      <w:r>
        <w:rPr>
          <w:rFonts w:ascii="Courier New" w:eastAsia="Courier New"/>
          <w:b/>
          <w:sz w:val="26"/>
        </w:rPr>
        <w:t>4</w:t>
      </w:r>
      <w:r>
        <w:rPr>
          <w:rFonts w:ascii="Microsoft YaHei" w:eastAsia="Microsoft YaHei" w:hint="eastAsia"/>
          <w:b/>
          <w:sz w:val="26"/>
        </w:rPr>
        <w:t>．什么是收入？</w:t>
      </w:r>
    </w:p>
    <w:p>
      <w:pPr>
        <w:pStyle w:val="BodyText"/>
        <w:spacing w:line="367" w:lineRule="auto" w:before="15"/>
        <w:ind w:left="512" w:right="392" w:firstLine="432"/>
      </w:pPr>
      <w:r>
        <w:rPr/>
        <w:t>收入是指本行在日常经营活动中形成的、会导致股东权益增加的、与股东投 </w:t>
      </w:r>
      <w:r>
        <w:rPr>
          <w:w w:val="105"/>
        </w:rPr>
        <w:t>入资本无关的经济利益的总流入。</w:t>
      </w:r>
    </w:p>
    <w:p>
      <w:pPr>
        <w:pStyle w:val="Heading2"/>
        <w:spacing w:line="449" w:lineRule="exact"/>
        <w:ind w:left="512"/>
      </w:pPr>
      <w:r>
        <w:rPr>
          <w:rFonts w:ascii="Courier New" w:eastAsia="Courier New"/>
        </w:rPr>
        <w:t>5</w:t>
      </w:r>
      <w:r>
        <w:rPr/>
        <w:t>．什么是费用？</w:t>
      </w:r>
    </w:p>
    <w:p>
      <w:pPr>
        <w:pStyle w:val="BodyText"/>
        <w:spacing w:line="367" w:lineRule="auto" w:before="169"/>
        <w:ind w:left="512" w:right="392" w:firstLine="432"/>
      </w:pPr>
      <w:r>
        <w:rPr/>
        <w:t>费用是指在日常经营活动中发生的、会导致股东权益减少的、与向股东分配 </w:t>
      </w:r>
      <w:r>
        <w:rPr>
          <w:w w:val="105"/>
        </w:rPr>
        <w:t>利润无关的经济利益的总流出。</w:t>
      </w:r>
    </w:p>
    <w:p>
      <w:pPr>
        <w:pStyle w:val="Heading2"/>
        <w:spacing w:line="449" w:lineRule="exact"/>
        <w:ind w:left="512"/>
      </w:pPr>
      <w:r>
        <w:rPr>
          <w:rFonts w:ascii="Courier New" w:eastAsia="Courier New"/>
        </w:rPr>
        <w:t>6</w:t>
      </w:r>
      <w:r>
        <w:rPr/>
        <w:t>．什么是利润？</w:t>
      </w:r>
    </w:p>
    <w:p>
      <w:pPr>
        <w:pStyle w:val="BodyText"/>
        <w:spacing w:line="367" w:lineRule="auto" w:before="173"/>
        <w:ind w:left="512" w:right="392" w:firstLine="432"/>
      </w:pPr>
      <w:r>
        <w:rPr/>
        <w:t>利润是指本行在一定会计期间的经营成果，包括收入减去费用后的净额、直 </w:t>
      </w:r>
      <w:r>
        <w:rPr>
          <w:w w:val="105"/>
        </w:rPr>
        <w:t>接计入当期利润的利得和损失等。</w:t>
      </w:r>
    </w:p>
    <w:p>
      <w:pPr>
        <w:pStyle w:val="Heading2"/>
        <w:spacing w:line="449" w:lineRule="exact"/>
        <w:ind w:left="512"/>
        <w:rPr>
          <w:rFonts w:ascii="Courier New" w:eastAsia="Courier New"/>
        </w:rPr>
      </w:pPr>
      <w:r>
        <w:rPr>
          <w:rFonts w:ascii="Courier New" w:eastAsia="Courier New"/>
        </w:rPr>
        <w:t>7</w:t>
      </w:r>
      <w:r>
        <w:rPr/>
        <w:t>．财务会计报告由哪几部分组成</w:t>
      </w:r>
      <w:r>
        <w:rPr>
          <w:rFonts w:ascii="Courier New" w:eastAsia="Courier New"/>
        </w:rPr>
        <w:t>?</w:t>
      </w:r>
    </w:p>
    <w:p>
      <w:pPr>
        <w:pStyle w:val="BodyText"/>
        <w:spacing w:line="367" w:lineRule="auto" w:before="169"/>
        <w:ind w:right="476" w:firstLine="432"/>
        <w:jc w:val="both"/>
      </w:pPr>
      <w:r>
        <w:rPr/>
        <w:t>财务会计报告包括会计报表和其他应当在财务会计报告中披露的相关信息 和资料。会计报表包括资产负债表、利润表、现金流量表、股东权益变动表、附 </w:t>
      </w:r>
      <w:r>
        <w:rPr>
          <w:w w:val="105"/>
        </w:rPr>
        <w:t>注等组成部分。</w:t>
      </w:r>
    </w:p>
    <w:p>
      <w:pPr>
        <w:pStyle w:val="Heading2"/>
        <w:spacing w:line="454" w:lineRule="exact"/>
      </w:pPr>
      <w:r>
        <w:rPr>
          <w:rFonts w:ascii="Courier New" w:eastAsia="Courier New"/>
        </w:rPr>
        <w:t>8</w:t>
      </w:r>
      <w:r>
        <w:rPr/>
        <w:t>．建设银行会计科目分为几类？</w:t>
      </w:r>
    </w:p>
    <w:p>
      <w:pPr>
        <w:pStyle w:val="BodyText"/>
        <w:spacing w:before="173"/>
        <w:ind w:left="943" w:right="-17"/>
      </w:pPr>
      <w:r>
        <w:rPr>
          <w:w w:val="105"/>
        </w:rPr>
        <w:t>建设银行会计科目分为表内科目和表外科目两大类。其中表内科目分为资产</w:t>
      </w:r>
    </w:p>
    <w:p>
      <w:pPr>
        <w:spacing w:after="0"/>
        <w:sectPr>
          <w:pgSz w:w="12240" w:h="15840"/>
          <w:pgMar w:header="0" w:footer="909" w:top="1440" w:bottom="1100" w:left="1720" w:right="1720"/>
        </w:sectPr>
      </w:pPr>
    </w:p>
    <w:p>
      <w:pPr>
        <w:pStyle w:val="BodyText"/>
        <w:spacing w:line="367" w:lineRule="auto" w:before="23"/>
        <w:ind w:right="344"/>
      </w:pPr>
      <w:r>
        <w:rPr>
          <w:spacing w:val="-3"/>
        </w:rPr>
        <w:t>类、负债类、共同类、所有者权益类、损益类；表外科目核算或有事项及需要备 </w:t>
      </w:r>
      <w:r>
        <w:rPr>
          <w:w w:val="102"/>
        </w:rPr>
        <w:t>忘或控制的业务事项</w:t>
      </w:r>
      <w:r>
        <w:rPr>
          <w:spacing w:val="-101"/>
          <w:w w:val="102"/>
        </w:rPr>
        <w:t>，</w:t>
      </w:r>
      <w:r>
        <w:rPr>
          <w:w w:val="102"/>
        </w:rPr>
        <w:t>用于提供一些需要辅助说明的补充信息</w:t>
      </w:r>
      <w:r>
        <w:rPr>
          <w:spacing w:val="-96"/>
          <w:w w:val="102"/>
        </w:rPr>
        <w:t>，</w:t>
      </w:r>
      <w:r>
        <w:rPr>
          <w:w w:val="102"/>
        </w:rPr>
        <w:t>主要包括债券类、 </w:t>
      </w:r>
      <w:r>
        <w:rPr>
          <w:w w:val="105"/>
        </w:rPr>
        <w:t>待收贷款利息类、重要空白凭证类和有价单证类等。</w:t>
      </w:r>
    </w:p>
    <w:p>
      <w:pPr>
        <w:pStyle w:val="Heading2"/>
        <w:spacing w:line="449" w:lineRule="exact"/>
      </w:pPr>
      <w:r>
        <w:rPr>
          <w:rFonts w:ascii="Courier New" w:eastAsia="Courier New"/>
        </w:rPr>
        <w:t>9</w:t>
      </w:r>
      <w:r>
        <w:rPr/>
        <w:t>．建设银行会计账簿由哪些组成？</w:t>
      </w:r>
    </w:p>
    <w:p>
      <w:pPr>
        <w:pStyle w:val="BodyText"/>
        <w:spacing w:line="281" w:lineRule="exact" w:before="169"/>
        <w:ind w:left="943"/>
      </w:pPr>
      <w:r>
        <w:rPr>
          <w:w w:val="105"/>
        </w:rPr>
        <w:t>建设银行会计账簿由总账、明细账、流水账和登记簿组成。</w:t>
      </w:r>
    </w:p>
    <w:p>
      <w:pPr>
        <w:pStyle w:val="Heading2"/>
        <w:spacing w:line="452" w:lineRule="exact"/>
      </w:pPr>
      <w:r>
        <w:rPr>
          <w:rFonts w:ascii="Courier New" w:eastAsia="Courier New"/>
        </w:rPr>
        <w:t>10</w:t>
      </w:r>
      <w:r>
        <w:rPr/>
        <w:t>．会计登记簿的设置及使用有何要求？</w:t>
      </w:r>
    </w:p>
    <w:p>
      <w:pPr>
        <w:pStyle w:val="BodyText"/>
        <w:spacing w:line="367" w:lineRule="auto" w:before="145"/>
        <w:ind w:right="391" w:firstLine="451"/>
        <w:jc w:val="both"/>
      </w:pPr>
      <w:r>
        <w:rPr/>
        <w:t>会计登记簿是为了对某些业务备忘、控制和管理而设置的辅助性会计账簿。 其设置原则为，现有交易和核算系统或其他会计手段产生的信息无法满足备忘、 </w:t>
      </w:r>
      <w:r>
        <w:rPr>
          <w:w w:val="105"/>
        </w:rPr>
        <w:t>备查和备核等管理要求时，设置相应的会计登记簿。</w:t>
      </w:r>
    </w:p>
    <w:p>
      <w:pPr>
        <w:pStyle w:val="BodyText"/>
        <w:spacing w:line="345" w:lineRule="auto" w:before="32"/>
        <w:ind w:right="481" w:firstLine="451"/>
        <w:jc w:val="both"/>
      </w:pPr>
      <w:r>
        <w:rPr>
          <w:spacing w:val="-3"/>
        </w:rPr>
        <w:t>会计登记簿设置实行统一管理，分级负责。全行性业务的会计登记簿设置要 </w:t>
      </w:r>
      <w:r>
        <w:rPr>
          <w:spacing w:val="-4"/>
        </w:rPr>
        <w:t>求和使用规范，以及 </w:t>
      </w:r>
      <w:r>
        <w:rPr>
          <w:rFonts w:ascii="Courier New" w:eastAsia="Courier New"/>
        </w:rPr>
        <w:t>DCC </w:t>
      </w:r>
      <w:r>
        <w:rPr>
          <w:spacing w:val="-3"/>
        </w:rPr>
        <w:t>系统中登记簿的设置，由总行会计部统一负责；一级分 行因本行特色业务、特殊管理需要，以及因当地人民银行等监管部门要求而需要</w:t>
      </w:r>
    </w:p>
    <w:p>
      <w:pPr>
        <w:pStyle w:val="BodyText"/>
        <w:spacing w:line="367" w:lineRule="auto" w:before="57"/>
        <w:ind w:left="963" w:right="392" w:hanging="452"/>
      </w:pPr>
      <w:r>
        <w:rPr/>
        <w:t>增设的会计登记簿，由一级分行会计部门审核确认后设置，同时报总行备案。 会计登记簿根据业务性质及管理需要不同分为连续使用和按年使用两种。 连续使用：未用完的会计登记簿可跨年度使用，使用完毕后启用新登记簿，</w:t>
      </w:r>
    </w:p>
    <w:p>
      <w:pPr>
        <w:pStyle w:val="BodyText"/>
        <w:spacing w:before="32"/>
      </w:pPr>
      <w:r>
        <w:rPr>
          <w:w w:val="105"/>
        </w:rPr>
        <w:t>原登记簿在业务事项终结后归档保管。</w:t>
      </w:r>
    </w:p>
    <w:p>
      <w:pPr>
        <w:pStyle w:val="BodyText"/>
        <w:spacing w:line="367" w:lineRule="auto" w:before="149"/>
        <w:ind w:right="481" w:firstLine="451"/>
        <w:jc w:val="both"/>
      </w:pPr>
      <w:r>
        <w:rPr>
          <w:spacing w:val="-3"/>
        </w:rPr>
        <w:t>按年使用：会计登记簿按年度设置，不可跨年使用，新年度发生的业务事项 </w:t>
      </w:r>
      <w:r>
        <w:rPr>
          <w:w w:val="102"/>
        </w:rPr>
        <w:t>需启用新登记簿</w:t>
      </w:r>
      <w:r>
        <w:rPr>
          <w:spacing w:val="-92"/>
          <w:w w:val="102"/>
        </w:rPr>
        <w:t>，</w:t>
      </w:r>
      <w:r>
        <w:rPr>
          <w:w w:val="102"/>
        </w:rPr>
        <w:t>存在未结事项的需将上年度结存事项结转在新年度启用的登记 </w:t>
      </w:r>
      <w:r>
        <w:rPr>
          <w:w w:val="105"/>
        </w:rPr>
        <w:t>簿上，原登记簿按年归档保管。</w:t>
      </w:r>
    </w:p>
    <w:p>
      <w:pPr>
        <w:pStyle w:val="Heading2"/>
        <w:spacing w:line="401" w:lineRule="exact"/>
      </w:pPr>
      <w:r>
        <w:rPr>
          <w:rFonts w:ascii="Courier New" w:eastAsia="Courier New"/>
        </w:rPr>
        <w:t>11</w:t>
      </w:r>
      <w:r>
        <w:rPr/>
        <w:t>．什么是会计档案？</w:t>
      </w:r>
    </w:p>
    <w:p>
      <w:pPr>
        <w:pStyle w:val="BodyText"/>
        <w:spacing w:line="367" w:lineRule="auto" w:before="145"/>
        <w:ind w:right="476" w:firstLine="451"/>
        <w:jc w:val="both"/>
      </w:pPr>
      <w:r>
        <w:rPr/>
        <w:t>会计档案是指各级行在办理各项业务活动中形成的具有查考利用价值的会 计资料，是记录和反映建设银行经济业务活动的重要史料和凭证，是建设银行档 </w:t>
      </w:r>
      <w:r>
        <w:rPr>
          <w:w w:val="105"/>
        </w:rPr>
        <w:t>案全宗的重要组成部分。</w:t>
      </w:r>
    </w:p>
    <w:p>
      <w:pPr>
        <w:pStyle w:val="Heading2"/>
        <w:spacing w:line="401" w:lineRule="exact"/>
      </w:pPr>
      <w:r>
        <w:rPr>
          <w:rFonts w:ascii="Courier New" w:eastAsia="Courier New"/>
        </w:rPr>
        <w:t>12</w:t>
      </w:r>
      <w:r>
        <w:rPr/>
        <w:t>．建设银行会计档案包括哪些内容？</w:t>
      </w:r>
    </w:p>
    <w:p>
      <w:pPr>
        <w:pStyle w:val="BodyText"/>
        <w:spacing w:before="149"/>
        <w:ind w:left="963" w:right="-17"/>
      </w:pPr>
      <w:r>
        <w:rPr>
          <w:w w:val="102"/>
        </w:rPr>
        <w:t>建设银行会计档案包括会计凭证</w:t>
      </w:r>
      <w:r>
        <w:rPr>
          <w:spacing w:val="-101"/>
          <w:w w:val="102"/>
        </w:rPr>
        <w:t>、</w:t>
      </w:r>
      <w:r>
        <w:rPr>
          <w:w w:val="102"/>
        </w:rPr>
        <w:t>会计账簿</w:t>
      </w:r>
      <w:r>
        <w:rPr>
          <w:spacing w:val="-96"/>
          <w:w w:val="102"/>
        </w:rPr>
        <w:t>、</w:t>
      </w:r>
      <w:r>
        <w:rPr>
          <w:spacing w:val="-5"/>
          <w:w w:val="102"/>
        </w:rPr>
        <w:t>财</w:t>
      </w:r>
      <w:r>
        <w:rPr>
          <w:w w:val="102"/>
        </w:rPr>
        <w:t>务会计报告及其他会计档案。</w:t>
      </w:r>
    </w:p>
    <w:p>
      <w:pPr>
        <w:pStyle w:val="Heading2"/>
        <w:spacing w:before="53"/>
      </w:pPr>
      <w:r>
        <w:rPr>
          <w:rFonts w:ascii="Courier New" w:eastAsia="Courier New"/>
        </w:rPr>
        <w:t>13</w:t>
      </w:r>
      <w:r>
        <w:rPr/>
        <w:t>．会计档案管理应遵循哪些原则？</w:t>
      </w:r>
    </w:p>
    <w:p>
      <w:pPr>
        <w:pStyle w:val="BodyText"/>
        <w:spacing w:line="345" w:lineRule="auto" w:before="145"/>
        <w:ind w:right="481" w:firstLine="451"/>
        <w:jc w:val="both"/>
      </w:pPr>
      <w:r>
        <w:rPr/>
        <w:t>（</w:t>
      </w:r>
      <w:r>
        <w:rPr>
          <w:rFonts w:ascii="Courier New" w:eastAsia="Courier New"/>
        </w:rPr>
        <w:t>1</w:t>
      </w:r>
      <w:r>
        <w:rPr/>
        <w:t>）安全保密原则。会计档案必须妥善保管，采用不同介质保管的会计档 案应制定针对性的安全保密措施。要建立健全档案查阅手续，谨防档案遗失或泄 密。</w:t>
      </w:r>
    </w:p>
    <w:p>
      <w:pPr>
        <w:spacing w:after="0" w:line="345" w:lineRule="auto"/>
        <w:jc w:val="both"/>
        <w:sectPr>
          <w:pgSz w:w="12240" w:h="15840"/>
          <w:pgMar w:header="0" w:footer="909" w:top="1400" w:bottom="1100" w:left="1720" w:right="1720"/>
        </w:sectPr>
      </w:pPr>
    </w:p>
    <w:p>
      <w:pPr>
        <w:pStyle w:val="BodyText"/>
        <w:spacing w:before="26"/>
        <w:ind w:left="963" w:right="392"/>
      </w:pPr>
      <w:r>
        <w:rPr/>
        <w:t>（</w:t>
      </w:r>
      <w:r>
        <w:rPr>
          <w:rFonts w:ascii="Courier New" w:eastAsia="Courier New"/>
        </w:rPr>
        <w:t>2</w:t>
      </w:r>
      <w:r>
        <w:rPr/>
        <w:t>）方便查阅原则。会计档案必须有序整理，有序保管，建立完备、快捷</w:t>
      </w:r>
    </w:p>
    <w:p>
      <w:pPr>
        <w:pStyle w:val="BodyText"/>
      </w:pPr>
      <w:r>
        <w:rPr>
          <w:w w:val="105"/>
        </w:rPr>
        <w:t>的档案索引，以满足查询和打印的需要。</w:t>
      </w:r>
    </w:p>
    <w:p>
      <w:pPr>
        <w:pStyle w:val="BodyText"/>
        <w:spacing w:line="324" w:lineRule="auto" w:before="153"/>
        <w:ind w:right="392" w:firstLine="451"/>
      </w:pPr>
      <w:r>
        <w:rPr/>
        <w:t>（</w:t>
      </w:r>
      <w:r>
        <w:rPr>
          <w:rFonts w:ascii="Courier New" w:eastAsia="Courier New"/>
        </w:rPr>
        <w:t>3</w:t>
      </w:r>
      <w:r>
        <w:rPr/>
        <w:t>）成本效率原则。充分利用先进技术，推行会计档案保管、查阅的电子 化、网络化，以降低成本，提高管理水平。</w:t>
      </w:r>
    </w:p>
    <w:p>
      <w:pPr>
        <w:pStyle w:val="BodyText"/>
        <w:spacing w:before="72"/>
        <w:ind w:left="963" w:right="392"/>
      </w:pPr>
      <w:r>
        <w:rPr/>
        <w:t>（</w:t>
      </w:r>
      <w:r>
        <w:rPr>
          <w:rFonts w:ascii="Courier New" w:eastAsia="Courier New"/>
        </w:rPr>
        <w:t>4</w:t>
      </w:r>
      <w:r>
        <w:rPr/>
        <w:t>）集中管理原则。会计档案管理应与会计集中管理程度相适应，由县级</w:t>
      </w:r>
    </w:p>
    <w:p>
      <w:pPr>
        <w:pStyle w:val="BodyText"/>
      </w:pPr>
      <w:r>
        <w:rPr>
          <w:w w:val="105"/>
        </w:rPr>
        <w:t>支行（含）以上会计机构后台集中管理。</w:t>
      </w:r>
    </w:p>
    <w:p>
      <w:pPr>
        <w:pStyle w:val="Heading2"/>
        <w:spacing w:before="63"/>
      </w:pPr>
      <w:r>
        <w:rPr>
          <w:rFonts w:ascii="Courier New" w:eastAsia="Courier New"/>
        </w:rPr>
        <w:t>14</w:t>
      </w:r>
      <w:r>
        <w:rPr/>
        <w:t>．会计档案如何分类？</w:t>
      </w:r>
    </w:p>
    <w:p>
      <w:pPr>
        <w:pStyle w:val="BodyText"/>
        <w:spacing w:before="145"/>
        <w:ind w:left="963" w:right="-17"/>
      </w:pPr>
      <w:r>
        <w:rPr>
          <w:w w:val="105"/>
        </w:rPr>
        <w:t>按载体不同，会计档案分为以纸介质保管的纸质会计档案和以磁盘、光盘、</w:t>
      </w:r>
    </w:p>
    <w:p>
      <w:pPr>
        <w:pStyle w:val="BodyText"/>
        <w:spacing w:before="149"/>
      </w:pPr>
      <w:r>
        <w:rPr>
          <w:w w:val="105"/>
        </w:rPr>
        <w:t>磁带等存储介质保管的电子会计档案。</w:t>
      </w:r>
    </w:p>
    <w:p>
      <w:pPr>
        <w:pStyle w:val="BodyText"/>
        <w:spacing w:before="153"/>
        <w:ind w:left="1097"/>
      </w:pPr>
      <w:r>
        <w:rPr/>
        <w:t>（</w:t>
      </w:r>
      <w:r>
        <w:rPr>
          <w:rFonts w:ascii="Courier New" w:eastAsia="Courier New"/>
        </w:rPr>
        <w:t>1</w:t>
      </w:r>
      <w:r>
        <w:rPr/>
        <w:t>）纸质会计档案分类：</w:t>
      </w:r>
    </w:p>
    <w:p>
      <w:pPr>
        <w:pStyle w:val="BodyText"/>
        <w:ind w:left="1529"/>
      </w:pPr>
      <w:r>
        <w:rPr>
          <w:rFonts w:ascii="Wingdings" w:hAnsi="Wingdings" w:eastAsia="Wingdings"/>
          <w:w w:val="105"/>
        </w:rPr>
        <w:t></w:t>
      </w:r>
      <w:r>
        <w:rPr>
          <w:w w:val="105"/>
        </w:rPr>
        <w:t>业务处理过程中手工填制的会计档案；</w:t>
      </w:r>
    </w:p>
    <w:p>
      <w:pPr>
        <w:pStyle w:val="BodyText"/>
        <w:spacing w:before="133"/>
        <w:ind w:left="1529"/>
      </w:pPr>
      <w:r>
        <w:rPr>
          <w:rFonts w:ascii="Wingdings" w:hAnsi="Wingdings" w:eastAsia="Wingdings"/>
          <w:w w:val="105"/>
        </w:rPr>
        <w:t></w:t>
      </w:r>
      <w:r>
        <w:rPr>
          <w:w w:val="105"/>
        </w:rPr>
        <w:t>由有关会计应用系统打印的会计档案。</w:t>
      </w:r>
    </w:p>
    <w:p>
      <w:pPr>
        <w:pStyle w:val="BodyText"/>
        <w:spacing w:before="138"/>
        <w:ind w:left="1097"/>
      </w:pPr>
      <w:r>
        <w:rPr/>
        <w:t>（</w:t>
      </w:r>
      <w:r>
        <w:rPr>
          <w:rFonts w:ascii="Courier New" w:eastAsia="Courier New"/>
        </w:rPr>
        <w:t>2</w:t>
      </w:r>
      <w:r>
        <w:rPr/>
        <w:t>）电子会计档案分类：</w:t>
      </w:r>
    </w:p>
    <w:p>
      <w:pPr>
        <w:pStyle w:val="BodyText"/>
        <w:spacing w:line="345" w:lineRule="auto" w:before="118"/>
        <w:ind w:left="1020" w:right="392" w:firstLine="508"/>
      </w:pPr>
      <w:r>
        <w:rPr>
          <w:rFonts w:ascii="Wingdings" w:hAnsi="Wingdings" w:eastAsia="Wingdings"/>
          <w:w w:val="105"/>
        </w:rPr>
        <w:t></w:t>
      </w:r>
      <w:r>
        <w:rPr>
          <w:w w:val="105"/>
        </w:rPr>
        <w:t>会计应用系统产生的会计处理过程性或结果性数据，可直接导入电 子档案系统保管的电子会计档案；</w:t>
      </w:r>
    </w:p>
    <w:p>
      <w:pPr>
        <w:pStyle w:val="BodyText"/>
        <w:spacing w:before="52"/>
        <w:ind w:left="1529" w:right="392"/>
      </w:pPr>
      <w:r>
        <w:rPr>
          <w:rFonts w:ascii="Wingdings" w:hAnsi="Wingdings" w:eastAsia="Wingdings"/>
          <w:w w:val="105"/>
        </w:rPr>
        <w:t></w:t>
      </w:r>
      <w:r>
        <w:rPr>
          <w:w w:val="105"/>
        </w:rPr>
        <w:t>将纸质会计资料扫描，相关信息存储至磁盘、光盘、磁带等介质而</w:t>
      </w:r>
    </w:p>
    <w:p>
      <w:pPr>
        <w:pStyle w:val="BodyText"/>
        <w:spacing w:before="133"/>
        <w:ind w:left="1020"/>
      </w:pPr>
      <w:r>
        <w:rPr>
          <w:w w:val="105"/>
        </w:rPr>
        <w:t>形成的电子会计档案。</w:t>
      </w:r>
    </w:p>
    <w:p>
      <w:pPr>
        <w:pStyle w:val="Heading2"/>
        <w:spacing w:before="63"/>
      </w:pPr>
      <w:r>
        <w:rPr>
          <w:rFonts w:ascii="Courier New" w:eastAsia="Courier New"/>
        </w:rPr>
        <w:t>15</w:t>
      </w:r>
      <w:r>
        <w:rPr/>
        <w:t>．会计档案的打印及电子保管有何规定？</w:t>
      </w:r>
    </w:p>
    <w:p>
      <w:pPr>
        <w:pStyle w:val="BodyText"/>
        <w:spacing w:before="145"/>
        <w:ind w:left="1020" w:right="-17"/>
      </w:pPr>
      <w:r>
        <w:rPr>
          <w:w w:val="105"/>
        </w:rPr>
        <w:t>会计应用系统产生的下列数据资料必须打印，在作为纸质会计档案管理的</w:t>
      </w:r>
    </w:p>
    <w:p>
      <w:pPr>
        <w:pStyle w:val="BodyText"/>
        <w:spacing w:before="149"/>
      </w:pPr>
      <w:r>
        <w:rPr>
          <w:w w:val="105"/>
        </w:rPr>
        <w:t>同时，可形成电子会计档案管理。</w:t>
      </w:r>
    </w:p>
    <w:p>
      <w:pPr>
        <w:pStyle w:val="BodyText"/>
        <w:spacing w:line="324" w:lineRule="auto" w:before="153"/>
        <w:ind w:right="392" w:firstLine="585"/>
      </w:pPr>
      <w:r>
        <w:rPr/>
        <w:t>（</w:t>
      </w:r>
      <w:r>
        <w:rPr>
          <w:rFonts w:ascii="Courier New" w:eastAsia="Courier New"/>
        </w:rPr>
        <w:t>1</w:t>
      </w:r>
      <w:r>
        <w:rPr/>
        <w:t>）涉及客户或系统内机构头寸账户变动的结果性账务处理凭证（批处理 凭证除外）；</w:t>
      </w:r>
    </w:p>
    <w:p>
      <w:pPr>
        <w:pStyle w:val="BodyText"/>
        <w:spacing w:before="72"/>
        <w:ind w:left="1097"/>
      </w:pPr>
      <w:r>
        <w:rPr/>
        <w:t>（</w:t>
      </w:r>
      <w:r>
        <w:rPr>
          <w:rFonts w:ascii="Courier New" w:eastAsia="Courier New"/>
        </w:rPr>
        <w:t>2</w:t>
      </w:r>
      <w:r>
        <w:rPr/>
        <w:t>）柜员、机构日结资料；</w:t>
      </w:r>
    </w:p>
    <w:p>
      <w:pPr>
        <w:pStyle w:val="BodyText"/>
        <w:spacing w:before="118"/>
        <w:ind w:left="1097"/>
      </w:pPr>
      <w:r>
        <w:rPr/>
        <w:t>（</w:t>
      </w:r>
      <w:r>
        <w:rPr>
          <w:rFonts w:ascii="Courier New" w:eastAsia="Courier New"/>
        </w:rPr>
        <w:t>3</w:t>
      </w:r>
      <w:r>
        <w:rPr/>
        <w:t>）作为后续账务处理依据的提示性资料；</w:t>
      </w:r>
    </w:p>
    <w:p>
      <w:pPr>
        <w:pStyle w:val="BodyText"/>
        <w:spacing w:line="324" w:lineRule="auto" w:before="118"/>
        <w:ind w:left="963" w:right="464" w:firstLine="134"/>
      </w:pPr>
      <w:r>
        <w:rPr/>
        <w:t>（</w:t>
      </w:r>
      <w:r>
        <w:rPr>
          <w:rFonts w:ascii="Courier New" w:eastAsia="Courier New"/>
        </w:rPr>
        <w:t>4</w:t>
      </w:r>
      <w:r>
        <w:rPr/>
        <w:t>）其他需要纸质保管或永久保管的会计档案。 </w:t>
      </w:r>
      <w:r>
        <w:rPr>
          <w:w w:val="102"/>
        </w:rPr>
        <w:t>除上述必须打印成纸质会计档案管理的之外</w:t>
      </w:r>
      <w:r>
        <w:rPr>
          <w:spacing w:val="-92"/>
          <w:w w:val="102"/>
        </w:rPr>
        <w:t>，</w:t>
      </w:r>
      <w:r>
        <w:rPr>
          <w:w w:val="102"/>
        </w:rPr>
        <w:t>会计应用系统产生的其他数据</w:t>
      </w:r>
    </w:p>
    <w:p>
      <w:pPr>
        <w:pStyle w:val="BodyText"/>
        <w:spacing w:before="72"/>
        <w:ind w:right="392"/>
      </w:pPr>
      <w:r>
        <w:rPr>
          <w:w w:val="105"/>
        </w:rPr>
        <w:t>资料可不打印，但属于会计档案范围的，必须形成电子会计档案管理。</w:t>
      </w:r>
    </w:p>
    <w:p>
      <w:pPr>
        <w:pStyle w:val="BodyText"/>
        <w:spacing w:before="153"/>
        <w:ind w:left="963"/>
      </w:pPr>
      <w:r>
        <w:rPr>
          <w:w w:val="105"/>
        </w:rPr>
        <w:t>电子会计档案在查考利用方面与纸质会计档案具有同等效用。</w:t>
      </w:r>
    </w:p>
    <w:p>
      <w:pPr>
        <w:pStyle w:val="Heading2"/>
        <w:spacing w:before="58"/>
      </w:pPr>
      <w:r>
        <w:rPr>
          <w:rFonts w:ascii="Courier New" w:eastAsia="Courier New"/>
        </w:rPr>
        <w:t>16</w:t>
      </w:r>
      <w:r>
        <w:rPr/>
        <w:t>．会计档案的保管有何规定？</w:t>
      </w:r>
    </w:p>
    <w:p>
      <w:pPr>
        <w:spacing w:after="0"/>
        <w:sectPr>
          <w:pgSz w:w="12240" w:h="15840"/>
          <w:pgMar w:header="0" w:footer="909" w:top="1320" w:bottom="1100" w:left="1720" w:right="1720"/>
        </w:sectPr>
      </w:pPr>
    </w:p>
    <w:p>
      <w:pPr>
        <w:pStyle w:val="BodyText"/>
        <w:spacing w:before="26"/>
        <w:ind w:left="1020" w:right="-17"/>
      </w:pPr>
      <w:r>
        <w:rPr/>
        <w:t>会计档案分为永久保管和定期保管两种，定期保管包括 </w:t>
      </w:r>
      <w:r>
        <w:rPr>
          <w:rFonts w:ascii="Courier New" w:eastAsia="Courier New"/>
        </w:rPr>
        <w:t>3 </w:t>
      </w:r>
      <w:r>
        <w:rPr/>
        <w:t>年、</w:t>
      </w:r>
      <w:r>
        <w:rPr>
          <w:rFonts w:ascii="Courier New" w:eastAsia="Courier New"/>
        </w:rPr>
        <w:t>5 </w:t>
      </w:r>
      <w:r>
        <w:rPr/>
        <w:t>年、</w:t>
      </w:r>
      <w:r>
        <w:rPr>
          <w:rFonts w:ascii="Courier New" w:eastAsia="Courier New"/>
        </w:rPr>
        <w:t>15 </w:t>
      </w:r>
      <w:r>
        <w:rPr/>
        <w:t>年</w:t>
      </w:r>
    </w:p>
    <w:p>
      <w:pPr>
        <w:pStyle w:val="BodyText"/>
      </w:pPr>
      <w:r>
        <w:rPr>
          <w:w w:val="105"/>
        </w:rPr>
        <w:t>三档。</w:t>
      </w:r>
    </w:p>
    <w:p>
      <w:pPr>
        <w:pStyle w:val="BodyText"/>
        <w:spacing w:before="153"/>
        <w:ind w:left="963" w:right="392"/>
      </w:pPr>
      <w:r>
        <w:rPr>
          <w:w w:val="102"/>
        </w:rPr>
        <w:t>会计档案保管期限从会计档案形成的次年度算起</w:t>
      </w:r>
      <w:r>
        <w:rPr>
          <w:spacing w:val="-92"/>
          <w:w w:val="102"/>
        </w:rPr>
        <w:t>。</w:t>
      </w:r>
      <w:r>
        <w:rPr>
          <w:w w:val="102"/>
        </w:rPr>
        <w:t>根据各行档案使用需要和</w:t>
      </w:r>
    </w:p>
    <w:p>
      <w:pPr>
        <w:pStyle w:val="BodyText"/>
        <w:spacing w:before="149"/>
      </w:pPr>
      <w:r>
        <w:rPr>
          <w:w w:val="105"/>
        </w:rPr>
        <w:t>库房条件等实际情况，可以适当延长保管期限，但不得缩短。</w:t>
      </w:r>
    </w:p>
    <w:p>
      <w:pPr>
        <w:pStyle w:val="BodyText"/>
        <w:spacing w:before="149"/>
        <w:ind w:left="963" w:right="-17"/>
      </w:pPr>
      <w:r>
        <w:rPr>
          <w:w w:val="105"/>
        </w:rPr>
        <w:t>同时保管纸质、电子会计档案的，电子会计档案保管期限不得短于纸质会计</w:t>
      </w:r>
    </w:p>
    <w:p>
      <w:pPr>
        <w:pStyle w:val="BodyText"/>
        <w:spacing w:before="149"/>
      </w:pPr>
      <w:r>
        <w:rPr>
          <w:w w:val="105"/>
        </w:rPr>
        <w:t>档案的保管期限。</w:t>
      </w:r>
    </w:p>
    <w:p>
      <w:pPr>
        <w:pStyle w:val="Heading2"/>
        <w:spacing w:before="188"/>
      </w:pPr>
      <w:r>
        <w:rPr>
          <w:rFonts w:ascii="Courier New" w:eastAsia="Courier New"/>
        </w:rPr>
        <w:t>17</w:t>
      </w:r>
      <w:r>
        <w:rPr/>
        <w:t>．什么是账户？</w:t>
      </w:r>
    </w:p>
    <w:p>
      <w:pPr>
        <w:pStyle w:val="BodyText"/>
        <w:spacing w:line="364" w:lineRule="auto" w:before="173"/>
        <w:ind w:right="392" w:firstLine="432"/>
      </w:pPr>
      <w:r>
        <w:rPr/>
        <w:t>账户是根据会计科目开设的、分类连续记录各项经济业务、反映会计要素增 </w:t>
      </w:r>
      <w:r>
        <w:rPr>
          <w:w w:val="105"/>
        </w:rPr>
        <w:t>减变化情况和结果的一种手段。</w:t>
      </w:r>
    </w:p>
    <w:p>
      <w:pPr>
        <w:pStyle w:val="Heading2"/>
        <w:spacing w:line="456" w:lineRule="exact"/>
      </w:pPr>
      <w:r>
        <w:rPr>
          <w:rFonts w:ascii="Courier New" w:eastAsia="Courier New"/>
        </w:rPr>
        <w:t>18</w:t>
      </w:r>
      <w:r>
        <w:rPr/>
        <w:t>．建设银行的会计账户分类是什么？</w:t>
      </w:r>
    </w:p>
    <w:p>
      <w:pPr>
        <w:pStyle w:val="BodyText"/>
        <w:spacing w:line="348" w:lineRule="auto" w:before="169"/>
        <w:ind w:right="557" w:firstLine="432"/>
        <w:rPr>
          <w:rFonts w:ascii="Microsoft YaHei" w:eastAsia="Microsoft YaHei" w:hint="eastAsia"/>
          <w:b/>
          <w:sz w:val="26"/>
        </w:rPr>
      </w:pPr>
      <w:r>
        <w:rPr>
          <w:spacing w:val="-3"/>
        </w:rPr>
        <w:t>根据核算的详细程度不同，账户可分为总分类账户和明细分类账户。根据开 </w:t>
      </w:r>
      <w:r>
        <w:rPr/>
        <w:t>户的对象不同，账户可划分为内部账户和外部账户。  </w:t>
      </w:r>
      <w:r>
        <w:rPr>
          <w:rFonts w:ascii="Courier New" w:eastAsia="Courier New"/>
          <w:b/>
          <w:spacing w:val="4"/>
          <w:sz w:val="26"/>
        </w:rPr>
        <w:t>19</w:t>
      </w:r>
      <w:r>
        <w:rPr>
          <w:rFonts w:ascii="Microsoft YaHei" w:eastAsia="Microsoft YaHei" w:hint="eastAsia"/>
          <w:b/>
          <w:spacing w:val="4"/>
          <w:sz w:val="26"/>
        </w:rPr>
        <w:t>．什么是内部账户？</w:t>
      </w:r>
    </w:p>
    <w:p>
      <w:pPr>
        <w:pStyle w:val="BodyText"/>
        <w:spacing w:line="364" w:lineRule="auto" w:before="15"/>
        <w:ind w:right="392" w:firstLine="432"/>
      </w:pPr>
      <w:r>
        <w:rPr/>
        <w:t>内部账户是指按照标准规范设立、用于核算银行资金、损益等内部会计事项 </w:t>
      </w:r>
      <w:r>
        <w:rPr>
          <w:w w:val="105"/>
        </w:rPr>
        <w:t>的账户。</w:t>
      </w:r>
    </w:p>
    <w:p>
      <w:pPr>
        <w:pStyle w:val="Heading2"/>
        <w:spacing w:line="456" w:lineRule="exact"/>
      </w:pPr>
      <w:r>
        <w:rPr>
          <w:rFonts w:ascii="Courier New" w:eastAsia="Courier New"/>
        </w:rPr>
        <w:t>20</w:t>
      </w:r>
      <w:r>
        <w:rPr/>
        <w:t>．会计凭证填制的总体要求是什么？</w:t>
      </w:r>
    </w:p>
    <w:p>
      <w:pPr>
        <w:pStyle w:val="BodyText"/>
        <w:spacing w:line="364" w:lineRule="auto" w:before="169"/>
        <w:ind w:right="392" w:firstLine="432"/>
      </w:pPr>
      <w:r>
        <w:rPr/>
        <w:t>填制会计凭证的总体要求是：要素齐全、内容完整、反映真实、数字准确、 </w:t>
      </w:r>
      <w:r>
        <w:rPr>
          <w:w w:val="105"/>
        </w:rPr>
        <w:t>字迹清晰。</w:t>
      </w:r>
    </w:p>
    <w:p>
      <w:pPr>
        <w:pStyle w:val="Heading2"/>
        <w:spacing w:line="456" w:lineRule="exact"/>
      </w:pPr>
      <w:r>
        <w:rPr>
          <w:rFonts w:ascii="Courier New" w:eastAsia="Courier New"/>
        </w:rPr>
        <w:t>21</w:t>
      </w:r>
      <w:r>
        <w:rPr/>
        <w:t>．会计凭证传递的要求是什么？</w:t>
      </w:r>
    </w:p>
    <w:p>
      <w:pPr>
        <w:pStyle w:val="BodyText"/>
        <w:spacing w:line="348" w:lineRule="auto" w:before="173"/>
        <w:ind w:right="392" w:firstLine="432"/>
        <w:rPr>
          <w:rFonts w:ascii="Microsoft YaHei" w:eastAsia="Microsoft YaHei" w:hint="eastAsia"/>
          <w:b/>
          <w:sz w:val="26"/>
        </w:rPr>
      </w:pPr>
      <w:r>
        <w:rPr/>
        <w:t>会计凭证的传递必须做到准确及时、手续严密、先外后内、先急后缓。内部 凭证的传递应由银行内部专人负责，不得通过客户传递。 </w:t>
      </w:r>
      <w:r>
        <w:rPr>
          <w:rFonts w:ascii="Courier New" w:eastAsia="Courier New"/>
          <w:b/>
          <w:sz w:val="26"/>
        </w:rPr>
        <w:t>22</w:t>
      </w:r>
      <w:r>
        <w:rPr>
          <w:rFonts w:ascii="Microsoft YaHei" w:eastAsia="Microsoft YaHei" w:hint="eastAsia"/>
          <w:b/>
          <w:sz w:val="26"/>
        </w:rPr>
        <w:t>．单位存款可分为哪些种类？</w:t>
      </w:r>
    </w:p>
    <w:p>
      <w:pPr>
        <w:pStyle w:val="BodyText"/>
        <w:spacing w:before="10"/>
        <w:ind w:left="943" w:right="-17"/>
      </w:pPr>
      <w:r>
        <w:rPr>
          <w:w w:val="105"/>
        </w:rPr>
        <w:t>单位存款是指拥有货币的单位存入金融机构的货币，单位存款目前是建设银</w:t>
      </w:r>
    </w:p>
    <w:p>
      <w:pPr>
        <w:pStyle w:val="BodyText"/>
        <w:spacing w:before="149"/>
      </w:pPr>
      <w:r>
        <w:rPr>
          <w:w w:val="105"/>
        </w:rPr>
        <w:t>行负债的主要部分。</w:t>
      </w:r>
    </w:p>
    <w:p>
      <w:pPr>
        <w:pStyle w:val="BodyText"/>
        <w:spacing w:before="153"/>
        <w:ind w:left="943" w:right="392"/>
      </w:pPr>
      <w:r>
        <w:rPr/>
        <w:t>（</w:t>
      </w:r>
      <w:r>
        <w:rPr>
          <w:rFonts w:ascii="Courier New" w:eastAsia="Courier New"/>
        </w:rPr>
        <w:t>1</w:t>
      </w:r>
      <w:r>
        <w:rPr/>
        <w:t>）按存款资金性质及计息范围不同可分为财政性存款和一般性存款。</w:t>
      </w:r>
    </w:p>
    <w:p>
      <w:pPr>
        <w:pStyle w:val="BodyText"/>
        <w:spacing w:before="118"/>
        <w:ind w:left="943" w:right="392"/>
      </w:pPr>
      <w:r>
        <w:rPr/>
        <w:t>（</w:t>
      </w:r>
      <w:r>
        <w:rPr>
          <w:rFonts w:ascii="Courier New" w:eastAsia="Courier New"/>
        </w:rPr>
        <w:t>2</w:t>
      </w:r>
      <w:r>
        <w:rPr/>
        <w:t>）按存款期限是否有约定可分为单位定期存款和单位活期存款。</w:t>
      </w:r>
    </w:p>
    <w:p>
      <w:pPr>
        <w:pStyle w:val="BodyText"/>
        <w:spacing w:before="118"/>
        <w:ind w:left="943" w:right="392"/>
      </w:pPr>
      <w:r>
        <w:rPr/>
        <w:t>（</w:t>
      </w:r>
      <w:r>
        <w:rPr>
          <w:rFonts w:ascii="Courier New" w:eastAsia="Courier New"/>
        </w:rPr>
        <w:t>3</w:t>
      </w:r>
      <w:r>
        <w:rPr/>
        <w:t>）按存款账户性质的不同可分为基本存款账户存款、一般存款账户存款、</w:t>
      </w:r>
    </w:p>
    <w:p>
      <w:pPr>
        <w:pStyle w:val="BodyText"/>
      </w:pPr>
      <w:r>
        <w:rPr>
          <w:w w:val="105"/>
        </w:rPr>
        <w:t>临时存款账户存款和专用存款账户存款。</w:t>
      </w:r>
    </w:p>
    <w:p>
      <w:pPr>
        <w:spacing w:after="0"/>
        <w:sectPr>
          <w:pgSz w:w="12240" w:h="15840"/>
          <w:pgMar w:header="0" w:footer="909" w:top="1320" w:bottom="1100" w:left="1720" w:right="1720"/>
        </w:sectPr>
      </w:pPr>
    </w:p>
    <w:p>
      <w:pPr>
        <w:pStyle w:val="Heading2"/>
        <w:spacing w:line="375" w:lineRule="exact"/>
        <w:rPr>
          <w:rFonts w:ascii="Courier New" w:eastAsia="Courier New"/>
        </w:rPr>
      </w:pPr>
      <w:r>
        <w:rPr>
          <w:rFonts w:ascii="Courier New" w:eastAsia="Courier New"/>
        </w:rPr>
        <w:t>23</w:t>
      </w:r>
      <w:r>
        <w:rPr/>
        <w:t>．单位定期存款的管理有哪些规定</w:t>
      </w:r>
      <w:r>
        <w:rPr>
          <w:rFonts w:ascii="Courier New" w:eastAsia="Courier New"/>
        </w:rPr>
        <w:t>?</w:t>
      </w:r>
    </w:p>
    <w:p>
      <w:pPr>
        <w:pStyle w:val="BodyText"/>
        <w:spacing w:before="173"/>
        <w:ind w:left="944" w:right="392"/>
      </w:pPr>
      <w:r>
        <w:rPr/>
        <w:t>（</w:t>
      </w:r>
      <w:r>
        <w:rPr>
          <w:rFonts w:ascii="Courier New" w:eastAsia="Courier New"/>
        </w:rPr>
        <w:t>1</w:t>
      </w:r>
      <w:r>
        <w:rPr/>
        <w:t>）单位定期存款起存金额</w:t>
      </w:r>
      <w:r>
        <w:rPr>
          <w:rFonts w:ascii="Courier New" w:eastAsia="Courier New"/>
        </w:rPr>
        <w:t>1</w:t>
      </w:r>
      <w:r>
        <w:rPr/>
        <w:t>万元，期限档次从</w:t>
      </w:r>
      <w:r>
        <w:rPr>
          <w:rFonts w:ascii="Courier New" w:eastAsia="Courier New"/>
        </w:rPr>
        <w:t>2005</w:t>
      </w:r>
      <w:r>
        <w:rPr/>
        <w:t>年</w:t>
      </w:r>
      <w:r>
        <w:rPr>
          <w:rFonts w:ascii="Courier New" w:eastAsia="Courier New"/>
        </w:rPr>
        <w:t>9</w:t>
      </w:r>
      <w:r>
        <w:rPr/>
        <w:t>月</w:t>
      </w:r>
      <w:r>
        <w:rPr>
          <w:rFonts w:ascii="Courier New" w:eastAsia="Courier New"/>
        </w:rPr>
        <w:t>21</w:t>
      </w:r>
      <w:r>
        <w:rPr/>
        <w:t>日起按居民储</w:t>
      </w:r>
    </w:p>
    <w:p>
      <w:pPr>
        <w:pStyle w:val="BodyText"/>
      </w:pPr>
      <w:r>
        <w:rPr>
          <w:w w:val="105"/>
        </w:rPr>
        <w:t>蓄整存整取定期存款的期限档次和利率水平执行。</w:t>
      </w:r>
    </w:p>
    <w:p>
      <w:pPr>
        <w:pStyle w:val="BodyText"/>
        <w:spacing w:line="324" w:lineRule="auto" w:before="153"/>
        <w:ind w:right="481" w:firstLine="432"/>
        <w:jc w:val="both"/>
      </w:pPr>
      <w:r>
        <w:rPr/>
        <w:t>（</w:t>
      </w:r>
      <w:r>
        <w:rPr>
          <w:rFonts w:ascii="Courier New" w:eastAsia="Courier New"/>
        </w:rPr>
        <w:t>2</w:t>
      </w:r>
      <w:r>
        <w:rPr/>
        <w:t>）财政拨款、预算内资金及银行贷款不得作为单位定期存款存入金融机 构。</w:t>
      </w:r>
    </w:p>
    <w:p>
      <w:pPr>
        <w:pStyle w:val="BodyText"/>
        <w:spacing w:line="338" w:lineRule="auto" w:before="76"/>
        <w:ind w:right="481" w:firstLine="432"/>
        <w:jc w:val="both"/>
      </w:pPr>
      <w:r>
        <w:rPr/>
        <w:t>（</w:t>
      </w:r>
      <w:r>
        <w:rPr>
          <w:rFonts w:ascii="Courier New" w:hAnsi="Courier New" w:eastAsia="Courier New"/>
        </w:rPr>
        <w:t>3</w:t>
      </w:r>
      <w:r>
        <w:rPr/>
        <w:t>）单位存入定期存款时，须预留银行印鉴，开户银行出具</w:t>
      </w:r>
      <w:r>
        <w:rPr>
          <w:rFonts w:ascii="Times New Roman" w:hAnsi="Times New Roman" w:eastAsia="Times New Roman"/>
        </w:rPr>
        <w:t>“</w:t>
      </w:r>
      <w:r>
        <w:rPr/>
        <w:t>存款开户证实 书</w:t>
      </w:r>
      <w:r>
        <w:rPr>
          <w:rFonts w:ascii="Times New Roman" w:hAnsi="Times New Roman" w:eastAsia="Times New Roman"/>
        </w:rPr>
        <w:t>”</w:t>
      </w:r>
      <w:r>
        <w:rPr/>
        <w:t>，证实书作为重要空白凭证管理，仅对存款单位开户证实，不得作为质押的 权利凭证，单位如需办理质押贷款，可向开户银行申请开具</w:t>
      </w:r>
      <w:r>
        <w:rPr>
          <w:rFonts w:ascii="Times New Roman" w:hAnsi="Times New Roman" w:eastAsia="Times New Roman"/>
        </w:rPr>
        <w:t>“</w:t>
      </w:r>
      <w:r>
        <w:rPr/>
        <w:t>单位定期存单</w:t>
      </w:r>
      <w:r>
        <w:rPr>
          <w:rFonts w:ascii="Times New Roman" w:hAnsi="Times New Roman" w:eastAsia="Times New Roman"/>
        </w:rPr>
        <w:t>”</w:t>
      </w:r>
      <w:r>
        <w:rPr/>
        <w:t>。</w:t>
      </w:r>
    </w:p>
    <w:p>
      <w:pPr>
        <w:pStyle w:val="BodyText"/>
        <w:spacing w:line="345" w:lineRule="auto" w:before="32"/>
        <w:ind w:right="481" w:firstLine="432"/>
        <w:jc w:val="both"/>
      </w:pPr>
      <w:r>
        <w:rPr/>
        <w:t>（</w:t>
      </w:r>
      <w:r>
        <w:rPr>
          <w:rFonts w:ascii="Courier New" w:eastAsia="Courier New"/>
        </w:rPr>
        <w:t>4</w:t>
      </w:r>
      <w:r>
        <w:rPr/>
        <w:t>）单位在同一营业机构存入多笔定期存款的，经与经办行签订协议，可 </w:t>
      </w:r>
      <w:r>
        <w:rPr>
          <w:w w:val="102"/>
        </w:rPr>
        <w:t>多个定期存款账户共用一套预留银行印鉴</w:t>
      </w:r>
      <w:r>
        <w:rPr>
          <w:spacing w:val="-92"/>
          <w:w w:val="102"/>
        </w:rPr>
        <w:t>，</w:t>
      </w:r>
      <w:r>
        <w:rPr>
          <w:w w:val="102"/>
        </w:rPr>
        <w:t>并在预留印鉴上注明所有定期存款账 </w:t>
      </w:r>
      <w:r>
        <w:rPr/>
        <w:t>户的账号。</w:t>
      </w:r>
    </w:p>
    <w:p>
      <w:pPr>
        <w:pStyle w:val="BodyText"/>
        <w:spacing w:line="324" w:lineRule="auto" w:before="57"/>
        <w:ind w:right="487" w:firstLine="432"/>
        <w:jc w:val="both"/>
      </w:pPr>
      <w:r>
        <w:rPr/>
        <w:t>（</w:t>
      </w:r>
      <w:r>
        <w:rPr>
          <w:rFonts w:ascii="Courier New" w:eastAsia="Courier New"/>
        </w:rPr>
        <w:t>5</w:t>
      </w:r>
      <w:r>
        <w:rPr/>
        <w:t>）单位支取定期存款只能以转账方式将存款转入其基本存款账户，不得 用于结算或从定期存款账户中提取现金。</w:t>
      </w:r>
    </w:p>
    <w:p>
      <w:pPr>
        <w:pStyle w:val="BodyText"/>
        <w:spacing w:line="345" w:lineRule="auto" w:before="81"/>
        <w:ind w:right="481" w:firstLine="432"/>
        <w:jc w:val="both"/>
      </w:pPr>
      <w:r>
        <w:rPr/>
        <w:t>（</w:t>
      </w:r>
      <w:r>
        <w:rPr>
          <w:rFonts w:ascii="Courier New" w:eastAsia="Courier New"/>
        </w:rPr>
        <w:t>6</w:t>
      </w:r>
      <w:r>
        <w:rPr/>
        <w:t>）支取单位定期存款时，须出具证实书并交回印鉴卡，经办行审核无误 后办理支取手续，同时收回证实书。多个账户共用一套印鉴的，在办理最后一笔 存款支取时交回印鉴卡。</w:t>
      </w:r>
    </w:p>
    <w:p>
      <w:pPr>
        <w:pStyle w:val="BodyText"/>
        <w:spacing w:line="328" w:lineRule="auto" w:before="52"/>
        <w:ind w:left="943" w:right="392"/>
      </w:pPr>
      <w:r>
        <w:rPr/>
        <w:t>（</w:t>
      </w:r>
      <w:r>
        <w:rPr>
          <w:rFonts w:ascii="Courier New" w:hAnsi="Courier New" w:eastAsia="Courier New"/>
        </w:rPr>
        <w:t>7</w:t>
      </w:r>
      <w:r>
        <w:rPr/>
        <w:t>）单位定期存款可约定多次自动转存。 办理人民币单位定期存款自动转存，必须与客户事先签订“人民币单位定期</w:t>
      </w:r>
    </w:p>
    <w:p>
      <w:pPr>
        <w:pStyle w:val="BodyText"/>
        <w:spacing w:before="67"/>
        <w:ind w:right="392"/>
      </w:pPr>
      <w:r>
        <w:rPr>
          <w:w w:val="102"/>
        </w:rPr>
        <w:t>存款自动转存协议书</w:t>
      </w:r>
      <w:r>
        <w:rPr>
          <w:spacing w:val="-111"/>
          <w:w w:val="102"/>
        </w:rPr>
        <w:t>”</w:t>
      </w:r>
      <w:r>
        <w:rPr>
          <w:w w:val="102"/>
        </w:rPr>
        <w:t>，协议书正本专夹保</w:t>
      </w:r>
      <w:r>
        <w:rPr>
          <w:spacing w:val="-5"/>
          <w:w w:val="102"/>
        </w:rPr>
        <w:t>管</w:t>
      </w:r>
      <w:r>
        <w:rPr>
          <w:w w:val="102"/>
        </w:rPr>
        <w:t>，副本由业务部门留存。</w:t>
      </w:r>
    </w:p>
    <w:p>
      <w:pPr>
        <w:pStyle w:val="BodyText"/>
        <w:spacing w:line="367" w:lineRule="auto" w:before="153"/>
        <w:ind w:right="481" w:firstLine="432"/>
        <w:jc w:val="both"/>
      </w:pPr>
      <w:r>
        <w:rPr>
          <w:spacing w:val="-3"/>
        </w:rPr>
        <w:t>人民币单位定期存款自动转存分为本金转存或本金与利息之和一并转存。办 </w:t>
      </w:r>
      <w:r>
        <w:rPr>
          <w:w w:val="102"/>
        </w:rPr>
        <w:t>理本金转存的客户需在经办行开立活期存款账户</w:t>
      </w:r>
      <w:r>
        <w:rPr>
          <w:spacing w:val="-92"/>
          <w:w w:val="102"/>
        </w:rPr>
        <w:t>。</w:t>
      </w:r>
      <w:r>
        <w:rPr>
          <w:w w:val="102"/>
        </w:rPr>
        <w:t>转存时利率执行转存日挂牌公 </w:t>
      </w:r>
      <w:r>
        <w:rPr>
          <w:w w:val="105"/>
        </w:rPr>
        <w:t>告利率，转存后的定期存款沿用原账号和原预留印鉴。</w:t>
      </w:r>
    </w:p>
    <w:p>
      <w:pPr>
        <w:pStyle w:val="BodyText"/>
        <w:spacing w:line="345" w:lineRule="auto" w:before="32"/>
        <w:ind w:right="481" w:firstLine="432"/>
        <w:jc w:val="both"/>
      </w:pPr>
      <w:r>
        <w:rPr/>
        <w:t>（</w:t>
      </w:r>
      <w:r>
        <w:rPr>
          <w:rFonts w:ascii="Courier New" w:eastAsia="Courier New"/>
        </w:rPr>
        <w:t>8</w:t>
      </w:r>
      <w:r>
        <w:rPr/>
        <w:t>）单位定期存款可以全部或部分提前支取，部分提前支取仅限于一次。 部分提前支取的，剩余部分如不低于起存金额，可按原存期、利率、账号开具新 的证实书，如未支取部分小于定期存款起存金额的，应办理销户手续。</w:t>
      </w:r>
    </w:p>
    <w:p>
      <w:pPr>
        <w:pStyle w:val="BodyText"/>
        <w:spacing w:before="57"/>
        <w:ind w:left="943" w:right="392"/>
      </w:pPr>
      <w:r>
        <w:rPr/>
        <w:t>（</w:t>
      </w:r>
      <w:r>
        <w:rPr>
          <w:rFonts w:ascii="Courier New" w:hAnsi="Courier New" w:eastAsia="Courier New"/>
        </w:rPr>
        <w:t>9</w:t>
      </w:r>
      <w:r>
        <w:rPr/>
        <w:t>）</w:t>
      </w:r>
      <w:r>
        <w:rPr>
          <w:rFonts w:ascii="Times New Roman" w:hAnsi="Times New Roman" w:eastAsia="Times New Roman"/>
        </w:rPr>
        <w:t>“</w:t>
      </w:r>
      <w:r>
        <w:rPr/>
        <w:t>存款开户证实书</w:t>
      </w:r>
      <w:r>
        <w:rPr>
          <w:rFonts w:ascii="Times New Roman" w:hAnsi="Times New Roman" w:eastAsia="Times New Roman"/>
        </w:rPr>
        <w:t>”</w:t>
      </w:r>
      <w:r>
        <w:rPr/>
        <w:t>可以挂失。单位存款人遗失证实书后，可到开户行</w:t>
      </w:r>
    </w:p>
    <w:p>
      <w:pPr>
        <w:pStyle w:val="BodyText"/>
        <w:ind w:right="-17"/>
      </w:pPr>
      <w:r>
        <w:rPr>
          <w:w w:val="105"/>
        </w:rPr>
        <w:t>填写“挂失申请书”办理挂失手续，开户行受理挂失七日后，可为挂失存款人补</w:t>
      </w:r>
    </w:p>
    <w:p>
      <w:pPr>
        <w:pStyle w:val="BodyText"/>
        <w:spacing w:before="158"/>
      </w:pPr>
      <w:r>
        <w:rPr>
          <w:w w:val="105"/>
        </w:rPr>
        <w:t>办证实书。</w:t>
      </w:r>
    </w:p>
    <w:p>
      <w:pPr>
        <w:pStyle w:val="Heading2"/>
        <w:spacing w:before="106"/>
        <w:rPr>
          <w:rFonts w:ascii="Courier New" w:eastAsia="Courier New"/>
        </w:rPr>
      </w:pPr>
      <w:r>
        <w:rPr>
          <w:rFonts w:ascii="Courier New" w:eastAsia="Courier New"/>
        </w:rPr>
        <w:t>24</w:t>
      </w:r>
      <w:r>
        <w:rPr/>
        <w:t>．单位保证金存款的管理有哪些规定</w:t>
      </w:r>
      <w:r>
        <w:rPr>
          <w:rFonts w:ascii="Courier New" w:eastAsia="Courier New"/>
        </w:rPr>
        <w:t>?</w:t>
      </w:r>
    </w:p>
    <w:p>
      <w:pPr>
        <w:spacing w:after="0"/>
        <w:rPr>
          <w:rFonts w:ascii="Courier New" w:eastAsia="Courier New"/>
        </w:rPr>
        <w:sectPr>
          <w:pgSz w:w="12240" w:h="15840"/>
          <w:pgMar w:header="0" w:footer="909" w:top="1460" w:bottom="1100" w:left="1720" w:right="1720"/>
        </w:sectPr>
      </w:pPr>
    </w:p>
    <w:p>
      <w:pPr>
        <w:pStyle w:val="BodyText"/>
        <w:spacing w:line="367" w:lineRule="auto" w:before="23"/>
        <w:ind w:right="481" w:firstLine="432"/>
        <w:jc w:val="both"/>
      </w:pPr>
      <w:r>
        <w:rPr/>
        <w:t>单位保证金存款是指银行为客户办理银行卡、承兑、担保、保函、开立信用 证、代客外汇买卖、代客债券买卖等业务时收到的客户存入的保证金款项。目前 </w:t>
      </w:r>
      <w:r>
        <w:rPr>
          <w:w w:val="105"/>
        </w:rPr>
        <w:t>建设银行对单位保证金存款的管理主要有以下要求：</w:t>
      </w:r>
    </w:p>
    <w:p>
      <w:pPr>
        <w:pStyle w:val="BodyText"/>
        <w:spacing w:before="32"/>
        <w:ind w:left="943" w:right="392"/>
      </w:pPr>
      <w:r>
        <w:rPr/>
        <w:t>（</w:t>
      </w:r>
      <w:r>
        <w:rPr>
          <w:rFonts w:ascii="Courier New" w:eastAsia="Courier New"/>
        </w:rPr>
        <w:t>1</w:t>
      </w:r>
      <w:r>
        <w:rPr/>
        <w:t>）单位保证金存款账户开立时</w:t>
      </w:r>
      <w:r>
        <w:rPr>
          <w:rFonts w:ascii="Courier New" w:eastAsia="Courier New"/>
        </w:rPr>
        <w:t>,</w:t>
      </w:r>
      <w:r>
        <w:rPr/>
        <w:t>要经相关业务部门的书面通知方可办理。</w:t>
      </w:r>
    </w:p>
    <w:p>
      <w:pPr>
        <w:pStyle w:val="BodyText"/>
        <w:spacing w:line="345" w:lineRule="auto" w:before="118"/>
        <w:ind w:right="478" w:firstLine="432"/>
        <w:jc w:val="both"/>
      </w:pPr>
      <w:r>
        <w:rPr>
          <w:spacing w:val="3"/>
        </w:rPr>
        <w:t>（</w:t>
      </w:r>
      <w:r>
        <w:rPr>
          <w:rFonts w:ascii="Courier New" w:eastAsia="Courier New"/>
          <w:spacing w:val="3"/>
        </w:rPr>
        <w:t>2</w:t>
      </w:r>
      <w:r>
        <w:rPr>
          <w:spacing w:val="3"/>
        </w:rPr>
        <w:t>）单位保证金存款存入时</w:t>
      </w:r>
      <w:r>
        <w:rPr>
          <w:rFonts w:ascii="Courier New" w:eastAsia="Courier New"/>
          <w:spacing w:val="3"/>
        </w:rPr>
        <w:t>,</w:t>
      </w:r>
      <w:r>
        <w:rPr>
          <w:spacing w:val="3"/>
        </w:rPr>
        <w:t>可以约定存款期限</w:t>
      </w:r>
      <w:r>
        <w:rPr>
          <w:rFonts w:ascii="Courier New" w:eastAsia="Courier New"/>
          <w:spacing w:val="3"/>
        </w:rPr>
        <w:t>,</w:t>
      </w:r>
      <w:r>
        <w:rPr>
          <w:spacing w:val="3"/>
        </w:rPr>
        <w:t>也可以不约定存款期限</w:t>
      </w:r>
      <w:r>
        <w:rPr>
          <w:rFonts w:ascii="Courier New" w:eastAsia="Courier New"/>
          <w:spacing w:val="3"/>
        </w:rPr>
        <w:t>, </w:t>
      </w:r>
      <w:r>
        <w:rPr>
          <w:w w:val="102"/>
        </w:rPr>
        <w:t>对于约定期限的单位保证金存款实际存款期限不满约定存款期限的</w:t>
      </w:r>
      <w:r>
        <w:rPr>
          <w:spacing w:val="-92"/>
          <w:w w:val="102"/>
        </w:rPr>
        <w:t>，</w:t>
      </w:r>
      <w:r>
        <w:rPr>
          <w:w w:val="102"/>
        </w:rPr>
        <w:t>按照活期存 </w:t>
      </w:r>
      <w:r>
        <w:rPr>
          <w:spacing w:val="-3"/>
        </w:rPr>
        <w:t>款利率计息；实际存款期限满约定存款期限的，按照约定存款期限相应档次的定</w:t>
      </w:r>
    </w:p>
    <w:p>
      <w:pPr>
        <w:pStyle w:val="BodyText"/>
        <w:spacing w:line="367" w:lineRule="auto" w:before="57"/>
        <w:ind w:right="476"/>
        <w:jc w:val="both"/>
      </w:pPr>
      <w:r>
        <w:rPr/>
        <w:t>期存款利率计息；如果没有相应档次的定期存款，则按短于存款期限最近档次的 定期存款利率计息；实际存款期限超过约定存款期限的部分按活期存款利率计 </w:t>
      </w:r>
      <w:r>
        <w:rPr>
          <w:w w:val="105"/>
        </w:rPr>
        <w:t>息。未约定期限的按活期存款计息。</w:t>
      </w:r>
    </w:p>
    <w:p>
      <w:pPr>
        <w:pStyle w:val="BodyText"/>
        <w:spacing w:line="345" w:lineRule="auto" w:before="37"/>
        <w:ind w:right="481" w:firstLine="432"/>
        <w:jc w:val="both"/>
      </w:pPr>
      <w:r>
        <w:rPr/>
        <w:t>（</w:t>
      </w:r>
      <w:r>
        <w:rPr>
          <w:rFonts w:ascii="Courier New" w:eastAsia="Courier New"/>
        </w:rPr>
        <w:t>3</w:t>
      </w:r>
      <w:r>
        <w:rPr/>
        <w:t>）对同一单位在同一营业柜台开立多个保证金账户的，经与经办行签订 协议，可多个保证金账户共用一套预留印鉴，在印鉴卡上注明所有保证金账户的 账号。</w:t>
      </w:r>
    </w:p>
    <w:p>
      <w:pPr>
        <w:pStyle w:val="BodyText"/>
        <w:spacing w:line="348" w:lineRule="auto" w:before="52"/>
        <w:ind w:right="481" w:firstLine="432"/>
        <w:jc w:val="both"/>
      </w:pPr>
      <w:r>
        <w:rPr/>
        <w:t>（</w:t>
      </w:r>
      <w:r>
        <w:rPr>
          <w:rFonts w:ascii="Courier New" w:eastAsia="Courier New"/>
        </w:rPr>
        <w:t>4</w:t>
      </w:r>
      <w:r>
        <w:rPr/>
        <w:t>）保证期间，保证金存款只能用于保证项下的支付，不得支取现金，对 保证金存款账户的收款、支款、销户，必须经业务部门签字授权后办理，保证到 期日系统自动扣划的除外。</w:t>
      </w:r>
    </w:p>
    <w:p>
      <w:pPr>
        <w:pStyle w:val="Heading2"/>
        <w:spacing w:before="12"/>
        <w:ind w:right="0"/>
        <w:jc w:val="both"/>
      </w:pPr>
      <w:r>
        <w:rPr>
          <w:rFonts w:ascii="Courier New" w:eastAsia="Courier New"/>
        </w:rPr>
        <w:t>25</w:t>
      </w:r>
      <w:r>
        <w:rPr/>
        <w:t>．单位通知存款的管理有哪些规定？</w:t>
      </w:r>
    </w:p>
    <w:p>
      <w:pPr>
        <w:pStyle w:val="BodyText"/>
        <w:spacing w:before="169"/>
        <w:ind w:left="943" w:right="-17"/>
      </w:pPr>
      <w:r>
        <w:rPr>
          <w:w w:val="105"/>
        </w:rPr>
        <w:t>单位通知存款是指存款人在存入款项时不约定存期、支取时需提前通知开户</w:t>
      </w:r>
    </w:p>
    <w:p>
      <w:pPr>
        <w:pStyle w:val="BodyText"/>
        <w:spacing w:before="149"/>
        <w:ind w:right="0"/>
        <w:jc w:val="both"/>
      </w:pPr>
      <w:r>
        <w:rPr>
          <w:w w:val="105"/>
        </w:rPr>
        <w:t>行、约定支取存款日期和金额后方能支取的存款。其账户不得作结算户使用。</w:t>
      </w:r>
    </w:p>
    <w:p>
      <w:pPr>
        <w:pStyle w:val="BodyText"/>
        <w:spacing w:line="328" w:lineRule="auto" w:before="153"/>
        <w:ind w:right="481" w:firstLine="432"/>
        <w:jc w:val="both"/>
      </w:pPr>
      <w:r>
        <w:rPr/>
        <w:t>（</w:t>
      </w:r>
      <w:r>
        <w:rPr>
          <w:rFonts w:ascii="Courier New" w:eastAsia="Courier New"/>
        </w:rPr>
        <w:t>1</w:t>
      </w:r>
      <w:r>
        <w:rPr/>
        <w:t>）单位通知存款按存款人提前通知的期限长短划分为一天通知存款和七 天通知存款两个品种。</w:t>
      </w:r>
    </w:p>
    <w:p>
      <w:pPr>
        <w:pStyle w:val="BodyText"/>
        <w:spacing w:line="345" w:lineRule="auto" w:before="72"/>
        <w:ind w:right="476" w:firstLine="432"/>
        <w:jc w:val="both"/>
      </w:pPr>
      <w:r>
        <w:rPr/>
        <w:t>（</w:t>
      </w:r>
      <w:r>
        <w:rPr>
          <w:rFonts w:ascii="Courier New" w:eastAsia="Courier New"/>
        </w:rPr>
        <w:t>2</w:t>
      </w:r>
      <w:r>
        <w:rPr/>
        <w:t>）单位通知存款的起存金额为人民币</w:t>
      </w:r>
      <w:r>
        <w:rPr>
          <w:spacing w:val="-27"/>
        </w:rPr>
        <w:t> </w:t>
      </w:r>
      <w:r>
        <w:rPr>
          <w:rFonts w:ascii="Courier New" w:eastAsia="Courier New"/>
        </w:rPr>
        <w:t>50</w:t>
      </w:r>
      <w:r>
        <w:rPr>
          <w:rFonts w:ascii="Courier New" w:eastAsia="Courier New"/>
          <w:spacing w:val="-47"/>
        </w:rPr>
        <w:t> </w:t>
      </w:r>
      <w:r>
        <w:rPr/>
        <w:t>万元，最低支取金额</w:t>
      </w:r>
      <w:r>
        <w:rPr>
          <w:spacing w:val="-27"/>
        </w:rPr>
        <w:t> </w:t>
      </w:r>
      <w:r>
        <w:rPr>
          <w:rFonts w:ascii="Courier New" w:eastAsia="Courier New"/>
        </w:rPr>
        <w:t>10</w:t>
      </w:r>
      <w:r>
        <w:rPr>
          <w:rFonts w:ascii="Courier New" w:eastAsia="Courier New"/>
          <w:spacing w:val="-53"/>
        </w:rPr>
        <w:t> </w:t>
      </w:r>
      <w:r>
        <w:rPr/>
        <w:t>万元。 </w:t>
      </w:r>
      <w:r>
        <w:rPr>
          <w:spacing w:val="-3"/>
        </w:rPr>
        <w:t>存款单位必须一次存入，可一次或分次支取，但留存金额低于起存金额的予以销 </w:t>
      </w:r>
      <w:r>
        <w:rPr/>
        <w:t>户。</w:t>
      </w:r>
    </w:p>
    <w:p>
      <w:pPr>
        <w:pStyle w:val="BodyText"/>
        <w:spacing w:line="340" w:lineRule="auto" w:before="52"/>
        <w:ind w:right="481" w:firstLine="432"/>
        <w:jc w:val="both"/>
      </w:pPr>
      <w:r>
        <w:rPr/>
        <w:t>（</w:t>
      </w:r>
      <w:r>
        <w:rPr>
          <w:rFonts w:ascii="Courier New" w:hAnsi="Courier New" w:eastAsia="Courier New"/>
        </w:rPr>
        <w:t>3</w:t>
      </w:r>
      <w:r>
        <w:rPr/>
        <w:t>）通知存款为记名式存款。单位通知存款存入时，存款人自由选择通知 存款品种，开户银行出具</w:t>
      </w:r>
      <w:r>
        <w:rPr>
          <w:rFonts w:ascii="Times New Roman" w:hAnsi="Times New Roman" w:eastAsia="Times New Roman"/>
        </w:rPr>
        <w:t>“</w:t>
      </w:r>
      <w:r>
        <w:rPr/>
        <w:t>中国建设银行存款开户证实书</w:t>
      </w:r>
      <w:r>
        <w:rPr>
          <w:rFonts w:ascii="Times New Roman" w:hAnsi="Times New Roman" w:eastAsia="Times New Roman"/>
        </w:rPr>
        <w:t>”</w:t>
      </w:r>
      <w:r>
        <w:rPr/>
        <w:t>，</w:t>
      </w:r>
      <w:r>
        <w:rPr>
          <w:rFonts w:ascii="Times New Roman" w:hAnsi="Times New Roman" w:eastAsia="Times New Roman"/>
        </w:rPr>
        <w:t>“</w:t>
      </w:r>
      <w:r>
        <w:rPr/>
        <w:t>中国建设银行存款 开户证实书</w:t>
      </w:r>
      <w:r>
        <w:rPr>
          <w:rFonts w:ascii="Times New Roman" w:hAnsi="Times New Roman" w:eastAsia="Times New Roman"/>
        </w:rPr>
        <w:t>”</w:t>
      </w:r>
      <w:r>
        <w:rPr/>
        <w:t>上不注明存期和利率，金融机构按支取日挂牌公告的相应利率水平 和实际存期计息。</w:t>
      </w:r>
    </w:p>
    <w:p>
      <w:pPr>
        <w:pStyle w:val="BodyText"/>
        <w:spacing w:before="56"/>
        <w:ind w:left="943"/>
      </w:pPr>
      <w:r>
        <w:rPr/>
        <w:t>（</w:t>
      </w:r>
      <w:r>
        <w:rPr>
          <w:rFonts w:ascii="Courier New" w:eastAsia="Courier New"/>
        </w:rPr>
        <w:t>4</w:t>
      </w:r>
      <w:r>
        <w:rPr/>
        <w:t>）单位通知存款不得支取现金。</w:t>
      </w:r>
    </w:p>
    <w:p>
      <w:pPr>
        <w:spacing w:after="0"/>
        <w:sectPr>
          <w:pgSz w:w="12240" w:h="15840"/>
          <w:pgMar w:header="0" w:footer="909" w:top="1400" w:bottom="1100" w:left="1720" w:right="1720"/>
        </w:sectPr>
      </w:pPr>
    </w:p>
    <w:p>
      <w:pPr>
        <w:pStyle w:val="BodyText"/>
        <w:spacing w:line="345" w:lineRule="auto" w:before="23"/>
        <w:ind w:right="487" w:firstLine="432"/>
        <w:jc w:val="both"/>
      </w:pPr>
      <w:r>
        <w:rPr/>
        <w:t>（</w:t>
      </w:r>
      <w:r>
        <w:rPr>
          <w:rFonts w:ascii="Courier New" w:eastAsia="Courier New"/>
        </w:rPr>
        <w:t>5</w:t>
      </w:r>
      <w:r>
        <w:rPr/>
        <w:t>）通知存款遇以下情况，按支取（销户）日挂牌公告的活期存款利率计 </w:t>
      </w:r>
      <w:r>
        <w:rPr>
          <w:w w:val="102"/>
        </w:rPr>
        <w:t>息</w:t>
      </w:r>
      <w:r>
        <w:rPr>
          <w:spacing w:val="-111"/>
          <w:w w:val="102"/>
        </w:rPr>
        <w:t>：</w:t>
      </w:r>
      <w:r>
        <w:rPr>
          <w:w w:val="102"/>
        </w:rPr>
        <w:t>（但通知存款</w:t>
      </w:r>
      <w:r>
        <w:rPr>
          <w:spacing w:val="4"/>
          <w:w w:val="102"/>
        </w:rPr>
        <w:t>如</w:t>
      </w:r>
      <w:r>
        <w:rPr>
          <w:w w:val="102"/>
        </w:rPr>
        <w:t>已办理通知手</w:t>
      </w:r>
      <w:r>
        <w:rPr>
          <w:spacing w:val="4"/>
          <w:w w:val="102"/>
        </w:rPr>
        <w:t>续</w:t>
      </w:r>
      <w:r>
        <w:rPr>
          <w:w w:val="102"/>
        </w:rPr>
        <w:t>而不支取或在</w:t>
      </w:r>
      <w:r>
        <w:rPr>
          <w:spacing w:val="4"/>
          <w:w w:val="102"/>
        </w:rPr>
        <w:t>通</w:t>
      </w:r>
      <w:r>
        <w:rPr>
          <w:w w:val="102"/>
        </w:rPr>
        <w:t>知期限内取</w:t>
      </w:r>
      <w:r>
        <w:rPr>
          <w:spacing w:val="4"/>
          <w:w w:val="102"/>
        </w:rPr>
        <w:t>消</w:t>
      </w:r>
      <w:r>
        <w:rPr>
          <w:w w:val="102"/>
        </w:rPr>
        <w:t>通知</w:t>
      </w:r>
      <w:r>
        <w:rPr>
          <w:spacing w:val="-5"/>
          <w:w w:val="102"/>
        </w:rPr>
        <w:t>的</w:t>
      </w:r>
      <w:r>
        <w:rPr>
          <w:w w:val="102"/>
        </w:rPr>
        <w:t>，通知 期限内不计</w:t>
      </w:r>
      <w:r>
        <w:rPr>
          <w:spacing w:val="-5"/>
          <w:w w:val="102"/>
        </w:rPr>
        <w:t>息</w:t>
      </w:r>
      <w:r>
        <w:rPr>
          <w:spacing w:val="-111"/>
          <w:w w:val="102"/>
        </w:rPr>
        <w:t>。</w:t>
      </w:r>
      <w:r>
        <w:rPr>
          <w:w w:val="102"/>
        </w:rPr>
        <w:t>）</w:t>
      </w:r>
    </w:p>
    <w:p>
      <w:pPr>
        <w:pStyle w:val="BodyText"/>
        <w:spacing w:line="326" w:lineRule="auto" w:before="52"/>
        <w:ind w:left="943" w:right="392"/>
      </w:pPr>
      <w:r>
        <w:rPr>
          <w:rFonts w:ascii="Courier New" w:eastAsia="Courier New"/>
        </w:rPr>
        <w:t>a.</w:t>
      </w:r>
      <w:r>
        <w:rPr/>
        <w:t>实际存期不足通知期限的，按活期存款利率计息； </w:t>
      </w:r>
      <w:r>
        <w:rPr>
          <w:rFonts w:ascii="Courier New" w:eastAsia="Courier New"/>
        </w:rPr>
        <w:t>b.</w:t>
      </w:r>
      <w:r>
        <w:rPr/>
        <w:t>未提前通知而支取的，支取部分按活期存款利率计息； </w:t>
      </w:r>
      <w:r>
        <w:rPr>
          <w:rFonts w:ascii="Courier New" w:eastAsia="Courier New"/>
        </w:rPr>
        <w:t>c.</w:t>
      </w:r>
      <w:r>
        <w:rPr/>
        <w:t>已办理通知手续而提前支取或逾期支取的，支取部分按活期存款利率计</w:t>
      </w:r>
    </w:p>
    <w:p>
      <w:pPr>
        <w:pStyle w:val="BodyText"/>
        <w:spacing w:before="26"/>
      </w:pPr>
      <w:r>
        <w:rPr>
          <w:w w:val="105"/>
        </w:rPr>
        <w:t>息；</w:t>
      </w:r>
    </w:p>
    <w:p>
      <w:pPr>
        <w:pStyle w:val="BodyText"/>
        <w:spacing w:before="153"/>
        <w:ind w:left="943" w:right="392"/>
      </w:pPr>
      <w:r>
        <w:rPr>
          <w:rFonts w:ascii="Courier New" w:eastAsia="Courier New"/>
        </w:rPr>
        <w:t>d.</w:t>
      </w:r>
      <w:r>
        <w:rPr/>
        <w:t>支取金额不足或超过约定金额的，不足部分在通知期限内按活期存款利率</w:t>
      </w:r>
    </w:p>
    <w:p>
      <w:pPr>
        <w:pStyle w:val="BodyText"/>
        <w:spacing w:before="118"/>
      </w:pPr>
      <w:r>
        <w:rPr>
          <w:w w:val="105"/>
        </w:rPr>
        <w:t>计息；超过部分按活期存款利率计息。</w:t>
      </w:r>
    </w:p>
    <w:p>
      <w:pPr>
        <w:pStyle w:val="BodyText"/>
        <w:spacing w:before="149"/>
        <w:ind w:left="943"/>
      </w:pPr>
      <w:r>
        <w:rPr>
          <w:rFonts w:ascii="Courier New" w:eastAsia="Courier New"/>
        </w:rPr>
        <w:t>e.</w:t>
      </w:r>
      <w:r>
        <w:rPr/>
        <w:t>支取金额不足最低支取金额的，按活期存款利率计息。</w:t>
      </w:r>
    </w:p>
    <w:p>
      <w:pPr>
        <w:pStyle w:val="BodyText"/>
        <w:spacing w:before="118"/>
        <w:ind w:left="943" w:right="392"/>
      </w:pPr>
      <w:r>
        <w:rPr>
          <w:w w:val="102"/>
        </w:rPr>
        <w:t>（</w:t>
      </w:r>
      <w:r>
        <w:rPr>
          <w:rFonts w:ascii="Courier New" w:hAnsi="Courier New" w:eastAsia="Courier New"/>
          <w:spacing w:val="2"/>
          <w:w w:val="85"/>
        </w:rPr>
        <w:t>6</w:t>
      </w:r>
      <w:r>
        <w:rPr>
          <w:spacing w:val="-24"/>
          <w:w w:val="102"/>
        </w:rPr>
        <w:t>）</w:t>
      </w:r>
      <w:r>
        <w:rPr>
          <w:w w:val="102"/>
        </w:rPr>
        <w:t>通知存款部分支取时</w:t>
      </w:r>
      <w:r>
        <w:rPr>
          <w:spacing w:val="-24"/>
          <w:w w:val="102"/>
        </w:rPr>
        <w:t>不</w:t>
      </w:r>
      <w:r>
        <w:rPr>
          <w:w w:val="102"/>
        </w:rPr>
        <w:t>“利随本</w:t>
      </w:r>
      <w:r>
        <w:rPr>
          <w:spacing w:val="-5"/>
          <w:w w:val="102"/>
        </w:rPr>
        <w:t>清</w:t>
      </w:r>
      <w:r>
        <w:rPr>
          <w:spacing w:val="-111"/>
          <w:w w:val="102"/>
        </w:rPr>
        <w:t>”</w:t>
      </w:r>
      <w:r>
        <w:rPr>
          <w:spacing w:val="-24"/>
          <w:w w:val="102"/>
        </w:rPr>
        <w:t>，</w:t>
      </w:r>
      <w:r>
        <w:rPr>
          <w:spacing w:val="-5"/>
          <w:w w:val="102"/>
        </w:rPr>
        <w:t>而</w:t>
      </w:r>
      <w:r>
        <w:rPr>
          <w:w w:val="102"/>
        </w:rPr>
        <w:t>是待该笔通知存款最后全部结</w:t>
      </w:r>
    </w:p>
    <w:p>
      <w:pPr>
        <w:pStyle w:val="BodyText"/>
      </w:pPr>
      <w:r>
        <w:rPr>
          <w:w w:val="105"/>
        </w:rPr>
        <w:t>清时一并计付利息。</w:t>
      </w:r>
    </w:p>
    <w:p>
      <w:pPr>
        <w:spacing w:line="331" w:lineRule="auto" w:before="153"/>
        <w:ind w:left="511" w:right="392" w:firstLine="432"/>
        <w:jc w:val="left"/>
        <w:rPr>
          <w:rFonts w:ascii="Courier New" w:eastAsia="Courier New"/>
          <w:b/>
          <w:sz w:val="26"/>
        </w:rPr>
      </w:pPr>
      <w:r>
        <w:rPr>
          <w:sz w:val="22"/>
        </w:rPr>
        <w:t>（</w:t>
      </w:r>
      <w:r>
        <w:rPr>
          <w:rFonts w:ascii="Courier New" w:eastAsia="Courier New"/>
          <w:sz w:val="22"/>
        </w:rPr>
        <w:t>7</w:t>
      </w:r>
      <w:r>
        <w:rPr>
          <w:sz w:val="22"/>
        </w:rPr>
        <w:t>）单位支取通知存款时，须出具存款证实书并提交加盖预留印鉴的支款 单，经办行审核无误后办理支取手续，全部支取时收回证实书。 </w:t>
      </w:r>
      <w:r>
        <w:rPr>
          <w:rFonts w:ascii="Courier New" w:eastAsia="Courier New"/>
          <w:b/>
          <w:sz w:val="26"/>
        </w:rPr>
        <w:t>26</w:t>
      </w:r>
      <w:r>
        <w:rPr>
          <w:rFonts w:ascii="Microsoft YaHei" w:eastAsia="Microsoft YaHei" w:hint="eastAsia"/>
          <w:b/>
          <w:sz w:val="26"/>
        </w:rPr>
        <w:t>．单位定期一本通的管理有哪些规定</w:t>
      </w:r>
      <w:r>
        <w:rPr>
          <w:rFonts w:ascii="Courier New" w:eastAsia="Courier New"/>
          <w:b/>
          <w:sz w:val="26"/>
        </w:rPr>
        <w:t>?</w:t>
      </w:r>
    </w:p>
    <w:p>
      <w:pPr>
        <w:pStyle w:val="BodyText"/>
        <w:spacing w:line="281" w:lineRule="exact" w:before="0"/>
        <w:ind w:right="392" w:firstLine="432"/>
      </w:pPr>
      <w:r>
        <w:rPr/>
        <w:t>（</w:t>
      </w:r>
      <w:r>
        <w:rPr>
          <w:rFonts w:ascii="Courier New" w:eastAsia="Courier New"/>
        </w:rPr>
        <w:t>1</w:t>
      </w:r>
      <w:r>
        <w:rPr/>
        <w:t>）单位定期一本通是指同一单位客户在同一经办行办理单位定期存款、</w:t>
      </w:r>
    </w:p>
    <w:p>
      <w:pPr>
        <w:pStyle w:val="BodyText"/>
        <w:ind w:right="392"/>
      </w:pPr>
      <w:r>
        <w:rPr>
          <w:w w:val="102"/>
        </w:rPr>
        <w:t>单位通知存款以及有约定存期的单位保证金存款业务时共用一个主账户</w:t>
      </w:r>
      <w:r>
        <w:rPr>
          <w:spacing w:val="-92"/>
          <w:w w:val="102"/>
        </w:rPr>
        <w:t>、</w:t>
      </w:r>
      <w:r>
        <w:rPr>
          <w:w w:val="102"/>
        </w:rPr>
        <w:t>共用一</w:t>
      </w:r>
    </w:p>
    <w:p>
      <w:pPr>
        <w:pStyle w:val="BodyText"/>
        <w:spacing w:before="153"/>
      </w:pPr>
      <w:r>
        <w:rPr>
          <w:w w:val="105"/>
        </w:rPr>
        <w:t>套印鉴的定期存款账户管理模式。</w:t>
      </w:r>
    </w:p>
    <w:p>
      <w:pPr>
        <w:pStyle w:val="BodyText"/>
        <w:spacing w:before="149"/>
        <w:ind w:left="943" w:right="392"/>
      </w:pPr>
      <w:r>
        <w:rPr/>
        <w:t>（</w:t>
      </w:r>
      <w:r>
        <w:rPr>
          <w:rFonts w:ascii="Courier New" w:hAnsi="Courier New" w:eastAsia="Courier New"/>
        </w:rPr>
        <w:t>2</w:t>
      </w:r>
      <w:r>
        <w:rPr/>
        <w:t>）单位申请开立单位一本通账户主账户时，应按现行规定提交“存款账</w:t>
      </w:r>
    </w:p>
    <w:p>
      <w:pPr>
        <w:pStyle w:val="BodyText"/>
      </w:pPr>
      <w:r>
        <w:rPr>
          <w:w w:val="105"/>
        </w:rPr>
        <w:t>户开户申请书”和营业执照正本。</w:t>
      </w:r>
    </w:p>
    <w:p>
      <w:pPr>
        <w:pStyle w:val="BodyText"/>
        <w:spacing w:line="326" w:lineRule="auto" w:before="153"/>
        <w:ind w:right="481" w:firstLine="432"/>
        <w:jc w:val="both"/>
      </w:pPr>
      <w:r>
        <w:rPr/>
        <w:t>（</w:t>
      </w:r>
      <w:r>
        <w:rPr>
          <w:rFonts w:ascii="Courier New" w:hAnsi="Courier New" w:eastAsia="Courier New"/>
        </w:rPr>
        <w:t>3</w:t>
      </w:r>
      <w:r>
        <w:rPr/>
        <w:t>）主账户开立后，根据单位存入定期存款、通知存款以及有约定存期的 保证金存款到账通知开立子账户，以主账户账号</w:t>
      </w:r>
      <w:r>
        <w:rPr>
          <w:rFonts w:ascii="Courier New" w:hAnsi="Courier New" w:eastAsia="Courier New"/>
        </w:rPr>
        <w:t>+</w:t>
      </w:r>
      <w:r>
        <w:rPr/>
        <w:t>册号</w:t>
      </w:r>
      <w:r>
        <w:rPr>
          <w:rFonts w:ascii="Courier New" w:hAnsi="Courier New" w:eastAsia="Courier New"/>
        </w:rPr>
        <w:t>+</w:t>
      </w:r>
      <w:r>
        <w:rPr/>
        <w:t>笔号反映（存入保证金存 款时应出具由建设银行业务部门开具的“保证金存款开户通知书”）。</w:t>
      </w:r>
    </w:p>
    <w:p>
      <w:pPr>
        <w:pStyle w:val="Heading2"/>
        <w:spacing w:before="104"/>
      </w:pPr>
      <w:r>
        <w:rPr>
          <w:rFonts w:ascii="Courier New" w:eastAsia="Courier New"/>
        </w:rPr>
        <w:t>27</w:t>
      </w:r>
      <w:r>
        <w:rPr/>
        <w:t>．单位存款长期不动户的管理有哪些规定？</w:t>
      </w:r>
    </w:p>
    <w:p>
      <w:pPr>
        <w:pStyle w:val="BodyText"/>
        <w:spacing w:line="348" w:lineRule="auto" w:before="169"/>
        <w:ind w:right="481" w:firstLine="432"/>
        <w:jc w:val="both"/>
      </w:pPr>
      <w:r>
        <w:rPr/>
        <w:t>单位存款长期不动户是指</w:t>
      </w:r>
      <w:r>
        <w:rPr>
          <w:spacing w:val="-18"/>
        </w:rPr>
        <w:t> </w:t>
      </w:r>
      <w:r>
        <w:rPr>
          <w:rFonts w:ascii="Courier New" w:eastAsia="Courier New"/>
        </w:rPr>
        <w:t>1</w:t>
      </w:r>
      <w:r>
        <w:rPr>
          <w:rFonts w:ascii="Courier New" w:eastAsia="Courier New"/>
          <w:spacing w:val="-43"/>
        </w:rPr>
        <w:t> </w:t>
      </w:r>
      <w:r>
        <w:rPr/>
        <w:t>年及</w:t>
      </w:r>
      <w:r>
        <w:rPr>
          <w:spacing w:val="-18"/>
        </w:rPr>
        <w:t> </w:t>
      </w:r>
      <w:r>
        <w:rPr>
          <w:rFonts w:ascii="Courier New" w:eastAsia="Courier New"/>
        </w:rPr>
        <w:t>1</w:t>
      </w:r>
      <w:r>
        <w:rPr>
          <w:rFonts w:ascii="Courier New" w:eastAsia="Courier New"/>
          <w:spacing w:val="-43"/>
        </w:rPr>
        <w:t> </w:t>
      </w:r>
      <w:r>
        <w:rPr>
          <w:spacing w:val="-5"/>
        </w:rPr>
        <w:t>年以上（对年对月对日计算）未发生收付 </w:t>
      </w:r>
      <w:r>
        <w:rPr>
          <w:w w:val="102"/>
        </w:rPr>
        <w:t>款活动的单位活期存款账户和单位准贷记卡账户</w:t>
      </w:r>
      <w:r>
        <w:rPr>
          <w:spacing w:val="-92"/>
          <w:w w:val="102"/>
        </w:rPr>
        <w:t>。</w:t>
      </w:r>
      <w:r>
        <w:rPr>
          <w:w w:val="102"/>
        </w:rPr>
        <w:t>目前对单位存款长期不动户的 </w:t>
      </w:r>
      <w:r>
        <w:rPr/>
        <w:t>管理纳入不动户集中管理系统，主要有如下规定：</w:t>
      </w:r>
    </w:p>
    <w:p>
      <w:pPr>
        <w:pStyle w:val="BodyText"/>
        <w:spacing w:line="301" w:lineRule="exact" w:before="0"/>
        <w:ind w:right="-17" w:firstLine="432"/>
      </w:pPr>
      <w:r>
        <w:rPr/>
        <w:t>（</w:t>
      </w:r>
      <w:r>
        <w:rPr>
          <w:rFonts w:ascii="Courier New" w:eastAsia="Courier New"/>
        </w:rPr>
        <w:t>1</w:t>
      </w:r>
      <w:r>
        <w:rPr/>
        <w:t>）每月 </w:t>
      </w:r>
      <w:r>
        <w:rPr>
          <w:rFonts w:ascii="Courier New" w:eastAsia="Courier New"/>
        </w:rPr>
        <w:t>12 </w:t>
      </w:r>
      <w:r>
        <w:rPr/>
        <w:t>日，系统根据设定的睡眠户清理参数自动批处理作业，将符合</w:t>
      </w:r>
    </w:p>
    <w:p>
      <w:pPr>
        <w:pStyle w:val="BodyText"/>
        <w:ind w:right="-17"/>
      </w:pPr>
      <w:r>
        <w:rPr>
          <w:w w:val="105"/>
        </w:rPr>
        <w:t>睡眠户条件的单位活期存款账户的状态由“正常”改为“待睡眠”。次日，网点</w:t>
      </w:r>
    </w:p>
    <w:p>
      <w:pPr>
        <w:spacing w:after="0"/>
        <w:sectPr>
          <w:pgSz w:w="12240" w:h="15840"/>
          <w:pgMar w:header="0" w:footer="909" w:top="1400" w:bottom="1100" w:left="1720" w:right="1720"/>
        </w:sectPr>
      </w:pPr>
    </w:p>
    <w:p>
      <w:pPr>
        <w:pStyle w:val="BodyText"/>
        <w:spacing w:before="26"/>
        <w:ind w:right="-17"/>
      </w:pPr>
      <w:r>
        <w:rPr>
          <w:w w:val="105"/>
        </w:rPr>
        <w:t>打印“中国建设银行待睡眠户清理清单”专夹保管，并根据清单书面通知存款人</w:t>
      </w:r>
    </w:p>
    <w:p>
      <w:pPr>
        <w:pStyle w:val="BodyText"/>
        <w:spacing w:before="149"/>
      </w:pPr>
      <w:r>
        <w:rPr>
          <w:w w:val="105"/>
        </w:rPr>
        <w:t>一个月内来函或至网点确认账户是否保留。</w:t>
      </w:r>
    </w:p>
    <w:p>
      <w:pPr>
        <w:pStyle w:val="BodyText"/>
        <w:spacing w:line="364" w:lineRule="auto" w:before="153"/>
        <w:ind w:right="415" w:firstLine="432"/>
        <w:jc w:val="both"/>
      </w:pPr>
      <w:r>
        <w:rPr/>
        <w:t>系统根据设定的“待睡眠”转“睡眠”期限参数，把满足条件的“待睡眠” 账户结息后批处理转入“其他应付款”科目中核算，同时自动登记“不动户处理 情况登记簿”。转入“其他应付款”核算的不动户不按期结计利息。次日，网点 打印“中国建设银行转睡眠户清单”、“利息清单”作记账凭证，并抽取睡眠户 </w:t>
      </w:r>
      <w:r>
        <w:rPr>
          <w:w w:val="105"/>
        </w:rPr>
        <w:t>账户印鉴卡专夹保管。</w:t>
      </w:r>
    </w:p>
    <w:p>
      <w:pPr>
        <w:pStyle w:val="BodyText"/>
        <w:spacing w:line="324" w:lineRule="auto" w:before="39"/>
        <w:ind w:right="481" w:firstLine="432"/>
        <w:jc w:val="both"/>
      </w:pPr>
      <w:r>
        <w:rPr/>
        <w:t>（</w:t>
      </w:r>
      <w:r>
        <w:rPr>
          <w:rFonts w:ascii="Courier New" w:hAnsi="Courier New" w:eastAsia="Courier New"/>
        </w:rPr>
        <w:t>2</w:t>
      </w:r>
      <w:r>
        <w:rPr/>
        <w:t>）在不动户核算期间，系统按照有关收费规定定期自动批处理扣收账户 </w:t>
      </w:r>
      <w:r>
        <w:rPr>
          <w:spacing w:val="-3"/>
        </w:rPr>
        <w:t>管理费。单位不动户扣收至余额不足扣收为止。系统定期统计并删除连续 </w:t>
      </w:r>
      <w:r>
        <w:rPr>
          <w:rFonts w:ascii="Courier New" w:hAnsi="Courier New" w:eastAsia="Courier New"/>
        </w:rPr>
        <w:t>6 </w:t>
      </w:r>
      <w:r>
        <w:rPr/>
        <w:t>个月 账户余额为零的不动户，同时自动登记“不动户处理情况登记簿”。</w:t>
      </w:r>
    </w:p>
    <w:p>
      <w:pPr>
        <w:pStyle w:val="BodyText"/>
        <w:spacing w:line="345" w:lineRule="auto" w:before="76"/>
        <w:ind w:right="481" w:firstLine="432"/>
        <w:jc w:val="both"/>
      </w:pPr>
      <w:r>
        <w:rPr/>
        <w:t>（</w:t>
      </w:r>
      <w:r>
        <w:rPr>
          <w:rFonts w:ascii="Courier New" w:hAnsi="Courier New" w:eastAsia="Courier New"/>
        </w:rPr>
        <w:t>3</w:t>
      </w:r>
      <w:r>
        <w:rPr/>
        <w:t>）系统根据设定参数，自动将睡眠户转入营业外收入，同时登记“不动 户处理情况登记簿”。对于单位睡眠户，网点以系统生成的“中国建设银行长期 不动户转营业外收入清单”作为记账凭证。</w:t>
      </w:r>
    </w:p>
    <w:p>
      <w:pPr>
        <w:pStyle w:val="BodyText"/>
        <w:spacing w:line="350" w:lineRule="auto" w:before="52"/>
        <w:ind w:right="476" w:firstLine="451"/>
        <w:jc w:val="both"/>
      </w:pPr>
      <w:r>
        <w:rPr/>
        <w:t>（</w:t>
      </w:r>
      <w:r>
        <w:rPr>
          <w:rFonts w:ascii="Courier New" w:hAnsi="Courier New" w:eastAsia="Courier New"/>
        </w:rPr>
        <w:t>4</w:t>
      </w:r>
      <w:r>
        <w:rPr/>
        <w:t>）客户前来申领睡眠户款项或申请恢复使用账户时，柜员应查询“不动 户处理情况登记簿”并核对“转睡眠户清单”、“活期存款长期不动户清单”以 及客户存折、银行卡、印鉴卡、身份证件等有效支付依据，经营业网点主管审核 无误后及时处理。</w:t>
      </w:r>
    </w:p>
    <w:p>
      <w:pPr>
        <w:pStyle w:val="BodyText"/>
        <w:spacing w:line="367" w:lineRule="auto" w:before="129"/>
        <w:ind w:right="481" w:firstLine="432"/>
        <w:jc w:val="both"/>
      </w:pPr>
      <w:r>
        <w:rPr/>
        <w:t>系统中设置转正常账户金额限制的，若在一级分行授权金额以下，由网点直 接执行交易，否则需由网点申请二级以上头寸管理机构审批后，网点执行交易转 </w:t>
      </w:r>
      <w:r>
        <w:rPr>
          <w:w w:val="105"/>
        </w:rPr>
        <w:t>正常处理。</w:t>
      </w:r>
    </w:p>
    <w:p>
      <w:pPr>
        <w:pStyle w:val="BodyText"/>
        <w:spacing w:line="279" w:lineRule="exact" w:before="0"/>
        <w:ind w:right="0" w:firstLine="451"/>
        <w:jc w:val="both"/>
      </w:pPr>
      <w:r>
        <w:rPr/>
        <w:t>（</w:t>
      </w:r>
      <w:r>
        <w:rPr>
          <w:rFonts w:ascii="Courier New" w:eastAsia="Courier New"/>
        </w:rPr>
        <w:t>5</w:t>
      </w:r>
      <w:r>
        <w:rPr/>
        <w:t>）单位人民币睡眠户恢复正常账户后，不得继续使用，客户须按正常销</w:t>
      </w:r>
    </w:p>
    <w:p>
      <w:pPr>
        <w:pStyle w:val="BodyText"/>
        <w:ind w:right="-17"/>
      </w:pPr>
      <w:r>
        <w:rPr>
          <w:w w:val="105"/>
        </w:rPr>
        <w:t>户手续办理销户，销户时不得支取现金，在客户提供有效法律证明的前提下将款</w:t>
      </w:r>
    </w:p>
    <w:p>
      <w:pPr>
        <w:pStyle w:val="BodyText"/>
        <w:spacing w:before="153"/>
      </w:pPr>
      <w:r>
        <w:rPr>
          <w:w w:val="105"/>
        </w:rPr>
        <w:t>项转入相关账户中。</w:t>
      </w:r>
    </w:p>
    <w:p>
      <w:pPr>
        <w:pStyle w:val="BodyText"/>
        <w:spacing w:line="324" w:lineRule="auto" w:before="149"/>
        <w:ind w:right="487" w:firstLine="432"/>
        <w:jc w:val="both"/>
      </w:pPr>
      <w:r>
        <w:rPr/>
        <w:t>（</w:t>
      </w:r>
      <w:r>
        <w:rPr>
          <w:rFonts w:ascii="Courier New" w:eastAsia="Courier New"/>
        </w:rPr>
        <w:t>6</w:t>
      </w:r>
      <w:r>
        <w:rPr/>
        <w:t>）对于扣收单位客户账户管理费或不动户管理费时余额不足的，可部分 扣收至零为止。</w:t>
      </w:r>
    </w:p>
    <w:p>
      <w:pPr>
        <w:pStyle w:val="BodyText"/>
        <w:spacing w:before="76"/>
        <w:ind w:left="943" w:right="392"/>
      </w:pPr>
      <w:r>
        <w:rPr/>
        <w:t>（</w:t>
      </w:r>
      <w:r>
        <w:rPr>
          <w:rFonts w:ascii="Courier New" w:eastAsia="Courier New"/>
        </w:rPr>
        <w:t>7</w:t>
      </w:r>
      <w:r>
        <w:rPr/>
        <w:t>）对于余额为零或仅欠账户管理费、不动户管理费的长期不动户，网点</w:t>
      </w:r>
    </w:p>
    <w:p>
      <w:pPr>
        <w:pStyle w:val="BodyText"/>
        <w:spacing w:before="118"/>
      </w:pPr>
      <w:r>
        <w:rPr>
          <w:w w:val="105"/>
        </w:rPr>
        <w:t>逐笔进行确认后，可主动为客户销户，所欠费用不再追收。</w:t>
      </w:r>
    </w:p>
    <w:p>
      <w:pPr>
        <w:pStyle w:val="BodyText"/>
        <w:spacing w:before="3"/>
        <w:ind w:left="0" w:right="0"/>
        <w:rPr>
          <w:sz w:val="17"/>
        </w:rPr>
      </w:pPr>
    </w:p>
    <w:p>
      <w:pPr>
        <w:pStyle w:val="BodyText"/>
        <w:spacing w:line="345" w:lineRule="auto" w:before="0"/>
        <w:ind w:right="481" w:firstLine="432"/>
        <w:jc w:val="both"/>
      </w:pPr>
      <w:r>
        <w:rPr/>
        <w:t>（</w:t>
      </w:r>
      <w:r>
        <w:rPr>
          <w:rFonts w:ascii="Courier New" w:eastAsia="Courier New"/>
        </w:rPr>
        <w:t>8</w:t>
      </w:r>
      <w:r>
        <w:rPr/>
        <w:t>）对于未通过人民银行核准或未向人行备案且余额为零的单位银行结算 账户，应积极与客户联系补齐开户资料后报人民银行核准或报备。此类账户超过 一年未发生收付的，转为不动户进行管理。</w:t>
      </w:r>
    </w:p>
    <w:p>
      <w:pPr>
        <w:spacing w:after="0" w:line="345" w:lineRule="auto"/>
        <w:jc w:val="both"/>
        <w:sectPr>
          <w:pgSz w:w="12240" w:h="15840"/>
          <w:pgMar w:header="0" w:footer="909" w:top="1320" w:bottom="1100" w:left="1720" w:right="1720"/>
        </w:sectPr>
      </w:pPr>
    </w:p>
    <w:p>
      <w:pPr>
        <w:pStyle w:val="Heading2"/>
        <w:spacing w:line="390" w:lineRule="exact"/>
        <w:ind w:right="392"/>
      </w:pPr>
      <w:r>
        <w:rPr>
          <w:rFonts w:ascii="Courier New" w:eastAsia="Courier New"/>
        </w:rPr>
        <w:t>28</w:t>
      </w:r>
      <w:r>
        <w:rPr/>
        <w:t>．单位定期存款存款开户证实书如何换开单位定期存单？</w:t>
      </w:r>
    </w:p>
    <w:p>
      <w:pPr>
        <w:pStyle w:val="BodyText"/>
        <w:spacing w:line="345" w:lineRule="auto" w:before="221"/>
        <w:ind w:right="392" w:firstLine="432"/>
      </w:pPr>
      <w:r>
        <w:rPr/>
        <w:t>（</w:t>
      </w:r>
      <w:r>
        <w:rPr>
          <w:rFonts w:ascii="Courier New" w:hAnsi="Courier New" w:eastAsia="Courier New"/>
        </w:rPr>
        <w:t>1</w:t>
      </w:r>
      <w:r>
        <w:rPr/>
        <w:t>）当存款开户证实书因质押需转开单位定期存单时，柜员根据申请人提 交的“存款开户证实书”通知联、第三人同意由借款人使用其证实书的协议书， 加盖预留印鉴的“单位定期存单委托书”及经办人的有效身份证进行认真审核，</w:t>
      </w:r>
    </w:p>
    <w:p>
      <w:pPr>
        <w:pStyle w:val="BodyText"/>
        <w:spacing w:before="57"/>
      </w:pPr>
      <w:r>
        <w:rPr>
          <w:w w:val="105"/>
        </w:rPr>
        <w:t>无误后由会计主管审核同意并在委托书授权签字。</w:t>
      </w:r>
    </w:p>
    <w:p>
      <w:pPr>
        <w:pStyle w:val="BodyText"/>
        <w:spacing w:before="149"/>
        <w:ind w:left="943"/>
      </w:pPr>
      <w:r>
        <w:rPr/>
        <w:t>（</w:t>
      </w:r>
      <w:r>
        <w:rPr>
          <w:rFonts w:ascii="Courier New" w:eastAsia="Courier New"/>
        </w:rPr>
        <w:t>2</w:t>
      </w:r>
      <w:r>
        <w:rPr/>
        <w:t>）柜员打印单位定期存单，同时自动销记表外账。</w:t>
      </w:r>
    </w:p>
    <w:p>
      <w:pPr>
        <w:pStyle w:val="BodyText"/>
        <w:spacing w:line="348" w:lineRule="auto" w:before="118"/>
        <w:ind w:right="481" w:firstLine="432"/>
        <w:jc w:val="both"/>
      </w:pPr>
      <w:r>
        <w:rPr/>
        <w:t>（</w:t>
      </w:r>
      <w:r>
        <w:rPr>
          <w:rFonts w:ascii="Courier New" w:hAnsi="Courier New" w:eastAsia="Courier New"/>
        </w:rPr>
        <w:t>3</w:t>
      </w:r>
      <w:r>
        <w:rPr/>
        <w:t>）柜员根据证实书通知联、协议书、委托书，按照一份证实书换开一份 </w:t>
      </w:r>
      <w:r>
        <w:rPr>
          <w:w w:val="102"/>
        </w:rPr>
        <w:t>存单</w:t>
      </w:r>
      <w:r>
        <w:rPr>
          <w:spacing w:val="4"/>
          <w:w w:val="102"/>
        </w:rPr>
        <w:t>的</w:t>
      </w:r>
      <w:r>
        <w:rPr>
          <w:w w:val="102"/>
        </w:rPr>
        <w:t>原则，填写</w:t>
      </w:r>
      <w:r>
        <w:rPr>
          <w:spacing w:val="4"/>
          <w:w w:val="102"/>
        </w:rPr>
        <w:t>“</w:t>
      </w:r>
      <w:r>
        <w:rPr>
          <w:w w:val="102"/>
        </w:rPr>
        <w:t>单位定期存单</w:t>
      </w:r>
      <w:r>
        <w:rPr>
          <w:spacing w:val="4"/>
          <w:w w:val="102"/>
        </w:rPr>
        <w:t>确</w:t>
      </w:r>
      <w:r>
        <w:rPr>
          <w:w w:val="102"/>
        </w:rPr>
        <w:t>认书</w:t>
      </w:r>
      <w:r>
        <w:rPr>
          <w:spacing w:val="-116"/>
          <w:w w:val="102"/>
        </w:rPr>
        <w:t>”</w:t>
      </w:r>
      <w:r>
        <w:rPr>
          <w:w w:val="102"/>
        </w:rPr>
        <w:t>，同时</w:t>
      </w:r>
      <w:r>
        <w:rPr>
          <w:spacing w:val="4"/>
          <w:w w:val="102"/>
        </w:rPr>
        <w:t>将</w:t>
      </w:r>
      <w:r>
        <w:rPr>
          <w:w w:val="102"/>
        </w:rPr>
        <w:t>上述资料一</w:t>
      </w:r>
      <w:r>
        <w:rPr>
          <w:spacing w:val="4"/>
          <w:w w:val="102"/>
        </w:rPr>
        <w:t>并</w:t>
      </w:r>
      <w:r>
        <w:rPr>
          <w:w w:val="102"/>
        </w:rPr>
        <w:t>上报主管行长 </w:t>
      </w:r>
      <w:r>
        <w:rPr>
          <w:spacing w:val="-3"/>
        </w:rPr>
        <w:t>审批，行长审核同意、在确认书“存款行负责人签字”处签字后，加盖经办行公</w:t>
      </w:r>
    </w:p>
    <w:p>
      <w:pPr>
        <w:pStyle w:val="BodyText"/>
        <w:spacing w:before="50"/>
      </w:pPr>
      <w:r>
        <w:rPr>
          <w:w w:val="105"/>
        </w:rPr>
        <w:t>章。</w:t>
      </w:r>
    </w:p>
    <w:p>
      <w:pPr>
        <w:pStyle w:val="BodyText"/>
        <w:spacing w:line="345" w:lineRule="auto" w:before="153"/>
        <w:ind w:right="481" w:firstLine="432"/>
        <w:jc w:val="both"/>
      </w:pPr>
      <w:r>
        <w:rPr/>
        <w:t>（</w:t>
      </w:r>
      <w:r>
        <w:rPr>
          <w:rFonts w:ascii="Courier New" w:eastAsia="Courier New"/>
        </w:rPr>
        <w:t>4</w:t>
      </w:r>
      <w:r>
        <w:rPr/>
        <w:t>）柜员将证实书底卡联、通知联、单位定期存单底卡联、委托书一联、 确认书一联、协议书一并专夹保管，将单位定期存单确认书第二联、连同单位定 期存单通知联交申请人。</w:t>
      </w:r>
    </w:p>
    <w:p>
      <w:pPr>
        <w:pStyle w:val="Heading2"/>
        <w:spacing w:before="9"/>
      </w:pPr>
      <w:r>
        <w:rPr>
          <w:rFonts w:ascii="Courier New" w:eastAsia="Courier New"/>
        </w:rPr>
        <w:t>29</w:t>
      </w:r>
      <w:r>
        <w:rPr/>
        <w:t>．单位定期存单收回如何处理？</w:t>
      </w:r>
    </w:p>
    <w:p>
      <w:pPr>
        <w:pStyle w:val="BodyText"/>
        <w:spacing w:line="367" w:lineRule="auto" w:before="173"/>
        <w:ind w:right="349" w:firstLine="432"/>
      </w:pPr>
      <w:r>
        <w:rPr/>
        <w:t>柜员收到申请人退回的“单位定期存单”通知联，与留存的单位定期存单底 卡联、证实书、委托书及协议书核对无误后，将单位定期存单存根联、通知联、 委托书、协议书一并专夹保管，证实书通知联退还申请人，待该笔定期存款全部 结清时，将所有单据加盖“结清”戳记随证实书一并作定期存款支取凭证的附件。 贷款人因清偿贷款而提前兑现或提前支取时，应同时提交《质押合同》需要提前 </w:t>
      </w:r>
      <w:r>
        <w:rPr>
          <w:w w:val="105"/>
        </w:rPr>
        <w:t>兑现的证明材料或有关协议。</w:t>
      </w:r>
    </w:p>
    <w:p>
      <w:pPr>
        <w:pStyle w:val="Heading2"/>
        <w:spacing w:line="454" w:lineRule="exact"/>
      </w:pPr>
      <w:r>
        <w:rPr>
          <w:rFonts w:ascii="Courier New" w:eastAsia="Courier New"/>
        </w:rPr>
        <w:t>30</w:t>
      </w:r>
      <w:r>
        <w:rPr/>
        <w:t>．单位定期存单如何办理挂失？</w:t>
      </w:r>
    </w:p>
    <w:p>
      <w:pPr>
        <w:pStyle w:val="BodyText"/>
        <w:spacing w:line="345" w:lineRule="auto" w:before="169"/>
        <w:ind w:right="481" w:firstLine="432"/>
        <w:jc w:val="both"/>
      </w:pPr>
      <w:r>
        <w:rPr/>
        <w:t>（</w:t>
      </w:r>
      <w:r>
        <w:rPr>
          <w:rFonts w:ascii="Courier New" w:hAnsi="Courier New" w:eastAsia="Courier New"/>
        </w:rPr>
        <w:t>1</w:t>
      </w:r>
      <w:r>
        <w:rPr/>
        <w:t>）贷款人申请挂失时，须填写“挂失申请书”一式三联，加盖行政公章 </w:t>
      </w:r>
      <w:r>
        <w:rPr>
          <w:spacing w:val="-3"/>
        </w:rPr>
        <w:t>后连同贷款人的营业执照复印件、质押合同副本一并交经办行。经办行核对单位 </w:t>
      </w:r>
      <w:r>
        <w:rPr>
          <w:w w:val="102"/>
        </w:rPr>
        <w:t>定期存单底卡联与挂失申请书的内容一致</w:t>
      </w:r>
      <w:r>
        <w:rPr>
          <w:spacing w:val="-92"/>
          <w:w w:val="102"/>
        </w:rPr>
        <w:t>，</w:t>
      </w:r>
      <w:r>
        <w:rPr>
          <w:w w:val="102"/>
        </w:rPr>
        <w:t>并确认该笔存款未被支取后方可受理</w:t>
      </w:r>
    </w:p>
    <w:p>
      <w:pPr>
        <w:pStyle w:val="BodyText"/>
        <w:spacing w:before="57"/>
      </w:pPr>
      <w:r>
        <w:rPr>
          <w:w w:val="105"/>
        </w:rPr>
        <w:t>挂失。</w:t>
      </w:r>
    </w:p>
    <w:p>
      <w:pPr>
        <w:pStyle w:val="BodyText"/>
        <w:spacing w:line="348" w:lineRule="auto" w:before="149"/>
        <w:ind w:right="481" w:firstLine="432"/>
        <w:jc w:val="both"/>
      </w:pPr>
      <w:r>
        <w:rPr/>
        <w:t>（</w:t>
      </w:r>
      <w:r>
        <w:rPr>
          <w:rFonts w:ascii="Courier New" w:hAnsi="Courier New" w:eastAsia="Courier New"/>
        </w:rPr>
        <w:t>2</w:t>
      </w:r>
      <w:r>
        <w:rPr/>
        <w:t>）柜员将挂失申请书第二联加盖“业务用公章”退贷款人，第一联据以 </w:t>
      </w:r>
      <w:r>
        <w:rPr>
          <w:w w:val="102"/>
        </w:rPr>
        <w:t>登记</w:t>
      </w:r>
      <w:r>
        <w:rPr>
          <w:spacing w:val="4"/>
          <w:w w:val="102"/>
        </w:rPr>
        <w:t>《</w:t>
      </w:r>
      <w:r>
        <w:rPr>
          <w:w w:val="102"/>
        </w:rPr>
        <w:t>挂失登记簿</w:t>
      </w:r>
      <w:r>
        <w:rPr>
          <w:spacing w:val="-111"/>
          <w:w w:val="102"/>
        </w:rPr>
        <w:t>》</w:t>
      </w:r>
      <w:r>
        <w:rPr>
          <w:w w:val="102"/>
        </w:rPr>
        <w:t>，与单位定期</w:t>
      </w:r>
      <w:r>
        <w:rPr>
          <w:spacing w:val="4"/>
          <w:w w:val="102"/>
        </w:rPr>
        <w:t>存</w:t>
      </w:r>
      <w:r>
        <w:rPr>
          <w:w w:val="102"/>
        </w:rPr>
        <w:t>单底卡联、单</w:t>
      </w:r>
      <w:r>
        <w:rPr>
          <w:spacing w:val="4"/>
          <w:w w:val="102"/>
        </w:rPr>
        <w:t>位</w:t>
      </w:r>
      <w:r>
        <w:rPr>
          <w:w w:val="102"/>
        </w:rPr>
        <w:t>定期存单确</w:t>
      </w:r>
      <w:r>
        <w:rPr>
          <w:spacing w:val="4"/>
          <w:w w:val="102"/>
        </w:rPr>
        <w:t>认</w:t>
      </w:r>
      <w:r>
        <w:rPr>
          <w:w w:val="102"/>
        </w:rPr>
        <w:t>书等一并专夹 </w:t>
      </w:r>
      <w:r>
        <w:rPr/>
        <w:t>保管，第三联交业务部门。</w:t>
      </w:r>
    </w:p>
    <w:p>
      <w:pPr>
        <w:pStyle w:val="BodyText"/>
        <w:spacing w:before="54"/>
        <w:ind w:left="943"/>
      </w:pPr>
      <w:r>
        <w:rPr/>
        <w:t>（</w:t>
      </w:r>
      <w:r>
        <w:rPr>
          <w:rFonts w:ascii="Courier New" w:eastAsia="Courier New"/>
        </w:rPr>
        <w:t>3</w:t>
      </w:r>
      <w:r>
        <w:rPr/>
        <w:t>）质押期间，经办行不得受理存款人提出的挂失申请。</w:t>
      </w:r>
    </w:p>
    <w:p>
      <w:pPr>
        <w:spacing w:after="0"/>
        <w:sectPr>
          <w:pgSz w:w="12240" w:h="15840"/>
          <w:pgMar w:header="0" w:footer="909" w:top="1320" w:bottom="1100" w:left="1720" w:right="1720"/>
        </w:sectPr>
      </w:pPr>
    </w:p>
    <w:p>
      <w:pPr>
        <w:pStyle w:val="Heading2"/>
        <w:spacing w:line="375" w:lineRule="exact"/>
        <w:ind w:right="392"/>
      </w:pPr>
      <w:r>
        <w:rPr>
          <w:rFonts w:ascii="Courier New" w:eastAsia="Courier New"/>
        </w:rPr>
        <w:t>31</w:t>
      </w:r>
      <w:r>
        <w:rPr/>
        <w:t>．单位协定存款开立的条件是什么？单位协定存款按什么方式管</w:t>
      </w:r>
    </w:p>
    <w:p>
      <w:pPr>
        <w:spacing w:before="131"/>
        <w:ind w:left="511" w:right="1495" w:firstLine="0"/>
        <w:jc w:val="left"/>
        <w:rPr>
          <w:rFonts w:ascii="Microsoft YaHei" w:eastAsia="Microsoft YaHei" w:hint="eastAsia"/>
          <w:b/>
          <w:sz w:val="26"/>
        </w:rPr>
      </w:pPr>
      <w:r>
        <w:rPr>
          <w:rFonts w:ascii="Microsoft YaHei" w:eastAsia="Microsoft YaHei" w:hint="eastAsia"/>
          <w:b/>
          <w:sz w:val="26"/>
        </w:rPr>
        <w:t>理？协定存款账户开户行可否为存款单位办理透支业务？</w:t>
      </w:r>
    </w:p>
    <w:p>
      <w:pPr>
        <w:pStyle w:val="BodyText"/>
        <w:spacing w:line="345" w:lineRule="auto" w:before="179"/>
        <w:ind w:right="481" w:firstLine="432"/>
        <w:jc w:val="both"/>
      </w:pPr>
      <w:r>
        <w:rPr/>
        <w:t>（</w:t>
      </w:r>
      <w:r>
        <w:rPr>
          <w:rFonts w:ascii="Courier New" w:eastAsia="Courier New"/>
        </w:rPr>
        <w:t>1</w:t>
      </w:r>
      <w:r>
        <w:rPr/>
        <w:t>）开立单位协定存款账户，存款人必须在本行开立基本存款户或一般存 </w:t>
      </w:r>
      <w:r>
        <w:rPr>
          <w:spacing w:val="-3"/>
        </w:rPr>
        <w:t>款户，且开户期限已满一个季度，与经办行签订协定存款合同，约定基本存款额 </w:t>
      </w:r>
      <w:r>
        <w:rPr/>
        <w:t>度。协定存款额度的最低金额为 </w:t>
      </w:r>
      <w:r>
        <w:rPr>
          <w:rFonts w:ascii="Courier New" w:eastAsia="Courier New"/>
          <w:spacing w:val="3"/>
        </w:rPr>
        <w:t>50</w:t>
      </w:r>
      <w:r>
        <w:rPr>
          <w:rFonts w:ascii="Courier New" w:eastAsia="Courier New"/>
          <w:spacing w:val="-83"/>
        </w:rPr>
        <w:t> </w:t>
      </w:r>
      <w:r>
        <w:rPr/>
        <w:t>万元。</w:t>
      </w:r>
    </w:p>
    <w:p>
      <w:pPr>
        <w:pStyle w:val="BodyText"/>
        <w:spacing w:before="1"/>
        <w:ind w:left="943" w:right="392"/>
      </w:pPr>
      <w:r>
        <w:rPr/>
        <w:t>（</w:t>
      </w:r>
      <w:r>
        <w:rPr>
          <w:rFonts w:ascii="Courier New" w:hAnsi="Courier New" w:eastAsia="Courier New"/>
        </w:rPr>
        <w:t>2</w:t>
      </w:r>
      <w:r>
        <w:rPr/>
        <w:t>）协定存款按“一个账户、一个余额、两个结息积数、两种利率”的方</w:t>
      </w:r>
    </w:p>
    <w:p>
      <w:pPr>
        <w:pStyle w:val="BodyText"/>
        <w:spacing w:before="123"/>
      </w:pPr>
      <w:r>
        <w:rPr>
          <w:w w:val="105"/>
        </w:rPr>
        <w:t>式管理，不分户核算，会计核算比照单位活期存款处理。</w:t>
      </w:r>
    </w:p>
    <w:p>
      <w:pPr>
        <w:pStyle w:val="BodyText"/>
        <w:spacing w:line="345" w:lineRule="auto" w:before="149"/>
        <w:ind w:right="481" w:firstLine="432"/>
        <w:jc w:val="both"/>
      </w:pPr>
      <w:r>
        <w:rPr/>
        <w:t>（</w:t>
      </w:r>
      <w:r>
        <w:rPr>
          <w:rFonts w:ascii="Courier New" w:eastAsia="Courier New"/>
        </w:rPr>
        <w:t>3</w:t>
      </w:r>
      <w:r>
        <w:rPr/>
        <w:t>）开户行不得为存款单位在协定存款账户上办理透支业务，开户单位在 办理支付业务时，若协定存款账户的余额（大于零）低于基本存款额度，不属于 透支；若协定存款账户的余额不足以支付票款时，开户行不予办理业务。</w:t>
      </w:r>
    </w:p>
    <w:p>
      <w:pPr>
        <w:pStyle w:val="Heading2"/>
        <w:spacing w:line="349" w:lineRule="exact"/>
      </w:pPr>
      <w:r>
        <w:rPr>
          <w:rFonts w:ascii="Courier New" w:eastAsia="Courier New"/>
        </w:rPr>
        <w:t>32</w:t>
      </w:r>
      <w:r>
        <w:rPr/>
        <w:t>．同业存款的利率如何执行？</w:t>
      </w:r>
    </w:p>
    <w:p>
      <w:pPr>
        <w:pStyle w:val="BodyText"/>
        <w:spacing w:line="348" w:lineRule="auto" w:before="140"/>
        <w:ind w:right="481" w:firstLine="432"/>
        <w:jc w:val="both"/>
      </w:pPr>
      <w:r>
        <w:rPr/>
        <w:t>（</w:t>
      </w:r>
      <w:r>
        <w:rPr>
          <w:rFonts w:ascii="Courier New" w:eastAsia="Courier New"/>
        </w:rPr>
        <w:t>1</w:t>
      </w:r>
      <w:r>
        <w:rPr/>
        <w:t>）商业银行（不含外资银行生息资产）、政策性银行、城市信用社、农 村信用社、证券投资基金、期货经纪公司、信托投资公司和资产管理公司人民币 同业存款，年利率不得超过人民银行超额准备金存款利率。</w:t>
      </w:r>
    </w:p>
    <w:p>
      <w:pPr>
        <w:pStyle w:val="BodyText"/>
        <w:spacing w:line="345" w:lineRule="auto" w:before="50"/>
        <w:ind w:right="481" w:firstLine="432"/>
        <w:jc w:val="both"/>
      </w:pPr>
      <w:r>
        <w:rPr/>
        <w:t>（</w:t>
      </w:r>
      <w:r>
        <w:rPr>
          <w:rFonts w:ascii="Courier New" w:eastAsia="Courier New"/>
        </w:rPr>
        <w:t>2</w:t>
      </w:r>
      <w:r>
        <w:rPr/>
        <w:t>）证券机构同业存款。在我行开办证券交易结算资金银行独立存管业务 </w:t>
      </w:r>
      <w:r>
        <w:rPr>
          <w:w w:val="102"/>
        </w:rPr>
        <w:t>的证券机构同业存款</w:t>
      </w:r>
      <w:r>
        <w:rPr>
          <w:spacing w:val="-92"/>
          <w:w w:val="102"/>
        </w:rPr>
        <w:t>，</w:t>
      </w:r>
      <w:r>
        <w:rPr>
          <w:w w:val="102"/>
        </w:rPr>
        <w:t>价格由总行根据同业存款系统内活期专项上存利率统一确 </w:t>
      </w:r>
      <w:r>
        <w:rPr/>
        <w:t>定。</w:t>
      </w:r>
    </w:p>
    <w:p>
      <w:pPr>
        <w:pStyle w:val="BodyText"/>
        <w:spacing w:line="367" w:lineRule="auto" w:before="52"/>
        <w:ind w:right="476" w:firstLine="432"/>
        <w:jc w:val="both"/>
      </w:pPr>
      <w:r>
        <w:rPr/>
        <w:t>非银行独立存管证券机构同业存款实行内部资金利率间接调控和额度控制 相结合的价格管理模式。在核定额度范围内的存款，价格由各一级分行根据同业 存款系统内活期专项上存利率自主确定；超过核定额度以上的存款，按不超过人 </w:t>
      </w:r>
      <w:r>
        <w:rPr>
          <w:w w:val="105"/>
        </w:rPr>
        <w:t>民银行超额准备金存款利率执行。</w:t>
      </w:r>
    </w:p>
    <w:p>
      <w:pPr>
        <w:pStyle w:val="BodyText"/>
        <w:spacing w:line="326" w:lineRule="auto" w:before="32"/>
        <w:ind w:right="481" w:firstLine="432"/>
        <w:jc w:val="both"/>
      </w:pPr>
      <w:r>
        <w:rPr/>
        <w:t>（</w:t>
      </w:r>
      <w:r>
        <w:rPr>
          <w:rFonts w:ascii="Courier New" w:eastAsia="Courier New"/>
        </w:rPr>
        <w:t>3</w:t>
      </w:r>
      <w:r>
        <w:rPr/>
        <w:t>）财务公司同业存款。总行核定的重要财务公司客户及其在各地分支机 构的活期存款，年利率不得超过 </w:t>
      </w:r>
      <w:r>
        <w:rPr>
          <w:rFonts w:ascii="Courier New" w:eastAsia="Courier New"/>
        </w:rPr>
        <w:t>1.62</w:t>
      </w:r>
      <w:r>
        <w:rPr/>
        <w:t>％；其余财务公司客户活期存款年利率不 得超过人民银行超额准备金存款利率。</w:t>
      </w:r>
    </w:p>
    <w:p>
      <w:pPr>
        <w:pStyle w:val="BodyText"/>
        <w:spacing w:line="367" w:lineRule="auto" w:before="69"/>
        <w:ind w:right="476" w:firstLine="432"/>
        <w:jc w:val="both"/>
      </w:pPr>
      <w:r>
        <w:rPr/>
        <w:t>除活期存款外其余各期限档次同业存款利率，按不超过人民银行相应期限档 次存款利率上限执行；定期存款提前支取部分按不超过超额准备金存款利率执 </w:t>
      </w:r>
      <w:r>
        <w:rPr>
          <w:w w:val="105"/>
        </w:rPr>
        <w:t>行。</w:t>
      </w:r>
    </w:p>
    <w:p>
      <w:pPr>
        <w:pStyle w:val="BodyText"/>
        <w:spacing w:line="324" w:lineRule="auto" w:before="37"/>
        <w:ind w:right="481" w:firstLine="432"/>
        <w:jc w:val="both"/>
      </w:pPr>
      <w:r>
        <w:rPr/>
        <w:t>（</w:t>
      </w:r>
      <w:r>
        <w:rPr>
          <w:rFonts w:ascii="Courier New" w:eastAsia="Courier New"/>
        </w:rPr>
        <w:t>4</w:t>
      </w:r>
      <w:r>
        <w:rPr/>
        <w:t>）外资银行人民币生息资产存款，按不超过人民银行同期限档次存款利 率上限办理，提前支取部分按不超过人民银行超额准备金存款利率执行。</w:t>
      </w:r>
    </w:p>
    <w:p>
      <w:pPr>
        <w:spacing w:after="0" w:line="324" w:lineRule="auto"/>
        <w:jc w:val="both"/>
        <w:sectPr>
          <w:pgSz w:w="12240" w:h="15840"/>
          <w:pgMar w:header="0" w:footer="909" w:top="1460" w:bottom="1100" w:left="1720" w:right="1720"/>
        </w:sectPr>
      </w:pPr>
    </w:p>
    <w:p>
      <w:pPr>
        <w:pStyle w:val="BodyText"/>
        <w:spacing w:before="26"/>
        <w:ind w:left="943"/>
      </w:pPr>
      <w:r>
        <w:rPr/>
        <w:t>（</w:t>
      </w:r>
      <w:r>
        <w:rPr>
          <w:rFonts w:ascii="Courier New" w:eastAsia="Courier New"/>
        </w:rPr>
        <w:t>5</w:t>
      </w:r>
      <w:r>
        <w:rPr/>
        <w:t>）汽车金融公司同业存款年利率不得超过</w:t>
      </w:r>
      <w:r>
        <w:rPr>
          <w:spacing w:val="-60"/>
        </w:rPr>
        <w:t> </w:t>
      </w:r>
      <w:r>
        <w:rPr>
          <w:rFonts w:ascii="Courier New" w:eastAsia="Courier New"/>
        </w:rPr>
        <w:t>1.62%</w:t>
      </w:r>
      <w:r>
        <w:rPr/>
        <w:t>。</w:t>
      </w:r>
    </w:p>
    <w:p>
      <w:pPr>
        <w:spacing w:line="309" w:lineRule="auto" w:before="113"/>
        <w:ind w:left="511" w:right="392" w:firstLine="432"/>
        <w:jc w:val="left"/>
        <w:rPr>
          <w:rFonts w:ascii="Microsoft YaHei" w:eastAsia="Microsoft YaHei" w:hint="eastAsia"/>
          <w:b/>
          <w:sz w:val="26"/>
        </w:rPr>
      </w:pPr>
      <w:r>
        <w:rPr>
          <w:sz w:val="22"/>
        </w:rPr>
        <w:t>（</w:t>
      </w:r>
      <w:r>
        <w:rPr>
          <w:rFonts w:ascii="Courier New" w:eastAsia="Courier New"/>
          <w:sz w:val="22"/>
        </w:rPr>
        <w:t>6</w:t>
      </w:r>
      <w:r>
        <w:rPr>
          <w:sz w:val="22"/>
        </w:rPr>
        <w:t>）其他金融机构客户（不含保险公司和邮政储蓄存款）的同业存款，年 利率不得超过人民银行超额准备金存款利率。） </w:t>
      </w:r>
      <w:r>
        <w:rPr>
          <w:rFonts w:ascii="Courier New" w:eastAsia="Courier New"/>
          <w:b/>
          <w:sz w:val="26"/>
        </w:rPr>
        <w:t>33</w:t>
      </w:r>
      <w:r>
        <w:rPr>
          <w:rFonts w:ascii="Microsoft YaHei" w:eastAsia="Microsoft YaHei" w:hint="eastAsia"/>
          <w:b/>
          <w:sz w:val="26"/>
        </w:rPr>
        <w:t>．同业存款是否应计提利息？</w:t>
      </w:r>
    </w:p>
    <w:p>
      <w:pPr>
        <w:pStyle w:val="BodyText"/>
        <w:spacing w:before="37"/>
        <w:ind w:left="943"/>
      </w:pPr>
      <w:r>
        <w:rPr>
          <w:w w:val="105"/>
        </w:rPr>
        <w:t>按照《金融企业会计制度》规定，同业存款应每月计提利息。</w:t>
      </w:r>
    </w:p>
    <w:p>
      <w:pPr>
        <w:pStyle w:val="Heading2"/>
        <w:spacing w:before="188"/>
      </w:pPr>
      <w:r>
        <w:rPr>
          <w:rFonts w:ascii="Courier New" w:eastAsia="Courier New"/>
        </w:rPr>
        <w:t>34</w:t>
      </w:r>
      <w:r>
        <w:rPr/>
        <w:t>．被冻结的存款如何进行利息计算和处理？</w:t>
      </w:r>
    </w:p>
    <w:p>
      <w:pPr>
        <w:spacing w:line="348" w:lineRule="auto" w:before="173"/>
        <w:ind w:left="511" w:right="392" w:firstLine="432"/>
        <w:jc w:val="left"/>
        <w:rPr>
          <w:rFonts w:ascii="Microsoft YaHei" w:eastAsia="Microsoft YaHei" w:hint="eastAsia"/>
          <w:b/>
          <w:sz w:val="26"/>
        </w:rPr>
      </w:pPr>
      <w:r>
        <w:rPr>
          <w:sz w:val="22"/>
        </w:rPr>
        <w:t>被冻结的存款，不属于赃款的，冻结期间应计付利息；属于赃款的，冻结期 间不计付利息，如冻结有误，解除冻结时应补计冻结期间的利息。 </w:t>
      </w:r>
      <w:r>
        <w:rPr>
          <w:rFonts w:ascii="Courier New" w:eastAsia="Courier New"/>
          <w:b/>
          <w:sz w:val="26"/>
        </w:rPr>
        <w:t>35</w:t>
      </w:r>
      <w:r>
        <w:rPr>
          <w:rFonts w:ascii="Microsoft YaHei" w:eastAsia="Microsoft YaHei" w:hint="eastAsia"/>
          <w:b/>
          <w:sz w:val="26"/>
        </w:rPr>
        <w:t>．银行承兑汇票的保证金是否可以被冻结？是否可以被扣划？</w:t>
      </w:r>
    </w:p>
    <w:p>
      <w:pPr>
        <w:pStyle w:val="BodyText"/>
        <w:spacing w:line="326" w:lineRule="auto" w:before="10"/>
        <w:ind w:right="471" w:firstLine="432"/>
        <w:jc w:val="both"/>
      </w:pPr>
      <w:r>
        <w:rPr/>
        <w:t>法院依法可以对银行承兑汇票保证金采取冻结措施</w:t>
      </w:r>
      <w:r>
        <w:rPr>
          <w:rFonts w:ascii="Courier New" w:eastAsia="Courier New"/>
        </w:rPr>
        <w:t>,</w:t>
      </w:r>
      <w:r>
        <w:rPr/>
        <w:t>但不得扣划。如果营业 </w:t>
      </w:r>
      <w:r>
        <w:rPr>
          <w:spacing w:val="3"/>
        </w:rPr>
        <w:t>机构已对汇票承兑或已对外付款</w:t>
      </w:r>
      <w:r>
        <w:rPr>
          <w:rFonts w:ascii="Courier New" w:eastAsia="Courier New"/>
          <w:spacing w:val="3"/>
        </w:rPr>
        <w:t>,</w:t>
      </w:r>
      <w:r>
        <w:rPr>
          <w:spacing w:val="3"/>
        </w:rPr>
        <w:t>根据营业机构的申请</w:t>
      </w:r>
      <w:r>
        <w:rPr>
          <w:rFonts w:ascii="Courier New" w:eastAsia="Courier New"/>
          <w:spacing w:val="3"/>
        </w:rPr>
        <w:t>,</w:t>
      </w:r>
      <w:r>
        <w:rPr>
          <w:spacing w:val="3"/>
        </w:rPr>
        <w:t>人民法院应当解除对银 </w:t>
      </w:r>
      <w:r>
        <w:rPr>
          <w:w w:val="102"/>
        </w:rPr>
        <w:t>行承兑汇票保证金相应部分的冻结措施</w:t>
      </w:r>
      <w:r>
        <w:rPr>
          <w:spacing w:val="-92"/>
          <w:w w:val="102"/>
        </w:rPr>
        <w:t>。</w:t>
      </w:r>
      <w:r>
        <w:rPr>
          <w:w w:val="102"/>
        </w:rPr>
        <w:t>银行承兑汇票保证金已丧失保证金功能</w:t>
      </w:r>
    </w:p>
    <w:p>
      <w:pPr>
        <w:spacing w:line="316" w:lineRule="auto" w:before="74"/>
        <w:ind w:left="511" w:right="392" w:firstLine="0"/>
        <w:jc w:val="left"/>
        <w:rPr>
          <w:rFonts w:ascii="Microsoft YaHei" w:eastAsia="Microsoft YaHei" w:hint="eastAsia"/>
          <w:b/>
          <w:sz w:val="26"/>
        </w:rPr>
      </w:pPr>
      <w:r>
        <w:rPr>
          <w:sz w:val="22"/>
        </w:rPr>
        <w:t>时，人民法院可依法采取扣划措施。 </w:t>
      </w:r>
      <w:r>
        <w:rPr>
          <w:rFonts w:ascii="Courier New" w:eastAsia="Courier New"/>
          <w:b/>
          <w:w w:val="95"/>
          <w:sz w:val="26"/>
        </w:rPr>
        <w:t>36</w:t>
      </w:r>
      <w:r>
        <w:rPr>
          <w:rFonts w:ascii="Microsoft YaHei" w:eastAsia="Microsoft YaHei" w:hint="eastAsia"/>
          <w:b/>
          <w:w w:val="95"/>
          <w:sz w:val="26"/>
        </w:rPr>
        <w:t>．已被冻结的存款在冻结期间，需要具备什么条件才可以对其予以 </w:t>
      </w:r>
      <w:r>
        <w:rPr>
          <w:rFonts w:ascii="Microsoft YaHei" w:eastAsia="Microsoft YaHei" w:hint="eastAsia"/>
          <w:b/>
          <w:sz w:val="26"/>
        </w:rPr>
        <w:t>解冻处理？</w:t>
      </w:r>
    </w:p>
    <w:p>
      <w:pPr>
        <w:pStyle w:val="BodyText"/>
        <w:spacing w:line="367" w:lineRule="auto" w:before="69"/>
        <w:ind w:right="481" w:firstLine="432"/>
        <w:jc w:val="both"/>
      </w:pPr>
      <w:r>
        <w:rPr>
          <w:spacing w:val="-3"/>
        </w:rPr>
        <w:t>在冻结期限内，只有在原作出冻结决定的有权机关作出解冻决定并出具“解 除冻结存款通知书”的情况下，营业机构才能对已被冻结的存款予以解冻。被冻 </w:t>
      </w:r>
      <w:r>
        <w:rPr>
          <w:w w:val="102"/>
        </w:rPr>
        <w:t>结存款的单位或个人对冻结提出异议的</w:t>
      </w:r>
      <w:r>
        <w:rPr>
          <w:spacing w:val="-92"/>
          <w:w w:val="102"/>
        </w:rPr>
        <w:t>，</w:t>
      </w:r>
      <w:r>
        <w:rPr>
          <w:w w:val="102"/>
        </w:rPr>
        <w:t>营业机构应告知其与作出冻结决定的有 </w:t>
      </w:r>
      <w:r>
        <w:rPr>
          <w:w w:val="105"/>
        </w:rPr>
        <w:t>权机关联系，在存款冻结期限内营业机构不得自行解冻。</w:t>
      </w:r>
    </w:p>
    <w:p>
      <w:pPr>
        <w:pStyle w:val="Heading2"/>
        <w:spacing w:line="454" w:lineRule="exact"/>
        <w:rPr>
          <w:rFonts w:ascii="Courier New" w:eastAsia="Courier New"/>
        </w:rPr>
      </w:pPr>
      <w:r>
        <w:rPr>
          <w:rFonts w:ascii="Courier New" w:eastAsia="Courier New"/>
        </w:rPr>
        <w:t>37</w:t>
      </w:r>
      <w:r>
        <w:rPr/>
        <w:t>．单位贷款在贷款期内遇利率调整，是否分段计息</w:t>
      </w:r>
      <w:r>
        <w:rPr>
          <w:rFonts w:ascii="Courier New" w:eastAsia="Courier New"/>
        </w:rPr>
        <w:t>?</w:t>
      </w:r>
    </w:p>
    <w:p>
      <w:pPr>
        <w:pStyle w:val="BodyText"/>
        <w:spacing w:before="169"/>
        <w:ind w:left="943" w:right="-17"/>
      </w:pPr>
      <w:r>
        <w:rPr>
          <w:w w:val="105"/>
        </w:rPr>
        <w:t>遇国家利率调整时，贷款期限在一年以内（含一年）的，执行合同利率，不</w:t>
      </w:r>
    </w:p>
    <w:p>
      <w:pPr>
        <w:pStyle w:val="BodyText"/>
        <w:spacing w:before="149"/>
        <w:ind w:right="-17"/>
      </w:pPr>
      <w:r>
        <w:rPr>
          <w:w w:val="105"/>
        </w:rPr>
        <w:t>分段计息；贷款期限在一年以上的，每满一年后按相应利率档次执行新的利率。</w:t>
      </w:r>
    </w:p>
    <w:p>
      <w:pPr>
        <w:spacing w:line="319" w:lineRule="auto" w:before="153"/>
        <w:ind w:left="511" w:right="470" w:firstLine="432"/>
        <w:jc w:val="left"/>
        <w:rPr>
          <w:rFonts w:ascii="Courier New" w:eastAsia="Courier New"/>
          <w:b/>
          <w:sz w:val="26"/>
        </w:rPr>
      </w:pPr>
      <w:r>
        <w:rPr>
          <w:spacing w:val="-4"/>
          <w:sz w:val="22"/>
        </w:rPr>
        <w:t>对于单位汽车消费贷款，遇利率调整时在每年的</w:t>
      </w:r>
      <w:r>
        <w:rPr>
          <w:spacing w:val="-17"/>
          <w:sz w:val="22"/>
        </w:rPr>
        <w:t> </w:t>
      </w:r>
      <w:r>
        <w:rPr>
          <w:rFonts w:ascii="Courier New" w:eastAsia="Courier New"/>
          <w:sz w:val="22"/>
        </w:rPr>
        <w:t>1</w:t>
      </w:r>
      <w:r>
        <w:rPr>
          <w:rFonts w:ascii="Courier New" w:eastAsia="Courier New"/>
          <w:spacing w:val="-42"/>
          <w:sz w:val="22"/>
        </w:rPr>
        <w:t> </w:t>
      </w:r>
      <w:r>
        <w:rPr>
          <w:sz w:val="22"/>
        </w:rPr>
        <w:t>月</w:t>
      </w:r>
      <w:r>
        <w:rPr>
          <w:spacing w:val="-17"/>
          <w:sz w:val="22"/>
        </w:rPr>
        <w:t> </w:t>
      </w:r>
      <w:r>
        <w:rPr>
          <w:rFonts w:ascii="Courier New" w:eastAsia="Courier New"/>
          <w:sz w:val="22"/>
        </w:rPr>
        <w:t>1</w:t>
      </w:r>
      <w:r>
        <w:rPr>
          <w:rFonts w:ascii="Courier New" w:eastAsia="Courier New"/>
          <w:spacing w:val="-42"/>
          <w:sz w:val="22"/>
        </w:rPr>
        <w:t> </w:t>
      </w:r>
      <w:r>
        <w:rPr>
          <w:sz w:val="22"/>
        </w:rPr>
        <w:t>日调整为新的贷款利 率，不区分期限。 </w:t>
      </w:r>
      <w:r>
        <w:rPr>
          <w:rFonts w:ascii="Courier New" w:eastAsia="Courier New"/>
          <w:b/>
          <w:w w:val="95"/>
          <w:sz w:val="26"/>
        </w:rPr>
        <w:t>38</w:t>
      </w:r>
      <w:r>
        <w:rPr>
          <w:rFonts w:ascii="Microsoft YaHei" w:eastAsia="Microsoft YaHei" w:hint="eastAsia"/>
          <w:b/>
          <w:w w:val="95"/>
          <w:sz w:val="26"/>
        </w:rPr>
        <w:t>．发放单位信用贷款时，经办行会计部门开立贷款明细账户，需要 </w:t>
      </w:r>
      <w:r>
        <w:rPr>
          <w:rFonts w:ascii="Microsoft YaHei" w:eastAsia="Microsoft YaHei" w:hint="eastAsia"/>
          <w:b/>
          <w:spacing w:val="4"/>
          <w:sz w:val="26"/>
        </w:rPr>
        <w:t>审核哪些要件</w:t>
      </w:r>
      <w:r>
        <w:rPr>
          <w:rFonts w:ascii="Courier New" w:eastAsia="Courier New"/>
          <w:b/>
          <w:spacing w:val="4"/>
          <w:sz w:val="26"/>
        </w:rPr>
        <w:t>?</w:t>
      </w:r>
      <w:r>
        <w:rPr>
          <w:rFonts w:ascii="Microsoft YaHei" w:eastAsia="Microsoft YaHei" w:hint="eastAsia"/>
          <w:b/>
          <w:spacing w:val="4"/>
          <w:sz w:val="26"/>
        </w:rPr>
        <w:t>这些要件分别由谁提供</w:t>
      </w:r>
      <w:r>
        <w:rPr>
          <w:rFonts w:ascii="Courier New" w:eastAsia="Courier New"/>
          <w:b/>
          <w:spacing w:val="4"/>
          <w:sz w:val="26"/>
        </w:rPr>
        <w:t>?</w:t>
      </w:r>
    </w:p>
    <w:p>
      <w:pPr>
        <w:pStyle w:val="BodyText"/>
        <w:spacing w:before="52"/>
        <w:ind w:left="943" w:right="392"/>
      </w:pPr>
      <w:r>
        <w:rPr/>
        <w:t>（</w:t>
      </w:r>
      <w:r>
        <w:rPr>
          <w:rFonts w:ascii="Courier New" w:eastAsia="Courier New"/>
        </w:rPr>
        <w:t>1</w:t>
      </w:r>
      <w:r>
        <w:rPr/>
        <w:t>）经办行会计部门需审核借款合同副本、核定贷款指标通知书、贷款转</w:t>
      </w:r>
    </w:p>
    <w:p>
      <w:pPr>
        <w:spacing w:after="0"/>
        <w:sectPr>
          <w:pgSz w:w="12240" w:h="15840"/>
          <w:pgMar w:header="0" w:footer="909" w:top="1320" w:bottom="1100" w:left="1720" w:right="1720"/>
        </w:sectPr>
      </w:pPr>
    </w:p>
    <w:p>
      <w:pPr>
        <w:pStyle w:val="BodyText"/>
        <w:spacing w:before="23"/>
        <w:ind w:right="-17"/>
      </w:pPr>
      <w:r>
        <w:rPr>
          <w:w w:val="105"/>
        </w:rPr>
        <w:t>存凭证、借款单位预留印鉴及其他相关资料，审查无误后，据以开立贷款明细账</w:t>
      </w:r>
    </w:p>
    <w:p>
      <w:pPr>
        <w:pStyle w:val="BodyText"/>
        <w:spacing w:before="149"/>
      </w:pPr>
      <w:r>
        <w:rPr>
          <w:w w:val="105"/>
        </w:rPr>
        <w:t>户。</w:t>
      </w:r>
    </w:p>
    <w:p>
      <w:pPr>
        <w:spacing w:line="328" w:lineRule="auto" w:before="153"/>
        <w:ind w:left="511" w:right="392" w:firstLine="432"/>
        <w:jc w:val="left"/>
        <w:rPr>
          <w:rFonts w:ascii="Courier New" w:eastAsia="Courier New"/>
          <w:b/>
          <w:sz w:val="26"/>
        </w:rPr>
      </w:pPr>
      <w:r>
        <w:rPr>
          <w:sz w:val="22"/>
        </w:rPr>
        <w:t>（</w:t>
      </w:r>
      <w:r>
        <w:rPr>
          <w:rFonts w:ascii="Courier New" w:eastAsia="Courier New"/>
          <w:sz w:val="22"/>
        </w:rPr>
        <w:t>2</w:t>
      </w:r>
      <w:r>
        <w:rPr>
          <w:sz w:val="22"/>
        </w:rPr>
        <w:t>）借款合同副本、核定贷款指标通知书由业务部门提供，贷款转存凭证 由客户填写。 </w:t>
      </w:r>
      <w:r>
        <w:rPr>
          <w:rFonts w:ascii="Courier New" w:eastAsia="Courier New"/>
          <w:b/>
          <w:sz w:val="26"/>
        </w:rPr>
        <w:t>39</w:t>
      </w:r>
      <w:r>
        <w:rPr>
          <w:rFonts w:ascii="Microsoft YaHei" w:eastAsia="Microsoft YaHei" w:hint="eastAsia"/>
          <w:b/>
          <w:sz w:val="26"/>
        </w:rPr>
        <w:t>．发放抵押或质押贷款时，经办行会计部门应审核哪些要件</w:t>
      </w:r>
      <w:r>
        <w:rPr>
          <w:rFonts w:ascii="Courier New" w:eastAsia="Courier New"/>
          <w:b/>
          <w:sz w:val="26"/>
        </w:rPr>
        <w:t>?</w:t>
      </w:r>
    </w:p>
    <w:p>
      <w:pPr>
        <w:pStyle w:val="BodyText"/>
        <w:spacing w:line="367" w:lineRule="auto" w:before="38"/>
        <w:ind w:right="476" w:firstLine="432"/>
        <w:jc w:val="both"/>
      </w:pPr>
      <w:r>
        <w:rPr/>
        <w:t>发放抵押或质押贷款时，经办行会计部门需审核借款合同副本、核定贷款指 标通知书、贷款转存凭证、借款单位预留印鉴，并同时审核业务部门出具的“担 保物、待处理抵债资产收妥通知书”及抵（质）押协议、抵押物权证、权利质押 </w:t>
      </w:r>
      <w:r>
        <w:rPr>
          <w:w w:val="105"/>
        </w:rPr>
        <w:t>的权利凭证。</w:t>
      </w:r>
    </w:p>
    <w:p>
      <w:pPr>
        <w:spacing w:line="343" w:lineRule="auto" w:before="0"/>
        <w:ind w:left="943" w:right="392" w:hanging="432"/>
        <w:jc w:val="left"/>
        <w:rPr>
          <w:sz w:val="22"/>
        </w:rPr>
      </w:pPr>
      <w:r>
        <w:rPr>
          <w:rFonts w:ascii="Courier New" w:eastAsia="Courier New"/>
          <w:b/>
          <w:sz w:val="26"/>
        </w:rPr>
        <w:t>40</w:t>
      </w:r>
      <w:r>
        <w:rPr>
          <w:rFonts w:ascii="Microsoft YaHei" w:eastAsia="Microsoft YaHei" w:hint="eastAsia"/>
          <w:b/>
          <w:sz w:val="26"/>
        </w:rPr>
        <w:t>．什么是担保物和抵债资产</w:t>
      </w:r>
      <w:r>
        <w:rPr>
          <w:rFonts w:ascii="Courier New" w:eastAsia="Courier New"/>
          <w:b/>
          <w:sz w:val="26"/>
        </w:rPr>
        <w:t>? </w:t>
      </w:r>
      <w:r>
        <w:rPr>
          <w:sz w:val="22"/>
        </w:rPr>
        <w:t>担保物是指用于抵押和质押的物资和财产权利。 抵债资产是指依法行使债权或担保物权而受偿于债务人、担保人或第三人的</w:t>
      </w:r>
    </w:p>
    <w:p>
      <w:pPr>
        <w:pStyle w:val="BodyText"/>
        <w:spacing w:before="59"/>
        <w:ind w:right="-17"/>
      </w:pPr>
      <w:r>
        <w:rPr>
          <w:spacing w:val="-6"/>
          <w:w w:val="105"/>
        </w:rPr>
        <w:t>实物资产或财产权利，包括土地使用权、房屋及建筑物、机器设备和权利凭证等。</w:t>
      </w:r>
    </w:p>
    <w:p>
      <w:pPr>
        <w:pStyle w:val="Heading2"/>
        <w:spacing w:before="111"/>
      </w:pPr>
      <w:r>
        <w:rPr>
          <w:rFonts w:ascii="Courier New" w:eastAsia="Courier New"/>
        </w:rPr>
        <w:t>41</w:t>
      </w:r>
      <w:r>
        <w:rPr/>
        <w:t>．归还贷款的方式是怎样的？</w:t>
      </w:r>
    </w:p>
    <w:p>
      <w:pPr>
        <w:pStyle w:val="BodyText"/>
        <w:spacing w:before="169"/>
        <w:ind w:left="943"/>
      </w:pPr>
      <w:r>
        <w:rPr>
          <w:w w:val="105"/>
        </w:rPr>
        <w:t>单位贷款的归还方式可分为主动归还和直接扣收方式。</w:t>
      </w:r>
    </w:p>
    <w:p>
      <w:pPr>
        <w:pStyle w:val="BodyText"/>
        <w:spacing w:before="153"/>
        <w:ind w:left="943"/>
      </w:pPr>
      <w:r>
        <w:rPr>
          <w:w w:val="105"/>
        </w:rPr>
        <w:t>个人贷款本息的归还方式可分为柜台还款和委托扣款方式。</w:t>
      </w:r>
    </w:p>
    <w:p>
      <w:pPr>
        <w:pStyle w:val="Heading2"/>
        <w:spacing w:before="106"/>
        <w:rPr>
          <w:rFonts w:ascii="Courier New" w:eastAsia="Courier New"/>
        </w:rPr>
      </w:pPr>
      <w:r>
        <w:rPr>
          <w:rFonts w:ascii="Courier New" w:eastAsia="Courier New"/>
        </w:rPr>
        <w:t>42</w:t>
      </w:r>
      <w:r>
        <w:rPr/>
        <w:t>．什么是非应计贷款和应计贷款</w:t>
      </w:r>
      <w:r>
        <w:rPr>
          <w:rFonts w:ascii="Courier New" w:eastAsia="Courier New"/>
        </w:rPr>
        <w:t>?</w:t>
      </w:r>
    </w:p>
    <w:p>
      <w:pPr>
        <w:pStyle w:val="BodyText"/>
        <w:spacing w:before="169"/>
        <w:ind w:left="943" w:right="392"/>
      </w:pPr>
      <w:r>
        <w:rPr/>
        <w:t>非应计贷款是指贷款本金或利息逾期 </w:t>
      </w:r>
      <w:r>
        <w:rPr>
          <w:rFonts w:ascii="Courier New" w:eastAsia="Courier New"/>
        </w:rPr>
        <w:t>90 </w:t>
      </w:r>
      <w:r>
        <w:rPr/>
        <w:t>天没有收回或贷款虽然未到期或逾</w:t>
      </w:r>
    </w:p>
    <w:p>
      <w:pPr>
        <w:pStyle w:val="BodyText"/>
        <w:spacing w:line="328" w:lineRule="auto" w:before="118"/>
        <w:ind w:right="392"/>
      </w:pPr>
      <w:r>
        <w:rPr/>
        <w:t>期未超过 </w:t>
      </w:r>
      <w:r>
        <w:rPr>
          <w:rFonts w:ascii="Courier New" w:eastAsia="Courier New"/>
        </w:rPr>
        <w:t>90 </w:t>
      </w:r>
      <w:r>
        <w:rPr/>
        <w:t>天但生产经营已停止、项目已停建的贷款。应计贷款是指非应计贷 款以外的贷款。</w:t>
      </w:r>
    </w:p>
    <w:p>
      <w:pPr>
        <w:pStyle w:val="Heading2"/>
        <w:spacing w:before="30"/>
        <w:rPr>
          <w:rFonts w:ascii="Courier New" w:eastAsia="Courier New"/>
        </w:rPr>
      </w:pPr>
      <w:r>
        <w:rPr>
          <w:rFonts w:ascii="Courier New" w:eastAsia="Courier New"/>
        </w:rPr>
        <w:t>43</w:t>
      </w:r>
      <w:r>
        <w:rPr/>
        <w:t>．应计贷款转为非应计贷款应如何处理</w:t>
      </w:r>
      <w:r>
        <w:rPr>
          <w:rFonts w:ascii="Courier New" w:eastAsia="Courier New"/>
        </w:rPr>
        <w:t>?</w:t>
      </w:r>
    </w:p>
    <w:p>
      <w:pPr>
        <w:pStyle w:val="BodyText"/>
        <w:spacing w:line="364" w:lineRule="auto" w:before="169"/>
        <w:ind w:right="481" w:firstLine="432"/>
        <w:jc w:val="both"/>
      </w:pPr>
      <w:r>
        <w:rPr/>
        <w:t>应计贷款转为非应计贷款时，应将已入账的利息收入和应收未收贷款利息予 以冲销，分别转入催收贷款利息和待转贷款利息收入核算，同时将计提的应计收 贷款利息与利息收入对冲。从应计贷款转为非应计贷款后，结计的利息不再确认 </w:t>
      </w:r>
      <w:r>
        <w:rPr>
          <w:w w:val="105"/>
        </w:rPr>
        <w:t>为当期收入。</w:t>
      </w:r>
    </w:p>
    <w:p>
      <w:pPr>
        <w:pStyle w:val="BodyText"/>
        <w:spacing w:line="367" w:lineRule="auto" w:before="44"/>
        <w:ind w:right="415" w:firstLine="432"/>
        <w:jc w:val="both"/>
      </w:pPr>
      <w:r>
        <w:rPr/>
        <w:t>某笔应计贷款转为非应计贷款后，通常不能再从非应计贷款转回应计贷款。 但是，如客户能够及时偿还以往的欠息，并有足够的证据表明以后能够按期及时 足额偿还该笔贷款的本息，则可将该笔贷款从非应计贷款转回应计贷款，并按应</w:t>
      </w:r>
    </w:p>
    <w:p>
      <w:pPr>
        <w:spacing w:after="0" w:line="367" w:lineRule="auto"/>
        <w:jc w:val="both"/>
        <w:sectPr>
          <w:pgSz w:w="12240" w:h="15840"/>
          <w:pgMar w:header="0" w:footer="909" w:top="1400" w:bottom="1100" w:left="1720" w:right="1720"/>
        </w:sectPr>
      </w:pPr>
    </w:p>
    <w:p>
      <w:pPr>
        <w:pStyle w:val="BodyText"/>
        <w:spacing w:before="23"/>
      </w:pPr>
      <w:r>
        <w:rPr>
          <w:w w:val="105"/>
        </w:rPr>
        <w:t>计贷款的有关规定进行核算和管理。</w:t>
      </w:r>
    </w:p>
    <w:p>
      <w:pPr>
        <w:pStyle w:val="Heading2"/>
        <w:spacing w:before="106"/>
        <w:rPr>
          <w:rFonts w:ascii="Courier New" w:eastAsia="Courier New"/>
        </w:rPr>
      </w:pPr>
      <w:r>
        <w:rPr>
          <w:rFonts w:ascii="Courier New" w:eastAsia="Courier New"/>
        </w:rPr>
        <w:t>44</w:t>
      </w:r>
      <w:r>
        <w:rPr/>
        <w:t>．归还非应计贷款的顺序是怎样的</w:t>
      </w:r>
      <w:r>
        <w:rPr>
          <w:rFonts w:ascii="Courier New" w:eastAsia="Courier New"/>
        </w:rPr>
        <w:t>?</w:t>
      </w:r>
    </w:p>
    <w:p>
      <w:pPr>
        <w:pStyle w:val="BodyText"/>
        <w:spacing w:before="169"/>
        <w:ind w:left="943" w:right="-17"/>
      </w:pPr>
      <w:r>
        <w:rPr>
          <w:w w:val="105"/>
        </w:rPr>
        <w:t>归还非应计贷款时，应首先归还非应计贷款本金；非应计贷款本金全部收回</w:t>
      </w:r>
    </w:p>
    <w:p>
      <w:pPr>
        <w:pStyle w:val="BodyText"/>
        <w:spacing w:before="153"/>
      </w:pPr>
      <w:r>
        <w:rPr>
          <w:w w:val="105"/>
        </w:rPr>
        <w:t>后，再归还催收贷款利息。</w:t>
      </w:r>
    </w:p>
    <w:p>
      <w:pPr>
        <w:pStyle w:val="Heading2"/>
        <w:spacing w:before="106"/>
        <w:rPr>
          <w:rFonts w:ascii="Courier New" w:eastAsia="Courier New"/>
        </w:rPr>
      </w:pPr>
      <w:r>
        <w:rPr>
          <w:rFonts w:ascii="Courier New" w:eastAsia="Courier New"/>
        </w:rPr>
        <w:t>45</w:t>
      </w:r>
      <w:r>
        <w:rPr/>
        <w:t>．什么是贷款减值准备</w:t>
      </w:r>
      <w:r>
        <w:rPr>
          <w:rFonts w:ascii="Courier New" w:eastAsia="Courier New"/>
        </w:rPr>
        <w:t>?</w:t>
      </w:r>
    </w:p>
    <w:p>
      <w:pPr>
        <w:pStyle w:val="BodyText"/>
        <w:spacing w:line="367" w:lineRule="auto" w:before="169"/>
        <w:ind w:right="392" w:firstLine="432"/>
      </w:pPr>
      <w:r>
        <w:rPr/>
        <w:t>贷款减值准备是按照规定提取的用于补偿贷款损失的专项准备，包括专项准 备和特种准备。贷款损失专项准备是指根据《贷款风险分类指导原则》确定的贷 款五级分类结果及时、足额逐笔计提的准备；特种准备是指对特定国家、地区、 </w:t>
      </w:r>
      <w:r>
        <w:rPr>
          <w:w w:val="105"/>
        </w:rPr>
        <w:t>行业发放贷款计提的准备。</w:t>
      </w:r>
    </w:p>
    <w:p>
      <w:pPr>
        <w:pStyle w:val="Heading2"/>
        <w:spacing w:line="449" w:lineRule="exact"/>
        <w:rPr>
          <w:rFonts w:ascii="Courier New" w:eastAsia="Courier New"/>
        </w:rPr>
      </w:pPr>
      <w:r>
        <w:rPr>
          <w:rFonts w:ascii="Courier New" w:eastAsia="Courier New"/>
        </w:rPr>
        <w:t>46</w:t>
      </w:r>
      <w:r>
        <w:rPr/>
        <w:t>．目前建设银行计提的资产减值准备可分为哪些种类</w:t>
      </w:r>
      <w:r>
        <w:rPr>
          <w:rFonts w:ascii="Courier New" w:eastAsia="Courier New"/>
        </w:rPr>
        <w:t>?</w:t>
      </w:r>
    </w:p>
    <w:p>
      <w:pPr>
        <w:pStyle w:val="BodyText"/>
        <w:spacing w:line="355" w:lineRule="auto" w:before="169"/>
        <w:ind w:right="464" w:firstLine="432"/>
        <w:rPr>
          <w:rFonts w:ascii="Courier New" w:eastAsia="Courier New"/>
          <w:b/>
          <w:sz w:val="26"/>
        </w:rPr>
      </w:pPr>
      <w:r>
        <w:rPr/>
        <w:t>建设银行目前共计提八项资产减值准备。即贷款减值准备、坏账准备、短期 投资跌价准备、长期投资减值准备、固定资产减值准备、在建工程减值准备、无 形资产减值准备和抵债资产减值准备。 </w:t>
      </w:r>
      <w:r>
        <w:rPr>
          <w:rFonts w:ascii="Courier New" w:eastAsia="Courier New"/>
          <w:b/>
          <w:sz w:val="26"/>
        </w:rPr>
        <w:t>47</w:t>
      </w:r>
      <w:r>
        <w:rPr>
          <w:rFonts w:ascii="Microsoft YaHei" w:eastAsia="Microsoft YaHei" w:hint="eastAsia"/>
          <w:b/>
          <w:sz w:val="26"/>
        </w:rPr>
        <w:t>．如何确定抵债资产的入账价值</w:t>
      </w:r>
      <w:r>
        <w:rPr>
          <w:rFonts w:ascii="Courier New" w:eastAsia="Courier New"/>
          <w:b/>
          <w:sz w:val="26"/>
        </w:rPr>
        <w:t>?</w:t>
      </w:r>
    </w:p>
    <w:p>
      <w:pPr>
        <w:pStyle w:val="BodyText"/>
        <w:spacing w:line="364" w:lineRule="auto" w:before="0"/>
        <w:ind w:left="943" w:right="392"/>
      </w:pPr>
      <w:r>
        <w:rPr>
          <w:w w:val="105"/>
        </w:rPr>
        <w:t>抵债资产的入账价值是指本行依法取得抵债资产时的公允价值。 </w:t>
      </w:r>
      <w:r>
        <w:rPr/>
        <w:t>抵债金额是指取得的抵债资产按照法院判决、仲裁或协议规定应抵偿本行的</w:t>
      </w:r>
    </w:p>
    <w:p>
      <w:pPr>
        <w:pStyle w:val="BodyText"/>
        <w:spacing w:before="39"/>
      </w:pPr>
      <w:r>
        <w:rPr>
          <w:w w:val="105"/>
        </w:rPr>
        <w:t>债权金额。</w:t>
      </w:r>
    </w:p>
    <w:p>
      <w:pPr>
        <w:pStyle w:val="BodyText"/>
        <w:spacing w:line="367" w:lineRule="auto" w:before="72"/>
        <w:ind w:right="476" w:firstLine="432"/>
        <w:jc w:val="both"/>
      </w:pPr>
      <w:r>
        <w:rPr/>
        <w:t>由本行承担的取得抵债资产的相关税费，包括收取抵债资产过程中所缴纳的 契税、车船使用税、印花税、房产税等税金，以及过户费、土地出让金、土地转 让费、水利建设基金、交易管理费、资产评估费等直接费用，计入抵债资产初始 </w:t>
      </w:r>
      <w:r>
        <w:rPr>
          <w:w w:val="105"/>
        </w:rPr>
        <w:t>确认金额。</w:t>
      </w:r>
    </w:p>
    <w:p>
      <w:pPr>
        <w:pStyle w:val="Heading2"/>
        <w:spacing w:before="71"/>
      </w:pPr>
      <w:r>
        <w:rPr>
          <w:rFonts w:ascii="Courier New" w:eastAsia="Courier New"/>
        </w:rPr>
        <w:t>48</w:t>
      </w:r>
      <w:r>
        <w:rPr/>
        <w:t>．贷款到期日遇银行不营业应如何处理？</w:t>
      </w:r>
    </w:p>
    <w:p>
      <w:pPr>
        <w:pStyle w:val="BodyText"/>
        <w:spacing w:line="367" w:lineRule="auto" w:before="169"/>
        <w:ind w:right="481" w:firstLine="432"/>
        <w:jc w:val="both"/>
      </w:pPr>
      <w:r>
        <w:rPr/>
        <w:t>贷款到期日遇银行因节假日、双休日或其他原因不营业，客户可选择在前一 个营业日归还，不算提前还款；也可选择在后一个营业日归还，不做逾期贷款处 理，但应按实际贷款天数计算利息。银行营业后的第一个营业日仍未归还的，作 </w:t>
      </w:r>
      <w:r>
        <w:rPr>
          <w:w w:val="105"/>
        </w:rPr>
        <w:t>逾期贷款处理，逾期时间从到期日的次日起计算。</w:t>
      </w:r>
    </w:p>
    <w:p>
      <w:pPr>
        <w:pStyle w:val="Heading2"/>
        <w:spacing w:line="454" w:lineRule="exact"/>
      </w:pPr>
      <w:r>
        <w:rPr>
          <w:rFonts w:ascii="Courier New" w:eastAsia="Courier New"/>
        </w:rPr>
        <w:t>49</w:t>
      </w:r>
      <w:r>
        <w:rPr/>
        <w:t>．担保贷款的各种权利证明应如何保管？</w:t>
      </w:r>
    </w:p>
    <w:p>
      <w:pPr>
        <w:pStyle w:val="BodyText"/>
        <w:spacing w:before="169"/>
        <w:ind w:left="943" w:right="-17"/>
      </w:pPr>
      <w:r>
        <w:rPr>
          <w:w w:val="105"/>
        </w:rPr>
        <w:t>担保贷款的抵押权物证以及权力质押的权利证明（票据、债券、存单、仓单、</w:t>
      </w:r>
    </w:p>
    <w:p>
      <w:pPr>
        <w:spacing w:after="0"/>
        <w:sectPr>
          <w:pgSz w:w="12240" w:h="15840"/>
          <w:pgMar w:header="0" w:footer="909" w:top="1400" w:bottom="1100" w:left="1720" w:right="1720"/>
        </w:sectPr>
      </w:pPr>
    </w:p>
    <w:p>
      <w:pPr>
        <w:pStyle w:val="BodyText"/>
        <w:spacing w:line="367" w:lineRule="auto" w:before="23"/>
        <w:ind w:right="481"/>
        <w:jc w:val="both"/>
      </w:pPr>
      <w:r>
        <w:rPr/>
        <w:t>提单等）由会计部门负责保管。非权利质押的质物及其权证的保管部门由各行确 定，如与我行自用固定资产同类，原则上应归相应实物管理部门保管。变更保管 </w:t>
      </w:r>
      <w:r>
        <w:rPr>
          <w:w w:val="105"/>
        </w:rPr>
        <w:t>部门，应认真进行账实核对和办理交接手续。</w:t>
      </w:r>
    </w:p>
    <w:p>
      <w:pPr>
        <w:pStyle w:val="Heading2"/>
        <w:spacing w:line="449" w:lineRule="exact"/>
        <w:ind w:right="0"/>
        <w:jc w:val="both"/>
      </w:pPr>
      <w:r>
        <w:rPr>
          <w:rFonts w:ascii="Courier New" w:eastAsia="Courier New"/>
        </w:rPr>
        <w:t>50</w:t>
      </w:r>
      <w:r>
        <w:rPr/>
        <w:t>．收取担保物时如何处理？</w:t>
      </w:r>
    </w:p>
    <w:p>
      <w:pPr>
        <w:pStyle w:val="BodyText"/>
        <w:spacing w:line="367" w:lineRule="auto" w:before="169"/>
        <w:ind w:right="481" w:firstLine="432"/>
        <w:jc w:val="both"/>
      </w:pPr>
      <w:r>
        <w:rPr/>
        <w:t>柜员收到业务部门提供的“担保物、待处理抵债资产收妥通知书”、《借款 合同》、《抵押合同》或《质押合同》及权利证明后，按担保人并区分担保物种 类开立担保物表外账户，填制表外科目收入凭证，作表外科目收入明细登记：</w:t>
      </w:r>
    </w:p>
    <w:p>
      <w:pPr>
        <w:pStyle w:val="BodyText"/>
        <w:spacing w:before="42"/>
        <w:ind w:left="943"/>
      </w:pPr>
      <w:r>
        <w:rPr/>
        <w:t>收入：担保物——</w:t>
      </w:r>
      <w:r>
        <w:rPr>
          <w:rFonts w:ascii="Courier New" w:hAnsi="Courier New" w:eastAsia="Courier New"/>
        </w:rPr>
        <w:t>XX</w:t>
      </w:r>
      <w:r>
        <w:rPr>
          <w:rFonts w:ascii="Courier New" w:hAnsi="Courier New" w:eastAsia="Courier New"/>
          <w:spacing w:val="-64"/>
        </w:rPr>
        <w:t> </w:t>
      </w:r>
      <w:r>
        <w:rPr/>
        <w:t>户</w:t>
      </w:r>
    </w:p>
    <w:p>
      <w:pPr>
        <w:pStyle w:val="Heading2"/>
        <w:spacing w:before="71"/>
        <w:ind w:right="0"/>
        <w:jc w:val="both"/>
      </w:pPr>
      <w:r>
        <w:rPr>
          <w:rFonts w:ascii="Courier New" w:eastAsia="Courier New"/>
        </w:rPr>
        <w:t>51</w:t>
      </w:r>
      <w:r>
        <w:rPr/>
        <w:t>．提应计利息的基本内容是什么？</w:t>
      </w:r>
    </w:p>
    <w:p>
      <w:pPr>
        <w:pStyle w:val="BodyText"/>
        <w:spacing w:line="367" w:lineRule="auto" w:before="169"/>
        <w:ind w:right="481" w:firstLine="432"/>
        <w:jc w:val="both"/>
      </w:pPr>
      <w:r>
        <w:rPr/>
        <w:t>按照权责发生制，计提应计利息的基本内容为按月计提应计利息和应付利 息。计提应计利息的范围为各类利息收入、债券投资收益科目所对应的资产类科 目；计提应付利息的范围为各类利息支出、债券利息支出科目所对应的负债类科 </w:t>
      </w:r>
      <w:r>
        <w:rPr>
          <w:w w:val="105"/>
        </w:rPr>
        <w:t>目。</w:t>
      </w:r>
    </w:p>
    <w:p>
      <w:pPr>
        <w:pStyle w:val="BodyText"/>
        <w:spacing w:before="37"/>
        <w:ind w:left="943"/>
      </w:pPr>
      <w:r>
        <w:rPr>
          <w:w w:val="105"/>
        </w:rPr>
        <w:t>非应计贷款不纳入计提应计利息的范围。</w:t>
      </w:r>
    </w:p>
    <w:p>
      <w:pPr>
        <w:pStyle w:val="BodyText"/>
        <w:spacing w:before="153"/>
        <w:ind w:left="943" w:right="392"/>
      </w:pPr>
      <w:r>
        <w:rPr>
          <w:w w:val="105"/>
        </w:rPr>
        <w:t>应计利息采取逐月累计补提的方式提取，每月末计提当月产生的利息。</w:t>
      </w:r>
    </w:p>
    <w:p>
      <w:pPr>
        <w:pStyle w:val="Heading2"/>
        <w:spacing w:before="106"/>
        <w:ind w:right="0"/>
        <w:jc w:val="both"/>
        <w:rPr>
          <w:rFonts w:ascii="Courier New" w:eastAsia="Courier New"/>
        </w:rPr>
      </w:pPr>
      <w:r>
        <w:rPr>
          <w:rFonts w:ascii="Courier New" w:eastAsia="Courier New"/>
        </w:rPr>
        <w:t>52</w:t>
      </w:r>
      <w:r>
        <w:rPr/>
        <w:t>．什么是委托代理业务</w:t>
      </w:r>
      <w:r>
        <w:rPr>
          <w:rFonts w:ascii="Courier New" w:eastAsia="Courier New"/>
        </w:rPr>
        <w:t>?</w:t>
      </w:r>
      <w:r>
        <w:rPr/>
        <w:t>建设银行委托代理业务主要有哪些</w:t>
      </w:r>
      <w:r>
        <w:rPr>
          <w:rFonts w:ascii="Courier New" w:eastAsia="Courier New"/>
        </w:rPr>
        <w:t>?</w:t>
      </w:r>
    </w:p>
    <w:p>
      <w:pPr>
        <w:pStyle w:val="BodyText"/>
        <w:spacing w:line="367" w:lineRule="auto" w:before="169"/>
        <w:ind w:right="481" w:firstLine="432"/>
        <w:jc w:val="both"/>
      </w:pPr>
      <w:r>
        <w:rPr/>
        <w:t>委托代理业务是指银行接受政府、企事业单位、个人委托，利用自己的资源 优势为客户提供代理服务、分销服务和代客理财服务及其他金融服务，并收取手 </w:t>
      </w:r>
      <w:r>
        <w:rPr>
          <w:w w:val="105"/>
        </w:rPr>
        <w:t>续费的业务。</w:t>
      </w:r>
    </w:p>
    <w:p>
      <w:pPr>
        <w:pStyle w:val="BodyText"/>
        <w:spacing w:line="348" w:lineRule="auto" w:before="42"/>
        <w:ind w:right="392" w:firstLine="432"/>
        <w:rPr>
          <w:rFonts w:ascii="Courier New" w:eastAsia="Courier New"/>
          <w:b/>
          <w:sz w:val="26"/>
        </w:rPr>
      </w:pPr>
      <w:r>
        <w:rPr/>
        <w:t>建设银行委托代理业务主要有：委托贷款业务、代理债券业务、保证业务、 代理财政业务、保管箱业务、代理资金清算业务以及其他代理业务。 </w:t>
      </w:r>
      <w:r>
        <w:rPr>
          <w:rFonts w:ascii="Courier New" w:eastAsia="Courier New"/>
          <w:b/>
          <w:sz w:val="26"/>
        </w:rPr>
        <w:t>53</w:t>
      </w:r>
      <w:r>
        <w:rPr>
          <w:rFonts w:ascii="Microsoft YaHei" w:eastAsia="Microsoft YaHei" w:hint="eastAsia"/>
          <w:b/>
          <w:sz w:val="26"/>
        </w:rPr>
        <w:t>．利息存贷期计算原则是什么</w:t>
      </w:r>
      <w:r>
        <w:rPr>
          <w:rFonts w:ascii="Courier New" w:eastAsia="Courier New"/>
          <w:b/>
          <w:sz w:val="26"/>
        </w:rPr>
        <w:t>?</w:t>
      </w:r>
    </w:p>
    <w:p>
      <w:pPr>
        <w:pStyle w:val="BodyText"/>
        <w:spacing w:before="10"/>
        <w:ind w:left="943" w:right="392"/>
      </w:pPr>
      <w:r>
        <w:rPr/>
        <w:t>（</w:t>
      </w:r>
      <w:r>
        <w:rPr>
          <w:rFonts w:ascii="Courier New" w:hAnsi="Courier New" w:eastAsia="Courier New"/>
        </w:rPr>
        <w:t>1</w:t>
      </w:r>
      <w:r>
        <w:rPr/>
        <w:t>）计算天数采取“算头不算尾”的方法，即从存入、贷出的起息日起算</w:t>
      </w:r>
    </w:p>
    <w:p>
      <w:pPr>
        <w:pStyle w:val="BodyText"/>
        <w:ind w:right="0"/>
        <w:jc w:val="both"/>
      </w:pPr>
      <w:r>
        <w:rPr>
          <w:w w:val="105"/>
        </w:rPr>
        <w:t>至取出、归还日的前一天止。</w:t>
      </w:r>
    </w:p>
    <w:p>
      <w:pPr>
        <w:pStyle w:val="BodyText"/>
        <w:spacing w:before="153"/>
        <w:ind w:left="943"/>
      </w:pPr>
      <w:r>
        <w:rPr/>
        <w:t>（</w:t>
      </w:r>
      <w:r>
        <w:rPr>
          <w:rFonts w:ascii="Courier New" w:eastAsia="Courier New"/>
        </w:rPr>
        <w:t>2</w:t>
      </w:r>
      <w:r>
        <w:rPr/>
        <w:t>）存、贷款期间的节假日照计利息。</w:t>
      </w:r>
    </w:p>
    <w:p>
      <w:pPr>
        <w:pStyle w:val="BodyText"/>
        <w:spacing w:line="331" w:lineRule="auto"/>
        <w:ind w:right="392" w:firstLine="432"/>
        <w:rPr>
          <w:rFonts w:ascii="Courier New" w:eastAsia="Courier New"/>
          <w:b/>
          <w:sz w:val="26"/>
        </w:rPr>
      </w:pPr>
      <w:r>
        <w:rPr/>
        <w:t>（</w:t>
      </w:r>
      <w:r>
        <w:rPr>
          <w:rFonts w:ascii="Courier New" w:eastAsia="Courier New"/>
        </w:rPr>
        <w:t>3</w:t>
      </w:r>
      <w:r>
        <w:rPr/>
        <w:t>）在规定的结息日计算利息时，应将结息日当天计算在内，所计利息入 结息日次日账，下一结息日计息时从上期结息日的次日算起。 </w:t>
      </w:r>
      <w:r>
        <w:rPr>
          <w:rFonts w:ascii="Courier New" w:eastAsia="Courier New"/>
          <w:b/>
          <w:sz w:val="26"/>
        </w:rPr>
        <w:t>54</w:t>
      </w:r>
      <w:r>
        <w:rPr>
          <w:rFonts w:ascii="Microsoft YaHei" w:eastAsia="Microsoft YaHei" w:hint="eastAsia"/>
          <w:b/>
          <w:sz w:val="26"/>
        </w:rPr>
        <w:t>．贴现利息如何计算</w:t>
      </w:r>
      <w:r>
        <w:rPr>
          <w:rFonts w:ascii="Courier New" w:eastAsia="Courier New"/>
          <w:b/>
          <w:sz w:val="26"/>
        </w:rPr>
        <w:t>?</w:t>
      </w:r>
    </w:p>
    <w:p>
      <w:pPr>
        <w:spacing w:after="0" w:line="331" w:lineRule="auto"/>
        <w:rPr>
          <w:rFonts w:ascii="Courier New" w:eastAsia="Courier New"/>
          <w:sz w:val="26"/>
        </w:rPr>
        <w:sectPr>
          <w:pgSz w:w="12240" w:h="15840"/>
          <w:pgMar w:header="0" w:footer="909" w:top="1400" w:bottom="1100" w:left="1720" w:right="1720"/>
        </w:sectPr>
      </w:pPr>
    </w:p>
    <w:p>
      <w:pPr>
        <w:pStyle w:val="BodyText"/>
        <w:spacing w:line="350" w:lineRule="auto" w:before="23"/>
        <w:ind w:left="943" w:right="865"/>
      </w:pPr>
      <w:r>
        <w:rPr/>
        <w:t>贴现利息按贴现日确定的贴现利率于办理贴现业务时一次性收取利息。 贴现利息</w:t>
      </w:r>
      <w:r>
        <w:rPr>
          <w:rFonts w:ascii="Courier New" w:eastAsia="Courier New"/>
        </w:rPr>
        <w:t>=</w:t>
      </w:r>
      <w:r>
        <w:rPr/>
        <w:t>汇票金额</w:t>
      </w:r>
      <w:r>
        <w:rPr>
          <w:rFonts w:ascii="Courier New" w:eastAsia="Courier New"/>
        </w:rPr>
        <w:t>*</w:t>
      </w:r>
      <w:r>
        <w:rPr/>
        <w:t>贴现天数</w:t>
      </w:r>
      <w:r>
        <w:rPr>
          <w:rFonts w:ascii="Courier New" w:eastAsia="Courier New"/>
        </w:rPr>
        <w:t>*</w:t>
      </w:r>
      <w:r>
        <w:rPr/>
        <w:t>（月贴现利率</w:t>
      </w:r>
      <w:r>
        <w:rPr>
          <w:rFonts w:ascii="Courier New" w:eastAsia="Courier New"/>
        </w:rPr>
        <w:t>/30</w:t>
      </w:r>
      <w:r>
        <w:rPr/>
        <w:t>） 承兑银行在异地的，贴现天数应另加三天划款时间 实付贴现额</w:t>
      </w:r>
      <w:r>
        <w:rPr>
          <w:rFonts w:ascii="Courier New" w:eastAsia="Courier New"/>
        </w:rPr>
        <w:t>=</w:t>
      </w:r>
      <w:r>
        <w:rPr/>
        <w:t>汇票金额</w:t>
      </w:r>
      <w:r>
        <w:rPr>
          <w:rFonts w:ascii="Courier New" w:eastAsia="Courier New"/>
        </w:rPr>
        <w:t>-</w:t>
      </w:r>
      <w:r>
        <w:rPr/>
        <w:t>贴现利息</w:t>
      </w:r>
    </w:p>
    <w:p>
      <w:pPr>
        <w:pStyle w:val="Heading2"/>
        <w:spacing w:line="418" w:lineRule="exact"/>
        <w:rPr>
          <w:rFonts w:ascii="Courier New" w:eastAsia="Courier New"/>
        </w:rPr>
      </w:pPr>
      <w:r>
        <w:rPr>
          <w:rFonts w:ascii="Courier New" w:eastAsia="Courier New"/>
        </w:rPr>
        <w:t>55</w:t>
      </w:r>
      <w:r>
        <w:rPr/>
        <w:t>．采用积数法计算利息的公式是什么</w:t>
      </w:r>
      <w:r>
        <w:rPr>
          <w:rFonts w:ascii="Courier New" w:eastAsia="Courier New"/>
        </w:rPr>
        <w:t>?</w:t>
      </w:r>
    </w:p>
    <w:p>
      <w:pPr>
        <w:pStyle w:val="BodyText"/>
        <w:spacing w:line="328" w:lineRule="auto" w:before="169"/>
        <w:ind w:left="943" w:right="2924"/>
        <w:rPr>
          <w:rFonts w:ascii="Courier New" w:eastAsia="Courier New"/>
        </w:rPr>
      </w:pPr>
      <w:r>
        <w:rPr/>
        <w:t>利息</w:t>
      </w:r>
      <w:r>
        <w:rPr>
          <w:rFonts w:ascii="Courier New" w:eastAsia="Courier New"/>
        </w:rPr>
        <w:t>=</w:t>
      </w:r>
      <w:r>
        <w:rPr/>
        <w:t>累计计息积数</w:t>
      </w:r>
      <w:r>
        <w:rPr>
          <w:rFonts w:ascii="Courier New" w:eastAsia="Courier New"/>
        </w:rPr>
        <w:t>*</w:t>
      </w:r>
      <w:r>
        <w:rPr/>
        <w:t>日利率 累计计息积数</w:t>
      </w:r>
      <w:r>
        <w:rPr>
          <w:rFonts w:ascii="Courier New" w:eastAsia="Courier New"/>
        </w:rPr>
        <w:t>=</w:t>
      </w:r>
      <w:r>
        <w:rPr/>
        <w:t>每日余额累计数 </w:t>
      </w:r>
      <w:r>
        <w:rPr>
          <w:w w:val="95"/>
        </w:rPr>
        <w:t>年利率</w:t>
      </w:r>
      <w:r>
        <w:rPr>
          <w:rFonts w:ascii="Courier New" w:eastAsia="Courier New"/>
          <w:w w:val="95"/>
        </w:rPr>
        <w:t>=</w:t>
      </w:r>
      <w:r>
        <w:rPr>
          <w:w w:val="95"/>
        </w:rPr>
        <w:t>月利率</w:t>
      </w:r>
      <w:r>
        <w:rPr>
          <w:rFonts w:ascii="Courier New" w:eastAsia="Courier New"/>
          <w:w w:val="95"/>
        </w:rPr>
        <w:t>*12=</w:t>
      </w:r>
      <w:r>
        <w:rPr>
          <w:w w:val="95"/>
        </w:rPr>
        <w:t>日利率</w:t>
      </w:r>
      <w:r>
        <w:rPr>
          <w:rFonts w:ascii="Courier New" w:eastAsia="Courier New"/>
          <w:w w:val="95"/>
        </w:rPr>
        <w:t>*360</w:t>
      </w:r>
    </w:p>
    <w:p>
      <w:pPr>
        <w:pStyle w:val="Heading2"/>
        <w:spacing w:line="436" w:lineRule="exact"/>
      </w:pPr>
      <w:r>
        <w:rPr>
          <w:rFonts w:ascii="Courier New" w:eastAsia="Courier New"/>
        </w:rPr>
        <w:t>56</w:t>
      </w:r>
      <w:r>
        <w:rPr/>
        <w:t>．在对账管理中，应该核对的账务有哪些？</w:t>
      </w:r>
    </w:p>
    <w:p>
      <w:pPr>
        <w:pStyle w:val="BodyText"/>
        <w:spacing w:before="92"/>
        <w:ind w:left="943" w:right="392"/>
      </w:pPr>
      <w:r>
        <w:rPr/>
        <w:t>（</w:t>
      </w:r>
      <w:r>
        <w:rPr>
          <w:rFonts w:ascii="Courier New" w:eastAsia="Courier New"/>
        </w:rPr>
        <w:t>1</w:t>
      </w:r>
      <w:r>
        <w:rPr/>
        <w:t>）本行与单位客户之间应核对单位存款、贷款、委托贷款、委托贷款基</w:t>
      </w:r>
    </w:p>
    <w:p>
      <w:pPr>
        <w:pStyle w:val="BodyText"/>
        <w:spacing w:before="118"/>
      </w:pPr>
      <w:r>
        <w:rPr>
          <w:w w:val="105"/>
        </w:rPr>
        <w:t>金、转贷款资金等账务。</w:t>
      </w:r>
    </w:p>
    <w:p>
      <w:pPr>
        <w:pStyle w:val="BodyText"/>
        <w:spacing w:before="149"/>
        <w:ind w:left="943" w:right="392"/>
      </w:pPr>
      <w:r>
        <w:rPr/>
        <w:t>（</w:t>
      </w:r>
      <w:r>
        <w:rPr>
          <w:rFonts w:ascii="Courier New" w:eastAsia="Courier New"/>
        </w:rPr>
        <w:t>2</w:t>
      </w:r>
      <w:r>
        <w:rPr/>
        <w:t>）本行与个人客户之间应核对个人存款、贷款、委托贷款、委托贷款基</w:t>
      </w:r>
    </w:p>
    <w:p>
      <w:pPr>
        <w:pStyle w:val="BodyText"/>
      </w:pPr>
      <w:r>
        <w:rPr>
          <w:w w:val="105"/>
        </w:rPr>
        <w:t>金等账务。</w:t>
      </w:r>
    </w:p>
    <w:p>
      <w:pPr>
        <w:pStyle w:val="BodyText"/>
        <w:spacing w:before="158"/>
        <w:ind w:left="943"/>
      </w:pPr>
      <w:r>
        <w:rPr/>
        <w:t>（</w:t>
      </w:r>
      <w:r>
        <w:rPr>
          <w:rFonts w:ascii="Courier New" w:eastAsia="Courier New"/>
        </w:rPr>
        <w:t>3</w:t>
      </w:r>
      <w:r>
        <w:rPr/>
        <w:t>）系统内之间应核对系统内往来款项等账务。</w:t>
      </w:r>
    </w:p>
    <w:p>
      <w:pPr>
        <w:pStyle w:val="BodyText"/>
        <w:ind w:left="943" w:right="392"/>
      </w:pPr>
      <w:r>
        <w:rPr/>
        <w:t>（</w:t>
      </w:r>
      <w:r>
        <w:rPr>
          <w:rFonts w:ascii="Courier New" w:eastAsia="Courier New"/>
        </w:rPr>
        <w:t>4</w:t>
      </w:r>
      <w:r>
        <w:rPr/>
        <w:t>）会计账务与业务台账之间应核对按规定建立的各类表内、表外业务台</w:t>
      </w:r>
    </w:p>
    <w:p>
      <w:pPr>
        <w:pStyle w:val="BodyText"/>
      </w:pPr>
      <w:r>
        <w:rPr>
          <w:w w:val="105"/>
        </w:rPr>
        <w:t>账。</w:t>
      </w:r>
    </w:p>
    <w:p>
      <w:pPr>
        <w:pStyle w:val="BodyText"/>
        <w:spacing w:before="3"/>
        <w:ind w:left="0" w:right="0"/>
        <w:rPr>
          <w:sz w:val="17"/>
        </w:rPr>
      </w:pPr>
    </w:p>
    <w:p>
      <w:pPr>
        <w:pStyle w:val="BodyText"/>
        <w:spacing w:line="345" w:lineRule="auto" w:before="0"/>
        <w:ind w:right="481" w:firstLine="432"/>
        <w:jc w:val="both"/>
      </w:pPr>
      <w:r>
        <w:rPr/>
        <w:t>（</w:t>
      </w:r>
      <w:r>
        <w:rPr>
          <w:rFonts w:ascii="Courier New" w:eastAsia="Courier New"/>
        </w:rPr>
        <w:t>5</w:t>
      </w:r>
      <w:r>
        <w:rPr/>
        <w:t>）本行与其他金融机构之间应核对与人民银行往来、同业往来等账务， </w:t>
      </w:r>
      <w:r>
        <w:rPr>
          <w:w w:val="102"/>
        </w:rPr>
        <w:t>以及核对质押在外的定期存单</w:t>
      </w:r>
      <w:r>
        <w:rPr>
          <w:spacing w:val="-92"/>
          <w:w w:val="102"/>
        </w:rPr>
        <w:t>。</w:t>
      </w:r>
      <w:r>
        <w:rPr>
          <w:w w:val="102"/>
        </w:rPr>
        <w:t>本行存放在系统内的经费存款视同本行与其他金 </w:t>
      </w:r>
      <w:r>
        <w:rPr/>
        <w:t>融机构之间的往来进行对账。</w:t>
      </w:r>
    </w:p>
    <w:p>
      <w:pPr>
        <w:pStyle w:val="Heading2"/>
        <w:spacing w:line="349" w:lineRule="exact"/>
      </w:pPr>
      <w:r>
        <w:rPr>
          <w:rFonts w:ascii="Courier New" w:eastAsia="Courier New"/>
        </w:rPr>
        <w:t>57</w:t>
      </w:r>
      <w:r>
        <w:rPr/>
        <w:t>．对账应遵循的原则是什么？</w:t>
      </w:r>
    </w:p>
    <w:p>
      <w:pPr>
        <w:pStyle w:val="BodyText"/>
        <w:spacing w:before="145"/>
        <w:ind w:left="943" w:right="392"/>
      </w:pPr>
      <w:r>
        <w:rPr/>
        <w:t>（</w:t>
      </w:r>
      <w:r>
        <w:rPr>
          <w:rFonts w:ascii="Courier New" w:eastAsia="Courier New"/>
        </w:rPr>
        <w:t>1</w:t>
      </w:r>
      <w:r>
        <w:rPr/>
        <w:t>）内部制衡原则。账务核算与对账相分离，上门对账与所经办业务相分</w:t>
      </w:r>
    </w:p>
    <w:p>
      <w:pPr>
        <w:pStyle w:val="BodyText"/>
        <w:spacing w:before="118"/>
      </w:pPr>
      <w:r>
        <w:rPr>
          <w:w w:val="105"/>
        </w:rPr>
        <w:t>离。</w:t>
      </w:r>
    </w:p>
    <w:p>
      <w:pPr>
        <w:pStyle w:val="BodyText"/>
        <w:spacing w:before="3"/>
        <w:ind w:left="0" w:right="0"/>
        <w:rPr>
          <w:sz w:val="17"/>
        </w:rPr>
      </w:pPr>
    </w:p>
    <w:p>
      <w:pPr>
        <w:pStyle w:val="BodyText"/>
        <w:spacing w:before="0"/>
        <w:ind w:left="943" w:right="392"/>
      </w:pPr>
      <w:r>
        <w:rPr/>
        <w:t>（</w:t>
      </w:r>
      <w:r>
        <w:rPr>
          <w:rFonts w:ascii="Courier New" w:eastAsia="Courier New"/>
        </w:rPr>
        <w:t>2</w:t>
      </w:r>
      <w:r>
        <w:rPr/>
        <w:t>）差别管理原则。细分客户和账户，采取差别化对账手段和对账频率，</w:t>
      </w:r>
    </w:p>
    <w:p>
      <w:pPr>
        <w:pStyle w:val="BodyText"/>
        <w:spacing w:line="281" w:lineRule="exact"/>
      </w:pPr>
      <w:r>
        <w:rPr>
          <w:w w:val="105"/>
        </w:rPr>
        <w:t>提高对账效果。</w:t>
      </w:r>
    </w:p>
    <w:p>
      <w:pPr>
        <w:pStyle w:val="Heading2"/>
        <w:spacing w:line="452" w:lineRule="exact"/>
      </w:pPr>
      <w:r>
        <w:rPr>
          <w:rFonts w:ascii="Courier New" w:eastAsia="Courier New"/>
        </w:rPr>
        <w:t>58</w:t>
      </w:r>
      <w:r>
        <w:rPr/>
        <w:t>．我行有哪些对账手段？</w:t>
      </w:r>
    </w:p>
    <w:p>
      <w:pPr>
        <w:pStyle w:val="BodyText"/>
        <w:spacing w:before="145"/>
        <w:ind w:left="943" w:right="392"/>
      </w:pPr>
      <w:r>
        <w:rPr>
          <w:w w:val="105"/>
        </w:rPr>
        <w:t>对账手段包括纸式对账、电子对账、计算机系统自动对账三种。</w:t>
      </w:r>
    </w:p>
    <w:p>
      <w:pPr>
        <w:pStyle w:val="BodyText"/>
        <w:spacing w:line="324" w:lineRule="auto" w:before="153"/>
        <w:ind w:right="392" w:firstLine="432"/>
      </w:pPr>
      <w:r>
        <w:rPr/>
        <w:t>（</w:t>
      </w:r>
      <w:r>
        <w:rPr>
          <w:rFonts w:ascii="Courier New" w:eastAsia="Courier New"/>
        </w:rPr>
        <w:t>1</w:t>
      </w:r>
      <w:r>
        <w:rPr/>
        <w:t>）纸式对账是指发送纸式对账单及副本账页、回收纸式对账回单的对账 方式。</w:t>
      </w:r>
    </w:p>
    <w:p>
      <w:pPr>
        <w:pStyle w:val="BodyText"/>
        <w:spacing w:before="72"/>
        <w:ind w:left="943" w:right="392"/>
      </w:pPr>
      <w:r>
        <w:rPr/>
        <w:t>（</w:t>
      </w:r>
      <w:r>
        <w:rPr>
          <w:rFonts w:ascii="Courier New" w:eastAsia="Courier New"/>
        </w:rPr>
        <w:t>2</w:t>
      </w:r>
      <w:r>
        <w:rPr/>
        <w:t>）电子对账是指利用电子化手段发送、回收对账信息的对账方式。</w:t>
      </w:r>
    </w:p>
    <w:p>
      <w:pPr>
        <w:spacing w:after="0"/>
        <w:sectPr>
          <w:pgSz w:w="12240" w:h="15840"/>
          <w:pgMar w:header="0" w:footer="909" w:top="1400" w:bottom="1100" w:left="1720" w:right="1720"/>
        </w:sectPr>
      </w:pPr>
    </w:p>
    <w:p>
      <w:pPr>
        <w:pStyle w:val="BodyText"/>
        <w:spacing w:before="23"/>
        <w:ind w:left="943" w:right="392"/>
      </w:pPr>
      <w:r>
        <w:rPr/>
        <w:t>（</w:t>
      </w:r>
      <w:r>
        <w:rPr>
          <w:rFonts w:ascii="Courier New" w:eastAsia="Courier New"/>
        </w:rPr>
        <w:t>3</w:t>
      </w:r>
      <w:r>
        <w:rPr/>
        <w:t>）计算机系统自动对账是由计算机系统采集双方账户数据，自动核对并</w:t>
      </w:r>
    </w:p>
    <w:p>
      <w:pPr>
        <w:pStyle w:val="BodyText"/>
        <w:spacing w:line="279" w:lineRule="exact"/>
      </w:pPr>
      <w:r>
        <w:rPr>
          <w:w w:val="105"/>
        </w:rPr>
        <w:t>输出核对结果的对账方式。</w:t>
      </w:r>
    </w:p>
    <w:p>
      <w:pPr>
        <w:pStyle w:val="Heading2"/>
        <w:spacing w:line="450" w:lineRule="exact"/>
      </w:pPr>
      <w:r>
        <w:rPr>
          <w:rFonts w:ascii="Courier New" w:eastAsia="Courier New"/>
        </w:rPr>
        <w:t>59</w:t>
      </w:r>
      <w:r>
        <w:rPr/>
        <w:t>．什么是重点对账客户？</w:t>
      </w:r>
    </w:p>
    <w:p>
      <w:pPr>
        <w:pStyle w:val="BodyText"/>
        <w:spacing w:before="145"/>
        <w:ind w:left="943"/>
      </w:pPr>
      <w:r>
        <w:rPr>
          <w:w w:val="105"/>
        </w:rPr>
        <w:t>重点对账客户是指满足下列情况之一的单位客户：</w:t>
      </w:r>
    </w:p>
    <w:p>
      <w:pPr>
        <w:pStyle w:val="BodyText"/>
        <w:spacing w:before="153"/>
        <w:ind w:left="943" w:right="392"/>
      </w:pPr>
      <w:r>
        <w:rPr/>
        <w:t>（</w:t>
      </w:r>
      <w:r>
        <w:rPr>
          <w:rFonts w:ascii="Courier New" w:eastAsia="Courier New"/>
        </w:rPr>
        <w:t>1</w:t>
      </w:r>
      <w:r>
        <w:rPr/>
        <w:t>）存款账户中，近三个月内发生单笔等值人民币八十万元（含）以上支</w:t>
      </w:r>
    </w:p>
    <w:p>
      <w:pPr>
        <w:pStyle w:val="BodyText"/>
      </w:pPr>
      <w:r>
        <w:rPr>
          <w:w w:val="105"/>
        </w:rPr>
        <w:t>付的客户。</w:t>
      </w:r>
    </w:p>
    <w:p>
      <w:pPr>
        <w:pStyle w:val="BodyText"/>
        <w:spacing w:before="153"/>
        <w:ind w:left="943"/>
      </w:pPr>
      <w:r>
        <w:rPr/>
        <w:t>（</w:t>
      </w:r>
      <w:r>
        <w:rPr>
          <w:rFonts w:ascii="Courier New" w:eastAsia="Courier New"/>
        </w:rPr>
        <w:t>2</w:t>
      </w:r>
      <w:r>
        <w:rPr/>
        <w:t>）日均存款余额在等值人民币八十万元（含）以上的客户。</w:t>
      </w:r>
    </w:p>
    <w:p>
      <w:pPr>
        <w:pStyle w:val="BodyText"/>
        <w:spacing w:before="118"/>
        <w:ind w:left="943"/>
      </w:pPr>
      <w:r>
        <w:rPr/>
        <w:t>（</w:t>
      </w:r>
      <w:r>
        <w:rPr>
          <w:rFonts w:ascii="Courier New" w:eastAsia="Courier New"/>
        </w:rPr>
        <w:t>3</w:t>
      </w:r>
      <w:r>
        <w:rPr/>
        <w:t>）提供上门服务（含上门收送款和上门取送单）的客户。</w:t>
      </w:r>
    </w:p>
    <w:p>
      <w:pPr>
        <w:pStyle w:val="BodyText"/>
        <w:spacing w:before="190"/>
        <w:ind w:left="943"/>
      </w:pPr>
      <w:r>
        <w:rPr/>
        <w:t>（</w:t>
      </w:r>
      <w:r>
        <w:rPr>
          <w:rFonts w:ascii="Courier New" w:eastAsia="Courier New"/>
        </w:rPr>
        <w:t>4</w:t>
      </w:r>
      <w:r>
        <w:rPr/>
        <w:t>）网上银行电子对帐客户。</w:t>
      </w:r>
    </w:p>
    <w:p>
      <w:pPr>
        <w:pStyle w:val="Heading2"/>
        <w:spacing w:before="71"/>
        <w:ind w:right="392"/>
      </w:pPr>
      <w:r>
        <w:rPr>
          <w:rFonts w:ascii="Courier New" w:eastAsia="Courier New"/>
        </w:rPr>
        <w:t>60</w:t>
      </w:r>
      <w:r>
        <w:rPr/>
        <w:t>．重点对账客户和非重点对账客户的对账频率有何不同？</w:t>
      </w:r>
    </w:p>
    <w:p>
      <w:pPr>
        <w:pStyle w:val="BodyText"/>
        <w:spacing w:before="92"/>
        <w:ind w:left="943" w:right="-17"/>
      </w:pPr>
      <w:r>
        <w:rPr>
          <w:w w:val="105"/>
        </w:rPr>
        <w:t>对重点对账客户应按月发送对账单和副本账页，对非重点对账客户应按季发</w:t>
      </w:r>
    </w:p>
    <w:p>
      <w:pPr>
        <w:pStyle w:val="BodyText"/>
        <w:spacing w:before="153"/>
      </w:pPr>
      <w:r>
        <w:rPr>
          <w:w w:val="105"/>
        </w:rPr>
        <w:t>送对账单和副本账页。</w:t>
      </w:r>
    </w:p>
    <w:p>
      <w:pPr>
        <w:pStyle w:val="Heading2"/>
        <w:spacing w:before="183"/>
        <w:ind w:right="392"/>
      </w:pPr>
      <w:r>
        <w:rPr>
          <w:rFonts w:ascii="Courier New" w:eastAsia="Courier New"/>
        </w:rPr>
        <w:t>61</w:t>
      </w:r>
      <w:r>
        <w:rPr/>
        <w:t>．已核销但保留追索权的贷款及相应利息账户的账务核对方式？</w:t>
      </w:r>
    </w:p>
    <w:p>
      <w:pPr>
        <w:pStyle w:val="BodyText"/>
        <w:spacing w:before="97"/>
        <w:ind w:left="943" w:right="-17"/>
      </w:pPr>
      <w:r>
        <w:rPr>
          <w:w w:val="105"/>
        </w:rPr>
        <w:t>已核销但保留追索权的贷款及利息，以及因借款人破产等原因确实无法取得</w:t>
      </w:r>
    </w:p>
    <w:p>
      <w:pPr>
        <w:pStyle w:val="BodyText"/>
        <w:spacing w:before="149"/>
      </w:pPr>
      <w:r>
        <w:rPr>
          <w:w w:val="105"/>
        </w:rPr>
        <w:t>联系的客户，与业务部门按年对账。</w:t>
      </w:r>
    </w:p>
    <w:p>
      <w:pPr>
        <w:pStyle w:val="Heading2"/>
        <w:spacing w:before="58"/>
      </w:pPr>
      <w:r>
        <w:rPr>
          <w:rFonts w:ascii="Courier New" w:eastAsia="Courier New"/>
        </w:rPr>
        <w:t>62</w:t>
      </w:r>
      <w:r>
        <w:rPr/>
        <w:t>．账务核对中发现错账如何处理？</w:t>
      </w:r>
    </w:p>
    <w:p>
      <w:pPr>
        <w:pStyle w:val="BodyText"/>
        <w:spacing w:line="367" w:lineRule="auto" w:before="221"/>
        <w:ind w:right="487" w:firstLine="432"/>
        <w:jc w:val="both"/>
      </w:pPr>
      <w:r>
        <w:rPr/>
        <w:t>对账中发现不符款项，应逐笔进行核实。属本方错账，分行营运管理部门对 账人员在签署意见后，交同级核算人员进行调整；属对方错账的，分行营运管理 </w:t>
      </w:r>
      <w:r>
        <w:rPr>
          <w:w w:val="105"/>
        </w:rPr>
        <w:t>部门对账人员应及时通知对方。</w:t>
      </w:r>
    </w:p>
    <w:p>
      <w:pPr>
        <w:pStyle w:val="Heading2"/>
        <w:spacing w:line="449" w:lineRule="exact"/>
        <w:ind w:right="392"/>
      </w:pPr>
      <w:r>
        <w:rPr>
          <w:rFonts w:ascii="Courier New" w:eastAsia="Courier New"/>
        </w:rPr>
        <w:t>63</w:t>
      </w:r>
      <w:r>
        <w:rPr/>
        <w:t>．清理、结清各类暂收、暂付类款项的时间是如何规定的？</w:t>
      </w:r>
    </w:p>
    <w:p>
      <w:pPr>
        <w:pStyle w:val="BodyText"/>
        <w:spacing w:before="169"/>
        <w:ind w:left="943" w:right="392"/>
      </w:pPr>
      <w:r>
        <w:rPr>
          <w:w w:val="105"/>
        </w:rPr>
        <w:t>对于暂收、暂付类款项的清理、结清，应根据不同的挂账原因进行处理：</w:t>
      </w:r>
    </w:p>
    <w:p>
      <w:pPr>
        <w:pStyle w:val="BodyText"/>
        <w:spacing w:before="153"/>
        <w:ind w:left="943"/>
      </w:pPr>
      <w:r>
        <w:rPr/>
        <w:t>（</w:t>
      </w:r>
      <w:r>
        <w:rPr>
          <w:rFonts w:ascii="Courier New" w:eastAsia="Courier New"/>
        </w:rPr>
        <w:t>1</w:t>
      </w:r>
      <w:r>
        <w:rPr/>
        <w:t>）职工差旅费借款，应在职工出差返回后一周内结清。</w:t>
      </w:r>
    </w:p>
    <w:p>
      <w:pPr>
        <w:pStyle w:val="BodyText"/>
        <w:ind w:left="943" w:right="392"/>
      </w:pPr>
      <w:r>
        <w:rPr/>
        <w:t>（</w:t>
      </w:r>
      <w:r>
        <w:rPr>
          <w:rFonts w:ascii="Courier New" w:eastAsia="Courier New"/>
        </w:rPr>
        <w:t>2</w:t>
      </w:r>
      <w:r>
        <w:rPr/>
        <w:t>）待处理的出纳短款，应在收到上级行批复后两个工作日内予以处理。</w:t>
      </w:r>
    </w:p>
    <w:p>
      <w:pPr>
        <w:pStyle w:val="BodyText"/>
        <w:spacing w:before="118"/>
        <w:ind w:left="943"/>
      </w:pPr>
      <w:r>
        <w:rPr/>
        <w:t>（</w:t>
      </w:r>
      <w:r>
        <w:rPr>
          <w:rFonts w:ascii="Courier New" w:eastAsia="Courier New"/>
        </w:rPr>
        <w:t>3</w:t>
      </w:r>
      <w:r>
        <w:rPr/>
        <w:t>）各类案件挂账及待结案诉讼费，应在结案后一个月内处理。</w:t>
      </w:r>
    </w:p>
    <w:p>
      <w:pPr>
        <w:pStyle w:val="BodyText"/>
        <w:ind w:left="943"/>
      </w:pPr>
      <w:r>
        <w:rPr/>
        <w:t>（</w:t>
      </w:r>
      <w:r>
        <w:rPr>
          <w:rFonts w:ascii="Courier New" w:eastAsia="Courier New"/>
        </w:rPr>
        <w:t>4</w:t>
      </w:r>
      <w:r>
        <w:rPr/>
        <w:t>）其他应收、暂付款，原则上应在一个月内结清。</w:t>
      </w:r>
    </w:p>
    <w:p>
      <w:pPr>
        <w:pStyle w:val="BodyText"/>
        <w:spacing w:before="123"/>
        <w:ind w:left="943" w:right="392"/>
      </w:pPr>
      <w:r>
        <w:rPr/>
        <w:t>（</w:t>
      </w:r>
      <w:r>
        <w:rPr>
          <w:rFonts w:ascii="Courier New" w:eastAsia="Courier New"/>
        </w:rPr>
        <w:t>5</w:t>
      </w:r>
      <w:r>
        <w:rPr/>
        <w:t>）出纳长款及睡眠户清理挂账款项，应在收到上级行批复后两个工作日</w:t>
      </w:r>
    </w:p>
    <w:p>
      <w:pPr>
        <w:pStyle w:val="BodyText"/>
      </w:pPr>
      <w:r>
        <w:rPr>
          <w:w w:val="105"/>
        </w:rPr>
        <w:t>内处理。</w:t>
      </w:r>
    </w:p>
    <w:p>
      <w:pPr>
        <w:pStyle w:val="BodyText"/>
        <w:spacing w:before="153"/>
        <w:ind w:left="943" w:right="392"/>
      </w:pPr>
      <w:r>
        <w:rPr/>
        <w:t>（</w:t>
      </w:r>
      <w:r>
        <w:rPr>
          <w:rFonts w:ascii="Courier New" w:eastAsia="Courier New"/>
        </w:rPr>
        <w:t>6</w:t>
      </w:r>
      <w:r>
        <w:rPr/>
        <w:t>）其他应付款项（不含计提的养老统筹基金、工会经费等专用资金性质</w:t>
      </w:r>
    </w:p>
    <w:p>
      <w:pPr>
        <w:spacing w:after="0"/>
        <w:sectPr>
          <w:pgSz w:w="12240" w:h="15840"/>
          <w:pgMar w:header="0" w:footer="909" w:top="1400" w:bottom="1100" w:left="1720" w:right="1720"/>
        </w:sectPr>
      </w:pPr>
    </w:p>
    <w:p>
      <w:pPr>
        <w:pStyle w:val="BodyText"/>
        <w:spacing w:before="23"/>
        <w:ind w:right="-17"/>
      </w:pPr>
      <w:r>
        <w:rPr>
          <w:w w:val="105"/>
        </w:rPr>
        <w:t>款项），应按规定在款项支付或结清时予以处理，原则上最长不得超过一个月。</w:t>
      </w:r>
    </w:p>
    <w:p>
      <w:pPr>
        <w:pStyle w:val="BodyText"/>
        <w:spacing w:line="328" w:lineRule="auto" w:before="149"/>
        <w:ind w:right="392" w:firstLine="432"/>
      </w:pPr>
      <w:r>
        <w:rPr/>
        <w:t>（</w:t>
      </w:r>
      <w:r>
        <w:rPr>
          <w:rFonts w:ascii="Courier New" w:eastAsia="Courier New"/>
        </w:rPr>
        <w:t>7</w:t>
      </w:r>
      <w:r>
        <w:rPr/>
        <w:t>）待处理结算款项原则上应在三个工作日内予以查清并处理。需向上级 部门申报待查的款项，应在上级部门批复后两个工作日内予以处理。</w:t>
      </w:r>
    </w:p>
    <w:p>
      <w:pPr>
        <w:pStyle w:val="BodyText"/>
        <w:spacing w:before="67"/>
        <w:ind w:left="943" w:right="392"/>
      </w:pPr>
      <w:r>
        <w:rPr/>
        <w:t>（</w:t>
      </w:r>
      <w:r>
        <w:rPr>
          <w:rFonts w:ascii="Courier New" w:eastAsia="Courier New"/>
        </w:rPr>
        <w:t>8</w:t>
      </w:r>
      <w:r>
        <w:rPr/>
        <w:t>）待清算的通存通兑资金应在业务发生后及时予以清算，最长不得超过</w:t>
      </w:r>
    </w:p>
    <w:p>
      <w:pPr>
        <w:pStyle w:val="BodyText"/>
        <w:spacing w:before="118"/>
      </w:pPr>
      <w:r>
        <w:rPr>
          <w:w w:val="105"/>
        </w:rPr>
        <w:t>两个工作日。</w:t>
      </w:r>
    </w:p>
    <w:p>
      <w:pPr>
        <w:pStyle w:val="BodyText"/>
        <w:spacing w:before="149"/>
        <w:ind w:left="943"/>
      </w:pPr>
      <w:r>
        <w:rPr/>
        <w:t>（</w:t>
      </w:r>
      <w:r>
        <w:rPr>
          <w:rFonts w:ascii="Courier New" w:eastAsia="Courier New"/>
        </w:rPr>
        <w:t>9</w:t>
      </w:r>
      <w:r>
        <w:rPr/>
        <w:t>）同城票据清算资金应在每场同城票据交换资金清算后结清。</w:t>
      </w:r>
    </w:p>
    <w:p>
      <w:pPr>
        <w:pStyle w:val="BodyText"/>
        <w:spacing w:line="296" w:lineRule="exact" w:before="118"/>
        <w:ind w:left="943"/>
      </w:pPr>
      <w:r>
        <w:rPr/>
        <w:t>（</w:t>
      </w:r>
      <w:r>
        <w:rPr>
          <w:rFonts w:ascii="Courier New" w:eastAsia="Courier New"/>
        </w:rPr>
        <w:t>10</w:t>
      </w:r>
      <w:r>
        <w:rPr/>
        <w:t>）待汇出汇划款项应在挂账日下一个工作日开始及时汇出。</w:t>
      </w:r>
    </w:p>
    <w:p>
      <w:pPr>
        <w:pStyle w:val="Heading2"/>
        <w:spacing w:line="432" w:lineRule="exact"/>
      </w:pPr>
      <w:r>
        <w:rPr>
          <w:rFonts w:ascii="Courier New" w:eastAsia="Courier New"/>
        </w:rPr>
        <w:t>64</w:t>
      </w:r>
      <w:r>
        <w:rPr/>
        <w:t>．什么是重要单证？</w:t>
      </w:r>
    </w:p>
    <w:p>
      <w:pPr>
        <w:pStyle w:val="BodyText"/>
        <w:spacing w:line="300" w:lineRule="auto" w:before="226"/>
        <w:ind w:left="943" w:right="392"/>
      </w:pPr>
      <w:r>
        <w:rPr>
          <w:w w:val="105"/>
        </w:rPr>
        <w:t>重要单证包括有价单证和重要空白凭证。 </w:t>
      </w:r>
      <w:r>
        <w:rPr/>
        <w:t>有价单证是指经批准发行的印有固定面额的特定凭证，主要包括本行发行或</w:t>
      </w:r>
    </w:p>
    <w:p>
      <w:pPr>
        <w:pStyle w:val="BodyText"/>
        <w:spacing w:before="98"/>
        <w:ind w:right="-17"/>
      </w:pPr>
      <w:r>
        <w:rPr>
          <w:w w:val="105"/>
        </w:rPr>
        <w:t>本行代理发行的实物债券、旅行支票、定额存单以及印有固定面额的其他单证。</w:t>
      </w:r>
    </w:p>
    <w:p>
      <w:pPr>
        <w:pStyle w:val="BodyText"/>
        <w:spacing w:before="149"/>
        <w:ind w:left="943" w:right="392"/>
      </w:pPr>
      <w:r>
        <w:rPr>
          <w:w w:val="105"/>
        </w:rPr>
        <w:t>重要空白凭证是指无面额的经银行或客户填制金额并签章或加密后即具有</w:t>
      </w:r>
    </w:p>
    <w:p>
      <w:pPr>
        <w:pStyle w:val="BodyText"/>
        <w:spacing w:before="149"/>
      </w:pPr>
      <w:r>
        <w:rPr>
          <w:w w:val="105"/>
        </w:rPr>
        <w:t>特定效力的空白凭证及重要凭据。</w:t>
      </w:r>
    </w:p>
    <w:p>
      <w:pPr>
        <w:pStyle w:val="Heading2"/>
        <w:spacing w:before="188"/>
      </w:pPr>
      <w:r>
        <w:rPr>
          <w:rFonts w:ascii="Courier New" w:eastAsia="Courier New"/>
        </w:rPr>
        <w:t>65</w:t>
      </w:r>
      <w:r>
        <w:rPr/>
        <w:t>．重要空白凭证的种类有哪些？</w:t>
      </w:r>
    </w:p>
    <w:p>
      <w:pPr>
        <w:pStyle w:val="BodyText"/>
        <w:spacing w:before="97"/>
        <w:ind w:left="943" w:right="392"/>
      </w:pPr>
      <w:r>
        <w:rPr/>
        <w:t>（</w:t>
      </w:r>
      <w:r>
        <w:rPr>
          <w:rFonts w:ascii="Courier New" w:eastAsia="Courier New"/>
        </w:rPr>
        <w:t>1</w:t>
      </w:r>
      <w:r>
        <w:rPr/>
        <w:t>）存款凭证：包括存单、存折、存款证明、存款开户证实书等。</w:t>
      </w:r>
    </w:p>
    <w:p>
      <w:pPr>
        <w:pStyle w:val="BodyText"/>
        <w:spacing w:line="324" w:lineRule="auto"/>
        <w:ind w:right="392" w:firstLine="432"/>
      </w:pPr>
      <w:r>
        <w:rPr/>
        <w:t>（</w:t>
      </w:r>
      <w:r>
        <w:rPr>
          <w:rFonts w:ascii="Courier New" w:eastAsia="Courier New"/>
        </w:rPr>
        <w:t>2</w:t>
      </w:r>
      <w:r>
        <w:rPr/>
        <w:t>）结算凭证：包括支票、汇票、本票、银行卡和外汇兑换水单、中国建 设银行实时通付款凭证。</w:t>
      </w:r>
    </w:p>
    <w:p>
      <w:pPr>
        <w:pStyle w:val="BodyText"/>
        <w:spacing w:before="72"/>
        <w:ind w:left="943"/>
      </w:pPr>
      <w:r>
        <w:rPr/>
        <w:t>（</w:t>
      </w:r>
      <w:r>
        <w:rPr>
          <w:rFonts w:ascii="Courier New" w:eastAsia="Courier New"/>
        </w:rPr>
        <w:t>3</w:t>
      </w:r>
      <w:r>
        <w:rPr/>
        <w:t>）重要凭据：包括开户许可证、印鉴卡片等。</w:t>
      </w:r>
    </w:p>
    <w:p>
      <w:pPr>
        <w:pStyle w:val="BodyText"/>
        <w:spacing w:line="328" w:lineRule="auto" w:before="118"/>
        <w:ind w:right="392" w:firstLine="432"/>
      </w:pPr>
      <w:r>
        <w:rPr/>
        <w:t>（</w:t>
      </w:r>
      <w:r>
        <w:rPr>
          <w:rFonts w:ascii="Courier New" w:eastAsia="Courier New"/>
        </w:rPr>
        <w:t>4</w:t>
      </w:r>
      <w:r>
        <w:rPr/>
        <w:t>）其他重要空白凭证：包括债券收款凭证以及其他纳入重要空白凭证管 理的凭证。</w:t>
      </w:r>
    </w:p>
    <w:p>
      <w:pPr>
        <w:pStyle w:val="Heading2"/>
        <w:spacing w:line="307" w:lineRule="auto" w:before="102"/>
        <w:ind w:right="557"/>
      </w:pPr>
      <w:r>
        <w:rPr>
          <w:rFonts w:ascii="Courier New" w:eastAsia="Courier New"/>
          <w:w w:val="95"/>
        </w:rPr>
        <w:t>66</w:t>
      </w:r>
      <w:r>
        <w:rPr>
          <w:w w:val="95"/>
        </w:rPr>
        <w:t>．我行出售的主要结算凭证有哪些？一般结算户可否购买现金支 </w:t>
      </w:r>
      <w:r>
        <w:rPr/>
        <w:t>票？</w:t>
      </w:r>
    </w:p>
    <w:p>
      <w:pPr>
        <w:pStyle w:val="BodyText"/>
        <w:spacing w:line="367" w:lineRule="auto" w:before="6"/>
        <w:ind w:right="471" w:firstLine="432"/>
        <w:jc w:val="both"/>
      </w:pPr>
      <w:r>
        <w:rPr/>
        <w:t>出售给开户单位使用的会计凭证主要是结算凭证和专用凭证，包括：现金支 票、转账支票、普通支票、银行汇（本）票申请书、电汇凭证、托收凭证、进账 </w:t>
      </w:r>
      <w:r>
        <w:rPr>
          <w:w w:val="105"/>
        </w:rPr>
        <w:t>单、粘单等。一般结算户不得购买现金支票。</w:t>
      </w:r>
    </w:p>
    <w:p>
      <w:pPr>
        <w:pStyle w:val="Heading2"/>
        <w:spacing w:before="71"/>
      </w:pPr>
      <w:r>
        <w:rPr>
          <w:rFonts w:ascii="Courier New" w:eastAsia="Courier New"/>
        </w:rPr>
        <w:t>67</w:t>
      </w:r>
      <w:r>
        <w:rPr/>
        <w:t>．重要空白凭证如何使用？</w:t>
      </w:r>
    </w:p>
    <w:p>
      <w:pPr>
        <w:pStyle w:val="BodyText"/>
        <w:spacing w:before="92"/>
        <w:ind w:left="943"/>
      </w:pPr>
      <w:r>
        <w:rPr/>
        <w:t>（</w:t>
      </w:r>
      <w:r>
        <w:rPr>
          <w:rFonts w:ascii="Courier New" w:eastAsia="Courier New"/>
        </w:rPr>
        <w:t>1</w:t>
      </w:r>
      <w:r>
        <w:rPr/>
        <w:t>）重要单证应按号码顺序签发，不得跳号。</w:t>
      </w:r>
    </w:p>
    <w:p>
      <w:pPr>
        <w:pStyle w:val="BodyText"/>
        <w:ind w:left="943" w:right="392"/>
      </w:pPr>
      <w:r>
        <w:rPr/>
        <w:t>（</w:t>
      </w:r>
      <w:r>
        <w:rPr>
          <w:rFonts w:ascii="Courier New" w:eastAsia="Courier New"/>
        </w:rPr>
        <w:t>2</w:t>
      </w:r>
      <w:r>
        <w:rPr/>
        <w:t>）各级行应严格按照规定用途及程序使用重要单证，严禁移作他用。属</w:t>
      </w:r>
    </w:p>
    <w:p>
      <w:pPr>
        <w:spacing w:after="0"/>
        <w:sectPr>
          <w:pgSz w:w="12240" w:h="15840"/>
          <w:pgMar w:header="0" w:footer="909" w:top="1400" w:bottom="1100" w:left="1720" w:right="1720"/>
        </w:sectPr>
      </w:pPr>
    </w:p>
    <w:p>
      <w:pPr>
        <w:pStyle w:val="BodyText"/>
        <w:spacing w:before="26"/>
        <w:ind w:right="-17"/>
      </w:pPr>
      <w:r>
        <w:rPr>
          <w:w w:val="102"/>
        </w:rPr>
        <w:t>于我行签发的重要单证</w:t>
      </w:r>
      <w:r>
        <w:rPr>
          <w:spacing w:val="-101"/>
          <w:w w:val="102"/>
        </w:rPr>
        <w:t>，</w:t>
      </w:r>
      <w:r>
        <w:rPr>
          <w:w w:val="102"/>
        </w:rPr>
        <w:t>不得由客户签发</w:t>
      </w:r>
      <w:r>
        <w:rPr>
          <w:spacing w:val="-96"/>
          <w:w w:val="102"/>
        </w:rPr>
        <w:t>，</w:t>
      </w:r>
      <w:r>
        <w:rPr>
          <w:w w:val="102"/>
        </w:rPr>
        <w:t>严</w:t>
      </w:r>
      <w:r>
        <w:rPr>
          <w:spacing w:val="-5"/>
          <w:w w:val="102"/>
        </w:rPr>
        <w:t>禁</w:t>
      </w:r>
      <w:r>
        <w:rPr>
          <w:w w:val="102"/>
        </w:rPr>
        <w:t>在重要单证上预先加盖印章备用。</w:t>
      </w:r>
    </w:p>
    <w:p>
      <w:pPr>
        <w:pStyle w:val="BodyText"/>
        <w:spacing w:before="149"/>
      </w:pPr>
      <w:r>
        <w:rPr>
          <w:w w:val="105"/>
        </w:rPr>
        <w:t>不得将重要单证带出营业场所签发。</w:t>
      </w:r>
    </w:p>
    <w:p>
      <w:pPr>
        <w:pStyle w:val="BodyText"/>
        <w:spacing w:line="343" w:lineRule="auto" w:before="153"/>
        <w:ind w:right="481" w:firstLine="432"/>
        <w:jc w:val="both"/>
      </w:pPr>
      <w:r>
        <w:rPr/>
        <w:t>（</w:t>
      </w:r>
      <w:r>
        <w:rPr>
          <w:rFonts w:ascii="Courier New" w:eastAsia="Courier New"/>
        </w:rPr>
        <w:t>3</w:t>
      </w:r>
      <w:r>
        <w:rPr/>
        <w:t>）使用计算机签发重要空白凭证的，应严格签发、打印管理，未经会计 负责人授权不得擅自手工填制和重打、补打重要空白凭证。使用计算机签发银行 汇票的行，因系统故障确需手工签发的，应及时报告总行。</w:t>
      </w:r>
    </w:p>
    <w:p>
      <w:pPr>
        <w:pStyle w:val="Heading2"/>
        <w:spacing w:before="88"/>
      </w:pPr>
      <w:r>
        <w:rPr>
          <w:rFonts w:ascii="Courier New" w:eastAsia="Courier New"/>
        </w:rPr>
        <w:t>68</w:t>
      </w:r>
      <w:r>
        <w:rPr/>
        <w:t>．重要空白凭证的出售有哪些规定？</w:t>
      </w:r>
    </w:p>
    <w:p>
      <w:pPr>
        <w:pStyle w:val="BodyText"/>
        <w:spacing w:before="97"/>
        <w:ind w:left="943"/>
      </w:pPr>
      <w:r>
        <w:rPr/>
        <w:t>（</w:t>
      </w:r>
      <w:r>
        <w:rPr>
          <w:rFonts w:ascii="Courier New" w:eastAsia="Courier New"/>
        </w:rPr>
        <w:t>1</w:t>
      </w:r>
      <w:r>
        <w:rPr/>
        <w:t>）经办人员对外发售重要单证时一般应按号码顺序发售。</w:t>
      </w:r>
    </w:p>
    <w:p>
      <w:pPr>
        <w:pStyle w:val="BodyText"/>
        <w:spacing w:line="343" w:lineRule="auto" w:before="118"/>
        <w:ind w:right="481" w:firstLine="432"/>
        <w:jc w:val="both"/>
      </w:pPr>
      <w:r>
        <w:rPr>
          <w:w w:val="102"/>
        </w:rPr>
        <w:t>（</w:t>
      </w:r>
      <w:r>
        <w:rPr>
          <w:rFonts w:ascii="Courier New" w:eastAsia="Courier New"/>
          <w:spacing w:val="2"/>
          <w:w w:val="85"/>
        </w:rPr>
        <w:t>2</w:t>
      </w:r>
      <w:r>
        <w:rPr>
          <w:spacing w:val="-24"/>
          <w:w w:val="102"/>
        </w:rPr>
        <w:t>）</w:t>
      </w:r>
      <w:r>
        <w:rPr>
          <w:w w:val="102"/>
        </w:rPr>
        <w:t>对外发售和签发重要单证应坚持先收款后办</w:t>
      </w:r>
      <w:r>
        <w:rPr>
          <w:spacing w:val="-29"/>
          <w:w w:val="102"/>
        </w:rPr>
        <w:t>理</w:t>
      </w:r>
      <w:r>
        <w:rPr>
          <w:w w:val="102"/>
        </w:rPr>
        <w:t>（贷记卡除外</w:t>
      </w:r>
      <w:r>
        <w:rPr>
          <w:spacing w:val="-111"/>
          <w:w w:val="102"/>
        </w:rPr>
        <w:t>）</w:t>
      </w:r>
      <w:r>
        <w:rPr>
          <w:spacing w:val="-24"/>
          <w:w w:val="102"/>
        </w:rPr>
        <w:t>。</w:t>
      </w:r>
      <w:r>
        <w:rPr>
          <w:w w:val="102"/>
        </w:rPr>
        <w:t>对外发 </w:t>
      </w:r>
      <w:r>
        <w:rPr>
          <w:spacing w:val="-3"/>
        </w:rPr>
        <w:t>售重要空白凭证应验证客户身份，并根据客户业务量适量发售，发售时须由客户 </w:t>
      </w:r>
      <w:r>
        <w:rPr/>
        <w:t>签收确认，严禁由我行工作人员代客户签收、购买重要空白凭证。</w:t>
      </w:r>
    </w:p>
    <w:p>
      <w:pPr>
        <w:pStyle w:val="BodyText"/>
        <w:spacing w:line="328" w:lineRule="auto" w:before="54"/>
        <w:ind w:right="391" w:firstLine="432"/>
        <w:jc w:val="both"/>
      </w:pPr>
      <w:r>
        <w:rPr/>
        <w:t>（</w:t>
      </w:r>
      <w:r>
        <w:rPr>
          <w:rFonts w:ascii="Courier New" w:eastAsia="Courier New"/>
        </w:rPr>
        <w:t>3</w:t>
      </w:r>
      <w:r>
        <w:rPr/>
        <w:t>）对外发售重要单证时，应在客户账户和有价单证及票样登记簿或重要 空白凭证登记簿上登记。客户使用时须查对无误后方可办理，同时做销号处理。</w:t>
      </w:r>
    </w:p>
    <w:p>
      <w:pPr>
        <w:pStyle w:val="BodyText"/>
        <w:spacing w:line="343" w:lineRule="auto" w:before="72"/>
        <w:ind w:right="481" w:firstLine="432"/>
        <w:jc w:val="both"/>
      </w:pPr>
      <w:r>
        <w:rPr/>
        <w:t>（</w:t>
      </w:r>
      <w:r>
        <w:rPr>
          <w:rFonts w:ascii="Courier New" w:eastAsia="Courier New"/>
        </w:rPr>
        <w:t>4</w:t>
      </w:r>
      <w:r>
        <w:rPr/>
        <w:t>）客户销户时，应将剩余重要空白凭证全部交回开户行登记注销，开户 </w:t>
      </w:r>
      <w:r>
        <w:rPr>
          <w:w w:val="102"/>
        </w:rPr>
        <w:t>行将客户交回的重要空白凭证与有关登记簿及账户记载核对无误后</w:t>
      </w:r>
      <w:r>
        <w:rPr>
          <w:spacing w:val="-92"/>
          <w:w w:val="102"/>
        </w:rPr>
        <w:t>，</w:t>
      </w:r>
      <w:r>
        <w:rPr>
          <w:w w:val="102"/>
        </w:rPr>
        <w:t>办理销户手 </w:t>
      </w:r>
      <w:r>
        <w:rPr>
          <w:spacing w:val="-3"/>
        </w:rPr>
        <w:t>续。客户因故无法交回剩余重要空白凭证的，由其按规定出具有关证明并保证承</w:t>
      </w:r>
    </w:p>
    <w:p>
      <w:pPr>
        <w:pStyle w:val="BodyText"/>
        <w:spacing w:before="59"/>
      </w:pPr>
      <w:r>
        <w:rPr>
          <w:w w:val="105"/>
        </w:rPr>
        <w:t>担相应风险后，办理销户手续。</w:t>
      </w:r>
    </w:p>
    <w:p>
      <w:pPr>
        <w:pStyle w:val="BodyText"/>
        <w:spacing w:line="345" w:lineRule="auto" w:before="149"/>
        <w:ind w:right="481" w:firstLine="432"/>
        <w:jc w:val="both"/>
      </w:pPr>
      <w:r>
        <w:rPr/>
        <w:t>（</w:t>
      </w:r>
      <w:r>
        <w:rPr>
          <w:rFonts w:ascii="Courier New" w:eastAsia="Courier New"/>
        </w:rPr>
        <w:t>5</w:t>
      </w:r>
      <w:r>
        <w:rPr/>
        <w:t>）发售和签发重要单证过程中发现多页、缺页、错号、要素有误等有缺 陷单证时，应登记入库留查，并及时与发行单位、上级行或印刷厂家联系，查明 原因进行处理。</w:t>
      </w:r>
    </w:p>
    <w:p>
      <w:pPr>
        <w:pStyle w:val="Heading2"/>
        <w:spacing w:before="91"/>
      </w:pPr>
      <w:r>
        <w:rPr>
          <w:rFonts w:ascii="Courier New" w:eastAsia="Courier New"/>
        </w:rPr>
        <w:t>69</w:t>
      </w:r>
      <w:r>
        <w:rPr/>
        <w:t>．营业机构应如何领用重要单证？</w:t>
      </w:r>
    </w:p>
    <w:p>
      <w:pPr>
        <w:pStyle w:val="BodyText"/>
        <w:spacing w:before="92"/>
        <w:ind w:left="943" w:right="-17"/>
      </w:pPr>
      <w:r>
        <w:rPr>
          <w:w w:val="105"/>
        </w:rPr>
        <w:t>营业机构需要重要单证时，经办人员应及时请领。请领时，应根据实际需要</w:t>
      </w:r>
    </w:p>
    <w:p>
      <w:pPr>
        <w:pStyle w:val="BodyText"/>
        <w:spacing w:before="149"/>
        <w:ind w:right="-17"/>
      </w:pPr>
      <w:r>
        <w:rPr>
          <w:w w:val="102"/>
        </w:rPr>
        <w:t>适量领用</w:t>
      </w:r>
      <w:r>
        <w:rPr>
          <w:spacing w:val="-44"/>
          <w:w w:val="102"/>
        </w:rPr>
        <w:t>，</w:t>
      </w:r>
      <w:r>
        <w:rPr>
          <w:w w:val="102"/>
        </w:rPr>
        <w:t>原则上经办人员一次领用不</w:t>
      </w:r>
      <w:r>
        <w:rPr>
          <w:spacing w:val="4"/>
          <w:w w:val="102"/>
        </w:rPr>
        <w:t>超</w:t>
      </w:r>
      <w:r>
        <w:rPr>
          <w:w w:val="102"/>
        </w:rPr>
        <w:t>过</w:t>
      </w:r>
      <w:r>
        <w:rPr>
          <w:spacing w:val="-58"/>
        </w:rPr>
        <w:t> </w:t>
      </w:r>
      <w:r>
        <w:rPr>
          <w:rFonts w:ascii="Courier New" w:eastAsia="Courier New"/>
          <w:w w:val="85"/>
        </w:rPr>
        <w:t>1</w:t>
      </w:r>
      <w:r>
        <w:rPr>
          <w:rFonts w:ascii="Courier New" w:eastAsia="Courier New"/>
          <w:spacing w:val="-77"/>
        </w:rPr>
        <w:t> </w:t>
      </w:r>
      <w:r>
        <w:rPr>
          <w:w w:val="102"/>
        </w:rPr>
        <w:t>个月的用</w:t>
      </w:r>
      <w:r>
        <w:rPr>
          <w:spacing w:val="-48"/>
          <w:w w:val="102"/>
        </w:rPr>
        <w:t>量</w:t>
      </w:r>
      <w:r>
        <w:rPr>
          <w:w w:val="102"/>
        </w:rPr>
        <w:t>（不含银行承兑汇</w:t>
      </w:r>
      <w:r>
        <w:rPr>
          <w:spacing w:val="-5"/>
          <w:w w:val="102"/>
        </w:rPr>
        <w:t>票</w:t>
      </w:r>
      <w:r>
        <w:rPr>
          <w:spacing w:val="-111"/>
          <w:w w:val="102"/>
        </w:rPr>
        <w:t>）</w:t>
      </w:r>
      <w:r>
        <w:rPr>
          <w:w w:val="102"/>
        </w:rPr>
        <w:t>。</w:t>
      </w:r>
    </w:p>
    <w:p>
      <w:pPr>
        <w:pStyle w:val="BodyText"/>
        <w:spacing w:line="367" w:lineRule="auto"/>
        <w:ind w:right="392" w:firstLine="432"/>
      </w:pPr>
      <w:r>
        <w:rPr>
          <w:spacing w:val="-6"/>
        </w:rPr>
        <w:t>领用重要单证时，经办人员应填写单证领购单，由会计负责人（含会计主管） </w:t>
      </w:r>
      <w:r>
        <w:rPr>
          <w:spacing w:val="-3"/>
        </w:rPr>
        <w:t>或部门负责人签批。保管人员审核无误后办理分发手续，按照号码顺序分发重要 </w:t>
      </w:r>
      <w:r>
        <w:rPr>
          <w:spacing w:val="3"/>
        </w:rPr>
        <w:t>单证，同时登记有价单证及票样登记簿或重要空白凭证登记簿并由经办人员签 </w:t>
      </w:r>
      <w:r>
        <w:rPr>
          <w:w w:val="102"/>
        </w:rPr>
        <w:t>收</w:t>
      </w:r>
      <w:r>
        <w:rPr>
          <w:spacing w:val="-92"/>
          <w:w w:val="102"/>
        </w:rPr>
        <w:t>。</w:t>
      </w:r>
      <w:r>
        <w:rPr>
          <w:w w:val="102"/>
        </w:rPr>
        <w:t>经办人员领入重要单证后应及时登记表外科目账和有价单证及票样登记簿或 </w:t>
      </w:r>
      <w:r>
        <w:rPr>
          <w:w w:val="105"/>
        </w:rPr>
        <w:t>重要空白凭证登记簿，并保证与保管人员账务衔接。</w:t>
      </w:r>
    </w:p>
    <w:p>
      <w:pPr>
        <w:pStyle w:val="Heading2"/>
        <w:spacing w:line="406" w:lineRule="exact"/>
      </w:pPr>
      <w:r>
        <w:rPr>
          <w:rFonts w:ascii="Courier New" w:eastAsia="Courier New"/>
        </w:rPr>
        <w:t>70</w:t>
      </w:r>
      <w:r>
        <w:rPr/>
        <w:t>．重要单证的保管有哪些规定？</w:t>
      </w:r>
    </w:p>
    <w:p>
      <w:pPr>
        <w:pStyle w:val="BodyText"/>
        <w:spacing w:before="140"/>
        <w:ind w:left="943" w:right="392"/>
      </w:pPr>
      <w:r>
        <w:rPr/>
        <w:t>（</w:t>
      </w:r>
      <w:r>
        <w:rPr>
          <w:rFonts w:ascii="Courier New" w:eastAsia="Courier New"/>
        </w:rPr>
        <w:t>1</w:t>
      </w:r>
      <w:r>
        <w:rPr/>
        <w:t>）重要单证应实行专库（柜）存放。有价单证须入金库保管，未设金库</w:t>
      </w:r>
    </w:p>
    <w:p>
      <w:pPr>
        <w:spacing w:after="0"/>
        <w:sectPr>
          <w:pgSz w:w="12240" w:h="15840"/>
          <w:pgMar w:header="0" w:footer="909" w:top="1320" w:bottom="1100" w:left="1720" w:right="1720"/>
        </w:sectPr>
      </w:pPr>
    </w:p>
    <w:p>
      <w:pPr>
        <w:pStyle w:val="BodyText"/>
        <w:spacing w:before="26"/>
        <w:ind w:right="-17"/>
      </w:pPr>
      <w:r>
        <w:rPr>
          <w:w w:val="105"/>
        </w:rPr>
        <w:t>的行实行寄库保管；重要空白凭证须入金库、专门库房或保险柜保管，不得与非</w:t>
      </w:r>
    </w:p>
    <w:p>
      <w:pPr>
        <w:pStyle w:val="BodyText"/>
        <w:spacing w:before="149"/>
      </w:pPr>
      <w:r>
        <w:rPr>
          <w:w w:val="105"/>
        </w:rPr>
        <w:t>重要物品混放。</w:t>
      </w:r>
    </w:p>
    <w:p>
      <w:pPr>
        <w:pStyle w:val="BodyText"/>
        <w:spacing w:before="153"/>
        <w:ind w:left="943"/>
      </w:pPr>
      <w:r>
        <w:rPr/>
        <w:t>（</w:t>
      </w:r>
      <w:r>
        <w:rPr>
          <w:rFonts w:ascii="Courier New" w:eastAsia="Courier New"/>
        </w:rPr>
        <w:t>2</w:t>
      </w:r>
      <w:r>
        <w:rPr/>
        <w:t>）重要单证的保管须满足不相容岗位分离的要求。</w:t>
      </w:r>
    </w:p>
    <w:p>
      <w:pPr>
        <w:pStyle w:val="BodyText"/>
        <w:spacing w:line="343" w:lineRule="auto"/>
        <w:ind w:right="481" w:firstLine="432"/>
        <w:jc w:val="both"/>
      </w:pPr>
      <w:r>
        <w:rPr>
          <w:spacing w:val="-3"/>
        </w:rPr>
        <w:t>库存重要单证实行专人管理，各级行应指定保管人员负责库存重要单证的领 </w:t>
      </w:r>
      <w:r>
        <w:rPr>
          <w:w w:val="102"/>
        </w:rPr>
        <w:t>交</w:t>
      </w:r>
      <w:r>
        <w:rPr>
          <w:spacing w:val="-24"/>
          <w:w w:val="102"/>
        </w:rPr>
        <w:t>、</w:t>
      </w:r>
      <w:r>
        <w:rPr>
          <w:w w:val="102"/>
        </w:rPr>
        <w:t>保管及办理出</w:t>
      </w:r>
      <w:r>
        <w:rPr>
          <w:rFonts w:ascii="Courier New" w:hAnsi="Courier New" w:eastAsia="Courier New"/>
          <w:spacing w:val="2"/>
          <w:w w:val="85"/>
        </w:rPr>
        <w:t>/</w:t>
      </w:r>
      <w:r>
        <w:rPr>
          <w:w w:val="102"/>
        </w:rPr>
        <w:t>入库手续</w:t>
      </w:r>
      <w:r>
        <w:rPr>
          <w:spacing w:val="-24"/>
          <w:w w:val="102"/>
        </w:rPr>
        <w:t>，</w:t>
      </w:r>
      <w:r>
        <w:rPr>
          <w:w w:val="102"/>
        </w:rPr>
        <w:t>并坚</w:t>
      </w:r>
      <w:r>
        <w:rPr>
          <w:spacing w:val="-24"/>
          <w:w w:val="102"/>
        </w:rPr>
        <w:t>持</w:t>
      </w:r>
      <w:r>
        <w:rPr>
          <w:w w:val="102"/>
        </w:rPr>
        <w:t>“账证分管</w:t>
      </w:r>
      <w:r>
        <w:rPr>
          <w:spacing w:val="-116"/>
          <w:w w:val="102"/>
        </w:rPr>
        <w:t>”</w:t>
      </w:r>
      <w:r>
        <w:rPr>
          <w:spacing w:val="-24"/>
          <w:w w:val="102"/>
        </w:rPr>
        <w:t>，</w:t>
      </w:r>
      <w:r>
        <w:rPr>
          <w:w w:val="102"/>
        </w:rPr>
        <w:t>做到重要单证与账务核算分 </w:t>
      </w:r>
      <w:r>
        <w:rPr>
          <w:spacing w:val="-3"/>
        </w:rPr>
        <w:t>管分用。</w:t>
      </w:r>
    </w:p>
    <w:p>
      <w:pPr>
        <w:pStyle w:val="BodyText"/>
        <w:spacing w:line="367" w:lineRule="auto" w:before="59"/>
        <w:ind w:right="415" w:firstLine="432"/>
        <w:jc w:val="both"/>
      </w:pPr>
      <w:r>
        <w:rPr/>
        <w:t>领用的重要单证实行个人负责制，由经办人员负责领用的重要单证的登记、 保管和使用。需要本行签发加盖印章的，必须做到重要单证与印章分管分用。银 </w:t>
      </w:r>
      <w:r>
        <w:rPr>
          <w:w w:val="105"/>
        </w:rPr>
        <w:t>行卡与已制作完成的密码信封必须分人保管。</w:t>
      </w:r>
    </w:p>
    <w:p>
      <w:pPr>
        <w:pStyle w:val="BodyText"/>
        <w:spacing w:line="345" w:lineRule="auto" w:before="32"/>
        <w:ind w:right="481" w:firstLine="432"/>
        <w:jc w:val="both"/>
      </w:pPr>
      <w:r>
        <w:rPr/>
        <w:t>（</w:t>
      </w:r>
      <w:r>
        <w:rPr>
          <w:rFonts w:ascii="Courier New" w:eastAsia="Courier New"/>
        </w:rPr>
        <w:t>3</w:t>
      </w:r>
      <w:r>
        <w:rPr/>
        <w:t>）各级行应按保管人员及每个经办人员分别有价单证和重要空白凭证建 立登记簿，对其各自保管的重要单证的种类、数量、号码、券别、面额等进行详 细登记。保管人员与经办人员的登记簿应保持衔接。</w:t>
      </w:r>
    </w:p>
    <w:p>
      <w:pPr>
        <w:pStyle w:val="BodyText"/>
        <w:spacing w:before="57"/>
        <w:ind w:left="943" w:right="392"/>
      </w:pPr>
      <w:r>
        <w:rPr/>
        <w:t>（</w:t>
      </w:r>
      <w:r>
        <w:rPr>
          <w:rFonts w:ascii="Courier New" w:eastAsia="Courier New"/>
        </w:rPr>
        <w:t>4</w:t>
      </w:r>
      <w:r>
        <w:rPr/>
        <w:t>）营业时间经办人员如需临时离岗，应将重要单证入柜（箱）妥善保管。</w:t>
      </w:r>
    </w:p>
    <w:p>
      <w:pPr>
        <w:pStyle w:val="BodyText"/>
        <w:ind w:left="943" w:right="392"/>
      </w:pPr>
      <w:r>
        <w:rPr/>
        <w:t>（</w:t>
      </w:r>
      <w:r>
        <w:rPr>
          <w:rFonts w:ascii="Courier New" w:eastAsia="Courier New"/>
        </w:rPr>
        <w:t>5</w:t>
      </w:r>
      <w:r>
        <w:rPr/>
        <w:t>）营业终了，经办人员应对经办的重要单证业务进行轧账，核对账实相</w:t>
      </w:r>
    </w:p>
    <w:p>
      <w:pPr>
        <w:pStyle w:val="BodyText"/>
        <w:spacing w:before="118"/>
      </w:pPr>
      <w:r>
        <w:rPr>
          <w:w w:val="105"/>
        </w:rPr>
        <w:t>符后将重要单证入库（柜）保管。</w:t>
      </w:r>
    </w:p>
    <w:p>
      <w:pPr>
        <w:pStyle w:val="BodyText"/>
        <w:spacing w:before="149"/>
        <w:ind w:left="943" w:right="392"/>
      </w:pPr>
      <w:r>
        <w:rPr/>
        <w:t>（</w:t>
      </w:r>
      <w:r>
        <w:rPr>
          <w:rFonts w:ascii="Courier New" w:eastAsia="Courier New"/>
        </w:rPr>
        <w:t>6</w:t>
      </w:r>
      <w:r>
        <w:rPr/>
        <w:t>）各级行应强化岗位监督控制，重要单证保管岗位应定期轮换。</w:t>
      </w:r>
    </w:p>
    <w:p>
      <w:pPr>
        <w:pStyle w:val="BodyText"/>
        <w:ind w:left="943" w:right="392"/>
      </w:pPr>
      <w:r>
        <w:rPr/>
        <w:t>（</w:t>
      </w:r>
      <w:r>
        <w:rPr>
          <w:rFonts w:ascii="Courier New" w:eastAsia="Courier New"/>
        </w:rPr>
        <w:t>7</w:t>
      </w:r>
      <w:r>
        <w:rPr/>
        <w:t>）有价单证保管人员岗位变动须按照金库交接规定办理交接手续。</w:t>
      </w:r>
    </w:p>
    <w:p>
      <w:pPr>
        <w:pStyle w:val="BodyText"/>
        <w:spacing w:line="345" w:lineRule="auto" w:before="118"/>
        <w:ind w:right="481" w:firstLine="432"/>
        <w:jc w:val="both"/>
      </w:pPr>
      <w:r>
        <w:rPr/>
        <w:t>（</w:t>
      </w:r>
      <w:r>
        <w:rPr>
          <w:rFonts w:ascii="Courier New" w:eastAsia="Courier New"/>
        </w:rPr>
        <w:t>8</w:t>
      </w:r>
      <w:r>
        <w:rPr/>
        <w:t>）重要空白凭证保管人员由于岗位变动等原因需要转交他人保管时，须 与接收人员共同核点库存，并与有关账簿进行核对。无误后，双方登记会计人员 交接登记簿，办理交接手续。交接须由会计负责人组织并监交。</w:t>
      </w:r>
    </w:p>
    <w:p>
      <w:pPr>
        <w:pStyle w:val="BodyText"/>
        <w:spacing w:line="328" w:lineRule="auto" w:before="52"/>
        <w:ind w:right="487" w:firstLine="432"/>
        <w:jc w:val="both"/>
      </w:pPr>
      <w:r>
        <w:rPr/>
        <w:t>（</w:t>
      </w:r>
      <w:r>
        <w:rPr>
          <w:rFonts w:ascii="Courier New" w:eastAsia="Courier New"/>
        </w:rPr>
        <w:t>9</w:t>
      </w:r>
      <w:r>
        <w:rPr/>
        <w:t>）经办人员由于岗位调整不再保管、使用重要单证时，应将保管的重要 单证核点清楚后做退库处理。</w:t>
      </w:r>
    </w:p>
    <w:p>
      <w:pPr>
        <w:pStyle w:val="BodyText"/>
        <w:spacing w:before="144"/>
        <w:ind w:left="943" w:right="392"/>
      </w:pPr>
      <w:r>
        <w:rPr/>
        <w:t>（</w:t>
      </w:r>
      <w:r>
        <w:rPr>
          <w:rFonts w:ascii="Courier New" w:eastAsia="Courier New"/>
        </w:rPr>
        <w:t>10</w:t>
      </w:r>
      <w:r>
        <w:rPr/>
        <w:t>）经办行重要单证发生遗失应在 </w:t>
      </w:r>
      <w:r>
        <w:rPr>
          <w:rFonts w:ascii="Courier New" w:eastAsia="Courier New"/>
        </w:rPr>
        <w:t>24 </w:t>
      </w:r>
      <w:r>
        <w:rPr/>
        <w:t>小时内逐级上报一级分行，其中有</w:t>
      </w:r>
    </w:p>
    <w:p>
      <w:pPr>
        <w:pStyle w:val="BodyText"/>
        <w:ind w:right="392"/>
      </w:pPr>
      <w:r>
        <w:rPr/>
        <w:t>价单证和银行汇票、商业汇票、银行本票、特种存单发生遗失须在 </w:t>
      </w:r>
      <w:r>
        <w:rPr>
          <w:rFonts w:ascii="Courier New" w:eastAsia="Courier New"/>
        </w:rPr>
        <w:t>24 </w:t>
      </w:r>
      <w:r>
        <w:rPr/>
        <w:t>小时内逐</w:t>
      </w:r>
    </w:p>
    <w:p>
      <w:pPr>
        <w:pStyle w:val="BodyText"/>
        <w:spacing w:before="118"/>
      </w:pPr>
      <w:r>
        <w:rPr>
          <w:w w:val="105"/>
        </w:rPr>
        <w:t>级上报至总行。</w:t>
      </w:r>
    </w:p>
    <w:p>
      <w:pPr>
        <w:pStyle w:val="Heading2"/>
        <w:spacing w:before="111"/>
      </w:pPr>
      <w:r>
        <w:rPr>
          <w:rFonts w:ascii="Courier New" w:eastAsia="Courier New"/>
        </w:rPr>
        <w:t>71</w:t>
      </w:r>
      <w:r>
        <w:rPr/>
        <w:t>．重要单证的核算有哪些规定？</w:t>
      </w:r>
    </w:p>
    <w:p>
      <w:pPr>
        <w:pStyle w:val="BodyText"/>
        <w:spacing w:line="328" w:lineRule="auto" w:before="92"/>
        <w:ind w:right="487" w:firstLine="432"/>
        <w:jc w:val="both"/>
      </w:pPr>
      <w:r>
        <w:rPr/>
        <w:t>（</w:t>
      </w:r>
      <w:r>
        <w:rPr>
          <w:rFonts w:ascii="Courier New" w:eastAsia="Courier New"/>
        </w:rPr>
        <w:t>1</w:t>
      </w:r>
      <w:r>
        <w:rPr/>
        <w:t>）重要单证应纳入表外科目核算。有价单证以面额记账，本外币业务重 要空白凭证统一以每份人民币一元的设定价格记账。</w:t>
      </w:r>
    </w:p>
    <w:p>
      <w:pPr>
        <w:pStyle w:val="BodyText"/>
        <w:spacing w:before="67"/>
        <w:ind w:left="943" w:right="392"/>
      </w:pPr>
      <w:r>
        <w:rPr/>
        <w:t>（</w:t>
      </w:r>
      <w:r>
        <w:rPr>
          <w:rFonts w:ascii="Courier New" w:hAnsi="Courier New" w:eastAsia="Courier New"/>
        </w:rPr>
        <w:t>2</w:t>
      </w:r>
      <w:r>
        <w:rPr/>
        <w:t>）重要单证的收付应按照“先收入后记账，先记账后付出”的原则进行</w:t>
      </w:r>
    </w:p>
    <w:p>
      <w:pPr>
        <w:spacing w:after="0"/>
        <w:sectPr>
          <w:pgSz w:w="12240" w:h="15840"/>
          <w:pgMar w:header="0" w:footer="909" w:top="1320" w:bottom="1100" w:left="1720" w:right="1720"/>
        </w:sectPr>
      </w:pPr>
    </w:p>
    <w:p>
      <w:pPr>
        <w:pStyle w:val="BodyText"/>
        <w:spacing w:before="26"/>
      </w:pPr>
      <w:r>
        <w:rPr>
          <w:w w:val="105"/>
        </w:rPr>
        <w:t>核算。</w:t>
      </w:r>
    </w:p>
    <w:p>
      <w:pPr>
        <w:pStyle w:val="BodyText"/>
        <w:spacing w:before="149"/>
        <w:ind w:left="943" w:right="-17"/>
      </w:pPr>
      <w:r>
        <w:rPr>
          <w:w w:val="102"/>
        </w:rPr>
        <w:t>（</w:t>
      </w:r>
      <w:r>
        <w:rPr>
          <w:rFonts w:ascii="Courier New" w:hAnsi="Courier New" w:eastAsia="Courier New"/>
          <w:spacing w:val="2"/>
          <w:w w:val="85"/>
        </w:rPr>
        <w:t>3</w:t>
      </w:r>
      <w:r>
        <w:rPr>
          <w:spacing w:val="-24"/>
          <w:w w:val="102"/>
        </w:rPr>
        <w:t>）</w:t>
      </w:r>
      <w:r>
        <w:rPr>
          <w:w w:val="102"/>
        </w:rPr>
        <w:t>各级行应按重要单证的使用状况在相应科目下</w:t>
      </w:r>
      <w:r>
        <w:rPr>
          <w:spacing w:val="-29"/>
          <w:w w:val="102"/>
        </w:rPr>
        <w:t>设</w:t>
      </w:r>
      <w:r>
        <w:rPr>
          <w:w w:val="102"/>
        </w:rPr>
        <w:t>“在库户</w:t>
      </w:r>
      <w:r>
        <w:rPr>
          <w:spacing w:val="-111"/>
          <w:w w:val="102"/>
        </w:rPr>
        <w:t>”</w:t>
      </w:r>
      <w:r>
        <w:rPr>
          <w:spacing w:val="-135"/>
          <w:w w:val="102"/>
        </w:rPr>
        <w:t>、</w:t>
      </w:r>
      <w:r>
        <w:rPr>
          <w:w w:val="102"/>
        </w:rPr>
        <w:t>“在用户”</w:t>
      </w:r>
    </w:p>
    <w:p>
      <w:pPr>
        <w:pStyle w:val="BodyText"/>
        <w:spacing w:before="118"/>
      </w:pPr>
      <w:r>
        <w:rPr>
          <w:w w:val="105"/>
        </w:rPr>
        <w:t>和“待销毁户”进行明细核算，做到日清日结，准确完整。</w:t>
      </w:r>
    </w:p>
    <w:p>
      <w:pPr>
        <w:pStyle w:val="BodyText"/>
        <w:spacing w:before="149"/>
        <w:ind w:left="943" w:right="392"/>
      </w:pPr>
      <w:r>
        <w:rPr/>
        <w:t>（</w:t>
      </w:r>
      <w:r>
        <w:rPr>
          <w:rFonts w:ascii="Courier New" w:eastAsia="Courier New"/>
        </w:rPr>
        <w:t>4</w:t>
      </w:r>
      <w:r>
        <w:rPr/>
        <w:t>）各级行应定期将重要单证账与有关登记簿、报表进行核对，确保账表、</w:t>
      </w:r>
    </w:p>
    <w:p>
      <w:pPr>
        <w:pStyle w:val="BodyText"/>
      </w:pPr>
      <w:r>
        <w:rPr>
          <w:w w:val="105"/>
        </w:rPr>
        <w:t>账账、账簿衔接、相符。</w:t>
      </w:r>
    </w:p>
    <w:p>
      <w:pPr>
        <w:pStyle w:val="BodyText"/>
        <w:spacing w:before="149"/>
        <w:ind w:left="943" w:right="392"/>
      </w:pPr>
      <w:r>
        <w:rPr/>
        <w:t>（</w:t>
      </w:r>
      <w:r>
        <w:rPr>
          <w:rFonts w:ascii="Courier New" w:eastAsia="Courier New"/>
        </w:rPr>
        <w:t>5</w:t>
      </w:r>
      <w:r>
        <w:rPr/>
        <w:t>）重要单证管理与核算使用的单证领购单、登记簿、销毁清单等均须作</w:t>
      </w:r>
    </w:p>
    <w:p>
      <w:pPr>
        <w:pStyle w:val="BodyText"/>
        <w:spacing w:before="118"/>
      </w:pPr>
      <w:r>
        <w:rPr>
          <w:w w:val="105"/>
        </w:rPr>
        <w:t>为会计档案妥善保管。</w:t>
      </w:r>
    </w:p>
    <w:p>
      <w:pPr>
        <w:pStyle w:val="Heading2"/>
        <w:spacing w:before="188"/>
      </w:pPr>
      <w:r>
        <w:rPr>
          <w:rFonts w:ascii="Courier New" w:eastAsia="Courier New"/>
        </w:rPr>
        <w:t>72</w:t>
      </w:r>
      <w:r>
        <w:rPr/>
        <w:t>．作废的重要空白凭证应如何处理？</w:t>
      </w:r>
    </w:p>
    <w:p>
      <w:pPr>
        <w:pStyle w:val="BodyText"/>
        <w:spacing w:line="364" w:lineRule="auto" w:before="92"/>
        <w:ind w:right="481" w:firstLine="432"/>
        <w:jc w:val="both"/>
      </w:pPr>
      <w:r>
        <w:rPr/>
        <w:t>经办行对填制错误、停止使用、客户交回的重要单证应做作废处理。对作废 单证应作出明显作废标记，注销有关账户及登记簿，登记作废重要单证（卡）登 </w:t>
      </w:r>
      <w:r>
        <w:rPr>
          <w:w w:val="105"/>
        </w:rPr>
        <w:t>记簿，办理退库保管或订入当日记账凭证。</w:t>
      </w:r>
    </w:p>
    <w:p>
      <w:pPr>
        <w:pStyle w:val="BodyText"/>
        <w:spacing w:before="39"/>
        <w:ind w:left="943" w:right="-17"/>
      </w:pPr>
      <w:r>
        <w:rPr>
          <w:w w:val="105"/>
        </w:rPr>
        <w:t>经办行对停止使用、客户交回和填制错误的重要空白凭证分别做如下处理：</w:t>
      </w:r>
    </w:p>
    <w:p>
      <w:pPr>
        <w:pStyle w:val="BodyText"/>
        <w:spacing w:before="153"/>
        <w:ind w:left="943" w:right="392"/>
      </w:pPr>
      <w:r>
        <w:rPr/>
        <w:t>（</w:t>
      </w:r>
      <w:r>
        <w:rPr>
          <w:rFonts w:ascii="Courier New" w:eastAsia="Courier New"/>
        </w:rPr>
        <w:t>1</w:t>
      </w:r>
      <w:r>
        <w:rPr/>
        <w:t>）停止使用的重要空白凭证经核点无误后，应封存并作出明显批注后入</w:t>
      </w:r>
    </w:p>
    <w:p>
      <w:pPr>
        <w:pStyle w:val="BodyText"/>
      </w:pPr>
      <w:r>
        <w:rPr>
          <w:w w:val="105"/>
        </w:rPr>
        <w:t>库（柜）登记保管，按规定交上级行集中销毁。</w:t>
      </w:r>
    </w:p>
    <w:p>
      <w:pPr>
        <w:pStyle w:val="BodyText"/>
        <w:spacing w:line="345" w:lineRule="auto" w:before="149"/>
        <w:ind w:right="481" w:firstLine="432"/>
        <w:jc w:val="both"/>
      </w:pPr>
      <w:r>
        <w:rPr/>
        <w:t>（</w:t>
      </w:r>
      <w:r>
        <w:rPr>
          <w:rFonts w:ascii="Courier New" w:eastAsia="Courier New"/>
        </w:rPr>
        <w:t>2</w:t>
      </w:r>
      <w:r>
        <w:rPr/>
        <w:t>）客户销户交回的开户许可证、印鉴卡片应加盖作废戳记后作当日记账 凭证的附件，其他重要空白凭证应切角后入库（柜）登记保管，在单位负责人及 会计负责人监督下按季组织销毁。</w:t>
      </w:r>
    </w:p>
    <w:p>
      <w:pPr>
        <w:pStyle w:val="BodyText"/>
        <w:spacing w:before="52"/>
        <w:ind w:left="943" w:right="392"/>
      </w:pPr>
      <w:r>
        <w:rPr/>
        <w:t>（</w:t>
      </w:r>
      <w:r>
        <w:rPr>
          <w:rFonts w:ascii="Courier New" w:eastAsia="Courier New"/>
        </w:rPr>
        <w:t>3</w:t>
      </w:r>
      <w:r>
        <w:rPr/>
        <w:t>）经办人员办理业务过程中填错的重要空白凭证，应加盖作废戳记后作</w:t>
      </w:r>
    </w:p>
    <w:p>
      <w:pPr>
        <w:pStyle w:val="BodyText"/>
        <w:spacing w:before="118"/>
      </w:pPr>
      <w:r>
        <w:rPr>
          <w:w w:val="105"/>
        </w:rPr>
        <w:t>当日记账凭证的附件。</w:t>
      </w:r>
    </w:p>
    <w:p>
      <w:pPr>
        <w:pStyle w:val="BodyText"/>
        <w:spacing w:before="8"/>
        <w:ind w:left="0" w:right="0"/>
        <w:rPr>
          <w:sz w:val="17"/>
        </w:rPr>
      </w:pPr>
    </w:p>
    <w:p>
      <w:pPr>
        <w:pStyle w:val="BodyText"/>
        <w:spacing w:line="367" w:lineRule="auto" w:before="0"/>
        <w:ind w:right="415" w:firstLine="432"/>
        <w:jc w:val="both"/>
      </w:pPr>
      <w:r>
        <w:rPr/>
        <w:t>停止使用的银行汇票、商业汇票、特种存单和银行卡由一级分行组织销毁， 其他重要空白凭证由二级分行组织销毁，并报一级分行备案。销毁工作应在宣布 </w:t>
      </w:r>
      <w:r>
        <w:rPr>
          <w:w w:val="105"/>
        </w:rPr>
        <w:t>停用后三个月内完成。</w:t>
      </w:r>
    </w:p>
    <w:p>
      <w:pPr>
        <w:pStyle w:val="Heading2"/>
        <w:spacing w:line="449" w:lineRule="exact"/>
      </w:pPr>
      <w:r>
        <w:rPr>
          <w:rFonts w:ascii="Courier New" w:eastAsia="Courier New"/>
        </w:rPr>
        <w:t>73</w:t>
      </w:r>
      <w:r>
        <w:rPr/>
        <w:t>．重要单证的调拨有哪些规定？</w:t>
      </w:r>
    </w:p>
    <w:p>
      <w:pPr>
        <w:pStyle w:val="BodyText"/>
        <w:spacing w:line="367" w:lineRule="auto" w:before="92"/>
        <w:ind w:right="481" w:firstLine="432"/>
        <w:jc w:val="both"/>
      </w:pPr>
      <w:r>
        <w:rPr/>
        <w:t>外部单证接收：接收行收到发行单位或印制厂家发送的重要单证，应根据有 关合同或订单、发货清单认真核对样本，抽样检查质量，经核点无误后入库，并 </w:t>
      </w:r>
      <w:r>
        <w:rPr>
          <w:w w:val="105"/>
        </w:rPr>
        <w:t>及时登记入账。</w:t>
      </w:r>
    </w:p>
    <w:p>
      <w:pPr>
        <w:pStyle w:val="BodyText"/>
        <w:spacing w:before="32"/>
        <w:ind w:left="943"/>
      </w:pPr>
      <w:r>
        <w:rPr>
          <w:w w:val="105"/>
        </w:rPr>
        <w:t>内部机构间调拨：</w:t>
      </w:r>
    </w:p>
    <w:p>
      <w:pPr>
        <w:pStyle w:val="BodyText"/>
        <w:spacing w:before="149"/>
        <w:ind w:left="943" w:right="392"/>
      </w:pPr>
      <w:r>
        <w:rPr/>
        <w:t>（</w:t>
      </w:r>
      <w:r>
        <w:rPr>
          <w:rFonts w:ascii="Courier New" w:eastAsia="Courier New"/>
        </w:rPr>
        <w:t>1</w:t>
      </w:r>
      <w:r>
        <w:rPr/>
        <w:t>）重要单证调拨的调入行需在调出行预留印鉴。重要单证的调拨数量由</w:t>
      </w:r>
    </w:p>
    <w:p>
      <w:pPr>
        <w:pStyle w:val="BodyText"/>
        <w:spacing w:before="118"/>
      </w:pPr>
      <w:r>
        <w:rPr>
          <w:w w:val="105"/>
        </w:rPr>
        <w:t>调出行根据调入行业务量核定。</w:t>
      </w:r>
    </w:p>
    <w:p>
      <w:pPr>
        <w:spacing w:after="0"/>
        <w:sectPr>
          <w:pgSz w:w="12240" w:h="15840"/>
          <w:pgMar w:header="0" w:footer="909" w:top="1320" w:bottom="1100" w:left="1720" w:right="1720"/>
        </w:sectPr>
      </w:pPr>
    </w:p>
    <w:p>
      <w:pPr>
        <w:pStyle w:val="BodyText"/>
        <w:spacing w:before="26"/>
        <w:ind w:left="943" w:right="392"/>
      </w:pPr>
      <w:r>
        <w:rPr/>
        <w:t>（</w:t>
      </w:r>
      <w:r>
        <w:rPr>
          <w:rFonts w:ascii="Courier New" w:hAnsi="Courier New" w:eastAsia="Courier New"/>
        </w:rPr>
        <w:t>2</w:t>
      </w:r>
      <w:r>
        <w:rPr/>
        <w:t>）调拨时，调入行经办人员须出具单位证明、身份证明及“中国建设银</w:t>
      </w:r>
    </w:p>
    <w:p>
      <w:pPr>
        <w:pStyle w:val="BodyText"/>
        <w:spacing w:line="364" w:lineRule="auto"/>
        <w:ind w:right="351"/>
      </w:pPr>
      <w:r>
        <w:rPr>
          <w:w w:val="102"/>
        </w:rPr>
        <w:t>行单证领购单</w:t>
      </w:r>
      <w:r>
        <w:rPr>
          <w:spacing w:val="-135"/>
          <w:w w:val="102"/>
        </w:rPr>
        <w:t>”</w:t>
      </w:r>
      <w:r>
        <w:rPr>
          <w:w w:val="102"/>
        </w:rPr>
        <w:t>（加盖预留印鉴</w:t>
      </w:r>
      <w:r>
        <w:rPr>
          <w:spacing w:val="-24"/>
          <w:w w:val="102"/>
        </w:rPr>
        <w:t>，</w:t>
      </w:r>
      <w:r>
        <w:rPr>
          <w:w w:val="102"/>
        </w:rPr>
        <w:t>以下简</w:t>
      </w:r>
      <w:r>
        <w:rPr>
          <w:spacing w:val="-24"/>
          <w:w w:val="102"/>
        </w:rPr>
        <w:t>称</w:t>
      </w:r>
      <w:r>
        <w:rPr>
          <w:w w:val="102"/>
        </w:rPr>
        <w:t>“单证领购单</w:t>
      </w:r>
      <w:r>
        <w:rPr>
          <w:spacing w:val="-111"/>
          <w:w w:val="102"/>
        </w:rPr>
        <w:t>”</w:t>
      </w:r>
      <w:r>
        <w:rPr>
          <w:spacing w:val="-116"/>
          <w:w w:val="102"/>
        </w:rPr>
        <w:t>）</w:t>
      </w:r>
      <w:r>
        <w:rPr>
          <w:spacing w:val="-20"/>
          <w:w w:val="102"/>
        </w:rPr>
        <w:t>，</w:t>
      </w:r>
      <w:r>
        <w:rPr>
          <w:w w:val="102"/>
        </w:rPr>
        <w:t>调出行审核无误后， </w:t>
      </w:r>
      <w:r>
        <w:rPr>
          <w:spacing w:val="-3"/>
        </w:rPr>
        <w:t>登记有价单证及票样登记簿或重要空白凭证登记簿，办理出库手续。营业网点申 请调入重要单证，经办人员应出具身份证明和单证领购单办理，但单证领购单须 </w:t>
      </w:r>
      <w:r>
        <w:rPr>
          <w:w w:val="105"/>
        </w:rPr>
        <w:t>由网点负责人签批。</w:t>
      </w:r>
    </w:p>
    <w:p>
      <w:pPr>
        <w:pStyle w:val="BodyText"/>
        <w:spacing w:before="34"/>
        <w:ind w:left="943" w:right="-17"/>
      </w:pPr>
      <w:r>
        <w:rPr>
          <w:w w:val="105"/>
        </w:rPr>
        <w:t>通过计算机网络系统办理重要单证调拨手续的，应加强系统对身份认证和授</w:t>
      </w:r>
    </w:p>
    <w:p>
      <w:pPr>
        <w:pStyle w:val="BodyText"/>
        <w:spacing w:before="153"/>
      </w:pPr>
      <w:r>
        <w:rPr>
          <w:w w:val="105"/>
        </w:rPr>
        <w:t>权审批的管理，做到手续严密，控制有效。</w:t>
      </w:r>
    </w:p>
    <w:p>
      <w:pPr>
        <w:pStyle w:val="BodyText"/>
        <w:spacing w:before="8"/>
        <w:ind w:left="0" w:right="0"/>
        <w:rPr>
          <w:sz w:val="17"/>
        </w:rPr>
      </w:pPr>
    </w:p>
    <w:p>
      <w:pPr>
        <w:pStyle w:val="BodyText"/>
        <w:spacing w:line="367" w:lineRule="auto" w:before="0"/>
        <w:ind w:right="481" w:firstLine="432"/>
        <w:jc w:val="both"/>
      </w:pPr>
      <w:r>
        <w:rPr/>
        <w:t>重要单证调入后，调入行应及时办理入库手续。重要单证调拨双方应及时登 记表外科目账和有价单证及票样登记簿或重要空白凭证登记簿，并保证账务衔 </w:t>
      </w:r>
      <w:r>
        <w:rPr>
          <w:w w:val="105"/>
        </w:rPr>
        <w:t>接。</w:t>
      </w:r>
    </w:p>
    <w:p>
      <w:pPr>
        <w:pStyle w:val="BodyText"/>
        <w:spacing w:line="279" w:lineRule="exact" w:before="0"/>
        <w:ind w:left="943" w:right="392"/>
      </w:pPr>
      <w:r>
        <w:rPr/>
        <w:t>（</w:t>
      </w:r>
      <w:r>
        <w:rPr>
          <w:rFonts w:ascii="Courier New" w:eastAsia="Courier New"/>
        </w:rPr>
        <w:t>3</w:t>
      </w:r>
      <w:r>
        <w:rPr/>
        <w:t>）重要单证调剂使用须由上级行组织进行，同级行之间不得自行调剂。</w:t>
      </w:r>
    </w:p>
    <w:p>
      <w:pPr>
        <w:pStyle w:val="BodyText"/>
        <w:spacing w:before="118"/>
        <w:ind w:right="392"/>
      </w:pPr>
      <w:r>
        <w:rPr>
          <w:w w:val="105"/>
        </w:rPr>
        <w:t>调剂使用时由调出行向上级行办理退库手续，调入行向上级行办理出库手续。</w:t>
      </w:r>
    </w:p>
    <w:p>
      <w:pPr>
        <w:pStyle w:val="BodyText"/>
        <w:spacing w:line="328" w:lineRule="auto" w:before="149"/>
        <w:ind w:right="487" w:firstLine="432"/>
        <w:jc w:val="both"/>
      </w:pPr>
      <w:r>
        <w:rPr/>
        <w:t>（</w:t>
      </w:r>
      <w:r>
        <w:rPr>
          <w:rFonts w:ascii="Courier New" w:eastAsia="Courier New"/>
        </w:rPr>
        <w:t>4</w:t>
      </w:r>
      <w:r>
        <w:rPr/>
        <w:t>）有价单证的调拨运送视同现金办理；重要空白凭证实行专（款）车运 送，专箱（包）封存、双人办理。</w:t>
      </w:r>
    </w:p>
    <w:p>
      <w:pPr>
        <w:pStyle w:val="BodyText"/>
        <w:spacing w:before="67"/>
        <w:ind w:left="943" w:right="392"/>
      </w:pPr>
      <w:r>
        <w:rPr/>
        <w:t>（</w:t>
      </w:r>
      <w:r>
        <w:rPr>
          <w:rFonts w:ascii="Courier New" w:eastAsia="Courier New"/>
        </w:rPr>
        <w:t>5</w:t>
      </w:r>
      <w:r>
        <w:rPr/>
        <w:t>）机构撤并时，被撤并网点重要单证应退回上级行或转入移入网点。</w:t>
      </w:r>
    </w:p>
    <w:p>
      <w:pPr>
        <w:pStyle w:val="Heading2"/>
        <w:spacing w:before="28"/>
      </w:pPr>
      <w:r>
        <w:rPr>
          <w:rFonts w:ascii="Courier New" w:eastAsia="Courier New"/>
        </w:rPr>
        <w:t>74</w:t>
      </w:r>
      <w:r>
        <w:rPr/>
        <w:t>．什么是会计专用印章</w:t>
      </w:r>
      <w:r>
        <w:rPr>
          <w:rFonts w:ascii="SimSun" w:eastAsia="SimSun" w:hint="eastAsia"/>
          <w:b w:val="0"/>
        </w:rPr>
        <w:t>？</w:t>
      </w:r>
      <w:r>
        <w:rPr/>
        <w:t>它的刻制实行什么管理？</w:t>
      </w:r>
    </w:p>
    <w:p>
      <w:pPr>
        <w:pStyle w:val="BodyText"/>
        <w:spacing w:line="345" w:lineRule="auto" w:before="140"/>
        <w:ind w:right="487" w:firstLine="432"/>
        <w:jc w:val="both"/>
      </w:pPr>
      <w:r>
        <w:rPr/>
        <w:t>（</w:t>
      </w:r>
      <w:r>
        <w:rPr>
          <w:rFonts w:ascii="Courier New" w:eastAsia="Courier New"/>
        </w:rPr>
        <w:t>1</w:t>
      </w:r>
      <w:r>
        <w:rPr/>
        <w:t>）会计专用章是指在办理本外币会计业务过程中，为确认并表明会计业 务的合法有效或处理状态，在会计凭证、会计报表、票据、函件、证实书以及其 他会计资料上加盖的印章。会计专用印章是明确银行对内、对外权责关系的重要</w:t>
      </w:r>
    </w:p>
    <w:p>
      <w:pPr>
        <w:pStyle w:val="BodyText"/>
        <w:spacing w:before="57"/>
      </w:pPr>
      <w:r>
        <w:rPr>
          <w:w w:val="105"/>
        </w:rPr>
        <w:t>依据。</w:t>
      </w:r>
    </w:p>
    <w:p>
      <w:pPr>
        <w:pStyle w:val="BodyText"/>
        <w:spacing w:before="149"/>
        <w:ind w:left="943"/>
      </w:pPr>
      <w:r>
        <w:rPr/>
        <w:t>（</w:t>
      </w:r>
      <w:r>
        <w:rPr>
          <w:rFonts w:ascii="Courier New" w:eastAsia="Courier New"/>
        </w:rPr>
        <w:t>2</w:t>
      </w:r>
      <w:r>
        <w:rPr/>
        <w:t>）它的刻制实行总行和一级分行两级管理。</w:t>
      </w:r>
    </w:p>
    <w:p>
      <w:pPr>
        <w:pStyle w:val="Heading2"/>
        <w:spacing w:before="23"/>
        <w:ind w:right="392"/>
      </w:pPr>
      <w:r>
        <w:rPr>
          <w:rFonts w:ascii="Courier New" w:eastAsia="Courier New"/>
        </w:rPr>
        <w:t>75</w:t>
      </w:r>
      <w:r>
        <w:rPr/>
        <w:t>．建设银行会计专用印章的种类有哪些？它的适用范围是什么？</w:t>
      </w:r>
    </w:p>
    <w:p>
      <w:pPr>
        <w:pStyle w:val="BodyText"/>
        <w:spacing w:line="324" w:lineRule="auto" w:before="145"/>
        <w:ind w:right="481" w:firstLine="432"/>
        <w:jc w:val="both"/>
      </w:pPr>
      <w:r>
        <w:rPr/>
        <w:t>（</w:t>
      </w:r>
      <w:r>
        <w:rPr>
          <w:rFonts w:ascii="Courier New" w:eastAsia="Courier New"/>
        </w:rPr>
        <w:t>1</w:t>
      </w:r>
      <w:r>
        <w:rPr/>
        <w:t>）财务专用章：用于向人民银行、同业其他银行或本行经费账户开户行 存取款项的印信。</w:t>
      </w:r>
    </w:p>
    <w:p>
      <w:pPr>
        <w:pStyle w:val="BodyText"/>
        <w:spacing w:line="328" w:lineRule="auto" w:before="76"/>
        <w:ind w:right="391" w:firstLine="432"/>
        <w:jc w:val="both"/>
      </w:pPr>
      <w:r>
        <w:rPr/>
        <w:t>（</w:t>
      </w:r>
      <w:r>
        <w:rPr>
          <w:rFonts w:ascii="Courier New" w:eastAsia="Courier New"/>
        </w:rPr>
        <w:t>2</w:t>
      </w:r>
      <w:r>
        <w:rPr/>
        <w:t>）业务用公章：用于签发储蓄存单、存折、债券收款单、往来报单等重 要单证；对账单、利息回单、托收回单等各种业务回单；转汇</w:t>
      </w:r>
      <w:r>
        <w:rPr>
          <w:rFonts w:ascii="Courier New" w:eastAsia="Courier New"/>
        </w:rPr>
        <w:t>/</w:t>
      </w:r>
      <w:r>
        <w:rPr/>
        <w:t>退汇通知、确认</w:t>
      </w:r>
    </w:p>
    <w:p>
      <w:pPr>
        <w:pStyle w:val="BodyText"/>
        <w:spacing w:line="367" w:lineRule="auto" w:before="19"/>
        <w:ind w:right="392"/>
      </w:pPr>
      <w:r>
        <w:rPr/>
        <w:t>书、证实书、联系书、印鉴卡及相关开户资料、会计业务查询查复书、挂失申请 书等各种通知书、联系书；其他需要加盖业务用公章的通知、证明和内部报表， 以及往来账户（包括系统内往来和内部往来账户，但不包括经费账户）存取款项</w:t>
      </w:r>
    </w:p>
    <w:p>
      <w:pPr>
        <w:spacing w:after="0" w:line="367" w:lineRule="auto"/>
        <w:sectPr>
          <w:pgSz w:w="12240" w:h="15840"/>
          <w:pgMar w:header="0" w:footer="909" w:top="1320" w:bottom="1100" w:left="1720" w:right="1720"/>
        </w:sectPr>
      </w:pPr>
    </w:p>
    <w:p>
      <w:pPr>
        <w:pStyle w:val="BodyText"/>
        <w:spacing w:before="26"/>
      </w:pPr>
      <w:r>
        <w:rPr>
          <w:w w:val="105"/>
        </w:rPr>
        <w:t>的印信等。</w:t>
      </w:r>
    </w:p>
    <w:p>
      <w:pPr>
        <w:pStyle w:val="BodyText"/>
        <w:spacing w:line="345" w:lineRule="auto" w:before="149"/>
        <w:ind w:right="481" w:firstLine="432"/>
        <w:jc w:val="both"/>
      </w:pPr>
      <w:r>
        <w:rPr/>
        <w:t>（</w:t>
      </w:r>
      <w:r>
        <w:rPr>
          <w:rFonts w:ascii="Courier New" w:eastAsia="Courier New"/>
        </w:rPr>
        <w:t>3</w:t>
      </w:r>
      <w:r>
        <w:rPr/>
        <w:t>）结算专用章：用于办理票据贴现、转贴现、再贴现业务提示付款；发 出、收到托收凭证；发出信汇结算凭证及结算业务的查询查复、提交他行的电子 转账凭证等。</w:t>
      </w:r>
    </w:p>
    <w:p>
      <w:pPr>
        <w:pStyle w:val="BodyText"/>
        <w:spacing w:before="52"/>
        <w:ind w:left="943"/>
      </w:pPr>
      <w:r>
        <w:rPr/>
        <w:t>（</w:t>
      </w:r>
      <w:r>
        <w:rPr>
          <w:rFonts w:ascii="Courier New" w:eastAsia="Courier New"/>
        </w:rPr>
        <w:t>4</w:t>
      </w:r>
      <w:r>
        <w:rPr/>
        <w:t>）票据清算专用章：用于办理票据交换，提出收、付款凭证。</w:t>
      </w:r>
    </w:p>
    <w:p>
      <w:pPr>
        <w:pStyle w:val="BodyText"/>
        <w:spacing w:line="328" w:lineRule="auto"/>
        <w:ind w:right="487" w:firstLine="432"/>
        <w:jc w:val="both"/>
      </w:pPr>
      <w:r>
        <w:rPr/>
        <w:t>（</w:t>
      </w:r>
      <w:r>
        <w:rPr>
          <w:rFonts w:ascii="Courier New" w:hAnsi="Courier New" w:eastAsia="Courier New"/>
        </w:rPr>
        <w:t>5</w:t>
      </w:r>
      <w:r>
        <w:rPr/>
        <w:t>）票据受理专用章：用于受理客户提交票据时，尚未进行转账处理的各 种凭证回单，该章须刻有“收妥抵用”字样。</w:t>
      </w:r>
    </w:p>
    <w:p>
      <w:pPr>
        <w:pStyle w:val="BodyText"/>
        <w:spacing w:before="72"/>
        <w:ind w:left="943" w:right="392"/>
      </w:pPr>
      <w:r>
        <w:rPr/>
        <w:t>（</w:t>
      </w:r>
      <w:r>
        <w:rPr>
          <w:rFonts w:ascii="Courier New" w:eastAsia="Courier New"/>
        </w:rPr>
        <w:t>6</w:t>
      </w:r>
      <w:r>
        <w:rPr/>
        <w:t>）办讫章：用于确认已记账或处理完毕的表内、表外转账、现金业务的</w:t>
      </w:r>
    </w:p>
    <w:p>
      <w:pPr>
        <w:pStyle w:val="BodyText"/>
      </w:pPr>
      <w:r>
        <w:rPr>
          <w:w w:val="105"/>
        </w:rPr>
        <w:t>票据、凭证及通知、回单等。</w:t>
      </w:r>
    </w:p>
    <w:p>
      <w:pPr>
        <w:pStyle w:val="BodyText"/>
        <w:spacing w:line="345" w:lineRule="auto" w:before="149"/>
        <w:ind w:right="481" w:firstLine="432"/>
        <w:jc w:val="both"/>
      </w:pPr>
      <w:r>
        <w:rPr/>
        <w:t>（</w:t>
      </w:r>
      <w:r>
        <w:rPr>
          <w:rFonts w:ascii="Courier New" w:eastAsia="Courier New"/>
        </w:rPr>
        <w:t>7</w:t>
      </w:r>
      <w:r>
        <w:rPr/>
        <w:t>）汇票专用章：用于签发全国银行汇票和承兑银行承兑汇票；办理商业 </w:t>
      </w:r>
      <w:r>
        <w:rPr>
          <w:w w:val="102"/>
        </w:rPr>
        <w:t>汇票转贴现和再贴现时的背书等</w:t>
      </w:r>
      <w:r>
        <w:rPr>
          <w:spacing w:val="-92"/>
          <w:w w:val="102"/>
        </w:rPr>
        <w:t>。</w:t>
      </w:r>
      <w:r>
        <w:rPr>
          <w:w w:val="102"/>
        </w:rPr>
        <w:t>他行代理我行签发银行汇票使用代理汇票专用 </w:t>
      </w:r>
      <w:r>
        <w:rPr/>
        <w:t>章。</w:t>
      </w:r>
    </w:p>
    <w:p>
      <w:pPr>
        <w:pStyle w:val="BodyText"/>
        <w:spacing w:before="57"/>
        <w:ind w:left="943"/>
      </w:pPr>
      <w:r>
        <w:rPr/>
        <w:t>（</w:t>
      </w:r>
      <w:r>
        <w:rPr>
          <w:rFonts w:ascii="Courier New" w:eastAsia="Courier New"/>
        </w:rPr>
        <w:t>8</w:t>
      </w:r>
      <w:r>
        <w:rPr/>
        <w:t>）本票专用章：用于签发银行本票。</w:t>
      </w:r>
    </w:p>
    <w:p>
      <w:pPr>
        <w:pStyle w:val="Heading2"/>
        <w:spacing w:before="18"/>
      </w:pPr>
      <w:r>
        <w:rPr>
          <w:rFonts w:ascii="Courier New" w:eastAsia="Courier New"/>
        </w:rPr>
        <w:t>76</w:t>
      </w:r>
      <w:r>
        <w:rPr/>
        <w:t>．会计专用印章的保管使用有哪些规定？</w:t>
      </w:r>
    </w:p>
    <w:p>
      <w:pPr>
        <w:pStyle w:val="BodyText"/>
        <w:spacing w:before="149"/>
        <w:ind w:left="943" w:right="392"/>
      </w:pPr>
      <w:r>
        <w:rPr/>
        <w:t>（</w:t>
      </w:r>
      <w:r>
        <w:rPr>
          <w:rFonts w:ascii="Courier New" w:hAnsi="Courier New" w:eastAsia="Courier New"/>
        </w:rPr>
        <w:t>1</w:t>
      </w:r>
      <w:r>
        <w:rPr/>
        <w:t>）会计专用印章按照“谁保管，谁使用，谁负责”的原则保管和使用。</w:t>
      </w:r>
    </w:p>
    <w:p>
      <w:pPr>
        <w:pStyle w:val="BodyText"/>
        <w:spacing w:line="345" w:lineRule="auto"/>
        <w:ind w:right="481" w:firstLine="432"/>
        <w:jc w:val="both"/>
      </w:pPr>
      <w:r>
        <w:rPr/>
        <w:t>（</w:t>
      </w:r>
      <w:r>
        <w:rPr>
          <w:rFonts w:ascii="Courier New" w:eastAsia="Courier New"/>
        </w:rPr>
        <w:t>2</w:t>
      </w:r>
      <w:r>
        <w:rPr/>
        <w:t>）营业时间，会计专用印章使用必须做到：专匣上锁保管，固定存放； 临时离岗，人离章收；不得分人用印，严禁个人之间私自授受会计专用印章；非 经办人员严禁动用会计专用印章。</w:t>
      </w:r>
    </w:p>
    <w:p>
      <w:pPr>
        <w:pStyle w:val="BodyText"/>
        <w:spacing w:before="57"/>
        <w:ind w:left="943" w:right="392"/>
      </w:pPr>
      <w:r>
        <w:rPr/>
        <w:t>（</w:t>
      </w:r>
      <w:r>
        <w:rPr>
          <w:rFonts w:ascii="Courier New" w:eastAsia="Courier New"/>
        </w:rPr>
        <w:t>3</w:t>
      </w:r>
      <w:r>
        <w:rPr/>
        <w:t>）非营业时间，会计专用印章必须由保管、使用人专匣上锁后统一入库</w:t>
      </w:r>
    </w:p>
    <w:p>
      <w:pPr>
        <w:pStyle w:val="BodyText"/>
      </w:pPr>
      <w:r>
        <w:rPr>
          <w:w w:val="105"/>
        </w:rPr>
        <w:t>或保险箱柜保管。</w:t>
      </w:r>
    </w:p>
    <w:p>
      <w:pPr>
        <w:pStyle w:val="BodyText"/>
        <w:spacing w:line="307" w:lineRule="auto" w:before="153"/>
        <w:ind w:right="487" w:firstLine="432"/>
        <w:jc w:val="both"/>
        <w:rPr>
          <w:rFonts w:ascii="Meiryo" w:eastAsia="Meiryo" w:hint="eastAsia"/>
          <w:i/>
          <w:sz w:val="23"/>
        </w:rPr>
      </w:pPr>
      <w:r>
        <w:rPr/>
        <w:t>（</w:t>
      </w:r>
      <w:r>
        <w:rPr>
          <w:rFonts w:ascii="Courier New" w:eastAsia="Courier New"/>
        </w:rPr>
        <w:t>4</w:t>
      </w:r>
      <w:r>
        <w:rPr/>
        <w:t>）各种会计专用印章必须严格按规定的范围使用，严禁错用、串用、提 前或过期使用。会计专用印章一律不得携带出本单位、本部门使用。严禁在空白 凭证、空白报表、空白公文纸上预先加盖各类会计专用印章</w:t>
      </w:r>
      <w:r>
        <w:rPr>
          <w:rFonts w:ascii="Meiryo" w:eastAsia="Meiryo" w:hint="eastAsia"/>
          <w:i/>
          <w:sz w:val="23"/>
        </w:rPr>
        <w:t>。</w:t>
      </w:r>
    </w:p>
    <w:p>
      <w:pPr>
        <w:pStyle w:val="Heading2"/>
        <w:spacing w:line="351" w:lineRule="exact"/>
      </w:pPr>
      <w:r>
        <w:rPr>
          <w:rFonts w:ascii="Courier New" w:eastAsia="Courier New"/>
        </w:rPr>
        <w:t>77</w:t>
      </w:r>
      <w:r>
        <w:rPr/>
        <w:t>．会计专用印章登记簿的使用有哪些规定？</w:t>
      </w:r>
    </w:p>
    <w:p>
      <w:pPr>
        <w:pStyle w:val="BodyText"/>
        <w:spacing w:line="364" w:lineRule="auto" w:before="149"/>
        <w:ind w:right="481" w:firstLine="432"/>
        <w:jc w:val="both"/>
      </w:pPr>
      <w:r>
        <w:rPr>
          <w:spacing w:val="-3"/>
        </w:rPr>
        <w:t>保管、使用会计专用印章的各级行必须建立“中国建设银行印章及重要物品 </w:t>
      </w:r>
      <w:r>
        <w:rPr>
          <w:w w:val="102"/>
        </w:rPr>
        <w:t>保管</w:t>
      </w:r>
      <w:r>
        <w:rPr>
          <w:spacing w:val="4"/>
          <w:w w:val="102"/>
        </w:rPr>
        <w:t>使</w:t>
      </w:r>
      <w:r>
        <w:rPr>
          <w:w w:val="102"/>
        </w:rPr>
        <w:t>用登记簿</w:t>
      </w:r>
      <w:r>
        <w:rPr>
          <w:spacing w:val="-116"/>
          <w:w w:val="102"/>
        </w:rPr>
        <w:t>”</w:t>
      </w:r>
      <w:r>
        <w:rPr>
          <w:spacing w:val="4"/>
          <w:w w:val="102"/>
        </w:rPr>
        <w:t>，</w:t>
      </w:r>
      <w:r>
        <w:rPr>
          <w:w w:val="102"/>
        </w:rPr>
        <w:t>并在登记簿上</w:t>
      </w:r>
      <w:r>
        <w:rPr>
          <w:spacing w:val="4"/>
          <w:w w:val="102"/>
        </w:rPr>
        <w:t>加</w:t>
      </w:r>
      <w:r>
        <w:rPr>
          <w:w w:val="102"/>
        </w:rPr>
        <w:t>盖印章印模，</w:t>
      </w:r>
      <w:r>
        <w:rPr>
          <w:spacing w:val="4"/>
          <w:w w:val="102"/>
        </w:rPr>
        <w:t>凡</w:t>
      </w:r>
      <w:r>
        <w:rPr>
          <w:w w:val="102"/>
        </w:rPr>
        <w:t>印章的领取</w:t>
      </w:r>
      <w:r>
        <w:rPr>
          <w:spacing w:val="4"/>
          <w:w w:val="102"/>
        </w:rPr>
        <w:t>、</w:t>
      </w:r>
      <w:r>
        <w:rPr>
          <w:w w:val="102"/>
        </w:rPr>
        <w:t>分发、启用、 </w:t>
      </w:r>
      <w:r>
        <w:rPr>
          <w:spacing w:val="-3"/>
        </w:rPr>
        <w:t>交接、停用、上缴和销毁等都必须在登记簿上详细记载，并由有关人员签章。登 </w:t>
      </w:r>
      <w:r>
        <w:rPr>
          <w:w w:val="105"/>
        </w:rPr>
        <w:t>记簿由会计负责人（含会计主管）记录和保管。</w:t>
      </w:r>
    </w:p>
    <w:p>
      <w:pPr>
        <w:pStyle w:val="Heading2"/>
        <w:spacing w:line="403" w:lineRule="exact"/>
      </w:pPr>
      <w:r>
        <w:rPr>
          <w:rFonts w:ascii="Courier New" w:eastAsia="Courier New"/>
        </w:rPr>
        <w:t>78</w:t>
      </w:r>
      <w:r>
        <w:rPr/>
        <w:t>．会计专用印章的保管使用应如何分工？</w:t>
      </w:r>
    </w:p>
    <w:p>
      <w:pPr>
        <w:spacing w:after="0" w:line="403" w:lineRule="exact"/>
        <w:sectPr>
          <w:pgSz w:w="12240" w:h="15840"/>
          <w:pgMar w:header="0" w:footer="909" w:top="1320" w:bottom="1100" w:left="1720" w:right="1720"/>
        </w:sectPr>
      </w:pPr>
    </w:p>
    <w:p>
      <w:pPr>
        <w:pStyle w:val="BodyText"/>
        <w:spacing w:before="26"/>
        <w:ind w:left="943" w:right="-17"/>
      </w:pPr>
      <w:r>
        <w:rPr>
          <w:w w:val="105"/>
        </w:rPr>
        <w:t>会计专用印章保管、使用必须符合内部控制要求，做到分工合理，职责明确，</w:t>
      </w:r>
    </w:p>
    <w:p>
      <w:pPr>
        <w:pStyle w:val="BodyText"/>
        <w:spacing w:before="149"/>
      </w:pPr>
      <w:r>
        <w:rPr>
          <w:w w:val="105"/>
        </w:rPr>
        <w:t>确保印、证分管，不相容岗位分离。</w:t>
      </w:r>
    </w:p>
    <w:p>
      <w:pPr>
        <w:pStyle w:val="BodyText"/>
        <w:spacing w:before="153"/>
        <w:ind w:left="943"/>
      </w:pPr>
      <w:r>
        <w:rPr/>
        <w:t>（</w:t>
      </w:r>
      <w:r>
        <w:rPr>
          <w:rFonts w:ascii="Courier New" w:eastAsia="Courier New"/>
        </w:rPr>
        <w:t>1</w:t>
      </w:r>
      <w:r>
        <w:rPr/>
        <w:t>）财务专用章由会计负责人或其指定保管人保管、使用。</w:t>
      </w:r>
    </w:p>
    <w:p>
      <w:pPr>
        <w:pStyle w:val="BodyText"/>
        <w:ind w:left="943" w:right="392"/>
      </w:pPr>
      <w:r>
        <w:rPr/>
        <w:t>（</w:t>
      </w:r>
      <w:r>
        <w:rPr>
          <w:rFonts w:ascii="Courier New" w:eastAsia="Courier New"/>
        </w:rPr>
        <w:t>2</w:t>
      </w:r>
      <w:r>
        <w:rPr/>
        <w:t>）业务用公章只刻一枚的由会计负责人或其指定保管人保管、使用。有</w:t>
      </w:r>
    </w:p>
    <w:p>
      <w:pPr>
        <w:pStyle w:val="BodyText"/>
      </w:pPr>
      <w:r>
        <w:rPr>
          <w:w w:val="105"/>
        </w:rPr>
        <w:t>多枚的，其他人员保管的业务用公章应严格限定其用途。</w:t>
      </w:r>
    </w:p>
    <w:p>
      <w:pPr>
        <w:pStyle w:val="BodyText"/>
        <w:spacing w:before="149"/>
        <w:ind w:left="943"/>
      </w:pPr>
      <w:r>
        <w:rPr/>
        <w:t>（</w:t>
      </w:r>
      <w:r>
        <w:rPr>
          <w:rFonts w:ascii="Courier New" w:eastAsia="Courier New"/>
        </w:rPr>
        <w:t>3</w:t>
      </w:r>
      <w:r>
        <w:rPr/>
        <w:t>）结算专用章由结算经办人员保管、使用。</w:t>
      </w:r>
    </w:p>
    <w:p>
      <w:pPr>
        <w:pStyle w:val="BodyText"/>
        <w:spacing w:before="118"/>
        <w:ind w:left="943" w:right="392"/>
      </w:pPr>
      <w:r>
        <w:rPr/>
        <w:t>（</w:t>
      </w:r>
      <w:r>
        <w:rPr>
          <w:rFonts w:ascii="Courier New" w:eastAsia="Courier New"/>
        </w:rPr>
        <w:t>4</w:t>
      </w:r>
      <w:r>
        <w:rPr/>
        <w:t>）票据清算专用章应由账务核算人员、票据交换员和票据清算员以外的</w:t>
      </w:r>
    </w:p>
    <w:p>
      <w:pPr>
        <w:pStyle w:val="BodyText"/>
        <w:spacing w:before="118"/>
      </w:pPr>
      <w:r>
        <w:rPr>
          <w:w w:val="105"/>
        </w:rPr>
        <w:t>票据清算复核人员保管、使用。</w:t>
      </w:r>
    </w:p>
    <w:p>
      <w:pPr>
        <w:pStyle w:val="BodyText"/>
        <w:spacing w:before="149"/>
        <w:ind w:left="943" w:right="392"/>
      </w:pPr>
      <w:r>
        <w:rPr/>
        <w:t>（</w:t>
      </w:r>
      <w:r>
        <w:rPr>
          <w:rFonts w:ascii="Courier New" w:eastAsia="Courier New"/>
        </w:rPr>
        <w:t>5</w:t>
      </w:r>
      <w:r>
        <w:rPr/>
        <w:t>）汇票专用章由除汇票保管、签发人员和压数机保管人员以外的人员保</w:t>
      </w:r>
    </w:p>
    <w:p>
      <w:pPr>
        <w:pStyle w:val="BodyText"/>
      </w:pPr>
      <w:r>
        <w:rPr>
          <w:w w:val="105"/>
        </w:rPr>
        <w:t>管、使用。</w:t>
      </w:r>
    </w:p>
    <w:p>
      <w:pPr>
        <w:pStyle w:val="BodyText"/>
        <w:spacing w:before="153"/>
        <w:ind w:left="943" w:right="392"/>
      </w:pPr>
      <w:r>
        <w:rPr/>
        <w:t>（</w:t>
      </w:r>
      <w:r>
        <w:rPr>
          <w:rFonts w:ascii="Courier New" w:eastAsia="Courier New"/>
        </w:rPr>
        <w:t>6</w:t>
      </w:r>
      <w:r>
        <w:rPr/>
        <w:t>）本票专用章由除本票保管、签发人员和压数机保管人员以外的人员保</w:t>
      </w:r>
    </w:p>
    <w:p>
      <w:pPr>
        <w:pStyle w:val="BodyText"/>
      </w:pPr>
      <w:r>
        <w:rPr>
          <w:w w:val="105"/>
        </w:rPr>
        <w:t>管、使用。</w:t>
      </w:r>
    </w:p>
    <w:p>
      <w:pPr>
        <w:spacing w:line="307" w:lineRule="auto" w:before="153"/>
        <w:ind w:left="511" w:right="349" w:firstLine="432"/>
        <w:jc w:val="left"/>
        <w:rPr>
          <w:rFonts w:ascii="Microsoft YaHei" w:eastAsia="Microsoft YaHei" w:hint="eastAsia"/>
          <w:b/>
          <w:sz w:val="26"/>
        </w:rPr>
      </w:pPr>
      <w:r>
        <w:rPr>
          <w:sz w:val="22"/>
        </w:rPr>
        <w:t>（</w:t>
      </w:r>
      <w:r>
        <w:rPr>
          <w:rFonts w:ascii="Courier New" w:eastAsia="Courier New"/>
          <w:sz w:val="22"/>
        </w:rPr>
        <w:t>7</w:t>
      </w:r>
      <w:r>
        <w:rPr>
          <w:sz w:val="22"/>
        </w:rPr>
        <w:t>）办讫章和票据受理专用章由相应岗位柜员保管、使用，非柜员制会计 机构办讫章，由当班复核员保管、使用，票据受理专用章由接柜人员保管、使用。 </w:t>
      </w:r>
      <w:r>
        <w:rPr>
          <w:rFonts w:ascii="Courier New" w:eastAsia="Courier New"/>
          <w:b/>
          <w:sz w:val="26"/>
        </w:rPr>
        <w:t>79</w:t>
      </w:r>
      <w:r>
        <w:rPr>
          <w:rFonts w:ascii="Microsoft YaHei" w:eastAsia="Microsoft YaHei" w:hint="eastAsia"/>
          <w:b/>
          <w:sz w:val="26"/>
        </w:rPr>
        <w:t>．会计专用印章的交接有哪些规定？</w:t>
      </w:r>
    </w:p>
    <w:p>
      <w:pPr>
        <w:pStyle w:val="BodyText"/>
        <w:spacing w:before="46"/>
        <w:ind w:left="943" w:right="392"/>
      </w:pPr>
      <w:r>
        <w:rPr/>
        <w:t>（</w:t>
      </w:r>
      <w:r>
        <w:rPr>
          <w:rFonts w:ascii="Courier New" w:eastAsia="Courier New"/>
        </w:rPr>
        <w:t>1</w:t>
      </w:r>
      <w:r>
        <w:rPr/>
        <w:t>）会计人员由于岗位调整、临时离岗和班间交接等原因需要转交他人使</w:t>
      </w:r>
    </w:p>
    <w:p>
      <w:pPr>
        <w:pStyle w:val="BodyText"/>
      </w:pPr>
      <w:r>
        <w:rPr>
          <w:w w:val="105"/>
        </w:rPr>
        <w:t>用印章时，必须办理交接手续，登记有关登记簿。</w:t>
      </w:r>
    </w:p>
    <w:p>
      <w:pPr>
        <w:pStyle w:val="BodyText"/>
        <w:spacing w:line="328" w:lineRule="auto" w:before="153"/>
        <w:ind w:right="392" w:firstLine="432"/>
      </w:pPr>
      <w:r>
        <w:rPr/>
        <w:t>（</w:t>
      </w:r>
      <w:r>
        <w:rPr>
          <w:rFonts w:ascii="Courier New" w:hAnsi="Courier New" w:eastAsia="Courier New"/>
        </w:rPr>
        <w:t>2</w:t>
      </w:r>
      <w:r>
        <w:rPr/>
        <w:t>）属于岗位调整的，应登记“中国建设银行印章及重要物品保管使用登 </w:t>
      </w:r>
      <w:r>
        <w:rPr>
          <w:w w:val="102"/>
        </w:rPr>
        <w:t>记</w:t>
      </w:r>
      <w:r>
        <w:rPr>
          <w:spacing w:val="-5"/>
          <w:w w:val="102"/>
        </w:rPr>
        <w:t>簿</w:t>
      </w:r>
      <w:r>
        <w:rPr>
          <w:spacing w:val="-106"/>
          <w:w w:val="102"/>
        </w:rPr>
        <w:t>”</w:t>
      </w:r>
      <w:r>
        <w:rPr>
          <w:w w:val="102"/>
        </w:rPr>
        <w:t>。</w:t>
      </w:r>
    </w:p>
    <w:p>
      <w:pPr>
        <w:pStyle w:val="BodyText"/>
        <w:spacing w:line="328" w:lineRule="auto" w:before="67"/>
        <w:ind w:right="392" w:firstLine="432"/>
      </w:pPr>
      <w:r>
        <w:rPr/>
        <w:t>（</w:t>
      </w:r>
      <w:r>
        <w:rPr>
          <w:rFonts w:ascii="Courier New" w:hAnsi="Courier New" w:eastAsia="Courier New"/>
        </w:rPr>
        <w:t>3</w:t>
      </w:r>
      <w:r>
        <w:rPr/>
        <w:t>）属于临时离岗或班间交接的，应登记“中国建设银行会计人员工作交 </w:t>
      </w:r>
      <w:r>
        <w:rPr>
          <w:w w:val="102"/>
        </w:rPr>
        <w:t>接登记</w:t>
      </w:r>
      <w:r>
        <w:rPr>
          <w:spacing w:val="-5"/>
          <w:w w:val="102"/>
        </w:rPr>
        <w:t>簿</w:t>
      </w:r>
      <w:r>
        <w:rPr>
          <w:spacing w:val="-111"/>
          <w:w w:val="102"/>
        </w:rPr>
        <w:t>”</w:t>
      </w:r>
      <w:r>
        <w:rPr>
          <w:w w:val="102"/>
        </w:rPr>
        <w:t>。</w:t>
      </w:r>
    </w:p>
    <w:p>
      <w:pPr>
        <w:spacing w:line="307" w:lineRule="auto" w:before="67"/>
        <w:ind w:left="511" w:right="392" w:firstLine="432"/>
        <w:jc w:val="left"/>
        <w:rPr>
          <w:rFonts w:ascii="Microsoft YaHei" w:eastAsia="Microsoft YaHei" w:hint="eastAsia"/>
          <w:b/>
          <w:sz w:val="26"/>
        </w:rPr>
      </w:pPr>
      <w:r>
        <w:rPr>
          <w:sz w:val="22"/>
        </w:rPr>
        <w:t>（</w:t>
      </w:r>
      <w:r>
        <w:rPr>
          <w:rFonts w:ascii="Courier New" w:eastAsia="Courier New"/>
          <w:sz w:val="22"/>
        </w:rPr>
        <w:t>4</w:t>
      </w:r>
      <w:r>
        <w:rPr>
          <w:sz w:val="22"/>
        </w:rPr>
        <w:t>）柜员印章交接必须由会计负责人监交，办妥交接手续，以明确责任。 会计负责人保管的会计专用印章交接由主管行长或上级行主管部门派员监交。 </w:t>
      </w:r>
      <w:r>
        <w:rPr>
          <w:rFonts w:ascii="Courier New" w:eastAsia="Courier New"/>
          <w:b/>
          <w:sz w:val="26"/>
        </w:rPr>
        <w:t>80</w:t>
      </w:r>
      <w:r>
        <w:rPr>
          <w:rFonts w:ascii="Microsoft YaHei" w:eastAsia="Microsoft YaHei" w:hint="eastAsia"/>
          <w:b/>
          <w:sz w:val="26"/>
        </w:rPr>
        <w:t>．会计专用印章丢失后应怎样处理？</w:t>
      </w:r>
    </w:p>
    <w:p>
      <w:pPr>
        <w:pStyle w:val="BodyText"/>
        <w:spacing w:line="364" w:lineRule="auto" w:before="51"/>
        <w:ind w:right="392" w:firstLine="432"/>
      </w:pPr>
      <w:r>
        <w:rPr/>
        <w:t>会计专用印章如发生丢失，应迅速查明原因，公告作废，作出补救措施，并 按照印章管理级次及时逐级上报管辖行，补制新的印章，以保证业务正常进行。 补制印章的序号应重新编列，不得与丢失印章号码相同，丢失印章的号码作废， 不得再用。丢失印章属于预留印鉴的，应及时通报相关行办理协防及更换印模。 汇票专用章丢失，必须经总行重新审批汇票机构后再行刻制新的汇票专用章。</w:t>
      </w:r>
    </w:p>
    <w:p>
      <w:pPr>
        <w:spacing w:after="0" w:line="364" w:lineRule="auto"/>
        <w:sectPr>
          <w:pgSz w:w="12240" w:h="15840"/>
          <w:pgMar w:header="0" w:footer="909" w:top="1320" w:bottom="1100" w:left="1720" w:right="1720"/>
        </w:sectPr>
      </w:pPr>
    </w:p>
    <w:p>
      <w:pPr>
        <w:pStyle w:val="Heading2"/>
        <w:spacing w:line="375" w:lineRule="exact"/>
      </w:pPr>
      <w:r>
        <w:rPr>
          <w:rFonts w:ascii="Courier New" w:eastAsia="Courier New"/>
        </w:rPr>
        <w:t>81</w:t>
      </w:r>
      <w:r>
        <w:rPr/>
        <w:t>．办理哪些重要会计业务必须授权？</w:t>
      </w:r>
    </w:p>
    <w:p>
      <w:pPr>
        <w:spacing w:line="314" w:lineRule="auto" w:before="173"/>
        <w:ind w:left="511" w:right="392" w:firstLine="432"/>
        <w:jc w:val="left"/>
        <w:rPr>
          <w:rFonts w:ascii="Microsoft YaHei" w:eastAsia="Microsoft YaHei" w:hint="eastAsia"/>
          <w:b/>
          <w:sz w:val="26"/>
        </w:rPr>
      </w:pPr>
      <w:r>
        <w:rPr>
          <w:sz w:val="22"/>
        </w:rPr>
        <w:t>（</w:t>
      </w:r>
      <w:r>
        <w:rPr>
          <w:rFonts w:ascii="Courier New" w:eastAsia="Courier New"/>
          <w:sz w:val="22"/>
        </w:rPr>
        <w:t>1</w:t>
      </w:r>
      <w:r>
        <w:rPr>
          <w:sz w:val="22"/>
        </w:rPr>
        <w:t>）开销户业务。（</w:t>
      </w:r>
      <w:r>
        <w:rPr>
          <w:rFonts w:ascii="Courier New" w:eastAsia="Courier New"/>
          <w:sz w:val="22"/>
        </w:rPr>
        <w:t>2</w:t>
      </w:r>
      <w:r>
        <w:rPr>
          <w:sz w:val="22"/>
        </w:rPr>
        <w:t>）错账冲正业务。（</w:t>
      </w:r>
      <w:r>
        <w:rPr>
          <w:rFonts w:ascii="Courier New" w:eastAsia="Courier New"/>
          <w:sz w:val="22"/>
        </w:rPr>
        <w:t>3</w:t>
      </w:r>
      <w:r>
        <w:rPr>
          <w:sz w:val="22"/>
        </w:rPr>
        <w:t>）账目调整业务。（</w:t>
      </w:r>
      <w:r>
        <w:rPr>
          <w:rFonts w:ascii="Courier New" w:eastAsia="Courier New"/>
          <w:sz w:val="22"/>
        </w:rPr>
        <w:t>4</w:t>
      </w:r>
      <w:r>
        <w:rPr>
          <w:sz w:val="22"/>
        </w:rPr>
        <w:t>）大额支 付业务。（</w:t>
      </w:r>
      <w:r>
        <w:rPr>
          <w:rFonts w:ascii="Courier New" w:eastAsia="Courier New"/>
          <w:sz w:val="22"/>
        </w:rPr>
        <w:t>5</w:t>
      </w:r>
      <w:r>
        <w:rPr>
          <w:sz w:val="22"/>
        </w:rPr>
        <w:t>）自制、补制凭证业务。（</w:t>
      </w:r>
      <w:r>
        <w:rPr>
          <w:rFonts w:ascii="Courier New" w:eastAsia="Courier New"/>
          <w:sz w:val="22"/>
        </w:rPr>
        <w:t>6</w:t>
      </w:r>
      <w:r>
        <w:rPr>
          <w:sz w:val="22"/>
        </w:rPr>
        <w:t>）查复业务。（</w:t>
      </w:r>
      <w:r>
        <w:rPr>
          <w:rFonts w:ascii="Courier New" w:eastAsia="Courier New"/>
          <w:sz w:val="22"/>
        </w:rPr>
        <w:t>7</w:t>
      </w:r>
      <w:r>
        <w:rPr>
          <w:sz w:val="22"/>
        </w:rPr>
        <w:t>）挂账及临时过渡业 务。（</w:t>
      </w:r>
      <w:r>
        <w:rPr>
          <w:rFonts w:ascii="Courier New" w:eastAsia="Courier New"/>
          <w:sz w:val="22"/>
        </w:rPr>
        <w:t>8</w:t>
      </w:r>
      <w:r>
        <w:rPr>
          <w:sz w:val="22"/>
        </w:rPr>
        <w:t>）拒绝支付业务。（</w:t>
      </w:r>
      <w:r>
        <w:rPr>
          <w:rFonts w:ascii="Courier New" w:eastAsia="Courier New"/>
          <w:sz w:val="22"/>
        </w:rPr>
        <w:t>9</w:t>
      </w:r>
      <w:r>
        <w:rPr>
          <w:sz w:val="22"/>
        </w:rPr>
        <w:t>）可疑支付业务。（</w:t>
      </w:r>
      <w:r>
        <w:rPr>
          <w:rFonts w:ascii="Courier New" w:eastAsia="Courier New"/>
          <w:sz w:val="22"/>
        </w:rPr>
        <w:t>10</w:t>
      </w:r>
      <w:r>
        <w:rPr>
          <w:sz w:val="22"/>
        </w:rPr>
        <w:t>）支付结算业务。 </w:t>
      </w:r>
      <w:r>
        <w:rPr>
          <w:rFonts w:ascii="Courier New" w:eastAsia="Courier New"/>
          <w:b/>
          <w:sz w:val="26"/>
        </w:rPr>
        <w:t>82</w:t>
      </w:r>
      <w:r>
        <w:rPr>
          <w:rFonts w:ascii="Microsoft YaHei" w:eastAsia="Microsoft YaHei" w:hint="eastAsia"/>
          <w:b/>
          <w:sz w:val="26"/>
        </w:rPr>
        <w:t>．什么是柜员卡？柜员卡按柜员工作权限及内容分为几种？</w:t>
      </w:r>
    </w:p>
    <w:p>
      <w:pPr>
        <w:pStyle w:val="BodyText"/>
        <w:spacing w:line="372" w:lineRule="auto" w:before="59"/>
        <w:ind w:right="469" w:firstLine="432"/>
      </w:pPr>
      <w:r>
        <w:rPr>
          <w:spacing w:val="-3"/>
        </w:rPr>
        <w:t>柜员卡是识别柜员身份，柜员凭以进入系统进行业务操作的介质。柜员卡根 </w:t>
      </w:r>
      <w:r>
        <w:rPr/>
        <w:t>据柜员工作权限及工作内容分为</w:t>
      </w:r>
      <w:r>
        <w:rPr>
          <w:spacing w:val="-19"/>
        </w:rPr>
        <w:t> </w:t>
      </w:r>
      <w:r>
        <w:rPr>
          <w:rFonts w:ascii="Courier New" w:eastAsia="Courier New"/>
        </w:rPr>
        <w:t>4</w:t>
      </w:r>
      <w:r>
        <w:rPr>
          <w:rFonts w:ascii="Courier New" w:eastAsia="Courier New"/>
          <w:spacing w:val="-39"/>
        </w:rPr>
        <w:t> </w:t>
      </w:r>
      <w:r>
        <w:rPr/>
        <w:t>种：</w:t>
      </w:r>
      <w:r>
        <w:rPr>
          <w:rFonts w:ascii="Courier New" w:eastAsia="Courier New"/>
        </w:rPr>
        <w:t>A</w:t>
      </w:r>
      <w:r>
        <w:rPr>
          <w:rFonts w:ascii="Courier New" w:eastAsia="Courier New"/>
          <w:spacing w:val="-39"/>
        </w:rPr>
        <w:t> </w:t>
      </w:r>
      <w:r>
        <w:rPr/>
        <w:t>级柜员卡、</w:t>
      </w:r>
      <w:r>
        <w:rPr>
          <w:rFonts w:ascii="Courier New" w:eastAsia="Courier New"/>
        </w:rPr>
        <w:t>B</w:t>
      </w:r>
      <w:r>
        <w:rPr>
          <w:rFonts w:ascii="Courier New" w:eastAsia="Courier New"/>
          <w:spacing w:val="-46"/>
        </w:rPr>
        <w:t> </w:t>
      </w:r>
      <w:r>
        <w:rPr/>
        <w:t>级柜员卡、现金柜员卡、</w:t>
      </w:r>
    </w:p>
    <w:p>
      <w:pPr>
        <w:pStyle w:val="BodyText"/>
        <w:spacing w:line="296" w:lineRule="exact" w:before="0"/>
        <w:ind w:right="392"/>
      </w:pPr>
      <w:r>
        <w:rPr/>
        <w:t>普通柜员卡，分别由 </w:t>
      </w:r>
      <w:r>
        <w:rPr>
          <w:rFonts w:ascii="Courier New" w:eastAsia="Courier New"/>
        </w:rPr>
        <w:t>A </w:t>
      </w:r>
      <w:r>
        <w:rPr/>
        <w:t>级柜员、</w:t>
      </w:r>
      <w:r>
        <w:rPr>
          <w:rFonts w:ascii="Courier New" w:eastAsia="Courier New"/>
        </w:rPr>
        <w:t>B</w:t>
      </w:r>
      <w:r>
        <w:rPr>
          <w:rFonts w:ascii="Courier New" w:eastAsia="Courier New"/>
          <w:spacing w:val="-82"/>
        </w:rPr>
        <w:t> </w:t>
      </w:r>
      <w:r>
        <w:rPr/>
        <w:t>级柜员、现金柜员和普通柜员保管使用。</w:t>
      </w:r>
    </w:p>
    <w:p>
      <w:pPr>
        <w:pStyle w:val="Heading2"/>
        <w:spacing w:before="76"/>
      </w:pPr>
      <w:r>
        <w:rPr>
          <w:rFonts w:ascii="Courier New" w:eastAsia="Courier New"/>
        </w:rPr>
        <w:t>83</w:t>
      </w:r>
      <w:r>
        <w:rPr/>
        <w:t>．柜员卡的配备遵循什么原则？</w:t>
      </w:r>
    </w:p>
    <w:p>
      <w:pPr>
        <w:pStyle w:val="BodyText"/>
        <w:spacing w:before="169"/>
        <w:ind w:left="943"/>
      </w:pPr>
      <w:r>
        <w:rPr>
          <w:w w:val="105"/>
        </w:rPr>
        <w:t>遵循“一人一卡”的原则。</w:t>
      </w:r>
    </w:p>
    <w:p>
      <w:pPr>
        <w:pStyle w:val="Heading2"/>
        <w:spacing w:before="106"/>
      </w:pPr>
      <w:r>
        <w:rPr>
          <w:rFonts w:ascii="Courier New" w:eastAsia="Courier New"/>
        </w:rPr>
        <w:t>84</w:t>
      </w:r>
      <w:r>
        <w:rPr/>
        <w:t>．建立健全会计业务内部控制应遵循哪些原则？</w:t>
      </w:r>
    </w:p>
    <w:p>
      <w:pPr>
        <w:pStyle w:val="BodyText"/>
        <w:spacing w:before="169"/>
        <w:ind w:left="943" w:right="-17"/>
      </w:pPr>
      <w:r>
        <w:rPr/>
        <w:t>（</w:t>
      </w:r>
      <w:r>
        <w:rPr>
          <w:rFonts w:ascii="Courier New" w:eastAsia="Courier New"/>
        </w:rPr>
        <w:t>1</w:t>
      </w:r>
      <w:r>
        <w:rPr/>
        <w:t>）合法性原则。（</w:t>
      </w:r>
      <w:r>
        <w:rPr>
          <w:rFonts w:ascii="Courier New" w:eastAsia="Courier New"/>
        </w:rPr>
        <w:t>2</w:t>
      </w:r>
      <w:r>
        <w:rPr/>
        <w:t>）有效性原则。（</w:t>
      </w:r>
      <w:r>
        <w:rPr>
          <w:rFonts w:ascii="Courier New" w:eastAsia="Courier New"/>
        </w:rPr>
        <w:t>3</w:t>
      </w:r>
      <w:r>
        <w:rPr/>
        <w:t>）全面性原则。（</w:t>
      </w:r>
      <w:r>
        <w:rPr>
          <w:rFonts w:ascii="Courier New" w:eastAsia="Courier New"/>
        </w:rPr>
        <w:t>4</w:t>
      </w:r>
      <w:r>
        <w:rPr/>
        <w:t>）独立性原则。</w:t>
      </w:r>
    </w:p>
    <w:p>
      <w:pPr>
        <w:pStyle w:val="BodyText"/>
        <w:spacing w:before="123"/>
        <w:ind w:right="392"/>
      </w:pPr>
      <w:r>
        <w:rPr/>
        <w:t>（</w:t>
      </w:r>
      <w:r>
        <w:rPr>
          <w:rFonts w:ascii="Courier New" w:eastAsia="Courier New"/>
        </w:rPr>
        <w:t>5</w:t>
      </w:r>
      <w:r>
        <w:rPr/>
        <w:t>）不相容岗位、职责相分离原则。（</w:t>
      </w:r>
      <w:r>
        <w:rPr>
          <w:rFonts w:ascii="Courier New" w:eastAsia="Courier New"/>
        </w:rPr>
        <w:t>6</w:t>
      </w:r>
      <w:r>
        <w:rPr/>
        <w:t>）成本效益原则。（</w:t>
      </w:r>
      <w:r>
        <w:rPr>
          <w:rFonts w:ascii="Courier New" w:eastAsia="Courier New"/>
        </w:rPr>
        <w:t>7</w:t>
      </w:r>
      <w:r>
        <w:rPr/>
        <w:t>）适时性原则。</w:t>
      </w:r>
    </w:p>
    <w:p>
      <w:pPr>
        <w:spacing w:after="0"/>
        <w:sectPr>
          <w:pgSz w:w="12240" w:h="15840"/>
          <w:pgMar w:header="0" w:footer="909" w:top="1460" w:bottom="1100" w:left="1720" w:right="1720"/>
        </w:sectPr>
      </w:pPr>
    </w:p>
    <w:p>
      <w:pPr>
        <w:pStyle w:val="Heading1"/>
        <w:tabs>
          <w:tab w:pos="4639" w:val="left" w:leader="none"/>
        </w:tabs>
      </w:pPr>
      <w:r>
        <w:rPr/>
        <w:t>第二篇</w:t>
        <w:tab/>
        <w:t>出纳业务</w:t>
      </w:r>
      <w:r>
        <w:rPr>
          <w:w w:val="100"/>
        </w:rPr>
        <w:t> </w:t>
      </w:r>
    </w:p>
    <w:p>
      <w:pPr>
        <w:pStyle w:val="BodyText"/>
        <w:spacing w:before="0"/>
        <w:ind w:left="0" w:right="0"/>
        <w:rPr>
          <w:b/>
          <w:sz w:val="30"/>
        </w:rPr>
      </w:pPr>
    </w:p>
    <w:p>
      <w:pPr>
        <w:pStyle w:val="Heading2"/>
        <w:spacing w:before="197"/>
        <w:ind w:left="512"/>
      </w:pPr>
      <w:r>
        <w:rPr>
          <w:rFonts w:ascii="Courier New" w:eastAsia="Courier New"/>
        </w:rPr>
        <w:t>1</w:t>
      </w:r>
      <w:r>
        <w:rPr/>
        <w:t>．什么是发行库？什么是业务库？</w:t>
      </w:r>
    </w:p>
    <w:p>
      <w:pPr>
        <w:pStyle w:val="BodyText"/>
        <w:spacing w:before="169"/>
        <w:ind w:left="963"/>
      </w:pPr>
      <w:r>
        <w:rPr>
          <w:w w:val="105"/>
        </w:rPr>
        <w:t>发行库是指中国人民银行的发行基金保管库。</w:t>
      </w:r>
    </w:p>
    <w:p>
      <w:pPr>
        <w:pStyle w:val="BodyText"/>
        <w:spacing w:line="367" w:lineRule="auto" w:before="153"/>
        <w:ind w:right="392" w:firstLine="451"/>
      </w:pPr>
      <w:r>
        <w:rPr/>
        <w:t>业务库是指各商业银行的基层行处为办理日常业务收付现金而设立的金库。 一切营业的现金收入都要存入业务库，一切营业的现金支出都要从其中支付，所 </w:t>
      </w:r>
      <w:r>
        <w:rPr>
          <w:w w:val="105"/>
        </w:rPr>
        <w:t>以业务库经常处于有收有付的状态。</w:t>
      </w:r>
    </w:p>
    <w:p>
      <w:pPr>
        <w:pStyle w:val="Heading2"/>
        <w:spacing w:line="449" w:lineRule="exact"/>
      </w:pPr>
      <w:r>
        <w:rPr>
          <w:rFonts w:ascii="Courier New" w:eastAsia="Courier New"/>
        </w:rPr>
        <w:t>2</w:t>
      </w:r>
      <w:r>
        <w:rPr/>
        <w:t>．什么是发行基金？发行基金的主要来源？</w:t>
      </w:r>
    </w:p>
    <w:p>
      <w:pPr>
        <w:pStyle w:val="BodyText"/>
        <w:spacing w:before="169"/>
        <w:ind w:left="963" w:right="392"/>
      </w:pPr>
      <w:r>
        <w:rPr>
          <w:w w:val="102"/>
        </w:rPr>
        <w:t>发行基金是人民银行为国家保管的待发行的货币</w:t>
      </w:r>
      <w:r>
        <w:rPr>
          <w:spacing w:val="-92"/>
          <w:w w:val="102"/>
        </w:rPr>
        <w:t>，</w:t>
      </w:r>
      <w:r>
        <w:rPr>
          <w:w w:val="102"/>
        </w:rPr>
        <w:t>是调节市场货币流通的准</w:t>
      </w:r>
    </w:p>
    <w:p>
      <w:pPr>
        <w:pStyle w:val="BodyText"/>
        <w:spacing w:line="364" w:lineRule="auto" w:before="153"/>
        <w:ind w:left="963" w:right="464" w:hanging="452"/>
      </w:pPr>
      <w:r>
        <w:rPr>
          <w:w w:val="105"/>
        </w:rPr>
        <w:t>备基金。它不是货币，不代表任何价值。 </w:t>
      </w:r>
      <w:r>
        <w:rPr>
          <w:w w:val="102"/>
        </w:rPr>
        <w:t>发行基金主要有两个来源</w:t>
      </w:r>
      <w:r>
        <w:rPr>
          <w:spacing w:val="-92"/>
          <w:w w:val="102"/>
        </w:rPr>
        <w:t>：</w:t>
      </w:r>
      <w:r>
        <w:rPr>
          <w:w w:val="102"/>
        </w:rPr>
        <w:t>一是中国人民银行总行根据国民经济发展的实际</w:t>
      </w:r>
    </w:p>
    <w:p>
      <w:pPr>
        <w:pStyle w:val="BodyText"/>
        <w:spacing w:before="39"/>
        <w:ind w:right="392"/>
      </w:pPr>
      <w:r>
        <w:rPr>
          <w:w w:val="102"/>
        </w:rPr>
        <w:t>需要</w:t>
      </w:r>
      <w:r>
        <w:rPr>
          <w:spacing w:val="4"/>
          <w:w w:val="102"/>
        </w:rPr>
        <w:t>组</w:t>
      </w:r>
      <w:r>
        <w:rPr>
          <w:w w:val="102"/>
        </w:rPr>
        <w:t>织印制的新</w:t>
      </w:r>
      <w:r>
        <w:rPr>
          <w:spacing w:val="4"/>
          <w:w w:val="102"/>
        </w:rPr>
        <w:t>人</w:t>
      </w:r>
      <w:r>
        <w:rPr>
          <w:w w:val="102"/>
        </w:rPr>
        <w:t>民币（即原封</w:t>
      </w:r>
      <w:r>
        <w:rPr>
          <w:spacing w:val="4"/>
          <w:w w:val="102"/>
        </w:rPr>
        <w:t>券</w:t>
      </w:r>
      <w:r>
        <w:rPr>
          <w:spacing w:val="-116"/>
          <w:w w:val="102"/>
        </w:rPr>
        <w:t>）</w:t>
      </w:r>
      <w:r>
        <w:rPr>
          <w:w w:val="102"/>
        </w:rPr>
        <w:t>。二是各商</w:t>
      </w:r>
      <w:r>
        <w:rPr>
          <w:spacing w:val="4"/>
          <w:w w:val="102"/>
        </w:rPr>
        <w:t>业</w:t>
      </w:r>
      <w:r>
        <w:rPr>
          <w:w w:val="102"/>
        </w:rPr>
        <w:t>银行从流通</w:t>
      </w:r>
      <w:r>
        <w:rPr>
          <w:spacing w:val="4"/>
          <w:w w:val="102"/>
        </w:rPr>
        <w:t>领</w:t>
      </w:r>
      <w:r>
        <w:rPr>
          <w:w w:val="102"/>
        </w:rPr>
        <w:t>域回笼后交存</w:t>
      </w:r>
    </w:p>
    <w:p>
      <w:pPr>
        <w:pStyle w:val="BodyText"/>
        <w:spacing w:before="149"/>
      </w:pPr>
      <w:r>
        <w:rPr>
          <w:w w:val="102"/>
        </w:rPr>
        <w:t>人民银行发行库的现</w:t>
      </w:r>
      <w:r>
        <w:rPr>
          <w:spacing w:val="-5"/>
          <w:w w:val="102"/>
        </w:rPr>
        <w:t>金</w:t>
      </w:r>
      <w:r>
        <w:rPr>
          <w:w w:val="102"/>
        </w:rPr>
        <w:t>（即回笼券</w:t>
      </w:r>
      <w:r>
        <w:rPr>
          <w:spacing w:val="-111"/>
          <w:w w:val="102"/>
        </w:rPr>
        <w:t>）</w:t>
      </w:r>
      <w:r>
        <w:rPr>
          <w:w w:val="102"/>
        </w:rPr>
        <w:t>。</w:t>
      </w:r>
    </w:p>
    <w:p>
      <w:pPr>
        <w:pStyle w:val="Heading2"/>
        <w:spacing w:before="116"/>
      </w:pPr>
      <w:r>
        <w:rPr>
          <w:rFonts w:ascii="Courier New" w:eastAsia="Courier New"/>
        </w:rPr>
        <w:t>3</w:t>
      </w:r>
      <w:r>
        <w:rPr/>
        <w:t>．什么是货币投放？</w:t>
      </w:r>
    </w:p>
    <w:p>
      <w:pPr>
        <w:pStyle w:val="BodyText"/>
        <w:spacing w:line="364" w:lineRule="auto" w:before="169"/>
        <w:ind w:right="481" w:firstLine="451"/>
        <w:jc w:val="both"/>
      </w:pPr>
      <w:r>
        <w:rPr>
          <w:spacing w:val="3"/>
        </w:rPr>
        <w:t>货币投放是指中国人民银行根据市场对货币流通的需要情况，通过工资支 </w:t>
      </w:r>
      <w:r>
        <w:rPr>
          <w:spacing w:val="-3"/>
        </w:rPr>
        <w:t>付、商品采购、发放贷款等渠道，有计划地将货币投放市场，使货币流通量同国 </w:t>
      </w:r>
      <w:r>
        <w:rPr>
          <w:w w:val="102"/>
        </w:rPr>
        <w:t>民经济对货币的实际需要量相适应</w:t>
      </w:r>
      <w:r>
        <w:rPr>
          <w:spacing w:val="-92"/>
          <w:w w:val="102"/>
        </w:rPr>
        <w:t>。</w:t>
      </w:r>
      <w:r>
        <w:rPr>
          <w:w w:val="102"/>
        </w:rPr>
        <w:t>货币投放是国家有计划调节市场货币流通的 </w:t>
      </w:r>
      <w:r>
        <w:rPr>
          <w:w w:val="105"/>
        </w:rPr>
        <w:t>一种方式。</w:t>
      </w:r>
    </w:p>
    <w:p>
      <w:pPr>
        <w:pStyle w:val="Heading2"/>
        <w:spacing w:line="456" w:lineRule="exact"/>
      </w:pPr>
      <w:r>
        <w:rPr>
          <w:rFonts w:ascii="Courier New" w:eastAsia="Courier New"/>
        </w:rPr>
        <w:t>4</w:t>
      </w:r>
      <w:r>
        <w:rPr/>
        <w:t>．什么是货币回笼？</w:t>
      </w:r>
    </w:p>
    <w:p>
      <w:pPr>
        <w:pStyle w:val="BodyText"/>
        <w:spacing w:line="364" w:lineRule="auto" w:before="173"/>
        <w:ind w:right="481" w:firstLine="451"/>
        <w:jc w:val="both"/>
      </w:pPr>
      <w:r>
        <w:rPr/>
        <w:t>货币回笼是指中国人民银行根据市场对货币流通的需要情况，通过出售商 品、提供劳务、征收税款、吸收储蓄、收回贷款等渠道，组织市场多余货币流回 银行，使货币流通量同国民经济对货币的实际需要量相适应。货币回笼是国家有 </w:t>
      </w:r>
      <w:r>
        <w:rPr>
          <w:w w:val="105"/>
        </w:rPr>
        <w:t>计划调节市场货币流通的一种方式。</w:t>
      </w:r>
    </w:p>
    <w:p>
      <w:pPr>
        <w:pStyle w:val="Heading2"/>
        <w:spacing w:line="456" w:lineRule="exact"/>
      </w:pPr>
      <w:r>
        <w:rPr>
          <w:rFonts w:ascii="Courier New" w:hAnsi="Courier New" w:eastAsia="Courier New"/>
        </w:rPr>
        <w:t>5</w:t>
      </w:r>
      <w:r>
        <w:rPr/>
        <w:t>．柜面人员收到带有“样币”字样的现钞应如何处理？</w:t>
      </w:r>
    </w:p>
    <w:p>
      <w:pPr>
        <w:pStyle w:val="BodyText"/>
        <w:spacing w:line="367" w:lineRule="auto" w:before="169"/>
        <w:ind w:right="391" w:firstLine="451"/>
        <w:jc w:val="both"/>
      </w:pPr>
      <w:r>
        <w:rPr/>
        <w:t>样币禁止流通。发现流入市场的样币，应予以收回，并向持有人追查来源， </w:t>
      </w:r>
      <w:r>
        <w:rPr>
          <w:w w:val="105"/>
        </w:rPr>
        <w:t>或交当地人民银行追查。</w:t>
      </w:r>
    </w:p>
    <w:p>
      <w:pPr>
        <w:pStyle w:val="Heading2"/>
        <w:spacing w:line="454" w:lineRule="exact"/>
        <w:ind w:right="392"/>
      </w:pPr>
      <w:r>
        <w:rPr>
          <w:rFonts w:ascii="Courier New" w:eastAsia="Courier New"/>
        </w:rPr>
        <w:t>6</w:t>
      </w:r>
      <w:r>
        <w:rPr/>
        <w:t>． 柜面人员在现金收款中发现现金与凭证金额不符时，应怎样处</w:t>
      </w:r>
    </w:p>
    <w:p>
      <w:pPr>
        <w:spacing w:after="0" w:line="454" w:lineRule="exact"/>
        <w:sectPr>
          <w:pgSz w:w="12240" w:h="15840"/>
          <w:pgMar w:header="0" w:footer="909" w:top="1440" w:bottom="1100" w:left="1720" w:right="1720"/>
        </w:sectPr>
      </w:pPr>
    </w:p>
    <w:p>
      <w:pPr>
        <w:spacing w:line="365" w:lineRule="exact" w:before="0"/>
        <w:ind w:left="511" w:right="1495" w:firstLine="0"/>
        <w:jc w:val="left"/>
        <w:rPr>
          <w:rFonts w:ascii="Microsoft YaHei" w:eastAsia="Microsoft YaHei" w:hint="eastAsia"/>
          <w:b/>
          <w:sz w:val="26"/>
        </w:rPr>
      </w:pPr>
      <w:r>
        <w:rPr>
          <w:rFonts w:ascii="Microsoft YaHei" w:eastAsia="Microsoft YaHei" w:hint="eastAsia"/>
          <w:b/>
          <w:sz w:val="26"/>
        </w:rPr>
        <w:t>理？</w:t>
      </w:r>
    </w:p>
    <w:p>
      <w:pPr>
        <w:pStyle w:val="BodyText"/>
        <w:spacing w:line="367" w:lineRule="auto" w:before="184"/>
        <w:ind w:right="367" w:firstLine="451"/>
        <w:jc w:val="both"/>
      </w:pPr>
      <w:r>
        <w:rPr/>
        <w:t>收款中发现现金与凭证金额不符，经复点证实，应立即向交款人讲明情况， </w:t>
      </w:r>
      <w:r>
        <w:rPr>
          <w:w w:val="102"/>
        </w:rPr>
        <w:t>双方核实后</w:t>
      </w:r>
      <w:r>
        <w:rPr>
          <w:spacing w:val="-44"/>
          <w:w w:val="102"/>
        </w:rPr>
        <w:t>，</w:t>
      </w:r>
      <w:r>
        <w:rPr>
          <w:w w:val="102"/>
        </w:rPr>
        <w:t>按原交款凭证多退少补或由交款人重填交款凭</w:t>
      </w:r>
      <w:r>
        <w:rPr>
          <w:spacing w:val="-48"/>
          <w:w w:val="102"/>
        </w:rPr>
        <w:t>证</w:t>
      </w:r>
      <w:r>
        <w:rPr>
          <w:w w:val="102"/>
        </w:rPr>
        <w:t>（严禁银行代填</w:t>
      </w:r>
      <w:r>
        <w:rPr>
          <w:spacing w:val="-111"/>
          <w:w w:val="102"/>
        </w:rPr>
        <w:t>）</w:t>
      </w:r>
      <w:r>
        <w:rPr>
          <w:w w:val="102"/>
        </w:rPr>
        <w:t>； </w:t>
      </w:r>
      <w:r>
        <w:rPr>
          <w:w w:val="105"/>
        </w:rPr>
        <w:t>对现场无法确认差错，应及时盘库，确保无误。</w:t>
      </w:r>
    </w:p>
    <w:p>
      <w:pPr>
        <w:pStyle w:val="Heading2"/>
        <w:spacing w:line="449" w:lineRule="exact"/>
      </w:pPr>
      <w:r>
        <w:rPr>
          <w:rFonts w:ascii="Courier New" w:eastAsia="Courier New"/>
        </w:rPr>
        <w:t>7</w:t>
      </w:r>
      <w:r>
        <w:rPr/>
        <w:t>．审核现金交款凭证的要点是什么？</w:t>
      </w:r>
    </w:p>
    <w:p>
      <w:pPr>
        <w:pStyle w:val="BodyText"/>
        <w:spacing w:line="340" w:lineRule="auto" w:before="169"/>
        <w:ind w:right="391" w:firstLine="451"/>
        <w:jc w:val="both"/>
      </w:pPr>
      <w:r>
        <w:rPr>
          <w:w w:val="102"/>
        </w:rPr>
        <w:t>现金交款凭证的审核要点</w:t>
      </w:r>
      <w:r>
        <w:rPr>
          <w:spacing w:val="-5"/>
          <w:w w:val="102"/>
        </w:rPr>
        <w:t>是</w:t>
      </w:r>
      <w:r>
        <w:rPr>
          <w:spacing w:val="-135"/>
          <w:w w:val="102"/>
        </w:rPr>
        <w:t>：</w:t>
      </w:r>
      <w:r>
        <w:rPr>
          <w:spacing w:val="4"/>
          <w:w w:val="102"/>
        </w:rPr>
        <w:t>（</w:t>
      </w:r>
      <w:r>
        <w:rPr>
          <w:rFonts w:ascii="Courier New" w:hAnsi="Courier New" w:eastAsia="Courier New"/>
          <w:spacing w:val="-3"/>
          <w:w w:val="85"/>
        </w:rPr>
        <w:t>1</w:t>
      </w:r>
      <w:r>
        <w:rPr>
          <w:spacing w:val="-20"/>
          <w:w w:val="102"/>
        </w:rPr>
        <w:t>）</w:t>
      </w:r>
      <w:r>
        <w:rPr>
          <w:w w:val="102"/>
        </w:rPr>
        <w:t>收</w:t>
      </w:r>
      <w:r>
        <w:rPr>
          <w:spacing w:val="-24"/>
          <w:w w:val="102"/>
        </w:rPr>
        <w:t>、</w:t>
      </w:r>
      <w:r>
        <w:rPr>
          <w:w w:val="102"/>
        </w:rPr>
        <w:t>交款单位一致时</w:t>
      </w:r>
      <w:r>
        <w:rPr>
          <w:spacing w:val="-29"/>
          <w:w w:val="102"/>
        </w:rPr>
        <w:t>，</w:t>
      </w:r>
      <w:r>
        <w:rPr>
          <w:w w:val="102"/>
        </w:rPr>
        <w:t>客户只需填写现金 交款</w:t>
      </w:r>
      <w:r>
        <w:rPr>
          <w:spacing w:val="-15"/>
          <w:w w:val="102"/>
        </w:rPr>
        <w:t>单</w:t>
      </w:r>
      <w:r>
        <w:rPr>
          <w:w w:val="102"/>
        </w:rPr>
        <w:t>“日期</w:t>
      </w:r>
      <w:r>
        <w:rPr>
          <w:spacing w:val="-111"/>
          <w:w w:val="102"/>
        </w:rPr>
        <w:t>”</w:t>
      </w:r>
      <w:r>
        <w:rPr>
          <w:spacing w:val="-130"/>
          <w:w w:val="102"/>
        </w:rPr>
        <w:t>、</w:t>
      </w:r>
      <w:r>
        <w:rPr>
          <w:w w:val="102"/>
        </w:rPr>
        <w:t>“收款单位</w:t>
      </w:r>
      <w:r>
        <w:rPr>
          <w:spacing w:val="-111"/>
          <w:w w:val="102"/>
        </w:rPr>
        <w:t>”</w:t>
      </w:r>
      <w:r>
        <w:rPr>
          <w:spacing w:val="-125"/>
          <w:w w:val="102"/>
        </w:rPr>
        <w:t>、</w:t>
      </w:r>
      <w:r>
        <w:rPr>
          <w:w w:val="102"/>
        </w:rPr>
        <w:t>“收款账号</w:t>
      </w:r>
      <w:r>
        <w:rPr>
          <w:spacing w:val="-116"/>
          <w:w w:val="102"/>
        </w:rPr>
        <w:t>”</w:t>
      </w:r>
      <w:r>
        <w:rPr>
          <w:spacing w:val="-120"/>
          <w:w w:val="102"/>
        </w:rPr>
        <w:t>、</w:t>
      </w:r>
      <w:r>
        <w:rPr>
          <w:w w:val="102"/>
        </w:rPr>
        <w:t>“大写金额</w:t>
      </w:r>
      <w:r>
        <w:rPr>
          <w:spacing w:val="-116"/>
          <w:w w:val="102"/>
        </w:rPr>
        <w:t>”</w:t>
      </w:r>
      <w:r>
        <w:rPr>
          <w:spacing w:val="-125"/>
          <w:w w:val="102"/>
        </w:rPr>
        <w:t>、</w:t>
      </w:r>
      <w:r>
        <w:rPr>
          <w:w w:val="102"/>
        </w:rPr>
        <w:t>“小写金额</w:t>
      </w:r>
      <w:r>
        <w:rPr>
          <w:spacing w:val="-15"/>
          <w:w w:val="102"/>
        </w:rPr>
        <w:t>”</w:t>
      </w:r>
      <w:r>
        <w:rPr>
          <w:spacing w:val="-10"/>
          <w:w w:val="102"/>
        </w:rPr>
        <w:t>和</w:t>
      </w:r>
      <w:r>
        <w:rPr>
          <w:w w:val="102"/>
        </w:rPr>
        <w:t>“款项 来源</w:t>
      </w:r>
      <w:r>
        <w:rPr>
          <w:spacing w:val="-10"/>
          <w:w w:val="102"/>
        </w:rPr>
        <w:t>”</w:t>
      </w:r>
      <w:r>
        <w:rPr>
          <w:w w:val="102"/>
        </w:rPr>
        <w:t>等六要</w:t>
      </w:r>
      <w:r>
        <w:rPr>
          <w:spacing w:val="-5"/>
          <w:w w:val="102"/>
        </w:rPr>
        <w:t>素</w:t>
      </w:r>
      <w:r>
        <w:rPr>
          <w:spacing w:val="-120"/>
          <w:w w:val="102"/>
        </w:rPr>
        <w:t>；</w:t>
      </w:r>
      <w:r>
        <w:rPr>
          <w:spacing w:val="4"/>
          <w:w w:val="102"/>
        </w:rPr>
        <w:t>（</w:t>
      </w:r>
      <w:r>
        <w:rPr>
          <w:rFonts w:ascii="Courier New" w:hAnsi="Courier New" w:eastAsia="Courier New"/>
          <w:spacing w:val="-3"/>
          <w:w w:val="85"/>
        </w:rPr>
        <w:t>2</w:t>
      </w:r>
      <w:r>
        <w:rPr>
          <w:spacing w:val="-10"/>
          <w:w w:val="102"/>
        </w:rPr>
        <w:t>）</w:t>
      </w:r>
      <w:r>
        <w:rPr>
          <w:spacing w:val="-5"/>
          <w:w w:val="102"/>
        </w:rPr>
        <w:t>收、</w:t>
      </w:r>
      <w:r>
        <w:rPr>
          <w:w w:val="102"/>
        </w:rPr>
        <w:t>交款单位不一致</w:t>
      </w:r>
      <w:r>
        <w:rPr>
          <w:spacing w:val="-5"/>
          <w:w w:val="102"/>
        </w:rPr>
        <w:t>时</w:t>
      </w:r>
      <w:r>
        <w:rPr>
          <w:spacing w:val="-10"/>
          <w:w w:val="102"/>
        </w:rPr>
        <w:t>，</w:t>
      </w:r>
      <w:r>
        <w:rPr>
          <w:w w:val="102"/>
        </w:rPr>
        <w:t>需加</w:t>
      </w:r>
      <w:r>
        <w:rPr>
          <w:spacing w:val="-15"/>
          <w:w w:val="102"/>
        </w:rPr>
        <w:t>填</w:t>
      </w:r>
      <w:r>
        <w:rPr>
          <w:w w:val="102"/>
        </w:rPr>
        <w:t>“交款人</w:t>
      </w:r>
      <w:r>
        <w:rPr>
          <w:spacing w:val="-10"/>
          <w:w w:val="102"/>
        </w:rPr>
        <w:t>”</w:t>
      </w:r>
      <w:r>
        <w:rPr>
          <w:w w:val="102"/>
        </w:rPr>
        <w:t>要</w:t>
      </w:r>
      <w:r>
        <w:rPr>
          <w:spacing w:val="-5"/>
          <w:w w:val="102"/>
        </w:rPr>
        <w:t>素</w:t>
      </w:r>
      <w:r>
        <w:rPr>
          <w:spacing w:val="-10"/>
          <w:w w:val="102"/>
        </w:rPr>
        <w:t>；</w:t>
      </w:r>
      <w:r>
        <w:rPr>
          <w:w w:val="102"/>
        </w:rPr>
        <w:t>明确代 付款单位付款的客户，尚须填写付款单位名</w:t>
      </w:r>
      <w:r>
        <w:rPr>
          <w:spacing w:val="-5"/>
          <w:w w:val="102"/>
        </w:rPr>
        <w:t>称</w:t>
      </w:r>
      <w:r>
        <w:rPr>
          <w:spacing w:val="-106"/>
          <w:w w:val="102"/>
        </w:rPr>
        <w:t>。</w:t>
      </w:r>
      <w:r>
        <w:rPr>
          <w:w w:val="102"/>
        </w:rPr>
        <w:t>（</w:t>
      </w:r>
      <w:r>
        <w:rPr>
          <w:rFonts w:ascii="Courier New" w:hAnsi="Courier New" w:eastAsia="Courier New"/>
          <w:spacing w:val="-3"/>
          <w:w w:val="85"/>
        </w:rPr>
        <w:t>3</w:t>
      </w:r>
      <w:r>
        <w:rPr>
          <w:w w:val="102"/>
        </w:rPr>
        <w:t>）字迹是否清晰，有无涂改。</w:t>
      </w:r>
    </w:p>
    <w:p>
      <w:pPr>
        <w:pStyle w:val="Heading2"/>
        <w:spacing w:line="423" w:lineRule="exact"/>
      </w:pPr>
      <w:r>
        <w:rPr>
          <w:rFonts w:ascii="Courier New" w:eastAsia="Courier New"/>
        </w:rPr>
        <w:t>8</w:t>
      </w:r>
      <w:r>
        <w:rPr/>
        <w:t>．非综合柜员制网点办理付款业务应注意哪些事项？</w:t>
      </w:r>
    </w:p>
    <w:p>
      <w:pPr>
        <w:pStyle w:val="BodyText"/>
        <w:spacing w:line="328" w:lineRule="auto" w:before="169"/>
        <w:ind w:right="356" w:firstLine="451"/>
      </w:pPr>
      <w:r>
        <w:rPr>
          <w:w w:val="102"/>
        </w:rPr>
        <w:t>办理付款业务的主要注意事</w:t>
      </w:r>
      <w:r>
        <w:rPr>
          <w:spacing w:val="-5"/>
          <w:w w:val="102"/>
        </w:rPr>
        <w:t>项</w:t>
      </w:r>
      <w:r>
        <w:rPr>
          <w:spacing w:val="-212"/>
          <w:w w:val="102"/>
        </w:rPr>
        <w:t>：</w:t>
      </w:r>
      <w:r>
        <w:rPr>
          <w:spacing w:val="4"/>
          <w:w w:val="102"/>
        </w:rPr>
        <w:t>（</w:t>
      </w:r>
      <w:r>
        <w:rPr>
          <w:rFonts w:ascii="Courier New" w:eastAsia="Courier New"/>
          <w:spacing w:val="-3"/>
          <w:w w:val="85"/>
        </w:rPr>
        <w:t>1</w:t>
      </w:r>
      <w:r>
        <w:rPr>
          <w:spacing w:val="-96"/>
          <w:w w:val="102"/>
        </w:rPr>
        <w:t>）</w:t>
      </w:r>
      <w:r>
        <w:rPr>
          <w:w w:val="102"/>
        </w:rPr>
        <w:t>配款员要</w:t>
      </w:r>
      <w:r>
        <w:rPr>
          <w:spacing w:val="-5"/>
          <w:w w:val="102"/>
        </w:rPr>
        <w:t>审</w:t>
      </w:r>
      <w:r>
        <w:rPr>
          <w:w w:val="102"/>
        </w:rPr>
        <w:t>核支付凭证各要素是否正</w:t>
      </w:r>
      <w:r>
        <w:rPr>
          <w:spacing w:val="-5"/>
          <w:w w:val="102"/>
        </w:rPr>
        <w:t>确</w:t>
      </w:r>
      <w:r>
        <w:rPr>
          <w:w w:val="102"/>
        </w:rPr>
        <w:t>， 会计记账</w:t>
      </w:r>
      <w:r>
        <w:rPr>
          <w:spacing w:val="-68"/>
          <w:w w:val="102"/>
        </w:rPr>
        <w:t>、</w:t>
      </w:r>
      <w:r>
        <w:rPr>
          <w:w w:val="102"/>
        </w:rPr>
        <w:t>复核员是否签章</w:t>
      </w:r>
      <w:r>
        <w:rPr>
          <w:spacing w:val="-183"/>
          <w:w w:val="102"/>
        </w:rPr>
        <w:t>。</w:t>
      </w:r>
      <w:r>
        <w:rPr>
          <w:w w:val="102"/>
        </w:rPr>
        <w:t>（</w:t>
      </w:r>
      <w:r>
        <w:rPr>
          <w:rFonts w:ascii="Courier New" w:eastAsia="Courier New"/>
          <w:spacing w:val="2"/>
          <w:w w:val="85"/>
        </w:rPr>
        <w:t>2</w:t>
      </w:r>
      <w:r>
        <w:rPr>
          <w:spacing w:val="-68"/>
          <w:w w:val="102"/>
        </w:rPr>
        <w:t>）</w:t>
      </w:r>
      <w:r>
        <w:rPr>
          <w:w w:val="102"/>
        </w:rPr>
        <w:t>配款员按取款人要求及库存情况合理搭配券</w:t>
      </w:r>
      <w:r>
        <w:rPr>
          <w:spacing w:val="-5"/>
          <w:w w:val="102"/>
        </w:rPr>
        <w:t>别</w:t>
      </w:r>
      <w:r>
        <w:rPr>
          <w:w w:val="102"/>
        </w:rPr>
        <w:t>。</w:t>
      </w:r>
    </w:p>
    <w:p>
      <w:pPr>
        <w:pStyle w:val="BodyText"/>
        <w:spacing w:line="328" w:lineRule="auto" w:before="19"/>
        <w:ind w:right="350"/>
      </w:pPr>
      <w:r>
        <w:rPr>
          <w:w w:val="102"/>
        </w:rPr>
        <w:t>（</w:t>
      </w:r>
      <w:r>
        <w:rPr>
          <w:rFonts w:ascii="Courier New" w:eastAsia="Courier New"/>
          <w:spacing w:val="2"/>
          <w:w w:val="85"/>
        </w:rPr>
        <w:t>3</w:t>
      </w:r>
      <w:r>
        <w:rPr>
          <w:spacing w:val="-24"/>
          <w:w w:val="102"/>
        </w:rPr>
        <w:t>）</w:t>
      </w:r>
      <w:r>
        <w:rPr>
          <w:w w:val="102"/>
        </w:rPr>
        <w:t>配款时</w:t>
      </w:r>
      <w:r>
        <w:rPr>
          <w:spacing w:val="-24"/>
          <w:w w:val="102"/>
        </w:rPr>
        <w:t>，</w:t>
      </w:r>
      <w:r>
        <w:rPr>
          <w:w w:val="102"/>
        </w:rPr>
        <w:t>要逐项加计券别明细</w:t>
      </w:r>
      <w:r>
        <w:rPr>
          <w:spacing w:val="-24"/>
          <w:w w:val="102"/>
        </w:rPr>
        <w:t>，</w:t>
      </w:r>
      <w:r>
        <w:rPr>
          <w:w w:val="102"/>
        </w:rPr>
        <w:t>合计金额必须与凭证大小写金额一</w:t>
      </w:r>
      <w:r>
        <w:rPr>
          <w:spacing w:val="-5"/>
          <w:w w:val="102"/>
        </w:rPr>
        <w:t>致</w:t>
      </w:r>
      <w:r>
        <w:rPr>
          <w:spacing w:val="-130"/>
          <w:w w:val="102"/>
        </w:rPr>
        <w:t>。</w:t>
      </w:r>
      <w:r>
        <w:rPr>
          <w:w w:val="102"/>
        </w:rPr>
        <w:t>（</w:t>
      </w:r>
      <w:r>
        <w:rPr>
          <w:rFonts w:ascii="Courier New" w:eastAsia="Courier New"/>
          <w:spacing w:val="2"/>
          <w:w w:val="85"/>
        </w:rPr>
        <w:t>4</w:t>
      </w:r>
      <w:r>
        <w:rPr>
          <w:w w:val="102"/>
        </w:rPr>
        <w:t>） 大额现金必须换人复</w:t>
      </w:r>
      <w:r>
        <w:rPr>
          <w:spacing w:val="-5"/>
          <w:w w:val="102"/>
        </w:rPr>
        <w:t>核</w:t>
      </w:r>
      <w:r>
        <w:rPr>
          <w:spacing w:val="-135"/>
          <w:w w:val="102"/>
        </w:rPr>
        <w:t>。</w:t>
      </w:r>
      <w:r>
        <w:rPr>
          <w:spacing w:val="4"/>
          <w:w w:val="102"/>
        </w:rPr>
        <w:t>（</w:t>
      </w:r>
      <w:r>
        <w:rPr>
          <w:rFonts w:ascii="Courier New" w:eastAsia="Courier New"/>
          <w:spacing w:val="-3"/>
          <w:w w:val="85"/>
        </w:rPr>
        <w:t>5</w:t>
      </w:r>
      <w:r>
        <w:rPr>
          <w:spacing w:val="-20"/>
          <w:w w:val="102"/>
        </w:rPr>
        <w:t>）</w:t>
      </w:r>
      <w:r>
        <w:rPr>
          <w:w w:val="102"/>
        </w:rPr>
        <w:t>付款过程中</w:t>
      </w:r>
      <w:r>
        <w:rPr>
          <w:spacing w:val="-24"/>
          <w:w w:val="102"/>
        </w:rPr>
        <w:t>，</w:t>
      </w:r>
      <w:r>
        <w:rPr>
          <w:w w:val="102"/>
        </w:rPr>
        <w:t>取款人要求调换票</w:t>
      </w:r>
      <w:r>
        <w:rPr>
          <w:spacing w:val="-5"/>
          <w:w w:val="102"/>
        </w:rPr>
        <w:t>面</w:t>
      </w:r>
      <w:r>
        <w:rPr>
          <w:spacing w:val="-24"/>
          <w:w w:val="102"/>
        </w:rPr>
        <w:t>，</w:t>
      </w:r>
      <w:r>
        <w:rPr>
          <w:w w:val="102"/>
        </w:rPr>
        <w:t>应坚</w:t>
      </w:r>
      <w:r>
        <w:rPr>
          <w:spacing w:val="4"/>
          <w:w w:val="102"/>
        </w:rPr>
        <w:t>持</w:t>
      </w:r>
      <w:r>
        <w:rPr>
          <w:w w:val="102"/>
        </w:rPr>
        <w:t>将该笔 </w:t>
      </w:r>
      <w:r>
        <w:rPr/>
        <w:t>款项付完后，再按兑换手续处理。</w:t>
      </w:r>
    </w:p>
    <w:p>
      <w:pPr>
        <w:pStyle w:val="Heading2"/>
        <w:spacing w:before="30"/>
      </w:pPr>
      <w:r>
        <w:rPr>
          <w:rFonts w:ascii="Courier New" w:eastAsia="Courier New"/>
        </w:rPr>
        <w:t>9</w:t>
      </w:r>
      <w:r>
        <w:rPr/>
        <w:t>．审核现金支付凭证的要点是什么？</w:t>
      </w:r>
    </w:p>
    <w:p>
      <w:pPr>
        <w:pStyle w:val="BodyText"/>
        <w:spacing w:line="326" w:lineRule="auto" w:before="169"/>
        <w:ind w:right="348" w:firstLine="451"/>
        <w:rPr>
          <w:rFonts w:ascii="Microsoft YaHei" w:eastAsia="Microsoft YaHei" w:hint="eastAsia"/>
          <w:b/>
          <w:sz w:val="26"/>
        </w:rPr>
      </w:pPr>
      <w:r>
        <w:rPr>
          <w:w w:val="102"/>
        </w:rPr>
        <w:t>审核现金支付凭证的要点是</w:t>
      </w:r>
      <w:r>
        <w:rPr>
          <w:spacing w:val="-164"/>
          <w:w w:val="102"/>
        </w:rPr>
        <w:t>：</w:t>
      </w:r>
      <w:r>
        <w:rPr>
          <w:w w:val="102"/>
        </w:rPr>
        <w:t>（</w:t>
      </w:r>
      <w:r>
        <w:rPr>
          <w:rFonts w:ascii="Courier New" w:eastAsia="Courier New"/>
          <w:spacing w:val="2"/>
          <w:w w:val="85"/>
        </w:rPr>
        <w:t>1</w:t>
      </w:r>
      <w:r>
        <w:rPr>
          <w:spacing w:val="-53"/>
          <w:w w:val="102"/>
        </w:rPr>
        <w:t>）</w:t>
      </w:r>
      <w:r>
        <w:rPr>
          <w:w w:val="102"/>
        </w:rPr>
        <w:t>支付凭证是否真实</w:t>
      </w:r>
      <w:r>
        <w:rPr>
          <w:spacing w:val="-53"/>
          <w:w w:val="102"/>
        </w:rPr>
        <w:t>、</w:t>
      </w:r>
      <w:r>
        <w:rPr>
          <w:w w:val="102"/>
        </w:rPr>
        <w:t>各要素是否齐全</w:t>
      </w:r>
      <w:r>
        <w:rPr>
          <w:spacing w:val="-164"/>
          <w:w w:val="102"/>
        </w:rPr>
        <w:t>。</w:t>
      </w:r>
      <w:r>
        <w:rPr>
          <w:spacing w:val="4"/>
          <w:w w:val="102"/>
        </w:rPr>
        <w:t>（</w:t>
      </w:r>
      <w:r>
        <w:rPr>
          <w:rFonts w:ascii="Courier New" w:eastAsia="Courier New"/>
          <w:spacing w:val="2"/>
          <w:w w:val="85"/>
        </w:rPr>
        <w:t>2</w:t>
      </w:r>
      <w:r>
        <w:rPr>
          <w:w w:val="102"/>
        </w:rPr>
        <w:t>） 大小写金额是否一</w:t>
      </w:r>
      <w:r>
        <w:rPr>
          <w:spacing w:val="-5"/>
          <w:w w:val="102"/>
        </w:rPr>
        <w:t>致</w:t>
      </w:r>
      <w:r>
        <w:rPr>
          <w:spacing w:val="-135"/>
          <w:w w:val="102"/>
        </w:rPr>
        <w:t>。</w:t>
      </w:r>
      <w:r>
        <w:rPr>
          <w:spacing w:val="4"/>
          <w:w w:val="102"/>
        </w:rPr>
        <w:t>（</w:t>
      </w:r>
      <w:r>
        <w:rPr>
          <w:rFonts w:ascii="Courier New" w:eastAsia="Courier New"/>
          <w:spacing w:val="-3"/>
          <w:w w:val="85"/>
        </w:rPr>
        <w:t>3</w:t>
      </w:r>
      <w:r>
        <w:rPr>
          <w:spacing w:val="-20"/>
          <w:w w:val="102"/>
        </w:rPr>
        <w:t>）</w:t>
      </w:r>
      <w:r>
        <w:rPr>
          <w:w w:val="102"/>
        </w:rPr>
        <w:t>日期是否在有效期内</w:t>
      </w:r>
      <w:r>
        <w:rPr>
          <w:spacing w:val="-140"/>
          <w:w w:val="102"/>
        </w:rPr>
        <w:t>。</w:t>
      </w:r>
      <w:r>
        <w:rPr>
          <w:w w:val="102"/>
        </w:rPr>
        <w:t>（</w:t>
      </w:r>
      <w:r>
        <w:rPr>
          <w:rFonts w:ascii="Courier New" w:eastAsia="Courier New"/>
          <w:spacing w:val="2"/>
          <w:w w:val="85"/>
        </w:rPr>
        <w:t>4</w:t>
      </w:r>
      <w:r>
        <w:rPr>
          <w:spacing w:val="-24"/>
          <w:w w:val="102"/>
        </w:rPr>
        <w:t>）</w:t>
      </w:r>
      <w:r>
        <w:rPr>
          <w:w w:val="102"/>
        </w:rPr>
        <w:t>支取的现金是否符合国家 现金支付管理的规</w:t>
      </w:r>
      <w:r>
        <w:rPr>
          <w:spacing w:val="-5"/>
          <w:w w:val="102"/>
        </w:rPr>
        <w:t>定</w:t>
      </w:r>
      <w:r>
        <w:rPr>
          <w:spacing w:val="-144"/>
          <w:w w:val="102"/>
        </w:rPr>
        <w:t>。</w:t>
      </w:r>
      <w:r>
        <w:rPr>
          <w:spacing w:val="4"/>
          <w:w w:val="102"/>
        </w:rPr>
        <w:t>（</w:t>
      </w:r>
      <w:r>
        <w:rPr>
          <w:rFonts w:ascii="Courier New" w:eastAsia="Courier New"/>
          <w:spacing w:val="2"/>
          <w:w w:val="85"/>
        </w:rPr>
        <w:t>5</w:t>
      </w:r>
      <w:r>
        <w:rPr>
          <w:spacing w:val="-29"/>
          <w:w w:val="102"/>
        </w:rPr>
        <w:t>）</w:t>
      </w:r>
      <w:r>
        <w:rPr>
          <w:w w:val="102"/>
        </w:rPr>
        <w:t>背书是否与收款人名称一</w:t>
      </w:r>
      <w:r>
        <w:rPr>
          <w:spacing w:val="-39"/>
          <w:w w:val="102"/>
        </w:rPr>
        <w:t>致</w:t>
      </w:r>
      <w:r>
        <w:rPr>
          <w:w w:val="102"/>
        </w:rPr>
        <w:t>（收款人为个人的审有效 身份</w:t>
      </w:r>
      <w:r>
        <w:rPr>
          <w:spacing w:val="4"/>
          <w:w w:val="102"/>
        </w:rPr>
        <w:t>证</w:t>
      </w:r>
      <w:r>
        <w:rPr>
          <w:spacing w:val="-5"/>
          <w:w w:val="102"/>
        </w:rPr>
        <w:t>件</w:t>
      </w:r>
      <w:r>
        <w:rPr>
          <w:spacing w:val="-111"/>
          <w:w w:val="102"/>
        </w:rPr>
        <w:t>）。</w:t>
      </w:r>
      <w:r>
        <w:rPr>
          <w:w w:val="102"/>
        </w:rPr>
        <w:t>（</w:t>
      </w:r>
      <w:r>
        <w:rPr>
          <w:rFonts w:ascii="Courier New" w:eastAsia="Courier New"/>
          <w:spacing w:val="-3"/>
          <w:w w:val="85"/>
        </w:rPr>
        <w:t>6</w:t>
      </w:r>
      <w:r>
        <w:rPr>
          <w:w w:val="102"/>
        </w:rPr>
        <w:t>）</w:t>
      </w:r>
      <w:r>
        <w:rPr>
          <w:spacing w:val="4"/>
          <w:w w:val="102"/>
        </w:rPr>
        <w:t>支</w:t>
      </w:r>
      <w:r>
        <w:rPr>
          <w:w w:val="102"/>
        </w:rPr>
        <w:t>票类支取凭</w:t>
      </w:r>
      <w:r>
        <w:rPr>
          <w:spacing w:val="4"/>
          <w:w w:val="102"/>
        </w:rPr>
        <w:t>证</w:t>
      </w:r>
      <w:r>
        <w:rPr>
          <w:w w:val="102"/>
        </w:rPr>
        <w:t>是否按规定折角</w:t>
      </w:r>
      <w:r>
        <w:rPr>
          <w:spacing w:val="4"/>
          <w:w w:val="102"/>
        </w:rPr>
        <w:t>验</w:t>
      </w:r>
      <w:r>
        <w:rPr>
          <w:w w:val="102"/>
        </w:rPr>
        <w:t>印鉴或实行人</w:t>
      </w:r>
      <w:r>
        <w:rPr>
          <w:spacing w:val="4"/>
          <w:w w:val="102"/>
        </w:rPr>
        <w:t>机</w:t>
      </w:r>
      <w:r>
        <w:rPr>
          <w:w w:val="102"/>
        </w:rPr>
        <w:t>验</w:t>
      </w:r>
      <w:r>
        <w:rPr>
          <w:spacing w:val="-5"/>
          <w:w w:val="102"/>
        </w:rPr>
        <w:t>印</w:t>
      </w:r>
      <w:r>
        <w:rPr>
          <w:w w:val="102"/>
        </w:rPr>
        <w:t>；储蓄 类支取凭证是否验证密</w:t>
      </w:r>
      <w:r>
        <w:rPr>
          <w:spacing w:val="-5"/>
          <w:w w:val="102"/>
        </w:rPr>
        <w:t>码</w:t>
      </w:r>
      <w:r>
        <w:rPr>
          <w:spacing w:val="-125"/>
          <w:w w:val="102"/>
        </w:rPr>
        <w:t>。</w:t>
      </w:r>
      <w:r>
        <w:rPr>
          <w:spacing w:val="4"/>
          <w:w w:val="102"/>
        </w:rPr>
        <w:t>（</w:t>
      </w:r>
      <w:r>
        <w:rPr>
          <w:rFonts w:ascii="Courier New" w:eastAsia="Courier New"/>
          <w:spacing w:val="-3"/>
          <w:w w:val="85"/>
        </w:rPr>
        <w:t>7</w:t>
      </w:r>
      <w:r>
        <w:rPr>
          <w:spacing w:val="-15"/>
          <w:w w:val="102"/>
        </w:rPr>
        <w:t>）</w:t>
      </w:r>
      <w:r>
        <w:rPr>
          <w:w w:val="102"/>
        </w:rPr>
        <w:t>日期</w:t>
      </w:r>
      <w:r>
        <w:rPr>
          <w:spacing w:val="-10"/>
          <w:w w:val="102"/>
        </w:rPr>
        <w:t>、</w:t>
      </w:r>
      <w:r>
        <w:rPr>
          <w:w w:val="102"/>
        </w:rPr>
        <w:t>金额</w:t>
      </w:r>
      <w:r>
        <w:rPr>
          <w:spacing w:val="-20"/>
          <w:w w:val="102"/>
        </w:rPr>
        <w:t>、</w:t>
      </w:r>
      <w:r>
        <w:rPr>
          <w:w w:val="102"/>
        </w:rPr>
        <w:t>收款人名称不能更改</w:t>
      </w:r>
      <w:r>
        <w:rPr>
          <w:spacing w:val="-130"/>
          <w:w w:val="102"/>
        </w:rPr>
        <w:t>。</w:t>
      </w:r>
      <w:r>
        <w:rPr>
          <w:w w:val="102"/>
        </w:rPr>
        <w:t>（</w:t>
      </w:r>
      <w:r>
        <w:rPr>
          <w:rFonts w:ascii="Courier New" w:eastAsia="Courier New"/>
          <w:spacing w:val="2"/>
          <w:w w:val="85"/>
        </w:rPr>
        <w:t>8</w:t>
      </w:r>
      <w:r>
        <w:rPr>
          <w:spacing w:val="-15"/>
          <w:w w:val="102"/>
        </w:rPr>
        <w:t>）</w:t>
      </w:r>
      <w:r>
        <w:rPr>
          <w:w w:val="102"/>
        </w:rPr>
        <w:t>支取大 </w:t>
      </w:r>
      <w:r>
        <w:rPr/>
        <w:t>额现金是否经过大额现金支付报备、审批手续。 </w:t>
      </w:r>
      <w:r>
        <w:rPr>
          <w:rFonts w:ascii="Courier New" w:eastAsia="Courier New"/>
          <w:b/>
          <w:spacing w:val="4"/>
          <w:sz w:val="26"/>
        </w:rPr>
        <w:t>10</w:t>
      </w:r>
      <w:r>
        <w:rPr>
          <w:rFonts w:ascii="Microsoft YaHei" w:eastAsia="Microsoft YaHei" w:hint="eastAsia"/>
          <w:b/>
          <w:spacing w:val="4"/>
          <w:sz w:val="26"/>
        </w:rPr>
        <w:t>．柜员领交现金的规定是什么？</w:t>
      </w:r>
    </w:p>
    <w:p>
      <w:pPr>
        <w:spacing w:line="348" w:lineRule="auto" w:before="42"/>
        <w:ind w:left="511" w:right="392" w:firstLine="451"/>
        <w:jc w:val="left"/>
        <w:rPr>
          <w:rFonts w:ascii="Microsoft YaHei" w:eastAsia="Microsoft YaHei" w:hint="eastAsia"/>
          <w:b/>
          <w:sz w:val="26"/>
        </w:rPr>
      </w:pPr>
      <w:r>
        <w:rPr>
          <w:sz w:val="22"/>
        </w:rPr>
        <w:t>柜员领交现金应通过现金柜员办理调拨，现金柜员之间由调出人办理调拨， 非现金柜员之间不允许直接调拨现金。 </w:t>
      </w:r>
      <w:r>
        <w:rPr>
          <w:rFonts w:ascii="Courier New" w:eastAsia="Courier New"/>
          <w:b/>
          <w:sz w:val="26"/>
        </w:rPr>
        <w:t>11</w:t>
      </w:r>
      <w:r>
        <w:rPr>
          <w:rFonts w:ascii="Microsoft YaHei" w:eastAsia="Microsoft YaHei" w:hint="eastAsia"/>
          <w:b/>
          <w:sz w:val="26"/>
        </w:rPr>
        <w:t>．开户单位交存现金应如何处理？</w:t>
      </w:r>
    </w:p>
    <w:p>
      <w:pPr>
        <w:pStyle w:val="BodyText"/>
        <w:spacing w:before="15"/>
        <w:ind w:left="963" w:right="-17"/>
      </w:pPr>
      <w:r>
        <w:rPr>
          <w:w w:val="105"/>
        </w:rPr>
        <w:t>柜员受理客户交来的现金和“现金交款单”或其他存款凭证时，清点现金、</w:t>
      </w:r>
    </w:p>
    <w:p>
      <w:pPr>
        <w:spacing w:after="0"/>
        <w:sectPr>
          <w:pgSz w:w="12240" w:h="15840"/>
          <w:pgMar w:header="0" w:footer="909" w:top="1460" w:bottom="1100" w:left="1720" w:right="1720"/>
        </w:sectPr>
      </w:pPr>
    </w:p>
    <w:p>
      <w:pPr>
        <w:pStyle w:val="BodyText"/>
        <w:spacing w:line="367" w:lineRule="auto" w:before="23"/>
        <w:ind w:right="392"/>
      </w:pPr>
      <w:r>
        <w:rPr>
          <w:w w:val="102"/>
        </w:rPr>
        <w:t>审查交款凭证要素无误后进行账务处理</w:t>
      </w:r>
      <w:r>
        <w:rPr>
          <w:spacing w:val="-92"/>
          <w:w w:val="102"/>
        </w:rPr>
        <w:t>，</w:t>
      </w:r>
      <w:r>
        <w:rPr>
          <w:w w:val="102"/>
        </w:rPr>
        <w:t>将计算机打印确认的交款凭证客户联加 </w:t>
      </w:r>
      <w:r>
        <w:rPr/>
        <w:t>盖“办讫章”后退客户。对于需要进行复核的业务，复核员只对账务进行复核， </w:t>
      </w:r>
      <w:r>
        <w:rPr>
          <w:w w:val="105"/>
        </w:rPr>
        <w:t>现金收付实行个人负责制，不需要复核员复点现金。</w:t>
      </w:r>
    </w:p>
    <w:p>
      <w:pPr>
        <w:pStyle w:val="Heading2"/>
        <w:spacing w:line="449" w:lineRule="exact"/>
      </w:pPr>
      <w:r>
        <w:rPr>
          <w:rFonts w:ascii="Courier New" w:eastAsia="Courier New"/>
        </w:rPr>
        <w:t>12</w:t>
      </w:r>
      <w:r>
        <w:rPr/>
        <w:t>．柜员上交现金有哪些手续？</w:t>
      </w:r>
    </w:p>
    <w:p>
      <w:pPr>
        <w:pStyle w:val="BodyText"/>
        <w:spacing w:line="326" w:lineRule="auto" w:before="169"/>
        <w:ind w:right="481" w:firstLine="451"/>
        <w:jc w:val="both"/>
      </w:pPr>
      <w:r>
        <w:rPr/>
        <w:t>柜员向现金柜员上交现金，提出领款申请后，现金柜员启动“</w:t>
      </w:r>
      <w:r>
        <w:rPr>
          <w:rFonts w:ascii="Courier New" w:hAnsi="Courier New" w:eastAsia="Courier New"/>
        </w:rPr>
        <w:t>0020 </w:t>
      </w:r>
      <w:r>
        <w:rPr/>
        <w:t>柜员间 现金调拨”交易，选择功能“</w:t>
      </w:r>
      <w:r>
        <w:rPr>
          <w:rFonts w:ascii="Courier New" w:hAnsi="Courier New" w:eastAsia="Courier New"/>
        </w:rPr>
        <w:t>1-</w:t>
      </w:r>
      <w:r>
        <w:rPr/>
        <w:t>录入”，按系统提示输入交易输入要素，输入上 交柜员操作员代码后，完成录入操作；现金柜员离柜到交款柜员柜台清点需上交</w:t>
      </w:r>
    </w:p>
    <w:p>
      <w:pPr>
        <w:pStyle w:val="BodyText"/>
        <w:spacing w:line="345" w:lineRule="auto" w:before="79"/>
        <w:ind w:right="481"/>
        <w:jc w:val="both"/>
      </w:pPr>
      <w:r>
        <w:rPr/>
        <w:t>的现金后，由交款柜员启动“</w:t>
      </w:r>
      <w:r>
        <w:rPr>
          <w:rFonts w:ascii="Courier New" w:hAnsi="Courier New" w:eastAsia="Courier New"/>
        </w:rPr>
        <w:t>0020 </w:t>
      </w:r>
      <w:r>
        <w:rPr/>
        <w:t>柜员间现金调拨”交易，选择“</w:t>
      </w:r>
      <w:r>
        <w:rPr>
          <w:rFonts w:ascii="Courier New" w:hAnsi="Courier New" w:eastAsia="Courier New"/>
        </w:rPr>
        <w:t>3-</w:t>
      </w:r>
      <w:r>
        <w:rPr/>
        <w:t>确认”录 </w:t>
      </w:r>
      <w:r>
        <w:rPr>
          <w:spacing w:val="-3"/>
        </w:rPr>
        <w:t>入相关要素（对方柜员号栏位输入接收现金柜员操作员代码，交易成功后，按系 </w:t>
      </w:r>
      <w:r>
        <w:rPr/>
        <w:t>统提示打印“ </w:t>
      </w:r>
      <w:r>
        <w:rPr>
          <w:spacing w:val="98"/>
        </w:rPr>
        <w:t> </w:t>
      </w:r>
      <w:r>
        <w:rPr/>
        <w:t>现金调拨单”，由现金柜员与交款柜员双方签章完成柜员间现金</w:t>
      </w:r>
    </w:p>
    <w:p>
      <w:pPr>
        <w:pStyle w:val="BodyText"/>
        <w:spacing w:before="52"/>
      </w:pPr>
      <w:r>
        <w:rPr/>
        <w:t>调拨的业务处理，现金柜员将上交的现金带回本柜入柜</w:t>
      </w:r>
      <w:r>
        <w:rPr>
          <w:rFonts w:ascii="Courier New" w:eastAsia="Courier New"/>
        </w:rPr>
        <w:t>/</w:t>
      </w:r>
      <w:r>
        <w:rPr/>
        <w:t>箱存放。</w:t>
      </w:r>
    </w:p>
    <w:p>
      <w:pPr>
        <w:pStyle w:val="Heading2"/>
        <w:spacing w:before="76"/>
      </w:pPr>
      <w:r>
        <w:rPr>
          <w:rFonts w:ascii="Courier New" w:eastAsia="Courier New"/>
        </w:rPr>
        <w:t>13</w:t>
      </w:r>
      <w:r>
        <w:rPr/>
        <w:t>．普通柜员现金结账时应进行哪些处理？</w:t>
      </w:r>
    </w:p>
    <w:p>
      <w:pPr>
        <w:pStyle w:val="BodyText"/>
        <w:spacing w:before="169"/>
        <w:ind w:left="963" w:right="-17"/>
      </w:pPr>
      <w:r>
        <w:rPr>
          <w:w w:val="105"/>
        </w:rPr>
        <w:t>结账前，普通柜员应按要求将尾箱内成捆（把）的现金交现金柜员，不成捆</w:t>
      </w:r>
    </w:p>
    <w:p>
      <w:pPr>
        <w:pStyle w:val="BodyText"/>
        <w:spacing w:line="355" w:lineRule="auto" w:before="153"/>
        <w:ind w:right="349"/>
        <w:rPr>
          <w:rFonts w:ascii="Microsoft YaHei" w:hAnsi="Microsoft YaHei" w:eastAsia="Microsoft YaHei" w:hint="eastAsia"/>
          <w:b/>
          <w:sz w:val="26"/>
        </w:rPr>
      </w:pPr>
      <w:r>
        <w:rPr>
          <w:spacing w:val="-3"/>
        </w:rPr>
        <w:t>（把）的现金并入尾箱，并进行有关缴存手续的处理。每天下午营业终了普通柜 </w:t>
      </w:r>
      <w:r>
        <w:rPr/>
        <w:t>员清点尾箱内的实有现金，经复核无误后与“尾箱库存现金登记簿”进行核对。 </w:t>
      </w:r>
      <w:r>
        <w:rPr>
          <w:w w:val="102"/>
        </w:rPr>
        <w:t>核对无误后</w:t>
      </w:r>
      <w:r>
        <w:rPr>
          <w:spacing w:val="-101"/>
          <w:w w:val="102"/>
        </w:rPr>
        <w:t>，</w:t>
      </w:r>
      <w:r>
        <w:rPr>
          <w:w w:val="102"/>
        </w:rPr>
        <w:t>由现金柜员予以确认</w:t>
      </w:r>
      <w:r>
        <w:rPr>
          <w:spacing w:val="-96"/>
          <w:w w:val="102"/>
        </w:rPr>
        <w:t>，</w:t>
      </w:r>
      <w:r>
        <w:rPr>
          <w:w w:val="102"/>
        </w:rPr>
        <w:t>同时普通</w:t>
      </w:r>
      <w:r>
        <w:rPr>
          <w:spacing w:val="-5"/>
          <w:w w:val="102"/>
        </w:rPr>
        <w:t>柜</w:t>
      </w:r>
      <w:r>
        <w:rPr>
          <w:w w:val="102"/>
        </w:rPr>
        <w:t>员按有关规定办理尾箱入库手续。 </w:t>
      </w:r>
      <w:r>
        <w:rPr>
          <w:rFonts w:ascii="Courier New" w:hAnsi="Courier New" w:eastAsia="Courier New"/>
          <w:b/>
          <w:spacing w:val="3"/>
          <w:sz w:val="26"/>
        </w:rPr>
        <w:t>14</w:t>
      </w:r>
      <w:r>
        <w:rPr>
          <w:rFonts w:ascii="Microsoft YaHei" w:hAnsi="Microsoft YaHei" w:eastAsia="Microsoft YaHei" w:hint="eastAsia"/>
          <w:b/>
          <w:spacing w:val="3"/>
          <w:sz w:val="26"/>
        </w:rPr>
        <w:t>．柜员领取现金有哪些手续？</w:t>
      </w:r>
    </w:p>
    <w:p>
      <w:pPr>
        <w:pStyle w:val="BodyText"/>
        <w:spacing w:line="328" w:lineRule="auto" w:before="0"/>
        <w:ind w:right="476" w:firstLine="451"/>
        <w:jc w:val="both"/>
      </w:pPr>
      <w:r>
        <w:rPr/>
        <w:t>柜员向现金柜员领取现金，提出领款申请后，现金柜员启动“</w:t>
      </w:r>
      <w:r>
        <w:rPr>
          <w:rFonts w:ascii="Courier New" w:hAnsi="Courier New" w:eastAsia="Courier New"/>
        </w:rPr>
        <w:t>0020 </w:t>
      </w:r>
      <w:r>
        <w:rPr/>
        <w:t>柜员间 现金调拨</w:t>
      </w:r>
      <w:r>
        <w:rPr>
          <w:rFonts w:ascii="Times New Roman" w:hAnsi="Times New Roman" w:eastAsia="Times New Roman"/>
        </w:rPr>
        <w:t>”</w:t>
      </w:r>
      <w:r>
        <w:rPr/>
        <w:t>交易，选择功能</w:t>
      </w:r>
      <w:r>
        <w:rPr>
          <w:rFonts w:ascii="Times New Roman" w:hAnsi="Times New Roman" w:eastAsia="Times New Roman"/>
        </w:rPr>
        <w:t>“</w:t>
      </w:r>
      <w:r>
        <w:rPr>
          <w:rFonts w:ascii="Courier New" w:hAnsi="Courier New" w:eastAsia="Courier New"/>
        </w:rPr>
        <w:t>1-</w:t>
      </w:r>
      <w:r>
        <w:rPr/>
        <w:t>录入</w:t>
      </w:r>
      <w:r>
        <w:rPr>
          <w:rFonts w:ascii="Times New Roman" w:hAnsi="Times New Roman" w:eastAsia="Times New Roman"/>
        </w:rPr>
        <w:t>”</w:t>
      </w:r>
      <w:r>
        <w:rPr/>
        <w:t>，按系统提示输入交易输入要素，输入申请 领款柜员的操作员代码后，完成录入操作；现金柜员按领款柜员要求配款后，将</w:t>
      </w:r>
    </w:p>
    <w:p>
      <w:pPr>
        <w:pStyle w:val="BodyText"/>
        <w:spacing w:line="340" w:lineRule="auto" w:before="67"/>
        <w:ind w:right="476"/>
        <w:jc w:val="both"/>
      </w:pPr>
      <w:r>
        <w:rPr>
          <w:w w:val="102"/>
        </w:rPr>
        <w:t>现金送到领款柜员柜台</w:t>
      </w:r>
      <w:r>
        <w:rPr>
          <w:spacing w:val="-5"/>
          <w:w w:val="102"/>
        </w:rPr>
        <w:t>上</w:t>
      </w:r>
      <w:r>
        <w:rPr>
          <w:spacing w:val="-106"/>
          <w:w w:val="102"/>
        </w:rPr>
        <w:t>，</w:t>
      </w:r>
      <w:r>
        <w:rPr>
          <w:w w:val="102"/>
        </w:rPr>
        <w:t>由领款柜员启</w:t>
      </w:r>
      <w:r>
        <w:rPr>
          <w:spacing w:val="4"/>
          <w:w w:val="102"/>
        </w:rPr>
        <w:t>动</w:t>
      </w:r>
      <w:r>
        <w:rPr>
          <w:rFonts w:ascii="Times New Roman" w:hAnsi="Times New Roman" w:eastAsia="Times New Roman"/>
          <w:spacing w:val="-5"/>
          <w:w w:val="102"/>
        </w:rPr>
        <w:t>“</w:t>
      </w:r>
      <w:r>
        <w:rPr>
          <w:rFonts w:ascii="Courier New" w:hAnsi="Courier New" w:eastAsia="Courier New"/>
          <w:spacing w:val="2"/>
          <w:w w:val="85"/>
        </w:rPr>
        <w:t>0</w:t>
      </w:r>
      <w:r>
        <w:rPr>
          <w:rFonts w:ascii="Courier New" w:hAnsi="Courier New" w:eastAsia="Courier New"/>
          <w:spacing w:val="-3"/>
          <w:w w:val="85"/>
        </w:rPr>
        <w:t>0</w:t>
      </w:r>
      <w:r>
        <w:rPr>
          <w:rFonts w:ascii="Courier New" w:hAnsi="Courier New" w:eastAsia="Courier New"/>
          <w:spacing w:val="2"/>
          <w:w w:val="85"/>
        </w:rPr>
        <w:t>2</w:t>
      </w:r>
      <w:r>
        <w:rPr>
          <w:rFonts w:ascii="Courier New" w:hAnsi="Courier New" w:eastAsia="Courier New"/>
          <w:w w:val="85"/>
        </w:rPr>
        <w:t>0</w:t>
      </w:r>
      <w:r>
        <w:rPr>
          <w:rFonts w:ascii="Courier New" w:hAnsi="Courier New" w:eastAsia="Courier New"/>
          <w:spacing w:val="-82"/>
        </w:rPr>
        <w:t> </w:t>
      </w:r>
      <w:r>
        <w:rPr>
          <w:w w:val="102"/>
        </w:rPr>
        <w:t>柜员间现金调</w:t>
      </w:r>
      <w:r>
        <w:rPr>
          <w:spacing w:val="4"/>
          <w:w w:val="102"/>
        </w:rPr>
        <w:t>拨</w:t>
      </w:r>
      <w:r>
        <w:rPr>
          <w:rFonts w:ascii="Times New Roman" w:hAnsi="Times New Roman" w:eastAsia="Times New Roman"/>
          <w:w w:val="102"/>
        </w:rPr>
        <w:t>”</w:t>
      </w:r>
      <w:r>
        <w:rPr>
          <w:w w:val="102"/>
        </w:rPr>
        <w:t>交易</w:t>
      </w:r>
      <w:r>
        <w:rPr>
          <w:spacing w:val="-111"/>
          <w:w w:val="102"/>
        </w:rPr>
        <w:t>，</w:t>
      </w:r>
      <w:r>
        <w:rPr>
          <w:w w:val="102"/>
        </w:rPr>
        <w:t>选择</w:t>
      </w:r>
      <w:r>
        <w:rPr>
          <w:rFonts w:ascii="Times New Roman" w:hAnsi="Times New Roman" w:eastAsia="Times New Roman"/>
          <w:spacing w:val="-5"/>
          <w:w w:val="102"/>
        </w:rPr>
        <w:t>“</w:t>
      </w:r>
      <w:r>
        <w:rPr>
          <w:rFonts w:ascii="Courier New" w:hAnsi="Courier New" w:eastAsia="Courier New"/>
          <w:spacing w:val="2"/>
          <w:w w:val="85"/>
        </w:rPr>
        <w:t>3- </w:t>
      </w:r>
      <w:r>
        <w:rPr/>
        <w:t>确认</w:t>
      </w:r>
      <w:r>
        <w:rPr>
          <w:rFonts w:ascii="Times New Roman" w:hAnsi="Times New Roman" w:eastAsia="Times New Roman"/>
        </w:rPr>
        <w:t>”</w:t>
      </w:r>
      <w:r>
        <w:rPr/>
        <w:t>录入相关要素（对方柜员号栏位输入调出方现金柜员操作员代码，交易成 功后，按系统提示打印</w:t>
      </w:r>
      <w:r>
        <w:rPr>
          <w:rFonts w:ascii="Times New Roman" w:hAnsi="Times New Roman" w:eastAsia="Times New Roman"/>
        </w:rPr>
        <w:t>“ </w:t>
      </w:r>
      <w:r>
        <w:rPr/>
        <w:t>现金调拨单</w:t>
      </w:r>
      <w:r>
        <w:rPr>
          <w:rFonts w:ascii="Times New Roman" w:hAnsi="Times New Roman" w:eastAsia="Times New Roman"/>
        </w:rPr>
        <w:t>”</w:t>
      </w:r>
      <w:r>
        <w:rPr/>
        <w:t>，由现金柜员与领款柜员双方签章完成柜 </w:t>
      </w:r>
      <w:r>
        <w:rPr>
          <w:w w:val="102"/>
        </w:rPr>
        <w:t>员间现金调拨的业务处</w:t>
      </w:r>
      <w:r>
        <w:rPr>
          <w:spacing w:val="-5"/>
          <w:w w:val="102"/>
        </w:rPr>
        <w:t>理</w:t>
      </w:r>
      <w:r>
        <w:rPr>
          <w:spacing w:val="-106"/>
          <w:w w:val="102"/>
        </w:rPr>
        <w:t>。</w:t>
      </w:r>
      <w:r>
        <w:rPr>
          <w:w w:val="102"/>
        </w:rPr>
        <w:t>）</w:t>
      </w:r>
    </w:p>
    <w:p>
      <w:pPr>
        <w:pStyle w:val="Heading2"/>
        <w:spacing w:before="14"/>
      </w:pPr>
      <w:r>
        <w:rPr>
          <w:rFonts w:ascii="Courier New" w:eastAsia="Courier New"/>
        </w:rPr>
        <w:t>15</w:t>
      </w:r>
      <w:r>
        <w:rPr/>
        <w:t>．开户单位取款应如何处理？</w:t>
      </w:r>
    </w:p>
    <w:p>
      <w:pPr>
        <w:pStyle w:val="BodyText"/>
        <w:spacing w:line="367" w:lineRule="auto" w:before="169"/>
        <w:ind w:right="392" w:firstLine="451"/>
      </w:pPr>
      <w:r>
        <w:rPr/>
        <w:t>柜员受理客户提交的现金支票或其他取款凭证时，按有关规定审查无误后， </w:t>
      </w:r>
      <w:r>
        <w:rPr>
          <w:spacing w:val="-3"/>
        </w:rPr>
        <w:t>按现金支票金额配款，在现金支票正面加盖“办讫章”和个人名章。超授权的现 </w:t>
      </w:r>
      <w:r>
        <w:rPr>
          <w:w w:val="102"/>
        </w:rPr>
        <w:t>金及取款凭证均须由相应权限柜员复核或复核加授权</w:t>
      </w:r>
      <w:r>
        <w:rPr>
          <w:spacing w:val="-92"/>
          <w:w w:val="102"/>
        </w:rPr>
        <w:t>，</w:t>
      </w:r>
      <w:r>
        <w:rPr>
          <w:w w:val="102"/>
        </w:rPr>
        <w:t>经复核授权无误后再将现</w:t>
      </w:r>
    </w:p>
    <w:p>
      <w:pPr>
        <w:spacing w:after="0" w:line="367" w:lineRule="auto"/>
        <w:sectPr>
          <w:pgSz w:w="12240" w:h="15840"/>
          <w:pgMar w:header="0" w:footer="909" w:top="1400" w:bottom="1100" w:left="1720" w:right="1720"/>
        </w:sectPr>
      </w:pPr>
    </w:p>
    <w:p>
      <w:pPr>
        <w:pStyle w:val="BodyText"/>
        <w:spacing w:line="324" w:lineRule="auto" w:before="23"/>
        <w:ind w:right="694"/>
      </w:pPr>
      <w:r>
        <w:rPr/>
        <w:t>金点交给客户。取现 </w:t>
      </w:r>
      <w:r>
        <w:rPr>
          <w:rFonts w:ascii="Courier New" w:eastAsia="Courier New"/>
        </w:rPr>
        <w:t>5 </w:t>
      </w:r>
      <w:r>
        <w:rPr/>
        <w:t>万元以上，客户另外填写大额现金支付登记审批表，经相 应级别人员审批后办理取现手续。</w:t>
      </w:r>
    </w:p>
    <w:p>
      <w:pPr>
        <w:pStyle w:val="Heading2"/>
        <w:spacing w:line="364" w:lineRule="exact"/>
        <w:ind w:right="694"/>
      </w:pPr>
      <w:r>
        <w:rPr>
          <w:rFonts w:ascii="Courier New" w:eastAsia="Courier New"/>
        </w:rPr>
        <w:t>16</w:t>
      </w:r>
      <w:r>
        <w:rPr/>
        <w:t>．人民币现金整点业务的基本规定是什么？</w:t>
      </w:r>
    </w:p>
    <w:p>
      <w:pPr>
        <w:pStyle w:val="BodyText"/>
        <w:spacing w:before="145"/>
        <w:ind w:left="948" w:right="0"/>
      </w:pPr>
      <w:r>
        <w:rPr/>
        <w:t>（</w:t>
      </w:r>
      <w:r>
        <w:rPr>
          <w:rFonts w:ascii="Courier New" w:eastAsia="Courier New"/>
        </w:rPr>
        <w:t>1</w:t>
      </w:r>
      <w:r>
        <w:rPr/>
        <w:t>）未整点准确前，不得将原封签、腰条丢失，以便发现差错时证实和区分责任。</w:t>
      </w:r>
    </w:p>
    <w:p>
      <w:pPr>
        <w:pStyle w:val="BodyText"/>
        <w:spacing w:before="118"/>
        <w:ind w:left="963" w:right="694"/>
      </w:pPr>
      <w:r>
        <w:rPr/>
        <w:t>（</w:t>
      </w:r>
      <w:r>
        <w:rPr>
          <w:rFonts w:ascii="Courier New" w:eastAsia="Courier New"/>
        </w:rPr>
        <w:t>2</w:t>
      </w:r>
      <w:r>
        <w:rPr/>
        <w:t>）人民币现金整点应按人民银行的要求进行。</w:t>
      </w:r>
    </w:p>
    <w:p>
      <w:pPr>
        <w:pStyle w:val="Heading2"/>
        <w:spacing w:before="23"/>
        <w:ind w:right="694"/>
      </w:pPr>
      <w:r>
        <w:rPr>
          <w:rFonts w:ascii="Courier New" w:eastAsia="Courier New"/>
        </w:rPr>
        <w:t>17</w:t>
      </w:r>
      <w:r>
        <w:rPr/>
        <w:t>．异常大额现金交易有哪几种情况？</w:t>
      </w:r>
    </w:p>
    <w:p>
      <w:pPr>
        <w:pStyle w:val="BodyText"/>
        <w:spacing w:line="326" w:lineRule="auto" w:before="145"/>
        <w:ind w:right="223" w:firstLine="451"/>
        <w:jc w:val="both"/>
      </w:pPr>
      <w:r>
        <w:rPr>
          <w:w w:val="102"/>
        </w:rPr>
        <w:t>异常大额现金交易有以下几种情</w:t>
      </w:r>
      <w:r>
        <w:rPr>
          <w:spacing w:val="-5"/>
          <w:w w:val="102"/>
        </w:rPr>
        <w:t>况</w:t>
      </w:r>
      <w:r>
        <w:rPr>
          <w:spacing w:val="-116"/>
          <w:w w:val="102"/>
        </w:rPr>
        <w:t>：</w:t>
      </w:r>
      <w:r>
        <w:rPr>
          <w:spacing w:val="4"/>
          <w:w w:val="102"/>
        </w:rPr>
        <w:t>（</w:t>
      </w:r>
      <w:r>
        <w:rPr>
          <w:rFonts w:ascii="Courier New" w:eastAsia="Courier New"/>
          <w:spacing w:val="-3"/>
          <w:w w:val="85"/>
        </w:rPr>
        <w:t>1</w:t>
      </w:r>
      <w:r>
        <w:rPr>
          <w:spacing w:val="-5"/>
          <w:w w:val="102"/>
        </w:rPr>
        <w:t>）</w:t>
      </w:r>
      <w:r>
        <w:rPr>
          <w:w w:val="102"/>
        </w:rPr>
        <w:t>开户单位提取的大额现金明显超过其实 际需</w:t>
      </w:r>
      <w:r>
        <w:rPr>
          <w:spacing w:val="-5"/>
          <w:w w:val="102"/>
        </w:rPr>
        <w:t>求</w:t>
      </w:r>
      <w:r>
        <w:rPr>
          <w:spacing w:val="-111"/>
          <w:w w:val="102"/>
        </w:rPr>
        <w:t>。</w:t>
      </w:r>
      <w:r>
        <w:rPr>
          <w:spacing w:val="4"/>
          <w:w w:val="102"/>
        </w:rPr>
        <w:t>（</w:t>
      </w:r>
      <w:r>
        <w:rPr>
          <w:rFonts w:ascii="Courier New" w:eastAsia="Courier New"/>
          <w:spacing w:val="-3"/>
          <w:w w:val="85"/>
        </w:rPr>
        <w:t>2</w:t>
      </w:r>
      <w:r>
        <w:rPr>
          <w:w w:val="102"/>
        </w:rPr>
        <w:t>）开户单位提取的大额现金的时</w:t>
      </w:r>
      <w:r>
        <w:rPr>
          <w:spacing w:val="-5"/>
          <w:w w:val="102"/>
        </w:rPr>
        <w:t>间</w:t>
      </w:r>
      <w:r>
        <w:rPr>
          <w:w w:val="102"/>
        </w:rPr>
        <w:t>出现异常变</w:t>
      </w:r>
      <w:r>
        <w:rPr>
          <w:spacing w:val="-5"/>
          <w:w w:val="102"/>
        </w:rPr>
        <w:t>化</w:t>
      </w:r>
      <w:r>
        <w:rPr>
          <w:spacing w:val="-111"/>
          <w:w w:val="102"/>
        </w:rPr>
        <w:t>。</w:t>
      </w:r>
      <w:r>
        <w:rPr>
          <w:spacing w:val="4"/>
          <w:w w:val="102"/>
        </w:rPr>
        <w:t>（</w:t>
      </w:r>
      <w:r>
        <w:rPr>
          <w:rFonts w:ascii="Courier New" w:eastAsia="Courier New"/>
          <w:spacing w:val="-3"/>
          <w:w w:val="85"/>
        </w:rPr>
        <w:t>3</w:t>
      </w:r>
      <w:r>
        <w:rPr>
          <w:w w:val="102"/>
        </w:rPr>
        <w:t>）开户单位连续几个 工作日提取的大额现金出现异常变</w:t>
      </w:r>
      <w:r>
        <w:rPr>
          <w:spacing w:val="-5"/>
          <w:w w:val="102"/>
        </w:rPr>
        <w:t>化</w:t>
      </w:r>
      <w:r>
        <w:rPr>
          <w:spacing w:val="-188"/>
          <w:w w:val="102"/>
        </w:rPr>
        <w:t>。</w:t>
      </w:r>
      <w:r>
        <w:rPr>
          <w:spacing w:val="4"/>
          <w:w w:val="102"/>
        </w:rPr>
        <w:t>（</w:t>
      </w:r>
      <w:r>
        <w:rPr>
          <w:rFonts w:ascii="Courier New" w:eastAsia="Courier New"/>
          <w:spacing w:val="-3"/>
          <w:w w:val="85"/>
        </w:rPr>
        <w:t>4</w:t>
      </w:r>
      <w:r>
        <w:rPr>
          <w:spacing w:val="-77"/>
          <w:w w:val="102"/>
        </w:rPr>
        <w:t>）</w:t>
      </w:r>
      <w:r>
        <w:rPr>
          <w:w w:val="102"/>
        </w:rPr>
        <w:t>开户银行认为的其它异常大额支取情</w:t>
      </w:r>
      <w:r>
        <w:rPr>
          <w:spacing w:val="-77"/>
          <w:w w:val="102"/>
        </w:rPr>
        <w:t>况</w:t>
      </w:r>
      <w:r>
        <w:rPr>
          <w:w w:val="102"/>
        </w:rPr>
        <w:t>（如 突发性的集中提现</w:t>
      </w:r>
      <w:r>
        <w:rPr>
          <w:spacing w:val="-5"/>
          <w:w w:val="102"/>
        </w:rPr>
        <w:t>等</w:t>
      </w:r>
      <w:r>
        <w:rPr>
          <w:spacing w:val="-111"/>
          <w:w w:val="102"/>
        </w:rPr>
        <w:t>）</w:t>
      </w:r>
      <w:r>
        <w:rPr>
          <w:w w:val="102"/>
        </w:rPr>
        <w:t>。</w:t>
      </w:r>
    </w:p>
    <w:p>
      <w:pPr>
        <w:pStyle w:val="Heading2"/>
        <w:spacing w:line="443" w:lineRule="exact"/>
        <w:ind w:right="694"/>
      </w:pPr>
      <w:r>
        <w:rPr>
          <w:rFonts w:ascii="Courier New" w:eastAsia="Courier New"/>
        </w:rPr>
        <w:t>18</w:t>
      </w:r>
      <w:r>
        <w:rPr/>
        <w:t>．人民币兑换业务的基本规定是什么？</w:t>
      </w:r>
    </w:p>
    <w:p>
      <w:pPr>
        <w:pStyle w:val="BodyText"/>
        <w:spacing w:before="140"/>
        <w:ind w:left="723" w:right="694"/>
      </w:pPr>
      <w:r>
        <w:rPr/>
        <w:t>（</w:t>
      </w:r>
      <w:r>
        <w:rPr>
          <w:rFonts w:ascii="Courier New" w:eastAsia="Courier New"/>
        </w:rPr>
        <w:t>1</w:t>
      </w:r>
      <w:r>
        <w:rPr/>
        <w:t>）办理出纳业务的行处，必须办理兑换业务，并挂牌营业。</w:t>
      </w:r>
    </w:p>
    <w:p>
      <w:pPr>
        <w:pStyle w:val="BodyText"/>
        <w:spacing w:before="118"/>
        <w:ind w:left="723" w:right="694"/>
      </w:pPr>
      <w:r>
        <w:rPr/>
        <w:t>（</w:t>
      </w:r>
      <w:r>
        <w:rPr>
          <w:rFonts w:ascii="Courier New" w:hAnsi="Courier New" w:eastAsia="Courier New"/>
        </w:rPr>
        <w:t>2</w:t>
      </w:r>
      <w:r>
        <w:rPr/>
        <w:t>）坚持“先兑入，后兑出”的原则。</w:t>
      </w:r>
    </w:p>
    <w:p>
      <w:pPr>
        <w:pStyle w:val="BodyText"/>
        <w:spacing w:before="118"/>
        <w:ind w:left="723" w:right="694"/>
      </w:pPr>
      <w:r>
        <w:rPr/>
        <w:t>（</w:t>
      </w:r>
      <w:r>
        <w:rPr>
          <w:rFonts w:ascii="Courier New" w:eastAsia="Courier New"/>
        </w:rPr>
        <w:t>3</w:t>
      </w:r>
      <w:r>
        <w:rPr/>
        <w:t>）兑入现金，在兑换人离柜前不得与其他款项混淆。</w:t>
      </w:r>
    </w:p>
    <w:p>
      <w:pPr>
        <w:pStyle w:val="BodyText"/>
        <w:ind w:left="723" w:right="694"/>
      </w:pPr>
      <w:r>
        <w:rPr/>
        <w:t>（</w:t>
      </w:r>
      <w:r>
        <w:rPr>
          <w:rFonts w:ascii="Courier New" w:eastAsia="Courier New"/>
        </w:rPr>
        <w:t>4</w:t>
      </w:r>
      <w:r>
        <w:rPr/>
        <w:t>）收回损伤币不得流通使用，应及时整点入库。</w:t>
      </w:r>
    </w:p>
    <w:p>
      <w:pPr>
        <w:pStyle w:val="BodyText"/>
        <w:spacing w:line="324" w:lineRule="auto"/>
        <w:ind w:right="0" w:firstLine="211"/>
      </w:pPr>
      <w:r>
        <w:rPr/>
        <w:t>（</w:t>
      </w:r>
      <w:r>
        <w:rPr>
          <w:rFonts w:ascii="Courier New" w:eastAsia="Courier New"/>
        </w:rPr>
        <w:t>5</w:t>
      </w:r>
      <w:r>
        <w:rPr/>
        <w:t>）兑换残币、污损人民币应严格按照《中国人民银行残缺、污损人民币兑换管理 办法》的规定办理。</w:t>
      </w:r>
    </w:p>
    <w:p>
      <w:pPr>
        <w:pStyle w:val="BodyText"/>
        <w:spacing w:before="76"/>
        <w:ind w:left="723" w:right="694"/>
      </w:pPr>
      <w:r>
        <w:rPr/>
        <w:t>（</w:t>
      </w:r>
      <w:r>
        <w:rPr>
          <w:rFonts w:ascii="Courier New" w:eastAsia="Courier New"/>
        </w:rPr>
        <w:t>6</w:t>
      </w:r>
      <w:r>
        <w:rPr/>
        <w:t>）凡兑换的票币必须进行复点。</w:t>
      </w:r>
    </w:p>
    <w:p>
      <w:pPr>
        <w:pStyle w:val="BodyText"/>
        <w:spacing w:before="118"/>
        <w:ind w:left="723" w:right="694"/>
      </w:pPr>
      <w:r>
        <w:rPr/>
        <w:t>（</w:t>
      </w:r>
      <w:r>
        <w:rPr>
          <w:rFonts w:ascii="Courier New" w:eastAsia="Courier New"/>
        </w:rPr>
        <w:t>7</w:t>
      </w:r>
      <w:r>
        <w:rPr/>
        <w:t>）残损外币不予兑换，可办客户办理托收。</w:t>
      </w:r>
    </w:p>
    <w:p>
      <w:pPr>
        <w:pStyle w:val="Heading2"/>
        <w:spacing w:before="18"/>
        <w:ind w:right="694"/>
      </w:pPr>
      <w:r>
        <w:rPr>
          <w:rFonts w:ascii="Courier New" w:eastAsia="Courier New"/>
        </w:rPr>
        <w:t>19</w:t>
      </w:r>
      <w:r>
        <w:rPr/>
        <w:t>．残缺、污损人民币如何兑换？</w:t>
      </w:r>
    </w:p>
    <w:p>
      <w:pPr>
        <w:pStyle w:val="BodyText"/>
        <w:spacing w:line="367" w:lineRule="auto" w:before="149"/>
        <w:ind w:right="113" w:firstLine="451"/>
        <w:jc w:val="both"/>
      </w:pPr>
      <w:r>
        <w:rPr/>
        <w:t>金融机构在办理残缺、污损人民币兑换业务时，应向残缺、污损人民币持有人说 明认定的兑换结果。不予兑换的残缺、污损人民币，应退回持有人。残缺、污损人民 币持有人同意金融机构认定结果的，对兑换的残缺、污损人民币纸币，金融机构应当 面将带有本行行名的“全额”或“半额”戳记加盖在票面上；对兑换的残缺、污损人 民币硬币，金融机构应当面使用专用袋密封保管，并在袋外封签上加盖“兑换”戳记。</w:t>
      </w:r>
    </w:p>
    <w:p>
      <w:pPr>
        <w:pStyle w:val="Heading2"/>
        <w:spacing w:line="396" w:lineRule="exact"/>
        <w:ind w:right="694"/>
      </w:pPr>
      <w:r>
        <w:rPr>
          <w:rFonts w:ascii="Courier New" w:eastAsia="Courier New"/>
        </w:rPr>
        <w:t>20</w:t>
      </w:r>
      <w:r>
        <w:rPr/>
        <w:t>．残缺、污损人民币具体兑换标准？</w:t>
      </w:r>
    </w:p>
    <w:p>
      <w:pPr>
        <w:pStyle w:val="BodyText"/>
        <w:spacing w:before="145"/>
        <w:ind w:left="963" w:right="0"/>
      </w:pPr>
      <w:r>
        <w:rPr/>
        <w:t>（</w:t>
      </w:r>
      <w:r>
        <w:rPr>
          <w:rFonts w:ascii="Courier New" w:eastAsia="Courier New"/>
        </w:rPr>
        <w:t>1</w:t>
      </w:r>
      <w:r>
        <w:rPr/>
        <w:t>）能辨别面额，票面剩余四分之三（含四分之三）以上，其图案、文字能按</w:t>
      </w:r>
    </w:p>
    <w:p>
      <w:pPr>
        <w:pStyle w:val="BodyText"/>
        <w:spacing w:before="118"/>
        <w:ind w:right="694"/>
      </w:pPr>
      <w:r>
        <w:rPr>
          <w:w w:val="105"/>
        </w:rPr>
        <w:t>原样连接的残缺、污损人民币，金融机构应向持有人按原面额全额兑换。</w:t>
      </w:r>
    </w:p>
    <w:p>
      <w:pPr>
        <w:pStyle w:val="BodyText"/>
        <w:spacing w:before="149"/>
        <w:ind w:left="963" w:right="0"/>
      </w:pPr>
      <w:r>
        <w:rPr/>
        <w:t>（</w:t>
      </w:r>
      <w:r>
        <w:rPr>
          <w:rFonts w:ascii="Courier New" w:eastAsia="Courier New"/>
        </w:rPr>
        <w:t>2</w:t>
      </w:r>
      <w:r>
        <w:rPr/>
        <w:t>）能辨别面额，票面剩余二分之一（含二分之一）至四分之三以下，其图案、</w:t>
      </w:r>
    </w:p>
    <w:p>
      <w:pPr>
        <w:spacing w:after="0"/>
        <w:sectPr>
          <w:pgSz w:w="12240" w:h="15840"/>
          <w:pgMar w:header="0" w:footer="909" w:top="1400" w:bottom="1100" w:left="1720" w:right="1440"/>
        </w:sectPr>
      </w:pPr>
    </w:p>
    <w:p>
      <w:pPr>
        <w:pStyle w:val="BodyText"/>
        <w:spacing w:before="26"/>
        <w:ind w:right="0"/>
      </w:pPr>
      <w:r>
        <w:rPr/>
        <w:t>文字能按原样连接的残缺、污损人民币，金融机构应向持有人按原面额的一半兑换。</w:t>
      </w:r>
    </w:p>
    <w:p>
      <w:pPr>
        <w:pStyle w:val="BodyText"/>
        <w:spacing w:before="149"/>
        <w:ind w:left="963" w:right="0"/>
      </w:pPr>
      <w:r>
        <w:rPr/>
        <w:t>（</w:t>
      </w:r>
      <w:r>
        <w:rPr>
          <w:rFonts w:ascii="Courier New" w:eastAsia="Courier New"/>
        </w:rPr>
        <w:t>3</w:t>
      </w:r>
      <w:r>
        <w:rPr/>
        <w:t>）纸币呈正十字形缺少四分之一的，按原面额的一半兑换。</w:t>
      </w:r>
    </w:p>
    <w:p>
      <w:pPr>
        <w:pStyle w:val="BodyText"/>
        <w:spacing w:before="118"/>
        <w:ind w:left="963" w:right="0"/>
      </w:pPr>
      <w:r>
        <w:rPr/>
        <w:t>（</w:t>
      </w:r>
      <w:r>
        <w:rPr>
          <w:rFonts w:ascii="Courier New" w:eastAsia="Courier New"/>
        </w:rPr>
        <w:t>4</w:t>
      </w:r>
      <w:r>
        <w:rPr/>
        <w:t>）兑付额不足一分的，不予兑换；五分按半额兑换的，兑付二分。</w:t>
      </w:r>
    </w:p>
    <w:p>
      <w:pPr>
        <w:pStyle w:val="Heading2"/>
        <w:spacing w:before="23"/>
        <w:ind w:right="0"/>
      </w:pPr>
      <w:r>
        <w:rPr>
          <w:rFonts w:ascii="Courier New" w:eastAsia="Courier New"/>
        </w:rPr>
        <w:t>21</w:t>
      </w:r>
      <w:r>
        <w:rPr/>
        <w:t>．不宜流通人民币挑剔标准是什么？</w:t>
      </w:r>
    </w:p>
    <w:p>
      <w:pPr>
        <w:pStyle w:val="BodyText"/>
        <w:spacing w:before="140"/>
        <w:ind w:left="838" w:right="0"/>
      </w:pPr>
      <w:r>
        <w:rPr>
          <w:w w:val="105"/>
        </w:rPr>
        <w:t>不宜流通人民币挑剔标准是：</w:t>
      </w:r>
    </w:p>
    <w:p>
      <w:pPr>
        <w:pStyle w:val="BodyText"/>
        <w:spacing w:before="153"/>
        <w:ind w:left="838" w:right="0"/>
      </w:pPr>
      <w:r>
        <w:rPr/>
        <w:t>（</w:t>
      </w:r>
      <w:r>
        <w:rPr>
          <w:rFonts w:ascii="Courier New" w:eastAsia="Courier New"/>
        </w:rPr>
        <w:t>1</w:t>
      </w:r>
      <w:r>
        <w:rPr/>
        <w:t>）纸币票面缺少面积在</w:t>
      </w:r>
      <w:r>
        <w:rPr>
          <w:rFonts w:ascii="Courier New" w:eastAsia="Courier New"/>
        </w:rPr>
        <w:t>20</w:t>
      </w:r>
      <w:r>
        <w:rPr/>
        <w:t>平方毫米以上的。</w:t>
      </w:r>
    </w:p>
    <w:p>
      <w:pPr>
        <w:pStyle w:val="BodyText"/>
        <w:spacing w:before="118"/>
        <w:ind w:left="838" w:right="0"/>
      </w:pPr>
      <w:r>
        <w:rPr/>
        <w:t>（</w:t>
      </w:r>
      <w:r>
        <w:rPr>
          <w:rFonts w:ascii="Courier New" w:eastAsia="Courier New"/>
        </w:rPr>
        <w:t>2</w:t>
      </w:r>
      <w:r>
        <w:rPr/>
        <w:t>）纸币票面裂口</w:t>
      </w:r>
      <w:r>
        <w:rPr>
          <w:rFonts w:ascii="Courier New" w:eastAsia="Courier New"/>
        </w:rPr>
        <w:t>2</w:t>
      </w:r>
      <w:r>
        <w:rPr/>
        <w:t>处以上，长度每处超过</w:t>
      </w:r>
      <w:r>
        <w:rPr>
          <w:rFonts w:ascii="Courier New" w:eastAsia="Courier New"/>
        </w:rPr>
        <w:t>5</w:t>
      </w:r>
      <w:r>
        <w:rPr/>
        <w:t>毫米，纸币票面裂口</w:t>
      </w:r>
      <w:r>
        <w:rPr>
          <w:rFonts w:ascii="Courier New" w:eastAsia="Courier New"/>
        </w:rPr>
        <w:t>1</w:t>
      </w:r>
      <w:r>
        <w:rPr/>
        <w:t>处，长度每处超</w:t>
      </w:r>
    </w:p>
    <w:p>
      <w:pPr>
        <w:pStyle w:val="BodyText"/>
        <w:ind w:left="387" w:right="0"/>
      </w:pPr>
      <w:r>
        <w:rPr/>
        <w:t>过</w:t>
      </w:r>
      <w:r>
        <w:rPr>
          <w:rFonts w:ascii="Courier New" w:eastAsia="Courier New"/>
        </w:rPr>
        <w:t>10</w:t>
      </w:r>
      <w:r>
        <w:rPr/>
        <w:t>毫米的。</w:t>
      </w:r>
    </w:p>
    <w:p>
      <w:pPr>
        <w:pStyle w:val="BodyText"/>
        <w:ind w:left="838" w:right="0"/>
      </w:pPr>
      <w:r>
        <w:rPr/>
        <w:t>（</w:t>
      </w:r>
      <w:r>
        <w:rPr>
          <w:rFonts w:ascii="Courier New" w:eastAsia="Courier New"/>
        </w:rPr>
        <w:t>3</w:t>
      </w:r>
      <w:r>
        <w:rPr/>
        <w:t>）纸币票面有纸质绵软，起皱较明显，脱色、变色、变形，不能保持其票面防</w:t>
      </w:r>
    </w:p>
    <w:p>
      <w:pPr>
        <w:pStyle w:val="BodyText"/>
        <w:spacing w:before="118"/>
        <w:ind w:left="387" w:right="0"/>
      </w:pPr>
      <w:r>
        <w:rPr>
          <w:w w:val="105"/>
        </w:rPr>
        <w:t>伪功能等情形之一的。</w:t>
      </w:r>
    </w:p>
    <w:p>
      <w:pPr>
        <w:pStyle w:val="BodyText"/>
        <w:spacing w:before="149"/>
        <w:ind w:left="838" w:right="0"/>
      </w:pPr>
      <w:r>
        <w:rPr/>
        <w:t>（</w:t>
      </w:r>
      <w:r>
        <w:rPr>
          <w:rFonts w:ascii="Courier New" w:eastAsia="Courier New"/>
        </w:rPr>
        <w:t>4</w:t>
      </w:r>
      <w:r>
        <w:rPr/>
        <w:t>）纸币票面污渍、涂写字迹面积超过</w:t>
      </w:r>
      <w:r>
        <w:rPr>
          <w:rFonts w:ascii="Courier New" w:eastAsia="Courier New"/>
        </w:rPr>
        <w:t>2</w:t>
      </w:r>
      <w:r>
        <w:rPr/>
        <w:t>平方厘米的；不超过</w:t>
      </w:r>
      <w:r>
        <w:rPr>
          <w:rFonts w:ascii="Courier New" w:eastAsia="Courier New"/>
        </w:rPr>
        <w:t>2</w:t>
      </w:r>
      <w:r>
        <w:rPr/>
        <w:t>平方厘米，但遮盖</w:t>
      </w:r>
    </w:p>
    <w:p>
      <w:pPr>
        <w:pStyle w:val="BodyText"/>
        <w:ind w:left="387" w:right="0"/>
      </w:pPr>
      <w:r>
        <w:rPr>
          <w:w w:val="105"/>
        </w:rPr>
        <w:t>了防伪特征之一的。</w:t>
      </w:r>
    </w:p>
    <w:p>
      <w:pPr>
        <w:pStyle w:val="BodyText"/>
        <w:spacing w:before="153"/>
        <w:ind w:left="838" w:right="0"/>
      </w:pPr>
      <w:r>
        <w:rPr/>
        <w:t>（</w:t>
      </w:r>
      <w:r>
        <w:rPr>
          <w:rFonts w:ascii="Courier New" w:eastAsia="Courier New"/>
        </w:rPr>
        <w:t>5</w:t>
      </w:r>
      <w:r>
        <w:rPr/>
        <w:t>）硬币有穿孔、裂口、变形、磨损、氧化、或文字、面额数字、图案模糊不清</w:t>
      </w:r>
    </w:p>
    <w:p>
      <w:pPr>
        <w:pStyle w:val="BodyText"/>
        <w:spacing w:before="118"/>
        <w:ind w:left="387" w:right="0"/>
      </w:pPr>
      <w:r>
        <w:rPr>
          <w:w w:val="105"/>
        </w:rPr>
        <w:t>等情形之一的。</w:t>
      </w:r>
    </w:p>
    <w:p>
      <w:pPr>
        <w:pStyle w:val="Heading2"/>
        <w:spacing w:before="53"/>
        <w:ind w:right="0"/>
      </w:pPr>
      <w:r>
        <w:rPr>
          <w:rFonts w:ascii="Courier New" w:eastAsia="Courier New"/>
        </w:rPr>
        <w:t>22</w:t>
      </w:r>
      <w:r>
        <w:rPr/>
        <w:t>．什么是假币？</w:t>
      </w:r>
    </w:p>
    <w:p>
      <w:pPr>
        <w:pStyle w:val="BodyText"/>
        <w:spacing w:line="367" w:lineRule="auto" w:before="145"/>
        <w:ind w:left="963" w:right="0"/>
      </w:pPr>
      <w:r>
        <w:rPr>
          <w:w w:val="105"/>
        </w:rPr>
        <w:t>假币是指伪造、变造的货币，包括人民币和外币。 </w:t>
      </w:r>
      <w:r>
        <w:rPr/>
        <w:t>伪造的货币是指仿照真币的图案、形状、色彩等，采用各种手段制作的假币。 变造的假币是指在真币的基础上，利用挖补、揭层、涂改、拼凑、移位、重印等</w:t>
      </w:r>
    </w:p>
    <w:p>
      <w:pPr>
        <w:pStyle w:val="BodyText"/>
        <w:spacing w:before="37"/>
        <w:ind w:right="0"/>
      </w:pPr>
      <w:r>
        <w:rPr>
          <w:w w:val="105"/>
        </w:rPr>
        <w:t>多种方法制作，改变真币原形态的假币。</w:t>
      </w:r>
    </w:p>
    <w:p>
      <w:pPr>
        <w:pStyle w:val="Heading2"/>
        <w:spacing w:before="53"/>
        <w:ind w:right="0"/>
      </w:pPr>
      <w:r>
        <w:rPr>
          <w:rFonts w:ascii="Courier New" w:eastAsia="Courier New"/>
        </w:rPr>
        <w:t>23</w:t>
      </w:r>
      <w:r>
        <w:rPr/>
        <w:t>．哪些金融机构有权收缴假币？哪些金融机构有权鉴定假币？</w:t>
      </w:r>
    </w:p>
    <w:p>
      <w:pPr>
        <w:pStyle w:val="BodyText"/>
        <w:spacing w:line="364" w:lineRule="auto" w:before="149"/>
        <w:ind w:right="103" w:firstLine="451"/>
        <w:jc w:val="both"/>
      </w:pPr>
      <w:r>
        <w:rPr/>
        <w:t>有权收缴假币的金融机构为办理货币存取款和外币兑换业务的商业银行、城乡信 用社、邮政储蓄的业务机构。有权鉴定金融机构为具有货币真伪鉴定技术与条件，并 经中国人民银行授权的商业银行业务机构。中国人民银行授权的鉴定机构，应当在营 </w:t>
      </w:r>
      <w:r>
        <w:rPr>
          <w:w w:val="105"/>
        </w:rPr>
        <w:t>业场所公示授权证书。</w:t>
      </w:r>
    </w:p>
    <w:p>
      <w:pPr>
        <w:pStyle w:val="Heading2"/>
        <w:spacing w:line="403" w:lineRule="exact"/>
        <w:ind w:right="0"/>
      </w:pPr>
      <w:r>
        <w:rPr>
          <w:rFonts w:ascii="Courier New" w:eastAsia="Courier New"/>
        </w:rPr>
        <w:t>24</w:t>
      </w:r>
      <w:r>
        <w:rPr/>
        <w:t>．金融机构发现假币如何处理？</w:t>
      </w:r>
    </w:p>
    <w:p>
      <w:pPr>
        <w:pStyle w:val="BodyText"/>
        <w:spacing w:line="364" w:lineRule="auto" w:before="145"/>
        <w:ind w:right="98" w:firstLine="451"/>
        <w:jc w:val="both"/>
      </w:pPr>
      <w:r>
        <w:rPr>
          <w:spacing w:val="5"/>
        </w:rPr>
        <w:t>金融机构在办理业务时发现假币，由该金融机构两名以上业务人员当面予以收 </w:t>
      </w:r>
      <w:r>
        <w:rPr/>
        <w:t>缴。对假人民币纸币，应当面加盖“假币”字样戳记；对假外币纸币及各种假硬币， 应当面以统一格式的专用袋加封，封口处加盖“假币”字样戳记，并在专用袋上标明 </w:t>
      </w:r>
      <w:r>
        <w:rPr>
          <w:spacing w:val="4"/>
          <w:w w:val="102"/>
        </w:rPr>
        <w:t>币种、</w:t>
      </w:r>
      <w:r>
        <w:rPr>
          <w:w w:val="102"/>
        </w:rPr>
        <w:t>券</w:t>
      </w:r>
      <w:r>
        <w:rPr>
          <w:spacing w:val="4"/>
          <w:w w:val="102"/>
        </w:rPr>
        <w:t>别、</w:t>
      </w:r>
      <w:r>
        <w:rPr>
          <w:w w:val="102"/>
        </w:rPr>
        <w:t>面</w:t>
      </w:r>
      <w:r>
        <w:rPr>
          <w:spacing w:val="4"/>
          <w:w w:val="102"/>
        </w:rPr>
        <w:t>额</w:t>
      </w:r>
      <w:r>
        <w:rPr>
          <w:w w:val="102"/>
        </w:rPr>
        <w:t>、</w:t>
      </w:r>
      <w:r>
        <w:rPr>
          <w:spacing w:val="4"/>
          <w:w w:val="102"/>
        </w:rPr>
        <w:t>张</w:t>
      </w:r>
      <w:r>
        <w:rPr>
          <w:w w:val="102"/>
        </w:rPr>
        <w:t>（枚</w:t>
      </w:r>
      <w:r>
        <w:rPr>
          <w:spacing w:val="-111"/>
          <w:w w:val="102"/>
        </w:rPr>
        <w:t>）</w:t>
      </w:r>
      <w:r>
        <w:rPr>
          <w:spacing w:val="4"/>
          <w:w w:val="102"/>
        </w:rPr>
        <w:t>、</w:t>
      </w:r>
      <w:r>
        <w:rPr>
          <w:w w:val="102"/>
        </w:rPr>
        <w:t>冠</w:t>
      </w:r>
      <w:r>
        <w:rPr>
          <w:spacing w:val="4"/>
          <w:w w:val="102"/>
        </w:rPr>
        <w:t>字号</w:t>
      </w:r>
      <w:r>
        <w:rPr>
          <w:w w:val="102"/>
        </w:rPr>
        <w:t>码</w:t>
      </w:r>
      <w:r>
        <w:rPr>
          <w:spacing w:val="4"/>
          <w:w w:val="102"/>
        </w:rPr>
        <w:t>、</w:t>
      </w:r>
      <w:r>
        <w:rPr>
          <w:w w:val="102"/>
        </w:rPr>
        <w:t>收</w:t>
      </w:r>
      <w:r>
        <w:rPr>
          <w:spacing w:val="9"/>
          <w:w w:val="102"/>
        </w:rPr>
        <w:t>缴</w:t>
      </w:r>
      <w:r>
        <w:rPr>
          <w:spacing w:val="4"/>
          <w:w w:val="102"/>
        </w:rPr>
        <w:t>人、</w:t>
      </w:r>
      <w:r>
        <w:rPr>
          <w:w w:val="102"/>
        </w:rPr>
        <w:t>复</w:t>
      </w:r>
      <w:r>
        <w:rPr>
          <w:spacing w:val="4"/>
          <w:w w:val="102"/>
        </w:rPr>
        <w:t>核</w:t>
      </w:r>
      <w:r>
        <w:rPr>
          <w:w w:val="102"/>
        </w:rPr>
        <w:t>人名</w:t>
      </w:r>
      <w:r>
        <w:rPr>
          <w:spacing w:val="4"/>
          <w:w w:val="102"/>
        </w:rPr>
        <w:t>章</w:t>
      </w:r>
      <w:r>
        <w:rPr>
          <w:w w:val="102"/>
        </w:rPr>
        <w:t>等</w:t>
      </w:r>
      <w:r>
        <w:rPr>
          <w:spacing w:val="4"/>
          <w:w w:val="102"/>
        </w:rPr>
        <w:t>细</w:t>
      </w:r>
      <w:r>
        <w:rPr>
          <w:w w:val="102"/>
        </w:rPr>
        <w:t>项。</w:t>
      </w:r>
      <w:r>
        <w:rPr>
          <w:spacing w:val="4"/>
          <w:w w:val="102"/>
        </w:rPr>
        <w:t>收缴</w:t>
      </w:r>
      <w:r>
        <w:rPr>
          <w:w w:val="102"/>
        </w:rPr>
        <w:t>假</w:t>
      </w:r>
      <w:r>
        <w:rPr>
          <w:spacing w:val="4"/>
          <w:w w:val="102"/>
        </w:rPr>
        <w:t>币</w:t>
      </w:r>
      <w:r>
        <w:rPr>
          <w:w w:val="102"/>
        </w:rPr>
        <w:t>的</w:t>
      </w:r>
    </w:p>
    <w:p>
      <w:pPr>
        <w:spacing w:after="0" w:line="364" w:lineRule="auto"/>
        <w:jc w:val="both"/>
        <w:sectPr>
          <w:pgSz w:w="12240" w:h="15840"/>
          <w:pgMar w:header="0" w:footer="909" w:top="1320" w:bottom="1100" w:left="1720" w:right="1560"/>
        </w:sectPr>
      </w:pPr>
    </w:p>
    <w:p>
      <w:pPr>
        <w:pStyle w:val="BodyText"/>
        <w:spacing w:line="367" w:lineRule="auto" w:before="26"/>
        <w:ind w:right="223"/>
        <w:jc w:val="both"/>
      </w:pPr>
      <w:r>
        <w:rPr>
          <w:spacing w:val="4"/>
          <w:w w:val="102"/>
        </w:rPr>
        <w:t>金融机</w:t>
      </w:r>
      <w:r>
        <w:rPr>
          <w:w w:val="102"/>
        </w:rPr>
        <w:t>构</w:t>
      </w:r>
      <w:r>
        <w:rPr>
          <w:spacing w:val="4"/>
          <w:w w:val="102"/>
        </w:rPr>
        <w:t>向持</w:t>
      </w:r>
      <w:r>
        <w:rPr>
          <w:w w:val="102"/>
        </w:rPr>
        <w:t>有</w:t>
      </w:r>
      <w:r>
        <w:rPr>
          <w:spacing w:val="4"/>
          <w:w w:val="102"/>
        </w:rPr>
        <w:t>人</w:t>
      </w:r>
      <w:r>
        <w:rPr>
          <w:w w:val="102"/>
        </w:rPr>
        <w:t>出</w:t>
      </w:r>
      <w:r>
        <w:rPr>
          <w:spacing w:val="4"/>
          <w:w w:val="102"/>
        </w:rPr>
        <w:t>具中</w:t>
      </w:r>
      <w:r>
        <w:rPr>
          <w:w w:val="102"/>
        </w:rPr>
        <w:t>国人</w:t>
      </w:r>
      <w:r>
        <w:rPr>
          <w:spacing w:val="4"/>
          <w:w w:val="102"/>
        </w:rPr>
        <w:t>民</w:t>
      </w:r>
      <w:r>
        <w:rPr>
          <w:w w:val="102"/>
        </w:rPr>
        <w:t>银</w:t>
      </w:r>
      <w:r>
        <w:rPr>
          <w:spacing w:val="4"/>
          <w:w w:val="102"/>
        </w:rPr>
        <w:t>行统</w:t>
      </w:r>
      <w:r>
        <w:rPr>
          <w:w w:val="102"/>
        </w:rPr>
        <w:t>一</w:t>
      </w:r>
      <w:r>
        <w:rPr>
          <w:spacing w:val="4"/>
          <w:w w:val="102"/>
        </w:rPr>
        <w:t>印</w:t>
      </w:r>
      <w:r>
        <w:rPr>
          <w:w w:val="102"/>
        </w:rPr>
        <w:t>制</w:t>
      </w:r>
      <w:r>
        <w:rPr>
          <w:spacing w:val="4"/>
          <w:w w:val="102"/>
        </w:rPr>
        <w:t>的《假</w:t>
      </w:r>
      <w:r>
        <w:rPr>
          <w:w w:val="102"/>
        </w:rPr>
        <w:t>币</w:t>
      </w:r>
      <w:r>
        <w:rPr>
          <w:spacing w:val="4"/>
          <w:w w:val="102"/>
        </w:rPr>
        <w:t>收缴</w:t>
      </w:r>
      <w:r>
        <w:rPr>
          <w:w w:val="102"/>
        </w:rPr>
        <w:t>凭</w:t>
      </w:r>
      <w:r>
        <w:rPr>
          <w:spacing w:val="4"/>
          <w:w w:val="102"/>
        </w:rPr>
        <w:t>证</w:t>
      </w:r>
      <w:r>
        <w:rPr>
          <w:spacing w:val="-116"/>
          <w:w w:val="102"/>
        </w:rPr>
        <w:t>》</w:t>
      </w:r>
      <w:r>
        <w:rPr>
          <w:spacing w:val="4"/>
          <w:w w:val="102"/>
        </w:rPr>
        <w:t>，并</w:t>
      </w:r>
      <w:r>
        <w:rPr>
          <w:w w:val="102"/>
        </w:rPr>
        <w:t>告</w:t>
      </w:r>
      <w:r>
        <w:rPr>
          <w:spacing w:val="4"/>
          <w:w w:val="102"/>
        </w:rPr>
        <w:t>知持</w:t>
      </w:r>
      <w:r>
        <w:rPr>
          <w:w w:val="102"/>
        </w:rPr>
        <w:t>有</w:t>
      </w:r>
      <w:r>
        <w:rPr>
          <w:spacing w:val="4"/>
          <w:w w:val="102"/>
        </w:rPr>
        <w:t>人</w:t>
      </w:r>
      <w:r>
        <w:rPr>
          <w:w w:val="102"/>
        </w:rPr>
        <w:t>如 </w:t>
      </w:r>
      <w:r>
        <w:rPr>
          <w:spacing w:val="-1"/>
        </w:rPr>
        <w:t>对被收缴的货币真伪有异议，可向中国人民银行当地分支机构或中国人民银行授权的 </w:t>
      </w:r>
      <w:r>
        <w:rPr>
          <w:w w:val="105"/>
        </w:rPr>
        <w:t>当地鉴定机构申请鉴定。收缴的假币，不得再交予持有人。</w:t>
      </w:r>
    </w:p>
    <w:p>
      <w:pPr>
        <w:pStyle w:val="Heading2"/>
        <w:spacing w:line="401" w:lineRule="exact"/>
        <w:ind w:right="0"/>
        <w:jc w:val="both"/>
      </w:pPr>
      <w:r>
        <w:rPr>
          <w:rFonts w:ascii="Courier New" w:eastAsia="Courier New"/>
        </w:rPr>
        <w:t>25</w:t>
      </w:r>
      <w:r>
        <w:rPr/>
        <w:t>．办理货币存取款和外币兑换业务的金融机构人员，应当取得什么资格</w:t>
      </w:r>
    </w:p>
    <w:p>
      <w:pPr>
        <w:spacing w:before="49"/>
        <w:ind w:left="511" w:right="0" w:firstLine="0"/>
        <w:jc w:val="both"/>
        <w:rPr>
          <w:rFonts w:ascii="Microsoft YaHei" w:eastAsia="Microsoft YaHei" w:hint="eastAsia"/>
          <w:b/>
          <w:sz w:val="26"/>
        </w:rPr>
      </w:pPr>
      <w:r>
        <w:rPr>
          <w:rFonts w:ascii="Microsoft YaHei" w:eastAsia="Microsoft YaHei" w:hint="eastAsia"/>
          <w:b/>
          <w:sz w:val="26"/>
        </w:rPr>
        <w:t>证书，方可办理假币收缴业务？</w:t>
      </w:r>
    </w:p>
    <w:p>
      <w:pPr>
        <w:pStyle w:val="BodyText"/>
        <w:spacing w:line="367" w:lineRule="auto" w:before="155"/>
        <w:ind w:left="612" w:right="233" w:firstLine="451"/>
        <w:jc w:val="both"/>
      </w:pPr>
      <w:r>
        <w:rPr/>
        <w:t>根据《中国人民银行假币收缴、鉴定管理办法》第八条规定，金融机构办理货存 取款和外币兑换业务人员应当取得《反假货币上岗资格证书》后，方可办理假币收缴 </w:t>
      </w:r>
      <w:r>
        <w:rPr>
          <w:w w:val="105"/>
        </w:rPr>
        <w:t>业务。</w:t>
      </w:r>
    </w:p>
    <w:p>
      <w:pPr>
        <w:pStyle w:val="Heading2"/>
        <w:spacing w:line="401" w:lineRule="exact"/>
        <w:ind w:right="0"/>
        <w:jc w:val="both"/>
      </w:pPr>
      <w:r>
        <w:rPr>
          <w:rFonts w:ascii="Courier New" w:eastAsia="Courier New"/>
        </w:rPr>
        <w:t>26</w:t>
      </w:r>
      <w:r>
        <w:rPr/>
        <w:t>．被收缴假币的持有人申请假币鉴定程序是什么？</w:t>
      </w:r>
    </w:p>
    <w:p>
      <w:pPr>
        <w:pStyle w:val="BodyText"/>
        <w:spacing w:line="367" w:lineRule="auto" w:before="145"/>
        <w:ind w:right="223" w:firstLine="451"/>
        <w:jc w:val="both"/>
      </w:pPr>
      <w:r>
        <w:rPr/>
        <w:t>持有人对被收缴货币的真伪有异议，可以自收缴之日起３个工作日内，持《假币 收缴凭证》直接或通过收缴单位向中国人民银行当地分支机构或中国人民银行授权的 </w:t>
      </w:r>
      <w:r>
        <w:rPr>
          <w:w w:val="105"/>
        </w:rPr>
        <w:t>当地鉴定机构提出书面鉴定申请。</w:t>
      </w:r>
    </w:p>
    <w:p>
      <w:pPr>
        <w:pStyle w:val="Heading2"/>
        <w:spacing w:line="401" w:lineRule="exact"/>
        <w:ind w:right="0"/>
        <w:jc w:val="both"/>
      </w:pPr>
      <w:r>
        <w:rPr>
          <w:rFonts w:ascii="Courier New" w:eastAsia="Courier New"/>
        </w:rPr>
        <w:t>27</w:t>
      </w:r>
      <w:r>
        <w:rPr/>
        <w:t>．假币鉴定程序是什么？</w:t>
      </w:r>
    </w:p>
    <w:p>
      <w:pPr>
        <w:pStyle w:val="BodyText"/>
        <w:spacing w:line="364" w:lineRule="auto" w:before="145"/>
        <w:ind w:right="223" w:firstLine="451"/>
        <w:jc w:val="both"/>
      </w:pPr>
      <w:r>
        <w:rPr>
          <w:spacing w:val="5"/>
        </w:rPr>
        <w:t>中国人民银行分支机构和中国人民银行授权的鉴定机构应当自收到鉴定申请之 </w:t>
      </w:r>
      <w:r>
        <w:rPr>
          <w:spacing w:val="2"/>
        </w:rPr>
        <w:t>日起２个工作日内，通知收缴单位报送需要鉴定的货币。</w:t>
      </w:r>
      <w:r>
        <w:rPr>
          <w:spacing w:val="114"/>
        </w:rPr>
        <w:t> </w:t>
      </w:r>
      <w:r>
        <w:rPr>
          <w:spacing w:val="2"/>
        </w:rPr>
        <w:t>收缴单位应当自收到鉴定 </w:t>
      </w:r>
      <w:r>
        <w:rPr>
          <w:spacing w:val="-1"/>
        </w:rPr>
        <w:t>单位通知之日起２个工作日内，将需要鉴定的货币送达鉴定单位。中国人民银行分支 </w:t>
      </w:r>
      <w:r>
        <w:rPr>
          <w:spacing w:val="5"/>
        </w:rPr>
        <w:t>机构和中国人民银行授权的鉴定机构应当自受理鉴定之日起１５个工作日内，出具</w:t>
      </w:r>
    </w:p>
    <w:p>
      <w:pPr>
        <w:pStyle w:val="BodyText"/>
        <w:spacing w:before="34"/>
        <w:ind w:right="0"/>
        <w:jc w:val="both"/>
      </w:pPr>
      <w:r>
        <w:rPr>
          <w:w w:val="102"/>
        </w:rPr>
        <w:t>《货币真伪鉴定书</w:t>
      </w:r>
      <w:r>
        <w:rPr>
          <w:spacing w:val="-111"/>
          <w:w w:val="102"/>
        </w:rPr>
        <w:t>》</w:t>
      </w:r>
      <w:r>
        <w:rPr>
          <w:spacing w:val="-5"/>
          <w:w w:val="102"/>
        </w:rPr>
        <w:t>。</w:t>
      </w:r>
      <w:r>
        <w:rPr>
          <w:w w:val="102"/>
        </w:rPr>
        <w:t>因情况复杂不能在规定期限内完成的</w:t>
      </w:r>
      <w:r>
        <w:rPr>
          <w:spacing w:val="-5"/>
          <w:w w:val="102"/>
        </w:rPr>
        <w:t>，</w:t>
      </w:r>
      <w:r>
        <w:rPr>
          <w:w w:val="102"/>
        </w:rPr>
        <w:t>可延长至３０个工作日，</w:t>
      </w:r>
    </w:p>
    <w:p>
      <w:pPr>
        <w:pStyle w:val="BodyText"/>
        <w:spacing w:before="158"/>
        <w:ind w:right="0"/>
        <w:jc w:val="both"/>
      </w:pPr>
      <w:r>
        <w:rPr>
          <w:w w:val="105"/>
        </w:rPr>
        <w:t>但必须以书面形式向申请人或申请单位说明原因。</w:t>
      </w:r>
    </w:p>
    <w:p>
      <w:pPr>
        <w:pStyle w:val="Heading2"/>
        <w:spacing w:before="53"/>
        <w:ind w:right="0"/>
        <w:jc w:val="both"/>
      </w:pPr>
      <w:r>
        <w:rPr>
          <w:rFonts w:ascii="Courier New" w:hAnsi="Courier New" w:eastAsia="Courier New"/>
        </w:rPr>
        <w:t>28</w:t>
      </w:r>
      <w:r>
        <w:rPr/>
        <w:t>．对盖有“假币”字样戳记的人民币纸币，经鉴定后如何处理？</w:t>
      </w:r>
    </w:p>
    <w:p>
      <w:pPr>
        <w:pStyle w:val="BodyText"/>
        <w:spacing w:line="364" w:lineRule="auto" w:before="145"/>
        <w:ind w:right="223" w:firstLine="451"/>
        <w:jc w:val="both"/>
      </w:pPr>
      <w:r>
        <w:rPr>
          <w:spacing w:val="-1"/>
        </w:rPr>
        <w:t>对盖有“假币”字样戳记的人民币纸币，经鉴定为真币的，由鉴定单位交收缴单 </w:t>
      </w:r>
      <w:r>
        <w:rPr>
          <w:spacing w:val="4"/>
          <w:w w:val="102"/>
        </w:rPr>
        <w:t>位按照</w:t>
      </w:r>
      <w:r>
        <w:rPr>
          <w:w w:val="102"/>
        </w:rPr>
        <w:t>面</w:t>
      </w:r>
      <w:r>
        <w:rPr>
          <w:spacing w:val="4"/>
          <w:w w:val="102"/>
        </w:rPr>
        <w:t>额兑</w:t>
      </w:r>
      <w:r>
        <w:rPr>
          <w:w w:val="102"/>
        </w:rPr>
        <w:t>换</w:t>
      </w:r>
      <w:r>
        <w:rPr>
          <w:spacing w:val="4"/>
          <w:w w:val="102"/>
        </w:rPr>
        <w:t>完</w:t>
      </w:r>
      <w:r>
        <w:rPr>
          <w:w w:val="102"/>
        </w:rPr>
        <w:t>整</w:t>
      </w:r>
      <w:r>
        <w:rPr>
          <w:spacing w:val="4"/>
          <w:w w:val="102"/>
        </w:rPr>
        <w:t>券退</w:t>
      </w:r>
      <w:r>
        <w:rPr>
          <w:w w:val="102"/>
        </w:rPr>
        <w:t>还持</w:t>
      </w:r>
      <w:r>
        <w:rPr>
          <w:spacing w:val="4"/>
          <w:w w:val="102"/>
        </w:rPr>
        <w:t>有</w:t>
      </w:r>
      <w:r>
        <w:rPr>
          <w:w w:val="102"/>
        </w:rPr>
        <w:t>人</w:t>
      </w:r>
      <w:r>
        <w:rPr>
          <w:spacing w:val="4"/>
          <w:w w:val="102"/>
        </w:rPr>
        <w:t>，收</w:t>
      </w:r>
      <w:r>
        <w:rPr>
          <w:w w:val="102"/>
        </w:rPr>
        <w:t>回</w:t>
      </w:r>
      <w:r>
        <w:rPr>
          <w:spacing w:val="4"/>
          <w:w w:val="102"/>
        </w:rPr>
        <w:t>持</w:t>
      </w:r>
      <w:r>
        <w:rPr>
          <w:w w:val="102"/>
        </w:rPr>
        <w:t>有</w:t>
      </w:r>
      <w:r>
        <w:rPr>
          <w:spacing w:val="4"/>
          <w:w w:val="102"/>
        </w:rPr>
        <w:t>人的《</w:t>
      </w:r>
      <w:r>
        <w:rPr>
          <w:w w:val="102"/>
        </w:rPr>
        <w:t>假</w:t>
      </w:r>
      <w:r>
        <w:rPr>
          <w:spacing w:val="4"/>
          <w:w w:val="102"/>
        </w:rPr>
        <w:t>币收</w:t>
      </w:r>
      <w:r>
        <w:rPr>
          <w:w w:val="102"/>
        </w:rPr>
        <w:t>缴</w:t>
      </w:r>
      <w:r>
        <w:rPr>
          <w:spacing w:val="4"/>
          <w:w w:val="102"/>
        </w:rPr>
        <w:t>凭</w:t>
      </w:r>
      <w:r>
        <w:rPr>
          <w:w w:val="102"/>
        </w:rPr>
        <w:t>证</w:t>
      </w:r>
      <w:r>
        <w:rPr>
          <w:spacing w:val="-111"/>
          <w:w w:val="102"/>
        </w:rPr>
        <w:t>》</w:t>
      </w:r>
      <w:r>
        <w:rPr>
          <w:spacing w:val="4"/>
          <w:w w:val="102"/>
        </w:rPr>
        <w:t>，</w:t>
      </w:r>
      <w:r>
        <w:rPr>
          <w:w w:val="102"/>
        </w:rPr>
        <w:t>盖</w:t>
      </w:r>
      <w:r>
        <w:rPr>
          <w:spacing w:val="4"/>
          <w:w w:val="102"/>
        </w:rPr>
        <w:t>有“</w:t>
      </w:r>
      <w:r>
        <w:rPr>
          <w:w w:val="102"/>
        </w:rPr>
        <w:t>假</w:t>
      </w:r>
      <w:r>
        <w:rPr>
          <w:spacing w:val="4"/>
          <w:w w:val="102"/>
        </w:rPr>
        <w:t>币</w:t>
      </w:r>
      <w:r>
        <w:rPr>
          <w:w w:val="102"/>
        </w:rPr>
        <w:t>” </w:t>
      </w:r>
      <w:r>
        <w:rPr>
          <w:spacing w:val="-1"/>
        </w:rPr>
        <w:t>戳记的人民币按损伤人民币处理；经鉴定为假币的，由鉴定单位予以没收，并向收缴 </w:t>
      </w:r>
      <w:r>
        <w:rPr>
          <w:w w:val="102"/>
        </w:rPr>
        <w:t>单位和持有人开具《货币真伪鉴定</w:t>
      </w:r>
      <w:r>
        <w:rPr>
          <w:spacing w:val="-5"/>
          <w:w w:val="102"/>
        </w:rPr>
        <w:t>书</w:t>
      </w:r>
      <w:r>
        <w:rPr>
          <w:w w:val="102"/>
        </w:rPr>
        <w:t>》和《假币没收收据</w:t>
      </w:r>
      <w:r>
        <w:rPr>
          <w:spacing w:val="-111"/>
          <w:w w:val="102"/>
        </w:rPr>
        <w:t>》</w:t>
      </w:r>
      <w:r>
        <w:rPr>
          <w:w w:val="102"/>
        </w:rPr>
        <w:t>。</w:t>
      </w:r>
    </w:p>
    <w:p>
      <w:pPr>
        <w:pStyle w:val="Heading2"/>
        <w:spacing w:line="403" w:lineRule="exact"/>
        <w:ind w:right="0"/>
        <w:jc w:val="both"/>
      </w:pPr>
      <w:r>
        <w:rPr>
          <w:rFonts w:ascii="Courier New" w:eastAsia="Courier New"/>
        </w:rPr>
        <w:t>29</w:t>
      </w:r>
      <w:r>
        <w:rPr/>
        <w:t>．鉴定单位如何处理假外币或硬币鉴定结果？</w:t>
      </w:r>
    </w:p>
    <w:p>
      <w:pPr>
        <w:pStyle w:val="BodyText"/>
        <w:spacing w:line="364" w:lineRule="auto" w:before="149"/>
        <w:ind w:right="223" w:firstLine="451"/>
        <w:jc w:val="both"/>
      </w:pPr>
      <w:r>
        <w:rPr>
          <w:spacing w:val="-1"/>
        </w:rPr>
        <w:t>对收缴的外币纸币和各种硬币，经鉴定为真币的，由鉴定单位交收缴单位退还持 </w:t>
      </w:r>
      <w:r>
        <w:rPr>
          <w:spacing w:val="4"/>
          <w:w w:val="102"/>
        </w:rPr>
        <w:t>有人，</w:t>
      </w:r>
      <w:r>
        <w:rPr>
          <w:w w:val="102"/>
        </w:rPr>
        <w:t>并</w:t>
      </w:r>
      <w:r>
        <w:rPr>
          <w:spacing w:val="4"/>
          <w:w w:val="102"/>
        </w:rPr>
        <w:t>收回</w:t>
      </w:r>
      <w:r>
        <w:rPr>
          <w:w w:val="102"/>
        </w:rPr>
        <w:t>《</w:t>
      </w:r>
      <w:r>
        <w:rPr>
          <w:spacing w:val="4"/>
          <w:w w:val="102"/>
        </w:rPr>
        <w:t>假</w:t>
      </w:r>
      <w:r>
        <w:rPr>
          <w:w w:val="102"/>
        </w:rPr>
        <w:t>币</w:t>
      </w:r>
      <w:r>
        <w:rPr>
          <w:spacing w:val="4"/>
          <w:w w:val="102"/>
        </w:rPr>
        <w:t>收缴</w:t>
      </w:r>
      <w:r>
        <w:rPr>
          <w:w w:val="102"/>
        </w:rPr>
        <w:t>凭证</w:t>
      </w:r>
      <w:r>
        <w:rPr>
          <w:spacing w:val="-106"/>
          <w:w w:val="102"/>
        </w:rPr>
        <w:t>》</w:t>
      </w:r>
      <w:r>
        <w:rPr>
          <w:w w:val="102"/>
        </w:rPr>
        <w:t>；</w:t>
      </w:r>
      <w:r>
        <w:rPr>
          <w:spacing w:val="4"/>
          <w:w w:val="102"/>
        </w:rPr>
        <w:t>经鉴</w:t>
      </w:r>
      <w:r>
        <w:rPr>
          <w:w w:val="102"/>
        </w:rPr>
        <w:t>定</w:t>
      </w:r>
      <w:r>
        <w:rPr>
          <w:spacing w:val="4"/>
          <w:w w:val="102"/>
        </w:rPr>
        <w:t>为</w:t>
      </w:r>
      <w:r>
        <w:rPr>
          <w:w w:val="102"/>
        </w:rPr>
        <w:t>假</w:t>
      </w:r>
      <w:r>
        <w:rPr>
          <w:spacing w:val="4"/>
          <w:w w:val="102"/>
        </w:rPr>
        <w:t>币的，</w:t>
      </w:r>
      <w:r>
        <w:rPr>
          <w:w w:val="102"/>
        </w:rPr>
        <w:t>由</w:t>
      </w:r>
      <w:r>
        <w:rPr>
          <w:spacing w:val="4"/>
          <w:w w:val="102"/>
        </w:rPr>
        <w:t>鉴</w:t>
      </w:r>
      <w:r>
        <w:rPr>
          <w:w w:val="102"/>
        </w:rPr>
        <w:t>定单</w:t>
      </w:r>
      <w:r>
        <w:rPr>
          <w:spacing w:val="4"/>
          <w:w w:val="102"/>
        </w:rPr>
        <w:t>位</w:t>
      </w:r>
      <w:r>
        <w:rPr>
          <w:w w:val="102"/>
        </w:rPr>
        <w:t>将</w:t>
      </w:r>
      <w:r>
        <w:rPr>
          <w:spacing w:val="4"/>
          <w:w w:val="102"/>
        </w:rPr>
        <w:t>假币</w:t>
      </w:r>
      <w:r>
        <w:rPr>
          <w:w w:val="102"/>
        </w:rPr>
        <w:t>退</w:t>
      </w:r>
      <w:r>
        <w:rPr>
          <w:spacing w:val="4"/>
          <w:w w:val="102"/>
        </w:rPr>
        <w:t>回收</w:t>
      </w:r>
      <w:r>
        <w:rPr>
          <w:w w:val="102"/>
        </w:rPr>
        <w:t>缴</w:t>
      </w:r>
      <w:r>
        <w:rPr>
          <w:spacing w:val="4"/>
          <w:w w:val="102"/>
        </w:rPr>
        <w:t>单</w:t>
      </w:r>
      <w:r>
        <w:rPr>
          <w:w w:val="102"/>
        </w:rPr>
        <w:t>位 依法收缴，并向收缴单位和持有人出</w:t>
      </w:r>
      <w:r>
        <w:rPr>
          <w:spacing w:val="-5"/>
          <w:w w:val="102"/>
        </w:rPr>
        <w:t>具</w:t>
      </w:r>
      <w:r>
        <w:rPr>
          <w:w w:val="102"/>
        </w:rPr>
        <w:t>《货币真伪鉴定书</w:t>
      </w:r>
      <w:r>
        <w:rPr>
          <w:spacing w:val="-111"/>
          <w:w w:val="102"/>
        </w:rPr>
        <w:t>》</w:t>
      </w:r>
      <w:r>
        <w:rPr>
          <w:w w:val="102"/>
        </w:rPr>
        <w:t>。</w:t>
      </w:r>
    </w:p>
    <w:p>
      <w:pPr>
        <w:pStyle w:val="Heading2"/>
        <w:spacing w:line="408" w:lineRule="exact"/>
        <w:ind w:right="0"/>
        <w:jc w:val="both"/>
      </w:pPr>
      <w:r>
        <w:rPr>
          <w:rFonts w:ascii="Courier New" w:eastAsia="Courier New"/>
          <w:spacing w:val="4"/>
          <w:w w:val="83"/>
        </w:rPr>
        <w:t>30</w:t>
      </w:r>
      <w:r>
        <w:rPr>
          <w:spacing w:val="-111"/>
          <w:w w:val="99"/>
        </w:rPr>
        <w:t>．</w:t>
      </w:r>
      <w:r>
        <w:rPr>
          <w:spacing w:val="4"/>
          <w:w w:val="99"/>
        </w:rPr>
        <w:t>持有人</w:t>
      </w:r>
      <w:r>
        <w:rPr>
          <w:w w:val="99"/>
        </w:rPr>
        <w:t>对</w:t>
      </w:r>
      <w:r>
        <w:rPr>
          <w:spacing w:val="9"/>
          <w:w w:val="99"/>
        </w:rPr>
        <w:t>金</w:t>
      </w:r>
      <w:r>
        <w:rPr>
          <w:spacing w:val="4"/>
          <w:w w:val="99"/>
        </w:rPr>
        <w:t>融机构作出的有关收缴或</w:t>
      </w:r>
      <w:r>
        <w:rPr>
          <w:spacing w:val="9"/>
          <w:w w:val="99"/>
        </w:rPr>
        <w:t>鉴</w:t>
      </w:r>
      <w:r>
        <w:rPr>
          <w:w w:val="99"/>
        </w:rPr>
        <w:t>定</w:t>
      </w:r>
      <w:r>
        <w:rPr>
          <w:spacing w:val="9"/>
          <w:w w:val="99"/>
        </w:rPr>
        <w:t>假</w:t>
      </w:r>
      <w:r>
        <w:rPr>
          <w:w w:val="99"/>
        </w:rPr>
        <w:t>币</w:t>
      </w:r>
      <w:r>
        <w:rPr>
          <w:spacing w:val="9"/>
          <w:w w:val="99"/>
        </w:rPr>
        <w:t>的</w:t>
      </w:r>
      <w:r>
        <w:rPr>
          <w:w w:val="99"/>
        </w:rPr>
        <w:t>具</w:t>
      </w:r>
      <w:r>
        <w:rPr>
          <w:spacing w:val="9"/>
          <w:w w:val="99"/>
        </w:rPr>
        <w:t>体</w:t>
      </w:r>
      <w:r>
        <w:rPr>
          <w:spacing w:val="4"/>
          <w:w w:val="99"/>
        </w:rPr>
        <w:t>行政行为有异议</w:t>
      </w:r>
    </w:p>
    <w:p>
      <w:pPr>
        <w:spacing w:after="0" w:line="408" w:lineRule="exact"/>
        <w:jc w:val="both"/>
        <w:sectPr>
          <w:pgSz w:w="12240" w:h="15840"/>
          <w:pgMar w:header="0" w:footer="909" w:top="1320" w:bottom="1100" w:left="1720" w:right="1440"/>
        </w:sectPr>
      </w:pPr>
    </w:p>
    <w:p>
      <w:pPr>
        <w:spacing w:line="380" w:lineRule="exact" w:before="0"/>
        <w:ind w:left="511" w:right="0" w:firstLine="0"/>
        <w:jc w:val="left"/>
        <w:rPr>
          <w:rFonts w:ascii="Microsoft YaHei" w:eastAsia="Microsoft YaHei" w:hint="eastAsia"/>
          <w:b/>
          <w:sz w:val="26"/>
        </w:rPr>
      </w:pPr>
      <w:r>
        <w:rPr>
          <w:rFonts w:ascii="Microsoft YaHei" w:eastAsia="Microsoft YaHei" w:hint="eastAsia"/>
          <w:b/>
          <w:sz w:val="26"/>
        </w:rPr>
        <w:t>的如何处理？</w:t>
      </w:r>
    </w:p>
    <w:p>
      <w:pPr>
        <w:pStyle w:val="BodyText"/>
        <w:spacing w:line="345" w:lineRule="auto" w:before="155"/>
        <w:ind w:right="103" w:firstLine="566"/>
        <w:jc w:val="both"/>
      </w:pPr>
      <w:r>
        <w:rPr/>
        <w:t>持有人对金融机构作出的有关收缴或鉴定假币的具体行政行为有异议，可在收 到《假币收缴凭证》或《货币真伪鉴定书》之日起</w:t>
      </w:r>
      <w:r>
        <w:rPr>
          <w:rFonts w:ascii="Courier New" w:eastAsia="Courier New"/>
        </w:rPr>
        <w:t>60</w:t>
      </w:r>
      <w:r>
        <w:rPr/>
        <w:t>个工作日内向直接监管该金融机 构的中国人民银行分支机构申请行政复议，或依法提起行政诉讼。</w:t>
      </w:r>
    </w:p>
    <w:p>
      <w:pPr>
        <w:pStyle w:val="BodyText"/>
        <w:spacing w:line="367" w:lineRule="auto" w:before="52"/>
        <w:ind w:right="103" w:firstLine="451"/>
        <w:jc w:val="both"/>
      </w:pPr>
      <w:r>
        <w:rPr/>
        <w:t>持有人对中国人民银行分支机构作出的有关鉴定假币的具体行政行为有异议，可 在收到《货币真伪鉴定书》之日起６０个工作日内向其上一级机构申请行政复议，或 </w:t>
      </w:r>
      <w:r>
        <w:rPr>
          <w:w w:val="105"/>
        </w:rPr>
        <w:t>依法提起行政诉讼。</w:t>
      </w:r>
    </w:p>
    <w:p>
      <w:pPr>
        <w:pStyle w:val="Heading2"/>
        <w:spacing w:line="396" w:lineRule="exact"/>
        <w:ind w:right="0"/>
      </w:pPr>
      <w:r>
        <w:rPr>
          <w:rFonts w:ascii="Courier New" w:eastAsia="Courier New"/>
        </w:rPr>
        <w:t>31</w:t>
      </w:r>
      <w:r>
        <w:rPr/>
        <w:t>．金融机构收缴假币后如何处理？</w:t>
      </w:r>
    </w:p>
    <w:p>
      <w:pPr>
        <w:pStyle w:val="BodyText"/>
        <w:spacing w:line="364" w:lineRule="auto" w:before="149"/>
        <w:ind w:left="387" w:right="113" w:firstLine="451"/>
        <w:jc w:val="both"/>
      </w:pPr>
      <w:r>
        <w:rPr/>
        <w:t>金融机构对收缴的假币实物进行单独管理，并建立假币收缴代保管登记簿。金融机 构收缴的假币，每季末解缴中国人民银行当地分支行，由中国人民银行统一销毁，任何 </w:t>
      </w:r>
      <w:r>
        <w:rPr>
          <w:w w:val="105"/>
        </w:rPr>
        <w:t>部门不得自行处理。</w:t>
      </w:r>
    </w:p>
    <w:p>
      <w:pPr>
        <w:pStyle w:val="Heading2"/>
        <w:spacing w:line="403" w:lineRule="exact"/>
        <w:ind w:right="0"/>
      </w:pPr>
      <w:r>
        <w:rPr>
          <w:rFonts w:ascii="Courier New" w:eastAsia="Courier New"/>
        </w:rPr>
        <w:t>32</w:t>
      </w:r>
      <w:r>
        <w:rPr/>
        <w:t>．柜员在收缴假币过程中，遇到哪些情况应立即报告当地公安机关并提</w:t>
      </w:r>
    </w:p>
    <w:p>
      <w:pPr>
        <w:spacing w:before="54"/>
        <w:ind w:left="511" w:right="0" w:firstLine="0"/>
        <w:jc w:val="left"/>
        <w:rPr>
          <w:rFonts w:ascii="Microsoft YaHei" w:eastAsia="Microsoft YaHei" w:hint="eastAsia"/>
          <w:b/>
          <w:sz w:val="26"/>
        </w:rPr>
      </w:pPr>
      <w:r>
        <w:rPr>
          <w:rFonts w:ascii="Microsoft YaHei" w:eastAsia="Microsoft YaHei" w:hint="eastAsia"/>
          <w:b/>
          <w:sz w:val="26"/>
        </w:rPr>
        <w:t>供有关线索？</w:t>
      </w:r>
    </w:p>
    <w:p>
      <w:pPr>
        <w:pStyle w:val="BodyText"/>
        <w:spacing w:before="155"/>
        <w:ind w:left="963" w:right="0"/>
      </w:pPr>
      <w:r>
        <w:rPr/>
        <w:t>柜员在收缴假币过程中，遇到哪些情况应立即报告当地公安机关并提供有关线</w:t>
      </w:r>
    </w:p>
    <w:p>
      <w:pPr>
        <w:pStyle w:val="BodyText"/>
        <w:spacing w:before="153"/>
        <w:ind w:right="0"/>
      </w:pPr>
      <w:r>
        <w:rPr>
          <w:w w:val="105"/>
        </w:rPr>
        <w:t>索：</w:t>
      </w:r>
    </w:p>
    <w:p>
      <w:pPr>
        <w:pStyle w:val="BodyText"/>
        <w:spacing w:line="324" w:lineRule="auto" w:before="149"/>
        <w:ind w:right="103" w:firstLine="340"/>
        <w:jc w:val="both"/>
      </w:pPr>
      <w:r>
        <w:rPr>
          <w:w w:val="102"/>
        </w:rPr>
        <w:t>（</w:t>
      </w:r>
      <w:r>
        <w:rPr>
          <w:rFonts w:ascii="Courier New" w:eastAsia="Courier New"/>
          <w:spacing w:val="-3"/>
          <w:w w:val="85"/>
        </w:rPr>
        <w:t>1</w:t>
      </w:r>
      <w:r>
        <w:rPr>
          <w:w w:val="102"/>
        </w:rPr>
        <w:t>）一次性发现假人民币</w:t>
      </w:r>
      <w:r>
        <w:rPr>
          <w:rFonts w:ascii="Courier New" w:eastAsia="Courier New"/>
          <w:spacing w:val="2"/>
          <w:w w:val="85"/>
        </w:rPr>
        <w:t>2</w:t>
      </w:r>
      <w:r>
        <w:rPr>
          <w:rFonts w:ascii="Courier New" w:eastAsia="Courier New"/>
          <w:spacing w:val="-3"/>
          <w:w w:val="85"/>
        </w:rPr>
        <w:t>0</w:t>
      </w:r>
      <w:r>
        <w:rPr>
          <w:w w:val="102"/>
        </w:rPr>
        <w:t>张（</w:t>
      </w:r>
      <w:r>
        <w:rPr>
          <w:spacing w:val="-5"/>
          <w:w w:val="102"/>
        </w:rPr>
        <w:t>枚</w:t>
      </w:r>
      <w:r>
        <w:rPr>
          <w:spacing w:val="-111"/>
          <w:w w:val="102"/>
        </w:rPr>
        <w:t>）</w:t>
      </w:r>
      <w:r>
        <w:rPr>
          <w:w w:val="102"/>
        </w:rPr>
        <w:t>（</w:t>
      </w:r>
      <w:r>
        <w:rPr>
          <w:spacing w:val="4"/>
          <w:w w:val="102"/>
        </w:rPr>
        <w:t>含</w:t>
      </w:r>
      <w:r>
        <w:rPr>
          <w:rFonts w:ascii="Courier New" w:eastAsia="Courier New"/>
          <w:spacing w:val="-3"/>
          <w:w w:val="85"/>
        </w:rPr>
        <w:t>2</w:t>
      </w:r>
      <w:r>
        <w:rPr>
          <w:rFonts w:ascii="Courier New" w:eastAsia="Courier New"/>
          <w:spacing w:val="2"/>
          <w:w w:val="85"/>
        </w:rPr>
        <w:t>0</w:t>
      </w:r>
      <w:r>
        <w:rPr>
          <w:spacing w:val="-5"/>
          <w:w w:val="102"/>
        </w:rPr>
        <w:t>张</w:t>
      </w:r>
      <w:r>
        <w:rPr>
          <w:w w:val="102"/>
        </w:rPr>
        <w:t>、枚）以上、假外币</w:t>
      </w:r>
      <w:r>
        <w:rPr>
          <w:rFonts w:ascii="Courier New" w:eastAsia="Courier New"/>
          <w:spacing w:val="-3"/>
          <w:w w:val="85"/>
        </w:rPr>
        <w:t>1</w:t>
      </w:r>
      <w:r>
        <w:rPr>
          <w:rFonts w:ascii="Courier New" w:eastAsia="Courier New"/>
          <w:spacing w:val="2"/>
          <w:w w:val="85"/>
        </w:rPr>
        <w:t>0</w:t>
      </w:r>
      <w:r>
        <w:rPr>
          <w:w w:val="102"/>
        </w:rPr>
        <w:t>张（</w:t>
      </w:r>
      <w:r>
        <w:rPr>
          <w:spacing w:val="-5"/>
          <w:w w:val="102"/>
        </w:rPr>
        <w:t>枚</w:t>
      </w:r>
      <w:r>
        <w:rPr>
          <w:spacing w:val="-116"/>
          <w:w w:val="102"/>
        </w:rPr>
        <w:t>）</w:t>
      </w:r>
      <w:r>
        <w:rPr>
          <w:w w:val="102"/>
        </w:rPr>
        <w:t>（含 </w:t>
      </w:r>
      <w:r>
        <w:rPr>
          <w:rFonts w:ascii="Courier New" w:eastAsia="Courier New"/>
          <w:spacing w:val="2"/>
          <w:w w:val="85"/>
        </w:rPr>
        <w:t>1</w:t>
      </w:r>
      <w:r>
        <w:rPr>
          <w:rFonts w:ascii="Courier New" w:eastAsia="Courier New"/>
          <w:spacing w:val="-3"/>
          <w:w w:val="85"/>
        </w:rPr>
        <w:t>0</w:t>
      </w:r>
      <w:r>
        <w:rPr>
          <w:w w:val="102"/>
        </w:rPr>
        <w:t>张、枚）以上</w:t>
      </w:r>
      <w:r>
        <w:rPr>
          <w:spacing w:val="-5"/>
          <w:w w:val="102"/>
        </w:rPr>
        <w:t>的</w:t>
      </w:r>
      <w:r>
        <w:rPr>
          <w:spacing w:val="-111"/>
          <w:w w:val="102"/>
        </w:rPr>
        <w:t>；</w:t>
      </w:r>
      <w:r>
        <w:rPr>
          <w:spacing w:val="4"/>
          <w:w w:val="102"/>
        </w:rPr>
        <w:t>（</w:t>
      </w:r>
      <w:r>
        <w:rPr>
          <w:rFonts w:ascii="Courier New" w:eastAsia="Courier New"/>
          <w:spacing w:val="-3"/>
          <w:w w:val="85"/>
        </w:rPr>
        <w:t>2</w:t>
      </w:r>
      <w:r>
        <w:rPr>
          <w:w w:val="102"/>
        </w:rPr>
        <w:t>）属于利用新的造假</w:t>
      </w:r>
      <w:r>
        <w:rPr>
          <w:spacing w:val="-5"/>
          <w:w w:val="102"/>
        </w:rPr>
        <w:t>手</w:t>
      </w:r>
      <w:r>
        <w:rPr>
          <w:w w:val="102"/>
        </w:rPr>
        <w:t>段制造假币</w:t>
      </w:r>
      <w:r>
        <w:rPr>
          <w:spacing w:val="-5"/>
          <w:w w:val="102"/>
        </w:rPr>
        <w:t>的</w:t>
      </w:r>
      <w:r>
        <w:rPr>
          <w:spacing w:val="-111"/>
          <w:w w:val="102"/>
        </w:rPr>
        <w:t>；</w:t>
      </w:r>
      <w:r>
        <w:rPr>
          <w:spacing w:val="4"/>
          <w:w w:val="102"/>
        </w:rPr>
        <w:t>（</w:t>
      </w:r>
      <w:r>
        <w:rPr>
          <w:rFonts w:ascii="Courier New" w:eastAsia="Courier New"/>
          <w:spacing w:val="-3"/>
          <w:w w:val="85"/>
        </w:rPr>
        <w:t>3</w:t>
      </w:r>
      <w:r>
        <w:rPr>
          <w:w w:val="102"/>
        </w:rPr>
        <w:t>）有制造贩卖假币线 索</w:t>
      </w:r>
      <w:r>
        <w:rPr>
          <w:spacing w:val="-5"/>
          <w:w w:val="102"/>
        </w:rPr>
        <w:t>的</w:t>
      </w:r>
      <w:r>
        <w:rPr>
          <w:spacing w:val="-111"/>
          <w:w w:val="102"/>
        </w:rPr>
        <w:t>；</w:t>
      </w:r>
      <w:r>
        <w:rPr>
          <w:spacing w:val="4"/>
          <w:w w:val="102"/>
        </w:rPr>
        <w:t>（</w:t>
      </w:r>
      <w:r>
        <w:rPr>
          <w:rFonts w:ascii="Courier New" w:eastAsia="Courier New"/>
          <w:spacing w:val="-3"/>
          <w:w w:val="85"/>
        </w:rPr>
        <w:t>4</w:t>
      </w:r>
      <w:r>
        <w:rPr>
          <w:w w:val="102"/>
        </w:rPr>
        <w:t>）持有人不配合金融机构收缴行为</w:t>
      </w:r>
      <w:r>
        <w:rPr>
          <w:spacing w:val="-5"/>
          <w:w w:val="102"/>
        </w:rPr>
        <w:t>的。</w:t>
      </w:r>
    </w:p>
    <w:p>
      <w:pPr>
        <w:pStyle w:val="Heading2"/>
        <w:spacing w:line="398" w:lineRule="exact"/>
        <w:ind w:right="0"/>
      </w:pPr>
      <w:r>
        <w:rPr>
          <w:rFonts w:ascii="Courier New" w:eastAsia="Courier New"/>
        </w:rPr>
        <w:t>33</w:t>
      </w:r>
      <w:r>
        <w:rPr/>
        <w:t>．什么是外币？</w:t>
      </w:r>
    </w:p>
    <w:p>
      <w:pPr>
        <w:pStyle w:val="BodyText"/>
        <w:spacing w:before="145"/>
        <w:ind w:left="948" w:right="0"/>
      </w:pPr>
      <w:r>
        <w:rPr>
          <w:w w:val="105"/>
        </w:rPr>
        <w:t>外币是指中国境内可以收兑的其他国家或地区的法定货币。</w:t>
      </w:r>
    </w:p>
    <w:p>
      <w:pPr>
        <w:pStyle w:val="Heading2"/>
        <w:spacing w:before="58"/>
        <w:ind w:right="0"/>
      </w:pPr>
      <w:r>
        <w:rPr>
          <w:rFonts w:ascii="Courier New" w:eastAsia="Courier New"/>
        </w:rPr>
        <w:t>34</w:t>
      </w:r>
      <w:r>
        <w:rPr/>
        <w:t>．境内机构收取外币现钞有哪些规定？</w:t>
      </w:r>
    </w:p>
    <w:p>
      <w:pPr>
        <w:pStyle w:val="BodyText"/>
        <w:spacing w:before="145"/>
        <w:ind w:left="963" w:right="0"/>
      </w:pPr>
      <w:r>
        <w:rPr/>
        <w:t>（</w:t>
      </w:r>
      <w:r>
        <w:rPr>
          <w:rFonts w:ascii="Courier New" w:eastAsia="Courier New"/>
        </w:rPr>
        <w:t>1</w:t>
      </w:r>
      <w:r>
        <w:rPr/>
        <w:t>）境内机构从事非贸易活动一般不得收取外币现钞，如因特殊情况收取的外</w:t>
      </w:r>
    </w:p>
    <w:p>
      <w:pPr>
        <w:pStyle w:val="BodyText"/>
        <w:ind w:right="0"/>
        <w:rPr>
          <w:rFonts w:ascii="NSimSun" w:eastAsia="NSimSun" w:hint="eastAsia"/>
        </w:rPr>
      </w:pPr>
      <w:r>
        <w:rPr>
          <w:w w:val="105"/>
        </w:rPr>
        <w:t>币现钞，必须报外汇局核准后向银行办理结汇。</w:t>
      </w:r>
      <w:r>
        <w:rPr>
          <w:rFonts w:ascii="NSimSun" w:eastAsia="NSimSun" w:hint="eastAsia"/>
          <w:w w:val="105"/>
        </w:rPr>
        <w:t> </w:t>
      </w:r>
    </w:p>
    <w:p>
      <w:pPr>
        <w:pStyle w:val="BodyText"/>
        <w:spacing w:before="149"/>
        <w:ind w:left="963" w:right="0"/>
      </w:pPr>
      <w:r>
        <w:rPr/>
        <w:t>（</w:t>
      </w:r>
      <w:r>
        <w:rPr>
          <w:rFonts w:ascii="Courier New" w:eastAsia="Courier New"/>
        </w:rPr>
        <w:t>2</w:t>
      </w:r>
      <w:r>
        <w:rPr/>
        <w:t>）境内机构从事对外贸易活动收取的外币现钞必须向银行办理结汇，不得自</w:t>
      </w:r>
    </w:p>
    <w:p>
      <w:pPr>
        <w:pStyle w:val="BodyText"/>
        <w:spacing w:before="123"/>
        <w:ind w:right="0"/>
        <w:rPr>
          <w:rFonts w:ascii="NSimSun" w:eastAsia="NSimSun" w:hint="eastAsia"/>
        </w:rPr>
      </w:pPr>
      <w:r>
        <w:rPr>
          <w:w w:val="105"/>
        </w:rPr>
        <w:t>行保留或存入银行转为现汇。</w:t>
      </w:r>
      <w:r>
        <w:rPr>
          <w:rFonts w:ascii="NSimSun" w:eastAsia="NSimSun" w:hint="eastAsia"/>
          <w:w w:val="105"/>
        </w:rPr>
        <w:t> </w:t>
      </w:r>
    </w:p>
    <w:p>
      <w:pPr>
        <w:pStyle w:val="Heading2"/>
        <w:spacing w:before="53"/>
        <w:ind w:right="0"/>
      </w:pPr>
      <w:r>
        <w:rPr>
          <w:rFonts w:ascii="Courier New" w:eastAsia="Courier New"/>
        </w:rPr>
        <w:t>35</w:t>
      </w:r>
      <w:r>
        <w:rPr/>
        <w:t>．境内机构提取外币现钞有哪些规定？</w:t>
      </w:r>
    </w:p>
    <w:p>
      <w:pPr>
        <w:pStyle w:val="BodyText"/>
        <w:spacing w:line="345" w:lineRule="auto" w:before="145"/>
        <w:ind w:right="103" w:firstLine="451"/>
        <w:jc w:val="both"/>
      </w:pPr>
      <w:r>
        <w:rPr/>
        <w:t>（</w:t>
      </w:r>
      <w:r>
        <w:rPr>
          <w:rFonts w:ascii="Courier New" w:eastAsia="Courier New"/>
        </w:rPr>
        <w:t>1</w:t>
      </w:r>
      <w:r>
        <w:rPr/>
        <w:t>）境内机构单笔提取不超过等值一万美元的外币现钞，可以持《结汇、售汇 及付汇管理规定》中第二章规定的有效凭证和有效商业单据直接到经营外汇业务的银 行办理。</w:t>
      </w:r>
    </w:p>
    <w:p>
      <w:pPr>
        <w:spacing w:after="0" w:line="345" w:lineRule="auto"/>
        <w:jc w:val="both"/>
        <w:sectPr>
          <w:pgSz w:w="12240" w:h="15840"/>
          <w:pgMar w:header="0" w:footer="909" w:top="1320" w:bottom="1100" w:left="1720" w:right="1560"/>
        </w:sectPr>
      </w:pPr>
    </w:p>
    <w:p>
      <w:pPr>
        <w:pStyle w:val="BodyText"/>
        <w:spacing w:line="324" w:lineRule="auto" w:before="26"/>
        <w:ind w:right="0" w:firstLine="451"/>
      </w:pPr>
      <w:r>
        <w:rPr/>
        <w:t>（</w:t>
      </w:r>
      <w:r>
        <w:rPr>
          <w:rFonts w:ascii="Courier New" w:eastAsia="Courier New"/>
        </w:rPr>
        <w:t>2</w:t>
      </w:r>
      <w:r>
        <w:rPr/>
        <w:t>）境内机构单笔提取超过等值一万美元的外币现钞，须持《规定》中规定的 有效凭证和有效商业单据向外汇局申请，由外汇局审核真实性后予以核准。银行须凭</w:t>
      </w:r>
    </w:p>
    <w:p>
      <w:pPr>
        <w:pStyle w:val="BodyText"/>
        <w:spacing w:line="364" w:lineRule="auto" w:before="76"/>
        <w:ind w:right="223"/>
        <w:jc w:val="both"/>
        <w:rPr>
          <w:rFonts w:ascii="NSimSun" w:eastAsia="NSimSun" w:hint="eastAsia"/>
        </w:rPr>
      </w:pPr>
      <w:r>
        <w:rPr/>
        <w:t>外汇局核准件办理。外汇局在核准外币现钞提取时，应区分贸易和非贸易性质，审核 外币现钞提取的真实性和必要性。对于贸易项下银行汇路畅通的，原则上不得支付外 </w:t>
      </w:r>
      <w:r>
        <w:rPr>
          <w:w w:val="105"/>
        </w:rPr>
        <w:t>币现钞。</w:t>
      </w:r>
      <w:r>
        <w:rPr>
          <w:rFonts w:ascii="NSimSun" w:eastAsia="NSimSun" w:hint="eastAsia"/>
          <w:w w:val="105"/>
        </w:rPr>
        <w:t> </w:t>
      </w:r>
    </w:p>
    <w:p>
      <w:pPr>
        <w:pStyle w:val="BodyText"/>
        <w:spacing w:line="348" w:lineRule="auto" w:before="34"/>
        <w:ind w:right="0" w:firstLine="451"/>
      </w:pPr>
      <w:r>
        <w:rPr/>
        <w:t>（</w:t>
      </w:r>
      <w:r>
        <w:rPr>
          <w:rFonts w:ascii="Courier New" w:eastAsia="Courier New"/>
        </w:rPr>
        <w:t>3</w:t>
      </w:r>
      <w:r>
        <w:rPr/>
        <w:t>）外商投资企业支付外藉、华侨、港澳台职工工资和境外差旅费，如需提取 外币现钞，单笔不超过等值一万美元的可以持董事会决议、完税证明直接到银行办理； 单笔超过等值一万美元的，须持董事会决议、完税证明向外汇局申请，由外汇局审核</w:t>
      </w:r>
    </w:p>
    <w:p>
      <w:pPr>
        <w:pStyle w:val="BodyText"/>
        <w:spacing w:before="50"/>
        <w:ind w:right="0"/>
        <w:jc w:val="both"/>
        <w:rPr>
          <w:rFonts w:ascii="NSimSun" w:eastAsia="NSimSun" w:hint="eastAsia"/>
        </w:rPr>
      </w:pPr>
      <w:r>
        <w:rPr>
          <w:w w:val="105"/>
        </w:rPr>
        <w:t>真实性后予以核准。银行须凭外汇局核准件办理。</w:t>
      </w:r>
      <w:r>
        <w:rPr>
          <w:rFonts w:ascii="NSimSun" w:eastAsia="NSimSun" w:hint="eastAsia"/>
          <w:w w:val="105"/>
        </w:rPr>
        <w:t> </w:t>
      </w:r>
    </w:p>
    <w:p>
      <w:pPr>
        <w:pStyle w:val="Heading2"/>
        <w:spacing w:before="58"/>
        <w:ind w:right="0"/>
        <w:jc w:val="both"/>
      </w:pPr>
      <w:r>
        <w:rPr>
          <w:rFonts w:ascii="Courier New" w:eastAsia="Courier New"/>
        </w:rPr>
        <w:t>36</w:t>
      </w:r>
      <w:r>
        <w:rPr/>
        <w:t>．境内机构收付外币现钞的其他规定？</w:t>
      </w:r>
    </w:p>
    <w:p>
      <w:pPr>
        <w:pStyle w:val="BodyText"/>
        <w:spacing w:before="145"/>
        <w:ind w:left="910" w:right="694"/>
        <w:rPr>
          <w:rFonts w:ascii="NSimSun" w:eastAsia="NSimSun" w:hint="eastAsia"/>
        </w:rPr>
      </w:pPr>
      <w:r>
        <w:rPr/>
        <w:t>（</w:t>
      </w:r>
      <w:r>
        <w:rPr>
          <w:rFonts w:ascii="Courier New" w:eastAsia="Courier New"/>
        </w:rPr>
        <w:t>1</w:t>
      </w:r>
      <w:r>
        <w:rPr/>
        <w:t>）境内机构进出口贸易项下佣金</w:t>
      </w:r>
      <w:r>
        <w:rPr>
          <w:rFonts w:ascii="Courier New" w:eastAsia="Courier New"/>
        </w:rPr>
        <w:t>(</w:t>
      </w:r>
      <w:r>
        <w:rPr/>
        <w:t>含回扣</w:t>
      </w:r>
      <w:r>
        <w:rPr>
          <w:rFonts w:ascii="Courier New" w:eastAsia="Courier New"/>
        </w:rPr>
        <w:t>)</w:t>
      </w:r>
      <w:r>
        <w:rPr/>
        <w:t>不得收付外币现钞。</w:t>
      </w:r>
      <w:r>
        <w:rPr>
          <w:rFonts w:ascii="NSimSun" w:eastAsia="NSimSun" w:hint="eastAsia"/>
        </w:rPr>
        <w:t> </w:t>
      </w:r>
    </w:p>
    <w:p>
      <w:pPr>
        <w:pStyle w:val="BodyText"/>
        <w:ind w:left="910" w:right="694"/>
        <w:rPr>
          <w:rFonts w:ascii="NSimSun" w:eastAsia="NSimSun" w:hint="eastAsia"/>
        </w:rPr>
      </w:pPr>
      <w:r>
        <w:rPr/>
        <w:t>（</w:t>
      </w:r>
      <w:r>
        <w:rPr>
          <w:rFonts w:ascii="Courier New" w:eastAsia="Courier New"/>
        </w:rPr>
        <w:t>2</w:t>
      </w:r>
      <w:r>
        <w:rPr/>
        <w:t>）境内机构资本项目项下不得收付外币现钞。</w:t>
      </w:r>
      <w:r>
        <w:rPr>
          <w:rFonts w:ascii="NSimSun" w:eastAsia="NSimSun" w:hint="eastAsia"/>
        </w:rPr>
        <w:t> </w:t>
      </w:r>
    </w:p>
    <w:p>
      <w:pPr>
        <w:pStyle w:val="Heading2"/>
        <w:spacing w:before="23"/>
        <w:ind w:right="0"/>
        <w:jc w:val="both"/>
      </w:pPr>
      <w:r>
        <w:rPr>
          <w:rFonts w:ascii="Courier New" w:eastAsia="Courier New"/>
        </w:rPr>
        <w:t>37</w:t>
      </w:r>
      <w:r>
        <w:rPr/>
        <w:t>．残损外币是否可以兑换，应如何处理？</w:t>
      </w:r>
    </w:p>
    <w:p>
      <w:pPr>
        <w:pStyle w:val="BodyText"/>
        <w:spacing w:before="149"/>
        <w:ind w:left="963" w:right="694"/>
      </w:pPr>
      <w:r>
        <w:rPr>
          <w:w w:val="105"/>
        </w:rPr>
        <w:t>残损外币不予兑换，可为客户办理托收。</w:t>
      </w:r>
    </w:p>
    <w:p>
      <w:pPr>
        <w:pStyle w:val="Heading2"/>
        <w:spacing w:before="53"/>
        <w:ind w:right="0"/>
        <w:jc w:val="both"/>
      </w:pPr>
      <w:r>
        <w:rPr>
          <w:rFonts w:ascii="Courier New" w:eastAsia="Courier New"/>
        </w:rPr>
        <w:t>38</w:t>
      </w:r>
      <w:r>
        <w:rPr/>
        <w:t>．我行外币现钞境外接送钞行有哪些？</w:t>
      </w:r>
    </w:p>
    <w:p>
      <w:pPr>
        <w:pStyle w:val="BodyText"/>
        <w:spacing w:before="149"/>
        <w:ind w:left="963" w:right="694"/>
      </w:pPr>
      <w:r>
        <w:rPr>
          <w:w w:val="105"/>
        </w:rPr>
        <w:t>美国汇丰银行、新加坡大华银行和美国银行</w:t>
      </w:r>
      <w:r>
        <w:rPr>
          <w:color w:val="0000FF"/>
          <w:w w:val="105"/>
        </w:rPr>
        <w:t>。</w:t>
      </w:r>
    </w:p>
    <w:p>
      <w:pPr>
        <w:pStyle w:val="Heading2"/>
        <w:spacing w:before="58"/>
        <w:ind w:right="0"/>
        <w:jc w:val="both"/>
      </w:pPr>
      <w:r>
        <w:rPr>
          <w:rFonts w:ascii="Courier New" w:eastAsia="Courier New"/>
        </w:rPr>
        <w:t>39</w:t>
      </w:r>
      <w:r>
        <w:rPr/>
        <w:t>．第四套人民币有哪些票面？</w:t>
      </w:r>
    </w:p>
    <w:p>
      <w:pPr>
        <w:pStyle w:val="BodyText"/>
        <w:spacing w:before="140"/>
        <w:ind w:left="948" w:right="694"/>
      </w:pPr>
      <w:r>
        <w:rPr/>
        <w:t>有</w:t>
      </w:r>
      <w:r>
        <w:rPr>
          <w:rFonts w:ascii="Courier New" w:eastAsia="Courier New"/>
        </w:rPr>
        <w:t>100</w:t>
      </w:r>
      <w:r>
        <w:rPr/>
        <w:t>元、</w:t>
      </w:r>
      <w:r>
        <w:rPr>
          <w:rFonts w:ascii="Courier New" w:eastAsia="Courier New"/>
        </w:rPr>
        <w:t>50</w:t>
      </w:r>
      <w:r>
        <w:rPr/>
        <w:t>元、</w:t>
      </w:r>
      <w:r>
        <w:rPr>
          <w:rFonts w:ascii="Courier New" w:eastAsia="Courier New"/>
        </w:rPr>
        <w:t>10</w:t>
      </w:r>
      <w:r>
        <w:rPr/>
        <w:t>元、</w:t>
      </w:r>
      <w:r>
        <w:rPr>
          <w:rFonts w:ascii="Courier New" w:eastAsia="Courier New"/>
        </w:rPr>
        <w:t>5</w:t>
      </w:r>
      <w:r>
        <w:rPr/>
        <w:t>元、</w:t>
      </w:r>
      <w:r>
        <w:rPr>
          <w:rFonts w:ascii="Courier New" w:eastAsia="Courier New"/>
        </w:rPr>
        <w:t>2</w:t>
      </w:r>
      <w:r>
        <w:rPr/>
        <w:t>元、</w:t>
      </w:r>
      <w:r>
        <w:rPr>
          <w:rFonts w:ascii="Courier New" w:eastAsia="Courier New"/>
        </w:rPr>
        <w:t>1</w:t>
      </w:r>
      <w:r>
        <w:rPr/>
        <w:t>元、</w:t>
      </w:r>
      <w:r>
        <w:rPr>
          <w:rFonts w:ascii="Courier New" w:eastAsia="Courier New"/>
        </w:rPr>
        <w:t>5</w:t>
      </w:r>
      <w:r>
        <w:rPr/>
        <w:t>角、</w:t>
      </w:r>
      <w:r>
        <w:rPr>
          <w:rFonts w:ascii="Courier New" w:eastAsia="Courier New"/>
        </w:rPr>
        <w:t>2</w:t>
      </w:r>
      <w:r>
        <w:rPr/>
        <w:t>角、</w:t>
      </w:r>
      <w:r>
        <w:rPr>
          <w:rFonts w:ascii="Courier New" w:eastAsia="Courier New"/>
        </w:rPr>
        <w:t>1</w:t>
      </w:r>
      <w:r>
        <w:rPr/>
        <w:t>角</w:t>
      </w:r>
      <w:r>
        <w:rPr>
          <w:rFonts w:ascii="Courier New" w:eastAsia="Courier New"/>
        </w:rPr>
        <w:t>9</w:t>
      </w:r>
      <w:r>
        <w:rPr/>
        <w:t>种票面。</w:t>
      </w:r>
    </w:p>
    <w:p>
      <w:pPr>
        <w:pStyle w:val="Heading2"/>
        <w:spacing w:before="28"/>
        <w:ind w:right="0"/>
        <w:jc w:val="both"/>
      </w:pPr>
      <w:r>
        <w:rPr>
          <w:rFonts w:ascii="Courier New" w:eastAsia="Courier New"/>
        </w:rPr>
        <w:t>40</w:t>
      </w:r>
      <w:r>
        <w:rPr/>
        <w:t>．第四套人民币</w:t>
      </w:r>
      <w:r>
        <w:rPr>
          <w:rFonts w:ascii="Courier New" w:eastAsia="Courier New"/>
        </w:rPr>
        <w:t>1990</w:t>
      </w:r>
      <w:r>
        <w:rPr/>
        <w:t>年版</w:t>
      </w:r>
      <w:r>
        <w:rPr>
          <w:rFonts w:ascii="Courier New" w:eastAsia="Courier New"/>
        </w:rPr>
        <w:t>100</w:t>
      </w:r>
      <w:r>
        <w:rPr/>
        <w:t>元券和</w:t>
      </w:r>
      <w:r>
        <w:rPr>
          <w:rFonts w:ascii="Courier New" w:eastAsia="Courier New"/>
        </w:rPr>
        <w:t>50</w:t>
      </w:r>
      <w:r>
        <w:rPr/>
        <w:t>元券的防伪特征是什么？</w:t>
      </w:r>
    </w:p>
    <w:p>
      <w:pPr>
        <w:pStyle w:val="BodyText"/>
        <w:spacing w:before="145"/>
        <w:ind w:left="963" w:right="0"/>
      </w:pPr>
      <w:r>
        <w:rPr>
          <w:w w:val="102"/>
        </w:rPr>
        <w:t>（</w:t>
      </w:r>
      <w:r>
        <w:rPr>
          <w:rFonts w:ascii="Courier New" w:eastAsia="Courier New"/>
          <w:spacing w:val="2"/>
          <w:w w:val="85"/>
        </w:rPr>
        <w:t>1</w:t>
      </w:r>
      <w:r>
        <w:rPr>
          <w:w w:val="102"/>
        </w:rPr>
        <w:t>）纸</w:t>
      </w:r>
      <w:r>
        <w:rPr>
          <w:spacing w:val="-5"/>
          <w:w w:val="102"/>
        </w:rPr>
        <w:t>张</w:t>
      </w:r>
      <w:r>
        <w:rPr>
          <w:spacing w:val="-116"/>
          <w:w w:val="102"/>
        </w:rPr>
        <w:t>。</w:t>
      </w:r>
      <w:r>
        <w:rPr>
          <w:spacing w:val="4"/>
          <w:w w:val="102"/>
        </w:rPr>
        <w:t>（</w:t>
      </w:r>
      <w:r>
        <w:rPr>
          <w:rFonts w:ascii="Courier New" w:eastAsia="Courier New"/>
          <w:spacing w:val="2"/>
          <w:w w:val="85"/>
        </w:rPr>
        <w:t>2</w:t>
      </w:r>
      <w:r>
        <w:rPr>
          <w:w w:val="102"/>
        </w:rPr>
        <w:t>）固定水</w:t>
      </w:r>
      <w:r>
        <w:rPr>
          <w:spacing w:val="-5"/>
          <w:w w:val="102"/>
        </w:rPr>
        <w:t>印</w:t>
      </w:r>
      <w:r>
        <w:rPr>
          <w:spacing w:val="-116"/>
          <w:w w:val="102"/>
        </w:rPr>
        <w:t>。</w:t>
      </w:r>
      <w:r>
        <w:rPr>
          <w:spacing w:val="4"/>
          <w:w w:val="102"/>
        </w:rPr>
        <w:t>（</w:t>
      </w:r>
      <w:r>
        <w:rPr>
          <w:rFonts w:ascii="Courier New" w:eastAsia="Courier New"/>
          <w:spacing w:val="2"/>
          <w:w w:val="85"/>
        </w:rPr>
        <w:t>3</w:t>
      </w:r>
      <w:r>
        <w:rPr>
          <w:w w:val="102"/>
        </w:rPr>
        <w:t>）磁性油</w:t>
      </w:r>
      <w:r>
        <w:rPr>
          <w:spacing w:val="-5"/>
          <w:w w:val="102"/>
        </w:rPr>
        <w:t>墨</w:t>
      </w:r>
      <w:r>
        <w:rPr>
          <w:spacing w:val="-116"/>
          <w:w w:val="102"/>
        </w:rPr>
        <w:t>。</w:t>
      </w:r>
      <w:r>
        <w:rPr>
          <w:w w:val="102"/>
        </w:rPr>
        <w:t>（</w:t>
      </w:r>
      <w:r>
        <w:rPr>
          <w:rFonts w:ascii="Courier New" w:eastAsia="Courier New"/>
          <w:spacing w:val="2"/>
          <w:w w:val="85"/>
        </w:rPr>
        <w:t>4</w:t>
      </w:r>
      <w:r>
        <w:rPr>
          <w:w w:val="102"/>
        </w:rPr>
        <w:t>）荧光油</w:t>
      </w:r>
      <w:r>
        <w:rPr>
          <w:spacing w:val="-5"/>
          <w:w w:val="102"/>
        </w:rPr>
        <w:t>墨</w:t>
      </w:r>
      <w:r>
        <w:rPr>
          <w:spacing w:val="-116"/>
          <w:w w:val="102"/>
        </w:rPr>
        <w:t>。</w:t>
      </w:r>
      <w:r>
        <w:rPr>
          <w:spacing w:val="4"/>
          <w:w w:val="102"/>
        </w:rPr>
        <w:t>（</w:t>
      </w:r>
      <w:r>
        <w:rPr>
          <w:rFonts w:ascii="Courier New" w:eastAsia="Courier New"/>
          <w:spacing w:val="2"/>
          <w:w w:val="85"/>
        </w:rPr>
        <w:t>5</w:t>
      </w:r>
      <w:r>
        <w:rPr>
          <w:w w:val="102"/>
        </w:rPr>
        <w:t>）冲击发光油</w:t>
      </w:r>
      <w:r>
        <w:rPr>
          <w:spacing w:val="-5"/>
          <w:w w:val="102"/>
        </w:rPr>
        <w:t>墨</w:t>
      </w:r>
      <w:r>
        <w:rPr>
          <w:w w:val="102"/>
        </w:rPr>
        <w:t>。</w:t>
      </w:r>
    </w:p>
    <w:p>
      <w:pPr>
        <w:pStyle w:val="BodyText"/>
        <w:ind w:right="0"/>
        <w:jc w:val="both"/>
      </w:pPr>
      <w:r>
        <w:rPr>
          <w:w w:val="102"/>
        </w:rPr>
        <w:t>（</w:t>
      </w:r>
      <w:r>
        <w:rPr>
          <w:rFonts w:ascii="Courier New" w:eastAsia="Courier New"/>
          <w:spacing w:val="2"/>
          <w:w w:val="85"/>
        </w:rPr>
        <w:t>6</w:t>
      </w:r>
      <w:r>
        <w:rPr>
          <w:w w:val="102"/>
        </w:rPr>
        <w:t>）金属安全</w:t>
      </w:r>
      <w:r>
        <w:rPr>
          <w:spacing w:val="-5"/>
          <w:w w:val="102"/>
        </w:rPr>
        <w:t>线</w:t>
      </w:r>
      <w:r>
        <w:rPr>
          <w:spacing w:val="-116"/>
          <w:w w:val="102"/>
        </w:rPr>
        <w:t>。</w:t>
      </w:r>
      <w:r>
        <w:rPr>
          <w:spacing w:val="4"/>
          <w:w w:val="102"/>
        </w:rPr>
        <w:t>（</w:t>
      </w:r>
      <w:r>
        <w:rPr>
          <w:rFonts w:ascii="Courier New" w:eastAsia="Courier New"/>
          <w:spacing w:val="2"/>
          <w:w w:val="85"/>
        </w:rPr>
        <w:t>7</w:t>
      </w:r>
      <w:r>
        <w:rPr>
          <w:w w:val="102"/>
        </w:rPr>
        <w:t>）彩色纤维和荧光纤</w:t>
      </w:r>
      <w:r>
        <w:rPr>
          <w:spacing w:val="-5"/>
          <w:w w:val="102"/>
        </w:rPr>
        <w:t>维</w:t>
      </w:r>
      <w:r>
        <w:rPr>
          <w:spacing w:val="-116"/>
          <w:w w:val="102"/>
        </w:rPr>
        <w:t>。</w:t>
      </w:r>
      <w:r>
        <w:rPr>
          <w:spacing w:val="4"/>
          <w:w w:val="102"/>
        </w:rPr>
        <w:t>（</w:t>
      </w:r>
      <w:r>
        <w:rPr>
          <w:rFonts w:ascii="Courier New" w:eastAsia="Courier New"/>
          <w:spacing w:val="2"/>
          <w:w w:val="85"/>
        </w:rPr>
        <w:t>8</w:t>
      </w:r>
      <w:r>
        <w:rPr>
          <w:w w:val="102"/>
        </w:rPr>
        <w:t>）接线技</w:t>
      </w:r>
      <w:r>
        <w:rPr>
          <w:spacing w:val="-5"/>
          <w:w w:val="102"/>
        </w:rPr>
        <w:t>术</w:t>
      </w:r>
      <w:r>
        <w:rPr>
          <w:w w:val="102"/>
        </w:rPr>
        <w:t>。</w:t>
      </w:r>
    </w:p>
    <w:p>
      <w:pPr>
        <w:pStyle w:val="Heading2"/>
        <w:spacing w:before="28"/>
        <w:ind w:right="0"/>
        <w:jc w:val="both"/>
      </w:pPr>
      <w:r>
        <w:rPr>
          <w:rFonts w:ascii="Courier New" w:eastAsia="Courier New"/>
        </w:rPr>
        <w:t>41</w:t>
      </w:r>
      <w:r>
        <w:rPr/>
        <w:t>．第五套人民币有哪些票面？</w:t>
      </w:r>
    </w:p>
    <w:p>
      <w:pPr>
        <w:pStyle w:val="BodyText"/>
        <w:spacing w:before="140"/>
        <w:ind w:left="986" w:right="153"/>
        <w:jc w:val="center"/>
      </w:pPr>
      <w:r>
        <w:rPr/>
        <w:t>第五套人民币的票面有：</w:t>
      </w:r>
      <w:r>
        <w:rPr>
          <w:rFonts w:ascii="Courier New" w:eastAsia="Courier New"/>
        </w:rPr>
        <w:t>100</w:t>
      </w:r>
      <w:r>
        <w:rPr/>
        <w:t>元、</w:t>
      </w:r>
      <w:r>
        <w:rPr>
          <w:rFonts w:ascii="Courier New" w:eastAsia="Courier New"/>
        </w:rPr>
        <w:t>50</w:t>
      </w:r>
      <w:r>
        <w:rPr/>
        <w:t>元、</w:t>
      </w:r>
      <w:r>
        <w:rPr>
          <w:rFonts w:ascii="Courier New" w:eastAsia="Courier New"/>
        </w:rPr>
        <w:t>20</w:t>
      </w:r>
      <w:r>
        <w:rPr/>
        <w:t>元、</w:t>
      </w:r>
      <w:r>
        <w:rPr>
          <w:rFonts w:ascii="Courier New" w:eastAsia="Courier New"/>
        </w:rPr>
        <w:t>10</w:t>
      </w:r>
      <w:r>
        <w:rPr/>
        <w:t>元、</w:t>
      </w:r>
      <w:r>
        <w:rPr>
          <w:rFonts w:ascii="Courier New" w:eastAsia="Courier New"/>
        </w:rPr>
        <w:t>5</w:t>
      </w:r>
      <w:r>
        <w:rPr/>
        <w:t>元和</w:t>
      </w:r>
      <w:r>
        <w:rPr>
          <w:rFonts w:ascii="Courier New" w:eastAsia="Courier New"/>
        </w:rPr>
        <w:t>1</w:t>
      </w:r>
      <w:r>
        <w:rPr/>
        <w:t>元、</w:t>
      </w:r>
      <w:r>
        <w:rPr>
          <w:rFonts w:ascii="Courier New" w:eastAsia="Courier New"/>
        </w:rPr>
        <w:t>5</w:t>
      </w:r>
      <w:r>
        <w:rPr/>
        <w:t>角硬币、</w:t>
      </w:r>
      <w:r>
        <w:rPr>
          <w:rFonts w:ascii="Courier New" w:eastAsia="Courier New"/>
        </w:rPr>
        <w:t>1</w:t>
      </w:r>
      <w:r>
        <w:rPr/>
        <w:t>角</w:t>
      </w:r>
    </w:p>
    <w:p>
      <w:pPr>
        <w:pStyle w:val="BodyText"/>
        <w:ind w:left="387" w:right="694"/>
      </w:pPr>
      <w:r>
        <w:rPr>
          <w:w w:val="105"/>
        </w:rPr>
        <w:t>硬币。</w:t>
      </w:r>
    </w:p>
    <w:p>
      <w:pPr>
        <w:pStyle w:val="Heading2"/>
        <w:spacing w:before="63"/>
        <w:ind w:right="694"/>
      </w:pPr>
      <w:r>
        <w:rPr>
          <w:rFonts w:ascii="Courier New" w:eastAsia="Courier New"/>
        </w:rPr>
        <w:t>42</w:t>
      </w:r>
      <w:r>
        <w:rPr/>
        <w:t>．第五套人民币纸币采用了哪几种安全线？</w:t>
      </w:r>
    </w:p>
    <w:p>
      <w:pPr>
        <w:pStyle w:val="BodyText"/>
        <w:spacing w:before="145"/>
        <w:ind w:left="963" w:right="0"/>
      </w:pPr>
      <w:r>
        <w:rPr/>
        <w:t>第五套人民币纸币采用了磁性缩微文字安全线、明暗相间的安全线、全息磁性开</w:t>
      </w:r>
    </w:p>
    <w:p>
      <w:pPr>
        <w:pStyle w:val="BodyText"/>
        <w:spacing w:before="149"/>
        <w:ind w:right="694"/>
      </w:pPr>
      <w:r>
        <w:rPr>
          <w:w w:val="105"/>
        </w:rPr>
        <w:t>窗安全线。</w:t>
      </w:r>
    </w:p>
    <w:p>
      <w:pPr>
        <w:pStyle w:val="Heading2"/>
        <w:spacing w:before="63"/>
        <w:ind w:right="694"/>
      </w:pPr>
      <w:r>
        <w:rPr>
          <w:rFonts w:ascii="Courier New" w:eastAsia="Courier New"/>
        </w:rPr>
        <w:t>43</w:t>
      </w:r>
      <w:r>
        <w:rPr/>
        <w:t>．第五套人民币</w:t>
      </w:r>
      <w:r>
        <w:rPr>
          <w:rFonts w:ascii="Courier New" w:eastAsia="Courier New"/>
        </w:rPr>
        <w:t>99</w:t>
      </w:r>
      <w:r>
        <w:rPr/>
        <w:t>版</w:t>
      </w:r>
      <w:r>
        <w:rPr>
          <w:rFonts w:ascii="Courier New" w:eastAsia="Courier New"/>
        </w:rPr>
        <w:t>100</w:t>
      </w:r>
      <w:r>
        <w:rPr/>
        <w:t>元券和</w:t>
      </w:r>
      <w:r>
        <w:rPr>
          <w:rFonts w:ascii="Courier New" w:eastAsia="Courier New"/>
        </w:rPr>
        <w:t>50</w:t>
      </w:r>
      <w:r>
        <w:rPr/>
        <w:t>元券的防伪特征是什么？</w:t>
      </w:r>
    </w:p>
    <w:p>
      <w:pPr>
        <w:spacing w:after="0"/>
        <w:sectPr>
          <w:pgSz w:w="12240" w:h="15840"/>
          <w:pgMar w:header="0" w:footer="909" w:top="1320" w:bottom="1100" w:left="1720" w:right="1440"/>
        </w:sectPr>
      </w:pPr>
    </w:p>
    <w:p>
      <w:pPr>
        <w:pStyle w:val="BodyText"/>
        <w:spacing w:line="326" w:lineRule="auto" w:before="26"/>
        <w:ind w:right="118" w:firstLine="451"/>
        <w:jc w:val="both"/>
      </w:pPr>
      <w:r>
        <w:rPr>
          <w:spacing w:val="4"/>
          <w:w w:val="102"/>
        </w:rPr>
        <w:t>（</w:t>
      </w:r>
      <w:r>
        <w:rPr>
          <w:rFonts w:ascii="Courier New" w:eastAsia="Courier New"/>
          <w:spacing w:val="2"/>
          <w:w w:val="85"/>
        </w:rPr>
        <w:t>1</w:t>
      </w:r>
      <w:r>
        <w:rPr>
          <w:spacing w:val="4"/>
          <w:w w:val="102"/>
        </w:rPr>
        <w:t>）</w:t>
      </w:r>
      <w:r>
        <w:rPr>
          <w:w w:val="102"/>
        </w:rPr>
        <w:t>固</w:t>
      </w:r>
      <w:r>
        <w:rPr>
          <w:spacing w:val="4"/>
          <w:w w:val="102"/>
        </w:rPr>
        <w:t>定</w:t>
      </w:r>
      <w:r>
        <w:rPr>
          <w:w w:val="102"/>
        </w:rPr>
        <w:t>人</w:t>
      </w:r>
      <w:r>
        <w:rPr>
          <w:spacing w:val="4"/>
          <w:w w:val="102"/>
        </w:rPr>
        <w:t>像水</w:t>
      </w:r>
      <w:r>
        <w:rPr>
          <w:w w:val="102"/>
        </w:rPr>
        <w:t>印</w:t>
      </w:r>
      <w:r>
        <w:rPr>
          <w:spacing w:val="-106"/>
          <w:w w:val="102"/>
        </w:rPr>
        <w:t>。</w:t>
      </w:r>
      <w:r>
        <w:rPr>
          <w:spacing w:val="4"/>
          <w:w w:val="102"/>
        </w:rPr>
        <w:t>（</w:t>
      </w:r>
      <w:r>
        <w:rPr>
          <w:rFonts w:ascii="Courier New" w:eastAsia="Courier New"/>
          <w:spacing w:val="-3"/>
          <w:w w:val="85"/>
        </w:rPr>
        <w:t>2</w:t>
      </w:r>
      <w:r>
        <w:rPr>
          <w:spacing w:val="4"/>
          <w:w w:val="102"/>
        </w:rPr>
        <w:t>）</w:t>
      </w:r>
      <w:r>
        <w:rPr>
          <w:w w:val="102"/>
        </w:rPr>
        <w:t>红</w:t>
      </w:r>
      <w:r>
        <w:rPr>
          <w:spacing w:val="4"/>
          <w:w w:val="102"/>
        </w:rPr>
        <w:t>、蓝</w:t>
      </w:r>
      <w:r>
        <w:rPr>
          <w:w w:val="102"/>
        </w:rPr>
        <w:t>彩</w:t>
      </w:r>
      <w:r>
        <w:rPr>
          <w:spacing w:val="4"/>
          <w:w w:val="102"/>
        </w:rPr>
        <w:t>色纤</w:t>
      </w:r>
      <w:r>
        <w:rPr>
          <w:w w:val="102"/>
        </w:rPr>
        <w:t>维</w:t>
      </w:r>
      <w:r>
        <w:rPr>
          <w:spacing w:val="-111"/>
          <w:w w:val="102"/>
        </w:rPr>
        <w:t>。</w:t>
      </w:r>
      <w:r>
        <w:rPr>
          <w:w w:val="102"/>
        </w:rPr>
        <w:t>（</w:t>
      </w:r>
      <w:r>
        <w:rPr>
          <w:rFonts w:ascii="Courier New" w:eastAsia="Courier New"/>
          <w:spacing w:val="7"/>
          <w:w w:val="85"/>
        </w:rPr>
        <w:t>3</w:t>
      </w:r>
      <w:r>
        <w:rPr>
          <w:spacing w:val="4"/>
          <w:w w:val="102"/>
        </w:rPr>
        <w:t>）磁</w:t>
      </w:r>
      <w:r>
        <w:rPr>
          <w:w w:val="102"/>
        </w:rPr>
        <w:t>性缩微</w:t>
      </w:r>
      <w:r>
        <w:rPr>
          <w:spacing w:val="4"/>
          <w:w w:val="102"/>
        </w:rPr>
        <w:t>文字</w:t>
      </w:r>
      <w:r>
        <w:rPr>
          <w:w w:val="102"/>
        </w:rPr>
        <w:t>安</w:t>
      </w:r>
      <w:r>
        <w:rPr>
          <w:spacing w:val="4"/>
          <w:w w:val="102"/>
        </w:rPr>
        <w:t>全线</w:t>
      </w:r>
      <w:r>
        <w:rPr>
          <w:spacing w:val="-111"/>
          <w:w w:val="102"/>
        </w:rPr>
        <w:t>。</w:t>
      </w:r>
      <w:r>
        <w:rPr>
          <w:spacing w:val="4"/>
          <w:w w:val="102"/>
        </w:rPr>
        <w:t>（</w:t>
      </w:r>
      <w:r>
        <w:rPr>
          <w:rFonts w:ascii="Courier New" w:eastAsia="Courier New"/>
          <w:spacing w:val="-3"/>
          <w:w w:val="85"/>
        </w:rPr>
        <w:t>4</w:t>
      </w:r>
      <w:r>
        <w:rPr>
          <w:w w:val="102"/>
        </w:rPr>
        <w:t>）手 工雕刻头</w:t>
      </w:r>
      <w:r>
        <w:rPr>
          <w:spacing w:val="-5"/>
          <w:w w:val="102"/>
        </w:rPr>
        <w:t>像</w:t>
      </w:r>
      <w:r>
        <w:rPr>
          <w:spacing w:val="-111"/>
          <w:w w:val="102"/>
        </w:rPr>
        <w:t>。</w:t>
      </w:r>
      <w:r>
        <w:rPr>
          <w:spacing w:val="4"/>
          <w:w w:val="102"/>
        </w:rPr>
        <w:t>（</w:t>
      </w:r>
      <w:r>
        <w:rPr>
          <w:rFonts w:ascii="Courier New" w:eastAsia="Courier New"/>
          <w:spacing w:val="-3"/>
          <w:w w:val="85"/>
        </w:rPr>
        <w:t>5</w:t>
      </w:r>
      <w:r>
        <w:rPr>
          <w:w w:val="102"/>
        </w:rPr>
        <w:t>）隐形面额数</w:t>
      </w:r>
      <w:r>
        <w:rPr>
          <w:spacing w:val="-5"/>
          <w:w w:val="102"/>
        </w:rPr>
        <w:t>字</w:t>
      </w:r>
      <w:r>
        <w:rPr>
          <w:spacing w:val="-111"/>
          <w:w w:val="102"/>
        </w:rPr>
        <w:t>。</w:t>
      </w:r>
      <w:r>
        <w:rPr>
          <w:spacing w:val="4"/>
          <w:w w:val="102"/>
        </w:rPr>
        <w:t>（</w:t>
      </w:r>
      <w:r>
        <w:rPr>
          <w:rFonts w:ascii="Courier New" w:eastAsia="Courier New"/>
          <w:spacing w:val="-3"/>
          <w:w w:val="85"/>
        </w:rPr>
        <w:t>6</w:t>
      </w:r>
      <w:r>
        <w:rPr>
          <w:w w:val="102"/>
        </w:rPr>
        <w:t>）胶印缩微文</w:t>
      </w:r>
      <w:r>
        <w:rPr>
          <w:spacing w:val="-5"/>
          <w:w w:val="102"/>
        </w:rPr>
        <w:t>字</w:t>
      </w:r>
      <w:r>
        <w:rPr>
          <w:spacing w:val="-111"/>
          <w:w w:val="102"/>
        </w:rPr>
        <w:t>。</w:t>
      </w:r>
      <w:r>
        <w:rPr>
          <w:spacing w:val="4"/>
          <w:w w:val="102"/>
        </w:rPr>
        <w:t>（</w:t>
      </w:r>
      <w:r>
        <w:rPr>
          <w:rFonts w:ascii="Courier New" w:eastAsia="Courier New"/>
          <w:spacing w:val="-3"/>
          <w:w w:val="85"/>
        </w:rPr>
        <w:t>7</w:t>
      </w:r>
      <w:r>
        <w:rPr>
          <w:w w:val="102"/>
        </w:rPr>
        <w:t>）光变油墨面额数</w:t>
      </w:r>
      <w:r>
        <w:rPr>
          <w:spacing w:val="-5"/>
          <w:w w:val="102"/>
        </w:rPr>
        <w:t>字</w:t>
      </w:r>
      <w:r>
        <w:rPr>
          <w:spacing w:val="-111"/>
          <w:w w:val="102"/>
        </w:rPr>
        <w:t>。</w:t>
      </w:r>
      <w:r>
        <w:rPr>
          <w:spacing w:val="4"/>
          <w:w w:val="102"/>
        </w:rPr>
        <w:t>（</w:t>
      </w:r>
      <w:r>
        <w:rPr>
          <w:rFonts w:ascii="Courier New" w:eastAsia="Courier New"/>
          <w:spacing w:val="-3"/>
          <w:w w:val="85"/>
        </w:rPr>
        <w:t>8</w:t>
      </w:r>
      <w:r>
        <w:rPr>
          <w:w w:val="102"/>
        </w:rPr>
        <w:t>） 阴阳互补对印图</w:t>
      </w:r>
      <w:r>
        <w:rPr>
          <w:spacing w:val="-5"/>
          <w:w w:val="102"/>
        </w:rPr>
        <w:t>案</w:t>
      </w:r>
      <w:r>
        <w:rPr>
          <w:spacing w:val="-111"/>
          <w:w w:val="102"/>
        </w:rPr>
        <w:t>。</w:t>
      </w:r>
      <w:r>
        <w:rPr>
          <w:spacing w:val="4"/>
          <w:w w:val="102"/>
        </w:rPr>
        <w:t>（</w:t>
      </w:r>
      <w:r>
        <w:rPr>
          <w:rFonts w:ascii="Courier New" w:eastAsia="Courier New"/>
          <w:spacing w:val="-3"/>
          <w:w w:val="85"/>
        </w:rPr>
        <w:t>9</w:t>
      </w:r>
      <w:r>
        <w:rPr>
          <w:w w:val="102"/>
        </w:rPr>
        <w:t>）雕刻凹版印</w:t>
      </w:r>
      <w:r>
        <w:rPr>
          <w:spacing w:val="-5"/>
          <w:w w:val="102"/>
        </w:rPr>
        <w:t>刷</w:t>
      </w:r>
      <w:r>
        <w:rPr>
          <w:spacing w:val="-111"/>
          <w:w w:val="102"/>
        </w:rPr>
        <w:t>。</w:t>
      </w:r>
      <w:r>
        <w:rPr>
          <w:spacing w:val="4"/>
          <w:w w:val="102"/>
        </w:rPr>
        <w:t>（</w:t>
      </w:r>
      <w:r>
        <w:rPr>
          <w:rFonts w:ascii="Courier New" w:eastAsia="Courier New"/>
          <w:spacing w:val="-3"/>
          <w:w w:val="85"/>
        </w:rPr>
        <w:t>1</w:t>
      </w:r>
      <w:r>
        <w:rPr>
          <w:rFonts w:ascii="Courier New" w:eastAsia="Courier New"/>
          <w:spacing w:val="2"/>
          <w:w w:val="85"/>
        </w:rPr>
        <w:t>0</w:t>
      </w:r>
      <w:r>
        <w:rPr>
          <w:w w:val="102"/>
        </w:rPr>
        <w:t>）横竖双号</w:t>
      </w:r>
      <w:r>
        <w:rPr>
          <w:spacing w:val="-5"/>
          <w:w w:val="102"/>
        </w:rPr>
        <w:t>码</w:t>
      </w:r>
      <w:r>
        <w:rPr>
          <w:w w:val="102"/>
        </w:rPr>
        <w:t>。</w:t>
      </w:r>
    </w:p>
    <w:p>
      <w:pPr>
        <w:pStyle w:val="Heading2"/>
        <w:spacing w:line="391" w:lineRule="exact"/>
        <w:ind w:right="0"/>
        <w:jc w:val="both"/>
      </w:pPr>
      <w:r>
        <w:rPr>
          <w:rFonts w:ascii="Courier New" w:eastAsia="Courier New"/>
        </w:rPr>
        <w:t>44</w:t>
      </w:r>
      <w:r>
        <w:rPr/>
        <w:t>．第五套人民币</w:t>
      </w:r>
      <w:r>
        <w:rPr>
          <w:rFonts w:ascii="Courier New" w:eastAsia="Courier New"/>
        </w:rPr>
        <w:t>2005</w:t>
      </w:r>
      <w:r>
        <w:rPr/>
        <w:t>版与</w:t>
      </w:r>
      <w:r>
        <w:rPr>
          <w:rFonts w:ascii="Courier New" w:eastAsia="Courier New"/>
        </w:rPr>
        <w:t>1999</w:t>
      </w:r>
      <w:r>
        <w:rPr/>
        <w:t>版防伪有哪些变化：</w:t>
      </w:r>
    </w:p>
    <w:p>
      <w:pPr>
        <w:pStyle w:val="BodyText"/>
        <w:spacing w:before="140"/>
        <w:ind w:right="0"/>
        <w:jc w:val="both"/>
      </w:pPr>
      <w:r>
        <w:rPr/>
        <w:t>（</w:t>
      </w:r>
      <w:r>
        <w:rPr>
          <w:rFonts w:ascii="Courier New" w:eastAsia="Courier New"/>
        </w:rPr>
        <w:t>1</w:t>
      </w:r>
      <w:r>
        <w:rPr/>
        <w:t>）调整防伪特征布局</w:t>
      </w:r>
    </w:p>
    <w:p>
      <w:pPr>
        <w:pStyle w:val="BodyText"/>
        <w:spacing w:line="345" w:lineRule="auto" w:before="118"/>
        <w:ind w:right="661"/>
        <w:jc w:val="both"/>
      </w:pPr>
      <w:r>
        <w:rPr>
          <w:rFonts w:ascii="Courier New" w:eastAsia="Courier New"/>
        </w:rPr>
        <w:t>2005</w:t>
      </w:r>
      <w:r>
        <w:rPr/>
        <w:t>年版第五套人民币</w:t>
      </w:r>
      <w:r>
        <w:rPr>
          <w:rFonts w:ascii="Courier New" w:eastAsia="Courier New"/>
        </w:rPr>
        <w:t>100</w:t>
      </w:r>
      <w:r>
        <w:rPr/>
        <w:t>元、</w:t>
      </w:r>
      <w:r>
        <w:rPr>
          <w:rFonts w:ascii="Courier New" w:eastAsia="Courier New"/>
        </w:rPr>
        <w:t>50</w:t>
      </w:r>
      <w:r>
        <w:rPr/>
        <w:t>元纸币正面左下角胶印对印图案调整到主景图 案左侧中间处，光变油墨面额数字左移至原胶印对印图案处，背面右下角胶印对 印图案调整到主景图案右侧中间处。</w:t>
      </w:r>
    </w:p>
    <w:p>
      <w:pPr>
        <w:pStyle w:val="BodyText"/>
        <w:spacing w:before="52"/>
        <w:ind w:right="0"/>
        <w:jc w:val="both"/>
      </w:pPr>
      <w:r>
        <w:rPr/>
        <w:t>（</w:t>
      </w:r>
      <w:r>
        <w:rPr>
          <w:rFonts w:ascii="Courier New" w:eastAsia="Courier New"/>
        </w:rPr>
        <w:t>2</w:t>
      </w:r>
      <w:r>
        <w:rPr/>
        <w:t>）调整防伪特征</w:t>
      </w:r>
    </w:p>
    <w:p>
      <w:pPr>
        <w:pStyle w:val="BodyText"/>
        <w:spacing w:before="118"/>
        <w:ind w:right="0"/>
        <w:jc w:val="both"/>
      </w:pPr>
      <w:r>
        <w:rPr>
          <w:rFonts w:ascii="Courier New" w:eastAsia="Courier New"/>
        </w:rPr>
        <w:t>a.</w:t>
      </w:r>
      <w:r>
        <w:rPr/>
        <w:t>隐形面额数字</w:t>
      </w:r>
      <w:r>
        <w:rPr>
          <w:rFonts w:ascii="Courier New" w:eastAsia="Courier New"/>
        </w:rPr>
        <w:t>b.</w:t>
      </w:r>
      <w:r>
        <w:rPr/>
        <w:t>全息磁性开窗安全线</w:t>
      </w:r>
      <w:r>
        <w:rPr>
          <w:rFonts w:ascii="Courier New" w:eastAsia="Courier New"/>
        </w:rPr>
        <w:t>c.</w:t>
      </w:r>
      <w:r>
        <w:rPr/>
        <w:t>双色异形横号码</w:t>
      </w:r>
      <w:r>
        <w:rPr>
          <w:rFonts w:ascii="Courier New" w:eastAsia="Courier New"/>
        </w:rPr>
        <w:t>d.</w:t>
      </w:r>
      <w:r>
        <w:rPr/>
        <w:t>雕刻凹版印刷。</w:t>
      </w:r>
    </w:p>
    <w:p>
      <w:pPr>
        <w:pStyle w:val="BodyText"/>
        <w:ind w:right="0"/>
        <w:jc w:val="both"/>
      </w:pPr>
      <w:r>
        <w:rPr/>
        <w:t>（</w:t>
      </w:r>
      <w:r>
        <w:rPr>
          <w:rFonts w:ascii="Courier New" w:eastAsia="Courier New"/>
        </w:rPr>
        <w:t>3</w:t>
      </w:r>
      <w:r>
        <w:rPr/>
        <w:t>）增加防伪特征</w:t>
      </w:r>
    </w:p>
    <w:p>
      <w:pPr>
        <w:pStyle w:val="BodyText"/>
        <w:ind w:right="0"/>
        <w:jc w:val="both"/>
      </w:pPr>
      <w:r>
        <w:rPr>
          <w:rFonts w:ascii="Courier New" w:eastAsia="Courier New"/>
        </w:rPr>
        <w:t>a.</w:t>
      </w:r>
      <w:r>
        <w:rPr/>
        <w:t>白水印</w:t>
      </w:r>
      <w:r>
        <w:rPr>
          <w:rFonts w:ascii="Courier New" w:eastAsia="Courier New"/>
        </w:rPr>
        <w:t>b.</w:t>
      </w:r>
      <w:r>
        <w:rPr/>
        <w:t>凹印手感线</w:t>
      </w:r>
      <w:r>
        <w:rPr>
          <w:rFonts w:ascii="Courier New" w:eastAsia="Courier New"/>
        </w:rPr>
        <w:t>c.</w:t>
      </w:r>
      <w:r>
        <w:rPr/>
        <w:t>阴阳互补对印图案。</w:t>
      </w:r>
    </w:p>
    <w:p>
      <w:pPr>
        <w:pStyle w:val="BodyText"/>
        <w:spacing w:line="328" w:lineRule="auto" w:before="118"/>
        <w:ind w:right="0"/>
      </w:pPr>
      <w:r>
        <w:rPr/>
        <w:t>（</w:t>
      </w:r>
      <w:r>
        <w:rPr>
          <w:rFonts w:ascii="Courier New" w:hAnsi="Courier New" w:eastAsia="Courier New"/>
        </w:rPr>
        <w:t>4</w:t>
      </w:r>
      <w:r>
        <w:rPr/>
        <w:t>）</w:t>
      </w:r>
      <w:r>
        <w:rPr>
          <w:rFonts w:ascii="Courier New" w:hAnsi="Courier New" w:eastAsia="Courier New"/>
        </w:rPr>
        <w:t>2005</w:t>
      </w:r>
      <w:r>
        <w:rPr/>
        <w:t>年版第五套人民币各券别纸币背面主景图案下方的面额数字后面，增 </w:t>
      </w:r>
      <w:r>
        <w:rPr>
          <w:w w:val="102"/>
        </w:rPr>
        <w:t>加人民币单位的汉语拼音“</w:t>
      </w:r>
      <w:r>
        <w:rPr>
          <w:rFonts w:ascii="Courier New" w:hAnsi="Courier New" w:eastAsia="Courier New"/>
          <w:spacing w:val="2"/>
          <w:w w:val="85"/>
        </w:rPr>
        <w:t>Y</w:t>
      </w:r>
      <w:r>
        <w:rPr>
          <w:rFonts w:ascii="Courier New" w:hAnsi="Courier New" w:eastAsia="Courier New"/>
          <w:spacing w:val="-3"/>
          <w:w w:val="85"/>
        </w:rPr>
        <w:t>U</w:t>
      </w:r>
      <w:r>
        <w:rPr>
          <w:rFonts w:ascii="Courier New" w:hAnsi="Courier New" w:eastAsia="Courier New"/>
          <w:spacing w:val="2"/>
          <w:w w:val="85"/>
        </w:rPr>
        <w:t>A</w:t>
      </w:r>
      <w:r>
        <w:rPr>
          <w:rFonts w:ascii="Courier New" w:hAnsi="Courier New" w:eastAsia="Courier New"/>
          <w:spacing w:val="-3"/>
          <w:w w:val="85"/>
        </w:rPr>
        <w:t>N</w:t>
      </w:r>
      <w:r>
        <w:rPr>
          <w:spacing w:val="-111"/>
          <w:w w:val="102"/>
        </w:rPr>
        <w:t>”</w:t>
      </w:r>
      <w:r>
        <w:rPr>
          <w:w w:val="102"/>
        </w:rPr>
        <w:t>；年号改</w:t>
      </w:r>
      <w:r>
        <w:rPr>
          <w:spacing w:val="-5"/>
          <w:w w:val="102"/>
        </w:rPr>
        <w:t>为</w:t>
      </w:r>
      <w:r>
        <w:rPr>
          <w:spacing w:val="4"/>
          <w:w w:val="102"/>
        </w:rPr>
        <w:t>“</w:t>
      </w:r>
      <w:r>
        <w:rPr>
          <w:rFonts w:ascii="Courier New" w:hAnsi="Courier New" w:eastAsia="Courier New"/>
          <w:spacing w:val="-3"/>
          <w:w w:val="85"/>
        </w:rPr>
        <w:t>2</w:t>
      </w:r>
      <w:r>
        <w:rPr>
          <w:rFonts w:ascii="Courier New" w:hAnsi="Courier New" w:eastAsia="Courier New"/>
          <w:spacing w:val="2"/>
          <w:w w:val="85"/>
        </w:rPr>
        <w:t>0</w:t>
      </w:r>
      <w:r>
        <w:rPr>
          <w:rFonts w:ascii="Courier New" w:hAnsi="Courier New" w:eastAsia="Courier New"/>
          <w:spacing w:val="-3"/>
          <w:w w:val="85"/>
        </w:rPr>
        <w:t>0</w:t>
      </w:r>
      <w:r>
        <w:rPr>
          <w:rFonts w:ascii="Courier New" w:hAnsi="Courier New" w:eastAsia="Courier New"/>
          <w:spacing w:val="2"/>
          <w:w w:val="85"/>
        </w:rPr>
        <w:t>5</w:t>
      </w:r>
      <w:r>
        <w:rPr>
          <w:w w:val="102"/>
        </w:rPr>
        <w:t>年</w:t>
      </w:r>
      <w:r>
        <w:rPr>
          <w:spacing w:val="-120"/>
          <w:w w:val="102"/>
        </w:rPr>
        <w:t>”</w:t>
      </w:r>
      <w:r>
        <w:rPr>
          <w:w w:val="102"/>
        </w:rPr>
        <w:t>。</w:t>
      </w:r>
    </w:p>
    <w:p>
      <w:pPr>
        <w:pStyle w:val="BodyText"/>
        <w:spacing w:before="19"/>
        <w:ind w:right="0"/>
        <w:jc w:val="both"/>
      </w:pPr>
      <w:r>
        <w:rPr/>
        <w:t>（</w:t>
      </w:r>
      <w:r>
        <w:rPr>
          <w:rFonts w:ascii="Courier New" w:eastAsia="Courier New"/>
        </w:rPr>
        <w:t>5</w:t>
      </w:r>
      <w:r>
        <w:rPr/>
        <w:t>）取消</w:t>
      </w:r>
      <w:r>
        <w:rPr>
          <w:rFonts w:ascii="Courier New" w:eastAsia="Courier New"/>
        </w:rPr>
        <w:t>2005</w:t>
      </w:r>
      <w:r>
        <w:rPr/>
        <w:t>年版第五套人民币各券别纸币纸张中的红蓝彩色纤维。</w:t>
      </w:r>
    </w:p>
    <w:p>
      <w:pPr>
        <w:pStyle w:val="Heading2"/>
        <w:spacing w:before="23"/>
        <w:ind w:left="559" w:right="0"/>
        <w:jc w:val="both"/>
      </w:pPr>
      <w:r>
        <w:rPr>
          <w:rFonts w:ascii="Courier New" w:eastAsia="Courier New"/>
        </w:rPr>
        <w:t>45</w:t>
      </w:r>
      <w:r>
        <w:rPr/>
        <w:t>．第五套人民币与前四套人民币相比具有哪些主要特征：</w:t>
      </w:r>
    </w:p>
    <w:p>
      <w:pPr>
        <w:pStyle w:val="BodyText"/>
        <w:spacing w:before="145"/>
        <w:ind w:left="963" w:right="0"/>
      </w:pPr>
      <w:r>
        <w:rPr/>
        <w:t>（</w:t>
      </w:r>
      <w:r>
        <w:rPr>
          <w:rFonts w:ascii="Courier New" w:eastAsia="Courier New"/>
        </w:rPr>
        <w:t>1</w:t>
      </w:r>
      <w:r>
        <w:rPr/>
        <w:t>）第五套人民币采用大肖像、大水印、大数字，既便于群众识别，又增加防</w:t>
      </w:r>
    </w:p>
    <w:p>
      <w:pPr>
        <w:pStyle w:val="BodyText"/>
        <w:ind w:right="0"/>
        <w:jc w:val="both"/>
      </w:pPr>
      <w:r>
        <w:rPr>
          <w:w w:val="105"/>
        </w:rPr>
        <w:t>伪功能。</w:t>
      </w:r>
    </w:p>
    <w:p>
      <w:pPr>
        <w:pStyle w:val="BodyText"/>
        <w:spacing w:line="324" w:lineRule="auto" w:before="153"/>
        <w:ind w:right="0" w:firstLine="451"/>
      </w:pPr>
      <w:r>
        <w:rPr/>
        <w:t>（</w:t>
      </w:r>
      <w:r>
        <w:rPr>
          <w:rFonts w:ascii="Courier New" w:eastAsia="Courier New"/>
        </w:rPr>
        <w:t>2</w:t>
      </w:r>
      <w:r>
        <w:rPr/>
        <w:t>）打破前四套人民币明显的边框式设计，整个票面呈开放式结构，给防伪措 施的应用留出了更多的空间。</w:t>
      </w:r>
    </w:p>
    <w:p>
      <w:pPr>
        <w:pStyle w:val="BodyText"/>
        <w:spacing w:line="324" w:lineRule="auto" w:before="76"/>
        <w:ind w:right="0" w:firstLine="451"/>
      </w:pPr>
      <w:r>
        <w:rPr/>
        <w:t>（</w:t>
      </w:r>
      <w:r>
        <w:rPr>
          <w:rFonts w:ascii="Courier New" w:eastAsia="Courier New"/>
        </w:rPr>
        <w:t>3</w:t>
      </w:r>
      <w:r>
        <w:rPr/>
        <w:t>）第五套人民币纸币背面图纹花边设计既保持了货币的传统风格和特点，又 具有防伪功能。</w:t>
      </w:r>
    </w:p>
    <w:p>
      <w:pPr>
        <w:spacing w:line="309" w:lineRule="auto" w:before="72"/>
        <w:ind w:left="511" w:right="0" w:firstLine="451"/>
        <w:jc w:val="left"/>
        <w:rPr>
          <w:rFonts w:ascii="Microsoft YaHei" w:eastAsia="Microsoft YaHei" w:hint="eastAsia"/>
          <w:b/>
          <w:sz w:val="26"/>
        </w:rPr>
      </w:pPr>
      <w:r>
        <w:rPr>
          <w:sz w:val="22"/>
        </w:rPr>
        <w:t>（</w:t>
      </w:r>
      <w:r>
        <w:rPr>
          <w:rFonts w:ascii="Courier New" w:eastAsia="Courier New"/>
          <w:sz w:val="22"/>
        </w:rPr>
        <w:t>4</w:t>
      </w:r>
      <w:r>
        <w:rPr>
          <w:sz w:val="22"/>
        </w:rPr>
        <w:t>）票面简洁、线条清晰，色彩亮丽。增加了机读能力，便于现代化极具清分 处理。 </w:t>
      </w:r>
      <w:r>
        <w:rPr>
          <w:rFonts w:ascii="Courier New" w:eastAsia="Courier New"/>
          <w:b/>
          <w:w w:val="95"/>
          <w:sz w:val="26"/>
        </w:rPr>
        <w:t>46</w:t>
      </w:r>
      <w:r>
        <w:rPr>
          <w:rFonts w:ascii="Microsoft YaHei" w:eastAsia="Microsoft YaHei" w:hint="eastAsia"/>
          <w:b/>
          <w:w w:val="95"/>
          <w:sz w:val="26"/>
        </w:rPr>
        <w:t>．目前发现的</w:t>
      </w:r>
      <w:r>
        <w:rPr>
          <w:rFonts w:ascii="Courier New" w:eastAsia="Courier New"/>
          <w:b/>
          <w:w w:val="95"/>
          <w:sz w:val="26"/>
        </w:rPr>
        <w:t>2005</w:t>
      </w:r>
      <w:r>
        <w:rPr>
          <w:rFonts w:ascii="Microsoft YaHei" w:eastAsia="Microsoft YaHei" w:hint="eastAsia"/>
          <w:b/>
          <w:w w:val="95"/>
          <w:sz w:val="26"/>
        </w:rPr>
        <w:t>年版的第五套人民币</w:t>
      </w:r>
      <w:r>
        <w:rPr>
          <w:rFonts w:ascii="Courier New" w:eastAsia="Courier New"/>
          <w:b/>
          <w:w w:val="95"/>
          <w:sz w:val="26"/>
        </w:rPr>
        <w:t>100</w:t>
      </w:r>
      <w:r>
        <w:rPr>
          <w:rFonts w:ascii="Microsoft YaHei" w:eastAsia="Microsoft YaHei" w:hint="eastAsia"/>
          <w:b/>
          <w:w w:val="95"/>
          <w:sz w:val="26"/>
        </w:rPr>
        <w:t>元券和</w:t>
      </w:r>
      <w:r>
        <w:rPr>
          <w:rFonts w:ascii="Courier New" w:eastAsia="Courier New"/>
          <w:b/>
          <w:w w:val="95"/>
          <w:sz w:val="26"/>
        </w:rPr>
        <w:t>10</w:t>
      </w:r>
      <w:r>
        <w:rPr>
          <w:rFonts w:ascii="Microsoft YaHei" w:eastAsia="Microsoft YaHei" w:hint="eastAsia"/>
          <w:b/>
          <w:w w:val="95"/>
          <w:sz w:val="26"/>
        </w:rPr>
        <w:t>元券的假币有哪些</w:t>
      </w:r>
    </w:p>
    <w:p>
      <w:pPr>
        <w:pStyle w:val="Heading2"/>
        <w:spacing w:line="396" w:lineRule="exact"/>
        <w:ind w:right="0"/>
        <w:jc w:val="both"/>
      </w:pPr>
      <w:r>
        <w:rPr/>
        <w:t>特征？</w:t>
      </w:r>
    </w:p>
    <w:p>
      <w:pPr>
        <w:pStyle w:val="BodyText"/>
        <w:spacing w:before="160"/>
        <w:ind w:left="963" w:right="0"/>
      </w:pPr>
      <w:r>
        <w:rPr>
          <w:rFonts w:ascii="Courier New" w:eastAsia="Courier New"/>
        </w:rPr>
        <w:t>2005</w:t>
      </w:r>
      <w:r>
        <w:rPr/>
        <w:t>年版第五套人民币</w:t>
      </w:r>
      <w:r>
        <w:rPr>
          <w:rFonts w:ascii="Courier New" w:eastAsia="Courier New"/>
        </w:rPr>
        <w:t>100</w:t>
      </w:r>
      <w:r>
        <w:rPr/>
        <w:t>元假币特征</w:t>
      </w:r>
    </w:p>
    <w:p>
      <w:pPr>
        <w:pStyle w:val="BodyText"/>
        <w:ind w:left="963" w:right="0"/>
      </w:pPr>
      <w:r>
        <w:rPr/>
        <w:t>（</w:t>
      </w:r>
      <w:r>
        <w:rPr>
          <w:rFonts w:ascii="Courier New" w:eastAsia="Courier New"/>
        </w:rPr>
        <w:t>1</w:t>
      </w:r>
      <w:r>
        <w:rPr/>
        <w:t>）假币规格与真币基本一致，纸质光滑，在紫光灯下纸张无荧光反映。</w:t>
      </w:r>
    </w:p>
    <w:p>
      <w:pPr>
        <w:pStyle w:val="BodyText"/>
        <w:ind w:left="963" w:right="0"/>
      </w:pPr>
      <w:r>
        <w:rPr/>
        <w:t>（</w:t>
      </w:r>
      <w:r>
        <w:rPr>
          <w:rFonts w:ascii="Courier New" w:eastAsia="Courier New"/>
        </w:rPr>
        <w:t>2</w:t>
      </w:r>
      <w:r>
        <w:rPr/>
        <w:t>）固定人像水印、白水印迎光观察均较清晰，但图案与真币有差异，为白色</w:t>
      </w:r>
    </w:p>
    <w:p>
      <w:pPr>
        <w:spacing w:after="0"/>
        <w:sectPr>
          <w:pgSz w:w="12240" w:h="15840"/>
          <w:pgMar w:header="0" w:footer="909" w:top="1320" w:bottom="1100" w:left="1720" w:right="1540"/>
        </w:sectPr>
      </w:pPr>
    </w:p>
    <w:p>
      <w:pPr>
        <w:pStyle w:val="BodyText"/>
        <w:spacing w:before="26"/>
        <w:ind w:right="0"/>
      </w:pPr>
      <w:r>
        <w:rPr>
          <w:w w:val="105"/>
        </w:rPr>
        <w:t>油墨印制。</w:t>
      </w:r>
    </w:p>
    <w:p>
      <w:pPr>
        <w:pStyle w:val="BodyText"/>
        <w:spacing w:before="149"/>
        <w:ind w:left="963" w:right="0"/>
      </w:pPr>
      <w:r>
        <w:rPr/>
        <w:t>（</w:t>
      </w:r>
      <w:r>
        <w:rPr>
          <w:rFonts w:ascii="Courier New" w:eastAsia="Courier New"/>
        </w:rPr>
        <w:t>3</w:t>
      </w:r>
      <w:r>
        <w:rPr/>
        <w:t>）全息磁性开窗安全线为银灰色油墨印刷或全息贴片压制而成，开窗部分无</w:t>
      </w:r>
    </w:p>
    <w:p>
      <w:pPr>
        <w:pStyle w:val="BodyText"/>
        <w:spacing w:before="118"/>
        <w:ind w:right="0"/>
      </w:pPr>
      <w:r>
        <w:rPr/>
        <w:t>缩微字符</w:t>
      </w:r>
      <w:r>
        <w:rPr>
          <w:rFonts w:ascii="Times New Roman" w:hAnsi="Times New Roman" w:eastAsia="Times New Roman"/>
        </w:rPr>
        <w:t>“</w:t>
      </w:r>
      <w:r>
        <w:rPr/>
        <w:t>￥</w:t>
      </w:r>
      <w:r>
        <w:rPr>
          <w:rFonts w:ascii="Courier New" w:hAnsi="Courier New" w:eastAsia="Courier New"/>
        </w:rPr>
        <w:t>100</w:t>
      </w:r>
      <w:r>
        <w:rPr>
          <w:rFonts w:ascii="Times New Roman" w:hAnsi="Times New Roman" w:eastAsia="Times New Roman"/>
        </w:rPr>
        <w:t>”</w:t>
      </w:r>
      <w:r>
        <w:rPr/>
        <w:t>组成的全息图案。</w:t>
      </w:r>
    </w:p>
    <w:p>
      <w:pPr>
        <w:pStyle w:val="BodyText"/>
        <w:ind w:left="963" w:right="0"/>
      </w:pPr>
      <w:r>
        <w:rPr/>
        <w:t>（</w:t>
      </w:r>
      <w:r>
        <w:rPr>
          <w:rFonts w:ascii="Courier New" w:eastAsia="Courier New"/>
        </w:rPr>
        <w:t>4</w:t>
      </w:r>
      <w:r>
        <w:rPr/>
        <w:t>）</w:t>
      </w:r>
      <w:r>
        <w:rPr>
          <w:rFonts w:ascii="Courier New" w:eastAsia="Courier New"/>
        </w:rPr>
        <w:t>]</w:t>
      </w:r>
      <w:r>
        <w:rPr/>
        <w:t>用手触摸正面主景的毛泽东人像，除衣领部分有凹凸感，其它位置均较平</w:t>
      </w:r>
    </w:p>
    <w:p>
      <w:pPr>
        <w:pStyle w:val="BodyText"/>
        <w:ind w:right="0"/>
      </w:pPr>
      <w:r>
        <w:rPr>
          <w:w w:val="105"/>
        </w:rPr>
        <w:t>滑。</w:t>
      </w:r>
    </w:p>
    <w:p>
      <w:pPr>
        <w:pStyle w:val="BodyText"/>
        <w:spacing w:before="149"/>
        <w:ind w:left="963" w:right="0"/>
      </w:pPr>
      <w:r>
        <w:rPr/>
        <w:t>（</w:t>
      </w:r>
      <w:r>
        <w:rPr>
          <w:rFonts w:ascii="Courier New" w:eastAsia="Courier New"/>
        </w:rPr>
        <w:t>5</w:t>
      </w:r>
      <w:r>
        <w:rPr/>
        <w:t>）正面主景图案右侧亦有一组凹印手感线，但凹凸感不强。</w:t>
      </w:r>
    </w:p>
    <w:p>
      <w:pPr>
        <w:pStyle w:val="BodyText"/>
        <w:spacing w:before="118"/>
        <w:ind w:left="963" w:right="0"/>
      </w:pPr>
      <w:r>
        <w:rPr/>
        <w:t>（</w:t>
      </w:r>
      <w:r>
        <w:rPr>
          <w:rFonts w:ascii="Courier New" w:eastAsia="Courier New"/>
        </w:rPr>
        <w:t>6</w:t>
      </w:r>
      <w:r>
        <w:rPr/>
        <w:t>）无隐形面额数字。</w:t>
      </w:r>
    </w:p>
    <w:p>
      <w:pPr>
        <w:pStyle w:val="BodyText"/>
        <w:spacing w:before="118"/>
        <w:ind w:left="963" w:right="0"/>
      </w:pPr>
      <w:r>
        <w:rPr/>
        <w:t>（</w:t>
      </w:r>
      <w:r>
        <w:rPr>
          <w:rFonts w:ascii="Courier New" w:eastAsia="Courier New"/>
        </w:rPr>
        <w:t>7</w:t>
      </w:r>
      <w:r>
        <w:rPr/>
        <w:t>）正、背面胶印缩微文字模糊不清。</w:t>
      </w:r>
    </w:p>
    <w:p>
      <w:pPr>
        <w:pStyle w:val="BodyText"/>
        <w:ind w:left="963" w:right="0"/>
      </w:pPr>
      <w:r>
        <w:rPr/>
        <w:t>（</w:t>
      </w:r>
      <w:r>
        <w:rPr>
          <w:rFonts w:ascii="Courier New" w:eastAsia="Courier New"/>
        </w:rPr>
        <w:t>8</w:t>
      </w:r>
      <w:r>
        <w:rPr/>
        <w:t>）光变油墨面额数字不变色，为珠光油墨印制。</w:t>
      </w:r>
    </w:p>
    <w:p>
      <w:pPr>
        <w:pStyle w:val="BodyText"/>
        <w:ind w:left="963" w:right="0"/>
      </w:pPr>
      <w:r>
        <w:rPr/>
        <w:t>（</w:t>
      </w:r>
      <w:r>
        <w:rPr>
          <w:rFonts w:ascii="Courier New" w:eastAsia="Courier New"/>
        </w:rPr>
        <w:t>9</w:t>
      </w:r>
      <w:r>
        <w:rPr/>
        <w:t>）迎光观察阴阳互补对印图案错位。</w:t>
      </w:r>
    </w:p>
    <w:p>
      <w:pPr>
        <w:pStyle w:val="BodyText"/>
        <w:spacing w:line="324" w:lineRule="auto" w:before="118"/>
        <w:ind w:right="0" w:firstLine="451"/>
      </w:pPr>
      <w:r>
        <w:rPr/>
        <w:t>（</w:t>
      </w:r>
      <w:r>
        <w:rPr>
          <w:rFonts w:ascii="Courier New" w:eastAsia="Courier New"/>
        </w:rPr>
        <w:t>10</w:t>
      </w:r>
      <w:r>
        <w:rPr/>
        <w:t>）紫光灯下看不到无色荧光纤维，有色荧光油墨印刷图案，有些假币正面有 无色荧光印刷图案。</w:t>
      </w:r>
    </w:p>
    <w:p>
      <w:pPr>
        <w:pStyle w:val="BodyText"/>
        <w:spacing w:before="76"/>
        <w:ind w:left="963" w:right="0"/>
      </w:pPr>
      <w:r>
        <w:rPr/>
        <w:t>（</w:t>
      </w:r>
      <w:r>
        <w:rPr>
          <w:rFonts w:ascii="Courier New" w:hAnsi="Courier New" w:eastAsia="Courier New"/>
        </w:rPr>
        <w:t>11</w:t>
      </w:r>
      <w:r>
        <w:rPr/>
        <w:t>）目前发现的</w:t>
      </w:r>
      <w:r>
        <w:rPr>
          <w:rFonts w:ascii="Courier New" w:hAnsi="Courier New" w:eastAsia="Courier New"/>
        </w:rPr>
        <w:t>2005</w:t>
      </w:r>
      <w:r>
        <w:rPr/>
        <w:t>年版</w:t>
      </w:r>
      <w:r>
        <w:rPr>
          <w:rFonts w:ascii="Courier New" w:hAnsi="Courier New" w:eastAsia="Courier New"/>
        </w:rPr>
        <w:t>100</w:t>
      </w:r>
      <w:r>
        <w:rPr/>
        <w:t>元假币冠字字母均为</w:t>
      </w:r>
      <w:r>
        <w:rPr>
          <w:rFonts w:ascii="Times New Roman" w:hAnsi="Times New Roman" w:eastAsia="Times New Roman"/>
        </w:rPr>
        <w:t>“</w:t>
      </w:r>
      <w:r>
        <w:rPr>
          <w:rFonts w:ascii="Courier New" w:hAnsi="Courier New" w:eastAsia="Courier New"/>
        </w:rPr>
        <w:t>FG</w:t>
      </w:r>
      <w:r>
        <w:rPr>
          <w:rFonts w:ascii="Times New Roman" w:hAnsi="Times New Roman" w:eastAsia="Times New Roman"/>
        </w:rPr>
        <w:t>”</w:t>
      </w:r>
      <w:r>
        <w:rPr/>
        <w:t>。</w:t>
      </w:r>
    </w:p>
    <w:p>
      <w:pPr>
        <w:pStyle w:val="BodyText"/>
        <w:ind w:left="963" w:right="0"/>
      </w:pPr>
      <w:r>
        <w:rPr>
          <w:rFonts w:ascii="Courier New" w:eastAsia="Courier New"/>
        </w:rPr>
        <w:t>2005</w:t>
      </w:r>
      <w:r>
        <w:rPr/>
        <w:t>年版第五套人民币</w:t>
      </w:r>
      <w:r>
        <w:rPr>
          <w:rFonts w:ascii="Courier New" w:eastAsia="Courier New"/>
        </w:rPr>
        <w:t>10</w:t>
      </w:r>
      <w:r>
        <w:rPr/>
        <w:t>元假币特征</w:t>
      </w:r>
    </w:p>
    <w:p>
      <w:pPr>
        <w:pStyle w:val="BodyText"/>
        <w:spacing w:before="118"/>
        <w:ind w:left="963" w:right="0"/>
      </w:pPr>
      <w:r>
        <w:rPr/>
        <w:t>（</w:t>
      </w:r>
      <w:r>
        <w:rPr>
          <w:rFonts w:ascii="Courier New" w:eastAsia="Courier New"/>
        </w:rPr>
        <w:t>1</w:t>
      </w:r>
      <w:r>
        <w:rPr/>
        <w:t>）假币规格与真币基本一致，纸质在紫光灯下观察有荧光反映。</w:t>
      </w:r>
    </w:p>
    <w:p>
      <w:pPr>
        <w:pStyle w:val="BodyText"/>
        <w:ind w:left="963" w:right="0"/>
      </w:pPr>
      <w:r>
        <w:rPr/>
        <w:t>（</w:t>
      </w:r>
      <w:r>
        <w:rPr>
          <w:rFonts w:ascii="Courier New" w:eastAsia="Courier New"/>
        </w:rPr>
        <w:t>2</w:t>
      </w:r>
      <w:r>
        <w:rPr/>
        <w:t>）固定花卉水印、白水印迎光观察均较清晰，但图案与真币有差异，为白色</w:t>
      </w:r>
    </w:p>
    <w:p>
      <w:pPr>
        <w:pStyle w:val="BodyText"/>
        <w:ind w:right="0"/>
      </w:pPr>
      <w:r>
        <w:rPr>
          <w:w w:val="105"/>
        </w:rPr>
        <w:t>油墨印制。</w:t>
      </w:r>
    </w:p>
    <w:p>
      <w:pPr>
        <w:pStyle w:val="BodyText"/>
        <w:spacing w:before="153"/>
        <w:ind w:left="963" w:right="0"/>
        <w:rPr>
          <w:rFonts w:ascii="Times New Roman" w:hAnsi="Times New Roman" w:eastAsia="Times New Roman"/>
        </w:rPr>
      </w:pPr>
      <w:r>
        <w:rPr/>
        <w:t>（</w:t>
      </w:r>
      <w:r>
        <w:rPr>
          <w:rFonts w:ascii="Courier New" w:hAnsi="Courier New" w:eastAsia="Courier New"/>
        </w:rPr>
        <w:t>3</w:t>
      </w:r>
      <w:r>
        <w:rPr/>
        <w:t>）全息磁性开窗安全线为银灰色油墨印刷而成，开窗部分无缩微字符</w:t>
      </w:r>
      <w:r>
        <w:rPr>
          <w:rFonts w:ascii="Times New Roman" w:hAnsi="Times New Roman" w:eastAsia="Times New Roman"/>
        </w:rPr>
        <w:t>“</w:t>
      </w:r>
      <w:r>
        <w:rPr/>
        <w:t>￥</w:t>
      </w:r>
      <w:r>
        <w:rPr>
          <w:rFonts w:ascii="Courier New" w:hAnsi="Courier New" w:eastAsia="Courier New"/>
        </w:rPr>
        <w:t>10</w:t>
      </w:r>
      <w:r>
        <w:rPr>
          <w:rFonts w:ascii="Times New Roman" w:hAnsi="Times New Roman" w:eastAsia="Times New Roman"/>
        </w:rPr>
        <w:t>”</w:t>
      </w:r>
    </w:p>
    <w:p>
      <w:pPr>
        <w:pStyle w:val="BodyText"/>
        <w:ind w:right="0"/>
      </w:pPr>
      <w:r>
        <w:rPr>
          <w:w w:val="105"/>
        </w:rPr>
        <w:t>组成的全息图案。</w:t>
      </w:r>
    </w:p>
    <w:p>
      <w:pPr>
        <w:pStyle w:val="BodyText"/>
        <w:spacing w:before="153"/>
        <w:ind w:left="963" w:right="0"/>
      </w:pPr>
      <w:r>
        <w:rPr/>
        <w:t>（</w:t>
      </w:r>
      <w:r>
        <w:rPr>
          <w:rFonts w:ascii="Courier New" w:eastAsia="Courier New"/>
        </w:rPr>
        <w:t>4</w:t>
      </w:r>
      <w:r>
        <w:rPr/>
        <w:t>）用手触摸假币正面国徽、行名、毛泽东人像，正面右上方装饰图案等部位</w:t>
      </w:r>
    </w:p>
    <w:p>
      <w:pPr>
        <w:pStyle w:val="BodyText"/>
        <w:ind w:right="0"/>
      </w:pPr>
      <w:r>
        <w:rPr>
          <w:w w:val="105"/>
        </w:rPr>
        <w:t>均有凹凸感。经仔细观察，这些部位的凹凸感均是用压纹机压制而成。</w:t>
      </w:r>
    </w:p>
    <w:p>
      <w:pPr>
        <w:pStyle w:val="BodyText"/>
        <w:spacing w:before="153"/>
        <w:ind w:left="963" w:right="0"/>
      </w:pPr>
      <w:r>
        <w:rPr/>
        <w:t>（</w:t>
      </w:r>
      <w:r>
        <w:rPr>
          <w:rFonts w:ascii="Courier New" w:eastAsia="Courier New"/>
        </w:rPr>
        <w:t>5</w:t>
      </w:r>
      <w:r>
        <w:rPr/>
        <w:t>）正面主景图案右侧亦有一组凹印手感线，但凹凸感不强。</w:t>
      </w:r>
    </w:p>
    <w:p>
      <w:pPr>
        <w:pStyle w:val="BodyText"/>
        <w:ind w:left="963" w:right="0"/>
      </w:pPr>
      <w:r>
        <w:rPr/>
        <w:t>（</w:t>
      </w:r>
      <w:r>
        <w:rPr>
          <w:rFonts w:ascii="Courier New" w:eastAsia="Courier New"/>
        </w:rPr>
        <w:t>6</w:t>
      </w:r>
      <w:r>
        <w:rPr/>
        <w:t>）无隐形面额数字。</w:t>
      </w:r>
    </w:p>
    <w:p>
      <w:pPr>
        <w:pStyle w:val="BodyText"/>
        <w:ind w:left="963" w:right="0"/>
      </w:pPr>
      <w:r>
        <w:rPr/>
        <w:t>（</w:t>
      </w:r>
      <w:r>
        <w:rPr>
          <w:rFonts w:ascii="Courier New" w:eastAsia="Courier New"/>
        </w:rPr>
        <w:t>7</w:t>
      </w:r>
      <w:r>
        <w:rPr/>
        <w:t>）正、背面胶印缩微文字模糊不清。</w:t>
      </w:r>
    </w:p>
    <w:p>
      <w:pPr>
        <w:pStyle w:val="BodyText"/>
        <w:ind w:left="963" w:right="0"/>
      </w:pPr>
      <w:r>
        <w:rPr/>
        <w:t>（</w:t>
      </w:r>
      <w:r>
        <w:rPr>
          <w:rFonts w:ascii="Courier New" w:eastAsia="Courier New"/>
        </w:rPr>
        <w:t>8</w:t>
      </w:r>
      <w:r>
        <w:rPr/>
        <w:t>）迎光观察阴阳互补对印图案错位。</w:t>
      </w:r>
    </w:p>
    <w:p>
      <w:pPr>
        <w:pStyle w:val="BodyText"/>
        <w:spacing w:before="123"/>
        <w:ind w:left="963" w:right="0"/>
      </w:pPr>
      <w:r>
        <w:rPr/>
        <w:t>（</w:t>
      </w:r>
      <w:r>
        <w:rPr>
          <w:rFonts w:ascii="Courier New" w:hAnsi="Courier New" w:eastAsia="Courier New"/>
        </w:rPr>
        <w:t>9</w:t>
      </w:r>
      <w:r>
        <w:rPr/>
        <w:t>）目前发现的</w:t>
      </w:r>
      <w:r>
        <w:rPr>
          <w:rFonts w:ascii="Courier New" w:hAnsi="Courier New" w:eastAsia="Courier New"/>
        </w:rPr>
        <w:t>2005</w:t>
      </w:r>
      <w:r>
        <w:rPr/>
        <w:t>年版</w:t>
      </w:r>
      <w:r>
        <w:rPr>
          <w:rFonts w:ascii="Courier New" w:hAnsi="Courier New" w:eastAsia="Courier New"/>
        </w:rPr>
        <w:t>10</w:t>
      </w:r>
      <w:r>
        <w:rPr/>
        <w:t>元假币冠字号码均为</w:t>
      </w:r>
      <w:r>
        <w:rPr>
          <w:rFonts w:ascii="Times New Roman" w:hAnsi="Times New Roman" w:eastAsia="Times New Roman"/>
        </w:rPr>
        <w:t>“</w:t>
      </w:r>
      <w:r>
        <w:rPr>
          <w:rFonts w:ascii="Courier New" w:hAnsi="Courier New" w:eastAsia="Courier New"/>
        </w:rPr>
        <w:t>FB06070960</w:t>
      </w:r>
      <w:r>
        <w:rPr>
          <w:rFonts w:ascii="Times New Roman" w:hAnsi="Times New Roman" w:eastAsia="Times New Roman"/>
        </w:rPr>
        <w:t>”</w:t>
      </w:r>
      <w:r>
        <w:rPr/>
        <w:t>。</w:t>
      </w:r>
    </w:p>
    <w:p>
      <w:pPr>
        <w:pStyle w:val="Heading2"/>
        <w:spacing w:before="18"/>
        <w:ind w:right="0"/>
      </w:pPr>
      <w:r>
        <w:rPr>
          <w:rFonts w:ascii="Courier New" w:eastAsia="Courier New"/>
        </w:rPr>
        <w:t>47</w:t>
      </w:r>
      <w:r>
        <w:rPr/>
        <w:t>．目前我行收兑的外钞有哪些？</w:t>
      </w:r>
    </w:p>
    <w:p>
      <w:pPr>
        <w:pStyle w:val="BodyText"/>
        <w:spacing w:before="145"/>
        <w:ind w:left="963" w:right="0"/>
      </w:pPr>
      <w:r>
        <w:rPr/>
        <w:t>有美元、欧元、港元、日元、英镑、瑞士法郎、加拿大元、澳大利亚元、新加坡</w:t>
      </w:r>
    </w:p>
    <w:p>
      <w:pPr>
        <w:pStyle w:val="BodyText"/>
        <w:spacing w:before="153"/>
        <w:ind w:right="0"/>
      </w:pPr>
      <w:r>
        <w:rPr/>
        <w:t>元、丹麦克郎、挪威克郎、瑞典克郎券共</w:t>
      </w:r>
      <w:r>
        <w:rPr>
          <w:rFonts w:ascii="Courier New" w:eastAsia="Courier New"/>
        </w:rPr>
        <w:t>12</w:t>
      </w:r>
      <w:r>
        <w:rPr/>
        <w:t>种。</w:t>
      </w:r>
    </w:p>
    <w:p>
      <w:pPr>
        <w:spacing w:after="0"/>
        <w:sectPr>
          <w:pgSz w:w="12240" w:h="15840"/>
          <w:pgMar w:header="0" w:footer="909" w:top="1320" w:bottom="1100" w:left="1720" w:right="1560"/>
        </w:sectPr>
      </w:pPr>
    </w:p>
    <w:p>
      <w:pPr>
        <w:pStyle w:val="Heading2"/>
        <w:spacing w:line="390" w:lineRule="exact"/>
        <w:ind w:right="694"/>
      </w:pPr>
      <w:r>
        <w:rPr>
          <w:rFonts w:ascii="Courier New" w:eastAsia="Courier New"/>
        </w:rPr>
        <w:t>48</w:t>
      </w:r>
      <w:r>
        <w:rPr/>
        <w:t>．目前发现的美元假钞有哪些类型？</w:t>
      </w:r>
    </w:p>
    <w:p>
      <w:pPr>
        <w:pStyle w:val="BodyText"/>
        <w:spacing w:before="145"/>
        <w:ind w:left="948" w:right="0"/>
      </w:pPr>
      <w:r>
        <w:rPr>
          <w:w w:val="102"/>
        </w:rPr>
        <w:t>变造假</w:t>
      </w:r>
      <w:r>
        <w:rPr>
          <w:spacing w:val="-53"/>
          <w:w w:val="102"/>
        </w:rPr>
        <w:t>钞</w:t>
      </w:r>
      <w:r>
        <w:rPr>
          <w:w w:val="102"/>
        </w:rPr>
        <w:t>（用真钞涂改面额或年版</w:t>
      </w:r>
      <w:r>
        <w:rPr>
          <w:spacing w:val="-116"/>
          <w:w w:val="102"/>
        </w:rPr>
        <w:t>）</w:t>
      </w:r>
      <w:r>
        <w:rPr>
          <w:spacing w:val="-58"/>
          <w:w w:val="102"/>
        </w:rPr>
        <w:t>、</w:t>
      </w:r>
      <w:r>
        <w:rPr>
          <w:w w:val="102"/>
        </w:rPr>
        <w:t>电脑打印假</w:t>
      </w:r>
      <w:r>
        <w:rPr>
          <w:spacing w:val="-5"/>
          <w:w w:val="102"/>
        </w:rPr>
        <w:t>钞</w:t>
      </w:r>
      <w:r>
        <w:rPr>
          <w:spacing w:val="-53"/>
          <w:w w:val="102"/>
        </w:rPr>
        <w:t>、</w:t>
      </w:r>
      <w:r>
        <w:rPr>
          <w:w w:val="102"/>
        </w:rPr>
        <w:t>机制假钞</w:t>
      </w:r>
      <w:r>
        <w:rPr>
          <w:spacing w:val="-53"/>
          <w:w w:val="102"/>
        </w:rPr>
        <w:t>、</w:t>
      </w:r>
      <w:r>
        <w:rPr>
          <w:w w:val="102"/>
        </w:rPr>
        <w:t>机制精制假钞等。</w:t>
      </w:r>
    </w:p>
    <w:p>
      <w:pPr>
        <w:pStyle w:val="Heading2"/>
        <w:spacing w:before="58"/>
        <w:ind w:right="694"/>
      </w:pPr>
      <w:r>
        <w:rPr>
          <w:rFonts w:ascii="Courier New" w:eastAsia="Courier New"/>
        </w:rPr>
        <w:t>49</w:t>
      </w:r>
      <w:r>
        <w:rPr/>
        <w:t>．</w:t>
      </w:r>
      <w:r>
        <w:rPr>
          <w:rFonts w:ascii="Courier New" w:eastAsia="Courier New"/>
        </w:rPr>
        <w:t>1996</w:t>
      </w:r>
      <w:r>
        <w:rPr/>
        <w:t>年版</w:t>
      </w:r>
      <w:r>
        <w:rPr>
          <w:rFonts w:ascii="Courier New" w:eastAsia="Courier New"/>
        </w:rPr>
        <w:t>100</w:t>
      </w:r>
      <w:r>
        <w:rPr/>
        <w:t>美元精制伪钞的鉴别？</w:t>
      </w:r>
    </w:p>
    <w:p>
      <w:pPr>
        <w:pStyle w:val="BodyText"/>
        <w:spacing w:line="326" w:lineRule="auto" w:before="145"/>
        <w:ind w:left="387" w:right="111" w:firstLine="451"/>
      </w:pPr>
      <w:r>
        <w:rPr>
          <w:rFonts w:ascii="Courier New" w:eastAsia="Courier New"/>
          <w:spacing w:val="-3"/>
          <w:w w:val="85"/>
        </w:rPr>
        <w:t>1</w:t>
      </w:r>
      <w:r>
        <w:rPr>
          <w:rFonts w:ascii="Courier New" w:eastAsia="Courier New"/>
          <w:spacing w:val="2"/>
          <w:w w:val="85"/>
        </w:rPr>
        <w:t>9</w:t>
      </w:r>
      <w:r>
        <w:rPr>
          <w:rFonts w:ascii="Courier New" w:eastAsia="Courier New"/>
          <w:spacing w:val="-3"/>
          <w:w w:val="85"/>
        </w:rPr>
        <w:t>9</w:t>
      </w:r>
      <w:r>
        <w:rPr>
          <w:rFonts w:ascii="Courier New" w:eastAsia="Courier New"/>
          <w:spacing w:val="2"/>
          <w:w w:val="85"/>
        </w:rPr>
        <w:t>6</w:t>
      </w:r>
      <w:r>
        <w:rPr>
          <w:w w:val="102"/>
        </w:rPr>
        <w:t>年版</w:t>
      </w:r>
      <w:r>
        <w:rPr>
          <w:rFonts w:ascii="Courier New" w:eastAsia="Courier New"/>
          <w:spacing w:val="-3"/>
          <w:w w:val="85"/>
        </w:rPr>
        <w:t>1</w:t>
      </w:r>
      <w:r>
        <w:rPr>
          <w:rFonts w:ascii="Courier New" w:eastAsia="Courier New"/>
          <w:spacing w:val="2"/>
          <w:w w:val="85"/>
        </w:rPr>
        <w:t>0</w:t>
      </w:r>
      <w:r>
        <w:rPr>
          <w:rFonts w:ascii="Courier New" w:eastAsia="Courier New"/>
          <w:spacing w:val="-3"/>
          <w:w w:val="85"/>
        </w:rPr>
        <w:t>0</w:t>
      </w:r>
      <w:r>
        <w:rPr>
          <w:w w:val="102"/>
        </w:rPr>
        <w:t>美元精制假钞的特点（</w:t>
      </w:r>
      <w:r>
        <w:rPr>
          <w:rFonts w:ascii="Courier New" w:eastAsia="Courier New"/>
          <w:spacing w:val="2"/>
          <w:w w:val="85"/>
        </w:rPr>
        <w:t>1</w:t>
      </w:r>
      <w:r>
        <w:rPr>
          <w:w w:val="102"/>
        </w:rPr>
        <w:t>）钞纸颜色已接近真</w:t>
      </w:r>
      <w:r>
        <w:rPr>
          <w:spacing w:val="-5"/>
          <w:w w:val="102"/>
        </w:rPr>
        <w:t>钞</w:t>
      </w:r>
      <w:r>
        <w:rPr>
          <w:spacing w:val="-116"/>
          <w:w w:val="102"/>
        </w:rPr>
        <w:t>。</w:t>
      </w:r>
      <w:r>
        <w:rPr>
          <w:spacing w:val="4"/>
          <w:w w:val="102"/>
        </w:rPr>
        <w:t>（</w:t>
      </w:r>
      <w:r>
        <w:rPr>
          <w:rFonts w:ascii="Courier New" w:eastAsia="Courier New"/>
          <w:spacing w:val="2"/>
          <w:w w:val="85"/>
        </w:rPr>
        <w:t>2</w:t>
      </w:r>
      <w:r>
        <w:rPr>
          <w:w w:val="102"/>
        </w:rPr>
        <w:t>）安全线有改</w:t>
      </w:r>
      <w:r>
        <w:rPr>
          <w:spacing w:val="-5"/>
          <w:w w:val="102"/>
        </w:rPr>
        <w:t>进</w:t>
      </w:r>
      <w:r>
        <w:rPr>
          <w:w w:val="102"/>
        </w:rPr>
        <w:t>， 在常光下已看不见棕色线条</w:t>
      </w:r>
      <w:r>
        <w:rPr>
          <w:spacing w:val="-39"/>
          <w:w w:val="102"/>
        </w:rPr>
        <w:t>，</w:t>
      </w:r>
      <w:r>
        <w:rPr>
          <w:w w:val="102"/>
        </w:rPr>
        <w:t>但透视宽线条轮廓仍很清</w:t>
      </w:r>
      <w:r>
        <w:rPr>
          <w:spacing w:val="-5"/>
          <w:w w:val="102"/>
        </w:rPr>
        <w:t>楚</w:t>
      </w:r>
      <w:r>
        <w:rPr>
          <w:spacing w:val="-149"/>
          <w:w w:val="102"/>
        </w:rPr>
        <w:t>。</w:t>
      </w:r>
      <w:r>
        <w:rPr>
          <w:spacing w:val="4"/>
          <w:w w:val="102"/>
        </w:rPr>
        <w:t>（</w:t>
      </w:r>
      <w:r>
        <w:rPr>
          <w:rFonts w:ascii="Courier New" w:eastAsia="Courier New"/>
          <w:spacing w:val="2"/>
          <w:w w:val="85"/>
        </w:rPr>
        <w:t>3</w:t>
      </w:r>
      <w:r>
        <w:rPr>
          <w:spacing w:val="-39"/>
          <w:w w:val="102"/>
        </w:rPr>
        <w:t>）</w:t>
      </w:r>
      <w:r>
        <w:rPr>
          <w:w w:val="102"/>
        </w:rPr>
        <w:t>背面绿颜色油墨已接近 </w:t>
      </w:r>
      <w:r>
        <w:rPr>
          <w:spacing w:val="-3"/>
        </w:rPr>
        <w:t>真钞颜色。因此，识别</w:t>
      </w:r>
      <w:r>
        <w:rPr>
          <w:rFonts w:ascii="Courier New" w:eastAsia="Courier New"/>
          <w:spacing w:val="-3"/>
        </w:rPr>
        <w:t>1996</w:t>
      </w:r>
      <w:r>
        <w:rPr>
          <w:spacing w:val="-3"/>
        </w:rPr>
        <w:t>年版精制假钞，要抓住真钞纸的布纹特点，安全线特点，人 </w:t>
      </w:r>
      <w:r>
        <w:rPr/>
        <w:t>像的特征和其他局部细小的特征，以及假币的缺陷，综合判断进行鉴别。</w:t>
      </w:r>
    </w:p>
    <w:p>
      <w:pPr>
        <w:pStyle w:val="Heading2"/>
        <w:spacing w:line="434" w:lineRule="exact"/>
        <w:ind w:right="694"/>
      </w:pPr>
      <w:r>
        <w:rPr>
          <w:rFonts w:ascii="Courier New" w:eastAsia="Courier New"/>
        </w:rPr>
        <w:t>50</w:t>
      </w:r>
      <w:r>
        <w:rPr/>
        <w:t>．欧元纸币有哪些券别？</w:t>
      </w:r>
    </w:p>
    <w:p>
      <w:pPr>
        <w:pStyle w:val="BodyText"/>
        <w:spacing w:before="149"/>
        <w:ind w:left="948" w:right="694"/>
      </w:pPr>
      <w:r>
        <w:rPr/>
        <w:t>欧元有</w:t>
      </w:r>
      <w:r>
        <w:rPr>
          <w:rFonts w:ascii="Courier New" w:eastAsia="Courier New"/>
        </w:rPr>
        <w:t>7</w:t>
      </w:r>
      <w:r>
        <w:rPr/>
        <w:t>种面额纸币：</w:t>
      </w:r>
      <w:r>
        <w:rPr>
          <w:rFonts w:ascii="Courier New" w:eastAsia="Courier New"/>
        </w:rPr>
        <w:t>5</w:t>
      </w:r>
      <w:r>
        <w:rPr/>
        <w:t>、</w:t>
      </w:r>
      <w:r>
        <w:rPr>
          <w:rFonts w:ascii="Courier New" w:eastAsia="Courier New"/>
        </w:rPr>
        <w:t>10</w:t>
      </w:r>
      <w:r>
        <w:rPr/>
        <w:t>、</w:t>
      </w:r>
      <w:r>
        <w:rPr>
          <w:rFonts w:ascii="Courier New" w:eastAsia="Courier New"/>
        </w:rPr>
        <w:t>20</w:t>
      </w:r>
      <w:r>
        <w:rPr/>
        <w:t>、</w:t>
      </w:r>
      <w:r>
        <w:rPr>
          <w:rFonts w:ascii="Courier New" w:eastAsia="Courier New"/>
        </w:rPr>
        <w:t>50</w:t>
      </w:r>
      <w:r>
        <w:rPr/>
        <w:t>、</w:t>
      </w:r>
      <w:r>
        <w:rPr>
          <w:rFonts w:ascii="Courier New" w:eastAsia="Courier New"/>
        </w:rPr>
        <w:t>100</w:t>
      </w:r>
      <w:r>
        <w:rPr/>
        <w:t>、</w:t>
      </w:r>
      <w:r>
        <w:rPr>
          <w:rFonts w:ascii="Courier New" w:eastAsia="Courier New"/>
        </w:rPr>
        <w:t>200</w:t>
      </w:r>
      <w:r>
        <w:rPr/>
        <w:t>和</w:t>
      </w:r>
      <w:r>
        <w:rPr>
          <w:rFonts w:ascii="Courier New" w:eastAsia="Courier New"/>
        </w:rPr>
        <w:t>500</w:t>
      </w:r>
      <w:r>
        <w:rPr/>
        <w:t>欧元。</w:t>
      </w:r>
    </w:p>
    <w:p>
      <w:pPr>
        <w:pStyle w:val="Heading2"/>
        <w:spacing w:before="23"/>
        <w:ind w:right="694"/>
      </w:pPr>
      <w:r>
        <w:rPr>
          <w:rFonts w:ascii="Courier New" w:eastAsia="Courier New"/>
        </w:rPr>
        <w:t>51</w:t>
      </w:r>
      <w:r>
        <w:rPr/>
        <w:t>．</w:t>
      </w:r>
      <w:r>
        <w:rPr>
          <w:rFonts w:ascii="Courier New" w:eastAsia="Courier New"/>
        </w:rPr>
        <w:t>5</w:t>
      </w:r>
      <w:r>
        <w:rPr/>
        <w:t>、</w:t>
      </w:r>
      <w:r>
        <w:rPr>
          <w:rFonts w:ascii="Courier New" w:eastAsia="Courier New"/>
        </w:rPr>
        <w:t>10</w:t>
      </w:r>
      <w:r>
        <w:rPr/>
        <w:t>、</w:t>
      </w:r>
      <w:r>
        <w:rPr>
          <w:rFonts w:ascii="Courier New" w:eastAsia="Courier New"/>
        </w:rPr>
        <w:t>20</w:t>
      </w:r>
      <w:r>
        <w:rPr/>
        <w:t>欧元小面额防伪特征有哪些？</w:t>
      </w:r>
    </w:p>
    <w:p>
      <w:pPr>
        <w:pStyle w:val="BodyText"/>
        <w:spacing w:before="145"/>
        <w:ind w:left="1188" w:right="694"/>
      </w:pPr>
      <w:r>
        <w:rPr>
          <w:rFonts w:ascii="Courier New" w:eastAsia="Courier New"/>
        </w:rPr>
        <w:t>5</w:t>
      </w:r>
      <w:r>
        <w:rPr/>
        <w:t>、</w:t>
      </w:r>
      <w:r>
        <w:rPr>
          <w:rFonts w:ascii="Courier New" w:eastAsia="Courier New"/>
        </w:rPr>
        <w:t>10</w:t>
      </w:r>
      <w:r>
        <w:rPr/>
        <w:t>、</w:t>
      </w:r>
      <w:r>
        <w:rPr>
          <w:rFonts w:ascii="Courier New" w:eastAsia="Courier New"/>
        </w:rPr>
        <w:t>20</w:t>
      </w:r>
      <w:r>
        <w:rPr/>
        <w:t>欧元小面额防伪特征有：</w:t>
      </w:r>
    </w:p>
    <w:p>
      <w:pPr>
        <w:pStyle w:val="BodyText"/>
        <w:ind w:left="963" w:right="0"/>
      </w:pPr>
      <w:r>
        <w:rPr/>
        <w:t>（</w:t>
      </w:r>
      <w:r>
        <w:rPr>
          <w:rFonts w:ascii="Courier New" w:eastAsia="Courier New"/>
        </w:rPr>
        <w:t>1</w:t>
      </w:r>
      <w:r>
        <w:rPr/>
        <w:t>）双水印（</w:t>
      </w:r>
      <w:r>
        <w:rPr>
          <w:rFonts w:ascii="Courier New" w:eastAsia="Courier New"/>
        </w:rPr>
        <w:t>2</w:t>
      </w:r>
      <w:r>
        <w:rPr/>
        <w:t>）黑色安全线（</w:t>
      </w:r>
      <w:r>
        <w:rPr>
          <w:rFonts w:ascii="Courier New" w:eastAsia="Courier New"/>
        </w:rPr>
        <w:t>3</w:t>
      </w:r>
      <w:r>
        <w:rPr/>
        <w:t>）对印图案（</w:t>
      </w:r>
      <w:r>
        <w:rPr>
          <w:rFonts w:ascii="Courier New" w:eastAsia="Courier New"/>
        </w:rPr>
        <w:t>4</w:t>
      </w:r>
      <w:r>
        <w:rPr/>
        <w:t>）凹版印刷（</w:t>
      </w:r>
      <w:r>
        <w:rPr>
          <w:rFonts w:ascii="Courier New" w:eastAsia="Courier New"/>
        </w:rPr>
        <w:t>5</w:t>
      </w:r>
      <w:r>
        <w:rPr/>
        <w:t>）无色荧光纤维</w:t>
      </w:r>
    </w:p>
    <w:p>
      <w:pPr>
        <w:pStyle w:val="BodyText"/>
        <w:spacing w:line="324" w:lineRule="auto" w:before="118"/>
        <w:ind w:right="0"/>
      </w:pPr>
      <w:r>
        <w:rPr/>
        <w:t>（</w:t>
      </w:r>
      <w:r>
        <w:rPr>
          <w:rFonts w:ascii="Courier New" w:eastAsia="Courier New"/>
        </w:rPr>
        <w:t>6</w:t>
      </w:r>
      <w:r>
        <w:rPr/>
        <w:t>）有色荧光纤维印刷图案（</w:t>
      </w:r>
      <w:r>
        <w:rPr>
          <w:rFonts w:ascii="Courier New" w:eastAsia="Courier New"/>
        </w:rPr>
        <w:t>7</w:t>
      </w:r>
      <w:r>
        <w:rPr/>
        <w:t>）凹印缩微文字（</w:t>
      </w:r>
      <w:r>
        <w:rPr>
          <w:rFonts w:ascii="Courier New" w:eastAsia="Courier New"/>
        </w:rPr>
        <w:t>8</w:t>
      </w:r>
      <w:r>
        <w:rPr/>
        <w:t>）珠光油墨印刷图案（</w:t>
      </w:r>
      <w:r>
        <w:rPr>
          <w:rFonts w:ascii="Courier New" w:eastAsia="Courier New"/>
        </w:rPr>
        <w:t>9</w:t>
      </w:r>
      <w:r>
        <w:rPr/>
        <w:t>）全息薄 膜条。</w:t>
      </w:r>
    </w:p>
    <w:p>
      <w:pPr>
        <w:pStyle w:val="Heading2"/>
        <w:spacing w:line="441" w:lineRule="exact"/>
        <w:ind w:right="694"/>
      </w:pPr>
      <w:r>
        <w:rPr>
          <w:rFonts w:ascii="Courier New" w:eastAsia="Courier New"/>
        </w:rPr>
        <w:t>52</w:t>
      </w:r>
      <w:r>
        <w:rPr/>
        <w:t>．</w:t>
      </w:r>
      <w:r>
        <w:rPr>
          <w:rFonts w:ascii="Courier New" w:eastAsia="Courier New"/>
        </w:rPr>
        <w:t>50</w:t>
      </w:r>
      <w:r>
        <w:rPr/>
        <w:t>、</w:t>
      </w:r>
      <w:r>
        <w:rPr>
          <w:rFonts w:ascii="Courier New" w:eastAsia="Courier New"/>
        </w:rPr>
        <w:t>100</w:t>
      </w:r>
      <w:r>
        <w:rPr/>
        <w:t>、</w:t>
      </w:r>
      <w:r>
        <w:rPr>
          <w:rFonts w:ascii="Courier New" w:eastAsia="Courier New"/>
        </w:rPr>
        <w:t>200</w:t>
      </w:r>
      <w:r>
        <w:rPr/>
        <w:t>、</w:t>
      </w:r>
      <w:r>
        <w:rPr>
          <w:rFonts w:ascii="Courier New" w:eastAsia="Courier New"/>
        </w:rPr>
        <w:t>500</w:t>
      </w:r>
      <w:r>
        <w:rPr/>
        <w:t>欧元大面额防伪特征有哪些？</w:t>
      </w:r>
    </w:p>
    <w:p>
      <w:pPr>
        <w:pStyle w:val="BodyText"/>
        <w:spacing w:before="145"/>
        <w:ind w:left="963" w:right="694"/>
      </w:pPr>
      <w:r>
        <w:rPr>
          <w:rFonts w:ascii="Courier New" w:eastAsia="Courier New"/>
        </w:rPr>
        <w:t>50</w:t>
      </w:r>
      <w:r>
        <w:rPr/>
        <w:t>、</w:t>
      </w:r>
      <w:r>
        <w:rPr>
          <w:rFonts w:ascii="Courier New" w:eastAsia="Courier New"/>
        </w:rPr>
        <w:t>100</w:t>
      </w:r>
      <w:r>
        <w:rPr/>
        <w:t>、</w:t>
      </w:r>
      <w:r>
        <w:rPr>
          <w:rFonts w:ascii="Courier New" w:eastAsia="Courier New"/>
        </w:rPr>
        <w:t>200</w:t>
      </w:r>
      <w:r>
        <w:rPr/>
        <w:t>、</w:t>
      </w:r>
      <w:r>
        <w:rPr>
          <w:rFonts w:ascii="Courier New" w:eastAsia="Courier New"/>
        </w:rPr>
        <w:t>500</w:t>
      </w:r>
      <w:r>
        <w:rPr/>
        <w:t>欧元大面额防伪特征有：</w:t>
      </w:r>
    </w:p>
    <w:p>
      <w:pPr>
        <w:pStyle w:val="BodyText"/>
        <w:ind w:left="963" w:right="0"/>
      </w:pPr>
      <w:r>
        <w:rPr/>
        <w:t>（</w:t>
      </w:r>
      <w:r>
        <w:rPr>
          <w:rFonts w:ascii="Courier New" w:eastAsia="Courier New"/>
        </w:rPr>
        <w:t>1</w:t>
      </w:r>
      <w:r>
        <w:rPr/>
        <w:t>）双水印（</w:t>
      </w:r>
      <w:r>
        <w:rPr>
          <w:rFonts w:ascii="Courier New" w:eastAsia="Courier New"/>
        </w:rPr>
        <w:t>2</w:t>
      </w:r>
      <w:r>
        <w:rPr/>
        <w:t>）黑色安全线（</w:t>
      </w:r>
      <w:r>
        <w:rPr>
          <w:rFonts w:ascii="Courier New" w:eastAsia="Courier New"/>
        </w:rPr>
        <w:t>3</w:t>
      </w:r>
      <w:r>
        <w:rPr/>
        <w:t>）对印图案（</w:t>
      </w:r>
      <w:r>
        <w:rPr>
          <w:rFonts w:ascii="Courier New" w:eastAsia="Courier New"/>
        </w:rPr>
        <w:t>4</w:t>
      </w:r>
      <w:r>
        <w:rPr/>
        <w:t>）凹版印刷（</w:t>
      </w:r>
      <w:r>
        <w:rPr>
          <w:rFonts w:ascii="Courier New" w:eastAsia="Courier New"/>
        </w:rPr>
        <w:t>5</w:t>
      </w:r>
      <w:r>
        <w:rPr/>
        <w:t>）无色荧光纤维</w:t>
      </w:r>
    </w:p>
    <w:p>
      <w:pPr>
        <w:pStyle w:val="BodyText"/>
        <w:spacing w:before="118"/>
        <w:ind w:right="0"/>
      </w:pPr>
      <w:r>
        <w:rPr/>
        <w:t>（</w:t>
      </w:r>
      <w:r>
        <w:rPr>
          <w:rFonts w:ascii="Courier New" w:eastAsia="Courier New"/>
        </w:rPr>
        <w:t>6</w:t>
      </w:r>
      <w:r>
        <w:rPr/>
        <w:t>）有色荧光纤维印刷图案（</w:t>
      </w:r>
      <w:r>
        <w:rPr>
          <w:rFonts w:ascii="Courier New" w:eastAsia="Courier New"/>
        </w:rPr>
        <w:t>7</w:t>
      </w:r>
      <w:r>
        <w:rPr/>
        <w:t>）凹印缩微文字（</w:t>
      </w:r>
      <w:r>
        <w:rPr>
          <w:rFonts w:ascii="Courier New" w:eastAsia="Courier New"/>
        </w:rPr>
        <w:t>8</w:t>
      </w:r>
      <w:r>
        <w:rPr/>
        <w:t>）全息薄膜快（</w:t>
      </w:r>
      <w:r>
        <w:rPr>
          <w:rFonts w:ascii="Courier New" w:eastAsia="Courier New"/>
        </w:rPr>
        <w:t>9</w:t>
      </w:r>
      <w:r>
        <w:rPr/>
        <w:t>）光变面额数字。</w:t>
      </w:r>
    </w:p>
    <w:p>
      <w:pPr>
        <w:pStyle w:val="Heading2"/>
        <w:spacing w:before="23"/>
        <w:ind w:right="694"/>
      </w:pPr>
      <w:r>
        <w:rPr>
          <w:rFonts w:ascii="Courier New" w:eastAsia="Courier New"/>
        </w:rPr>
        <w:t>53.</w:t>
      </w:r>
      <w:r>
        <w:rPr>
          <w:rFonts w:ascii="Courier New" w:eastAsia="Courier New"/>
          <w:spacing w:val="-98"/>
        </w:rPr>
        <w:t> </w:t>
      </w:r>
      <w:r>
        <w:rPr>
          <w:spacing w:val="3"/>
        </w:rPr>
        <w:t>欧元硬币面值有哪些？</w:t>
      </w:r>
    </w:p>
    <w:p>
      <w:pPr>
        <w:pStyle w:val="BodyText"/>
        <w:spacing w:before="145"/>
        <w:ind w:left="986" w:right="1849"/>
        <w:jc w:val="center"/>
      </w:pPr>
      <w:r>
        <w:rPr/>
        <w:t>欧元有</w:t>
      </w:r>
      <w:r>
        <w:rPr>
          <w:rFonts w:ascii="Courier New" w:eastAsia="Courier New"/>
        </w:rPr>
        <w:t>8</w:t>
      </w:r>
      <w:r>
        <w:rPr/>
        <w:t>种面值硬币：</w:t>
      </w:r>
      <w:r>
        <w:rPr>
          <w:rFonts w:ascii="Courier New" w:eastAsia="Courier New"/>
        </w:rPr>
        <w:t>1</w:t>
      </w:r>
      <w:r>
        <w:rPr/>
        <w:t>、</w:t>
      </w:r>
      <w:r>
        <w:rPr>
          <w:rFonts w:ascii="Courier New" w:eastAsia="Courier New"/>
        </w:rPr>
        <w:t>2</w:t>
      </w:r>
      <w:r>
        <w:rPr/>
        <w:t>、</w:t>
      </w:r>
      <w:r>
        <w:rPr>
          <w:rFonts w:ascii="Courier New" w:eastAsia="Courier New"/>
        </w:rPr>
        <w:t>5</w:t>
      </w:r>
      <w:r>
        <w:rPr/>
        <w:t>、</w:t>
      </w:r>
      <w:r>
        <w:rPr>
          <w:rFonts w:ascii="Courier New" w:eastAsia="Courier New"/>
        </w:rPr>
        <w:t>10</w:t>
      </w:r>
      <w:r>
        <w:rPr/>
        <w:t>、</w:t>
      </w:r>
      <w:r>
        <w:rPr>
          <w:rFonts w:ascii="Courier New" w:eastAsia="Courier New"/>
        </w:rPr>
        <w:t>20</w:t>
      </w:r>
      <w:r>
        <w:rPr/>
        <w:t>、</w:t>
      </w:r>
      <w:r>
        <w:rPr>
          <w:rFonts w:ascii="Courier New" w:eastAsia="Courier New"/>
        </w:rPr>
        <w:t>50</w:t>
      </w:r>
      <w:r>
        <w:rPr/>
        <w:t>欧分，</w:t>
      </w:r>
      <w:r>
        <w:rPr>
          <w:rFonts w:ascii="Courier New" w:eastAsia="Courier New"/>
        </w:rPr>
        <w:t>1</w:t>
      </w:r>
      <w:r>
        <w:rPr/>
        <w:t>、</w:t>
      </w:r>
      <w:r>
        <w:rPr>
          <w:rFonts w:ascii="Courier New" w:eastAsia="Courier New"/>
        </w:rPr>
        <w:t>2</w:t>
      </w:r>
      <w:r>
        <w:rPr/>
        <w:t>欧元。</w:t>
      </w:r>
    </w:p>
    <w:p>
      <w:pPr>
        <w:pStyle w:val="Heading2"/>
        <w:spacing w:before="28"/>
        <w:ind w:right="694"/>
      </w:pPr>
      <w:r>
        <w:rPr>
          <w:rFonts w:ascii="Courier New" w:eastAsia="Courier New"/>
        </w:rPr>
        <w:t>54</w:t>
      </w:r>
      <w:r>
        <w:rPr/>
        <w:t>．欧元硬币有哪些特征？</w:t>
      </w:r>
    </w:p>
    <w:p>
      <w:pPr>
        <w:pStyle w:val="BodyText"/>
        <w:spacing w:line="345" w:lineRule="auto" w:before="140"/>
        <w:ind w:right="113" w:firstLine="523"/>
        <w:jc w:val="both"/>
      </w:pPr>
      <w:r>
        <w:rPr>
          <w:spacing w:val="-3"/>
        </w:rPr>
        <w:t>同一面值的欧元硬币正面都是统一的图案，除了标识出欧元的面值外，图案前景 </w:t>
      </w:r>
      <w:r>
        <w:rPr>
          <w:w w:val="102"/>
        </w:rPr>
        <w:t>是</w:t>
      </w:r>
      <w:r>
        <w:rPr>
          <w:spacing w:val="4"/>
          <w:w w:val="102"/>
        </w:rPr>
        <w:t>欧</w:t>
      </w:r>
      <w:r>
        <w:rPr>
          <w:w w:val="102"/>
        </w:rPr>
        <w:t>盟地</w:t>
      </w:r>
      <w:r>
        <w:rPr>
          <w:spacing w:val="-5"/>
          <w:w w:val="102"/>
        </w:rPr>
        <w:t>图</w:t>
      </w:r>
      <w:r>
        <w:rPr>
          <w:spacing w:val="4"/>
          <w:w w:val="102"/>
        </w:rPr>
        <w:t>（</w:t>
      </w:r>
      <w:r>
        <w:rPr>
          <w:rFonts w:ascii="Courier New" w:eastAsia="Courier New"/>
          <w:spacing w:val="2"/>
          <w:w w:val="85"/>
        </w:rPr>
        <w:t>15</w:t>
      </w:r>
      <w:r>
        <w:rPr>
          <w:w w:val="102"/>
        </w:rPr>
        <w:t>个成员国</w:t>
      </w:r>
      <w:r>
        <w:rPr>
          <w:spacing w:val="-111"/>
          <w:w w:val="102"/>
        </w:rPr>
        <w:t>）</w:t>
      </w:r>
      <w:r>
        <w:rPr>
          <w:w w:val="102"/>
        </w:rPr>
        <w:t>，背景是</w:t>
      </w:r>
      <w:r>
        <w:rPr>
          <w:spacing w:val="4"/>
          <w:w w:val="102"/>
        </w:rPr>
        <w:t>平</w:t>
      </w:r>
      <w:r>
        <w:rPr>
          <w:w w:val="102"/>
        </w:rPr>
        <w:t>行线连接</w:t>
      </w:r>
      <w:r>
        <w:rPr>
          <w:spacing w:val="4"/>
          <w:w w:val="102"/>
        </w:rPr>
        <w:t>的</w:t>
      </w:r>
      <w:r>
        <w:rPr>
          <w:w w:val="102"/>
        </w:rPr>
        <w:t>欧盟旗帜的</w:t>
      </w:r>
      <w:r>
        <w:rPr>
          <w:rFonts w:ascii="Courier New" w:eastAsia="Courier New"/>
          <w:spacing w:val="7"/>
          <w:w w:val="85"/>
        </w:rPr>
        <w:t>1</w:t>
      </w:r>
      <w:r>
        <w:rPr>
          <w:rFonts w:ascii="Courier New" w:eastAsia="Courier New"/>
          <w:spacing w:val="-3"/>
          <w:w w:val="85"/>
        </w:rPr>
        <w:t>2</w:t>
      </w:r>
      <w:r>
        <w:rPr>
          <w:w w:val="102"/>
        </w:rPr>
        <w:t>颗星；</w:t>
      </w:r>
      <w:r>
        <w:rPr>
          <w:spacing w:val="4"/>
          <w:w w:val="102"/>
        </w:rPr>
        <w:t>背</w:t>
      </w:r>
      <w:r>
        <w:rPr>
          <w:w w:val="102"/>
        </w:rPr>
        <w:t>面中心图案 </w:t>
      </w:r>
      <w:r>
        <w:rPr>
          <w:spacing w:val="-6"/>
        </w:rPr>
        <w:t>全由欧元区（</w:t>
      </w:r>
      <w:r>
        <w:rPr>
          <w:rFonts w:ascii="Courier New" w:eastAsia="Courier New"/>
          <w:spacing w:val="-6"/>
        </w:rPr>
        <w:t>12</w:t>
      </w:r>
      <w:r>
        <w:rPr>
          <w:spacing w:val="-6"/>
        </w:rPr>
        <w:t>个成员国）各国自行设计，只是在它的外沿统一加１２颗五角星环绕。</w:t>
      </w:r>
    </w:p>
    <w:p>
      <w:pPr>
        <w:pStyle w:val="Heading2"/>
        <w:spacing w:line="370" w:lineRule="exact"/>
        <w:ind w:right="694"/>
      </w:pPr>
      <w:r>
        <w:rPr>
          <w:rFonts w:ascii="Courier New" w:eastAsia="Courier New"/>
        </w:rPr>
        <w:t>55</w:t>
      </w:r>
      <w:r>
        <w:rPr/>
        <w:t>．港元纸币有哪些行发行？</w:t>
      </w:r>
    </w:p>
    <w:p>
      <w:pPr>
        <w:pStyle w:val="BodyText"/>
        <w:spacing w:before="79"/>
        <w:ind w:left="948" w:right="694"/>
      </w:pPr>
      <w:r>
        <w:rPr>
          <w:w w:val="105"/>
        </w:rPr>
        <w:t>有香港汇丰银行</w:t>
      </w:r>
      <w:r>
        <w:rPr>
          <w:rFonts w:ascii="Microsoft YaHei" w:eastAsia="Microsoft YaHei" w:hint="eastAsia"/>
          <w:b/>
          <w:w w:val="105"/>
        </w:rPr>
        <w:t>、</w:t>
      </w:r>
      <w:r>
        <w:rPr>
          <w:w w:val="105"/>
        </w:rPr>
        <w:t>香港渣打银行、中国银行（香港）有限公司。</w:t>
      </w:r>
    </w:p>
    <w:p>
      <w:pPr>
        <w:pStyle w:val="Heading2"/>
        <w:spacing w:before="36"/>
        <w:ind w:right="694"/>
      </w:pPr>
      <w:r>
        <w:rPr>
          <w:rFonts w:ascii="Courier New" w:eastAsia="Courier New"/>
        </w:rPr>
        <w:t>56</w:t>
      </w:r>
      <w:r>
        <w:rPr/>
        <w:t>．港元纸币有哪些面额？</w:t>
      </w:r>
    </w:p>
    <w:p>
      <w:pPr>
        <w:pStyle w:val="BodyText"/>
        <w:spacing w:before="140"/>
        <w:ind w:left="948" w:right="694"/>
      </w:pPr>
      <w:r>
        <w:rPr/>
        <w:t>有</w:t>
      </w:r>
      <w:r>
        <w:rPr>
          <w:rFonts w:ascii="Courier New" w:eastAsia="Courier New"/>
        </w:rPr>
        <w:t>10</w:t>
      </w:r>
      <w:r>
        <w:rPr/>
        <w:t>、</w:t>
      </w:r>
      <w:r>
        <w:rPr>
          <w:rFonts w:ascii="Courier New" w:eastAsia="Courier New"/>
        </w:rPr>
        <w:t>20</w:t>
      </w:r>
      <w:r>
        <w:rPr/>
        <w:t>、</w:t>
      </w:r>
      <w:r>
        <w:rPr>
          <w:rFonts w:ascii="Courier New" w:eastAsia="Courier New"/>
        </w:rPr>
        <w:t>50</w:t>
      </w:r>
      <w:r>
        <w:rPr/>
        <w:t>、</w:t>
      </w:r>
      <w:r>
        <w:rPr>
          <w:rFonts w:ascii="Courier New" w:eastAsia="Courier New"/>
        </w:rPr>
        <w:t>100</w:t>
      </w:r>
      <w:r>
        <w:rPr/>
        <w:t>、</w:t>
      </w:r>
      <w:r>
        <w:rPr>
          <w:rFonts w:ascii="Courier New" w:eastAsia="Courier New"/>
        </w:rPr>
        <w:t>500</w:t>
      </w:r>
      <w:r>
        <w:rPr/>
        <w:t>、</w:t>
      </w:r>
      <w:r>
        <w:rPr>
          <w:rFonts w:ascii="Courier New" w:eastAsia="Courier New"/>
        </w:rPr>
        <w:t>1000</w:t>
      </w:r>
      <w:r>
        <w:rPr/>
        <w:t>元六种面额。</w:t>
      </w:r>
    </w:p>
    <w:p>
      <w:pPr>
        <w:spacing w:after="0"/>
        <w:sectPr>
          <w:pgSz w:w="12240" w:h="15840"/>
          <w:pgMar w:header="0" w:footer="909" w:top="1320" w:bottom="1100" w:left="1720" w:right="1440"/>
        </w:sectPr>
      </w:pPr>
    </w:p>
    <w:p>
      <w:pPr>
        <w:pStyle w:val="Heading2"/>
        <w:spacing w:line="390" w:lineRule="exact"/>
        <w:ind w:right="694"/>
      </w:pPr>
      <w:r>
        <w:rPr>
          <w:rFonts w:ascii="Courier New" w:eastAsia="Courier New"/>
        </w:rPr>
        <w:t>57</w:t>
      </w:r>
      <w:r>
        <w:rPr/>
        <w:t>．</w:t>
      </w:r>
      <w:r>
        <w:rPr>
          <w:rFonts w:ascii="Courier New" w:eastAsia="Courier New"/>
        </w:rPr>
        <w:t>100</w:t>
      </w:r>
      <w:r>
        <w:rPr/>
        <w:t>及</w:t>
      </w:r>
      <w:r>
        <w:rPr>
          <w:rFonts w:ascii="Courier New" w:eastAsia="Courier New"/>
        </w:rPr>
        <w:t>500</w:t>
      </w:r>
      <w:r>
        <w:rPr/>
        <w:t>两种面额的港元有哪些防伪措施？</w:t>
      </w:r>
    </w:p>
    <w:p>
      <w:pPr>
        <w:pStyle w:val="BodyText"/>
        <w:spacing w:before="145"/>
        <w:ind w:left="948" w:right="0"/>
      </w:pPr>
      <w:r>
        <w:rPr>
          <w:rFonts w:ascii="Courier New" w:eastAsia="Courier New"/>
        </w:rPr>
        <w:t>100</w:t>
      </w:r>
      <w:r>
        <w:rPr/>
        <w:t>及</w:t>
      </w:r>
      <w:r>
        <w:rPr>
          <w:rFonts w:ascii="Courier New" w:eastAsia="Courier New"/>
        </w:rPr>
        <w:t>500</w:t>
      </w:r>
      <w:r>
        <w:rPr/>
        <w:t>两种面额的港元的钞票防伪特征包括隐藏式图案</w:t>
      </w:r>
      <w:r>
        <w:rPr>
          <w:rFonts w:ascii="Courier New" w:eastAsia="Courier New"/>
        </w:rPr>
        <w:t>/</w:t>
      </w:r>
      <w:r>
        <w:rPr/>
        <w:t>银码、凹版印刷、荧光</w:t>
      </w:r>
    </w:p>
    <w:p>
      <w:pPr>
        <w:pStyle w:val="BodyText"/>
        <w:spacing w:before="118"/>
        <w:ind w:left="497" w:right="0"/>
      </w:pPr>
      <w:r>
        <w:rPr/>
        <w:t>纤维、水印、金属保安线、透视图案及钞票序号）外，还加入了多项先进的防伪特征：</w:t>
      </w:r>
    </w:p>
    <w:p>
      <w:pPr>
        <w:pStyle w:val="BodyText"/>
        <w:spacing w:before="149"/>
        <w:ind w:left="948" w:right="0"/>
      </w:pPr>
      <w:r>
        <w:rPr/>
        <w:t>（</w:t>
      </w:r>
      <w:r>
        <w:rPr>
          <w:rFonts w:ascii="Courier New" w:eastAsia="Courier New"/>
        </w:rPr>
        <w:t>1</w:t>
      </w:r>
      <w:r>
        <w:rPr/>
        <w:t>）变色反光油墨印刷银码（从不同角度斜看钞票时，钞票银码呈金、绿两色相</w:t>
      </w:r>
    </w:p>
    <w:p>
      <w:pPr>
        <w:pStyle w:val="BodyText"/>
        <w:ind w:left="497" w:right="694"/>
      </w:pPr>
      <w:r>
        <w:rPr>
          <w:w w:val="102"/>
        </w:rPr>
        <w:t>互交</w:t>
      </w:r>
      <w:r>
        <w:rPr>
          <w:spacing w:val="-5"/>
          <w:w w:val="102"/>
        </w:rPr>
        <w:t>替</w:t>
      </w:r>
      <w:r>
        <w:rPr>
          <w:spacing w:val="-111"/>
          <w:w w:val="102"/>
        </w:rPr>
        <w:t>）</w:t>
      </w:r>
      <w:r>
        <w:rPr>
          <w:w w:val="102"/>
        </w:rPr>
        <w:t>。</w:t>
      </w:r>
    </w:p>
    <w:p>
      <w:pPr>
        <w:pStyle w:val="BodyText"/>
        <w:spacing w:before="153"/>
        <w:ind w:left="948" w:right="694"/>
      </w:pPr>
      <w:r>
        <w:rPr>
          <w:w w:val="102"/>
        </w:rPr>
        <w:t>（</w:t>
      </w:r>
      <w:r>
        <w:rPr>
          <w:rFonts w:ascii="Courier New" w:eastAsia="Courier New"/>
          <w:spacing w:val="2"/>
          <w:w w:val="85"/>
        </w:rPr>
        <w:t>2</w:t>
      </w:r>
      <w:r>
        <w:rPr>
          <w:w w:val="102"/>
        </w:rPr>
        <w:t>）荧光条码（在紫外线下即会呈现机读的条码</w:t>
      </w:r>
      <w:r>
        <w:rPr>
          <w:spacing w:val="-116"/>
          <w:w w:val="102"/>
        </w:rPr>
        <w:t>）</w:t>
      </w:r>
      <w:r>
        <w:rPr>
          <w:w w:val="102"/>
        </w:rPr>
        <w:t>。</w:t>
      </w:r>
    </w:p>
    <w:p>
      <w:pPr>
        <w:pStyle w:val="BodyText"/>
        <w:spacing w:before="118"/>
        <w:ind w:left="948" w:right="0"/>
      </w:pPr>
      <w:r>
        <w:rPr>
          <w:w w:val="102"/>
        </w:rPr>
        <w:t>（</w:t>
      </w:r>
      <w:r>
        <w:rPr>
          <w:rFonts w:ascii="Courier New" w:eastAsia="Courier New"/>
          <w:spacing w:val="2"/>
          <w:w w:val="85"/>
        </w:rPr>
        <w:t>3</w:t>
      </w:r>
      <w:r>
        <w:rPr>
          <w:spacing w:val="-111"/>
          <w:w w:val="102"/>
        </w:rPr>
        <w:t>）</w:t>
      </w:r>
      <w:r>
        <w:rPr>
          <w:w w:val="102"/>
        </w:rPr>
        <w:t>开窗式保安</w:t>
      </w:r>
      <w:r>
        <w:rPr>
          <w:spacing w:val="-111"/>
          <w:w w:val="102"/>
        </w:rPr>
        <w:t>线</w:t>
      </w:r>
      <w:r>
        <w:rPr>
          <w:w w:val="102"/>
        </w:rPr>
        <w:t>（一</w:t>
      </w:r>
      <w:r>
        <w:rPr>
          <w:spacing w:val="4"/>
          <w:w w:val="102"/>
        </w:rPr>
        <w:t>条</w:t>
      </w:r>
      <w:r>
        <w:rPr>
          <w:rFonts w:ascii="Courier New" w:eastAsia="Courier New"/>
          <w:spacing w:val="-3"/>
          <w:w w:val="85"/>
        </w:rPr>
        <w:t>4</w:t>
      </w:r>
      <w:r>
        <w:rPr>
          <w:w w:val="102"/>
        </w:rPr>
        <w:t>毫米宽附有图案的</w:t>
      </w:r>
      <w:r>
        <w:rPr>
          <w:spacing w:val="-5"/>
          <w:w w:val="102"/>
        </w:rPr>
        <w:t>开</w:t>
      </w:r>
      <w:r>
        <w:rPr>
          <w:w w:val="102"/>
        </w:rPr>
        <w:t>窗式保安线交织穿梭在钞票背面</w:t>
      </w:r>
      <w:r>
        <w:rPr>
          <w:spacing w:val="-111"/>
          <w:w w:val="102"/>
        </w:rPr>
        <w:t>）</w:t>
      </w:r>
      <w:r>
        <w:rPr>
          <w:w w:val="102"/>
        </w:rPr>
        <w:t>。</w:t>
      </w:r>
    </w:p>
    <w:p>
      <w:pPr>
        <w:pStyle w:val="BodyText"/>
        <w:ind w:left="948" w:right="694"/>
      </w:pPr>
      <w:r>
        <w:rPr>
          <w:w w:val="102"/>
        </w:rPr>
        <w:t>（</w:t>
      </w:r>
      <w:r>
        <w:rPr>
          <w:rFonts w:ascii="Courier New" w:eastAsia="Courier New"/>
          <w:spacing w:val="2"/>
          <w:w w:val="85"/>
        </w:rPr>
        <w:t>4</w:t>
      </w:r>
      <w:r>
        <w:rPr>
          <w:w w:val="102"/>
        </w:rPr>
        <w:t>）反光图案（在强光下斜看钞票</w:t>
      </w:r>
      <w:r>
        <w:rPr>
          <w:spacing w:val="-5"/>
          <w:w w:val="102"/>
        </w:rPr>
        <w:t>时</w:t>
      </w:r>
      <w:r>
        <w:rPr>
          <w:w w:val="102"/>
        </w:rPr>
        <w:t>，会看到反光洋紫荆图案</w:t>
      </w:r>
      <w:r>
        <w:rPr>
          <w:spacing w:val="-116"/>
          <w:w w:val="102"/>
        </w:rPr>
        <w:t>）</w:t>
      </w:r>
      <w:r>
        <w:rPr>
          <w:w w:val="102"/>
        </w:rPr>
        <w:t>。</w:t>
      </w:r>
    </w:p>
    <w:p>
      <w:pPr>
        <w:pStyle w:val="Heading2"/>
        <w:spacing w:before="18"/>
        <w:ind w:right="694"/>
      </w:pPr>
      <w:r>
        <w:rPr>
          <w:rFonts w:ascii="Courier New" w:eastAsia="Courier New"/>
        </w:rPr>
        <w:t>58</w:t>
      </w:r>
      <w:r>
        <w:rPr/>
        <w:t>．中国银行版的</w:t>
      </w:r>
      <w:r>
        <w:rPr>
          <w:rFonts w:ascii="Courier New" w:eastAsia="Courier New"/>
        </w:rPr>
        <w:t>500</w:t>
      </w:r>
      <w:r>
        <w:rPr/>
        <w:t>元面额港元假钞有哪些特征？</w:t>
      </w:r>
    </w:p>
    <w:p>
      <w:pPr>
        <w:pStyle w:val="BodyText"/>
        <w:spacing w:before="149"/>
        <w:ind w:left="963" w:right="694"/>
      </w:pPr>
      <w:r>
        <w:rPr/>
        <w:t>（</w:t>
      </w:r>
      <w:r>
        <w:rPr>
          <w:rFonts w:ascii="Courier New" w:eastAsia="Courier New"/>
        </w:rPr>
        <w:t>1</w:t>
      </w:r>
      <w:r>
        <w:rPr/>
        <w:t>）将钞票置于光线下时，假钞金属安全线不清晰；</w:t>
      </w:r>
    </w:p>
    <w:p>
      <w:pPr>
        <w:pStyle w:val="BodyText"/>
        <w:ind w:left="963" w:right="694"/>
      </w:pPr>
      <w:r>
        <w:rPr/>
        <w:t>（</w:t>
      </w:r>
      <w:r>
        <w:rPr>
          <w:rFonts w:ascii="Courier New" w:eastAsia="Courier New"/>
        </w:rPr>
        <w:t>2</w:t>
      </w:r>
      <w:r>
        <w:rPr/>
        <w:t>）水印在正常情况下亦会显现，在光线下，水印线条较深及不自然；</w:t>
      </w:r>
    </w:p>
    <w:p>
      <w:pPr>
        <w:pStyle w:val="BodyText"/>
        <w:ind w:left="963" w:right="694"/>
      </w:pPr>
      <w:r>
        <w:rPr/>
        <w:t>（</w:t>
      </w:r>
      <w:r>
        <w:rPr>
          <w:rFonts w:ascii="Courier New" w:eastAsia="Courier New"/>
        </w:rPr>
        <w:t>3</w:t>
      </w:r>
      <w:r>
        <w:rPr/>
        <w:t>）没有隐藏图案；</w:t>
      </w:r>
    </w:p>
    <w:p>
      <w:pPr>
        <w:pStyle w:val="BodyText"/>
        <w:spacing w:before="123"/>
        <w:ind w:left="963" w:right="694"/>
      </w:pPr>
      <w:r>
        <w:rPr/>
        <w:t>（</w:t>
      </w:r>
      <w:r>
        <w:rPr>
          <w:rFonts w:ascii="Courier New" w:eastAsia="Courier New"/>
        </w:rPr>
        <w:t>4</w:t>
      </w:r>
      <w:r>
        <w:rPr/>
        <w:t>）阴阳互补图案不对称。</w:t>
      </w:r>
    </w:p>
    <w:p>
      <w:pPr>
        <w:pStyle w:val="Heading2"/>
        <w:spacing w:before="18"/>
        <w:ind w:right="694"/>
      </w:pPr>
      <w:r>
        <w:rPr>
          <w:rFonts w:ascii="Courier New" w:eastAsia="Courier New"/>
        </w:rPr>
        <w:t>59</w:t>
      </w:r>
      <w:r>
        <w:rPr/>
        <w:t>．汇丰银行版的</w:t>
      </w:r>
      <w:r>
        <w:rPr>
          <w:rFonts w:ascii="Courier New" w:eastAsia="Courier New"/>
        </w:rPr>
        <w:t>1000</w:t>
      </w:r>
      <w:r>
        <w:rPr/>
        <w:t>元面额港元假钞有哪些特征？</w:t>
      </w:r>
    </w:p>
    <w:p>
      <w:pPr>
        <w:pStyle w:val="BodyText"/>
        <w:spacing w:before="145"/>
        <w:ind w:left="963" w:right="0"/>
        <w:rPr>
          <w:rFonts w:ascii="Courier New" w:hAnsi="Courier New" w:eastAsia="Courier New"/>
        </w:rPr>
      </w:pPr>
      <w:r>
        <w:rPr>
          <w:spacing w:val="-4"/>
          <w:w w:val="90"/>
        </w:rPr>
        <w:t>（</w:t>
      </w:r>
      <w:r>
        <w:rPr>
          <w:rFonts w:ascii="Courier New" w:hAnsi="Courier New" w:eastAsia="Courier New"/>
          <w:spacing w:val="-4"/>
          <w:w w:val="90"/>
        </w:rPr>
        <w:t>1</w:t>
      </w:r>
      <w:r>
        <w:rPr>
          <w:spacing w:val="-4"/>
          <w:w w:val="90"/>
        </w:rPr>
        <w:t>）加钞正面左上角字样“</w:t>
      </w:r>
      <w:r>
        <w:rPr>
          <w:rFonts w:ascii="Courier New" w:hAnsi="Courier New" w:eastAsia="Courier New"/>
          <w:spacing w:val="-4"/>
          <w:w w:val="90"/>
        </w:rPr>
        <w:t>HONGKONG </w:t>
      </w:r>
      <w:r>
        <w:rPr>
          <w:rFonts w:ascii="Courier New" w:hAnsi="Courier New" w:eastAsia="Courier New"/>
          <w:w w:val="90"/>
        </w:rPr>
        <w:t>AND</w:t>
      </w:r>
      <w:r>
        <w:rPr>
          <w:rFonts w:ascii="Courier New" w:hAnsi="Courier New" w:eastAsia="Courier New"/>
          <w:spacing w:val="-51"/>
          <w:w w:val="90"/>
        </w:rPr>
        <w:t> </w:t>
      </w:r>
      <w:r>
        <w:rPr>
          <w:rFonts w:ascii="Courier New" w:hAnsi="Courier New" w:eastAsia="Courier New"/>
          <w:w w:val="90"/>
        </w:rPr>
        <w:t>SHANGHAI BANKING</w:t>
      </w:r>
      <w:r>
        <w:rPr>
          <w:rFonts w:ascii="Courier New" w:hAnsi="Courier New" w:eastAsia="Courier New"/>
          <w:spacing w:val="-51"/>
          <w:w w:val="90"/>
        </w:rPr>
        <w:t> </w:t>
      </w:r>
      <w:r>
        <w:rPr>
          <w:rFonts w:ascii="Courier New" w:hAnsi="Courier New" w:eastAsia="Courier New"/>
          <w:w w:val="90"/>
        </w:rPr>
        <w:t>COPORATION</w:t>
      </w:r>
      <w:r>
        <w:rPr>
          <w:rFonts w:ascii="Courier New" w:hAnsi="Courier New" w:eastAsia="Courier New"/>
          <w:spacing w:val="-51"/>
          <w:w w:val="90"/>
        </w:rPr>
        <w:t> </w:t>
      </w:r>
      <w:r>
        <w:rPr>
          <w:rFonts w:ascii="Courier New" w:hAnsi="Courier New" w:eastAsia="Courier New"/>
          <w:w w:val="90"/>
        </w:rPr>
        <w:t>LIMITED</w:t>
      </w:r>
    </w:p>
    <w:p>
      <w:pPr>
        <w:pStyle w:val="BodyText"/>
        <w:spacing w:before="118"/>
        <w:ind w:right="694"/>
      </w:pPr>
      <w:r>
        <w:rPr>
          <w:rFonts w:ascii="Courier New" w:hAnsi="Courier New" w:eastAsia="Courier New"/>
        </w:rPr>
        <w:t>1993</w:t>
      </w:r>
      <w:r>
        <w:rPr/>
        <w:t>”印刷较为模糊；</w:t>
      </w:r>
    </w:p>
    <w:p>
      <w:pPr>
        <w:pStyle w:val="BodyText"/>
        <w:ind w:left="963" w:right="694"/>
      </w:pPr>
      <w:r>
        <w:rPr/>
        <w:t>（</w:t>
      </w:r>
      <w:r>
        <w:rPr>
          <w:rFonts w:ascii="Courier New" w:eastAsia="Courier New"/>
        </w:rPr>
        <w:t>2</w:t>
      </w:r>
      <w:r>
        <w:rPr/>
        <w:t>）印在假钞正面的垂直序号数字不整齐；</w:t>
      </w:r>
    </w:p>
    <w:p>
      <w:pPr>
        <w:pStyle w:val="BodyText"/>
        <w:ind w:left="963" w:right="694"/>
      </w:pPr>
      <w:r>
        <w:rPr/>
        <w:t>（</w:t>
      </w:r>
      <w:r>
        <w:rPr>
          <w:rFonts w:ascii="Courier New" w:eastAsia="Courier New"/>
        </w:rPr>
        <w:t>3</w:t>
      </w:r>
      <w:r>
        <w:rPr/>
        <w:t>）部分行政总裁的签名及发行年份（</w:t>
      </w:r>
      <w:r>
        <w:rPr>
          <w:rFonts w:ascii="Courier New" w:eastAsia="Courier New"/>
        </w:rPr>
        <w:t>1999</w:t>
      </w:r>
      <w:r>
        <w:rPr/>
        <w:t>）印刷较为模糊。</w:t>
      </w:r>
    </w:p>
    <w:p>
      <w:pPr>
        <w:pStyle w:val="Heading2"/>
        <w:spacing w:before="23"/>
        <w:ind w:right="694"/>
      </w:pPr>
      <w:r>
        <w:rPr>
          <w:rFonts w:ascii="Courier New" w:eastAsia="Courier New"/>
        </w:rPr>
        <w:t>60</w:t>
      </w:r>
      <w:r>
        <w:rPr/>
        <w:t>．现行主要流通的日元纸币有哪几种？</w:t>
      </w:r>
    </w:p>
    <w:p>
      <w:pPr>
        <w:pStyle w:val="BodyText"/>
        <w:spacing w:line="324" w:lineRule="auto" w:before="149"/>
        <w:ind w:right="761" w:firstLine="451"/>
        <w:jc w:val="both"/>
      </w:pPr>
      <w:r>
        <w:rPr>
          <w:w w:val="95"/>
        </w:rPr>
        <w:t>目前流通的日元纸币主要是</w:t>
      </w:r>
      <w:r>
        <w:rPr>
          <w:rFonts w:ascii="Courier New" w:eastAsia="Courier New"/>
          <w:w w:val="95"/>
        </w:rPr>
        <w:t>1993</w:t>
      </w:r>
      <w:r>
        <w:rPr>
          <w:w w:val="95"/>
        </w:rPr>
        <w:t>年发行的</w:t>
      </w:r>
      <w:r>
        <w:rPr>
          <w:rFonts w:ascii="Courier New" w:eastAsia="Courier New"/>
          <w:w w:val="95"/>
        </w:rPr>
        <w:t>1000</w:t>
      </w:r>
      <w:r>
        <w:rPr>
          <w:w w:val="95"/>
        </w:rPr>
        <w:t>日元、</w:t>
      </w:r>
      <w:r>
        <w:rPr>
          <w:rFonts w:ascii="Courier New" w:eastAsia="Courier New"/>
          <w:w w:val="95"/>
        </w:rPr>
        <w:t>5000</w:t>
      </w:r>
      <w:r>
        <w:rPr>
          <w:w w:val="95"/>
        </w:rPr>
        <w:t>日元、</w:t>
      </w:r>
      <w:r>
        <w:rPr>
          <w:rFonts w:ascii="Courier New" w:eastAsia="Courier New"/>
          <w:w w:val="95"/>
        </w:rPr>
        <w:t>10000</w:t>
      </w:r>
      <w:r>
        <w:rPr>
          <w:w w:val="95"/>
        </w:rPr>
        <w:t>日元 和</w:t>
      </w:r>
      <w:r>
        <w:rPr>
          <w:rFonts w:ascii="Courier New" w:eastAsia="Courier New"/>
          <w:w w:val="95"/>
        </w:rPr>
        <w:t>2002</w:t>
      </w:r>
      <w:r>
        <w:rPr>
          <w:w w:val="95"/>
        </w:rPr>
        <w:t>年发行的</w:t>
      </w:r>
      <w:r>
        <w:rPr>
          <w:rFonts w:ascii="Courier New" w:eastAsia="Courier New"/>
          <w:w w:val="95"/>
        </w:rPr>
        <w:t>2000</w:t>
      </w:r>
      <w:r>
        <w:rPr>
          <w:w w:val="95"/>
        </w:rPr>
        <w:t>日元纸币以及</w:t>
      </w:r>
      <w:r>
        <w:rPr>
          <w:rFonts w:ascii="Courier New" w:eastAsia="Courier New"/>
          <w:w w:val="95"/>
        </w:rPr>
        <w:t>2004</w:t>
      </w:r>
      <w:r>
        <w:rPr>
          <w:w w:val="95"/>
        </w:rPr>
        <w:t>年发行的</w:t>
      </w:r>
      <w:r>
        <w:rPr>
          <w:rFonts w:ascii="Courier New" w:eastAsia="Courier New"/>
          <w:w w:val="95"/>
        </w:rPr>
        <w:t>1000</w:t>
      </w:r>
      <w:r>
        <w:rPr>
          <w:w w:val="95"/>
        </w:rPr>
        <w:t>日元、</w:t>
      </w:r>
      <w:r>
        <w:rPr>
          <w:rFonts w:ascii="Courier New" w:eastAsia="Courier New"/>
          <w:w w:val="95"/>
        </w:rPr>
        <w:t>5000</w:t>
      </w:r>
      <w:r>
        <w:rPr>
          <w:w w:val="95"/>
        </w:rPr>
        <w:t>日元和</w:t>
      </w:r>
      <w:r>
        <w:rPr>
          <w:rFonts w:ascii="Courier New" w:eastAsia="Courier New"/>
          <w:w w:val="95"/>
        </w:rPr>
        <w:t>10000</w:t>
      </w:r>
      <w:r>
        <w:rPr>
          <w:w w:val="95"/>
        </w:rPr>
        <w:t>日 </w:t>
      </w:r>
      <w:r>
        <w:rPr/>
        <w:t>元新版日元。</w:t>
      </w:r>
    </w:p>
    <w:p>
      <w:pPr>
        <w:pStyle w:val="Heading2"/>
        <w:spacing w:line="445" w:lineRule="exact"/>
        <w:ind w:right="694"/>
      </w:pPr>
      <w:r>
        <w:rPr>
          <w:rFonts w:ascii="Courier New" w:eastAsia="Courier New"/>
        </w:rPr>
        <w:t>61</w:t>
      </w:r>
      <w:r>
        <w:rPr/>
        <w:t>．现行流通的日元主要防伪特征？</w:t>
      </w:r>
    </w:p>
    <w:p>
      <w:pPr>
        <w:pStyle w:val="BodyText"/>
        <w:spacing w:before="140"/>
        <w:ind w:left="963" w:right="694"/>
      </w:pPr>
      <w:r>
        <w:rPr>
          <w:w w:val="105"/>
        </w:rPr>
        <w:t>现行流通的日元主要防伪特征：</w:t>
      </w:r>
    </w:p>
    <w:p>
      <w:pPr>
        <w:pStyle w:val="BodyText"/>
        <w:spacing w:before="153"/>
        <w:ind w:left="963" w:right="0"/>
      </w:pPr>
      <w:r>
        <w:rPr/>
        <w:t>（</w:t>
      </w:r>
      <w:r>
        <w:rPr>
          <w:rFonts w:ascii="Courier New" w:eastAsia="Courier New"/>
        </w:rPr>
        <w:t>1</w:t>
      </w:r>
      <w:r>
        <w:rPr/>
        <w:t>）专用纸张（</w:t>
      </w:r>
      <w:r>
        <w:rPr>
          <w:rFonts w:ascii="Courier New" w:eastAsia="Courier New"/>
        </w:rPr>
        <w:t>2</w:t>
      </w:r>
      <w:r>
        <w:rPr/>
        <w:t>）水印（</w:t>
      </w:r>
      <w:r>
        <w:rPr>
          <w:rFonts w:ascii="Courier New" w:eastAsia="Courier New"/>
        </w:rPr>
        <w:t>3</w:t>
      </w:r>
      <w:r>
        <w:rPr/>
        <w:t>）雕刻凹版印刷（</w:t>
      </w:r>
      <w:r>
        <w:rPr>
          <w:rFonts w:ascii="Courier New" w:eastAsia="Courier New"/>
        </w:rPr>
        <w:t>4</w:t>
      </w:r>
      <w:r>
        <w:rPr/>
        <w:t>）凹印缩微文字（</w:t>
      </w:r>
      <w:r>
        <w:rPr>
          <w:rFonts w:ascii="Courier New" w:eastAsia="Courier New"/>
        </w:rPr>
        <w:t>5</w:t>
      </w:r>
      <w:r>
        <w:rPr/>
        <w:t>）盲文标记</w:t>
      </w:r>
    </w:p>
    <w:p>
      <w:pPr>
        <w:pStyle w:val="BodyText"/>
        <w:spacing w:before="118"/>
        <w:ind w:right="694"/>
      </w:pPr>
      <w:r>
        <w:rPr/>
        <w:t>（</w:t>
      </w:r>
      <w:r>
        <w:rPr>
          <w:rFonts w:ascii="Courier New" w:eastAsia="Courier New"/>
        </w:rPr>
        <w:t>6</w:t>
      </w:r>
      <w:r>
        <w:rPr/>
        <w:t>）磁性油墨（</w:t>
      </w:r>
      <w:r>
        <w:rPr>
          <w:rFonts w:ascii="Courier New" w:eastAsia="Courier New"/>
        </w:rPr>
        <w:t>7</w:t>
      </w:r>
      <w:r>
        <w:rPr/>
        <w:t>）防复印油墨。</w:t>
      </w:r>
    </w:p>
    <w:p>
      <w:pPr>
        <w:pStyle w:val="BodyText"/>
        <w:spacing w:line="324" w:lineRule="auto"/>
        <w:ind w:right="0" w:firstLine="451"/>
      </w:pPr>
      <w:r>
        <w:rPr>
          <w:rFonts w:ascii="Courier New" w:eastAsia="Courier New"/>
        </w:rPr>
        <w:t>2000</w:t>
      </w:r>
      <w:r>
        <w:rPr/>
        <w:t>日元还有以下防伪特征（</w:t>
      </w:r>
      <w:r>
        <w:rPr>
          <w:rFonts w:ascii="Courier New" w:eastAsia="Courier New"/>
        </w:rPr>
        <w:t>1</w:t>
      </w:r>
      <w:r>
        <w:rPr/>
        <w:t>）光变面额数字（</w:t>
      </w:r>
      <w:r>
        <w:rPr>
          <w:rFonts w:ascii="Courier New" w:eastAsia="Courier New"/>
        </w:rPr>
        <w:t>2</w:t>
      </w:r>
      <w:r>
        <w:rPr/>
        <w:t>）隐形面额数字（</w:t>
      </w:r>
      <w:r>
        <w:rPr>
          <w:rFonts w:ascii="Courier New" w:eastAsia="Courier New"/>
        </w:rPr>
        <w:t>3</w:t>
      </w:r>
      <w:r>
        <w:rPr/>
        <w:t>）珠光油 墨（</w:t>
      </w:r>
      <w:r>
        <w:rPr>
          <w:rFonts w:ascii="Courier New" w:eastAsia="Courier New"/>
        </w:rPr>
        <w:t>4</w:t>
      </w:r>
      <w:r>
        <w:rPr/>
        <w:t>）隐形字母</w:t>
      </w:r>
    </w:p>
    <w:p>
      <w:pPr>
        <w:pStyle w:val="Heading2"/>
        <w:spacing w:line="393" w:lineRule="exact"/>
        <w:ind w:right="694"/>
      </w:pPr>
      <w:r>
        <w:rPr>
          <w:rFonts w:ascii="Courier New" w:eastAsia="Courier New"/>
        </w:rPr>
        <w:t>62</w:t>
      </w:r>
      <w:r>
        <w:rPr/>
        <w:t>．</w:t>
      </w:r>
      <w:r>
        <w:rPr>
          <w:rFonts w:ascii="Courier New" w:eastAsia="Courier New"/>
        </w:rPr>
        <w:t>DCC</w:t>
      </w:r>
      <w:r>
        <w:rPr/>
        <w:t>系统中柜面现金业务有哪些种类？</w:t>
      </w:r>
    </w:p>
    <w:p>
      <w:pPr>
        <w:spacing w:after="0" w:line="393" w:lineRule="exact"/>
        <w:sectPr>
          <w:pgSz w:w="12240" w:h="15840"/>
          <w:pgMar w:header="0" w:footer="909" w:top="1320" w:bottom="1100" w:left="1720" w:right="1440"/>
        </w:sectPr>
      </w:pPr>
    </w:p>
    <w:p>
      <w:pPr>
        <w:pStyle w:val="BodyText"/>
        <w:spacing w:line="367" w:lineRule="auto" w:before="26"/>
        <w:ind w:right="0" w:firstLine="451"/>
      </w:pPr>
      <w:r>
        <w:rPr/>
        <w:t>系统处理的现金业务包括与人民银行发行库（或同业）之间的现金领缴、中心金 库与分金库和营业机构之间现金调运、外币现金外运、营业机构内部柜员间现金调拨、 </w:t>
      </w:r>
      <w:r>
        <w:rPr>
          <w:w w:val="105"/>
        </w:rPr>
        <w:t>柜面现金的收付、外币兑换（辅币找零）等内容。</w:t>
      </w:r>
    </w:p>
    <w:p>
      <w:pPr>
        <w:pStyle w:val="Heading2"/>
        <w:spacing w:line="401" w:lineRule="exact"/>
        <w:ind w:right="694"/>
      </w:pPr>
      <w:r>
        <w:rPr>
          <w:rFonts w:ascii="Courier New" w:eastAsia="Courier New"/>
        </w:rPr>
        <w:t>63</w:t>
      </w:r>
      <w:r>
        <w:rPr/>
        <w:t>．柜员办理现金收付业务时，注意那些环节可以提高效率？</w:t>
      </w:r>
    </w:p>
    <w:p>
      <w:pPr>
        <w:pStyle w:val="BodyText"/>
        <w:spacing w:before="140"/>
        <w:ind w:left="963" w:right="694"/>
      </w:pPr>
      <w:r>
        <w:rPr/>
        <w:t>（</w:t>
      </w:r>
      <w:r>
        <w:rPr>
          <w:rFonts w:ascii="Courier New" w:eastAsia="Courier New"/>
        </w:rPr>
        <w:t>1</w:t>
      </w:r>
      <w:r>
        <w:rPr/>
        <w:t>）柜员可以直接使用符合流通条件的收入现钞。</w:t>
      </w:r>
    </w:p>
    <w:p>
      <w:pPr>
        <w:pStyle w:val="BodyText"/>
        <w:spacing w:before="118"/>
        <w:ind w:left="963" w:right="0"/>
      </w:pPr>
      <w:r>
        <w:rPr/>
        <w:t>（</w:t>
      </w:r>
      <w:r>
        <w:rPr>
          <w:rFonts w:ascii="Courier New" w:hAnsi="Courier New" w:eastAsia="Courier New"/>
        </w:rPr>
        <w:t>2</w:t>
      </w:r>
      <w:r>
        <w:rPr/>
        <w:t>）现金收付业务不需手工登记</w:t>
      </w:r>
      <w:r>
        <w:rPr>
          <w:rFonts w:ascii="Times New Roman" w:hAnsi="Times New Roman" w:eastAsia="Times New Roman"/>
        </w:rPr>
        <w:t>“</w:t>
      </w:r>
      <w:r>
        <w:rPr/>
        <w:t>现金收付清单</w:t>
      </w:r>
      <w:r>
        <w:rPr>
          <w:rFonts w:ascii="Times New Roman" w:hAnsi="Times New Roman" w:eastAsia="Times New Roman"/>
        </w:rPr>
        <w:t>”</w:t>
      </w:r>
      <w:r>
        <w:rPr/>
        <w:t>，由机制</w:t>
      </w:r>
      <w:r>
        <w:rPr>
          <w:rFonts w:ascii="Times New Roman" w:hAnsi="Times New Roman" w:eastAsia="Times New Roman"/>
        </w:rPr>
        <w:t>“</w:t>
      </w:r>
      <w:r>
        <w:rPr/>
        <w:t>柜员账务性交易流水</w:t>
      </w:r>
    </w:p>
    <w:p>
      <w:pPr>
        <w:pStyle w:val="BodyText"/>
        <w:spacing w:before="118"/>
        <w:ind w:right="694"/>
      </w:pPr>
      <w:r>
        <w:rPr>
          <w:w w:val="105"/>
        </w:rPr>
        <w:t>清单</w:t>
      </w:r>
      <w:r>
        <w:rPr>
          <w:rFonts w:ascii="Times New Roman" w:hAnsi="Times New Roman" w:eastAsia="Times New Roman"/>
          <w:w w:val="105"/>
        </w:rPr>
        <w:t>”</w:t>
      </w:r>
      <w:r>
        <w:rPr>
          <w:w w:val="105"/>
        </w:rPr>
        <w:t>代替。</w:t>
      </w:r>
    </w:p>
    <w:p>
      <w:pPr>
        <w:pStyle w:val="BodyText"/>
        <w:spacing w:before="132"/>
        <w:ind w:left="963" w:right="694"/>
      </w:pPr>
      <w:r>
        <w:rPr/>
        <w:t>（</w:t>
      </w:r>
      <w:r>
        <w:rPr>
          <w:rFonts w:ascii="Courier New" w:eastAsia="Courier New"/>
        </w:rPr>
        <w:t>3</w:t>
      </w:r>
      <w:r>
        <w:rPr/>
        <w:t>）现金收付实行个人负责制。</w:t>
      </w:r>
    </w:p>
    <w:p>
      <w:pPr>
        <w:spacing w:line="309" w:lineRule="auto" w:before="113"/>
        <w:ind w:left="511" w:right="0" w:firstLine="451"/>
        <w:jc w:val="left"/>
        <w:rPr>
          <w:rFonts w:ascii="Microsoft YaHei" w:eastAsia="Microsoft YaHei" w:hint="eastAsia"/>
          <w:b/>
          <w:sz w:val="26"/>
        </w:rPr>
      </w:pPr>
      <w:r>
        <w:rPr>
          <w:sz w:val="22"/>
        </w:rPr>
        <w:t>（</w:t>
      </w:r>
      <w:r>
        <w:rPr>
          <w:rFonts w:ascii="Courier New" w:eastAsia="Courier New"/>
          <w:sz w:val="22"/>
        </w:rPr>
        <w:t>4</w:t>
      </w:r>
      <w:r>
        <w:rPr>
          <w:sz w:val="22"/>
        </w:rPr>
        <w:t>）柜面收入现金可由机具清点，对机具复点有疑义或报警的，柜员必须手工 核点确认。当地人民银行有规定的，从其规定。 </w:t>
      </w:r>
      <w:r>
        <w:rPr>
          <w:rFonts w:ascii="Courier New" w:eastAsia="Courier New"/>
          <w:b/>
          <w:sz w:val="26"/>
        </w:rPr>
        <w:t>64</w:t>
      </w:r>
      <w:r>
        <w:rPr>
          <w:rFonts w:ascii="Microsoft YaHei" w:eastAsia="Microsoft YaHei" w:hint="eastAsia"/>
          <w:b/>
          <w:sz w:val="26"/>
        </w:rPr>
        <w:t>．在系统办理中心金库办理外币现金外运业务的操作流程是什么？</w:t>
      </w:r>
    </w:p>
    <w:p>
      <w:pPr>
        <w:pStyle w:val="BodyText"/>
        <w:spacing w:line="367" w:lineRule="auto" w:before="37"/>
        <w:ind w:right="228" w:firstLine="451"/>
        <w:jc w:val="both"/>
      </w:pPr>
      <w:r>
        <w:rPr/>
        <w:t>中心金库办理外币现金外运业务时，管库员办理相关手续后，现金柜员在出库之 前启动相关交易进行现金出库账务处理，待收到上级行头寸后启动相关交易销记出库 </w:t>
      </w:r>
      <w:r>
        <w:rPr>
          <w:w w:val="105"/>
        </w:rPr>
        <w:t>产生的“运送中现金”科目余额。</w:t>
      </w:r>
    </w:p>
    <w:p>
      <w:pPr>
        <w:pStyle w:val="Heading2"/>
        <w:spacing w:line="396" w:lineRule="exact"/>
        <w:ind w:right="694"/>
      </w:pPr>
      <w:r>
        <w:rPr>
          <w:rFonts w:ascii="Courier New" w:eastAsia="Courier New"/>
        </w:rPr>
        <w:t>65</w:t>
      </w:r>
      <w:r>
        <w:rPr/>
        <w:t>．哪些柜员可以办理柜员间现金调拨业务？</w:t>
      </w:r>
    </w:p>
    <w:p>
      <w:pPr>
        <w:spacing w:line="307" w:lineRule="auto" w:before="149"/>
        <w:ind w:left="511" w:right="241" w:firstLine="451"/>
        <w:jc w:val="left"/>
        <w:rPr>
          <w:rFonts w:ascii="Microsoft YaHei" w:eastAsia="Microsoft YaHei" w:hint="eastAsia"/>
          <w:b/>
          <w:sz w:val="26"/>
        </w:rPr>
      </w:pPr>
      <w:r>
        <w:rPr>
          <w:sz w:val="22"/>
        </w:rPr>
        <w:t>营业机构内部柜员间现金调拨只能由指定的现金柜员发起，</w:t>
      </w:r>
      <w:r>
        <w:rPr>
          <w:rFonts w:ascii="Courier New" w:eastAsia="Courier New"/>
          <w:sz w:val="22"/>
        </w:rPr>
        <w:t>A</w:t>
      </w:r>
      <w:r>
        <w:rPr>
          <w:sz w:val="22"/>
        </w:rPr>
        <w:t>级、</w:t>
      </w:r>
      <w:r>
        <w:rPr>
          <w:rFonts w:ascii="Courier New" w:eastAsia="Courier New"/>
          <w:sz w:val="22"/>
        </w:rPr>
        <w:t>B</w:t>
      </w:r>
      <w:r>
        <w:rPr>
          <w:sz w:val="22"/>
        </w:rPr>
        <w:t>级和普通柜员 间不能发起现金调拨。  </w:t>
      </w:r>
      <w:r>
        <w:rPr>
          <w:rFonts w:ascii="Courier New" w:eastAsia="Courier New"/>
          <w:b/>
          <w:spacing w:val="4"/>
          <w:sz w:val="26"/>
        </w:rPr>
        <w:t>66</w:t>
      </w:r>
      <w:r>
        <w:rPr>
          <w:rFonts w:ascii="Microsoft YaHei" w:eastAsia="Microsoft YaHei" w:hint="eastAsia"/>
          <w:b/>
          <w:spacing w:val="4"/>
          <w:sz w:val="26"/>
        </w:rPr>
        <w:t>．开办上门收款、送款业务应遵循哪些基本规定？</w:t>
      </w:r>
    </w:p>
    <w:p>
      <w:pPr>
        <w:pStyle w:val="BodyText"/>
        <w:spacing w:before="51"/>
        <w:ind w:left="963" w:right="694"/>
      </w:pPr>
      <w:r>
        <w:rPr/>
        <w:t>（</w:t>
      </w:r>
      <w:r>
        <w:rPr>
          <w:rFonts w:ascii="Courier New" w:eastAsia="Courier New"/>
        </w:rPr>
        <w:t>1</w:t>
      </w:r>
      <w:r>
        <w:rPr/>
        <w:t>）开办上门收款、送款业务必须实行审批制，严禁未经批准擅自办理。</w:t>
      </w:r>
    </w:p>
    <w:p>
      <w:pPr>
        <w:pStyle w:val="BodyText"/>
        <w:spacing w:line="343" w:lineRule="auto"/>
        <w:ind w:right="761" w:firstLine="451"/>
        <w:jc w:val="both"/>
      </w:pPr>
      <w:r>
        <w:rPr/>
        <w:t>（</w:t>
      </w:r>
      <w:r>
        <w:rPr>
          <w:rFonts w:ascii="Courier New" w:eastAsia="Courier New"/>
        </w:rPr>
        <w:t>2</w:t>
      </w:r>
      <w:r>
        <w:rPr/>
        <w:t>）办理上门收款、送款业务必须与客户签订协议，约定上门收、送款的 时间、场所、期限、交接方式，根据有关收费标准商定服务费用，明确双方的权 利、义务以及差错和纠纷的处理办法。</w:t>
      </w:r>
    </w:p>
    <w:p>
      <w:pPr>
        <w:pStyle w:val="BodyText"/>
        <w:spacing w:before="59"/>
        <w:ind w:left="963" w:right="694"/>
      </w:pPr>
      <w:r>
        <w:rPr/>
        <w:t>（</w:t>
      </w:r>
      <w:r>
        <w:rPr>
          <w:rFonts w:ascii="Courier New" w:eastAsia="Courier New"/>
        </w:rPr>
        <w:t>3</w:t>
      </w:r>
      <w:r>
        <w:rPr/>
        <w:t>）上门收款、送款业务必须指定专人负责管理，坚持双人办理、双人押</w:t>
      </w:r>
    </w:p>
    <w:p>
      <w:pPr>
        <w:pStyle w:val="BodyText"/>
        <w:ind w:right="694"/>
      </w:pPr>
      <w:r>
        <w:rPr>
          <w:w w:val="105"/>
        </w:rPr>
        <w:t>运、责任共担的原则。</w:t>
      </w:r>
    </w:p>
    <w:p>
      <w:pPr>
        <w:pStyle w:val="BodyText"/>
        <w:spacing w:line="324" w:lineRule="auto" w:before="153"/>
        <w:ind w:right="694" w:firstLine="451"/>
      </w:pPr>
      <w:r>
        <w:rPr/>
        <w:t>（</w:t>
      </w:r>
      <w:r>
        <w:rPr>
          <w:rFonts w:ascii="Courier New" w:eastAsia="Courier New"/>
        </w:rPr>
        <w:t>4</w:t>
      </w:r>
      <w:r>
        <w:rPr/>
        <w:t>）办理上门收款、送款业务的经办行必须与客户进行定期和不定期的对 账，对账工作由上门服务人员以外的人员负责。</w:t>
      </w:r>
    </w:p>
    <w:p>
      <w:pPr>
        <w:pStyle w:val="BodyText"/>
        <w:spacing w:before="76"/>
        <w:ind w:left="963" w:right="694"/>
      </w:pPr>
      <w:r>
        <w:rPr/>
        <w:t>（</w:t>
      </w:r>
      <w:r>
        <w:rPr>
          <w:rFonts w:ascii="Courier New" w:eastAsia="Courier New"/>
        </w:rPr>
        <w:t>5</w:t>
      </w:r>
      <w:r>
        <w:rPr/>
        <w:t>）办理上门收、送款业务前，业务部门应事先通知安全保卫部门安排押</w:t>
      </w:r>
    </w:p>
    <w:p>
      <w:pPr>
        <w:pStyle w:val="BodyText"/>
        <w:ind w:right="694"/>
      </w:pPr>
      <w:r>
        <w:rPr>
          <w:w w:val="105"/>
        </w:rPr>
        <w:t>运人员和车辆。</w:t>
      </w:r>
    </w:p>
    <w:p>
      <w:pPr>
        <w:pStyle w:val="Heading2"/>
        <w:spacing w:before="58"/>
        <w:ind w:right="694"/>
      </w:pPr>
      <w:r>
        <w:rPr>
          <w:rFonts w:ascii="Courier New" w:eastAsia="Courier New"/>
        </w:rPr>
        <w:t>67</w:t>
      </w:r>
      <w:r>
        <w:rPr/>
        <w:t>．申请上门收款、送款的客户必须具备哪些条件？</w:t>
      </w:r>
    </w:p>
    <w:p>
      <w:pPr>
        <w:spacing w:after="0"/>
        <w:sectPr>
          <w:pgSz w:w="12240" w:h="15840"/>
          <w:pgMar w:header="0" w:footer="909" w:top="1320" w:bottom="1100" w:left="1720" w:right="1440"/>
        </w:sectPr>
      </w:pPr>
    </w:p>
    <w:p>
      <w:pPr>
        <w:pStyle w:val="BodyText"/>
        <w:spacing w:before="26"/>
        <w:ind w:left="963"/>
      </w:pPr>
      <w:r>
        <w:rPr/>
        <w:t>（</w:t>
      </w:r>
      <w:r>
        <w:rPr>
          <w:rFonts w:ascii="Courier New" w:eastAsia="Courier New"/>
        </w:rPr>
        <w:t>1</w:t>
      </w:r>
      <w:r>
        <w:rPr/>
        <w:t>）有固定的经营场所。</w:t>
      </w:r>
    </w:p>
    <w:p>
      <w:pPr>
        <w:pStyle w:val="BodyText"/>
        <w:ind w:left="963"/>
      </w:pPr>
      <w:r>
        <w:rPr/>
        <w:t>（</w:t>
      </w:r>
      <w:r>
        <w:rPr>
          <w:rFonts w:ascii="Courier New" w:eastAsia="Courier New"/>
        </w:rPr>
        <w:t>2</w:t>
      </w:r>
      <w:r>
        <w:rPr/>
        <w:t>）有独立的财务机构和财务人员。</w:t>
      </w:r>
    </w:p>
    <w:p>
      <w:pPr>
        <w:pStyle w:val="BodyText"/>
        <w:spacing w:before="118"/>
        <w:ind w:left="963"/>
      </w:pPr>
      <w:r>
        <w:rPr/>
        <w:t>（</w:t>
      </w:r>
      <w:r>
        <w:rPr>
          <w:rFonts w:ascii="Courier New" w:eastAsia="Courier New"/>
        </w:rPr>
        <w:t>3</w:t>
      </w:r>
      <w:r>
        <w:rPr/>
        <w:t>）能够提供安全固定的现钞交接场所并具有安全通道。</w:t>
      </w:r>
    </w:p>
    <w:p>
      <w:pPr>
        <w:pStyle w:val="BodyText"/>
        <w:ind w:left="963" w:right="392"/>
      </w:pPr>
      <w:r>
        <w:rPr/>
        <w:t>（</w:t>
      </w:r>
      <w:r>
        <w:rPr>
          <w:rFonts w:ascii="Courier New" w:eastAsia="Courier New"/>
        </w:rPr>
        <w:t>4</w:t>
      </w:r>
      <w:r>
        <w:rPr/>
        <w:t>）申请上门收、送款业务的客户必须具有良好的信誉，无不良记录。</w:t>
      </w:r>
    </w:p>
    <w:p>
      <w:pPr>
        <w:pStyle w:val="Heading2"/>
        <w:spacing w:before="23"/>
      </w:pPr>
      <w:r>
        <w:rPr>
          <w:rFonts w:ascii="Courier New" w:eastAsia="Courier New"/>
        </w:rPr>
        <w:t>68</w:t>
      </w:r>
      <w:r>
        <w:rPr/>
        <w:t>．上门收款、送款交接方式有哪些规定？</w:t>
      </w:r>
    </w:p>
    <w:p>
      <w:pPr>
        <w:pStyle w:val="BodyText"/>
        <w:spacing w:line="345" w:lineRule="auto" w:before="145"/>
        <w:ind w:right="391" w:firstLine="451"/>
        <w:jc w:val="both"/>
      </w:pPr>
      <w:r>
        <w:rPr/>
        <w:t>（</w:t>
      </w:r>
      <w:r>
        <w:rPr>
          <w:rFonts w:ascii="Courier New" w:eastAsia="Courier New"/>
        </w:rPr>
        <w:t>1</w:t>
      </w:r>
      <w:r>
        <w:rPr/>
        <w:t>）上门收款可采取清点式交接和封包式交接两种方式。清点式交接是指 </w:t>
      </w:r>
      <w:r>
        <w:rPr>
          <w:w w:val="102"/>
        </w:rPr>
        <w:t>银行工作人员与客户经办人员当面办理现钞交接的方式</w:t>
      </w:r>
      <w:r>
        <w:rPr>
          <w:spacing w:val="-92"/>
          <w:w w:val="102"/>
        </w:rPr>
        <w:t>；</w:t>
      </w:r>
      <w:r>
        <w:rPr>
          <w:w w:val="102"/>
        </w:rPr>
        <w:t>封包式交接是指客户将 </w:t>
      </w:r>
      <w:r>
        <w:rPr/>
        <w:t>现钞按协议约定的方式封于包（箱）中，由银行工作人员带回行内清点的方式。</w:t>
      </w:r>
    </w:p>
    <w:p>
      <w:pPr>
        <w:pStyle w:val="BodyText"/>
        <w:spacing w:before="52"/>
        <w:ind w:left="963"/>
      </w:pPr>
      <w:r>
        <w:rPr/>
        <w:t>（</w:t>
      </w:r>
      <w:r>
        <w:rPr>
          <w:rFonts w:ascii="Courier New" w:eastAsia="Courier New"/>
        </w:rPr>
        <w:t>2</w:t>
      </w:r>
      <w:r>
        <w:rPr/>
        <w:t>）上门送款业务限于签约客户，只可采用清点式交接方式。</w:t>
      </w:r>
    </w:p>
    <w:p>
      <w:pPr>
        <w:spacing w:line="261" w:lineRule="auto" w:before="118"/>
        <w:ind w:left="511" w:right="392" w:firstLine="451"/>
        <w:jc w:val="left"/>
        <w:rPr>
          <w:rFonts w:ascii="Microsoft YaHei" w:eastAsia="Microsoft YaHei" w:hint="eastAsia"/>
          <w:b/>
          <w:sz w:val="26"/>
        </w:rPr>
      </w:pPr>
      <w:r>
        <w:rPr>
          <w:sz w:val="22"/>
        </w:rPr>
        <w:t>（</w:t>
      </w:r>
      <w:r>
        <w:rPr>
          <w:rFonts w:ascii="Courier New" w:eastAsia="Courier New"/>
          <w:sz w:val="22"/>
        </w:rPr>
        <w:t>3</w:t>
      </w:r>
      <w:r>
        <w:rPr>
          <w:sz w:val="22"/>
        </w:rPr>
        <w:t>）上门收送款不得携带印章及重要单证。 </w:t>
      </w:r>
      <w:r>
        <w:rPr>
          <w:rFonts w:ascii="Courier New" w:eastAsia="Courier New"/>
          <w:b/>
          <w:w w:val="95"/>
          <w:sz w:val="26"/>
        </w:rPr>
        <w:t>69</w:t>
      </w:r>
      <w:r>
        <w:rPr>
          <w:rFonts w:ascii="Microsoft YaHei" w:eastAsia="Microsoft YaHei" w:hint="eastAsia"/>
          <w:b/>
          <w:w w:val="95"/>
          <w:sz w:val="26"/>
        </w:rPr>
        <w:t>．对于办理上门收、送款业务的场所和地点，经办行应在与客户 </w:t>
      </w:r>
      <w:r>
        <w:rPr>
          <w:rFonts w:ascii="Microsoft YaHei" w:eastAsia="Microsoft YaHei" w:hint="eastAsia"/>
          <w:b/>
          <w:sz w:val="26"/>
        </w:rPr>
        <w:t>签订服务协议和实际服务过程中注意些什么问题？</w:t>
      </w:r>
    </w:p>
    <w:p>
      <w:pPr>
        <w:pStyle w:val="BodyText"/>
        <w:spacing w:line="364" w:lineRule="auto" w:before="129"/>
        <w:ind w:right="481" w:firstLine="422"/>
        <w:jc w:val="both"/>
      </w:pPr>
      <w:r>
        <w:rPr>
          <w:spacing w:val="-2"/>
        </w:rPr>
        <w:t>经办行及上门收、送款人员应注意：上门收、送款交接场所由客户指定，客 </w:t>
      </w:r>
      <w:r>
        <w:rPr>
          <w:spacing w:val="-3"/>
        </w:rPr>
        <w:t>户方应为我行上门服务人员进出提供通道，且必须经过我行人员的安全确认。客 </w:t>
      </w:r>
      <w:r>
        <w:rPr>
          <w:w w:val="102"/>
        </w:rPr>
        <w:t>户必须负责保证协议履行期间交接场所及其进出通道的安全</w:t>
      </w:r>
      <w:r>
        <w:rPr>
          <w:spacing w:val="-92"/>
          <w:w w:val="102"/>
        </w:rPr>
        <w:t>，</w:t>
      </w:r>
      <w:r>
        <w:rPr>
          <w:w w:val="102"/>
        </w:rPr>
        <w:t>并对交接场所和通 </w:t>
      </w:r>
      <w:r>
        <w:rPr>
          <w:spacing w:val="-4"/>
        </w:rPr>
        <w:t>道内出险负责。如果在协议履行期间我方发现该场所和通道存在不安全因素，有 </w:t>
      </w:r>
      <w:r>
        <w:rPr>
          <w:spacing w:val="-3"/>
        </w:rPr>
        <w:t>权要求客户方予以改善，如客户方无法提供符合安全要求的场所和通道，我方有 </w:t>
      </w:r>
      <w:r>
        <w:rPr>
          <w:w w:val="105"/>
        </w:rPr>
        <w:t>权终止上门收、送款服务。</w:t>
      </w:r>
    </w:p>
    <w:p>
      <w:pPr>
        <w:pStyle w:val="BodyText"/>
        <w:spacing w:before="39"/>
        <w:ind w:left="934" w:right="-17"/>
      </w:pPr>
      <w:r>
        <w:rPr>
          <w:w w:val="105"/>
        </w:rPr>
        <w:t>上门服务的地点如有变动，客户方须提前一个星期以书面形式通知我行并需</w:t>
      </w:r>
    </w:p>
    <w:p>
      <w:pPr>
        <w:pStyle w:val="BodyText"/>
        <w:spacing w:before="153"/>
      </w:pPr>
      <w:r>
        <w:rPr>
          <w:w w:val="105"/>
        </w:rPr>
        <w:t>经我行的确认。</w:t>
      </w:r>
    </w:p>
    <w:p>
      <w:pPr>
        <w:pStyle w:val="Heading2"/>
        <w:spacing w:before="53"/>
      </w:pPr>
      <w:r>
        <w:rPr>
          <w:rFonts w:ascii="Courier New" w:eastAsia="Courier New"/>
        </w:rPr>
        <w:t>70</w:t>
      </w:r>
      <w:r>
        <w:rPr/>
        <w:t>．上门收送款发生差错时怎样处理？</w:t>
      </w:r>
    </w:p>
    <w:p>
      <w:pPr>
        <w:pStyle w:val="BodyText"/>
        <w:spacing w:line="345" w:lineRule="auto" w:before="145"/>
        <w:ind w:right="481" w:firstLine="422"/>
        <w:jc w:val="both"/>
      </w:pPr>
      <w:r>
        <w:rPr/>
        <w:t>（</w:t>
      </w:r>
      <w:r>
        <w:rPr>
          <w:rFonts w:ascii="Courier New" w:eastAsia="Courier New"/>
        </w:rPr>
        <w:t>1</w:t>
      </w:r>
      <w:r>
        <w:rPr/>
        <w:t>）对于客户和经办行双方进行当面清点交接时发现的假币或者错款，如 为上门送款，由经办行负责补齐不足款项；如为上门收款，按实际所收取的金额 办理。清点交接完毕后出现假币或错款的，由收到款项的一方负责。</w:t>
      </w:r>
    </w:p>
    <w:p>
      <w:pPr>
        <w:pStyle w:val="BodyText"/>
        <w:spacing w:line="345" w:lineRule="auto" w:before="57"/>
        <w:ind w:right="391" w:firstLine="422"/>
        <w:jc w:val="both"/>
      </w:pPr>
      <w:r>
        <w:rPr/>
        <w:t>（</w:t>
      </w:r>
      <w:r>
        <w:rPr>
          <w:rFonts w:ascii="Courier New" w:eastAsia="Courier New"/>
        </w:rPr>
        <w:t>2</w:t>
      </w:r>
      <w:r>
        <w:rPr/>
        <w:t>）与客户进行合同封包交接的，经办行与客户双方应就交接的款包个数 以及款包封装是否完好进行当场清点确认，如发现款包封装不符合要求，应由客 户当面重新封装。经办行应保证押运过程中款包完好，回行后在监视器下进行拆</w:t>
      </w:r>
    </w:p>
    <w:p>
      <w:pPr>
        <w:pStyle w:val="BodyText"/>
        <w:spacing w:before="52"/>
        <w:ind w:right="-17"/>
      </w:pPr>
      <w:r>
        <w:rPr>
          <w:w w:val="105"/>
        </w:rPr>
        <w:t>封清点。清点中如发现假币或错款，由经办行重新封包，通知客户到场确认后，</w:t>
      </w:r>
    </w:p>
    <w:p>
      <w:pPr>
        <w:pStyle w:val="BodyText"/>
        <w:spacing w:before="149"/>
      </w:pPr>
      <w:r>
        <w:rPr>
          <w:w w:val="105"/>
        </w:rPr>
        <w:t>按实际的金额进行入账处理。</w:t>
      </w:r>
    </w:p>
    <w:p>
      <w:pPr>
        <w:spacing w:after="0"/>
        <w:sectPr>
          <w:pgSz w:w="12240" w:h="15840"/>
          <w:pgMar w:header="0" w:footer="909" w:top="1320" w:bottom="1100" w:left="1720" w:right="1720"/>
        </w:sectPr>
      </w:pPr>
    </w:p>
    <w:p>
      <w:pPr>
        <w:pStyle w:val="Heading2"/>
        <w:spacing w:line="390" w:lineRule="exact"/>
        <w:ind w:right="392"/>
      </w:pPr>
      <w:r>
        <w:rPr>
          <w:rFonts w:ascii="Courier New" w:eastAsia="Courier New"/>
        </w:rPr>
        <w:t>71</w:t>
      </w:r>
      <w:r>
        <w:rPr/>
        <w:t>．采用清点式交接方式的上门收款，上门收款人员回行后怎样处</w:t>
      </w:r>
    </w:p>
    <w:p>
      <w:pPr>
        <w:spacing w:before="49"/>
        <w:ind w:left="511" w:right="1495" w:firstLine="0"/>
        <w:jc w:val="left"/>
        <w:rPr>
          <w:rFonts w:ascii="Microsoft YaHei" w:eastAsia="Microsoft YaHei" w:hint="eastAsia"/>
          <w:b/>
          <w:sz w:val="26"/>
        </w:rPr>
      </w:pPr>
      <w:r>
        <w:rPr>
          <w:rFonts w:ascii="Microsoft YaHei" w:eastAsia="Microsoft YaHei" w:hint="eastAsia"/>
          <w:b/>
          <w:sz w:val="26"/>
        </w:rPr>
        <w:t>理收款？</w:t>
      </w:r>
    </w:p>
    <w:p>
      <w:pPr>
        <w:pStyle w:val="BodyText"/>
        <w:spacing w:line="343" w:lineRule="auto" w:before="160"/>
        <w:ind w:right="481" w:firstLine="451"/>
        <w:jc w:val="both"/>
      </w:pPr>
      <w:r>
        <w:rPr/>
        <w:t>（</w:t>
      </w:r>
      <w:r>
        <w:rPr>
          <w:rFonts w:ascii="Courier New" w:hAnsi="Courier New" w:eastAsia="Courier New"/>
        </w:rPr>
        <w:t>1</w:t>
      </w:r>
      <w:r>
        <w:rPr/>
        <w:t>）在营业时间内，上门收款员应将现钞及“现金交款单”交出纳部门， 出纳部门经办人员当面清点无误后，在“上门收款登记簿”上签章确认，同时记 载客户账。记账后，打印相关账务信息并加盖办讫章，交上门收款员签收并在约</w:t>
      </w:r>
    </w:p>
    <w:p>
      <w:pPr>
        <w:pStyle w:val="BodyText"/>
        <w:spacing w:before="59"/>
      </w:pPr>
      <w:r>
        <w:rPr>
          <w:w w:val="105"/>
        </w:rPr>
        <w:t>定时限内送达客户，作为记账凭证。</w:t>
      </w:r>
    </w:p>
    <w:p>
      <w:pPr>
        <w:spacing w:line="307" w:lineRule="auto" w:before="153"/>
        <w:ind w:left="511" w:right="392" w:firstLine="451"/>
        <w:jc w:val="left"/>
        <w:rPr>
          <w:rFonts w:ascii="Microsoft YaHei" w:eastAsia="Microsoft YaHei" w:hint="eastAsia"/>
          <w:b/>
          <w:sz w:val="26"/>
        </w:rPr>
      </w:pPr>
      <w:r>
        <w:rPr>
          <w:sz w:val="22"/>
        </w:rPr>
        <w:t>（</w:t>
      </w:r>
      <w:r>
        <w:rPr>
          <w:rFonts w:ascii="Courier New" w:eastAsia="Courier New"/>
          <w:sz w:val="22"/>
        </w:rPr>
        <w:t>2</w:t>
      </w:r>
      <w:r>
        <w:rPr>
          <w:sz w:val="22"/>
        </w:rPr>
        <w:t>）非营业时间，将收款尾箱入库保管，办理登记手续，于下一个工作日 按营业时间内的交接程序办理。 </w:t>
      </w:r>
      <w:r>
        <w:rPr>
          <w:rFonts w:ascii="Courier New" w:eastAsia="Courier New"/>
          <w:b/>
          <w:w w:val="95"/>
          <w:sz w:val="26"/>
        </w:rPr>
        <w:t>72</w:t>
      </w:r>
      <w:r>
        <w:rPr>
          <w:rFonts w:ascii="Microsoft YaHei" w:eastAsia="Microsoft YaHei" w:hint="eastAsia"/>
          <w:b/>
          <w:w w:val="95"/>
          <w:sz w:val="26"/>
        </w:rPr>
        <w:t>．采用封包式交接方式的上门收款，上门收款人员回行后怎样处</w:t>
      </w:r>
    </w:p>
    <w:p>
      <w:pPr>
        <w:pStyle w:val="Heading2"/>
        <w:spacing w:line="405" w:lineRule="exact"/>
      </w:pPr>
      <w:r>
        <w:rPr/>
        <w:t>理收款？</w:t>
      </w:r>
    </w:p>
    <w:p>
      <w:pPr>
        <w:pStyle w:val="BodyText"/>
        <w:spacing w:line="345" w:lineRule="auto" w:before="155"/>
        <w:ind w:right="481" w:firstLine="422"/>
        <w:jc w:val="both"/>
      </w:pPr>
      <w:r>
        <w:rPr/>
        <w:t>（</w:t>
      </w:r>
      <w:r>
        <w:rPr>
          <w:rFonts w:ascii="Courier New" w:hAnsi="Courier New" w:eastAsia="Courier New"/>
        </w:rPr>
        <w:t>1</w:t>
      </w:r>
      <w:r>
        <w:rPr/>
        <w:t>）在营业时间内：上门收款员将款包交出纳部门，其经办人员首先查看 款包封签是否完好无损，并当面点清个数，无误后，在“上门收款登记簿”上签 章确认。然后，由出纳经办人员在监视器下拆封清点现钞。</w:t>
      </w:r>
    </w:p>
    <w:p>
      <w:pPr>
        <w:spacing w:line="309" w:lineRule="auto" w:before="52"/>
        <w:ind w:left="511" w:right="392" w:firstLine="422"/>
        <w:jc w:val="left"/>
        <w:rPr>
          <w:rFonts w:ascii="Microsoft YaHei" w:eastAsia="Microsoft YaHei" w:hint="eastAsia"/>
          <w:b/>
          <w:sz w:val="26"/>
        </w:rPr>
      </w:pPr>
      <w:r>
        <w:rPr>
          <w:sz w:val="22"/>
        </w:rPr>
        <w:t>（</w:t>
      </w:r>
      <w:r>
        <w:rPr>
          <w:rFonts w:ascii="Courier New" w:eastAsia="Courier New"/>
          <w:sz w:val="22"/>
        </w:rPr>
        <w:t>2</w:t>
      </w:r>
      <w:r>
        <w:rPr>
          <w:sz w:val="22"/>
        </w:rPr>
        <w:t>）非营业时间：比照尾箱寄存方式办理登记手续，入库保管，于下一个 工作日按营业时间内的交接程序办理。 </w:t>
      </w:r>
      <w:r>
        <w:rPr>
          <w:rFonts w:ascii="Courier New" w:eastAsia="Courier New"/>
          <w:b/>
          <w:sz w:val="26"/>
        </w:rPr>
        <w:t>73</w:t>
      </w:r>
      <w:r>
        <w:rPr>
          <w:rFonts w:ascii="Microsoft YaHei" w:eastAsia="Microsoft YaHei" w:hint="eastAsia"/>
          <w:b/>
          <w:sz w:val="26"/>
        </w:rPr>
        <w:t>．采用清点式交接方式，出现金额或假币差错时如何处理？</w:t>
      </w:r>
    </w:p>
    <w:p>
      <w:pPr>
        <w:pStyle w:val="BodyText"/>
        <w:spacing w:line="348" w:lineRule="auto" w:before="37"/>
        <w:ind w:right="471" w:firstLine="398"/>
        <w:jc w:val="both"/>
      </w:pPr>
      <w:r>
        <w:rPr>
          <w:spacing w:val="2"/>
        </w:rPr>
        <w:t>（</w:t>
      </w:r>
      <w:r>
        <w:rPr>
          <w:rFonts w:ascii="Courier New" w:hAnsi="Courier New" w:eastAsia="Courier New"/>
          <w:spacing w:val="2"/>
        </w:rPr>
        <w:t>1</w:t>
      </w:r>
      <w:r>
        <w:rPr>
          <w:spacing w:val="2"/>
        </w:rPr>
        <w:t>）采用清点式交接方式时，出现清点金额与客户所填“现金交款单”金 </w:t>
      </w:r>
      <w:r>
        <w:rPr>
          <w:w w:val="102"/>
        </w:rPr>
        <w:t>额不符或因发现假钞造成金额不符的</w:t>
      </w:r>
      <w:r>
        <w:rPr>
          <w:spacing w:val="-92"/>
          <w:w w:val="102"/>
        </w:rPr>
        <w:t>，</w:t>
      </w:r>
      <w:r>
        <w:rPr>
          <w:w w:val="102"/>
        </w:rPr>
        <w:t>请客户经办人员确认后按实际金额重新填 制“现金交款</w:t>
      </w:r>
      <w:r>
        <w:rPr>
          <w:spacing w:val="-5"/>
          <w:w w:val="102"/>
        </w:rPr>
        <w:t>单</w:t>
      </w:r>
      <w:r>
        <w:rPr>
          <w:spacing w:val="-111"/>
          <w:w w:val="102"/>
        </w:rPr>
        <w:t>”</w:t>
      </w:r>
      <w:r>
        <w:rPr>
          <w:w w:val="102"/>
        </w:rPr>
        <w:t>，</w:t>
      </w:r>
      <w:r>
        <w:rPr/>
        <w:t> </w:t>
      </w:r>
      <w:r>
        <w:rPr>
          <w:w w:val="102"/>
        </w:rPr>
        <w:t>再按正常程序处</w:t>
      </w:r>
      <w:r>
        <w:rPr>
          <w:spacing w:val="-5"/>
          <w:w w:val="102"/>
        </w:rPr>
        <w:t>理</w:t>
      </w:r>
      <w:r>
        <w:rPr>
          <w:w w:val="102"/>
        </w:rPr>
        <w:t>。</w:t>
      </w:r>
    </w:p>
    <w:p>
      <w:pPr>
        <w:pStyle w:val="BodyText"/>
        <w:spacing w:line="345" w:lineRule="auto" w:before="50"/>
        <w:ind w:right="392" w:firstLine="398"/>
      </w:pPr>
      <w:r>
        <w:rPr>
          <w:spacing w:val="2"/>
        </w:rPr>
        <w:t>（</w:t>
      </w:r>
      <w:r>
        <w:rPr>
          <w:rFonts w:ascii="Courier New" w:hAnsi="Courier New" w:eastAsia="Courier New"/>
          <w:spacing w:val="2"/>
        </w:rPr>
        <w:t>2</w:t>
      </w:r>
      <w:r>
        <w:rPr>
          <w:spacing w:val="2"/>
        </w:rPr>
        <w:t>）采用清点式交接方式，上门收款人员必须当场对所收现钞进行鉴伪。 </w:t>
      </w:r>
      <w:r>
        <w:rPr/>
        <w:t>发现假人民币纸币的，经两名上门收款员确认后，在假币上加盖“假币”戳记， </w:t>
      </w:r>
      <w:r>
        <w:rPr>
          <w:w w:val="102"/>
        </w:rPr>
        <w:t>当场</w:t>
      </w:r>
      <w:r>
        <w:rPr>
          <w:spacing w:val="4"/>
          <w:w w:val="102"/>
        </w:rPr>
        <w:t>予</w:t>
      </w:r>
      <w:r>
        <w:rPr>
          <w:w w:val="102"/>
        </w:rPr>
        <w:t>以收缴，并</w:t>
      </w:r>
      <w:r>
        <w:rPr>
          <w:spacing w:val="4"/>
          <w:w w:val="102"/>
        </w:rPr>
        <w:t>开</w:t>
      </w:r>
      <w:r>
        <w:rPr>
          <w:w w:val="102"/>
        </w:rPr>
        <w:t>具“假币收缴</w:t>
      </w:r>
      <w:r>
        <w:rPr>
          <w:spacing w:val="4"/>
          <w:w w:val="102"/>
        </w:rPr>
        <w:t>凭</w:t>
      </w:r>
      <w:r>
        <w:rPr>
          <w:w w:val="102"/>
        </w:rPr>
        <w:t>证</w:t>
      </w:r>
      <w:r>
        <w:rPr>
          <w:spacing w:val="-116"/>
          <w:w w:val="102"/>
        </w:rPr>
        <w:t>”</w:t>
      </w:r>
      <w:r>
        <w:rPr>
          <w:w w:val="102"/>
        </w:rPr>
        <w:t>，一联加</w:t>
      </w:r>
      <w:r>
        <w:rPr>
          <w:spacing w:val="4"/>
          <w:w w:val="102"/>
        </w:rPr>
        <w:t>盖</w:t>
      </w:r>
      <w:r>
        <w:rPr>
          <w:w w:val="102"/>
        </w:rPr>
        <w:t>“上门服务</w:t>
      </w:r>
      <w:r>
        <w:rPr>
          <w:spacing w:val="4"/>
          <w:w w:val="102"/>
        </w:rPr>
        <w:t>专</w:t>
      </w:r>
      <w:r>
        <w:rPr>
          <w:w w:val="102"/>
        </w:rPr>
        <w:t>用章”后交予</w:t>
      </w:r>
    </w:p>
    <w:p>
      <w:pPr>
        <w:pStyle w:val="BodyText"/>
        <w:spacing w:before="52"/>
        <w:ind w:right="-17"/>
      </w:pPr>
      <w:r>
        <w:rPr>
          <w:w w:val="105"/>
        </w:rPr>
        <w:t>客户经办人员，另一联连同假币带回行内交有关部门处理，同时，登记“假币收</w:t>
      </w:r>
    </w:p>
    <w:p>
      <w:pPr>
        <w:pStyle w:val="BodyText"/>
        <w:spacing w:before="149"/>
      </w:pPr>
      <w:r>
        <w:rPr>
          <w:w w:val="102"/>
        </w:rPr>
        <w:t>缴登记</w:t>
      </w:r>
      <w:r>
        <w:rPr>
          <w:spacing w:val="-5"/>
          <w:w w:val="102"/>
        </w:rPr>
        <w:t>簿</w:t>
      </w:r>
      <w:r>
        <w:rPr>
          <w:spacing w:val="-111"/>
          <w:w w:val="102"/>
        </w:rPr>
        <w:t>”</w:t>
      </w:r>
      <w:r>
        <w:rPr>
          <w:w w:val="102"/>
        </w:rPr>
        <w:t>。</w:t>
      </w:r>
    </w:p>
    <w:p>
      <w:pPr>
        <w:pStyle w:val="BodyText"/>
        <w:spacing w:line="345" w:lineRule="auto" w:before="153"/>
        <w:ind w:right="392" w:firstLine="398"/>
      </w:pPr>
      <w:r>
        <w:rPr/>
        <w:t>（</w:t>
      </w:r>
      <w:r>
        <w:rPr>
          <w:rFonts w:ascii="Courier New" w:hAnsi="Courier New" w:eastAsia="Courier New"/>
        </w:rPr>
        <w:t>3</w:t>
      </w:r>
      <w:r>
        <w:rPr/>
        <w:t>）清点现钞中发现假外币纸币和假硬币时，经两名上门收款员确认后， 当面装入“假币收缴专用封装袋”加封予以收缴，封装袋封口处须加盖“假币” 戳记，并在袋上标明相关信息。其他操作比照上述假人民币纸币收缴程序办理。</w:t>
      </w:r>
    </w:p>
    <w:p>
      <w:pPr>
        <w:pStyle w:val="BodyText"/>
        <w:spacing w:before="52"/>
        <w:ind w:left="910" w:right="392"/>
      </w:pPr>
      <w:r>
        <w:rPr/>
        <w:t>（</w:t>
      </w:r>
      <w:r>
        <w:rPr>
          <w:rFonts w:ascii="Courier New" w:eastAsia="Courier New"/>
        </w:rPr>
        <w:t>4</w:t>
      </w:r>
      <w:r>
        <w:rPr/>
        <w:t>）对上门收款人员不能及时发现假币造成的损失由上门收款人员负责。</w:t>
      </w:r>
    </w:p>
    <w:p>
      <w:pPr>
        <w:pStyle w:val="Heading2"/>
        <w:spacing w:before="23"/>
        <w:ind w:right="392"/>
      </w:pPr>
      <w:r>
        <w:rPr>
          <w:rFonts w:ascii="Courier New" w:eastAsia="Courier New"/>
        </w:rPr>
        <w:t>74</w:t>
      </w:r>
      <w:r>
        <w:rPr/>
        <w:t>．采用封包式交接方式，出现金额或假币差错时如何处理？</w:t>
      </w:r>
    </w:p>
    <w:p>
      <w:pPr>
        <w:spacing w:after="0"/>
        <w:sectPr>
          <w:pgSz w:w="12240" w:h="15840"/>
          <w:pgMar w:header="0" w:footer="909" w:top="1320" w:bottom="1100" w:left="1720" w:right="1720"/>
        </w:sectPr>
      </w:pPr>
    </w:p>
    <w:p>
      <w:pPr>
        <w:pStyle w:val="BodyText"/>
        <w:spacing w:line="345" w:lineRule="auto" w:before="26"/>
        <w:ind w:right="391" w:firstLine="451"/>
        <w:jc w:val="both"/>
      </w:pPr>
      <w:r>
        <w:rPr/>
        <w:t>（</w:t>
      </w:r>
      <w:r>
        <w:rPr>
          <w:rFonts w:ascii="Courier New" w:hAnsi="Courier New" w:eastAsia="Courier New"/>
        </w:rPr>
        <w:t>1</w:t>
      </w:r>
      <w:r>
        <w:rPr/>
        <w:t>）采用封包式交接方式时，发现清点金额与客户所填“现金交款单”金 额不符或发现假钞的，及时报告出纳主管领导，由其确认后，通报给客户。将款 包重新封包寄库保存，待客户确认并根据实际金额重新填制“现金交款单”后，</w:t>
      </w:r>
    </w:p>
    <w:p>
      <w:pPr>
        <w:pStyle w:val="BodyText"/>
        <w:spacing w:before="52"/>
      </w:pPr>
      <w:r>
        <w:rPr>
          <w:w w:val="105"/>
        </w:rPr>
        <w:t>再按正常程序处理。</w:t>
      </w:r>
    </w:p>
    <w:p>
      <w:pPr>
        <w:pStyle w:val="BodyText"/>
        <w:spacing w:line="345" w:lineRule="auto" w:before="149"/>
        <w:ind w:right="481" w:firstLine="451"/>
        <w:jc w:val="both"/>
      </w:pPr>
      <w:r>
        <w:rPr/>
        <w:t>（</w:t>
      </w:r>
      <w:r>
        <w:rPr>
          <w:rFonts w:ascii="Courier New" w:hAnsi="Courier New" w:eastAsia="Courier New"/>
        </w:rPr>
        <w:t>2</w:t>
      </w:r>
      <w:r>
        <w:rPr/>
        <w:t>）采用封包式交接方式，回行清点发现假币的，由出纳人员进行收缴， 具体操作比照柜台收缴假币程序办理，将一联“假币收缴凭证”交上门服务人员 送达客户。</w:t>
      </w:r>
    </w:p>
    <w:p>
      <w:pPr>
        <w:spacing w:after="0" w:line="345" w:lineRule="auto"/>
        <w:jc w:val="both"/>
        <w:sectPr>
          <w:pgSz w:w="12240" w:h="15840"/>
          <w:pgMar w:header="0" w:footer="909" w:top="1320" w:bottom="1100" w:left="1720" w:right="1720"/>
        </w:sectPr>
      </w:pPr>
    </w:p>
    <w:p>
      <w:pPr>
        <w:pStyle w:val="Heading1"/>
        <w:ind w:right="0"/>
      </w:pPr>
      <w:r>
        <w:rPr/>
        <w:t>第三篇     结算业务</w:t>
      </w:r>
      <w:r>
        <w:rPr>
          <w:w w:val="100"/>
        </w:rPr>
        <w:t> </w:t>
      </w:r>
    </w:p>
    <w:p>
      <w:pPr>
        <w:pStyle w:val="BodyText"/>
        <w:spacing w:before="0"/>
        <w:ind w:left="0" w:right="0"/>
        <w:rPr>
          <w:b/>
          <w:sz w:val="30"/>
        </w:rPr>
      </w:pPr>
    </w:p>
    <w:p>
      <w:pPr>
        <w:pStyle w:val="BodyText"/>
        <w:spacing w:before="5"/>
        <w:ind w:left="0" w:right="0"/>
        <w:rPr>
          <w:b/>
          <w:sz w:val="26"/>
        </w:rPr>
      </w:pPr>
    </w:p>
    <w:p>
      <w:pPr>
        <w:pStyle w:val="Heading2"/>
        <w:ind w:left="512" w:right="0"/>
      </w:pPr>
      <w:r>
        <w:rPr>
          <w:rFonts w:ascii="Courier New" w:eastAsia="Courier New"/>
        </w:rPr>
        <w:t>1</w:t>
      </w:r>
      <w:r>
        <w:rPr/>
        <w:t>．什么是人民币银行结算账户？</w:t>
      </w:r>
    </w:p>
    <w:p>
      <w:pPr>
        <w:pStyle w:val="BodyText"/>
        <w:spacing w:line="367" w:lineRule="auto" w:before="169"/>
        <w:ind w:right="551" w:firstLine="451"/>
        <w:jc w:val="both"/>
      </w:pPr>
      <w:r>
        <w:rPr>
          <w:w w:val="102"/>
        </w:rPr>
        <w:t>人民币银行结算账户是指银行为存款人开立的用于办理现金存取</w:t>
      </w:r>
      <w:r>
        <w:rPr>
          <w:spacing w:val="-92"/>
          <w:w w:val="102"/>
        </w:rPr>
        <w:t>、</w:t>
      </w:r>
      <w:r>
        <w:rPr>
          <w:w w:val="102"/>
        </w:rPr>
        <w:t>转账结算 </w:t>
      </w:r>
      <w:r>
        <w:rPr>
          <w:spacing w:val="-3"/>
        </w:rPr>
        <w:t>等资金收付活动的人民币活期存款账户。它是存款人办理存、贷款和资金收付活 </w:t>
      </w:r>
      <w:r>
        <w:rPr/>
        <w:t>动的基础。按照存款人的不同，可分为单位银行结算账户和个人银行结算账户。</w:t>
      </w:r>
    </w:p>
    <w:p>
      <w:pPr>
        <w:pStyle w:val="Heading2"/>
        <w:spacing w:line="324" w:lineRule="exact"/>
        <w:ind w:right="0"/>
      </w:pPr>
      <w:r>
        <w:rPr>
          <w:rFonts w:ascii="Courier New" w:eastAsia="Courier New"/>
        </w:rPr>
        <w:t>2</w:t>
      </w:r>
      <w:r>
        <w:rPr/>
        <w:t>．什么是账户管理系统？</w:t>
      </w:r>
    </w:p>
    <w:p>
      <w:pPr>
        <w:pStyle w:val="BodyText"/>
        <w:spacing w:line="367" w:lineRule="auto" w:before="226"/>
        <w:ind w:right="641" w:firstLine="451"/>
        <w:jc w:val="both"/>
      </w:pPr>
      <w:r>
        <w:rPr/>
        <w:t>账户管理系统是人民银行根据《人民币银行结算账户管理办法》的要求开发 并组织建设的，运用信息化手段，对银行结算账户的开立、使用、变更和撤销进 </w:t>
      </w:r>
      <w:r>
        <w:rPr>
          <w:w w:val="105"/>
        </w:rPr>
        <w:t>行规范管理的管理信息系统。</w:t>
      </w:r>
    </w:p>
    <w:p>
      <w:pPr>
        <w:pStyle w:val="Heading2"/>
        <w:spacing w:line="449" w:lineRule="exact"/>
        <w:ind w:right="0"/>
      </w:pPr>
      <w:r>
        <w:rPr>
          <w:rFonts w:ascii="Courier New" w:eastAsia="Courier New"/>
        </w:rPr>
        <w:t>3</w:t>
      </w:r>
      <w:r>
        <w:rPr/>
        <w:t>．银行结算账户按存款人分为几种？</w:t>
      </w:r>
    </w:p>
    <w:p>
      <w:pPr>
        <w:pStyle w:val="BodyText"/>
        <w:spacing w:line="372" w:lineRule="auto" w:before="169"/>
        <w:ind w:right="641" w:firstLine="451"/>
        <w:jc w:val="both"/>
      </w:pPr>
      <w:r>
        <w:rPr/>
        <w:t>银行结算账户按存款人的不同分为单位银行结算账户和个人银行结算账户 </w:t>
      </w:r>
      <w:r>
        <w:rPr>
          <w:w w:val="105"/>
        </w:rPr>
        <w:t>两种。</w:t>
      </w:r>
    </w:p>
    <w:p>
      <w:pPr>
        <w:pStyle w:val="BodyText"/>
        <w:spacing w:line="367" w:lineRule="auto" w:before="28"/>
        <w:ind w:right="636" w:firstLine="451"/>
        <w:jc w:val="both"/>
      </w:pPr>
      <w:r>
        <w:rPr>
          <w:w w:val="102"/>
        </w:rPr>
        <w:t>单位银行结算账户是指存款人以单位名称开立的银行结算账户</w:t>
      </w:r>
      <w:r>
        <w:rPr>
          <w:spacing w:val="-92"/>
          <w:w w:val="102"/>
        </w:rPr>
        <w:t>。</w:t>
      </w:r>
      <w:r>
        <w:rPr>
          <w:w w:val="102"/>
        </w:rPr>
        <w:t>个体工商户 </w:t>
      </w:r>
      <w:r>
        <w:rPr>
          <w:spacing w:val="3"/>
        </w:rPr>
        <w:t>凭营业执照以字号或经营者姓名开立的银行结算账户纳入单位银行结算账户管 </w:t>
      </w:r>
      <w:r>
        <w:rPr>
          <w:w w:val="105"/>
        </w:rPr>
        <w:t>理。</w:t>
      </w:r>
    </w:p>
    <w:p>
      <w:pPr>
        <w:pStyle w:val="BodyText"/>
        <w:spacing w:line="248" w:lineRule="exact" w:before="0"/>
        <w:ind w:left="612" w:right="0" w:firstLine="451"/>
      </w:pPr>
      <w:r>
        <w:rPr/>
        <w:t>个人银行结算账户是指存款人凭个人身份证件以自然人名称开立的银行结算账</w:t>
      </w:r>
    </w:p>
    <w:p>
      <w:pPr>
        <w:pStyle w:val="BodyText"/>
        <w:spacing w:before="149"/>
        <w:ind w:left="612" w:right="0"/>
      </w:pPr>
      <w:r>
        <w:rPr/>
        <w:t>户。个人因使用借记卡、信用卡在银行或邮政储蓄机构开立的银行结算账户，纳入个</w:t>
      </w:r>
    </w:p>
    <w:p>
      <w:pPr>
        <w:pStyle w:val="BodyText"/>
        <w:spacing w:before="153"/>
        <w:ind w:left="612" w:right="0"/>
      </w:pPr>
      <w:r>
        <w:rPr>
          <w:w w:val="105"/>
        </w:rPr>
        <w:t>人银行结算账户管理。</w:t>
      </w:r>
    </w:p>
    <w:p>
      <w:pPr>
        <w:pStyle w:val="Heading2"/>
        <w:spacing w:before="188"/>
        <w:ind w:left="514" w:right="3830"/>
        <w:jc w:val="center"/>
      </w:pPr>
      <w:r>
        <w:rPr>
          <w:rFonts w:ascii="Courier New" w:eastAsia="Courier New"/>
        </w:rPr>
        <w:t>4</w:t>
      </w:r>
      <w:r>
        <w:rPr/>
        <w:t>．单位银行结算账户按用途分为几种？</w:t>
      </w:r>
    </w:p>
    <w:p>
      <w:pPr>
        <w:spacing w:line="348" w:lineRule="auto" w:before="169"/>
        <w:ind w:left="511" w:right="92" w:firstLine="340"/>
        <w:jc w:val="left"/>
        <w:rPr>
          <w:rFonts w:ascii="Microsoft YaHei" w:eastAsia="Microsoft YaHei" w:hint="eastAsia"/>
          <w:b/>
          <w:sz w:val="26"/>
        </w:rPr>
      </w:pPr>
      <w:r>
        <w:rPr>
          <w:sz w:val="22"/>
        </w:rPr>
        <w:t>单位银行结算账户按用途分为基本存款账户、一般存款账户、专用存款账户、 临时存款账户四种。 </w:t>
      </w:r>
      <w:r>
        <w:rPr>
          <w:rFonts w:ascii="Courier New" w:eastAsia="Courier New"/>
          <w:b/>
          <w:sz w:val="26"/>
        </w:rPr>
        <w:t>5</w:t>
      </w:r>
      <w:r>
        <w:rPr>
          <w:rFonts w:ascii="Microsoft YaHei" w:eastAsia="Microsoft YaHei" w:hint="eastAsia"/>
          <w:b/>
          <w:sz w:val="26"/>
        </w:rPr>
        <w:t>．客户申请开立哪些银行结算账户需经人民银行核准？</w:t>
      </w:r>
    </w:p>
    <w:p>
      <w:pPr>
        <w:pStyle w:val="BodyText"/>
        <w:spacing w:before="10"/>
        <w:ind w:left="910" w:right="0"/>
      </w:pPr>
      <w:r>
        <w:rPr/>
        <w:t>（</w:t>
      </w:r>
      <w:r>
        <w:rPr>
          <w:rFonts w:ascii="Courier New" w:eastAsia="Courier New"/>
        </w:rPr>
        <w:t>1</w:t>
      </w:r>
      <w:r>
        <w:rPr/>
        <w:t>） 基本存款账户。</w:t>
      </w:r>
    </w:p>
    <w:p>
      <w:pPr>
        <w:pStyle w:val="BodyText"/>
        <w:spacing w:before="118"/>
        <w:ind w:left="910" w:right="0"/>
      </w:pPr>
      <w:r>
        <w:rPr>
          <w:w w:val="102"/>
        </w:rPr>
        <w:t>（</w:t>
      </w:r>
      <w:r>
        <w:rPr>
          <w:rFonts w:ascii="Courier New" w:eastAsia="Courier New"/>
          <w:spacing w:val="-3"/>
          <w:w w:val="85"/>
        </w:rPr>
        <w:t>2</w:t>
      </w:r>
      <w:r>
        <w:rPr>
          <w:w w:val="102"/>
        </w:rPr>
        <w:t>）</w:t>
      </w:r>
      <w:r>
        <w:rPr>
          <w:spacing w:val="2"/>
          <w:w w:val="102"/>
        </w:rPr>
        <w:t> </w:t>
      </w:r>
      <w:r>
        <w:rPr>
          <w:w w:val="102"/>
        </w:rPr>
        <w:t>临时存款账户（因注册验资和增资验资开立的除</w:t>
      </w:r>
      <w:r>
        <w:rPr>
          <w:spacing w:val="-5"/>
          <w:w w:val="102"/>
        </w:rPr>
        <w:t>外</w:t>
      </w:r>
      <w:r>
        <w:rPr>
          <w:spacing w:val="-116"/>
          <w:w w:val="102"/>
        </w:rPr>
        <w:t>）</w:t>
      </w:r>
      <w:r>
        <w:rPr>
          <w:w w:val="102"/>
        </w:rPr>
        <w:t>。</w:t>
      </w:r>
    </w:p>
    <w:p>
      <w:pPr>
        <w:pStyle w:val="BodyText"/>
        <w:spacing w:before="118"/>
        <w:ind w:left="910" w:right="0"/>
      </w:pPr>
      <w:r>
        <w:rPr/>
        <w:t>（</w:t>
      </w:r>
      <w:r>
        <w:rPr>
          <w:rFonts w:ascii="Courier New" w:eastAsia="Courier New"/>
        </w:rPr>
        <w:t>3</w:t>
      </w:r>
      <w:r>
        <w:rPr/>
        <w:t>）</w:t>
      </w:r>
      <w:r>
        <w:rPr>
          <w:spacing w:val="67"/>
        </w:rPr>
        <w:t> </w:t>
      </w:r>
      <w:r>
        <w:rPr/>
        <w:t>预算单位开立的专用存款账户。</w:t>
      </w:r>
    </w:p>
    <w:p>
      <w:pPr>
        <w:pStyle w:val="BodyText"/>
        <w:ind w:left="963" w:right="0"/>
      </w:pPr>
      <w:r>
        <w:rPr/>
        <w:t>（</w:t>
      </w:r>
      <w:r>
        <w:rPr>
          <w:rFonts w:ascii="Courier New" w:eastAsia="Courier New"/>
        </w:rPr>
        <w:t>4</w:t>
      </w:r>
      <w:r>
        <w:rPr/>
        <w:t>）合格境外机构投资者在境内从事证券投资开立的人民币特殊账户和人</w:t>
      </w:r>
    </w:p>
    <w:p>
      <w:pPr>
        <w:spacing w:after="0"/>
        <w:sectPr>
          <w:pgSz w:w="12240" w:h="15840"/>
          <w:pgMar w:header="0" w:footer="909" w:top="1440" w:bottom="1100" w:left="1720" w:right="1560"/>
        </w:sectPr>
      </w:pPr>
    </w:p>
    <w:p>
      <w:pPr>
        <w:spacing w:line="300" w:lineRule="auto" w:before="23"/>
        <w:ind w:left="511" w:right="392" w:firstLine="0"/>
        <w:jc w:val="left"/>
        <w:rPr>
          <w:rFonts w:ascii="Microsoft YaHei" w:hAnsi="Microsoft YaHei" w:eastAsia="Microsoft YaHei" w:hint="eastAsia"/>
          <w:b/>
          <w:sz w:val="26"/>
        </w:rPr>
      </w:pPr>
      <w:r>
        <w:rPr>
          <w:w w:val="102"/>
          <w:sz w:val="22"/>
        </w:rPr>
        <w:t>民币结算资金账户（简称“</w:t>
      </w:r>
      <w:r>
        <w:rPr>
          <w:rFonts w:ascii="Courier New" w:hAnsi="Courier New" w:eastAsia="Courier New"/>
          <w:spacing w:val="2"/>
          <w:w w:val="85"/>
          <w:sz w:val="22"/>
        </w:rPr>
        <w:t>Q</w:t>
      </w:r>
      <w:r>
        <w:rPr>
          <w:rFonts w:ascii="Courier New" w:hAnsi="Courier New" w:eastAsia="Courier New"/>
          <w:spacing w:val="-3"/>
          <w:w w:val="85"/>
          <w:sz w:val="22"/>
        </w:rPr>
        <w:t>F</w:t>
      </w:r>
      <w:r>
        <w:rPr>
          <w:rFonts w:ascii="Courier New" w:hAnsi="Courier New" w:eastAsia="Courier New"/>
          <w:spacing w:val="2"/>
          <w:w w:val="85"/>
          <w:sz w:val="22"/>
        </w:rPr>
        <w:t>I</w:t>
      </w:r>
      <w:r>
        <w:rPr>
          <w:rFonts w:ascii="Courier New" w:hAnsi="Courier New" w:eastAsia="Courier New"/>
          <w:w w:val="85"/>
          <w:sz w:val="22"/>
        </w:rPr>
        <w:t>I</w:t>
      </w:r>
      <w:r>
        <w:rPr>
          <w:rFonts w:ascii="Courier New" w:hAnsi="Courier New" w:eastAsia="Courier New"/>
          <w:spacing w:val="-82"/>
          <w:sz w:val="22"/>
        </w:rPr>
        <w:t> </w:t>
      </w:r>
      <w:r>
        <w:rPr>
          <w:w w:val="102"/>
          <w:sz w:val="22"/>
        </w:rPr>
        <w:t>专用存款账</w:t>
      </w:r>
      <w:r>
        <w:rPr>
          <w:spacing w:val="-5"/>
          <w:w w:val="102"/>
          <w:sz w:val="22"/>
        </w:rPr>
        <w:t>户</w:t>
      </w:r>
      <w:r>
        <w:rPr>
          <w:spacing w:val="-111"/>
          <w:w w:val="102"/>
          <w:sz w:val="22"/>
        </w:rPr>
        <w:t>”</w:t>
      </w:r>
      <w:r>
        <w:rPr>
          <w:spacing w:val="-116"/>
          <w:w w:val="102"/>
          <w:sz w:val="22"/>
        </w:rPr>
        <w:t>）</w:t>
      </w:r>
      <w:r>
        <w:rPr>
          <w:w w:val="102"/>
          <w:sz w:val="22"/>
        </w:rPr>
        <w:t>。 </w:t>
      </w:r>
      <w:r>
        <w:rPr>
          <w:rFonts w:ascii="Courier New" w:hAnsi="Courier New" w:eastAsia="Courier New"/>
          <w:b/>
          <w:spacing w:val="4"/>
          <w:w w:val="95"/>
          <w:sz w:val="26"/>
        </w:rPr>
        <w:t>6</w:t>
      </w:r>
      <w:r>
        <w:rPr>
          <w:rFonts w:ascii="Microsoft YaHei" w:hAnsi="Microsoft YaHei" w:eastAsia="Microsoft YaHei" w:hint="eastAsia"/>
          <w:b/>
          <w:spacing w:val="4"/>
          <w:w w:val="95"/>
          <w:sz w:val="26"/>
        </w:rPr>
        <w:t>．存款人开立银行结算账户的审查中，开户银行、人民银行各有哪 </w:t>
      </w:r>
      <w:r>
        <w:rPr>
          <w:rFonts w:ascii="Microsoft YaHei" w:hAnsi="Microsoft YaHei" w:eastAsia="Microsoft YaHei" w:hint="eastAsia"/>
          <w:b/>
          <w:spacing w:val="3"/>
          <w:sz w:val="26"/>
        </w:rPr>
        <w:t>些职责？</w:t>
      </w:r>
    </w:p>
    <w:p>
      <w:pPr>
        <w:pStyle w:val="BodyText"/>
        <w:spacing w:before="93"/>
        <w:ind w:left="963" w:right="-17"/>
      </w:pPr>
      <w:r>
        <w:rPr>
          <w:w w:val="102"/>
        </w:rPr>
        <w:t>开户银行</w:t>
      </w:r>
      <w:r>
        <w:rPr>
          <w:spacing w:val="-101"/>
          <w:w w:val="102"/>
        </w:rPr>
        <w:t>：</w:t>
      </w:r>
      <w:r>
        <w:rPr>
          <w:w w:val="102"/>
        </w:rPr>
        <w:t>负责对存款人开户申请资料的真实性</w:t>
      </w:r>
      <w:r>
        <w:rPr>
          <w:spacing w:val="-96"/>
          <w:w w:val="102"/>
        </w:rPr>
        <w:t>、</w:t>
      </w:r>
      <w:r>
        <w:rPr>
          <w:w w:val="102"/>
        </w:rPr>
        <w:t>完整性和合规性进行审</w:t>
      </w:r>
      <w:r>
        <w:rPr>
          <w:spacing w:val="-5"/>
          <w:w w:val="102"/>
        </w:rPr>
        <w:t>查</w:t>
      </w:r>
      <w:r>
        <w:rPr>
          <w:w w:val="102"/>
        </w:rPr>
        <w:t>。</w:t>
      </w:r>
    </w:p>
    <w:p>
      <w:pPr>
        <w:spacing w:line="348" w:lineRule="auto" w:before="153"/>
        <w:ind w:left="511" w:right="465" w:firstLine="451"/>
        <w:jc w:val="left"/>
        <w:rPr>
          <w:rFonts w:ascii="Microsoft YaHei" w:eastAsia="Microsoft YaHei" w:hint="eastAsia"/>
          <w:b/>
          <w:sz w:val="26"/>
        </w:rPr>
      </w:pPr>
      <w:r>
        <w:rPr>
          <w:w w:val="102"/>
          <w:sz w:val="22"/>
        </w:rPr>
        <w:t>人民银行</w:t>
      </w:r>
      <w:r>
        <w:rPr>
          <w:spacing w:val="-92"/>
          <w:w w:val="102"/>
          <w:sz w:val="22"/>
        </w:rPr>
        <w:t>：</w:t>
      </w:r>
      <w:r>
        <w:rPr>
          <w:w w:val="102"/>
          <w:sz w:val="22"/>
        </w:rPr>
        <w:t>负责对银行报送的核准类银行结算账户的开户资料的合规性以及 </w:t>
      </w:r>
      <w:r>
        <w:rPr>
          <w:sz w:val="22"/>
        </w:rPr>
        <w:t>存款人开立基本存款账户的唯一性进行审核。 </w:t>
      </w:r>
      <w:r>
        <w:rPr>
          <w:rFonts w:ascii="Courier New" w:eastAsia="Courier New"/>
          <w:b/>
          <w:spacing w:val="4"/>
          <w:w w:val="95"/>
          <w:sz w:val="26"/>
        </w:rPr>
        <w:t>7</w:t>
      </w:r>
      <w:r>
        <w:rPr>
          <w:rFonts w:ascii="Microsoft YaHei" w:eastAsia="Microsoft YaHei" w:hint="eastAsia"/>
          <w:b/>
          <w:spacing w:val="4"/>
          <w:w w:val="95"/>
          <w:sz w:val="26"/>
        </w:rPr>
        <w:t>．存款人申请办理单位银行结算账户有关事项对经办人员资格有何</w:t>
      </w:r>
    </w:p>
    <w:p>
      <w:pPr>
        <w:pStyle w:val="Heading2"/>
        <w:spacing w:line="421" w:lineRule="exact"/>
      </w:pPr>
      <w:r>
        <w:rPr/>
        <w:t>要求？</w:t>
      </w:r>
    </w:p>
    <w:p>
      <w:pPr>
        <w:pStyle w:val="BodyText"/>
        <w:spacing w:line="367" w:lineRule="auto" w:before="179"/>
        <w:ind w:right="481" w:firstLine="451"/>
        <w:jc w:val="both"/>
      </w:pPr>
      <w:r>
        <w:rPr/>
        <w:t>存款人申请开立单位银行结算账户，申请临时存款账户展期，变更、撤销单 位银行结算账户以及补（换）发开户许可证时，申请客户印鉴预留、变更、挂失 补办、注销等，可由法定代表人或单位负责人直接办理，也可授权他人办理。</w:t>
      </w:r>
    </w:p>
    <w:p>
      <w:pPr>
        <w:pStyle w:val="BodyText"/>
        <w:spacing w:line="367" w:lineRule="auto" w:before="32"/>
        <w:ind w:right="481" w:firstLine="451"/>
        <w:jc w:val="both"/>
      </w:pPr>
      <w:r>
        <w:rPr/>
        <w:t>由法定代表人或单位负责人直接办理的，除出具相应的证明文件外，还应出 具法定代表人或单位负责人的身份证件；授权他人办理的，除出具相应的证明文 件外，还应出具其法定代表人或单位负责人的授权书及其身份证件，以及被授权 人的身份证件。申请客户印鉴预留、变更、挂失补办、注销等，除出具上述资料 </w:t>
      </w:r>
      <w:r>
        <w:rPr>
          <w:w w:val="105"/>
        </w:rPr>
        <w:t>外，还应按规定出具单位营业执照。</w:t>
      </w:r>
    </w:p>
    <w:p>
      <w:pPr>
        <w:pStyle w:val="Heading2"/>
        <w:spacing w:line="454" w:lineRule="exact"/>
      </w:pPr>
      <w:r>
        <w:rPr>
          <w:rFonts w:ascii="Courier New" w:eastAsia="Courier New"/>
        </w:rPr>
        <w:t>8</w:t>
      </w:r>
      <w:r>
        <w:rPr/>
        <w:t>．哪些存款人可以申请开立基本存款账户？</w:t>
      </w:r>
    </w:p>
    <w:p>
      <w:pPr>
        <w:pStyle w:val="BodyText"/>
        <w:spacing w:before="169"/>
        <w:ind w:left="852" w:right="392"/>
      </w:pPr>
      <w:r>
        <w:rPr>
          <w:w w:val="102"/>
        </w:rPr>
        <w:t>（</w:t>
      </w:r>
      <w:r>
        <w:rPr>
          <w:rFonts w:ascii="Courier New" w:eastAsia="Courier New"/>
          <w:spacing w:val="-3"/>
          <w:w w:val="85"/>
        </w:rPr>
        <w:t>1</w:t>
      </w:r>
      <w:r>
        <w:rPr>
          <w:spacing w:val="-10"/>
          <w:w w:val="102"/>
        </w:rPr>
        <w:t>）</w:t>
      </w:r>
      <w:r>
        <w:rPr>
          <w:w w:val="102"/>
        </w:rPr>
        <w:t>企业法</w:t>
      </w:r>
      <w:r>
        <w:rPr>
          <w:spacing w:val="-5"/>
          <w:w w:val="102"/>
        </w:rPr>
        <w:t>人</w:t>
      </w:r>
      <w:r>
        <w:rPr>
          <w:spacing w:val="-120"/>
          <w:w w:val="102"/>
        </w:rPr>
        <w:t>。</w:t>
      </w:r>
      <w:r>
        <w:rPr>
          <w:spacing w:val="4"/>
          <w:w w:val="102"/>
        </w:rPr>
        <w:t>（</w:t>
      </w:r>
      <w:r>
        <w:rPr>
          <w:rFonts w:ascii="Courier New" w:eastAsia="Courier New"/>
          <w:spacing w:val="-3"/>
          <w:w w:val="85"/>
        </w:rPr>
        <w:t>2</w:t>
      </w:r>
      <w:r>
        <w:rPr>
          <w:spacing w:val="-10"/>
          <w:w w:val="102"/>
        </w:rPr>
        <w:t>）</w:t>
      </w:r>
      <w:r>
        <w:rPr>
          <w:w w:val="102"/>
        </w:rPr>
        <w:t>非法人企</w:t>
      </w:r>
      <w:r>
        <w:rPr>
          <w:spacing w:val="-5"/>
          <w:w w:val="102"/>
        </w:rPr>
        <w:t>业</w:t>
      </w:r>
      <w:r>
        <w:rPr>
          <w:spacing w:val="-120"/>
          <w:w w:val="102"/>
        </w:rPr>
        <w:t>。</w:t>
      </w:r>
      <w:r>
        <w:rPr>
          <w:spacing w:val="4"/>
          <w:w w:val="102"/>
        </w:rPr>
        <w:t>（</w:t>
      </w:r>
      <w:r>
        <w:rPr>
          <w:rFonts w:ascii="Courier New" w:eastAsia="Courier New"/>
          <w:spacing w:val="2"/>
          <w:w w:val="85"/>
        </w:rPr>
        <w:t>3</w:t>
      </w:r>
      <w:r>
        <w:rPr>
          <w:spacing w:val="-10"/>
          <w:w w:val="102"/>
        </w:rPr>
        <w:t>）</w:t>
      </w:r>
      <w:r>
        <w:rPr>
          <w:spacing w:val="-5"/>
          <w:w w:val="102"/>
        </w:rPr>
        <w:t>机</w:t>
      </w:r>
      <w:r>
        <w:rPr>
          <w:w w:val="102"/>
        </w:rPr>
        <w:t>关事业单</w:t>
      </w:r>
      <w:r>
        <w:rPr>
          <w:spacing w:val="-5"/>
          <w:w w:val="102"/>
        </w:rPr>
        <w:t>位</w:t>
      </w:r>
      <w:r>
        <w:rPr>
          <w:spacing w:val="-125"/>
          <w:w w:val="102"/>
        </w:rPr>
        <w:t>。</w:t>
      </w:r>
      <w:r>
        <w:rPr>
          <w:spacing w:val="4"/>
          <w:w w:val="102"/>
        </w:rPr>
        <w:t>（</w:t>
      </w:r>
      <w:r>
        <w:rPr>
          <w:rFonts w:ascii="Courier New" w:eastAsia="Courier New"/>
          <w:spacing w:val="2"/>
          <w:w w:val="85"/>
        </w:rPr>
        <w:t>4</w:t>
      </w:r>
      <w:r>
        <w:rPr>
          <w:spacing w:val="-10"/>
          <w:w w:val="102"/>
        </w:rPr>
        <w:t>）</w:t>
      </w:r>
      <w:r>
        <w:rPr>
          <w:w w:val="102"/>
        </w:rPr>
        <w:t>团</w:t>
      </w:r>
      <w:r>
        <w:rPr>
          <w:spacing w:val="-10"/>
          <w:w w:val="102"/>
        </w:rPr>
        <w:t>级</w:t>
      </w:r>
      <w:r>
        <w:rPr>
          <w:w w:val="102"/>
        </w:rPr>
        <w:t>（</w:t>
      </w:r>
      <w:r>
        <w:rPr>
          <w:spacing w:val="-5"/>
          <w:w w:val="102"/>
        </w:rPr>
        <w:t>含</w:t>
      </w:r>
      <w:r>
        <w:rPr>
          <w:spacing w:val="-10"/>
          <w:w w:val="102"/>
        </w:rPr>
        <w:t>）</w:t>
      </w:r>
      <w:r>
        <w:rPr>
          <w:w w:val="102"/>
        </w:rPr>
        <w:t>以上</w:t>
      </w:r>
    </w:p>
    <w:p>
      <w:pPr>
        <w:pStyle w:val="BodyText"/>
        <w:ind w:right="-17"/>
      </w:pPr>
      <w:r>
        <w:rPr>
          <w:w w:val="102"/>
        </w:rPr>
        <w:t>军队</w:t>
      </w:r>
      <w:r>
        <w:rPr>
          <w:spacing w:val="-29"/>
          <w:w w:val="102"/>
        </w:rPr>
        <w:t>、</w:t>
      </w:r>
      <w:r>
        <w:rPr>
          <w:w w:val="102"/>
        </w:rPr>
        <w:t>武警部队及分散执勤的</w:t>
      </w:r>
      <w:r>
        <w:rPr>
          <w:spacing w:val="-24"/>
          <w:w w:val="102"/>
        </w:rPr>
        <w:t>支</w:t>
      </w:r>
      <w:r>
        <w:rPr>
          <w:w w:val="102"/>
        </w:rPr>
        <w:t>（分</w:t>
      </w:r>
      <w:r>
        <w:rPr>
          <w:spacing w:val="-29"/>
          <w:w w:val="102"/>
        </w:rPr>
        <w:t>）</w:t>
      </w:r>
      <w:r>
        <w:rPr>
          <w:w w:val="102"/>
        </w:rPr>
        <w:t>队</w:t>
      </w:r>
      <w:r>
        <w:rPr>
          <w:spacing w:val="-144"/>
          <w:w w:val="102"/>
        </w:rPr>
        <w:t>。</w:t>
      </w:r>
      <w:r>
        <w:rPr>
          <w:w w:val="102"/>
        </w:rPr>
        <w:t>（</w:t>
      </w:r>
      <w:r>
        <w:rPr>
          <w:rFonts w:ascii="Courier New" w:eastAsia="Courier New"/>
          <w:spacing w:val="2"/>
          <w:w w:val="85"/>
        </w:rPr>
        <w:t>5</w:t>
      </w:r>
      <w:r>
        <w:rPr>
          <w:spacing w:val="-34"/>
          <w:w w:val="102"/>
        </w:rPr>
        <w:t>）</w:t>
      </w:r>
      <w:r>
        <w:rPr>
          <w:w w:val="102"/>
        </w:rPr>
        <w:t>社会团体</w:t>
      </w:r>
      <w:r>
        <w:rPr>
          <w:spacing w:val="-140"/>
          <w:w w:val="102"/>
        </w:rPr>
        <w:t>。</w:t>
      </w:r>
      <w:r>
        <w:rPr>
          <w:w w:val="102"/>
        </w:rPr>
        <w:t>（</w:t>
      </w:r>
      <w:r>
        <w:rPr>
          <w:rFonts w:ascii="Courier New" w:eastAsia="Courier New"/>
          <w:spacing w:val="-3"/>
          <w:w w:val="85"/>
        </w:rPr>
        <w:t>6</w:t>
      </w:r>
      <w:r>
        <w:rPr>
          <w:spacing w:val="-24"/>
          <w:w w:val="102"/>
        </w:rPr>
        <w:t>）</w:t>
      </w:r>
      <w:r>
        <w:rPr>
          <w:w w:val="102"/>
        </w:rPr>
        <w:t>民办非企业组</w:t>
      </w:r>
      <w:r>
        <w:rPr>
          <w:spacing w:val="-5"/>
          <w:w w:val="102"/>
        </w:rPr>
        <w:t>织</w:t>
      </w:r>
      <w:r>
        <w:rPr>
          <w:w w:val="102"/>
        </w:rPr>
        <w:t>。</w:t>
      </w:r>
    </w:p>
    <w:p>
      <w:pPr>
        <w:pStyle w:val="BodyText"/>
        <w:spacing w:line="314" w:lineRule="auto" w:before="123"/>
        <w:ind w:right="379"/>
        <w:rPr>
          <w:rFonts w:ascii="Microsoft YaHei" w:eastAsia="Microsoft YaHei" w:hint="eastAsia"/>
          <w:b/>
          <w:sz w:val="26"/>
        </w:rPr>
      </w:pPr>
      <w:r>
        <w:rPr>
          <w:w w:val="102"/>
        </w:rPr>
        <w:t>（</w:t>
      </w:r>
      <w:r>
        <w:rPr>
          <w:rFonts w:ascii="Courier New" w:eastAsia="Courier New"/>
          <w:spacing w:val="2"/>
          <w:w w:val="85"/>
        </w:rPr>
        <w:t>7</w:t>
      </w:r>
      <w:r>
        <w:rPr>
          <w:w w:val="102"/>
        </w:rPr>
        <w:t>）异地常设机</w:t>
      </w:r>
      <w:r>
        <w:rPr>
          <w:spacing w:val="-5"/>
          <w:w w:val="102"/>
        </w:rPr>
        <w:t>构</w:t>
      </w:r>
      <w:r>
        <w:rPr>
          <w:spacing w:val="-111"/>
          <w:w w:val="102"/>
        </w:rPr>
        <w:t>。</w:t>
      </w:r>
      <w:r>
        <w:rPr>
          <w:w w:val="102"/>
        </w:rPr>
        <w:t>（</w:t>
      </w:r>
      <w:r>
        <w:rPr>
          <w:rFonts w:ascii="Courier New" w:eastAsia="Courier New"/>
          <w:spacing w:val="2"/>
          <w:w w:val="85"/>
        </w:rPr>
        <w:t>8</w:t>
      </w:r>
      <w:r>
        <w:rPr>
          <w:w w:val="102"/>
        </w:rPr>
        <w:t>）外国驻华机</w:t>
      </w:r>
      <w:r>
        <w:rPr>
          <w:spacing w:val="-5"/>
          <w:w w:val="102"/>
        </w:rPr>
        <w:t>构</w:t>
      </w:r>
      <w:r>
        <w:rPr>
          <w:spacing w:val="-116"/>
          <w:w w:val="102"/>
        </w:rPr>
        <w:t>。</w:t>
      </w:r>
      <w:r>
        <w:rPr>
          <w:spacing w:val="4"/>
          <w:w w:val="102"/>
        </w:rPr>
        <w:t>（</w:t>
      </w:r>
      <w:r>
        <w:rPr>
          <w:rFonts w:ascii="Courier New" w:eastAsia="Courier New"/>
          <w:spacing w:val="2"/>
          <w:w w:val="85"/>
        </w:rPr>
        <w:t>9</w:t>
      </w:r>
      <w:r>
        <w:rPr>
          <w:w w:val="102"/>
        </w:rPr>
        <w:t>）个体工商</w:t>
      </w:r>
      <w:r>
        <w:rPr>
          <w:spacing w:val="-5"/>
          <w:w w:val="102"/>
        </w:rPr>
        <w:t>户</w:t>
      </w:r>
      <w:r>
        <w:rPr>
          <w:spacing w:val="-116"/>
          <w:w w:val="102"/>
        </w:rPr>
        <w:t>。</w:t>
      </w:r>
      <w:r>
        <w:rPr>
          <w:spacing w:val="4"/>
          <w:w w:val="102"/>
        </w:rPr>
        <w:t>（</w:t>
      </w:r>
      <w:r>
        <w:rPr>
          <w:rFonts w:ascii="Courier New" w:eastAsia="Courier New"/>
          <w:spacing w:val="2"/>
          <w:w w:val="85"/>
        </w:rPr>
        <w:t>1</w:t>
      </w:r>
      <w:r>
        <w:rPr>
          <w:rFonts w:ascii="Courier New" w:eastAsia="Courier New"/>
          <w:spacing w:val="-3"/>
          <w:w w:val="85"/>
        </w:rPr>
        <w:t>0</w:t>
      </w:r>
      <w:r>
        <w:rPr>
          <w:w w:val="102"/>
        </w:rPr>
        <w:t>）居民委员会、 村民</w:t>
      </w:r>
      <w:r>
        <w:rPr>
          <w:spacing w:val="4"/>
          <w:w w:val="102"/>
        </w:rPr>
        <w:t>委</w:t>
      </w:r>
      <w:r>
        <w:rPr>
          <w:w w:val="102"/>
        </w:rPr>
        <w:t>员会、社区</w:t>
      </w:r>
      <w:r>
        <w:rPr>
          <w:spacing w:val="4"/>
          <w:w w:val="102"/>
        </w:rPr>
        <w:t>委</w:t>
      </w:r>
      <w:r>
        <w:rPr>
          <w:w w:val="102"/>
        </w:rPr>
        <w:t>员</w:t>
      </w:r>
      <w:r>
        <w:rPr>
          <w:spacing w:val="-5"/>
          <w:w w:val="102"/>
        </w:rPr>
        <w:t>会</w:t>
      </w:r>
      <w:r>
        <w:rPr>
          <w:spacing w:val="-116"/>
          <w:w w:val="102"/>
        </w:rPr>
        <w:t>。</w:t>
      </w:r>
      <w:r>
        <w:rPr>
          <w:spacing w:val="4"/>
          <w:w w:val="102"/>
        </w:rPr>
        <w:t>（</w:t>
      </w:r>
      <w:r>
        <w:rPr>
          <w:rFonts w:ascii="Courier New" w:eastAsia="Courier New"/>
          <w:spacing w:val="2"/>
          <w:w w:val="85"/>
        </w:rPr>
        <w:t>1</w:t>
      </w:r>
      <w:r>
        <w:rPr>
          <w:rFonts w:ascii="Courier New" w:eastAsia="Courier New"/>
          <w:spacing w:val="-3"/>
          <w:w w:val="85"/>
        </w:rPr>
        <w:t>1</w:t>
      </w:r>
      <w:r>
        <w:rPr>
          <w:w w:val="102"/>
        </w:rPr>
        <w:t>）</w:t>
      </w:r>
      <w:r>
        <w:rPr>
          <w:spacing w:val="4"/>
          <w:w w:val="102"/>
        </w:rPr>
        <w:t>单</w:t>
      </w:r>
      <w:r>
        <w:rPr>
          <w:w w:val="102"/>
        </w:rPr>
        <w:t>位设立的独立</w:t>
      </w:r>
      <w:r>
        <w:rPr>
          <w:spacing w:val="4"/>
          <w:w w:val="102"/>
        </w:rPr>
        <w:t>核</w:t>
      </w:r>
      <w:r>
        <w:rPr>
          <w:w w:val="102"/>
        </w:rPr>
        <w:t>算的附属机构（如单位附属 独立核算的食堂、招待所、幼儿园等</w:t>
      </w:r>
      <w:r>
        <w:rPr>
          <w:spacing w:val="-111"/>
          <w:w w:val="102"/>
        </w:rPr>
        <w:t>）</w:t>
      </w:r>
      <w:r>
        <w:rPr>
          <w:spacing w:val="-116"/>
          <w:w w:val="102"/>
        </w:rPr>
        <w:t>。</w:t>
      </w:r>
      <w:r>
        <w:rPr>
          <w:w w:val="102"/>
        </w:rPr>
        <w:t>（</w:t>
      </w:r>
      <w:r>
        <w:rPr>
          <w:rFonts w:ascii="Courier New" w:eastAsia="Courier New"/>
          <w:spacing w:val="2"/>
          <w:w w:val="85"/>
        </w:rPr>
        <w:t>1</w:t>
      </w:r>
      <w:r>
        <w:rPr>
          <w:rFonts w:ascii="Courier New" w:eastAsia="Courier New"/>
          <w:spacing w:val="-3"/>
          <w:w w:val="85"/>
        </w:rPr>
        <w:t>2</w:t>
      </w:r>
      <w:r>
        <w:rPr>
          <w:w w:val="102"/>
        </w:rPr>
        <w:t>）其他组</w:t>
      </w:r>
      <w:r>
        <w:rPr>
          <w:spacing w:val="-5"/>
          <w:w w:val="102"/>
        </w:rPr>
        <w:t>织</w:t>
      </w:r>
      <w:r>
        <w:rPr>
          <w:w w:val="102"/>
        </w:rPr>
        <w:t>。 </w:t>
      </w:r>
      <w:r>
        <w:rPr>
          <w:rFonts w:ascii="Courier New" w:eastAsia="Courier New"/>
          <w:b/>
          <w:spacing w:val="4"/>
          <w:sz w:val="26"/>
        </w:rPr>
        <w:t>9</w:t>
      </w:r>
      <w:r>
        <w:rPr>
          <w:rFonts w:ascii="Microsoft YaHei" w:eastAsia="Microsoft YaHei" w:hint="eastAsia"/>
          <w:b/>
          <w:spacing w:val="4"/>
          <w:sz w:val="26"/>
        </w:rPr>
        <w:t>．存款人在哪种情况可申请开立个人银行结算账户？</w:t>
      </w:r>
    </w:p>
    <w:p>
      <w:pPr>
        <w:spacing w:line="331" w:lineRule="auto" w:before="59"/>
        <w:ind w:left="511" w:right="469" w:firstLine="340"/>
        <w:jc w:val="left"/>
        <w:rPr>
          <w:rFonts w:ascii="Microsoft YaHei" w:eastAsia="Microsoft YaHei" w:hint="eastAsia"/>
          <w:b/>
          <w:sz w:val="26"/>
        </w:rPr>
      </w:pPr>
      <w:r>
        <w:rPr>
          <w:w w:val="102"/>
          <w:sz w:val="22"/>
        </w:rPr>
        <w:t>（</w:t>
      </w:r>
      <w:r>
        <w:rPr>
          <w:rFonts w:ascii="Courier New" w:eastAsia="Courier New"/>
          <w:spacing w:val="-3"/>
          <w:w w:val="85"/>
          <w:sz w:val="22"/>
        </w:rPr>
        <w:t>1</w:t>
      </w:r>
      <w:r>
        <w:rPr>
          <w:spacing w:val="-15"/>
          <w:w w:val="102"/>
          <w:sz w:val="22"/>
        </w:rPr>
        <w:t>）</w:t>
      </w:r>
      <w:r>
        <w:rPr>
          <w:w w:val="102"/>
          <w:sz w:val="22"/>
        </w:rPr>
        <w:t>使用支票</w:t>
      </w:r>
      <w:r>
        <w:rPr>
          <w:spacing w:val="-15"/>
          <w:w w:val="102"/>
          <w:sz w:val="22"/>
        </w:rPr>
        <w:t>、</w:t>
      </w:r>
      <w:r>
        <w:rPr>
          <w:w w:val="102"/>
          <w:sz w:val="22"/>
        </w:rPr>
        <w:t>信用卡等信用支付工具的</w:t>
      </w:r>
      <w:r>
        <w:rPr>
          <w:spacing w:val="-130"/>
          <w:w w:val="102"/>
          <w:sz w:val="22"/>
        </w:rPr>
        <w:t>。</w:t>
      </w:r>
      <w:r>
        <w:rPr>
          <w:w w:val="102"/>
          <w:sz w:val="22"/>
        </w:rPr>
        <w:t>（</w:t>
      </w:r>
      <w:r>
        <w:rPr>
          <w:rFonts w:ascii="Courier New" w:eastAsia="Courier New"/>
          <w:spacing w:val="2"/>
          <w:w w:val="85"/>
          <w:sz w:val="22"/>
        </w:rPr>
        <w:t>2</w:t>
      </w:r>
      <w:r>
        <w:rPr>
          <w:spacing w:val="-15"/>
          <w:w w:val="102"/>
          <w:sz w:val="22"/>
        </w:rPr>
        <w:t>）</w:t>
      </w:r>
      <w:r>
        <w:rPr>
          <w:w w:val="102"/>
          <w:sz w:val="22"/>
        </w:rPr>
        <w:t>办理汇兑</w:t>
      </w:r>
      <w:r>
        <w:rPr>
          <w:spacing w:val="-15"/>
          <w:w w:val="102"/>
          <w:sz w:val="22"/>
        </w:rPr>
        <w:t>、</w:t>
      </w:r>
      <w:r>
        <w:rPr>
          <w:w w:val="102"/>
          <w:sz w:val="22"/>
        </w:rPr>
        <w:t>定期借</w:t>
      </w:r>
      <w:r>
        <w:rPr>
          <w:spacing w:val="-5"/>
          <w:w w:val="102"/>
          <w:sz w:val="22"/>
        </w:rPr>
        <w:t>记</w:t>
      </w:r>
      <w:r>
        <w:rPr>
          <w:spacing w:val="-15"/>
          <w:w w:val="102"/>
          <w:sz w:val="22"/>
        </w:rPr>
        <w:t>、</w:t>
      </w:r>
      <w:r>
        <w:rPr>
          <w:w w:val="102"/>
          <w:sz w:val="22"/>
        </w:rPr>
        <w:t>定期 </w:t>
      </w:r>
      <w:r>
        <w:rPr>
          <w:sz w:val="22"/>
        </w:rPr>
        <w:t>贷记、借记卡等结算业务的情况下可申请开立个人银行结算账户。 </w:t>
      </w:r>
      <w:r>
        <w:rPr>
          <w:rFonts w:ascii="Courier New" w:eastAsia="Courier New"/>
          <w:b/>
          <w:spacing w:val="4"/>
          <w:sz w:val="26"/>
        </w:rPr>
        <w:t>10</w:t>
      </w:r>
      <w:r>
        <w:rPr>
          <w:rFonts w:ascii="Microsoft YaHei" w:eastAsia="Microsoft YaHei" w:hint="eastAsia"/>
          <w:b/>
          <w:spacing w:val="4"/>
          <w:sz w:val="26"/>
        </w:rPr>
        <w:t>．存款人在哪些情况可以在异地申请开立银行结算账户？</w:t>
      </w:r>
    </w:p>
    <w:p>
      <w:pPr>
        <w:pStyle w:val="BodyText"/>
        <w:spacing w:before="34"/>
        <w:ind w:left="963" w:right="392"/>
      </w:pPr>
      <w:r>
        <w:rPr>
          <w:w w:val="105"/>
        </w:rPr>
        <w:t>存款人有下列情形之一的，均可在异地申请开立银行结算账户：</w:t>
      </w:r>
    </w:p>
    <w:p>
      <w:pPr>
        <w:spacing w:after="0"/>
        <w:sectPr>
          <w:pgSz w:w="12240" w:h="15840"/>
          <w:pgMar w:header="0" w:footer="909" w:top="1400" w:bottom="1100" w:left="1720" w:right="1720"/>
        </w:sectPr>
      </w:pPr>
    </w:p>
    <w:p>
      <w:pPr>
        <w:pStyle w:val="BodyText"/>
        <w:spacing w:before="23"/>
        <w:ind w:left="627" w:right="263"/>
        <w:jc w:val="center"/>
      </w:pPr>
      <w:r>
        <w:rPr/>
        <w:t>（</w:t>
      </w:r>
      <w:r>
        <w:rPr>
          <w:rFonts w:ascii="Courier New" w:eastAsia="Courier New"/>
        </w:rPr>
        <w:t>1</w:t>
      </w:r>
      <w:r>
        <w:rPr/>
        <w:t>）营业执照注册地与经营地不在同一行政区域（跨省、市、县）需要开立</w:t>
      </w:r>
    </w:p>
    <w:p>
      <w:pPr>
        <w:pStyle w:val="BodyText"/>
      </w:pPr>
      <w:r>
        <w:rPr>
          <w:w w:val="105"/>
        </w:rPr>
        <w:t>基本存款账户的。</w:t>
      </w:r>
    </w:p>
    <w:p>
      <w:pPr>
        <w:pStyle w:val="BodyText"/>
        <w:spacing w:before="153"/>
        <w:ind w:left="852"/>
      </w:pPr>
      <w:r>
        <w:rPr/>
        <w:t>（</w:t>
      </w:r>
      <w:r>
        <w:rPr>
          <w:rFonts w:ascii="Courier New" w:eastAsia="Courier New"/>
        </w:rPr>
        <w:t>2</w:t>
      </w:r>
      <w:r>
        <w:rPr/>
        <w:t>）办理异地借款和其他结算需要开立一般存款账户的。</w:t>
      </w:r>
    </w:p>
    <w:p>
      <w:pPr>
        <w:pStyle w:val="BodyText"/>
        <w:ind w:left="632" w:right="263"/>
        <w:jc w:val="center"/>
      </w:pPr>
      <w:r>
        <w:rPr>
          <w:w w:val="102"/>
        </w:rPr>
        <w:t>（</w:t>
      </w:r>
      <w:r>
        <w:rPr>
          <w:rFonts w:ascii="Courier New" w:eastAsia="Courier New"/>
          <w:spacing w:val="-3"/>
          <w:w w:val="85"/>
        </w:rPr>
        <w:t>3</w:t>
      </w:r>
      <w:r>
        <w:rPr>
          <w:spacing w:val="-92"/>
          <w:w w:val="102"/>
        </w:rPr>
        <w:t>）</w:t>
      </w:r>
      <w:r>
        <w:rPr>
          <w:w w:val="102"/>
        </w:rPr>
        <w:t>存款人因附属的非独立核算单位或派出机构发生的收入汇缴或业务支出</w:t>
      </w:r>
    </w:p>
    <w:p>
      <w:pPr>
        <w:pStyle w:val="BodyText"/>
        <w:spacing w:before="118"/>
      </w:pPr>
      <w:r>
        <w:rPr>
          <w:w w:val="105"/>
        </w:rPr>
        <w:t>需要开立专用存款账户的。</w:t>
      </w:r>
    </w:p>
    <w:p>
      <w:pPr>
        <w:pStyle w:val="BodyText"/>
        <w:spacing w:before="149"/>
        <w:ind w:left="852"/>
      </w:pPr>
      <w:r>
        <w:rPr/>
        <w:t>（</w:t>
      </w:r>
      <w:r>
        <w:rPr>
          <w:rFonts w:ascii="Courier New" w:eastAsia="Courier New"/>
        </w:rPr>
        <w:t>4</w:t>
      </w:r>
      <w:r>
        <w:rPr/>
        <w:t>）异地临时经营活动需要开立临时存款账户的。</w:t>
      </w:r>
    </w:p>
    <w:p>
      <w:pPr>
        <w:pStyle w:val="BodyText"/>
        <w:spacing w:before="118"/>
        <w:ind w:left="852"/>
      </w:pPr>
      <w:r>
        <w:rPr/>
        <w:t>（</w:t>
      </w:r>
      <w:r>
        <w:rPr>
          <w:rFonts w:ascii="Courier New" w:eastAsia="Courier New"/>
        </w:rPr>
        <w:t>5</w:t>
      </w:r>
      <w:r>
        <w:rPr/>
        <w:t>）自然人根据需要在异地开立个人银行结算账户的。</w:t>
      </w:r>
    </w:p>
    <w:p>
      <w:pPr>
        <w:pStyle w:val="Heading2"/>
        <w:spacing w:before="76"/>
        <w:ind w:right="392"/>
      </w:pPr>
      <w:r>
        <w:rPr>
          <w:rFonts w:ascii="Courier New" w:eastAsia="Courier New"/>
        </w:rPr>
        <w:t>11</w:t>
      </w:r>
      <w:r>
        <w:rPr/>
        <w:t>．存款人申请开立基本存款账户应向银行出具哪些证明文件？</w:t>
      </w:r>
    </w:p>
    <w:p>
      <w:pPr>
        <w:pStyle w:val="BodyText"/>
        <w:spacing w:before="169"/>
        <w:ind w:left="963"/>
      </w:pPr>
      <w:r>
        <w:rPr/>
        <w:t>（</w:t>
      </w:r>
      <w:r>
        <w:rPr>
          <w:rFonts w:ascii="Courier New" w:eastAsia="Courier New"/>
        </w:rPr>
        <w:t>1</w:t>
      </w:r>
      <w:r>
        <w:rPr/>
        <w:t>）企业法人，应出具企业法人营业执照正本。</w:t>
      </w:r>
    </w:p>
    <w:p>
      <w:pPr>
        <w:pStyle w:val="BodyText"/>
        <w:spacing w:before="118"/>
        <w:ind w:left="963"/>
      </w:pPr>
      <w:r>
        <w:rPr/>
        <w:t>（</w:t>
      </w:r>
      <w:r>
        <w:rPr>
          <w:rFonts w:ascii="Courier New" w:eastAsia="Courier New"/>
        </w:rPr>
        <w:t>2</w:t>
      </w:r>
      <w:r>
        <w:rPr/>
        <w:t>）非法人企业，应出具企业营业执照正本。</w:t>
      </w:r>
    </w:p>
    <w:p>
      <w:pPr>
        <w:pStyle w:val="BodyText"/>
        <w:spacing w:line="345" w:lineRule="auto"/>
        <w:ind w:right="481" w:firstLine="451"/>
        <w:jc w:val="both"/>
      </w:pPr>
      <w:r>
        <w:rPr/>
        <w:t>（</w:t>
      </w:r>
      <w:r>
        <w:rPr>
          <w:rFonts w:ascii="Courier New" w:eastAsia="Courier New"/>
        </w:rPr>
        <w:t>3</w:t>
      </w:r>
      <w:r>
        <w:rPr/>
        <w:t>）机关和实行预算管理的事业单位，应出具政府人事部门或编制委员会 的批文或登记证书和财政部门同意其开户的证明；非预算管理的事业单位，应出 具政府人事部门或编制委员会的批文或登记证书。</w:t>
      </w:r>
    </w:p>
    <w:p>
      <w:pPr>
        <w:pStyle w:val="BodyText"/>
        <w:spacing w:before="61"/>
        <w:ind w:left="963" w:right="392"/>
      </w:pPr>
      <w:r>
        <w:rPr/>
        <w:t>（</w:t>
      </w:r>
      <w:r>
        <w:rPr>
          <w:rFonts w:ascii="Courier New" w:eastAsia="Courier New"/>
        </w:rPr>
        <w:t>4</w:t>
      </w:r>
      <w:r>
        <w:rPr/>
        <w:t>）军队、武警团级（含）以上单位以及分散执勤的支（分）队，应出具</w:t>
      </w:r>
    </w:p>
    <w:p>
      <w:pPr>
        <w:pStyle w:val="BodyText"/>
      </w:pPr>
      <w:r>
        <w:rPr>
          <w:w w:val="105"/>
        </w:rPr>
        <w:t>军队军级以上单位财务部门、武警总队财务部门的开户证明。</w:t>
      </w:r>
    </w:p>
    <w:p>
      <w:pPr>
        <w:pStyle w:val="BodyText"/>
        <w:spacing w:line="324" w:lineRule="auto" w:before="153"/>
        <w:ind w:right="392" w:firstLine="451"/>
      </w:pPr>
      <w:r>
        <w:rPr/>
        <w:t>（</w:t>
      </w:r>
      <w:r>
        <w:rPr>
          <w:rFonts w:ascii="Courier New" w:eastAsia="Courier New"/>
        </w:rPr>
        <w:t>5</w:t>
      </w:r>
      <w:r>
        <w:rPr/>
        <w:t>）社会团体，应出具社会团体登记证书，宗教组织还应出具宗教事务管 理部门的批文或证明。</w:t>
      </w:r>
    </w:p>
    <w:p>
      <w:pPr>
        <w:pStyle w:val="BodyText"/>
        <w:spacing w:before="76"/>
        <w:ind w:left="963"/>
      </w:pPr>
      <w:r>
        <w:rPr/>
        <w:t>（</w:t>
      </w:r>
      <w:r>
        <w:rPr>
          <w:rFonts w:ascii="Courier New" w:eastAsia="Courier New"/>
        </w:rPr>
        <w:t>6</w:t>
      </w:r>
      <w:r>
        <w:rPr/>
        <w:t>）民办非企业组织，应出具民办非企业登记证书。</w:t>
      </w:r>
    </w:p>
    <w:p>
      <w:pPr>
        <w:pStyle w:val="BodyText"/>
        <w:ind w:left="963"/>
      </w:pPr>
      <w:r>
        <w:rPr/>
        <w:t>（</w:t>
      </w:r>
      <w:r>
        <w:rPr>
          <w:rFonts w:ascii="Courier New" w:eastAsia="Courier New"/>
        </w:rPr>
        <w:t>7</w:t>
      </w:r>
      <w:r>
        <w:rPr/>
        <w:t>）外地常设机构，应出具其驻在地政府主管部门的批文。</w:t>
      </w:r>
    </w:p>
    <w:p>
      <w:pPr>
        <w:pStyle w:val="BodyText"/>
        <w:spacing w:before="118"/>
        <w:ind w:left="963" w:right="392"/>
      </w:pPr>
      <w:r>
        <w:rPr/>
        <w:t>（</w:t>
      </w:r>
      <w:r>
        <w:rPr>
          <w:rFonts w:ascii="Courier New" w:eastAsia="Courier New"/>
        </w:rPr>
        <w:t>8</w:t>
      </w:r>
      <w:r>
        <w:rPr/>
        <w:t>）外国驻华机构，应出具国家有关主管部门的批文或证明；外资企业驻</w:t>
      </w:r>
    </w:p>
    <w:p>
      <w:pPr>
        <w:pStyle w:val="BodyText"/>
        <w:spacing w:before="118"/>
      </w:pPr>
      <w:r>
        <w:rPr>
          <w:w w:val="105"/>
        </w:rPr>
        <w:t>华代表处、办事处应出具国家登记机关颁发的登记证。</w:t>
      </w:r>
    </w:p>
    <w:p>
      <w:pPr>
        <w:pStyle w:val="BodyText"/>
        <w:spacing w:before="153"/>
        <w:ind w:left="963"/>
      </w:pPr>
      <w:r>
        <w:rPr/>
        <w:t>（</w:t>
      </w:r>
      <w:r>
        <w:rPr>
          <w:rFonts w:ascii="Courier New" w:eastAsia="Courier New"/>
        </w:rPr>
        <w:t>9</w:t>
      </w:r>
      <w:r>
        <w:rPr/>
        <w:t>）个体工商户，应出具个体工商户营业执照正本。</w:t>
      </w:r>
    </w:p>
    <w:p>
      <w:pPr>
        <w:pStyle w:val="BodyText"/>
        <w:ind w:left="963" w:right="392"/>
      </w:pPr>
      <w:r>
        <w:rPr/>
        <w:t>（</w:t>
      </w:r>
      <w:r>
        <w:rPr>
          <w:rFonts w:ascii="Courier New" w:eastAsia="Courier New"/>
        </w:rPr>
        <w:t>10</w:t>
      </w:r>
      <w:r>
        <w:rPr/>
        <w:t>）居民委员会、村民委员会、社区委员会，应出具其主管部门的批文或</w:t>
      </w:r>
    </w:p>
    <w:p>
      <w:pPr>
        <w:pStyle w:val="BodyText"/>
        <w:spacing w:before="118"/>
      </w:pPr>
      <w:r>
        <w:rPr>
          <w:w w:val="105"/>
        </w:rPr>
        <w:t>证明。</w:t>
      </w:r>
    </w:p>
    <w:p>
      <w:pPr>
        <w:pStyle w:val="BodyText"/>
        <w:spacing w:before="149"/>
        <w:ind w:left="963" w:right="392"/>
      </w:pPr>
      <w:r>
        <w:rPr/>
        <w:t>（</w:t>
      </w:r>
      <w:r>
        <w:rPr>
          <w:rFonts w:ascii="Courier New" w:eastAsia="Courier New"/>
        </w:rPr>
        <w:t>11</w:t>
      </w:r>
      <w:r>
        <w:rPr/>
        <w:t>）独立核算的附属机构，应出具其主管部门的基本存款账户开户许可证</w:t>
      </w:r>
    </w:p>
    <w:p>
      <w:pPr>
        <w:pStyle w:val="BodyText"/>
        <w:spacing w:before="118"/>
      </w:pPr>
      <w:r>
        <w:rPr>
          <w:w w:val="105"/>
        </w:rPr>
        <w:t>和批文。</w:t>
      </w:r>
    </w:p>
    <w:p>
      <w:pPr>
        <w:spacing w:line="331" w:lineRule="auto" w:before="149"/>
        <w:ind w:left="511" w:right="392" w:firstLine="451"/>
        <w:jc w:val="left"/>
        <w:rPr>
          <w:rFonts w:ascii="Microsoft YaHei" w:eastAsia="Microsoft YaHei" w:hint="eastAsia"/>
          <w:b/>
          <w:sz w:val="26"/>
        </w:rPr>
      </w:pPr>
      <w:r>
        <w:rPr>
          <w:sz w:val="22"/>
        </w:rPr>
        <w:t>（</w:t>
      </w:r>
      <w:r>
        <w:rPr>
          <w:rFonts w:ascii="Courier New" w:eastAsia="Courier New"/>
          <w:sz w:val="22"/>
        </w:rPr>
        <w:t>12</w:t>
      </w:r>
      <w:r>
        <w:rPr>
          <w:sz w:val="22"/>
        </w:rPr>
        <w:t>）其他组织，应出具政府主管部门的批文或证明。存款人为从事生产、 经营活动纳税人的，还应出具税务部门颁发的税务登记证。 </w:t>
      </w:r>
      <w:r>
        <w:rPr>
          <w:rFonts w:ascii="Courier New" w:eastAsia="Courier New"/>
          <w:b/>
          <w:sz w:val="26"/>
        </w:rPr>
        <w:t>12</w:t>
      </w:r>
      <w:r>
        <w:rPr>
          <w:rFonts w:ascii="Microsoft YaHei" w:eastAsia="Microsoft YaHei" w:hint="eastAsia"/>
          <w:b/>
          <w:sz w:val="26"/>
        </w:rPr>
        <w:t>．存款人申请开立一般存款账户应向银行出具哪些证明文件？</w:t>
      </w:r>
    </w:p>
    <w:p>
      <w:pPr>
        <w:spacing w:after="0" w:line="331" w:lineRule="auto"/>
        <w:jc w:val="left"/>
        <w:rPr>
          <w:rFonts w:ascii="Microsoft YaHei" w:eastAsia="Microsoft YaHei" w:hint="eastAsia"/>
          <w:sz w:val="26"/>
        </w:rPr>
        <w:sectPr>
          <w:pgSz w:w="12240" w:h="15840"/>
          <w:pgMar w:header="0" w:footer="909" w:top="1400" w:bottom="1100" w:left="1720" w:right="1720"/>
        </w:sectPr>
      </w:pPr>
    </w:p>
    <w:p>
      <w:pPr>
        <w:pStyle w:val="BodyText"/>
        <w:spacing w:before="23"/>
        <w:ind w:left="852"/>
      </w:pPr>
      <w:r>
        <w:rPr/>
        <w:t>（</w:t>
      </w:r>
      <w:r>
        <w:rPr>
          <w:rFonts w:ascii="Courier New" w:eastAsia="Courier New"/>
        </w:rPr>
        <w:t>1</w:t>
      </w:r>
      <w:r>
        <w:rPr/>
        <w:t>）其开立基本存款账户规定的证明文件。</w:t>
      </w:r>
    </w:p>
    <w:p>
      <w:pPr>
        <w:pStyle w:val="BodyText"/>
        <w:ind w:left="852"/>
      </w:pPr>
      <w:r>
        <w:rPr/>
        <w:t>（</w:t>
      </w:r>
      <w:r>
        <w:rPr>
          <w:rFonts w:ascii="Courier New" w:eastAsia="Courier New"/>
        </w:rPr>
        <w:t>2</w:t>
      </w:r>
      <w:r>
        <w:rPr/>
        <w:t>）基本存款账户开户许可证。</w:t>
      </w:r>
    </w:p>
    <w:p>
      <w:pPr>
        <w:pStyle w:val="BodyText"/>
        <w:spacing w:before="118"/>
        <w:ind w:left="852"/>
      </w:pPr>
      <w:r>
        <w:rPr/>
        <w:t>（</w:t>
      </w:r>
      <w:r>
        <w:rPr>
          <w:rFonts w:ascii="Courier New" w:eastAsia="Courier New"/>
        </w:rPr>
        <w:t>3</w:t>
      </w:r>
      <w:r>
        <w:rPr/>
        <w:t>）存款人因向银行借款需要，应出具借款合同。</w:t>
      </w:r>
    </w:p>
    <w:p>
      <w:pPr>
        <w:pStyle w:val="BodyText"/>
        <w:ind w:left="852"/>
      </w:pPr>
      <w:r>
        <w:rPr/>
        <w:t>（</w:t>
      </w:r>
      <w:r>
        <w:rPr>
          <w:rFonts w:ascii="Courier New" w:eastAsia="Courier New"/>
        </w:rPr>
        <w:t>4</w:t>
      </w:r>
      <w:r>
        <w:rPr/>
        <w:t>）存款人因其他结算需要，应出具有关证明。</w:t>
      </w:r>
    </w:p>
    <w:p>
      <w:pPr>
        <w:pStyle w:val="Heading2"/>
        <w:spacing w:before="76"/>
        <w:ind w:right="392"/>
      </w:pPr>
      <w:r>
        <w:rPr>
          <w:rFonts w:ascii="Courier New" w:eastAsia="Courier New"/>
        </w:rPr>
        <w:t>13</w:t>
      </w:r>
      <w:r>
        <w:rPr/>
        <w:t>．存款人申请开立专用存款账户应向银行出具哪些证明文件？</w:t>
      </w:r>
    </w:p>
    <w:p>
      <w:pPr>
        <w:pStyle w:val="BodyText"/>
        <w:spacing w:line="364" w:lineRule="auto" w:before="169"/>
        <w:ind w:right="392" w:firstLine="451"/>
      </w:pPr>
      <w:r>
        <w:rPr/>
        <w:t>存款人应向银行出具开立基本存款账户规定的证明文件和基本存款账户开 </w:t>
      </w:r>
      <w:r>
        <w:rPr>
          <w:w w:val="105"/>
        </w:rPr>
        <w:t>户许可证。此外还应出具：</w:t>
      </w:r>
    </w:p>
    <w:p>
      <w:pPr>
        <w:pStyle w:val="BodyText"/>
        <w:spacing w:before="44"/>
        <w:ind w:left="963" w:right="392"/>
      </w:pPr>
      <w:r>
        <w:rPr/>
        <w:t>（</w:t>
      </w:r>
      <w:r>
        <w:rPr>
          <w:rFonts w:ascii="Courier New" w:eastAsia="Courier New"/>
        </w:rPr>
        <w:t>1</w:t>
      </w:r>
      <w:r>
        <w:rPr/>
        <w:t>）基本建设资金、更新改造资金、政策性房地产开发资金、住房基金、</w:t>
      </w:r>
    </w:p>
    <w:p>
      <w:pPr>
        <w:pStyle w:val="BodyText"/>
      </w:pPr>
      <w:r>
        <w:rPr>
          <w:w w:val="105"/>
        </w:rPr>
        <w:t>社会保障基金，应出具主管部门批文。</w:t>
      </w:r>
    </w:p>
    <w:p>
      <w:pPr>
        <w:pStyle w:val="BodyText"/>
        <w:spacing w:before="153"/>
        <w:ind w:left="963"/>
      </w:pPr>
      <w:r>
        <w:rPr/>
        <w:t>（</w:t>
      </w:r>
      <w:r>
        <w:rPr>
          <w:rFonts w:ascii="Courier New" w:eastAsia="Courier New"/>
        </w:rPr>
        <w:t>2</w:t>
      </w:r>
      <w:r>
        <w:rPr/>
        <w:t>）财政预算外资金，应出具财政部门的证明。</w:t>
      </w:r>
    </w:p>
    <w:p>
      <w:pPr>
        <w:pStyle w:val="BodyText"/>
        <w:ind w:left="963"/>
      </w:pPr>
      <w:r>
        <w:rPr/>
        <w:t>（</w:t>
      </w:r>
      <w:r>
        <w:rPr>
          <w:rFonts w:ascii="Courier New" w:eastAsia="Courier New"/>
        </w:rPr>
        <w:t>3</w:t>
      </w:r>
      <w:r>
        <w:rPr/>
        <w:t>）粮、棉、油收购资金，应出具主管部门批文。</w:t>
      </w:r>
    </w:p>
    <w:p>
      <w:pPr>
        <w:pStyle w:val="BodyText"/>
        <w:spacing w:line="324" w:lineRule="auto" w:before="118"/>
        <w:ind w:right="392" w:firstLine="451"/>
      </w:pPr>
      <w:r>
        <w:rPr/>
        <w:t>（</w:t>
      </w:r>
      <w:r>
        <w:rPr>
          <w:rFonts w:ascii="Courier New" w:eastAsia="Courier New"/>
        </w:rPr>
        <w:t>4</w:t>
      </w:r>
      <w:r>
        <w:rPr/>
        <w:t>）单位银行卡备用金，应按照中国人民银行批准的银行卡章程的规定出 具有关证明和资料。</w:t>
      </w:r>
    </w:p>
    <w:p>
      <w:pPr>
        <w:pStyle w:val="BodyText"/>
        <w:spacing w:before="81"/>
        <w:ind w:left="963" w:right="392"/>
      </w:pPr>
      <w:r>
        <w:rPr/>
        <w:t>（</w:t>
      </w:r>
      <w:r>
        <w:rPr>
          <w:rFonts w:ascii="Courier New" w:eastAsia="Courier New"/>
        </w:rPr>
        <w:t>5</w:t>
      </w:r>
      <w:r>
        <w:rPr/>
        <w:t>）证券交易结算资金，应出具证券公司或证券管理部门的证明。</w:t>
      </w:r>
    </w:p>
    <w:p>
      <w:pPr>
        <w:pStyle w:val="BodyText"/>
        <w:ind w:left="963"/>
      </w:pPr>
      <w:r>
        <w:rPr/>
        <w:t>（</w:t>
      </w:r>
      <w:r>
        <w:rPr>
          <w:rFonts w:ascii="Courier New" w:eastAsia="Courier New"/>
        </w:rPr>
        <w:t>6</w:t>
      </w:r>
      <w:r>
        <w:rPr/>
        <w:t>）期货交易保证金，应出具期货公司或期货管理部门的证明。</w:t>
      </w:r>
    </w:p>
    <w:p>
      <w:pPr>
        <w:pStyle w:val="BodyText"/>
        <w:spacing w:before="118"/>
        <w:ind w:left="963"/>
      </w:pPr>
      <w:r>
        <w:rPr/>
        <w:t>（</w:t>
      </w:r>
      <w:r>
        <w:rPr>
          <w:rFonts w:ascii="Courier New" w:eastAsia="Courier New"/>
        </w:rPr>
        <w:t>7</w:t>
      </w:r>
      <w:r>
        <w:rPr/>
        <w:t>）金融机构存放同业资金，应出具其证明。</w:t>
      </w:r>
    </w:p>
    <w:p>
      <w:pPr>
        <w:pStyle w:val="BodyText"/>
        <w:spacing w:line="328" w:lineRule="auto"/>
        <w:ind w:right="392" w:firstLine="451"/>
      </w:pPr>
      <w:r>
        <w:rPr/>
        <w:t>（</w:t>
      </w:r>
      <w:r>
        <w:rPr>
          <w:rFonts w:ascii="Courier New" w:eastAsia="Courier New"/>
        </w:rPr>
        <w:t>8</w:t>
      </w:r>
      <w:r>
        <w:rPr/>
        <w:t>）收入汇缴资金和业务支出资金，应出具基本存款账户存款人有关的证 明。</w:t>
      </w:r>
    </w:p>
    <w:p>
      <w:pPr>
        <w:pStyle w:val="BodyText"/>
        <w:spacing w:before="67"/>
        <w:ind w:left="963" w:right="392"/>
      </w:pPr>
      <w:r>
        <w:rPr/>
        <w:t>（</w:t>
      </w:r>
      <w:r>
        <w:rPr>
          <w:rFonts w:ascii="Courier New" w:eastAsia="Courier New"/>
        </w:rPr>
        <w:t>9</w:t>
      </w:r>
      <w:r>
        <w:rPr/>
        <w:t>）党、团、工会设在单位的组织机构经费，应出具该单位或有关部门的</w:t>
      </w:r>
    </w:p>
    <w:p>
      <w:pPr>
        <w:pStyle w:val="BodyText"/>
        <w:spacing w:before="118"/>
      </w:pPr>
      <w:r>
        <w:rPr>
          <w:w w:val="105"/>
        </w:rPr>
        <w:t>批文或证明。</w:t>
      </w:r>
    </w:p>
    <w:p>
      <w:pPr>
        <w:pStyle w:val="BodyText"/>
        <w:spacing w:line="345" w:lineRule="auto" w:before="153"/>
        <w:ind w:right="481" w:firstLine="451"/>
        <w:jc w:val="both"/>
      </w:pPr>
      <w:r>
        <w:rPr/>
        <w:t>（</w:t>
      </w:r>
      <w:r>
        <w:rPr>
          <w:rFonts w:ascii="Courier New" w:eastAsia="Courier New"/>
        </w:rPr>
        <w:t>10</w:t>
      </w:r>
      <w:r>
        <w:rPr/>
        <w:t>）合格境外机构投资者申请开立 </w:t>
      </w:r>
      <w:r>
        <w:rPr>
          <w:rFonts w:ascii="Courier New" w:eastAsia="Courier New"/>
        </w:rPr>
        <w:t>QFII</w:t>
      </w:r>
      <w:r>
        <w:rPr>
          <w:rFonts w:ascii="Courier New" w:eastAsia="Courier New"/>
          <w:spacing w:val="-67"/>
        </w:rPr>
        <w:t> </w:t>
      </w:r>
      <w:r>
        <w:rPr/>
        <w:t>专用存款账户，开立人民币特殊 </w:t>
      </w:r>
      <w:r>
        <w:rPr>
          <w:w w:val="102"/>
        </w:rPr>
        <w:t>账户时应出具国家外汇管理部门的批复文件</w:t>
      </w:r>
      <w:r>
        <w:rPr>
          <w:spacing w:val="-92"/>
          <w:w w:val="102"/>
        </w:rPr>
        <w:t>，</w:t>
      </w:r>
      <w:r>
        <w:rPr>
          <w:w w:val="102"/>
        </w:rPr>
        <w:t>开立人民币结算资金账户时应出具 </w:t>
      </w:r>
      <w:r>
        <w:rPr/>
        <w:t>证券管理部门的证券投资业务许可证，无须出具基本存款账户开户许可证。</w:t>
      </w:r>
    </w:p>
    <w:p>
      <w:pPr>
        <w:pStyle w:val="BodyText"/>
        <w:spacing w:line="345" w:lineRule="auto" w:before="57"/>
        <w:ind w:right="476" w:firstLine="451"/>
        <w:jc w:val="both"/>
      </w:pPr>
      <w:r>
        <w:rPr>
          <w:rFonts w:ascii="Courier New" w:eastAsia="Courier New"/>
        </w:rPr>
        <w:t>(11)</w:t>
      </w:r>
      <w:r>
        <w:rPr/>
        <w:t>信托基金，应出具单个信托或信托计划受托人开立信托财产专户申请 书；单个信托或信托计划简介；根据单个信托或信托计划的具体内容出具有关法 规、规章或政府部门的有关文件。</w:t>
      </w:r>
    </w:p>
    <w:p>
      <w:pPr>
        <w:pStyle w:val="BodyText"/>
        <w:spacing w:before="52"/>
        <w:ind w:left="963" w:right="392"/>
      </w:pPr>
      <w:r>
        <w:rPr>
          <w:rFonts w:ascii="Courier New" w:eastAsia="Courier New"/>
        </w:rPr>
        <w:t>(12)</w:t>
      </w:r>
      <w:r>
        <w:rPr/>
        <w:t>已具备结售汇业务资格、但尚未开办获准开办人民币业务的外资银行，</w:t>
      </w:r>
    </w:p>
    <w:p>
      <w:pPr>
        <w:pStyle w:val="BodyText"/>
        <w:spacing w:before="123"/>
        <w:ind w:right="392"/>
      </w:pPr>
      <w:r>
        <w:rPr>
          <w:w w:val="105"/>
        </w:rPr>
        <w:t>申请开立结售汇人民币现金专用存款账户应出具中国人民银行批复文件。</w:t>
      </w:r>
    </w:p>
    <w:p>
      <w:pPr>
        <w:pStyle w:val="BodyText"/>
        <w:spacing w:before="149"/>
        <w:ind w:left="963" w:right="392"/>
      </w:pPr>
      <w:r>
        <w:rPr/>
        <w:t>（</w:t>
      </w:r>
      <w:r>
        <w:rPr>
          <w:rFonts w:ascii="Courier New" w:eastAsia="Courier New"/>
        </w:rPr>
        <w:t>13</w:t>
      </w:r>
      <w:r>
        <w:rPr/>
        <w:t>）境外投资者因受让境内不良债权而开立的人民币专用存款账户，境外</w:t>
      </w:r>
    </w:p>
    <w:p>
      <w:pPr>
        <w:spacing w:after="0"/>
        <w:sectPr>
          <w:pgSz w:w="12240" w:h="15840"/>
          <w:pgMar w:header="0" w:footer="909" w:top="1400" w:bottom="1100" w:left="1720" w:right="1720"/>
        </w:sectPr>
      </w:pPr>
    </w:p>
    <w:p>
      <w:pPr>
        <w:pStyle w:val="BodyText"/>
        <w:spacing w:before="23"/>
        <w:ind w:right="-17"/>
      </w:pPr>
      <w:r>
        <w:rPr>
          <w:w w:val="105"/>
        </w:rPr>
        <w:t>投资者开户时应提供开户申请，以及发展改革委、国家外汇管理局批准其从事处</w:t>
      </w:r>
    </w:p>
    <w:p>
      <w:pPr>
        <w:pStyle w:val="BodyText"/>
        <w:spacing w:before="149"/>
      </w:pPr>
      <w:r>
        <w:rPr>
          <w:w w:val="105"/>
        </w:rPr>
        <w:t>置受让不良债权的有关文件。</w:t>
      </w:r>
    </w:p>
    <w:p>
      <w:pPr>
        <w:spacing w:line="328" w:lineRule="auto" w:before="153"/>
        <w:ind w:left="511" w:right="392" w:firstLine="451"/>
        <w:jc w:val="left"/>
        <w:rPr>
          <w:rFonts w:ascii="Microsoft YaHei" w:eastAsia="Microsoft YaHei" w:hint="eastAsia"/>
          <w:b/>
          <w:sz w:val="26"/>
        </w:rPr>
      </w:pPr>
      <w:r>
        <w:rPr>
          <w:sz w:val="22"/>
        </w:rPr>
        <w:t>（</w:t>
      </w:r>
      <w:r>
        <w:rPr>
          <w:rFonts w:ascii="Courier New" w:eastAsia="Courier New"/>
          <w:sz w:val="22"/>
        </w:rPr>
        <w:t>14</w:t>
      </w:r>
      <w:r>
        <w:rPr>
          <w:sz w:val="22"/>
        </w:rPr>
        <w:t>）其他按规定需要专项管理和使用的资金，应出具有关法规、规章或政 府部门的有关文件。 </w:t>
      </w:r>
      <w:r>
        <w:rPr>
          <w:rFonts w:ascii="Courier New" w:eastAsia="Courier New"/>
          <w:b/>
          <w:sz w:val="26"/>
        </w:rPr>
        <w:t>14</w:t>
      </w:r>
      <w:r>
        <w:rPr>
          <w:rFonts w:ascii="Microsoft YaHei" w:eastAsia="Microsoft YaHei" w:hint="eastAsia"/>
          <w:b/>
          <w:sz w:val="26"/>
        </w:rPr>
        <w:t>．存款人申请开立临时存款账户应向银行出具哪些证明文件？</w:t>
      </w:r>
    </w:p>
    <w:p>
      <w:pPr>
        <w:pStyle w:val="BodyText"/>
        <w:spacing w:before="38"/>
        <w:ind w:left="963" w:right="392"/>
      </w:pPr>
      <w:r>
        <w:rPr/>
        <w:t>（</w:t>
      </w:r>
      <w:r>
        <w:rPr>
          <w:rFonts w:ascii="Courier New" w:eastAsia="Courier New"/>
        </w:rPr>
        <w:t>1</w:t>
      </w:r>
      <w:r>
        <w:rPr/>
        <w:t>）临时机构，应出具其驻在地主管部门同意设立临时机构的批文。</w:t>
      </w:r>
    </w:p>
    <w:p>
      <w:pPr>
        <w:pStyle w:val="BodyText"/>
        <w:spacing w:line="352" w:lineRule="auto"/>
        <w:ind w:right="481" w:firstLine="451"/>
        <w:jc w:val="both"/>
      </w:pPr>
      <w:r>
        <w:rPr/>
        <w:t>（</w:t>
      </w:r>
      <w:r>
        <w:rPr>
          <w:rFonts w:ascii="Courier New" w:eastAsia="Courier New"/>
        </w:rPr>
        <w:t>2</w:t>
      </w:r>
      <w:r>
        <w:rPr/>
        <w:t>）异地建筑施工及安装单位，应出具其营业执照正本或其隶属单位的营 </w:t>
      </w:r>
      <w:r>
        <w:rPr>
          <w:w w:val="102"/>
        </w:rPr>
        <w:t>业执照正本</w:t>
      </w:r>
      <w:r>
        <w:rPr>
          <w:spacing w:val="-92"/>
          <w:w w:val="102"/>
        </w:rPr>
        <w:t>，</w:t>
      </w:r>
      <w:r>
        <w:rPr>
          <w:w w:val="102"/>
        </w:rPr>
        <w:t>以及施工及安装地建设主管部门核发的许可证或建筑施工及安装合 </w:t>
      </w:r>
      <w:r>
        <w:rPr>
          <w:spacing w:val="-3"/>
        </w:rPr>
        <w:t>同，还应出具其基本存款账户开户许可证；外国及港、澳、台建筑施工及安装单 </w:t>
      </w:r>
      <w:r>
        <w:rPr/>
        <w:t>位，应出具行业主管部门核发的资质准入证明。</w:t>
      </w:r>
    </w:p>
    <w:p>
      <w:pPr>
        <w:pStyle w:val="BodyText"/>
        <w:spacing w:line="328" w:lineRule="auto" w:before="45"/>
        <w:ind w:right="392" w:firstLine="451"/>
      </w:pPr>
      <w:r>
        <w:rPr/>
        <w:t>（</w:t>
      </w:r>
      <w:r>
        <w:rPr>
          <w:rFonts w:ascii="Courier New" w:eastAsia="Courier New"/>
        </w:rPr>
        <w:t>3</w:t>
      </w:r>
      <w:r>
        <w:rPr/>
        <w:t>）异地从事临时经营活动的单位，应出具其营业执照正本以及临时经营 地工商行政管理部门的批文，还应出具其基本存款账户开户许可证。</w:t>
      </w:r>
    </w:p>
    <w:p>
      <w:pPr>
        <w:pStyle w:val="BodyText"/>
        <w:spacing w:before="67"/>
        <w:ind w:left="963" w:right="392"/>
      </w:pPr>
      <w:r>
        <w:rPr/>
        <w:t>（</w:t>
      </w:r>
      <w:r>
        <w:rPr>
          <w:rFonts w:ascii="Courier New" w:eastAsia="Courier New"/>
        </w:rPr>
        <w:t>4</w:t>
      </w:r>
      <w:r>
        <w:rPr/>
        <w:t>）注册验资资金，应出具工商行政管理部门核发的企业名称预先核准通</w:t>
      </w:r>
    </w:p>
    <w:p>
      <w:pPr>
        <w:pStyle w:val="BodyText"/>
        <w:spacing w:before="123"/>
      </w:pPr>
      <w:r>
        <w:rPr>
          <w:w w:val="105"/>
        </w:rPr>
        <w:t>知书或有关部门的批文。</w:t>
      </w:r>
    </w:p>
    <w:p>
      <w:pPr>
        <w:pStyle w:val="BodyText"/>
        <w:spacing w:before="149"/>
        <w:ind w:left="963" w:right="392"/>
      </w:pPr>
      <w:r>
        <w:rPr/>
        <w:t>（</w:t>
      </w:r>
      <w:r>
        <w:rPr>
          <w:rFonts w:ascii="Courier New" w:eastAsia="Courier New"/>
        </w:rPr>
        <w:t>5</w:t>
      </w:r>
      <w:r>
        <w:rPr/>
        <w:t>）增资验资资金，应出具其基本存款账户开户许可证、股东会或董事会</w:t>
      </w:r>
    </w:p>
    <w:p>
      <w:pPr>
        <w:pStyle w:val="BodyText"/>
        <w:spacing w:before="118"/>
      </w:pPr>
      <w:r>
        <w:rPr>
          <w:w w:val="105"/>
        </w:rPr>
        <w:t>决议等证明文件。</w:t>
      </w:r>
    </w:p>
    <w:p>
      <w:pPr>
        <w:pStyle w:val="BodyText"/>
        <w:spacing w:line="345" w:lineRule="auto" w:before="149"/>
        <w:ind w:right="481" w:firstLine="451"/>
        <w:jc w:val="both"/>
      </w:pPr>
      <w:r>
        <w:rPr>
          <w:w w:val="102"/>
        </w:rPr>
        <w:t>（</w:t>
      </w:r>
      <w:r>
        <w:rPr>
          <w:rFonts w:ascii="Courier New" w:eastAsia="Courier New"/>
          <w:spacing w:val="2"/>
          <w:w w:val="85"/>
        </w:rPr>
        <w:t>6</w:t>
      </w:r>
      <w:r>
        <w:rPr>
          <w:spacing w:val="-24"/>
          <w:w w:val="102"/>
        </w:rPr>
        <w:t>）</w:t>
      </w:r>
      <w:r>
        <w:rPr>
          <w:w w:val="102"/>
        </w:rPr>
        <w:t>根</w:t>
      </w:r>
      <w:r>
        <w:rPr>
          <w:spacing w:val="-24"/>
          <w:w w:val="102"/>
        </w:rPr>
        <w:t>据</w:t>
      </w:r>
      <w:r>
        <w:rPr>
          <w:w w:val="102"/>
        </w:rPr>
        <w:t>《中华人民共和国企业破产</w:t>
      </w:r>
      <w:r>
        <w:rPr>
          <w:spacing w:val="-5"/>
          <w:w w:val="102"/>
        </w:rPr>
        <w:t>法</w:t>
      </w:r>
      <w:r>
        <w:rPr>
          <w:spacing w:val="-135"/>
          <w:w w:val="102"/>
        </w:rPr>
        <w:t>》</w:t>
      </w:r>
      <w:r>
        <w:rPr>
          <w:w w:val="102"/>
        </w:rPr>
        <w:t>（试行</w:t>
      </w:r>
      <w:r>
        <w:rPr>
          <w:spacing w:val="-24"/>
          <w:w w:val="102"/>
        </w:rPr>
        <w:t>）</w:t>
      </w:r>
      <w:r>
        <w:rPr>
          <w:w w:val="102"/>
        </w:rPr>
        <w:t>及相关法律法规的规定成 </w:t>
      </w:r>
      <w:r>
        <w:rPr>
          <w:spacing w:val="-3"/>
        </w:rPr>
        <w:t>立清算组的，清算组可持人民法院的批文申请开立临时存款账户，破产程序终结 </w:t>
      </w:r>
      <w:r>
        <w:rPr/>
        <w:t>后，清算组应及时撤销临时存款账户。</w:t>
      </w:r>
    </w:p>
    <w:p>
      <w:pPr>
        <w:pStyle w:val="Heading2"/>
        <w:spacing w:line="309" w:lineRule="auto" w:before="14"/>
        <w:ind w:right="392"/>
      </w:pPr>
      <w:r>
        <w:rPr>
          <w:rFonts w:ascii="Courier New" w:eastAsia="Courier New"/>
        </w:rPr>
        <w:t>15</w:t>
      </w:r>
      <w:r>
        <w:rPr/>
        <w:t>． 存款人申请开立个人银行结算账户应向银行出具哪些证明文 件？</w:t>
      </w:r>
    </w:p>
    <w:p>
      <w:pPr>
        <w:pStyle w:val="BodyText"/>
        <w:spacing w:before="79"/>
        <w:ind w:left="963"/>
      </w:pPr>
      <w:r>
        <w:rPr/>
        <w:t>（</w:t>
      </w:r>
      <w:r>
        <w:rPr>
          <w:rFonts w:ascii="Courier New" w:eastAsia="Courier New"/>
        </w:rPr>
        <w:t>1</w:t>
      </w:r>
      <w:r>
        <w:rPr/>
        <w:t>）中国居民，应出具居民身份证或临时身份证。</w:t>
      </w:r>
    </w:p>
    <w:p>
      <w:pPr>
        <w:pStyle w:val="BodyText"/>
        <w:ind w:left="963"/>
      </w:pPr>
      <w:r>
        <w:rPr/>
        <w:t>（</w:t>
      </w:r>
      <w:r>
        <w:rPr>
          <w:rFonts w:ascii="Courier New" w:eastAsia="Courier New"/>
        </w:rPr>
        <w:t>2</w:t>
      </w:r>
      <w:r>
        <w:rPr/>
        <w:t>）中国人民解放军军人，应出具军人身份证件。</w:t>
      </w:r>
    </w:p>
    <w:p>
      <w:pPr>
        <w:pStyle w:val="BodyText"/>
        <w:spacing w:before="118"/>
        <w:ind w:left="963"/>
      </w:pPr>
      <w:r>
        <w:rPr/>
        <w:t>（</w:t>
      </w:r>
      <w:r>
        <w:rPr>
          <w:rFonts w:ascii="Courier New" w:eastAsia="Courier New"/>
        </w:rPr>
        <w:t>3</w:t>
      </w:r>
      <w:r>
        <w:rPr/>
        <w:t>）中国人民武装警察，应出具武警身份证件。</w:t>
      </w:r>
    </w:p>
    <w:p>
      <w:pPr>
        <w:pStyle w:val="BodyText"/>
        <w:ind w:left="963" w:right="392"/>
      </w:pPr>
      <w:r>
        <w:rPr/>
        <w:t>（</w:t>
      </w:r>
      <w:r>
        <w:rPr>
          <w:rFonts w:ascii="Courier New" w:eastAsia="Courier New"/>
        </w:rPr>
        <w:t>4</w:t>
      </w:r>
      <w:r>
        <w:rPr/>
        <w:t>）香港、澳门居民，应出港澳居民往来内地通行证；台湾居民，应出具</w:t>
      </w:r>
    </w:p>
    <w:p>
      <w:pPr>
        <w:pStyle w:val="BodyText"/>
        <w:spacing w:before="118"/>
      </w:pPr>
      <w:r>
        <w:rPr>
          <w:w w:val="105"/>
        </w:rPr>
        <w:t>台湾居民来往大陆通行证或者其他有效旅行证件。</w:t>
      </w:r>
    </w:p>
    <w:p>
      <w:pPr>
        <w:pStyle w:val="BodyText"/>
        <w:spacing w:before="153"/>
        <w:ind w:left="963"/>
      </w:pPr>
      <w:r>
        <w:rPr/>
        <w:t>（</w:t>
      </w:r>
      <w:r>
        <w:rPr>
          <w:rFonts w:ascii="Courier New" w:eastAsia="Courier New"/>
        </w:rPr>
        <w:t>5</w:t>
      </w:r>
      <w:r>
        <w:rPr/>
        <w:t>）外国公民，应出具护照。</w:t>
      </w:r>
    </w:p>
    <w:p>
      <w:pPr>
        <w:pStyle w:val="BodyText"/>
        <w:spacing w:before="118"/>
        <w:ind w:left="963"/>
      </w:pPr>
      <w:r>
        <w:rPr/>
        <w:t>（</w:t>
      </w:r>
      <w:r>
        <w:rPr>
          <w:rFonts w:ascii="Courier New" w:eastAsia="Courier New"/>
        </w:rPr>
        <w:t>6</w:t>
      </w:r>
      <w:r>
        <w:rPr/>
        <w:t>）法律、法规和国家有关文件规定的其他有效证件。</w:t>
      </w:r>
    </w:p>
    <w:p>
      <w:pPr>
        <w:spacing w:after="0"/>
        <w:sectPr>
          <w:pgSz w:w="12240" w:h="15840"/>
          <w:pgMar w:header="0" w:footer="909" w:top="1400" w:bottom="1100" w:left="1720" w:right="1720"/>
        </w:sectPr>
      </w:pPr>
    </w:p>
    <w:p>
      <w:pPr>
        <w:pStyle w:val="BodyText"/>
        <w:spacing w:before="23"/>
        <w:ind w:left="963"/>
      </w:pPr>
      <w:r>
        <w:rPr/>
        <w:t>（</w:t>
      </w:r>
      <w:r>
        <w:rPr>
          <w:rFonts w:ascii="Courier New" w:eastAsia="Courier New"/>
        </w:rPr>
        <w:t>7</w:t>
      </w:r>
      <w:r>
        <w:rPr/>
        <w:t>）居住在境内的中国公民，可出具户口簿或护照。</w:t>
      </w:r>
    </w:p>
    <w:p>
      <w:pPr>
        <w:pStyle w:val="BodyText"/>
        <w:spacing w:line="328" w:lineRule="auto"/>
        <w:ind w:right="392" w:firstLine="451"/>
      </w:pPr>
      <w:r>
        <w:rPr/>
        <w:t>（</w:t>
      </w:r>
      <w:r>
        <w:rPr>
          <w:rFonts w:ascii="Courier New" w:eastAsia="Courier New"/>
        </w:rPr>
        <w:t>8</w:t>
      </w:r>
      <w:r>
        <w:rPr/>
        <w:t>）军队（武装警察）离休干部以及在解放军军事院校学习的现役军人， 可出具离休干部荣誉证、军官退休证、文职干部退休证或军事院校学员证。</w:t>
      </w:r>
    </w:p>
    <w:p>
      <w:pPr>
        <w:pStyle w:val="BodyText"/>
        <w:spacing w:before="67"/>
        <w:ind w:left="963"/>
      </w:pPr>
      <w:r>
        <w:rPr/>
        <w:t>（</w:t>
      </w:r>
      <w:r>
        <w:rPr>
          <w:rFonts w:ascii="Courier New" w:eastAsia="Courier New"/>
        </w:rPr>
        <w:t>9</w:t>
      </w:r>
      <w:r>
        <w:rPr/>
        <w:t>）居住在境内或境外的中国籍的华侨，可出具中国护照。</w:t>
      </w:r>
    </w:p>
    <w:p>
      <w:pPr>
        <w:pStyle w:val="BodyText"/>
        <w:spacing w:line="324" w:lineRule="auto" w:before="118"/>
        <w:ind w:right="392" w:firstLine="451"/>
      </w:pPr>
      <w:r>
        <w:rPr>
          <w:spacing w:val="-3"/>
        </w:rPr>
        <w:t>（</w:t>
      </w:r>
      <w:r>
        <w:rPr>
          <w:rFonts w:ascii="Courier New" w:eastAsia="Courier New"/>
          <w:spacing w:val="-3"/>
        </w:rPr>
        <w:t>10</w:t>
      </w:r>
      <w:r>
        <w:rPr>
          <w:spacing w:val="-3"/>
        </w:rPr>
        <w:t>）外国边民在我国边境地区的银行开立个人银行账户，可出具所在国制 </w:t>
      </w:r>
      <w:r>
        <w:rPr>
          <w:w w:val="102"/>
        </w:rPr>
        <w:t>发的《边民出入境通行</w:t>
      </w:r>
      <w:r>
        <w:rPr>
          <w:spacing w:val="-5"/>
          <w:w w:val="102"/>
        </w:rPr>
        <w:t>证</w:t>
      </w:r>
      <w:r>
        <w:rPr>
          <w:spacing w:val="-111"/>
          <w:w w:val="102"/>
        </w:rPr>
        <w:t>》</w:t>
      </w:r>
      <w:r>
        <w:rPr>
          <w:w w:val="102"/>
        </w:rPr>
        <w:t>。</w:t>
      </w:r>
    </w:p>
    <w:p>
      <w:pPr>
        <w:spacing w:line="302" w:lineRule="auto" w:before="76"/>
        <w:ind w:left="511" w:right="463" w:firstLine="451"/>
        <w:jc w:val="left"/>
        <w:rPr>
          <w:rFonts w:ascii="Microsoft YaHei" w:eastAsia="Microsoft YaHei" w:hint="eastAsia"/>
          <w:b/>
          <w:sz w:val="26"/>
        </w:rPr>
      </w:pPr>
      <w:r>
        <w:rPr>
          <w:sz w:val="22"/>
        </w:rPr>
        <w:t>（</w:t>
      </w:r>
      <w:r>
        <w:rPr>
          <w:rFonts w:ascii="Courier New" w:eastAsia="Courier New"/>
          <w:sz w:val="22"/>
        </w:rPr>
        <w:t>11</w:t>
      </w:r>
      <w:r>
        <w:rPr>
          <w:sz w:val="22"/>
        </w:rPr>
        <w:t>）获得在中国永久居留资格的外国人，可出具外国人永久居留证。 </w:t>
      </w:r>
      <w:r>
        <w:rPr>
          <w:rFonts w:ascii="Courier New" w:eastAsia="Courier New"/>
          <w:b/>
          <w:w w:val="95"/>
          <w:sz w:val="26"/>
        </w:rPr>
        <w:t>16</w:t>
      </w:r>
      <w:r>
        <w:rPr>
          <w:rFonts w:ascii="Microsoft YaHei" w:eastAsia="Microsoft YaHei" w:hint="eastAsia"/>
          <w:b/>
          <w:w w:val="95"/>
          <w:sz w:val="26"/>
        </w:rPr>
        <w:t>．存款人在异地申请开立银行结算账户应向银行出具哪些证明文 </w:t>
      </w:r>
      <w:r>
        <w:rPr>
          <w:rFonts w:ascii="Microsoft YaHei" w:eastAsia="Microsoft YaHei" w:hint="eastAsia"/>
          <w:b/>
          <w:sz w:val="26"/>
        </w:rPr>
        <w:t>件？</w:t>
      </w:r>
    </w:p>
    <w:p>
      <w:pPr>
        <w:pStyle w:val="BodyText"/>
        <w:spacing w:line="345" w:lineRule="auto" w:before="89"/>
        <w:ind w:right="392" w:firstLine="451"/>
      </w:pPr>
      <w:r>
        <w:rPr/>
        <w:t>（</w:t>
      </w:r>
      <w:r>
        <w:rPr>
          <w:rFonts w:ascii="Courier New" w:eastAsia="Courier New"/>
        </w:rPr>
        <w:t>1</w:t>
      </w:r>
      <w:r>
        <w:rPr/>
        <w:t>）存款在异地申请开立单位银行结算账户，除应向银行出具开立基本存 款账户、一般存款账户、专用存款账户、临时存款账户规定的有关证明文件外， 还应出具下列相应的证明文件：</w:t>
      </w:r>
    </w:p>
    <w:p>
      <w:pPr>
        <w:pStyle w:val="BodyText"/>
        <w:spacing w:before="57"/>
        <w:ind w:left="1188" w:right="392"/>
      </w:pPr>
      <w:r>
        <w:rPr>
          <w:rFonts w:ascii="Courier New" w:eastAsia="Courier New"/>
          <w:spacing w:val="2"/>
          <w:w w:val="85"/>
        </w:rPr>
        <w:t>a</w:t>
      </w:r>
      <w:r>
        <w:rPr>
          <w:rFonts w:ascii="Courier New" w:eastAsia="Courier New"/>
          <w:spacing w:val="-3"/>
          <w:w w:val="85"/>
        </w:rPr>
        <w:t>.</w:t>
      </w:r>
      <w:r>
        <w:rPr>
          <w:w w:val="102"/>
        </w:rPr>
        <w:t>经营地与注册地不在同一行政区域的存款人</w:t>
      </w:r>
      <w:r>
        <w:rPr>
          <w:spacing w:val="-92"/>
          <w:w w:val="102"/>
        </w:rPr>
        <w:t>，</w:t>
      </w:r>
      <w:r>
        <w:rPr>
          <w:w w:val="102"/>
        </w:rPr>
        <w:t>在异地开立基本存款账户</w:t>
      </w:r>
    </w:p>
    <w:p>
      <w:pPr>
        <w:pStyle w:val="BodyText"/>
        <w:spacing w:before="118"/>
        <w:ind w:right="392"/>
      </w:pPr>
      <w:r>
        <w:rPr>
          <w:w w:val="105"/>
        </w:rPr>
        <w:t>的，应出具注册地中国人民银行分支行的未开立基本存款账户的证明；</w:t>
      </w:r>
    </w:p>
    <w:p>
      <w:pPr>
        <w:pStyle w:val="BodyText"/>
        <w:spacing w:line="324" w:lineRule="auto" w:before="153"/>
        <w:ind w:right="392" w:firstLine="676"/>
      </w:pPr>
      <w:r>
        <w:rPr>
          <w:rFonts w:ascii="Courier New" w:eastAsia="Courier New"/>
        </w:rPr>
        <w:t>b.</w:t>
      </w:r>
      <w:r>
        <w:rPr/>
        <w:t>异地借款的存款人，在异地开立一般存款账户的，应出具在异地取得贷 款的借款合同，以及其基本存款账户开户许可证；</w:t>
      </w:r>
    </w:p>
    <w:p>
      <w:pPr>
        <w:pStyle w:val="BodyText"/>
        <w:spacing w:before="76"/>
        <w:ind w:left="1188" w:right="392"/>
      </w:pPr>
      <w:r>
        <w:rPr>
          <w:rFonts w:ascii="Courier New" w:eastAsia="Courier New"/>
        </w:rPr>
        <w:t>c.</w:t>
      </w:r>
      <w:r>
        <w:rPr>
          <w:rFonts w:ascii="Courier New" w:eastAsia="Courier New"/>
          <w:spacing w:val="122"/>
        </w:rPr>
        <w:t> </w:t>
      </w:r>
      <w:r>
        <w:rPr/>
        <w:t>因经营需要在异地办理收入汇缴和业务支出的存款人，在异地开立专</w:t>
      </w:r>
    </w:p>
    <w:p>
      <w:pPr>
        <w:pStyle w:val="BodyText"/>
        <w:ind w:right="392"/>
      </w:pPr>
      <w:r>
        <w:rPr>
          <w:w w:val="105"/>
        </w:rPr>
        <w:t>用存款账户的，应出具隶属单位的证明，以及其基本存款账户开户许可证。</w:t>
      </w:r>
    </w:p>
    <w:p>
      <w:pPr>
        <w:pStyle w:val="BodyText"/>
        <w:spacing w:before="153"/>
        <w:ind w:left="963" w:right="392"/>
      </w:pPr>
      <w:r>
        <w:rPr/>
        <w:t>（</w:t>
      </w:r>
      <w:r>
        <w:rPr>
          <w:rFonts w:ascii="Courier New" w:eastAsia="Courier New"/>
        </w:rPr>
        <w:t>2</w:t>
      </w:r>
      <w:r>
        <w:rPr/>
        <w:t>）凡以总公司名称或法人单位名称加所属机构名称在异地开立收入汇缴</w:t>
      </w:r>
    </w:p>
    <w:p>
      <w:pPr>
        <w:pStyle w:val="BodyText"/>
        <w:spacing w:line="367" w:lineRule="auto"/>
        <w:ind w:right="392"/>
      </w:pPr>
      <w:r>
        <w:rPr>
          <w:spacing w:val="3"/>
        </w:rPr>
        <w:t>和业务支出专用存款账户的，由企业集团总公司开户行对开户资料原件进行审 </w:t>
      </w:r>
      <w:r>
        <w:rPr>
          <w:spacing w:val="-3"/>
        </w:rPr>
        <w:t>核，并由一级分行确认后以正式文件将审核结果、相关开户信息和具体开户要求 </w:t>
      </w:r>
      <w:r>
        <w:rPr>
          <w:spacing w:val="-6"/>
        </w:rPr>
        <w:t>上报至总行公司（机构）业务等相关部门，总行相关业务部门依据相关审核结果， </w:t>
      </w:r>
      <w:r>
        <w:rPr>
          <w:spacing w:val="-3"/>
        </w:rPr>
        <w:t>按照《通知》规定，以正式文件形式下发企业集团总公司以及集团内所属机构相 </w:t>
      </w:r>
      <w:r>
        <w:rPr>
          <w:w w:val="102"/>
        </w:rPr>
        <w:t>关开户信息和具体开户要求</w:t>
      </w:r>
      <w:r>
        <w:rPr>
          <w:spacing w:val="-92"/>
          <w:w w:val="102"/>
        </w:rPr>
        <w:t>。</w:t>
      </w:r>
      <w:r>
        <w:rPr>
          <w:w w:val="102"/>
        </w:rPr>
        <w:t>各地相关营业机构可根据企业集团总公司或集团内 </w:t>
      </w:r>
      <w:r>
        <w:rPr>
          <w:spacing w:val="-3"/>
        </w:rPr>
        <w:t>的法人单位提供的相关开户资料的复印件（复印件上必须注明“与原件相符”字 </w:t>
      </w:r>
      <w:r>
        <w:rPr>
          <w:w w:val="105"/>
        </w:rPr>
        <w:t>样并加盖企业集团总公司或集团内的法人单位公章）为其办理开户手续。</w:t>
      </w:r>
    </w:p>
    <w:p>
      <w:pPr>
        <w:spacing w:line="328" w:lineRule="auto" w:before="42"/>
        <w:ind w:left="511" w:right="392" w:firstLine="451"/>
        <w:jc w:val="left"/>
        <w:rPr>
          <w:rFonts w:ascii="Microsoft YaHei" w:eastAsia="Microsoft YaHei" w:hint="eastAsia"/>
          <w:b/>
          <w:sz w:val="26"/>
        </w:rPr>
      </w:pPr>
      <w:r>
        <w:rPr>
          <w:sz w:val="22"/>
        </w:rPr>
        <w:t>（</w:t>
      </w:r>
      <w:r>
        <w:rPr>
          <w:rFonts w:ascii="Courier New" w:eastAsia="Courier New"/>
          <w:sz w:val="22"/>
        </w:rPr>
        <w:t>3</w:t>
      </w:r>
      <w:r>
        <w:rPr>
          <w:sz w:val="22"/>
        </w:rPr>
        <w:t>）存款人异地申请个人银行结算账户，应向银行出具开立个人银行结算 账户所规定的有关证明文件。 </w:t>
      </w:r>
      <w:r>
        <w:rPr>
          <w:rFonts w:ascii="Courier New" w:eastAsia="Courier New"/>
          <w:b/>
          <w:w w:val="95"/>
          <w:sz w:val="26"/>
        </w:rPr>
        <w:t>17</w:t>
      </w:r>
      <w:r>
        <w:rPr>
          <w:rFonts w:ascii="Microsoft YaHei" w:eastAsia="Microsoft YaHei" w:hint="eastAsia"/>
          <w:b/>
          <w:w w:val="95"/>
          <w:sz w:val="26"/>
        </w:rPr>
        <w:t>．建设银行营业网点可否受理单位客户为粮、棉、油收购资金开立</w:t>
      </w:r>
    </w:p>
    <w:p>
      <w:pPr>
        <w:spacing w:after="0" w:line="328" w:lineRule="auto"/>
        <w:jc w:val="left"/>
        <w:rPr>
          <w:rFonts w:ascii="Microsoft YaHei" w:eastAsia="Microsoft YaHei" w:hint="eastAsia"/>
          <w:sz w:val="26"/>
        </w:rPr>
        <w:sectPr>
          <w:pgSz w:w="12240" w:h="15840"/>
          <w:pgMar w:header="0" w:footer="909" w:top="1400" w:bottom="1100" w:left="1720" w:right="1720"/>
        </w:sectPr>
      </w:pPr>
    </w:p>
    <w:p>
      <w:pPr>
        <w:pStyle w:val="Heading2"/>
        <w:spacing w:line="365" w:lineRule="exact"/>
      </w:pPr>
      <w:r>
        <w:rPr/>
        <w:t>专用存款账户的申请？</w:t>
      </w:r>
    </w:p>
    <w:p>
      <w:pPr>
        <w:spacing w:line="348" w:lineRule="auto" w:before="184"/>
        <w:ind w:left="511" w:right="473" w:firstLine="451"/>
        <w:jc w:val="left"/>
        <w:rPr>
          <w:rFonts w:ascii="Microsoft YaHei" w:eastAsia="Microsoft YaHei" w:hint="eastAsia"/>
          <w:b/>
          <w:sz w:val="26"/>
        </w:rPr>
      </w:pPr>
      <w:r>
        <w:rPr>
          <w:w w:val="102"/>
          <w:sz w:val="22"/>
        </w:rPr>
        <w:t>不可以</w:t>
      </w:r>
      <w:r>
        <w:rPr>
          <w:spacing w:val="-111"/>
          <w:w w:val="102"/>
          <w:sz w:val="22"/>
        </w:rPr>
        <w:t>。</w:t>
      </w:r>
      <w:r>
        <w:rPr>
          <w:w w:val="102"/>
          <w:sz w:val="22"/>
        </w:rPr>
        <w:t>《人民币</w:t>
      </w:r>
      <w:r>
        <w:rPr>
          <w:spacing w:val="4"/>
          <w:w w:val="102"/>
          <w:sz w:val="22"/>
        </w:rPr>
        <w:t>结</w:t>
      </w:r>
      <w:r>
        <w:rPr>
          <w:w w:val="102"/>
          <w:sz w:val="22"/>
        </w:rPr>
        <w:t>算账户管理</w:t>
      </w:r>
      <w:r>
        <w:rPr>
          <w:spacing w:val="4"/>
          <w:w w:val="102"/>
          <w:sz w:val="22"/>
        </w:rPr>
        <w:t>办</w:t>
      </w:r>
      <w:r>
        <w:rPr>
          <w:w w:val="102"/>
          <w:sz w:val="22"/>
        </w:rPr>
        <w:t>法》规定</w:t>
      </w:r>
      <w:r>
        <w:rPr>
          <w:spacing w:val="-5"/>
          <w:w w:val="102"/>
          <w:sz w:val="22"/>
        </w:rPr>
        <w:t>粮</w:t>
      </w:r>
      <w:r>
        <w:rPr>
          <w:w w:val="102"/>
          <w:sz w:val="22"/>
        </w:rPr>
        <w:t>、棉</w:t>
      </w:r>
      <w:r>
        <w:rPr>
          <w:spacing w:val="4"/>
          <w:w w:val="102"/>
          <w:sz w:val="22"/>
        </w:rPr>
        <w:t>、</w:t>
      </w:r>
      <w:r>
        <w:rPr>
          <w:w w:val="102"/>
          <w:sz w:val="22"/>
        </w:rPr>
        <w:t>油企业只能</w:t>
      </w:r>
      <w:r>
        <w:rPr>
          <w:spacing w:val="4"/>
          <w:w w:val="102"/>
          <w:sz w:val="22"/>
        </w:rPr>
        <w:t>在</w:t>
      </w:r>
      <w:r>
        <w:rPr>
          <w:w w:val="102"/>
          <w:sz w:val="22"/>
        </w:rPr>
        <w:t>中国农业 </w:t>
      </w:r>
      <w:r>
        <w:rPr>
          <w:sz w:val="22"/>
        </w:rPr>
        <w:t>发展银行开户，不能在其他金融机构开户。 </w:t>
      </w:r>
      <w:r>
        <w:rPr>
          <w:rFonts w:ascii="Courier New" w:eastAsia="Courier New"/>
          <w:b/>
          <w:spacing w:val="4"/>
          <w:sz w:val="26"/>
        </w:rPr>
        <w:t>18</w:t>
      </w:r>
      <w:r>
        <w:rPr>
          <w:rFonts w:ascii="Microsoft YaHei" w:eastAsia="Microsoft YaHei" w:hint="eastAsia"/>
          <w:b/>
          <w:spacing w:val="4"/>
          <w:sz w:val="26"/>
        </w:rPr>
        <w:t>．哪些存款人只可申请开立一个临时存款账户？</w:t>
      </w:r>
    </w:p>
    <w:p>
      <w:pPr>
        <w:pStyle w:val="BodyText"/>
        <w:spacing w:before="10"/>
        <w:ind w:left="963" w:right="392"/>
      </w:pPr>
      <w:r>
        <w:rPr/>
        <w:t>（</w:t>
      </w:r>
      <w:r>
        <w:rPr>
          <w:rFonts w:ascii="Courier New" w:eastAsia="Courier New"/>
        </w:rPr>
        <w:t>1</w:t>
      </w:r>
      <w:r>
        <w:rPr/>
        <w:t>）存款人为临时机构的，只能在其驻在地开立一个临时存款账户，不得</w:t>
      </w:r>
    </w:p>
    <w:p>
      <w:pPr>
        <w:pStyle w:val="BodyText"/>
      </w:pPr>
      <w:r>
        <w:rPr>
          <w:w w:val="105"/>
        </w:rPr>
        <w:t>开立其他银行结算账户。</w:t>
      </w:r>
    </w:p>
    <w:p>
      <w:pPr>
        <w:pStyle w:val="BodyText"/>
        <w:spacing w:before="158"/>
        <w:ind w:left="963" w:right="392"/>
      </w:pPr>
      <w:r>
        <w:rPr/>
        <w:t>（</w:t>
      </w:r>
      <w:r>
        <w:rPr>
          <w:rFonts w:ascii="Courier New" w:eastAsia="Courier New"/>
        </w:rPr>
        <w:t>2</w:t>
      </w:r>
      <w:r>
        <w:rPr/>
        <w:t>）存款人在异地从事临时活动的，只能在其临时活动地开立一个临时存</w:t>
      </w:r>
    </w:p>
    <w:p>
      <w:pPr>
        <w:pStyle w:val="BodyText"/>
      </w:pPr>
      <w:r>
        <w:rPr>
          <w:w w:val="105"/>
        </w:rPr>
        <w:t>款账户。</w:t>
      </w:r>
    </w:p>
    <w:p>
      <w:pPr>
        <w:pStyle w:val="BodyText"/>
        <w:spacing w:line="345" w:lineRule="auto" w:before="153"/>
        <w:ind w:right="481" w:firstLine="451"/>
        <w:jc w:val="both"/>
      </w:pPr>
      <w:r>
        <w:rPr>
          <w:w w:val="102"/>
        </w:rPr>
        <w:t>（</w:t>
      </w:r>
      <w:r>
        <w:rPr>
          <w:rFonts w:ascii="Courier New" w:eastAsia="Courier New"/>
          <w:spacing w:val="2"/>
          <w:w w:val="85"/>
        </w:rPr>
        <w:t>3</w:t>
      </w:r>
      <w:r>
        <w:rPr>
          <w:spacing w:val="-24"/>
          <w:w w:val="102"/>
        </w:rPr>
        <w:t>）</w:t>
      </w:r>
      <w:r>
        <w:rPr>
          <w:w w:val="102"/>
        </w:rPr>
        <w:t>根</w:t>
      </w:r>
      <w:r>
        <w:rPr>
          <w:spacing w:val="-24"/>
          <w:w w:val="102"/>
        </w:rPr>
        <w:t>据</w:t>
      </w:r>
      <w:r>
        <w:rPr>
          <w:w w:val="102"/>
        </w:rPr>
        <w:t>《中华人民共和国企业破产</w:t>
      </w:r>
      <w:r>
        <w:rPr>
          <w:spacing w:val="-5"/>
          <w:w w:val="102"/>
        </w:rPr>
        <w:t>法</w:t>
      </w:r>
      <w:r>
        <w:rPr>
          <w:spacing w:val="-135"/>
          <w:w w:val="102"/>
        </w:rPr>
        <w:t>》</w:t>
      </w:r>
      <w:r>
        <w:rPr>
          <w:w w:val="102"/>
        </w:rPr>
        <w:t>（试行</w:t>
      </w:r>
      <w:r>
        <w:rPr>
          <w:spacing w:val="-24"/>
          <w:w w:val="102"/>
        </w:rPr>
        <w:t>）</w:t>
      </w:r>
      <w:r>
        <w:rPr>
          <w:w w:val="102"/>
        </w:rPr>
        <w:t>及相关法律法规的规定成 立清算组只能在银行开立一个临时存款账户</w:t>
      </w:r>
      <w:r>
        <w:rPr>
          <w:spacing w:val="-92"/>
          <w:w w:val="102"/>
        </w:rPr>
        <w:t>，</w:t>
      </w:r>
      <w:r>
        <w:rPr>
          <w:w w:val="102"/>
        </w:rPr>
        <w:t>不得开立除临时存款账户外的其他 </w:t>
      </w:r>
      <w:r>
        <w:rPr/>
        <w:t>银行结算账户。</w:t>
      </w:r>
    </w:p>
    <w:p>
      <w:pPr>
        <w:pStyle w:val="BodyText"/>
        <w:spacing w:before="52"/>
        <w:ind w:left="963"/>
      </w:pPr>
      <w:r>
        <w:rPr/>
        <w:t>（</w:t>
      </w:r>
      <w:r>
        <w:rPr>
          <w:rFonts w:ascii="Courier New" w:eastAsia="Courier New"/>
        </w:rPr>
        <w:t>4</w:t>
      </w:r>
      <w:r>
        <w:rPr/>
        <w:t>）因增资验资需要的，在银行开立一个临时存款账户。</w:t>
      </w:r>
    </w:p>
    <w:p>
      <w:pPr>
        <w:pStyle w:val="Heading2"/>
        <w:spacing w:before="76"/>
      </w:pPr>
      <w:r>
        <w:rPr>
          <w:rFonts w:ascii="Courier New" w:eastAsia="Courier New"/>
        </w:rPr>
        <w:t>19</w:t>
      </w:r>
      <w:r>
        <w:rPr/>
        <w:t>．基本存款账户使用范围有哪些？</w:t>
      </w:r>
    </w:p>
    <w:p>
      <w:pPr>
        <w:spacing w:line="348" w:lineRule="auto" w:before="173"/>
        <w:ind w:left="511" w:right="465" w:firstLine="451"/>
        <w:jc w:val="left"/>
        <w:rPr>
          <w:rFonts w:ascii="Microsoft YaHei" w:eastAsia="Microsoft YaHei" w:hint="eastAsia"/>
          <w:b/>
          <w:sz w:val="26"/>
        </w:rPr>
      </w:pPr>
      <w:r>
        <w:rPr>
          <w:w w:val="102"/>
          <w:sz w:val="22"/>
        </w:rPr>
        <w:t>基本存款账户是存款人的主办账户</w:t>
      </w:r>
      <w:r>
        <w:rPr>
          <w:spacing w:val="-92"/>
          <w:w w:val="102"/>
          <w:sz w:val="22"/>
        </w:rPr>
        <w:t>。</w:t>
      </w:r>
      <w:r>
        <w:rPr>
          <w:w w:val="102"/>
          <w:sz w:val="22"/>
        </w:rPr>
        <w:t>存款人日常经营活动的资金收付及其工 </w:t>
      </w:r>
      <w:r>
        <w:rPr>
          <w:sz w:val="22"/>
        </w:rPr>
        <w:t>资、奖金和现金支取应通过该账户办理。 </w:t>
      </w:r>
      <w:r>
        <w:rPr>
          <w:rFonts w:ascii="Courier New" w:eastAsia="Courier New"/>
          <w:b/>
          <w:spacing w:val="3"/>
          <w:sz w:val="26"/>
        </w:rPr>
        <w:t>20</w:t>
      </w:r>
      <w:r>
        <w:rPr>
          <w:rFonts w:ascii="Microsoft YaHei" w:eastAsia="Microsoft YaHei" w:hint="eastAsia"/>
          <w:b/>
          <w:spacing w:val="3"/>
          <w:sz w:val="26"/>
        </w:rPr>
        <w:t>．一般存款账户使用范围有哪些？</w:t>
      </w:r>
    </w:p>
    <w:p>
      <w:pPr>
        <w:spacing w:line="348" w:lineRule="auto" w:before="10"/>
        <w:ind w:left="511" w:right="392" w:firstLine="451"/>
        <w:jc w:val="left"/>
        <w:rPr>
          <w:rFonts w:ascii="Microsoft YaHei" w:eastAsia="Microsoft YaHei" w:hint="eastAsia"/>
          <w:b/>
          <w:sz w:val="26"/>
        </w:rPr>
      </w:pPr>
      <w:r>
        <w:rPr>
          <w:sz w:val="22"/>
        </w:rPr>
        <w:t>一般存款账户用于办理存款人借款转存、借款归还和其他结算的资金收付。 该账户可以办理现金缴存，但不得办理现金支取。 </w:t>
      </w:r>
      <w:r>
        <w:rPr>
          <w:rFonts w:ascii="Courier New" w:eastAsia="Courier New"/>
          <w:b/>
          <w:sz w:val="26"/>
        </w:rPr>
        <w:t>21</w:t>
      </w:r>
      <w:r>
        <w:rPr>
          <w:rFonts w:ascii="Microsoft YaHei" w:eastAsia="Microsoft YaHei" w:hint="eastAsia"/>
          <w:b/>
          <w:sz w:val="26"/>
        </w:rPr>
        <w:t>．专用存款账户使用范围有哪些？</w:t>
      </w:r>
    </w:p>
    <w:p>
      <w:pPr>
        <w:pStyle w:val="BodyText"/>
        <w:spacing w:before="15"/>
        <w:ind w:left="963"/>
      </w:pPr>
      <w:r>
        <w:rPr>
          <w:w w:val="105"/>
        </w:rPr>
        <w:t>专用存款账户的使用范围是用于办理各项专用资金的收付。</w:t>
      </w:r>
    </w:p>
    <w:p>
      <w:pPr>
        <w:pStyle w:val="Heading2"/>
        <w:spacing w:before="106"/>
      </w:pPr>
      <w:r>
        <w:rPr>
          <w:rFonts w:ascii="Courier New" w:eastAsia="Courier New"/>
        </w:rPr>
        <w:t>22</w:t>
      </w:r>
      <w:r>
        <w:rPr/>
        <w:t>．临时存款账户使用范围有哪些？</w:t>
      </w:r>
    </w:p>
    <w:p>
      <w:pPr>
        <w:pStyle w:val="BodyText"/>
        <w:spacing w:before="169"/>
        <w:ind w:left="910" w:right="392"/>
      </w:pPr>
      <w:r>
        <w:rPr>
          <w:w w:val="105"/>
        </w:rPr>
        <w:t>临时存款账户使用范围是办理临时机构以及存款人临时经营活动发生的资</w:t>
      </w:r>
    </w:p>
    <w:p>
      <w:pPr>
        <w:pStyle w:val="BodyText"/>
        <w:spacing w:before="153"/>
      </w:pPr>
      <w:r>
        <w:rPr>
          <w:w w:val="105"/>
        </w:rPr>
        <w:t>金收付。</w:t>
      </w:r>
    </w:p>
    <w:p>
      <w:pPr>
        <w:pStyle w:val="Heading2"/>
        <w:spacing w:before="106"/>
      </w:pPr>
      <w:r>
        <w:rPr>
          <w:rFonts w:ascii="Courier New" w:eastAsia="Courier New"/>
        </w:rPr>
        <w:t>23</w:t>
      </w:r>
      <w:r>
        <w:rPr/>
        <w:t>．专用存款账户的资金管理有何要求？</w:t>
      </w:r>
    </w:p>
    <w:p>
      <w:pPr>
        <w:pStyle w:val="BodyText"/>
        <w:spacing w:line="331" w:lineRule="auto" w:before="169"/>
        <w:ind w:right="392" w:firstLine="451"/>
      </w:pPr>
      <w:r>
        <w:rPr/>
        <w:t>（</w:t>
      </w:r>
      <w:r>
        <w:rPr>
          <w:rFonts w:ascii="Courier New" w:eastAsia="Courier New"/>
        </w:rPr>
        <w:t>1</w:t>
      </w:r>
      <w:r>
        <w:rPr/>
        <w:t>）单位银行卡账户的资金必须由其基本存款账户转账存入。该账户不得 办理现金收付业务。</w:t>
      </w:r>
    </w:p>
    <w:p>
      <w:pPr>
        <w:pStyle w:val="BodyText"/>
        <w:spacing w:before="65"/>
        <w:ind w:left="963" w:right="392"/>
      </w:pPr>
      <w:r>
        <w:rPr/>
        <w:t>（</w:t>
      </w:r>
      <w:r>
        <w:rPr>
          <w:rFonts w:ascii="Courier New" w:eastAsia="Courier New"/>
        </w:rPr>
        <w:t>2</w:t>
      </w:r>
      <w:r>
        <w:rPr/>
        <w:t>）财政预算外资金、证券交易结算资金和期货交易保证金专用存款账户</w:t>
      </w:r>
    </w:p>
    <w:p>
      <w:pPr>
        <w:spacing w:after="0"/>
        <w:sectPr>
          <w:pgSz w:w="12240" w:h="15840"/>
          <w:pgMar w:header="0" w:footer="909" w:top="1460" w:bottom="1100" w:left="1720" w:right="1720"/>
        </w:sectPr>
      </w:pPr>
    </w:p>
    <w:p>
      <w:pPr>
        <w:pStyle w:val="BodyText"/>
        <w:spacing w:before="23"/>
      </w:pPr>
      <w:r>
        <w:rPr>
          <w:w w:val="105"/>
        </w:rPr>
        <w:t>不得支取现金。</w:t>
      </w:r>
    </w:p>
    <w:p>
      <w:pPr>
        <w:pStyle w:val="BodyText"/>
        <w:spacing w:line="345" w:lineRule="auto" w:before="149"/>
        <w:ind w:right="481" w:firstLine="451"/>
        <w:jc w:val="both"/>
      </w:pPr>
      <w:r>
        <w:rPr/>
        <w:t>（</w:t>
      </w:r>
      <w:r>
        <w:rPr>
          <w:rFonts w:ascii="Courier New" w:eastAsia="Courier New"/>
        </w:rPr>
        <w:t>3</w:t>
      </w:r>
      <w:r>
        <w:rPr/>
        <w:t>）信托基金专用存款账户可以接受现金缴存或款项划入，但不得办理现 </w:t>
      </w:r>
      <w:r>
        <w:rPr>
          <w:w w:val="102"/>
        </w:rPr>
        <w:t>金支取</w:t>
      </w:r>
      <w:r>
        <w:rPr>
          <w:spacing w:val="-92"/>
          <w:w w:val="102"/>
        </w:rPr>
        <w:t>。</w:t>
      </w:r>
      <w:r>
        <w:rPr>
          <w:w w:val="102"/>
        </w:rPr>
        <w:t>信托基金专用存款账户与信托投资公司固有财产账户之间不得办理款项 </w:t>
      </w:r>
      <w:r>
        <w:rPr>
          <w:spacing w:val="-3"/>
        </w:rPr>
        <w:t>划转，但信托投资公司因管理信托财产所垫付的费用、应收取的手续费或佣金的</w:t>
      </w:r>
    </w:p>
    <w:p>
      <w:pPr>
        <w:pStyle w:val="BodyText"/>
        <w:spacing w:before="57"/>
        <w:ind w:right="-17"/>
      </w:pPr>
      <w:r>
        <w:rPr>
          <w:w w:val="105"/>
        </w:rPr>
        <w:t>支付除外；不同信托基金专用存款账户之间不得办理款项划转，但依据信托文件</w:t>
      </w:r>
    </w:p>
    <w:p>
      <w:pPr>
        <w:pStyle w:val="BodyText"/>
        <w:spacing w:before="149"/>
      </w:pPr>
      <w:r>
        <w:rPr>
          <w:w w:val="105"/>
        </w:rPr>
        <w:t>约定不同信托项下的财产可进行交易时除外。</w:t>
      </w:r>
    </w:p>
    <w:p>
      <w:pPr>
        <w:pStyle w:val="BodyText"/>
        <w:spacing w:line="348" w:lineRule="auto" w:before="153"/>
        <w:ind w:right="481" w:firstLine="451"/>
        <w:jc w:val="both"/>
      </w:pPr>
      <w:r>
        <w:rPr/>
        <w:t>（</w:t>
      </w:r>
      <w:r>
        <w:rPr>
          <w:rFonts w:ascii="Courier New" w:eastAsia="Courier New"/>
        </w:rPr>
        <w:t>4</w:t>
      </w:r>
      <w:r>
        <w:rPr/>
        <w:t>）基本建设资金、更新改造资金、政策性房地产开发资金、金融机构存 </w:t>
      </w:r>
      <w:r>
        <w:rPr>
          <w:w w:val="102"/>
        </w:rPr>
        <w:t>放同业资金专用存款账户需要支取现金的</w:t>
      </w:r>
      <w:r>
        <w:rPr>
          <w:spacing w:val="-92"/>
          <w:w w:val="102"/>
        </w:rPr>
        <w:t>，</w:t>
      </w:r>
      <w:r>
        <w:rPr>
          <w:w w:val="102"/>
        </w:rPr>
        <w:t>应在开户时报中国人民银行当地分支 </w:t>
      </w:r>
      <w:r>
        <w:rPr/>
        <w:t>行批准。</w:t>
      </w:r>
    </w:p>
    <w:p>
      <w:pPr>
        <w:pStyle w:val="BodyText"/>
        <w:spacing w:before="50"/>
        <w:ind w:left="963" w:right="392"/>
      </w:pPr>
      <w:r>
        <w:rPr/>
        <w:t>（</w:t>
      </w:r>
      <w:r>
        <w:rPr>
          <w:rFonts w:ascii="Courier New" w:eastAsia="Courier New"/>
        </w:rPr>
        <w:t>5</w:t>
      </w:r>
      <w:r>
        <w:rPr/>
        <w:t>）社会保障基金、住房基金和党、团、工会经费等专用存款账户支取现</w:t>
      </w:r>
    </w:p>
    <w:p>
      <w:pPr>
        <w:pStyle w:val="BodyText"/>
        <w:spacing w:before="118"/>
      </w:pPr>
      <w:r>
        <w:rPr>
          <w:w w:val="105"/>
        </w:rPr>
        <w:t>金应按照国家现金管理的规定办理。</w:t>
      </w:r>
    </w:p>
    <w:p>
      <w:pPr>
        <w:pStyle w:val="BodyText"/>
        <w:spacing w:line="345" w:lineRule="auto" w:before="149"/>
        <w:ind w:right="481" w:firstLine="451"/>
        <w:jc w:val="both"/>
      </w:pPr>
      <w:r>
        <w:rPr/>
        <w:t>（</w:t>
      </w:r>
      <w:r>
        <w:rPr>
          <w:rFonts w:ascii="Courier New" w:eastAsia="Courier New"/>
        </w:rPr>
        <w:t>6</w:t>
      </w:r>
      <w:r>
        <w:rPr/>
        <w:t>）收入汇缴账户除向其基本存款账户或预算外资金财政专用存款户划缴 款项外，只收不付，不得支取现金。业务支出账户除从其基本存款账户拨入款项 外，只付不收，其现金支取必须按照国家现金管理的规定办理。</w:t>
      </w:r>
    </w:p>
    <w:p>
      <w:pPr>
        <w:pStyle w:val="BodyText"/>
        <w:spacing w:before="61"/>
        <w:ind w:left="963" w:right="392"/>
      </w:pPr>
      <w:r>
        <w:rPr/>
        <w:t>（</w:t>
      </w:r>
      <w:r>
        <w:rPr>
          <w:rFonts w:ascii="Courier New" w:eastAsia="Courier New"/>
        </w:rPr>
        <w:t>7</w:t>
      </w:r>
      <w:r>
        <w:rPr/>
        <w:t>）结售汇人民币现金专用账户仅限于办理结售汇所得（需）人民币现金</w:t>
      </w:r>
    </w:p>
    <w:p>
      <w:pPr>
        <w:pStyle w:val="BodyText"/>
      </w:pPr>
      <w:r>
        <w:rPr>
          <w:w w:val="105"/>
        </w:rPr>
        <w:t>的存入或支取。该账户实行余额管理。</w:t>
      </w:r>
    </w:p>
    <w:p>
      <w:pPr>
        <w:pStyle w:val="BodyText"/>
        <w:spacing w:before="153"/>
        <w:ind w:left="963"/>
      </w:pPr>
      <w:r>
        <w:rPr/>
        <w:t>（</w:t>
      </w:r>
      <w:r>
        <w:rPr>
          <w:rFonts w:ascii="Courier New" w:eastAsia="Courier New"/>
        </w:rPr>
        <w:t>8</w:t>
      </w:r>
      <w:r>
        <w:rPr/>
        <w:t>）开户行对各项专用资金的使用不负监督责任。</w:t>
      </w:r>
    </w:p>
    <w:p>
      <w:pPr>
        <w:pStyle w:val="BodyText"/>
        <w:spacing w:line="345" w:lineRule="auto"/>
        <w:ind w:right="391" w:firstLine="451"/>
        <w:jc w:val="both"/>
      </w:pPr>
      <w:r>
        <w:rPr/>
        <w:t>（</w:t>
      </w:r>
      <w:r>
        <w:rPr>
          <w:rFonts w:ascii="Courier New" w:eastAsia="Courier New"/>
        </w:rPr>
        <w:t>9</w:t>
      </w:r>
      <w:r>
        <w:rPr/>
        <w:t>）客户交易结算资金专用存款账户中的资金用途：一是同一证券公司在 </w:t>
      </w:r>
      <w:r>
        <w:rPr>
          <w:spacing w:val="3"/>
        </w:rPr>
        <w:t>同一存管银行或在不同存管银行开立的客户交易结算资金专用存款账户之间的 </w:t>
      </w:r>
      <w:r>
        <w:rPr>
          <w:w w:val="102"/>
        </w:rPr>
        <w:t>划转</w:t>
      </w:r>
      <w:r>
        <w:rPr>
          <w:spacing w:val="-92"/>
          <w:w w:val="102"/>
        </w:rPr>
        <w:t>；</w:t>
      </w:r>
      <w:r>
        <w:rPr>
          <w:w w:val="102"/>
        </w:rPr>
        <w:t>二是同一证券公司在同一存款银行或在不同存管银行开立的客户交易结算</w:t>
      </w:r>
    </w:p>
    <w:p>
      <w:pPr>
        <w:pStyle w:val="BodyText"/>
        <w:spacing w:line="367" w:lineRule="auto" w:before="61"/>
        <w:ind w:right="392"/>
      </w:pPr>
      <w:r>
        <w:rPr/>
        <w:t>资金专用存款账户与客户结算备付金专用存款账户之间的划转；三是客户支付； 四是客户购买开放式基金市场、柜台交易市场的产品；五是其他经中国证监会明 </w:t>
      </w:r>
      <w:r>
        <w:rPr>
          <w:w w:val="105"/>
        </w:rPr>
        <w:t>文认定的用途。</w:t>
      </w:r>
    </w:p>
    <w:p>
      <w:pPr>
        <w:pStyle w:val="Heading2"/>
        <w:spacing w:line="449" w:lineRule="exact"/>
        <w:ind w:right="392"/>
      </w:pPr>
      <w:r>
        <w:rPr>
          <w:rFonts w:ascii="Courier New" w:eastAsia="Courier New"/>
        </w:rPr>
        <w:t>24</w:t>
      </w:r>
      <w:r>
        <w:rPr/>
        <w:t>．单位、有字号的个体工商户、无字号的个体工商户及自然人开立</w:t>
      </w:r>
    </w:p>
    <w:p>
      <w:pPr>
        <w:spacing w:before="126"/>
        <w:ind w:left="511" w:right="1495" w:firstLine="0"/>
        <w:jc w:val="left"/>
        <w:rPr>
          <w:rFonts w:ascii="Microsoft YaHei" w:eastAsia="Microsoft YaHei" w:hint="eastAsia"/>
          <w:b/>
          <w:sz w:val="26"/>
        </w:rPr>
      </w:pPr>
      <w:r>
        <w:rPr>
          <w:rFonts w:ascii="Microsoft YaHei" w:eastAsia="Microsoft YaHei" w:hint="eastAsia"/>
          <w:b/>
          <w:sz w:val="26"/>
        </w:rPr>
        <w:t>银行结算账户的名称如何确定？</w:t>
      </w:r>
    </w:p>
    <w:p>
      <w:pPr>
        <w:pStyle w:val="BodyText"/>
        <w:spacing w:line="348" w:lineRule="auto" w:before="179"/>
        <w:ind w:right="481" w:firstLine="340"/>
        <w:jc w:val="both"/>
      </w:pPr>
      <w:r>
        <w:rPr>
          <w:spacing w:val="-3"/>
        </w:rPr>
        <w:t>（</w:t>
      </w:r>
      <w:r>
        <w:rPr>
          <w:rFonts w:ascii="Courier New" w:eastAsia="Courier New"/>
          <w:spacing w:val="-3"/>
        </w:rPr>
        <w:t>1</w:t>
      </w:r>
      <w:r>
        <w:rPr>
          <w:spacing w:val="-3"/>
        </w:rPr>
        <w:t>）存款人在申请开立单位银行结算账户时，其申请开立的银行结算账户的 </w:t>
      </w:r>
      <w:r>
        <w:rPr>
          <w:w w:val="102"/>
        </w:rPr>
        <w:t>账户名称</w:t>
      </w:r>
      <w:r>
        <w:rPr>
          <w:spacing w:val="-92"/>
          <w:w w:val="102"/>
        </w:rPr>
        <w:t>、</w:t>
      </w:r>
      <w:r>
        <w:rPr>
          <w:w w:val="102"/>
        </w:rPr>
        <w:t>出具的开户证明文件上记载的存款人名称以及预留银行签章中公章或 </w:t>
      </w:r>
      <w:r>
        <w:rPr/>
        <w:t>财务专用章的名称应保持一致。</w:t>
      </w:r>
    </w:p>
    <w:p>
      <w:pPr>
        <w:pStyle w:val="BodyText"/>
        <w:spacing w:before="54"/>
        <w:ind w:left="943" w:right="392"/>
      </w:pPr>
      <w:r>
        <w:rPr>
          <w:w w:val="102"/>
        </w:rPr>
        <w:t>（</w:t>
      </w:r>
      <w:r>
        <w:rPr>
          <w:rFonts w:ascii="Courier New" w:eastAsia="Courier New"/>
          <w:spacing w:val="2"/>
          <w:w w:val="85"/>
        </w:rPr>
        <w:t>2</w:t>
      </w:r>
      <w:r>
        <w:rPr>
          <w:spacing w:val="-20"/>
          <w:w w:val="102"/>
        </w:rPr>
        <w:t>）</w:t>
      </w:r>
      <w:r>
        <w:rPr>
          <w:w w:val="102"/>
        </w:rPr>
        <w:t>根</w:t>
      </w:r>
      <w:r>
        <w:rPr>
          <w:spacing w:val="-20"/>
          <w:w w:val="102"/>
        </w:rPr>
        <w:t>据</w:t>
      </w:r>
      <w:r>
        <w:rPr>
          <w:w w:val="102"/>
        </w:rPr>
        <w:t>《中华人民共和国企业破产</w:t>
      </w:r>
      <w:r>
        <w:rPr>
          <w:spacing w:val="-5"/>
          <w:w w:val="102"/>
        </w:rPr>
        <w:t>法</w:t>
      </w:r>
      <w:r>
        <w:rPr>
          <w:spacing w:val="-130"/>
          <w:w w:val="102"/>
        </w:rPr>
        <w:t>》</w:t>
      </w:r>
      <w:r>
        <w:rPr>
          <w:w w:val="102"/>
        </w:rPr>
        <w:t>（试行</w:t>
      </w:r>
      <w:r>
        <w:rPr>
          <w:spacing w:val="-20"/>
          <w:w w:val="102"/>
        </w:rPr>
        <w:t>）</w:t>
      </w:r>
      <w:r>
        <w:rPr>
          <w:w w:val="102"/>
        </w:rPr>
        <w:t>及相关法律法规的规</w:t>
      </w:r>
      <w:r>
        <w:rPr>
          <w:spacing w:val="4"/>
          <w:w w:val="102"/>
        </w:rPr>
        <w:t>定成</w:t>
      </w:r>
    </w:p>
    <w:p>
      <w:pPr>
        <w:spacing w:after="0"/>
        <w:sectPr>
          <w:pgSz w:w="12240" w:h="15840"/>
          <w:pgMar w:header="0" w:footer="909" w:top="1400" w:bottom="1100" w:left="1720" w:right="1720"/>
        </w:sectPr>
      </w:pPr>
    </w:p>
    <w:p>
      <w:pPr>
        <w:pStyle w:val="BodyText"/>
        <w:spacing w:before="23"/>
        <w:ind w:right="392"/>
      </w:pPr>
      <w:r>
        <w:rPr>
          <w:w w:val="105"/>
        </w:rPr>
        <w:t>立清算组申请开立临时存款账户，其账户名称应与清算组的全称及公章一致。</w:t>
      </w:r>
    </w:p>
    <w:p>
      <w:pPr>
        <w:pStyle w:val="BodyText"/>
        <w:spacing w:before="149"/>
        <w:ind w:left="963"/>
      </w:pPr>
      <w:r>
        <w:rPr/>
        <w:t>（</w:t>
      </w:r>
      <w:r>
        <w:rPr>
          <w:rFonts w:ascii="Courier New" w:eastAsia="Courier New"/>
        </w:rPr>
        <w:t>3</w:t>
      </w:r>
      <w:r>
        <w:rPr/>
        <w:t>）有字号的个体工商户应与其营业执照的字号相一致。</w:t>
      </w:r>
    </w:p>
    <w:p>
      <w:pPr>
        <w:pStyle w:val="BodyText"/>
        <w:spacing w:before="118"/>
        <w:ind w:left="963"/>
      </w:pPr>
      <w:r>
        <w:rPr/>
        <w:t>（</w:t>
      </w:r>
      <w:r>
        <w:rPr>
          <w:rFonts w:ascii="Courier New" w:eastAsia="Courier New"/>
        </w:rPr>
        <w:t>4</w:t>
      </w:r>
      <w:r>
        <w:rPr/>
        <w:t>）自然人应与其提供的有效身份证件中的名称全称相一致。</w:t>
      </w:r>
    </w:p>
    <w:p>
      <w:pPr>
        <w:pStyle w:val="BodyText"/>
        <w:ind w:left="963"/>
      </w:pPr>
      <w:r>
        <w:rPr/>
        <w:t>（</w:t>
      </w:r>
      <w:r>
        <w:rPr>
          <w:rFonts w:ascii="Courier New" w:eastAsia="Courier New"/>
        </w:rPr>
        <w:t>5</w:t>
      </w:r>
      <w:r>
        <w:rPr/>
        <w:t>）但下列情形除外：</w:t>
      </w:r>
    </w:p>
    <w:p>
      <w:pPr>
        <w:pStyle w:val="BodyText"/>
        <w:spacing w:line="345" w:lineRule="auto" w:before="118"/>
        <w:ind w:right="476" w:firstLine="451"/>
        <w:jc w:val="both"/>
      </w:pPr>
      <w:r>
        <w:rPr>
          <w:rFonts w:ascii="Courier New" w:hAnsi="Courier New" w:eastAsia="Courier New"/>
          <w:spacing w:val="2"/>
          <w:w w:val="85"/>
        </w:rPr>
        <w:t>a</w:t>
      </w:r>
      <w:r>
        <w:rPr>
          <w:rFonts w:ascii="Courier New" w:hAnsi="Courier New" w:eastAsia="Courier New"/>
          <w:spacing w:val="-3"/>
          <w:w w:val="85"/>
        </w:rPr>
        <w:t>.</w:t>
      </w:r>
      <w:r>
        <w:rPr>
          <w:w w:val="102"/>
        </w:rPr>
        <w:t>因注册验资开立的临时存款账户</w:t>
      </w:r>
      <w:r>
        <w:rPr>
          <w:spacing w:val="-92"/>
          <w:w w:val="102"/>
        </w:rPr>
        <w:t>，</w:t>
      </w:r>
      <w:r>
        <w:rPr>
          <w:w w:val="102"/>
        </w:rPr>
        <w:t>其账户名称为工商行政管理部门核发的 </w:t>
      </w:r>
      <w:r>
        <w:rPr>
          <w:spacing w:val="-3"/>
        </w:rPr>
        <w:t>“企业名称预先核准通知书”或政府有关部门批文中注明的名称，其预留银行签 </w:t>
      </w:r>
      <w:r>
        <w:rPr>
          <w:spacing w:val="3"/>
        </w:rPr>
        <w:t>章中公章或财务专用章的名称应是存款人与银行在银行结算账户管理协议中约</w:t>
      </w:r>
    </w:p>
    <w:p>
      <w:pPr>
        <w:pStyle w:val="BodyText"/>
        <w:spacing w:before="57"/>
      </w:pPr>
      <w:r>
        <w:rPr>
          <w:w w:val="105"/>
        </w:rPr>
        <w:t>定的出资人名称；</w:t>
      </w:r>
    </w:p>
    <w:p>
      <w:pPr>
        <w:pStyle w:val="BodyText"/>
        <w:spacing w:before="153"/>
        <w:ind w:left="963" w:right="392"/>
      </w:pPr>
      <w:r>
        <w:rPr>
          <w:rFonts w:ascii="Courier New" w:eastAsia="Courier New"/>
          <w:spacing w:val="2"/>
          <w:w w:val="85"/>
        </w:rPr>
        <w:t>b</w:t>
      </w:r>
      <w:r>
        <w:rPr>
          <w:rFonts w:ascii="Courier New" w:eastAsia="Courier New"/>
          <w:spacing w:val="-3"/>
          <w:w w:val="85"/>
        </w:rPr>
        <w:t>.</w:t>
      </w:r>
      <w:r>
        <w:rPr>
          <w:w w:val="102"/>
        </w:rPr>
        <w:t>预留银行签章中公章或财务专用章的名称依法可使用简称的</w:t>
      </w:r>
      <w:r>
        <w:rPr>
          <w:spacing w:val="-92"/>
          <w:w w:val="102"/>
        </w:rPr>
        <w:t>，</w:t>
      </w:r>
      <w:r>
        <w:rPr>
          <w:w w:val="102"/>
        </w:rPr>
        <w:t>账户名称应</w:t>
      </w:r>
    </w:p>
    <w:p>
      <w:pPr>
        <w:pStyle w:val="BodyText"/>
      </w:pPr>
      <w:r>
        <w:rPr>
          <w:w w:val="105"/>
        </w:rPr>
        <w:t>与其保持一致；</w:t>
      </w:r>
    </w:p>
    <w:p>
      <w:pPr>
        <w:pStyle w:val="BodyText"/>
        <w:spacing w:before="153"/>
        <w:ind w:left="963" w:right="392"/>
      </w:pPr>
      <w:r>
        <w:rPr>
          <w:rFonts w:ascii="Courier New" w:eastAsia="Courier New"/>
          <w:spacing w:val="2"/>
          <w:w w:val="85"/>
        </w:rPr>
        <w:t>c</w:t>
      </w:r>
      <w:r>
        <w:rPr>
          <w:rFonts w:ascii="Courier New" w:eastAsia="Courier New"/>
          <w:spacing w:val="-3"/>
          <w:w w:val="85"/>
        </w:rPr>
        <w:t>.</w:t>
      </w:r>
      <w:r>
        <w:rPr>
          <w:w w:val="102"/>
        </w:rPr>
        <w:t>没有字号的个体工商户开立的银行结算账户</w:t>
      </w:r>
      <w:r>
        <w:rPr>
          <w:spacing w:val="-92"/>
          <w:w w:val="102"/>
        </w:rPr>
        <w:t>，</w:t>
      </w:r>
      <w:r>
        <w:rPr>
          <w:w w:val="102"/>
        </w:rPr>
        <w:t>其预留签章中公章或财务专</w:t>
      </w:r>
    </w:p>
    <w:p>
      <w:pPr>
        <w:pStyle w:val="BodyText"/>
        <w:ind w:right="392"/>
      </w:pPr>
      <w:r>
        <w:rPr>
          <w:w w:val="105"/>
        </w:rPr>
        <w:t>用章应是“个体户”字样加营业执照上载明的经营者的签字或盖章。</w:t>
      </w:r>
    </w:p>
    <w:p>
      <w:pPr>
        <w:spacing w:line="331" w:lineRule="auto" w:before="153"/>
        <w:ind w:left="511" w:right="392" w:firstLine="451"/>
        <w:jc w:val="left"/>
        <w:rPr>
          <w:rFonts w:ascii="Microsoft YaHei" w:hAnsi="Microsoft YaHei" w:eastAsia="Microsoft YaHei" w:hint="eastAsia"/>
          <w:b/>
          <w:sz w:val="26"/>
        </w:rPr>
      </w:pPr>
      <w:r>
        <w:rPr>
          <w:rFonts w:ascii="Courier New" w:hAnsi="Courier New" w:eastAsia="Courier New"/>
          <w:spacing w:val="3"/>
          <w:sz w:val="22"/>
        </w:rPr>
        <w:t>d.</w:t>
      </w:r>
      <w:r>
        <w:rPr>
          <w:spacing w:val="3"/>
          <w:sz w:val="22"/>
        </w:rPr>
        <w:t>证券公司客户交易结算资金专用账户和结算备付金专用存款账户的名称 </w:t>
      </w:r>
      <w:r>
        <w:rPr>
          <w:w w:val="102"/>
          <w:sz w:val="22"/>
        </w:rPr>
        <w:t>中，应有表明资金性质的标识</w:t>
      </w:r>
      <w:r>
        <w:rPr>
          <w:spacing w:val="-116"/>
          <w:w w:val="102"/>
          <w:sz w:val="22"/>
        </w:rPr>
        <w:t>：“</w:t>
      </w:r>
      <w:r>
        <w:rPr>
          <w:w w:val="102"/>
          <w:sz w:val="22"/>
        </w:rPr>
        <w:t>（客户</w:t>
      </w:r>
      <w:r>
        <w:rPr>
          <w:spacing w:val="-111"/>
          <w:w w:val="102"/>
          <w:sz w:val="22"/>
        </w:rPr>
        <w:t>）</w:t>
      </w:r>
      <w:r>
        <w:rPr>
          <w:spacing w:val="-116"/>
          <w:w w:val="102"/>
          <w:sz w:val="22"/>
        </w:rPr>
        <w:t>”</w:t>
      </w:r>
      <w:r>
        <w:rPr>
          <w:spacing w:val="-111"/>
          <w:w w:val="102"/>
          <w:sz w:val="22"/>
        </w:rPr>
        <w:t>、</w:t>
      </w:r>
      <w:r>
        <w:rPr>
          <w:spacing w:val="-116"/>
          <w:w w:val="102"/>
          <w:sz w:val="22"/>
        </w:rPr>
        <w:t>“</w:t>
      </w:r>
      <w:r>
        <w:rPr>
          <w:w w:val="102"/>
          <w:sz w:val="22"/>
        </w:rPr>
        <w:t>（备付金</w:t>
      </w:r>
      <w:r>
        <w:rPr>
          <w:spacing w:val="-111"/>
          <w:w w:val="102"/>
          <w:sz w:val="22"/>
        </w:rPr>
        <w:t>）</w:t>
      </w:r>
      <w:r>
        <w:rPr>
          <w:spacing w:val="-116"/>
          <w:w w:val="102"/>
          <w:sz w:val="22"/>
        </w:rPr>
        <w:t>”</w:t>
      </w:r>
      <w:r>
        <w:rPr>
          <w:w w:val="102"/>
          <w:sz w:val="22"/>
        </w:rPr>
        <w:t>。 </w:t>
      </w:r>
      <w:r>
        <w:rPr>
          <w:rFonts w:ascii="Courier New" w:hAnsi="Courier New" w:eastAsia="Courier New"/>
          <w:b/>
          <w:spacing w:val="4"/>
          <w:w w:val="83"/>
          <w:sz w:val="26"/>
        </w:rPr>
        <w:t>2</w:t>
      </w:r>
      <w:r>
        <w:rPr>
          <w:rFonts w:ascii="Courier New" w:hAnsi="Courier New" w:eastAsia="Courier New"/>
          <w:b/>
          <w:spacing w:val="-1"/>
          <w:w w:val="83"/>
          <w:sz w:val="26"/>
        </w:rPr>
        <w:t>5</w:t>
      </w:r>
      <w:r>
        <w:rPr>
          <w:rFonts w:ascii="Microsoft YaHei" w:hAnsi="Microsoft YaHei" w:eastAsia="Microsoft YaHei" w:hint="eastAsia"/>
          <w:b/>
          <w:spacing w:val="-120"/>
          <w:w w:val="99"/>
          <w:sz w:val="26"/>
        </w:rPr>
        <w:t>．</w:t>
      </w:r>
      <w:r>
        <w:rPr>
          <w:rFonts w:ascii="Microsoft YaHei" w:hAnsi="Microsoft YaHei" w:eastAsia="Microsoft YaHei" w:hint="eastAsia"/>
          <w:b/>
          <w:spacing w:val="4"/>
          <w:w w:val="99"/>
          <w:sz w:val="26"/>
        </w:rPr>
        <w:t>如</w:t>
      </w:r>
      <w:r>
        <w:rPr>
          <w:rFonts w:ascii="Microsoft YaHei" w:hAnsi="Microsoft YaHei" w:eastAsia="Microsoft YaHei" w:hint="eastAsia"/>
          <w:b/>
          <w:spacing w:val="9"/>
          <w:w w:val="99"/>
          <w:sz w:val="26"/>
        </w:rPr>
        <w:t>何</w:t>
      </w:r>
      <w:r>
        <w:rPr>
          <w:rFonts w:ascii="Microsoft YaHei" w:hAnsi="Microsoft YaHei" w:eastAsia="Microsoft YaHei" w:hint="eastAsia"/>
          <w:b/>
          <w:w w:val="99"/>
          <w:sz w:val="26"/>
        </w:rPr>
        <w:t>审</w:t>
      </w:r>
      <w:r>
        <w:rPr>
          <w:rFonts w:ascii="Microsoft YaHei" w:hAnsi="Microsoft YaHei" w:eastAsia="Microsoft YaHei" w:hint="eastAsia"/>
          <w:b/>
          <w:spacing w:val="9"/>
          <w:w w:val="99"/>
          <w:sz w:val="26"/>
        </w:rPr>
        <w:t>核</w:t>
      </w:r>
      <w:r>
        <w:rPr>
          <w:rFonts w:ascii="Microsoft YaHei" w:hAnsi="Microsoft YaHei" w:eastAsia="Microsoft YaHei" w:hint="eastAsia"/>
          <w:b/>
          <w:w w:val="99"/>
          <w:sz w:val="26"/>
        </w:rPr>
        <w:t>中</w:t>
      </w:r>
      <w:r>
        <w:rPr>
          <w:rFonts w:ascii="Microsoft YaHei" w:hAnsi="Microsoft YaHei" w:eastAsia="Microsoft YaHei" w:hint="eastAsia"/>
          <w:b/>
          <w:spacing w:val="9"/>
          <w:w w:val="99"/>
          <w:sz w:val="26"/>
        </w:rPr>
        <w:t>央</w:t>
      </w:r>
      <w:r>
        <w:rPr>
          <w:rFonts w:ascii="Microsoft YaHei" w:hAnsi="Microsoft YaHei" w:eastAsia="Microsoft YaHei" w:hint="eastAsia"/>
          <w:b/>
          <w:w w:val="99"/>
          <w:sz w:val="26"/>
        </w:rPr>
        <w:t>预</w:t>
      </w:r>
      <w:r>
        <w:rPr>
          <w:rFonts w:ascii="Microsoft YaHei" w:hAnsi="Microsoft YaHei" w:eastAsia="Microsoft YaHei" w:hint="eastAsia"/>
          <w:b/>
          <w:spacing w:val="9"/>
          <w:w w:val="99"/>
          <w:sz w:val="26"/>
        </w:rPr>
        <w:t>算</w:t>
      </w:r>
      <w:r>
        <w:rPr>
          <w:rFonts w:ascii="Microsoft YaHei" w:hAnsi="Microsoft YaHei" w:eastAsia="Microsoft YaHei" w:hint="eastAsia"/>
          <w:b/>
          <w:w w:val="99"/>
          <w:sz w:val="26"/>
        </w:rPr>
        <w:t>单</w:t>
      </w:r>
      <w:r>
        <w:rPr>
          <w:rFonts w:ascii="Microsoft YaHei" w:hAnsi="Microsoft YaHei" w:eastAsia="Microsoft YaHei" w:hint="eastAsia"/>
          <w:b/>
          <w:spacing w:val="9"/>
          <w:w w:val="99"/>
          <w:sz w:val="26"/>
        </w:rPr>
        <w:t>位</w:t>
      </w:r>
      <w:r>
        <w:rPr>
          <w:rFonts w:ascii="Microsoft YaHei" w:hAnsi="Microsoft YaHei" w:eastAsia="Microsoft YaHei" w:hint="eastAsia"/>
          <w:b/>
          <w:spacing w:val="-125"/>
          <w:w w:val="99"/>
          <w:sz w:val="26"/>
        </w:rPr>
        <w:t>、</w:t>
      </w:r>
      <w:r>
        <w:rPr>
          <w:rFonts w:ascii="Microsoft YaHei" w:hAnsi="Microsoft YaHei" w:eastAsia="Microsoft YaHei" w:hint="eastAsia"/>
          <w:b/>
          <w:spacing w:val="4"/>
          <w:w w:val="99"/>
          <w:sz w:val="26"/>
        </w:rPr>
        <w:t>军队</w:t>
      </w:r>
      <w:r>
        <w:rPr>
          <w:rFonts w:ascii="Microsoft YaHei" w:hAnsi="Microsoft YaHei" w:eastAsia="Microsoft YaHei" w:hint="eastAsia"/>
          <w:b/>
          <w:spacing w:val="-125"/>
          <w:w w:val="99"/>
          <w:sz w:val="26"/>
        </w:rPr>
        <w:t>、</w:t>
      </w:r>
      <w:r>
        <w:rPr>
          <w:rFonts w:ascii="Microsoft YaHei" w:hAnsi="Microsoft YaHei" w:eastAsia="Microsoft YaHei" w:hint="eastAsia"/>
          <w:b/>
          <w:spacing w:val="4"/>
          <w:w w:val="99"/>
          <w:sz w:val="26"/>
        </w:rPr>
        <w:t>武警单</w:t>
      </w:r>
      <w:r>
        <w:rPr>
          <w:rFonts w:ascii="Microsoft YaHei" w:hAnsi="Microsoft YaHei" w:eastAsia="Microsoft YaHei" w:hint="eastAsia"/>
          <w:b/>
          <w:spacing w:val="9"/>
          <w:w w:val="99"/>
          <w:sz w:val="26"/>
        </w:rPr>
        <w:t>位</w:t>
      </w:r>
      <w:r>
        <w:rPr>
          <w:rFonts w:ascii="Microsoft YaHei" w:hAnsi="Microsoft YaHei" w:eastAsia="Microsoft YaHei" w:hint="eastAsia"/>
          <w:b/>
          <w:w w:val="99"/>
          <w:sz w:val="26"/>
        </w:rPr>
        <w:t>申</w:t>
      </w:r>
      <w:r>
        <w:rPr>
          <w:rFonts w:ascii="Microsoft YaHei" w:hAnsi="Microsoft YaHei" w:eastAsia="Microsoft YaHei" w:hint="eastAsia"/>
          <w:b/>
          <w:spacing w:val="9"/>
          <w:w w:val="99"/>
          <w:sz w:val="26"/>
        </w:rPr>
        <w:t>请</w:t>
      </w:r>
      <w:r>
        <w:rPr>
          <w:rFonts w:ascii="Microsoft YaHei" w:hAnsi="Microsoft YaHei" w:eastAsia="Microsoft YaHei" w:hint="eastAsia"/>
          <w:b/>
          <w:w w:val="99"/>
          <w:sz w:val="26"/>
        </w:rPr>
        <w:t>开</w:t>
      </w:r>
      <w:r>
        <w:rPr>
          <w:rFonts w:ascii="Microsoft YaHei" w:hAnsi="Microsoft YaHei" w:eastAsia="Microsoft YaHei" w:hint="eastAsia"/>
          <w:b/>
          <w:spacing w:val="9"/>
          <w:w w:val="99"/>
          <w:sz w:val="26"/>
        </w:rPr>
        <w:t>立</w:t>
      </w:r>
      <w:r>
        <w:rPr>
          <w:rFonts w:ascii="Microsoft YaHei" w:hAnsi="Microsoft YaHei" w:eastAsia="Microsoft YaHei" w:hint="eastAsia"/>
          <w:b/>
          <w:w w:val="99"/>
          <w:sz w:val="26"/>
        </w:rPr>
        <w:t>银</w:t>
      </w:r>
      <w:r>
        <w:rPr>
          <w:rFonts w:ascii="Microsoft YaHei" w:hAnsi="Microsoft YaHei" w:eastAsia="Microsoft YaHei" w:hint="eastAsia"/>
          <w:b/>
          <w:spacing w:val="9"/>
          <w:w w:val="99"/>
          <w:sz w:val="26"/>
        </w:rPr>
        <w:t>行</w:t>
      </w:r>
      <w:r>
        <w:rPr>
          <w:rFonts w:ascii="Microsoft YaHei" w:hAnsi="Microsoft YaHei" w:eastAsia="Microsoft YaHei" w:hint="eastAsia"/>
          <w:b/>
          <w:spacing w:val="4"/>
          <w:w w:val="99"/>
          <w:sz w:val="26"/>
        </w:rPr>
        <w:t>存款账</w:t>
      </w:r>
      <w:r>
        <w:rPr>
          <w:rFonts w:ascii="Microsoft YaHei" w:hAnsi="Microsoft YaHei" w:eastAsia="Microsoft YaHei" w:hint="eastAsia"/>
          <w:b/>
          <w:w w:val="99"/>
          <w:sz w:val="26"/>
        </w:rPr>
        <w:t>户？</w:t>
      </w:r>
    </w:p>
    <w:p>
      <w:pPr>
        <w:pStyle w:val="BodyText"/>
        <w:spacing w:line="367" w:lineRule="auto" w:before="34"/>
        <w:ind w:right="481" w:firstLine="451"/>
        <w:jc w:val="both"/>
      </w:pPr>
      <w:r>
        <w:rPr/>
        <w:t>为中央预算单位及军队、武警部队等单位开立银行结算账户时，应按照《中 央预算单位银行账户管理暂行办法》及《军队单位银行账户管理规定》、《武警 部队单位银行账户管理规定》等规定，要求其出具《中央预算单位开立银行账户 批复书》、军队账户审批机关或武警部队银行账户审批机关签发的开户核准通知 </w:t>
      </w:r>
      <w:r>
        <w:rPr>
          <w:w w:val="105"/>
        </w:rPr>
        <w:t>书，否则不予办理开户手续（军队武警突发紧急事件开户后补材料除外）。</w:t>
      </w:r>
    </w:p>
    <w:p>
      <w:pPr>
        <w:pStyle w:val="Heading2"/>
        <w:spacing w:line="454" w:lineRule="exact"/>
        <w:ind w:right="392"/>
      </w:pPr>
      <w:r>
        <w:rPr>
          <w:rFonts w:ascii="Courier New" w:eastAsia="Courier New"/>
        </w:rPr>
        <w:t>26</w:t>
      </w:r>
      <w:r>
        <w:rPr/>
        <w:t>．单位银行结算账户自正式开立后几日起方可办理付款业务？</w:t>
      </w:r>
    </w:p>
    <w:p>
      <w:pPr>
        <w:pStyle w:val="BodyText"/>
        <w:spacing w:line="345" w:lineRule="auto" w:before="169"/>
        <w:ind w:right="476" w:firstLine="451"/>
        <w:jc w:val="both"/>
      </w:pPr>
      <w:r>
        <w:rPr/>
        <w:t>单位银行存款账户自正式开立之日起 </w:t>
      </w:r>
      <w:r>
        <w:rPr>
          <w:rFonts w:ascii="Courier New" w:eastAsia="Courier New"/>
        </w:rPr>
        <w:t>3 </w:t>
      </w:r>
      <w:r>
        <w:rPr>
          <w:spacing w:val="-6"/>
        </w:rPr>
        <w:t>个工作日后，方可办理付款业务。但 </w:t>
      </w:r>
      <w:r>
        <w:rPr>
          <w:spacing w:val="3"/>
        </w:rPr>
        <w:t>注册验资的临时存款账户转为基本存款账户和因借款转存开立的一般存款账户 </w:t>
      </w:r>
      <w:r>
        <w:rPr/>
        <w:t>除外。</w:t>
      </w:r>
    </w:p>
    <w:p>
      <w:pPr>
        <w:pStyle w:val="BodyText"/>
        <w:spacing w:line="367" w:lineRule="auto" w:before="57"/>
        <w:ind w:right="481" w:firstLine="451"/>
        <w:jc w:val="both"/>
      </w:pPr>
      <w:r>
        <w:rPr>
          <w:w w:val="102"/>
        </w:rPr>
        <w:t>“正</w:t>
      </w:r>
      <w:r>
        <w:rPr>
          <w:spacing w:val="4"/>
          <w:w w:val="102"/>
        </w:rPr>
        <w:t>式</w:t>
      </w:r>
      <w:r>
        <w:rPr>
          <w:w w:val="102"/>
        </w:rPr>
        <w:t>开立之日”</w:t>
      </w:r>
      <w:r>
        <w:rPr>
          <w:spacing w:val="4"/>
          <w:w w:val="102"/>
        </w:rPr>
        <w:t>具</w:t>
      </w:r>
      <w:r>
        <w:rPr>
          <w:w w:val="102"/>
        </w:rPr>
        <w:t>体是指：对</w:t>
      </w:r>
      <w:r>
        <w:rPr>
          <w:spacing w:val="4"/>
          <w:w w:val="102"/>
        </w:rPr>
        <w:t>于</w:t>
      </w:r>
      <w:r>
        <w:rPr>
          <w:w w:val="102"/>
        </w:rPr>
        <w:t>核准类银行结算</w:t>
      </w:r>
      <w:r>
        <w:rPr>
          <w:spacing w:val="4"/>
          <w:w w:val="102"/>
        </w:rPr>
        <w:t>账</w:t>
      </w:r>
      <w:r>
        <w:rPr>
          <w:w w:val="102"/>
        </w:rPr>
        <w:t>户</w:t>
      </w:r>
      <w:r>
        <w:rPr>
          <w:spacing w:val="-116"/>
          <w:w w:val="102"/>
        </w:rPr>
        <w:t>，</w:t>
      </w:r>
      <w:r>
        <w:rPr>
          <w:w w:val="102"/>
        </w:rPr>
        <w:t>“正式</w:t>
      </w:r>
      <w:r>
        <w:rPr>
          <w:spacing w:val="4"/>
          <w:w w:val="102"/>
        </w:rPr>
        <w:t>开</w:t>
      </w:r>
      <w:r>
        <w:rPr>
          <w:w w:val="102"/>
        </w:rPr>
        <w:t>立之日” 为中</w:t>
      </w:r>
      <w:r>
        <w:rPr>
          <w:spacing w:val="4"/>
          <w:w w:val="102"/>
        </w:rPr>
        <w:t>国</w:t>
      </w:r>
      <w:r>
        <w:rPr>
          <w:w w:val="102"/>
        </w:rPr>
        <w:t>人民银行当</w:t>
      </w:r>
      <w:r>
        <w:rPr>
          <w:spacing w:val="4"/>
          <w:w w:val="102"/>
        </w:rPr>
        <w:t>地</w:t>
      </w:r>
      <w:r>
        <w:rPr>
          <w:w w:val="102"/>
        </w:rPr>
        <w:t>分支行的核准</w:t>
      </w:r>
      <w:r>
        <w:rPr>
          <w:spacing w:val="4"/>
          <w:w w:val="102"/>
        </w:rPr>
        <w:t>日</w:t>
      </w:r>
      <w:r>
        <w:rPr>
          <w:w w:val="102"/>
        </w:rPr>
        <w:t>期；对于非核</w:t>
      </w:r>
      <w:r>
        <w:rPr>
          <w:spacing w:val="4"/>
          <w:w w:val="102"/>
        </w:rPr>
        <w:t>准</w:t>
      </w:r>
      <w:r>
        <w:rPr>
          <w:w w:val="102"/>
        </w:rPr>
        <w:t>单位银行结</w:t>
      </w:r>
      <w:r>
        <w:rPr>
          <w:spacing w:val="4"/>
          <w:w w:val="102"/>
        </w:rPr>
        <w:t>算</w:t>
      </w:r>
      <w:r>
        <w:rPr>
          <w:w w:val="102"/>
        </w:rPr>
        <w:t>账户</w:t>
      </w:r>
      <w:r>
        <w:rPr>
          <w:spacing w:val="-116"/>
          <w:w w:val="102"/>
        </w:rPr>
        <w:t>，</w:t>
      </w:r>
      <w:r>
        <w:rPr>
          <w:w w:val="102"/>
        </w:rPr>
        <w:t>“正式 </w:t>
      </w:r>
      <w:r>
        <w:rPr>
          <w:w w:val="105"/>
        </w:rPr>
        <w:t>开立之日”为银行为存款人办理开户手续的日期。</w:t>
      </w:r>
    </w:p>
    <w:p>
      <w:pPr>
        <w:pStyle w:val="BodyText"/>
        <w:spacing w:before="32"/>
        <w:ind w:left="963" w:right="392"/>
      </w:pPr>
      <w:r>
        <w:rPr>
          <w:w w:val="105"/>
        </w:rPr>
        <w:t>当存款人在同一银行营业机构撤销银行结算账户后重新开立银行结算账户</w:t>
      </w:r>
    </w:p>
    <w:p>
      <w:pPr>
        <w:pStyle w:val="BodyText"/>
        <w:spacing w:before="153"/>
      </w:pPr>
      <w:r>
        <w:rPr>
          <w:w w:val="105"/>
        </w:rPr>
        <w:t>时，重新开立的银行结算账户可自开立之起办理付款业务。</w:t>
      </w:r>
    </w:p>
    <w:p>
      <w:pPr>
        <w:spacing w:after="0"/>
        <w:sectPr>
          <w:pgSz w:w="12240" w:h="15840"/>
          <w:pgMar w:header="0" w:footer="909" w:top="1400" w:bottom="1100" w:left="1720" w:right="1720"/>
        </w:sectPr>
      </w:pPr>
    </w:p>
    <w:p>
      <w:pPr>
        <w:pStyle w:val="Heading2"/>
        <w:spacing w:line="375" w:lineRule="exact"/>
      </w:pPr>
      <w:r>
        <w:rPr>
          <w:rFonts w:ascii="Courier New" w:eastAsia="Courier New"/>
        </w:rPr>
        <w:t>27</w:t>
      </w:r>
      <w:r>
        <w:rPr/>
        <w:t>．哪些款项可以转入个人银行结算账户？</w:t>
      </w:r>
    </w:p>
    <w:p>
      <w:pPr>
        <w:pStyle w:val="BodyText"/>
        <w:spacing w:before="173"/>
        <w:ind w:left="963" w:right="392"/>
      </w:pPr>
      <w:r>
        <w:rPr>
          <w:w w:val="102"/>
        </w:rPr>
        <w:t>个人银行结算账户是用于办理个人转账收付和现金存取的</w:t>
      </w:r>
      <w:r>
        <w:rPr>
          <w:spacing w:val="-92"/>
          <w:w w:val="102"/>
        </w:rPr>
        <w:t>，</w:t>
      </w:r>
      <w:r>
        <w:rPr>
          <w:w w:val="102"/>
        </w:rPr>
        <w:t>下列款项可以转</w:t>
      </w:r>
    </w:p>
    <w:p>
      <w:pPr>
        <w:pStyle w:val="BodyText"/>
        <w:spacing w:before="149"/>
      </w:pPr>
      <w:r>
        <w:rPr>
          <w:w w:val="105"/>
        </w:rPr>
        <w:t>入该账户：</w:t>
      </w:r>
    </w:p>
    <w:p>
      <w:pPr>
        <w:pStyle w:val="BodyText"/>
        <w:spacing w:before="153"/>
        <w:ind w:left="963" w:right="392"/>
      </w:pPr>
      <w:r>
        <w:rPr>
          <w:w w:val="102"/>
        </w:rPr>
        <w:t>（</w:t>
      </w:r>
      <w:r>
        <w:rPr>
          <w:rFonts w:ascii="Courier New" w:eastAsia="Courier New"/>
          <w:spacing w:val="2"/>
          <w:w w:val="85"/>
        </w:rPr>
        <w:t>1</w:t>
      </w:r>
      <w:r>
        <w:rPr>
          <w:w w:val="102"/>
        </w:rPr>
        <w:t>）工资、奖金</w:t>
      </w:r>
      <w:r>
        <w:rPr>
          <w:spacing w:val="4"/>
          <w:w w:val="102"/>
        </w:rPr>
        <w:t>收</w:t>
      </w:r>
      <w:r>
        <w:rPr>
          <w:spacing w:val="-5"/>
          <w:w w:val="102"/>
        </w:rPr>
        <w:t>入</w:t>
      </w:r>
      <w:r>
        <w:rPr>
          <w:spacing w:val="-111"/>
          <w:w w:val="102"/>
        </w:rPr>
        <w:t>。</w:t>
      </w:r>
      <w:r>
        <w:rPr>
          <w:spacing w:val="4"/>
          <w:w w:val="102"/>
        </w:rPr>
        <w:t>（</w:t>
      </w:r>
      <w:r>
        <w:rPr>
          <w:rFonts w:ascii="Courier New" w:eastAsia="Courier New"/>
          <w:spacing w:val="-3"/>
          <w:w w:val="85"/>
        </w:rPr>
        <w:t>2</w:t>
      </w:r>
      <w:r>
        <w:rPr>
          <w:w w:val="102"/>
        </w:rPr>
        <w:t>）稿</w:t>
      </w:r>
      <w:r>
        <w:rPr>
          <w:spacing w:val="4"/>
          <w:w w:val="102"/>
        </w:rPr>
        <w:t>费</w:t>
      </w:r>
      <w:r>
        <w:rPr>
          <w:w w:val="102"/>
        </w:rPr>
        <w:t>、演出费等劳务</w:t>
      </w:r>
      <w:r>
        <w:rPr>
          <w:spacing w:val="4"/>
          <w:w w:val="102"/>
        </w:rPr>
        <w:t>收</w:t>
      </w:r>
      <w:r>
        <w:rPr>
          <w:spacing w:val="-5"/>
          <w:w w:val="102"/>
        </w:rPr>
        <w:t>入</w:t>
      </w:r>
      <w:r>
        <w:rPr>
          <w:spacing w:val="-111"/>
          <w:w w:val="102"/>
        </w:rPr>
        <w:t>。</w:t>
      </w:r>
      <w:r>
        <w:rPr>
          <w:spacing w:val="4"/>
          <w:w w:val="102"/>
        </w:rPr>
        <w:t>（</w:t>
      </w:r>
      <w:r>
        <w:rPr>
          <w:rFonts w:ascii="Courier New" w:eastAsia="Courier New"/>
          <w:spacing w:val="-3"/>
          <w:w w:val="85"/>
        </w:rPr>
        <w:t>3</w:t>
      </w:r>
      <w:r>
        <w:rPr>
          <w:w w:val="102"/>
        </w:rPr>
        <w:t>）</w:t>
      </w:r>
      <w:r>
        <w:rPr>
          <w:spacing w:val="4"/>
          <w:w w:val="102"/>
        </w:rPr>
        <w:t>债</w:t>
      </w:r>
      <w:r>
        <w:rPr>
          <w:w w:val="102"/>
        </w:rPr>
        <w:t>券</w:t>
      </w:r>
      <w:r>
        <w:rPr>
          <w:spacing w:val="-5"/>
          <w:w w:val="102"/>
        </w:rPr>
        <w:t>、</w:t>
      </w:r>
      <w:r>
        <w:rPr>
          <w:w w:val="102"/>
        </w:rPr>
        <w:t>期货、</w:t>
      </w:r>
    </w:p>
    <w:p>
      <w:pPr>
        <w:pStyle w:val="BodyText"/>
        <w:ind w:right="-17"/>
      </w:pPr>
      <w:r>
        <w:rPr>
          <w:w w:val="102"/>
        </w:rPr>
        <w:t>信托等投资的本金和收</w:t>
      </w:r>
      <w:r>
        <w:rPr>
          <w:spacing w:val="-5"/>
          <w:w w:val="102"/>
        </w:rPr>
        <w:t>益</w:t>
      </w:r>
      <w:r>
        <w:rPr>
          <w:spacing w:val="-111"/>
          <w:w w:val="102"/>
        </w:rPr>
        <w:t>。</w:t>
      </w:r>
      <w:r>
        <w:rPr>
          <w:spacing w:val="4"/>
          <w:w w:val="102"/>
        </w:rPr>
        <w:t>（</w:t>
      </w:r>
      <w:r>
        <w:rPr>
          <w:rFonts w:ascii="Courier New" w:eastAsia="Courier New"/>
          <w:spacing w:val="-3"/>
          <w:w w:val="85"/>
        </w:rPr>
        <w:t>4</w:t>
      </w:r>
      <w:r>
        <w:rPr>
          <w:w w:val="102"/>
        </w:rPr>
        <w:t>）个人债权或产权转让收</w:t>
      </w:r>
      <w:r>
        <w:rPr>
          <w:spacing w:val="-5"/>
          <w:w w:val="102"/>
        </w:rPr>
        <w:t>益</w:t>
      </w:r>
      <w:r>
        <w:rPr>
          <w:spacing w:val="-111"/>
          <w:w w:val="102"/>
        </w:rPr>
        <w:t>。</w:t>
      </w:r>
      <w:r>
        <w:rPr>
          <w:spacing w:val="4"/>
          <w:w w:val="102"/>
        </w:rPr>
        <w:t>（</w:t>
      </w:r>
      <w:r>
        <w:rPr>
          <w:rFonts w:ascii="Courier New" w:eastAsia="Courier New"/>
          <w:spacing w:val="-3"/>
          <w:w w:val="85"/>
        </w:rPr>
        <w:t>5</w:t>
      </w:r>
      <w:r>
        <w:rPr>
          <w:w w:val="102"/>
        </w:rPr>
        <w:t>）个人贷款转存。</w:t>
      </w:r>
    </w:p>
    <w:p>
      <w:pPr>
        <w:spacing w:line="321" w:lineRule="auto" w:before="118"/>
        <w:ind w:left="511" w:right="476" w:firstLine="0"/>
        <w:jc w:val="left"/>
        <w:rPr>
          <w:rFonts w:ascii="Microsoft YaHei" w:eastAsia="Microsoft YaHei" w:hint="eastAsia"/>
          <w:b/>
          <w:sz w:val="26"/>
        </w:rPr>
      </w:pPr>
      <w:r>
        <w:rPr>
          <w:w w:val="102"/>
          <w:sz w:val="22"/>
        </w:rPr>
        <w:t>（</w:t>
      </w:r>
      <w:r>
        <w:rPr>
          <w:rFonts w:ascii="Courier New" w:eastAsia="Courier New"/>
          <w:spacing w:val="2"/>
          <w:w w:val="85"/>
          <w:sz w:val="22"/>
        </w:rPr>
        <w:t>6</w:t>
      </w:r>
      <w:r>
        <w:rPr>
          <w:w w:val="102"/>
          <w:sz w:val="22"/>
        </w:rPr>
        <w:t>）证券交易结算</w:t>
      </w:r>
      <w:r>
        <w:rPr>
          <w:spacing w:val="4"/>
          <w:w w:val="102"/>
          <w:sz w:val="22"/>
        </w:rPr>
        <w:t>资</w:t>
      </w:r>
      <w:r>
        <w:rPr>
          <w:w w:val="102"/>
          <w:sz w:val="22"/>
        </w:rPr>
        <w:t>金和期货交易</w:t>
      </w:r>
      <w:r>
        <w:rPr>
          <w:spacing w:val="4"/>
          <w:w w:val="102"/>
          <w:sz w:val="22"/>
        </w:rPr>
        <w:t>保</w:t>
      </w:r>
      <w:r>
        <w:rPr>
          <w:w w:val="102"/>
          <w:sz w:val="22"/>
        </w:rPr>
        <w:t>证金</w:t>
      </w:r>
      <w:r>
        <w:rPr>
          <w:spacing w:val="-111"/>
          <w:w w:val="102"/>
          <w:sz w:val="22"/>
        </w:rPr>
        <w:t>。</w:t>
      </w:r>
      <w:r>
        <w:rPr>
          <w:w w:val="102"/>
          <w:sz w:val="22"/>
        </w:rPr>
        <w:t>（</w:t>
      </w:r>
      <w:r>
        <w:rPr>
          <w:rFonts w:ascii="Courier New" w:eastAsia="Courier New"/>
          <w:spacing w:val="-3"/>
          <w:w w:val="85"/>
          <w:sz w:val="22"/>
        </w:rPr>
        <w:t>7</w:t>
      </w:r>
      <w:r>
        <w:rPr>
          <w:w w:val="102"/>
          <w:sz w:val="22"/>
        </w:rPr>
        <w:t>）</w:t>
      </w:r>
      <w:r>
        <w:rPr>
          <w:spacing w:val="4"/>
          <w:w w:val="102"/>
          <w:sz w:val="22"/>
        </w:rPr>
        <w:t>继</w:t>
      </w:r>
      <w:r>
        <w:rPr>
          <w:w w:val="102"/>
          <w:sz w:val="22"/>
        </w:rPr>
        <w:t>承、赠与款</w:t>
      </w:r>
      <w:r>
        <w:rPr>
          <w:spacing w:val="-5"/>
          <w:w w:val="102"/>
          <w:sz w:val="22"/>
        </w:rPr>
        <w:t>项</w:t>
      </w:r>
      <w:r>
        <w:rPr>
          <w:spacing w:val="-106"/>
          <w:w w:val="102"/>
          <w:sz w:val="22"/>
        </w:rPr>
        <w:t>。</w:t>
      </w:r>
      <w:r>
        <w:rPr>
          <w:spacing w:val="4"/>
          <w:w w:val="102"/>
          <w:sz w:val="22"/>
        </w:rPr>
        <w:t>（</w:t>
      </w:r>
      <w:r>
        <w:rPr>
          <w:rFonts w:ascii="Courier New" w:eastAsia="Courier New"/>
          <w:spacing w:val="-3"/>
          <w:w w:val="85"/>
          <w:sz w:val="22"/>
        </w:rPr>
        <w:t>8</w:t>
      </w:r>
      <w:r>
        <w:rPr>
          <w:w w:val="102"/>
          <w:sz w:val="22"/>
        </w:rPr>
        <w:t>）保险理 赔</w:t>
      </w:r>
      <w:r>
        <w:rPr>
          <w:spacing w:val="-10"/>
          <w:w w:val="102"/>
          <w:sz w:val="22"/>
        </w:rPr>
        <w:t>、</w:t>
      </w:r>
      <w:r>
        <w:rPr>
          <w:w w:val="102"/>
          <w:sz w:val="22"/>
        </w:rPr>
        <w:t>保费退还等款</w:t>
      </w:r>
      <w:r>
        <w:rPr>
          <w:spacing w:val="-5"/>
          <w:w w:val="102"/>
          <w:sz w:val="22"/>
        </w:rPr>
        <w:t>项</w:t>
      </w:r>
      <w:r>
        <w:rPr>
          <w:spacing w:val="-120"/>
          <w:w w:val="102"/>
          <w:sz w:val="22"/>
        </w:rPr>
        <w:t>。</w:t>
      </w:r>
      <w:r>
        <w:rPr>
          <w:spacing w:val="4"/>
          <w:w w:val="102"/>
          <w:sz w:val="22"/>
        </w:rPr>
        <w:t>（</w:t>
      </w:r>
      <w:r>
        <w:rPr>
          <w:rFonts w:ascii="Courier New" w:eastAsia="Courier New"/>
          <w:spacing w:val="-3"/>
          <w:w w:val="85"/>
          <w:sz w:val="22"/>
        </w:rPr>
        <w:t>9</w:t>
      </w:r>
      <w:r>
        <w:rPr>
          <w:spacing w:val="-10"/>
          <w:w w:val="102"/>
          <w:sz w:val="22"/>
        </w:rPr>
        <w:t>）</w:t>
      </w:r>
      <w:r>
        <w:rPr>
          <w:w w:val="102"/>
          <w:sz w:val="22"/>
        </w:rPr>
        <w:t>纳税退</w:t>
      </w:r>
      <w:r>
        <w:rPr>
          <w:spacing w:val="-5"/>
          <w:w w:val="102"/>
          <w:sz w:val="22"/>
        </w:rPr>
        <w:t>还</w:t>
      </w:r>
      <w:r>
        <w:rPr>
          <w:spacing w:val="-120"/>
          <w:w w:val="102"/>
          <w:sz w:val="22"/>
        </w:rPr>
        <w:t>。</w:t>
      </w:r>
      <w:r>
        <w:rPr>
          <w:spacing w:val="4"/>
          <w:w w:val="102"/>
          <w:sz w:val="22"/>
        </w:rPr>
        <w:t>（</w:t>
      </w:r>
      <w:r>
        <w:rPr>
          <w:rFonts w:ascii="Courier New" w:eastAsia="Courier New"/>
          <w:spacing w:val="2"/>
          <w:w w:val="85"/>
          <w:sz w:val="22"/>
        </w:rPr>
        <w:t>1</w:t>
      </w:r>
      <w:r>
        <w:rPr>
          <w:rFonts w:ascii="Courier New" w:eastAsia="Courier New"/>
          <w:spacing w:val="-3"/>
          <w:w w:val="85"/>
          <w:sz w:val="22"/>
        </w:rPr>
        <w:t>0</w:t>
      </w:r>
      <w:r>
        <w:rPr>
          <w:spacing w:val="-10"/>
          <w:w w:val="102"/>
          <w:sz w:val="22"/>
        </w:rPr>
        <w:t>）</w:t>
      </w:r>
      <w:r>
        <w:rPr>
          <w:spacing w:val="-5"/>
          <w:w w:val="102"/>
          <w:sz w:val="22"/>
        </w:rPr>
        <w:t>农</w:t>
      </w:r>
      <w:r>
        <w:rPr>
          <w:spacing w:val="-10"/>
          <w:w w:val="102"/>
          <w:sz w:val="22"/>
        </w:rPr>
        <w:t>、</w:t>
      </w:r>
      <w:r>
        <w:rPr>
          <w:w w:val="102"/>
          <w:sz w:val="22"/>
        </w:rPr>
        <w:t>副</w:t>
      </w:r>
      <w:r>
        <w:rPr>
          <w:spacing w:val="-10"/>
          <w:w w:val="102"/>
          <w:sz w:val="22"/>
        </w:rPr>
        <w:t>、</w:t>
      </w:r>
      <w:r>
        <w:rPr>
          <w:w w:val="102"/>
          <w:sz w:val="22"/>
        </w:rPr>
        <w:t>矿产品销售收入</w:t>
      </w:r>
      <w:r>
        <w:rPr>
          <w:spacing w:val="-120"/>
          <w:w w:val="102"/>
          <w:sz w:val="22"/>
        </w:rPr>
        <w:t>。</w:t>
      </w:r>
      <w:r>
        <w:rPr>
          <w:w w:val="102"/>
          <w:sz w:val="22"/>
        </w:rPr>
        <w:t>（</w:t>
      </w:r>
      <w:r>
        <w:rPr>
          <w:rFonts w:ascii="Courier New" w:eastAsia="Courier New"/>
          <w:spacing w:val="2"/>
          <w:w w:val="85"/>
          <w:sz w:val="22"/>
        </w:rPr>
        <w:t>1</w:t>
      </w:r>
      <w:r>
        <w:rPr>
          <w:rFonts w:ascii="Courier New" w:eastAsia="Courier New"/>
          <w:spacing w:val="-3"/>
          <w:w w:val="85"/>
          <w:sz w:val="22"/>
        </w:rPr>
        <w:t>1</w:t>
      </w:r>
      <w:r>
        <w:rPr>
          <w:spacing w:val="-10"/>
          <w:w w:val="102"/>
          <w:sz w:val="22"/>
        </w:rPr>
        <w:t>）</w:t>
      </w:r>
      <w:r>
        <w:rPr>
          <w:w w:val="102"/>
          <w:sz w:val="22"/>
        </w:rPr>
        <w:t>其 </w:t>
      </w:r>
      <w:r>
        <w:rPr>
          <w:sz w:val="22"/>
        </w:rPr>
        <w:t>他合法款项。 </w:t>
      </w:r>
      <w:r>
        <w:rPr>
          <w:rFonts w:ascii="Courier New" w:eastAsia="Courier New"/>
          <w:b/>
          <w:w w:val="95"/>
          <w:sz w:val="26"/>
        </w:rPr>
        <w:t>28</w:t>
      </w:r>
      <w:r>
        <w:rPr>
          <w:rFonts w:ascii="Microsoft YaHei" w:eastAsia="Microsoft YaHei" w:hint="eastAsia"/>
          <w:b/>
          <w:w w:val="95"/>
          <w:sz w:val="26"/>
        </w:rPr>
        <w:t>．单位从其银行结算账户支付给个人银行结算账户的款项，每笔超  </w:t>
      </w:r>
      <w:r>
        <w:rPr>
          <w:rFonts w:ascii="Microsoft YaHei" w:eastAsia="Microsoft YaHei" w:hint="eastAsia"/>
          <w:b/>
          <w:sz w:val="26"/>
        </w:rPr>
        <w:t>过 </w:t>
      </w:r>
      <w:r>
        <w:rPr>
          <w:rFonts w:ascii="Courier New" w:eastAsia="Courier New"/>
          <w:b/>
          <w:sz w:val="26"/>
        </w:rPr>
        <w:t>5</w:t>
      </w:r>
      <w:r>
        <w:rPr>
          <w:rFonts w:ascii="Courier New" w:eastAsia="Courier New"/>
          <w:b/>
          <w:spacing w:val="-120"/>
          <w:sz w:val="26"/>
        </w:rPr>
        <w:t> </w:t>
      </w:r>
      <w:r>
        <w:rPr>
          <w:rFonts w:ascii="Microsoft YaHei" w:eastAsia="Microsoft YaHei" w:hint="eastAsia"/>
          <w:b/>
          <w:spacing w:val="3"/>
          <w:sz w:val="26"/>
        </w:rPr>
        <w:t>万元的，应向其开户银行提供哪些付款依据？</w:t>
      </w:r>
    </w:p>
    <w:p>
      <w:pPr>
        <w:pStyle w:val="BodyText"/>
        <w:spacing w:line="326" w:lineRule="auto" w:before="49"/>
        <w:ind w:right="356" w:firstLine="451"/>
      </w:pPr>
      <w:r>
        <w:rPr>
          <w:w w:val="102"/>
        </w:rPr>
        <w:t>应向其开户银行提供的付款依</w:t>
      </w:r>
      <w:r>
        <w:rPr>
          <w:spacing w:val="-5"/>
          <w:w w:val="102"/>
        </w:rPr>
        <w:t>据</w:t>
      </w:r>
      <w:r>
        <w:rPr>
          <w:spacing w:val="-135"/>
          <w:w w:val="102"/>
        </w:rPr>
        <w:t>：</w:t>
      </w:r>
      <w:r>
        <w:rPr>
          <w:spacing w:val="4"/>
          <w:w w:val="102"/>
        </w:rPr>
        <w:t>（</w:t>
      </w:r>
      <w:r>
        <w:rPr>
          <w:rFonts w:ascii="Courier New" w:eastAsia="Courier New"/>
          <w:spacing w:val="-3"/>
          <w:w w:val="85"/>
        </w:rPr>
        <w:t>1</w:t>
      </w:r>
      <w:r>
        <w:rPr>
          <w:spacing w:val="-20"/>
          <w:w w:val="102"/>
        </w:rPr>
        <w:t>）</w:t>
      </w:r>
      <w:r>
        <w:rPr>
          <w:w w:val="102"/>
        </w:rPr>
        <w:t>代发工资协议和收款人清单</w:t>
      </w:r>
      <w:r>
        <w:rPr>
          <w:spacing w:val="-140"/>
          <w:w w:val="102"/>
        </w:rPr>
        <w:t>。</w:t>
      </w:r>
      <w:r>
        <w:rPr>
          <w:w w:val="102"/>
        </w:rPr>
        <w:t>（</w:t>
      </w:r>
      <w:r>
        <w:rPr>
          <w:rFonts w:ascii="Courier New" w:eastAsia="Courier New"/>
          <w:spacing w:val="2"/>
          <w:w w:val="85"/>
        </w:rPr>
        <w:t>2</w:t>
      </w:r>
      <w:r>
        <w:rPr>
          <w:spacing w:val="-24"/>
          <w:w w:val="102"/>
        </w:rPr>
        <w:t>）</w:t>
      </w:r>
      <w:r>
        <w:rPr>
          <w:w w:val="102"/>
        </w:rPr>
        <w:t>奖 励证</w:t>
      </w:r>
      <w:r>
        <w:rPr>
          <w:spacing w:val="-5"/>
          <w:w w:val="102"/>
        </w:rPr>
        <w:t>明</w:t>
      </w:r>
      <w:r>
        <w:rPr>
          <w:spacing w:val="-144"/>
          <w:w w:val="102"/>
        </w:rPr>
        <w:t>。</w:t>
      </w:r>
      <w:r>
        <w:rPr>
          <w:spacing w:val="4"/>
          <w:w w:val="102"/>
        </w:rPr>
        <w:t>（</w:t>
      </w:r>
      <w:r>
        <w:rPr>
          <w:rFonts w:ascii="Courier New" w:eastAsia="Courier New"/>
          <w:spacing w:val="2"/>
          <w:w w:val="85"/>
        </w:rPr>
        <w:t>3</w:t>
      </w:r>
      <w:r>
        <w:rPr>
          <w:spacing w:val="-29"/>
          <w:w w:val="102"/>
        </w:rPr>
        <w:t>）</w:t>
      </w:r>
      <w:r>
        <w:rPr>
          <w:w w:val="102"/>
        </w:rPr>
        <w:t>新闻出版</w:t>
      </w:r>
      <w:r>
        <w:rPr>
          <w:spacing w:val="-34"/>
          <w:w w:val="102"/>
        </w:rPr>
        <w:t>、</w:t>
      </w:r>
      <w:r>
        <w:rPr>
          <w:w w:val="102"/>
        </w:rPr>
        <w:t>演出主办等单位与收款人签订的劳务合同或支付给个人 款项的证</w:t>
      </w:r>
      <w:r>
        <w:rPr>
          <w:spacing w:val="-5"/>
          <w:w w:val="102"/>
        </w:rPr>
        <w:t>明</w:t>
      </w:r>
      <w:r>
        <w:rPr>
          <w:spacing w:val="-130"/>
          <w:w w:val="102"/>
        </w:rPr>
        <w:t>。</w:t>
      </w:r>
      <w:r>
        <w:rPr>
          <w:spacing w:val="4"/>
          <w:w w:val="102"/>
        </w:rPr>
        <w:t>（</w:t>
      </w:r>
      <w:r>
        <w:rPr>
          <w:rFonts w:ascii="Courier New" w:eastAsia="Courier New"/>
          <w:spacing w:val="-3"/>
          <w:w w:val="85"/>
        </w:rPr>
        <w:t>4</w:t>
      </w:r>
      <w:r>
        <w:rPr>
          <w:spacing w:val="-15"/>
          <w:w w:val="102"/>
        </w:rPr>
        <w:t>）</w:t>
      </w:r>
      <w:r>
        <w:rPr>
          <w:w w:val="102"/>
        </w:rPr>
        <w:t>证券公司</w:t>
      </w:r>
      <w:r>
        <w:rPr>
          <w:spacing w:val="-20"/>
          <w:w w:val="102"/>
        </w:rPr>
        <w:t>、</w:t>
      </w:r>
      <w:r>
        <w:rPr>
          <w:w w:val="102"/>
        </w:rPr>
        <w:t>期货公司</w:t>
      </w:r>
      <w:r>
        <w:rPr>
          <w:spacing w:val="-20"/>
          <w:w w:val="102"/>
        </w:rPr>
        <w:t>、</w:t>
      </w:r>
      <w:r>
        <w:rPr>
          <w:w w:val="102"/>
        </w:rPr>
        <w:t>信托投资公</w:t>
      </w:r>
      <w:r>
        <w:rPr>
          <w:spacing w:val="-5"/>
          <w:w w:val="102"/>
        </w:rPr>
        <w:t>司</w:t>
      </w:r>
      <w:r>
        <w:rPr>
          <w:spacing w:val="-20"/>
          <w:w w:val="102"/>
        </w:rPr>
        <w:t>、</w:t>
      </w:r>
      <w:r>
        <w:rPr>
          <w:w w:val="102"/>
        </w:rPr>
        <w:t>奖券发行或承销部门支 付或退还给自然人款项的证</w:t>
      </w:r>
      <w:r>
        <w:rPr>
          <w:spacing w:val="-5"/>
          <w:w w:val="102"/>
        </w:rPr>
        <w:t>明</w:t>
      </w:r>
      <w:r>
        <w:rPr>
          <w:spacing w:val="-111"/>
          <w:w w:val="102"/>
        </w:rPr>
        <w:t>。</w:t>
      </w:r>
      <w:r>
        <w:rPr>
          <w:spacing w:val="4"/>
          <w:w w:val="102"/>
        </w:rPr>
        <w:t>（</w:t>
      </w:r>
      <w:r>
        <w:rPr>
          <w:rFonts w:ascii="Courier New" w:eastAsia="Courier New"/>
          <w:spacing w:val="-3"/>
          <w:w w:val="85"/>
        </w:rPr>
        <w:t>5</w:t>
      </w:r>
      <w:r>
        <w:rPr>
          <w:w w:val="102"/>
        </w:rPr>
        <w:t>）债权或产权转让协</w:t>
      </w:r>
      <w:r>
        <w:rPr>
          <w:spacing w:val="-5"/>
          <w:w w:val="102"/>
        </w:rPr>
        <w:t>议</w:t>
      </w:r>
      <w:r>
        <w:rPr>
          <w:spacing w:val="-111"/>
          <w:w w:val="102"/>
        </w:rPr>
        <w:t>。</w:t>
      </w:r>
      <w:r>
        <w:rPr>
          <w:spacing w:val="4"/>
          <w:w w:val="102"/>
        </w:rPr>
        <w:t>（</w:t>
      </w:r>
      <w:r>
        <w:rPr>
          <w:rFonts w:ascii="Courier New" w:eastAsia="Courier New"/>
          <w:spacing w:val="-3"/>
          <w:w w:val="85"/>
        </w:rPr>
        <w:t>6</w:t>
      </w:r>
      <w:r>
        <w:rPr>
          <w:w w:val="102"/>
        </w:rPr>
        <w:t>）借款合</w:t>
      </w:r>
      <w:r>
        <w:rPr>
          <w:spacing w:val="-5"/>
          <w:w w:val="102"/>
        </w:rPr>
        <w:t>同</w:t>
      </w:r>
      <w:r>
        <w:rPr>
          <w:spacing w:val="-111"/>
          <w:w w:val="102"/>
        </w:rPr>
        <w:t>。</w:t>
      </w:r>
      <w:r>
        <w:rPr>
          <w:spacing w:val="4"/>
          <w:w w:val="102"/>
        </w:rPr>
        <w:t>（</w:t>
      </w:r>
      <w:r>
        <w:rPr>
          <w:rFonts w:ascii="Courier New" w:eastAsia="Courier New"/>
          <w:spacing w:val="-3"/>
          <w:w w:val="85"/>
        </w:rPr>
        <w:t>7</w:t>
      </w:r>
      <w:r>
        <w:rPr>
          <w:w w:val="102"/>
        </w:rPr>
        <w:t>） 保险公司的证明</w:t>
      </w:r>
      <w:r>
        <w:rPr>
          <w:spacing w:val="-159"/>
          <w:w w:val="102"/>
        </w:rPr>
        <w:t>。</w:t>
      </w:r>
      <w:r>
        <w:rPr>
          <w:w w:val="102"/>
        </w:rPr>
        <w:t>（</w:t>
      </w:r>
      <w:r>
        <w:rPr>
          <w:rFonts w:ascii="Courier New" w:eastAsia="Courier New"/>
          <w:spacing w:val="2"/>
          <w:w w:val="85"/>
        </w:rPr>
        <w:t>8</w:t>
      </w:r>
      <w:r>
        <w:rPr>
          <w:spacing w:val="-48"/>
          <w:w w:val="102"/>
        </w:rPr>
        <w:t>）</w:t>
      </w:r>
      <w:r>
        <w:rPr>
          <w:w w:val="102"/>
        </w:rPr>
        <w:t>税收征管部门的证</w:t>
      </w:r>
      <w:r>
        <w:rPr>
          <w:spacing w:val="-5"/>
          <w:w w:val="102"/>
        </w:rPr>
        <w:t>明</w:t>
      </w:r>
      <w:r>
        <w:rPr>
          <w:spacing w:val="-159"/>
          <w:w w:val="102"/>
        </w:rPr>
        <w:t>。</w:t>
      </w:r>
      <w:r>
        <w:rPr>
          <w:spacing w:val="4"/>
          <w:w w:val="102"/>
        </w:rPr>
        <w:t>（</w:t>
      </w:r>
      <w:r>
        <w:rPr>
          <w:rFonts w:ascii="Courier New" w:eastAsia="Courier New"/>
          <w:spacing w:val="2"/>
          <w:w w:val="85"/>
        </w:rPr>
        <w:t>9</w:t>
      </w:r>
      <w:r>
        <w:rPr>
          <w:spacing w:val="-48"/>
          <w:w w:val="102"/>
        </w:rPr>
        <w:t>）</w:t>
      </w:r>
      <w:r>
        <w:rPr>
          <w:w w:val="102"/>
        </w:rPr>
        <w:t>农</w:t>
      </w:r>
      <w:r>
        <w:rPr>
          <w:spacing w:val="-44"/>
          <w:w w:val="102"/>
        </w:rPr>
        <w:t>、</w:t>
      </w:r>
      <w:r>
        <w:rPr>
          <w:w w:val="102"/>
        </w:rPr>
        <w:t>副</w:t>
      </w:r>
      <w:r>
        <w:rPr>
          <w:spacing w:val="-44"/>
          <w:w w:val="102"/>
        </w:rPr>
        <w:t>、</w:t>
      </w:r>
      <w:r>
        <w:rPr>
          <w:w w:val="102"/>
        </w:rPr>
        <w:t>矿产品购销合</w:t>
      </w:r>
      <w:r>
        <w:rPr>
          <w:spacing w:val="-5"/>
          <w:w w:val="102"/>
        </w:rPr>
        <w:t>同</w:t>
      </w:r>
      <w:r>
        <w:rPr>
          <w:spacing w:val="-159"/>
          <w:w w:val="102"/>
        </w:rPr>
        <w:t>。</w:t>
      </w:r>
      <w:r>
        <w:rPr>
          <w:spacing w:val="4"/>
          <w:w w:val="102"/>
        </w:rPr>
        <w:t>（</w:t>
      </w:r>
      <w:r>
        <w:rPr>
          <w:rFonts w:ascii="Courier New" w:eastAsia="Courier New"/>
          <w:spacing w:val="-3"/>
          <w:w w:val="85"/>
        </w:rPr>
        <w:t>1</w:t>
      </w:r>
      <w:r>
        <w:rPr>
          <w:rFonts w:ascii="Courier New" w:eastAsia="Courier New"/>
          <w:spacing w:val="2"/>
          <w:w w:val="85"/>
        </w:rPr>
        <w:t>0</w:t>
      </w:r>
      <w:r>
        <w:rPr>
          <w:w w:val="102"/>
        </w:rPr>
        <w:t>） 其他合法款项的证明</w:t>
      </w:r>
      <w:r>
        <w:rPr>
          <w:spacing w:val="-92"/>
          <w:w w:val="102"/>
        </w:rPr>
        <w:t>。</w:t>
      </w:r>
      <w:r>
        <w:rPr>
          <w:w w:val="102"/>
        </w:rPr>
        <w:t>从单位银行结算账户支付给个人银行结算账户的款项应纳</w:t>
      </w:r>
    </w:p>
    <w:p>
      <w:pPr>
        <w:pStyle w:val="BodyText"/>
        <w:spacing w:before="69"/>
      </w:pPr>
      <w:r>
        <w:rPr>
          <w:w w:val="105"/>
        </w:rPr>
        <w:t>税的，税收代扣单位付款时应向其开户银行提供完税证明。</w:t>
      </w:r>
    </w:p>
    <w:p>
      <w:pPr>
        <w:pStyle w:val="Heading2"/>
        <w:spacing w:before="111"/>
        <w:ind w:right="392"/>
      </w:pPr>
      <w:r>
        <w:rPr>
          <w:rFonts w:ascii="Courier New" w:eastAsia="Courier New"/>
          <w:spacing w:val="4"/>
          <w:w w:val="83"/>
        </w:rPr>
        <w:t>29</w:t>
      </w:r>
      <w:r>
        <w:rPr>
          <w:spacing w:val="-116"/>
          <w:w w:val="99"/>
        </w:rPr>
        <w:t>．</w:t>
      </w:r>
      <w:r>
        <w:rPr>
          <w:spacing w:val="4"/>
          <w:w w:val="99"/>
        </w:rPr>
        <w:t>存</w:t>
      </w:r>
      <w:r>
        <w:rPr>
          <w:spacing w:val="5"/>
          <w:w w:val="99"/>
        </w:rPr>
        <w:t>款</w:t>
      </w:r>
      <w:r>
        <w:rPr>
          <w:spacing w:val="4"/>
          <w:w w:val="99"/>
        </w:rPr>
        <w:t>人提供同一开户证明文件可</w:t>
      </w:r>
      <w:r>
        <w:rPr>
          <w:spacing w:val="5"/>
          <w:w w:val="99"/>
        </w:rPr>
        <w:t>以</w:t>
      </w:r>
      <w:r>
        <w:rPr>
          <w:spacing w:val="4"/>
          <w:w w:val="99"/>
        </w:rPr>
        <w:t>申</w:t>
      </w:r>
      <w:r>
        <w:rPr>
          <w:spacing w:val="9"/>
          <w:w w:val="99"/>
        </w:rPr>
        <w:t>请</w:t>
      </w:r>
      <w:r>
        <w:rPr>
          <w:w w:val="99"/>
        </w:rPr>
        <w:t>开</w:t>
      </w:r>
      <w:r>
        <w:rPr>
          <w:spacing w:val="9"/>
          <w:w w:val="99"/>
        </w:rPr>
        <w:t>立</w:t>
      </w:r>
      <w:r>
        <w:rPr>
          <w:w w:val="99"/>
        </w:rPr>
        <w:t>几</w:t>
      </w:r>
      <w:r>
        <w:rPr>
          <w:spacing w:val="9"/>
          <w:w w:val="99"/>
        </w:rPr>
        <w:t>个</w:t>
      </w:r>
      <w:r>
        <w:rPr>
          <w:w w:val="99"/>
        </w:rPr>
        <w:t>专</w:t>
      </w:r>
      <w:r>
        <w:rPr>
          <w:spacing w:val="9"/>
          <w:w w:val="99"/>
        </w:rPr>
        <w:t>用</w:t>
      </w:r>
      <w:r>
        <w:rPr>
          <w:spacing w:val="4"/>
          <w:w w:val="99"/>
        </w:rPr>
        <w:t>存款账</w:t>
      </w:r>
      <w:r>
        <w:rPr>
          <w:w w:val="99"/>
        </w:rPr>
        <w:t>户？</w:t>
      </w:r>
    </w:p>
    <w:p>
      <w:pPr>
        <w:pStyle w:val="BodyText"/>
        <w:spacing w:before="169"/>
        <w:ind w:left="1188"/>
      </w:pPr>
      <w:r>
        <w:rPr>
          <w:w w:val="105"/>
        </w:rPr>
        <w:t>一个。</w:t>
      </w:r>
    </w:p>
    <w:p>
      <w:pPr>
        <w:pStyle w:val="Heading2"/>
        <w:spacing w:before="111"/>
      </w:pPr>
      <w:r>
        <w:rPr>
          <w:rFonts w:ascii="Courier New" w:eastAsia="Courier New"/>
        </w:rPr>
        <w:t>30</w:t>
      </w:r>
      <w:r>
        <w:rPr/>
        <w:t>．办理临时存款账户展期的程序有哪些？</w:t>
      </w:r>
    </w:p>
    <w:p>
      <w:pPr>
        <w:pStyle w:val="BodyText"/>
        <w:spacing w:line="367" w:lineRule="auto" w:before="169"/>
        <w:ind w:right="392" w:firstLine="451"/>
      </w:pPr>
      <w:r>
        <w:rPr>
          <w:spacing w:val="-3"/>
        </w:rPr>
        <w:t>存款人在临时存款账户有效期届满前申请办理展期时，应填写“临时存款账 </w:t>
      </w:r>
      <w:r>
        <w:rPr>
          <w:w w:val="102"/>
        </w:rPr>
        <w:t>户展</w:t>
      </w:r>
      <w:r>
        <w:rPr>
          <w:spacing w:val="4"/>
          <w:w w:val="102"/>
        </w:rPr>
        <w:t>期</w:t>
      </w:r>
      <w:r>
        <w:rPr>
          <w:w w:val="102"/>
        </w:rPr>
        <w:t>申请书</w:t>
      </w:r>
      <w:r>
        <w:rPr>
          <w:spacing w:val="-116"/>
          <w:w w:val="102"/>
        </w:rPr>
        <w:t>”</w:t>
      </w:r>
      <w:r>
        <w:rPr>
          <w:w w:val="102"/>
        </w:rPr>
        <w:t>，</w:t>
      </w:r>
      <w:r>
        <w:rPr>
          <w:spacing w:val="4"/>
          <w:w w:val="102"/>
        </w:rPr>
        <w:t>并</w:t>
      </w:r>
      <w:r>
        <w:rPr>
          <w:w w:val="102"/>
        </w:rPr>
        <w:t>加盖单位公章</w:t>
      </w:r>
      <w:r>
        <w:rPr>
          <w:spacing w:val="4"/>
          <w:w w:val="102"/>
        </w:rPr>
        <w:t>，</w:t>
      </w:r>
      <w:r>
        <w:rPr>
          <w:w w:val="102"/>
        </w:rPr>
        <w:t>连同临时存款</w:t>
      </w:r>
      <w:r>
        <w:rPr>
          <w:spacing w:val="4"/>
          <w:w w:val="102"/>
        </w:rPr>
        <w:t>账</w:t>
      </w:r>
      <w:r>
        <w:rPr>
          <w:w w:val="102"/>
        </w:rPr>
        <w:t>户开户许可</w:t>
      </w:r>
      <w:r>
        <w:rPr>
          <w:spacing w:val="4"/>
          <w:w w:val="102"/>
        </w:rPr>
        <w:t>证</w:t>
      </w:r>
      <w:r>
        <w:rPr>
          <w:w w:val="102"/>
        </w:rPr>
        <w:t>及开立临时存 </w:t>
      </w:r>
      <w:r>
        <w:rPr>
          <w:spacing w:val="3"/>
        </w:rPr>
        <w:t>款账户时需要出具的相关证明文件一并通过开户银行报送中国人民银行当地分 </w:t>
      </w:r>
      <w:r>
        <w:rPr>
          <w:spacing w:val="-3"/>
        </w:rPr>
        <w:t>支行。符合展期条件的，中国人民银行当地分支行应核准其展期，收回原临时存 </w:t>
      </w:r>
      <w:r>
        <w:rPr/>
        <w:t>款账户开户许可证，并颁发新的临时存款账户开户许可证。不符合展期条件的， </w:t>
      </w:r>
      <w:r>
        <w:rPr>
          <w:w w:val="102"/>
        </w:rPr>
        <w:t>中国人民银行当地分支行不核准其展期申请</w:t>
      </w:r>
      <w:r>
        <w:rPr>
          <w:spacing w:val="-92"/>
          <w:w w:val="102"/>
        </w:rPr>
        <w:t>，</w:t>
      </w:r>
      <w:r>
        <w:rPr>
          <w:w w:val="102"/>
        </w:rPr>
        <w:t>存款人应及时办理该临时存款账户 </w:t>
      </w:r>
      <w:r>
        <w:rPr/>
        <w:t>的撤销手续。临时存款账户有效期限最长（含展期）不得超过 </w:t>
      </w:r>
      <w:r>
        <w:rPr>
          <w:rFonts w:ascii="Courier New" w:hAnsi="Courier New" w:eastAsia="Courier New"/>
        </w:rPr>
        <w:t>2 </w:t>
      </w:r>
      <w:r>
        <w:rPr/>
        <w:t>年。</w:t>
      </w:r>
    </w:p>
    <w:p>
      <w:pPr>
        <w:pStyle w:val="Heading2"/>
        <w:spacing w:line="400" w:lineRule="exact"/>
      </w:pPr>
      <w:r>
        <w:rPr>
          <w:rFonts w:ascii="Courier New" w:eastAsia="Courier New"/>
        </w:rPr>
        <w:t>31</w:t>
      </w:r>
      <w:r>
        <w:rPr/>
        <w:t>．储蓄账户的使用权限是什么？</w:t>
      </w:r>
    </w:p>
    <w:p>
      <w:pPr>
        <w:spacing w:after="0" w:line="400" w:lineRule="exact"/>
        <w:sectPr>
          <w:pgSz w:w="12240" w:h="15840"/>
          <w:pgMar w:header="0" w:footer="909" w:top="1460" w:bottom="1100" w:left="1720" w:right="1720"/>
        </w:sectPr>
      </w:pPr>
    </w:p>
    <w:p>
      <w:pPr>
        <w:pStyle w:val="BodyText"/>
        <w:spacing w:before="23"/>
        <w:ind w:left="852"/>
      </w:pPr>
      <w:r>
        <w:rPr>
          <w:w w:val="105"/>
        </w:rPr>
        <w:t>储蓄账户仅限于个人办理现金存取业务，不得办理转账结算。</w:t>
      </w:r>
    </w:p>
    <w:p>
      <w:pPr>
        <w:pStyle w:val="Heading2"/>
        <w:spacing w:before="106"/>
        <w:ind w:right="392"/>
      </w:pPr>
      <w:r>
        <w:rPr>
          <w:rFonts w:ascii="Courier New" w:eastAsia="Courier New"/>
          <w:spacing w:val="4"/>
          <w:w w:val="83"/>
        </w:rPr>
        <w:t>32</w:t>
      </w:r>
      <w:r>
        <w:rPr>
          <w:spacing w:val="-116"/>
          <w:w w:val="99"/>
        </w:rPr>
        <w:t>．</w:t>
      </w:r>
      <w:r>
        <w:rPr>
          <w:spacing w:val="4"/>
          <w:w w:val="99"/>
        </w:rPr>
        <w:t>银行为存款人办理账户变更手续后应</w:t>
      </w:r>
      <w:r>
        <w:rPr>
          <w:spacing w:val="9"/>
          <w:w w:val="99"/>
        </w:rPr>
        <w:t>于</w:t>
      </w:r>
      <w:r>
        <w:rPr>
          <w:w w:val="99"/>
        </w:rPr>
        <w:t>几</w:t>
      </w:r>
      <w:r>
        <w:rPr>
          <w:spacing w:val="9"/>
          <w:w w:val="99"/>
        </w:rPr>
        <w:t>日</w:t>
      </w:r>
      <w:r>
        <w:rPr>
          <w:w w:val="99"/>
        </w:rPr>
        <w:t>内</w:t>
      </w:r>
      <w:r>
        <w:rPr>
          <w:spacing w:val="9"/>
          <w:w w:val="99"/>
        </w:rPr>
        <w:t>向</w:t>
      </w:r>
      <w:r>
        <w:rPr>
          <w:w w:val="99"/>
        </w:rPr>
        <w:t>人</w:t>
      </w:r>
      <w:r>
        <w:rPr>
          <w:spacing w:val="9"/>
          <w:w w:val="99"/>
        </w:rPr>
        <w:t>民</w:t>
      </w:r>
      <w:r>
        <w:rPr>
          <w:spacing w:val="4"/>
          <w:w w:val="99"/>
        </w:rPr>
        <w:t>银行报</w:t>
      </w:r>
      <w:r>
        <w:rPr>
          <w:w w:val="99"/>
        </w:rPr>
        <w:t>告？</w:t>
      </w:r>
    </w:p>
    <w:p>
      <w:pPr>
        <w:pStyle w:val="BodyText"/>
        <w:spacing w:before="169"/>
        <w:ind w:left="852"/>
      </w:pPr>
      <w:r>
        <w:rPr>
          <w:rFonts w:ascii="Courier New" w:eastAsia="Courier New"/>
        </w:rPr>
        <w:t>2</w:t>
      </w:r>
      <w:r>
        <w:rPr>
          <w:rFonts w:ascii="Courier New" w:eastAsia="Courier New"/>
          <w:spacing w:val="-84"/>
        </w:rPr>
        <w:t> </w:t>
      </w:r>
      <w:r>
        <w:rPr/>
        <w:t>个工作日。</w:t>
      </w:r>
    </w:p>
    <w:p>
      <w:pPr>
        <w:pStyle w:val="Heading2"/>
        <w:spacing w:before="76"/>
        <w:ind w:right="392"/>
      </w:pPr>
      <w:r>
        <w:rPr>
          <w:rFonts w:ascii="Courier New" w:eastAsia="Courier New"/>
        </w:rPr>
        <w:t>33</w:t>
      </w:r>
      <w:r>
        <w:rPr/>
        <w:t>．存款人哪些情形应向开户银行提出撤销银行结算账户的申请？</w:t>
      </w:r>
    </w:p>
    <w:p>
      <w:pPr>
        <w:pStyle w:val="BodyText"/>
        <w:spacing w:before="169"/>
        <w:ind w:left="963" w:right="-17"/>
      </w:pPr>
      <w:r>
        <w:rPr>
          <w:w w:val="105"/>
        </w:rPr>
        <w:t>存款人出现下列情形之一的，应向开户银行提出撤销银行结算账户的申请：</w:t>
      </w:r>
    </w:p>
    <w:p>
      <w:pPr>
        <w:pStyle w:val="BodyText"/>
        <w:spacing w:before="149"/>
        <w:ind w:left="963"/>
      </w:pPr>
      <w:r>
        <w:rPr/>
        <w:t>（</w:t>
      </w:r>
      <w:r>
        <w:rPr>
          <w:rFonts w:ascii="Courier New" w:eastAsia="Courier New"/>
        </w:rPr>
        <w:t>1</w:t>
      </w:r>
      <w:r>
        <w:rPr/>
        <w:t>）被撤并、解散、宣告破产或关闭的。</w:t>
      </w:r>
    </w:p>
    <w:p>
      <w:pPr>
        <w:pStyle w:val="BodyText"/>
        <w:spacing w:before="123"/>
        <w:ind w:left="963"/>
      </w:pPr>
      <w:r>
        <w:rPr/>
        <w:t>（</w:t>
      </w:r>
      <w:r>
        <w:rPr>
          <w:rFonts w:ascii="Courier New" w:eastAsia="Courier New"/>
        </w:rPr>
        <w:t>2</w:t>
      </w:r>
      <w:r>
        <w:rPr/>
        <w:t>）注销、被吊销营业执照的。</w:t>
      </w:r>
    </w:p>
    <w:p>
      <w:pPr>
        <w:pStyle w:val="BodyText"/>
        <w:ind w:left="963"/>
      </w:pPr>
      <w:r>
        <w:rPr/>
        <w:t>（</w:t>
      </w:r>
      <w:r>
        <w:rPr>
          <w:rFonts w:ascii="Courier New" w:eastAsia="Courier New"/>
        </w:rPr>
        <w:t>3</w:t>
      </w:r>
      <w:r>
        <w:rPr/>
        <w:t>）因迁址需要变更开户银行的。</w:t>
      </w:r>
    </w:p>
    <w:p>
      <w:pPr>
        <w:pStyle w:val="BodyText"/>
        <w:spacing w:line="324" w:lineRule="auto" w:before="118"/>
        <w:ind w:left="963" w:right="467"/>
      </w:pPr>
      <w:r>
        <w:rPr/>
        <w:t>（</w:t>
      </w:r>
      <w:r>
        <w:rPr>
          <w:rFonts w:ascii="Courier New" w:eastAsia="Courier New"/>
        </w:rPr>
        <w:t>4</w:t>
      </w:r>
      <w:r>
        <w:rPr/>
        <w:t>）其他原因需要撤销银行结算账户的。 </w:t>
      </w:r>
      <w:r>
        <w:rPr>
          <w:w w:val="102"/>
        </w:rPr>
        <w:t>存款人有</w:t>
      </w:r>
      <w:r>
        <w:rPr>
          <w:spacing w:val="-24"/>
          <w:w w:val="102"/>
        </w:rPr>
        <w:t>第</w:t>
      </w:r>
      <w:r>
        <w:rPr>
          <w:w w:val="102"/>
        </w:rPr>
        <w:t>（</w:t>
      </w:r>
      <w:r>
        <w:rPr>
          <w:rFonts w:ascii="Courier New" w:eastAsia="Courier New"/>
          <w:spacing w:val="2"/>
          <w:w w:val="85"/>
        </w:rPr>
        <w:t>1</w:t>
      </w:r>
      <w:r>
        <w:rPr>
          <w:spacing w:val="-116"/>
          <w:w w:val="102"/>
        </w:rPr>
        <w:t>）</w:t>
      </w:r>
      <w:r>
        <w:rPr>
          <w:spacing w:val="-135"/>
          <w:w w:val="102"/>
        </w:rPr>
        <w:t>、</w:t>
      </w:r>
      <w:r>
        <w:rPr>
          <w:w w:val="102"/>
        </w:rPr>
        <w:t>（</w:t>
      </w:r>
      <w:r>
        <w:rPr>
          <w:rFonts w:ascii="Courier New" w:eastAsia="Courier New"/>
          <w:spacing w:val="2"/>
          <w:w w:val="85"/>
        </w:rPr>
        <w:t>2</w:t>
      </w:r>
      <w:r>
        <w:rPr>
          <w:spacing w:val="-24"/>
          <w:w w:val="102"/>
        </w:rPr>
        <w:t>）</w:t>
      </w:r>
      <w:r>
        <w:rPr>
          <w:w w:val="102"/>
        </w:rPr>
        <w:t>项情形撤销银行结算账户</w:t>
      </w:r>
      <w:r>
        <w:rPr>
          <w:spacing w:val="-5"/>
          <w:w w:val="102"/>
        </w:rPr>
        <w:t>的</w:t>
      </w:r>
      <w:r>
        <w:rPr>
          <w:spacing w:val="-24"/>
          <w:w w:val="102"/>
        </w:rPr>
        <w:t>，</w:t>
      </w:r>
      <w:r>
        <w:rPr>
          <w:spacing w:val="4"/>
          <w:w w:val="102"/>
        </w:rPr>
        <w:t>应</w:t>
      </w:r>
      <w:r>
        <w:rPr>
          <w:w w:val="102"/>
        </w:rPr>
        <w:t>于</w:t>
      </w:r>
      <w:r>
        <w:rPr>
          <w:spacing w:val="-53"/>
        </w:rPr>
        <w:t> </w:t>
      </w:r>
      <w:r>
        <w:rPr>
          <w:rFonts w:ascii="Courier New" w:eastAsia="Courier New"/>
          <w:w w:val="85"/>
        </w:rPr>
        <w:t>5</w:t>
      </w:r>
      <w:r>
        <w:rPr>
          <w:rFonts w:ascii="Courier New" w:eastAsia="Courier New"/>
          <w:spacing w:val="-77"/>
        </w:rPr>
        <w:t> </w:t>
      </w:r>
      <w:r>
        <w:rPr>
          <w:w w:val="102"/>
        </w:rPr>
        <w:t>个工作日内向开</w:t>
      </w:r>
    </w:p>
    <w:p>
      <w:pPr>
        <w:pStyle w:val="BodyText"/>
        <w:spacing w:before="29"/>
        <w:ind w:right="-17"/>
      </w:pPr>
      <w:r>
        <w:rPr>
          <w:w w:val="102"/>
        </w:rPr>
        <w:t>户银行提出撤销银行结算账户的申请</w:t>
      </w:r>
      <w:r>
        <w:rPr>
          <w:spacing w:val="-101"/>
          <w:w w:val="102"/>
        </w:rPr>
        <w:t>；</w:t>
      </w:r>
      <w:r>
        <w:rPr>
          <w:w w:val="102"/>
        </w:rPr>
        <w:t>且应先撤销一般存款账户</w:t>
      </w:r>
      <w:r>
        <w:rPr>
          <w:spacing w:val="-96"/>
          <w:w w:val="102"/>
        </w:rPr>
        <w:t>、</w:t>
      </w:r>
      <w:r>
        <w:rPr>
          <w:w w:val="102"/>
        </w:rPr>
        <w:t>专用存款账户、</w:t>
      </w:r>
    </w:p>
    <w:p>
      <w:pPr>
        <w:pStyle w:val="BodyText"/>
        <w:spacing w:line="367" w:lineRule="auto" w:before="149"/>
        <w:ind w:left="963" w:right="349" w:hanging="452"/>
      </w:pPr>
      <w:r>
        <w:rPr>
          <w:w w:val="102"/>
        </w:rPr>
        <w:t>临时存款账户</w:t>
      </w:r>
      <w:r>
        <w:rPr>
          <w:spacing w:val="-101"/>
          <w:w w:val="102"/>
        </w:rPr>
        <w:t>，</w:t>
      </w:r>
      <w:r>
        <w:rPr>
          <w:w w:val="102"/>
        </w:rPr>
        <w:t>将账户资金转入基本存款账户后</w:t>
      </w:r>
      <w:r>
        <w:rPr>
          <w:spacing w:val="-96"/>
          <w:w w:val="102"/>
        </w:rPr>
        <w:t>，</w:t>
      </w:r>
      <w:r>
        <w:rPr>
          <w:w w:val="102"/>
        </w:rPr>
        <w:t>方可办理基本存款账户的撤</w:t>
      </w:r>
      <w:r>
        <w:rPr>
          <w:spacing w:val="-5"/>
          <w:w w:val="102"/>
        </w:rPr>
        <w:t>销</w:t>
      </w:r>
      <w:r>
        <w:rPr>
          <w:w w:val="102"/>
        </w:rPr>
        <w:t>。 存款人有</w:t>
      </w:r>
      <w:r>
        <w:rPr>
          <w:spacing w:val="-24"/>
          <w:w w:val="102"/>
        </w:rPr>
        <w:t>第</w:t>
      </w:r>
      <w:r>
        <w:rPr>
          <w:w w:val="102"/>
        </w:rPr>
        <w:t>（</w:t>
      </w:r>
      <w:r>
        <w:rPr>
          <w:rFonts w:ascii="Courier New" w:eastAsia="Courier New"/>
          <w:spacing w:val="2"/>
          <w:w w:val="85"/>
        </w:rPr>
        <w:t>3</w:t>
      </w:r>
      <w:r>
        <w:rPr>
          <w:spacing w:val="-116"/>
          <w:w w:val="102"/>
        </w:rPr>
        <w:t>）</w:t>
      </w:r>
      <w:r>
        <w:rPr>
          <w:spacing w:val="-135"/>
          <w:w w:val="102"/>
        </w:rPr>
        <w:t>、</w:t>
      </w:r>
      <w:r>
        <w:rPr>
          <w:w w:val="102"/>
        </w:rPr>
        <w:t>（</w:t>
      </w:r>
      <w:r>
        <w:rPr>
          <w:rFonts w:ascii="Courier New" w:eastAsia="Courier New"/>
          <w:spacing w:val="2"/>
          <w:w w:val="85"/>
        </w:rPr>
        <w:t>4</w:t>
      </w:r>
      <w:r>
        <w:rPr>
          <w:spacing w:val="-24"/>
          <w:w w:val="102"/>
        </w:rPr>
        <w:t>）</w:t>
      </w:r>
      <w:r>
        <w:rPr>
          <w:w w:val="102"/>
        </w:rPr>
        <w:t>项情形撤销基本存款账户</w:t>
      </w:r>
      <w:r>
        <w:rPr>
          <w:spacing w:val="-5"/>
          <w:w w:val="102"/>
        </w:rPr>
        <w:t>后</w:t>
      </w:r>
      <w:r>
        <w:rPr>
          <w:spacing w:val="-24"/>
          <w:w w:val="102"/>
        </w:rPr>
        <w:t>，</w:t>
      </w:r>
      <w:r>
        <w:rPr>
          <w:w w:val="102"/>
        </w:rPr>
        <w:t>需要重新开立基本存款</w:t>
      </w:r>
    </w:p>
    <w:p>
      <w:pPr>
        <w:pStyle w:val="BodyText"/>
        <w:spacing w:line="306" w:lineRule="exact" w:before="0"/>
        <w:ind w:right="392"/>
      </w:pPr>
      <w:r>
        <w:rPr/>
        <w:t>账户的，应在撤销其原基本存款账户后 </w:t>
      </w:r>
      <w:r>
        <w:rPr>
          <w:rFonts w:ascii="Courier New" w:eastAsia="Courier New"/>
        </w:rPr>
        <w:t>10 </w:t>
      </w:r>
      <w:r>
        <w:rPr/>
        <w:t>日内申请重新开立基本存款账户。</w:t>
      </w:r>
    </w:p>
    <w:p>
      <w:pPr>
        <w:pStyle w:val="Heading2"/>
        <w:spacing w:before="76"/>
      </w:pPr>
      <w:r>
        <w:rPr>
          <w:rFonts w:ascii="Courier New" w:eastAsia="Courier New"/>
        </w:rPr>
        <w:t>34</w:t>
      </w:r>
      <w:r>
        <w:rPr/>
        <w:t>．对存款人申请撤销银行结算账户有何要求？</w:t>
      </w:r>
    </w:p>
    <w:p>
      <w:pPr>
        <w:pStyle w:val="BodyText"/>
        <w:spacing w:line="367" w:lineRule="auto" w:before="169"/>
        <w:ind w:right="351" w:firstLine="451"/>
      </w:pPr>
      <w:r>
        <w:rPr>
          <w:w w:val="102"/>
        </w:rPr>
        <w:t>存款</w:t>
      </w:r>
      <w:r>
        <w:rPr>
          <w:spacing w:val="4"/>
          <w:w w:val="102"/>
        </w:rPr>
        <w:t>人</w:t>
      </w:r>
      <w:r>
        <w:rPr>
          <w:w w:val="102"/>
        </w:rPr>
        <w:t>申请撤销银</w:t>
      </w:r>
      <w:r>
        <w:rPr>
          <w:spacing w:val="4"/>
          <w:w w:val="102"/>
        </w:rPr>
        <w:t>行</w:t>
      </w:r>
      <w:r>
        <w:rPr>
          <w:w w:val="102"/>
        </w:rPr>
        <w:t>结算账户时</w:t>
      </w:r>
      <w:r>
        <w:rPr>
          <w:spacing w:val="4"/>
          <w:w w:val="102"/>
        </w:rPr>
        <w:t>，</w:t>
      </w:r>
      <w:r>
        <w:rPr>
          <w:w w:val="102"/>
        </w:rPr>
        <w:t>应填写“撤销银</w:t>
      </w:r>
      <w:r>
        <w:rPr>
          <w:spacing w:val="4"/>
          <w:w w:val="102"/>
        </w:rPr>
        <w:t>行</w:t>
      </w:r>
      <w:r>
        <w:rPr>
          <w:w w:val="102"/>
        </w:rPr>
        <w:t>结算账户申</w:t>
      </w:r>
      <w:r>
        <w:rPr>
          <w:spacing w:val="4"/>
          <w:w w:val="102"/>
        </w:rPr>
        <w:t>请</w:t>
      </w:r>
      <w:r>
        <w:rPr>
          <w:w w:val="102"/>
        </w:rPr>
        <w:t>书</w:t>
      </w:r>
      <w:r>
        <w:rPr>
          <w:spacing w:val="-116"/>
          <w:w w:val="102"/>
        </w:rPr>
        <w:t>”</w:t>
      </w:r>
      <w:r>
        <w:rPr>
          <w:w w:val="102"/>
        </w:rPr>
        <w:t>。属 </w:t>
      </w:r>
      <w:r>
        <w:rPr>
          <w:spacing w:val="-3"/>
        </w:rPr>
        <w:t>于申请撤销单位银行结算账户的，应加盖单位公章；属于申请撤销个人银行结算 账户的，应加其个人签章。撤销单位银行结算账户应提供相关的单位证明文件及 </w:t>
      </w:r>
      <w:r>
        <w:rPr>
          <w:w w:val="102"/>
        </w:rPr>
        <w:t>法人代表或单位负责人的身份证件</w:t>
      </w:r>
      <w:r>
        <w:rPr>
          <w:spacing w:val="-92"/>
          <w:w w:val="102"/>
        </w:rPr>
        <w:t>，</w:t>
      </w:r>
      <w:r>
        <w:rPr>
          <w:w w:val="102"/>
        </w:rPr>
        <w:t>如果法人代表或单位负责人授权他人办理的 </w:t>
      </w:r>
      <w:r>
        <w:rPr>
          <w:spacing w:val="-3"/>
        </w:rPr>
        <w:t>还应有授权书及经办人身份证件。存款人申请撤销银行结算账户时，要求必须与 </w:t>
      </w:r>
      <w:r>
        <w:rPr>
          <w:w w:val="102"/>
        </w:rPr>
        <w:t>开户银行核对银行结算账户存款余额</w:t>
      </w:r>
      <w:r>
        <w:rPr>
          <w:spacing w:val="-92"/>
          <w:w w:val="102"/>
        </w:rPr>
        <w:t>，</w:t>
      </w:r>
      <w:r>
        <w:rPr>
          <w:w w:val="102"/>
        </w:rPr>
        <w:t>交回各种重要空白票据及结算凭证和开户 许可</w:t>
      </w:r>
      <w:r>
        <w:rPr>
          <w:spacing w:val="-44"/>
          <w:w w:val="102"/>
        </w:rPr>
        <w:t>证</w:t>
      </w:r>
      <w:r>
        <w:rPr>
          <w:w w:val="102"/>
        </w:rPr>
        <w:t>（核准类银行结算账户撤销时交回</w:t>
      </w:r>
      <w:r>
        <w:rPr>
          <w:spacing w:val="-116"/>
          <w:w w:val="102"/>
        </w:rPr>
        <w:t>）</w:t>
      </w:r>
      <w:r>
        <w:rPr>
          <w:spacing w:val="-44"/>
          <w:w w:val="102"/>
        </w:rPr>
        <w:t>，</w:t>
      </w:r>
      <w:r>
        <w:rPr>
          <w:w w:val="102"/>
        </w:rPr>
        <w:t>银行核对无误后方可办理撤户手续。 </w:t>
      </w:r>
      <w:r>
        <w:rPr>
          <w:spacing w:val="-3"/>
        </w:rPr>
        <w:t>存款人未按规定交回各种重要空白票据及结算凭证的，应出具有关证明，造成的 </w:t>
      </w:r>
      <w:r>
        <w:rPr>
          <w:w w:val="105"/>
        </w:rPr>
        <w:t>损失，由其自行承担。</w:t>
      </w:r>
    </w:p>
    <w:p>
      <w:pPr>
        <w:pStyle w:val="Heading2"/>
        <w:spacing w:line="449" w:lineRule="exact"/>
      </w:pPr>
      <w:r>
        <w:rPr>
          <w:rFonts w:ascii="Courier New" w:eastAsia="Courier New"/>
        </w:rPr>
        <w:t>35</w:t>
      </w:r>
      <w:r>
        <w:rPr/>
        <w:t>．注册验资对汇缴人与出资人有何要求？</w:t>
      </w:r>
    </w:p>
    <w:p>
      <w:pPr>
        <w:pStyle w:val="BodyText"/>
        <w:spacing w:line="367" w:lineRule="auto" w:before="169"/>
        <w:ind w:right="481" w:firstLine="451"/>
        <w:jc w:val="both"/>
      </w:pPr>
      <w:r>
        <w:rPr>
          <w:w w:val="102"/>
        </w:rPr>
        <w:t>注册验资的汇缴人应与出资人的名称一致</w:t>
      </w:r>
      <w:r>
        <w:rPr>
          <w:spacing w:val="-92"/>
          <w:w w:val="102"/>
        </w:rPr>
        <w:t>。</w:t>
      </w:r>
      <w:r>
        <w:rPr>
          <w:w w:val="102"/>
        </w:rPr>
        <w:t>采用现金缴纳注册验资资金的汇 缴人应与填列在现金缴款单上的缴款单位的名称一致</w:t>
      </w:r>
      <w:r>
        <w:rPr>
          <w:spacing w:val="-92"/>
          <w:w w:val="102"/>
        </w:rPr>
        <w:t>；</w:t>
      </w:r>
      <w:r>
        <w:rPr>
          <w:w w:val="102"/>
        </w:rPr>
        <w:t>采用票据缴款的汇缴人应 与进账单上的出票人名称一致</w:t>
      </w:r>
      <w:r>
        <w:rPr>
          <w:spacing w:val="-92"/>
          <w:w w:val="102"/>
        </w:rPr>
        <w:t>；</w:t>
      </w:r>
      <w:r>
        <w:rPr>
          <w:w w:val="102"/>
        </w:rPr>
        <w:t>采用信电汇缴款的汇缴人应与收账通知单上的汇</w:t>
      </w:r>
    </w:p>
    <w:p>
      <w:pPr>
        <w:spacing w:after="0" w:line="367" w:lineRule="auto"/>
        <w:jc w:val="both"/>
        <w:sectPr>
          <w:pgSz w:w="12240" w:h="15840"/>
          <w:pgMar w:header="0" w:footer="909" w:top="1400" w:bottom="1100" w:left="1720" w:right="1720"/>
        </w:sectPr>
      </w:pPr>
    </w:p>
    <w:p>
      <w:pPr>
        <w:pStyle w:val="BodyText"/>
        <w:spacing w:before="23"/>
        <w:ind w:right="0"/>
        <w:jc w:val="both"/>
      </w:pPr>
      <w:r>
        <w:rPr>
          <w:w w:val="105"/>
        </w:rPr>
        <w:t>款人名称一致。</w:t>
      </w:r>
    </w:p>
    <w:p>
      <w:pPr>
        <w:pStyle w:val="Heading2"/>
        <w:spacing w:before="106"/>
        <w:ind w:left="512" w:right="0"/>
        <w:jc w:val="both"/>
      </w:pPr>
      <w:r>
        <w:rPr>
          <w:rFonts w:ascii="Courier New" w:eastAsia="Courier New"/>
        </w:rPr>
        <w:t>36</w:t>
      </w:r>
      <w:r>
        <w:rPr/>
        <w:t>．人民银行从哪些方面对银行结算账户进行检查监督？</w:t>
      </w:r>
    </w:p>
    <w:p>
      <w:pPr>
        <w:pStyle w:val="BodyText"/>
        <w:spacing w:before="169"/>
        <w:ind w:left="910"/>
      </w:pPr>
      <w:r>
        <w:rPr>
          <w:w w:val="105"/>
        </w:rPr>
        <w:t>银行结算账户的开立、使用、变更和撤销。</w:t>
      </w:r>
    </w:p>
    <w:p>
      <w:pPr>
        <w:pStyle w:val="Heading2"/>
        <w:spacing w:before="111"/>
        <w:ind w:right="0"/>
        <w:jc w:val="both"/>
      </w:pPr>
      <w:r>
        <w:rPr>
          <w:rFonts w:ascii="Courier New" w:eastAsia="Courier New"/>
        </w:rPr>
        <w:t>37</w:t>
      </w:r>
      <w:r>
        <w:rPr/>
        <w:t>．银行在为存款人开立、使用账户时发生违规行为应如何处罚？</w:t>
      </w:r>
    </w:p>
    <w:p>
      <w:pPr>
        <w:pStyle w:val="BodyText"/>
        <w:spacing w:before="169"/>
        <w:ind w:left="852"/>
      </w:pPr>
      <w:r>
        <w:rPr/>
        <w:t>（</w:t>
      </w:r>
      <w:r>
        <w:rPr>
          <w:rFonts w:ascii="Courier New" w:eastAsia="Courier New"/>
        </w:rPr>
        <w:t>1</w:t>
      </w:r>
      <w:r>
        <w:rPr/>
        <w:t>）银行在银行结算账户的开立中的发生违规行为应受的处罚：</w:t>
      </w:r>
    </w:p>
    <w:p>
      <w:pPr>
        <w:pStyle w:val="BodyText"/>
        <w:spacing w:line="352" w:lineRule="auto"/>
        <w:ind w:right="354" w:firstLine="451"/>
      </w:pPr>
      <w:r>
        <w:rPr/>
        <w:t>对银行给予警告，并处以 </w:t>
      </w:r>
      <w:r>
        <w:rPr>
          <w:rFonts w:ascii="Courier New" w:eastAsia="Courier New"/>
        </w:rPr>
        <w:t>5</w:t>
      </w:r>
      <w:r>
        <w:rPr>
          <w:rFonts w:ascii="Courier New" w:eastAsia="Courier New"/>
          <w:spacing w:val="-50"/>
        </w:rPr>
        <w:t> </w:t>
      </w:r>
      <w:r>
        <w:rPr/>
        <w:t>万元以上 </w:t>
      </w:r>
      <w:r>
        <w:rPr>
          <w:rFonts w:ascii="Courier New" w:eastAsia="Courier New"/>
        </w:rPr>
        <w:t>30</w:t>
      </w:r>
      <w:r>
        <w:rPr>
          <w:rFonts w:ascii="Courier New" w:eastAsia="Courier New"/>
          <w:spacing w:val="-56"/>
        </w:rPr>
        <w:t> </w:t>
      </w:r>
      <w:r>
        <w:rPr/>
        <w:t>万元以下的罚款；对该银行直接负 </w:t>
      </w:r>
      <w:r>
        <w:rPr>
          <w:w w:val="102"/>
        </w:rPr>
        <w:t>责的高级管理人员</w:t>
      </w:r>
      <w:r>
        <w:rPr>
          <w:spacing w:val="-101"/>
          <w:w w:val="102"/>
        </w:rPr>
        <w:t>、</w:t>
      </w:r>
      <w:r>
        <w:rPr>
          <w:w w:val="102"/>
        </w:rPr>
        <w:t>其他直接负责的主管人员</w:t>
      </w:r>
      <w:r>
        <w:rPr>
          <w:spacing w:val="-101"/>
          <w:w w:val="102"/>
        </w:rPr>
        <w:t>、</w:t>
      </w:r>
      <w:r>
        <w:rPr>
          <w:w w:val="102"/>
        </w:rPr>
        <w:t>直接责任人按规定给予纪律处</w:t>
      </w:r>
      <w:r>
        <w:rPr>
          <w:spacing w:val="-5"/>
          <w:w w:val="102"/>
        </w:rPr>
        <w:t>分</w:t>
      </w:r>
      <w:r>
        <w:rPr>
          <w:w w:val="102"/>
        </w:rPr>
        <w:t>； </w:t>
      </w:r>
      <w:r>
        <w:rPr>
          <w:spacing w:val="-3"/>
        </w:rPr>
        <w:t>情节严重的，中国人民银行有权停止对其开立基本存款账户的核准、责令该银行 </w:t>
      </w:r>
      <w:r>
        <w:rPr>
          <w:spacing w:val="3"/>
        </w:rPr>
        <w:t>停业整顿或者吊销金融业务许可证；构成犯罪的移交司法机关依法追究刑事责</w:t>
      </w:r>
    </w:p>
    <w:p>
      <w:pPr>
        <w:pStyle w:val="BodyText"/>
        <w:spacing w:before="45"/>
        <w:ind w:right="0"/>
        <w:jc w:val="both"/>
      </w:pPr>
      <w:r>
        <w:rPr>
          <w:w w:val="105"/>
        </w:rPr>
        <w:t>任。</w:t>
      </w:r>
    </w:p>
    <w:p>
      <w:pPr>
        <w:pStyle w:val="BodyText"/>
        <w:spacing w:before="153"/>
        <w:ind w:left="963"/>
      </w:pPr>
      <w:r>
        <w:rPr/>
        <w:t>（</w:t>
      </w:r>
      <w:r>
        <w:rPr>
          <w:rFonts w:ascii="Courier New" w:eastAsia="Courier New"/>
        </w:rPr>
        <w:t>2</w:t>
      </w:r>
      <w:r>
        <w:rPr/>
        <w:t>）银行在银行结算账户的使用中发生违规行为应受的处罚：</w:t>
      </w:r>
    </w:p>
    <w:p>
      <w:pPr>
        <w:pStyle w:val="BodyText"/>
        <w:spacing w:line="442" w:lineRule="exact" w:before="17"/>
        <w:ind w:right="349" w:firstLine="451"/>
      </w:pPr>
      <w:r>
        <w:rPr/>
        <w:t>对银行给予警告，并处以 </w:t>
      </w:r>
      <w:r>
        <w:rPr>
          <w:rFonts w:ascii="Courier New" w:eastAsia="Courier New"/>
        </w:rPr>
        <w:t>5</w:t>
      </w:r>
      <w:r>
        <w:rPr>
          <w:rFonts w:ascii="Courier New" w:eastAsia="Courier New"/>
          <w:spacing w:val="-50"/>
        </w:rPr>
        <w:t> </w:t>
      </w:r>
      <w:r>
        <w:rPr/>
        <w:t>万元以上 </w:t>
      </w:r>
      <w:r>
        <w:rPr>
          <w:rFonts w:ascii="Courier New" w:eastAsia="Courier New"/>
        </w:rPr>
        <w:t>30</w:t>
      </w:r>
      <w:r>
        <w:rPr>
          <w:rFonts w:ascii="Courier New" w:eastAsia="Courier New"/>
          <w:spacing w:val="-56"/>
        </w:rPr>
        <w:t> </w:t>
      </w:r>
      <w:r>
        <w:rPr/>
        <w:t>万元以下的罚款；对该银行直接负 </w:t>
      </w:r>
      <w:r>
        <w:rPr>
          <w:w w:val="102"/>
        </w:rPr>
        <w:t>责的高级管理人员</w:t>
      </w:r>
      <w:r>
        <w:rPr>
          <w:spacing w:val="-101"/>
          <w:w w:val="102"/>
        </w:rPr>
        <w:t>、</w:t>
      </w:r>
      <w:r>
        <w:rPr>
          <w:w w:val="102"/>
        </w:rPr>
        <w:t>其他直接负责的主管人员</w:t>
      </w:r>
      <w:r>
        <w:rPr>
          <w:spacing w:val="-101"/>
          <w:w w:val="102"/>
        </w:rPr>
        <w:t>、</w:t>
      </w:r>
      <w:r>
        <w:rPr>
          <w:w w:val="102"/>
        </w:rPr>
        <w:t>直接责任人按规定给予纪律处分； </w:t>
      </w:r>
      <w:r>
        <w:rPr>
          <w:spacing w:val="-3"/>
        </w:rPr>
        <w:t>情节严重的，中国人民银行有权停止对其开立基本存款账户的核准、责令该银行 </w:t>
      </w:r>
      <w:r>
        <w:rPr>
          <w:spacing w:val="3"/>
        </w:rPr>
        <w:t>停业整顿或者吊销金融业务许可证；构成犯罪的移交司法机关依法追究刑事责</w:t>
      </w:r>
    </w:p>
    <w:p>
      <w:pPr>
        <w:pStyle w:val="BodyText"/>
        <w:spacing w:before="91"/>
        <w:ind w:right="0"/>
        <w:jc w:val="both"/>
      </w:pPr>
      <w:r>
        <w:rPr>
          <w:w w:val="105"/>
        </w:rPr>
        <w:t>任。</w:t>
      </w:r>
    </w:p>
    <w:p>
      <w:pPr>
        <w:pStyle w:val="Heading2"/>
        <w:spacing w:before="111"/>
        <w:ind w:right="0"/>
        <w:jc w:val="both"/>
      </w:pPr>
      <w:r>
        <w:rPr>
          <w:rFonts w:ascii="Courier New" w:eastAsia="Courier New"/>
        </w:rPr>
        <w:t>38</w:t>
      </w:r>
      <w:r>
        <w:rPr/>
        <w:t>．对伪造、变造开户证明文件的如何处理？</w:t>
      </w:r>
    </w:p>
    <w:p>
      <w:pPr>
        <w:pStyle w:val="BodyText"/>
        <w:spacing w:line="352" w:lineRule="auto" w:before="169"/>
        <w:ind w:right="471" w:firstLine="451"/>
        <w:jc w:val="both"/>
      </w:pPr>
      <w:r>
        <w:rPr>
          <w:spacing w:val="-3"/>
        </w:rPr>
        <w:t>一旦发现伪造变造开户证明文件的，应根据《关于进一步加强和规范人民币 </w:t>
      </w:r>
      <w:r>
        <w:rPr/>
        <w:t>银行结算账户管理的通知》（建会</w:t>
      </w:r>
      <w:r>
        <w:rPr>
          <w:rFonts w:ascii="Courier New" w:eastAsia="Courier New"/>
        </w:rPr>
        <w:t>[2006]183</w:t>
      </w:r>
      <w:r>
        <w:rPr>
          <w:rFonts w:ascii="Courier New" w:eastAsia="Courier New"/>
          <w:spacing w:val="-107"/>
        </w:rPr>
        <w:t> </w:t>
      </w:r>
      <w:r>
        <w:rPr/>
        <w:t>号）规定，留置、复印相关资料并 </w:t>
      </w:r>
      <w:r>
        <w:rPr>
          <w:spacing w:val="-3"/>
        </w:rPr>
        <w:t>及时报送人民银行当地分支行（上海地区报送人民银行上海总部，下同）。对于 </w:t>
      </w:r>
      <w:r>
        <w:rPr>
          <w:w w:val="102"/>
        </w:rPr>
        <w:t>通过伪造变造开户证明文件开立的银行结算账户</w:t>
      </w:r>
      <w:r>
        <w:rPr>
          <w:spacing w:val="-92"/>
          <w:w w:val="102"/>
        </w:rPr>
        <w:t>，</w:t>
      </w:r>
      <w:r>
        <w:rPr>
          <w:w w:val="102"/>
        </w:rPr>
        <w:t>应立即停止为该银行结算账户</w:t>
      </w:r>
    </w:p>
    <w:p>
      <w:pPr>
        <w:pStyle w:val="BodyText"/>
        <w:spacing w:line="279" w:lineRule="exact" w:before="50"/>
        <w:ind w:right="0"/>
        <w:jc w:val="both"/>
      </w:pPr>
      <w:r>
        <w:rPr>
          <w:w w:val="105"/>
        </w:rPr>
        <w:t>办理支付结算业务，并通知存款人立即撤销该银行结算账户。</w:t>
      </w:r>
    </w:p>
    <w:p>
      <w:pPr>
        <w:pStyle w:val="Heading2"/>
        <w:spacing w:line="271" w:lineRule="auto"/>
        <w:ind w:right="481"/>
        <w:jc w:val="both"/>
      </w:pPr>
      <w:r>
        <w:rPr>
          <w:rFonts w:ascii="Courier New" w:eastAsia="Courier New"/>
          <w:w w:val="95"/>
        </w:rPr>
        <w:t>39</w:t>
      </w:r>
      <w:r>
        <w:rPr>
          <w:w w:val="95"/>
        </w:rPr>
        <w:t>．为客户开立以单位名称后加内设机构（部门）名称或资金性质开 </w:t>
      </w:r>
      <w:r>
        <w:rPr>
          <w:spacing w:val="4"/>
          <w:w w:val="99"/>
        </w:rPr>
        <w:t>立</w:t>
      </w:r>
      <w:r>
        <w:rPr>
          <w:spacing w:val="9"/>
          <w:w w:val="99"/>
        </w:rPr>
        <w:t>的</w:t>
      </w:r>
      <w:r>
        <w:rPr>
          <w:w w:val="99"/>
        </w:rPr>
        <w:t>专</w:t>
      </w:r>
      <w:r>
        <w:rPr>
          <w:spacing w:val="9"/>
          <w:w w:val="99"/>
        </w:rPr>
        <w:t>用</w:t>
      </w:r>
      <w:r>
        <w:rPr>
          <w:w w:val="99"/>
        </w:rPr>
        <w:t>账</w:t>
      </w:r>
      <w:r>
        <w:rPr>
          <w:spacing w:val="4"/>
          <w:w w:val="99"/>
        </w:rPr>
        <w:t>户</w:t>
      </w:r>
      <w:r>
        <w:rPr>
          <w:spacing w:val="-111"/>
          <w:w w:val="99"/>
        </w:rPr>
        <w:t>、</w:t>
      </w:r>
      <w:r>
        <w:rPr>
          <w:spacing w:val="4"/>
          <w:w w:val="99"/>
        </w:rPr>
        <w:t>以建筑施工及安装单位名</w:t>
      </w:r>
      <w:r>
        <w:rPr>
          <w:spacing w:val="9"/>
          <w:w w:val="99"/>
        </w:rPr>
        <w:t>称</w:t>
      </w:r>
      <w:r>
        <w:rPr>
          <w:w w:val="99"/>
        </w:rPr>
        <w:t>后</w:t>
      </w:r>
      <w:r>
        <w:rPr>
          <w:spacing w:val="9"/>
          <w:w w:val="99"/>
        </w:rPr>
        <w:t>加</w:t>
      </w:r>
      <w:r>
        <w:rPr>
          <w:w w:val="99"/>
        </w:rPr>
        <w:t>项</w:t>
      </w:r>
      <w:r>
        <w:rPr>
          <w:spacing w:val="9"/>
          <w:w w:val="99"/>
        </w:rPr>
        <w:t>目</w:t>
      </w:r>
      <w:r>
        <w:rPr>
          <w:w w:val="99"/>
        </w:rPr>
        <w:t>部</w:t>
      </w:r>
      <w:r>
        <w:rPr>
          <w:spacing w:val="9"/>
          <w:w w:val="99"/>
        </w:rPr>
        <w:t>名</w:t>
      </w:r>
      <w:r>
        <w:rPr>
          <w:spacing w:val="4"/>
          <w:w w:val="99"/>
        </w:rPr>
        <w:t>称开立的</w:t>
      </w:r>
      <w:r>
        <w:rPr>
          <w:w w:val="99"/>
        </w:rPr>
        <w:t>临 </w:t>
      </w:r>
      <w:r>
        <w:rPr>
          <w:spacing w:val="4"/>
        </w:rPr>
        <w:t>时账户时如何处理？</w:t>
      </w:r>
    </w:p>
    <w:p>
      <w:pPr>
        <w:pStyle w:val="BodyText"/>
        <w:spacing w:line="364" w:lineRule="auto" w:before="115"/>
        <w:ind w:right="392" w:firstLine="451"/>
      </w:pPr>
      <w:r>
        <w:rPr/>
        <w:t>在按照现行规定严格审查有关开户资料的同时，应审查客户提交的《通知》 配发的申请书附页相关文本，确认预留签章与所开立账户户名一致。为上述账户 办理变更手续时，各行应审查客户变更事项、按规定提交的《通知》配发的申请</w:t>
      </w:r>
    </w:p>
    <w:p>
      <w:pPr>
        <w:spacing w:after="0" w:line="364" w:lineRule="auto"/>
        <w:sectPr>
          <w:pgSz w:w="12240" w:h="15840"/>
          <w:pgMar w:header="0" w:footer="909" w:top="1400" w:bottom="1100" w:left="1720" w:right="1720"/>
        </w:sectPr>
      </w:pPr>
    </w:p>
    <w:p>
      <w:pPr>
        <w:spacing w:line="273" w:lineRule="auto" w:before="26"/>
        <w:ind w:left="511" w:right="392" w:firstLine="0"/>
        <w:jc w:val="left"/>
        <w:rPr>
          <w:rFonts w:ascii="Microsoft YaHei" w:eastAsia="Microsoft YaHei" w:hint="eastAsia"/>
          <w:b/>
          <w:sz w:val="26"/>
        </w:rPr>
      </w:pPr>
      <w:r>
        <w:rPr>
          <w:sz w:val="22"/>
        </w:rPr>
        <w:t>书附页相关文本及有关部门的证明文件。 </w:t>
      </w:r>
      <w:r>
        <w:rPr>
          <w:rFonts w:ascii="Courier New" w:eastAsia="Courier New"/>
          <w:b/>
          <w:w w:val="95"/>
          <w:sz w:val="26"/>
        </w:rPr>
        <w:t>40</w:t>
      </w:r>
      <w:r>
        <w:rPr>
          <w:rFonts w:ascii="Microsoft YaHei" w:eastAsia="Microsoft YaHei" w:hint="eastAsia"/>
          <w:b/>
          <w:w w:val="95"/>
          <w:sz w:val="26"/>
        </w:rPr>
        <w:t>．按照账户管理相关规定，营业机构如何做好有关账户资料信息的 </w:t>
      </w:r>
      <w:r>
        <w:rPr>
          <w:rFonts w:ascii="Microsoft YaHei" w:eastAsia="Microsoft YaHei" w:hint="eastAsia"/>
          <w:b/>
          <w:sz w:val="26"/>
        </w:rPr>
        <w:t>报送工作？</w:t>
      </w:r>
    </w:p>
    <w:p>
      <w:pPr>
        <w:pStyle w:val="BodyText"/>
        <w:spacing w:line="367" w:lineRule="auto" w:before="107"/>
        <w:ind w:right="481" w:firstLine="451"/>
        <w:jc w:val="both"/>
      </w:pPr>
      <w:r>
        <w:rPr/>
        <w:t>（１）核准类银行结算账户开户资料必须报送当地人民银行审批；备案类银 行结算账户（含个人银行结算账户）通过账户管理系统向人民银行报备，无须报 </w:t>
      </w:r>
      <w:r>
        <w:rPr>
          <w:w w:val="105"/>
        </w:rPr>
        <w:t>送纸质资料。</w:t>
      </w:r>
    </w:p>
    <w:p>
      <w:pPr>
        <w:pStyle w:val="BodyText"/>
        <w:spacing w:line="367" w:lineRule="auto" w:before="37"/>
        <w:ind w:right="481" w:firstLine="451"/>
        <w:jc w:val="both"/>
      </w:pPr>
      <w:r>
        <w:rPr/>
        <w:t>（２）核准类账户申请变更相关事项的，报送当地人民银行审批；核准类账 户申请撤销时，开户银行应按照《通知》要求，将开户许可证及“撤销银行结算 </w:t>
      </w:r>
      <w:r>
        <w:rPr>
          <w:w w:val="105"/>
        </w:rPr>
        <w:t>账户申请书”送达当地人行，并按人民银行签署的审核意见进行相关处理；</w:t>
      </w:r>
    </w:p>
    <w:p>
      <w:pPr>
        <w:pStyle w:val="BodyText"/>
        <w:spacing w:line="345" w:lineRule="auto" w:before="109"/>
        <w:ind w:right="476" w:firstLine="384"/>
        <w:jc w:val="both"/>
      </w:pPr>
      <w:r>
        <w:rPr>
          <w:spacing w:val="2"/>
        </w:rPr>
        <w:t>（</w:t>
      </w:r>
      <w:r>
        <w:rPr>
          <w:rFonts w:ascii="Courier New" w:eastAsia="Courier New"/>
          <w:spacing w:val="2"/>
        </w:rPr>
        <w:t>3</w:t>
      </w:r>
      <w:r>
        <w:rPr>
          <w:spacing w:val="2"/>
        </w:rPr>
        <w:t>）以单位名称后加内设机构（部门）名称或资金性质开立的专用账户、 </w:t>
      </w:r>
      <w:r>
        <w:rPr>
          <w:spacing w:val="3"/>
        </w:rPr>
        <w:t>以建筑施工及安装单位名称后加项目部名称开立的临时账户等应纳入而目前暂 </w:t>
      </w:r>
      <w:r>
        <w:rPr>
          <w:w w:val="102"/>
        </w:rPr>
        <w:t>未能纳入账户管理系统的银行结算账户</w:t>
      </w:r>
      <w:r>
        <w:rPr>
          <w:spacing w:val="-92"/>
          <w:w w:val="102"/>
        </w:rPr>
        <w:t>，</w:t>
      </w:r>
      <w:r>
        <w:rPr>
          <w:w w:val="102"/>
        </w:rPr>
        <w:t>开户行应将该类账户的账户清单报送人</w:t>
      </w:r>
    </w:p>
    <w:p>
      <w:pPr>
        <w:pStyle w:val="BodyText"/>
        <w:spacing w:before="57"/>
      </w:pPr>
      <w:r>
        <w:rPr>
          <w:w w:val="105"/>
        </w:rPr>
        <w:t>民银行当地分支行；</w:t>
      </w:r>
    </w:p>
    <w:p>
      <w:pPr>
        <w:pStyle w:val="BodyText"/>
        <w:spacing w:line="343" w:lineRule="auto" w:before="77"/>
        <w:ind w:right="480" w:firstLine="451"/>
        <w:jc w:val="both"/>
      </w:pPr>
      <w:r>
        <w:rPr/>
        <w:t>（</w:t>
      </w:r>
      <w:r>
        <w:rPr>
          <w:rFonts w:ascii="Courier New" w:eastAsia="Courier New"/>
        </w:rPr>
        <w:t>4</w:t>
      </w:r>
      <w:r>
        <w:rPr/>
        <w:t>）因存款人名称、工商营业执照号码、组织机构代码、税务登记证号等 </w:t>
      </w:r>
      <w:r>
        <w:rPr>
          <w:w w:val="102"/>
        </w:rPr>
        <w:t>重要要素缺失而暂不纳入账户管理系统的久悬银行账户</w:t>
      </w:r>
      <w:r>
        <w:rPr>
          <w:spacing w:val="-92"/>
          <w:w w:val="102"/>
        </w:rPr>
        <w:t>，</w:t>
      </w:r>
      <w:r>
        <w:rPr>
          <w:w w:val="102"/>
        </w:rPr>
        <w:t>开户行应将该类账户清 </w:t>
      </w:r>
      <w:r>
        <w:rPr/>
        <w:t>单报送人民银行当地分支行．</w:t>
      </w:r>
    </w:p>
    <w:p>
      <w:pPr>
        <w:pStyle w:val="Heading2"/>
        <w:spacing w:line="428" w:lineRule="exact"/>
        <w:ind w:right="392"/>
        <w:rPr>
          <w:rFonts w:ascii="Courier New" w:eastAsia="Courier New"/>
        </w:rPr>
      </w:pPr>
      <w:r>
        <w:rPr>
          <w:rFonts w:ascii="Courier New" w:eastAsia="Courier New"/>
          <w:spacing w:val="2"/>
          <w:w w:val="95"/>
        </w:rPr>
        <w:t>41</w:t>
      </w:r>
      <w:r>
        <w:rPr>
          <w:spacing w:val="2"/>
          <w:w w:val="95"/>
        </w:rPr>
        <w:t>．开户行如何审核付款依据？（对转入个人结算账户且每笔超过   </w:t>
      </w:r>
      <w:r>
        <w:rPr>
          <w:spacing w:val="69"/>
          <w:w w:val="95"/>
        </w:rPr>
        <w:t> </w:t>
      </w:r>
      <w:r>
        <w:rPr>
          <w:rFonts w:ascii="Courier New" w:eastAsia="Courier New"/>
          <w:w w:val="95"/>
        </w:rPr>
        <w:t>5</w:t>
      </w:r>
    </w:p>
    <w:p>
      <w:pPr>
        <w:spacing w:before="49"/>
        <w:ind w:left="511" w:right="392" w:firstLine="0"/>
        <w:jc w:val="left"/>
        <w:rPr>
          <w:rFonts w:ascii="Microsoft YaHei" w:eastAsia="Microsoft YaHei" w:hint="eastAsia"/>
          <w:b/>
          <w:sz w:val="26"/>
        </w:rPr>
      </w:pPr>
      <w:r>
        <w:rPr>
          <w:rFonts w:ascii="Microsoft YaHei" w:eastAsia="Microsoft YaHei" w:hint="eastAsia"/>
          <w:b/>
          <w:sz w:val="26"/>
        </w:rPr>
        <w:t>万元的银行汇票或银行本票</w:t>
      </w:r>
      <w:r>
        <w:rPr>
          <w:rFonts w:ascii="Courier New" w:eastAsia="Courier New"/>
          <w:b/>
          <w:sz w:val="26"/>
        </w:rPr>
        <w:t>,</w:t>
      </w:r>
      <w:r>
        <w:rPr>
          <w:rFonts w:ascii="Microsoft YaHei" w:eastAsia="Microsoft YaHei" w:hint="eastAsia"/>
          <w:b/>
          <w:sz w:val="26"/>
        </w:rPr>
        <w:t>出票行和收款行应如何审核付款依据</w:t>
      </w:r>
      <w:r>
        <w:rPr>
          <w:rFonts w:ascii="Courier New" w:eastAsia="Courier New"/>
          <w:b/>
          <w:sz w:val="26"/>
        </w:rPr>
        <w:t>?</w:t>
      </w:r>
      <w:r>
        <w:rPr>
          <w:rFonts w:ascii="Microsoft YaHei" w:eastAsia="Microsoft YaHei" w:hint="eastAsia"/>
          <w:b/>
          <w:sz w:val="26"/>
        </w:rPr>
        <w:t>）</w:t>
      </w:r>
    </w:p>
    <w:p>
      <w:pPr>
        <w:pStyle w:val="BodyText"/>
        <w:spacing w:line="436" w:lineRule="exact" w:before="58"/>
        <w:ind w:right="367" w:firstLine="451"/>
        <w:jc w:val="both"/>
      </w:pPr>
      <w:r>
        <w:rPr>
          <w:spacing w:val="3"/>
        </w:rPr>
        <w:t>单位客户从其银行结算账户支付给个人银行结算账户的款项，每笔超过 </w:t>
      </w:r>
      <w:r>
        <w:rPr>
          <w:rFonts w:ascii="Courier New" w:eastAsia="Courier New"/>
        </w:rPr>
        <w:t>5 </w:t>
      </w:r>
      <w:r>
        <w:rPr>
          <w:spacing w:val="-3"/>
        </w:rPr>
        <w:t>万元的，开户行应进行付款依据的审核。个人持申请人为单位、收款人为个人且 </w:t>
      </w:r>
      <w:r>
        <w:rPr>
          <w:w w:val="102"/>
        </w:rPr>
        <w:t>未经背书转让的银行汇票或银行本票向开户行提示付款</w:t>
      </w:r>
      <w:r>
        <w:rPr>
          <w:spacing w:val="-92"/>
          <w:w w:val="102"/>
        </w:rPr>
        <w:t>，</w:t>
      </w:r>
      <w:r>
        <w:rPr>
          <w:w w:val="102"/>
        </w:rPr>
        <w:t>将款项转入个人银行结 算账户的</w:t>
      </w:r>
      <w:r>
        <w:rPr>
          <w:spacing w:val="-101"/>
          <w:w w:val="102"/>
        </w:rPr>
        <w:t>，</w:t>
      </w:r>
      <w:r>
        <w:rPr>
          <w:w w:val="102"/>
        </w:rPr>
        <w:t>只需出票时由付款银行审核其付款依据</w:t>
      </w:r>
      <w:r>
        <w:rPr>
          <w:spacing w:val="-96"/>
          <w:w w:val="102"/>
        </w:rPr>
        <w:t>，</w:t>
      </w:r>
      <w:r>
        <w:rPr>
          <w:w w:val="102"/>
        </w:rPr>
        <w:t>收款银行无需审核收款依</w:t>
      </w:r>
      <w:r>
        <w:rPr>
          <w:spacing w:val="-5"/>
          <w:w w:val="102"/>
        </w:rPr>
        <w:t>据</w:t>
      </w:r>
      <w:r>
        <w:rPr>
          <w:w w:val="102"/>
        </w:rPr>
        <w:t>。</w:t>
      </w:r>
    </w:p>
    <w:p>
      <w:pPr>
        <w:pStyle w:val="Heading2"/>
        <w:spacing w:before="7"/>
      </w:pPr>
      <w:r>
        <w:rPr>
          <w:rFonts w:ascii="Courier New" w:eastAsia="Courier New"/>
        </w:rPr>
        <w:t>42</w:t>
      </w:r>
      <w:r>
        <w:rPr/>
        <w:t>．对久悬银行账户如何管理？</w:t>
      </w:r>
    </w:p>
    <w:p>
      <w:pPr>
        <w:spacing w:line="376" w:lineRule="auto" w:before="140"/>
        <w:ind w:left="511" w:right="465" w:firstLine="451"/>
        <w:jc w:val="left"/>
        <w:rPr>
          <w:rFonts w:ascii="Microsoft YaHei" w:eastAsia="Microsoft YaHei" w:hint="eastAsia"/>
          <w:b/>
          <w:sz w:val="26"/>
        </w:rPr>
      </w:pPr>
      <w:r>
        <w:rPr>
          <w:w w:val="102"/>
          <w:sz w:val="22"/>
        </w:rPr>
        <w:t>对于存款人有久悬银行账户的</w:t>
      </w:r>
      <w:r>
        <w:rPr>
          <w:spacing w:val="-92"/>
          <w:w w:val="102"/>
          <w:sz w:val="22"/>
        </w:rPr>
        <w:t>，</w:t>
      </w:r>
      <w:r>
        <w:rPr>
          <w:w w:val="102"/>
          <w:sz w:val="22"/>
        </w:rPr>
        <w:t>各行不得为其办理其他银行结算账户的开立 和变更业务</w:t>
      </w:r>
      <w:r>
        <w:rPr>
          <w:spacing w:val="-92"/>
          <w:w w:val="102"/>
          <w:sz w:val="22"/>
        </w:rPr>
        <w:t>；</w:t>
      </w:r>
      <w:r>
        <w:rPr>
          <w:w w:val="102"/>
          <w:sz w:val="22"/>
        </w:rPr>
        <w:t>对一年以上未发生收付活动且欠有银行贷款的单位银行结算账户应 </w:t>
      </w:r>
      <w:r>
        <w:rPr>
          <w:sz w:val="22"/>
        </w:rPr>
        <w:t>作为久悬银行账户纳入账户管理系统管理。 </w:t>
      </w:r>
      <w:r>
        <w:rPr>
          <w:rFonts w:ascii="Courier New" w:eastAsia="Courier New"/>
          <w:b/>
          <w:w w:val="95"/>
          <w:sz w:val="26"/>
        </w:rPr>
        <w:t>43</w:t>
      </w:r>
      <w:r>
        <w:rPr>
          <w:rFonts w:ascii="Microsoft YaHei" w:eastAsia="Microsoft YaHei" w:hint="eastAsia"/>
          <w:b/>
          <w:w w:val="95"/>
          <w:sz w:val="26"/>
        </w:rPr>
        <w:t>．哪些执法机关有权对存款人的银行结算账户查询、冻结和扣划？</w:t>
      </w:r>
    </w:p>
    <w:p>
      <w:pPr>
        <w:pStyle w:val="BodyText"/>
        <w:spacing w:line="291" w:lineRule="exact" w:before="0"/>
        <w:ind w:left="963" w:right="392"/>
      </w:pPr>
      <w:r>
        <w:rPr/>
        <w:t>（</w:t>
      </w:r>
      <w:r>
        <w:rPr>
          <w:rFonts w:ascii="Courier New" w:eastAsia="Courier New"/>
        </w:rPr>
        <w:t>1</w:t>
      </w:r>
      <w:r>
        <w:rPr/>
        <w:t>）人民法院、税务机关、海关有权查询、冻结、扣划单位和个人款项。</w:t>
      </w:r>
    </w:p>
    <w:p>
      <w:pPr>
        <w:spacing w:after="0" w:line="291" w:lineRule="exact"/>
        <w:sectPr>
          <w:pgSz w:w="12240" w:h="15840"/>
          <w:pgMar w:header="0" w:footer="909" w:top="1320" w:bottom="1100" w:left="1720" w:right="1720"/>
        </w:sectPr>
      </w:pPr>
    </w:p>
    <w:p>
      <w:pPr>
        <w:pStyle w:val="BodyText"/>
        <w:spacing w:before="23"/>
        <w:ind w:left="963" w:right="392"/>
      </w:pPr>
      <w:r>
        <w:rPr/>
        <w:t>（</w:t>
      </w:r>
      <w:r>
        <w:rPr>
          <w:rFonts w:ascii="Courier New" w:eastAsia="Courier New"/>
        </w:rPr>
        <w:t>2</w:t>
      </w:r>
      <w:r>
        <w:rPr/>
        <w:t>）人民检察院、公安机关、国家安全机关、军队保卫部门、监狱、走私</w:t>
      </w:r>
    </w:p>
    <w:p>
      <w:pPr>
        <w:pStyle w:val="BodyText"/>
        <w:ind w:left="0" w:right="1010"/>
        <w:jc w:val="center"/>
      </w:pPr>
      <w:r>
        <w:rPr>
          <w:w w:val="105"/>
        </w:rPr>
        <w:t>犯罪侦查机关只能查询和冻结单位和个人款项。</w:t>
      </w:r>
    </w:p>
    <w:p>
      <w:pPr>
        <w:pStyle w:val="BodyText"/>
        <w:spacing w:before="153"/>
        <w:ind w:left="963"/>
      </w:pPr>
      <w:r>
        <w:rPr/>
        <w:t>（</w:t>
      </w:r>
      <w:r>
        <w:rPr>
          <w:rFonts w:ascii="Courier New" w:eastAsia="Courier New"/>
        </w:rPr>
        <w:t>3</w:t>
      </w:r>
      <w:r>
        <w:rPr/>
        <w:t>）监察机关（包括军队监察机关）只能查询单位和个人款项。</w:t>
      </w:r>
    </w:p>
    <w:p>
      <w:pPr>
        <w:pStyle w:val="BodyText"/>
        <w:ind w:left="963" w:right="392"/>
      </w:pPr>
      <w:r>
        <w:rPr/>
        <w:t>（</w:t>
      </w:r>
      <w:r>
        <w:rPr>
          <w:rFonts w:ascii="Courier New" w:eastAsia="Courier New"/>
        </w:rPr>
        <w:t>4</w:t>
      </w:r>
      <w:r>
        <w:rPr/>
        <w:t>）审计机关、工商行政管理机关、证券监督管理机关只能查询单位款项。</w:t>
      </w:r>
    </w:p>
    <w:p>
      <w:pPr>
        <w:pStyle w:val="BodyText"/>
        <w:spacing w:line="345" w:lineRule="auto" w:before="118"/>
        <w:ind w:right="481" w:firstLine="451"/>
        <w:jc w:val="both"/>
      </w:pPr>
      <w:r>
        <w:rPr/>
        <w:t>（</w:t>
      </w:r>
      <w:r>
        <w:rPr>
          <w:rFonts w:ascii="Courier New" w:eastAsia="Courier New"/>
        </w:rPr>
        <w:t>5</w:t>
      </w:r>
      <w:r>
        <w:rPr/>
        <w:t>）根据《金融机构反洗钱规定》（中国人民银行令【</w:t>
      </w:r>
      <w:r>
        <w:rPr>
          <w:rFonts w:ascii="Courier New" w:eastAsia="Courier New"/>
        </w:rPr>
        <w:t>2006</w:t>
      </w:r>
      <w:r>
        <w:rPr/>
        <w:t>】第 </w:t>
      </w:r>
      <w:r>
        <w:rPr>
          <w:rFonts w:ascii="Courier New" w:eastAsia="Courier New"/>
        </w:rPr>
        <w:t>1</w:t>
      </w:r>
      <w:r>
        <w:rPr>
          <w:rFonts w:ascii="Courier New" w:eastAsia="Courier New"/>
          <w:spacing w:val="-67"/>
        </w:rPr>
        <w:t> </w:t>
      </w:r>
      <w:r>
        <w:rPr/>
        <w:t>号）， </w:t>
      </w:r>
      <w:r>
        <w:rPr>
          <w:w w:val="102"/>
        </w:rPr>
        <w:t>对客户要求将调查所涉及的账户资金转往境外的</w:t>
      </w:r>
      <w:r>
        <w:rPr>
          <w:spacing w:val="-92"/>
          <w:w w:val="102"/>
        </w:rPr>
        <w:t>，</w:t>
      </w:r>
      <w:r>
        <w:rPr>
          <w:w w:val="102"/>
        </w:rPr>
        <w:t>金融机构应当立即向中国人民 </w:t>
      </w:r>
      <w:r>
        <w:rPr>
          <w:spacing w:val="-3"/>
        </w:rPr>
        <w:t>银行当地分支机构报告。经中国人民银行负责人批准，中国人民银行可以采取临</w:t>
      </w:r>
    </w:p>
    <w:p>
      <w:pPr>
        <w:pStyle w:val="BodyText"/>
        <w:spacing w:line="367" w:lineRule="auto" w:before="57"/>
        <w:ind w:right="481"/>
        <w:jc w:val="both"/>
      </w:pPr>
      <w:r>
        <w:rPr>
          <w:spacing w:val="-3"/>
        </w:rPr>
        <w:t>时冻结措施，并以书面形式通知金融机构，金融机构接到通知后应当立即予以执 行。侦查机关接到报案后，认为需要继续冻结的，金融机构在接到侦查机关继续 冻结的通知后，应当予以配合。侦查机关认为不需要继续冻结的，中国人民银行 </w:t>
      </w:r>
      <w:r>
        <w:rPr>
          <w:w w:val="102"/>
        </w:rPr>
        <w:t>在接到侦查机关不需要继续冻结的通知后</w:t>
      </w:r>
      <w:r>
        <w:rPr>
          <w:spacing w:val="-92"/>
          <w:w w:val="102"/>
        </w:rPr>
        <w:t>，</w:t>
      </w:r>
      <w:r>
        <w:rPr>
          <w:w w:val="102"/>
        </w:rPr>
        <w:t>应当立即以书面形式通知金融机构解 </w:t>
      </w:r>
      <w:r>
        <w:rPr/>
        <w:t>除临时冻结。临时冻结不得超过 </w:t>
      </w:r>
      <w:r>
        <w:rPr>
          <w:rFonts w:ascii="Courier New" w:eastAsia="Courier New"/>
        </w:rPr>
        <w:t>48 </w:t>
      </w:r>
      <w:r>
        <w:rPr/>
        <w:t>小时。金融机构在按照中国人民银行的要求</w:t>
      </w:r>
    </w:p>
    <w:p>
      <w:pPr>
        <w:pStyle w:val="BodyText"/>
        <w:spacing w:line="306" w:lineRule="exact" w:before="0"/>
        <w:ind w:right="0"/>
        <w:jc w:val="both"/>
      </w:pPr>
      <w:r>
        <w:rPr/>
        <w:t>采取临时冻结措施后 </w:t>
      </w:r>
      <w:r>
        <w:rPr>
          <w:rFonts w:ascii="Courier New" w:eastAsia="Courier New"/>
        </w:rPr>
        <w:t>48 </w:t>
      </w:r>
      <w:r>
        <w:rPr/>
        <w:t>小时内，未接到侦查机关继续冻结通知的，应当立即解</w:t>
      </w:r>
    </w:p>
    <w:p>
      <w:pPr>
        <w:pStyle w:val="BodyText"/>
        <w:ind w:right="0"/>
        <w:jc w:val="both"/>
      </w:pPr>
      <w:r>
        <w:rPr>
          <w:w w:val="105"/>
        </w:rPr>
        <w:t>除临时冻结。</w:t>
      </w:r>
    </w:p>
    <w:p>
      <w:pPr>
        <w:pStyle w:val="Heading2"/>
        <w:spacing w:before="116"/>
        <w:ind w:right="0"/>
        <w:jc w:val="both"/>
      </w:pPr>
      <w:r>
        <w:rPr>
          <w:rFonts w:ascii="Courier New" w:eastAsia="Courier New"/>
        </w:rPr>
        <w:t>44</w:t>
      </w:r>
      <w:r>
        <w:rPr/>
        <w:t>．单位在票据上应如何签章？</w:t>
      </w:r>
    </w:p>
    <w:p>
      <w:pPr>
        <w:pStyle w:val="BodyText"/>
        <w:spacing w:before="169"/>
        <w:ind w:left="963" w:right="392"/>
      </w:pPr>
      <w:r>
        <w:rPr>
          <w:w w:val="102"/>
        </w:rPr>
        <w:t>单位在票据上的签章</w:t>
      </w:r>
      <w:r>
        <w:rPr>
          <w:spacing w:val="-92"/>
          <w:w w:val="102"/>
        </w:rPr>
        <w:t>，</w:t>
      </w:r>
      <w:r>
        <w:rPr>
          <w:w w:val="102"/>
        </w:rPr>
        <w:t>应为单位的财务专用章或者公章加其法定代表人或其</w:t>
      </w:r>
    </w:p>
    <w:p>
      <w:pPr>
        <w:pStyle w:val="BodyText"/>
        <w:spacing w:before="149"/>
        <w:ind w:right="0"/>
        <w:jc w:val="both"/>
      </w:pPr>
      <w:r>
        <w:rPr>
          <w:w w:val="105"/>
        </w:rPr>
        <w:t>授权代理人的签名或盖章。</w:t>
      </w:r>
    </w:p>
    <w:p>
      <w:pPr>
        <w:pStyle w:val="Heading2"/>
        <w:spacing w:before="111"/>
        <w:ind w:right="0"/>
        <w:jc w:val="both"/>
      </w:pPr>
      <w:r>
        <w:rPr>
          <w:rFonts w:ascii="Courier New" w:eastAsia="Courier New"/>
          <w:spacing w:val="2"/>
        </w:rPr>
        <w:t>45</w:t>
      </w:r>
      <w:r>
        <w:rPr>
          <w:spacing w:val="2"/>
        </w:rPr>
        <w:t>．</w:t>
      </w:r>
      <w:r>
        <w:rPr>
          <w:rFonts w:ascii="Courier New" w:eastAsia="Courier New"/>
          <w:spacing w:val="2"/>
        </w:rPr>
        <w:t>2006</w:t>
      </w:r>
      <w:r>
        <w:rPr>
          <w:rFonts w:ascii="Courier New" w:eastAsia="Courier New"/>
          <w:spacing w:val="-132"/>
        </w:rPr>
        <w:t> </w:t>
      </w:r>
      <w:r>
        <w:rPr/>
        <w:t>年</w:t>
      </w:r>
      <w:r>
        <w:rPr>
          <w:spacing w:val="-51"/>
        </w:rPr>
        <w:t> </w:t>
      </w:r>
      <w:r>
        <w:rPr>
          <w:rFonts w:ascii="Courier New" w:eastAsia="Courier New"/>
        </w:rPr>
        <w:t>7</w:t>
      </w:r>
      <w:r>
        <w:rPr>
          <w:rFonts w:ascii="Courier New" w:eastAsia="Courier New"/>
          <w:spacing w:val="-132"/>
        </w:rPr>
        <w:t> </w:t>
      </w:r>
      <w:r>
        <w:rPr/>
        <w:t>月</w:t>
      </w:r>
      <w:r>
        <w:rPr>
          <w:spacing w:val="-51"/>
        </w:rPr>
        <w:t> </w:t>
      </w:r>
      <w:r>
        <w:rPr>
          <w:rFonts w:ascii="Courier New" w:eastAsia="Courier New"/>
        </w:rPr>
        <w:t>1</w:t>
      </w:r>
      <w:r>
        <w:rPr>
          <w:rFonts w:ascii="Courier New" w:eastAsia="Courier New"/>
          <w:spacing w:val="-130"/>
        </w:rPr>
        <w:t> </w:t>
      </w:r>
      <w:r>
        <w:rPr>
          <w:spacing w:val="4"/>
        </w:rPr>
        <w:t>日后，我行会计专用印章的管理有何变化？</w:t>
      </w:r>
    </w:p>
    <w:p>
      <w:pPr>
        <w:pStyle w:val="BodyText"/>
        <w:spacing w:line="328" w:lineRule="auto" w:before="92"/>
        <w:ind w:right="481" w:firstLine="489"/>
        <w:jc w:val="both"/>
        <w:rPr>
          <w:rFonts w:ascii="Courier New" w:hAnsi="Courier New" w:eastAsia="Courier New"/>
        </w:rPr>
      </w:pPr>
      <w:r>
        <w:rPr>
          <w:rFonts w:ascii="Courier New" w:hAnsi="Courier New" w:eastAsia="Courier New"/>
        </w:rPr>
        <w:t>2006</w:t>
      </w:r>
      <w:r>
        <w:rPr>
          <w:rFonts w:ascii="Courier New" w:hAnsi="Courier New" w:eastAsia="Courier New"/>
          <w:spacing w:val="-60"/>
        </w:rPr>
        <w:t> </w:t>
      </w:r>
      <w:r>
        <w:rPr/>
        <w:t>年</w:t>
      </w:r>
      <w:r>
        <w:rPr>
          <w:spacing w:val="-35"/>
        </w:rPr>
        <w:t> </w:t>
      </w:r>
      <w:r>
        <w:rPr>
          <w:rFonts w:ascii="Courier New" w:hAnsi="Courier New" w:eastAsia="Courier New"/>
        </w:rPr>
        <w:t>7</w:t>
      </w:r>
      <w:r>
        <w:rPr>
          <w:rFonts w:ascii="Courier New" w:hAnsi="Courier New" w:eastAsia="Courier New"/>
          <w:spacing w:val="-66"/>
        </w:rPr>
        <w:t> </w:t>
      </w:r>
      <w:r>
        <w:rPr/>
        <w:t>月</w:t>
      </w:r>
      <w:r>
        <w:rPr>
          <w:spacing w:val="-35"/>
        </w:rPr>
        <w:t> </w:t>
      </w:r>
      <w:r>
        <w:rPr>
          <w:rFonts w:ascii="Courier New" w:hAnsi="Courier New" w:eastAsia="Courier New"/>
        </w:rPr>
        <w:t>1</w:t>
      </w:r>
      <w:r>
        <w:rPr>
          <w:rFonts w:ascii="Courier New" w:hAnsi="Courier New" w:eastAsia="Courier New"/>
          <w:spacing w:val="-66"/>
        </w:rPr>
        <w:t> </w:t>
      </w:r>
      <w:r>
        <w:rPr/>
        <w:t>日起，全行会计专用印章应统一使用“中国建设银行股份有 限公司”全称。将转讫章和现金讫章合并为“办讫章”</w:t>
      </w:r>
      <w:r>
        <w:rPr>
          <w:rFonts w:ascii="Courier New" w:hAnsi="Courier New" w:eastAsia="Courier New"/>
        </w:rPr>
        <w:t>,</w:t>
      </w:r>
      <w:r>
        <w:rPr/>
        <w:t>用于确认已记账或处理 </w:t>
      </w:r>
      <w:r>
        <w:rPr>
          <w:spacing w:val="-5"/>
        </w:rPr>
        <w:t>完毕的表内、表外转账、现金业务的票据、凭证及通知、回单等，该印章自</w:t>
      </w:r>
      <w:r>
        <w:rPr>
          <w:spacing w:val="66"/>
        </w:rPr>
        <w:t> </w:t>
      </w:r>
      <w:r>
        <w:rPr>
          <w:rFonts w:ascii="Courier New" w:hAnsi="Courier New" w:eastAsia="Courier New"/>
        </w:rPr>
        <w:t>2006</w:t>
      </w:r>
    </w:p>
    <w:p>
      <w:pPr>
        <w:pStyle w:val="BodyText"/>
        <w:spacing w:before="19"/>
        <w:ind w:right="0"/>
        <w:jc w:val="both"/>
      </w:pPr>
      <w:r>
        <w:rPr/>
        <w:t>年 </w:t>
      </w:r>
      <w:r>
        <w:rPr>
          <w:rFonts w:ascii="Courier New" w:eastAsia="Courier New"/>
        </w:rPr>
        <w:t>7</w:t>
      </w:r>
      <w:r>
        <w:rPr>
          <w:rFonts w:ascii="Courier New" w:eastAsia="Courier New"/>
          <w:spacing w:val="-54"/>
        </w:rPr>
        <w:t> </w:t>
      </w:r>
      <w:r>
        <w:rPr/>
        <w:t>月 </w:t>
      </w:r>
      <w:r>
        <w:rPr>
          <w:rFonts w:ascii="Courier New" w:eastAsia="Courier New"/>
        </w:rPr>
        <w:t>1</w:t>
      </w:r>
      <w:r>
        <w:rPr>
          <w:rFonts w:ascii="Courier New" w:eastAsia="Courier New"/>
          <w:spacing w:val="-54"/>
        </w:rPr>
        <w:t> </w:t>
      </w:r>
      <w:r>
        <w:rPr/>
        <w:t>日起开始启用，同时停止电子汇划专用章的使用。</w:t>
      </w:r>
    </w:p>
    <w:p>
      <w:pPr>
        <w:pStyle w:val="Heading2"/>
        <w:spacing w:before="148"/>
        <w:ind w:right="0"/>
        <w:jc w:val="both"/>
      </w:pPr>
      <w:r>
        <w:rPr>
          <w:rFonts w:ascii="Courier New" w:eastAsia="Courier New"/>
        </w:rPr>
        <w:t>46</w:t>
      </w:r>
      <w:r>
        <w:rPr/>
        <w:t>．经办柜员在柜台为客户办理印鉴预留的手续是什么？</w:t>
      </w:r>
    </w:p>
    <w:p>
      <w:pPr>
        <w:pStyle w:val="BodyText"/>
        <w:spacing w:line="367" w:lineRule="auto" w:before="169"/>
        <w:ind w:right="481" w:firstLine="451"/>
        <w:jc w:val="both"/>
      </w:pPr>
      <w:r>
        <w:rPr>
          <w:w w:val="102"/>
        </w:rPr>
        <w:t>经办柜员为客户办理印鉴预留手续时</w:t>
      </w:r>
      <w:r>
        <w:rPr>
          <w:spacing w:val="-92"/>
          <w:w w:val="102"/>
        </w:rPr>
        <w:t>，</w:t>
      </w:r>
      <w:r>
        <w:rPr>
          <w:w w:val="102"/>
        </w:rPr>
        <w:t>应根据客户提交的开户申请书相关信 </w:t>
      </w:r>
      <w:r>
        <w:rPr>
          <w:spacing w:val="-3"/>
        </w:rPr>
        <w:t>息，经会计主管审核、授权打印印鉴卡信息并登记《中国建设银行印鉴卡使用情 </w:t>
      </w:r>
      <w:r>
        <w:rPr>
          <w:w w:val="102"/>
        </w:rPr>
        <w:t>况登</w:t>
      </w:r>
      <w:r>
        <w:rPr>
          <w:spacing w:val="4"/>
          <w:w w:val="102"/>
        </w:rPr>
        <w:t>记</w:t>
      </w:r>
      <w:r>
        <w:rPr>
          <w:w w:val="102"/>
        </w:rPr>
        <w:t>簿</w:t>
      </w:r>
      <w:r>
        <w:rPr>
          <w:spacing w:val="-116"/>
          <w:w w:val="102"/>
        </w:rPr>
        <w:t>》</w:t>
      </w:r>
      <w:r>
        <w:rPr>
          <w:w w:val="102"/>
        </w:rPr>
        <w:t>，同时</w:t>
      </w:r>
      <w:r>
        <w:rPr>
          <w:spacing w:val="4"/>
          <w:w w:val="102"/>
        </w:rPr>
        <w:t>登</w:t>
      </w:r>
      <w:r>
        <w:rPr>
          <w:w w:val="102"/>
        </w:rPr>
        <w:t>记《中国建设</w:t>
      </w:r>
      <w:r>
        <w:rPr>
          <w:spacing w:val="4"/>
          <w:w w:val="102"/>
        </w:rPr>
        <w:t>银</w:t>
      </w:r>
      <w:r>
        <w:rPr>
          <w:w w:val="102"/>
        </w:rPr>
        <w:t>行重要空白凭</w:t>
      </w:r>
      <w:r>
        <w:rPr>
          <w:spacing w:val="4"/>
          <w:w w:val="102"/>
        </w:rPr>
        <w:t>证</w:t>
      </w:r>
      <w:r>
        <w:rPr>
          <w:w w:val="102"/>
        </w:rPr>
        <w:t>使用情况登</w:t>
      </w:r>
      <w:r>
        <w:rPr>
          <w:spacing w:val="4"/>
          <w:w w:val="102"/>
        </w:rPr>
        <w:t>记</w:t>
      </w:r>
      <w:r>
        <w:rPr>
          <w:w w:val="102"/>
        </w:rPr>
        <w:t>簿》交由客户 </w:t>
      </w:r>
      <w:r>
        <w:rPr>
          <w:spacing w:val="-3"/>
        </w:rPr>
        <w:t>签收。客户应在已打印相关信息的印鉴卡正面加盖预留印鉴，在印鉴卡背面加盖 单位公章。经办柜员审核客户预留印鉴无误后在印鉴卡上登记启用日期，并在印 </w:t>
      </w:r>
      <w:r>
        <w:rPr>
          <w:w w:val="105"/>
        </w:rPr>
        <w:t>鉴卡（客户留存联）背面加盖“业务用公章”退客户。</w:t>
      </w:r>
    </w:p>
    <w:p>
      <w:pPr>
        <w:spacing w:after="0" w:line="367" w:lineRule="auto"/>
        <w:jc w:val="both"/>
        <w:sectPr>
          <w:pgSz w:w="12240" w:h="15840"/>
          <w:pgMar w:header="0" w:footer="909" w:top="1400" w:bottom="1100" w:left="1720" w:right="1720"/>
        </w:sectPr>
      </w:pPr>
    </w:p>
    <w:p>
      <w:pPr>
        <w:pStyle w:val="Heading2"/>
        <w:spacing w:line="375" w:lineRule="exact"/>
      </w:pPr>
      <w:r>
        <w:rPr>
          <w:rFonts w:ascii="Courier New" w:eastAsia="Courier New"/>
        </w:rPr>
        <w:t>47</w:t>
      </w:r>
      <w:r>
        <w:rPr/>
        <w:t>．存款人如何预留银行印鉴？</w:t>
      </w:r>
    </w:p>
    <w:p>
      <w:pPr>
        <w:pStyle w:val="BodyText"/>
        <w:spacing w:before="173"/>
        <w:ind w:left="963" w:right="392"/>
      </w:pPr>
      <w:r>
        <w:rPr/>
        <w:t>（</w:t>
      </w:r>
      <w:r>
        <w:rPr>
          <w:rFonts w:ascii="Courier New" w:eastAsia="Courier New"/>
        </w:rPr>
        <w:t>1</w:t>
      </w:r>
      <w:r>
        <w:rPr/>
        <w:t>）存款人为单位的，其预留银行印鉴为该单位的公章或财务专用章加其</w:t>
      </w:r>
    </w:p>
    <w:p>
      <w:pPr>
        <w:pStyle w:val="BodyText"/>
      </w:pPr>
      <w:r>
        <w:rPr>
          <w:w w:val="105"/>
        </w:rPr>
        <w:t>法定代表人（单位负责人）或其授权的代理人的签名或盖章。</w:t>
      </w:r>
    </w:p>
    <w:p>
      <w:pPr>
        <w:pStyle w:val="BodyText"/>
        <w:spacing w:before="153"/>
        <w:ind w:left="963" w:right="392"/>
      </w:pPr>
      <w:r>
        <w:rPr/>
        <w:t>（</w:t>
      </w:r>
      <w:r>
        <w:rPr>
          <w:rFonts w:ascii="Courier New" w:eastAsia="Courier New"/>
        </w:rPr>
        <w:t>2</w:t>
      </w:r>
      <w:r>
        <w:rPr/>
        <w:t>）存款人为个人的，其预留银行印鉴为该个人的签名或者盖章。</w:t>
      </w:r>
    </w:p>
    <w:p>
      <w:pPr>
        <w:pStyle w:val="BodyText"/>
        <w:spacing w:line="345" w:lineRule="auto"/>
        <w:ind w:right="481" w:firstLine="451"/>
        <w:jc w:val="both"/>
      </w:pPr>
      <w:r>
        <w:rPr/>
        <w:t>（</w:t>
      </w:r>
      <w:r>
        <w:rPr>
          <w:rFonts w:ascii="Courier New" w:eastAsia="Courier New"/>
        </w:rPr>
        <w:t>3</w:t>
      </w:r>
      <w:r>
        <w:rPr/>
        <w:t>）存款在申请开立单位银行结算账户时，其申请开立的银行结算账户的 </w:t>
      </w:r>
      <w:r>
        <w:rPr>
          <w:w w:val="102"/>
        </w:rPr>
        <w:t>账户名称应与预留银行印鉴中公章或财务专用章的名称保持一致</w:t>
      </w:r>
      <w:r>
        <w:rPr>
          <w:spacing w:val="-92"/>
          <w:w w:val="102"/>
        </w:rPr>
        <w:t>；</w:t>
      </w:r>
      <w:r>
        <w:rPr>
          <w:w w:val="102"/>
        </w:rPr>
        <w:t>预留银行印鉴 </w:t>
      </w:r>
      <w:r>
        <w:rPr/>
        <w:t>中公章或财务专用章的名称依法可使用简称的，账户名称应与其保持一致。</w:t>
      </w:r>
    </w:p>
    <w:p>
      <w:pPr>
        <w:pStyle w:val="BodyText"/>
        <w:spacing w:line="345" w:lineRule="auto" w:before="61"/>
        <w:ind w:right="481" w:firstLine="451"/>
        <w:jc w:val="both"/>
      </w:pPr>
      <w:r>
        <w:rPr/>
        <w:t>（</w:t>
      </w:r>
      <w:r>
        <w:rPr>
          <w:rFonts w:ascii="Courier New" w:hAnsi="Courier New" w:eastAsia="Courier New"/>
        </w:rPr>
        <w:t>4</w:t>
      </w:r>
      <w:r>
        <w:rPr/>
        <w:t>）因注册验资开立的临时存款账户，其预留银行印鉴为“企业名称预先 </w:t>
      </w:r>
      <w:r>
        <w:rPr>
          <w:spacing w:val="-3"/>
        </w:rPr>
        <w:t>核准通知书”所载的投资个人签章（存款人与银行在银行结算账户管理协议中约 </w:t>
      </w:r>
      <w:r>
        <w:rPr>
          <w:w w:val="102"/>
        </w:rPr>
        <w:t>定的出资人名</w:t>
      </w:r>
      <w:r>
        <w:rPr>
          <w:spacing w:val="-5"/>
          <w:w w:val="102"/>
        </w:rPr>
        <w:t>称</w:t>
      </w:r>
      <w:r>
        <w:rPr>
          <w:spacing w:val="-111"/>
          <w:w w:val="102"/>
        </w:rPr>
        <w:t>）</w:t>
      </w:r>
      <w:r>
        <w:rPr>
          <w:w w:val="102"/>
        </w:rPr>
        <w:t>。</w:t>
      </w:r>
    </w:p>
    <w:p>
      <w:pPr>
        <w:pStyle w:val="BodyText"/>
        <w:spacing w:before="52"/>
        <w:ind w:left="963" w:right="392"/>
      </w:pPr>
      <w:r>
        <w:rPr/>
        <w:t>（</w:t>
      </w:r>
      <w:r>
        <w:rPr>
          <w:rFonts w:ascii="Courier New" w:eastAsia="Courier New"/>
        </w:rPr>
        <w:t>5</w:t>
      </w:r>
      <w:r>
        <w:rPr/>
        <w:t>）个体工商户凭营业执照以经营者姓名开立的银行结算账户，其预留银</w:t>
      </w:r>
    </w:p>
    <w:p>
      <w:pPr>
        <w:pStyle w:val="BodyText"/>
        <w:spacing w:before="118"/>
      </w:pPr>
      <w:r>
        <w:rPr>
          <w:w w:val="105"/>
        </w:rPr>
        <w:t>行印鉴为“个体户＊＊＊”印章加其本人签名或盖章。</w:t>
      </w:r>
    </w:p>
    <w:p>
      <w:pPr>
        <w:spacing w:line="319" w:lineRule="auto" w:before="149"/>
        <w:ind w:left="511" w:right="462" w:firstLine="451"/>
        <w:jc w:val="left"/>
        <w:rPr>
          <w:rFonts w:ascii="Microsoft YaHei" w:eastAsia="Microsoft YaHei" w:hint="eastAsia"/>
          <w:b/>
          <w:sz w:val="26"/>
        </w:rPr>
      </w:pPr>
      <w:r>
        <w:rPr>
          <w:w w:val="102"/>
          <w:sz w:val="22"/>
        </w:rPr>
        <w:t>（</w:t>
      </w:r>
      <w:r>
        <w:rPr>
          <w:rFonts w:ascii="Courier New" w:eastAsia="Courier New"/>
          <w:spacing w:val="2"/>
          <w:w w:val="85"/>
          <w:sz w:val="22"/>
        </w:rPr>
        <w:t>6</w:t>
      </w:r>
      <w:r>
        <w:rPr>
          <w:spacing w:val="-24"/>
          <w:w w:val="102"/>
          <w:sz w:val="22"/>
        </w:rPr>
        <w:t>）</w:t>
      </w:r>
      <w:r>
        <w:rPr>
          <w:w w:val="102"/>
          <w:sz w:val="22"/>
        </w:rPr>
        <w:t>根</w:t>
      </w:r>
      <w:r>
        <w:rPr>
          <w:spacing w:val="-24"/>
          <w:w w:val="102"/>
          <w:sz w:val="22"/>
        </w:rPr>
        <w:t>据</w:t>
      </w:r>
      <w:r>
        <w:rPr>
          <w:w w:val="102"/>
          <w:sz w:val="22"/>
        </w:rPr>
        <w:t>《中华人民共和国企业破产</w:t>
      </w:r>
      <w:r>
        <w:rPr>
          <w:spacing w:val="-5"/>
          <w:w w:val="102"/>
          <w:sz w:val="22"/>
        </w:rPr>
        <w:t>法</w:t>
      </w:r>
      <w:r>
        <w:rPr>
          <w:spacing w:val="-135"/>
          <w:w w:val="102"/>
          <w:sz w:val="22"/>
        </w:rPr>
        <w:t>》</w:t>
      </w:r>
      <w:r>
        <w:rPr>
          <w:w w:val="102"/>
          <w:sz w:val="22"/>
        </w:rPr>
        <w:t>（试行</w:t>
      </w:r>
      <w:r>
        <w:rPr>
          <w:spacing w:val="-24"/>
          <w:w w:val="102"/>
          <w:sz w:val="22"/>
        </w:rPr>
        <w:t>）</w:t>
      </w:r>
      <w:r>
        <w:rPr>
          <w:w w:val="102"/>
          <w:sz w:val="22"/>
        </w:rPr>
        <w:t>及相关法律法规的规</w:t>
      </w:r>
      <w:r>
        <w:rPr>
          <w:spacing w:val="4"/>
          <w:w w:val="102"/>
          <w:sz w:val="22"/>
        </w:rPr>
        <w:t>定成 </w:t>
      </w:r>
      <w:r>
        <w:rPr>
          <w:sz w:val="22"/>
        </w:rPr>
        <w:t>立清算组申请开立临时存款账户，其账户名称应与清算组的全称及公章一致。 </w:t>
      </w:r>
      <w:r>
        <w:rPr>
          <w:rFonts w:ascii="Courier New" w:eastAsia="Courier New"/>
          <w:b/>
          <w:w w:val="95"/>
          <w:sz w:val="26"/>
        </w:rPr>
        <w:t>48</w:t>
      </w:r>
      <w:r>
        <w:rPr>
          <w:rFonts w:ascii="Microsoft YaHei" w:eastAsia="Microsoft YaHei" w:hint="eastAsia"/>
          <w:b/>
          <w:w w:val="95"/>
          <w:sz w:val="26"/>
        </w:rPr>
        <w:t>．开户单位因名称变更等原因需变更预留银行印鉴中的公章、财务 </w:t>
      </w:r>
      <w:r>
        <w:rPr>
          <w:rFonts w:ascii="Microsoft YaHei" w:eastAsia="Microsoft YaHei" w:hint="eastAsia"/>
          <w:b/>
          <w:spacing w:val="4"/>
          <w:sz w:val="26"/>
        </w:rPr>
        <w:t>专用章应如何办理？</w:t>
      </w:r>
    </w:p>
    <w:p>
      <w:pPr>
        <w:pStyle w:val="BodyText"/>
        <w:spacing w:line="367" w:lineRule="auto" w:before="65"/>
        <w:ind w:right="476" w:firstLine="451"/>
        <w:jc w:val="both"/>
      </w:pPr>
      <w:r>
        <w:rPr>
          <w:w w:val="102"/>
        </w:rPr>
        <w:t>客户应向开户行提</w:t>
      </w:r>
      <w:r>
        <w:rPr>
          <w:spacing w:val="-92"/>
          <w:w w:val="102"/>
        </w:rPr>
        <w:t>交</w:t>
      </w:r>
      <w:r>
        <w:rPr>
          <w:w w:val="102"/>
        </w:rPr>
        <w:t>《中国建设银行人民币单位银行结算账户预留印鉴变更 申请</w:t>
      </w:r>
      <w:r>
        <w:rPr>
          <w:spacing w:val="4"/>
          <w:w w:val="102"/>
        </w:rPr>
        <w:t>书</w:t>
      </w:r>
      <w:r>
        <w:rPr>
          <w:spacing w:val="-116"/>
          <w:w w:val="102"/>
        </w:rPr>
        <w:t>》</w:t>
      </w:r>
      <w:r>
        <w:rPr>
          <w:w w:val="102"/>
        </w:rPr>
        <w:t>、开户许</w:t>
      </w:r>
      <w:r>
        <w:rPr>
          <w:spacing w:val="4"/>
          <w:w w:val="102"/>
        </w:rPr>
        <w:t>可</w:t>
      </w:r>
      <w:r>
        <w:rPr>
          <w:w w:val="102"/>
        </w:rPr>
        <w:t>证、工商部门</w:t>
      </w:r>
      <w:r>
        <w:rPr>
          <w:spacing w:val="4"/>
          <w:w w:val="102"/>
        </w:rPr>
        <w:t>出</w:t>
      </w:r>
      <w:r>
        <w:rPr>
          <w:w w:val="102"/>
        </w:rPr>
        <w:t>具的变更名称</w:t>
      </w:r>
      <w:r>
        <w:rPr>
          <w:spacing w:val="4"/>
          <w:w w:val="102"/>
        </w:rPr>
        <w:t>的</w:t>
      </w:r>
      <w:r>
        <w:rPr>
          <w:w w:val="102"/>
        </w:rPr>
        <w:t>相关证明文</w:t>
      </w:r>
      <w:r>
        <w:rPr>
          <w:spacing w:val="4"/>
          <w:w w:val="102"/>
        </w:rPr>
        <w:t>件</w:t>
      </w:r>
      <w:r>
        <w:rPr>
          <w:w w:val="102"/>
        </w:rPr>
        <w:t>、印鉴卡（客 </w:t>
      </w:r>
      <w:r>
        <w:rPr>
          <w:spacing w:val="-3"/>
        </w:rPr>
        <w:t>户留存联）以及更名后的营业执照和组织机构代码证等相关证明文件（事业单位 </w:t>
      </w:r>
      <w:r>
        <w:rPr>
          <w:w w:val="102"/>
        </w:rPr>
        <w:t>应出具政府人事部门或编制委员会的批文或登记证</w:t>
      </w:r>
      <w:r>
        <w:rPr>
          <w:spacing w:val="-5"/>
          <w:w w:val="102"/>
        </w:rPr>
        <w:t>书</w:t>
      </w:r>
      <w:r>
        <w:rPr>
          <w:spacing w:val="-111"/>
          <w:w w:val="102"/>
        </w:rPr>
        <w:t>）</w:t>
      </w:r>
      <w:r>
        <w:rPr>
          <w:w w:val="102"/>
        </w:rPr>
        <w:t>。</w:t>
      </w:r>
    </w:p>
    <w:p>
      <w:pPr>
        <w:pStyle w:val="Heading2"/>
        <w:spacing w:line="307" w:lineRule="auto"/>
        <w:ind w:right="392"/>
      </w:pPr>
      <w:r>
        <w:rPr>
          <w:rFonts w:ascii="Courier New" w:eastAsia="Courier New"/>
          <w:w w:val="95"/>
        </w:rPr>
        <w:t>49</w:t>
      </w:r>
      <w:r>
        <w:rPr>
          <w:w w:val="95"/>
        </w:rPr>
        <w:t>．因法定代表人或单位负责人变更等原因需变更个人名章的，客户 </w:t>
      </w:r>
      <w:r>
        <w:rPr/>
        <w:t>应向开户行提交哪些相关证件？</w:t>
      </w:r>
    </w:p>
    <w:p>
      <w:pPr>
        <w:pStyle w:val="BodyText"/>
        <w:spacing w:line="367" w:lineRule="auto" w:before="83"/>
        <w:ind w:right="481" w:firstLine="523"/>
        <w:jc w:val="both"/>
      </w:pPr>
      <w:r>
        <w:rPr/>
        <w:t>因法定代表人或单位负责人变更等原因需变更个人名章的，客户应向开户 </w:t>
      </w:r>
      <w:r>
        <w:rPr>
          <w:w w:val="102"/>
        </w:rPr>
        <w:t>行提</w:t>
      </w:r>
      <w:r>
        <w:rPr>
          <w:spacing w:val="4"/>
          <w:w w:val="102"/>
        </w:rPr>
        <w:t>交</w:t>
      </w:r>
      <w:r>
        <w:rPr>
          <w:w w:val="102"/>
        </w:rPr>
        <w:t>《中国建设</w:t>
      </w:r>
      <w:r>
        <w:rPr>
          <w:spacing w:val="4"/>
          <w:w w:val="102"/>
        </w:rPr>
        <w:t>银</w:t>
      </w:r>
      <w:r>
        <w:rPr>
          <w:w w:val="102"/>
        </w:rPr>
        <w:t>行人民币单位</w:t>
      </w:r>
      <w:r>
        <w:rPr>
          <w:spacing w:val="4"/>
          <w:w w:val="102"/>
        </w:rPr>
        <w:t>银</w:t>
      </w:r>
      <w:r>
        <w:rPr>
          <w:w w:val="102"/>
        </w:rPr>
        <w:t>行结算账户预</w:t>
      </w:r>
      <w:r>
        <w:rPr>
          <w:spacing w:val="4"/>
          <w:w w:val="102"/>
        </w:rPr>
        <w:t>留</w:t>
      </w:r>
      <w:r>
        <w:rPr>
          <w:w w:val="102"/>
        </w:rPr>
        <w:t>印鉴变更申</w:t>
      </w:r>
      <w:r>
        <w:rPr>
          <w:spacing w:val="4"/>
          <w:w w:val="102"/>
        </w:rPr>
        <w:t>请</w:t>
      </w:r>
      <w:r>
        <w:rPr>
          <w:w w:val="102"/>
        </w:rPr>
        <w:t>书</w:t>
      </w:r>
      <w:r>
        <w:rPr>
          <w:spacing w:val="-116"/>
          <w:w w:val="102"/>
        </w:rPr>
        <w:t>》</w:t>
      </w:r>
      <w:r>
        <w:rPr>
          <w:w w:val="102"/>
        </w:rPr>
        <w:t>、营业执 照（</w:t>
      </w:r>
      <w:r>
        <w:rPr>
          <w:spacing w:val="4"/>
          <w:w w:val="102"/>
        </w:rPr>
        <w:t>变</w:t>
      </w:r>
      <w:r>
        <w:rPr>
          <w:w w:val="102"/>
        </w:rPr>
        <w:t>更法定代表</w:t>
      </w:r>
      <w:r>
        <w:rPr>
          <w:spacing w:val="4"/>
          <w:w w:val="102"/>
        </w:rPr>
        <w:t>人</w:t>
      </w:r>
      <w:r>
        <w:rPr>
          <w:w w:val="102"/>
        </w:rPr>
        <w:t>等的应提供变</w:t>
      </w:r>
      <w:r>
        <w:rPr>
          <w:spacing w:val="4"/>
          <w:w w:val="102"/>
        </w:rPr>
        <w:t>更</w:t>
      </w:r>
      <w:r>
        <w:rPr>
          <w:w w:val="102"/>
        </w:rPr>
        <w:t>后的营业执照</w:t>
      </w:r>
      <w:r>
        <w:rPr>
          <w:spacing w:val="-111"/>
          <w:w w:val="102"/>
        </w:rPr>
        <w:t>）</w:t>
      </w:r>
      <w:r>
        <w:rPr>
          <w:w w:val="102"/>
        </w:rPr>
        <w:t>、开户许可</w:t>
      </w:r>
      <w:r>
        <w:rPr>
          <w:spacing w:val="4"/>
          <w:w w:val="102"/>
        </w:rPr>
        <w:t>证</w:t>
      </w:r>
      <w:r>
        <w:rPr>
          <w:w w:val="102"/>
        </w:rPr>
        <w:t>等相关证明文 件和印鉴卡（客户留存</w:t>
      </w:r>
      <w:r>
        <w:rPr>
          <w:spacing w:val="-5"/>
          <w:w w:val="102"/>
        </w:rPr>
        <w:t>联</w:t>
      </w:r>
      <w:r>
        <w:rPr>
          <w:spacing w:val="-111"/>
          <w:w w:val="102"/>
        </w:rPr>
        <w:t>）</w:t>
      </w:r>
      <w:r>
        <w:rPr>
          <w:w w:val="102"/>
        </w:rPr>
        <w:t>。</w:t>
      </w:r>
    </w:p>
    <w:p>
      <w:pPr>
        <w:pStyle w:val="Heading2"/>
        <w:spacing w:line="449" w:lineRule="exact"/>
        <w:ind w:right="392"/>
      </w:pPr>
      <w:r>
        <w:rPr>
          <w:rFonts w:ascii="Courier New" w:eastAsia="Courier New"/>
        </w:rPr>
        <w:t>50</w:t>
      </w:r>
      <w:r>
        <w:rPr/>
        <w:t>．开户单位变更预留银行印鉴中的授权代理人签章应如何办理？</w:t>
      </w:r>
    </w:p>
    <w:p>
      <w:pPr>
        <w:spacing w:after="0" w:line="449" w:lineRule="exact"/>
        <w:sectPr>
          <w:pgSz w:w="12240" w:h="15840"/>
          <w:pgMar w:header="0" w:footer="909" w:top="1460" w:bottom="1100" w:left="1720" w:right="1720"/>
        </w:sectPr>
      </w:pPr>
    </w:p>
    <w:p>
      <w:pPr>
        <w:pStyle w:val="BodyText"/>
        <w:spacing w:line="367" w:lineRule="auto" w:before="23"/>
        <w:ind w:right="481" w:firstLine="451"/>
        <w:jc w:val="both"/>
      </w:pPr>
      <w:r>
        <w:rPr>
          <w:w w:val="102"/>
        </w:rPr>
        <w:t>客户应向开户行提</w:t>
      </w:r>
      <w:r>
        <w:rPr>
          <w:spacing w:val="-92"/>
          <w:w w:val="102"/>
        </w:rPr>
        <w:t>交</w:t>
      </w:r>
      <w:r>
        <w:rPr>
          <w:w w:val="102"/>
        </w:rPr>
        <w:t>《中国建设银行人民币单位银行结算账户预留印鉴变更 申请</w:t>
      </w:r>
      <w:r>
        <w:rPr>
          <w:spacing w:val="4"/>
          <w:w w:val="102"/>
        </w:rPr>
        <w:t>书</w:t>
      </w:r>
      <w:r>
        <w:rPr>
          <w:spacing w:val="-116"/>
          <w:w w:val="102"/>
        </w:rPr>
        <w:t>》</w:t>
      </w:r>
      <w:r>
        <w:rPr>
          <w:w w:val="102"/>
        </w:rPr>
        <w:t>、法定代</w:t>
      </w:r>
      <w:r>
        <w:rPr>
          <w:spacing w:val="4"/>
          <w:w w:val="102"/>
        </w:rPr>
        <w:t>表</w:t>
      </w:r>
      <w:r>
        <w:rPr>
          <w:w w:val="102"/>
        </w:rPr>
        <w:t>人出具的撤销</w:t>
      </w:r>
      <w:r>
        <w:rPr>
          <w:spacing w:val="4"/>
          <w:w w:val="102"/>
        </w:rPr>
        <w:t>原</w:t>
      </w:r>
      <w:r>
        <w:rPr>
          <w:w w:val="102"/>
        </w:rPr>
        <w:t>授权并对新的</w:t>
      </w:r>
      <w:r>
        <w:rPr>
          <w:spacing w:val="4"/>
          <w:w w:val="102"/>
        </w:rPr>
        <w:t>代</w:t>
      </w:r>
      <w:r>
        <w:rPr>
          <w:w w:val="102"/>
        </w:rPr>
        <w:t>理人授权的</w:t>
      </w:r>
      <w:r>
        <w:rPr>
          <w:spacing w:val="4"/>
          <w:w w:val="102"/>
        </w:rPr>
        <w:t>授</w:t>
      </w:r>
      <w:r>
        <w:rPr>
          <w:w w:val="102"/>
        </w:rPr>
        <w:t>权文件、开户 许可证等相关证明文件和印鉴</w:t>
      </w:r>
      <w:r>
        <w:rPr>
          <w:spacing w:val="-5"/>
          <w:w w:val="102"/>
        </w:rPr>
        <w:t>卡</w:t>
      </w:r>
      <w:r>
        <w:rPr>
          <w:w w:val="102"/>
        </w:rPr>
        <w:t>（客户留存联</w:t>
      </w:r>
      <w:r>
        <w:rPr>
          <w:spacing w:val="-111"/>
          <w:w w:val="102"/>
        </w:rPr>
        <w:t>）</w:t>
      </w:r>
      <w:r>
        <w:rPr>
          <w:w w:val="102"/>
        </w:rPr>
        <w:t>。</w:t>
      </w:r>
    </w:p>
    <w:p>
      <w:pPr>
        <w:pStyle w:val="Heading2"/>
        <w:spacing w:line="307" w:lineRule="auto"/>
        <w:ind w:right="392"/>
      </w:pPr>
      <w:r>
        <w:rPr>
          <w:rFonts w:ascii="Courier New" w:eastAsia="Courier New"/>
          <w:w w:val="95"/>
        </w:rPr>
        <w:t>51</w:t>
      </w:r>
      <w:r>
        <w:rPr>
          <w:w w:val="95"/>
        </w:rPr>
        <w:t>．开户单位因印鉴磨损等原因需要更换预留银行印鉴中的公章、财 </w:t>
      </w:r>
      <w:r>
        <w:rPr/>
        <w:t>务专用章或个人名章应如何办理？</w:t>
      </w:r>
    </w:p>
    <w:p>
      <w:pPr>
        <w:spacing w:line="350" w:lineRule="auto" w:before="83"/>
        <w:ind w:left="511" w:right="392" w:firstLine="398"/>
        <w:jc w:val="left"/>
        <w:rPr>
          <w:rFonts w:ascii="Microsoft YaHei" w:eastAsia="Microsoft YaHei" w:hint="eastAsia"/>
          <w:b/>
          <w:sz w:val="26"/>
        </w:rPr>
      </w:pPr>
      <w:r>
        <w:rPr>
          <w:spacing w:val="-1"/>
          <w:sz w:val="22"/>
        </w:rPr>
        <w:t>客户应向开户行提交《中国建设银行人民币单位银行结算账户预留印鉴变更 </w:t>
      </w:r>
      <w:r>
        <w:rPr>
          <w:w w:val="102"/>
          <w:sz w:val="22"/>
        </w:rPr>
        <w:t>申请书</w:t>
      </w:r>
      <w:r>
        <w:rPr>
          <w:spacing w:val="-111"/>
          <w:w w:val="102"/>
          <w:sz w:val="22"/>
        </w:rPr>
        <w:t>》</w:t>
      </w:r>
      <w:r>
        <w:rPr>
          <w:w w:val="102"/>
          <w:sz w:val="22"/>
        </w:rPr>
        <w:t>、开户许可证等相关证明文件和印鉴</w:t>
      </w:r>
      <w:r>
        <w:rPr>
          <w:spacing w:val="-5"/>
          <w:w w:val="102"/>
          <w:sz w:val="22"/>
        </w:rPr>
        <w:t>卡</w:t>
      </w:r>
      <w:r>
        <w:rPr>
          <w:w w:val="102"/>
          <w:sz w:val="22"/>
        </w:rPr>
        <w:t>（客户留存联</w:t>
      </w:r>
      <w:r>
        <w:rPr>
          <w:spacing w:val="-116"/>
          <w:w w:val="102"/>
          <w:sz w:val="22"/>
        </w:rPr>
        <w:t>）</w:t>
      </w:r>
      <w:r>
        <w:rPr>
          <w:w w:val="102"/>
          <w:sz w:val="22"/>
        </w:rPr>
        <w:t>。 </w:t>
      </w:r>
      <w:r>
        <w:rPr>
          <w:rFonts w:ascii="Courier New" w:eastAsia="Courier New"/>
          <w:b/>
          <w:spacing w:val="4"/>
          <w:sz w:val="26"/>
        </w:rPr>
        <w:t>52</w:t>
      </w:r>
      <w:r>
        <w:rPr>
          <w:rFonts w:ascii="Microsoft YaHei" w:eastAsia="Microsoft YaHei" w:hint="eastAsia"/>
          <w:b/>
          <w:spacing w:val="4"/>
          <w:sz w:val="26"/>
        </w:rPr>
        <w:t>．开户行对客户更换预留银行印鉴中的签章应如何办理？</w:t>
      </w:r>
    </w:p>
    <w:p>
      <w:pPr>
        <w:pStyle w:val="BodyText"/>
        <w:spacing w:line="326" w:lineRule="auto" w:before="6"/>
        <w:ind w:left="963" w:right="392"/>
      </w:pPr>
      <w:r>
        <w:rPr/>
        <w:t>（</w:t>
      </w:r>
      <w:r>
        <w:rPr>
          <w:rFonts w:ascii="Courier New" w:eastAsia="Courier New"/>
        </w:rPr>
        <w:t>1</w:t>
      </w:r>
      <w:r>
        <w:rPr/>
        <w:t>）开户行对客户提交的有效材料应进行认真审查，包括： </w:t>
      </w:r>
      <w:r>
        <w:rPr>
          <w:rFonts w:ascii="Courier New" w:eastAsia="Courier New"/>
        </w:rPr>
        <w:t>a.</w:t>
      </w:r>
      <w:r>
        <w:rPr/>
        <w:t>客户是否在本行开立单位银行结算账户、账号户名是否一致； </w:t>
      </w:r>
      <w:r>
        <w:rPr>
          <w:rFonts w:ascii="Courier New" w:eastAsia="Courier New"/>
        </w:rPr>
        <w:t>b.</w:t>
      </w:r>
      <w:r>
        <w:rPr/>
        <w:t>营业执照、经办人身份证件是否真实有效，授权办理的授权书是否有效； </w:t>
      </w:r>
      <w:r>
        <w:rPr>
          <w:rFonts w:ascii="Courier New" w:eastAsia="Courier New"/>
        </w:rPr>
        <w:t>c.</w:t>
      </w:r>
      <w:r>
        <w:rPr/>
        <w:t>申请书签章是否与预留印鉴相符；变更理由是否合理； </w:t>
      </w:r>
      <w:r>
        <w:rPr>
          <w:rFonts w:ascii="Courier New" w:eastAsia="Courier New"/>
        </w:rPr>
        <w:t>d.</w:t>
      </w:r>
      <w:r>
        <w:rPr/>
        <w:t>客户交回的印鉴卡（客户留存联）与《印鉴卡使用情况登记簿》登记的号</w:t>
      </w:r>
    </w:p>
    <w:p>
      <w:pPr>
        <w:pStyle w:val="BodyText"/>
        <w:spacing w:before="31"/>
      </w:pPr>
      <w:r>
        <w:rPr>
          <w:w w:val="102"/>
        </w:rPr>
        <w:t>码是否相符，预留印鉴是否一致</w:t>
      </w:r>
      <w:r>
        <w:rPr>
          <w:spacing w:val="-5"/>
          <w:w w:val="102"/>
        </w:rPr>
        <w:t>，</w:t>
      </w:r>
      <w:r>
        <w:rPr>
          <w:w w:val="102"/>
        </w:rPr>
        <w:t>是否盖有本行“业务用公章</w:t>
      </w:r>
      <w:r>
        <w:rPr>
          <w:spacing w:val="-111"/>
          <w:w w:val="102"/>
        </w:rPr>
        <w:t>”</w:t>
      </w:r>
      <w:r>
        <w:rPr>
          <w:w w:val="102"/>
        </w:rPr>
        <w:t>。</w:t>
      </w:r>
    </w:p>
    <w:p>
      <w:pPr>
        <w:pStyle w:val="BodyText"/>
        <w:spacing w:line="345" w:lineRule="auto" w:before="149"/>
        <w:ind w:right="481" w:firstLine="451"/>
        <w:jc w:val="both"/>
      </w:pPr>
      <w:r>
        <w:rPr>
          <w:spacing w:val="-7"/>
        </w:rPr>
        <w:t>（</w:t>
      </w:r>
      <w:r>
        <w:rPr>
          <w:rFonts w:ascii="Courier New" w:hAnsi="Courier New" w:eastAsia="Courier New"/>
          <w:spacing w:val="-7"/>
        </w:rPr>
        <w:t>2</w:t>
      </w:r>
      <w:r>
        <w:rPr>
          <w:spacing w:val="-7"/>
        </w:rPr>
        <w:t>）经办柜员审核无误后，将全套旧印鉴卡加盖“已更换”戳记，登记《中 </w:t>
      </w:r>
      <w:r>
        <w:rPr>
          <w:w w:val="102"/>
        </w:rPr>
        <w:t>国建设银行印鉴卡使用情况登记簿</w:t>
      </w:r>
      <w:r>
        <w:rPr>
          <w:spacing w:val="-144"/>
          <w:w w:val="102"/>
        </w:rPr>
        <w:t>》</w:t>
      </w:r>
      <w:r>
        <w:rPr>
          <w:w w:val="102"/>
        </w:rPr>
        <w:t>（备注栏注</w:t>
      </w:r>
      <w:r>
        <w:rPr>
          <w:spacing w:val="-34"/>
          <w:w w:val="102"/>
        </w:rPr>
        <w:t>明</w:t>
      </w:r>
      <w:r>
        <w:rPr>
          <w:w w:val="102"/>
        </w:rPr>
        <w:t>“已变更</w:t>
      </w:r>
      <w:r>
        <w:rPr>
          <w:spacing w:val="-111"/>
          <w:w w:val="102"/>
        </w:rPr>
        <w:t>”</w:t>
      </w:r>
      <w:r>
        <w:rPr>
          <w:spacing w:val="-116"/>
          <w:w w:val="102"/>
        </w:rPr>
        <w:t>）</w:t>
      </w:r>
      <w:r>
        <w:rPr>
          <w:spacing w:val="-140"/>
          <w:w w:val="102"/>
        </w:rPr>
        <w:t>，</w:t>
      </w:r>
      <w:r>
        <w:rPr>
          <w:w w:val="102"/>
        </w:rPr>
        <w:t>《中国建设银行人 </w:t>
      </w:r>
      <w:r>
        <w:rPr>
          <w:spacing w:val="-4"/>
        </w:rPr>
        <w:t>民币单位银行结算账户预留印鉴变更申请书》加盖业务用公章后一联交客户，一</w:t>
      </w:r>
    </w:p>
    <w:p>
      <w:pPr>
        <w:pStyle w:val="BodyText"/>
        <w:spacing w:before="57"/>
      </w:pPr>
      <w:r>
        <w:rPr>
          <w:w w:val="105"/>
        </w:rPr>
        <w:t>联与全套旧印鉴卡随当日凭证装订保管。</w:t>
      </w:r>
    </w:p>
    <w:p>
      <w:pPr>
        <w:pStyle w:val="BodyText"/>
        <w:spacing w:line="348" w:lineRule="auto" w:before="149"/>
        <w:ind w:right="481" w:firstLine="451"/>
        <w:jc w:val="both"/>
      </w:pPr>
      <w:r>
        <w:rPr/>
        <w:t>（</w:t>
      </w:r>
      <w:r>
        <w:rPr>
          <w:rFonts w:ascii="Courier New" w:eastAsia="Courier New"/>
        </w:rPr>
        <w:t>3</w:t>
      </w:r>
      <w:r>
        <w:rPr/>
        <w:t>）经办柜员按照有关规定为客户办理新印鉴预留手续后，客户在《中国 建设银行重要空白凭证使用情况登记簿》上签收，并在新印鉴卡背面加盖全套旧 印鉴及公章后，由经办柜员在新印鉴卡上注明启用日期及旧印鉴卡装订日期。</w:t>
      </w:r>
    </w:p>
    <w:p>
      <w:pPr>
        <w:spacing w:line="319" w:lineRule="auto" w:before="54"/>
        <w:ind w:left="511" w:right="392" w:firstLine="451"/>
        <w:jc w:val="left"/>
        <w:rPr>
          <w:rFonts w:ascii="Microsoft YaHei" w:eastAsia="Microsoft YaHei" w:hint="eastAsia"/>
          <w:b/>
          <w:sz w:val="26"/>
        </w:rPr>
      </w:pPr>
      <w:r>
        <w:rPr>
          <w:sz w:val="22"/>
        </w:rPr>
        <w:t>（</w:t>
      </w:r>
      <w:r>
        <w:rPr>
          <w:rFonts w:ascii="Courier New" w:eastAsia="Courier New"/>
          <w:sz w:val="22"/>
        </w:rPr>
        <w:t>4</w:t>
      </w:r>
      <w:r>
        <w:rPr>
          <w:sz w:val="22"/>
        </w:rPr>
        <w:t>）变更后的印鉴启用日期为申请日次日；新印鉴启用前（不含启用日） 签发且在有效提示付款期内的票据，按新印鉴卡背面的旧印鉴验印。 </w:t>
      </w:r>
      <w:r>
        <w:rPr>
          <w:rFonts w:ascii="Courier New" w:eastAsia="Courier New"/>
          <w:b/>
          <w:w w:val="95"/>
          <w:sz w:val="26"/>
        </w:rPr>
        <w:t>53</w:t>
      </w:r>
      <w:r>
        <w:rPr>
          <w:rFonts w:ascii="Microsoft YaHei" w:eastAsia="Microsoft YaHei" w:hint="eastAsia"/>
          <w:b/>
          <w:w w:val="95"/>
          <w:sz w:val="26"/>
        </w:rPr>
        <w:t>．客户销户时，若已将公章、财务专用章等预留印鉴先行销毁，开 </w:t>
      </w:r>
      <w:r>
        <w:rPr>
          <w:rFonts w:ascii="Microsoft YaHei" w:eastAsia="Microsoft YaHei" w:hint="eastAsia"/>
          <w:b/>
          <w:sz w:val="26"/>
        </w:rPr>
        <w:t>户行应要求其出具哪些证明，才能为其办理销户手续？</w:t>
      </w:r>
    </w:p>
    <w:p>
      <w:pPr>
        <w:pStyle w:val="BodyText"/>
        <w:spacing w:line="367" w:lineRule="auto" w:before="70"/>
        <w:ind w:right="481" w:firstLine="451"/>
        <w:jc w:val="both"/>
      </w:pPr>
      <w:r>
        <w:rPr/>
        <w:t>客户销户时，若已将公章、财务专用章等预留印鉴先行销毁，开户行应要求 其出具身份证明文件、工商管理局销毁印章的证明、印模的有效复印件等有关证 </w:t>
      </w:r>
      <w:r>
        <w:rPr>
          <w:w w:val="105"/>
        </w:rPr>
        <w:t>明，在确认其身份无误后方可为其办理销户手续。</w:t>
      </w:r>
    </w:p>
    <w:p>
      <w:pPr>
        <w:spacing w:after="0" w:line="367" w:lineRule="auto"/>
        <w:jc w:val="both"/>
        <w:sectPr>
          <w:pgSz w:w="12240" w:h="15840"/>
          <w:pgMar w:header="0" w:footer="909" w:top="1400" w:bottom="1100" w:left="1720" w:right="1720"/>
        </w:sectPr>
      </w:pPr>
    </w:p>
    <w:p>
      <w:pPr>
        <w:pStyle w:val="Heading2"/>
        <w:spacing w:line="375" w:lineRule="exact"/>
      </w:pPr>
      <w:r>
        <w:rPr>
          <w:rFonts w:ascii="Courier New" w:eastAsia="Courier New"/>
        </w:rPr>
        <w:t>54</w:t>
      </w:r>
      <w:r>
        <w:rPr/>
        <w:t>．客户预留印鉴挂失后，原印鉴卡怎样处理？</w:t>
      </w:r>
    </w:p>
    <w:p>
      <w:pPr>
        <w:pStyle w:val="BodyText"/>
        <w:spacing w:line="364" w:lineRule="auto" w:before="173"/>
        <w:ind w:right="481" w:firstLine="523"/>
        <w:jc w:val="both"/>
      </w:pPr>
      <w:r>
        <w:rPr/>
        <w:t>自挂失之日起十二日后，若客户已重新刻制印鉴并办理印鉴预留手续，开 </w:t>
      </w:r>
      <w:r>
        <w:rPr>
          <w:spacing w:val="-3"/>
        </w:rPr>
        <w:t>户行应在原全套印鉴卡加盖“已更换”戳记随当日凭证装订保管，登记《印鉴卡 </w:t>
      </w:r>
      <w:r>
        <w:rPr>
          <w:w w:val="102"/>
        </w:rPr>
        <w:t>使用</w:t>
      </w:r>
      <w:r>
        <w:rPr>
          <w:spacing w:val="4"/>
          <w:w w:val="102"/>
        </w:rPr>
        <w:t>情</w:t>
      </w:r>
      <w:r>
        <w:rPr>
          <w:w w:val="102"/>
        </w:rPr>
        <w:t>况登记簿</w:t>
      </w:r>
      <w:r>
        <w:rPr>
          <w:spacing w:val="-116"/>
          <w:w w:val="102"/>
        </w:rPr>
        <w:t>》</w:t>
      </w:r>
      <w:r>
        <w:rPr>
          <w:w w:val="102"/>
        </w:rPr>
        <w:t>（</w:t>
      </w:r>
      <w:r>
        <w:rPr>
          <w:spacing w:val="4"/>
          <w:w w:val="102"/>
        </w:rPr>
        <w:t>备</w:t>
      </w:r>
      <w:r>
        <w:rPr>
          <w:w w:val="102"/>
        </w:rPr>
        <w:t>注栏注明“</w:t>
      </w:r>
      <w:r>
        <w:rPr>
          <w:spacing w:val="4"/>
          <w:w w:val="102"/>
        </w:rPr>
        <w:t>挂</w:t>
      </w:r>
      <w:r>
        <w:rPr>
          <w:w w:val="102"/>
        </w:rPr>
        <w:t>失已补办</w:t>
      </w:r>
      <w:r>
        <w:rPr>
          <w:spacing w:val="-111"/>
          <w:w w:val="102"/>
        </w:rPr>
        <w:t>”</w:t>
      </w:r>
      <w:r>
        <w:rPr>
          <w:spacing w:val="-116"/>
          <w:w w:val="102"/>
        </w:rPr>
        <w:t>）</w:t>
      </w:r>
      <w:r>
        <w:rPr>
          <w:w w:val="102"/>
        </w:rPr>
        <w:t>，</w:t>
      </w:r>
      <w:r>
        <w:rPr>
          <w:spacing w:val="4"/>
          <w:w w:val="102"/>
        </w:rPr>
        <w:t>并</w:t>
      </w:r>
      <w:r>
        <w:rPr>
          <w:w w:val="102"/>
        </w:rPr>
        <w:t>在新印鉴卡上</w:t>
      </w:r>
      <w:r>
        <w:rPr>
          <w:spacing w:val="4"/>
          <w:w w:val="102"/>
        </w:rPr>
        <w:t>注</w:t>
      </w:r>
      <w:r>
        <w:rPr>
          <w:w w:val="102"/>
        </w:rPr>
        <w:t>明原印鉴卡 </w:t>
      </w:r>
      <w:r>
        <w:rPr>
          <w:spacing w:val="-3"/>
        </w:rPr>
        <w:t>装订日期。自挂失之日起十二日后，若客户仍未重新刻制印鉴并办理印鉴预留手 续，原印鉴卡仍然保留在印鉴册内，直至客户重新办理新印鉴预留手续后根据上 </w:t>
      </w:r>
      <w:r>
        <w:rPr>
          <w:w w:val="105"/>
        </w:rPr>
        <w:t>款规定将原印鉴卡装订保管。</w:t>
      </w:r>
    </w:p>
    <w:p>
      <w:pPr>
        <w:pStyle w:val="Heading2"/>
        <w:spacing w:before="1"/>
      </w:pPr>
      <w:r>
        <w:rPr>
          <w:rFonts w:ascii="Courier New" w:eastAsia="Courier New"/>
        </w:rPr>
        <w:t>55</w:t>
      </w:r>
      <w:r>
        <w:rPr/>
        <w:t>．客户领取印鉴卡后虽经联系未能送回的如何处理？</w:t>
      </w:r>
    </w:p>
    <w:p>
      <w:pPr>
        <w:pStyle w:val="BodyText"/>
        <w:spacing w:line="350" w:lineRule="auto" w:before="169"/>
        <w:ind w:right="375" w:firstLine="523"/>
      </w:pPr>
      <w:r>
        <w:rPr/>
        <w:t>客户领取印鉴卡未能送回的，由经办柜员（或客户经理）进行催收，本地 </w:t>
      </w:r>
      <w:r>
        <w:rPr>
          <w:w w:val="102"/>
        </w:rPr>
        <w:t>超过</w:t>
      </w:r>
      <w:r>
        <w:rPr>
          <w:spacing w:val="-53"/>
        </w:rPr>
        <w:t> </w:t>
      </w:r>
      <w:r>
        <w:rPr>
          <w:rFonts w:ascii="Courier New" w:hAnsi="Courier New" w:eastAsia="Courier New"/>
          <w:w w:val="85"/>
        </w:rPr>
        <w:t>3</w:t>
      </w:r>
      <w:r>
        <w:rPr>
          <w:rFonts w:ascii="Courier New" w:hAnsi="Courier New" w:eastAsia="Courier New"/>
          <w:spacing w:val="-77"/>
        </w:rPr>
        <w:t> </w:t>
      </w:r>
      <w:r>
        <w:rPr>
          <w:w w:val="102"/>
        </w:rPr>
        <w:t>个工作日（自领取之日起</w:t>
      </w:r>
      <w:r>
        <w:rPr>
          <w:spacing w:val="-5"/>
          <w:w w:val="102"/>
        </w:rPr>
        <w:t>算</w:t>
      </w:r>
      <w:r>
        <w:rPr>
          <w:spacing w:val="-111"/>
          <w:w w:val="102"/>
        </w:rPr>
        <w:t>）</w:t>
      </w:r>
      <w:r>
        <w:rPr>
          <w:w w:val="102"/>
        </w:rPr>
        <w:t>，异地超过</w:t>
      </w:r>
      <w:r>
        <w:rPr>
          <w:spacing w:val="-53"/>
        </w:rPr>
        <w:t> </w:t>
      </w:r>
      <w:r>
        <w:rPr>
          <w:rFonts w:ascii="Courier New" w:hAnsi="Courier New" w:eastAsia="Courier New"/>
          <w:spacing w:val="2"/>
          <w:w w:val="85"/>
        </w:rPr>
        <w:t>1</w:t>
      </w:r>
      <w:r>
        <w:rPr>
          <w:rFonts w:ascii="Courier New" w:hAnsi="Courier New" w:eastAsia="Courier New"/>
          <w:w w:val="85"/>
        </w:rPr>
        <w:t>0</w:t>
      </w:r>
      <w:r>
        <w:rPr>
          <w:rFonts w:ascii="Courier New" w:hAnsi="Courier New" w:eastAsia="Courier New"/>
          <w:spacing w:val="-77"/>
        </w:rPr>
        <w:t> </w:t>
      </w:r>
      <w:r>
        <w:rPr>
          <w:w w:val="102"/>
        </w:rPr>
        <w:t>个工作日且确实无法收回的， </w:t>
      </w:r>
      <w:r>
        <w:rPr>
          <w:spacing w:val="-3"/>
        </w:rPr>
        <w:t>应由经办柜员（或客户经理）书面说明相关情况，经会计主管签字授权后视同注 </w:t>
      </w:r>
      <w:r>
        <w:rPr>
          <w:w w:val="102"/>
        </w:rPr>
        <w:t>销处</w:t>
      </w:r>
      <w:r>
        <w:rPr>
          <w:spacing w:val="4"/>
          <w:w w:val="102"/>
        </w:rPr>
        <w:t>理</w:t>
      </w:r>
      <w:r>
        <w:rPr>
          <w:w w:val="102"/>
        </w:rPr>
        <w:t>，将说明随</w:t>
      </w:r>
      <w:r>
        <w:rPr>
          <w:spacing w:val="4"/>
          <w:w w:val="102"/>
        </w:rPr>
        <w:t>当</w:t>
      </w:r>
      <w:r>
        <w:rPr>
          <w:w w:val="102"/>
        </w:rPr>
        <w:t>日凭证装订。</w:t>
      </w:r>
      <w:r>
        <w:rPr>
          <w:spacing w:val="4"/>
          <w:w w:val="102"/>
        </w:rPr>
        <w:t>同</w:t>
      </w:r>
      <w:r>
        <w:rPr>
          <w:w w:val="102"/>
        </w:rPr>
        <w:t>时登记《印鉴</w:t>
      </w:r>
      <w:r>
        <w:rPr>
          <w:spacing w:val="4"/>
          <w:w w:val="102"/>
        </w:rPr>
        <w:t>卡</w:t>
      </w:r>
      <w:r>
        <w:rPr>
          <w:w w:val="102"/>
        </w:rPr>
        <w:t>使用情况登</w:t>
      </w:r>
      <w:r>
        <w:rPr>
          <w:spacing w:val="4"/>
          <w:w w:val="102"/>
        </w:rPr>
        <w:t>记</w:t>
      </w:r>
      <w:r>
        <w:rPr>
          <w:w w:val="102"/>
        </w:rPr>
        <w:t>簿</w:t>
      </w:r>
      <w:r>
        <w:rPr>
          <w:spacing w:val="-116"/>
          <w:w w:val="102"/>
        </w:rPr>
        <w:t>》</w:t>
      </w:r>
      <w:r>
        <w:rPr>
          <w:w w:val="102"/>
        </w:rPr>
        <w:t>，在“备</w:t>
      </w:r>
    </w:p>
    <w:p>
      <w:pPr>
        <w:pStyle w:val="BodyText"/>
        <w:spacing w:before="52"/>
      </w:pPr>
      <w:r>
        <w:rPr>
          <w:w w:val="102"/>
        </w:rPr>
        <w:t>注”栏注明“客户领用未送</w:t>
      </w:r>
      <w:r>
        <w:rPr>
          <w:spacing w:val="-5"/>
          <w:w w:val="102"/>
        </w:rPr>
        <w:t>回</w:t>
      </w:r>
      <w:r>
        <w:rPr>
          <w:spacing w:val="-111"/>
          <w:w w:val="102"/>
        </w:rPr>
        <w:t>”</w:t>
      </w:r>
      <w:r>
        <w:rPr>
          <w:w w:val="102"/>
        </w:rPr>
        <w:t>。</w:t>
      </w:r>
    </w:p>
    <w:p>
      <w:pPr>
        <w:pStyle w:val="Heading2"/>
        <w:spacing w:before="111"/>
      </w:pPr>
      <w:r>
        <w:rPr>
          <w:rFonts w:ascii="Courier New" w:eastAsia="Courier New"/>
        </w:rPr>
        <w:t>56</w:t>
      </w:r>
      <w:r>
        <w:rPr/>
        <w:t>．客户预留印鉴模糊不清或不规范，印鉴卡如何处理？</w:t>
      </w:r>
    </w:p>
    <w:p>
      <w:pPr>
        <w:pStyle w:val="BodyText"/>
        <w:spacing w:line="367" w:lineRule="auto" w:before="169"/>
        <w:ind w:right="476" w:firstLine="523"/>
        <w:jc w:val="both"/>
      </w:pPr>
      <w:r>
        <w:rPr/>
        <w:t>客户预留印鉴时印模不规范或模糊不清时，应要求客户交回印鉴卡（客户 </w:t>
      </w:r>
      <w:r>
        <w:rPr>
          <w:w w:val="102"/>
        </w:rPr>
        <w:t>留存</w:t>
      </w:r>
      <w:r>
        <w:rPr>
          <w:spacing w:val="4"/>
          <w:w w:val="102"/>
        </w:rPr>
        <w:t>联</w:t>
      </w:r>
      <w:r>
        <w:rPr>
          <w:spacing w:val="-116"/>
          <w:w w:val="102"/>
        </w:rPr>
        <w:t>）</w:t>
      </w:r>
      <w:r>
        <w:rPr>
          <w:w w:val="102"/>
        </w:rPr>
        <w:t>，与本行</w:t>
      </w:r>
      <w:r>
        <w:rPr>
          <w:spacing w:val="4"/>
          <w:w w:val="102"/>
        </w:rPr>
        <w:t>留</w:t>
      </w:r>
      <w:r>
        <w:rPr>
          <w:w w:val="102"/>
        </w:rPr>
        <w:t>存印鉴卡进行</w:t>
      </w:r>
      <w:r>
        <w:rPr>
          <w:spacing w:val="4"/>
          <w:w w:val="102"/>
        </w:rPr>
        <w:t>核</w:t>
      </w:r>
      <w:r>
        <w:rPr>
          <w:w w:val="102"/>
        </w:rPr>
        <w:t>对无误后，为</w:t>
      </w:r>
      <w:r>
        <w:rPr>
          <w:spacing w:val="4"/>
          <w:w w:val="102"/>
        </w:rPr>
        <w:t>其</w:t>
      </w:r>
      <w:r>
        <w:rPr>
          <w:w w:val="102"/>
        </w:rPr>
        <w:t>办理更换手</w:t>
      </w:r>
      <w:r>
        <w:rPr>
          <w:spacing w:val="4"/>
          <w:w w:val="102"/>
        </w:rPr>
        <w:t>续</w:t>
      </w:r>
      <w:r>
        <w:rPr>
          <w:w w:val="102"/>
        </w:rPr>
        <w:t>。原印鉴卡加 </w:t>
      </w:r>
      <w:r>
        <w:rPr>
          <w:spacing w:val="-3"/>
        </w:rPr>
        <w:t>盖“作废”戳记，由经办人员在印鉴卡上注明原因，随当日凭证装订，并在《印 </w:t>
      </w:r>
      <w:r>
        <w:rPr>
          <w:w w:val="102"/>
        </w:rPr>
        <w:t>鉴卡使用情况登记簿</w:t>
      </w:r>
      <w:r>
        <w:rPr>
          <w:spacing w:val="-111"/>
          <w:w w:val="102"/>
        </w:rPr>
        <w:t>》</w:t>
      </w:r>
      <w:r>
        <w:rPr>
          <w:w w:val="102"/>
        </w:rPr>
        <w:t>“备</w:t>
      </w:r>
      <w:r>
        <w:rPr>
          <w:spacing w:val="-5"/>
          <w:w w:val="102"/>
        </w:rPr>
        <w:t>注</w:t>
      </w:r>
      <w:r>
        <w:rPr>
          <w:w w:val="102"/>
        </w:rPr>
        <w:t>”栏注明作废原因。</w:t>
      </w:r>
    </w:p>
    <w:p>
      <w:pPr>
        <w:pStyle w:val="Heading2"/>
        <w:spacing w:line="449" w:lineRule="exact"/>
        <w:ind w:right="392"/>
      </w:pPr>
      <w:r>
        <w:rPr>
          <w:rFonts w:ascii="Courier New" w:eastAsia="Courier New"/>
        </w:rPr>
        <w:t>57</w:t>
      </w:r>
      <w:r>
        <w:rPr/>
        <w:t>．因柜员操作原因造成印鉴卡表面不清晰的，印鉴卡如何处理？</w:t>
      </w:r>
    </w:p>
    <w:p>
      <w:pPr>
        <w:pStyle w:val="BodyText"/>
        <w:spacing w:line="367" w:lineRule="auto" w:before="173"/>
        <w:ind w:right="481" w:firstLine="436"/>
        <w:jc w:val="both"/>
      </w:pPr>
      <w:r>
        <w:rPr>
          <w:spacing w:val="-3"/>
        </w:rPr>
        <w:t>因柜员操作原因造成印鉴卡表面不清洁、破损而无法使用的，由经办柜员在 印鉴卡上注明原因，更换全套新印鉴卡交客户签章，同时将作废的印鉴卡上加盖 </w:t>
      </w:r>
      <w:r>
        <w:rPr>
          <w:w w:val="102"/>
        </w:rPr>
        <w:t>“作</w:t>
      </w:r>
      <w:r>
        <w:rPr>
          <w:spacing w:val="4"/>
          <w:w w:val="102"/>
        </w:rPr>
        <w:t>废</w:t>
      </w:r>
      <w:r>
        <w:rPr>
          <w:w w:val="102"/>
        </w:rPr>
        <w:t>”戳</w:t>
      </w:r>
      <w:r>
        <w:rPr>
          <w:spacing w:val="-5"/>
          <w:w w:val="102"/>
        </w:rPr>
        <w:t>记</w:t>
      </w:r>
      <w:r>
        <w:rPr>
          <w:w w:val="102"/>
        </w:rPr>
        <w:t>，随</w:t>
      </w:r>
      <w:r>
        <w:rPr>
          <w:spacing w:val="4"/>
          <w:w w:val="102"/>
        </w:rPr>
        <w:t>当</w:t>
      </w:r>
      <w:r>
        <w:rPr>
          <w:w w:val="102"/>
        </w:rPr>
        <w:t>日</w:t>
      </w:r>
      <w:r>
        <w:rPr>
          <w:spacing w:val="4"/>
          <w:w w:val="102"/>
        </w:rPr>
        <w:t>凭</w:t>
      </w:r>
      <w:r>
        <w:rPr>
          <w:w w:val="102"/>
        </w:rPr>
        <w:t>证装订保</w:t>
      </w:r>
      <w:r>
        <w:rPr>
          <w:spacing w:val="4"/>
          <w:w w:val="102"/>
        </w:rPr>
        <w:t>管</w:t>
      </w:r>
      <w:r>
        <w:rPr>
          <w:w w:val="102"/>
        </w:rPr>
        <w:t>，并在《印鉴</w:t>
      </w:r>
      <w:r>
        <w:rPr>
          <w:spacing w:val="4"/>
          <w:w w:val="102"/>
        </w:rPr>
        <w:t>卡</w:t>
      </w:r>
      <w:r>
        <w:rPr>
          <w:w w:val="102"/>
        </w:rPr>
        <w:t>使用情况登</w:t>
      </w:r>
      <w:r>
        <w:rPr>
          <w:spacing w:val="4"/>
          <w:w w:val="102"/>
        </w:rPr>
        <w:t>记</w:t>
      </w:r>
      <w:r>
        <w:rPr>
          <w:w w:val="102"/>
        </w:rPr>
        <w:t>簿</w:t>
      </w:r>
      <w:r>
        <w:rPr>
          <w:spacing w:val="-116"/>
          <w:w w:val="102"/>
        </w:rPr>
        <w:t>》</w:t>
      </w:r>
      <w:r>
        <w:rPr>
          <w:w w:val="102"/>
        </w:rPr>
        <w:t>“备注” </w:t>
      </w:r>
      <w:r>
        <w:rPr>
          <w:w w:val="105"/>
        </w:rPr>
        <w:t>栏注明作废原因。</w:t>
      </w:r>
    </w:p>
    <w:p>
      <w:pPr>
        <w:pStyle w:val="Heading2"/>
        <w:spacing w:line="307" w:lineRule="auto"/>
        <w:ind w:right="392"/>
      </w:pPr>
      <w:r>
        <w:rPr>
          <w:rFonts w:ascii="Courier New" w:eastAsia="Courier New"/>
          <w:w w:val="95"/>
        </w:rPr>
        <w:t>58</w:t>
      </w:r>
      <w:r>
        <w:rPr>
          <w:w w:val="95"/>
        </w:rPr>
        <w:t>．开户单位因预留印鉴发生遗失、被盗等情况挂失单位公章应如何 </w:t>
      </w:r>
      <w:r>
        <w:rPr/>
        <w:t>办理？</w:t>
      </w:r>
    </w:p>
    <w:p>
      <w:pPr>
        <w:pStyle w:val="BodyText"/>
        <w:spacing w:before="87"/>
        <w:ind w:left="963" w:right="392"/>
      </w:pPr>
      <w:r>
        <w:rPr>
          <w:w w:val="102"/>
        </w:rPr>
        <w:t>客户应向开户行提</w:t>
      </w:r>
      <w:r>
        <w:rPr>
          <w:spacing w:val="-92"/>
          <w:w w:val="102"/>
        </w:rPr>
        <w:t>交</w:t>
      </w:r>
      <w:r>
        <w:rPr>
          <w:w w:val="102"/>
        </w:rPr>
        <w:t>《中国建设银行人民币单位银行结算账户预留印鉴挂失</w:t>
      </w:r>
    </w:p>
    <w:p>
      <w:pPr>
        <w:pStyle w:val="BodyText"/>
        <w:spacing w:before="153"/>
        <w:ind w:right="392"/>
      </w:pPr>
      <w:r>
        <w:rPr>
          <w:w w:val="102"/>
        </w:rPr>
        <w:t>申请书</w:t>
      </w:r>
      <w:r>
        <w:rPr>
          <w:spacing w:val="-135"/>
          <w:w w:val="102"/>
        </w:rPr>
        <w:t>》</w:t>
      </w:r>
      <w:r>
        <w:rPr>
          <w:w w:val="102"/>
        </w:rPr>
        <w:t>（法定代表人或单位负责人签章</w:t>
      </w:r>
      <w:r>
        <w:rPr>
          <w:spacing w:val="-116"/>
          <w:w w:val="102"/>
        </w:rPr>
        <w:t>）</w:t>
      </w:r>
      <w:r>
        <w:rPr>
          <w:spacing w:val="-20"/>
          <w:w w:val="102"/>
        </w:rPr>
        <w:t>，</w:t>
      </w:r>
      <w:r>
        <w:rPr>
          <w:w w:val="102"/>
        </w:rPr>
        <w:t>同时提交开户许可证</w:t>
      </w:r>
      <w:r>
        <w:rPr>
          <w:spacing w:val="-24"/>
          <w:w w:val="102"/>
        </w:rPr>
        <w:t>、</w:t>
      </w:r>
      <w:r>
        <w:rPr>
          <w:w w:val="102"/>
        </w:rPr>
        <w:t>营业执</w:t>
      </w:r>
      <w:r>
        <w:rPr>
          <w:spacing w:val="-24"/>
          <w:w w:val="102"/>
        </w:rPr>
        <w:t>照</w:t>
      </w:r>
      <w:r>
        <w:rPr>
          <w:w w:val="102"/>
        </w:rPr>
        <w:t>（正</w:t>
      </w:r>
    </w:p>
    <w:p>
      <w:pPr>
        <w:spacing w:after="0"/>
        <w:sectPr>
          <w:pgSz w:w="12240" w:h="15840"/>
          <w:pgMar w:header="0" w:footer="909" w:top="1460" w:bottom="1100" w:left="1720" w:right="1720"/>
        </w:sectPr>
      </w:pPr>
    </w:p>
    <w:p>
      <w:pPr>
        <w:spacing w:line="314" w:lineRule="auto" w:before="23"/>
        <w:ind w:left="511" w:right="392" w:firstLine="0"/>
        <w:jc w:val="left"/>
        <w:rPr>
          <w:rFonts w:ascii="Microsoft YaHei" w:eastAsia="Microsoft YaHei" w:hint="eastAsia"/>
          <w:b/>
          <w:sz w:val="26"/>
        </w:rPr>
      </w:pPr>
      <w:r>
        <w:rPr>
          <w:w w:val="102"/>
          <w:sz w:val="22"/>
        </w:rPr>
        <w:t>本</w:t>
      </w:r>
      <w:r>
        <w:rPr>
          <w:spacing w:val="-111"/>
          <w:w w:val="102"/>
          <w:sz w:val="22"/>
        </w:rPr>
        <w:t>）</w:t>
      </w:r>
      <w:r>
        <w:rPr>
          <w:w w:val="102"/>
          <w:sz w:val="22"/>
        </w:rPr>
        <w:t>、工商管理部门或公安机关相关证</w:t>
      </w:r>
      <w:r>
        <w:rPr>
          <w:spacing w:val="-5"/>
          <w:w w:val="102"/>
          <w:sz w:val="22"/>
        </w:rPr>
        <w:t>明</w:t>
      </w:r>
      <w:r>
        <w:rPr>
          <w:w w:val="102"/>
          <w:sz w:val="22"/>
        </w:rPr>
        <w:t>、印鉴卡（客户留存联</w:t>
      </w:r>
      <w:r>
        <w:rPr>
          <w:spacing w:val="-116"/>
          <w:w w:val="102"/>
          <w:sz w:val="22"/>
        </w:rPr>
        <w:t>）</w:t>
      </w:r>
      <w:r>
        <w:rPr>
          <w:w w:val="102"/>
          <w:sz w:val="22"/>
        </w:rPr>
        <w:t>。 </w:t>
      </w:r>
      <w:r>
        <w:rPr>
          <w:rFonts w:ascii="Courier New" w:eastAsia="Courier New"/>
          <w:b/>
          <w:w w:val="95"/>
          <w:sz w:val="26"/>
        </w:rPr>
        <w:t>59</w:t>
      </w:r>
      <w:r>
        <w:rPr>
          <w:rFonts w:ascii="Microsoft YaHei" w:eastAsia="Microsoft YaHei" w:hint="eastAsia"/>
          <w:b/>
          <w:w w:val="95"/>
          <w:sz w:val="26"/>
        </w:rPr>
        <w:t>．开户单位因预留印鉴发生遗失、被盗等情况挂失单位财务专用章 </w:t>
      </w:r>
      <w:r>
        <w:rPr>
          <w:rFonts w:ascii="Microsoft YaHei" w:eastAsia="Microsoft YaHei" w:hint="eastAsia"/>
          <w:b/>
          <w:spacing w:val="4"/>
          <w:sz w:val="26"/>
        </w:rPr>
        <w:t>或个人名章应如何办理？</w:t>
      </w:r>
    </w:p>
    <w:p>
      <w:pPr>
        <w:spacing w:line="355" w:lineRule="auto" w:before="72"/>
        <w:ind w:left="511" w:right="392" w:firstLine="398"/>
        <w:jc w:val="left"/>
        <w:rPr>
          <w:rFonts w:ascii="Microsoft YaHei" w:eastAsia="Microsoft YaHei" w:hint="eastAsia"/>
          <w:b/>
          <w:sz w:val="26"/>
        </w:rPr>
      </w:pPr>
      <w:r>
        <w:rPr>
          <w:spacing w:val="-1"/>
          <w:sz w:val="22"/>
        </w:rPr>
        <w:t>客户应向开户行提交《中国建设银行人民币单位银行结算账户预留印鉴挂失 </w:t>
      </w:r>
      <w:r>
        <w:rPr>
          <w:w w:val="102"/>
          <w:sz w:val="22"/>
        </w:rPr>
        <w:t>申请书</w:t>
      </w:r>
      <w:r>
        <w:rPr>
          <w:spacing w:val="-144"/>
          <w:w w:val="102"/>
          <w:sz w:val="22"/>
        </w:rPr>
        <w:t>》</w:t>
      </w:r>
      <w:r>
        <w:rPr>
          <w:w w:val="102"/>
          <w:sz w:val="22"/>
        </w:rPr>
        <w:t>（加盖公章和法定代表人或单位负责人签章</w:t>
      </w:r>
      <w:r>
        <w:rPr>
          <w:spacing w:val="-116"/>
          <w:w w:val="102"/>
          <w:sz w:val="22"/>
        </w:rPr>
        <w:t>）</w:t>
      </w:r>
      <w:r>
        <w:rPr>
          <w:spacing w:val="-29"/>
          <w:w w:val="102"/>
          <w:sz w:val="22"/>
        </w:rPr>
        <w:t>，</w:t>
      </w:r>
      <w:r>
        <w:rPr>
          <w:w w:val="102"/>
          <w:sz w:val="22"/>
        </w:rPr>
        <w:t>同时提交开户许可</w:t>
      </w:r>
      <w:r>
        <w:rPr>
          <w:spacing w:val="4"/>
          <w:w w:val="102"/>
          <w:sz w:val="22"/>
        </w:rPr>
        <w:t>证</w:t>
      </w:r>
      <w:r>
        <w:rPr>
          <w:spacing w:val="-34"/>
          <w:w w:val="102"/>
          <w:sz w:val="22"/>
        </w:rPr>
        <w:t>、营 </w:t>
      </w:r>
      <w:r>
        <w:rPr>
          <w:w w:val="102"/>
          <w:sz w:val="22"/>
        </w:rPr>
        <w:t>业执照（正本</w:t>
      </w:r>
      <w:r>
        <w:rPr>
          <w:spacing w:val="-111"/>
          <w:w w:val="102"/>
          <w:sz w:val="22"/>
        </w:rPr>
        <w:t>）</w:t>
      </w:r>
      <w:r>
        <w:rPr>
          <w:w w:val="102"/>
          <w:sz w:val="22"/>
        </w:rPr>
        <w:t>、印鉴</w:t>
      </w:r>
      <w:r>
        <w:rPr>
          <w:spacing w:val="-5"/>
          <w:w w:val="102"/>
          <w:sz w:val="22"/>
        </w:rPr>
        <w:t>卡</w:t>
      </w:r>
      <w:r>
        <w:rPr>
          <w:w w:val="102"/>
          <w:sz w:val="22"/>
        </w:rPr>
        <w:t>（客户留存联</w:t>
      </w:r>
      <w:r>
        <w:rPr>
          <w:spacing w:val="-116"/>
          <w:w w:val="102"/>
          <w:sz w:val="22"/>
        </w:rPr>
        <w:t>）</w:t>
      </w:r>
      <w:r>
        <w:rPr>
          <w:w w:val="102"/>
          <w:sz w:val="22"/>
        </w:rPr>
        <w:t>。 </w:t>
      </w:r>
      <w:r>
        <w:rPr>
          <w:rFonts w:ascii="Courier New" w:eastAsia="Courier New"/>
          <w:b/>
          <w:spacing w:val="4"/>
          <w:sz w:val="26"/>
        </w:rPr>
        <w:t>60</w:t>
      </w:r>
      <w:r>
        <w:rPr>
          <w:rFonts w:ascii="Microsoft YaHei" w:eastAsia="Microsoft YaHei" w:hint="eastAsia"/>
          <w:b/>
          <w:spacing w:val="4"/>
          <w:sz w:val="26"/>
        </w:rPr>
        <w:t>．开户行对客户挂失预留银行印鉴应如何办理？</w:t>
      </w:r>
    </w:p>
    <w:p>
      <w:pPr>
        <w:pStyle w:val="BodyText"/>
        <w:spacing w:before="4"/>
        <w:ind w:left="737" w:right="392"/>
      </w:pPr>
      <w:r>
        <w:rPr/>
        <w:t>（</w:t>
      </w:r>
      <w:r>
        <w:rPr>
          <w:rFonts w:ascii="Courier New" w:eastAsia="Courier New"/>
        </w:rPr>
        <w:t>1</w:t>
      </w:r>
      <w:r>
        <w:rPr/>
        <w:t>）开户行为客户办理印鉴挂失手续时，应在原印鉴卡上注明挂失手续办妥</w:t>
      </w:r>
    </w:p>
    <w:p>
      <w:pPr>
        <w:pStyle w:val="BodyText"/>
      </w:pPr>
      <w:r>
        <w:rPr>
          <w:w w:val="102"/>
        </w:rPr>
        <w:t>日期及“已挂</w:t>
      </w:r>
      <w:r>
        <w:rPr>
          <w:spacing w:val="-5"/>
          <w:w w:val="102"/>
        </w:rPr>
        <w:t>失</w:t>
      </w:r>
      <w:r>
        <w:rPr>
          <w:spacing w:val="-111"/>
          <w:w w:val="102"/>
        </w:rPr>
        <w:t>”</w:t>
      </w:r>
      <w:r>
        <w:rPr>
          <w:w w:val="102"/>
        </w:rPr>
        <w:t>。</w:t>
      </w:r>
    </w:p>
    <w:p>
      <w:pPr>
        <w:pStyle w:val="BodyText"/>
        <w:spacing w:line="345" w:lineRule="auto" w:before="153"/>
        <w:ind w:right="481" w:firstLine="225"/>
        <w:jc w:val="both"/>
      </w:pPr>
      <w:r>
        <w:rPr/>
        <w:t>（</w:t>
      </w:r>
      <w:r>
        <w:rPr>
          <w:rFonts w:ascii="Courier New" w:eastAsia="Courier New"/>
        </w:rPr>
        <w:t>2</w:t>
      </w:r>
      <w:r>
        <w:rPr/>
        <w:t>）补办印鉴预留手续的客户应提交《中国建设银行人民币单位银行结算账 </w:t>
      </w:r>
      <w:r>
        <w:rPr>
          <w:w w:val="102"/>
        </w:rPr>
        <w:t>户预</w:t>
      </w:r>
      <w:r>
        <w:rPr>
          <w:spacing w:val="4"/>
          <w:w w:val="102"/>
        </w:rPr>
        <w:t>留</w:t>
      </w:r>
      <w:r>
        <w:rPr>
          <w:w w:val="102"/>
        </w:rPr>
        <w:t>印鉴变更申</w:t>
      </w:r>
      <w:r>
        <w:rPr>
          <w:spacing w:val="4"/>
          <w:w w:val="102"/>
        </w:rPr>
        <w:t>请</w:t>
      </w:r>
      <w:r>
        <w:rPr>
          <w:w w:val="102"/>
        </w:rPr>
        <w:t>书</w:t>
      </w:r>
      <w:r>
        <w:rPr>
          <w:spacing w:val="-116"/>
          <w:w w:val="102"/>
        </w:rPr>
        <w:t>》</w:t>
      </w:r>
      <w:r>
        <w:rPr>
          <w:w w:val="102"/>
        </w:rPr>
        <w:t>，按照客</w:t>
      </w:r>
      <w:r>
        <w:rPr>
          <w:spacing w:val="4"/>
          <w:w w:val="102"/>
        </w:rPr>
        <w:t>户</w:t>
      </w:r>
      <w:r>
        <w:rPr>
          <w:w w:val="102"/>
        </w:rPr>
        <w:t>预留印鉴变更</w:t>
      </w:r>
      <w:r>
        <w:rPr>
          <w:spacing w:val="4"/>
          <w:w w:val="102"/>
        </w:rPr>
        <w:t>的</w:t>
      </w:r>
      <w:r>
        <w:rPr>
          <w:w w:val="102"/>
        </w:rPr>
        <w:t>有关规定重</w:t>
      </w:r>
      <w:r>
        <w:rPr>
          <w:spacing w:val="4"/>
          <w:w w:val="102"/>
        </w:rPr>
        <w:t>新</w:t>
      </w:r>
      <w:r>
        <w:rPr>
          <w:w w:val="102"/>
        </w:rPr>
        <w:t>办理印鉴预留 手续</w:t>
      </w:r>
      <w:r>
        <w:rPr>
          <w:spacing w:val="4"/>
          <w:w w:val="102"/>
        </w:rPr>
        <w:t>（</w:t>
      </w:r>
      <w:r>
        <w:rPr>
          <w:w w:val="102"/>
        </w:rPr>
        <w:t>新印鉴卡背</w:t>
      </w:r>
      <w:r>
        <w:rPr>
          <w:spacing w:val="4"/>
          <w:w w:val="102"/>
        </w:rPr>
        <w:t>面</w:t>
      </w:r>
      <w:r>
        <w:rPr>
          <w:w w:val="102"/>
        </w:rPr>
        <w:t>不加盖原预留</w:t>
      </w:r>
      <w:r>
        <w:rPr>
          <w:spacing w:val="4"/>
          <w:w w:val="102"/>
        </w:rPr>
        <w:t>印</w:t>
      </w:r>
      <w:r>
        <w:rPr>
          <w:w w:val="102"/>
        </w:rPr>
        <w:t>鉴</w:t>
      </w:r>
      <w:r>
        <w:rPr>
          <w:spacing w:val="-116"/>
          <w:w w:val="102"/>
        </w:rPr>
        <w:t>）</w:t>
      </w:r>
      <w:r>
        <w:rPr>
          <w:w w:val="102"/>
        </w:rPr>
        <w:t>。新印鉴</w:t>
      </w:r>
      <w:r>
        <w:rPr>
          <w:spacing w:val="4"/>
          <w:w w:val="102"/>
        </w:rPr>
        <w:t>启</w:t>
      </w:r>
      <w:r>
        <w:rPr>
          <w:w w:val="102"/>
        </w:rPr>
        <w:t>用日不得早</w:t>
      </w:r>
      <w:r>
        <w:rPr>
          <w:spacing w:val="4"/>
          <w:w w:val="102"/>
        </w:rPr>
        <w:t>于</w:t>
      </w:r>
      <w:r>
        <w:rPr>
          <w:w w:val="102"/>
        </w:rPr>
        <w:t>办妥挂失手续</w:t>
      </w:r>
    </w:p>
    <w:p>
      <w:pPr>
        <w:pStyle w:val="BodyText"/>
        <w:spacing w:before="52"/>
      </w:pPr>
      <w:r>
        <w:rPr>
          <w:w w:val="105"/>
        </w:rPr>
        <w:t>日次日。</w:t>
      </w:r>
    </w:p>
    <w:p>
      <w:pPr>
        <w:pStyle w:val="BodyText"/>
        <w:spacing w:line="345" w:lineRule="auto" w:before="158"/>
        <w:ind w:right="481" w:firstLine="225"/>
        <w:jc w:val="both"/>
      </w:pPr>
      <w:r>
        <w:rPr/>
        <w:t>（</w:t>
      </w:r>
      <w:r>
        <w:rPr>
          <w:rFonts w:ascii="Courier New" w:hAnsi="Courier New" w:eastAsia="Courier New"/>
        </w:rPr>
        <w:t>3</w:t>
      </w:r>
      <w:r>
        <w:rPr/>
        <w:t>）自挂失之日起十二日后，若客户已重新刻制印鉴并办理印鉴预留手续， </w:t>
      </w:r>
      <w:r>
        <w:rPr>
          <w:spacing w:val="-3"/>
        </w:rPr>
        <w:t>开户行应在原全套印鉴卡加盖“已更换”戳记随当日凭证装订保管，登记《印鉴 </w:t>
      </w:r>
      <w:r>
        <w:rPr>
          <w:w w:val="102"/>
        </w:rPr>
        <w:t>卡使</w:t>
      </w:r>
      <w:r>
        <w:rPr>
          <w:spacing w:val="4"/>
          <w:w w:val="102"/>
        </w:rPr>
        <w:t>用</w:t>
      </w:r>
      <w:r>
        <w:rPr>
          <w:w w:val="102"/>
        </w:rPr>
        <w:t>情况登记簿</w:t>
      </w:r>
      <w:r>
        <w:rPr>
          <w:spacing w:val="-116"/>
          <w:w w:val="102"/>
        </w:rPr>
        <w:t>》</w:t>
      </w:r>
      <w:r>
        <w:rPr>
          <w:spacing w:val="4"/>
          <w:w w:val="102"/>
        </w:rPr>
        <w:t>（</w:t>
      </w:r>
      <w:r>
        <w:rPr>
          <w:w w:val="102"/>
        </w:rPr>
        <w:t>备注栏注明</w:t>
      </w:r>
      <w:r>
        <w:rPr>
          <w:spacing w:val="4"/>
          <w:w w:val="102"/>
        </w:rPr>
        <w:t>“</w:t>
      </w:r>
      <w:r>
        <w:rPr>
          <w:w w:val="102"/>
        </w:rPr>
        <w:t>挂失已补办</w:t>
      </w:r>
      <w:r>
        <w:rPr>
          <w:spacing w:val="-111"/>
          <w:w w:val="102"/>
        </w:rPr>
        <w:t>”）</w:t>
      </w:r>
      <w:r>
        <w:rPr>
          <w:w w:val="102"/>
        </w:rPr>
        <w:t>，并在新印鉴</w:t>
      </w:r>
      <w:r>
        <w:rPr>
          <w:spacing w:val="4"/>
          <w:w w:val="102"/>
        </w:rPr>
        <w:t>卡</w:t>
      </w:r>
      <w:r>
        <w:rPr>
          <w:w w:val="102"/>
        </w:rPr>
        <w:t>上注明原印鉴</w:t>
      </w:r>
    </w:p>
    <w:p>
      <w:pPr>
        <w:pStyle w:val="BodyText"/>
        <w:spacing w:before="52"/>
      </w:pPr>
      <w:r>
        <w:rPr>
          <w:w w:val="105"/>
        </w:rPr>
        <w:t>卡装订日期。</w:t>
      </w:r>
    </w:p>
    <w:p>
      <w:pPr>
        <w:pStyle w:val="BodyText"/>
        <w:spacing w:before="153"/>
        <w:ind w:left="737" w:right="392"/>
      </w:pPr>
      <w:r>
        <w:rPr/>
        <w:t>（</w:t>
      </w:r>
      <w:r>
        <w:rPr>
          <w:rFonts w:ascii="Courier New" w:eastAsia="Courier New"/>
        </w:rPr>
        <w:t>4</w:t>
      </w:r>
      <w:r>
        <w:rPr/>
        <w:t>）自挂失之日起十二日后，若客户仍未重新刻制印鉴并办理印鉴预留手续，</w:t>
      </w:r>
    </w:p>
    <w:p>
      <w:pPr>
        <w:spacing w:line="350" w:lineRule="auto" w:before="113"/>
        <w:ind w:left="511" w:right="465" w:firstLine="0"/>
        <w:jc w:val="left"/>
        <w:rPr>
          <w:rFonts w:ascii="Microsoft YaHei" w:eastAsia="Microsoft YaHei" w:hint="eastAsia"/>
          <w:b/>
          <w:sz w:val="26"/>
        </w:rPr>
      </w:pPr>
      <w:r>
        <w:rPr>
          <w:w w:val="102"/>
          <w:sz w:val="22"/>
        </w:rPr>
        <w:t>原印鉴卡仍然保留在印鉴册内</w:t>
      </w:r>
      <w:r>
        <w:rPr>
          <w:spacing w:val="-92"/>
          <w:w w:val="102"/>
          <w:sz w:val="22"/>
        </w:rPr>
        <w:t>，</w:t>
      </w:r>
      <w:r>
        <w:rPr>
          <w:w w:val="102"/>
          <w:sz w:val="22"/>
        </w:rPr>
        <w:t>直至客户重新办理新印鉴预留手续后根据上款规 </w:t>
      </w:r>
      <w:r>
        <w:rPr>
          <w:sz w:val="22"/>
        </w:rPr>
        <w:t>定将原印鉴卡装订保管。 </w:t>
      </w:r>
      <w:r>
        <w:rPr>
          <w:rFonts w:ascii="Courier New" w:eastAsia="Courier New"/>
          <w:b/>
          <w:spacing w:val="4"/>
          <w:sz w:val="26"/>
        </w:rPr>
        <w:t>61</w:t>
      </w:r>
      <w:r>
        <w:rPr>
          <w:rFonts w:ascii="Microsoft YaHei" w:eastAsia="Microsoft YaHei" w:hint="eastAsia"/>
          <w:b/>
          <w:spacing w:val="4"/>
          <w:sz w:val="26"/>
        </w:rPr>
        <w:t>．个人遗失或更换预留个人印章或更换签字人时应如何办理？</w:t>
      </w:r>
    </w:p>
    <w:p>
      <w:pPr>
        <w:pStyle w:val="BodyText"/>
        <w:spacing w:line="367" w:lineRule="auto" w:before="6"/>
        <w:ind w:right="481" w:firstLine="451"/>
        <w:jc w:val="both"/>
      </w:pPr>
      <w:r>
        <w:rPr>
          <w:w w:val="102"/>
        </w:rPr>
        <w:t>个人遗失或更换预留个人印章应向其银行出具经签名确认的书面申请</w:t>
      </w:r>
      <w:r>
        <w:rPr>
          <w:spacing w:val="-92"/>
          <w:w w:val="102"/>
        </w:rPr>
        <w:t>，</w:t>
      </w:r>
      <w:r>
        <w:rPr>
          <w:w w:val="102"/>
        </w:rPr>
        <w:t>以及 原预留印章或签字人的个人身份证件</w:t>
      </w:r>
      <w:r>
        <w:rPr>
          <w:spacing w:val="-92"/>
          <w:w w:val="102"/>
        </w:rPr>
        <w:t>。</w:t>
      </w:r>
      <w:r>
        <w:rPr>
          <w:w w:val="102"/>
        </w:rPr>
        <w:t>银行应留存相应的复印件凭以办理预留银 </w:t>
      </w:r>
      <w:r>
        <w:rPr>
          <w:w w:val="105"/>
        </w:rPr>
        <w:t>行签章的变更。</w:t>
      </w:r>
    </w:p>
    <w:p>
      <w:pPr>
        <w:pStyle w:val="Heading2"/>
        <w:spacing w:line="454" w:lineRule="exact"/>
      </w:pPr>
      <w:r>
        <w:rPr>
          <w:rFonts w:ascii="Courier New" w:hAnsi="Courier New" w:eastAsia="Courier New"/>
          <w:spacing w:val="4"/>
          <w:w w:val="83"/>
        </w:rPr>
        <w:t>6</w:t>
      </w:r>
      <w:r>
        <w:rPr>
          <w:rFonts w:ascii="Courier New" w:hAnsi="Courier New" w:eastAsia="Courier New"/>
          <w:spacing w:val="-1"/>
          <w:w w:val="83"/>
        </w:rPr>
        <w:t>2</w:t>
      </w:r>
      <w:r>
        <w:rPr>
          <w:spacing w:val="9"/>
          <w:w w:val="99"/>
        </w:rPr>
        <w:t>．</w:t>
      </w:r>
      <w:r>
        <w:rPr>
          <w:w w:val="99"/>
        </w:rPr>
        <w:t>什</w:t>
      </w:r>
      <w:r>
        <w:rPr>
          <w:spacing w:val="9"/>
          <w:w w:val="99"/>
        </w:rPr>
        <w:t>么</w:t>
      </w:r>
      <w:r>
        <w:rPr>
          <w:spacing w:val="4"/>
          <w:w w:val="99"/>
        </w:rPr>
        <w:t>是“三票</w:t>
      </w:r>
      <w:r>
        <w:rPr>
          <w:spacing w:val="-130"/>
          <w:w w:val="99"/>
        </w:rPr>
        <w:t>”</w:t>
      </w:r>
      <w:r>
        <w:rPr>
          <w:spacing w:val="-125"/>
          <w:w w:val="99"/>
        </w:rPr>
        <w:t>、</w:t>
      </w:r>
      <w:r>
        <w:rPr>
          <w:spacing w:val="4"/>
          <w:w w:val="99"/>
        </w:rPr>
        <w:t>“一</w:t>
      </w:r>
      <w:r>
        <w:rPr>
          <w:w w:val="99"/>
        </w:rPr>
        <w:t>卡</w:t>
      </w:r>
      <w:r>
        <w:rPr>
          <w:spacing w:val="-130"/>
          <w:w w:val="99"/>
        </w:rPr>
        <w:t>”</w:t>
      </w:r>
      <w:r>
        <w:rPr>
          <w:spacing w:val="-125"/>
          <w:w w:val="99"/>
        </w:rPr>
        <w:t>、</w:t>
      </w:r>
      <w:r>
        <w:rPr>
          <w:spacing w:val="9"/>
          <w:w w:val="99"/>
        </w:rPr>
        <w:t>“</w:t>
      </w:r>
      <w:r>
        <w:rPr>
          <w:w w:val="99"/>
        </w:rPr>
        <w:t>三</w:t>
      </w:r>
      <w:r>
        <w:rPr>
          <w:spacing w:val="9"/>
          <w:w w:val="99"/>
        </w:rPr>
        <w:t>方</w:t>
      </w:r>
      <w:r>
        <w:rPr>
          <w:w w:val="99"/>
        </w:rPr>
        <w:t>式</w:t>
      </w:r>
      <w:r>
        <w:rPr>
          <w:spacing w:val="9"/>
          <w:w w:val="99"/>
        </w:rPr>
        <w:t>”</w:t>
      </w:r>
      <w:r>
        <w:rPr>
          <w:w w:val="99"/>
        </w:rPr>
        <w:t>？</w:t>
      </w:r>
    </w:p>
    <w:p>
      <w:pPr>
        <w:spacing w:line="348" w:lineRule="auto" w:before="173"/>
        <w:ind w:left="511" w:right="463" w:firstLine="451"/>
        <w:jc w:val="left"/>
        <w:rPr>
          <w:rFonts w:ascii="Microsoft YaHei" w:hAnsi="Microsoft YaHei" w:eastAsia="Microsoft YaHei" w:hint="eastAsia"/>
          <w:b/>
          <w:sz w:val="26"/>
        </w:rPr>
      </w:pPr>
      <w:r>
        <w:rPr>
          <w:w w:val="102"/>
          <w:sz w:val="22"/>
        </w:rPr>
        <w:t>“三票</w:t>
      </w:r>
      <w:r>
        <w:rPr>
          <w:spacing w:val="-15"/>
          <w:w w:val="102"/>
          <w:sz w:val="22"/>
        </w:rPr>
        <w:t>”</w:t>
      </w:r>
      <w:r>
        <w:rPr>
          <w:w w:val="102"/>
          <w:sz w:val="22"/>
        </w:rPr>
        <w:t>指的是汇</w:t>
      </w:r>
      <w:r>
        <w:rPr>
          <w:spacing w:val="-15"/>
          <w:w w:val="102"/>
          <w:sz w:val="22"/>
        </w:rPr>
        <w:t>票</w:t>
      </w:r>
      <w:r>
        <w:rPr>
          <w:w w:val="102"/>
          <w:sz w:val="22"/>
        </w:rPr>
        <w:t>（银行汇票</w:t>
      </w:r>
      <w:r>
        <w:rPr>
          <w:spacing w:val="-10"/>
          <w:w w:val="102"/>
          <w:sz w:val="22"/>
        </w:rPr>
        <w:t>、</w:t>
      </w:r>
      <w:r>
        <w:rPr>
          <w:w w:val="102"/>
          <w:sz w:val="22"/>
        </w:rPr>
        <w:t>商业</w:t>
      </w:r>
      <w:r>
        <w:rPr>
          <w:spacing w:val="-5"/>
          <w:w w:val="102"/>
          <w:sz w:val="22"/>
        </w:rPr>
        <w:t>汇</w:t>
      </w:r>
      <w:r>
        <w:rPr>
          <w:w w:val="102"/>
          <w:sz w:val="22"/>
        </w:rPr>
        <w:t>票</w:t>
      </w:r>
      <w:r>
        <w:rPr>
          <w:spacing w:val="-116"/>
          <w:w w:val="102"/>
          <w:sz w:val="22"/>
        </w:rPr>
        <w:t>）</w:t>
      </w:r>
      <w:r>
        <w:rPr>
          <w:spacing w:val="-15"/>
          <w:w w:val="102"/>
          <w:sz w:val="22"/>
        </w:rPr>
        <w:t>、</w:t>
      </w:r>
      <w:r>
        <w:rPr>
          <w:w w:val="102"/>
          <w:sz w:val="22"/>
        </w:rPr>
        <w:t>本票和支票</w:t>
      </w:r>
      <w:r>
        <w:rPr>
          <w:spacing w:val="-125"/>
          <w:w w:val="102"/>
          <w:sz w:val="22"/>
        </w:rPr>
        <w:t>；</w:t>
      </w:r>
      <w:r>
        <w:rPr>
          <w:w w:val="102"/>
          <w:sz w:val="22"/>
        </w:rPr>
        <w:t>“一卡</w:t>
      </w:r>
      <w:r>
        <w:rPr>
          <w:spacing w:val="-15"/>
          <w:w w:val="102"/>
          <w:sz w:val="22"/>
        </w:rPr>
        <w:t>”</w:t>
      </w:r>
      <w:r>
        <w:rPr>
          <w:w w:val="102"/>
          <w:sz w:val="22"/>
        </w:rPr>
        <w:t>指的是 信用卡</w:t>
      </w:r>
      <w:r>
        <w:rPr>
          <w:spacing w:val="-111"/>
          <w:w w:val="102"/>
          <w:sz w:val="22"/>
        </w:rPr>
        <w:t>；</w:t>
      </w:r>
      <w:r>
        <w:rPr>
          <w:w w:val="102"/>
          <w:sz w:val="22"/>
        </w:rPr>
        <w:t>“三方式”指的是汇</w:t>
      </w:r>
      <w:r>
        <w:rPr>
          <w:spacing w:val="-5"/>
          <w:w w:val="102"/>
          <w:sz w:val="22"/>
        </w:rPr>
        <w:t>兑</w:t>
      </w:r>
      <w:r>
        <w:rPr>
          <w:w w:val="102"/>
          <w:sz w:val="22"/>
        </w:rPr>
        <w:t>、委托收款和托收承付。 </w:t>
      </w:r>
      <w:r>
        <w:rPr>
          <w:rFonts w:ascii="Courier New" w:hAnsi="Courier New" w:eastAsia="Courier New"/>
          <w:b/>
          <w:spacing w:val="3"/>
          <w:sz w:val="26"/>
        </w:rPr>
        <w:t>63</w:t>
      </w:r>
      <w:r>
        <w:rPr>
          <w:rFonts w:ascii="Microsoft YaHei" w:hAnsi="Microsoft YaHei" w:eastAsia="Microsoft YaHei" w:hint="eastAsia"/>
          <w:b/>
          <w:spacing w:val="3"/>
          <w:sz w:val="26"/>
        </w:rPr>
        <w:t>．银行支付结算方式有哪几种？</w:t>
      </w:r>
    </w:p>
    <w:p>
      <w:pPr>
        <w:spacing w:after="0" w:line="348" w:lineRule="auto"/>
        <w:jc w:val="left"/>
        <w:rPr>
          <w:rFonts w:ascii="Microsoft YaHei" w:hAnsi="Microsoft YaHei" w:eastAsia="Microsoft YaHei" w:hint="eastAsia"/>
          <w:sz w:val="26"/>
        </w:rPr>
        <w:sectPr>
          <w:pgSz w:w="12240" w:h="15840"/>
          <w:pgMar w:header="0" w:footer="909" w:top="1400" w:bottom="1100" w:left="1720" w:right="1720"/>
        </w:sectPr>
      </w:pPr>
    </w:p>
    <w:p>
      <w:pPr>
        <w:pStyle w:val="BodyText"/>
        <w:spacing w:before="23"/>
        <w:ind w:left="963"/>
      </w:pPr>
      <w:r>
        <w:rPr>
          <w:w w:val="105"/>
        </w:rPr>
        <w:t>按实现的方式不同可分为现金结算和转账结算。</w:t>
      </w:r>
    </w:p>
    <w:p>
      <w:pPr>
        <w:pStyle w:val="Heading2"/>
        <w:spacing w:before="106"/>
        <w:ind w:right="0"/>
        <w:jc w:val="both"/>
      </w:pPr>
      <w:r>
        <w:rPr>
          <w:rFonts w:ascii="Courier New" w:eastAsia="Courier New"/>
        </w:rPr>
        <w:t>64</w:t>
      </w:r>
      <w:r>
        <w:rPr/>
        <w:t>．银行汇票的出票人在票据上如何签章？</w:t>
      </w:r>
    </w:p>
    <w:p>
      <w:pPr>
        <w:spacing w:line="348" w:lineRule="auto" w:before="169"/>
        <w:ind w:left="511" w:right="392" w:firstLine="451"/>
        <w:jc w:val="left"/>
        <w:rPr>
          <w:rFonts w:ascii="Microsoft YaHei" w:eastAsia="Microsoft YaHei" w:hint="eastAsia"/>
          <w:b/>
          <w:sz w:val="26"/>
        </w:rPr>
      </w:pPr>
      <w:r>
        <w:rPr>
          <w:spacing w:val="3"/>
          <w:sz w:val="22"/>
        </w:rPr>
        <w:t>银行汇票的出票人在票据上的签章应为经中国人民银行批准使用的银行汇 </w:t>
      </w:r>
      <w:r>
        <w:rPr>
          <w:sz w:val="22"/>
        </w:rPr>
        <w:t>票专用章加其法定代表人或其授权经办人的签名或者盖章。 </w:t>
      </w:r>
      <w:r>
        <w:rPr>
          <w:rFonts w:ascii="Courier New" w:eastAsia="Courier New"/>
          <w:b/>
          <w:spacing w:val="4"/>
          <w:w w:val="83"/>
          <w:sz w:val="26"/>
        </w:rPr>
        <w:t>65</w:t>
      </w:r>
      <w:r>
        <w:rPr>
          <w:rFonts w:ascii="Microsoft YaHei" w:eastAsia="Microsoft YaHei" w:hint="eastAsia"/>
          <w:b/>
          <w:spacing w:val="-116"/>
          <w:w w:val="99"/>
          <w:sz w:val="26"/>
        </w:rPr>
        <w:t>．</w:t>
      </w:r>
      <w:r>
        <w:rPr>
          <w:rFonts w:ascii="Microsoft YaHei" w:eastAsia="Microsoft YaHei" w:hint="eastAsia"/>
          <w:b/>
          <w:spacing w:val="4"/>
          <w:w w:val="99"/>
          <w:sz w:val="26"/>
        </w:rPr>
        <w:t>银行汇票的代理解付行在受理持票人</w:t>
      </w:r>
      <w:r>
        <w:rPr>
          <w:rFonts w:ascii="Microsoft YaHei" w:eastAsia="Microsoft YaHei" w:hint="eastAsia"/>
          <w:b/>
          <w:spacing w:val="9"/>
          <w:w w:val="99"/>
          <w:sz w:val="26"/>
        </w:rPr>
        <w:t>提</w:t>
      </w:r>
      <w:r>
        <w:rPr>
          <w:rFonts w:ascii="Microsoft YaHei" w:eastAsia="Microsoft YaHei" w:hint="eastAsia"/>
          <w:b/>
          <w:w w:val="99"/>
          <w:sz w:val="26"/>
        </w:rPr>
        <w:t>示</w:t>
      </w:r>
      <w:r>
        <w:rPr>
          <w:rFonts w:ascii="Microsoft YaHei" w:eastAsia="Microsoft YaHei" w:hint="eastAsia"/>
          <w:b/>
          <w:spacing w:val="9"/>
          <w:w w:val="99"/>
          <w:sz w:val="26"/>
        </w:rPr>
        <w:t>付</w:t>
      </w:r>
      <w:r>
        <w:rPr>
          <w:rFonts w:ascii="Microsoft YaHei" w:eastAsia="Microsoft YaHei" w:hint="eastAsia"/>
          <w:b/>
          <w:w w:val="99"/>
          <w:sz w:val="26"/>
        </w:rPr>
        <w:t>款</w:t>
      </w:r>
      <w:r>
        <w:rPr>
          <w:rFonts w:ascii="Microsoft YaHei" w:eastAsia="Microsoft YaHei" w:hint="eastAsia"/>
          <w:b/>
          <w:spacing w:val="9"/>
          <w:w w:val="99"/>
          <w:sz w:val="26"/>
        </w:rPr>
        <w:t>时</w:t>
      </w:r>
      <w:r>
        <w:rPr>
          <w:rFonts w:ascii="Microsoft YaHei" w:eastAsia="Microsoft YaHei" w:hint="eastAsia"/>
          <w:b/>
          <w:w w:val="99"/>
          <w:sz w:val="26"/>
        </w:rPr>
        <w:t>遇</w:t>
      </w:r>
      <w:r>
        <w:rPr>
          <w:rFonts w:ascii="Microsoft YaHei" w:eastAsia="Microsoft YaHei" w:hint="eastAsia"/>
          <w:b/>
          <w:spacing w:val="9"/>
          <w:w w:val="99"/>
          <w:sz w:val="26"/>
        </w:rPr>
        <w:t>哪</w:t>
      </w:r>
      <w:r>
        <w:rPr>
          <w:rFonts w:ascii="Microsoft YaHei" w:eastAsia="Microsoft YaHei" w:hint="eastAsia"/>
          <w:b/>
          <w:spacing w:val="4"/>
          <w:w w:val="99"/>
          <w:sz w:val="26"/>
        </w:rPr>
        <w:t>些情况的</w:t>
      </w:r>
      <w:r>
        <w:rPr>
          <w:rFonts w:ascii="Microsoft YaHei" w:eastAsia="Microsoft YaHei" w:hint="eastAsia"/>
          <w:b/>
          <w:w w:val="99"/>
          <w:sz w:val="26"/>
        </w:rPr>
        <w:t>汇</w:t>
      </w:r>
    </w:p>
    <w:p>
      <w:pPr>
        <w:pStyle w:val="Heading2"/>
        <w:spacing w:line="417" w:lineRule="exact"/>
        <w:ind w:right="0"/>
        <w:jc w:val="both"/>
      </w:pPr>
      <w:r>
        <w:rPr/>
        <w:t>票应办理查询？</w:t>
      </w:r>
    </w:p>
    <w:p>
      <w:pPr>
        <w:pStyle w:val="BodyText"/>
        <w:spacing w:before="184"/>
        <w:ind w:left="963"/>
      </w:pPr>
      <w:r>
        <w:rPr/>
        <w:t>（</w:t>
      </w:r>
      <w:r>
        <w:rPr>
          <w:rFonts w:ascii="Courier New" w:eastAsia="Courier New"/>
        </w:rPr>
        <w:t>1</w:t>
      </w:r>
      <w:r>
        <w:rPr/>
        <w:t>）对于超过规定限额的现金银行汇票。</w:t>
      </w:r>
    </w:p>
    <w:p>
      <w:pPr>
        <w:pStyle w:val="BodyText"/>
        <w:spacing w:before="118"/>
        <w:ind w:left="963"/>
      </w:pPr>
      <w:r>
        <w:rPr/>
        <w:t>（</w:t>
      </w:r>
      <w:r>
        <w:rPr>
          <w:rFonts w:ascii="Courier New" w:eastAsia="Courier New"/>
        </w:rPr>
        <w:t>2</w:t>
      </w:r>
      <w:r>
        <w:rPr/>
        <w:t>）压数机漏压或压印金额模糊不清的汇票。</w:t>
      </w:r>
    </w:p>
    <w:p>
      <w:pPr>
        <w:pStyle w:val="BodyText"/>
        <w:ind w:left="963"/>
      </w:pPr>
      <w:r>
        <w:rPr/>
        <w:t>（</w:t>
      </w:r>
      <w:r>
        <w:rPr>
          <w:rFonts w:ascii="Courier New" w:eastAsia="Courier New"/>
        </w:rPr>
        <w:t>3</w:t>
      </w:r>
      <w:r>
        <w:rPr/>
        <w:t>）汇票专用章不清的汇票。</w:t>
      </w:r>
    </w:p>
    <w:p>
      <w:pPr>
        <w:pStyle w:val="BodyText"/>
        <w:spacing w:before="118"/>
        <w:ind w:left="963"/>
      </w:pPr>
      <w:r>
        <w:rPr/>
        <w:t>（</w:t>
      </w:r>
      <w:r>
        <w:rPr>
          <w:rFonts w:ascii="Courier New" w:eastAsia="Courier New"/>
        </w:rPr>
        <w:t>4</w:t>
      </w:r>
      <w:r>
        <w:rPr/>
        <w:t>）密押有误或漏压的汇票。</w:t>
      </w:r>
    </w:p>
    <w:p>
      <w:pPr>
        <w:pStyle w:val="BodyText"/>
        <w:ind w:left="963"/>
      </w:pPr>
      <w:r>
        <w:rPr/>
        <w:t>（</w:t>
      </w:r>
      <w:r>
        <w:rPr>
          <w:rFonts w:ascii="Courier New" w:eastAsia="Courier New"/>
        </w:rPr>
        <w:t>5</w:t>
      </w:r>
      <w:r>
        <w:rPr/>
        <w:t>）印刷质量有问题的汇票。</w:t>
      </w:r>
    </w:p>
    <w:p>
      <w:pPr>
        <w:pStyle w:val="BodyText"/>
        <w:spacing w:before="118"/>
        <w:ind w:left="963" w:right="392"/>
      </w:pPr>
      <w:r>
        <w:rPr/>
        <w:t>（</w:t>
      </w:r>
      <w:r>
        <w:rPr>
          <w:rFonts w:ascii="Courier New" w:eastAsia="Courier New"/>
        </w:rPr>
        <w:t>6</w:t>
      </w:r>
      <w:r>
        <w:rPr/>
        <w:t>）大额的转账银行汇票。代理付款行不予退票应向出票行发出查询。</w:t>
      </w:r>
    </w:p>
    <w:p>
      <w:pPr>
        <w:spacing w:line="331" w:lineRule="auto" w:before="113"/>
        <w:ind w:left="511" w:right="304" w:firstLine="451"/>
        <w:jc w:val="left"/>
        <w:rPr>
          <w:rFonts w:ascii="Microsoft YaHei" w:eastAsia="Microsoft YaHei" w:hint="eastAsia"/>
          <w:b/>
          <w:sz w:val="26"/>
        </w:rPr>
      </w:pPr>
      <w:r>
        <w:rPr>
          <w:w w:val="102"/>
          <w:sz w:val="22"/>
        </w:rPr>
        <w:t>（</w:t>
      </w:r>
      <w:r>
        <w:rPr>
          <w:rFonts w:ascii="Courier New" w:eastAsia="Courier New"/>
          <w:spacing w:val="2"/>
          <w:w w:val="85"/>
          <w:sz w:val="22"/>
        </w:rPr>
        <w:t>7</w:t>
      </w:r>
      <w:r>
        <w:rPr>
          <w:spacing w:val="-106"/>
          <w:w w:val="102"/>
          <w:sz w:val="22"/>
        </w:rPr>
        <w:t>）</w:t>
      </w:r>
      <w:r>
        <w:rPr>
          <w:w w:val="102"/>
          <w:sz w:val="22"/>
        </w:rPr>
        <w:t>代理其他商业银行办理全国银行汇票业</w:t>
      </w:r>
      <w:r>
        <w:rPr>
          <w:spacing w:val="-5"/>
          <w:w w:val="102"/>
          <w:sz w:val="22"/>
        </w:rPr>
        <w:t>务</w:t>
      </w:r>
      <w:r>
        <w:rPr>
          <w:spacing w:val="-106"/>
          <w:w w:val="102"/>
          <w:sz w:val="22"/>
        </w:rPr>
        <w:t>，</w:t>
      </w:r>
      <w:r>
        <w:rPr>
          <w:w w:val="102"/>
          <w:sz w:val="22"/>
        </w:rPr>
        <w:t>对出票金额为</w:t>
      </w:r>
      <w:r>
        <w:rPr>
          <w:sz w:val="22"/>
        </w:rPr>
        <w:t> </w:t>
      </w:r>
      <w:r>
        <w:rPr>
          <w:rFonts w:ascii="Courier New" w:eastAsia="Courier New"/>
          <w:spacing w:val="-3"/>
          <w:w w:val="85"/>
          <w:sz w:val="22"/>
        </w:rPr>
        <w:t>1</w:t>
      </w:r>
      <w:r>
        <w:rPr>
          <w:rFonts w:ascii="Courier New" w:eastAsia="Courier New"/>
          <w:spacing w:val="7"/>
          <w:w w:val="85"/>
          <w:sz w:val="22"/>
        </w:rPr>
        <w:t>0</w:t>
      </w:r>
      <w:r>
        <w:rPr>
          <w:rFonts w:ascii="Courier New" w:eastAsia="Courier New"/>
          <w:w w:val="85"/>
          <w:sz w:val="22"/>
        </w:rPr>
        <w:t>0</w:t>
      </w:r>
      <w:r>
        <w:rPr>
          <w:rFonts w:ascii="Courier New" w:eastAsia="Courier New"/>
          <w:spacing w:val="-82"/>
          <w:sz w:val="22"/>
        </w:rPr>
        <w:t> </w:t>
      </w:r>
      <w:r>
        <w:rPr>
          <w:w w:val="102"/>
          <w:sz w:val="22"/>
        </w:rPr>
        <w:t>万</w:t>
      </w:r>
      <w:r>
        <w:rPr>
          <w:spacing w:val="-101"/>
          <w:w w:val="102"/>
          <w:sz w:val="22"/>
        </w:rPr>
        <w:t>元</w:t>
      </w:r>
      <w:r>
        <w:rPr>
          <w:spacing w:val="-5"/>
          <w:w w:val="102"/>
          <w:sz w:val="22"/>
        </w:rPr>
        <w:t>（</w:t>
      </w:r>
      <w:r>
        <w:rPr>
          <w:w w:val="102"/>
          <w:sz w:val="22"/>
        </w:rPr>
        <w:t>含） </w:t>
      </w:r>
      <w:r>
        <w:rPr>
          <w:sz w:val="22"/>
        </w:rPr>
        <w:t>以上的银行汇票，代理付款行须向代理机构查询确认后方可兑付。 </w:t>
      </w:r>
      <w:r>
        <w:rPr>
          <w:rFonts w:ascii="Courier New" w:eastAsia="Courier New"/>
          <w:b/>
          <w:spacing w:val="3"/>
          <w:sz w:val="26"/>
        </w:rPr>
        <w:t>66</w:t>
      </w:r>
      <w:r>
        <w:rPr>
          <w:rFonts w:ascii="Microsoft YaHei" w:eastAsia="Microsoft YaHei" w:hint="eastAsia"/>
          <w:b/>
          <w:spacing w:val="3"/>
          <w:sz w:val="26"/>
        </w:rPr>
        <w:t>．银行本票的出票人在票据上如何签章？</w:t>
      </w:r>
    </w:p>
    <w:p>
      <w:pPr>
        <w:pStyle w:val="BodyText"/>
        <w:spacing w:line="367" w:lineRule="auto" w:before="34"/>
        <w:ind w:right="392" w:firstLine="523"/>
      </w:pPr>
      <w:r>
        <w:rPr/>
        <w:t>中国人民银行批准使用的银行本票专用章加其法定代表人或其授权经办人 </w:t>
      </w:r>
      <w:r>
        <w:rPr>
          <w:w w:val="105"/>
        </w:rPr>
        <w:t>的签名或盖章。</w:t>
      </w:r>
    </w:p>
    <w:p>
      <w:pPr>
        <w:pStyle w:val="Heading2"/>
        <w:spacing w:line="324" w:lineRule="exact"/>
        <w:ind w:right="0"/>
        <w:jc w:val="both"/>
      </w:pPr>
      <w:r>
        <w:rPr>
          <w:rFonts w:ascii="Courier New" w:eastAsia="Courier New"/>
          <w:w w:val="95"/>
        </w:rPr>
        <w:t>67</w:t>
      </w:r>
      <w:r>
        <w:rPr>
          <w:w w:val="95"/>
        </w:rPr>
        <w:t>．对  </w:t>
      </w:r>
      <w:r>
        <w:rPr>
          <w:rFonts w:ascii="Courier New" w:eastAsia="Courier New"/>
          <w:w w:val="95"/>
        </w:rPr>
        <w:t>2006 </w:t>
      </w:r>
      <w:r>
        <w:rPr>
          <w:w w:val="95"/>
        </w:rPr>
        <w:t>年新增银行承兑汇票的收费如何管理？</w:t>
      </w:r>
    </w:p>
    <w:p>
      <w:pPr>
        <w:pStyle w:val="BodyText"/>
        <w:spacing w:before="145"/>
        <w:ind w:left="963" w:right="392"/>
      </w:pPr>
      <w:r>
        <w:rPr/>
        <w:t>为有效控制银行承兑汇票风险，</w:t>
      </w:r>
      <w:r>
        <w:rPr>
          <w:rFonts w:ascii="Courier New" w:eastAsia="Courier New"/>
        </w:rPr>
        <w:t>2006</w:t>
      </w:r>
      <w:r>
        <w:rPr>
          <w:rFonts w:ascii="Courier New" w:eastAsia="Courier New"/>
          <w:spacing w:val="87"/>
        </w:rPr>
        <w:t> </w:t>
      </w:r>
      <w:r>
        <w:rPr/>
        <w:t>年总行要求新增承兑汇票业务除按规</w:t>
      </w:r>
    </w:p>
    <w:p>
      <w:pPr>
        <w:pStyle w:val="BodyText"/>
        <w:spacing w:line="367" w:lineRule="auto" w:before="118"/>
        <w:ind w:right="481"/>
        <w:jc w:val="both"/>
      </w:pPr>
      <w:r>
        <w:rPr>
          <w:spacing w:val="-3"/>
        </w:rPr>
        <w:t>定收取承兑手续费外，需加收承兑汇票承诺费，对发生承兑垫款的客户，在垫款 清收前，一律停办该客户所有新的授信业务，并且除全额保证金外，各行原则上 </w:t>
      </w:r>
      <w:r>
        <w:rPr/>
        <w:t>不得办理单张金额 </w:t>
      </w:r>
      <w:r>
        <w:rPr>
          <w:rFonts w:ascii="Courier New" w:eastAsia="Courier New"/>
          <w:spacing w:val="3"/>
        </w:rPr>
        <w:t>10</w:t>
      </w:r>
      <w:r>
        <w:rPr>
          <w:rFonts w:ascii="Courier New" w:eastAsia="Courier New"/>
          <w:spacing w:val="-88"/>
        </w:rPr>
        <w:t> </w:t>
      </w:r>
      <w:r>
        <w:rPr/>
        <w:t>万元以下的承兑。</w:t>
      </w:r>
    </w:p>
    <w:p>
      <w:pPr>
        <w:pStyle w:val="Heading2"/>
        <w:spacing w:before="13"/>
        <w:ind w:right="0"/>
        <w:jc w:val="both"/>
      </w:pPr>
      <w:r>
        <w:rPr>
          <w:rFonts w:ascii="Courier New" w:eastAsia="Courier New"/>
        </w:rPr>
        <w:t>68</w:t>
      </w:r>
      <w:r>
        <w:rPr/>
        <w:t>．哪些票据不得背书转让？</w:t>
      </w:r>
    </w:p>
    <w:p>
      <w:pPr>
        <w:pStyle w:val="BodyText"/>
        <w:spacing w:before="169"/>
        <w:ind w:left="963" w:right="392"/>
      </w:pPr>
      <w:r>
        <w:rPr/>
        <w:t>（</w:t>
      </w:r>
      <w:r>
        <w:rPr>
          <w:rFonts w:ascii="Courier New" w:hAnsi="Courier New" w:eastAsia="Courier New"/>
        </w:rPr>
        <w:t>1</w:t>
      </w:r>
      <w:r>
        <w:rPr/>
        <w:t>）填明“现金”字样的银行汇票、银行本票和用于支取现金的支票。</w:t>
      </w:r>
    </w:p>
    <w:p>
      <w:pPr>
        <w:pStyle w:val="BodyText"/>
        <w:spacing w:before="118"/>
        <w:ind w:left="963"/>
      </w:pPr>
      <w:r>
        <w:rPr/>
        <w:t>（</w:t>
      </w:r>
      <w:r>
        <w:rPr>
          <w:rFonts w:ascii="Courier New" w:hAnsi="Courier New" w:eastAsia="Courier New"/>
        </w:rPr>
        <w:t>2</w:t>
      </w:r>
      <w:r>
        <w:rPr/>
        <w:t>）票据出票人在票据正面记载“不得转让”字样的票据。</w:t>
      </w:r>
    </w:p>
    <w:p>
      <w:pPr>
        <w:pStyle w:val="BodyText"/>
        <w:spacing w:before="118"/>
        <w:ind w:left="963" w:right="392"/>
      </w:pPr>
      <w:r>
        <w:rPr/>
        <w:t>（</w:t>
      </w:r>
      <w:r>
        <w:rPr>
          <w:rFonts w:ascii="Courier New" w:hAnsi="Courier New" w:eastAsia="Courier New"/>
        </w:rPr>
        <w:t>3</w:t>
      </w:r>
      <w:r>
        <w:rPr/>
        <w:t>）票据背书人在票据背面背书人栏记载“不得转让”字样的票据。</w:t>
      </w:r>
    </w:p>
    <w:p>
      <w:pPr>
        <w:pStyle w:val="BodyText"/>
        <w:spacing w:before="118"/>
        <w:ind w:left="963"/>
      </w:pPr>
      <w:r>
        <w:rPr/>
        <w:t>（</w:t>
      </w:r>
      <w:r>
        <w:rPr>
          <w:rFonts w:ascii="Courier New" w:eastAsia="Courier New"/>
        </w:rPr>
        <w:t>4</w:t>
      </w:r>
      <w:r>
        <w:rPr/>
        <w:t>）拒绝承兑、拒绝付款或者超过付款提示期限的票据。</w:t>
      </w:r>
    </w:p>
    <w:p>
      <w:pPr>
        <w:spacing w:after="0"/>
        <w:sectPr>
          <w:pgSz w:w="12240" w:h="15840"/>
          <w:pgMar w:header="0" w:footer="909" w:top="1400" w:bottom="1100" w:left="1720" w:right="1720"/>
        </w:sectPr>
      </w:pPr>
    </w:p>
    <w:p>
      <w:pPr>
        <w:pStyle w:val="Heading2"/>
        <w:spacing w:line="375" w:lineRule="exact"/>
      </w:pPr>
      <w:r>
        <w:rPr>
          <w:rFonts w:ascii="Courier New" w:eastAsia="Courier New"/>
        </w:rPr>
        <w:t>69</w:t>
      </w:r>
      <w:r>
        <w:rPr/>
        <w:t>．对区域性银行汇票的背书转让有何限制？</w:t>
      </w:r>
    </w:p>
    <w:p>
      <w:pPr>
        <w:pStyle w:val="BodyText"/>
        <w:spacing w:before="173"/>
        <w:ind w:left="963"/>
      </w:pPr>
      <w:r>
        <w:rPr>
          <w:w w:val="105"/>
        </w:rPr>
        <w:t>仅限于在本区域内背书转让。</w:t>
      </w:r>
    </w:p>
    <w:p>
      <w:pPr>
        <w:pStyle w:val="Heading2"/>
        <w:spacing w:before="106"/>
      </w:pPr>
      <w:r>
        <w:rPr>
          <w:rFonts w:ascii="Courier New" w:eastAsia="Courier New"/>
        </w:rPr>
        <w:t>70</w:t>
      </w:r>
      <w:r>
        <w:rPr/>
        <w:t>．票据背书转让时应如何记载？</w:t>
      </w:r>
    </w:p>
    <w:p>
      <w:pPr>
        <w:pStyle w:val="BodyText"/>
        <w:spacing w:line="367" w:lineRule="auto" w:before="169"/>
        <w:ind w:right="392" w:firstLine="451"/>
      </w:pPr>
      <w:r>
        <w:rPr/>
        <w:t>票据背书转让时，由背书人在票据背面签章，并记载被背书人名称和背书日 </w:t>
      </w:r>
      <w:r>
        <w:rPr>
          <w:w w:val="105"/>
        </w:rPr>
        <w:t>期。</w:t>
      </w:r>
    </w:p>
    <w:p>
      <w:pPr>
        <w:pStyle w:val="Heading2"/>
        <w:spacing w:line="449" w:lineRule="exact"/>
      </w:pPr>
      <w:r>
        <w:rPr>
          <w:rFonts w:ascii="Courier New" w:hAnsi="Courier New" w:eastAsia="Courier New"/>
        </w:rPr>
        <w:t>71</w:t>
      </w:r>
      <w:r>
        <w:rPr/>
        <w:t>．何谓“背书连续”？</w:t>
      </w:r>
    </w:p>
    <w:p>
      <w:pPr>
        <w:pStyle w:val="BodyText"/>
        <w:spacing w:line="367" w:lineRule="auto" w:before="173"/>
        <w:ind w:right="481" w:firstLine="451"/>
        <w:jc w:val="both"/>
      </w:pPr>
      <w:r>
        <w:rPr>
          <w:w w:val="102"/>
        </w:rPr>
        <w:t>背书连续是指票据第一次背书转让的背书人是票据上记载的收款人</w:t>
      </w:r>
      <w:r>
        <w:rPr>
          <w:spacing w:val="-92"/>
          <w:w w:val="102"/>
        </w:rPr>
        <w:t>，</w:t>
      </w:r>
      <w:r>
        <w:rPr>
          <w:w w:val="102"/>
        </w:rPr>
        <w:t>前次背 </w:t>
      </w:r>
      <w:r>
        <w:rPr>
          <w:spacing w:val="-3"/>
        </w:rPr>
        <w:t>书转让的被背书人是后一次背书转让的背书人，依次前后衔接，最后一次背书转 让的被背书人是票据的最后持票人。背书的连续只是指转让，不包括委托收款背 </w:t>
      </w:r>
      <w:r>
        <w:rPr>
          <w:w w:val="105"/>
        </w:rPr>
        <w:t>书和质押背书。</w:t>
      </w:r>
    </w:p>
    <w:p>
      <w:pPr>
        <w:pStyle w:val="Heading2"/>
        <w:spacing w:line="449" w:lineRule="exact"/>
      </w:pPr>
      <w:r>
        <w:rPr>
          <w:rFonts w:ascii="Courier New" w:eastAsia="Courier New"/>
        </w:rPr>
        <w:t>72</w:t>
      </w:r>
      <w:r>
        <w:rPr/>
        <w:t>．背书如何粘单？</w:t>
      </w:r>
    </w:p>
    <w:p>
      <w:pPr>
        <w:spacing w:line="355" w:lineRule="auto" w:before="169"/>
        <w:ind w:left="511" w:right="392" w:firstLine="451"/>
        <w:jc w:val="left"/>
        <w:rPr>
          <w:rFonts w:ascii="Microsoft YaHei" w:eastAsia="Microsoft YaHei" w:hint="eastAsia"/>
          <w:b/>
          <w:sz w:val="26"/>
        </w:rPr>
      </w:pPr>
      <w:r>
        <w:rPr>
          <w:sz w:val="22"/>
        </w:rPr>
        <w:t>票据的背书人应当在票据背面的背书栏依次背书。背书栏不敷背书的，可以 使用统一格式的粘单，粘附于票据凭证上规定的粘贴处。粘单上的第一记载人应 当在票据和粘单的粘接处签章。 </w:t>
      </w:r>
      <w:r>
        <w:rPr>
          <w:rFonts w:ascii="Courier New" w:eastAsia="Courier New"/>
          <w:b/>
          <w:sz w:val="26"/>
        </w:rPr>
        <w:t>73</w:t>
      </w:r>
      <w:r>
        <w:rPr>
          <w:rFonts w:ascii="Microsoft YaHei" w:eastAsia="Microsoft YaHei" w:hint="eastAsia"/>
          <w:b/>
          <w:sz w:val="26"/>
        </w:rPr>
        <w:t>．何谓票据时效？法律对票据时效有何规定？</w:t>
      </w:r>
    </w:p>
    <w:p>
      <w:pPr>
        <w:pStyle w:val="BodyText"/>
        <w:spacing w:line="287" w:lineRule="exact" w:before="0"/>
        <w:ind w:left="963" w:right="392"/>
      </w:pPr>
      <w:r>
        <w:rPr>
          <w:w w:val="102"/>
        </w:rPr>
        <w:t>票据时效是指票据权利人在法定期限内不行使票据权利</w:t>
      </w:r>
      <w:r>
        <w:rPr>
          <w:spacing w:val="-92"/>
          <w:w w:val="102"/>
        </w:rPr>
        <w:t>，</w:t>
      </w:r>
      <w:r>
        <w:rPr>
          <w:w w:val="102"/>
        </w:rPr>
        <w:t>即引起票据权利消</w:t>
      </w:r>
    </w:p>
    <w:p>
      <w:pPr>
        <w:pStyle w:val="BodyText"/>
        <w:spacing w:before="149"/>
      </w:pPr>
      <w:r>
        <w:rPr>
          <w:w w:val="105"/>
        </w:rPr>
        <w:t>灭的制度。</w:t>
      </w:r>
    </w:p>
    <w:p>
      <w:pPr>
        <w:pStyle w:val="BodyText"/>
        <w:spacing w:before="153"/>
        <w:ind w:left="963" w:right="392"/>
      </w:pPr>
      <w:r>
        <w:rPr/>
        <w:t>（</w:t>
      </w:r>
      <w:r>
        <w:rPr>
          <w:rFonts w:ascii="Courier New" w:eastAsia="Courier New"/>
        </w:rPr>
        <w:t>1</w:t>
      </w:r>
      <w:r>
        <w:rPr/>
        <w:t>）银行承兑汇票、商业承兑汇票，持票人对出票人和承兑人的权利，自</w:t>
      </w:r>
    </w:p>
    <w:p>
      <w:pPr>
        <w:pStyle w:val="BodyText"/>
      </w:pPr>
      <w:r>
        <w:rPr/>
        <w:t>票据到期日起 </w:t>
      </w:r>
      <w:r>
        <w:rPr>
          <w:rFonts w:ascii="Courier New" w:eastAsia="Courier New"/>
        </w:rPr>
        <w:t>2</w:t>
      </w:r>
      <w:r>
        <w:rPr>
          <w:rFonts w:ascii="Courier New" w:eastAsia="Courier New"/>
          <w:spacing w:val="-105"/>
        </w:rPr>
        <w:t> </w:t>
      </w:r>
      <w:r>
        <w:rPr/>
        <w:t>年。</w:t>
      </w:r>
    </w:p>
    <w:p>
      <w:pPr>
        <w:pStyle w:val="BodyText"/>
        <w:spacing w:before="123"/>
        <w:ind w:left="963" w:right="392"/>
      </w:pPr>
      <w:r>
        <w:rPr/>
        <w:t>（</w:t>
      </w:r>
      <w:r>
        <w:rPr>
          <w:rFonts w:ascii="Courier New" w:eastAsia="Courier New"/>
        </w:rPr>
        <w:t>2</w:t>
      </w:r>
      <w:r>
        <w:rPr/>
        <w:t>）银行汇票、银行本票，持票人对出票人的权利，自出票日起 </w:t>
      </w:r>
      <w:r>
        <w:rPr>
          <w:rFonts w:ascii="Courier New" w:eastAsia="Courier New"/>
        </w:rPr>
        <w:t>2 </w:t>
      </w:r>
      <w:r>
        <w:rPr/>
        <w:t>年。</w:t>
      </w:r>
    </w:p>
    <w:p>
      <w:pPr>
        <w:pStyle w:val="BodyText"/>
        <w:ind w:left="963"/>
      </w:pPr>
      <w:r>
        <w:rPr/>
        <w:t>（</w:t>
      </w:r>
      <w:r>
        <w:rPr>
          <w:rFonts w:ascii="Courier New" w:eastAsia="Courier New"/>
        </w:rPr>
        <w:t>3</w:t>
      </w:r>
      <w:r>
        <w:rPr/>
        <w:t>）支票，持票人对出票人的权利，自出票日起 </w:t>
      </w:r>
      <w:r>
        <w:rPr>
          <w:rFonts w:ascii="Courier New" w:eastAsia="Courier New"/>
        </w:rPr>
        <w:t>6 </w:t>
      </w:r>
      <w:r>
        <w:rPr/>
        <w:t>个月。</w:t>
      </w:r>
    </w:p>
    <w:p>
      <w:pPr>
        <w:pStyle w:val="BodyText"/>
        <w:spacing w:before="118"/>
        <w:ind w:left="963" w:right="-17"/>
      </w:pPr>
      <w:r>
        <w:rPr/>
        <w:t>（</w:t>
      </w:r>
      <w:r>
        <w:rPr>
          <w:rFonts w:ascii="Courier New" w:eastAsia="Courier New"/>
        </w:rPr>
        <w:t>4</w:t>
      </w:r>
      <w:r>
        <w:rPr/>
        <w:t>）持票人对前手的追索权，自被拒绝承兑或者被拒绝付款之日起 </w:t>
      </w:r>
      <w:r>
        <w:rPr>
          <w:rFonts w:ascii="Courier New" w:eastAsia="Courier New"/>
        </w:rPr>
        <w:t>6 </w:t>
      </w:r>
      <w:r>
        <w:rPr/>
        <w:t>个月。</w:t>
      </w:r>
    </w:p>
    <w:p>
      <w:pPr>
        <w:pStyle w:val="BodyText"/>
        <w:ind w:left="963" w:right="392"/>
      </w:pPr>
      <w:r>
        <w:rPr/>
        <w:t>（</w:t>
      </w:r>
      <w:r>
        <w:rPr>
          <w:rFonts w:ascii="Courier New" w:eastAsia="Courier New"/>
        </w:rPr>
        <w:t>5</w:t>
      </w:r>
      <w:r>
        <w:rPr/>
        <w:t>）持票人对前手的再追索权，自清偿日或者被提起诉讼之日起 </w:t>
      </w:r>
      <w:r>
        <w:rPr>
          <w:rFonts w:ascii="Courier New" w:eastAsia="Courier New"/>
        </w:rPr>
        <w:t>3 </w:t>
      </w:r>
      <w:r>
        <w:rPr/>
        <w:t>个月。</w:t>
      </w:r>
    </w:p>
    <w:p>
      <w:pPr>
        <w:spacing w:line="328" w:lineRule="auto" w:before="118"/>
        <w:ind w:left="511" w:right="392" w:firstLine="451"/>
        <w:jc w:val="left"/>
        <w:rPr>
          <w:rFonts w:ascii="Microsoft YaHei" w:eastAsia="Microsoft YaHei" w:hint="eastAsia"/>
          <w:b/>
          <w:sz w:val="26"/>
        </w:rPr>
      </w:pPr>
      <w:r>
        <w:rPr>
          <w:sz w:val="22"/>
        </w:rPr>
        <w:t>（</w:t>
      </w:r>
      <w:r>
        <w:rPr>
          <w:rFonts w:ascii="Courier New" w:eastAsia="Courier New"/>
          <w:sz w:val="22"/>
        </w:rPr>
        <w:t>6</w:t>
      </w:r>
      <w:r>
        <w:rPr>
          <w:sz w:val="22"/>
        </w:rPr>
        <w:t>）根据《最高人民法院关于审理票据纠纷案件若干问题的规定》第 </w:t>
      </w:r>
      <w:r>
        <w:rPr>
          <w:rFonts w:ascii="Courier New" w:eastAsia="Courier New"/>
          <w:sz w:val="22"/>
        </w:rPr>
        <w:t>20 </w:t>
      </w:r>
      <w:r>
        <w:rPr>
          <w:sz w:val="22"/>
        </w:rPr>
        <w:t>条，票据时效发生中断的，只对发生时效中断事由的当事人有效。 </w:t>
      </w:r>
      <w:r>
        <w:rPr>
          <w:rFonts w:ascii="Courier New" w:eastAsia="Courier New"/>
          <w:b/>
          <w:sz w:val="26"/>
        </w:rPr>
        <w:t>74</w:t>
      </w:r>
      <w:r>
        <w:rPr>
          <w:rFonts w:ascii="Microsoft YaHei" w:eastAsia="Microsoft YaHei" w:hint="eastAsia"/>
          <w:b/>
          <w:sz w:val="26"/>
        </w:rPr>
        <w:t>．票据和结算凭证的哪些事项更改后，票据和结算凭证无效？</w:t>
      </w:r>
    </w:p>
    <w:p>
      <w:pPr>
        <w:pStyle w:val="BodyText"/>
        <w:spacing w:before="43"/>
        <w:ind w:left="378" w:right="263"/>
        <w:jc w:val="center"/>
      </w:pPr>
      <w:r>
        <w:rPr>
          <w:w w:val="105"/>
        </w:rPr>
        <w:t>金额、出票或签发日期、收款人名称、银行汇票的实际结算金额。</w:t>
      </w:r>
    </w:p>
    <w:p>
      <w:pPr>
        <w:spacing w:after="0"/>
        <w:jc w:val="center"/>
        <w:sectPr>
          <w:pgSz w:w="12240" w:h="15840"/>
          <w:pgMar w:header="0" w:footer="909" w:top="1460" w:bottom="1100" w:left="1720" w:right="1720"/>
        </w:sectPr>
      </w:pPr>
    </w:p>
    <w:p>
      <w:pPr>
        <w:pStyle w:val="Heading2"/>
        <w:spacing w:line="375" w:lineRule="exact"/>
        <w:ind w:right="392"/>
      </w:pPr>
      <w:r>
        <w:rPr>
          <w:rFonts w:ascii="Courier New" w:eastAsia="Courier New"/>
        </w:rPr>
        <w:t>75</w:t>
      </w:r>
      <w:r>
        <w:rPr/>
        <w:t>．商业汇票、银行汇票、银行本票、支票的提示付款期分别是多长</w:t>
      </w:r>
    </w:p>
    <w:p>
      <w:pPr>
        <w:spacing w:before="131"/>
        <w:ind w:left="511" w:right="1495" w:firstLine="0"/>
        <w:jc w:val="left"/>
        <w:rPr>
          <w:rFonts w:ascii="Microsoft YaHei" w:eastAsia="Microsoft YaHei" w:hint="eastAsia"/>
          <w:b/>
          <w:sz w:val="26"/>
        </w:rPr>
      </w:pPr>
      <w:r>
        <w:rPr>
          <w:rFonts w:ascii="Microsoft YaHei" w:eastAsia="Microsoft YaHei" w:hint="eastAsia"/>
          <w:b/>
          <w:sz w:val="26"/>
        </w:rPr>
        <w:t>时间？</w:t>
      </w:r>
    </w:p>
    <w:p>
      <w:pPr>
        <w:pStyle w:val="BodyText"/>
        <w:spacing w:before="179"/>
        <w:ind w:left="963"/>
      </w:pPr>
      <w:r>
        <w:rPr/>
        <w:t>（</w:t>
      </w:r>
      <w:r>
        <w:rPr>
          <w:rFonts w:ascii="Courier New" w:eastAsia="Courier New"/>
        </w:rPr>
        <w:t>1</w:t>
      </w:r>
      <w:r>
        <w:rPr/>
        <w:t>）商业汇票的提示付款期为汇票到期日起 </w:t>
      </w:r>
      <w:r>
        <w:rPr>
          <w:rFonts w:ascii="Courier New" w:eastAsia="Courier New"/>
        </w:rPr>
        <w:t>10</w:t>
      </w:r>
      <w:r>
        <w:rPr>
          <w:rFonts w:ascii="Courier New" w:eastAsia="Courier New"/>
          <w:spacing w:val="-77"/>
        </w:rPr>
        <w:t> </w:t>
      </w:r>
      <w:r>
        <w:rPr/>
        <w:t>日。</w:t>
      </w:r>
    </w:p>
    <w:p>
      <w:pPr>
        <w:pStyle w:val="BodyText"/>
        <w:ind w:left="963"/>
      </w:pPr>
      <w:r>
        <w:rPr/>
        <w:t>（</w:t>
      </w:r>
      <w:r>
        <w:rPr>
          <w:rFonts w:ascii="Courier New" w:eastAsia="Courier New"/>
        </w:rPr>
        <w:t>2</w:t>
      </w:r>
      <w:r>
        <w:rPr/>
        <w:t>）银行汇票的提示付款期为自出票日起 </w:t>
      </w:r>
      <w:r>
        <w:rPr>
          <w:rFonts w:ascii="Courier New" w:eastAsia="Courier New"/>
        </w:rPr>
        <w:t>1</w:t>
      </w:r>
      <w:r>
        <w:rPr>
          <w:rFonts w:ascii="Courier New" w:eastAsia="Courier New"/>
          <w:spacing w:val="-54"/>
        </w:rPr>
        <w:t> </w:t>
      </w:r>
      <w:r>
        <w:rPr/>
        <w:t>个月。</w:t>
      </w:r>
    </w:p>
    <w:p>
      <w:pPr>
        <w:pStyle w:val="BodyText"/>
        <w:spacing w:before="118"/>
        <w:ind w:left="963" w:right="392"/>
      </w:pPr>
      <w:r>
        <w:rPr/>
        <w:t>（</w:t>
      </w:r>
      <w:r>
        <w:rPr>
          <w:rFonts w:ascii="Courier New" w:eastAsia="Courier New"/>
        </w:rPr>
        <w:t>3</w:t>
      </w:r>
      <w:r>
        <w:rPr/>
        <w:t>）银行本票的提示付款期为自出票日起最长不得超过 </w:t>
      </w:r>
      <w:r>
        <w:rPr>
          <w:rFonts w:ascii="Courier New" w:eastAsia="Courier New"/>
        </w:rPr>
        <w:t>2 </w:t>
      </w:r>
      <w:r>
        <w:rPr/>
        <w:t>个月。</w:t>
      </w:r>
    </w:p>
    <w:p>
      <w:pPr>
        <w:pStyle w:val="BodyText"/>
        <w:ind w:left="963" w:right="392"/>
      </w:pPr>
      <w:r>
        <w:rPr/>
        <w:t>（</w:t>
      </w:r>
      <w:r>
        <w:rPr>
          <w:rFonts w:ascii="Courier New" w:eastAsia="Courier New"/>
        </w:rPr>
        <w:t>4</w:t>
      </w:r>
      <w:r>
        <w:rPr/>
        <w:t>）支票的提示付款期为自出票日起 </w:t>
      </w:r>
      <w:r>
        <w:rPr>
          <w:rFonts w:ascii="Courier New" w:eastAsia="Courier New"/>
        </w:rPr>
        <w:t>10</w:t>
      </w:r>
      <w:r>
        <w:rPr>
          <w:rFonts w:ascii="Courier New" w:eastAsia="Courier New"/>
          <w:spacing w:val="-51"/>
        </w:rPr>
        <w:t> </w:t>
      </w:r>
      <w:r>
        <w:rPr>
          <w:spacing w:val="-4"/>
        </w:rPr>
        <w:t>日。超过提示付款期，银行不予受</w:t>
      </w:r>
    </w:p>
    <w:p>
      <w:pPr>
        <w:pStyle w:val="BodyText"/>
        <w:spacing w:before="123"/>
      </w:pPr>
      <w:r>
        <w:rPr>
          <w:w w:val="105"/>
        </w:rPr>
        <w:t>理。</w:t>
      </w:r>
    </w:p>
    <w:p>
      <w:pPr>
        <w:pStyle w:val="Heading2"/>
        <w:spacing w:before="106"/>
      </w:pPr>
      <w:r>
        <w:rPr>
          <w:rFonts w:ascii="Courier New" w:eastAsia="Courier New"/>
        </w:rPr>
        <w:t>76</w:t>
      </w:r>
      <w:r>
        <w:rPr/>
        <w:t>．票据债务人在哪些情况下对持票人不能拒绝付款？</w:t>
      </w:r>
    </w:p>
    <w:p>
      <w:pPr>
        <w:pStyle w:val="BodyText"/>
        <w:spacing w:before="169"/>
        <w:ind w:left="963"/>
      </w:pPr>
      <w:r>
        <w:rPr/>
        <w:t>（</w:t>
      </w:r>
      <w:r>
        <w:rPr>
          <w:rFonts w:ascii="Courier New" w:eastAsia="Courier New"/>
        </w:rPr>
        <w:t>1</w:t>
      </w:r>
      <w:r>
        <w:rPr/>
        <w:t>）与出票人之间有抗辩事由。</w:t>
      </w:r>
    </w:p>
    <w:p>
      <w:pPr>
        <w:pStyle w:val="BodyText"/>
        <w:spacing w:before="118"/>
        <w:ind w:left="963"/>
      </w:pPr>
      <w:r>
        <w:rPr/>
        <w:t>（</w:t>
      </w:r>
      <w:r>
        <w:rPr>
          <w:rFonts w:ascii="Courier New" w:eastAsia="Courier New"/>
        </w:rPr>
        <w:t>2</w:t>
      </w:r>
      <w:r>
        <w:rPr/>
        <w:t>）与持票人的前手之间有抗辩事由。</w:t>
      </w:r>
    </w:p>
    <w:p>
      <w:pPr>
        <w:pStyle w:val="Heading2"/>
        <w:spacing w:before="71"/>
      </w:pPr>
      <w:r>
        <w:rPr>
          <w:rFonts w:ascii="Courier New" w:eastAsia="Courier New"/>
        </w:rPr>
        <w:t>77</w:t>
      </w:r>
      <w:r>
        <w:rPr/>
        <w:t>．持票人如何实施追索？</w:t>
      </w:r>
    </w:p>
    <w:p>
      <w:pPr>
        <w:spacing w:line="350" w:lineRule="auto" w:before="169"/>
        <w:ind w:left="511" w:right="392" w:firstLine="398"/>
        <w:jc w:val="left"/>
        <w:rPr>
          <w:rFonts w:ascii="Microsoft YaHei" w:eastAsia="Microsoft YaHei" w:hint="eastAsia"/>
          <w:b/>
          <w:sz w:val="26"/>
        </w:rPr>
      </w:pPr>
      <w:r>
        <w:rPr>
          <w:sz w:val="22"/>
        </w:rPr>
        <w:t>持票人实施追索，应当提供被拒绝承兑或被拒绝付款的拒绝证明或者退票理 由书以及其他有关证明。 </w:t>
      </w:r>
      <w:r>
        <w:rPr>
          <w:rFonts w:ascii="Courier New" w:eastAsia="Courier New"/>
          <w:b/>
          <w:sz w:val="26"/>
        </w:rPr>
        <w:t>78</w:t>
      </w:r>
      <w:r>
        <w:rPr>
          <w:rFonts w:ascii="Microsoft YaHei" w:eastAsia="Microsoft YaHei" w:hint="eastAsia"/>
          <w:b/>
          <w:sz w:val="26"/>
        </w:rPr>
        <w:t>．持票人实施追索权，可以请求被追索人哪些费用？</w:t>
      </w:r>
    </w:p>
    <w:p>
      <w:pPr>
        <w:pStyle w:val="BodyText"/>
        <w:spacing w:before="6"/>
        <w:ind w:left="963"/>
      </w:pPr>
      <w:r>
        <w:rPr/>
        <w:t>（</w:t>
      </w:r>
      <w:r>
        <w:rPr>
          <w:rFonts w:ascii="Courier New" w:eastAsia="Courier New"/>
        </w:rPr>
        <w:t>1</w:t>
      </w:r>
      <w:r>
        <w:rPr/>
        <w:t>）被拒绝付款的金额。</w:t>
      </w:r>
    </w:p>
    <w:p>
      <w:pPr>
        <w:pStyle w:val="BodyText"/>
        <w:spacing w:before="118"/>
        <w:ind w:left="963" w:right="392"/>
      </w:pPr>
      <w:r>
        <w:rPr/>
        <w:t>（</w:t>
      </w:r>
      <w:r>
        <w:rPr>
          <w:rFonts w:ascii="Courier New" w:eastAsia="Courier New"/>
        </w:rPr>
        <w:t>2</w:t>
      </w:r>
      <w:r>
        <w:rPr/>
        <w:t>）票据金额自到期日或者提示付款日起至清偿日止按照中国人民银行规</w:t>
      </w:r>
    </w:p>
    <w:p>
      <w:pPr>
        <w:pStyle w:val="BodyText"/>
      </w:pPr>
      <w:r>
        <w:rPr>
          <w:w w:val="105"/>
        </w:rPr>
        <w:t>定的同档次流动资金贷款利率计算的利息。</w:t>
      </w:r>
    </w:p>
    <w:p>
      <w:pPr>
        <w:pStyle w:val="BodyText"/>
        <w:spacing w:before="153"/>
        <w:ind w:left="963"/>
      </w:pPr>
      <w:r>
        <w:rPr/>
        <w:t>（</w:t>
      </w:r>
      <w:r>
        <w:rPr>
          <w:rFonts w:ascii="Courier New" w:eastAsia="Courier New"/>
        </w:rPr>
        <w:t>3</w:t>
      </w:r>
      <w:r>
        <w:rPr/>
        <w:t>）取得有关拒绝证明和发出通知书的费用。</w:t>
      </w:r>
    </w:p>
    <w:p>
      <w:pPr>
        <w:pStyle w:val="Heading2"/>
        <w:spacing w:before="71"/>
      </w:pPr>
      <w:r>
        <w:rPr>
          <w:rFonts w:ascii="Courier New" w:eastAsia="Courier New"/>
        </w:rPr>
        <w:t>79</w:t>
      </w:r>
      <w:r>
        <w:rPr/>
        <w:t>．哪些票据可以申请挂失止付？</w:t>
      </w:r>
    </w:p>
    <w:p>
      <w:pPr>
        <w:pStyle w:val="BodyText"/>
        <w:spacing w:before="173"/>
        <w:ind w:left="963" w:right="-17"/>
      </w:pPr>
      <w:r>
        <w:rPr>
          <w:w w:val="105"/>
        </w:rPr>
        <w:t>已承兑的商业汇票、支票、填明“现金”字样和代理付款人的银行汇票以及</w:t>
      </w:r>
    </w:p>
    <w:p>
      <w:pPr>
        <w:pStyle w:val="BodyText"/>
        <w:spacing w:before="153"/>
      </w:pPr>
      <w:r>
        <w:rPr>
          <w:w w:val="105"/>
        </w:rPr>
        <w:t>填明“现金”字样的银行本票。</w:t>
      </w:r>
    </w:p>
    <w:p>
      <w:pPr>
        <w:pStyle w:val="Heading2"/>
        <w:spacing w:before="106"/>
      </w:pPr>
      <w:r>
        <w:rPr>
          <w:rFonts w:ascii="Courier New" w:eastAsia="Courier New"/>
        </w:rPr>
        <w:t>80</w:t>
      </w:r>
      <w:r>
        <w:rPr/>
        <w:t>．哪些票据不能挂失止付？</w:t>
      </w:r>
    </w:p>
    <w:p>
      <w:pPr>
        <w:spacing w:line="348" w:lineRule="auto" w:before="169"/>
        <w:ind w:left="511" w:right="392" w:firstLine="451"/>
        <w:jc w:val="left"/>
        <w:rPr>
          <w:rFonts w:ascii="Microsoft YaHei" w:hAnsi="Microsoft YaHei" w:eastAsia="Microsoft YaHei" w:hint="eastAsia"/>
          <w:b/>
          <w:sz w:val="26"/>
        </w:rPr>
      </w:pPr>
      <w:r>
        <w:rPr>
          <w:spacing w:val="-3"/>
          <w:sz w:val="22"/>
        </w:rPr>
        <w:t>未填明“现金”字样和代理付款人的银行汇票以及未填明“现金”字样的银 </w:t>
      </w:r>
      <w:r>
        <w:rPr>
          <w:sz w:val="22"/>
        </w:rPr>
        <w:t>行本票丧失，不得挂失止付。 </w:t>
      </w:r>
      <w:r>
        <w:rPr>
          <w:rFonts w:ascii="Courier New" w:hAnsi="Courier New" w:eastAsia="Courier New"/>
          <w:b/>
          <w:spacing w:val="4"/>
          <w:w w:val="83"/>
          <w:sz w:val="26"/>
        </w:rPr>
        <w:t>81</w:t>
      </w:r>
      <w:r>
        <w:rPr>
          <w:rFonts w:ascii="Microsoft YaHei" w:hAnsi="Microsoft YaHei" w:eastAsia="Microsoft YaHei" w:hint="eastAsia"/>
          <w:b/>
          <w:spacing w:val="-116"/>
          <w:w w:val="99"/>
          <w:sz w:val="26"/>
        </w:rPr>
        <w:t>．</w:t>
      </w:r>
      <w:r>
        <w:rPr>
          <w:rFonts w:ascii="Microsoft YaHei" w:hAnsi="Microsoft YaHei" w:eastAsia="Microsoft YaHei" w:hint="eastAsia"/>
          <w:b/>
          <w:spacing w:val="4"/>
          <w:w w:val="99"/>
          <w:sz w:val="26"/>
        </w:rPr>
        <w:t>付款人</w:t>
      </w:r>
      <w:r>
        <w:rPr>
          <w:rFonts w:ascii="Microsoft YaHei" w:hAnsi="Microsoft YaHei" w:eastAsia="Microsoft YaHei" w:hint="eastAsia"/>
          <w:b/>
          <w:spacing w:val="5"/>
          <w:w w:val="99"/>
          <w:sz w:val="26"/>
        </w:rPr>
        <w:t>收</w:t>
      </w:r>
      <w:r>
        <w:rPr>
          <w:rFonts w:ascii="Microsoft YaHei" w:hAnsi="Microsoft YaHei" w:eastAsia="Microsoft YaHei" w:hint="eastAsia"/>
          <w:b/>
          <w:spacing w:val="4"/>
          <w:w w:val="99"/>
          <w:sz w:val="26"/>
        </w:rPr>
        <w:t>到挂</w:t>
      </w:r>
      <w:r>
        <w:rPr>
          <w:rFonts w:ascii="Microsoft YaHei" w:hAnsi="Microsoft YaHei" w:eastAsia="Microsoft YaHei" w:hint="eastAsia"/>
          <w:b/>
          <w:spacing w:val="5"/>
          <w:w w:val="99"/>
          <w:sz w:val="26"/>
        </w:rPr>
        <w:t>失</w:t>
      </w:r>
      <w:r>
        <w:rPr>
          <w:rFonts w:ascii="Microsoft YaHei" w:hAnsi="Microsoft YaHei" w:eastAsia="Microsoft YaHei" w:hint="eastAsia"/>
          <w:b/>
          <w:spacing w:val="4"/>
          <w:w w:val="99"/>
          <w:sz w:val="26"/>
        </w:rPr>
        <w:t>止付通知书起多</w:t>
      </w:r>
      <w:r>
        <w:rPr>
          <w:rFonts w:ascii="Microsoft YaHei" w:hAnsi="Microsoft YaHei" w:eastAsia="Microsoft YaHei" w:hint="eastAsia"/>
          <w:b/>
          <w:spacing w:val="5"/>
          <w:w w:val="99"/>
          <w:sz w:val="26"/>
        </w:rPr>
        <w:t>少</w:t>
      </w:r>
      <w:r>
        <w:rPr>
          <w:rFonts w:ascii="Microsoft YaHei" w:hAnsi="Microsoft YaHei" w:eastAsia="Microsoft YaHei" w:hint="eastAsia"/>
          <w:b/>
          <w:spacing w:val="4"/>
          <w:w w:val="99"/>
          <w:sz w:val="26"/>
        </w:rPr>
        <w:t>日</w:t>
      </w:r>
      <w:r>
        <w:rPr>
          <w:rFonts w:ascii="Microsoft YaHei" w:hAnsi="Microsoft YaHei" w:eastAsia="Microsoft YaHei" w:hint="eastAsia"/>
          <w:b/>
          <w:spacing w:val="9"/>
          <w:w w:val="99"/>
          <w:sz w:val="26"/>
        </w:rPr>
        <w:t>内</w:t>
      </w:r>
      <w:r>
        <w:rPr>
          <w:rFonts w:ascii="Microsoft YaHei" w:hAnsi="Microsoft YaHei" w:eastAsia="Microsoft YaHei" w:hint="eastAsia"/>
          <w:b/>
          <w:w w:val="99"/>
          <w:sz w:val="26"/>
        </w:rPr>
        <w:t>未</w:t>
      </w:r>
      <w:r>
        <w:rPr>
          <w:rFonts w:ascii="Microsoft YaHei" w:hAnsi="Microsoft YaHei" w:eastAsia="Microsoft YaHei" w:hint="eastAsia"/>
          <w:b/>
          <w:spacing w:val="9"/>
          <w:w w:val="99"/>
          <w:sz w:val="26"/>
        </w:rPr>
        <w:t>收</w:t>
      </w:r>
      <w:r>
        <w:rPr>
          <w:rFonts w:ascii="Microsoft YaHei" w:hAnsi="Microsoft YaHei" w:eastAsia="Microsoft YaHei" w:hint="eastAsia"/>
          <w:b/>
          <w:w w:val="99"/>
          <w:sz w:val="26"/>
        </w:rPr>
        <w:t>到</w:t>
      </w:r>
      <w:r>
        <w:rPr>
          <w:rFonts w:ascii="Microsoft YaHei" w:hAnsi="Microsoft YaHei" w:eastAsia="Microsoft YaHei" w:hint="eastAsia"/>
          <w:b/>
          <w:spacing w:val="9"/>
          <w:w w:val="99"/>
          <w:sz w:val="26"/>
        </w:rPr>
        <w:t>法</w:t>
      </w:r>
      <w:r>
        <w:rPr>
          <w:rFonts w:ascii="Microsoft YaHei" w:hAnsi="Microsoft YaHei" w:eastAsia="Microsoft YaHei" w:hint="eastAsia"/>
          <w:b/>
          <w:w w:val="99"/>
          <w:sz w:val="26"/>
        </w:rPr>
        <w:t>院</w:t>
      </w:r>
      <w:r>
        <w:rPr>
          <w:rFonts w:ascii="Microsoft YaHei" w:hAnsi="Microsoft YaHei" w:eastAsia="Microsoft YaHei" w:hint="eastAsia"/>
          <w:b/>
          <w:spacing w:val="9"/>
          <w:w w:val="99"/>
          <w:sz w:val="26"/>
        </w:rPr>
        <w:t>止</w:t>
      </w:r>
      <w:r>
        <w:rPr>
          <w:rFonts w:ascii="Microsoft YaHei" w:hAnsi="Microsoft YaHei" w:eastAsia="Microsoft YaHei" w:hint="eastAsia"/>
          <w:b/>
          <w:spacing w:val="4"/>
          <w:w w:val="99"/>
          <w:sz w:val="26"/>
        </w:rPr>
        <w:t>付通知书可</w:t>
      </w:r>
    </w:p>
    <w:p>
      <w:pPr>
        <w:pStyle w:val="Heading2"/>
        <w:spacing w:line="421" w:lineRule="exact"/>
      </w:pPr>
      <w:r>
        <w:rPr/>
        <w:t>以向持票人付款？</w:t>
      </w:r>
    </w:p>
    <w:p>
      <w:pPr>
        <w:spacing w:after="0" w:line="421" w:lineRule="exact"/>
        <w:sectPr>
          <w:pgSz w:w="12240" w:h="15840"/>
          <w:pgMar w:header="0" w:footer="909" w:top="1460" w:bottom="1100" w:left="1720" w:right="1720"/>
        </w:sectPr>
      </w:pPr>
    </w:p>
    <w:p>
      <w:pPr>
        <w:pStyle w:val="BodyText"/>
        <w:spacing w:before="23"/>
        <w:ind w:left="0" w:right="5690"/>
        <w:jc w:val="center"/>
      </w:pPr>
      <w:r>
        <w:rPr>
          <w:rFonts w:ascii="Courier New" w:eastAsia="Courier New"/>
        </w:rPr>
        <w:t>12</w:t>
      </w:r>
      <w:r>
        <w:rPr>
          <w:rFonts w:ascii="Courier New" w:eastAsia="Courier New"/>
          <w:spacing w:val="-107"/>
        </w:rPr>
        <w:t> </w:t>
      </w:r>
      <w:r>
        <w:rPr/>
        <w:t>日内。</w:t>
      </w:r>
    </w:p>
    <w:p>
      <w:pPr>
        <w:pStyle w:val="Heading2"/>
        <w:spacing w:before="71"/>
      </w:pPr>
      <w:r>
        <w:rPr>
          <w:rFonts w:ascii="Courier New" w:eastAsia="Courier New"/>
        </w:rPr>
        <w:t>82</w:t>
      </w:r>
      <w:r>
        <w:rPr/>
        <w:t>．银行汇票的必须记载事项有哪些？</w:t>
      </w:r>
    </w:p>
    <w:p>
      <w:pPr>
        <w:pStyle w:val="BodyText"/>
        <w:spacing w:before="169"/>
        <w:ind w:left="963" w:right="392"/>
      </w:pPr>
      <w:r>
        <w:rPr>
          <w:w w:val="102"/>
        </w:rPr>
        <w:t>（</w:t>
      </w:r>
      <w:r>
        <w:rPr>
          <w:rFonts w:ascii="Courier New" w:hAnsi="Courier New" w:eastAsia="Courier New"/>
          <w:spacing w:val="2"/>
          <w:w w:val="85"/>
        </w:rPr>
        <w:t>1</w:t>
      </w:r>
      <w:r>
        <w:rPr>
          <w:w w:val="102"/>
        </w:rPr>
        <w:t>）表明“银行</w:t>
      </w:r>
      <w:r>
        <w:rPr>
          <w:spacing w:val="4"/>
          <w:w w:val="102"/>
        </w:rPr>
        <w:t>汇</w:t>
      </w:r>
      <w:r>
        <w:rPr>
          <w:spacing w:val="-5"/>
          <w:w w:val="102"/>
        </w:rPr>
        <w:t>票</w:t>
      </w:r>
      <w:r>
        <w:rPr>
          <w:w w:val="102"/>
        </w:rPr>
        <w:t>”的字样</w:t>
      </w:r>
      <w:r>
        <w:rPr>
          <w:spacing w:val="-111"/>
          <w:w w:val="102"/>
        </w:rPr>
        <w:t>。</w:t>
      </w:r>
      <w:r>
        <w:rPr>
          <w:spacing w:val="9"/>
          <w:w w:val="102"/>
        </w:rPr>
        <w:t>（</w:t>
      </w:r>
      <w:r>
        <w:rPr>
          <w:rFonts w:ascii="Courier New" w:hAnsi="Courier New" w:eastAsia="Courier New"/>
          <w:spacing w:val="-3"/>
          <w:w w:val="85"/>
        </w:rPr>
        <w:t>2</w:t>
      </w:r>
      <w:r>
        <w:rPr>
          <w:w w:val="102"/>
        </w:rPr>
        <w:t>）无条件</w:t>
      </w:r>
      <w:r>
        <w:rPr>
          <w:spacing w:val="4"/>
          <w:w w:val="102"/>
        </w:rPr>
        <w:t>支</w:t>
      </w:r>
      <w:r>
        <w:rPr>
          <w:w w:val="102"/>
        </w:rPr>
        <w:t>付的承</w:t>
      </w:r>
      <w:r>
        <w:rPr>
          <w:spacing w:val="-5"/>
          <w:w w:val="102"/>
        </w:rPr>
        <w:t>诺</w:t>
      </w:r>
      <w:r>
        <w:rPr>
          <w:spacing w:val="-111"/>
          <w:w w:val="102"/>
        </w:rPr>
        <w:t>。</w:t>
      </w:r>
      <w:r>
        <w:rPr>
          <w:spacing w:val="9"/>
          <w:w w:val="102"/>
        </w:rPr>
        <w:t>（</w:t>
      </w:r>
      <w:r>
        <w:rPr>
          <w:rFonts w:ascii="Courier New" w:hAnsi="Courier New" w:eastAsia="Courier New"/>
          <w:spacing w:val="-3"/>
          <w:w w:val="85"/>
        </w:rPr>
        <w:t>3</w:t>
      </w:r>
      <w:r>
        <w:rPr>
          <w:w w:val="102"/>
        </w:rPr>
        <w:t>）出票金额。</w:t>
      </w:r>
    </w:p>
    <w:p>
      <w:pPr>
        <w:spacing w:line="328" w:lineRule="auto" w:before="118"/>
        <w:ind w:left="511" w:right="476" w:firstLine="0"/>
        <w:jc w:val="left"/>
        <w:rPr>
          <w:rFonts w:ascii="Microsoft YaHei" w:eastAsia="Microsoft YaHei" w:hint="eastAsia"/>
          <w:b/>
          <w:sz w:val="26"/>
        </w:rPr>
      </w:pPr>
      <w:r>
        <w:rPr>
          <w:w w:val="102"/>
          <w:sz w:val="22"/>
        </w:rPr>
        <w:t>（</w:t>
      </w:r>
      <w:r>
        <w:rPr>
          <w:rFonts w:ascii="Courier New" w:eastAsia="Courier New"/>
          <w:spacing w:val="2"/>
          <w:w w:val="85"/>
          <w:sz w:val="22"/>
        </w:rPr>
        <w:t>4</w:t>
      </w:r>
      <w:r>
        <w:rPr>
          <w:w w:val="102"/>
          <w:sz w:val="22"/>
        </w:rPr>
        <w:t>）付款人名称</w:t>
      </w:r>
      <w:r>
        <w:rPr>
          <w:spacing w:val="-116"/>
          <w:w w:val="102"/>
          <w:sz w:val="22"/>
        </w:rPr>
        <w:t>。</w:t>
      </w:r>
      <w:r>
        <w:rPr>
          <w:spacing w:val="9"/>
          <w:w w:val="102"/>
          <w:sz w:val="22"/>
        </w:rPr>
        <w:t>（</w:t>
      </w:r>
      <w:r>
        <w:rPr>
          <w:rFonts w:ascii="Courier New" w:eastAsia="Courier New"/>
          <w:spacing w:val="-3"/>
          <w:w w:val="85"/>
          <w:sz w:val="22"/>
        </w:rPr>
        <w:t>5</w:t>
      </w:r>
      <w:r>
        <w:rPr>
          <w:w w:val="102"/>
          <w:sz w:val="22"/>
        </w:rPr>
        <w:t>）收款人名称</w:t>
      </w:r>
      <w:r>
        <w:rPr>
          <w:spacing w:val="-111"/>
          <w:w w:val="102"/>
          <w:sz w:val="22"/>
        </w:rPr>
        <w:t>。</w:t>
      </w:r>
      <w:r>
        <w:rPr>
          <w:spacing w:val="4"/>
          <w:w w:val="102"/>
          <w:sz w:val="22"/>
        </w:rPr>
        <w:t>（</w:t>
      </w:r>
      <w:r>
        <w:rPr>
          <w:rFonts w:ascii="Courier New" w:eastAsia="Courier New"/>
          <w:spacing w:val="-3"/>
          <w:w w:val="85"/>
          <w:sz w:val="22"/>
        </w:rPr>
        <w:t>6</w:t>
      </w:r>
      <w:r>
        <w:rPr>
          <w:w w:val="102"/>
          <w:sz w:val="22"/>
        </w:rPr>
        <w:t>）出票日期</w:t>
      </w:r>
      <w:r>
        <w:rPr>
          <w:spacing w:val="-111"/>
          <w:w w:val="102"/>
          <w:sz w:val="22"/>
        </w:rPr>
        <w:t>。</w:t>
      </w:r>
      <w:r>
        <w:rPr>
          <w:spacing w:val="4"/>
          <w:w w:val="102"/>
          <w:sz w:val="22"/>
        </w:rPr>
        <w:t>（</w:t>
      </w:r>
      <w:r>
        <w:rPr>
          <w:rFonts w:ascii="Courier New" w:eastAsia="Courier New"/>
          <w:spacing w:val="-3"/>
          <w:w w:val="85"/>
          <w:sz w:val="22"/>
        </w:rPr>
        <w:t>7</w:t>
      </w:r>
      <w:r>
        <w:rPr>
          <w:w w:val="102"/>
          <w:sz w:val="22"/>
        </w:rPr>
        <w:t>）出票</w:t>
      </w:r>
      <w:r>
        <w:rPr>
          <w:spacing w:val="4"/>
          <w:w w:val="102"/>
          <w:sz w:val="22"/>
        </w:rPr>
        <w:t>人</w:t>
      </w:r>
      <w:r>
        <w:rPr>
          <w:w w:val="102"/>
          <w:sz w:val="22"/>
        </w:rPr>
        <w:t>签</w:t>
      </w:r>
      <w:r>
        <w:rPr>
          <w:spacing w:val="-5"/>
          <w:w w:val="102"/>
          <w:sz w:val="22"/>
        </w:rPr>
        <w:t>章</w:t>
      </w:r>
      <w:r>
        <w:rPr>
          <w:w w:val="102"/>
          <w:sz w:val="22"/>
        </w:rPr>
        <w:t>。欠缺记 </w:t>
      </w:r>
      <w:r>
        <w:rPr>
          <w:sz w:val="22"/>
        </w:rPr>
        <w:t>载必须记载事项之一的，银行汇票无效。 </w:t>
      </w:r>
      <w:r>
        <w:rPr>
          <w:rFonts w:ascii="Courier New" w:eastAsia="Courier New"/>
          <w:b/>
          <w:spacing w:val="4"/>
          <w:sz w:val="26"/>
        </w:rPr>
        <w:t>83</w:t>
      </w:r>
      <w:r>
        <w:rPr>
          <w:rFonts w:ascii="Microsoft YaHei" w:eastAsia="Microsoft YaHei" w:hint="eastAsia"/>
          <w:b/>
          <w:spacing w:val="4"/>
          <w:sz w:val="26"/>
        </w:rPr>
        <w:t>．签发现金银行汇票对申请人和收款人有何要求？</w:t>
      </w:r>
    </w:p>
    <w:p>
      <w:pPr>
        <w:pStyle w:val="BodyText"/>
        <w:spacing w:before="43"/>
        <w:ind w:left="963"/>
      </w:pPr>
      <w:r>
        <w:rPr>
          <w:w w:val="105"/>
        </w:rPr>
        <w:t>申请人和收款人必须均为个人。</w:t>
      </w:r>
    </w:p>
    <w:p>
      <w:pPr>
        <w:pStyle w:val="Heading2"/>
        <w:spacing w:before="106"/>
      </w:pPr>
      <w:r>
        <w:rPr>
          <w:rFonts w:ascii="Courier New" w:eastAsia="Courier New"/>
        </w:rPr>
        <w:t>84</w:t>
      </w:r>
      <w:r>
        <w:rPr/>
        <w:t>．受理银行汇票时，应审查哪些事项？</w:t>
      </w:r>
    </w:p>
    <w:p>
      <w:pPr>
        <w:pStyle w:val="BodyText"/>
        <w:spacing w:before="169"/>
        <w:ind w:left="963" w:right="392"/>
      </w:pPr>
      <w:r>
        <w:rPr/>
        <w:t>（</w:t>
      </w:r>
      <w:r>
        <w:rPr>
          <w:rFonts w:ascii="Courier New" w:eastAsia="Courier New"/>
        </w:rPr>
        <w:t>1</w:t>
      </w:r>
      <w:r>
        <w:rPr/>
        <w:t>）银行汇票和解讫通知是否齐全，汇票号码和记载的内容是否一致。</w:t>
      </w:r>
    </w:p>
    <w:p>
      <w:pPr>
        <w:pStyle w:val="BodyText"/>
        <w:spacing w:before="118"/>
        <w:ind w:left="963"/>
      </w:pPr>
      <w:r>
        <w:rPr/>
        <w:t>（</w:t>
      </w:r>
      <w:r>
        <w:rPr>
          <w:rFonts w:ascii="Courier New" w:eastAsia="Courier New"/>
        </w:rPr>
        <w:t>2</w:t>
      </w:r>
      <w:r>
        <w:rPr/>
        <w:t>）收款人是否确为本单位或本人。</w:t>
      </w:r>
    </w:p>
    <w:p>
      <w:pPr>
        <w:pStyle w:val="BodyText"/>
        <w:ind w:left="963"/>
      </w:pPr>
      <w:r>
        <w:rPr/>
        <w:t>（</w:t>
      </w:r>
      <w:r>
        <w:rPr>
          <w:rFonts w:ascii="Courier New" w:eastAsia="Courier New"/>
        </w:rPr>
        <w:t>3</w:t>
      </w:r>
      <w:r>
        <w:rPr/>
        <w:t>）银行汇票是否在提示付款期内。</w:t>
      </w:r>
    </w:p>
    <w:p>
      <w:pPr>
        <w:pStyle w:val="BodyText"/>
        <w:spacing w:before="118"/>
        <w:ind w:left="963"/>
      </w:pPr>
      <w:r>
        <w:rPr/>
        <w:t>（</w:t>
      </w:r>
      <w:r>
        <w:rPr>
          <w:rFonts w:ascii="Courier New" w:eastAsia="Courier New"/>
        </w:rPr>
        <w:t>4</w:t>
      </w:r>
      <w:r>
        <w:rPr/>
        <w:t>）必须记载事项是否齐全。</w:t>
      </w:r>
    </w:p>
    <w:p>
      <w:pPr>
        <w:pStyle w:val="BodyText"/>
        <w:ind w:left="963" w:right="392"/>
      </w:pPr>
      <w:r>
        <w:rPr/>
        <w:t>（</w:t>
      </w:r>
      <w:r>
        <w:rPr>
          <w:rFonts w:ascii="Courier New" w:eastAsia="Courier New"/>
        </w:rPr>
        <w:t>5</w:t>
      </w:r>
      <w:r>
        <w:rPr/>
        <w:t>）出票人签章是否符合规定，是否有压印机压印的出票金额，并与大写</w:t>
      </w:r>
    </w:p>
    <w:p>
      <w:pPr>
        <w:pStyle w:val="BodyText"/>
        <w:spacing w:before="123"/>
      </w:pPr>
      <w:r>
        <w:rPr>
          <w:w w:val="105"/>
        </w:rPr>
        <w:t>出票金额一致。</w:t>
      </w:r>
    </w:p>
    <w:p>
      <w:pPr>
        <w:spacing w:line="328" w:lineRule="auto" w:before="149"/>
        <w:ind w:left="511" w:right="392" w:firstLine="451"/>
        <w:jc w:val="left"/>
        <w:rPr>
          <w:rFonts w:ascii="Microsoft YaHei" w:eastAsia="Microsoft YaHei" w:hint="eastAsia"/>
          <w:b/>
          <w:sz w:val="26"/>
        </w:rPr>
      </w:pPr>
      <w:r>
        <w:rPr>
          <w:sz w:val="22"/>
        </w:rPr>
        <w:t>（</w:t>
      </w:r>
      <w:r>
        <w:rPr>
          <w:rFonts w:ascii="Courier New" w:eastAsia="Courier New"/>
          <w:sz w:val="22"/>
        </w:rPr>
        <w:t>6</w:t>
      </w:r>
      <w:r>
        <w:rPr>
          <w:sz w:val="22"/>
        </w:rPr>
        <w:t>）出票金额、出票日期、收款人名称是否更改，更改的其他记载事项是 否由原记载人签章证明。 </w:t>
      </w:r>
      <w:r>
        <w:rPr>
          <w:rFonts w:ascii="Courier New" w:eastAsia="Courier New"/>
          <w:b/>
          <w:sz w:val="26"/>
        </w:rPr>
        <w:t>85</w:t>
      </w:r>
      <w:r>
        <w:rPr>
          <w:rFonts w:ascii="Microsoft YaHei" w:eastAsia="Microsoft YaHei" w:hint="eastAsia"/>
          <w:b/>
          <w:sz w:val="26"/>
        </w:rPr>
        <w:t>．汇票上未记载付款日期的，付款日期如何确定？</w:t>
      </w:r>
    </w:p>
    <w:p>
      <w:pPr>
        <w:pStyle w:val="BodyText"/>
        <w:spacing w:before="38"/>
        <w:ind w:left="910"/>
      </w:pPr>
      <w:r>
        <w:rPr>
          <w:w w:val="105"/>
        </w:rPr>
        <w:t>汇票上未记载付款日期的，为见票即付。</w:t>
      </w:r>
    </w:p>
    <w:p>
      <w:pPr>
        <w:pStyle w:val="Heading2"/>
        <w:spacing w:before="111"/>
      </w:pPr>
      <w:r>
        <w:rPr>
          <w:rFonts w:ascii="Courier New" w:eastAsia="Courier New"/>
        </w:rPr>
        <w:t>86</w:t>
      </w:r>
      <w:r>
        <w:rPr/>
        <w:t>．汇票上未记载付款地的，付款地如何确定？</w:t>
      </w:r>
    </w:p>
    <w:p>
      <w:pPr>
        <w:spacing w:line="314" w:lineRule="auto" w:before="173"/>
        <w:ind w:left="511" w:right="370" w:firstLine="398"/>
        <w:jc w:val="both"/>
        <w:rPr>
          <w:rFonts w:ascii="Microsoft YaHei" w:eastAsia="Microsoft YaHei" w:hint="eastAsia"/>
          <w:b/>
          <w:sz w:val="26"/>
        </w:rPr>
      </w:pPr>
      <w:r>
        <w:rPr>
          <w:sz w:val="22"/>
        </w:rPr>
        <w:t>汇票上未记载付款地的，付款人的营业场所、住所或者经常居住地为付款地。 </w:t>
      </w:r>
      <w:r>
        <w:rPr>
          <w:rFonts w:ascii="Courier New" w:eastAsia="Courier New"/>
          <w:b/>
          <w:sz w:val="26"/>
        </w:rPr>
        <w:t>87</w:t>
      </w:r>
      <w:r>
        <w:rPr>
          <w:rFonts w:ascii="Microsoft YaHei" w:eastAsia="Microsoft YaHei" w:hint="eastAsia"/>
          <w:b/>
          <w:sz w:val="26"/>
        </w:rPr>
        <w:t>．汇票的债务可以由保证人承担保证责任，保证人必须在汇票或者 粘单上记载哪些事项？</w:t>
      </w:r>
    </w:p>
    <w:p>
      <w:pPr>
        <w:pStyle w:val="BodyText"/>
        <w:spacing w:before="72"/>
        <w:ind w:left="737"/>
      </w:pPr>
      <w:r>
        <w:rPr/>
        <w:t>（</w:t>
      </w:r>
      <w:r>
        <w:rPr>
          <w:rFonts w:ascii="Courier New" w:hAnsi="Courier New" w:eastAsia="Courier New"/>
        </w:rPr>
        <w:t>1</w:t>
      </w:r>
      <w:r>
        <w:rPr/>
        <w:t>）表明“保证”的字样。</w:t>
      </w:r>
    </w:p>
    <w:p>
      <w:pPr>
        <w:pStyle w:val="BodyText"/>
        <w:spacing w:before="118"/>
        <w:ind w:left="737"/>
      </w:pPr>
      <w:r>
        <w:rPr/>
        <w:t>（</w:t>
      </w:r>
      <w:r>
        <w:rPr>
          <w:rFonts w:ascii="Courier New" w:eastAsia="Courier New"/>
        </w:rPr>
        <w:t>2</w:t>
      </w:r>
      <w:r>
        <w:rPr/>
        <w:t>）保证人名称和住所。</w:t>
      </w:r>
    </w:p>
    <w:p>
      <w:pPr>
        <w:pStyle w:val="BodyText"/>
        <w:ind w:left="737"/>
      </w:pPr>
      <w:r>
        <w:rPr/>
        <w:t>（</w:t>
      </w:r>
      <w:r>
        <w:rPr>
          <w:rFonts w:ascii="Courier New" w:eastAsia="Courier New"/>
        </w:rPr>
        <w:t>3</w:t>
      </w:r>
      <w:r>
        <w:rPr/>
        <w:t>）被保证人的名称。</w:t>
      </w:r>
    </w:p>
    <w:p>
      <w:pPr>
        <w:pStyle w:val="BodyText"/>
        <w:spacing w:before="123"/>
        <w:ind w:left="737"/>
      </w:pPr>
      <w:r>
        <w:rPr/>
        <w:t>（</w:t>
      </w:r>
      <w:r>
        <w:rPr>
          <w:rFonts w:ascii="Courier New" w:eastAsia="Courier New"/>
        </w:rPr>
        <w:t>4</w:t>
      </w:r>
      <w:r>
        <w:rPr/>
        <w:t>）保证日期。</w:t>
      </w:r>
    </w:p>
    <w:p>
      <w:pPr>
        <w:pStyle w:val="BodyText"/>
        <w:ind w:left="737"/>
      </w:pPr>
      <w:r>
        <w:rPr/>
        <w:t>（</w:t>
      </w:r>
      <w:r>
        <w:rPr>
          <w:rFonts w:ascii="Courier New" w:eastAsia="Courier New"/>
        </w:rPr>
        <w:t>5</w:t>
      </w:r>
      <w:r>
        <w:rPr/>
        <w:t>）保证人签章。</w:t>
      </w:r>
    </w:p>
    <w:p>
      <w:pPr>
        <w:spacing w:after="0"/>
        <w:sectPr>
          <w:pgSz w:w="12240" w:h="15840"/>
          <w:pgMar w:header="0" w:footer="909" w:top="1400" w:bottom="1100" w:left="1720" w:right="1720"/>
        </w:sectPr>
      </w:pPr>
    </w:p>
    <w:p>
      <w:pPr>
        <w:pStyle w:val="Heading2"/>
        <w:spacing w:line="375" w:lineRule="exact"/>
        <w:ind w:right="392"/>
      </w:pPr>
      <w:r>
        <w:rPr>
          <w:rFonts w:ascii="Courier New" w:eastAsia="Courier New"/>
        </w:rPr>
        <w:t>88</w:t>
      </w:r>
      <w:r>
        <w:rPr/>
        <w:t>．使用计算机签发的银行汇票，汇票第二联和第三联之间务必使用</w:t>
      </w:r>
    </w:p>
    <w:p>
      <w:pPr>
        <w:spacing w:before="131"/>
        <w:ind w:left="511" w:right="1495" w:firstLine="0"/>
        <w:jc w:val="left"/>
        <w:rPr>
          <w:rFonts w:ascii="Microsoft YaHei" w:eastAsia="Microsoft YaHei" w:hint="eastAsia"/>
          <w:b/>
          <w:sz w:val="26"/>
        </w:rPr>
      </w:pPr>
      <w:r>
        <w:rPr>
          <w:rFonts w:ascii="Microsoft YaHei" w:eastAsia="Microsoft YaHei" w:hint="eastAsia"/>
          <w:b/>
          <w:sz w:val="26"/>
        </w:rPr>
        <w:t>什么复印纸打印？</w:t>
      </w:r>
    </w:p>
    <w:p>
      <w:pPr>
        <w:pStyle w:val="BodyText"/>
        <w:spacing w:before="179"/>
        <w:ind w:left="963"/>
      </w:pPr>
      <w:r>
        <w:rPr>
          <w:w w:val="105"/>
        </w:rPr>
        <w:t>单面复写纸套打。</w:t>
      </w:r>
    </w:p>
    <w:p>
      <w:pPr>
        <w:pStyle w:val="Heading2"/>
        <w:spacing w:before="106"/>
        <w:rPr>
          <w:rFonts w:ascii="SimSun" w:eastAsia="SimSun" w:hint="eastAsia"/>
          <w:b w:val="0"/>
        </w:rPr>
      </w:pPr>
      <w:r>
        <w:rPr>
          <w:rFonts w:ascii="Courier New" w:eastAsia="Courier New"/>
        </w:rPr>
        <w:t>89</w:t>
      </w:r>
      <w:r>
        <w:rPr/>
        <w:t>．什么是支付密码</w:t>
      </w:r>
      <w:r>
        <w:rPr>
          <w:rFonts w:ascii="SimSun" w:eastAsia="SimSun" w:hint="eastAsia"/>
          <w:b w:val="0"/>
        </w:rPr>
        <w:t>？</w:t>
      </w:r>
    </w:p>
    <w:p>
      <w:pPr>
        <w:pStyle w:val="BodyText"/>
        <w:spacing w:line="367" w:lineRule="auto" w:before="92"/>
        <w:ind w:right="476" w:firstLine="451"/>
        <w:jc w:val="both"/>
      </w:pPr>
      <w:r>
        <w:rPr>
          <w:spacing w:val="3"/>
        </w:rPr>
        <w:t>支付密码是指将支付凭证上的编码要素通过支付密码器系统按规定的算法 </w:t>
      </w:r>
      <w:r>
        <w:rPr>
          <w:spacing w:val="-3"/>
        </w:rPr>
        <w:t>进行计算，并填写到支付凭证上供银行核验的一组密码数据。支付密码长度为不 </w:t>
      </w:r>
      <w:r>
        <w:rPr/>
        <w:t>少于</w:t>
      </w:r>
      <w:r>
        <w:rPr>
          <w:spacing w:val="-60"/>
        </w:rPr>
        <w:t> </w:t>
      </w:r>
      <w:r>
        <w:rPr>
          <w:rFonts w:ascii="Courier New" w:eastAsia="Courier New"/>
          <w:spacing w:val="3"/>
        </w:rPr>
        <w:t>16</w:t>
      </w:r>
      <w:r>
        <w:rPr>
          <w:rFonts w:ascii="Courier New" w:eastAsia="Courier New"/>
          <w:spacing w:val="-79"/>
        </w:rPr>
        <w:t> </w:t>
      </w:r>
      <w:r>
        <w:rPr/>
        <w:t>位的数字。</w:t>
      </w:r>
    </w:p>
    <w:p>
      <w:pPr>
        <w:pStyle w:val="Heading2"/>
        <w:spacing w:line="342" w:lineRule="exact"/>
      </w:pPr>
      <w:r>
        <w:rPr>
          <w:rFonts w:ascii="Courier New" w:eastAsia="Courier New"/>
        </w:rPr>
        <w:t>90</w:t>
      </w:r>
      <w:r>
        <w:rPr/>
        <w:t>．可使用支付密码的支付凭证种类包括哪些？</w:t>
      </w:r>
    </w:p>
    <w:p>
      <w:pPr>
        <w:pStyle w:val="BodyText"/>
        <w:spacing w:before="149"/>
        <w:ind w:left="963" w:right="-17"/>
      </w:pPr>
      <w:r>
        <w:rPr>
          <w:w w:val="105"/>
        </w:rPr>
        <w:t>支票、银行汇票申请书、银行本票申请书、汇兑凭证、中国建设银行实时通</w:t>
      </w:r>
    </w:p>
    <w:p>
      <w:pPr>
        <w:spacing w:line="276" w:lineRule="auto" w:before="149"/>
        <w:ind w:left="511" w:right="392" w:firstLine="0"/>
        <w:jc w:val="left"/>
        <w:rPr>
          <w:rFonts w:ascii="Microsoft YaHei" w:hAnsi="Microsoft YaHei" w:eastAsia="Microsoft YaHei" w:hint="eastAsia"/>
          <w:b/>
          <w:sz w:val="26"/>
        </w:rPr>
      </w:pPr>
      <w:r>
        <w:rPr>
          <w:sz w:val="22"/>
        </w:rPr>
        <w:t>付款凭证以及经中国人民银行批准的其他支付凭证。 </w:t>
      </w:r>
      <w:r>
        <w:rPr>
          <w:rFonts w:ascii="Courier New" w:hAnsi="Courier New" w:eastAsia="Courier New"/>
          <w:b/>
          <w:w w:val="95"/>
          <w:sz w:val="26"/>
        </w:rPr>
        <w:t>91</w:t>
      </w:r>
      <w:r>
        <w:rPr>
          <w:rFonts w:ascii="Microsoft YaHei" w:hAnsi="Microsoft YaHei" w:eastAsia="Microsoft YaHei" w:hint="eastAsia"/>
          <w:b/>
          <w:w w:val="95"/>
          <w:sz w:val="26"/>
        </w:rPr>
        <w:t>．客户使用“实时通”凭证编制支付密码时，柜员对“业务种类” </w:t>
      </w:r>
      <w:r>
        <w:rPr>
          <w:rFonts w:ascii="Microsoft YaHei" w:hAnsi="Microsoft YaHei" w:eastAsia="Microsoft YaHei" w:hint="eastAsia"/>
          <w:b/>
          <w:sz w:val="26"/>
        </w:rPr>
        <w:t>如何确定？</w:t>
      </w:r>
    </w:p>
    <w:p>
      <w:pPr>
        <w:pStyle w:val="BodyText"/>
        <w:spacing w:before="103"/>
        <w:ind w:left="963"/>
      </w:pPr>
      <w:r>
        <w:rPr>
          <w:w w:val="105"/>
        </w:rPr>
        <w:t>可以根据客户选择使用结算的凭证功能来确定。</w:t>
      </w:r>
    </w:p>
    <w:p>
      <w:pPr>
        <w:pStyle w:val="BodyText"/>
        <w:spacing w:before="153"/>
        <w:ind w:left="963" w:right="392"/>
      </w:pPr>
      <w:r>
        <w:rPr/>
        <w:t>（</w:t>
      </w:r>
      <w:r>
        <w:rPr>
          <w:rFonts w:ascii="Courier New" w:hAnsi="Courier New" w:eastAsia="Courier New"/>
        </w:rPr>
        <w:t>1</w:t>
      </w:r>
      <w:r>
        <w:rPr/>
        <w:t>）“实时通”凭证选择“现金支票”或“转账支票”功能的，对应的业</w:t>
      </w:r>
    </w:p>
    <w:p>
      <w:pPr>
        <w:pStyle w:val="BodyText"/>
      </w:pPr>
      <w:r>
        <w:rPr>
          <w:w w:val="105"/>
        </w:rPr>
        <w:t>务种类为“支票”；</w:t>
      </w:r>
    </w:p>
    <w:p>
      <w:pPr>
        <w:pStyle w:val="BodyText"/>
        <w:spacing w:before="149"/>
        <w:ind w:left="963" w:right="392"/>
      </w:pPr>
      <w:r>
        <w:rPr/>
        <w:t>（</w:t>
      </w:r>
      <w:r>
        <w:rPr>
          <w:rFonts w:ascii="Courier New" w:hAnsi="Courier New" w:eastAsia="Courier New"/>
        </w:rPr>
        <w:t>2</w:t>
      </w:r>
      <w:r>
        <w:rPr/>
        <w:t>）“实时通”凭证选择“汇兑功能”的，对应的业务种类为“汇兑”；</w:t>
      </w:r>
    </w:p>
    <w:p>
      <w:pPr>
        <w:pStyle w:val="BodyText"/>
        <w:ind w:left="963" w:right="392"/>
      </w:pPr>
      <w:r>
        <w:rPr/>
        <w:t>（</w:t>
      </w:r>
      <w:r>
        <w:rPr>
          <w:rFonts w:ascii="Courier New" w:hAnsi="Courier New" w:eastAsia="Courier New"/>
        </w:rPr>
        <w:t>3</w:t>
      </w:r>
      <w:r>
        <w:rPr/>
        <w:t>）“实时通”凭证选择“银行汇票申请”的，对应的业务种类为“汇票</w:t>
      </w:r>
    </w:p>
    <w:p>
      <w:pPr>
        <w:pStyle w:val="BodyText"/>
        <w:spacing w:before="118"/>
      </w:pPr>
      <w:r>
        <w:rPr>
          <w:w w:val="105"/>
        </w:rPr>
        <w:t>申请书”；</w:t>
      </w:r>
    </w:p>
    <w:p>
      <w:pPr>
        <w:spacing w:line="307" w:lineRule="auto" w:before="153"/>
        <w:ind w:left="511" w:right="392" w:firstLine="451"/>
        <w:jc w:val="left"/>
        <w:rPr>
          <w:rFonts w:ascii="Microsoft YaHei" w:hAnsi="Microsoft YaHei" w:eastAsia="Microsoft YaHei" w:hint="eastAsia"/>
          <w:b/>
          <w:sz w:val="26"/>
        </w:rPr>
      </w:pPr>
      <w:r>
        <w:rPr>
          <w:sz w:val="22"/>
        </w:rPr>
        <w:t>（</w:t>
      </w:r>
      <w:r>
        <w:rPr>
          <w:rFonts w:ascii="Courier New" w:hAnsi="Courier New" w:eastAsia="Courier New"/>
          <w:sz w:val="22"/>
        </w:rPr>
        <w:t>4</w:t>
      </w:r>
      <w:r>
        <w:rPr>
          <w:sz w:val="22"/>
        </w:rPr>
        <w:t>）“实时通”凭证选择“银行本票申请”的，对应的业务种类为“本票 申请书”； </w:t>
      </w:r>
      <w:r>
        <w:rPr>
          <w:rFonts w:ascii="Courier New" w:hAnsi="Courier New" w:eastAsia="Courier New"/>
          <w:b/>
          <w:w w:val="95"/>
          <w:sz w:val="26"/>
        </w:rPr>
        <w:t>92</w:t>
      </w:r>
      <w:r>
        <w:rPr>
          <w:rFonts w:ascii="Microsoft YaHei" w:hAnsi="Microsoft YaHei" w:eastAsia="Microsoft YaHei" w:hint="eastAsia"/>
          <w:b/>
          <w:w w:val="95"/>
          <w:sz w:val="26"/>
        </w:rPr>
        <w:t>．什么是“实时通”凭证，受理客户签发“实时通”凭证应注意哪</w:t>
      </w:r>
    </w:p>
    <w:p>
      <w:pPr>
        <w:pStyle w:val="Heading2"/>
        <w:spacing w:line="405" w:lineRule="exact"/>
      </w:pPr>
      <w:r>
        <w:rPr/>
        <w:t>些事项？</w:t>
      </w:r>
    </w:p>
    <w:p>
      <w:pPr>
        <w:pStyle w:val="BodyText"/>
        <w:spacing w:before="150"/>
        <w:ind w:left="963" w:right="-17"/>
      </w:pPr>
      <w:r>
        <w:rPr>
          <w:w w:val="105"/>
        </w:rPr>
        <w:t>“实时通”凭证专用于中国建设银行系统内受理，可用于支取现金，也可用</w:t>
      </w:r>
    </w:p>
    <w:p>
      <w:pPr>
        <w:pStyle w:val="BodyText"/>
        <w:spacing w:line="343" w:lineRule="auto" w:before="158"/>
        <w:ind w:right="392"/>
      </w:pPr>
      <w:r>
        <w:rPr>
          <w:w w:val="102"/>
        </w:rPr>
        <w:t>于转账</w:t>
      </w:r>
      <w:r>
        <w:rPr>
          <w:spacing w:val="-24"/>
          <w:w w:val="102"/>
        </w:rPr>
        <w:t>，</w:t>
      </w:r>
      <w:r>
        <w:rPr>
          <w:w w:val="102"/>
        </w:rPr>
        <w:t>但不得背书转</w:t>
      </w:r>
      <w:r>
        <w:rPr>
          <w:spacing w:val="-5"/>
          <w:w w:val="102"/>
        </w:rPr>
        <w:t>让</w:t>
      </w:r>
      <w:r>
        <w:rPr>
          <w:spacing w:val="-15"/>
          <w:w w:val="102"/>
        </w:rPr>
        <w:t>，</w:t>
      </w:r>
      <w:r>
        <w:rPr>
          <w:w w:val="102"/>
        </w:rPr>
        <w:t>应提交建设银行所属对公营业机构方可办</w:t>
      </w:r>
      <w:r>
        <w:rPr>
          <w:spacing w:val="-5"/>
          <w:w w:val="102"/>
        </w:rPr>
        <w:t>理</w:t>
      </w:r>
      <w:r>
        <w:rPr>
          <w:spacing w:val="-135"/>
          <w:w w:val="102"/>
        </w:rPr>
        <w:t>。</w:t>
      </w:r>
      <w:r>
        <w:rPr>
          <w:w w:val="102"/>
        </w:rPr>
        <w:t>（</w:t>
      </w:r>
      <w:r>
        <w:rPr>
          <w:rFonts w:ascii="Courier New" w:hAnsi="Courier New" w:eastAsia="Courier New"/>
          <w:spacing w:val="2"/>
          <w:w w:val="85"/>
        </w:rPr>
        <w:t>1</w:t>
      </w:r>
      <w:r>
        <w:rPr>
          <w:spacing w:val="-24"/>
          <w:w w:val="102"/>
        </w:rPr>
        <w:t>）</w:t>
      </w:r>
      <w:r>
        <w:rPr>
          <w:w w:val="102"/>
        </w:rPr>
        <w:t>客 </w:t>
      </w:r>
      <w:r>
        <w:rPr>
          <w:spacing w:val="-6"/>
        </w:rPr>
        <w:t>户使用“实时通”凭证，必须选择相应凭证功能，并在凭证的指定栏位打勾选择。 </w:t>
      </w:r>
      <w:r>
        <w:rPr>
          <w:w w:val="102"/>
        </w:rPr>
        <w:t>没有</w:t>
      </w:r>
      <w:r>
        <w:rPr>
          <w:spacing w:val="4"/>
          <w:w w:val="102"/>
        </w:rPr>
        <w:t>打</w:t>
      </w:r>
      <w:r>
        <w:rPr>
          <w:w w:val="102"/>
        </w:rPr>
        <w:t>勾选择或作多</w:t>
      </w:r>
      <w:r>
        <w:rPr>
          <w:spacing w:val="4"/>
          <w:w w:val="102"/>
        </w:rPr>
        <w:t>项</w:t>
      </w:r>
      <w:r>
        <w:rPr>
          <w:w w:val="102"/>
        </w:rPr>
        <w:t>选择的，银</w:t>
      </w:r>
      <w:r>
        <w:rPr>
          <w:spacing w:val="4"/>
          <w:w w:val="102"/>
        </w:rPr>
        <w:t>行</w:t>
      </w:r>
      <w:r>
        <w:rPr>
          <w:w w:val="102"/>
        </w:rPr>
        <w:t>不予受理</w:t>
      </w:r>
      <w:r>
        <w:rPr>
          <w:spacing w:val="-116"/>
          <w:w w:val="102"/>
        </w:rPr>
        <w:t>。</w:t>
      </w:r>
      <w:r>
        <w:rPr>
          <w:w w:val="102"/>
        </w:rPr>
        <w:t>（</w:t>
      </w:r>
      <w:r>
        <w:rPr>
          <w:rFonts w:ascii="Courier New" w:hAnsi="Courier New" w:eastAsia="Courier New"/>
          <w:spacing w:val="7"/>
          <w:w w:val="85"/>
        </w:rPr>
        <w:t>2</w:t>
      </w:r>
      <w:r>
        <w:rPr>
          <w:spacing w:val="-116"/>
          <w:w w:val="102"/>
        </w:rPr>
        <w:t>）</w:t>
      </w:r>
      <w:r>
        <w:rPr>
          <w:w w:val="102"/>
        </w:rPr>
        <w:t>“实时通”</w:t>
      </w:r>
      <w:r>
        <w:rPr>
          <w:spacing w:val="4"/>
          <w:w w:val="102"/>
        </w:rPr>
        <w:t>凭</w:t>
      </w:r>
      <w:r>
        <w:rPr>
          <w:w w:val="102"/>
        </w:rPr>
        <w:t>证的金</w:t>
      </w:r>
      <w:r>
        <w:rPr>
          <w:spacing w:val="-5"/>
          <w:w w:val="102"/>
        </w:rPr>
        <w:t>额</w:t>
      </w:r>
      <w:r>
        <w:rPr>
          <w:w w:val="102"/>
        </w:rPr>
        <w:t>、签 </w:t>
      </w:r>
      <w:r>
        <w:rPr>
          <w:spacing w:val="-3"/>
        </w:rPr>
        <w:t>发日期、收款人名称、支付密码不得更改，其他记载事项的更改必须由原记载人 </w:t>
      </w:r>
      <w:r>
        <w:rPr>
          <w:w w:val="102"/>
        </w:rPr>
        <w:t>签章</w:t>
      </w:r>
      <w:r>
        <w:rPr>
          <w:spacing w:val="4"/>
          <w:w w:val="102"/>
        </w:rPr>
        <w:t>证</w:t>
      </w:r>
      <w:r>
        <w:rPr>
          <w:spacing w:val="-5"/>
          <w:w w:val="102"/>
        </w:rPr>
        <w:t>明</w:t>
      </w:r>
      <w:r>
        <w:rPr>
          <w:spacing w:val="-111"/>
          <w:w w:val="102"/>
        </w:rPr>
        <w:t>。</w:t>
      </w:r>
      <w:r>
        <w:rPr>
          <w:w w:val="102"/>
        </w:rPr>
        <w:t>（</w:t>
      </w:r>
      <w:r>
        <w:rPr>
          <w:rFonts w:ascii="Courier New" w:hAnsi="Courier New" w:eastAsia="Courier New"/>
          <w:spacing w:val="2"/>
          <w:w w:val="85"/>
        </w:rPr>
        <w:t>3</w:t>
      </w:r>
      <w:r>
        <w:rPr>
          <w:spacing w:val="-116"/>
          <w:w w:val="102"/>
        </w:rPr>
        <w:t>）</w:t>
      </w:r>
      <w:r>
        <w:rPr>
          <w:w w:val="102"/>
        </w:rPr>
        <w:t>“</w:t>
      </w:r>
      <w:r>
        <w:rPr>
          <w:spacing w:val="4"/>
          <w:w w:val="102"/>
        </w:rPr>
        <w:t>实</w:t>
      </w:r>
      <w:r>
        <w:rPr>
          <w:w w:val="102"/>
        </w:rPr>
        <w:t>时通”凭证</w:t>
      </w:r>
      <w:r>
        <w:rPr>
          <w:spacing w:val="4"/>
          <w:w w:val="102"/>
        </w:rPr>
        <w:t>收</w:t>
      </w:r>
      <w:r>
        <w:rPr>
          <w:w w:val="102"/>
        </w:rPr>
        <w:t>款人名称、账号</w:t>
      </w:r>
      <w:r>
        <w:rPr>
          <w:spacing w:val="4"/>
          <w:w w:val="102"/>
        </w:rPr>
        <w:t>及</w:t>
      </w:r>
      <w:r>
        <w:rPr>
          <w:w w:val="102"/>
        </w:rPr>
        <w:t>开户行名称可</w:t>
      </w:r>
      <w:r>
        <w:rPr>
          <w:spacing w:val="4"/>
          <w:w w:val="102"/>
        </w:rPr>
        <w:t>以</w:t>
      </w:r>
      <w:r>
        <w:rPr>
          <w:w w:val="102"/>
        </w:rPr>
        <w:t>根据相应凭</w:t>
      </w:r>
    </w:p>
    <w:p>
      <w:pPr>
        <w:spacing w:after="0" w:line="343" w:lineRule="auto"/>
        <w:sectPr>
          <w:pgSz w:w="12240" w:h="15840"/>
          <w:pgMar w:header="0" w:footer="909" w:top="1460" w:bottom="1100" w:left="1720" w:right="1720"/>
        </w:sectPr>
      </w:pPr>
    </w:p>
    <w:p>
      <w:pPr>
        <w:pStyle w:val="BodyText"/>
        <w:spacing w:line="345" w:lineRule="auto" w:before="26"/>
        <w:ind w:right="481"/>
        <w:jc w:val="both"/>
      </w:pPr>
      <w:r>
        <w:rPr>
          <w:w w:val="102"/>
        </w:rPr>
        <w:t>证功</w:t>
      </w:r>
      <w:r>
        <w:rPr>
          <w:spacing w:val="4"/>
          <w:w w:val="102"/>
        </w:rPr>
        <w:t>能</w:t>
      </w:r>
      <w:r>
        <w:rPr>
          <w:w w:val="102"/>
        </w:rPr>
        <w:t>种类需要由签</w:t>
      </w:r>
      <w:r>
        <w:rPr>
          <w:spacing w:val="4"/>
          <w:w w:val="102"/>
        </w:rPr>
        <w:t>发</w:t>
      </w:r>
      <w:r>
        <w:rPr>
          <w:w w:val="102"/>
        </w:rPr>
        <w:t>人授权补记</w:t>
      </w:r>
      <w:r>
        <w:rPr>
          <w:spacing w:val="4"/>
          <w:w w:val="102"/>
        </w:rPr>
        <w:t>，</w:t>
      </w:r>
      <w:r>
        <w:rPr>
          <w:w w:val="102"/>
        </w:rPr>
        <w:t>未补记前不得</w:t>
      </w:r>
      <w:r>
        <w:rPr>
          <w:spacing w:val="4"/>
          <w:w w:val="102"/>
        </w:rPr>
        <w:t>提</w:t>
      </w:r>
      <w:r>
        <w:rPr>
          <w:w w:val="102"/>
        </w:rPr>
        <w:t>示付款</w:t>
      </w:r>
      <w:r>
        <w:rPr>
          <w:spacing w:val="-116"/>
          <w:w w:val="102"/>
        </w:rPr>
        <w:t>。</w:t>
      </w:r>
      <w:r>
        <w:rPr>
          <w:w w:val="102"/>
        </w:rPr>
        <w:t>（</w:t>
      </w:r>
      <w:r>
        <w:rPr>
          <w:rFonts w:ascii="Courier New" w:hAnsi="Courier New" w:eastAsia="Courier New"/>
          <w:spacing w:val="2"/>
          <w:w w:val="85"/>
        </w:rPr>
        <w:t>4</w:t>
      </w:r>
      <w:r>
        <w:rPr>
          <w:spacing w:val="-111"/>
          <w:w w:val="102"/>
        </w:rPr>
        <w:t>）</w:t>
      </w:r>
      <w:r>
        <w:rPr>
          <w:w w:val="102"/>
        </w:rPr>
        <w:t>“实时</w:t>
      </w:r>
      <w:r>
        <w:rPr>
          <w:spacing w:val="-5"/>
          <w:w w:val="102"/>
        </w:rPr>
        <w:t>通</w:t>
      </w:r>
      <w:r>
        <w:rPr>
          <w:w w:val="102"/>
        </w:rPr>
        <w:t>”凭 证的附加信息不属于必须记载事项</w:t>
      </w:r>
      <w:r>
        <w:rPr>
          <w:spacing w:val="-92"/>
          <w:w w:val="102"/>
        </w:rPr>
        <w:t>，</w:t>
      </w:r>
      <w:r>
        <w:rPr>
          <w:w w:val="102"/>
        </w:rPr>
        <w:t>各受理网点不得以该附加信息的缺失作为退 票理由</w:t>
      </w:r>
      <w:r>
        <w:rPr>
          <w:spacing w:val="-111"/>
          <w:w w:val="102"/>
        </w:rPr>
        <w:t>。</w:t>
      </w:r>
      <w:r>
        <w:rPr>
          <w:w w:val="102"/>
        </w:rPr>
        <w:t>（</w:t>
      </w:r>
      <w:r>
        <w:rPr>
          <w:rFonts w:ascii="Courier New" w:hAnsi="Courier New" w:eastAsia="Courier New"/>
          <w:spacing w:val="2"/>
          <w:w w:val="85"/>
        </w:rPr>
        <w:t>5</w:t>
      </w:r>
      <w:r>
        <w:rPr>
          <w:spacing w:val="-116"/>
          <w:w w:val="102"/>
        </w:rPr>
        <w:t>）</w:t>
      </w:r>
      <w:r>
        <w:rPr>
          <w:w w:val="102"/>
        </w:rPr>
        <w:t>“实</w:t>
      </w:r>
      <w:r>
        <w:rPr>
          <w:spacing w:val="4"/>
          <w:w w:val="102"/>
        </w:rPr>
        <w:t>时</w:t>
      </w:r>
      <w:r>
        <w:rPr>
          <w:w w:val="102"/>
        </w:rPr>
        <w:t>通”凭证选择“</w:t>
      </w:r>
      <w:r>
        <w:rPr>
          <w:spacing w:val="4"/>
          <w:w w:val="102"/>
        </w:rPr>
        <w:t>现</w:t>
      </w:r>
      <w:r>
        <w:rPr>
          <w:w w:val="102"/>
        </w:rPr>
        <w:t>金支票功能</w:t>
      </w:r>
      <w:r>
        <w:rPr>
          <w:spacing w:val="4"/>
          <w:w w:val="102"/>
        </w:rPr>
        <w:t>”</w:t>
      </w:r>
      <w:r>
        <w:rPr>
          <w:w w:val="102"/>
        </w:rPr>
        <w:t>或“转账支票</w:t>
      </w:r>
      <w:r>
        <w:rPr>
          <w:spacing w:val="4"/>
          <w:w w:val="102"/>
        </w:rPr>
        <w:t>功</w:t>
      </w:r>
      <w:r>
        <w:rPr>
          <w:spacing w:val="-5"/>
          <w:w w:val="102"/>
        </w:rPr>
        <w:t>能</w:t>
      </w:r>
      <w:r>
        <w:rPr>
          <w:w w:val="102"/>
        </w:rPr>
        <w:t>”的，付</w:t>
      </w:r>
    </w:p>
    <w:p>
      <w:pPr>
        <w:pStyle w:val="BodyText"/>
        <w:spacing w:line="324" w:lineRule="auto" w:before="1"/>
        <w:ind w:right="354"/>
      </w:pPr>
      <w:r>
        <w:rPr/>
        <w:t>款人签发后凭证左联自行撕下作存根联。凭证提示付款期限自签发日起 </w:t>
      </w:r>
      <w:r>
        <w:rPr>
          <w:rFonts w:ascii="Courier New" w:hAnsi="Courier New" w:eastAsia="Courier New"/>
        </w:rPr>
        <w:t>10 </w:t>
      </w:r>
      <w:r>
        <w:rPr/>
        <w:t>日内 </w:t>
      </w:r>
      <w:r>
        <w:rPr>
          <w:w w:val="102"/>
        </w:rPr>
        <w:t>有</w:t>
      </w:r>
      <w:r>
        <w:rPr>
          <w:spacing w:val="-39"/>
          <w:w w:val="102"/>
        </w:rPr>
        <w:t>效</w:t>
      </w:r>
      <w:r>
        <w:rPr>
          <w:w w:val="102"/>
        </w:rPr>
        <w:t>（节假日顺延</w:t>
      </w:r>
      <w:r>
        <w:rPr>
          <w:spacing w:val="-44"/>
          <w:w w:val="102"/>
        </w:rPr>
        <w:t>，</w:t>
      </w:r>
      <w:r>
        <w:rPr>
          <w:w w:val="102"/>
        </w:rPr>
        <w:t>下同</w:t>
      </w:r>
      <w:r>
        <w:rPr>
          <w:spacing w:val="-111"/>
          <w:w w:val="102"/>
        </w:rPr>
        <w:t>）</w:t>
      </w:r>
      <w:r>
        <w:rPr>
          <w:spacing w:val="-44"/>
          <w:w w:val="102"/>
        </w:rPr>
        <w:t>，</w:t>
      </w:r>
      <w:r>
        <w:rPr>
          <w:w w:val="102"/>
        </w:rPr>
        <w:t>超过提示付款期限提示付款</w:t>
      </w:r>
      <w:r>
        <w:rPr>
          <w:spacing w:val="-5"/>
          <w:w w:val="102"/>
        </w:rPr>
        <w:t>的</w:t>
      </w:r>
      <w:r>
        <w:rPr>
          <w:spacing w:val="-39"/>
          <w:w w:val="102"/>
        </w:rPr>
        <w:t>，</w:t>
      </w:r>
      <w:r>
        <w:rPr>
          <w:w w:val="102"/>
        </w:rPr>
        <w:t>银行不予受理</w:t>
      </w:r>
      <w:r>
        <w:rPr>
          <w:spacing w:val="-154"/>
          <w:w w:val="102"/>
        </w:rPr>
        <w:t>。</w:t>
      </w:r>
      <w:r>
        <w:rPr>
          <w:spacing w:val="4"/>
          <w:w w:val="102"/>
        </w:rPr>
        <w:t>（</w:t>
      </w:r>
      <w:r>
        <w:rPr>
          <w:rFonts w:ascii="Courier New" w:hAnsi="Courier New" w:eastAsia="Courier New"/>
          <w:spacing w:val="-3"/>
          <w:w w:val="85"/>
        </w:rPr>
        <w:t>6</w:t>
      </w:r>
      <w:r>
        <w:rPr>
          <w:spacing w:val="-111"/>
          <w:w w:val="102"/>
        </w:rPr>
        <w:t>）</w:t>
      </w:r>
      <w:r>
        <w:rPr>
          <w:w w:val="102"/>
        </w:rPr>
        <w:t>、 </w:t>
      </w:r>
      <w:r>
        <w:rPr/>
        <w:t>“实时通” </w:t>
      </w:r>
      <w:r>
        <w:rPr>
          <w:spacing w:val="95"/>
        </w:rPr>
        <w:t> </w:t>
      </w:r>
      <w:r>
        <w:rPr/>
        <w:t>凭证选择“汇兑功能”及“汇（本）票申请功能”的，凭证左联作</w:t>
      </w:r>
    </w:p>
    <w:p>
      <w:pPr>
        <w:pStyle w:val="BodyText"/>
        <w:spacing w:line="364" w:lineRule="auto" w:before="76"/>
        <w:ind w:right="481"/>
        <w:jc w:val="both"/>
      </w:pPr>
      <w:r>
        <w:rPr>
          <w:spacing w:val="-3"/>
        </w:rPr>
        <w:t>客户回单联，必须随正联同时提交银行办理。凭证仅当日有效（当日指凭证所载 </w:t>
      </w:r>
      <w:r>
        <w:rPr>
          <w:w w:val="102"/>
        </w:rPr>
        <w:t>“委托日期</w:t>
      </w:r>
      <w:r>
        <w:rPr>
          <w:spacing w:val="-111"/>
          <w:w w:val="102"/>
        </w:rPr>
        <w:t>”</w:t>
      </w:r>
      <w:r>
        <w:rPr>
          <w:spacing w:val="-116"/>
          <w:w w:val="102"/>
        </w:rPr>
        <w:t>）</w:t>
      </w:r>
      <w:r>
        <w:rPr>
          <w:spacing w:val="-20"/>
          <w:w w:val="102"/>
        </w:rPr>
        <w:t>。</w:t>
      </w:r>
      <w:r>
        <w:rPr>
          <w:spacing w:val="-15"/>
          <w:w w:val="102"/>
        </w:rPr>
        <w:t>若</w:t>
      </w:r>
      <w:r>
        <w:rPr>
          <w:w w:val="102"/>
        </w:rPr>
        <w:t>“实时通</w:t>
      </w:r>
      <w:r>
        <w:rPr>
          <w:spacing w:val="-20"/>
          <w:w w:val="102"/>
        </w:rPr>
        <w:t>”</w:t>
      </w:r>
      <w:r>
        <w:rPr>
          <w:w w:val="102"/>
        </w:rPr>
        <w:t>凭证所载收</w:t>
      </w:r>
      <w:r>
        <w:rPr>
          <w:spacing w:val="-20"/>
          <w:w w:val="102"/>
        </w:rPr>
        <w:t>、</w:t>
      </w:r>
      <w:r>
        <w:rPr>
          <w:w w:val="102"/>
        </w:rPr>
        <w:t>付款人开户网点为同一机构</w:t>
      </w:r>
      <w:r>
        <w:rPr>
          <w:spacing w:val="-20"/>
          <w:w w:val="102"/>
        </w:rPr>
        <w:t>，</w:t>
      </w:r>
      <w:r>
        <w:rPr>
          <w:w w:val="102"/>
        </w:rPr>
        <w:t>客户持 </w:t>
      </w:r>
      <w:r>
        <w:rPr>
          <w:spacing w:val="-3"/>
        </w:rPr>
        <w:t>此“实时通”凭证到该营业网点办理的，虽非通存通兑业务，但受理网点仍应为 </w:t>
      </w:r>
      <w:r>
        <w:rPr>
          <w:w w:val="105"/>
        </w:rPr>
        <w:t>其办理。</w:t>
      </w:r>
    </w:p>
    <w:p>
      <w:pPr>
        <w:pStyle w:val="Heading2"/>
        <w:spacing w:line="408" w:lineRule="exact"/>
        <w:ind w:right="0"/>
        <w:jc w:val="both"/>
      </w:pPr>
      <w:r>
        <w:rPr>
          <w:rFonts w:ascii="Courier New" w:hAnsi="Courier New" w:eastAsia="Courier New"/>
        </w:rPr>
        <w:t>93</w:t>
      </w:r>
      <w:r>
        <w:rPr/>
        <w:t>．对“实时通”凭证的挂失止付有何规定？</w:t>
      </w:r>
    </w:p>
    <w:p>
      <w:pPr>
        <w:pStyle w:val="BodyText"/>
        <w:spacing w:line="367" w:lineRule="auto" w:before="140"/>
        <w:ind w:right="481" w:firstLine="451"/>
        <w:jc w:val="both"/>
      </w:pPr>
      <w:r>
        <w:rPr/>
        <w:t>客户发生已签发但尚未付款的“实时通”凭证（选择支票功能）丧失，不得 挂失，开户网点必要时可协助客户追讨资金；客户发生已签发但尚未付款的“实 </w:t>
      </w:r>
      <w:r>
        <w:rPr>
          <w:w w:val="105"/>
        </w:rPr>
        <w:t>时通”凭证（选择支票以外其他功能）丧失，开户网点不得为其办理止付。</w:t>
      </w:r>
    </w:p>
    <w:p>
      <w:pPr>
        <w:pStyle w:val="Heading2"/>
        <w:spacing w:line="396" w:lineRule="exact"/>
        <w:ind w:right="0"/>
        <w:jc w:val="both"/>
      </w:pPr>
      <w:r>
        <w:rPr>
          <w:rFonts w:ascii="Courier New" w:eastAsia="Courier New"/>
        </w:rPr>
        <w:t>94</w:t>
      </w:r>
      <w:r>
        <w:rPr/>
        <w:t>．支付密码的使用范围？</w:t>
      </w:r>
    </w:p>
    <w:p>
      <w:pPr>
        <w:pStyle w:val="BodyText"/>
        <w:spacing w:line="367" w:lineRule="auto" w:before="145"/>
        <w:ind w:right="392" w:firstLine="451"/>
      </w:pPr>
      <w:r>
        <w:rPr/>
        <w:t>凡在我行开立人民币银行结算账户的存款人，均可向我行申请使用支付密 码。开户网点应以协议方式与存款人约定以支付密码作为银行审核付款的依据。 </w:t>
      </w:r>
      <w:r>
        <w:rPr>
          <w:w w:val="105"/>
        </w:rPr>
        <w:t>支付密码不得更改，更改支付密码的支付凭证无效。</w:t>
      </w:r>
    </w:p>
    <w:p>
      <w:pPr>
        <w:pStyle w:val="Heading2"/>
        <w:spacing w:before="66"/>
        <w:ind w:right="0"/>
        <w:jc w:val="both"/>
      </w:pPr>
      <w:r>
        <w:rPr>
          <w:rFonts w:ascii="Courier New" w:eastAsia="Courier New"/>
        </w:rPr>
        <w:t>95</w:t>
      </w:r>
      <w:r>
        <w:rPr/>
        <w:t>．支付凭证填写的支付密码是否可以更改？</w:t>
      </w:r>
    </w:p>
    <w:p>
      <w:pPr>
        <w:pStyle w:val="BodyText"/>
        <w:spacing w:before="97"/>
        <w:ind w:left="963"/>
      </w:pPr>
      <w:r>
        <w:rPr>
          <w:w w:val="105"/>
        </w:rPr>
        <w:t>不可以，更改支付密码的支付凭证无效。</w:t>
      </w:r>
    </w:p>
    <w:p>
      <w:pPr>
        <w:pStyle w:val="Heading2"/>
        <w:spacing w:before="58"/>
        <w:ind w:right="0"/>
        <w:jc w:val="both"/>
      </w:pPr>
      <w:r>
        <w:rPr>
          <w:rFonts w:ascii="Courier New" w:eastAsia="Courier New"/>
        </w:rPr>
        <w:t>96</w:t>
      </w:r>
      <w:r>
        <w:rPr/>
        <w:t>．存款人如何停止使用支付密码办理支付结算业务？</w:t>
      </w:r>
    </w:p>
    <w:p>
      <w:pPr>
        <w:pStyle w:val="BodyText"/>
        <w:spacing w:line="364" w:lineRule="auto" w:before="145"/>
        <w:ind w:right="392" w:firstLine="451"/>
      </w:pPr>
      <w:r>
        <w:rPr/>
        <w:t>存款人停止使用支付密码办理支付结算业务的，应向我行提出申请，经开户 </w:t>
      </w:r>
      <w:r>
        <w:rPr>
          <w:w w:val="105"/>
        </w:rPr>
        <w:t>网点核准后修改结算账户的支付依据，并即时生效。</w:t>
      </w:r>
    </w:p>
    <w:p>
      <w:pPr>
        <w:pStyle w:val="Heading2"/>
        <w:spacing w:line="403" w:lineRule="exact"/>
        <w:ind w:right="0"/>
        <w:jc w:val="both"/>
      </w:pPr>
      <w:r>
        <w:rPr>
          <w:rFonts w:ascii="Courier New" w:eastAsia="Courier New"/>
        </w:rPr>
        <w:t>97</w:t>
      </w:r>
      <w:r>
        <w:rPr/>
        <w:t>．存款人如何申请办理支付密码办理支付结算业务？</w:t>
      </w:r>
    </w:p>
    <w:p>
      <w:pPr>
        <w:pStyle w:val="BodyText"/>
        <w:spacing w:line="364" w:lineRule="auto" w:before="149"/>
        <w:ind w:left="963" w:right="464"/>
      </w:pPr>
      <w:r>
        <w:rPr>
          <w:w w:val="105"/>
        </w:rPr>
        <w:t>存款人由法定代表人或单位负责人直接办理，也可授权他人办理。 </w:t>
      </w:r>
      <w:r>
        <w:rPr>
          <w:w w:val="102"/>
        </w:rPr>
        <w:t>存款人由法定代表人或单位负责人直接办理的</w:t>
      </w:r>
      <w:r>
        <w:rPr>
          <w:spacing w:val="-92"/>
          <w:w w:val="102"/>
        </w:rPr>
        <w:t>，</w:t>
      </w:r>
      <w:r>
        <w:rPr>
          <w:w w:val="102"/>
        </w:rPr>
        <w:t>应出具加盖该单位预留印鉴</w:t>
      </w:r>
    </w:p>
    <w:p>
      <w:pPr>
        <w:pStyle w:val="BodyText"/>
        <w:spacing w:line="367" w:lineRule="auto" w:before="34"/>
        <w:ind w:right="481"/>
        <w:jc w:val="both"/>
      </w:pPr>
      <w:r>
        <w:rPr/>
        <w:t>（或公章）的书面申请以及法定代表人或单位负责人的身份证件。授权他人办理 的，应出具加盖该单位预留印鉴（或公章）的书面申请、法定代表人或单位负责 </w:t>
      </w:r>
      <w:r>
        <w:rPr>
          <w:w w:val="105"/>
        </w:rPr>
        <w:t>人的身份证件及其出具的授权书、被授权人的身份证件。</w:t>
      </w:r>
    </w:p>
    <w:p>
      <w:pPr>
        <w:spacing w:after="0" w:line="367" w:lineRule="auto"/>
        <w:jc w:val="both"/>
        <w:sectPr>
          <w:pgSz w:w="12240" w:h="15840"/>
          <w:pgMar w:header="0" w:footer="909" w:top="1320" w:bottom="1100" w:left="1720" w:right="1720"/>
        </w:sectPr>
      </w:pPr>
    </w:p>
    <w:p>
      <w:pPr>
        <w:pStyle w:val="Heading2"/>
        <w:spacing w:line="375" w:lineRule="exact"/>
        <w:ind w:right="392"/>
      </w:pPr>
      <w:r>
        <w:rPr>
          <w:rFonts w:ascii="Courier New" w:eastAsia="Courier New"/>
        </w:rPr>
        <w:t>98</w:t>
      </w:r>
      <w:r>
        <w:rPr/>
        <w:t>．存款人申请使用支付密码办理支付结算业务时，开户网点如何办</w:t>
      </w:r>
    </w:p>
    <w:p>
      <w:pPr>
        <w:spacing w:before="131"/>
        <w:ind w:left="511" w:right="1495" w:firstLine="0"/>
        <w:jc w:val="left"/>
        <w:rPr>
          <w:rFonts w:ascii="Microsoft YaHei" w:eastAsia="Microsoft YaHei" w:hint="eastAsia"/>
          <w:b/>
          <w:sz w:val="26"/>
        </w:rPr>
      </w:pPr>
      <w:r>
        <w:rPr>
          <w:rFonts w:ascii="Microsoft YaHei" w:eastAsia="Microsoft YaHei" w:hint="eastAsia"/>
          <w:b/>
          <w:sz w:val="26"/>
        </w:rPr>
        <w:t>理？</w:t>
      </w:r>
    </w:p>
    <w:p>
      <w:pPr>
        <w:pStyle w:val="BodyText"/>
        <w:spacing w:line="367" w:lineRule="auto" w:before="102"/>
        <w:ind w:right="481" w:firstLine="451"/>
        <w:jc w:val="both"/>
      </w:pPr>
      <w:r>
        <w:rPr>
          <w:w w:val="102"/>
        </w:rPr>
        <w:t>存款人申请使用支付密码作为支付依据办理支付结算业务时</w:t>
      </w:r>
      <w:r>
        <w:rPr>
          <w:spacing w:val="-92"/>
          <w:w w:val="102"/>
        </w:rPr>
        <w:t>，</w:t>
      </w:r>
      <w:r>
        <w:rPr>
          <w:w w:val="102"/>
        </w:rPr>
        <w:t>应向开户网点 提交一式两</w:t>
      </w:r>
      <w:r>
        <w:rPr>
          <w:spacing w:val="-68"/>
          <w:w w:val="102"/>
        </w:rPr>
        <w:t>联</w:t>
      </w:r>
      <w:r>
        <w:rPr>
          <w:w w:val="102"/>
        </w:rPr>
        <w:t>“中国建设银行支付密码业务申请书</w:t>
      </w:r>
      <w:r>
        <w:rPr>
          <w:spacing w:val="-116"/>
          <w:w w:val="102"/>
        </w:rPr>
        <w:t>”</w:t>
      </w:r>
      <w:r>
        <w:rPr>
          <w:spacing w:val="-68"/>
          <w:w w:val="102"/>
        </w:rPr>
        <w:t>、</w:t>
      </w:r>
      <w:r>
        <w:rPr>
          <w:w w:val="102"/>
        </w:rPr>
        <w:t>已开立结算账户的证</w:t>
      </w:r>
      <w:r>
        <w:rPr>
          <w:spacing w:val="-68"/>
          <w:w w:val="102"/>
        </w:rPr>
        <w:t>明</w:t>
      </w:r>
      <w:r>
        <w:rPr>
          <w:w w:val="102"/>
        </w:rPr>
        <w:t>（开 </w:t>
      </w:r>
      <w:r>
        <w:rPr>
          <w:w w:val="105"/>
        </w:rPr>
        <w:t>户许可证等）以及经办人员身份证明文件。</w:t>
      </w:r>
    </w:p>
    <w:p>
      <w:pPr>
        <w:pStyle w:val="BodyText"/>
        <w:spacing w:line="367" w:lineRule="auto" w:before="32"/>
        <w:ind w:right="392" w:firstLine="451"/>
      </w:pPr>
      <w:r>
        <w:rPr/>
        <w:t>开户网点应对存款人提交的申请书填写内容及相关证明材料进行认真审查： 存款人是否在本网点开立结算账户；申请书内容填写是否完整，申请事项是否明 </w:t>
      </w:r>
      <w:r>
        <w:rPr>
          <w:w w:val="105"/>
        </w:rPr>
        <w:t>确；加盖的印鉴是否真实；存款人经办人员的身份是否合法。</w:t>
      </w:r>
    </w:p>
    <w:p>
      <w:pPr>
        <w:pStyle w:val="BodyText"/>
        <w:spacing w:before="37"/>
        <w:ind w:left="963" w:right="392"/>
      </w:pPr>
      <w:r>
        <w:rPr>
          <w:w w:val="102"/>
        </w:rPr>
        <w:t>审查</w:t>
      </w:r>
      <w:r>
        <w:rPr>
          <w:spacing w:val="4"/>
          <w:w w:val="102"/>
        </w:rPr>
        <w:t>无</w:t>
      </w:r>
      <w:r>
        <w:rPr>
          <w:w w:val="102"/>
        </w:rPr>
        <w:t>误的，经会</w:t>
      </w:r>
      <w:r>
        <w:rPr>
          <w:spacing w:val="4"/>
          <w:w w:val="102"/>
        </w:rPr>
        <w:t>计</w:t>
      </w:r>
      <w:r>
        <w:rPr>
          <w:w w:val="102"/>
        </w:rPr>
        <w:t>主管审批后</w:t>
      </w:r>
      <w:r>
        <w:rPr>
          <w:spacing w:val="4"/>
          <w:w w:val="102"/>
        </w:rPr>
        <w:t>，</w:t>
      </w:r>
      <w:r>
        <w:rPr>
          <w:w w:val="102"/>
        </w:rPr>
        <w:t>在申请书上加盖</w:t>
      </w:r>
      <w:r>
        <w:rPr>
          <w:spacing w:val="4"/>
          <w:w w:val="102"/>
        </w:rPr>
        <w:t>“</w:t>
      </w:r>
      <w:r>
        <w:rPr>
          <w:w w:val="102"/>
        </w:rPr>
        <w:t>业务用公章</w:t>
      </w:r>
      <w:r>
        <w:rPr>
          <w:spacing w:val="-111"/>
          <w:w w:val="102"/>
        </w:rPr>
        <w:t>”</w:t>
      </w:r>
      <w:r>
        <w:rPr>
          <w:w w:val="102"/>
        </w:rPr>
        <w:t>，第二联</w:t>
      </w:r>
    </w:p>
    <w:p>
      <w:pPr>
        <w:pStyle w:val="BodyText"/>
        <w:spacing w:line="364" w:lineRule="auto" w:before="149"/>
        <w:ind w:left="963" w:right="349" w:hanging="452"/>
      </w:pPr>
      <w:r>
        <w:rPr>
          <w:w w:val="102"/>
        </w:rPr>
        <w:t>作为回单</w:t>
      </w:r>
      <w:r>
        <w:rPr>
          <w:spacing w:val="-101"/>
          <w:w w:val="102"/>
        </w:rPr>
        <w:t>，</w:t>
      </w:r>
      <w:r>
        <w:rPr>
          <w:w w:val="102"/>
        </w:rPr>
        <w:t>连同有关证明材料交存款人</w:t>
      </w:r>
      <w:r>
        <w:rPr>
          <w:spacing w:val="-96"/>
          <w:w w:val="102"/>
        </w:rPr>
        <w:t>，</w:t>
      </w:r>
      <w:r>
        <w:rPr>
          <w:w w:val="102"/>
        </w:rPr>
        <w:t>第一</w:t>
      </w:r>
      <w:r>
        <w:rPr>
          <w:spacing w:val="-5"/>
          <w:w w:val="102"/>
        </w:rPr>
        <w:t>联</w:t>
      </w:r>
      <w:r>
        <w:rPr>
          <w:w w:val="102"/>
        </w:rPr>
        <w:t>和有关证明材料复印件专夹保管。 </w:t>
      </w:r>
      <w:r>
        <w:rPr>
          <w:spacing w:val="-3"/>
        </w:rPr>
        <w:t>开户网点对存款人的申请事项审核批准后，与存款人签订“中国建设银行股</w:t>
      </w:r>
    </w:p>
    <w:p>
      <w:pPr>
        <w:pStyle w:val="BodyText"/>
        <w:spacing w:before="34"/>
      </w:pPr>
      <w:r>
        <w:rPr>
          <w:w w:val="102"/>
        </w:rPr>
        <w:t>份有限公司支付密码使用协议</w:t>
      </w:r>
      <w:r>
        <w:rPr>
          <w:spacing w:val="-111"/>
          <w:w w:val="102"/>
        </w:rPr>
        <w:t>”</w:t>
      </w:r>
      <w:r>
        <w:rPr>
          <w:spacing w:val="-5"/>
          <w:w w:val="102"/>
        </w:rPr>
        <w:t>，</w:t>
      </w:r>
      <w:r>
        <w:rPr>
          <w:w w:val="102"/>
        </w:rPr>
        <w:t>一份交存款人，一份专夹保管。</w:t>
      </w:r>
    </w:p>
    <w:p>
      <w:pPr>
        <w:pStyle w:val="BodyText"/>
        <w:spacing w:line="364" w:lineRule="auto" w:before="158"/>
        <w:ind w:right="481" w:firstLine="451"/>
        <w:jc w:val="both"/>
      </w:pPr>
      <w:r>
        <w:rPr>
          <w:w w:val="102"/>
        </w:rPr>
        <w:t>对于在我行新开立结算账户</w:t>
      </w:r>
      <w:r>
        <w:rPr>
          <w:spacing w:val="-92"/>
          <w:w w:val="102"/>
        </w:rPr>
        <w:t>，</w:t>
      </w:r>
      <w:r>
        <w:rPr>
          <w:w w:val="102"/>
        </w:rPr>
        <w:t>且在开户时一并申请使用支付密码作为结算账 </w:t>
      </w:r>
      <w:r>
        <w:rPr>
          <w:spacing w:val="-3"/>
        </w:rPr>
        <w:t>户支付依据的存款人，网点核准办妥后在《人民币银行结算账户管理办法》规定 </w:t>
      </w:r>
      <w:r>
        <w:rPr>
          <w:w w:val="102"/>
        </w:rPr>
        <w:t>的结算账户生效日起（遇节假日顺延</w:t>
      </w:r>
      <w:r>
        <w:rPr>
          <w:spacing w:val="-111"/>
          <w:w w:val="102"/>
        </w:rPr>
        <w:t>）</w:t>
      </w:r>
      <w:r>
        <w:rPr>
          <w:spacing w:val="-5"/>
          <w:w w:val="102"/>
        </w:rPr>
        <w:t>，</w:t>
      </w:r>
      <w:r>
        <w:rPr>
          <w:w w:val="102"/>
        </w:rPr>
        <w:t>使用支付密码办理支付结算业务。</w:t>
      </w:r>
    </w:p>
    <w:p>
      <w:pPr>
        <w:pStyle w:val="BodyText"/>
        <w:spacing w:line="367" w:lineRule="auto" w:before="34"/>
        <w:ind w:right="481" w:firstLine="451"/>
        <w:jc w:val="both"/>
      </w:pPr>
      <w:r>
        <w:rPr>
          <w:w w:val="102"/>
        </w:rPr>
        <w:t>对于已在我行开立结算账户</w:t>
      </w:r>
      <w:r>
        <w:rPr>
          <w:spacing w:val="-92"/>
          <w:w w:val="102"/>
        </w:rPr>
        <w:t>，</w:t>
      </w:r>
      <w:r>
        <w:rPr>
          <w:w w:val="102"/>
        </w:rPr>
        <w:t>申请使用支付密码作为结算账户支付依据的存 款人</w:t>
      </w:r>
      <w:r>
        <w:rPr>
          <w:spacing w:val="4"/>
          <w:w w:val="102"/>
        </w:rPr>
        <w:t>，</w:t>
      </w:r>
      <w:r>
        <w:rPr>
          <w:w w:val="102"/>
        </w:rPr>
        <w:t>从开户网点</w:t>
      </w:r>
      <w:r>
        <w:rPr>
          <w:spacing w:val="4"/>
          <w:w w:val="102"/>
        </w:rPr>
        <w:t>核</w:t>
      </w:r>
      <w:r>
        <w:rPr>
          <w:w w:val="102"/>
        </w:rPr>
        <w:t>准后次日</w:t>
      </w:r>
      <w:r>
        <w:rPr>
          <w:spacing w:val="-5"/>
          <w:w w:val="102"/>
        </w:rPr>
        <w:t>起</w:t>
      </w:r>
      <w:r>
        <w:rPr>
          <w:w w:val="102"/>
        </w:rPr>
        <w:t>（</w:t>
      </w:r>
      <w:r>
        <w:rPr>
          <w:spacing w:val="4"/>
          <w:w w:val="102"/>
        </w:rPr>
        <w:t>遇节</w:t>
      </w:r>
      <w:r>
        <w:rPr>
          <w:w w:val="102"/>
        </w:rPr>
        <w:t>假日顺延</w:t>
      </w:r>
      <w:r>
        <w:rPr>
          <w:spacing w:val="-116"/>
          <w:w w:val="102"/>
        </w:rPr>
        <w:t>）</w:t>
      </w:r>
      <w:r>
        <w:rPr>
          <w:spacing w:val="4"/>
          <w:w w:val="102"/>
        </w:rPr>
        <w:t>，</w:t>
      </w:r>
      <w:r>
        <w:rPr>
          <w:w w:val="102"/>
        </w:rPr>
        <w:t>使用支付密</w:t>
      </w:r>
      <w:r>
        <w:rPr>
          <w:spacing w:val="4"/>
          <w:w w:val="102"/>
        </w:rPr>
        <w:t>码</w:t>
      </w:r>
      <w:r>
        <w:rPr>
          <w:w w:val="102"/>
        </w:rPr>
        <w:t>办理支付结算 </w:t>
      </w:r>
      <w:r>
        <w:rPr>
          <w:spacing w:val="-4"/>
          <w:w w:val="105"/>
        </w:rPr>
        <w:t>业务。</w:t>
      </w:r>
    </w:p>
    <w:p>
      <w:pPr>
        <w:pStyle w:val="BodyText"/>
        <w:spacing w:line="367" w:lineRule="auto" w:before="37"/>
        <w:ind w:right="481" w:firstLine="451"/>
        <w:jc w:val="both"/>
      </w:pPr>
      <w:r>
        <w:rPr/>
        <w:t>开户网点应按有关手续，向存款人配售支付密码器，并办理支付密码器注册 和设置账号，并将存款人指定结算账户的支付依据修改为凭支付密码，并经会计 </w:t>
      </w:r>
      <w:r>
        <w:rPr>
          <w:w w:val="105"/>
        </w:rPr>
        <w:t>主管审核授权后生效。</w:t>
      </w:r>
    </w:p>
    <w:p>
      <w:pPr>
        <w:pStyle w:val="Heading2"/>
        <w:spacing w:line="401" w:lineRule="exact"/>
      </w:pPr>
      <w:r>
        <w:rPr>
          <w:rFonts w:ascii="Courier New" w:eastAsia="Courier New"/>
        </w:rPr>
        <w:t>99</w:t>
      </w:r>
      <w:r>
        <w:rPr/>
        <w:t>．营业网点如何对支付密码器进行管理？</w:t>
      </w:r>
    </w:p>
    <w:p>
      <w:pPr>
        <w:pStyle w:val="BodyText"/>
        <w:spacing w:line="345" w:lineRule="auto" w:before="145"/>
        <w:ind w:right="367" w:firstLine="451"/>
        <w:jc w:val="both"/>
      </w:pPr>
      <w:r>
        <w:rPr/>
        <w:t>支付密码器属于重要物品。各行应严格按重要物品进行管理</w:t>
      </w:r>
      <w:r>
        <w:rPr>
          <w:rFonts w:ascii="Courier New" w:hAnsi="Courier New" w:eastAsia="Courier New"/>
        </w:rPr>
        <w:t>,</w:t>
      </w:r>
      <w:r>
        <w:rPr/>
        <w:t>并严格办理支 付密码器的入库、调拨、领用等手续，设立相应登记簿（以“中国建设银行重要 空白凭证登记簿”代），做好支付密码器收入、发出的登记与客户领取时的签收。</w:t>
      </w:r>
    </w:p>
    <w:p>
      <w:pPr>
        <w:pStyle w:val="Heading2"/>
        <w:spacing w:line="416" w:lineRule="exact"/>
        <w:ind w:right="392"/>
      </w:pPr>
      <w:r>
        <w:rPr>
          <w:rFonts w:ascii="Courier New" w:eastAsia="Courier New"/>
        </w:rPr>
        <w:t>100</w:t>
      </w:r>
      <w:r>
        <w:rPr/>
        <w:t>．办理支付密码器的启用及停用等业务时</w:t>
      </w:r>
      <w:r>
        <w:rPr>
          <w:rFonts w:ascii="Courier New" w:eastAsia="Courier New"/>
        </w:rPr>
        <w:t>,</w:t>
      </w:r>
      <w:r>
        <w:rPr/>
        <w:t>应履行那些手续？</w:t>
      </w:r>
    </w:p>
    <w:p>
      <w:pPr>
        <w:pStyle w:val="BodyText"/>
        <w:spacing w:line="364" w:lineRule="auto" w:before="149"/>
        <w:ind w:right="392" w:firstLine="451"/>
      </w:pPr>
      <w:r>
        <w:rPr/>
        <w:t>开户网点办理支付密码器的配售、注册（即发行）、设置账号（即发放）、 增加账号、同账号增发、更换签名支付密码器、变更账号、删除账号、更换支付 密码器、更换账号密钥、停用及其启用、作废、解锁等业务时，需经网点的会计</w:t>
      </w:r>
    </w:p>
    <w:p>
      <w:pPr>
        <w:spacing w:after="0" w:line="364" w:lineRule="auto"/>
        <w:sectPr>
          <w:pgSz w:w="12240" w:h="15840"/>
          <w:pgMar w:header="0" w:footer="909" w:top="1460" w:bottom="1100" w:left="1720" w:right="1720"/>
        </w:sectPr>
      </w:pPr>
    </w:p>
    <w:p>
      <w:pPr>
        <w:pStyle w:val="BodyText"/>
        <w:spacing w:before="26"/>
        <w:ind w:right="392"/>
      </w:pPr>
      <w:r>
        <w:rPr>
          <w:w w:val="105"/>
        </w:rPr>
        <w:t>主管审批授权后办理，包括会计主管的业务审批签字和系统操作授权。</w:t>
      </w:r>
    </w:p>
    <w:p>
      <w:pPr>
        <w:pStyle w:val="Heading2"/>
        <w:spacing w:before="53"/>
      </w:pPr>
      <w:r>
        <w:rPr>
          <w:rFonts w:ascii="Courier New" w:eastAsia="Courier New"/>
        </w:rPr>
        <w:t>101</w:t>
      </w:r>
      <w:r>
        <w:rPr/>
        <w:t>．什么是支付密码器的注册？</w:t>
      </w:r>
    </w:p>
    <w:p>
      <w:pPr>
        <w:pStyle w:val="BodyText"/>
        <w:spacing w:before="149"/>
        <w:ind w:left="963" w:right="392"/>
      </w:pPr>
      <w:r>
        <w:rPr>
          <w:w w:val="102"/>
        </w:rPr>
        <w:t>是指存款人持支付密码器到银行经核验子系统验明机具合法后</w:t>
      </w:r>
      <w:r>
        <w:rPr>
          <w:spacing w:val="-92"/>
          <w:w w:val="102"/>
        </w:rPr>
        <w:t>，</w:t>
      </w:r>
      <w:r>
        <w:rPr>
          <w:w w:val="102"/>
        </w:rPr>
        <w:t>在支付密码</w:t>
      </w:r>
    </w:p>
    <w:p>
      <w:pPr>
        <w:pStyle w:val="BodyText"/>
        <w:spacing w:before="149"/>
      </w:pPr>
      <w:r>
        <w:rPr>
          <w:w w:val="105"/>
        </w:rPr>
        <w:t>器中设置解锁密钥的过程。</w:t>
      </w:r>
    </w:p>
    <w:p>
      <w:pPr>
        <w:pStyle w:val="Heading2"/>
        <w:spacing w:before="58"/>
      </w:pPr>
      <w:r>
        <w:rPr>
          <w:rFonts w:ascii="Courier New" w:hAnsi="Courier New" w:eastAsia="Courier New"/>
        </w:rPr>
        <w:t>102</w:t>
      </w:r>
      <w:r>
        <w:rPr/>
        <w:t>．支付密码器是否支持“一机多户”？</w:t>
      </w:r>
    </w:p>
    <w:p>
      <w:pPr>
        <w:pStyle w:val="BodyText"/>
        <w:spacing w:line="367" w:lineRule="auto" w:before="145"/>
        <w:ind w:right="350" w:firstLine="451"/>
      </w:pPr>
      <w:r>
        <w:rPr>
          <w:w w:val="102"/>
        </w:rPr>
        <w:t>支持</w:t>
      </w:r>
      <w:r>
        <w:rPr>
          <w:spacing w:val="-135"/>
          <w:w w:val="102"/>
        </w:rPr>
        <w:t>。</w:t>
      </w:r>
      <w:r>
        <w:rPr>
          <w:w w:val="102"/>
        </w:rPr>
        <w:t>“一机多户</w:t>
      </w:r>
      <w:r>
        <w:rPr>
          <w:spacing w:val="-68"/>
          <w:w w:val="102"/>
        </w:rPr>
        <w:t>”</w:t>
      </w:r>
      <w:r>
        <w:rPr>
          <w:w w:val="102"/>
        </w:rPr>
        <w:t>是指一台支付密码器能够设置存款人在不同银行的账号， 根据每个账号编制的支付密码能够实现在各自银行的正确校验</w:t>
      </w:r>
      <w:r>
        <w:rPr>
          <w:spacing w:val="-92"/>
          <w:w w:val="102"/>
        </w:rPr>
        <w:t>。</w:t>
      </w:r>
      <w:r>
        <w:rPr>
          <w:w w:val="102"/>
        </w:rPr>
        <w:t>一台支付密码器 </w:t>
      </w:r>
      <w:r>
        <w:rPr/>
        <w:t>应能设置不少于 </w:t>
      </w:r>
      <w:r>
        <w:rPr>
          <w:rFonts w:ascii="Courier New" w:hAnsi="Courier New" w:eastAsia="Courier New"/>
          <w:spacing w:val="3"/>
        </w:rPr>
        <w:t>20</w:t>
      </w:r>
      <w:r>
        <w:rPr>
          <w:rFonts w:ascii="Courier New" w:hAnsi="Courier New" w:eastAsia="Courier New"/>
          <w:spacing w:val="-68"/>
        </w:rPr>
        <w:t> </w:t>
      </w:r>
      <w:r>
        <w:rPr/>
        <w:t>个账号。</w:t>
      </w:r>
    </w:p>
    <w:p>
      <w:pPr>
        <w:pStyle w:val="Heading2"/>
        <w:spacing w:line="347" w:lineRule="exact"/>
      </w:pPr>
      <w:r>
        <w:rPr>
          <w:rFonts w:ascii="Courier New" w:eastAsia="Courier New"/>
        </w:rPr>
        <w:t>103</w:t>
      </w:r>
      <w:r>
        <w:rPr/>
        <w:t>．签名支付密码器是指什么？</w:t>
      </w:r>
    </w:p>
    <w:p>
      <w:pPr>
        <w:pStyle w:val="BodyText"/>
        <w:spacing w:before="145"/>
        <w:ind w:left="963" w:right="-17"/>
      </w:pPr>
      <w:r>
        <w:rPr>
          <w:w w:val="105"/>
        </w:rPr>
        <w:t>是指同一账号下使用多个支付密码器（“一户多机”）时，用于确认存款人</w:t>
      </w:r>
    </w:p>
    <w:p>
      <w:pPr>
        <w:pStyle w:val="BodyText"/>
        <w:spacing w:before="149"/>
        <w:ind w:right="392"/>
      </w:pPr>
      <w:r>
        <w:rPr>
          <w:w w:val="105"/>
        </w:rPr>
        <w:t>真实身份的第一台已设置账号的支付密码器。签名支付密码器必须保证唯一。</w:t>
      </w:r>
    </w:p>
    <w:p>
      <w:pPr>
        <w:pStyle w:val="Heading2"/>
        <w:spacing w:before="63"/>
      </w:pPr>
      <w:r>
        <w:rPr>
          <w:rFonts w:ascii="Courier New" w:eastAsia="Courier New"/>
        </w:rPr>
        <w:t>104</w:t>
      </w:r>
      <w:r>
        <w:rPr/>
        <w:t>．如何办理存款人申请更换支付密码器账号密钥？</w:t>
      </w:r>
    </w:p>
    <w:p>
      <w:pPr>
        <w:pStyle w:val="BodyText"/>
        <w:spacing w:line="367" w:lineRule="auto" w:before="221"/>
        <w:ind w:right="481" w:firstLine="451"/>
        <w:jc w:val="both"/>
      </w:pPr>
      <w:r>
        <w:rPr/>
        <w:t>存款人应持支付密码器，并向开户网点提交一式两联的“中国建设银行支付 密码业务申请书”以及经办人员身份证明文件。开户网点审核无误后办理支付密 </w:t>
      </w:r>
      <w:r>
        <w:rPr>
          <w:w w:val="105"/>
        </w:rPr>
        <w:t>码器账号密钥更换。</w:t>
      </w:r>
    </w:p>
    <w:p>
      <w:pPr>
        <w:pStyle w:val="Heading2"/>
        <w:spacing w:line="329" w:lineRule="exact"/>
      </w:pPr>
      <w:r>
        <w:rPr>
          <w:rFonts w:ascii="Courier New" w:eastAsia="Courier New"/>
        </w:rPr>
        <w:t>105</w:t>
      </w:r>
      <w:r>
        <w:rPr/>
        <w:t>．支付密码器停用后有何规定？</w:t>
      </w:r>
    </w:p>
    <w:p>
      <w:pPr>
        <w:pStyle w:val="BodyText"/>
        <w:spacing w:before="140"/>
        <w:ind w:left="963" w:right="392"/>
      </w:pPr>
      <w:r>
        <w:rPr/>
        <w:t>对已被停用的支付密码器，自停用日起 </w:t>
      </w:r>
      <w:r>
        <w:rPr>
          <w:rFonts w:ascii="Courier New" w:eastAsia="Courier New"/>
        </w:rPr>
        <w:t>30 </w:t>
      </w:r>
      <w:r>
        <w:rPr/>
        <w:t>天内，存款人可以重新启用。停</w:t>
      </w:r>
    </w:p>
    <w:p>
      <w:pPr>
        <w:pStyle w:val="BodyText"/>
      </w:pPr>
      <w:r>
        <w:rPr/>
        <w:t>用 </w:t>
      </w:r>
      <w:r>
        <w:rPr>
          <w:rFonts w:ascii="Courier New" w:eastAsia="Courier New"/>
          <w:spacing w:val="3"/>
        </w:rPr>
        <w:t>30</w:t>
      </w:r>
      <w:r>
        <w:rPr>
          <w:rFonts w:ascii="Courier New" w:eastAsia="Courier New"/>
          <w:spacing w:val="-49"/>
        </w:rPr>
        <w:t> </w:t>
      </w:r>
      <w:r>
        <w:rPr/>
        <w:t>天后，开户网点可对该支付密码器进行作废处理。</w:t>
      </w:r>
    </w:p>
    <w:p>
      <w:pPr>
        <w:pStyle w:val="BodyText"/>
        <w:spacing w:line="364" w:lineRule="auto" w:before="123"/>
        <w:ind w:right="481" w:firstLine="451"/>
        <w:jc w:val="both"/>
      </w:pPr>
      <w:r>
        <w:rPr>
          <w:w w:val="102"/>
        </w:rPr>
        <w:t>对已被停用或作废的支付密码器</w:t>
      </w:r>
      <w:r>
        <w:rPr>
          <w:spacing w:val="-92"/>
          <w:w w:val="102"/>
        </w:rPr>
        <w:t>，</w:t>
      </w:r>
      <w:r>
        <w:rPr>
          <w:w w:val="102"/>
        </w:rPr>
        <w:t>存款人在停用或作废日前已签发的支票及 </w:t>
      </w:r>
      <w:r>
        <w:rPr>
          <w:spacing w:val="-3"/>
        </w:rPr>
        <w:t>选择支票功能的“实时通”凭证所记载的支付密码，在凭证的提示付款期限内仍 </w:t>
      </w:r>
      <w:r>
        <w:rPr>
          <w:w w:val="102"/>
        </w:rPr>
        <w:t>然有效且系统可以核验</w:t>
      </w:r>
      <w:r>
        <w:rPr>
          <w:spacing w:val="-92"/>
          <w:w w:val="102"/>
        </w:rPr>
        <w:t>；</w:t>
      </w:r>
      <w:r>
        <w:rPr>
          <w:w w:val="102"/>
        </w:rPr>
        <w:t>从停用或作废日起及之前签发但尚未付款的其他支付凭 </w:t>
      </w:r>
      <w:r>
        <w:rPr>
          <w:w w:val="105"/>
        </w:rPr>
        <w:t>证一律无效。</w:t>
      </w:r>
    </w:p>
    <w:p>
      <w:pPr>
        <w:pStyle w:val="Heading2"/>
        <w:spacing w:line="408" w:lineRule="exact"/>
      </w:pPr>
      <w:r>
        <w:rPr>
          <w:rFonts w:ascii="Courier New" w:eastAsia="Courier New"/>
        </w:rPr>
        <w:t>106</w:t>
      </w:r>
      <w:r>
        <w:rPr/>
        <w:t>．什么是支票影像交换系统？</w:t>
      </w:r>
    </w:p>
    <w:p>
      <w:pPr>
        <w:pStyle w:val="BodyText"/>
        <w:spacing w:line="367" w:lineRule="auto" w:before="217"/>
        <w:ind w:right="481" w:firstLine="451"/>
        <w:jc w:val="both"/>
      </w:pPr>
      <w:r>
        <w:rPr>
          <w:spacing w:val="3"/>
        </w:rPr>
        <w:t>全国支票影像交换系统是指运用影像技术，将实物支票转换为支票影像信 </w:t>
      </w:r>
      <w:r>
        <w:rPr>
          <w:spacing w:val="-3"/>
        </w:rPr>
        <w:t>息，实现纸质支票截留，通过人民银行全国支票影像交换系统将支票影像信息传 </w:t>
      </w:r>
      <w:r>
        <w:rPr>
          <w:w w:val="102"/>
        </w:rPr>
        <w:t>递至出票人开户行进行提示付款</w:t>
      </w:r>
      <w:r>
        <w:rPr>
          <w:spacing w:val="-92"/>
          <w:w w:val="102"/>
        </w:rPr>
        <w:t>，</w:t>
      </w:r>
      <w:r>
        <w:rPr>
          <w:w w:val="102"/>
        </w:rPr>
        <w:t>等待出票行反馈回执信息后进行收款或退票处 </w:t>
      </w:r>
      <w:r>
        <w:rPr>
          <w:spacing w:val="-3"/>
        </w:rPr>
        <w:t>理；同时，接收他行提出的支票影像信息，核验支付依据无误后，据以进行确认 付款或拒绝付款处理，并向提出行反馈相关回执，从而实现支票全国通用的支票 </w:t>
      </w:r>
      <w:r>
        <w:rPr>
          <w:w w:val="105"/>
        </w:rPr>
        <w:t>业务处理系统。</w:t>
      </w:r>
    </w:p>
    <w:p>
      <w:pPr>
        <w:spacing w:after="0" w:line="367" w:lineRule="auto"/>
        <w:jc w:val="both"/>
        <w:sectPr>
          <w:pgSz w:w="12240" w:h="15840"/>
          <w:pgMar w:header="0" w:footer="909" w:top="1320" w:bottom="1100" w:left="1720" w:right="1720"/>
        </w:sectPr>
      </w:pPr>
    </w:p>
    <w:p>
      <w:pPr>
        <w:pStyle w:val="Heading2"/>
        <w:spacing w:line="390" w:lineRule="exact"/>
        <w:ind w:right="0"/>
        <w:jc w:val="both"/>
      </w:pPr>
      <w:r>
        <w:rPr>
          <w:rFonts w:ascii="Courier New" w:eastAsia="Courier New"/>
        </w:rPr>
        <w:t>107</w:t>
      </w:r>
      <w:r>
        <w:rPr/>
        <w:t>．影像交换系统处理的支票业务范围包括哪些？</w:t>
      </w:r>
    </w:p>
    <w:p>
      <w:pPr>
        <w:pStyle w:val="BodyText"/>
        <w:spacing w:line="367" w:lineRule="auto" w:before="145"/>
        <w:ind w:right="481" w:firstLine="451"/>
        <w:jc w:val="both"/>
      </w:pPr>
      <w:r>
        <w:rPr>
          <w:w w:val="102"/>
        </w:rPr>
        <w:t>包括区域业务和全国业务</w:t>
      </w:r>
      <w:r>
        <w:rPr>
          <w:spacing w:val="-92"/>
          <w:w w:val="102"/>
        </w:rPr>
        <w:t>。</w:t>
      </w:r>
      <w:r>
        <w:rPr>
          <w:w w:val="102"/>
        </w:rPr>
        <w:t>区域业务是指支票的提出行和提入行均属同一人 </w:t>
      </w:r>
      <w:r>
        <w:rPr>
          <w:spacing w:val="-3"/>
        </w:rPr>
        <w:t>民银行支票影像交换分中心（即分中心）、由分中心转发的业务；全国业务是指 </w:t>
      </w:r>
      <w:r>
        <w:rPr>
          <w:w w:val="102"/>
        </w:rPr>
        <w:t>支票的提出行和提入行分属不同的分中心</w:t>
      </w:r>
      <w:r>
        <w:rPr>
          <w:spacing w:val="-92"/>
          <w:w w:val="102"/>
        </w:rPr>
        <w:t>、</w:t>
      </w:r>
      <w:r>
        <w:rPr>
          <w:w w:val="102"/>
        </w:rPr>
        <w:t>需由人民银行全国支票影像交换中心</w:t>
      </w:r>
    </w:p>
    <w:p>
      <w:pPr>
        <w:pStyle w:val="BodyText"/>
        <w:spacing w:before="32"/>
        <w:ind w:right="0"/>
        <w:jc w:val="both"/>
      </w:pPr>
      <w:r>
        <w:rPr>
          <w:w w:val="105"/>
        </w:rPr>
        <w:t>（即总中心）负责转发的业务。</w:t>
      </w:r>
    </w:p>
    <w:p>
      <w:pPr>
        <w:pStyle w:val="Heading2"/>
        <w:spacing w:before="188"/>
        <w:ind w:right="0"/>
        <w:jc w:val="both"/>
      </w:pPr>
      <w:r>
        <w:rPr>
          <w:rFonts w:ascii="Courier New" w:eastAsia="Courier New"/>
        </w:rPr>
        <w:t>108</w:t>
      </w:r>
      <w:r>
        <w:rPr/>
        <w:t>．支票影像业务处理遵循什么原则？</w:t>
      </w:r>
    </w:p>
    <w:p>
      <w:pPr>
        <w:pStyle w:val="BodyText"/>
        <w:spacing w:line="276" w:lineRule="exact" w:before="173"/>
        <w:ind w:left="0" w:right="1463"/>
        <w:jc w:val="center"/>
      </w:pPr>
      <w:r>
        <w:rPr>
          <w:w w:val="105"/>
        </w:rPr>
        <w:t>“先付后收、收妥抵用、全额清算、银行不垫款”的原则。</w:t>
      </w:r>
    </w:p>
    <w:p>
      <w:pPr>
        <w:pStyle w:val="Heading2"/>
        <w:spacing w:line="448" w:lineRule="exact"/>
        <w:ind w:right="0"/>
        <w:jc w:val="both"/>
      </w:pPr>
      <w:r>
        <w:rPr>
          <w:rFonts w:ascii="Courier New" w:eastAsia="Courier New"/>
        </w:rPr>
        <w:t>109</w:t>
      </w:r>
      <w:r>
        <w:rPr/>
        <w:t>．影像交换系统处理支票业务的金额上限是多少？</w:t>
      </w:r>
    </w:p>
    <w:p>
      <w:pPr>
        <w:pStyle w:val="BodyText"/>
        <w:spacing w:before="149"/>
        <w:ind w:left="963" w:right="392"/>
      </w:pPr>
      <w:r>
        <w:rPr/>
        <w:t>影像交换系统处理支票业务的金额上限是 </w:t>
      </w:r>
      <w:r>
        <w:rPr>
          <w:rFonts w:ascii="Courier New" w:eastAsia="Courier New"/>
        </w:rPr>
        <w:t>500,000 </w:t>
      </w:r>
      <w:r>
        <w:rPr/>
        <w:t>元；超过金额上限的支</w:t>
      </w:r>
    </w:p>
    <w:p>
      <w:pPr>
        <w:pStyle w:val="BodyText"/>
        <w:ind w:right="0"/>
        <w:jc w:val="both"/>
      </w:pPr>
      <w:r>
        <w:rPr>
          <w:w w:val="105"/>
        </w:rPr>
        <w:t>票，提出行拒绝受理。</w:t>
      </w:r>
    </w:p>
    <w:p>
      <w:pPr>
        <w:pStyle w:val="BodyText"/>
        <w:spacing w:before="149"/>
        <w:ind w:left="963" w:right="392"/>
      </w:pPr>
      <w:r>
        <w:rPr>
          <w:w w:val="105"/>
        </w:rPr>
        <w:t>金额上限由中国人民银行规定，并由其根据管理需要进行调整。</w:t>
      </w:r>
    </w:p>
    <w:p>
      <w:pPr>
        <w:pStyle w:val="Heading2"/>
        <w:spacing w:before="183"/>
        <w:ind w:right="0"/>
        <w:jc w:val="both"/>
      </w:pPr>
      <w:r>
        <w:rPr>
          <w:rFonts w:ascii="Courier New" w:eastAsia="Courier New"/>
        </w:rPr>
        <w:t>110</w:t>
      </w:r>
      <w:r>
        <w:rPr/>
        <w:t>．提出集中点对支票影像信息的处理时限是多少？</w:t>
      </w:r>
    </w:p>
    <w:p>
      <w:pPr>
        <w:pStyle w:val="BodyText"/>
        <w:spacing w:line="345" w:lineRule="auto" w:before="173"/>
        <w:ind w:right="391" w:firstLine="451"/>
        <w:jc w:val="both"/>
      </w:pPr>
      <w:r>
        <w:rPr>
          <w:w w:val="102"/>
        </w:rPr>
        <w:t>应按人民银行规定格式制作的支票影像信息</w:t>
      </w:r>
      <w:r>
        <w:rPr>
          <w:spacing w:val="-92"/>
          <w:w w:val="102"/>
        </w:rPr>
        <w:t>，</w:t>
      </w:r>
      <w:r>
        <w:rPr>
          <w:w w:val="102"/>
        </w:rPr>
        <w:t>在受理支票的当日至迟下一个 法定工作日上午</w:t>
      </w:r>
      <w:r>
        <w:rPr>
          <w:spacing w:val="-58"/>
        </w:rPr>
        <w:t> </w:t>
      </w:r>
      <w:r>
        <w:rPr>
          <w:rFonts w:ascii="Courier New" w:eastAsia="Courier New"/>
          <w:spacing w:val="2"/>
          <w:w w:val="85"/>
        </w:rPr>
        <w:t>1</w:t>
      </w:r>
      <w:r>
        <w:rPr>
          <w:rFonts w:ascii="Courier New" w:eastAsia="Courier New"/>
          <w:spacing w:val="-3"/>
          <w:w w:val="85"/>
        </w:rPr>
        <w:t>0</w:t>
      </w:r>
      <w:r>
        <w:rPr>
          <w:rFonts w:ascii="Courier New" w:eastAsia="Courier New"/>
          <w:spacing w:val="2"/>
          <w:w w:val="85"/>
        </w:rPr>
        <w:t>:0</w:t>
      </w:r>
      <w:r>
        <w:rPr>
          <w:rFonts w:ascii="Courier New" w:eastAsia="Courier New"/>
          <w:w w:val="85"/>
        </w:rPr>
        <w:t>0</w:t>
      </w:r>
      <w:r>
        <w:rPr>
          <w:rFonts w:ascii="Courier New" w:eastAsia="Courier New"/>
          <w:spacing w:val="-77"/>
        </w:rPr>
        <w:t> </w:t>
      </w:r>
      <w:r>
        <w:rPr>
          <w:w w:val="102"/>
        </w:rPr>
        <w:t>提交影像交换系统</w:t>
      </w:r>
      <w:r>
        <w:rPr>
          <w:spacing w:val="-92"/>
          <w:w w:val="102"/>
        </w:rPr>
        <w:t>。</w:t>
      </w:r>
      <w:r>
        <w:rPr>
          <w:w w:val="102"/>
        </w:rPr>
        <w:t>提出行委托当地人民银行票据交换所 </w:t>
      </w:r>
      <w:r>
        <w:rPr/>
        <w:t>采集支票影像的，应严格按当地人民银行分支行规定的交换时间提出实物支票。</w:t>
      </w:r>
    </w:p>
    <w:p>
      <w:pPr>
        <w:pStyle w:val="Heading2"/>
        <w:spacing w:before="14"/>
        <w:ind w:right="0"/>
        <w:jc w:val="both"/>
      </w:pPr>
      <w:r>
        <w:rPr>
          <w:rFonts w:ascii="Courier New" w:eastAsia="Courier New"/>
        </w:rPr>
        <w:t>111</w:t>
      </w:r>
      <w:r>
        <w:rPr/>
        <w:t>．提入行对接收的支票影像业务报文如何处理？</w:t>
      </w:r>
    </w:p>
    <w:p>
      <w:pPr>
        <w:pStyle w:val="BodyText"/>
        <w:spacing w:before="169"/>
        <w:ind w:left="963" w:right="392"/>
      </w:pPr>
      <w:r>
        <w:rPr>
          <w:w w:val="105"/>
        </w:rPr>
        <w:t>可按印鉴核验方式或支付密码核验方式进行核验处理。具体如下：</w:t>
      </w:r>
    </w:p>
    <w:p>
      <w:pPr>
        <w:pStyle w:val="BodyText"/>
        <w:spacing w:line="331" w:lineRule="auto" w:before="149"/>
        <w:ind w:left="963" w:right="392"/>
      </w:pPr>
      <w:r>
        <w:rPr/>
        <w:t>（</w:t>
      </w:r>
      <w:r>
        <w:rPr>
          <w:rFonts w:ascii="Courier New" w:eastAsia="Courier New"/>
        </w:rPr>
        <w:t>1</w:t>
      </w:r>
      <w:r>
        <w:rPr/>
        <w:t>）印鉴核验方式。 采用印鉴核验方式的，可使用电子验印系统，核验依据以签章为主，支票影</w:t>
      </w:r>
    </w:p>
    <w:p>
      <w:pPr>
        <w:pStyle w:val="BodyText"/>
        <w:spacing w:line="345" w:lineRule="auto" w:before="65"/>
        <w:ind w:right="476"/>
        <w:jc w:val="both"/>
      </w:pPr>
      <w:r>
        <w:rPr>
          <w:spacing w:val="-3"/>
        </w:rPr>
        <w:t>像其他要素为辅。提入行收到支票影像业务报文后，检查支票印鉴与预留印鉴是 </w:t>
      </w:r>
      <w:r>
        <w:rPr>
          <w:spacing w:val="-9"/>
        </w:rPr>
        <w:t>否相符。检查通过后对下列信息进行审核：</w:t>
      </w:r>
      <w:r>
        <w:rPr>
          <w:rFonts w:ascii="Courier New" w:eastAsia="Courier New"/>
          <w:spacing w:val="-9"/>
        </w:rPr>
        <w:t>1</w:t>
      </w:r>
      <w:r>
        <w:rPr>
          <w:spacing w:val="-9"/>
        </w:rPr>
        <w:t>．支票的大小写金额是否一致；</w:t>
      </w:r>
      <w:r>
        <w:rPr>
          <w:rFonts w:ascii="Courier New" w:eastAsia="Courier New"/>
          <w:spacing w:val="-9"/>
        </w:rPr>
        <w:t>2</w:t>
      </w:r>
      <w:r>
        <w:rPr>
          <w:spacing w:val="-9"/>
        </w:rPr>
        <w:t>．支 票必须记载的事项是否齐全；</w:t>
      </w:r>
      <w:r>
        <w:rPr>
          <w:rFonts w:ascii="Courier New" w:eastAsia="Courier New"/>
          <w:spacing w:val="-9"/>
        </w:rPr>
        <w:t>3</w:t>
      </w:r>
      <w:r>
        <w:rPr>
          <w:spacing w:val="-9"/>
        </w:rPr>
        <w:t>．持票人是否在支票的背面作委托收款背书；</w:t>
      </w:r>
      <w:r>
        <w:rPr>
          <w:rFonts w:ascii="Courier New" w:eastAsia="Courier New"/>
          <w:spacing w:val="-9"/>
        </w:rPr>
        <w:t>4</w:t>
      </w:r>
      <w:r>
        <w:rPr>
          <w:spacing w:val="-9"/>
        </w:rPr>
        <w:t>．电</w:t>
      </w:r>
    </w:p>
    <w:p>
      <w:pPr>
        <w:pStyle w:val="BodyText"/>
        <w:spacing w:line="324" w:lineRule="auto" w:before="6"/>
        <w:ind w:right="392"/>
      </w:pPr>
      <w:r>
        <w:rPr/>
        <w:t>子清算信息与支票影像内容是否相符；</w:t>
      </w:r>
      <w:r>
        <w:rPr>
          <w:rFonts w:ascii="Courier New" w:eastAsia="Courier New"/>
        </w:rPr>
        <w:t>5</w:t>
      </w:r>
      <w:r>
        <w:rPr/>
        <w:t>．出票人账号、户名是否相符；</w:t>
      </w:r>
      <w:r>
        <w:rPr>
          <w:rFonts w:ascii="Courier New" w:eastAsia="Courier New"/>
        </w:rPr>
        <w:t>6</w:t>
      </w:r>
      <w:r>
        <w:rPr/>
        <w:t>．出票 人账户是否有足够支付的款项。</w:t>
      </w:r>
    </w:p>
    <w:p>
      <w:pPr>
        <w:pStyle w:val="BodyText"/>
        <w:spacing w:before="76"/>
        <w:ind w:left="963" w:right="-17"/>
      </w:pPr>
      <w:r>
        <w:rPr>
          <w:spacing w:val="-7"/>
          <w:w w:val="105"/>
        </w:rPr>
        <w:t>审核无误的，进行确认付款处理；审核有误的，进行拒绝付款（退票）处理。</w:t>
      </w:r>
    </w:p>
    <w:p>
      <w:pPr>
        <w:pStyle w:val="BodyText"/>
        <w:spacing w:line="328" w:lineRule="auto" w:before="153"/>
        <w:ind w:left="963" w:right="464"/>
      </w:pPr>
      <w:r>
        <w:rPr/>
        <w:t>（</w:t>
      </w:r>
      <w:r>
        <w:rPr>
          <w:rFonts w:ascii="Courier New" w:eastAsia="Courier New"/>
        </w:rPr>
        <w:t>2</w:t>
      </w:r>
      <w:r>
        <w:rPr/>
        <w:t>）支付密码核验方式。 </w:t>
      </w:r>
      <w:r>
        <w:rPr>
          <w:w w:val="102"/>
        </w:rPr>
        <w:t>采用支付密码核验方式的</w:t>
      </w:r>
      <w:r>
        <w:rPr>
          <w:spacing w:val="-92"/>
          <w:w w:val="102"/>
        </w:rPr>
        <w:t>，</w:t>
      </w:r>
      <w:r>
        <w:rPr>
          <w:w w:val="102"/>
        </w:rPr>
        <w:t>应与出票人事先签订协议约定使用支付密码作为</w:t>
      </w:r>
    </w:p>
    <w:p>
      <w:pPr>
        <w:pStyle w:val="BodyText"/>
        <w:spacing w:before="67"/>
        <w:ind w:right="0"/>
        <w:jc w:val="both"/>
      </w:pPr>
      <w:r>
        <w:rPr>
          <w:w w:val="105"/>
        </w:rPr>
        <w:t>审核支付支票金额的依据。提入行收到支票影像业务报文后，检查支付密码是否</w:t>
      </w:r>
    </w:p>
    <w:p>
      <w:pPr>
        <w:spacing w:after="0"/>
        <w:jc w:val="both"/>
        <w:sectPr>
          <w:pgSz w:w="12240" w:h="15840"/>
          <w:pgMar w:header="0" w:footer="909" w:top="1320" w:bottom="1100" w:left="1720" w:right="1720"/>
        </w:sectPr>
      </w:pPr>
    </w:p>
    <w:p>
      <w:pPr>
        <w:pStyle w:val="BodyText"/>
        <w:spacing w:line="276" w:lineRule="exact" w:before="23"/>
      </w:pPr>
      <w:r>
        <w:rPr>
          <w:w w:val="105"/>
        </w:rPr>
        <w:t>正确。检查通过后，比照印鉴核验方式进行信息审核。</w:t>
      </w:r>
    </w:p>
    <w:p>
      <w:pPr>
        <w:pStyle w:val="Heading2"/>
        <w:spacing w:line="448" w:lineRule="exact"/>
      </w:pPr>
      <w:r>
        <w:rPr>
          <w:rFonts w:ascii="Courier New" w:eastAsia="Courier New"/>
        </w:rPr>
        <w:t>112</w:t>
      </w:r>
      <w:r>
        <w:rPr/>
        <w:t>．支票影像业务回执期限是多少？</w:t>
      </w:r>
    </w:p>
    <w:p>
      <w:pPr>
        <w:pStyle w:val="BodyText"/>
        <w:spacing w:line="324" w:lineRule="auto" w:before="149"/>
        <w:ind w:right="481" w:firstLine="451"/>
        <w:jc w:val="both"/>
      </w:pPr>
      <w:r>
        <w:rPr/>
        <w:t>最长为 </w:t>
      </w:r>
      <w:r>
        <w:rPr>
          <w:rFonts w:ascii="Courier New" w:eastAsia="Courier New"/>
        </w:rPr>
        <w:t>3 </w:t>
      </w:r>
      <w:r>
        <w:rPr>
          <w:spacing w:val="-4"/>
        </w:rPr>
        <w:t>天，提入集中点应在规定时间内处理完成提入业务，并通过小额支 </w:t>
      </w:r>
      <w:r>
        <w:rPr/>
        <w:t>付系统返回支票业务回执。</w:t>
      </w:r>
    </w:p>
    <w:p>
      <w:pPr>
        <w:pStyle w:val="BodyText"/>
        <w:spacing w:before="76"/>
        <w:ind w:left="762" w:right="148"/>
        <w:jc w:val="center"/>
      </w:pPr>
      <w:r>
        <w:rPr>
          <w:w w:val="105"/>
        </w:rPr>
        <w:t>支票业务回执期限遇节假日和小额支付系统停运日顺延，人民银行根据业</w:t>
      </w:r>
    </w:p>
    <w:p>
      <w:pPr>
        <w:pStyle w:val="BodyText"/>
        <w:spacing w:before="149"/>
      </w:pPr>
      <w:r>
        <w:rPr>
          <w:w w:val="105"/>
        </w:rPr>
        <w:t>务管理需要对其进行调整。</w:t>
      </w:r>
    </w:p>
    <w:p>
      <w:pPr>
        <w:pStyle w:val="Heading2"/>
        <w:spacing w:before="58"/>
      </w:pPr>
      <w:r>
        <w:rPr>
          <w:rFonts w:ascii="Courier New" w:eastAsia="Courier New"/>
        </w:rPr>
        <w:t>113</w:t>
      </w:r>
      <w:r>
        <w:rPr/>
        <w:t>．什么是人民币对公通存通兑业务？</w:t>
      </w:r>
    </w:p>
    <w:p>
      <w:pPr>
        <w:pStyle w:val="BodyText"/>
        <w:spacing w:line="364" w:lineRule="auto" w:before="149"/>
        <w:ind w:right="481" w:firstLine="451"/>
        <w:jc w:val="both"/>
      </w:pPr>
      <w:r>
        <w:rPr>
          <w:w w:val="102"/>
        </w:rPr>
        <w:t>人民币对公通存通兑业务是指依托建设银行现代化的计算机系统</w:t>
      </w:r>
      <w:r>
        <w:rPr>
          <w:spacing w:val="-92"/>
          <w:w w:val="102"/>
        </w:rPr>
        <w:t>，</w:t>
      </w:r>
      <w:r>
        <w:rPr>
          <w:w w:val="102"/>
        </w:rPr>
        <w:t>为单位客 户办理非开户网点的人民币单位银行结算账户资金存入业务</w:t>
      </w:r>
      <w:r>
        <w:rPr>
          <w:spacing w:val="-92"/>
          <w:w w:val="102"/>
        </w:rPr>
        <w:t>，</w:t>
      </w:r>
      <w:r>
        <w:rPr>
          <w:w w:val="102"/>
        </w:rPr>
        <w:t>和依据支付密码办 </w:t>
      </w:r>
      <w:r>
        <w:rPr>
          <w:w w:val="105"/>
        </w:rPr>
        <w:t>理非开户网点的结算账户资金支付业务。</w:t>
      </w:r>
    </w:p>
    <w:p>
      <w:pPr>
        <w:pStyle w:val="Heading2"/>
        <w:spacing w:line="403" w:lineRule="exact"/>
      </w:pPr>
      <w:r>
        <w:rPr>
          <w:rFonts w:ascii="Courier New" w:eastAsia="Courier New"/>
        </w:rPr>
        <w:t>114</w:t>
      </w:r>
      <w:r>
        <w:rPr/>
        <w:t>．客户办理对公通存通兑业务应具备哪些条件？</w:t>
      </w:r>
    </w:p>
    <w:p>
      <w:pPr>
        <w:pStyle w:val="BodyText"/>
        <w:spacing w:line="367" w:lineRule="auto" w:before="145"/>
        <w:ind w:left="963"/>
      </w:pPr>
      <w:r>
        <w:rPr>
          <w:w w:val="105"/>
        </w:rPr>
        <w:t>办理通存业务的，收款人必须在我行开立结算账户； </w:t>
      </w:r>
      <w:r>
        <w:rPr/>
        <w:t>办理通兑业务的，付款人应同时具备下列条件且经我行审批：</w:t>
      </w:r>
    </w:p>
    <w:p>
      <w:pPr>
        <w:pStyle w:val="BodyText"/>
        <w:spacing w:before="32"/>
        <w:ind w:left="963" w:right="392"/>
      </w:pPr>
      <w:r>
        <w:rPr/>
        <w:t>（</w:t>
      </w:r>
      <w:r>
        <w:rPr>
          <w:rFonts w:ascii="Courier New" w:eastAsia="Courier New"/>
        </w:rPr>
        <w:t>1</w:t>
      </w:r>
      <w:r>
        <w:rPr/>
        <w:t>）付款人已在我行开立结算账户并签约使用 </w:t>
      </w:r>
      <w:r>
        <w:rPr>
          <w:rFonts w:ascii="Courier New" w:eastAsia="Courier New"/>
        </w:rPr>
        <w:t>16 </w:t>
      </w:r>
      <w:r>
        <w:rPr/>
        <w:t>位标准支付密码；</w:t>
      </w:r>
    </w:p>
    <w:p>
      <w:pPr>
        <w:pStyle w:val="BodyText"/>
        <w:spacing w:before="118"/>
        <w:ind w:left="963"/>
      </w:pPr>
      <w:r>
        <w:rPr/>
        <w:t>（</w:t>
      </w:r>
      <w:r>
        <w:rPr>
          <w:rFonts w:ascii="Courier New" w:eastAsia="Courier New"/>
        </w:rPr>
        <w:t>2</w:t>
      </w:r>
      <w:r>
        <w:rPr/>
        <w:t>）付款人资信状况良好，与我行有良好的信誉往来；</w:t>
      </w:r>
    </w:p>
    <w:p>
      <w:pPr>
        <w:pStyle w:val="BodyText"/>
        <w:ind w:left="963" w:right="392"/>
      </w:pPr>
      <w:r>
        <w:rPr/>
        <w:t>（</w:t>
      </w:r>
      <w:r>
        <w:rPr>
          <w:rFonts w:ascii="Courier New" w:hAnsi="Courier New" w:eastAsia="Courier New"/>
        </w:rPr>
        <w:t>3</w:t>
      </w:r>
      <w:r>
        <w:rPr/>
        <w:t>）付款人经审批后与我行签订“中国建设银行股份有限公司人民币对公</w:t>
      </w:r>
    </w:p>
    <w:p>
      <w:pPr>
        <w:pStyle w:val="BodyText"/>
      </w:pPr>
      <w:r>
        <w:rPr>
          <w:w w:val="105"/>
        </w:rPr>
        <w:t>通兑业务协议”</w:t>
      </w:r>
    </w:p>
    <w:p>
      <w:pPr>
        <w:pStyle w:val="Heading2"/>
        <w:spacing w:before="58"/>
      </w:pPr>
      <w:r>
        <w:rPr>
          <w:rFonts w:ascii="Courier New" w:eastAsia="Courier New"/>
        </w:rPr>
        <w:t>115</w:t>
      </w:r>
      <w:r>
        <w:rPr/>
        <w:t>．开办对公通存通兑业务的账户类型有哪些？</w:t>
      </w:r>
    </w:p>
    <w:p>
      <w:pPr>
        <w:pStyle w:val="BodyText"/>
        <w:spacing w:before="149"/>
        <w:ind w:left="963" w:right="392"/>
      </w:pPr>
      <w:r>
        <w:rPr/>
        <w:t>（</w:t>
      </w:r>
      <w:r>
        <w:rPr>
          <w:rFonts w:ascii="Courier New" w:eastAsia="Courier New"/>
        </w:rPr>
        <w:t>1</w:t>
      </w:r>
      <w:r>
        <w:rPr/>
        <w:t>）客户在我行开立的各种类型结算账户都可办理通存业务（只付不收账</w:t>
      </w:r>
    </w:p>
    <w:p>
      <w:pPr>
        <w:pStyle w:val="BodyText"/>
      </w:pPr>
      <w:r>
        <w:rPr>
          <w:w w:val="102"/>
        </w:rPr>
        <w:t>户例</w:t>
      </w:r>
      <w:r>
        <w:rPr>
          <w:spacing w:val="-5"/>
          <w:w w:val="102"/>
        </w:rPr>
        <w:t>外</w:t>
      </w:r>
      <w:r>
        <w:rPr>
          <w:spacing w:val="-111"/>
          <w:w w:val="102"/>
        </w:rPr>
        <w:t>）</w:t>
      </w:r>
      <w:r>
        <w:rPr>
          <w:w w:val="102"/>
        </w:rPr>
        <w:t>。</w:t>
      </w:r>
    </w:p>
    <w:p>
      <w:pPr>
        <w:pStyle w:val="BodyText"/>
        <w:spacing w:line="350" w:lineRule="auto" w:before="149"/>
        <w:ind w:right="478" w:firstLine="451"/>
        <w:jc w:val="both"/>
      </w:pPr>
      <w:r>
        <w:rPr>
          <w:w w:val="102"/>
        </w:rPr>
        <w:t>（</w:t>
      </w:r>
      <w:r>
        <w:rPr>
          <w:rFonts w:ascii="Courier New" w:eastAsia="Courier New"/>
          <w:spacing w:val="2"/>
          <w:w w:val="85"/>
        </w:rPr>
        <w:t>2</w:t>
      </w:r>
      <w:r>
        <w:rPr>
          <w:spacing w:val="-92"/>
          <w:w w:val="102"/>
        </w:rPr>
        <w:t>）</w:t>
      </w:r>
      <w:r>
        <w:rPr>
          <w:w w:val="102"/>
        </w:rPr>
        <w:t>客户在我行开立的基本存款账户和一般存款账户可申请办理通兑业务</w:t>
      </w:r>
      <w:r>
        <w:rPr>
          <w:rFonts w:ascii="Courier New" w:eastAsia="Courier New"/>
          <w:w w:val="85"/>
        </w:rPr>
        <w:t>; </w:t>
      </w:r>
      <w:r>
        <w:rPr>
          <w:w w:val="102"/>
        </w:rPr>
        <w:t>对于客户在我行开立的专用存款账户和临时存款账户申请办理通兑业务的</w:t>
      </w:r>
      <w:r>
        <w:rPr>
          <w:spacing w:val="-92"/>
          <w:w w:val="102"/>
        </w:rPr>
        <w:t>，</w:t>
      </w:r>
      <w:r>
        <w:rPr>
          <w:w w:val="102"/>
        </w:rPr>
        <w:t>由二 </w:t>
      </w:r>
      <w:r>
        <w:rPr>
          <w:spacing w:val="-3"/>
        </w:rPr>
        <w:t>级分行的信贷（营销）部门与会计部门根据账户资金性质及单位银行结算账户有 </w:t>
      </w:r>
      <w:r>
        <w:rPr/>
        <w:t>关管理规定审批其是否可以办理通兑业务。</w:t>
      </w:r>
    </w:p>
    <w:p>
      <w:pPr>
        <w:pStyle w:val="BodyText"/>
        <w:spacing w:before="52"/>
        <w:ind w:left="963" w:right="392"/>
      </w:pPr>
      <w:r>
        <w:rPr/>
        <w:t>（</w:t>
      </w:r>
      <w:r>
        <w:rPr>
          <w:rFonts w:ascii="Courier New" w:eastAsia="Courier New"/>
        </w:rPr>
        <w:t>3</w:t>
      </w:r>
      <w:r>
        <w:rPr/>
        <w:t>）法人透支账户如需通兑透支，需经二级分行信贷（营销）部门审批。</w:t>
      </w:r>
    </w:p>
    <w:p>
      <w:pPr>
        <w:pStyle w:val="BodyText"/>
        <w:spacing w:line="324" w:lineRule="auto" w:before="118"/>
        <w:ind w:left="963" w:right="392"/>
      </w:pPr>
      <w:r>
        <w:rPr/>
        <w:t>（</w:t>
      </w:r>
      <w:r>
        <w:rPr>
          <w:rFonts w:ascii="Courier New" w:eastAsia="Courier New"/>
        </w:rPr>
        <w:t>4</w:t>
      </w:r>
      <w:r>
        <w:rPr/>
        <w:t>）开办通兑业务的账户如根据账户管理有关规定可以取现，可办理通兑 取现业务。</w:t>
      </w:r>
    </w:p>
    <w:p>
      <w:pPr>
        <w:pStyle w:val="Heading2"/>
        <w:spacing w:line="441" w:lineRule="exact"/>
      </w:pPr>
      <w:r>
        <w:rPr>
          <w:rFonts w:ascii="Courier New" w:eastAsia="Courier New"/>
        </w:rPr>
        <w:t>116</w:t>
      </w:r>
      <w:r>
        <w:rPr/>
        <w:t>．代理网点受理对公通存通兑业务时需审核哪些事项？</w:t>
      </w:r>
    </w:p>
    <w:p>
      <w:pPr>
        <w:pStyle w:val="BodyText"/>
        <w:spacing w:before="145"/>
        <w:ind w:left="963" w:right="-17"/>
      </w:pPr>
      <w:r>
        <w:rPr>
          <w:w w:val="105"/>
        </w:rPr>
        <w:t>代理网点受理客户提交支付凭证办理通兑业务时，除核验支付密码正确外，</w:t>
      </w:r>
    </w:p>
    <w:p>
      <w:pPr>
        <w:spacing w:after="0"/>
        <w:sectPr>
          <w:pgSz w:w="12240" w:h="15840"/>
          <w:pgMar w:header="0" w:footer="909" w:top="1400" w:bottom="1100" w:left="1720" w:right="1720"/>
        </w:sectPr>
      </w:pPr>
    </w:p>
    <w:p>
      <w:pPr>
        <w:pStyle w:val="BodyText"/>
        <w:spacing w:line="364" w:lineRule="auto" w:before="26"/>
        <w:ind w:right="392"/>
      </w:pPr>
      <w:r>
        <w:rPr/>
        <w:t>还应审核支付凭证上预留银行印鉴要式上一致、凭证要素无误后方可办理付款， </w:t>
      </w:r>
      <w:r>
        <w:rPr>
          <w:w w:val="102"/>
        </w:rPr>
        <w:t>对客户签发支付密码错误的支付凭证</w:t>
      </w:r>
      <w:r>
        <w:rPr>
          <w:spacing w:val="-92"/>
          <w:w w:val="102"/>
        </w:rPr>
        <w:t>，</w:t>
      </w:r>
      <w:r>
        <w:rPr>
          <w:w w:val="102"/>
        </w:rPr>
        <w:t>无须比照预留银行印鉴不符向人民银行报 </w:t>
      </w:r>
      <w:r>
        <w:rPr>
          <w:spacing w:val="-3"/>
        </w:rPr>
        <w:t>告；受理选择汇兑、汇（本）票申请功能的“实时通”凭证时，必须审查凭证回 </w:t>
      </w:r>
      <w:r>
        <w:rPr>
          <w:w w:val="105"/>
        </w:rPr>
        <w:t>单左联是否完备。</w:t>
      </w:r>
    </w:p>
    <w:p>
      <w:pPr>
        <w:pStyle w:val="Heading2"/>
        <w:spacing w:line="403" w:lineRule="exact"/>
      </w:pPr>
      <w:r>
        <w:rPr>
          <w:rFonts w:ascii="Courier New" w:eastAsia="Courier New"/>
        </w:rPr>
        <w:t>117</w:t>
      </w:r>
      <w:r>
        <w:rPr/>
        <w:t>．开办对公通存通兑业务如何实行授权控制？</w:t>
      </w:r>
    </w:p>
    <w:p>
      <w:pPr>
        <w:pStyle w:val="BodyText"/>
        <w:spacing w:line="367" w:lineRule="auto" w:before="145"/>
        <w:ind w:right="344" w:firstLine="451"/>
      </w:pPr>
      <w:r>
        <w:rPr>
          <w:w w:val="102"/>
        </w:rPr>
        <w:t>对公通存通兑业务实行授权控制</w:t>
      </w:r>
      <w:r>
        <w:rPr>
          <w:spacing w:val="-92"/>
          <w:w w:val="102"/>
        </w:rPr>
        <w:t>。</w:t>
      </w:r>
      <w:r>
        <w:rPr>
          <w:w w:val="102"/>
        </w:rPr>
        <w:t>一级分行可根据本行实际情况和风险防范 </w:t>
      </w:r>
      <w:r>
        <w:rPr>
          <w:spacing w:val="-3"/>
        </w:rPr>
        <w:t>要求对授权控制额度作调整，但原则上不得超过总行确定的基本授权额度。开户 </w:t>
      </w:r>
      <w:r>
        <w:rPr>
          <w:w w:val="102"/>
        </w:rPr>
        <w:t>网点受理客户书面申请开通通兑业务功能时</w:t>
      </w:r>
      <w:r>
        <w:rPr>
          <w:spacing w:val="-101"/>
          <w:w w:val="102"/>
        </w:rPr>
        <w:t>，</w:t>
      </w:r>
      <w:r>
        <w:rPr>
          <w:w w:val="102"/>
        </w:rPr>
        <w:t>需经网点的会计主管和信</w:t>
      </w:r>
      <w:r>
        <w:rPr>
          <w:spacing w:val="-96"/>
          <w:w w:val="102"/>
        </w:rPr>
        <w:t>贷</w:t>
      </w:r>
      <w:r>
        <w:rPr>
          <w:w w:val="102"/>
        </w:rPr>
        <w:t>（营销） </w:t>
      </w:r>
      <w:r>
        <w:rPr>
          <w:spacing w:val="-3"/>
        </w:rPr>
        <w:t>部门主管审批签字；开户网点在系统中开通客户指定账户的通兑业务功能时，需 </w:t>
      </w:r>
      <w:r>
        <w:rPr>
          <w:w w:val="105"/>
        </w:rPr>
        <w:t>经会计主管授权后生效。</w:t>
      </w:r>
    </w:p>
    <w:p>
      <w:pPr>
        <w:pStyle w:val="Heading2"/>
        <w:spacing w:line="401" w:lineRule="exact"/>
      </w:pPr>
      <w:r>
        <w:rPr>
          <w:rFonts w:ascii="Courier New" w:eastAsia="Courier New"/>
        </w:rPr>
        <w:t>118</w:t>
      </w:r>
      <w:r>
        <w:rPr/>
        <w:t>．对公通兑业务实行限额管理，具体规定有哪些？</w:t>
      </w:r>
    </w:p>
    <w:p>
      <w:pPr>
        <w:pStyle w:val="BodyText"/>
        <w:spacing w:line="348" w:lineRule="auto" w:before="140"/>
        <w:ind w:right="481" w:firstLine="451"/>
        <w:jc w:val="both"/>
      </w:pPr>
      <w:r>
        <w:rPr/>
        <w:t>（</w:t>
      </w:r>
      <w:r>
        <w:rPr>
          <w:rFonts w:ascii="Courier New" w:eastAsia="Courier New"/>
        </w:rPr>
        <w:t>1</w:t>
      </w:r>
      <w:r>
        <w:rPr/>
        <w:t>）通兑转账业务实行单笔限额管理。客户的单笔通兑转账限额由客户提 </w:t>
      </w:r>
      <w:r>
        <w:rPr>
          <w:spacing w:val="-3"/>
        </w:rPr>
        <w:t>出申请，经开户网点审核后办理，并即时生效。客户的单笔通兑转账金额原则上 </w:t>
      </w:r>
      <w:r>
        <w:rPr>
          <w:w w:val="102"/>
        </w:rPr>
        <w:t>不得超过</w:t>
      </w:r>
      <w:r>
        <w:rPr>
          <w:spacing w:val="-58"/>
        </w:rPr>
        <w:t> </w:t>
      </w:r>
      <w:r>
        <w:rPr>
          <w:rFonts w:ascii="Courier New" w:eastAsia="Courier New"/>
          <w:spacing w:val="2"/>
          <w:w w:val="85"/>
        </w:rPr>
        <w:t>1</w:t>
      </w:r>
      <w:r>
        <w:rPr>
          <w:rFonts w:ascii="Courier New" w:eastAsia="Courier New"/>
          <w:spacing w:val="-3"/>
          <w:w w:val="85"/>
        </w:rPr>
        <w:t>0</w:t>
      </w:r>
      <w:r>
        <w:rPr>
          <w:rFonts w:ascii="Courier New" w:eastAsia="Courier New"/>
          <w:spacing w:val="7"/>
          <w:w w:val="85"/>
        </w:rPr>
        <w:t>0</w:t>
      </w:r>
      <w:r>
        <w:rPr>
          <w:rFonts w:ascii="Courier New" w:eastAsia="Courier New"/>
          <w:w w:val="85"/>
        </w:rPr>
        <w:t>0</w:t>
      </w:r>
      <w:r>
        <w:rPr>
          <w:rFonts w:ascii="Courier New" w:eastAsia="Courier New"/>
          <w:spacing w:val="-77"/>
        </w:rPr>
        <w:t> </w:t>
      </w:r>
      <w:r>
        <w:rPr>
          <w:w w:val="102"/>
        </w:rPr>
        <w:t>万元（含</w:t>
      </w:r>
      <w:r>
        <w:rPr>
          <w:spacing w:val="-116"/>
          <w:w w:val="102"/>
        </w:rPr>
        <w:t>）</w:t>
      </w:r>
      <w:r>
        <w:rPr>
          <w:w w:val="102"/>
        </w:rPr>
        <w:t>，额度以上的转账业务应到其开户网点办</w:t>
      </w:r>
      <w:r>
        <w:rPr>
          <w:spacing w:val="-5"/>
          <w:w w:val="102"/>
        </w:rPr>
        <w:t>理</w:t>
      </w:r>
      <w:r>
        <w:rPr>
          <w:w w:val="102"/>
        </w:rPr>
        <w:t>。</w:t>
      </w:r>
    </w:p>
    <w:p>
      <w:pPr>
        <w:pStyle w:val="BodyText"/>
        <w:spacing w:line="345" w:lineRule="auto" w:before="0"/>
        <w:ind w:right="481" w:firstLine="451"/>
        <w:jc w:val="both"/>
      </w:pPr>
      <w:r>
        <w:rPr/>
        <w:t>（</w:t>
      </w:r>
      <w:r>
        <w:rPr>
          <w:rFonts w:ascii="Courier New" w:eastAsia="Courier New"/>
        </w:rPr>
        <w:t>2</w:t>
      </w:r>
      <w:r>
        <w:rPr/>
        <w:t>）通兑取现业务实行每日累计限额管理，并遵循现金管理有关规定。每 </w:t>
      </w:r>
      <w:r>
        <w:rPr>
          <w:spacing w:val="-3"/>
        </w:rPr>
        <w:t>日通兑累计取现限额由客户提出申请，经开户网点审核后办理，并即时生效。客 </w:t>
      </w:r>
      <w:r>
        <w:rPr>
          <w:w w:val="102"/>
        </w:rPr>
        <w:t>户每日累计通兑取现金额原则上不得超过</w:t>
      </w:r>
      <w:r>
        <w:rPr>
          <w:spacing w:val="-43"/>
        </w:rPr>
        <w:t> </w:t>
      </w:r>
      <w:r>
        <w:rPr>
          <w:rFonts w:ascii="Courier New" w:eastAsia="Courier New"/>
          <w:w w:val="85"/>
        </w:rPr>
        <w:t>5</w:t>
      </w:r>
      <w:r>
        <w:rPr>
          <w:rFonts w:ascii="Courier New" w:eastAsia="Courier New"/>
          <w:spacing w:val="-63"/>
        </w:rPr>
        <w:t> </w:t>
      </w:r>
      <w:r>
        <w:rPr>
          <w:w w:val="102"/>
        </w:rPr>
        <w:t>万元（含</w:t>
      </w:r>
      <w:r>
        <w:rPr>
          <w:spacing w:val="-116"/>
          <w:w w:val="102"/>
        </w:rPr>
        <w:t>）</w:t>
      </w:r>
      <w:r>
        <w:rPr>
          <w:w w:val="102"/>
        </w:rPr>
        <w:t>，限额以上的取现业务应</w:t>
      </w:r>
    </w:p>
    <w:p>
      <w:pPr>
        <w:pStyle w:val="BodyText"/>
        <w:spacing w:before="1"/>
      </w:pPr>
      <w:r>
        <w:rPr>
          <w:w w:val="105"/>
        </w:rPr>
        <w:t>到其开户网点办理。</w:t>
      </w:r>
    </w:p>
    <w:p>
      <w:pPr>
        <w:pStyle w:val="BodyText"/>
        <w:spacing w:line="364" w:lineRule="auto" w:before="153"/>
        <w:ind w:right="481" w:firstLine="451"/>
        <w:jc w:val="both"/>
      </w:pPr>
      <w:r>
        <w:rPr/>
        <w:t>各行应针对不同客户的资信情况和风险控制要求，审批、设定其单笔通兑转 账限额及每日通兑取现累计额度。对于大型重点客户其单笔通兑转账限额、每日 通兑取现累计额度确需超过上述规定限额时，应经二级分行信贷（营销）部门审 </w:t>
      </w:r>
      <w:r>
        <w:rPr>
          <w:w w:val="105"/>
        </w:rPr>
        <w:t>批后可对单个账户相应额度进行设置。</w:t>
      </w:r>
    </w:p>
    <w:p>
      <w:pPr>
        <w:pStyle w:val="Heading2"/>
        <w:spacing w:line="403" w:lineRule="exact"/>
        <w:ind w:right="392"/>
      </w:pPr>
      <w:r>
        <w:rPr>
          <w:rFonts w:ascii="Courier New" w:eastAsia="Courier New"/>
        </w:rPr>
        <w:t>119</w:t>
      </w:r>
      <w:r>
        <w:rPr/>
        <w:t>．客户申请开办对公通存通兑业务，修改单笔通兑转账限额、累</w:t>
      </w:r>
    </w:p>
    <w:p>
      <w:pPr>
        <w:spacing w:before="54"/>
        <w:ind w:left="511" w:right="392" w:firstLine="0"/>
        <w:jc w:val="left"/>
        <w:rPr>
          <w:rFonts w:ascii="Microsoft YaHei" w:eastAsia="Microsoft YaHei" w:hint="eastAsia"/>
          <w:b/>
          <w:sz w:val="26"/>
        </w:rPr>
      </w:pPr>
      <w:r>
        <w:rPr>
          <w:rFonts w:ascii="Microsoft YaHei" w:eastAsia="Microsoft YaHei" w:hint="eastAsia"/>
          <w:b/>
          <w:sz w:val="26"/>
        </w:rPr>
        <w:t>计通兑取现额度，以及终止办理对公通存通兑业务时，如何办理？</w:t>
      </w:r>
    </w:p>
    <w:p>
      <w:pPr>
        <w:pStyle w:val="BodyText"/>
        <w:spacing w:line="364" w:lineRule="auto" w:before="155"/>
        <w:ind w:right="481" w:firstLine="451"/>
        <w:jc w:val="both"/>
      </w:pPr>
      <w:r>
        <w:rPr/>
        <w:t>可由法定代表人或单位负责人直接申请办理，也可授权他人申请办理。由法 定代表人或单位负责人直接办理的，应出具加盖该单位预留印鉴（或公章）的书 面申请以及法定代表人或单位负责人的身份证件。授权他人办理的，应出具加盖 该单位预留印鉴（或公章）的书面申请、法定代表人或单位负责人的身份证件及 </w:t>
      </w:r>
      <w:r>
        <w:rPr>
          <w:w w:val="105"/>
        </w:rPr>
        <w:t>其出具的授权书、被授权人的身份证件。</w:t>
      </w:r>
    </w:p>
    <w:p>
      <w:pPr>
        <w:spacing w:after="0" w:line="364" w:lineRule="auto"/>
        <w:jc w:val="both"/>
        <w:sectPr>
          <w:pgSz w:w="12240" w:h="15840"/>
          <w:pgMar w:header="0" w:footer="909" w:top="1320" w:bottom="1100" w:left="1720" w:right="1720"/>
        </w:sectPr>
      </w:pPr>
    </w:p>
    <w:p>
      <w:pPr>
        <w:pStyle w:val="Heading2"/>
        <w:spacing w:line="390" w:lineRule="exact"/>
        <w:ind w:right="392"/>
      </w:pPr>
      <w:r>
        <w:rPr>
          <w:rFonts w:ascii="Courier New" w:eastAsia="Courier New"/>
        </w:rPr>
        <w:t>120</w:t>
      </w:r>
      <w:r>
        <w:rPr/>
        <w:t>．客户申请终止办理对公通存通兑业务时应提供哪些资料？</w:t>
      </w:r>
    </w:p>
    <w:p>
      <w:pPr>
        <w:pStyle w:val="BodyText"/>
        <w:spacing w:line="319" w:lineRule="auto" w:before="79"/>
        <w:ind w:right="371" w:firstLine="451"/>
      </w:pPr>
      <w:r>
        <w:rPr>
          <w:w w:val="102"/>
        </w:rPr>
        <w:t>客户申请终止办理</w:t>
      </w:r>
      <w:r>
        <w:rPr>
          <w:rFonts w:ascii="Microsoft YaHei" w:hAnsi="Microsoft YaHei" w:eastAsia="Microsoft YaHei" w:hint="eastAsia"/>
          <w:b/>
          <w:w w:val="102"/>
        </w:rPr>
        <w:t>对公</w:t>
      </w:r>
      <w:r>
        <w:rPr>
          <w:rFonts w:ascii="Microsoft YaHei" w:hAnsi="Microsoft YaHei" w:eastAsia="Microsoft YaHei" w:hint="eastAsia"/>
          <w:b/>
          <w:spacing w:val="4"/>
          <w:w w:val="102"/>
        </w:rPr>
        <w:t>通存</w:t>
      </w:r>
      <w:r>
        <w:rPr>
          <w:w w:val="102"/>
        </w:rPr>
        <w:t>通兑业务时，应</w:t>
      </w:r>
      <w:r>
        <w:rPr>
          <w:spacing w:val="-5"/>
          <w:w w:val="102"/>
        </w:rPr>
        <w:t>向</w:t>
      </w:r>
      <w:r>
        <w:rPr>
          <w:w w:val="102"/>
        </w:rPr>
        <w:t>开户网点提交以下材</w:t>
      </w:r>
      <w:r>
        <w:rPr>
          <w:spacing w:val="-5"/>
          <w:w w:val="102"/>
        </w:rPr>
        <w:t>料</w:t>
      </w:r>
      <w:r>
        <w:rPr>
          <w:spacing w:val="-111"/>
          <w:w w:val="102"/>
        </w:rPr>
        <w:t>：</w:t>
      </w:r>
      <w:r>
        <w:rPr>
          <w:w w:val="102"/>
        </w:rPr>
        <w:t>（</w:t>
      </w:r>
      <w:r>
        <w:rPr>
          <w:rFonts w:ascii="Courier New" w:hAnsi="Courier New" w:eastAsia="Courier New"/>
          <w:spacing w:val="2"/>
          <w:w w:val="85"/>
        </w:rPr>
        <w:t>1</w:t>
      </w:r>
      <w:r>
        <w:rPr>
          <w:w w:val="102"/>
        </w:rPr>
        <w:t>） 一式</w:t>
      </w:r>
      <w:r>
        <w:rPr>
          <w:spacing w:val="4"/>
          <w:w w:val="102"/>
        </w:rPr>
        <w:t>三</w:t>
      </w:r>
      <w:r>
        <w:rPr>
          <w:w w:val="102"/>
        </w:rPr>
        <w:t>联的“中国建</w:t>
      </w:r>
      <w:r>
        <w:rPr>
          <w:spacing w:val="4"/>
          <w:w w:val="102"/>
        </w:rPr>
        <w:t>设</w:t>
      </w:r>
      <w:r>
        <w:rPr>
          <w:w w:val="102"/>
        </w:rPr>
        <w:t>银行人民币</w:t>
      </w:r>
      <w:r>
        <w:rPr>
          <w:spacing w:val="4"/>
          <w:w w:val="102"/>
        </w:rPr>
        <w:t>对</w:t>
      </w:r>
      <w:r>
        <w:rPr>
          <w:w w:val="102"/>
        </w:rPr>
        <w:t>公通存通兑业</w:t>
      </w:r>
      <w:r>
        <w:rPr>
          <w:spacing w:val="4"/>
          <w:w w:val="102"/>
        </w:rPr>
        <w:t>务</w:t>
      </w:r>
      <w:r>
        <w:rPr>
          <w:w w:val="102"/>
        </w:rPr>
        <w:t>申请</w:t>
      </w:r>
      <w:r>
        <w:rPr>
          <w:spacing w:val="-5"/>
          <w:w w:val="102"/>
        </w:rPr>
        <w:t>书</w:t>
      </w:r>
      <w:r>
        <w:rPr>
          <w:spacing w:val="-116"/>
          <w:w w:val="102"/>
        </w:rPr>
        <w:t>”</w:t>
      </w:r>
      <w:r>
        <w:rPr>
          <w:spacing w:val="-111"/>
          <w:w w:val="102"/>
        </w:rPr>
        <w:t>；</w:t>
      </w:r>
      <w:r>
        <w:rPr>
          <w:spacing w:val="4"/>
          <w:w w:val="102"/>
        </w:rPr>
        <w:t>（</w:t>
      </w:r>
      <w:r>
        <w:rPr>
          <w:rFonts w:ascii="Courier New" w:hAnsi="Courier New" w:eastAsia="Courier New"/>
          <w:spacing w:val="2"/>
          <w:w w:val="85"/>
        </w:rPr>
        <w:t>2</w:t>
      </w:r>
      <w:r>
        <w:rPr>
          <w:w w:val="102"/>
        </w:rPr>
        <w:t>）所有尚未使 用的</w:t>
      </w:r>
      <w:r>
        <w:rPr>
          <w:spacing w:val="4"/>
          <w:w w:val="102"/>
        </w:rPr>
        <w:t>“</w:t>
      </w:r>
      <w:r>
        <w:rPr>
          <w:w w:val="102"/>
        </w:rPr>
        <w:t>实时</w:t>
      </w:r>
      <w:r>
        <w:rPr>
          <w:spacing w:val="-5"/>
          <w:w w:val="102"/>
        </w:rPr>
        <w:t>通</w:t>
      </w:r>
      <w:r>
        <w:rPr>
          <w:w w:val="102"/>
        </w:rPr>
        <w:t>”</w:t>
      </w:r>
      <w:r>
        <w:rPr/>
        <w:t> </w:t>
      </w:r>
      <w:r>
        <w:rPr>
          <w:w w:val="102"/>
        </w:rPr>
        <w:t>凭证</w:t>
      </w:r>
      <w:r>
        <w:rPr>
          <w:spacing w:val="-111"/>
          <w:w w:val="102"/>
        </w:rPr>
        <w:t>；</w:t>
      </w:r>
      <w:r>
        <w:rPr>
          <w:spacing w:val="4"/>
          <w:w w:val="102"/>
        </w:rPr>
        <w:t>（</w:t>
      </w:r>
      <w:r>
        <w:rPr>
          <w:rFonts w:ascii="Courier New" w:hAnsi="Courier New" w:eastAsia="Courier New"/>
          <w:spacing w:val="-3"/>
          <w:w w:val="85"/>
        </w:rPr>
        <w:t>3</w:t>
      </w:r>
      <w:r>
        <w:rPr>
          <w:w w:val="102"/>
        </w:rPr>
        <w:t>）客</w:t>
      </w:r>
      <w:r>
        <w:rPr>
          <w:spacing w:val="4"/>
          <w:w w:val="102"/>
        </w:rPr>
        <w:t>户</w:t>
      </w:r>
      <w:r>
        <w:rPr>
          <w:w w:val="102"/>
        </w:rPr>
        <w:t>经办人员有关身</w:t>
      </w:r>
      <w:r>
        <w:rPr>
          <w:spacing w:val="4"/>
          <w:w w:val="102"/>
        </w:rPr>
        <w:t>份</w:t>
      </w:r>
      <w:r>
        <w:rPr>
          <w:w w:val="102"/>
        </w:rPr>
        <w:t>证明文</w:t>
      </w:r>
      <w:r>
        <w:rPr>
          <w:spacing w:val="-5"/>
          <w:w w:val="102"/>
        </w:rPr>
        <w:t>件</w:t>
      </w:r>
      <w:r>
        <w:rPr>
          <w:w w:val="102"/>
        </w:rPr>
        <w:t>。客</w:t>
      </w:r>
      <w:r>
        <w:rPr>
          <w:spacing w:val="4"/>
          <w:w w:val="102"/>
        </w:rPr>
        <w:t>户</w:t>
      </w:r>
      <w:r>
        <w:rPr>
          <w:w w:val="102"/>
        </w:rPr>
        <w:t>因遗失等原 </w:t>
      </w:r>
      <w:r>
        <w:rPr/>
        <w:t>因无法交回“实时通” </w:t>
      </w:r>
      <w:r>
        <w:rPr>
          <w:spacing w:val="63"/>
        </w:rPr>
        <w:t> </w:t>
      </w:r>
      <w:r>
        <w:rPr/>
        <w:t>凭证的，应出具有关证明并保证承担相应风险。</w:t>
      </w:r>
    </w:p>
    <w:p>
      <w:pPr>
        <w:pStyle w:val="BodyText"/>
        <w:spacing w:line="345" w:lineRule="auto" w:before="81"/>
        <w:ind w:right="481" w:firstLine="451"/>
        <w:jc w:val="both"/>
      </w:pPr>
      <w:r>
        <w:rPr>
          <w:spacing w:val="-3"/>
        </w:rPr>
        <w:t>营业柜台经办人员审查无误，并经会计主管审批后，办理客户指定结算账户 </w:t>
      </w:r>
      <w:r>
        <w:rPr>
          <w:w w:val="102"/>
        </w:rPr>
        <w:t>通兑业务的终止手</w:t>
      </w:r>
      <w:r>
        <w:rPr>
          <w:spacing w:val="-5"/>
          <w:w w:val="102"/>
        </w:rPr>
        <w:t>续</w:t>
      </w:r>
      <w:r>
        <w:rPr>
          <w:spacing w:val="-135"/>
          <w:w w:val="102"/>
        </w:rPr>
        <w:t>：</w:t>
      </w:r>
      <w:r>
        <w:rPr>
          <w:spacing w:val="4"/>
          <w:w w:val="102"/>
        </w:rPr>
        <w:t>（</w:t>
      </w:r>
      <w:r>
        <w:rPr>
          <w:rFonts w:ascii="Courier New" w:hAnsi="Courier New" w:eastAsia="Courier New"/>
          <w:spacing w:val="-3"/>
          <w:w w:val="85"/>
        </w:rPr>
        <w:t>1</w:t>
      </w:r>
      <w:r>
        <w:rPr>
          <w:spacing w:val="-20"/>
          <w:w w:val="102"/>
        </w:rPr>
        <w:t>）</w:t>
      </w:r>
      <w:r>
        <w:rPr>
          <w:w w:val="102"/>
        </w:rPr>
        <w:t>撤销客户指定结算账户的通兑业务功能</w:t>
      </w:r>
      <w:r>
        <w:rPr>
          <w:spacing w:val="-140"/>
          <w:w w:val="102"/>
        </w:rPr>
        <w:t>；</w:t>
      </w:r>
      <w:r>
        <w:rPr>
          <w:w w:val="102"/>
        </w:rPr>
        <w:t>（</w:t>
      </w:r>
      <w:r>
        <w:rPr>
          <w:rFonts w:ascii="Courier New" w:hAnsi="Courier New" w:eastAsia="Courier New"/>
          <w:spacing w:val="2"/>
          <w:w w:val="85"/>
        </w:rPr>
        <w:t>2</w:t>
      </w:r>
      <w:r>
        <w:rPr>
          <w:spacing w:val="-24"/>
          <w:w w:val="102"/>
        </w:rPr>
        <w:t>）</w:t>
      </w:r>
      <w:r>
        <w:rPr>
          <w:w w:val="102"/>
        </w:rPr>
        <w:t>比照支 </w:t>
      </w:r>
      <w:r>
        <w:rPr/>
        <w:t>票的处理方式作废和保管“实时通”凭证。</w:t>
      </w:r>
    </w:p>
    <w:p>
      <w:pPr>
        <w:pStyle w:val="BodyText"/>
        <w:spacing w:line="367" w:lineRule="auto" w:before="52"/>
        <w:ind w:right="481" w:firstLine="451"/>
        <w:jc w:val="both"/>
      </w:pPr>
      <w:r>
        <w:rPr>
          <w:w w:val="102"/>
        </w:rPr>
        <w:t>处理</w:t>
      </w:r>
      <w:r>
        <w:rPr>
          <w:spacing w:val="4"/>
          <w:w w:val="102"/>
        </w:rPr>
        <w:t>无</w:t>
      </w:r>
      <w:r>
        <w:rPr>
          <w:w w:val="102"/>
        </w:rPr>
        <w:t>误后，在申</w:t>
      </w:r>
      <w:r>
        <w:rPr>
          <w:spacing w:val="4"/>
          <w:w w:val="102"/>
        </w:rPr>
        <w:t>请</w:t>
      </w:r>
      <w:r>
        <w:rPr>
          <w:w w:val="102"/>
        </w:rPr>
        <w:t>书上加盖“</w:t>
      </w:r>
      <w:r>
        <w:rPr>
          <w:spacing w:val="4"/>
          <w:w w:val="102"/>
        </w:rPr>
        <w:t>业</w:t>
      </w:r>
      <w:r>
        <w:rPr>
          <w:w w:val="102"/>
        </w:rPr>
        <w:t>务用公章</w:t>
      </w:r>
      <w:r>
        <w:rPr>
          <w:spacing w:val="-116"/>
          <w:w w:val="102"/>
        </w:rPr>
        <w:t>”</w:t>
      </w:r>
      <w:r>
        <w:rPr>
          <w:w w:val="102"/>
        </w:rPr>
        <w:t>，第</w:t>
      </w:r>
      <w:r>
        <w:rPr>
          <w:spacing w:val="4"/>
          <w:w w:val="102"/>
        </w:rPr>
        <w:t>三</w:t>
      </w:r>
      <w:r>
        <w:rPr>
          <w:w w:val="102"/>
        </w:rPr>
        <w:t>联作为回单</w:t>
      </w:r>
      <w:r>
        <w:rPr>
          <w:spacing w:val="4"/>
          <w:w w:val="102"/>
        </w:rPr>
        <w:t>随</w:t>
      </w:r>
      <w:r>
        <w:rPr>
          <w:w w:val="102"/>
        </w:rPr>
        <w:t>有关证明 </w:t>
      </w:r>
      <w:r>
        <w:rPr>
          <w:spacing w:val="-3"/>
        </w:rPr>
        <w:t>材料交客户，第一联和有关证明材料复印件专夹保管，第二联送信贷（营销）部 </w:t>
      </w:r>
      <w:r>
        <w:rPr>
          <w:w w:val="105"/>
        </w:rPr>
        <w:t>门。</w:t>
      </w:r>
    </w:p>
    <w:p>
      <w:pPr>
        <w:pStyle w:val="Heading2"/>
        <w:spacing w:line="401" w:lineRule="exact"/>
        <w:ind w:right="392"/>
      </w:pPr>
      <w:r>
        <w:rPr>
          <w:rFonts w:ascii="Courier New" w:eastAsia="Courier New"/>
        </w:rPr>
        <w:t>121</w:t>
      </w:r>
      <w:r>
        <w:rPr/>
        <w:t>．开办对公通存通兑业务后，哪些业务仍需到开户网点办理？</w:t>
      </w:r>
    </w:p>
    <w:p>
      <w:pPr>
        <w:pStyle w:val="BodyText"/>
        <w:spacing w:line="364" w:lineRule="auto" w:before="149"/>
        <w:ind w:right="481" w:firstLine="451"/>
        <w:jc w:val="both"/>
      </w:pPr>
      <w:r>
        <w:rPr/>
        <w:t>开办对公通存通兑业务后，重要空白凭证的发售与回收、支付结算凭证的挂 失止付与解挂、以及结算账户的冻结、解冻、扣划、销户等业务仍在客户的开户 </w:t>
      </w:r>
      <w:r>
        <w:rPr>
          <w:w w:val="105"/>
        </w:rPr>
        <w:t>网点办理。</w:t>
      </w:r>
    </w:p>
    <w:p>
      <w:pPr>
        <w:pStyle w:val="Heading2"/>
        <w:spacing w:before="69"/>
      </w:pPr>
      <w:r>
        <w:rPr>
          <w:rFonts w:ascii="Courier New" w:eastAsia="Courier New"/>
        </w:rPr>
        <w:t>122</w:t>
      </w:r>
      <w:r>
        <w:rPr/>
        <w:t>．银行汇票丧失，失票人如何请求付款或退款？</w:t>
      </w:r>
    </w:p>
    <w:p>
      <w:pPr>
        <w:spacing w:line="348" w:lineRule="auto" w:before="169"/>
        <w:ind w:left="511" w:right="392" w:firstLine="566"/>
        <w:jc w:val="left"/>
        <w:rPr>
          <w:rFonts w:ascii="Microsoft YaHei" w:eastAsia="Microsoft YaHei" w:hint="eastAsia"/>
          <w:b/>
          <w:sz w:val="26"/>
        </w:rPr>
      </w:pPr>
      <w:r>
        <w:rPr>
          <w:sz w:val="22"/>
        </w:rPr>
        <w:t>失票人可以凭人民法院出具的其享有该票据权利及实际结算金额的证明和 本人有效身份证件，向出票银行请求付款或退款。 </w:t>
      </w:r>
      <w:r>
        <w:rPr>
          <w:rFonts w:ascii="Courier New" w:eastAsia="Courier New"/>
          <w:b/>
          <w:w w:val="95"/>
          <w:sz w:val="26"/>
        </w:rPr>
        <w:t>123</w:t>
      </w:r>
      <w:r>
        <w:rPr>
          <w:rFonts w:ascii="Microsoft YaHei" w:eastAsia="Microsoft YaHei" w:hint="eastAsia"/>
          <w:b/>
          <w:w w:val="95"/>
          <w:sz w:val="26"/>
        </w:rPr>
        <w:t>．未在银行开立结算账户的个人持转账银行汇票兑付应如何处</w:t>
      </w:r>
    </w:p>
    <w:p>
      <w:pPr>
        <w:pStyle w:val="Heading2"/>
        <w:spacing w:line="421" w:lineRule="exact"/>
      </w:pPr>
      <w:r>
        <w:rPr/>
        <w:t>理？</w:t>
      </w:r>
    </w:p>
    <w:p>
      <w:pPr>
        <w:pStyle w:val="BodyText"/>
        <w:spacing w:line="367" w:lineRule="auto" w:before="179"/>
        <w:ind w:right="481" w:firstLine="451"/>
        <w:jc w:val="both"/>
      </w:pPr>
      <w:r>
        <w:rPr>
          <w:w w:val="102"/>
        </w:rPr>
        <w:t>未在银行开立结算账户的个人持转账银行汇票兑付时</w:t>
      </w:r>
      <w:r>
        <w:rPr>
          <w:spacing w:val="-92"/>
          <w:w w:val="102"/>
        </w:rPr>
        <w:t>，</w:t>
      </w:r>
      <w:r>
        <w:rPr>
          <w:w w:val="102"/>
        </w:rPr>
        <w:t>应选择与出票行同系 统的任何一家银行机构或出票行的代理兑付银行提示付款</w:t>
      </w:r>
      <w:r>
        <w:rPr>
          <w:spacing w:val="-92"/>
          <w:w w:val="102"/>
        </w:rPr>
        <w:t>，</w:t>
      </w:r>
      <w:r>
        <w:rPr>
          <w:w w:val="102"/>
        </w:rPr>
        <w:t>付款行或代理付款行 </w:t>
      </w:r>
      <w:r>
        <w:rPr>
          <w:w w:val="105"/>
        </w:rPr>
        <w:t>应按支付结算制度相关规定审核付款。</w:t>
      </w:r>
    </w:p>
    <w:p>
      <w:pPr>
        <w:pStyle w:val="Heading2"/>
        <w:spacing w:line="329" w:lineRule="exact"/>
        <w:ind w:right="392"/>
      </w:pPr>
      <w:r>
        <w:rPr>
          <w:rFonts w:ascii="Courier New" w:eastAsia="Courier New"/>
        </w:rPr>
        <w:t>124</w:t>
      </w:r>
      <w:r>
        <w:rPr/>
        <w:t>．我行代理办理全国银行汇票业务的其他商业银行应符合哪些条</w:t>
      </w:r>
    </w:p>
    <w:p>
      <w:pPr>
        <w:spacing w:before="49"/>
        <w:ind w:left="511" w:right="1495" w:firstLine="0"/>
        <w:jc w:val="left"/>
        <w:rPr>
          <w:rFonts w:ascii="Microsoft YaHei" w:eastAsia="Microsoft YaHei" w:hint="eastAsia"/>
          <w:b/>
          <w:sz w:val="26"/>
        </w:rPr>
      </w:pPr>
      <w:r>
        <w:rPr>
          <w:rFonts w:ascii="Microsoft YaHei" w:eastAsia="Microsoft YaHei" w:hint="eastAsia"/>
          <w:b/>
          <w:sz w:val="26"/>
        </w:rPr>
        <w:t>件？</w:t>
      </w:r>
    </w:p>
    <w:p>
      <w:pPr>
        <w:pStyle w:val="BodyText"/>
        <w:spacing w:line="364" w:lineRule="auto" w:before="159"/>
        <w:ind w:right="481" w:firstLine="566"/>
        <w:jc w:val="both"/>
      </w:pPr>
      <w:r>
        <w:rPr/>
        <w:t>申请办理全国银行汇票业务的其他商业银行应为符合下列条件的政策性银 行、股份制商业银行、城市商业银行、外资银行、城市信用社、农村信用合作社 </w:t>
      </w:r>
      <w:r>
        <w:rPr>
          <w:w w:val="105"/>
        </w:rPr>
        <w:t>等金融机构。</w:t>
      </w:r>
    </w:p>
    <w:p>
      <w:pPr>
        <w:spacing w:after="0" w:line="364" w:lineRule="auto"/>
        <w:jc w:val="both"/>
        <w:sectPr>
          <w:pgSz w:w="12240" w:h="15840"/>
          <w:pgMar w:header="0" w:footer="909" w:top="1320" w:bottom="1100" w:left="1720" w:right="1720"/>
        </w:sectPr>
      </w:pPr>
    </w:p>
    <w:p>
      <w:pPr>
        <w:pStyle w:val="BodyText"/>
        <w:spacing w:before="26"/>
        <w:ind w:left="963"/>
      </w:pPr>
      <w:r>
        <w:rPr/>
        <w:t>（</w:t>
      </w:r>
      <w:r>
        <w:rPr>
          <w:rFonts w:ascii="Courier New" w:eastAsia="Courier New"/>
        </w:rPr>
        <w:t>1</w:t>
      </w:r>
      <w:r>
        <w:rPr/>
        <w:t>）内部管理完善，内控制度健全。</w:t>
      </w:r>
    </w:p>
    <w:p>
      <w:pPr>
        <w:pStyle w:val="BodyText"/>
        <w:ind w:left="963"/>
      </w:pPr>
      <w:r>
        <w:rPr/>
        <w:t>（</w:t>
      </w:r>
      <w:r>
        <w:rPr>
          <w:rFonts w:ascii="Courier New" w:eastAsia="Courier New"/>
        </w:rPr>
        <w:t>2</w:t>
      </w:r>
      <w:r>
        <w:rPr/>
        <w:t>）经营状况较好，无重大违规违纪行为。</w:t>
      </w:r>
    </w:p>
    <w:p>
      <w:pPr>
        <w:spacing w:line="307" w:lineRule="auto" w:before="118"/>
        <w:ind w:left="511" w:right="392" w:firstLine="451"/>
        <w:jc w:val="left"/>
        <w:rPr>
          <w:rFonts w:ascii="Microsoft YaHei" w:eastAsia="Microsoft YaHei" w:hint="eastAsia"/>
          <w:b/>
          <w:sz w:val="26"/>
        </w:rPr>
      </w:pPr>
      <w:r>
        <w:rPr>
          <w:sz w:val="22"/>
        </w:rPr>
        <w:t>（</w:t>
      </w:r>
      <w:r>
        <w:rPr>
          <w:rFonts w:ascii="Courier New" w:eastAsia="Courier New"/>
          <w:sz w:val="22"/>
        </w:rPr>
        <w:t>3</w:t>
      </w:r>
      <w:r>
        <w:rPr>
          <w:sz w:val="22"/>
        </w:rPr>
        <w:t>）信誉良好，在建设银行存有充足的备付金，能保证及时移存签发银行 汇票的资金。 </w:t>
      </w:r>
      <w:r>
        <w:rPr>
          <w:rFonts w:ascii="Courier New" w:eastAsia="Courier New"/>
          <w:b/>
          <w:w w:val="95"/>
          <w:sz w:val="26"/>
        </w:rPr>
        <w:t>125</w:t>
      </w:r>
      <w:r>
        <w:rPr>
          <w:rFonts w:ascii="Microsoft YaHei" w:eastAsia="Microsoft YaHei" w:hint="eastAsia"/>
          <w:b/>
          <w:w w:val="95"/>
          <w:sz w:val="26"/>
        </w:rPr>
        <w:t>．在代理其他商业银行办理全国银行汇票业务中，其他商业银行</w:t>
      </w:r>
    </w:p>
    <w:p>
      <w:pPr>
        <w:pStyle w:val="Heading2"/>
        <w:spacing w:line="405" w:lineRule="exact"/>
      </w:pPr>
      <w:r>
        <w:rPr/>
        <w:t>汇票签发机构签发的全国银行汇票如何解付？</w:t>
      </w:r>
    </w:p>
    <w:p>
      <w:pPr>
        <w:pStyle w:val="BodyText"/>
        <w:spacing w:line="367" w:lineRule="auto" w:before="232"/>
        <w:ind w:right="344" w:firstLine="384"/>
      </w:pPr>
      <w:r>
        <w:rPr>
          <w:spacing w:val="5"/>
        </w:rPr>
        <w:t>其他商业银行汇票签发机构签发的全国银行汇票由中国建设银行全国银行 </w:t>
      </w:r>
      <w:r>
        <w:rPr>
          <w:w w:val="102"/>
        </w:rPr>
        <w:t>汇票机构代理付款</w:t>
      </w:r>
      <w:r>
        <w:rPr>
          <w:spacing w:val="-101"/>
          <w:w w:val="102"/>
        </w:rPr>
        <w:t>。</w:t>
      </w:r>
      <w:r>
        <w:rPr>
          <w:w w:val="102"/>
        </w:rPr>
        <w:t>汇票签发机构受理的中国建设银行汇票</w:t>
      </w:r>
      <w:r>
        <w:rPr>
          <w:spacing w:val="-96"/>
          <w:w w:val="102"/>
        </w:rPr>
        <w:t>，</w:t>
      </w:r>
      <w:r>
        <w:rPr>
          <w:w w:val="102"/>
        </w:rPr>
        <w:t>不得自行审核兑付， </w:t>
      </w:r>
      <w:r>
        <w:rPr>
          <w:w w:val="105"/>
        </w:rPr>
        <w:t>一律采用收妥抵用的方式办理。</w:t>
      </w:r>
    </w:p>
    <w:p>
      <w:pPr>
        <w:pStyle w:val="Heading2"/>
        <w:spacing w:line="307" w:lineRule="auto"/>
        <w:ind w:right="392"/>
      </w:pPr>
      <w:r>
        <w:rPr>
          <w:rFonts w:ascii="Courier New" w:eastAsia="Courier New"/>
          <w:w w:val="95"/>
        </w:rPr>
        <w:t>126. </w:t>
      </w:r>
      <w:r>
        <w:rPr>
          <w:w w:val="95"/>
        </w:rPr>
        <w:t>代理付款行在解付我行全国银行汇票时，电子汇划划付报文有 </w:t>
      </w:r>
      <w:r>
        <w:rPr/>
        <w:t>何要求？</w:t>
      </w:r>
    </w:p>
    <w:p>
      <w:pPr>
        <w:pStyle w:val="BodyText"/>
        <w:spacing w:before="83"/>
        <w:ind w:left="895" w:right="-17"/>
      </w:pPr>
      <w:r>
        <w:rPr>
          <w:w w:val="105"/>
        </w:rPr>
        <w:t>代理付款行在解付我行全国银行汇票时，电子汇划划付报文“付款人名称”</w:t>
      </w:r>
    </w:p>
    <w:p>
      <w:pPr>
        <w:pStyle w:val="BodyText"/>
        <w:spacing w:before="153"/>
        <w:ind w:right="392"/>
      </w:pPr>
      <w:r>
        <w:rPr/>
        <w:t>栏必须录入汇票签发机构的 </w:t>
      </w:r>
      <w:r>
        <w:rPr>
          <w:rFonts w:ascii="Courier New" w:eastAsia="Courier New"/>
          <w:spacing w:val="3"/>
        </w:rPr>
        <w:t>12</w:t>
      </w:r>
      <w:r>
        <w:rPr>
          <w:rFonts w:ascii="Courier New" w:eastAsia="Courier New"/>
          <w:spacing w:val="-53"/>
        </w:rPr>
        <w:t> </w:t>
      </w:r>
      <w:r>
        <w:rPr/>
        <w:t>位或 </w:t>
      </w:r>
      <w:r>
        <w:rPr>
          <w:rFonts w:ascii="Courier New" w:eastAsia="Courier New"/>
        </w:rPr>
        <w:t>15</w:t>
      </w:r>
      <w:r>
        <w:rPr>
          <w:rFonts w:ascii="Courier New" w:eastAsia="Courier New"/>
          <w:spacing w:val="-53"/>
        </w:rPr>
        <w:t> </w:t>
      </w:r>
      <w:r>
        <w:rPr/>
        <w:t>位汇票机构号，不得录入付款行名称。</w:t>
      </w:r>
    </w:p>
    <w:p>
      <w:pPr>
        <w:pStyle w:val="Heading2"/>
        <w:spacing w:before="76"/>
      </w:pPr>
      <w:r>
        <w:rPr>
          <w:rFonts w:ascii="Courier New" w:eastAsia="Courier New"/>
        </w:rPr>
        <w:t>127</w:t>
      </w:r>
      <w:r>
        <w:rPr/>
        <w:t>．商业汇票分几种？</w:t>
      </w:r>
    </w:p>
    <w:p>
      <w:pPr>
        <w:pStyle w:val="BodyText"/>
        <w:spacing w:before="169"/>
        <w:ind w:left="852"/>
      </w:pPr>
      <w:r>
        <w:rPr>
          <w:w w:val="105"/>
        </w:rPr>
        <w:t>分为商业承兑汇票和银行承兑汇票两种。</w:t>
      </w:r>
    </w:p>
    <w:p>
      <w:pPr>
        <w:pStyle w:val="Heading2"/>
        <w:spacing w:before="106"/>
      </w:pPr>
      <w:r>
        <w:rPr>
          <w:rFonts w:ascii="Courier New" w:eastAsia="Courier New"/>
        </w:rPr>
        <w:t>128</w:t>
      </w:r>
      <w:r>
        <w:rPr/>
        <w:t>．商业汇票的付款人是谁？付款期限是多长时间？</w:t>
      </w:r>
    </w:p>
    <w:p>
      <w:pPr>
        <w:pStyle w:val="BodyText"/>
        <w:spacing w:before="169"/>
        <w:ind w:left="963" w:right="392"/>
        <w:rPr>
          <w:rFonts w:ascii="Courier New" w:eastAsia="Courier New"/>
        </w:rPr>
      </w:pPr>
      <w:r>
        <w:rPr/>
        <w:t>商业汇票的付款人是商业汇票的承兑人。商业汇票的付款期限最长不超过</w:t>
      </w:r>
      <w:r>
        <w:rPr>
          <w:spacing w:val="72"/>
        </w:rPr>
        <w:t> </w:t>
      </w:r>
      <w:r>
        <w:rPr>
          <w:rFonts w:ascii="Courier New" w:eastAsia="Courier New"/>
        </w:rPr>
        <w:t>6</w:t>
      </w:r>
    </w:p>
    <w:p>
      <w:pPr>
        <w:pStyle w:val="BodyText"/>
        <w:spacing w:before="118"/>
      </w:pPr>
      <w:r>
        <w:rPr>
          <w:w w:val="105"/>
        </w:rPr>
        <w:t>个月。</w:t>
      </w:r>
    </w:p>
    <w:p>
      <w:pPr>
        <w:pStyle w:val="Heading2"/>
        <w:spacing w:before="106"/>
      </w:pPr>
      <w:r>
        <w:rPr>
          <w:rFonts w:ascii="Courier New" w:eastAsia="Courier New"/>
        </w:rPr>
        <w:t>129</w:t>
      </w:r>
      <w:r>
        <w:rPr/>
        <w:t>．银行承兑汇票的出票人应具备哪些条件？</w:t>
      </w:r>
    </w:p>
    <w:p>
      <w:pPr>
        <w:pStyle w:val="BodyText"/>
        <w:spacing w:before="173"/>
        <w:ind w:left="963"/>
      </w:pPr>
      <w:r>
        <w:rPr/>
        <w:t>（</w:t>
      </w:r>
      <w:r>
        <w:rPr>
          <w:rFonts w:ascii="Courier New" w:eastAsia="Courier New"/>
        </w:rPr>
        <w:t>1</w:t>
      </w:r>
      <w:r>
        <w:rPr/>
        <w:t>）在承兑银行开立存款账户的法人以及其他组织。</w:t>
      </w:r>
    </w:p>
    <w:p>
      <w:pPr>
        <w:pStyle w:val="BodyText"/>
        <w:ind w:left="963"/>
      </w:pPr>
      <w:r>
        <w:rPr/>
        <w:t>（</w:t>
      </w:r>
      <w:r>
        <w:rPr>
          <w:rFonts w:ascii="Courier New" w:eastAsia="Courier New"/>
        </w:rPr>
        <w:t>2</w:t>
      </w:r>
      <w:r>
        <w:rPr/>
        <w:t>）与承兑银行具有真实的委托付款关系。</w:t>
      </w:r>
    </w:p>
    <w:p>
      <w:pPr>
        <w:pStyle w:val="BodyText"/>
        <w:spacing w:before="118"/>
        <w:ind w:left="963"/>
      </w:pPr>
      <w:r>
        <w:rPr/>
        <w:t>（</w:t>
      </w:r>
      <w:r>
        <w:rPr>
          <w:rFonts w:ascii="Courier New" w:eastAsia="Courier New"/>
        </w:rPr>
        <w:t>3</w:t>
      </w:r>
      <w:r>
        <w:rPr/>
        <w:t>）资信状况良好，具有支付汇票金额的可靠的资金来源。</w:t>
      </w:r>
    </w:p>
    <w:p>
      <w:pPr>
        <w:pStyle w:val="Heading2"/>
        <w:spacing w:before="71"/>
      </w:pPr>
      <w:r>
        <w:rPr>
          <w:rFonts w:ascii="Courier New" w:eastAsia="Courier New"/>
        </w:rPr>
        <w:t>130</w:t>
      </w:r>
      <w:r>
        <w:rPr/>
        <w:t>．签发商业汇票的必须记载事项有哪些？</w:t>
      </w:r>
    </w:p>
    <w:p>
      <w:pPr>
        <w:pStyle w:val="BodyText"/>
        <w:spacing w:before="169"/>
        <w:ind w:left="910" w:right="392"/>
      </w:pPr>
      <w:r>
        <w:rPr>
          <w:spacing w:val="4"/>
          <w:w w:val="102"/>
        </w:rPr>
        <w:t>（</w:t>
      </w:r>
      <w:r>
        <w:rPr>
          <w:rFonts w:ascii="Courier New" w:hAnsi="Courier New" w:eastAsia="Courier New"/>
          <w:spacing w:val="2"/>
          <w:w w:val="85"/>
        </w:rPr>
        <w:t>1</w:t>
      </w:r>
      <w:r>
        <w:rPr>
          <w:w w:val="102"/>
        </w:rPr>
        <w:t>）</w:t>
      </w:r>
      <w:r>
        <w:rPr>
          <w:spacing w:val="4"/>
          <w:w w:val="102"/>
        </w:rPr>
        <w:t>表</w:t>
      </w:r>
      <w:r>
        <w:rPr>
          <w:w w:val="102"/>
        </w:rPr>
        <w:t>明</w:t>
      </w:r>
      <w:r>
        <w:rPr>
          <w:spacing w:val="4"/>
          <w:w w:val="102"/>
        </w:rPr>
        <w:t>“</w:t>
      </w:r>
      <w:r>
        <w:rPr>
          <w:w w:val="102"/>
        </w:rPr>
        <w:t>商</w:t>
      </w:r>
      <w:r>
        <w:rPr>
          <w:spacing w:val="4"/>
          <w:w w:val="102"/>
        </w:rPr>
        <w:t>业</w:t>
      </w:r>
      <w:r>
        <w:rPr>
          <w:w w:val="102"/>
        </w:rPr>
        <w:t>承</w:t>
      </w:r>
      <w:r>
        <w:rPr>
          <w:spacing w:val="4"/>
          <w:w w:val="102"/>
        </w:rPr>
        <w:t>兑</w:t>
      </w:r>
      <w:r>
        <w:rPr>
          <w:w w:val="102"/>
        </w:rPr>
        <w:t>汇</w:t>
      </w:r>
      <w:r>
        <w:rPr>
          <w:spacing w:val="4"/>
          <w:w w:val="102"/>
        </w:rPr>
        <w:t>票</w:t>
      </w:r>
      <w:r>
        <w:rPr>
          <w:w w:val="102"/>
        </w:rPr>
        <w:t>”</w:t>
      </w:r>
      <w:r>
        <w:rPr>
          <w:spacing w:val="4"/>
          <w:w w:val="102"/>
        </w:rPr>
        <w:t>和</w:t>
      </w:r>
      <w:r>
        <w:rPr>
          <w:w w:val="102"/>
        </w:rPr>
        <w:t>“银</w:t>
      </w:r>
      <w:r>
        <w:rPr>
          <w:spacing w:val="4"/>
          <w:w w:val="102"/>
        </w:rPr>
        <w:t>行</w:t>
      </w:r>
      <w:r>
        <w:rPr>
          <w:w w:val="102"/>
        </w:rPr>
        <w:t>承</w:t>
      </w:r>
      <w:r>
        <w:rPr>
          <w:spacing w:val="4"/>
          <w:w w:val="102"/>
        </w:rPr>
        <w:t>兑</w:t>
      </w:r>
      <w:r>
        <w:rPr>
          <w:w w:val="102"/>
        </w:rPr>
        <w:t>汇</w:t>
      </w:r>
      <w:r>
        <w:rPr>
          <w:spacing w:val="4"/>
          <w:w w:val="102"/>
        </w:rPr>
        <w:t>票”</w:t>
      </w:r>
      <w:r>
        <w:rPr>
          <w:w w:val="102"/>
        </w:rPr>
        <w:t>的字样</w:t>
      </w:r>
      <w:r>
        <w:rPr>
          <w:spacing w:val="-106"/>
          <w:w w:val="102"/>
        </w:rPr>
        <w:t>。</w:t>
      </w:r>
      <w:r>
        <w:rPr>
          <w:spacing w:val="4"/>
          <w:w w:val="102"/>
        </w:rPr>
        <w:t>（</w:t>
      </w:r>
      <w:r>
        <w:rPr>
          <w:rFonts w:ascii="Courier New" w:hAnsi="Courier New" w:eastAsia="Courier New"/>
          <w:spacing w:val="2"/>
          <w:w w:val="85"/>
        </w:rPr>
        <w:t>2</w:t>
      </w:r>
      <w:r>
        <w:rPr>
          <w:w w:val="102"/>
        </w:rPr>
        <w:t>）</w:t>
      </w:r>
      <w:r>
        <w:rPr>
          <w:spacing w:val="4"/>
          <w:w w:val="102"/>
        </w:rPr>
        <w:t>无</w:t>
      </w:r>
      <w:r>
        <w:rPr>
          <w:w w:val="102"/>
        </w:rPr>
        <w:t>条</w:t>
      </w:r>
      <w:r>
        <w:rPr>
          <w:spacing w:val="4"/>
          <w:w w:val="102"/>
        </w:rPr>
        <w:t>件支</w:t>
      </w:r>
      <w:r>
        <w:rPr>
          <w:w w:val="102"/>
        </w:rPr>
        <w:t>付</w:t>
      </w:r>
    </w:p>
    <w:p>
      <w:pPr>
        <w:pStyle w:val="BodyText"/>
        <w:spacing w:before="123"/>
        <w:ind w:right="-17"/>
      </w:pPr>
      <w:r>
        <w:rPr>
          <w:w w:val="102"/>
        </w:rPr>
        <w:t>的委</w:t>
      </w:r>
      <w:r>
        <w:rPr>
          <w:spacing w:val="-5"/>
          <w:w w:val="102"/>
        </w:rPr>
        <w:t>托</w:t>
      </w:r>
      <w:r>
        <w:rPr>
          <w:spacing w:val="-111"/>
          <w:w w:val="102"/>
        </w:rPr>
        <w:t>。</w:t>
      </w:r>
      <w:r>
        <w:rPr>
          <w:spacing w:val="4"/>
          <w:w w:val="102"/>
        </w:rPr>
        <w:t>（</w:t>
      </w:r>
      <w:r>
        <w:rPr>
          <w:rFonts w:ascii="Courier New" w:eastAsia="Courier New"/>
          <w:spacing w:val="-3"/>
          <w:w w:val="85"/>
        </w:rPr>
        <w:t>3</w:t>
      </w:r>
      <w:r>
        <w:rPr>
          <w:w w:val="102"/>
        </w:rPr>
        <w:t>）确定的金</w:t>
      </w:r>
      <w:r>
        <w:rPr>
          <w:spacing w:val="-5"/>
          <w:w w:val="102"/>
        </w:rPr>
        <w:t>额</w:t>
      </w:r>
      <w:r>
        <w:rPr>
          <w:spacing w:val="-111"/>
          <w:w w:val="102"/>
        </w:rPr>
        <w:t>。</w:t>
      </w:r>
      <w:r>
        <w:rPr>
          <w:spacing w:val="4"/>
          <w:w w:val="102"/>
        </w:rPr>
        <w:t>（</w:t>
      </w:r>
      <w:r>
        <w:rPr>
          <w:rFonts w:ascii="Courier New" w:eastAsia="Courier New"/>
          <w:spacing w:val="-3"/>
          <w:w w:val="85"/>
        </w:rPr>
        <w:t>4</w:t>
      </w:r>
      <w:r>
        <w:rPr>
          <w:w w:val="102"/>
        </w:rPr>
        <w:t>）付款人名</w:t>
      </w:r>
      <w:r>
        <w:rPr>
          <w:spacing w:val="-5"/>
          <w:w w:val="102"/>
        </w:rPr>
        <w:t>称</w:t>
      </w:r>
      <w:r>
        <w:rPr>
          <w:spacing w:val="-111"/>
          <w:w w:val="102"/>
        </w:rPr>
        <w:t>。</w:t>
      </w:r>
      <w:r>
        <w:rPr>
          <w:spacing w:val="4"/>
          <w:w w:val="102"/>
        </w:rPr>
        <w:t>（</w:t>
      </w:r>
      <w:r>
        <w:rPr>
          <w:rFonts w:ascii="Courier New" w:eastAsia="Courier New"/>
          <w:spacing w:val="-3"/>
          <w:w w:val="85"/>
        </w:rPr>
        <w:t>5</w:t>
      </w:r>
      <w:r>
        <w:rPr>
          <w:w w:val="102"/>
        </w:rPr>
        <w:t>）收款人名</w:t>
      </w:r>
      <w:r>
        <w:rPr>
          <w:spacing w:val="-5"/>
          <w:w w:val="102"/>
        </w:rPr>
        <w:t>称</w:t>
      </w:r>
      <w:r>
        <w:rPr>
          <w:spacing w:val="-111"/>
          <w:w w:val="102"/>
        </w:rPr>
        <w:t>。</w:t>
      </w:r>
      <w:r>
        <w:rPr>
          <w:spacing w:val="4"/>
          <w:w w:val="102"/>
        </w:rPr>
        <w:t>（</w:t>
      </w:r>
      <w:r>
        <w:rPr>
          <w:rFonts w:ascii="Courier New" w:eastAsia="Courier New"/>
          <w:spacing w:val="-3"/>
          <w:w w:val="85"/>
        </w:rPr>
        <w:t>6</w:t>
      </w:r>
      <w:r>
        <w:rPr>
          <w:w w:val="102"/>
        </w:rPr>
        <w:t>）出票日期。</w:t>
      </w:r>
    </w:p>
    <w:p>
      <w:pPr>
        <w:pStyle w:val="BodyText"/>
      </w:pPr>
      <w:r>
        <w:rPr/>
        <w:t>（</w:t>
      </w:r>
      <w:r>
        <w:rPr>
          <w:rFonts w:ascii="Courier New" w:eastAsia="Courier New"/>
        </w:rPr>
        <w:t>7</w:t>
      </w:r>
      <w:r>
        <w:rPr/>
        <w:t>）出票人签章。欠缺记载必须记载事项之一的，商业汇票无效。</w:t>
      </w:r>
    </w:p>
    <w:p>
      <w:pPr>
        <w:pStyle w:val="Heading2"/>
        <w:spacing w:before="76"/>
      </w:pPr>
      <w:r>
        <w:rPr>
          <w:rFonts w:ascii="Courier New" w:eastAsia="Courier New"/>
        </w:rPr>
        <w:t>131</w:t>
      </w:r>
      <w:r>
        <w:rPr/>
        <w:t>．银行承兑汇票应由谁签发？</w:t>
      </w:r>
    </w:p>
    <w:p>
      <w:pPr>
        <w:spacing w:after="0"/>
        <w:sectPr>
          <w:pgSz w:w="12240" w:h="15840"/>
          <w:pgMar w:header="0" w:footer="909" w:top="1320" w:bottom="1100" w:left="1720" w:right="1720"/>
        </w:sectPr>
      </w:pPr>
    </w:p>
    <w:p>
      <w:pPr>
        <w:pStyle w:val="BodyText"/>
        <w:spacing w:before="23"/>
        <w:ind w:left="910"/>
      </w:pPr>
      <w:r>
        <w:rPr>
          <w:w w:val="105"/>
        </w:rPr>
        <w:t>应由在承兑银行开立存款账户的存款人签发。</w:t>
      </w:r>
    </w:p>
    <w:p>
      <w:pPr>
        <w:pStyle w:val="Heading2"/>
        <w:spacing w:before="106"/>
        <w:ind w:right="392"/>
      </w:pPr>
      <w:r>
        <w:rPr>
          <w:rFonts w:ascii="Courier New" w:eastAsia="Courier New"/>
        </w:rPr>
        <w:t>132</w:t>
      </w:r>
      <w:r>
        <w:rPr/>
        <w:t>．通过大额支付系统如何办理银行承兑汇票查询、查复？</w:t>
      </w:r>
    </w:p>
    <w:p>
      <w:pPr>
        <w:pStyle w:val="BodyText"/>
        <w:spacing w:line="299" w:lineRule="exact" w:before="169"/>
        <w:ind w:left="666" w:right="263"/>
        <w:jc w:val="center"/>
      </w:pPr>
      <w:r>
        <w:rPr/>
        <w:t>应通过大额支付系统的</w:t>
      </w:r>
      <w:r>
        <w:rPr>
          <w:spacing w:val="-91"/>
        </w:rPr>
        <w:t> </w:t>
      </w:r>
      <w:r>
        <w:rPr>
          <w:rFonts w:ascii="Courier New" w:eastAsia="Courier New"/>
        </w:rPr>
        <w:t>CMT301</w:t>
      </w:r>
      <w:r>
        <w:rPr>
          <w:rFonts w:ascii="Courier New" w:eastAsia="Courier New"/>
          <w:spacing w:val="-112"/>
        </w:rPr>
        <w:t> </w:t>
      </w:r>
      <w:r>
        <w:rPr/>
        <w:t>报文进行查询，</w:t>
      </w:r>
      <w:r>
        <w:rPr>
          <w:rFonts w:ascii="Courier New" w:eastAsia="Courier New"/>
        </w:rPr>
        <w:t>CMT302</w:t>
      </w:r>
      <w:r>
        <w:rPr>
          <w:rFonts w:ascii="Courier New" w:eastAsia="Courier New"/>
          <w:spacing w:val="-112"/>
        </w:rPr>
        <w:t> </w:t>
      </w:r>
      <w:r>
        <w:rPr/>
        <w:t>报文进行查复。</w:t>
      </w:r>
    </w:p>
    <w:p>
      <w:pPr>
        <w:pStyle w:val="Heading2"/>
        <w:spacing w:line="435" w:lineRule="exact"/>
      </w:pPr>
      <w:r>
        <w:rPr>
          <w:rFonts w:ascii="Courier New" w:eastAsia="Courier New"/>
        </w:rPr>
        <w:t>133</w:t>
      </w:r>
      <w:r>
        <w:rPr/>
        <w:t>．银行承兑汇票的查询查复有哪些方式？</w:t>
      </w:r>
    </w:p>
    <w:p>
      <w:pPr>
        <w:pStyle w:val="BodyText"/>
        <w:spacing w:line="348" w:lineRule="auto" w:before="140"/>
        <w:ind w:right="476" w:firstLine="508"/>
        <w:jc w:val="both"/>
      </w:pPr>
      <w:r>
        <w:rPr/>
        <w:t>（</w:t>
      </w:r>
      <w:r>
        <w:rPr>
          <w:rFonts w:ascii="Courier New" w:eastAsia="Courier New"/>
        </w:rPr>
        <w:t>1</w:t>
      </w:r>
      <w:r>
        <w:rPr/>
        <w:t>）按照《中国人民银行关于商业银行跨行银行承兑汇票查询、查复业务 处理问题的通知》、《中国工商银行中国农业银行中国建设银行中国银行关于办 理跨行银行承兑汇票查询查复业务有关问题的通知》办理查询；</w:t>
      </w:r>
    </w:p>
    <w:p>
      <w:pPr>
        <w:pStyle w:val="BodyText"/>
        <w:spacing w:line="345" w:lineRule="auto" w:before="50"/>
        <w:ind w:right="476" w:firstLine="508"/>
        <w:jc w:val="both"/>
      </w:pPr>
      <w:r>
        <w:rPr>
          <w:spacing w:val="-1"/>
        </w:rPr>
        <w:t>（</w:t>
      </w:r>
      <w:r>
        <w:rPr>
          <w:rFonts w:ascii="Courier New" w:eastAsia="Courier New"/>
          <w:spacing w:val="-1"/>
        </w:rPr>
        <w:t>2</w:t>
      </w:r>
      <w:r>
        <w:rPr>
          <w:spacing w:val="-1"/>
        </w:rPr>
        <w:t>）通过大额支付系统查询查复。银行承兑汇票查询查复的具体业务处理 </w:t>
      </w:r>
      <w:r>
        <w:rPr>
          <w:w w:val="102"/>
        </w:rPr>
        <w:t>应遵</w:t>
      </w:r>
      <w:r>
        <w:rPr>
          <w:spacing w:val="-24"/>
          <w:w w:val="102"/>
        </w:rPr>
        <w:t>循</w:t>
      </w:r>
      <w:r>
        <w:rPr>
          <w:w w:val="102"/>
        </w:rPr>
        <w:t>《大额支付系统业务处理办</w:t>
      </w:r>
      <w:r>
        <w:rPr>
          <w:spacing w:val="-20"/>
          <w:w w:val="102"/>
        </w:rPr>
        <w:t>法</w:t>
      </w:r>
      <w:r>
        <w:rPr>
          <w:w w:val="102"/>
        </w:rPr>
        <w:t>（试行</w:t>
      </w:r>
      <w:r>
        <w:rPr>
          <w:spacing w:val="-116"/>
          <w:w w:val="102"/>
        </w:rPr>
        <w:t>）</w:t>
      </w:r>
      <w:r>
        <w:rPr>
          <w:spacing w:val="-24"/>
          <w:w w:val="102"/>
        </w:rPr>
        <w:t>》</w:t>
      </w:r>
      <w:r>
        <w:rPr>
          <w:w w:val="102"/>
        </w:rPr>
        <w:t>的有关规定</w:t>
      </w:r>
      <w:r>
        <w:rPr>
          <w:spacing w:val="-135"/>
          <w:w w:val="102"/>
        </w:rPr>
        <w:t>。</w:t>
      </w:r>
      <w:r>
        <w:rPr>
          <w:w w:val="102"/>
        </w:rPr>
        <w:t>（通过大额支付系统 </w:t>
      </w:r>
      <w:r>
        <w:rPr/>
        <w:t>查询、查复银行承兑汇票的业务处理程序见附件）</w:t>
      </w:r>
    </w:p>
    <w:p>
      <w:pPr>
        <w:pStyle w:val="BodyText"/>
        <w:spacing w:before="52"/>
        <w:ind w:left="1020" w:right="-17"/>
      </w:pPr>
      <w:r>
        <w:rPr/>
        <w:t>（</w:t>
      </w:r>
      <w:r>
        <w:rPr>
          <w:rFonts w:ascii="Courier New" w:eastAsia="Courier New"/>
        </w:rPr>
        <w:t>3</w:t>
      </w:r>
      <w:r>
        <w:rPr/>
        <w:t>）传真查询。承兑行接到查询行传真的查询书后，应将汇票的第一联（卡</w:t>
      </w:r>
    </w:p>
    <w:p>
      <w:pPr>
        <w:pStyle w:val="BodyText"/>
      </w:pPr>
      <w:r>
        <w:rPr>
          <w:w w:val="105"/>
        </w:rPr>
        <w:t>片）传真给查询行。</w:t>
      </w:r>
    </w:p>
    <w:p>
      <w:pPr>
        <w:pStyle w:val="BodyText"/>
        <w:spacing w:line="343" w:lineRule="auto" w:before="158"/>
        <w:ind w:right="481" w:firstLine="508"/>
        <w:jc w:val="both"/>
      </w:pPr>
      <w:r>
        <w:rPr/>
        <w:t>（</w:t>
      </w:r>
      <w:r>
        <w:rPr>
          <w:rFonts w:ascii="Courier New" w:hAnsi="Courier New" w:eastAsia="Courier New"/>
        </w:rPr>
        <w:t>4</w:t>
      </w:r>
      <w:r>
        <w:rPr/>
        <w:t>）利用中国外汇交易中心暨全国银行间同业拆借中心的“中国票据”网 进行查询查复。通过“中国票据”网查询查复的商业银行，应与中国外汇交易中 心暨全国银行间同业拆借中心以协议的形式约定，并明确双方的权利义务。</w:t>
      </w:r>
    </w:p>
    <w:p>
      <w:pPr>
        <w:pStyle w:val="BodyText"/>
        <w:spacing w:before="131"/>
        <w:ind w:left="963"/>
      </w:pPr>
      <w:r>
        <w:rPr/>
        <w:t>（</w:t>
      </w:r>
      <w:r>
        <w:rPr>
          <w:rFonts w:ascii="Courier New" w:eastAsia="Courier New"/>
        </w:rPr>
        <w:t>5</w:t>
      </w:r>
      <w:r>
        <w:rPr/>
        <w:t>）实地查询。查询行可以派人持票到承兑行查询。</w:t>
      </w:r>
    </w:p>
    <w:p>
      <w:pPr>
        <w:pStyle w:val="Heading2"/>
        <w:spacing w:before="76"/>
      </w:pPr>
      <w:r>
        <w:rPr>
          <w:rFonts w:ascii="Courier New" w:eastAsia="Courier New"/>
        </w:rPr>
        <w:t>134</w:t>
      </w:r>
      <w:r>
        <w:rPr/>
        <w:t>．商业汇票的承兑银行必须具备哪些条件？</w:t>
      </w:r>
    </w:p>
    <w:p>
      <w:pPr>
        <w:pStyle w:val="BodyText"/>
        <w:spacing w:before="169"/>
        <w:ind w:left="963"/>
      </w:pPr>
      <w:r>
        <w:rPr/>
        <w:t>（</w:t>
      </w:r>
      <w:r>
        <w:rPr>
          <w:rFonts w:ascii="Courier New" w:eastAsia="Courier New"/>
        </w:rPr>
        <w:t>1</w:t>
      </w:r>
      <w:r>
        <w:rPr/>
        <w:t>）与出票人具有真实的委托付款关系。</w:t>
      </w:r>
    </w:p>
    <w:p>
      <w:pPr>
        <w:pStyle w:val="BodyText"/>
        <w:spacing w:before="118"/>
        <w:ind w:left="963"/>
      </w:pPr>
      <w:r>
        <w:rPr/>
        <w:t>（</w:t>
      </w:r>
      <w:r>
        <w:rPr>
          <w:rFonts w:ascii="Courier New" w:eastAsia="Courier New"/>
        </w:rPr>
        <w:t>2</w:t>
      </w:r>
      <w:r>
        <w:rPr/>
        <w:t>）具有支付汇票金额的可靠的资金来源。</w:t>
      </w:r>
    </w:p>
    <w:p>
      <w:pPr>
        <w:spacing w:line="300" w:lineRule="auto" w:before="118"/>
        <w:ind w:left="511" w:right="392" w:firstLine="451"/>
        <w:jc w:val="left"/>
        <w:rPr>
          <w:rFonts w:ascii="Microsoft YaHei" w:eastAsia="Microsoft YaHei" w:hint="eastAsia"/>
          <w:b/>
          <w:sz w:val="26"/>
        </w:rPr>
      </w:pPr>
      <w:r>
        <w:rPr>
          <w:sz w:val="22"/>
        </w:rPr>
        <w:t>（</w:t>
      </w:r>
      <w:r>
        <w:rPr>
          <w:rFonts w:ascii="Courier New" w:eastAsia="Courier New"/>
          <w:sz w:val="22"/>
        </w:rPr>
        <w:t>3</w:t>
      </w:r>
      <w:r>
        <w:rPr>
          <w:sz w:val="22"/>
        </w:rPr>
        <w:t>）内部管理完善，经其法人授权的银行审定。 </w:t>
      </w:r>
      <w:r>
        <w:rPr>
          <w:rFonts w:ascii="Courier New" w:eastAsia="Courier New"/>
          <w:b/>
          <w:w w:val="95"/>
          <w:sz w:val="26"/>
        </w:rPr>
        <w:t>135</w:t>
      </w:r>
      <w:r>
        <w:rPr>
          <w:rFonts w:ascii="Microsoft YaHei" w:eastAsia="Microsoft YaHei" w:hint="eastAsia"/>
          <w:b/>
          <w:w w:val="95"/>
          <w:sz w:val="26"/>
        </w:rPr>
        <w:t>．商业汇票签发、取得和转让过程中，银行应如何审查真实交易 </w:t>
      </w:r>
      <w:r>
        <w:rPr>
          <w:rFonts w:ascii="Microsoft YaHei" w:eastAsia="Microsoft YaHei" w:hint="eastAsia"/>
          <w:b/>
          <w:sz w:val="26"/>
        </w:rPr>
        <w:t>关系？</w:t>
      </w:r>
    </w:p>
    <w:p>
      <w:pPr>
        <w:pStyle w:val="BodyText"/>
        <w:spacing w:line="367" w:lineRule="auto" w:before="93"/>
        <w:ind w:right="481" w:firstLine="451"/>
        <w:jc w:val="both"/>
      </w:pPr>
      <w:r>
        <w:rPr/>
        <w:t>根据《中华人民共和国票据法》的规定，商业汇票的签发、取得和转让应具 有真实的交易关系和债权债务关系。出票人（持票人）向银行申请办理承兑或贴 现时，承兑行和贴现行应按照支付结算制度的相关规定，对商业汇票的真实交易 </w:t>
      </w:r>
      <w:r>
        <w:rPr>
          <w:w w:val="105"/>
        </w:rPr>
        <w:t>关系和债权债务关系进行审核。</w:t>
      </w:r>
    </w:p>
    <w:p>
      <w:pPr>
        <w:pStyle w:val="BodyText"/>
        <w:spacing w:line="367" w:lineRule="auto" w:before="32"/>
        <w:ind w:right="481" w:firstLine="451"/>
        <w:jc w:val="both"/>
      </w:pPr>
      <w:r>
        <w:rPr/>
        <w:t>银行承兑汇票的承兑行负责对出票人的资格、资信、交易合同和汇票记载的 内容等进行审查。商业汇票的持票人向银行申请贴现时，贴现申请人应向银行提</w:t>
      </w:r>
    </w:p>
    <w:p>
      <w:pPr>
        <w:spacing w:after="0" w:line="367" w:lineRule="auto"/>
        <w:jc w:val="both"/>
        <w:sectPr>
          <w:pgSz w:w="12240" w:h="15840"/>
          <w:pgMar w:header="0" w:footer="909" w:top="1400" w:bottom="1100" w:left="1720" w:right="1720"/>
        </w:sectPr>
      </w:pPr>
    </w:p>
    <w:p>
      <w:pPr>
        <w:pStyle w:val="BodyText"/>
        <w:spacing w:before="23"/>
        <w:ind w:right="392"/>
      </w:pPr>
      <w:r>
        <w:rPr>
          <w:w w:val="102"/>
        </w:rPr>
        <w:t>供交易合同原件</w:t>
      </w:r>
      <w:r>
        <w:rPr>
          <w:spacing w:val="-92"/>
          <w:w w:val="102"/>
        </w:rPr>
        <w:t>、</w:t>
      </w:r>
      <w:r>
        <w:rPr>
          <w:w w:val="102"/>
        </w:rPr>
        <w:t>贴现申请人与其直接前手之间根据税收制度有关规定开具的增</w:t>
      </w:r>
    </w:p>
    <w:p>
      <w:pPr>
        <w:pStyle w:val="BodyText"/>
        <w:spacing w:before="149"/>
      </w:pPr>
      <w:r>
        <w:rPr>
          <w:w w:val="105"/>
        </w:rPr>
        <w:t>值税发票或普通发票。</w:t>
      </w:r>
    </w:p>
    <w:p>
      <w:pPr>
        <w:pStyle w:val="BodyText"/>
        <w:spacing w:line="367" w:lineRule="auto" w:before="153"/>
        <w:ind w:right="476" w:firstLine="451"/>
        <w:jc w:val="both"/>
      </w:pPr>
      <w:r>
        <w:rPr>
          <w:w w:val="102"/>
        </w:rPr>
        <w:t>贴现银行向其他银行转贴现或向人民银行申请再贴现时</w:t>
      </w:r>
      <w:r>
        <w:rPr>
          <w:spacing w:val="-92"/>
          <w:w w:val="102"/>
        </w:rPr>
        <w:t>，</w:t>
      </w:r>
      <w:r>
        <w:rPr>
          <w:w w:val="102"/>
        </w:rPr>
        <w:t>不再提供贴现申请 </w:t>
      </w:r>
      <w:r>
        <w:rPr>
          <w:spacing w:val="-3"/>
        </w:rPr>
        <w:t>人与其直接前手之间的交易合同、增值税发票或普通发票，但需对票据的要式性 </w:t>
      </w:r>
      <w:r>
        <w:rPr>
          <w:w w:val="105"/>
        </w:rPr>
        <w:t>和文义性是否符合有关法律、法规和规章制度的规定承担审核责任。</w:t>
      </w:r>
    </w:p>
    <w:p>
      <w:pPr>
        <w:pStyle w:val="Heading2"/>
        <w:spacing w:line="449" w:lineRule="exact"/>
        <w:ind w:right="392"/>
      </w:pPr>
      <w:r>
        <w:rPr>
          <w:rFonts w:ascii="Courier New" w:eastAsia="Courier New"/>
        </w:rPr>
        <w:t>136</w:t>
      </w:r>
      <w:r>
        <w:rPr/>
        <w:t>．对银行承兑汇票的出票人到期尚未支付的汇票金额按照什么利</w:t>
      </w:r>
    </w:p>
    <w:p>
      <w:pPr>
        <w:spacing w:before="126"/>
        <w:ind w:left="511" w:right="1495" w:firstLine="0"/>
        <w:jc w:val="left"/>
        <w:rPr>
          <w:rFonts w:ascii="Microsoft YaHei" w:eastAsia="Microsoft YaHei" w:hint="eastAsia"/>
          <w:b/>
          <w:sz w:val="26"/>
        </w:rPr>
      </w:pPr>
      <w:r>
        <w:rPr>
          <w:rFonts w:ascii="Microsoft YaHei" w:eastAsia="Microsoft YaHei" w:hint="eastAsia"/>
          <w:b/>
          <w:sz w:val="26"/>
        </w:rPr>
        <w:t>率计收利息？</w:t>
      </w:r>
    </w:p>
    <w:p>
      <w:pPr>
        <w:spacing w:line="316" w:lineRule="auto" w:before="184"/>
        <w:ind w:left="511" w:right="464" w:firstLine="624"/>
        <w:jc w:val="left"/>
        <w:rPr>
          <w:rFonts w:ascii="Microsoft YaHei" w:eastAsia="Microsoft YaHei" w:hint="eastAsia"/>
          <w:b/>
          <w:sz w:val="26"/>
        </w:rPr>
      </w:pPr>
      <w:r>
        <w:rPr>
          <w:sz w:val="22"/>
        </w:rPr>
        <w:t>每日万分之五。 </w:t>
      </w:r>
      <w:r>
        <w:rPr>
          <w:rFonts w:ascii="Courier New" w:eastAsia="Courier New"/>
          <w:b/>
          <w:w w:val="95"/>
          <w:sz w:val="26"/>
        </w:rPr>
        <w:t>137</w:t>
      </w:r>
      <w:r>
        <w:rPr>
          <w:rFonts w:ascii="Microsoft YaHei" w:eastAsia="Microsoft YaHei" w:hint="eastAsia"/>
          <w:b/>
          <w:w w:val="95"/>
          <w:sz w:val="26"/>
        </w:rPr>
        <w:t>．商业汇票的持票人向开户银行申请办理贴现业务应具备哪些条 </w:t>
      </w:r>
      <w:r>
        <w:rPr>
          <w:rFonts w:ascii="Microsoft YaHei" w:eastAsia="Microsoft YaHei" w:hint="eastAsia"/>
          <w:b/>
          <w:sz w:val="26"/>
        </w:rPr>
        <w:t>件？</w:t>
      </w:r>
    </w:p>
    <w:p>
      <w:pPr>
        <w:pStyle w:val="BodyText"/>
        <w:spacing w:before="69"/>
        <w:ind w:left="963"/>
      </w:pPr>
      <w:r>
        <w:rPr/>
        <w:t>（</w:t>
      </w:r>
      <w:r>
        <w:rPr>
          <w:rFonts w:ascii="Courier New" w:eastAsia="Courier New"/>
        </w:rPr>
        <w:t>1</w:t>
      </w:r>
      <w:r>
        <w:rPr/>
        <w:t>）</w:t>
      </w:r>
      <w:r>
        <w:rPr>
          <w:spacing w:val="106"/>
        </w:rPr>
        <w:t> </w:t>
      </w:r>
      <w:r>
        <w:rPr/>
        <w:t>在银行开立存款账户的企业法人以及其他组织。</w:t>
      </w:r>
    </w:p>
    <w:p>
      <w:pPr>
        <w:pStyle w:val="BodyText"/>
        <w:ind w:left="963"/>
      </w:pPr>
      <w:r>
        <w:rPr/>
        <w:t>（</w:t>
      </w:r>
      <w:r>
        <w:rPr>
          <w:rFonts w:ascii="Courier New" w:eastAsia="Courier New"/>
        </w:rPr>
        <w:t>2</w:t>
      </w:r>
      <w:r>
        <w:rPr/>
        <w:t>）  与出票人或者其直接前手之间具有真实的商品交易关系。</w:t>
      </w:r>
    </w:p>
    <w:p>
      <w:pPr>
        <w:pStyle w:val="BodyText"/>
        <w:spacing w:before="123"/>
        <w:ind w:left="963" w:right="392"/>
      </w:pPr>
      <w:r>
        <w:rPr/>
        <w:t>（</w:t>
      </w:r>
      <w:r>
        <w:rPr>
          <w:rFonts w:ascii="Courier New" w:eastAsia="Courier New"/>
        </w:rPr>
        <w:t>3</w:t>
      </w:r>
      <w:r>
        <w:rPr/>
        <w:t>）  提供与其直接前手之间增值税发票和商品发运单据复印件。</w:t>
      </w:r>
    </w:p>
    <w:p>
      <w:pPr>
        <w:pStyle w:val="Heading2"/>
        <w:spacing w:before="71"/>
        <w:ind w:right="392"/>
      </w:pPr>
      <w:r>
        <w:rPr>
          <w:rFonts w:ascii="Courier New" w:eastAsia="Courier New"/>
        </w:rPr>
        <w:t>138</w:t>
      </w:r>
      <w:r>
        <w:rPr/>
        <w:t>．承兑人在异地的，贴现、转贴现和再贴现的期限如何计算？</w:t>
      </w:r>
    </w:p>
    <w:p>
      <w:pPr>
        <w:pStyle w:val="BodyText"/>
        <w:spacing w:line="299" w:lineRule="exact" w:before="169"/>
        <w:ind w:left="963"/>
      </w:pPr>
      <w:r>
        <w:rPr/>
        <w:t>另加 </w:t>
      </w:r>
      <w:r>
        <w:rPr>
          <w:rFonts w:ascii="Courier New" w:eastAsia="Courier New"/>
        </w:rPr>
        <w:t>3</w:t>
      </w:r>
      <w:r>
        <w:rPr>
          <w:rFonts w:ascii="Courier New" w:eastAsia="Courier New"/>
          <w:spacing w:val="-70"/>
        </w:rPr>
        <w:t> </w:t>
      </w:r>
      <w:r>
        <w:rPr/>
        <w:t>天的付款期。</w:t>
      </w:r>
    </w:p>
    <w:p>
      <w:pPr>
        <w:pStyle w:val="Heading2"/>
        <w:spacing w:line="435" w:lineRule="exact"/>
      </w:pPr>
      <w:r>
        <w:rPr>
          <w:rFonts w:ascii="Courier New" w:eastAsia="Courier New"/>
        </w:rPr>
        <w:t>139</w:t>
      </w:r>
      <w:r>
        <w:rPr/>
        <w:t>．买方付息商业汇票贴现利息应如何处理？</w:t>
      </w:r>
    </w:p>
    <w:p>
      <w:pPr>
        <w:pStyle w:val="BodyText"/>
        <w:spacing w:before="140"/>
        <w:ind w:left="1188" w:right="392"/>
      </w:pPr>
      <w:r>
        <w:rPr>
          <w:w w:val="102"/>
        </w:rPr>
        <w:t>买方付息商业汇票贴现利息应先确认递延收益</w:t>
      </w:r>
      <w:r>
        <w:rPr>
          <w:spacing w:val="-92"/>
          <w:w w:val="102"/>
        </w:rPr>
        <w:t>，</w:t>
      </w:r>
      <w:r>
        <w:rPr>
          <w:w w:val="102"/>
        </w:rPr>
        <w:t>然后按月摊销为贴现利息</w:t>
      </w:r>
    </w:p>
    <w:p>
      <w:pPr>
        <w:pStyle w:val="BodyText"/>
        <w:spacing w:before="12"/>
        <w:ind w:left="0" w:right="0"/>
        <w:rPr>
          <w:sz w:val="8"/>
        </w:rPr>
      </w:pPr>
    </w:p>
    <w:p>
      <w:pPr>
        <w:pStyle w:val="BodyText"/>
        <w:spacing w:before="37"/>
      </w:pPr>
      <w:r>
        <w:rPr>
          <w:w w:val="105"/>
        </w:rPr>
        <w:t>收入。</w:t>
      </w:r>
    </w:p>
    <w:p>
      <w:pPr>
        <w:pStyle w:val="Heading2"/>
        <w:spacing w:before="58"/>
      </w:pPr>
      <w:r>
        <w:rPr>
          <w:rFonts w:ascii="Courier New" w:eastAsia="Courier New"/>
        </w:rPr>
        <w:t>140</w:t>
      </w:r>
      <w:r>
        <w:rPr/>
        <w:t>．办理票据质押有哪些要求？</w:t>
      </w:r>
    </w:p>
    <w:p>
      <w:pPr>
        <w:pStyle w:val="BodyText"/>
        <w:spacing w:before="145"/>
        <w:ind w:left="1020" w:right="392"/>
      </w:pPr>
      <w:r>
        <w:rPr/>
        <w:t>（</w:t>
      </w:r>
      <w:r>
        <w:rPr>
          <w:rFonts w:ascii="Courier New" w:eastAsia="Courier New"/>
        </w:rPr>
        <w:t>1</w:t>
      </w:r>
      <w:r>
        <w:rPr/>
        <w:t>）票据质押时，应按《中华人民共和国票据法》的有关规定作成质押背</w:t>
      </w:r>
    </w:p>
    <w:p>
      <w:pPr>
        <w:pStyle w:val="BodyText"/>
        <w:spacing w:before="118"/>
      </w:pPr>
      <w:r>
        <w:rPr>
          <w:w w:val="105"/>
        </w:rPr>
        <w:t>书。</w:t>
      </w:r>
    </w:p>
    <w:p>
      <w:pPr>
        <w:pStyle w:val="BodyText"/>
        <w:spacing w:before="149"/>
        <w:ind w:left="1020" w:right="392"/>
      </w:pPr>
      <w:r>
        <w:rPr/>
        <w:t>（</w:t>
      </w:r>
      <w:r>
        <w:rPr>
          <w:rFonts w:ascii="Courier New" w:eastAsia="Courier New"/>
        </w:rPr>
        <w:t>2</w:t>
      </w:r>
      <w:r>
        <w:rPr/>
        <w:t>）主债务履行完毕，票据解除质押时，被背书人应以单纯交付的方式将</w:t>
      </w:r>
    </w:p>
    <w:p>
      <w:pPr>
        <w:pStyle w:val="BodyText"/>
        <w:spacing w:line="367" w:lineRule="auto"/>
        <w:ind w:right="392"/>
      </w:pPr>
      <w:r>
        <w:rPr/>
        <w:t>质押票据退还背书人。票据到期时，由持票人按支付结算制度的有关规定行使票 </w:t>
      </w:r>
      <w:r>
        <w:rPr>
          <w:w w:val="105"/>
        </w:rPr>
        <w:t>据权利。</w:t>
      </w:r>
    </w:p>
    <w:p>
      <w:pPr>
        <w:pStyle w:val="BodyText"/>
        <w:spacing w:line="343" w:lineRule="auto" w:before="37"/>
        <w:ind w:right="481" w:firstLine="508"/>
        <w:jc w:val="both"/>
      </w:pPr>
      <w:r>
        <w:rPr/>
        <w:t>（</w:t>
      </w:r>
      <w:r>
        <w:rPr>
          <w:rFonts w:ascii="Courier New" w:eastAsia="Courier New"/>
        </w:rPr>
        <w:t>3</w:t>
      </w:r>
      <w:r>
        <w:rPr/>
        <w:t>）质押票据所担保的债务到期后，背书人未能如期履行债务时，被背书 人依法实现质权，但不得将票据进行转让或者贴现。被背书人在票据到期时按支 付结算制度的有关规定行使票据权利。被背书人为银行的，比照商业汇票贴现到</w:t>
      </w:r>
    </w:p>
    <w:p>
      <w:pPr>
        <w:pStyle w:val="BodyText"/>
        <w:spacing w:before="59"/>
        <w:ind w:right="392"/>
      </w:pPr>
      <w:r>
        <w:rPr>
          <w:w w:val="105"/>
        </w:rPr>
        <w:t>期收回的处理手续，并在托收凭证备注栏注明“质押票据收款”字样。</w:t>
      </w:r>
    </w:p>
    <w:p>
      <w:pPr>
        <w:spacing w:after="0"/>
        <w:sectPr>
          <w:pgSz w:w="12240" w:h="15840"/>
          <w:pgMar w:header="0" w:footer="909" w:top="1400" w:bottom="1100" w:left="1720" w:right="1720"/>
        </w:sectPr>
      </w:pPr>
    </w:p>
    <w:p>
      <w:pPr>
        <w:pStyle w:val="BodyText"/>
        <w:spacing w:before="26"/>
        <w:ind w:left="1020" w:right="392"/>
      </w:pPr>
      <w:r>
        <w:rPr/>
        <w:t>（</w:t>
      </w:r>
      <w:r>
        <w:rPr>
          <w:rFonts w:ascii="Courier New" w:eastAsia="Courier New"/>
        </w:rPr>
        <w:t>4</w:t>
      </w:r>
      <w:r>
        <w:rPr/>
        <w:t>）出质人与质权人签定质押合同时，应充分考虑债务期限与票据的提示</w:t>
      </w:r>
    </w:p>
    <w:p>
      <w:pPr>
        <w:pStyle w:val="BodyText"/>
      </w:pPr>
      <w:r>
        <w:rPr>
          <w:w w:val="105"/>
        </w:rPr>
        <w:t>付款期限等情况，并明确双方的权利义务，避免产生票据纠纷。</w:t>
      </w:r>
    </w:p>
    <w:p>
      <w:pPr>
        <w:pStyle w:val="Heading2"/>
        <w:spacing w:before="188"/>
      </w:pPr>
      <w:r>
        <w:rPr>
          <w:rFonts w:ascii="Courier New" w:eastAsia="Courier New"/>
        </w:rPr>
        <w:t>141</w:t>
      </w:r>
      <w:r>
        <w:rPr/>
        <w:t>．使用银行本票的区域限制是什么？</w:t>
      </w:r>
    </w:p>
    <w:p>
      <w:pPr>
        <w:pStyle w:val="BodyText"/>
        <w:spacing w:before="169"/>
        <w:ind w:left="1078"/>
      </w:pPr>
      <w:r>
        <w:rPr>
          <w:w w:val="105"/>
        </w:rPr>
        <w:t>在同一票据交换区域。</w:t>
      </w:r>
    </w:p>
    <w:p>
      <w:pPr>
        <w:pStyle w:val="Heading2"/>
        <w:spacing w:before="106"/>
      </w:pPr>
      <w:r>
        <w:rPr>
          <w:rFonts w:ascii="Courier New" w:eastAsia="Courier New"/>
        </w:rPr>
        <w:t>142</w:t>
      </w:r>
      <w:r>
        <w:rPr/>
        <w:t>．签发银行本票的必须记载事项有哪些？</w:t>
      </w:r>
    </w:p>
    <w:p>
      <w:pPr>
        <w:pStyle w:val="BodyText"/>
        <w:spacing w:before="169"/>
        <w:ind w:left="723" w:right="263"/>
        <w:jc w:val="center"/>
      </w:pPr>
      <w:r>
        <w:rPr>
          <w:w w:val="102"/>
        </w:rPr>
        <w:t>（</w:t>
      </w:r>
      <w:r>
        <w:rPr>
          <w:rFonts w:ascii="Courier New" w:hAnsi="Courier New" w:eastAsia="Courier New"/>
          <w:spacing w:val="-3"/>
          <w:w w:val="85"/>
        </w:rPr>
        <w:t>1</w:t>
      </w:r>
      <w:r>
        <w:rPr>
          <w:w w:val="102"/>
        </w:rPr>
        <w:t>）表明“银行本</w:t>
      </w:r>
      <w:r>
        <w:rPr>
          <w:spacing w:val="-5"/>
          <w:w w:val="102"/>
        </w:rPr>
        <w:t>票</w:t>
      </w:r>
      <w:r>
        <w:rPr>
          <w:w w:val="102"/>
        </w:rPr>
        <w:t>”的字样</w:t>
      </w:r>
      <w:r>
        <w:rPr>
          <w:spacing w:val="-111"/>
          <w:w w:val="102"/>
        </w:rPr>
        <w:t>。</w:t>
      </w:r>
      <w:r>
        <w:rPr>
          <w:spacing w:val="4"/>
          <w:w w:val="102"/>
        </w:rPr>
        <w:t>（</w:t>
      </w:r>
      <w:r>
        <w:rPr>
          <w:rFonts w:ascii="Courier New" w:hAnsi="Courier New" w:eastAsia="Courier New"/>
          <w:spacing w:val="-3"/>
          <w:w w:val="85"/>
        </w:rPr>
        <w:t>2</w:t>
      </w:r>
      <w:r>
        <w:rPr>
          <w:w w:val="102"/>
        </w:rPr>
        <w:t>）无条件支付的承</w:t>
      </w:r>
      <w:r>
        <w:rPr>
          <w:spacing w:val="-5"/>
          <w:w w:val="102"/>
        </w:rPr>
        <w:t>诺</w:t>
      </w:r>
      <w:r>
        <w:rPr>
          <w:spacing w:val="-111"/>
          <w:w w:val="102"/>
        </w:rPr>
        <w:t>。</w:t>
      </w:r>
      <w:r>
        <w:rPr>
          <w:spacing w:val="4"/>
          <w:w w:val="102"/>
        </w:rPr>
        <w:t>（</w:t>
      </w:r>
      <w:r>
        <w:rPr>
          <w:rFonts w:ascii="Courier New" w:hAnsi="Courier New" w:eastAsia="Courier New"/>
          <w:spacing w:val="-3"/>
          <w:w w:val="85"/>
        </w:rPr>
        <w:t>3</w:t>
      </w:r>
      <w:r>
        <w:rPr>
          <w:w w:val="102"/>
        </w:rPr>
        <w:t>）确定的金额。</w:t>
      </w:r>
    </w:p>
    <w:p>
      <w:pPr>
        <w:pStyle w:val="BodyText"/>
        <w:spacing w:before="123"/>
        <w:ind w:right="392"/>
      </w:pPr>
      <w:r>
        <w:rPr>
          <w:w w:val="102"/>
        </w:rPr>
        <w:t>（</w:t>
      </w:r>
      <w:r>
        <w:rPr>
          <w:rFonts w:ascii="Courier New" w:eastAsia="Courier New"/>
          <w:spacing w:val="2"/>
          <w:w w:val="85"/>
        </w:rPr>
        <w:t>4</w:t>
      </w:r>
      <w:r>
        <w:rPr>
          <w:w w:val="102"/>
        </w:rPr>
        <w:t>）收款人名称</w:t>
      </w:r>
      <w:r>
        <w:rPr>
          <w:spacing w:val="-116"/>
          <w:w w:val="102"/>
        </w:rPr>
        <w:t>。</w:t>
      </w:r>
      <w:r>
        <w:rPr>
          <w:spacing w:val="9"/>
          <w:w w:val="102"/>
        </w:rPr>
        <w:t>（</w:t>
      </w:r>
      <w:r>
        <w:rPr>
          <w:rFonts w:ascii="Courier New" w:eastAsia="Courier New"/>
          <w:spacing w:val="-3"/>
          <w:w w:val="85"/>
        </w:rPr>
        <w:t>5</w:t>
      </w:r>
      <w:r>
        <w:rPr>
          <w:w w:val="102"/>
        </w:rPr>
        <w:t>）出票日</w:t>
      </w:r>
      <w:r>
        <w:rPr>
          <w:spacing w:val="-5"/>
          <w:w w:val="102"/>
        </w:rPr>
        <w:t>期</w:t>
      </w:r>
      <w:r>
        <w:rPr>
          <w:spacing w:val="-106"/>
          <w:w w:val="102"/>
        </w:rPr>
        <w:t>。</w:t>
      </w:r>
      <w:r>
        <w:rPr>
          <w:spacing w:val="4"/>
          <w:w w:val="102"/>
        </w:rPr>
        <w:t>（</w:t>
      </w:r>
      <w:r>
        <w:rPr>
          <w:rFonts w:ascii="Courier New" w:eastAsia="Courier New"/>
          <w:spacing w:val="-3"/>
          <w:w w:val="85"/>
        </w:rPr>
        <w:t>6</w:t>
      </w:r>
      <w:r>
        <w:rPr>
          <w:w w:val="102"/>
        </w:rPr>
        <w:t>）出票人签</w:t>
      </w:r>
      <w:r>
        <w:rPr>
          <w:spacing w:val="4"/>
          <w:w w:val="102"/>
        </w:rPr>
        <w:t>章</w:t>
      </w:r>
      <w:r>
        <w:rPr>
          <w:w w:val="102"/>
        </w:rPr>
        <w:t>。欠缺记载必</w:t>
      </w:r>
      <w:r>
        <w:rPr>
          <w:spacing w:val="4"/>
          <w:w w:val="102"/>
        </w:rPr>
        <w:t>须</w:t>
      </w:r>
      <w:r>
        <w:rPr>
          <w:w w:val="102"/>
        </w:rPr>
        <w:t>记载事项之</w:t>
      </w:r>
    </w:p>
    <w:p>
      <w:pPr>
        <w:pStyle w:val="BodyText"/>
      </w:pPr>
      <w:r>
        <w:rPr>
          <w:w w:val="105"/>
        </w:rPr>
        <w:t>一的，银行本票无效。</w:t>
      </w:r>
    </w:p>
    <w:p>
      <w:pPr>
        <w:pStyle w:val="Heading2"/>
        <w:spacing w:before="111"/>
      </w:pPr>
      <w:r>
        <w:rPr>
          <w:rFonts w:ascii="Courier New" w:eastAsia="Courier New"/>
        </w:rPr>
        <w:t>143</w:t>
      </w:r>
      <w:r>
        <w:rPr/>
        <w:t>．支票有几种？</w:t>
      </w:r>
    </w:p>
    <w:p>
      <w:pPr>
        <w:pStyle w:val="BodyText"/>
        <w:spacing w:before="169"/>
        <w:ind w:left="1078"/>
      </w:pPr>
      <w:r>
        <w:rPr>
          <w:w w:val="102"/>
        </w:rPr>
        <w:t>有三</w:t>
      </w:r>
      <w:r>
        <w:rPr>
          <w:spacing w:val="-5"/>
          <w:w w:val="102"/>
        </w:rPr>
        <w:t>种</w:t>
      </w:r>
      <w:r>
        <w:rPr>
          <w:spacing w:val="-116"/>
          <w:w w:val="102"/>
        </w:rPr>
        <w:t>：</w:t>
      </w:r>
      <w:r>
        <w:rPr>
          <w:spacing w:val="4"/>
          <w:w w:val="102"/>
        </w:rPr>
        <w:t>（</w:t>
      </w:r>
      <w:r>
        <w:rPr>
          <w:rFonts w:ascii="Courier New" w:eastAsia="Courier New"/>
          <w:spacing w:val="2"/>
          <w:w w:val="85"/>
        </w:rPr>
        <w:t>1</w:t>
      </w:r>
      <w:r>
        <w:rPr>
          <w:w w:val="102"/>
        </w:rPr>
        <w:t>）现金支</w:t>
      </w:r>
      <w:r>
        <w:rPr>
          <w:spacing w:val="-5"/>
          <w:w w:val="102"/>
        </w:rPr>
        <w:t>票</w:t>
      </w:r>
      <w:r>
        <w:rPr>
          <w:spacing w:val="-116"/>
          <w:w w:val="102"/>
        </w:rPr>
        <w:t>。</w:t>
      </w:r>
      <w:r>
        <w:rPr>
          <w:spacing w:val="4"/>
          <w:w w:val="102"/>
        </w:rPr>
        <w:t>（</w:t>
      </w:r>
      <w:r>
        <w:rPr>
          <w:rFonts w:ascii="Courier New" w:eastAsia="Courier New"/>
          <w:spacing w:val="2"/>
          <w:w w:val="85"/>
        </w:rPr>
        <w:t>2</w:t>
      </w:r>
      <w:r>
        <w:rPr>
          <w:w w:val="102"/>
        </w:rPr>
        <w:t>）转账支</w:t>
      </w:r>
      <w:r>
        <w:rPr>
          <w:spacing w:val="-5"/>
          <w:w w:val="102"/>
        </w:rPr>
        <w:t>票</w:t>
      </w:r>
      <w:r>
        <w:rPr>
          <w:spacing w:val="-116"/>
          <w:w w:val="102"/>
        </w:rPr>
        <w:t>。</w:t>
      </w:r>
      <w:r>
        <w:rPr>
          <w:spacing w:val="4"/>
          <w:w w:val="102"/>
        </w:rPr>
        <w:t>（</w:t>
      </w:r>
      <w:r>
        <w:rPr>
          <w:rFonts w:ascii="Courier New" w:eastAsia="Courier New"/>
          <w:spacing w:val="2"/>
          <w:w w:val="85"/>
        </w:rPr>
        <w:t>3</w:t>
      </w:r>
      <w:r>
        <w:rPr>
          <w:w w:val="102"/>
        </w:rPr>
        <w:t>）普通支</w:t>
      </w:r>
      <w:r>
        <w:rPr>
          <w:spacing w:val="-5"/>
          <w:w w:val="102"/>
        </w:rPr>
        <w:t>票</w:t>
      </w:r>
      <w:r>
        <w:rPr>
          <w:w w:val="102"/>
        </w:rPr>
        <w:t>。</w:t>
      </w:r>
    </w:p>
    <w:p>
      <w:pPr>
        <w:pStyle w:val="Heading2"/>
        <w:spacing w:before="71"/>
      </w:pPr>
      <w:r>
        <w:rPr>
          <w:rFonts w:ascii="Courier New" w:eastAsia="Courier New"/>
        </w:rPr>
        <w:t>144</w:t>
      </w:r>
      <w:r>
        <w:rPr/>
        <w:t>．支票的使用范围是什么？</w:t>
      </w:r>
    </w:p>
    <w:p>
      <w:pPr>
        <w:pStyle w:val="BodyText"/>
        <w:spacing w:line="372" w:lineRule="auto" w:before="169"/>
        <w:ind w:right="392" w:firstLine="340"/>
      </w:pPr>
      <w:r>
        <w:rPr/>
        <w:t>支票的使用范围是在同一票据交换区域（全国跨区域，通过全国支票影象系 </w:t>
      </w:r>
      <w:r>
        <w:rPr>
          <w:w w:val="105"/>
        </w:rPr>
        <w:t>统交换）的各种款项。</w:t>
      </w:r>
    </w:p>
    <w:p>
      <w:pPr>
        <w:pStyle w:val="Heading2"/>
        <w:spacing w:line="445" w:lineRule="exact"/>
      </w:pPr>
      <w:r>
        <w:rPr>
          <w:rFonts w:ascii="Courier New" w:eastAsia="Courier New"/>
        </w:rPr>
        <w:t>145</w:t>
      </w:r>
      <w:r>
        <w:rPr/>
        <w:t>．签发支票的必须记载事项是什么？</w:t>
      </w:r>
    </w:p>
    <w:p>
      <w:pPr>
        <w:pStyle w:val="BodyText"/>
        <w:spacing w:line="326" w:lineRule="auto" w:before="169"/>
        <w:ind w:right="356" w:firstLine="451"/>
        <w:jc w:val="both"/>
      </w:pPr>
      <w:r>
        <w:rPr>
          <w:w w:val="102"/>
        </w:rPr>
        <w:t>（</w:t>
      </w:r>
      <w:r>
        <w:rPr>
          <w:rFonts w:ascii="Courier New" w:hAnsi="Courier New" w:eastAsia="Courier New"/>
          <w:spacing w:val="2"/>
          <w:w w:val="85"/>
        </w:rPr>
        <w:t>1</w:t>
      </w:r>
      <w:r>
        <w:rPr>
          <w:spacing w:val="-10"/>
          <w:w w:val="102"/>
        </w:rPr>
        <w:t>）</w:t>
      </w:r>
      <w:r>
        <w:rPr>
          <w:w w:val="102"/>
        </w:rPr>
        <w:t>表</w:t>
      </w:r>
      <w:r>
        <w:rPr>
          <w:spacing w:val="-10"/>
          <w:w w:val="102"/>
        </w:rPr>
        <w:t>明</w:t>
      </w:r>
      <w:r>
        <w:rPr>
          <w:w w:val="102"/>
        </w:rPr>
        <w:t>“支票</w:t>
      </w:r>
      <w:r>
        <w:rPr>
          <w:spacing w:val="-10"/>
          <w:w w:val="102"/>
        </w:rPr>
        <w:t>”</w:t>
      </w:r>
      <w:r>
        <w:rPr>
          <w:w w:val="102"/>
        </w:rPr>
        <w:t>的字样</w:t>
      </w:r>
      <w:r>
        <w:rPr>
          <w:spacing w:val="-125"/>
          <w:w w:val="102"/>
        </w:rPr>
        <w:t>。</w:t>
      </w:r>
      <w:r>
        <w:rPr>
          <w:w w:val="102"/>
        </w:rPr>
        <w:t>（</w:t>
      </w:r>
      <w:r>
        <w:rPr>
          <w:rFonts w:ascii="Courier New" w:hAnsi="Courier New" w:eastAsia="Courier New"/>
          <w:spacing w:val="-3"/>
          <w:w w:val="85"/>
        </w:rPr>
        <w:t>2</w:t>
      </w:r>
      <w:r>
        <w:rPr>
          <w:spacing w:val="-10"/>
          <w:w w:val="102"/>
        </w:rPr>
        <w:t>）</w:t>
      </w:r>
      <w:r>
        <w:rPr>
          <w:w w:val="102"/>
        </w:rPr>
        <w:t>无条件支付</w:t>
      </w:r>
      <w:r>
        <w:rPr>
          <w:spacing w:val="-5"/>
          <w:w w:val="102"/>
        </w:rPr>
        <w:t>的</w:t>
      </w:r>
      <w:r>
        <w:rPr>
          <w:w w:val="102"/>
        </w:rPr>
        <w:t>委</w:t>
      </w:r>
      <w:r>
        <w:rPr>
          <w:spacing w:val="-5"/>
          <w:w w:val="102"/>
        </w:rPr>
        <w:t>托</w:t>
      </w:r>
      <w:r>
        <w:rPr>
          <w:spacing w:val="-120"/>
          <w:w w:val="102"/>
        </w:rPr>
        <w:t>。</w:t>
      </w:r>
      <w:r>
        <w:rPr>
          <w:spacing w:val="4"/>
          <w:w w:val="102"/>
        </w:rPr>
        <w:t>（</w:t>
      </w:r>
      <w:r>
        <w:rPr>
          <w:rFonts w:ascii="Courier New" w:hAnsi="Courier New" w:eastAsia="Courier New"/>
          <w:spacing w:val="-3"/>
          <w:w w:val="85"/>
        </w:rPr>
        <w:t>3</w:t>
      </w:r>
      <w:r>
        <w:rPr>
          <w:spacing w:val="-10"/>
          <w:w w:val="102"/>
        </w:rPr>
        <w:t>）</w:t>
      </w:r>
      <w:r>
        <w:rPr>
          <w:w w:val="102"/>
        </w:rPr>
        <w:t>确定的金额</w:t>
      </w:r>
      <w:r>
        <w:rPr>
          <w:spacing w:val="-125"/>
          <w:w w:val="102"/>
        </w:rPr>
        <w:t>。</w:t>
      </w:r>
      <w:r>
        <w:rPr>
          <w:spacing w:val="4"/>
          <w:w w:val="102"/>
        </w:rPr>
        <w:t>（</w:t>
      </w:r>
      <w:r>
        <w:rPr>
          <w:rFonts w:ascii="Courier New" w:hAnsi="Courier New" w:eastAsia="Courier New"/>
          <w:spacing w:val="2"/>
          <w:w w:val="85"/>
        </w:rPr>
        <w:t>4</w:t>
      </w:r>
      <w:r>
        <w:rPr>
          <w:w w:val="102"/>
        </w:rPr>
        <w:t>） 付款人名</w:t>
      </w:r>
      <w:r>
        <w:rPr>
          <w:spacing w:val="-5"/>
          <w:w w:val="102"/>
        </w:rPr>
        <w:t>称</w:t>
      </w:r>
      <w:r>
        <w:rPr>
          <w:spacing w:val="-111"/>
          <w:w w:val="102"/>
        </w:rPr>
        <w:t>。</w:t>
      </w:r>
      <w:r>
        <w:rPr>
          <w:spacing w:val="4"/>
          <w:w w:val="102"/>
        </w:rPr>
        <w:t>（</w:t>
      </w:r>
      <w:r>
        <w:rPr>
          <w:rFonts w:ascii="Courier New" w:hAnsi="Courier New" w:eastAsia="Courier New"/>
          <w:spacing w:val="-3"/>
          <w:w w:val="85"/>
        </w:rPr>
        <w:t>5</w:t>
      </w:r>
      <w:r>
        <w:rPr>
          <w:w w:val="102"/>
        </w:rPr>
        <w:t>）出票日</w:t>
      </w:r>
      <w:r>
        <w:rPr>
          <w:spacing w:val="-5"/>
          <w:w w:val="102"/>
        </w:rPr>
        <w:t>期</w:t>
      </w:r>
      <w:r>
        <w:rPr>
          <w:spacing w:val="-111"/>
          <w:w w:val="102"/>
        </w:rPr>
        <w:t>。</w:t>
      </w:r>
      <w:r>
        <w:rPr>
          <w:spacing w:val="4"/>
          <w:w w:val="102"/>
        </w:rPr>
        <w:t>（</w:t>
      </w:r>
      <w:r>
        <w:rPr>
          <w:rFonts w:ascii="Courier New" w:hAnsi="Courier New" w:eastAsia="Courier New"/>
          <w:spacing w:val="-3"/>
          <w:w w:val="85"/>
        </w:rPr>
        <w:t>6</w:t>
      </w:r>
      <w:r>
        <w:rPr>
          <w:w w:val="102"/>
        </w:rPr>
        <w:t>）出票人签章。欠缺记载必须记载事项之一的， </w:t>
      </w:r>
      <w:r>
        <w:rPr/>
        <w:t>支票无效。</w:t>
      </w:r>
    </w:p>
    <w:p>
      <w:pPr>
        <w:pStyle w:val="Heading2"/>
        <w:spacing w:before="32"/>
      </w:pPr>
      <w:r>
        <w:rPr>
          <w:rFonts w:ascii="Courier New" w:eastAsia="Courier New"/>
        </w:rPr>
        <w:t>146</w:t>
      </w:r>
      <w:r>
        <w:rPr/>
        <w:t>．柜员受理异地支票业务如何审查凭证？</w:t>
      </w:r>
    </w:p>
    <w:p>
      <w:pPr>
        <w:pStyle w:val="BodyText"/>
        <w:spacing w:before="173"/>
        <w:ind w:left="963" w:right="392"/>
      </w:pPr>
      <w:r>
        <w:rPr>
          <w:w w:val="105"/>
        </w:rPr>
        <w:t>持票人开户银行收到持票人送来的支票和三联进账单时，应认真审查：</w:t>
      </w:r>
    </w:p>
    <w:p>
      <w:pPr>
        <w:pStyle w:val="BodyText"/>
        <w:spacing w:before="149"/>
        <w:ind w:left="963"/>
      </w:pPr>
      <w:r>
        <w:rPr/>
        <w:t>（</w:t>
      </w:r>
      <w:r>
        <w:rPr>
          <w:rFonts w:ascii="Courier New" w:eastAsia="Courier New"/>
        </w:rPr>
        <w:t>1</w:t>
      </w:r>
      <w:r>
        <w:rPr/>
        <w:t>）支票票面是否记载银行机构代码；</w:t>
      </w:r>
    </w:p>
    <w:p>
      <w:pPr>
        <w:pStyle w:val="BodyText"/>
        <w:spacing w:before="118"/>
        <w:ind w:left="963" w:right="392"/>
        <w:rPr>
          <w:rFonts w:ascii="Courier New" w:eastAsia="Courier New"/>
        </w:rPr>
      </w:pPr>
      <w:r>
        <w:rPr/>
        <w:t>（</w:t>
      </w:r>
      <w:r>
        <w:rPr>
          <w:rFonts w:ascii="Courier New" w:eastAsia="Courier New"/>
        </w:rPr>
        <w:t>2</w:t>
      </w:r>
      <w:r>
        <w:rPr/>
        <w:t>）支票金额是否超过中国人民银行规定的影像支票业务的金额上限（</w:t>
      </w:r>
      <w:r>
        <w:rPr>
          <w:rFonts w:ascii="Courier New" w:eastAsia="Courier New"/>
        </w:rPr>
        <w:t>50</w:t>
      </w:r>
    </w:p>
    <w:p>
      <w:pPr>
        <w:pStyle w:val="BodyText"/>
      </w:pPr>
      <w:r>
        <w:rPr>
          <w:w w:val="102"/>
        </w:rPr>
        <w:t>万</w:t>
      </w:r>
      <w:r>
        <w:rPr>
          <w:spacing w:val="-111"/>
          <w:w w:val="102"/>
        </w:rPr>
        <w:t>）</w:t>
      </w:r>
      <w:r>
        <w:rPr>
          <w:w w:val="102"/>
        </w:rPr>
        <w:t>；</w:t>
      </w:r>
    </w:p>
    <w:p>
      <w:pPr>
        <w:pStyle w:val="BodyText"/>
        <w:spacing w:before="153"/>
        <w:ind w:left="963" w:right="392"/>
      </w:pPr>
      <w:r>
        <w:rPr/>
        <w:t>（</w:t>
      </w:r>
      <w:r>
        <w:rPr>
          <w:rFonts w:ascii="Courier New" w:eastAsia="Courier New"/>
        </w:rPr>
        <w:t>3</w:t>
      </w:r>
      <w:r>
        <w:rPr/>
        <w:t>）支票是否是统一规定印制的凭证，支票是否真实，是否超过提示付款</w:t>
      </w:r>
    </w:p>
    <w:p>
      <w:pPr>
        <w:pStyle w:val="BodyText"/>
      </w:pPr>
      <w:r>
        <w:rPr>
          <w:w w:val="105"/>
        </w:rPr>
        <w:t>期限，是否为远期支票；</w:t>
      </w:r>
    </w:p>
    <w:p>
      <w:pPr>
        <w:pStyle w:val="BodyText"/>
        <w:spacing w:line="328" w:lineRule="auto" w:before="153"/>
        <w:ind w:right="392" w:firstLine="451"/>
      </w:pPr>
      <w:r>
        <w:rPr/>
        <w:t>（</w:t>
      </w:r>
      <w:r>
        <w:rPr>
          <w:rFonts w:ascii="Courier New" w:eastAsia="Courier New"/>
        </w:rPr>
        <w:t>4</w:t>
      </w:r>
      <w:r>
        <w:rPr/>
        <w:t>）支票填明的持票人是否在本行开户，持票人的名称是否为该持票人， 与进账单上的名称是否一致；</w:t>
      </w:r>
    </w:p>
    <w:p>
      <w:pPr>
        <w:pStyle w:val="BodyText"/>
        <w:spacing w:before="67"/>
        <w:ind w:left="963"/>
      </w:pPr>
      <w:r>
        <w:rPr/>
        <w:t>（</w:t>
      </w:r>
      <w:r>
        <w:rPr>
          <w:rFonts w:ascii="Courier New" w:eastAsia="Courier New"/>
        </w:rPr>
        <w:t>5</w:t>
      </w:r>
      <w:r>
        <w:rPr/>
        <w:t>）出票人的签章是否符合规定；</w:t>
      </w:r>
    </w:p>
    <w:p>
      <w:pPr>
        <w:spacing w:after="0"/>
        <w:sectPr>
          <w:pgSz w:w="12240" w:h="15840"/>
          <w:pgMar w:header="0" w:footer="909" w:top="1320" w:bottom="1100" w:left="1720" w:right="1720"/>
        </w:sectPr>
      </w:pPr>
    </w:p>
    <w:p>
      <w:pPr>
        <w:pStyle w:val="BodyText"/>
        <w:spacing w:before="23"/>
        <w:ind w:left="963"/>
      </w:pPr>
      <w:r>
        <w:rPr/>
        <w:t>（</w:t>
      </w:r>
      <w:r>
        <w:rPr>
          <w:rFonts w:ascii="Courier New" w:eastAsia="Courier New"/>
        </w:rPr>
        <w:t>6</w:t>
      </w:r>
      <w:r>
        <w:rPr/>
        <w:t>）支票的大小写金额是否一致，与进账单的金额是否相符；</w:t>
      </w:r>
    </w:p>
    <w:p>
      <w:pPr>
        <w:pStyle w:val="BodyText"/>
        <w:ind w:left="963" w:right="392"/>
      </w:pPr>
      <w:r>
        <w:rPr/>
        <w:t>（</w:t>
      </w:r>
      <w:r>
        <w:rPr>
          <w:rFonts w:ascii="Courier New" w:eastAsia="Courier New"/>
        </w:rPr>
        <w:t>7</w:t>
      </w:r>
      <w:r>
        <w:rPr/>
        <w:t>）支票必须记载的事项是否齐全，出票金额、出票日期、收款人名称是</w:t>
      </w:r>
    </w:p>
    <w:p>
      <w:pPr>
        <w:pStyle w:val="BodyText"/>
        <w:spacing w:before="118"/>
      </w:pPr>
      <w:r>
        <w:rPr>
          <w:w w:val="105"/>
        </w:rPr>
        <w:t>否更改，其他记载事项的更改是否由原记载人签章证明；</w:t>
      </w:r>
    </w:p>
    <w:p>
      <w:pPr>
        <w:pStyle w:val="BodyText"/>
        <w:spacing w:before="149"/>
        <w:ind w:left="963" w:right="392"/>
      </w:pPr>
      <w:r>
        <w:rPr/>
        <w:t>（</w:t>
      </w:r>
      <w:r>
        <w:rPr>
          <w:rFonts w:ascii="Courier New" w:eastAsia="Courier New"/>
        </w:rPr>
        <w:t>8</w:t>
      </w:r>
      <w:r>
        <w:rPr/>
        <w:t>）背书转让的支票，其背书是否连续，签章是否符合规定，背书使用粘</w:t>
      </w:r>
    </w:p>
    <w:p>
      <w:pPr>
        <w:pStyle w:val="BodyText"/>
        <w:spacing w:before="118"/>
      </w:pPr>
      <w:r>
        <w:rPr>
          <w:w w:val="105"/>
        </w:rPr>
        <w:t>单的是否按规定加盖骑缝章；</w:t>
      </w:r>
    </w:p>
    <w:p>
      <w:pPr>
        <w:pStyle w:val="BodyText"/>
        <w:spacing w:before="149"/>
        <w:ind w:left="963"/>
      </w:pPr>
      <w:r>
        <w:rPr/>
        <w:t>（</w:t>
      </w:r>
      <w:r>
        <w:rPr>
          <w:rFonts w:ascii="Courier New" w:eastAsia="Courier New"/>
        </w:rPr>
        <w:t>9</w:t>
      </w:r>
      <w:r>
        <w:rPr/>
        <w:t>）持票人是否在支票的背面作委托收款背书。</w:t>
      </w:r>
    </w:p>
    <w:p>
      <w:pPr>
        <w:pStyle w:val="Heading2"/>
        <w:spacing w:before="76"/>
        <w:ind w:right="392"/>
      </w:pPr>
      <w:r>
        <w:rPr>
          <w:rFonts w:ascii="Courier New" w:eastAsia="Courier New"/>
        </w:rPr>
        <w:t>147</w:t>
      </w:r>
      <w:r>
        <w:rPr/>
        <w:t>．提示付款的异地支票在什么情况下开户银行应拒绝受理？</w:t>
      </w:r>
    </w:p>
    <w:p>
      <w:pPr>
        <w:pStyle w:val="BodyText"/>
        <w:spacing w:line="326" w:lineRule="auto" w:before="173"/>
        <w:ind w:right="367" w:firstLine="451"/>
        <w:jc w:val="both"/>
      </w:pPr>
      <w:r>
        <w:rPr>
          <w:w w:val="102"/>
        </w:rPr>
        <w:t>（</w:t>
      </w:r>
      <w:r>
        <w:rPr>
          <w:rFonts w:ascii="Courier New" w:eastAsia="Courier New"/>
          <w:spacing w:val="2"/>
          <w:w w:val="85"/>
        </w:rPr>
        <w:t>1</w:t>
      </w:r>
      <w:r>
        <w:rPr>
          <w:w w:val="102"/>
        </w:rPr>
        <w:t>）未记载银行</w:t>
      </w:r>
      <w:r>
        <w:rPr>
          <w:spacing w:val="4"/>
          <w:w w:val="102"/>
        </w:rPr>
        <w:t>机</w:t>
      </w:r>
      <w:r>
        <w:rPr>
          <w:w w:val="102"/>
        </w:rPr>
        <w:t>构代</w:t>
      </w:r>
      <w:r>
        <w:rPr>
          <w:spacing w:val="-5"/>
          <w:w w:val="102"/>
        </w:rPr>
        <w:t>码</w:t>
      </w:r>
      <w:r>
        <w:rPr>
          <w:spacing w:val="4"/>
          <w:w w:val="102"/>
        </w:rPr>
        <w:t>（</w:t>
      </w:r>
      <w:r>
        <w:rPr>
          <w:rFonts w:ascii="Courier New" w:eastAsia="Courier New"/>
          <w:spacing w:val="2"/>
          <w:w w:val="85"/>
        </w:rPr>
        <w:t>2</w:t>
      </w:r>
      <w:r>
        <w:rPr>
          <w:spacing w:val="4"/>
          <w:w w:val="102"/>
        </w:rPr>
        <w:t>）</w:t>
      </w:r>
      <w:r>
        <w:rPr>
          <w:w w:val="102"/>
        </w:rPr>
        <w:t>支票金额超过规定</w:t>
      </w:r>
      <w:r>
        <w:rPr>
          <w:spacing w:val="4"/>
          <w:w w:val="102"/>
        </w:rPr>
        <w:t>上</w:t>
      </w:r>
      <w:r>
        <w:rPr>
          <w:w w:val="102"/>
        </w:rPr>
        <w:t>限</w:t>
      </w:r>
      <w:r>
        <w:rPr>
          <w:color w:val="FF0000"/>
          <w:w w:val="102"/>
        </w:rPr>
        <w:t>（</w:t>
      </w:r>
      <w:r>
        <w:rPr>
          <w:rFonts w:ascii="Courier New" w:eastAsia="Courier New"/>
          <w:spacing w:val="-3"/>
          <w:w w:val="85"/>
        </w:rPr>
        <w:t>5</w:t>
      </w:r>
      <w:r>
        <w:rPr>
          <w:rFonts w:ascii="Courier New" w:eastAsia="Courier New"/>
          <w:w w:val="85"/>
        </w:rPr>
        <w:t>0</w:t>
      </w:r>
      <w:r>
        <w:rPr>
          <w:rFonts w:ascii="Courier New" w:eastAsia="Courier New"/>
        </w:rPr>
        <w:t> </w:t>
      </w:r>
      <w:r>
        <w:rPr>
          <w:w w:val="102"/>
        </w:rPr>
        <w:t>万</w:t>
      </w:r>
      <w:r>
        <w:rPr>
          <w:color w:val="FF0000"/>
          <w:spacing w:val="-111"/>
          <w:w w:val="102"/>
        </w:rPr>
        <w:t>）</w:t>
      </w:r>
      <w:r>
        <w:rPr>
          <w:spacing w:val="4"/>
          <w:w w:val="102"/>
        </w:rPr>
        <w:t>（</w:t>
      </w:r>
      <w:r>
        <w:rPr>
          <w:rFonts w:ascii="Courier New" w:eastAsia="Courier New"/>
          <w:spacing w:val="-3"/>
          <w:w w:val="85"/>
        </w:rPr>
        <w:t>3</w:t>
      </w:r>
      <w:r>
        <w:rPr>
          <w:w w:val="102"/>
        </w:rPr>
        <w:t>）未按 </w:t>
      </w:r>
      <w:r>
        <w:rPr/>
        <w:t>中国人民银行统一规定印制（</w:t>
      </w:r>
      <w:r>
        <w:rPr>
          <w:rFonts w:ascii="Courier New" w:eastAsia="Courier New"/>
        </w:rPr>
        <w:t>4</w:t>
      </w:r>
      <w:r>
        <w:rPr/>
        <w:t>）支票凭证不真实（</w:t>
      </w:r>
      <w:r>
        <w:rPr>
          <w:rFonts w:ascii="Courier New" w:eastAsia="Courier New"/>
        </w:rPr>
        <w:t>5</w:t>
      </w:r>
      <w:r>
        <w:rPr/>
        <w:t>）超过提示付款期（</w:t>
      </w:r>
      <w:r>
        <w:rPr>
          <w:rFonts w:ascii="Courier New" w:eastAsia="Courier New"/>
        </w:rPr>
        <w:t>6</w:t>
      </w:r>
      <w:r>
        <w:rPr/>
        <w:t>）远 </w:t>
      </w:r>
      <w:r>
        <w:rPr>
          <w:spacing w:val="-3"/>
        </w:rPr>
        <w:t>期支票（</w:t>
      </w:r>
      <w:r>
        <w:rPr>
          <w:rFonts w:ascii="Courier New" w:eastAsia="Courier New"/>
          <w:spacing w:val="-3"/>
        </w:rPr>
        <w:t>7</w:t>
      </w:r>
      <w:r>
        <w:rPr>
          <w:spacing w:val="-3"/>
        </w:rPr>
        <w:t>）持票人未在本行开户（</w:t>
      </w:r>
      <w:r>
        <w:rPr>
          <w:rFonts w:ascii="Courier New" w:eastAsia="Courier New"/>
          <w:spacing w:val="-3"/>
        </w:rPr>
        <w:t>8</w:t>
      </w:r>
      <w:r>
        <w:rPr>
          <w:spacing w:val="-3"/>
        </w:rPr>
        <w:t>）签章不符合规定（</w:t>
      </w:r>
      <w:r>
        <w:rPr>
          <w:rFonts w:ascii="Courier New" w:eastAsia="Courier New"/>
          <w:spacing w:val="-3"/>
        </w:rPr>
        <w:t>9</w:t>
      </w:r>
      <w:r>
        <w:rPr>
          <w:spacing w:val="-3"/>
        </w:rPr>
        <w:t>）大、小写金额不符；</w:t>
      </w:r>
    </w:p>
    <w:p>
      <w:pPr>
        <w:pStyle w:val="BodyText"/>
        <w:spacing w:line="326" w:lineRule="auto" w:before="22"/>
        <w:ind w:right="392"/>
      </w:pPr>
      <w:r>
        <w:rPr>
          <w:spacing w:val="-3"/>
        </w:rPr>
        <w:t>（</w:t>
      </w:r>
      <w:r>
        <w:rPr>
          <w:rFonts w:ascii="Courier New" w:hAnsi="Courier New" w:eastAsia="Courier New"/>
          <w:spacing w:val="-3"/>
        </w:rPr>
        <w:t>10</w:t>
      </w:r>
      <w:r>
        <w:rPr>
          <w:spacing w:val="-3"/>
        </w:rPr>
        <w:t>）票据必须记载事项记载不全（</w:t>
      </w:r>
      <w:r>
        <w:rPr>
          <w:rFonts w:ascii="Courier New" w:hAnsi="Courier New" w:eastAsia="Courier New"/>
          <w:spacing w:val="-3"/>
        </w:rPr>
        <w:t>11</w:t>
      </w:r>
      <w:r>
        <w:rPr>
          <w:spacing w:val="-3"/>
        </w:rPr>
        <w:t>）不得更改事项更改或可更改事项未按规 定更改（</w:t>
      </w:r>
      <w:r>
        <w:rPr>
          <w:rFonts w:ascii="Courier New" w:hAnsi="Courier New" w:eastAsia="Courier New"/>
          <w:spacing w:val="-3"/>
        </w:rPr>
        <w:t>12</w:t>
      </w:r>
      <w:r>
        <w:rPr>
          <w:spacing w:val="-3"/>
        </w:rPr>
        <w:t>）出票人在支票正面记载“不得转让”的支票已背书转让（</w:t>
      </w:r>
      <w:r>
        <w:rPr>
          <w:rFonts w:ascii="Courier New" w:hAnsi="Courier New" w:eastAsia="Courier New"/>
          <w:spacing w:val="-3"/>
        </w:rPr>
        <w:t>13</w:t>
      </w:r>
      <w:r>
        <w:rPr>
          <w:spacing w:val="-3"/>
        </w:rPr>
        <w:t>）背书 </w:t>
      </w:r>
      <w:r>
        <w:rPr>
          <w:spacing w:val="-6"/>
        </w:rPr>
        <w:t>不连续（</w:t>
      </w:r>
      <w:r>
        <w:rPr>
          <w:rFonts w:ascii="Courier New" w:hAnsi="Courier New" w:eastAsia="Courier New"/>
          <w:spacing w:val="-6"/>
        </w:rPr>
        <w:t>14</w:t>
      </w:r>
      <w:r>
        <w:rPr>
          <w:spacing w:val="-6"/>
        </w:rPr>
        <w:t>）使用粘单未按规定加盖骑缝章（</w:t>
      </w:r>
      <w:r>
        <w:rPr>
          <w:rFonts w:ascii="Courier New" w:hAnsi="Courier New" w:eastAsia="Courier New"/>
          <w:spacing w:val="-6"/>
        </w:rPr>
        <w:t>15</w:t>
      </w:r>
      <w:r>
        <w:rPr>
          <w:spacing w:val="-6"/>
        </w:rPr>
        <w:t>）持票人未作委托收款背书（</w:t>
      </w:r>
      <w:r>
        <w:rPr>
          <w:rFonts w:ascii="Courier New" w:hAnsi="Courier New" w:eastAsia="Courier New"/>
          <w:spacing w:val="-6"/>
        </w:rPr>
        <w:t>16</w:t>
      </w:r>
      <w:r>
        <w:rPr>
          <w:spacing w:val="-6"/>
        </w:rPr>
        <w:t>） </w:t>
      </w:r>
      <w:r>
        <w:rPr>
          <w:spacing w:val="-3"/>
        </w:rPr>
        <w:t>背书不符合规定（</w:t>
      </w:r>
      <w:r>
        <w:rPr>
          <w:rFonts w:ascii="Courier New" w:hAnsi="Courier New" w:eastAsia="Courier New"/>
          <w:spacing w:val="-3"/>
        </w:rPr>
        <w:t>17</w:t>
      </w:r>
      <w:r>
        <w:rPr>
          <w:spacing w:val="-3"/>
        </w:rPr>
        <w:t>）出票日期使用小写数字填写（</w:t>
      </w:r>
      <w:r>
        <w:rPr>
          <w:rFonts w:ascii="Courier New" w:hAnsi="Courier New" w:eastAsia="Courier New"/>
          <w:spacing w:val="-3"/>
        </w:rPr>
        <w:t>18</w:t>
      </w:r>
      <w:r>
        <w:rPr>
          <w:spacing w:val="-3"/>
        </w:rPr>
        <w:t>）因票面污损导致必须记 </w:t>
      </w:r>
      <w:r>
        <w:rPr>
          <w:w w:val="102"/>
        </w:rPr>
        <w:t>载事项无法辨认（</w:t>
      </w:r>
      <w:r>
        <w:rPr>
          <w:rFonts w:ascii="Courier New" w:hAnsi="Courier New" w:eastAsia="Courier New"/>
          <w:spacing w:val="2"/>
          <w:w w:val="85"/>
        </w:rPr>
        <w:t>1</w:t>
      </w:r>
      <w:r>
        <w:rPr>
          <w:rFonts w:ascii="Courier New" w:hAnsi="Courier New" w:eastAsia="Courier New"/>
          <w:spacing w:val="-3"/>
          <w:w w:val="85"/>
        </w:rPr>
        <w:t>9</w:t>
      </w:r>
      <w:r>
        <w:rPr>
          <w:spacing w:val="-111"/>
          <w:w w:val="102"/>
        </w:rPr>
        <w:t>）</w:t>
      </w:r>
      <w:r>
        <w:rPr>
          <w:w w:val="102"/>
        </w:rPr>
        <w:t>《支付结算办法》规定的其他拒绝受理事</w:t>
      </w:r>
      <w:r>
        <w:rPr>
          <w:spacing w:val="-5"/>
          <w:w w:val="102"/>
        </w:rPr>
        <w:t>项。</w:t>
      </w:r>
    </w:p>
    <w:p>
      <w:pPr>
        <w:pStyle w:val="BodyText"/>
        <w:spacing w:line="364" w:lineRule="auto" w:before="26"/>
        <w:ind w:right="392" w:firstLine="451"/>
      </w:pPr>
      <w:r>
        <w:rPr/>
        <w:t>对拒绝受理的支票，持票人开户银行应制作一式二联拒绝受理通知书，加盖 </w:t>
      </w:r>
      <w:r>
        <w:rPr>
          <w:w w:val="105"/>
        </w:rPr>
        <w:t>业务公章后一联连同支票和进账单一并退持票人，一联留存，定期归档。</w:t>
      </w:r>
    </w:p>
    <w:p>
      <w:pPr>
        <w:pStyle w:val="Heading2"/>
        <w:spacing w:line="331" w:lineRule="exact"/>
      </w:pPr>
      <w:r>
        <w:rPr>
          <w:rFonts w:ascii="Courier New" w:eastAsia="Courier New"/>
        </w:rPr>
        <w:t>148</w:t>
      </w:r>
      <w:r>
        <w:rPr/>
        <w:t>．异地使用支票的最高限额是多少？</w:t>
      </w:r>
    </w:p>
    <w:p>
      <w:pPr>
        <w:pStyle w:val="BodyText"/>
        <w:spacing w:before="140"/>
        <w:ind w:left="723" w:right="263"/>
        <w:jc w:val="center"/>
      </w:pPr>
      <w:r>
        <w:rPr/>
        <w:t>中国人民银行规定了异地使用支票的金额上限，该上限目前暂定为 </w:t>
      </w:r>
      <w:r>
        <w:rPr>
          <w:rFonts w:ascii="Courier New" w:eastAsia="Courier New"/>
        </w:rPr>
        <w:t>50 </w:t>
      </w:r>
      <w:r>
        <w:rPr/>
        <w:t>万元。</w:t>
      </w:r>
    </w:p>
    <w:p>
      <w:pPr>
        <w:pStyle w:val="Heading2"/>
        <w:spacing w:before="153"/>
      </w:pPr>
      <w:r>
        <w:rPr>
          <w:rFonts w:ascii="Courier New" w:eastAsia="Courier New"/>
        </w:rPr>
        <w:t>149</w:t>
      </w:r>
      <w:r>
        <w:rPr/>
        <w:t>．办理香港人民币支票业务，银行应如何处理？</w:t>
      </w:r>
    </w:p>
    <w:p>
      <w:pPr>
        <w:pStyle w:val="BodyText"/>
        <w:spacing w:line="324" w:lineRule="auto" w:before="173"/>
        <w:ind w:right="375" w:firstLine="451"/>
      </w:pPr>
      <w:r>
        <w:rPr/>
        <w:t>（</w:t>
      </w:r>
      <w:r>
        <w:rPr>
          <w:rFonts w:ascii="Courier New" w:eastAsia="Courier New"/>
        </w:rPr>
        <w:t>1</w:t>
      </w:r>
      <w:r>
        <w:rPr/>
        <w:t>）严格按照《香港人民币支票业务管理办法》相关规定和当地人民银行 </w:t>
      </w:r>
      <w:r>
        <w:rPr>
          <w:w w:val="102"/>
        </w:rPr>
        <w:t>的具体要求开办业</w:t>
      </w:r>
      <w:r>
        <w:rPr>
          <w:spacing w:val="-5"/>
          <w:w w:val="102"/>
        </w:rPr>
        <w:t>务</w:t>
      </w:r>
      <w:r>
        <w:rPr>
          <w:spacing w:val="-111"/>
          <w:w w:val="102"/>
        </w:rPr>
        <w:t>；</w:t>
      </w:r>
      <w:r>
        <w:rPr>
          <w:spacing w:val="4"/>
          <w:w w:val="102"/>
        </w:rPr>
        <w:t>（</w:t>
      </w:r>
      <w:r>
        <w:rPr>
          <w:rFonts w:ascii="Courier New" w:eastAsia="Courier New"/>
          <w:spacing w:val="-3"/>
          <w:w w:val="85"/>
        </w:rPr>
        <w:t>2</w:t>
      </w:r>
      <w:r>
        <w:rPr>
          <w:w w:val="102"/>
        </w:rPr>
        <w:t>）对于受理的票据应及时提出交换，不得积压和延误；</w:t>
      </w:r>
    </w:p>
    <w:p>
      <w:pPr>
        <w:spacing w:line="312" w:lineRule="auto" w:before="29"/>
        <w:ind w:left="511" w:right="392" w:firstLine="0"/>
        <w:jc w:val="left"/>
        <w:rPr>
          <w:rFonts w:ascii="Microsoft YaHei" w:hAnsi="Microsoft YaHei" w:eastAsia="Microsoft YaHei" w:hint="eastAsia"/>
          <w:b/>
          <w:sz w:val="26"/>
        </w:rPr>
      </w:pPr>
      <w:r>
        <w:rPr>
          <w:sz w:val="22"/>
        </w:rPr>
        <w:t>（</w:t>
      </w:r>
      <w:r>
        <w:rPr>
          <w:rFonts w:ascii="Courier New" w:hAnsi="Courier New" w:eastAsia="Courier New"/>
          <w:sz w:val="22"/>
        </w:rPr>
        <w:t>3</w:t>
      </w:r>
      <w:r>
        <w:rPr>
          <w:sz w:val="22"/>
        </w:rPr>
        <w:t>）不得受理超过出票日 </w:t>
      </w:r>
      <w:r>
        <w:rPr>
          <w:rFonts w:ascii="Courier New" w:hAnsi="Courier New" w:eastAsia="Courier New"/>
          <w:sz w:val="22"/>
        </w:rPr>
        <w:t>6</w:t>
      </w:r>
      <w:r>
        <w:rPr>
          <w:rFonts w:ascii="Courier New" w:hAnsi="Courier New" w:eastAsia="Courier New"/>
          <w:spacing w:val="-66"/>
          <w:sz w:val="22"/>
        </w:rPr>
        <w:t> </w:t>
      </w:r>
      <w:r>
        <w:rPr>
          <w:sz w:val="22"/>
        </w:rPr>
        <w:t>个月或单张金额超过 </w:t>
      </w:r>
      <w:r>
        <w:rPr>
          <w:rFonts w:ascii="Courier New" w:hAnsi="Courier New" w:eastAsia="Courier New"/>
          <w:sz w:val="22"/>
        </w:rPr>
        <w:t>80000</w:t>
      </w:r>
      <w:r>
        <w:rPr>
          <w:rFonts w:ascii="Courier New" w:hAnsi="Courier New" w:eastAsia="Courier New"/>
          <w:spacing w:val="-66"/>
          <w:sz w:val="22"/>
        </w:rPr>
        <w:t> </w:t>
      </w:r>
      <w:r>
        <w:rPr>
          <w:sz w:val="22"/>
        </w:rPr>
        <w:t>元或用于非消费支出的 </w:t>
      </w:r>
      <w:r>
        <w:rPr>
          <w:w w:val="102"/>
          <w:sz w:val="22"/>
        </w:rPr>
        <w:t>支</w:t>
      </w:r>
      <w:r>
        <w:rPr>
          <w:spacing w:val="-5"/>
          <w:w w:val="102"/>
          <w:sz w:val="22"/>
        </w:rPr>
        <w:t>票</w:t>
      </w:r>
      <w:r>
        <w:rPr>
          <w:spacing w:val="-125"/>
          <w:w w:val="102"/>
          <w:sz w:val="22"/>
        </w:rPr>
        <w:t>；</w:t>
      </w:r>
      <w:r>
        <w:rPr>
          <w:spacing w:val="4"/>
          <w:w w:val="102"/>
          <w:sz w:val="22"/>
        </w:rPr>
        <w:t>（</w:t>
      </w:r>
      <w:r>
        <w:rPr>
          <w:rFonts w:ascii="Courier New" w:hAnsi="Courier New" w:eastAsia="Courier New"/>
          <w:spacing w:val="-3"/>
          <w:w w:val="85"/>
          <w:sz w:val="22"/>
        </w:rPr>
        <w:t>4</w:t>
      </w:r>
      <w:r>
        <w:rPr>
          <w:spacing w:val="-15"/>
          <w:w w:val="102"/>
          <w:sz w:val="22"/>
        </w:rPr>
        <w:t>）</w:t>
      </w:r>
      <w:r>
        <w:rPr>
          <w:w w:val="102"/>
          <w:sz w:val="22"/>
        </w:rPr>
        <w:t>遵</w:t>
      </w:r>
      <w:r>
        <w:rPr>
          <w:spacing w:val="-10"/>
          <w:w w:val="102"/>
          <w:sz w:val="22"/>
        </w:rPr>
        <w:t>循</w:t>
      </w:r>
      <w:r>
        <w:rPr>
          <w:w w:val="102"/>
          <w:sz w:val="22"/>
        </w:rPr>
        <w:t>“收妥抵用</w:t>
      </w:r>
      <w:r>
        <w:rPr>
          <w:spacing w:val="-15"/>
          <w:w w:val="102"/>
          <w:sz w:val="22"/>
        </w:rPr>
        <w:t>，</w:t>
      </w:r>
      <w:r>
        <w:rPr>
          <w:w w:val="102"/>
          <w:sz w:val="22"/>
        </w:rPr>
        <w:t>银行不垫款</w:t>
      </w:r>
      <w:r>
        <w:rPr>
          <w:spacing w:val="-15"/>
          <w:w w:val="102"/>
          <w:sz w:val="22"/>
        </w:rPr>
        <w:t>”</w:t>
      </w:r>
      <w:r>
        <w:rPr>
          <w:spacing w:val="-5"/>
          <w:w w:val="102"/>
          <w:sz w:val="22"/>
        </w:rPr>
        <w:t>原</w:t>
      </w:r>
      <w:r>
        <w:rPr>
          <w:w w:val="102"/>
          <w:sz w:val="22"/>
        </w:rPr>
        <w:t>则</w:t>
      </w:r>
      <w:r>
        <w:rPr>
          <w:spacing w:val="-15"/>
          <w:w w:val="102"/>
          <w:sz w:val="22"/>
        </w:rPr>
        <w:t>，</w:t>
      </w:r>
      <w:r>
        <w:rPr>
          <w:w w:val="102"/>
          <w:sz w:val="22"/>
        </w:rPr>
        <w:t>在提出支票后第二个工作日的 </w:t>
      </w:r>
      <w:r>
        <w:rPr>
          <w:sz w:val="22"/>
        </w:rPr>
        <w:t>网上退票时间过后确认无退票，才能贷记收款人账户。</w:t>
      </w:r>
      <w:r>
        <w:rPr>
          <w:rFonts w:ascii="Courier New" w:hAnsi="Courier New" w:eastAsia="Courier New"/>
          <w:sz w:val="22"/>
        </w:rPr>
        <w:t>(5)</w:t>
      </w:r>
      <w:r>
        <w:rPr>
          <w:sz w:val="22"/>
        </w:rPr>
        <w:t>支票不得转让。 </w:t>
      </w:r>
      <w:r>
        <w:rPr>
          <w:rFonts w:ascii="Courier New" w:hAnsi="Courier New" w:eastAsia="Courier New"/>
          <w:b/>
          <w:spacing w:val="4"/>
          <w:w w:val="95"/>
          <w:sz w:val="26"/>
        </w:rPr>
        <w:t>150</w:t>
      </w:r>
      <w:r>
        <w:rPr>
          <w:rFonts w:ascii="Microsoft YaHei" w:hAnsi="Microsoft YaHei" w:eastAsia="Microsoft YaHei" w:hint="eastAsia"/>
          <w:b/>
          <w:spacing w:val="4"/>
          <w:w w:val="95"/>
          <w:sz w:val="26"/>
        </w:rPr>
        <w:t>．出票人签发空头支票、签章与预留印鉴不符的支票，银行应如 </w:t>
      </w:r>
      <w:r>
        <w:rPr>
          <w:rFonts w:ascii="Microsoft YaHei" w:hAnsi="Microsoft YaHei" w:eastAsia="Microsoft YaHei" w:hint="eastAsia"/>
          <w:b/>
          <w:spacing w:val="3"/>
          <w:sz w:val="26"/>
        </w:rPr>
        <w:t>何处理？</w:t>
      </w:r>
    </w:p>
    <w:p>
      <w:pPr>
        <w:pStyle w:val="BodyText"/>
        <w:spacing w:before="76"/>
        <w:ind w:left="963" w:right="-17"/>
      </w:pPr>
      <w:r>
        <w:rPr>
          <w:w w:val="105"/>
        </w:rPr>
        <w:t>出票人签发空头支票、签章与预留印鉴不符的支票，银行应予以退票，并及</w:t>
      </w:r>
    </w:p>
    <w:p>
      <w:pPr>
        <w:spacing w:after="0"/>
        <w:sectPr>
          <w:pgSz w:w="12240" w:h="15840"/>
          <w:pgMar w:header="0" w:footer="909" w:top="1400" w:bottom="1100" w:left="1720" w:right="1720"/>
        </w:sectPr>
      </w:pPr>
    </w:p>
    <w:p>
      <w:pPr>
        <w:pStyle w:val="BodyText"/>
        <w:spacing w:before="23"/>
        <w:ind w:right="392"/>
      </w:pPr>
      <w:r>
        <w:rPr>
          <w:w w:val="105"/>
        </w:rPr>
        <w:t>时向当地人民银行支付结算管理部门报告，并在规定工作日内送达人民银行的</w:t>
      </w:r>
    </w:p>
    <w:p>
      <w:pPr>
        <w:spacing w:line="309" w:lineRule="auto" w:before="149"/>
        <w:ind w:left="511" w:right="465" w:firstLine="0"/>
        <w:jc w:val="left"/>
        <w:rPr>
          <w:rFonts w:ascii="Microsoft YaHei" w:hAnsi="Microsoft YaHei" w:eastAsia="Microsoft YaHei" w:hint="eastAsia"/>
          <w:b/>
          <w:sz w:val="26"/>
        </w:rPr>
      </w:pPr>
      <w:r>
        <w:rPr>
          <w:w w:val="102"/>
          <w:sz w:val="22"/>
        </w:rPr>
        <w:t>《罚</w:t>
      </w:r>
      <w:r>
        <w:rPr>
          <w:spacing w:val="4"/>
          <w:w w:val="102"/>
          <w:sz w:val="22"/>
        </w:rPr>
        <w:t>款</w:t>
      </w:r>
      <w:r>
        <w:rPr>
          <w:w w:val="102"/>
          <w:sz w:val="22"/>
        </w:rPr>
        <w:t>意见告之书</w:t>
      </w:r>
      <w:r>
        <w:rPr>
          <w:spacing w:val="-111"/>
          <w:w w:val="102"/>
          <w:sz w:val="22"/>
        </w:rPr>
        <w:t>》、</w:t>
      </w:r>
      <w:r>
        <w:rPr>
          <w:w w:val="102"/>
          <w:sz w:val="22"/>
        </w:rPr>
        <w:t>《处罚决定书》给出票人，</w:t>
      </w:r>
      <w:r>
        <w:rPr>
          <w:spacing w:val="4"/>
          <w:w w:val="102"/>
          <w:sz w:val="22"/>
        </w:rPr>
        <w:t>由人</w:t>
      </w:r>
      <w:r>
        <w:rPr>
          <w:w w:val="102"/>
          <w:sz w:val="22"/>
        </w:rPr>
        <w:t>民银行按票</w:t>
      </w:r>
      <w:r>
        <w:rPr>
          <w:spacing w:val="4"/>
          <w:w w:val="102"/>
          <w:sz w:val="22"/>
        </w:rPr>
        <w:t>面</w:t>
      </w:r>
      <w:r>
        <w:rPr>
          <w:w w:val="102"/>
          <w:sz w:val="22"/>
        </w:rPr>
        <w:t>金额处以</w:t>
      </w:r>
      <w:r>
        <w:rPr>
          <w:sz w:val="22"/>
        </w:rPr>
        <w:t> </w:t>
      </w:r>
      <w:r>
        <w:rPr>
          <w:rFonts w:ascii="Courier New" w:hAnsi="Courier New" w:eastAsia="Courier New"/>
          <w:spacing w:val="2"/>
          <w:w w:val="85"/>
          <w:sz w:val="22"/>
        </w:rPr>
        <w:t>5% </w:t>
      </w:r>
      <w:r>
        <w:rPr>
          <w:w w:val="102"/>
          <w:sz w:val="22"/>
        </w:rPr>
        <w:t>但不低于</w:t>
      </w:r>
      <w:r>
        <w:rPr>
          <w:spacing w:val="-58"/>
          <w:sz w:val="22"/>
        </w:rPr>
        <w:t> </w:t>
      </w:r>
      <w:r>
        <w:rPr>
          <w:rFonts w:ascii="Courier New" w:hAnsi="Courier New" w:eastAsia="Courier New"/>
          <w:spacing w:val="2"/>
          <w:w w:val="85"/>
          <w:sz w:val="22"/>
        </w:rPr>
        <w:t>1</w:t>
      </w:r>
      <w:r>
        <w:rPr>
          <w:rFonts w:ascii="Courier New" w:hAnsi="Courier New" w:eastAsia="Courier New"/>
          <w:spacing w:val="-3"/>
          <w:w w:val="85"/>
          <w:sz w:val="22"/>
        </w:rPr>
        <w:t>0</w:t>
      </w:r>
      <w:r>
        <w:rPr>
          <w:rFonts w:ascii="Courier New" w:hAnsi="Courier New" w:eastAsia="Courier New"/>
          <w:spacing w:val="7"/>
          <w:w w:val="85"/>
          <w:sz w:val="22"/>
        </w:rPr>
        <w:t>0</w:t>
      </w:r>
      <w:r>
        <w:rPr>
          <w:rFonts w:ascii="Courier New" w:hAnsi="Courier New" w:eastAsia="Courier New"/>
          <w:w w:val="85"/>
          <w:sz w:val="22"/>
        </w:rPr>
        <w:t>0</w:t>
      </w:r>
      <w:r>
        <w:rPr>
          <w:rFonts w:ascii="Courier New" w:hAnsi="Courier New" w:eastAsia="Courier New"/>
          <w:spacing w:val="-77"/>
          <w:sz w:val="22"/>
        </w:rPr>
        <w:t> </w:t>
      </w:r>
      <w:r>
        <w:rPr>
          <w:w w:val="102"/>
          <w:sz w:val="22"/>
        </w:rPr>
        <w:t>元的罚</w:t>
      </w:r>
      <w:r>
        <w:rPr>
          <w:spacing w:val="-5"/>
          <w:w w:val="102"/>
          <w:sz w:val="22"/>
        </w:rPr>
        <w:t>款</w:t>
      </w:r>
      <w:r>
        <w:rPr>
          <w:spacing w:val="-116"/>
          <w:w w:val="102"/>
          <w:sz w:val="22"/>
        </w:rPr>
        <w:t>”</w:t>
      </w:r>
      <w:r>
        <w:rPr>
          <w:w w:val="102"/>
          <w:sz w:val="22"/>
        </w:rPr>
        <w:t>。 </w:t>
      </w:r>
      <w:r>
        <w:rPr>
          <w:rFonts w:ascii="Courier New" w:hAnsi="Courier New" w:eastAsia="Courier New"/>
          <w:b/>
          <w:spacing w:val="4"/>
          <w:w w:val="95"/>
          <w:sz w:val="26"/>
        </w:rPr>
        <w:t>151</w:t>
      </w:r>
      <w:r>
        <w:rPr>
          <w:rFonts w:ascii="Microsoft YaHei" w:hAnsi="Microsoft YaHei" w:eastAsia="Microsoft YaHei" w:hint="eastAsia"/>
          <w:b/>
          <w:spacing w:val="4"/>
          <w:w w:val="95"/>
          <w:sz w:val="26"/>
        </w:rPr>
        <w:t>．票据日期在填写月、日时，什么情况下在其前面加“零”或加 </w:t>
      </w:r>
      <w:r>
        <w:rPr>
          <w:rFonts w:ascii="Microsoft YaHei" w:hAnsi="Microsoft YaHei" w:eastAsia="Microsoft YaHei" w:hint="eastAsia"/>
          <w:b/>
          <w:spacing w:val="3"/>
          <w:sz w:val="26"/>
        </w:rPr>
        <w:t>“壹”？</w:t>
      </w:r>
    </w:p>
    <w:p>
      <w:pPr>
        <w:spacing w:line="312" w:lineRule="auto" w:before="79"/>
        <w:ind w:left="511" w:right="392" w:firstLine="451"/>
        <w:jc w:val="left"/>
        <w:rPr>
          <w:rFonts w:ascii="Microsoft YaHei" w:hAnsi="Microsoft YaHei" w:eastAsia="Microsoft YaHei" w:hint="eastAsia"/>
          <w:b/>
          <w:sz w:val="26"/>
        </w:rPr>
      </w:pPr>
      <w:r>
        <w:rPr>
          <w:sz w:val="22"/>
        </w:rPr>
        <w:t>（</w:t>
      </w:r>
      <w:r>
        <w:rPr>
          <w:rFonts w:ascii="Courier New" w:hAnsi="Courier New" w:eastAsia="Courier New"/>
          <w:sz w:val="22"/>
        </w:rPr>
        <w:t>1</w:t>
      </w:r>
      <w:r>
        <w:rPr>
          <w:sz w:val="22"/>
        </w:rPr>
        <w:t>）月为壹、贰和壹拾的，日为壹至玖和壹拾、贰拾、叁拾的，应在其前 </w:t>
      </w:r>
      <w:r>
        <w:rPr>
          <w:w w:val="102"/>
          <w:sz w:val="22"/>
        </w:rPr>
        <w:t>面加“零</w:t>
      </w:r>
      <w:r>
        <w:rPr>
          <w:spacing w:val="-111"/>
          <w:w w:val="102"/>
          <w:sz w:val="22"/>
        </w:rPr>
        <w:t>”</w:t>
      </w:r>
      <w:r>
        <w:rPr>
          <w:spacing w:val="-116"/>
          <w:w w:val="102"/>
          <w:sz w:val="22"/>
        </w:rPr>
        <w:t>。</w:t>
      </w:r>
      <w:r>
        <w:rPr>
          <w:w w:val="102"/>
          <w:sz w:val="22"/>
        </w:rPr>
        <w:t>（</w:t>
      </w:r>
      <w:r>
        <w:rPr>
          <w:rFonts w:ascii="Courier New" w:hAnsi="Courier New" w:eastAsia="Courier New"/>
          <w:spacing w:val="2"/>
          <w:w w:val="85"/>
          <w:sz w:val="22"/>
        </w:rPr>
        <w:t>2</w:t>
      </w:r>
      <w:r>
        <w:rPr>
          <w:w w:val="102"/>
          <w:sz w:val="22"/>
        </w:rPr>
        <w:t>）日为拾壹至拾玖的</w:t>
      </w:r>
      <w:r>
        <w:rPr>
          <w:spacing w:val="-5"/>
          <w:w w:val="102"/>
          <w:sz w:val="22"/>
        </w:rPr>
        <w:t>，</w:t>
      </w:r>
      <w:r>
        <w:rPr>
          <w:w w:val="102"/>
          <w:sz w:val="22"/>
        </w:rPr>
        <w:t>应在其前面加“壹</w:t>
      </w:r>
      <w:r>
        <w:rPr>
          <w:spacing w:val="-116"/>
          <w:w w:val="102"/>
          <w:sz w:val="22"/>
        </w:rPr>
        <w:t>”</w:t>
      </w:r>
      <w:r>
        <w:rPr>
          <w:w w:val="102"/>
          <w:sz w:val="22"/>
        </w:rPr>
        <w:t>。 </w:t>
      </w:r>
      <w:r>
        <w:rPr>
          <w:rFonts w:ascii="Courier New" w:hAnsi="Courier New" w:eastAsia="Courier New"/>
          <w:b/>
          <w:spacing w:val="3"/>
          <w:sz w:val="26"/>
        </w:rPr>
        <w:t>152</w:t>
      </w:r>
      <w:r>
        <w:rPr>
          <w:rFonts w:ascii="Microsoft YaHei" w:hAnsi="Microsoft YaHei" w:eastAsia="Microsoft YaHei" w:hint="eastAsia"/>
          <w:b/>
          <w:spacing w:val="3"/>
          <w:sz w:val="26"/>
        </w:rPr>
        <w:t>．票据期限的计算有哪些具体规定？</w:t>
      </w:r>
    </w:p>
    <w:p>
      <w:pPr>
        <w:pStyle w:val="BodyText"/>
        <w:spacing w:line="328" w:lineRule="auto" w:before="63"/>
        <w:ind w:right="464" w:firstLine="451"/>
        <w:rPr>
          <w:rFonts w:ascii="Microsoft YaHei" w:eastAsia="Microsoft YaHei" w:hint="eastAsia"/>
          <w:b/>
          <w:sz w:val="26"/>
        </w:rPr>
      </w:pPr>
      <w:r>
        <w:rPr/>
        <w:t>（</w:t>
      </w:r>
      <w:r>
        <w:rPr>
          <w:rFonts w:ascii="Courier New" w:eastAsia="Courier New"/>
        </w:rPr>
        <w:t>1</w:t>
      </w:r>
      <w:r>
        <w:rPr/>
        <w:t>）期限最后一日是法定休假日的，以休假日的次日为最后一日。按月计 </w:t>
      </w:r>
      <w:r>
        <w:rPr>
          <w:w w:val="102"/>
        </w:rPr>
        <w:t>算期限的</w:t>
      </w:r>
      <w:r>
        <w:rPr>
          <w:spacing w:val="-15"/>
          <w:w w:val="102"/>
        </w:rPr>
        <w:t>，</w:t>
      </w:r>
      <w:r>
        <w:rPr>
          <w:w w:val="102"/>
        </w:rPr>
        <w:t>按到期月的对日计</w:t>
      </w:r>
      <w:r>
        <w:rPr>
          <w:spacing w:val="-5"/>
          <w:w w:val="102"/>
        </w:rPr>
        <w:t>算</w:t>
      </w:r>
      <w:r>
        <w:rPr>
          <w:spacing w:val="-125"/>
          <w:w w:val="102"/>
        </w:rPr>
        <w:t>。</w:t>
      </w:r>
      <w:r>
        <w:rPr>
          <w:spacing w:val="4"/>
          <w:w w:val="102"/>
        </w:rPr>
        <w:t>（</w:t>
      </w:r>
      <w:r>
        <w:rPr>
          <w:rFonts w:ascii="Courier New" w:eastAsia="Courier New"/>
          <w:spacing w:val="-3"/>
          <w:w w:val="85"/>
        </w:rPr>
        <w:t>2</w:t>
      </w:r>
      <w:r>
        <w:rPr>
          <w:spacing w:val="-10"/>
          <w:w w:val="102"/>
        </w:rPr>
        <w:t>）</w:t>
      </w:r>
      <w:r>
        <w:rPr>
          <w:w w:val="102"/>
        </w:rPr>
        <w:t>无对</w:t>
      </w:r>
      <w:r>
        <w:rPr>
          <w:spacing w:val="-5"/>
          <w:w w:val="102"/>
        </w:rPr>
        <w:t>日</w:t>
      </w:r>
      <w:r>
        <w:rPr>
          <w:w w:val="102"/>
        </w:rPr>
        <w:t>的</w:t>
      </w:r>
      <w:r>
        <w:rPr>
          <w:spacing w:val="-15"/>
          <w:w w:val="102"/>
        </w:rPr>
        <w:t>，</w:t>
      </w:r>
      <w:r>
        <w:rPr>
          <w:w w:val="102"/>
        </w:rPr>
        <w:t>月末日为到期日</w:t>
      </w:r>
      <w:r>
        <w:rPr>
          <w:spacing w:val="-130"/>
          <w:w w:val="102"/>
        </w:rPr>
        <w:t>。</w:t>
      </w:r>
      <w:r>
        <w:rPr>
          <w:w w:val="102"/>
        </w:rPr>
        <w:t>（</w:t>
      </w:r>
      <w:r>
        <w:rPr>
          <w:rFonts w:ascii="Courier New" w:eastAsia="Courier New"/>
          <w:spacing w:val="2"/>
          <w:w w:val="85"/>
        </w:rPr>
        <w:t>3</w:t>
      </w:r>
      <w:r>
        <w:rPr>
          <w:spacing w:val="-15"/>
          <w:w w:val="102"/>
        </w:rPr>
        <w:t>）</w:t>
      </w:r>
      <w:r>
        <w:rPr>
          <w:w w:val="102"/>
        </w:rPr>
        <w:t>票据的 </w:t>
      </w:r>
      <w:r>
        <w:rPr/>
        <w:t>期限可以因不可抗力的原因而中止，不可抗力的原因消失时，期限可以顺延。 </w:t>
      </w:r>
      <w:r>
        <w:rPr>
          <w:rFonts w:ascii="Courier New" w:eastAsia="Courier New"/>
          <w:b/>
          <w:spacing w:val="3"/>
          <w:sz w:val="26"/>
        </w:rPr>
        <w:t>153</w:t>
      </w:r>
      <w:r>
        <w:rPr>
          <w:rFonts w:ascii="Microsoft YaHei" w:eastAsia="Microsoft YaHei" w:hint="eastAsia"/>
          <w:b/>
          <w:spacing w:val="3"/>
          <w:sz w:val="26"/>
        </w:rPr>
        <w:t>．持票人委托银行收款时如何作委托收款背书？</w:t>
      </w:r>
    </w:p>
    <w:p>
      <w:pPr>
        <w:spacing w:line="348" w:lineRule="auto" w:before="43"/>
        <w:ind w:left="511" w:right="392" w:firstLine="398"/>
        <w:jc w:val="left"/>
        <w:rPr>
          <w:rFonts w:ascii="Microsoft YaHei" w:hAnsi="Microsoft YaHei" w:eastAsia="Microsoft YaHei" w:hint="eastAsia"/>
          <w:b/>
          <w:sz w:val="26"/>
        </w:rPr>
      </w:pPr>
      <w:r>
        <w:rPr>
          <w:sz w:val="22"/>
        </w:rPr>
        <w:t>持票人在票据背面背书人签章栏签章、记载“委托收款”字样、背书日期， 在被背书人栏记载开户银行名称，并将票据和填制的进账单送交开户银行。 </w:t>
      </w:r>
      <w:r>
        <w:rPr>
          <w:rFonts w:ascii="Courier New" w:hAnsi="Courier New" w:eastAsia="Courier New"/>
          <w:b/>
          <w:w w:val="95"/>
          <w:sz w:val="26"/>
        </w:rPr>
        <w:t>154</w:t>
      </w:r>
      <w:r>
        <w:rPr>
          <w:rFonts w:ascii="Microsoft YaHei" w:hAnsi="Microsoft YaHei" w:eastAsia="Microsoft YaHei" w:hint="eastAsia"/>
          <w:b/>
          <w:w w:val="95"/>
          <w:sz w:val="26"/>
        </w:rPr>
        <w:t>．持票人持未经背书转让的商业汇票委托开户银行向承兑银行收</w:t>
      </w:r>
    </w:p>
    <w:p>
      <w:pPr>
        <w:pStyle w:val="Heading2"/>
        <w:spacing w:line="417" w:lineRule="exact"/>
      </w:pPr>
      <w:r>
        <w:rPr/>
        <w:t>取票款时，应如何填制托收凭证？</w:t>
      </w:r>
    </w:p>
    <w:p>
      <w:pPr>
        <w:pStyle w:val="BodyText"/>
        <w:spacing w:line="367" w:lineRule="auto" w:before="179"/>
        <w:ind w:right="481" w:firstLine="398"/>
        <w:jc w:val="both"/>
      </w:pPr>
      <w:r>
        <w:rPr>
          <w:spacing w:val="-2"/>
        </w:rPr>
        <w:t>持票人持未经背书转让的商业汇票委托开户银行向承兑银行收取票款时，托 </w:t>
      </w:r>
      <w:r>
        <w:rPr>
          <w:w w:val="102"/>
        </w:rPr>
        <w:t>收凭证上填制的收款人名称应与票面记载的收款人名称一致</w:t>
      </w:r>
      <w:r>
        <w:rPr>
          <w:spacing w:val="-92"/>
          <w:w w:val="102"/>
        </w:rPr>
        <w:t>；</w:t>
      </w:r>
      <w:r>
        <w:rPr>
          <w:w w:val="102"/>
        </w:rPr>
        <w:t>开户行名称和账号 可与票面记载的收款人开户行名称和账号不同</w:t>
      </w:r>
      <w:r>
        <w:rPr>
          <w:spacing w:val="-92"/>
          <w:w w:val="102"/>
        </w:rPr>
        <w:t>，</w:t>
      </w:r>
      <w:r>
        <w:rPr>
          <w:w w:val="102"/>
        </w:rPr>
        <w:t>但托收凭证上填制的开户行与票 </w:t>
      </w:r>
      <w:r>
        <w:rPr>
          <w:w w:val="105"/>
        </w:rPr>
        <w:t>面记载的收款人开户行应是同系统的银行。</w:t>
      </w:r>
    </w:p>
    <w:p>
      <w:pPr>
        <w:pStyle w:val="Heading2"/>
        <w:spacing w:line="454" w:lineRule="exact"/>
      </w:pPr>
      <w:r>
        <w:rPr>
          <w:rFonts w:ascii="Courier New" w:eastAsia="Courier New"/>
        </w:rPr>
        <w:t>155</w:t>
      </w:r>
      <w:r>
        <w:rPr/>
        <w:t>．存款账户结清时，如何处理剩余空白支票？</w:t>
      </w:r>
    </w:p>
    <w:p>
      <w:pPr>
        <w:pStyle w:val="BodyText"/>
        <w:spacing w:before="169"/>
        <w:ind w:left="963"/>
      </w:pPr>
      <w:r>
        <w:rPr>
          <w:w w:val="105"/>
        </w:rPr>
        <w:t>交回开户银行注销。</w:t>
      </w:r>
    </w:p>
    <w:p>
      <w:pPr>
        <w:pStyle w:val="Heading2"/>
        <w:spacing w:before="106"/>
      </w:pPr>
      <w:r>
        <w:rPr>
          <w:rFonts w:ascii="Courier New" w:eastAsia="Courier New"/>
        </w:rPr>
        <w:t>156</w:t>
      </w:r>
      <w:r>
        <w:rPr/>
        <w:t>．汇款人对银行尚未汇出的款项申请撤销时如何办理？</w:t>
      </w:r>
    </w:p>
    <w:p>
      <w:pPr>
        <w:pStyle w:val="BodyText"/>
        <w:spacing w:before="169"/>
        <w:ind w:left="963"/>
      </w:pPr>
      <w:r>
        <w:rPr>
          <w:w w:val="105"/>
        </w:rPr>
        <w:t>应出具正式函件或本人身份证件及原信、电汇回单。</w:t>
      </w:r>
    </w:p>
    <w:p>
      <w:pPr>
        <w:pStyle w:val="Heading2"/>
        <w:spacing w:before="111"/>
      </w:pPr>
      <w:r>
        <w:rPr>
          <w:rFonts w:ascii="Courier New" w:eastAsia="Courier New"/>
        </w:rPr>
        <w:t>157</w:t>
      </w:r>
      <w:r>
        <w:rPr/>
        <w:t>．汇款人对银行已汇出的款项申请退汇时如何办理？</w:t>
      </w:r>
    </w:p>
    <w:p>
      <w:pPr>
        <w:pStyle w:val="BodyText"/>
        <w:spacing w:before="173"/>
        <w:ind w:left="963" w:right="-17"/>
      </w:pPr>
      <w:r>
        <w:rPr>
          <w:w w:val="105"/>
        </w:rPr>
        <w:t>对在汇入银行开立存款账户的收款人，由汇款人与收款人自行联系退汇；对</w:t>
      </w:r>
    </w:p>
    <w:p>
      <w:pPr>
        <w:spacing w:after="0"/>
        <w:sectPr>
          <w:pgSz w:w="12240" w:h="15840"/>
          <w:pgMar w:header="0" w:footer="909" w:top="1400" w:bottom="1100" w:left="1720" w:right="1720"/>
        </w:sectPr>
      </w:pPr>
    </w:p>
    <w:p>
      <w:pPr>
        <w:pStyle w:val="BodyText"/>
        <w:spacing w:line="367" w:lineRule="auto" w:before="23"/>
        <w:ind w:right="481"/>
        <w:jc w:val="both"/>
      </w:pPr>
      <w:r>
        <w:rPr>
          <w:w w:val="102"/>
        </w:rPr>
        <w:t>未在汇入银行开立存款账户的收款人</w:t>
      </w:r>
      <w:r>
        <w:rPr>
          <w:spacing w:val="-92"/>
          <w:w w:val="102"/>
        </w:rPr>
        <w:t>，</w:t>
      </w:r>
      <w:r>
        <w:rPr>
          <w:w w:val="102"/>
        </w:rPr>
        <w:t>汇款人应出具正式函件或本人身份证件及 </w:t>
      </w:r>
      <w:r>
        <w:rPr>
          <w:spacing w:val="-3"/>
        </w:rPr>
        <w:t>原信、电汇回单，由汇出银行通知汇入银行，经汇入银行确认汇款确未支付，并 </w:t>
      </w:r>
      <w:r>
        <w:rPr>
          <w:w w:val="105"/>
        </w:rPr>
        <w:t>将款项汇回汇出银行方可办理退汇。</w:t>
      </w:r>
    </w:p>
    <w:p>
      <w:pPr>
        <w:pStyle w:val="Heading2"/>
        <w:spacing w:line="449" w:lineRule="exact"/>
        <w:ind w:right="0"/>
        <w:jc w:val="both"/>
      </w:pPr>
      <w:r>
        <w:rPr>
          <w:rFonts w:ascii="Courier New" w:eastAsia="Courier New"/>
        </w:rPr>
        <w:t>158</w:t>
      </w:r>
      <w:r>
        <w:rPr/>
        <w:t>．汇入银行何种情况下可办理退汇？</w:t>
      </w:r>
    </w:p>
    <w:p>
      <w:pPr>
        <w:pStyle w:val="BodyText"/>
        <w:spacing w:before="169"/>
        <w:ind w:left="963" w:right="-17"/>
      </w:pPr>
      <w:r>
        <w:rPr>
          <w:w w:val="105"/>
        </w:rPr>
        <w:t>汇入银行对于收款人拒绝接受的汇款，应即办理退汇。汇入行对于向收款人</w:t>
      </w:r>
    </w:p>
    <w:p>
      <w:pPr>
        <w:pStyle w:val="BodyText"/>
        <w:spacing w:before="153"/>
        <w:ind w:right="0"/>
        <w:jc w:val="both"/>
      </w:pPr>
      <w:r>
        <w:rPr/>
        <w:t>发出取款通知，经过 </w:t>
      </w:r>
      <w:r>
        <w:rPr>
          <w:rFonts w:ascii="Courier New" w:eastAsia="Courier New"/>
        </w:rPr>
        <w:t>2 </w:t>
      </w:r>
      <w:r>
        <w:rPr/>
        <w:t>个月无法交付的款项，应主动办理退汇。</w:t>
      </w:r>
    </w:p>
    <w:p>
      <w:pPr>
        <w:pStyle w:val="Heading2"/>
        <w:spacing w:before="71"/>
        <w:ind w:right="0"/>
        <w:jc w:val="both"/>
      </w:pPr>
      <w:r>
        <w:rPr>
          <w:rFonts w:ascii="Courier New" w:eastAsia="Courier New"/>
        </w:rPr>
        <w:t>159</w:t>
      </w:r>
      <w:r>
        <w:rPr/>
        <w:t>．对使用托收承付结算方式的收款单位和付款单位有何要求？</w:t>
      </w:r>
    </w:p>
    <w:p>
      <w:pPr>
        <w:pStyle w:val="BodyText"/>
        <w:spacing w:before="173"/>
        <w:ind w:left="963" w:right="392"/>
      </w:pPr>
      <w:r>
        <w:rPr>
          <w:w w:val="102"/>
        </w:rPr>
        <w:t>必须是国有企业</w:t>
      </w:r>
      <w:r>
        <w:rPr>
          <w:spacing w:val="-92"/>
          <w:w w:val="102"/>
        </w:rPr>
        <w:t>、</w:t>
      </w:r>
      <w:r>
        <w:rPr>
          <w:w w:val="102"/>
        </w:rPr>
        <w:t>供销合作社以及经营管理较好并经开户银行审查同意的城</w:t>
      </w:r>
    </w:p>
    <w:p>
      <w:pPr>
        <w:pStyle w:val="BodyText"/>
        <w:spacing w:before="153"/>
        <w:ind w:right="0"/>
        <w:jc w:val="both"/>
      </w:pPr>
      <w:r>
        <w:rPr>
          <w:w w:val="105"/>
        </w:rPr>
        <w:t>乡集体所有制工业企业。</w:t>
      </w:r>
    </w:p>
    <w:p>
      <w:pPr>
        <w:pStyle w:val="Heading2"/>
        <w:spacing w:before="106"/>
        <w:ind w:right="0"/>
        <w:jc w:val="both"/>
      </w:pPr>
      <w:r>
        <w:rPr>
          <w:rFonts w:ascii="Courier New" w:eastAsia="Courier New"/>
        </w:rPr>
        <w:t>160</w:t>
      </w:r>
      <w:r>
        <w:rPr/>
        <w:t>．托收承付结算方式的使用范围是什么？</w:t>
      </w:r>
    </w:p>
    <w:p>
      <w:pPr>
        <w:spacing w:line="348" w:lineRule="auto" w:before="169"/>
        <w:ind w:left="511" w:right="392" w:firstLine="451"/>
        <w:jc w:val="left"/>
        <w:rPr>
          <w:rFonts w:ascii="Microsoft YaHei" w:eastAsia="Microsoft YaHei" w:hint="eastAsia"/>
          <w:b/>
          <w:sz w:val="26"/>
        </w:rPr>
      </w:pPr>
      <w:r>
        <w:rPr>
          <w:sz w:val="22"/>
        </w:rPr>
        <w:t>必须是商品交易及因商品交易产生的劳务供应款项。代销、寄销、赊销商品 的款项不得办理托收承付。 </w:t>
      </w:r>
      <w:r>
        <w:rPr>
          <w:rFonts w:ascii="Courier New" w:eastAsia="Courier New"/>
          <w:b/>
          <w:sz w:val="26"/>
        </w:rPr>
        <w:t>161</w:t>
      </w:r>
      <w:r>
        <w:rPr>
          <w:rFonts w:ascii="Microsoft YaHei" w:eastAsia="Microsoft YaHei" w:hint="eastAsia"/>
          <w:b/>
          <w:sz w:val="26"/>
        </w:rPr>
        <w:t>．办理托收承付结算方式的金额起点是多少？</w:t>
      </w:r>
    </w:p>
    <w:p>
      <w:pPr>
        <w:pStyle w:val="BodyText"/>
        <w:spacing w:before="15"/>
        <w:ind w:left="963"/>
      </w:pPr>
      <w:r>
        <w:rPr/>
        <w:t>每笔 </w:t>
      </w:r>
      <w:r>
        <w:rPr>
          <w:rFonts w:ascii="Courier New" w:eastAsia="Courier New"/>
        </w:rPr>
        <w:t>1</w:t>
      </w:r>
      <w:r>
        <w:rPr>
          <w:rFonts w:ascii="Courier New" w:eastAsia="Courier New"/>
          <w:spacing w:val="-66"/>
        </w:rPr>
        <w:t> </w:t>
      </w:r>
      <w:r>
        <w:rPr/>
        <w:t>万元，新华书店系统每笔 </w:t>
      </w:r>
      <w:r>
        <w:rPr>
          <w:rFonts w:ascii="Courier New" w:eastAsia="Courier New"/>
        </w:rPr>
        <w:t>1</w:t>
      </w:r>
      <w:r>
        <w:rPr>
          <w:rFonts w:ascii="Courier New" w:eastAsia="Courier New"/>
          <w:spacing w:val="-66"/>
        </w:rPr>
        <w:t> </w:t>
      </w:r>
      <w:r>
        <w:rPr/>
        <w:t>千元。</w:t>
      </w:r>
    </w:p>
    <w:p>
      <w:pPr>
        <w:pStyle w:val="Heading2"/>
        <w:spacing w:before="76"/>
        <w:ind w:right="0"/>
        <w:jc w:val="both"/>
      </w:pPr>
      <w:r>
        <w:rPr>
          <w:rFonts w:ascii="Courier New" w:eastAsia="Courier New"/>
        </w:rPr>
        <w:t>162</w:t>
      </w:r>
      <w:r>
        <w:rPr/>
        <w:t>．托收承付的付款方式有哪几种？承付期限分别为多长时间？</w:t>
      </w:r>
    </w:p>
    <w:p>
      <w:pPr>
        <w:pStyle w:val="BodyText"/>
        <w:spacing w:before="169"/>
        <w:ind w:left="963" w:right="392"/>
      </w:pPr>
      <w:r>
        <w:rPr>
          <w:w w:val="102"/>
        </w:rPr>
        <w:t>有两种。承付期限分别</w:t>
      </w:r>
      <w:r>
        <w:rPr>
          <w:spacing w:val="-5"/>
          <w:w w:val="102"/>
        </w:rPr>
        <w:t>为</w:t>
      </w:r>
      <w:r>
        <w:rPr>
          <w:spacing w:val="-111"/>
          <w:w w:val="102"/>
        </w:rPr>
        <w:t>：</w:t>
      </w:r>
      <w:r>
        <w:rPr>
          <w:spacing w:val="4"/>
          <w:w w:val="102"/>
        </w:rPr>
        <w:t>（</w:t>
      </w:r>
      <w:r>
        <w:rPr>
          <w:rFonts w:ascii="Courier New" w:eastAsia="Courier New"/>
          <w:spacing w:val="-3"/>
          <w:w w:val="85"/>
        </w:rPr>
        <w:t>1</w:t>
      </w:r>
      <w:r>
        <w:rPr>
          <w:w w:val="102"/>
        </w:rPr>
        <w:t>）验单付款的</w:t>
      </w:r>
      <w:r>
        <w:rPr>
          <w:spacing w:val="-53"/>
        </w:rPr>
        <w:t> </w:t>
      </w:r>
      <w:r>
        <w:rPr>
          <w:rFonts w:ascii="Courier New" w:eastAsia="Courier New"/>
          <w:w w:val="85"/>
        </w:rPr>
        <w:t>3</w:t>
      </w:r>
      <w:r>
        <w:rPr>
          <w:rFonts w:ascii="Courier New" w:eastAsia="Courier New"/>
          <w:spacing w:val="-77"/>
        </w:rPr>
        <w:t> </w:t>
      </w:r>
      <w:r>
        <w:rPr>
          <w:w w:val="102"/>
        </w:rPr>
        <w:t>天</w:t>
      </w:r>
      <w:r>
        <w:rPr>
          <w:spacing w:val="-111"/>
          <w:w w:val="102"/>
        </w:rPr>
        <w:t>；</w:t>
      </w:r>
      <w:r>
        <w:rPr>
          <w:w w:val="102"/>
        </w:rPr>
        <w:t>（</w:t>
      </w:r>
      <w:r>
        <w:rPr>
          <w:rFonts w:ascii="Courier New" w:eastAsia="Courier New"/>
          <w:spacing w:val="-3"/>
          <w:w w:val="85"/>
        </w:rPr>
        <w:t>2</w:t>
      </w:r>
      <w:r>
        <w:rPr>
          <w:w w:val="102"/>
        </w:rPr>
        <w:t>）验货付款的</w:t>
      </w:r>
      <w:r>
        <w:rPr>
          <w:spacing w:val="-58"/>
        </w:rPr>
        <w:t> </w:t>
      </w:r>
      <w:r>
        <w:rPr>
          <w:rFonts w:ascii="Courier New" w:eastAsia="Courier New"/>
          <w:spacing w:val="7"/>
          <w:w w:val="85"/>
        </w:rPr>
        <w:t>1</w:t>
      </w:r>
      <w:r>
        <w:rPr>
          <w:rFonts w:ascii="Courier New" w:eastAsia="Courier New"/>
          <w:w w:val="85"/>
        </w:rPr>
        <w:t>0</w:t>
      </w:r>
      <w:r>
        <w:rPr>
          <w:rFonts w:ascii="Courier New" w:eastAsia="Courier New"/>
          <w:spacing w:val="-77"/>
        </w:rPr>
        <w:t> </w:t>
      </w:r>
      <w:r>
        <w:rPr>
          <w:w w:val="102"/>
        </w:rPr>
        <w:t>天。</w:t>
      </w:r>
    </w:p>
    <w:p>
      <w:pPr>
        <w:pStyle w:val="Heading2"/>
        <w:spacing w:before="71"/>
        <w:ind w:right="0"/>
        <w:jc w:val="both"/>
      </w:pPr>
      <w:r>
        <w:rPr>
          <w:rFonts w:ascii="Courier New" w:eastAsia="Courier New"/>
        </w:rPr>
        <w:t>163</w:t>
      </w:r>
      <w:r>
        <w:rPr/>
        <w:t>．同城特约委托收款的使用范围是什么？</w:t>
      </w:r>
    </w:p>
    <w:p>
      <w:pPr>
        <w:spacing w:line="350" w:lineRule="auto" w:before="169"/>
        <w:ind w:left="511" w:right="465" w:firstLine="451"/>
        <w:jc w:val="left"/>
        <w:rPr>
          <w:rFonts w:ascii="Microsoft YaHei" w:eastAsia="Microsoft YaHei" w:hint="eastAsia"/>
          <w:b/>
          <w:sz w:val="26"/>
        </w:rPr>
      </w:pPr>
      <w:r>
        <w:rPr>
          <w:w w:val="102"/>
          <w:sz w:val="22"/>
        </w:rPr>
        <w:t>在同城范围内</w:t>
      </w:r>
      <w:r>
        <w:rPr>
          <w:spacing w:val="-92"/>
          <w:w w:val="102"/>
          <w:sz w:val="22"/>
        </w:rPr>
        <w:t>，</w:t>
      </w:r>
      <w:r>
        <w:rPr>
          <w:w w:val="102"/>
          <w:sz w:val="22"/>
        </w:rPr>
        <w:t>收款人收取公共事业费或根据国务院的规定可以使用同城特 </w:t>
      </w:r>
      <w:r>
        <w:rPr>
          <w:sz w:val="22"/>
        </w:rPr>
        <w:t>约委托收款的款项。 </w:t>
      </w:r>
      <w:r>
        <w:rPr>
          <w:rFonts w:ascii="Courier New" w:eastAsia="Courier New"/>
          <w:b/>
          <w:spacing w:val="3"/>
          <w:sz w:val="26"/>
        </w:rPr>
        <w:t>164</w:t>
      </w:r>
      <w:r>
        <w:rPr>
          <w:rFonts w:ascii="Microsoft YaHei" w:eastAsia="Microsoft YaHei" w:hint="eastAsia"/>
          <w:b/>
          <w:spacing w:val="3"/>
          <w:sz w:val="26"/>
        </w:rPr>
        <w:t>．信用卡按使用对象分为哪几种？按信用等级分为哪几种？</w:t>
      </w:r>
    </w:p>
    <w:p>
      <w:pPr>
        <w:pStyle w:val="BodyText"/>
        <w:spacing w:before="6"/>
        <w:ind w:left="1078" w:right="-17"/>
      </w:pPr>
      <w:r>
        <w:rPr>
          <w:w w:val="105"/>
        </w:rPr>
        <w:t>按使用对象分为单位卡和个人卡；按信誉等级分为白金卡、金卡和普通卡。</w:t>
      </w:r>
    </w:p>
    <w:p>
      <w:pPr>
        <w:pStyle w:val="Heading2"/>
        <w:spacing w:before="111"/>
        <w:ind w:right="0"/>
        <w:jc w:val="both"/>
      </w:pPr>
      <w:r>
        <w:rPr>
          <w:rFonts w:ascii="Courier New" w:eastAsia="Courier New"/>
        </w:rPr>
        <w:t>165</w:t>
      </w:r>
      <w:r>
        <w:rPr/>
        <w:t>．申请单位卡和个人卡必须具备什么条件？</w:t>
      </w:r>
    </w:p>
    <w:p>
      <w:pPr>
        <w:spacing w:line="328" w:lineRule="auto" w:before="169"/>
        <w:ind w:left="511" w:right="351" w:firstLine="451"/>
        <w:jc w:val="left"/>
        <w:rPr>
          <w:rFonts w:ascii="Microsoft YaHei" w:eastAsia="Microsoft YaHei" w:hint="eastAsia"/>
          <w:b/>
          <w:sz w:val="26"/>
        </w:rPr>
      </w:pPr>
      <w:r>
        <w:rPr>
          <w:w w:val="102"/>
          <w:sz w:val="22"/>
        </w:rPr>
        <w:t>（</w:t>
      </w:r>
      <w:r>
        <w:rPr>
          <w:rFonts w:ascii="Courier New" w:eastAsia="Courier New"/>
          <w:spacing w:val="2"/>
          <w:w w:val="85"/>
          <w:sz w:val="22"/>
        </w:rPr>
        <w:t>1</w:t>
      </w:r>
      <w:r>
        <w:rPr>
          <w:spacing w:val="-48"/>
          <w:w w:val="102"/>
          <w:sz w:val="22"/>
        </w:rPr>
        <w:t>）</w:t>
      </w:r>
      <w:r>
        <w:rPr>
          <w:w w:val="102"/>
          <w:sz w:val="22"/>
        </w:rPr>
        <w:t>申请单位卡必须是在中国境内金融机构开立基本存款账户的单</w:t>
      </w:r>
      <w:r>
        <w:rPr>
          <w:spacing w:val="-5"/>
          <w:w w:val="102"/>
          <w:sz w:val="22"/>
        </w:rPr>
        <w:t>位</w:t>
      </w:r>
      <w:r>
        <w:rPr>
          <w:spacing w:val="-159"/>
          <w:w w:val="102"/>
          <w:sz w:val="22"/>
        </w:rPr>
        <w:t>。</w:t>
      </w:r>
      <w:r>
        <w:rPr>
          <w:spacing w:val="4"/>
          <w:w w:val="102"/>
          <w:sz w:val="22"/>
        </w:rPr>
        <w:t>（</w:t>
      </w:r>
      <w:r>
        <w:rPr>
          <w:rFonts w:ascii="Courier New" w:eastAsia="Courier New"/>
          <w:spacing w:val="2"/>
          <w:w w:val="85"/>
          <w:sz w:val="22"/>
        </w:rPr>
        <w:t>2</w:t>
      </w:r>
      <w:r>
        <w:rPr>
          <w:w w:val="102"/>
          <w:sz w:val="22"/>
        </w:rPr>
        <w:t>） </w:t>
      </w:r>
      <w:r>
        <w:rPr>
          <w:sz w:val="22"/>
        </w:rPr>
        <w:t>申请个人卡必须是具有完全民事行为能力的公民。 </w:t>
      </w:r>
      <w:r>
        <w:rPr>
          <w:rFonts w:ascii="Courier New" w:eastAsia="Courier New"/>
          <w:b/>
          <w:spacing w:val="3"/>
          <w:sz w:val="26"/>
        </w:rPr>
        <w:t>166</w:t>
      </w:r>
      <w:r>
        <w:rPr>
          <w:rFonts w:ascii="Microsoft YaHei" w:eastAsia="Microsoft YaHei" w:hint="eastAsia"/>
          <w:b/>
          <w:spacing w:val="3"/>
          <w:sz w:val="26"/>
        </w:rPr>
        <w:t>．单位卡账户资金划转有哪些具体规定？</w:t>
      </w:r>
    </w:p>
    <w:p>
      <w:pPr>
        <w:pStyle w:val="BodyText"/>
        <w:spacing w:before="43"/>
        <w:ind w:left="963" w:right="-17"/>
      </w:pPr>
      <w:r>
        <w:rPr>
          <w:w w:val="105"/>
        </w:rPr>
        <w:t>单位卡资金一律从其基本存款户转账存入，不得交存现金，不得将销货收入</w:t>
      </w:r>
    </w:p>
    <w:p>
      <w:pPr>
        <w:spacing w:after="0"/>
        <w:sectPr>
          <w:pgSz w:w="12240" w:h="15840"/>
          <w:pgMar w:header="0" w:footer="909" w:top="1400" w:bottom="1100" w:left="1720" w:right="1720"/>
        </w:sectPr>
      </w:pPr>
    </w:p>
    <w:p>
      <w:pPr>
        <w:spacing w:line="328" w:lineRule="auto" w:before="23"/>
        <w:ind w:left="511" w:right="482" w:firstLine="0"/>
        <w:jc w:val="left"/>
        <w:rPr>
          <w:rFonts w:ascii="Microsoft YaHei" w:eastAsia="Microsoft YaHei" w:hint="eastAsia"/>
          <w:b/>
          <w:sz w:val="26"/>
        </w:rPr>
      </w:pPr>
      <w:r>
        <w:rPr>
          <w:sz w:val="22"/>
        </w:rPr>
        <w:t>的款项存入其账户。单位卡一律不得支取现金，不得用于 </w:t>
      </w:r>
      <w:r>
        <w:rPr>
          <w:rFonts w:ascii="Courier New" w:eastAsia="Courier New"/>
          <w:sz w:val="22"/>
        </w:rPr>
        <w:t>10 </w:t>
      </w:r>
      <w:r>
        <w:rPr>
          <w:sz w:val="22"/>
        </w:rPr>
        <w:t>万元以上的商品交 易和劳务供应款项的结算。 </w:t>
      </w:r>
      <w:r>
        <w:rPr>
          <w:rFonts w:ascii="Courier New" w:eastAsia="Courier New"/>
          <w:b/>
          <w:sz w:val="26"/>
        </w:rPr>
        <w:t>167</w:t>
      </w:r>
      <w:r>
        <w:rPr>
          <w:rFonts w:ascii="Microsoft YaHei" w:eastAsia="Microsoft YaHei" w:hint="eastAsia"/>
          <w:b/>
          <w:sz w:val="26"/>
        </w:rPr>
        <w:t>．个人卡账户资金划转有哪些具体规定？</w:t>
      </w:r>
    </w:p>
    <w:p>
      <w:pPr>
        <w:pStyle w:val="BodyText"/>
        <w:spacing w:before="38"/>
        <w:ind w:left="963" w:right="392"/>
      </w:pPr>
      <w:r>
        <w:rPr>
          <w:w w:val="105"/>
        </w:rPr>
        <w:t>个人卡账户的资金以其持有的现金存入或以其工资性款项及属于个人的劳</w:t>
      </w:r>
    </w:p>
    <w:p>
      <w:pPr>
        <w:pStyle w:val="BodyText"/>
        <w:spacing w:before="149"/>
      </w:pPr>
      <w:r>
        <w:rPr>
          <w:w w:val="105"/>
        </w:rPr>
        <w:t>务报酬收入转账存入。</w:t>
      </w:r>
    </w:p>
    <w:p>
      <w:pPr>
        <w:pStyle w:val="Heading2"/>
        <w:spacing w:before="111"/>
      </w:pPr>
      <w:r>
        <w:rPr>
          <w:rFonts w:ascii="Courier New" w:hAnsi="Courier New" w:eastAsia="Courier New"/>
          <w:spacing w:val="4"/>
          <w:w w:val="83"/>
        </w:rPr>
        <w:t>1</w:t>
      </w:r>
      <w:r>
        <w:rPr>
          <w:rFonts w:ascii="Courier New" w:hAnsi="Courier New" w:eastAsia="Courier New"/>
          <w:w w:val="83"/>
        </w:rPr>
        <w:t>6</w:t>
      </w:r>
      <w:r>
        <w:rPr>
          <w:rFonts w:ascii="Courier New" w:hAnsi="Courier New" w:eastAsia="Courier New"/>
          <w:spacing w:val="4"/>
          <w:w w:val="83"/>
        </w:rPr>
        <w:t>8</w:t>
      </w:r>
      <w:r>
        <w:rPr>
          <w:spacing w:val="-125"/>
          <w:w w:val="99"/>
        </w:rPr>
        <w:t>．</w:t>
      </w:r>
      <w:r>
        <w:rPr>
          <w:spacing w:val="4"/>
          <w:w w:val="99"/>
        </w:rPr>
        <w:t>“拒绝证明”包含哪</w:t>
      </w:r>
      <w:r>
        <w:rPr>
          <w:spacing w:val="9"/>
          <w:w w:val="99"/>
        </w:rPr>
        <w:t>些</w:t>
      </w:r>
      <w:r>
        <w:rPr>
          <w:w w:val="99"/>
        </w:rPr>
        <w:t>内</w:t>
      </w:r>
      <w:r>
        <w:rPr>
          <w:spacing w:val="4"/>
          <w:w w:val="99"/>
        </w:rPr>
        <w:t>容</w:t>
      </w:r>
      <w:r>
        <w:rPr>
          <w:w w:val="99"/>
        </w:rPr>
        <w:t>？</w:t>
      </w:r>
    </w:p>
    <w:p>
      <w:pPr>
        <w:pStyle w:val="BodyText"/>
        <w:spacing w:line="326" w:lineRule="auto" w:before="173"/>
        <w:ind w:right="481" w:firstLine="451"/>
        <w:jc w:val="both"/>
      </w:pPr>
      <w:r>
        <w:rPr>
          <w:w w:val="102"/>
        </w:rPr>
        <w:t>（</w:t>
      </w:r>
      <w:r>
        <w:rPr>
          <w:rFonts w:ascii="Courier New" w:eastAsia="Courier New"/>
          <w:spacing w:val="2"/>
          <w:w w:val="85"/>
        </w:rPr>
        <w:t>1</w:t>
      </w:r>
      <w:r>
        <w:rPr>
          <w:w w:val="102"/>
        </w:rPr>
        <w:t>）被拒绝承兑</w:t>
      </w:r>
      <w:r>
        <w:rPr>
          <w:spacing w:val="4"/>
          <w:w w:val="102"/>
        </w:rPr>
        <w:t>、</w:t>
      </w:r>
      <w:r>
        <w:rPr>
          <w:w w:val="102"/>
        </w:rPr>
        <w:t>付款的票据</w:t>
      </w:r>
      <w:r>
        <w:rPr>
          <w:spacing w:val="4"/>
          <w:w w:val="102"/>
        </w:rPr>
        <w:t>种</w:t>
      </w:r>
      <w:r>
        <w:rPr>
          <w:w w:val="102"/>
        </w:rPr>
        <w:t>类及其主要记载</w:t>
      </w:r>
      <w:r>
        <w:rPr>
          <w:spacing w:val="4"/>
          <w:w w:val="102"/>
        </w:rPr>
        <w:t>事</w:t>
      </w:r>
      <w:r>
        <w:rPr>
          <w:w w:val="102"/>
        </w:rPr>
        <w:t>项</w:t>
      </w:r>
      <w:r>
        <w:rPr>
          <w:spacing w:val="-111"/>
          <w:w w:val="102"/>
        </w:rPr>
        <w:t>。</w:t>
      </w:r>
      <w:r>
        <w:rPr>
          <w:w w:val="102"/>
        </w:rPr>
        <w:t>（</w:t>
      </w:r>
      <w:r>
        <w:rPr>
          <w:rFonts w:ascii="Courier New" w:eastAsia="Courier New"/>
          <w:spacing w:val="-3"/>
          <w:w w:val="85"/>
        </w:rPr>
        <w:t>2</w:t>
      </w:r>
      <w:r>
        <w:rPr>
          <w:w w:val="102"/>
        </w:rPr>
        <w:t>）</w:t>
      </w:r>
      <w:r>
        <w:rPr>
          <w:spacing w:val="4"/>
          <w:w w:val="102"/>
        </w:rPr>
        <w:t>拒</w:t>
      </w:r>
      <w:r>
        <w:rPr>
          <w:w w:val="102"/>
        </w:rPr>
        <w:t>绝承</w:t>
      </w:r>
      <w:r>
        <w:rPr>
          <w:spacing w:val="-5"/>
          <w:w w:val="102"/>
        </w:rPr>
        <w:t>兑</w:t>
      </w:r>
      <w:r>
        <w:rPr>
          <w:w w:val="102"/>
        </w:rPr>
        <w:t>、付 款的事实依据和法律依</w:t>
      </w:r>
      <w:r>
        <w:rPr>
          <w:spacing w:val="-5"/>
          <w:w w:val="102"/>
        </w:rPr>
        <w:t>据</w:t>
      </w:r>
      <w:r>
        <w:rPr>
          <w:spacing w:val="-125"/>
          <w:w w:val="102"/>
        </w:rPr>
        <w:t>。</w:t>
      </w:r>
      <w:r>
        <w:rPr>
          <w:spacing w:val="4"/>
          <w:w w:val="102"/>
        </w:rPr>
        <w:t>（</w:t>
      </w:r>
      <w:r>
        <w:rPr>
          <w:rFonts w:ascii="Courier New" w:eastAsia="Courier New"/>
          <w:spacing w:val="-3"/>
          <w:w w:val="85"/>
        </w:rPr>
        <w:t>3</w:t>
      </w:r>
      <w:r>
        <w:rPr>
          <w:spacing w:val="-15"/>
          <w:w w:val="102"/>
        </w:rPr>
        <w:t>）</w:t>
      </w:r>
      <w:r>
        <w:rPr>
          <w:w w:val="102"/>
        </w:rPr>
        <w:t>拒绝承兑</w:t>
      </w:r>
      <w:r>
        <w:rPr>
          <w:spacing w:val="-10"/>
          <w:w w:val="102"/>
        </w:rPr>
        <w:t>、</w:t>
      </w:r>
      <w:r>
        <w:rPr>
          <w:spacing w:val="-5"/>
          <w:w w:val="102"/>
        </w:rPr>
        <w:t>付</w:t>
      </w:r>
      <w:r>
        <w:rPr>
          <w:w w:val="102"/>
        </w:rPr>
        <w:t>款的时</w:t>
      </w:r>
      <w:r>
        <w:rPr>
          <w:spacing w:val="-5"/>
          <w:w w:val="102"/>
        </w:rPr>
        <w:t>间</w:t>
      </w:r>
      <w:r>
        <w:rPr>
          <w:spacing w:val="-130"/>
          <w:w w:val="102"/>
        </w:rPr>
        <w:t>。</w:t>
      </w:r>
      <w:r>
        <w:rPr>
          <w:spacing w:val="4"/>
          <w:w w:val="102"/>
        </w:rPr>
        <w:t>（</w:t>
      </w:r>
      <w:r>
        <w:rPr>
          <w:rFonts w:ascii="Courier New" w:eastAsia="Courier New"/>
          <w:spacing w:val="2"/>
          <w:w w:val="85"/>
        </w:rPr>
        <w:t>4</w:t>
      </w:r>
      <w:r>
        <w:rPr>
          <w:spacing w:val="-15"/>
          <w:w w:val="102"/>
        </w:rPr>
        <w:t>）</w:t>
      </w:r>
      <w:r>
        <w:rPr>
          <w:w w:val="102"/>
        </w:rPr>
        <w:t>拒绝承兑</w:t>
      </w:r>
      <w:r>
        <w:rPr>
          <w:spacing w:val="-5"/>
          <w:w w:val="102"/>
        </w:rPr>
        <w:t>人</w:t>
      </w:r>
      <w:r>
        <w:rPr>
          <w:spacing w:val="-15"/>
          <w:w w:val="102"/>
        </w:rPr>
        <w:t>、</w:t>
      </w:r>
      <w:r>
        <w:rPr>
          <w:w w:val="102"/>
        </w:rPr>
        <w:t>拒绝 </w:t>
      </w:r>
      <w:r>
        <w:rPr/>
        <w:t>付款人的签章。</w:t>
      </w:r>
    </w:p>
    <w:p>
      <w:pPr>
        <w:pStyle w:val="Heading2"/>
        <w:spacing w:before="27"/>
      </w:pPr>
      <w:r>
        <w:rPr>
          <w:rFonts w:ascii="Courier New" w:eastAsia="Courier New"/>
        </w:rPr>
        <w:t>169</w:t>
      </w:r>
      <w:r>
        <w:rPr/>
        <w:t>．退票理由书应当包括哪些事项？</w:t>
      </w:r>
    </w:p>
    <w:p>
      <w:pPr>
        <w:pStyle w:val="BodyText"/>
        <w:spacing w:before="169"/>
        <w:ind w:left="963" w:right="392"/>
      </w:pPr>
      <w:r>
        <w:rPr>
          <w:w w:val="102"/>
        </w:rPr>
        <w:t>（</w:t>
      </w:r>
      <w:r>
        <w:rPr>
          <w:rFonts w:ascii="Courier New" w:eastAsia="Courier New"/>
          <w:spacing w:val="2"/>
          <w:w w:val="85"/>
        </w:rPr>
        <w:t>1</w:t>
      </w:r>
      <w:r>
        <w:rPr>
          <w:w w:val="102"/>
        </w:rPr>
        <w:t>）所退票据的</w:t>
      </w:r>
      <w:r>
        <w:rPr>
          <w:spacing w:val="4"/>
          <w:w w:val="102"/>
        </w:rPr>
        <w:t>种</w:t>
      </w:r>
      <w:r>
        <w:rPr>
          <w:spacing w:val="-5"/>
          <w:w w:val="102"/>
        </w:rPr>
        <w:t>类</w:t>
      </w:r>
      <w:r>
        <w:rPr>
          <w:spacing w:val="-111"/>
          <w:w w:val="102"/>
        </w:rPr>
        <w:t>。</w:t>
      </w:r>
      <w:r>
        <w:rPr>
          <w:spacing w:val="4"/>
          <w:w w:val="102"/>
        </w:rPr>
        <w:t>（</w:t>
      </w:r>
      <w:r>
        <w:rPr>
          <w:rFonts w:ascii="Courier New" w:eastAsia="Courier New"/>
          <w:spacing w:val="-3"/>
          <w:w w:val="85"/>
        </w:rPr>
        <w:t>2</w:t>
      </w:r>
      <w:r>
        <w:rPr>
          <w:w w:val="102"/>
        </w:rPr>
        <w:t>）退</w:t>
      </w:r>
      <w:r>
        <w:rPr>
          <w:spacing w:val="4"/>
          <w:w w:val="102"/>
        </w:rPr>
        <w:t>票</w:t>
      </w:r>
      <w:r>
        <w:rPr>
          <w:w w:val="102"/>
        </w:rPr>
        <w:t>的事实依据和法</w:t>
      </w:r>
      <w:r>
        <w:rPr>
          <w:spacing w:val="4"/>
          <w:w w:val="102"/>
        </w:rPr>
        <w:t>律</w:t>
      </w:r>
      <w:r>
        <w:rPr>
          <w:w w:val="102"/>
        </w:rPr>
        <w:t>依</w:t>
      </w:r>
      <w:r>
        <w:rPr>
          <w:spacing w:val="-5"/>
          <w:w w:val="102"/>
        </w:rPr>
        <w:t>据</w:t>
      </w:r>
      <w:r>
        <w:rPr>
          <w:spacing w:val="-111"/>
          <w:w w:val="102"/>
        </w:rPr>
        <w:t>。</w:t>
      </w:r>
      <w:r>
        <w:rPr>
          <w:spacing w:val="4"/>
          <w:w w:val="102"/>
        </w:rPr>
        <w:t>（</w:t>
      </w:r>
      <w:r>
        <w:rPr>
          <w:rFonts w:ascii="Courier New" w:eastAsia="Courier New"/>
          <w:spacing w:val="-3"/>
          <w:w w:val="85"/>
        </w:rPr>
        <w:t>3</w:t>
      </w:r>
      <w:r>
        <w:rPr>
          <w:spacing w:val="4"/>
          <w:w w:val="102"/>
        </w:rPr>
        <w:t>）</w:t>
      </w:r>
      <w:r>
        <w:rPr>
          <w:w w:val="102"/>
        </w:rPr>
        <w:t>退票时</w:t>
      </w:r>
      <w:r>
        <w:rPr>
          <w:spacing w:val="-5"/>
          <w:w w:val="102"/>
        </w:rPr>
        <w:t>间</w:t>
      </w:r>
      <w:r>
        <w:rPr>
          <w:w w:val="102"/>
        </w:rPr>
        <w:t>。</w:t>
      </w:r>
    </w:p>
    <w:p>
      <w:pPr>
        <w:pStyle w:val="BodyText"/>
        <w:spacing w:before="118"/>
      </w:pPr>
      <w:r>
        <w:rPr/>
        <w:t>（</w:t>
      </w:r>
      <w:r>
        <w:rPr>
          <w:rFonts w:ascii="Courier New" w:eastAsia="Courier New"/>
        </w:rPr>
        <w:t>4</w:t>
      </w:r>
      <w:r>
        <w:rPr/>
        <w:t>）退票人签章。</w:t>
      </w:r>
    </w:p>
    <w:p>
      <w:pPr>
        <w:pStyle w:val="Heading2"/>
        <w:spacing w:before="71"/>
      </w:pPr>
      <w:r>
        <w:rPr>
          <w:rFonts w:ascii="Courier New" w:eastAsia="Courier New"/>
        </w:rPr>
        <w:t>170</w:t>
      </w:r>
      <w:r>
        <w:rPr/>
        <w:t>．银行办理查询应遵循什么原则？</w:t>
      </w:r>
    </w:p>
    <w:p>
      <w:pPr>
        <w:spacing w:line="300" w:lineRule="auto" w:before="108"/>
        <w:ind w:left="511" w:right="392" w:firstLine="451"/>
        <w:jc w:val="left"/>
        <w:rPr>
          <w:rFonts w:ascii="Microsoft YaHei" w:hAnsi="Microsoft YaHei" w:eastAsia="Microsoft YaHei" w:hint="eastAsia"/>
          <w:b/>
          <w:sz w:val="26"/>
        </w:rPr>
      </w:pPr>
      <w:r>
        <w:rPr>
          <w:rFonts w:ascii="Microsoft YaHei" w:hAnsi="Microsoft YaHei" w:eastAsia="Microsoft YaHei" w:hint="eastAsia"/>
          <w:b/>
          <w:w w:val="102"/>
          <w:sz w:val="22"/>
        </w:rPr>
        <w:t>应</w:t>
      </w:r>
      <w:r>
        <w:rPr>
          <w:rFonts w:ascii="Microsoft YaHei" w:hAnsi="Microsoft YaHei" w:eastAsia="Microsoft YaHei" w:hint="eastAsia"/>
          <w:b/>
          <w:spacing w:val="4"/>
          <w:w w:val="102"/>
          <w:sz w:val="22"/>
        </w:rPr>
        <w:t>遵循</w:t>
      </w:r>
      <w:r>
        <w:rPr>
          <w:spacing w:val="-116"/>
          <w:w w:val="102"/>
          <w:sz w:val="22"/>
        </w:rPr>
        <w:t>：</w:t>
      </w:r>
      <w:r>
        <w:rPr>
          <w:w w:val="102"/>
          <w:sz w:val="22"/>
        </w:rPr>
        <w:t>“有疑必查、</w:t>
      </w:r>
      <w:r>
        <w:rPr>
          <w:spacing w:val="-5"/>
          <w:w w:val="102"/>
          <w:sz w:val="22"/>
        </w:rPr>
        <w:t>有</w:t>
      </w:r>
      <w:r>
        <w:rPr>
          <w:w w:val="102"/>
          <w:sz w:val="22"/>
        </w:rPr>
        <w:t>查必复、复必详尽</w:t>
      </w:r>
      <w:r>
        <w:rPr>
          <w:spacing w:val="-5"/>
          <w:w w:val="102"/>
          <w:sz w:val="22"/>
        </w:rPr>
        <w:t>、</w:t>
      </w:r>
      <w:r>
        <w:rPr>
          <w:w w:val="102"/>
          <w:sz w:val="22"/>
        </w:rPr>
        <w:t>切实处理”的原则。 </w:t>
      </w:r>
      <w:r>
        <w:rPr>
          <w:rFonts w:ascii="Courier New" w:hAnsi="Courier New" w:eastAsia="Courier New"/>
          <w:b/>
          <w:spacing w:val="4"/>
          <w:w w:val="95"/>
          <w:sz w:val="26"/>
        </w:rPr>
        <w:t>171</w:t>
      </w:r>
      <w:r>
        <w:rPr>
          <w:rFonts w:ascii="Microsoft YaHei" w:hAnsi="Microsoft YaHei" w:eastAsia="Microsoft YaHei" w:hint="eastAsia"/>
          <w:b/>
          <w:spacing w:val="4"/>
          <w:w w:val="95"/>
          <w:sz w:val="26"/>
        </w:rPr>
        <w:t>．银行承兑商业汇票、办理商业汇票转贴现、再贴现时应如何签 </w:t>
      </w:r>
      <w:r>
        <w:rPr>
          <w:rFonts w:ascii="Microsoft YaHei" w:hAnsi="Microsoft YaHei" w:eastAsia="Microsoft YaHei" w:hint="eastAsia"/>
          <w:b/>
          <w:sz w:val="26"/>
        </w:rPr>
        <w:t>章？</w:t>
      </w:r>
    </w:p>
    <w:p>
      <w:pPr>
        <w:spacing w:line="348" w:lineRule="auto" w:before="93"/>
        <w:ind w:left="511" w:right="392" w:firstLine="451"/>
        <w:jc w:val="left"/>
        <w:rPr>
          <w:rFonts w:ascii="Microsoft YaHei" w:eastAsia="Microsoft YaHei" w:hint="eastAsia"/>
          <w:b/>
          <w:sz w:val="26"/>
        </w:rPr>
      </w:pPr>
      <w:r>
        <w:rPr>
          <w:sz w:val="22"/>
        </w:rPr>
        <w:t>中国人民银行批准使用的银行汇票专用章加其法定代表人或其授权经办人 的签名或盖章。 </w:t>
      </w:r>
      <w:r>
        <w:rPr>
          <w:rFonts w:ascii="Courier New" w:eastAsia="Courier New"/>
          <w:b/>
          <w:w w:val="95"/>
          <w:sz w:val="26"/>
        </w:rPr>
        <w:t>172</w:t>
      </w:r>
      <w:r>
        <w:rPr>
          <w:rFonts w:ascii="Microsoft YaHei" w:eastAsia="Microsoft YaHei" w:hint="eastAsia"/>
          <w:b/>
          <w:w w:val="95"/>
          <w:sz w:val="26"/>
        </w:rPr>
        <w:t>．银行办理符合挂失规定的汇票、支票、本票按何标准收取手续</w:t>
      </w:r>
    </w:p>
    <w:p>
      <w:pPr>
        <w:pStyle w:val="Heading2"/>
        <w:spacing w:line="421" w:lineRule="exact"/>
      </w:pPr>
      <w:r>
        <w:rPr/>
        <w:t>费？</w:t>
      </w:r>
    </w:p>
    <w:p>
      <w:pPr>
        <w:spacing w:line="328" w:lineRule="auto" w:before="179"/>
        <w:ind w:left="511" w:right="467" w:firstLine="451"/>
        <w:jc w:val="left"/>
        <w:rPr>
          <w:rFonts w:ascii="Microsoft YaHei" w:hAnsi="Microsoft YaHei" w:eastAsia="Microsoft YaHei" w:hint="eastAsia"/>
          <w:b/>
          <w:sz w:val="26"/>
        </w:rPr>
      </w:pPr>
      <w:r>
        <w:rPr>
          <w:sz w:val="22"/>
        </w:rPr>
        <w:t>按票面金额的</w:t>
      </w:r>
      <w:r>
        <w:rPr>
          <w:spacing w:val="-42"/>
          <w:sz w:val="22"/>
        </w:rPr>
        <w:t> </w:t>
      </w:r>
      <w:r>
        <w:rPr>
          <w:rFonts w:ascii="Courier New" w:hAnsi="Courier New" w:eastAsia="Courier New"/>
          <w:sz w:val="22"/>
        </w:rPr>
        <w:t>1</w:t>
      </w:r>
      <w:r>
        <w:rPr>
          <w:sz w:val="22"/>
        </w:rPr>
        <w:t>‰收取，不足</w:t>
      </w:r>
      <w:r>
        <w:rPr>
          <w:spacing w:val="-42"/>
          <w:sz w:val="22"/>
        </w:rPr>
        <w:t> </w:t>
      </w:r>
      <w:r>
        <w:rPr>
          <w:rFonts w:ascii="Courier New" w:hAnsi="Courier New" w:eastAsia="Courier New"/>
          <w:sz w:val="22"/>
        </w:rPr>
        <w:t>5</w:t>
      </w:r>
      <w:r>
        <w:rPr>
          <w:rFonts w:ascii="Courier New" w:hAnsi="Courier New" w:eastAsia="Courier New"/>
          <w:spacing w:val="-60"/>
          <w:sz w:val="22"/>
        </w:rPr>
        <w:t> </w:t>
      </w:r>
      <w:r>
        <w:rPr>
          <w:sz w:val="22"/>
        </w:rPr>
        <w:t>元的收取</w:t>
      </w:r>
      <w:r>
        <w:rPr>
          <w:spacing w:val="-36"/>
          <w:sz w:val="22"/>
        </w:rPr>
        <w:t> </w:t>
      </w:r>
      <w:r>
        <w:rPr>
          <w:rFonts w:ascii="Courier New" w:hAnsi="Courier New" w:eastAsia="Courier New"/>
          <w:sz w:val="22"/>
        </w:rPr>
        <w:t>5</w:t>
      </w:r>
      <w:r>
        <w:rPr>
          <w:rFonts w:ascii="Courier New" w:hAnsi="Courier New" w:eastAsia="Courier New"/>
          <w:spacing w:val="-60"/>
          <w:sz w:val="22"/>
        </w:rPr>
        <w:t> </w:t>
      </w:r>
      <w:r>
        <w:rPr>
          <w:sz w:val="22"/>
        </w:rPr>
        <w:t>元。其中对于银行汇票，挂失止 付人要求通知对方行的，应另收邮电费。 </w:t>
      </w:r>
      <w:r>
        <w:rPr>
          <w:rFonts w:ascii="Courier New" w:hAnsi="Courier New" w:eastAsia="Courier New"/>
          <w:b/>
          <w:spacing w:val="4"/>
          <w:sz w:val="26"/>
        </w:rPr>
        <w:t>173</w:t>
      </w:r>
      <w:r>
        <w:rPr>
          <w:rFonts w:ascii="Microsoft YaHei" w:hAnsi="Microsoft YaHei" w:eastAsia="Microsoft YaHei" w:hint="eastAsia"/>
          <w:b/>
          <w:spacing w:val="4"/>
          <w:sz w:val="26"/>
        </w:rPr>
        <w:t>．对公账户维护费如何收取？</w:t>
      </w:r>
    </w:p>
    <w:p>
      <w:pPr>
        <w:pStyle w:val="BodyText"/>
        <w:spacing w:line="328" w:lineRule="auto" w:before="38"/>
        <w:ind w:right="447" w:firstLine="489"/>
        <w:jc w:val="both"/>
      </w:pPr>
      <w:r>
        <w:rPr>
          <w:spacing w:val="4"/>
          <w:w w:val="102"/>
        </w:rPr>
        <w:t>账户维</w:t>
      </w:r>
      <w:r>
        <w:rPr>
          <w:w w:val="102"/>
        </w:rPr>
        <w:t>护</w:t>
      </w:r>
      <w:r>
        <w:rPr>
          <w:spacing w:val="4"/>
          <w:w w:val="102"/>
        </w:rPr>
        <w:t>费分</w:t>
      </w:r>
      <w:r>
        <w:rPr>
          <w:w w:val="102"/>
        </w:rPr>
        <w:t>别</w:t>
      </w:r>
      <w:r>
        <w:rPr>
          <w:spacing w:val="4"/>
          <w:w w:val="102"/>
        </w:rPr>
        <w:t>按对</w:t>
      </w:r>
      <w:r>
        <w:rPr>
          <w:w w:val="102"/>
        </w:rPr>
        <w:t>公</w:t>
      </w:r>
      <w:r>
        <w:rPr>
          <w:spacing w:val="4"/>
          <w:w w:val="102"/>
        </w:rPr>
        <w:t>账</w:t>
      </w:r>
      <w:r>
        <w:rPr>
          <w:w w:val="102"/>
        </w:rPr>
        <w:t>户</w:t>
      </w:r>
      <w:r>
        <w:rPr>
          <w:spacing w:val="4"/>
          <w:w w:val="102"/>
        </w:rPr>
        <w:t>和对</w:t>
      </w:r>
      <w:r>
        <w:rPr>
          <w:w w:val="102"/>
        </w:rPr>
        <w:t>公</w:t>
      </w:r>
      <w:r>
        <w:rPr>
          <w:spacing w:val="4"/>
          <w:w w:val="102"/>
        </w:rPr>
        <w:t>不动</w:t>
      </w:r>
      <w:r>
        <w:rPr>
          <w:w w:val="102"/>
        </w:rPr>
        <w:t>户</w:t>
      </w:r>
      <w:r>
        <w:rPr>
          <w:spacing w:val="4"/>
          <w:w w:val="102"/>
        </w:rPr>
        <w:t>两</w:t>
      </w:r>
      <w:r>
        <w:rPr>
          <w:w w:val="102"/>
        </w:rPr>
        <w:t>类</w:t>
      </w:r>
      <w:r>
        <w:rPr>
          <w:spacing w:val="4"/>
          <w:w w:val="102"/>
        </w:rPr>
        <w:t>账户收</w:t>
      </w:r>
      <w:r>
        <w:rPr>
          <w:spacing w:val="-5"/>
          <w:w w:val="102"/>
        </w:rPr>
        <w:t>取</w:t>
      </w:r>
      <w:r>
        <w:rPr>
          <w:spacing w:val="-111"/>
          <w:w w:val="102"/>
        </w:rPr>
        <w:t>：</w:t>
      </w:r>
      <w:r>
        <w:rPr>
          <w:spacing w:val="9"/>
          <w:w w:val="102"/>
        </w:rPr>
        <w:t>（</w:t>
      </w:r>
      <w:r>
        <w:rPr>
          <w:rFonts w:ascii="Courier New" w:eastAsia="Courier New"/>
          <w:spacing w:val="-3"/>
          <w:w w:val="85"/>
        </w:rPr>
        <w:t>1</w:t>
      </w:r>
      <w:r>
        <w:rPr>
          <w:spacing w:val="4"/>
          <w:w w:val="102"/>
        </w:rPr>
        <w:t>）对</w:t>
      </w:r>
      <w:r>
        <w:rPr>
          <w:w w:val="102"/>
        </w:rPr>
        <w:t>公</w:t>
      </w:r>
      <w:r>
        <w:rPr>
          <w:spacing w:val="4"/>
          <w:w w:val="102"/>
        </w:rPr>
        <w:t>账户</w:t>
      </w:r>
      <w:r>
        <w:rPr>
          <w:w w:val="102"/>
        </w:rPr>
        <w:t>维 </w:t>
      </w:r>
      <w:r>
        <w:rPr/>
        <w:t>护费按 </w:t>
      </w:r>
      <w:r>
        <w:rPr>
          <w:rFonts w:ascii="Courier New" w:eastAsia="Courier New"/>
        </w:rPr>
        <w:t>50</w:t>
      </w:r>
      <w:r>
        <w:rPr>
          <w:rFonts w:ascii="Courier New" w:eastAsia="Courier New"/>
          <w:spacing w:val="-81"/>
        </w:rPr>
        <w:t> </w:t>
      </w:r>
      <w:r>
        <w:rPr/>
        <w:t>元</w:t>
      </w:r>
      <w:r>
        <w:rPr>
          <w:rFonts w:ascii="Courier New" w:eastAsia="Courier New"/>
        </w:rPr>
        <w:t>/</w:t>
      </w:r>
      <w:r>
        <w:rPr/>
        <w:t>年收取；上浮不限，下浮 </w:t>
      </w:r>
      <w:r>
        <w:rPr>
          <w:rFonts w:ascii="Courier New" w:eastAsia="Courier New"/>
        </w:rPr>
        <w:t>100%</w:t>
      </w:r>
      <w:r>
        <w:rPr/>
        <w:t>，对一级分行业务和经营部门及所 </w:t>
      </w:r>
      <w:r>
        <w:rPr>
          <w:w w:val="102"/>
        </w:rPr>
        <w:t>辖分支行的下浮授权幅度不得超过</w:t>
      </w:r>
      <w:r>
        <w:rPr>
          <w:spacing w:val="-58"/>
        </w:rPr>
        <w:t> </w:t>
      </w:r>
      <w:r>
        <w:rPr>
          <w:rFonts w:ascii="Courier New" w:eastAsia="Courier New"/>
          <w:spacing w:val="2"/>
          <w:w w:val="85"/>
        </w:rPr>
        <w:t>5</w:t>
      </w:r>
      <w:r>
        <w:rPr>
          <w:rFonts w:ascii="Courier New" w:eastAsia="Courier New"/>
          <w:spacing w:val="-3"/>
          <w:w w:val="85"/>
        </w:rPr>
        <w:t>0</w:t>
      </w:r>
      <w:r>
        <w:rPr>
          <w:rFonts w:ascii="Courier New" w:eastAsia="Courier New"/>
          <w:spacing w:val="2"/>
          <w:w w:val="85"/>
        </w:rPr>
        <w:t>%</w:t>
      </w:r>
      <w:r>
        <w:rPr>
          <w:w w:val="102"/>
        </w:rPr>
        <w:t>；财政授权支付零余额账户可免</w:t>
      </w:r>
      <w:r>
        <w:rPr>
          <w:spacing w:val="-5"/>
          <w:w w:val="102"/>
        </w:rPr>
        <w:t>收</w:t>
      </w:r>
      <w:r>
        <w:rPr>
          <w:spacing w:val="-116"/>
          <w:w w:val="102"/>
        </w:rPr>
        <w:t>。</w:t>
      </w:r>
      <w:r>
        <w:rPr>
          <w:spacing w:val="4"/>
          <w:w w:val="102"/>
        </w:rPr>
        <w:t>（</w:t>
      </w:r>
      <w:r>
        <w:rPr>
          <w:rFonts w:ascii="Courier New" w:eastAsia="Courier New"/>
          <w:spacing w:val="2"/>
          <w:w w:val="85"/>
        </w:rPr>
        <w:t>2</w:t>
      </w:r>
      <w:r>
        <w:rPr>
          <w:w w:val="102"/>
        </w:rPr>
        <w:t>）</w:t>
      </w:r>
    </w:p>
    <w:p>
      <w:pPr>
        <w:spacing w:after="0" w:line="328" w:lineRule="auto"/>
        <w:jc w:val="both"/>
        <w:sectPr>
          <w:pgSz w:w="12240" w:h="15840"/>
          <w:pgMar w:header="0" w:footer="909" w:top="1400" w:bottom="1100" w:left="1720" w:right="1720"/>
        </w:sectPr>
      </w:pPr>
    </w:p>
    <w:p>
      <w:pPr>
        <w:pStyle w:val="BodyText"/>
        <w:spacing w:before="23"/>
        <w:ind w:right="-17"/>
      </w:pPr>
      <w:r>
        <w:rPr>
          <w:w w:val="105"/>
        </w:rPr>
        <w:t>对一年（含）未发生任何收支的对公不动户，从第二年开始收取不动户维护费，</w:t>
      </w:r>
    </w:p>
    <w:p>
      <w:pPr>
        <w:pStyle w:val="BodyText"/>
        <w:spacing w:before="149"/>
      </w:pPr>
      <w:r>
        <w:rPr/>
        <w:t>每月</w:t>
      </w:r>
      <w:r>
        <w:rPr>
          <w:spacing w:val="-66"/>
        </w:rPr>
        <w:t> </w:t>
      </w:r>
      <w:r>
        <w:rPr>
          <w:rFonts w:ascii="Courier New" w:eastAsia="Courier New"/>
          <w:spacing w:val="3"/>
        </w:rPr>
        <w:t>20</w:t>
      </w:r>
      <w:r>
        <w:rPr>
          <w:rFonts w:ascii="Courier New" w:eastAsia="Courier New"/>
          <w:spacing w:val="-85"/>
        </w:rPr>
        <w:t> </w:t>
      </w:r>
      <w:r>
        <w:rPr/>
        <w:t>元。</w:t>
      </w:r>
    </w:p>
    <w:p>
      <w:pPr>
        <w:pStyle w:val="Heading2"/>
        <w:spacing w:before="76"/>
      </w:pPr>
      <w:r>
        <w:rPr>
          <w:rFonts w:ascii="Courier New" w:eastAsia="Courier New"/>
        </w:rPr>
        <w:t>174</w:t>
      </w:r>
      <w:r>
        <w:rPr/>
        <w:t>．账户信息查询费如何收取？</w:t>
      </w:r>
    </w:p>
    <w:p>
      <w:pPr>
        <w:spacing w:line="326" w:lineRule="auto" w:before="169"/>
        <w:ind w:left="511" w:right="351" w:firstLine="451"/>
        <w:jc w:val="left"/>
        <w:rPr>
          <w:rFonts w:ascii="Microsoft YaHei" w:eastAsia="Microsoft YaHei" w:hint="eastAsia"/>
          <w:b/>
          <w:sz w:val="26"/>
        </w:rPr>
      </w:pPr>
      <w:r>
        <w:rPr>
          <w:w w:val="102"/>
          <w:sz w:val="22"/>
        </w:rPr>
        <w:t>当年账户信息查询</w:t>
      </w:r>
      <w:r>
        <w:rPr>
          <w:spacing w:val="-20"/>
          <w:w w:val="102"/>
          <w:sz w:val="22"/>
        </w:rPr>
        <w:t>：</w:t>
      </w:r>
      <w:r>
        <w:rPr>
          <w:rFonts w:ascii="Courier New" w:eastAsia="Courier New"/>
          <w:spacing w:val="7"/>
          <w:w w:val="85"/>
          <w:sz w:val="22"/>
        </w:rPr>
        <w:t>2</w:t>
      </w:r>
      <w:r>
        <w:rPr>
          <w:rFonts w:ascii="Courier New" w:eastAsia="Courier New"/>
          <w:w w:val="85"/>
          <w:sz w:val="22"/>
        </w:rPr>
        <w:t>0</w:t>
      </w:r>
      <w:r>
        <w:rPr>
          <w:rFonts w:ascii="Courier New" w:eastAsia="Courier New"/>
          <w:spacing w:val="-82"/>
          <w:sz w:val="22"/>
        </w:rPr>
        <w:t> </w:t>
      </w:r>
      <w:r>
        <w:rPr>
          <w:w w:val="102"/>
          <w:sz w:val="22"/>
        </w:rPr>
        <w:t>元</w:t>
      </w:r>
      <w:r>
        <w:rPr>
          <w:rFonts w:ascii="Courier New" w:eastAsia="Courier New"/>
          <w:spacing w:val="2"/>
          <w:w w:val="85"/>
          <w:sz w:val="22"/>
        </w:rPr>
        <w:t>/</w:t>
      </w:r>
      <w:r>
        <w:rPr>
          <w:spacing w:val="-20"/>
          <w:w w:val="102"/>
          <w:sz w:val="22"/>
        </w:rPr>
        <w:t>次</w:t>
      </w:r>
      <w:r>
        <w:rPr>
          <w:w w:val="102"/>
          <w:sz w:val="22"/>
        </w:rPr>
        <w:t>（笔</w:t>
      </w:r>
      <w:r>
        <w:rPr>
          <w:spacing w:val="-111"/>
          <w:w w:val="102"/>
          <w:sz w:val="22"/>
        </w:rPr>
        <w:t>）</w:t>
      </w:r>
      <w:r>
        <w:rPr>
          <w:spacing w:val="-20"/>
          <w:w w:val="102"/>
          <w:sz w:val="22"/>
        </w:rPr>
        <w:t>；</w:t>
      </w:r>
      <w:r>
        <w:rPr>
          <w:w w:val="102"/>
          <w:sz w:val="22"/>
        </w:rPr>
        <w:t>跨年度账户信息查询</w:t>
      </w:r>
      <w:r>
        <w:rPr>
          <w:spacing w:val="-20"/>
          <w:w w:val="102"/>
          <w:sz w:val="22"/>
        </w:rPr>
        <w:t>：</w:t>
      </w:r>
      <w:r>
        <w:rPr>
          <w:rFonts w:ascii="Courier New" w:eastAsia="Courier New"/>
          <w:spacing w:val="7"/>
          <w:w w:val="85"/>
          <w:sz w:val="22"/>
        </w:rPr>
        <w:t>4</w:t>
      </w:r>
      <w:r>
        <w:rPr>
          <w:rFonts w:ascii="Courier New" w:eastAsia="Courier New"/>
          <w:w w:val="85"/>
          <w:sz w:val="22"/>
        </w:rPr>
        <w:t>0</w:t>
      </w:r>
      <w:r>
        <w:rPr>
          <w:rFonts w:ascii="Courier New" w:eastAsia="Courier New"/>
          <w:spacing w:val="-82"/>
          <w:sz w:val="22"/>
        </w:rPr>
        <w:t> </w:t>
      </w:r>
      <w:r>
        <w:rPr>
          <w:w w:val="102"/>
          <w:sz w:val="22"/>
        </w:rPr>
        <w:t>元</w:t>
      </w:r>
      <w:r>
        <w:rPr>
          <w:rFonts w:ascii="Courier New" w:eastAsia="Courier New"/>
          <w:spacing w:val="2"/>
          <w:w w:val="85"/>
          <w:sz w:val="22"/>
        </w:rPr>
        <w:t>/</w:t>
      </w:r>
      <w:r>
        <w:rPr>
          <w:spacing w:val="-20"/>
          <w:w w:val="102"/>
          <w:sz w:val="22"/>
        </w:rPr>
        <w:t>次</w:t>
      </w:r>
      <w:r>
        <w:rPr>
          <w:w w:val="102"/>
          <w:sz w:val="22"/>
        </w:rPr>
        <w:t>（笔</w:t>
      </w:r>
      <w:r>
        <w:rPr>
          <w:spacing w:val="-111"/>
          <w:w w:val="102"/>
          <w:sz w:val="22"/>
        </w:rPr>
        <w:t>）</w:t>
      </w:r>
      <w:r>
        <w:rPr>
          <w:w w:val="102"/>
          <w:sz w:val="22"/>
        </w:rPr>
        <w:t>。 </w:t>
      </w:r>
      <w:r>
        <w:rPr>
          <w:rFonts w:ascii="Courier New" w:eastAsia="Courier New"/>
          <w:sz w:val="22"/>
        </w:rPr>
        <w:t>1 </w:t>
      </w:r>
      <w:r>
        <w:rPr>
          <w:sz w:val="22"/>
        </w:rPr>
        <w:t>个月内</w:t>
      </w:r>
      <w:r>
        <w:rPr>
          <w:rFonts w:ascii="Courier New" w:eastAsia="Courier New"/>
          <w:sz w:val="22"/>
        </w:rPr>
        <w:t>(</w:t>
      </w:r>
      <w:r>
        <w:rPr>
          <w:sz w:val="22"/>
        </w:rPr>
        <w:t>含</w:t>
      </w:r>
      <w:r>
        <w:rPr>
          <w:rFonts w:ascii="Courier New" w:eastAsia="Courier New"/>
          <w:sz w:val="22"/>
        </w:rPr>
        <w:t>)</w:t>
      </w:r>
      <w:r>
        <w:rPr>
          <w:sz w:val="22"/>
        </w:rPr>
        <w:t>查询、客户使用自助设备或网上银行查询、个人补登存折、个人账 户挂失、公检法等有权执行机关办理查询、冻结、扣划可免收费。 </w:t>
      </w:r>
      <w:r>
        <w:rPr>
          <w:rFonts w:ascii="Courier New" w:eastAsia="Courier New"/>
          <w:b/>
          <w:spacing w:val="4"/>
          <w:sz w:val="26"/>
        </w:rPr>
        <w:t>175</w:t>
      </w:r>
      <w:r>
        <w:rPr>
          <w:rFonts w:ascii="Microsoft YaHei" w:eastAsia="Microsoft YaHei" w:hint="eastAsia"/>
          <w:b/>
          <w:spacing w:val="4"/>
          <w:sz w:val="26"/>
        </w:rPr>
        <w:t>．单位存款证明、银行询证函、资信证明如何收取手续费？</w:t>
      </w:r>
    </w:p>
    <w:p>
      <w:pPr>
        <w:pStyle w:val="BodyText"/>
        <w:spacing w:before="46"/>
        <w:ind w:left="963" w:right="-17"/>
      </w:pPr>
      <w:r>
        <w:rPr/>
        <w:t>单位存款证明按</w:t>
      </w:r>
      <w:r>
        <w:rPr>
          <w:spacing w:val="-71"/>
        </w:rPr>
        <w:t> </w:t>
      </w:r>
      <w:r>
        <w:rPr>
          <w:rFonts w:ascii="Courier New" w:eastAsia="Courier New"/>
        </w:rPr>
        <w:t>200</w:t>
      </w:r>
      <w:r>
        <w:rPr>
          <w:rFonts w:ascii="Courier New" w:eastAsia="Courier New"/>
          <w:spacing w:val="-91"/>
        </w:rPr>
        <w:t> </w:t>
      </w:r>
      <w:r>
        <w:rPr/>
        <w:t>元</w:t>
      </w:r>
      <w:r>
        <w:rPr>
          <w:rFonts w:ascii="Courier New" w:eastAsia="Courier New"/>
        </w:rPr>
        <w:t>/</w:t>
      </w:r>
      <w:r>
        <w:rPr/>
        <w:t>笔或</w:t>
      </w:r>
      <w:r>
        <w:rPr>
          <w:spacing w:val="-71"/>
        </w:rPr>
        <w:t> </w:t>
      </w:r>
      <w:r>
        <w:rPr>
          <w:rFonts w:ascii="Courier New" w:eastAsia="Courier New"/>
        </w:rPr>
        <w:t>200</w:t>
      </w:r>
      <w:r>
        <w:rPr>
          <w:rFonts w:ascii="Courier New" w:eastAsia="Courier New"/>
          <w:spacing w:val="-91"/>
        </w:rPr>
        <w:t> </w:t>
      </w:r>
      <w:r>
        <w:rPr>
          <w:spacing w:val="-3"/>
        </w:rPr>
        <w:t>元</w:t>
      </w:r>
      <w:r>
        <w:rPr>
          <w:rFonts w:ascii="Courier New" w:eastAsia="Courier New"/>
          <w:spacing w:val="-3"/>
        </w:rPr>
        <w:t>/</w:t>
      </w:r>
      <w:r>
        <w:rPr>
          <w:spacing w:val="-3"/>
        </w:rPr>
        <w:t>份收取手续费，上浮不限，下浮</w:t>
      </w:r>
      <w:r>
        <w:rPr>
          <w:spacing w:val="-68"/>
        </w:rPr>
        <w:t> </w:t>
      </w:r>
      <w:r>
        <w:rPr>
          <w:rFonts w:ascii="Courier New" w:eastAsia="Courier New"/>
        </w:rPr>
        <w:t>100%</w:t>
      </w:r>
      <w:r>
        <w:rPr/>
        <w:t>，</w:t>
      </w:r>
    </w:p>
    <w:p>
      <w:pPr>
        <w:pStyle w:val="BodyText"/>
        <w:spacing w:before="118"/>
      </w:pPr>
      <w:r>
        <w:rPr>
          <w:w w:val="105"/>
        </w:rPr>
        <w:t>横向、纵向转授权由一级分行自行确定。</w:t>
      </w:r>
    </w:p>
    <w:p>
      <w:pPr>
        <w:pStyle w:val="BodyText"/>
        <w:spacing w:before="149"/>
        <w:ind w:left="963" w:right="392"/>
      </w:pPr>
      <w:r>
        <w:rPr/>
        <w:t>银行询证函按</w:t>
      </w:r>
      <w:r>
        <w:rPr>
          <w:spacing w:val="-58"/>
        </w:rPr>
        <w:t> </w:t>
      </w:r>
      <w:r>
        <w:rPr>
          <w:rFonts w:ascii="Courier New" w:eastAsia="Courier New"/>
        </w:rPr>
        <w:t>200</w:t>
      </w:r>
      <w:r>
        <w:rPr>
          <w:rFonts w:ascii="Courier New" w:eastAsia="Courier New"/>
          <w:spacing w:val="-79"/>
        </w:rPr>
        <w:t> </w:t>
      </w:r>
      <w:r>
        <w:rPr/>
        <w:t>元</w:t>
      </w:r>
      <w:r>
        <w:rPr>
          <w:rFonts w:ascii="Courier New" w:eastAsia="Courier New"/>
        </w:rPr>
        <w:t>/</w:t>
      </w:r>
      <w:r>
        <w:rPr/>
        <w:t>笔或</w:t>
      </w:r>
      <w:r>
        <w:rPr>
          <w:spacing w:val="-58"/>
        </w:rPr>
        <w:t> </w:t>
      </w:r>
      <w:r>
        <w:rPr>
          <w:rFonts w:ascii="Courier New" w:eastAsia="Courier New"/>
        </w:rPr>
        <w:t>200</w:t>
      </w:r>
      <w:r>
        <w:rPr>
          <w:rFonts w:ascii="Courier New" w:eastAsia="Courier New"/>
          <w:spacing w:val="-79"/>
        </w:rPr>
        <w:t> </w:t>
      </w:r>
      <w:r>
        <w:rPr/>
        <w:t>元</w:t>
      </w:r>
      <w:r>
        <w:rPr>
          <w:rFonts w:ascii="Courier New" w:eastAsia="Courier New"/>
        </w:rPr>
        <w:t>/</w:t>
      </w:r>
      <w:r>
        <w:rPr/>
        <w:t>份收取手续费，上浮不限，下浮</w:t>
      </w:r>
      <w:r>
        <w:rPr>
          <w:spacing w:val="-58"/>
        </w:rPr>
        <w:t> </w:t>
      </w:r>
      <w:r>
        <w:rPr>
          <w:rFonts w:ascii="Courier New" w:eastAsia="Courier New"/>
        </w:rPr>
        <w:t>100%</w:t>
      </w:r>
      <w:r>
        <w:rPr/>
        <w:t>，</w:t>
      </w:r>
    </w:p>
    <w:p>
      <w:pPr>
        <w:pStyle w:val="BodyText"/>
        <w:spacing w:before="118"/>
      </w:pPr>
      <w:r>
        <w:rPr>
          <w:w w:val="105"/>
        </w:rPr>
        <w:t>横向、纵向转授权由一级分行自行确定。</w:t>
      </w:r>
    </w:p>
    <w:p>
      <w:pPr>
        <w:pStyle w:val="BodyText"/>
        <w:spacing w:line="328" w:lineRule="auto" w:before="149"/>
        <w:ind w:right="381" w:firstLine="451"/>
      </w:pPr>
      <w:r>
        <w:rPr/>
        <w:t>资信证明按</w:t>
      </w:r>
      <w:r>
        <w:rPr>
          <w:spacing w:val="-78"/>
        </w:rPr>
        <w:t> </w:t>
      </w:r>
      <w:r>
        <w:rPr>
          <w:rFonts w:ascii="Courier New" w:eastAsia="Courier New"/>
        </w:rPr>
        <w:t>400</w:t>
      </w:r>
      <w:r>
        <w:rPr>
          <w:rFonts w:ascii="Courier New" w:eastAsia="Courier New"/>
          <w:spacing w:val="-98"/>
        </w:rPr>
        <w:t> </w:t>
      </w:r>
      <w:r>
        <w:rPr/>
        <w:t>元</w:t>
      </w:r>
      <w:r>
        <w:rPr>
          <w:rFonts w:ascii="Courier New" w:eastAsia="Courier New"/>
        </w:rPr>
        <w:t>/</w:t>
      </w:r>
      <w:r>
        <w:rPr/>
        <w:t>笔或</w:t>
      </w:r>
      <w:r>
        <w:rPr>
          <w:spacing w:val="-78"/>
        </w:rPr>
        <w:t> </w:t>
      </w:r>
      <w:r>
        <w:rPr>
          <w:rFonts w:ascii="Courier New" w:eastAsia="Courier New"/>
        </w:rPr>
        <w:t>400</w:t>
      </w:r>
      <w:r>
        <w:rPr>
          <w:rFonts w:ascii="Courier New" w:eastAsia="Courier New"/>
          <w:spacing w:val="-98"/>
        </w:rPr>
        <w:t> </w:t>
      </w:r>
      <w:r>
        <w:rPr/>
        <w:t>元</w:t>
      </w:r>
      <w:r>
        <w:rPr>
          <w:rFonts w:ascii="Courier New" w:eastAsia="Courier New"/>
        </w:rPr>
        <w:t>/</w:t>
      </w:r>
      <w:r>
        <w:rPr/>
        <w:t>份，可循环使用的</w:t>
      </w:r>
      <w:r>
        <w:rPr>
          <w:spacing w:val="-78"/>
        </w:rPr>
        <w:t> </w:t>
      </w:r>
      <w:r>
        <w:rPr>
          <w:rFonts w:ascii="Courier New" w:eastAsia="Courier New"/>
        </w:rPr>
        <w:t>600</w:t>
      </w:r>
      <w:r>
        <w:rPr>
          <w:rFonts w:ascii="Courier New" w:eastAsia="Courier New"/>
          <w:spacing w:val="-98"/>
        </w:rPr>
        <w:t> </w:t>
      </w:r>
      <w:r>
        <w:rPr/>
        <w:t>元</w:t>
      </w:r>
      <w:r>
        <w:rPr>
          <w:rFonts w:ascii="Courier New" w:eastAsia="Courier New"/>
        </w:rPr>
        <w:t>/</w:t>
      </w:r>
      <w:r>
        <w:rPr/>
        <w:t>笔或</w:t>
      </w:r>
      <w:r>
        <w:rPr>
          <w:spacing w:val="-78"/>
        </w:rPr>
        <w:t> </w:t>
      </w:r>
      <w:r>
        <w:rPr>
          <w:rFonts w:ascii="Courier New" w:eastAsia="Courier New"/>
        </w:rPr>
        <w:t>600</w:t>
      </w:r>
      <w:r>
        <w:rPr>
          <w:rFonts w:ascii="Courier New" w:eastAsia="Courier New"/>
          <w:spacing w:val="-98"/>
        </w:rPr>
        <w:t> </w:t>
      </w:r>
      <w:r>
        <w:rPr/>
        <w:t>元</w:t>
      </w:r>
      <w:r>
        <w:rPr>
          <w:rFonts w:ascii="Courier New" w:eastAsia="Courier New"/>
        </w:rPr>
        <w:t>/</w:t>
      </w:r>
      <w:r>
        <w:rPr/>
        <w:t>份； 上浮不限，下浮 </w:t>
      </w:r>
      <w:r>
        <w:rPr>
          <w:rFonts w:ascii="Courier New" w:eastAsia="Courier New"/>
        </w:rPr>
        <w:t>100%</w:t>
      </w:r>
      <w:r>
        <w:rPr/>
        <w:t>，对一级分行业务和经营部门及所辖分支行的下浮授权幅 度不得超过</w:t>
      </w:r>
      <w:r>
        <w:rPr>
          <w:spacing w:val="-82"/>
        </w:rPr>
        <w:t> </w:t>
      </w:r>
      <w:r>
        <w:rPr>
          <w:rFonts w:ascii="Courier New" w:eastAsia="Courier New"/>
        </w:rPr>
        <w:t>50%</w:t>
      </w:r>
      <w:r>
        <w:rPr/>
        <w:t>。</w:t>
      </w:r>
    </w:p>
    <w:p>
      <w:pPr>
        <w:pStyle w:val="Heading2"/>
        <w:spacing w:line="441" w:lineRule="exact"/>
      </w:pPr>
      <w:r>
        <w:rPr>
          <w:rFonts w:ascii="Courier New" w:eastAsia="Courier New"/>
        </w:rPr>
        <w:t>176</w:t>
      </w:r>
      <w:r>
        <w:rPr/>
        <w:t>．银行电子汇划收费标准有何规定？</w:t>
      </w:r>
    </w:p>
    <w:p>
      <w:pPr>
        <w:pStyle w:val="BodyText"/>
        <w:spacing w:line="324" w:lineRule="auto" w:before="169"/>
        <w:ind w:right="471" w:firstLine="451"/>
      </w:pPr>
      <w:r>
        <w:rPr>
          <w:w w:val="102"/>
        </w:rPr>
        <w:t>（</w:t>
      </w:r>
      <w:r>
        <w:rPr>
          <w:rFonts w:ascii="Courier New" w:eastAsia="Courier New"/>
          <w:spacing w:val="2"/>
          <w:w w:val="85"/>
        </w:rPr>
        <w:t>1</w:t>
      </w:r>
      <w:r>
        <w:rPr>
          <w:w w:val="102"/>
        </w:rPr>
        <w:t>）</w:t>
      </w:r>
      <w:r>
        <w:rPr>
          <w:rFonts w:ascii="Courier New" w:eastAsia="Courier New"/>
          <w:w w:val="85"/>
        </w:rPr>
        <w:t>1</w:t>
      </w:r>
      <w:r>
        <w:rPr>
          <w:rFonts w:ascii="Courier New" w:eastAsia="Courier New"/>
          <w:spacing w:val="-77"/>
        </w:rPr>
        <w:t> </w:t>
      </w:r>
      <w:r>
        <w:rPr>
          <w:w w:val="102"/>
        </w:rPr>
        <w:t>万元以下（含</w:t>
      </w:r>
      <w:r>
        <w:rPr>
          <w:spacing w:val="-53"/>
        </w:rPr>
        <w:t> </w:t>
      </w:r>
      <w:r>
        <w:rPr>
          <w:rFonts w:ascii="Courier New" w:eastAsia="Courier New"/>
          <w:w w:val="85"/>
        </w:rPr>
        <w:t>1</w:t>
      </w:r>
      <w:r>
        <w:rPr>
          <w:rFonts w:ascii="Courier New" w:eastAsia="Courier New"/>
          <w:spacing w:val="-73"/>
        </w:rPr>
        <w:t> </w:t>
      </w:r>
      <w:r>
        <w:rPr>
          <w:w w:val="102"/>
        </w:rPr>
        <w:t>万元）每笔</w:t>
      </w:r>
      <w:r>
        <w:rPr>
          <w:spacing w:val="4"/>
          <w:w w:val="102"/>
        </w:rPr>
        <w:t>收</w:t>
      </w:r>
      <w:r>
        <w:rPr>
          <w:w w:val="102"/>
        </w:rPr>
        <w:t>费</w:t>
      </w:r>
      <w:r>
        <w:rPr>
          <w:spacing w:val="-53"/>
        </w:rPr>
        <w:t> </w:t>
      </w:r>
      <w:r>
        <w:rPr>
          <w:rFonts w:ascii="Courier New" w:eastAsia="Courier New"/>
          <w:w w:val="85"/>
        </w:rPr>
        <w:t>5</w:t>
      </w:r>
      <w:r>
        <w:rPr>
          <w:rFonts w:ascii="Courier New" w:eastAsia="Courier New"/>
          <w:spacing w:val="-73"/>
        </w:rPr>
        <w:t> </w:t>
      </w:r>
      <w:r>
        <w:rPr>
          <w:w w:val="102"/>
        </w:rPr>
        <w:t>元</w:t>
      </w:r>
      <w:r>
        <w:rPr>
          <w:spacing w:val="-111"/>
          <w:w w:val="102"/>
        </w:rPr>
        <w:t>。</w:t>
      </w:r>
      <w:r>
        <w:rPr>
          <w:w w:val="102"/>
        </w:rPr>
        <w:t>（</w:t>
      </w:r>
      <w:r>
        <w:rPr>
          <w:rFonts w:ascii="Courier New" w:eastAsia="Courier New"/>
          <w:spacing w:val="-3"/>
          <w:w w:val="85"/>
        </w:rPr>
        <w:t>2</w:t>
      </w:r>
      <w:r>
        <w:rPr>
          <w:w w:val="102"/>
        </w:rPr>
        <w:t>）</w:t>
      </w:r>
      <w:r>
        <w:rPr>
          <w:rFonts w:ascii="Courier New" w:eastAsia="Courier New"/>
          <w:w w:val="85"/>
        </w:rPr>
        <w:t>1</w:t>
      </w:r>
      <w:r>
        <w:rPr>
          <w:rFonts w:ascii="Courier New" w:eastAsia="Courier New"/>
          <w:spacing w:val="-73"/>
        </w:rPr>
        <w:t> </w:t>
      </w:r>
      <w:r>
        <w:rPr>
          <w:w w:val="102"/>
        </w:rPr>
        <w:t>万元以上至</w:t>
      </w:r>
      <w:r>
        <w:rPr>
          <w:spacing w:val="-53"/>
        </w:rPr>
        <w:t> </w:t>
      </w:r>
      <w:r>
        <w:rPr>
          <w:rFonts w:ascii="Courier New" w:eastAsia="Courier New"/>
          <w:spacing w:val="2"/>
          <w:w w:val="85"/>
        </w:rPr>
        <w:t>1</w:t>
      </w:r>
      <w:r>
        <w:rPr>
          <w:rFonts w:ascii="Courier New" w:eastAsia="Courier New"/>
          <w:w w:val="85"/>
        </w:rPr>
        <w:t>0</w:t>
      </w:r>
      <w:r>
        <w:rPr>
          <w:rFonts w:ascii="Courier New" w:eastAsia="Courier New"/>
          <w:spacing w:val="-77"/>
        </w:rPr>
        <w:t> </w:t>
      </w:r>
      <w:r>
        <w:rPr>
          <w:w w:val="102"/>
        </w:rPr>
        <w:t>万元每 笔收费</w:t>
      </w:r>
      <w:r>
        <w:rPr>
          <w:spacing w:val="-38"/>
        </w:rPr>
        <w:t> </w:t>
      </w:r>
      <w:r>
        <w:rPr>
          <w:rFonts w:ascii="Courier New" w:eastAsia="Courier New"/>
          <w:spacing w:val="7"/>
          <w:w w:val="85"/>
        </w:rPr>
        <w:t>1</w:t>
      </w:r>
      <w:r>
        <w:rPr>
          <w:rFonts w:ascii="Courier New" w:eastAsia="Courier New"/>
          <w:w w:val="85"/>
        </w:rPr>
        <w:t>0</w:t>
      </w:r>
      <w:r>
        <w:rPr>
          <w:rFonts w:ascii="Courier New" w:eastAsia="Courier New"/>
          <w:spacing w:val="-63"/>
        </w:rPr>
        <w:t> </w:t>
      </w:r>
      <w:r>
        <w:rPr>
          <w:w w:val="102"/>
        </w:rPr>
        <w:t>元</w:t>
      </w:r>
      <w:r>
        <w:rPr>
          <w:spacing w:val="-111"/>
          <w:w w:val="102"/>
        </w:rPr>
        <w:t>。</w:t>
      </w:r>
      <w:r>
        <w:rPr>
          <w:w w:val="102"/>
        </w:rPr>
        <w:t>（</w:t>
      </w:r>
      <w:r>
        <w:rPr>
          <w:rFonts w:ascii="Courier New" w:eastAsia="Courier New"/>
          <w:spacing w:val="-3"/>
          <w:w w:val="85"/>
        </w:rPr>
        <w:t>3</w:t>
      </w:r>
      <w:r>
        <w:rPr>
          <w:w w:val="102"/>
        </w:rPr>
        <w:t>）</w:t>
      </w:r>
      <w:r>
        <w:rPr>
          <w:rFonts w:ascii="Courier New" w:eastAsia="Courier New"/>
          <w:spacing w:val="2"/>
          <w:w w:val="85"/>
        </w:rPr>
        <w:t>1</w:t>
      </w:r>
      <w:r>
        <w:rPr>
          <w:rFonts w:ascii="Courier New" w:eastAsia="Courier New"/>
          <w:w w:val="85"/>
        </w:rPr>
        <w:t>0</w:t>
      </w:r>
      <w:r>
        <w:rPr>
          <w:rFonts w:ascii="Courier New" w:eastAsia="Courier New"/>
          <w:spacing w:val="-63"/>
        </w:rPr>
        <w:t> </w:t>
      </w:r>
      <w:r>
        <w:rPr>
          <w:w w:val="102"/>
        </w:rPr>
        <w:t>万元以上至</w:t>
      </w:r>
      <w:r>
        <w:rPr>
          <w:spacing w:val="-38"/>
        </w:rPr>
        <w:t> </w:t>
      </w:r>
      <w:r>
        <w:rPr>
          <w:rFonts w:ascii="Courier New" w:eastAsia="Courier New"/>
          <w:spacing w:val="2"/>
          <w:w w:val="85"/>
        </w:rPr>
        <w:t>5</w:t>
      </w:r>
      <w:r>
        <w:rPr>
          <w:rFonts w:ascii="Courier New" w:eastAsia="Courier New"/>
          <w:w w:val="85"/>
        </w:rPr>
        <w:t>0</w:t>
      </w:r>
      <w:r>
        <w:rPr>
          <w:rFonts w:ascii="Courier New" w:eastAsia="Courier New"/>
          <w:spacing w:val="-63"/>
        </w:rPr>
        <w:t> </w:t>
      </w:r>
      <w:r>
        <w:rPr>
          <w:w w:val="102"/>
        </w:rPr>
        <w:t>万元每笔收取</w:t>
      </w:r>
      <w:r>
        <w:rPr>
          <w:spacing w:val="-38"/>
        </w:rPr>
        <w:t> </w:t>
      </w:r>
      <w:r>
        <w:rPr>
          <w:rFonts w:ascii="Courier New" w:eastAsia="Courier New"/>
          <w:spacing w:val="7"/>
          <w:w w:val="85"/>
        </w:rPr>
        <w:t>1</w:t>
      </w:r>
      <w:r>
        <w:rPr>
          <w:rFonts w:ascii="Courier New" w:eastAsia="Courier New"/>
          <w:w w:val="85"/>
        </w:rPr>
        <w:t>5</w:t>
      </w:r>
      <w:r>
        <w:rPr>
          <w:rFonts w:ascii="Courier New" w:eastAsia="Courier New"/>
          <w:spacing w:val="-63"/>
        </w:rPr>
        <w:t> </w:t>
      </w:r>
      <w:r>
        <w:rPr>
          <w:w w:val="102"/>
        </w:rPr>
        <w:t>元</w:t>
      </w:r>
      <w:r>
        <w:rPr>
          <w:spacing w:val="-111"/>
          <w:w w:val="102"/>
        </w:rPr>
        <w:t>。</w:t>
      </w:r>
      <w:r>
        <w:rPr>
          <w:w w:val="102"/>
        </w:rPr>
        <w:t>（</w:t>
      </w:r>
      <w:r>
        <w:rPr>
          <w:rFonts w:ascii="Courier New" w:eastAsia="Courier New"/>
          <w:spacing w:val="-3"/>
          <w:w w:val="85"/>
        </w:rPr>
        <w:t>4</w:t>
      </w:r>
      <w:r>
        <w:rPr>
          <w:w w:val="102"/>
        </w:rPr>
        <w:t>）</w:t>
      </w:r>
      <w:r>
        <w:rPr>
          <w:rFonts w:ascii="Courier New" w:eastAsia="Courier New"/>
          <w:spacing w:val="2"/>
          <w:w w:val="85"/>
        </w:rPr>
        <w:t>5</w:t>
      </w:r>
      <w:r>
        <w:rPr>
          <w:rFonts w:ascii="Courier New" w:eastAsia="Courier New"/>
          <w:w w:val="85"/>
        </w:rPr>
        <w:t>0</w:t>
      </w:r>
      <w:r>
        <w:rPr>
          <w:rFonts w:ascii="Courier New" w:eastAsia="Courier New"/>
          <w:spacing w:val="-63"/>
        </w:rPr>
        <w:t> </w:t>
      </w:r>
      <w:r>
        <w:rPr>
          <w:w w:val="102"/>
        </w:rPr>
        <w:t>万元以上至</w:t>
      </w:r>
    </w:p>
    <w:p>
      <w:pPr>
        <w:pStyle w:val="BodyText"/>
        <w:spacing w:before="29"/>
        <w:ind w:right="-17"/>
      </w:pPr>
      <w:r>
        <w:rPr>
          <w:rFonts w:ascii="Courier New" w:eastAsia="Courier New"/>
          <w:spacing w:val="2"/>
          <w:w w:val="85"/>
        </w:rPr>
        <w:t>1</w:t>
      </w:r>
      <w:r>
        <w:rPr>
          <w:rFonts w:ascii="Courier New" w:eastAsia="Courier New"/>
          <w:spacing w:val="-3"/>
          <w:w w:val="85"/>
        </w:rPr>
        <w:t>0</w:t>
      </w:r>
      <w:r>
        <w:rPr>
          <w:rFonts w:ascii="Courier New" w:eastAsia="Courier New"/>
          <w:w w:val="85"/>
        </w:rPr>
        <w:t>0</w:t>
      </w:r>
      <w:r>
        <w:rPr>
          <w:rFonts w:ascii="Courier New" w:eastAsia="Courier New"/>
          <w:spacing w:val="-77"/>
        </w:rPr>
        <w:t> </w:t>
      </w:r>
      <w:r>
        <w:rPr>
          <w:w w:val="102"/>
        </w:rPr>
        <w:t>万元每笔</w:t>
      </w:r>
      <w:r>
        <w:rPr>
          <w:spacing w:val="4"/>
          <w:w w:val="102"/>
        </w:rPr>
        <w:t>收</w:t>
      </w:r>
      <w:r>
        <w:rPr>
          <w:w w:val="102"/>
        </w:rPr>
        <w:t>取</w:t>
      </w:r>
      <w:r>
        <w:rPr>
          <w:spacing w:val="-58"/>
        </w:rPr>
        <w:t> </w:t>
      </w:r>
      <w:r>
        <w:rPr>
          <w:rFonts w:ascii="Courier New" w:eastAsia="Courier New"/>
          <w:spacing w:val="2"/>
          <w:w w:val="85"/>
        </w:rPr>
        <w:t>2</w:t>
      </w:r>
      <w:r>
        <w:rPr>
          <w:rFonts w:ascii="Courier New" w:eastAsia="Courier New"/>
          <w:w w:val="85"/>
        </w:rPr>
        <w:t>0</w:t>
      </w:r>
      <w:r>
        <w:rPr>
          <w:rFonts w:ascii="Courier New" w:eastAsia="Courier New"/>
          <w:spacing w:val="-82"/>
        </w:rPr>
        <w:t> </w:t>
      </w:r>
      <w:r>
        <w:rPr>
          <w:w w:val="102"/>
        </w:rPr>
        <w:t>元</w:t>
      </w:r>
      <w:r>
        <w:rPr>
          <w:spacing w:val="-212"/>
          <w:w w:val="102"/>
        </w:rPr>
        <w:t>。</w:t>
      </w:r>
      <w:r>
        <w:rPr>
          <w:w w:val="102"/>
        </w:rPr>
        <w:t>（</w:t>
      </w:r>
      <w:r>
        <w:rPr>
          <w:rFonts w:ascii="Courier New" w:eastAsia="Courier New"/>
          <w:spacing w:val="2"/>
          <w:w w:val="85"/>
        </w:rPr>
        <w:t>5</w:t>
      </w:r>
      <w:r>
        <w:rPr>
          <w:spacing w:val="-101"/>
          <w:w w:val="102"/>
        </w:rPr>
        <w:t>）</w:t>
      </w:r>
      <w:r>
        <w:rPr>
          <w:rFonts w:ascii="Courier New" w:eastAsia="Courier New"/>
          <w:spacing w:val="-3"/>
          <w:w w:val="85"/>
        </w:rPr>
        <w:t>1</w:t>
      </w:r>
      <w:r>
        <w:rPr>
          <w:rFonts w:ascii="Courier New" w:eastAsia="Courier New"/>
          <w:spacing w:val="2"/>
          <w:w w:val="85"/>
        </w:rPr>
        <w:t>0</w:t>
      </w:r>
      <w:r>
        <w:rPr>
          <w:rFonts w:ascii="Courier New" w:eastAsia="Courier New"/>
          <w:w w:val="85"/>
        </w:rPr>
        <w:t>0</w:t>
      </w:r>
      <w:r>
        <w:rPr>
          <w:rFonts w:ascii="Courier New" w:eastAsia="Courier New"/>
          <w:spacing w:val="-77"/>
        </w:rPr>
        <w:t> </w:t>
      </w:r>
      <w:r>
        <w:rPr>
          <w:w w:val="102"/>
        </w:rPr>
        <w:t>万元以上每笔按汇划金额的万分之零点二收</w:t>
      </w:r>
      <w:r>
        <w:rPr>
          <w:spacing w:val="-5"/>
          <w:w w:val="102"/>
        </w:rPr>
        <w:t>取</w:t>
      </w:r>
      <w:r>
        <w:rPr>
          <w:w w:val="102"/>
        </w:rPr>
        <w:t>，</w:t>
      </w:r>
    </w:p>
    <w:p>
      <w:pPr>
        <w:pStyle w:val="BodyText"/>
      </w:pPr>
      <w:r>
        <w:rPr/>
        <w:t>最高不超过</w:t>
      </w:r>
      <w:r>
        <w:rPr>
          <w:spacing w:val="-66"/>
        </w:rPr>
        <w:t> </w:t>
      </w:r>
      <w:r>
        <w:rPr>
          <w:rFonts w:ascii="Courier New" w:eastAsia="Courier New"/>
        </w:rPr>
        <w:t>200</w:t>
      </w:r>
      <w:r>
        <w:rPr>
          <w:rFonts w:ascii="Courier New" w:eastAsia="Courier New"/>
          <w:spacing w:val="-85"/>
        </w:rPr>
        <w:t> </w:t>
      </w:r>
      <w:r>
        <w:rPr/>
        <w:t>元。</w:t>
      </w:r>
    </w:p>
    <w:p>
      <w:pPr>
        <w:pStyle w:val="Heading2"/>
        <w:spacing w:before="76"/>
        <w:ind w:right="-17"/>
      </w:pPr>
      <w:r>
        <w:rPr>
          <w:rFonts w:ascii="Courier New" w:eastAsia="Courier New"/>
          <w:spacing w:val="-4"/>
          <w:w w:val="95"/>
        </w:rPr>
        <w:t>177</w:t>
      </w:r>
      <w:r>
        <w:rPr>
          <w:spacing w:val="-4"/>
          <w:w w:val="95"/>
        </w:rPr>
        <w:t>．根据客户书面委托，保证在   </w:t>
      </w:r>
      <w:r>
        <w:rPr>
          <w:rFonts w:ascii="Courier New" w:eastAsia="Courier New"/>
          <w:w w:val="95"/>
        </w:rPr>
        <w:t>2</w:t>
      </w:r>
      <w:r>
        <w:rPr>
          <w:rFonts w:ascii="Courier New" w:eastAsia="Courier New"/>
          <w:spacing w:val="69"/>
          <w:w w:val="95"/>
        </w:rPr>
        <w:t> </w:t>
      </w:r>
      <w:r>
        <w:rPr>
          <w:spacing w:val="3"/>
          <w:w w:val="95"/>
        </w:rPr>
        <w:t>小时内资金到账的加急即时业务，</w:t>
      </w:r>
    </w:p>
    <w:p>
      <w:pPr>
        <w:spacing w:before="131"/>
        <w:ind w:left="511" w:right="1495" w:firstLine="0"/>
        <w:jc w:val="left"/>
        <w:rPr>
          <w:rFonts w:ascii="Microsoft YaHei" w:eastAsia="Microsoft YaHei" w:hint="eastAsia"/>
          <w:b/>
          <w:sz w:val="26"/>
        </w:rPr>
      </w:pPr>
      <w:r>
        <w:rPr>
          <w:rFonts w:ascii="Microsoft YaHei" w:eastAsia="Microsoft YaHei" w:hint="eastAsia"/>
          <w:b/>
          <w:sz w:val="26"/>
        </w:rPr>
        <w:t>收费标准有何规定？</w:t>
      </w:r>
    </w:p>
    <w:p>
      <w:pPr>
        <w:spacing w:line="300" w:lineRule="auto" w:before="179"/>
        <w:ind w:left="511" w:right="392" w:firstLine="451"/>
        <w:jc w:val="left"/>
        <w:rPr>
          <w:rFonts w:ascii="Microsoft YaHei" w:eastAsia="Microsoft YaHei" w:hint="eastAsia"/>
          <w:b/>
          <w:sz w:val="26"/>
        </w:rPr>
      </w:pPr>
      <w:r>
        <w:rPr>
          <w:sz w:val="22"/>
        </w:rPr>
        <w:t>以银行电子汇划收费标准为基数再加收 </w:t>
      </w:r>
      <w:r>
        <w:rPr>
          <w:rFonts w:ascii="Courier New" w:eastAsia="Courier New"/>
          <w:sz w:val="22"/>
        </w:rPr>
        <w:t>30%</w:t>
      </w:r>
      <w:r>
        <w:rPr>
          <w:sz w:val="22"/>
        </w:rPr>
        <w:t>。 </w:t>
      </w:r>
      <w:r>
        <w:rPr>
          <w:rFonts w:ascii="Courier New" w:eastAsia="Courier New"/>
          <w:b/>
          <w:w w:val="95"/>
          <w:sz w:val="26"/>
        </w:rPr>
        <w:t>178</w:t>
      </w:r>
      <w:r>
        <w:rPr>
          <w:rFonts w:ascii="Microsoft YaHei" w:eastAsia="Microsoft YaHei" w:hint="eastAsia"/>
          <w:b/>
          <w:w w:val="95"/>
          <w:sz w:val="26"/>
        </w:rPr>
        <w:t>．汇划财政金库、救灾、抚恤金等款项和汇划职工工资、退休金、 </w:t>
      </w:r>
      <w:r>
        <w:rPr>
          <w:rFonts w:ascii="Microsoft YaHei" w:eastAsia="Microsoft YaHei" w:hint="eastAsia"/>
          <w:b/>
          <w:sz w:val="26"/>
        </w:rPr>
        <w:t>养老金等收取电子汇划费时有何规定？</w:t>
      </w:r>
    </w:p>
    <w:p>
      <w:pPr>
        <w:pStyle w:val="BodyText"/>
        <w:spacing w:before="93"/>
        <w:ind w:left="963" w:right="-17"/>
      </w:pPr>
      <w:r>
        <w:rPr>
          <w:w w:val="105"/>
        </w:rPr>
        <w:t>汇划财政金库、救灾、抚恤金等款项免收电子汇划费，汇划职工工资、退休</w:t>
      </w:r>
    </w:p>
    <w:p>
      <w:pPr>
        <w:pStyle w:val="BodyText"/>
        <w:spacing w:before="158"/>
      </w:pPr>
      <w:r>
        <w:rPr/>
        <w:t>金、养老金等，每笔收取 </w:t>
      </w:r>
      <w:r>
        <w:rPr>
          <w:rFonts w:ascii="Courier New" w:eastAsia="Courier New"/>
        </w:rPr>
        <w:t>2</w:t>
      </w:r>
      <w:r>
        <w:rPr>
          <w:rFonts w:ascii="Courier New" w:eastAsia="Courier New"/>
          <w:spacing w:val="-77"/>
        </w:rPr>
        <w:t> </w:t>
      </w:r>
      <w:r>
        <w:rPr/>
        <w:t>元。</w:t>
      </w:r>
    </w:p>
    <w:p>
      <w:pPr>
        <w:pStyle w:val="Heading2"/>
        <w:spacing w:before="71"/>
        <w:ind w:right="392"/>
      </w:pPr>
      <w:r>
        <w:rPr>
          <w:rFonts w:ascii="Courier New" w:eastAsia="Courier New"/>
        </w:rPr>
        <w:t>179</w:t>
      </w:r>
      <w:r>
        <w:rPr/>
        <w:t>．银行收取电子汇划费后，是否还向客户收取邮费、电报费？</w:t>
      </w:r>
    </w:p>
    <w:p>
      <w:pPr>
        <w:spacing w:after="0"/>
        <w:sectPr>
          <w:pgSz w:w="12240" w:h="15840"/>
          <w:pgMar w:header="0" w:footer="909" w:top="1400" w:bottom="1100" w:left="1720" w:right="1720"/>
        </w:sectPr>
      </w:pPr>
    </w:p>
    <w:p>
      <w:pPr>
        <w:spacing w:line="314" w:lineRule="auto" w:before="23"/>
        <w:ind w:left="511" w:right="392" w:firstLine="451"/>
        <w:jc w:val="left"/>
        <w:rPr>
          <w:rFonts w:ascii="Microsoft YaHei" w:eastAsia="Microsoft YaHei" w:hint="eastAsia"/>
          <w:b/>
          <w:sz w:val="26"/>
        </w:rPr>
      </w:pPr>
      <w:r>
        <w:rPr>
          <w:sz w:val="22"/>
        </w:rPr>
        <w:t>收取电子汇划费后不再向客户收取邮费和电报费。 </w:t>
      </w:r>
      <w:r>
        <w:rPr>
          <w:rFonts w:ascii="Courier New" w:eastAsia="Courier New"/>
          <w:b/>
          <w:w w:val="95"/>
          <w:sz w:val="26"/>
        </w:rPr>
        <w:t>180</w:t>
      </w:r>
      <w:r>
        <w:rPr>
          <w:rFonts w:ascii="Microsoft YaHei" w:eastAsia="Microsoft YaHei" w:hint="eastAsia"/>
          <w:b/>
          <w:w w:val="95"/>
          <w:sz w:val="26"/>
        </w:rPr>
        <w:t>．转汇的汇出行按何标准收取信电汇的电子汇划费，手续费按何 </w:t>
      </w:r>
      <w:r>
        <w:rPr>
          <w:rFonts w:ascii="Microsoft YaHei" w:eastAsia="Microsoft YaHei" w:hint="eastAsia"/>
          <w:b/>
          <w:sz w:val="26"/>
        </w:rPr>
        <w:t>标准汇给转汇行？</w:t>
      </w:r>
    </w:p>
    <w:p>
      <w:pPr>
        <w:spacing w:line="319" w:lineRule="auto" w:before="72"/>
        <w:ind w:left="511" w:right="470" w:firstLine="451"/>
        <w:jc w:val="left"/>
        <w:rPr>
          <w:rFonts w:ascii="Microsoft YaHei" w:eastAsia="Microsoft YaHei" w:hint="eastAsia"/>
          <w:b/>
          <w:sz w:val="26"/>
        </w:rPr>
      </w:pPr>
      <w:r>
        <w:rPr>
          <w:spacing w:val="-3"/>
          <w:sz w:val="22"/>
        </w:rPr>
        <w:t>转汇的汇出行收取的信汇、电汇邮电费按 </w:t>
      </w:r>
      <w:r>
        <w:rPr>
          <w:rFonts w:ascii="Courier New" w:eastAsia="Courier New"/>
          <w:spacing w:val="-5"/>
          <w:sz w:val="22"/>
        </w:rPr>
        <w:t>100%</w:t>
      </w:r>
      <w:r>
        <w:rPr>
          <w:spacing w:val="-5"/>
          <w:sz w:val="22"/>
        </w:rPr>
        <w:t>收取，手续费按</w:t>
      </w:r>
      <w:r>
        <w:rPr>
          <w:spacing w:val="-65"/>
          <w:sz w:val="22"/>
        </w:rPr>
        <w:t> </w:t>
      </w:r>
      <w:r>
        <w:rPr>
          <w:rFonts w:ascii="Courier New" w:eastAsia="Courier New"/>
          <w:sz w:val="22"/>
        </w:rPr>
        <w:t>50%</w:t>
      </w:r>
      <w:r>
        <w:rPr>
          <w:sz w:val="22"/>
        </w:rPr>
        <w:t>付给转汇 行。 </w:t>
      </w:r>
      <w:r>
        <w:rPr>
          <w:rFonts w:ascii="Courier New" w:eastAsia="Courier New"/>
          <w:b/>
          <w:spacing w:val="4"/>
          <w:w w:val="95"/>
          <w:sz w:val="26"/>
        </w:rPr>
        <w:t>181</w:t>
      </w:r>
      <w:r>
        <w:rPr>
          <w:rFonts w:ascii="Microsoft YaHei" w:eastAsia="Microsoft YaHei" w:hint="eastAsia"/>
          <w:b/>
          <w:spacing w:val="4"/>
          <w:w w:val="95"/>
          <w:sz w:val="26"/>
        </w:rPr>
        <w:t>．经办行出售支票时向谁收取手续费？其他结算的手续费、邮电 </w:t>
      </w:r>
      <w:r>
        <w:rPr>
          <w:rFonts w:ascii="Microsoft YaHei" w:eastAsia="Microsoft YaHei" w:hint="eastAsia"/>
          <w:b/>
          <w:spacing w:val="4"/>
          <w:sz w:val="26"/>
        </w:rPr>
        <w:t>费由经办行向谁收取？</w:t>
      </w:r>
    </w:p>
    <w:p>
      <w:pPr>
        <w:spacing w:line="348" w:lineRule="auto" w:before="65"/>
        <w:ind w:left="511" w:right="392" w:firstLine="566"/>
        <w:jc w:val="left"/>
        <w:rPr>
          <w:rFonts w:ascii="Microsoft YaHei" w:eastAsia="Microsoft YaHei" w:hint="eastAsia"/>
          <w:b/>
          <w:sz w:val="26"/>
        </w:rPr>
      </w:pPr>
      <w:r>
        <w:rPr>
          <w:sz w:val="22"/>
        </w:rPr>
        <w:t>支票的手续费由经办银行向购买人收取，其他结算的手续费、邮电费一律 由经办银行向委托人收取。 </w:t>
      </w:r>
      <w:r>
        <w:rPr>
          <w:rFonts w:ascii="Courier New" w:eastAsia="Courier New"/>
          <w:b/>
          <w:w w:val="95"/>
          <w:sz w:val="26"/>
        </w:rPr>
        <w:t>182</w:t>
      </w:r>
      <w:r>
        <w:rPr>
          <w:rFonts w:ascii="Microsoft YaHei" w:eastAsia="Microsoft YaHei" w:hint="eastAsia"/>
          <w:b/>
          <w:w w:val="95"/>
          <w:sz w:val="26"/>
        </w:rPr>
        <w:t>．中国工商银行、中国农业银行、中国建设银行、中国银行经协</w:t>
      </w:r>
    </w:p>
    <w:p>
      <w:pPr>
        <w:pStyle w:val="Heading2"/>
        <w:spacing w:line="417" w:lineRule="exact"/>
      </w:pPr>
      <w:r>
        <w:rPr/>
        <w:t>商办理跨行银行承兑汇票查询查复业务手续费如何收取？</w:t>
      </w:r>
    </w:p>
    <w:p>
      <w:pPr>
        <w:spacing w:line="343" w:lineRule="auto" w:before="179"/>
        <w:ind w:left="511" w:right="392" w:firstLine="451"/>
        <w:jc w:val="left"/>
        <w:rPr>
          <w:rFonts w:ascii="Microsoft YaHei" w:hAnsi="Microsoft YaHei" w:eastAsia="Microsoft YaHei" w:hint="eastAsia"/>
          <w:b/>
          <w:sz w:val="26"/>
        </w:rPr>
      </w:pPr>
      <w:r>
        <w:rPr>
          <w:sz w:val="22"/>
        </w:rPr>
        <w:t>银行承兑汇票代理查询手续费收费，按每笔 </w:t>
      </w:r>
      <w:r>
        <w:rPr>
          <w:rFonts w:ascii="Courier New" w:hAnsi="Courier New" w:eastAsia="Courier New"/>
          <w:sz w:val="22"/>
        </w:rPr>
        <w:t>30 </w:t>
      </w:r>
      <w:r>
        <w:rPr>
          <w:sz w:val="22"/>
        </w:rPr>
        <w:t>元向查询行收取。采用“先 横后直”查询的，由查询行填制支付凭证向代理查询行按笔支付；采用“先直后 横”查询的，由代理查询行填制支付凭证向承兑行按笔支付。 </w:t>
      </w:r>
      <w:r>
        <w:rPr>
          <w:rFonts w:ascii="Courier New" w:hAnsi="Courier New" w:eastAsia="Courier New"/>
          <w:b/>
          <w:w w:val="95"/>
          <w:sz w:val="26"/>
        </w:rPr>
        <w:t>183</w:t>
      </w:r>
      <w:r>
        <w:rPr>
          <w:rFonts w:ascii="Microsoft YaHei" w:hAnsi="Microsoft YaHei" w:eastAsia="Microsoft YaHei" w:hint="eastAsia"/>
          <w:b/>
          <w:w w:val="95"/>
          <w:sz w:val="26"/>
        </w:rPr>
        <w:t>．银行在办理银行承兑汇票贴现业务时，向出票行发出的查询是</w:t>
      </w:r>
    </w:p>
    <w:p>
      <w:pPr>
        <w:pStyle w:val="Heading2"/>
        <w:spacing w:line="424" w:lineRule="exact"/>
        <w:ind w:left="963" w:hanging="452"/>
      </w:pPr>
      <w:r>
        <w:rPr/>
        <w:t>否需向客户收取手续费？</w:t>
      </w:r>
    </w:p>
    <w:p>
      <w:pPr>
        <w:pStyle w:val="BodyText"/>
        <w:spacing w:before="179"/>
        <w:ind w:left="963"/>
      </w:pPr>
      <w:r>
        <w:rPr>
          <w:w w:val="105"/>
        </w:rPr>
        <w:t>不再向客户收取手续费。</w:t>
      </w:r>
    </w:p>
    <w:p>
      <w:pPr>
        <w:pStyle w:val="Heading2"/>
        <w:spacing w:before="106"/>
      </w:pPr>
      <w:r>
        <w:rPr>
          <w:rFonts w:ascii="Courier New" w:eastAsia="Courier New"/>
        </w:rPr>
        <w:t>184</w:t>
      </w:r>
      <w:r>
        <w:rPr/>
        <w:t>．银行在办理保函时如何向客户收取手续费？</w:t>
      </w:r>
    </w:p>
    <w:p>
      <w:pPr>
        <w:pStyle w:val="BodyText"/>
        <w:spacing w:line="367" w:lineRule="auto" w:before="173"/>
        <w:ind w:right="481" w:firstLine="451"/>
        <w:jc w:val="both"/>
      </w:pPr>
      <w:r>
        <w:rPr>
          <w:spacing w:val="-3"/>
        </w:rPr>
        <w:t>对于期限在一年以内的，在出具保函时一次性收取费用；对于期限在一年以 </w:t>
      </w:r>
      <w:r>
        <w:rPr>
          <w:spacing w:val="-4"/>
        </w:rPr>
        <w:t>上的保函，除在出具保函时收取一次性费用外，以后每年按年标准加收一次。一 </w:t>
      </w:r>
      <w:r>
        <w:rPr>
          <w:w w:val="102"/>
        </w:rPr>
        <w:t>级分行可以在总行的基础上浮动，最低下浮</w:t>
      </w:r>
      <w:r>
        <w:rPr>
          <w:spacing w:val="-43"/>
        </w:rPr>
        <w:t> </w:t>
      </w:r>
      <w:r>
        <w:rPr>
          <w:rFonts w:ascii="Courier New" w:eastAsia="Courier New"/>
          <w:spacing w:val="2"/>
          <w:w w:val="85"/>
        </w:rPr>
        <w:t>5</w:t>
      </w:r>
      <w:r>
        <w:rPr>
          <w:rFonts w:ascii="Courier New" w:eastAsia="Courier New"/>
          <w:spacing w:val="-3"/>
          <w:w w:val="85"/>
        </w:rPr>
        <w:t>0</w:t>
      </w:r>
      <w:r>
        <w:rPr>
          <w:rFonts w:ascii="Courier New" w:eastAsia="Courier New"/>
          <w:spacing w:val="2"/>
          <w:w w:val="85"/>
        </w:rPr>
        <w:t>%</w:t>
      </w:r>
      <w:r>
        <w:rPr>
          <w:w w:val="102"/>
        </w:rPr>
        <w:t>，上浮</w:t>
      </w:r>
      <w:r>
        <w:rPr>
          <w:spacing w:val="-43"/>
        </w:rPr>
        <w:t> </w:t>
      </w:r>
      <w:r>
        <w:rPr>
          <w:rFonts w:ascii="Courier New" w:eastAsia="Courier New"/>
          <w:spacing w:val="-3"/>
          <w:w w:val="85"/>
        </w:rPr>
        <w:t>1</w:t>
      </w:r>
      <w:r>
        <w:rPr>
          <w:rFonts w:ascii="Courier New" w:eastAsia="Courier New"/>
          <w:spacing w:val="2"/>
          <w:w w:val="85"/>
        </w:rPr>
        <w:t>0</w:t>
      </w:r>
      <w:r>
        <w:rPr>
          <w:rFonts w:ascii="Courier New" w:eastAsia="Courier New"/>
          <w:spacing w:val="-3"/>
          <w:w w:val="85"/>
        </w:rPr>
        <w:t>0</w:t>
      </w:r>
      <w:r>
        <w:rPr>
          <w:rFonts w:ascii="Courier New" w:eastAsia="Courier New"/>
          <w:spacing w:val="2"/>
          <w:w w:val="85"/>
        </w:rPr>
        <w:t>%</w:t>
      </w:r>
      <w:r>
        <w:rPr>
          <w:spacing w:val="-116"/>
          <w:w w:val="102"/>
        </w:rPr>
        <w:t>。</w:t>
      </w:r>
      <w:r>
        <w:rPr>
          <w:w w:val="102"/>
        </w:rPr>
        <w:t>（办理境内保函的</w:t>
      </w:r>
    </w:p>
    <w:p>
      <w:pPr>
        <w:pStyle w:val="BodyText"/>
        <w:spacing w:line="306" w:lineRule="exact" w:before="0"/>
        <w:ind w:right="392"/>
      </w:pPr>
      <w:r>
        <w:rPr/>
        <w:t>费率标准为：投标保函</w:t>
      </w:r>
      <w:r>
        <w:rPr>
          <w:spacing w:val="-78"/>
        </w:rPr>
        <w:t> </w:t>
      </w:r>
      <w:r>
        <w:rPr>
          <w:rFonts w:ascii="Courier New" w:eastAsia="Courier New"/>
        </w:rPr>
        <w:t>0.20%</w:t>
      </w:r>
      <w:r>
        <w:rPr/>
        <w:t>、承包保函</w:t>
      </w:r>
      <w:r>
        <w:rPr>
          <w:spacing w:val="-80"/>
        </w:rPr>
        <w:t> </w:t>
      </w:r>
      <w:r>
        <w:rPr>
          <w:rFonts w:ascii="Courier New" w:eastAsia="Courier New"/>
        </w:rPr>
        <w:t>0.20%</w:t>
      </w:r>
      <w:r>
        <w:rPr/>
        <w:t>、履约保函</w:t>
      </w:r>
      <w:r>
        <w:rPr>
          <w:spacing w:val="-80"/>
        </w:rPr>
        <w:t> </w:t>
      </w:r>
      <w:r>
        <w:rPr>
          <w:rFonts w:ascii="Courier New" w:eastAsia="Courier New"/>
        </w:rPr>
        <w:t>0.25%</w:t>
      </w:r>
      <w:r>
        <w:rPr/>
        <w:t>、工程维修保</w:t>
      </w:r>
    </w:p>
    <w:p>
      <w:pPr>
        <w:pStyle w:val="BodyText"/>
        <w:spacing w:line="328" w:lineRule="auto"/>
        <w:ind w:right="304"/>
      </w:pPr>
      <w:r>
        <w:rPr/>
        <w:t>函</w:t>
      </w:r>
      <w:r>
        <w:rPr>
          <w:spacing w:val="-90"/>
        </w:rPr>
        <w:t> </w:t>
      </w:r>
      <w:r>
        <w:rPr>
          <w:rFonts w:ascii="Courier New" w:eastAsia="Courier New"/>
          <w:spacing w:val="-4"/>
        </w:rPr>
        <w:t>0.20%</w:t>
      </w:r>
      <w:r>
        <w:rPr>
          <w:spacing w:val="-4"/>
        </w:rPr>
        <w:t>、来料加工保函及来件加工保函</w:t>
      </w:r>
      <w:r>
        <w:rPr>
          <w:spacing w:val="-90"/>
        </w:rPr>
        <w:t> </w:t>
      </w:r>
      <w:r>
        <w:rPr>
          <w:rFonts w:ascii="Courier New" w:eastAsia="Courier New"/>
          <w:spacing w:val="-6"/>
        </w:rPr>
        <w:t>0.20%</w:t>
      </w:r>
      <w:r>
        <w:rPr>
          <w:spacing w:val="-6"/>
        </w:rPr>
        <w:t>、补偿贸易保函</w:t>
      </w:r>
      <w:r>
        <w:rPr>
          <w:spacing w:val="-90"/>
        </w:rPr>
        <w:t> </w:t>
      </w:r>
      <w:r>
        <w:rPr>
          <w:rFonts w:ascii="Courier New" w:eastAsia="Courier New"/>
          <w:spacing w:val="-12"/>
        </w:rPr>
        <w:t>0.30%</w:t>
      </w:r>
      <w:r>
        <w:rPr>
          <w:spacing w:val="-12"/>
        </w:rPr>
        <w:t>、预收（付） </w:t>
      </w:r>
      <w:r>
        <w:rPr>
          <w:w w:val="95"/>
        </w:rPr>
        <w:t>退款保函 </w:t>
      </w:r>
      <w:r>
        <w:rPr>
          <w:rFonts w:ascii="Courier New" w:eastAsia="Courier New"/>
          <w:w w:val="95"/>
        </w:rPr>
        <w:t>0.25%</w:t>
      </w:r>
      <w:r>
        <w:rPr>
          <w:w w:val="95"/>
        </w:rPr>
        <w:t>、付款保函 </w:t>
      </w:r>
      <w:r>
        <w:rPr>
          <w:rFonts w:ascii="Courier New" w:eastAsia="Courier New"/>
          <w:w w:val="95"/>
        </w:rPr>
        <w:t>0.35%</w:t>
      </w:r>
      <w:r>
        <w:rPr>
          <w:w w:val="95"/>
        </w:rPr>
        <w:t>、延期付款保函 </w:t>
      </w:r>
      <w:r>
        <w:rPr>
          <w:rFonts w:ascii="Courier New" w:eastAsia="Courier New"/>
          <w:w w:val="95"/>
        </w:rPr>
        <w:t>0.30%</w:t>
      </w:r>
      <w:r>
        <w:rPr>
          <w:w w:val="95"/>
        </w:rPr>
        <w:t>、分期付款保函 </w:t>
      </w:r>
      <w:r>
        <w:rPr>
          <w:rFonts w:ascii="Courier New" w:eastAsia="Courier New"/>
          <w:w w:val="95"/>
        </w:rPr>
        <w:t>0.30%</w:t>
      </w:r>
      <w:r>
        <w:rPr>
          <w:w w:val="95"/>
        </w:rPr>
        <w:t>） </w:t>
      </w:r>
      <w:r>
        <w:rPr/>
        <w:t>保函保底收费标准为 </w:t>
      </w:r>
      <w:r>
        <w:rPr>
          <w:rFonts w:ascii="Courier New" w:eastAsia="Courier New"/>
        </w:rPr>
        <w:t>500</w:t>
      </w:r>
      <w:r>
        <w:rPr>
          <w:rFonts w:ascii="Courier New" w:eastAsia="Courier New"/>
          <w:spacing w:val="-65"/>
        </w:rPr>
        <w:t> </w:t>
      </w:r>
      <w:r>
        <w:rPr>
          <w:spacing w:val="-3"/>
        </w:rPr>
        <w:t>元人民币，即若按费率方式计算的费额低于 </w:t>
      </w:r>
      <w:r>
        <w:rPr>
          <w:rFonts w:ascii="Courier New" w:eastAsia="Courier New"/>
        </w:rPr>
        <w:t>500</w:t>
      </w:r>
      <w:r>
        <w:rPr>
          <w:rFonts w:ascii="Courier New" w:eastAsia="Courier New"/>
          <w:spacing w:val="-65"/>
        </w:rPr>
        <w:t> </w:t>
      </w:r>
      <w:r>
        <w:rPr>
          <w:spacing w:val="-18"/>
        </w:rPr>
        <w:t>元，按 </w:t>
      </w:r>
      <w:r>
        <w:rPr>
          <w:rFonts w:ascii="Courier New" w:eastAsia="Courier New"/>
        </w:rPr>
        <w:t>500</w:t>
      </w:r>
      <w:r>
        <w:rPr>
          <w:rFonts w:ascii="Courier New" w:eastAsia="Courier New"/>
          <w:spacing w:val="-112"/>
        </w:rPr>
        <w:t> </w:t>
      </w:r>
      <w:r>
        <w:rPr>
          <w:spacing w:val="-3"/>
        </w:rPr>
        <w:t>元收费。</w:t>
      </w:r>
    </w:p>
    <w:p>
      <w:pPr>
        <w:spacing w:after="0" w:line="328" w:lineRule="auto"/>
        <w:sectPr>
          <w:pgSz w:w="12240" w:h="15840"/>
          <w:pgMar w:header="0" w:footer="909" w:top="1400" w:bottom="1100" w:left="1720" w:right="1720"/>
        </w:sectPr>
      </w:pPr>
    </w:p>
    <w:p>
      <w:pPr>
        <w:pStyle w:val="Heading2"/>
        <w:spacing w:line="375" w:lineRule="exact"/>
        <w:ind w:right="392"/>
      </w:pPr>
      <w:r>
        <w:rPr>
          <w:rFonts w:ascii="Courier New" w:eastAsia="Courier New"/>
        </w:rPr>
        <w:t>185</w:t>
      </w:r>
      <w:r>
        <w:rPr/>
        <w:t>．单位或个人在购买结算凭证时，应如何填写结算收费凭证？</w:t>
      </w:r>
    </w:p>
    <w:p>
      <w:pPr>
        <w:pStyle w:val="BodyText"/>
        <w:spacing w:line="364" w:lineRule="auto" w:before="173"/>
        <w:ind w:right="469" w:firstLine="451"/>
      </w:pPr>
      <w:r>
        <w:rPr>
          <w:w w:val="102"/>
        </w:rPr>
        <w:t>单位</w:t>
      </w:r>
      <w:r>
        <w:rPr>
          <w:spacing w:val="4"/>
          <w:w w:val="102"/>
        </w:rPr>
        <w:t>或</w:t>
      </w:r>
      <w:r>
        <w:rPr>
          <w:w w:val="102"/>
        </w:rPr>
        <w:t>个人购买结</w:t>
      </w:r>
      <w:r>
        <w:rPr>
          <w:spacing w:val="4"/>
          <w:w w:val="102"/>
        </w:rPr>
        <w:t>算</w:t>
      </w:r>
      <w:r>
        <w:rPr>
          <w:w w:val="102"/>
        </w:rPr>
        <w:t>凭证时，应</w:t>
      </w:r>
      <w:r>
        <w:rPr>
          <w:spacing w:val="4"/>
          <w:w w:val="102"/>
        </w:rPr>
        <w:t>填</w:t>
      </w:r>
      <w:r>
        <w:rPr>
          <w:w w:val="102"/>
        </w:rPr>
        <w:t>写一式三联“业</w:t>
      </w:r>
      <w:r>
        <w:rPr>
          <w:spacing w:val="4"/>
          <w:w w:val="102"/>
        </w:rPr>
        <w:t>务</w:t>
      </w:r>
      <w:r>
        <w:rPr>
          <w:w w:val="102"/>
        </w:rPr>
        <w:t>收费凭证</w:t>
      </w:r>
      <w:r>
        <w:rPr>
          <w:spacing w:val="-116"/>
          <w:w w:val="102"/>
        </w:rPr>
        <w:t>”</w:t>
      </w:r>
      <w:r>
        <w:rPr>
          <w:spacing w:val="4"/>
          <w:w w:val="102"/>
        </w:rPr>
        <w:t>，</w:t>
      </w:r>
      <w:r>
        <w:rPr>
          <w:w w:val="102"/>
        </w:rPr>
        <w:t>业务收费 </w:t>
      </w:r>
      <w:r>
        <w:rPr>
          <w:w w:val="105"/>
        </w:rPr>
        <w:t>凭证上的签章必须为其预留银行的签章。</w:t>
      </w:r>
    </w:p>
    <w:p>
      <w:pPr>
        <w:pStyle w:val="BodyText"/>
        <w:spacing w:line="367" w:lineRule="auto" w:before="39"/>
        <w:ind w:right="481" w:firstLine="451"/>
        <w:jc w:val="both"/>
      </w:pPr>
      <w:r>
        <w:rPr>
          <w:spacing w:val="-3"/>
        </w:rPr>
        <w:t>单位或个人在办理其他结算业务（如汇兑等）收费时，银行根据结算业务收 </w:t>
      </w:r>
      <w:r>
        <w:rPr>
          <w:w w:val="102"/>
        </w:rPr>
        <w:t>费标</w:t>
      </w:r>
      <w:r>
        <w:rPr>
          <w:spacing w:val="4"/>
          <w:w w:val="102"/>
        </w:rPr>
        <w:t>准</w:t>
      </w:r>
      <w:r>
        <w:rPr>
          <w:w w:val="102"/>
        </w:rPr>
        <w:t>，由系统打</w:t>
      </w:r>
      <w:r>
        <w:rPr>
          <w:spacing w:val="4"/>
          <w:w w:val="102"/>
        </w:rPr>
        <w:t>印</w:t>
      </w:r>
      <w:r>
        <w:rPr>
          <w:w w:val="102"/>
        </w:rPr>
        <w:t>“中国建设银</w:t>
      </w:r>
      <w:r>
        <w:rPr>
          <w:spacing w:val="4"/>
          <w:w w:val="102"/>
        </w:rPr>
        <w:t>行</w:t>
      </w:r>
      <w:r>
        <w:rPr>
          <w:w w:val="102"/>
        </w:rPr>
        <w:t>业务收费凭证</w:t>
      </w:r>
      <w:r>
        <w:rPr>
          <w:spacing w:val="-111"/>
          <w:w w:val="102"/>
        </w:rPr>
        <w:t>”</w:t>
      </w:r>
      <w:r>
        <w:rPr>
          <w:w w:val="102"/>
        </w:rPr>
        <w:t>，盖章办理</w:t>
      </w:r>
      <w:r>
        <w:rPr>
          <w:spacing w:val="4"/>
          <w:w w:val="102"/>
        </w:rPr>
        <w:t>结</w:t>
      </w:r>
      <w:r>
        <w:rPr>
          <w:w w:val="102"/>
        </w:rPr>
        <w:t>算业务收费账 务核算（回单联交客</w:t>
      </w:r>
      <w:r>
        <w:rPr>
          <w:spacing w:val="-5"/>
          <w:w w:val="102"/>
        </w:rPr>
        <w:t>户</w:t>
      </w:r>
      <w:r>
        <w:rPr>
          <w:spacing w:val="-111"/>
          <w:w w:val="102"/>
        </w:rPr>
        <w:t>）</w:t>
      </w:r>
      <w:r>
        <w:rPr>
          <w:w w:val="102"/>
        </w:rPr>
        <w:t>。</w:t>
      </w:r>
    </w:p>
    <w:p>
      <w:pPr>
        <w:pStyle w:val="Heading2"/>
        <w:spacing w:line="449" w:lineRule="exact"/>
      </w:pPr>
      <w:r>
        <w:rPr>
          <w:rFonts w:ascii="Courier New" w:eastAsia="Courier New"/>
        </w:rPr>
        <w:t>186</w:t>
      </w:r>
      <w:r>
        <w:rPr/>
        <w:t>．在办理支付结算中，应严禁客户经理办理哪些事项？</w:t>
      </w:r>
    </w:p>
    <w:p>
      <w:pPr>
        <w:pStyle w:val="BodyText"/>
        <w:spacing w:before="173"/>
        <w:ind w:left="910" w:right="392"/>
      </w:pPr>
      <w:r>
        <w:rPr/>
        <w:t>（</w:t>
      </w:r>
      <w:r>
        <w:rPr>
          <w:rFonts w:ascii="Courier New" w:eastAsia="Courier New"/>
        </w:rPr>
        <w:t>1</w:t>
      </w:r>
      <w:r>
        <w:rPr/>
        <w:t>）严禁代客户保管印鉴卡片、印章、支付结算凭证等与支付结算业务相</w:t>
      </w:r>
    </w:p>
    <w:p>
      <w:pPr>
        <w:pStyle w:val="BodyText"/>
        <w:spacing w:before="118"/>
      </w:pPr>
      <w:r>
        <w:rPr>
          <w:w w:val="105"/>
        </w:rPr>
        <w:t>关的物品或凭证。</w:t>
      </w:r>
    </w:p>
    <w:p>
      <w:pPr>
        <w:pStyle w:val="BodyText"/>
        <w:spacing w:before="149"/>
        <w:ind w:left="910" w:right="392"/>
      </w:pPr>
      <w:r>
        <w:rPr/>
        <w:t>（</w:t>
      </w:r>
      <w:r>
        <w:rPr>
          <w:rFonts w:ascii="Courier New" w:eastAsia="Courier New"/>
        </w:rPr>
        <w:t>2</w:t>
      </w:r>
      <w:r>
        <w:rPr/>
        <w:t>）严禁客户经理代客户办理银行结算账户的开立、客户预留印鉴的变更、</w:t>
      </w:r>
    </w:p>
    <w:p>
      <w:pPr>
        <w:pStyle w:val="BodyText"/>
        <w:spacing w:line="279" w:lineRule="exact" w:before="118"/>
      </w:pPr>
      <w:r>
        <w:rPr>
          <w:w w:val="105"/>
        </w:rPr>
        <w:t>重要空白凭证的购买及资金转账等结算类业务。</w:t>
      </w:r>
    </w:p>
    <w:p>
      <w:pPr>
        <w:pStyle w:val="Heading2"/>
        <w:spacing w:line="450" w:lineRule="exact"/>
      </w:pPr>
      <w:r>
        <w:rPr>
          <w:rFonts w:ascii="Courier New" w:eastAsia="Courier New"/>
        </w:rPr>
        <w:t>187</w:t>
      </w:r>
      <w:r>
        <w:rPr/>
        <w:t>．实施空头支票行政处罚的主体是谁？</w:t>
      </w:r>
    </w:p>
    <w:p>
      <w:pPr>
        <w:pStyle w:val="BodyText"/>
        <w:spacing w:before="145"/>
        <w:ind w:left="963"/>
      </w:pPr>
      <w:r>
        <w:rPr>
          <w:w w:val="105"/>
        </w:rPr>
        <w:t>中国人民银行及其分支机构。</w:t>
      </w:r>
    </w:p>
    <w:p>
      <w:pPr>
        <w:pStyle w:val="Heading2"/>
        <w:spacing w:before="58"/>
      </w:pPr>
      <w:r>
        <w:rPr>
          <w:rFonts w:ascii="Courier New" w:eastAsia="Courier New"/>
        </w:rPr>
        <w:t>188</w:t>
      </w:r>
      <w:r>
        <w:rPr/>
        <w:t>．空头支票处罚依据和标准是什么？</w:t>
      </w:r>
    </w:p>
    <w:p>
      <w:pPr>
        <w:pStyle w:val="BodyText"/>
        <w:spacing w:line="350" w:lineRule="auto" w:before="149"/>
        <w:ind w:right="481" w:firstLine="451"/>
        <w:jc w:val="both"/>
      </w:pPr>
      <w:r>
        <w:rPr>
          <w:w w:val="102"/>
        </w:rPr>
        <w:t>空头</w:t>
      </w:r>
      <w:r>
        <w:rPr>
          <w:spacing w:val="4"/>
          <w:w w:val="102"/>
        </w:rPr>
        <w:t>支</w:t>
      </w:r>
      <w:r>
        <w:rPr>
          <w:w w:val="102"/>
        </w:rPr>
        <w:t>票处罚依据</w:t>
      </w:r>
      <w:r>
        <w:rPr>
          <w:spacing w:val="4"/>
          <w:w w:val="102"/>
        </w:rPr>
        <w:t>和</w:t>
      </w:r>
      <w:r>
        <w:rPr>
          <w:w w:val="102"/>
        </w:rPr>
        <w:t>标准</w:t>
      </w:r>
      <w:r>
        <w:rPr>
          <w:spacing w:val="-116"/>
          <w:w w:val="102"/>
        </w:rPr>
        <w:t>：</w:t>
      </w:r>
      <w:r>
        <w:rPr>
          <w:w w:val="102"/>
        </w:rPr>
        <w:t>《票</w:t>
      </w:r>
      <w:r>
        <w:rPr>
          <w:spacing w:val="4"/>
          <w:w w:val="102"/>
        </w:rPr>
        <w:t>据</w:t>
      </w:r>
      <w:r>
        <w:rPr>
          <w:w w:val="102"/>
        </w:rPr>
        <w:t>管理实施办法》</w:t>
      </w:r>
      <w:r>
        <w:rPr>
          <w:spacing w:val="4"/>
          <w:w w:val="102"/>
        </w:rPr>
        <w:t>第</w:t>
      </w:r>
      <w:r>
        <w:rPr>
          <w:w w:val="102"/>
        </w:rPr>
        <w:t>三十一条“</w:t>
      </w:r>
      <w:r>
        <w:rPr>
          <w:spacing w:val="4"/>
          <w:w w:val="102"/>
        </w:rPr>
        <w:t>签</w:t>
      </w:r>
      <w:r>
        <w:rPr>
          <w:w w:val="102"/>
        </w:rPr>
        <w:t>发空头支 </w:t>
      </w:r>
      <w:r>
        <w:rPr>
          <w:spacing w:val="-3"/>
        </w:rPr>
        <w:t>票或者签发与其预留的签章不符的支票，不以骗取财物为目的的，由中国人民银 </w:t>
      </w:r>
      <w:r>
        <w:rPr/>
        <w:t>行处以票面金额</w:t>
      </w:r>
      <w:r>
        <w:rPr>
          <w:spacing w:val="-52"/>
        </w:rPr>
        <w:t> </w:t>
      </w:r>
      <w:r>
        <w:rPr>
          <w:rFonts w:ascii="Courier New" w:hAnsi="Courier New" w:eastAsia="Courier New"/>
        </w:rPr>
        <w:t>5%</w:t>
      </w:r>
      <w:r>
        <w:rPr/>
        <w:t>但不低于</w:t>
      </w:r>
      <w:r>
        <w:rPr>
          <w:spacing w:val="-46"/>
        </w:rPr>
        <w:t> </w:t>
      </w:r>
      <w:r>
        <w:rPr>
          <w:rFonts w:ascii="Courier New" w:hAnsi="Courier New" w:eastAsia="Courier New"/>
        </w:rPr>
        <w:t>1000</w:t>
      </w:r>
      <w:r>
        <w:rPr>
          <w:rFonts w:ascii="Courier New" w:hAnsi="Courier New" w:eastAsia="Courier New"/>
          <w:spacing w:val="-70"/>
        </w:rPr>
        <w:t> </w:t>
      </w:r>
      <w:r>
        <w:rPr/>
        <w:t>元的罚款”的规定；中国人民银行及其分支机 构依据上述规定对空头支票的出票人予以处罚。</w:t>
      </w:r>
    </w:p>
    <w:p>
      <w:pPr>
        <w:pStyle w:val="Heading2"/>
        <w:spacing w:before="82"/>
      </w:pPr>
      <w:r>
        <w:rPr>
          <w:rFonts w:ascii="Courier New" w:eastAsia="Courier New"/>
        </w:rPr>
        <w:t>189</w:t>
      </w:r>
      <w:r>
        <w:rPr/>
        <w:t>．什么是国内信用证？</w:t>
      </w:r>
    </w:p>
    <w:p>
      <w:pPr>
        <w:spacing w:line="348" w:lineRule="auto" w:before="173"/>
        <w:ind w:left="511" w:right="481" w:firstLine="451"/>
        <w:jc w:val="left"/>
        <w:rPr>
          <w:rFonts w:ascii="Microsoft YaHei" w:eastAsia="Microsoft YaHei" w:hint="eastAsia"/>
          <w:b/>
          <w:sz w:val="26"/>
        </w:rPr>
      </w:pPr>
      <w:r>
        <w:rPr>
          <w:w w:val="102"/>
          <w:sz w:val="22"/>
        </w:rPr>
        <w:t>国内信用证是指开证行依照申请人申请开出的</w:t>
      </w:r>
      <w:r>
        <w:rPr>
          <w:spacing w:val="-92"/>
          <w:w w:val="102"/>
          <w:sz w:val="22"/>
        </w:rPr>
        <w:t>，</w:t>
      </w:r>
      <w:r>
        <w:rPr>
          <w:w w:val="102"/>
          <w:sz w:val="22"/>
        </w:rPr>
        <w:t>凭符合信用证条款的单据支 </w:t>
      </w:r>
      <w:r>
        <w:rPr>
          <w:sz w:val="22"/>
        </w:rPr>
        <w:t>付的书面付款承诺。   </w:t>
      </w:r>
      <w:r>
        <w:rPr>
          <w:rFonts w:ascii="Courier New" w:eastAsia="Courier New"/>
          <w:b/>
          <w:spacing w:val="3"/>
          <w:sz w:val="26"/>
        </w:rPr>
        <w:t>190</w:t>
      </w:r>
      <w:r>
        <w:rPr>
          <w:rFonts w:ascii="Microsoft YaHei" w:eastAsia="Microsoft YaHei" w:hint="eastAsia"/>
          <w:b/>
          <w:spacing w:val="3"/>
          <w:sz w:val="26"/>
        </w:rPr>
        <w:t>．什么是即期付款信用证、延期付款信用证？</w:t>
      </w:r>
    </w:p>
    <w:p>
      <w:pPr>
        <w:pStyle w:val="BodyText"/>
        <w:spacing w:before="10"/>
        <w:ind w:left="963" w:right="392"/>
      </w:pPr>
      <w:r>
        <w:rPr>
          <w:w w:val="102"/>
        </w:rPr>
        <w:t>即期付款信用证是开证行收到信用证项下的合格单据后</w:t>
      </w:r>
      <w:r>
        <w:rPr>
          <w:spacing w:val="-92"/>
          <w:w w:val="102"/>
        </w:rPr>
        <w:t>，</w:t>
      </w:r>
      <w:r>
        <w:rPr>
          <w:w w:val="102"/>
        </w:rPr>
        <w:t>即期履行付款责任</w:t>
      </w:r>
    </w:p>
    <w:p>
      <w:pPr>
        <w:pStyle w:val="BodyText"/>
        <w:spacing w:before="149"/>
      </w:pPr>
      <w:r>
        <w:rPr>
          <w:w w:val="105"/>
        </w:rPr>
        <w:t>的信用证。</w:t>
      </w:r>
    </w:p>
    <w:p>
      <w:pPr>
        <w:spacing w:line="350" w:lineRule="auto" w:before="153"/>
        <w:ind w:left="511" w:right="465" w:firstLine="451"/>
        <w:jc w:val="left"/>
        <w:rPr>
          <w:rFonts w:ascii="Microsoft YaHei" w:eastAsia="Microsoft YaHei" w:hint="eastAsia"/>
          <w:b/>
          <w:sz w:val="26"/>
        </w:rPr>
      </w:pPr>
      <w:r>
        <w:rPr>
          <w:w w:val="102"/>
          <w:sz w:val="22"/>
        </w:rPr>
        <w:t>延期付款信用证是开证行收到合格单据后</w:t>
      </w:r>
      <w:r>
        <w:rPr>
          <w:spacing w:val="-92"/>
          <w:w w:val="102"/>
          <w:sz w:val="22"/>
        </w:rPr>
        <w:t>，</w:t>
      </w:r>
      <w:r>
        <w:rPr>
          <w:w w:val="102"/>
          <w:sz w:val="22"/>
        </w:rPr>
        <w:t>依据信用证规定的延付期限从运 </w:t>
      </w:r>
      <w:r>
        <w:rPr>
          <w:sz w:val="22"/>
        </w:rPr>
        <w:t>输单据显示的装运日起算，确定在未来某一日承担付款责任的信用证。 </w:t>
      </w:r>
      <w:r>
        <w:rPr>
          <w:rFonts w:ascii="Courier New" w:eastAsia="Courier New"/>
          <w:b/>
          <w:spacing w:val="4"/>
          <w:sz w:val="26"/>
        </w:rPr>
        <w:t>191</w:t>
      </w:r>
      <w:r>
        <w:rPr>
          <w:rFonts w:ascii="Microsoft YaHei" w:eastAsia="Microsoft YaHei" w:hint="eastAsia"/>
          <w:b/>
          <w:spacing w:val="4"/>
          <w:sz w:val="26"/>
        </w:rPr>
        <w:t>．国内信用证的付款方式有几种？</w:t>
      </w:r>
    </w:p>
    <w:p>
      <w:pPr>
        <w:pStyle w:val="BodyText"/>
        <w:spacing w:before="6"/>
        <w:ind w:left="963" w:right="-17"/>
      </w:pPr>
      <w:r>
        <w:rPr>
          <w:w w:val="105"/>
        </w:rPr>
        <w:t>国内信用证付款方式分为即期付款、延期付款或议付。议付方式仅限于延期</w:t>
      </w:r>
    </w:p>
    <w:p>
      <w:pPr>
        <w:spacing w:after="0"/>
        <w:sectPr>
          <w:pgSz w:w="12240" w:h="15840"/>
          <w:pgMar w:header="0" w:footer="909" w:top="1460" w:bottom="1100" w:left="1720" w:right="1720"/>
        </w:sectPr>
      </w:pPr>
    </w:p>
    <w:p>
      <w:pPr>
        <w:pStyle w:val="BodyText"/>
        <w:spacing w:before="23"/>
      </w:pPr>
      <w:r>
        <w:rPr>
          <w:w w:val="105"/>
        </w:rPr>
        <w:t>付款信用证。</w:t>
      </w:r>
    </w:p>
    <w:p>
      <w:pPr>
        <w:pStyle w:val="Heading2"/>
        <w:spacing w:before="106"/>
      </w:pPr>
      <w:r>
        <w:rPr>
          <w:rFonts w:ascii="Courier New" w:eastAsia="Courier New"/>
        </w:rPr>
        <w:t>192</w:t>
      </w:r>
      <w:r>
        <w:rPr/>
        <w:t>．受益人收取国内信用证款项的方式有几种？</w:t>
      </w:r>
    </w:p>
    <w:p>
      <w:pPr>
        <w:pStyle w:val="BodyText"/>
        <w:spacing w:before="169"/>
        <w:ind w:left="963"/>
      </w:pPr>
      <w:r>
        <w:rPr>
          <w:w w:val="105"/>
        </w:rPr>
        <w:t>受益人收取信用证款项，采用委托收款和申请议付两种方式。</w:t>
      </w:r>
    </w:p>
    <w:p>
      <w:pPr>
        <w:pStyle w:val="Heading2"/>
        <w:spacing w:before="111"/>
        <w:ind w:right="392"/>
      </w:pPr>
      <w:r>
        <w:rPr>
          <w:rFonts w:ascii="Courier New" w:eastAsia="Courier New"/>
        </w:rPr>
        <w:t>193</w:t>
      </w:r>
      <w:r>
        <w:rPr/>
        <w:t>．在办理国内信用证时会计结算部门负责办理哪几项业务？</w:t>
      </w:r>
    </w:p>
    <w:p>
      <w:pPr>
        <w:spacing w:line="348" w:lineRule="auto" w:before="169"/>
        <w:ind w:left="511" w:right="392" w:firstLine="451"/>
        <w:jc w:val="left"/>
        <w:rPr>
          <w:rFonts w:ascii="Microsoft YaHei" w:eastAsia="Microsoft YaHei" w:hint="eastAsia"/>
          <w:b/>
          <w:sz w:val="26"/>
        </w:rPr>
      </w:pPr>
      <w:r>
        <w:rPr>
          <w:sz w:val="22"/>
        </w:rPr>
        <w:t>会计结算部门负责信用证开证、通知、委托收款或议付、验单付款等结算业 务处理，并根据有关凭证办理账务核算。 </w:t>
      </w:r>
      <w:r>
        <w:rPr>
          <w:rFonts w:ascii="Courier New" w:eastAsia="Courier New"/>
          <w:b/>
          <w:sz w:val="26"/>
        </w:rPr>
        <w:t>194</w:t>
      </w:r>
      <w:r>
        <w:rPr>
          <w:rFonts w:ascii="Microsoft YaHei" w:eastAsia="Microsoft YaHei" w:hint="eastAsia"/>
          <w:b/>
          <w:sz w:val="26"/>
        </w:rPr>
        <w:t>．国内信用证的开证申请人应具备哪些条件？</w:t>
      </w:r>
    </w:p>
    <w:p>
      <w:pPr>
        <w:pStyle w:val="BodyText"/>
        <w:spacing w:line="226" w:lineRule="exact" w:before="0"/>
        <w:ind w:left="0" w:right="4164"/>
        <w:jc w:val="center"/>
      </w:pPr>
      <w:r>
        <w:rPr>
          <w:w w:val="105"/>
        </w:rPr>
        <w:t>开证申请人应具备下列条件：</w:t>
      </w:r>
    </w:p>
    <w:p>
      <w:pPr>
        <w:pStyle w:val="BodyText"/>
        <w:spacing w:before="149"/>
        <w:ind w:left="963" w:right="392"/>
      </w:pPr>
      <w:r>
        <w:rPr/>
        <w:t>（</w:t>
      </w:r>
      <w:r>
        <w:rPr>
          <w:rFonts w:ascii="Courier New" w:eastAsia="Courier New"/>
        </w:rPr>
        <w:t>1</w:t>
      </w:r>
      <w:r>
        <w:rPr/>
        <w:t>）申请人在本行开立人民币基本存款账户或一般存款账户，并已有良好</w:t>
      </w:r>
    </w:p>
    <w:p>
      <w:pPr>
        <w:pStyle w:val="BodyText"/>
        <w:spacing w:before="118"/>
      </w:pPr>
      <w:r>
        <w:rPr>
          <w:w w:val="105"/>
        </w:rPr>
        <w:t>的信誉往来。</w:t>
      </w:r>
    </w:p>
    <w:p>
      <w:pPr>
        <w:pStyle w:val="BodyText"/>
        <w:spacing w:line="324" w:lineRule="auto" w:before="149"/>
        <w:ind w:right="392" w:firstLine="451"/>
      </w:pPr>
      <w:r>
        <w:rPr/>
        <w:t>（</w:t>
      </w:r>
      <w:r>
        <w:rPr>
          <w:rFonts w:ascii="Courier New" w:eastAsia="Courier New"/>
        </w:rPr>
        <w:t>2</w:t>
      </w:r>
      <w:r>
        <w:rPr/>
        <w:t>）以真实合法的商品交易为基础，并在购销合同注明以信用证作为结算 方式。</w:t>
      </w:r>
    </w:p>
    <w:p>
      <w:pPr>
        <w:pStyle w:val="BodyText"/>
        <w:spacing w:before="76"/>
        <w:ind w:left="963"/>
      </w:pPr>
      <w:r>
        <w:rPr/>
        <w:t>（</w:t>
      </w:r>
      <w:r>
        <w:rPr>
          <w:rFonts w:ascii="Courier New" w:eastAsia="Courier New"/>
        </w:rPr>
        <w:t>3</w:t>
      </w:r>
      <w:r>
        <w:rPr/>
        <w:t>）申请人资信状况良好，具有到期支付信用证款项的能力。</w:t>
      </w:r>
    </w:p>
    <w:p>
      <w:pPr>
        <w:pStyle w:val="BodyText"/>
        <w:spacing w:before="118"/>
        <w:ind w:left="963" w:right="392"/>
      </w:pPr>
      <w:r>
        <w:rPr/>
        <w:t>（</w:t>
      </w:r>
      <w:r>
        <w:rPr>
          <w:rFonts w:ascii="Courier New" w:eastAsia="Courier New"/>
        </w:rPr>
        <w:t>4</w:t>
      </w:r>
      <w:r>
        <w:rPr/>
        <w:t>）申请人应向银行出具开证申请书和开证申请人承诺书，开证申请书和</w:t>
      </w:r>
    </w:p>
    <w:p>
      <w:pPr>
        <w:pStyle w:val="BodyText"/>
      </w:pPr>
      <w:r>
        <w:rPr>
          <w:w w:val="105"/>
        </w:rPr>
        <w:t>承诺书必须详细列明全部信用证条款及所承担的履约付款责任。</w:t>
      </w:r>
    </w:p>
    <w:p>
      <w:pPr>
        <w:pStyle w:val="BodyText"/>
        <w:spacing w:before="3"/>
        <w:ind w:left="0" w:right="0"/>
        <w:rPr>
          <w:sz w:val="17"/>
        </w:rPr>
      </w:pPr>
    </w:p>
    <w:p>
      <w:pPr>
        <w:spacing w:line="321" w:lineRule="auto" w:before="0"/>
        <w:ind w:left="511" w:right="471" w:firstLine="451"/>
        <w:jc w:val="left"/>
        <w:rPr>
          <w:rFonts w:ascii="Microsoft YaHei" w:eastAsia="Microsoft YaHei" w:hint="eastAsia"/>
          <w:b/>
          <w:sz w:val="26"/>
        </w:rPr>
      </w:pPr>
      <w:r>
        <w:rPr>
          <w:sz w:val="22"/>
        </w:rPr>
        <w:t>（</w:t>
      </w:r>
      <w:r>
        <w:rPr>
          <w:rFonts w:ascii="Courier New" w:eastAsia="Courier New"/>
          <w:sz w:val="22"/>
        </w:rPr>
        <w:t>5</w:t>
      </w:r>
      <w:r>
        <w:rPr>
          <w:sz w:val="22"/>
        </w:rPr>
        <w:t>）申请人为信用等级</w:t>
      </w:r>
      <w:r>
        <w:rPr>
          <w:spacing w:val="-23"/>
          <w:sz w:val="22"/>
        </w:rPr>
        <w:t> </w:t>
      </w:r>
      <w:r>
        <w:rPr>
          <w:rFonts w:ascii="Courier New" w:eastAsia="Courier New"/>
          <w:sz w:val="22"/>
        </w:rPr>
        <w:t>A</w:t>
      </w:r>
      <w:r>
        <w:rPr>
          <w:rFonts w:ascii="Courier New" w:eastAsia="Courier New"/>
          <w:spacing w:val="-49"/>
          <w:sz w:val="22"/>
        </w:rPr>
        <w:t> </w:t>
      </w:r>
      <w:r>
        <w:rPr>
          <w:sz w:val="22"/>
        </w:rPr>
        <w:t>级（含</w:t>
      </w:r>
      <w:r>
        <w:rPr>
          <w:spacing w:val="-16"/>
          <w:sz w:val="22"/>
        </w:rPr>
        <w:t> </w:t>
      </w:r>
      <w:r>
        <w:rPr>
          <w:rFonts w:ascii="Courier New" w:eastAsia="Courier New"/>
          <w:sz w:val="22"/>
        </w:rPr>
        <w:t>A</w:t>
      </w:r>
      <w:r>
        <w:rPr>
          <w:rFonts w:ascii="Courier New" w:eastAsia="Courier New"/>
          <w:spacing w:val="-49"/>
          <w:sz w:val="22"/>
        </w:rPr>
        <w:t> </w:t>
      </w:r>
      <w:r>
        <w:rPr>
          <w:sz w:val="22"/>
        </w:rPr>
        <w:t>级）以上的客户应能交存不低于开证金 额 </w:t>
      </w:r>
      <w:r>
        <w:rPr>
          <w:rFonts w:ascii="Courier New" w:eastAsia="Courier New"/>
          <w:spacing w:val="-3"/>
          <w:sz w:val="22"/>
        </w:rPr>
        <w:t>20%</w:t>
      </w:r>
      <w:r>
        <w:rPr>
          <w:spacing w:val="-3"/>
          <w:sz w:val="22"/>
        </w:rPr>
        <w:t>的保证金，其余部分能提供抵押、质押、第三方保证等。但交存</w:t>
      </w:r>
      <w:r>
        <w:rPr>
          <w:spacing w:val="-74"/>
          <w:sz w:val="22"/>
        </w:rPr>
        <w:t> </w:t>
      </w:r>
      <w:r>
        <w:rPr>
          <w:rFonts w:ascii="Courier New" w:eastAsia="Courier New"/>
          <w:sz w:val="22"/>
        </w:rPr>
        <w:t>100%</w:t>
      </w:r>
      <w:r>
        <w:rPr>
          <w:sz w:val="22"/>
        </w:rPr>
        <w:t>保证 金的不受上述限制。 </w:t>
      </w:r>
      <w:r>
        <w:rPr>
          <w:rFonts w:ascii="Courier New" w:eastAsia="Courier New"/>
          <w:b/>
          <w:spacing w:val="4"/>
          <w:w w:val="95"/>
          <w:sz w:val="26"/>
        </w:rPr>
        <w:t>195</w:t>
      </w:r>
      <w:r>
        <w:rPr>
          <w:rFonts w:ascii="Microsoft YaHei" w:eastAsia="Microsoft YaHei" w:hint="eastAsia"/>
          <w:b/>
          <w:spacing w:val="4"/>
          <w:w w:val="95"/>
          <w:sz w:val="26"/>
        </w:rPr>
        <w:t>．国内信用证的开证申请人向其开证行提出开证申请时应提供那 </w:t>
      </w:r>
      <w:r>
        <w:rPr>
          <w:rFonts w:ascii="Microsoft YaHei" w:eastAsia="Microsoft YaHei" w:hint="eastAsia"/>
          <w:b/>
          <w:spacing w:val="3"/>
          <w:sz w:val="26"/>
        </w:rPr>
        <w:t>些资料？</w:t>
      </w:r>
    </w:p>
    <w:p>
      <w:pPr>
        <w:pStyle w:val="BodyText"/>
        <w:spacing w:line="273" w:lineRule="exact" w:before="0"/>
        <w:ind w:left="963"/>
      </w:pPr>
      <w:r>
        <w:rPr>
          <w:w w:val="105"/>
        </w:rPr>
        <w:t>申请人向其开证行提出开证申请时应提供以下材料：</w:t>
      </w:r>
    </w:p>
    <w:p>
      <w:pPr>
        <w:pStyle w:val="BodyText"/>
        <w:spacing w:before="149"/>
        <w:ind w:left="963"/>
      </w:pPr>
      <w:r>
        <w:rPr/>
        <w:t>（</w:t>
      </w:r>
      <w:r>
        <w:rPr>
          <w:rFonts w:ascii="Courier New" w:eastAsia="Courier New"/>
        </w:rPr>
        <w:t>1</w:t>
      </w:r>
      <w:r>
        <w:rPr/>
        <w:t>）中国建设银行开立信用证申请书。</w:t>
      </w:r>
    </w:p>
    <w:p>
      <w:pPr>
        <w:pStyle w:val="BodyText"/>
        <w:ind w:left="963"/>
      </w:pPr>
      <w:r>
        <w:rPr/>
        <w:t>（</w:t>
      </w:r>
      <w:r>
        <w:rPr>
          <w:rFonts w:ascii="Courier New" w:eastAsia="Courier New"/>
        </w:rPr>
        <w:t>2</w:t>
      </w:r>
      <w:r>
        <w:rPr/>
        <w:t>）开证申请人承诺书。</w:t>
      </w:r>
    </w:p>
    <w:p>
      <w:pPr>
        <w:pStyle w:val="BodyText"/>
        <w:ind w:left="963"/>
      </w:pPr>
      <w:r>
        <w:rPr/>
        <w:t>（</w:t>
      </w:r>
      <w:r>
        <w:rPr>
          <w:rFonts w:ascii="Courier New" w:eastAsia="Courier New"/>
        </w:rPr>
        <w:t>3</w:t>
      </w:r>
      <w:r>
        <w:rPr/>
        <w:t>）购销合同正本和副本。</w:t>
      </w:r>
    </w:p>
    <w:p>
      <w:pPr>
        <w:spacing w:line="328" w:lineRule="auto" w:before="200"/>
        <w:ind w:left="511" w:right="392" w:firstLine="451"/>
        <w:jc w:val="left"/>
        <w:rPr>
          <w:rFonts w:ascii="Microsoft YaHei" w:eastAsia="Microsoft YaHei" w:hint="eastAsia"/>
          <w:b/>
          <w:sz w:val="26"/>
        </w:rPr>
      </w:pPr>
      <w:r>
        <w:rPr>
          <w:sz w:val="22"/>
        </w:rPr>
        <w:t>（</w:t>
      </w:r>
      <w:r>
        <w:rPr>
          <w:rFonts w:ascii="Courier New" w:eastAsia="Courier New"/>
          <w:sz w:val="22"/>
        </w:rPr>
        <w:t>4</w:t>
      </w:r>
      <w:r>
        <w:rPr>
          <w:sz w:val="22"/>
        </w:rPr>
        <w:t>）提供抵押、质押或保证的，必须提供抵押物、质押物、质押凭证或保 证方的有关情况及担保人同意担保的书面说明。 </w:t>
      </w:r>
      <w:r>
        <w:rPr>
          <w:rFonts w:ascii="Courier New" w:eastAsia="Courier New"/>
          <w:b/>
          <w:sz w:val="26"/>
        </w:rPr>
        <w:t>196</w:t>
      </w:r>
      <w:r>
        <w:rPr>
          <w:rFonts w:ascii="Microsoft YaHei" w:eastAsia="Microsoft YaHei" w:hint="eastAsia"/>
          <w:b/>
          <w:sz w:val="26"/>
        </w:rPr>
        <w:t>．国内信用证的事务类型包括哪几种？</w:t>
      </w:r>
    </w:p>
    <w:p>
      <w:pPr>
        <w:pStyle w:val="BodyText"/>
        <w:spacing w:before="38"/>
        <w:ind w:left="963" w:right="-17"/>
      </w:pPr>
      <w:r>
        <w:rPr>
          <w:w w:val="105"/>
        </w:rPr>
        <w:t>信用证事务包括事务查询、事务查复、到期付款确认、不符点通知、注销通</w:t>
      </w:r>
    </w:p>
    <w:p>
      <w:pPr>
        <w:spacing w:after="0"/>
        <w:sectPr>
          <w:pgSz w:w="12240" w:h="15840"/>
          <w:pgMar w:header="0" w:footer="909" w:top="1400" w:bottom="1100" w:left="1720" w:right="1720"/>
        </w:sectPr>
      </w:pPr>
    </w:p>
    <w:p>
      <w:pPr>
        <w:pStyle w:val="BodyText"/>
        <w:spacing w:before="23"/>
      </w:pPr>
      <w:r>
        <w:rPr>
          <w:w w:val="105"/>
        </w:rPr>
        <w:t>知、注销回复六种类型。</w:t>
      </w:r>
    </w:p>
    <w:p>
      <w:pPr>
        <w:pStyle w:val="Heading2"/>
        <w:spacing w:before="106"/>
      </w:pPr>
      <w:r>
        <w:rPr>
          <w:rFonts w:ascii="Courier New" w:eastAsia="Courier New"/>
        </w:rPr>
        <w:t>197</w:t>
      </w:r>
      <w:r>
        <w:rPr/>
        <w:t>．国内信用证事务类型有哪些对应关系？</w:t>
      </w:r>
    </w:p>
    <w:p>
      <w:pPr>
        <w:pStyle w:val="BodyText"/>
        <w:spacing w:line="355" w:lineRule="auto" w:before="169"/>
        <w:ind w:right="349" w:firstLine="451"/>
        <w:rPr>
          <w:rFonts w:ascii="Microsoft YaHei" w:hAnsi="Microsoft YaHei" w:eastAsia="Microsoft YaHei" w:hint="eastAsia"/>
          <w:b/>
          <w:sz w:val="26"/>
        </w:rPr>
      </w:pPr>
      <w:r>
        <w:rPr>
          <w:w w:val="102"/>
        </w:rPr>
        <w:t>事务查询</w:t>
      </w:r>
      <w:r>
        <w:rPr>
          <w:spacing w:val="-101"/>
          <w:w w:val="102"/>
        </w:rPr>
        <w:t>、</w:t>
      </w:r>
      <w:r>
        <w:rPr>
          <w:w w:val="102"/>
        </w:rPr>
        <w:t>到期付款确认</w:t>
      </w:r>
      <w:r>
        <w:rPr>
          <w:spacing w:val="-96"/>
          <w:w w:val="102"/>
        </w:rPr>
        <w:t>、</w:t>
      </w:r>
      <w:r>
        <w:rPr>
          <w:w w:val="102"/>
        </w:rPr>
        <w:t>不符点通知三种事</w:t>
      </w:r>
      <w:r>
        <w:rPr>
          <w:spacing w:val="-5"/>
          <w:w w:val="102"/>
        </w:rPr>
        <w:t>务</w:t>
      </w:r>
      <w:r>
        <w:rPr>
          <w:w w:val="102"/>
        </w:rPr>
        <w:t>类型与事务查复为对应关系， </w:t>
      </w:r>
      <w:r>
        <w:rPr>
          <w:spacing w:val="-3"/>
        </w:rPr>
        <w:t>即对于三种事务类型的回复，应通过“事务查复”办理回复。注销通知与注销回 </w:t>
      </w:r>
      <w:r>
        <w:rPr/>
        <w:t>复为对应关系，即对于注销通知，只能通过“注销回复”办理回复。 </w:t>
      </w:r>
      <w:r>
        <w:rPr>
          <w:rFonts w:ascii="Courier New" w:hAnsi="Courier New" w:eastAsia="Courier New"/>
          <w:b/>
          <w:spacing w:val="4"/>
          <w:sz w:val="26"/>
        </w:rPr>
        <w:t>198</w:t>
      </w:r>
      <w:r>
        <w:rPr>
          <w:rFonts w:ascii="Microsoft YaHei" w:hAnsi="Microsoft YaHei" w:eastAsia="Microsoft YaHei" w:hint="eastAsia"/>
          <w:b/>
          <w:spacing w:val="4"/>
          <w:sz w:val="26"/>
        </w:rPr>
        <w:t>．国内信用证事务的原则是什么？</w:t>
      </w:r>
    </w:p>
    <w:p>
      <w:pPr>
        <w:pStyle w:val="BodyText"/>
        <w:spacing w:before="4"/>
        <w:ind w:left="963" w:right="-17"/>
      </w:pPr>
      <w:r>
        <w:rPr>
          <w:w w:val="105"/>
        </w:rPr>
        <w:t>信用证事务应坚持“有疑必查、有查必复、复必详尽、切实处理”的原则。</w:t>
      </w:r>
    </w:p>
    <w:p>
      <w:pPr>
        <w:pStyle w:val="Heading2"/>
        <w:spacing w:before="106"/>
        <w:rPr>
          <w:rFonts w:ascii="Courier New" w:eastAsia="Courier New"/>
        </w:rPr>
      </w:pPr>
      <w:r>
        <w:rPr>
          <w:rFonts w:ascii="Courier New" w:eastAsia="Courier New"/>
        </w:rPr>
        <w:t>199</w:t>
      </w:r>
      <w:r>
        <w:rPr/>
        <w:t>．国内信用证业务的收费种类及收取方法是什么</w:t>
      </w:r>
      <w:r>
        <w:rPr>
          <w:rFonts w:ascii="Courier New" w:eastAsia="Courier New"/>
        </w:rPr>
        <w:t>?</w:t>
      </w:r>
    </w:p>
    <w:p>
      <w:pPr>
        <w:pStyle w:val="BodyText"/>
        <w:spacing w:before="169"/>
        <w:ind w:left="963"/>
      </w:pPr>
      <w:r>
        <w:rPr>
          <w:w w:val="105"/>
        </w:rPr>
        <w:t>国内信用证业务的收费种类有：</w:t>
      </w:r>
    </w:p>
    <w:p>
      <w:pPr>
        <w:pStyle w:val="BodyText"/>
        <w:spacing w:before="153"/>
        <w:ind w:left="963"/>
      </w:pPr>
      <w:r>
        <w:rPr/>
        <w:t>（</w:t>
      </w:r>
      <w:r>
        <w:rPr>
          <w:rFonts w:ascii="Courier New" w:eastAsia="Courier New"/>
        </w:rPr>
        <w:t>1</w:t>
      </w:r>
      <w:r>
        <w:rPr/>
        <w:t>）邮电费，按邮电部门标准收取。</w:t>
      </w:r>
    </w:p>
    <w:p>
      <w:pPr>
        <w:pStyle w:val="BodyText"/>
        <w:ind w:left="963" w:right="-17"/>
      </w:pPr>
      <w:r>
        <w:rPr/>
        <w:t>（</w:t>
      </w:r>
      <w:r>
        <w:rPr>
          <w:rFonts w:ascii="Courier New" w:eastAsia="Courier New"/>
        </w:rPr>
        <w:t>2</w:t>
      </w:r>
      <w:r>
        <w:rPr/>
        <w:t>）开证手续费，按开证金额 </w:t>
      </w:r>
      <w:r>
        <w:rPr>
          <w:rFonts w:ascii="Courier New" w:eastAsia="Courier New"/>
        </w:rPr>
        <w:t>0.15%</w:t>
      </w:r>
      <w:r>
        <w:rPr/>
        <w:t>收取，最少不低于 </w:t>
      </w:r>
      <w:r>
        <w:rPr>
          <w:rFonts w:ascii="Courier New" w:eastAsia="Courier New"/>
        </w:rPr>
        <w:t>100</w:t>
      </w:r>
      <w:r>
        <w:rPr>
          <w:rFonts w:ascii="Courier New" w:eastAsia="Courier New"/>
          <w:spacing w:val="-60"/>
        </w:rPr>
        <w:t> </w:t>
      </w:r>
      <w:r>
        <w:rPr/>
        <w:t>元，开证行在</w:t>
      </w:r>
    </w:p>
    <w:p>
      <w:pPr>
        <w:pStyle w:val="BodyText"/>
        <w:spacing w:before="118"/>
      </w:pPr>
      <w:r>
        <w:rPr>
          <w:w w:val="105"/>
        </w:rPr>
        <w:t>开证时收取。</w:t>
      </w:r>
    </w:p>
    <w:p>
      <w:pPr>
        <w:pStyle w:val="BodyText"/>
        <w:spacing w:before="149"/>
        <w:ind w:left="963" w:right="-17"/>
      </w:pPr>
      <w:r>
        <w:rPr>
          <w:spacing w:val="-5"/>
        </w:rPr>
        <w:t>（</w:t>
      </w:r>
      <w:r>
        <w:rPr>
          <w:rFonts w:ascii="Courier New" w:eastAsia="Courier New"/>
          <w:spacing w:val="-5"/>
        </w:rPr>
        <w:t>3</w:t>
      </w:r>
      <w:r>
        <w:rPr>
          <w:spacing w:val="-5"/>
        </w:rPr>
        <w:t>）一般修改手续费，每笔 </w:t>
      </w:r>
      <w:r>
        <w:rPr>
          <w:rFonts w:ascii="Courier New" w:eastAsia="Courier New"/>
        </w:rPr>
        <w:t>100</w:t>
      </w:r>
      <w:r>
        <w:rPr>
          <w:rFonts w:ascii="Courier New" w:eastAsia="Courier New"/>
          <w:spacing w:val="-56"/>
        </w:rPr>
        <w:t> </w:t>
      </w:r>
      <w:r>
        <w:rPr/>
        <w:t>元，开证行在修改国内信用证内容时收取。</w:t>
      </w:r>
    </w:p>
    <w:p>
      <w:pPr>
        <w:pStyle w:val="BodyText"/>
        <w:spacing w:before="123"/>
        <w:ind w:left="963" w:right="-17"/>
      </w:pPr>
      <w:r>
        <w:rPr/>
        <w:t>（</w:t>
      </w:r>
      <w:r>
        <w:rPr>
          <w:rFonts w:ascii="Courier New" w:eastAsia="Courier New"/>
        </w:rPr>
        <w:t>4</w:t>
      </w:r>
      <w:r>
        <w:rPr/>
        <w:t>）增额修改手续费，按增额 </w:t>
      </w:r>
      <w:r>
        <w:rPr>
          <w:rFonts w:ascii="Courier New" w:eastAsia="Courier New"/>
        </w:rPr>
        <w:t>0.15%</w:t>
      </w:r>
      <w:r>
        <w:rPr/>
        <w:t>收取，最少不低于 </w:t>
      </w:r>
      <w:r>
        <w:rPr>
          <w:rFonts w:ascii="Courier New" w:eastAsia="Courier New"/>
        </w:rPr>
        <w:t>100</w:t>
      </w:r>
      <w:r>
        <w:rPr>
          <w:rFonts w:ascii="Courier New" w:eastAsia="Courier New"/>
          <w:spacing w:val="-60"/>
        </w:rPr>
        <w:t> </w:t>
      </w:r>
      <w:r>
        <w:rPr/>
        <w:t>元；开证行在</w:t>
      </w:r>
    </w:p>
    <w:p>
      <w:pPr>
        <w:pStyle w:val="BodyText"/>
      </w:pPr>
      <w:r>
        <w:rPr>
          <w:w w:val="105"/>
        </w:rPr>
        <w:t>修改国内信用证内容时收取。</w:t>
      </w:r>
    </w:p>
    <w:p>
      <w:pPr>
        <w:pStyle w:val="BodyText"/>
        <w:spacing w:before="153"/>
        <w:ind w:left="963" w:right="392"/>
      </w:pPr>
      <w:r>
        <w:rPr/>
        <w:t>（</w:t>
      </w:r>
      <w:r>
        <w:rPr>
          <w:rFonts w:ascii="Courier New" w:eastAsia="Courier New"/>
        </w:rPr>
        <w:t>5</w:t>
      </w:r>
      <w:r>
        <w:rPr/>
        <w:t>）国内信用证通知手续费，每笔 </w:t>
      </w:r>
      <w:r>
        <w:rPr>
          <w:rFonts w:ascii="Courier New" w:eastAsia="Courier New"/>
        </w:rPr>
        <w:t>50 </w:t>
      </w:r>
      <w:r>
        <w:rPr/>
        <w:t>元，通知行在通知受益人时收取。</w:t>
      </w:r>
    </w:p>
    <w:p>
      <w:pPr>
        <w:pStyle w:val="BodyText"/>
        <w:ind w:left="963" w:right="392"/>
      </w:pPr>
      <w:r>
        <w:rPr/>
        <w:t>（</w:t>
      </w:r>
      <w:r>
        <w:rPr>
          <w:rFonts w:ascii="Courier New" w:eastAsia="Courier New"/>
        </w:rPr>
        <w:t>6</w:t>
      </w:r>
      <w:r>
        <w:rPr/>
        <w:t>）修改书通知手续费，每笔 </w:t>
      </w:r>
      <w:r>
        <w:rPr>
          <w:rFonts w:ascii="Courier New" w:eastAsia="Courier New"/>
        </w:rPr>
        <w:t>50 </w:t>
      </w:r>
      <w:r>
        <w:rPr/>
        <w:t>元，通知行在通知受益人时收取。</w:t>
      </w:r>
    </w:p>
    <w:p>
      <w:pPr>
        <w:pStyle w:val="BodyText"/>
        <w:spacing w:before="118"/>
        <w:ind w:left="963"/>
      </w:pPr>
      <w:r>
        <w:rPr/>
        <w:t>（</w:t>
      </w:r>
      <w:r>
        <w:rPr>
          <w:rFonts w:ascii="Courier New" w:eastAsia="Courier New"/>
        </w:rPr>
        <w:t>7</w:t>
      </w:r>
      <w:r>
        <w:rPr/>
        <w:t>）议付手续费，按单据金额 </w:t>
      </w:r>
      <w:r>
        <w:rPr>
          <w:rFonts w:ascii="Courier New" w:eastAsia="Courier New"/>
        </w:rPr>
        <w:t>0.1%</w:t>
      </w:r>
      <w:r>
        <w:rPr/>
        <w:t>收取，议付行议付时收取。</w:t>
      </w:r>
    </w:p>
    <w:p>
      <w:pPr>
        <w:spacing w:line="321" w:lineRule="auto" w:before="71"/>
        <w:ind w:left="963" w:right="464" w:hanging="452"/>
        <w:jc w:val="left"/>
        <w:rPr>
          <w:sz w:val="22"/>
        </w:rPr>
      </w:pPr>
      <w:r>
        <w:rPr>
          <w:rFonts w:ascii="Courier New" w:eastAsia="Courier New"/>
          <w:b/>
          <w:spacing w:val="3"/>
          <w:sz w:val="26"/>
        </w:rPr>
        <w:t>200</w:t>
      </w:r>
      <w:r>
        <w:rPr>
          <w:rFonts w:ascii="Microsoft YaHei" w:eastAsia="Microsoft YaHei" w:hint="eastAsia"/>
          <w:b/>
          <w:spacing w:val="3"/>
          <w:sz w:val="26"/>
        </w:rPr>
        <w:t>．国内信用证的当事人有哪些？他们的关系如何？ </w:t>
      </w:r>
      <w:r>
        <w:rPr>
          <w:sz w:val="22"/>
        </w:rPr>
        <w:t>国内信用证当事人主要有四个：开证申请人、开证行、受益人和通知行。 </w:t>
      </w:r>
      <w:r>
        <w:rPr>
          <w:w w:val="102"/>
          <w:sz w:val="22"/>
        </w:rPr>
        <w:t>开证申请人是根据购销合同所规定的付款方式</w:t>
      </w:r>
      <w:r>
        <w:rPr>
          <w:spacing w:val="-92"/>
          <w:w w:val="102"/>
          <w:sz w:val="22"/>
        </w:rPr>
        <w:t>，</w:t>
      </w:r>
      <w:r>
        <w:rPr>
          <w:w w:val="102"/>
          <w:sz w:val="22"/>
        </w:rPr>
        <w:t>向其开户银行申请开立国内</w:t>
      </w:r>
    </w:p>
    <w:p>
      <w:pPr>
        <w:pStyle w:val="BodyText"/>
        <w:spacing w:before="74"/>
      </w:pPr>
      <w:r>
        <w:rPr>
          <w:w w:val="105"/>
        </w:rPr>
        <w:t>信用证的购货方。</w:t>
      </w:r>
    </w:p>
    <w:p>
      <w:pPr>
        <w:pStyle w:val="BodyText"/>
        <w:spacing w:before="153"/>
        <w:ind w:left="963" w:right="392"/>
      </w:pPr>
      <w:r>
        <w:rPr>
          <w:w w:val="102"/>
        </w:rPr>
        <w:t>开证行是应申请人要求开立国内信用证</w:t>
      </w:r>
      <w:r>
        <w:rPr>
          <w:spacing w:val="-92"/>
          <w:w w:val="102"/>
        </w:rPr>
        <w:t>，</w:t>
      </w:r>
      <w:r>
        <w:rPr>
          <w:w w:val="102"/>
        </w:rPr>
        <w:t>并对满足国内信用证条件履行付款</w:t>
      </w:r>
    </w:p>
    <w:p>
      <w:pPr>
        <w:pStyle w:val="BodyText"/>
        <w:spacing w:line="367" w:lineRule="auto" w:before="149"/>
        <w:ind w:left="963" w:right="392" w:hanging="452"/>
      </w:pPr>
      <w:r>
        <w:rPr>
          <w:w w:val="105"/>
        </w:rPr>
        <w:t>责任的建设银行分支机构。 通知行是受开证行委托向受益人通知国内信用证的建设银行分支机构。 受益人是有权收取国内信用证款项的人，为购销合同的销货方。 </w:t>
      </w:r>
      <w:r>
        <w:rPr/>
        <w:t>开证申请人与开证行是契约关系；开证行与受益人之间是契约关系；开证行</w:t>
      </w:r>
    </w:p>
    <w:p>
      <w:pPr>
        <w:pStyle w:val="BodyText"/>
        <w:spacing w:before="32"/>
        <w:ind w:right="392"/>
      </w:pPr>
      <w:r>
        <w:rPr>
          <w:w w:val="102"/>
        </w:rPr>
        <w:t>与通知行之间是一种委托人与受托人的关系</w:t>
      </w:r>
      <w:r>
        <w:rPr>
          <w:spacing w:val="-92"/>
          <w:w w:val="102"/>
        </w:rPr>
        <w:t>；</w:t>
      </w:r>
      <w:r>
        <w:rPr>
          <w:w w:val="102"/>
        </w:rPr>
        <w:t>开证申请人与通知行之间不存在直</w:t>
      </w:r>
    </w:p>
    <w:p>
      <w:pPr>
        <w:spacing w:after="0"/>
        <w:sectPr>
          <w:pgSz w:w="12240" w:h="15840"/>
          <w:pgMar w:header="0" w:footer="909" w:top="1400" w:bottom="1100" w:left="1720" w:right="1720"/>
        </w:sectPr>
      </w:pPr>
    </w:p>
    <w:p>
      <w:pPr>
        <w:pStyle w:val="BodyText"/>
        <w:spacing w:before="26"/>
        <w:ind w:right="0"/>
        <w:jc w:val="both"/>
      </w:pPr>
      <w:r>
        <w:rPr>
          <w:w w:val="105"/>
        </w:rPr>
        <w:t>接的法律关系。</w:t>
      </w:r>
    </w:p>
    <w:p>
      <w:pPr>
        <w:pStyle w:val="Heading2"/>
        <w:spacing w:before="183"/>
        <w:ind w:right="0"/>
        <w:jc w:val="both"/>
      </w:pPr>
      <w:r>
        <w:rPr>
          <w:rFonts w:ascii="Courier New" w:eastAsia="Courier New"/>
        </w:rPr>
        <w:t>201</w:t>
      </w:r>
      <w:r>
        <w:rPr/>
        <w:t>．国内信用证的有效期、交单期、最迟装运日期是如何界定的？</w:t>
      </w:r>
    </w:p>
    <w:p>
      <w:pPr>
        <w:pStyle w:val="BodyText"/>
        <w:spacing w:line="326" w:lineRule="auto" w:before="169"/>
        <w:ind w:right="478" w:firstLine="451"/>
        <w:jc w:val="both"/>
      </w:pPr>
      <w:r>
        <w:rPr/>
        <w:t>（</w:t>
      </w:r>
      <w:r>
        <w:rPr>
          <w:rFonts w:ascii="Courier New" w:eastAsia="Courier New"/>
        </w:rPr>
        <w:t>1</w:t>
      </w:r>
      <w:r>
        <w:rPr/>
        <w:t>）有效期：指信用证的执行期限或信用证项下提交单据的最迟日期或截 止日期。信用证有效期从开证日起算，最长不得超过 </w:t>
      </w:r>
      <w:r>
        <w:rPr>
          <w:rFonts w:ascii="Courier New" w:eastAsia="Courier New"/>
        </w:rPr>
        <w:t>6 </w:t>
      </w:r>
      <w:r>
        <w:rPr/>
        <w:t>个月。如果开立了超过</w:t>
      </w:r>
      <w:r>
        <w:rPr>
          <w:spacing w:val="-76"/>
        </w:rPr>
        <w:t> </w:t>
      </w:r>
      <w:r>
        <w:rPr>
          <w:rFonts w:ascii="Courier New" w:eastAsia="Courier New"/>
        </w:rPr>
        <w:t>6 </w:t>
      </w:r>
      <w:r>
        <w:rPr/>
        <w:t>个月期限的信用证，则该证无效。</w:t>
      </w:r>
    </w:p>
    <w:p>
      <w:pPr>
        <w:pStyle w:val="BodyText"/>
        <w:spacing w:before="74"/>
        <w:ind w:left="963" w:right="392"/>
      </w:pPr>
      <w:r>
        <w:rPr/>
        <w:t>（</w:t>
      </w:r>
      <w:r>
        <w:rPr>
          <w:rFonts w:ascii="Courier New" w:eastAsia="Courier New"/>
        </w:rPr>
        <w:t>2</w:t>
      </w:r>
      <w:r>
        <w:rPr/>
        <w:t>）交单期：指受益人提交单据议付或托收的日期，从货物装运日次日起</w:t>
      </w:r>
    </w:p>
    <w:p>
      <w:pPr>
        <w:pStyle w:val="BodyText"/>
        <w:spacing w:line="367" w:lineRule="auto"/>
        <w:ind w:right="392"/>
      </w:pPr>
      <w:r>
        <w:rPr/>
        <w:t>计算，最长不超过信用证有效期。注意以下几点：第一，如果信用证规定了交单 期，且此交单期在信用证有效期之内，则应在此交单期前提交单据；如果信用证 规定了交单期，但交单期超过信用证有效期，则应在有效期前提交单据。第二， 如果信用证没有规定有交单期，货物装运日次日起 </w:t>
      </w:r>
      <w:r>
        <w:rPr>
          <w:rFonts w:ascii="Courier New" w:eastAsia="Courier New"/>
        </w:rPr>
        <w:t>15 </w:t>
      </w:r>
      <w:r>
        <w:rPr/>
        <w:t>天为交单期，如果该交单</w:t>
      </w:r>
    </w:p>
    <w:p>
      <w:pPr>
        <w:pStyle w:val="BodyText"/>
        <w:spacing w:line="266" w:lineRule="exact" w:before="0"/>
        <w:ind w:right="0"/>
        <w:jc w:val="both"/>
      </w:pPr>
      <w:r>
        <w:rPr>
          <w:w w:val="105"/>
        </w:rPr>
        <w:t>期在信用证有效期内，则应在该交单期前提交单据；如果该交单期超过信用证有</w:t>
      </w:r>
    </w:p>
    <w:p>
      <w:pPr>
        <w:pStyle w:val="BodyText"/>
        <w:spacing w:line="367" w:lineRule="auto" w:before="153"/>
        <w:ind w:right="481"/>
        <w:jc w:val="both"/>
      </w:pPr>
      <w:r>
        <w:rPr/>
        <w:t>效期，则应在有效期前提交单据。第三，按照交单期限提交单据，必须考虑信用 证的有效地。如果信用证的有效地是开证行所在地，则单据必须于最迟交单日之 </w:t>
      </w:r>
      <w:r>
        <w:rPr>
          <w:w w:val="105"/>
        </w:rPr>
        <w:t>前邮寄到开证行方为有效交单，否则构成晚交单。</w:t>
      </w:r>
    </w:p>
    <w:p>
      <w:pPr>
        <w:pStyle w:val="BodyText"/>
        <w:spacing w:line="345" w:lineRule="auto" w:before="32"/>
        <w:ind w:right="481" w:firstLine="451"/>
        <w:jc w:val="both"/>
      </w:pPr>
      <w:r>
        <w:rPr/>
        <w:t>（</w:t>
      </w:r>
      <w:r>
        <w:rPr>
          <w:rFonts w:ascii="Courier New" w:eastAsia="Courier New"/>
        </w:rPr>
        <w:t>3</w:t>
      </w:r>
      <w:r>
        <w:rPr/>
        <w:t>）最迟装运日期：指信用证项下货物装运的最迟日期，一般在信用证中 加以明确。如果信用证对此没有规定，信用证有效期为货物最迟装运日期。需要 注意的是，第一，如果信用证对最迟装运日期有明确规定，但实际装运日期超过</w:t>
      </w:r>
    </w:p>
    <w:p>
      <w:pPr>
        <w:pStyle w:val="BodyText"/>
        <w:spacing w:line="367" w:lineRule="auto" w:before="57"/>
        <w:ind w:right="481"/>
        <w:jc w:val="both"/>
      </w:pPr>
      <w:r>
        <w:rPr/>
        <w:t>此规定期限，视为单证不符。第二，如果信用证对最迟装运日期没有规定，在实 际装运日期为信用证有效期最后一天的情况下，虽然符合规定，但将导致交单期 只有装运日这一天，没有充裕时间制作单据，极易发生晚交单和信用证失效的情 </w:t>
      </w:r>
      <w:r>
        <w:rPr>
          <w:w w:val="105"/>
        </w:rPr>
        <w:t>况。</w:t>
      </w:r>
    </w:p>
    <w:p>
      <w:pPr>
        <w:pStyle w:val="BodyText"/>
        <w:spacing w:before="37"/>
        <w:ind w:left="910" w:right="392"/>
      </w:pPr>
      <w:r>
        <w:rPr/>
        <w:t>（</w:t>
      </w:r>
      <w:r>
        <w:rPr>
          <w:rFonts w:ascii="Courier New" w:hAnsi="Courier New" w:eastAsia="Courier New"/>
        </w:rPr>
        <w:t>4</w:t>
      </w:r>
      <w:r>
        <w:rPr/>
        <w:t>）这三个日期的关系是：最迟装运日期≤交单期≤有效期≤</w:t>
      </w:r>
      <w:r>
        <w:rPr>
          <w:rFonts w:ascii="Courier New" w:hAnsi="Courier New" w:eastAsia="Courier New"/>
        </w:rPr>
        <w:t>6 </w:t>
      </w:r>
      <w:r>
        <w:rPr/>
        <w:t>个月。</w:t>
      </w:r>
    </w:p>
    <w:p>
      <w:pPr>
        <w:pStyle w:val="Heading2"/>
        <w:spacing w:before="71"/>
        <w:ind w:right="0"/>
        <w:jc w:val="both"/>
      </w:pPr>
      <w:r>
        <w:rPr>
          <w:rFonts w:ascii="Courier New" w:eastAsia="Courier New"/>
        </w:rPr>
        <w:t>202</w:t>
      </w:r>
      <w:r>
        <w:rPr/>
        <w:t>．哪些支付交易属于可疑支付交易？</w:t>
      </w:r>
    </w:p>
    <w:p>
      <w:pPr>
        <w:pStyle w:val="BodyText"/>
        <w:spacing w:line="328" w:lineRule="auto" w:before="169"/>
        <w:ind w:right="487" w:firstLine="451"/>
        <w:jc w:val="both"/>
      </w:pPr>
      <w:r>
        <w:rPr/>
        <w:t>（</w:t>
      </w:r>
      <w:r>
        <w:rPr>
          <w:rFonts w:ascii="Courier New" w:eastAsia="Courier New"/>
        </w:rPr>
        <w:t>1</w:t>
      </w:r>
      <w:r>
        <w:rPr/>
        <w:t>）短期内资金分散转入、集中转出或者集中转入、分散转出，与客户身 份、财务状况、经营业务明显不符。</w:t>
      </w:r>
    </w:p>
    <w:p>
      <w:pPr>
        <w:pStyle w:val="BodyText"/>
        <w:spacing w:line="331" w:lineRule="auto" w:before="67"/>
        <w:ind w:right="487" w:firstLine="451"/>
        <w:jc w:val="both"/>
      </w:pPr>
      <w:r>
        <w:rPr/>
        <w:t>（</w:t>
      </w:r>
      <w:r>
        <w:rPr>
          <w:rFonts w:ascii="Courier New" w:eastAsia="Courier New"/>
        </w:rPr>
        <w:t>2</w:t>
      </w:r>
      <w:r>
        <w:rPr/>
        <w:t>）短期内相同收付款人之间频繁发生资金收付，且交易金额接近大额交 易标准。</w:t>
      </w:r>
    </w:p>
    <w:p>
      <w:pPr>
        <w:pStyle w:val="BodyText"/>
        <w:spacing w:line="328" w:lineRule="auto" w:before="65"/>
        <w:ind w:right="481" w:firstLine="451"/>
        <w:jc w:val="both"/>
      </w:pPr>
      <w:r>
        <w:rPr/>
        <w:t>（</w:t>
      </w:r>
      <w:r>
        <w:rPr>
          <w:rFonts w:ascii="Courier New" w:eastAsia="Courier New"/>
        </w:rPr>
        <w:t>3</w:t>
      </w:r>
      <w:r>
        <w:rPr/>
        <w:t>）法人、其他组织和个体工商户短期内频繁收取与其经营业务明显无关 的汇款，或者自然人客户短期内频繁收取法人、其他组织的汇款。</w:t>
      </w:r>
    </w:p>
    <w:p>
      <w:pPr>
        <w:spacing w:after="0" w:line="328" w:lineRule="auto"/>
        <w:jc w:val="both"/>
        <w:sectPr>
          <w:pgSz w:w="12240" w:h="15840"/>
          <w:pgMar w:header="0" w:footer="909" w:top="1320" w:bottom="1100" w:left="1720" w:right="1720"/>
        </w:sectPr>
      </w:pPr>
    </w:p>
    <w:p>
      <w:pPr>
        <w:pStyle w:val="BodyText"/>
        <w:spacing w:before="23"/>
        <w:ind w:left="963" w:right="392"/>
      </w:pPr>
      <w:r>
        <w:rPr/>
        <w:t>（</w:t>
      </w:r>
      <w:r>
        <w:rPr>
          <w:rFonts w:ascii="Courier New" w:eastAsia="Courier New"/>
        </w:rPr>
        <w:t>4</w:t>
      </w:r>
      <w:r>
        <w:rPr/>
        <w:t>）长期闲置的账户原因不明地突然启用或者平常资金流量小的账户突然</w:t>
      </w:r>
    </w:p>
    <w:p>
      <w:pPr>
        <w:pStyle w:val="BodyText"/>
      </w:pPr>
      <w:r>
        <w:rPr>
          <w:w w:val="105"/>
        </w:rPr>
        <w:t>有异常资金流入，且短期内出现大量资金收付。</w:t>
      </w:r>
    </w:p>
    <w:p>
      <w:pPr>
        <w:pStyle w:val="BodyText"/>
        <w:spacing w:line="345" w:lineRule="auto" w:before="153"/>
        <w:ind w:right="476" w:firstLine="451"/>
        <w:jc w:val="both"/>
      </w:pPr>
      <w:r>
        <w:rPr/>
        <w:t>（</w:t>
      </w:r>
      <w:r>
        <w:rPr>
          <w:rFonts w:ascii="Courier New" w:eastAsia="Courier New"/>
        </w:rPr>
        <w:t>5</w:t>
      </w:r>
      <w:r>
        <w:rPr/>
        <w:t>）与来自于贩毒、走私、恐怖活动、赌博严重地区或者避税型离岸金融 中心的客户之间的资金往来活动在短期内明显增多，或者频繁发生大量资金收 付。</w:t>
      </w:r>
    </w:p>
    <w:p>
      <w:pPr>
        <w:pStyle w:val="BodyText"/>
        <w:spacing w:before="52"/>
        <w:ind w:left="963" w:right="392"/>
      </w:pPr>
      <w:r>
        <w:rPr/>
        <w:t>（</w:t>
      </w:r>
      <w:r>
        <w:rPr>
          <w:rFonts w:ascii="Courier New" w:eastAsia="Courier New"/>
        </w:rPr>
        <w:t>6</w:t>
      </w:r>
      <w:r>
        <w:rPr/>
        <w:t>）没有正常原因的多头开户、销户，且销户前发生大量资金收付。</w:t>
      </w:r>
    </w:p>
    <w:p>
      <w:pPr>
        <w:pStyle w:val="BodyText"/>
        <w:spacing w:before="118"/>
        <w:ind w:left="963"/>
      </w:pPr>
      <w:r>
        <w:rPr/>
        <w:t>（</w:t>
      </w:r>
      <w:r>
        <w:rPr>
          <w:rFonts w:ascii="Courier New" w:eastAsia="Courier New"/>
        </w:rPr>
        <w:t>7</w:t>
      </w:r>
      <w:r>
        <w:rPr/>
        <w:t>）提前偿还贷款，与其财务状况明显不符。</w:t>
      </w:r>
    </w:p>
    <w:p>
      <w:pPr>
        <w:pStyle w:val="BodyText"/>
        <w:spacing w:before="118"/>
        <w:ind w:left="963" w:right="392"/>
      </w:pPr>
      <w:r>
        <w:rPr/>
        <w:t>（</w:t>
      </w:r>
      <w:r>
        <w:rPr>
          <w:rFonts w:ascii="Courier New" w:eastAsia="Courier New"/>
        </w:rPr>
        <w:t>8</w:t>
      </w:r>
      <w:r>
        <w:rPr/>
        <w:t>）客户用于境外投资的购汇人民币资金大部分为现金或者从非同名银行</w:t>
      </w:r>
    </w:p>
    <w:p>
      <w:pPr>
        <w:pStyle w:val="BodyText"/>
        <w:spacing w:before="118"/>
      </w:pPr>
      <w:r>
        <w:rPr>
          <w:w w:val="105"/>
        </w:rPr>
        <w:t>账户转入。</w:t>
      </w:r>
    </w:p>
    <w:p>
      <w:pPr>
        <w:pStyle w:val="BodyText"/>
        <w:spacing w:before="149"/>
        <w:ind w:left="963" w:right="392"/>
      </w:pPr>
      <w:r>
        <w:rPr/>
        <w:t>（</w:t>
      </w:r>
      <w:r>
        <w:rPr>
          <w:rFonts w:ascii="Courier New" w:eastAsia="Courier New"/>
        </w:rPr>
        <w:t>9</w:t>
      </w:r>
      <w:r>
        <w:rPr/>
        <w:t>）客户要求进行人民币、外币间的掉期业务，而其资金的来源和用途可</w:t>
      </w:r>
    </w:p>
    <w:p>
      <w:pPr>
        <w:pStyle w:val="BodyText"/>
        <w:spacing w:before="118"/>
      </w:pPr>
      <w:r>
        <w:rPr>
          <w:w w:val="105"/>
        </w:rPr>
        <w:t>疑。</w:t>
      </w:r>
    </w:p>
    <w:p>
      <w:pPr>
        <w:pStyle w:val="BodyText"/>
        <w:spacing w:line="328" w:lineRule="auto" w:before="149"/>
        <w:ind w:right="392" w:firstLine="451"/>
      </w:pPr>
      <w:r>
        <w:rPr/>
        <w:t>（</w:t>
      </w:r>
      <w:r>
        <w:rPr>
          <w:rFonts w:ascii="Courier New" w:eastAsia="Courier New"/>
        </w:rPr>
        <w:t>10</w:t>
      </w:r>
      <w:r>
        <w:rPr/>
        <w:t>）客户经常存入境外开立的旅行支票或者外币汇票存款，与其经营状况 不符。</w:t>
      </w:r>
    </w:p>
    <w:p>
      <w:pPr>
        <w:pStyle w:val="BodyText"/>
        <w:spacing w:before="67"/>
        <w:ind w:left="963" w:right="392"/>
      </w:pPr>
      <w:r>
        <w:rPr/>
        <w:t>（</w:t>
      </w:r>
      <w:r>
        <w:rPr>
          <w:rFonts w:ascii="Courier New" w:eastAsia="Courier New"/>
        </w:rPr>
        <w:t>11</w:t>
      </w:r>
      <w:r>
        <w:rPr/>
        <w:t>）外商投资企业以外币现金方式进行投资或者在收到投资款后，在短期</w:t>
      </w:r>
    </w:p>
    <w:p>
      <w:pPr>
        <w:pStyle w:val="BodyText"/>
        <w:spacing w:before="123"/>
      </w:pPr>
      <w:r>
        <w:rPr>
          <w:w w:val="105"/>
        </w:rPr>
        <w:t>内将资金迅速转到境外，与其生产经营支付需求不符。</w:t>
      </w:r>
    </w:p>
    <w:p>
      <w:pPr>
        <w:spacing w:line="328" w:lineRule="auto" w:before="149"/>
        <w:ind w:left="511" w:right="392" w:firstLine="451"/>
        <w:jc w:val="left"/>
        <w:rPr>
          <w:rFonts w:ascii="Microsoft YaHei" w:eastAsia="Microsoft YaHei" w:hint="eastAsia"/>
          <w:b/>
          <w:sz w:val="26"/>
        </w:rPr>
      </w:pPr>
      <w:r>
        <w:rPr>
          <w:sz w:val="22"/>
        </w:rPr>
        <w:t>（</w:t>
      </w:r>
      <w:r>
        <w:rPr>
          <w:rFonts w:ascii="Courier New" w:eastAsia="Courier New"/>
          <w:sz w:val="22"/>
        </w:rPr>
        <w:t>12</w:t>
      </w:r>
      <w:r>
        <w:rPr>
          <w:sz w:val="22"/>
        </w:rPr>
        <w:t>）外商投资企业外方投入资本金数额超过批准金额或者借入的直接外 债，从无关联企业的第三国汇入。 </w:t>
      </w:r>
      <w:r>
        <w:rPr>
          <w:rFonts w:ascii="Courier New" w:eastAsia="Courier New"/>
          <w:b/>
          <w:sz w:val="26"/>
        </w:rPr>
        <w:t>203</w:t>
      </w:r>
      <w:r>
        <w:rPr>
          <w:rFonts w:ascii="Microsoft YaHei" w:eastAsia="Microsoft YaHei" w:hint="eastAsia"/>
          <w:b/>
          <w:sz w:val="26"/>
        </w:rPr>
        <w:t>．哪些支付交易属于大额支付交易？</w:t>
      </w:r>
    </w:p>
    <w:p>
      <w:pPr>
        <w:pStyle w:val="BodyText"/>
        <w:spacing w:line="348" w:lineRule="auto" w:before="38"/>
        <w:ind w:right="481" w:firstLine="451"/>
        <w:jc w:val="both"/>
      </w:pPr>
      <w:r>
        <w:rPr>
          <w:w w:val="102"/>
        </w:rPr>
        <w:t>（</w:t>
      </w:r>
      <w:r>
        <w:rPr>
          <w:rFonts w:ascii="Courier New" w:eastAsia="Courier New"/>
          <w:spacing w:val="2"/>
          <w:w w:val="85"/>
        </w:rPr>
        <w:t>1</w:t>
      </w:r>
      <w:r>
        <w:rPr>
          <w:spacing w:val="-92"/>
          <w:w w:val="102"/>
        </w:rPr>
        <w:t>）</w:t>
      </w:r>
      <w:r>
        <w:rPr>
          <w:w w:val="102"/>
        </w:rPr>
        <w:t>单笔或者当日累计人民币</w:t>
      </w:r>
      <w:r>
        <w:rPr>
          <w:spacing w:val="4"/>
          <w:w w:val="102"/>
        </w:rPr>
        <w:t>交</w:t>
      </w:r>
      <w:r>
        <w:rPr>
          <w:w w:val="102"/>
        </w:rPr>
        <w:t>易</w:t>
      </w:r>
      <w:r>
        <w:rPr>
          <w:spacing w:val="-58"/>
        </w:rPr>
        <w:t> </w:t>
      </w:r>
      <w:r>
        <w:rPr>
          <w:rFonts w:ascii="Courier New" w:eastAsia="Courier New"/>
          <w:spacing w:val="-3"/>
          <w:w w:val="85"/>
        </w:rPr>
        <w:t>2</w:t>
      </w:r>
      <w:r>
        <w:rPr>
          <w:rFonts w:ascii="Courier New" w:eastAsia="Courier New"/>
          <w:w w:val="85"/>
        </w:rPr>
        <w:t>0</w:t>
      </w:r>
      <w:r>
        <w:rPr>
          <w:rFonts w:ascii="Courier New" w:eastAsia="Courier New"/>
          <w:spacing w:val="-77"/>
        </w:rPr>
        <w:t> </w:t>
      </w:r>
      <w:r>
        <w:rPr>
          <w:w w:val="102"/>
        </w:rPr>
        <w:t>万元以上或者外币交易等值</w:t>
      </w:r>
      <w:r>
        <w:rPr>
          <w:spacing w:val="-53"/>
        </w:rPr>
        <w:t> </w:t>
      </w:r>
      <w:r>
        <w:rPr>
          <w:rFonts w:ascii="Courier New" w:eastAsia="Courier New"/>
          <w:w w:val="85"/>
        </w:rPr>
        <w:t>1</w:t>
      </w:r>
      <w:r>
        <w:rPr>
          <w:rFonts w:ascii="Courier New" w:eastAsia="Courier New"/>
          <w:spacing w:val="-77"/>
        </w:rPr>
        <w:t> </w:t>
      </w:r>
      <w:r>
        <w:rPr>
          <w:w w:val="102"/>
        </w:rPr>
        <w:t>万美元 </w:t>
      </w:r>
      <w:r>
        <w:rPr>
          <w:spacing w:val="-3"/>
        </w:rPr>
        <w:t>以上的现金缴存、现金支取、现金结售汇、现钞兑换、现金汇款、现金票据解付 </w:t>
      </w:r>
      <w:r>
        <w:rPr/>
        <w:t>及其他形式的现金收支。</w:t>
      </w:r>
    </w:p>
    <w:p>
      <w:pPr>
        <w:pStyle w:val="BodyText"/>
        <w:spacing w:before="54"/>
        <w:ind w:left="963" w:right="392"/>
      </w:pPr>
      <w:r>
        <w:rPr/>
        <w:t>（</w:t>
      </w:r>
      <w:r>
        <w:rPr>
          <w:rFonts w:ascii="Courier New" w:eastAsia="Courier New"/>
        </w:rPr>
        <w:t>2</w:t>
      </w:r>
      <w:r>
        <w:rPr/>
        <w:t>）法人、其他组织和个体工商户银行账户之间单笔或者当日累计人民币</w:t>
      </w:r>
    </w:p>
    <w:p>
      <w:pPr>
        <w:pStyle w:val="BodyText"/>
      </w:pPr>
      <w:r>
        <w:rPr>
          <w:rFonts w:ascii="Courier New" w:eastAsia="Courier New"/>
        </w:rPr>
        <w:t>200</w:t>
      </w:r>
      <w:r>
        <w:rPr>
          <w:rFonts w:ascii="Courier New" w:eastAsia="Courier New"/>
          <w:spacing w:val="-70"/>
        </w:rPr>
        <w:t> </w:t>
      </w:r>
      <w:r>
        <w:rPr/>
        <w:t>万元以上或者外币等值</w:t>
      </w:r>
      <w:r>
        <w:rPr>
          <w:spacing w:val="-51"/>
        </w:rPr>
        <w:t> </w:t>
      </w:r>
      <w:r>
        <w:rPr>
          <w:rFonts w:ascii="Courier New" w:eastAsia="Courier New"/>
        </w:rPr>
        <w:t>20</w:t>
      </w:r>
      <w:r>
        <w:rPr>
          <w:rFonts w:ascii="Courier New" w:eastAsia="Courier New"/>
          <w:spacing w:val="-76"/>
        </w:rPr>
        <w:t> </w:t>
      </w:r>
      <w:r>
        <w:rPr/>
        <w:t>万美元以上的款项划转。</w:t>
      </w:r>
    </w:p>
    <w:p>
      <w:pPr>
        <w:pStyle w:val="BodyText"/>
        <w:spacing w:line="326" w:lineRule="auto" w:before="118"/>
        <w:ind w:right="476" w:firstLine="451"/>
        <w:jc w:val="both"/>
      </w:pPr>
      <w:r>
        <w:rPr/>
        <w:t>（</w:t>
      </w:r>
      <w:r>
        <w:rPr>
          <w:rFonts w:ascii="Courier New" w:eastAsia="Courier New"/>
        </w:rPr>
        <w:t>3</w:t>
      </w:r>
      <w:r>
        <w:rPr/>
        <w:t>）自然人银行账户之间，以及自然人与法人、其他组织和个体工商户银 行账户之间单笔或者当日累计人民币</w:t>
      </w:r>
      <w:r>
        <w:rPr>
          <w:spacing w:val="-50"/>
        </w:rPr>
        <w:t> </w:t>
      </w:r>
      <w:r>
        <w:rPr>
          <w:rFonts w:ascii="Courier New" w:eastAsia="Courier New"/>
        </w:rPr>
        <w:t>50</w:t>
      </w:r>
      <w:r>
        <w:rPr>
          <w:rFonts w:ascii="Courier New" w:eastAsia="Courier New"/>
          <w:spacing w:val="-77"/>
        </w:rPr>
        <w:t> </w:t>
      </w:r>
      <w:r>
        <w:rPr/>
        <w:t>万元以上或者外币等值</w:t>
      </w:r>
      <w:r>
        <w:rPr>
          <w:spacing w:val="-50"/>
        </w:rPr>
        <w:t> </w:t>
      </w:r>
      <w:r>
        <w:rPr>
          <w:rFonts w:ascii="Courier New" w:eastAsia="Courier New"/>
        </w:rPr>
        <w:t>10</w:t>
      </w:r>
      <w:r>
        <w:rPr>
          <w:rFonts w:ascii="Courier New" w:eastAsia="Courier New"/>
          <w:spacing w:val="-77"/>
        </w:rPr>
        <w:t> </w:t>
      </w:r>
      <w:r>
        <w:rPr/>
        <w:t>万美元以上的 款项划转。</w:t>
      </w:r>
    </w:p>
    <w:p>
      <w:pPr>
        <w:pStyle w:val="BodyText"/>
        <w:spacing w:before="69"/>
        <w:ind w:left="963" w:right="-17"/>
      </w:pPr>
      <w:r>
        <w:rPr/>
        <w:t>（</w:t>
      </w:r>
      <w:r>
        <w:rPr>
          <w:rFonts w:ascii="Courier New" w:eastAsia="Courier New"/>
        </w:rPr>
        <w:t>4</w:t>
      </w:r>
      <w:r>
        <w:rPr/>
        <w:t>）交易一方为自然人、单笔或者当日累计等值 </w:t>
      </w:r>
      <w:r>
        <w:rPr>
          <w:rFonts w:ascii="Courier New" w:eastAsia="Courier New"/>
        </w:rPr>
        <w:t>1 </w:t>
      </w:r>
      <w:r>
        <w:rPr/>
        <w:t>万美元以上的跨境交易</w:t>
      </w:r>
      <w:r>
        <w:rPr>
          <w:color w:val="FF0000"/>
        </w:rPr>
        <w:t>。</w:t>
      </w:r>
    </w:p>
    <w:p>
      <w:pPr>
        <w:pStyle w:val="Heading2"/>
        <w:spacing w:before="81"/>
      </w:pPr>
      <w:r>
        <w:rPr>
          <w:rFonts w:ascii="Courier New" w:eastAsia="Courier New"/>
        </w:rPr>
        <w:t>204</w:t>
      </w:r>
      <w:r>
        <w:rPr/>
        <w:t>．什么是反洗钱？</w:t>
      </w:r>
    </w:p>
    <w:p>
      <w:pPr>
        <w:pStyle w:val="BodyText"/>
        <w:spacing w:before="169"/>
        <w:ind w:left="963" w:right="-17"/>
      </w:pPr>
      <w:r>
        <w:rPr>
          <w:w w:val="105"/>
        </w:rPr>
        <w:t>反洗钱，是指为了预防通过各种方式掩饰、隐瞒毒品犯罪、黑社会性质的组</w:t>
      </w:r>
    </w:p>
    <w:p>
      <w:pPr>
        <w:spacing w:after="0"/>
        <w:sectPr>
          <w:pgSz w:w="12240" w:h="15840"/>
          <w:pgMar w:header="0" w:footer="909" w:top="1400" w:bottom="1100" w:left="1720" w:right="1720"/>
        </w:sectPr>
      </w:pPr>
    </w:p>
    <w:p>
      <w:pPr>
        <w:pStyle w:val="BodyText"/>
        <w:spacing w:line="367" w:lineRule="auto" w:before="23"/>
        <w:ind w:right="481"/>
        <w:jc w:val="both"/>
      </w:pPr>
      <w:r>
        <w:rPr>
          <w:spacing w:val="-3"/>
        </w:rPr>
        <w:t>织犯罪、恐怖活动犯罪、走私犯罪、贪污贿赂犯罪、破坏金融管理秩序犯罪、金 </w:t>
      </w:r>
      <w:r>
        <w:rPr>
          <w:w w:val="102"/>
        </w:rPr>
        <w:t>融诈骗犯罪等犯罪所得及其收益的来源和性质的洗钱活动</w:t>
      </w:r>
      <w:r>
        <w:rPr>
          <w:spacing w:val="-92"/>
          <w:w w:val="102"/>
        </w:rPr>
        <w:t>，</w:t>
      </w:r>
      <w:r>
        <w:rPr>
          <w:w w:val="102"/>
        </w:rPr>
        <w:t>依照本法规定采取相 </w:t>
      </w:r>
      <w:r>
        <w:rPr>
          <w:w w:val="105"/>
        </w:rPr>
        <w:t>关措施的行为。</w:t>
      </w:r>
    </w:p>
    <w:p>
      <w:pPr>
        <w:pStyle w:val="Heading2"/>
        <w:spacing w:line="449" w:lineRule="exact"/>
        <w:ind w:right="0"/>
        <w:jc w:val="both"/>
      </w:pPr>
      <w:r>
        <w:rPr>
          <w:rFonts w:ascii="Courier New" w:eastAsia="Courier New"/>
        </w:rPr>
        <w:t>205</w:t>
      </w:r>
      <w:r>
        <w:rPr/>
        <w:t>．《中华人民共和国反洗钱法》从什么时候开始施行？</w:t>
      </w:r>
    </w:p>
    <w:p>
      <w:pPr>
        <w:pStyle w:val="BodyText"/>
        <w:spacing w:before="169"/>
        <w:ind w:left="852"/>
      </w:pPr>
      <w:r>
        <w:rPr/>
        <w:t>自</w:t>
      </w:r>
      <w:r>
        <w:rPr>
          <w:rFonts w:ascii="Courier New" w:eastAsia="Courier New"/>
        </w:rPr>
        <w:t>2007</w:t>
      </w:r>
      <w:r>
        <w:rPr/>
        <w:t>年</w:t>
      </w:r>
      <w:r>
        <w:rPr>
          <w:rFonts w:ascii="Courier New" w:eastAsia="Courier New"/>
        </w:rPr>
        <w:t>1</w:t>
      </w:r>
      <w:r>
        <w:rPr/>
        <w:t>月</w:t>
      </w:r>
      <w:r>
        <w:rPr>
          <w:rFonts w:ascii="Courier New" w:eastAsia="Courier New"/>
        </w:rPr>
        <w:t>1</w:t>
      </w:r>
      <w:r>
        <w:rPr/>
        <w:t>日开始施行。</w:t>
      </w:r>
    </w:p>
    <w:p>
      <w:pPr>
        <w:pStyle w:val="Heading2"/>
        <w:spacing w:before="76"/>
        <w:ind w:right="0"/>
        <w:jc w:val="both"/>
      </w:pPr>
      <w:r>
        <w:rPr>
          <w:rFonts w:ascii="Courier New" w:eastAsia="Courier New"/>
        </w:rPr>
        <w:t>206</w:t>
      </w:r>
      <w:r>
        <w:rPr/>
        <w:t>．金融机构反洗钱工作的主要制度是什么？</w:t>
      </w:r>
    </w:p>
    <w:p>
      <w:pPr>
        <w:pStyle w:val="BodyText"/>
        <w:spacing w:line="364" w:lineRule="auto" w:before="173"/>
        <w:ind w:right="392" w:firstLine="451"/>
      </w:pPr>
      <w:r>
        <w:rPr/>
        <w:t>客户身份识别制度、客户身份和交易记录保存制度、大额交易和可疑交易报 </w:t>
      </w:r>
      <w:r>
        <w:rPr>
          <w:w w:val="105"/>
        </w:rPr>
        <w:t>告制度。</w:t>
      </w:r>
    </w:p>
    <w:p>
      <w:pPr>
        <w:pStyle w:val="Heading2"/>
        <w:spacing w:line="326" w:lineRule="exact"/>
        <w:ind w:right="0"/>
        <w:jc w:val="both"/>
      </w:pPr>
      <w:r>
        <w:rPr>
          <w:rFonts w:ascii="Courier New" w:eastAsia="Courier New"/>
        </w:rPr>
        <w:t>207</w:t>
      </w:r>
      <w:r>
        <w:rPr/>
        <w:t>．金融机构反洗钱工作中客户身份识别制度的内容是什么？</w:t>
      </w:r>
    </w:p>
    <w:p>
      <w:pPr>
        <w:pStyle w:val="BodyText"/>
        <w:spacing w:line="345" w:lineRule="auto" w:before="145"/>
        <w:ind w:right="481" w:firstLine="451"/>
        <w:jc w:val="both"/>
      </w:pPr>
      <w:r>
        <w:rPr/>
        <w:t>（</w:t>
      </w:r>
      <w:r>
        <w:rPr>
          <w:rFonts w:ascii="Courier New" w:eastAsia="Courier New"/>
        </w:rPr>
        <w:t>1</w:t>
      </w:r>
      <w:r>
        <w:rPr/>
        <w:t>）对要求建立业务关系或者办理规定金额以上的一次性银行业务的客户 身份进行识别，要求客户出示真实有效的身份证件或者其他身份证明文件，进行 核对并登记，客户身份信息发生变化时，应当及时予以更新；</w:t>
      </w:r>
    </w:p>
    <w:p>
      <w:pPr>
        <w:pStyle w:val="BodyText"/>
        <w:spacing w:before="57"/>
        <w:ind w:left="963" w:right="392"/>
      </w:pPr>
      <w:r>
        <w:rPr/>
        <w:t>（</w:t>
      </w:r>
      <w:r>
        <w:rPr>
          <w:rFonts w:ascii="Courier New" w:eastAsia="Courier New"/>
        </w:rPr>
        <w:t>2</w:t>
      </w:r>
      <w:r>
        <w:rPr/>
        <w:t>）按照规定了解客户的交易目的和交易性质，有效识别交易的受益人；</w:t>
      </w:r>
    </w:p>
    <w:p>
      <w:pPr>
        <w:pStyle w:val="BodyText"/>
        <w:spacing w:line="324" w:lineRule="auto" w:before="118"/>
        <w:ind w:right="355" w:firstLine="451"/>
      </w:pPr>
      <w:r>
        <w:rPr>
          <w:w w:val="102"/>
        </w:rPr>
        <w:t>（</w:t>
      </w:r>
      <w:r>
        <w:rPr>
          <w:rFonts w:ascii="Courier New" w:eastAsia="Courier New"/>
          <w:spacing w:val="2"/>
          <w:w w:val="85"/>
        </w:rPr>
        <w:t>3</w:t>
      </w:r>
      <w:r>
        <w:rPr>
          <w:spacing w:val="-92"/>
          <w:w w:val="102"/>
        </w:rPr>
        <w:t>）</w:t>
      </w:r>
      <w:r>
        <w:rPr>
          <w:w w:val="102"/>
        </w:rPr>
        <w:t>在办理业务中发现异常迹象或者对先前获得的客户身份资料的真实</w:t>
      </w:r>
      <w:r>
        <w:rPr>
          <w:spacing w:val="-5"/>
          <w:w w:val="102"/>
        </w:rPr>
        <w:t>性</w:t>
      </w:r>
      <w:r>
        <w:rPr>
          <w:w w:val="102"/>
        </w:rPr>
        <w:t>、 </w:t>
      </w:r>
      <w:r>
        <w:rPr/>
        <w:t>有效性、完整性有疑问的，应当重新识别客户身份；</w:t>
      </w:r>
    </w:p>
    <w:p>
      <w:pPr>
        <w:pStyle w:val="BodyText"/>
        <w:spacing w:line="324" w:lineRule="auto" w:before="72"/>
        <w:ind w:right="392" w:firstLine="451"/>
      </w:pPr>
      <w:r>
        <w:rPr/>
        <w:t>（</w:t>
      </w:r>
      <w:r>
        <w:rPr>
          <w:rFonts w:ascii="Courier New" w:eastAsia="Courier New"/>
        </w:rPr>
        <w:t>4</w:t>
      </w:r>
      <w:r>
        <w:rPr/>
        <w:t>）保证与其有代理关系或者类似业务关系的境外金融机构进行有效的客 户身份识别，并可从该境外金融机构获得所需的客户身份信息。</w:t>
      </w:r>
    </w:p>
    <w:p>
      <w:pPr>
        <w:pStyle w:val="Heading2"/>
        <w:spacing w:line="307" w:lineRule="auto" w:before="111"/>
        <w:ind w:right="392"/>
      </w:pPr>
      <w:r>
        <w:rPr>
          <w:rFonts w:ascii="Courier New" w:eastAsia="Courier New"/>
          <w:w w:val="95"/>
        </w:rPr>
        <w:t>208</w:t>
      </w:r>
      <w:r>
        <w:rPr>
          <w:w w:val="95"/>
        </w:rPr>
        <w:t>．金融机构反洗钱工作中客户身份资料和交易记录保存制度的内 </w:t>
      </w:r>
      <w:r>
        <w:rPr/>
        <w:t>容是什么？</w:t>
      </w:r>
    </w:p>
    <w:p>
      <w:pPr>
        <w:pStyle w:val="BodyText"/>
        <w:spacing w:before="87"/>
        <w:ind w:left="910" w:right="-17"/>
      </w:pPr>
      <w:r>
        <w:rPr>
          <w:w w:val="105"/>
        </w:rPr>
        <w:t>在业务关系存轩期间，客户身份资料发生变更的，应当及时更新客户身份资</w:t>
      </w:r>
    </w:p>
    <w:p>
      <w:pPr>
        <w:pStyle w:val="BodyText"/>
        <w:spacing w:before="149"/>
        <w:ind w:right="0"/>
        <w:jc w:val="both"/>
      </w:pPr>
      <w:r>
        <w:rPr>
          <w:w w:val="105"/>
        </w:rPr>
        <w:t>料。</w:t>
      </w:r>
    </w:p>
    <w:p>
      <w:pPr>
        <w:pStyle w:val="BodyText"/>
        <w:spacing w:before="153"/>
        <w:ind w:left="910" w:right="-17"/>
      </w:pPr>
      <w:r>
        <w:rPr>
          <w:w w:val="105"/>
        </w:rPr>
        <w:t>客户身份资料在业务关系结束后、客户交易信息在交易结束后，应当至少保</w:t>
      </w:r>
    </w:p>
    <w:p>
      <w:pPr>
        <w:pStyle w:val="BodyText"/>
        <w:spacing w:before="149"/>
        <w:ind w:right="0"/>
        <w:jc w:val="both"/>
      </w:pPr>
      <w:r>
        <w:rPr>
          <w:w w:val="105"/>
        </w:rPr>
        <w:t>存五年。</w:t>
      </w:r>
    </w:p>
    <w:p>
      <w:pPr>
        <w:spacing w:line="350" w:lineRule="auto" w:before="153"/>
        <w:ind w:left="511" w:right="392" w:firstLine="398"/>
        <w:jc w:val="left"/>
        <w:rPr>
          <w:rFonts w:ascii="Microsoft YaHei" w:eastAsia="Microsoft YaHei" w:hint="eastAsia"/>
          <w:b/>
          <w:sz w:val="26"/>
        </w:rPr>
      </w:pPr>
      <w:r>
        <w:rPr>
          <w:sz w:val="22"/>
        </w:rPr>
        <w:t>金融机构破产和解散时，应当将客户身份资料和客户交易信息移交国务院有 关部门指定的机构。 </w:t>
      </w:r>
      <w:r>
        <w:rPr>
          <w:rFonts w:ascii="Courier New" w:eastAsia="Courier New"/>
          <w:b/>
          <w:w w:val="95"/>
          <w:sz w:val="26"/>
        </w:rPr>
        <w:t>209</w:t>
      </w:r>
      <w:r>
        <w:rPr>
          <w:rFonts w:ascii="Microsoft YaHei" w:eastAsia="Microsoft YaHei" w:hint="eastAsia"/>
          <w:b/>
          <w:w w:val="95"/>
          <w:sz w:val="26"/>
        </w:rPr>
        <w:t>．金融机构反洗钱工作中执行大额交易和可疑交易报告制度的内</w:t>
      </w:r>
    </w:p>
    <w:p>
      <w:pPr>
        <w:pStyle w:val="Heading2"/>
        <w:spacing w:line="413" w:lineRule="exact"/>
        <w:ind w:right="0"/>
        <w:jc w:val="both"/>
      </w:pPr>
      <w:r>
        <w:rPr/>
        <w:t>容是什么？</w:t>
      </w:r>
    </w:p>
    <w:p>
      <w:pPr>
        <w:spacing w:after="0" w:line="413" w:lineRule="exact"/>
        <w:jc w:val="both"/>
        <w:sectPr>
          <w:pgSz w:w="12240" w:h="15840"/>
          <w:pgMar w:header="0" w:footer="909" w:top="1400" w:bottom="1100" w:left="1720" w:right="1720"/>
        </w:sectPr>
      </w:pPr>
    </w:p>
    <w:p>
      <w:pPr>
        <w:spacing w:line="348" w:lineRule="auto" w:before="23"/>
        <w:ind w:left="511" w:right="392" w:firstLine="460"/>
        <w:jc w:val="left"/>
        <w:rPr>
          <w:rFonts w:ascii="Microsoft YaHei" w:eastAsia="Microsoft YaHei" w:hint="eastAsia"/>
          <w:b/>
          <w:sz w:val="26"/>
        </w:rPr>
      </w:pPr>
      <w:r>
        <w:rPr>
          <w:sz w:val="22"/>
        </w:rPr>
        <w:t>金融机构办理的单笔交易或者在规定期限内的累计交易超过规定金额或者 发现可疑交易的，应当及时向反洗钱信息中心报告。 </w:t>
      </w:r>
      <w:r>
        <w:rPr>
          <w:rFonts w:ascii="Courier New" w:eastAsia="Courier New"/>
          <w:b/>
          <w:sz w:val="26"/>
        </w:rPr>
        <w:t>210</w:t>
      </w:r>
      <w:r>
        <w:rPr>
          <w:rFonts w:ascii="Microsoft YaHei" w:eastAsia="Microsoft YaHei" w:hint="eastAsia"/>
          <w:b/>
          <w:sz w:val="26"/>
        </w:rPr>
        <w:t>．金融机构接受反洗钱调查的有关规定是什么？</w:t>
      </w:r>
    </w:p>
    <w:p>
      <w:pPr>
        <w:pStyle w:val="BodyText"/>
        <w:spacing w:line="367" w:lineRule="auto" w:before="10"/>
        <w:ind w:right="481" w:firstLine="412"/>
        <w:jc w:val="both"/>
      </w:pPr>
      <w:r>
        <w:rPr/>
        <w:t>国务院反洗钱行政主管部门或者其省一级派出机构发现可疑交易活动，需要 调查核实的，可以向金融机构进行调查，金融机构应当予以配合，如实提供有关 </w:t>
      </w:r>
      <w:r>
        <w:rPr>
          <w:w w:val="105"/>
        </w:rPr>
        <w:t>文件和资料。</w:t>
      </w:r>
    </w:p>
    <w:p>
      <w:pPr>
        <w:pStyle w:val="BodyText"/>
        <w:spacing w:line="355" w:lineRule="auto" w:before="32"/>
        <w:ind w:right="465" w:firstLine="412"/>
        <w:rPr>
          <w:rFonts w:ascii="Microsoft YaHei" w:eastAsia="Microsoft YaHei" w:hint="eastAsia"/>
          <w:b/>
          <w:sz w:val="26"/>
        </w:rPr>
      </w:pPr>
      <w:r>
        <w:rPr>
          <w:spacing w:val="-2"/>
        </w:rPr>
        <w:t>调查可疑交易活动时，调查人员不得少于二人，并出示合法证件和国务院反 </w:t>
      </w:r>
      <w:r>
        <w:rPr>
          <w:w w:val="102"/>
        </w:rPr>
        <w:t>洗钱行政主管部门或者其省一级派出机构出具的调查通知书</w:t>
      </w:r>
      <w:r>
        <w:rPr>
          <w:spacing w:val="-92"/>
          <w:w w:val="102"/>
        </w:rPr>
        <w:t>。</w:t>
      </w:r>
      <w:r>
        <w:rPr>
          <w:w w:val="102"/>
        </w:rPr>
        <w:t>调查人员少于二人 </w:t>
      </w:r>
      <w:r>
        <w:rPr/>
        <w:t>或者未出示合法证件和调查通知书的，金融机构有权拒绝调查。 </w:t>
      </w:r>
      <w:r>
        <w:rPr>
          <w:rFonts w:ascii="Courier New" w:eastAsia="Courier New"/>
          <w:b/>
          <w:spacing w:val="4"/>
          <w:sz w:val="26"/>
        </w:rPr>
        <w:t>211</w:t>
      </w:r>
      <w:r>
        <w:rPr>
          <w:rFonts w:ascii="Microsoft YaHei" w:eastAsia="Microsoft YaHei" w:hint="eastAsia"/>
          <w:b/>
          <w:spacing w:val="4"/>
          <w:sz w:val="26"/>
        </w:rPr>
        <w:t>．反洗钱工作中临时冻结的时限是多少？</w:t>
      </w:r>
    </w:p>
    <w:p>
      <w:pPr>
        <w:spacing w:line="355" w:lineRule="auto" w:before="0"/>
        <w:ind w:left="511" w:right="465" w:firstLine="451"/>
        <w:jc w:val="left"/>
        <w:rPr>
          <w:rFonts w:ascii="Microsoft YaHei" w:eastAsia="Microsoft YaHei" w:hint="eastAsia"/>
          <w:b/>
          <w:sz w:val="26"/>
        </w:rPr>
      </w:pPr>
      <w:r>
        <w:rPr>
          <w:w w:val="102"/>
          <w:sz w:val="22"/>
        </w:rPr>
        <w:t>临时冻结不得超过四十八小时</w:t>
      </w:r>
      <w:r>
        <w:rPr>
          <w:spacing w:val="-92"/>
          <w:w w:val="102"/>
          <w:sz w:val="22"/>
        </w:rPr>
        <w:t>。</w:t>
      </w:r>
      <w:r>
        <w:rPr>
          <w:w w:val="102"/>
          <w:sz w:val="22"/>
        </w:rPr>
        <w:t>金融机构在按照国务院反洗钱行政主管部门 </w:t>
      </w:r>
      <w:r>
        <w:rPr>
          <w:spacing w:val="-3"/>
          <w:sz w:val="22"/>
        </w:rPr>
        <w:t>的要求采取临时冻结措施后四十八小时内，未接到侦查机关继续冻结通知的，应 </w:t>
      </w:r>
      <w:r>
        <w:rPr>
          <w:sz w:val="22"/>
        </w:rPr>
        <w:t>当立即解除冻结。 </w:t>
      </w:r>
      <w:r>
        <w:rPr>
          <w:rFonts w:ascii="Courier New" w:eastAsia="Courier New"/>
          <w:b/>
          <w:spacing w:val="4"/>
          <w:w w:val="95"/>
          <w:sz w:val="26"/>
        </w:rPr>
        <w:t>212</w:t>
      </w:r>
      <w:r>
        <w:rPr>
          <w:rFonts w:ascii="Microsoft YaHei" w:eastAsia="Microsoft YaHei" w:hint="eastAsia"/>
          <w:b/>
          <w:spacing w:val="4"/>
          <w:w w:val="95"/>
          <w:sz w:val="26"/>
        </w:rPr>
        <w:t>．金融机构开展反洗钱工作是否会违反保密义务，是否会侵犯客</w:t>
      </w:r>
    </w:p>
    <w:p>
      <w:pPr>
        <w:pStyle w:val="Heading2"/>
        <w:spacing w:line="406" w:lineRule="exact"/>
      </w:pPr>
      <w:r>
        <w:rPr/>
        <w:t>户尤其是个人客户的利益？</w:t>
      </w:r>
    </w:p>
    <w:p>
      <w:pPr>
        <w:spacing w:line="348" w:lineRule="auto" w:before="179"/>
        <w:ind w:left="511" w:right="392" w:firstLine="451"/>
        <w:jc w:val="left"/>
        <w:rPr>
          <w:rFonts w:ascii="Microsoft YaHei" w:eastAsia="Microsoft YaHei" w:hint="eastAsia"/>
          <w:b/>
          <w:sz w:val="26"/>
        </w:rPr>
      </w:pPr>
      <w:r>
        <w:rPr>
          <w:sz w:val="22"/>
        </w:rPr>
        <w:t>金融机构依据《反洗钱法》开展反洗钱工作，不会违反保密义务、侵犯客户 的权利。反洗钱工作受到法律保护。 </w:t>
      </w:r>
      <w:r>
        <w:rPr>
          <w:rFonts w:ascii="Courier New" w:eastAsia="Courier New"/>
          <w:b/>
          <w:sz w:val="26"/>
        </w:rPr>
        <w:t>213</w:t>
      </w:r>
      <w:r>
        <w:rPr>
          <w:rFonts w:ascii="Microsoft YaHei" w:eastAsia="Microsoft YaHei" w:hint="eastAsia"/>
          <w:b/>
          <w:sz w:val="26"/>
        </w:rPr>
        <w:t>．判断可疑支付交易报告的标准有那些？</w:t>
      </w:r>
    </w:p>
    <w:p>
      <w:pPr>
        <w:pStyle w:val="BodyText"/>
        <w:spacing w:before="10"/>
        <w:ind w:left="1078"/>
      </w:pPr>
      <w:r>
        <w:rPr>
          <w:w w:val="105"/>
        </w:rPr>
        <w:t>有以下十八种：</w:t>
      </w:r>
    </w:p>
    <w:p>
      <w:pPr>
        <w:pStyle w:val="BodyText"/>
        <w:spacing w:line="324" w:lineRule="auto" w:before="81"/>
        <w:ind w:right="392" w:firstLine="451"/>
      </w:pPr>
      <w:r>
        <w:rPr/>
        <w:t>（</w:t>
      </w:r>
      <w:r>
        <w:rPr>
          <w:rFonts w:ascii="Courier New" w:eastAsia="Courier New"/>
        </w:rPr>
        <w:t>1</w:t>
      </w:r>
      <w:r>
        <w:rPr/>
        <w:t>）短期内资金分散转入、集中转出或者集中转入、分散转出，与客户身 份、财务状况、经营业务明显不符。</w:t>
      </w:r>
    </w:p>
    <w:p>
      <w:pPr>
        <w:pStyle w:val="BodyText"/>
        <w:spacing w:line="324" w:lineRule="auto" w:before="76"/>
        <w:ind w:right="392" w:firstLine="451"/>
      </w:pPr>
      <w:r>
        <w:rPr/>
        <w:t>（</w:t>
      </w:r>
      <w:r>
        <w:rPr>
          <w:rFonts w:ascii="Courier New" w:eastAsia="Courier New"/>
        </w:rPr>
        <w:t>2</w:t>
      </w:r>
      <w:r>
        <w:rPr/>
        <w:t>）短期内相同收付款人之间频繁发生资金收付，且交易金额接近大额交 易标准。</w:t>
      </w:r>
    </w:p>
    <w:p>
      <w:pPr>
        <w:pStyle w:val="BodyText"/>
        <w:spacing w:line="324" w:lineRule="auto" w:before="72"/>
        <w:ind w:right="392" w:firstLine="451"/>
      </w:pPr>
      <w:r>
        <w:rPr/>
        <w:t>（</w:t>
      </w:r>
      <w:r>
        <w:rPr>
          <w:rFonts w:ascii="Courier New" w:eastAsia="Courier New"/>
        </w:rPr>
        <w:t>3</w:t>
      </w:r>
      <w:r>
        <w:rPr/>
        <w:t>）法人、其他组织和个体工商户短期内频繁收取与其经营业务明显无关 的汇款，或者自然人客户短期内频繁收取法人、其他组织的汇款。</w:t>
      </w:r>
    </w:p>
    <w:p>
      <w:pPr>
        <w:pStyle w:val="BodyText"/>
        <w:spacing w:before="81"/>
        <w:ind w:left="963" w:right="392"/>
      </w:pPr>
      <w:r>
        <w:rPr/>
        <w:t>（</w:t>
      </w:r>
      <w:r>
        <w:rPr>
          <w:rFonts w:ascii="Courier New" w:eastAsia="Courier New"/>
        </w:rPr>
        <w:t>4</w:t>
      </w:r>
      <w:r>
        <w:rPr/>
        <w:t>）长期闲置的账户原因不明地突然启用或者平常资金流量小的账户突然</w:t>
      </w:r>
    </w:p>
    <w:p>
      <w:pPr>
        <w:pStyle w:val="BodyText"/>
      </w:pPr>
      <w:r>
        <w:rPr>
          <w:w w:val="105"/>
        </w:rPr>
        <w:t>有异常资金流入，且短期内出现大量资金收付。</w:t>
      </w:r>
    </w:p>
    <w:p>
      <w:pPr>
        <w:pStyle w:val="BodyText"/>
        <w:spacing w:before="149"/>
        <w:ind w:left="963" w:right="392"/>
      </w:pPr>
      <w:r>
        <w:rPr/>
        <w:t>（</w:t>
      </w:r>
      <w:r>
        <w:rPr>
          <w:rFonts w:ascii="Courier New" w:eastAsia="Courier New"/>
        </w:rPr>
        <w:t>5</w:t>
      </w:r>
      <w:r>
        <w:rPr/>
        <w:t>）与来自于贩毒、走私、恐怖活动、赌博严重地区或者避税型离岸金融</w:t>
      </w:r>
    </w:p>
    <w:p>
      <w:pPr>
        <w:spacing w:after="0"/>
        <w:sectPr>
          <w:pgSz w:w="12240" w:h="15840"/>
          <w:pgMar w:header="0" w:footer="909" w:top="1400" w:bottom="1100" w:left="1720" w:right="1720"/>
        </w:sectPr>
      </w:pPr>
    </w:p>
    <w:p>
      <w:pPr>
        <w:pStyle w:val="BodyText"/>
        <w:spacing w:before="26"/>
        <w:ind w:right="392"/>
      </w:pPr>
      <w:r>
        <w:rPr>
          <w:w w:val="105"/>
        </w:rPr>
        <w:t>中心的客户之间的资金往来活动在短期内明显增多，或者频繁发生大量资金收</w:t>
      </w:r>
    </w:p>
    <w:p>
      <w:pPr>
        <w:pStyle w:val="BodyText"/>
        <w:spacing w:before="149"/>
      </w:pPr>
      <w:r>
        <w:rPr>
          <w:w w:val="105"/>
        </w:rPr>
        <w:t>付。</w:t>
      </w:r>
    </w:p>
    <w:p>
      <w:pPr>
        <w:pStyle w:val="BodyText"/>
        <w:spacing w:before="153"/>
        <w:ind w:left="963" w:right="392"/>
      </w:pPr>
      <w:r>
        <w:rPr/>
        <w:t>（</w:t>
      </w:r>
      <w:r>
        <w:rPr>
          <w:rFonts w:ascii="Courier New" w:eastAsia="Courier New"/>
        </w:rPr>
        <w:t>6</w:t>
      </w:r>
      <w:r>
        <w:rPr/>
        <w:t>）没有正常原因的多头开户、销户，且销户前发生大量资金收付。</w:t>
      </w:r>
    </w:p>
    <w:p>
      <w:pPr>
        <w:pStyle w:val="BodyText"/>
        <w:ind w:left="963"/>
      </w:pPr>
      <w:r>
        <w:rPr/>
        <w:t>（</w:t>
      </w:r>
      <w:r>
        <w:rPr>
          <w:rFonts w:ascii="Courier New" w:eastAsia="Courier New"/>
        </w:rPr>
        <w:t>7</w:t>
      </w:r>
      <w:r>
        <w:rPr/>
        <w:t>）提前偿还贷款，与其财务状况明显不符。</w:t>
      </w:r>
    </w:p>
    <w:p>
      <w:pPr>
        <w:pStyle w:val="BodyText"/>
        <w:ind w:left="963" w:right="392"/>
      </w:pPr>
      <w:r>
        <w:rPr/>
        <w:t>（</w:t>
      </w:r>
      <w:r>
        <w:rPr>
          <w:rFonts w:ascii="Courier New" w:eastAsia="Courier New"/>
        </w:rPr>
        <w:t>8</w:t>
      </w:r>
      <w:r>
        <w:rPr/>
        <w:t>）客户用于境外投资的购汇人民币资金大部分为现金或者从非同名银行</w:t>
      </w:r>
    </w:p>
    <w:p>
      <w:pPr>
        <w:pStyle w:val="BodyText"/>
      </w:pPr>
      <w:r>
        <w:rPr>
          <w:w w:val="105"/>
        </w:rPr>
        <w:t>账户转入。</w:t>
      </w:r>
    </w:p>
    <w:p>
      <w:pPr>
        <w:pStyle w:val="BodyText"/>
        <w:spacing w:before="153"/>
        <w:ind w:left="963" w:right="392"/>
      </w:pPr>
      <w:r>
        <w:rPr/>
        <w:t>（</w:t>
      </w:r>
      <w:r>
        <w:rPr>
          <w:rFonts w:ascii="Courier New" w:eastAsia="Courier New"/>
        </w:rPr>
        <w:t>9</w:t>
      </w:r>
      <w:r>
        <w:rPr/>
        <w:t>）客户要求进行人民币、外币间的掉期业务，而其资金的来源和用途可</w:t>
      </w:r>
    </w:p>
    <w:p>
      <w:pPr>
        <w:pStyle w:val="BodyText"/>
        <w:spacing w:before="118"/>
      </w:pPr>
      <w:r>
        <w:rPr>
          <w:w w:val="105"/>
        </w:rPr>
        <w:t>疑。</w:t>
      </w:r>
    </w:p>
    <w:p>
      <w:pPr>
        <w:pStyle w:val="BodyText"/>
        <w:spacing w:line="324" w:lineRule="auto" w:before="149"/>
        <w:ind w:right="392" w:firstLine="451"/>
      </w:pPr>
      <w:r>
        <w:rPr/>
        <w:t>（</w:t>
      </w:r>
      <w:r>
        <w:rPr>
          <w:rFonts w:ascii="Courier New" w:eastAsia="Courier New"/>
        </w:rPr>
        <w:t>10</w:t>
      </w:r>
      <w:r>
        <w:rPr/>
        <w:t>）客户经常存入境外开立的旅行支票或者外币汇票存款，与其经营状况 不符。</w:t>
      </w:r>
    </w:p>
    <w:p>
      <w:pPr>
        <w:pStyle w:val="BodyText"/>
        <w:spacing w:before="76"/>
        <w:ind w:left="963" w:right="392"/>
      </w:pPr>
      <w:r>
        <w:rPr/>
        <w:t>（</w:t>
      </w:r>
      <w:r>
        <w:rPr>
          <w:rFonts w:ascii="Courier New" w:eastAsia="Courier New"/>
        </w:rPr>
        <w:t>11</w:t>
      </w:r>
      <w:r>
        <w:rPr/>
        <w:t>）外商投资企业以外币现金方式进行投资或者在收到投资款后，在短期</w:t>
      </w:r>
    </w:p>
    <w:p>
      <w:pPr>
        <w:pStyle w:val="BodyText"/>
      </w:pPr>
      <w:r>
        <w:rPr>
          <w:w w:val="105"/>
        </w:rPr>
        <w:t>内将资金迅速转到境外，与其生产经营支付需求不符。</w:t>
      </w:r>
    </w:p>
    <w:p>
      <w:pPr>
        <w:pStyle w:val="BodyText"/>
        <w:spacing w:before="153"/>
        <w:ind w:left="963" w:right="392"/>
      </w:pPr>
      <w:r>
        <w:rPr/>
        <w:t>（</w:t>
      </w:r>
      <w:r>
        <w:rPr>
          <w:rFonts w:ascii="Courier New" w:eastAsia="Courier New"/>
        </w:rPr>
        <w:t>12</w:t>
      </w:r>
      <w:r>
        <w:rPr/>
        <w:t>）外商投资企业外方投入资本金数额超过批准金额或者借入的直接外</w:t>
      </w:r>
    </w:p>
    <w:p>
      <w:pPr>
        <w:pStyle w:val="BodyText"/>
      </w:pPr>
      <w:r>
        <w:rPr>
          <w:w w:val="105"/>
        </w:rPr>
        <w:t>债，从无关联企业的第三国汇入。</w:t>
      </w:r>
    </w:p>
    <w:p>
      <w:pPr>
        <w:pStyle w:val="BodyText"/>
        <w:spacing w:before="153"/>
        <w:ind w:left="963" w:right="392"/>
      </w:pPr>
      <w:r>
        <w:rPr/>
        <w:t>（</w:t>
      </w:r>
      <w:r>
        <w:rPr>
          <w:rFonts w:ascii="Courier New" w:eastAsia="Courier New"/>
        </w:rPr>
        <w:t>13</w:t>
      </w:r>
      <w:r>
        <w:rPr/>
        <w:t>）证券经营机构指令银行划出与证券交易、清算无关的资金，与其实际</w:t>
      </w:r>
    </w:p>
    <w:p>
      <w:pPr>
        <w:pStyle w:val="BodyText"/>
      </w:pPr>
      <w:r>
        <w:rPr>
          <w:w w:val="105"/>
        </w:rPr>
        <w:t>经营情况不符。</w:t>
      </w:r>
    </w:p>
    <w:p>
      <w:pPr>
        <w:pStyle w:val="BodyText"/>
        <w:spacing w:before="149"/>
        <w:ind w:left="963"/>
      </w:pPr>
      <w:r>
        <w:rPr/>
        <w:t>（</w:t>
      </w:r>
      <w:r>
        <w:rPr>
          <w:rFonts w:ascii="Courier New" w:eastAsia="Courier New"/>
        </w:rPr>
        <w:t>14</w:t>
      </w:r>
      <w:r>
        <w:rPr/>
        <w:t>）证券经营机构通过银行频繁大量拆借外汇资金。</w:t>
      </w:r>
    </w:p>
    <w:p>
      <w:pPr>
        <w:pStyle w:val="BodyText"/>
        <w:spacing w:before="118"/>
        <w:ind w:left="963" w:right="392"/>
      </w:pPr>
      <w:r>
        <w:rPr/>
        <w:t>（</w:t>
      </w:r>
      <w:r>
        <w:rPr>
          <w:rFonts w:ascii="Courier New" w:eastAsia="Courier New"/>
        </w:rPr>
        <w:t>15</w:t>
      </w:r>
      <w:r>
        <w:rPr/>
        <w:t>）保险机构通过银行频繁大量对同一家投保人发生赔付或者办理退保。</w:t>
      </w:r>
    </w:p>
    <w:p>
      <w:pPr>
        <w:pStyle w:val="BodyText"/>
        <w:ind w:left="963" w:right="392"/>
      </w:pPr>
      <w:r>
        <w:rPr/>
        <w:t>（</w:t>
      </w:r>
      <w:r>
        <w:rPr>
          <w:rFonts w:ascii="Courier New" w:eastAsia="Courier New"/>
        </w:rPr>
        <w:t>16</w:t>
      </w:r>
      <w:r>
        <w:rPr/>
        <w:t>）自然人银行账户频繁进行现金收付且情形可疑，或者一次性大额存取</w:t>
      </w:r>
    </w:p>
    <w:p>
      <w:pPr>
        <w:pStyle w:val="BodyText"/>
        <w:spacing w:before="118"/>
      </w:pPr>
      <w:r>
        <w:rPr>
          <w:w w:val="105"/>
        </w:rPr>
        <w:t>现金且情形可疑。</w:t>
      </w:r>
    </w:p>
    <w:p>
      <w:pPr>
        <w:pStyle w:val="BodyText"/>
        <w:spacing w:line="345" w:lineRule="auto" w:before="149"/>
        <w:ind w:right="481" w:firstLine="451"/>
        <w:jc w:val="both"/>
      </w:pPr>
      <w:r>
        <w:rPr>
          <w:spacing w:val="-3"/>
        </w:rPr>
        <w:t>（</w:t>
      </w:r>
      <w:r>
        <w:rPr>
          <w:rFonts w:ascii="Courier New" w:eastAsia="Courier New"/>
          <w:spacing w:val="-3"/>
        </w:rPr>
        <w:t>17</w:t>
      </w:r>
      <w:r>
        <w:rPr>
          <w:spacing w:val="-3"/>
        </w:rPr>
        <w:t>）居民自然人频繁收到境外汇入的外汇后，要求银行开具旅行支票、汇 </w:t>
      </w:r>
      <w:r>
        <w:rPr>
          <w:w w:val="102"/>
        </w:rPr>
        <w:t>票或者非居民自然人频繁存入外币现钞并要求银行开具旅行支票</w:t>
      </w:r>
      <w:r>
        <w:rPr>
          <w:spacing w:val="-92"/>
          <w:w w:val="102"/>
        </w:rPr>
        <w:t>、</w:t>
      </w:r>
      <w:r>
        <w:rPr>
          <w:w w:val="102"/>
        </w:rPr>
        <w:t>汇票带出或者 </w:t>
      </w:r>
      <w:r>
        <w:rPr/>
        <w:t>频繁订购、兑现大量旅行支票、汇票。</w:t>
      </w:r>
    </w:p>
    <w:p>
      <w:pPr>
        <w:pStyle w:val="BodyText"/>
        <w:spacing w:before="52"/>
        <w:ind w:left="963" w:right="392"/>
      </w:pPr>
      <w:r>
        <w:rPr/>
        <w:t>（</w:t>
      </w:r>
      <w:r>
        <w:rPr>
          <w:rFonts w:ascii="Courier New" w:eastAsia="Courier New"/>
        </w:rPr>
        <w:t>18</w:t>
      </w:r>
      <w:r>
        <w:rPr/>
        <w:t>）多个境内居民接受一个离岸账户汇款，其资金的划转和结汇均由一人</w:t>
      </w:r>
    </w:p>
    <w:p>
      <w:pPr>
        <w:pStyle w:val="BodyText"/>
      </w:pPr>
      <w:r>
        <w:rPr>
          <w:w w:val="105"/>
        </w:rPr>
        <w:t>或者少数人操作。</w:t>
      </w:r>
    </w:p>
    <w:p>
      <w:pPr>
        <w:pStyle w:val="BodyText"/>
        <w:spacing w:before="12"/>
        <w:ind w:left="0" w:right="0"/>
        <w:rPr>
          <w:sz w:val="17"/>
        </w:rPr>
      </w:pPr>
    </w:p>
    <w:p>
      <w:pPr>
        <w:spacing w:line="348" w:lineRule="auto" w:before="1"/>
        <w:ind w:left="511" w:right="392" w:firstLine="451"/>
        <w:jc w:val="left"/>
        <w:rPr>
          <w:rFonts w:ascii="Microsoft YaHei" w:eastAsia="Microsoft YaHei" w:hint="eastAsia"/>
          <w:b/>
          <w:sz w:val="26"/>
        </w:rPr>
      </w:pPr>
      <w:r>
        <w:rPr>
          <w:sz w:val="22"/>
        </w:rPr>
        <w:t>此外，建设银行各级机构及其工作人员发现其他交易的金额、频率、流向、 性质等有异常情形，经分析认为涉嫌洗钱的，应当提交可疑交易报告。 </w:t>
      </w:r>
      <w:r>
        <w:rPr>
          <w:rFonts w:ascii="Courier New" w:eastAsia="Courier New"/>
          <w:b/>
          <w:sz w:val="26"/>
        </w:rPr>
        <w:t>214</w:t>
      </w:r>
      <w:r>
        <w:rPr>
          <w:rFonts w:ascii="Microsoft YaHei" w:eastAsia="Microsoft YaHei" w:hint="eastAsia"/>
          <w:b/>
          <w:sz w:val="26"/>
        </w:rPr>
        <w:t>．判断大额支付交易报告的标准有那些？</w:t>
      </w:r>
    </w:p>
    <w:p>
      <w:pPr>
        <w:pStyle w:val="BodyText"/>
        <w:spacing w:before="10"/>
        <w:ind w:left="1078"/>
      </w:pPr>
      <w:r>
        <w:rPr>
          <w:w w:val="105"/>
        </w:rPr>
        <w:t>有四种：</w:t>
      </w:r>
    </w:p>
    <w:p>
      <w:pPr>
        <w:spacing w:after="0"/>
        <w:sectPr>
          <w:pgSz w:w="12240" w:h="15840"/>
          <w:pgMar w:header="0" w:footer="909" w:top="1320" w:bottom="1100" w:left="1720" w:right="1720"/>
        </w:sectPr>
      </w:pPr>
    </w:p>
    <w:p>
      <w:pPr>
        <w:pStyle w:val="BodyText"/>
        <w:spacing w:line="345" w:lineRule="auto" w:before="26"/>
        <w:ind w:right="481" w:firstLine="451"/>
        <w:jc w:val="both"/>
      </w:pPr>
      <w:r>
        <w:rPr>
          <w:w w:val="102"/>
        </w:rPr>
        <w:t>（</w:t>
      </w:r>
      <w:r>
        <w:rPr>
          <w:rFonts w:ascii="Courier New" w:eastAsia="Courier New"/>
          <w:spacing w:val="2"/>
          <w:w w:val="85"/>
        </w:rPr>
        <w:t>1</w:t>
      </w:r>
      <w:r>
        <w:rPr>
          <w:spacing w:val="-92"/>
          <w:w w:val="102"/>
        </w:rPr>
        <w:t>）</w:t>
      </w:r>
      <w:r>
        <w:rPr>
          <w:w w:val="102"/>
        </w:rPr>
        <w:t>单笔或者当日累计人民币</w:t>
      </w:r>
      <w:r>
        <w:rPr>
          <w:spacing w:val="4"/>
          <w:w w:val="102"/>
        </w:rPr>
        <w:t>交</w:t>
      </w:r>
      <w:r>
        <w:rPr>
          <w:w w:val="102"/>
        </w:rPr>
        <w:t>易</w:t>
      </w:r>
      <w:r>
        <w:rPr>
          <w:spacing w:val="-58"/>
        </w:rPr>
        <w:t> </w:t>
      </w:r>
      <w:r>
        <w:rPr>
          <w:rFonts w:ascii="Courier New" w:eastAsia="Courier New"/>
          <w:spacing w:val="-3"/>
          <w:w w:val="85"/>
        </w:rPr>
        <w:t>2</w:t>
      </w:r>
      <w:r>
        <w:rPr>
          <w:rFonts w:ascii="Courier New" w:eastAsia="Courier New"/>
          <w:w w:val="85"/>
        </w:rPr>
        <w:t>0</w:t>
      </w:r>
      <w:r>
        <w:rPr>
          <w:rFonts w:ascii="Courier New" w:eastAsia="Courier New"/>
          <w:spacing w:val="-77"/>
        </w:rPr>
        <w:t> </w:t>
      </w:r>
      <w:r>
        <w:rPr>
          <w:w w:val="102"/>
        </w:rPr>
        <w:t>万元以上或者外币交易等值</w:t>
      </w:r>
      <w:r>
        <w:rPr>
          <w:spacing w:val="-53"/>
        </w:rPr>
        <w:t> </w:t>
      </w:r>
      <w:r>
        <w:rPr>
          <w:rFonts w:ascii="Courier New" w:eastAsia="Courier New"/>
          <w:w w:val="85"/>
        </w:rPr>
        <w:t>1</w:t>
      </w:r>
      <w:r>
        <w:rPr>
          <w:rFonts w:ascii="Courier New" w:eastAsia="Courier New"/>
          <w:spacing w:val="-77"/>
        </w:rPr>
        <w:t> </w:t>
      </w:r>
      <w:r>
        <w:rPr>
          <w:w w:val="102"/>
        </w:rPr>
        <w:t>万美元 </w:t>
      </w:r>
      <w:r>
        <w:rPr>
          <w:spacing w:val="-3"/>
        </w:rPr>
        <w:t>以上的现金缴存、现金支取、现金结售汇、现钞兑换、现金汇款、现金票据解付 </w:t>
      </w:r>
      <w:r>
        <w:rPr/>
        <w:t>及其他形式的现金收支。</w:t>
      </w:r>
    </w:p>
    <w:p>
      <w:pPr>
        <w:pStyle w:val="BodyText"/>
        <w:spacing w:before="52"/>
        <w:ind w:left="963" w:right="392"/>
      </w:pPr>
      <w:r>
        <w:rPr/>
        <w:t>（</w:t>
      </w:r>
      <w:r>
        <w:rPr>
          <w:rFonts w:ascii="Courier New" w:eastAsia="Courier New"/>
        </w:rPr>
        <w:t>2</w:t>
      </w:r>
      <w:r>
        <w:rPr/>
        <w:t>）法人、其他组织和个体工商户银行账户之间单笔或者当日累计人民币</w:t>
      </w:r>
    </w:p>
    <w:p>
      <w:pPr>
        <w:pStyle w:val="BodyText"/>
        <w:ind w:right="0"/>
        <w:jc w:val="both"/>
      </w:pPr>
      <w:r>
        <w:rPr>
          <w:rFonts w:ascii="Courier New" w:eastAsia="Courier New"/>
        </w:rPr>
        <w:t>200</w:t>
      </w:r>
      <w:r>
        <w:rPr>
          <w:rFonts w:ascii="Courier New" w:eastAsia="Courier New"/>
          <w:spacing w:val="-70"/>
        </w:rPr>
        <w:t> </w:t>
      </w:r>
      <w:r>
        <w:rPr/>
        <w:t>万元以上或者外币等值</w:t>
      </w:r>
      <w:r>
        <w:rPr>
          <w:spacing w:val="-51"/>
        </w:rPr>
        <w:t> </w:t>
      </w:r>
      <w:r>
        <w:rPr>
          <w:rFonts w:ascii="Courier New" w:eastAsia="Courier New"/>
        </w:rPr>
        <w:t>20</w:t>
      </w:r>
      <w:r>
        <w:rPr>
          <w:rFonts w:ascii="Courier New" w:eastAsia="Courier New"/>
          <w:spacing w:val="-76"/>
        </w:rPr>
        <w:t> </w:t>
      </w:r>
      <w:r>
        <w:rPr/>
        <w:t>万美元以上的款项划转。</w:t>
      </w:r>
    </w:p>
    <w:p>
      <w:pPr>
        <w:pStyle w:val="BodyText"/>
        <w:spacing w:line="328" w:lineRule="auto"/>
        <w:ind w:right="476" w:firstLine="451"/>
        <w:jc w:val="both"/>
      </w:pPr>
      <w:r>
        <w:rPr/>
        <w:t>（</w:t>
      </w:r>
      <w:r>
        <w:rPr>
          <w:rFonts w:ascii="Courier New" w:eastAsia="Courier New"/>
        </w:rPr>
        <w:t>3</w:t>
      </w:r>
      <w:r>
        <w:rPr/>
        <w:t>）自然人银行账户之间，以及自然人与法人、其他组织和个体工商户银 行账户之间单笔或者当日累计人民币</w:t>
      </w:r>
      <w:r>
        <w:rPr>
          <w:spacing w:val="-50"/>
        </w:rPr>
        <w:t> </w:t>
      </w:r>
      <w:r>
        <w:rPr>
          <w:rFonts w:ascii="Courier New" w:eastAsia="Courier New"/>
        </w:rPr>
        <w:t>50</w:t>
      </w:r>
      <w:r>
        <w:rPr>
          <w:rFonts w:ascii="Courier New" w:eastAsia="Courier New"/>
          <w:spacing w:val="-77"/>
        </w:rPr>
        <w:t> </w:t>
      </w:r>
      <w:r>
        <w:rPr/>
        <w:t>万元以上或者外币等值</w:t>
      </w:r>
      <w:r>
        <w:rPr>
          <w:spacing w:val="-50"/>
        </w:rPr>
        <w:t> </w:t>
      </w:r>
      <w:r>
        <w:rPr>
          <w:rFonts w:ascii="Courier New" w:eastAsia="Courier New"/>
        </w:rPr>
        <w:t>10</w:t>
      </w:r>
      <w:r>
        <w:rPr>
          <w:rFonts w:ascii="Courier New" w:eastAsia="Courier New"/>
          <w:spacing w:val="-77"/>
        </w:rPr>
        <w:t> </w:t>
      </w:r>
      <w:r>
        <w:rPr/>
        <w:t>万美元以上的 款项划转。</w:t>
      </w:r>
    </w:p>
    <w:p>
      <w:pPr>
        <w:pStyle w:val="BodyText"/>
        <w:spacing w:before="67"/>
        <w:ind w:left="963" w:right="-17"/>
      </w:pPr>
      <w:r>
        <w:rPr/>
        <w:t>（</w:t>
      </w:r>
      <w:r>
        <w:rPr>
          <w:rFonts w:ascii="Courier New" w:eastAsia="Courier New"/>
        </w:rPr>
        <w:t>4</w:t>
      </w:r>
      <w:r>
        <w:rPr/>
        <w:t>）交易一方为自然人、单笔或者当日累计等值 </w:t>
      </w:r>
      <w:r>
        <w:rPr>
          <w:rFonts w:ascii="Courier New" w:eastAsia="Courier New"/>
        </w:rPr>
        <w:t>1 </w:t>
      </w:r>
      <w:r>
        <w:rPr/>
        <w:t>万美元以上的跨境交易。</w:t>
      </w:r>
    </w:p>
    <w:p>
      <w:pPr>
        <w:pStyle w:val="BodyText"/>
        <w:ind w:left="963" w:right="-17"/>
      </w:pPr>
      <w:r>
        <w:rPr>
          <w:w w:val="105"/>
        </w:rPr>
        <w:t>累计交易金额以单一客户为单位，按资金收入或者付出的情况，单边累计计</w:t>
      </w:r>
    </w:p>
    <w:p>
      <w:pPr>
        <w:pStyle w:val="BodyText"/>
        <w:spacing w:before="153"/>
        <w:ind w:right="0"/>
        <w:jc w:val="both"/>
      </w:pPr>
      <w:r>
        <w:rPr>
          <w:w w:val="105"/>
        </w:rPr>
        <w:t>算并报告，中国人民银行另有规定的除外。</w:t>
      </w:r>
    </w:p>
    <w:p>
      <w:pPr>
        <w:pStyle w:val="BodyText"/>
        <w:spacing w:before="83"/>
        <w:ind w:right="0" w:firstLine="451"/>
        <w:jc w:val="both"/>
      </w:pPr>
      <w:r>
        <w:rPr>
          <w:rFonts w:ascii="Microsoft YaHei" w:eastAsia="Microsoft YaHei" w:hint="eastAsia"/>
          <w:b/>
          <w:w w:val="105"/>
        </w:rPr>
        <w:t>另外：</w:t>
      </w:r>
      <w:r>
        <w:rPr>
          <w:w w:val="105"/>
        </w:rPr>
        <w:t>客户与证券公司、期货经纪公司、基金管理公司、保险公司、保险资</w:t>
      </w:r>
    </w:p>
    <w:p>
      <w:pPr>
        <w:pStyle w:val="BodyText"/>
        <w:spacing w:line="367" w:lineRule="auto" w:before="127"/>
        <w:ind w:right="481"/>
        <w:jc w:val="both"/>
      </w:pPr>
      <w:r>
        <w:rPr/>
        <w:t>产管理公司、信托投资公司、金融资产管理公司、财务公司、金融租赁公司、汽 车金融公司、货币经纪公司等进行金融交易，通过建设银行账户划转款项的，由 建设银行按照上述（</w:t>
      </w:r>
      <w:r>
        <w:rPr>
          <w:rFonts w:ascii="Courier New" w:eastAsia="Courier New"/>
        </w:rPr>
        <w:t>2</w:t>
      </w:r>
      <w:r>
        <w:rPr/>
        <w:t>）、（</w:t>
      </w:r>
      <w:r>
        <w:rPr>
          <w:rFonts w:ascii="Courier New" w:eastAsia="Courier New"/>
        </w:rPr>
        <w:t>3</w:t>
      </w:r>
      <w:r>
        <w:rPr/>
        <w:t>）、（</w:t>
      </w:r>
      <w:r>
        <w:rPr>
          <w:rFonts w:ascii="Courier New" w:eastAsia="Courier New"/>
        </w:rPr>
        <w:t>4</w:t>
      </w:r>
      <w:r>
        <w:rPr/>
        <w:t>）项的规定向中国反洗钱监测分析中心提</w:t>
      </w:r>
    </w:p>
    <w:p>
      <w:pPr>
        <w:pStyle w:val="BodyText"/>
        <w:spacing w:line="266" w:lineRule="exact" w:before="0"/>
        <w:ind w:right="0"/>
        <w:jc w:val="both"/>
      </w:pPr>
      <w:r>
        <w:rPr>
          <w:w w:val="105"/>
        </w:rPr>
        <w:t>交大额交易报告。</w:t>
      </w:r>
    </w:p>
    <w:p>
      <w:pPr>
        <w:pStyle w:val="Heading2"/>
        <w:spacing w:before="183"/>
        <w:ind w:left="641"/>
      </w:pPr>
      <w:r>
        <w:rPr>
          <w:rFonts w:ascii="Courier New" w:eastAsia="Courier New"/>
        </w:rPr>
        <w:t>215</w:t>
      </w:r>
      <w:r>
        <w:rPr/>
        <w:t>．可以不报告的大额交易有那些？</w:t>
      </w:r>
    </w:p>
    <w:p>
      <w:pPr>
        <w:pStyle w:val="BodyText"/>
        <w:spacing w:before="169"/>
        <w:ind w:left="967"/>
      </w:pPr>
      <w:r>
        <w:rPr>
          <w:w w:val="105"/>
        </w:rPr>
        <w:t>有十种：</w:t>
      </w:r>
    </w:p>
    <w:p>
      <w:pPr>
        <w:pStyle w:val="BodyText"/>
        <w:spacing w:before="77"/>
        <w:ind w:left="963" w:right="392"/>
      </w:pPr>
      <w:r>
        <w:rPr>
          <w:w w:val="105"/>
        </w:rPr>
        <w:t>符合下列条件之一的大额交易，如未发现该交易可疑的，可以不报告：</w:t>
      </w:r>
    </w:p>
    <w:p>
      <w:pPr>
        <w:pStyle w:val="BodyText"/>
        <w:spacing w:line="324" w:lineRule="auto" w:before="153"/>
        <w:ind w:right="487" w:firstLine="451"/>
        <w:jc w:val="both"/>
      </w:pPr>
      <w:r>
        <w:rPr/>
        <w:t>（</w:t>
      </w:r>
      <w:r>
        <w:rPr>
          <w:rFonts w:ascii="Courier New" w:eastAsia="Courier New"/>
        </w:rPr>
        <w:t>1</w:t>
      </w:r>
      <w:r>
        <w:rPr/>
        <w:t>）定期存款到期后，不直接提取或者划转，而是本金或者本金加全部或 者部分利息续存入在同一金融机构开立的同一户名下的另一账户。</w:t>
      </w:r>
    </w:p>
    <w:p>
      <w:pPr>
        <w:pStyle w:val="BodyText"/>
        <w:spacing w:before="76"/>
        <w:ind w:left="963" w:right="392"/>
      </w:pPr>
      <w:r>
        <w:rPr>
          <w:w w:val="105"/>
        </w:rPr>
        <w:t>活期存款的本金或者本金加全部或者部分利息转为在同一金融机构开立的</w:t>
      </w:r>
    </w:p>
    <w:p>
      <w:pPr>
        <w:pStyle w:val="BodyText"/>
        <w:spacing w:line="364" w:lineRule="auto" w:before="149"/>
        <w:ind w:left="963" w:right="392" w:hanging="452"/>
      </w:pPr>
      <w:r>
        <w:rPr>
          <w:w w:val="105"/>
        </w:rPr>
        <w:t>同一户名下的另一账户内的定期存款。 </w:t>
      </w:r>
      <w:r>
        <w:rPr/>
        <w:t>定期存款的本金或者本金加全部或者部分利息转为在同一金融机构开立的</w:t>
      </w:r>
    </w:p>
    <w:p>
      <w:pPr>
        <w:pStyle w:val="BodyText"/>
        <w:spacing w:before="39"/>
        <w:ind w:right="0"/>
        <w:jc w:val="both"/>
      </w:pPr>
      <w:r>
        <w:rPr>
          <w:w w:val="105"/>
        </w:rPr>
        <w:t>同一户名下的另一账户内的活期存款。</w:t>
      </w:r>
    </w:p>
    <w:p>
      <w:pPr>
        <w:pStyle w:val="BodyText"/>
        <w:spacing w:before="153"/>
        <w:ind w:left="963"/>
      </w:pPr>
      <w:r>
        <w:rPr/>
        <w:t>（</w:t>
      </w:r>
      <w:r>
        <w:rPr>
          <w:rFonts w:ascii="Courier New" w:eastAsia="Courier New"/>
        </w:rPr>
        <w:t>2</w:t>
      </w:r>
      <w:r>
        <w:rPr/>
        <w:t>）自然人实盘外汇买卖交易过程中不同外币币种间的转换。</w:t>
      </w:r>
    </w:p>
    <w:p>
      <w:pPr>
        <w:pStyle w:val="BodyText"/>
        <w:spacing w:line="343" w:lineRule="auto"/>
        <w:ind w:right="481" w:firstLine="451"/>
        <w:jc w:val="both"/>
      </w:pPr>
      <w:r>
        <w:rPr/>
        <w:t>（</w:t>
      </w:r>
      <w:r>
        <w:rPr>
          <w:rFonts w:ascii="Courier New" w:eastAsia="Courier New"/>
        </w:rPr>
        <w:t>3</w:t>
      </w:r>
      <w:r>
        <w:rPr/>
        <w:t>）交易一方为各级党的机关、国家权力机关、行政机关、司法机关、军 事机关、人民政协机关和人民解放军、武警部队，但不含其下属的各类企事业单 位。</w:t>
      </w:r>
    </w:p>
    <w:p>
      <w:pPr>
        <w:spacing w:after="0" w:line="343" w:lineRule="auto"/>
        <w:jc w:val="both"/>
        <w:sectPr>
          <w:pgSz w:w="12240" w:h="15840"/>
          <w:pgMar w:header="0" w:footer="909" w:top="1320" w:bottom="1100" w:left="1720" w:right="1720"/>
        </w:sectPr>
      </w:pPr>
    </w:p>
    <w:p>
      <w:pPr>
        <w:pStyle w:val="BodyText"/>
        <w:spacing w:before="26"/>
        <w:ind w:left="963"/>
      </w:pPr>
      <w:r>
        <w:rPr/>
        <w:t>（</w:t>
      </w:r>
      <w:r>
        <w:rPr>
          <w:rFonts w:ascii="Courier New" w:eastAsia="Courier New"/>
        </w:rPr>
        <w:t>4</w:t>
      </w:r>
      <w:r>
        <w:rPr/>
        <w:t>）金融机构同业拆借、在银行间债券市场进行的债券交易。</w:t>
      </w:r>
    </w:p>
    <w:p>
      <w:pPr>
        <w:pStyle w:val="BodyText"/>
        <w:ind w:left="963"/>
      </w:pPr>
      <w:r>
        <w:rPr/>
        <w:t>（</w:t>
      </w:r>
      <w:r>
        <w:rPr>
          <w:rFonts w:ascii="Courier New" w:eastAsia="Courier New"/>
        </w:rPr>
        <w:t>5</w:t>
      </w:r>
      <w:r>
        <w:rPr/>
        <w:t>）金融机构在黄金交易所进行的黄金交易。</w:t>
      </w:r>
    </w:p>
    <w:p>
      <w:pPr>
        <w:pStyle w:val="BodyText"/>
        <w:spacing w:before="118"/>
        <w:ind w:left="963"/>
      </w:pPr>
      <w:r>
        <w:rPr/>
        <w:t>（</w:t>
      </w:r>
      <w:r>
        <w:rPr>
          <w:rFonts w:ascii="Courier New" w:eastAsia="Courier New"/>
        </w:rPr>
        <w:t>6</w:t>
      </w:r>
      <w:r>
        <w:rPr/>
        <w:t>）金融机构内部调拨资金。</w:t>
      </w:r>
    </w:p>
    <w:p>
      <w:pPr>
        <w:pStyle w:val="BodyText"/>
        <w:ind w:left="963"/>
      </w:pPr>
      <w:r>
        <w:rPr/>
        <w:t>（</w:t>
      </w:r>
      <w:r>
        <w:rPr>
          <w:rFonts w:ascii="Courier New" w:eastAsia="Courier New"/>
        </w:rPr>
        <w:t>7</w:t>
      </w:r>
      <w:r>
        <w:rPr/>
        <w:t>）国际金融组织和外国政府贷款转贷业务项下的交易。</w:t>
      </w:r>
    </w:p>
    <w:p>
      <w:pPr>
        <w:pStyle w:val="BodyText"/>
        <w:ind w:left="963"/>
      </w:pPr>
      <w:r>
        <w:rPr/>
        <w:t>（</w:t>
      </w:r>
      <w:r>
        <w:rPr>
          <w:rFonts w:ascii="Courier New" w:eastAsia="Courier New"/>
        </w:rPr>
        <w:t>8</w:t>
      </w:r>
      <w:r>
        <w:rPr/>
        <w:t>）国际金融组织和外国政府贷款项下的债务掉期交易。</w:t>
      </w:r>
    </w:p>
    <w:p>
      <w:pPr>
        <w:pStyle w:val="BodyText"/>
        <w:ind w:left="963" w:right="392"/>
      </w:pPr>
      <w:r>
        <w:rPr/>
        <w:t>（</w:t>
      </w:r>
      <w:r>
        <w:rPr>
          <w:rFonts w:ascii="Courier New" w:eastAsia="Courier New"/>
        </w:rPr>
        <w:t>9</w:t>
      </w:r>
      <w:r>
        <w:rPr/>
        <w:t>）商业银行、城市信用合作社、农村信用合作社、邮政储汇机构、政策</w:t>
      </w:r>
    </w:p>
    <w:p>
      <w:pPr>
        <w:pStyle w:val="BodyText"/>
        <w:spacing w:before="118"/>
      </w:pPr>
      <w:r>
        <w:rPr>
          <w:w w:val="105"/>
        </w:rPr>
        <w:t>性银行发起的税收、错账冲正、利息支付。</w:t>
      </w:r>
    </w:p>
    <w:p>
      <w:pPr>
        <w:pStyle w:val="BodyText"/>
        <w:spacing w:before="153"/>
        <w:ind w:left="963"/>
      </w:pPr>
      <w:r>
        <w:rPr/>
        <w:t>（</w:t>
      </w:r>
      <w:r>
        <w:rPr>
          <w:rFonts w:ascii="Courier New" w:eastAsia="Courier New"/>
        </w:rPr>
        <w:t>10</w:t>
      </w:r>
      <w:r>
        <w:rPr/>
        <w:t>）中国人民银行确定的其他情形。</w:t>
      </w:r>
    </w:p>
    <w:p>
      <w:pPr>
        <w:spacing w:line="302" w:lineRule="auto" w:before="148"/>
        <w:ind w:left="963" w:right="2868" w:hanging="452"/>
        <w:jc w:val="left"/>
        <w:rPr>
          <w:sz w:val="22"/>
        </w:rPr>
      </w:pPr>
      <w:r>
        <w:rPr>
          <w:rFonts w:ascii="Courier New" w:hAnsi="Courier New" w:eastAsia="Courier New"/>
          <w:b/>
          <w:spacing w:val="4"/>
          <w:sz w:val="26"/>
        </w:rPr>
        <w:t>216</w:t>
      </w:r>
      <w:r>
        <w:rPr>
          <w:rFonts w:ascii="Microsoft YaHei" w:hAnsi="Microsoft YaHei" w:eastAsia="Microsoft YaHei" w:hint="eastAsia"/>
          <w:b/>
          <w:spacing w:val="4"/>
          <w:sz w:val="26"/>
        </w:rPr>
        <w:t>．怎样判别大额和可疑数量标准？ </w:t>
      </w:r>
      <w:r>
        <w:rPr>
          <w:sz w:val="22"/>
        </w:rPr>
        <w:t>“短期”系指</w:t>
      </w:r>
      <w:r>
        <w:rPr>
          <w:spacing w:val="-53"/>
          <w:sz w:val="22"/>
        </w:rPr>
        <w:t> </w:t>
      </w:r>
      <w:r>
        <w:rPr>
          <w:rFonts w:ascii="Courier New" w:hAnsi="Courier New" w:eastAsia="Courier New"/>
          <w:spacing w:val="3"/>
          <w:sz w:val="22"/>
        </w:rPr>
        <w:t>10</w:t>
      </w:r>
      <w:r>
        <w:rPr>
          <w:rFonts w:ascii="Courier New" w:hAnsi="Courier New" w:eastAsia="Courier New"/>
          <w:spacing w:val="-72"/>
          <w:sz w:val="22"/>
        </w:rPr>
        <w:t> </w:t>
      </w:r>
      <w:r>
        <w:rPr>
          <w:sz w:val="22"/>
        </w:rPr>
        <w:t>个工作日以内，含</w:t>
      </w:r>
      <w:r>
        <w:rPr>
          <w:spacing w:val="-53"/>
          <w:sz w:val="22"/>
        </w:rPr>
        <w:t> </w:t>
      </w:r>
      <w:r>
        <w:rPr>
          <w:rFonts w:ascii="Courier New" w:hAnsi="Courier New" w:eastAsia="Courier New"/>
          <w:sz w:val="22"/>
        </w:rPr>
        <w:t>10</w:t>
      </w:r>
      <w:r>
        <w:rPr>
          <w:rFonts w:ascii="Courier New" w:hAnsi="Courier New" w:eastAsia="Courier New"/>
          <w:spacing w:val="-72"/>
          <w:sz w:val="22"/>
        </w:rPr>
        <w:t> </w:t>
      </w:r>
      <w:r>
        <w:rPr>
          <w:sz w:val="22"/>
        </w:rPr>
        <w:t>个工作日。 “长期”系指 </w:t>
      </w:r>
      <w:r>
        <w:rPr>
          <w:rFonts w:ascii="Courier New" w:hAnsi="Courier New" w:eastAsia="Courier New"/>
          <w:sz w:val="22"/>
        </w:rPr>
        <w:t>1</w:t>
      </w:r>
      <w:r>
        <w:rPr>
          <w:rFonts w:ascii="Courier New" w:hAnsi="Courier New" w:eastAsia="Courier New"/>
          <w:spacing w:val="-99"/>
          <w:sz w:val="22"/>
        </w:rPr>
        <w:t> </w:t>
      </w:r>
      <w:r>
        <w:rPr>
          <w:sz w:val="22"/>
        </w:rPr>
        <w:t>年以上。</w:t>
      </w:r>
    </w:p>
    <w:p>
      <w:pPr>
        <w:pStyle w:val="BodyText"/>
        <w:spacing w:line="367" w:lineRule="auto" w:before="52"/>
        <w:ind w:left="963" w:right="466"/>
      </w:pPr>
      <w:r>
        <w:rPr/>
        <w:t>“大量”系指交易金额单笔或者累计低于但接近大额交易标准的。 </w:t>
      </w:r>
      <w:r>
        <w:rPr>
          <w:spacing w:val="-3"/>
        </w:rPr>
        <w:t>“频繁”系指交易行为营业日每天发生 </w:t>
      </w:r>
      <w:r>
        <w:rPr>
          <w:rFonts w:ascii="Courier New" w:hAnsi="Courier New" w:eastAsia="Courier New"/>
        </w:rPr>
        <w:t>3</w:t>
      </w:r>
      <w:r>
        <w:rPr>
          <w:rFonts w:ascii="Courier New" w:hAnsi="Courier New" w:eastAsia="Courier New"/>
          <w:spacing w:val="50"/>
        </w:rPr>
        <w:t> </w:t>
      </w:r>
      <w:r>
        <w:rPr>
          <w:spacing w:val="-4"/>
        </w:rPr>
        <w:t>次以上，或者营业日每天发生持续</w:t>
      </w:r>
    </w:p>
    <w:p>
      <w:pPr>
        <w:pStyle w:val="BodyText"/>
        <w:spacing w:line="302" w:lineRule="exact" w:before="0"/>
      </w:pPr>
      <w:r>
        <w:rPr>
          <w:rFonts w:ascii="Courier New" w:eastAsia="Courier New"/>
        </w:rPr>
        <w:t>3</w:t>
      </w:r>
      <w:r>
        <w:rPr>
          <w:rFonts w:ascii="Courier New" w:eastAsia="Courier New"/>
          <w:spacing w:val="-79"/>
        </w:rPr>
        <w:t> </w:t>
      </w:r>
      <w:r>
        <w:rPr/>
        <w:t>天以上。</w:t>
      </w:r>
    </w:p>
    <w:p>
      <w:pPr>
        <w:spacing w:line="264" w:lineRule="auto" w:before="113"/>
        <w:ind w:left="511" w:right="392" w:firstLine="451"/>
        <w:jc w:val="left"/>
        <w:rPr>
          <w:rFonts w:ascii="Microsoft YaHei" w:hAnsi="Microsoft YaHei" w:eastAsia="Microsoft YaHei" w:hint="eastAsia"/>
          <w:b/>
          <w:sz w:val="22"/>
        </w:rPr>
      </w:pPr>
      <w:r>
        <w:rPr>
          <w:sz w:val="22"/>
        </w:rPr>
        <w:t>“以上”，包括本数（</w:t>
      </w:r>
      <w:r>
        <w:rPr>
          <w:rFonts w:ascii="Courier New" w:hAnsi="Courier New" w:eastAsia="Courier New"/>
          <w:sz w:val="22"/>
        </w:rPr>
        <w:t>3 </w:t>
      </w:r>
      <w:r>
        <w:rPr>
          <w:sz w:val="22"/>
        </w:rPr>
        <w:t>次、</w:t>
      </w:r>
      <w:r>
        <w:rPr>
          <w:rFonts w:ascii="Courier New" w:hAnsi="Courier New" w:eastAsia="Courier New"/>
          <w:sz w:val="22"/>
        </w:rPr>
        <w:t>3 </w:t>
      </w:r>
      <w:r>
        <w:rPr>
          <w:sz w:val="22"/>
        </w:rPr>
        <w:t>天）。 </w:t>
      </w:r>
      <w:r>
        <w:rPr>
          <w:rFonts w:ascii="Courier New" w:hAnsi="Courier New" w:eastAsia="Courier New"/>
          <w:b/>
          <w:w w:val="95"/>
          <w:sz w:val="26"/>
        </w:rPr>
        <w:t>217</w:t>
      </w:r>
      <w:r>
        <w:rPr>
          <w:rFonts w:ascii="Microsoft YaHei" w:hAnsi="Microsoft YaHei" w:eastAsia="Microsoft YaHei" w:hint="eastAsia"/>
          <w:b/>
          <w:w w:val="95"/>
          <w:sz w:val="26"/>
        </w:rPr>
        <w:t>．建设银行各级机构如何配合人民银行及其分支机构进行反洗钱 </w:t>
      </w:r>
      <w:r>
        <w:rPr>
          <w:rFonts w:ascii="Microsoft YaHei" w:hAnsi="Microsoft YaHei" w:eastAsia="Microsoft YaHei" w:hint="eastAsia"/>
          <w:b/>
          <w:sz w:val="26"/>
        </w:rPr>
        <w:t>现场检查</w:t>
      </w:r>
      <w:r>
        <w:rPr>
          <w:rFonts w:ascii="Microsoft YaHei" w:hAnsi="Microsoft YaHei" w:eastAsia="Microsoft YaHei" w:hint="eastAsia"/>
          <w:b/>
          <w:sz w:val="22"/>
        </w:rPr>
        <w:t>？</w:t>
      </w:r>
    </w:p>
    <w:p>
      <w:pPr>
        <w:pStyle w:val="BodyText"/>
        <w:spacing w:before="120"/>
        <w:ind w:left="963"/>
      </w:pPr>
      <w:r>
        <w:rPr/>
        <w:t>（</w:t>
      </w:r>
      <w:r>
        <w:rPr>
          <w:rFonts w:ascii="Courier New" w:eastAsia="Courier New"/>
        </w:rPr>
        <w:t>1</w:t>
      </w:r>
      <w:r>
        <w:rPr/>
        <w:t>）配合其进入各级机构进行检查；</w:t>
      </w:r>
    </w:p>
    <w:p>
      <w:pPr>
        <w:pStyle w:val="BodyText"/>
        <w:spacing w:before="118"/>
        <w:ind w:left="963"/>
      </w:pPr>
      <w:r>
        <w:rPr/>
        <w:t>（</w:t>
      </w:r>
      <w:r>
        <w:rPr>
          <w:rFonts w:ascii="Courier New" w:eastAsia="Courier New"/>
        </w:rPr>
        <w:t>2</w:t>
      </w:r>
      <w:r>
        <w:rPr/>
        <w:t>）按要求对有关检查事项作出说明；</w:t>
      </w:r>
    </w:p>
    <w:p>
      <w:pPr>
        <w:pStyle w:val="BodyText"/>
        <w:ind w:left="963" w:right="392"/>
      </w:pPr>
      <w:r>
        <w:rPr/>
        <w:t>（</w:t>
      </w:r>
      <w:r>
        <w:rPr>
          <w:rFonts w:ascii="Courier New" w:eastAsia="Courier New"/>
        </w:rPr>
        <w:t>3</w:t>
      </w:r>
      <w:r>
        <w:rPr/>
        <w:t>）按要求提供、复制金融机构与检查事项有关的文件、资料，并对可能</w:t>
      </w:r>
    </w:p>
    <w:p>
      <w:pPr>
        <w:pStyle w:val="BodyText"/>
      </w:pPr>
      <w:r>
        <w:rPr>
          <w:w w:val="105"/>
        </w:rPr>
        <w:t>被转移、销毁、隐匿或者篡改的文件资料予以封存；</w:t>
      </w:r>
    </w:p>
    <w:p>
      <w:pPr>
        <w:pStyle w:val="BodyText"/>
        <w:spacing w:line="381" w:lineRule="auto" w:before="153"/>
        <w:ind w:left="963" w:right="392"/>
      </w:pPr>
      <w:r>
        <w:rPr/>
        <w:t>（</w:t>
      </w:r>
      <w:r>
        <w:rPr>
          <w:rFonts w:ascii="Courier New" w:eastAsia="Courier New"/>
        </w:rPr>
        <w:t>4</w:t>
      </w:r>
      <w:r>
        <w:rPr/>
        <w:t>）配合其检查运用电子计算机管理业务数据的系统。 现场检查时，中国人民银行及其分支机构检查人员不得少于</w:t>
      </w:r>
      <w:r>
        <w:rPr>
          <w:rFonts w:ascii="Courier New" w:eastAsia="Courier New"/>
        </w:rPr>
        <w:t>2</w:t>
      </w:r>
      <w:r>
        <w:rPr/>
        <w:t>人，并应出示</w:t>
      </w:r>
    </w:p>
    <w:p>
      <w:pPr>
        <w:pStyle w:val="BodyText"/>
        <w:spacing w:line="286" w:lineRule="exact" w:before="0"/>
        <w:ind w:right="392"/>
      </w:pPr>
      <w:r>
        <w:rPr/>
        <w:t>执法证和检查通知书；检查人员少于</w:t>
      </w:r>
      <w:r>
        <w:rPr>
          <w:rFonts w:ascii="Courier New" w:eastAsia="Courier New"/>
        </w:rPr>
        <w:t>2</w:t>
      </w:r>
      <w:r>
        <w:rPr/>
        <w:t>人或者未出示执法证和检查通知书的，建</w:t>
      </w:r>
    </w:p>
    <w:p>
      <w:pPr>
        <w:pStyle w:val="BodyText"/>
        <w:spacing w:line="276" w:lineRule="exact" w:before="123"/>
      </w:pPr>
      <w:r>
        <w:rPr>
          <w:w w:val="105"/>
        </w:rPr>
        <w:t>设银行各级机构有权拒绝检查。</w:t>
      </w:r>
    </w:p>
    <w:p>
      <w:pPr>
        <w:pStyle w:val="Heading2"/>
        <w:spacing w:line="448" w:lineRule="exact"/>
        <w:ind w:right="392"/>
      </w:pPr>
      <w:r>
        <w:rPr>
          <w:rFonts w:ascii="Courier New" w:eastAsia="Courier New"/>
        </w:rPr>
        <w:t>218</w:t>
      </w:r>
      <w:r>
        <w:rPr/>
        <w:t>．建设银行各级机构如何建立和落实客户身份识别制度？</w:t>
      </w:r>
    </w:p>
    <w:p>
      <w:pPr>
        <w:pStyle w:val="BodyText"/>
        <w:spacing w:line="345" w:lineRule="auto" w:before="149"/>
        <w:ind w:right="481" w:firstLine="451"/>
        <w:jc w:val="both"/>
      </w:pPr>
      <w:r>
        <w:rPr/>
        <w:t>（</w:t>
      </w:r>
      <w:r>
        <w:rPr>
          <w:rFonts w:ascii="Courier New" w:eastAsia="Courier New"/>
        </w:rPr>
        <w:t>1</w:t>
      </w:r>
      <w:r>
        <w:rPr/>
        <w:t>）对要求建立业务关系或者办理规定金额以上的一次性银行业务的客户 身份进行识别，要求客户出示真实有效的身份证件或者其他身份证明文件，进行 核对并登记，客户身份信息发生变化时，应当及时予以更新；</w:t>
      </w:r>
    </w:p>
    <w:p>
      <w:pPr>
        <w:spacing w:after="0" w:line="345" w:lineRule="auto"/>
        <w:jc w:val="both"/>
        <w:sectPr>
          <w:pgSz w:w="12240" w:h="15840"/>
          <w:pgMar w:header="0" w:footer="909" w:top="1320" w:bottom="1100" w:left="1720" w:right="1720"/>
        </w:sectPr>
      </w:pPr>
    </w:p>
    <w:p>
      <w:pPr>
        <w:pStyle w:val="BodyText"/>
        <w:spacing w:before="26"/>
        <w:ind w:left="963" w:right="392"/>
      </w:pPr>
      <w:r>
        <w:rPr/>
        <w:t>（</w:t>
      </w:r>
      <w:r>
        <w:rPr>
          <w:rFonts w:ascii="Courier New" w:eastAsia="Courier New"/>
        </w:rPr>
        <w:t>2</w:t>
      </w:r>
      <w:r>
        <w:rPr/>
        <w:t>）按照规定了解客户的交易目的和交易性质，有效识别交易的受益人；</w:t>
      </w:r>
    </w:p>
    <w:p>
      <w:pPr>
        <w:pStyle w:val="BodyText"/>
        <w:spacing w:line="328" w:lineRule="auto"/>
        <w:ind w:right="355" w:firstLine="451"/>
      </w:pPr>
      <w:r>
        <w:rPr>
          <w:w w:val="102"/>
        </w:rPr>
        <w:t>（</w:t>
      </w:r>
      <w:r>
        <w:rPr>
          <w:rFonts w:ascii="Courier New" w:eastAsia="Courier New"/>
          <w:spacing w:val="2"/>
          <w:w w:val="85"/>
        </w:rPr>
        <w:t>3</w:t>
      </w:r>
      <w:r>
        <w:rPr>
          <w:spacing w:val="-92"/>
          <w:w w:val="102"/>
        </w:rPr>
        <w:t>）</w:t>
      </w:r>
      <w:r>
        <w:rPr>
          <w:w w:val="102"/>
        </w:rPr>
        <w:t>在办理业务中发现异常迹象或者对先前获得的客户身份资料的真实</w:t>
      </w:r>
      <w:r>
        <w:rPr>
          <w:spacing w:val="-5"/>
          <w:w w:val="102"/>
        </w:rPr>
        <w:t>性</w:t>
      </w:r>
      <w:r>
        <w:rPr>
          <w:w w:val="102"/>
        </w:rPr>
        <w:t>、 </w:t>
      </w:r>
      <w:r>
        <w:rPr/>
        <w:t>有效性、完整性有疑问的，应当重新识别客户身份；</w:t>
      </w:r>
    </w:p>
    <w:p>
      <w:pPr>
        <w:pStyle w:val="BodyText"/>
        <w:spacing w:line="324" w:lineRule="auto" w:before="67"/>
        <w:ind w:right="392" w:firstLine="451"/>
      </w:pPr>
      <w:r>
        <w:rPr/>
        <w:t>（</w:t>
      </w:r>
      <w:r>
        <w:rPr>
          <w:rFonts w:ascii="Courier New" w:eastAsia="Courier New"/>
        </w:rPr>
        <w:t>4</w:t>
      </w:r>
      <w:r>
        <w:rPr/>
        <w:t>）保证与其有代理关系或者类似业务关系的境外金融机构进行有效的客 户身份识别，并可从该境外金融机构获得所需的客户身份信息。</w:t>
      </w:r>
    </w:p>
    <w:p>
      <w:pPr>
        <w:pStyle w:val="Heading2"/>
        <w:spacing w:before="106"/>
        <w:rPr>
          <w:rFonts w:ascii="Courier New" w:eastAsia="Courier New"/>
        </w:rPr>
      </w:pPr>
      <w:r>
        <w:rPr>
          <w:rFonts w:ascii="Courier New" w:eastAsia="Courier New"/>
        </w:rPr>
        <w:t>219</w:t>
      </w:r>
      <w:r>
        <w:rPr/>
        <w:t>．大额支付系统处理什么业务</w:t>
      </w:r>
      <w:r>
        <w:rPr>
          <w:rFonts w:ascii="Courier New" w:eastAsia="Courier New"/>
        </w:rPr>
        <w:t>?</w:t>
      </w:r>
    </w:p>
    <w:p>
      <w:pPr>
        <w:pStyle w:val="BodyText"/>
        <w:spacing w:line="345" w:lineRule="auto" w:before="173"/>
        <w:ind w:right="465" w:firstLine="451"/>
      </w:pPr>
      <w:r>
        <w:rPr>
          <w:w w:val="102"/>
        </w:rPr>
        <w:t>处理异地</w:t>
      </w:r>
      <w:r>
        <w:rPr>
          <w:spacing w:val="-92"/>
          <w:w w:val="102"/>
        </w:rPr>
        <w:t>、</w:t>
      </w:r>
      <w:r>
        <w:rPr>
          <w:w w:val="102"/>
        </w:rPr>
        <w:t>同城金额在规定起点以上的贷记支付和紧急的金额在规定起点以 </w:t>
      </w:r>
      <w:r>
        <w:rPr/>
        <w:t>下的贷记支付业务，起点金额暂设为</w:t>
      </w:r>
      <w:r>
        <w:rPr>
          <w:rFonts w:ascii="Courier New" w:eastAsia="Courier New"/>
        </w:rPr>
        <w:t>0</w:t>
      </w:r>
      <w:r>
        <w:rPr/>
        <w:t>。 未经总行许可，行内电子汇划业务不得通过大额支付系统办理。</w:t>
      </w:r>
    </w:p>
    <w:p>
      <w:pPr>
        <w:pStyle w:val="Heading2"/>
        <w:spacing w:before="14"/>
        <w:rPr>
          <w:rFonts w:ascii="Courier New" w:eastAsia="Courier New"/>
        </w:rPr>
      </w:pPr>
      <w:r>
        <w:rPr>
          <w:rFonts w:ascii="Courier New" w:eastAsia="Courier New"/>
        </w:rPr>
        <w:t>220</w:t>
      </w:r>
      <w:r>
        <w:rPr/>
        <w:t>．小额支付系统处理什么业务</w:t>
      </w:r>
      <w:r>
        <w:rPr>
          <w:rFonts w:ascii="Courier New" w:eastAsia="Courier New"/>
        </w:rPr>
        <w:t>?</w:t>
      </w:r>
    </w:p>
    <w:p>
      <w:pPr>
        <w:pStyle w:val="BodyText"/>
        <w:spacing w:line="340" w:lineRule="auto" w:before="169"/>
        <w:ind w:right="465" w:firstLine="451"/>
        <w:rPr>
          <w:rFonts w:ascii="Microsoft YaHei" w:eastAsia="Microsoft YaHei" w:hint="eastAsia"/>
          <w:b/>
          <w:sz w:val="26"/>
        </w:rPr>
      </w:pPr>
      <w:r>
        <w:rPr>
          <w:w w:val="102"/>
        </w:rPr>
        <w:t>小额支付系统处理同城</w:t>
      </w:r>
      <w:r>
        <w:rPr>
          <w:spacing w:val="-92"/>
          <w:w w:val="102"/>
        </w:rPr>
        <w:t>、</w:t>
      </w:r>
      <w:r>
        <w:rPr>
          <w:w w:val="102"/>
        </w:rPr>
        <w:t>异地的借记支付业务以及金额在规定起点以下的贷 </w:t>
      </w:r>
      <w:r>
        <w:rPr/>
        <w:t>记支付业务。借记支付业务无起点金额，贷记支付业务起点金额暂设为 </w:t>
      </w:r>
      <w:r>
        <w:rPr>
          <w:rFonts w:ascii="Courier New" w:eastAsia="Courier New"/>
        </w:rPr>
        <w:t>0</w:t>
      </w:r>
      <w:r>
        <w:rPr/>
        <w:t>。 行内电子汇划业务不得通过小额支付系统办理。 </w:t>
      </w:r>
      <w:r>
        <w:rPr>
          <w:rFonts w:ascii="Courier New" w:eastAsia="Courier New"/>
          <w:b/>
          <w:spacing w:val="3"/>
          <w:sz w:val="26"/>
        </w:rPr>
        <w:t>221</w:t>
      </w:r>
      <w:r>
        <w:rPr>
          <w:rFonts w:ascii="Microsoft YaHei" w:eastAsia="Microsoft YaHei" w:hint="eastAsia"/>
          <w:b/>
          <w:spacing w:val="3"/>
          <w:sz w:val="26"/>
        </w:rPr>
        <w:t>．小额支付系统运行时间有何特征？</w:t>
      </w:r>
    </w:p>
    <w:p>
      <w:pPr>
        <w:pStyle w:val="BodyText"/>
        <w:spacing w:before="20"/>
        <w:ind w:left="963" w:right="392"/>
      </w:pPr>
      <w:r>
        <w:rPr>
          <w:w w:val="102"/>
        </w:rPr>
        <w:t>小额支付系统实行</w:t>
      </w:r>
      <w:r>
        <w:rPr>
          <w:spacing w:val="-58"/>
        </w:rPr>
        <w:t> </w:t>
      </w:r>
      <w:r>
        <w:rPr>
          <w:rFonts w:ascii="Courier New" w:hAnsi="Courier New" w:eastAsia="Courier New"/>
          <w:spacing w:val="2"/>
          <w:w w:val="85"/>
        </w:rPr>
        <w:t>7</w:t>
      </w:r>
      <w:r>
        <w:rPr>
          <w:w w:val="102"/>
        </w:rPr>
        <w:t>×</w:t>
      </w:r>
      <w:r>
        <w:rPr>
          <w:rFonts w:ascii="Courier New" w:hAnsi="Courier New" w:eastAsia="Courier New"/>
          <w:spacing w:val="2"/>
          <w:w w:val="85"/>
        </w:rPr>
        <w:t>2</w:t>
      </w:r>
      <w:r>
        <w:rPr>
          <w:rFonts w:ascii="Courier New" w:hAnsi="Courier New" w:eastAsia="Courier New"/>
          <w:w w:val="85"/>
        </w:rPr>
        <w:t>4</w:t>
      </w:r>
      <w:r>
        <w:rPr>
          <w:rFonts w:ascii="Courier New" w:hAnsi="Courier New" w:eastAsia="Courier New"/>
          <w:spacing w:val="-77"/>
        </w:rPr>
        <w:t> </w:t>
      </w:r>
      <w:r>
        <w:rPr>
          <w:w w:val="102"/>
        </w:rPr>
        <w:t>小时不间断运行</w:t>
      </w:r>
      <w:r>
        <w:rPr>
          <w:spacing w:val="-92"/>
          <w:w w:val="102"/>
        </w:rPr>
        <w:t>。</w:t>
      </w:r>
      <w:r>
        <w:rPr>
          <w:w w:val="102"/>
        </w:rPr>
        <w:t>小额支付系统每一工作日运行时</w:t>
      </w:r>
    </w:p>
    <w:p>
      <w:pPr>
        <w:pStyle w:val="BodyText"/>
        <w:spacing w:before="118"/>
        <w:ind w:right="392"/>
      </w:pPr>
      <w:r>
        <w:rPr/>
        <w:t>间原则上为前一自然日</w:t>
      </w:r>
      <w:r>
        <w:rPr>
          <w:spacing w:val="-65"/>
        </w:rPr>
        <w:t> </w:t>
      </w:r>
      <w:r>
        <w:rPr>
          <w:rFonts w:ascii="Courier New" w:eastAsia="Courier New"/>
        </w:rPr>
        <w:t>16:00</w:t>
      </w:r>
      <w:r>
        <w:rPr>
          <w:rFonts w:ascii="Courier New" w:eastAsia="Courier New"/>
          <w:spacing w:val="-84"/>
        </w:rPr>
        <w:t> </w:t>
      </w:r>
      <w:r>
        <w:rPr/>
        <w:t>至本自然日</w:t>
      </w:r>
      <w:r>
        <w:rPr>
          <w:spacing w:val="-65"/>
        </w:rPr>
        <w:t> </w:t>
      </w:r>
      <w:r>
        <w:rPr>
          <w:rFonts w:ascii="Courier New" w:eastAsia="Courier New"/>
        </w:rPr>
        <w:t>16</w:t>
      </w:r>
      <w:r>
        <w:rPr/>
        <w:t>：</w:t>
      </w:r>
      <w:r>
        <w:rPr>
          <w:rFonts w:ascii="Courier New" w:eastAsia="Courier New"/>
        </w:rPr>
        <w:t>00</w:t>
      </w:r>
      <w:r>
        <w:rPr/>
        <w:t>；清算日为国家法定工作日。</w:t>
      </w:r>
    </w:p>
    <w:p>
      <w:pPr>
        <w:spacing w:after="0"/>
        <w:sectPr>
          <w:pgSz w:w="12240" w:h="15840"/>
          <w:pgMar w:header="0" w:footer="909" w:top="1320" w:bottom="1100" w:left="1720" w:right="1720"/>
        </w:sectPr>
      </w:pPr>
    </w:p>
    <w:p>
      <w:pPr>
        <w:pStyle w:val="Heading1"/>
        <w:ind w:left="2998"/>
      </w:pPr>
      <w:r>
        <w:rPr/>
        <w:t>第四篇 个人金融业务</w:t>
      </w:r>
      <w:r>
        <w:rPr>
          <w:w w:val="100"/>
        </w:rPr>
        <w:t> </w:t>
      </w:r>
    </w:p>
    <w:p>
      <w:pPr>
        <w:pStyle w:val="BodyText"/>
        <w:spacing w:before="2"/>
        <w:ind w:left="0" w:right="0"/>
        <w:rPr>
          <w:b/>
          <w:sz w:val="35"/>
        </w:rPr>
      </w:pPr>
    </w:p>
    <w:p>
      <w:pPr>
        <w:pStyle w:val="Heading2"/>
      </w:pPr>
      <w:r>
        <w:rPr>
          <w:rFonts w:ascii="Courier New" w:eastAsia="Courier New"/>
        </w:rPr>
        <w:t>1</w:t>
      </w:r>
      <w:r>
        <w:rPr/>
        <w:t>．什么是个人活期存款？</w:t>
      </w:r>
    </w:p>
    <w:p>
      <w:pPr>
        <w:pStyle w:val="BodyText"/>
        <w:spacing w:line="326" w:lineRule="auto" w:before="149"/>
        <w:ind w:right="481" w:firstLine="451"/>
        <w:jc w:val="both"/>
      </w:pPr>
      <w:r>
        <w:rPr/>
        <w:t>个人活期存款是指开户时不约定存取日期</w:t>
      </w:r>
      <w:r>
        <w:rPr>
          <w:rFonts w:ascii="Courier New" w:eastAsia="Courier New"/>
        </w:rPr>
        <w:t>,</w:t>
      </w:r>
      <w:r>
        <w:rPr/>
        <w:t>可随时存取、存取金额不限的一 种个人储蓄方式。个人活期存款按季结息，每季末月的 </w:t>
      </w:r>
      <w:r>
        <w:rPr>
          <w:rFonts w:ascii="Courier New" w:eastAsia="Courier New"/>
        </w:rPr>
        <w:t>20 </w:t>
      </w:r>
      <w:r>
        <w:rPr/>
        <w:t>日为结息日。个人活 期存款结清</w:t>
      </w:r>
      <w:r>
        <w:rPr>
          <w:rFonts w:ascii="Courier New" w:eastAsia="Courier New"/>
        </w:rPr>
        <w:t>(</w:t>
      </w:r>
      <w:r>
        <w:rPr/>
        <w:t>或销户</w:t>
      </w:r>
      <w:r>
        <w:rPr>
          <w:rFonts w:ascii="Courier New" w:eastAsia="Courier New"/>
        </w:rPr>
        <w:t>)</w:t>
      </w:r>
      <w:r>
        <w:rPr/>
        <w:t>时，按结清</w:t>
      </w:r>
      <w:r>
        <w:rPr>
          <w:rFonts w:ascii="Courier New" w:eastAsia="Courier New"/>
        </w:rPr>
        <w:t>(</w:t>
      </w:r>
      <w:r>
        <w:rPr/>
        <w:t>或销户</w:t>
      </w:r>
      <w:r>
        <w:rPr>
          <w:rFonts w:ascii="Courier New" w:eastAsia="Courier New"/>
        </w:rPr>
        <w:t>)</w:t>
      </w:r>
      <w:r>
        <w:rPr/>
        <w:t>日挂牌公告的活期利率计算到结清</w:t>
      </w:r>
      <w:r>
        <w:rPr>
          <w:rFonts w:ascii="Courier New" w:eastAsia="Courier New"/>
        </w:rPr>
        <w:t>(</w:t>
      </w:r>
      <w:r>
        <w:rPr/>
        <w:t>或 销户</w:t>
      </w:r>
      <w:r>
        <w:rPr>
          <w:rFonts w:ascii="Courier New" w:eastAsia="Courier New"/>
        </w:rPr>
        <w:t>)</w:t>
      </w:r>
      <w:r>
        <w:rPr/>
        <w:t>前一日止。</w:t>
      </w:r>
    </w:p>
    <w:p>
      <w:pPr>
        <w:pStyle w:val="Heading2"/>
        <w:spacing w:line="386" w:lineRule="exact"/>
      </w:pPr>
      <w:r>
        <w:rPr>
          <w:rFonts w:ascii="Courier New" w:eastAsia="Courier New"/>
        </w:rPr>
        <w:t>2</w:t>
      </w:r>
      <w:r>
        <w:rPr/>
        <w:t>．什么是个人定期存款？个人定期存款有哪几种？</w:t>
      </w:r>
    </w:p>
    <w:p>
      <w:pPr>
        <w:pStyle w:val="BodyText"/>
        <w:spacing w:before="149"/>
        <w:ind w:left="963" w:right="392"/>
      </w:pPr>
      <w:r>
        <w:rPr/>
        <w:t>个人定期存款是指客户在存款开户时约定存款期限</w:t>
      </w:r>
      <w:r>
        <w:rPr>
          <w:rFonts w:ascii="Courier New" w:eastAsia="Courier New"/>
        </w:rPr>
        <w:t>,</w:t>
      </w:r>
      <w:r>
        <w:rPr/>
        <w:t>一次或按期分次</w:t>
      </w:r>
      <w:r>
        <w:rPr>
          <w:rFonts w:ascii="Courier New" w:eastAsia="Courier New"/>
        </w:rPr>
        <w:t>(</w:t>
      </w:r>
      <w:r>
        <w:rPr/>
        <w:t>在约</w:t>
      </w:r>
    </w:p>
    <w:p>
      <w:pPr>
        <w:pStyle w:val="BodyText"/>
        <w:ind w:right="392"/>
      </w:pPr>
      <w:r>
        <w:rPr/>
        <w:t>定存期内</w:t>
      </w:r>
      <w:r>
        <w:rPr>
          <w:rFonts w:ascii="Courier New" w:eastAsia="Courier New"/>
        </w:rPr>
        <w:t>)</w:t>
      </w:r>
      <w:r>
        <w:rPr/>
        <w:t>存入本金</w:t>
      </w:r>
      <w:r>
        <w:rPr>
          <w:rFonts w:ascii="Courier New" w:eastAsia="Courier New"/>
        </w:rPr>
        <w:t>,</w:t>
      </w:r>
      <w:r>
        <w:rPr/>
        <w:t>整笔或按期分次支取本金或利息的一种个人存款方式。</w:t>
      </w:r>
    </w:p>
    <w:p>
      <w:pPr>
        <w:pStyle w:val="BodyText"/>
        <w:ind w:left="963" w:right="-17"/>
      </w:pPr>
      <w:r>
        <w:rPr>
          <w:w w:val="105"/>
        </w:rPr>
        <w:t>个人定期存款按存取方式基本可分为：整存整取定期存款、零存整取定期存</w:t>
      </w:r>
    </w:p>
    <w:p>
      <w:pPr>
        <w:pStyle w:val="BodyText"/>
        <w:spacing w:before="149"/>
      </w:pPr>
      <w:r>
        <w:rPr>
          <w:w w:val="105"/>
        </w:rPr>
        <w:t>款、整存零取定期存款、存本取息定期存款等。</w:t>
      </w:r>
    </w:p>
    <w:p>
      <w:pPr>
        <w:pStyle w:val="Heading2"/>
        <w:spacing w:before="63"/>
      </w:pPr>
      <w:r>
        <w:rPr>
          <w:rFonts w:ascii="Courier New" w:eastAsia="Courier New"/>
        </w:rPr>
        <w:t>3</w:t>
      </w:r>
      <w:r>
        <w:rPr/>
        <w:t>．整存整取是怎么规定的？</w:t>
      </w:r>
    </w:p>
    <w:p>
      <w:pPr>
        <w:pStyle w:val="BodyText"/>
        <w:spacing w:line="326" w:lineRule="auto" w:before="145"/>
        <w:ind w:right="476" w:firstLine="451"/>
        <w:jc w:val="both"/>
      </w:pPr>
      <w:r>
        <w:rPr>
          <w:spacing w:val="3"/>
        </w:rPr>
        <w:t>整存整取是指客户在存款时约定存期</w:t>
      </w:r>
      <w:r>
        <w:rPr>
          <w:rFonts w:ascii="Courier New" w:eastAsia="Courier New"/>
          <w:spacing w:val="3"/>
        </w:rPr>
        <w:t>,</w:t>
      </w:r>
      <w:r>
        <w:rPr>
          <w:spacing w:val="3"/>
        </w:rPr>
        <w:t>整笔存入</w:t>
      </w:r>
      <w:r>
        <w:rPr>
          <w:rFonts w:ascii="Courier New" w:eastAsia="Courier New"/>
          <w:spacing w:val="3"/>
        </w:rPr>
        <w:t>,</w:t>
      </w:r>
      <w:r>
        <w:rPr>
          <w:spacing w:val="3"/>
        </w:rPr>
        <w:t>到期一次整笔支取本金利 </w:t>
      </w:r>
      <w:r>
        <w:rPr>
          <w:w w:val="102"/>
        </w:rPr>
        <w:t>息的一种个人存</w:t>
      </w:r>
      <w:r>
        <w:rPr>
          <w:spacing w:val="-5"/>
          <w:w w:val="102"/>
        </w:rPr>
        <w:t>款</w:t>
      </w:r>
      <w:r>
        <w:rPr>
          <w:spacing w:val="-92"/>
          <w:w w:val="102"/>
        </w:rPr>
        <w:t>。</w:t>
      </w:r>
      <w:r>
        <w:rPr>
          <w:w w:val="102"/>
        </w:rPr>
        <w:t>人</w:t>
      </w:r>
      <w:r>
        <w:rPr>
          <w:spacing w:val="4"/>
          <w:w w:val="102"/>
        </w:rPr>
        <w:t>民</w:t>
      </w:r>
      <w:r>
        <w:rPr>
          <w:w w:val="102"/>
        </w:rPr>
        <w:t>币</w:t>
      </w:r>
      <w:r>
        <w:rPr>
          <w:spacing w:val="-53"/>
        </w:rPr>
        <w:t> </w:t>
      </w:r>
      <w:r>
        <w:rPr>
          <w:rFonts w:ascii="Courier New" w:eastAsia="Courier New"/>
          <w:spacing w:val="2"/>
          <w:w w:val="85"/>
        </w:rPr>
        <w:t>5</w:t>
      </w:r>
      <w:r>
        <w:rPr>
          <w:rFonts w:ascii="Courier New" w:eastAsia="Courier New"/>
          <w:w w:val="85"/>
        </w:rPr>
        <w:t>0</w:t>
      </w:r>
      <w:r>
        <w:rPr>
          <w:rFonts w:ascii="Courier New" w:eastAsia="Courier New"/>
          <w:spacing w:val="-77"/>
        </w:rPr>
        <w:t> </w:t>
      </w:r>
      <w:r>
        <w:rPr>
          <w:w w:val="102"/>
        </w:rPr>
        <w:t>元起存</w:t>
      </w:r>
      <w:r>
        <w:rPr>
          <w:rFonts w:ascii="Courier New" w:eastAsia="Courier New"/>
          <w:spacing w:val="-3"/>
          <w:w w:val="85"/>
        </w:rPr>
        <w:t>,</w:t>
      </w:r>
      <w:r>
        <w:rPr>
          <w:w w:val="102"/>
        </w:rPr>
        <w:t>外汇整存整取存款起存金额为等值人民币 </w:t>
      </w:r>
      <w:r>
        <w:rPr>
          <w:rFonts w:ascii="Courier New" w:eastAsia="Courier New"/>
        </w:rPr>
        <w:t>100 </w:t>
      </w:r>
      <w:r>
        <w:rPr/>
        <w:t>元的外汇，存期内均按存入时同档次挂牌定期利率计息。存款只能部分提前 支取一次；到期未支取</w:t>
      </w:r>
      <w:r>
        <w:rPr>
          <w:rFonts w:ascii="Courier New" w:eastAsia="Courier New"/>
        </w:rPr>
        <w:t>,</w:t>
      </w:r>
      <w:r>
        <w:rPr/>
        <w:t>超过存期部分及提前支取部分按支取日挂牌活期利率计 息</w:t>
      </w:r>
      <w:r>
        <w:rPr>
          <w:rFonts w:ascii="Courier New" w:eastAsia="Courier New"/>
        </w:rPr>
        <w:t>,</w:t>
      </w:r>
      <w:r>
        <w:rPr/>
        <w:t>利随本清。整存整取存款可以在到期日自动转存，也可根据客户意愿</w:t>
      </w:r>
      <w:r>
        <w:rPr>
          <w:rFonts w:ascii="Courier New" w:eastAsia="Courier New"/>
        </w:rPr>
        <w:t>, </w:t>
      </w:r>
      <w:r>
        <w:rPr/>
        <w:t>到期 </w:t>
      </w:r>
      <w:r>
        <w:rPr>
          <w:spacing w:val="-3"/>
        </w:rPr>
        <w:t>办理约定转存。人民币存期分为三个月、六个月、一年、两年、三年、五年六个</w:t>
      </w:r>
    </w:p>
    <w:p>
      <w:pPr>
        <w:pStyle w:val="BodyText"/>
        <w:spacing w:before="74"/>
        <w:ind w:right="392"/>
      </w:pPr>
      <w:r>
        <w:rPr>
          <w:w w:val="105"/>
        </w:rPr>
        <w:t>档次。外币存期分为一个月、三个月、六个月、一年、两年五个档次。</w:t>
      </w:r>
    </w:p>
    <w:p>
      <w:pPr>
        <w:pStyle w:val="Heading2"/>
        <w:spacing w:before="53"/>
        <w:rPr>
          <w:sz w:val="22"/>
        </w:rPr>
      </w:pPr>
      <w:r>
        <w:rPr>
          <w:rFonts w:ascii="Courier New" w:eastAsia="Courier New"/>
        </w:rPr>
        <w:t>4</w:t>
      </w:r>
      <w:r>
        <w:rPr/>
        <w:t>．零存整取是如何规定的</w:t>
      </w:r>
      <w:r>
        <w:rPr>
          <w:sz w:val="22"/>
        </w:rPr>
        <w:t>？</w:t>
      </w:r>
    </w:p>
    <w:p>
      <w:pPr>
        <w:pStyle w:val="BodyText"/>
        <w:spacing w:line="345" w:lineRule="auto" w:before="145"/>
        <w:ind w:right="481" w:firstLine="451"/>
        <w:jc w:val="both"/>
      </w:pPr>
      <w:r>
        <w:rPr>
          <w:w w:val="102"/>
        </w:rPr>
        <w:t>零存整取是指客户在存款开户时约定存款期限</w:t>
      </w:r>
      <w:r>
        <w:rPr>
          <w:spacing w:val="-92"/>
          <w:w w:val="102"/>
        </w:rPr>
        <w:t>、</w:t>
      </w:r>
      <w:r>
        <w:rPr>
          <w:w w:val="102"/>
        </w:rPr>
        <w:t>分次每月固定存入存款金额 </w:t>
      </w:r>
      <w:r>
        <w:rPr>
          <w:rFonts w:ascii="Courier New" w:eastAsia="Courier New"/>
        </w:rPr>
        <w:t>(</w:t>
      </w:r>
      <w:r>
        <w:rPr/>
        <w:t>由客户自定</w:t>
      </w:r>
      <w:r>
        <w:rPr>
          <w:rFonts w:ascii="Courier New" w:eastAsia="Courier New"/>
        </w:rPr>
        <w:t>)</w:t>
      </w:r>
      <w:r>
        <w:rPr/>
        <w:t>一次</w:t>
      </w:r>
      <w:r>
        <w:rPr>
          <w:rFonts w:ascii="Courier New" w:eastAsia="Courier New"/>
        </w:rPr>
        <w:t>,</w:t>
      </w:r>
      <w:r>
        <w:rPr/>
        <w:t>中途如有漏存</w:t>
      </w:r>
      <w:r>
        <w:rPr>
          <w:rFonts w:ascii="Courier New" w:eastAsia="Courier New"/>
        </w:rPr>
        <w:t>,</w:t>
      </w:r>
      <w:r>
        <w:rPr/>
        <w:t>应在次月补齐</w:t>
      </w:r>
      <w:r>
        <w:rPr>
          <w:rFonts w:ascii="Courier New" w:eastAsia="Courier New"/>
        </w:rPr>
        <w:t>,</w:t>
      </w:r>
      <w:r>
        <w:rPr/>
        <w:t>到期一次支取本息的一种个人 </w:t>
      </w:r>
      <w:r>
        <w:rPr>
          <w:spacing w:val="-3"/>
        </w:rPr>
        <w:t>存款。漏存而未补者，视同违约，违约后存入的金额按支取日活期计算利息。零</w:t>
      </w:r>
    </w:p>
    <w:p>
      <w:pPr>
        <w:pStyle w:val="BodyText"/>
        <w:spacing w:before="57"/>
        <w:ind w:right="392"/>
      </w:pPr>
      <w:r>
        <w:rPr/>
        <w:t>存整取 </w:t>
      </w:r>
      <w:r>
        <w:rPr>
          <w:rFonts w:ascii="Courier New" w:eastAsia="Courier New"/>
        </w:rPr>
        <w:t>5 </w:t>
      </w:r>
      <w:r>
        <w:rPr/>
        <w:t>元起存。</w:t>
      </w:r>
      <w:r>
        <w:rPr>
          <w:spacing w:val="59"/>
        </w:rPr>
        <w:t> </w:t>
      </w:r>
      <w:r>
        <w:rPr/>
        <w:t>存期分为一年、三年、五年。利息按存款开户日挂牌零存整</w:t>
      </w:r>
    </w:p>
    <w:p>
      <w:pPr>
        <w:pStyle w:val="BodyText"/>
        <w:ind w:right="392"/>
      </w:pPr>
      <w:r>
        <w:rPr/>
        <w:t>取利率计算</w:t>
      </w:r>
      <w:r>
        <w:rPr>
          <w:rFonts w:ascii="Courier New" w:eastAsia="Courier New"/>
        </w:rPr>
        <w:t>,</w:t>
      </w:r>
      <w:r>
        <w:rPr/>
        <w:t>到期未支取部分或提前支取按支取日挂牌的活期利率计算利息。</w:t>
      </w:r>
    </w:p>
    <w:p>
      <w:pPr>
        <w:pStyle w:val="Heading2"/>
        <w:spacing w:before="23"/>
      </w:pPr>
      <w:r>
        <w:rPr>
          <w:rFonts w:ascii="Courier New" w:eastAsia="Courier New"/>
        </w:rPr>
        <w:t>5</w:t>
      </w:r>
      <w:r>
        <w:rPr/>
        <w:t>．整存零取是如何规定的？</w:t>
      </w:r>
    </w:p>
    <w:p>
      <w:pPr>
        <w:pStyle w:val="BodyText"/>
        <w:spacing w:before="145"/>
        <w:ind w:left="963" w:right="-17"/>
      </w:pPr>
      <w:r>
        <w:rPr>
          <w:w w:val="105"/>
        </w:rPr>
        <w:t>整存零取是指客户在存款开户时约定存款期限、本金一次存入、固定期限分</w:t>
      </w:r>
    </w:p>
    <w:p>
      <w:pPr>
        <w:pStyle w:val="BodyText"/>
        <w:spacing w:before="149"/>
        <w:ind w:right="392"/>
      </w:pPr>
      <w:r>
        <w:rPr>
          <w:w w:val="102"/>
        </w:rPr>
        <w:t>次支取本金的一种个人存款</w:t>
      </w:r>
      <w:r>
        <w:rPr>
          <w:spacing w:val="-92"/>
          <w:w w:val="102"/>
        </w:rPr>
        <w:t>。</w:t>
      </w:r>
      <w:r>
        <w:rPr>
          <w:w w:val="102"/>
        </w:rPr>
        <w:t>可以根据开户时的约定在其支取限额内多次支取任</w:t>
      </w:r>
    </w:p>
    <w:p>
      <w:pPr>
        <w:spacing w:after="0"/>
        <w:sectPr>
          <w:pgSz w:w="12240" w:h="15840"/>
          <w:pgMar w:header="0" w:footer="909" w:top="1440" w:bottom="1100" w:left="1720" w:right="1720"/>
        </w:sectPr>
      </w:pPr>
    </w:p>
    <w:p>
      <w:pPr>
        <w:pStyle w:val="BodyText"/>
        <w:spacing w:line="326" w:lineRule="auto" w:before="26"/>
        <w:ind w:right="481"/>
        <w:jc w:val="both"/>
      </w:pPr>
      <w:r>
        <w:rPr/>
        <w:t>意金额。</w:t>
      </w:r>
      <w:r>
        <w:rPr>
          <w:rFonts w:ascii="Courier New" w:eastAsia="Courier New"/>
        </w:rPr>
        <w:t>1000 </w:t>
      </w:r>
      <w:r>
        <w:rPr/>
        <w:t>元起存</w:t>
      </w:r>
      <w:r>
        <w:rPr>
          <w:rFonts w:ascii="Courier New" w:eastAsia="Courier New"/>
        </w:rPr>
        <w:t>,</w:t>
      </w:r>
      <w:r>
        <w:rPr/>
        <w:t>支取期次一般分为一个月、三个月、半年一次</w:t>
      </w:r>
      <w:r>
        <w:rPr>
          <w:rFonts w:ascii="Courier New" w:eastAsia="Courier New"/>
        </w:rPr>
        <w:t>,</w:t>
      </w:r>
      <w:r>
        <w:rPr/>
        <w:t>由客户与 营业网点商定。利息按存款开户日挂牌整存零取利率计算</w:t>
      </w:r>
      <w:r>
        <w:rPr>
          <w:rFonts w:ascii="Courier New" w:eastAsia="Courier New"/>
        </w:rPr>
        <w:t>,</w:t>
      </w:r>
      <w:r>
        <w:rPr/>
        <w:t>于期满结清时支取。 到期未支取部分或提前支取按支取日挂牌的活期利率计算利息。存期分一年、三</w:t>
      </w:r>
    </w:p>
    <w:p>
      <w:pPr>
        <w:pStyle w:val="BodyText"/>
        <w:spacing w:before="69"/>
      </w:pPr>
      <w:r>
        <w:rPr>
          <w:w w:val="105"/>
        </w:rPr>
        <w:t>年、五年。</w:t>
      </w:r>
    </w:p>
    <w:p>
      <w:pPr>
        <w:pStyle w:val="Heading2"/>
        <w:spacing w:before="58"/>
      </w:pPr>
      <w:r>
        <w:rPr>
          <w:rFonts w:ascii="Courier New" w:eastAsia="Courier New"/>
        </w:rPr>
        <w:t>6</w:t>
      </w:r>
      <w:r>
        <w:rPr/>
        <w:t>．存本取息是怎样规定的？</w:t>
      </w:r>
    </w:p>
    <w:p>
      <w:pPr>
        <w:pStyle w:val="BodyText"/>
        <w:spacing w:line="326" w:lineRule="auto" w:before="145"/>
        <w:ind w:right="481" w:firstLine="451"/>
        <w:jc w:val="both"/>
      </w:pPr>
      <w:r>
        <w:rPr/>
        <w:t>存本取息是指客户在存款时约定存款期限、整笔一次存入本金</w:t>
      </w:r>
      <w:r>
        <w:rPr>
          <w:rFonts w:ascii="Courier New" w:eastAsia="Courier New"/>
        </w:rPr>
        <w:t>,</w:t>
      </w:r>
      <w:r>
        <w:rPr/>
        <w:t>按固定期限 分次支取利息</w:t>
      </w:r>
      <w:r>
        <w:rPr>
          <w:rFonts w:ascii="Courier New" w:eastAsia="Courier New"/>
        </w:rPr>
        <w:t>,</w:t>
      </w:r>
      <w:r>
        <w:rPr/>
        <w:t>到期一次支取本金的一种个人存款种类。</w:t>
      </w:r>
      <w:r>
        <w:rPr>
          <w:rFonts w:ascii="Courier New" w:eastAsia="Courier New"/>
        </w:rPr>
        <w:t>5000 </w:t>
      </w:r>
      <w:r>
        <w:rPr/>
        <w:t>元起存</w:t>
      </w:r>
      <w:r>
        <w:rPr>
          <w:rFonts w:ascii="Courier New" w:eastAsia="Courier New"/>
        </w:rPr>
        <w:t>,</w:t>
      </w:r>
      <w:r>
        <w:rPr/>
        <w:t>可一个月 </w:t>
      </w:r>
      <w:r>
        <w:rPr>
          <w:w w:val="102"/>
        </w:rPr>
        <w:t>或几个月取息一次</w:t>
      </w:r>
      <w:r>
        <w:rPr>
          <w:rFonts w:ascii="Courier New" w:eastAsia="Courier New"/>
          <w:w w:val="85"/>
        </w:rPr>
        <w:t>,</w:t>
      </w:r>
      <w:r>
        <w:rPr>
          <w:rFonts w:ascii="Courier New" w:eastAsia="Courier New"/>
          <w:spacing w:val="-20"/>
        </w:rPr>
        <w:t> </w:t>
      </w:r>
      <w:r>
        <w:rPr>
          <w:w w:val="102"/>
        </w:rPr>
        <w:t>可以在开户时约定的其支取限额内多次支取任意金额</w:t>
      </w:r>
      <w:r>
        <w:rPr>
          <w:spacing w:val="-92"/>
          <w:w w:val="102"/>
        </w:rPr>
        <w:t>。</w:t>
      </w:r>
      <w:r>
        <w:rPr>
          <w:w w:val="102"/>
        </w:rPr>
        <w:t>利息 </w:t>
      </w:r>
      <w:r>
        <w:rPr/>
        <w:t>按存款开户日挂牌存本取息利率计算</w:t>
      </w:r>
      <w:r>
        <w:rPr>
          <w:rFonts w:ascii="Courier New" w:eastAsia="Courier New"/>
        </w:rPr>
        <w:t>,</w:t>
      </w:r>
      <w:r>
        <w:rPr/>
        <w:t>到期未支取部分或提前支取按支取日挂牌 的活期利率计算利息。存期分一年、三年、五年。</w:t>
      </w:r>
    </w:p>
    <w:p>
      <w:pPr>
        <w:pStyle w:val="Heading2"/>
        <w:spacing w:line="438" w:lineRule="exact"/>
      </w:pPr>
      <w:r>
        <w:rPr>
          <w:rFonts w:ascii="Courier New" w:eastAsia="Courier New"/>
        </w:rPr>
        <w:t>7</w:t>
      </w:r>
      <w:r>
        <w:rPr/>
        <w:t>．定活两便是如何规定的？</w:t>
      </w:r>
    </w:p>
    <w:p>
      <w:pPr>
        <w:pStyle w:val="BodyText"/>
        <w:spacing w:line="331" w:lineRule="auto" w:before="140"/>
        <w:ind w:right="481" w:firstLine="451"/>
        <w:jc w:val="both"/>
      </w:pPr>
      <w:r>
        <w:rPr/>
        <w:t>定活两便是指客户在存款时不约定存期</w:t>
      </w:r>
      <w:r>
        <w:rPr>
          <w:rFonts w:ascii="Courier New" w:eastAsia="Courier New"/>
        </w:rPr>
        <w:t>,</w:t>
      </w:r>
      <w:r>
        <w:rPr/>
        <w:t>银行根据客户存款的实际存期按规 定计息，可随时支取的一种个人存款种类。</w:t>
      </w:r>
      <w:r>
        <w:rPr>
          <w:rFonts w:ascii="Courier New" w:eastAsia="Courier New"/>
        </w:rPr>
        <w:t>50  </w:t>
      </w:r>
      <w:r>
        <w:rPr/>
        <w:t>元起存，存期不足三个月的，利</w:t>
      </w:r>
    </w:p>
    <w:p>
      <w:pPr>
        <w:pStyle w:val="BodyText"/>
        <w:spacing w:line="364" w:lineRule="auto" w:before="17"/>
        <w:ind w:right="349"/>
      </w:pPr>
      <w:r>
        <w:rPr>
          <w:w w:val="102"/>
        </w:rPr>
        <w:t>息按</w:t>
      </w:r>
      <w:r>
        <w:rPr>
          <w:spacing w:val="4"/>
          <w:w w:val="102"/>
        </w:rPr>
        <w:t>支</w:t>
      </w:r>
      <w:r>
        <w:rPr>
          <w:w w:val="102"/>
        </w:rPr>
        <w:t>取日挂牌活</w:t>
      </w:r>
      <w:r>
        <w:rPr>
          <w:spacing w:val="4"/>
          <w:w w:val="102"/>
        </w:rPr>
        <w:t>期</w:t>
      </w:r>
      <w:r>
        <w:rPr>
          <w:w w:val="102"/>
        </w:rPr>
        <w:t>利率计算；存</w:t>
      </w:r>
      <w:r>
        <w:rPr>
          <w:spacing w:val="4"/>
          <w:w w:val="102"/>
        </w:rPr>
        <w:t>期</w:t>
      </w:r>
      <w:r>
        <w:rPr>
          <w:w w:val="102"/>
        </w:rPr>
        <w:t>三个月以上（</w:t>
      </w:r>
      <w:r>
        <w:rPr>
          <w:spacing w:val="4"/>
          <w:w w:val="102"/>
        </w:rPr>
        <w:t>含</w:t>
      </w:r>
      <w:r>
        <w:rPr>
          <w:w w:val="102"/>
        </w:rPr>
        <w:t>三个月</w:t>
      </w:r>
      <w:r>
        <w:rPr>
          <w:spacing w:val="-116"/>
          <w:w w:val="102"/>
        </w:rPr>
        <w:t>）</w:t>
      </w:r>
      <w:r>
        <w:rPr>
          <w:w w:val="102"/>
        </w:rPr>
        <w:t>，</w:t>
      </w:r>
      <w:r>
        <w:rPr>
          <w:spacing w:val="4"/>
          <w:w w:val="102"/>
        </w:rPr>
        <w:t>不</w:t>
      </w:r>
      <w:r>
        <w:rPr>
          <w:w w:val="102"/>
        </w:rPr>
        <w:t>满半年的，利 </w:t>
      </w:r>
      <w:r>
        <w:rPr>
          <w:spacing w:val="-3"/>
        </w:rPr>
        <w:t>息按支取日挂牌定期整存整取三个月存款利率打六折计算；存期半年以上的（含 </w:t>
      </w:r>
      <w:r>
        <w:rPr>
          <w:w w:val="102"/>
        </w:rPr>
        <w:t>半年</w:t>
      </w:r>
      <w:r>
        <w:rPr>
          <w:spacing w:val="-101"/>
          <w:w w:val="102"/>
        </w:rPr>
        <w:t>）</w:t>
      </w:r>
      <w:r>
        <w:rPr>
          <w:w w:val="102"/>
        </w:rPr>
        <w:t>不满一年的</w:t>
      </w:r>
      <w:r>
        <w:rPr>
          <w:spacing w:val="-96"/>
          <w:w w:val="102"/>
        </w:rPr>
        <w:t>，</w:t>
      </w:r>
      <w:r>
        <w:rPr>
          <w:w w:val="102"/>
        </w:rPr>
        <w:t>整个存期按支取日定期整</w:t>
      </w:r>
      <w:r>
        <w:rPr>
          <w:spacing w:val="-5"/>
          <w:w w:val="102"/>
        </w:rPr>
        <w:t>存</w:t>
      </w:r>
      <w:r>
        <w:rPr>
          <w:w w:val="102"/>
        </w:rPr>
        <w:t>整取半年期存款利率打六折计息； 存期</w:t>
      </w:r>
      <w:r>
        <w:rPr>
          <w:spacing w:val="4"/>
          <w:w w:val="102"/>
        </w:rPr>
        <w:t>一</w:t>
      </w:r>
      <w:r>
        <w:rPr>
          <w:w w:val="102"/>
        </w:rPr>
        <w:t>年以上（含</w:t>
      </w:r>
      <w:r>
        <w:rPr>
          <w:spacing w:val="4"/>
          <w:w w:val="102"/>
        </w:rPr>
        <w:t>一</w:t>
      </w:r>
      <w:r>
        <w:rPr>
          <w:w w:val="102"/>
        </w:rPr>
        <w:t>年</w:t>
      </w:r>
      <w:r>
        <w:rPr>
          <w:spacing w:val="-116"/>
          <w:w w:val="102"/>
        </w:rPr>
        <w:t>）</w:t>
      </w:r>
      <w:r>
        <w:rPr>
          <w:w w:val="102"/>
        </w:rPr>
        <w:t>，无论存</w:t>
      </w:r>
      <w:r>
        <w:rPr>
          <w:spacing w:val="4"/>
          <w:w w:val="102"/>
        </w:rPr>
        <w:t>期</w:t>
      </w:r>
      <w:r>
        <w:rPr>
          <w:w w:val="102"/>
        </w:rPr>
        <w:t>多长，整个存</w:t>
      </w:r>
      <w:r>
        <w:rPr>
          <w:spacing w:val="4"/>
          <w:w w:val="102"/>
        </w:rPr>
        <w:t>期</w:t>
      </w:r>
      <w:r>
        <w:rPr>
          <w:w w:val="102"/>
        </w:rPr>
        <w:t>一律按支取</w:t>
      </w:r>
      <w:r>
        <w:rPr>
          <w:spacing w:val="4"/>
          <w:w w:val="102"/>
        </w:rPr>
        <w:t>日</w:t>
      </w:r>
      <w:r>
        <w:rPr>
          <w:w w:val="102"/>
        </w:rPr>
        <w:t>定期整存整取 </w:t>
      </w:r>
      <w:r>
        <w:rPr>
          <w:w w:val="105"/>
        </w:rPr>
        <w:t>一年期存款利率打六折计息。</w:t>
      </w:r>
    </w:p>
    <w:p>
      <w:pPr>
        <w:pStyle w:val="BodyText"/>
        <w:spacing w:before="39"/>
        <w:ind w:left="852" w:right="-17"/>
      </w:pPr>
      <w:r>
        <w:rPr>
          <w:w w:val="105"/>
        </w:rPr>
        <w:t>“吉祥存单”系列是为满足客户需求，丰富服务品种而推出的定活两便储蓄，</w:t>
      </w:r>
    </w:p>
    <w:p>
      <w:pPr>
        <w:pStyle w:val="BodyText"/>
        <w:spacing w:before="149"/>
        <w:ind w:right="392"/>
      </w:pPr>
      <w:r>
        <w:rPr/>
        <w:t>起存金额为</w:t>
      </w:r>
      <w:r>
        <w:rPr>
          <w:spacing w:val="-56"/>
        </w:rPr>
        <w:t> </w:t>
      </w:r>
      <w:r>
        <w:rPr>
          <w:rFonts w:ascii="Courier New" w:eastAsia="Courier New"/>
        </w:rPr>
        <w:t>500</w:t>
      </w:r>
      <w:r>
        <w:rPr>
          <w:rFonts w:ascii="Courier New" w:eastAsia="Courier New"/>
          <w:spacing w:val="-75"/>
        </w:rPr>
        <w:t> </w:t>
      </w:r>
      <w:r>
        <w:rPr/>
        <w:t>元，最高限额为</w:t>
      </w:r>
      <w:r>
        <w:rPr>
          <w:spacing w:val="-56"/>
        </w:rPr>
        <w:t> </w:t>
      </w:r>
      <w:r>
        <w:rPr>
          <w:rFonts w:ascii="Courier New" w:eastAsia="Courier New"/>
        </w:rPr>
        <w:t>10000</w:t>
      </w:r>
      <w:r>
        <w:rPr>
          <w:rFonts w:ascii="Courier New" w:eastAsia="Courier New"/>
          <w:spacing w:val="-75"/>
        </w:rPr>
        <w:t> </w:t>
      </w:r>
      <w:r>
        <w:rPr/>
        <w:t>元。计息比照上述定活两便规定办理。</w:t>
      </w:r>
    </w:p>
    <w:p>
      <w:pPr>
        <w:pStyle w:val="Heading2"/>
        <w:spacing w:before="23"/>
      </w:pPr>
      <w:r>
        <w:rPr>
          <w:rFonts w:ascii="Courier New" w:eastAsia="Courier New"/>
        </w:rPr>
        <w:t>8</w:t>
      </w:r>
      <w:r>
        <w:rPr/>
        <w:t>．什么是个人通知存款？</w:t>
      </w:r>
    </w:p>
    <w:p>
      <w:pPr>
        <w:pStyle w:val="BodyText"/>
        <w:spacing w:line="364" w:lineRule="auto" w:before="145"/>
        <w:ind w:right="481" w:firstLine="451"/>
        <w:jc w:val="both"/>
      </w:pPr>
      <w:r>
        <w:rPr>
          <w:w w:val="102"/>
        </w:rPr>
        <w:t>个人通知存款是指客户在存入款项时不约定期限</w:t>
      </w:r>
      <w:r>
        <w:rPr>
          <w:spacing w:val="-92"/>
          <w:w w:val="102"/>
        </w:rPr>
        <w:t>，</w:t>
      </w:r>
      <w:r>
        <w:rPr>
          <w:w w:val="102"/>
        </w:rPr>
        <w:t>支取时需提前通知金融机 </w:t>
      </w:r>
      <w:r>
        <w:rPr>
          <w:spacing w:val="-3"/>
        </w:rPr>
        <w:t>构，约定支取存款日期和金额的一种个人存款方式。最低起存金额为人民币五万 </w:t>
      </w:r>
      <w:r>
        <w:rPr>
          <w:spacing w:val="-24"/>
          <w:w w:val="102"/>
        </w:rPr>
        <w:t>元</w:t>
      </w:r>
      <w:r>
        <w:rPr>
          <w:w w:val="102"/>
        </w:rPr>
        <w:t>（含</w:t>
      </w:r>
      <w:r>
        <w:rPr>
          <w:spacing w:val="-111"/>
          <w:w w:val="102"/>
        </w:rPr>
        <w:t>）</w:t>
      </w:r>
      <w:r>
        <w:rPr>
          <w:spacing w:val="-24"/>
          <w:w w:val="102"/>
        </w:rPr>
        <w:t>，</w:t>
      </w:r>
      <w:r>
        <w:rPr>
          <w:w w:val="102"/>
        </w:rPr>
        <w:t>外币等值五千美</w:t>
      </w:r>
      <w:r>
        <w:rPr>
          <w:spacing w:val="-24"/>
          <w:w w:val="102"/>
        </w:rPr>
        <w:t>元</w:t>
      </w:r>
      <w:r>
        <w:rPr>
          <w:w w:val="102"/>
        </w:rPr>
        <w:t>（含</w:t>
      </w:r>
      <w:r>
        <w:rPr>
          <w:spacing w:val="-111"/>
          <w:w w:val="102"/>
        </w:rPr>
        <w:t>）</w:t>
      </w:r>
      <w:r>
        <w:rPr>
          <w:spacing w:val="-24"/>
          <w:w w:val="102"/>
        </w:rPr>
        <w:t>。</w:t>
      </w:r>
      <w:r>
        <w:rPr>
          <w:w w:val="102"/>
        </w:rPr>
        <w:t>客户在存入款项开户时即可提前通知取款日 </w:t>
      </w:r>
      <w:r>
        <w:rPr>
          <w:spacing w:val="-3"/>
        </w:rPr>
        <w:t>期或约定转存存款日期和金额。个人通知存款需一次性存入，可以一次或分次支 取，但分次支取后账户余额不能低于最低起存金额，当低于最低起存金额时银行 </w:t>
      </w:r>
      <w:r>
        <w:rPr>
          <w:w w:val="102"/>
        </w:rPr>
        <w:t>给予清户</w:t>
      </w:r>
      <w:r>
        <w:rPr>
          <w:spacing w:val="-92"/>
          <w:w w:val="102"/>
        </w:rPr>
        <w:t>。</w:t>
      </w:r>
      <w:r>
        <w:rPr>
          <w:w w:val="102"/>
        </w:rPr>
        <w:t>个人通知存款按存款人选择的提前通知的期限长短划分为一天通知存 款和七天通知存款两个品种</w:t>
      </w:r>
      <w:r>
        <w:rPr>
          <w:spacing w:val="-92"/>
          <w:w w:val="102"/>
        </w:rPr>
        <w:t>。</w:t>
      </w:r>
      <w:r>
        <w:rPr>
          <w:w w:val="102"/>
        </w:rPr>
        <w:t>其中一天通知存款需要提前一天向银行发出支取通 知</w:t>
      </w:r>
      <w:r>
        <w:rPr>
          <w:spacing w:val="-92"/>
          <w:w w:val="102"/>
        </w:rPr>
        <w:t>，</w:t>
      </w:r>
      <w:r>
        <w:rPr>
          <w:w w:val="102"/>
        </w:rPr>
        <w:t>并且存期最少需二天</w:t>
      </w:r>
      <w:r>
        <w:rPr>
          <w:rFonts w:ascii="Courier New" w:eastAsia="Courier New"/>
          <w:spacing w:val="2"/>
          <w:w w:val="85"/>
        </w:rPr>
        <w:t>;</w:t>
      </w:r>
      <w:r>
        <w:rPr>
          <w:w w:val="102"/>
        </w:rPr>
        <w:t>七天通知存款需要提前七天向银行发出支取通知</w:t>
      </w:r>
      <w:r>
        <w:rPr>
          <w:rFonts w:ascii="Courier New" w:eastAsia="Courier New"/>
          <w:spacing w:val="-3"/>
          <w:w w:val="85"/>
        </w:rPr>
        <w:t>,</w:t>
      </w:r>
      <w:r>
        <w:rPr>
          <w:w w:val="102"/>
        </w:rPr>
        <w:t>并且</w:t>
      </w:r>
    </w:p>
    <w:p>
      <w:pPr>
        <w:spacing w:after="0" w:line="364" w:lineRule="auto"/>
        <w:jc w:val="both"/>
        <w:sectPr>
          <w:pgSz w:w="12240" w:h="15840"/>
          <w:pgMar w:header="0" w:footer="909" w:top="1320" w:bottom="1100" w:left="1720" w:right="1720"/>
        </w:sectPr>
      </w:pPr>
    </w:p>
    <w:p>
      <w:pPr>
        <w:pStyle w:val="BodyText"/>
        <w:spacing w:before="26"/>
        <w:ind w:right="0"/>
        <w:jc w:val="both"/>
      </w:pPr>
      <w:r>
        <w:rPr>
          <w:w w:val="105"/>
        </w:rPr>
        <w:t>存期最少需七天。</w:t>
      </w:r>
    </w:p>
    <w:p>
      <w:pPr>
        <w:pStyle w:val="BodyText"/>
        <w:spacing w:before="149"/>
        <w:ind w:left="963" w:right="392"/>
      </w:pPr>
      <w:r>
        <w:rPr>
          <w:w w:val="105"/>
        </w:rPr>
        <w:t>通知存款一户通是建设银行为客户开立的用于办理七天通知存款的个人存</w:t>
      </w:r>
    </w:p>
    <w:p>
      <w:pPr>
        <w:pStyle w:val="BodyText"/>
        <w:spacing w:line="436" w:lineRule="exact" w:before="62"/>
        <w:ind w:right="481"/>
        <w:jc w:val="both"/>
      </w:pPr>
      <w:r>
        <w:rPr>
          <w:spacing w:val="-3"/>
        </w:rPr>
        <w:t>款账户，客户的多笔通知存款在一个账户中记录，可以多笔存入、多次支取，起 </w:t>
      </w:r>
      <w:r>
        <w:rPr>
          <w:w w:val="102"/>
        </w:rPr>
        <w:t>存金额为人民币</w:t>
      </w:r>
      <w:r>
        <w:rPr>
          <w:spacing w:val="-48"/>
        </w:rPr>
        <w:t> </w:t>
      </w:r>
      <w:r>
        <w:rPr>
          <w:rFonts w:ascii="Courier New" w:eastAsia="Courier New"/>
          <w:w w:val="85"/>
        </w:rPr>
        <w:t>5</w:t>
      </w:r>
      <w:r>
        <w:rPr>
          <w:rFonts w:ascii="Courier New" w:eastAsia="Courier New"/>
          <w:spacing w:val="-68"/>
        </w:rPr>
        <w:t> </w:t>
      </w:r>
      <w:r>
        <w:rPr>
          <w:w w:val="102"/>
        </w:rPr>
        <w:t>万元（含</w:t>
      </w:r>
      <w:r>
        <w:rPr>
          <w:spacing w:val="-116"/>
          <w:w w:val="102"/>
        </w:rPr>
        <w:t>）</w:t>
      </w:r>
      <w:r>
        <w:rPr>
          <w:spacing w:val="-5"/>
          <w:w w:val="102"/>
        </w:rPr>
        <w:t>、</w:t>
      </w:r>
      <w:r>
        <w:rPr>
          <w:w w:val="102"/>
        </w:rPr>
        <w:t>或外币等值</w:t>
      </w:r>
      <w:r>
        <w:rPr>
          <w:spacing w:val="-38"/>
        </w:rPr>
        <w:t> </w:t>
      </w:r>
      <w:r>
        <w:rPr>
          <w:rFonts w:ascii="Courier New" w:eastAsia="Courier New"/>
          <w:spacing w:val="-3"/>
          <w:w w:val="85"/>
        </w:rPr>
        <w:t>5</w:t>
      </w:r>
      <w:r>
        <w:rPr>
          <w:rFonts w:ascii="Courier New" w:eastAsia="Courier New"/>
          <w:spacing w:val="2"/>
          <w:w w:val="85"/>
        </w:rPr>
        <w:t>0</w:t>
      </w:r>
      <w:r>
        <w:rPr>
          <w:rFonts w:ascii="Courier New" w:eastAsia="Courier New"/>
          <w:spacing w:val="-8"/>
          <w:w w:val="85"/>
        </w:rPr>
        <w:t>0</w:t>
      </w:r>
      <w:r>
        <w:rPr>
          <w:rFonts w:ascii="Courier New" w:eastAsia="Courier New"/>
          <w:w w:val="85"/>
        </w:rPr>
        <w:t>0</w:t>
      </w:r>
      <w:r>
        <w:rPr>
          <w:rFonts w:ascii="Courier New" w:eastAsia="Courier New"/>
          <w:spacing w:val="-68"/>
        </w:rPr>
        <w:t> </w:t>
      </w:r>
      <w:r>
        <w:rPr>
          <w:w w:val="102"/>
        </w:rPr>
        <w:t>美元</w:t>
      </w:r>
      <w:r>
        <w:rPr>
          <w:spacing w:val="-5"/>
          <w:w w:val="102"/>
        </w:rPr>
        <w:t>（</w:t>
      </w:r>
      <w:r>
        <w:rPr>
          <w:w w:val="102"/>
        </w:rPr>
        <w:t>含</w:t>
      </w:r>
      <w:r>
        <w:rPr>
          <w:spacing w:val="-116"/>
          <w:w w:val="102"/>
        </w:rPr>
        <w:t>）</w:t>
      </w:r>
      <w:r>
        <w:rPr>
          <w:spacing w:val="4"/>
          <w:w w:val="102"/>
        </w:rPr>
        <w:t>。</w:t>
      </w:r>
      <w:r>
        <w:rPr>
          <w:w w:val="102"/>
        </w:rPr>
        <w:t>个人通知存款一户 通按币种分本币通知存款和外币通知存款</w:t>
      </w:r>
      <w:r>
        <w:rPr>
          <w:spacing w:val="-92"/>
          <w:w w:val="102"/>
        </w:rPr>
        <w:t>，</w:t>
      </w:r>
      <w:r>
        <w:rPr>
          <w:w w:val="102"/>
        </w:rPr>
        <w:t>其中外币通知存款又分现钞通知存款 和现汇通知存款</w:t>
      </w:r>
      <w:r>
        <w:rPr>
          <w:spacing w:val="-92"/>
          <w:w w:val="102"/>
        </w:rPr>
        <w:t>。</w:t>
      </w:r>
      <w:r>
        <w:rPr>
          <w:w w:val="102"/>
        </w:rPr>
        <w:t>个人通知存款一户通具有七天通知存款与活期存款账户间的自</w:t>
      </w:r>
    </w:p>
    <w:p>
      <w:pPr>
        <w:pStyle w:val="BodyText"/>
        <w:spacing w:before="97"/>
        <w:ind w:right="0"/>
        <w:jc w:val="both"/>
      </w:pPr>
      <w:r>
        <w:rPr>
          <w:w w:val="105"/>
        </w:rPr>
        <w:t>动互转的功能。</w:t>
      </w:r>
    </w:p>
    <w:p>
      <w:pPr>
        <w:pStyle w:val="Heading2"/>
        <w:spacing w:before="58"/>
        <w:ind w:right="0"/>
        <w:jc w:val="both"/>
      </w:pPr>
      <w:r>
        <w:rPr>
          <w:rFonts w:ascii="Courier New" w:eastAsia="Courier New"/>
        </w:rPr>
        <w:t>9</w:t>
      </w:r>
      <w:r>
        <w:rPr/>
        <w:t>．什么是教育储蓄？</w:t>
      </w:r>
    </w:p>
    <w:p>
      <w:pPr>
        <w:pStyle w:val="BodyText"/>
        <w:spacing w:line="367" w:lineRule="auto" w:before="145"/>
        <w:ind w:right="481" w:firstLine="451"/>
        <w:jc w:val="both"/>
      </w:pPr>
      <w:r>
        <w:rPr/>
        <w:t>教育储蓄是为鼓励城乡居民以储蓄方式，为其子女接受非义务教育积蓄资 金，促进教育事业发展而开办的储蓄。教育储蓄的对象为在校小学四年级（含四 </w:t>
      </w:r>
      <w:r>
        <w:rPr>
          <w:w w:val="105"/>
        </w:rPr>
        <w:t>年级）以上学生。</w:t>
      </w:r>
    </w:p>
    <w:p>
      <w:pPr>
        <w:pStyle w:val="BodyText"/>
        <w:spacing w:line="367" w:lineRule="auto" w:before="32"/>
        <w:ind w:left="963" w:right="392"/>
      </w:pPr>
      <w:r>
        <w:rPr>
          <w:w w:val="105"/>
        </w:rPr>
        <w:t>存期规定：教育储蓄存款按存期分为一年、三年和六年三种。 </w:t>
      </w:r>
      <w:r>
        <w:rPr/>
        <w:t>存入方式；严格按零存整取定期储蓄存款存入方式办理。即客户在存款开户</w:t>
      </w:r>
    </w:p>
    <w:p>
      <w:pPr>
        <w:pStyle w:val="BodyText"/>
        <w:spacing w:line="324" w:lineRule="auto" w:before="37"/>
        <w:ind w:right="478"/>
        <w:jc w:val="both"/>
      </w:pPr>
      <w:r>
        <w:rPr>
          <w:w w:val="102"/>
        </w:rPr>
        <w:t>时约定存款期限</w:t>
      </w:r>
      <w:r>
        <w:rPr>
          <w:spacing w:val="-92"/>
          <w:w w:val="102"/>
        </w:rPr>
        <w:t>、</w:t>
      </w:r>
      <w:r>
        <w:rPr>
          <w:w w:val="102"/>
        </w:rPr>
        <w:t>分次每月固定存入存款金额</w:t>
      </w:r>
      <w:r>
        <w:rPr>
          <w:rFonts w:ascii="Courier New" w:eastAsia="Courier New"/>
          <w:spacing w:val="2"/>
          <w:w w:val="85"/>
        </w:rPr>
        <w:t>(</w:t>
      </w:r>
      <w:r>
        <w:rPr>
          <w:w w:val="102"/>
        </w:rPr>
        <w:t>由客户自定</w:t>
      </w:r>
      <w:r>
        <w:rPr>
          <w:rFonts w:ascii="Courier New" w:eastAsia="Courier New"/>
          <w:spacing w:val="-3"/>
          <w:w w:val="85"/>
        </w:rPr>
        <w:t>)</w:t>
      </w:r>
      <w:r>
        <w:rPr>
          <w:w w:val="102"/>
        </w:rPr>
        <w:t>一次</w:t>
      </w:r>
      <w:r>
        <w:rPr>
          <w:rFonts w:ascii="Courier New" w:eastAsia="Courier New"/>
          <w:spacing w:val="2"/>
          <w:w w:val="85"/>
        </w:rPr>
        <w:t>,</w:t>
      </w:r>
      <w:r>
        <w:rPr>
          <w:w w:val="102"/>
        </w:rPr>
        <w:t>中途如有漏存</w:t>
      </w:r>
      <w:r>
        <w:rPr>
          <w:rFonts w:ascii="Courier New" w:eastAsia="Courier New"/>
          <w:w w:val="85"/>
        </w:rPr>
        <w:t>, </w:t>
      </w:r>
      <w:r>
        <w:rPr/>
        <w:t>应在次月补齐</w:t>
      </w:r>
      <w:r>
        <w:rPr>
          <w:rFonts w:ascii="Courier New" w:eastAsia="Courier New"/>
        </w:rPr>
        <w:t>,</w:t>
      </w:r>
      <w:r>
        <w:rPr/>
        <w:t>到期一次支取本息的一种个人存款。漏存而未补者，视同违约， 违约后存入的金额按支取日活期计算利息。</w:t>
      </w:r>
    </w:p>
    <w:p>
      <w:pPr>
        <w:pStyle w:val="BodyText"/>
        <w:spacing w:line="328" w:lineRule="auto" w:before="72"/>
        <w:ind w:left="963" w:right="464"/>
      </w:pPr>
      <w:r>
        <w:rPr/>
        <w:t>账户限额：教育储蓄每一账户起存 </w:t>
      </w:r>
      <w:r>
        <w:rPr>
          <w:rFonts w:ascii="Courier New" w:eastAsia="Courier New"/>
          <w:spacing w:val="3"/>
        </w:rPr>
        <w:t>50 </w:t>
      </w:r>
      <w:r>
        <w:rPr/>
        <w:t>元，本金合计最高限额为 </w:t>
      </w:r>
      <w:r>
        <w:rPr>
          <w:rFonts w:ascii="Courier New" w:eastAsia="Courier New"/>
        </w:rPr>
        <w:t>2 </w:t>
      </w:r>
      <w:r>
        <w:rPr/>
        <w:t>万元。 </w:t>
      </w:r>
      <w:r>
        <w:rPr>
          <w:w w:val="102"/>
        </w:rPr>
        <w:t>利息优惠</w:t>
      </w:r>
      <w:r>
        <w:rPr>
          <w:spacing w:val="-92"/>
          <w:w w:val="102"/>
        </w:rPr>
        <w:t>：</w:t>
      </w:r>
      <w:r>
        <w:rPr>
          <w:w w:val="102"/>
        </w:rPr>
        <w:t>客户凭学校提供的正在接受非义务教育的学生身份证明一次支取</w:t>
      </w:r>
    </w:p>
    <w:p>
      <w:pPr>
        <w:pStyle w:val="BodyText"/>
        <w:spacing w:before="72"/>
        <w:ind w:right="0"/>
        <w:jc w:val="both"/>
      </w:pPr>
      <w:r>
        <w:rPr/>
        <w:t>本金和利息时</w:t>
      </w:r>
      <w:r>
        <w:rPr>
          <w:rFonts w:ascii="Courier New" w:eastAsia="Courier New"/>
        </w:rPr>
        <w:t>,</w:t>
      </w:r>
      <w:r>
        <w:rPr/>
        <w:t>可以享受利率优惠</w:t>
      </w:r>
      <w:r>
        <w:rPr>
          <w:rFonts w:ascii="Courier New" w:eastAsia="Courier New"/>
        </w:rPr>
        <w:t>,</w:t>
      </w:r>
      <w:r>
        <w:rPr/>
        <w:t>并免征储蓄存款利息所得税。</w:t>
      </w:r>
    </w:p>
    <w:p>
      <w:pPr>
        <w:pStyle w:val="Heading2"/>
        <w:spacing w:before="18"/>
        <w:ind w:right="0"/>
        <w:jc w:val="both"/>
      </w:pPr>
      <w:r>
        <w:rPr>
          <w:rFonts w:ascii="Courier New" w:eastAsia="Courier New"/>
        </w:rPr>
        <w:t>10</w:t>
      </w:r>
      <w:r>
        <w:rPr/>
        <w:t>．免填凭条时，柜员应怎样办理个人存款续存业务？</w:t>
      </w:r>
    </w:p>
    <w:p>
      <w:pPr>
        <w:pStyle w:val="BodyText"/>
        <w:spacing w:before="149"/>
        <w:ind w:left="852"/>
      </w:pPr>
      <w:r>
        <w:rPr/>
        <w:t>（</w:t>
      </w:r>
      <w:r>
        <w:rPr>
          <w:rFonts w:ascii="Courier New" w:eastAsia="Courier New"/>
        </w:rPr>
        <w:t>1</w:t>
      </w:r>
      <w:r>
        <w:rPr/>
        <w:t>）客户口述存款要求</w:t>
      </w:r>
      <w:r>
        <w:rPr>
          <w:rFonts w:ascii="Courier New" w:eastAsia="Courier New"/>
        </w:rPr>
        <w:t>,</w:t>
      </w:r>
      <w:r>
        <w:rPr/>
        <w:t>将现金、储蓄存折</w:t>
      </w:r>
      <w:r>
        <w:rPr>
          <w:rFonts w:ascii="Courier New" w:eastAsia="Courier New"/>
        </w:rPr>
        <w:t>(</w:t>
      </w:r>
      <w:r>
        <w:rPr/>
        <w:t>卡</w:t>
      </w:r>
      <w:r>
        <w:rPr>
          <w:rFonts w:ascii="Courier New" w:eastAsia="Courier New"/>
        </w:rPr>
        <w:t>)</w:t>
      </w:r>
      <w:r>
        <w:rPr/>
        <w:t>递交柜员。</w:t>
      </w:r>
    </w:p>
    <w:p>
      <w:pPr>
        <w:pStyle w:val="BodyText"/>
        <w:ind w:left="852" w:right="392"/>
      </w:pPr>
      <w:r>
        <w:rPr/>
        <w:t>（</w:t>
      </w:r>
      <w:r>
        <w:rPr>
          <w:rFonts w:ascii="Courier New" w:eastAsia="Courier New"/>
        </w:rPr>
        <w:t>2</w:t>
      </w:r>
      <w:r>
        <w:rPr/>
        <w:t>）柜员清点现金、大额存款应核对身份证件无误，并登记</w:t>
      </w:r>
      <w:r>
        <w:rPr>
          <w:rFonts w:ascii="Courier New" w:eastAsia="Courier New"/>
        </w:rPr>
        <w:t>,</w:t>
      </w:r>
      <w:r>
        <w:rPr/>
        <w:t>上机操作。</w:t>
      </w:r>
    </w:p>
    <w:p>
      <w:pPr>
        <w:pStyle w:val="BodyText"/>
        <w:ind w:left="852"/>
      </w:pPr>
      <w:r>
        <w:rPr/>
        <w:t>（</w:t>
      </w:r>
      <w:r>
        <w:rPr>
          <w:rFonts w:ascii="Courier New" w:eastAsia="Courier New"/>
        </w:rPr>
        <w:t>3</w:t>
      </w:r>
      <w:r>
        <w:rPr/>
        <w:t>）打印存款凭条。柜员审核存款凭条要素是否齐全、相符。</w:t>
      </w:r>
    </w:p>
    <w:p>
      <w:pPr>
        <w:pStyle w:val="BodyText"/>
        <w:spacing w:before="118"/>
        <w:ind w:left="852"/>
      </w:pPr>
      <w:r>
        <w:rPr/>
        <w:t>（</w:t>
      </w:r>
      <w:r>
        <w:rPr>
          <w:rFonts w:ascii="Courier New" w:eastAsia="Courier New"/>
        </w:rPr>
        <w:t>4</w:t>
      </w:r>
      <w:r>
        <w:rPr/>
        <w:t>）柜员将存款凭条交给客户</w:t>
      </w:r>
      <w:r>
        <w:rPr>
          <w:rFonts w:ascii="Courier New" w:eastAsia="Courier New"/>
        </w:rPr>
        <w:t>,</w:t>
      </w:r>
      <w:r>
        <w:rPr/>
        <w:t>请其仔细审核</w:t>
      </w:r>
      <w:r>
        <w:rPr>
          <w:rFonts w:ascii="Courier New" w:eastAsia="Courier New"/>
        </w:rPr>
        <w:t>,</w:t>
      </w:r>
      <w:r>
        <w:rPr/>
        <w:t>并签名确认。</w:t>
      </w:r>
    </w:p>
    <w:p>
      <w:pPr>
        <w:spacing w:line="304" w:lineRule="auto" w:before="118"/>
        <w:ind w:left="511" w:right="464" w:firstLine="340"/>
        <w:jc w:val="left"/>
        <w:rPr>
          <w:rFonts w:ascii="Microsoft YaHei" w:eastAsia="Microsoft YaHei" w:hint="eastAsia"/>
          <w:b/>
          <w:sz w:val="26"/>
        </w:rPr>
      </w:pPr>
      <w:r>
        <w:rPr>
          <w:w w:val="102"/>
          <w:sz w:val="22"/>
        </w:rPr>
        <w:t>（</w:t>
      </w:r>
      <w:r>
        <w:rPr>
          <w:rFonts w:ascii="Courier New" w:eastAsia="Courier New"/>
          <w:spacing w:val="-3"/>
          <w:w w:val="85"/>
          <w:sz w:val="22"/>
        </w:rPr>
        <w:t>5</w:t>
      </w:r>
      <w:r>
        <w:rPr>
          <w:spacing w:val="-92"/>
          <w:w w:val="102"/>
          <w:sz w:val="22"/>
        </w:rPr>
        <w:t>）</w:t>
      </w:r>
      <w:r>
        <w:rPr>
          <w:w w:val="102"/>
          <w:sz w:val="22"/>
        </w:rPr>
        <w:t>柜员收到经客户签名确认的存款凭条</w:t>
      </w:r>
      <w:r>
        <w:rPr>
          <w:rFonts w:ascii="Courier New" w:eastAsia="Courier New"/>
          <w:spacing w:val="2"/>
          <w:w w:val="85"/>
          <w:sz w:val="22"/>
        </w:rPr>
        <w:t>,</w:t>
      </w:r>
      <w:r>
        <w:rPr>
          <w:w w:val="102"/>
          <w:sz w:val="22"/>
        </w:rPr>
        <w:t>并审核客户签名与户主名一致后</w:t>
      </w:r>
      <w:r>
        <w:rPr>
          <w:rFonts w:ascii="Courier New" w:eastAsia="Courier New"/>
          <w:w w:val="85"/>
          <w:sz w:val="22"/>
        </w:rPr>
        <w:t>, </w:t>
      </w:r>
      <w:r>
        <w:rPr>
          <w:sz w:val="22"/>
        </w:rPr>
        <w:t>将储蓄卡或打印后的储蓄存折交客户收执。 </w:t>
      </w:r>
      <w:r>
        <w:rPr>
          <w:rFonts w:ascii="Courier New" w:eastAsia="Courier New"/>
          <w:b/>
          <w:spacing w:val="4"/>
          <w:sz w:val="26"/>
        </w:rPr>
        <w:t>11</w:t>
      </w:r>
      <w:r>
        <w:rPr>
          <w:rFonts w:ascii="Microsoft YaHei" w:eastAsia="Microsoft YaHei" w:hint="eastAsia"/>
          <w:b/>
          <w:spacing w:val="4"/>
          <w:sz w:val="26"/>
        </w:rPr>
        <w:t>．柜员如何办理个人定期存款提前支取的业务？</w:t>
      </w:r>
    </w:p>
    <w:p>
      <w:pPr>
        <w:pStyle w:val="BodyText"/>
        <w:spacing w:before="54"/>
        <w:ind w:left="963" w:right="392"/>
      </w:pPr>
      <w:r>
        <w:rPr>
          <w:w w:val="102"/>
        </w:rPr>
        <w:t>客户应向银行提供存款权利凭证和身份证件</w:t>
      </w:r>
      <w:r>
        <w:rPr>
          <w:spacing w:val="-92"/>
          <w:w w:val="102"/>
        </w:rPr>
        <w:t>，</w:t>
      </w:r>
      <w:r>
        <w:rPr>
          <w:w w:val="102"/>
        </w:rPr>
        <w:t>代他人支取者还需交验代取人</w:t>
      </w:r>
    </w:p>
    <w:p>
      <w:pPr>
        <w:pStyle w:val="BodyText"/>
        <w:spacing w:before="149"/>
        <w:ind w:right="0"/>
        <w:jc w:val="both"/>
      </w:pPr>
      <w:r>
        <w:rPr/>
        <w:t>身份证件。银行对提前支取的部分存款</w:t>
      </w:r>
      <w:r>
        <w:rPr>
          <w:rFonts w:ascii="Courier New" w:eastAsia="Courier New"/>
        </w:rPr>
        <w:t>,</w:t>
      </w:r>
      <w:r>
        <w:rPr/>
        <w:t>按支取日挂牌的相应活期存款利率计付</w:t>
      </w:r>
    </w:p>
    <w:p>
      <w:pPr>
        <w:spacing w:after="0"/>
        <w:jc w:val="both"/>
        <w:sectPr>
          <w:pgSz w:w="12240" w:h="15840"/>
          <w:pgMar w:header="0" w:footer="909" w:top="1320" w:bottom="1100" w:left="1720" w:right="1720"/>
        </w:sectPr>
      </w:pPr>
    </w:p>
    <w:p>
      <w:pPr>
        <w:pStyle w:val="BodyText"/>
        <w:spacing w:line="364" w:lineRule="auto" w:before="26"/>
        <w:ind w:right="392"/>
      </w:pPr>
      <w:r>
        <w:rPr/>
        <w:t>利息。未支取部分存款仍按原起息日、原期限、原利率、原到期日开据新的存款 </w:t>
      </w:r>
      <w:r>
        <w:rPr>
          <w:w w:val="105"/>
        </w:rPr>
        <w:t>权利凭证。部分提前支取定期存款只允许办理一次。</w:t>
      </w:r>
    </w:p>
    <w:p>
      <w:pPr>
        <w:pStyle w:val="Heading2"/>
        <w:spacing w:line="403" w:lineRule="exact"/>
        <w:ind w:right="392"/>
        <w:rPr>
          <w:rFonts w:ascii="SimSun" w:eastAsia="SimSun" w:hint="eastAsia"/>
          <w:b w:val="0"/>
        </w:rPr>
      </w:pPr>
      <w:r>
        <w:rPr>
          <w:rFonts w:ascii="Courier New" w:eastAsia="Courier New"/>
        </w:rPr>
        <w:t>12</w:t>
      </w:r>
      <w:r>
        <w:rPr/>
        <w:t>．由他人代为账户所有人办理业务时</w:t>
      </w:r>
      <w:r>
        <w:rPr>
          <w:rFonts w:ascii="Courier New" w:eastAsia="Courier New"/>
        </w:rPr>
        <w:t>,</w:t>
      </w:r>
      <w:r>
        <w:rPr/>
        <w:t>柜员应注意哪些事项</w:t>
      </w:r>
      <w:r>
        <w:rPr>
          <w:rFonts w:ascii="SimSun" w:eastAsia="SimSun" w:hint="eastAsia"/>
          <w:b w:val="0"/>
        </w:rPr>
        <w:t>？</w:t>
      </w:r>
    </w:p>
    <w:p>
      <w:pPr>
        <w:pStyle w:val="BodyText"/>
        <w:spacing w:before="145"/>
        <w:ind w:left="963"/>
      </w:pPr>
      <w:r>
        <w:rPr/>
        <w:t>（</w:t>
      </w:r>
      <w:r>
        <w:rPr>
          <w:rFonts w:ascii="Courier New" w:eastAsia="Courier New"/>
        </w:rPr>
        <w:t>1</w:t>
      </w:r>
      <w:r>
        <w:rPr/>
        <w:t>）规章制度禁止他人代办的业务</w:t>
      </w:r>
      <w:r>
        <w:rPr>
          <w:rFonts w:ascii="Courier New" w:eastAsia="Courier New"/>
        </w:rPr>
        <w:t>,</w:t>
      </w:r>
      <w:r>
        <w:rPr/>
        <w:t>应注意解释</w:t>
      </w:r>
      <w:r>
        <w:rPr>
          <w:rFonts w:ascii="Courier New" w:eastAsia="Courier New"/>
        </w:rPr>
        <w:t>,</w:t>
      </w:r>
      <w:r>
        <w:rPr/>
        <w:t>不予办理。</w:t>
      </w:r>
    </w:p>
    <w:p>
      <w:pPr>
        <w:pStyle w:val="BodyText"/>
        <w:spacing w:line="328" w:lineRule="auto"/>
        <w:ind w:right="475" w:firstLine="451"/>
        <w:jc w:val="both"/>
      </w:pPr>
      <w:r>
        <w:rPr/>
        <w:t>（</w:t>
      </w:r>
      <w:r>
        <w:rPr>
          <w:rFonts w:ascii="Courier New" w:eastAsia="Courier New"/>
        </w:rPr>
        <w:t>2</w:t>
      </w:r>
      <w:r>
        <w:rPr/>
        <w:t>）可以代办的业务</w:t>
      </w:r>
      <w:r>
        <w:rPr>
          <w:rFonts w:ascii="Courier New" w:eastAsia="Courier New"/>
        </w:rPr>
        <w:t>,</w:t>
      </w:r>
      <w:r>
        <w:rPr/>
        <w:t>应要求代办人提交代办人和账户所有人的身份证件</w:t>
      </w:r>
      <w:r>
        <w:rPr>
          <w:rFonts w:ascii="Courier New" w:eastAsia="Courier New"/>
        </w:rPr>
        <w:t>, </w:t>
      </w:r>
      <w:r>
        <w:rPr/>
        <w:t>认真审核提交的身份证件的真实性</w:t>
      </w:r>
      <w:r>
        <w:rPr>
          <w:rFonts w:ascii="Courier New" w:eastAsia="Courier New"/>
        </w:rPr>
        <w:t>,</w:t>
      </w:r>
      <w:r>
        <w:rPr/>
        <w:t>并详细审核代办人与其身份证件是否相符</w:t>
      </w:r>
      <w:r>
        <w:rPr>
          <w:rFonts w:ascii="Courier New" w:eastAsia="Courier New"/>
        </w:rPr>
        <w:t>, </w:t>
      </w:r>
      <w:r>
        <w:rPr/>
        <w:t>账户所有人身份证件与其账户户名是否相符。</w:t>
      </w:r>
    </w:p>
    <w:p>
      <w:pPr>
        <w:spacing w:line="309" w:lineRule="auto" w:before="67"/>
        <w:ind w:left="511" w:right="392" w:firstLine="451"/>
        <w:jc w:val="left"/>
        <w:rPr>
          <w:rFonts w:ascii="Microsoft YaHei" w:eastAsia="Microsoft YaHei" w:hint="eastAsia"/>
          <w:b/>
          <w:sz w:val="26"/>
        </w:rPr>
      </w:pPr>
      <w:r>
        <w:rPr>
          <w:sz w:val="22"/>
        </w:rPr>
        <w:t>（</w:t>
      </w:r>
      <w:r>
        <w:rPr>
          <w:rFonts w:ascii="Courier New" w:eastAsia="Courier New"/>
          <w:sz w:val="22"/>
        </w:rPr>
        <w:t>3</w:t>
      </w:r>
      <w:r>
        <w:rPr>
          <w:sz w:val="22"/>
        </w:rPr>
        <w:t>）代办人应在凭条的签名处签写账户所有人和代办人的姓名。柜员应审 核其签名是否与提交的身份证件相符并进行登记。 </w:t>
      </w:r>
      <w:r>
        <w:rPr>
          <w:rFonts w:ascii="Courier New" w:eastAsia="Courier New"/>
          <w:b/>
          <w:sz w:val="26"/>
        </w:rPr>
        <w:t>13</w:t>
      </w:r>
      <w:r>
        <w:rPr>
          <w:rFonts w:ascii="Microsoft YaHei" w:eastAsia="Microsoft YaHei" w:hint="eastAsia"/>
          <w:b/>
          <w:sz w:val="26"/>
        </w:rPr>
        <w:t>．客户存折（单）丢失时</w:t>
      </w:r>
      <w:r>
        <w:rPr>
          <w:rFonts w:ascii="Courier New" w:eastAsia="Courier New"/>
          <w:b/>
          <w:sz w:val="26"/>
        </w:rPr>
        <w:t>,</w:t>
      </w:r>
      <w:r>
        <w:rPr>
          <w:rFonts w:ascii="Microsoft YaHei" w:eastAsia="Microsoft YaHei" w:hint="eastAsia"/>
          <w:b/>
          <w:sz w:val="26"/>
        </w:rPr>
        <w:t>如何处理？</w:t>
      </w:r>
    </w:p>
    <w:p>
      <w:pPr>
        <w:pStyle w:val="BodyText"/>
        <w:spacing w:before="37"/>
        <w:ind w:left="963"/>
      </w:pPr>
      <w:r>
        <w:rPr/>
        <w:t>客户的存折</w:t>
      </w:r>
      <w:r>
        <w:rPr>
          <w:rFonts w:ascii="Courier New" w:eastAsia="Courier New"/>
        </w:rPr>
        <w:t>(</w:t>
      </w:r>
      <w:r>
        <w:rPr/>
        <w:t>单</w:t>
      </w:r>
      <w:r>
        <w:rPr>
          <w:rFonts w:ascii="Courier New" w:eastAsia="Courier New"/>
        </w:rPr>
        <w:t>)</w:t>
      </w:r>
      <w:r>
        <w:rPr/>
        <w:t>丢失</w:t>
      </w:r>
      <w:r>
        <w:rPr>
          <w:rFonts w:ascii="Courier New" w:eastAsia="Courier New"/>
        </w:rPr>
        <w:t>,</w:t>
      </w:r>
      <w:r>
        <w:rPr/>
        <w:t>要立即到银行机构办理正式挂失。</w:t>
      </w:r>
    </w:p>
    <w:p>
      <w:pPr>
        <w:pStyle w:val="BodyText"/>
        <w:spacing w:line="328" w:lineRule="auto"/>
        <w:ind w:right="367" w:firstLine="451"/>
        <w:jc w:val="both"/>
      </w:pPr>
      <w:r>
        <w:rPr>
          <w:spacing w:val="-6"/>
        </w:rPr>
        <w:t>挂失时要提供身份证件</w:t>
      </w:r>
      <w:r>
        <w:rPr>
          <w:rFonts w:ascii="Courier New" w:hAnsi="Courier New" w:eastAsia="Courier New"/>
          <w:spacing w:val="-6"/>
        </w:rPr>
        <w:t>,</w:t>
      </w:r>
      <w:r>
        <w:rPr>
          <w:spacing w:val="-6"/>
        </w:rPr>
        <w:t>填写“挂失申请书”</w:t>
      </w:r>
      <w:r>
        <w:rPr>
          <w:rFonts w:ascii="Courier New" w:hAnsi="Courier New" w:eastAsia="Courier New"/>
          <w:spacing w:val="-6"/>
        </w:rPr>
        <w:t>,</w:t>
      </w:r>
      <w:r>
        <w:rPr>
          <w:spacing w:val="-6"/>
        </w:rPr>
        <w:t>并提供存款日期、种类、户名、 </w:t>
      </w:r>
      <w:r>
        <w:rPr>
          <w:spacing w:val="-3"/>
        </w:rPr>
        <w:t>金额、账号等相关账户情况。银行柜员根据提供的资料</w:t>
      </w:r>
      <w:r>
        <w:rPr>
          <w:rFonts w:ascii="Courier New" w:hAnsi="Courier New" w:eastAsia="Courier New"/>
          <w:spacing w:val="-3"/>
        </w:rPr>
        <w:t>,</w:t>
      </w:r>
      <w:r>
        <w:rPr>
          <w:spacing w:val="-3"/>
        </w:rPr>
        <w:t>经查询存款确未被支取、 </w:t>
      </w:r>
      <w:r>
        <w:rPr/>
        <w:t>冻结止付</w:t>
      </w:r>
      <w:r>
        <w:rPr>
          <w:rFonts w:ascii="Courier New" w:hAnsi="Courier New" w:eastAsia="Courier New"/>
        </w:rPr>
        <w:t>,</w:t>
      </w:r>
      <w:r>
        <w:rPr/>
        <w:t>即可受理挂失申请</w:t>
      </w:r>
      <w:r>
        <w:rPr>
          <w:rFonts w:ascii="Courier New" w:hAnsi="Courier New" w:eastAsia="Courier New"/>
        </w:rPr>
        <w:t>,</w:t>
      </w:r>
      <w:r>
        <w:rPr/>
        <w:t>挂失生效。</w:t>
      </w:r>
    </w:p>
    <w:p>
      <w:pPr>
        <w:pStyle w:val="BodyText"/>
        <w:spacing w:before="19"/>
        <w:ind w:left="963" w:right="392"/>
      </w:pPr>
      <w:r>
        <w:rPr/>
        <w:t>正式挂失七天后</w:t>
      </w:r>
      <w:r>
        <w:rPr>
          <w:rFonts w:ascii="Courier New" w:eastAsia="Courier New"/>
        </w:rPr>
        <w:t>,</w:t>
      </w:r>
      <w:r>
        <w:rPr/>
        <w:t>客户可到办理挂失的银行存款机构领取新存折</w:t>
      </w:r>
      <w:r>
        <w:rPr>
          <w:rFonts w:ascii="Courier New" w:eastAsia="Courier New"/>
        </w:rPr>
        <w:t>(</w:t>
      </w:r>
      <w:r>
        <w:rPr/>
        <w:t>单</w:t>
      </w:r>
      <w:r>
        <w:rPr>
          <w:rFonts w:ascii="Courier New" w:eastAsia="Courier New"/>
        </w:rPr>
        <w:t>)</w:t>
      </w:r>
      <w:r>
        <w:rPr/>
        <w:t>或取</w:t>
      </w:r>
    </w:p>
    <w:p>
      <w:pPr>
        <w:pStyle w:val="BodyText"/>
      </w:pPr>
      <w:r>
        <w:rPr>
          <w:w w:val="105"/>
        </w:rPr>
        <w:t>款。</w:t>
      </w:r>
    </w:p>
    <w:p>
      <w:pPr>
        <w:pStyle w:val="BodyText"/>
        <w:spacing w:before="153"/>
        <w:ind w:left="963" w:right="392"/>
      </w:pPr>
      <w:r>
        <w:rPr/>
        <w:t>客户未带身份证件或不方便及时到银行存款机构办理正式挂失时</w:t>
      </w:r>
      <w:r>
        <w:rPr>
          <w:rFonts w:ascii="Courier New" w:eastAsia="Courier New"/>
        </w:rPr>
        <w:t>,</w:t>
      </w:r>
      <w:r>
        <w:rPr/>
        <w:t>可以电话</w:t>
      </w:r>
    </w:p>
    <w:p>
      <w:pPr>
        <w:pStyle w:val="BodyText"/>
        <w:ind w:right="392"/>
      </w:pPr>
      <w:r>
        <w:rPr/>
        <w:t>等方式申请口头挂失</w:t>
      </w:r>
      <w:r>
        <w:rPr>
          <w:rFonts w:ascii="Courier New" w:eastAsia="Courier New"/>
        </w:rPr>
        <w:t>,</w:t>
      </w:r>
      <w:r>
        <w:rPr/>
        <w:t>并在五日内办理正式挂失手续</w:t>
      </w:r>
      <w:r>
        <w:rPr>
          <w:rFonts w:ascii="Courier New" w:eastAsia="Courier New"/>
        </w:rPr>
        <w:t>,</w:t>
      </w:r>
      <w:r>
        <w:rPr/>
        <w:t>否则口头挂失自动失效。</w:t>
      </w:r>
    </w:p>
    <w:p>
      <w:pPr>
        <w:pStyle w:val="Heading2"/>
        <w:spacing w:before="23"/>
        <w:rPr>
          <w:rFonts w:ascii="SimSun" w:eastAsia="SimSun" w:hint="eastAsia"/>
          <w:b w:val="0"/>
        </w:rPr>
      </w:pPr>
      <w:r>
        <w:rPr>
          <w:rFonts w:ascii="Courier New" w:eastAsia="Courier New"/>
        </w:rPr>
        <w:t>14</w:t>
      </w:r>
      <w:r>
        <w:rPr/>
        <w:t>．个人存款可否办理继承过户</w:t>
      </w:r>
      <w:r>
        <w:rPr>
          <w:rFonts w:ascii="SimSun" w:eastAsia="SimSun" w:hint="eastAsia"/>
          <w:b w:val="0"/>
        </w:rPr>
        <w:t>？</w:t>
      </w:r>
    </w:p>
    <w:p>
      <w:pPr>
        <w:spacing w:line="307" w:lineRule="auto" w:before="149"/>
        <w:ind w:left="511" w:right="392" w:firstLine="451"/>
        <w:jc w:val="left"/>
        <w:rPr>
          <w:rFonts w:ascii="Microsoft YaHei" w:eastAsia="Microsoft YaHei" w:hint="eastAsia"/>
          <w:b/>
          <w:sz w:val="26"/>
        </w:rPr>
      </w:pPr>
      <w:r>
        <w:rPr>
          <w:sz w:val="22"/>
        </w:rPr>
        <w:t>可以。存款人死亡</w:t>
      </w:r>
      <w:r>
        <w:rPr>
          <w:rFonts w:ascii="Courier New" w:eastAsia="Courier New"/>
          <w:sz w:val="22"/>
        </w:rPr>
        <w:t>,</w:t>
      </w:r>
      <w:r>
        <w:rPr>
          <w:sz w:val="22"/>
        </w:rPr>
        <w:t>其继承人若要办理其存款的继承</w:t>
      </w:r>
      <w:r>
        <w:rPr>
          <w:rFonts w:ascii="Courier New" w:eastAsia="Courier New"/>
          <w:sz w:val="22"/>
        </w:rPr>
        <w:t>,</w:t>
      </w:r>
      <w:r>
        <w:rPr>
          <w:sz w:val="22"/>
        </w:rPr>
        <w:t>可以凭法院的判决书、 裁定书、调解书或公证处的继承权证明书到银行办理继承过户或支取手续。 </w:t>
      </w:r>
      <w:r>
        <w:rPr>
          <w:rFonts w:ascii="Courier New" w:eastAsia="Courier New"/>
          <w:b/>
          <w:sz w:val="26"/>
        </w:rPr>
        <w:t>15</w:t>
      </w:r>
      <w:r>
        <w:rPr>
          <w:rFonts w:ascii="Microsoft YaHei" w:eastAsia="Microsoft YaHei" w:hint="eastAsia"/>
          <w:b/>
          <w:sz w:val="26"/>
        </w:rPr>
        <w:t>．个人结算账户与储蓄账户有什么区别？</w:t>
      </w:r>
    </w:p>
    <w:p>
      <w:pPr>
        <w:pStyle w:val="BodyText"/>
        <w:spacing w:line="364" w:lineRule="auto" w:before="46"/>
        <w:ind w:right="392" w:firstLine="451"/>
      </w:pPr>
      <w:r>
        <w:rPr/>
        <w:t>共同点：都可以存取现金；存款可以获得同样的利息收入；本人名下的个人 </w:t>
      </w:r>
      <w:r>
        <w:rPr>
          <w:w w:val="105"/>
        </w:rPr>
        <w:t>结算账户和储蓄账户之间可以相互转账。</w:t>
      </w:r>
    </w:p>
    <w:p>
      <w:pPr>
        <w:pStyle w:val="BodyText"/>
        <w:spacing w:line="324" w:lineRule="auto" w:before="39"/>
        <w:ind w:right="463" w:firstLine="451"/>
      </w:pPr>
      <w:r>
        <w:rPr>
          <w:w w:val="102"/>
        </w:rPr>
        <w:t>不同点</w:t>
      </w:r>
      <w:r>
        <w:rPr>
          <w:spacing w:val="-92"/>
          <w:w w:val="102"/>
        </w:rPr>
        <w:t>：</w:t>
      </w:r>
      <w:r>
        <w:rPr>
          <w:w w:val="102"/>
        </w:rPr>
        <w:t>对外的资金转出或接受外部的资金转入时</w:t>
      </w:r>
      <w:r>
        <w:rPr>
          <w:rFonts w:ascii="Courier New" w:eastAsia="Courier New"/>
          <w:spacing w:val="2"/>
          <w:w w:val="85"/>
        </w:rPr>
        <w:t>(</w:t>
      </w:r>
      <w:r>
        <w:rPr>
          <w:w w:val="102"/>
        </w:rPr>
        <w:t>包括本人异地账户汇款</w:t>
      </w:r>
      <w:r>
        <w:rPr>
          <w:rFonts w:ascii="Courier New" w:eastAsia="Courier New"/>
          <w:w w:val="85"/>
        </w:rPr>
        <w:t>) </w:t>
      </w:r>
      <w:r>
        <w:rPr/>
        <w:t>必须通过个人结算账户办理。</w:t>
      </w:r>
    </w:p>
    <w:p>
      <w:pPr>
        <w:pStyle w:val="Heading2"/>
        <w:spacing w:line="441" w:lineRule="exact"/>
      </w:pPr>
      <w:r>
        <w:rPr>
          <w:rFonts w:ascii="Courier New" w:eastAsia="Courier New"/>
        </w:rPr>
        <w:t>16</w:t>
      </w:r>
      <w:r>
        <w:rPr/>
        <w:t>．个人结算账户是否有数量限制？</w:t>
      </w:r>
    </w:p>
    <w:p>
      <w:pPr>
        <w:pStyle w:val="BodyText"/>
        <w:spacing w:line="324" w:lineRule="auto" w:before="145"/>
        <w:ind w:right="392" w:firstLine="451"/>
      </w:pPr>
      <w:r>
        <w:rPr/>
        <w:t>按人民银行统一规定</w:t>
      </w:r>
      <w:r>
        <w:rPr>
          <w:rFonts w:ascii="Courier New" w:eastAsia="Courier New"/>
        </w:rPr>
        <w:t>,</w:t>
      </w:r>
      <w:r>
        <w:rPr/>
        <w:t>个人结算账户没有数量限制</w:t>
      </w:r>
      <w:r>
        <w:rPr>
          <w:rFonts w:ascii="Courier New" w:eastAsia="Courier New"/>
        </w:rPr>
        <w:t>,</w:t>
      </w:r>
      <w:r>
        <w:rPr/>
        <w:t>可以根据个人的实际需 要在本地或异地开立多个结算账户。</w:t>
      </w:r>
    </w:p>
    <w:p>
      <w:pPr>
        <w:spacing w:after="0" w:line="324" w:lineRule="auto"/>
        <w:sectPr>
          <w:pgSz w:w="12240" w:h="15840"/>
          <w:pgMar w:header="0" w:footer="909" w:top="1320" w:bottom="1100" w:left="1720" w:right="1720"/>
        </w:sectPr>
      </w:pPr>
    </w:p>
    <w:p>
      <w:pPr>
        <w:pStyle w:val="Heading2"/>
        <w:spacing w:line="390" w:lineRule="exact"/>
      </w:pPr>
      <w:r>
        <w:rPr>
          <w:rFonts w:ascii="Courier New" w:eastAsia="Courier New"/>
        </w:rPr>
        <w:t>17</w:t>
      </w:r>
      <w:r>
        <w:rPr/>
        <w:t>．个人结算账户可办理哪些业务？</w:t>
      </w:r>
    </w:p>
    <w:p>
      <w:pPr>
        <w:pStyle w:val="BodyText"/>
        <w:spacing w:before="145"/>
        <w:ind w:left="963"/>
      </w:pPr>
      <w:r>
        <w:rPr/>
        <w:t>按人民银行统一规定</w:t>
      </w:r>
      <w:r>
        <w:rPr>
          <w:rFonts w:ascii="Courier New" w:eastAsia="Courier New"/>
        </w:rPr>
        <w:t>,</w:t>
      </w:r>
      <w:r>
        <w:rPr/>
        <w:t>个人的结算账户可办理：</w:t>
      </w:r>
    </w:p>
    <w:p>
      <w:pPr>
        <w:pStyle w:val="BodyText"/>
        <w:spacing w:before="118"/>
        <w:ind w:left="963" w:right="392"/>
      </w:pPr>
      <w:r>
        <w:rPr>
          <w:w w:val="102"/>
        </w:rPr>
        <w:t>（</w:t>
      </w:r>
      <w:r>
        <w:rPr>
          <w:rFonts w:ascii="Courier New" w:eastAsia="Courier New"/>
          <w:spacing w:val="2"/>
          <w:w w:val="85"/>
        </w:rPr>
        <w:t>1</w:t>
      </w:r>
      <w:r>
        <w:rPr>
          <w:spacing w:val="-15"/>
          <w:w w:val="102"/>
        </w:rPr>
        <w:t>）</w:t>
      </w:r>
      <w:r>
        <w:rPr>
          <w:w w:val="102"/>
        </w:rPr>
        <w:t>现金存</w:t>
      </w:r>
      <w:r>
        <w:rPr>
          <w:spacing w:val="-5"/>
          <w:w w:val="102"/>
        </w:rPr>
        <w:t>取</w:t>
      </w:r>
      <w:r>
        <w:rPr>
          <w:spacing w:val="-130"/>
          <w:w w:val="102"/>
        </w:rPr>
        <w:t>。</w:t>
      </w:r>
      <w:r>
        <w:rPr>
          <w:spacing w:val="4"/>
          <w:w w:val="102"/>
        </w:rPr>
        <w:t>（</w:t>
      </w:r>
      <w:r>
        <w:rPr>
          <w:rFonts w:ascii="Courier New" w:eastAsia="Courier New"/>
          <w:spacing w:val="7"/>
          <w:w w:val="85"/>
        </w:rPr>
        <w:t>2</w:t>
      </w:r>
      <w:r>
        <w:rPr>
          <w:spacing w:val="-15"/>
          <w:w w:val="102"/>
        </w:rPr>
        <w:t>）</w:t>
      </w:r>
      <w:r>
        <w:rPr>
          <w:w w:val="102"/>
        </w:rPr>
        <w:t>接受他人或单位的资金</w:t>
      </w:r>
      <w:r>
        <w:rPr>
          <w:spacing w:val="-5"/>
          <w:w w:val="102"/>
        </w:rPr>
        <w:t>转入</w:t>
      </w:r>
      <w:r>
        <w:rPr>
          <w:spacing w:val="-125"/>
          <w:w w:val="102"/>
        </w:rPr>
        <w:t>。</w:t>
      </w:r>
      <w:r>
        <w:rPr>
          <w:spacing w:val="4"/>
          <w:w w:val="102"/>
        </w:rPr>
        <w:t>（</w:t>
      </w:r>
      <w:r>
        <w:rPr>
          <w:rFonts w:ascii="Courier New" w:eastAsia="Courier New"/>
          <w:spacing w:val="-3"/>
          <w:w w:val="85"/>
        </w:rPr>
        <w:t>3</w:t>
      </w:r>
      <w:r>
        <w:rPr>
          <w:spacing w:val="-15"/>
          <w:w w:val="102"/>
        </w:rPr>
        <w:t>）</w:t>
      </w:r>
      <w:r>
        <w:rPr>
          <w:w w:val="102"/>
        </w:rPr>
        <w:t>转账</w:t>
      </w:r>
      <w:r>
        <w:rPr>
          <w:rFonts w:ascii="Courier New" w:eastAsia="Courier New"/>
          <w:spacing w:val="2"/>
          <w:w w:val="85"/>
        </w:rPr>
        <w:t>/</w:t>
      </w:r>
      <w:r>
        <w:rPr>
          <w:w w:val="102"/>
        </w:rPr>
        <w:t>汇</w:t>
      </w:r>
      <w:r>
        <w:rPr>
          <w:spacing w:val="-5"/>
          <w:w w:val="102"/>
        </w:rPr>
        <w:t>款</w:t>
      </w:r>
      <w:r>
        <w:rPr>
          <w:spacing w:val="-120"/>
          <w:w w:val="102"/>
        </w:rPr>
        <w:t>。</w:t>
      </w:r>
      <w:r>
        <w:rPr>
          <w:spacing w:val="4"/>
          <w:w w:val="102"/>
        </w:rPr>
        <w:t>（</w:t>
      </w:r>
      <w:r>
        <w:rPr>
          <w:rFonts w:ascii="Courier New" w:eastAsia="Courier New"/>
          <w:spacing w:val="-3"/>
          <w:w w:val="85"/>
        </w:rPr>
        <w:t>4</w:t>
      </w:r>
      <w:r>
        <w:rPr>
          <w:spacing w:val="-15"/>
          <w:w w:val="102"/>
        </w:rPr>
        <w:t>）</w:t>
      </w:r>
      <w:r>
        <w:rPr>
          <w:w w:val="102"/>
        </w:rPr>
        <w:t>刷</w:t>
      </w:r>
    </w:p>
    <w:p>
      <w:pPr>
        <w:pStyle w:val="BodyText"/>
        <w:ind w:right="-17"/>
      </w:pPr>
      <w:r>
        <w:rPr>
          <w:w w:val="102"/>
        </w:rPr>
        <w:t>卡</w:t>
      </w:r>
      <w:r>
        <w:rPr>
          <w:rFonts w:ascii="Courier New" w:eastAsia="Courier New"/>
          <w:spacing w:val="2"/>
          <w:w w:val="85"/>
        </w:rPr>
        <w:t>/</w:t>
      </w:r>
      <w:r>
        <w:rPr>
          <w:w w:val="102"/>
        </w:rPr>
        <w:t>消</w:t>
      </w:r>
      <w:r>
        <w:rPr>
          <w:spacing w:val="-5"/>
          <w:w w:val="102"/>
        </w:rPr>
        <w:t>费</w:t>
      </w:r>
      <w:r>
        <w:rPr>
          <w:spacing w:val="-125"/>
          <w:w w:val="102"/>
        </w:rPr>
        <w:t>。</w:t>
      </w:r>
      <w:r>
        <w:rPr>
          <w:spacing w:val="4"/>
          <w:w w:val="102"/>
        </w:rPr>
        <w:t>（</w:t>
      </w:r>
      <w:r>
        <w:rPr>
          <w:rFonts w:ascii="Courier New" w:eastAsia="Courier New"/>
          <w:spacing w:val="2"/>
          <w:w w:val="85"/>
        </w:rPr>
        <w:t>5</w:t>
      </w:r>
      <w:r>
        <w:rPr>
          <w:spacing w:val="-10"/>
          <w:w w:val="102"/>
        </w:rPr>
        <w:t>）</w:t>
      </w:r>
      <w:r>
        <w:rPr>
          <w:w w:val="102"/>
        </w:rPr>
        <w:t>缴</w:t>
      </w:r>
      <w:r>
        <w:rPr>
          <w:spacing w:val="-5"/>
          <w:w w:val="102"/>
        </w:rPr>
        <w:t>费</w:t>
      </w:r>
      <w:r>
        <w:rPr>
          <w:spacing w:val="-125"/>
          <w:w w:val="102"/>
        </w:rPr>
        <w:t>。</w:t>
      </w:r>
      <w:r>
        <w:rPr>
          <w:spacing w:val="4"/>
          <w:w w:val="102"/>
        </w:rPr>
        <w:t>（</w:t>
      </w:r>
      <w:r>
        <w:rPr>
          <w:rFonts w:ascii="Courier New" w:eastAsia="Courier New"/>
          <w:spacing w:val="2"/>
          <w:w w:val="85"/>
        </w:rPr>
        <w:t>6</w:t>
      </w:r>
      <w:r>
        <w:rPr>
          <w:spacing w:val="-10"/>
          <w:w w:val="102"/>
        </w:rPr>
        <w:t>）</w:t>
      </w:r>
      <w:r>
        <w:rPr>
          <w:w w:val="102"/>
        </w:rPr>
        <w:t>投</w:t>
      </w:r>
      <w:r>
        <w:rPr>
          <w:spacing w:val="-5"/>
          <w:w w:val="102"/>
        </w:rPr>
        <w:t>资</w:t>
      </w:r>
      <w:r>
        <w:rPr>
          <w:spacing w:val="-120"/>
          <w:w w:val="102"/>
        </w:rPr>
        <w:t>。</w:t>
      </w:r>
      <w:r>
        <w:rPr>
          <w:spacing w:val="4"/>
          <w:w w:val="102"/>
        </w:rPr>
        <w:t>（</w:t>
      </w:r>
      <w:r>
        <w:rPr>
          <w:rFonts w:ascii="Courier New" w:eastAsia="Courier New"/>
          <w:spacing w:val="-3"/>
          <w:w w:val="85"/>
        </w:rPr>
        <w:t>7</w:t>
      </w:r>
      <w:r>
        <w:rPr>
          <w:spacing w:val="-10"/>
          <w:w w:val="102"/>
        </w:rPr>
        <w:t>）</w:t>
      </w:r>
      <w:r>
        <w:rPr>
          <w:w w:val="102"/>
        </w:rPr>
        <w:t>贷</w:t>
      </w:r>
      <w:r>
        <w:rPr>
          <w:spacing w:val="-5"/>
          <w:w w:val="102"/>
        </w:rPr>
        <w:t>款</w:t>
      </w:r>
      <w:r>
        <w:rPr>
          <w:spacing w:val="-120"/>
          <w:w w:val="102"/>
        </w:rPr>
        <w:t>。</w:t>
      </w:r>
      <w:r>
        <w:rPr>
          <w:spacing w:val="4"/>
          <w:w w:val="102"/>
        </w:rPr>
        <w:t>（</w:t>
      </w:r>
      <w:r>
        <w:rPr>
          <w:rFonts w:ascii="Courier New" w:eastAsia="Courier New"/>
          <w:spacing w:val="-8"/>
          <w:w w:val="85"/>
        </w:rPr>
        <w:t>8</w:t>
      </w:r>
      <w:r>
        <w:rPr>
          <w:spacing w:val="-5"/>
          <w:w w:val="102"/>
        </w:rPr>
        <w:t>）</w:t>
      </w:r>
      <w:r>
        <w:rPr>
          <w:w w:val="102"/>
        </w:rPr>
        <w:t>办理信用卡</w:t>
      </w:r>
      <w:r>
        <w:rPr>
          <w:spacing w:val="-10"/>
          <w:w w:val="102"/>
        </w:rPr>
        <w:t>、</w:t>
      </w:r>
      <w:r>
        <w:rPr>
          <w:w w:val="102"/>
        </w:rPr>
        <w:t>个人支票等业</w:t>
      </w:r>
      <w:r>
        <w:rPr>
          <w:spacing w:val="-10"/>
          <w:w w:val="102"/>
        </w:rPr>
        <w:t>务。</w:t>
      </w:r>
    </w:p>
    <w:p>
      <w:pPr>
        <w:pStyle w:val="Heading2"/>
        <w:spacing w:before="23"/>
        <w:ind w:right="392"/>
      </w:pPr>
      <w:r>
        <w:rPr>
          <w:rFonts w:ascii="Courier New" w:eastAsia="Courier New"/>
        </w:rPr>
        <w:t>18</w:t>
      </w:r>
      <w:r>
        <w:rPr/>
        <w:t>．免填凭条时，柜员怎样办理个人存款的支取、销户业务？</w:t>
      </w:r>
    </w:p>
    <w:p>
      <w:pPr>
        <w:pStyle w:val="BodyText"/>
        <w:spacing w:before="145"/>
        <w:ind w:left="963"/>
      </w:pPr>
      <w:r>
        <w:rPr/>
        <w:t>（</w:t>
      </w:r>
      <w:r>
        <w:rPr>
          <w:rFonts w:ascii="Courier New" w:eastAsia="Courier New"/>
        </w:rPr>
        <w:t>1</w:t>
      </w:r>
      <w:r>
        <w:rPr/>
        <w:t>）客户口述取款要求</w:t>
      </w:r>
      <w:r>
        <w:rPr>
          <w:rFonts w:ascii="Courier New" w:eastAsia="Courier New"/>
        </w:rPr>
        <w:t>,</w:t>
      </w:r>
      <w:r>
        <w:rPr/>
        <w:t>将储蓄存折</w:t>
      </w:r>
      <w:r>
        <w:rPr>
          <w:rFonts w:ascii="Courier New" w:eastAsia="Courier New"/>
        </w:rPr>
        <w:t>(</w:t>
      </w:r>
      <w:r>
        <w:rPr/>
        <w:t>卡</w:t>
      </w:r>
      <w:r>
        <w:rPr>
          <w:rFonts w:ascii="Courier New" w:eastAsia="Courier New"/>
        </w:rPr>
        <w:t>)</w:t>
      </w:r>
      <w:r>
        <w:rPr/>
        <w:t>递交柜员。</w:t>
      </w:r>
    </w:p>
    <w:p>
      <w:pPr>
        <w:pStyle w:val="BodyText"/>
        <w:spacing w:before="118"/>
        <w:ind w:left="963" w:right="392"/>
      </w:pPr>
      <w:r>
        <w:rPr/>
        <w:t>（</w:t>
      </w:r>
      <w:r>
        <w:rPr>
          <w:rFonts w:ascii="Courier New" w:eastAsia="Courier New"/>
        </w:rPr>
        <w:t>2</w:t>
      </w:r>
      <w:r>
        <w:rPr/>
        <w:t>）柜员与客户交流核对无误、大额取款应审核身份证件户名、号码无误</w:t>
      </w:r>
    </w:p>
    <w:p>
      <w:pPr>
        <w:pStyle w:val="BodyText"/>
      </w:pPr>
      <w:r>
        <w:rPr/>
        <w:t>后上机操作</w:t>
      </w:r>
      <w:r>
        <w:rPr>
          <w:rFonts w:ascii="Courier New" w:eastAsia="Courier New"/>
        </w:rPr>
        <w:t>,</w:t>
      </w:r>
      <w:r>
        <w:rPr/>
        <w:t>如客户采取留密支取方式的还应要求客户输入密码。</w:t>
      </w:r>
    </w:p>
    <w:p>
      <w:pPr>
        <w:pStyle w:val="BodyText"/>
        <w:spacing w:line="324" w:lineRule="auto" w:before="118"/>
        <w:ind w:right="392" w:firstLine="451"/>
      </w:pPr>
      <w:r>
        <w:rPr/>
        <w:t>（</w:t>
      </w:r>
      <w:r>
        <w:rPr>
          <w:rFonts w:ascii="Courier New" w:eastAsia="Courier New"/>
        </w:rPr>
        <w:t>3</w:t>
      </w:r>
      <w:r>
        <w:rPr/>
        <w:t>）柜员打印取款凭条</w:t>
      </w:r>
      <w:r>
        <w:rPr>
          <w:rFonts w:ascii="Courier New" w:eastAsia="Courier New"/>
        </w:rPr>
        <w:t>,</w:t>
      </w:r>
      <w:r>
        <w:rPr/>
        <w:t>审核取款凭条要素是否完整、相符</w:t>
      </w:r>
      <w:r>
        <w:rPr>
          <w:rFonts w:ascii="Courier New" w:eastAsia="Courier New"/>
        </w:rPr>
        <w:t>,</w:t>
      </w:r>
      <w:r>
        <w:rPr/>
        <w:t>将取款凭条交 给客户。</w:t>
      </w:r>
    </w:p>
    <w:p>
      <w:pPr>
        <w:pStyle w:val="BodyText"/>
        <w:spacing w:before="72"/>
        <w:ind w:left="963"/>
      </w:pPr>
      <w:r>
        <w:rPr/>
        <w:t>（</w:t>
      </w:r>
      <w:r>
        <w:rPr>
          <w:rFonts w:ascii="Courier New" w:eastAsia="Courier New"/>
        </w:rPr>
        <w:t>4</w:t>
      </w:r>
      <w:r>
        <w:rPr/>
        <w:t>）客户审核凭条内容无误</w:t>
      </w:r>
      <w:r>
        <w:rPr>
          <w:rFonts w:ascii="Courier New" w:eastAsia="Courier New"/>
        </w:rPr>
        <w:t>,</w:t>
      </w:r>
      <w:r>
        <w:rPr/>
        <w:t>签名确认</w:t>
      </w:r>
      <w:r>
        <w:rPr>
          <w:rFonts w:ascii="Courier New" w:eastAsia="Courier New"/>
        </w:rPr>
        <w:t>,</w:t>
      </w:r>
      <w:r>
        <w:rPr/>
        <w:t>交给柜员。</w:t>
      </w:r>
    </w:p>
    <w:p>
      <w:pPr>
        <w:pStyle w:val="BodyText"/>
        <w:ind w:left="963" w:right="392"/>
      </w:pPr>
      <w:r>
        <w:rPr/>
        <w:t>（</w:t>
      </w:r>
      <w:r>
        <w:rPr>
          <w:rFonts w:ascii="Courier New" w:eastAsia="Courier New"/>
        </w:rPr>
        <w:t>5</w:t>
      </w:r>
      <w:r>
        <w:rPr/>
        <w:t>）柜员审核客户签名无误</w:t>
      </w:r>
      <w:r>
        <w:rPr>
          <w:rFonts w:ascii="Courier New" w:eastAsia="Courier New"/>
        </w:rPr>
        <w:t>,</w:t>
      </w:r>
      <w:r>
        <w:rPr/>
        <w:t>进行配款</w:t>
      </w:r>
      <w:r>
        <w:rPr>
          <w:rFonts w:ascii="Courier New" w:eastAsia="Courier New"/>
        </w:rPr>
        <w:t>,</w:t>
      </w:r>
      <w:r>
        <w:rPr/>
        <w:t>将储蓄存折</w:t>
      </w:r>
      <w:r>
        <w:rPr>
          <w:rFonts w:ascii="Courier New" w:eastAsia="Courier New"/>
        </w:rPr>
        <w:t>(</w:t>
      </w:r>
      <w:r>
        <w:rPr/>
        <w:t>卡</w:t>
      </w:r>
      <w:r>
        <w:rPr>
          <w:rFonts w:ascii="Courier New" w:eastAsia="Courier New"/>
        </w:rPr>
        <w:t>)</w:t>
      </w:r>
      <w:r>
        <w:rPr/>
        <w:t>、现金交予客户</w:t>
      </w:r>
      <w:r>
        <w:rPr>
          <w:rFonts w:ascii="Courier New" w:eastAsia="Courier New"/>
        </w:rPr>
        <w:t>(</w:t>
      </w:r>
      <w:r>
        <w:rPr/>
        <w:t>如</w:t>
      </w:r>
    </w:p>
    <w:p>
      <w:pPr>
        <w:pStyle w:val="BodyText"/>
        <w:spacing w:before="123"/>
      </w:pPr>
      <w:r>
        <w:rPr/>
        <w:t>为销户业务</w:t>
      </w:r>
      <w:r>
        <w:rPr>
          <w:rFonts w:ascii="Courier New" w:eastAsia="Courier New"/>
        </w:rPr>
        <w:t>,</w:t>
      </w:r>
      <w:r>
        <w:rPr/>
        <w:t>则收回储蓄卡、折</w:t>
      </w:r>
      <w:r>
        <w:rPr>
          <w:rFonts w:ascii="Courier New" w:eastAsia="Courier New"/>
        </w:rPr>
        <w:t>,</w:t>
      </w:r>
      <w:r>
        <w:rPr/>
        <w:t>同时将利息清单交客户收执</w:t>
      </w:r>
      <w:r>
        <w:rPr>
          <w:rFonts w:ascii="Courier New" w:eastAsia="Courier New"/>
        </w:rPr>
        <w:t>)</w:t>
      </w:r>
      <w:r>
        <w:rPr/>
        <w:t>。</w:t>
      </w:r>
    </w:p>
    <w:p>
      <w:pPr>
        <w:pStyle w:val="Heading2"/>
        <w:spacing w:before="18"/>
      </w:pPr>
      <w:r>
        <w:rPr>
          <w:rFonts w:ascii="Courier New" w:eastAsia="Courier New"/>
        </w:rPr>
        <w:t>19</w:t>
      </w:r>
      <w:r>
        <w:rPr/>
        <w:t>．办理哪些个人储蓄业务需要客户提交有效身份证件？</w:t>
      </w:r>
    </w:p>
    <w:p>
      <w:pPr>
        <w:pStyle w:val="BodyText"/>
        <w:spacing w:line="328" w:lineRule="auto" w:before="145"/>
        <w:ind w:right="392" w:firstLine="508"/>
      </w:pPr>
      <w:r>
        <w:rPr/>
        <w:t>（</w:t>
      </w:r>
      <w:r>
        <w:rPr>
          <w:rFonts w:ascii="Courier New" w:eastAsia="Courier New"/>
        </w:rPr>
        <w:t>1</w:t>
      </w:r>
      <w:r>
        <w:rPr/>
        <w:t>）开立个人银行结算账户</w:t>
      </w:r>
      <w:r>
        <w:rPr>
          <w:rFonts w:ascii="Courier New" w:eastAsia="Courier New"/>
        </w:rPr>
        <w:t>(</w:t>
      </w:r>
      <w:r>
        <w:rPr/>
        <w:t>活期储蓄账户</w:t>
      </w:r>
      <w:r>
        <w:rPr>
          <w:rFonts w:ascii="Courier New" w:eastAsia="Courier New"/>
        </w:rPr>
        <w:t>)</w:t>
      </w:r>
      <w:r>
        <w:rPr/>
        <w:t>、储蓄账户、银行卡账户均应 审核和登记客户的有效身份证件。</w:t>
      </w:r>
    </w:p>
    <w:p>
      <w:pPr>
        <w:pStyle w:val="BodyText"/>
        <w:spacing w:before="67"/>
        <w:ind w:left="1020" w:right="392"/>
      </w:pPr>
      <w:r>
        <w:rPr/>
        <w:t>（</w:t>
      </w:r>
      <w:r>
        <w:rPr>
          <w:rFonts w:ascii="Courier New" w:eastAsia="Courier New"/>
        </w:rPr>
        <w:t>2</w:t>
      </w:r>
      <w:r>
        <w:rPr/>
        <w:t>）大额现金取款。单笔在 </w:t>
      </w:r>
      <w:r>
        <w:rPr>
          <w:rFonts w:ascii="Courier New" w:eastAsia="Courier New"/>
        </w:rPr>
        <w:t>5 </w:t>
      </w:r>
      <w:r>
        <w:rPr/>
        <w:t>万元</w:t>
      </w:r>
      <w:r>
        <w:rPr>
          <w:rFonts w:ascii="Courier New" w:eastAsia="Courier New"/>
        </w:rPr>
        <w:t>(</w:t>
      </w:r>
      <w:r>
        <w:rPr/>
        <w:t>不含</w:t>
      </w:r>
      <w:r>
        <w:rPr>
          <w:rFonts w:ascii="Courier New" w:eastAsia="Courier New"/>
        </w:rPr>
        <w:t>)</w:t>
      </w:r>
      <w:r>
        <w:rPr/>
        <w:t>以上的现金取款</w:t>
      </w:r>
      <w:r>
        <w:rPr>
          <w:rFonts w:ascii="Courier New" w:eastAsia="Courier New"/>
        </w:rPr>
        <w:t>,</w:t>
      </w:r>
      <w:r>
        <w:rPr/>
        <w:t>银行必须审核</w:t>
      </w:r>
    </w:p>
    <w:p>
      <w:pPr>
        <w:pStyle w:val="BodyText"/>
        <w:ind w:right="392"/>
      </w:pPr>
      <w:r>
        <w:rPr/>
        <w:t>有效身份证件</w:t>
      </w:r>
      <w:r>
        <w:rPr>
          <w:rFonts w:ascii="Courier New" w:eastAsia="Courier New"/>
        </w:rPr>
        <w:t>,</w:t>
      </w:r>
      <w:r>
        <w:rPr/>
        <w:t>并在取款凭条背面登记姓名、有效身份证件名称、号码等。</w:t>
      </w:r>
    </w:p>
    <w:p>
      <w:pPr>
        <w:pStyle w:val="BodyText"/>
        <w:spacing w:before="118"/>
        <w:ind w:left="1020" w:right="-17"/>
      </w:pPr>
      <w:r>
        <w:rPr/>
        <w:t>（</w:t>
      </w:r>
      <w:r>
        <w:rPr>
          <w:rFonts w:ascii="Courier New" w:eastAsia="Courier New"/>
        </w:rPr>
        <w:t>3</w:t>
      </w:r>
      <w:r>
        <w:rPr/>
        <w:t>）大额款项转账、现金存款。</w:t>
      </w:r>
      <w:r>
        <w:rPr>
          <w:rFonts w:ascii="Courier New" w:eastAsia="Courier New"/>
        </w:rPr>
        <w:t>20 </w:t>
      </w:r>
      <w:r>
        <w:rPr/>
        <w:t>万元以上的转账收入、转账支出、现金</w:t>
      </w:r>
    </w:p>
    <w:p>
      <w:pPr>
        <w:pStyle w:val="BodyText"/>
        <w:spacing w:before="118"/>
      </w:pPr>
      <w:r>
        <w:rPr/>
        <w:t>存款等大额款项转移</w:t>
      </w:r>
      <w:r>
        <w:rPr>
          <w:rFonts w:ascii="Courier New" w:eastAsia="Courier New"/>
        </w:rPr>
        <w:t>,</w:t>
      </w:r>
      <w:r>
        <w:rPr/>
        <w:t>应审核和登记客户有效身份证件。</w:t>
      </w:r>
    </w:p>
    <w:p>
      <w:pPr>
        <w:pStyle w:val="BodyText"/>
        <w:spacing w:line="324" w:lineRule="auto"/>
        <w:ind w:right="355" w:firstLine="508"/>
      </w:pPr>
      <w:r>
        <w:rPr/>
        <w:t>（</w:t>
      </w:r>
      <w:r>
        <w:rPr>
          <w:rFonts w:ascii="Courier New" w:eastAsia="Courier New"/>
        </w:rPr>
        <w:t>4</w:t>
      </w:r>
      <w:r>
        <w:rPr/>
        <w:t>）他人代为账户所有人办理业务。银行应审核代办人、账户所有人的有 </w:t>
      </w:r>
      <w:r>
        <w:rPr>
          <w:w w:val="102"/>
        </w:rPr>
        <w:t>效身份证件</w:t>
      </w:r>
      <w:r>
        <w:rPr>
          <w:rFonts w:ascii="Courier New" w:eastAsia="Courier New"/>
          <w:spacing w:val="2"/>
          <w:w w:val="85"/>
        </w:rPr>
        <w:t>,</w:t>
      </w:r>
      <w:r>
        <w:rPr>
          <w:w w:val="102"/>
        </w:rPr>
        <w:t>并在取款凭条登记代办人和账户所有人的姓</w:t>
      </w:r>
      <w:r>
        <w:rPr>
          <w:spacing w:val="-5"/>
          <w:w w:val="102"/>
        </w:rPr>
        <w:t>名</w:t>
      </w:r>
      <w:r>
        <w:rPr>
          <w:spacing w:val="-92"/>
          <w:w w:val="102"/>
        </w:rPr>
        <w:t>、</w:t>
      </w:r>
      <w:r>
        <w:rPr>
          <w:w w:val="102"/>
        </w:rPr>
        <w:t>有效身份证件名称、 </w:t>
      </w:r>
      <w:r>
        <w:rPr/>
        <w:t>号码。</w:t>
      </w:r>
    </w:p>
    <w:p>
      <w:pPr>
        <w:pStyle w:val="BodyText"/>
        <w:spacing w:before="76"/>
        <w:ind w:left="1020" w:right="392"/>
      </w:pPr>
      <w:r>
        <w:rPr/>
        <w:t>（</w:t>
      </w:r>
      <w:r>
        <w:rPr>
          <w:rFonts w:ascii="Courier New" w:eastAsia="Courier New"/>
        </w:rPr>
        <w:t>5</w:t>
      </w:r>
      <w:r>
        <w:rPr/>
        <w:t>）办理挂失、挂失撤销、销户、密码重置、查询、冻结、止付均应审核</w:t>
      </w:r>
    </w:p>
    <w:p>
      <w:pPr>
        <w:pStyle w:val="BodyText"/>
        <w:spacing w:before="118"/>
      </w:pPr>
      <w:r>
        <w:rPr>
          <w:w w:val="105"/>
        </w:rPr>
        <w:t>和登记客户的有效身份证件名称、号码。</w:t>
      </w:r>
    </w:p>
    <w:p>
      <w:pPr>
        <w:pStyle w:val="BodyText"/>
        <w:spacing w:line="328" w:lineRule="auto" w:before="149"/>
        <w:ind w:right="392" w:firstLine="508"/>
      </w:pPr>
      <w:r>
        <w:rPr/>
        <w:t>（</w:t>
      </w:r>
      <w:r>
        <w:rPr>
          <w:rFonts w:ascii="Courier New" w:eastAsia="Courier New"/>
        </w:rPr>
        <w:t>6</w:t>
      </w:r>
      <w:r>
        <w:rPr/>
        <w:t>）购买记名式国债、基金、保险等银行代理的有价证券</w:t>
      </w:r>
      <w:r>
        <w:rPr>
          <w:rFonts w:ascii="Courier New" w:eastAsia="Courier New"/>
        </w:rPr>
        <w:t>,</w:t>
      </w:r>
      <w:r>
        <w:rPr/>
        <w:t>均应审核和登 记客户的有效身份证件名称、号码。</w:t>
      </w:r>
    </w:p>
    <w:p>
      <w:pPr>
        <w:pStyle w:val="BodyText"/>
        <w:spacing w:line="324" w:lineRule="auto" w:before="67"/>
        <w:ind w:right="392" w:firstLine="508"/>
      </w:pPr>
      <w:r>
        <w:rPr/>
        <w:t>（</w:t>
      </w:r>
      <w:r>
        <w:rPr>
          <w:rFonts w:ascii="Courier New" w:eastAsia="Courier New"/>
        </w:rPr>
        <w:t>7</w:t>
      </w:r>
      <w:r>
        <w:rPr/>
        <w:t>）办理定期存款提前支取、为客户开立存款证明均应审核和登记客户的 有效身份证件名称、号码。</w:t>
      </w:r>
    </w:p>
    <w:p>
      <w:pPr>
        <w:spacing w:after="0" w:line="324" w:lineRule="auto"/>
        <w:sectPr>
          <w:pgSz w:w="12240" w:h="15840"/>
          <w:pgMar w:header="0" w:footer="909" w:top="1320" w:bottom="1100" w:left="1720" w:right="1720"/>
        </w:sectPr>
      </w:pPr>
    </w:p>
    <w:p>
      <w:pPr>
        <w:pStyle w:val="BodyText"/>
        <w:spacing w:before="26"/>
        <w:ind w:left="1020" w:right="392"/>
      </w:pPr>
      <w:r>
        <w:rPr/>
        <w:t>（</w:t>
      </w:r>
      <w:r>
        <w:rPr>
          <w:rFonts w:ascii="Courier New" w:eastAsia="Courier New"/>
        </w:rPr>
        <w:t>8</w:t>
      </w:r>
      <w:r>
        <w:rPr/>
        <w:t>）客户办理个人存款证明、速汇通现金汇款或 </w:t>
      </w:r>
      <w:r>
        <w:rPr>
          <w:rFonts w:ascii="Courier New" w:eastAsia="Courier New"/>
        </w:rPr>
        <w:t>5</w:t>
      </w:r>
      <w:r>
        <w:rPr>
          <w:rFonts w:ascii="Courier New" w:eastAsia="Courier New"/>
          <w:spacing w:val="-73"/>
        </w:rPr>
        <w:t> </w:t>
      </w:r>
      <w:r>
        <w:rPr/>
        <w:t>万元</w:t>
      </w:r>
      <w:r>
        <w:rPr>
          <w:rFonts w:ascii="Courier New" w:eastAsia="Courier New"/>
        </w:rPr>
        <w:t>(</w:t>
      </w:r>
      <w:r>
        <w:rPr/>
        <w:t>不含</w:t>
      </w:r>
      <w:r>
        <w:rPr>
          <w:rFonts w:ascii="Courier New" w:eastAsia="Courier New"/>
        </w:rPr>
        <w:t>)</w:t>
      </w:r>
      <w:r>
        <w:rPr/>
        <w:t>以上账户转</w:t>
      </w:r>
    </w:p>
    <w:p>
      <w:pPr>
        <w:pStyle w:val="BodyText"/>
      </w:pPr>
      <w:r>
        <w:rPr>
          <w:w w:val="105"/>
        </w:rPr>
        <w:t>出汇款、储蓄存款异地托收应审核和登记客户有效身份证件。</w:t>
      </w:r>
    </w:p>
    <w:p>
      <w:pPr>
        <w:pStyle w:val="BodyText"/>
        <w:spacing w:before="153"/>
        <w:ind w:left="963" w:right="392"/>
      </w:pPr>
      <w:r>
        <w:rPr/>
        <w:t>（</w:t>
      </w:r>
      <w:r>
        <w:rPr>
          <w:rFonts w:ascii="Courier New" w:eastAsia="Courier New"/>
        </w:rPr>
        <w:t>9</w:t>
      </w:r>
      <w:r>
        <w:rPr/>
        <w:t>）吞卡领取。持卡人领取吞卡，持卡人应提交有效身份证件，由持卡人</w:t>
      </w:r>
    </w:p>
    <w:p>
      <w:pPr>
        <w:pStyle w:val="BodyText"/>
      </w:pPr>
      <w:r>
        <w:rPr>
          <w:w w:val="105"/>
        </w:rPr>
        <w:t>签字后领卡。</w:t>
      </w:r>
    </w:p>
    <w:p>
      <w:pPr>
        <w:pStyle w:val="BodyText"/>
        <w:spacing w:before="149"/>
        <w:ind w:left="963" w:right="392"/>
      </w:pPr>
      <w:r>
        <w:rPr/>
        <w:t>（</w:t>
      </w:r>
      <w:r>
        <w:rPr>
          <w:rFonts w:ascii="Courier New" w:eastAsia="Courier New"/>
        </w:rPr>
        <w:t>10</w:t>
      </w:r>
      <w:r>
        <w:rPr/>
        <w:t>）个人网银及个人电话银行签约。客户申请办理个人网银及个人电话银</w:t>
      </w:r>
    </w:p>
    <w:p>
      <w:pPr>
        <w:pStyle w:val="BodyText"/>
      </w:pPr>
      <w:r>
        <w:rPr>
          <w:w w:val="105"/>
        </w:rPr>
        <w:t>行签约的，必须提交其有效身份证件。</w:t>
      </w:r>
    </w:p>
    <w:p>
      <w:pPr>
        <w:pStyle w:val="BodyText"/>
        <w:spacing w:line="345" w:lineRule="auto" w:before="153"/>
        <w:ind w:right="392" w:firstLine="451"/>
      </w:pPr>
      <w:r>
        <w:rPr/>
        <w:t>（</w:t>
      </w:r>
      <w:r>
        <w:rPr>
          <w:rFonts w:ascii="Courier New" w:eastAsia="Courier New"/>
        </w:rPr>
        <w:t>11</w:t>
      </w:r>
      <w:r>
        <w:rPr/>
        <w:t>）储蓄正常换卡更换。储蓄卡因损坏、变形、磁条消磁等需要换卡时， </w:t>
      </w:r>
      <w:r>
        <w:rPr>
          <w:w w:val="102"/>
        </w:rPr>
        <w:t>持卡人须持本人有效身份证件到发卡银行指定网点办理</w:t>
      </w:r>
      <w:r>
        <w:rPr>
          <w:spacing w:val="-92"/>
          <w:w w:val="102"/>
        </w:rPr>
        <w:t>。</w:t>
      </w:r>
      <w:r>
        <w:rPr>
          <w:w w:val="102"/>
        </w:rPr>
        <w:t>换卡原则上应由持卡人 </w:t>
      </w:r>
      <w:r>
        <w:rPr/>
        <w:t>本人办理，不能代办。</w:t>
      </w:r>
    </w:p>
    <w:p>
      <w:pPr>
        <w:pStyle w:val="BodyText"/>
        <w:spacing w:line="345" w:lineRule="auto" w:before="52"/>
        <w:ind w:right="481" w:firstLine="451"/>
        <w:jc w:val="both"/>
      </w:pPr>
      <w:r>
        <w:rPr/>
        <w:t>（</w:t>
      </w:r>
      <w:r>
        <w:rPr>
          <w:rFonts w:ascii="Courier New" w:eastAsia="Courier New"/>
        </w:rPr>
        <w:t>12</w:t>
      </w:r>
      <w:r>
        <w:rPr/>
        <w:t>）个人存款继承过户。继承人办理继承过户时，所有财产继承人应提供 法院判决书、裁定书、调解书或公证处的继承权证明书及继承人有效身份证件办 理过户和支付手续。</w:t>
      </w:r>
    </w:p>
    <w:p>
      <w:pPr>
        <w:pStyle w:val="Heading2"/>
        <w:spacing w:line="421" w:lineRule="exact"/>
      </w:pPr>
      <w:r>
        <w:rPr>
          <w:rFonts w:ascii="Courier New" w:eastAsia="Courier New"/>
        </w:rPr>
        <w:t>20</w:t>
      </w:r>
      <w:r>
        <w:rPr/>
        <w:t>．什么是储蓄一本通？</w:t>
      </w:r>
    </w:p>
    <w:p>
      <w:pPr>
        <w:pStyle w:val="BodyText"/>
        <w:spacing w:before="149"/>
        <w:ind w:left="963" w:right="392"/>
      </w:pPr>
      <w:r>
        <w:rPr>
          <w:w w:val="105"/>
        </w:rPr>
        <w:t>储蓄一本通是指建行为客户签发的一种将本外币个人存款集中于一本存折</w:t>
      </w:r>
    </w:p>
    <w:p>
      <w:pPr>
        <w:pStyle w:val="BodyText"/>
        <w:spacing w:before="149"/>
      </w:pPr>
      <w:r>
        <w:rPr>
          <w:w w:val="105"/>
        </w:rPr>
        <w:t>上，用于记载个人多个存款账户资金活动状况的存款权利凭证。</w:t>
      </w:r>
    </w:p>
    <w:p>
      <w:pPr>
        <w:pStyle w:val="BodyText"/>
        <w:spacing w:before="149"/>
        <w:ind w:left="1044"/>
      </w:pPr>
      <w:r>
        <w:rPr>
          <w:w w:val="105"/>
        </w:rPr>
        <w:t>储蓄一本通分为：活期一本通和定期一本通。</w:t>
      </w:r>
    </w:p>
    <w:p>
      <w:pPr>
        <w:pStyle w:val="Heading2"/>
        <w:spacing w:before="58"/>
      </w:pPr>
      <w:r>
        <w:rPr>
          <w:rFonts w:ascii="Courier New" w:eastAsia="Courier New"/>
        </w:rPr>
        <w:t>21</w:t>
      </w:r>
      <w:r>
        <w:rPr/>
        <w:t>．什么是储蓄存款自动转存？</w:t>
      </w:r>
    </w:p>
    <w:p>
      <w:pPr>
        <w:pStyle w:val="BodyText"/>
        <w:spacing w:line="326" w:lineRule="auto" w:before="145"/>
        <w:ind w:right="476" w:firstLine="451"/>
        <w:jc w:val="both"/>
      </w:pPr>
      <w:r>
        <w:rPr/>
        <w:t>储蓄存款自动转存是指银行于个人客户存款到期日</w:t>
      </w:r>
      <w:r>
        <w:rPr>
          <w:rFonts w:ascii="Courier New" w:eastAsia="Courier New"/>
        </w:rPr>
        <w:t>,</w:t>
      </w:r>
      <w:r>
        <w:rPr/>
        <w:t>自动将客户未来办理支 取的定期储蓄存款结计利息并代扣利息税后</w:t>
      </w:r>
      <w:r>
        <w:rPr>
          <w:rFonts w:ascii="Courier New" w:eastAsia="Courier New"/>
        </w:rPr>
        <w:t>,</w:t>
      </w:r>
      <w:r>
        <w:rPr/>
        <w:t>将储蓄存款本金连同税后利息</w:t>
      </w:r>
      <w:r>
        <w:rPr>
          <w:rFonts w:ascii="Courier New" w:eastAsia="Courier New"/>
        </w:rPr>
        <w:t>,</w:t>
      </w:r>
      <w:r>
        <w:rPr/>
        <w:t>按 到期日当日利率自动转存为同种类、同档次定期储蓄存款的一种服务方式。</w:t>
      </w:r>
    </w:p>
    <w:p>
      <w:pPr>
        <w:pStyle w:val="Heading2"/>
        <w:spacing w:line="438" w:lineRule="exact"/>
      </w:pPr>
      <w:r>
        <w:rPr>
          <w:rFonts w:ascii="Courier New" w:eastAsia="Courier New"/>
        </w:rPr>
        <w:t>22</w:t>
      </w:r>
      <w:r>
        <w:rPr/>
        <w:t>．什么是储蓄存款约定转存？</w:t>
      </w:r>
    </w:p>
    <w:p>
      <w:pPr>
        <w:pStyle w:val="BodyText"/>
        <w:spacing w:line="345" w:lineRule="auto" w:before="145"/>
        <w:ind w:right="476" w:firstLine="451"/>
        <w:jc w:val="both"/>
      </w:pPr>
      <w:r>
        <w:rPr/>
        <w:t>储蓄存款约定转存是指银行根据客户的事先约定</w:t>
      </w:r>
      <w:r>
        <w:rPr>
          <w:rFonts w:ascii="Courier New" w:eastAsia="Courier New"/>
        </w:rPr>
        <w:t>,</w:t>
      </w:r>
      <w:r>
        <w:rPr/>
        <w:t>将其个人储蓄存款的本金 或税后利息按约定金额和时间转存到另一指定的存款种类或存款账户的一种服 务方式。</w:t>
      </w:r>
    </w:p>
    <w:p>
      <w:pPr>
        <w:pStyle w:val="Heading2"/>
        <w:spacing w:line="421" w:lineRule="exact"/>
      </w:pPr>
      <w:r>
        <w:rPr>
          <w:rFonts w:ascii="Courier New" w:eastAsia="Courier New"/>
        </w:rPr>
        <w:t>23</w:t>
      </w:r>
      <w:r>
        <w:rPr/>
        <w:t>．什么是个人存款实名制？</w:t>
      </w:r>
    </w:p>
    <w:p>
      <w:pPr>
        <w:pStyle w:val="BodyText"/>
        <w:spacing w:line="367" w:lineRule="auto" w:before="145"/>
        <w:ind w:right="476" w:firstLine="451"/>
        <w:jc w:val="both"/>
      </w:pPr>
      <w:r>
        <w:rPr>
          <w:spacing w:val="3"/>
        </w:rPr>
        <w:t>个人存款实名制是指存款人到金融机构办理各种本外币存款开户时应出示 </w:t>
      </w:r>
      <w:r>
        <w:rPr>
          <w:spacing w:val="-3"/>
        </w:rPr>
        <w:t>个人法定身份证件，并使用身份证件上的姓名；金融机构应按规定进行核对，并 </w:t>
      </w:r>
      <w:r>
        <w:rPr/>
        <w:t>登记身份证件上的姓名和号码。</w:t>
      </w:r>
      <w:r>
        <w:rPr>
          <w:rFonts w:ascii="Courier New" w:eastAsia="Courier New"/>
        </w:rPr>
        <w:t>2000</w:t>
      </w:r>
      <w:r>
        <w:rPr>
          <w:rFonts w:ascii="Courier New" w:eastAsia="Courier New"/>
          <w:spacing w:val="-53"/>
        </w:rPr>
        <w:t> </w:t>
      </w:r>
      <w:r>
        <w:rPr/>
        <w:t>年</w:t>
      </w:r>
      <w:r>
        <w:rPr>
          <w:spacing w:val="-28"/>
        </w:rPr>
        <w:t> </w:t>
      </w:r>
      <w:r>
        <w:rPr>
          <w:rFonts w:ascii="Courier New" w:eastAsia="Courier New"/>
        </w:rPr>
        <w:t>4</w:t>
      </w:r>
      <w:r>
        <w:rPr>
          <w:rFonts w:ascii="Courier New" w:eastAsia="Courier New"/>
          <w:spacing w:val="-47"/>
        </w:rPr>
        <w:t> </w:t>
      </w:r>
      <w:r>
        <w:rPr/>
        <w:t>月</w:t>
      </w:r>
      <w:r>
        <w:rPr>
          <w:spacing w:val="-28"/>
        </w:rPr>
        <w:t> </w:t>
      </w:r>
      <w:r>
        <w:rPr>
          <w:rFonts w:ascii="Courier New" w:eastAsia="Courier New"/>
        </w:rPr>
        <w:t>1</w:t>
      </w:r>
      <w:r>
        <w:rPr>
          <w:rFonts w:ascii="Courier New" w:eastAsia="Courier New"/>
          <w:spacing w:val="-53"/>
        </w:rPr>
        <w:t> </w:t>
      </w:r>
      <w:r>
        <w:rPr/>
        <w:t>日，根据国家有关文件的规定，</w:t>
      </w:r>
    </w:p>
    <w:p>
      <w:pPr>
        <w:pStyle w:val="BodyText"/>
        <w:spacing w:line="266" w:lineRule="exact" w:before="0"/>
      </w:pPr>
      <w:r>
        <w:rPr>
          <w:w w:val="105"/>
        </w:rPr>
        <w:t>我国的金融机构开始实行个人存款账户实名制。</w:t>
      </w:r>
    </w:p>
    <w:p>
      <w:pPr>
        <w:spacing w:after="0" w:line="266" w:lineRule="exact"/>
        <w:sectPr>
          <w:pgSz w:w="12240" w:h="15840"/>
          <w:pgMar w:header="0" w:footer="909" w:top="1320" w:bottom="1100" w:left="1720" w:right="1720"/>
        </w:sectPr>
      </w:pPr>
    </w:p>
    <w:p>
      <w:pPr>
        <w:pStyle w:val="Heading2"/>
        <w:spacing w:line="390" w:lineRule="exact"/>
        <w:rPr>
          <w:sz w:val="22"/>
        </w:rPr>
      </w:pPr>
      <w:r>
        <w:rPr>
          <w:rFonts w:ascii="Courier New" w:eastAsia="Courier New"/>
        </w:rPr>
        <w:t>24</w:t>
      </w:r>
      <w:r>
        <w:rPr/>
        <w:t>．个人存款账户实名制规定的有效身份证件有哪些</w:t>
      </w:r>
      <w:r>
        <w:rPr>
          <w:sz w:val="22"/>
        </w:rPr>
        <w:t>？</w:t>
      </w:r>
    </w:p>
    <w:p>
      <w:pPr>
        <w:pStyle w:val="BodyText"/>
        <w:spacing w:line="326" w:lineRule="auto" w:before="145"/>
        <w:ind w:right="-17" w:firstLine="451"/>
      </w:pPr>
      <w:r>
        <w:rPr/>
        <w:t>（</w:t>
      </w:r>
      <w:r>
        <w:rPr>
          <w:rFonts w:ascii="Courier New" w:eastAsia="Courier New"/>
        </w:rPr>
        <w:t>1</w:t>
      </w:r>
      <w:r>
        <w:rPr/>
        <w:t>）居住在中国境内 </w:t>
      </w:r>
      <w:r>
        <w:rPr>
          <w:rFonts w:ascii="Courier New" w:eastAsia="Courier New"/>
        </w:rPr>
        <w:t>16 </w:t>
      </w:r>
      <w:r>
        <w:rPr/>
        <w:t>周岁以上的中国居民，为身份证、户口簿、护照； 居住在中国境内 </w:t>
      </w:r>
      <w:r>
        <w:rPr>
          <w:rFonts w:ascii="Courier New" w:eastAsia="Courier New"/>
        </w:rPr>
        <w:t>16 </w:t>
      </w:r>
      <w:r>
        <w:rPr/>
        <w:t>周岁以下的中国居民，为户口簿；中国籍的华侨可以是中国 护照。</w:t>
      </w:r>
    </w:p>
    <w:p>
      <w:pPr>
        <w:pStyle w:val="BodyText"/>
        <w:spacing w:before="69"/>
        <w:ind w:left="963" w:right="392"/>
      </w:pPr>
      <w:r>
        <w:rPr/>
        <w:t>（</w:t>
      </w:r>
      <w:r>
        <w:rPr>
          <w:rFonts w:ascii="Courier New" w:eastAsia="Courier New"/>
        </w:rPr>
        <w:t>2</w:t>
      </w:r>
      <w:r>
        <w:rPr/>
        <w:t>）军人，为军人身份证件；人民武装警察，为人民武装警察身份证件。</w:t>
      </w:r>
    </w:p>
    <w:p>
      <w:pPr>
        <w:pStyle w:val="BodyText"/>
        <w:spacing w:before="118"/>
        <w:ind w:left="963" w:right="392"/>
      </w:pPr>
      <w:r>
        <w:rPr/>
        <w:t>（</w:t>
      </w:r>
      <w:r>
        <w:rPr>
          <w:rFonts w:ascii="Courier New" w:eastAsia="Courier New"/>
        </w:rPr>
        <w:t>3</w:t>
      </w:r>
      <w:r>
        <w:rPr/>
        <w:t>）香港、澳门居民，为港澳居民往来内地通行证；台湾居民，为来往大</w:t>
      </w:r>
    </w:p>
    <w:p>
      <w:pPr>
        <w:pStyle w:val="BodyText"/>
        <w:spacing w:before="118"/>
      </w:pPr>
      <w:r>
        <w:rPr>
          <w:w w:val="105"/>
        </w:rPr>
        <w:t>陆通行证或其他有效旅行证件。</w:t>
      </w:r>
    </w:p>
    <w:p>
      <w:pPr>
        <w:pStyle w:val="BodyText"/>
        <w:spacing w:before="149"/>
        <w:ind w:left="963"/>
      </w:pPr>
      <w:r>
        <w:rPr/>
        <w:t>（</w:t>
      </w:r>
      <w:r>
        <w:rPr>
          <w:rFonts w:ascii="Courier New" w:eastAsia="Courier New"/>
        </w:rPr>
        <w:t>4</w:t>
      </w:r>
      <w:r>
        <w:rPr/>
        <w:t>）外国公民为护照。</w:t>
      </w:r>
    </w:p>
    <w:p>
      <w:pPr>
        <w:pStyle w:val="BodyText"/>
        <w:ind w:left="963"/>
      </w:pPr>
      <w:r>
        <w:rPr/>
        <w:t>（</w:t>
      </w:r>
      <w:r>
        <w:rPr>
          <w:rFonts w:ascii="Courier New" w:eastAsia="Courier New"/>
        </w:rPr>
        <w:t>5</w:t>
      </w:r>
      <w:r>
        <w:rPr/>
        <w:t>）法律规定的其他有效身份证件。</w:t>
      </w:r>
    </w:p>
    <w:p>
      <w:pPr>
        <w:pStyle w:val="Heading2"/>
        <w:spacing w:before="28"/>
      </w:pPr>
      <w:r>
        <w:rPr>
          <w:rFonts w:ascii="Courier New" w:eastAsia="Courier New"/>
        </w:rPr>
        <w:t>25</w:t>
      </w:r>
      <w:r>
        <w:rPr/>
        <w:t>．什么是个人不动户？</w:t>
      </w:r>
    </w:p>
    <w:p>
      <w:pPr>
        <w:spacing w:line="309" w:lineRule="auto" w:before="140"/>
        <w:ind w:left="511" w:right="472" w:firstLine="451"/>
        <w:jc w:val="left"/>
        <w:rPr>
          <w:rFonts w:ascii="Microsoft YaHei" w:eastAsia="Microsoft YaHei" w:hint="eastAsia"/>
          <w:b/>
          <w:sz w:val="26"/>
        </w:rPr>
      </w:pPr>
      <w:r>
        <w:rPr>
          <w:sz w:val="22"/>
        </w:rPr>
        <w:t>个人不动户是指存款余额在</w:t>
      </w:r>
      <w:r>
        <w:rPr>
          <w:spacing w:val="-49"/>
          <w:sz w:val="22"/>
        </w:rPr>
        <w:t> </w:t>
      </w:r>
      <w:r>
        <w:rPr>
          <w:rFonts w:ascii="Courier New" w:eastAsia="Courier New"/>
          <w:sz w:val="22"/>
        </w:rPr>
        <w:t>100</w:t>
      </w:r>
      <w:r>
        <w:rPr>
          <w:rFonts w:ascii="Courier New" w:eastAsia="Courier New"/>
          <w:spacing w:val="-68"/>
          <w:sz w:val="22"/>
        </w:rPr>
        <w:t> </w:t>
      </w:r>
      <w:r>
        <w:rPr>
          <w:spacing w:val="-3"/>
          <w:sz w:val="22"/>
        </w:rPr>
        <w:t>元以下、</w:t>
      </w:r>
      <w:r>
        <w:rPr>
          <w:rFonts w:ascii="Courier New" w:eastAsia="Courier New"/>
          <w:spacing w:val="-3"/>
          <w:sz w:val="22"/>
        </w:rPr>
        <w:t>3</w:t>
      </w:r>
      <w:r>
        <w:rPr>
          <w:rFonts w:ascii="Courier New" w:eastAsia="Courier New"/>
          <w:spacing w:val="-68"/>
          <w:sz w:val="22"/>
        </w:rPr>
        <w:t> </w:t>
      </w:r>
      <w:r>
        <w:rPr>
          <w:sz w:val="22"/>
        </w:rPr>
        <w:t>年及</w:t>
      </w:r>
      <w:r>
        <w:rPr>
          <w:spacing w:val="-43"/>
          <w:sz w:val="22"/>
        </w:rPr>
        <w:t> </w:t>
      </w:r>
      <w:r>
        <w:rPr>
          <w:rFonts w:ascii="Courier New" w:eastAsia="Courier New"/>
          <w:sz w:val="22"/>
        </w:rPr>
        <w:t>3</w:t>
      </w:r>
      <w:r>
        <w:rPr>
          <w:rFonts w:ascii="Courier New" w:eastAsia="Courier New"/>
          <w:spacing w:val="-68"/>
          <w:sz w:val="22"/>
        </w:rPr>
        <w:t> </w:t>
      </w:r>
      <w:r>
        <w:rPr>
          <w:sz w:val="22"/>
        </w:rPr>
        <w:t>年以上（对年对月对日计 算）未发生收付款活动的个人活期存款账户等等。 </w:t>
      </w:r>
      <w:r>
        <w:rPr>
          <w:rFonts w:ascii="Courier New" w:eastAsia="Courier New"/>
          <w:b/>
          <w:spacing w:val="4"/>
          <w:sz w:val="26"/>
        </w:rPr>
        <w:t>26</w:t>
      </w:r>
      <w:r>
        <w:rPr>
          <w:rFonts w:ascii="Microsoft YaHei" w:eastAsia="Microsoft YaHei" w:hint="eastAsia"/>
          <w:b/>
          <w:spacing w:val="4"/>
          <w:sz w:val="26"/>
        </w:rPr>
        <w:t>．我行目前已开办了哪些个人外币存款种类？</w:t>
      </w:r>
    </w:p>
    <w:p>
      <w:pPr>
        <w:pStyle w:val="BodyText"/>
        <w:spacing w:before="42"/>
        <w:ind w:left="963" w:right="392"/>
      </w:pPr>
      <w:r>
        <w:rPr>
          <w:w w:val="102"/>
        </w:rPr>
        <w:t>目前我行已开办了个人外币活期存款</w:t>
      </w:r>
      <w:r>
        <w:rPr>
          <w:spacing w:val="-92"/>
          <w:w w:val="102"/>
        </w:rPr>
        <w:t>、</w:t>
      </w:r>
      <w:r>
        <w:rPr>
          <w:w w:val="102"/>
        </w:rPr>
        <w:t>个人外币整存整取定期存款和个人外</w:t>
      </w:r>
    </w:p>
    <w:p>
      <w:pPr>
        <w:pStyle w:val="BodyText"/>
        <w:spacing w:before="149"/>
      </w:pPr>
      <w:r>
        <w:rPr>
          <w:w w:val="105"/>
        </w:rPr>
        <w:t>币通知存款。</w:t>
      </w:r>
    </w:p>
    <w:p>
      <w:pPr>
        <w:pStyle w:val="Heading2"/>
        <w:spacing w:before="63"/>
      </w:pPr>
      <w:r>
        <w:rPr>
          <w:rFonts w:ascii="Courier New" w:eastAsia="Courier New"/>
        </w:rPr>
        <w:t>27</w:t>
      </w:r>
      <w:r>
        <w:rPr/>
        <w:t>．按照存款对象的不同，个人外汇存款可分为哪几类？</w:t>
      </w:r>
    </w:p>
    <w:p>
      <w:pPr>
        <w:pStyle w:val="BodyText"/>
        <w:spacing w:before="140"/>
        <w:ind w:left="963"/>
      </w:pPr>
      <w:r>
        <w:rPr>
          <w:w w:val="105"/>
        </w:rPr>
        <w:t>可将个人外汇存款分为乙种和丙种存款两类。</w:t>
      </w:r>
    </w:p>
    <w:p>
      <w:pPr>
        <w:pStyle w:val="BodyText"/>
        <w:spacing w:line="367" w:lineRule="auto" w:before="149"/>
        <w:ind w:right="481" w:firstLine="451"/>
        <w:jc w:val="both"/>
      </w:pPr>
      <w:r>
        <w:rPr/>
        <w:t>乙种存款是指存款对象为居住在国外或港澳地区的外国人、外籍华人、港澳 同胞、短期来华者以及居住在中国境内的驻华使领馆外籍人员、驻华代表机构外 </w:t>
      </w:r>
      <w:r>
        <w:rPr>
          <w:w w:val="105"/>
        </w:rPr>
        <w:t>籍人员、外籍科技人员等等。</w:t>
      </w:r>
    </w:p>
    <w:p>
      <w:pPr>
        <w:pStyle w:val="BodyText"/>
        <w:spacing w:before="32"/>
        <w:ind w:left="963" w:right="-17"/>
      </w:pPr>
      <w:r>
        <w:rPr>
          <w:w w:val="102"/>
        </w:rPr>
        <w:t>丙种存款是指存款对象为中国境内居民</w:t>
      </w:r>
      <w:r>
        <w:rPr>
          <w:spacing w:val="-101"/>
          <w:w w:val="102"/>
        </w:rPr>
        <w:t>，</w:t>
      </w:r>
      <w:r>
        <w:rPr>
          <w:w w:val="102"/>
        </w:rPr>
        <w:t>包括归侨</w:t>
      </w:r>
      <w:r>
        <w:rPr>
          <w:spacing w:val="-96"/>
          <w:w w:val="102"/>
        </w:rPr>
        <w:t>、</w:t>
      </w:r>
      <w:r>
        <w:rPr>
          <w:w w:val="102"/>
        </w:rPr>
        <w:t>侨眷和港澳同胞的亲</w:t>
      </w:r>
      <w:r>
        <w:rPr>
          <w:spacing w:val="-5"/>
          <w:w w:val="102"/>
        </w:rPr>
        <w:t>属</w:t>
      </w:r>
      <w:r>
        <w:rPr>
          <w:w w:val="102"/>
        </w:rPr>
        <w:t>。</w:t>
      </w:r>
    </w:p>
    <w:p>
      <w:pPr>
        <w:pStyle w:val="Heading2"/>
        <w:spacing w:before="58"/>
      </w:pPr>
      <w:r>
        <w:rPr>
          <w:rFonts w:ascii="Courier New" w:eastAsia="Courier New"/>
        </w:rPr>
        <w:t>28</w:t>
      </w:r>
      <w:r>
        <w:rPr/>
        <w:t>．按照资金性质，个人外汇存款可分为哪几类？</w:t>
      </w:r>
    </w:p>
    <w:p>
      <w:pPr>
        <w:pStyle w:val="BodyText"/>
        <w:spacing w:line="364" w:lineRule="auto" w:before="145"/>
        <w:ind w:left="963" w:right="392"/>
      </w:pPr>
      <w:r>
        <w:rPr>
          <w:w w:val="105"/>
        </w:rPr>
        <w:t>可将个人外汇存款分为现钞户和现汇户存款。 </w:t>
      </w:r>
      <w:r>
        <w:rPr/>
        <w:t>现钞户存款是指从境外携入或境内居民持有的可自由兑换的外币现钞所存</w:t>
      </w:r>
    </w:p>
    <w:p>
      <w:pPr>
        <w:pStyle w:val="BodyText"/>
        <w:spacing w:line="367" w:lineRule="auto" w:before="39"/>
        <w:ind w:left="963" w:right="464" w:hanging="452"/>
      </w:pPr>
      <w:r>
        <w:rPr>
          <w:w w:val="105"/>
        </w:rPr>
        <w:t>入的个人存款。 </w:t>
      </w:r>
      <w:r>
        <w:rPr>
          <w:w w:val="102"/>
        </w:rPr>
        <w:t>现汇户存款是指从境外汇入</w:t>
      </w:r>
      <w:r>
        <w:rPr>
          <w:spacing w:val="-92"/>
          <w:w w:val="102"/>
        </w:rPr>
        <w:t>、</w:t>
      </w:r>
      <w:r>
        <w:rPr>
          <w:w w:val="102"/>
        </w:rPr>
        <w:t>携入和境内居民持有的可自由兑换的外汇所存</w:t>
      </w:r>
    </w:p>
    <w:p>
      <w:pPr>
        <w:pStyle w:val="BodyText"/>
        <w:spacing w:before="32"/>
      </w:pPr>
      <w:r>
        <w:rPr>
          <w:w w:val="105"/>
        </w:rPr>
        <w:t>入的个人存款。</w:t>
      </w:r>
    </w:p>
    <w:p>
      <w:pPr>
        <w:pStyle w:val="Heading2"/>
        <w:spacing w:before="58"/>
      </w:pPr>
      <w:r>
        <w:rPr>
          <w:rFonts w:ascii="Courier New" w:eastAsia="Courier New"/>
        </w:rPr>
        <w:t>29</w:t>
      </w:r>
      <w:r>
        <w:rPr/>
        <w:t>．什么是个人外币活期存款？</w:t>
      </w:r>
    </w:p>
    <w:p>
      <w:pPr>
        <w:pStyle w:val="BodyText"/>
        <w:spacing w:before="145"/>
        <w:ind w:left="963" w:right="-17"/>
      </w:pPr>
      <w:r>
        <w:rPr>
          <w:w w:val="102"/>
        </w:rPr>
        <w:t>个人外币活期存款是指不规定存期</w:t>
      </w:r>
      <w:r>
        <w:rPr>
          <w:spacing w:val="-101"/>
          <w:w w:val="102"/>
        </w:rPr>
        <w:t>，</w:t>
      </w:r>
      <w:r>
        <w:rPr>
          <w:w w:val="102"/>
        </w:rPr>
        <w:t>客户不需预先通知银行</w:t>
      </w:r>
      <w:r>
        <w:rPr>
          <w:spacing w:val="-96"/>
          <w:w w:val="102"/>
        </w:rPr>
        <w:t>，</w:t>
      </w:r>
      <w:r>
        <w:rPr>
          <w:w w:val="102"/>
        </w:rPr>
        <w:t>可随时存取款，</w:t>
      </w:r>
    </w:p>
    <w:p>
      <w:pPr>
        <w:spacing w:after="0"/>
        <w:sectPr>
          <w:pgSz w:w="12240" w:h="15840"/>
          <w:pgMar w:header="0" w:footer="909" w:top="1320" w:bottom="1100" w:left="1720" w:right="1720"/>
        </w:sectPr>
      </w:pPr>
    </w:p>
    <w:p>
      <w:pPr>
        <w:pStyle w:val="BodyText"/>
        <w:spacing w:before="26"/>
      </w:pPr>
      <w:r>
        <w:rPr>
          <w:w w:val="105"/>
        </w:rPr>
        <w:t>存取金额不限的一种个人存款业务。</w:t>
      </w:r>
    </w:p>
    <w:p>
      <w:pPr>
        <w:pStyle w:val="Heading2"/>
        <w:spacing w:before="53"/>
      </w:pPr>
      <w:r>
        <w:rPr>
          <w:rFonts w:ascii="Courier New" w:eastAsia="Courier New"/>
        </w:rPr>
        <w:t>30</w:t>
      </w:r>
      <w:r>
        <w:rPr/>
        <w:t>．什么是个人外汇买卖业务？</w:t>
      </w:r>
    </w:p>
    <w:p>
      <w:pPr>
        <w:pStyle w:val="BodyText"/>
        <w:spacing w:line="364" w:lineRule="auto" w:before="149"/>
        <w:ind w:right="481" w:firstLine="451"/>
        <w:jc w:val="both"/>
      </w:pPr>
      <w:r>
        <w:rPr>
          <w:w w:val="102"/>
        </w:rPr>
        <w:t>个人外汇买卖业务是指银行接受个人客户委托</w:t>
      </w:r>
      <w:r>
        <w:rPr>
          <w:spacing w:val="-92"/>
          <w:w w:val="102"/>
        </w:rPr>
        <w:t>，</w:t>
      </w:r>
      <w:r>
        <w:rPr>
          <w:w w:val="102"/>
        </w:rPr>
        <w:t>为其办理两种可自由兑换货 </w:t>
      </w:r>
      <w:r>
        <w:rPr>
          <w:w w:val="105"/>
        </w:rPr>
        <w:t>币之间买卖的业务。</w:t>
      </w:r>
    </w:p>
    <w:p>
      <w:pPr>
        <w:pStyle w:val="Heading2"/>
        <w:spacing w:line="403" w:lineRule="exact"/>
        <w:ind w:right="392"/>
      </w:pPr>
      <w:r>
        <w:rPr>
          <w:rFonts w:ascii="Courier New" w:eastAsia="Courier New"/>
        </w:rPr>
        <w:t>31</w:t>
      </w:r>
      <w:r>
        <w:rPr/>
        <w:t>．什么条件的客户，可以在我行从事个人外汇买卖业务？</w:t>
      </w:r>
    </w:p>
    <w:p>
      <w:pPr>
        <w:pStyle w:val="BodyText"/>
        <w:spacing w:line="367" w:lineRule="auto" w:before="145"/>
        <w:ind w:right="481" w:firstLine="451"/>
        <w:jc w:val="both"/>
      </w:pPr>
      <w:r>
        <w:rPr>
          <w:w w:val="102"/>
        </w:rPr>
        <w:t>在我行开立有外汇存款账户的居民个人向建设银行申请并经审核同意</w:t>
      </w:r>
      <w:r>
        <w:rPr>
          <w:spacing w:val="-92"/>
          <w:w w:val="102"/>
        </w:rPr>
        <w:t>，</w:t>
      </w:r>
      <w:r>
        <w:rPr>
          <w:w w:val="102"/>
        </w:rPr>
        <w:t>即可 </w:t>
      </w:r>
      <w:r>
        <w:rPr>
          <w:spacing w:val="-3"/>
        </w:rPr>
        <w:t>根据建设银行公布的外汇牌价，通过建设银行营业前台、电话银行或网上银行进 </w:t>
      </w:r>
      <w:r>
        <w:rPr>
          <w:w w:val="105"/>
        </w:rPr>
        <w:t>行两种外汇之间的实盘买卖。</w:t>
      </w:r>
    </w:p>
    <w:p>
      <w:pPr>
        <w:pStyle w:val="Heading2"/>
        <w:spacing w:line="401" w:lineRule="exact"/>
      </w:pPr>
      <w:r>
        <w:rPr>
          <w:rFonts w:ascii="Courier New" w:eastAsia="Courier New"/>
        </w:rPr>
        <w:t>32</w:t>
      </w:r>
      <w:r>
        <w:rPr/>
        <w:t>．我行个人外汇买卖业务采用哪种交易方式？</w:t>
      </w:r>
    </w:p>
    <w:p>
      <w:pPr>
        <w:pStyle w:val="BodyText"/>
        <w:spacing w:before="1"/>
        <w:ind w:left="0" w:right="0"/>
        <w:rPr>
          <w:rFonts w:ascii="Microsoft YaHei"/>
          <w:b/>
          <w:sz w:val="15"/>
        </w:rPr>
      </w:pPr>
    </w:p>
    <w:p>
      <w:pPr>
        <w:pStyle w:val="BodyText"/>
        <w:spacing w:line="367" w:lineRule="auto" w:before="0"/>
        <w:ind w:right="481" w:firstLine="451"/>
        <w:jc w:val="both"/>
      </w:pPr>
      <w:r>
        <w:rPr/>
        <w:t>我行的个人外汇买卖业务采取实盘、即期交易方式，即客户外汇账户必须持 有足额的可操作货币，方可进行外汇买卖，资金交割和清算都在交易成交后即刻 </w:t>
      </w:r>
      <w:r>
        <w:rPr>
          <w:w w:val="105"/>
        </w:rPr>
        <w:t>完成。</w:t>
      </w:r>
    </w:p>
    <w:p>
      <w:pPr>
        <w:pStyle w:val="Heading2"/>
        <w:spacing w:line="401" w:lineRule="exact"/>
        <w:ind w:right="392"/>
        <w:rPr>
          <w:sz w:val="22"/>
        </w:rPr>
      </w:pPr>
      <w:r>
        <w:rPr>
          <w:rFonts w:ascii="Courier New" w:eastAsia="Courier New"/>
        </w:rPr>
        <w:t>33</w:t>
      </w:r>
      <w:r>
        <w:rPr/>
        <w:t>．客户在我行进行个人外汇买卖业务时，可选择几种交易形式</w:t>
      </w:r>
      <w:r>
        <w:rPr>
          <w:sz w:val="22"/>
        </w:rPr>
        <w:t>？</w:t>
      </w:r>
    </w:p>
    <w:p>
      <w:pPr>
        <w:pStyle w:val="BodyText"/>
        <w:spacing w:before="140"/>
        <w:ind w:left="963" w:right="392"/>
      </w:pPr>
      <w:r>
        <w:rPr>
          <w:w w:val="102"/>
        </w:rPr>
        <w:t>客户可选择实时交易或委托交易两种形式</w:t>
      </w:r>
      <w:r>
        <w:rPr>
          <w:spacing w:val="-92"/>
          <w:w w:val="102"/>
        </w:rPr>
        <w:t>，</w:t>
      </w:r>
      <w:r>
        <w:rPr>
          <w:w w:val="102"/>
        </w:rPr>
        <w:t>实时交易指按我行公布的个人外</w:t>
      </w:r>
    </w:p>
    <w:p>
      <w:pPr>
        <w:pStyle w:val="BodyText"/>
        <w:spacing w:before="153"/>
      </w:pPr>
      <w:r>
        <w:rPr>
          <w:w w:val="105"/>
        </w:rPr>
        <w:t>汇买卖牌价成交；委托交易指客户可选择委托牌价进行挂单。</w:t>
      </w:r>
    </w:p>
    <w:p>
      <w:pPr>
        <w:pStyle w:val="Heading2"/>
        <w:spacing w:before="58"/>
      </w:pPr>
      <w:r>
        <w:rPr>
          <w:rFonts w:ascii="Courier New" w:eastAsia="Courier New"/>
        </w:rPr>
        <w:t>34</w:t>
      </w:r>
      <w:r>
        <w:rPr/>
        <w:t>．我行目前可为客户提供几种外汇买卖交易委托手段？</w:t>
      </w:r>
    </w:p>
    <w:p>
      <w:pPr>
        <w:pStyle w:val="BodyText"/>
        <w:spacing w:line="367" w:lineRule="auto" w:before="145"/>
        <w:ind w:right="481" w:firstLine="451"/>
        <w:jc w:val="both"/>
      </w:pPr>
      <w:r>
        <w:rPr/>
        <w:t>目前，我行个人外汇买卖业务有五种交易委托手段可供客户选择，即柜台委 </w:t>
      </w:r>
      <w:r>
        <w:rPr>
          <w:w w:val="105"/>
        </w:rPr>
        <w:t>托、自助终端委托、电话委托、网上委托和手机委托。</w:t>
      </w:r>
    </w:p>
    <w:p>
      <w:pPr>
        <w:pStyle w:val="Heading2"/>
        <w:spacing w:line="401" w:lineRule="exact"/>
      </w:pPr>
      <w:r>
        <w:rPr>
          <w:rFonts w:ascii="Courier New" w:eastAsia="Courier New"/>
        </w:rPr>
        <w:t>35</w:t>
      </w:r>
      <w:r>
        <w:rPr/>
        <w:t>．目前我行可进行哪些币种间的个人外汇买卖业务？</w:t>
      </w:r>
    </w:p>
    <w:p>
      <w:pPr>
        <w:pStyle w:val="BodyText"/>
        <w:spacing w:line="367" w:lineRule="auto" w:before="140"/>
        <w:ind w:right="471" w:firstLine="451"/>
        <w:jc w:val="both"/>
      </w:pPr>
      <w:r>
        <w:rPr/>
        <w:t>有美元、日元、港币、英镑、欧元、瑞士法郎、加拿大元、新加坡元、澳大 </w:t>
      </w:r>
      <w:r>
        <w:rPr>
          <w:w w:val="105"/>
        </w:rPr>
        <w:t>利亚元等建设银行可进行境外清算的币种。</w:t>
      </w:r>
    </w:p>
    <w:p>
      <w:pPr>
        <w:pStyle w:val="Heading2"/>
        <w:spacing w:line="401" w:lineRule="exact"/>
      </w:pPr>
      <w:r>
        <w:rPr>
          <w:rFonts w:ascii="Courier New" w:eastAsia="Courier New"/>
        </w:rPr>
        <w:t>36</w:t>
      </w:r>
      <w:r>
        <w:rPr/>
        <w:t>．什么是外币兑换业务？</w:t>
      </w:r>
    </w:p>
    <w:p>
      <w:pPr>
        <w:pStyle w:val="BodyText"/>
        <w:spacing w:line="367" w:lineRule="auto" w:before="145"/>
        <w:ind w:right="481" w:firstLine="451"/>
        <w:jc w:val="both"/>
      </w:pPr>
      <w:r>
        <w:rPr>
          <w:w w:val="102"/>
        </w:rPr>
        <w:t>外币兑换业务是指经批准的营业网点和经授权的外币代兑机构</w:t>
      </w:r>
      <w:r>
        <w:rPr>
          <w:spacing w:val="-92"/>
          <w:w w:val="102"/>
        </w:rPr>
        <w:t>，</w:t>
      </w:r>
      <w:r>
        <w:rPr>
          <w:w w:val="102"/>
        </w:rPr>
        <w:t>为境内居民 个人和非居民个人办理外币现钞及现汇与人民币之间的兑换业务</w:t>
      </w:r>
      <w:r>
        <w:rPr>
          <w:spacing w:val="-92"/>
          <w:w w:val="102"/>
        </w:rPr>
        <w:t>。</w:t>
      </w:r>
      <w:r>
        <w:rPr>
          <w:w w:val="102"/>
        </w:rPr>
        <w:t>外汇兑换业务 </w:t>
      </w:r>
      <w:r>
        <w:rPr>
          <w:w w:val="105"/>
        </w:rPr>
        <w:t>包括兑入业务和兑回业务。</w:t>
      </w:r>
    </w:p>
    <w:p>
      <w:pPr>
        <w:pStyle w:val="Heading2"/>
        <w:spacing w:line="401" w:lineRule="exact"/>
        <w:ind w:right="392"/>
      </w:pPr>
      <w:r>
        <w:rPr>
          <w:rFonts w:ascii="Courier New" w:eastAsia="Courier New"/>
        </w:rPr>
        <w:t>37</w:t>
      </w:r>
      <w:r>
        <w:rPr/>
        <w:t>．境内居民个人与非居民办理外币兑换业务时有哪些不同？</w:t>
      </w:r>
    </w:p>
    <w:p>
      <w:pPr>
        <w:pStyle w:val="BodyText"/>
        <w:spacing w:before="145"/>
        <w:ind w:left="963"/>
      </w:pPr>
      <w:r>
        <w:rPr>
          <w:w w:val="105"/>
        </w:rPr>
        <w:t>根据现行有关规定：</w:t>
      </w:r>
    </w:p>
    <w:p>
      <w:pPr>
        <w:pStyle w:val="BodyText"/>
        <w:spacing w:before="153"/>
        <w:ind w:left="963" w:right="-17"/>
      </w:pPr>
      <w:r>
        <w:rPr>
          <w:w w:val="105"/>
        </w:rPr>
        <w:t>境内非居民（临时来华的外国人、华侨、港澳台同胞）出境时，可应其要求</w:t>
      </w:r>
    </w:p>
    <w:p>
      <w:pPr>
        <w:spacing w:after="0"/>
        <w:sectPr>
          <w:footerReference w:type="default" r:id="rId6"/>
          <w:pgSz w:w="12240" w:h="15840"/>
          <w:pgMar w:footer="909" w:header="0" w:top="1320" w:bottom="1100" w:left="1720" w:right="1720"/>
        </w:sectPr>
      </w:pPr>
    </w:p>
    <w:p>
      <w:pPr>
        <w:pStyle w:val="BodyText"/>
        <w:spacing w:before="26"/>
      </w:pPr>
      <w:r>
        <w:rPr>
          <w:w w:val="105"/>
        </w:rPr>
        <w:t>将未用完的人民币兑回外币或外汇。</w:t>
      </w:r>
    </w:p>
    <w:p>
      <w:pPr>
        <w:pStyle w:val="BodyText"/>
        <w:spacing w:line="367" w:lineRule="auto" w:before="149"/>
        <w:ind w:right="465" w:firstLine="451"/>
      </w:pPr>
      <w:r>
        <w:rPr>
          <w:w w:val="102"/>
        </w:rPr>
        <w:t>境内居民如果拥有外币现钞或外币存款</w:t>
      </w:r>
      <w:r>
        <w:rPr>
          <w:spacing w:val="-92"/>
          <w:w w:val="102"/>
        </w:rPr>
        <w:t>，</w:t>
      </w:r>
      <w:r>
        <w:rPr>
          <w:w w:val="102"/>
        </w:rPr>
        <w:t>在银行将外汇兑换成其他外汇或人 </w:t>
      </w:r>
      <w:r>
        <w:rPr>
          <w:w w:val="105"/>
        </w:rPr>
        <w:t>民币，不能够用人民币兑回外币。</w:t>
      </w:r>
    </w:p>
    <w:p>
      <w:pPr>
        <w:pStyle w:val="Heading2"/>
        <w:spacing w:line="401" w:lineRule="exact"/>
      </w:pPr>
      <w:r>
        <w:rPr>
          <w:rFonts w:ascii="Courier New" w:eastAsia="Courier New"/>
        </w:rPr>
        <w:t>38</w:t>
      </w:r>
      <w:r>
        <w:rPr/>
        <w:t>．哪些外币可兑换成人民币？</w:t>
      </w:r>
    </w:p>
    <w:p>
      <w:pPr>
        <w:pStyle w:val="BodyText"/>
        <w:spacing w:before="140"/>
        <w:ind w:left="963" w:right="392"/>
      </w:pPr>
      <w:r>
        <w:rPr>
          <w:w w:val="105"/>
        </w:rPr>
        <w:t>凡在建设银行营业机构挂牌的可自由兑换外币现钞及按规定可以支取的现</w:t>
      </w:r>
    </w:p>
    <w:p>
      <w:pPr>
        <w:pStyle w:val="BodyText"/>
        <w:spacing w:before="153"/>
      </w:pPr>
      <w:r>
        <w:rPr>
          <w:w w:val="105"/>
        </w:rPr>
        <w:t>汇，均可应持兑人要求予以兑换人民币。</w:t>
      </w:r>
    </w:p>
    <w:p>
      <w:pPr>
        <w:pStyle w:val="Heading2"/>
        <w:spacing w:before="58"/>
      </w:pPr>
      <w:r>
        <w:rPr>
          <w:rFonts w:ascii="Courier New" w:eastAsia="Courier New"/>
        </w:rPr>
        <w:t>39</w:t>
      </w:r>
      <w:r>
        <w:rPr/>
        <w:t>．外币兑换业务的期限有哪些规定？</w:t>
      </w:r>
    </w:p>
    <w:p>
      <w:pPr>
        <w:pStyle w:val="BodyText"/>
        <w:spacing w:before="145"/>
        <w:ind w:left="963"/>
      </w:pPr>
      <w:r>
        <w:rPr>
          <w:w w:val="105"/>
        </w:rPr>
        <w:t>银行挂牌的可自由兑换外币，只要手续齐全，随时都可兑换。</w:t>
      </w:r>
    </w:p>
    <w:p>
      <w:pPr>
        <w:pStyle w:val="BodyText"/>
        <w:spacing w:line="343" w:lineRule="auto" w:before="153"/>
        <w:ind w:right="351" w:firstLine="451"/>
      </w:pPr>
      <w:r>
        <w:rPr>
          <w:spacing w:val="-3"/>
        </w:rPr>
        <w:t>临时来华的外国人、华侨、港澳台同胞出境时未用完的人民币兑回外钞或外 </w:t>
      </w:r>
      <w:r>
        <w:rPr>
          <w:w w:val="102"/>
        </w:rPr>
        <w:t>汇时</w:t>
      </w:r>
      <w:r>
        <w:rPr>
          <w:spacing w:val="-106"/>
          <w:w w:val="102"/>
        </w:rPr>
        <w:t>，</w:t>
      </w:r>
      <w:r>
        <w:rPr>
          <w:w w:val="102"/>
        </w:rPr>
        <w:t>可向银行要求退汇并提供本人护照</w:t>
      </w:r>
      <w:r>
        <w:rPr>
          <w:spacing w:val="-101"/>
          <w:w w:val="102"/>
        </w:rPr>
        <w:t>和</w:t>
      </w:r>
      <w:r>
        <w:rPr>
          <w:w w:val="102"/>
        </w:rPr>
        <w:t>“</w:t>
      </w:r>
      <w:r>
        <w:rPr>
          <w:spacing w:val="-5"/>
          <w:w w:val="102"/>
        </w:rPr>
        <w:t>外</w:t>
      </w:r>
      <w:r>
        <w:rPr>
          <w:w w:val="102"/>
        </w:rPr>
        <w:t>汇兑换水单</w:t>
      </w:r>
      <w:r>
        <w:rPr>
          <w:spacing w:val="-216"/>
          <w:w w:val="102"/>
        </w:rPr>
        <w:t>”</w:t>
      </w:r>
      <w:r>
        <w:rPr>
          <w:w w:val="102"/>
        </w:rPr>
        <w:t>（有效期为</w:t>
      </w:r>
      <w:r>
        <w:rPr>
          <w:spacing w:val="-58"/>
        </w:rPr>
        <w:t> </w:t>
      </w:r>
      <w:r>
        <w:rPr>
          <w:rFonts w:ascii="Courier New" w:hAnsi="Courier New" w:eastAsia="Courier New"/>
          <w:spacing w:val="2"/>
          <w:w w:val="85"/>
        </w:rPr>
        <w:t>2</w:t>
      </w:r>
      <w:r>
        <w:rPr>
          <w:rFonts w:ascii="Courier New" w:hAnsi="Courier New" w:eastAsia="Courier New"/>
          <w:w w:val="85"/>
        </w:rPr>
        <w:t>4</w:t>
      </w:r>
      <w:r>
        <w:rPr>
          <w:rFonts w:ascii="Courier New" w:hAnsi="Courier New" w:eastAsia="Courier New"/>
          <w:spacing w:val="-77"/>
        </w:rPr>
        <w:t> </w:t>
      </w:r>
      <w:r>
        <w:rPr>
          <w:w w:val="102"/>
        </w:rPr>
        <w:t>个月</w:t>
      </w:r>
      <w:r>
        <w:rPr>
          <w:spacing w:val="-111"/>
          <w:w w:val="102"/>
        </w:rPr>
        <w:t>）</w:t>
      </w:r>
      <w:r>
        <w:rPr>
          <w:w w:val="102"/>
        </w:rPr>
        <w:t>， </w:t>
      </w:r>
      <w:r>
        <w:rPr/>
        <w:t>银行审核无误后，方可办理兑回业务。</w:t>
      </w:r>
    </w:p>
    <w:p>
      <w:pPr>
        <w:pStyle w:val="Heading2"/>
        <w:spacing w:line="423" w:lineRule="exact"/>
      </w:pPr>
      <w:r>
        <w:rPr>
          <w:rFonts w:ascii="Courier New" w:eastAsia="Courier New"/>
        </w:rPr>
        <w:t>40</w:t>
      </w:r>
      <w:r>
        <w:rPr/>
        <w:t>．办理外币兑换业务应审核哪些材料？</w:t>
      </w:r>
    </w:p>
    <w:p>
      <w:pPr>
        <w:pStyle w:val="BodyText"/>
        <w:spacing w:before="149"/>
        <w:ind w:left="963" w:right="392"/>
      </w:pPr>
      <w:r>
        <w:rPr>
          <w:w w:val="102"/>
        </w:rPr>
        <w:t>境内个人经常项目项下非经营性结汇超过年度总额的</w:t>
      </w:r>
      <w:r>
        <w:rPr>
          <w:spacing w:val="-92"/>
          <w:w w:val="102"/>
        </w:rPr>
        <w:t>，</w:t>
      </w:r>
      <w:r>
        <w:rPr>
          <w:w w:val="102"/>
        </w:rPr>
        <w:t>凭本人有效身份证件</w:t>
      </w:r>
    </w:p>
    <w:p>
      <w:pPr>
        <w:pStyle w:val="BodyText"/>
        <w:spacing w:before="149"/>
      </w:pPr>
      <w:r>
        <w:rPr>
          <w:w w:val="105"/>
        </w:rPr>
        <w:t>及以下证明材料在银行办理： </w:t>
      </w:r>
    </w:p>
    <w:p>
      <w:pPr>
        <w:pStyle w:val="BodyText"/>
        <w:spacing w:before="149"/>
        <w:ind w:left="963"/>
      </w:pPr>
      <w:r>
        <w:rPr/>
        <w:t>（</w:t>
      </w:r>
      <w:r>
        <w:rPr>
          <w:rFonts w:ascii="Courier New" w:eastAsia="Courier New"/>
        </w:rPr>
        <w:t>1</w:t>
      </w:r>
      <w:r>
        <w:rPr/>
        <w:t>）捐赠：经公证的捐赠协议或合同。捐赠须符合国家规定； </w:t>
      </w:r>
    </w:p>
    <w:p>
      <w:pPr>
        <w:pStyle w:val="BodyText"/>
        <w:spacing w:before="118"/>
        <w:ind w:left="963" w:right="392"/>
      </w:pPr>
      <w:r>
        <w:rPr/>
        <w:t>（</w:t>
      </w:r>
      <w:r>
        <w:rPr>
          <w:rFonts w:ascii="Courier New" w:eastAsia="Courier New"/>
        </w:rPr>
        <w:t>2</w:t>
      </w:r>
      <w:r>
        <w:rPr/>
        <w:t>）赡家款：直系亲属关系证明或经公证的赡养关系证明、境外给付人相</w:t>
      </w:r>
    </w:p>
    <w:p>
      <w:pPr>
        <w:pStyle w:val="BodyText"/>
      </w:pPr>
      <w:r>
        <w:rPr>
          <w:w w:val="105"/>
        </w:rPr>
        <w:t>关收入证明，如银行存款证明、个人收入纳税凭证等； </w:t>
      </w:r>
    </w:p>
    <w:p>
      <w:pPr>
        <w:pStyle w:val="BodyText"/>
        <w:spacing w:before="149"/>
        <w:ind w:left="963"/>
      </w:pPr>
      <w:r>
        <w:rPr/>
        <w:t>（</w:t>
      </w:r>
      <w:r>
        <w:rPr>
          <w:rFonts w:ascii="Courier New" w:eastAsia="Courier New"/>
        </w:rPr>
        <w:t>3</w:t>
      </w:r>
      <w:r>
        <w:rPr/>
        <w:t>）遗产继承收入：遗产继承法律文书或公证书； </w:t>
      </w:r>
    </w:p>
    <w:p>
      <w:pPr>
        <w:pStyle w:val="BodyText"/>
        <w:spacing w:line="328" w:lineRule="auto" w:before="118"/>
        <w:ind w:right="392" w:firstLine="451"/>
      </w:pPr>
      <w:r>
        <w:rPr/>
        <w:t>（</w:t>
      </w:r>
      <w:r>
        <w:rPr>
          <w:rFonts w:ascii="Courier New" w:eastAsia="Courier New"/>
        </w:rPr>
        <w:t>4</w:t>
      </w:r>
      <w:r>
        <w:rPr/>
        <w:t>）保险外汇收入：保险合同及保险经营机构的付款证明。投保外汇保险 须符合国家规定；</w:t>
      </w:r>
    </w:p>
    <w:p>
      <w:pPr>
        <w:pStyle w:val="BodyText"/>
        <w:spacing w:before="67"/>
        <w:ind w:left="963"/>
      </w:pPr>
      <w:r>
        <w:rPr/>
        <w:t>（</w:t>
      </w:r>
      <w:r>
        <w:rPr>
          <w:rFonts w:ascii="Courier New" w:eastAsia="Courier New"/>
        </w:rPr>
        <w:t>5</w:t>
      </w:r>
      <w:r>
        <w:rPr/>
        <w:t>）专有权利使用和特许收入：付款证明、协议或合同； </w:t>
      </w:r>
    </w:p>
    <w:p>
      <w:pPr>
        <w:pStyle w:val="BodyText"/>
        <w:ind w:left="963" w:right="392"/>
      </w:pPr>
      <w:r>
        <w:rPr/>
        <w:t>（</w:t>
      </w:r>
      <w:r>
        <w:rPr>
          <w:rFonts w:ascii="Courier New" w:eastAsia="Courier New"/>
        </w:rPr>
        <w:t>6</w:t>
      </w:r>
      <w:r>
        <w:rPr/>
        <w:t>）法律、会计、咨询和公共关系服务收入：付款证明、协议或合同； </w:t>
      </w:r>
    </w:p>
    <w:p>
      <w:pPr>
        <w:pStyle w:val="BodyText"/>
        <w:ind w:left="963"/>
      </w:pPr>
      <w:r>
        <w:rPr/>
        <w:t>（</w:t>
      </w:r>
      <w:r>
        <w:rPr>
          <w:rFonts w:ascii="Courier New" w:eastAsia="Courier New"/>
        </w:rPr>
        <w:t>7</w:t>
      </w:r>
      <w:r>
        <w:rPr/>
        <w:t>）职工报酬：雇佣合同及收入证明； </w:t>
      </w:r>
    </w:p>
    <w:p>
      <w:pPr>
        <w:pStyle w:val="BodyText"/>
        <w:spacing w:before="118"/>
        <w:ind w:left="963" w:right="392"/>
      </w:pPr>
      <w:r>
        <w:rPr/>
        <w:t>（</w:t>
      </w:r>
      <w:r>
        <w:rPr>
          <w:rFonts w:ascii="Courier New" w:eastAsia="Courier New"/>
        </w:rPr>
        <w:t>8</w:t>
      </w:r>
      <w:r>
        <w:rPr/>
        <w:t>）境外投资收益：境外投资外汇登记证明文件、利润分配决议或红利支</w:t>
      </w:r>
    </w:p>
    <w:p>
      <w:pPr>
        <w:pStyle w:val="BodyText"/>
        <w:spacing w:before="118"/>
      </w:pPr>
      <w:r>
        <w:rPr>
          <w:w w:val="105"/>
        </w:rPr>
        <w:t>付书或其他收益证明； </w:t>
      </w:r>
    </w:p>
    <w:p>
      <w:pPr>
        <w:pStyle w:val="BodyText"/>
        <w:spacing w:before="149"/>
        <w:ind w:left="963"/>
      </w:pPr>
      <w:r>
        <w:rPr/>
        <w:t>（</w:t>
      </w:r>
      <w:r>
        <w:rPr>
          <w:rFonts w:ascii="Courier New" w:eastAsia="Courier New"/>
        </w:rPr>
        <w:t>9</w:t>
      </w:r>
      <w:r>
        <w:rPr/>
        <w:t>）其它：相关证明及支付凭证。 </w:t>
      </w:r>
    </w:p>
    <w:p>
      <w:pPr>
        <w:pStyle w:val="BodyText"/>
        <w:spacing w:before="118"/>
        <w:ind w:left="963" w:right="392"/>
      </w:pPr>
      <w:r>
        <w:rPr>
          <w:w w:val="102"/>
        </w:rPr>
        <w:t>境外个人经常项目项下非经营性结汇超过年度总额的</w:t>
      </w:r>
      <w:r>
        <w:rPr>
          <w:spacing w:val="-92"/>
          <w:w w:val="102"/>
        </w:rPr>
        <w:t>，</w:t>
      </w:r>
      <w:r>
        <w:rPr>
          <w:w w:val="102"/>
        </w:rPr>
        <w:t>凭本人有效身份证件</w:t>
      </w:r>
    </w:p>
    <w:p>
      <w:pPr>
        <w:pStyle w:val="BodyText"/>
        <w:spacing w:before="149"/>
      </w:pPr>
      <w:r>
        <w:rPr>
          <w:w w:val="105"/>
        </w:rPr>
        <w:t>及以下证明材料在银行办理： </w:t>
      </w:r>
    </w:p>
    <w:p>
      <w:pPr>
        <w:pStyle w:val="BodyText"/>
        <w:spacing w:before="149"/>
        <w:ind w:left="963" w:right="392"/>
      </w:pPr>
      <w:r>
        <w:rPr/>
        <w:t>（</w:t>
      </w:r>
      <w:r>
        <w:rPr>
          <w:rFonts w:ascii="Courier New" w:eastAsia="Courier New"/>
        </w:rPr>
        <w:t>1</w:t>
      </w:r>
      <w:r>
        <w:rPr/>
        <w:t>）房租类支出：房屋管理部门登记的房屋租赁合同、发票或支付通知；</w:t>
      </w:r>
    </w:p>
    <w:p>
      <w:pPr>
        <w:spacing w:after="0"/>
        <w:sectPr>
          <w:footerReference w:type="default" r:id="rId7"/>
          <w:pgSz w:w="12240" w:h="15840"/>
          <w:pgMar w:footer="909" w:header="0" w:top="1320" w:bottom="1100" w:left="1720" w:right="1720"/>
          <w:pgNumType w:start="101"/>
        </w:sectPr>
      </w:pPr>
    </w:p>
    <w:p>
      <w:pPr>
        <w:pStyle w:val="BodyText"/>
        <w:spacing w:before="26"/>
        <w:ind w:left="963"/>
      </w:pPr>
      <w:r>
        <w:rPr/>
        <w:t>（</w:t>
      </w:r>
      <w:r>
        <w:rPr>
          <w:rFonts w:ascii="Courier New" w:eastAsia="Courier New"/>
        </w:rPr>
        <w:t>2</w:t>
      </w:r>
      <w:r>
        <w:rPr/>
        <w:t>）生活消费类支出：合同或发票； </w:t>
      </w:r>
    </w:p>
    <w:p>
      <w:pPr>
        <w:pStyle w:val="BodyText"/>
        <w:ind w:left="963"/>
      </w:pPr>
      <w:r>
        <w:rPr/>
        <w:t>（</w:t>
      </w:r>
      <w:r>
        <w:rPr>
          <w:rFonts w:ascii="Courier New" w:eastAsia="Courier New"/>
        </w:rPr>
        <w:t>3</w:t>
      </w:r>
      <w:r>
        <w:rPr/>
        <w:t>）就医、学习等支出：境内医院（学校）收费证明； </w:t>
      </w:r>
    </w:p>
    <w:p>
      <w:pPr>
        <w:pStyle w:val="BodyText"/>
        <w:spacing w:before="118"/>
        <w:ind w:left="963"/>
      </w:pPr>
      <w:r>
        <w:rPr/>
        <w:t>（</w:t>
      </w:r>
      <w:r>
        <w:rPr>
          <w:rFonts w:ascii="Courier New" w:eastAsia="Courier New"/>
        </w:rPr>
        <w:t>4</w:t>
      </w:r>
      <w:r>
        <w:rPr/>
        <w:t>）其它：相关证明及支付凭证。</w:t>
      </w:r>
    </w:p>
    <w:p>
      <w:pPr>
        <w:pStyle w:val="Heading2"/>
        <w:spacing w:before="23"/>
      </w:pPr>
      <w:r>
        <w:rPr>
          <w:rFonts w:ascii="Courier New" w:eastAsia="Courier New"/>
        </w:rPr>
        <w:t>41</w:t>
      </w:r>
      <w:r>
        <w:rPr/>
        <w:t>．什么是个人外汇汇款业务？</w:t>
      </w:r>
    </w:p>
    <w:p>
      <w:pPr>
        <w:pStyle w:val="BodyText"/>
        <w:spacing w:line="367" w:lineRule="auto" w:before="140"/>
        <w:ind w:right="465" w:firstLine="451"/>
      </w:pPr>
      <w:r>
        <w:rPr>
          <w:w w:val="102"/>
        </w:rPr>
        <w:t>银行接受汇款申请并发出汇款指令</w:t>
      </w:r>
      <w:r>
        <w:rPr>
          <w:spacing w:val="-92"/>
          <w:w w:val="102"/>
        </w:rPr>
        <w:t>，</w:t>
      </w:r>
      <w:r>
        <w:rPr>
          <w:w w:val="102"/>
        </w:rPr>
        <w:t>指示境外银行将款项解付给收款人的过 </w:t>
      </w:r>
      <w:r>
        <w:rPr>
          <w:w w:val="105"/>
        </w:rPr>
        <w:t>程称为汇出汇款。</w:t>
      </w:r>
    </w:p>
    <w:p>
      <w:pPr>
        <w:pStyle w:val="BodyText"/>
        <w:spacing w:before="37"/>
        <w:ind w:left="1044" w:right="-17"/>
      </w:pPr>
      <w:r>
        <w:rPr>
          <w:w w:val="105"/>
        </w:rPr>
        <w:t>银行收到汇款解付指令，并根据解付指令的要求将款项解付给收款人的过</w:t>
      </w:r>
    </w:p>
    <w:p>
      <w:pPr>
        <w:pStyle w:val="BodyText"/>
        <w:spacing w:before="149"/>
      </w:pPr>
      <w:r>
        <w:rPr>
          <w:w w:val="105"/>
        </w:rPr>
        <w:t>程称为汇入汇款。</w:t>
      </w:r>
    </w:p>
    <w:p>
      <w:pPr>
        <w:pStyle w:val="BodyText"/>
        <w:spacing w:before="149"/>
        <w:ind w:left="1044"/>
      </w:pPr>
      <w:r>
        <w:rPr>
          <w:w w:val="105"/>
        </w:rPr>
        <w:t>上述两项个人业务合称为个人外汇汇款业务。</w:t>
      </w:r>
    </w:p>
    <w:p>
      <w:pPr>
        <w:pStyle w:val="Heading2"/>
        <w:spacing w:before="63"/>
      </w:pPr>
      <w:r>
        <w:rPr>
          <w:rFonts w:ascii="Courier New" w:eastAsia="Courier New"/>
        </w:rPr>
        <w:t>42</w:t>
      </w:r>
      <w:r>
        <w:rPr/>
        <w:t>．什么是个人购汇业务？</w:t>
      </w:r>
    </w:p>
    <w:p>
      <w:pPr>
        <w:pStyle w:val="BodyText"/>
        <w:spacing w:before="140"/>
        <w:ind w:left="963" w:right="392"/>
      </w:pPr>
      <w:r>
        <w:rPr>
          <w:w w:val="102"/>
        </w:rPr>
        <w:t>个人购汇业务又称为境内居民个人因私购汇业务</w:t>
      </w:r>
      <w:r>
        <w:rPr>
          <w:spacing w:val="-92"/>
          <w:w w:val="102"/>
        </w:rPr>
        <w:t>，</w:t>
      </w:r>
      <w:r>
        <w:rPr>
          <w:w w:val="102"/>
        </w:rPr>
        <w:t>是指境内居民个人因出国</w:t>
      </w:r>
    </w:p>
    <w:p>
      <w:pPr>
        <w:pStyle w:val="BodyText"/>
        <w:spacing w:before="149"/>
      </w:pPr>
      <w:r>
        <w:rPr>
          <w:w w:val="105"/>
        </w:rPr>
        <w:t>留学或商务活动等法定用途而向银行申请购买外汇的业务。</w:t>
      </w:r>
    </w:p>
    <w:p>
      <w:pPr>
        <w:pStyle w:val="Heading2"/>
        <w:spacing w:before="63"/>
      </w:pPr>
      <w:r>
        <w:rPr>
          <w:rFonts w:ascii="Courier New" w:eastAsia="Courier New"/>
        </w:rPr>
        <w:t>43</w:t>
      </w:r>
      <w:r>
        <w:rPr/>
        <w:t>．个人购汇业务的服务对象有哪些？</w:t>
      </w:r>
    </w:p>
    <w:p>
      <w:pPr>
        <w:pStyle w:val="BodyText"/>
        <w:spacing w:before="145"/>
        <w:ind w:left="963"/>
      </w:pPr>
      <w:r>
        <w:rPr/>
        <w:t>（</w:t>
      </w:r>
      <w:r>
        <w:rPr>
          <w:rFonts w:ascii="Courier New" w:eastAsia="Courier New"/>
        </w:rPr>
        <w:t>1</w:t>
      </w:r>
      <w:r>
        <w:rPr/>
        <w:t>）中华人民共和国境内的中国国籍自然人。</w:t>
      </w:r>
    </w:p>
    <w:p>
      <w:pPr>
        <w:pStyle w:val="BodyText"/>
        <w:ind w:left="963"/>
      </w:pPr>
      <w:r>
        <w:rPr/>
        <w:t>（</w:t>
      </w:r>
      <w:r>
        <w:rPr>
          <w:rFonts w:ascii="Courier New" w:eastAsia="Courier New"/>
        </w:rPr>
        <w:t>2</w:t>
      </w:r>
      <w:r>
        <w:rPr/>
        <w:t>）未取得境外永久居留权、持中国护照的自然人。</w:t>
      </w:r>
    </w:p>
    <w:p>
      <w:pPr>
        <w:pStyle w:val="BodyText"/>
        <w:spacing w:line="324" w:lineRule="auto" w:before="118"/>
        <w:ind w:left="1044" w:right="1281" w:hanging="82"/>
      </w:pPr>
      <w:r>
        <w:rPr>
          <w:w w:val="102"/>
        </w:rPr>
        <w:t>（</w:t>
      </w:r>
      <w:r>
        <w:rPr>
          <w:rFonts w:ascii="Courier New" w:eastAsia="Courier New"/>
          <w:spacing w:val="2"/>
          <w:w w:val="85"/>
        </w:rPr>
        <w:t>3</w:t>
      </w:r>
      <w:r>
        <w:rPr>
          <w:w w:val="102"/>
        </w:rPr>
        <w:t>）定居在中华人民共和国境内的外国自然</w:t>
      </w:r>
      <w:r>
        <w:rPr>
          <w:spacing w:val="-5"/>
          <w:w w:val="102"/>
        </w:rPr>
        <w:t>人</w:t>
      </w:r>
      <w:r>
        <w:rPr>
          <w:w w:val="102"/>
        </w:rPr>
        <w:t>（包括无国籍人</w:t>
      </w:r>
      <w:r>
        <w:rPr>
          <w:spacing w:val="-116"/>
          <w:w w:val="102"/>
        </w:rPr>
        <w:t>）</w:t>
      </w:r>
      <w:r>
        <w:rPr>
          <w:w w:val="102"/>
        </w:rPr>
        <w:t>。 </w:t>
      </w:r>
      <w:r>
        <w:rPr/>
        <w:t>在中华人民共和国境内居留的外国自然人及港澳台同胞不适用。</w:t>
      </w:r>
    </w:p>
    <w:p>
      <w:pPr>
        <w:pStyle w:val="Heading2"/>
        <w:spacing w:line="441" w:lineRule="exact"/>
      </w:pPr>
      <w:r>
        <w:rPr>
          <w:rFonts w:ascii="Courier New" w:eastAsia="Courier New"/>
        </w:rPr>
        <w:t>44</w:t>
      </w:r>
      <w:r>
        <w:rPr/>
        <w:t>．目前个人因私购汇的用途有哪几类？</w:t>
      </w:r>
    </w:p>
    <w:p>
      <w:pPr>
        <w:pStyle w:val="BodyText"/>
        <w:spacing w:line="364" w:lineRule="auto" w:before="149"/>
        <w:ind w:right="392" w:firstLine="451"/>
      </w:pPr>
      <w:r>
        <w:rPr>
          <w:w w:val="102"/>
        </w:rPr>
        <w:t>包括</w:t>
      </w:r>
      <w:r>
        <w:rPr>
          <w:spacing w:val="4"/>
          <w:w w:val="102"/>
        </w:rPr>
        <w:t>居</w:t>
      </w:r>
      <w:r>
        <w:rPr>
          <w:w w:val="102"/>
        </w:rPr>
        <w:t>民个人自费</w:t>
      </w:r>
      <w:r>
        <w:rPr>
          <w:spacing w:val="4"/>
          <w:w w:val="102"/>
        </w:rPr>
        <w:t>出</w:t>
      </w:r>
      <w:r>
        <w:rPr>
          <w:w w:val="102"/>
        </w:rPr>
        <w:t>境学习、境</w:t>
      </w:r>
      <w:r>
        <w:rPr>
          <w:spacing w:val="4"/>
          <w:w w:val="102"/>
        </w:rPr>
        <w:t>外</w:t>
      </w:r>
      <w:r>
        <w:rPr>
          <w:w w:val="102"/>
        </w:rPr>
        <w:t>旅游（含港澳游</w:t>
      </w:r>
      <w:r>
        <w:rPr>
          <w:spacing w:val="-111"/>
          <w:w w:val="102"/>
        </w:rPr>
        <w:t>）</w:t>
      </w:r>
      <w:r>
        <w:rPr>
          <w:w w:val="102"/>
        </w:rPr>
        <w:t>、探亲、商</w:t>
      </w:r>
      <w:r>
        <w:rPr>
          <w:spacing w:val="4"/>
          <w:w w:val="102"/>
        </w:rPr>
        <w:t>务</w:t>
      </w:r>
      <w:r>
        <w:rPr>
          <w:w w:val="102"/>
        </w:rPr>
        <w:t>考察、境 </w:t>
      </w:r>
      <w:r>
        <w:rPr>
          <w:spacing w:val="-3"/>
        </w:rPr>
        <w:t>外培训、朝觐、境外就医、出境定居、国际交流、外派劳务、被聘工作、货物贸 </w:t>
      </w:r>
      <w:r>
        <w:rPr>
          <w:spacing w:val="-6"/>
        </w:rPr>
        <w:t>易及相关费用、境外邮购、缴纳国际组织会员费、境外直系亲属救助、境外咨询、 </w:t>
      </w:r>
      <w:r>
        <w:rPr>
          <w:w w:val="105"/>
        </w:rPr>
        <w:t>补购外汇、其他服务贸易费用以及其他用途。</w:t>
      </w:r>
    </w:p>
    <w:p>
      <w:pPr>
        <w:pStyle w:val="Heading2"/>
        <w:spacing w:line="408" w:lineRule="exact"/>
      </w:pPr>
      <w:r>
        <w:rPr>
          <w:rFonts w:ascii="Courier New" w:eastAsia="Courier New"/>
        </w:rPr>
        <w:t>45</w:t>
      </w:r>
      <w:r>
        <w:rPr/>
        <w:t>．国家对个人购汇业务的限额规定？</w:t>
      </w:r>
    </w:p>
    <w:p>
      <w:pPr>
        <w:pStyle w:val="BodyText"/>
        <w:spacing w:line="348" w:lineRule="auto" w:before="140"/>
        <w:ind w:right="481" w:firstLine="451"/>
        <w:jc w:val="both"/>
      </w:pPr>
      <w:r>
        <w:rPr>
          <w:w w:val="102"/>
        </w:rPr>
        <w:t>国家外汇管理局对个人购汇实行年度总额管理</w:t>
      </w:r>
      <w:r>
        <w:rPr>
          <w:spacing w:val="-92"/>
          <w:w w:val="102"/>
        </w:rPr>
        <w:t>。</w:t>
      </w:r>
      <w:r>
        <w:rPr>
          <w:w w:val="102"/>
        </w:rPr>
        <w:t>年度总额分别为每人每年等 </w:t>
      </w:r>
      <w:r>
        <w:rPr/>
        <w:t>值 </w:t>
      </w:r>
      <w:r>
        <w:rPr>
          <w:rFonts w:ascii="Courier New" w:eastAsia="Courier New"/>
        </w:rPr>
        <w:t>5 </w:t>
      </w:r>
      <w:r>
        <w:rPr>
          <w:spacing w:val="-3"/>
        </w:rPr>
        <w:t>万美元。个人年度总额内的个人购汇，凭本人有效身份证件在银行办理；超 </w:t>
      </w:r>
      <w:r>
        <w:rPr/>
        <w:t>过年度总额的，银行应按规定审核相关证明材料后办理。</w:t>
      </w:r>
    </w:p>
    <w:p>
      <w:pPr>
        <w:pStyle w:val="Heading2"/>
        <w:spacing w:line="419" w:lineRule="exact"/>
        <w:ind w:left="646"/>
      </w:pPr>
      <w:r>
        <w:rPr>
          <w:rFonts w:ascii="Courier New" w:eastAsia="Courier New"/>
        </w:rPr>
        <w:t>46</w:t>
      </w:r>
      <w:r>
        <w:rPr/>
        <w:t>．办理境内居民个人因私购汇应审核哪些材料？</w:t>
      </w:r>
    </w:p>
    <w:p>
      <w:pPr>
        <w:pStyle w:val="BodyText"/>
        <w:spacing w:before="140"/>
        <w:ind w:left="963" w:right="392"/>
      </w:pPr>
      <w:r>
        <w:rPr>
          <w:w w:val="102"/>
        </w:rPr>
        <w:t>境内个人经常项目项下非经营性购汇超过年度总额的</w:t>
      </w:r>
      <w:r>
        <w:rPr>
          <w:spacing w:val="-92"/>
          <w:w w:val="102"/>
        </w:rPr>
        <w:t>，</w:t>
      </w:r>
      <w:r>
        <w:rPr>
          <w:w w:val="102"/>
        </w:rPr>
        <w:t>凭本人有效身份证件</w:t>
      </w:r>
    </w:p>
    <w:p>
      <w:pPr>
        <w:pStyle w:val="BodyText"/>
        <w:spacing w:before="153"/>
      </w:pPr>
      <w:r>
        <w:rPr>
          <w:w w:val="105"/>
        </w:rPr>
        <w:t>及以下证明材料在银行办理：</w:t>
      </w:r>
    </w:p>
    <w:p>
      <w:pPr>
        <w:spacing w:after="0"/>
        <w:sectPr>
          <w:pgSz w:w="12240" w:h="15840"/>
          <w:pgMar w:header="0" w:footer="909" w:top="1320" w:bottom="1100" w:left="1720" w:right="1720"/>
        </w:sectPr>
      </w:pPr>
    </w:p>
    <w:p>
      <w:pPr>
        <w:pStyle w:val="BodyText"/>
        <w:spacing w:line="345" w:lineRule="auto" w:before="26"/>
        <w:ind w:right="391" w:firstLine="451"/>
        <w:jc w:val="both"/>
      </w:pPr>
      <w:r>
        <w:rPr/>
        <w:t>（</w:t>
      </w:r>
      <w:r>
        <w:rPr>
          <w:rFonts w:ascii="Courier New" w:eastAsia="Courier New"/>
        </w:rPr>
        <w:t>1</w:t>
      </w:r>
      <w:r>
        <w:rPr/>
        <w:t>）客户就自费出境学习学费或生活费申请购汇的，应审核居民本人因私 护照或有效签证（或签注）、境外学校录取通知书（购买第二学年或学期以后的 学费或生活费无需提供）和境外学校相应年度或学期学费证明或生活费用证明。</w:t>
      </w:r>
    </w:p>
    <w:p>
      <w:pPr>
        <w:pStyle w:val="BodyText"/>
        <w:spacing w:line="364" w:lineRule="auto" w:before="52"/>
        <w:ind w:right="392" w:firstLine="532"/>
      </w:pPr>
      <w:r>
        <w:rPr/>
        <w:t>境内居民个人无法提供境外学校录取通知书、学费证明原件的，可提供传 </w:t>
      </w:r>
      <w:r>
        <w:rPr>
          <w:w w:val="105"/>
        </w:rPr>
        <w:t>真件或网上下载件办理。</w:t>
      </w:r>
    </w:p>
    <w:p>
      <w:pPr>
        <w:pStyle w:val="BodyText"/>
        <w:spacing w:line="348" w:lineRule="auto" w:before="34"/>
        <w:ind w:right="423" w:firstLine="532"/>
        <w:jc w:val="both"/>
      </w:pPr>
      <w:r>
        <w:rPr/>
        <w:t>（</w:t>
      </w:r>
      <w:r>
        <w:rPr>
          <w:rFonts w:ascii="Courier New" w:eastAsia="Courier New"/>
        </w:rPr>
        <w:t>2</w:t>
      </w:r>
      <w:r>
        <w:rPr/>
        <w:t>）客户就自费出境学习保证金申请购汇的，应审核居民本人因私护照、 境外学校录取通知书（购买第二学年或学期以后的学费或生活费无需提供）和境 外学校学费证明或（和）生活费用证明。</w:t>
      </w:r>
    </w:p>
    <w:p>
      <w:pPr>
        <w:pStyle w:val="BodyText"/>
        <w:spacing w:before="50"/>
        <w:ind w:left="1044" w:right="-17"/>
      </w:pPr>
      <w:r>
        <w:rPr/>
        <w:t>境内居民个人向银行缴纳的购汇保证金金额为人民币 </w:t>
      </w:r>
      <w:r>
        <w:rPr>
          <w:rFonts w:ascii="Courier New" w:eastAsia="Courier New"/>
        </w:rPr>
        <w:t>2000 </w:t>
      </w:r>
      <w:r>
        <w:rPr/>
        <w:t>元；无法提供境</w:t>
      </w:r>
    </w:p>
    <w:p>
      <w:pPr>
        <w:pStyle w:val="BodyText"/>
        <w:ind w:right="392"/>
      </w:pPr>
      <w:r>
        <w:rPr>
          <w:w w:val="105"/>
        </w:rPr>
        <w:t>外学校录取通知书、学费证明原件的，可提供传真件或网上下载件办理。</w:t>
      </w:r>
    </w:p>
    <w:p>
      <w:pPr>
        <w:pStyle w:val="BodyText"/>
        <w:spacing w:before="153"/>
        <w:ind w:left="1044" w:right="392"/>
      </w:pPr>
      <w:r>
        <w:rPr>
          <w:w w:val="102"/>
        </w:rPr>
        <w:t>（</w:t>
      </w:r>
      <w:r>
        <w:rPr>
          <w:rFonts w:ascii="Courier New" w:eastAsia="Courier New"/>
          <w:spacing w:val="-3"/>
          <w:w w:val="85"/>
        </w:rPr>
        <w:t>3</w:t>
      </w:r>
      <w:r>
        <w:rPr>
          <w:spacing w:val="-92"/>
          <w:w w:val="102"/>
        </w:rPr>
        <w:t>）</w:t>
      </w:r>
      <w:r>
        <w:rPr>
          <w:w w:val="102"/>
        </w:rPr>
        <w:t>客户就境外就医申请购汇的</w:t>
      </w:r>
      <w:r>
        <w:rPr>
          <w:spacing w:val="-96"/>
          <w:w w:val="102"/>
        </w:rPr>
        <w:t>，</w:t>
      </w:r>
      <w:r>
        <w:rPr>
          <w:w w:val="102"/>
        </w:rPr>
        <w:t>应审核居民本人因私护照或有效签</w:t>
      </w:r>
      <w:r>
        <w:rPr>
          <w:spacing w:val="-101"/>
          <w:w w:val="102"/>
        </w:rPr>
        <w:t>证</w:t>
      </w:r>
      <w:r>
        <w:rPr>
          <w:w w:val="102"/>
        </w:rPr>
        <w:t>（或</w:t>
      </w:r>
    </w:p>
    <w:p>
      <w:pPr>
        <w:pStyle w:val="BodyText"/>
        <w:ind w:right="392"/>
      </w:pPr>
      <w:r>
        <w:rPr>
          <w:w w:val="105"/>
        </w:rPr>
        <w:t>签注）和境内医院出具的证明附医生意见以及境外医院出具的证明。</w:t>
      </w:r>
    </w:p>
    <w:p>
      <w:pPr>
        <w:pStyle w:val="BodyText"/>
        <w:spacing w:before="153"/>
        <w:ind w:left="1044" w:right="392"/>
      </w:pPr>
      <w:r>
        <w:rPr>
          <w:w w:val="105"/>
        </w:rPr>
        <w:t>境外医院出具的费用证明无法提供原件的，可提供传真件办理。</w:t>
      </w:r>
    </w:p>
    <w:p>
      <w:pPr>
        <w:pStyle w:val="BodyText"/>
        <w:spacing w:before="149"/>
        <w:ind w:left="1044" w:right="392"/>
      </w:pPr>
      <w:r>
        <w:rPr>
          <w:w w:val="102"/>
        </w:rPr>
        <w:t>（</w:t>
      </w:r>
      <w:r>
        <w:rPr>
          <w:rFonts w:ascii="Courier New" w:eastAsia="Courier New"/>
          <w:spacing w:val="-3"/>
          <w:w w:val="85"/>
        </w:rPr>
        <w:t>4</w:t>
      </w:r>
      <w:r>
        <w:rPr>
          <w:spacing w:val="-92"/>
          <w:w w:val="102"/>
        </w:rPr>
        <w:t>）</w:t>
      </w:r>
      <w:r>
        <w:rPr>
          <w:w w:val="102"/>
        </w:rPr>
        <w:t>客户就境外培训申请购汇的</w:t>
      </w:r>
      <w:r>
        <w:rPr>
          <w:spacing w:val="-96"/>
          <w:w w:val="102"/>
        </w:rPr>
        <w:t>，</w:t>
      </w:r>
      <w:r>
        <w:rPr>
          <w:w w:val="102"/>
        </w:rPr>
        <w:t>应审核居民本人因私护照或有效签</w:t>
      </w:r>
      <w:r>
        <w:rPr>
          <w:spacing w:val="-101"/>
          <w:w w:val="102"/>
        </w:rPr>
        <w:t>证</w:t>
      </w:r>
      <w:r>
        <w:rPr>
          <w:w w:val="102"/>
        </w:rPr>
        <w:t>（或</w:t>
      </w:r>
    </w:p>
    <w:p>
      <w:pPr>
        <w:pStyle w:val="BodyText"/>
        <w:spacing w:before="118"/>
      </w:pPr>
      <w:r>
        <w:rPr>
          <w:w w:val="105"/>
        </w:rPr>
        <w:t>签注）和境外培训费用证明。</w:t>
      </w:r>
    </w:p>
    <w:p>
      <w:pPr>
        <w:pStyle w:val="BodyText"/>
        <w:spacing w:before="149"/>
        <w:ind w:left="1044"/>
      </w:pPr>
      <w:r>
        <w:rPr>
          <w:w w:val="105"/>
        </w:rPr>
        <w:t>境外培训费用证明无法提供原件的，可提供传真件办理。</w:t>
      </w:r>
    </w:p>
    <w:p>
      <w:pPr>
        <w:pStyle w:val="BodyText"/>
        <w:spacing w:before="149"/>
        <w:ind w:left="1044" w:right="392"/>
      </w:pPr>
      <w:r>
        <w:rPr/>
        <w:t>（</w:t>
      </w:r>
      <w:r>
        <w:rPr>
          <w:rFonts w:ascii="Courier New" w:eastAsia="Courier New"/>
        </w:rPr>
        <w:t>5</w:t>
      </w:r>
      <w:r>
        <w:rPr/>
        <w:t>）客户就缴纳境外国际组织会费申请购汇的，应审核居民本人真实身份</w:t>
      </w:r>
    </w:p>
    <w:p>
      <w:pPr>
        <w:pStyle w:val="BodyText"/>
        <w:spacing w:before="118"/>
      </w:pPr>
      <w:r>
        <w:rPr>
          <w:w w:val="105"/>
        </w:rPr>
        <w:t>证明和境外国际组织缴费通知。</w:t>
      </w:r>
    </w:p>
    <w:p>
      <w:pPr>
        <w:pStyle w:val="BodyText"/>
        <w:spacing w:before="149"/>
        <w:ind w:left="1044" w:right="392"/>
      </w:pPr>
      <w:r>
        <w:rPr>
          <w:w w:val="105"/>
        </w:rPr>
        <w:t>境外国际组织缴费通知无法提供原件的，可提供传真件办理。</w:t>
      </w:r>
    </w:p>
    <w:p>
      <w:pPr>
        <w:pStyle w:val="BodyText"/>
        <w:spacing w:before="153"/>
        <w:ind w:left="1044" w:right="392"/>
      </w:pPr>
      <w:r>
        <w:rPr/>
        <w:t>（</w:t>
      </w:r>
      <w:r>
        <w:rPr>
          <w:rFonts w:ascii="Courier New" w:eastAsia="Courier New"/>
        </w:rPr>
        <w:t>6</w:t>
      </w:r>
      <w:r>
        <w:rPr/>
        <w:t>）客户就境外直系亲属救助申请购汇的，应审核居民本人真实身份证明</w:t>
      </w:r>
    </w:p>
    <w:p>
      <w:pPr>
        <w:pStyle w:val="BodyText"/>
        <w:spacing w:line="367" w:lineRule="auto"/>
        <w:ind w:left="1044" w:right="392" w:hanging="533"/>
      </w:pPr>
      <w:r>
        <w:rPr>
          <w:w w:val="105"/>
        </w:rPr>
        <w:t>和有权部门或公证机构出具的亲属关系证明、有关救助的相关证明材料。 </w:t>
      </w:r>
      <w:r>
        <w:rPr/>
        <w:t>有关救助的相关证明材料无法提供原件的，可提供传真件办理；居民个人</w:t>
      </w:r>
    </w:p>
    <w:p>
      <w:pPr>
        <w:pStyle w:val="BodyText"/>
        <w:spacing w:line="364" w:lineRule="auto" w:before="32"/>
        <w:ind w:right="392"/>
      </w:pPr>
      <w:r>
        <w:rPr/>
        <w:t>境外直系亲属救助购汇，只能因直系亲属在境外发生疾病、死亡和意外灾难等情 </w:t>
      </w:r>
      <w:r>
        <w:rPr>
          <w:w w:val="105"/>
        </w:rPr>
        <w:t>况时办理。</w:t>
      </w:r>
    </w:p>
    <w:p>
      <w:pPr>
        <w:pStyle w:val="BodyText"/>
        <w:spacing w:line="331" w:lineRule="auto" w:before="34"/>
        <w:ind w:right="392" w:firstLine="532"/>
      </w:pPr>
      <w:r>
        <w:rPr/>
        <w:t>（</w:t>
      </w:r>
      <w:r>
        <w:rPr>
          <w:rFonts w:ascii="Courier New" w:eastAsia="Courier New"/>
        </w:rPr>
        <w:t>7</w:t>
      </w:r>
      <w:r>
        <w:rPr/>
        <w:t>）客户就境外邮购申请购汇的，应审核居民本人真实身份证明和广告或 定单等收费凭证。</w:t>
      </w:r>
    </w:p>
    <w:p>
      <w:pPr>
        <w:pStyle w:val="BodyText"/>
        <w:spacing w:before="65"/>
        <w:ind w:left="1044" w:right="-17"/>
      </w:pPr>
      <w:r>
        <w:rPr>
          <w:w w:val="105"/>
        </w:rPr>
        <w:t>广告或定单等收费凭证无法提供原件的，可提供传真件或网上下载件办理。</w:t>
      </w:r>
    </w:p>
    <w:p>
      <w:pPr>
        <w:pStyle w:val="BodyText"/>
        <w:spacing w:line="324" w:lineRule="auto" w:before="149"/>
        <w:ind w:right="392" w:firstLine="532"/>
      </w:pPr>
      <w:r>
        <w:rPr/>
        <w:t>（</w:t>
      </w:r>
      <w:r>
        <w:rPr>
          <w:rFonts w:ascii="Courier New" w:eastAsia="Courier New"/>
        </w:rPr>
        <w:t>8</w:t>
      </w:r>
      <w:r>
        <w:rPr/>
        <w:t>）客户就境外咨询申请购汇的，应审核书面申请、居民本人真实身份证 明和合同（协议）、发票（支付通知）、税务凭证。</w:t>
      </w:r>
    </w:p>
    <w:p>
      <w:pPr>
        <w:spacing w:after="0" w:line="324" w:lineRule="auto"/>
        <w:sectPr>
          <w:pgSz w:w="12240" w:h="15840"/>
          <w:pgMar w:header="0" w:footer="909" w:top="1320" w:bottom="1100" w:left="1720" w:right="1720"/>
        </w:sectPr>
      </w:pPr>
    </w:p>
    <w:p>
      <w:pPr>
        <w:pStyle w:val="BodyText"/>
        <w:spacing w:before="26"/>
        <w:ind w:left="1044" w:right="-17"/>
      </w:pPr>
      <w:r>
        <w:rPr>
          <w:w w:val="105"/>
        </w:rPr>
        <w:t>合同（协议）、发票（支付通知）无法提供原件的，可提供传真件或网上</w:t>
      </w:r>
    </w:p>
    <w:p>
      <w:pPr>
        <w:pStyle w:val="BodyText"/>
        <w:spacing w:before="149"/>
      </w:pPr>
      <w:r>
        <w:rPr>
          <w:w w:val="105"/>
        </w:rPr>
        <w:t>下载件办理。</w:t>
      </w:r>
    </w:p>
    <w:p>
      <w:pPr>
        <w:pStyle w:val="BodyText"/>
        <w:spacing w:before="153"/>
        <w:ind w:left="1044" w:right="392"/>
      </w:pPr>
      <w:r>
        <w:rPr/>
        <w:t>（</w:t>
      </w:r>
      <w:r>
        <w:rPr>
          <w:rFonts w:ascii="Courier New" w:eastAsia="Courier New"/>
        </w:rPr>
        <w:t>9</w:t>
      </w:r>
      <w:r>
        <w:rPr/>
        <w:t>）客户就其他服务贸易费用申请购汇的，应审核书面申请、居民本人真</w:t>
      </w:r>
    </w:p>
    <w:p>
      <w:pPr>
        <w:pStyle w:val="BodyText"/>
      </w:pPr>
      <w:r>
        <w:rPr>
          <w:w w:val="105"/>
        </w:rPr>
        <w:t>实身份证明和合同（协议）、发票（支付通知）、税务凭证。</w:t>
      </w:r>
    </w:p>
    <w:p>
      <w:pPr>
        <w:pStyle w:val="BodyText"/>
        <w:spacing w:before="149"/>
        <w:ind w:left="1044" w:right="-17"/>
      </w:pPr>
      <w:r>
        <w:rPr>
          <w:w w:val="105"/>
        </w:rPr>
        <w:t>合同（协议）、发票（支付通知）无法提供原件的，可提供传真件或网上</w:t>
      </w:r>
    </w:p>
    <w:p>
      <w:pPr>
        <w:pStyle w:val="BodyText"/>
        <w:spacing w:before="149"/>
      </w:pPr>
      <w:r>
        <w:rPr>
          <w:w w:val="105"/>
        </w:rPr>
        <w:t>下载件办理。</w:t>
      </w:r>
    </w:p>
    <w:p>
      <w:pPr>
        <w:pStyle w:val="BodyText"/>
        <w:spacing w:line="328" w:lineRule="auto" w:before="153"/>
        <w:ind w:right="487" w:firstLine="532"/>
        <w:jc w:val="both"/>
      </w:pPr>
      <w:r>
        <w:rPr/>
        <w:t>（</w:t>
      </w:r>
      <w:r>
        <w:rPr>
          <w:rFonts w:ascii="Courier New" w:eastAsia="Courier New"/>
        </w:rPr>
        <w:t>10</w:t>
      </w:r>
      <w:r>
        <w:rPr/>
        <w:t>）客户就货物贸易及相关费用申请购汇的，应审核书面申请、居民本 人真实身份证明和进口货物报关单、合同（协议）、发票（支付通知）。</w:t>
      </w:r>
    </w:p>
    <w:p>
      <w:pPr>
        <w:pStyle w:val="BodyText"/>
        <w:spacing w:before="67"/>
        <w:ind w:left="1044" w:right="-17"/>
      </w:pPr>
      <w:r>
        <w:rPr>
          <w:w w:val="105"/>
        </w:rPr>
        <w:t>合同（协议）、发票（支付通知）无法提供原件的，可提供传真件或网上</w:t>
      </w:r>
    </w:p>
    <w:p>
      <w:pPr>
        <w:pStyle w:val="BodyText"/>
        <w:spacing w:before="149"/>
      </w:pPr>
      <w:r>
        <w:rPr>
          <w:w w:val="105"/>
        </w:rPr>
        <w:t>下载件办理。</w:t>
      </w:r>
    </w:p>
    <w:p>
      <w:pPr>
        <w:pStyle w:val="BodyText"/>
        <w:spacing w:before="153"/>
        <w:ind w:left="1044" w:right="392"/>
      </w:pPr>
      <w:r>
        <w:rPr/>
        <w:t>（</w:t>
      </w:r>
      <w:r>
        <w:rPr>
          <w:rFonts w:ascii="Courier New" w:eastAsia="Courier New"/>
        </w:rPr>
        <w:t>11</w:t>
      </w:r>
      <w:r>
        <w:rPr/>
        <w:t>）客户就其他非持信用卡在境外消费或支出而补购外汇的，应审核书</w:t>
      </w:r>
    </w:p>
    <w:p>
      <w:pPr>
        <w:pStyle w:val="BodyText"/>
        <w:ind w:right="392"/>
      </w:pPr>
      <w:r>
        <w:rPr>
          <w:w w:val="105"/>
        </w:rPr>
        <w:t>面申请、居民本人真实身份证明和境外消费或支出的有关证明材料。</w:t>
      </w:r>
    </w:p>
    <w:p>
      <w:pPr>
        <w:pStyle w:val="BodyText"/>
        <w:spacing w:line="324" w:lineRule="auto" w:before="153"/>
        <w:ind w:right="481" w:firstLine="532"/>
        <w:jc w:val="both"/>
      </w:pPr>
      <w:r>
        <w:rPr/>
        <w:t>居民个人应在返回境内后 </w:t>
      </w:r>
      <w:r>
        <w:rPr>
          <w:rFonts w:ascii="Courier New" w:eastAsia="Courier New"/>
        </w:rPr>
        <w:t>2 </w:t>
      </w:r>
      <w:r>
        <w:rPr/>
        <w:t>个月内在银行直接办理，且境外消费或支出应 为经常项目外汇支出。</w:t>
      </w:r>
    </w:p>
    <w:p>
      <w:pPr>
        <w:pStyle w:val="Heading2"/>
        <w:spacing w:line="441" w:lineRule="exact"/>
      </w:pPr>
      <w:r>
        <w:rPr>
          <w:rFonts w:ascii="Courier New" w:eastAsia="Courier New"/>
        </w:rPr>
        <w:t>47</w:t>
      </w:r>
      <w:r>
        <w:rPr/>
        <w:t>．什么是携带外币出境许可证业务？</w:t>
      </w:r>
    </w:p>
    <w:p>
      <w:pPr>
        <w:pStyle w:val="BodyText"/>
        <w:spacing w:line="367" w:lineRule="auto" w:before="145"/>
        <w:ind w:right="481" w:firstLine="436"/>
        <w:jc w:val="both"/>
      </w:pPr>
      <w:r>
        <w:rPr/>
        <w:t>携带外币出境许可证业务是指由国家外汇管理局统一印制、银行按规定签 发、准许出入境人员携带外币、外币支付凭证出境的许可证，海关凭此证查验放 </w:t>
      </w:r>
      <w:r>
        <w:rPr>
          <w:w w:val="105"/>
        </w:rPr>
        <w:t>行。</w:t>
      </w:r>
    </w:p>
    <w:p>
      <w:pPr>
        <w:pStyle w:val="Heading2"/>
        <w:spacing w:line="401" w:lineRule="exact"/>
        <w:ind w:right="392"/>
      </w:pPr>
      <w:r>
        <w:rPr>
          <w:rFonts w:ascii="Courier New" w:eastAsia="Courier New"/>
        </w:rPr>
        <w:t>48</w:t>
      </w:r>
      <w:r>
        <w:rPr/>
        <w:t>．出境人员向银行申领《外汇携带证》应提供哪些材料？</w:t>
      </w:r>
    </w:p>
    <w:p>
      <w:pPr>
        <w:pStyle w:val="BodyText"/>
        <w:spacing w:line="364" w:lineRule="auto" w:before="145"/>
        <w:ind w:right="481" w:firstLine="451"/>
        <w:jc w:val="both"/>
      </w:pPr>
      <w:r>
        <w:rPr/>
        <w:t>出境人员向银行申领《外汇携带证》时，携带从自有或直系亲属外汇存款中 提取外币现钞出境的，应当持护照或往来港澳通行证、往来台湾通行证，有效签 证或签注，存款证明向存款银行申请；购汇后携带外币现钞出境的，还应当持规 定的购汇凭证向购汇银行申请。银行审核出境人员提供的材料无误后，向其核发</w:t>
      </w:r>
    </w:p>
    <w:p>
      <w:pPr>
        <w:pStyle w:val="BodyText"/>
        <w:spacing w:before="39"/>
      </w:pPr>
      <w:r>
        <w:rPr>
          <w:w w:val="102"/>
        </w:rPr>
        <w:t>《外汇携带证</w:t>
      </w:r>
      <w:r>
        <w:rPr>
          <w:spacing w:val="-111"/>
          <w:w w:val="102"/>
        </w:rPr>
        <w:t>》</w:t>
      </w:r>
      <w:r>
        <w:rPr>
          <w:w w:val="102"/>
        </w:rPr>
        <w:t>，并留存上述材料复印件</w:t>
      </w:r>
      <w:r>
        <w:rPr>
          <w:spacing w:val="-53"/>
        </w:rPr>
        <w:t> </w:t>
      </w:r>
      <w:r>
        <w:rPr>
          <w:rFonts w:ascii="Courier New" w:eastAsia="Courier New"/>
          <w:w w:val="85"/>
        </w:rPr>
        <w:t>5</w:t>
      </w:r>
      <w:r>
        <w:rPr>
          <w:rFonts w:ascii="Courier New" w:eastAsia="Courier New"/>
          <w:spacing w:val="-77"/>
        </w:rPr>
        <w:t> </w:t>
      </w:r>
      <w:r>
        <w:rPr>
          <w:w w:val="102"/>
        </w:rPr>
        <w:t>年备</w:t>
      </w:r>
      <w:r>
        <w:rPr>
          <w:spacing w:val="-5"/>
          <w:w w:val="102"/>
        </w:rPr>
        <w:t>查</w:t>
      </w:r>
      <w:r>
        <w:rPr>
          <w:w w:val="102"/>
        </w:rPr>
        <w:t>。</w:t>
      </w:r>
    </w:p>
    <w:p>
      <w:pPr>
        <w:pStyle w:val="Heading2"/>
        <w:spacing w:before="23"/>
      </w:pPr>
      <w:r>
        <w:rPr>
          <w:rFonts w:ascii="Courier New" w:eastAsia="Courier New"/>
        </w:rPr>
        <w:t>49</w:t>
      </w:r>
      <w:r>
        <w:rPr/>
        <w:t>．携带外币出境许可证业务的服务对象有哪些？</w:t>
      </w:r>
    </w:p>
    <w:p>
      <w:pPr>
        <w:pStyle w:val="BodyText"/>
        <w:spacing w:line="367" w:lineRule="auto" w:before="145"/>
        <w:ind w:right="481" w:firstLine="451"/>
        <w:jc w:val="both"/>
      </w:pPr>
      <w:r>
        <w:rPr/>
        <w:t>在境内银行存有外币的储户，如获准出境定居、探亲、旅游、考察、学习等 需要提取外币存款，携带外币出境时，可向原存款营业网点提出申请，银行将按 </w:t>
      </w:r>
      <w:r>
        <w:rPr>
          <w:w w:val="105"/>
        </w:rPr>
        <w:t>规定签发携带外币出境许可证。</w:t>
      </w:r>
    </w:p>
    <w:p>
      <w:pPr>
        <w:pStyle w:val="Heading2"/>
        <w:spacing w:line="401" w:lineRule="exact"/>
      </w:pPr>
      <w:r>
        <w:rPr>
          <w:rFonts w:ascii="Courier New" w:eastAsia="Courier New"/>
        </w:rPr>
        <w:t>50</w:t>
      </w:r>
      <w:r>
        <w:rPr/>
        <w:t>．目前申领外币出境许可证的现钞额度为多少？</w:t>
      </w:r>
    </w:p>
    <w:p>
      <w:pPr>
        <w:spacing w:after="0" w:line="401" w:lineRule="exact"/>
        <w:sectPr>
          <w:pgSz w:w="12240" w:h="15840"/>
          <w:pgMar w:header="0" w:footer="909" w:top="1320" w:bottom="1100" w:left="1720" w:right="1720"/>
        </w:sectPr>
      </w:pPr>
    </w:p>
    <w:p>
      <w:pPr>
        <w:pStyle w:val="BodyText"/>
        <w:spacing w:before="26"/>
        <w:ind w:left="963" w:right="-17"/>
      </w:pPr>
      <w:r>
        <w:rPr/>
        <w:t>携带不超过等值</w:t>
      </w:r>
      <w:r>
        <w:rPr>
          <w:spacing w:val="-56"/>
        </w:rPr>
        <w:t> </w:t>
      </w:r>
      <w:r>
        <w:rPr>
          <w:rFonts w:ascii="Courier New" w:eastAsia="Courier New"/>
        </w:rPr>
        <w:t>5000</w:t>
      </w:r>
      <w:r>
        <w:rPr>
          <w:rFonts w:ascii="Courier New" w:eastAsia="Courier New"/>
          <w:spacing w:val="-75"/>
        </w:rPr>
        <w:t> </w:t>
      </w:r>
      <w:r>
        <w:rPr/>
        <w:t>美元（含</w:t>
      </w:r>
      <w:r>
        <w:rPr>
          <w:spacing w:val="-56"/>
        </w:rPr>
        <w:t> </w:t>
      </w:r>
      <w:r>
        <w:rPr>
          <w:rFonts w:ascii="Courier New" w:eastAsia="Courier New"/>
        </w:rPr>
        <w:t>5000</w:t>
      </w:r>
      <w:r>
        <w:rPr>
          <w:rFonts w:ascii="Courier New" w:eastAsia="Courier New"/>
          <w:spacing w:val="-75"/>
        </w:rPr>
        <w:t> </w:t>
      </w:r>
      <w:r>
        <w:rPr/>
        <w:t>美元）的外币现钞出境的，无须申领；</w:t>
      </w:r>
    </w:p>
    <w:p>
      <w:pPr>
        <w:pStyle w:val="BodyText"/>
        <w:ind w:left="963" w:right="-17"/>
      </w:pPr>
      <w:r>
        <w:rPr/>
        <w:t>携带外币现钞金额在等值</w:t>
      </w:r>
      <w:r>
        <w:rPr>
          <w:spacing w:val="-77"/>
        </w:rPr>
        <w:t> </w:t>
      </w:r>
      <w:r>
        <w:rPr>
          <w:rFonts w:ascii="Courier New" w:eastAsia="Courier New"/>
        </w:rPr>
        <w:t>5000</w:t>
      </w:r>
      <w:r>
        <w:rPr>
          <w:rFonts w:ascii="Courier New" w:eastAsia="Courier New"/>
          <w:spacing w:val="-97"/>
        </w:rPr>
        <w:t> </w:t>
      </w:r>
      <w:r>
        <w:rPr/>
        <w:t>美元以上至</w:t>
      </w:r>
      <w:r>
        <w:rPr>
          <w:spacing w:val="-77"/>
        </w:rPr>
        <w:t> </w:t>
      </w:r>
      <w:r>
        <w:rPr>
          <w:rFonts w:ascii="Courier New" w:eastAsia="Courier New"/>
        </w:rPr>
        <w:t>10000</w:t>
      </w:r>
      <w:r>
        <w:rPr>
          <w:rFonts w:ascii="Courier New" w:eastAsia="Courier New"/>
          <w:spacing w:val="-97"/>
        </w:rPr>
        <w:t> </w:t>
      </w:r>
      <w:r>
        <w:rPr>
          <w:spacing w:val="-13"/>
        </w:rPr>
        <w:t>美元（含</w:t>
      </w:r>
      <w:r>
        <w:rPr>
          <w:spacing w:val="-74"/>
        </w:rPr>
        <w:t> </w:t>
      </w:r>
      <w:r>
        <w:rPr>
          <w:rFonts w:ascii="Courier New" w:eastAsia="Courier New"/>
        </w:rPr>
        <w:t>10000</w:t>
      </w:r>
      <w:r>
        <w:rPr>
          <w:rFonts w:ascii="Courier New" w:eastAsia="Courier New"/>
          <w:spacing w:val="-97"/>
        </w:rPr>
        <w:t> </w:t>
      </w:r>
      <w:r>
        <w:rPr>
          <w:spacing w:val="-9"/>
        </w:rPr>
        <w:t>美元）的，</w:t>
      </w:r>
    </w:p>
    <w:p>
      <w:pPr>
        <w:pStyle w:val="BodyText"/>
        <w:spacing w:before="118"/>
      </w:pPr>
      <w:r>
        <w:rPr>
          <w:w w:val="105"/>
        </w:rPr>
        <w:t>应向外汇指定银行申领外币出境许可证；</w:t>
      </w:r>
    </w:p>
    <w:p>
      <w:pPr>
        <w:pStyle w:val="BodyText"/>
        <w:spacing w:before="149"/>
        <w:ind w:left="1044" w:right="392"/>
      </w:pPr>
      <w:r>
        <w:rPr/>
        <w:t>原则上不得携带超过等值 </w:t>
      </w:r>
      <w:r>
        <w:rPr>
          <w:rFonts w:ascii="Courier New" w:eastAsia="Courier New"/>
        </w:rPr>
        <w:t>10000 </w:t>
      </w:r>
      <w:r>
        <w:rPr/>
        <w:t>美元的外币现钞出境，如需携带可向国家</w:t>
      </w:r>
    </w:p>
    <w:p>
      <w:pPr>
        <w:pStyle w:val="BodyText"/>
      </w:pPr>
      <w:r>
        <w:rPr>
          <w:w w:val="105"/>
        </w:rPr>
        <w:t>外汇管理局申领外币出境许可证。</w:t>
      </w:r>
    </w:p>
    <w:p>
      <w:pPr>
        <w:pStyle w:val="Heading2"/>
        <w:spacing w:before="58"/>
      </w:pPr>
      <w:r>
        <w:rPr>
          <w:rFonts w:ascii="Courier New" w:eastAsia="Courier New"/>
        </w:rPr>
        <w:t>51</w:t>
      </w:r>
      <w:r>
        <w:rPr/>
        <w:t>．什么是个人外汇期权业务？</w:t>
      </w:r>
    </w:p>
    <w:p>
      <w:pPr>
        <w:pStyle w:val="BodyText"/>
        <w:spacing w:line="364" w:lineRule="auto" w:before="149"/>
        <w:ind w:right="471" w:firstLine="451"/>
        <w:jc w:val="both"/>
      </w:pPr>
      <w:r>
        <w:rPr>
          <w:spacing w:val="3"/>
        </w:rPr>
        <w:t>个人外汇期权业务是指客户向银行买入或出售的在未来某一时刻或一定期 </w:t>
      </w:r>
      <w:r>
        <w:rPr>
          <w:w w:val="102"/>
        </w:rPr>
        <w:t>限内以特定的汇率买入或卖出一定数额的某种外汇的权利</w:t>
      </w:r>
      <w:r>
        <w:rPr>
          <w:spacing w:val="-92"/>
          <w:w w:val="102"/>
        </w:rPr>
        <w:t>。</w:t>
      </w:r>
      <w:r>
        <w:rPr>
          <w:w w:val="102"/>
        </w:rPr>
        <w:t>其交易的基本形式可 </w:t>
      </w:r>
      <w:r>
        <w:rPr>
          <w:w w:val="105"/>
        </w:rPr>
        <w:t>分为买入期权和卖出期权两种。</w:t>
      </w:r>
    </w:p>
    <w:p>
      <w:pPr>
        <w:pStyle w:val="Heading2"/>
        <w:spacing w:line="408" w:lineRule="exact"/>
      </w:pPr>
      <w:r>
        <w:rPr>
          <w:rFonts w:ascii="Courier New" w:eastAsia="Courier New"/>
        </w:rPr>
        <w:t>52</w:t>
      </w:r>
      <w:r>
        <w:rPr/>
        <w:t>．个人外汇期权业务的服务对象是什么？</w:t>
      </w:r>
    </w:p>
    <w:p>
      <w:pPr>
        <w:pStyle w:val="BodyText"/>
        <w:spacing w:before="140"/>
        <w:ind w:left="963" w:right="392"/>
      </w:pPr>
      <w:r>
        <w:rPr>
          <w:w w:val="105"/>
        </w:rPr>
        <w:t>在我行开立个人外汇存款账户的中国境内居民和在中国居住一年以上的外</w:t>
      </w:r>
    </w:p>
    <w:p>
      <w:pPr>
        <w:pStyle w:val="BodyText"/>
        <w:spacing w:before="149"/>
      </w:pPr>
      <w:r>
        <w:rPr>
          <w:w w:val="105"/>
        </w:rPr>
        <w:t>籍人士。</w:t>
      </w:r>
    </w:p>
    <w:p>
      <w:pPr>
        <w:pStyle w:val="Heading2"/>
        <w:spacing w:before="63"/>
      </w:pPr>
      <w:r>
        <w:rPr>
          <w:rFonts w:ascii="Courier New" w:eastAsia="Courier New"/>
        </w:rPr>
        <w:t>53</w:t>
      </w:r>
      <w:r>
        <w:rPr/>
        <w:t>．个人外汇期权业务有哪些交易币种？</w:t>
      </w:r>
    </w:p>
    <w:p>
      <w:pPr>
        <w:pStyle w:val="BodyText"/>
        <w:spacing w:before="145"/>
        <w:ind w:left="963" w:right="-17"/>
      </w:pPr>
      <w:r>
        <w:rPr>
          <w:spacing w:val="-6"/>
          <w:w w:val="105"/>
        </w:rPr>
        <w:t>包括美元、欧元、日元、澳大利亚元、英镑、加拿大元、瑞士法郎、港币等，</w:t>
      </w:r>
    </w:p>
    <w:p>
      <w:pPr>
        <w:pStyle w:val="BodyText"/>
        <w:spacing w:before="149"/>
      </w:pPr>
      <w:r>
        <w:rPr>
          <w:w w:val="105"/>
        </w:rPr>
        <w:t>目前只涉及各币种与美元之间的外汇期权交易。</w:t>
      </w:r>
    </w:p>
    <w:p>
      <w:pPr>
        <w:pStyle w:val="Heading2"/>
        <w:spacing w:before="63"/>
      </w:pPr>
      <w:r>
        <w:rPr>
          <w:rFonts w:ascii="Courier New" w:eastAsia="Courier New"/>
        </w:rPr>
        <w:t>54</w:t>
      </w:r>
      <w:r>
        <w:rPr/>
        <w:t>．个人外汇期权业务的期限分为哪几种？</w:t>
      </w:r>
    </w:p>
    <w:p>
      <w:pPr>
        <w:pStyle w:val="BodyText"/>
        <w:spacing w:before="140"/>
        <w:ind w:left="963" w:right="-17"/>
      </w:pPr>
      <w:r>
        <w:rPr>
          <w:w w:val="105"/>
        </w:rPr>
        <w:t>期限分为二周、一个月、三个月。到期日如果为非银行工作日或相关国际市</w:t>
      </w:r>
    </w:p>
    <w:p>
      <w:pPr>
        <w:pStyle w:val="BodyText"/>
        <w:spacing w:before="149"/>
      </w:pPr>
      <w:r>
        <w:rPr>
          <w:w w:val="105"/>
        </w:rPr>
        <w:t>场假期，则根据有关国际市场惯例调整到期日。</w:t>
      </w:r>
    </w:p>
    <w:p>
      <w:pPr>
        <w:pStyle w:val="Heading2"/>
        <w:spacing w:before="63"/>
      </w:pPr>
      <w:r>
        <w:rPr>
          <w:rFonts w:ascii="Courier New" w:eastAsia="Courier New"/>
        </w:rPr>
        <w:t>55</w:t>
      </w:r>
      <w:r>
        <w:rPr/>
        <w:t>．个人外汇期权业务的交易起点金额是多少？</w:t>
      </w:r>
    </w:p>
    <w:p>
      <w:pPr>
        <w:pStyle w:val="BodyText"/>
        <w:spacing w:before="145"/>
        <w:ind w:left="963" w:right="392"/>
      </w:pPr>
      <w:r>
        <w:rPr>
          <w:w w:val="102"/>
        </w:rPr>
        <w:t>交易起点金额为等值</w:t>
      </w:r>
      <w:r>
        <w:rPr>
          <w:spacing w:val="-53"/>
        </w:rPr>
        <w:t> </w:t>
      </w:r>
      <w:r>
        <w:rPr>
          <w:rFonts w:ascii="Courier New" w:eastAsia="Courier New"/>
          <w:w w:val="85"/>
        </w:rPr>
        <w:t>1</w:t>
      </w:r>
      <w:r>
        <w:rPr>
          <w:rFonts w:ascii="Courier New" w:eastAsia="Courier New"/>
          <w:spacing w:val="-77"/>
        </w:rPr>
        <w:t> </w:t>
      </w:r>
      <w:r>
        <w:rPr>
          <w:w w:val="102"/>
        </w:rPr>
        <w:t>万美</w:t>
      </w:r>
      <w:r>
        <w:rPr>
          <w:spacing w:val="-92"/>
          <w:w w:val="102"/>
        </w:rPr>
        <w:t>元</w:t>
      </w:r>
      <w:r>
        <w:rPr>
          <w:w w:val="102"/>
        </w:rPr>
        <w:t>（以期权合约签订时我行个人外汇买卖即期汇</w:t>
      </w:r>
    </w:p>
    <w:p>
      <w:pPr>
        <w:pStyle w:val="BodyText"/>
      </w:pPr>
      <w:r>
        <w:rPr>
          <w:w w:val="102"/>
        </w:rPr>
        <w:t>率中间价折</w:t>
      </w:r>
      <w:r>
        <w:rPr>
          <w:spacing w:val="-5"/>
          <w:w w:val="102"/>
        </w:rPr>
        <w:t>算</w:t>
      </w:r>
      <w:r>
        <w:rPr>
          <w:spacing w:val="-111"/>
          <w:w w:val="102"/>
        </w:rPr>
        <w:t>）</w:t>
      </w:r>
      <w:r>
        <w:rPr>
          <w:w w:val="102"/>
        </w:rPr>
        <w:t>。</w:t>
      </w:r>
    </w:p>
    <w:p>
      <w:pPr>
        <w:pStyle w:val="Heading2"/>
        <w:spacing w:before="63"/>
      </w:pPr>
      <w:r>
        <w:rPr>
          <w:rFonts w:ascii="Courier New" w:eastAsia="Courier New"/>
        </w:rPr>
        <w:t>56</w:t>
      </w:r>
      <w:r>
        <w:rPr/>
        <w:t>．什么是个人外汇结构产品？</w:t>
      </w:r>
    </w:p>
    <w:p>
      <w:pPr>
        <w:pStyle w:val="BodyText"/>
        <w:spacing w:line="367" w:lineRule="auto" w:before="140"/>
        <w:ind w:right="349" w:firstLine="451"/>
      </w:pPr>
      <w:r>
        <w:rPr/>
        <w:t>个人外汇结构产品是指银行将金融衍生工具与传统金融产品相结合组成的 具有一定风险特征的个人外汇投资理财产品，包括具有远期、期货、掉期（调期、 </w:t>
      </w:r>
      <w:r>
        <w:rPr>
          <w:w w:val="105"/>
        </w:rPr>
        <w:t>互换）和期权中一种或多种特征的结构化产品。</w:t>
      </w:r>
    </w:p>
    <w:p>
      <w:pPr>
        <w:pStyle w:val="BodyText"/>
        <w:spacing w:before="32"/>
        <w:ind w:left="963"/>
      </w:pPr>
      <w:r>
        <w:rPr>
          <w:w w:val="105"/>
        </w:rPr>
        <w:t>个人外汇结构产品品牌统一定名为“汇得盈”。</w:t>
      </w:r>
    </w:p>
    <w:p>
      <w:pPr>
        <w:pStyle w:val="Heading2"/>
        <w:spacing w:before="58"/>
      </w:pPr>
      <w:r>
        <w:rPr>
          <w:rFonts w:ascii="Courier New" w:eastAsia="Courier New"/>
        </w:rPr>
        <w:t>57</w:t>
      </w:r>
      <w:r>
        <w:rPr/>
        <w:t>．个人外汇结构产品的服务对象有哪些？</w:t>
      </w:r>
    </w:p>
    <w:p>
      <w:pPr>
        <w:pStyle w:val="BodyText"/>
        <w:spacing w:before="145"/>
        <w:ind w:left="963" w:right="392"/>
      </w:pPr>
      <w:r>
        <w:rPr>
          <w:w w:val="105"/>
        </w:rPr>
        <w:t>在银行开立个人外汇存款账户或持有外币现钞的我国境内居民和在我国居</w:t>
      </w:r>
    </w:p>
    <w:p>
      <w:pPr>
        <w:pStyle w:val="BodyText"/>
        <w:spacing w:before="149"/>
      </w:pPr>
      <w:r>
        <w:rPr>
          <w:w w:val="105"/>
        </w:rPr>
        <w:t>住一年以上的外国人。</w:t>
      </w:r>
    </w:p>
    <w:p>
      <w:pPr>
        <w:spacing w:after="0"/>
        <w:sectPr>
          <w:pgSz w:w="12240" w:h="15840"/>
          <w:pgMar w:header="0" w:footer="909" w:top="1320" w:bottom="1100" w:left="1720" w:right="1720"/>
        </w:sectPr>
      </w:pPr>
    </w:p>
    <w:p>
      <w:pPr>
        <w:pStyle w:val="Heading2"/>
        <w:spacing w:line="390" w:lineRule="exact"/>
        <w:ind w:right="392"/>
      </w:pPr>
      <w:r>
        <w:rPr>
          <w:rFonts w:ascii="Courier New" w:eastAsia="Courier New"/>
        </w:rPr>
        <w:t>58</w:t>
      </w:r>
      <w:r>
        <w:rPr/>
        <w:t>．个人外汇结构性存款的交易币种、起点金额和交易期限？</w:t>
      </w:r>
    </w:p>
    <w:p>
      <w:pPr>
        <w:pStyle w:val="BodyText"/>
        <w:spacing w:line="309" w:lineRule="auto" w:before="145"/>
        <w:ind w:right="392" w:firstLine="451"/>
        <w:rPr>
          <w:rFonts w:ascii="Microsoft YaHei" w:eastAsia="Microsoft YaHei" w:hint="eastAsia"/>
          <w:b/>
          <w:sz w:val="26"/>
        </w:rPr>
      </w:pPr>
      <w:r>
        <w:rPr/>
        <w:t>交易币种为美元、港币、欧元等多种外汇，起点金额为等值 </w:t>
      </w:r>
      <w:r>
        <w:rPr>
          <w:rFonts w:ascii="Courier New" w:eastAsia="Courier New"/>
        </w:rPr>
        <w:t>5000 </w:t>
      </w:r>
      <w:r>
        <w:rPr/>
        <w:t>美元的外 汇，交易期限为个人外汇结构产品协议的起息日至到期日的期间。 </w:t>
      </w:r>
      <w:r>
        <w:rPr>
          <w:rFonts w:ascii="Courier New" w:eastAsia="Courier New"/>
          <w:b/>
          <w:sz w:val="26"/>
        </w:rPr>
        <w:t>59</w:t>
      </w:r>
      <w:r>
        <w:rPr>
          <w:rFonts w:ascii="Microsoft YaHei" w:eastAsia="Microsoft YaHei" w:hint="eastAsia"/>
          <w:b/>
          <w:sz w:val="26"/>
        </w:rPr>
        <w:t>．什么是个人双货币存款业务？</w:t>
      </w:r>
    </w:p>
    <w:p>
      <w:pPr>
        <w:pStyle w:val="BodyText"/>
        <w:spacing w:line="367" w:lineRule="auto" w:before="37"/>
        <w:ind w:right="481" w:firstLine="451"/>
        <w:jc w:val="both"/>
      </w:pPr>
      <w:r>
        <w:rPr>
          <w:w w:val="102"/>
        </w:rPr>
        <w:t>个人双货币存款业务是个人外汇买卖业务的派生产品</w:t>
      </w:r>
      <w:r>
        <w:rPr>
          <w:spacing w:val="-92"/>
          <w:w w:val="102"/>
        </w:rPr>
        <w:t>，</w:t>
      </w:r>
      <w:r>
        <w:rPr>
          <w:w w:val="102"/>
        </w:rPr>
        <w:t>指客户根据外汇指定 银行报价进行的含有期权结构的外汇个人存款</w:t>
      </w:r>
      <w:r>
        <w:rPr>
          <w:spacing w:val="-92"/>
          <w:w w:val="102"/>
        </w:rPr>
        <w:t>。</w:t>
      </w:r>
      <w:r>
        <w:rPr>
          <w:w w:val="102"/>
        </w:rPr>
        <w:t>银行可以在到期日根据市场参考 </w:t>
      </w:r>
      <w:r>
        <w:rPr>
          <w:w w:val="105"/>
        </w:rPr>
        <w:t>汇率选择是否以双方事先约定的执行价格将原存款货币转换成挂钩货币。</w:t>
      </w:r>
    </w:p>
    <w:p>
      <w:pPr>
        <w:pStyle w:val="Heading2"/>
        <w:spacing w:line="396" w:lineRule="exact"/>
      </w:pPr>
      <w:r>
        <w:rPr>
          <w:rFonts w:ascii="Courier New" w:eastAsia="Courier New"/>
        </w:rPr>
        <w:t>60</w:t>
      </w:r>
      <w:r>
        <w:rPr/>
        <w:t>．个人双货币存款交易币种、期限及金额如何？</w:t>
      </w:r>
    </w:p>
    <w:p>
      <w:pPr>
        <w:pStyle w:val="BodyText"/>
        <w:spacing w:line="364" w:lineRule="auto" w:before="149"/>
        <w:ind w:right="338" w:firstLine="451"/>
      </w:pPr>
      <w:r>
        <w:rPr/>
        <w:t>交易币种包括美元、欧元、日元、澳大利亚元、英镑、加拿大元、瑞士法郎， </w:t>
      </w:r>
      <w:r>
        <w:rPr>
          <w:w w:val="105"/>
        </w:rPr>
        <w:t>存款货币和挂钩货币之一必须是美元。</w:t>
      </w:r>
    </w:p>
    <w:p>
      <w:pPr>
        <w:pStyle w:val="BodyText"/>
        <w:spacing w:before="34"/>
        <w:ind w:left="963" w:right="-17"/>
      </w:pPr>
      <w:r>
        <w:rPr>
          <w:w w:val="102"/>
        </w:rPr>
        <w:t>期限分为一个</w:t>
      </w:r>
      <w:r>
        <w:rPr>
          <w:spacing w:val="-5"/>
          <w:w w:val="102"/>
        </w:rPr>
        <w:t>月</w:t>
      </w:r>
      <w:r>
        <w:rPr>
          <w:spacing w:val="-101"/>
          <w:w w:val="102"/>
        </w:rPr>
        <w:t>、</w:t>
      </w:r>
      <w:r>
        <w:rPr>
          <w:w w:val="102"/>
        </w:rPr>
        <w:t>三个月</w:t>
      </w:r>
      <w:r>
        <w:rPr>
          <w:spacing w:val="-96"/>
          <w:w w:val="102"/>
        </w:rPr>
        <w:t>，</w:t>
      </w:r>
      <w:r>
        <w:rPr>
          <w:w w:val="102"/>
        </w:rPr>
        <w:t>到</w:t>
      </w:r>
      <w:r>
        <w:rPr>
          <w:spacing w:val="4"/>
          <w:w w:val="102"/>
        </w:rPr>
        <w:t>期</w:t>
      </w:r>
      <w:r>
        <w:rPr>
          <w:w w:val="102"/>
        </w:rPr>
        <w:t>日如果为非银</w:t>
      </w:r>
      <w:r>
        <w:rPr>
          <w:spacing w:val="-5"/>
          <w:w w:val="102"/>
        </w:rPr>
        <w:t>行</w:t>
      </w:r>
      <w:r>
        <w:rPr>
          <w:w w:val="102"/>
        </w:rPr>
        <w:t>工作日或相关国际市场假</w:t>
      </w:r>
      <w:r>
        <w:rPr>
          <w:spacing w:val="-5"/>
          <w:w w:val="102"/>
        </w:rPr>
        <w:t>期，</w:t>
      </w:r>
    </w:p>
    <w:p>
      <w:pPr>
        <w:pStyle w:val="BodyText"/>
        <w:spacing w:before="153"/>
      </w:pPr>
      <w:r>
        <w:rPr>
          <w:w w:val="105"/>
        </w:rPr>
        <w:t>则根据有关国际市场惯例调整到期日。</w:t>
      </w:r>
    </w:p>
    <w:p>
      <w:pPr>
        <w:spacing w:line="307" w:lineRule="auto" w:before="153"/>
        <w:ind w:left="511" w:right="466" w:firstLine="451"/>
        <w:jc w:val="left"/>
        <w:rPr>
          <w:rFonts w:ascii="Microsoft YaHei" w:hAnsi="Microsoft YaHei" w:eastAsia="Microsoft YaHei" w:hint="eastAsia"/>
          <w:b/>
          <w:sz w:val="26"/>
        </w:rPr>
      </w:pPr>
      <w:r>
        <w:rPr>
          <w:w w:val="102"/>
          <w:sz w:val="22"/>
        </w:rPr>
        <w:t>交易起点金额为等值</w:t>
      </w:r>
      <w:r>
        <w:rPr>
          <w:spacing w:val="-53"/>
          <w:sz w:val="22"/>
        </w:rPr>
        <w:t> </w:t>
      </w:r>
      <w:r>
        <w:rPr>
          <w:rFonts w:ascii="Courier New" w:hAnsi="Courier New" w:eastAsia="Courier New"/>
          <w:w w:val="85"/>
          <w:sz w:val="22"/>
        </w:rPr>
        <w:t>1</w:t>
      </w:r>
      <w:r>
        <w:rPr>
          <w:rFonts w:ascii="Courier New" w:hAnsi="Courier New" w:eastAsia="Courier New"/>
          <w:spacing w:val="-77"/>
          <w:sz w:val="22"/>
        </w:rPr>
        <w:t> </w:t>
      </w:r>
      <w:r>
        <w:rPr>
          <w:w w:val="102"/>
          <w:sz w:val="22"/>
        </w:rPr>
        <w:t>万美</w:t>
      </w:r>
      <w:r>
        <w:rPr>
          <w:spacing w:val="-92"/>
          <w:w w:val="102"/>
          <w:sz w:val="22"/>
        </w:rPr>
        <w:t>元</w:t>
      </w:r>
      <w:r>
        <w:rPr>
          <w:w w:val="102"/>
          <w:sz w:val="22"/>
        </w:rPr>
        <w:t>（以签订双货币存款合同时我行个人外汇买卖 中间价折</w:t>
      </w:r>
      <w:r>
        <w:rPr>
          <w:spacing w:val="-5"/>
          <w:w w:val="102"/>
          <w:sz w:val="22"/>
        </w:rPr>
        <w:t>算</w:t>
      </w:r>
      <w:r>
        <w:rPr>
          <w:spacing w:val="-111"/>
          <w:w w:val="102"/>
          <w:sz w:val="22"/>
        </w:rPr>
        <w:t>）</w:t>
      </w:r>
      <w:r>
        <w:rPr>
          <w:w w:val="102"/>
          <w:sz w:val="22"/>
        </w:rPr>
        <w:t>。 </w:t>
      </w:r>
      <w:r>
        <w:rPr>
          <w:rFonts w:ascii="Courier New" w:hAnsi="Courier New" w:eastAsia="Courier New"/>
          <w:b/>
          <w:spacing w:val="4"/>
          <w:w w:val="83"/>
          <w:sz w:val="26"/>
        </w:rPr>
        <w:t>6</w:t>
      </w:r>
      <w:r>
        <w:rPr>
          <w:rFonts w:ascii="Courier New" w:hAnsi="Courier New" w:eastAsia="Courier New"/>
          <w:b/>
          <w:spacing w:val="-1"/>
          <w:w w:val="83"/>
          <w:sz w:val="26"/>
        </w:rPr>
        <w:t>1</w:t>
      </w:r>
      <w:r>
        <w:rPr>
          <w:rFonts w:ascii="Microsoft YaHei" w:hAnsi="Microsoft YaHei" w:eastAsia="Microsoft YaHei" w:hint="eastAsia"/>
          <w:b/>
          <w:spacing w:val="9"/>
          <w:w w:val="99"/>
          <w:sz w:val="26"/>
        </w:rPr>
        <w:t>．</w:t>
      </w:r>
      <w:r>
        <w:rPr>
          <w:rFonts w:ascii="Microsoft YaHei" w:hAnsi="Microsoft YaHei" w:eastAsia="Microsoft YaHei" w:hint="eastAsia"/>
          <w:b/>
          <w:w w:val="99"/>
          <w:sz w:val="26"/>
        </w:rPr>
        <w:t>办</w:t>
      </w:r>
      <w:r>
        <w:rPr>
          <w:rFonts w:ascii="Microsoft YaHei" w:hAnsi="Microsoft YaHei" w:eastAsia="Microsoft YaHei" w:hint="eastAsia"/>
          <w:b/>
          <w:spacing w:val="9"/>
          <w:w w:val="99"/>
          <w:sz w:val="26"/>
        </w:rPr>
        <w:t>理</w:t>
      </w:r>
      <w:r>
        <w:rPr>
          <w:rFonts w:ascii="Microsoft YaHei" w:hAnsi="Microsoft YaHei" w:eastAsia="Microsoft YaHei" w:hint="eastAsia"/>
          <w:b/>
          <w:spacing w:val="4"/>
          <w:w w:val="99"/>
          <w:sz w:val="26"/>
        </w:rPr>
        <w:t>业务时，若终端界面</w:t>
      </w:r>
      <w:r>
        <w:rPr>
          <w:rFonts w:ascii="Microsoft YaHei" w:hAnsi="Microsoft YaHei" w:eastAsia="Microsoft YaHei" w:hint="eastAsia"/>
          <w:b/>
          <w:spacing w:val="9"/>
          <w:w w:val="99"/>
          <w:sz w:val="26"/>
        </w:rPr>
        <w:t>提</w:t>
      </w:r>
      <w:r>
        <w:rPr>
          <w:rFonts w:ascii="Microsoft YaHei" w:hAnsi="Microsoft YaHei" w:eastAsia="Microsoft YaHei" w:hint="eastAsia"/>
          <w:b/>
          <w:w w:val="99"/>
          <w:sz w:val="26"/>
        </w:rPr>
        <w:t>示</w:t>
      </w:r>
      <w:r>
        <w:rPr>
          <w:rFonts w:ascii="Microsoft YaHei" w:hAnsi="Microsoft YaHei" w:eastAsia="Microsoft YaHei" w:hint="eastAsia"/>
          <w:b/>
          <w:spacing w:val="4"/>
          <w:w w:val="99"/>
          <w:sz w:val="26"/>
        </w:rPr>
        <w:t>“</w:t>
      </w:r>
      <w:r>
        <w:rPr>
          <w:rFonts w:ascii="Microsoft YaHei" w:hAnsi="Microsoft YaHei" w:eastAsia="Microsoft YaHei" w:hint="eastAsia"/>
          <w:b/>
          <w:w w:val="99"/>
          <w:sz w:val="26"/>
        </w:rPr>
        <w:t>通</w:t>
      </w:r>
      <w:r>
        <w:rPr>
          <w:rFonts w:ascii="Microsoft YaHei" w:hAnsi="Microsoft YaHei" w:eastAsia="Microsoft YaHei" w:hint="eastAsia"/>
          <w:b/>
          <w:spacing w:val="9"/>
          <w:w w:val="99"/>
          <w:sz w:val="26"/>
        </w:rPr>
        <w:t>讯</w:t>
      </w:r>
      <w:r>
        <w:rPr>
          <w:rFonts w:ascii="Microsoft YaHei" w:hAnsi="Microsoft YaHei" w:eastAsia="Microsoft YaHei" w:hint="eastAsia"/>
          <w:b/>
          <w:spacing w:val="4"/>
          <w:w w:val="99"/>
          <w:sz w:val="26"/>
        </w:rPr>
        <w:t>故障</w:t>
      </w:r>
      <w:r>
        <w:rPr>
          <w:rFonts w:ascii="Microsoft YaHei" w:hAnsi="Microsoft YaHei" w:eastAsia="Microsoft YaHei" w:hint="eastAsia"/>
          <w:b/>
          <w:spacing w:val="-130"/>
          <w:w w:val="99"/>
          <w:sz w:val="26"/>
        </w:rPr>
        <w:t>”</w:t>
      </w:r>
      <w:r>
        <w:rPr>
          <w:rFonts w:ascii="Microsoft YaHei" w:hAnsi="Microsoft YaHei" w:eastAsia="Microsoft YaHei" w:hint="eastAsia"/>
          <w:b/>
          <w:spacing w:val="4"/>
          <w:w w:val="99"/>
          <w:sz w:val="26"/>
        </w:rPr>
        <w:t>，</w:t>
      </w:r>
      <w:r>
        <w:rPr>
          <w:rFonts w:ascii="Microsoft YaHei" w:hAnsi="Microsoft YaHei" w:eastAsia="Microsoft YaHei" w:hint="eastAsia"/>
          <w:b/>
          <w:spacing w:val="9"/>
          <w:w w:val="99"/>
          <w:sz w:val="26"/>
        </w:rPr>
        <w:t>柜</w:t>
      </w:r>
      <w:r>
        <w:rPr>
          <w:rFonts w:ascii="Microsoft YaHei" w:hAnsi="Microsoft YaHei" w:eastAsia="Microsoft YaHei" w:hint="eastAsia"/>
          <w:b/>
          <w:w w:val="99"/>
          <w:sz w:val="26"/>
        </w:rPr>
        <w:t>员</w:t>
      </w:r>
      <w:r>
        <w:rPr>
          <w:rFonts w:ascii="Microsoft YaHei" w:hAnsi="Microsoft YaHei" w:eastAsia="Microsoft YaHei" w:hint="eastAsia"/>
          <w:b/>
          <w:spacing w:val="9"/>
          <w:w w:val="99"/>
          <w:sz w:val="26"/>
        </w:rPr>
        <w:t>应</w:t>
      </w:r>
      <w:r>
        <w:rPr>
          <w:rFonts w:ascii="Microsoft YaHei" w:hAnsi="Microsoft YaHei" w:eastAsia="Microsoft YaHei" w:hint="eastAsia"/>
          <w:b/>
          <w:w w:val="99"/>
          <w:sz w:val="26"/>
        </w:rPr>
        <w:t>如</w:t>
      </w:r>
      <w:r>
        <w:rPr>
          <w:rFonts w:ascii="Microsoft YaHei" w:hAnsi="Microsoft YaHei" w:eastAsia="Microsoft YaHei" w:hint="eastAsia"/>
          <w:b/>
          <w:spacing w:val="9"/>
          <w:w w:val="99"/>
          <w:sz w:val="26"/>
        </w:rPr>
        <w:t>何</w:t>
      </w:r>
      <w:r>
        <w:rPr>
          <w:rFonts w:ascii="Microsoft YaHei" w:hAnsi="Microsoft YaHei" w:eastAsia="Microsoft YaHei" w:hint="eastAsia"/>
          <w:b/>
          <w:w w:val="99"/>
          <w:sz w:val="26"/>
        </w:rPr>
        <w:t>处</w:t>
      </w:r>
      <w:r>
        <w:rPr>
          <w:rFonts w:ascii="Microsoft YaHei" w:hAnsi="Microsoft YaHei" w:eastAsia="Microsoft YaHei" w:hint="eastAsia"/>
          <w:b/>
          <w:spacing w:val="9"/>
          <w:w w:val="99"/>
          <w:sz w:val="26"/>
        </w:rPr>
        <w:t>理</w:t>
      </w:r>
      <w:r>
        <w:rPr>
          <w:rFonts w:ascii="Microsoft YaHei" w:hAnsi="Microsoft YaHei" w:eastAsia="Microsoft YaHei" w:hint="eastAsia"/>
          <w:b/>
          <w:w w:val="99"/>
          <w:sz w:val="26"/>
        </w:rPr>
        <w:t>？</w:t>
      </w:r>
    </w:p>
    <w:p>
      <w:pPr>
        <w:pStyle w:val="BodyText"/>
        <w:spacing w:line="367" w:lineRule="auto" w:before="46"/>
        <w:ind w:right="349" w:firstLine="451"/>
      </w:pPr>
      <w:r>
        <w:rPr>
          <w:w w:val="102"/>
        </w:rPr>
        <w:t>办理业务时</w:t>
      </w:r>
      <w:r>
        <w:rPr>
          <w:spacing w:val="-48"/>
          <w:w w:val="102"/>
        </w:rPr>
        <w:t>，</w:t>
      </w:r>
      <w:r>
        <w:rPr>
          <w:w w:val="102"/>
        </w:rPr>
        <w:t>若终端界面提</w:t>
      </w:r>
      <w:r>
        <w:rPr>
          <w:spacing w:val="-53"/>
          <w:w w:val="102"/>
        </w:rPr>
        <w:t>示</w:t>
      </w:r>
      <w:r>
        <w:rPr>
          <w:w w:val="102"/>
        </w:rPr>
        <w:t>“通讯故障</w:t>
      </w:r>
      <w:r>
        <w:rPr>
          <w:spacing w:val="-111"/>
          <w:w w:val="102"/>
        </w:rPr>
        <w:t>”</w:t>
      </w:r>
      <w:r>
        <w:rPr>
          <w:spacing w:val="-48"/>
          <w:w w:val="102"/>
        </w:rPr>
        <w:t>，</w:t>
      </w:r>
      <w:r>
        <w:rPr>
          <w:spacing w:val="-5"/>
          <w:w w:val="102"/>
        </w:rPr>
        <w:t>操</w:t>
      </w:r>
      <w:r>
        <w:rPr>
          <w:w w:val="102"/>
        </w:rPr>
        <w:t>作员应</w:t>
      </w:r>
      <w:r>
        <w:rPr>
          <w:spacing w:val="-53"/>
          <w:w w:val="102"/>
        </w:rPr>
        <w:t>先</w:t>
      </w:r>
      <w:r>
        <w:rPr>
          <w:w w:val="102"/>
        </w:rPr>
        <w:t>“查上笔交易结果</w:t>
      </w:r>
      <w:r>
        <w:rPr>
          <w:spacing w:val="-111"/>
          <w:w w:val="102"/>
        </w:rPr>
        <w:t>”</w:t>
      </w:r>
      <w:r>
        <w:rPr>
          <w:w w:val="102"/>
        </w:rPr>
        <w:t>， </w:t>
      </w:r>
      <w:r>
        <w:rPr>
          <w:spacing w:val="-3"/>
        </w:rPr>
        <w:t>若查询结果为交易成功，则为客户补打凭证；若查询结果为交易失败，则可重发 交易；若查询结果未知，则继续等待，同时向所管理运行部门查询。当异地存款 交易不成功时，按规定必须收下持卡人现金并开具收据，如客户强烈要求，受理 </w:t>
      </w:r>
      <w:r>
        <w:rPr>
          <w:w w:val="102"/>
        </w:rPr>
        <w:t>行可向发卡行申请查询确认</w:t>
      </w:r>
      <w:r>
        <w:rPr>
          <w:spacing w:val="-101"/>
          <w:w w:val="102"/>
        </w:rPr>
        <w:t>，</w:t>
      </w:r>
      <w:r>
        <w:rPr>
          <w:w w:val="102"/>
        </w:rPr>
        <w:t>在确认存款未入账的情况下</w:t>
      </w:r>
      <w:r>
        <w:rPr>
          <w:spacing w:val="-96"/>
          <w:w w:val="102"/>
        </w:rPr>
        <w:t>，</w:t>
      </w:r>
      <w:r>
        <w:rPr>
          <w:w w:val="102"/>
        </w:rPr>
        <w:t>重新办理存款或调</w:t>
      </w:r>
      <w:r>
        <w:rPr>
          <w:spacing w:val="-5"/>
          <w:w w:val="102"/>
        </w:rPr>
        <w:t>账</w:t>
      </w:r>
      <w:r>
        <w:rPr>
          <w:w w:val="102"/>
        </w:rPr>
        <w:t>。</w:t>
      </w:r>
    </w:p>
    <w:p>
      <w:pPr>
        <w:pStyle w:val="Heading2"/>
        <w:spacing w:line="401" w:lineRule="exact"/>
      </w:pPr>
      <w:r>
        <w:rPr>
          <w:rFonts w:ascii="Courier New" w:eastAsia="Courier New"/>
        </w:rPr>
        <w:t>62</w:t>
      </w:r>
      <w:r>
        <w:rPr/>
        <w:t>．司法冻结个人银行资产最长期限为多长时间？</w:t>
      </w:r>
    </w:p>
    <w:p>
      <w:pPr>
        <w:pStyle w:val="BodyText"/>
        <w:spacing w:line="364" w:lineRule="auto" w:before="145"/>
        <w:ind w:right="392" w:firstLine="451"/>
      </w:pPr>
      <w:r>
        <w:rPr/>
        <w:t>司法冻结最长期限不得超过六个月，逾期应为客户办理解冻手续，如需延长 </w:t>
      </w:r>
      <w:r>
        <w:rPr>
          <w:w w:val="105"/>
        </w:rPr>
        <w:t>冻结应重新办理冻结手续。</w:t>
      </w:r>
    </w:p>
    <w:p>
      <w:pPr>
        <w:pStyle w:val="Heading2"/>
        <w:spacing w:line="403" w:lineRule="exact"/>
        <w:ind w:right="392"/>
      </w:pPr>
      <w:r>
        <w:rPr>
          <w:rFonts w:ascii="Courier New" w:eastAsia="Courier New"/>
        </w:rPr>
        <w:t>63</w:t>
      </w:r>
      <w:r>
        <w:rPr/>
        <w:t>．司法冻结期间客户账户产生的权益类收入应如何处理？</w:t>
      </w:r>
    </w:p>
    <w:p>
      <w:pPr>
        <w:pStyle w:val="BodyText"/>
        <w:spacing w:before="149"/>
        <w:ind w:left="963" w:right="392"/>
      </w:pPr>
      <w:r>
        <w:rPr>
          <w:w w:val="102"/>
        </w:rPr>
        <w:t>司法冻结期间客户发生的权益类收入仍可记入账户并继续置于冻结状态</w:t>
      </w:r>
      <w:r>
        <w:rPr>
          <w:spacing w:val="-92"/>
          <w:w w:val="102"/>
        </w:rPr>
        <w:t>，</w:t>
      </w:r>
      <w:r>
        <w:rPr>
          <w:w w:val="102"/>
        </w:rPr>
        <w:t>但</w:t>
      </w:r>
    </w:p>
    <w:p>
      <w:pPr>
        <w:pStyle w:val="BodyText"/>
        <w:spacing w:before="149"/>
      </w:pPr>
      <w:r>
        <w:rPr>
          <w:w w:val="105"/>
        </w:rPr>
        <w:t>在解冻之前不得办理其他任何支取交易。</w:t>
      </w:r>
    </w:p>
    <w:p>
      <w:pPr>
        <w:pStyle w:val="Heading2"/>
        <w:spacing w:before="58"/>
      </w:pPr>
      <w:r>
        <w:rPr>
          <w:rFonts w:ascii="Courier New" w:eastAsia="Courier New"/>
        </w:rPr>
        <w:t>64</w:t>
      </w:r>
      <w:r>
        <w:rPr/>
        <w:t>．建设银行面向个人推出的代理服务有哪些？</w:t>
      </w:r>
    </w:p>
    <w:p>
      <w:pPr>
        <w:pStyle w:val="BodyText"/>
        <w:spacing w:before="145"/>
        <w:ind w:left="963" w:right="-17"/>
      </w:pPr>
      <w:r>
        <w:rPr>
          <w:w w:val="105"/>
        </w:rPr>
        <w:t>建设银行面向广大个人客户推出的代理服务有：代发工资、代缴费、代理保</w:t>
      </w:r>
    </w:p>
    <w:p>
      <w:pPr>
        <w:pStyle w:val="BodyText"/>
        <w:spacing w:before="149"/>
        <w:ind w:right="-17"/>
      </w:pPr>
      <w:r>
        <w:rPr>
          <w:w w:val="105"/>
        </w:rPr>
        <w:t>险、代理发行、兑付国债以及银证转账服务、代理外币卡收单、代理外币旅行支</w:t>
      </w:r>
    </w:p>
    <w:p>
      <w:pPr>
        <w:spacing w:after="0"/>
        <w:sectPr>
          <w:pgSz w:w="12240" w:h="15840"/>
          <w:pgMar w:header="0" w:footer="909" w:top="1320" w:bottom="1100" w:left="1720" w:right="1720"/>
        </w:sectPr>
      </w:pPr>
    </w:p>
    <w:p>
      <w:pPr>
        <w:pStyle w:val="BodyText"/>
        <w:spacing w:before="26"/>
      </w:pPr>
      <w:r>
        <w:rPr>
          <w:w w:val="105"/>
        </w:rPr>
        <w:t>票服务。</w:t>
      </w:r>
    </w:p>
    <w:p>
      <w:pPr>
        <w:pStyle w:val="Heading2"/>
        <w:spacing w:before="53"/>
        <w:ind w:left="512"/>
      </w:pPr>
      <w:r>
        <w:rPr>
          <w:rFonts w:ascii="Courier New" w:eastAsia="Courier New"/>
        </w:rPr>
        <w:t>65</w:t>
      </w:r>
      <w:r>
        <w:rPr/>
        <w:t>．什么是代发工资服务？</w:t>
      </w:r>
    </w:p>
    <w:p>
      <w:pPr>
        <w:pStyle w:val="BodyText"/>
        <w:spacing w:before="149"/>
        <w:ind w:left="963" w:right="392"/>
      </w:pPr>
      <w:r>
        <w:rPr>
          <w:w w:val="102"/>
        </w:rPr>
        <w:t>银行根据与单位和客户的签约</w:t>
      </w:r>
      <w:r>
        <w:rPr>
          <w:spacing w:val="-92"/>
          <w:w w:val="102"/>
        </w:rPr>
        <w:t>，</w:t>
      </w:r>
      <w:r>
        <w:rPr>
          <w:w w:val="102"/>
        </w:rPr>
        <w:t>定期将客户的工资类收入直接转到其个人银</w:t>
      </w:r>
    </w:p>
    <w:p>
      <w:pPr>
        <w:pStyle w:val="BodyText"/>
        <w:spacing w:before="149"/>
      </w:pPr>
      <w:r>
        <w:rPr>
          <w:w w:val="105"/>
        </w:rPr>
        <w:t>行结算账户的代理服务。</w:t>
      </w:r>
    </w:p>
    <w:p>
      <w:pPr>
        <w:pStyle w:val="Heading2"/>
        <w:spacing w:before="58"/>
      </w:pPr>
      <w:r>
        <w:rPr>
          <w:rFonts w:ascii="Courier New" w:eastAsia="Courier New"/>
        </w:rPr>
        <w:t>66</w:t>
      </w:r>
      <w:r>
        <w:rPr/>
        <w:t>．什么是代理保险业务？</w:t>
      </w:r>
    </w:p>
    <w:p>
      <w:pPr>
        <w:pStyle w:val="BodyText"/>
        <w:spacing w:before="145"/>
        <w:ind w:left="963" w:right="-17"/>
      </w:pPr>
      <w:r>
        <w:rPr>
          <w:w w:val="105"/>
        </w:rPr>
        <w:t>客户可在银行网点办理各类家庭财产、人寿保险的投保、交纳保险金业务。</w:t>
      </w:r>
    </w:p>
    <w:p>
      <w:pPr>
        <w:pStyle w:val="Heading2"/>
        <w:spacing w:before="58"/>
        <w:rPr>
          <w:rFonts w:ascii="Courier New" w:hAnsi="Courier New" w:eastAsia="Courier New"/>
        </w:rPr>
      </w:pPr>
      <w:r>
        <w:rPr>
          <w:rFonts w:ascii="Courier New" w:hAnsi="Courier New" w:eastAsia="Courier New"/>
        </w:rPr>
        <w:t>67</w:t>
      </w:r>
      <w:r>
        <w:rPr/>
        <w:t>．什么是“速汇通”</w:t>
      </w:r>
      <w:r>
        <w:rPr>
          <w:rFonts w:ascii="Courier New" w:hAnsi="Courier New" w:eastAsia="Courier New"/>
        </w:rPr>
        <w:t>?</w:t>
      </w:r>
    </w:p>
    <w:p>
      <w:pPr>
        <w:pStyle w:val="BodyText"/>
        <w:spacing w:line="367" w:lineRule="auto" w:before="145"/>
        <w:ind w:right="476" w:firstLine="508"/>
        <w:jc w:val="both"/>
      </w:pPr>
      <w:r>
        <w:rPr/>
        <w:t>“速汇通”业务，是指汇款人委托建设银行将人民币现金或人民币个人银 行结算账户中的存款，汇往异地收款人在建设银行开立的个人活期账户、单位结 </w:t>
      </w:r>
      <w:r>
        <w:rPr>
          <w:w w:val="105"/>
        </w:rPr>
        <w:t>算账户以及其他银行的个人或单位结算账户的一种汇款业务。</w:t>
      </w:r>
    </w:p>
    <w:p>
      <w:pPr>
        <w:pStyle w:val="Heading2"/>
        <w:spacing w:line="401" w:lineRule="exact"/>
      </w:pPr>
      <w:r>
        <w:rPr>
          <w:rFonts w:ascii="Courier New" w:eastAsia="Courier New"/>
        </w:rPr>
        <w:t>68</w:t>
      </w:r>
      <w:r>
        <w:rPr/>
        <w:t>．速汇通业务有哪些功能？</w:t>
      </w:r>
    </w:p>
    <w:p>
      <w:pPr>
        <w:pStyle w:val="BodyText"/>
        <w:spacing w:before="145"/>
        <w:ind w:left="1020" w:right="392"/>
      </w:pPr>
      <w:r>
        <w:rPr/>
        <w:t>（</w:t>
      </w:r>
      <w:r>
        <w:rPr>
          <w:rFonts w:ascii="Courier New" w:eastAsia="Courier New"/>
        </w:rPr>
        <w:t>1</w:t>
      </w:r>
      <w:r>
        <w:rPr/>
        <w:t>）形式多样。可办理行内个人账户之间、以及个人账户到单位账户之间</w:t>
      </w:r>
    </w:p>
    <w:p>
      <w:pPr>
        <w:pStyle w:val="BodyText"/>
        <w:spacing w:before="118"/>
      </w:pPr>
      <w:r>
        <w:rPr>
          <w:w w:val="102"/>
        </w:rPr>
        <w:t>的汇款，也可办理汇往其他银行个人及单位结算账户之间的汇</w:t>
      </w:r>
      <w:r>
        <w:rPr>
          <w:spacing w:val="-5"/>
          <w:w w:val="102"/>
        </w:rPr>
        <w:t>款</w:t>
      </w:r>
      <w:r>
        <w:rPr>
          <w:spacing w:val="-111"/>
          <w:w w:val="102"/>
        </w:rPr>
        <w:t>。。</w:t>
      </w:r>
    </w:p>
    <w:p>
      <w:pPr>
        <w:pStyle w:val="BodyText"/>
        <w:spacing w:before="149"/>
        <w:ind w:left="1020"/>
      </w:pPr>
      <w:r>
        <w:rPr/>
        <w:t>（</w:t>
      </w:r>
      <w:r>
        <w:rPr>
          <w:rFonts w:ascii="Courier New" w:eastAsia="Courier New"/>
        </w:rPr>
        <w:t>2</w:t>
      </w:r>
      <w:r>
        <w:rPr/>
        <w:t>）电子留言。可在汇款时进行电子留言</w:t>
      </w:r>
      <w:r>
        <w:rPr>
          <w:spacing w:val="89"/>
        </w:rPr>
        <w:t> </w:t>
      </w:r>
      <w:r>
        <w:rPr/>
        <w:t>。</w:t>
      </w:r>
    </w:p>
    <w:p>
      <w:pPr>
        <w:pStyle w:val="BodyText"/>
        <w:spacing w:before="118"/>
        <w:ind w:left="1020"/>
      </w:pPr>
      <w:r>
        <w:rPr/>
        <w:t>（</w:t>
      </w:r>
      <w:r>
        <w:rPr>
          <w:rFonts w:ascii="Courier New" w:eastAsia="Courier New"/>
        </w:rPr>
        <w:t>3</w:t>
      </w:r>
      <w:r>
        <w:rPr/>
        <w:t>）批量汇款。可以代理异地代发工资业务。</w:t>
      </w:r>
    </w:p>
    <w:p>
      <w:pPr>
        <w:pStyle w:val="BodyText"/>
        <w:spacing w:line="324" w:lineRule="auto"/>
        <w:ind w:right="452" w:firstLine="508"/>
        <w:jc w:val="both"/>
      </w:pPr>
      <w:r>
        <w:rPr/>
        <w:t>（</w:t>
      </w:r>
      <w:r>
        <w:rPr>
          <w:rFonts w:ascii="Courier New" w:eastAsia="Courier New"/>
        </w:rPr>
        <w:t>4</w:t>
      </w:r>
      <w:r>
        <w:rPr/>
        <w:t>）通汇通取。客户可在汇出地建行的任意通存通兑储蓄网点办理汇款； 也能在汇入地的联网储蓄网点或联网 </w:t>
      </w:r>
      <w:r>
        <w:rPr>
          <w:rFonts w:ascii="Courier New" w:eastAsia="Courier New"/>
        </w:rPr>
        <w:t>ATM</w:t>
      </w:r>
      <w:r>
        <w:rPr/>
        <w:t>、自助银行及中国银联网络联网的其他 银行</w:t>
      </w:r>
      <w:r>
        <w:rPr>
          <w:spacing w:val="-65"/>
        </w:rPr>
        <w:t> </w:t>
      </w:r>
      <w:r>
        <w:rPr>
          <w:rFonts w:ascii="Courier New" w:eastAsia="Courier New"/>
        </w:rPr>
        <w:t>ATM</w:t>
      </w:r>
      <w:r>
        <w:rPr>
          <w:rFonts w:ascii="Courier New" w:eastAsia="Courier New"/>
          <w:spacing w:val="-85"/>
        </w:rPr>
        <w:t> </w:t>
      </w:r>
      <w:r>
        <w:rPr/>
        <w:t>上支取汇款。</w:t>
      </w:r>
    </w:p>
    <w:p>
      <w:pPr>
        <w:pStyle w:val="BodyText"/>
        <w:spacing w:line="324" w:lineRule="auto" w:before="34"/>
        <w:ind w:right="392" w:firstLine="508"/>
      </w:pPr>
      <w:r>
        <w:rPr/>
        <w:t>（</w:t>
      </w:r>
      <w:r>
        <w:rPr>
          <w:rFonts w:ascii="Courier New" w:eastAsia="Courier New"/>
        </w:rPr>
        <w:t>5</w:t>
      </w:r>
      <w:r>
        <w:rPr/>
        <w:t>）到账迅速。对于收款账户为建行开立的账户的汇款，正常营业日 </w:t>
      </w:r>
      <w:r>
        <w:rPr>
          <w:rFonts w:ascii="Courier New" w:eastAsia="Courier New"/>
        </w:rPr>
        <w:t>16</w:t>
      </w:r>
      <w:r>
        <w:rPr/>
        <w:t>： </w:t>
      </w:r>
      <w:r>
        <w:rPr>
          <w:rFonts w:ascii="Courier New" w:eastAsia="Courier New"/>
        </w:rPr>
        <w:t>30 </w:t>
      </w:r>
      <w:r>
        <w:rPr/>
        <w:t>分以前办理的速汇通业务，款项汇出后即时到账。</w:t>
      </w:r>
    </w:p>
    <w:p>
      <w:pPr>
        <w:spacing w:line="309" w:lineRule="auto" w:before="24"/>
        <w:ind w:left="511" w:right="-17" w:firstLine="451"/>
        <w:jc w:val="left"/>
        <w:rPr>
          <w:rFonts w:ascii="Microsoft YaHei" w:hAnsi="Microsoft YaHei" w:eastAsia="Microsoft YaHei" w:hint="eastAsia"/>
          <w:b/>
          <w:sz w:val="26"/>
        </w:rPr>
      </w:pPr>
      <w:r>
        <w:rPr>
          <w:spacing w:val="-3"/>
          <w:sz w:val="22"/>
        </w:rPr>
        <w:t>（</w:t>
      </w:r>
      <w:r>
        <w:rPr>
          <w:rFonts w:ascii="Courier New" w:hAnsi="Courier New" w:eastAsia="Courier New"/>
          <w:spacing w:val="-3"/>
          <w:sz w:val="22"/>
        </w:rPr>
        <w:t>6</w:t>
      </w:r>
      <w:r>
        <w:rPr>
          <w:spacing w:val="-3"/>
          <w:sz w:val="22"/>
        </w:rPr>
        <w:t>）汇入账户为龙卡户时，可用龙卡在柜台和 </w:t>
      </w:r>
      <w:r>
        <w:rPr>
          <w:rFonts w:ascii="Courier New" w:hAnsi="Courier New" w:eastAsia="Courier New"/>
          <w:sz w:val="22"/>
        </w:rPr>
        <w:t>ATM </w:t>
      </w:r>
      <w:r>
        <w:rPr>
          <w:spacing w:val="-4"/>
          <w:sz w:val="22"/>
        </w:rPr>
        <w:t>上支取，也可进行消费。 </w:t>
      </w:r>
      <w:r>
        <w:rPr>
          <w:sz w:val="22"/>
        </w:rPr>
        <w:t>汇入账户为储蓄存折户时，只能在柜台支取或转账。 </w:t>
      </w:r>
      <w:r>
        <w:rPr>
          <w:rFonts w:ascii="Courier New" w:hAnsi="Courier New" w:eastAsia="Courier New"/>
          <w:b/>
          <w:spacing w:val="4"/>
          <w:sz w:val="26"/>
        </w:rPr>
        <w:t>69</w:t>
      </w:r>
      <w:r>
        <w:rPr>
          <w:rFonts w:ascii="Microsoft YaHei" w:hAnsi="Microsoft YaHei" w:eastAsia="Microsoft YaHei" w:hint="eastAsia"/>
          <w:b/>
          <w:spacing w:val="4"/>
          <w:sz w:val="26"/>
        </w:rPr>
        <w:t>．办理“速汇通”汇款业务应注意哪几个事项？</w:t>
      </w:r>
    </w:p>
    <w:p>
      <w:pPr>
        <w:pStyle w:val="BodyText"/>
        <w:spacing w:before="37"/>
        <w:ind w:left="963" w:right="392"/>
      </w:pPr>
      <w:r>
        <w:rPr/>
        <w:t>（</w:t>
      </w:r>
      <w:r>
        <w:rPr>
          <w:rFonts w:ascii="Courier New" w:eastAsia="Courier New"/>
        </w:rPr>
        <w:t>1</w:t>
      </w:r>
      <w:r>
        <w:rPr/>
        <w:t>）客户只能在建行系统内已开办个人电子汇款业务的城市行之间办理汇</w:t>
      </w:r>
    </w:p>
    <w:p>
      <w:pPr>
        <w:pStyle w:val="BodyText"/>
        <w:spacing w:before="118"/>
      </w:pPr>
      <w:r>
        <w:rPr>
          <w:w w:val="105"/>
        </w:rPr>
        <w:t>款。</w:t>
      </w:r>
    </w:p>
    <w:p>
      <w:pPr>
        <w:pStyle w:val="BodyText"/>
        <w:spacing w:before="153"/>
        <w:ind w:left="963" w:right="392"/>
      </w:pPr>
      <w:r>
        <w:rPr/>
        <w:t>（</w:t>
      </w:r>
      <w:r>
        <w:rPr>
          <w:rFonts w:ascii="Courier New" w:eastAsia="Courier New"/>
        </w:rPr>
        <w:t>2</w:t>
      </w:r>
      <w:r>
        <w:rPr/>
        <w:t>）汇款收费按实汇笔数收取</w:t>
      </w:r>
      <w:r>
        <w:rPr>
          <w:rFonts w:ascii="Courier New" w:eastAsia="Courier New"/>
        </w:rPr>
        <w:t>,</w:t>
      </w:r>
      <w:r>
        <w:rPr/>
        <w:t>即：单笔汇款按金额的</w:t>
      </w:r>
      <w:r>
        <w:rPr>
          <w:spacing w:val="-50"/>
        </w:rPr>
        <w:t> </w:t>
      </w:r>
      <w:r>
        <w:rPr>
          <w:rFonts w:ascii="Courier New" w:eastAsia="Courier New"/>
        </w:rPr>
        <w:t>1%</w:t>
      </w:r>
      <w:r>
        <w:rPr/>
        <w:t>收取</w:t>
      </w:r>
      <w:r>
        <w:rPr>
          <w:rFonts w:ascii="Courier New" w:eastAsia="Courier New"/>
        </w:rPr>
        <w:t>,</w:t>
      </w:r>
      <w:r>
        <w:rPr/>
        <w:t>不足</w:t>
      </w:r>
      <w:r>
        <w:rPr>
          <w:spacing w:val="-55"/>
        </w:rPr>
        <w:t> </w:t>
      </w:r>
      <w:r>
        <w:rPr>
          <w:rFonts w:ascii="Courier New" w:eastAsia="Courier New"/>
        </w:rPr>
        <w:t>2</w:t>
      </w:r>
      <w:r>
        <w:rPr>
          <w:rFonts w:ascii="Courier New" w:eastAsia="Courier New"/>
          <w:spacing w:val="-74"/>
        </w:rPr>
        <w:t> </w:t>
      </w:r>
      <w:r>
        <w:rPr/>
        <w:t>元按</w:t>
      </w:r>
    </w:p>
    <w:p>
      <w:pPr>
        <w:pStyle w:val="BodyText"/>
      </w:pPr>
      <w:r>
        <w:rPr>
          <w:rFonts w:ascii="Courier New" w:eastAsia="Courier New"/>
        </w:rPr>
        <w:t>2</w:t>
      </w:r>
      <w:r>
        <w:rPr>
          <w:rFonts w:ascii="Courier New" w:eastAsia="Courier New"/>
          <w:spacing w:val="-85"/>
        </w:rPr>
        <w:t> </w:t>
      </w:r>
      <w:r>
        <w:rPr/>
        <w:t>元收取</w:t>
      </w:r>
      <w:r>
        <w:rPr>
          <w:rFonts w:ascii="Courier New" w:eastAsia="Courier New"/>
        </w:rPr>
        <w:t>,</w:t>
      </w:r>
      <w:r>
        <w:rPr/>
        <w:t>最高不超过</w:t>
      </w:r>
      <w:r>
        <w:rPr>
          <w:spacing w:val="-61"/>
        </w:rPr>
        <w:t> </w:t>
      </w:r>
      <w:r>
        <w:rPr>
          <w:rFonts w:ascii="Courier New" w:eastAsia="Courier New"/>
        </w:rPr>
        <w:t>50</w:t>
      </w:r>
      <w:r>
        <w:rPr>
          <w:rFonts w:ascii="Courier New" w:eastAsia="Courier New"/>
          <w:spacing w:val="-85"/>
        </w:rPr>
        <w:t> </w:t>
      </w:r>
      <w:r>
        <w:rPr/>
        <w:t>元。</w:t>
      </w:r>
    </w:p>
    <w:p>
      <w:pPr>
        <w:pStyle w:val="BodyText"/>
        <w:ind w:left="963" w:right="392"/>
      </w:pPr>
      <w:r>
        <w:rPr/>
        <w:t>（</w:t>
      </w:r>
      <w:r>
        <w:rPr>
          <w:rFonts w:ascii="Courier New" w:eastAsia="Courier New"/>
        </w:rPr>
        <w:t>3</w:t>
      </w:r>
      <w:r>
        <w:rPr/>
        <w:t>）汇款人办理个人电子汇款时</w:t>
      </w:r>
      <w:r>
        <w:rPr>
          <w:rFonts w:ascii="Courier New" w:eastAsia="Courier New"/>
        </w:rPr>
        <w:t>,</w:t>
      </w:r>
      <w:r>
        <w:rPr/>
        <w:t>应要求凭证要素填写准确、完整</w:t>
      </w:r>
      <w:r>
        <w:rPr>
          <w:rFonts w:ascii="Courier New" w:eastAsia="Courier New"/>
        </w:rPr>
        <w:t>,</w:t>
      </w:r>
      <w:r>
        <w:rPr/>
        <w:t>并核对</w:t>
      </w:r>
    </w:p>
    <w:p>
      <w:pPr>
        <w:pStyle w:val="BodyText"/>
        <w:ind w:right="-17"/>
      </w:pPr>
      <w:r>
        <w:rPr/>
        <w:t>无误</w:t>
      </w:r>
      <w:r>
        <w:rPr>
          <w:rFonts w:ascii="Courier New" w:eastAsia="Courier New"/>
        </w:rPr>
        <w:t>,</w:t>
      </w:r>
      <w:r>
        <w:rPr/>
        <w:t>以保证资金能及时到账。办理现金汇款或超过 </w:t>
      </w:r>
      <w:r>
        <w:rPr>
          <w:rFonts w:ascii="Courier New" w:eastAsia="Courier New"/>
        </w:rPr>
        <w:t>10 </w:t>
      </w:r>
      <w:r>
        <w:rPr/>
        <w:t>万元的大额账户汇款时，</w:t>
      </w:r>
    </w:p>
    <w:p>
      <w:pPr>
        <w:spacing w:after="0"/>
        <w:sectPr>
          <w:pgSz w:w="12240" w:h="15840"/>
          <w:pgMar w:header="0" w:footer="909" w:top="1320" w:bottom="1100" w:left="1720" w:right="1720"/>
        </w:sectPr>
      </w:pPr>
    </w:p>
    <w:p>
      <w:pPr>
        <w:pStyle w:val="BodyText"/>
        <w:spacing w:before="26"/>
      </w:pPr>
      <w:r>
        <w:rPr>
          <w:w w:val="105"/>
        </w:rPr>
        <w:t>必须出示本人有效身份证件。</w:t>
      </w:r>
    </w:p>
    <w:p>
      <w:pPr>
        <w:pStyle w:val="BodyText"/>
        <w:spacing w:before="149"/>
        <w:ind w:left="963" w:right="392"/>
      </w:pPr>
      <w:r>
        <w:rPr/>
        <w:t>（</w:t>
      </w:r>
      <w:r>
        <w:rPr>
          <w:rFonts w:ascii="Courier New" w:hAnsi="Courier New" w:eastAsia="Courier New"/>
        </w:rPr>
        <w:t>4</w:t>
      </w:r>
      <w:r>
        <w:rPr/>
        <w:t>）汇款人应妥善保管“个人电子汇款凭证”</w:t>
      </w:r>
      <w:r>
        <w:rPr>
          <w:rFonts w:ascii="Courier New" w:hAnsi="Courier New" w:eastAsia="Courier New"/>
        </w:rPr>
        <w:t>,</w:t>
      </w:r>
      <w:r>
        <w:rPr/>
        <w:t>以备办理查询、退汇解付之</w:t>
      </w:r>
    </w:p>
    <w:p>
      <w:pPr>
        <w:pStyle w:val="BodyText"/>
        <w:spacing w:before="118"/>
      </w:pPr>
      <w:r>
        <w:rPr>
          <w:w w:val="105"/>
        </w:rPr>
        <w:t>需。</w:t>
      </w:r>
    </w:p>
    <w:p>
      <w:pPr>
        <w:pStyle w:val="BodyText"/>
        <w:spacing w:before="149"/>
        <w:ind w:left="963" w:right="392"/>
      </w:pPr>
      <w:r>
        <w:rPr/>
        <w:t>（</w:t>
      </w:r>
      <w:r>
        <w:rPr>
          <w:rFonts w:ascii="Courier New" w:eastAsia="Courier New"/>
        </w:rPr>
        <w:t>5</w:t>
      </w:r>
      <w:r>
        <w:rPr/>
        <w:t>）查询或退汇解付等特殊业务应在原受理汇款业务的储蓄网点办理。</w:t>
      </w:r>
    </w:p>
    <w:p>
      <w:pPr>
        <w:pStyle w:val="BodyText"/>
        <w:ind w:left="963" w:right="392"/>
      </w:pPr>
      <w:r>
        <w:rPr/>
        <w:t>（</w:t>
      </w:r>
      <w:r>
        <w:rPr>
          <w:rFonts w:ascii="Courier New" w:eastAsia="Courier New"/>
        </w:rPr>
        <w:t>6</w:t>
      </w:r>
      <w:r>
        <w:rPr/>
        <w:t>）汇往大连、青岛、苏州、宁波、厦门、宜昌、深圳七个城市的汇款，</w:t>
      </w:r>
    </w:p>
    <w:p>
      <w:pPr>
        <w:pStyle w:val="BodyText"/>
      </w:pPr>
      <w:r>
        <w:rPr>
          <w:w w:val="105"/>
        </w:rPr>
        <w:t>汇入地不能只填所在省份，必须填写城市名称。</w:t>
      </w:r>
    </w:p>
    <w:p>
      <w:pPr>
        <w:pStyle w:val="BodyText"/>
        <w:spacing w:before="153"/>
        <w:ind w:left="963" w:right="392"/>
      </w:pPr>
      <w:r>
        <w:rPr/>
        <w:t>（</w:t>
      </w:r>
      <w:r>
        <w:rPr>
          <w:rFonts w:ascii="Courier New" w:eastAsia="Courier New"/>
        </w:rPr>
        <w:t>7</w:t>
      </w:r>
      <w:r>
        <w:rPr/>
        <w:t>）汇往其他银行账户的汇款，因跨系统原因，到账速度会有顺延。</w:t>
      </w:r>
    </w:p>
    <w:p>
      <w:pPr>
        <w:pStyle w:val="Heading2"/>
        <w:spacing w:before="23"/>
      </w:pPr>
      <w:r>
        <w:rPr>
          <w:rFonts w:ascii="Courier New" w:eastAsia="Courier New"/>
        </w:rPr>
        <w:t>70</w:t>
      </w:r>
      <w:r>
        <w:rPr/>
        <w:t>．如何办理速汇通汇款退汇业务？</w:t>
      </w:r>
    </w:p>
    <w:p>
      <w:pPr>
        <w:pStyle w:val="BodyText"/>
        <w:spacing w:before="145"/>
        <w:ind w:left="1020" w:right="392"/>
      </w:pPr>
      <w:r>
        <w:rPr/>
        <w:t>若异地收款人账号、户名有误</w:t>
      </w:r>
      <w:r>
        <w:rPr>
          <w:rFonts w:ascii="Courier New" w:eastAsia="Courier New"/>
        </w:rPr>
        <w:t>,</w:t>
      </w:r>
      <w:r>
        <w:rPr/>
        <w:t>或收款人账户已冻结、挂失、销户等</w:t>
      </w:r>
      <w:r>
        <w:rPr>
          <w:rFonts w:ascii="Courier New" w:eastAsia="Courier New"/>
        </w:rPr>
        <w:t>,</w:t>
      </w:r>
      <w:r>
        <w:rPr/>
        <w:t>导致</w:t>
      </w:r>
    </w:p>
    <w:p>
      <w:pPr>
        <w:pStyle w:val="BodyText"/>
        <w:spacing w:before="118"/>
      </w:pPr>
      <w:r>
        <w:rPr/>
        <w:t>汇款不能入账的</w:t>
      </w:r>
      <w:r>
        <w:rPr>
          <w:rFonts w:ascii="Courier New" w:eastAsia="Courier New"/>
        </w:rPr>
        <w:t>,</w:t>
      </w:r>
      <w:r>
        <w:rPr/>
        <w:t>汇入行应主动退汇。</w:t>
      </w:r>
    </w:p>
    <w:p>
      <w:pPr>
        <w:pStyle w:val="BodyText"/>
        <w:spacing w:line="345" w:lineRule="auto"/>
        <w:ind w:right="481" w:firstLine="508"/>
        <w:jc w:val="both"/>
      </w:pPr>
      <w:r>
        <w:rPr/>
        <w:t>退汇款项直接退回原汇款账户</w:t>
      </w:r>
      <w:r>
        <w:rPr>
          <w:rFonts w:ascii="Courier New" w:eastAsia="Courier New"/>
        </w:rPr>
        <w:t>,</w:t>
      </w:r>
      <w:r>
        <w:rPr/>
        <w:t>并由原汇出网点告知客户退汇原因；若原汇 款账户已挂失、冻结、销户或现金汇款退汇，则通知汇款人凭本人有效身份证件 和原个人电子汇款凭证客户留存联到原汇出网点办理现金解付手续。</w:t>
      </w:r>
    </w:p>
    <w:p>
      <w:pPr>
        <w:pStyle w:val="Heading2"/>
        <w:spacing w:line="421" w:lineRule="exact"/>
      </w:pPr>
      <w:r>
        <w:rPr>
          <w:rFonts w:ascii="Courier New" w:eastAsia="Courier New"/>
        </w:rPr>
        <w:t>71</w:t>
      </w:r>
      <w:r>
        <w:rPr/>
        <w:t>．什么是出具个人存款证明业务？</w:t>
      </w:r>
    </w:p>
    <w:p>
      <w:pPr>
        <w:pStyle w:val="BodyText"/>
        <w:spacing w:line="364" w:lineRule="auto" w:before="145"/>
        <w:ind w:right="465" w:firstLine="451"/>
      </w:pPr>
      <w:r>
        <w:rPr>
          <w:w w:val="102"/>
        </w:rPr>
        <w:t>出具个人存款证明业务是指银行营业网点应申请人的申请</w:t>
      </w:r>
      <w:r>
        <w:rPr>
          <w:spacing w:val="-92"/>
          <w:w w:val="102"/>
        </w:rPr>
        <w:t>，</w:t>
      </w:r>
      <w:r>
        <w:rPr>
          <w:w w:val="102"/>
        </w:rPr>
        <w:t>为其某一时间段 </w:t>
      </w:r>
      <w:r>
        <w:rPr>
          <w:w w:val="105"/>
        </w:rPr>
        <w:t>内在银行的个人存款或在银行购买的凭证式国债所出具的证明。</w:t>
      </w:r>
    </w:p>
    <w:p>
      <w:pPr>
        <w:pStyle w:val="Heading2"/>
        <w:spacing w:line="408" w:lineRule="exact"/>
      </w:pPr>
      <w:r>
        <w:rPr>
          <w:rFonts w:ascii="Courier New" w:eastAsia="Courier New"/>
        </w:rPr>
        <w:t>72</w:t>
      </w:r>
      <w:r>
        <w:rPr/>
        <w:t>．可以办理个人存款证明的存款类资产种类有哪些？</w:t>
      </w:r>
    </w:p>
    <w:p>
      <w:pPr>
        <w:pStyle w:val="BodyText"/>
        <w:spacing w:line="367" w:lineRule="auto" w:before="140"/>
        <w:ind w:right="481" w:firstLine="451"/>
        <w:jc w:val="both"/>
      </w:pPr>
      <w:r>
        <w:rPr>
          <w:w w:val="102"/>
        </w:rPr>
        <w:t>符合法律规定的</w:t>
      </w:r>
      <w:r>
        <w:rPr>
          <w:spacing w:val="-92"/>
          <w:w w:val="102"/>
        </w:rPr>
        <w:t>、</w:t>
      </w:r>
      <w:r>
        <w:rPr>
          <w:w w:val="102"/>
        </w:rPr>
        <w:t>未被县级以上司法机关等有权机关冻结止付和未因用质押 而被银行冻结止付的银行本外币定活期存款和在银行购买的凭证式国债</w:t>
      </w:r>
      <w:r>
        <w:rPr>
          <w:spacing w:val="-92"/>
          <w:w w:val="102"/>
        </w:rPr>
        <w:t>、</w:t>
      </w:r>
      <w:r>
        <w:rPr>
          <w:w w:val="102"/>
        </w:rPr>
        <w:t>个人外 </w:t>
      </w:r>
      <w:r>
        <w:rPr>
          <w:w w:val="105"/>
        </w:rPr>
        <w:t>汇结构产品等均可办理个人存款证明。</w:t>
      </w:r>
    </w:p>
    <w:p>
      <w:pPr>
        <w:pStyle w:val="Heading2"/>
        <w:spacing w:line="396" w:lineRule="exact"/>
      </w:pPr>
      <w:r>
        <w:rPr>
          <w:rFonts w:ascii="Courier New" w:eastAsia="Courier New"/>
        </w:rPr>
        <w:t>73</w:t>
      </w:r>
      <w:r>
        <w:rPr/>
        <w:t>．银行为客户开具个人存款证明书时，是否收费？</w:t>
      </w:r>
    </w:p>
    <w:p>
      <w:pPr>
        <w:pStyle w:val="BodyText"/>
        <w:spacing w:before="145"/>
        <w:ind w:left="963"/>
      </w:pPr>
      <w:r>
        <w:rPr/>
        <w:t>收费。按每份 </w:t>
      </w:r>
      <w:r>
        <w:rPr>
          <w:rFonts w:ascii="Courier New" w:eastAsia="Courier New"/>
          <w:spacing w:val="3"/>
        </w:rPr>
        <w:t>20</w:t>
      </w:r>
      <w:r>
        <w:rPr>
          <w:rFonts w:ascii="Courier New" w:eastAsia="Courier New"/>
          <w:spacing w:val="-93"/>
        </w:rPr>
        <w:t> </w:t>
      </w:r>
      <w:r>
        <w:rPr/>
        <w:t>元人民币收取手续费。</w:t>
      </w:r>
    </w:p>
    <w:p>
      <w:pPr>
        <w:pStyle w:val="Heading2"/>
        <w:spacing w:before="28"/>
      </w:pPr>
      <w:r>
        <w:rPr>
          <w:rFonts w:ascii="Courier New" w:eastAsia="Courier New"/>
        </w:rPr>
        <w:t>74</w:t>
      </w:r>
      <w:r>
        <w:rPr/>
        <w:t>．柜员办理个人存款证明时，必须遵循哪些规定？</w:t>
      </w:r>
    </w:p>
    <w:p>
      <w:pPr>
        <w:pStyle w:val="BodyText"/>
        <w:spacing w:before="140"/>
        <w:ind w:left="963" w:right="-17"/>
      </w:pPr>
      <w:r>
        <w:rPr>
          <w:w w:val="105"/>
        </w:rPr>
        <w:t>银行网点经办人员办理个人存款证明业务时，必须遵循经办人受理、网点负</w:t>
      </w:r>
    </w:p>
    <w:p>
      <w:pPr>
        <w:pStyle w:val="BodyText"/>
        <w:spacing w:before="153"/>
      </w:pPr>
      <w:r>
        <w:rPr>
          <w:w w:val="105"/>
        </w:rPr>
        <w:t>责人审核、有权签发人审批签发的操作规定。</w:t>
      </w:r>
    </w:p>
    <w:p>
      <w:pPr>
        <w:pStyle w:val="Heading2"/>
        <w:spacing w:before="58"/>
      </w:pPr>
      <w:r>
        <w:rPr>
          <w:rFonts w:ascii="Courier New" w:eastAsia="Courier New"/>
        </w:rPr>
        <w:t>75</w:t>
      </w:r>
      <w:r>
        <w:rPr/>
        <w:t>．已开具个人存款证明的个人存款，是否计息？</w:t>
      </w:r>
    </w:p>
    <w:p>
      <w:pPr>
        <w:pStyle w:val="BodyText"/>
        <w:spacing w:before="145"/>
        <w:ind w:left="963" w:right="392"/>
      </w:pPr>
      <w:r>
        <w:rPr>
          <w:w w:val="105"/>
        </w:rPr>
        <w:t>已出具个人存款证明的个人存款，其存款利息仍按原计息办法继续执行。</w:t>
      </w:r>
    </w:p>
    <w:p>
      <w:pPr>
        <w:pStyle w:val="Heading2"/>
        <w:spacing w:before="58"/>
      </w:pPr>
      <w:r>
        <w:rPr>
          <w:rFonts w:ascii="Courier New" w:eastAsia="Courier New"/>
        </w:rPr>
        <w:t>76</w:t>
      </w:r>
      <w:r>
        <w:rPr/>
        <w:t>．同一笔储蓄存款，可以开具多份个人存款证明书吗？</w:t>
      </w:r>
    </w:p>
    <w:p>
      <w:pPr>
        <w:pStyle w:val="BodyText"/>
        <w:spacing w:before="145"/>
        <w:ind w:left="963" w:right="-17"/>
      </w:pPr>
      <w:r>
        <w:rPr>
          <w:w w:val="105"/>
        </w:rPr>
        <w:t>同一笔储蓄存款，在同一证明期内，原则上只能出具一份存款证明书。但是</w:t>
      </w:r>
    </w:p>
    <w:p>
      <w:pPr>
        <w:spacing w:after="0"/>
        <w:sectPr>
          <w:pgSz w:w="12240" w:h="15840"/>
          <w:pgMar w:header="0" w:footer="909" w:top="1320" w:bottom="1100" w:left="1720" w:right="1720"/>
        </w:sectPr>
      </w:pPr>
    </w:p>
    <w:p>
      <w:pPr>
        <w:pStyle w:val="BodyText"/>
        <w:spacing w:line="364" w:lineRule="auto" w:before="26"/>
        <w:ind w:right="392"/>
      </w:pPr>
      <w:r>
        <w:rPr/>
        <w:t>如遇特殊情况，经严格审查其用途后，可一次性为其出具多份存款证明书，但不 </w:t>
      </w:r>
      <w:r>
        <w:rPr>
          <w:w w:val="105"/>
        </w:rPr>
        <w:t>能分次办理。</w:t>
      </w:r>
    </w:p>
    <w:p>
      <w:pPr>
        <w:pStyle w:val="Heading2"/>
        <w:spacing w:line="403" w:lineRule="exact"/>
        <w:ind w:right="392"/>
      </w:pPr>
      <w:r>
        <w:rPr>
          <w:rFonts w:ascii="Courier New" w:eastAsia="Courier New"/>
        </w:rPr>
        <w:t>77</w:t>
      </w:r>
      <w:r>
        <w:rPr/>
        <w:t>．办理个人存款证明业务时，是否根据出具金额大小分级签发？</w:t>
      </w:r>
    </w:p>
    <w:p>
      <w:pPr>
        <w:pStyle w:val="BodyText"/>
        <w:spacing w:line="326" w:lineRule="auto" w:before="145"/>
        <w:ind w:right="481" w:firstLine="451"/>
        <w:jc w:val="both"/>
      </w:pPr>
      <w:r>
        <w:rPr/>
        <w:t>是的。出具个人存款证明金额在人民币 </w:t>
      </w:r>
      <w:r>
        <w:rPr>
          <w:rFonts w:ascii="Courier New" w:eastAsia="Courier New"/>
        </w:rPr>
        <w:t>10 </w:t>
      </w:r>
      <w:r>
        <w:rPr/>
        <w:t>万元以下，由营业网点负责人可 直接签发，</w:t>
      </w:r>
      <w:r>
        <w:rPr>
          <w:rFonts w:ascii="Courier New" w:eastAsia="Courier New"/>
        </w:rPr>
        <w:t>10 </w:t>
      </w:r>
      <w:r>
        <w:rPr/>
        <w:t>万元（含）以上，视额度大小由直接管辖行业务管理部门负责人 或管辖行分管行长签发。</w:t>
      </w:r>
    </w:p>
    <w:p>
      <w:pPr>
        <w:pStyle w:val="Heading2"/>
        <w:spacing w:line="438" w:lineRule="exact"/>
        <w:ind w:left="963" w:right="392" w:hanging="452"/>
      </w:pPr>
      <w:r>
        <w:rPr>
          <w:rFonts w:ascii="Courier New" w:eastAsia="Courier New"/>
        </w:rPr>
        <w:t>78</w:t>
      </w:r>
      <w:r>
        <w:rPr/>
        <w:t>．银行可在同一存款证明书，为客户填写不同币种的存款证明吗？</w:t>
      </w:r>
    </w:p>
    <w:p>
      <w:pPr>
        <w:pStyle w:val="BodyText"/>
        <w:spacing w:line="367" w:lineRule="auto" w:before="145"/>
        <w:ind w:right="476" w:firstLine="451"/>
        <w:jc w:val="both"/>
      </w:pPr>
      <w:r>
        <w:rPr/>
        <w:t>可以。网点可将一张存款证明书中不同个人权利凭证项下金额分币种累加 后，填写在存款证明书大写金额栏内，但不能将其折算成一种货币后形成的累计 </w:t>
      </w:r>
      <w:r>
        <w:rPr>
          <w:w w:val="105"/>
        </w:rPr>
        <w:t>金额填写在存款证明书大写金额处。</w:t>
      </w:r>
    </w:p>
    <w:p>
      <w:pPr>
        <w:pStyle w:val="Heading2"/>
        <w:spacing w:line="401" w:lineRule="exact"/>
      </w:pPr>
      <w:r>
        <w:rPr>
          <w:rFonts w:ascii="Courier New" w:eastAsia="Courier New"/>
        </w:rPr>
        <w:t>79</w:t>
      </w:r>
      <w:r>
        <w:rPr/>
        <w:t>．客户怎样办理个人存款证明？</w:t>
      </w:r>
    </w:p>
    <w:p>
      <w:pPr>
        <w:pStyle w:val="BodyText"/>
        <w:spacing w:before="145"/>
        <w:ind w:left="963" w:right="392"/>
      </w:pPr>
      <w:r>
        <w:rPr/>
        <w:t>客户因出国、资信、保证等事项需要</w:t>
      </w:r>
      <w:r>
        <w:rPr>
          <w:rFonts w:ascii="Courier New" w:eastAsia="Courier New"/>
        </w:rPr>
        <w:t>,</w:t>
      </w:r>
      <w:r>
        <w:rPr/>
        <w:t>可以向银行要求出具其本人存款情况</w:t>
      </w:r>
    </w:p>
    <w:p>
      <w:pPr>
        <w:pStyle w:val="BodyText"/>
        <w:spacing w:before="118"/>
      </w:pPr>
      <w:r>
        <w:rPr>
          <w:w w:val="105"/>
        </w:rPr>
        <w:t>的个人存款证明。</w:t>
      </w:r>
    </w:p>
    <w:p>
      <w:pPr>
        <w:pStyle w:val="BodyText"/>
        <w:spacing w:line="324" w:lineRule="auto" w:before="149"/>
        <w:ind w:right="481" w:firstLine="532"/>
        <w:jc w:val="both"/>
      </w:pPr>
      <w:r>
        <w:rPr/>
        <w:t>客户申请时</w:t>
      </w:r>
      <w:r>
        <w:rPr>
          <w:rFonts w:ascii="Courier New" w:eastAsia="Courier New"/>
        </w:rPr>
        <w:t>,</w:t>
      </w:r>
      <w:r>
        <w:rPr/>
        <w:t>应携带合法有效身份证明原件、存款权利凭证</w:t>
      </w:r>
      <w:r>
        <w:rPr>
          <w:rFonts w:ascii="Courier New" w:eastAsia="Courier New"/>
        </w:rPr>
        <w:t>(</w:t>
      </w:r>
      <w:r>
        <w:rPr/>
        <w:t>存折、存单、 储蓄卡等</w:t>
      </w:r>
      <w:r>
        <w:rPr>
          <w:rFonts w:ascii="Courier New" w:eastAsia="Courier New"/>
        </w:rPr>
        <w:t>),</w:t>
      </w:r>
      <w:r>
        <w:rPr/>
        <w:t>到原开户存款机构提出申请。</w:t>
      </w:r>
    </w:p>
    <w:p>
      <w:pPr>
        <w:pStyle w:val="BodyText"/>
        <w:spacing w:line="364" w:lineRule="auto" w:before="29"/>
        <w:ind w:right="481" w:firstLine="532"/>
        <w:jc w:val="both"/>
      </w:pPr>
      <w:r>
        <w:rPr/>
        <w:t>在“个人存款证明申请书”上填写申请日期、姓名、存款币种、存款金额 等内容</w:t>
      </w:r>
      <w:r>
        <w:rPr>
          <w:rFonts w:ascii="Courier New" w:hAnsi="Courier New" w:eastAsia="Courier New"/>
        </w:rPr>
        <w:t>,</w:t>
      </w:r>
      <w:r>
        <w:rPr/>
        <w:t>客户签字后交给柜员。</w:t>
      </w:r>
    </w:p>
    <w:p>
      <w:pPr>
        <w:pStyle w:val="BodyText"/>
        <w:spacing w:line="304" w:lineRule="exact" w:before="0"/>
        <w:ind w:left="1044" w:right="392"/>
      </w:pPr>
      <w:r>
        <w:rPr/>
        <w:t>柜员审核无误后</w:t>
      </w:r>
      <w:r>
        <w:rPr>
          <w:rFonts w:ascii="Courier New" w:hAnsi="Courier New" w:eastAsia="Courier New"/>
        </w:rPr>
        <w:t>,</w:t>
      </w:r>
      <w:r>
        <w:rPr/>
        <w:t>经有权人审批核准，向客户开出“个人存款证明书”</w:t>
      </w:r>
      <w:r>
        <w:rPr>
          <w:rFonts w:ascii="Courier New" w:hAnsi="Courier New" w:eastAsia="Courier New"/>
        </w:rPr>
        <w:t>(</w:t>
      </w:r>
      <w:r>
        <w:rPr/>
        <w:t>大</w:t>
      </w:r>
    </w:p>
    <w:p>
      <w:pPr>
        <w:pStyle w:val="BodyText"/>
        <w:spacing w:before="118"/>
      </w:pPr>
      <w:r>
        <w:rPr/>
        <w:t>额存款证明应于次日提供</w:t>
      </w:r>
      <w:r>
        <w:rPr>
          <w:rFonts w:ascii="Courier New" w:eastAsia="Courier New"/>
        </w:rPr>
        <w:t>)</w:t>
      </w:r>
      <w:r>
        <w:rPr/>
        <w:t>。</w:t>
      </w:r>
    </w:p>
    <w:p>
      <w:pPr>
        <w:pStyle w:val="Heading2"/>
        <w:spacing w:before="23"/>
      </w:pPr>
      <w:r>
        <w:rPr>
          <w:rFonts w:ascii="Courier New" w:eastAsia="Courier New"/>
        </w:rPr>
        <w:t>80</w:t>
      </w:r>
      <w:r>
        <w:rPr/>
        <w:t>．什么是外币旅行支票？</w:t>
      </w:r>
    </w:p>
    <w:p>
      <w:pPr>
        <w:pStyle w:val="BodyText"/>
        <w:spacing w:line="367" w:lineRule="auto" w:before="145"/>
        <w:ind w:right="384" w:firstLine="340"/>
      </w:pPr>
      <w:r>
        <w:rPr>
          <w:w w:val="102"/>
        </w:rPr>
        <w:t>“外币旅行支票</w:t>
      </w:r>
      <w:r>
        <w:rPr>
          <w:spacing w:val="-116"/>
          <w:w w:val="102"/>
        </w:rPr>
        <w:t>”</w:t>
      </w:r>
      <w:r>
        <w:rPr>
          <w:w w:val="102"/>
        </w:rPr>
        <w:t>（以下称旅行支票）是指由境外银行或专门金融机构印</w:t>
      </w:r>
      <w:r>
        <w:rPr>
          <w:spacing w:val="-5"/>
          <w:w w:val="102"/>
        </w:rPr>
        <w:t>制、 </w:t>
      </w:r>
      <w:r>
        <w:rPr>
          <w:spacing w:val="-3"/>
        </w:rPr>
        <w:t>以发行机构作为最终付款人、以可以自由兑换货币作为计价结算货币、有固定面 </w:t>
      </w:r>
      <w:r>
        <w:rPr>
          <w:w w:val="105"/>
        </w:rPr>
        <w:t>额、无使用期限的票据。</w:t>
      </w:r>
    </w:p>
    <w:p>
      <w:pPr>
        <w:pStyle w:val="Heading2"/>
        <w:spacing w:line="401" w:lineRule="exact"/>
        <w:ind w:right="392"/>
      </w:pPr>
      <w:r>
        <w:rPr>
          <w:rFonts w:ascii="Courier New" w:eastAsia="Courier New"/>
        </w:rPr>
        <w:t>81.</w:t>
      </w:r>
      <w:r>
        <w:rPr>
          <w:rFonts w:ascii="Courier New" w:eastAsia="Courier New"/>
          <w:spacing w:val="-93"/>
        </w:rPr>
        <w:t> </w:t>
      </w:r>
      <w:r>
        <w:rPr>
          <w:spacing w:val="9"/>
        </w:rPr>
        <w:t>国家外汇管理局对境内居民个人和非居民个人购买外币旅行支</w:t>
      </w:r>
    </w:p>
    <w:p>
      <w:pPr>
        <w:spacing w:before="49"/>
        <w:ind w:left="511" w:right="1495" w:firstLine="0"/>
        <w:jc w:val="left"/>
        <w:rPr>
          <w:rFonts w:ascii="Microsoft YaHei" w:eastAsia="Microsoft YaHei" w:hint="eastAsia"/>
          <w:b/>
          <w:sz w:val="26"/>
        </w:rPr>
      </w:pPr>
      <w:r>
        <w:rPr>
          <w:rFonts w:ascii="Microsoft YaHei" w:eastAsia="Microsoft YaHei" w:hint="eastAsia"/>
          <w:b/>
          <w:sz w:val="26"/>
        </w:rPr>
        <w:t>票分别有哪些具体规定？</w:t>
      </w:r>
    </w:p>
    <w:p>
      <w:pPr>
        <w:pStyle w:val="BodyText"/>
        <w:spacing w:line="364" w:lineRule="auto" w:before="160"/>
        <w:ind w:right="392" w:firstLine="532"/>
      </w:pPr>
      <w:r>
        <w:rPr/>
        <w:t>根据外管局的规定，境内居民个人可以用外汇存款账户内的资金或外币现 </w:t>
      </w:r>
      <w:r>
        <w:rPr>
          <w:w w:val="102"/>
        </w:rPr>
        <w:t>钞购买外币旅行支票</w:t>
      </w:r>
      <w:r>
        <w:rPr>
          <w:spacing w:val="-92"/>
          <w:w w:val="102"/>
        </w:rPr>
        <w:t>，</w:t>
      </w:r>
      <w:r>
        <w:rPr>
          <w:w w:val="102"/>
        </w:rPr>
        <w:t>可以用人民币账户内的资金或人民币现钞购汇购买外币旅 </w:t>
      </w:r>
      <w:r>
        <w:rPr/>
        <w:t>行支票；非居民个人可以用外汇存款账户内资金或外币现钞购买外币旅行支票， </w:t>
      </w:r>
      <w:r>
        <w:rPr>
          <w:w w:val="105"/>
        </w:rPr>
        <w:t>其境内的合法人民币收入可按有关规定兑换成外汇后购买外币旅行支票。</w:t>
      </w:r>
    </w:p>
    <w:p>
      <w:pPr>
        <w:spacing w:after="0" w:line="364" w:lineRule="auto"/>
        <w:sectPr>
          <w:pgSz w:w="12240" w:h="15840"/>
          <w:pgMar w:header="0" w:footer="909" w:top="1320" w:bottom="1100" w:left="1720" w:right="1720"/>
        </w:sectPr>
      </w:pPr>
    </w:p>
    <w:p>
      <w:pPr>
        <w:pStyle w:val="Heading2"/>
        <w:spacing w:line="390" w:lineRule="exact"/>
        <w:ind w:right="392"/>
      </w:pPr>
      <w:r>
        <w:rPr>
          <w:rFonts w:ascii="Courier New" w:eastAsia="Courier New"/>
          <w:spacing w:val="4"/>
          <w:w w:val="83"/>
        </w:rPr>
        <w:t>8</w:t>
      </w:r>
      <w:r>
        <w:rPr>
          <w:rFonts w:ascii="Courier New" w:eastAsia="Courier New"/>
          <w:w w:val="83"/>
        </w:rPr>
        <w:t>2.</w:t>
      </w:r>
      <w:r>
        <w:rPr>
          <w:rFonts w:ascii="Courier New" w:eastAsia="Courier New"/>
          <w:spacing w:val="-18"/>
        </w:rPr>
        <w:t> </w:t>
      </w:r>
      <w:r>
        <w:rPr>
          <w:spacing w:val="4"/>
          <w:w w:val="99"/>
        </w:rPr>
        <w:t>境内居民个</w:t>
      </w:r>
      <w:r>
        <w:rPr>
          <w:spacing w:val="5"/>
          <w:w w:val="99"/>
        </w:rPr>
        <w:t>人</w:t>
      </w:r>
      <w:r>
        <w:rPr>
          <w:spacing w:val="-120"/>
          <w:w w:val="99"/>
        </w:rPr>
        <w:t>、</w:t>
      </w:r>
      <w:r>
        <w:rPr>
          <w:spacing w:val="4"/>
          <w:w w:val="99"/>
        </w:rPr>
        <w:t>非居民个</w:t>
      </w:r>
      <w:r>
        <w:rPr>
          <w:spacing w:val="9"/>
          <w:w w:val="99"/>
        </w:rPr>
        <w:t>人</w:t>
      </w:r>
      <w:r>
        <w:rPr>
          <w:spacing w:val="4"/>
          <w:w w:val="99"/>
        </w:rPr>
        <w:t>使用外币</w:t>
      </w:r>
      <w:r>
        <w:rPr>
          <w:spacing w:val="9"/>
          <w:w w:val="99"/>
        </w:rPr>
        <w:t>现</w:t>
      </w:r>
      <w:r>
        <w:rPr>
          <w:w w:val="99"/>
        </w:rPr>
        <w:t>钞</w:t>
      </w:r>
      <w:r>
        <w:rPr>
          <w:spacing w:val="9"/>
          <w:w w:val="99"/>
        </w:rPr>
        <w:t>购</w:t>
      </w:r>
      <w:r>
        <w:rPr>
          <w:w w:val="99"/>
        </w:rPr>
        <w:t>买</w:t>
      </w:r>
      <w:r>
        <w:rPr>
          <w:spacing w:val="9"/>
          <w:w w:val="99"/>
        </w:rPr>
        <w:t>旅</w:t>
      </w:r>
      <w:r>
        <w:rPr>
          <w:w w:val="99"/>
        </w:rPr>
        <w:t>行</w:t>
      </w:r>
      <w:r>
        <w:rPr>
          <w:spacing w:val="9"/>
          <w:w w:val="99"/>
        </w:rPr>
        <w:t>支</w:t>
      </w:r>
      <w:r>
        <w:rPr>
          <w:spacing w:val="4"/>
          <w:w w:val="99"/>
        </w:rPr>
        <w:t>票时须提</w:t>
      </w:r>
      <w:r>
        <w:rPr>
          <w:w w:val="99"/>
        </w:rPr>
        <w:t>供</w:t>
      </w:r>
    </w:p>
    <w:p>
      <w:pPr>
        <w:spacing w:before="49"/>
        <w:ind w:left="511" w:right="1495" w:firstLine="0"/>
        <w:jc w:val="left"/>
        <w:rPr>
          <w:rFonts w:ascii="Microsoft YaHei" w:eastAsia="Microsoft YaHei" w:hint="eastAsia"/>
          <w:b/>
          <w:sz w:val="26"/>
        </w:rPr>
      </w:pPr>
      <w:r>
        <w:rPr>
          <w:rFonts w:ascii="Microsoft YaHei" w:eastAsia="Microsoft YaHei" w:hint="eastAsia"/>
          <w:b/>
          <w:sz w:val="26"/>
        </w:rPr>
        <w:t>哪些证明材料？</w:t>
      </w:r>
    </w:p>
    <w:p>
      <w:pPr>
        <w:pStyle w:val="BodyText"/>
        <w:spacing w:line="343" w:lineRule="auto" w:before="160"/>
        <w:ind w:right="476" w:firstLine="451"/>
        <w:jc w:val="both"/>
      </w:pPr>
      <w:r>
        <w:rPr/>
        <w:t>（</w:t>
      </w:r>
      <w:r>
        <w:rPr>
          <w:rFonts w:ascii="Courier New" w:eastAsia="Courier New"/>
        </w:rPr>
        <w:t>1</w:t>
      </w:r>
      <w:r>
        <w:rPr/>
        <w:t>）一次性购买旅行支票在等值</w:t>
      </w:r>
      <w:r>
        <w:rPr>
          <w:spacing w:val="-21"/>
        </w:rPr>
        <w:t> </w:t>
      </w:r>
      <w:r>
        <w:rPr>
          <w:rFonts w:ascii="Courier New" w:eastAsia="Courier New"/>
        </w:rPr>
        <w:t>1</w:t>
      </w:r>
      <w:r>
        <w:rPr>
          <w:rFonts w:ascii="Courier New" w:eastAsia="Courier New"/>
          <w:spacing w:val="-47"/>
        </w:rPr>
        <w:t> </w:t>
      </w:r>
      <w:r>
        <w:rPr/>
        <w:t>万美元（含</w:t>
      </w:r>
      <w:r>
        <w:rPr>
          <w:spacing w:val="-14"/>
        </w:rPr>
        <w:t> </w:t>
      </w:r>
      <w:r>
        <w:rPr>
          <w:rFonts w:ascii="Courier New" w:eastAsia="Courier New"/>
        </w:rPr>
        <w:t>1</w:t>
      </w:r>
      <w:r>
        <w:rPr>
          <w:rFonts w:ascii="Courier New" w:eastAsia="Courier New"/>
          <w:spacing w:val="-47"/>
        </w:rPr>
        <w:t> </w:t>
      </w:r>
      <w:r>
        <w:rPr/>
        <w:t>万美元）以下的须提交： </w:t>
      </w:r>
      <w:r>
        <w:rPr>
          <w:spacing w:val="-3"/>
        </w:rPr>
        <w:t>购买人有效身份证明；已办妥前往国家或地区有效入境签证的护照，或者前往港 </w:t>
      </w:r>
      <w:r>
        <w:rPr>
          <w:w w:val="102"/>
        </w:rPr>
        <w:t>澳地</w:t>
      </w:r>
      <w:r>
        <w:rPr>
          <w:spacing w:val="4"/>
          <w:w w:val="102"/>
        </w:rPr>
        <w:t>区</w:t>
      </w:r>
      <w:r>
        <w:rPr>
          <w:w w:val="102"/>
        </w:rPr>
        <w:t>的通行证（</w:t>
      </w:r>
      <w:r>
        <w:rPr>
          <w:spacing w:val="4"/>
          <w:w w:val="102"/>
        </w:rPr>
        <w:t>包</w:t>
      </w:r>
      <w:r>
        <w:rPr>
          <w:w w:val="102"/>
        </w:rPr>
        <w:t>括往来港澳地</w:t>
      </w:r>
      <w:r>
        <w:rPr>
          <w:spacing w:val="4"/>
          <w:w w:val="102"/>
        </w:rPr>
        <w:t>区</w:t>
      </w:r>
      <w:r>
        <w:rPr>
          <w:w w:val="102"/>
        </w:rPr>
        <w:t>的通行证</w:t>
      </w:r>
      <w:r>
        <w:rPr>
          <w:spacing w:val="-116"/>
          <w:w w:val="102"/>
        </w:rPr>
        <w:t>）</w:t>
      </w:r>
      <w:r>
        <w:rPr>
          <w:w w:val="102"/>
        </w:rPr>
        <w:t>；</w:t>
      </w:r>
      <w:r>
        <w:rPr>
          <w:spacing w:val="4"/>
          <w:w w:val="102"/>
        </w:rPr>
        <w:t>境</w:t>
      </w:r>
      <w:r>
        <w:rPr>
          <w:w w:val="102"/>
        </w:rPr>
        <w:t>内居民个人</w:t>
      </w:r>
      <w:r>
        <w:rPr>
          <w:spacing w:val="4"/>
          <w:w w:val="102"/>
        </w:rPr>
        <w:t>还</w:t>
      </w:r>
      <w:r>
        <w:rPr>
          <w:w w:val="102"/>
        </w:rPr>
        <w:t>应提供银行取</w:t>
      </w:r>
    </w:p>
    <w:p>
      <w:pPr>
        <w:pStyle w:val="BodyText"/>
        <w:spacing w:line="367" w:lineRule="auto" w:before="59"/>
        <w:ind w:right="465"/>
      </w:pPr>
      <w:r>
        <w:rPr>
          <w:w w:val="102"/>
        </w:rPr>
        <w:t>款凭证</w:t>
      </w:r>
      <w:r>
        <w:rPr>
          <w:spacing w:val="-92"/>
          <w:w w:val="102"/>
        </w:rPr>
        <w:t>、</w:t>
      </w:r>
      <w:r>
        <w:rPr>
          <w:w w:val="102"/>
        </w:rPr>
        <w:t>非居民个人还应提供其入境申报外币现钞数额的海关申报单等证明其合 </w:t>
      </w:r>
      <w:r>
        <w:rPr>
          <w:w w:val="105"/>
        </w:rPr>
        <w:t>法外汇来源的证明材料。</w:t>
      </w:r>
    </w:p>
    <w:p>
      <w:pPr>
        <w:pStyle w:val="BodyText"/>
        <w:spacing w:line="326" w:lineRule="auto" w:before="32"/>
        <w:ind w:right="481" w:firstLine="532"/>
        <w:jc w:val="both"/>
      </w:pPr>
      <w:r>
        <w:rPr/>
        <w:t>（</w:t>
      </w:r>
      <w:r>
        <w:rPr>
          <w:rFonts w:ascii="Courier New" w:eastAsia="Courier New"/>
        </w:rPr>
        <w:t>2</w:t>
      </w:r>
      <w:r>
        <w:rPr/>
        <w:t>）一次性购买旅行支票在等值</w:t>
      </w:r>
      <w:r>
        <w:rPr>
          <w:spacing w:val="-29"/>
        </w:rPr>
        <w:t> </w:t>
      </w:r>
      <w:r>
        <w:rPr>
          <w:rFonts w:ascii="Courier New" w:eastAsia="Courier New"/>
        </w:rPr>
        <w:t>1</w:t>
      </w:r>
      <w:r>
        <w:rPr>
          <w:rFonts w:ascii="Courier New" w:eastAsia="Courier New"/>
          <w:spacing w:val="-67"/>
        </w:rPr>
        <w:t> </w:t>
      </w:r>
      <w:r>
        <w:rPr/>
        <w:t>万美元以上，</w:t>
      </w:r>
      <w:r>
        <w:rPr>
          <w:rFonts w:ascii="Courier New" w:eastAsia="Courier New"/>
        </w:rPr>
        <w:t>2</w:t>
      </w:r>
      <w:r>
        <w:rPr>
          <w:rFonts w:ascii="Courier New" w:eastAsia="Courier New"/>
          <w:spacing w:val="-61"/>
        </w:rPr>
        <w:t> </w:t>
      </w:r>
      <w:r>
        <w:rPr/>
        <w:t>万美元（含</w:t>
      </w:r>
      <w:r>
        <w:rPr>
          <w:spacing w:val="-42"/>
        </w:rPr>
        <w:t> </w:t>
      </w:r>
      <w:r>
        <w:rPr>
          <w:rFonts w:ascii="Courier New" w:eastAsia="Courier New"/>
        </w:rPr>
        <w:t>2</w:t>
      </w:r>
      <w:r>
        <w:rPr>
          <w:rFonts w:ascii="Courier New" w:eastAsia="Courier New"/>
          <w:spacing w:val="-61"/>
        </w:rPr>
        <w:t> </w:t>
      </w:r>
      <w:r>
        <w:rPr/>
        <w:t>万美元） 以下的除本条第（</w:t>
      </w:r>
      <w:r>
        <w:rPr>
          <w:rFonts w:ascii="Courier New" w:eastAsia="Courier New"/>
        </w:rPr>
        <w:t>1</w:t>
      </w:r>
      <w:r>
        <w:rPr/>
        <w:t>）款提交的证明材料外还须提交：证明其真实性用途的相关 材料。</w:t>
      </w:r>
    </w:p>
    <w:p>
      <w:pPr>
        <w:spacing w:line="309" w:lineRule="auto" w:before="69"/>
        <w:ind w:left="511" w:right="392" w:firstLine="532"/>
        <w:jc w:val="left"/>
        <w:rPr>
          <w:rFonts w:ascii="Microsoft YaHei" w:eastAsia="Microsoft YaHei" w:hint="eastAsia"/>
          <w:b/>
          <w:sz w:val="26"/>
        </w:rPr>
      </w:pPr>
      <w:r>
        <w:rPr>
          <w:sz w:val="22"/>
        </w:rPr>
        <w:t>（</w:t>
      </w:r>
      <w:r>
        <w:rPr>
          <w:rFonts w:ascii="Courier New" w:eastAsia="Courier New"/>
          <w:sz w:val="22"/>
        </w:rPr>
        <w:t>3</w:t>
      </w:r>
      <w:r>
        <w:rPr>
          <w:sz w:val="22"/>
        </w:rPr>
        <w:t>）一次性购买旅行支票在等值 </w:t>
      </w:r>
      <w:r>
        <w:rPr>
          <w:rFonts w:ascii="Courier New" w:eastAsia="Courier New"/>
          <w:sz w:val="22"/>
        </w:rPr>
        <w:t>2 </w:t>
      </w:r>
      <w:r>
        <w:rPr>
          <w:sz w:val="22"/>
        </w:rPr>
        <w:t>万美元以上的除本条第（</w:t>
      </w:r>
      <w:r>
        <w:rPr>
          <w:rFonts w:ascii="Courier New" w:eastAsia="Courier New"/>
          <w:sz w:val="22"/>
        </w:rPr>
        <w:t>2</w:t>
      </w:r>
      <w:r>
        <w:rPr>
          <w:sz w:val="22"/>
        </w:rPr>
        <w:t>）款提交的 证明材料外还须提交：其所在地外汇局出具的购买旅行支票核准件。 </w:t>
      </w:r>
      <w:r>
        <w:rPr>
          <w:rFonts w:ascii="Courier New" w:eastAsia="Courier New"/>
          <w:b/>
          <w:sz w:val="26"/>
        </w:rPr>
        <w:t>83</w:t>
      </w:r>
      <w:r>
        <w:rPr>
          <w:rFonts w:ascii="Microsoft YaHei" w:eastAsia="Microsoft YaHei" w:hint="eastAsia"/>
          <w:b/>
          <w:sz w:val="26"/>
        </w:rPr>
        <w:t>．办理旅行支票兑付审核时有哪些注意事项？</w:t>
      </w:r>
    </w:p>
    <w:p>
      <w:pPr>
        <w:pStyle w:val="BodyText"/>
        <w:spacing w:line="345" w:lineRule="auto" w:before="42"/>
        <w:ind w:right="481" w:firstLine="451"/>
        <w:jc w:val="both"/>
      </w:pPr>
      <w:r>
        <w:rPr/>
        <w:t>（</w:t>
      </w:r>
      <w:r>
        <w:rPr>
          <w:rFonts w:ascii="Courier New" w:eastAsia="Courier New"/>
        </w:rPr>
        <w:t>1</w:t>
      </w:r>
      <w:r>
        <w:rPr/>
        <w:t>）代兑行经办人员确认该旅行支票是否属于建设银行总行与旅行支票发 </w:t>
      </w:r>
      <w:r>
        <w:rPr>
          <w:spacing w:val="-3"/>
        </w:rPr>
        <w:t>行机构签署代理协议的，并且允许在我国兑付的旅行支票（有些旅行支票印有地 </w:t>
      </w:r>
      <w:r>
        <w:rPr>
          <w:w w:val="102"/>
        </w:rPr>
        <w:t>区限制文</w:t>
      </w:r>
      <w:r>
        <w:rPr>
          <w:spacing w:val="-5"/>
          <w:w w:val="102"/>
        </w:rPr>
        <w:t>字</w:t>
      </w:r>
      <w:r>
        <w:rPr>
          <w:spacing w:val="-111"/>
          <w:w w:val="102"/>
        </w:rPr>
        <w:t>）</w:t>
      </w:r>
      <w:r>
        <w:rPr>
          <w:w w:val="102"/>
        </w:rPr>
        <w:t>。</w:t>
      </w:r>
    </w:p>
    <w:p>
      <w:pPr>
        <w:pStyle w:val="BodyText"/>
        <w:spacing w:line="345" w:lineRule="auto" w:before="52"/>
        <w:ind w:right="481" w:firstLine="451"/>
        <w:jc w:val="both"/>
      </w:pPr>
      <w:r>
        <w:rPr/>
        <w:t>（</w:t>
      </w:r>
      <w:r>
        <w:rPr>
          <w:rFonts w:ascii="Courier New" w:eastAsia="Courier New"/>
        </w:rPr>
        <w:t>2</w:t>
      </w:r>
      <w:r>
        <w:rPr/>
        <w:t>）辨别旅行支票真伪，查阅旅行支票止付通知（各旅行支票发行机构均 </w:t>
      </w:r>
      <w:r>
        <w:rPr>
          <w:w w:val="102"/>
        </w:rPr>
        <w:t>不定</w:t>
      </w:r>
      <w:r>
        <w:rPr>
          <w:spacing w:val="4"/>
          <w:w w:val="102"/>
        </w:rPr>
        <w:t>期</w:t>
      </w:r>
      <w:r>
        <w:rPr>
          <w:w w:val="102"/>
        </w:rPr>
        <w:t>发布旅行支</w:t>
      </w:r>
      <w:r>
        <w:rPr>
          <w:spacing w:val="4"/>
          <w:w w:val="102"/>
        </w:rPr>
        <w:t>票</w:t>
      </w:r>
      <w:r>
        <w:rPr>
          <w:w w:val="102"/>
        </w:rPr>
        <w:t>止付通知</w:t>
      </w:r>
      <w:r>
        <w:rPr>
          <w:spacing w:val="-116"/>
          <w:w w:val="102"/>
        </w:rPr>
        <w:t>）</w:t>
      </w:r>
      <w:r>
        <w:rPr>
          <w:w w:val="102"/>
        </w:rPr>
        <w:t>。</w:t>
      </w:r>
      <w:r>
        <w:rPr>
          <w:spacing w:val="4"/>
          <w:w w:val="102"/>
        </w:rPr>
        <w:t>经</w:t>
      </w:r>
      <w:r>
        <w:rPr>
          <w:w w:val="102"/>
        </w:rPr>
        <w:t>办人员应熟悉</w:t>
      </w:r>
      <w:r>
        <w:rPr>
          <w:spacing w:val="4"/>
          <w:w w:val="102"/>
        </w:rPr>
        <w:t>各</w:t>
      </w:r>
      <w:r>
        <w:rPr>
          <w:w w:val="102"/>
        </w:rPr>
        <w:t>种旅行支票</w:t>
      </w:r>
      <w:r>
        <w:rPr>
          <w:spacing w:val="4"/>
          <w:w w:val="102"/>
        </w:rPr>
        <w:t>票</w:t>
      </w:r>
      <w:r>
        <w:rPr>
          <w:w w:val="102"/>
        </w:rPr>
        <w:t>样，对发行机 </w:t>
      </w:r>
      <w:r>
        <w:rPr>
          <w:spacing w:val="-3"/>
        </w:rPr>
        <w:t>构名称、币种、面额、版面、纸质、水印、通常的戳记文字、防伪标记均应十分</w:t>
      </w:r>
    </w:p>
    <w:p>
      <w:pPr>
        <w:pStyle w:val="BodyText"/>
        <w:spacing w:line="364" w:lineRule="auto" w:before="57"/>
        <w:ind w:right="392"/>
      </w:pPr>
      <w:r>
        <w:rPr>
          <w:spacing w:val="-3"/>
        </w:rPr>
        <w:t>清楚。遇到有疑问的旅行支票，应致电相关旅行支票发行机构查询确认。如发现 </w:t>
      </w:r>
      <w:r>
        <w:rPr/>
        <w:t>假票、伪票及其他欺诈行为，代兑行应立即止付和通报相关旅行支票发行机构， </w:t>
      </w:r>
      <w:r>
        <w:rPr>
          <w:w w:val="102"/>
        </w:rPr>
        <w:t>并按其要求扣收旅行支票</w:t>
      </w:r>
      <w:r>
        <w:rPr>
          <w:spacing w:val="-92"/>
          <w:w w:val="102"/>
        </w:rPr>
        <w:t>，</w:t>
      </w:r>
      <w:r>
        <w:rPr>
          <w:w w:val="102"/>
        </w:rPr>
        <w:t>或积极配合旅行支票发行机构及有关部门抓获犯罪嫌 </w:t>
      </w:r>
      <w:r>
        <w:rPr>
          <w:w w:val="105"/>
        </w:rPr>
        <w:t>疑人。代兑行应拒绝收兑黑色电子识别码受损的旅行支票。</w:t>
      </w:r>
    </w:p>
    <w:p>
      <w:pPr>
        <w:pStyle w:val="BodyText"/>
        <w:spacing w:before="39"/>
        <w:ind w:left="963" w:right="392"/>
      </w:pPr>
      <w:r>
        <w:rPr/>
        <w:t>（</w:t>
      </w:r>
      <w:r>
        <w:rPr>
          <w:rFonts w:ascii="Courier New" w:eastAsia="Courier New"/>
        </w:rPr>
        <w:t>3</w:t>
      </w:r>
      <w:r>
        <w:rPr/>
        <w:t>）旅行支票由持票人在银行经办人员面前当面复签后才能兑付票款。</w:t>
      </w:r>
    </w:p>
    <w:p>
      <w:pPr>
        <w:pStyle w:val="BodyText"/>
        <w:spacing w:before="118"/>
        <w:ind w:left="963" w:right="392"/>
      </w:pPr>
      <w:r>
        <w:rPr/>
        <w:t>（</w:t>
      </w:r>
      <w:r>
        <w:rPr>
          <w:rFonts w:ascii="Courier New" w:eastAsia="Courier New"/>
        </w:rPr>
        <w:t>4</w:t>
      </w:r>
      <w:r>
        <w:rPr/>
        <w:t>）检视初签。对于没有初签，或有涂擦、以化学物品清洗、以粗体笔覆</w:t>
      </w:r>
    </w:p>
    <w:p>
      <w:pPr>
        <w:pStyle w:val="BodyText"/>
      </w:pPr>
      <w:r>
        <w:rPr>
          <w:w w:val="105"/>
        </w:rPr>
        <w:t>盖原有初签等情况的旅行支票，代理行有权拒绝兑付。</w:t>
      </w:r>
    </w:p>
    <w:p>
      <w:pPr>
        <w:pStyle w:val="Heading2"/>
        <w:spacing w:line="268" w:lineRule="auto" w:before="58"/>
        <w:ind w:right="466"/>
      </w:pPr>
      <w:r>
        <w:rPr>
          <w:rFonts w:ascii="Courier New" w:eastAsia="Courier New"/>
        </w:rPr>
        <w:t>84.</w:t>
      </w:r>
      <w:r>
        <w:rPr>
          <w:rFonts w:ascii="Courier New" w:eastAsia="Courier New"/>
          <w:spacing w:val="-84"/>
        </w:rPr>
        <w:t> </w:t>
      </w:r>
      <w:r>
        <w:rPr>
          <w:spacing w:val="9"/>
        </w:rPr>
        <w:t>办理旅行支票兑付时所收取的贴息比率是多少？为什么要收取 </w:t>
      </w:r>
      <w:r>
        <w:rPr>
          <w:spacing w:val="2"/>
        </w:rPr>
        <w:t>贴息？</w:t>
      </w:r>
    </w:p>
    <w:p>
      <w:pPr>
        <w:pStyle w:val="BodyText"/>
        <w:spacing w:before="109"/>
        <w:ind w:left="1044" w:right="392"/>
      </w:pPr>
      <w:r>
        <w:rPr/>
        <w:t>办理旅行支票兑付时所收取的贴息比率为 </w:t>
      </w:r>
      <w:r>
        <w:rPr>
          <w:rFonts w:ascii="Courier New" w:eastAsia="Courier New"/>
        </w:rPr>
        <w:t>0.75</w:t>
      </w:r>
      <w:r>
        <w:rPr/>
        <w:t>％；代兑行兑付旅行支票，</w:t>
      </w:r>
    </w:p>
    <w:p>
      <w:pPr>
        <w:spacing w:after="0"/>
        <w:sectPr>
          <w:pgSz w:w="12240" w:h="15840"/>
          <w:pgMar w:header="0" w:footer="909" w:top="1320" w:bottom="1100" w:left="1720" w:right="1720"/>
        </w:sectPr>
      </w:pPr>
    </w:p>
    <w:p>
      <w:pPr>
        <w:pStyle w:val="BodyText"/>
        <w:spacing w:before="26"/>
        <w:ind w:right="392"/>
      </w:pPr>
      <w:r>
        <w:rPr>
          <w:w w:val="102"/>
        </w:rPr>
        <w:t>属于资金垫付行为，应按兑付旅行支票金额扣收贴现利</w:t>
      </w:r>
      <w:r>
        <w:rPr>
          <w:spacing w:val="-5"/>
          <w:w w:val="102"/>
        </w:rPr>
        <w:t>息</w:t>
      </w:r>
      <w:r>
        <w:rPr>
          <w:w w:val="102"/>
        </w:rPr>
        <w:t>（以原币种扣收</w:t>
      </w:r>
      <w:r>
        <w:rPr>
          <w:spacing w:val="-111"/>
          <w:w w:val="102"/>
        </w:rPr>
        <w:t>）</w:t>
      </w:r>
      <w:r>
        <w:rPr>
          <w:w w:val="102"/>
        </w:rPr>
        <w:t>。</w:t>
      </w:r>
    </w:p>
    <w:p>
      <w:pPr>
        <w:pStyle w:val="Heading2"/>
        <w:spacing w:before="53"/>
      </w:pPr>
      <w:r>
        <w:rPr>
          <w:rFonts w:ascii="Courier New" w:eastAsia="Courier New"/>
        </w:rPr>
        <w:t>85</w:t>
      </w:r>
      <w:r>
        <w:rPr/>
        <w:t>．龙卡产品有哪些？</w:t>
      </w:r>
    </w:p>
    <w:p>
      <w:pPr>
        <w:pStyle w:val="BodyText"/>
        <w:spacing w:line="324" w:lineRule="auto" w:before="149"/>
        <w:ind w:right="293" w:firstLine="451"/>
      </w:pPr>
      <w:r>
        <w:rPr/>
        <w:t>龙卡系列产品包括：龙卡信用卡</w:t>
      </w:r>
      <w:r>
        <w:rPr>
          <w:rFonts w:ascii="Courier New" w:eastAsia="Courier New"/>
        </w:rPr>
        <w:t>(</w:t>
      </w:r>
      <w:r>
        <w:rPr/>
        <w:t>准贷记卡、人民币贷记卡、双币种贷记卡</w:t>
      </w:r>
      <w:r>
        <w:rPr>
          <w:rFonts w:ascii="Courier New" w:eastAsia="Courier New"/>
        </w:rPr>
        <w:t>)</w:t>
      </w:r>
      <w:r>
        <w:rPr/>
        <w:t>、 龙卡借记卡</w:t>
      </w:r>
      <w:r>
        <w:rPr>
          <w:rFonts w:ascii="Courier New" w:eastAsia="Courier New"/>
        </w:rPr>
        <w:t>(</w:t>
      </w:r>
      <w:r>
        <w:rPr/>
        <w:t>乐当家理财卡、储蓄卡、生肖卡</w:t>
      </w:r>
      <w:r>
        <w:rPr>
          <w:rFonts w:ascii="Courier New" w:eastAsia="Courier New"/>
        </w:rPr>
        <w:t>)</w:t>
      </w:r>
      <w:r>
        <w:rPr/>
        <w:t>、</w:t>
      </w:r>
      <w:r>
        <w:rPr>
          <w:rFonts w:ascii="Courier New" w:eastAsia="Courier New"/>
        </w:rPr>
        <w:t>IC </w:t>
      </w:r>
      <w:r>
        <w:rPr/>
        <w:t>卡、专用卡、联名卡</w:t>
      </w:r>
      <w:r>
        <w:rPr>
          <w:rFonts w:ascii="Courier New" w:eastAsia="Courier New"/>
        </w:rPr>
        <w:t>/</w:t>
      </w:r>
      <w:r>
        <w:rPr/>
        <w:t>认同卡 等。</w:t>
      </w:r>
    </w:p>
    <w:p>
      <w:pPr>
        <w:pStyle w:val="Heading2"/>
        <w:spacing w:line="445" w:lineRule="exact"/>
      </w:pPr>
      <w:r>
        <w:rPr>
          <w:rFonts w:ascii="Courier New" w:eastAsia="Courier New"/>
        </w:rPr>
        <w:t>86</w:t>
      </w:r>
      <w:r>
        <w:rPr/>
        <w:t>．什么是中国银联网络？</w:t>
      </w:r>
    </w:p>
    <w:p>
      <w:pPr>
        <w:pStyle w:val="BodyText"/>
        <w:spacing w:line="367" w:lineRule="auto" w:before="145"/>
        <w:ind w:right="481" w:firstLine="451"/>
        <w:jc w:val="both"/>
      </w:pPr>
      <w:r>
        <w:rPr>
          <w:w w:val="102"/>
        </w:rPr>
        <w:t>人民银行为实现国内银行卡的联网通用</w:t>
      </w:r>
      <w:r>
        <w:rPr>
          <w:spacing w:val="-92"/>
          <w:w w:val="102"/>
        </w:rPr>
        <w:t>，</w:t>
      </w:r>
      <w:r>
        <w:rPr>
          <w:w w:val="102"/>
        </w:rPr>
        <w:t>牵头建立了全国银行卡信息交换总 </w:t>
      </w:r>
      <w:r>
        <w:rPr>
          <w:spacing w:val="-3"/>
        </w:rPr>
        <w:t>中心和十八个区域银行卡信息交换中心，并建立了中国银联股份公司，负责对中 心的维护管理。这些中心与国内各商业银行联网，实现银行卡交易信息的实时传</w:t>
      </w:r>
    </w:p>
    <w:p>
      <w:pPr>
        <w:pStyle w:val="BodyText"/>
        <w:spacing w:line="324" w:lineRule="auto" w:before="32"/>
        <w:ind w:right="470"/>
      </w:pPr>
      <w:r>
        <w:rPr/>
        <w:t>递，从而实现入网银行 </w:t>
      </w:r>
      <w:r>
        <w:rPr>
          <w:rFonts w:ascii="Courier New" w:eastAsia="Courier New"/>
        </w:rPr>
        <w:t>POS</w:t>
      </w:r>
      <w:r>
        <w:rPr/>
        <w:t>、</w:t>
      </w:r>
      <w:r>
        <w:rPr>
          <w:rFonts w:ascii="Courier New" w:eastAsia="Courier New"/>
        </w:rPr>
        <w:t>ATM</w:t>
      </w:r>
      <w:r>
        <w:rPr>
          <w:rFonts w:ascii="Courier New" w:eastAsia="Courier New"/>
          <w:spacing w:val="-56"/>
        </w:rPr>
        <w:t> </w:t>
      </w:r>
      <w:r>
        <w:rPr/>
        <w:t>的联网，使国内银行卡联网通用。中国银联网 络是连接国内各个商业银行银行卡的桥梁。</w:t>
      </w:r>
    </w:p>
    <w:p>
      <w:pPr>
        <w:pStyle w:val="Heading2"/>
        <w:spacing w:line="441" w:lineRule="exact"/>
      </w:pPr>
      <w:r>
        <w:rPr>
          <w:rFonts w:ascii="Courier New" w:eastAsia="Courier New"/>
        </w:rPr>
        <w:t>87</w:t>
      </w:r>
      <w:r>
        <w:rPr/>
        <w:t>．什么是龙卡联名卡？</w:t>
      </w:r>
    </w:p>
    <w:p>
      <w:pPr>
        <w:pStyle w:val="BodyText"/>
        <w:spacing w:line="364" w:lineRule="auto" w:before="149"/>
        <w:ind w:right="476" w:firstLine="451"/>
        <w:jc w:val="both"/>
      </w:pPr>
      <w:r>
        <w:rPr>
          <w:spacing w:val="3"/>
        </w:rPr>
        <w:t>龙卡联名卡是建行与社会上信誉和经济状况良好的大型企业或单位联名发 </w:t>
      </w:r>
      <w:r>
        <w:rPr>
          <w:w w:val="102"/>
        </w:rPr>
        <w:t>行的龙卡产品</w:t>
      </w:r>
      <w:r>
        <w:rPr>
          <w:spacing w:val="-92"/>
          <w:w w:val="102"/>
        </w:rPr>
        <w:t>。</w:t>
      </w:r>
      <w:r>
        <w:rPr>
          <w:w w:val="102"/>
        </w:rPr>
        <w:t>持卡人可享受由银行和联名单位约定给持卡人提供的特殊服务和 </w:t>
      </w:r>
      <w:r>
        <w:rPr>
          <w:w w:val="105"/>
        </w:rPr>
        <w:t>一定的折扣优惠。</w:t>
      </w:r>
    </w:p>
    <w:p>
      <w:pPr>
        <w:pStyle w:val="Heading2"/>
        <w:spacing w:line="408" w:lineRule="exact"/>
      </w:pPr>
      <w:r>
        <w:rPr>
          <w:rFonts w:ascii="Courier New" w:eastAsia="Courier New"/>
        </w:rPr>
        <w:t>88</w:t>
      </w:r>
      <w:r>
        <w:rPr/>
        <w:t>．什么是龙卡取现网点？</w:t>
      </w:r>
    </w:p>
    <w:p>
      <w:pPr>
        <w:pStyle w:val="BodyText"/>
        <w:spacing w:line="348" w:lineRule="auto" w:before="140"/>
        <w:ind w:right="481" w:firstLine="451"/>
        <w:jc w:val="both"/>
      </w:pPr>
      <w:r>
        <w:rPr>
          <w:w w:val="102"/>
        </w:rPr>
        <w:t>龙卡取现网点是指龙卡持卡人持卡提取现金的建行网点</w:t>
      </w:r>
      <w:r>
        <w:rPr>
          <w:spacing w:val="-92"/>
          <w:w w:val="102"/>
        </w:rPr>
        <w:t>。</w:t>
      </w:r>
      <w:r>
        <w:rPr>
          <w:w w:val="102"/>
        </w:rPr>
        <w:t>我行现有龙卡取现 </w:t>
      </w:r>
      <w:r>
        <w:rPr/>
        <w:t>网点近 </w:t>
      </w:r>
      <w:r>
        <w:rPr>
          <w:rFonts w:ascii="Courier New" w:eastAsia="Courier New"/>
        </w:rPr>
        <w:t>1.4 </w:t>
      </w:r>
      <w:r>
        <w:rPr/>
        <w:t>万个</w:t>
      </w:r>
      <w:r>
        <w:rPr>
          <w:rFonts w:ascii="Courier New" w:eastAsia="Courier New"/>
        </w:rPr>
        <w:t>,</w:t>
      </w:r>
      <w:r>
        <w:rPr/>
        <w:t>遍布全国城乡各地</w:t>
      </w:r>
      <w:r>
        <w:rPr>
          <w:rFonts w:ascii="Courier New" w:eastAsia="Courier New"/>
        </w:rPr>
        <w:t>,</w:t>
      </w:r>
      <w:r>
        <w:rPr/>
        <w:t>龙卡持卡人可以在各网点享受到宾至如归 </w:t>
      </w:r>
      <w:r>
        <w:rPr>
          <w:spacing w:val="-3"/>
        </w:rPr>
        <w:t>的服务。</w:t>
      </w:r>
    </w:p>
    <w:p>
      <w:pPr>
        <w:pStyle w:val="Heading2"/>
        <w:spacing w:line="414" w:lineRule="exact"/>
      </w:pPr>
      <w:r>
        <w:rPr>
          <w:rFonts w:ascii="Courier New" w:eastAsia="Courier New"/>
        </w:rPr>
        <w:t>89</w:t>
      </w:r>
      <w:r>
        <w:rPr/>
        <w:t>．什么是龙卡借记卡？</w:t>
      </w:r>
    </w:p>
    <w:p>
      <w:pPr>
        <w:pStyle w:val="BodyText"/>
        <w:spacing w:line="367" w:lineRule="auto" w:before="145"/>
        <w:ind w:right="481" w:firstLine="451"/>
        <w:jc w:val="both"/>
      </w:pPr>
      <w:r>
        <w:rPr/>
        <w:t>龙卡借记卡是中国建设银行向社会发行的具有消费结算、转账支付、存取现 金、账户管理等全部或部分功能的金融支付结算工具，必须先存后支，不提供透 </w:t>
      </w:r>
      <w:r>
        <w:rPr>
          <w:w w:val="105"/>
        </w:rPr>
        <w:t>支服务。</w:t>
      </w:r>
    </w:p>
    <w:p>
      <w:pPr>
        <w:pStyle w:val="Heading2"/>
        <w:spacing w:line="401" w:lineRule="exact"/>
      </w:pPr>
      <w:r>
        <w:rPr>
          <w:rFonts w:ascii="Courier New" w:eastAsia="Courier New"/>
        </w:rPr>
        <w:t>90</w:t>
      </w:r>
      <w:r>
        <w:rPr/>
        <w:t>．龙卡借记卡是如何分类的？</w:t>
      </w:r>
    </w:p>
    <w:p>
      <w:pPr>
        <w:pStyle w:val="BodyText"/>
        <w:spacing w:line="436" w:lineRule="exact" w:before="58"/>
        <w:ind w:right="481" w:firstLine="451"/>
        <w:jc w:val="both"/>
      </w:pPr>
      <w:r>
        <w:rPr>
          <w:spacing w:val="-3"/>
        </w:rPr>
        <w:t>龙卡借记卡按币种不同分为人民币卡、外币卡、双币种卡；按发行对象不同 </w:t>
      </w:r>
      <w:r>
        <w:rPr>
          <w:w w:val="102"/>
        </w:rPr>
        <w:t>分为</w:t>
      </w:r>
      <w:r>
        <w:rPr>
          <w:spacing w:val="4"/>
          <w:w w:val="102"/>
        </w:rPr>
        <w:t>单</w:t>
      </w:r>
      <w:r>
        <w:rPr>
          <w:w w:val="102"/>
        </w:rPr>
        <w:t>位卡（商务</w:t>
      </w:r>
      <w:r>
        <w:rPr>
          <w:spacing w:val="4"/>
          <w:w w:val="102"/>
        </w:rPr>
        <w:t>卡</w:t>
      </w:r>
      <w:r>
        <w:rPr>
          <w:spacing w:val="-116"/>
          <w:w w:val="102"/>
        </w:rPr>
        <w:t>）</w:t>
      </w:r>
      <w:r>
        <w:rPr>
          <w:w w:val="102"/>
        </w:rPr>
        <w:t>、个人卡；</w:t>
      </w:r>
      <w:r>
        <w:rPr>
          <w:spacing w:val="4"/>
          <w:w w:val="102"/>
        </w:rPr>
        <w:t>按</w:t>
      </w:r>
      <w:r>
        <w:rPr>
          <w:w w:val="102"/>
        </w:rPr>
        <w:t>信息载体不同</w:t>
      </w:r>
      <w:r>
        <w:rPr>
          <w:spacing w:val="4"/>
          <w:w w:val="102"/>
        </w:rPr>
        <w:t>分</w:t>
      </w:r>
      <w:r>
        <w:rPr>
          <w:w w:val="102"/>
        </w:rPr>
        <w:t>为磁条卡、</w:t>
      </w:r>
      <w:r>
        <w:rPr>
          <w:spacing w:val="4"/>
          <w:w w:val="102"/>
        </w:rPr>
        <w:t>芯</w:t>
      </w:r>
      <w:r>
        <w:rPr>
          <w:w w:val="102"/>
        </w:rPr>
        <w:t>片（</w:t>
      </w:r>
      <w:r>
        <w:rPr>
          <w:rFonts w:ascii="Courier New" w:eastAsia="Courier New"/>
          <w:spacing w:val="2"/>
          <w:w w:val="85"/>
        </w:rPr>
        <w:t>I</w:t>
      </w:r>
      <w:r>
        <w:rPr>
          <w:rFonts w:ascii="Courier New" w:eastAsia="Courier New"/>
          <w:spacing w:val="-3"/>
          <w:w w:val="85"/>
        </w:rPr>
        <w:t>C</w:t>
      </w:r>
      <w:r>
        <w:rPr>
          <w:w w:val="102"/>
        </w:rPr>
        <w:t>）卡； </w:t>
      </w:r>
      <w:r>
        <w:rPr/>
        <w:t>按品牌不同分为 </w:t>
      </w:r>
      <w:r>
        <w:rPr>
          <w:rFonts w:ascii="Courier New" w:eastAsia="Courier New"/>
        </w:rPr>
        <w:t>VISA</w:t>
      </w:r>
      <w:r>
        <w:rPr>
          <w:rFonts w:ascii="Courier New" w:eastAsia="Courier New"/>
          <w:spacing w:val="-12"/>
        </w:rPr>
        <w:t> </w:t>
      </w:r>
      <w:r>
        <w:rPr/>
        <w:t>卡、万事达卡、银联标准卡等；按发卡对象不同分为普通 卡、金卡、白金卡等；按实现功能不同分为储蓄卡、理财卡等。</w:t>
      </w:r>
    </w:p>
    <w:p>
      <w:pPr>
        <w:pStyle w:val="Heading2"/>
        <w:spacing w:before="7"/>
      </w:pPr>
      <w:r>
        <w:rPr>
          <w:rFonts w:ascii="Courier New" w:eastAsia="Courier New"/>
        </w:rPr>
        <w:t>91</w:t>
      </w:r>
      <w:r>
        <w:rPr/>
        <w:t>．储蓄卡的发行对象有那些？</w:t>
      </w:r>
    </w:p>
    <w:p>
      <w:pPr>
        <w:spacing w:after="0"/>
        <w:sectPr>
          <w:pgSz w:w="12240" w:h="15840"/>
          <w:pgMar w:header="0" w:footer="909" w:top="1320" w:bottom="1100" w:left="1720" w:right="1720"/>
        </w:sectPr>
      </w:pPr>
    </w:p>
    <w:p>
      <w:pPr>
        <w:pStyle w:val="BodyText"/>
        <w:spacing w:before="26"/>
        <w:ind w:left="963" w:right="-17"/>
      </w:pPr>
      <w:r>
        <w:rPr>
          <w:w w:val="105"/>
        </w:rPr>
        <w:t>储蓄卡的发卡对象为中国境内的自然人，包括中国公民、境内的外籍人士、</w:t>
      </w:r>
    </w:p>
    <w:p>
      <w:pPr>
        <w:pStyle w:val="BodyText"/>
        <w:spacing w:before="149"/>
      </w:pPr>
      <w:r>
        <w:rPr>
          <w:w w:val="105"/>
        </w:rPr>
        <w:t>港澳台同胞。</w:t>
      </w:r>
    </w:p>
    <w:p>
      <w:pPr>
        <w:pStyle w:val="Heading2"/>
        <w:spacing w:before="58"/>
      </w:pPr>
      <w:r>
        <w:rPr>
          <w:rFonts w:ascii="Courier New" w:eastAsia="Courier New"/>
        </w:rPr>
        <w:t>92</w:t>
      </w:r>
      <w:r>
        <w:rPr/>
        <w:t>．储蓄卡的卡面有哪些要素？</w:t>
      </w:r>
    </w:p>
    <w:p>
      <w:pPr>
        <w:pStyle w:val="BodyText"/>
        <w:spacing w:line="367" w:lineRule="auto" w:before="145"/>
        <w:ind w:right="481" w:firstLine="451"/>
        <w:jc w:val="both"/>
      </w:pPr>
      <w:r>
        <w:rPr>
          <w:spacing w:val="3"/>
        </w:rPr>
        <w:t>储蓄卡的卡片由总行统一设计。空白卡片正面印制中国建设银行中英文行 </w:t>
      </w:r>
      <w:r>
        <w:rPr>
          <w:w w:val="102"/>
        </w:rPr>
        <w:t>名、</w:t>
      </w:r>
      <w:r>
        <w:rPr>
          <w:spacing w:val="4"/>
          <w:w w:val="102"/>
        </w:rPr>
        <w:t>行</w:t>
      </w:r>
      <w:r>
        <w:rPr>
          <w:w w:val="102"/>
        </w:rPr>
        <w:t>徽组</w:t>
      </w:r>
      <w:r>
        <w:rPr>
          <w:spacing w:val="-5"/>
          <w:w w:val="102"/>
        </w:rPr>
        <w:t>合</w:t>
      </w:r>
      <w:r>
        <w:rPr>
          <w:spacing w:val="-111"/>
          <w:w w:val="102"/>
        </w:rPr>
        <w:t>、</w:t>
      </w:r>
      <w:r>
        <w:rPr>
          <w:w w:val="102"/>
        </w:rPr>
        <w:t>“银</w:t>
      </w:r>
      <w:r>
        <w:rPr>
          <w:spacing w:val="4"/>
          <w:w w:val="102"/>
        </w:rPr>
        <w:t>联</w:t>
      </w:r>
      <w:r>
        <w:rPr>
          <w:w w:val="102"/>
        </w:rPr>
        <w:t>”标识及相</w:t>
      </w:r>
      <w:r>
        <w:rPr>
          <w:spacing w:val="4"/>
          <w:w w:val="102"/>
        </w:rPr>
        <w:t>关</w:t>
      </w:r>
      <w:r>
        <w:rPr>
          <w:w w:val="102"/>
        </w:rPr>
        <w:t>文字说明，背</w:t>
      </w:r>
      <w:r>
        <w:rPr>
          <w:spacing w:val="4"/>
          <w:w w:val="102"/>
        </w:rPr>
        <w:t>面</w:t>
      </w:r>
      <w:r>
        <w:rPr>
          <w:w w:val="102"/>
        </w:rPr>
        <w:t>包括磁</w:t>
      </w:r>
      <w:r>
        <w:rPr>
          <w:spacing w:val="-5"/>
          <w:w w:val="102"/>
        </w:rPr>
        <w:t>条</w:t>
      </w:r>
      <w:r>
        <w:rPr>
          <w:w w:val="102"/>
        </w:rPr>
        <w:t>、</w:t>
      </w:r>
      <w:r>
        <w:rPr>
          <w:spacing w:val="4"/>
          <w:w w:val="102"/>
        </w:rPr>
        <w:t>持</w:t>
      </w:r>
      <w:r>
        <w:rPr>
          <w:w w:val="102"/>
        </w:rPr>
        <w:t>卡人签名栏、 </w:t>
      </w:r>
      <w:r>
        <w:rPr>
          <w:spacing w:val="-3"/>
        </w:rPr>
        <w:t>统一的客户服务电话、龙卡卡标及简要说明文字等。卡片的个人化内容包括平面 </w:t>
      </w:r>
      <w:r>
        <w:rPr>
          <w:w w:val="105"/>
        </w:rPr>
        <w:t>打印卡号、分行名称缩写等信息。</w:t>
      </w:r>
    </w:p>
    <w:p>
      <w:pPr>
        <w:pStyle w:val="Heading2"/>
        <w:spacing w:line="396" w:lineRule="exact"/>
      </w:pPr>
      <w:r>
        <w:rPr>
          <w:rFonts w:ascii="Courier New" w:eastAsia="Courier New"/>
        </w:rPr>
        <w:t>93</w:t>
      </w:r>
      <w:r>
        <w:rPr/>
        <w:t>．储蓄卡的使用渠道有哪些？</w:t>
      </w:r>
    </w:p>
    <w:p>
      <w:pPr>
        <w:pStyle w:val="BodyText"/>
        <w:spacing w:line="436" w:lineRule="exact" w:before="58"/>
        <w:ind w:right="392" w:firstLine="451"/>
      </w:pPr>
      <w:r>
        <w:rPr>
          <w:spacing w:val="-6"/>
        </w:rPr>
        <w:t>持卡人凭储蓄卡可以在营业网点、自助设备（包括自动取款机、自动存款机、 </w:t>
      </w:r>
      <w:r>
        <w:rPr>
          <w:w w:val="102"/>
        </w:rPr>
        <w:t>自动</w:t>
      </w:r>
      <w:r>
        <w:rPr>
          <w:spacing w:val="4"/>
          <w:w w:val="102"/>
        </w:rPr>
        <w:t>存</w:t>
      </w:r>
      <w:r>
        <w:rPr>
          <w:w w:val="102"/>
        </w:rPr>
        <w:t>取款机、自</w:t>
      </w:r>
      <w:r>
        <w:rPr>
          <w:spacing w:val="4"/>
          <w:w w:val="102"/>
        </w:rPr>
        <w:t>助</w:t>
      </w:r>
      <w:r>
        <w:rPr>
          <w:w w:val="102"/>
        </w:rPr>
        <w:t>终端、夜间金</w:t>
      </w:r>
      <w:r>
        <w:rPr>
          <w:spacing w:val="4"/>
          <w:w w:val="102"/>
        </w:rPr>
        <w:t>库</w:t>
      </w:r>
      <w:r>
        <w:rPr>
          <w:w w:val="102"/>
        </w:rPr>
        <w:t>等专用自助设</w:t>
      </w:r>
      <w:r>
        <w:rPr>
          <w:spacing w:val="4"/>
          <w:w w:val="102"/>
        </w:rPr>
        <w:t>备</w:t>
      </w:r>
      <w:r>
        <w:rPr>
          <w:spacing w:val="-116"/>
          <w:w w:val="102"/>
        </w:rPr>
        <w:t>）</w:t>
      </w:r>
      <w:r>
        <w:rPr>
          <w:w w:val="102"/>
        </w:rPr>
        <w:t>、电话银</w:t>
      </w:r>
      <w:r>
        <w:rPr>
          <w:spacing w:val="4"/>
          <w:w w:val="102"/>
        </w:rPr>
        <w:t>行</w:t>
      </w:r>
      <w:r>
        <w:rPr>
          <w:w w:val="102"/>
        </w:rPr>
        <w:t>、手机银行、 </w:t>
      </w:r>
      <w:r>
        <w:rPr>
          <w:spacing w:val="-3"/>
        </w:rPr>
        <w:t>网上银行、特约商户 </w:t>
      </w:r>
      <w:r>
        <w:rPr>
          <w:rFonts w:ascii="Courier New" w:hAnsi="Courier New" w:eastAsia="Courier New"/>
        </w:rPr>
        <w:t>POS </w:t>
      </w:r>
      <w:r>
        <w:rPr>
          <w:spacing w:val="-4"/>
        </w:rPr>
        <w:t>等电子渠道上办理业务，也可在带有“银联”标识的他 </w:t>
      </w:r>
      <w:r>
        <w:rPr/>
        <w:t>行</w:t>
      </w:r>
      <w:r>
        <w:rPr>
          <w:spacing w:val="-76"/>
        </w:rPr>
        <w:t> </w:t>
      </w:r>
      <w:r>
        <w:rPr>
          <w:rFonts w:ascii="Courier New" w:hAnsi="Courier New" w:eastAsia="Courier New"/>
        </w:rPr>
        <w:t>ATM</w:t>
      </w:r>
      <w:r>
        <w:rPr>
          <w:rFonts w:ascii="Courier New" w:hAnsi="Courier New" w:eastAsia="Courier New"/>
          <w:spacing w:val="-96"/>
        </w:rPr>
        <w:t> </w:t>
      </w:r>
      <w:r>
        <w:rPr/>
        <w:t>和</w:t>
      </w:r>
      <w:r>
        <w:rPr>
          <w:spacing w:val="-76"/>
        </w:rPr>
        <w:t> </w:t>
      </w:r>
      <w:r>
        <w:rPr>
          <w:rFonts w:ascii="Courier New" w:hAnsi="Courier New" w:eastAsia="Courier New"/>
        </w:rPr>
        <w:t>POS</w:t>
      </w:r>
      <w:r>
        <w:rPr>
          <w:rFonts w:ascii="Courier New" w:hAnsi="Courier New" w:eastAsia="Courier New"/>
          <w:spacing w:val="-96"/>
        </w:rPr>
        <w:t> </w:t>
      </w:r>
      <w:r>
        <w:rPr/>
        <w:t>上办理业务。</w:t>
      </w:r>
    </w:p>
    <w:p>
      <w:pPr>
        <w:pStyle w:val="Heading2"/>
        <w:spacing w:before="7"/>
      </w:pPr>
      <w:r>
        <w:rPr>
          <w:rFonts w:ascii="Courier New" w:eastAsia="Courier New"/>
        </w:rPr>
        <w:t>94</w:t>
      </w:r>
      <w:r>
        <w:rPr/>
        <w:t>．储蓄卡如何挂失？</w:t>
      </w:r>
    </w:p>
    <w:p>
      <w:pPr>
        <w:pStyle w:val="BodyText"/>
        <w:spacing w:line="364" w:lineRule="auto" w:before="145"/>
        <w:ind w:right="481" w:firstLine="451"/>
        <w:jc w:val="both"/>
      </w:pPr>
      <w:r>
        <w:rPr/>
        <w:t>储蓄卡卡片挂失分为口头挂失和书面挂失，书面挂失为正式挂失，口头挂失 </w:t>
      </w:r>
      <w:r>
        <w:rPr>
          <w:w w:val="105"/>
        </w:rPr>
        <w:t>是临时挂失，应要求持卡人在五日内补办正式挂失手续。</w:t>
      </w:r>
    </w:p>
    <w:p>
      <w:pPr>
        <w:pStyle w:val="Heading2"/>
        <w:spacing w:line="408" w:lineRule="exact"/>
      </w:pPr>
      <w:r>
        <w:rPr>
          <w:rFonts w:ascii="Courier New" w:eastAsia="Courier New"/>
        </w:rPr>
        <w:t>95</w:t>
      </w:r>
      <w:r>
        <w:rPr/>
        <w:t>．什么是生肖储蓄卡？</w:t>
      </w:r>
    </w:p>
    <w:p>
      <w:pPr>
        <w:pStyle w:val="BodyText"/>
        <w:spacing w:line="367" w:lineRule="auto" w:before="140"/>
        <w:ind w:right="391" w:firstLine="451"/>
        <w:jc w:val="both"/>
      </w:pPr>
      <w:r>
        <w:rPr>
          <w:w w:val="102"/>
        </w:rPr>
        <w:t>生肖储蓄卡是建设银行专门为儿童和青少年设计推出的一种龙卡储蓄卡</w:t>
      </w:r>
      <w:r>
        <w:rPr>
          <w:spacing w:val="-92"/>
          <w:w w:val="102"/>
        </w:rPr>
        <w:t>，</w:t>
      </w:r>
      <w:r>
        <w:rPr>
          <w:w w:val="102"/>
        </w:rPr>
        <w:t>它 </w:t>
      </w:r>
      <w:r>
        <w:rPr>
          <w:spacing w:val="-3"/>
        </w:rPr>
        <w:t>不仅具备储蓄卡的基本功能，还不断推出适合儿童和青少年使用的功能，并具有 </w:t>
      </w:r>
      <w:r>
        <w:rPr/>
        <w:t>很好的收藏价值。到目前为止，建设银行已连续 </w:t>
      </w:r>
      <w:r>
        <w:rPr>
          <w:rFonts w:ascii="Courier New" w:eastAsia="Courier New"/>
        </w:rPr>
        <w:t>9 </w:t>
      </w:r>
      <w:r>
        <w:rPr/>
        <w:t>年推出了兔年、龙年、蛇年、</w:t>
      </w:r>
    </w:p>
    <w:p>
      <w:pPr>
        <w:pStyle w:val="BodyText"/>
        <w:spacing w:line="266" w:lineRule="exact" w:before="0"/>
      </w:pPr>
      <w:r>
        <w:rPr>
          <w:w w:val="105"/>
        </w:rPr>
        <w:t>马年、羊年、猴年、鸡年、狗年、猪年生肖储蓄卡。</w:t>
      </w:r>
    </w:p>
    <w:p>
      <w:pPr>
        <w:pStyle w:val="Heading2"/>
        <w:spacing w:before="58"/>
        <w:rPr>
          <w:rFonts w:ascii="Courier New" w:eastAsia="Courier New"/>
        </w:rPr>
      </w:pPr>
      <w:r>
        <w:rPr>
          <w:rFonts w:ascii="Courier New" w:eastAsia="Courier New"/>
        </w:rPr>
        <w:t>96</w:t>
      </w:r>
      <w:r>
        <w:rPr/>
        <w:t>．生肖储蓄卡换卡有哪些规定 </w:t>
      </w:r>
      <w:r>
        <w:rPr>
          <w:rFonts w:ascii="Courier New" w:eastAsia="Courier New"/>
        </w:rPr>
        <w:t>?</w:t>
      </w:r>
    </w:p>
    <w:p>
      <w:pPr>
        <w:pStyle w:val="BodyText"/>
        <w:spacing w:line="364" w:lineRule="auto" w:before="145"/>
        <w:ind w:right="481" w:firstLine="451"/>
        <w:jc w:val="both"/>
      </w:pPr>
      <w:r>
        <w:rPr/>
        <w:t>旧生肖卡换领新年度生肖卡时，应要求持卡人提供旧生肖卡。发卡行核对旧 生肖卡、验证原卡密码后，为持卡人办理换领新生肖卡手续，并对旧卡进行消磁 </w:t>
      </w:r>
      <w:r>
        <w:rPr>
          <w:w w:val="105"/>
        </w:rPr>
        <w:t>处理后，将旧卡返还持卡人。</w:t>
      </w:r>
    </w:p>
    <w:p>
      <w:pPr>
        <w:pStyle w:val="Heading2"/>
        <w:spacing w:line="403" w:lineRule="exact"/>
        <w:ind w:left="963" w:hanging="452"/>
      </w:pPr>
      <w:r>
        <w:rPr>
          <w:rFonts w:ascii="Courier New" w:eastAsia="Courier New"/>
        </w:rPr>
        <w:t>97</w:t>
      </w:r>
      <w:r>
        <w:rPr/>
        <w:t>．生肖储蓄卡的有效期是如何规定的？</w:t>
      </w:r>
    </w:p>
    <w:p>
      <w:pPr>
        <w:pStyle w:val="BodyText"/>
        <w:spacing w:before="149"/>
        <w:ind w:left="963"/>
      </w:pPr>
      <w:r>
        <w:rPr>
          <w:w w:val="105"/>
        </w:rPr>
        <w:t>生肖储蓄卡与储蓄卡一样，不设置有效期。</w:t>
      </w:r>
    </w:p>
    <w:p>
      <w:pPr>
        <w:pStyle w:val="Heading2"/>
        <w:spacing w:before="58"/>
      </w:pPr>
      <w:r>
        <w:rPr>
          <w:rFonts w:ascii="Courier New" w:eastAsia="Courier New"/>
        </w:rPr>
        <w:t>98</w:t>
      </w:r>
      <w:r>
        <w:rPr/>
        <w:t>．什么是乐当家理财卡？</w:t>
      </w:r>
    </w:p>
    <w:p>
      <w:pPr>
        <w:pStyle w:val="BodyText"/>
        <w:spacing w:line="364" w:lineRule="auto" w:before="145"/>
        <w:ind w:right="476" w:firstLine="451"/>
        <w:jc w:val="both"/>
        <w:rPr>
          <w:rFonts w:ascii="Courier New" w:eastAsia="Courier New"/>
        </w:rPr>
      </w:pPr>
      <w:r>
        <w:rPr>
          <w:spacing w:val="3"/>
        </w:rPr>
        <w:t>乐当家理财卡是建设银行专为个人客户特别是中高端客户设计开发的集客 </w:t>
      </w:r>
      <w:r>
        <w:rPr>
          <w:spacing w:val="-3"/>
        </w:rPr>
        <w:t>户身份识别和交易功能于一体的综合性、多功能借记卡，按品牌分为威士</w:t>
      </w:r>
      <w:r>
        <w:rPr>
          <w:rFonts w:ascii="Courier New" w:eastAsia="Courier New"/>
          <w:spacing w:val="-3"/>
        </w:rPr>
        <w:t>(VISA)</w:t>
      </w:r>
    </w:p>
    <w:p>
      <w:pPr>
        <w:spacing w:after="0" w:line="364" w:lineRule="auto"/>
        <w:jc w:val="both"/>
        <w:rPr>
          <w:rFonts w:ascii="Courier New" w:eastAsia="Courier New"/>
        </w:rPr>
        <w:sectPr>
          <w:pgSz w:w="12240" w:h="15840"/>
          <w:pgMar w:header="0" w:footer="909" w:top="1320" w:bottom="1100" w:left="1720" w:right="1720"/>
        </w:sectPr>
      </w:pPr>
    </w:p>
    <w:p>
      <w:pPr>
        <w:pStyle w:val="BodyText"/>
        <w:spacing w:before="26"/>
        <w:ind w:right="-17"/>
      </w:pPr>
      <w:r>
        <w:rPr/>
        <w:t>卡和万事达</w:t>
      </w:r>
      <w:r>
        <w:rPr>
          <w:rFonts w:ascii="Courier New" w:eastAsia="Courier New"/>
        </w:rPr>
        <w:t>(MasterCard)</w:t>
      </w:r>
      <w:r>
        <w:rPr/>
        <w:t>卡，按发卡对象分为白金卡、金卡和银卡。卡片有效期</w:t>
      </w:r>
    </w:p>
    <w:p>
      <w:pPr>
        <w:pStyle w:val="BodyText"/>
      </w:pPr>
      <w:r>
        <w:rPr>
          <w:w w:val="105"/>
        </w:rPr>
        <w:t>为五年。</w:t>
      </w:r>
    </w:p>
    <w:p>
      <w:pPr>
        <w:pStyle w:val="Heading2"/>
        <w:spacing w:before="58"/>
      </w:pPr>
      <w:r>
        <w:rPr>
          <w:rFonts w:ascii="Courier New" w:eastAsia="Courier New"/>
        </w:rPr>
        <w:t>99</w:t>
      </w:r>
      <w:r>
        <w:rPr/>
        <w:t>．乐当家理财卡有哪些主要功能和服务？</w:t>
      </w:r>
    </w:p>
    <w:p>
      <w:pPr>
        <w:pStyle w:val="BodyText"/>
        <w:spacing w:line="367" w:lineRule="auto" w:before="145"/>
        <w:ind w:right="392" w:firstLine="451"/>
      </w:pPr>
      <w:r>
        <w:rPr>
          <w:w w:val="102"/>
        </w:rPr>
        <w:t>乐当家理财卡是建设银行向中高端客户提供的多币种综合性金融产品</w:t>
      </w:r>
      <w:r>
        <w:rPr>
          <w:spacing w:val="-92"/>
          <w:w w:val="102"/>
        </w:rPr>
        <w:t>，</w:t>
      </w:r>
      <w:r>
        <w:rPr>
          <w:w w:val="102"/>
        </w:rPr>
        <w:t>具有 </w:t>
      </w:r>
      <w:r>
        <w:rPr>
          <w:spacing w:val="-6"/>
        </w:rPr>
        <w:t>一卡多账户、综合管理、签约理财、自动转账、境外交易、全球通用、自助贷款、 代收代付、短信通知、个性选号等功能，并可享受中国建设银行提供的优先优惠、 </w:t>
      </w:r>
      <w:r>
        <w:rPr>
          <w:w w:val="105"/>
        </w:rPr>
        <w:t>理财咨询等多项尊贵服务，同时也是客户尊贵身份的标识。</w:t>
      </w:r>
    </w:p>
    <w:p>
      <w:pPr>
        <w:pStyle w:val="Heading2"/>
        <w:spacing w:line="396" w:lineRule="exact"/>
      </w:pPr>
      <w:r>
        <w:rPr>
          <w:rFonts w:ascii="Courier New" w:eastAsia="Courier New"/>
        </w:rPr>
        <w:t>100</w:t>
      </w:r>
      <w:r>
        <w:rPr/>
        <w:t>．乐当家理财卡的申办条件有哪些？</w:t>
      </w:r>
    </w:p>
    <w:p>
      <w:pPr>
        <w:pStyle w:val="BodyText"/>
        <w:spacing w:line="436" w:lineRule="exact" w:before="58"/>
        <w:ind w:right="344" w:firstLine="451"/>
      </w:pPr>
      <w:r>
        <w:rPr/>
        <w:t>年满 </w:t>
      </w:r>
      <w:r>
        <w:rPr>
          <w:rFonts w:ascii="Courier New" w:eastAsia="Courier New"/>
        </w:rPr>
        <w:t>18 </w:t>
      </w:r>
      <w:r>
        <w:rPr/>
        <w:t>周岁，具有完全民事行为能力和偿还能力且符合条件的自然人，可 </w:t>
      </w:r>
      <w:r>
        <w:rPr>
          <w:w w:val="102"/>
        </w:rPr>
        <w:t>申请不同级别的乐当家理财卡主卡</w:t>
      </w:r>
      <w:r>
        <w:rPr>
          <w:spacing w:val="-101"/>
          <w:w w:val="102"/>
        </w:rPr>
        <w:t>。</w:t>
      </w:r>
      <w:r>
        <w:rPr>
          <w:w w:val="102"/>
        </w:rPr>
        <w:t>自然人包括中国居民</w:t>
      </w:r>
      <w:r>
        <w:rPr>
          <w:spacing w:val="-96"/>
          <w:w w:val="102"/>
        </w:rPr>
        <w:t>、</w:t>
      </w:r>
      <w:r>
        <w:rPr>
          <w:w w:val="102"/>
        </w:rPr>
        <w:t>中国人民解放军军人、 </w:t>
      </w:r>
      <w:r>
        <w:rPr>
          <w:spacing w:val="-3"/>
        </w:rPr>
        <w:t>中国人民武装警察，以及符合规定条件的港澳台居民、外国公民。同一申请人只 </w:t>
      </w:r>
      <w:r>
        <w:rPr/>
        <w:t>能申请一张主卡。</w:t>
      </w:r>
    </w:p>
    <w:p>
      <w:pPr>
        <w:pStyle w:val="BodyText"/>
        <w:spacing w:line="343" w:lineRule="auto" w:before="102"/>
        <w:ind w:right="-17" w:firstLine="451"/>
      </w:pPr>
      <w:r>
        <w:rPr/>
        <w:t>客户申请白金卡和金卡应满足《中国建设银行个人 </w:t>
      </w:r>
      <w:r>
        <w:rPr>
          <w:rFonts w:ascii="Courier New" w:eastAsia="Courier New"/>
        </w:rPr>
        <w:t>VIP </w:t>
      </w:r>
      <w:r>
        <w:rPr/>
        <w:t>客户服务管理办法》 等有关规定。在建行个人资产（包括存款、国债等）超过５万元，或满足发卡分 行其他条件的客户，可申请乐当家理财银卡。</w:t>
      </w:r>
    </w:p>
    <w:p>
      <w:pPr>
        <w:pStyle w:val="BodyText"/>
        <w:spacing w:before="54"/>
        <w:ind w:left="1049" w:right="392"/>
      </w:pPr>
      <w:r>
        <w:rPr/>
        <w:t>主卡申请人</w:t>
      </w:r>
      <w:r>
        <w:rPr>
          <w:rFonts w:ascii="Courier New" w:eastAsia="Courier New"/>
        </w:rPr>
        <w:t>/</w:t>
      </w:r>
      <w:r>
        <w:rPr/>
        <w:t>持卡人可为其配偶或直系亲属申领附属卡（附属卡申请人不满</w:t>
      </w:r>
    </w:p>
    <w:p>
      <w:pPr>
        <w:pStyle w:val="BodyText"/>
        <w:spacing w:before="118"/>
        <w:ind w:right="392"/>
      </w:pPr>
      <w:r>
        <w:rPr>
          <w:rFonts w:ascii="Courier New" w:eastAsia="Courier New"/>
          <w:spacing w:val="2"/>
          <w:w w:val="85"/>
        </w:rPr>
        <w:t>1</w:t>
      </w:r>
      <w:r>
        <w:rPr>
          <w:rFonts w:ascii="Courier New" w:eastAsia="Courier New"/>
          <w:w w:val="85"/>
        </w:rPr>
        <w:t>8</w:t>
      </w:r>
      <w:r>
        <w:rPr>
          <w:rFonts w:ascii="Courier New" w:eastAsia="Courier New"/>
          <w:spacing w:val="-82"/>
        </w:rPr>
        <w:t> </w:t>
      </w:r>
      <w:r>
        <w:rPr>
          <w:w w:val="102"/>
        </w:rPr>
        <w:t>周岁的，须征得其法定代理人的同意</w:t>
      </w:r>
      <w:r>
        <w:rPr>
          <w:spacing w:val="-111"/>
          <w:w w:val="102"/>
        </w:rPr>
        <w:t>）</w:t>
      </w:r>
      <w:r>
        <w:rPr>
          <w:spacing w:val="-5"/>
          <w:w w:val="102"/>
        </w:rPr>
        <w:t>。</w:t>
      </w:r>
      <w:r>
        <w:rPr>
          <w:w w:val="102"/>
        </w:rPr>
        <w:t>每张主卡最多可申请二张附属卡。</w:t>
      </w:r>
    </w:p>
    <w:p>
      <w:pPr>
        <w:pStyle w:val="Heading2"/>
        <w:spacing w:before="23"/>
      </w:pPr>
      <w:r>
        <w:rPr>
          <w:rFonts w:ascii="Courier New" w:eastAsia="Courier New"/>
        </w:rPr>
        <w:t>101</w:t>
      </w:r>
      <w:r>
        <w:rPr/>
        <w:t>．乐当家理财卡如何办理签约？</w:t>
      </w:r>
    </w:p>
    <w:p>
      <w:pPr>
        <w:pStyle w:val="BodyText"/>
        <w:spacing w:line="364" w:lineRule="auto" w:before="145"/>
        <w:ind w:right="344" w:firstLine="451"/>
      </w:pPr>
      <w:r>
        <w:rPr>
          <w:spacing w:val="-6"/>
        </w:rPr>
        <w:t>乐当家理财卡可签约办理约定转存、凭证式国债预约、自动转账、自动汇款、 </w:t>
      </w:r>
      <w:r>
        <w:rPr>
          <w:spacing w:val="-3"/>
        </w:rPr>
        <w:t>自助汇款和自助转账业务，通过签约可开通自助质押贷款、基金、记账式国债和 账户金、自助渠道的外汇买卖、银证业务、代收代付等功能。各种签约功能的开 通和关闭均需持卡人本人凭乐当家理财卡、关联卡片、密码和有效身份证件到发 </w:t>
      </w:r>
      <w:r>
        <w:rPr>
          <w:w w:val="102"/>
        </w:rPr>
        <w:t>卡分行营业网点或其他指定渠道申请办理</w:t>
      </w:r>
      <w:r>
        <w:rPr>
          <w:spacing w:val="-101"/>
          <w:w w:val="102"/>
        </w:rPr>
        <w:t>，</w:t>
      </w:r>
      <w:r>
        <w:rPr>
          <w:w w:val="102"/>
        </w:rPr>
        <w:t>签约开通和关闭外汇买卖</w:t>
      </w:r>
      <w:r>
        <w:rPr>
          <w:spacing w:val="-96"/>
          <w:w w:val="102"/>
        </w:rPr>
        <w:t>、</w:t>
      </w:r>
      <w:r>
        <w:rPr>
          <w:w w:val="102"/>
        </w:rPr>
        <w:t>银证业务、 </w:t>
      </w:r>
      <w:r>
        <w:rPr>
          <w:w w:val="105"/>
        </w:rPr>
        <w:t>代收代付等功能需遵守相关业务规定。</w:t>
      </w:r>
    </w:p>
    <w:p>
      <w:pPr>
        <w:pStyle w:val="Heading2"/>
        <w:spacing w:line="403" w:lineRule="exact"/>
      </w:pPr>
      <w:r>
        <w:rPr>
          <w:rFonts w:ascii="Courier New" w:eastAsia="Courier New"/>
        </w:rPr>
        <w:t>102</w:t>
      </w:r>
      <w:r>
        <w:rPr/>
        <w:t>．乐当家理财卡是否必须连线使用？</w:t>
      </w:r>
    </w:p>
    <w:p>
      <w:pPr>
        <w:pStyle w:val="BodyText"/>
        <w:spacing w:line="364" w:lineRule="auto" w:before="145"/>
        <w:ind w:right="392" w:firstLine="451"/>
      </w:pPr>
      <w:r>
        <w:rPr/>
        <w:t>乐当家理财卡一般为连线使用，连线交易须验证密码；对于白金卡和金卡， </w:t>
      </w:r>
      <w:r>
        <w:rPr>
          <w:spacing w:val="-3"/>
        </w:rPr>
        <w:t>当商户或营业网点交易系统与主机通信中断时，可进行手工压单处理，但须验证 </w:t>
      </w:r>
      <w:r>
        <w:rPr>
          <w:w w:val="102"/>
        </w:rPr>
        <w:t>身份</w:t>
      </w:r>
      <w:r>
        <w:rPr>
          <w:spacing w:val="4"/>
          <w:w w:val="102"/>
        </w:rPr>
        <w:t>证</w:t>
      </w:r>
      <w:r>
        <w:rPr>
          <w:w w:val="102"/>
        </w:rPr>
        <w:t>件，逐步授</w:t>
      </w:r>
      <w:r>
        <w:rPr>
          <w:spacing w:val="4"/>
          <w:w w:val="102"/>
        </w:rPr>
        <w:t>权</w:t>
      </w:r>
      <w:r>
        <w:rPr>
          <w:w w:val="102"/>
        </w:rPr>
        <w:t>（商户消费限</w:t>
      </w:r>
      <w:r>
        <w:rPr>
          <w:spacing w:val="4"/>
          <w:w w:val="102"/>
        </w:rPr>
        <w:t>额</w:t>
      </w:r>
      <w:r>
        <w:rPr>
          <w:w w:val="102"/>
        </w:rPr>
        <w:t>之下除外</w:t>
      </w:r>
      <w:r>
        <w:rPr>
          <w:spacing w:val="-116"/>
          <w:w w:val="102"/>
        </w:rPr>
        <w:t>）</w:t>
      </w:r>
      <w:r>
        <w:rPr>
          <w:w w:val="102"/>
        </w:rPr>
        <w:t>，</w:t>
      </w:r>
      <w:r>
        <w:rPr>
          <w:spacing w:val="4"/>
          <w:w w:val="102"/>
        </w:rPr>
        <w:t>并</w:t>
      </w:r>
      <w:r>
        <w:rPr>
          <w:w w:val="102"/>
        </w:rPr>
        <w:t>由持卡人在</w:t>
      </w:r>
      <w:r>
        <w:rPr>
          <w:spacing w:val="4"/>
          <w:w w:val="102"/>
        </w:rPr>
        <w:t>交</w:t>
      </w:r>
      <w:r>
        <w:rPr>
          <w:w w:val="102"/>
        </w:rPr>
        <w:t>易凭证上签字 </w:t>
      </w:r>
      <w:r>
        <w:rPr>
          <w:w w:val="105"/>
        </w:rPr>
        <w:t>确认。</w:t>
      </w:r>
    </w:p>
    <w:p>
      <w:pPr>
        <w:spacing w:after="0" w:line="364" w:lineRule="auto"/>
        <w:sectPr>
          <w:pgSz w:w="12240" w:h="15840"/>
          <w:pgMar w:header="0" w:footer="909" w:top="1320" w:bottom="1100" w:left="1720" w:right="1720"/>
        </w:sectPr>
      </w:pPr>
    </w:p>
    <w:p>
      <w:pPr>
        <w:pStyle w:val="Heading2"/>
        <w:spacing w:line="390" w:lineRule="exact"/>
      </w:pPr>
      <w:r>
        <w:rPr>
          <w:rFonts w:ascii="Courier New" w:eastAsia="Courier New"/>
        </w:rPr>
        <w:t>103</w:t>
      </w:r>
      <w:r>
        <w:rPr/>
        <w:t>．乐当家理财卡到期如何换卡？</w:t>
      </w:r>
    </w:p>
    <w:p>
      <w:pPr>
        <w:pStyle w:val="BodyText"/>
        <w:spacing w:line="367" w:lineRule="auto" w:before="145"/>
        <w:ind w:right="481" w:firstLine="451"/>
        <w:jc w:val="both"/>
      </w:pPr>
      <w:r>
        <w:rPr>
          <w:w w:val="102"/>
        </w:rPr>
        <w:t>乐当家理财卡有效期满时</w:t>
      </w:r>
      <w:r>
        <w:rPr>
          <w:spacing w:val="-92"/>
          <w:w w:val="102"/>
        </w:rPr>
        <w:t>，</w:t>
      </w:r>
      <w:r>
        <w:rPr>
          <w:w w:val="102"/>
        </w:rPr>
        <w:t>白金卡和金卡持卡人由客户经理负责向客户发出 </w:t>
      </w:r>
      <w:r>
        <w:rPr>
          <w:spacing w:val="-3"/>
        </w:rPr>
        <w:t>到期换卡的通知；银卡由持卡人主动提交到期换卡的申请。持卡人卡片到期可通 </w:t>
      </w:r>
      <w:r>
        <w:rPr>
          <w:w w:val="105"/>
        </w:rPr>
        <w:t>过建行客户服务电话预约换卡，也可到发卡分行营业网点办理换卡手续。</w:t>
      </w:r>
    </w:p>
    <w:p>
      <w:pPr>
        <w:pStyle w:val="BodyText"/>
        <w:spacing w:line="367" w:lineRule="auto" w:before="32"/>
        <w:ind w:right="481" w:firstLine="451"/>
        <w:jc w:val="both"/>
      </w:pPr>
      <w:r>
        <w:rPr>
          <w:spacing w:val="-3"/>
        </w:rPr>
        <w:t>换卡后理财卡卡号没有变更的，原理财卡签约关系、密码以及账务等自动转 </w:t>
      </w:r>
      <w:r>
        <w:rPr>
          <w:w w:val="102"/>
        </w:rPr>
        <w:t>移到新的乐当家理财卡上</w:t>
      </w:r>
      <w:r>
        <w:rPr>
          <w:spacing w:val="-92"/>
          <w:w w:val="102"/>
        </w:rPr>
        <w:t>；</w:t>
      </w:r>
      <w:r>
        <w:rPr>
          <w:w w:val="102"/>
        </w:rPr>
        <w:t>若理财卡进行升降级换卡等换卡业务后卡号发生变更 </w:t>
      </w:r>
      <w:r>
        <w:rPr>
          <w:spacing w:val="-10"/>
        </w:rPr>
        <w:t>的，属于 </w:t>
      </w:r>
      <w:r>
        <w:rPr>
          <w:rFonts w:ascii="Courier New" w:eastAsia="Courier New"/>
        </w:rPr>
        <w:t>DCC</w:t>
      </w:r>
      <w:r>
        <w:rPr>
          <w:rFonts w:ascii="Courier New" w:eastAsia="Courier New"/>
          <w:spacing w:val="-47"/>
        </w:rPr>
        <w:t> </w:t>
      </w:r>
      <w:r>
        <w:rPr/>
        <w:t>系统内的签约关系、密码以及账务能够自动转移到新的乐当家理财</w:t>
      </w:r>
    </w:p>
    <w:p>
      <w:pPr>
        <w:pStyle w:val="BodyText"/>
        <w:spacing w:line="266" w:lineRule="exact" w:before="0"/>
        <w:ind w:right="-17"/>
      </w:pPr>
      <w:r>
        <w:rPr>
          <w:w w:val="105"/>
        </w:rPr>
        <w:t>卡上，对于不能够自动转移到新卡的分行特色平台的签约信息，应提示客户及时</w:t>
      </w:r>
    </w:p>
    <w:p>
      <w:pPr>
        <w:pStyle w:val="BodyText"/>
        <w:spacing w:before="149"/>
        <w:ind w:right="392"/>
      </w:pPr>
      <w:r>
        <w:rPr>
          <w:w w:val="102"/>
        </w:rPr>
        <w:t>到原签约机构或业务指定办理地点进行相应的签约信息变更手续</w:t>
      </w:r>
      <w:r>
        <w:rPr>
          <w:spacing w:val="-92"/>
          <w:w w:val="102"/>
        </w:rPr>
        <w:t>。</w:t>
      </w:r>
      <w:r>
        <w:rPr>
          <w:w w:val="102"/>
        </w:rPr>
        <w:t>发卡行需在换</w:t>
      </w:r>
    </w:p>
    <w:p>
      <w:pPr>
        <w:pStyle w:val="BodyText"/>
        <w:spacing w:line="364" w:lineRule="auto" w:before="153"/>
        <w:ind w:right="392"/>
      </w:pPr>
      <w:r>
        <w:rPr/>
        <w:t>（补）卡的申请单上注明相应的条款，要求持卡人签字确认；涉及系统外变更签 </w:t>
      </w:r>
      <w:r>
        <w:rPr>
          <w:w w:val="105"/>
        </w:rPr>
        <w:t>约的，也要求持卡人签字确认。</w:t>
      </w:r>
    </w:p>
    <w:p>
      <w:pPr>
        <w:pStyle w:val="Heading2"/>
        <w:spacing w:line="403" w:lineRule="exact"/>
      </w:pPr>
      <w:r>
        <w:rPr>
          <w:rFonts w:ascii="Courier New" w:eastAsia="Courier New"/>
          <w:w w:val="95"/>
        </w:rPr>
        <w:t>104. </w:t>
      </w:r>
      <w:r>
        <w:rPr>
          <w:w w:val="95"/>
        </w:rPr>
        <w:t>什么是债券？</w:t>
      </w:r>
    </w:p>
    <w:p>
      <w:pPr>
        <w:pStyle w:val="BodyText"/>
        <w:spacing w:before="149"/>
        <w:ind w:left="963" w:right="-17"/>
      </w:pPr>
      <w:r>
        <w:rPr>
          <w:w w:val="105"/>
        </w:rPr>
        <w:t>债券是发行人依照法定程序发行，并约定在一定期限还本付息的有价证券。</w:t>
      </w:r>
    </w:p>
    <w:p>
      <w:pPr>
        <w:pStyle w:val="BodyText"/>
        <w:spacing w:before="149"/>
        <w:ind w:right="392"/>
      </w:pPr>
      <w:r>
        <w:rPr>
          <w:w w:val="105"/>
        </w:rPr>
        <w:t>根据发行主体的不同，债券可以分为政府债券、金融债券和公司债券。</w:t>
      </w:r>
    </w:p>
    <w:p>
      <w:pPr>
        <w:pStyle w:val="Heading2"/>
        <w:spacing w:before="53"/>
      </w:pPr>
      <w:r>
        <w:rPr>
          <w:rFonts w:ascii="Courier New" w:eastAsia="Courier New"/>
          <w:spacing w:val="3"/>
          <w:w w:val="95"/>
        </w:rPr>
        <w:t>105.</w:t>
      </w:r>
      <w:r>
        <w:rPr>
          <w:rFonts w:ascii="Courier New" w:eastAsia="Courier New"/>
          <w:spacing w:val="94"/>
          <w:w w:val="95"/>
        </w:rPr>
        <w:t> </w:t>
      </w:r>
      <w:r>
        <w:rPr>
          <w:spacing w:val="3"/>
          <w:w w:val="95"/>
        </w:rPr>
        <w:t>什么是商业银行证券代理业务？</w:t>
      </w:r>
    </w:p>
    <w:p>
      <w:pPr>
        <w:pStyle w:val="BodyText"/>
        <w:spacing w:line="364" w:lineRule="auto" w:before="149"/>
        <w:ind w:right="471" w:firstLine="508"/>
        <w:jc w:val="both"/>
      </w:pPr>
      <w:r>
        <w:rPr/>
        <w:t>商业银行证券代理业务是指商业银行作为中介机构从事证券代理发行、交 </w:t>
      </w:r>
      <w:r>
        <w:rPr>
          <w:w w:val="105"/>
        </w:rPr>
        <w:t>易、托管和交易资金清算等相关业务，从而获取手续费收入的经济活动。</w:t>
      </w:r>
    </w:p>
    <w:p>
      <w:pPr>
        <w:pStyle w:val="Heading2"/>
        <w:spacing w:line="403" w:lineRule="exact"/>
      </w:pPr>
      <w:r>
        <w:rPr>
          <w:rFonts w:ascii="Courier New" w:eastAsia="Courier New"/>
          <w:w w:val="95"/>
        </w:rPr>
        <w:t>106. </w:t>
      </w:r>
      <w:r>
        <w:rPr>
          <w:w w:val="95"/>
        </w:rPr>
        <w:t>什么是凭证式国债？</w:t>
      </w:r>
    </w:p>
    <w:p>
      <w:pPr>
        <w:pStyle w:val="BodyText"/>
        <w:spacing w:line="364" w:lineRule="auto" w:before="149"/>
        <w:ind w:right="481" w:firstLine="451"/>
        <w:jc w:val="both"/>
      </w:pPr>
      <w:r>
        <w:rPr/>
        <w:t>凭证式国债是指国家不印制实物券面，而采用填制“中华人民共和国凭证式 国债收款凭证”的方式，通过部分商业银行和邮政储蓄柜台，面向城乡居民个人 </w:t>
      </w:r>
      <w:r>
        <w:rPr>
          <w:w w:val="105"/>
        </w:rPr>
        <w:t>和各类投资者发行的储蓄性国债。</w:t>
      </w:r>
    </w:p>
    <w:p>
      <w:pPr>
        <w:pStyle w:val="Heading2"/>
        <w:spacing w:line="403" w:lineRule="exact"/>
      </w:pPr>
      <w:r>
        <w:rPr>
          <w:rFonts w:ascii="Courier New" w:eastAsia="Courier New"/>
          <w:w w:val="95"/>
        </w:rPr>
        <w:t>107. </w:t>
      </w:r>
      <w:r>
        <w:rPr>
          <w:w w:val="95"/>
        </w:rPr>
        <w:t>凭证式国债有什么特点？</w:t>
      </w:r>
    </w:p>
    <w:p>
      <w:pPr>
        <w:pStyle w:val="BodyText"/>
        <w:spacing w:line="367" w:lineRule="auto" w:before="145"/>
        <w:ind w:right="481" w:firstLine="451"/>
        <w:jc w:val="both"/>
      </w:pPr>
      <w:r>
        <w:rPr>
          <w:spacing w:val="-3"/>
        </w:rPr>
        <w:t>凭证式国债购买方便、变现灵活、利率优惠、收益稳定、免缴所得税，是深 </w:t>
      </w:r>
      <w:r>
        <w:rPr>
          <w:w w:val="102"/>
        </w:rPr>
        <w:t>受广大中小投资者欢迎的重要国债投资品种</w:t>
      </w:r>
      <w:r>
        <w:rPr>
          <w:spacing w:val="-92"/>
          <w:w w:val="102"/>
        </w:rPr>
        <w:t>。</w:t>
      </w:r>
      <w:r>
        <w:rPr>
          <w:w w:val="102"/>
        </w:rPr>
        <w:t>由于凭证式国债是财政部代表中央 </w:t>
      </w:r>
      <w:r>
        <w:rPr>
          <w:spacing w:val="-3"/>
        </w:rPr>
        <w:t>人民政府发行，以国家信用为保证的融资活动，因此，其信用等级最高、没有投 </w:t>
      </w:r>
      <w:r>
        <w:rPr>
          <w:w w:val="105"/>
        </w:rPr>
        <w:t>资风险。这是其他以商业信用为担保的投资方式所无法比拟的。</w:t>
      </w:r>
    </w:p>
    <w:p>
      <w:pPr>
        <w:pStyle w:val="Heading2"/>
        <w:spacing w:line="401" w:lineRule="exact"/>
      </w:pPr>
      <w:r>
        <w:rPr>
          <w:rFonts w:ascii="Courier New" w:eastAsia="Courier New"/>
          <w:w w:val="95"/>
        </w:rPr>
        <w:t>108. </w:t>
      </w:r>
      <w:r>
        <w:rPr>
          <w:w w:val="95"/>
        </w:rPr>
        <w:t>凭证式国债如何计息？</w:t>
      </w:r>
    </w:p>
    <w:p>
      <w:pPr>
        <w:pStyle w:val="BodyText"/>
        <w:spacing w:line="367" w:lineRule="auto" w:before="140"/>
        <w:ind w:right="481" w:firstLine="451"/>
        <w:jc w:val="both"/>
      </w:pPr>
      <w:r>
        <w:rPr/>
        <w:t>投资人购买的凭证式国债自购买之日开始计息，到期一次还本付息，不计复 利，逾期不计利息。投资人如办理提前兑取，则按实际持有天数及相应的利率档</w:t>
      </w:r>
    </w:p>
    <w:p>
      <w:pPr>
        <w:spacing w:after="0" w:line="367" w:lineRule="auto"/>
        <w:jc w:val="both"/>
        <w:sectPr>
          <w:pgSz w:w="12240" w:h="15840"/>
          <w:pgMar w:header="0" w:footer="909" w:top="1320" w:bottom="1100" w:left="1720" w:right="1720"/>
        </w:sectPr>
      </w:pPr>
    </w:p>
    <w:p>
      <w:pPr>
        <w:pStyle w:val="BodyText"/>
        <w:spacing w:before="26"/>
        <w:ind w:right="0"/>
        <w:jc w:val="both"/>
      </w:pPr>
      <w:r>
        <w:rPr>
          <w:w w:val="105"/>
        </w:rPr>
        <w:t>次计息。目前，财政部文件规定投资者持有凭证式国债不足半年均不计息，并对</w:t>
      </w:r>
    </w:p>
    <w:p>
      <w:pPr>
        <w:pStyle w:val="BodyText"/>
        <w:spacing w:before="149"/>
        <w:ind w:right="0"/>
        <w:jc w:val="both"/>
      </w:pPr>
      <w:r>
        <w:rPr>
          <w:w w:val="105"/>
        </w:rPr>
        <w:t>各期次国债分档记息利率分别作出了规定。</w:t>
      </w:r>
    </w:p>
    <w:p>
      <w:pPr>
        <w:pStyle w:val="Heading2"/>
        <w:spacing w:line="268" w:lineRule="auto" w:before="58"/>
        <w:ind w:right="392"/>
      </w:pPr>
      <w:r>
        <w:rPr>
          <w:rFonts w:ascii="Courier New" w:eastAsia="Courier New"/>
          <w:w w:val="95"/>
        </w:rPr>
        <w:t>109. </w:t>
      </w:r>
      <w:r>
        <w:rPr>
          <w:w w:val="95"/>
        </w:rPr>
        <w:t>客户在购买凭证式国债第二天就要求提前兑取，是否可以办 </w:t>
      </w:r>
      <w:r>
        <w:rPr/>
        <w:t>理？</w:t>
      </w:r>
    </w:p>
    <w:p>
      <w:pPr>
        <w:pStyle w:val="BodyText"/>
        <w:spacing w:before="109"/>
        <w:ind w:left="963" w:right="-17"/>
      </w:pPr>
      <w:r>
        <w:rPr>
          <w:w w:val="105"/>
        </w:rPr>
        <w:t>客户在购买凭证式国债后，即可以凭法定身份证件随时办理提前兑取，银行</w:t>
      </w:r>
    </w:p>
    <w:p>
      <w:pPr>
        <w:pStyle w:val="BodyText"/>
        <w:spacing w:line="345" w:lineRule="auto" w:before="153"/>
        <w:ind w:right="481"/>
        <w:jc w:val="both"/>
      </w:pPr>
      <w:r>
        <w:rPr>
          <w:w w:val="102"/>
        </w:rPr>
        <w:t>应按</w:t>
      </w:r>
      <w:r>
        <w:rPr>
          <w:spacing w:val="4"/>
          <w:w w:val="102"/>
        </w:rPr>
        <w:t>照</w:t>
      </w:r>
      <w:r>
        <w:rPr>
          <w:w w:val="102"/>
        </w:rPr>
        <w:t>有关规定计</w:t>
      </w:r>
      <w:r>
        <w:rPr>
          <w:spacing w:val="4"/>
          <w:w w:val="102"/>
        </w:rPr>
        <w:t>息</w:t>
      </w:r>
      <w:r>
        <w:rPr>
          <w:w w:val="102"/>
        </w:rPr>
        <w:t>（目前规定投</w:t>
      </w:r>
      <w:r>
        <w:rPr>
          <w:spacing w:val="4"/>
          <w:w w:val="102"/>
        </w:rPr>
        <w:t>资</w:t>
      </w:r>
      <w:r>
        <w:rPr>
          <w:w w:val="102"/>
        </w:rPr>
        <w:t>者持有时间不</w:t>
      </w:r>
      <w:r>
        <w:rPr>
          <w:spacing w:val="4"/>
          <w:w w:val="102"/>
        </w:rPr>
        <w:t>足</w:t>
      </w:r>
      <w:r>
        <w:rPr>
          <w:w w:val="102"/>
        </w:rPr>
        <w:t>半年，不计</w:t>
      </w:r>
      <w:r>
        <w:rPr>
          <w:spacing w:val="4"/>
          <w:w w:val="102"/>
        </w:rPr>
        <w:t>息</w:t>
      </w:r>
      <w:r>
        <w:rPr>
          <w:spacing w:val="-116"/>
          <w:w w:val="102"/>
        </w:rPr>
        <w:t>）</w:t>
      </w:r>
      <w:r>
        <w:rPr>
          <w:w w:val="102"/>
        </w:rPr>
        <w:t>，并收取手 </w:t>
      </w:r>
      <w:r>
        <w:rPr/>
        <w:t>续费（</w:t>
      </w:r>
      <w:r>
        <w:rPr>
          <w:rFonts w:ascii="Courier New" w:hAnsi="Courier New" w:eastAsia="Courier New"/>
        </w:rPr>
        <w:t>2002</w:t>
      </w:r>
      <w:r>
        <w:rPr>
          <w:rFonts w:ascii="Courier New" w:hAnsi="Courier New" w:eastAsia="Courier New"/>
          <w:spacing w:val="-56"/>
        </w:rPr>
        <w:t> </w:t>
      </w:r>
      <w:r>
        <w:rPr/>
        <w:t>年以前发行的凭证式国债提前兑付手续费率为</w:t>
      </w:r>
      <w:r>
        <w:rPr>
          <w:spacing w:val="-32"/>
        </w:rPr>
        <w:t> </w:t>
      </w:r>
      <w:r>
        <w:rPr>
          <w:rFonts w:ascii="Courier New" w:hAnsi="Courier New" w:eastAsia="Courier New"/>
        </w:rPr>
        <w:t>2</w:t>
      </w:r>
      <w:r>
        <w:rPr/>
        <w:t>‰，</w:t>
      </w:r>
      <w:r>
        <w:rPr>
          <w:rFonts w:ascii="Courier New" w:hAnsi="Courier New" w:eastAsia="Courier New"/>
        </w:rPr>
        <w:t>2002</w:t>
      </w:r>
      <w:r>
        <w:rPr>
          <w:rFonts w:ascii="Courier New" w:hAnsi="Courier New" w:eastAsia="Courier New"/>
          <w:spacing w:val="-56"/>
        </w:rPr>
        <w:t> </w:t>
      </w:r>
      <w:r>
        <w:rPr/>
        <w:t>年至今发 </w:t>
      </w:r>
      <w:r>
        <w:rPr>
          <w:w w:val="102"/>
        </w:rPr>
        <w:t>行的</w:t>
      </w:r>
      <w:r>
        <w:rPr>
          <w:spacing w:val="4"/>
          <w:w w:val="102"/>
        </w:rPr>
        <w:t>凭</w:t>
      </w:r>
      <w:r>
        <w:rPr>
          <w:w w:val="102"/>
        </w:rPr>
        <w:t>证式国债提</w:t>
      </w:r>
      <w:r>
        <w:rPr>
          <w:spacing w:val="4"/>
          <w:w w:val="102"/>
        </w:rPr>
        <w:t>前</w:t>
      </w:r>
      <w:r>
        <w:rPr>
          <w:w w:val="102"/>
        </w:rPr>
        <w:t>兑付手续费率为</w:t>
      </w:r>
      <w:r>
        <w:rPr>
          <w:spacing w:val="5"/>
        </w:rPr>
        <w:t> </w:t>
      </w:r>
      <w:r>
        <w:rPr>
          <w:rFonts w:ascii="Courier New" w:hAnsi="Courier New" w:eastAsia="Courier New"/>
          <w:spacing w:val="2"/>
          <w:w w:val="85"/>
        </w:rPr>
        <w:t>1</w:t>
      </w:r>
      <w:r>
        <w:rPr>
          <w:w w:val="102"/>
        </w:rPr>
        <w:t>‰</w:t>
      </w:r>
      <w:r>
        <w:rPr>
          <w:spacing w:val="-116"/>
          <w:w w:val="102"/>
        </w:rPr>
        <w:t>）</w:t>
      </w:r>
      <w:r>
        <w:rPr>
          <w:w w:val="102"/>
        </w:rPr>
        <w:t>。提前</w:t>
      </w:r>
      <w:r>
        <w:rPr>
          <w:spacing w:val="4"/>
          <w:w w:val="102"/>
        </w:rPr>
        <w:t>兑</w:t>
      </w:r>
      <w:r>
        <w:rPr>
          <w:w w:val="102"/>
        </w:rPr>
        <w:t>取分档记息</w:t>
      </w:r>
      <w:r>
        <w:rPr>
          <w:spacing w:val="4"/>
          <w:w w:val="102"/>
        </w:rPr>
        <w:t>利</w:t>
      </w:r>
      <w:r>
        <w:rPr>
          <w:w w:val="102"/>
        </w:rPr>
        <w:t>率和提前兑付</w:t>
      </w:r>
    </w:p>
    <w:p>
      <w:pPr>
        <w:pStyle w:val="BodyText"/>
        <w:spacing w:before="6"/>
        <w:ind w:right="0"/>
        <w:jc w:val="both"/>
      </w:pPr>
      <w:r>
        <w:rPr>
          <w:w w:val="105"/>
        </w:rPr>
        <w:t>手续费等要按照财政部各期国债文件规定执行。</w:t>
      </w:r>
    </w:p>
    <w:p>
      <w:pPr>
        <w:pStyle w:val="Heading2"/>
        <w:spacing w:before="58"/>
        <w:ind w:right="0"/>
        <w:jc w:val="both"/>
      </w:pPr>
      <w:r>
        <w:rPr>
          <w:rFonts w:ascii="Courier New" w:eastAsia="Courier New"/>
          <w:w w:val="95"/>
        </w:rPr>
        <w:t>110.  </w:t>
      </w:r>
      <w:r>
        <w:rPr>
          <w:w w:val="95"/>
        </w:rPr>
        <w:t>当期凭证式国债发行期结束后，是否可以继续发售？</w:t>
      </w:r>
    </w:p>
    <w:p>
      <w:pPr>
        <w:pStyle w:val="BodyText"/>
        <w:spacing w:before="140"/>
        <w:ind w:left="963" w:right="392"/>
      </w:pPr>
      <w:r>
        <w:rPr>
          <w:w w:val="105"/>
        </w:rPr>
        <w:t>发行期过后，在未售完或投资者提前兑取的国债额度内可以继续向社会发</w:t>
      </w:r>
    </w:p>
    <w:p>
      <w:pPr>
        <w:pStyle w:val="BodyText"/>
        <w:spacing w:before="153"/>
        <w:ind w:right="0"/>
        <w:jc w:val="both"/>
      </w:pPr>
      <w:r>
        <w:rPr>
          <w:w w:val="105"/>
        </w:rPr>
        <w:t>售。</w:t>
      </w:r>
    </w:p>
    <w:p>
      <w:pPr>
        <w:pStyle w:val="Heading2"/>
        <w:spacing w:before="58"/>
        <w:ind w:right="0"/>
        <w:jc w:val="both"/>
      </w:pPr>
      <w:r>
        <w:rPr>
          <w:rFonts w:ascii="Courier New" w:eastAsia="Courier New"/>
          <w:spacing w:val="3"/>
          <w:w w:val="95"/>
        </w:rPr>
        <w:t>111. </w:t>
      </w:r>
      <w:r>
        <w:rPr>
          <w:rFonts w:ascii="Courier New" w:eastAsia="Courier New"/>
          <w:spacing w:val="107"/>
          <w:w w:val="95"/>
        </w:rPr>
        <w:t> </w:t>
      </w:r>
      <w:r>
        <w:rPr>
          <w:spacing w:val="4"/>
          <w:w w:val="95"/>
        </w:rPr>
        <w:t>在凭证式国债发行期内，若遇人民银行调整储蓄存款利率，对</w:t>
      </w:r>
    </w:p>
    <w:p>
      <w:pPr>
        <w:spacing w:before="49"/>
        <w:ind w:left="511" w:right="0" w:firstLine="0"/>
        <w:jc w:val="both"/>
        <w:rPr>
          <w:rFonts w:ascii="Microsoft YaHei" w:eastAsia="Microsoft YaHei" w:hint="eastAsia"/>
          <w:b/>
          <w:sz w:val="26"/>
        </w:rPr>
      </w:pPr>
      <w:r>
        <w:rPr>
          <w:rFonts w:ascii="Microsoft YaHei" w:eastAsia="Microsoft YaHei" w:hint="eastAsia"/>
          <w:b/>
          <w:sz w:val="26"/>
        </w:rPr>
        <w:t>客户如何计息，分档利率如何？</w:t>
      </w:r>
    </w:p>
    <w:p>
      <w:pPr>
        <w:pStyle w:val="BodyText"/>
        <w:spacing w:line="364" w:lineRule="auto" w:before="160"/>
        <w:ind w:right="481" w:firstLine="451"/>
        <w:jc w:val="both"/>
      </w:pPr>
      <w:r>
        <w:rPr>
          <w:spacing w:val="-3"/>
        </w:rPr>
        <w:t>国债发行期内，若遇人民银行调整储蓄存款利率，则从利率调整之日起，国 </w:t>
      </w:r>
      <w:r>
        <w:rPr>
          <w:w w:val="102"/>
        </w:rPr>
        <w:t>债发行利率按照相同期限储蓄存款利率调整的百分点相应作同向调整</w:t>
      </w:r>
      <w:r>
        <w:rPr>
          <w:spacing w:val="-92"/>
          <w:w w:val="102"/>
        </w:rPr>
        <w:t>，</w:t>
      </w:r>
      <w:r>
        <w:rPr>
          <w:w w:val="102"/>
        </w:rPr>
        <w:t>其分档计 </w:t>
      </w:r>
      <w:r>
        <w:rPr>
          <w:w w:val="105"/>
        </w:rPr>
        <w:t>息利率要按财政部有关文件执行。</w:t>
      </w:r>
    </w:p>
    <w:p>
      <w:pPr>
        <w:pStyle w:val="Heading2"/>
        <w:spacing w:line="408" w:lineRule="exact"/>
        <w:ind w:right="0"/>
        <w:jc w:val="both"/>
      </w:pPr>
      <w:r>
        <w:rPr>
          <w:rFonts w:ascii="Courier New" w:eastAsia="Courier New"/>
          <w:spacing w:val="3"/>
          <w:w w:val="95"/>
        </w:rPr>
        <w:t>112. </w:t>
      </w:r>
      <w:r>
        <w:rPr>
          <w:rFonts w:ascii="Courier New" w:eastAsia="Courier New"/>
          <w:spacing w:val="103"/>
          <w:w w:val="95"/>
        </w:rPr>
        <w:t> </w:t>
      </w:r>
      <w:r>
        <w:rPr>
          <w:spacing w:val="14"/>
          <w:w w:val="95"/>
        </w:rPr>
        <w:t>投资者在办理凭证式国债提前兑取等业务时，必须回原网点</w:t>
      </w:r>
    </w:p>
    <w:p>
      <w:pPr>
        <w:spacing w:before="49"/>
        <w:ind w:left="511" w:right="0" w:firstLine="0"/>
        <w:jc w:val="both"/>
        <w:rPr>
          <w:rFonts w:ascii="Microsoft YaHei" w:eastAsia="Microsoft YaHei" w:hint="eastAsia"/>
          <w:b/>
          <w:sz w:val="26"/>
        </w:rPr>
      </w:pPr>
      <w:r>
        <w:rPr>
          <w:rFonts w:ascii="Microsoft YaHei" w:eastAsia="Microsoft YaHei" w:hint="eastAsia"/>
          <w:b/>
          <w:sz w:val="26"/>
        </w:rPr>
        <w:t>吗？</w:t>
      </w:r>
    </w:p>
    <w:p>
      <w:pPr>
        <w:pStyle w:val="BodyText"/>
        <w:spacing w:before="159"/>
        <w:ind w:left="963" w:right="392"/>
      </w:pPr>
      <w:r>
        <w:rPr>
          <w:w w:val="102"/>
        </w:rPr>
        <w:t>若投资者在购买凭证式国债时选择了设置密码</w:t>
      </w:r>
      <w:r>
        <w:rPr>
          <w:spacing w:val="-92"/>
          <w:w w:val="102"/>
        </w:rPr>
        <w:t>，</w:t>
      </w:r>
      <w:r>
        <w:rPr>
          <w:w w:val="102"/>
        </w:rPr>
        <w:t>则投资者可以在同城或分行</w:t>
      </w:r>
    </w:p>
    <w:p>
      <w:pPr>
        <w:pStyle w:val="BodyText"/>
        <w:spacing w:before="149"/>
        <w:ind w:right="0"/>
        <w:jc w:val="both"/>
      </w:pPr>
      <w:r>
        <w:rPr>
          <w:w w:val="105"/>
        </w:rPr>
        <w:t>辖内任一网点办理国债提前兑取、到期兑付等业务。</w:t>
      </w:r>
    </w:p>
    <w:p>
      <w:pPr>
        <w:pStyle w:val="Heading2"/>
        <w:spacing w:before="58"/>
        <w:ind w:right="0"/>
        <w:jc w:val="both"/>
      </w:pPr>
      <w:r>
        <w:rPr>
          <w:rFonts w:ascii="Courier New" w:eastAsia="Courier New"/>
          <w:w w:val="95"/>
        </w:rPr>
        <w:t>113. </w:t>
      </w:r>
      <w:r>
        <w:rPr>
          <w:w w:val="95"/>
        </w:rPr>
        <w:t>什么是记账式国债？</w:t>
      </w:r>
    </w:p>
    <w:p>
      <w:pPr>
        <w:pStyle w:val="BodyText"/>
        <w:spacing w:line="367" w:lineRule="auto" w:before="145"/>
        <w:ind w:right="481" w:firstLine="451"/>
        <w:jc w:val="both"/>
      </w:pPr>
      <w:r>
        <w:rPr>
          <w:w w:val="102"/>
        </w:rPr>
        <w:t>记账式国债又称无纸化国债</w:t>
      </w:r>
      <w:r>
        <w:rPr>
          <w:spacing w:val="-92"/>
          <w:w w:val="102"/>
        </w:rPr>
        <w:t>，</w:t>
      </w:r>
      <w:r>
        <w:rPr>
          <w:w w:val="102"/>
        </w:rPr>
        <w:t>它是指将投资人持有的国债份额登记于证券账 </w:t>
      </w:r>
      <w:r>
        <w:rPr>
          <w:spacing w:val="-3"/>
        </w:rPr>
        <w:t>户中，即通过电子债券簿记系统的债权记录，而不是通过债券实物证明债权的一 </w:t>
      </w:r>
      <w:r>
        <w:rPr>
          <w:spacing w:val="-3"/>
          <w:w w:val="105"/>
        </w:rPr>
        <w:t>种国债。</w:t>
      </w:r>
    </w:p>
    <w:p>
      <w:pPr>
        <w:pStyle w:val="Heading2"/>
        <w:spacing w:line="396" w:lineRule="exact"/>
        <w:ind w:right="0"/>
        <w:jc w:val="both"/>
      </w:pPr>
      <w:r>
        <w:rPr>
          <w:rFonts w:ascii="Courier New" w:eastAsia="Courier New"/>
          <w:spacing w:val="3"/>
          <w:w w:val="95"/>
        </w:rPr>
        <w:t>114.</w:t>
      </w:r>
      <w:r>
        <w:rPr>
          <w:rFonts w:ascii="Courier New" w:eastAsia="Courier New"/>
          <w:spacing w:val="68"/>
          <w:w w:val="95"/>
        </w:rPr>
        <w:t> </w:t>
      </w:r>
      <w:r>
        <w:rPr>
          <w:spacing w:val="4"/>
          <w:w w:val="95"/>
        </w:rPr>
        <w:t>什么是记账式国债柜台交易？</w:t>
      </w:r>
    </w:p>
    <w:p>
      <w:pPr>
        <w:pStyle w:val="BodyText"/>
        <w:spacing w:before="149"/>
        <w:ind w:left="963" w:right="392"/>
      </w:pPr>
      <w:r>
        <w:rPr>
          <w:w w:val="105"/>
        </w:rPr>
        <w:t>记账式国债柜台交易是指承办银行通过其营业网点与客户进行的记账式国</w:t>
      </w:r>
    </w:p>
    <w:p>
      <w:pPr>
        <w:pStyle w:val="BodyText"/>
        <w:spacing w:before="149"/>
        <w:ind w:right="0"/>
        <w:jc w:val="both"/>
      </w:pPr>
      <w:r>
        <w:rPr>
          <w:w w:val="105"/>
        </w:rPr>
        <w:t>债买卖，并办理托管与结算的行为。记账式国债柜台交易由银行根据市场利率、</w:t>
      </w:r>
    </w:p>
    <w:p>
      <w:pPr>
        <w:spacing w:after="0"/>
        <w:jc w:val="both"/>
        <w:sectPr>
          <w:pgSz w:w="12240" w:h="15840"/>
          <w:pgMar w:header="0" w:footer="909" w:top="1320" w:bottom="1100" w:left="1720" w:right="1720"/>
        </w:sectPr>
      </w:pPr>
    </w:p>
    <w:p>
      <w:pPr>
        <w:pStyle w:val="BodyText"/>
        <w:spacing w:line="364" w:lineRule="auto" w:before="26"/>
        <w:ind w:right="465"/>
      </w:pPr>
      <w:r>
        <w:rPr>
          <w:w w:val="102"/>
        </w:rPr>
        <w:t>银行间债券市场行情及国债供求状况等诸多因素对投资人报价</w:t>
      </w:r>
      <w:r>
        <w:rPr>
          <w:spacing w:val="-92"/>
          <w:w w:val="102"/>
        </w:rPr>
        <w:t>，</w:t>
      </w:r>
      <w:r>
        <w:rPr>
          <w:w w:val="102"/>
        </w:rPr>
        <w:t>投资人根据银行 </w:t>
      </w:r>
      <w:r>
        <w:rPr>
          <w:w w:val="105"/>
        </w:rPr>
        <w:t>报价进行买卖交易。</w:t>
      </w:r>
    </w:p>
    <w:p>
      <w:pPr>
        <w:pStyle w:val="Heading2"/>
        <w:spacing w:line="403" w:lineRule="exact"/>
        <w:rPr>
          <w:sz w:val="22"/>
        </w:rPr>
      </w:pPr>
      <w:r>
        <w:rPr>
          <w:rFonts w:ascii="Courier New" w:eastAsia="Courier New"/>
          <w:spacing w:val="3"/>
          <w:w w:val="95"/>
        </w:rPr>
        <w:t>115.</w:t>
      </w:r>
      <w:r>
        <w:rPr>
          <w:rFonts w:ascii="Courier New" w:eastAsia="Courier New"/>
          <w:spacing w:val="135"/>
          <w:w w:val="95"/>
        </w:rPr>
        <w:t> </w:t>
      </w:r>
      <w:r>
        <w:rPr>
          <w:spacing w:val="4"/>
          <w:w w:val="95"/>
        </w:rPr>
        <w:t>什么是中央国债登记结算公司国债账户</w:t>
      </w:r>
      <w:r>
        <w:rPr>
          <w:spacing w:val="4"/>
          <w:w w:val="95"/>
          <w:sz w:val="22"/>
        </w:rPr>
        <w:t>？</w:t>
      </w:r>
    </w:p>
    <w:p>
      <w:pPr>
        <w:pStyle w:val="BodyText"/>
        <w:spacing w:line="367" w:lineRule="auto" w:before="145"/>
        <w:ind w:right="481" w:firstLine="451"/>
        <w:jc w:val="both"/>
      </w:pPr>
      <w:r>
        <w:rPr>
          <w:w w:val="102"/>
        </w:rPr>
        <w:t>中央国债登记结算公司国债账户是指记账式债券柜台业务</w:t>
      </w:r>
      <w:r>
        <w:rPr>
          <w:spacing w:val="-92"/>
          <w:w w:val="102"/>
        </w:rPr>
        <w:t>、</w:t>
      </w:r>
      <w:r>
        <w:rPr>
          <w:w w:val="102"/>
        </w:rPr>
        <w:t>储蓄国债业务承 办银行代理中央国债登记结算公司</w:t>
      </w:r>
      <w:r>
        <w:rPr>
          <w:spacing w:val="-92"/>
          <w:w w:val="102"/>
        </w:rPr>
        <w:t>，</w:t>
      </w:r>
      <w:r>
        <w:rPr>
          <w:w w:val="102"/>
        </w:rPr>
        <w:t>为买卖债券的客户开立的用以记载客户持有 的债券数量及买卖兑付情况的账户</w:t>
      </w:r>
      <w:r>
        <w:rPr>
          <w:spacing w:val="-92"/>
          <w:w w:val="102"/>
        </w:rPr>
        <w:t>，</w:t>
      </w:r>
      <w:r>
        <w:rPr>
          <w:w w:val="102"/>
        </w:rPr>
        <w:t>是记录客户持有债券所代表的资产的主要载 </w:t>
      </w:r>
      <w:r>
        <w:rPr>
          <w:w w:val="105"/>
        </w:rPr>
        <w:t>体。</w:t>
      </w:r>
    </w:p>
    <w:p>
      <w:pPr>
        <w:pStyle w:val="Heading2"/>
        <w:spacing w:line="396" w:lineRule="exact"/>
      </w:pPr>
      <w:r>
        <w:rPr>
          <w:rFonts w:ascii="Courier New" w:eastAsia="Courier New"/>
          <w:spacing w:val="3"/>
          <w:w w:val="95"/>
        </w:rPr>
        <w:t>116.</w:t>
      </w:r>
      <w:r>
        <w:rPr>
          <w:rFonts w:ascii="Courier New" w:eastAsia="Courier New"/>
          <w:spacing w:val="147"/>
          <w:w w:val="95"/>
        </w:rPr>
        <w:t> </w:t>
      </w:r>
      <w:r>
        <w:rPr>
          <w:spacing w:val="4"/>
          <w:w w:val="95"/>
        </w:rPr>
        <w:t>记账式国债与凭证式国债有哪些主要区别？</w:t>
      </w:r>
    </w:p>
    <w:p>
      <w:pPr>
        <w:pStyle w:val="BodyText"/>
        <w:spacing w:before="8"/>
        <w:ind w:left="0" w:right="0"/>
        <w:rPr>
          <w:rFonts w:ascii="Microsoft YaHei"/>
          <w:b/>
          <w:sz w:val="10"/>
        </w:rPr>
      </w:pPr>
    </w:p>
    <w:tbl>
      <w:tblPr>
        <w:tblW w:w="0" w:type="auto"/>
        <w:jc w:val="left"/>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3216"/>
        <w:gridCol w:w="3211"/>
      </w:tblGrid>
      <w:tr>
        <w:trPr>
          <w:trHeight w:val="446" w:hRule="exact"/>
        </w:trPr>
        <w:tc>
          <w:tcPr>
            <w:tcW w:w="1368" w:type="dxa"/>
          </w:tcPr>
          <w:p>
            <w:pPr>
              <w:pStyle w:val="TableParagraph"/>
              <w:spacing w:line="257" w:lineRule="exact"/>
              <w:rPr>
                <w:sz w:val="22"/>
              </w:rPr>
            </w:pPr>
            <w:r>
              <w:rPr>
                <w:w w:val="105"/>
                <w:sz w:val="22"/>
              </w:rPr>
              <w:t>主要区别</w:t>
            </w:r>
          </w:p>
        </w:tc>
        <w:tc>
          <w:tcPr>
            <w:tcW w:w="3216" w:type="dxa"/>
          </w:tcPr>
          <w:p>
            <w:pPr>
              <w:pStyle w:val="TableParagraph"/>
              <w:spacing w:line="257" w:lineRule="exact"/>
              <w:ind w:left="95"/>
              <w:rPr>
                <w:sz w:val="22"/>
              </w:rPr>
            </w:pPr>
            <w:r>
              <w:rPr>
                <w:w w:val="105"/>
                <w:sz w:val="22"/>
              </w:rPr>
              <w:t>记账式国债</w:t>
            </w:r>
          </w:p>
        </w:tc>
        <w:tc>
          <w:tcPr>
            <w:tcW w:w="3211" w:type="dxa"/>
          </w:tcPr>
          <w:p>
            <w:pPr>
              <w:pStyle w:val="TableParagraph"/>
              <w:spacing w:line="257" w:lineRule="exact"/>
              <w:ind w:left="81" w:right="-2"/>
              <w:rPr>
                <w:sz w:val="22"/>
              </w:rPr>
            </w:pPr>
            <w:r>
              <w:rPr>
                <w:w w:val="105"/>
                <w:sz w:val="22"/>
              </w:rPr>
              <w:t>凭证式国债</w:t>
            </w:r>
          </w:p>
        </w:tc>
      </w:tr>
      <w:tr>
        <w:trPr>
          <w:trHeight w:val="368" w:hRule="exact"/>
        </w:trPr>
        <w:tc>
          <w:tcPr>
            <w:tcW w:w="1368" w:type="dxa"/>
            <w:tcBorders>
              <w:bottom w:val="nil"/>
            </w:tcBorders>
          </w:tcPr>
          <w:p>
            <w:pPr/>
          </w:p>
        </w:tc>
        <w:tc>
          <w:tcPr>
            <w:tcW w:w="3216" w:type="dxa"/>
            <w:tcBorders>
              <w:bottom w:val="nil"/>
            </w:tcBorders>
          </w:tcPr>
          <w:p>
            <w:pPr>
              <w:pStyle w:val="TableParagraph"/>
              <w:spacing w:line="257" w:lineRule="exact"/>
              <w:ind w:left="96"/>
              <w:rPr>
                <w:sz w:val="22"/>
              </w:rPr>
            </w:pPr>
            <w:r>
              <w:rPr>
                <w:w w:val="105"/>
                <w:sz w:val="22"/>
              </w:rPr>
              <w:t>通过中央国债登记结算公司和</w:t>
            </w:r>
          </w:p>
        </w:tc>
        <w:tc>
          <w:tcPr>
            <w:tcW w:w="3211" w:type="dxa"/>
            <w:tcBorders>
              <w:bottom w:val="nil"/>
            </w:tcBorders>
          </w:tcPr>
          <w:p>
            <w:pPr/>
          </w:p>
        </w:tc>
      </w:tr>
      <w:tr>
        <w:trPr>
          <w:trHeight w:val="1329" w:hRule="exact"/>
        </w:trPr>
        <w:tc>
          <w:tcPr>
            <w:tcW w:w="1368" w:type="dxa"/>
            <w:tcBorders>
              <w:top w:val="nil"/>
              <w:bottom w:val="nil"/>
            </w:tcBorders>
          </w:tcPr>
          <w:p>
            <w:pPr>
              <w:pStyle w:val="TableParagraph"/>
              <w:spacing w:before="16"/>
              <w:ind w:left="0"/>
              <w:rPr>
                <w:rFonts w:ascii="Microsoft YaHei"/>
                <w:b/>
                <w:sz w:val="14"/>
              </w:rPr>
            </w:pPr>
          </w:p>
          <w:p>
            <w:pPr>
              <w:pStyle w:val="TableParagraph"/>
              <w:rPr>
                <w:sz w:val="22"/>
              </w:rPr>
            </w:pPr>
            <w:r>
              <w:rPr>
                <w:w w:val="105"/>
                <w:sz w:val="22"/>
              </w:rPr>
              <w:t>债权记录方</w:t>
            </w:r>
          </w:p>
          <w:p>
            <w:pPr>
              <w:pStyle w:val="TableParagraph"/>
              <w:spacing w:before="149"/>
              <w:rPr>
                <w:sz w:val="22"/>
              </w:rPr>
            </w:pPr>
            <w:r>
              <w:rPr>
                <w:w w:val="102"/>
                <w:sz w:val="22"/>
              </w:rPr>
              <w:t>式</w:t>
            </w:r>
          </w:p>
        </w:tc>
        <w:tc>
          <w:tcPr>
            <w:tcW w:w="3216" w:type="dxa"/>
            <w:tcBorders>
              <w:top w:val="nil"/>
              <w:bottom w:val="nil"/>
            </w:tcBorders>
          </w:tcPr>
          <w:p>
            <w:pPr>
              <w:pStyle w:val="TableParagraph"/>
              <w:spacing w:line="345" w:lineRule="auto" w:before="42"/>
              <w:ind w:left="95" w:right="95"/>
              <w:jc w:val="both"/>
              <w:rPr>
                <w:sz w:val="22"/>
              </w:rPr>
            </w:pPr>
            <w:r>
              <w:rPr>
                <w:sz w:val="22"/>
              </w:rPr>
              <w:t>各承办银行债券登记托管系统 记录债权</w:t>
            </w:r>
            <w:r>
              <w:rPr>
                <w:rFonts w:ascii="Courier New" w:eastAsia="Courier New"/>
                <w:sz w:val="22"/>
              </w:rPr>
              <w:t>(</w:t>
            </w:r>
            <w:r>
              <w:rPr>
                <w:sz w:val="22"/>
              </w:rPr>
              <w:t>我行为证券业务系 统</w:t>
            </w:r>
            <w:r>
              <w:rPr>
                <w:rFonts w:ascii="Courier New" w:eastAsia="Courier New"/>
                <w:sz w:val="22"/>
              </w:rPr>
              <w:t>),</w:t>
            </w:r>
            <w:r>
              <w:rPr>
                <w:sz w:val="22"/>
              </w:rPr>
              <w:t>投资者购买记账式国债必</w:t>
            </w:r>
          </w:p>
        </w:tc>
        <w:tc>
          <w:tcPr>
            <w:tcW w:w="3211" w:type="dxa"/>
            <w:tcBorders>
              <w:top w:val="nil"/>
              <w:bottom w:val="nil"/>
            </w:tcBorders>
          </w:tcPr>
          <w:p>
            <w:pPr>
              <w:pStyle w:val="TableParagraph"/>
              <w:spacing w:line="364" w:lineRule="auto" w:before="42"/>
              <w:ind w:left="95" w:right="89"/>
              <w:jc w:val="both"/>
              <w:rPr>
                <w:sz w:val="22"/>
              </w:rPr>
            </w:pPr>
            <w:r>
              <w:rPr>
                <w:sz w:val="22"/>
              </w:rPr>
              <w:t>购买时由发售银行向投资者出 示凭证式国债收款凭证作为债 </w:t>
            </w:r>
            <w:r>
              <w:rPr>
                <w:w w:val="105"/>
                <w:sz w:val="22"/>
              </w:rPr>
              <w:t>权记录的证明。</w:t>
            </w:r>
          </w:p>
        </w:tc>
      </w:tr>
      <w:tr>
        <w:trPr>
          <w:trHeight w:val="504" w:hRule="exact"/>
        </w:trPr>
        <w:tc>
          <w:tcPr>
            <w:tcW w:w="1368" w:type="dxa"/>
            <w:tcBorders>
              <w:top w:val="nil"/>
              <w:bottom w:val="single" w:sz="2" w:space="0" w:color="000000"/>
            </w:tcBorders>
          </w:tcPr>
          <w:p>
            <w:pPr/>
          </w:p>
        </w:tc>
        <w:tc>
          <w:tcPr>
            <w:tcW w:w="3216" w:type="dxa"/>
            <w:tcBorders>
              <w:top w:val="nil"/>
              <w:bottom w:val="single" w:sz="2" w:space="0" w:color="000000"/>
            </w:tcBorders>
          </w:tcPr>
          <w:p>
            <w:pPr>
              <w:pStyle w:val="TableParagraph"/>
              <w:spacing w:before="28"/>
              <w:ind w:left="96"/>
              <w:rPr>
                <w:sz w:val="22"/>
              </w:rPr>
            </w:pPr>
            <w:r>
              <w:rPr>
                <w:w w:val="105"/>
                <w:sz w:val="22"/>
              </w:rPr>
              <w:t>须事先开立国债账户。</w:t>
            </w:r>
          </w:p>
        </w:tc>
        <w:tc>
          <w:tcPr>
            <w:tcW w:w="3211" w:type="dxa"/>
            <w:tcBorders>
              <w:top w:val="nil"/>
              <w:bottom w:val="single" w:sz="2" w:space="0" w:color="000000"/>
            </w:tcBorders>
          </w:tcPr>
          <w:p>
            <w:pPr/>
          </w:p>
        </w:tc>
      </w:tr>
      <w:tr>
        <w:trPr>
          <w:trHeight w:val="387" w:hRule="exact"/>
        </w:trPr>
        <w:tc>
          <w:tcPr>
            <w:tcW w:w="1368" w:type="dxa"/>
            <w:tcBorders>
              <w:top w:val="single" w:sz="2" w:space="0" w:color="000000"/>
              <w:bottom w:val="nil"/>
            </w:tcBorders>
          </w:tcPr>
          <w:p>
            <w:pPr/>
          </w:p>
        </w:tc>
        <w:tc>
          <w:tcPr>
            <w:tcW w:w="3216" w:type="dxa"/>
            <w:tcBorders>
              <w:top w:val="single" w:sz="2" w:space="0" w:color="000000"/>
              <w:bottom w:val="nil"/>
            </w:tcBorders>
          </w:tcPr>
          <w:p>
            <w:pPr>
              <w:pStyle w:val="TableParagraph"/>
              <w:spacing w:line="296" w:lineRule="exact"/>
              <w:ind w:left="96"/>
              <w:rPr>
                <w:sz w:val="22"/>
              </w:rPr>
            </w:pPr>
            <w:r>
              <w:rPr>
                <w:sz w:val="22"/>
              </w:rPr>
              <w:t>可上市流通</w:t>
            </w:r>
            <w:r>
              <w:rPr>
                <w:rFonts w:ascii="Courier New" w:eastAsia="Courier New"/>
                <w:sz w:val="22"/>
              </w:rPr>
              <w:t>(</w:t>
            </w:r>
            <w:r>
              <w:rPr>
                <w:sz w:val="22"/>
              </w:rPr>
              <w:t>包括交易所市场、</w:t>
            </w:r>
          </w:p>
        </w:tc>
        <w:tc>
          <w:tcPr>
            <w:tcW w:w="3211" w:type="dxa"/>
            <w:tcBorders>
              <w:top w:val="single" w:sz="2" w:space="0" w:color="000000"/>
              <w:bottom w:val="nil"/>
            </w:tcBorders>
          </w:tcPr>
          <w:p>
            <w:pPr/>
          </w:p>
        </w:tc>
      </w:tr>
      <w:tr>
        <w:trPr>
          <w:trHeight w:val="425" w:hRule="exact"/>
        </w:trPr>
        <w:tc>
          <w:tcPr>
            <w:tcW w:w="1368" w:type="dxa"/>
            <w:tcBorders>
              <w:top w:val="nil"/>
              <w:bottom w:val="nil"/>
            </w:tcBorders>
          </w:tcPr>
          <w:p>
            <w:pPr/>
          </w:p>
        </w:tc>
        <w:tc>
          <w:tcPr>
            <w:tcW w:w="3216" w:type="dxa"/>
            <w:tcBorders>
              <w:top w:val="nil"/>
              <w:bottom w:val="nil"/>
            </w:tcBorders>
          </w:tcPr>
          <w:p>
            <w:pPr>
              <w:pStyle w:val="TableParagraph"/>
              <w:spacing w:before="31"/>
              <w:ind w:left="95"/>
              <w:rPr>
                <w:sz w:val="22"/>
              </w:rPr>
            </w:pPr>
            <w:r>
              <w:rPr>
                <w:w w:val="105"/>
                <w:sz w:val="22"/>
              </w:rPr>
              <w:t>银行间债券市场和承办银行柜</w:t>
            </w:r>
          </w:p>
        </w:tc>
        <w:tc>
          <w:tcPr>
            <w:tcW w:w="3211" w:type="dxa"/>
            <w:tcBorders>
              <w:top w:val="nil"/>
              <w:bottom w:val="nil"/>
            </w:tcBorders>
          </w:tcPr>
          <w:p>
            <w:pPr/>
          </w:p>
        </w:tc>
      </w:tr>
      <w:tr>
        <w:trPr>
          <w:trHeight w:val="1752" w:hRule="exact"/>
        </w:trPr>
        <w:tc>
          <w:tcPr>
            <w:tcW w:w="1368" w:type="dxa"/>
            <w:tcBorders>
              <w:top w:val="nil"/>
              <w:bottom w:val="nil"/>
            </w:tcBorders>
          </w:tcPr>
          <w:p>
            <w:pPr>
              <w:pStyle w:val="TableParagraph"/>
              <w:ind w:left="0"/>
              <w:rPr>
                <w:rFonts w:ascii="Microsoft YaHei"/>
                <w:b/>
                <w:sz w:val="22"/>
              </w:rPr>
            </w:pPr>
          </w:p>
          <w:p>
            <w:pPr>
              <w:pStyle w:val="TableParagraph"/>
              <w:spacing w:before="4"/>
              <w:ind w:left="0"/>
              <w:rPr>
                <w:rFonts w:ascii="Microsoft YaHei"/>
                <w:b/>
                <w:sz w:val="18"/>
              </w:rPr>
            </w:pPr>
          </w:p>
          <w:p>
            <w:pPr>
              <w:pStyle w:val="TableParagraph"/>
              <w:rPr>
                <w:sz w:val="22"/>
              </w:rPr>
            </w:pPr>
            <w:r>
              <w:rPr>
                <w:w w:val="105"/>
                <w:sz w:val="22"/>
              </w:rPr>
              <w:t>流通性</w:t>
            </w:r>
          </w:p>
        </w:tc>
        <w:tc>
          <w:tcPr>
            <w:tcW w:w="3216" w:type="dxa"/>
            <w:tcBorders>
              <w:top w:val="nil"/>
              <w:bottom w:val="nil"/>
            </w:tcBorders>
          </w:tcPr>
          <w:p>
            <w:pPr>
              <w:pStyle w:val="TableParagraph"/>
              <w:spacing w:line="343" w:lineRule="auto" w:before="42"/>
              <w:ind w:left="95" w:right="95"/>
              <w:jc w:val="both"/>
              <w:rPr>
                <w:sz w:val="22"/>
              </w:rPr>
            </w:pPr>
            <w:r>
              <w:rPr>
                <w:sz w:val="22"/>
              </w:rPr>
              <w:t>台市场</w:t>
            </w:r>
            <w:r>
              <w:rPr>
                <w:rFonts w:ascii="Courier New" w:eastAsia="Courier New"/>
                <w:sz w:val="22"/>
              </w:rPr>
              <w:t>)</w:t>
            </w:r>
            <w:r>
              <w:rPr>
                <w:sz w:val="22"/>
              </w:rPr>
              <w:t>。客户可根据市场价格 随时进行买卖。我行由总行通 过证券业务系统发布记账式国</w:t>
            </w:r>
          </w:p>
          <w:p>
            <w:pPr>
              <w:pStyle w:val="TableParagraph"/>
              <w:spacing w:before="59"/>
              <w:ind w:left="95"/>
              <w:jc w:val="both"/>
              <w:rPr>
                <w:sz w:val="22"/>
              </w:rPr>
            </w:pPr>
            <w:r>
              <w:rPr>
                <w:w w:val="105"/>
                <w:sz w:val="22"/>
              </w:rPr>
              <w:t>债柜台交易双边报价，证券业</w:t>
            </w:r>
          </w:p>
        </w:tc>
        <w:tc>
          <w:tcPr>
            <w:tcW w:w="3211" w:type="dxa"/>
            <w:tcBorders>
              <w:top w:val="nil"/>
              <w:bottom w:val="nil"/>
            </w:tcBorders>
          </w:tcPr>
          <w:p>
            <w:pPr>
              <w:pStyle w:val="TableParagraph"/>
              <w:spacing w:before="16"/>
              <w:ind w:left="0"/>
              <w:rPr>
                <w:rFonts w:ascii="Microsoft YaHei"/>
                <w:b/>
                <w:sz w:val="14"/>
              </w:rPr>
            </w:pPr>
          </w:p>
          <w:p>
            <w:pPr>
              <w:pStyle w:val="TableParagraph"/>
              <w:spacing w:line="367" w:lineRule="auto"/>
              <w:ind w:left="95" w:right="-2"/>
              <w:rPr>
                <w:sz w:val="22"/>
              </w:rPr>
            </w:pPr>
            <w:r>
              <w:rPr>
                <w:spacing w:val="-3"/>
                <w:sz w:val="22"/>
              </w:rPr>
              <w:t>不能上市流通，只能提前兑取， </w:t>
            </w:r>
            <w:r>
              <w:rPr>
                <w:spacing w:val="5"/>
                <w:w w:val="105"/>
                <w:sz w:val="22"/>
              </w:rPr>
              <w:t>并可以办理质押贷款，开具存 </w:t>
            </w:r>
            <w:r>
              <w:rPr>
                <w:w w:val="105"/>
                <w:sz w:val="22"/>
              </w:rPr>
              <w:t>款证明。</w:t>
            </w:r>
          </w:p>
        </w:tc>
      </w:tr>
      <w:tr>
        <w:trPr>
          <w:trHeight w:val="439" w:hRule="exact"/>
        </w:trPr>
        <w:tc>
          <w:tcPr>
            <w:tcW w:w="1368" w:type="dxa"/>
            <w:tcBorders>
              <w:top w:val="nil"/>
              <w:bottom w:val="nil"/>
            </w:tcBorders>
          </w:tcPr>
          <w:p>
            <w:pPr/>
          </w:p>
        </w:tc>
        <w:tc>
          <w:tcPr>
            <w:tcW w:w="3216" w:type="dxa"/>
            <w:tcBorders>
              <w:top w:val="nil"/>
              <w:bottom w:val="nil"/>
            </w:tcBorders>
          </w:tcPr>
          <w:p>
            <w:pPr>
              <w:pStyle w:val="TableParagraph"/>
              <w:spacing w:before="42"/>
              <w:ind w:left="95"/>
              <w:rPr>
                <w:sz w:val="22"/>
              </w:rPr>
            </w:pPr>
            <w:r>
              <w:rPr>
                <w:w w:val="105"/>
                <w:sz w:val="22"/>
              </w:rPr>
              <w:t>务系统上线网点均可办理记账</w:t>
            </w:r>
          </w:p>
        </w:tc>
        <w:tc>
          <w:tcPr>
            <w:tcW w:w="3211" w:type="dxa"/>
            <w:tcBorders>
              <w:top w:val="nil"/>
              <w:bottom w:val="nil"/>
            </w:tcBorders>
          </w:tcPr>
          <w:p>
            <w:pPr/>
          </w:p>
        </w:tc>
      </w:tr>
      <w:tr>
        <w:trPr>
          <w:trHeight w:val="523" w:hRule="exact"/>
        </w:trPr>
        <w:tc>
          <w:tcPr>
            <w:tcW w:w="1368" w:type="dxa"/>
            <w:tcBorders>
              <w:top w:val="nil"/>
            </w:tcBorders>
          </w:tcPr>
          <w:p>
            <w:pPr/>
          </w:p>
        </w:tc>
        <w:tc>
          <w:tcPr>
            <w:tcW w:w="3216" w:type="dxa"/>
            <w:tcBorders>
              <w:top w:val="nil"/>
            </w:tcBorders>
          </w:tcPr>
          <w:p>
            <w:pPr>
              <w:pStyle w:val="TableParagraph"/>
              <w:spacing w:before="45"/>
              <w:ind w:left="95"/>
              <w:rPr>
                <w:sz w:val="22"/>
              </w:rPr>
            </w:pPr>
            <w:r>
              <w:rPr>
                <w:w w:val="105"/>
                <w:sz w:val="22"/>
              </w:rPr>
              <w:t>式国债柜台交易业务。</w:t>
            </w:r>
          </w:p>
        </w:tc>
        <w:tc>
          <w:tcPr>
            <w:tcW w:w="3211" w:type="dxa"/>
            <w:tcBorders>
              <w:top w:val="nil"/>
            </w:tcBorders>
          </w:tcPr>
          <w:p>
            <w:pPr/>
          </w:p>
        </w:tc>
      </w:tr>
      <w:tr>
        <w:trPr>
          <w:trHeight w:val="1320" w:hRule="exact"/>
        </w:trPr>
        <w:tc>
          <w:tcPr>
            <w:tcW w:w="1368" w:type="dxa"/>
          </w:tcPr>
          <w:p>
            <w:pPr>
              <w:pStyle w:val="TableParagraph"/>
              <w:spacing w:before="184"/>
              <w:rPr>
                <w:sz w:val="22"/>
              </w:rPr>
            </w:pPr>
            <w:r>
              <w:rPr>
                <w:w w:val="105"/>
                <w:sz w:val="22"/>
              </w:rPr>
              <w:t>还本付息方</w:t>
            </w:r>
          </w:p>
          <w:p>
            <w:pPr>
              <w:pStyle w:val="TableParagraph"/>
              <w:spacing w:before="149"/>
              <w:rPr>
                <w:sz w:val="22"/>
              </w:rPr>
            </w:pPr>
            <w:r>
              <w:rPr>
                <w:w w:val="102"/>
                <w:sz w:val="22"/>
              </w:rPr>
              <w:t>式</w:t>
            </w:r>
          </w:p>
        </w:tc>
        <w:tc>
          <w:tcPr>
            <w:tcW w:w="3216" w:type="dxa"/>
          </w:tcPr>
          <w:p>
            <w:pPr>
              <w:pStyle w:val="TableParagraph"/>
              <w:spacing w:before="184"/>
              <w:ind w:left="95"/>
              <w:rPr>
                <w:sz w:val="22"/>
              </w:rPr>
            </w:pPr>
            <w:r>
              <w:rPr>
                <w:w w:val="105"/>
                <w:sz w:val="22"/>
              </w:rPr>
              <w:t>包括固定利率零息、固定利率</w:t>
            </w:r>
          </w:p>
          <w:p>
            <w:pPr>
              <w:pStyle w:val="TableParagraph"/>
              <w:spacing w:before="149"/>
              <w:ind w:left="95"/>
              <w:rPr>
                <w:sz w:val="22"/>
              </w:rPr>
            </w:pPr>
            <w:r>
              <w:rPr>
                <w:w w:val="105"/>
                <w:sz w:val="22"/>
              </w:rPr>
              <w:t>附息和浮动利率三种方式。</w:t>
            </w:r>
          </w:p>
        </w:tc>
        <w:tc>
          <w:tcPr>
            <w:tcW w:w="3211" w:type="dxa"/>
          </w:tcPr>
          <w:p>
            <w:pPr>
              <w:pStyle w:val="TableParagraph"/>
              <w:spacing w:line="257" w:lineRule="exact"/>
              <w:ind w:left="95" w:right="-2"/>
              <w:rPr>
                <w:sz w:val="22"/>
              </w:rPr>
            </w:pPr>
            <w:r>
              <w:rPr>
                <w:w w:val="105"/>
                <w:sz w:val="22"/>
              </w:rPr>
              <w:t>固定利率，分档记息。</w:t>
            </w:r>
          </w:p>
          <w:p>
            <w:pPr>
              <w:pStyle w:val="TableParagraph"/>
              <w:spacing w:line="364" w:lineRule="auto" w:before="149"/>
              <w:ind w:left="95" w:right="-2"/>
              <w:rPr>
                <w:sz w:val="22"/>
              </w:rPr>
            </w:pPr>
            <w:r>
              <w:rPr>
                <w:sz w:val="22"/>
              </w:rPr>
              <w:t>债券到期由客户到网点柜台兑 </w:t>
            </w:r>
            <w:r>
              <w:rPr>
                <w:w w:val="105"/>
                <w:sz w:val="22"/>
              </w:rPr>
              <w:t>付，可提前兑取。</w:t>
            </w:r>
          </w:p>
        </w:tc>
      </w:tr>
    </w:tbl>
    <w:p>
      <w:pPr>
        <w:spacing w:after="0" w:line="364" w:lineRule="auto"/>
        <w:rPr>
          <w:sz w:val="22"/>
        </w:rPr>
        <w:sectPr>
          <w:pgSz w:w="12240" w:h="15840"/>
          <w:pgMar w:header="0" w:footer="909" w:top="1320" w:bottom="1100" w:left="1720" w:right="1720"/>
        </w:sectPr>
      </w:pPr>
    </w:p>
    <w:tbl>
      <w:tblPr>
        <w:tblW w:w="0" w:type="auto"/>
        <w:jc w:val="left"/>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3216"/>
        <w:gridCol w:w="3211"/>
      </w:tblGrid>
      <w:tr>
        <w:trPr>
          <w:trHeight w:val="370" w:hRule="exact"/>
        </w:trPr>
        <w:tc>
          <w:tcPr>
            <w:tcW w:w="1368" w:type="dxa"/>
            <w:tcBorders>
              <w:bottom w:val="nil"/>
            </w:tcBorders>
          </w:tcPr>
          <w:p>
            <w:pPr/>
          </w:p>
        </w:tc>
        <w:tc>
          <w:tcPr>
            <w:tcW w:w="3216" w:type="dxa"/>
            <w:tcBorders>
              <w:bottom w:val="nil"/>
            </w:tcBorders>
          </w:tcPr>
          <w:p>
            <w:pPr/>
          </w:p>
        </w:tc>
        <w:tc>
          <w:tcPr>
            <w:tcW w:w="3211" w:type="dxa"/>
            <w:tcBorders>
              <w:bottom w:val="nil"/>
            </w:tcBorders>
          </w:tcPr>
          <w:p>
            <w:pPr>
              <w:pStyle w:val="TableParagraph"/>
              <w:spacing w:line="249" w:lineRule="exact"/>
              <w:ind w:left="95" w:right="-2"/>
              <w:rPr>
                <w:sz w:val="22"/>
              </w:rPr>
            </w:pPr>
            <w:r>
              <w:rPr>
                <w:w w:val="105"/>
                <w:sz w:val="22"/>
              </w:rPr>
              <w:t>在发行时就将提前兑取的利率</w:t>
            </w:r>
          </w:p>
        </w:tc>
      </w:tr>
      <w:tr>
        <w:trPr>
          <w:trHeight w:val="2194" w:hRule="exact"/>
        </w:trPr>
        <w:tc>
          <w:tcPr>
            <w:tcW w:w="1368" w:type="dxa"/>
            <w:tcBorders>
              <w:top w:val="nil"/>
              <w:bottom w:val="nil"/>
            </w:tcBorders>
          </w:tcPr>
          <w:p>
            <w:pPr>
              <w:pStyle w:val="TableParagraph"/>
              <w:spacing w:before="8"/>
              <w:ind w:left="0"/>
              <w:rPr>
                <w:rFonts w:ascii="Microsoft YaHei"/>
                <w:b/>
                <w:sz w:val="27"/>
              </w:rPr>
            </w:pPr>
          </w:p>
          <w:p>
            <w:pPr>
              <w:pStyle w:val="TableParagraph"/>
              <w:spacing w:line="367" w:lineRule="auto"/>
              <w:ind w:right="95"/>
              <w:jc w:val="both"/>
              <w:rPr>
                <w:sz w:val="22"/>
              </w:rPr>
            </w:pPr>
            <w:r>
              <w:rPr>
                <w:sz w:val="22"/>
              </w:rPr>
              <w:t>到期前卖出 收益预知程 </w:t>
            </w:r>
            <w:r>
              <w:rPr>
                <w:w w:val="105"/>
                <w:sz w:val="22"/>
              </w:rPr>
              <w:t>度</w:t>
            </w:r>
          </w:p>
        </w:tc>
        <w:tc>
          <w:tcPr>
            <w:tcW w:w="3216" w:type="dxa"/>
            <w:tcBorders>
              <w:top w:val="nil"/>
              <w:bottom w:val="nil"/>
            </w:tcBorders>
          </w:tcPr>
          <w:p>
            <w:pPr>
              <w:pStyle w:val="TableParagraph"/>
              <w:spacing w:before="16"/>
              <w:ind w:left="0"/>
              <w:rPr>
                <w:rFonts w:ascii="Microsoft YaHei"/>
                <w:b/>
                <w:sz w:val="14"/>
              </w:rPr>
            </w:pPr>
          </w:p>
          <w:p>
            <w:pPr>
              <w:pStyle w:val="TableParagraph"/>
              <w:spacing w:line="364" w:lineRule="auto"/>
              <w:ind w:left="95" w:right="98"/>
              <w:jc w:val="both"/>
              <w:rPr>
                <w:sz w:val="22"/>
              </w:rPr>
            </w:pPr>
            <w:r>
              <w:rPr>
                <w:sz w:val="22"/>
              </w:rPr>
              <w:t>交易价格是由市场决定的，可 能高于或低于发行面值。投资 者于到期前卖出，其收益是不 </w:t>
            </w:r>
            <w:r>
              <w:rPr>
                <w:w w:val="105"/>
                <w:sz w:val="22"/>
              </w:rPr>
              <w:t>能提前预知的。</w:t>
            </w:r>
          </w:p>
        </w:tc>
        <w:tc>
          <w:tcPr>
            <w:tcW w:w="3211" w:type="dxa"/>
            <w:tcBorders>
              <w:top w:val="nil"/>
              <w:bottom w:val="nil"/>
            </w:tcBorders>
          </w:tcPr>
          <w:p>
            <w:pPr>
              <w:pStyle w:val="TableParagraph"/>
              <w:spacing w:line="364" w:lineRule="auto" w:before="37"/>
              <w:ind w:left="95" w:right="95"/>
              <w:jc w:val="both"/>
              <w:rPr>
                <w:sz w:val="22"/>
              </w:rPr>
            </w:pPr>
            <w:r>
              <w:rPr>
                <w:spacing w:val="5"/>
                <w:sz w:val="22"/>
              </w:rPr>
              <w:t>做了规定，按其实际持有时间 及相应的利率档次计付利息。 即投资者提前兑取凭证式国债 </w:t>
            </w:r>
            <w:r>
              <w:rPr>
                <w:spacing w:val="12"/>
                <w:w w:val="105"/>
                <w:sz w:val="22"/>
              </w:rPr>
              <w:t>所能</w:t>
            </w:r>
            <w:r>
              <w:rPr>
                <w:spacing w:val="-98"/>
                <w:w w:val="105"/>
                <w:sz w:val="22"/>
              </w:rPr>
              <w:t> </w:t>
            </w:r>
            <w:r>
              <w:rPr>
                <w:w w:val="105"/>
                <w:sz w:val="22"/>
              </w:rPr>
              <w:t>获</w:t>
            </w:r>
            <w:r>
              <w:rPr>
                <w:spacing w:val="-95"/>
                <w:w w:val="105"/>
                <w:sz w:val="22"/>
              </w:rPr>
              <w:t> </w:t>
            </w:r>
            <w:r>
              <w:rPr>
                <w:spacing w:val="17"/>
                <w:w w:val="105"/>
                <w:sz w:val="22"/>
              </w:rPr>
              <w:t>得的收</w:t>
            </w:r>
            <w:r>
              <w:rPr>
                <w:spacing w:val="-98"/>
                <w:w w:val="105"/>
                <w:sz w:val="22"/>
              </w:rPr>
              <w:t> </w:t>
            </w:r>
            <w:r>
              <w:rPr>
                <w:spacing w:val="12"/>
                <w:w w:val="105"/>
                <w:sz w:val="22"/>
              </w:rPr>
              <w:t>益是</w:t>
            </w:r>
            <w:r>
              <w:rPr>
                <w:spacing w:val="-98"/>
                <w:w w:val="105"/>
                <w:sz w:val="22"/>
              </w:rPr>
              <w:t> </w:t>
            </w:r>
            <w:r>
              <w:rPr>
                <w:spacing w:val="12"/>
                <w:w w:val="105"/>
                <w:sz w:val="22"/>
              </w:rPr>
              <w:t>提前</w:t>
            </w:r>
            <w:r>
              <w:rPr>
                <w:spacing w:val="-98"/>
                <w:w w:val="105"/>
                <w:sz w:val="22"/>
              </w:rPr>
              <w:t> </w:t>
            </w:r>
            <w:r>
              <w:rPr>
                <w:w w:val="105"/>
                <w:sz w:val="22"/>
              </w:rPr>
              <w:t>预</w:t>
            </w:r>
            <w:r>
              <w:rPr>
                <w:spacing w:val="-98"/>
                <w:w w:val="105"/>
                <w:sz w:val="22"/>
              </w:rPr>
              <w:t> </w:t>
            </w:r>
            <w:r>
              <w:rPr>
                <w:w w:val="105"/>
                <w:sz w:val="22"/>
              </w:rPr>
              <w:t>知 </w:t>
            </w:r>
            <w:r>
              <w:rPr>
                <w:spacing w:val="5"/>
                <w:sz w:val="22"/>
              </w:rPr>
              <w:t>的，不会随市场利率的变动而</w:t>
            </w:r>
          </w:p>
        </w:tc>
      </w:tr>
      <w:tr>
        <w:trPr>
          <w:trHeight w:val="520" w:hRule="exact"/>
        </w:trPr>
        <w:tc>
          <w:tcPr>
            <w:tcW w:w="1368" w:type="dxa"/>
            <w:tcBorders>
              <w:top w:val="nil"/>
              <w:bottom w:val="single" w:sz="2" w:space="0" w:color="000000"/>
            </w:tcBorders>
          </w:tcPr>
          <w:p>
            <w:pPr/>
          </w:p>
        </w:tc>
        <w:tc>
          <w:tcPr>
            <w:tcW w:w="3216" w:type="dxa"/>
            <w:tcBorders>
              <w:top w:val="nil"/>
              <w:bottom w:val="single" w:sz="2" w:space="0" w:color="000000"/>
            </w:tcBorders>
          </w:tcPr>
          <w:p>
            <w:pPr/>
          </w:p>
        </w:tc>
        <w:tc>
          <w:tcPr>
            <w:tcW w:w="3211" w:type="dxa"/>
            <w:tcBorders>
              <w:top w:val="nil"/>
              <w:bottom w:val="single" w:sz="2" w:space="0" w:color="000000"/>
            </w:tcBorders>
          </w:tcPr>
          <w:p>
            <w:pPr>
              <w:pStyle w:val="TableParagraph"/>
              <w:spacing w:before="37"/>
              <w:ind w:left="95" w:right="-2"/>
              <w:rPr>
                <w:sz w:val="22"/>
              </w:rPr>
            </w:pPr>
            <w:r>
              <w:rPr>
                <w:w w:val="105"/>
                <w:sz w:val="22"/>
              </w:rPr>
              <w:t>变动。</w:t>
            </w:r>
          </w:p>
        </w:tc>
      </w:tr>
      <w:tr>
        <w:trPr>
          <w:trHeight w:val="1327" w:hRule="exact"/>
        </w:trPr>
        <w:tc>
          <w:tcPr>
            <w:tcW w:w="1368" w:type="dxa"/>
            <w:tcBorders>
              <w:top w:val="single" w:sz="2" w:space="0" w:color="000000"/>
            </w:tcBorders>
          </w:tcPr>
          <w:p>
            <w:pPr>
              <w:pStyle w:val="TableParagraph"/>
              <w:spacing w:before="5"/>
              <w:ind w:left="0"/>
              <w:rPr>
                <w:rFonts w:ascii="Microsoft YaHei"/>
                <w:b/>
                <w:sz w:val="23"/>
              </w:rPr>
            </w:pPr>
          </w:p>
          <w:p>
            <w:pPr>
              <w:pStyle w:val="TableParagraph"/>
              <w:spacing w:before="1"/>
              <w:rPr>
                <w:sz w:val="22"/>
              </w:rPr>
            </w:pPr>
            <w:r>
              <w:rPr>
                <w:w w:val="105"/>
                <w:sz w:val="22"/>
              </w:rPr>
              <w:t>收益情况</w:t>
            </w:r>
          </w:p>
        </w:tc>
        <w:tc>
          <w:tcPr>
            <w:tcW w:w="3216" w:type="dxa"/>
            <w:tcBorders>
              <w:top w:val="single" w:sz="2" w:space="0" w:color="000000"/>
            </w:tcBorders>
          </w:tcPr>
          <w:p>
            <w:pPr>
              <w:pStyle w:val="TableParagraph"/>
              <w:spacing w:line="249" w:lineRule="exact"/>
              <w:ind w:left="95"/>
              <w:rPr>
                <w:sz w:val="22"/>
              </w:rPr>
            </w:pPr>
            <w:r>
              <w:rPr>
                <w:w w:val="105"/>
                <w:sz w:val="22"/>
              </w:rPr>
              <w:t>除可得到持有期间的利息收益</w:t>
            </w:r>
          </w:p>
          <w:p>
            <w:pPr>
              <w:pStyle w:val="TableParagraph"/>
              <w:spacing w:line="364" w:lineRule="auto" w:before="153"/>
              <w:ind w:left="95"/>
              <w:rPr>
                <w:sz w:val="22"/>
              </w:rPr>
            </w:pPr>
            <w:r>
              <w:rPr>
                <w:spacing w:val="5"/>
                <w:sz w:val="22"/>
              </w:rPr>
              <w:t>外，还可通过买卖差价赚取资 </w:t>
            </w:r>
            <w:r>
              <w:rPr>
                <w:w w:val="102"/>
                <w:sz w:val="22"/>
              </w:rPr>
              <w:t>本溢价收益（或亏损</w:t>
            </w:r>
            <w:r>
              <w:rPr>
                <w:spacing w:val="-116"/>
                <w:w w:val="102"/>
                <w:sz w:val="22"/>
              </w:rPr>
              <w:t>）</w:t>
            </w:r>
            <w:r>
              <w:rPr>
                <w:w w:val="102"/>
                <w:sz w:val="22"/>
              </w:rPr>
              <w:t>。</w:t>
            </w:r>
          </w:p>
        </w:tc>
        <w:tc>
          <w:tcPr>
            <w:tcW w:w="3211" w:type="dxa"/>
            <w:tcBorders>
              <w:top w:val="single" w:sz="2" w:space="0" w:color="000000"/>
            </w:tcBorders>
          </w:tcPr>
          <w:p>
            <w:pPr>
              <w:pStyle w:val="TableParagraph"/>
              <w:spacing w:before="182"/>
              <w:ind w:left="95" w:right="-2"/>
              <w:rPr>
                <w:sz w:val="22"/>
              </w:rPr>
            </w:pPr>
            <w:r>
              <w:rPr>
                <w:w w:val="105"/>
                <w:sz w:val="22"/>
              </w:rPr>
              <w:t>客户持有到期，仅有票面利率</w:t>
            </w:r>
          </w:p>
          <w:p>
            <w:pPr>
              <w:pStyle w:val="TableParagraph"/>
              <w:spacing w:before="149"/>
              <w:ind w:left="95" w:right="-2"/>
              <w:rPr>
                <w:sz w:val="22"/>
              </w:rPr>
            </w:pPr>
            <w:r>
              <w:rPr>
                <w:w w:val="105"/>
                <w:sz w:val="22"/>
              </w:rPr>
              <w:t>收益。</w:t>
            </w:r>
          </w:p>
        </w:tc>
      </w:tr>
    </w:tbl>
    <w:p>
      <w:pPr>
        <w:pStyle w:val="BodyText"/>
        <w:spacing w:before="3"/>
        <w:ind w:left="0" w:right="0"/>
        <w:rPr>
          <w:rFonts w:ascii="Microsoft YaHei"/>
          <w:b/>
          <w:sz w:val="21"/>
        </w:rPr>
      </w:pPr>
    </w:p>
    <w:p>
      <w:pPr>
        <w:spacing w:line="401" w:lineRule="exact" w:before="0"/>
        <w:ind w:left="512" w:right="1495" w:firstLine="0"/>
        <w:jc w:val="left"/>
        <w:rPr>
          <w:rFonts w:ascii="Microsoft YaHei" w:eastAsia="Microsoft YaHei" w:hint="eastAsia"/>
          <w:b/>
          <w:sz w:val="26"/>
        </w:rPr>
      </w:pPr>
      <w:r>
        <w:rPr>
          <w:rFonts w:ascii="Courier New" w:eastAsia="Courier New"/>
          <w:b/>
          <w:w w:val="95"/>
          <w:sz w:val="26"/>
        </w:rPr>
        <w:t>117. </w:t>
      </w:r>
      <w:r>
        <w:rPr>
          <w:rFonts w:ascii="Microsoft YaHei" w:eastAsia="Microsoft YaHei" w:hint="eastAsia"/>
          <w:b/>
          <w:w w:val="95"/>
          <w:sz w:val="26"/>
        </w:rPr>
        <w:t>什么是净价交易？</w:t>
      </w:r>
    </w:p>
    <w:p>
      <w:pPr>
        <w:pStyle w:val="BodyText"/>
        <w:spacing w:line="364" w:lineRule="auto" w:before="145"/>
        <w:ind w:right="481" w:firstLine="451"/>
        <w:jc w:val="both"/>
      </w:pPr>
      <w:r>
        <w:rPr/>
        <w:t>净价交易是指以不含有自然增长应计利息的价格进行报价并成交的交易方 式。即，将债券价格与应计利息分解，价格只反映本金市值的变化，交易成功进 </w:t>
      </w:r>
      <w:r>
        <w:rPr>
          <w:w w:val="105"/>
        </w:rPr>
        <w:t>行资金清算时，以债券净价加应计利息（全价）进行结算。</w:t>
      </w:r>
    </w:p>
    <w:p>
      <w:pPr>
        <w:pStyle w:val="Heading2"/>
        <w:spacing w:line="403" w:lineRule="exact"/>
        <w:ind w:right="392"/>
      </w:pPr>
      <w:r>
        <w:rPr>
          <w:rFonts w:ascii="Courier New" w:eastAsia="Courier New"/>
          <w:spacing w:val="4"/>
          <w:w w:val="83"/>
        </w:rPr>
        <w:t>1</w:t>
      </w:r>
      <w:r>
        <w:rPr>
          <w:rFonts w:ascii="Courier New" w:eastAsia="Courier New"/>
          <w:w w:val="83"/>
        </w:rPr>
        <w:t>1</w:t>
      </w:r>
      <w:r>
        <w:rPr>
          <w:rFonts w:ascii="Courier New" w:eastAsia="Courier New"/>
          <w:spacing w:val="9"/>
          <w:w w:val="83"/>
        </w:rPr>
        <w:t>8</w:t>
      </w:r>
      <w:r>
        <w:rPr>
          <w:rFonts w:ascii="Courier New" w:eastAsia="Courier New"/>
          <w:w w:val="83"/>
        </w:rPr>
        <w:t>.</w:t>
      </w:r>
      <w:r>
        <w:rPr>
          <w:rFonts w:ascii="Courier New" w:eastAsia="Courier New"/>
          <w:spacing w:val="-27"/>
        </w:rPr>
        <w:t> </w:t>
      </w:r>
      <w:r>
        <w:rPr>
          <w:spacing w:val="9"/>
          <w:w w:val="99"/>
        </w:rPr>
        <w:t>客</w:t>
      </w:r>
      <w:r>
        <w:rPr>
          <w:w w:val="99"/>
        </w:rPr>
        <w:t>户</w:t>
      </w:r>
      <w:r>
        <w:rPr>
          <w:spacing w:val="9"/>
          <w:w w:val="99"/>
        </w:rPr>
        <w:t>在</w:t>
      </w:r>
      <w:r>
        <w:rPr>
          <w:spacing w:val="4"/>
          <w:w w:val="99"/>
        </w:rPr>
        <w:t>我行已经购买过储蓄国</w:t>
      </w:r>
      <w:r>
        <w:rPr>
          <w:spacing w:val="-53"/>
          <w:w w:val="99"/>
        </w:rPr>
        <w:t>债</w:t>
      </w:r>
      <w:r>
        <w:rPr>
          <w:w w:val="99"/>
        </w:rPr>
        <w:t>（</w:t>
      </w:r>
      <w:r>
        <w:rPr>
          <w:spacing w:val="9"/>
          <w:w w:val="99"/>
        </w:rPr>
        <w:t>电</w:t>
      </w:r>
      <w:r>
        <w:rPr>
          <w:spacing w:val="4"/>
          <w:w w:val="99"/>
        </w:rPr>
        <w:t>子式</w:t>
      </w:r>
      <w:r>
        <w:rPr>
          <w:spacing w:val="-130"/>
          <w:w w:val="99"/>
        </w:rPr>
        <w:t>）</w:t>
      </w:r>
      <w:r>
        <w:rPr>
          <w:spacing w:val="-53"/>
          <w:w w:val="99"/>
        </w:rPr>
        <w:t>，</w:t>
      </w:r>
      <w:r>
        <w:rPr>
          <w:spacing w:val="4"/>
          <w:w w:val="99"/>
        </w:rPr>
        <w:t>购买记账式国债</w:t>
      </w:r>
      <w:r>
        <w:rPr>
          <w:w w:val="99"/>
        </w:rPr>
        <w:t>要</w:t>
      </w:r>
    </w:p>
    <w:p>
      <w:pPr>
        <w:spacing w:before="54"/>
        <w:ind w:left="511" w:right="1495" w:firstLine="0"/>
        <w:jc w:val="left"/>
        <w:rPr>
          <w:rFonts w:ascii="Microsoft YaHei" w:eastAsia="Microsoft YaHei" w:hint="eastAsia"/>
          <w:b/>
          <w:sz w:val="26"/>
        </w:rPr>
      </w:pPr>
      <w:r>
        <w:rPr>
          <w:rFonts w:ascii="Microsoft YaHei" w:eastAsia="Microsoft YaHei" w:hint="eastAsia"/>
          <w:b/>
          <w:sz w:val="26"/>
        </w:rPr>
        <w:t>收费吗？</w:t>
      </w:r>
    </w:p>
    <w:p>
      <w:pPr>
        <w:pStyle w:val="BodyText"/>
        <w:spacing w:line="367" w:lineRule="auto" w:before="155"/>
        <w:ind w:right="481" w:firstLine="451"/>
        <w:jc w:val="both"/>
      </w:pPr>
      <w:r>
        <w:rPr/>
        <w:t>客户在我行购买过储蓄国债（电子式）后，若想购买记账式国债需先办理开 </w:t>
      </w:r>
      <w:r>
        <w:rPr>
          <w:w w:val="105"/>
        </w:rPr>
        <w:t>通记账式国债柜台交易，并需缴纳费用。</w:t>
      </w:r>
    </w:p>
    <w:p>
      <w:pPr>
        <w:pStyle w:val="Heading2"/>
        <w:spacing w:line="401" w:lineRule="exact"/>
      </w:pPr>
      <w:r>
        <w:rPr>
          <w:rFonts w:ascii="Courier New" w:eastAsia="Courier New"/>
          <w:spacing w:val="3"/>
          <w:w w:val="95"/>
        </w:rPr>
        <w:t>119.</w:t>
      </w:r>
      <w:r>
        <w:rPr>
          <w:rFonts w:ascii="Courier New" w:eastAsia="Courier New"/>
          <w:spacing w:val="135"/>
          <w:w w:val="95"/>
        </w:rPr>
        <w:t> </w:t>
      </w:r>
      <w:r>
        <w:rPr>
          <w:spacing w:val="4"/>
          <w:w w:val="95"/>
        </w:rPr>
        <w:t>进行记账式国债柜台交易，有哪些费用？</w:t>
      </w:r>
    </w:p>
    <w:p>
      <w:pPr>
        <w:pStyle w:val="BodyText"/>
        <w:spacing w:line="367" w:lineRule="auto" w:before="145"/>
        <w:ind w:right="481" w:firstLine="451"/>
        <w:jc w:val="both"/>
      </w:pPr>
      <w:r>
        <w:rPr/>
        <w:t>有开立龙卡证券卡手续费和开立中央债券登记结算有限公司国债账户手续 </w:t>
      </w:r>
      <w:r>
        <w:rPr>
          <w:w w:val="105"/>
        </w:rPr>
        <w:t>费或开通记账式国债柜台交易手续费。</w:t>
      </w:r>
    </w:p>
    <w:p>
      <w:pPr>
        <w:pStyle w:val="BodyText"/>
        <w:spacing w:before="32"/>
        <w:ind w:left="963" w:right="-17"/>
      </w:pPr>
      <w:r>
        <w:rPr>
          <w:w w:val="105"/>
        </w:rPr>
        <w:t>记账式国债认购及做市交易均不收取任何手续费，同时，在分红派息及到期</w:t>
      </w:r>
    </w:p>
    <w:p>
      <w:pPr>
        <w:pStyle w:val="BodyText"/>
        <w:spacing w:before="149"/>
      </w:pPr>
      <w:r>
        <w:rPr>
          <w:w w:val="105"/>
        </w:rPr>
        <w:t>兑付时，客户也无须承担任何税费。</w:t>
      </w:r>
    </w:p>
    <w:p>
      <w:pPr>
        <w:pStyle w:val="Heading2"/>
        <w:spacing w:before="58"/>
      </w:pPr>
      <w:r>
        <w:rPr>
          <w:rFonts w:ascii="Courier New" w:eastAsia="Courier New"/>
          <w:spacing w:val="3"/>
          <w:w w:val="95"/>
        </w:rPr>
        <w:t>120.</w:t>
      </w:r>
      <w:r>
        <w:rPr>
          <w:rFonts w:ascii="Courier New" w:eastAsia="Courier New"/>
          <w:spacing w:val="130"/>
          <w:w w:val="95"/>
        </w:rPr>
        <w:t> </w:t>
      </w:r>
      <w:r>
        <w:rPr>
          <w:spacing w:val="4"/>
          <w:w w:val="95"/>
        </w:rPr>
        <w:t>金融机构是否可以购买柜台记账式国债？</w:t>
      </w:r>
    </w:p>
    <w:p>
      <w:pPr>
        <w:pStyle w:val="BodyText"/>
        <w:spacing w:before="145"/>
        <w:ind w:left="963" w:right="392"/>
      </w:pPr>
      <w:r>
        <w:rPr>
          <w:w w:val="102"/>
        </w:rPr>
        <w:t>根据</w:t>
      </w:r>
      <w:r>
        <w:rPr>
          <w:spacing w:val="4"/>
          <w:w w:val="102"/>
        </w:rPr>
        <w:t>中</w:t>
      </w:r>
      <w:r>
        <w:rPr>
          <w:w w:val="102"/>
        </w:rPr>
        <w:t>央债券登记</w:t>
      </w:r>
      <w:r>
        <w:rPr>
          <w:spacing w:val="4"/>
          <w:w w:val="102"/>
        </w:rPr>
        <w:t>结</w:t>
      </w:r>
      <w:r>
        <w:rPr>
          <w:w w:val="102"/>
        </w:rPr>
        <w:t>算有限公司</w:t>
      </w:r>
      <w:r>
        <w:rPr>
          <w:spacing w:val="4"/>
          <w:w w:val="102"/>
        </w:rPr>
        <w:t>《</w:t>
      </w:r>
      <w:r>
        <w:rPr>
          <w:w w:val="102"/>
        </w:rPr>
        <w:t>承办银行柜</w:t>
      </w:r>
      <w:r>
        <w:rPr>
          <w:spacing w:val="4"/>
          <w:w w:val="102"/>
        </w:rPr>
        <w:t>台</w:t>
      </w:r>
      <w:r>
        <w:rPr>
          <w:w w:val="102"/>
        </w:rPr>
        <w:t>交易管理办</w:t>
      </w:r>
      <w:r>
        <w:rPr>
          <w:spacing w:val="4"/>
          <w:w w:val="102"/>
        </w:rPr>
        <w:t>法</w:t>
      </w:r>
      <w:r>
        <w:rPr>
          <w:w w:val="102"/>
        </w:rPr>
        <w:t>》规定</w:t>
      </w:r>
      <w:r>
        <w:rPr>
          <w:spacing w:val="-116"/>
          <w:w w:val="102"/>
        </w:rPr>
        <w:t>：</w:t>
      </w:r>
      <w:r>
        <w:rPr>
          <w:w w:val="102"/>
        </w:rPr>
        <w:t>“金</w:t>
      </w:r>
    </w:p>
    <w:p>
      <w:pPr>
        <w:pStyle w:val="BodyText"/>
        <w:spacing w:before="153"/>
      </w:pPr>
      <w:r>
        <w:rPr>
          <w:w w:val="102"/>
        </w:rPr>
        <w:t>融机构不得通过承办银行营业网点购买或转让债</w:t>
      </w:r>
      <w:r>
        <w:rPr>
          <w:spacing w:val="-5"/>
          <w:w w:val="102"/>
        </w:rPr>
        <w:t>券</w:t>
      </w:r>
      <w:r>
        <w:rPr>
          <w:spacing w:val="-111"/>
          <w:w w:val="102"/>
        </w:rPr>
        <w:t>”</w:t>
      </w:r>
      <w:r>
        <w:rPr>
          <w:w w:val="102"/>
        </w:rPr>
        <w:t>。</w:t>
      </w:r>
    </w:p>
    <w:p>
      <w:pPr>
        <w:pStyle w:val="Heading2"/>
        <w:spacing w:before="53"/>
      </w:pPr>
      <w:r>
        <w:rPr>
          <w:rFonts w:ascii="Courier New" w:eastAsia="Courier New"/>
          <w:spacing w:val="3"/>
          <w:w w:val="95"/>
        </w:rPr>
        <w:t>121.</w:t>
      </w:r>
      <w:r>
        <w:rPr>
          <w:rFonts w:ascii="Courier New" w:eastAsia="Courier New"/>
          <w:spacing w:val="130"/>
          <w:w w:val="95"/>
        </w:rPr>
        <w:t> </w:t>
      </w:r>
      <w:r>
        <w:rPr>
          <w:spacing w:val="4"/>
          <w:w w:val="95"/>
        </w:rPr>
        <w:t>外籍客户是否可以购买柜台记账式国债？</w:t>
      </w:r>
    </w:p>
    <w:p>
      <w:pPr>
        <w:pStyle w:val="BodyText"/>
        <w:spacing w:before="149"/>
        <w:ind w:left="963" w:right="-17"/>
      </w:pPr>
      <w:r>
        <w:rPr>
          <w:w w:val="105"/>
        </w:rPr>
        <w:t>外资（非金融）企业、组织，可凭本机构营业执照或事业社团法人证书到银</w:t>
      </w:r>
    </w:p>
    <w:p>
      <w:pPr>
        <w:spacing w:after="0"/>
        <w:sectPr>
          <w:pgSz w:w="12240" w:h="15840"/>
          <w:pgMar w:header="0" w:footer="909" w:top="1380" w:bottom="1100" w:left="1720" w:right="1720"/>
        </w:sectPr>
      </w:pPr>
    </w:p>
    <w:p>
      <w:pPr>
        <w:pStyle w:val="BodyText"/>
        <w:spacing w:before="26"/>
        <w:ind w:right="-17"/>
      </w:pPr>
      <w:r>
        <w:rPr>
          <w:w w:val="105"/>
        </w:rPr>
        <w:t>行开户并进行柜台记账式国债交易。外籍客户（自然人）可凭护照，港澳台同胞</w:t>
      </w:r>
    </w:p>
    <w:p>
      <w:pPr>
        <w:pStyle w:val="BodyText"/>
        <w:spacing w:before="149"/>
        <w:ind w:right="392"/>
      </w:pPr>
      <w:r>
        <w:rPr>
          <w:w w:val="105"/>
        </w:rPr>
        <w:t>凭往来通行证等有效证件到建设银行开户并进行柜台记账式国债交易。</w:t>
      </w:r>
    </w:p>
    <w:p>
      <w:pPr>
        <w:pStyle w:val="Heading2"/>
        <w:spacing w:before="58"/>
        <w:ind w:right="392"/>
      </w:pPr>
      <w:r>
        <w:rPr>
          <w:rFonts w:ascii="Courier New" w:eastAsia="Courier New"/>
          <w:spacing w:val="3"/>
          <w:w w:val="95"/>
        </w:rPr>
        <w:t>122. </w:t>
      </w:r>
      <w:r>
        <w:rPr>
          <w:rFonts w:ascii="Courier New" w:eastAsia="Courier New"/>
          <w:spacing w:val="96"/>
          <w:w w:val="95"/>
        </w:rPr>
        <w:t> </w:t>
      </w:r>
      <w:r>
        <w:rPr>
          <w:spacing w:val="4"/>
          <w:w w:val="95"/>
        </w:rPr>
        <w:t>客户是否可以对已申报的记账式国债柜台交易委托进行撤单？</w:t>
      </w:r>
    </w:p>
    <w:p>
      <w:pPr>
        <w:pStyle w:val="BodyText"/>
        <w:spacing w:line="364" w:lineRule="auto" w:before="145"/>
        <w:ind w:right="481" w:firstLine="451"/>
        <w:jc w:val="both"/>
      </w:pPr>
      <w:r>
        <w:rPr>
          <w:w w:val="102"/>
        </w:rPr>
        <w:t>不可以</w:t>
      </w:r>
      <w:r>
        <w:rPr>
          <w:spacing w:val="-92"/>
          <w:w w:val="102"/>
        </w:rPr>
        <w:t>。</w:t>
      </w:r>
      <w:r>
        <w:rPr>
          <w:w w:val="102"/>
        </w:rPr>
        <w:t>因为目前记账式国债柜台交易采取的是按我行双边报价成交的实时 </w:t>
      </w:r>
      <w:r>
        <w:rPr>
          <w:w w:val="105"/>
        </w:rPr>
        <w:t>交易模式，在通常情况下所有委托均会实时成交。</w:t>
      </w:r>
    </w:p>
    <w:p>
      <w:pPr>
        <w:pStyle w:val="Heading2"/>
        <w:spacing w:line="408" w:lineRule="exact"/>
        <w:ind w:right="392"/>
      </w:pPr>
      <w:r>
        <w:rPr>
          <w:rFonts w:ascii="Courier New" w:eastAsia="Courier New"/>
          <w:spacing w:val="3"/>
          <w:w w:val="95"/>
        </w:rPr>
        <w:t>123. </w:t>
      </w:r>
      <w:r>
        <w:rPr>
          <w:rFonts w:ascii="Courier New" w:eastAsia="Courier New"/>
          <w:spacing w:val="103"/>
          <w:w w:val="95"/>
        </w:rPr>
        <w:t> </w:t>
      </w:r>
      <w:r>
        <w:rPr>
          <w:spacing w:val="4"/>
          <w:w w:val="95"/>
        </w:rPr>
        <w:t>已经在其他银行购买了柜台记账式国债，还能不能在建行再次</w:t>
      </w:r>
    </w:p>
    <w:p>
      <w:pPr>
        <w:spacing w:before="49"/>
        <w:ind w:left="511" w:right="1495" w:firstLine="0"/>
        <w:jc w:val="left"/>
        <w:rPr>
          <w:rFonts w:ascii="Microsoft YaHei" w:eastAsia="Microsoft YaHei" w:hint="eastAsia"/>
          <w:b/>
          <w:sz w:val="26"/>
        </w:rPr>
      </w:pPr>
      <w:r>
        <w:rPr>
          <w:rFonts w:ascii="Microsoft YaHei" w:eastAsia="Microsoft YaHei" w:hint="eastAsia"/>
          <w:b/>
          <w:sz w:val="26"/>
        </w:rPr>
        <w:t>购买？</w:t>
      </w:r>
    </w:p>
    <w:p>
      <w:pPr>
        <w:pStyle w:val="BodyText"/>
        <w:spacing w:line="367" w:lineRule="auto" w:before="155"/>
        <w:ind w:right="481" w:firstLine="451"/>
        <w:jc w:val="both"/>
      </w:pPr>
      <w:r>
        <w:rPr>
          <w:w w:val="102"/>
        </w:rPr>
        <w:t>可以</w:t>
      </w:r>
      <w:r>
        <w:rPr>
          <w:spacing w:val="-92"/>
          <w:w w:val="102"/>
        </w:rPr>
        <w:t>。</w:t>
      </w:r>
      <w:r>
        <w:rPr>
          <w:w w:val="102"/>
        </w:rPr>
        <w:t>客户在不同的承办银行可以分别开立中央国债登记结算公司的国债账 </w:t>
      </w:r>
      <w:r>
        <w:rPr>
          <w:spacing w:val="-3"/>
        </w:rPr>
        <w:t>户，用以进行柜台记账式国债交易，但在同一家承办银行，只允许开立唯一的国 </w:t>
      </w:r>
      <w:r>
        <w:rPr>
          <w:w w:val="105"/>
        </w:rPr>
        <w:t>债账户。</w:t>
      </w:r>
    </w:p>
    <w:p>
      <w:pPr>
        <w:pStyle w:val="Heading2"/>
        <w:spacing w:line="401" w:lineRule="exact"/>
      </w:pPr>
      <w:r>
        <w:rPr>
          <w:rFonts w:ascii="Courier New" w:eastAsia="Courier New"/>
          <w:w w:val="95"/>
        </w:rPr>
        <w:t>124.  </w:t>
      </w:r>
      <w:r>
        <w:rPr>
          <w:w w:val="95"/>
        </w:rPr>
        <w:t>在发行期购买的柜台记账式国债，何时可以卖出？</w:t>
      </w:r>
    </w:p>
    <w:p>
      <w:pPr>
        <w:pStyle w:val="BodyText"/>
        <w:spacing w:before="145"/>
        <w:ind w:left="963" w:right="-17"/>
      </w:pPr>
      <w:r>
        <w:rPr>
          <w:w w:val="105"/>
        </w:rPr>
        <w:t>该债券发行期结束后，暂停交易。自上市流通日起，可以进行包括买入、卖</w:t>
      </w:r>
    </w:p>
    <w:p>
      <w:pPr>
        <w:pStyle w:val="BodyText"/>
        <w:spacing w:before="153"/>
      </w:pPr>
      <w:r>
        <w:rPr>
          <w:w w:val="105"/>
        </w:rPr>
        <w:t>出的所有交易。</w:t>
      </w:r>
    </w:p>
    <w:p>
      <w:pPr>
        <w:pStyle w:val="Heading2"/>
        <w:spacing w:before="53"/>
        <w:ind w:right="392"/>
      </w:pPr>
      <w:r>
        <w:rPr>
          <w:rFonts w:ascii="Courier New" w:eastAsia="Courier New"/>
          <w:spacing w:val="3"/>
          <w:w w:val="95"/>
        </w:rPr>
        <w:t>125. </w:t>
      </w:r>
      <w:r>
        <w:rPr>
          <w:rFonts w:ascii="Courier New" w:eastAsia="Courier New"/>
          <w:spacing w:val="63"/>
          <w:w w:val="95"/>
        </w:rPr>
        <w:t> </w:t>
      </w:r>
      <w:r>
        <w:rPr>
          <w:spacing w:val="4"/>
          <w:w w:val="95"/>
        </w:rPr>
        <w:t>在其他银行购买的柜台记账式国债，能否在建行卖出？</w:t>
      </w:r>
    </w:p>
    <w:p>
      <w:pPr>
        <w:pStyle w:val="BodyText"/>
        <w:spacing w:before="149"/>
        <w:ind w:left="963"/>
      </w:pPr>
      <w:r>
        <w:rPr>
          <w:w w:val="105"/>
        </w:rPr>
        <w:t>可以。</w:t>
      </w:r>
    </w:p>
    <w:p>
      <w:pPr>
        <w:pStyle w:val="BodyText"/>
        <w:spacing w:line="367" w:lineRule="auto" w:before="149"/>
        <w:ind w:right="481" w:firstLine="451"/>
        <w:jc w:val="both"/>
      </w:pPr>
      <w:r>
        <w:rPr>
          <w:w w:val="102"/>
        </w:rPr>
        <w:t>客户若想在不同承办银行间进行柜台记账式国债买卖</w:t>
      </w:r>
      <w:r>
        <w:rPr>
          <w:spacing w:val="-92"/>
          <w:w w:val="102"/>
        </w:rPr>
        <w:t>，</w:t>
      </w:r>
      <w:r>
        <w:rPr>
          <w:w w:val="102"/>
        </w:rPr>
        <w:t>需在各承办银行分别 开立中央债券登记结算有限公司国债账户</w:t>
      </w:r>
      <w:r>
        <w:rPr>
          <w:spacing w:val="-92"/>
          <w:w w:val="102"/>
        </w:rPr>
        <w:t>，</w:t>
      </w:r>
      <w:r>
        <w:rPr>
          <w:w w:val="102"/>
        </w:rPr>
        <w:t>再通过转托管交易进行债券份额的转 </w:t>
      </w:r>
      <w:r>
        <w:rPr>
          <w:spacing w:val="-3"/>
        </w:rPr>
        <w:t>移。即，客户需在建行开立国债账户，在转出行办理转托管交易，申请将债券份 </w:t>
      </w:r>
      <w:r>
        <w:rPr/>
        <w:t>额转移到建行，</w:t>
      </w:r>
      <w:r>
        <w:rPr>
          <w:rFonts w:ascii="Courier New" w:eastAsia="Courier New"/>
        </w:rPr>
        <w:t>T</w:t>
      </w:r>
      <w:r>
        <w:rPr/>
        <w:t>＋</w:t>
      </w:r>
      <w:r>
        <w:rPr>
          <w:rFonts w:ascii="Courier New" w:eastAsia="Courier New"/>
        </w:rPr>
        <w:t>2 </w:t>
      </w:r>
      <w:r>
        <w:rPr/>
        <w:t>日后方可在建行卖出。</w:t>
      </w:r>
    </w:p>
    <w:p>
      <w:pPr>
        <w:pStyle w:val="Heading2"/>
        <w:spacing w:line="342" w:lineRule="exact"/>
        <w:ind w:right="392"/>
      </w:pPr>
      <w:r>
        <w:rPr>
          <w:rFonts w:ascii="Courier New" w:eastAsia="Courier New"/>
          <w:spacing w:val="3"/>
          <w:w w:val="95"/>
        </w:rPr>
        <w:t>126. </w:t>
      </w:r>
      <w:r>
        <w:rPr>
          <w:rFonts w:ascii="Courier New" w:eastAsia="Courier New"/>
          <w:spacing w:val="96"/>
          <w:w w:val="95"/>
        </w:rPr>
        <w:t> </w:t>
      </w:r>
      <w:r>
        <w:rPr>
          <w:spacing w:val="4"/>
          <w:w w:val="95"/>
        </w:rPr>
        <w:t>机构客户办理证券卡开户手续时是否要提交组织机构代码证？</w:t>
      </w:r>
    </w:p>
    <w:p>
      <w:pPr>
        <w:pStyle w:val="BodyText"/>
        <w:spacing w:before="149"/>
        <w:ind w:left="963"/>
      </w:pPr>
      <w:r>
        <w:rPr>
          <w:w w:val="105"/>
        </w:rPr>
        <w:t>需要。</w:t>
      </w:r>
    </w:p>
    <w:p>
      <w:pPr>
        <w:pStyle w:val="BodyText"/>
        <w:spacing w:before="149"/>
        <w:ind w:left="963" w:right="-17"/>
      </w:pPr>
      <w:r>
        <w:rPr>
          <w:w w:val="105"/>
        </w:rPr>
        <w:t>机构客户在会计柜台办理证券卡开户手续时，除提交营业执照、事业社团法</w:t>
      </w:r>
    </w:p>
    <w:p>
      <w:pPr>
        <w:pStyle w:val="BodyText"/>
        <w:spacing w:before="149"/>
        <w:ind w:right="-17"/>
      </w:pPr>
      <w:r>
        <w:rPr>
          <w:w w:val="105"/>
        </w:rPr>
        <w:t>人证书等开户证照外，均应提交组织机构代码证，对确无组织机构代码证的机构</w:t>
      </w:r>
    </w:p>
    <w:p>
      <w:pPr>
        <w:pStyle w:val="BodyText"/>
        <w:spacing w:before="149"/>
      </w:pPr>
      <w:r>
        <w:rPr>
          <w:w w:val="102"/>
        </w:rPr>
        <w:t>（如军队和武警</w:t>
      </w:r>
      <w:r>
        <w:rPr>
          <w:spacing w:val="-5"/>
          <w:w w:val="102"/>
        </w:rPr>
        <w:t>等</w:t>
      </w:r>
      <w:r>
        <w:rPr>
          <w:spacing w:val="-111"/>
          <w:w w:val="102"/>
        </w:rPr>
        <w:t>）</w:t>
      </w:r>
      <w:r>
        <w:rPr>
          <w:w w:val="102"/>
        </w:rPr>
        <w:t>，经</w:t>
      </w:r>
      <w:r>
        <w:rPr>
          <w:spacing w:val="4"/>
          <w:w w:val="102"/>
        </w:rPr>
        <w:t>办</w:t>
      </w:r>
      <w:r>
        <w:rPr>
          <w:w w:val="102"/>
        </w:rPr>
        <w:t>人员可不录入此项信</w:t>
      </w:r>
      <w:r>
        <w:rPr>
          <w:spacing w:val="-5"/>
          <w:w w:val="102"/>
        </w:rPr>
        <w:t>息</w:t>
      </w:r>
      <w:r>
        <w:rPr>
          <w:w w:val="102"/>
        </w:rPr>
        <w:t>。</w:t>
      </w:r>
    </w:p>
    <w:p>
      <w:pPr>
        <w:pStyle w:val="Heading2"/>
        <w:spacing w:before="63"/>
      </w:pPr>
      <w:r>
        <w:rPr>
          <w:rFonts w:ascii="Courier New" w:eastAsia="Courier New"/>
          <w:w w:val="95"/>
        </w:rPr>
        <w:t>127.  </w:t>
      </w:r>
      <w:r>
        <w:rPr>
          <w:w w:val="95"/>
        </w:rPr>
        <w:t>客户如何进行记账式国债柜台交易情况的查询？</w:t>
      </w:r>
    </w:p>
    <w:p>
      <w:pPr>
        <w:pStyle w:val="BodyText"/>
        <w:spacing w:before="145"/>
        <w:ind w:left="963"/>
      </w:pPr>
      <w:r>
        <w:rPr/>
        <w:t>（</w:t>
      </w:r>
      <w:r>
        <w:rPr>
          <w:rFonts w:ascii="Courier New" w:eastAsia="Courier New"/>
        </w:rPr>
        <w:t>1</w:t>
      </w:r>
      <w:r>
        <w:rPr/>
        <w:t>）通过网上银行进行查询。</w:t>
      </w:r>
    </w:p>
    <w:p>
      <w:pPr>
        <w:pStyle w:val="BodyText"/>
        <w:ind w:left="963"/>
      </w:pPr>
      <w:r>
        <w:rPr/>
        <w:t>（</w:t>
      </w:r>
      <w:r>
        <w:rPr>
          <w:rFonts w:ascii="Courier New" w:eastAsia="Courier New"/>
        </w:rPr>
        <w:t>2</w:t>
      </w:r>
      <w:r>
        <w:rPr/>
        <w:t>）凭证券卡到我行网点办理查询。</w:t>
      </w:r>
    </w:p>
    <w:p>
      <w:pPr>
        <w:pStyle w:val="BodyText"/>
        <w:spacing w:before="118"/>
        <w:ind w:left="963" w:right="-17"/>
      </w:pPr>
      <w:r>
        <w:rPr/>
        <w:t>（</w:t>
      </w:r>
      <w:r>
        <w:rPr>
          <w:rFonts w:ascii="Courier New" w:eastAsia="Courier New"/>
        </w:rPr>
        <w:t>3</w:t>
      </w:r>
      <w:r>
        <w:rPr/>
        <w:t>）拨打中央结算公司查询电话</w:t>
      </w:r>
      <w:r>
        <w:rPr>
          <w:rFonts w:ascii="Courier New" w:eastAsia="Courier New"/>
        </w:rPr>
        <w:t>010-66005000</w:t>
      </w:r>
      <w:r>
        <w:rPr/>
        <w:t>，查询相关信息，个人初始</w:t>
      </w:r>
    </w:p>
    <w:p>
      <w:pPr>
        <w:pStyle w:val="BodyText"/>
        <w:ind w:right="392"/>
      </w:pPr>
      <w:r>
        <w:rPr/>
        <w:t>查询密码为有效身份证件号码的后</w:t>
      </w:r>
      <w:r>
        <w:rPr>
          <w:rFonts w:ascii="Courier New" w:eastAsia="Courier New"/>
        </w:rPr>
        <w:t>6</w:t>
      </w:r>
      <w:r>
        <w:rPr/>
        <w:t>位阿拉伯数字，机构初始查询密码为组织机</w:t>
      </w:r>
    </w:p>
    <w:p>
      <w:pPr>
        <w:spacing w:after="0"/>
        <w:sectPr>
          <w:pgSz w:w="12240" w:h="15840"/>
          <w:pgMar w:header="0" w:footer="909" w:top="1320" w:bottom="1100" w:left="1720" w:right="1720"/>
        </w:sectPr>
      </w:pPr>
    </w:p>
    <w:p>
      <w:pPr>
        <w:pStyle w:val="BodyText"/>
        <w:spacing w:before="26"/>
        <w:ind w:right="392"/>
      </w:pPr>
      <w:r>
        <w:rPr>
          <w:w w:val="102"/>
        </w:rPr>
        <w:t>构代码的后</w:t>
      </w:r>
      <w:r>
        <w:rPr>
          <w:rFonts w:ascii="Courier New" w:eastAsia="Courier New"/>
          <w:spacing w:val="2"/>
          <w:w w:val="85"/>
        </w:rPr>
        <w:t>6</w:t>
      </w:r>
      <w:r>
        <w:rPr>
          <w:w w:val="102"/>
        </w:rPr>
        <w:t>位阿拉伯数字（若阿拉伯数字不足</w:t>
      </w:r>
      <w:r>
        <w:rPr>
          <w:rFonts w:ascii="Courier New" w:eastAsia="Courier New"/>
          <w:spacing w:val="-3"/>
          <w:w w:val="85"/>
        </w:rPr>
        <w:t>6</w:t>
      </w:r>
      <w:r>
        <w:rPr>
          <w:w w:val="102"/>
        </w:rPr>
        <w:t>位，在数字前以</w:t>
      </w:r>
      <w:r>
        <w:rPr>
          <w:rFonts w:ascii="Courier New" w:eastAsia="Courier New"/>
          <w:spacing w:val="2"/>
          <w:w w:val="85"/>
        </w:rPr>
        <w:t>0</w:t>
      </w:r>
      <w:r>
        <w:rPr>
          <w:w w:val="102"/>
        </w:rPr>
        <w:t>补</w:t>
      </w:r>
      <w:r>
        <w:rPr>
          <w:spacing w:val="-5"/>
          <w:w w:val="102"/>
        </w:rPr>
        <w:t>足</w:t>
      </w:r>
      <w:r>
        <w:rPr>
          <w:spacing w:val="-116"/>
          <w:w w:val="102"/>
        </w:rPr>
        <w:t>）</w:t>
      </w:r>
      <w:r>
        <w:rPr>
          <w:w w:val="102"/>
        </w:rPr>
        <w:t>。</w:t>
      </w:r>
    </w:p>
    <w:p>
      <w:pPr>
        <w:pStyle w:val="Heading2"/>
        <w:spacing w:before="18"/>
      </w:pPr>
      <w:r>
        <w:rPr>
          <w:rFonts w:ascii="Courier New" w:eastAsia="Courier New"/>
          <w:spacing w:val="3"/>
          <w:w w:val="95"/>
        </w:rPr>
        <w:t>128.</w:t>
      </w:r>
      <w:r>
        <w:rPr>
          <w:rFonts w:ascii="Courier New" w:eastAsia="Courier New"/>
          <w:spacing w:val="68"/>
          <w:w w:val="95"/>
        </w:rPr>
        <w:t> </w:t>
      </w:r>
      <w:r>
        <w:rPr>
          <w:spacing w:val="4"/>
          <w:w w:val="95"/>
        </w:rPr>
        <w:t>什么是储蓄国债（电子式）？</w:t>
      </w:r>
    </w:p>
    <w:p>
      <w:pPr>
        <w:pStyle w:val="BodyText"/>
        <w:spacing w:line="324" w:lineRule="auto" w:before="149"/>
        <w:ind w:right="481" w:firstLine="451"/>
        <w:jc w:val="both"/>
      </w:pPr>
      <w:r>
        <w:rPr>
          <w:w w:val="102"/>
        </w:rPr>
        <w:t>储蓄国债</w:t>
      </w:r>
      <w:r>
        <w:rPr>
          <w:rFonts w:ascii="Courier New" w:eastAsia="Courier New"/>
          <w:spacing w:val="2"/>
          <w:w w:val="85"/>
        </w:rPr>
        <w:t>(</w:t>
      </w:r>
      <w:r>
        <w:rPr>
          <w:w w:val="102"/>
        </w:rPr>
        <w:t>电子式</w:t>
      </w:r>
      <w:r>
        <w:rPr>
          <w:rFonts w:ascii="Courier New" w:eastAsia="Courier New"/>
          <w:spacing w:val="-3"/>
          <w:w w:val="85"/>
        </w:rPr>
        <w:t>)</w:t>
      </w:r>
      <w:r>
        <w:rPr>
          <w:w w:val="102"/>
        </w:rPr>
        <w:t>是我国财政部面向境内中国公民储蓄类资金发行的</w:t>
      </w:r>
      <w:r>
        <w:rPr>
          <w:spacing w:val="-92"/>
          <w:w w:val="102"/>
        </w:rPr>
        <w:t>，</w:t>
      </w:r>
      <w:r>
        <w:rPr>
          <w:w w:val="102"/>
        </w:rPr>
        <w:t>以电 </w:t>
      </w:r>
      <w:r>
        <w:rPr/>
        <w:t>子方式记录债权的一种不可上市流通人民币债券。</w:t>
      </w:r>
    </w:p>
    <w:p>
      <w:pPr>
        <w:pStyle w:val="Heading2"/>
        <w:spacing w:line="441" w:lineRule="exact"/>
      </w:pPr>
      <w:r>
        <w:rPr>
          <w:rFonts w:ascii="Courier New" w:eastAsia="Courier New"/>
          <w:spacing w:val="3"/>
          <w:w w:val="95"/>
        </w:rPr>
        <w:t>129.</w:t>
      </w:r>
      <w:r>
        <w:rPr>
          <w:rFonts w:ascii="Courier New" w:eastAsia="Courier New"/>
          <w:spacing w:val="107"/>
          <w:w w:val="95"/>
        </w:rPr>
        <w:t> </w:t>
      </w:r>
      <w:r>
        <w:rPr>
          <w:spacing w:val="4"/>
          <w:w w:val="95"/>
        </w:rPr>
        <w:t>储蓄国债（电子式）的有哪些特点？</w:t>
      </w:r>
    </w:p>
    <w:p>
      <w:pPr>
        <w:pStyle w:val="BodyText"/>
        <w:spacing w:before="145"/>
        <w:ind w:left="963" w:right="392"/>
      </w:pPr>
      <w:r>
        <w:rPr>
          <w:w w:val="102"/>
        </w:rPr>
        <w:t>针对</w:t>
      </w:r>
      <w:r>
        <w:rPr>
          <w:spacing w:val="4"/>
          <w:w w:val="102"/>
        </w:rPr>
        <w:t>个</w:t>
      </w:r>
      <w:r>
        <w:rPr>
          <w:w w:val="102"/>
        </w:rPr>
        <w:t>人；不可流</w:t>
      </w:r>
      <w:r>
        <w:rPr>
          <w:spacing w:val="4"/>
          <w:w w:val="102"/>
        </w:rPr>
        <w:t>通</w:t>
      </w:r>
      <w:r>
        <w:rPr>
          <w:w w:val="102"/>
        </w:rPr>
        <w:t>；无纸化（</w:t>
      </w:r>
      <w:r>
        <w:rPr>
          <w:spacing w:val="4"/>
          <w:w w:val="102"/>
        </w:rPr>
        <w:t>电</w:t>
      </w:r>
      <w:r>
        <w:rPr>
          <w:w w:val="102"/>
        </w:rPr>
        <w:t>子方式记录债权</w:t>
      </w:r>
      <w:r>
        <w:rPr>
          <w:spacing w:val="-111"/>
          <w:w w:val="102"/>
        </w:rPr>
        <w:t>）</w:t>
      </w:r>
      <w:r>
        <w:rPr>
          <w:w w:val="102"/>
        </w:rPr>
        <w:t>；收益安全</w:t>
      </w:r>
      <w:r>
        <w:rPr>
          <w:spacing w:val="4"/>
          <w:w w:val="102"/>
        </w:rPr>
        <w:t>稳</w:t>
      </w:r>
      <w:r>
        <w:rPr>
          <w:w w:val="102"/>
        </w:rPr>
        <w:t>定；鼓励</w:t>
      </w:r>
    </w:p>
    <w:p>
      <w:pPr>
        <w:pStyle w:val="BodyText"/>
        <w:spacing w:before="153"/>
      </w:pPr>
      <w:r>
        <w:rPr>
          <w:w w:val="105"/>
        </w:rPr>
        <w:t>持有到期；手续简便；品种多样</w:t>
      </w:r>
    </w:p>
    <w:p>
      <w:pPr>
        <w:pStyle w:val="Heading2"/>
        <w:spacing w:before="53"/>
      </w:pPr>
      <w:r>
        <w:rPr>
          <w:rFonts w:ascii="Courier New" w:eastAsia="Courier New"/>
          <w:w w:val="95"/>
        </w:rPr>
        <w:t>130.  </w:t>
      </w:r>
      <w:r>
        <w:rPr>
          <w:w w:val="95"/>
        </w:rPr>
        <w:t>储蓄国债（电子式）发行兑付有哪些主要特点？</w:t>
      </w:r>
    </w:p>
    <w:p>
      <w:pPr>
        <w:pStyle w:val="BodyText"/>
        <w:spacing w:line="326" w:lineRule="auto" w:before="149"/>
        <w:ind w:right="352" w:firstLine="451"/>
      </w:pPr>
      <w:r>
        <w:rPr/>
        <w:t>（</w:t>
      </w:r>
      <w:r>
        <w:rPr>
          <w:rFonts w:ascii="Courier New" w:eastAsia="Courier New"/>
        </w:rPr>
        <w:t>1</w:t>
      </w:r>
      <w:r>
        <w:rPr/>
        <w:t>）储蓄国债为记名国债，采用实名制，仅限境内中国公民购买，不可以 </w:t>
      </w:r>
      <w:r>
        <w:rPr>
          <w:w w:val="102"/>
        </w:rPr>
        <w:t>流通转</w:t>
      </w:r>
      <w:r>
        <w:rPr>
          <w:spacing w:val="-5"/>
          <w:w w:val="102"/>
        </w:rPr>
        <w:t>让</w:t>
      </w:r>
      <w:r>
        <w:rPr>
          <w:spacing w:val="-144"/>
          <w:w w:val="102"/>
        </w:rPr>
        <w:t>；</w:t>
      </w:r>
      <w:r>
        <w:rPr>
          <w:spacing w:val="4"/>
          <w:w w:val="102"/>
        </w:rPr>
        <w:t>（</w:t>
      </w:r>
      <w:r>
        <w:rPr>
          <w:rFonts w:ascii="Courier New" w:eastAsia="Courier New"/>
          <w:spacing w:val="2"/>
          <w:w w:val="85"/>
        </w:rPr>
        <w:t>2</w:t>
      </w:r>
      <w:r>
        <w:rPr>
          <w:spacing w:val="-29"/>
          <w:w w:val="102"/>
        </w:rPr>
        <w:t>）</w:t>
      </w:r>
      <w:r>
        <w:rPr>
          <w:w w:val="102"/>
        </w:rPr>
        <w:t>储蓄国债以电子方式记录债权</w:t>
      </w:r>
      <w:r>
        <w:rPr>
          <w:spacing w:val="-39"/>
          <w:w w:val="102"/>
        </w:rPr>
        <w:t>，</w:t>
      </w:r>
      <w:r>
        <w:rPr>
          <w:w w:val="102"/>
        </w:rPr>
        <w:t>通过投资者在承办商业银行开设 的人民币结算账户进行资金清</w:t>
      </w:r>
      <w:r>
        <w:rPr>
          <w:spacing w:val="-5"/>
          <w:w w:val="102"/>
        </w:rPr>
        <w:t>算</w:t>
      </w:r>
      <w:r>
        <w:rPr>
          <w:spacing w:val="-111"/>
          <w:w w:val="102"/>
        </w:rPr>
        <w:t>；</w:t>
      </w:r>
      <w:r>
        <w:rPr>
          <w:spacing w:val="4"/>
          <w:w w:val="102"/>
        </w:rPr>
        <w:t>（</w:t>
      </w:r>
      <w:r>
        <w:rPr>
          <w:rFonts w:ascii="Courier New" w:eastAsia="Courier New"/>
          <w:spacing w:val="-3"/>
          <w:w w:val="85"/>
        </w:rPr>
        <w:t>3</w:t>
      </w:r>
      <w:r>
        <w:rPr>
          <w:w w:val="102"/>
        </w:rPr>
        <w:t>）仅在发行期内对外销售，发行期结束后， 可以于规定日期内提前兑</w:t>
      </w:r>
      <w:r>
        <w:rPr>
          <w:spacing w:val="-5"/>
          <w:w w:val="102"/>
        </w:rPr>
        <w:t>取</w:t>
      </w:r>
      <w:r>
        <w:rPr>
          <w:spacing w:val="-183"/>
          <w:w w:val="102"/>
        </w:rPr>
        <w:t>；</w:t>
      </w:r>
      <w:r>
        <w:rPr>
          <w:spacing w:val="4"/>
          <w:w w:val="102"/>
        </w:rPr>
        <w:t>（</w:t>
      </w:r>
      <w:r>
        <w:rPr>
          <w:rFonts w:ascii="Courier New" w:eastAsia="Courier New"/>
          <w:spacing w:val="2"/>
          <w:w w:val="85"/>
        </w:rPr>
        <w:t>4</w:t>
      </w:r>
      <w:r>
        <w:rPr>
          <w:spacing w:val="-68"/>
          <w:w w:val="102"/>
        </w:rPr>
        <w:t>）</w:t>
      </w:r>
      <w:r>
        <w:rPr>
          <w:w w:val="102"/>
        </w:rPr>
        <w:t>从开始发行之日起计息</w:t>
      </w:r>
      <w:r>
        <w:rPr>
          <w:spacing w:val="-68"/>
          <w:w w:val="102"/>
        </w:rPr>
        <w:t>，</w:t>
      </w:r>
      <w:r>
        <w:rPr>
          <w:w w:val="102"/>
        </w:rPr>
        <w:t>计息利率为票面利率， 财政部于付息日或到期日向投资者支付利息或本</w:t>
      </w:r>
      <w:r>
        <w:rPr>
          <w:spacing w:val="-5"/>
          <w:w w:val="102"/>
        </w:rPr>
        <w:t>金</w:t>
      </w:r>
      <w:r>
        <w:rPr>
          <w:spacing w:val="-144"/>
          <w:w w:val="102"/>
        </w:rPr>
        <w:t>；</w:t>
      </w:r>
      <w:r>
        <w:rPr>
          <w:spacing w:val="4"/>
          <w:w w:val="102"/>
        </w:rPr>
        <w:t>（</w:t>
      </w:r>
      <w:r>
        <w:rPr>
          <w:rFonts w:ascii="Courier New" w:eastAsia="Courier New"/>
          <w:spacing w:val="2"/>
          <w:w w:val="85"/>
        </w:rPr>
        <w:t>5</w:t>
      </w:r>
      <w:r>
        <w:rPr>
          <w:spacing w:val="-29"/>
          <w:w w:val="102"/>
        </w:rPr>
        <w:t>）</w:t>
      </w:r>
      <w:r>
        <w:rPr>
          <w:w w:val="102"/>
        </w:rPr>
        <w:t>以</w:t>
      </w:r>
      <w:r>
        <w:rPr>
          <w:spacing w:val="-58"/>
        </w:rPr>
        <w:t> </w:t>
      </w:r>
      <w:r>
        <w:rPr>
          <w:rFonts w:ascii="Courier New" w:eastAsia="Courier New"/>
          <w:spacing w:val="2"/>
          <w:w w:val="85"/>
        </w:rPr>
        <w:t>10</w:t>
      </w:r>
      <w:r>
        <w:rPr>
          <w:rFonts w:ascii="Courier New" w:eastAsia="Courier New"/>
          <w:w w:val="85"/>
        </w:rPr>
        <w:t>0</w:t>
      </w:r>
      <w:r>
        <w:rPr>
          <w:rFonts w:ascii="Courier New" w:eastAsia="Courier New"/>
          <w:spacing w:val="-77"/>
        </w:rPr>
        <w:t> </w:t>
      </w:r>
      <w:r>
        <w:rPr>
          <w:w w:val="102"/>
        </w:rPr>
        <w:t>元为起</w:t>
      </w:r>
      <w:r>
        <w:rPr>
          <w:spacing w:val="-5"/>
          <w:w w:val="102"/>
        </w:rPr>
        <w:t>点</w:t>
      </w:r>
      <w:r>
        <w:rPr>
          <w:spacing w:val="-34"/>
          <w:w w:val="102"/>
        </w:rPr>
        <w:t>，</w:t>
      </w:r>
      <w:r>
        <w:rPr>
          <w:w w:val="102"/>
        </w:rPr>
        <w:t>以百 </w:t>
      </w:r>
      <w:r>
        <w:rPr/>
        <w:t>元的整数倍办理各项业务。</w:t>
      </w:r>
    </w:p>
    <w:p>
      <w:pPr>
        <w:pStyle w:val="Heading2"/>
        <w:spacing w:line="438" w:lineRule="exact"/>
      </w:pPr>
      <w:r>
        <w:rPr>
          <w:rFonts w:ascii="Courier New" w:eastAsia="Courier New"/>
          <w:spacing w:val="3"/>
          <w:w w:val="95"/>
        </w:rPr>
        <w:t>131.</w:t>
      </w:r>
      <w:r>
        <w:rPr>
          <w:rFonts w:ascii="Courier New" w:eastAsia="Courier New"/>
          <w:spacing w:val="130"/>
          <w:w w:val="95"/>
        </w:rPr>
        <w:t> </w:t>
      </w:r>
      <w:r>
        <w:rPr>
          <w:spacing w:val="4"/>
          <w:w w:val="95"/>
        </w:rPr>
        <w:t>储蓄国债（电子式）有哪些主要的品种？</w:t>
      </w:r>
    </w:p>
    <w:p>
      <w:pPr>
        <w:pStyle w:val="BodyText"/>
        <w:spacing w:before="145"/>
        <w:ind w:left="963" w:right="392"/>
      </w:pPr>
      <w:r>
        <w:rPr>
          <w:w w:val="102"/>
        </w:rPr>
        <w:t>试点期间储蓄国债主要有两个品种</w:t>
      </w:r>
      <w:r>
        <w:rPr>
          <w:spacing w:val="-92"/>
          <w:w w:val="102"/>
        </w:rPr>
        <w:t>，</w:t>
      </w:r>
      <w:r>
        <w:rPr>
          <w:w w:val="102"/>
        </w:rPr>
        <w:t>分别是固定利率固定期限储蓄国债和固</w:t>
      </w:r>
    </w:p>
    <w:p>
      <w:pPr>
        <w:pStyle w:val="BodyText"/>
        <w:spacing w:before="149"/>
      </w:pPr>
      <w:r>
        <w:rPr>
          <w:w w:val="105"/>
        </w:rPr>
        <w:t>定利率变动期限储蓄国债。</w:t>
      </w:r>
    </w:p>
    <w:p>
      <w:pPr>
        <w:pStyle w:val="BodyText"/>
        <w:spacing w:line="367" w:lineRule="auto" w:before="149"/>
        <w:ind w:right="481" w:firstLine="451"/>
        <w:jc w:val="both"/>
      </w:pPr>
      <w:r>
        <w:rPr>
          <w:w w:val="102"/>
        </w:rPr>
        <w:t>固定利率固定期限储蓄国债类似于现有的凭证式国债</w:t>
      </w:r>
      <w:r>
        <w:rPr>
          <w:spacing w:val="-92"/>
          <w:w w:val="102"/>
        </w:rPr>
        <w:t>，</w:t>
      </w:r>
      <w:r>
        <w:rPr>
          <w:w w:val="102"/>
        </w:rPr>
        <w:t>国债的期限和计息利 </w:t>
      </w:r>
      <w:r>
        <w:rPr>
          <w:spacing w:val="-3"/>
        </w:rPr>
        <w:t>率（即票面利率）是唯一的并且在发行时已经确定，该品种的付息方式有利随本 </w:t>
      </w:r>
      <w:r>
        <w:rPr>
          <w:w w:val="105"/>
        </w:rPr>
        <w:t>清和定期付息两种。</w:t>
      </w:r>
    </w:p>
    <w:p>
      <w:pPr>
        <w:pStyle w:val="BodyText"/>
        <w:spacing w:line="367" w:lineRule="auto" w:before="32"/>
        <w:ind w:right="481" w:firstLine="451"/>
        <w:jc w:val="both"/>
      </w:pPr>
      <w:r>
        <w:rPr/>
        <w:t>固定利率变动期限储蓄国债是一个新的品种，投资者除选择持有到期外，有 权在持满一定年限后申请终止债权债务关系，终止投资按照事先约定的利率（低 于票面利率）计息。由于选择权的存在，该类国债的期限实际上是变动的，但无 论投资者选择持有到期还是终止投资，计息利率都是事先确定的，不随整体市场 利率的变化而变化，因而计息利率是固定的，该品种的付息方式为利随本清。</w:t>
      </w:r>
    </w:p>
    <w:p>
      <w:pPr>
        <w:pStyle w:val="Heading2"/>
        <w:spacing w:line="396" w:lineRule="exact"/>
      </w:pPr>
      <w:r>
        <w:rPr>
          <w:rFonts w:ascii="Courier New" w:eastAsia="Courier New"/>
          <w:spacing w:val="3"/>
          <w:w w:val="95"/>
        </w:rPr>
        <w:t>132.</w:t>
      </w:r>
      <w:r>
        <w:rPr>
          <w:rFonts w:ascii="Courier New" w:eastAsia="Courier New"/>
          <w:spacing w:val="122"/>
          <w:w w:val="95"/>
        </w:rPr>
        <w:t> </w:t>
      </w:r>
      <w:r>
        <w:rPr>
          <w:spacing w:val="4"/>
          <w:w w:val="95"/>
        </w:rPr>
        <w:t>投资人如何购买储蓄国债（电子式）？</w:t>
      </w:r>
    </w:p>
    <w:p>
      <w:pPr>
        <w:pStyle w:val="BodyText"/>
        <w:spacing w:line="364" w:lineRule="auto" w:before="149"/>
        <w:ind w:right="481" w:firstLine="451"/>
        <w:jc w:val="both"/>
      </w:pPr>
      <w:r>
        <w:rPr>
          <w:spacing w:val="3"/>
        </w:rPr>
        <w:t>在储蓄国债发行期内，投资者凭身份证件到我行柜台办理储蓄国债购买业 </w:t>
      </w:r>
      <w:r>
        <w:rPr>
          <w:spacing w:val="-3"/>
        </w:rPr>
        <w:t>务。在办理购买前须先在我行依次开立证券卡和个人国债托管账户（以下简称国 </w:t>
      </w:r>
      <w:r>
        <w:rPr>
          <w:w w:val="102"/>
        </w:rPr>
        <w:t>债账</w:t>
      </w:r>
      <w:r>
        <w:rPr>
          <w:spacing w:val="4"/>
          <w:w w:val="102"/>
        </w:rPr>
        <w:t>户</w:t>
      </w:r>
      <w:r>
        <w:rPr>
          <w:spacing w:val="-116"/>
          <w:w w:val="102"/>
        </w:rPr>
        <w:t>）</w:t>
      </w:r>
      <w:r>
        <w:rPr>
          <w:w w:val="102"/>
        </w:rPr>
        <w:t>，并需要</w:t>
      </w:r>
      <w:r>
        <w:rPr>
          <w:spacing w:val="4"/>
          <w:w w:val="102"/>
        </w:rPr>
        <w:t>开</w:t>
      </w:r>
      <w:r>
        <w:rPr>
          <w:w w:val="102"/>
        </w:rPr>
        <w:t>立或指定一个</w:t>
      </w:r>
      <w:r>
        <w:rPr>
          <w:spacing w:val="4"/>
          <w:w w:val="102"/>
        </w:rPr>
        <w:t>储</w:t>
      </w:r>
      <w:r>
        <w:rPr>
          <w:w w:val="102"/>
        </w:rPr>
        <w:t>蓄卡（理财卡</w:t>
      </w:r>
      <w:r>
        <w:rPr>
          <w:spacing w:val="4"/>
          <w:w w:val="102"/>
        </w:rPr>
        <w:t>、</w:t>
      </w:r>
      <w:r>
        <w:rPr>
          <w:w w:val="102"/>
        </w:rPr>
        <w:t>本外币活期</w:t>
      </w:r>
      <w:r>
        <w:rPr>
          <w:spacing w:val="4"/>
          <w:w w:val="102"/>
        </w:rPr>
        <w:t>一</w:t>
      </w:r>
      <w:r>
        <w:rPr>
          <w:w w:val="102"/>
        </w:rPr>
        <w:t>本通存折）账</w:t>
      </w:r>
    </w:p>
    <w:p>
      <w:pPr>
        <w:spacing w:after="0" w:line="364" w:lineRule="auto"/>
        <w:jc w:val="both"/>
        <w:sectPr>
          <w:pgSz w:w="12240" w:h="15840"/>
          <w:pgMar w:header="0" w:footer="909" w:top="1320" w:bottom="1100" w:left="1720" w:right="1720"/>
        </w:sectPr>
      </w:pPr>
    </w:p>
    <w:p>
      <w:pPr>
        <w:pStyle w:val="BodyText"/>
        <w:spacing w:before="26"/>
      </w:pPr>
      <w:r>
        <w:rPr>
          <w:w w:val="105"/>
        </w:rPr>
        <w:t>户作为资金清算账户。</w:t>
      </w:r>
    </w:p>
    <w:p>
      <w:pPr>
        <w:pStyle w:val="Heading2"/>
        <w:spacing w:before="53"/>
        <w:ind w:right="392"/>
      </w:pPr>
      <w:r>
        <w:rPr>
          <w:rFonts w:ascii="Courier New" w:eastAsia="Courier New"/>
          <w:spacing w:val="3"/>
          <w:w w:val="95"/>
        </w:rPr>
        <w:t>133. </w:t>
      </w:r>
      <w:r>
        <w:rPr>
          <w:rFonts w:ascii="Courier New" w:eastAsia="Courier New"/>
          <w:spacing w:val="79"/>
          <w:w w:val="95"/>
        </w:rPr>
        <w:t> </w:t>
      </w:r>
      <w:r>
        <w:rPr>
          <w:spacing w:val="4"/>
          <w:w w:val="95"/>
        </w:rPr>
        <w:t>投资者在我行购买储蓄国债（电子式）需要缴纳哪些费用？</w:t>
      </w:r>
    </w:p>
    <w:p>
      <w:pPr>
        <w:pStyle w:val="BodyText"/>
        <w:spacing w:before="149"/>
        <w:ind w:left="963"/>
      </w:pPr>
      <w:r>
        <w:rPr>
          <w:w w:val="105"/>
        </w:rPr>
        <w:t>证券卡开卡费，国债账户免费。</w:t>
      </w:r>
    </w:p>
    <w:p>
      <w:pPr>
        <w:pStyle w:val="Heading2"/>
        <w:spacing w:before="58"/>
        <w:ind w:right="392"/>
      </w:pPr>
      <w:r>
        <w:rPr>
          <w:rFonts w:ascii="Courier New" w:eastAsia="Courier New"/>
          <w:spacing w:val="3"/>
          <w:w w:val="95"/>
        </w:rPr>
        <w:t>134. </w:t>
      </w:r>
      <w:r>
        <w:rPr>
          <w:rFonts w:ascii="Courier New" w:eastAsia="Courier New"/>
          <w:spacing w:val="78"/>
          <w:w w:val="95"/>
        </w:rPr>
        <w:t> </w:t>
      </w:r>
      <w:r>
        <w:rPr>
          <w:spacing w:val="4"/>
          <w:w w:val="95"/>
        </w:rPr>
        <w:t>投资者购买的储蓄国债（电子式）记录在哪里，如何查询？</w:t>
      </w:r>
    </w:p>
    <w:p>
      <w:pPr>
        <w:pStyle w:val="BodyText"/>
        <w:spacing w:line="367" w:lineRule="auto" w:before="140"/>
        <w:ind w:right="476" w:firstLine="451"/>
        <w:jc w:val="both"/>
      </w:pPr>
      <w:r>
        <w:rPr>
          <w:w w:val="102"/>
        </w:rPr>
        <w:t>投资者购买的储蓄国债将记录在证券卡下的国债账户内</w:t>
      </w:r>
      <w:r>
        <w:rPr>
          <w:spacing w:val="-92"/>
          <w:w w:val="102"/>
        </w:rPr>
        <w:t>，</w:t>
      </w:r>
      <w:r>
        <w:rPr>
          <w:w w:val="102"/>
        </w:rPr>
        <w:t>投资人在购买储蓄 </w:t>
      </w:r>
      <w:r>
        <w:rPr>
          <w:spacing w:val="-3"/>
        </w:rPr>
        <w:t>国债后，可以通过三种方式进行查选：一是可以通过柜台打印对账单；二是拨打 我行客户服务电话查询；三是从购买该期国债的次日起，投资人即可通过中央国 </w:t>
      </w:r>
      <w:r>
        <w:rPr>
          <w:w w:val="102"/>
        </w:rPr>
        <w:t>债</w:t>
      </w:r>
      <w:r>
        <w:rPr>
          <w:spacing w:val="4"/>
          <w:w w:val="102"/>
        </w:rPr>
        <w:t>登</w:t>
      </w:r>
      <w:r>
        <w:rPr>
          <w:w w:val="102"/>
        </w:rPr>
        <w:t>记结算有限</w:t>
      </w:r>
      <w:r>
        <w:rPr>
          <w:spacing w:val="4"/>
          <w:w w:val="102"/>
        </w:rPr>
        <w:t>责</w:t>
      </w:r>
      <w:r>
        <w:rPr>
          <w:w w:val="102"/>
        </w:rPr>
        <w:t>任公司的</w:t>
      </w:r>
      <w:r>
        <w:rPr>
          <w:spacing w:val="4"/>
          <w:w w:val="102"/>
        </w:rPr>
        <w:t>债</w:t>
      </w:r>
      <w:r>
        <w:rPr>
          <w:w w:val="102"/>
        </w:rPr>
        <w:t>权复核查询</w:t>
      </w:r>
      <w:r>
        <w:rPr>
          <w:spacing w:val="4"/>
          <w:w w:val="102"/>
        </w:rPr>
        <w:t>系</w:t>
      </w:r>
      <w:r>
        <w:rPr>
          <w:spacing w:val="-5"/>
          <w:w w:val="102"/>
        </w:rPr>
        <w:t>统</w:t>
      </w:r>
      <w:r>
        <w:rPr>
          <w:w w:val="102"/>
        </w:rPr>
        <w:t>（</w:t>
      </w:r>
      <w:r>
        <w:rPr>
          <w:spacing w:val="4"/>
          <w:w w:val="102"/>
        </w:rPr>
        <w:t>电</w:t>
      </w:r>
      <w:r>
        <w:rPr>
          <w:w w:val="102"/>
        </w:rPr>
        <w:t>话</w:t>
      </w:r>
      <w:r>
        <w:rPr>
          <w:spacing w:val="4"/>
          <w:w w:val="102"/>
        </w:rPr>
        <w:t>：</w:t>
      </w:r>
      <w:r>
        <w:rPr>
          <w:rFonts w:ascii="Courier New" w:eastAsia="Courier New"/>
          <w:spacing w:val="-3"/>
          <w:w w:val="85"/>
        </w:rPr>
        <w:t>0</w:t>
      </w:r>
      <w:r>
        <w:rPr>
          <w:rFonts w:ascii="Courier New" w:eastAsia="Courier New"/>
          <w:spacing w:val="2"/>
          <w:w w:val="85"/>
        </w:rPr>
        <w:t>1</w:t>
      </w:r>
      <w:r>
        <w:rPr>
          <w:rFonts w:ascii="Courier New" w:eastAsia="Courier New"/>
          <w:spacing w:val="-3"/>
          <w:w w:val="85"/>
        </w:rPr>
        <w:t>0</w:t>
      </w:r>
      <w:r>
        <w:rPr>
          <w:rFonts w:ascii="Courier New" w:eastAsia="Courier New"/>
          <w:spacing w:val="2"/>
          <w:w w:val="85"/>
        </w:rPr>
        <w:t>-</w:t>
      </w:r>
      <w:r>
        <w:rPr>
          <w:rFonts w:ascii="Courier New" w:eastAsia="Courier New"/>
          <w:spacing w:val="-3"/>
          <w:w w:val="85"/>
        </w:rPr>
        <w:t>6</w:t>
      </w:r>
      <w:r>
        <w:rPr>
          <w:rFonts w:ascii="Courier New" w:eastAsia="Courier New"/>
          <w:spacing w:val="2"/>
          <w:w w:val="85"/>
        </w:rPr>
        <w:t>6</w:t>
      </w:r>
      <w:r>
        <w:rPr>
          <w:rFonts w:ascii="Courier New" w:eastAsia="Courier New"/>
          <w:spacing w:val="-3"/>
          <w:w w:val="85"/>
        </w:rPr>
        <w:t>0</w:t>
      </w:r>
      <w:r>
        <w:rPr>
          <w:rFonts w:ascii="Courier New" w:eastAsia="Courier New"/>
          <w:spacing w:val="2"/>
          <w:w w:val="85"/>
        </w:rPr>
        <w:t>0</w:t>
      </w:r>
      <w:r>
        <w:rPr>
          <w:rFonts w:ascii="Courier New" w:eastAsia="Courier New"/>
          <w:spacing w:val="-3"/>
          <w:w w:val="85"/>
        </w:rPr>
        <w:t>5</w:t>
      </w:r>
      <w:r>
        <w:rPr>
          <w:rFonts w:ascii="Courier New" w:eastAsia="Courier New"/>
          <w:spacing w:val="2"/>
          <w:w w:val="85"/>
        </w:rPr>
        <w:t>0</w:t>
      </w:r>
      <w:r>
        <w:rPr>
          <w:rFonts w:ascii="Courier New" w:eastAsia="Courier New"/>
          <w:spacing w:val="-3"/>
          <w:w w:val="85"/>
        </w:rPr>
        <w:t>0</w:t>
      </w:r>
      <w:r>
        <w:rPr>
          <w:rFonts w:ascii="Courier New" w:eastAsia="Courier New"/>
          <w:spacing w:val="2"/>
          <w:w w:val="85"/>
        </w:rPr>
        <w:t>0</w:t>
      </w:r>
      <w:r>
        <w:rPr>
          <w:spacing w:val="-116"/>
          <w:w w:val="102"/>
        </w:rPr>
        <w:t>）</w:t>
      </w:r>
      <w:r>
        <w:rPr>
          <w:w w:val="102"/>
        </w:rPr>
        <w:t>，</w:t>
      </w:r>
      <w:r>
        <w:rPr>
          <w:spacing w:val="4"/>
          <w:w w:val="102"/>
        </w:rPr>
        <w:t>对</w:t>
      </w:r>
      <w:r>
        <w:rPr>
          <w:w w:val="102"/>
        </w:rPr>
        <w:t>其购</w:t>
      </w:r>
    </w:p>
    <w:p>
      <w:pPr>
        <w:pStyle w:val="BodyText"/>
        <w:spacing w:line="306" w:lineRule="exact" w:before="0"/>
        <w:ind w:right="-17"/>
      </w:pPr>
      <w:r>
        <w:rPr/>
        <w:t>买的储蓄国债进行复核查询，查询系统每日 </w:t>
      </w:r>
      <w:r>
        <w:rPr>
          <w:rFonts w:ascii="Courier New" w:eastAsia="Courier New"/>
        </w:rPr>
        <w:t>0 </w:t>
      </w:r>
      <w:r>
        <w:rPr/>
        <w:t>时至 </w:t>
      </w:r>
      <w:r>
        <w:rPr>
          <w:rFonts w:ascii="Courier New" w:eastAsia="Courier New"/>
        </w:rPr>
        <w:t>17 </w:t>
      </w:r>
      <w:r>
        <w:rPr/>
        <w:t>时开通。如对查询结果有</w:t>
      </w:r>
    </w:p>
    <w:p>
      <w:pPr>
        <w:pStyle w:val="BodyText"/>
        <w:ind w:right="392"/>
      </w:pPr>
      <w:r>
        <w:rPr>
          <w:w w:val="102"/>
        </w:rPr>
        <w:t>疑义可向承办银行咨询</w:t>
      </w:r>
      <w:r>
        <w:rPr>
          <w:spacing w:val="-92"/>
          <w:w w:val="102"/>
        </w:rPr>
        <w:t>，</w:t>
      </w:r>
      <w:r>
        <w:rPr>
          <w:w w:val="102"/>
        </w:rPr>
        <w:t>未能得到解决的可以向中央国债登记结算有限责任公司</w:t>
      </w:r>
    </w:p>
    <w:p>
      <w:pPr>
        <w:pStyle w:val="BodyText"/>
        <w:spacing w:before="149"/>
      </w:pPr>
      <w:r>
        <w:rPr>
          <w:w w:val="105"/>
        </w:rPr>
        <w:t>反映。</w:t>
      </w:r>
    </w:p>
    <w:p>
      <w:pPr>
        <w:pStyle w:val="Heading2"/>
        <w:spacing w:before="58"/>
        <w:ind w:right="392"/>
      </w:pPr>
      <w:r>
        <w:rPr>
          <w:rFonts w:ascii="Courier New" w:eastAsia="Courier New"/>
          <w:spacing w:val="3"/>
          <w:w w:val="95"/>
        </w:rPr>
        <w:t>135. </w:t>
      </w:r>
      <w:r>
        <w:rPr>
          <w:rFonts w:ascii="Courier New" w:eastAsia="Courier New"/>
          <w:spacing w:val="103"/>
          <w:w w:val="95"/>
        </w:rPr>
        <w:t> </w:t>
      </w:r>
      <w:r>
        <w:rPr>
          <w:spacing w:val="4"/>
          <w:w w:val="95"/>
        </w:rPr>
        <w:t>投资者如何办理储蓄国债（电子式）到期兑付、派息和提前兑</w:t>
      </w:r>
    </w:p>
    <w:p>
      <w:pPr>
        <w:spacing w:before="54"/>
        <w:ind w:left="511" w:right="1495" w:firstLine="0"/>
        <w:jc w:val="left"/>
        <w:rPr>
          <w:rFonts w:ascii="Microsoft YaHei" w:eastAsia="Microsoft YaHei" w:hint="eastAsia"/>
          <w:b/>
          <w:sz w:val="26"/>
        </w:rPr>
      </w:pPr>
      <w:r>
        <w:rPr>
          <w:rFonts w:ascii="Microsoft YaHei" w:eastAsia="Microsoft YaHei" w:hint="eastAsia"/>
          <w:b/>
          <w:sz w:val="26"/>
        </w:rPr>
        <w:t>取？</w:t>
      </w:r>
    </w:p>
    <w:p>
      <w:pPr>
        <w:pStyle w:val="BodyText"/>
        <w:spacing w:line="367" w:lineRule="auto" w:before="155"/>
        <w:ind w:right="481" w:firstLine="451"/>
        <w:jc w:val="both"/>
      </w:pPr>
      <w:r>
        <w:rPr/>
        <w:t>储蓄国债的兑付、派息等由我行后台系统在付息日和到期日自动处理，其资 金则按时自动记录在证券卡下资金账户内，无需投资者上门办理。需要注意的是 </w:t>
      </w:r>
      <w:r>
        <w:rPr>
          <w:w w:val="105"/>
        </w:rPr>
        <w:t>投资者须将资金从证券卡转入相应资金清算账户方可自由使用。</w:t>
      </w:r>
    </w:p>
    <w:p>
      <w:pPr>
        <w:pStyle w:val="BodyText"/>
        <w:spacing w:line="345" w:lineRule="auto" w:before="32"/>
        <w:ind w:right="481" w:firstLine="451"/>
        <w:jc w:val="both"/>
      </w:pPr>
      <w:r>
        <w:rPr>
          <w:spacing w:val="-3"/>
        </w:rPr>
        <w:t>投资人如需提前兑取，应持本人有效身份证件、证券卡到我行办理，兑付资 </w:t>
      </w:r>
      <w:r>
        <w:rPr/>
        <w:t>金将实时记入证券卡下资金账户内，并按财政部文件规定支付兑取本金的 </w:t>
      </w:r>
      <w:r>
        <w:rPr>
          <w:rFonts w:ascii="Courier New" w:hAnsi="Courier New" w:eastAsia="Courier New"/>
        </w:rPr>
        <w:t>1</w:t>
      </w:r>
      <w:r>
        <w:rPr/>
        <w:t>‰手 </w:t>
      </w:r>
      <w:r>
        <w:rPr>
          <w:spacing w:val="-3"/>
        </w:rPr>
        <w:t>续费，手续费将从兑付资金中扣除。需要注意的是按照财政部统一规定，在付息 </w:t>
      </w:r>
      <w:r>
        <w:rPr/>
        <w:t>日和到期日前 </w:t>
      </w:r>
      <w:r>
        <w:rPr>
          <w:rFonts w:ascii="Courier New" w:hAnsi="Courier New" w:eastAsia="Courier New"/>
        </w:rPr>
        <w:t>15 </w:t>
      </w:r>
      <w:r>
        <w:rPr/>
        <w:t>个工作日开始停止办理提前兑取业务，付息日后恢复办理。提 </w:t>
      </w:r>
      <w:r>
        <w:rPr>
          <w:w w:val="102"/>
        </w:rPr>
        <w:t>前兑取的有关条件将在各期国债的发行公告中公布</w:t>
      </w:r>
      <w:r>
        <w:rPr>
          <w:spacing w:val="-92"/>
          <w:w w:val="102"/>
        </w:rPr>
        <w:t>，</w:t>
      </w:r>
      <w:r>
        <w:rPr>
          <w:w w:val="102"/>
        </w:rPr>
        <w:t>也可以参照办理储蓄国债认</w:t>
      </w:r>
    </w:p>
    <w:p>
      <w:pPr>
        <w:pStyle w:val="BodyText"/>
        <w:spacing w:before="52"/>
      </w:pPr>
      <w:r>
        <w:rPr>
          <w:w w:val="105"/>
        </w:rPr>
        <w:t>购业务时的回单。</w:t>
      </w:r>
    </w:p>
    <w:p>
      <w:pPr>
        <w:pStyle w:val="Heading2"/>
        <w:spacing w:before="63"/>
        <w:ind w:right="392"/>
      </w:pPr>
      <w:r>
        <w:rPr>
          <w:rFonts w:ascii="Courier New" w:eastAsia="Courier New"/>
          <w:spacing w:val="4"/>
          <w:w w:val="83"/>
        </w:rPr>
        <w:t>1</w:t>
      </w:r>
      <w:r>
        <w:rPr>
          <w:rFonts w:ascii="Courier New" w:eastAsia="Courier New"/>
          <w:w w:val="83"/>
        </w:rPr>
        <w:t>3</w:t>
      </w:r>
      <w:r>
        <w:rPr>
          <w:rFonts w:ascii="Courier New" w:eastAsia="Courier New"/>
          <w:spacing w:val="9"/>
          <w:w w:val="83"/>
        </w:rPr>
        <w:t>6</w:t>
      </w:r>
      <w:r>
        <w:rPr>
          <w:rFonts w:ascii="Courier New" w:eastAsia="Courier New"/>
          <w:w w:val="83"/>
        </w:rPr>
        <w:t>.</w:t>
      </w:r>
      <w:r>
        <w:rPr>
          <w:rFonts w:ascii="Courier New" w:eastAsia="Courier New"/>
          <w:spacing w:val="-27"/>
        </w:rPr>
        <w:t> </w:t>
      </w:r>
      <w:r>
        <w:rPr>
          <w:spacing w:val="9"/>
          <w:w w:val="99"/>
        </w:rPr>
        <w:t>储</w:t>
      </w:r>
      <w:r>
        <w:rPr>
          <w:w w:val="99"/>
        </w:rPr>
        <w:t>蓄</w:t>
      </w:r>
      <w:r>
        <w:rPr>
          <w:spacing w:val="9"/>
          <w:w w:val="99"/>
        </w:rPr>
        <w:t>国</w:t>
      </w:r>
      <w:r>
        <w:rPr>
          <w:spacing w:val="-120"/>
          <w:w w:val="99"/>
        </w:rPr>
        <w:t>债</w:t>
      </w:r>
      <w:r>
        <w:rPr>
          <w:w w:val="99"/>
        </w:rPr>
        <w:t>（</w:t>
      </w:r>
      <w:r>
        <w:rPr>
          <w:spacing w:val="9"/>
          <w:w w:val="99"/>
        </w:rPr>
        <w:t>电</w:t>
      </w:r>
      <w:r>
        <w:rPr>
          <w:w w:val="99"/>
        </w:rPr>
        <w:t>子</w:t>
      </w:r>
      <w:r>
        <w:rPr>
          <w:spacing w:val="9"/>
          <w:w w:val="99"/>
        </w:rPr>
        <w:t>式</w:t>
      </w:r>
      <w:r>
        <w:rPr>
          <w:spacing w:val="-125"/>
          <w:w w:val="99"/>
        </w:rPr>
        <w:t>）</w:t>
      </w:r>
      <w:r>
        <w:rPr>
          <w:spacing w:val="4"/>
          <w:w w:val="99"/>
        </w:rPr>
        <w:t>和以往发行的凭</w:t>
      </w:r>
      <w:r>
        <w:rPr>
          <w:spacing w:val="9"/>
          <w:w w:val="99"/>
        </w:rPr>
        <w:t>证</w:t>
      </w:r>
      <w:r>
        <w:rPr>
          <w:w w:val="99"/>
        </w:rPr>
        <w:t>式</w:t>
      </w:r>
      <w:r>
        <w:rPr>
          <w:spacing w:val="9"/>
          <w:w w:val="99"/>
        </w:rPr>
        <w:t>国</w:t>
      </w:r>
      <w:r>
        <w:rPr>
          <w:w w:val="99"/>
        </w:rPr>
        <w:t>债</w:t>
      </w:r>
      <w:r>
        <w:rPr>
          <w:spacing w:val="9"/>
          <w:w w:val="99"/>
        </w:rPr>
        <w:t>有</w:t>
      </w:r>
      <w:r>
        <w:rPr>
          <w:w w:val="99"/>
        </w:rPr>
        <w:t>什</w:t>
      </w:r>
      <w:r>
        <w:rPr>
          <w:spacing w:val="9"/>
          <w:w w:val="99"/>
        </w:rPr>
        <w:t>么</w:t>
      </w:r>
      <w:r>
        <w:rPr>
          <w:spacing w:val="4"/>
          <w:w w:val="99"/>
        </w:rPr>
        <w:t>主要区别</w:t>
      </w:r>
      <w:r>
        <w:rPr>
          <w:w w:val="99"/>
        </w:rPr>
        <w:t>？</w:t>
      </w:r>
    </w:p>
    <w:p>
      <w:pPr>
        <w:pStyle w:val="BodyText"/>
        <w:spacing w:before="16"/>
        <w:ind w:left="0" w:right="0"/>
        <w:rPr>
          <w:rFonts w:ascii="Microsoft YaHei"/>
          <w:b/>
          <w:sz w:val="9"/>
        </w:rPr>
      </w:pPr>
    </w:p>
    <w:tbl>
      <w:tblPr>
        <w:tblW w:w="0" w:type="auto"/>
        <w:jc w:val="left"/>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2669"/>
        <w:gridCol w:w="2674"/>
      </w:tblGrid>
      <w:tr>
        <w:trPr>
          <w:trHeight w:val="451" w:hRule="exact"/>
        </w:trPr>
        <w:tc>
          <w:tcPr>
            <w:tcW w:w="2674" w:type="dxa"/>
          </w:tcPr>
          <w:p>
            <w:pPr>
              <w:pStyle w:val="TableParagraph"/>
              <w:spacing w:line="283" w:lineRule="exact"/>
              <w:rPr>
                <w:rFonts w:ascii="Microsoft YaHei" w:eastAsia="Microsoft YaHei" w:hint="eastAsia"/>
                <w:b/>
                <w:sz w:val="22"/>
              </w:rPr>
            </w:pPr>
            <w:r>
              <w:rPr>
                <w:rFonts w:ascii="Microsoft YaHei" w:eastAsia="Microsoft YaHei" w:hint="eastAsia"/>
                <w:b/>
                <w:w w:val="105"/>
                <w:sz w:val="22"/>
              </w:rPr>
              <w:t>不同之处</w:t>
            </w:r>
          </w:p>
        </w:tc>
        <w:tc>
          <w:tcPr>
            <w:tcW w:w="2669" w:type="dxa"/>
          </w:tcPr>
          <w:p>
            <w:pPr>
              <w:pStyle w:val="TableParagraph"/>
              <w:spacing w:line="283" w:lineRule="exact"/>
              <w:rPr>
                <w:rFonts w:ascii="Microsoft YaHei" w:eastAsia="Microsoft YaHei" w:hint="eastAsia"/>
                <w:b/>
                <w:sz w:val="22"/>
              </w:rPr>
            </w:pPr>
            <w:r>
              <w:rPr>
                <w:rFonts w:ascii="Microsoft YaHei" w:eastAsia="Microsoft YaHei" w:hint="eastAsia"/>
                <w:b/>
                <w:w w:val="105"/>
                <w:sz w:val="22"/>
              </w:rPr>
              <w:t>凭证式国债</w:t>
            </w:r>
          </w:p>
        </w:tc>
        <w:tc>
          <w:tcPr>
            <w:tcW w:w="2674" w:type="dxa"/>
          </w:tcPr>
          <w:p>
            <w:pPr>
              <w:pStyle w:val="TableParagraph"/>
              <w:spacing w:line="283" w:lineRule="exact"/>
              <w:rPr>
                <w:rFonts w:ascii="Microsoft YaHei" w:eastAsia="Microsoft YaHei" w:hint="eastAsia"/>
                <w:b/>
                <w:sz w:val="22"/>
              </w:rPr>
            </w:pPr>
            <w:r>
              <w:rPr>
                <w:rFonts w:ascii="Microsoft YaHei" w:eastAsia="Microsoft YaHei" w:hint="eastAsia"/>
                <w:b/>
                <w:w w:val="105"/>
                <w:sz w:val="22"/>
              </w:rPr>
              <w:t>储蓄国债（电子式）</w:t>
            </w:r>
          </w:p>
        </w:tc>
      </w:tr>
      <w:tr>
        <w:trPr>
          <w:trHeight w:val="370" w:hRule="exact"/>
        </w:trPr>
        <w:tc>
          <w:tcPr>
            <w:tcW w:w="2674" w:type="dxa"/>
            <w:tcBorders>
              <w:bottom w:val="nil"/>
            </w:tcBorders>
          </w:tcPr>
          <w:p>
            <w:pPr>
              <w:pStyle w:val="TableParagraph"/>
              <w:spacing w:line="283" w:lineRule="exact"/>
              <w:rPr>
                <w:rFonts w:ascii="Microsoft YaHei" w:eastAsia="Microsoft YaHei" w:hint="eastAsia"/>
                <w:b/>
                <w:sz w:val="22"/>
              </w:rPr>
            </w:pPr>
            <w:r>
              <w:rPr>
                <w:rFonts w:ascii="Microsoft YaHei" w:eastAsia="Microsoft YaHei" w:hint="eastAsia"/>
                <w:b/>
                <w:w w:val="105"/>
                <w:sz w:val="22"/>
              </w:rPr>
              <w:t>申请购买手续</w:t>
            </w:r>
          </w:p>
        </w:tc>
        <w:tc>
          <w:tcPr>
            <w:tcW w:w="2669" w:type="dxa"/>
            <w:tcBorders>
              <w:bottom w:val="nil"/>
            </w:tcBorders>
          </w:tcPr>
          <w:p>
            <w:pPr>
              <w:pStyle w:val="TableParagraph"/>
              <w:spacing w:line="257" w:lineRule="exact"/>
              <w:rPr>
                <w:sz w:val="22"/>
              </w:rPr>
            </w:pPr>
            <w:r>
              <w:rPr>
                <w:w w:val="105"/>
                <w:sz w:val="22"/>
              </w:rPr>
              <w:t>可持现金直接购买</w:t>
            </w:r>
          </w:p>
        </w:tc>
        <w:tc>
          <w:tcPr>
            <w:tcW w:w="2674" w:type="dxa"/>
            <w:tcBorders>
              <w:bottom w:val="nil"/>
            </w:tcBorders>
          </w:tcPr>
          <w:p>
            <w:pPr>
              <w:pStyle w:val="TableParagraph"/>
              <w:spacing w:line="257" w:lineRule="exact"/>
              <w:rPr>
                <w:sz w:val="22"/>
              </w:rPr>
            </w:pPr>
            <w:r>
              <w:rPr>
                <w:sz w:val="22"/>
              </w:rPr>
              <w:t>需开立个人国债 托管账 </w:t>
            </w:r>
          </w:p>
        </w:tc>
      </w:tr>
      <w:tr>
        <w:trPr>
          <w:trHeight w:val="439" w:hRule="exact"/>
        </w:trPr>
        <w:tc>
          <w:tcPr>
            <w:tcW w:w="2674" w:type="dxa"/>
            <w:tcBorders>
              <w:top w:val="nil"/>
              <w:bottom w:val="nil"/>
            </w:tcBorders>
          </w:tcPr>
          <w:p>
            <w:pPr/>
          </w:p>
        </w:tc>
        <w:tc>
          <w:tcPr>
            <w:tcW w:w="2669" w:type="dxa"/>
            <w:tcBorders>
              <w:top w:val="nil"/>
              <w:bottom w:val="nil"/>
            </w:tcBorders>
          </w:tcPr>
          <w:p>
            <w:pPr/>
          </w:p>
        </w:tc>
        <w:tc>
          <w:tcPr>
            <w:tcW w:w="2674" w:type="dxa"/>
            <w:tcBorders>
              <w:top w:val="nil"/>
              <w:bottom w:val="nil"/>
            </w:tcBorders>
          </w:tcPr>
          <w:p>
            <w:pPr>
              <w:pStyle w:val="TableParagraph"/>
              <w:spacing w:before="45"/>
              <w:rPr>
                <w:sz w:val="22"/>
              </w:rPr>
            </w:pPr>
            <w:r>
              <w:rPr>
                <w:w w:val="105"/>
                <w:sz w:val="22"/>
              </w:rPr>
              <w:t>户并指定对应的资金账</w:t>
            </w:r>
            <w:r>
              <w:rPr>
                <w:sz w:val="22"/>
              </w:rPr>
              <w:t> </w:t>
            </w:r>
          </w:p>
        </w:tc>
      </w:tr>
      <w:tr>
        <w:trPr>
          <w:trHeight w:val="515" w:hRule="exact"/>
        </w:trPr>
        <w:tc>
          <w:tcPr>
            <w:tcW w:w="2674" w:type="dxa"/>
            <w:tcBorders>
              <w:top w:val="nil"/>
            </w:tcBorders>
          </w:tcPr>
          <w:p>
            <w:pPr/>
          </w:p>
        </w:tc>
        <w:tc>
          <w:tcPr>
            <w:tcW w:w="2669" w:type="dxa"/>
            <w:tcBorders>
              <w:top w:val="nil"/>
            </w:tcBorders>
          </w:tcPr>
          <w:p>
            <w:pPr/>
          </w:p>
        </w:tc>
        <w:tc>
          <w:tcPr>
            <w:tcW w:w="2674" w:type="dxa"/>
            <w:tcBorders>
              <w:top w:val="nil"/>
            </w:tcBorders>
          </w:tcPr>
          <w:p>
            <w:pPr>
              <w:pStyle w:val="TableParagraph"/>
              <w:spacing w:before="42"/>
              <w:rPr>
                <w:sz w:val="22"/>
              </w:rPr>
            </w:pPr>
            <w:r>
              <w:rPr>
                <w:w w:val="105"/>
                <w:sz w:val="22"/>
              </w:rPr>
              <w:t>户后购买</w:t>
            </w:r>
          </w:p>
        </w:tc>
      </w:tr>
      <w:tr>
        <w:trPr>
          <w:trHeight w:val="451" w:hRule="exact"/>
        </w:trPr>
        <w:tc>
          <w:tcPr>
            <w:tcW w:w="2674" w:type="dxa"/>
          </w:tcPr>
          <w:p>
            <w:pPr>
              <w:pStyle w:val="TableParagraph"/>
              <w:spacing w:line="283" w:lineRule="exact"/>
              <w:rPr>
                <w:rFonts w:ascii="Microsoft YaHei" w:eastAsia="Microsoft YaHei" w:hint="eastAsia"/>
                <w:b/>
                <w:sz w:val="22"/>
              </w:rPr>
            </w:pPr>
            <w:r>
              <w:rPr>
                <w:rFonts w:ascii="Microsoft YaHei" w:eastAsia="Microsoft YaHei" w:hint="eastAsia"/>
                <w:b/>
                <w:w w:val="105"/>
                <w:sz w:val="22"/>
              </w:rPr>
              <w:t>债权记录方式</w:t>
            </w:r>
          </w:p>
        </w:tc>
        <w:tc>
          <w:tcPr>
            <w:tcW w:w="2669" w:type="dxa"/>
          </w:tcPr>
          <w:p>
            <w:pPr>
              <w:pStyle w:val="TableParagraph"/>
              <w:spacing w:line="257" w:lineRule="exact"/>
              <w:rPr>
                <w:sz w:val="22"/>
              </w:rPr>
            </w:pPr>
            <w:r>
              <w:rPr>
                <w:sz w:val="22"/>
              </w:rPr>
              <w:t>采取填制“中华人民共和</w:t>
            </w:r>
          </w:p>
        </w:tc>
        <w:tc>
          <w:tcPr>
            <w:tcW w:w="2674" w:type="dxa"/>
          </w:tcPr>
          <w:p>
            <w:pPr>
              <w:pStyle w:val="TableParagraph"/>
              <w:spacing w:line="257" w:lineRule="exact"/>
              <w:rPr>
                <w:sz w:val="22"/>
              </w:rPr>
            </w:pPr>
            <w:r>
              <w:rPr>
                <w:sz w:val="22"/>
              </w:rPr>
              <w:t>以电子记账方式 记录债</w:t>
            </w:r>
          </w:p>
        </w:tc>
      </w:tr>
    </w:tbl>
    <w:p>
      <w:pPr>
        <w:spacing w:after="0" w:line="257" w:lineRule="exact"/>
        <w:rPr>
          <w:sz w:val="22"/>
        </w:rPr>
        <w:sectPr>
          <w:pgSz w:w="12240" w:h="15840"/>
          <w:pgMar w:header="0" w:footer="909" w:top="1320" w:bottom="1100" w:left="1720" w:right="1720"/>
        </w:sectPr>
      </w:pPr>
    </w:p>
    <w:tbl>
      <w:tblPr>
        <w:tblW w:w="0" w:type="auto"/>
        <w:jc w:val="left"/>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2669"/>
        <w:gridCol w:w="2674"/>
      </w:tblGrid>
      <w:tr>
        <w:trPr>
          <w:trHeight w:val="2645" w:hRule="exact"/>
        </w:trPr>
        <w:tc>
          <w:tcPr>
            <w:tcW w:w="2674" w:type="dxa"/>
          </w:tcPr>
          <w:p>
            <w:pPr/>
          </w:p>
        </w:tc>
        <w:tc>
          <w:tcPr>
            <w:tcW w:w="2669" w:type="dxa"/>
          </w:tcPr>
          <w:p>
            <w:pPr>
              <w:pStyle w:val="TableParagraph"/>
              <w:spacing w:line="249" w:lineRule="exact"/>
              <w:rPr>
                <w:sz w:val="22"/>
              </w:rPr>
            </w:pPr>
            <w:r>
              <w:rPr>
                <w:sz w:val="22"/>
              </w:rPr>
              <w:t>国凭证式国债收款凭证”</w:t>
            </w:r>
          </w:p>
          <w:p>
            <w:pPr>
              <w:pStyle w:val="TableParagraph"/>
              <w:spacing w:line="367" w:lineRule="auto" w:before="153"/>
              <w:rPr>
                <w:sz w:val="22"/>
              </w:rPr>
            </w:pPr>
            <w:r>
              <w:rPr>
                <w:sz w:val="22"/>
              </w:rPr>
              <w:t>的形式记录，由各承销银 </w:t>
            </w:r>
            <w:r>
              <w:rPr>
                <w:w w:val="105"/>
                <w:sz w:val="22"/>
              </w:rPr>
              <w:t>行和投资者进行管理</w:t>
            </w:r>
          </w:p>
        </w:tc>
        <w:tc>
          <w:tcPr>
            <w:tcW w:w="2674" w:type="dxa"/>
          </w:tcPr>
          <w:p>
            <w:pPr>
              <w:pStyle w:val="TableParagraph"/>
              <w:spacing w:line="249" w:lineRule="exact"/>
              <w:jc w:val="both"/>
              <w:rPr>
                <w:sz w:val="22"/>
              </w:rPr>
            </w:pPr>
            <w:r>
              <w:rPr>
                <w:sz w:val="22"/>
              </w:rPr>
              <w:t>权，采取二级托管体制，</w:t>
            </w:r>
          </w:p>
          <w:p>
            <w:pPr>
              <w:pStyle w:val="TableParagraph"/>
              <w:spacing w:line="364" w:lineRule="auto" w:before="153"/>
              <w:ind w:right="71"/>
              <w:jc w:val="both"/>
              <w:rPr>
                <w:sz w:val="22"/>
              </w:rPr>
            </w:pPr>
            <w:r>
              <w:rPr>
                <w:spacing w:val="19"/>
                <w:sz w:val="22"/>
              </w:rPr>
              <w:t>由各承办银行总</w:t>
            </w:r>
            <w:r>
              <w:rPr>
                <w:spacing w:val="-51"/>
                <w:sz w:val="22"/>
              </w:rPr>
              <w:t> </w:t>
            </w:r>
            <w:r>
              <w:rPr>
                <w:spacing w:val="14"/>
                <w:sz w:val="22"/>
              </w:rPr>
              <w:t>行和中 </w:t>
            </w:r>
            <w:r>
              <w:rPr>
                <w:spacing w:val="19"/>
                <w:sz w:val="22"/>
              </w:rPr>
              <w:t>央国债登记结算</w:t>
            </w:r>
            <w:r>
              <w:rPr>
                <w:spacing w:val="-51"/>
                <w:sz w:val="22"/>
              </w:rPr>
              <w:t> </w:t>
            </w:r>
            <w:r>
              <w:rPr>
                <w:spacing w:val="14"/>
                <w:sz w:val="22"/>
              </w:rPr>
              <w:t>有限责 </w:t>
            </w:r>
            <w:r>
              <w:rPr>
                <w:sz w:val="22"/>
              </w:rPr>
              <w:t>任公司统一管理，降低了 </w:t>
            </w:r>
            <w:r>
              <w:rPr>
                <w:spacing w:val="19"/>
                <w:sz w:val="22"/>
              </w:rPr>
              <w:t>由于投资者保管</w:t>
            </w:r>
            <w:r>
              <w:rPr>
                <w:spacing w:val="-51"/>
                <w:sz w:val="22"/>
              </w:rPr>
              <w:t> </w:t>
            </w:r>
            <w:r>
              <w:rPr>
                <w:spacing w:val="14"/>
                <w:sz w:val="22"/>
              </w:rPr>
              <w:t>纸质债 </w:t>
            </w:r>
            <w:r>
              <w:rPr>
                <w:w w:val="105"/>
                <w:sz w:val="22"/>
              </w:rPr>
              <w:t>权凭证带来的风险</w:t>
            </w:r>
          </w:p>
        </w:tc>
      </w:tr>
      <w:tr>
        <w:trPr>
          <w:trHeight w:val="886" w:hRule="exact"/>
        </w:trPr>
        <w:tc>
          <w:tcPr>
            <w:tcW w:w="2674" w:type="dxa"/>
            <w:tcBorders>
              <w:bottom w:val="single" w:sz="2" w:space="0" w:color="000000"/>
            </w:tcBorders>
          </w:tcPr>
          <w:p>
            <w:pPr>
              <w:pStyle w:val="TableParagraph"/>
              <w:spacing w:line="276" w:lineRule="exact"/>
              <w:rPr>
                <w:rFonts w:ascii="Microsoft YaHei" w:eastAsia="Microsoft YaHei" w:hint="eastAsia"/>
                <w:b/>
                <w:sz w:val="22"/>
              </w:rPr>
            </w:pPr>
            <w:r>
              <w:rPr>
                <w:rFonts w:ascii="Microsoft YaHei" w:eastAsia="Microsoft YaHei" w:hint="eastAsia"/>
                <w:b/>
                <w:w w:val="105"/>
                <w:sz w:val="22"/>
              </w:rPr>
              <w:t>付息方式</w:t>
            </w:r>
          </w:p>
        </w:tc>
        <w:tc>
          <w:tcPr>
            <w:tcW w:w="2669" w:type="dxa"/>
            <w:tcBorders>
              <w:bottom w:val="single" w:sz="2" w:space="0" w:color="000000"/>
            </w:tcBorders>
          </w:tcPr>
          <w:p>
            <w:pPr>
              <w:pStyle w:val="TableParagraph"/>
              <w:spacing w:line="249" w:lineRule="exact"/>
              <w:rPr>
                <w:sz w:val="22"/>
              </w:rPr>
            </w:pPr>
            <w:r>
              <w:rPr>
                <w:w w:val="105"/>
                <w:sz w:val="22"/>
              </w:rPr>
              <w:t>到期一次还本付息</w:t>
            </w:r>
          </w:p>
        </w:tc>
        <w:tc>
          <w:tcPr>
            <w:tcW w:w="2674" w:type="dxa"/>
            <w:tcBorders>
              <w:bottom w:val="single" w:sz="2" w:space="0" w:color="000000"/>
            </w:tcBorders>
          </w:tcPr>
          <w:p>
            <w:pPr>
              <w:pStyle w:val="TableParagraph"/>
              <w:spacing w:line="249" w:lineRule="exact"/>
              <w:rPr>
                <w:sz w:val="22"/>
              </w:rPr>
            </w:pPr>
            <w:r>
              <w:rPr>
                <w:sz w:val="22"/>
              </w:rPr>
              <w:t>既有按年付息品种，也有</w:t>
            </w:r>
          </w:p>
          <w:p>
            <w:pPr>
              <w:pStyle w:val="TableParagraph"/>
              <w:spacing w:before="149"/>
              <w:rPr>
                <w:sz w:val="22"/>
              </w:rPr>
            </w:pPr>
            <w:r>
              <w:rPr>
                <w:w w:val="105"/>
                <w:sz w:val="22"/>
              </w:rPr>
              <w:t>利随本清品种</w:t>
            </w:r>
          </w:p>
        </w:tc>
      </w:tr>
      <w:tr>
        <w:trPr>
          <w:trHeight w:val="2642" w:hRule="exact"/>
        </w:trPr>
        <w:tc>
          <w:tcPr>
            <w:tcW w:w="2674" w:type="dxa"/>
            <w:tcBorders>
              <w:top w:val="single" w:sz="2" w:space="0" w:color="000000"/>
            </w:tcBorders>
          </w:tcPr>
          <w:p>
            <w:pPr>
              <w:pStyle w:val="TableParagraph"/>
              <w:spacing w:line="276" w:lineRule="exact"/>
              <w:rPr>
                <w:rFonts w:ascii="Microsoft YaHei" w:eastAsia="Microsoft YaHei" w:hint="eastAsia"/>
                <w:b/>
                <w:sz w:val="22"/>
              </w:rPr>
            </w:pPr>
            <w:r>
              <w:rPr>
                <w:rFonts w:ascii="Microsoft YaHei" w:eastAsia="Microsoft YaHei" w:hint="eastAsia"/>
                <w:b/>
                <w:w w:val="105"/>
                <w:sz w:val="22"/>
              </w:rPr>
              <w:t>到期兑付方式</w:t>
            </w:r>
          </w:p>
        </w:tc>
        <w:tc>
          <w:tcPr>
            <w:tcW w:w="2669" w:type="dxa"/>
            <w:tcBorders>
              <w:top w:val="single" w:sz="2" w:space="0" w:color="000000"/>
            </w:tcBorders>
          </w:tcPr>
          <w:p>
            <w:pPr>
              <w:pStyle w:val="TableParagraph"/>
              <w:spacing w:line="249" w:lineRule="exact"/>
              <w:jc w:val="both"/>
              <w:rPr>
                <w:sz w:val="22"/>
              </w:rPr>
            </w:pPr>
            <w:r>
              <w:rPr>
                <w:sz w:val="22"/>
              </w:rPr>
              <w:t>到期后，需由投资者前往</w:t>
            </w:r>
          </w:p>
          <w:p>
            <w:pPr>
              <w:pStyle w:val="TableParagraph"/>
              <w:spacing w:line="364" w:lineRule="auto" w:before="158"/>
              <w:ind w:right="65"/>
              <w:jc w:val="both"/>
              <w:rPr>
                <w:sz w:val="22"/>
              </w:rPr>
            </w:pPr>
            <w:r>
              <w:rPr>
                <w:spacing w:val="9"/>
                <w:sz w:val="22"/>
              </w:rPr>
              <w:t>承销</w:t>
            </w:r>
            <w:r>
              <w:rPr>
                <w:spacing w:val="-53"/>
                <w:sz w:val="22"/>
              </w:rPr>
              <w:t> </w:t>
            </w:r>
            <w:r>
              <w:rPr>
                <w:spacing w:val="20"/>
                <w:sz w:val="22"/>
              </w:rPr>
              <w:t>机构网点办理兑付 </w:t>
            </w:r>
            <w:r>
              <w:rPr>
                <w:sz w:val="22"/>
              </w:rPr>
              <w:t>事宜，逾期不加计国债利 </w:t>
            </w:r>
            <w:r>
              <w:rPr>
                <w:w w:val="105"/>
                <w:sz w:val="22"/>
              </w:rPr>
              <w:t>息</w:t>
            </w:r>
          </w:p>
        </w:tc>
        <w:tc>
          <w:tcPr>
            <w:tcW w:w="2674" w:type="dxa"/>
            <w:tcBorders>
              <w:top w:val="single" w:sz="2" w:space="0" w:color="000000"/>
            </w:tcBorders>
          </w:tcPr>
          <w:p>
            <w:pPr>
              <w:pStyle w:val="TableParagraph"/>
              <w:spacing w:line="249" w:lineRule="exact"/>
              <w:jc w:val="both"/>
              <w:rPr>
                <w:sz w:val="22"/>
              </w:rPr>
            </w:pPr>
            <w:r>
              <w:rPr>
                <w:sz w:val="22"/>
              </w:rPr>
              <w:t>到期后，承办银行自动将</w:t>
            </w:r>
          </w:p>
          <w:p>
            <w:pPr>
              <w:pStyle w:val="TableParagraph"/>
              <w:spacing w:line="364" w:lineRule="auto" w:before="158"/>
              <w:ind w:right="95"/>
              <w:jc w:val="both"/>
              <w:rPr>
                <w:sz w:val="22"/>
              </w:rPr>
            </w:pPr>
            <w:r>
              <w:rPr>
                <w:sz w:val="22"/>
              </w:rPr>
              <w:t>投资者应收本金 和利息 转入其资金账户，转入资 金账户的本息资 金作为 居民存款按活期存款利 </w:t>
            </w:r>
            <w:r>
              <w:rPr>
                <w:w w:val="105"/>
                <w:sz w:val="22"/>
              </w:rPr>
              <w:t>率计付利息</w:t>
            </w:r>
          </w:p>
        </w:tc>
      </w:tr>
      <w:tr>
        <w:trPr>
          <w:trHeight w:val="890" w:hRule="exact"/>
        </w:trPr>
        <w:tc>
          <w:tcPr>
            <w:tcW w:w="2674" w:type="dxa"/>
            <w:tcBorders>
              <w:bottom w:val="single" w:sz="2" w:space="0" w:color="000000"/>
            </w:tcBorders>
          </w:tcPr>
          <w:p>
            <w:pPr>
              <w:pStyle w:val="TableParagraph"/>
              <w:spacing w:line="276" w:lineRule="exact"/>
              <w:rPr>
                <w:rFonts w:ascii="Microsoft YaHei" w:eastAsia="Microsoft YaHei" w:hint="eastAsia"/>
                <w:b/>
                <w:sz w:val="22"/>
              </w:rPr>
            </w:pPr>
            <w:r>
              <w:rPr>
                <w:rFonts w:ascii="Microsoft YaHei" w:eastAsia="Microsoft YaHei" w:hint="eastAsia"/>
                <w:b/>
                <w:w w:val="105"/>
                <w:sz w:val="22"/>
              </w:rPr>
              <w:t>发行对象</w:t>
            </w:r>
          </w:p>
        </w:tc>
        <w:tc>
          <w:tcPr>
            <w:tcW w:w="2669" w:type="dxa"/>
            <w:tcBorders>
              <w:bottom w:val="single" w:sz="2" w:space="0" w:color="000000"/>
            </w:tcBorders>
          </w:tcPr>
          <w:p>
            <w:pPr>
              <w:pStyle w:val="TableParagraph"/>
              <w:spacing w:line="249" w:lineRule="exact"/>
              <w:rPr>
                <w:sz w:val="22"/>
              </w:rPr>
            </w:pPr>
            <w:r>
              <w:rPr>
                <w:sz w:val="22"/>
              </w:rPr>
              <w:t>主要是个人，部分机构也</w:t>
            </w:r>
          </w:p>
          <w:p>
            <w:pPr>
              <w:pStyle w:val="TableParagraph"/>
              <w:spacing w:before="153"/>
              <w:rPr>
                <w:sz w:val="22"/>
              </w:rPr>
            </w:pPr>
            <w:r>
              <w:rPr>
                <w:w w:val="105"/>
                <w:sz w:val="22"/>
              </w:rPr>
              <w:t>可认购</w:t>
            </w:r>
          </w:p>
        </w:tc>
        <w:tc>
          <w:tcPr>
            <w:tcW w:w="2674" w:type="dxa"/>
            <w:tcBorders>
              <w:bottom w:val="single" w:sz="2" w:space="0" w:color="000000"/>
            </w:tcBorders>
          </w:tcPr>
          <w:p>
            <w:pPr>
              <w:pStyle w:val="TableParagraph"/>
              <w:spacing w:line="249" w:lineRule="exact"/>
              <w:rPr>
                <w:sz w:val="22"/>
              </w:rPr>
            </w:pPr>
            <w:r>
              <w:rPr>
                <w:sz w:val="22"/>
              </w:rPr>
              <w:t>仅限个人，机构不允许购</w:t>
            </w:r>
          </w:p>
          <w:p>
            <w:pPr>
              <w:pStyle w:val="TableParagraph"/>
              <w:spacing w:before="153"/>
              <w:rPr>
                <w:sz w:val="22"/>
              </w:rPr>
            </w:pPr>
            <w:r>
              <w:rPr>
                <w:w w:val="105"/>
                <w:sz w:val="22"/>
              </w:rPr>
              <w:t>买或者持有</w:t>
            </w:r>
          </w:p>
        </w:tc>
      </w:tr>
      <w:tr>
        <w:trPr>
          <w:trHeight w:val="2638" w:hRule="exact"/>
        </w:trPr>
        <w:tc>
          <w:tcPr>
            <w:tcW w:w="2674" w:type="dxa"/>
            <w:tcBorders>
              <w:top w:val="single" w:sz="2" w:space="0" w:color="000000"/>
            </w:tcBorders>
          </w:tcPr>
          <w:p>
            <w:pPr>
              <w:pStyle w:val="TableParagraph"/>
              <w:spacing w:line="281" w:lineRule="exact"/>
              <w:rPr>
                <w:rFonts w:ascii="Microsoft YaHei" w:eastAsia="Microsoft YaHei" w:hint="eastAsia"/>
                <w:b/>
                <w:sz w:val="22"/>
              </w:rPr>
            </w:pPr>
            <w:r>
              <w:rPr>
                <w:rFonts w:ascii="Microsoft YaHei" w:eastAsia="Microsoft YaHei" w:hint="eastAsia"/>
                <w:b/>
                <w:w w:val="105"/>
                <w:sz w:val="22"/>
              </w:rPr>
              <w:t>承办机构</w:t>
            </w:r>
          </w:p>
        </w:tc>
        <w:tc>
          <w:tcPr>
            <w:tcW w:w="2669" w:type="dxa"/>
            <w:tcBorders>
              <w:top w:val="single" w:sz="2" w:space="0" w:color="000000"/>
            </w:tcBorders>
          </w:tcPr>
          <w:p>
            <w:pPr>
              <w:pStyle w:val="TableParagraph"/>
              <w:spacing w:line="254" w:lineRule="exact"/>
              <w:jc w:val="both"/>
              <w:rPr>
                <w:sz w:val="22"/>
              </w:rPr>
            </w:pPr>
            <w:r>
              <w:rPr>
                <w:sz w:val="22"/>
              </w:rPr>
              <w:t>由各 类商业银行和邮政</w:t>
            </w:r>
          </w:p>
          <w:p>
            <w:pPr>
              <w:pStyle w:val="TableParagraph"/>
              <w:spacing w:line="364" w:lineRule="auto" w:before="149"/>
              <w:ind w:right="89"/>
              <w:jc w:val="both"/>
              <w:rPr>
                <w:sz w:val="22"/>
              </w:rPr>
            </w:pPr>
            <w:r>
              <w:rPr>
                <w:spacing w:val="9"/>
                <w:sz w:val="22"/>
              </w:rPr>
              <w:t>储蓄</w:t>
            </w:r>
            <w:r>
              <w:rPr>
                <w:spacing w:val="-31"/>
                <w:sz w:val="22"/>
              </w:rPr>
              <w:t> </w:t>
            </w:r>
            <w:r>
              <w:rPr>
                <w:spacing w:val="20"/>
                <w:sz w:val="22"/>
              </w:rPr>
              <w:t>机构组成的凭证式 </w:t>
            </w:r>
            <w:r>
              <w:rPr>
                <w:spacing w:val="9"/>
                <w:sz w:val="22"/>
              </w:rPr>
              <w:t>国债</w:t>
            </w:r>
            <w:r>
              <w:rPr>
                <w:spacing w:val="-31"/>
                <w:sz w:val="22"/>
              </w:rPr>
              <w:t> </w:t>
            </w:r>
            <w:r>
              <w:rPr>
                <w:spacing w:val="20"/>
                <w:sz w:val="22"/>
              </w:rPr>
              <w:t>承销团成员的营业 </w:t>
            </w:r>
            <w:r>
              <w:rPr>
                <w:w w:val="105"/>
                <w:sz w:val="22"/>
              </w:rPr>
              <w:t>网点销售</w:t>
            </w:r>
          </w:p>
        </w:tc>
        <w:tc>
          <w:tcPr>
            <w:tcW w:w="2674" w:type="dxa"/>
            <w:tcBorders>
              <w:top w:val="single" w:sz="2" w:space="0" w:color="000000"/>
            </w:tcBorders>
          </w:tcPr>
          <w:p>
            <w:pPr>
              <w:pStyle w:val="TableParagraph"/>
              <w:spacing w:line="254" w:lineRule="exact"/>
              <w:jc w:val="both"/>
              <w:rPr>
                <w:sz w:val="22"/>
              </w:rPr>
            </w:pPr>
            <w:r>
              <w:rPr>
                <w:sz w:val="22"/>
              </w:rPr>
              <w:t>本次发售的储蓄国债（电</w:t>
            </w:r>
          </w:p>
          <w:p>
            <w:pPr>
              <w:pStyle w:val="TableParagraph"/>
              <w:spacing w:line="350" w:lineRule="auto" w:before="149"/>
              <w:ind w:right="95"/>
              <w:jc w:val="both"/>
              <w:rPr>
                <w:sz w:val="22"/>
              </w:rPr>
            </w:pPr>
            <w:r>
              <w:rPr>
                <w:spacing w:val="-2"/>
                <w:sz w:val="22"/>
              </w:rPr>
              <w:t>子式）由经财政部会同中 </w:t>
            </w:r>
            <w:r>
              <w:rPr>
                <w:spacing w:val="19"/>
                <w:sz w:val="22"/>
              </w:rPr>
              <w:t>国人民银行确认</w:t>
            </w:r>
            <w:r>
              <w:rPr>
                <w:spacing w:val="-26"/>
                <w:sz w:val="22"/>
              </w:rPr>
              <w:t> </w:t>
            </w:r>
            <w:r>
              <w:rPr>
                <w:spacing w:val="14"/>
                <w:sz w:val="22"/>
              </w:rPr>
              <w:t>代销试 </w:t>
            </w:r>
            <w:r>
              <w:rPr>
                <w:sz w:val="22"/>
              </w:rPr>
              <w:t>点资格的 </w:t>
            </w:r>
            <w:r>
              <w:rPr>
                <w:rFonts w:ascii="Courier New" w:eastAsia="Courier New"/>
                <w:sz w:val="22"/>
              </w:rPr>
              <w:t>7</w:t>
            </w:r>
            <w:r>
              <w:rPr>
                <w:rFonts w:ascii="Courier New" w:eastAsia="Courier New"/>
                <w:spacing w:val="-108"/>
                <w:sz w:val="22"/>
              </w:rPr>
              <w:t> </w:t>
            </w:r>
            <w:r>
              <w:rPr>
                <w:sz w:val="22"/>
              </w:rPr>
              <w:t>家已经开通相 </w:t>
            </w:r>
            <w:r>
              <w:rPr>
                <w:spacing w:val="19"/>
                <w:sz w:val="22"/>
              </w:rPr>
              <w:t>应系统的商业银</w:t>
            </w:r>
            <w:r>
              <w:rPr>
                <w:spacing w:val="-20"/>
                <w:sz w:val="22"/>
              </w:rPr>
              <w:t> </w:t>
            </w:r>
            <w:r>
              <w:rPr>
                <w:spacing w:val="14"/>
                <w:sz w:val="22"/>
              </w:rPr>
              <w:t>行营业</w:t>
            </w:r>
          </w:p>
          <w:p>
            <w:pPr>
              <w:pStyle w:val="TableParagraph"/>
              <w:spacing w:before="47"/>
              <w:jc w:val="both"/>
              <w:rPr>
                <w:sz w:val="22"/>
              </w:rPr>
            </w:pPr>
            <w:r>
              <w:rPr>
                <w:w w:val="105"/>
                <w:sz w:val="22"/>
              </w:rPr>
              <w:t>网点销售</w:t>
            </w:r>
          </w:p>
        </w:tc>
      </w:tr>
    </w:tbl>
    <w:p>
      <w:pPr>
        <w:pStyle w:val="BodyText"/>
        <w:spacing w:before="8"/>
        <w:ind w:left="0" w:right="0"/>
        <w:rPr>
          <w:rFonts w:ascii="Microsoft YaHei"/>
          <w:b/>
          <w:sz w:val="21"/>
        </w:rPr>
      </w:pPr>
    </w:p>
    <w:p>
      <w:pPr>
        <w:spacing w:line="401" w:lineRule="exact" w:before="0"/>
        <w:ind w:left="511" w:right="1495" w:firstLine="0"/>
        <w:jc w:val="left"/>
        <w:rPr>
          <w:rFonts w:ascii="Microsoft YaHei" w:eastAsia="Microsoft YaHei" w:hint="eastAsia"/>
          <w:b/>
          <w:sz w:val="26"/>
        </w:rPr>
      </w:pPr>
      <w:r>
        <w:rPr>
          <w:rFonts w:ascii="Courier New" w:eastAsia="Courier New"/>
          <w:b/>
          <w:w w:val="95"/>
          <w:sz w:val="26"/>
        </w:rPr>
        <w:t>137.  </w:t>
      </w:r>
      <w:r>
        <w:rPr>
          <w:rFonts w:ascii="Microsoft YaHei" w:eastAsia="Microsoft YaHei" w:hint="eastAsia"/>
          <w:b/>
          <w:w w:val="95"/>
          <w:sz w:val="26"/>
        </w:rPr>
        <w:t>储蓄国债（电子式）和记账式国债有什么主要区别？</w:t>
      </w:r>
    </w:p>
    <w:p>
      <w:pPr>
        <w:pStyle w:val="BodyText"/>
        <w:spacing w:before="3"/>
        <w:ind w:left="0" w:right="0"/>
        <w:rPr>
          <w:rFonts w:ascii="Microsoft YaHei"/>
          <w:b/>
          <w:sz w:val="10"/>
        </w:rPr>
      </w:pPr>
    </w:p>
    <w:tbl>
      <w:tblPr>
        <w:tblW w:w="0" w:type="auto"/>
        <w:jc w:val="left"/>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2669"/>
        <w:gridCol w:w="2674"/>
      </w:tblGrid>
      <w:tr>
        <w:trPr>
          <w:trHeight w:val="446" w:hRule="exact"/>
        </w:trPr>
        <w:tc>
          <w:tcPr>
            <w:tcW w:w="2674" w:type="dxa"/>
          </w:tcPr>
          <w:p>
            <w:pPr>
              <w:pStyle w:val="TableParagraph"/>
              <w:spacing w:line="257" w:lineRule="exact"/>
              <w:rPr>
                <w:sz w:val="22"/>
              </w:rPr>
            </w:pPr>
            <w:r>
              <w:rPr>
                <w:w w:val="105"/>
                <w:sz w:val="22"/>
              </w:rPr>
              <w:t>不同之处</w:t>
            </w:r>
          </w:p>
        </w:tc>
        <w:tc>
          <w:tcPr>
            <w:tcW w:w="2669" w:type="dxa"/>
          </w:tcPr>
          <w:p>
            <w:pPr>
              <w:pStyle w:val="TableParagraph"/>
              <w:spacing w:line="283" w:lineRule="exact"/>
              <w:rPr>
                <w:rFonts w:ascii="Microsoft YaHei" w:eastAsia="Microsoft YaHei" w:hint="eastAsia"/>
                <w:b/>
                <w:sz w:val="22"/>
              </w:rPr>
            </w:pPr>
            <w:r>
              <w:rPr>
                <w:rFonts w:ascii="Microsoft YaHei" w:eastAsia="Microsoft YaHei" w:hint="eastAsia"/>
                <w:b/>
                <w:w w:val="105"/>
                <w:sz w:val="22"/>
              </w:rPr>
              <w:t>记账式国债</w:t>
            </w:r>
          </w:p>
        </w:tc>
        <w:tc>
          <w:tcPr>
            <w:tcW w:w="2674" w:type="dxa"/>
          </w:tcPr>
          <w:p>
            <w:pPr>
              <w:pStyle w:val="TableParagraph"/>
              <w:spacing w:line="283" w:lineRule="exact"/>
              <w:rPr>
                <w:rFonts w:ascii="Microsoft YaHei" w:eastAsia="Microsoft YaHei" w:hint="eastAsia"/>
                <w:b/>
                <w:sz w:val="22"/>
              </w:rPr>
            </w:pPr>
            <w:r>
              <w:rPr>
                <w:rFonts w:ascii="Microsoft YaHei" w:eastAsia="Microsoft YaHei" w:hint="eastAsia"/>
                <w:b/>
                <w:w w:val="105"/>
                <w:sz w:val="22"/>
              </w:rPr>
              <w:t>储蓄国债（电子式）</w:t>
            </w:r>
          </w:p>
        </w:tc>
      </w:tr>
      <w:tr>
        <w:trPr>
          <w:trHeight w:val="888" w:hRule="exact"/>
        </w:trPr>
        <w:tc>
          <w:tcPr>
            <w:tcW w:w="2674" w:type="dxa"/>
          </w:tcPr>
          <w:p>
            <w:pPr>
              <w:pStyle w:val="TableParagraph"/>
              <w:spacing w:line="257" w:lineRule="exact"/>
              <w:rPr>
                <w:sz w:val="22"/>
              </w:rPr>
            </w:pPr>
            <w:r>
              <w:rPr>
                <w:w w:val="105"/>
                <w:sz w:val="22"/>
              </w:rPr>
              <w:t>发行对象</w:t>
            </w:r>
          </w:p>
        </w:tc>
        <w:tc>
          <w:tcPr>
            <w:tcW w:w="2669" w:type="dxa"/>
          </w:tcPr>
          <w:p>
            <w:pPr>
              <w:pStyle w:val="TableParagraph"/>
              <w:spacing w:line="257" w:lineRule="exact"/>
              <w:rPr>
                <w:sz w:val="22"/>
              </w:rPr>
            </w:pPr>
            <w:r>
              <w:rPr>
                <w:w w:val="105"/>
                <w:sz w:val="22"/>
              </w:rPr>
              <w:t>机构和个人都可以购买</w:t>
            </w:r>
          </w:p>
        </w:tc>
        <w:tc>
          <w:tcPr>
            <w:tcW w:w="2674" w:type="dxa"/>
          </w:tcPr>
          <w:p>
            <w:pPr>
              <w:pStyle w:val="TableParagraph"/>
              <w:spacing w:line="257" w:lineRule="exact"/>
              <w:rPr>
                <w:sz w:val="22"/>
              </w:rPr>
            </w:pPr>
            <w:r>
              <w:rPr>
                <w:sz w:val="22"/>
              </w:rPr>
              <w:t>仅限中国境内个 人投资 </w:t>
            </w:r>
          </w:p>
          <w:p>
            <w:pPr>
              <w:pStyle w:val="TableParagraph"/>
              <w:spacing w:before="153"/>
              <w:rPr>
                <w:sz w:val="22"/>
              </w:rPr>
            </w:pPr>
            <w:r>
              <w:rPr>
                <w:w w:val="102"/>
                <w:sz w:val="22"/>
              </w:rPr>
              <w:t>人</w:t>
            </w:r>
          </w:p>
        </w:tc>
      </w:tr>
      <w:tr>
        <w:trPr>
          <w:trHeight w:val="888" w:hRule="exact"/>
        </w:trPr>
        <w:tc>
          <w:tcPr>
            <w:tcW w:w="2674" w:type="dxa"/>
          </w:tcPr>
          <w:p>
            <w:pPr>
              <w:pStyle w:val="TableParagraph"/>
              <w:spacing w:line="257" w:lineRule="exact"/>
              <w:rPr>
                <w:sz w:val="22"/>
              </w:rPr>
            </w:pPr>
            <w:r>
              <w:rPr>
                <w:w w:val="105"/>
                <w:sz w:val="22"/>
              </w:rPr>
              <w:t>发行利率确定机制</w:t>
            </w:r>
          </w:p>
        </w:tc>
        <w:tc>
          <w:tcPr>
            <w:tcW w:w="2669" w:type="dxa"/>
          </w:tcPr>
          <w:p>
            <w:pPr>
              <w:pStyle w:val="TableParagraph"/>
              <w:spacing w:line="257" w:lineRule="exact"/>
              <w:rPr>
                <w:sz w:val="22"/>
              </w:rPr>
            </w:pPr>
            <w:r>
              <w:rPr>
                <w:w w:val="105"/>
                <w:sz w:val="22"/>
              </w:rPr>
              <w:t>发行利率由记账式国债</w:t>
            </w:r>
          </w:p>
          <w:p>
            <w:pPr>
              <w:pStyle w:val="TableParagraph"/>
              <w:spacing w:before="149"/>
              <w:rPr>
                <w:sz w:val="22"/>
              </w:rPr>
            </w:pPr>
            <w:r>
              <w:rPr>
                <w:w w:val="105"/>
                <w:sz w:val="22"/>
              </w:rPr>
              <w:t>承销团成员投标确定</w:t>
            </w:r>
          </w:p>
        </w:tc>
        <w:tc>
          <w:tcPr>
            <w:tcW w:w="2674" w:type="dxa"/>
          </w:tcPr>
          <w:p>
            <w:pPr>
              <w:pStyle w:val="TableParagraph"/>
              <w:spacing w:line="257" w:lineRule="exact"/>
              <w:rPr>
                <w:sz w:val="22"/>
              </w:rPr>
            </w:pPr>
            <w:r>
              <w:rPr>
                <w:sz w:val="22"/>
              </w:rPr>
              <w:t>发行利率是财政 部参照</w:t>
            </w:r>
          </w:p>
          <w:p>
            <w:pPr>
              <w:pStyle w:val="TableParagraph"/>
              <w:spacing w:before="149"/>
              <w:rPr>
                <w:sz w:val="22"/>
              </w:rPr>
            </w:pPr>
            <w:r>
              <w:rPr>
                <w:sz w:val="22"/>
              </w:rPr>
              <w:t>同期银行存款利 率及市</w:t>
            </w:r>
          </w:p>
        </w:tc>
      </w:tr>
    </w:tbl>
    <w:p>
      <w:pPr>
        <w:spacing w:after="0"/>
        <w:rPr>
          <w:sz w:val="22"/>
        </w:rPr>
        <w:sectPr>
          <w:pgSz w:w="12240" w:h="15840"/>
          <w:pgMar w:header="0" w:footer="909" w:top="1380" w:bottom="1100" w:left="1720" w:right="1720"/>
        </w:sectPr>
      </w:pPr>
    </w:p>
    <w:tbl>
      <w:tblPr>
        <w:tblW w:w="0" w:type="auto"/>
        <w:jc w:val="left"/>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2669"/>
        <w:gridCol w:w="2674"/>
      </w:tblGrid>
      <w:tr>
        <w:trPr>
          <w:trHeight w:val="449" w:hRule="exact"/>
        </w:trPr>
        <w:tc>
          <w:tcPr>
            <w:tcW w:w="2674" w:type="dxa"/>
            <w:tcBorders>
              <w:bottom w:val="single" w:sz="2" w:space="0" w:color="000000"/>
            </w:tcBorders>
          </w:tcPr>
          <w:p>
            <w:pPr/>
          </w:p>
        </w:tc>
        <w:tc>
          <w:tcPr>
            <w:tcW w:w="2669" w:type="dxa"/>
            <w:tcBorders>
              <w:bottom w:val="single" w:sz="2" w:space="0" w:color="000000"/>
            </w:tcBorders>
          </w:tcPr>
          <w:p>
            <w:pPr/>
          </w:p>
        </w:tc>
        <w:tc>
          <w:tcPr>
            <w:tcW w:w="2674" w:type="dxa"/>
            <w:tcBorders>
              <w:bottom w:val="single" w:sz="2" w:space="0" w:color="000000"/>
            </w:tcBorders>
          </w:tcPr>
          <w:p>
            <w:pPr>
              <w:pStyle w:val="TableParagraph"/>
              <w:spacing w:line="249" w:lineRule="exact"/>
              <w:rPr>
                <w:sz w:val="22"/>
              </w:rPr>
            </w:pPr>
            <w:r>
              <w:rPr>
                <w:w w:val="105"/>
                <w:sz w:val="22"/>
              </w:rPr>
              <w:t>场供求关系等因素确定</w:t>
            </w:r>
          </w:p>
        </w:tc>
      </w:tr>
      <w:tr>
        <w:trPr>
          <w:trHeight w:val="370" w:hRule="exact"/>
        </w:trPr>
        <w:tc>
          <w:tcPr>
            <w:tcW w:w="2674" w:type="dxa"/>
            <w:tcBorders>
              <w:top w:val="single" w:sz="2" w:space="0" w:color="000000"/>
              <w:bottom w:val="nil"/>
            </w:tcBorders>
          </w:tcPr>
          <w:p>
            <w:pPr>
              <w:pStyle w:val="TableParagraph"/>
              <w:spacing w:line="249" w:lineRule="exact"/>
              <w:rPr>
                <w:sz w:val="22"/>
              </w:rPr>
            </w:pPr>
            <w:r>
              <w:rPr>
                <w:w w:val="105"/>
                <w:sz w:val="22"/>
              </w:rPr>
              <w:t>流通或变现方式</w:t>
            </w:r>
          </w:p>
        </w:tc>
        <w:tc>
          <w:tcPr>
            <w:tcW w:w="2669" w:type="dxa"/>
            <w:tcBorders>
              <w:top w:val="single" w:sz="2" w:space="0" w:color="000000"/>
              <w:bottom w:val="nil"/>
            </w:tcBorders>
          </w:tcPr>
          <w:p>
            <w:pPr>
              <w:pStyle w:val="TableParagraph"/>
              <w:spacing w:line="249" w:lineRule="exact"/>
              <w:rPr>
                <w:sz w:val="22"/>
              </w:rPr>
            </w:pPr>
            <w:r>
              <w:rPr>
                <w:sz w:val="22"/>
              </w:rPr>
              <w:t>可以上市流通，可以从二</w:t>
            </w:r>
          </w:p>
        </w:tc>
        <w:tc>
          <w:tcPr>
            <w:tcW w:w="2674" w:type="dxa"/>
            <w:tcBorders>
              <w:top w:val="single" w:sz="2" w:space="0" w:color="000000"/>
              <w:bottom w:val="nil"/>
            </w:tcBorders>
          </w:tcPr>
          <w:p>
            <w:pPr>
              <w:pStyle w:val="TableParagraph"/>
              <w:spacing w:line="249" w:lineRule="exact"/>
              <w:rPr>
                <w:sz w:val="22"/>
              </w:rPr>
            </w:pPr>
            <w:r>
              <w:rPr>
                <w:sz w:val="22"/>
              </w:rPr>
              <w:t>只能在发行期认购，不可</w:t>
            </w:r>
          </w:p>
        </w:tc>
      </w:tr>
      <w:tr>
        <w:trPr>
          <w:trHeight w:val="442" w:hRule="exact"/>
        </w:trPr>
        <w:tc>
          <w:tcPr>
            <w:tcW w:w="2674" w:type="dxa"/>
            <w:tcBorders>
              <w:top w:val="nil"/>
              <w:bottom w:val="nil"/>
            </w:tcBorders>
          </w:tcPr>
          <w:p>
            <w:pPr/>
          </w:p>
        </w:tc>
        <w:tc>
          <w:tcPr>
            <w:tcW w:w="2669" w:type="dxa"/>
            <w:tcBorders>
              <w:top w:val="nil"/>
              <w:bottom w:val="nil"/>
            </w:tcBorders>
          </w:tcPr>
          <w:p>
            <w:pPr>
              <w:pStyle w:val="TableParagraph"/>
              <w:spacing w:before="40"/>
              <w:rPr>
                <w:sz w:val="22"/>
              </w:rPr>
            </w:pPr>
            <w:r>
              <w:rPr>
                <w:sz w:val="22"/>
              </w:rPr>
              <w:t>级市场上购买，需要资金</w:t>
            </w:r>
          </w:p>
        </w:tc>
        <w:tc>
          <w:tcPr>
            <w:tcW w:w="2674" w:type="dxa"/>
            <w:tcBorders>
              <w:top w:val="nil"/>
              <w:bottom w:val="nil"/>
            </w:tcBorders>
          </w:tcPr>
          <w:p>
            <w:pPr>
              <w:pStyle w:val="TableParagraph"/>
              <w:spacing w:before="40"/>
              <w:rPr>
                <w:sz w:val="22"/>
              </w:rPr>
            </w:pPr>
            <w:r>
              <w:rPr>
                <w:sz w:val="22"/>
              </w:rPr>
              <w:t>以上市流通，但可以按照</w:t>
            </w:r>
          </w:p>
        </w:tc>
      </w:tr>
      <w:tr>
        <w:trPr>
          <w:trHeight w:val="437" w:hRule="exact"/>
        </w:trPr>
        <w:tc>
          <w:tcPr>
            <w:tcW w:w="2674" w:type="dxa"/>
            <w:tcBorders>
              <w:top w:val="nil"/>
              <w:bottom w:val="nil"/>
            </w:tcBorders>
          </w:tcPr>
          <w:p>
            <w:pPr/>
          </w:p>
        </w:tc>
        <w:tc>
          <w:tcPr>
            <w:tcW w:w="2669" w:type="dxa"/>
            <w:tcBorders>
              <w:top w:val="nil"/>
              <w:bottom w:val="nil"/>
            </w:tcBorders>
          </w:tcPr>
          <w:p>
            <w:pPr>
              <w:pStyle w:val="TableParagraph"/>
              <w:spacing w:before="35"/>
              <w:rPr>
                <w:sz w:val="22"/>
              </w:rPr>
            </w:pPr>
            <w:r>
              <w:rPr>
                <w:sz w:val="22"/>
              </w:rPr>
              <w:t>时可 以按照市场价格卖</w:t>
            </w:r>
          </w:p>
        </w:tc>
        <w:tc>
          <w:tcPr>
            <w:tcW w:w="2674" w:type="dxa"/>
            <w:tcBorders>
              <w:top w:val="nil"/>
              <w:bottom w:val="nil"/>
            </w:tcBorders>
          </w:tcPr>
          <w:p>
            <w:pPr>
              <w:pStyle w:val="TableParagraph"/>
              <w:spacing w:before="35"/>
              <w:rPr>
                <w:sz w:val="22"/>
              </w:rPr>
            </w:pPr>
            <w:r>
              <w:rPr>
                <w:w w:val="105"/>
                <w:sz w:val="22"/>
              </w:rPr>
              <w:t>有关规定提前兑取或终</w:t>
            </w:r>
          </w:p>
        </w:tc>
      </w:tr>
      <w:tr>
        <w:trPr>
          <w:trHeight w:val="515" w:hRule="exact"/>
        </w:trPr>
        <w:tc>
          <w:tcPr>
            <w:tcW w:w="2674" w:type="dxa"/>
            <w:tcBorders>
              <w:top w:val="nil"/>
            </w:tcBorders>
          </w:tcPr>
          <w:p>
            <w:pPr/>
          </w:p>
        </w:tc>
        <w:tc>
          <w:tcPr>
            <w:tcW w:w="2669" w:type="dxa"/>
            <w:tcBorders>
              <w:top w:val="nil"/>
            </w:tcBorders>
          </w:tcPr>
          <w:p>
            <w:pPr>
              <w:pStyle w:val="TableParagraph"/>
              <w:spacing w:before="35"/>
              <w:rPr>
                <w:sz w:val="22"/>
              </w:rPr>
            </w:pPr>
            <w:r>
              <w:rPr>
                <w:w w:val="102"/>
                <w:sz w:val="22"/>
              </w:rPr>
              <w:t>出</w:t>
            </w:r>
          </w:p>
        </w:tc>
        <w:tc>
          <w:tcPr>
            <w:tcW w:w="2674" w:type="dxa"/>
            <w:tcBorders>
              <w:top w:val="nil"/>
            </w:tcBorders>
          </w:tcPr>
          <w:p>
            <w:pPr>
              <w:pStyle w:val="TableParagraph"/>
              <w:spacing w:before="35"/>
              <w:rPr>
                <w:sz w:val="22"/>
              </w:rPr>
            </w:pPr>
            <w:r>
              <w:rPr>
                <w:w w:val="105"/>
                <w:sz w:val="22"/>
              </w:rPr>
              <w:t>止投资</w:t>
            </w:r>
          </w:p>
        </w:tc>
      </w:tr>
      <w:tr>
        <w:trPr>
          <w:trHeight w:val="370" w:hRule="exact"/>
        </w:trPr>
        <w:tc>
          <w:tcPr>
            <w:tcW w:w="2674" w:type="dxa"/>
            <w:tcBorders>
              <w:bottom w:val="nil"/>
            </w:tcBorders>
          </w:tcPr>
          <w:p>
            <w:pPr>
              <w:pStyle w:val="TableParagraph"/>
              <w:spacing w:line="249" w:lineRule="exact"/>
              <w:rPr>
                <w:sz w:val="22"/>
              </w:rPr>
            </w:pPr>
            <w:r>
              <w:rPr>
                <w:sz w:val="22"/>
              </w:rPr>
              <w:t>到期前变现收益预 知程</w:t>
            </w:r>
          </w:p>
        </w:tc>
        <w:tc>
          <w:tcPr>
            <w:tcW w:w="2669" w:type="dxa"/>
            <w:tcBorders>
              <w:bottom w:val="nil"/>
            </w:tcBorders>
          </w:tcPr>
          <w:p>
            <w:pPr>
              <w:pStyle w:val="TableParagraph"/>
              <w:spacing w:line="249" w:lineRule="exact"/>
              <w:rPr>
                <w:sz w:val="22"/>
              </w:rPr>
            </w:pPr>
            <w:r>
              <w:rPr>
                <w:sz w:val="22"/>
              </w:rPr>
              <w:t>记账 式国债二级市场交</w:t>
            </w:r>
          </w:p>
        </w:tc>
        <w:tc>
          <w:tcPr>
            <w:tcW w:w="2674" w:type="dxa"/>
            <w:tcBorders>
              <w:bottom w:val="nil"/>
            </w:tcBorders>
          </w:tcPr>
          <w:p>
            <w:pPr>
              <w:pStyle w:val="TableParagraph"/>
              <w:spacing w:line="249" w:lineRule="exact"/>
              <w:rPr>
                <w:sz w:val="22"/>
              </w:rPr>
            </w:pPr>
            <w:r>
              <w:rPr>
                <w:sz w:val="22"/>
              </w:rPr>
              <w:t>在发行时就对提 前兑取 </w:t>
            </w:r>
          </w:p>
        </w:tc>
      </w:tr>
      <w:tr>
        <w:trPr>
          <w:trHeight w:val="439" w:hRule="exact"/>
        </w:trPr>
        <w:tc>
          <w:tcPr>
            <w:tcW w:w="2674" w:type="dxa"/>
            <w:tcBorders>
              <w:top w:val="nil"/>
              <w:bottom w:val="nil"/>
            </w:tcBorders>
          </w:tcPr>
          <w:p>
            <w:pPr>
              <w:pStyle w:val="TableParagraph"/>
              <w:spacing w:before="37"/>
              <w:rPr>
                <w:sz w:val="22"/>
              </w:rPr>
            </w:pPr>
            <w:r>
              <w:rPr>
                <w:w w:val="102"/>
                <w:sz w:val="22"/>
              </w:rPr>
              <w:t>度</w:t>
            </w:r>
          </w:p>
        </w:tc>
        <w:tc>
          <w:tcPr>
            <w:tcW w:w="2669" w:type="dxa"/>
            <w:tcBorders>
              <w:top w:val="nil"/>
              <w:bottom w:val="nil"/>
            </w:tcBorders>
          </w:tcPr>
          <w:p>
            <w:pPr>
              <w:pStyle w:val="TableParagraph"/>
              <w:spacing w:before="37"/>
              <w:rPr>
                <w:sz w:val="22"/>
              </w:rPr>
            </w:pPr>
            <w:r>
              <w:rPr>
                <w:sz w:val="22"/>
              </w:rPr>
              <w:t>易价格是由市场决定的，</w:t>
            </w:r>
          </w:p>
        </w:tc>
        <w:tc>
          <w:tcPr>
            <w:tcW w:w="2674" w:type="dxa"/>
            <w:tcBorders>
              <w:top w:val="nil"/>
              <w:bottom w:val="nil"/>
            </w:tcBorders>
          </w:tcPr>
          <w:p>
            <w:pPr>
              <w:pStyle w:val="TableParagraph"/>
              <w:spacing w:before="37"/>
              <w:rPr>
                <w:sz w:val="22"/>
              </w:rPr>
            </w:pPr>
            <w:r>
              <w:rPr>
                <w:w w:val="105"/>
                <w:sz w:val="22"/>
              </w:rPr>
              <w:t>或终止投资条件做了规</w:t>
            </w:r>
          </w:p>
        </w:tc>
      </w:tr>
      <w:tr>
        <w:trPr>
          <w:trHeight w:val="451" w:hRule="exact"/>
        </w:trPr>
        <w:tc>
          <w:tcPr>
            <w:tcW w:w="2674" w:type="dxa"/>
            <w:tcBorders>
              <w:top w:val="nil"/>
              <w:bottom w:val="nil"/>
            </w:tcBorders>
          </w:tcPr>
          <w:p>
            <w:pPr/>
          </w:p>
        </w:tc>
        <w:tc>
          <w:tcPr>
            <w:tcW w:w="2669" w:type="dxa"/>
            <w:tcBorders>
              <w:top w:val="nil"/>
              <w:bottom w:val="nil"/>
            </w:tcBorders>
          </w:tcPr>
          <w:p>
            <w:pPr>
              <w:pStyle w:val="TableParagraph"/>
              <w:spacing w:before="35"/>
              <w:rPr>
                <w:rFonts w:ascii="Courier New" w:eastAsia="Courier New"/>
                <w:sz w:val="22"/>
              </w:rPr>
            </w:pPr>
            <w:r>
              <w:rPr>
                <w:spacing w:val="18"/>
                <w:sz w:val="22"/>
              </w:rPr>
              <w:t>到期前市场价格</w:t>
            </w:r>
            <w:r>
              <w:rPr>
                <w:rFonts w:ascii="Courier New" w:eastAsia="Courier New"/>
                <w:spacing w:val="18"/>
                <w:sz w:val="22"/>
              </w:rPr>
              <w:t>(</w:t>
            </w:r>
            <w:r>
              <w:rPr>
                <w:rFonts w:ascii="Courier New" w:eastAsia="Courier New"/>
                <w:spacing w:val="-95"/>
                <w:sz w:val="22"/>
              </w:rPr>
              <w:t> </w:t>
            </w:r>
            <w:r>
              <w:rPr>
                <w:spacing w:val="14"/>
                <w:sz w:val="22"/>
              </w:rPr>
              <w:t>净价</w:t>
            </w:r>
            <w:r>
              <w:rPr>
                <w:rFonts w:ascii="Courier New" w:eastAsia="Courier New"/>
                <w:spacing w:val="14"/>
                <w:sz w:val="22"/>
              </w:rPr>
              <w:t>)</w:t>
            </w:r>
          </w:p>
        </w:tc>
        <w:tc>
          <w:tcPr>
            <w:tcW w:w="2674" w:type="dxa"/>
            <w:tcBorders>
              <w:top w:val="nil"/>
              <w:bottom w:val="nil"/>
            </w:tcBorders>
          </w:tcPr>
          <w:p>
            <w:pPr>
              <w:pStyle w:val="TableParagraph"/>
              <w:spacing w:before="35"/>
              <w:rPr>
                <w:sz w:val="22"/>
              </w:rPr>
            </w:pPr>
            <w:r>
              <w:rPr>
                <w:sz w:val="22"/>
              </w:rPr>
              <w:t>定，也就是说，投资者提</w:t>
            </w:r>
          </w:p>
        </w:tc>
      </w:tr>
      <w:tr>
        <w:trPr>
          <w:trHeight w:val="428" w:hRule="exact"/>
        </w:trPr>
        <w:tc>
          <w:tcPr>
            <w:tcW w:w="2674" w:type="dxa"/>
            <w:tcBorders>
              <w:top w:val="nil"/>
              <w:bottom w:val="nil"/>
            </w:tcBorders>
          </w:tcPr>
          <w:p>
            <w:pPr/>
          </w:p>
        </w:tc>
        <w:tc>
          <w:tcPr>
            <w:tcW w:w="2669" w:type="dxa"/>
            <w:tcBorders>
              <w:top w:val="nil"/>
              <w:bottom w:val="nil"/>
            </w:tcBorders>
          </w:tcPr>
          <w:p>
            <w:pPr>
              <w:pStyle w:val="TableParagraph"/>
              <w:spacing w:before="21"/>
              <w:rPr>
                <w:sz w:val="22"/>
              </w:rPr>
            </w:pPr>
            <w:r>
              <w:rPr>
                <w:sz w:val="22"/>
              </w:rPr>
              <w:t>有可 能高于或低于发行 </w:t>
            </w:r>
          </w:p>
        </w:tc>
        <w:tc>
          <w:tcPr>
            <w:tcW w:w="2674" w:type="dxa"/>
            <w:tcBorders>
              <w:top w:val="nil"/>
              <w:bottom w:val="nil"/>
            </w:tcBorders>
          </w:tcPr>
          <w:p>
            <w:pPr>
              <w:pStyle w:val="TableParagraph"/>
              <w:spacing w:before="21"/>
              <w:rPr>
                <w:sz w:val="22"/>
              </w:rPr>
            </w:pPr>
            <w:r>
              <w:rPr>
                <w:w w:val="105"/>
                <w:sz w:val="22"/>
              </w:rPr>
              <w:t>前兑取或终止投资所能</w:t>
            </w:r>
          </w:p>
        </w:tc>
      </w:tr>
      <w:tr>
        <w:trPr>
          <w:trHeight w:val="442" w:hRule="exact"/>
        </w:trPr>
        <w:tc>
          <w:tcPr>
            <w:tcW w:w="2674" w:type="dxa"/>
            <w:tcBorders>
              <w:top w:val="nil"/>
              <w:bottom w:val="nil"/>
            </w:tcBorders>
          </w:tcPr>
          <w:p>
            <w:pPr/>
          </w:p>
        </w:tc>
        <w:tc>
          <w:tcPr>
            <w:tcW w:w="2669" w:type="dxa"/>
            <w:tcBorders>
              <w:top w:val="nil"/>
              <w:bottom w:val="nil"/>
            </w:tcBorders>
          </w:tcPr>
          <w:p>
            <w:pPr>
              <w:pStyle w:val="TableParagraph"/>
              <w:spacing w:before="40"/>
              <w:rPr>
                <w:sz w:val="22"/>
              </w:rPr>
            </w:pPr>
            <w:r>
              <w:rPr>
                <w:sz w:val="22"/>
              </w:rPr>
              <w:t>面值。当卖出价格高于买</w:t>
            </w:r>
          </w:p>
        </w:tc>
        <w:tc>
          <w:tcPr>
            <w:tcW w:w="2674" w:type="dxa"/>
            <w:tcBorders>
              <w:top w:val="nil"/>
              <w:bottom w:val="nil"/>
            </w:tcBorders>
          </w:tcPr>
          <w:p>
            <w:pPr>
              <w:pStyle w:val="TableParagraph"/>
              <w:spacing w:before="40"/>
              <w:rPr>
                <w:sz w:val="22"/>
              </w:rPr>
            </w:pPr>
            <w:r>
              <w:rPr>
                <w:w w:val="105"/>
                <w:sz w:val="22"/>
              </w:rPr>
              <w:t>获得的收益是可以预知</w:t>
            </w:r>
          </w:p>
        </w:tc>
      </w:tr>
      <w:tr>
        <w:trPr>
          <w:trHeight w:val="437" w:hRule="exact"/>
        </w:trPr>
        <w:tc>
          <w:tcPr>
            <w:tcW w:w="2674" w:type="dxa"/>
            <w:tcBorders>
              <w:top w:val="nil"/>
              <w:bottom w:val="nil"/>
            </w:tcBorders>
          </w:tcPr>
          <w:p>
            <w:pPr/>
          </w:p>
        </w:tc>
        <w:tc>
          <w:tcPr>
            <w:tcW w:w="2669" w:type="dxa"/>
            <w:tcBorders>
              <w:top w:val="nil"/>
              <w:bottom w:val="nil"/>
            </w:tcBorders>
          </w:tcPr>
          <w:p>
            <w:pPr>
              <w:pStyle w:val="TableParagraph"/>
              <w:spacing w:before="35"/>
              <w:rPr>
                <w:sz w:val="22"/>
              </w:rPr>
            </w:pPr>
            <w:r>
              <w:rPr>
                <w:sz w:val="22"/>
              </w:rPr>
              <w:t>入价格时，表明卖出者不</w:t>
            </w:r>
          </w:p>
        </w:tc>
        <w:tc>
          <w:tcPr>
            <w:tcW w:w="2674" w:type="dxa"/>
            <w:tcBorders>
              <w:top w:val="nil"/>
              <w:bottom w:val="nil"/>
            </w:tcBorders>
          </w:tcPr>
          <w:p>
            <w:pPr>
              <w:pStyle w:val="TableParagraph"/>
              <w:spacing w:before="35"/>
              <w:rPr>
                <w:sz w:val="22"/>
              </w:rPr>
            </w:pPr>
            <w:r>
              <w:rPr>
                <w:sz w:val="22"/>
              </w:rPr>
              <w:t>的，而且本金不会低于购</w:t>
            </w:r>
          </w:p>
        </w:tc>
      </w:tr>
      <w:tr>
        <w:trPr>
          <w:trHeight w:val="437" w:hRule="exact"/>
        </w:trPr>
        <w:tc>
          <w:tcPr>
            <w:tcW w:w="2674" w:type="dxa"/>
            <w:tcBorders>
              <w:top w:val="nil"/>
              <w:bottom w:val="nil"/>
            </w:tcBorders>
          </w:tcPr>
          <w:p>
            <w:pPr/>
          </w:p>
        </w:tc>
        <w:tc>
          <w:tcPr>
            <w:tcW w:w="2669" w:type="dxa"/>
            <w:tcBorders>
              <w:top w:val="nil"/>
              <w:bottom w:val="nil"/>
            </w:tcBorders>
          </w:tcPr>
          <w:p>
            <w:pPr>
              <w:pStyle w:val="TableParagraph"/>
              <w:spacing w:before="35"/>
              <w:rPr>
                <w:sz w:val="22"/>
              </w:rPr>
            </w:pPr>
            <w:r>
              <w:rPr>
                <w:sz w:val="22"/>
              </w:rPr>
              <w:t>仅获 得了持有期间的国</w:t>
            </w:r>
          </w:p>
        </w:tc>
        <w:tc>
          <w:tcPr>
            <w:tcW w:w="2674" w:type="dxa"/>
            <w:tcBorders>
              <w:top w:val="nil"/>
              <w:bottom w:val="nil"/>
            </w:tcBorders>
          </w:tcPr>
          <w:p>
            <w:pPr>
              <w:pStyle w:val="TableParagraph"/>
              <w:spacing w:before="35"/>
              <w:rPr>
                <w:sz w:val="22"/>
              </w:rPr>
            </w:pPr>
            <w:r>
              <w:rPr>
                <w:sz w:val="22"/>
              </w:rPr>
              <w:t>买面值（因提前兑付带来</w:t>
            </w:r>
          </w:p>
        </w:tc>
      </w:tr>
      <w:tr>
        <w:trPr>
          <w:trHeight w:val="439" w:hRule="exact"/>
        </w:trPr>
        <w:tc>
          <w:tcPr>
            <w:tcW w:w="2674" w:type="dxa"/>
            <w:tcBorders>
              <w:top w:val="nil"/>
              <w:bottom w:val="nil"/>
            </w:tcBorders>
          </w:tcPr>
          <w:p>
            <w:pPr/>
          </w:p>
        </w:tc>
        <w:tc>
          <w:tcPr>
            <w:tcW w:w="2669" w:type="dxa"/>
            <w:tcBorders>
              <w:top w:val="nil"/>
              <w:bottom w:val="nil"/>
            </w:tcBorders>
          </w:tcPr>
          <w:p>
            <w:pPr>
              <w:pStyle w:val="TableParagraph"/>
              <w:spacing w:before="35"/>
              <w:rPr>
                <w:sz w:val="22"/>
              </w:rPr>
            </w:pPr>
            <w:r>
              <w:rPr>
                <w:sz w:val="22"/>
              </w:rPr>
              <w:t>债利息，同时还获得了部</w:t>
            </w:r>
          </w:p>
        </w:tc>
        <w:tc>
          <w:tcPr>
            <w:tcW w:w="2674" w:type="dxa"/>
            <w:tcBorders>
              <w:top w:val="nil"/>
              <w:bottom w:val="nil"/>
            </w:tcBorders>
          </w:tcPr>
          <w:p>
            <w:pPr>
              <w:pStyle w:val="TableParagraph"/>
              <w:spacing w:before="35"/>
              <w:rPr>
                <w:sz w:val="22"/>
              </w:rPr>
            </w:pPr>
            <w:r>
              <w:rPr>
                <w:spacing w:val="9"/>
                <w:w w:val="102"/>
                <w:sz w:val="22"/>
              </w:rPr>
              <w:t>的</w:t>
            </w:r>
            <w:r>
              <w:rPr>
                <w:spacing w:val="14"/>
                <w:w w:val="102"/>
                <w:sz w:val="22"/>
              </w:rPr>
              <w:t>手</w:t>
            </w:r>
            <w:r>
              <w:rPr>
                <w:spacing w:val="9"/>
                <w:w w:val="102"/>
                <w:sz w:val="22"/>
              </w:rPr>
              <w:t>续</w:t>
            </w:r>
            <w:r>
              <w:rPr>
                <w:spacing w:val="4"/>
                <w:w w:val="102"/>
                <w:sz w:val="22"/>
              </w:rPr>
              <w:t>费</w:t>
            </w:r>
            <w:r>
              <w:rPr>
                <w:spacing w:val="9"/>
                <w:w w:val="102"/>
                <w:sz w:val="22"/>
              </w:rPr>
              <w:t>除外</w:t>
            </w:r>
            <w:r>
              <w:rPr>
                <w:spacing w:val="-101"/>
                <w:w w:val="102"/>
                <w:sz w:val="22"/>
              </w:rPr>
              <w:t>）</w:t>
            </w:r>
            <w:r>
              <w:rPr>
                <w:spacing w:val="9"/>
                <w:w w:val="102"/>
                <w:sz w:val="22"/>
              </w:rPr>
              <w:t>，不承担</w:t>
            </w:r>
          </w:p>
        </w:tc>
      </w:tr>
      <w:tr>
        <w:trPr>
          <w:trHeight w:val="439" w:hRule="exact"/>
        </w:trPr>
        <w:tc>
          <w:tcPr>
            <w:tcW w:w="2674" w:type="dxa"/>
            <w:tcBorders>
              <w:top w:val="nil"/>
              <w:bottom w:val="nil"/>
            </w:tcBorders>
          </w:tcPr>
          <w:p>
            <w:pPr/>
          </w:p>
        </w:tc>
        <w:tc>
          <w:tcPr>
            <w:tcW w:w="2669" w:type="dxa"/>
            <w:tcBorders>
              <w:top w:val="nil"/>
              <w:bottom w:val="nil"/>
            </w:tcBorders>
          </w:tcPr>
          <w:p>
            <w:pPr>
              <w:pStyle w:val="TableParagraph"/>
              <w:spacing w:before="37"/>
              <w:rPr>
                <w:sz w:val="22"/>
              </w:rPr>
            </w:pPr>
            <w:r>
              <w:rPr>
                <w:sz w:val="22"/>
              </w:rPr>
              <w:t>分价差收益；当卖出价格</w:t>
            </w:r>
          </w:p>
        </w:tc>
        <w:tc>
          <w:tcPr>
            <w:tcW w:w="2674" w:type="dxa"/>
            <w:tcBorders>
              <w:top w:val="nil"/>
              <w:bottom w:val="nil"/>
            </w:tcBorders>
          </w:tcPr>
          <w:p>
            <w:pPr>
              <w:pStyle w:val="TableParagraph"/>
              <w:spacing w:before="37"/>
              <w:rPr>
                <w:sz w:val="22"/>
              </w:rPr>
            </w:pPr>
            <w:r>
              <w:rPr>
                <w:sz w:val="22"/>
              </w:rPr>
              <w:t>由于市场利率变 动而带</w:t>
            </w:r>
          </w:p>
        </w:tc>
      </w:tr>
      <w:tr>
        <w:trPr>
          <w:trHeight w:val="439" w:hRule="exact"/>
        </w:trPr>
        <w:tc>
          <w:tcPr>
            <w:tcW w:w="2674" w:type="dxa"/>
            <w:tcBorders>
              <w:top w:val="nil"/>
              <w:bottom w:val="nil"/>
            </w:tcBorders>
          </w:tcPr>
          <w:p>
            <w:pPr/>
          </w:p>
        </w:tc>
        <w:tc>
          <w:tcPr>
            <w:tcW w:w="2669" w:type="dxa"/>
            <w:tcBorders>
              <w:top w:val="nil"/>
              <w:bottom w:val="nil"/>
            </w:tcBorders>
          </w:tcPr>
          <w:p>
            <w:pPr>
              <w:pStyle w:val="TableParagraph"/>
              <w:spacing w:before="35"/>
              <w:rPr>
                <w:sz w:val="22"/>
              </w:rPr>
            </w:pPr>
            <w:r>
              <w:rPr>
                <w:sz w:val="22"/>
              </w:rPr>
              <w:t>低于买入价格时，表明卖</w:t>
            </w:r>
          </w:p>
        </w:tc>
        <w:tc>
          <w:tcPr>
            <w:tcW w:w="2674" w:type="dxa"/>
            <w:tcBorders>
              <w:top w:val="nil"/>
              <w:bottom w:val="nil"/>
            </w:tcBorders>
          </w:tcPr>
          <w:p>
            <w:pPr>
              <w:pStyle w:val="TableParagraph"/>
              <w:spacing w:before="35"/>
              <w:rPr>
                <w:sz w:val="22"/>
              </w:rPr>
            </w:pPr>
            <w:r>
              <w:rPr>
                <w:sz w:val="22"/>
              </w:rPr>
              <w:t>来的价格风险。因此，储</w:t>
            </w:r>
          </w:p>
        </w:tc>
      </w:tr>
      <w:tr>
        <w:trPr>
          <w:trHeight w:val="439" w:hRule="exact"/>
        </w:trPr>
        <w:tc>
          <w:tcPr>
            <w:tcW w:w="2674" w:type="dxa"/>
            <w:tcBorders>
              <w:top w:val="nil"/>
              <w:bottom w:val="nil"/>
            </w:tcBorders>
          </w:tcPr>
          <w:p>
            <w:pPr/>
          </w:p>
        </w:tc>
        <w:tc>
          <w:tcPr>
            <w:tcW w:w="2669" w:type="dxa"/>
            <w:tcBorders>
              <w:top w:val="nil"/>
              <w:bottom w:val="nil"/>
            </w:tcBorders>
          </w:tcPr>
          <w:p>
            <w:pPr>
              <w:pStyle w:val="TableParagraph"/>
              <w:spacing w:before="37"/>
              <w:rPr>
                <w:sz w:val="22"/>
              </w:rPr>
            </w:pPr>
            <w:r>
              <w:rPr>
                <w:sz w:val="22"/>
              </w:rPr>
              <w:t>出者 虽然获得了持有期 </w:t>
            </w:r>
          </w:p>
        </w:tc>
        <w:tc>
          <w:tcPr>
            <w:tcW w:w="2674" w:type="dxa"/>
            <w:tcBorders>
              <w:top w:val="nil"/>
              <w:bottom w:val="nil"/>
            </w:tcBorders>
          </w:tcPr>
          <w:p>
            <w:pPr>
              <w:pStyle w:val="TableParagraph"/>
              <w:spacing w:before="37"/>
              <w:rPr>
                <w:sz w:val="22"/>
              </w:rPr>
            </w:pPr>
            <w:r>
              <w:rPr>
                <w:sz w:val="22"/>
              </w:rPr>
              <w:t>蓄国债适合注重 投资安</w:t>
            </w:r>
          </w:p>
        </w:tc>
      </w:tr>
      <w:tr>
        <w:trPr>
          <w:trHeight w:val="439" w:hRule="exact"/>
        </w:trPr>
        <w:tc>
          <w:tcPr>
            <w:tcW w:w="2674" w:type="dxa"/>
            <w:tcBorders>
              <w:top w:val="nil"/>
              <w:bottom w:val="nil"/>
            </w:tcBorders>
          </w:tcPr>
          <w:p>
            <w:pPr/>
          </w:p>
        </w:tc>
        <w:tc>
          <w:tcPr>
            <w:tcW w:w="2669" w:type="dxa"/>
            <w:tcBorders>
              <w:top w:val="nil"/>
              <w:bottom w:val="nil"/>
            </w:tcBorders>
          </w:tcPr>
          <w:p>
            <w:pPr>
              <w:pStyle w:val="TableParagraph"/>
              <w:spacing w:before="35"/>
              <w:rPr>
                <w:sz w:val="22"/>
              </w:rPr>
            </w:pPr>
            <w:r>
              <w:rPr>
                <w:sz w:val="22"/>
              </w:rPr>
              <w:t>间的国债利息，但同时也</w:t>
            </w:r>
          </w:p>
        </w:tc>
        <w:tc>
          <w:tcPr>
            <w:tcW w:w="2674" w:type="dxa"/>
            <w:tcBorders>
              <w:top w:val="nil"/>
              <w:bottom w:val="nil"/>
            </w:tcBorders>
          </w:tcPr>
          <w:p>
            <w:pPr>
              <w:pStyle w:val="TableParagraph"/>
              <w:spacing w:before="35"/>
              <w:rPr>
                <w:sz w:val="22"/>
              </w:rPr>
            </w:pPr>
            <w:r>
              <w:rPr>
                <w:sz w:val="22"/>
              </w:rPr>
              <w:t>全、收益稳定的投资者购</w:t>
            </w:r>
          </w:p>
        </w:tc>
      </w:tr>
      <w:tr>
        <w:trPr>
          <w:trHeight w:val="439" w:hRule="exact"/>
        </w:trPr>
        <w:tc>
          <w:tcPr>
            <w:tcW w:w="2674" w:type="dxa"/>
            <w:tcBorders>
              <w:top w:val="nil"/>
              <w:bottom w:val="nil"/>
            </w:tcBorders>
          </w:tcPr>
          <w:p>
            <w:pPr/>
          </w:p>
        </w:tc>
        <w:tc>
          <w:tcPr>
            <w:tcW w:w="2669" w:type="dxa"/>
            <w:tcBorders>
              <w:top w:val="nil"/>
              <w:bottom w:val="nil"/>
            </w:tcBorders>
          </w:tcPr>
          <w:p>
            <w:pPr>
              <w:pStyle w:val="TableParagraph"/>
              <w:spacing w:before="37"/>
              <w:rPr>
                <w:sz w:val="22"/>
              </w:rPr>
            </w:pPr>
            <w:r>
              <w:rPr>
                <w:sz w:val="22"/>
              </w:rPr>
              <w:t>承担了部分价差损失。因</w:t>
            </w:r>
          </w:p>
        </w:tc>
        <w:tc>
          <w:tcPr>
            <w:tcW w:w="2674" w:type="dxa"/>
            <w:tcBorders>
              <w:top w:val="nil"/>
              <w:bottom w:val="nil"/>
            </w:tcBorders>
          </w:tcPr>
          <w:p>
            <w:pPr>
              <w:pStyle w:val="TableParagraph"/>
              <w:spacing w:before="37"/>
              <w:rPr>
                <w:sz w:val="22"/>
              </w:rPr>
            </w:pPr>
            <w:r>
              <w:rPr>
                <w:w w:val="105"/>
                <w:sz w:val="22"/>
              </w:rPr>
              <w:t>买。</w:t>
            </w:r>
          </w:p>
        </w:tc>
      </w:tr>
      <w:tr>
        <w:trPr>
          <w:trHeight w:val="437" w:hRule="exact"/>
        </w:trPr>
        <w:tc>
          <w:tcPr>
            <w:tcW w:w="2674" w:type="dxa"/>
            <w:tcBorders>
              <w:top w:val="nil"/>
              <w:bottom w:val="nil"/>
            </w:tcBorders>
          </w:tcPr>
          <w:p>
            <w:pPr/>
          </w:p>
        </w:tc>
        <w:tc>
          <w:tcPr>
            <w:tcW w:w="2669" w:type="dxa"/>
            <w:tcBorders>
              <w:top w:val="nil"/>
              <w:bottom w:val="nil"/>
            </w:tcBorders>
          </w:tcPr>
          <w:p>
            <w:pPr>
              <w:pStyle w:val="TableParagraph"/>
              <w:spacing w:before="35"/>
              <w:rPr>
                <w:sz w:val="22"/>
              </w:rPr>
            </w:pPr>
            <w:r>
              <w:rPr>
                <w:sz w:val="22"/>
              </w:rPr>
              <w:t>此，投资者购买可流通记</w:t>
            </w:r>
          </w:p>
        </w:tc>
        <w:tc>
          <w:tcPr>
            <w:tcW w:w="2674" w:type="dxa"/>
            <w:tcBorders>
              <w:top w:val="nil"/>
              <w:bottom w:val="nil"/>
            </w:tcBorders>
          </w:tcPr>
          <w:p>
            <w:pPr/>
          </w:p>
        </w:tc>
      </w:tr>
      <w:tr>
        <w:trPr>
          <w:trHeight w:val="437" w:hRule="exact"/>
        </w:trPr>
        <w:tc>
          <w:tcPr>
            <w:tcW w:w="2674" w:type="dxa"/>
            <w:tcBorders>
              <w:top w:val="nil"/>
              <w:bottom w:val="nil"/>
            </w:tcBorders>
          </w:tcPr>
          <w:p>
            <w:pPr/>
          </w:p>
        </w:tc>
        <w:tc>
          <w:tcPr>
            <w:tcW w:w="2669" w:type="dxa"/>
            <w:tcBorders>
              <w:top w:val="nil"/>
              <w:bottom w:val="nil"/>
            </w:tcBorders>
          </w:tcPr>
          <w:p>
            <w:pPr>
              <w:pStyle w:val="TableParagraph"/>
              <w:spacing w:before="35"/>
              <w:rPr>
                <w:sz w:val="22"/>
              </w:rPr>
            </w:pPr>
            <w:r>
              <w:rPr>
                <w:sz w:val="22"/>
              </w:rPr>
              <w:t>账式国债于到期前卖出，</w:t>
            </w:r>
          </w:p>
        </w:tc>
        <w:tc>
          <w:tcPr>
            <w:tcW w:w="2674" w:type="dxa"/>
            <w:tcBorders>
              <w:top w:val="nil"/>
              <w:bottom w:val="nil"/>
            </w:tcBorders>
          </w:tcPr>
          <w:p>
            <w:pPr/>
          </w:p>
        </w:tc>
      </w:tr>
      <w:tr>
        <w:trPr>
          <w:trHeight w:val="442" w:hRule="exact"/>
        </w:trPr>
        <w:tc>
          <w:tcPr>
            <w:tcW w:w="2674" w:type="dxa"/>
            <w:tcBorders>
              <w:top w:val="nil"/>
              <w:bottom w:val="nil"/>
            </w:tcBorders>
          </w:tcPr>
          <w:p>
            <w:pPr/>
          </w:p>
        </w:tc>
        <w:tc>
          <w:tcPr>
            <w:tcW w:w="2669" w:type="dxa"/>
            <w:tcBorders>
              <w:top w:val="nil"/>
              <w:bottom w:val="nil"/>
            </w:tcBorders>
          </w:tcPr>
          <w:p>
            <w:pPr>
              <w:pStyle w:val="TableParagraph"/>
              <w:spacing w:before="35"/>
              <w:rPr>
                <w:sz w:val="22"/>
              </w:rPr>
            </w:pPr>
            <w:r>
              <w:rPr>
                <w:sz w:val="22"/>
              </w:rPr>
              <w:t>其收益是不能预知的，并</w:t>
            </w:r>
          </w:p>
        </w:tc>
        <w:tc>
          <w:tcPr>
            <w:tcW w:w="2674" w:type="dxa"/>
            <w:tcBorders>
              <w:top w:val="nil"/>
              <w:bottom w:val="nil"/>
            </w:tcBorders>
          </w:tcPr>
          <w:p>
            <w:pPr/>
          </w:p>
        </w:tc>
      </w:tr>
      <w:tr>
        <w:trPr>
          <w:trHeight w:val="442" w:hRule="exact"/>
        </w:trPr>
        <w:tc>
          <w:tcPr>
            <w:tcW w:w="2674" w:type="dxa"/>
            <w:tcBorders>
              <w:top w:val="nil"/>
              <w:bottom w:val="nil"/>
            </w:tcBorders>
          </w:tcPr>
          <w:p>
            <w:pPr/>
          </w:p>
        </w:tc>
        <w:tc>
          <w:tcPr>
            <w:tcW w:w="2669" w:type="dxa"/>
            <w:tcBorders>
              <w:top w:val="nil"/>
              <w:bottom w:val="nil"/>
            </w:tcBorders>
          </w:tcPr>
          <w:p>
            <w:pPr>
              <w:pStyle w:val="TableParagraph"/>
              <w:spacing w:before="40"/>
              <w:rPr>
                <w:sz w:val="22"/>
              </w:rPr>
            </w:pPr>
            <w:r>
              <w:rPr>
                <w:w w:val="105"/>
                <w:sz w:val="22"/>
              </w:rPr>
              <w:t>要承担由于市场利率变</w:t>
            </w:r>
          </w:p>
        </w:tc>
        <w:tc>
          <w:tcPr>
            <w:tcW w:w="2674" w:type="dxa"/>
            <w:tcBorders>
              <w:top w:val="nil"/>
              <w:bottom w:val="nil"/>
            </w:tcBorders>
          </w:tcPr>
          <w:p>
            <w:pPr/>
          </w:p>
        </w:tc>
      </w:tr>
      <w:tr>
        <w:trPr>
          <w:trHeight w:val="515" w:hRule="exact"/>
        </w:trPr>
        <w:tc>
          <w:tcPr>
            <w:tcW w:w="2674" w:type="dxa"/>
            <w:tcBorders>
              <w:top w:val="nil"/>
            </w:tcBorders>
          </w:tcPr>
          <w:p>
            <w:pPr/>
          </w:p>
        </w:tc>
        <w:tc>
          <w:tcPr>
            <w:tcW w:w="2669" w:type="dxa"/>
            <w:tcBorders>
              <w:top w:val="nil"/>
            </w:tcBorders>
          </w:tcPr>
          <w:p>
            <w:pPr>
              <w:pStyle w:val="TableParagraph"/>
              <w:spacing w:before="35"/>
              <w:rPr>
                <w:sz w:val="22"/>
              </w:rPr>
            </w:pPr>
            <w:r>
              <w:rPr>
                <w:w w:val="105"/>
                <w:sz w:val="22"/>
              </w:rPr>
              <w:t>动而带来的价格风险</w:t>
            </w:r>
          </w:p>
        </w:tc>
        <w:tc>
          <w:tcPr>
            <w:tcW w:w="2674" w:type="dxa"/>
            <w:tcBorders>
              <w:top w:val="nil"/>
            </w:tcBorders>
          </w:tcPr>
          <w:p>
            <w:pPr/>
          </w:p>
        </w:tc>
      </w:tr>
    </w:tbl>
    <w:p>
      <w:pPr>
        <w:spacing w:line="249" w:lineRule="exact" w:before="0"/>
        <w:ind w:left="910" w:right="0" w:firstLine="0"/>
        <w:jc w:val="left"/>
        <w:rPr>
          <w:sz w:val="22"/>
        </w:rPr>
      </w:pPr>
      <w:r>
        <w:rPr>
          <w:b/>
          <w:spacing w:val="2"/>
          <w:w w:val="101"/>
          <w:sz w:val="22"/>
        </w:rPr>
        <w:t> </w:t>
      </w:r>
      <w:r>
        <w:rPr>
          <w:w w:val="102"/>
          <w:sz w:val="22"/>
        </w:rPr>
        <w:t> </w:t>
      </w:r>
    </w:p>
    <w:p>
      <w:pPr>
        <w:pStyle w:val="Heading2"/>
        <w:spacing w:before="63"/>
        <w:ind w:right="392"/>
      </w:pPr>
      <w:r>
        <w:rPr>
          <w:rFonts w:ascii="Courier New" w:eastAsia="Courier New"/>
          <w:spacing w:val="3"/>
          <w:w w:val="95"/>
        </w:rPr>
        <w:t>138. </w:t>
      </w:r>
      <w:r>
        <w:rPr>
          <w:rFonts w:ascii="Courier New" w:eastAsia="Courier New"/>
          <w:spacing w:val="55"/>
          <w:w w:val="95"/>
        </w:rPr>
        <w:t> </w:t>
      </w:r>
      <w:r>
        <w:rPr>
          <w:spacing w:val="4"/>
          <w:w w:val="95"/>
        </w:rPr>
        <w:t>储蓄国债与其他个人投资产品相比较有什么主要优点？</w:t>
      </w:r>
    </w:p>
    <w:p>
      <w:pPr>
        <w:pStyle w:val="BodyText"/>
        <w:spacing w:line="345" w:lineRule="auto" w:before="140"/>
        <w:ind w:right="392" w:firstLine="451"/>
      </w:pPr>
      <w:r>
        <w:rPr/>
        <w:t>信用等级最高，安全性最好。由于储蓄国债是财政部代表中央人民政府发行 的国家公债，是以国家信用为保证的，到期由财政部还本付息</w:t>
      </w:r>
      <w:r>
        <w:rPr>
          <w:rFonts w:ascii="Courier New" w:eastAsia="Courier New"/>
        </w:rPr>
        <w:t>,</w:t>
      </w:r>
      <w:r>
        <w:rPr/>
        <w:t>其信用等级最高， 这是其他以商业信用为担保的投资工具所无法比拟的。</w:t>
      </w:r>
    </w:p>
    <w:p>
      <w:pPr>
        <w:pStyle w:val="BodyText"/>
        <w:spacing w:before="57"/>
        <w:ind w:left="963" w:right="-17"/>
      </w:pPr>
      <w:r>
        <w:rPr>
          <w:w w:val="105"/>
        </w:rPr>
        <w:t>利息免税，收益稳定。储蓄国债利率固定，利息收入免征个人所得税，发行</w:t>
      </w:r>
    </w:p>
    <w:p>
      <w:pPr>
        <w:spacing w:after="0"/>
        <w:sectPr>
          <w:pgSz w:w="12240" w:h="15840"/>
          <w:pgMar w:header="0" w:footer="909" w:top="1380" w:bottom="1100" w:left="1720" w:right="1720"/>
        </w:sectPr>
      </w:pPr>
    </w:p>
    <w:p>
      <w:pPr>
        <w:pStyle w:val="BodyText"/>
        <w:spacing w:before="26"/>
        <w:ind w:right="-17"/>
      </w:pPr>
      <w:r>
        <w:rPr>
          <w:w w:val="105"/>
        </w:rPr>
        <w:t>利率高于相同期限银行储蓄存款税后收益；在储蓄国债到期前的整个存续期内，</w:t>
      </w:r>
    </w:p>
    <w:p>
      <w:pPr>
        <w:pStyle w:val="BodyText"/>
        <w:spacing w:before="149"/>
        <w:ind w:right="392"/>
      </w:pPr>
      <w:r>
        <w:rPr>
          <w:w w:val="105"/>
        </w:rPr>
        <w:t>面值稳定并随着时间增加而自然获取利息，没有价格涨跌波动风险。</w:t>
      </w:r>
    </w:p>
    <w:p>
      <w:pPr>
        <w:pStyle w:val="BodyText"/>
        <w:spacing w:line="343" w:lineRule="auto" w:before="153"/>
        <w:ind w:right="481" w:firstLine="451"/>
        <w:jc w:val="both"/>
      </w:pPr>
      <w:r>
        <w:rPr>
          <w:spacing w:val="-3"/>
        </w:rPr>
        <w:t>购买方便，管理科学。试点期间的储蓄国债在全国绝大部分省、市、自治区 </w:t>
      </w:r>
      <w:r>
        <w:rPr/>
        <w:t>的近 </w:t>
      </w:r>
      <w:r>
        <w:rPr>
          <w:rFonts w:ascii="Courier New" w:eastAsia="Courier New"/>
        </w:rPr>
        <w:t>6 </w:t>
      </w:r>
      <w:r>
        <w:rPr>
          <w:spacing w:val="-3"/>
        </w:rPr>
        <w:t>万多个营业网点销售，城乡居民可就近购买；储蓄国债通过计算机系统记 </w:t>
      </w:r>
      <w:r>
        <w:rPr/>
        <w:t>录债权，并可以通过电话进行债权复核查询，管理更加科学、债权更加安全。</w:t>
      </w:r>
    </w:p>
    <w:p>
      <w:pPr>
        <w:pStyle w:val="BodyText"/>
        <w:spacing w:line="367" w:lineRule="auto" w:before="54"/>
        <w:ind w:right="481" w:firstLine="451"/>
        <w:jc w:val="both"/>
      </w:pPr>
      <w:r>
        <w:rPr>
          <w:spacing w:val="-3"/>
        </w:rPr>
        <w:t>变现灵活，流动性好。储蓄国债虽不能上市交易，但可按规定提前兑取或终 止投资变现；投资者在购买储蓄国债的同时，即获得了一个优良的融资工具，当 需要小额贷款时，可用储蓄国债作为质押物，到原购买银行质押贷款（我行暂不 </w:t>
      </w:r>
      <w:r>
        <w:rPr>
          <w:w w:val="102"/>
        </w:rPr>
        <w:t>办</w:t>
      </w:r>
      <w:r>
        <w:rPr>
          <w:spacing w:val="-5"/>
          <w:w w:val="102"/>
        </w:rPr>
        <w:t>理</w:t>
      </w:r>
      <w:r>
        <w:rPr>
          <w:spacing w:val="-111"/>
          <w:w w:val="102"/>
        </w:rPr>
        <w:t>）</w:t>
      </w:r>
      <w:r>
        <w:rPr>
          <w:w w:val="102"/>
        </w:rPr>
        <w:t>。</w:t>
      </w:r>
    </w:p>
    <w:p>
      <w:pPr>
        <w:pStyle w:val="Heading2"/>
        <w:spacing w:line="401" w:lineRule="exact"/>
      </w:pPr>
      <w:r>
        <w:rPr>
          <w:rFonts w:ascii="Courier New" w:eastAsia="Courier New"/>
          <w:w w:val="95"/>
        </w:rPr>
        <w:t>139. </w:t>
      </w:r>
      <w:r>
        <w:rPr>
          <w:w w:val="95"/>
        </w:rPr>
        <w:t>什么是证券投资基金？</w:t>
      </w:r>
    </w:p>
    <w:p>
      <w:pPr>
        <w:pStyle w:val="BodyText"/>
        <w:spacing w:line="367" w:lineRule="auto" w:before="145"/>
        <w:ind w:right="349" w:firstLine="451"/>
      </w:pPr>
      <w:r>
        <w:rPr/>
        <w:t>证券投资基金是指一种利益共享、风险共担的集合投资方式。即通过发行基 金单位，集中投资者的资金，由基金托管人托管，由基金管理人管理和运用资金， 从事股票、债券、外汇、货币等金融工具投资，以获得投资收益和资本增值。</w:t>
      </w:r>
    </w:p>
    <w:p>
      <w:pPr>
        <w:pStyle w:val="Heading2"/>
        <w:spacing w:line="401" w:lineRule="exact"/>
      </w:pPr>
      <w:r>
        <w:rPr>
          <w:rFonts w:ascii="Courier New" w:eastAsia="Courier New"/>
          <w:spacing w:val="3"/>
          <w:w w:val="95"/>
        </w:rPr>
        <w:t>140.</w:t>
      </w:r>
      <w:r>
        <w:rPr>
          <w:rFonts w:ascii="Courier New" w:eastAsia="Courier New"/>
          <w:spacing w:val="64"/>
          <w:w w:val="95"/>
        </w:rPr>
        <w:t> </w:t>
      </w:r>
      <w:r>
        <w:rPr>
          <w:spacing w:val="3"/>
          <w:w w:val="95"/>
        </w:rPr>
        <w:t>证券投资基金有什么特点？</w:t>
      </w:r>
    </w:p>
    <w:p>
      <w:pPr>
        <w:pStyle w:val="BodyText"/>
        <w:spacing w:before="145"/>
        <w:ind w:left="963"/>
      </w:pPr>
      <w:r>
        <w:rPr/>
        <w:t>（</w:t>
      </w:r>
      <w:r>
        <w:rPr>
          <w:rFonts w:ascii="Courier New" w:eastAsia="Courier New"/>
        </w:rPr>
        <w:t>1</w:t>
      </w:r>
      <w:r>
        <w:rPr/>
        <w:t>）组合投资、分散风险。</w:t>
      </w:r>
    </w:p>
    <w:p>
      <w:pPr>
        <w:pStyle w:val="BodyText"/>
        <w:ind w:left="963"/>
      </w:pPr>
      <w:r>
        <w:rPr/>
        <w:t>（</w:t>
      </w:r>
      <w:r>
        <w:rPr>
          <w:rFonts w:ascii="Courier New" w:eastAsia="Courier New"/>
        </w:rPr>
        <w:t>2</w:t>
      </w:r>
      <w:r>
        <w:rPr/>
        <w:t>）专业理财，规避风险。</w:t>
      </w:r>
    </w:p>
    <w:p>
      <w:pPr>
        <w:pStyle w:val="BodyText"/>
        <w:spacing w:before="118"/>
        <w:ind w:left="963"/>
      </w:pPr>
      <w:r>
        <w:rPr/>
        <w:t>（</w:t>
      </w:r>
      <w:r>
        <w:rPr>
          <w:rFonts w:ascii="Courier New" w:eastAsia="Courier New"/>
        </w:rPr>
        <w:t>3</w:t>
      </w:r>
      <w:r>
        <w:rPr/>
        <w:t>）流动性强，税赋合理。</w:t>
      </w:r>
    </w:p>
    <w:p>
      <w:pPr>
        <w:pStyle w:val="Heading2"/>
        <w:spacing w:before="23"/>
      </w:pPr>
      <w:r>
        <w:rPr>
          <w:rFonts w:ascii="Courier New" w:eastAsia="Courier New"/>
          <w:w w:val="95"/>
        </w:rPr>
        <w:t>141. </w:t>
      </w:r>
      <w:r>
        <w:rPr>
          <w:w w:val="95"/>
        </w:rPr>
        <w:t>投资基金的收益免税吗？</w:t>
      </w:r>
    </w:p>
    <w:p>
      <w:pPr>
        <w:pStyle w:val="BodyText"/>
        <w:spacing w:before="145"/>
        <w:ind w:left="963"/>
      </w:pPr>
      <w:r>
        <w:rPr>
          <w:w w:val="105"/>
        </w:rPr>
        <w:t>根据国家现行政策，投资者从基金收益中获取的收益免税。</w:t>
      </w:r>
    </w:p>
    <w:p>
      <w:pPr>
        <w:pStyle w:val="Heading2"/>
        <w:spacing w:before="58"/>
      </w:pPr>
      <w:r>
        <w:rPr>
          <w:rFonts w:ascii="Courier New" w:eastAsia="Courier New"/>
          <w:w w:val="95"/>
        </w:rPr>
        <w:t>142. </w:t>
      </w:r>
      <w:r>
        <w:rPr>
          <w:w w:val="95"/>
        </w:rPr>
        <w:t>什么是开放式基金？</w:t>
      </w:r>
    </w:p>
    <w:p>
      <w:pPr>
        <w:pStyle w:val="BodyText"/>
        <w:spacing w:line="367" w:lineRule="auto" w:before="145"/>
        <w:ind w:right="481" w:firstLine="451"/>
        <w:jc w:val="both"/>
      </w:pPr>
      <w:r>
        <w:rPr>
          <w:w w:val="102"/>
        </w:rPr>
        <w:t>开放式基金指基金规模不固定</w:t>
      </w:r>
      <w:r>
        <w:rPr>
          <w:spacing w:val="-92"/>
          <w:w w:val="102"/>
        </w:rPr>
        <w:t>，</w:t>
      </w:r>
      <w:r>
        <w:rPr>
          <w:w w:val="102"/>
        </w:rPr>
        <w:t>基金单位总数可以根据市场供求情况增加或 减少</w:t>
      </w:r>
      <w:r>
        <w:rPr>
          <w:spacing w:val="-92"/>
          <w:w w:val="102"/>
        </w:rPr>
        <w:t>，</w:t>
      </w:r>
      <w:r>
        <w:rPr>
          <w:w w:val="102"/>
        </w:rPr>
        <w:t>投资人可以按基金的净值在规定的营业场所申购或者赎回基金单位的一种 </w:t>
      </w:r>
      <w:r>
        <w:rPr>
          <w:w w:val="105"/>
        </w:rPr>
        <w:t>基金。</w:t>
      </w:r>
    </w:p>
    <w:p>
      <w:pPr>
        <w:pStyle w:val="Heading2"/>
        <w:spacing w:line="401" w:lineRule="exact"/>
      </w:pPr>
      <w:r>
        <w:rPr>
          <w:rFonts w:ascii="Courier New" w:eastAsia="Courier New"/>
          <w:spacing w:val="3"/>
          <w:w w:val="95"/>
        </w:rPr>
        <w:t>143.</w:t>
      </w:r>
      <w:r>
        <w:rPr>
          <w:rFonts w:ascii="Courier New" w:eastAsia="Courier New"/>
          <w:spacing w:val="122"/>
          <w:w w:val="95"/>
        </w:rPr>
        <w:t> </w:t>
      </w:r>
      <w:r>
        <w:rPr>
          <w:spacing w:val="4"/>
          <w:w w:val="95"/>
        </w:rPr>
        <w:t>开放式基金与封闭式基金有哪些区别？</w:t>
      </w:r>
    </w:p>
    <w:p>
      <w:pPr>
        <w:pStyle w:val="BodyText"/>
        <w:spacing w:line="328" w:lineRule="auto" w:before="145"/>
        <w:ind w:right="487" w:firstLine="451"/>
        <w:jc w:val="both"/>
      </w:pPr>
      <w:r>
        <w:rPr/>
        <w:t>（</w:t>
      </w:r>
      <w:r>
        <w:rPr>
          <w:rFonts w:ascii="Courier New" w:eastAsia="Courier New"/>
        </w:rPr>
        <w:t>1</w:t>
      </w:r>
      <w:r>
        <w:rPr/>
        <w:t>）基金规模。开放式基金无固定存续期，规模因投资者的申购、赎回可 以随时变动；封闭式基金有固定的存续期，期间基金规模固定。</w:t>
      </w:r>
    </w:p>
    <w:p>
      <w:pPr>
        <w:pStyle w:val="BodyText"/>
        <w:spacing w:before="67"/>
        <w:ind w:left="963" w:right="392"/>
      </w:pPr>
      <w:r>
        <w:rPr/>
        <w:t>（</w:t>
      </w:r>
      <w:r>
        <w:rPr>
          <w:rFonts w:ascii="Courier New" w:eastAsia="Courier New"/>
        </w:rPr>
        <w:t>2</w:t>
      </w:r>
      <w:r>
        <w:rPr/>
        <w:t>）上市交易。开放式基金在销售机构的营业场所销售及赎回，一般不上</w:t>
      </w:r>
    </w:p>
    <w:p>
      <w:pPr>
        <w:pStyle w:val="BodyText"/>
      </w:pPr>
      <w:r>
        <w:rPr>
          <w:w w:val="105"/>
        </w:rPr>
        <w:t>市交易；封闭式基金在证券交易场所上市交易。</w:t>
      </w:r>
    </w:p>
    <w:p>
      <w:pPr>
        <w:pStyle w:val="BodyText"/>
        <w:spacing w:before="149"/>
        <w:ind w:left="963" w:right="392"/>
      </w:pPr>
      <w:r>
        <w:rPr/>
        <w:t>（</w:t>
      </w:r>
      <w:r>
        <w:rPr>
          <w:rFonts w:ascii="Courier New" w:eastAsia="Courier New"/>
        </w:rPr>
        <w:t>3</w:t>
      </w:r>
      <w:r>
        <w:rPr/>
        <w:t>）价格确定。开放式基金的申购、赎回价格以每日公布的基金份额净值</w:t>
      </w:r>
    </w:p>
    <w:p>
      <w:pPr>
        <w:spacing w:after="0"/>
        <w:sectPr>
          <w:pgSz w:w="12240" w:h="15840"/>
          <w:pgMar w:header="0" w:footer="909" w:top="1320" w:bottom="1100" w:left="1720" w:right="1720"/>
        </w:sectPr>
      </w:pPr>
    </w:p>
    <w:p>
      <w:pPr>
        <w:pStyle w:val="BodyText"/>
        <w:spacing w:before="26"/>
        <w:ind w:right="-17"/>
      </w:pPr>
      <w:r>
        <w:rPr>
          <w:w w:val="105"/>
        </w:rPr>
        <w:t>加、减一定的手续费计算；封闭式基金的交易价格主要受市场对该基金的供求关</w:t>
      </w:r>
    </w:p>
    <w:p>
      <w:pPr>
        <w:pStyle w:val="BodyText"/>
        <w:spacing w:before="149"/>
      </w:pPr>
      <w:r>
        <w:rPr>
          <w:w w:val="105"/>
        </w:rPr>
        <w:t>系影响。</w:t>
      </w:r>
    </w:p>
    <w:p>
      <w:pPr>
        <w:pStyle w:val="BodyText"/>
        <w:spacing w:before="153"/>
        <w:ind w:left="963" w:right="392"/>
      </w:pPr>
      <w:r>
        <w:rPr/>
        <w:t>（</w:t>
      </w:r>
      <w:r>
        <w:rPr>
          <w:rFonts w:ascii="Courier New" w:eastAsia="Courier New"/>
        </w:rPr>
        <w:t>4</w:t>
      </w:r>
      <w:r>
        <w:rPr/>
        <w:t>）管理要求。开放式基金随时面临赎回压力，要求基金管理人须更注重</w:t>
      </w:r>
    </w:p>
    <w:p>
      <w:pPr>
        <w:pStyle w:val="BodyText"/>
      </w:pPr>
      <w:r>
        <w:rPr>
          <w:w w:val="105"/>
        </w:rPr>
        <w:t>流动性等风险管理；封闭式基金的流动性压力不大。</w:t>
      </w:r>
    </w:p>
    <w:p>
      <w:pPr>
        <w:pStyle w:val="Heading2"/>
        <w:spacing w:before="58"/>
      </w:pPr>
      <w:r>
        <w:rPr>
          <w:rFonts w:ascii="Courier New" w:eastAsia="Courier New"/>
          <w:w w:val="95"/>
        </w:rPr>
        <w:t>144. </w:t>
      </w:r>
      <w:r>
        <w:rPr>
          <w:w w:val="95"/>
        </w:rPr>
        <w:t>开放式基金有哪些优点？</w:t>
      </w:r>
    </w:p>
    <w:p>
      <w:pPr>
        <w:pStyle w:val="BodyText"/>
        <w:spacing w:before="145"/>
        <w:ind w:left="963" w:right="-17"/>
      </w:pPr>
      <w:r>
        <w:rPr>
          <w:w w:val="105"/>
        </w:rPr>
        <w:t>相对于封闭式基金，开放式基金在激励约束机制、流动性、透明度和投资便</w:t>
      </w:r>
    </w:p>
    <w:p>
      <w:pPr>
        <w:pStyle w:val="BodyText"/>
        <w:spacing w:before="153"/>
      </w:pPr>
      <w:r>
        <w:rPr>
          <w:w w:val="105"/>
        </w:rPr>
        <w:t>利程度等方面都具有较大的优势：</w:t>
      </w:r>
    </w:p>
    <w:p>
      <w:pPr>
        <w:pStyle w:val="BodyText"/>
        <w:spacing w:before="149"/>
        <w:ind w:left="852"/>
      </w:pPr>
      <w:r>
        <w:rPr/>
        <w:t>（</w:t>
      </w:r>
      <w:r>
        <w:rPr>
          <w:rFonts w:ascii="Courier New" w:eastAsia="Courier New"/>
        </w:rPr>
        <w:t>1</w:t>
      </w:r>
      <w:r>
        <w:rPr/>
        <w:t>）市场选择性强</w:t>
      </w:r>
    </w:p>
    <w:p>
      <w:pPr>
        <w:pStyle w:val="BodyText"/>
        <w:spacing w:line="367" w:lineRule="auto"/>
        <w:ind w:right="481" w:firstLine="451"/>
        <w:jc w:val="both"/>
      </w:pPr>
      <w:r>
        <w:rPr>
          <w:spacing w:val="-3"/>
        </w:rPr>
        <w:t>如果基金业绩优良，投资者购买基金的资金流入会导致基金资产增加；反之 </w:t>
      </w:r>
      <w:r>
        <w:rPr>
          <w:w w:val="102"/>
        </w:rPr>
        <w:t>则会导致基金资产减少</w:t>
      </w:r>
      <w:r>
        <w:rPr>
          <w:spacing w:val="-92"/>
          <w:w w:val="102"/>
        </w:rPr>
        <w:t>。</w:t>
      </w:r>
      <w:r>
        <w:rPr>
          <w:w w:val="102"/>
        </w:rPr>
        <w:t>这种优胜劣汰的机制对基金管理人形成了直接的激励约 </w:t>
      </w:r>
      <w:r>
        <w:rPr>
          <w:w w:val="105"/>
        </w:rPr>
        <w:t>束，体现了良好的市场选择。</w:t>
      </w:r>
    </w:p>
    <w:p>
      <w:pPr>
        <w:pStyle w:val="BodyText"/>
        <w:spacing w:before="32"/>
        <w:ind w:left="852"/>
      </w:pPr>
      <w:r>
        <w:rPr/>
        <w:t>（</w:t>
      </w:r>
      <w:r>
        <w:rPr>
          <w:rFonts w:ascii="Courier New" w:eastAsia="Courier New"/>
        </w:rPr>
        <w:t>2</w:t>
      </w:r>
      <w:r>
        <w:rPr/>
        <w:t>）流动性好</w:t>
      </w:r>
    </w:p>
    <w:p>
      <w:pPr>
        <w:pStyle w:val="BodyText"/>
        <w:spacing w:line="367" w:lineRule="auto" w:before="118"/>
        <w:ind w:right="392" w:firstLine="451"/>
      </w:pPr>
      <w:r>
        <w:rPr/>
        <w:t>基金管理人必须保持基金资产具有较高的流动性，才能应付可能出现的赎 </w:t>
      </w:r>
      <w:r>
        <w:rPr>
          <w:w w:val="105"/>
        </w:rPr>
        <w:t>回，从而减少了基金的流动性风险。</w:t>
      </w:r>
    </w:p>
    <w:p>
      <w:pPr>
        <w:pStyle w:val="BodyText"/>
        <w:spacing w:before="32"/>
        <w:ind w:left="852"/>
      </w:pPr>
      <w:r>
        <w:rPr/>
        <w:t>（</w:t>
      </w:r>
      <w:r>
        <w:rPr>
          <w:rFonts w:ascii="Courier New" w:eastAsia="Courier New"/>
        </w:rPr>
        <w:t>3</w:t>
      </w:r>
      <w:r>
        <w:rPr/>
        <w:t>）透明度高</w:t>
      </w:r>
    </w:p>
    <w:p>
      <w:pPr>
        <w:pStyle w:val="BodyText"/>
        <w:ind w:left="963" w:right="-17"/>
      </w:pPr>
      <w:r>
        <w:rPr>
          <w:w w:val="105"/>
        </w:rPr>
        <w:t>除履行必备的信息披露外，开放式基金一般每日公布基金份额净值，随时准</w:t>
      </w:r>
    </w:p>
    <w:p>
      <w:pPr>
        <w:pStyle w:val="BodyText"/>
        <w:spacing w:before="149"/>
      </w:pPr>
      <w:r>
        <w:rPr>
          <w:w w:val="105"/>
        </w:rPr>
        <w:t>确地体现出基金管理人在市场上运作的能力。</w:t>
      </w:r>
    </w:p>
    <w:p>
      <w:pPr>
        <w:pStyle w:val="BodyText"/>
        <w:spacing w:line="328" w:lineRule="auto" w:before="153"/>
        <w:ind w:left="963" w:right="392" w:hanging="111"/>
      </w:pPr>
      <w:r>
        <w:rPr/>
        <w:t>（</w:t>
      </w:r>
      <w:r>
        <w:rPr>
          <w:rFonts w:ascii="Courier New" w:eastAsia="Courier New"/>
        </w:rPr>
        <w:t>4</w:t>
      </w:r>
      <w:r>
        <w:rPr/>
        <w:t>）方便投资 投资者可随时在各销售场所申购、赎回基金，十分便利（除公告暂停申购、</w:t>
      </w:r>
    </w:p>
    <w:p>
      <w:pPr>
        <w:pStyle w:val="BodyText"/>
        <w:spacing w:before="67"/>
      </w:pPr>
      <w:r>
        <w:rPr>
          <w:w w:val="102"/>
        </w:rPr>
        <w:t>赎回日</w:t>
      </w:r>
      <w:r>
        <w:rPr>
          <w:spacing w:val="-5"/>
          <w:w w:val="102"/>
        </w:rPr>
        <w:t>外</w:t>
      </w:r>
      <w:r>
        <w:rPr>
          <w:spacing w:val="-106"/>
          <w:w w:val="102"/>
        </w:rPr>
        <w:t>）</w:t>
      </w:r>
      <w:r>
        <w:rPr>
          <w:w w:val="102"/>
        </w:rPr>
        <w:t>。</w:t>
      </w:r>
    </w:p>
    <w:p>
      <w:pPr>
        <w:pStyle w:val="Heading2"/>
        <w:spacing w:before="58"/>
        <w:rPr>
          <w:rFonts w:ascii="Courier New" w:eastAsia="Courier New"/>
        </w:rPr>
      </w:pPr>
      <w:r>
        <w:rPr>
          <w:rFonts w:ascii="Courier New" w:eastAsia="Courier New"/>
          <w:w w:val="95"/>
        </w:rPr>
        <w:t>145. </w:t>
      </w:r>
      <w:r>
        <w:rPr>
          <w:w w:val="95"/>
        </w:rPr>
        <w:t>开放式基金是如何运作的</w:t>
      </w:r>
      <w:r>
        <w:rPr>
          <w:rFonts w:ascii="Courier New" w:eastAsia="Courier New"/>
          <w:w w:val="95"/>
        </w:rPr>
        <w:t>?</w:t>
      </w:r>
    </w:p>
    <w:p>
      <w:pPr>
        <w:pStyle w:val="BodyText"/>
        <w:spacing w:before="145"/>
        <w:ind w:left="963"/>
      </w:pPr>
      <w:r>
        <w:rPr/>
        <w:t>（</w:t>
      </w:r>
      <w:r>
        <w:rPr>
          <w:rFonts w:ascii="Courier New" w:eastAsia="Courier New"/>
        </w:rPr>
        <w:t>1</w:t>
      </w:r>
      <w:r>
        <w:rPr/>
        <w:t>）发起和设立</w:t>
      </w:r>
    </w:p>
    <w:p>
      <w:pPr>
        <w:pStyle w:val="BodyText"/>
        <w:spacing w:line="367" w:lineRule="auto"/>
        <w:ind w:right="344" w:firstLine="451"/>
      </w:pPr>
      <w:r>
        <w:rPr>
          <w:w w:val="102"/>
        </w:rPr>
        <w:t>基金管理人经国务院证券监督管理机构核准</w:t>
      </w:r>
      <w:r>
        <w:rPr>
          <w:spacing w:val="-101"/>
          <w:w w:val="102"/>
        </w:rPr>
        <w:t>，</w:t>
      </w:r>
      <w:r>
        <w:rPr>
          <w:w w:val="102"/>
        </w:rPr>
        <w:t>依法发售基金份额</w:t>
      </w:r>
      <w:r>
        <w:rPr>
          <w:spacing w:val="-96"/>
          <w:w w:val="102"/>
        </w:rPr>
        <w:t>，</w:t>
      </w:r>
      <w:r>
        <w:rPr>
          <w:w w:val="102"/>
        </w:rPr>
        <w:t>募集基金。 </w:t>
      </w:r>
      <w:r>
        <w:rPr>
          <w:spacing w:val="-3"/>
        </w:rPr>
        <w:t>自收到核准文件之日起六个月内，基金管理人进行基金募集。募集期限届满，开 放式基金募集份额总额不少于两亿份，基金募集金额不少于两亿元人民币；且基 </w:t>
      </w:r>
      <w:r>
        <w:rPr/>
        <w:t>金份额持有人的人数不少于两百人，方可办理基金备案手续，基金合同生效。</w:t>
      </w:r>
    </w:p>
    <w:p>
      <w:pPr>
        <w:pStyle w:val="BodyText"/>
        <w:spacing w:before="32"/>
        <w:ind w:left="0" w:right="5177"/>
        <w:jc w:val="center"/>
      </w:pPr>
      <w:r>
        <w:rPr/>
        <w:t>（</w:t>
      </w:r>
      <w:r>
        <w:rPr>
          <w:rFonts w:ascii="Courier New" w:eastAsia="Courier New"/>
        </w:rPr>
        <w:t>2</w:t>
      </w:r>
      <w:r>
        <w:rPr/>
        <w:t>）市场销售</w:t>
      </w:r>
    </w:p>
    <w:p>
      <w:pPr>
        <w:pStyle w:val="BodyText"/>
        <w:spacing w:line="364" w:lineRule="auto" w:before="118"/>
        <w:ind w:right="392" w:firstLine="451"/>
      </w:pPr>
      <w:r>
        <w:rPr/>
        <w:t>基金管理公司可以通过四途径销售基金：一是由商业银行代销；二是由券商 代销；三是由基金管理公司自己销售；四是具有代销资格的证券投资咨询公司。</w:t>
      </w:r>
    </w:p>
    <w:p>
      <w:pPr>
        <w:spacing w:after="0" w:line="364" w:lineRule="auto"/>
        <w:sectPr>
          <w:pgSz w:w="12240" w:h="15840"/>
          <w:pgMar w:header="0" w:footer="909" w:top="1320" w:bottom="1100" w:left="1720" w:right="1720"/>
        </w:sectPr>
      </w:pPr>
    </w:p>
    <w:p>
      <w:pPr>
        <w:pStyle w:val="BodyText"/>
        <w:spacing w:before="26"/>
        <w:ind w:left="1078"/>
      </w:pPr>
      <w:r>
        <w:rPr/>
        <w:t>（</w:t>
      </w:r>
      <w:r>
        <w:rPr>
          <w:rFonts w:ascii="Courier New" w:eastAsia="Courier New"/>
        </w:rPr>
        <w:t>3</w:t>
      </w:r>
      <w:r>
        <w:rPr/>
        <w:t>）申购或赎回</w:t>
      </w:r>
    </w:p>
    <w:p>
      <w:pPr>
        <w:pStyle w:val="BodyText"/>
        <w:ind w:left="963" w:right="392"/>
      </w:pPr>
      <w:r>
        <w:rPr>
          <w:w w:val="102"/>
        </w:rPr>
        <w:t>投资者到基金管理公司或选定的基金代销机构开设基金账户</w:t>
      </w:r>
      <w:r>
        <w:rPr>
          <w:spacing w:val="-92"/>
          <w:w w:val="102"/>
        </w:rPr>
        <w:t>，</w:t>
      </w:r>
      <w:r>
        <w:rPr>
          <w:w w:val="102"/>
        </w:rPr>
        <w:t>按照规定的程</w:t>
      </w:r>
    </w:p>
    <w:p>
      <w:pPr>
        <w:pStyle w:val="BodyText"/>
        <w:spacing w:before="153"/>
      </w:pPr>
      <w:r>
        <w:rPr>
          <w:w w:val="105"/>
        </w:rPr>
        <w:t>序申请购买基金或卖出基金收回现金，并进行注册登记。</w:t>
      </w:r>
    </w:p>
    <w:p>
      <w:pPr>
        <w:pStyle w:val="BodyText"/>
        <w:spacing w:before="149"/>
        <w:ind w:left="1078"/>
      </w:pPr>
      <w:r>
        <w:rPr/>
        <w:t>（</w:t>
      </w:r>
      <w:r>
        <w:rPr>
          <w:rFonts w:ascii="Courier New" w:eastAsia="Courier New"/>
        </w:rPr>
        <w:t>4</w:t>
      </w:r>
      <w:r>
        <w:rPr/>
        <w:t>）投资管理</w:t>
      </w:r>
    </w:p>
    <w:p>
      <w:pPr>
        <w:pStyle w:val="BodyText"/>
        <w:ind w:left="963"/>
      </w:pPr>
      <w:r>
        <w:rPr>
          <w:w w:val="105"/>
        </w:rPr>
        <w:t>基金管理公司按照所公布的基金合同进行基金投资与管理。</w:t>
      </w:r>
    </w:p>
    <w:p>
      <w:pPr>
        <w:pStyle w:val="BodyText"/>
        <w:spacing w:before="149"/>
        <w:ind w:left="1078"/>
      </w:pPr>
      <w:r>
        <w:rPr/>
        <w:t>（</w:t>
      </w:r>
      <w:r>
        <w:rPr>
          <w:rFonts w:ascii="Courier New" w:eastAsia="Courier New"/>
        </w:rPr>
        <w:t>5</w:t>
      </w:r>
      <w:r>
        <w:rPr/>
        <w:t>）信息披露</w:t>
      </w:r>
    </w:p>
    <w:p>
      <w:pPr>
        <w:pStyle w:val="BodyText"/>
        <w:spacing w:line="367" w:lineRule="auto" w:before="118"/>
        <w:ind w:right="392" w:firstLine="451"/>
      </w:pPr>
      <w:r>
        <w:rPr/>
        <w:t>基金管理公司按期公布季度投资组合公告、中期报告、年度报告等，并且每 </w:t>
      </w:r>
      <w:r>
        <w:rPr>
          <w:w w:val="105"/>
        </w:rPr>
        <w:t>天公布上一工作日的基金份额净值。</w:t>
      </w:r>
    </w:p>
    <w:p>
      <w:pPr>
        <w:pStyle w:val="BodyText"/>
        <w:spacing w:before="32"/>
        <w:ind w:left="1078"/>
      </w:pPr>
      <w:r>
        <w:rPr/>
        <w:t>（</w:t>
      </w:r>
      <w:r>
        <w:rPr>
          <w:rFonts w:ascii="Courier New" w:eastAsia="Courier New"/>
        </w:rPr>
        <w:t>6</w:t>
      </w:r>
      <w:r>
        <w:rPr/>
        <w:t>）收益、费用及收益分配</w:t>
      </w:r>
    </w:p>
    <w:p>
      <w:pPr>
        <w:pStyle w:val="BodyText"/>
        <w:spacing w:line="367" w:lineRule="auto"/>
        <w:ind w:right="392" w:firstLine="451"/>
      </w:pPr>
      <w:r>
        <w:rPr/>
        <w:t>基金合同中应对基金收益、费用的计提标准及收益分配方式作出明确规定。 一般以现金形式进行收益分配，但投资者可以选择将所分配的现金，自动转化为 </w:t>
      </w:r>
      <w:r>
        <w:rPr>
          <w:w w:val="105"/>
        </w:rPr>
        <w:t>基金份额，即红利再投资。</w:t>
      </w:r>
    </w:p>
    <w:p>
      <w:pPr>
        <w:pStyle w:val="Heading2"/>
        <w:spacing w:line="401" w:lineRule="exact"/>
      </w:pPr>
      <w:r>
        <w:rPr>
          <w:rFonts w:ascii="Courier New" w:eastAsia="Courier New"/>
          <w:spacing w:val="3"/>
          <w:w w:val="95"/>
        </w:rPr>
        <w:t>146.</w:t>
      </w:r>
      <w:r>
        <w:rPr>
          <w:rFonts w:ascii="Courier New" w:eastAsia="Courier New"/>
          <w:spacing w:val="122"/>
          <w:w w:val="95"/>
        </w:rPr>
        <w:t> </w:t>
      </w:r>
      <w:r>
        <w:rPr>
          <w:spacing w:val="4"/>
          <w:w w:val="95"/>
        </w:rPr>
        <w:t>封闭式基金和开放式基金有什么区别？</w:t>
      </w:r>
    </w:p>
    <w:p>
      <w:pPr>
        <w:pStyle w:val="BodyText"/>
        <w:spacing w:before="8"/>
        <w:ind w:left="0" w:right="0"/>
        <w:rPr>
          <w:rFonts w:ascii="Microsoft YaHei"/>
          <w:b/>
          <w:sz w:val="10"/>
        </w:rPr>
      </w:pPr>
    </w:p>
    <w:tbl>
      <w:tblPr>
        <w:tblW w:w="0" w:type="auto"/>
        <w:jc w:val="left"/>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8"/>
        <w:gridCol w:w="3554"/>
        <w:gridCol w:w="2664"/>
      </w:tblGrid>
      <w:tr>
        <w:trPr>
          <w:trHeight w:val="446" w:hRule="exact"/>
        </w:trPr>
        <w:tc>
          <w:tcPr>
            <w:tcW w:w="1798" w:type="dxa"/>
            <w:tcBorders>
              <w:right w:val="single" w:sz="2" w:space="0" w:color="000000"/>
            </w:tcBorders>
          </w:tcPr>
          <w:p>
            <w:pPr>
              <w:pStyle w:val="TableParagraph"/>
              <w:spacing w:line="257" w:lineRule="exact"/>
              <w:rPr>
                <w:sz w:val="22"/>
              </w:rPr>
            </w:pPr>
            <w:r>
              <w:rPr>
                <w:shadow/>
                <w:w w:val="105"/>
                <w:sz w:val="22"/>
              </w:rPr>
              <w:t>类别</w:t>
            </w:r>
          </w:p>
        </w:tc>
        <w:tc>
          <w:tcPr>
            <w:tcW w:w="3554" w:type="dxa"/>
            <w:tcBorders>
              <w:left w:val="single" w:sz="2" w:space="0" w:color="000000"/>
            </w:tcBorders>
          </w:tcPr>
          <w:p>
            <w:pPr>
              <w:pStyle w:val="TableParagraph"/>
              <w:spacing w:line="257" w:lineRule="exact"/>
              <w:rPr>
                <w:sz w:val="22"/>
              </w:rPr>
            </w:pPr>
            <w:r>
              <w:rPr>
                <w:shadow/>
                <w:w w:val="105"/>
                <w:sz w:val="22"/>
              </w:rPr>
              <w:t>开放式基金</w:t>
            </w:r>
          </w:p>
        </w:tc>
        <w:tc>
          <w:tcPr>
            <w:tcW w:w="2664" w:type="dxa"/>
          </w:tcPr>
          <w:p>
            <w:pPr>
              <w:pStyle w:val="TableParagraph"/>
              <w:spacing w:line="257" w:lineRule="exact"/>
              <w:ind w:left="95" w:right="-2"/>
              <w:rPr>
                <w:sz w:val="22"/>
              </w:rPr>
            </w:pPr>
            <w:r>
              <w:rPr>
                <w:shadow/>
                <w:w w:val="105"/>
                <w:sz w:val="22"/>
              </w:rPr>
              <w:t>封闭式基金</w:t>
            </w:r>
          </w:p>
        </w:tc>
      </w:tr>
      <w:tr>
        <w:trPr>
          <w:trHeight w:val="888" w:hRule="exact"/>
        </w:trPr>
        <w:tc>
          <w:tcPr>
            <w:tcW w:w="1798" w:type="dxa"/>
            <w:tcBorders>
              <w:right w:val="single" w:sz="2" w:space="0" w:color="000000"/>
            </w:tcBorders>
          </w:tcPr>
          <w:p>
            <w:pPr>
              <w:pStyle w:val="TableParagraph"/>
              <w:spacing w:line="257" w:lineRule="exact"/>
              <w:rPr>
                <w:sz w:val="22"/>
              </w:rPr>
            </w:pPr>
            <w:r>
              <w:rPr>
                <w:shadow/>
                <w:w w:val="105"/>
                <w:sz w:val="22"/>
              </w:rPr>
              <w:t>基金规模和存续</w:t>
            </w:r>
          </w:p>
          <w:p>
            <w:pPr>
              <w:pStyle w:val="TableParagraph"/>
              <w:spacing w:before="149"/>
              <w:rPr>
                <w:sz w:val="22"/>
              </w:rPr>
            </w:pPr>
            <w:r>
              <w:rPr>
                <w:shadow/>
                <w:w w:val="105"/>
                <w:sz w:val="22"/>
              </w:rPr>
              <w:t>期限</w:t>
            </w:r>
          </w:p>
        </w:tc>
        <w:tc>
          <w:tcPr>
            <w:tcW w:w="3554" w:type="dxa"/>
            <w:tcBorders>
              <w:left w:val="single" w:sz="2" w:space="0" w:color="000000"/>
            </w:tcBorders>
          </w:tcPr>
          <w:p>
            <w:pPr>
              <w:pStyle w:val="TableParagraph"/>
              <w:spacing w:line="257" w:lineRule="exact"/>
              <w:rPr>
                <w:sz w:val="22"/>
              </w:rPr>
            </w:pPr>
            <w:r>
              <w:rPr>
                <w:shadow/>
                <w:sz w:val="22"/>
              </w:rPr>
              <w:t>基金单位总额根据投资人申购和</w:t>
            </w:r>
          </w:p>
          <w:p>
            <w:pPr>
              <w:pStyle w:val="TableParagraph"/>
              <w:spacing w:before="149"/>
              <w:rPr>
                <w:sz w:val="22"/>
              </w:rPr>
            </w:pPr>
            <w:r>
              <w:rPr>
                <w:shadow/>
                <w:w w:val="105"/>
                <w:sz w:val="22"/>
              </w:rPr>
              <w:t>赎回的需要而随时增减</w:t>
            </w:r>
          </w:p>
        </w:tc>
        <w:tc>
          <w:tcPr>
            <w:tcW w:w="2664" w:type="dxa"/>
          </w:tcPr>
          <w:p>
            <w:pPr>
              <w:pStyle w:val="TableParagraph"/>
              <w:spacing w:line="257" w:lineRule="exact"/>
              <w:ind w:left="95" w:right="-2"/>
              <w:rPr>
                <w:sz w:val="22"/>
              </w:rPr>
            </w:pPr>
            <w:r>
              <w:rPr>
                <w:shadow/>
                <w:w w:val="105"/>
                <w:sz w:val="22"/>
              </w:rPr>
              <w:t>存续期内基金规模不变</w:t>
            </w:r>
          </w:p>
        </w:tc>
      </w:tr>
      <w:tr>
        <w:trPr>
          <w:trHeight w:val="883" w:hRule="exact"/>
        </w:trPr>
        <w:tc>
          <w:tcPr>
            <w:tcW w:w="1798" w:type="dxa"/>
            <w:tcBorders>
              <w:right w:val="single" w:sz="2" w:space="0" w:color="000000"/>
            </w:tcBorders>
          </w:tcPr>
          <w:p>
            <w:pPr>
              <w:pStyle w:val="TableParagraph"/>
              <w:spacing w:line="257" w:lineRule="exact"/>
              <w:rPr>
                <w:sz w:val="22"/>
              </w:rPr>
            </w:pPr>
            <w:r>
              <w:rPr>
                <w:shadow/>
                <w:w w:val="105"/>
                <w:sz w:val="22"/>
              </w:rPr>
              <w:t>交易关系</w:t>
            </w:r>
          </w:p>
        </w:tc>
        <w:tc>
          <w:tcPr>
            <w:tcW w:w="3554" w:type="dxa"/>
            <w:tcBorders>
              <w:left w:val="single" w:sz="2" w:space="0" w:color="000000"/>
            </w:tcBorders>
          </w:tcPr>
          <w:p>
            <w:pPr>
              <w:pStyle w:val="TableParagraph"/>
              <w:spacing w:line="257" w:lineRule="exact"/>
              <w:rPr>
                <w:sz w:val="22"/>
              </w:rPr>
            </w:pPr>
            <w:r>
              <w:rPr>
                <w:shadow/>
                <w:sz w:val="22"/>
              </w:rPr>
              <w:t>申购和赎回始终在基金投资者和</w:t>
            </w:r>
          </w:p>
          <w:p>
            <w:pPr>
              <w:pStyle w:val="TableParagraph"/>
              <w:spacing w:before="149"/>
              <w:rPr>
                <w:sz w:val="22"/>
              </w:rPr>
            </w:pPr>
            <w:r>
              <w:rPr>
                <w:shadow/>
                <w:w w:val="105"/>
                <w:sz w:val="22"/>
              </w:rPr>
              <w:t>基金管理人之间进行</w:t>
            </w:r>
          </w:p>
        </w:tc>
        <w:tc>
          <w:tcPr>
            <w:tcW w:w="2664" w:type="dxa"/>
          </w:tcPr>
          <w:p>
            <w:pPr>
              <w:pStyle w:val="TableParagraph"/>
              <w:spacing w:line="257" w:lineRule="exact"/>
              <w:ind w:left="95" w:right="-2"/>
              <w:rPr>
                <w:sz w:val="22"/>
              </w:rPr>
            </w:pPr>
            <w:r>
              <w:rPr>
                <w:shadow/>
                <w:w w:val="105"/>
                <w:sz w:val="22"/>
              </w:rPr>
              <w:t>交易在基金投资者之间</w:t>
            </w:r>
          </w:p>
          <w:p>
            <w:pPr>
              <w:pStyle w:val="TableParagraph"/>
              <w:spacing w:before="149"/>
              <w:ind w:left="95" w:right="-2"/>
              <w:rPr>
                <w:sz w:val="22"/>
              </w:rPr>
            </w:pPr>
            <w:r>
              <w:rPr>
                <w:shadow/>
                <w:w w:val="105"/>
                <w:sz w:val="22"/>
              </w:rPr>
              <w:t>完成</w:t>
            </w:r>
          </w:p>
        </w:tc>
      </w:tr>
      <w:tr>
        <w:trPr>
          <w:trHeight w:val="888" w:hRule="exact"/>
        </w:trPr>
        <w:tc>
          <w:tcPr>
            <w:tcW w:w="1798" w:type="dxa"/>
            <w:tcBorders>
              <w:right w:val="single" w:sz="2" w:space="0" w:color="000000"/>
            </w:tcBorders>
          </w:tcPr>
          <w:p>
            <w:pPr>
              <w:pStyle w:val="TableParagraph"/>
              <w:spacing w:line="257" w:lineRule="exact"/>
              <w:rPr>
                <w:sz w:val="22"/>
              </w:rPr>
            </w:pPr>
            <w:r>
              <w:rPr>
                <w:shadow/>
                <w:w w:val="105"/>
                <w:sz w:val="22"/>
              </w:rPr>
              <w:t>交易价格</w:t>
            </w:r>
          </w:p>
        </w:tc>
        <w:tc>
          <w:tcPr>
            <w:tcW w:w="3554" w:type="dxa"/>
            <w:tcBorders>
              <w:left w:val="single" w:sz="2" w:space="0" w:color="000000"/>
            </w:tcBorders>
          </w:tcPr>
          <w:p>
            <w:pPr>
              <w:pStyle w:val="TableParagraph"/>
              <w:spacing w:line="257" w:lineRule="exact"/>
              <w:rPr>
                <w:sz w:val="22"/>
              </w:rPr>
            </w:pPr>
            <w:r>
              <w:rPr>
                <w:shadow/>
                <w:sz w:val="22"/>
              </w:rPr>
              <w:t>根据基金单位资产净值加、减一定</w:t>
            </w:r>
          </w:p>
          <w:p>
            <w:pPr>
              <w:pStyle w:val="TableParagraph"/>
              <w:spacing w:before="153"/>
              <w:rPr>
                <w:sz w:val="22"/>
              </w:rPr>
            </w:pPr>
            <w:r>
              <w:rPr>
                <w:shadow/>
                <w:w w:val="105"/>
                <w:sz w:val="22"/>
              </w:rPr>
              <w:t>的费用确定</w:t>
            </w:r>
          </w:p>
        </w:tc>
        <w:tc>
          <w:tcPr>
            <w:tcW w:w="2664" w:type="dxa"/>
          </w:tcPr>
          <w:p>
            <w:pPr>
              <w:pStyle w:val="TableParagraph"/>
              <w:spacing w:line="257" w:lineRule="exact"/>
              <w:ind w:left="95" w:right="-2"/>
              <w:rPr>
                <w:sz w:val="22"/>
              </w:rPr>
            </w:pPr>
            <w:r>
              <w:rPr>
                <w:shadow/>
                <w:w w:val="105"/>
                <w:sz w:val="22"/>
              </w:rPr>
              <w:t>由市场供求关系决定</w:t>
            </w:r>
          </w:p>
        </w:tc>
      </w:tr>
      <w:tr>
        <w:trPr>
          <w:trHeight w:val="1330" w:hRule="exact"/>
        </w:trPr>
        <w:tc>
          <w:tcPr>
            <w:tcW w:w="1798" w:type="dxa"/>
            <w:tcBorders>
              <w:right w:val="single" w:sz="2" w:space="0" w:color="000000"/>
            </w:tcBorders>
          </w:tcPr>
          <w:p>
            <w:pPr>
              <w:pStyle w:val="TableParagraph"/>
              <w:spacing w:line="257" w:lineRule="exact"/>
              <w:rPr>
                <w:sz w:val="22"/>
              </w:rPr>
            </w:pPr>
            <w:r>
              <w:rPr>
                <w:shadow/>
                <w:w w:val="105"/>
                <w:sz w:val="22"/>
              </w:rPr>
              <w:t>交易费用</w:t>
            </w:r>
          </w:p>
        </w:tc>
        <w:tc>
          <w:tcPr>
            <w:tcW w:w="3554" w:type="dxa"/>
            <w:tcBorders>
              <w:left w:val="single" w:sz="2" w:space="0" w:color="000000"/>
            </w:tcBorders>
          </w:tcPr>
          <w:p>
            <w:pPr>
              <w:pStyle w:val="TableParagraph"/>
              <w:spacing w:line="257" w:lineRule="exact"/>
              <w:rPr>
                <w:sz w:val="22"/>
              </w:rPr>
            </w:pPr>
            <w:r>
              <w:rPr>
                <w:shadow/>
                <w:sz w:val="22"/>
              </w:rPr>
              <w:t>投资者需交纳的费用包含在基金</w:t>
            </w:r>
          </w:p>
          <w:p>
            <w:pPr>
              <w:pStyle w:val="TableParagraph"/>
              <w:spacing w:before="149"/>
              <w:rPr>
                <w:sz w:val="22"/>
              </w:rPr>
            </w:pPr>
            <w:r>
              <w:rPr>
                <w:shadow/>
                <w:w w:val="105"/>
                <w:sz w:val="22"/>
              </w:rPr>
              <w:t>价格之中</w:t>
            </w:r>
          </w:p>
        </w:tc>
        <w:tc>
          <w:tcPr>
            <w:tcW w:w="2664" w:type="dxa"/>
          </w:tcPr>
          <w:p>
            <w:pPr>
              <w:pStyle w:val="TableParagraph"/>
              <w:spacing w:line="257" w:lineRule="exact"/>
              <w:ind w:left="95" w:right="-2"/>
              <w:rPr>
                <w:sz w:val="22"/>
              </w:rPr>
            </w:pPr>
            <w:r>
              <w:rPr>
                <w:shadow/>
                <w:w w:val="105"/>
                <w:sz w:val="22"/>
              </w:rPr>
              <w:t>在基金价格之外要付出</w:t>
            </w:r>
          </w:p>
          <w:p>
            <w:pPr>
              <w:pStyle w:val="TableParagraph"/>
              <w:spacing w:line="367" w:lineRule="auto" w:before="149"/>
              <w:ind w:left="95" w:right="-2"/>
              <w:rPr>
                <w:sz w:val="22"/>
              </w:rPr>
            </w:pPr>
            <w:r>
              <w:rPr>
                <w:shadow/>
                <w:sz w:val="22"/>
              </w:rPr>
              <w:t>一定比例的证券交易税 </w:t>
            </w:r>
            <w:r>
              <w:rPr>
                <w:shadow/>
                <w:w w:val="105"/>
                <w:sz w:val="22"/>
              </w:rPr>
              <w:t>和手续费</w:t>
            </w:r>
          </w:p>
        </w:tc>
      </w:tr>
      <w:tr>
        <w:trPr>
          <w:trHeight w:val="446" w:hRule="exact"/>
        </w:trPr>
        <w:tc>
          <w:tcPr>
            <w:tcW w:w="1798" w:type="dxa"/>
            <w:tcBorders>
              <w:right w:val="single" w:sz="2" w:space="0" w:color="000000"/>
            </w:tcBorders>
          </w:tcPr>
          <w:p>
            <w:pPr>
              <w:pStyle w:val="TableParagraph"/>
              <w:spacing w:line="257" w:lineRule="exact"/>
              <w:rPr>
                <w:sz w:val="22"/>
              </w:rPr>
            </w:pPr>
            <w:r>
              <w:rPr>
                <w:shadow/>
                <w:w w:val="105"/>
                <w:sz w:val="22"/>
              </w:rPr>
              <w:t>交易场所</w:t>
            </w:r>
          </w:p>
        </w:tc>
        <w:tc>
          <w:tcPr>
            <w:tcW w:w="3554" w:type="dxa"/>
            <w:tcBorders>
              <w:left w:val="single" w:sz="2" w:space="0" w:color="000000"/>
            </w:tcBorders>
          </w:tcPr>
          <w:p>
            <w:pPr>
              <w:pStyle w:val="TableParagraph"/>
              <w:spacing w:line="257" w:lineRule="exact"/>
              <w:rPr>
                <w:sz w:val="22"/>
              </w:rPr>
            </w:pPr>
            <w:r>
              <w:rPr>
                <w:shadow/>
                <w:w w:val="105"/>
                <w:sz w:val="22"/>
              </w:rPr>
              <w:t>主要在银行柜台进行交易</w:t>
            </w:r>
          </w:p>
        </w:tc>
        <w:tc>
          <w:tcPr>
            <w:tcW w:w="2664" w:type="dxa"/>
          </w:tcPr>
          <w:p>
            <w:pPr>
              <w:pStyle w:val="TableParagraph"/>
              <w:spacing w:line="257" w:lineRule="exact"/>
              <w:ind w:left="95" w:right="-2"/>
              <w:rPr>
                <w:sz w:val="22"/>
              </w:rPr>
            </w:pPr>
            <w:r>
              <w:rPr>
                <w:shadow/>
                <w:w w:val="105"/>
                <w:sz w:val="22"/>
              </w:rPr>
              <w:t>在交易所进行交易</w:t>
            </w:r>
          </w:p>
        </w:tc>
      </w:tr>
      <w:tr>
        <w:trPr>
          <w:trHeight w:val="1325" w:hRule="exact"/>
        </w:trPr>
        <w:tc>
          <w:tcPr>
            <w:tcW w:w="1798" w:type="dxa"/>
            <w:tcBorders>
              <w:right w:val="single" w:sz="2" w:space="0" w:color="000000"/>
            </w:tcBorders>
          </w:tcPr>
          <w:p>
            <w:pPr>
              <w:pStyle w:val="TableParagraph"/>
              <w:spacing w:line="257" w:lineRule="exact"/>
              <w:rPr>
                <w:sz w:val="22"/>
              </w:rPr>
            </w:pPr>
            <w:r>
              <w:rPr>
                <w:shadow/>
                <w:w w:val="105"/>
                <w:sz w:val="22"/>
              </w:rPr>
              <w:t>投资策略</w:t>
            </w:r>
          </w:p>
        </w:tc>
        <w:tc>
          <w:tcPr>
            <w:tcW w:w="3554" w:type="dxa"/>
            <w:tcBorders>
              <w:left w:val="single" w:sz="2" w:space="0" w:color="000000"/>
            </w:tcBorders>
          </w:tcPr>
          <w:p>
            <w:pPr>
              <w:pStyle w:val="TableParagraph"/>
              <w:spacing w:line="257" w:lineRule="exact"/>
              <w:rPr>
                <w:sz w:val="22"/>
              </w:rPr>
            </w:pPr>
            <w:r>
              <w:rPr>
                <w:shadow/>
                <w:sz w:val="22"/>
              </w:rPr>
              <w:t>为应付投资人赎回需要，保留现金</w:t>
            </w:r>
          </w:p>
          <w:p>
            <w:pPr>
              <w:pStyle w:val="TableParagraph"/>
              <w:spacing w:line="367" w:lineRule="auto" w:before="149"/>
              <w:rPr>
                <w:sz w:val="22"/>
              </w:rPr>
            </w:pPr>
            <w:r>
              <w:rPr>
                <w:shadow/>
                <w:sz w:val="22"/>
              </w:rPr>
              <w:t>较多，一般投资于变现能力强的资 </w:t>
            </w:r>
            <w:r>
              <w:rPr>
                <w:shadow/>
                <w:w w:val="105"/>
                <w:sz w:val="22"/>
              </w:rPr>
              <w:t>产</w:t>
            </w:r>
          </w:p>
        </w:tc>
        <w:tc>
          <w:tcPr>
            <w:tcW w:w="2664" w:type="dxa"/>
          </w:tcPr>
          <w:p>
            <w:pPr>
              <w:pStyle w:val="TableParagraph"/>
              <w:spacing w:line="257" w:lineRule="exact"/>
              <w:ind w:left="95" w:right="-2"/>
              <w:rPr>
                <w:sz w:val="22"/>
              </w:rPr>
            </w:pPr>
            <w:r>
              <w:rPr>
                <w:shadow/>
                <w:w w:val="105"/>
                <w:sz w:val="22"/>
              </w:rPr>
              <w:t>流动性要求相对较低，可</w:t>
            </w:r>
          </w:p>
          <w:p>
            <w:pPr>
              <w:pStyle w:val="TableParagraph"/>
              <w:spacing w:before="149"/>
              <w:ind w:left="95" w:right="-2"/>
              <w:rPr>
                <w:sz w:val="22"/>
              </w:rPr>
            </w:pPr>
            <w:r>
              <w:rPr>
                <w:shadow/>
                <w:w w:val="105"/>
                <w:sz w:val="22"/>
              </w:rPr>
              <w:t>进行长期的投资策略</w:t>
            </w:r>
          </w:p>
        </w:tc>
      </w:tr>
      <w:tr>
        <w:trPr>
          <w:trHeight w:val="888" w:hRule="exact"/>
        </w:trPr>
        <w:tc>
          <w:tcPr>
            <w:tcW w:w="1798" w:type="dxa"/>
            <w:tcBorders>
              <w:right w:val="single" w:sz="2" w:space="0" w:color="000000"/>
            </w:tcBorders>
          </w:tcPr>
          <w:p>
            <w:pPr>
              <w:pStyle w:val="TableParagraph"/>
              <w:spacing w:line="257" w:lineRule="exact"/>
              <w:rPr>
                <w:sz w:val="22"/>
              </w:rPr>
            </w:pPr>
            <w:r>
              <w:rPr>
                <w:shadow/>
                <w:w w:val="105"/>
                <w:sz w:val="22"/>
              </w:rPr>
              <w:t>净值公布</w:t>
            </w:r>
          </w:p>
        </w:tc>
        <w:tc>
          <w:tcPr>
            <w:tcW w:w="3554" w:type="dxa"/>
            <w:tcBorders>
              <w:left w:val="single" w:sz="2" w:space="0" w:color="000000"/>
            </w:tcBorders>
          </w:tcPr>
          <w:p>
            <w:pPr>
              <w:pStyle w:val="TableParagraph"/>
              <w:spacing w:line="257" w:lineRule="exact"/>
              <w:rPr>
                <w:sz w:val="22"/>
              </w:rPr>
            </w:pPr>
            <w:r>
              <w:rPr>
                <w:shadow/>
                <w:sz w:val="22"/>
              </w:rPr>
              <w:t>每个交易日或开放日公布上一日</w:t>
            </w:r>
          </w:p>
          <w:p>
            <w:pPr>
              <w:pStyle w:val="TableParagraph"/>
              <w:spacing w:before="149"/>
              <w:rPr>
                <w:sz w:val="22"/>
              </w:rPr>
            </w:pPr>
            <w:r>
              <w:rPr>
                <w:shadow/>
                <w:w w:val="105"/>
                <w:sz w:val="22"/>
              </w:rPr>
              <w:t>净值</w:t>
            </w:r>
          </w:p>
        </w:tc>
        <w:tc>
          <w:tcPr>
            <w:tcW w:w="2664" w:type="dxa"/>
          </w:tcPr>
          <w:p>
            <w:pPr>
              <w:pStyle w:val="TableParagraph"/>
              <w:spacing w:line="257" w:lineRule="exact"/>
              <w:ind w:left="96" w:right="-2"/>
              <w:rPr>
                <w:sz w:val="22"/>
              </w:rPr>
            </w:pPr>
            <w:r>
              <w:rPr>
                <w:shadow/>
                <w:w w:val="105"/>
                <w:sz w:val="22"/>
              </w:rPr>
              <w:t>每周公布一次基金净值</w:t>
            </w:r>
          </w:p>
        </w:tc>
      </w:tr>
    </w:tbl>
    <w:p>
      <w:pPr>
        <w:spacing w:after="0" w:line="257" w:lineRule="exact"/>
        <w:rPr>
          <w:sz w:val="22"/>
        </w:rPr>
        <w:sectPr>
          <w:pgSz w:w="12240" w:h="15840"/>
          <w:pgMar w:header="0" w:footer="909" w:top="1320" w:bottom="1100" w:left="1720" w:right="1720"/>
        </w:sectPr>
      </w:pPr>
    </w:p>
    <w:p>
      <w:pPr>
        <w:spacing w:line="390" w:lineRule="exact" w:before="0"/>
        <w:ind w:left="511" w:right="1495" w:firstLine="0"/>
        <w:jc w:val="left"/>
        <w:rPr>
          <w:rFonts w:ascii="Microsoft YaHei" w:eastAsia="Microsoft YaHei" w:hint="eastAsia"/>
          <w:b/>
          <w:sz w:val="26"/>
        </w:rPr>
      </w:pPr>
      <w:r>
        <w:rPr>
          <w:rFonts w:ascii="Courier New" w:eastAsia="Courier New"/>
          <w:b/>
          <w:spacing w:val="3"/>
          <w:w w:val="95"/>
          <w:sz w:val="26"/>
        </w:rPr>
        <w:t>147.</w:t>
      </w:r>
      <w:r>
        <w:rPr>
          <w:rFonts w:ascii="Courier New" w:eastAsia="Courier New"/>
          <w:b/>
          <w:spacing w:val="109"/>
          <w:w w:val="95"/>
          <w:sz w:val="26"/>
        </w:rPr>
        <w:t> </w:t>
      </w:r>
      <w:r>
        <w:rPr>
          <w:rFonts w:ascii="Microsoft YaHei" w:eastAsia="Microsoft YaHei" w:hint="eastAsia"/>
          <w:b/>
          <w:spacing w:val="4"/>
          <w:w w:val="95"/>
          <w:sz w:val="26"/>
        </w:rPr>
        <w:t>开放式基金管理有哪些主要当事人？</w:t>
      </w:r>
    </w:p>
    <w:p>
      <w:pPr>
        <w:pStyle w:val="BodyText"/>
        <w:spacing w:before="145"/>
        <w:ind w:left="963" w:right="-17"/>
      </w:pPr>
      <w:r>
        <w:rPr>
          <w:w w:val="105"/>
        </w:rPr>
        <w:t>开放式基金的当事人主要包括：基金投资者、基金管理人、基金托管人以及</w:t>
      </w:r>
    </w:p>
    <w:p>
      <w:pPr>
        <w:pStyle w:val="BodyText"/>
        <w:spacing w:before="153"/>
        <w:ind w:right="392"/>
      </w:pPr>
      <w:r>
        <w:rPr>
          <w:w w:val="105"/>
        </w:rPr>
        <w:t>基金销售机构、注册登记机构、注册会计师、律师等中介服务机构。</w:t>
      </w:r>
    </w:p>
    <w:p>
      <w:pPr>
        <w:pStyle w:val="Heading2"/>
        <w:spacing w:before="58"/>
        <w:rPr>
          <w:rFonts w:ascii="Courier New" w:eastAsia="Courier New"/>
        </w:rPr>
      </w:pPr>
      <w:r>
        <w:rPr>
          <w:rFonts w:ascii="Courier New" w:eastAsia="Courier New"/>
          <w:w w:val="95"/>
        </w:rPr>
        <w:t>148. </w:t>
      </w:r>
      <w:r>
        <w:rPr>
          <w:w w:val="95"/>
        </w:rPr>
        <w:t>开放式基金的收益如何分配</w:t>
      </w:r>
      <w:r>
        <w:rPr>
          <w:rFonts w:ascii="Courier New" w:eastAsia="Courier New"/>
          <w:w w:val="95"/>
        </w:rPr>
        <w:t>?</w:t>
      </w:r>
    </w:p>
    <w:p>
      <w:pPr>
        <w:pStyle w:val="BodyText"/>
        <w:spacing w:before="140"/>
        <w:ind w:left="963"/>
      </w:pPr>
      <w:r>
        <w:rPr>
          <w:w w:val="105"/>
        </w:rPr>
        <w:t>可采用两种方式进行收益分配：</w:t>
      </w:r>
    </w:p>
    <w:p>
      <w:pPr>
        <w:pStyle w:val="BodyText"/>
        <w:spacing w:before="153"/>
        <w:ind w:left="737"/>
      </w:pPr>
      <w:r>
        <w:rPr/>
        <w:t>（</w:t>
      </w:r>
      <w:r>
        <w:rPr>
          <w:rFonts w:ascii="Courier New" w:eastAsia="Courier New"/>
        </w:rPr>
        <w:t>1</w:t>
      </w:r>
      <w:r>
        <w:rPr/>
        <w:t>）现金分配。即向投资者分配现金，是目前默认的形式。</w:t>
      </w:r>
    </w:p>
    <w:p>
      <w:pPr>
        <w:pStyle w:val="BodyText"/>
        <w:spacing w:before="118"/>
        <w:ind w:left="737" w:right="392"/>
      </w:pPr>
      <w:r>
        <w:rPr/>
        <w:t>（</w:t>
      </w:r>
      <w:r>
        <w:rPr>
          <w:rFonts w:ascii="Courier New" w:eastAsia="Courier New"/>
        </w:rPr>
        <w:t>2</w:t>
      </w:r>
      <w:r>
        <w:rPr/>
        <w:t>）再投资。再投资方式是将客户分得的收益再投资于基金，并折算成相应</w:t>
      </w:r>
    </w:p>
    <w:p>
      <w:pPr>
        <w:pStyle w:val="BodyText"/>
      </w:pPr>
      <w:r>
        <w:rPr>
          <w:w w:val="105"/>
        </w:rPr>
        <w:t>数量的基金份额。</w:t>
      </w:r>
    </w:p>
    <w:p>
      <w:pPr>
        <w:pStyle w:val="Heading2"/>
        <w:spacing w:before="58"/>
        <w:ind w:right="392"/>
      </w:pPr>
      <w:r>
        <w:rPr>
          <w:rFonts w:ascii="Courier New" w:eastAsia="Courier New"/>
          <w:spacing w:val="3"/>
          <w:w w:val="95"/>
        </w:rPr>
        <w:t>149. </w:t>
      </w:r>
      <w:r>
        <w:rPr>
          <w:rFonts w:ascii="Courier New" w:eastAsia="Courier New"/>
          <w:spacing w:val="71"/>
          <w:w w:val="95"/>
        </w:rPr>
        <w:t> </w:t>
      </w:r>
      <w:r>
        <w:rPr>
          <w:spacing w:val="4"/>
          <w:w w:val="95"/>
        </w:rPr>
        <w:t>什么是基金红利自动再投资？这样做对客户有什么好处？</w:t>
      </w:r>
    </w:p>
    <w:p>
      <w:pPr>
        <w:pStyle w:val="BodyText"/>
        <w:spacing w:line="364" w:lineRule="auto" w:before="145"/>
        <w:ind w:right="392" w:firstLine="451"/>
      </w:pPr>
      <w:r>
        <w:rPr/>
        <w:t>基金红利自动再投资是指基金管理公司将客户所得的基金红利自动转换为 </w:t>
      </w:r>
      <w:r>
        <w:rPr>
          <w:w w:val="105"/>
        </w:rPr>
        <w:t>基金单位。客户选择红利自动再投资，在再投资时免收手续费。</w:t>
      </w:r>
    </w:p>
    <w:p>
      <w:pPr>
        <w:pStyle w:val="Heading2"/>
        <w:spacing w:line="408" w:lineRule="exact"/>
        <w:ind w:left="963" w:hanging="452"/>
      </w:pPr>
      <w:r>
        <w:rPr>
          <w:rFonts w:ascii="Courier New" w:eastAsia="Courier New"/>
          <w:spacing w:val="3"/>
          <w:w w:val="95"/>
        </w:rPr>
        <w:t>150.</w:t>
      </w:r>
      <w:r>
        <w:rPr>
          <w:rFonts w:ascii="Courier New" w:eastAsia="Courier New"/>
          <w:spacing w:val="97"/>
          <w:w w:val="95"/>
        </w:rPr>
        <w:t> </w:t>
      </w:r>
      <w:r>
        <w:rPr>
          <w:spacing w:val="4"/>
          <w:w w:val="95"/>
        </w:rPr>
        <w:t>柜员办理基金认购时应注意哪些？</w:t>
      </w:r>
    </w:p>
    <w:p>
      <w:pPr>
        <w:pStyle w:val="BodyText"/>
        <w:spacing w:before="145"/>
        <w:ind w:left="963"/>
      </w:pPr>
      <w:r>
        <w:rPr>
          <w:w w:val="105"/>
        </w:rPr>
        <w:t>柜员在办理基金认购委托时应注意：</w:t>
      </w:r>
    </w:p>
    <w:p>
      <w:pPr>
        <w:pStyle w:val="BodyText"/>
        <w:spacing w:before="149"/>
        <w:ind w:left="963" w:right="392"/>
      </w:pPr>
      <w:r>
        <w:rPr/>
        <w:t>（</w:t>
      </w:r>
      <w:r>
        <w:rPr>
          <w:rFonts w:ascii="Courier New" w:eastAsia="Courier New"/>
        </w:rPr>
        <w:t>1</w:t>
      </w:r>
      <w:r>
        <w:rPr/>
        <w:t>）认真审核客户填写的委托单，按其投资意愿准确选择不同基金公司的</w:t>
      </w:r>
    </w:p>
    <w:p>
      <w:pPr>
        <w:pStyle w:val="BodyText"/>
        <w:spacing w:before="118"/>
      </w:pPr>
      <w:r>
        <w:rPr>
          <w:w w:val="105"/>
        </w:rPr>
        <w:t>基金产品，以及不同收费方式的基金。</w:t>
      </w:r>
    </w:p>
    <w:p>
      <w:pPr>
        <w:pStyle w:val="BodyText"/>
        <w:spacing w:before="149"/>
        <w:ind w:left="963" w:right="392"/>
      </w:pPr>
      <w:r>
        <w:rPr/>
        <w:t>（</w:t>
      </w:r>
      <w:r>
        <w:rPr>
          <w:rFonts w:ascii="Courier New" w:eastAsia="Courier New"/>
        </w:rPr>
        <w:t>2</w:t>
      </w:r>
      <w:r>
        <w:rPr/>
        <w:t>）首次最低认购额的限制，以前认购或申购过该只基金且确认成功的，</w:t>
      </w:r>
    </w:p>
    <w:p>
      <w:pPr>
        <w:pStyle w:val="BodyText"/>
      </w:pPr>
      <w:r>
        <w:rPr>
          <w:w w:val="105"/>
        </w:rPr>
        <w:t>还应注意最低追加投资额的限制。</w:t>
      </w:r>
    </w:p>
    <w:p>
      <w:pPr>
        <w:pStyle w:val="BodyText"/>
        <w:spacing w:before="149"/>
        <w:ind w:left="963"/>
      </w:pPr>
      <w:r>
        <w:rPr/>
        <w:t>（</w:t>
      </w:r>
      <w:r>
        <w:rPr>
          <w:rFonts w:ascii="Courier New" w:eastAsia="Courier New"/>
        </w:rPr>
        <w:t>3</w:t>
      </w:r>
      <w:r>
        <w:rPr/>
        <w:t>）区分认购交易与申购交易。</w:t>
      </w:r>
    </w:p>
    <w:p>
      <w:pPr>
        <w:pStyle w:val="BodyText"/>
        <w:spacing w:line="324" w:lineRule="auto" w:before="123"/>
        <w:ind w:right="392" w:firstLine="451"/>
      </w:pPr>
      <w:r>
        <w:rPr/>
        <w:t>（</w:t>
      </w:r>
      <w:r>
        <w:rPr>
          <w:rFonts w:ascii="Courier New" w:eastAsia="Courier New"/>
        </w:rPr>
        <w:t>4</w:t>
      </w:r>
      <w:r>
        <w:rPr/>
        <w:t>）如果系统没有得到正确应答，此时不能确认委托已失败并重新发起委 托，应先查询上笔交易结果，确认上笔交易已失败后再重新委托。</w:t>
      </w:r>
    </w:p>
    <w:p>
      <w:pPr>
        <w:pStyle w:val="Heading2"/>
        <w:spacing w:line="441" w:lineRule="exact"/>
      </w:pPr>
      <w:r>
        <w:rPr>
          <w:rFonts w:ascii="Courier New" w:eastAsia="Courier New"/>
          <w:spacing w:val="3"/>
          <w:w w:val="95"/>
        </w:rPr>
        <w:t>151.</w:t>
      </w:r>
      <w:r>
        <w:rPr>
          <w:rFonts w:ascii="Courier New" w:eastAsia="Courier New"/>
          <w:spacing w:val="80"/>
          <w:w w:val="95"/>
        </w:rPr>
        <w:t> </w:t>
      </w:r>
      <w:r>
        <w:rPr>
          <w:spacing w:val="4"/>
          <w:w w:val="95"/>
        </w:rPr>
        <w:t>开放式基金认购是否可以撤销？</w:t>
      </w:r>
    </w:p>
    <w:p>
      <w:pPr>
        <w:pStyle w:val="BodyText"/>
        <w:spacing w:before="145"/>
        <w:ind w:left="963"/>
      </w:pPr>
      <w:r>
        <w:rPr>
          <w:w w:val="105"/>
        </w:rPr>
        <w:t>可以。</w:t>
      </w:r>
    </w:p>
    <w:p>
      <w:pPr>
        <w:pStyle w:val="Heading2"/>
        <w:spacing w:before="58"/>
      </w:pPr>
      <w:r>
        <w:rPr>
          <w:rFonts w:ascii="Courier New" w:eastAsia="Courier New"/>
          <w:w w:val="95"/>
        </w:rPr>
        <w:t>152.  </w:t>
      </w:r>
      <w:r>
        <w:rPr>
          <w:w w:val="95"/>
        </w:rPr>
        <w:t>客户在认购基金后为何要及时办理确认手续？</w:t>
      </w:r>
    </w:p>
    <w:p>
      <w:pPr>
        <w:pStyle w:val="BodyText"/>
        <w:spacing w:before="140"/>
        <w:ind w:left="963" w:right="-17"/>
      </w:pPr>
      <w:r>
        <w:rPr/>
        <w:t>客户认购基金后，应在 </w:t>
      </w:r>
      <w:r>
        <w:rPr>
          <w:rFonts w:ascii="Courier New" w:eastAsia="Courier New"/>
        </w:rPr>
        <w:t>T+2 </w:t>
      </w:r>
      <w:r>
        <w:rPr/>
        <w:t>日到柜台办理认购基金的第一次确认手续，打印</w:t>
      </w:r>
    </w:p>
    <w:p>
      <w:pPr>
        <w:pStyle w:val="BodyText"/>
        <w:spacing w:before="123"/>
        <w:ind w:right="392"/>
      </w:pPr>
      <w:r>
        <w:rPr>
          <w:w w:val="102"/>
        </w:rPr>
        <w:t>《清算交割单</w:t>
      </w:r>
      <w:r>
        <w:rPr>
          <w:spacing w:val="-159"/>
          <w:w w:val="102"/>
        </w:rPr>
        <w:t>》</w:t>
      </w:r>
      <w:r>
        <w:rPr>
          <w:w w:val="102"/>
        </w:rPr>
        <w:t>（该交割单中只有清算金额无确认份额</w:t>
      </w:r>
      <w:r>
        <w:rPr>
          <w:spacing w:val="-111"/>
          <w:w w:val="102"/>
        </w:rPr>
        <w:t>）</w:t>
      </w:r>
      <w:r>
        <w:rPr>
          <w:spacing w:val="-48"/>
          <w:w w:val="102"/>
        </w:rPr>
        <w:t>，</w:t>
      </w:r>
      <w:r>
        <w:rPr>
          <w:w w:val="102"/>
        </w:rPr>
        <w:t>确认认购申请是否被基</w:t>
      </w:r>
    </w:p>
    <w:p>
      <w:pPr>
        <w:pStyle w:val="BodyText"/>
        <w:spacing w:before="149"/>
      </w:pPr>
      <w:r>
        <w:rPr>
          <w:w w:val="105"/>
        </w:rPr>
        <w:t>金公司接受，避免延误再次认购时机。</w:t>
      </w:r>
    </w:p>
    <w:p>
      <w:pPr>
        <w:pStyle w:val="BodyText"/>
        <w:spacing w:line="367" w:lineRule="auto" w:before="149"/>
        <w:ind w:right="481" w:firstLine="451"/>
        <w:jc w:val="both"/>
      </w:pPr>
      <w:r>
        <w:rPr>
          <w:spacing w:val="-3"/>
        </w:rPr>
        <w:t>客户要查询最终认购确认份额，应在基金公司宣布该支基金成立后，到柜台 </w:t>
      </w:r>
      <w:r>
        <w:rPr>
          <w:w w:val="102"/>
        </w:rPr>
        <w:t>办理</w:t>
      </w:r>
      <w:r>
        <w:rPr>
          <w:spacing w:val="4"/>
          <w:w w:val="102"/>
        </w:rPr>
        <w:t>认</w:t>
      </w:r>
      <w:r>
        <w:rPr>
          <w:w w:val="102"/>
        </w:rPr>
        <w:t>购基金的第</w:t>
      </w:r>
      <w:r>
        <w:rPr>
          <w:spacing w:val="4"/>
          <w:w w:val="102"/>
        </w:rPr>
        <w:t>二</w:t>
      </w:r>
      <w:r>
        <w:rPr>
          <w:w w:val="102"/>
        </w:rPr>
        <w:t>次确认手</w:t>
      </w:r>
      <w:r>
        <w:rPr>
          <w:spacing w:val="-5"/>
          <w:w w:val="102"/>
        </w:rPr>
        <w:t>续</w:t>
      </w:r>
      <w:r>
        <w:rPr>
          <w:w w:val="102"/>
        </w:rPr>
        <w:t>，</w:t>
      </w:r>
      <w:r>
        <w:rPr>
          <w:spacing w:val="4"/>
          <w:w w:val="102"/>
        </w:rPr>
        <w:t>打</w:t>
      </w:r>
      <w:r>
        <w:rPr>
          <w:w w:val="102"/>
        </w:rPr>
        <w:t>印《清算交</w:t>
      </w:r>
      <w:r>
        <w:rPr>
          <w:spacing w:val="4"/>
          <w:w w:val="102"/>
        </w:rPr>
        <w:t>割单</w:t>
      </w:r>
      <w:r>
        <w:rPr>
          <w:spacing w:val="-116"/>
          <w:w w:val="102"/>
        </w:rPr>
        <w:t>》</w:t>
      </w:r>
      <w:r>
        <w:rPr>
          <w:w w:val="102"/>
        </w:rPr>
        <w:t>，该交割</w:t>
      </w:r>
      <w:r>
        <w:rPr>
          <w:spacing w:val="4"/>
          <w:w w:val="102"/>
        </w:rPr>
        <w:t>单</w:t>
      </w:r>
      <w:r>
        <w:rPr>
          <w:w w:val="102"/>
        </w:rPr>
        <w:t>中有基金认购 </w:t>
      </w:r>
      <w:r>
        <w:rPr>
          <w:w w:val="105"/>
        </w:rPr>
        <w:t>最终确认份额。</w:t>
      </w:r>
    </w:p>
    <w:p>
      <w:pPr>
        <w:spacing w:after="0" w:line="367" w:lineRule="auto"/>
        <w:jc w:val="both"/>
        <w:sectPr>
          <w:pgSz w:w="12240" w:h="15840"/>
          <w:pgMar w:header="0" w:footer="909" w:top="1320" w:bottom="1100" w:left="1720" w:right="1720"/>
        </w:sectPr>
      </w:pPr>
    </w:p>
    <w:p>
      <w:pPr>
        <w:pStyle w:val="Heading2"/>
        <w:spacing w:line="390" w:lineRule="exact"/>
        <w:ind w:right="0"/>
        <w:jc w:val="both"/>
      </w:pPr>
      <w:r>
        <w:rPr>
          <w:rFonts w:ascii="Courier New" w:eastAsia="Courier New"/>
          <w:spacing w:val="3"/>
          <w:w w:val="95"/>
        </w:rPr>
        <w:t>153.</w:t>
      </w:r>
      <w:r>
        <w:rPr>
          <w:rFonts w:ascii="Courier New" w:eastAsia="Courier New"/>
          <w:spacing w:val="80"/>
          <w:w w:val="95"/>
        </w:rPr>
        <w:t> </w:t>
      </w:r>
      <w:r>
        <w:rPr>
          <w:spacing w:val="4"/>
          <w:w w:val="95"/>
        </w:rPr>
        <w:t>为什么基金认购有时会不成功？</w:t>
      </w:r>
    </w:p>
    <w:p>
      <w:pPr>
        <w:pStyle w:val="BodyText"/>
        <w:spacing w:line="328" w:lineRule="auto" w:before="145"/>
        <w:ind w:right="481" w:firstLine="451"/>
        <w:jc w:val="both"/>
      </w:pPr>
      <w:r>
        <w:rPr>
          <w:w w:val="102"/>
        </w:rPr>
        <w:t>（</w:t>
      </w:r>
      <w:r>
        <w:rPr>
          <w:rFonts w:ascii="Courier New" w:eastAsia="Courier New"/>
          <w:spacing w:val="2"/>
          <w:w w:val="85"/>
        </w:rPr>
        <w:t>1</w:t>
      </w:r>
      <w:r>
        <w:rPr>
          <w:spacing w:val="-92"/>
          <w:w w:val="102"/>
        </w:rPr>
        <w:t>）</w:t>
      </w:r>
      <w:r>
        <w:rPr>
          <w:w w:val="102"/>
        </w:rPr>
        <w:t>基金管理</w:t>
      </w:r>
      <w:r>
        <w:rPr>
          <w:spacing w:val="4"/>
          <w:w w:val="102"/>
        </w:rPr>
        <w:t>公</w:t>
      </w:r>
      <w:r>
        <w:rPr>
          <w:w w:val="102"/>
        </w:rPr>
        <w:t>司</w:t>
      </w:r>
      <w:r>
        <w:rPr>
          <w:spacing w:val="-58"/>
        </w:rPr>
        <w:t> </w:t>
      </w:r>
      <w:r>
        <w:rPr>
          <w:rFonts w:ascii="Courier New" w:eastAsia="Courier New"/>
          <w:spacing w:val="-3"/>
          <w:w w:val="85"/>
        </w:rPr>
        <w:t>T</w:t>
      </w:r>
      <w:r>
        <w:rPr>
          <w:rFonts w:ascii="Courier New" w:eastAsia="Courier New"/>
          <w:w w:val="85"/>
        </w:rPr>
        <w:t>A</w:t>
      </w:r>
      <w:r>
        <w:rPr>
          <w:rFonts w:ascii="Courier New" w:eastAsia="Courier New"/>
          <w:spacing w:val="-77"/>
        </w:rPr>
        <w:t> </w:t>
      </w:r>
      <w:r>
        <w:rPr>
          <w:w w:val="102"/>
        </w:rPr>
        <w:t>系统对客户的身份证件号码及增开或登记基金账户申 </w:t>
      </w:r>
      <w:r>
        <w:rPr/>
        <w:t>请进行验证失败，客户的认购委托也视为无效予以退回。</w:t>
      </w:r>
    </w:p>
    <w:p>
      <w:pPr>
        <w:pStyle w:val="BodyText"/>
        <w:spacing w:line="324" w:lineRule="auto" w:before="67"/>
        <w:ind w:right="487" w:firstLine="451"/>
        <w:jc w:val="both"/>
      </w:pPr>
      <w:r>
        <w:rPr/>
        <w:t>（</w:t>
      </w:r>
      <w:r>
        <w:rPr>
          <w:rFonts w:ascii="Courier New" w:eastAsia="Courier New"/>
        </w:rPr>
        <w:t>2</w:t>
      </w:r>
      <w:r>
        <w:rPr/>
        <w:t>）认购数额不符合基金公司规定的首次最低投资额时，认购委托会被确 认失败。</w:t>
      </w:r>
    </w:p>
    <w:p>
      <w:pPr>
        <w:pStyle w:val="BodyText"/>
        <w:spacing w:before="76"/>
        <w:ind w:left="963"/>
      </w:pPr>
      <w:r>
        <w:rPr/>
        <w:t>（</w:t>
      </w:r>
      <w:r>
        <w:rPr>
          <w:rFonts w:ascii="Courier New" w:eastAsia="Courier New"/>
        </w:rPr>
        <w:t>3</w:t>
      </w:r>
      <w:r>
        <w:rPr/>
        <w:t>）其他原因导致认购失败。</w:t>
      </w:r>
    </w:p>
    <w:p>
      <w:pPr>
        <w:pStyle w:val="Heading2"/>
        <w:spacing w:before="23"/>
        <w:ind w:right="0"/>
        <w:jc w:val="both"/>
      </w:pPr>
      <w:r>
        <w:rPr>
          <w:rFonts w:ascii="Courier New" w:eastAsia="Courier New"/>
          <w:spacing w:val="3"/>
          <w:w w:val="95"/>
        </w:rPr>
        <w:t>154.</w:t>
      </w:r>
      <w:r>
        <w:rPr>
          <w:rFonts w:ascii="Courier New" w:eastAsia="Courier New"/>
          <w:spacing w:val="122"/>
          <w:w w:val="95"/>
        </w:rPr>
        <w:t> </w:t>
      </w:r>
      <w:r>
        <w:rPr>
          <w:spacing w:val="4"/>
          <w:w w:val="95"/>
        </w:rPr>
        <w:t>柜员办理基金赎回时有哪些注意事项？</w:t>
      </w:r>
    </w:p>
    <w:p>
      <w:pPr>
        <w:pStyle w:val="BodyText"/>
        <w:spacing w:line="345" w:lineRule="auto" w:before="145"/>
        <w:ind w:right="476" w:firstLine="451"/>
        <w:jc w:val="both"/>
      </w:pPr>
      <w:r>
        <w:rPr/>
        <w:t>客户办理赎回申请时，经办人员应询问其是否要将该支基金的份额全部赎 回，若不想全部赎回，应在账户内保留不低于最低持有量的基金份额</w:t>
      </w:r>
      <w:r>
        <w:rPr>
          <w:rFonts w:ascii="Courier New" w:eastAsia="Courier New"/>
        </w:rPr>
        <w:t>(</w:t>
      </w:r>
      <w:r>
        <w:rPr/>
        <w:t>不同各基 金账户最低持有量不同</w:t>
      </w:r>
      <w:r>
        <w:rPr>
          <w:rFonts w:ascii="Courier New" w:eastAsia="Courier New"/>
        </w:rPr>
        <w:t>)</w:t>
      </w:r>
      <w:r>
        <w:rPr/>
        <w:t>。</w:t>
      </w:r>
    </w:p>
    <w:p>
      <w:pPr>
        <w:pStyle w:val="Heading2"/>
        <w:spacing w:line="370" w:lineRule="exact"/>
        <w:ind w:right="0"/>
        <w:jc w:val="both"/>
      </w:pPr>
      <w:r>
        <w:rPr>
          <w:rFonts w:ascii="Courier New" w:eastAsia="Courier New"/>
          <w:w w:val="95"/>
        </w:rPr>
        <w:t>155.  </w:t>
      </w:r>
      <w:r>
        <w:rPr>
          <w:w w:val="95"/>
        </w:rPr>
        <w:t>柜员为客户办理基金转换业务有哪些注意事项？</w:t>
      </w:r>
    </w:p>
    <w:p>
      <w:pPr>
        <w:pStyle w:val="BodyText"/>
        <w:spacing w:line="367" w:lineRule="auto" w:before="145"/>
        <w:ind w:right="481" w:firstLine="451"/>
        <w:jc w:val="both"/>
      </w:pPr>
      <w:r>
        <w:rPr>
          <w:w w:val="102"/>
        </w:rPr>
        <w:t>基金转换只能在同一基金公司管理的开放式基金间进行</w:t>
      </w:r>
      <w:r>
        <w:rPr>
          <w:spacing w:val="-92"/>
          <w:w w:val="102"/>
        </w:rPr>
        <w:t>，</w:t>
      </w:r>
      <w:r>
        <w:rPr>
          <w:w w:val="102"/>
        </w:rPr>
        <w:t>首先应确认该基金 </w:t>
      </w:r>
      <w:r>
        <w:rPr>
          <w:w w:val="105"/>
        </w:rPr>
        <w:t>公司是否开通此项业务。不同基金公司的转换费收取标准存在较大差异。</w:t>
      </w:r>
    </w:p>
    <w:p>
      <w:pPr>
        <w:pStyle w:val="Heading2"/>
        <w:spacing w:line="396" w:lineRule="exact"/>
        <w:ind w:right="0"/>
        <w:jc w:val="both"/>
      </w:pPr>
      <w:r>
        <w:rPr>
          <w:rFonts w:ascii="Courier New" w:eastAsia="Courier New"/>
          <w:w w:val="95"/>
        </w:rPr>
        <w:t>156. </w:t>
      </w:r>
      <w:r>
        <w:rPr>
          <w:w w:val="95"/>
        </w:rPr>
        <w:t>什么是上市开放式基金？</w:t>
      </w:r>
    </w:p>
    <w:p>
      <w:pPr>
        <w:pStyle w:val="BodyText"/>
        <w:spacing w:line="436" w:lineRule="exact" w:before="58"/>
        <w:ind w:right="471" w:firstLine="451"/>
        <w:jc w:val="both"/>
      </w:pPr>
      <w:r>
        <w:rPr>
          <w:w w:val="95"/>
        </w:rPr>
        <w:t>上市开放式基金（</w:t>
      </w:r>
      <w:r>
        <w:rPr>
          <w:rFonts w:ascii="Courier New" w:eastAsia="Courier New"/>
          <w:w w:val="95"/>
        </w:rPr>
        <w:t>Listed</w:t>
      </w:r>
      <w:r>
        <w:rPr>
          <w:rFonts w:ascii="Courier New" w:eastAsia="Courier New"/>
          <w:spacing w:val="-38"/>
          <w:w w:val="95"/>
        </w:rPr>
        <w:t> </w:t>
      </w:r>
      <w:r>
        <w:rPr>
          <w:rFonts w:ascii="Courier New" w:eastAsia="Courier New"/>
          <w:w w:val="95"/>
        </w:rPr>
        <w:t>Open-ended</w:t>
      </w:r>
      <w:r>
        <w:rPr>
          <w:rFonts w:ascii="Courier New" w:eastAsia="Courier New"/>
          <w:spacing w:val="-33"/>
          <w:w w:val="95"/>
        </w:rPr>
        <w:t> </w:t>
      </w:r>
      <w:r>
        <w:rPr>
          <w:rFonts w:ascii="Courier New" w:eastAsia="Courier New"/>
          <w:w w:val="95"/>
        </w:rPr>
        <w:t>Funds,</w:t>
      </w:r>
      <w:r>
        <w:rPr>
          <w:w w:val="95"/>
        </w:rPr>
        <w:t>简称</w:t>
      </w:r>
      <w:r>
        <w:rPr>
          <w:spacing w:val="-51"/>
          <w:w w:val="95"/>
        </w:rPr>
        <w:t> </w:t>
      </w:r>
      <w:r>
        <w:rPr>
          <w:rFonts w:ascii="Courier New" w:eastAsia="Courier New"/>
          <w:w w:val="95"/>
        </w:rPr>
        <w:t>LOF</w:t>
      </w:r>
      <w:r>
        <w:rPr>
          <w:w w:val="95"/>
        </w:rPr>
        <w:t>）是一种可以在交易 </w:t>
      </w:r>
      <w:r>
        <w:rPr>
          <w:spacing w:val="-3"/>
        </w:rPr>
        <w:t>所挂牌交易的开放式基金，在交易方式上兼具开放式和封闭式基金的特点。上市 </w:t>
      </w:r>
      <w:r>
        <w:rPr>
          <w:spacing w:val="3"/>
        </w:rPr>
        <w:t>开放式基金的投资者既可以通过基金管理人或其委托的代销机构以基金份额净 </w:t>
      </w:r>
      <w:r>
        <w:rPr>
          <w:spacing w:val="-3"/>
        </w:rPr>
        <w:t>值进行基金的申购、赎回，也可以通过证券交易所交易系统以竞价交易的方式进</w:t>
      </w:r>
    </w:p>
    <w:p>
      <w:pPr>
        <w:pStyle w:val="BodyText"/>
        <w:spacing w:line="364" w:lineRule="auto" w:before="102"/>
        <w:ind w:right="481"/>
        <w:jc w:val="both"/>
      </w:pPr>
      <w:r>
        <w:rPr/>
        <w:t>行基金的买卖。目前，仅有深圳证券交易所开办上市开放式基金业务。中国证券 登记结算有限责任公司（以下简称中国结算公司）负责上市开放式基金的注册登 记（</w:t>
      </w:r>
      <w:r>
        <w:rPr>
          <w:rFonts w:ascii="Courier New" w:eastAsia="Courier New"/>
        </w:rPr>
        <w:t>TA</w:t>
      </w:r>
      <w:r>
        <w:rPr/>
        <w:t>）。</w:t>
      </w:r>
    </w:p>
    <w:p>
      <w:pPr>
        <w:pStyle w:val="Heading2"/>
        <w:spacing w:line="350" w:lineRule="exact"/>
        <w:ind w:right="0"/>
        <w:jc w:val="both"/>
      </w:pPr>
      <w:r>
        <w:rPr>
          <w:rFonts w:ascii="Courier New" w:eastAsia="Courier New"/>
          <w:spacing w:val="3"/>
          <w:w w:val="95"/>
        </w:rPr>
        <w:t>157. </w:t>
      </w:r>
      <w:r>
        <w:rPr>
          <w:rFonts w:ascii="Courier New" w:eastAsia="Courier New"/>
          <w:spacing w:val="55"/>
          <w:w w:val="95"/>
        </w:rPr>
        <w:t> </w:t>
      </w:r>
      <w:r>
        <w:rPr>
          <w:spacing w:val="4"/>
          <w:w w:val="95"/>
        </w:rPr>
        <w:t>投资人如何在我行办理上市开放式基金账户开户手续？</w:t>
      </w:r>
    </w:p>
    <w:p>
      <w:pPr>
        <w:pStyle w:val="BodyText"/>
        <w:spacing w:line="364" w:lineRule="auto" w:before="145"/>
        <w:ind w:right="481" w:firstLine="451"/>
        <w:jc w:val="both"/>
      </w:pPr>
      <w:r>
        <w:rPr>
          <w:spacing w:val="-3"/>
        </w:rPr>
        <w:t>投资人到我行办理上市开放式基金业务，须事先开立（注册）中国结算公司 </w:t>
      </w:r>
      <w:r>
        <w:rPr>
          <w:w w:val="102"/>
        </w:rPr>
        <w:t>深圳上市开放式基金账户</w:t>
      </w:r>
      <w:r>
        <w:rPr>
          <w:spacing w:val="-92"/>
          <w:w w:val="102"/>
        </w:rPr>
        <w:t>。</w:t>
      </w:r>
      <w:r>
        <w:rPr>
          <w:w w:val="102"/>
        </w:rPr>
        <w:t>该开放式基金账户的开户是指投资人以其持有的深圳 </w:t>
      </w:r>
      <w:r>
        <w:rPr>
          <w:spacing w:val="-3"/>
        </w:rPr>
        <w:t>人民币普通股票账户或证券投资基金账户（简称基础证券账户），通过我行向中 </w:t>
      </w:r>
      <w:r>
        <w:rPr>
          <w:w w:val="102"/>
        </w:rPr>
        <w:t>国结算公司申请注册为深圳开放式基金账户</w:t>
      </w:r>
      <w:r>
        <w:rPr>
          <w:spacing w:val="-92"/>
          <w:w w:val="102"/>
        </w:rPr>
        <w:t>，</w:t>
      </w:r>
      <w:r>
        <w:rPr>
          <w:w w:val="102"/>
        </w:rPr>
        <w:t>该账户用于上市开放式基金的各类 </w:t>
      </w:r>
      <w:r>
        <w:rPr>
          <w:spacing w:val="-3"/>
        </w:rPr>
        <w:t>交易。对尚无基础证券账户的投资人，可直接向我行申请办理上市开放式基金账 户的开户（注册）手续，中国结算公司将配发新的深圳证券投资基金账户号，并 </w:t>
      </w:r>
      <w:r>
        <w:rPr>
          <w:w w:val="105"/>
        </w:rPr>
        <w:t>以其作为基础证券账户注册成为深圳上市开放式基金账户。</w:t>
      </w:r>
    </w:p>
    <w:p>
      <w:pPr>
        <w:spacing w:after="0" w:line="364" w:lineRule="auto"/>
        <w:jc w:val="both"/>
        <w:sectPr>
          <w:pgSz w:w="12240" w:h="15840"/>
          <w:pgMar w:header="0" w:footer="909" w:top="1320" w:bottom="1100" w:left="1720" w:right="1720"/>
        </w:sectPr>
      </w:pPr>
    </w:p>
    <w:p>
      <w:pPr>
        <w:pStyle w:val="Heading2"/>
        <w:spacing w:line="390" w:lineRule="exact"/>
        <w:ind w:right="0"/>
        <w:jc w:val="both"/>
      </w:pPr>
      <w:r>
        <w:rPr>
          <w:rFonts w:ascii="Courier New" w:eastAsia="Courier New"/>
          <w:spacing w:val="3"/>
          <w:w w:val="95"/>
        </w:rPr>
        <w:t>158. </w:t>
      </w:r>
      <w:r>
        <w:rPr>
          <w:rFonts w:ascii="Courier New" w:eastAsia="Courier New"/>
          <w:spacing w:val="107"/>
          <w:w w:val="95"/>
        </w:rPr>
        <w:t> </w:t>
      </w:r>
      <w:r>
        <w:rPr>
          <w:spacing w:val="4"/>
          <w:w w:val="95"/>
        </w:rPr>
        <w:t>对于可在上交所办理认购、申购与赎回的开放式基金，投资人</w:t>
      </w:r>
    </w:p>
    <w:p>
      <w:pPr>
        <w:spacing w:before="49"/>
        <w:ind w:left="511" w:right="0" w:firstLine="0"/>
        <w:jc w:val="both"/>
        <w:rPr>
          <w:rFonts w:ascii="Microsoft YaHei" w:eastAsia="Microsoft YaHei" w:hint="eastAsia"/>
          <w:b/>
          <w:sz w:val="26"/>
        </w:rPr>
      </w:pPr>
      <w:r>
        <w:rPr>
          <w:rFonts w:ascii="Microsoft YaHei" w:eastAsia="Microsoft YaHei" w:hint="eastAsia"/>
          <w:b/>
          <w:sz w:val="26"/>
        </w:rPr>
        <w:t>如何在我行办理基金账户开户手续？</w:t>
      </w:r>
    </w:p>
    <w:p>
      <w:pPr>
        <w:pStyle w:val="BodyText"/>
        <w:spacing w:line="367" w:lineRule="auto" w:before="160"/>
        <w:ind w:right="476" w:firstLine="451"/>
        <w:jc w:val="both"/>
      </w:pPr>
      <w:r>
        <w:rPr>
          <w:spacing w:val="-3"/>
        </w:rPr>
        <w:t>对于通过上交所办理基金认购、申购与赎回等交易的开放式基金，投资人到 </w:t>
      </w:r>
      <w:r>
        <w:rPr>
          <w:w w:val="102"/>
        </w:rPr>
        <w:t>我行柜台办理相关业务时须先开立中国结算公司上海开放式基金账户</w:t>
      </w:r>
      <w:r>
        <w:rPr>
          <w:spacing w:val="-92"/>
          <w:w w:val="102"/>
        </w:rPr>
        <w:t>。</w:t>
      </w:r>
      <w:r>
        <w:rPr>
          <w:w w:val="102"/>
        </w:rPr>
        <w:t>该开放式 </w:t>
      </w:r>
      <w:r>
        <w:rPr>
          <w:spacing w:val="3"/>
        </w:rPr>
        <w:t>基金账户的开户是指投资人以其持有的上海人民币普通股票账户或证券投资基 </w:t>
      </w:r>
      <w:r>
        <w:rPr>
          <w:w w:val="102"/>
        </w:rPr>
        <w:t>金账</w:t>
      </w:r>
      <w:r>
        <w:rPr>
          <w:spacing w:val="4"/>
          <w:w w:val="102"/>
        </w:rPr>
        <w:t>户</w:t>
      </w:r>
      <w:r>
        <w:rPr>
          <w:w w:val="102"/>
        </w:rPr>
        <w:t>（以下简称</w:t>
      </w:r>
      <w:r>
        <w:rPr>
          <w:spacing w:val="4"/>
          <w:w w:val="102"/>
        </w:rPr>
        <w:t>上</w:t>
      </w:r>
      <w:r>
        <w:rPr>
          <w:w w:val="102"/>
        </w:rPr>
        <w:t>海证券账户</w:t>
      </w:r>
      <w:r>
        <w:rPr>
          <w:spacing w:val="-116"/>
          <w:w w:val="102"/>
        </w:rPr>
        <w:t>）</w:t>
      </w:r>
      <w:r>
        <w:rPr>
          <w:spacing w:val="4"/>
          <w:w w:val="102"/>
        </w:rPr>
        <w:t>，</w:t>
      </w:r>
      <w:r>
        <w:rPr>
          <w:w w:val="102"/>
        </w:rPr>
        <w:t>通过我行向中</w:t>
      </w:r>
      <w:r>
        <w:rPr>
          <w:spacing w:val="4"/>
          <w:w w:val="102"/>
        </w:rPr>
        <w:t>国</w:t>
      </w:r>
      <w:r>
        <w:rPr>
          <w:w w:val="102"/>
        </w:rPr>
        <w:t>结算公司申</w:t>
      </w:r>
      <w:r>
        <w:rPr>
          <w:spacing w:val="4"/>
          <w:w w:val="102"/>
        </w:rPr>
        <w:t>请</w:t>
      </w:r>
      <w:r>
        <w:rPr>
          <w:w w:val="102"/>
        </w:rPr>
        <w:t>注册为上海开 </w:t>
      </w:r>
      <w:r>
        <w:rPr>
          <w:spacing w:val="-3"/>
        </w:rPr>
        <w:t>放式基金账户。尚无上海证券账户的投资人，可直接向我行申请办理中国结算公 </w:t>
      </w:r>
      <w:r>
        <w:rPr>
          <w:w w:val="102"/>
        </w:rPr>
        <w:t>司上海开放式基金账户的开户手续</w:t>
      </w:r>
      <w:r>
        <w:rPr>
          <w:spacing w:val="-92"/>
          <w:w w:val="102"/>
        </w:rPr>
        <w:t>，</w:t>
      </w:r>
      <w:r>
        <w:rPr>
          <w:w w:val="102"/>
        </w:rPr>
        <w:t>中国结算公司将配发新的上海证券投资基金 </w:t>
      </w:r>
      <w:r>
        <w:rPr>
          <w:w w:val="105"/>
        </w:rPr>
        <w:t>账户号，并以其作为上海证券账户注册成为上海开放式基金账户。</w:t>
      </w:r>
    </w:p>
    <w:p>
      <w:pPr>
        <w:pStyle w:val="Heading2"/>
        <w:spacing w:line="401" w:lineRule="exact"/>
        <w:ind w:right="0"/>
        <w:jc w:val="both"/>
      </w:pPr>
      <w:r>
        <w:rPr>
          <w:rFonts w:ascii="Courier New" w:eastAsia="Courier New"/>
          <w:spacing w:val="4"/>
          <w:w w:val="83"/>
        </w:rPr>
        <w:t>1</w:t>
      </w:r>
      <w:r>
        <w:rPr>
          <w:rFonts w:ascii="Courier New" w:eastAsia="Courier New"/>
          <w:w w:val="83"/>
        </w:rPr>
        <w:t>5</w:t>
      </w:r>
      <w:r>
        <w:rPr>
          <w:rFonts w:ascii="Courier New" w:eastAsia="Courier New"/>
          <w:spacing w:val="9"/>
          <w:w w:val="83"/>
        </w:rPr>
        <w:t>9</w:t>
      </w:r>
      <w:r>
        <w:rPr>
          <w:rFonts w:ascii="Courier New" w:eastAsia="Courier New"/>
          <w:w w:val="83"/>
        </w:rPr>
        <w:t>.</w:t>
      </w:r>
      <w:r>
        <w:rPr>
          <w:rFonts w:ascii="Courier New" w:eastAsia="Courier New"/>
          <w:spacing w:val="-23"/>
        </w:rPr>
        <w:t> </w:t>
      </w:r>
      <w:r>
        <w:rPr>
          <w:spacing w:val="4"/>
          <w:w w:val="99"/>
        </w:rPr>
        <w:t>投资人在</w:t>
      </w:r>
      <w:r>
        <w:rPr>
          <w:spacing w:val="9"/>
          <w:w w:val="99"/>
        </w:rPr>
        <w:t>我</w:t>
      </w:r>
      <w:r>
        <w:rPr>
          <w:w w:val="99"/>
        </w:rPr>
        <w:t>行</w:t>
      </w:r>
      <w:r>
        <w:rPr>
          <w:spacing w:val="9"/>
          <w:w w:val="99"/>
        </w:rPr>
        <w:t>认</w:t>
      </w:r>
      <w:r>
        <w:rPr>
          <w:spacing w:val="4"/>
          <w:w w:val="99"/>
        </w:rPr>
        <w:t>购了上市开放式基</w:t>
      </w:r>
      <w:r>
        <w:rPr>
          <w:spacing w:val="9"/>
          <w:w w:val="99"/>
        </w:rPr>
        <w:t>金</w:t>
      </w:r>
      <w:r>
        <w:rPr>
          <w:w w:val="99"/>
        </w:rPr>
        <w:t>（</w:t>
      </w:r>
      <w:r>
        <w:rPr>
          <w:rFonts w:ascii="Courier New" w:eastAsia="Courier New"/>
          <w:spacing w:val="9"/>
          <w:w w:val="83"/>
        </w:rPr>
        <w:t>L</w:t>
      </w:r>
      <w:r>
        <w:rPr>
          <w:rFonts w:ascii="Courier New" w:eastAsia="Courier New"/>
          <w:w w:val="83"/>
        </w:rPr>
        <w:t>O</w:t>
      </w:r>
      <w:r>
        <w:rPr>
          <w:rFonts w:ascii="Courier New" w:eastAsia="Courier New"/>
          <w:spacing w:val="-1"/>
          <w:w w:val="83"/>
        </w:rPr>
        <w:t>F</w:t>
      </w:r>
      <w:r>
        <w:rPr>
          <w:spacing w:val="-125"/>
          <w:w w:val="99"/>
        </w:rPr>
        <w:t>）</w:t>
      </w:r>
      <w:r>
        <w:rPr>
          <w:spacing w:val="9"/>
          <w:w w:val="99"/>
        </w:rPr>
        <w:t>，</w:t>
      </w:r>
      <w:r>
        <w:rPr>
          <w:w w:val="99"/>
        </w:rPr>
        <w:t>或</w:t>
      </w:r>
      <w:r>
        <w:rPr>
          <w:spacing w:val="9"/>
          <w:w w:val="99"/>
        </w:rPr>
        <w:t>可</w:t>
      </w:r>
      <w:r>
        <w:rPr>
          <w:spacing w:val="4"/>
          <w:w w:val="99"/>
        </w:rPr>
        <w:t>在上交所</w:t>
      </w:r>
      <w:r>
        <w:rPr>
          <w:w w:val="99"/>
        </w:rPr>
        <w:t>办</w:t>
      </w:r>
    </w:p>
    <w:p>
      <w:pPr>
        <w:spacing w:line="273" w:lineRule="auto" w:before="49"/>
        <w:ind w:left="511" w:right="469" w:firstLine="0"/>
        <w:jc w:val="left"/>
        <w:rPr>
          <w:rFonts w:ascii="Microsoft YaHei" w:eastAsia="Microsoft YaHei" w:hint="eastAsia"/>
          <w:b/>
          <w:sz w:val="26"/>
        </w:rPr>
      </w:pPr>
      <w:r>
        <w:rPr>
          <w:rFonts w:ascii="Microsoft YaHei" w:eastAsia="Microsoft YaHei" w:hint="eastAsia"/>
          <w:b/>
          <w:sz w:val="26"/>
        </w:rPr>
        <w:t>理认购、申购与赎回的开放式基金，是否可以将基金份额转到交易所 进行交易？</w:t>
      </w:r>
    </w:p>
    <w:p>
      <w:pPr>
        <w:pStyle w:val="BodyText"/>
        <w:spacing w:before="107"/>
        <w:ind w:left="1020"/>
      </w:pPr>
      <w:r>
        <w:rPr>
          <w:w w:val="105"/>
        </w:rPr>
        <w:t>可以。投资人可向我行申请办理跨系统转托管交易。</w:t>
      </w:r>
    </w:p>
    <w:p>
      <w:pPr>
        <w:pStyle w:val="Heading2"/>
        <w:spacing w:before="58"/>
        <w:ind w:right="0"/>
        <w:jc w:val="both"/>
      </w:pPr>
      <w:r>
        <w:rPr>
          <w:rFonts w:ascii="Courier New" w:eastAsia="Courier New"/>
          <w:spacing w:val="3"/>
          <w:w w:val="95"/>
        </w:rPr>
        <w:t>160.</w:t>
      </w:r>
      <w:r>
        <w:rPr>
          <w:rFonts w:ascii="Courier New" w:eastAsia="Courier New"/>
          <w:spacing w:val="65"/>
          <w:w w:val="95"/>
        </w:rPr>
        <w:t> </w:t>
      </w:r>
      <w:r>
        <w:rPr>
          <w:spacing w:val="3"/>
          <w:w w:val="95"/>
        </w:rPr>
        <w:t>什么是交易型开放式指数基金（</w:t>
      </w:r>
      <w:r>
        <w:rPr>
          <w:rFonts w:ascii="Courier New" w:eastAsia="Courier New"/>
          <w:spacing w:val="3"/>
          <w:w w:val="95"/>
        </w:rPr>
        <w:t>ETF</w:t>
      </w:r>
      <w:r>
        <w:rPr>
          <w:spacing w:val="3"/>
          <w:w w:val="95"/>
        </w:rPr>
        <w:t>）？</w:t>
      </w:r>
    </w:p>
    <w:p>
      <w:pPr>
        <w:pStyle w:val="BodyText"/>
        <w:spacing w:line="326" w:lineRule="auto" w:before="145"/>
        <w:ind w:right="476" w:firstLine="451"/>
        <w:jc w:val="both"/>
      </w:pPr>
      <w:r>
        <w:rPr>
          <w:w w:val="95"/>
        </w:rPr>
        <w:t>交易型开放式指数基金（</w:t>
      </w:r>
      <w:r>
        <w:rPr>
          <w:rFonts w:ascii="Courier New" w:eastAsia="Courier New"/>
          <w:w w:val="95"/>
        </w:rPr>
        <w:t>Exchange Traded Fund,</w:t>
      </w:r>
      <w:r>
        <w:rPr>
          <w:w w:val="95"/>
        </w:rPr>
        <w:t>简称 </w:t>
      </w:r>
      <w:r>
        <w:rPr>
          <w:rFonts w:ascii="Courier New" w:eastAsia="Courier New"/>
          <w:w w:val="95"/>
        </w:rPr>
        <w:t>ETF</w:t>
      </w:r>
      <w:r>
        <w:rPr>
          <w:w w:val="95"/>
        </w:rPr>
        <w:t>）是指经依法募 </w:t>
      </w:r>
      <w:r>
        <w:rPr/>
        <w:t>集的</w:t>
      </w:r>
      <w:r>
        <w:rPr>
          <w:rFonts w:ascii="Courier New" w:eastAsia="Courier New"/>
        </w:rPr>
        <w:t>,</w:t>
      </w:r>
      <w:r>
        <w:rPr/>
        <w:t>以跟踪特定证券指数为目标的开放式基金，其基金份额用组合证券进行申 购及赎回并在证券交易所上市交易</w:t>
      </w:r>
      <w:r>
        <w:rPr>
          <w:rFonts w:ascii="Courier New" w:eastAsia="Courier New"/>
        </w:rPr>
        <w:t>,</w:t>
      </w:r>
      <w:r>
        <w:rPr/>
        <w:t>是开放式基金的一种特殊类型。它兼具封闭 式基金和开放式基金的特点，投资者既可以在二级市场像买卖股票一样买卖 </w:t>
      </w:r>
      <w:r>
        <w:rPr>
          <w:rFonts w:ascii="Courier New" w:eastAsia="Courier New"/>
        </w:rPr>
        <w:t>ETF </w:t>
      </w:r>
      <w:r>
        <w:rPr>
          <w:spacing w:val="-4"/>
        </w:rPr>
        <w:t>份额，又可以通过指定的</w:t>
      </w:r>
      <w:r>
        <w:rPr>
          <w:spacing w:val="-43"/>
        </w:rPr>
        <w:t> </w:t>
      </w:r>
      <w:r>
        <w:rPr>
          <w:rFonts w:ascii="Courier New" w:eastAsia="Courier New"/>
        </w:rPr>
        <w:t>ETF</w:t>
      </w:r>
      <w:r>
        <w:rPr>
          <w:rFonts w:ascii="Courier New" w:eastAsia="Courier New"/>
          <w:spacing w:val="-62"/>
        </w:rPr>
        <w:t> </w:t>
      </w:r>
      <w:r>
        <w:rPr/>
        <w:t>交易商向基金管理公司申购或赎回</w:t>
      </w:r>
      <w:r>
        <w:rPr>
          <w:spacing w:val="-43"/>
        </w:rPr>
        <w:t> </w:t>
      </w:r>
      <w:r>
        <w:rPr>
          <w:rFonts w:ascii="Courier New" w:eastAsia="Courier New"/>
        </w:rPr>
        <w:t>ETF</w:t>
      </w:r>
      <w:r>
        <w:rPr>
          <w:rFonts w:ascii="Courier New" w:eastAsia="Courier New"/>
          <w:spacing w:val="-62"/>
        </w:rPr>
        <w:t> </w:t>
      </w:r>
      <w:r>
        <w:rPr>
          <w:spacing w:val="-11"/>
        </w:rPr>
        <w:t>份额（其申 </w:t>
      </w:r>
      <w:r>
        <w:rPr>
          <w:w w:val="102"/>
        </w:rPr>
        <w:t>购和赎回必须以组合证券换取</w:t>
      </w:r>
      <w:r>
        <w:rPr>
          <w:spacing w:val="-48"/>
        </w:rPr>
        <w:t> </w:t>
      </w:r>
      <w:r>
        <w:rPr>
          <w:rFonts w:ascii="Courier New" w:eastAsia="Courier New"/>
          <w:spacing w:val="2"/>
          <w:w w:val="85"/>
        </w:rPr>
        <w:t>E</w:t>
      </w:r>
      <w:r>
        <w:rPr>
          <w:rFonts w:ascii="Courier New" w:eastAsia="Courier New"/>
          <w:spacing w:val="-3"/>
          <w:w w:val="85"/>
        </w:rPr>
        <w:t>T</w:t>
      </w:r>
      <w:r>
        <w:rPr>
          <w:rFonts w:ascii="Courier New" w:eastAsia="Courier New"/>
          <w:w w:val="85"/>
        </w:rPr>
        <w:t>F</w:t>
      </w:r>
      <w:r>
        <w:rPr>
          <w:rFonts w:ascii="Courier New" w:eastAsia="Courier New"/>
          <w:spacing w:val="-68"/>
        </w:rPr>
        <w:t> </w:t>
      </w:r>
      <w:r>
        <w:rPr>
          <w:w w:val="102"/>
        </w:rPr>
        <w:t>份额或以</w:t>
      </w:r>
      <w:r>
        <w:rPr>
          <w:spacing w:val="-48"/>
        </w:rPr>
        <w:t> </w:t>
      </w:r>
      <w:r>
        <w:rPr>
          <w:rFonts w:ascii="Courier New" w:eastAsia="Courier New"/>
          <w:spacing w:val="2"/>
          <w:w w:val="85"/>
        </w:rPr>
        <w:t>E</w:t>
      </w:r>
      <w:r>
        <w:rPr>
          <w:rFonts w:ascii="Courier New" w:eastAsia="Courier New"/>
          <w:spacing w:val="-8"/>
          <w:w w:val="85"/>
        </w:rPr>
        <w:t>T</w:t>
      </w:r>
      <w:r>
        <w:rPr>
          <w:rFonts w:ascii="Courier New" w:eastAsia="Courier New"/>
          <w:w w:val="85"/>
        </w:rPr>
        <w:t>F</w:t>
      </w:r>
      <w:r>
        <w:rPr>
          <w:rFonts w:ascii="Courier New" w:eastAsia="Courier New"/>
          <w:spacing w:val="-68"/>
        </w:rPr>
        <w:t> </w:t>
      </w:r>
      <w:r>
        <w:rPr>
          <w:w w:val="102"/>
        </w:rPr>
        <w:t>份额换回组合证</w:t>
      </w:r>
      <w:r>
        <w:rPr>
          <w:spacing w:val="-5"/>
          <w:w w:val="102"/>
        </w:rPr>
        <w:t>券</w:t>
      </w:r>
      <w:r>
        <w:rPr>
          <w:spacing w:val="-116"/>
          <w:w w:val="102"/>
        </w:rPr>
        <w:t>）</w:t>
      </w:r>
      <w:r>
        <w:rPr>
          <w:w w:val="102"/>
        </w:rPr>
        <w:t>；还可以通 </w:t>
      </w:r>
      <w:r>
        <w:rPr>
          <w:spacing w:val="-3"/>
        </w:rPr>
        <w:t>过基金管理人或其委托的代销机构以现金方式进行基金的申购、赎回。目前，深</w:t>
      </w:r>
    </w:p>
    <w:p>
      <w:pPr>
        <w:pStyle w:val="BodyText"/>
        <w:spacing w:before="69"/>
        <w:ind w:right="0"/>
        <w:jc w:val="both"/>
      </w:pPr>
      <w:r>
        <w:rPr>
          <w:w w:val="105"/>
        </w:rPr>
        <w:t>圳证券交易所和上海证券交易所均开办交易型开放式指数基金业务。</w:t>
      </w:r>
    </w:p>
    <w:p>
      <w:pPr>
        <w:pStyle w:val="Heading2"/>
        <w:spacing w:before="58"/>
        <w:ind w:right="0"/>
        <w:jc w:val="both"/>
      </w:pPr>
      <w:r>
        <w:rPr>
          <w:rFonts w:ascii="Courier New" w:eastAsia="Courier New"/>
          <w:w w:val="95"/>
        </w:rPr>
        <w:t>161. </w:t>
      </w:r>
      <w:r>
        <w:rPr>
          <w:w w:val="95"/>
        </w:rPr>
        <w:t>投资者如何办理交易型开放式指数基金  </w:t>
      </w:r>
      <w:r>
        <w:rPr>
          <w:rFonts w:ascii="Courier New" w:eastAsia="Courier New"/>
          <w:w w:val="95"/>
        </w:rPr>
        <w:t>ETF </w:t>
      </w:r>
      <w:r>
        <w:rPr>
          <w:w w:val="95"/>
        </w:rPr>
        <w:t>基金的认购？</w:t>
      </w:r>
    </w:p>
    <w:p>
      <w:pPr>
        <w:pStyle w:val="BodyText"/>
        <w:spacing w:line="345" w:lineRule="auto" w:before="145"/>
        <w:ind w:right="481" w:firstLine="451"/>
        <w:jc w:val="both"/>
      </w:pPr>
      <w:r>
        <w:rPr/>
        <w:t>投资人到我行办理交易型开放式指数基金</w:t>
      </w:r>
      <w:r>
        <w:rPr>
          <w:rFonts w:ascii="Courier New" w:eastAsia="Courier New"/>
        </w:rPr>
        <w:t>(ETF)</w:t>
      </w:r>
      <w:r>
        <w:rPr/>
        <w:t>业务，须事先开立（注册） </w:t>
      </w:r>
      <w:r>
        <w:rPr>
          <w:w w:val="102"/>
        </w:rPr>
        <w:t>中国结算公司深圳开放式基金账户</w:t>
      </w:r>
      <w:r>
        <w:rPr>
          <w:spacing w:val="-92"/>
          <w:w w:val="102"/>
        </w:rPr>
        <w:t>。</w:t>
      </w:r>
      <w:r>
        <w:rPr>
          <w:w w:val="102"/>
        </w:rPr>
        <w:t>该开放式基金账户的开立与办理上市开放式 </w:t>
      </w:r>
      <w:r>
        <w:rPr>
          <w:spacing w:val="-3"/>
        </w:rPr>
        <w:t>基金（</w:t>
      </w:r>
      <w:r>
        <w:rPr>
          <w:rFonts w:ascii="Courier New" w:eastAsia="Courier New"/>
          <w:spacing w:val="-3"/>
        </w:rPr>
        <w:t>LOFs</w:t>
      </w:r>
      <w:r>
        <w:rPr>
          <w:spacing w:val="-3"/>
        </w:rPr>
        <w:t>）开户业务的规定相同。即，投资人以其持有的深圳人民币普通股票</w:t>
      </w:r>
    </w:p>
    <w:p>
      <w:pPr>
        <w:pStyle w:val="BodyText"/>
        <w:spacing w:line="367" w:lineRule="auto" w:before="1"/>
        <w:ind w:right="476"/>
        <w:jc w:val="both"/>
      </w:pPr>
      <w:r>
        <w:rPr>
          <w:w w:val="102"/>
        </w:rPr>
        <w:t>账户</w:t>
      </w:r>
      <w:r>
        <w:rPr>
          <w:spacing w:val="4"/>
          <w:w w:val="102"/>
        </w:rPr>
        <w:t>或</w:t>
      </w:r>
      <w:r>
        <w:rPr>
          <w:w w:val="102"/>
        </w:rPr>
        <w:t>证券投资基</w:t>
      </w:r>
      <w:r>
        <w:rPr>
          <w:spacing w:val="4"/>
          <w:w w:val="102"/>
        </w:rPr>
        <w:t>金</w:t>
      </w:r>
      <w:r>
        <w:rPr>
          <w:w w:val="102"/>
        </w:rPr>
        <w:t>账户（以下简</w:t>
      </w:r>
      <w:r>
        <w:rPr>
          <w:spacing w:val="4"/>
          <w:w w:val="102"/>
        </w:rPr>
        <w:t>称</w:t>
      </w:r>
      <w:r>
        <w:rPr>
          <w:w w:val="102"/>
        </w:rPr>
        <w:t>深圳证券账户</w:t>
      </w:r>
      <w:r>
        <w:rPr>
          <w:spacing w:val="-111"/>
          <w:w w:val="102"/>
        </w:rPr>
        <w:t>）</w:t>
      </w:r>
      <w:r>
        <w:rPr>
          <w:w w:val="102"/>
        </w:rPr>
        <w:t>，通过我行</w:t>
      </w:r>
      <w:r>
        <w:rPr>
          <w:spacing w:val="4"/>
          <w:w w:val="102"/>
        </w:rPr>
        <w:t>向</w:t>
      </w:r>
      <w:r>
        <w:rPr>
          <w:w w:val="102"/>
        </w:rPr>
        <w:t>中国结算公司 </w:t>
      </w:r>
      <w:r>
        <w:rPr>
          <w:spacing w:val="3"/>
        </w:rPr>
        <w:t>申请注册为深圳开放式基金账户，该账户用于交易型开放式指数基金的各类交 </w:t>
      </w:r>
      <w:r>
        <w:rPr>
          <w:spacing w:val="-5"/>
        </w:rPr>
        <w:t>易。</w:t>
      </w:r>
      <w:r>
        <w:rPr>
          <w:rFonts w:ascii="Courier New" w:eastAsia="Courier New"/>
          <w:spacing w:val="-5"/>
        </w:rPr>
        <w:t>B</w:t>
      </w:r>
      <w:r>
        <w:rPr>
          <w:rFonts w:ascii="Courier New" w:eastAsia="Courier New"/>
          <w:spacing w:val="74"/>
        </w:rPr>
        <w:t> </w:t>
      </w:r>
      <w:r>
        <w:rPr/>
        <w:t>股和债券等其他专用证券账户不得作为深圳证券账户进行注册。对尚无深</w:t>
      </w:r>
    </w:p>
    <w:p>
      <w:pPr>
        <w:spacing w:after="0" w:line="367" w:lineRule="auto"/>
        <w:jc w:val="both"/>
        <w:sectPr>
          <w:pgSz w:w="12240" w:h="15840"/>
          <w:pgMar w:header="0" w:footer="909" w:top="1320" w:bottom="1100" w:left="1720" w:right="1720"/>
        </w:sectPr>
      </w:pPr>
    </w:p>
    <w:p>
      <w:pPr>
        <w:pStyle w:val="BodyText"/>
        <w:spacing w:line="367" w:lineRule="auto" w:before="26"/>
        <w:ind w:right="481"/>
        <w:jc w:val="both"/>
      </w:pPr>
      <w:r>
        <w:rPr>
          <w:w w:val="102"/>
        </w:rPr>
        <w:t>圳证券账户的投资人</w:t>
      </w:r>
      <w:r>
        <w:rPr>
          <w:spacing w:val="-92"/>
          <w:w w:val="102"/>
        </w:rPr>
        <w:t>，</w:t>
      </w:r>
      <w:r>
        <w:rPr>
          <w:w w:val="102"/>
        </w:rPr>
        <w:t>可直接向我行申请办理中国结算公司深圳开放式基金账户 </w:t>
      </w:r>
      <w:r>
        <w:rPr>
          <w:spacing w:val="-3"/>
        </w:rPr>
        <w:t>的开户手续。已在我行开立了中国结算公司深圳开放式基金账户的投资人，可以 </w:t>
      </w:r>
      <w:r>
        <w:rPr>
          <w:w w:val="105"/>
        </w:rPr>
        <w:t>直接办理交易型开放式指数基金的相关业务。</w:t>
      </w:r>
    </w:p>
    <w:p>
      <w:pPr>
        <w:pStyle w:val="Heading2"/>
        <w:spacing w:line="401" w:lineRule="exact"/>
        <w:ind w:right="0"/>
        <w:jc w:val="both"/>
      </w:pPr>
      <w:r>
        <w:rPr>
          <w:rFonts w:ascii="Courier New" w:eastAsia="Courier New"/>
          <w:spacing w:val="3"/>
          <w:w w:val="95"/>
        </w:rPr>
        <w:t>162. </w:t>
      </w:r>
      <w:r>
        <w:rPr>
          <w:rFonts w:ascii="Courier New" w:eastAsia="Courier New"/>
          <w:spacing w:val="56"/>
          <w:w w:val="95"/>
        </w:rPr>
        <w:t> </w:t>
      </w:r>
      <w:r>
        <w:rPr>
          <w:spacing w:val="4"/>
          <w:w w:val="95"/>
        </w:rPr>
        <w:t>交易型开放式指数基金的申购、赎回价格如何计算？</w:t>
      </w:r>
    </w:p>
    <w:p>
      <w:pPr>
        <w:pStyle w:val="BodyText"/>
        <w:spacing w:line="367" w:lineRule="auto" w:before="140"/>
        <w:ind w:right="392" w:firstLine="451"/>
      </w:pPr>
      <w:r>
        <w:rPr>
          <w:w w:val="102"/>
        </w:rPr>
        <w:t>交易型开放式指数基金的申购</w:t>
      </w:r>
      <w:r>
        <w:rPr>
          <w:spacing w:val="-92"/>
          <w:w w:val="102"/>
        </w:rPr>
        <w:t>、</w:t>
      </w:r>
      <w:r>
        <w:rPr>
          <w:w w:val="102"/>
        </w:rPr>
        <w:t>赎回价格基于受理申请当日申购赎回清单对 </w:t>
      </w:r>
      <w:r>
        <w:rPr/>
        <w:t>应组合证券的买入成本（包括相关交易费用）或卖出价值（扣除相关交易费用） </w:t>
      </w:r>
      <w:r>
        <w:rPr>
          <w:w w:val="105"/>
        </w:rPr>
        <w:t>计算，与受理申请当日的基金份额净值或有不同。</w:t>
      </w:r>
    </w:p>
    <w:p>
      <w:pPr>
        <w:pStyle w:val="Heading2"/>
        <w:spacing w:line="396" w:lineRule="exact"/>
        <w:ind w:right="0"/>
        <w:jc w:val="both"/>
      </w:pPr>
      <w:r>
        <w:rPr>
          <w:rFonts w:ascii="Courier New" w:eastAsia="Courier New"/>
          <w:w w:val="95"/>
        </w:rPr>
        <w:t>163.  </w:t>
      </w:r>
      <w:r>
        <w:rPr>
          <w:w w:val="95"/>
        </w:rPr>
        <w:t>交易型开放式指数基金申购、赎回净值如何计算？</w:t>
      </w:r>
    </w:p>
    <w:p>
      <w:pPr>
        <w:pStyle w:val="BodyText"/>
        <w:spacing w:line="343" w:lineRule="auto" w:before="149"/>
        <w:ind w:right="476" w:firstLine="451"/>
        <w:jc w:val="both"/>
      </w:pPr>
      <w:r>
        <w:rPr>
          <w:spacing w:val="-3"/>
        </w:rPr>
        <w:t>申购净值：基金管理人为投资者从二级市场上买入申购所需的组合证券，并 </w:t>
      </w:r>
      <w:r>
        <w:rPr/>
        <w:t>将其折算为</w:t>
      </w:r>
      <w:r>
        <w:rPr>
          <w:spacing w:val="-50"/>
        </w:rPr>
        <w:t> </w:t>
      </w:r>
      <w:r>
        <w:rPr>
          <w:rFonts w:ascii="Courier New" w:eastAsia="Courier New"/>
        </w:rPr>
        <w:t>ETF</w:t>
      </w:r>
      <w:r>
        <w:rPr>
          <w:rFonts w:ascii="Courier New" w:eastAsia="Courier New"/>
          <w:spacing w:val="-68"/>
        </w:rPr>
        <w:t> </w:t>
      </w:r>
      <w:r>
        <w:rPr/>
        <w:t>份额。基金管理人根据买入组合证券的成本计算出现金申购</w:t>
      </w:r>
      <w:r>
        <w:rPr>
          <w:spacing w:val="-44"/>
        </w:rPr>
        <w:t> </w:t>
      </w:r>
      <w:r>
        <w:rPr>
          <w:rFonts w:ascii="Courier New" w:eastAsia="Courier New"/>
        </w:rPr>
        <w:t>ETF </w:t>
      </w:r>
      <w:r>
        <w:rPr/>
        <w:t>份额的申购净值。根据计算出来的申购净值，确定投资者申购所得份额。</w:t>
      </w:r>
    </w:p>
    <w:p>
      <w:pPr>
        <w:pStyle w:val="BodyText"/>
        <w:spacing w:line="331" w:lineRule="auto" w:before="54"/>
        <w:ind w:right="474" w:firstLine="451"/>
      </w:pPr>
      <w:r>
        <w:rPr>
          <w:spacing w:val="-4"/>
        </w:rPr>
        <w:t>赎回净值：基金管理人根据赎回申请，将 </w:t>
      </w:r>
      <w:r>
        <w:rPr>
          <w:rFonts w:ascii="Courier New" w:eastAsia="Courier New"/>
        </w:rPr>
        <w:t>ETF </w:t>
      </w:r>
      <w:r>
        <w:rPr>
          <w:spacing w:val="-3"/>
        </w:rPr>
        <w:t>份额赎回成组合证券，并将其 在市场上卖出。基金管理人根据卖出组合证券的收益扣减交易成本后，计算出现</w:t>
      </w:r>
    </w:p>
    <w:p>
      <w:pPr>
        <w:pStyle w:val="BodyText"/>
        <w:spacing w:line="324" w:lineRule="auto" w:before="65"/>
        <w:ind w:right="481"/>
        <w:jc w:val="both"/>
      </w:pPr>
      <w:r>
        <w:rPr/>
        <w:t>金赎回 </w:t>
      </w:r>
      <w:r>
        <w:rPr>
          <w:rFonts w:ascii="Courier New" w:eastAsia="Courier New"/>
        </w:rPr>
        <w:t>ETF </w:t>
      </w:r>
      <w:r>
        <w:rPr>
          <w:spacing w:val="-4"/>
        </w:rPr>
        <w:t>份额的赎回净值。根据计算出来的赎回净值，确定投资者赎回所得金 </w:t>
      </w:r>
      <w:r>
        <w:rPr/>
        <w:t>额。</w:t>
      </w:r>
    </w:p>
    <w:p>
      <w:pPr>
        <w:pStyle w:val="Heading2"/>
        <w:spacing w:line="441" w:lineRule="exact"/>
        <w:ind w:right="0"/>
        <w:jc w:val="both"/>
      </w:pPr>
      <w:r>
        <w:rPr>
          <w:rFonts w:ascii="Courier New" w:eastAsia="Courier New"/>
          <w:w w:val="95"/>
        </w:rPr>
        <w:t>164.  </w:t>
      </w:r>
      <w:r>
        <w:rPr>
          <w:w w:val="95"/>
        </w:rPr>
        <w:t>交易型开放式指数基金可以选择红利再投资吗？</w:t>
      </w:r>
    </w:p>
    <w:p>
      <w:pPr>
        <w:pStyle w:val="BodyText"/>
        <w:spacing w:before="145"/>
        <w:ind w:left="1188"/>
      </w:pPr>
      <w:r>
        <w:rPr>
          <w:w w:val="105"/>
        </w:rPr>
        <w:t>不可以，只可选择现金方式分红。</w:t>
      </w:r>
    </w:p>
    <w:p>
      <w:pPr>
        <w:pStyle w:val="Heading2"/>
        <w:spacing w:line="268" w:lineRule="auto" w:before="58"/>
        <w:ind w:right="481"/>
        <w:jc w:val="both"/>
      </w:pPr>
      <w:r>
        <w:rPr>
          <w:rFonts w:ascii="Courier New" w:eastAsia="Courier New"/>
          <w:w w:val="95"/>
        </w:rPr>
        <w:t>165. </w:t>
      </w:r>
      <w:r>
        <w:rPr>
          <w:w w:val="95"/>
        </w:rPr>
        <w:t>什么是开放式基金定期定额申购业务？证券业务系统开放式基 </w:t>
      </w:r>
      <w:r>
        <w:rPr/>
        <w:t>金定期定额申购业务主要涉及哪些内容？</w:t>
      </w:r>
    </w:p>
    <w:p>
      <w:pPr>
        <w:pStyle w:val="BodyText"/>
        <w:spacing w:line="367" w:lineRule="auto" w:before="114"/>
        <w:ind w:right="481" w:firstLine="451"/>
        <w:jc w:val="both"/>
      </w:pPr>
      <w:r>
        <w:rPr>
          <w:w w:val="102"/>
        </w:rPr>
        <w:t>开放式基金定期定额申购业务是指投资人向银行提出申请</w:t>
      </w:r>
      <w:r>
        <w:rPr>
          <w:spacing w:val="-92"/>
          <w:w w:val="102"/>
        </w:rPr>
        <w:t>，</w:t>
      </w:r>
      <w:r>
        <w:rPr>
          <w:w w:val="102"/>
        </w:rPr>
        <w:t>约定每月的申购 金额和申购日期</w:t>
      </w:r>
      <w:r>
        <w:rPr>
          <w:spacing w:val="-92"/>
          <w:w w:val="102"/>
        </w:rPr>
        <w:t>，</w:t>
      </w:r>
      <w:r>
        <w:rPr>
          <w:w w:val="102"/>
        </w:rPr>
        <w:t>由银行在每月固定申购日为投资者自动完成申购及基金申购申 </w:t>
      </w:r>
      <w:r>
        <w:rPr>
          <w:w w:val="105"/>
        </w:rPr>
        <w:t>请的一种理财方式。</w:t>
      </w:r>
    </w:p>
    <w:p>
      <w:pPr>
        <w:pStyle w:val="BodyText"/>
        <w:spacing w:line="364" w:lineRule="auto" w:before="32"/>
        <w:ind w:right="557" w:firstLine="451"/>
      </w:pPr>
      <w:r>
        <w:rPr>
          <w:w w:val="102"/>
        </w:rPr>
        <w:t>证券业务系统开放式基金定期定额申购业务主要涉及定期定额申购签约</w:t>
      </w:r>
      <w:r>
        <w:rPr>
          <w:spacing w:val="-92"/>
          <w:w w:val="102"/>
        </w:rPr>
        <w:t>、定 </w:t>
      </w:r>
      <w:r>
        <w:rPr/>
        <w:t>期定额申购解约、定期定额申购变更和定期定额申购业务的相关查询等业务。</w:t>
      </w:r>
    </w:p>
    <w:p>
      <w:pPr>
        <w:pStyle w:val="Heading2"/>
        <w:spacing w:line="403" w:lineRule="exact"/>
        <w:ind w:right="0"/>
        <w:jc w:val="both"/>
      </w:pPr>
      <w:r>
        <w:rPr>
          <w:rFonts w:ascii="Courier New" w:eastAsia="Courier New"/>
          <w:w w:val="95"/>
        </w:rPr>
        <w:t>166.  </w:t>
      </w:r>
      <w:r>
        <w:rPr>
          <w:w w:val="95"/>
        </w:rPr>
        <w:t>柜员办理定期定额基金申购业务时有哪些注意事项？</w:t>
      </w:r>
    </w:p>
    <w:p>
      <w:pPr>
        <w:pStyle w:val="BodyText"/>
        <w:spacing w:line="364" w:lineRule="auto" w:before="149"/>
        <w:ind w:right="392" w:firstLine="451"/>
      </w:pPr>
      <w:r>
        <w:rPr/>
        <w:t>柜员为客户办理定期定额申购业务时，首先确定该基金是否开通此项业务。 </w:t>
      </w:r>
      <w:r>
        <w:rPr>
          <w:w w:val="102"/>
        </w:rPr>
        <w:t>当客户要办理定期定额申购业务的基金符合要求时</w:t>
      </w:r>
      <w:r>
        <w:rPr>
          <w:spacing w:val="-92"/>
          <w:w w:val="102"/>
        </w:rPr>
        <w:t>，</w:t>
      </w:r>
      <w:r>
        <w:rPr>
          <w:w w:val="102"/>
        </w:rPr>
        <w:t>还应注意该只基金对定期定 </w:t>
      </w:r>
      <w:r>
        <w:rPr>
          <w:w w:val="105"/>
        </w:rPr>
        <w:t>额申购最低签约额的规定。</w:t>
      </w:r>
    </w:p>
    <w:p>
      <w:pPr>
        <w:pStyle w:val="Heading2"/>
        <w:spacing w:line="408" w:lineRule="exact"/>
        <w:ind w:right="0"/>
        <w:jc w:val="both"/>
      </w:pPr>
      <w:r>
        <w:rPr>
          <w:rFonts w:ascii="Courier New" w:eastAsia="Courier New"/>
          <w:w w:val="95"/>
        </w:rPr>
        <w:t>167. </w:t>
      </w:r>
      <w:r>
        <w:rPr>
          <w:w w:val="95"/>
        </w:rPr>
        <w:t>什么是复制基金？</w:t>
      </w:r>
    </w:p>
    <w:p>
      <w:pPr>
        <w:spacing w:after="0" w:line="408" w:lineRule="exact"/>
        <w:jc w:val="both"/>
        <w:sectPr>
          <w:pgSz w:w="12240" w:h="15840"/>
          <w:pgMar w:header="0" w:footer="909" w:top="1320" w:bottom="1100" w:left="1720" w:right="1720"/>
        </w:sectPr>
      </w:pPr>
    </w:p>
    <w:p>
      <w:pPr>
        <w:pStyle w:val="BodyText"/>
        <w:spacing w:before="26"/>
        <w:ind w:left="963" w:right="392"/>
      </w:pPr>
      <w:r>
        <w:rPr>
          <w:rFonts w:ascii="Courier New" w:eastAsia="Courier New"/>
        </w:rPr>
        <w:t>Clone</w:t>
      </w:r>
      <w:r>
        <w:rPr>
          <w:rFonts w:ascii="Courier New" w:eastAsia="Courier New"/>
          <w:spacing w:val="-76"/>
        </w:rPr>
        <w:t> </w:t>
      </w:r>
      <w:r>
        <w:rPr>
          <w:rFonts w:ascii="Courier New" w:eastAsia="Courier New"/>
          <w:spacing w:val="6"/>
        </w:rPr>
        <w:t>Fund(</w:t>
      </w:r>
      <w:r>
        <w:rPr>
          <w:spacing w:val="6"/>
        </w:rPr>
        <w:t>复制基金</w:t>
      </w:r>
      <w:r>
        <w:rPr>
          <w:rFonts w:ascii="Courier New" w:eastAsia="Courier New"/>
          <w:spacing w:val="6"/>
        </w:rPr>
        <w:t>\</w:t>
      </w:r>
      <w:r>
        <w:rPr>
          <w:spacing w:val="6"/>
        </w:rPr>
        <w:t>克隆基金</w:t>
      </w:r>
      <w:r>
        <w:rPr>
          <w:rFonts w:ascii="Courier New" w:eastAsia="Courier New"/>
          <w:spacing w:val="6"/>
        </w:rPr>
        <w:t>)</w:t>
      </w:r>
      <w:r>
        <w:rPr>
          <w:spacing w:val="6"/>
        </w:rPr>
        <w:t>就是通过特定方式来复制某种基金的设</w:t>
      </w:r>
    </w:p>
    <w:p>
      <w:pPr>
        <w:pStyle w:val="BodyText"/>
      </w:pPr>
      <w:r>
        <w:rPr>
          <w:w w:val="105"/>
        </w:rPr>
        <w:t>计。</w:t>
      </w:r>
    </w:p>
    <w:p>
      <w:pPr>
        <w:pStyle w:val="BodyText"/>
        <w:spacing w:before="153"/>
        <w:ind w:left="963" w:right="392"/>
      </w:pPr>
      <w:r>
        <w:rPr>
          <w:w w:val="102"/>
        </w:rPr>
        <w:t>现有的复制基金主要分为两种形式</w:t>
      </w:r>
      <w:r>
        <w:rPr>
          <w:spacing w:val="-92"/>
          <w:w w:val="102"/>
        </w:rPr>
        <w:t>，</w:t>
      </w:r>
      <w:r>
        <w:rPr>
          <w:w w:val="102"/>
        </w:rPr>
        <w:t>一种是通过衍生产品来复制目标基金的</w:t>
      </w:r>
    </w:p>
    <w:p>
      <w:pPr>
        <w:pStyle w:val="BodyText"/>
        <w:spacing w:before="149"/>
      </w:pPr>
      <w:r>
        <w:rPr>
          <w:w w:val="105"/>
        </w:rPr>
        <w:t>市场表现，另一种是投资策略复制。</w:t>
      </w:r>
    </w:p>
    <w:p>
      <w:pPr>
        <w:pStyle w:val="Heading2"/>
        <w:spacing w:before="58"/>
      </w:pPr>
      <w:r>
        <w:rPr>
          <w:rFonts w:ascii="Courier New" w:eastAsia="Courier New"/>
          <w:w w:val="95"/>
        </w:rPr>
        <w:t>168. </w:t>
      </w:r>
      <w:r>
        <w:rPr>
          <w:w w:val="95"/>
        </w:rPr>
        <w:t>什么是基金份额拆分？</w:t>
      </w:r>
    </w:p>
    <w:p>
      <w:pPr>
        <w:pStyle w:val="BodyText"/>
        <w:spacing w:line="367" w:lineRule="auto" w:before="145"/>
        <w:ind w:right="350" w:firstLine="451"/>
      </w:pPr>
      <w:r>
        <w:rPr>
          <w:w w:val="102"/>
        </w:rPr>
        <w:t>基金份额拆分是指在保持基金资产净值不变的前提下</w:t>
      </w:r>
      <w:r>
        <w:rPr>
          <w:spacing w:val="-92"/>
          <w:w w:val="102"/>
        </w:rPr>
        <w:t>，</w:t>
      </w:r>
      <w:r>
        <w:rPr>
          <w:w w:val="102"/>
        </w:rPr>
        <w:t>改变基金份额净值和 基金总份额的对应关系</w:t>
      </w:r>
      <w:r>
        <w:rPr>
          <w:spacing w:val="-101"/>
          <w:w w:val="102"/>
        </w:rPr>
        <w:t>，</w:t>
      </w:r>
      <w:r>
        <w:rPr>
          <w:w w:val="102"/>
        </w:rPr>
        <w:t>重新列示基金资产的一种方</w:t>
      </w:r>
      <w:r>
        <w:rPr>
          <w:spacing w:val="-5"/>
          <w:w w:val="102"/>
        </w:rPr>
        <w:t>式</w:t>
      </w:r>
      <w:r>
        <w:rPr>
          <w:spacing w:val="-92"/>
          <w:w w:val="102"/>
        </w:rPr>
        <w:t>，</w:t>
      </w:r>
      <w:r>
        <w:rPr>
          <w:w w:val="102"/>
        </w:rPr>
        <w:t>通过调整基金份额总</w:t>
      </w:r>
      <w:r>
        <w:rPr>
          <w:spacing w:val="-5"/>
          <w:w w:val="102"/>
        </w:rPr>
        <w:t>数</w:t>
      </w:r>
      <w:r>
        <w:rPr>
          <w:w w:val="102"/>
        </w:rPr>
        <w:t>， </w:t>
      </w:r>
      <w:r>
        <w:rPr/>
        <w:t>使得基金份额净值为 </w:t>
      </w:r>
      <w:r>
        <w:rPr>
          <w:rFonts w:ascii="Courier New" w:eastAsia="Courier New"/>
        </w:rPr>
        <w:t>1</w:t>
      </w:r>
      <w:r>
        <w:rPr>
          <w:rFonts w:ascii="Courier New" w:eastAsia="Courier New"/>
          <w:spacing w:val="-88"/>
        </w:rPr>
        <w:t> </w:t>
      </w:r>
      <w:r>
        <w:rPr/>
        <w:t>元。</w:t>
      </w:r>
    </w:p>
    <w:p>
      <w:pPr>
        <w:pStyle w:val="Heading2"/>
        <w:spacing w:line="342" w:lineRule="exact"/>
      </w:pPr>
      <w:r>
        <w:rPr>
          <w:rFonts w:ascii="Courier New" w:eastAsia="Courier New"/>
          <w:w w:val="95"/>
        </w:rPr>
        <w:t>169.  </w:t>
      </w:r>
      <w:r>
        <w:rPr>
          <w:w w:val="95"/>
        </w:rPr>
        <w:t>基金份额拆分具有哪些特点（与基金分红的区别）？</w:t>
      </w:r>
    </w:p>
    <w:p>
      <w:pPr>
        <w:pStyle w:val="BodyText"/>
        <w:spacing w:before="149"/>
        <w:ind w:left="963"/>
      </w:pPr>
      <w:r>
        <w:rPr/>
        <w:t>（</w:t>
      </w:r>
      <w:r>
        <w:rPr>
          <w:rFonts w:ascii="Courier New" w:eastAsia="Courier New"/>
        </w:rPr>
        <w:t>1</w:t>
      </w:r>
      <w:r>
        <w:rPr/>
        <w:t>）份额拆分前后，投资者的基金资产保持不变；</w:t>
      </w:r>
    </w:p>
    <w:p>
      <w:pPr>
        <w:pStyle w:val="BodyText"/>
        <w:ind w:left="963" w:right="392"/>
      </w:pPr>
      <w:r>
        <w:rPr/>
        <w:t>（</w:t>
      </w:r>
      <w:r>
        <w:rPr>
          <w:rFonts w:ascii="Courier New" w:eastAsia="Courier New"/>
        </w:rPr>
        <w:t>2</w:t>
      </w:r>
      <w:r>
        <w:rPr/>
        <w:t>）通过基金份额拆分实现净值归一不同于通过基金分红实现净值归一。</w:t>
      </w:r>
    </w:p>
    <w:p>
      <w:pPr>
        <w:pStyle w:val="BodyText"/>
        <w:spacing w:line="367" w:lineRule="auto"/>
        <w:ind w:right="344"/>
      </w:pPr>
      <w:r>
        <w:rPr>
          <w:w w:val="102"/>
        </w:rPr>
        <w:t>基金分红要建立在已实现的收益基础上</w:t>
      </w:r>
      <w:r>
        <w:rPr>
          <w:spacing w:val="-92"/>
          <w:w w:val="102"/>
        </w:rPr>
        <w:t>，</w:t>
      </w:r>
      <w:r>
        <w:rPr>
          <w:w w:val="102"/>
        </w:rPr>
        <w:t>因此大比例的基金分红可能需要基金管 理人对基金的仓位进行调整</w:t>
      </w:r>
      <w:r>
        <w:rPr>
          <w:spacing w:val="-101"/>
          <w:w w:val="102"/>
        </w:rPr>
        <w:t>，</w:t>
      </w:r>
      <w:r>
        <w:rPr>
          <w:w w:val="102"/>
        </w:rPr>
        <w:t>卖出部分股票实现收益</w:t>
      </w:r>
      <w:r>
        <w:rPr>
          <w:spacing w:val="-96"/>
          <w:w w:val="102"/>
        </w:rPr>
        <w:t>，</w:t>
      </w:r>
      <w:r>
        <w:rPr>
          <w:w w:val="102"/>
        </w:rPr>
        <w:t>从而增加基金的交易成本； 而基金份额拆分不需要对基金仓位进行调整</w:t>
      </w:r>
      <w:r>
        <w:rPr>
          <w:spacing w:val="-92"/>
          <w:w w:val="102"/>
        </w:rPr>
        <w:t>，</w:t>
      </w:r>
      <w:r>
        <w:rPr>
          <w:w w:val="102"/>
        </w:rPr>
        <w:t>对基金的投资运作不增加额外的成 </w:t>
      </w:r>
      <w:r>
        <w:rPr>
          <w:w w:val="105"/>
        </w:rPr>
        <w:t>本。</w:t>
      </w:r>
    </w:p>
    <w:p>
      <w:pPr>
        <w:pStyle w:val="BodyText"/>
        <w:spacing w:before="32"/>
        <w:ind w:left="963" w:right="392"/>
      </w:pPr>
      <w:r>
        <w:rPr/>
        <w:t>（</w:t>
      </w:r>
      <w:r>
        <w:rPr>
          <w:rFonts w:ascii="Courier New" w:eastAsia="Courier New"/>
        </w:rPr>
        <w:t>3</w:t>
      </w:r>
      <w:r>
        <w:rPr/>
        <w:t>）拆分日当天的基金单位净值是 </w:t>
      </w:r>
      <w:r>
        <w:rPr>
          <w:rFonts w:ascii="Courier New" w:eastAsia="Courier New"/>
        </w:rPr>
        <w:t>1 </w:t>
      </w:r>
      <w:r>
        <w:rPr/>
        <w:t>元。在拆分日后，基金份额净值将在</w:t>
      </w:r>
    </w:p>
    <w:p>
      <w:pPr>
        <w:pStyle w:val="BodyText"/>
        <w:spacing w:before="118"/>
      </w:pPr>
      <w:r>
        <w:rPr>
          <w:rFonts w:ascii="Courier New" w:eastAsia="Courier New"/>
        </w:rPr>
        <w:t>1</w:t>
      </w:r>
      <w:r>
        <w:rPr>
          <w:rFonts w:ascii="Courier New" w:eastAsia="Courier New"/>
          <w:spacing w:val="-62"/>
        </w:rPr>
        <w:t> </w:t>
      </w:r>
      <w:r>
        <w:rPr/>
        <w:t>元的基础上变动。</w:t>
      </w:r>
    </w:p>
    <w:p>
      <w:pPr>
        <w:pStyle w:val="Heading2"/>
        <w:spacing w:before="23"/>
      </w:pPr>
      <w:r>
        <w:rPr>
          <w:rFonts w:ascii="Courier New" w:eastAsia="Courier New"/>
          <w:w w:val="95"/>
        </w:rPr>
        <w:t>170. </w:t>
      </w:r>
      <w:r>
        <w:rPr>
          <w:w w:val="95"/>
        </w:rPr>
        <w:t>什么是基金比例配售？</w:t>
      </w:r>
    </w:p>
    <w:p>
      <w:pPr>
        <w:pStyle w:val="BodyText"/>
        <w:spacing w:line="367" w:lineRule="auto" w:before="145"/>
        <w:ind w:right="481" w:firstLine="451"/>
        <w:jc w:val="both"/>
      </w:pPr>
      <w:r>
        <w:rPr/>
        <w:t>比例配售，即认购结束后，如认购总额不超过募集上限，则投资人可全额认 购该基金；如果超过上限，则按照“比例确认”原则给予部分确认，没有确认的 </w:t>
      </w:r>
      <w:r>
        <w:rPr>
          <w:w w:val="105"/>
        </w:rPr>
        <w:t>余款退还给投资人。</w:t>
      </w:r>
    </w:p>
    <w:p>
      <w:pPr>
        <w:pStyle w:val="Heading2"/>
        <w:spacing w:line="401" w:lineRule="exact"/>
      </w:pPr>
      <w:r>
        <w:rPr>
          <w:rFonts w:ascii="Courier New" w:eastAsia="Courier New"/>
          <w:w w:val="95"/>
        </w:rPr>
        <w:t>171. </w:t>
      </w:r>
      <w:r>
        <w:rPr>
          <w:w w:val="95"/>
        </w:rPr>
        <w:t>什么是基金封转开？</w:t>
      </w:r>
    </w:p>
    <w:p>
      <w:pPr>
        <w:pStyle w:val="BodyText"/>
        <w:spacing w:before="145"/>
        <w:ind w:left="963" w:right="392"/>
      </w:pPr>
      <w:r>
        <w:rPr>
          <w:w w:val="105"/>
        </w:rPr>
        <w:t>基金“封转开”指通过证券市场交易的封闭式基金转为可以直接按净值申</w:t>
      </w:r>
    </w:p>
    <w:p>
      <w:pPr>
        <w:pStyle w:val="BodyText"/>
        <w:spacing w:before="149"/>
      </w:pPr>
      <w:r>
        <w:rPr>
          <w:w w:val="105"/>
        </w:rPr>
        <w:t>购和赎回的开放式基金。</w:t>
      </w:r>
    </w:p>
    <w:p>
      <w:pPr>
        <w:pStyle w:val="Heading2"/>
        <w:spacing w:before="58"/>
      </w:pPr>
      <w:r>
        <w:rPr>
          <w:rFonts w:ascii="Courier New" w:eastAsia="Courier New"/>
          <w:w w:val="95"/>
        </w:rPr>
        <w:t>172. </w:t>
      </w:r>
      <w:r>
        <w:rPr>
          <w:w w:val="95"/>
        </w:rPr>
        <w:t>什么是封闭式基金？</w:t>
      </w:r>
    </w:p>
    <w:p>
      <w:pPr>
        <w:pStyle w:val="BodyText"/>
        <w:spacing w:before="149"/>
        <w:ind w:left="1020" w:right="-17"/>
      </w:pPr>
      <w:r>
        <w:rPr>
          <w:w w:val="105"/>
        </w:rPr>
        <w:t>封闭式基金指基金规模在发行前已确定，在存续期内基金单位总数固定不</w:t>
      </w:r>
    </w:p>
    <w:p>
      <w:pPr>
        <w:pStyle w:val="BodyText"/>
        <w:spacing w:before="149"/>
        <w:ind w:right="392"/>
      </w:pPr>
      <w:r>
        <w:rPr>
          <w:w w:val="105"/>
        </w:rPr>
        <w:t>变，基金上市后投资人可以通过交易所市场转让基金单位的一种基金。</w:t>
      </w:r>
    </w:p>
    <w:p>
      <w:pPr>
        <w:pStyle w:val="Heading2"/>
        <w:spacing w:before="58"/>
      </w:pPr>
      <w:r>
        <w:rPr>
          <w:rFonts w:ascii="Courier New" w:eastAsia="Courier New"/>
          <w:spacing w:val="3"/>
          <w:w w:val="95"/>
        </w:rPr>
        <w:t>173.</w:t>
      </w:r>
      <w:r>
        <w:rPr>
          <w:rFonts w:ascii="Courier New" w:eastAsia="Courier New"/>
          <w:spacing w:val="64"/>
          <w:w w:val="95"/>
        </w:rPr>
        <w:t> </w:t>
      </w:r>
      <w:r>
        <w:rPr>
          <w:spacing w:val="3"/>
          <w:w w:val="95"/>
        </w:rPr>
        <w:t>封闭式基金如何进行交易？</w:t>
      </w:r>
    </w:p>
    <w:p>
      <w:pPr>
        <w:pStyle w:val="BodyText"/>
        <w:spacing w:before="145"/>
        <w:ind w:left="963" w:right="392"/>
      </w:pPr>
      <w:r>
        <w:rPr>
          <w:w w:val="102"/>
        </w:rPr>
        <w:t>银行作为代销机构仅代理封闭式基金的发行工作</w:t>
      </w:r>
      <w:r>
        <w:rPr>
          <w:spacing w:val="-92"/>
          <w:w w:val="102"/>
        </w:rPr>
        <w:t>，</w:t>
      </w:r>
      <w:r>
        <w:rPr>
          <w:w w:val="102"/>
        </w:rPr>
        <w:t>客户需通过证券公司在该</w:t>
      </w:r>
    </w:p>
    <w:p>
      <w:pPr>
        <w:spacing w:after="0"/>
        <w:sectPr>
          <w:pgSz w:w="12240" w:h="15840"/>
          <w:pgMar w:header="0" w:footer="909" w:top="1320" w:bottom="1100" w:left="1720" w:right="1720"/>
        </w:sectPr>
      </w:pPr>
    </w:p>
    <w:p>
      <w:pPr>
        <w:pStyle w:val="BodyText"/>
        <w:spacing w:before="26"/>
      </w:pPr>
      <w:r>
        <w:rPr>
          <w:w w:val="105"/>
        </w:rPr>
        <w:t>基金上市的证券交易所进行交易。</w:t>
      </w:r>
    </w:p>
    <w:p>
      <w:pPr>
        <w:pStyle w:val="Heading2"/>
        <w:spacing w:before="53"/>
        <w:ind w:left="512"/>
      </w:pPr>
      <w:r>
        <w:rPr>
          <w:rFonts w:ascii="Courier New" w:eastAsia="Courier New"/>
          <w:spacing w:val="3"/>
          <w:w w:val="95"/>
        </w:rPr>
        <w:t>174.</w:t>
      </w:r>
      <w:r>
        <w:rPr>
          <w:rFonts w:ascii="Courier New" w:eastAsia="Courier New"/>
          <w:spacing w:val="93"/>
          <w:w w:val="95"/>
        </w:rPr>
        <w:t> </w:t>
      </w:r>
      <w:r>
        <w:rPr>
          <w:spacing w:val="4"/>
          <w:w w:val="95"/>
        </w:rPr>
        <w:t>封闭式基金的交易价格如何确定？</w:t>
      </w:r>
    </w:p>
    <w:p>
      <w:pPr>
        <w:pStyle w:val="BodyText"/>
        <w:spacing w:before="149"/>
        <w:ind w:left="963" w:right="-17"/>
      </w:pPr>
      <w:r>
        <w:rPr>
          <w:w w:val="105"/>
        </w:rPr>
        <w:t>封闭式基金在证券交易所上市后，交易价格由市场供求关系所决定，即是撮</w:t>
      </w:r>
    </w:p>
    <w:p>
      <w:pPr>
        <w:pStyle w:val="BodyText"/>
        <w:spacing w:before="149"/>
      </w:pPr>
      <w:r>
        <w:rPr>
          <w:w w:val="105"/>
        </w:rPr>
        <w:t>合成交的二级市场的价格。</w:t>
      </w:r>
    </w:p>
    <w:p>
      <w:pPr>
        <w:pStyle w:val="Heading2"/>
        <w:spacing w:before="58"/>
      </w:pPr>
      <w:r>
        <w:rPr>
          <w:rFonts w:ascii="Courier New" w:eastAsia="Courier New"/>
          <w:w w:val="95"/>
        </w:rPr>
        <w:t>175.  </w:t>
      </w:r>
      <w:r>
        <w:rPr>
          <w:w w:val="95"/>
        </w:rPr>
        <w:t>客户如何对封闭式基金的认购是否成功进行确认？</w:t>
      </w:r>
    </w:p>
    <w:p>
      <w:pPr>
        <w:pStyle w:val="BodyText"/>
        <w:spacing w:before="145"/>
        <w:ind w:left="963" w:right="-17"/>
      </w:pPr>
      <w:r>
        <w:rPr>
          <w:w w:val="102"/>
        </w:rPr>
        <w:t>客户可在规定的时间内</w:t>
      </w:r>
      <w:r>
        <w:rPr>
          <w:spacing w:val="-106"/>
          <w:w w:val="102"/>
        </w:rPr>
        <w:t>，</w:t>
      </w:r>
      <w:r>
        <w:rPr>
          <w:w w:val="102"/>
        </w:rPr>
        <w:t>凭证券卡到网点办理交割手续</w:t>
      </w:r>
      <w:r>
        <w:rPr>
          <w:spacing w:val="-101"/>
          <w:w w:val="102"/>
        </w:rPr>
        <w:t>，</w:t>
      </w:r>
      <w:r>
        <w:rPr>
          <w:w w:val="102"/>
        </w:rPr>
        <w:t>打</w:t>
      </w:r>
      <w:r>
        <w:rPr>
          <w:spacing w:val="-106"/>
          <w:w w:val="102"/>
        </w:rPr>
        <w:t>印</w:t>
      </w:r>
      <w:r>
        <w:rPr>
          <w:w w:val="102"/>
        </w:rPr>
        <w:t>“清算交割单</w:t>
      </w:r>
      <w:r>
        <w:rPr>
          <w:spacing w:val="-111"/>
          <w:w w:val="102"/>
        </w:rPr>
        <w:t>”</w:t>
      </w:r>
      <w:r>
        <w:rPr>
          <w:w w:val="102"/>
        </w:rPr>
        <w:t>，</w:t>
      </w:r>
    </w:p>
    <w:p>
      <w:pPr>
        <w:pStyle w:val="BodyText"/>
        <w:spacing w:before="153"/>
        <w:ind w:right="392"/>
      </w:pPr>
      <w:r>
        <w:rPr>
          <w:w w:val="102"/>
        </w:rPr>
        <w:t>也可通过“登记转移查询</w:t>
      </w:r>
      <w:r>
        <w:rPr>
          <w:spacing w:val="-111"/>
          <w:w w:val="102"/>
        </w:rPr>
        <w:t>”</w:t>
      </w:r>
      <w:r>
        <w:rPr>
          <w:w w:val="102"/>
        </w:rPr>
        <w:t>，确认认购的份额已成功转移到有关登记结算公</w:t>
      </w:r>
      <w:r>
        <w:rPr>
          <w:spacing w:val="-5"/>
          <w:w w:val="102"/>
        </w:rPr>
        <w:t>司</w:t>
      </w:r>
      <w:r>
        <w:rPr>
          <w:w w:val="102"/>
        </w:rPr>
        <w:t>。</w:t>
      </w:r>
    </w:p>
    <w:p>
      <w:pPr>
        <w:pStyle w:val="Heading2"/>
        <w:spacing w:before="53"/>
      </w:pPr>
      <w:r>
        <w:rPr>
          <w:rFonts w:ascii="Courier New" w:eastAsia="Courier New"/>
          <w:w w:val="95"/>
        </w:rPr>
        <w:t>176. </w:t>
      </w:r>
      <w:r>
        <w:rPr>
          <w:w w:val="95"/>
        </w:rPr>
        <w:t>什么是银证业务？</w:t>
      </w:r>
    </w:p>
    <w:p>
      <w:pPr>
        <w:pStyle w:val="BodyText"/>
        <w:spacing w:line="364" w:lineRule="auto" w:before="149"/>
        <w:ind w:right="471" w:firstLine="508"/>
        <w:jc w:val="both"/>
      </w:pPr>
      <w:r>
        <w:rPr>
          <w:spacing w:val="2"/>
        </w:rPr>
        <w:t>银证业务是指商业银行与证券公司共同推出的，服务证券投资人进行证券 </w:t>
      </w:r>
      <w:r>
        <w:rPr>
          <w:w w:val="102"/>
        </w:rPr>
        <w:t>投资和资金结算的合作业务</w:t>
      </w:r>
      <w:r>
        <w:rPr>
          <w:spacing w:val="-92"/>
          <w:w w:val="102"/>
        </w:rPr>
        <w:t>，</w:t>
      </w:r>
      <w:r>
        <w:rPr>
          <w:w w:val="102"/>
        </w:rPr>
        <w:t>通过银行业务系统与证券公司交易委托系统联网运 </w:t>
      </w:r>
      <w:r>
        <w:rPr>
          <w:w w:val="105"/>
        </w:rPr>
        <w:t>行实现，目前主要包括银证转账和银证通业务。</w:t>
      </w:r>
    </w:p>
    <w:p>
      <w:pPr>
        <w:pStyle w:val="Heading2"/>
        <w:spacing w:line="408" w:lineRule="exact"/>
      </w:pPr>
      <w:r>
        <w:rPr>
          <w:rFonts w:ascii="Courier New" w:eastAsia="Courier New"/>
          <w:w w:val="95"/>
        </w:rPr>
        <w:t>177. </w:t>
      </w:r>
      <w:r>
        <w:rPr>
          <w:w w:val="95"/>
        </w:rPr>
        <w:t>什么是银证转账？</w:t>
      </w:r>
    </w:p>
    <w:p>
      <w:pPr>
        <w:pStyle w:val="BodyText"/>
        <w:spacing w:line="367" w:lineRule="auto" w:before="145"/>
        <w:ind w:right="476" w:firstLine="451"/>
        <w:jc w:val="both"/>
      </w:pPr>
      <w:r>
        <w:rPr>
          <w:spacing w:val="3"/>
        </w:rPr>
        <w:t>银证转账是指通过建立投资人在银行的指定结算账户与在证券公司的证券 </w:t>
      </w:r>
      <w:r>
        <w:rPr>
          <w:w w:val="102"/>
        </w:rPr>
        <w:t>交易保证金账户之间的一一对应关系</w:t>
      </w:r>
      <w:r>
        <w:rPr>
          <w:spacing w:val="-92"/>
          <w:w w:val="102"/>
        </w:rPr>
        <w:t>，</w:t>
      </w:r>
      <w:r>
        <w:rPr>
          <w:w w:val="102"/>
        </w:rPr>
        <w:t>达到投资人资金在两个账户之间的相互划 </w:t>
      </w:r>
      <w:r>
        <w:rPr>
          <w:w w:val="105"/>
        </w:rPr>
        <w:t>转的目的。</w:t>
      </w:r>
    </w:p>
    <w:p>
      <w:pPr>
        <w:pStyle w:val="Heading2"/>
        <w:spacing w:line="401" w:lineRule="exact"/>
      </w:pPr>
      <w:r>
        <w:rPr>
          <w:rFonts w:ascii="Courier New" w:eastAsia="Courier New"/>
          <w:w w:val="95"/>
        </w:rPr>
        <w:t>178.  </w:t>
      </w:r>
      <w:r>
        <w:rPr>
          <w:w w:val="95"/>
        </w:rPr>
        <w:t>客户如何办理银证转账业务模式下的现金支取？</w:t>
      </w:r>
    </w:p>
    <w:p>
      <w:pPr>
        <w:pStyle w:val="BodyText"/>
        <w:spacing w:line="367" w:lineRule="auto" w:before="140"/>
        <w:ind w:right="481" w:firstLine="451"/>
        <w:jc w:val="both"/>
      </w:pPr>
      <w:r>
        <w:rPr>
          <w:w w:val="102"/>
        </w:rPr>
        <w:t>银证转账业务模式下的证券交易资金存放在证券公司的保证金账户中</w:t>
      </w:r>
      <w:r>
        <w:rPr>
          <w:spacing w:val="-92"/>
          <w:w w:val="102"/>
        </w:rPr>
        <w:t>，</w:t>
      </w:r>
      <w:r>
        <w:rPr>
          <w:w w:val="102"/>
        </w:rPr>
        <w:t>当客 </w:t>
      </w:r>
      <w:r>
        <w:rPr>
          <w:spacing w:val="-3"/>
        </w:rPr>
        <w:t>户从银行存款账户支取现金时，须先通过电话或网银系统，将资金从保证金账户 </w:t>
      </w:r>
      <w:r>
        <w:rPr>
          <w:w w:val="105"/>
        </w:rPr>
        <w:t>转至银行存款账户，到账后按银行规定办理现金支取。</w:t>
      </w:r>
    </w:p>
    <w:p>
      <w:pPr>
        <w:pStyle w:val="Heading2"/>
        <w:spacing w:line="396" w:lineRule="exact"/>
      </w:pPr>
      <w:r>
        <w:rPr>
          <w:rFonts w:ascii="Courier New" w:eastAsia="Courier New"/>
          <w:w w:val="95"/>
        </w:rPr>
        <w:t>179. </w:t>
      </w:r>
      <w:r>
        <w:rPr>
          <w:w w:val="95"/>
        </w:rPr>
        <w:t>什么是银证通业务？</w:t>
      </w:r>
    </w:p>
    <w:p>
      <w:pPr>
        <w:pStyle w:val="BodyText"/>
        <w:spacing w:line="367" w:lineRule="auto" w:before="149"/>
        <w:ind w:right="481" w:firstLine="451"/>
        <w:jc w:val="both"/>
      </w:pPr>
      <w:r>
        <w:rPr>
          <w:w w:val="102"/>
        </w:rPr>
        <w:t>银证</w:t>
      </w:r>
      <w:r>
        <w:rPr>
          <w:spacing w:val="4"/>
          <w:w w:val="102"/>
        </w:rPr>
        <w:t>通</w:t>
      </w:r>
      <w:r>
        <w:rPr>
          <w:w w:val="102"/>
        </w:rPr>
        <w:t>业务俗称“</w:t>
      </w:r>
      <w:r>
        <w:rPr>
          <w:spacing w:val="4"/>
          <w:w w:val="102"/>
        </w:rPr>
        <w:t>存</w:t>
      </w:r>
      <w:r>
        <w:rPr>
          <w:w w:val="102"/>
        </w:rPr>
        <w:t>折炒股</w:t>
      </w:r>
      <w:r>
        <w:rPr>
          <w:spacing w:val="-116"/>
          <w:w w:val="102"/>
        </w:rPr>
        <w:t>”</w:t>
      </w:r>
      <w:r>
        <w:rPr>
          <w:w w:val="102"/>
        </w:rPr>
        <w:t>，</w:t>
      </w:r>
      <w:r>
        <w:rPr>
          <w:spacing w:val="4"/>
          <w:w w:val="102"/>
        </w:rPr>
        <w:t>是</w:t>
      </w:r>
      <w:r>
        <w:rPr>
          <w:w w:val="102"/>
        </w:rPr>
        <w:t>指投资人可直接</w:t>
      </w:r>
      <w:r>
        <w:rPr>
          <w:spacing w:val="4"/>
          <w:w w:val="102"/>
        </w:rPr>
        <w:t>利</w:t>
      </w:r>
      <w:r>
        <w:rPr>
          <w:w w:val="102"/>
        </w:rPr>
        <w:t>用其在银行</w:t>
      </w:r>
      <w:r>
        <w:rPr>
          <w:spacing w:val="4"/>
          <w:w w:val="102"/>
        </w:rPr>
        <w:t>指</w:t>
      </w:r>
      <w:r>
        <w:rPr>
          <w:w w:val="102"/>
        </w:rPr>
        <w:t>定的结算 </w:t>
      </w:r>
      <w:r>
        <w:rPr>
          <w:spacing w:val="-3"/>
        </w:rPr>
        <w:t>账户进行证券投资的一种服务方式。投资人申请银证通业务签约成功后，每次进 行证券交易委托时，不用再办理资金转账业务，只须直接发出交易委托，并通过 </w:t>
      </w:r>
      <w:r>
        <w:rPr>
          <w:w w:val="102"/>
        </w:rPr>
        <w:t>证券公司报盘系统完成交易申报</w:t>
      </w:r>
      <w:r>
        <w:rPr>
          <w:spacing w:val="-92"/>
          <w:w w:val="102"/>
        </w:rPr>
        <w:t>，</w:t>
      </w:r>
      <w:r>
        <w:rPr>
          <w:w w:val="102"/>
        </w:rPr>
        <w:t>交易资金通过投资人的银行结算账户直接完成 </w:t>
      </w:r>
      <w:r>
        <w:rPr>
          <w:w w:val="105"/>
        </w:rPr>
        <w:t>清算。</w:t>
      </w:r>
    </w:p>
    <w:p>
      <w:pPr>
        <w:pStyle w:val="Heading2"/>
        <w:spacing w:line="396" w:lineRule="exact"/>
      </w:pPr>
      <w:r>
        <w:rPr>
          <w:rFonts w:ascii="Courier New" w:hAnsi="Courier New" w:eastAsia="Courier New"/>
          <w:spacing w:val="3"/>
          <w:w w:val="95"/>
        </w:rPr>
        <w:t>180.</w:t>
      </w:r>
      <w:r>
        <w:rPr>
          <w:rFonts w:ascii="Courier New" w:hAnsi="Courier New" w:eastAsia="Courier New"/>
          <w:spacing w:val="145"/>
          <w:w w:val="95"/>
        </w:rPr>
        <w:t> </w:t>
      </w:r>
      <w:r>
        <w:rPr>
          <w:spacing w:val="4"/>
          <w:w w:val="95"/>
        </w:rPr>
        <w:t>什么是</w:t>
      </w:r>
      <w:r>
        <w:rPr>
          <w:rFonts w:ascii="SimSun" w:hAnsi="SimSun" w:eastAsia="SimSun" w:hint="eastAsia"/>
          <w:spacing w:val="4"/>
          <w:w w:val="95"/>
        </w:rPr>
        <w:t>“</w:t>
      </w:r>
      <w:r>
        <w:rPr>
          <w:spacing w:val="4"/>
          <w:w w:val="95"/>
        </w:rPr>
        <w:t>客户交易结算资金第三方存管</w:t>
      </w:r>
      <w:r>
        <w:rPr>
          <w:rFonts w:ascii="SimSun" w:hAnsi="SimSun" w:eastAsia="SimSun" w:hint="eastAsia"/>
          <w:spacing w:val="4"/>
          <w:w w:val="95"/>
        </w:rPr>
        <w:t>”</w:t>
      </w:r>
      <w:r>
        <w:rPr>
          <w:spacing w:val="4"/>
          <w:w w:val="95"/>
        </w:rPr>
        <w:t>？</w:t>
      </w:r>
    </w:p>
    <w:p>
      <w:pPr>
        <w:pStyle w:val="BodyText"/>
        <w:spacing w:line="355" w:lineRule="auto" w:before="145"/>
        <w:ind w:right="-17" w:firstLine="451"/>
      </w:pPr>
      <w:r>
        <w:rPr/>
        <w:t>指券商将投资者的交易结算资金（即一般所称客户</w:t>
      </w:r>
      <w:r>
        <w:rPr>
          <w:rFonts w:ascii="Times New Roman" w:hAnsi="Times New Roman" w:eastAsia="Times New Roman"/>
        </w:rPr>
        <w:t>“</w:t>
      </w:r>
      <w:r>
        <w:rPr/>
        <w:t>保证金</w:t>
      </w:r>
      <w:r>
        <w:rPr>
          <w:rFonts w:ascii="Times New Roman" w:hAnsi="Times New Roman" w:eastAsia="Times New Roman"/>
        </w:rPr>
        <w:t>”</w:t>
      </w:r>
      <w:r>
        <w:rPr/>
        <w:t>）委托商业银行 单独立户进行存管，存管银行按照法律、法规要求，负责完成投资者的资金存取、 </w:t>
      </w:r>
      <w:r>
        <w:rPr>
          <w:w w:val="105"/>
        </w:rPr>
        <w:t>交易结算资金账户与银行存款账户之间的封闭式资金划转。</w:t>
      </w:r>
    </w:p>
    <w:p>
      <w:pPr>
        <w:spacing w:after="0" w:line="355" w:lineRule="auto"/>
        <w:sectPr>
          <w:pgSz w:w="12240" w:h="15840"/>
          <w:pgMar w:header="0" w:footer="909" w:top="1320" w:bottom="1100" w:left="1720" w:right="1720"/>
        </w:sectPr>
      </w:pPr>
    </w:p>
    <w:p>
      <w:pPr>
        <w:pStyle w:val="Heading2"/>
        <w:spacing w:line="390" w:lineRule="exact"/>
      </w:pPr>
      <w:r>
        <w:rPr>
          <w:rFonts w:ascii="Courier New" w:eastAsia="Courier New"/>
          <w:w w:val="95"/>
        </w:rPr>
        <w:t>181.  </w:t>
      </w:r>
      <w:r>
        <w:rPr>
          <w:w w:val="95"/>
        </w:rPr>
        <w:t>建设银行的个人黄金买卖业务品牌是什么？</w:t>
      </w:r>
    </w:p>
    <w:p>
      <w:pPr>
        <w:pStyle w:val="BodyText"/>
        <w:spacing w:line="367" w:lineRule="auto" w:before="145"/>
        <w:ind w:right="392" w:firstLine="451"/>
      </w:pPr>
      <w:r>
        <w:rPr/>
        <w:t>“龙鼎金”是建设银行个人黄金买卖业务的统一品牌名称，寓意一金九鼎， </w:t>
      </w:r>
      <w:r>
        <w:rPr>
          <w:w w:val="102"/>
        </w:rPr>
        <w:t>价值</w:t>
      </w:r>
      <w:r>
        <w:rPr>
          <w:spacing w:val="4"/>
          <w:w w:val="102"/>
        </w:rPr>
        <w:t>永</w:t>
      </w:r>
      <w:r>
        <w:rPr>
          <w:w w:val="102"/>
        </w:rPr>
        <w:t>恒。目前</w:t>
      </w:r>
      <w:r>
        <w:rPr>
          <w:spacing w:val="-116"/>
          <w:w w:val="102"/>
        </w:rPr>
        <w:t>，</w:t>
      </w:r>
      <w:r>
        <w:rPr>
          <w:spacing w:val="4"/>
          <w:w w:val="102"/>
        </w:rPr>
        <w:t>“</w:t>
      </w:r>
      <w:r>
        <w:rPr>
          <w:w w:val="102"/>
        </w:rPr>
        <w:t>龙鼎金”品牌</w:t>
      </w:r>
      <w:r>
        <w:rPr>
          <w:spacing w:val="4"/>
          <w:w w:val="102"/>
        </w:rPr>
        <w:t>下</w:t>
      </w:r>
      <w:r>
        <w:rPr>
          <w:w w:val="102"/>
        </w:rPr>
        <w:t>包括个人账户</w:t>
      </w:r>
      <w:r>
        <w:rPr>
          <w:spacing w:val="4"/>
          <w:w w:val="102"/>
        </w:rPr>
        <w:t>金</w:t>
      </w:r>
      <w:r>
        <w:rPr>
          <w:w w:val="102"/>
        </w:rPr>
        <w:t>交易、个人</w:t>
      </w:r>
      <w:r>
        <w:rPr>
          <w:spacing w:val="4"/>
          <w:w w:val="102"/>
        </w:rPr>
        <w:t>实</w:t>
      </w:r>
      <w:r>
        <w:rPr>
          <w:w w:val="102"/>
        </w:rPr>
        <w:t>物黄金买卖两 </w:t>
      </w:r>
      <w:r>
        <w:rPr>
          <w:w w:val="105"/>
        </w:rPr>
        <w:t>大类业务。</w:t>
      </w:r>
    </w:p>
    <w:p>
      <w:pPr>
        <w:pStyle w:val="Heading2"/>
        <w:spacing w:line="401" w:lineRule="exact"/>
      </w:pPr>
      <w:r>
        <w:rPr>
          <w:rFonts w:ascii="Courier New" w:eastAsia="Courier New"/>
          <w:w w:val="95"/>
        </w:rPr>
        <w:t>182. </w:t>
      </w:r>
      <w:r>
        <w:rPr>
          <w:w w:val="95"/>
        </w:rPr>
        <w:t>什么是账户金交易？</w:t>
      </w:r>
    </w:p>
    <w:p>
      <w:pPr>
        <w:pStyle w:val="BodyText"/>
        <w:spacing w:line="367" w:lineRule="auto" w:before="145"/>
        <w:ind w:right="481" w:firstLine="451"/>
        <w:jc w:val="both"/>
      </w:pPr>
      <w:r>
        <w:rPr/>
        <w:t>“龙鼎金”账户金是投资人在建设银行开立黄金账户，并进行买卖的一种金 融投资产品。投资人的黄金份额在账户中记录，而不提取实物黄金，只需把握市 </w:t>
      </w:r>
      <w:r>
        <w:rPr>
          <w:w w:val="105"/>
        </w:rPr>
        <w:t>场走势通过低买高卖就能赚取差价。</w:t>
      </w:r>
    </w:p>
    <w:p>
      <w:pPr>
        <w:pStyle w:val="Heading2"/>
        <w:spacing w:line="401" w:lineRule="exact"/>
      </w:pPr>
      <w:r>
        <w:rPr>
          <w:rFonts w:ascii="Courier New" w:eastAsia="Courier New"/>
          <w:spacing w:val="3"/>
          <w:w w:val="95"/>
        </w:rPr>
        <w:t>183.</w:t>
      </w:r>
      <w:r>
        <w:rPr>
          <w:rFonts w:ascii="Courier New" w:eastAsia="Courier New"/>
          <w:spacing w:val="105"/>
          <w:w w:val="95"/>
        </w:rPr>
        <w:t> </w:t>
      </w:r>
      <w:r>
        <w:rPr>
          <w:spacing w:val="4"/>
          <w:w w:val="95"/>
        </w:rPr>
        <w:t>账户金业务的交易时间和交易渠道？</w:t>
      </w:r>
    </w:p>
    <w:p>
      <w:pPr>
        <w:pStyle w:val="BodyText"/>
        <w:spacing w:before="145"/>
        <w:ind w:left="963" w:right="392"/>
      </w:pPr>
      <w:r>
        <w:rPr/>
        <w:t>目前，账户金业务的交易时间是周一至周五的 </w:t>
      </w:r>
      <w:r>
        <w:rPr>
          <w:rFonts w:ascii="Courier New" w:hAnsi="Courier New" w:eastAsia="Courier New"/>
        </w:rPr>
        <w:t>10</w:t>
      </w:r>
      <w:r>
        <w:rPr/>
        <w:t>：</w:t>
      </w:r>
      <w:r>
        <w:rPr>
          <w:rFonts w:ascii="Courier New" w:hAnsi="Courier New" w:eastAsia="Courier New"/>
        </w:rPr>
        <w:t>00</w:t>
      </w:r>
      <w:r>
        <w:rPr/>
        <w:t>—</w:t>
      </w:r>
      <w:r>
        <w:rPr>
          <w:rFonts w:ascii="Courier New" w:hAnsi="Courier New" w:eastAsia="Courier New"/>
        </w:rPr>
        <w:t>15</w:t>
      </w:r>
      <w:r>
        <w:rPr/>
        <w:t>：</w:t>
      </w:r>
      <w:r>
        <w:rPr>
          <w:rFonts w:ascii="Courier New" w:hAnsi="Courier New" w:eastAsia="Courier New"/>
        </w:rPr>
        <w:t>30</w:t>
      </w:r>
      <w:r>
        <w:rPr/>
        <w:t>，遇节假日</w:t>
      </w:r>
    </w:p>
    <w:p>
      <w:pPr>
        <w:pStyle w:val="BodyText"/>
      </w:pPr>
      <w:r>
        <w:rPr>
          <w:w w:val="105"/>
        </w:rPr>
        <w:t>以银行通知为准，可以在柜台和网上银行渠道办理。</w:t>
      </w:r>
    </w:p>
    <w:p>
      <w:pPr>
        <w:pStyle w:val="Heading2"/>
        <w:spacing w:before="63"/>
      </w:pPr>
      <w:r>
        <w:rPr>
          <w:rFonts w:ascii="Courier New" w:eastAsia="Courier New"/>
          <w:spacing w:val="3"/>
          <w:w w:val="95"/>
        </w:rPr>
        <w:t>184.</w:t>
      </w:r>
      <w:r>
        <w:rPr>
          <w:rFonts w:ascii="Courier New" w:eastAsia="Courier New"/>
          <w:spacing w:val="116"/>
          <w:w w:val="95"/>
        </w:rPr>
        <w:t> </w:t>
      </w:r>
      <w:r>
        <w:rPr>
          <w:spacing w:val="4"/>
          <w:w w:val="95"/>
        </w:rPr>
        <w:t>购买了账户金之后，能否提取实金？</w:t>
      </w:r>
    </w:p>
    <w:p>
      <w:pPr>
        <w:pStyle w:val="BodyText"/>
        <w:spacing w:line="364" w:lineRule="auto" w:before="145"/>
        <w:ind w:right="481" w:firstLine="451"/>
        <w:jc w:val="both"/>
      </w:pPr>
      <w:r>
        <w:rPr/>
        <w:t>账户金暂不进行黄金实物交割，即账户金只能够进行做市买卖交易，暂不能 </w:t>
      </w:r>
      <w:r>
        <w:rPr>
          <w:w w:val="105"/>
        </w:rPr>
        <w:t>提取实金。</w:t>
      </w:r>
    </w:p>
    <w:p>
      <w:pPr>
        <w:pStyle w:val="Heading2"/>
        <w:spacing w:line="403" w:lineRule="exact"/>
      </w:pPr>
      <w:r>
        <w:rPr>
          <w:rFonts w:ascii="Courier New" w:eastAsia="Courier New"/>
          <w:w w:val="95"/>
        </w:rPr>
        <w:t>185.  </w:t>
      </w:r>
      <w:r>
        <w:rPr>
          <w:w w:val="95"/>
        </w:rPr>
        <w:t>建设银行个人账户金交易的交易模式是什么？</w:t>
      </w:r>
    </w:p>
    <w:p>
      <w:pPr>
        <w:pStyle w:val="BodyText"/>
        <w:spacing w:line="367" w:lineRule="auto" w:before="145"/>
        <w:ind w:right="481" w:firstLine="451"/>
        <w:jc w:val="both"/>
      </w:pPr>
      <w:r>
        <w:rPr>
          <w:w w:val="102"/>
        </w:rPr>
        <w:t>建设银行个人账户金采取做市模式进行交易</w:t>
      </w:r>
      <w:r>
        <w:rPr>
          <w:spacing w:val="-92"/>
          <w:w w:val="102"/>
        </w:rPr>
        <w:t>。</w:t>
      </w:r>
      <w:r>
        <w:rPr>
          <w:w w:val="102"/>
        </w:rPr>
        <w:t>建设银行总行按照交易所黄金 </w:t>
      </w:r>
      <w:r>
        <w:rPr>
          <w:spacing w:val="-3"/>
        </w:rPr>
        <w:t>价格、市场供求情况等因素确定账户金交易买卖双边报价，并及时公布账户金做 </w:t>
      </w:r>
      <w:r>
        <w:rPr>
          <w:w w:val="105"/>
        </w:rPr>
        <w:t>市品种买卖双边报价、账户金公开信息等，客户根据公布的价格进行买卖。</w:t>
      </w:r>
    </w:p>
    <w:p>
      <w:pPr>
        <w:pStyle w:val="Heading2"/>
        <w:spacing w:line="401" w:lineRule="exact"/>
      </w:pPr>
      <w:r>
        <w:rPr>
          <w:rFonts w:ascii="Courier New" w:eastAsia="Courier New"/>
          <w:spacing w:val="3"/>
          <w:w w:val="95"/>
        </w:rPr>
        <w:t>186.</w:t>
      </w:r>
      <w:r>
        <w:rPr>
          <w:rFonts w:ascii="Courier New" w:eastAsia="Courier New"/>
          <w:spacing w:val="116"/>
          <w:w w:val="95"/>
        </w:rPr>
        <w:t> </w:t>
      </w:r>
      <w:r>
        <w:rPr>
          <w:spacing w:val="4"/>
          <w:w w:val="95"/>
        </w:rPr>
        <w:t>进行个人账户金交易，有哪些费用？</w:t>
      </w:r>
    </w:p>
    <w:p>
      <w:pPr>
        <w:pStyle w:val="BodyText"/>
        <w:spacing w:before="145"/>
        <w:ind w:left="963" w:right="392"/>
      </w:pPr>
      <w:r>
        <w:rPr>
          <w:w w:val="102"/>
        </w:rPr>
        <w:t>账户金交易账户的开立和交易不收取手续费</w:t>
      </w:r>
      <w:r>
        <w:rPr>
          <w:spacing w:val="-92"/>
          <w:w w:val="102"/>
        </w:rPr>
        <w:t>，</w:t>
      </w:r>
      <w:r>
        <w:rPr>
          <w:w w:val="102"/>
        </w:rPr>
        <w:t>建设银行通过卖出和买入的点</w:t>
      </w:r>
    </w:p>
    <w:p>
      <w:pPr>
        <w:pStyle w:val="BodyText"/>
        <w:spacing w:before="153"/>
      </w:pPr>
      <w:r>
        <w:rPr>
          <w:w w:val="105"/>
        </w:rPr>
        <w:t>差获取收益。</w:t>
      </w:r>
    </w:p>
    <w:p>
      <w:pPr>
        <w:pStyle w:val="Heading2"/>
        <w:spacing w:before="58"/>
      </w:pPr>
      <w:r>
        <w:rPr>
          <w:rFonts w:ascii="Courier New" w:eastAsia="Courier New"/>
          <w:spacing w:val="3"/>
          <w:w w:val="95"/>
        </w:rPr>
        <w:t>187.</w:t>
      </w:r>
      <w:r>
        <w:rPr>
          <w:rFonts w:ascii="Courier New" w:eastAsia="Courier New"/>
          <w:spacing w:val="122"/>
          <w:w w:val="95"/>
        </w:rPr>
        <w:t> </w:t>
      </w:r>
      <w:r>
        <w:rPr>
          <w:spacing w:val="4"/>
          <w:w w:val="95"/>
        </w:rPr>
        <w:t>机构投资者是否能够进行账户金交易？</w:t>
      </w:r>
    </w:p>
    <w:p>
      <w:pPr>
        <w:pStyle w:val="BodyText"/>
        <w:spacing w:line="367" w:lineRule="auto" w:before="140"/>
        <w:ind w:right="481" w:firstLine="451"/>
        <w:jc w:val="both"/>
      </w:pPr>
      <w:r>
        <w:rPr>
          <w:w w:val="102"/>
        </w:rPr>
        <w:t>根</w:t>
      </w:r>
      <w:r>
        <w:rPr>
          <w:spacing w:val="-92"/>
          <w:w w:val="102"/>
        </w:rPr>
        <w:t>据</w:t>
      </w:r>
      <w:r>
        <w:rPr>
          <w:w w:val="102"/>
        </w:rPr>
        <w:t>《中国银行业监督委员会关于中国建设银行开办个人黄金买卖业务的批 复</w:t>
      </w:r>
      <w:r>
        <w:rPr>
          <w:spacing w:val="-111"/>
          <w:w w:val="102"/>
        </w:rPr>
        <w:t>》</w:t>
      </w:r>
      <w:r>
        <w:rPr>
          <w:w w:val="102"/>
        </w:rPr>
        <w:t>，目前建设银</w:t>
      </w:r>
      <w:r>
        <w:rPr>
          <w:spacing w:val="4"/>
          <w:w w:val="102"/>
        </w:rPr>
        <w:t>行</w:t>
      </w:r>
      <w:r>
        <w:rPr>
          <w:w w:val="102"/>
        </w:rPr>
        <w:t>只对个人投资</w:t>
      </w:r>
      <w:r>
        <w:rPr>
          <w:spacing w:val="4"/>
          <w:w w:val="102"/>
        </w:rPr>
        <w:t>者</w:t>
      </w:r>
      <w:r>
        <w:rPr>
          <w:w w:val="102"/>
        </w:rPr>
        <w:t>开办账户金交</w:t>
      </w:r>
      <w:r>
        <w:rPr>
          <w:spacing w:val="4"/>
          <w:w w:val="102"/>
        </w:rPr>
        <w:t>易</w:t>
      </w:r>
      <w:r>
        <w:rPr>
          <w:w w:val="102"/>
        </w:rPr>
        <w:t>业务，暂不</w:t>
      </w:r>
      <w:r>
        <w:rPr>
          <w:spacing w:val="4"/>
          <w:w w:val="102"/>
        </w:rPr>
        <w:t>受</w:t>
      </w:r>
      <w:r>
        <w:rPr>
          <w:w w:val="102"/>
        </w:rPr>
        <w:t>理机构投资者 </w:t>
      </w:r>
      <w:r>
        <w:rPr>
          <w:w w:val="105"/>
        </w:rPr>
        <w:t>的账户金交易委托。</w:t>
      </w:r>
    </w:p>
    <w:p>
      <w:pPr>
        <w:pStyle w:val="Heading2"/>
        <w:spacing w:line="396" w:lineRule="exact"/>
        <w:ind w:right="392"/>
      </w:pPr>
      <w:r>
        <w:rPr>
          <w:rFonts w:ascii="Courier New" w:eastAsia="Courier New"/>
          <w:spacing w:val="3"/>
          <w:w w:val="95"/>
        </w:rPr>
        <w:t>188. </w:t>
      </w:r>
      <w:r>
        <w:rPr>
          <w:rFonts w:ascii="Courier New" w:eastAsia="Courier New"/>
          <w:spacing w:val="103"/>
          <w:w w:val="95"/>
        </w:rPr>
        <w:t> </w:t>
      </w:r>
      <w:r>
        <w:rPr>
          <w:spacing w:val="4"/>
          <w:w w:val="95"/>
        </w:rPr>
        <w:t>在办理个人账户金交易时，按照建设银行公布的双边报价进行</w:t>
      </w:r>
    </w:p>
    <w:p>
      <w:pPr>
        <w:spacing w:before="59"/>
        <w:ind w:left="511" w:right="1495" w:firstLine="0"/>
        <w:jc w:val="left"/>
        <w:rPr>
          <w:rFonts w:ascii="Microsoft YaHei" w:hAnsi="Microsoft YaHei" w:eastAsia="Microsoft YaHei" w:hint="eastAsia"/>
          <w:b/>
          <w:sz w:val="26"/>
        </w:rPr>
      </w:pPr>
      <w:r>
        <w:rPr>
          <w:rFonts w:ascii="Microsoft YaHei" w:hAnsi="Microsoft YaHei" w:eastAsia="Microsoft YaHei" w:hint="eastAsia"/>
          <w:b/>
          <w:sz w:val="26"/>
        </w:rPr>
        <w:t>委托，为什么有时候会提示“申报价格不符”？</w:t>
      </w:r>
    </w:p>
    <w:p>
      <w:pPr>
        <w:pStyle w:val="BodyText"/>
        <w:spacing w:before="150"/>
        <w:ind w:left="963" w:right="-17"/>
      </w:pPr>
      <w:r>
        <w:rPr>
          <w:w w:val="105"/>
        </w:rPr>
        <w:t>建设银行公布的双边报价中“买价”为建设银行买入账户金的交易价格，即</w:t>
      </w:r>
    </w:p>
    <w:p>
      <w:pPr>
        <w:spacing w:after="0"/>
        <w:sectPr>
          <w:pgSz w:w="12240" w:h="15840"/>
          <w:pgMar w:header="0" w:footer="909" w:top="1320" w:bottom="1100" w:left="1720" w:right="1720"/>
        </w:sectPr>
      </w:pPr>
    </w:p>
    <w:p>
      <w:pPr>
        <w:pStyle w:val="BodyText"/>
        <w:spacing w:before="26"/>
        <w:ind w:right="392"/>
      </w:pPr>
      <w:r>
        <w:rPr>
          <w:w w:val="102"/>
        </w:rPr>
        <w:t>投资</w:t>
      </w:r>
      <w:r>
        <w:rPr>
          <w:spacing w:val="4"/>
          <w:w w:val="102"/>
        </w:rPr>
        <w:t>者</w:t>
      </w:r>
      <w:r>
        <w:rPr>
          <w:w w:val="102"/>
        </w:rPr>
        <w:t>卖出价</w:t>
      </w:r>
      <w:r>
        <w:rPr>
          <w:spacing w:val="-5"/>
          <w:w w:val="102"/>
        </w:rPr>
        <w:t>格</w:t>
      </w:r>
      <w:r>
        <w:rPr>
          <w:spacing w:val="-111"/>
          <w:w w:val="102"/>
        </w:rPr>
        <w:t>；</w:t>
      </w:r>
      <w:r>
        <w:rPr>
          <w:w w:val="102"/>
        </w:rPr>
        <w:t>“卖价”</w:t>
      </w:r>
      <w:r>
        <w:rPr>
          <w:spacing w:val="4"/>
          <w:w w:val="102"/>
        </w:rPr>
        <w:t>为</w:t>
      </w:r>
      <w:r>
        <w:rPr>
          <w:w w:val="102"/>
        </w:rPr>
        <w:t>建设</w:t>
      </w:r>
      <w:r>
        <w:rPr>
          <w:spacing w:val="4"/>
          <w:w w:val="102"/>
        </w:rPr>
        <w:t>银</w:t>
      </w:r>
      <w:r>
        <w:rPr>
          <w:w w:val="102"/>
        </w:rPr>
        <w:t>行卖出账户金</w:t>
      </w:r>
      <w:r>
        <w:rPr>
          <w:spacing w:val="4"/>
          <w:w w:val="102"/>
        </w:rPr>
        <w:t>的</w:t>
      </w:r>
      <w:r>
        <w:rPr>
          <w:w w:val="102"/>
        </w:rPr>
        <w:t>交易价</w:t>
      </w:r>
      <w:r>
        <w:rPr>
          <w:spacing w:val="-5"/>
          <w:w w:val="102"/>
        </w:rPr>
        <w:t>格</w:t>
      </w:r>
      <w:r>
        <w:rPr>
          <w:w w:val="102"/>
        </w:rPr>
        <w:t>，</w:t>
      </w:r>
      <w:r>
        <w:rPr>
          <w:spacing w:val="4"/>
          <w:w w:val="102"/>
        </w:rPr>
        <w:t>即</w:t>
      </w:r>
      <w:r>
        <w:rPr>
          <w:w w:val="102"/>
        </w:rPr>
        <w:t>投资者买入价</w:t>
      </w:r>
    </w:p>
    <w:p>
      <w:pPr>
        <w:pStyle w:val="BodyText"/>
        <w:spacing w:line="367" w:lineRule="auto" w:before="149"/>
        <w:ind w:left="963" w:right="392" w:hanging="452"/>
      </w:pPr>
      <w:r>
        <w:rPr>
          <w:w w:val="105"/>
        </w:rPr>
        <w:t>格。投资者在办理委托时需注意买卖价格方向。 </w:t>
      </w:r>
      <w:r>
        <w:rPr/>
        <w:t>此外，建设银行账户金的报价是建设银行总行按照交易所黄金价格、市场供</w:t>
      </w:r>
    </w:p>
    <w:p>
      <w:pPr>
        <w:pStyle w:val="BodyText"/>
        <w:spacing w:line="364" w:lineRule="auto" w:before="32"/>
        <w:ind w:right="392"/>
      </w:pPr>
      <w:r>
        <w:rPr/>
        <w:t>求情况等因素确定的，价格随时会发生变动。因此投资者在委托时需注意即时的 </w:t>
      </w:r>
      <w:r>
        <w:rPr>
          <w:w w:val="105"/>
        </w:rPr>
        <w:t>价格。</w:t>
      </w:r>
    </w:p>
    <w:p>
      <w:pPr>
        <w:pStyle w:val="Heading2"/>
        <w:spacing w:line="403" w:lineRule="exact"/>
      </w:pPr>
      <w:r>
        <w:rPr>
          <w:rFonts w:ascii="Courier New" w:eastAsia="Courier New"/>
          <w:spacing w:val="3"/>
          <w:w w:val="95"/>
        </w:rPr>
        <w:t>189.</w:t>
      </w:r>
      <w:r>
        <w:rPr>
          <w:rFonts w:ascii="Courier New" w:eastAsia="Courier New"/>
          <w:spacing w:val="64"/>
          <w:w w:val="95"/>
        </w:rPr>
        <w:t> </w:t>
      </w:r>
      <w:r>
        <w:rPr>
          <w:spacing w:val="3"/>
          <w:w w:val="95"/>
        </w:rPr>
        <w:t>账户金交易分了几种类型？</w:t>
      </w:r>
    </w:p>
    <w:p>
      <w:pPr>
        <w:pStyle w:val="BodyText"/>
        <w:spacing w:line="364" w:lineRule="auto" w:before="149"/>
        <w:ind w:left="1020" w:right="392" w:hanging="58"/>
      </w:pPr>
      <w:r>
        <w:rPr>
          <w:w w:val="105"/>
        </w:rPr>
        <w:t>账户金交易分为实时交易和挂单交易两种类型。 </w:t>
      </w:r>
      <w:r>
        <w:rPr/>
        <w:t>账户金实时交易是指投资人按照建设银行实时报价进行账户金买卖委托，</w:t>
      </w:r>
    </w:p>
    <w:p>
      <w:pPr>
        <w:pStyle w:val="BodyText"/>
        <w:spacing w:before="34"/>
      </w:pPr>
      <w:r>
        <w:rPr>
          <w:w w:val="105"/>
        </w:rPr>
        <w:t>委托即时成交，若价格不符则该笔委托即宣告失败。</w:t>
      </w:r>
    </w:p>
    <w:p>
      <w:pPr>
        <w:pStyle w:val="BodyText"/>
        <w:spacing w:line="364" w:lineRule="auto" w:before="153"/>
        <w:ind w:right="476" w:firstLine="451"/>
        <w:jc w:val="both"/>
      </w:pPr>
      <w:r>
        <w:rPr/>
        <w:t>账户金挂单交易是指投资人可以高于或低于建设银行当前报价的价格委托 买入或卖出，当投资人的报价达到成交条件，建设银行挂盘数量大于或等于投资 </w:t>
      </w:r>
      <w:r>
        <w:rPr>
          <w:w w:val="105"/>
        </w:rPr>
        <w:t>人委托数量时，该笔委托即可成交，否则该笔交易处于委托状态。</w:t>
      </w:r>
    </w:p>
    <w:p>
      <w:pPr>
        <w:pStyle w:val="BodyText"/>
        <w:spacing w:before="39"/>
        <w:ind w:left="963" w:right="392"/>
      </w:pPr>
      <w:r>
        <w:rPr/>
        <w:t>投资人进行挂单交易，其证券卡</w:t>
      </w:r>
      <w:r>
        <w:rPr>
          <w:rFonts w:ascii="Courier New" w:eastAsia="Courier New"/>
        </w:rPr>
        <w:t>/</w:t>
      </w:r>
      <w:r>
        <w:rPr/>
        <w:t>理财卡内须有足够资金或账户金份额。</w:t>
      </w:r>
    </w:p>
    <w:p>
      <w:pPr>
        <w:pStyle w:val="Heading2"/>
        <w:spacing w:before="23"/>
      </w:pPr>
      <w:r>
        <w:rPr>
          <w:rFonts w:ascii="Courier New" w:eastAsia="Courier New"/>
          <w:spacing w:val="3"/>
          <w:w w:val="95"/>
        </w:rPr>
        <w:t>190.</w:t>
      </w:r>
      <w:r>
        <w:rPr>
          <w:rFonts w:ascii="Courier New" w:eastAsia="Courier New"/>
          <w:spacing w:val="93"/>
          <w:w w:val="95"/>
        </w:rPr>
        <w:t> </w:t>
      </w:r>
      <w:r>
        <w:rPr>
          <w:spacing w:val="4"/>
          <w:w w:val="95"/>
        </w:rPr>
        <w:t>账户金挂单交易有几种委托类型？</w:t>
      </w:r>
    </w:p>
    <w:p>
      <w:pPr>
        <w:pStyle w:val="BodyText"/>
        <w:spacing w:before="145"/>
        <w:ind w:left="963" w:right="-17"/>
      </w:pPr>
      <w:r>
        <w:rPr>
          <w:w w:val="105"/>
        </w:rPr>
        <w:t>挂单交易分为获利挂单和止损挂单，委托的类型分为三类：获利买入挂单、</w:t>
      </w:r>
    </w:p>
    <w:p>
      <w:pPr>
        <w:pStyle w:val="BodyText"/>
        <w:spacing w:before="149"/>
      </w:pPr>
      <w:r>
        <w:rPr>
          <w:w w:val="105"/>
        </w:rPr>
        <w:t>获利卖出挂单和止损卖出挂单。</w:t>
      </w:r>
    </w:p>
    <w:p>
      <w:pPr>
        <w:pStyle w:val="BodyText"/>
        <w:spacing w:before="153"/>
        <w:ind w:left="1020"/>
      </w:pPr>
      <w:r>
        <w:rPr>
          <w:w w:val="105"/>
        </w:rPr>
        <w:t>账户金挂单委托（下称挂单委托）仅在委托当日有效。</w:t>
      </w:r>
    </w:p>
    <w:p>
      <w:pPr>
        <w:pStyle w:val="Heading2"/>
        <w:spacing w:before="58"/>
      </w:pPr>
      <w:r>
        <w:rPr>
          <w:rFonts w:ascii="Courier New" w:hAnsi="Courier New" w:eastAsia="Courier New"/>
          <w:spacing w:val="3"/>
          <w:w w:val="95"/>
        </w:rPr>
        <w:t>191.</w:t>
      </w:r>
      <w:r>
        <w:rPr>
          <w:rFonts w:ascii="Courier New" w:hAnsi="Courier New" w:eastAsia="Courier New"/>
          <w:spacing w:val="94"/>
          <w:w w:val="95"/>
        </w:rPr>
        <w:t> </w:t>
      </w:r>
      <w:r>
        <w:rPr>
          <w:spacing w:val="4"/>
          <w:w w:val="95"/>
        </w:rPr>
        <w:t>什么是“龙鼎金”实物黄金产品？</w:t>
      </w:r>
    </w:p>
    <w:p>
      <w:pPr>
        <w:pStyle w:val="BodyText"/>
        <w:spacing w:line="367" w:lineRule="auto" w:before="145"/>
        <w:ind w:right="481" w:firstLine="451"/>
        <w:jc w:val="both"/>
      </w:pPr>
      <w:r>
        <w:rPr>
          <w:w w:val="102"/>
        </w:rPr>
        <w:t>“龙鼎金</w:t>
      </w:r>
      <w:r>
        <w:rPr>
          <w:spacing w:val="-92"/>
          <w:w w:val="102"/>
        </w:rPr>
        <w:t>”</w:t>
      </w:r>
      <w:r>
        <w:rPr>
          <w:w w:val="102"/>
        </w:rPr>
        <w:t>实物黄金产品均由建设银行自行设计并委托国内知名的黄金加工 </w:t>
      </w:r>
      <w:r>
        <w:rPr>
          <w:spacing w:val="-3"/>
        </w:rPr>
        <w:t>企业加工。根据产品种类的不同，建设银行可向客户出售或回购黄金实物，并办 </w:t>
      </w:r>
      <w:r>
        <w:rPr>
          <w:w w:val="105"/>
        </w:rPr>
        <w:t>理实物交割、代保管等相关服务。</w:t>
      </w:r>
    </w:p>
    <w:p>
      <w:pPr>
        <w:pStyle w:val="Heading2"/>
        <w:spacing w:line="401" w:lineRule="exact"/>
      </w:pPr>
      <w:r>
        <w:rPr>
          <w:rFonts w:ascii="Courier New" w:eastAsia="Courier New"/>
          <w:spacing w:val="3"/>
          <w:w w:val="95"/>
        </w:rPr>
        <w:t>192.</w:t>
      </w:r>
      <w:r>
        <w:rPr>
          <w:rFonts w:ascii="Courier New" w:eastAsia="Courier New"/>
          <w:spacing w:val="130"/>
          <w:w w:val="95"/>
        </w:rPr>
        <w:t> </w:t>
      </w:r>
      <w:r>
        <w:rPr>
          <w:spacing w:val="4"/>
          <w:w w:val="95"/>
        </w:rPr>
        <w:t>目前，建设银行有哪几类实物黄金产品？</w:t>
      </w:r>
    </w:p>
    <w:p>
      <w:pPr>
        <w:pStyle w:val="BodyText"/>
        <w:spacing w:before="145"/>
        <w:ind w:left="953" w:right="392"/>
      </w:pPr>
      <w:r>
        <w:rPr/>
        <w:t>目前，建设银行有四大类“龙鼎金”实物黄金产品，产品成色均为 </w:t>
      </w:r>
      <w:r>
        <w:rPr>
          <w:rFonts w:ascii="Courier New" w:hAnsi="Courier New" w:eastAsia="Courier New"/>
        </w:rPr>
        <w:t>99.99</w:t>
      </w:r>
      <w:r>
        <w:rPr/>
        <w:t>。</w:t>
      </w:r>
    </w:p>
    <w:p>
      <w:pPr>
        <w:pStyle w:val="BodyText"/>
        <w:ind w:left="953" w:right="392"/>
      </w:pPr>
      <w:r>
        <w:rPr>
          <w:w w:val="102"/>
        </w:rPr>
        <w:t>（</w:t>
      </w:r>
      <w:r>
        <w:rPr>
          <w:rFonts w:ascii="Courier New" w:hAnsi="Courier New" w:eastAsia="Courier New"/>
          <w:spacing w:val="2"/>
          <w:w w:val="85"/>
        </w:rPr>
        <w:t>1</w:t>
      </w:r>
      <w:r>
        <w:rPr>
          <w:spacing w:val="-116"/>
          <w:w w:val="102"/>
        </w:rPr>
        <w:t>）</w:t>
      </w:r>
      <w:r>
        <w:rPr>
          <w:w w:val="102"/>
        </w:rPr>
        <w:t>“龙鼎金”投资金</w:t>
      </w:r>
      <w:r>
        <w:rPr>
          <w:spacing w:val="-5"/>
          <w:w w:val="102"/>
        </w:rPr>
        <w:t>条</w:t>
      </w:r>
      <w:r>
        <w:rPr>
          <w:w w:val="102"/>
        </w:rPr>
        <w:t>，有</w:t>
      </w:r>
      <w:r>
        <w:rPr>
          <w:spacing w:val="-48"/>
        </w:rPr>
        <w:t> </w:t>
      </w:r>
      <w:r>
        <w:rPr>
          <w:rFonts w:ascii="Courier New" w:hAnsi="Courier New" w:eastAsia="Courier New"/>
          <w:w w:val="85"/>
        </w:rPr>
        <w:t>4</w:t>
      </w:r>
      <w:r>
        <w:rPr>
          <w:rFonts w:ascii="Courier New" w:hAnsi="Courier New" w:eastAsia="Courier New"/>
          <w:spacing w:val="-77"/>
        </w:rPr>
        <w:t> </w:t>
      </w:r>
      <w:r>
        <w:rPr>
          <w:w w:val="102"/>
        </w:rPr>
        <w:t>种规格：</w:t>
      </w:r>
      <w:r>
        <w:rPr>
          <w:rFonts w:ascii="Courier New" w:hAnsi="Courier New" w:eastAsia="Courier New"/>
          <w:spacing w:val="2"/>
          <w:w w:val="85"/>
        </w:rPr>
        <w:t>5</w:t>
      </w:r>
      <w:r>
        <w:rPr>
          <w:rFonts w:ascii="Courier New" w:hAnsi="Courier New" w:eastAsia="Courier New"/>
          <w:w w:val="85"/>
        </w:rPr>
        <w:t>0</w:t>
      </w:r>
      <w:r>
        <w:rPr>
          <w:rFonts w:ascii="Courier New" w:hAnsi="Courier New" w:eastAsia="Courier New"/>
          <w:spacing w:val="-82"/>
        </w:rPr>
        <w:t> </w:t>
      </w:r>
      <w:r>
        <w:rPr>
          <w:w w:val="102"/>
        </w:rPr>
        <w:t>克、</w:t>
      </w:r>
      <w:r>
        <w:rPr>
          <w:rFonts w:ascii="Courier New" w:hAnsi="Courier New" w:eastAsia="Courier New"/>
          <w:spacing w:val="2"/>
          <w:w w:val="85"/>
        </w:rPr>
        <w:t>1</w:t>
      </w:r>
      <w:r>
        <w:rPr>
          <w:rFonts w:ascii="Courier New" w:hAnsi="Courier New" w:eastAsia="Courier New"/>
          <w:spacing w:val="-3"/>
          <w:w w:val="85"/>
        </w:rPr>
        <w:t>0</w:t>
      </w:r>
      <w:r>
        <w:rPr>
          <w:rFonts w:ascii="Courier New" w:hAnsi="Courier New" w:eastAsia="Courier New"/>
          <w:w w:val="85"/>
        </w:rPr>
        <w:t>0</w:t>
      </w:r>
      <w:r>
        <w:rPr>
          <w:rFonts w:ascii="Courier New" w:hAnsi="Courier New" w:eastAsia="Courier New"/>
          <w:spacing w:val="-77"/>
        </w:rPr>
        <w:t> </w:t>
      </w:r>
      <w:r>
        <w:rPr>
          <w:w w:val="102"/>
        </w:rPr>
        <w:t>克、</w:t>
      </w:r>
      <w:r>
        <w:rPr>
          <w:rFonts w:ascii="Courier New" w:hAnsi="Courier New" w:eastAsia="Courier New"/>
          <w:spacing w:val="2"/>
          <w:w w:val="85"/>
        </w:rPr>
        <w:t>20</w:t>
      </w:r>
      <w:r>
        <w:rPr>
          <w:rFonts w:ascii="Courier New" w:hAnsi="Courier New" w:eastAsia="Courier New"/>
          <w:w w:val="85"/>
        </w:rPr>
        <w:t>0</w:t>
      </w:r>
      <w:r>
        <w:rPr>
          <w:rFonts w:ascii="Courier New" w:hAnsi="Courier New" w:eastAsia="Courier New"/>
          <w:spacing w:val="-77"/>
        </w:rPr>
        <w:t> </w:t>
      </w:r>
      <w:r>
        <w:rPr>
          <w:w w:val="102"/>
        </w:rPr>
        <w:t>克和</w:t>
      </w:r>
      <w:r>
        <w:rPr>
          <w:spacing w:val="-58"/>
        </w:rPr>
        <w:t> </w:t>
      </w:r>
      <w:r>
        <w:rPr>
          <w:rFonts w:ascii="Courier New" w:hAnsi="Courier New" w:eastAsia="Courier New"/>
          <w:spacing w:val="2"/>
          <w:w w:val="85"/>
        </w:rPr>
        <w:t>50</w:t>
      </w:r>
      <w:r>
        <w:rPr>
          <w:rFonts w:ascii="Courier New" w:hAnsi="Courier New" w:eastAsia="Courier New"/>
          <w:w w:val="85"/>
        </w:rPr>
        <w:t>0</w:t>
      </w:r>
      <w:r>
        <w:rPr>
          <w:rFonts w:ascii="Courier New" w:hAnsi="Courier New" w:eastAsia="Courier New"/>
          <w:spacing w:val="-77"/>
        </w:rPr>
        <w:t> </w:t>
      </w:r>
      <w:r>
        <w:rPr>
          <w:w w:val="102"/>
        </w:rPr>
        <w:t>克；</w:t>
      </w:r>
    </w:p>
    <w:p>
      <w:pPr>
        <w:pStyle w:val="BodyText"/>
        <w:spacing w:before="118"/>
        <w:ind w:left="953" w:right="392"/>
      </w:pPr>
      <w:r>
        <w:rPr/>
        <w:t>（</w:t>
      </w:r>
      <w:r>
        <w:rPr>
          <w:rFonts w:ascii="Courier New" w:hAnsi="Courier New" w:eastAsia="Courier New"/>
        </w:rPr>
        <w:t>2</w:t>
      </w:r>
      <w:r>
        <w:rPr/>
        <w:t>）</w:t>
      </w:r>
      <w:r>
        <w:rPr>
          <w:rFonts w:ascii="Courier New" w:hAnsi="Courier New" w:eastAsia="Courier New"/>
        </w:rPr>
        <w:t>2006 </w:t>
      </w:r>
      <w:r>
        <w:rPr/>
        <w:t>年“龙鼎金”生肖纪念金章，包括单枚和套装两个品种，单枚每</w:t>
      </w:r>
    </w:p>
    <w:p>
      <w:pPr>
        <w:pStyle w:val="BodyText"/>
      </w:pPr>
      <w:r>
        <w:rPr/>
        <w:t>枚重</w:t>
      </w:r>
      <w:r>
        <w:rPr>
          <w:spacing w:val="-64"/>
        </w:rPr>
        <w:t> </w:t>
      </w:r>
      <w:r>
        <w:rPr>
          <w:rFonts w:ascii="Courier New" w:eastAsia="Courier New"/>
          <w:spacing w:val="3"/>
        </w:rPr>
        <w:t>10</w:t>
      </w:r>
      <w:r>
        <w:rPr>
          <w:rFonts w:ascii="Courier New" w:eastAsia="Courier New"/>
          <w:spacing w:val="-83"/>
        </w:rPr>
        <w:t> </w:t>
      </w:r>
      <w:r>
        <w:rPr/>
        <w:t>克，套装含</w:t>
      </w:r>
      <w:r>
        <w:rPr>
          <w:spacing w:val="-64"/>
        </w:rPr>
        <w:t> </w:t>
      </w:r>
      <w:r>
        <w:rPr>
          <w:rFonts w:ascii="Courier New" w:eastAsia="Courier New"/>
        </w:rPr>
        <w:t>12</w:t>
      </w:r>
      <w:r>
        <w:rPr>
          <w:rFonts w:ascii="Courier New" w:eastAsia="Courier New"/>
          <w:spacing w:val="-83"/>
        </w:rPr>
        <w:t> </w:t>
      </w:r>
      <w:r>
        <w:rPr/>
        <w:t>种属相各一枚，全套</w:t>
      </w:r>
      <w:r>
        <w:rPr>
          <w:spacing w:val="-64"/>
        </w:rPr>
        <w:t> </w:t>
      </w:r>
      <w:r>
        <w:rPr>
          <w:rFonts w:ascii="Courier New" w:eastAsia="Courier New"/>
        </w:rPr>
        <w:t>120</w:t>
      </w:r>
      <w:r>
        <w:rPr>
          <w:rFonts w:ascii="Courier New" w:eastAsia="Courier New"/>
          <w:spacing w:val="-83"/>
        </w:rPr>
        <w:t> </w:t>
      </w:r>
      <w:r>
        <w:rPr/>
        <w:t>克；</w:t>
      </w:r>
    </w:p>
    <w:p>
      <w:pPr>
        <w:pStyle w:val="BodyText"/>
        <w:spacing w:before="118"/>
        <w:ind w:left="953" w:right="392"/>
        <w:rPr>
          <w:rFonts w:ascii="Courier New" w:hAnsi="Courier New" w:eastAsia="Courier New"/>
        </w:rPr>
      </w:pPr>
      <w:r>
        <w:rPr/>
        <w:t>（</w:t>
      </w:r>
      <w:r>
        <w:rPr>
          <w:rFonts w:ascii="Courier New" w:hAnsi="Courier New" w:eastAsia="Courier New"/>
        </w:rPr>
        <w:t>3</w:t>
      </w:r>
      <w:r>
        <w:rPr/>
        <w:t>）</w:t>
      </w:r>
      <w:r>
        <w:rPr>
          <w:rFonts w:ascii="Courier New" w:hAnsi="Courier New" w:eastAsia="Courier New"/>
        </w:rPr>
        <w:t>2007</w:t>
      </w:r>
      <w:r>
        <w:rPr>
          <w:rFonts w:ascii="Courier New" w:hAnsi="Courier New" w:eastAsia="Courier New"/>
          <w:spacing w:val="-71"/>
        </w:rPr>
        <w:t> </w:t>
      </w:r>
      <w:r>
        <w:rPr/>
        <w:t>年“龙鼎金”猪年贺岁金条，有</w:t>
      </w:r>
      <w:r>
        <w:rPr>
          <w:spacing w:val="-50"/>
        </w:rPr>
        <w:t> </w:t>
      </w:r>
      <w:r>
        <w:rPr>
          <w:rFonts w:ascii="Courier New" w:hAnsi="Courier New" w:eastAsia="Courier New"/>
        </w:rPr>
        <w:t>3</w:t>
      </w:r>
      <w:r>
        <w:rPr>
          <w:rFonts w:ascii="Courier New" w:hAnsi="Courier New" w:eastAsia="Courier New"/>
          <w:spacing w:val="-71"/>
        </w:rPr>
        <w:t> </w:t>
      </w:r>
      <w:r>
        <w:rPr/>
        <w:t>种规格：</w:t>
      </w:r>
      <w:r>
        <w:rPr>
          <w:rFonts w:ascii="Courier New" w:hAnsi="Courier New" w:eastAsia="Courier New"/>
        </w:rPr>
        <w:t>68</w:t>
      </w:r>
      <w:r>
        <w:rPr>
          <w:rFonts w:ascii="Courier New" w:hAnsi="Courier New" w:eastAsia="Courier New"/>
          <w:spacing w:val="-71"/>
        </w:rPr>
        <w:t> </w:t>
      </w:r>
      <w:r>
        <w:rPr/>
        <w:t>克、</w:t>
      </w:r>
      <w:r>
        <w:rPr>
          <w:rFonts w:ascii="Courier New" w:hAnsi="Courier New" w:eastAsia="Courier New"/>
        </w:rPr>
        <w:t>88</w:t>
      </w:r>
      <w:r>
        <w:rPr>
          <w:rFonts w:ascii="Courier New" w:hAnsi="Courier New" w:eastAsia="Courier New"/>
          <w:spacing w:val="-71"/>
        </w:rPr>
        <w:t> </w:t>
      </w:r>
      <w:r>
        <w:rPr/>
        <w:t>克和</w:t>
      </w:r>
      <w:r>
        <w:rPr>
          <w:spacing w:val="-50"/>
        </w:rPr>
        <w:t> </w:t>
      </w:r>
      <w:r>
        <w:rPr>
          <w:rFonts w:ascii="Courier New" w:hAnsi="Courier New" w:eastAsia="Courier New"/>
        </w:rPr>
        <w:t>288</w:t>
      </w:r>
    </w:p>
    <w:p>
      <w:pPr>
        <w:pStyle w:val="BodyText"/>
      </w:pPr>
      <w:r>
        <w:rPr>
          <w:w w:val="105"/>
        </w:rPr>
        <w:t>克；</w:t>
      </w:r>
    </w:p>
    <w:p>
      <w:pPr>
        <w:pStyle w:val="BodyText"/>
        <w:spacing w:before="149"/>
        <w:ind w:left="953" w:right="-17"/>
      </w:pPr>
      <w:r>
        <w:rPr/>
        <w:t>（</w:t>
      </w:r>
      <w:r>
        <w:rPr>
          <w:rFonts w:ascii="Courier New" w:hAnsi="Courier New" w:eastAsia="Courier New"/>
        </w:rPr>
        <w:t>4</w:t>
      </w:r>
      <w:r>
        <w:rPr/>
        <w:t>）</w:t>
      </w:r>
      <w:r>
        <w:rPr>
          <w:rFonts w:ascii="Courier New" w:hAnsi="Courier New" w:eastAsia="Courier New"/>
        </w:rPr>
        <w:t>2007</w:t>
      </w:r>
      <w:r>
        <w:rPr>
          <w:rFonts w:ascii="Courier New" w:hAnsi="Courier New" w:eastAsia="Courier New"/>
          <w:spacing w:val="-89"/>
        </w:rPr>
        <w:t> </w:t>
      </w:r>
      <w:r>
        <w:rPr/>
        <w:t>年“龙鼎金”金猪宝宝金章，有</w:t>
      </w:r>
      <w:r>
        <w:rPr>
          <w:spacing w:val="-66"/>
        </w:rPr>
        <w:t> </w:t>
      </w:r>
      <w:r>
        <w:rPr>
          <w:rFonts w:ascii="Courier New" w:hAnsi="Courier New" w:eastAsia="Courier New"/>
        </w:rPr>
        <w:t>3</w:t>
      </w:r>
      <w:r>
        <w:rPr>
          <w:rFonts w:ascii="Courier New" w:hAnsi="Courier New" w:eastAsia="Courier New"/>
          <w:spacing w:val="-89"/>
        </w:rPr>
        <w:t> </w:t>
      </w:r>
      <w:r>
        <w:rPr/>
        <w:t>种规格：</w:t>
      </w:r>
      <w:r>
        <w:rPr>
          <w:rFonts w:ascii="Courier New" w:hAnsi="Courier New" w:eastAsia="Courier New"/>
        </w:rPr>
        <w:t>8</w:t>
      </w:r>
      <w:r>
        <w:rPr>
          <w:rFonts w:ascii="Courier New" w:hAnsi="Courier New" w:eastAsia="Courier New"/>
          <w:spacing w:val="-89"/>
        </w:rPr>
        <w:t> </w:t>
      </w:r>
      <w:r>
        <w:rPr/>
        <w:t>克、</w:t>
      </w:r>
      <w:r>
        <w:rPr>
          <w:rFonts w:ascii="Courier New" w:hAnsi="Courier New" w:eastAsia="Courier New"/>
        </w:rPr>
        <w:t>18</w:t>
      </w:r>
      <w:r>
        <w:rPr>
          <w:rFonts w:ascii="Courier New" w:hAnsi="Courier New" w:eastAsia="Courier New"/>
          <w:spacing w:val="-89"/>
        </w:rPr>
        <w:t> </w:t>
      </w:r>
      <w:r>
        <w:rPr/>
        <w:t>克和</w:t>
      </w:r>
      <w:r>
        <w:rPr>
          <w:spacing w:val="-70"/>
        </w:rPr>
        <w:t> </w:t>
      </w:r>
      <w:r>
        <w:rPr>
          <w:rFonts w:ascii="Courier New" w:hAnsi="Courier New" w:eastAsia="Courier New"/>
        </w:rPr>
        <w:t>28</w:t>
      </w:r>
      <w:r>
        <w:rPr>
          <w:rFonts w:ascii="Courier New" w:hAnsi="Courier New" w:eastAsia="Courier New"/>
          <w:spacing w:val="-89"/>
        </w:rPr>
        <w:t> </w:t>
      </w:r>
      <w:r>
        <w:rPr>
          <w:spacing w:val="-3"/>
        </w:rPr>
        <w:t>克。</w:t>
      </w:r>
    </w:p>
    <w:p>
      <w:pPr>
        <w:spacing w:after="0"/>
        <w:sectPr>
          <w:pgSz w:w="12240" w:h="15840"/>
          <w:pgMar w:header="0" w:footer="909" w:top="1320" w:bottom="1100" w:left="1720" w:right="1720"/>
        </w:sectPr>
      </w:pPr>
    </w:p>
    <w:p>
      <w:pPr>
        <w:pStyle w:val="Heading2"/>
        <w:spacing w:line="390" w:lineRule="exact"/>
      </w:pPr>
      <w:r>
        <w:rPr>
          <w:rFonts w:ascii="Courier New" w:eastAsia="Courier New"/>
          <w:w w:val="95"/>
        </w:rPr>
        <w:t>193.  </w:t>
      </w:r>
      <w:r>
        <w:rPr>
          <w:w w:val="95"/>
        </w:rPr>
        <w:t>为客户开立证券卡时为什么要录入详细的客户信息？</w:t>
      </w:r>
    </w:p>
    <w:p>
      <w:pPr>
        <w:pStyle w:val="BodyText"/>
        <w:spacing w:line="367" w:lineRule="auto" w:before="145"/>
        <w:ind w:right="481" w:firstLine="451"/>
        <w:jc w:val="both"/>
      </w:pPr>
      <w:r>
        <w:rPr/>
        <w:t>在为客户开立证券卡时，完整、正确地录入客户姓名、身份证件号码、联系 地址、邮政编码和联系电话等详细信息，是为我行及基金管理公司等业务合作机 构可以顺利地为客户提供个性化服务，并通过邮局投递基金账户卡、对账单及业 务宣传资料。若客户（包括行内员工）开户申请书预留信息不详，应对客户进行 </w:t>
      </w:r>
      <w:r>
        <w:rPr>
          <w:w w:val="105"/>
        </w:rPr>
        <w:t>提示。</w:t>
      </w:r>
    </w:p>
    <w:p>
      <w:pPr>
        <w:pStyle w:val="Heading2"/>
        <w:spacing w:line="401" w:lineRule="exact"/>
      </w:pPr>
      <w:r>
        <w:rPr>
          <w:rFonts w:ascii="Courier New" w:eastAsia="Courier New"/>
          <w:w w:val="95"/>
        </w:rPr>
        <w:t>194. </w:t>
      </w:r>
      <w:r>
        <w:rPr>
          <w:w w:val="95"/>
        </w:rPr>
        <w:t>什么是证券资金账户？</w:t>
      </w:r>
    </w:p>
    <w:p>
      <w:pPr>
        <w:pStyle w:val="BodyText"/>
        <w:spacing w:line="367" w:lineRule="auto" w:before="145"/>
        <w:ind w:right="481" w:firstLine="451"/>
        <w:jc w:val="both"/>
      </w:pPr>
      <w:r>
        <w:rPr>
          <w:w w:val="102"/>
        </w:rPr>
        <w:t>证券资金账户是指客户在证券业务系统开立的用于记录基金</w:t>
      </w:r>
      <w:r>
        <w:rPr>
          <w:spacing w:val="-92"/>
          <w:w w:val="102"/>
        </w:rPr>
        <w:t>、</w:t>
      </w:r>
      <w:r>
        <w:rPr>
          <w:w w:val="102"/>
        </w:rPr>
        <w:t>国债等证券交 </w:t>
      </w:r>
      <w:r>
        <w:rPr>
          <w:w w:val="105"/>
        </w:rPr>
        <w:t>易资金变动情况的账户。</w:t>
      </w:r>
    </w:p>
    <w:p>
      <w:pPr>
        <w:pStyle w:val="Heading2"/>
        <w:spacing w:line="401" w:lineRule="exact"/>
      </w:pPr>
      <w:r>
        <w:rPr>
          <w:rFonts w:ascii="Courier New" w:eastAsia="Courier New"/>
          <w:w w:val="95"/>
        </w:rPr>
        <w:t>195. </w:t>
      </w:r>
      <w:r>
        <w:rPr>
          <w:w w:val="95"/>
        </w:rPr>
        <w:t>什么是转账签约账户？</w:t>
      </w:r>
    </w:p>
    <w:p>
      <w:pPr>
        <w:pStyle w:val="BodyText"/>
        <w:spacing w:line="348" w:lineRule="auto" w:before="140"/>
        <w:ind w:right="392" w:firstLine="451"/>
      </w:pPr>
      <w:r>
        <w:rPr/>
        <w:t>转账签约账户是指客户指定的其证券资金账户所对应的银行活期存款账户， 目前除 </w:t>
      </w:r>
      <w:r>
        <w:rPr>
          <w:rFonts w:ascii="Courier New" w:eastAsia="Courier New"/>
        </w:rPr>
        <w:t>19 </w:t>
      </w:r>
      <w:r>
        <w:rPr/>
        <w:t>位储蓄卡外，理财卡、本外币活期一本通存折也可以作为个人转账签 约账户，机构为在我行开立的结算账户。</w:t>
      </w:r>
    </w:p>
    <w:p>
      <w:pPr>
        <w:pStyle w:val="Heading2"/>
        <w:spacing w:line="414" w:lineRule="exact"/>
        <w:ind w:right="392"/>
      </w:pPr>
      <w:r>
        <w:rPr>
          <w:rFonts w:ascii="Courier New" w:eastAsia="Courier New"/>
          <w:spacing w:val="3"/>
          <w:w w:val="95"/>
        </w:rPr>
        <w:t>196. </w:t>
      </w:r>
      <w:r>
        <w:rPr>
          <w:rFonts w:ascii="Courier New" w:eastAsia="Courier New"/>
          <w:spacing w:val="80"/>
          <w:w w:val="95"/>
        </w:rPr>
        <w:t> </w:t>
      </w:r>
      <w:r>
        <w:rPr>
          <w:spacing w:val="4"/>
          <w:w w:val="95"/>
        </w:rPr>
        <w:t>证券卡账户与其对应的签约资金账户是否必须是同一户名？</w:t>
      </w:r>
    </w:p>
    <w:p>
      <w:pPr>
        <w:pStyle w:val="Heading3"/>
        <w:spacing w:before="84"/>
        <w:ind w:left="1092"/>
      </w:pPr>
      <w:r>
        <w:rPr>
          <w:w w:val="105"/>
        </w:rPr>
        <w:t>是。</w:t>
      </w:r>
    </w:p>
    <w:p>
      <w:pPr>
        <w:spacing w:before="32"/>
        <w:ind w:left="511" w:right="1495" w:firstLine="0"/>
        <w:jc w:val="left"/>
        <w:rPr>
          <w:rFonts w:ascii="Microsoft YaHei" w:eastAsia="Microsoft YaHei" w:hint="eastAsia"/>
          <w:b/>
          <w:sz w:val="26"/>
        </w:rPr>
      </w:pPr>
      <w:r>
        <w:rPr>
          <w:rFonts w:ascii="Courier New" w:eastAsia="Courier New"/>
          <w:b/>
          <w:spacing w:val="3"/>
          <w:w w:val="95"/>
          <w:sz w:val="26"/>
        </w:rPr>
        <w:t>197.</w:t>
      </w:r>
      <w:r>
        <w:rPr>
          <w:rFonts w:ascii="Courier New" w:eastAsia="Courier New"/>
          <w:b/>
          <w:spacing w:val="108"/>
          <w:w w:val="95"/>
          <w:sz w:val="26"/>
        </w:rPr>
        <w:t> </w:t>
      </w:r>
      <w:r>
        <w:rPr>
          <w:rFonts w:ascii="Microsoft YaHei" w:eastAsia="Microsoft YaHei" w:hint="eastAsia"/>
          <w:b/>
          <w:spacing w:val="4"/>
          <w:w w:val="95"/>
          <w:sz w:val="26"/>
        </w:rPr>
        <w:t>什么是证券业务系统资金转账业务？</w:t>
      </w:r>
    </w:p>
    <w:p>
      <w:pPr>
        <w:pStyle w:val="BodyText"/>
        <w:spacing w:line="367" w:lineRule="auto" w:before="140"/>
        <w:ind w:right="481" w:firstLine="451"/>
        <w:jc w:val="both"/>
      </w:pPr>
      <w:r>
        <w:rPr/>
        <w:t>证券业务系统资金转账业务是指投资人在其证券资金账户与转账签约账户 </w:t>
      </w:r>
      <w:r>
        <w:rPr>
          <w:w w:val="105"/>
        </w:rPr>
        <w:t>之间办理资金划转的业务。</w:t>
      </w:r>
    </w:p>
    <w:p>
      <w:pPr>
        <w:pStyle w:val="Heading2"/>
        <w:spacing w:line="401" w:lineRule="exact"/>
      </w:pPr>
      <w:r>
        <w:rPr>
          <w:rFonts w:ascii="Courier New" w:eastAsia="Courier New"/>
          <w:w w:val="95"/>
        </w:rPr>
        <w:t>198. </w:t>
      </w:r>
      <w:r>
        <w:rPr>
          <w:w w:val="95"/>
        </w:rPr>
        <w:t>什么是单向自动转账？</w:t>
      </w:r>
    </w:p>
    <w:p>
      <w:pPr>
        <w:pStyle w:val="BodyText"/>
        <w:spacing w:line="367" w:lineRule="auto" w:before="145"/>
        <w:ind w:right="476" w:firstLine="451"/>
        <w:jc w:val="both"/>
      </w:pPr>
      <w:r>
        <w:rPr>
          <w:spacing w:val="3"/>
        </w:rPr>
        <w:t>单向自动转账是指客户在办理证券交易委托时，当证券资金账户余额不足 </w:t>
      </w:r>
      <w:r>
        <w:rPr>
          <w:w w:val="102"/>
        </w:rPr>
        <w:t>时</w:t>
      </w:r>
      <w:r>
        <w:rPr>
          <w:spacing w:val="-92"/>
          <w:w w:val="102"/>
        </w:rPr>
        <w:t>，</w:t>
      </w:r>
      <w:r>
        <w:rPr>
          <w:w w:val="102"/>
        </w:rPr>
        <w:t>系统将证券资金账户不足部分款项自动从对应的转账签约账户划转到证券资 </w:t>
      </w:r>
      <w:r>
        <w:rPr>
          <w:w w:val="105"/>
        </w:rPr>
        <w:t>金账户。柜员可根据客户的申请为其开通或取消单向自动转账功能。</w:t>
      </w:r>
    </w:p>
    <w:p>
      <w:pPr>
        <w:pStyle w:val="Heading2"/>
        <w:spacing w:line="401" w:lineRule="exact"/>
      </w:pPr>
      <w:r>
        <w:rPr>
          <w:rFonts w:ascii="Courier New" w:eastAsia="Courier New"/>
          <w:w w:val="95"/>
        </w:rPr>
        <w:t>199.  </w:t>
      </w:r>
      <w:r>
        <w:rPr>
          <w:w w:val="95"/>
        </w:rPr>
        <w:t>客户转入证券资金账户的资金当日可以办理转出吗？</w:t>
      </w:r>
    </w:p>
    <w:p>
      <w:pPr>
        <w:pStyle w:val="BodyText"/>
        <w:spacing w:before="145"/>
        <w:ind w:left="963" w:right="-17"/>
      </w:pPr>
      <w:r>
        <w:rPr>
          <w:w w:val="105"/>
        </w:rPr>
        <w:t>为确保资金安全，客户当日转入证券资金账户的资金，需要待系统的下一个</w:t>
      </w:r>
    </w:p>
    <w:p>
      <w:pPr>
        <w:pStyle w:val="BodyText"/>
        <w:spacing w:before="153"/>
      </w:pPr>
      <w:r>
        <w:rPr>
          <w:w w:val="105"/>
        </w:rPr>
        <w:t>交易日方可办理转出。</w:t>
      </w:r>
    </w:p>
    <w:p>
      <w:pPr>
        <w:pStyle w:val="Heading2"/>
        <w:spacing w:before="53"/>
        <w:ind w:left="0" w:right="481"/>
        <w:jc w:val="right"/>
      </w:pPr>
      <w:r>
        <w:rPr>
          <w:rFonts w:ascii="Courier New" w:eastAsia="Courier New"/>
          <w:spacing w:val="3"/>
          <w:w w:val="95"/>
        </w:rPr>
        <w:t>200. </w:t>
      </w:r>
      <w:r>
        <w:rPr>
          <w:rFonts w:ascii="Courier New" w:eastAsia="Courier New"/>
          <w:spacing w:val="96"/>
          <w:w w:val="95"/>
        </w:rPr>
        <w:t> </w:t>
      </w:r>
      <w:r>
        <w:rPr>
          <w:spacing w:val="4"/>
          <w:w w:val="95"/>
        </w:rPr>
        <w:t>什么是变更转账签约账户？何时需要办理此业务？如何办理？</w:t>
      </w:r>
    </w:p>
    <w:p>
      <w:pPr>
        <w:pStyle w:val="BodyText"/>
        <w:spacing w:line="364" w:lineRule="auto" w:before="149"/>
        <w:ind w:right="481" w:firstLine="451"/>
        <w:jc w:val="both"/>
      </w:pPr>
      <w:r>
        <w:rPr/>
        <w:t>变更转账签约账户是指客户因证券卡迁出迁入，转账签约账户挂失、更换等 原因，需变更活期存款账户与证券卡的对应关系。由于证券卡与转账签约账户是</w:t>
      </w:r>
    </w:p>
    <w:p>
      <w:pPr>
        <w:spacing w:after="0" w:line="364" w:lineRule="auto"/>
        <w:jc w:val="both"/>
        <w:sectPr>
          <w:pgSz w:w="12240" w:h="15840"/>
          <w:pgMar w:header="0" w:footer="909" w:top="1320" w:bottom="1100" w:left="1720" w:right="1720"/>
        </w:sectPr>
      </w:pPr>
    </w:p>
    <w:p>
      <w:pPr>
        <w:pStyle w:val="BodyText"/>
        <w:spacing w:before="26"/>
        <w:ind w:right="-17"/>
      </w:pPr>
      <w:r>
        <w:rPr>
          <w:w w:val="105"/>
        </w:rPr>
        <w:t>一一对应关系，即一张证券卡只能对应一个签约账户，所以客户如果需从另外的</w:t>
      </w:r>
    </w:p>
    <w:p>
      <w:pPr>
        <w:pStyle w:val="BodyText"/>
        <w:spacing w:before="149"/>
      </w:pPr>
      <w:r>
        <w:rPr>
          <w:w w:val="105"/>
        </w:rPr>
        <w:t>账户中办理转账，则需变更转账签约账户。</w:t>
      </w:r>
    </w:p>
    <w:p>
      <w:pPr>
        <w:pStyle w:val="BodyText"/>
        <w:spacing w:line="364" w:lineRule="auto" w:before="153"/>
        <w:ind w:right="481" w:firstLine="451"/>
        <w:jc w:val="both"/>
      </w:pPr>
      <w:r>
        <w:rPr>
          <w:w w:val="102"/>
        </w:rPr>
        <w:t>首先</w:t>
      </w:r>
      <w:r>
        <w:rPr>
          <w:spacing w:val="4"/>
          <w:w w:val="102"/>
        </w:rPr>
        <w:t>由</w:t>
      </w:r>
      <w:r>
        <w:rPr>
          <w:w w:val="102"/>
        </w:rPr>
        <w:t>客户提出转</w:t>
      </w:r>
      <w:r>
        <w:rPr>
          <w:spacing w:val="4"/>
          <w:w w:val="102"/>
        </w:rPr>
        <w:t>账</w:t>
      </w:r>
      <w:r>
        <w:rPr>
          <w:w w:val="102"/>
        </w:rPr>
        <w:t>签约账户变</w:t>
      </w:r>
      <w:r>
        <w:rPr>
          <w:spacing w:val="4"/>
          <w:w w:val="102"/>
        </w:rPr>
        <w:t>更</w:t>
      </w:r>
      <w:r>
        <w:rPr>
          <w:w w:val="102"/>
        </w:rPr>
        <w:t>的申请，填</w:t>
      </w:r>
      <w:r>
        <w:rPr>
          <w:spacing w:val="4"/>
          <w:w w:val="102"/>
        </w:rPr>
        <w:t>写</w:t>
      </w:r>
      <w:r>
        <w:rPr>
          <w:w w:val="102"/>
        </w:rPr>
        <w:t>“信息变更</w:t>
      </w:r>
      <w:r>
        <w:rPr>
          <w:spacing w:val="4"/>
          <w:w w:val="102"/>
        </w:rPr>
        <w:t>申</w:t>
      </w:r>
      <w:r>
        <w:rPr>
          <w:w w:val="102"/>
        </w:rPr>
        <w:t>请表</w:t>
      </w:r>
      <w:r>
        <w:rPr>
          <w:spacing w:val="-116"/>
          <w:w w:val="102"/>
        </w:rPr>
        <w:t>”</w:t>
      </w:r>
      <w:r>
        <w:rPr>
          <w:w w:val="102"/>
        </w:rPr>
        <w:t>，提交 </w:t>
      </w:r>
      <w:r>
        <w:rPr>
          <w:spacing w:val="-3"/>
        </w:rPr>
        <w:t>本人法定身份证件、拟签约的储蓄卡和证券卡，而后柜员通过“变更转账签约账 </w:t>
      </w:r>
      <w:r>
        <w:rPr>
          <w:w w:val="105"/>
        </w:rPr>
        <w:t>户”为其办理变更业务。</w:t>
      </w:r>
    </w:p>
    <w:p>
      <w:pPr>
        <w:pStyle w:val="Heading2"/>
        <w:spacing w:line="403" w:lineRule="exact"/>
      </w:pPr>
      <w:r>
        <w:rPr>
          <w:rFonts w:ascii="Courier New" w:eastAsia="Courier New"/>
          <w:w w:val="95"/>
        </w:rPr>
        <w:t>201.  </w:t>
      </w:r>
      <w:r>
        <w:rPr>
          <w:w w:val="95"/>
        </w:rPr>
        <w:t>客户卖出记账式国债的资金，其使用有何规定？</w:t>
      </w:r>
    </w:p>
    <w:p>
      <w:pPr>
        <w:pStyle w:val="BodyText"/>
        <w:spacing w:line="343" w:lineRule="auto" w:before="149"/>
        <w:ind w:right="481" w:firstLine="451"/>
        <w:jc w:val="both"/>
      </w:pPr>
      <w:r>
        <w:rPr>
          <w:w w:val="102"/>
        </w:rPr>
        <w:t>客户卖出记账式国债的资金当日可作回转交易</w:t>
      </w:r>
      <w:r>
        <w:rPr>
          <w:spacing w:val="-92"/>
          <w:w w:val="102"/>
        </w:rPr>
        <w:t>，</w:t>
      </w:r>
      <w:r>
        <w:rPr>
          <w:w w:val="102"/>
        </w:rPr>
        <w:t>即卖出资金当日可用于系统 </w:t>
      </w:r>
      <w:r>
        <w:rPr/>
        <w:t>内其他证券的投资；如需要办理转出，应在卖出的下一个交易日（</w:t>
      </w:r>
      <w:r>
        <w:rPr>
          <w:rFonts w:ascii="Courier New" w:eastAsia="Courier New"/>
        </w:rPr>
        <w:t>T</w:t>
      </w:r>
      <w:r>
        <w:rPr/>
        <w:t>＋</w:t>
      </w:r>
      <w:r>
        <w:rPr>
          <w:rFonts w:ascii="Courier New" w:eastAsia="Courier New"/>
        </w:rPr>
        <w:t>1 </w:t>
      </w:r>
      <w:r>
        <w:rPr/>
        <w:t>日）方 可办理。</w:t>
      </w:r>
    </w:p>
    <w:p>
      <w:pPr>
        <w:pStyle w:val="Heading2"/>
        <w:spacing w:line="428" w:lineRule="exact"/>
      </w:pPr>
      <w:r>
        <w:rPr>
          <w:rFonts w:ascii="Courier New" w:eastAsia="Courier New"/>
          <w:spacing w:val="3"/>
          <w:w w:val="95"/>
        </w:rPr>
        <w:t>202.</w:t>
      </w:r>
      <w:r>
        <w:rPr>
          <w:rFonts w:ascii="Courier New" w:eastAsia="Courier New"/>
          <w:spacing w:val="93"/>
          <w:w w:val="95"/>
        </w:rPr>
        <w:t> </w:t>
      </w:r>
      <w:r>
        <w:rPr>
          <w:spacing w:val="4"/>
          <w:w w:val="95"/>
        </w:rPr>
        <w:t>客户基金赎回资金到账有何规定？</w:t>
      </w:r>
    </w:p>
    <w:p>
      <w:pPr>
        <w:pStyle w:val="BodyText"/>
        <w:spacing w:before="140"/>
        <w:ind w:left="963" w:right="392"/>
      </w:pPr>
      <w:r>
        <w:rPr>
          <w:w w:val="102"/>
        </w:rPr>
        <w:t>客户办理基金赎回</w:t>
      </w:r>
      <w:r>
        <w:rPr>
          <w:spacing w:val="-92"/>
          <w:w w:val="102"/>
        </w:rPr>
        <w:t>，</w:t>
      </w:r>
      <w:r>
        <w:rPr>
          <w:w w:val="102"/>
        </w:rPr>
        <w:t>其赎回资金到账时间按照相关基金招募说明书和发行公</w:t>
      </w:r>
    </w:p>
    <w:p>
      <w:pPr>
        <w:pStyle w:val="BodyText"/>
        <w:spacing w:before="149"/>
      </w:pPr>
      <w:r>
        <w:rPr>
          <w:w w:val="105"/>
        </w:rPr>
        <w:t>告的规定处理。</w:t>
      </w:r>
    </w:p>
    <w:p>
      <w:pPr>
        <w:pStyle w:val="Heading2"/>
        <w:spacing w:before="63"/>
      </w:pPr>
      <w:r>
        <w:rPr>
          <w:rFonts w:ascii="Courier New" w:eastAsia="Courier New"/>
          <w:spacing w:val="3"/>
          <w:w w:val="95"/>
        </w:rPr>
        <w:t>203.</w:t>
      </w:r>
      <w:r>
        <w:rPr>
          <w:rFonts w:ascii="Courier New" w:eastAsia="Courier New"/>
          <w:spacing w:val="105"/>
          <w:w w:val="95"/>
        </w:rPr>
        <w:t> </w:t>
      </w:r>
      <w:r>
        <w:rPr>
          <w:spacing w:val="4"/>
          <w:w w:val="95"/>
        </w:rPr>
        <w:t>客户证券资金账户的资金是否计息？</w:t>
      </w:r>
    </w:p>
    <w:p>
      <w:pPr>
        <w:pStyle w:val="BodyText"/>
        <w:spacing w:before="145"/>
        <w:ind w:left="963" w:right="392"/>
      </w:pPr>
      <w:r>
        <w:rPr>
          <w:w w:val="102"/>
        </w:rPr>
        <w:t>客户证券资金账户的资金按活期存款利率进行计息</w:t>
      </w:r>
      <w:r>
        <w:rPr>
          <w:spacing w:val="-92"/>
          <w:w w:val="102"/>
        </w:rPr>
        <w:t>。</w:t>
      </w:r>
      <w:r>
        <w:rPr>
          <w:w w:val="102"/>
        </w:rPr>
        <w:t>机构资金账户每季度结</w:t>
      </w:r>
    </w:p>
    <w:p>
      <w:pPr>
        <w:spacing w:line="276" w:lineRule="auto" w:before="149"/>
        <w:ind w:left="511" w:right="349" w:firstLine="0"/>
        <w:jc w:val="left"/>
        <w:rPr>
          <w:rFonts w:ascii="Microsoft YaHei" w:eastAsia="Microsoft YaHei" w:hint="eastAsia"/>
          <w:b/>
          <w:sz w:val="26"/>
        </w:rPr>
      </w:pPr>
      <w:r>
        <w:rPr>
          <w:w w:val="102"/>
          <w:sz w:val="22"/>
        </w:rPr>
        <w:t>息一次</w:t>
      </w:r>
      <w:r>
        <w:rPr>
          <w:spacing w:val="-101"/>
          <w:w w:val="102"/>
          <w:sz w:val="22"/>
        </w:rPr>
        <w:t>；</w:t>
      </w:r>
      <w:r>
        <w:rPr>
          <w:w w:val="102"/>
          <w:sz w:val="22"/>
        </w:rPr>
        <w:t>个人资金账户结息</w:t>
      </w:r>
      <w:r>
        <w:rPr>
          <w:spacing w:val="-96"/>
          <w:w w:val="102"/>
          <w:sz w:val="22"/>
        </w:rPr>
        <w:t>，</w:t>
      </w:r>
      <w:r>
        <w:rPr>
          <w:w w:val="102"/>
          <w:sz w:val="22"/>
        </w:rPr>
        <w:t>扣除个人利息税</w:t>
      </w:r>
      <w:r>
        <w:rPr>
          <w:spacing w:val="-5"/>
          <w:w w:val="102"/>
          <w:sz w:val="22"/>
        </w:rPr>
        <w:t>后</w:t>
      </w:r>
      <w:r>
        <w:rPr>
          <w:w w:val="102"/>
          <w:sz w:val="22"/>
        </w:rPr>
        <w:t>利息直接记入客户证券资金账户。 </w:t>
      </w:r>
      <w:r>
        <w:rPr>
          <w:rFonts w:ascii="Courier New" w:eastAsia="Courier New"/>
          <w:b/>
          <w:spacing w:val="3"/>
          <w:sz w:val="26"/>
        </w:rPr>
        <w:t>204.</w:t>
      </w:r>
      <w:r>
        <w:rPr>
          <w:rFonts w:ascii="Courier New" w:eastAsia="Courier New"/>
          <w:b/>
          <w:spacing w:val="-79"/>
          <w:sz w:val="26"/>
        </w:rPr>
        <w:t> </w:t>
      </w:r>
      <w:r>
        <w:rPr>
          <w:rFonts w:ascii="Microsoft YaHei" w:eastAsia="Microsoft YaHei" w:hint="eastAsia"/>
          <w:b/>
          <w:spacing w:val="4"/>
          <w:sz w:val="26"/>
        </w:rPr>
        <w:t>客户开立证券卡后，是否可以直接在全行开办证券业务的所有 网点进行交易？</w:t>
      </w:r>
    </w:p>
    <w:p>
      <w:pPr>
        <w:pStyle w:val="BodyText"/>
        <w:spacing w:line="367" w:lineRule="auto" w:before="103"/>
        <w:ind w:right="391" w:firstLine="451"/>
        <w:jc w:val="both"/>
      </w:pPr>
      <w:r>
        <w:rPr>
          <w:w w:val="102"/>
        </w:rPr>
        <w:t>不可以</w:t>
      </w:r>
      <w:r>
        <w:rPr>
          <w:spacing w:val="-92"/>
          <w:w w:val="102"/>
        </w:rPr>
        <w:t>。</w:t>
      </w:r>
      <w:r>
        <w:rPr>
          <w:w w:val="102"/>
        </w:rPr>
        <w:t>客户可在开立证券卡的一级分行辖区内的任一开办证券业务网点办 </w:t>
      </w:r>
      <w:r>
        <w:rPr>
          <w:spacing w:val="-3"/>
        </w:rPr>
        <w:t>理证券业务，如果客户欲到其它一级分行辖内交易，个人客户需办理迁出和迁入 </w:t>
      </w:r>
      <w:r>
        <w:rPr/>
        <w:t>手续；机构客户需对当前证券卡销户，再到其他分行所辖网点开立新的证券卡。</w:t>
      </w:r>
    </w:p>
    <w:p>
      <w:pPr>
        <w:pStyle w:val="Heading2"/>
        <w:spacing w:line="401" w:lineRule="exact"/>
        <w:ind w:right="392"/>
      </w:pPr>
      <w:r>
        <w:rPr>
          <w:rFonts w:ascii="Courier New" w:eastAsia="Courier New"/>
          <w:spacing w:val="3"/>
          <w:w w:val="95"/>
        </w:rPr>
        <w:t>205. </w:t>
      </w:r>
      <w:r>
        <w:rPr>
          <w:rFonts w:ascii="Courier New" w:eastAsia="Courier New"/>
          <w:spacing w:val="55"/>
          <w:w w:val="95"/>
        </w:rPr>
        <w:t> </w:t>
      </w:r>
      <w:r>
        <w:rPr>
          <w:spacing w:val="4"/>
          <w:w w:val="95"/>
        </w:rPr>
        <w:t>客户是否可以在同一个基金管理人开立多个基金账户？</w:t>
      </w:r>
    </w:p>
    <w:p>
      <w:pPr>
        <w:pStyle w:val="BodyText"/>
        <w:spacing w:before="145"/>
        <w:ind w:left="1078"/>
      </w:pPr>
      <w:r>
        <w:rPr>
          <w:w w:val="105"/>
        </w:rPr>
        <w:t>不可以。</w:t>
      </w:r>
    </w:p>
    <w:p>
      <w:pPr>
        <w:pStyle w:val="Heading2"/>
        <w:spacing w:before="58"/>
      </w:pPr>
      <w:r>
        <w:rPr>
          <w:rFonts w:ascii="Courier New" w:eastAsia="Courier New"/>
          <w:spacing w:val="3"/>
          <w:w w:val="95"/>
        </w:rPr>
        <w:t>206.</w:t>
      </w:r>
      <w:r>
        <w:rPr>
          <w:rFonts w:ascii="Courier New" w:eastAsia="Courier New"/>
          <w:spacing w:val="147"/>
          <w:w w:val="95"/>
        </w:rPr>
        <w:t> </w:t>
      </w:r>
      <w:r>
        <w:rPr>
          <w:spacing w:val="4"/>
          <w:w w:val="95"/>
        </w:rPr>
        <w:t>客户办理登记证券账户时如何填写申请表？</w:t>
      </w:r>
    </w:p>
    <w:p>
      <w:pPr>
        <w:pStyle w:val="BodyText"/>
        <w:spacing w:line="345" w:lineRule="auto" w:before="145"/>
        <w:ind w:right="392" w:firstLine="451"/>
      </w:pPr>
      <w:r>
        <w:rPr/>
        <w:t>客户办理登记证券账户时除在“证券卡开户</w:t>
      </w:r>
      <w:r>
        <w:rPr>
          <w:rFonts w:ascii="Courier New" w:hAnsi="Courier New" w:eastAsia="Courier New"/>
        </w:rPr>
        <w:t>/</w:t>
      </w:r>
      <w:r>
        <w:rPr/>
        <w:t>销户申请表”的 “登记”栏标 记外，还应在“市场代码”栏填写该基金公司在我行证券业务系统的市场代码， 在“账号”栏填写该基金管理公司已经分配给客户的基金账号。</w:t>
      </w:r>
    </w:p>
    <w:p>
      <w:pPr>
        <w:pStyle w:val="Heading2"/>
        <w:spacing w:line="421" w:lineRule="exact"/>
      </w:pPr>
      <w:r>
        <w:rPr>
          <w:rFonts w:ascii="Courier New" w:eastAsia="Courier New"/>
          <w:spacing w:val="3"/>
          <w:w w:val="95"/>
        </w:rPr>
        <w:t>207.</w:t>
      </w:r>
      <w:r>
        <w:rPr>
          <w:rFonts w:ascii="Courier New" w:eastAsia="Courier New"/>
          <w:spacing w:val="147"/>
          <w:w w:val="95"/>
        </w:rPr>
        <w:t> </w:t>
      </w:r>
      <w:r>
        <w:rPr>
          <w:spacing w:val="4"/>
          <w:w w:val="95"/>
        </w:rPr>
        <w:t>任何一个网点均可以办理所有证券业务吗？</w:t>
      </w:r>
    </w:p>
    <w:p>
      <w:pPr>
        <w:pStyle w:val="BodyText"/>
        <w:spacing w:before="145"/>
        <w:ind w:left="963" w:right="-17"/>
      </w:pPr>
      <w:r>
        <w:rPr>
          <w:w w:val="105"/>
        </w:rPr>
        <w:t>不是。机构客户可以在开户的会计柜台办理所有证券业务。个人客户办理日</w:t>
      </w:r>
    </w:p>
    <w:p>
      <w:pPr>
        <w:spacing w:after="0"/>
        <w:sectPr>
          <w:pgSz w:w="12240" w:h="15840"/>
          <w:pgMar w:header="0" w:footer="909" w:top="1320" w:bottom="1100" w:left="1720" w:right="1720"/>
        </w:sectPr>
      </w:pPr>
    </w:p>
    <w:p>
      <w:pPr>
        <w:pStyle w:val="BodyText"/>
        <w:spacing w:line="345" w:lineRule="auto" w:before="26"/>
        <w:ind w:right="392"/>
      </w:pPr>
      <w:r>
        <w:rPr/>
        <w:t>常业务（如开户、交易等）可以到当地建设银行开办证券业务的任一网点办理； 证券特殊业务（交易的迁入</w:t>
      </w:r>
      <w:r>
        <w:rPr>
          <w:rFonts w:ascii="Courier New" w:eastAsia="Courier New"/>
        </w:rPr>
        <w:t>/</w:t>
      </w:r>
      <w:r>
        <w:rPr/>
        <w:t>迁出</w:t>
      </w:r>
      <w:r>
        <w:rPr>
          <w:rFonts w:ascii="Courier New" w:eastAsia="Courier New"/>
        </w:rPr>
        <w:t>/</w:t>
      </w:r>
      <w:r>
        <w:rPr/>
        <w:t>撤销迁出、转托管、非交易过户、证券卡及密 码同时挂失）需到指定网点办理。</w:t>
      </w:r>
    </w:p>
    <w:p>
      <w:pPr>
        <w:pStyle w:val="Heading2"/>
        <w:spacing w:line="421" w:lineRule="exact"/>
      </w:pPr>
      <w:r>
        <w:rPr>
          <w:rFonts w:ascii="Courier New" w:eastAsia="Courier New"/>
          <w:spacing w:val="3"/>
          <w:w w:val="95"/>
        </w:rPr>
        <w:t>208.</w:t>
      </w:r>
      <w:r>
        <w:rPr>
          <w:rFonts w:ascii="Courier New" w:eastAsia="Courier New"/>
          <w:spacing w:val="105"/>
          <w:w w:val="95"/>
        </w:rPr>
        <w:t> </w:t>
      </w:r>
      <w:r>
        <w:rPr>
          <w:spacing w:val="4"/>
          <w:w w:val="95"/>
        </w:rPr>
        <w:t>办理客户信息变更应注意哪些问题？</w:t>
      </w:r>
    </w:p>
    <w:p>
      <w:pPr>
        <w:pStyle w:val="BodyText"/>
        <w:spacing w:before="140"/>
        <w:ind w:left="963"/>
      </w:pPr>
      <w:r>
        <w:rPr/>
        <w:t>（</w:t>
      </w:r>
      <w:r>
        <w:rPr>
          <w:rFonts w:ascii="Courier New" w:eastAsia="Courier New"/>
        </w:rPr>
        <w:t>1</w:t>
      </w:r>
      <w:r>
        <w:rPr/>
        <w:t>）客户信息资料的修改须由客户本人办理，不得代办。</w:t>
      </w:r>
    </w:p>
    <w:p>
      <w:pPr>
        <w:pStyle w:val="BodyText"/>
        <w:spacing w:line="328" w:lineRule="auto" w:before="118"/>
        <w:ind w:right="392" w:firstLine="451"/>
      </w:pPr>
      <w:r>
        <w:rPr/>
        <w:t>（</w:t>
      </w:r>
      <w:r>
        <w:rPr>
          <w:rFonts w:ascii="Courier New" w:eastAsia="Courier New"/>
        </w:rPr>
        <w:t>2</w:t>
      </w:r>
      <w:r>
        <w:rPr/>
        <w:t>）客户若变更客户姓名、法定身份证件及号码，须持有公安部门证明， 向指定网点申请办理资料变更。</w:t>
      </w:r>
    </w:p>
    <w:p>
      <w:pPr>
        <w:pStyle w:val="Heading2"/>
        <w:spacing w:line="431" w:lineRule="exact"/>
      </w:pPr>
      <w:r>
        <w:rPr>
          <w:rFonts w:ascii="Courier New" w:eastAsia="Courier New"/>
          <w:w w:val="95"/>
        </w:rPr>
        <w:t>209.  </w:t>
      </w:r>
      <w:r>
        <w:rPr>
          <w:w w:val="95"/>
        </w:rPr>
        <w:t>客户在何种情况下可以申请办理证券账户的销户？</w:t>
      </w:r>
    </w:p>
    <w:p>
      <w:pPr>
        <w:pStyle w:val="BodyText"/>
        <w:spacing w:line="364" w:lineRule="auto" w:before="149"/>
        <w:ind w:right="392" w:firstLine="451"/>
      </w:pPr>
      <w:r>
        <w:rPr/>
        <w:t>其全部证券账户内应无余额、无权益、无挂失、无冻结，无未完成的交易委 </w:t>
      </w:r>
      <w:r>
        <w:rPr>
          <w:w w:val="105"/>
        </w:rPr>
        <w:t>托等，否则不予办理。</w:t>
      </w:r>
    </w:p>
    <w:p>
      <w:pPr>
        <w:pStyle w:val="Heading2"/>
        <w:spacing w:line="403" w:lineRule="exact"/>
      </w:pPr>
      <w:r>
        <w:rPr>
          <w:rFonts w:ascii="Courier New" w:eastAsia="Courier New"/>
          <w:spacing w:val="3"/>
          <w:w w:val="95"/>
        </w:rPr>
        <w:t>210.</w:t>
      </w:r>
      <w:r>
        <w:rPr>
          <w:rFonts w:ascii="Courier New" w:eastAsia="Courier New"/>
          <w:spacing w:val="80"/>
          <w:w w:val="95"/>
        </w:rPr>
        <w:t> </w:t>
      </w:r>
      <w:r>
        <w:rPr>
          <w:spacing w:val="4"/>
          <w:w w:val="95"/>
        </w:rPr>
        <w:t>取消基金账户有哪些注意事项？</w:t>
      </w:r>
    </w:p>
    <w:p>
      <w:pPr>
        <w:pStyle w:val="BodyText"/>
        <w:spacing w:before="145"/>
        <w:ind w:left="852" w:right="392"/>
      </w:pPr>
      <w:r>
        <w:rPr/>
        <w:t>（</w:t>
      </w:r>
      <w:r>
        <w:rPr>
          <w:rFonts w:ascii="Courier New" w:eastAsia="Courier New"/>
        </w:rPr>
        <w:t>1</w:t>
      </w:r>
      <w:r>
        <w:rPr/>
        <w:t>）基金账户销户模式为非实时销户时，销户申请需基金公司进行确认。</w:t>
      </w:r>
    </w:p>
    <w:p>
      <w:pPr>
        <w:pStyle w:val="BodyText"/>
        <w:spacing w:before="118"/>
        <w:ind w:left="632" w:right="263"/>
        <w:jc w:val="center"/>
      </w:pPr>
      <w:r>
        <w:rPr/>
        <w:t>（</w:t>
      </w:r>
      <w:r>
        <w:rPr>
          <w:rFonts w:ascii="Courier New" w:eastAsia="Courier New"/>
        </w:rPr>
        <w:t>2</w:t>
      </w:r>
      <w:r>
        <w:rPr/>
        <w:t>）客户提出取消基金账户申请，柜员应提示其先将账户内的基金份额全部</w:t>
      </w:r>
    </w:p>
    <w:p>
      <w:pPr>
        <w:pStyle w:val="BodyText"/>
      </w:pPr>
      <w:r>
        <w:rPr>
          <w:w w:val="105"/>
        </w:rPr>
        <w:t>赎回，并确认资金到账。</w:t>
      </w:r>
    </w:p>
    <w:p>
      <w:pPr>
        <w:pStyle w:val="BodyText"/>
        <w:spacing w:before="149"/>
        <w:ind w:left="627" w:right="263"/>
        <w:jc w:val="center"/>
      </w:pPr>
      <w:r>
        <w:rPr>
          <w:w w:val="102"/>
        </w:rPr>
        <w:t>（</w:t>
      </w:r>
      <w:r>
        <w:rPr>
          <w:rFonts w:ascii="Courier New" w:eastAsia="Courier New"/>
          <w:spacing w:val="-3"/>
          <w:w w:val="85"/>
        </w:rPr>
        <w:t>3</w:t>
      </w:r>
      <w:r>
        <w:rPr>
          <w:w w:val="102"/>
        </w:rPr>
        <w:t>）销户申请提出</w:t>
      </w:r>
      <w:r>
        <w:rPr>
          <w:spacing w:val="-43"/>
        </w:rPr>
        <w:t> </w:t>
      </w:r>
      <w:r>
        <w:rPr>
          <w:rFonts w:ascii="Courier New" w:eastAsia="Courier New"/>
          <w:spacing w:val="2"/>
          <w:w w:val="85"/>
        </w:rPr>
        <w:t>T</w:t>
      </w:r>
      <w:r>
        <w:rPr>
          <w:rFonts w:ascii="Courier New" w:eastAsia="Courier New"/>
          <w:spacing w:val="-3"/>
          <w:w w:val="85"/>
        </w:rPr>
        <w:t>+</w:t>
      </w:r>
      <w:r>
        <w:rPr>
          <w:rFonts w:ascii="Courier New" w:eastAsia="Courier New"/>
          <w:w w:val="85"/>
        </w:rPr>
        <w:t>2</w:t>
      </w:r>
      <w:r>
        <w:rPr>
          <w:rFonts w:ascii="Courier New" w:eastAsia="Courier New"/>
          <w:spacing w:val="-63"/>
        </w:rPr>
        <w:t> </w:t>
      </w:r>
      <w:r>
        <w:rPr>
          <w:w w:val="102"/>
        </w:rPr>
        <w:t>日后，客户可到柜台打印</w:t>
      </w:r>
      <w:r>
        <w:rPr>
          <w:spacing w:val="-5"/>
          <w:w w:val="102"/>
        </w:rPr>
        <w:t>《</w:t>
      </w:r>
      <w:r>
        <w:rPr>
          <w:w w:val="102"/>
        </w:rPr>
        <w:t>开销户确认单</w:t>
      </w:r>
      <w:r>
        <w:rPr>
          <w:spacing w:val="-116"/>
          <w:w w:val="102"/>
        </w:rPr>
        <w:t>》</w:t>
      </w:r>
      <w:r>
        <w:rPr>
          <w:w w:val="102"/>
        </w:rPr>
        <w:t>，确认销</w:t>
      </w:r>
    </w:p>
    <w:p>
      <w:pPr>
        <w:pStyle w:val="BodyText"/>
        <w:spacing w:before="118"/>
      </w:pPr>
      <w:r>
        <w:rPr>
          <w:w w:val="105"/>
        </w:rPr>
        <w:t>户是否成功。</w:t>
      </w:r>
    </w:p>
    <w:p>
      <w:pPr>
        <w:pStyle w:val="Heading2"/>
        <w:spacing w:before="58"/>
      </w:pPr>
      <w:r>
        <w:rPr>
          <w:rFonts w:ascii="Courier New" w:eastAsia="Courier New"/>
          <w:spacing w:val="3"/>
          <w:w w:val="95"/>
        </w:rPr>
        <w:t>211.</w:t>
      </w:r>
      <w:r>
        <w:rPr>
          <w:rFonts w:ascii="Courier New" w:eastAsia="Courier New"/>
          <w:spacing w:val="80"/>
          <w:w w:val="95"/>
        </w:rPr>
        <w:t> </w:t>
      </w:r>
      <w:r>
        <w:rPr>
          <w:spacing w:val="4"/>
          <w:w w:val="95"/>
        </w:rPr>
        <w:t>取消国债账户有哪些注意事项？</w:t>
      </w:r>
    </w:p>
    <w:p>
      <w:pPr>
        <w:pStyle w:val="BodyText"/>
        <w:spacing w:before="140"/>
        <w:ind w:left="963" w:right="392"/>
      </w:pPr>
      <w:r>
        <w:rPr/>
        <w:t>（</w:t>
      </w:r>
      <w:r>
        <w:rPr>
          <w:rFonts w:ascii="Courier New" w:eastAsia="Courier New"/>
        </w:rPr>
        <w:t>1</w:t>
      </w:r>
      <w:r>
        <w:rPr/>
        <w:t>）国债账户的销户模式为非实时销户，即需要中央结算公司确认。</w:t>
      </w:r>
    </w:p>
    <w:p>
      <w:pPr>
        <w:pStyle w:val="BodyText"/>
        <w:spacing w:before="123"/>
        <w:ind w:left="963" w:right="392"/>
      </w:pPr>
      <w:r>
        <w:rPr/>
        <w:t>（</w:t>
      </w:r>
      <w:r>
        <w:rPr>
          <w:rFonts w:ascii="Courier New" w:eastAsia="Courier New"/>
        </w:rPr>
        <w:t>2</w:t>
      </w:r>
      <w:r>
        <w:rPr/>
        <w:t>）客户提出取消国债账户申请，柜员应提示其先将账户内的国债余额卖</w:t>
      </w:r>
    </w:p>
    <w:p>
      <w:pPr>
        <w:pStyle w:val="BodyText"/>
      </w:pPr>
      <w:r>
        <w:rPr/>
        <w:t>出，国债余额为 </w:t>
      </w:r>
      <w:r>
        <w:rPr>
          <w:rFonts w:ascii="Courier New" w:eastAsia="Courier New"/>
        </w:rPr>
        <w:t>0</w:t>
      </w:r>
      <w:r>
        <w:rPr>
          <w:rFonts w:ascii="Courier New" w:eastAsia="Courier New"/>
          <w:spacing w:val="-60"/>
        </w:rPr>
        <w:t> </w:t>
      </w:r>
      <w:r>
        <w:rPr/>
        <w:t>后再取消该国债账户。</w:t>
      </w:r>
    </w:p>
    <w:p>
      <w:pPr>
        <w:pStyle w:val="BodyText"/>
        <w:ind w:left="963" w:right="-17"/>
      </w:pPr>
      <w:r>
        <w:rPr>
          <w:w w:val="102"/>
        </w:rPr>
        <w:t>（</w:t>
      </w:r>
      <w:r>
        <w:rPr>
          <w:rFonts w:ascii="Courier New" w:eastAsia="Courier New"/>
          <w:spacing w:val="2"/>
          <w:w w:val="85"/>
        </w:rPr>
        <w:t>3</w:t>
      </w:r>
      <w:r>
        <w:rPr>
          <w:w w:val="102"/>
        </w:rPr>
        <w:t>）申请提出</w:t>
      </w:r>
      <w:r>
        <w:rPr>
          <w:spacing w:val="-58"/>
        </w:rPr>
        <w:t> </w:t>
      </w:r>
      <w:r>
        <w:rPr>
          <w:rFonts w:ascii="Courier New" w:eastAsia="Courier New"/>
          <w:spacing w:val="-3"/>
          <w:w w:val="85"/>
        </w:rPr>
        <w:t>T</w:t>
      </w:r>
      <w:r>
        <w:rPr>
          <w:rFonts w:ascii="Courier New" w:eastAsia="Courier New"/>
          <w:spacing w:val="7"/>
          <w:w w:val="85"/>
        </w:rPr>
        <w:t>+</w:t>
      </w:r>
      <w:r>
        <w:rPr>
          <w:rFonts w:ascii="Courier New" w:eastAsia="Courier New"/>
          <w:w w:val="85"/>
        </w:rPr>
        <w:t>2</w:t>
      </w:r>
      <w:r>
        <w:rPr>
          <w:rFonts w:ascii="Courier New" w:eastAsia="Courier New"/>
          <w:spacing w:val="-77"/>
        </w:rPr>
        <w:t> </w:t>
      </w:r>
      <w:r>
        <w:rPr>
          <w:w w:val="102"/>
        </w:rPr>
        <w:t>日后到柜台打印《开销户确认</w:t>
      </w:r>
      <w:r>
        <w:rPr>
          <w:spacing w:val="-5"/>
          <w:w w:val="102"/>
        </w:rPr>
        <w:t>单</w:t>
      </w:r>
      <w:r>
        <w:rPr>
          <w:spacing w:val="-116"/>
          <w:w w:val="102"/>
        </w:rPr>
        <w:t>》</w:t>
      </w:r>
      <w:r>
        <w:rPr>
          <w:w w:val="102"/>
        </w:rPr>
        <w:t>，确认销户是否成功。</w:t>
      </w:r>
    </w:p>
    <w:p>
      <w:pPr>
        <w:pStyle w:val="Heading2"/>
        <w:spacing w:before="23"/>
        <w:ind w:right="392"/>
      </w:pPr>
      <w:r>
        <w:rPr>
          <w:rFonts w:ascii="Courier New" w:eastAsia="Courier New"/>
          <w:spacing w:val="3"/>
          <w:w w:val="95"/>
        </w:rPr>
        <w:t>212. </w:t>
      </w:r>
      <w:r>
        <w:rPr>
          <w:rFonts w:ascii="Courier New" w:eastAsia="Courier New"/>
          <w:spacing w:val="58"/>
          <w:w w:val="95"/>
        </w:rPr>
        <w:t> </w:t>
      </w:r>
      <w:r>
        <w:rPr>
          <w:spacing w:val="4"/>
          <w:w w:val="95"/>
        </w:rPr>
        <w:t>客户在何种情况下需办理证券账户的迁出、迁入业务？</w:t>
      </w:r>
    </w:p>
    <w:p>
      <w:pPr>
        <w:pStyle w:val="BodyText"/>
        <w:spacing w:line="367" w:lineRule="auto" w:before="145"/>
        <w:ind w:right="481" w:firstLine="451"/>
        <w:jc w:val="both"/>
      </w:pPr>
      <w:r>
        <w:rPr>
          <w:w w:val="102"/>
        </w:rPr>
        <w:t>当个人客户在我行的不同的一级分行之间进行委托渠道变更时</w:t>
      </w:r>
      <w:r>
        <w:rPr>
          <w:spacing w:val="-92"/>
          <w:w w:val="102"/>
        </w:rPr>
        <w:t>，</w:t>
      </w:r>
      <w:r>
        <w:rPr>
          <w:w w:val="102"/>
        </w:rPr>
        <w:t>须到原办理 业务分行和待迁入分行的指定网点分别办理指定证券账户的迁出和迁入手续</w:t>
      </w:r>
      <w:r>
        <w:rPr>
          <w:spacing w:val="-92"/>
          <w:w w:val="102"/>
        </w:rPr>
        <w:t>。</w:t>
      </w:r>
      <w:r>
        <w:rPr>
          <w:w w:val="102"/>
        </w:rPr>
        <w:t>机 </w:t>
      </w:r>
      <w:r>
        <w:rPr>
          <w:w w:val="105"/>
        </w:rPr>
        <w:t>构客户不能办理迁出、迁入业务。</w:t>
      </w:r>
    </w:p>
    <w:p>
      <w:pPr>
        <w:pStyle w:val="Heading2"/>
        <w:spacing w:line="401" w:lineRule="exact"/>
        <w:ind w:right="392"/>
      </w:pPr>
      <w:r>
        <w:rPr>
          <w:rFonts w:ascii="Courier New" w:eastAsia="Courier New"/>
          <w:spacing w:val="3"/>
          <w:w w:val="95"/>
        </w:rPr>
        <w:t>213. </w:t>
      </w:r>
      <w:r>
        <w:rPr>
          <w:rFonts w:ascii="Courier New" w:eastAsia="Courier New"/>
          <w:spacing w:val="91"/>
          <w:w w:val="95"/>
        </w:rPr>
        <w:t> </w:t>
      </w:r>
      <w:r>
        <w:rPr>
          <w:spacing w:val="15"/>
          <w:w w:val="95"/>
        </w:rPr>
        <w:t>个人客户证券账户的迁出、迁入业务是否在任一网点均可办</w:t>
      </w:r>
    </w:p>
    <w:p>
      <w:pPr>
        <w:spacing w:before="54"/>
        <w:ind w:left="511" w:right="1495" w:firstLine="0"/>
        <w:jc w:val="left"/>
        <w:rPr>
          <w:rFonts w:ascii="Microsoft YaHei" w:eastAsia="Microsoft YaHei" w:hint="eastAsia"/>
          <w:b/>
          <w:sz w:val="26"/>
        </w:rPr>
      </w:pPr>
      <w:r>
        <w:rPr>
          <w:rFonts w:ascii="Microsoft YaHei" w:eastAsia="Microsoft YaHei" w:hint="eastAsia"/>
          <w:b/>
          <w:sz w:val="26"/>
        </w:rPr>
        <w:t>理？</w:t>
      </w:r>
    </w:p>
    <w:p>
      <w:pPr>
        <w:pStyle w:val="BodyText"/>
        <w:spacing w:line="364" w:lineRule="auto" w:before="155"/>
        <w:ind w:right="465" w:firstLine="451"/>
      </w:pPr>
      <w:r>
        <w:rPr>
          <w:spacing w:val="-3"/>
        </w:rPr>
        <w:t>不是。证券账户的迁出、迁入业务只能在指定网点办理。个人客户应在开户 </w:t>
      </w:r>
      <w:r>
        <w:rPr>
          <w:w w:val="102"/>
        </w:rPr>
        <w:t>网点所属一级分行辖内指定网点办理迁出手续</w:t>
      </w:r>
      <w:r>
        <w:rPr>
          <w:spacing w:val="-92"/>
          <w:w w:val="102"/>
        </w:rPr>
        <w:t>，</w:t>
      </w:r>
      <w:r>
        <w:rPr>
          <w:w w:val="102"/>
        </w:rPr>
        <w:t>在迁入分行指定网点办理迁入手</w:t>
      </w:r>
    </w:p>
    <w:p>
      <w:pPr>
        <w:spacing w:after="0" w:line="364" w:lineRule="auto"/>
        <w:sectPr>
          <w:pgSz w:w="12240" w:h="15840"/>
          <w:pgMar w:header="0" w:footer="909" w:top="1320" w:bottom="1100" w:left="1720" w:right="1720"/>
        </w:sectPr>
      </w:pPr>
    </w:p>
    <w:p>
      <w:pPr>
        <w:pStyle w:val="BodyText"/>
        <w:spacing w:line="364" w:lineRule="auto" w:before="26"/>
        <w:ind w:right="469"/>
      </w:pPr>
      <w:r>
        <w:rPr>
          <w:w w:val="102"/>
        </w:rPr>
        <w:t>续。</w:t>
      </w:r>
      <w:r>
        <w:rPr>
          <w:spacing w:val="4"/>
          <w:w w:val="102"/>
        </w:rPr>
        <w:t>客</w:t>
      </w:r>
      <w:r>
        <w:rPr>
          <w:w w:val="102"/>
        </w:rPr>
        <w:t>户如需“撤</w:t>
      </w:r>
      <w:r>
        <w:rPr>
          <w:spacing w:val="4"/>
          <w:w w:val="102"/>
        </w:rPr>
        <w:t>消</w:t>
      </w:r>
      <w:r>
        <w:rPr>
          <w:w w:val="102"/>
        </w:rPr>
        <w:t>迁出</w:t>
      </w:r>
      <w:r>
        <w:rPr>
          <w:spacing w:val="-116"/>
          <w:w w:val="102"/>
        </w:rPr>
        <w:t>”</w:t>
      </w:r>
      <w:r>
        <w:rPr>
          <w:w w:val="102"/>
        </w:rPr>
        <w:t>，需要</w:t>
      </w:r>
      <w:r>
        <w:rPr>
          <w:spacing w:val="4"/>
          <w:w w:val="102"/>
        </w:rPr>
        <w:t>到</w:t>
      </w:r>
      <w:r>
        <w:rPr>
          <w:w w:val="102"/>
        </w:rPr>
        <w:t>原办理迁出手</w:t>
      </w:r>
      <w:r>
        <w:rPr>
          <w:spacing w:val="4"/>
          <w:w w:val="102"/>
        </w:rPr>
        <w:t>续</w:t>
      </w:r>
      <w:r>
        <w:rPr>
          <w:w w:val="102"/>
        </w:rPr>
        <w:t>的网点办理</w:t>
      </w:r>
      <w:r>
        <w:rPr>
          <w:spacing w:val="4"/>
          <w:w w:val="102"/>
        </w:rPr>
        <w:t>进</w:t>
      </w:r>
      <w:r>
        <w:rPr>
          <w:w w:val="102"/>
        </w:rPr>
        <w:t>行撤消迁出手 </w:t>
      </w:r>
      <w:r>
        <w:rPr>
          <w:w w:val="105"/>
        </w:rPr>
        <w:t>续。</w:t>
      </w:r>
    </w:p>
    <w:p>
      <w:pPr>
        <w:pStyle w:val="Heading2"/>
        <w:spacing w:line="403" w:lineRule="exact"/>
      </w:pPr>
      <w:r>
        <w:rPr>
          <w:rFonts w:ascii="Courier New" w:eastAsia="Courier New"/>
          <w:spacing w:val="3"/>
          <w:w w:val="95"/>
        </w:rPr>
        <w:t>214. </w:t>
      </w:r>
      <w:r>
        <w:rPr>
          <w:rFonts w:ascii="Courier New" w:eastAsia="Courier New"/>
          <w:spacing w:val="56"/>
          <w:w w:val="95"/>
        </w:rPr>
        <w:t> </w:t>
      </w:r>
      <w:r>
        <w:rPr>
          <w:spacing w:val="4"/>
          <w:w w:val="95"/>
        </w:rPr>
        <w:t>在什么情况下，需要为客户办理证券的非交易过户？</w:t>
      </w:r>
    </w:p>
    <w:p>
      <w:pPr>
        <w:pStyle w:val="BodyText"/>
        <w:spacing w:line="367" w:lineRule="auto" w:before="145"/>
        <w:ind w:right="481" w:firstLine="451"/>
        <w:jc w:val="both"/>
      </w:pPr>
      <w:r>
        <w:rPr/>
        <w:t>当符合法律规定和程序的因继承、赠与、财产分割或司法判决等原因而发生 的证券所有权变更时，方能办理非交易过户，但不得受理个人客户与机构客户之 </w:t>
      </w:r>
      <w:r>
        <w:rPr>
          <w:w w:val="105"/>
        </w:rPr>
        <w:t>间的非交易过户。</w:t>
      </w:r>
    </w:p>
    <w:p>
      <w:pPr>
        <w:pStyle w:val="Heading2"/>
        <w:spacing w:line="401" w:lineRule="exact"/>
        <w:ind w:right="392"/>
      </w:pPr>
      <w:r>
        <w:rPr>
          <w:rFonts w:ascii="Courier New" w:eastAsia="Courier New"/>
          <w:spacing w:val="3"/>
          <w:w w:val="95"/>
        </w:rPr>
        <w:t>215. </w:t>
      </w:r>
      <w:r>
        <w:rPr>
          <w:rFonts w:ascii="Courier New" w:eastAsia="Courier New"/>
          <w:spacing w:val="107"/>
          <w:w w:val="95"/>
        </w:rPr>
        <w:t> </w:t>
      </w:r>
      <w:r>
        <w:rPr>
          <w:spacing w:val="4"/>
          <w:w w:val="95"/>
        </w:rPr>
        <w:t>证券的非交易过户的出让人因死亡等原因不能到场，应如何办</w:t>
      </w:r>
    </w:p>
    <w:p>
      <w:pPr>
        <w:spacing w:before="49"/>
        <w:ind w:left="511" w:right="1495" w:firstLine="0"/>
        <w:jc w:val="left"/>
        <w:rPr>
          <w:rFonts w:ascii="Microsoft YaHei" w:eastAsia="Microsoft YaHei" w:hint="eastAsia"/>
          <w:b/>
          <w:sz w:val="26"/>
        </w:rPr>
      </w:pPr>
      <w:r>
        <w:rPr>
          <w:rFonts w:ascii="Microsoft YaHei" w:eastAsia="Microsoft YaHei" w:hint="eastAsia"/>
          <w:b/>
          <w:sz w:val="26"/>
        </w:rPr>
        <w:t>理非交易过户手续？</w:t>
      </w:r>
    </w:p>
    <w:p>
      <w:pPr>
        <w:pStyle w:val="BodyText"/>
        <w:spacing w:line="364" w:lineRule="auto" w:before="159"/>
        <w:ind w:right="481" w:firstLine="451"/>
        <w:jc w:val="both"/>
      </w:pPr>
      <w:r>
        <w:rPr>
          <w:spacing w:val="-3"/>
        </w:rPr>
        <w:t>办理非交易过户手续，因特殊原因出让人不能到场办理的，受让人须提供有 </w:t>
      </w:r>
      <w:r>
        <w:rPr>
          <w:w w:val="102"/>
        </w:rPr>
        <w:t>权部门确认的证明书代出让人办理非交易过户手续</w:t>
      </w:r>
      <w:r>
        <w:rPr>
          <w:spacing w:val="-92"/>
          <w:w w:val="102"/>
        </w:rPr>
        <w:t>。</w:t>
      </w:r>
      <w:r>
        <w:rPr>
          <w:w w:val="102"/>
        </w:rPr>
        <w:t>非交易过户的出让人和受让 </w:t>
      </w:r>
      <w:r>
        <w:rPr>
          <w:w w:val="105"/>
        </w:rPr>
        <w:t>人账户须属同一分行。</w:t>
      </w:r>
    </w:p>
    <w:p>
      <w:pPr>
        <w:pStyle w:val="Heading2"/>
        <w:spacing w:line="408" w:lineRule="exact"/>
        <w:ind w:right="392"/>
      </w:pPr>
      <w:r>
        <w:rPr>
          <w:rFonts w:ascii="Courier New" w:eastAsia="Courier New"/>
          <w:spacing w:val="3"/>
          <w:w w:val="95"/>
        </w:rPr>
        <w:t>216. </w:t>
      </w:r>
      <w:r>
        <w:rPr>
          <w:rFonts w:ascii="Courier New" w:eastAsia="Courier New"/>
          <w:spacing w:val="71"/>
          <w:w w:val="95"/>
        </w:rPr>
        <w:t> </w:t>
      </w:r>
      <w:r>
        <w:rPr>
          <w:spacing w:val="4"/>
          <w:w w:val="95"/>
        </w:rPr>
        <w:t>为客户开立证券卡过程中遇到姓名中有生僻字如何处理？</w:t>
      </w:r>
    </w:p>
    <w:p>
      <w:pPr>
        <w:pStyle w:val="BodyText"/>
        <w:spacing w:line="364" w:lineRule="auto" w:before="145"/>
        <w:ind w:right="481" w:firstLine="451"/>
        <w:jc w:val="both"/>
      </w:pPr>
      <w:r>
        <w:rPr/>
        <w:t>在系统内用拼音代替，然后按照总行下发的《关于规范上报客户姓名生僻字 </w:t>
      </w:r>
      <w:r>
        <w:rPr>
          <w:w w:val="105"/>
        </w:rPr>
        <w:t>的通知》的要求，由分行汇总并上报总行证券运行中心。</w:t>
      </w:r>
    </w:p>
    <w:p>
      <w:pPr>
        <w:pStyle w:val="Heading2"/>
        <w:spacing w:line="403" w:lineRule="exact"/>
      </w:pPr>
      <w:r>
        <w:rPr>
          <w:rFonts w:ascii="Courier New" w:eastAsia="Courier New"/>
          <w:spacing w:val="3"/>
          <w:w w:val="95"/>
        </w:rPr>
        <w:t>217.</w:t>
      </w:r>
      <w:r>
        <w:rPr>
          <w:rFonts w:ascii="Courier New" w:eastAsia="Courier New"/>
          <w:spacing w:val="68"/>
          <w:w w:val="95"/>
        </w:rPr>
        <w:t> </w:t>
      </w:r>
      <w:r>
        <w:rPr>
          <w:spacing w:val="4"/>
          <w:w w:val="95"/>
        </w:rPr>
        <w:t>客户证券卡损坏应如何处理？</w:t>
      </w:r>
    </w:p>
    <w:p>
      <w:pPr>
        <w:pStyle w:val="BodyText"/>
        <w:spacing w:before="145"/>
        <w:ind w:left="963"/>
      </w:pPr>
      <w:r>
        <w:rPr>
          <w:w w:val="105"/>
        </w:rPr>
        <w:t>应及时办理证券卡换卡。</w:t>
      </w:r>
    </w:p>
    <w:p>
      <w:pPr>
        <w:pStyle w:val="Heading2"/>
        <w:spacing w:before="58"/>
      </w:pPr>
      <w:r>
        <w:rPr>
          <w:rFonts w:ascii="Courier New" w:eastAsia="Courier New"/>
          <w:w w:val="95"/>
        </w:rPr>
        <w:t>218.  </w:t>
      </w:r>
      <w:r>
        <w:rPr>
          <w:w w:val="95"/>
        </w:rPr>
        <w:t>客户的证券卡与证券卡密码同时丢失应如何处理？</w:t>
      </w:r>
    </w:p>
    <w:p>
      <w:pPr>
        <w:pStyle w:val="BodyText"/>
        <w:spacing w:line="367" w:lineRule="auto" w:before="145"/>
        <w:ind w:right="344" w:firstLine="451"/>
      </w:pPr>
      <w:r>
        <w:rPr>
          <w:w w:val="102"/>
        </w:rPr>
        <w:t>应及时办理双挂</w:t>
      </w:r>
      <w:r>
        <w:rPr>
          <w:spacing w:val="-101"/>
          <w:w w:val="102"/>
        </w:rPr>
        <w:t>，</w:t>
      </w:r>
      <w:r>
        <w:rPr>
          <w:w w:val="102"/>
        </w:rPr>
        <w:t>即对证券卡和密码同时办理挂失</w:t>
      </w:r>
      <w:r>
        <w:rPr>
          <w:spacing w:val="-96"/>
          <w:w w:val="102"/>
        </w:rPr>
        <w:t>。</w:t>
      </w:r>
      <w:r>
        <w:rPr>
          <w:w w:val="102"/>
        </w:rPr>
        <w:t>如不方便办理正式挂失， </w:t>
      </w:r>
      <w:r>
        <w:rPr>
          <w:w w:val="105"/>
        </w:rPr>
        <w:t>应先办理口头挂失，再办理正式挂失手续。</w:t>
      </w:r>
    </w:p>
    <w:p>
      <w:pPr>
        <w:pStyle w:val="Heading2"/>
        <w:spacing w:line="396" w:lineRule="exact"/>
        <w:ind w:left="963" w:hanging="452"/>
      </w:pPr>
      <w:r>
        <w:rPr>
          <w:rFonts w:ascii="Courier New" w:eastAsia="Courier New"/>
          <w:spacing w:val="3"/>
          <w:w w:val="95"/>
        </w:rPr>
        <w:t>219.</w:t>
      </w:r>
      <w:r>
        <w:rPr>
          <w:rFonts w:ascii="Courier New" w:eastAsia="Courier New"/>
          <w:spacing w:val="122"/>
          <w:w w:val="95"/>
        </w:rPr>
        <w:t> </w:t>
      </w:r>
      <w:r>
        <w:rPr>
          <w:spacing w:val="4"/>
          <w:w w:val="95"/>
        </w:rPr>
        <w:t>客户密码挂失后证券卡遗失如何处理？</w:t>
      </w:r>
    </w:p>
    <w:p>
      <w:pPr>
        <w:pStyle w:val="BodyText"/>
        <w:spacing w:before="149"/>
        <w:ind w:left="963"/>
      </w:pPr>
      <w:r>
        <w:rPr>
          <w:w w:val="105"/>
        </w:rPr>
        <w:t>在指定网点办理双挂，即卡和密码都挂失。</w:t>
      </w:r>
    </w:p>
    <w:p>
      <w:pPr>
        <w:pStyle w:val="Heading2"/>
        <w:spacing w:before="58"/>
      </w:pPr>
      <w:r>
        <w:rPr>
          <w:rFonts w:ascii="Courier New" w:eastAsia="Courier New"/>
          <w:spacing w:val="3"/>
          <w:w w:val="95"/>
        </w:rPr>
        <w:t>220.</w:t>
      </w:r>
      <w:r>
        <w:rPr>
          <w:rFonts w:ascii="Courier New" w:eastAsia="Courier New"/>
          <w:spacing w:val="122"/>
          <w:w w:val="95"/>
        </w:rPr>
        <w:t> </w:t>
      </w:r>
      <w:r>
        <w:rPr>
          <w:spacing w:val="4"/>
          <w:w w:val="95"/>
        </w:rPr>
        <w:t>客户证券卡挂失后密码丢失如何处理？</w:t>
      </w:r>
    </w:p>
    <w:p>
      <w:pPr>
        <w:pStyle w:val="BodyText"/>
        <w:spacing w:before="145"/>
        <w:ind w:left="963"/>
      </w:pPr>
      <w:r>
        <w:rPr>
          <w:w w:val="105"/>
        </w:rPr>
        <w:t>可以不用处理，卡挂失补发时会重置密码。</w:t>
      </w:r>
    </w:p>
    <w:p>
      <w:pPr>
        <w:pStyle w:val="Heading2"/>
        <w:spacing w:before="58"/>
      </w:pPr>
      <w:r>
        <w:rPr>
          <w:rFonts w:ascii="Courier New" w:eastAsia="Courier New"/>
          <w:w w:val="95"/>
        </w:rPr>
        <w:t>221.  </w:t>
      </w:r>
      <w:r>
        <w:rPr>
          <w:w w:val="95"/>
        </w:rPr>
        <w:t>客户证券卡挂失，几日后能够办理挂失补发手续？</w:t>
      </w:r>
    </w:p>
    <w:p>
      <w:pPr>
        <w:pStyle w:val="BodyText"/>
        <w:spacing w:before="145"/>
        <w:ind w:left="963"/>
      </w:pPr>
      <w:r>
        <w:rPr>
          <w:w w:val="105"/>
        </w:rPr>
        <w:t>办理正式挂失三个交易日后方能办理挂失补发手续。</w:t>
      </w:r>
    </w:p>
    <w:p>
      <w:pPr>
        <w:pStyle w:val="Heading2"/>
        <w:spacing w:before="58"/>
        <w:ind w:right="392"/>
      </w:pPr>
      <w:r>
        <w:rPr>
          <w:rFonts w:ascii="Courier New" w:eastAsia="Courier New"/>
          <w:spacing w:val="3"/>
          <w:w w:val="95"/>
        </w:rPr>
        <w:t>222. </w:t>
      </w:r>
      <w:r>
        <w:rPr>
          <w:rFonts w:ascii="Courier New" w:eastAsia="Courier New"/>
          <w:spacing w:val="55"/>
          <w:w w:val="95"/>
        </w:rPr>
        <w:t> </w:t>
      </w:r>
      <w:r>
        <w:rPr>
          <w:spacing w:val="4"/>
          <w:w w:val="95"/>
        </w:rPr>
        <w:t>客户证券卡密码挂失，几日后能够办理挂失改密手续？</w:t>
      </w:r>
    </w:p>
    <w:p>
      <w:pPr>
        <w:pStyle w:val="BodyText"/>
        <w:spacing w:before="145"/>
        <w:ind w:left="963"/>
      </w:pPr>
      <w:r>
        <w:rPr>
          <w:w w:val="105"/>
        </w:rPr>
        <w:t>办理证券卡密码挂失一个交易日后，方能办理挂失改密手续。</w:t>
      </w:r>
    </w:p>
    <w:p>
      <w:pPr>
        <w:pStyle w:val="Heading2"/>
        <w:spacing w:before="58"/>
        <w:ind w:right="392"/>
      </w:pPr>
      <w:r>
        <w:rPr>
          <w:rFonts w:ascii="Courier New" w:eastAsia="Courier New"/>
          <w:spacing w:val="3"/>
          <w:w w:val="95"/>
        </w:rPr>
        <w:t>223. </w:t>
      </w:r>
      <w:r>
        <w:rPr>
          <w:rFonts w:ascii="Courier New" w:eastAsia="Courier New"/>
          <w:spacing w:val="103"/>
          <w:w w:val="95"/>
        </w:rPr>
        <w:t> </w:t>
      </w:r>
      <w:r>
        <w:rPr>
          <w:spacing w:val="14"/>
          <w:w w:val="95"/>
        </w:rPr>
        <w:t>客户办理证券卡和密码双挂失，几日后能够办理挂失补发手</w:t>
      </w:r>
    </w:p>
    <w:p>
      <w:pPr>
        <w:spacing w:after="0"/>
        <w:sectPr>
          <w:pgSz w:w="12240" w:h="15840"/>
          <w:pgMar w:header="0" w:footer="909" w:top="1320" w:bottom="1100" w:left="1720" w:right="1720"/>
        </w:sectPr>
      </w:pPr>
    </w:p>
    <w:p>
      <w:pPr>
        <w:spacing w:line="380" w:lineRule="exact" w:before="0"/>
        <w:ind w:left="511" w:right="1495" w:firstLine="0"/>
        <w:jc w:val="left"/>
        <w:rPr>
          <w:rFonts w:ascii="Microsoft YaHei" w:eastAsia="Microsoft YaHei" w:hint="eastAsia"/>
          <w:b/>
          <w:sz w:val="26"/>
        </w:rPr>
      </w:pPr>
      <w:r>
        <w:rPr>
          <w:rFonts w:ascii="Microsoft YaHei" w:eastAsia="Microsoft YaHei" w:hint="eastAsia"/>
          <w:b/>
          <w:sz w:val="26"/>
        </w:rPr>
        <w:t>续？</w:t>
      </w:r>
    </w:p>
    <w:p>
      <w:pPr>
        <w:pStyle w:val="BodyText"/>
        <w:spacing w:before="155"/>
        <w:ind w:left="963"/>
      </w:pPr>
      <w:r>
        <w:rPr>
          <w:w w:val="105"/>
        </w:rPr>
        <w:t>办理双挂三个工作日后，方能办理挂失补发手续。</w:t>
      </w:r>
    </w:p>
    <w:p>
      <w:pPr>
        <w:pStyle w:val="Heading2"/>
        <w:spacing w:before="58"/>
      </w:pPr>
      <w:r>
        <w:rPr>
          <w:rFonts w:ascii="Courier New" w:eastAsia="Courier New"/>
          <w:w w:val="95"/>
        </w:rPr>
        <w:t>224.  </w:t>
      </w:r>
      <w:r>
        <w:rPr>
          <w:w w:val="95"/>
        </w:rPr>
        <w:t>客户办理申请换卡后，几日内可办理换卡手续？</w:t>
      </w:r>
    </w:p>
    <w:p>
      <w:pPr>
        <w:pStyle w:val="BodyText"/>
        <w:spacing w:before="145"/>
        <w:ind w:left="963"/>
      </w:pPr>
      <w:r>
        <w:rPr>
          <w:w w:val="105"/>
        </w:rPr>
        <w:t>办理申请换卡后，银行应在七个工作日内为其办理换卡手续。</w:t>
      </w:r>
    </w:p>
    <w:p>
      <w:pPr>
        <w:pStyle w:val="Heading2"/>
        <w:spacing w:before="58"/>
      </w:pPr>
      <w:r>
        <w:rPr>
          <w:rFonts w:ascii="Courier New" w:eastAsia="Courier New"/>
          <w:spacing w:val="3"/>
          <w:w w:val="95"/>
        </w:rPr>
        <w:t>225.</w:t>
      </w:r>
      <w:r>
        <w:rPr>
          <w:rFonts w:ascii="Courier New" w:eastAsia="Courier New"/>
          <w:spacing w:val="72"/>
          <w:w w:val="95"/>
        </w:rPr>
        <w:t> </w:t>
      </w:r>
      <w:r>
        <w:rPr>
          <w:spacing w:val="4"/>
          <w:w w:val="95"/>
        </w:rPr>
        <w:t>证券转托管业务包括哪几类？</w:t>
      </w:r>
    </w:p>
    <w:p>
      <w:pPr>
        <w:pStyle w:val="BodyText"/>
        <w:spacing w:line="367" w:lineRule="auto" w:before="145"/>
        <w:ind w:right="392" w:firstLine="451"/>
      </w:pPr>
      <w:r>
        <w:rPr/>
        <w:t>目前，证券转托管业务包括记账式债券转托管与基金转托管，客户可申请办 </w:t>
      </w:r>
      <w:r>
        <w:rPr>
          <w:w w:val="105"/>
        </w:rPr>
        <w:t>理全部份额或部分份额的转托管。</w:t>
      </w:r>
    </w:p>
    <w:p>
      <w:pPr>
        <w:pStyle w:val="Heading2"/>
        <w:spacing w:line="396" w:lineRule="exact"/>
      </w:pPr>
      <w:r>
        <w:rPr>
          <w:rFonts w:ascii="Courier New" w:eastAsia="Courier New"/>
          <w:spacing w:val="3"/>
          <w:w w:val="95"/>
        </w:rPr>
        <w:t>226.</w:t>
      </w:r>
      <w:r>
        <w:rPr>
          <w:rFonts w:ascii="Courier New" w:eastAsia="Courier New"/>
          <w:spacing w:val="64"/>
          <w:w w:val="95"/>
        </w:rPr>
        <w:t> </w:t>
      </w:r>
      <w:r>
        <w:rPr>
          <w:spacing w:val="3"/>
          <w:w w:val="95"/>
        </w:rPr>
        <w:t>债券转托管采用何种模式？</w:t>
      </w:r>
    </w:p>
    <w:p>
      <w:pPr>
        <w:pStyle w:val="BodyText"/>
        <w:spacing w:line="367" w:lineRule="auto" w:before="149"/>
        <w:ind w:right="476" w:firstLine="451"/>
        <w:jc w:val="both"/>
      </w:pPr>
      <w:r>
        <w:rPr/>
        <w:t>债券转托管采用国债模式，为单步转托管，即客户只需在转出方机构办理转 出手续，中央结算公司自动将转托管份额记入客户在转入方机构开立的国债账 </w:t>
      </w:r>
      <w:r>
        <w:rPr>
          <w:w w:val="105"/>
        </w:rPr>
        <w:t>户。</w:t>
      </w:r>
    </w:p>
    <w:p>
      <w:pPr>
        <w:pStyle w:val="Heading2"/>
        <w:spacing w:line="401" w:lineRule="exact"/>
      </w:pPr>
      <w:r>
        <w:rPr>
          <w:rFonts w:ascii="Courier New" w:eastAsia="Courier New"/>
          <w:spacing w:val="3"/>
          <w:w w:val="95"/>
        </w:rPr>
        <w:t>227.</w:t>
      </w:r>
      <w:r>
        <w:rPr>
          <w:rFonts w:ascii="Courier New" w:eastAsia="Courier New"/>
          <w:spacing w:val="130"/>
          <w:w w:val="95"/>
        </w:rPr>
        <w:t> </w:t>
      </w:r>
      <w:r>
        <w:rPr>
          <w:spacing w:val="4"/>
          <w:w w:val="95"/>
        </w:rPr>
        <w:t>基金转托管采用哪几种模式？怎样办理？</w:t>
      </w:r>
    </w:p>
    <w:p>
      <w:pPr>
        <w:pStyle w:val="BodyText"/>
        <w:spacing w:line="367" w:lineRule="auto" w:before="145"/>
        <w:ind w:left="963" w:right="392"/>
      </w:pPr>
      <w:r>
        <w:rPr>
          <w:w w:val="105"/>
        </w:rPr>
        <w:t>采用基金单步和基金双步两种模式。 </w:t>
      </w:r>
      <w:r>
        <w:rPr/>
        <w:t>在单步模式下，客户只需在转出方机构办理转出手续，基金管理系统自动将</w:t>
      </w:r>
    </w:p>
    <w:p>
      <w:pPr>
        <w:pStyle w:val="BodyText"/>
        <w:spacing w:before="32"/>
      </w:pPr>
      <w:r>
        <w:rPr>
          <w:w w:val="105"/>
        </w:rPr>
        <w:t>转托管份额记入客户在转入方机构开立的交易账户；</w:t>
      </w:r>
    </w:p>
    <w:p>
      <w:pPr>
        <w:pStyle w:val="BodyText"/>
        <w:spacing w:before="149"/>
        <w:ind w:left="1044" w:right="-17"/>
      </w:pPr>
      <w:r>
        <w:rPr>
          <w:w w:val="105"/>
        </w:rPr>
        <w:t>在双步模式下，客户须在转出方机构办理转托管转出手续，然后再到转入</w:t>
      </w:r>
    </w:p>
    <w:p>
      <w:pPr>
        <w:pStyle w:val="BodyText"/>
        <w:spacing w:before="149"/>
      </w:pPr>
      <w:r>
        <w:rPr>
          <w:w w:val="105"/>
        </w:rPr>
        <w:t>方机构办理转托管转入手续。</w:t>
      </w:r>
    </w:p>
    <w:p>
      <w:pPr>
        <w:pStyle w:val="Heading2"/>
        <w:spacing w:before="63"/>
      </w:pPr>
      <w:r>
        <w:rPr>
          <w:rFonts w:ascii="Courier New" w:eastAsia="Courier New"/>
          <w:spacing w:val="3"/>
          <w:w w:val="95"/>
        </w:rPr>
        <w:t>228.</w:t>
      </w:r>
      <w:r>
        <w:rPr>
          <w:rFonts w:ascii="Courier New" w:eastAsia="Courier New"/>
          <w:spacing w:val="130"/>
          <w:w w:val="95"/>
        </w:rPr>
        <w:t> </w:t>
      </w:r>
      <w:r>
        <w:rPr>
          <w:spacing w:val="4"/>
          <w:w w:val="95"/>
        </w:rPr>
        <w:t>证券业务是否必须由客户本人亲自办理？</w:t>
      </w:r>
    </w:p>
    <w:p>
      <w:pPr>
        <w:pStyle w:val="BodyText"/>
        <w:spacing w:line="364" w:lineRule="auto" w:before="145"/>
        <w:ind w:right="460" w:firstLine="451"/>
      </w:pPr>
      <w:r>
        <w:rPr>
          <w:w w:val="102"/>
        </w:rPr>
        <w:t>为充分保障客户的资产安全</w:t>
      </w:r>
      <w:r>
        <w:rPr>
          <w:spacing w:val="-106"/>
          <w:w w:val="102"/>
        </w:rPr>
        <w:t>，</w:t>
      </w:r>
      <w:r>
        <w:rPr>
          <w:w w:val="102"/>
        </w:rPr>
        <w:t>证券业务原则上均应由本人亲自办理</w:t>
      </w:r>
      <w:r>
        <w:rPr>
          <w:spacing w:val="-101"/>
          <w:w w:val="102"/>
        </w:rPr>
        <w:t>。</w:t>
      </w:r>
      <w:r>
        <w:rPr>
          <w:w w:val="102"/>
        </w:rPr>
        <w:t>只</w:t>
      </w:r>
      <w:r>
        <w:rPr>
          <w:spacing w:val="-106"/>
          <w:w w:val="102"/>
        </w:rPr>
        <w:t>有</w:t>
      </w:r>
      <w:r>
        <w:rPr>
          <w:w w:val="102"/>
        </w:rPr>
        <w:t>“证 券卡口头挂失</w:t>
      </w:r>
      <w:r>
        <w:rPr>
          <w:spacing w:val="-111"/>
          <w:w w:val="102"/>
        </w:rPr>
        <w:t>”</w:t>
      </w:r>
      <w:r>
        <w:rPr>
          <w:spacing w:val="-116"/>
          <w:w w:val="102"/>
        </w:rPr>
        <w:t>、</w:t>
      </w:r>
      <w:r>
        <w:rPr>
          <w:w w:val="102"/>
        </w:rPr>
        <w:t>“证券卡挂失”业务</w:t>
      </w:r>
      <w:r>
        <w:rPr>
          <w:spacing w:val="-5"/>
          <w:w w:val="102"/>
        </w:rPr>
        <w:t>，</w:t>
      </w:r>
      <w:r>
        <w:rPr>
          <w:w w:val="102"/>
        </w:rPr>
        <w:t>如遇特殊情况时方可委托他人代办。</w:t>
      </w:r>
    </w:p>
    <w:p>
      <w:pPr>
        <w:pStyle w:val="Heading2"/>
        <w:spacing w:line="408" w:lineRule="exact"/>
        <w:ind w:right="392"/>
      </w:pPr>
      <w:r>
        <w:rPr>
          <w:rFonts w:ascii="Courier New" w:eastAsia="Courier New"/>
          <w:spacing w:val="3"/>
          <w:w w:val="95"/>
        </w:rPr>
        <w:t>229. </w:t>
      </w:r>
      <w:r>
        <w:rPr>
          <w:rFonts w:ascii="Courier New" w:eastAsia="Courier New"/>
          <w:spacing w:val="107"/>
          <w:w w:val="95"/>
        </w:rPr>
        <w:t> </w:t>
      </w:r>
      <w:r>
        <w:rPr>
          <w:spacing w:val="4"/>
          <w:w w:val="95"/>
        </w:rPr>
        <w:t>客户是否可通过我行网上银行办理开放式基金和记账式国债柜</w:t>
      </w:r>
    </w:p>
    <w:p>
      <w:pPr>
        <w:spacing w:before="49"/>
        <w:ind w:left="511" w:right="1495" w:firstLine="0"/>
        <w:jc w:val="left"/>
        <w:rPr>
          <w:rFonts w:ascii="Microsoft YaHei" w:eastAsia="Microsoft YaHei" w:hint="eastAsia"/>
          <w:b/>
          <w:sz w:val="26"/>
        </w:rPr>
      </w:pPr>
      <w:r>
        <w:rPr>
          <w:rFonts w:ascii="Microsoft YaHei" w:eastAsia="Microsoft YaHei" w:hint="eastAsia"/>
          <w:b/>
          <w:sz w:val="26"/>
        </w:rPr>
        <w:t>台交易业务？</w:t>
      </w:r>
    </w:p>
    <w:p>
      <w:pPr>
        <w:pStyle w:val="BodyText"/>
        <w:spacing w:before="155"/>
        <w:ind w:left="963" w:right="-17"/>
      </w:pPr>
      <w:r>
        <w:rPr>
          <w:w w:val="105"/>
        </w:rPr>
        <w:t>可以。客户在成为我行网银客户并开立证券卡，通过网银办理证券卡签约成</w:t>
      </w:r>
    </w:p>
    <w:p>
      <w:pPr>
        <w:pStyle w:val="BodyText"/>
        <w:spacing w:before="153"/>
      </w:pPr>
      <w:r>
        <w:rPr>
          <w:w w:val="105"/>
        </w:rPr>
        <w:t>功后，即可通过网银方便地办理各项业务。</w:t>
      </w:r>
    </w:p>
    <w:p>
      <w:pPr>
        <w:pStyle w:val="Heading2"/>
        <w:spacing w:before="53"/>
      </w:pPr>
      <w:r>
        <w:rPr>
          <w:rFonts w:ascii="Courier New" w:eastAsia="Courier New"/>
          <w:w w:val="95"/>
        </w:rPr>
        <w:t>230.  </w:t>
      </w:r>
      <w:r>
        <w:rPr>
          <w:w w:val="95"/>
        </w:rPr>
        <w:t>客户办理基金开户手续，是否必须到银行柜台办理？</w:t>
      </w:r>
    </w:p>
    <w:p>
      <w:pPr>
        <w:pStyle w:val="BodyText"/>
        <w:spacing w:before="149"/>
        <w:ind w:left="963" w:right="-17"/>
      </w:pPr>
      <w:r>
        <w:rPr/>
        <w:t>不是。从 </w:t>
      </w:r>
      <w:r>
        <w:rPr>
          <w:rFonts w:ascii="Courier New" w:eastAsia="Courier New"/>
        </w:rPr>
        <w:t>2007</w:t>
      </w:r>
      <w:r>
        <w:rPr>
          <w:rFonts w:ascii="Courier New" w:eastAsia="Courier New"/>
          <w:spacing w:val="-59"/>
        </w:rPr>
        <w:t> </w:t>
      </w:r>
      <w:r>
        <w:rPr/>
        <w:t>年 </w:t>
      </w:r>
      <w:r>
        <w:rPr>
          <w:rFonts w:ascii="Courier New" w:eastAsia="Courier New"/>
        </w:rPr>
        <w:t>4</w:t>
      </w:r>
      <w:r>
        <w:rPr>
          <w:rFonts w:ascii="Courier New" w:eastAsia="Courier New"/>
          <w:spacing w:val="-59"/>
        </w:rPr>
        <w:t> </w:t>
      </w:r>
      <w:r>
        <w:rPr/>
        <w:t>月中旬开始，客户在开立证券卡后可以直接通过我行网</w:t>
      </w:r>
    </w:p>
    <w:p>
      <w:pPr>
        <w:pStyle w:val="BodyText"/>
      </w:pPr>
      <w:r>
        <w:rPr>
          <w:w w:val="105"/>
        </w:rPr>
        <w:t>上银行系统办理有关基金账户的开户手续。</w:t>
      </w:r>
    </w:p>
    <w:p>
      <w:pPr>
        <w:pStyle w:val="Heading2"/>
        <w:spacing w:before="58"/>
      </w:pPr>
      <w:r>
        <w:rPr>
          <w:rFonts w:ascii="Courier New" w:eastAsia="Courier New"/>
          <w:spacing w:val="3"/>
          <w:w w:val="95"/>
        </w:rPr>
        <w:t>231.</w:t>
      </w:r>
      <w:r>
        <w:rPr>
          <w:rFonts w:ascii="Courier New" w:eastAsia="Courier New"/>
          <w:spacing w:val="68"/>
          <w:w w:val="95"/>
        </w:rPr>
        <w:t> </w:t>
      </w:r>
      <w:r>
        <w:rPr>
          <w:spacing w:val="4"/>
          <w:w w:val="95"/>
        </w:rPr>
        <w:t>基金行情揭示包括哪些内容？</w:t>
      </w:r>
    </w:p>
    <w:p>
      <w:pPr>
        <w:spacing w:after="0"/>
        <w:sectPr>
          <w:pgSz w:w="12240" w:h="15840"/>
          <w:pgMar w:header="0" w:footer="909" w:top="1320" w:bottom="1100" w:left="1720" w:right="1720"/>
        </w:sectPr>
      </w:pPr>
    </w:p>
    <w:p>
      <w:pPr>
        <w:pStyle w:val="BodyText"/>
        <w:spacing w:line="364" w:lineRule="auto" w:before="26"/>
        <w:ind w:right="391" w:firstLine="451"/>
        <w:jc w:val="both"/>
      </w:pPr>
      <w:r>
        <w:rPr/>
        <w:t>包括：市场代码、基金代码、基金简称、单位净值、基金状态、巨赎标志、 </w:t>
      </w:r>
      <w:r>
        <w:rPr>
          <w:w w:val="105"/>
        </w:rPr>
        <w:t>总份额、申购量和赎回量等。</w:t>
      </w:r>
    </w:p>
    <w:p>
      <w:pPr>
        <w:pStyle w:val="Heading2"/>
        <w:spacing w:line="403" w:lineRule="exact"/>
      </w:pPr>
      <w:r>
        <w:rPr>
          <w:rFonts w:ascii="Courier New" w:eastAsia="Courier New"/>
          <w:w w:val="95"/>
        </w:rPr>
        <w:t>232.  </w:t>
      </w:r>
      <w:r>
        <w:rPr>
          <w:w w:val="95"/>
        </w:rPr>
        <w:t>记账式国债柜台交易行情揭示包括哪些内容？</w:t>
      </w:r>
    </w:p>
    <w:p>
      <w:pPr>
        <w:pStyle w:val="BodyText"/>
        <w:spacing w:line="367" w:lineRule="auto" w:before="145"/>
        <w:ind w:right="361" w:firstLine="451"/>
        <w:jc w:val="both"/>
      </w:pPr>
      <w:r>
        <w:rPr>
          <w:spacing w:val="-6"/>
        </w:rPr>
        <w:t>债券行情揭示分为两类：一是做市行情，即记账式国债柜台交易行情，包括： 市场代码、证券代码、证券简称、买入净价、卖出净价、应计利息、到期收益率、 </w:t>
      </w:r>
      <w:r>
        <w:rPr>
          <w:w w:val="105"/>
        </w:rPr>
        <w:t>买入全价、卖出全价等。二是竞价交易行情。</w:t>
      </w:r>
    </w:p>
    <w:p>
      <w:pPr>
        <w:pStyle w:val="Heading2"/>
        <w:spacing w:line="401" w:lineRule="exact"/>
      </w:pPr>
      <w:r>
        <w:rPr>
          <w:rFonts w:ascii="Courier New" w:eastAsia="Courier New"/>
          <w:spacing w:val="3"/>
          <w:w w:val="95"/>
        </w:rPr>
        <w:t>233.</w:t>
      </w:r>
      <w:r>
        <w:rPr>
          <w:rFonts w:ascii="Courier New" w:eastAsia="Courier New"/>
          <w:spacing w:val="105"/>
          <w:w w:val="95"/>
        </w:rPr>
        <w:t> </w:t>
      </w:r>
      <w:r>
        <w:rPr>
          <w:spacing w:val="4"/>
          <w:w w:val="95"/>
        </w:rPr>
        <w:t>客户可以查询到哪些证券交易信息？</w:t>
      </w:r>
    </w:p>
    <w:p>
      <w:pPr>
        <w:pStyle w:val="BodyText"/>
        <w:spacing w:line="367" w:lineRule="auto" w:before="145"/>
        <w:ind w:right="476" w:firstLine="451"/>
        <w:jc w:val="both"/>
      </w:pPr>
      <w:r>
        <w:rPr/>
        <w:t>网点经办人员可通过系统为客户进行委托查询、成交查询、客户资料、证券 余额、资金流水、历史委托、历史成交、历史资金流水、基金分红、定期定额申 </w:t>
      </w:r>
      <w:r>
        <w:rPr>
          <w:w w:val="105"/>
        </w:rPr>
        <w:t>购签约、登记转移等相关查询。</w:t>
      </w:r>
    </w:p>
    <w:p>
      <w:pPr>
        <w:pStyle w:val="Heading2"/>
        <w:spacing w:line="401" w:lineRule="exact"/>
      </w:pPr>
      <w:r>
        <w:rPr>
          <w:rFonts w:ascii="Courier New" w:eastAsia="Courier New"/>
          <w:spacing w:val="3"/>
          <w:w w:val="95"/>
        </w:rPr>
        <w:t>234.</w:t>
      </w:r>
      <w:r>
        <w:rPr>
          <w:rFonts w:ascii="Courier New" w:eastAsia="Courier New"/>
          <w:spacing w:val="105"/>
          <w:w w:val="95"/>
        </w:rPr>
        <w:t> </w:t>
      </w:r>
      <w:r>
        <w:rPr>
          <w:spacing w:val="4"/>
          <w:w w:val="95"/>
        </w:rPr>
        <w:t>基金交易的手续费为什么各不相同？</w:t>
      </w:r>
    </w:p>
    <w:p>
      <w:pPr>
        <w:pStyle w:val="BodyText"/>
        <w:spacing w:line="364" w:lineRule="auto" w:before="145"/>
        <w:ind w:right="481" w:firstLine="451"/>
        <w:jc w:val="both"/>
      </w:pPr>
      <w:r>
        <w:rPr/>
        <w:t>各种基金收取的开户费、认购费、申购费、赎回费以及转托管、非交易过户 等项费用不尽相同，单以认购费和申购费为例，一般而言，股票型基金较高，混 合型基金次之，债券型基金较低，货币基金一般不收费。具体收费标准按各只基 </w:t>
      </w:r>
      <w:r>
        <w:rPr>
          <w:w w:val="105"/>
        </w:rPr>
        <w:t>金的招募说明书和发行公告执行。</w:t>
      </w:r>
    </w:p>
    <w:p>
      <w:pPr>
        <w:pStyle w:val="Heading2"/>
        <w:spacing w:line="408" w:lineRule="exact"/>
      </w:pPr>
      <w:r>
        <w:rPr>
          <w:rFonts w:ascii="Courier New" w:eastAsia="Courier New"/>
          <w:spacing w:val="3"/>
          <w:w w:val="95"/>
        </w:rPr>
        <w:t>235.</w:t>
      </w:r>
      <w:r>
        <w:rPr>
          <w:rFonts w:ascii="Courier New" w:eastAsia="Courier New"/>
          <w:spacing w:val="131"/>
          <w:w w:val="95"/>
        </w:rPr>
        <w:t> </w:t>
      </w:r>
      <w:r>
        <w:rPr>
          <w:spacing w:val="4"/>
          <w:w w:val="95"/>
        </w:rPr>
        <w:t>何为基金后端收费？收费标准是什么？</w:t>
      </w:r>
    </w:p>
    <w:p>
      <w:pPr>
        <w:pStyle w:val="BodyText"/>
        <w:spacing w:line="367" w:lineRule="auto" w:before="140"/>
        <w:ind w:right="392" w:firstLine="451"/>
      </w:pPr>
      <w:r>
        <w:rPr>
          <w:w w:val="102"/>
        </w:rPr>
        <w:t>基金后端收费是指客户在申购基金时可以先不用支付申购费</w:t>
      </w:r>
      <w:r>
        <w:rPr>
          <w:spacing w:val="-92"/>
          <w:w w:val="102"/>
        </w:rPr>
        <w:t>，</w:t>
      </w:r>
      <w:r>
        <w:rPr>
          <w:w w:val="102"/>
        </w:rPr>
        <w:t>而在赎回时连 </w:t>
      </w:r>
      <w:r>
        <w:rPr/>
        <w:t>同赎回费一并支付的一种收费模式。购买后收费模式基金的客户持有时间越长， </w:t>
      </w:r>
      <w:r>
        <w:rPr>
          <w:w w:val="105"/>
        </w:rPr>
        <w:t>申购费率越低，持有年限达到基金发行公告规定的持有年限即可免申购费。</w:t>
      </w:r>
    </w:p>
    <w:p>
      <w:pPr>
        <w:pStyle w:val="Heading2"/>
        <w:spacing w:line="396" w:lineRule="exact"/>
      </w:pPr>
      <w:r>
        <w:rPr>
          <w:rFonts w:ascii="Courier New" w:eastAsia="Courier New"/>
          <w:spacing w:val="3"/>
          <w:w w:val="95"/>
        </w:rPr>
        <w:t>236.</w:t>
      </w:r>
      <w:r>
        <w:rPr>
          <w:rFonts w:ascii="Courier New" w:eastAsia="Courier New"/>
          <w:spacing w:val="64"/>
          <w:w w:val="95"/>
        </w:rPr>
        <w:t> </w:t>
      </w:r>
      <w:r>
        <w:rPr>
          <w:spacing w:val="3"/>
          <w:w w:val="95"/>
        </w:rPr>
        <w:t>什么是集合资产管理计划？</w:t>
      </w:r>
    </w:p>
    <w:p>
      <w:pPr>
        <w:pStyle w:val="BodyText"/>
        <w:spacing w:line="367" w:lineRule="auto" w:before="145"/>
        <w:ind w:right="481" w:firstLine="451"/>
        <w:jc w:val="both"/>
      </w:pPr>
      <w:r>
        <w:rPr>
          <w:w w:val="102"/>
        </w:rPr>
        <w:t>集合资产管理业务是由证券公司推出的一种新的客户资产管理业务形式</w:t>
      </w:r>
      <w:r>
        <w:rPr>
          <w:spacing w:val="-92"/>
          <w:w w:val="102"/>
        </w:rPr>
        <w:t>。</w:t>
      </w:r>
      <w:r>
        <w:rPr>
          <w:w w:val="102"/>
        </w:rPr>
        <w:t>根 </w:t>
      </w:r>
      <w:r>
        <w:rPr>
          <w:spacing w:val="-3"/>
        </w:rPr>
        <w:t>据证监会《证券公司客户资产管理业务试行办法》的有关规定，证券公司在为多 个客户办理集合资产管理业务时，可发起设立集合资产管理计划（以下简称“集 </w:t>
      </w:r>
      <w:r>
        <w:rPr>
          <w:w w:val="102"/>
        </w:rPr>
        <w:t>合计划</w:t>
      </w:r>
      <w:r>
        <w:rPr>
          <w:spacing w:val="-111"/>
          <w:w w:val="102"/>
        </w:rPr>
        <w:t>”</w:t>
      </w:r>
      <w:r>
        <w:rPr>
          <w:spacing w:val="-116"/>
          <w:w w:val="102"/>
        </w:rPr>
        <w:t>）</w:t>
      </w:r>
      <w:r>
        <w:rPr>
          <w:spacing w:val="-44"/>
          <w:w w:val="102"/>
        </w:rPr>
        <w:t>。</w:t>
      </w:r>
      <w:r>
        <w:rPr>
          <w:w w:val="102"/>
        </w:rPr>
        <w:t>集合计划可通过商业银行等销售机构进行募集</w:t>
      </w:r>
      <w:r>
        <w:rPr>
          <w:spacing w:val="-48"/>
          <w:w w:val="102"/>
        </w:rPr>
        <w:t>，</w:t>
      </w:r>
      <w:r>
        <w:rPr>
          <w:w w:val="102"/>
        </w:rPr>
        <w:t>由证券公司作为计划 </w:t>
      </w:r>
      <w:r>
        <w:rPr>
          <w:w w:val="105"/>
        </w:rPr>
        <w:t>管理人负责对集合资产进行投资运作，并实行第三方托管。</w:t>
      </w:r>
    </w:p>
    <w:p>
      <w:pPr>
        <w:pStyle w:val="Heading2"/>
        <w:spacing w:line="401" w:lineRule="exact"/>
      </w:pPr>
      <w:r>
        <w:rPr>
          <w:rFonts w:ascii="Courier New" w:eastAsia="Courier New"/>
          <w:spacing w:val="3"/>
          <w:w w:val="95"/>
        </w:rPr>
        <w:t>237.</w:t>
      </w:r>
      <w:r>
        <w:rPr>
          <w:rFonts w:ascii="Courier New" w:eastAsia="Courier New"/>
          <w:spacing w:val="153"/>
          <w:w w:val="95"/>
        </w:rPr>
        <w:t> </w:t>
      </w:r>
      <w:r>
        <w:rPr>
          <w:spacing w:val="4"/>
          <w:w w:val="95"/>
        </w:rPr>
        <w:t>集合计划与开放式基金相比，有哪些异同点？</w:t>
      </w:r>
    </w:p>
    <w:p>
      <w:pPr>
        <w:pStyle w:val="BodyText"/>
        <w:spacing w:line="345" w:lineRule="auto" w:before="145"/>
        <w:ind w:right="481" w:firstLine="451"/>
        <w:jc w:val="both"/>
      </w:pPr>
      <w:r>
        <w:rPr/>
        <w:t>两者在购买方式、投资运作、信息披露等方面基本一致。不同点主要有一下 几个方面：一是认购起点高；二是管理人不同</w:t>
      </w:r>
      <w:r>
        <w:rPr>
          <w:rFonts w:ascii="Courier New" w:eastAsia="Courier New"/>
        </w:rPr>
        <w:t>,</w:t>
      </w:r>
      <w:r>
        <w:rPr/>
        <w:t>集合计划的管理人是证券公司； 三是投资范围更广</w:t>
      </w:r>
      <w:r>
        <w:rPr>
          <w:rFonts w:ascii="Courier New" w:eastAsia="Courier New"/>
        </w:rPr>
        <w:t>,</w:t>
      </w:r>
      <w:r>
        <w:rPr/>
        <w:t>不仅可以投资于股票、债券及货币市场，还可以投资于开放</w:t>
      </w:r>
    </w:p>
    <w:p>
      <w:pPr>
        <w:spacing w:after="0" w:line="345" w:lineRule="auto"/>
        <w:jc w:val="both"/>
        <w:sectPr>
          <w:pgSz w:w="12240" w:h="15840"/>
          <w:pgMar w:header="0" w:footer="909" w:top="1320" w:bottom="1100" w:left="1720" w:right="1720"/>
        </w:sectPr>
      </w:pPr>
    </w:p>
    <w:p>
      <w:pPr>
        <w:pStyle w:val="BodyText"/>
        <w:spacing w:line="324" w:lineRule="auto" w:before="26"/>
        <w:ind w:right="392"/>
      </w:pPr>
      <w:r>
        <w:rPr/>
        <w:t>式基金或者封闭式基金</w:t>
      </w:r>
      <w:r>
        <w:rPr>
          <w:rFonts w:ascii="Courier New" w:eastAsia="Courier New"/>
        </w:rPr>
        <w:t>;</w:t>
      </w:r>
      <w:r>
        <w:rPr/>
        <w:t>四是客户在购买集合计划时，需要签署《集合资产管理 </w:t>
      </w:r>
      <w:r>
        <w:rPr>
          <w:w w:val="102"/>
        </w:rPr>
        <w:t>合同签署条款</w:t>
      </w:r>
      <w:r>
        <w:rPr>
          <w:spacing w:val="-111"/>
          <w:w w:val="102"/>
        </w:rPr>
        <w:t>》</w:t>
      </w:r>
      <w:r>
        <w:rPr>
          <w:w w:val="102"/>
        </w:rPr>
        <w:t>（以下简称合同签署</w:t>
      </w:r>
      <w:r>
        <w:rPr>
          <w:spacing w:val="-5"/>
          <w:w w:val="102"/>
        </w:rPr>
        <w:t>页</w:t>
      </w:r>
      <w:r>
        <w:rPr>
          <w:spacing w:val="-116"/>
          <w:w w:val="102"/>
        </w:rPr>
        <w:t>）</w:t>
      </w:r>
      <w:r>
        <w:rPr>
          <w:w w:val="102"/>
        </w:rPr>
        <w:t>。</w:t>
      </w:r>
    </w:p>
    <w:p>
      <w:pPr>
        <w:pStyle w:val="Heading2"/>
        <w:spacing w:line="441" w:lineRule="exact"/>
        <w:ind w:right="392"/>
      </w:pPr>
      <w:r>
        <w:rPr>
          <w:rFonts w:ascii="Courier New" w:eastAsia="Courier New"/>
          <w:spacing w:val="3"/>
          <w:w w:val="95"/>
        </w:rPr>
        <w:t>238. </w:t>
      </w:r>
      <w:r>
        <w:rPr>
          <w:rFonts w:ascii="Courier New" w:eastAsia="Courier New"/>
          <w:spacing w:val="71"/>
          <w:w w:val="95"/>
        </w:rPr>
        <w:t> </w:t>
      </w:r>
      <w:r>
        <w:rPr>
          <w:spacing w:val="4"/>
          <w:w w:val="95"/>
        </w:rPr>
        <w:t>限定性集合计划与非限定性集合计划投资范围有啥不同？</w:t>
      </w:r>
    </w:p>
    <w:p>
      <w:pPr>
        <w:pStyle w:val="BodyText"/>
        <w:spacing w:line="367" w:lineRule="auto" w:before="145"/>
        <w:ind w:right="476" w:firstLine="451"/>
        <w:jc w:val="both"/>
      </w:pPr>
      <w:r>
        <w:rPr>
          <w:spacing w:val="-3"/>
        </w:rPr>
        <w:t>限定性集合计划资产主要用于投资国债、债券型证券投资基金、在证券交易 </w:t>
      </w:r>
      <w:r>
        <w:rPr>
          <w:w w:val="102"/>
        </w:rPr>
        <w:t>所上市的企业债券和其他信用度高且流动性强的固定收益类金融产品</w:t>
      </w:r>
      <w:r>
        <w:rPr>
          <w:spacing w:val="-92"/>
          <w:w w:val="102"/>
        </w:rPr>
        <w:t>，</w:t>
      </w:r>
      <w:r>
        <w:rPr>
          <w:w w:val="102"/>
        </w:rPr>
        <w:t>投资于股 </w:t>
      </w:r>
      <w:r>
        <w:rPr>
          <w:spacing w:val="3"/>
        </w:rPr>
        <w:t>票等权益类证券以及股票型证券投资基金的资产不超过该计划资产净值的百分 </w:t>
      </w:r>
      <w:r>
        <w:rPr>
          <w:w w:val="105"/>
        </w:rPr>
        <w:t>之二十；非限定性集合计划的投资范围由集合资产管理合同约定。</w:t>
      </w:r>
    </w:p>
    <w:p>
      <w:pPr>
        <w:pStyle w:val="Heading2"/>
        <w:spacing w:line="396" w:lineRule="exact"/>
      </w:pPr>
      <w:r>
        <w:rPr>
          <w:rFonts w:ascii="Courier New" w:eastAsia="Courier New"/>
          <w:spacing w:val="3"/>
          <w:w w:val="95"/>
        </w:rPr>
        <w:t>239.</w:t>
      </w:r>
      <w:r>
        <w:rPr>
          <w:rFonts w:ascii="Courier New" w:eastAsia="Courier New"/>
          <w:spacing w:val="84"/>
          <w:w w:val="95"/>
        </w:rPr>
        <w:t> </w:t>
      </w:r>
      <w:r>
        <w:rPr>
          <w:spacing w:val="4"/>
          <w:w w:val="95"/>
        </w:rPr>
        <w:t>集合计划代理业务主要有哪些？</w:t>
      </w:r>
    </w:p>
    <w:p>
      <w:pPr>
        <w:pStyle w:val="BodyText"/>
        <w:spacing w:line="364" w:lineRule="auto" w:before="149"/>
        <w:ind w:right="481" w:firstLine="451"/>
        <w:jc w:val="both"/>
      </w:pPr>
      <w:r>
        <w:rPr>
          <w:w w:val="102"/>
        </w:rPr>
        <w:t>集合计划各类交易通过证券业务系统办理</w:t>
      </w:r>
      <w:r>
        <w:rPr>
          <w:spacing w:val="-92"/>
          <w:w w:val="102"/>
        </w:rPr>
        <w:t>，</w:t>
      </w:r>
      <w:r>
        <w:rPr>
          <w:w w:val="102"/>
        </w:rPr>
        <w:t>其代理推广业务涉及增开证券账 </w:t>
      </w:r>
      <w:r>
        <w:rPr>
          <w:spacing w:val="-3"/>
        </w:rPr>
        <w:t>户、登记证券账户、认购期参与、中间参与和退出等。操作流程与由中登公司负 </w:t>
      </w:r>
      <w:r>
        <w:rPr>
          <w:w w:val="102"/>
        </w:rPr>
        <w:t>责注册登记的开放式基金（</w:t>
      </w:r>
      <w:r>
        <w:rPr>
          <w:rFonts w:ascii="Courier New" w:hAnsi="Courier New" w:eastAsia="Courier New"/>
          <w:spacing w:val="2"/>
          <w:w w:val="85"/>
        </w:rPr>
        <w:t>L</w:t>
      </w:r>
      <w:r>
        <w:rPr>
          <w:rFonts w:ascii="Courier New" w:hAnsi="Courier New" w:eastAsia="Courier New"/>
          <w:spacing w:val="-3"/>
          <w:w w:val="85"/>
        </w:rPr>
        <w:t>O</w:t>
      </w:r>
      <w:r>
        <w:rPr>
          <w:rFonts w:ascii="Courier New" w:hAnsi="Courier New" w:eastAsia="Courier New"/>
          <w:w w:val="85"/>
        </w:rPr>
        <w:t>F</w:t>
      </w:r>
      <w:r>
        <w:rPr>
          <w:rFonts w:ascii="Courier New" w:hAnsi="Courier New" w:eastAsia="Courier New"/>
          <w:spacing w:val="-77"/>
        </w:rPr>
        <w:t> </w:t>
      </w:r>
      <w:r>
        <w:rPr>
          <w:w w:val="102"/>
        </w:rPr>
        <w:t>及“上证基金</w:t>
      </w:r>
      <w:r>
        <w:rPr>
          <w:spacing w:val="-5"/>
          <w:w w:val="102"/>
        </w:rPr>
        <w:t>通</w:t>
      </w:r>
      <w:r>
        <w:rPr>
          <w:spacing w:val="-116"/>
          <w:w w:val="102"/>
        </w:rPr>
        <w:t>”</w:t>
      </w:r>
      <w:r>
        <w:rPr>
          <w:w w:val="102"/>
        </w:rPr>
        <w:t>）基本相同。</w:t>
      </w:r>
    </w:p>
    <w:p>
      <w:pPr>
        <w:pStyle w:val="Heading2"/>
        <w:spacing w:line="350" w:lineRule="exact"/>
      </w:pPr>
      <w:r>
        <w:rPr>
          <w:rFonts w:ascii="Courier New" w:eastAsia="Courier New"/>
          <w:w w:val="95"/>
        </w:rPr>
        <w:t>240. </w:t>
      </w:r>
      <w:r>
        <w:rPr>
          <w:w w:val="95"/>
        </w:rPr>
        <w:t>自动服务有什么特点？</w:t>
      </w:r>
    </w:p>
    <w:p>
      <w:pPr>
        <w:pStyle w:val="BodyText"/>
        <w:spacing w:line="324" w:lineRule="auto" w:before="149"/>
        <w:ind w:right="481" w:firstLine="451"/>
        <w:jc w:val="both"/>
      </w:pPr>
      <w:r>
        <w:rPr>
          <w:w w:val="102"/>
        </w:rPr>
        <w:t>（</w:t>
      </w:r>
      <w:r>
        <w:rPr>
          <w:rFonts w:ascii="Courier New" w:eastAsia="Courier New"/>
          <w:spacing w:val="2"/>
          <w:w w:val="85"/>
        </w:rPr>
        <w:t>1</w:t>
      </w:r>
      <w:r>
        <w:rPr>
          <w:spacing w:val="-92"/>
          <w:w w:val="102"/>
        </w:rPr>
        <w:t>）</w:t>
      </w:r>
      <w:r>
        <w:rPr>
          <w:w w:val="102"/>
        </w:rPr>
        <w:t>客户在建设银行办理了银行卡或开立了个人或单位的有关账户</w:t>
      </w:r>
      <w:r>
        <w:rPr>
          <w:rFonts w:ascii="Courier New" w:eastAsia="Courier New"/>
          <w:spacing w:val="-3"/>
          <w:w w:val="85"/>
        </w:rPr>
        <w:t>,</w:t>
      </w:r>
      <w:r>
        <w:rPr>
          <w:w w:val="102"/>
        </w:rPr>
        <w:t>即具备 </w:t>
      </w:r>
      <w:r>
        <w:rPr/>
        <w:t>使用自助设备的条件。</w:t>
      </w:r>
    </w:p>
    <w:p>
      <w:pPr>
        <w:pStyle w:val="BodyText"/>
        <w:spacing w:before="72"/>
        <w:ind w:left="963"/>
      </w:pPr>
      <w:r>
        <w:rPr/>
        <w:t>（</w:t>
      </w:r>
      <w:r>
        <w:rPr>
          <w:rFonts w:ascii="Courier New" w:eastAsia="Courier New"/>
        </w:rPr>
        <w:t>2</w:t>
      </w:r>
      <w:r>
        <w:rPr/>
        <w:t>）自助设备由客户自己操作</w:t>
      </w:r>
      <w:r>
        <w:rPr>
          <w:rFonts w:ascii="Courier New" w:eastAsia="Courier New"/>
        </w:rPr>
        <w:t>,</w:t>
      </w:r>
      <w:r>
        <w:rPr/>
        <w:t>避免了到柜台上等待。</w:t>
      </w:r>
    </w:p>
    <w:p>
      <w:pPr>
        <w:pStyle w:val="BodyText"/>
        <w:spacing w:before="118"/>
        <w:ind w:left="963"/>
      </w:pPr>
      <w:r>
        <w:rPr/>
        <w:t>（</w:t>
      </w:r>
      <w:r>
        <w:rPr>
          <w:rFonts w:ascii="Courier New" w:eastAsia="Courier New"/>
        </w:rPr>
        <w:t>3</w:t>
      </w:r>
      <w:r>
        <w:rPr/>
        <w:t>）客户可以全年</w:t>
      </w:r>
      <w:r>
        <w:rPr>
          <w:spacing w:val="-64"/>
        </w:rPr>
        <w:t> </w:t>
      </w:r>
      <w:r>
        <w:rPr>
          <w:rFonts w:ascii="Courier New" w:eastAsia="Courier New"/>
        </w:rPr>
        <w:t>365</w:t>
      </w:r>
      <w:r>
        <w:rPr>
          <w:rFonts w:ascii="Courier New" w:eastAsia="Courier New"/>
          <w:spacing w:val="-83"/>
        </w:rPr>
        <w:t> </w:t>
      </w:r>
      <w:r>
        <w:rPr/>
        <w:t>天</w:t>
      </w:r>
      <w:r>
        <w:rPr>
          <w:rFonts w:ascii="Courier New" w:eastAsia="Courier New"/>
        </w:rPr>
        <w:t>,</w:t>
      </w:r>
      <w:r>
        <w:rPr/>
        <w:t>每天</w:t>
      </w:r>
      <w:r>
        <w:rPr>
          <w:spacing w:val="-64"/>
        </w:rPr>
        <w:t> </w:t>
      </w:r>
      <w:r>
        <w:rPr>
          <w:rFonts w:ascii="Courier New" w:eastAsia="Courier New"/>
          <w:spacing w:val="3"/>
        </w:rPr>
        <w:t>24</w:t>
      </w:r>
      <w:r>
        <w:rPr>
          <w:rFonts w:ascii="Courier New" w:eastAsia="Courier New"/>
          <w:spacing w:val="-83"/>
        </w:rPr>
        <w:t> </w:t>
      </w:r>
      <w:r>
        <w:rPr/>
        <w:t>小时享受银行的服务。</w:t>
      </w:r>
    </w:p>
    <w:p>
      <w:pPr>
        <w:pStyle w:val="Heading2"/>
        <w:spacing w:before="23"/>
      </w:pPr>
      <w:r>
        <w:rPr>
          <w:rFonts w:ascii="Courier New" w:eastAsia="Courier New"/>
          <w:w w:val="95"/>
        </w:rPr>
        <w:t>241. </w:t>
      </w:r>
      <w:r>
        <w:rPr>
          <w:w w:val="95"/>
        </w:rPr>
        <w:t>什么是自助银行？</w:t>
      </w:r>
    </w:p>
    <w:p>
      <w:pPr>
        <w:pStyle w:val="BodyText"/>
        <w:spacing w:line="372" w:lineRule="auto" w:before="140"/>
        <w:ind w:right="478" w:firstLine="451"/>
        <w:jc w:val="both"/>
        <w:rPr>
          <w:rFonts w:ascii="Courier New" w:eastAsia="Courier New"/>
        </w:rPr>
      </w:pPr>
      <w:r>
        <w:rPr>
          <w:spacing w:val="-3"/>
        </w:rPr>
        <w:t>自助银行是指我行独立于营业网点之外单独设立的机构（离行式）或在已有 </w:t>
      </w:r>
      <w:r>
        <w:rPr/>
        <w:t>营业网点内部开辟一块专门的服务区域（附行式），利用多种自助设备，每周</w:t>
      </w:r>
      <w:r>
        <w:rPr>
          <w:spacing w:val="82"/>
        </w:rPr>
        <w:t> </w:t>
      </w:r>
      <w:r>
        <w:rPr>
          <w:rFonts w:ascii="Courier New" w:eastAsia="Courier New"/>
        </w:rPr>
        <w:t>7</w:t>
      </w:r>
    </w:p>
    <w:p>
      <w:pPr>
        <w:pStyle w:val="BodyText"/>
        <w:spacing w:line="296" w:lineRule="exact" w:before="0"/>
      </w:pPr>
      <w:r>
        <w:rPr/>
        <w:t>天每天 </w:t>
      </w:r>
      <w:r>
        <w:rPr>
          <w:rFonts w:ascii="Courier New" w:eastAsia="Courier New"/>
          <w:spacing w:val="3"/>
        </w:rPr>
        <w:t>24</w:t>
      </w:r>
      <w:r>
        <w:rPr>
          <w:rFonts w:ascii="Courier New" w:eastAsia="Courier New"/>
          <w:spacing w:val="-66"/>
        </w:rPr>
        <w:t> </w:t>
      </w:r>
      <w:r>
        <w:rPr/>
        <w:t>小时向客户提供自助金融服务的渠道。</w:t>
      </w:r>
    </w:p>
    <w:p>
      <w:pPr>
        <w:pStyle w:val="BodyText"/>
        <w:spacing w:line="345" w:lineRule="auto"/>
        <w:ind w:right="487" w:firstLine="451"/>
        <w:jc w:val="both"/>
      </w:pPr>
      <w:r>
        <w:rPr/>
        <w:t>客户可通过各种设备</w:t>
      </w:r>
      <w:r>
        <w:rPr>
          <w:rFonts w:ascii="Courier New" w:eastAsia="Courier New"/>
        </w:rPr>
        <w:t>,</w:t>
      </w:r>
      <w:r>
        <w:rPr/>
        <w:t>自助办理存款、取款、转账、证券买卖、外汇买卖、 外币卡取现、自助缴费、账务查询、补登存折、打印对账单以及修改密码、查询 存贷款利率、外汇牌价和建设银行综合信息。</w:t>
      </w:r>
    </w:p>
    <w:p>
      <w:pPr>
        <w:pStyle w:val="BodyText"/>
        <w:spacing w:line="345" w:lineRule="auto" w:before="52"/>
        <w:ind w:right="392" w:firstLine="451"/>
      </w:pPr>
      <w:r>
        <w:rPr/>
        <w:t>自助银行设备包括：自动取款机、自动存款机、自动存取款机、自助终端、 外币兑换机、夜间金库等专用电子设备。自助银行服务</w:t>
      </w:r>
      <w:r>
        <w:rPr>
          <w:rFonts w:ascii="Courier New" w:eastAsia="Courier New"/>
        </w:rPr>
        <w:t>,</w:t>
      </w:r>
      <w:r>
        <w:rPr/>
        <w:t>不受银行营业时间和空 间的局限</w:t>
      </w:r>
      <w:r>
        <w:rPr>
          <w:rFonts w:ascii="Courier New" w:eastAsia="Courier New"/>
        </w:rPr>
        <w:t>,</w:t>
      </w:r>
      <w:r>
        <w:rPr/>
        <w:t>具有方便、灵活、保密性良好的特点。</w:t>
      </w:r>
    </w:p>
    <w:p>
      <w:pPr>
        <w:pStyle w:val="Heading2"/>
        <w:spacing w:line="370" w:lineRule="exact"/>
      </w:pPr>
      <w:r>
        <w:rPr>
          <w:rFonts w:ascii="Courier New" w:eastAsia="Courier New"/>
          <w:w w:val="95"/>
        </w:rPr>
        <w:t>242. </w:t>
      </w:r>
      <w:r>
        <w:rPr>
          <w:w w:val="95"/>
        </w:rPr>
        <w:t>什么是多媒体自助终端？</w:t>
      </w:r>
    </w:p>
    <w:p>
      <w:pPr>
        <w:pStyle w:val="BodyText"/>
        <w:spacing w:line="364" w:lineRule="auto" w:before="145"/>
        <w:ind w:right="391" w:firstLine="451"/>
        <w:jc w:val="both"/>
      </w:pPr>
      <w:r>
        <w:rPr>
          <w:w w:val="102"/>
        </w:rPr>
        <w:t>自助终端的功能包括是除现金之外全面的自助服务</w:t>
      </w:r>
      <w:r>
        <w:rPr>
          <w:spacing w:val="-92"/>
          <w:w w:val="102"/>
        </w:rPr>
        <w:t>，</w:t>
      </w:r>
      <w:r>
        <w:rPr>
          <w:w w:val="102"/>
        </w:rPr>
        <w:t>包括业务介绍和银行信 </w:t>
      </w:r>
      <w:r>
        <w:rPr/>
        <w:t>息，对公各种查询、打印、电子回单服务，个人账户余额和交易明细查询打印、</w:t>
      </w:r>
    </w:p>
    <w:p>
      <w:pPr>
        <w:spacing w:after="0" w:line="364" w:lineRule="auto"/>
        <w:jc w:val="both"/>
        <w:sectPr>
          <w:pgSz w:w="12240" w:h="15840"/>
          <w:pgMar w:header="0" w:footer="909" w:top="1320" w:bottom="1100" w:left="1720" w:right="1720"/>
        </w:sectPr>
      </w:pPr>
    </w:p>
    <w:p>
      <w:pPr>
        <w:pStyle w:val="BodyText"/>
        <w:spacing w:line="367" w:lineRule="auto" w:before="26"/>
        <w:ind w:right="476"/>
        <w:jc w:val="both"/>
      </w:pPr>
      <w:r>
        <w:rPr/>
        <w:t>补登、转账、支付、缴费、发票打印，个人信贷账户情况、欠款和还款情况查询 打印，证券服务和资金、交易情况查询打印，许多功能是其他系统短时间内难以 </w:t>
      </w:r>
      <w:r>
        <w:rPr>
          <w:w w:val="105"/>
        </w:rPr>
        <w:t>替代的。</w:t>
      </w:r>
    </w:p>
    <w:p>
      <w:pPr>
        <w:pStyle w:val="BodyText"/>
        <w:spacing w:before="32"/>
        <w:ind w:left="963" w:right="-17"/>
      </w:pPr>
      <w:r>
        <w:rPr>
          <w:w w:val="105"/>
        </w:rPr>
        <w:t>在交易功能方面，配合查询结果，还可以实现转账缴费和代售业务，如转账</w:t>
      </w:r>
    </w:p>
    <w:p>
      <w:pPr>
        <w:pStyle w:val="BodyText"/>
        <w:spacing w:before="149"/>
      </w:pPr>
      <w:r>
        <w:rPr>
          <w:w w:val="105"/>
        </w:rPr>
        <w:t>缴付手机费，代售飞机、火车票等。</w:t>
      </w:r>
    </w:p>
    <w:p>
      <w:pPr>
        <w:pStyle w:val="Heading2"/>
        <w:spacing w:before="58"/>
      </w:pPr>
      <w:r>
        <w:rPr>
          <w:rFonts w:ascii="Courier New" w:eastAsia="Courier New"/>
          <w:w w:val="95"/>
        </w:rPr>
        <w:t>243. </w:t>
      </w:r>
      <w:r>
        <w:rPr>
          <w:w w:val="95"/>
        </w:rPr>
        <w:t>自动取款机有哪些功能？</w:t>
      </w:r>
    </w:p>
    <w:p>
      <w:pPr>
        <w:pStyle w:val="BodyText"/>
        <w:spacing w:line="364" w:lineRule="auto" w:before="149"/>
        <w:ind w:right="392" w:firstLine="451"/>
      </w:pPr>
      <w:r>
        <w:rPr/>
        <w:t>客户可在自动柜员机办理取现、转账、查询、修改密码、代缴费、理财卡交 </w:t>
      </w:r>
      <w:r>
        <w:rPr>
          <w:w w:val="105"/>
        </w:rPr>
        <w:t>易等业务。</w:t>
      </w:r>
    </w:p>
    <w:p>
      <w:pPr>
        <w:pStyle w:val="Heading2"/>
        <w:spacing w:line="398" w:lineRule="exact"/>
      </w:pPr>
      <w:r>
        <w:rPr>
          <w:rFonts w:ascii="Courier New" w:eastAsia="Courier New"/>
          <w:spacing w:val="3"/>
          <w:w w:val="95"/>
        </w:rPr>
        <w:t>244.</w:t>
      </w:r>
      <w:r>
        <w:rPr>
          <w:rFonts w:ascii="Courier New" w:eastAsia="Courier New"/>
          <w:spacing w:val="131"/>
          <w:w w:val="95"/>
        </w:rPr>
        <w:t> </w:t>
      </w:r>
      <w:r>
        <w:rPr>
          <w:spacing w:val="4"/>
          <w:w w:val="95"/>
        </w:rPr>
        <w:t>自动存款机和自动存取款机有哪些特点？</w:t>
      </w:r>
    </w:p>
    <w:p>
      <w:pPr>
        <w:pStyle w:val="BodyText"/>
        <w:spacing w:line="324" w:lineRule="auto" w:before="149"/>
        <w:ind w:right="352" w:firstLine="451"/>
      </w:pPr>
      <w:r>
        <w:rPr>
          <w:w w:val="102"/>
        </w:rPr>
        <w:t>自动存款机具备自动柜员机除取款以外的全部功能</w:t>
      </w:r>
      <w:r>
        <w:rPr>
          <w:spacing w:val="-92"/>
          <w:w w:val="102"/>
        </w:rPr>
        <w:t>。</w:t>
      </w:r>
      <w:r>
        <w:rPr>
          <w:w w:val="102"/>
        </w:rPr>
        <w:t>其特点是具有存款功能</w:t>
      </w:r>
      <w:r>
        <w:rPr>
          <w:rFonts w:ascii="Courier New" w:eastAsia="Courier New"/>
          <w:w w:val="85"/>
        </w:rPr>
        <w:t>, </w:t>
      </w:r>
      <w:r>
        <w:rPr/>
        <w:t>它可直接将现金一张或多张存入</w:t>
      </w:r>
      <w:r>
        <w:rPr>
          <w:rFonts w:ascii="Courier New" w:eastAsia="Courier New"/>
        </w:rPr>
        <w:t>,</w:t>
      </w:r>
      <w:r>
        <w:rPr/>
        <w:t>并可当时记入客户的存款账户。自动存款机具 备验钞功能</w:t>
      </w:r>
      <w:r>
        <w:rPr>
          <w:rFonts w:ascii="Courier New" w:eastAsia="Courier New"/>
        </w:rPr>
        <w:t>,</w:t>
      </w:r>
      <w:r>
        <w:rPr/>
        <w:t>遇上假钞或残币当即拒收</w:t>
      </w:r>
      <w:r>
        <w:rPr>
          <w:rFonts w:ascii="Courier New" w:eastAsia="Courier New"/>
        </w:rPr>
        <w:t>,</w:t>
      </w:r>
      <w:r>
        <w:rPr/>
        <w:t>退给存款人。</w:t>
      </w:r>
    </w:p>
    <w:p>
      <w:pPr>
        <w:pStyle w:val="BodyText"/>
        <w:spacing w:before="34"/>
        <w:ind w:left="963"/>
      </w:pPr>
      <w:r>
        <w:rPr>
          <w:w w:val="105"/>
        </w:rPr>
        <w:t>自动存取款机兼有存款机和取款机的所有功能。</w:t>
      </w:r>
    </w:p>
    <w:p>
      <w:pPr>
        <w:pStyle w:val="Heading2"/>
        <w:spacing w:before="53"/>
      </w:pPr>
      <w:r>
        <w:rPr>
          <w:rFonts w:ascii="Courier New" w:eastAsia="Courier New"/>
          <w:w w:val="95"/>
        </w:rPr>
        <w:t>245. </w:t>
      </w:r>
      <w:r>
        <w:rPr>
          <w:w w:val="95"/>
        </w:rPr>
        <w:t>什么是夜间金库？</w:t>
      </w:r>
    </w:p>
    <w:p>
      <w:pPr>
        <w:pStyle w:val="BodyText"/>
        <w:spacing w:before="145"/>
        <w:ind w:left="1078" w:right="392"/>
      </w:pPr>
      <w:r>
        <w:rPr>
          <w:w w:val="105"/>
        </w:rPr>
        <w:t>夜间金库是为方便客户向银行解缴现金而设置的自助存款设备。</w:t>
      </w:r>
    </w:p>
    <w:p>
      <w:pPr>
        <w:pStyle w:val="BodyText"/>
        <w:spacing w:line="324" w:lineRule="auto" w:before="153"/>
        <w:ind w:right="481" w:firstLine="532"/>
        <w:jc w:val="both"/>
      </w:pPr>
      <w:r>
        <w:rPr/>
        <w:t>客户申请使用后</w:t>
      </w:r>
      <w:r>
        <w:rPr>
          <w:rFonts w:ascii="Courier New" w:eastAsia="Courier New"/>
        </w:rPr>
        <w:t>,</w:t>
      </w:r>
      <w:r>
        <w:rPr/>
        <w:t>领取专用封包，在办理存款业务时，可在任意时间内将现 金、支票等装入专用封包</w:t>
      </w:r>
      <w:r>
        <w:rPr>
          <w:rFonts w:ascii="Courier New" w:eastAsia="Courier New"/>
        </w:rPr>
        <w:t>,</w:t>
      </w:r>
      <w:r>
        <w:rPr/>
        <w:t>自行投入夜间金库</w:t>
      </w:r>
      <w:r>
        <w:rPr>
          <w:rFonts w:ascii="Courier New" w:eastAsia="Courier New"/>
        </w:rPr>
        <w:t>,</w:t>
      </w:r>
      <w:r>
        <w:rPr/>
        <w:t>银行于次日</w:t>
      </w:r>
      <w:r>
        <w:rPr>
          <w:rFonts w:ascii="Courier New" w:eastAsia="Courier New"/>
        </w:rPr>
        <w:t>(</w:t>
      </w:r>
      <w:r>
        <w:rPr/>
        <w:t>节假日顺延</w:t>
      </w:r>
      <w:r>
        <w:rPr>
          <w:rFonts w:ascii="Courier New" w:eastAsia="Courier New"/>
        </w:rPr>
        <w:t>)</w:t>
      </w:r>
      <w:r>
        <w:rPr/>
        <w:t>收取、清 点并入账。</w:t>
      </w:r>
    </w:p>
    <w:p>
      <w:pPr>
        <w:pStyle w:val="BodyText"/>
        <w:spacing w:before="76"/>
        <w:ind w:left="1044"/>
      </w:pPr>
      <w:r>
        <w:rPr>
          <w:w w:val="105"/>
        </w:rPr>
        <w:t>夜间金库的特点是：</w:t>
      </w:r>
    </w:p>
    <w:p>
      <w:pPr>
        <w:pStyle w:val="BodyText"/>
        <w:spacing w:before="153"/>
        <w:ind w:left="963"/>
      </w:pPr>
      <w:r>
        <w:rPr/>
        <w:t>（</w:t>
      </w:r>
      <w:r>
        <w:rPr>
          <w:rFonts w:ascii="Courier New" w:eastAsia="Courier New"/>
        </w:rPr>
        <w:t>1</w:t>
      </w:r>
      <w:r>
        <w:rPr/>
        <w:t>）客户需要和银行签约才能使用夜间金库。</w:t>
      </w:r>
    </w:p>
    <w:p>
      <w:pPr>
        <w:pStyle w:val="BodyText"/>
        <w:ind w:left="963" w:right="392"/>
      </w:pPr>
      <w:r>
        <w:rPr/>
        <w:t>（</w:t>
      </w:r>
      <w:r>
        <w:rPr>
          <w:rFonts w:ascii="Courier New" w:eastAsia="Courier New"/>
        </w:rPr>
        <w:t>2</w:t>
      </w:r>
      <w:r>
        <w:rPr/>
        <w:t>）可以一次性存入大量现金，除可以存一般存款机和存取款机可以识别</w:t>
      </w:r>
    </w:p>
    <w:p>
      <w:pPr>
        <w:pStyle w:val="BodyText"/>
      </w:pPr>
      <w:r>
        <w:rPr/>
        <w:t>的</w:t>
      </w:r>
      <w:r>
        <w:rPr>
          <w:spacing w:val="-51"/>
        </w:rPr>
        <w:t> </w:t>
      </w:r>
      <w:r>
        <w:rPr>
          <w:rFonts w:ascii="Courier New" w:eastAsia="Courier New"/>
          <w:spacing w:val="3"/>
        </w:rPr>
        <w:t>50</w:t>
      </w:r>
      <w:r>
        <w:rPr>
          <w:rFonts w:ascii="Courier New" w:eastAsia="Courier New"/>
          <w:spacing w:val="-70"/>
        </w:rPr>
        <w:t> </w:t>
      </w:r>
      <w:r>
        <w:rPr/>
        <w:t>元、</w:t>
      </w:r>
      <w:r>
        <w:rPr>
          <w:rFonts w:ascii="Courier New" w:eastAsia="Courier New"/>
        </w:rPr>
        <w:t>100</w:t>
      </w:r>
      <w:r>
        <w:rPr>
          <w:rFonts w:ascii="Courier New" w:eastAsia="Courier New"/>
          <w:spacing w:val="-75"/>
        </w:rPr>
        <w:t> </w:t>
      </w:r>
      <w:r>
        <w:rPr/>
        <w:t>元面额的钞币外，还可以存入零钞和硬币。</w:t>
      </w:r>
    </w:p>
    <w:p>
      <w:pPr>
        <w:pStyle w:val="BodyText"/>
        <w:ind w:left="963" w:right="392"/>
      </w:pPr>
      <w:r>
        <w:rPr/>
        <w:t>（</w:t>
      </w:r>
      <w:r>
        <w:rPr>
          <w:rFonts w:ascii="Courier New" w:eastAsia="Courier New"/>
        </w:rPr>
        <w:t>3</w:t>
      </w:r>
      <w:r>
        <w:rPr/>
        <w:t>）不能实时入账，存款金额须银行工作人员清点核实后才能入账。</w:t>
      </w:r>
    </w:p>
    <w:p>
      <w:pPr>
        <w:pStyle w:val="BodyText"/>
        <w:spacing w:before="118"/>
        <w:ind w:left="963" w:right="392"/>
      </w:pPr>
      <w:r>
        <w:rPr/>
        <w:t>（</w:t>
      </w:r>
      <w:r>
        <w:rPr>
          <w:rFonts w:ascii="Courier New" w:eastAsia="Courier New"/>
        </w:rPr>
        <w:t>4</w:t>
      </w:r>
      <w:r>
        <w:rPr/>
        <w:t>）比较适合布放在营业时间较长的小商户、加油站等比较集中的区域。</w:t>
      </w:r>
    </w:p>
    <w:p>
      <w:pPr>
        <w:pStyle w:val="Heading2"/>
        <w:spacing w:before="23"/>
        <w:rPr>
          <w:rFonts w:ascii="Courier New" w:eastAsia="Courier New"/>
        </w:rPr>
      </w:pPr>
      <w:r>
        <w:rPr>
          <w:rFonts w:ascii="Courier New" w:eastAsia="Courier New"/>
          <w:w w:val="95"/>
        </w:rPr>
        <w:t>246. </w:t>
      </w:r>
      <w:r>
        <w:rPr>
          <w:w w:val="95"/>
        </w:rPr>
        <w:t>自动柜员机吐钞出错怎么办</w:t>
      </w:r>
      <w:r>
        <w:rPr>
          <w:rFonts w:ascii="Courier New" w:eastAsia="Courier New"/>
          <w:w w:val="95"/>
        </w:rPr>
        <w:t>?</w:t>
      </w:r>
    </w:p>
    <w:p>
      <w:pPr>
        <w:pStyle w:val="BodyText"/>
        <w:spacing w:before="145"/>
        <w:ind w:left="963" w:right="392"/>
      </w:pPr>
      <w:r>
        <w:rPr/>
        <w:t>在自动柜员机上取款</w:t>
      </w:r>
      <w:r>
        <w:rPr>
          <w:rFonts w:ascii="Courier New" w:eastAsia="Courier New"/>
        </w:rPr>
        <w:t>,</w:t>
      </w:r>
      <w:r>
        <w:rPr/>
        <w:t>若出现账户金额已被扣划</w:t>
      </w:r>
      <w:r>
        <w:rPr>
          <w:rFonts w:ascii="Courier New" w:eastAsia="Courier New"/>
        </w:rPr>
        <w:t>,</w:t>
      </w:r>
      <w:r>
        <w:rPr/>
        <w:t>但柜员机未吐钞或部分出</w:t>
      </w:r>
    </w:p>
    <w:p>
      <w:pPr>
        <w:pStyle w:val="BodyText"/>
        <w:spacing w:line="324" w:lineRule="auto" w:before="118"/>
        <w:ind w:left="963" w:right="465" w:hanging="452"/>
      </w:pPr>
      <w:r>
        <w:rPr/>
        <w:t>钞、或取款成功钱款已吐出因没有及时取走又被 </w:t>
      </w:r>
      <w:r>
        <w:rPr>
          <w:rFonts w:ascii="Courier New" w:eastAsia="Courier New"/>
        </w:rPr>
        <w:t>ATM </w:t>
      </w:r>
      <w:r>
        <w:rPr/>
        <w:t>吞回。 此时客户应及时向附近的银行网点报告</w:t>
      </w:r>
      <w:r>
        <w:rPr>
          <w:rFonts w:ascii="Courier New" w:eastAsia="Courier New"/>
        </w:rPr>
        <w:t>,</w:t>
      </w:r>
      <w:r>
        <w:rPr/>
        <w:t>或打 </w:t>
      </w:r>
      <w:r>
        <w:rPr>
          <w:rFonts w:ascii="Courier New" w:eastAsia="Courier New"/>
        </w:rPr>
        <w:t>95533 </w:t>
      </w:r>
      <w:r>
        <w:rPr/>
        <w:t>客户服务电话报告。 </w:t>
      </w:r>
      <w:r>
        <w:rPr>
          <w:w w:val="102"/>
        </w:rPr>
        <w:t>银行接到报告</w:t>
      </w:r>
      <w:r>
        <w:rPr>
          <w:rFonts w:ascii="Courier New" w:eastAsia="Courier New"/>
          <w:spacing w:val="2"/>
          <w:w w:val="85"/>
        </w:rPr>
        <w:t>,</w:t>
      </w:r>
      <w:r>
        <w:rPr>
          <w:w w:val="102"/>
        </w:rPr>
        <w:t>要及时清查当天交易</w:t>
      </w:r>
      <w:r>
        <w:rPr>
          <w:rFonts w:ascii="Courier New" w:eastAsia="Courier New"/>
          <w:spacing w:val="-3"/>
          <w:w w:val="85"/>
        </w:rPr>
        <w:t>,</w:t>
      </w:r>
      <w:r>
        <w:rPr>
          <w:w w:val="102"/>
        </w:rPr>
        <w:t>核实持卡人账户信息并及时调账</w:t>
      </w:r>
      <w:r>
        <w:rPr>
          <w:spacing w:val="-92"/>
          <w:w w:val="102"/>
        </w:rPr>
        <w:t>，</w:t>
      </w:r>
      <w:r>
        <w:rPr>
          <w:w w:val="102"/>
        </w:rPr>
        <w:t>做好</w:t>
      </w:r>
    </w:p>
    <w:p>
      <w:pPr>
        <w:spacing w:after="0" w:line="324" w:lineRule="auto"/>
        <w:sectPr>
          <w:pgSz w:w="12240" w:h="15840"/>
          <w:pgMar w:header="0" w:footer="909" w:top="1320" w:bottom="1100" w:left="1720" w:right="1720"/>
        </w:sectPr>
      </w:pPr>
    </w:p>
    <w:p>
      <w:pPr>
        <w:pStyle w:val="BodyText"/>
        <w:spacing w:before="26"/>
      </w:pPr>
      <w:r>
        <w:rPr>
          <w:w w:val="105"/>
        </w:rPr>
        <w:t>善后处理工作。</w:t>
      </w:r>
    </w:p>
    <w:p>
      <w:pPr>
        <w:pStyle w:val="Heading2"/>
        <w:spacing w:before="53"/>
      </w:pPr>
      <w:r>
        <w:rPr>
          <w:rFonts w:ascii="Courier New" w:eastAsia="Courier New"/>
          <w:spacing w:val="3"/>
          <w:w w:val="95"/>
        </w:rPr>
        <w:t>247.</w:t>
      </w:r>
      <w:r>
        <w:rPr>
          <w:rFonts w:ascii="Courier New" w:eastAsia="Courier New"/>
          <w:spacing w:val="118"/>
          <w:w w:val="95"/>
        </w:rPr>
        <w:t> </w:t>
      </w:r>
      <w:r>
        <w:rPr>
          <w:spacing w:val="4"/>
          <w:w w:val="95"/>
        </w:rPr>
        <w:t>可能造成自动柜员机吞卡的几种情况？</w:t>
      </w:r>
    </w:p>
    <w:p>
      <w:pPr>
        <w:pStyle w:val="BodyText"/>
        <w:spacing w:before="149"/>
        <w:ind w:left="963"/>
      </w:pPr>
      <w:r>
        <w:rPr>
          <w:w w:val="105"/>
        </w:rPr>
        <w:t>以下几种情况可能造成自动柜员机吞卡：</w:t>
      </w:r>
    </w:p>
    <w:p>
      <w:pPr>
        <w:pStyle w:val="BodyText"/>
        <w:spacing w:before="149"/>
        <w:ind w:left="1044"/>
      </w:pPr>
      <w:r>
        <w:rPr/>
        <w:t>（</w:t>
      </w:r>
      <w:r>
        <w:rPr>
          <w:rFonts w:ascii="Courier New" w:eastAsia="Courier New"/>
        </w:rPr>
        <w:t>1</w:t>
      </w:r>
      <w:r>
        <w:rPr/>
        <w:t>）交易完成后没有及时取回的卡或忘记取回的卡。</w:t>
      </w:r>
    </w:p>
    <w:p>
      <w:pPr>
        <w:pStyle w:val="BodyText"/>
        <w:ind w:left="1044"/>
      </w:pPr>
      <w:r>
        <w:rPr/>
        <w:t>（</w:t>
      </w:r>
      <w:r>
        <w:rPr>
          <w:rFonts w:ascii="Courier New" w:eastAsia="Courier New"/>
        </w:rPr>
        <w:t>2</w:t>
      </w:r>
      <w:r>
        <w:rPr/>
        <w:t>）挂失卡、被窃卡，有舞弊嫌疑的卡。</w:t>
      </w:r>
    </w:p>
    <w:p>
      <w:pPr>
        <w:pStyle w:val="BodyText"/>
        <w:spacing w:before="118"/>
        <w:ind w:left="1044"/>
      </w:pPr>
      <w:r>
        <w:rPr/>
        <w:t>（</w:t>
      </w:r>
      <w:r>
        <w:rPr>
          <w:rFonts w:ascii="Courier New" w:eastAsia="Courier New"/>
        </w:rPr>
        <w:t>3</w:t>
      </w:r>
      <w:r>
        <w:rPr/>
        <w:t>）所有人存在资信劣迹、已被银行记录的卡。</w:t>
      </w:r>
    </w:p>
    <w:p>
      <w:pPr>
        <w:pStyle w:val="BodyText"/>
        <w:spacing w:before="118"/>
        <w:ind w:left="1044"/>
      </w:pPr>
      <w:r>
        <w:rPr/>
        <w:t>（</w:t>
      </w:r>
      <w:r>
        <w:rPr>
          <w:rFonts w:ascii="Courier New" w:eastAsia="Courier New"/>
        </w:rPr>
        <w:t>4</w:t>
      </w:r>
      <w:r>
        <w:rPr/>
        <w:t>）通讯、系统突然中断或故障。</w:t>
      </w:r>
    </w:p>
    <w:p>
      <w:pPr>
        <w:pStyle w:val="BodyText"/>
        <w:ind w:left="1044"/>
      </w:pPr>
      <w:r>
        <w:rPr/>
        <w:t>（</w:t>
      </w:r>
      <w:r>
        <w:rPr>
          <w:rFonts w:ascii="Courier New" w:eastAsia="Courier New"/>
        </w:rPr>
        <w:t>5</w:t>
      </w:r>
      <w:r>
        <w:rPr/>
        <w:t>）自动柜员机发生机械故障。</w:t>
      </w:r>
    </w:p>
    <w:p>
      <w:pPr>
        <w:pStyle w:val="BodyText"/>
        <w:ind w:left="1044"/>
      </w:pPr>
      <w:r>
        <w:rPr/>
        <w:t>（</w:t>
      </w:r>
      <w:r>
        <w:rPr>
          <w:rFonts w:ascii="Courier New" w:eastAsia="Courier New"/>
        </w:rPr>
        <w:t>6</w:t>
      </w:r>
      <w:r>
        <w:rPr/>
        <w:t>）客户操作错误，如卡片未完全退出又强行插入。</w:t>
      </w:r>
    </w:p>
    <w:p>
      <w:pPr>
        <w:pStyle w:val="BodyText"/>
        <w:spacing w:before="118"/>
        <w:ind w:left="1044"/>
      </w:pPr>
      <w:r>
        <w:rPr/>
        <w:t>（</w:t>
      </w:r>
      <w:r>
        <w:rPr>
          <w:rFonts w:ascii="Courier New" w:eastAsia="Courier New"/>
        </w:rPr>
        <w:t>7</w:t>
      </w:r>
      <w:r>
        <w:rPr/>
        <w:t>）犯罪分子破坏自助设备，堵塞读卡器。</w:t>
      </w:r>
    </w:p>
    <w:p>
      <w:pPr>
        <w:pStyle w:val="BodyText"/>
        <w:spacing w:line="345" w:lineRule="auto"/>
        <w:ind w:right="471" w:firstLine="451"/>
        <w:jc w:val="both"/>
      </w:pPr>
      <w:r>
        <w:rPr/>
        <w:t>自动柜员机正常吞卡时会打印客户通知书</w:t>
      </w:r>
      <w:r>
        <w:rPr>
          <w:rFonts w:ascii="Courier New" w:eastAsia="Courier New"/>
        </w:rPr>
        <w:t>,</w:t>
      </w:r>
      <w:r>
        <w:rPr/>
        <w:t>明示客户服务电话等内容</w:t>
      </w:r>
      <w:r>
        <w:rPr>
          <w:rFonts w:ascii="Courier New" w:eastAsia="Courier New"/>
        </w:rPr>
        <w:t>,</w:t>
      </w:r>
      <w:r>
        <w:rPr/>
        <w:t>客户 可凭此通知书到银行办理相关善后事宜。如自动柜员机吞卡后没有任何提示，也 没有打印客户通知书，应告知客户马上和银行联系。</w:t>
      </w:r>
    </w:p>
    <w:p>
      <w:pPr>
        <w:pStyle w:val="Heading2"/>
        <w:spacing w:line="421" w:lineRule="exact"/>
      </w:pPr>
      <w:r>
        <w:rPr>
          <w:rFonts w:ascii="Courier New" w:eastAsia="Courier New"/>
          <w:spacing w:val="3"/>
          <w:w w:val="95"/>
        </w:rPr>
        <w:t>248.</w:t>
      </w:r>
      <w:r>
        <w:rPr>
          <w:rFonts w:ascii="Courier New" w:eastAsia="Courier New"/>
          <w:spacing w:val="99"/>
          <w:w w:val="95"/>
        </w:rPr>
        <w:t> </w:t>
      </w:r>
      <w:r>
        <w:rPr>
          <w:spacing w:val="4"/>
          <w:w w:val="95"/>
        </w:rPr>
        <w:t>自助设备吞卡后</w:t>
      </w:r>
      <w:r>
        <w:rPr>
          <w:rFonts w:ascii="Courier New" w:eastAsia="Courier New"/>
          <w:spacing w:val="4"/>
          <w:w w:val="95"/>
        </w:rPr>
        <w:t>,</w:t>
      </w:r>
      <w:r>
        <w:rPr>
          <w:spacing w:val="4"/>
          <w:w w:val="95"/>
        </w:rPr>
        <w:t>银行怎样处理被吞卡？</w:t>
      </w:r>
    </w:p>
    <w:p>
      <w:pPr>
        <w:pStyle w:val="BodyText"/>
        <w:spacing w:line="345" w:lineRule="auto" w:before="145"/>
        <w:ind w:right="367" w:firstLine="451"/>
        <w:jc w:val="both"/>
      </w:pPr>
      <w:r>
        <w:rPr>
          <w:spacing w:val="-3"/>
        </w:rPr>
        <w:t>对不是因为被窃卡、挂失卡等主机返回吞卡指令而吞卡的，持卡人可在吞卡 </w:t>
      </w:r>
      <w:r>
        <w:rPr>
          <w:w w:val="102"/>
        </w:rPr>
        <w:t>后</w:t>
      </w:r>
      <w:r>
        <w:rPr>
          <w:spacing w:val="-53"/>
        </w:rPr>
        <w:t> </w:t>
      </w:r>
      <w:r>
        <w:rPr>
          <w:rFonts w:ascii="Courier New" w:eastAsia="Courier New"/>
          <w:w w:val="85"/>
        </w:rPr>
        <w:t>3</w:t>
      </w:r>
      <w:r>
        <w:rPr>
          <w:rFonts w:ascii="Courier New" w:eastAsia="Courier New"/>
          <w:spacing w:val="-77"/>
        </w:rPr>
        <w:t> </w:t>
      </w:r>
      <w:r>
        <w:rPr>
          <w:w w:val="102"/>
        </w:rPr>
        <w:t>个工作日内</w:t>
      </w:r>
      <w:r>
        <w:rPr>
          <w:spacing w:val="-92"/>
          <w:w w:val="102"/>
        </w:rPr>
        <w:t>，</w:t>
      </w:r>
      <w:r>
        <w:rPr>
          <w:w w:val="102"/>
        </w:rPr>
        <w:t>持本人身份证及其他可以证明为卡片持有者的材料到自助设备 管辖行办理领卡手续</w:t>
      </w:r>
      <w:r>
        <w:rPr>
          <w:spacing w:val="-101"/>
          <w:w w:val="102"/>
        </w:rPr>
        <w:t>；</w:t>
      </w:r>
      <w:r>
        <w:rPr>
          <w:w w:val="102"/>
        </w:rPr>
        <w:t>当委托他人代领时</w:t>
      </w:r>
      <w:r>
        <w:rPr>
          <w:spacing w:val="-96"/>
          <w:w w:val="102"/>
        </w:rPr>
        <w:t>，</w:t>
      </w:r>
      <w:r>
        <w:rPr>
          <w:w w:val="102"/>
        </w:rPr>
        <w:t>还</w:t>
      </w:r>
      <w:r>
        <w:rPr>
          <w:spacing w:val="-5"/>
          <w:w w:val="102"/>
        </w:rPr>
        <w:t>需</w:t>
      </w:r>
      <w:r>
        <w:rPr>
          <w:w w:val="102"/>
        </w:rPr>
        <w:t>持代领人身份证件及授权委托书。</w:t>
      </w:r>
    </w:p>
    <w:p>
      <w:pPr>
        <w:pStyle w:val="BodyText"/>
        <w:spacing w:before="52"/>
        <w:ind w:left="963" w:right="-17"/>
      </w:pPr>
      <w:r>
        <w:rPr>
          <w:w w:val="105"/>
        </w:rPr>
        <w:t>自助设备管辖行的经办人员在核对相关资料无误，且满足以下条件之一的，</w:t>
      </w:r>
    </w:p>
    <w:p>
      <w:pPr>
        <w:pStyle w:val="BodyText"/>
        <w:spacing w:before="153"/>
      </w:pPr>
      <w:r>
        <w:rPr>
          <w:w w:val="105"/>
        </w:rPr>
        <w:t>领卡人签名登记后领取卡片。</w:t>
      </w:r>
    </w:p>
    <w:p>
      <w:pPr>
        <w:pStyle w:val="BodyText"/>
        <w:spacing w:before="149"/>
        <w:ind w:left="1097" w:right="392"/>
      </w:pPr>
      <w:r>
        <w:rPr/>
        <w:t>（</w:t>
      </w:r>
      <w:r>
        <w:rPr>
          <w:rFonts w:ascii="Courier New" w:eastAsia="Courier New"/>
        </w:rPr>
        <w:t>1</w:t>
      </w:r>
      <w:r>
        <w:rPr/>
        <w:t>）  持卡人身份证件上的姓名与所领卡片正面字母（拼音）或背面签名</w:t>
      </w:r>
    </w:p>
    <w:p>
      <w:pPr>
        <w:pStyle w:val="BodyText"/>
        <w:spacing w:before="118"/>
      </w:pPr>
      <w:r>
        <w:rPr>
          <w:w w:val="105"/>
        </w:rPr>
        <w:t>一致。</w:t>
      </w:r>
    </w:p>
    <w:p>
      <w:pPr>
        <w:pStyle w:val="BodyText"/>
        <w:spacing w:before="149"/>
        <w:ind w:left="1097"/>
      </w:pPr>
      <w:r>
        <w:rPr/>
        <w:t>（</w:t>
      </w:r>
      <w:r>
        <w:rPr>
          <w:rFonts w:ascii="Courier New" w:eastAsia="Courier New"/>
        </w:rPr>
        <w:t>2</w:t>
      </w:r>
      <w:r>
        <w:rPr/>
        <w:t>）持卡人身份证件及所领卡片通过交易密码验证。</w:t>
      </w:r>
    </w:p>
    <w:p>
      <w:pPr>
        <w:pStyle w:val="BodyText"/>
        <w:ind w:left="1097"/>
      </w:pPr>
      <w:r>
        <w:rPr/>
        <w:t>（</w:t>
      </w:r>
      <w:r>
        <w:rPr>
          <w:rFonts w:ascii="Courier New" w:eastAsia="Courier New"/>
        </w:rPr>
        <w:t>3</w:t>
      </w:r>
      <w:r>
        <w:rPr/>
        <w:t>）  能确认所领卡片持卡人身份的其他法律认可的方式。</w:t>
      </w:r>
    </w:p>
    <w:p>
      <w:pPr>
        <w:pStyle w:val="BodyText"/>
        <w:spacing w:line="345" w:lineRule="auto" w:before="118"/>
        <w:ind w:right="481" w:firstLine="451"/>
        <w:jc w:val="both"/>
      </w:pPr>
      <w:r>
        <w:rPr/>
        <w:t>对在吞卡后次日起 </w:t>
      </w:r>
      <w:r>
        <w:rPr>
          <w:rFonts w:ascii="Courier New" w:eastAsia="Courier New"/>
        </w:rPr>
        <w:t>4 </w:t>
      </w:r>
      <w:r>
        <w:rPr/>
        <w:t>个工作日内无人认领的</w:t>
      </w:r>
      <w:r>
        <w:rPr>
          <w:rFonts w:ascii="Courier New" w:eastAsia="Courier New"/>
        </w:rPr>
        <w:t>,</w:t>
      </w:r>
      <w:r>
        <w:rPr/>
        <w:t>自助设备的管辖行可以按规定 予以剪卡，对于伪卡在剪角前，还要进行人工识别，剪角的卡片应按规定登记造 册，定期销毁。</w:t>
      </w:r>
    </w:p>
    <w:p>
      <w:pPr>
        <w:pStyle w:val="Heading2"/>
        <w:spacing w:line="416" w:lineRule="exact"/>
      </w:pPr>
      <w:r>
        <w:rPr>
          <w:rFonts w:ascii="Courier New" w:eastAsia="Courier New"/>
          <w:spacing w:val="3"/>
          <w:w w:val="95"/>
        </w:rPr>
        <w:t>249.</w:t>
      </w:r>
      <w:r>
        <w:rPr>
          <w:rFonts w:ascii="Courier New" w:eastAsia="Courier New"/>
          <w:spacing w:val="64"/>
          <w:w w:val="95"/>
        </w:rPr>
        <w:t> </w:t>
      </w:r>
      <w:r>
        <w:rPr>
          <w:spacing w:val="3"/>
          <w:w w:val="95"/>
        </w:rPr>
        <w:t>银行对哪些卡要予以没收？</w:t>
      </w:r>
    </w:p>
    <w:p>
      <w:pPr>
        <w:pStyle w:val="BodyText"/>
        <w:spacing w:before="149"/>
        <w:ind w:left="963" w:right="-17"/>
      </w:pPr>
      <w:r>
        <w:rPr>
          <w:w w:val="105"/>
        </w:rPr>
        <w:t>对有作弊嫌疑、挂失卡、被窃的银行卡、持卡人在银行记录中有资信劣迹的</w:t>
      </w:r>
    </w:p>
    <w:p>
      <w:pPr>
        <w:pStyle w:val="BodyText"/>
        <w:spacing w:before="149"/>
        <w:ind w:right="392"/>
      </w:pPr>
      <w:r>
        <w:rPr/>
        <w:t>卡</w:t>
      </w:r>
      <w:r>
        <w:rPr>
          <w:rFonts w:ascii="Courier New" w:eastAsia="Courier New"/>
        </w:rPr>
        <w:t>,</w:t>
      </w:r>
      <w:r>
        <w:rPr/>
        <w:t>自动柜员机会发出吞卡的指令</w:t>
      </w:r>
      <w:r>
        <w:rPr>
          <w:rFonts w:ascii="Courier New" w:eastAsia="Courier New"/>
        </w:rPr>
        <w:t>,</w:t>
      </w:r>
      <w:r>
        <w:rPr/>
        <w:t>管理柜员机的分支机构按规定予以剪卡。</w:t>
      </w:r>
    </w:p>
    <w:p>
      <w:pPr>
        <w:spacing w:after="0"/>
        <w:sectPr>
          <w:pgSz w:w="12240" w:h="15840"/>
          <w:pgMar w:header="0" w:footer="909" w:top="1320" w:bottom="1100" w:left="1720" w:right="1720"/>
        </w:sectPr>
      </w:pPr>
    </w:p>
    <w:p>
      <w:pPr>
        <w:pStyle w:val="Heading2"/>
        <w:spacing w:line="390" w:lineRule="exact"/>
      </w:pPr>
      <w:r>
        <w:rPr>
          <w:rFonts w:ascii="Courier New" w:eastAsia="Courier New"/>
          <w:spacing w:val="3"/>
          <w:w w:val="95"/>
        </w:rPr>
        <w:t>250.</w:t>
      </w:r>
      <w:r>
        <w:rPr>
          <w:rFonts w:ascii="Courier New" w:eastAsia="Courier New"/>
          <w:spacing w:val="147"/>
          <w:w w:val="95"/>
        </w:rPr>
        <w:t> </w:t>
      </w:r>
      <w:r>
        <w:rPr>
          <w:spacing w:val="4"/>
          <w:w w:val="95"/>
        </w:rPr>
        <w:t>在自助业务风险防范方面要坚持哪些原则？</w:t>
      </w:r>
    </w:p>
    <w:p>
      <w:pPr>
        <w:pStyle w:val="BodyText"/>
        <w:spacing w:before="145"/>
        <w:ind w:left="963" w:right="392"/>
        <w:rPr>
          <w:rFonts w:ascii="Courier New" w:eastAsia="Courier New"/>
        </w:rPr>
      </w:pPr>
      <w:r>
        <w:rPr/>
        <w:t>（</w:t>
      </w:r>
      <w:r>
        <w:rPr>
          <w:rFonts w:ascii="Courier New" w:eastAsia="Courier New"/>
        </w:rPr>
        <w:t>1</w:t>
      </w:r>
      <w:r>
        <w:rPr/>
        <w:t>）自助设备的现金业务</w:t>
      </w:r>
      <w:r>
        <w:rPr>
          <w:rFonts w:ascii="Courier New" w:eastAsia="Courier New"/>
        </w:rPr>
        <w:t>(</w:t>
      </w:r>
      <w:r>
        <w:rPr/>
        <w:t>如加钱、清机</w:t>
      </w:r>
      <w:r>
        <w:rPr>
          <w:rFonts w:ascii="Courier New" w:eastAsia="Courier New"/>
        </w:rPr>
        <w:t>)</w:t>
      </w:r>
      <w:r>
        <w:rPr/>
        <w:t>必须做到双人操作、钱账分管</w:t>
      </w:r>
      <w:r>
        <w:rPr>
          <w:rFonts w:ascii="Courier New" w:eastAsia="Courier New"/>
        </w:rPr>
        <w:t>,</w:t>
      </w:r>
    </w:p>
    <w:p>
      <w:pPr>
        <w:pStyle w:val="BodyText"/>
        <w:spacing w:before="118"/>
      </w:pPr>
      <w:r>
        <w:rPr>
          <w:w w:val="105"/>
        </w:rPr>
        <w:t>现金业务处理过程必须符合相应的安全保卫规定。</w:t>
      </w:r>
    </w:p>
    <w:p>
      <w:pPr>
        <w:pStyle w:val="BodyText"/>
        <w:spacing w:before="149"/>
        <w:ind w:left="963" w:right="392"/>
      </w:pPr>
      <w:r>
        <w:rPr/>
        <w:t>（</w:t>
      </w:r>
      <w:r>
        <w:rPr>
          <w:rFonts w:ascii="Courier New" w:eastAsia="Courier New"/>
        </w:rPr>
        <w:t>2</w:t>
      </w:r>
      <w:r>
        <w:rPr/>
        <w:t>）自助设备保险箱密码和钥匙要求分开保管、相互制约、严禁串岗、责</w:t>
      </w:r>
    </w:p>
    <w:p>
      <w:pPr>
        <w:pStyle w:val="BodyText"/>
      </w:pPr>
      <w:r>
        <w:rPr/>
        <w:t>任到人；密码管理要求定时更换</w:t>
      </w:r>
      <w:r>
        <w:rPr>
          <w:rFonts w:ascii="Courier New" w:eastAsia="Courier New"/>
        </w:rPr>
        <w:t>,</w:t>
      </w:r>
      <w:r>
        <w:rPr/>
        <w:t>钥匙管理要求交接登记、定点保存。</w:t>
      </w:r>
    </w:p>
    <w:p>
      <w:pPr>
        <w:pStyle w:val="BodyText"/>
        <w:spacing w:before="118"/>
        <w:ind w:left="963" w:right="392"/>
      </w:pPr>
      <w:r>
        <w:rPr/>
        <w:t>（</w:t>
      </w:r>
      <w:r>
        <w:rPr>
          <w:rFonts w:ascii="Courier New" w:eastAsia="Courier New"/>
        </w:rPr>
        <w:t>3</w:t>
      </w:r>
      <w:r>
        <w:rPr/>
        <w:t>）原则上不准在自助设备外部张贴纸质告示，银行信息在自助设备屏幕</w:t>
      </w:r>
    </w:p>
    <w:p>
      <w:pPr>
        <w:pStyle w:val="BodyText"/>
        <w:spacing w:before="118"/>
      </w:pPr>
      <w:r>
        <w:rPr>
          <w:w w:val="105"/>
        </w:rPr>
        <w:t>内提示，并告知客户所有张贴的纸质告示均为非银行行为。</w:t>
      </w:r>
    </w:p>
    <w:p>
      <w:pPr>
        <w:pStyle w:val="BodyText"/>
        <w:spacing w:before="149"/>
        <w:ind w:left="963"/>
      </w:pPr>
      <w:r>
        <w:rPr/>
        <w:t>（</w:t>
      </w:r>
      <w:r>
        <w:rPr>
          <w:rFonts w:ascii="Courier New" w:eastAsia="Courier New"/>
        </w:rPr>
        <w:t>4</w:t>
      </w:r>
      <w:r>
        <w:rPr/>
        <w:t>）凭条打印必须隐去卡号校验位之前的四位数字。</w:t>
      </w:r>
    </w:p>
    <w:p>
      <w:pPr>
        <w:pStyle w:val="BodyText"/>
        <w:spacing w:line="328" w:lineRule="auto"/>
        <w:ind w:right="392" w:firstLine="451"/>
      </w:pPr>
      <w:r>
        <w:rPr/>
        <w:t>（</w:t>
      </w:r>
      <w:r>
        <w:rPr>
          <w:rFonts w:ascii="Courier New" w:eastAsia="Courier New"/>
        </w:rPr>
        <w:t>5</w:t>
      </w:r>
      <w:r>
        <w:rPr/>
        <w:t>）自助设备必须及时清机，保证每周至少清机两次，在存款设备清机时 发现假币应立即与上级管理部门逐级上报。</w:t>
      </w:r>
    </w:p>
    <w:p>
      <w:pPr>
        <w:pStyle w:val="Heading2"/>
        <w:spacing w:line="436" w:lineRule="exact"/>
      </w:pPr>
      <w:r>
        <w:rPr>
          <w:rFonts w:ascii="Courier New" w:hAnsi="Courier New" w:eastAsia="Courier New"/>
          <w:spacing w:val="3"/>
          <w:w w:val="95"/>
        </w:rPr>
        <w:t>251.</w:t>
      </w:r>
      <w:r>
        <w:rPr>
          <w:rFonts w:ascii="Courier New" w:hAnsi="Courier New" w:eastAsia="Courier New"/>
          <w:spacing w:val="107"/>
          <w:w w:val="95"/>
        </w:rPr>
        <w:t> </w:t>
      </w:r>
      <w:r>
        <w:rPr>
          <w:spacing w:val="4"/>
          <w:w w:val="95"/>
        </w:rPr>
        <w:t>什么是“利得盈”人民币理财产品？</w:t>
      </w:r>
    </w:p>
    <w:p>
      <w:pPr>
        <w:pStyle w:val="BodyText"/>
        <w:spacing w:line="367" w:lineRule="auto" w:before="140"/>
        <w:ind w:right="392" w:firstLine="451"/>
      </w:pPr>
      <w:r>
        <w:rPr/>
        <w:t>指以银行间市场各种债券及票据、信贷资产、资本市场相关产品以及其他经 监管部门许可的金融资产为基础资产，以基础资产收益为保证，运用专业投资理 财工具和风险管理方法，通过产品组合与创新，面向客户发行的预期收益较好、 </w:t>
      </w:r>
      <w:r>
        <w:rPr>
          <w:w w:val="105"/>
        </w:rPr>
        <w:t>信用较高、风险较低的系列理财产品。</w:t>
      </w:r>
    </w:p>
    <w:p>
      <w:pPr>
        <w:pStyle w:val="BodyText"/>
        <w:spacing w:before="32"/>
        <w:ind w:left="895"/>
      </w:pPr>
      <w:r>
        <w:rPr>
          <w:w w:val="102"/>
        </w:rPr>
        <w:t>该系列产品品牌名称</w:t>
      </w:r>
      <w:r>
        <w:rPr>
          <w:spacing w:val="-5"/>
          <w:w w:val="102"/>
        </w:rPr>
        <w:t>为</w:t>
      </w:r>
      <w:r>
        <w:rPr>
          <w:w w:val="102"/>
        </w:rPr>
        <w:t>“利得盈</w:t>
      </w:r>
      <w:r>
        <w:rPr>
          <w:spacing w:val="-116"/>
          <w:w w:val="102"/>
        </w:rPr>
        <w:t>”</w:t>
      </w:r>
      <w:r>
        <w:rPr>
          <w:w w:val="102"/>
        </w:rPr>
        <w:t>。</w:t>
      </w:r>
    </w:p>
    <w:p>
      <w:pPr>
        <w:pStyle w:val="Heading2"/>
        <w:spacing w:before="63"/>
      </w:pPr>
      <w:r>
        <w:rPr>
          <w:rFonts w:ascii="Courier New" w:hAnsi="Courier New" w:eastAsia="Courier New"/>
          <w:w w:val="95"/>
        </w:rPr>
        <w:t>252. </w:t>
      </w:r>
      <w:r>
        <w:rPr>
          <w:w w:val="95"/>
        </w:rPr>
        <w:t>“利得盈”的产品分类？</w:t>
      </w:r>
    </w:p>
    <w:p>
      <w:pPr>
        <w:pStyle w:val="BodyText"/>
        <w:spacing w:line="367" w:lineRule="auto" w:before="140"/>
        <w:ind w:right="392" w:firstLine="451"/>
      </w:pPr>
      <w:r>
        <w:rPr/>
        <w:t>按照投资资金的收益来分：非保本浮动收益型产品；保本固定收益型产品； </w:t>
      </w:r>
      <w:r>
        <w:rPr>
          <w:w w:val="105"/>
        </w:rPr>
        <w:t>保本浮动收益型产品</w:t>
      </w:r>
    </w:p>
    <w:p>
      <w:pPr>
        <w:pStyle w:val="BodyText"/>
        <w:spacing w:before="37"/>
        <w:ind w:left="963" w:right="392"/>
      </w:pPr>
      <w:r>
        <w:rPr/>
        <w:t>按照产品的投向来分：信贷资产型、</w:t>
      </w:r>
      <w:r>
        <w:rPr>
          <w:rFonts w:ascii="Courier New" w:eastAsia="Courier New"/>
        </w:rPr>
        <w:t>IPO </w:t>
      </w:r>
      <w:r>
        <w:rPr/>
        <w:t>新股认购型、基金型、债券型（结</w:t>
      </w:r>
    </w:p>
    <w:p>
      <w:pPr>
        <w:pStyle w:val="BodyText"/>
      </w:pPr>
      <w:r>
        <w:rPr>
          <w:w w:val="102"/>
        </w:rPr>
        <w:t>构型</w:t>
      </w:r>
      <w:r>
        <w:rPr>
          <w:spacing w:val="-111"/>
          <w:w w:val="102"/>
        </w:rPr>
        <w:t>）</w:t>
      </w:r>
      <w:r>
        <w:rPr>
          <w:w w:val="102"/>
        </w:rPr>
        <w:t>、上述的混合</w:t>
      </w:r>
      <w:r>
        <w:rPr>
          <w:spacing w:val="-5"/>
          <w:w w:val="102"/>
        </w:rPr>
        <w:t>型</w:t>
      </w:r>
      <w:r>
        <w:rPr>
          <w:w w:val="102"/>
        </w:rPr>
        <w:t>。</w:t>
      </w:r>
    </w:p>
    <w:p>
      <w:pPr>
        <w:pStyle w:val="Heading2"/>
        <w:spacing w:before="58"/>
      </w:pPr>
      <w:r>
        <w:rPr>
          <w:rFonts w:ascii="Courier New" w:hAnsi="Courier New" w:eastAsia="Courier New"/>
          <w:spacing w:val="3"/>
          <w:w w:val="95"/>
        </w:rPr>
        <w:t>253.</w:t>
      </w:r>
      <w:r>
        <w:rPr>
          <w:rFonts w:ascii="Courier New" w:hAnsi="Courier New" w:eastAsia="Courier New"/>
          <w:spacing w:val="72"/>
          <w:w w:val="95"/>
        </w:rPr>
        <w:t> </w:t>
      </w:r>
      <w:r>
        <w:rPr>
          <w:spacing w:val="4"/>
          <w:w w:val="95"/>
        </w:rPr>
        <w:t>“利得盈”产品的目标客户？</w:t>
      </w:r>
    </w:p>
    <w:p>
      <w:pPr>
        <w:pStyle w:val="BodyText"/>
        <w:spacing w:before="145"/>
        <w:ind w:left="943"/>
      </w:pPr>
      <w:r>
        <w:rPr>
          <w:w w:val="105"/>
        </w:rPr>
        <w:t>具有一定风险承担能力的个人客户和机构客户。</w:t>
      </w:r>
    </w:p>
    <w:p>
      <w:pPr>
        <w:pStyle w:val="Heading2"/>
        <w:spacing w:before="58"/>
      </w:pPr>
      <w:r>
        <w:rPr>
          <w:rFonts w:ascii="Courier New" w:hAnsi="Courier New" w:eastAsia="Courier New"/>
          <w:spacing w:val="3"/>
          <w:w w:val="95"/>
        </w:rPr>
        <w:t>254.</w:t>
      </w:r>
      <w:r>
        <w:rPr>
          <w:rFonts w:ascii="Courier New" w:hAnsi="Courier New" w:eastAsia="Courier New"/>
          <w:spacing w:val="131"/>
          <w:w w:val="95"/>
        </w:rPr>
        <w:t> </w:t>
      </w:r>
      <w:r>
        <w:rPr>
          <w:spacing w:val="4"/>
          <w:w w:val="95"/>
        </w:rPr>
        <w:t>“利得盈”产品的销售支持系统是什么？</w:t>
      </w:r>
    </w:p>
    <w:p>
      <w:pPr>
        <w:pStyle w:val="BodyText"/>
        <w:spacing w:line="367" w:lineRule="auto" w:before="145"/>
        <w:ind w:right="481" w:firstLine="432"/>
        <w:jc w:val="both"/>
      </w:pPr>
      <w:r>
        <w:rPr/>
        <w:t>目前利得盈产品仍然在证券业务系统上销售，相关流程除要按照证券业务系 统的操作规程办理外，还要与客户签订客户协议。预计上半年将移植到理财产品 </w:t>
      </w:r>
      <w:r>
        <w:rPr>
          <w:w w:val="105"/>
        </w:rPr>
        <w:t>综合支持系统上销售。</w:t>
      </w:r>
    </w:p>
    <w:p>
      <w:pPr>
        <w:pStyle w:val="Heading2"/>
        <w:spacing w:line="401" w:lineRule="exact"/>
        <w:ind w:right="392"/>
      </w:pPr>
      <w:r>
        <w:rPr>
          <w:rFonts w:ascii="Courier New" w:eastAsia="Courier New"/>
          <w:spacing w:val="3"/>
          <w:w w:val="95"/>
        </w:rPr>
        <w:t>255. </w:t>
      </w:r>
      <w:r>
        <w:rPr>
          <w:rFonts w:ascii="Courier New" w:eastAsia="Courier New"/>
          <w:spacing w:val="107"/>
          <w:w w:val="95"/>
        </w:rPr>
        <w:t> </w:t>
      </w:r>
      <w:r>
        <w:rPr>
          <w:spacing w:val="4"/>
          <w:w w:val="95"/>
        </w:rPr>
        <w:t>理财产品综合支持系统的功能有哪些？（待理财综合支持系统</w:t>
      </w:r>
    </w:p>
    <w:p>
      <w:pPr>
        <w:spacing w:before="54"/>
        <w:ind w:left="511" w:right="1495" w:firstLine="0"/>
        <w:jc w:val="left"/>
        <w:rPr>
          <w:rFonts w:ascii="Microsoft YaHei" w:eastAsia="Microsoft YaHei" w:hint="eastAsia"/>
          <w:b/>
          <w:sz w:val="26"/>
        </w:rPr>
      </w:pPr>
      <w:r>
        <w:rPr>
          <w:rFonts w:ascii="Microsoft YaHei" w:eastAsia="Microsoft YaHei" w:hint="eastAsia"/>
          <w:b/>
          <w:sz w:val="26"/>
        </w:rPr>
        <w:t>上线后实现）</w:t>
      </w:r>
    </w:p>
    <w:p>
      <w:pPr>
        <w:spacing w:after="0"/>
        <w:jc w:val="left"/>
        <w:rPr>
          <w:rFonts w:ascii="Microsoft YaHei" w:eastAsia="Microsoft YaHei" w:hint="eastAsia"/>
          <w:sz w:val="26"/>
        </w:rPr>
        <w:sectPr>
          <w:pgSz w:w="12240" w:h="15840"/>
          <w:pgMar w:header="0" w:footer="909" w:top="1320" w:bottom="1100" w:left="1720" w:right="1720"/>
        </w:sectPr>
      </w:pPr>
    </w:p>
    <w:p>
      <w:pPr>
        <w:pStyle w:val="BodyText"/>
        <w:spacing w:before="26"/>
        <w:ind w:left="963" w:right="-17"/>
      </w:pPr>
      <w:r>
        <w:rPr>
          <w:w w:val="105"/>
        </w:rPr>
        <w:t>支持本外币理财产品的单户预约、批量预约、单户购买、申购、赎回、转让</w:t>
      </w:r>
    </w:p>
    <w:p>
      <w:pPr>
        <w:pStyle w:val="BodyText"/>
        <w:spacing w:before="149"/>
      </w:pPr>
      <w:r>
        <w:rPr>
          <w:w w:val="105"/>
        </w:rPr>
        <w:t>等功能，具体功能适用范围根据每期产品说明书确定。</w:t>
      </w:r>
    </w:p>
    <w:p>
      <w:pPr>
        <w:pStyle w:val="Heading2"/>
        <w:spacing w:before="58"/>
      </w:pPr>
      <w:r>
        <w:rPr>
          <w:rFonts w:ascii="Courier New" w:eastAsia="Courier New"/>
          <w:spacing w:val="3"/>
          <w:w w:val="95"/>
        </w:rPr>
        <w:t>256.</w:t>
      </w:r>
      <w:r>
        <w:rPr>
          <w:rFonts w:ascii="Courier New" w:eastAsia="Courier New"/>
          <w:spacing w:val="131"/>
          <w:w w:val="95"/>
        </w:rPr>
        <w:t> </w:t>
      </w:r>
      <w:r>
        <w:rPr>
          <w:spacing w:val="4"/>
          <w:w w:val="95"/>
        </w:rPr>
        <w:t>理财产品风险提示的标准术语是什么？</w:t>
      </w:r>
    </w:p>
    <w:p>
      <w:pPr>
        <w:pStyle w:val="BodyText"/>
        <w:spacing w:line="367" w:lineRule="auto" w:before="145"/>
        <w:ind w:right="481" w:firstLine="451"/>
        <w:jc w:val="both"/>
      </w:pPr>
      <w:r>
        <w:rPr/>
        <w:t>保证收益理财计划或保本浮动收益理财计划。该类产品具有投资风险，客户 只能获得合同明确承诺的收益，客户应先充分认识投资风险，并自愿承担各种风 </w:t>
      </w:r>
      <w:r>
        <w:rPr>
          <w:w w:val="105"/>
        </w:rPr>
        <w:t>险，在已充分了解协议和相关文件内容后，根据自身判断自主参与交易。</w:t>
      </w:r>
    </w:p>
    <w:p>
      <w:pPr>
        <w:pStyle w:val="BodyText"/>
        <w:spacing w:line="364" w:lineRule="auto" w:before="37"/>
        <w:ind w:right="392" w:firstLine="384"/>
      </w:pPr>
      <w:r>
        <w:rPr/>
        <w:t>非保本浮动收益理财计划。该类产品是高风险投资产品，客户的本金可能会 因市场变动而蒙受重大损失，客户应充分认识投资风险，并自愿承担各种风险， </w:t>
      </w:r>
      <w:r>
        <w:rPr>
          <w:w w:val="105"/>
        </w:rPr>
        <w:t>在已充分了解协议和相关文件内容后，根据自身判断自主参与交易。</w:t>
      </w:r>
    </w:p>
    <w:p>
      <w:pPr>
        <w:pStyle w:val="Heading2"/>
        <w:spacing w:line="408" w:lineRule="exact"/>
      </w:pPr>
      <w:r>
        <w:rPr>
          <w:rFonts w:ascii="Courier New" w:eastAsia="Courier New"/>
          <w:spacing w:val="3"/>
          <w:w w:val="95"/>
        </w:rPr>
        <w:t>257.</w:t>
      </w:r>
      <w:r>
        <w:rPr>
          <w:rFonts w:ascii="Courier New" w:eastAsia="Courier New"/>
          <w:spacing w:val="109"/>
          <w:w w:val="95"/>
        </w:rPr>
        <w:t> </w:t>
      </w:r>
      <w:r>
        <w:rPr>
          <w:spacing w:val="4"/>
          <w:w w:val="95"/>
        </w:rPr>
        <w:t>客户购买利得盈产品的流程是什么？</w:t>
      </w:r>
    </w:p>
    <w:p>
      <w:pPr>
        <w:pStyle w:val="BodyText"/>
        <w:spacing w:line="367" w:lineRule="auto" w:before="140"/>
        <w:ind w:right="481" w:firstLine="451"/>
        <w:jc w:val="both"/>
      </w:pPr>
      <w:r>
        <w:rPr>
          <w:w w:val="102"/>
        </w:rPr>
        <w:t>客户持有效身份证件到我行网点购买</w:t>
      </w:r>
      <w:r>
        <w:rPr>
          <w:spacing w:val="-92"/>
          <w:w w:val="102"/>
        </w:rPr>
        <w:t>，</w:t>
      </w:r>
      <w:r>
        <w:rPr>
          <w:w w:val="102"/>
        </w:rPr>
        <w:t>客户经理应先向客户提示相应的产品 </w:t>
      </w:r>
      <w:r>
        <w:rPr>
          <w:spacing w:val="-3"/>
        </w:rPr>
        <w:t>风险，让客户充分知晓风险的情况下，详细阅读产品说明书及协议书文本，签字 </w:t>
      </w:r>
      <w:r>
        <w:rPr>
          <w:w w:val="105"/>
        </w:rPr>
        <w:t>确认后，由柜员按照操作手册的说明为客户办理。</w:t>
      </w:r>
    </w:p>
    <w:p>
      <w:pPr>
        <w:pStyle w:val="Heading2"/>
        <w:spacing w:line="396" w:lineRule="exact"/>
      </w:pPr>
      <w:r>
        <w:rPr>
          <w:rFonts w:ascii="Courier New" w:eastAsia="Courier New"/>
          <w:spacing w:val="3"/>
          <w:w w:val="95"/>
        </w:rPr>
        <w:t>258.</w:t>
      </w:r>
      <w:r>
        <w:rPr>
          <w:rFonts w:ascii="Courier New" w:eastAsia="Courier New"/>
          <w:spacing w:val="130"/>
          <w:w w:val="95"/>
        </w:rPr>
        <w:t> </w:t>
      </w:r>
      <w:r>
        <w:rPr>
          <w:spacing w:val="4"/>
          <w:w w:val="95"/>
        </w:rPr>
        <w:t>客户可以通过哪些途径购买利得盈产品？</w:t>
      </w:r>
    </w:p>
    <w:p>
      <w:pPr>
        <w:pStyle w:val="BodyText"/>
        <w:spacing w:before="145"/>
        <w:ind w:left="963" w:right="392"/>
      </w:pPr>
      <w:r>
        <w:rPr>
          <w:w w:val="105"/>
        </w:rPr>
        <w:t>目前，客户只能通过网点柜台购买。网上银行的销售渠道正在开发中。</w:t>
      </w:r>
    </w:p>
    <w:p>
      <w:pPr>
        <w:pStyle w:val="Heading2"/>
        <w:spacing w:before="63"/>
      </w:pPr>
      <w:r>
        <w:rPr>
          <w:rFonts w:ascii="Courier New" w:eastAsia="Courier New"/>
          <w:spacing w:val="3"/>
          <w:w w:val="95"/>
        </w:rPr>
        <w:t>259.</w:t>
      </w:r>
      <w:r>
        <w:rPr>
          <w:rFonts w:ascii="Courier New" w:eastAsia="Courier New"/>
          <w:spacing w:val="93"/>
          <w:w w:val="95"/>
        </w:rPr>
        <w:t> </w:t>
      </w:r>
      <w:r>
        <w:rPr>
          <w:spacing w:val="4"/>
          <w:w w:val="95"/>
        </w:rPr>
        <w:t>利得盈是否可以提前赎回或终止？</w:t>
      </w:r>
    </w:p>
    <w:p>
      <w:pPr>
        <w:pStyle w:val="BodyText"/>
        <w:spacing w:before="140"/>
        <w:ind w:left="943"/>
      </w:pPr>
      <w:r>
        <w:rPr>
          <w:w w:val="105"/>
        </w:rPr>
        <w:t>主要参考产品说明书的相关内容。</w:t>
      </w:r>
    </w:p>
    <w:p>
      <w:pPr>
        <w:pStyle w:val="Heading2"/>
        <w:spacing w:before="58"/>
      </w:pPr>
      <w:r>
        <w:rPr>
          <w:rFonts w:ascii="Courier New" w:eastAsia="Courier New"/>
          <w:spacing w:val="3"/>
          <w:w w:val="95"/>
        </w:rPr>
        <w:t>260.</w:t>
      </w:r>
      <w:r>
        <w:rPr>
          <w:rFonts w:ascii="Courier New" w:eastAsia="Courier New"/>
          <w:spacing w:val="93"/>
          <w:w w:val="95"/>
        </w:rPr>
        <w:t> </w:t>
      </w:r>
      <w:r>
        <w:rPr>
          <w:spacing w:val="4"/>
          <w:w w:val="95"/>
        </w:rPr>
        <w:t>什么是利得盈理财产品的赎回日？</w:t>
      </w:r>
    </w:p>
    <w:p>
      <w:pPr>
        <w:pStyle w:val="BodyText"/>
        <w:spacing w:before="149"/>
        <w:ind w:left="943" w:right="-17"/>
      </w:pPr>
      <w:r>
        <w:rPr>
          <w:w w:val="105"/>
        </w:rPr>
        <w:t>为提高利得盈理财产品的流动性，在产品存续期内设定固定的开放日，客户</w:t>
      </w:r>
    </w:p>
    <w:p>
      <w:pPr>
        <w:pStyle w:val="BodyText"/>
        <w:spacing w:before="149"/>
      </w:pPr>
      <w:r>
        <w:rPr>
          <w:w w:val="105"/>
        </w:rPr>
        <w:t>可以在此期间将终止协议，并需要承担一定的手续费。</w:t>
      </w:r>
    </w:p>
    <w:p>
      <w:pPr>
        <w:pStyle w:val="Heading2"/>
        <w:spacing w:before="58"/>
      </w:pPr>
      <w:r>
        <w:rPr>
          <w:rFonts w:ascii="Courier New" w:eastAsia="Courier New"/>
          <w:spacing w:val="3"/>
          <w:w w:val="95"/>
        </w:rPr>
        <w:t>261.</w:t>
      </w:r>
      <w:r>
        <w:rPr>
          <w:rFonts w:ascii="Courier New" w:eastAsia="Courier New"/>
          <w:spacing w:val="122"/>
          <w:w w:val="95"/>
        </w:rPr>
        <w:t> </w:t>
      </w:r>
      <w:r>
        <w:rPr>
          <w:spacing w:val="4"/>
          <w:w w:val="95"/>
        </w:rPr>
        <w:t>什么是利得盈理财产品的投资到期日？</w:t>
      </w:r>
    </w:p>
    <w:p>
      <w:pPr>
        <w:pStyle w:val="BodyText"/>
        <w:spacing w:before="145"/>
        <w:ind w:left="1087"/>
      </w:pPr>
      <w:r>
        <w:rPr>
          <w:w w:val="105"/>
        </w:rPr>
        <w:t>就是指该产品到期的日期。</w:t>
      </w:r>
    </w:p>
    <w:p>
      <w:pPr>
        <w:pStyle w:val="Heading2"/>
        <w:spacing w:before="58"/>
      </w:pPr>
      <w:r>
        <w:rPr>
          <w:rFonts w:ascii="Courier New" w:eastAsia="Courier New"/>
          <w:w w:val="95"/>
        </w:rPr>
        <w:t>262.  </w:t>
      </w:r>
      <w:r>
        <w:rPr>
          <w:w w:val="95"/>
        </w:rPr>
        <w:t>什么是利得盈理财产品的收益及本金兑付日？</w:t>
      </w:r>
    </w:p>
    <w:p>
      <w:pPr>
        <w:pStyle w:val="BodyText"/>
        <w:spacing w:before="145"/>
        <w:ind w:left="963" w:right="392"/>
      </w:pPr>
      <w:r>
        <w:rPr/>
        <w:t>就是指产品兑付本金和收益的日期。一般为产品投资到期日后的 </w:t>
      </w:r>
      <w:r>
        <w:rPr>
          <w:rFonts w:ascii="Courier New" w:eastAsia="Courier New"/>
        </w:rPr>
        <w:t>T+N</w:t>
      </w:r>
      <w:r>
        <w:rPr>
          <w:rFonts w:ascii="Courier New" w:eastAsia="Courier New"/>
          <w:spacing w:val="-59"/>
        </w:rPr>
        <w:t> </w:t>
      </w:r>
      <w:r>
        <w:rPr>
          <w:spacing w:val="-18"/>
        </w:rPr>
        <w:t>日，具</w:t>
      </w:r>
    </w:p>
    <w:p>
      <w:pPr>
        <w:pStyle w:val="BodyText"/>
        <w:spacing w:before="118"/>
      </w:pPr>
      <w:r>
        <w:rPr>
          <w:w w:val="105"/>
        </w:rPr>
        <w:t>体以产品说明书为准。</w:t>
      </w:r>
    </w:p>
    <w:p>
      <w:pPr>
        <w:pStyle w:val="Heading2"/>
        <w:spacing w:before="53"/>
      </w:pPr>
      <w:r>
        <w:rPr>
          <w:rFonts w:ascii="Courier New" w:eastAsia="Courier New"/>
          <w:spacing w:val="3"/>
          <w:w w:val="95"/>
        </w:rPr>
        <w:t>263.</w:t>
      </w:r>
      <w:r>
        <w:rPr>
          <w:rFonts w:ascii="Courier New" w:eastAsia="Courier New"/>
          <w:spacing w:val="93"/>
          <w:w w:val="95"/>
        </w:rPr>
        <w:t> </w:t>
      </w:r>
      <w:r>
        <w:rPr>
          <w:spacing w:val="4"/>
          <w:w w:val="95"/>
        </w:rPr>
        <w:t>国家对外币兑换业务的限额规定？</w:t>
      </w:r>
    </w:p>
    <w:p>
      <w:pPr>
        <w:pStyle w:val="BodyText"/>
        <w:spacing w:before="149"/>
        <w:ind w:left="1044" w:right="-17"/>
      </w:pPr>
      <w:r>
        <w:rPr>
          <w:w w:val="105"/>
        </w:rPr>
        <w:t>国家外汇管理局对外币兑换实行年度总额管理。年度总额分别为每人每年</w:t>
      </w:r>
    </w:p>
    <w:p>
      <w:pPr>
        <w:pStyle w:val="BodyText"/>
        <w:spacing w:before="149"/>
        <w:ind w:right="392"/>
      </w:pPr>
      <w:r>
        <w:rPr/>
        <w:t>等值 </w:t>
      </w:r>
      <w:r>
        <w:rPr>
          <w:rFonts w:ascii="Courier New" w:eastAsia="Courier New"/>
        </w:rPr>
        <w:t>5 </w:t>
      </w:r>
      <w:r>
        <w:rPr/>
        <w:t>万美元。个人年度总额内的外币兑换，凭本人有效身份证件在银行办理；</w:t>
      </w:r>
    </w:p>
    <w:p>
      <w:pPr>
        <w:spacing w:after="0"/>
        <w:sectPr>
          <w:pgSz w:w="12240" w:h="15840"/>
          <w:pgMar w:header="0" w:footer="909" w:top="1320" w:bottom="1100" w:left="1720" w:right="1720"/>
        </w:sectPr>
      </w:pPr>
    </w:p>
    <w:p>
      <w:pPr>
        <w:pStyle w:val="BodyText"/>
        <w:spacing w:before="26"/>
      </w:pPr>
      <w:r>
        <w:rPr>
          <w:w w:val="105"/>
        </w:rPr>
        <w:t>超过年度总额的，银行应按规定审核相关证明材料后办理。</w:t>
      </w:r>
    </w:p>
    <w:p>
      <w:pPr>
        <w:pStyle w:val="Heading2"/>
        <w:spacing w:before="53"/>
      </w:pPr>
      <w:r>
        <w:rPr>
          <w:rFonts w:ascii="Courier New" w:eastAsia="Courier New"/>
          <w:w w:val="95"/>
        </w:rPr>
        <w:t>264. </w:t>
      </w:r>
      <w:r>
        <w:rPr>
          <w:w w:val="95"/>
        </w:rPr>
        <w:t>什么是保管箱业务？</w:t>
      </w:r>
    </w:p>
    <w:p>
      <w:pPr>
        <w:pStyle w:val="BodyText"/>
        <w:spacing w:line="364" w:lineRule="auto" w:before="149"/>
        <w:ind w:right="392" w:firstLine="451"/>
      </w:pPr>
      <w:r>
        <w:rPr/>
        <w:t>保管箱业务是指银行提供场所及保管箱设备并以出租方式租赁给客户用于 </w:t>
      </w:r>
      <w:r>
        <w:rPr>
          <w:w w:val="105"/>
        </w:rPr>
        <w:t>保管贵重物品、重要文件、有价单证等财物的一种租赁性服务业务。</w:t>
      </w:r>
    </w:p>
    <w:p>
      <w:pPr>
        <w:pStyle w:val="Heading2"/>
        <w:spacing w:line="403" w:lineRule="exact"/>
      </w:pPr>
      <w:r>
        <w:rPr>
          <w:rFonts w:ascii="Courier New" w:eastAsia="Courier New"/>
          <w:spacing w:val="3"/>
          <w:w w:val="95"/>
        </w:rPr>
        <w:t>265.</w:t>
      </w:r>
      <w:r>
        <w:rPr>
          <w:rFonts w:ascii="Courier New" w:eastAsia="Courier New"/>
          <w:spacing w:val="68"/>
          <w:w w:val="95"/>
        </w:rPr>
        <w:t> </w:t>
      </w:r>
      <w:r>
        <w:rPr>
          <w:spacing w:val="4"/>
          <w:w w:val="95"/>
        </w:rPr>
        <w:t>保管箱中不得存放哪些物品？</w:t>
      </w:r>
    </w:p>
    <w:p>
      <w:pPr>
        <w:pStyle w:val="BodyText"/>
        <w:spacing w:before="145"/>
        <w:ind w:left="963" w:right="-17"/>
      </w:pPr>
      <w:r>
        <w:rPr>
          <w:w w:val="105"/>
        </w:rPr>
        <w:t>保管箱内不得存放易燃易爆、辐射等危险物品，不得存放枪支、弹药、雷管</w:t>
      </w:r>
    </w:p>
    <w:p>
      <w:pPr>
        <w:pStyle w:val="BodyText"/>
        <w:spacing w:before="153"/>
      </w:pPr>
      <w:r>
        <w:rPr>
          <w:w w:val="105"/>
        </w:rPr>
        <w:t>和毒品等违禁物品，不得存放液态和易腐蚀性物品。</w:t>
      </w:r>
    </w:p>
    <w:p>
      <w:pPr>
        <w:pStyle w:val="Heading2"/>
        <w:spacing w:before="53"/>
        <w:ind w:right="392"/>
      </w:pPr>
      <w:r>
        <w:rPr>
          <w:rFonts w:ascii="Courier New" w:eastAsia="Courier New"/>
          <w:spacing w:val="3"/>
          <w:w w:val="95"/>
        </w:rPr>
        <w:t>266. </w:t>
      </w:r>
      <w:r>
        <w:rPr>
          <w:rFonts w:ascii="Courier New" w:eastAsia="Courier New"/>
          <w:spacing w:val="91"/>
          <w:w w:val="95"/>
        </w:rPr>
        <w:t> </w:t>
      </w:r>
      <w:r>
        <w:rPr>
          <w:spacing w:val="15"/>
          <w:w w:val="95"/>
        </w:rPr>
        <w:t>如何办理保管箱的授权手续？保管箱授权使用有哪些注意事</w:t>
      </w:r>
    </w:p>
    <w:p>
      <w:pPr>
        <w:spacing w:before="54"/>
        <w:ind w:left="511" w:right="1495" w:firstLine="0"/>
        <w:jc w:val="left"/>
        <w:rPr>
          <w:rFonts w:ascii="Microsoft YaHei" w:eastAsia="Microsoft YaHei" w:hint="eastAsia"/>
          <w:b/>
          <w:sz w:val="26"/>
        </w:rPr>
      </w:pPr>
      <w:r>
        <w:rPr>
          <w:rFonts w:ascii="Microsoft YaHei" w:eastAsia="Microsoft YaHei" w:hint="eastAsia"/>
          <w:b/>
          <w:sz w:val="26"/>
        </w:rPr>
        <w:t>项？</w:t>
      </w:r>
    </w:p>
    <w:p>
      <w:pPr>
        <w:pStyle w:val="BodyText"/>
        <w:spacing w:before="155"/>
        <w:ind w:left="943" w:right="392"/>
      </w:pPr>
      <w:r>
        <w:rPr/>
        <w:t>（</w:t>
      </w:r>
      <w:r>
        <w:rPr>
          <w:rFonts w:ascii="Courier New" w:eastAsia="Courier New"/>
        </w:rPr>
        <w:t>1</w:t>
      </w:r>
      <w:r>
        <w:rPr/>
        <w:t>）租用人如指定一人作为其授权代理人使用保管箱时，应与被授权人同</w:t>
      </w:r>
    </w:p>
    <w:p>
      <w:pPr>
        <w:pStyle w:val="BodyText"/>
        <w:spacing w:before="118"/>
      </w:pPr>
      <w:r>
        <w:rPr>
          <w:w w:val="105"/>
        </w:rPr>
        <w:t>时至经办机构办理授权手续。</w:t>
      </w:r>
    </w:p>
    <w:p>
      <w:pPr>
        <w:pStyle w:val="BodyText"/>
        <w:spacing w:before="149"/>
        <w:ind w:left="943" w:right="392"/>
      </w:pPr>
      <w:r>
        <w:rPr/>
        <w:t>（</w:t>
      </w:r>
      <w:r>
        <w:rPr>
          <w:rFonts w:ascii="Courier New" w:eastAsia="Courier New"/>
        </w:rPr>
        <w:t>2</w:t>
      </w:r>
      <w:r>
        <w:rPr/>
        <w:t>）租用人授权或终止被授权人作为其授权代理人使用保管箱时，需填写</w:t>
      </w:r>
    </w:p>
    <w:p>
      <w:pPr>
        <w:pStyle w:val="BodyText"/>
        <w:spacing w:line="367" w:lineRule="auto" w:before="118"/>
        <w:ind w:right="392"/>
      </w:pPr>
      <w:r>
        <w:rPr>
          <w:w w:val="102"/>
        </w:rPr>
        <w:t>《保管箱使</w:t>
      </w:r>
      <w:r>
        <w:rPr>
          <w:spacing w:val="-24"/>
          <w:w w:val="102"/>
        </w:rPr>
        <w:t>用</w:t>
      </w:r>
      <w:r>
        <w:rPr>
          <w:w w:val="102"/>
        </w:rPr>
        <w:t>（终止</w:t>
      </w:r>
      <w:r>
        <w:rPr>
          <w:spacing w:val="-20"/>
          <w:w w:val="102"/>
        </w:rPr>
        <w:t>）</w:t>
      </w:r>
      <w:r>
        <w:rPr>
          <w:w w:val="102"/>
        </w:rPr>
        <w:t>授权书</w:t>
      </w:r>
      <w:r>
        <w:rPr>
          <w:spacing w:val="-140"/>
          <w:w w:val="102"/>
        </w:rPr>
        <w:t>》</w:t>
      </w:r>
      <w:r>
        <w:rPr>
          <w:w w:val="102"/>
        </w:rPr>
        <w:t>（参考格式之一或参考格式之二</w:t>
      </w:r>
      <w:r>
        <w:rPr>
          <w:spacing w:val="-111"/>
          <w:w w:val="102"/>
        </w:rPr>
        <w:t>）</w:t>
      </w:r>
      <w:r>
        <w:rPr>
          <w:spacing w:val="-24"/>
          <w:w w:val="102"/>
        </w:rPr>
        <w:t>，</w:t>
      </w:r>
      <w:r>
        <w:rPr>
          <w:w w:val="102"/>
        </w:rPr>
        <w:t>同时出示本人 </w:t>
      </w:r>
      <w:r>
        <w:rPr/>
        <w:t>身份证件；若单位或机关团体变更其授权代理人时，需出具有效营业执照副本、 介绍信及解除原代理人授权声明和新代理人的有效身份证件到营业机构办理。</w:t>
      </w:r>
    </w:p>
    <w:p>
      <w:pPr>
        <w:pStyle w:val="BodyText"/>
        <w:spacing w:before="32"/>
        <w:ind w:left="943" w:right="392"/>
      </w:pPr>
      <w:r>
        <w:rPr/>
        <w:t>（</w:t>
      </w:r>
      <w:r>
        <w:rPr>
          <w:rFonts w:ascii="Courier New" w:eastAsia="Courier New"/>
        </w:rPr>
        <w:t>3</w:t>
      </w:r>
      <w:r>
        <w:rPr/>
        <w:t>）经办机构对租用人身份确认无误后，核对《保管箱使用（终止）授权</w:t>
      </w:r>
    </w:p>
    <w:p>
      <w:pPr>
        <w:pStyle w:val="BodyText"/>
      </w:pPr>
      <w:r>
        <w:rPr>
          <w:w w:val="102"/>
        </w:rPr>
        <w:t>书</w:t>
      </w:r>
      <w:r>
        <w:rPr>
          <w:spacing w:val="-111"/>
          <w:w w:val="102"/>
        </w:rPr>
        <w:t>》</w:t>
      </w:r>
      <w:r>
        <w:rPr>
          <w:w w:val="102"/>
        </w:rPr>
        <w:t>，同时在管理系统中录入</w:t>
      </w:r>
      <w:r>
        <w:rPr>
          <w:spacing w:val="-5"/>
          <w:w w:val="102"/>
        </w:rPr>
        <w:t>，</w:t>
      </w:r>
      <w:r>
        <w:rPr>
          <w:w w:val="102"/>
        </w:rPr>
        <w:t>并加盖业务章后专夹管理；</w:t>
      </w:r>
    </w:p>
    <w:p>
      <w:pPr>
        <w:pStyle w:val="BodyText"/>
        <w:spacing w:before="149"/>
        <w:ind w:left="943"/>
      </w:pPr>
      <w:r>
        <w:rPr/>
        <w:t>（</w:t>
      </w:r>
      <w:r>
        <w:rPr>
          <w:rFonts w:ascii="Courier New" w:eastAsia="Courier New"/>
        </w:rPr>
        <w:t>4</w:t>
      </w:r>
      <w:r>
        <w:rPr/>
        <w:t>）授权事项包括：开箱、挂失、退租；</w:t>
      </w:r>
    </w:p>
    <w:p>
      <w:pPr>
        <w:pStyle w:val="BodyText"/>
        <w:spacing w:before="123"/>
        <w:ind w:left="943" w:right="392"/>
      </w:pPr>
      <w:r>
        <w:rPr/>
        <w:t>（</w:t>
      </w:r>
      <w:r>
        <w:rPr>
          <w:rFonts w:ascii="Courier New" w:eastAsia="Courier New"/>
        </w:rPr>
        <w:t>5</w:t>
      </w:r>
      <w:r>
        <w:rPr/>
        <w:t>）授权可以设定时限，最长时限不能超过租约期，超过时限自动失效；</w:t>
      </w:r>
    </w:p>
    <w:p>
      <w:pPr>
        <w:pStyle w:val="BodyText"/>
        <w:ind w:left="943" w:right="392"/>
      </w:pPr>
      <w:r>
        <w:rPr/>
        <w:t>（</w:t>
      </w:r>
      <w:r>
        <w:rPr>
          <w:rFonts w:ascii="Courier New" w:eastAsia="Courier New"/>
        </w:rPr>
        <w:t>6</w:t>
      </w:r>
      <w:r>
        <w:rPr/>
        <w:t>）若未设定授权时限，视下一次授权被终止、租用人退租及租约到期为</w:t>
      </w:r>
    </w:p>
    <w:p>
      <w:pPr>
        <w:pStyle w:val="BodyText"/>
      </w:pPr>
      <w:r>
        <w:rPr>
          <w:w w:val="105"/>
        </w:rPr>
        <w:t>授权失效；</w:t>
      </w:r>
    </w:p>
    <w:p>
      <w:pPr>
        <w:pStyle w:val="BodyText"/>
        <w:spacing w:before="149"/>
        <w:ind w:left="943" w:right="392"/>
      </w:pPr>
      <w:r>
        <w:rPr/>
        <w:t>（</w:t>
      </w:r>
      <w:r>
        <w:rPr>
          <w:rFonts w:ascii="Courier New" w:eastAsia="Courier New"/>
        </w:rPr>
        <w:t>7</w:t>
      </w:r>
      <w:r>
        <w:rPr/>
        <w:t>）如租用人终止授权的同时，需授权另外一人与其共用，重新办理授权</w:t>
      </w:r>
    </w:p>
    <w:p>
      <w:pPr>
        <w:pStyle w:val="BodyText"/>
        <w:spacing w:before="118"/>
      </w:pPr>
      <w:r>
        <w:rPr>
          <w:w w:val="105"/>
        </w:rPr>
        <w:t>手续。</w:t>
      </w:r>
    </w:p>
    <w:p>
      <w:pPr>
        <w:pStyle w:val="Heading2"/>
        <w:spacing w:before="58"/>
        <w:ind w:right="392"/>
      </w:pPr>
      <w:r>
        <w:rPr>
          <w:rFonts w:ascii="Courier New" w:eastAsia="Courier New"/>
          <w:spacing w:val="3"/>
          <w:w w:val="95"/>
        </w:rPr>
        <w:t>267. </w:t>
      </w:r>
      <w:r>
        <w:rPr>
          <w:rFonts w:ascii="Courier New" w:eastAsia="Courier New"/>
          <w:spacing w:val="55"/>
          <w:w w:val="95"/>
        </w:rPr>
        <w:t> </w:t>
      </w:r>
      <w:r>
        <w:rPr>
          <w:spacing w:val="4"/>
          <w:w w:val="95"/>
        </w:rPr>
        <w:t>如何办理保管箱挂失手续？挂失手续有哪些注意事项？</w:t>
      </w:r>
    </w:p>
    <w:p>
      <w:pPr>
        <w:pStyle w:val="BodyText"/>
        <w:spacing w:line="345" w:lineRule="auto" w:before="145"/>
        <w:ind w:right="481" w:firstLine="432"/>
        <w:jc w:val="both"/>
      </w:pPr>
      <w:r>
        <w:rPr>
          <w:rFonts w:ascii="Courier New" w:eastAsia="Courier New"/>
        </w:rPr>
        <w:t>(1)</w:t>
      </w:r>
      <w:r>
        <w:rPr/>
        <w:t>租用人或其被授权人因丢失钥匙、磁卡，指纹损毁或遗忘密码申请挂失 </w:t>
      </w:r>
      <w:r>
        <w:rPr>
          <w:w w:val="102"/>
        </w:rPr>
        <w:t>的，</w:t>
      </w:r>
      <w:r>
        <w:rPr>
          <w:spacing w:val="4"/>
          <w:w w:val="102"/>
        </w:rPr>
        <w:t>必</w:t>
      </w:r>
      <w:r>
        <w:rPr>
          <w:w w:val="102"/>
        </w:rPr>
        <w:t>须到经办机</w:t>
      </w:r>
      <w:r>
        <w:rPr>
          <w:spacing w:val="4"/>
          <w:w w:val="102"/>
        </w:rPr>
        <w:t>构</w:t>
      </w:r>
      <w:r>
        <w:rPr>
          <w:w w:val="102"/>
        </w:rPr>
        <w:t>办理挂失手续</w:t>
      </w:r>
      <w:r>
        <w:rPr>
          <w:spacing w:val="4"/>
          <w:w w:val="102"/>
        </w:rPr>
        <w:t>，</w:t>
      </w:r>
      <w:r>
        <w:rPr>
          <w:w w:val="102"/>
        </w:rPr>
        <w:t>填写《保管箱</w:t>
      </w:r>
      <w:r>
        <w:rPr>
          <w:spacing w:val="4"/>
          <w:w w:val="102"/>
        </w:rPr>
        <w:t>挂</w:t>
      </w:r>
      <w:r>
        <w:rPr>
          <w:w w:val="102"/>
        </w:rPr>
        <w:t>失申请书</w:t>
      </w:r>
      <w:r>
        <w:rPr>
          <w:spacing w:val="-116"/>
          <w:w w:val="102"/>
        </w:rPr>
        <w:t>》</w:t>
      </w:r>
      <w:r>
        <w:rPr>
          <w:spacing w:val="4"/>
          <w:w w:val="102"/>
        </w:rPr>
        <w:t>，</w:t>
      </w:r>
      <w:r>
        <w:rPr>
          <w:w w:val="102"/>
        </w:rPr>
        <w:t>并出示本人有 </w:t>
      </w:r>
      <w:r>
        <w:rPr/>
        <w:t>效身份证件；</w:t>
      </w:r>
    </w:p>
    <w:p>
      <w:pPr>
        <w:pStyle w:val="BodyText"/>
        <w:spacing w:before="52"/>
        <w:ind w:left="943" w:right="392"/>
        <w:rPr>
          <w:rFonts w:ascii="Courier New" w:eastAsia="Courier New"/>
        </w:rPr>
      </w:pPr>
      <w:r>
        <w:rPr>
          <w:rFonts w:ascii="Courier New" w:eastAsia="Courier New"/>
          <w:spacing w:val="2"/>
          <w:w w:val="85"/>
        </w:rPr>
        <w:t>(</w:t>
      </w:r>
      <w:r>
        <w:rPr>
          <w:rFonts w:ascii="Courier New" w:eastAsia="Courier New"/>
          <w:spacing w:val="-3"/>
          <w:w w:val="85"/>
        </w:rPr>
        <w:t>2</w:t>
      </w:r>
      <w:r>
        <w:rPr>
          <w:rFonts w:ascii="Courier New" w:eastAsia="Courier New"/>
          <w:spacing w:val="7"/>
          <w:w w:val="85"/>
        </w:rPr>
        <w:t>)</w:t>
      </w:r>
      <w:r>
        <w:rPr>
          <w:w w:val="102"/>
        </w:rPr>
        <w:t>经办机</w:t>
      </w:r>
      <w:r>
        <w:rPr>
          <w:spacing w:val="4"/>
          <w:w w:val="102"/>
        </w:rPr>
        <w:t>构</w:t>
      </w:r>
      <w:r>
        <w:rPr>
          <w:w w:val="102"/>
        </w:rPr>
        <w:t>根据</w:t>
      </w:r>
      <w:r>
        <w:rPr>
          <w:spacing w:val="4"/>
          <w:w w:val="102"/>
        </w:rPr>
        <w:t>留</w:t>
      </w:r>
      <w:r>
        <w:rPr>
          <w:w w:val="102"/>
        </w:rPr>
        <w:t>存资料</w:t>
      </w:r>
      <w:r>
        <w:rPr>
          <w:spacing w:val="4"/>
          <w:w w:val="102"/>
        </w:rPr>
        <w:t>对</w:t>
      </w:r>
      <w:r>
        <w:rPr>
          <w:w w:val="102"/>
        </w:rPr>
        <w:t>《保管箱挂失申</w:t>
      </w:r>
      <w:r>
        <w:rPr>
          <w:spacing w:val="4"/>
          <w:w w:val="102"/>
        </w:rPr>
        <w:t>请</w:t>
      </w:r>
      <w:r>
        <w:rPr>
          <w:w w:val="102"/>
        </w:rPr>
        <w:t>书</w:t>
      </w:r>
      <w:r>
        <w:rPr>
          <w:spacing w:val="-111"/>
          <w:w w:val="102"/>
        </w:rPr>
        <w:t>》</w:t>
      </w:r>
      <w:r>
        <w:rPr>
          <w:w w:val="102"/>
        </w:rPr>
        <w:t>、</w:t>
      </w:r>
      <w:r>
        <w:rPr>
          <w:spacing w:val="4"/>
          <w:w w:val="102"/>
        </w:rPr>
        <w:t>挂</w:t>
      </w:r>
      <w:r>
        <w:rPr>
          <w:w w:val="102"/>
        </w:rPr>
        <w:t>失人</w:t>
      </w:r>
      <w:r>
        <w:rPr>
          <w:spacing w:val="4"/>
          <w:w w:val="102"/>
        </w:rPr>
        <w:t>身</w:t>
      </w:r>
      <w:r>
        <w:rPr>
          <w:w w:val="102"/>
        </w:rPr>
        <w:t>份进行</w:t>
      </w:r>
      <w:r>
        <w:rPr>
          <w:spacing w:val="4"/>
          <w:w w:val="102"/>
        </w:rPr>
        <w:t>审</w:t>
      </w:r>
      <w:r>
        <w:rPr>
          <w:w w:val="102"/>
        </w:rPr>
        <w:t>核</w:t>
      </w:r>
      <w:r>
        <w:rPr>
          <w:rFonts w:ascii="Courier New" w:eastAsia="Courier New"/>
          <w:w w:val="85"/>
        </w:rPr>
        <w:t>,</w:t>
      </w:r>
    </w:p>
    <w:p>
      <w:pPr>
        <w:pStyle w:val="BodyText"/>
        <w:ind w:right="392"/>
      </w:pPr>
      <w:r>
        <w:rPr/>
        <w:t>同意受理后即予以冻结，</w:t>
      </w:r>
      <w:r>
        <w:rPr>
          <w:rFonts w:ascii="Courier New" w:eastAsia="Courier New"/>
        </w:rPr>
        <w:t>7</w:t>
      </w:r>
      <w:r>
        <w:rPr>
          <w:rFonts w:ascii="Courier New" w:eastAsia="Courier New"/>
          <w:spacing w:val="66"/>
        </w:rPr>
        <w:t> </w:t>
      </w:r>
      <w:r>
        <w:rPr/>
        <w:t>天内，不得办理除解除挂失外的其他业务；</w:t>
      </w:r>
    </w:p>
    <w:p>
      <w:pPr>
        <w:spacing w:after="0"/>
        <w:sectPr>
          <w:pgSz w:w="12240" w:h="15840"/>
          <w:pgMar w:header="0" w:footer="909" w:top="1320" w:bottom="1100" w:left="1720" w:right="1720"/>
        </w:sectPr>
      </w:pPr>
    </w:p>
    <w:p>
      <w:pPr>
        <w:pStyle w:val="BodyText"/>
        <w:spacing w:before="26"/>
        <w:ind w:left="943" w:right="392"/>
      </w:pPr>
      <w:r>
        <w:rPr>
          <w:rFonts w:ascii="Courier New" w:eastAsia="Courier New"/>
        </w:rPr>
        <w:t>(3)7</w:t>
      </w:r>
      <w:r>
        <w:rPr>
          <w:rFonts w:ascii="Courier New" w:eastAsia="Courier New"/>
          <w:spacing w:val="57"/>
        </w:rPr>
        <w:t> </w:t>
      </w:r>
      <w:r>
        <w:rPr/>
        <w:t>天后</w:t>
      </w:r>
      <w:r>
        <w:rPr>
          <w:rFonts w:ascii="Courier New" w:eastAsia="Courier New"/>
        </w:rPr>
        <w:t>,</w:t>
      </w:r>
      <w:r>
        <w:rPr/>
        <w:t>在租用人交清所需费用后</w:t>
      </w:r>
      <w:r>
        <w:rPr>
          <w:rFonts w:ascii="Courier New" w:eastAsia="Courier New"/>
        </w:rPr>
        <w:t>,</w:t>
      </w:r>
      <w:r>
        <w:rPr/>
        <w:t>经办机构予以办理密码、指纹重置或</w:t>
      </w:r>
    </w:p>
    <w:p>
      <w:pPr>
        <w:pStyle w:val="BodyText"/>
      </w:pPr>
      <w:r>
        <w:rPr>
          <w:w w:val="105"/>
        </w:rPr>
        <w:t>凿箱、换锁。</w:t>
      </w:r>
    </w:p>
    <w:p>
      <w:pPr>
        <w:pStyle w:val="Heading2"/>
        <w:spacing w:before="58"/>
      </w:pPr>
      <w:r>
        <w:rPr>
          <w:rFonts w:ascii="Courier New" w:eastAsia="Courier New"/>
          <w:w w:val="95"/>
        </w:rPr>
        <w:t>268.  </w:t>
      </w:r>
      <w:r>
        <w:rPr>
          <w:w w:val="95"/>
        </w:rPr>
        <w:t>如何办理保管箱退租手续？退租时有哪些注意事项？</w:t>
      </w:r>
    </w:p>
    <w:p>
      <w:pPr>
        <w:pStyle w:val="BodyText"/>
        <w:spacing w:before="145"/>
        <w:ind w:left="963" w:right="392"/>
      </w:pPr>
      <w:r>
        <w:rPr/>
        <w:t>（</w:t>
      </w:r>
      <w:r>
        <w:rPr>
          <w:rFonts w:ascii="Courier New" w:eastAsia="Courier New"/>
        </w:rPr>
        <w:t>1</w:t>
      </w:r>
      <w:r>
        <w:rPr/>
        <w:t>）租用人退租保管箱，带齐本人有效身份证件、保管箱租用租约、两把</w:t>
      </w:r>
    </w:p>
    <w:p>
      <w:pPr>
        <w:pStyle w:val="BodyText"/>
      </w:pPr>
      <w:r>
        <w:rPr>
          <w:w w:val="102"/>
        </w:rPr>
        <w:t>钥匙或磁卡，填写《保管箱退租申请</w:t>
      </w:r>
      <w:r>
        <w:rPr>
          <w:spacing w:val="-5"/>
          <w:w w:val="102"/>
        </w:rPr>
        <w:t>书</w:t>
      </w:r>
      <w:r>
        <w:rPr>
          <w:spacing w:val="-111"/>
          <w:w w:val="102"/>
        </w:rPr>
        <w:t>》</w:t>
      </w:r>
      <w:r>
        <w:rPr>
          <w:w w:val="102"/>
        </w:rPr>
        <w:t>；</w:t>
      </w:r>
    </w:p>
    <w:p>
      <w:pPr>
        <w:pStyle w:val="BodyText"/>
        <w:spacing w:before="153"/>
        <w:ind w:left="963" w:right="392"/>
      </w:pPr>
      <w:r>
        <w:rPr/>
        <w:t>（</w:t>
      </w:r>
      <w:r>
        <w:rPr>
          <w:rFonts w:ascii="Courier New" w:eastAsia="Courier New"/>
        </w:rPr>
        <w:t>2)</w:t>
      </w:r>
      <w:r>
        <w:rPr/>
        <w:t>经银行查明箱体无损坏、箱体内无剩余物品，租箱人退还原配钥匙或磁</w:t>
      </w:r>
    </w:p>
    <w:p>
      <w:pPr>
        <w:pStyle w:val="BodyText"/>
        <w:spacing w:before="118"/>
      </w:pPr>
      <w:r>
        <w:rPr>
          <w:w w:val="105"/>
        </w:rPr>
        <w:t>卡齐全，结清费用后办理退租；</w:t>
      </w:r>
    </w:p>
    <w:p>
      <w:pPr>
        <w:pStyle w:val="BodyText"/>
        <w:spacing w:before="149"/>
        <w:ind w:left="963"/>
      </w:pPr>
      <w:r>
        <w:rPr/>
        <w:t>（</w:t>
      </w:r>
      <w:r>
        <w:rPr>
          <w:rFonts w:ascii="Courier New" w:eastAsia="Courier New"/>
        </w:rPr>
        <w:t>3</w:t>
      </w:r>
      <w:r>
        <w:rPr/>
        <w:t>）逾期退租，在补交租金的同时按规定缴纳滞纳金；</w:t>
      </w:r>
    </w:p>
    <w:p>
      <w:pPr>
        <w:pStyle w:val="BodyText"/>
        <w:ind w:left="963"/>
      </w:pPr>
      <w:r>
        <w:rPr/>
        <w:t>（</w:t>
      </w:r>
      <w:r>
        <w:rPr>
          <w:rFonts w:ascii="Courier New" w:eastAsia="Courier New"/>
        </w:rPr>
        <w:t>4</w:t>
      </w:r>
      <w:r>
        <w:rPr/>
        <w:t>）客户退租后，该箱位重新换锁后再对外出租。</w:t>
      </w:r>
    </w:p>
    <w:p>
      <w:pPr>
        <w:spacing w:after="0"/>
        <w:sectPr>
          <w:pgSz w:w="12240" w:h="15840"/>
          <w:pgMar w:header="0" w:footer="909" w:top="1320" w:bottom="1100" w:left="1720" w:right="1720"/>
        </w:sectPr>
      </w:pPr>
    </w:p>
    <w:p>
      <w:pPr>
        <w:pStyle w:val="Heading1"/>
        <w:tabs>
          <w:tab w:pos="4495" w:val="left" w:leader="none"/>
        </w:tabs>
        <w:ind w:left="2816"/>
      </w:pPr>
      <w:r>
        <w:rPr/>
        <w:t>第五篇</w:t>
        <w:tab/>
        <w:t>信用卡业务</w:t>
      </w:r>
      <w:r>
        <w:rPr>
          <w:w w:val="100"/>
        </w:rPr>
        <w:t> </w:t>
      </w:r>
    </w:p>
    <w:p>
      <w:pPr>
        <w:pStyle w:val="BodyText"/>
        <w:spacing w:before="0"/>
        <w:ind w:left="0" w:right="0"/>
        <w:rPr>
          <w:b/>
          <w:sz w:val="20"/>
        </w:rPr>
      </w:pPr>
    </w:p>
    <w:p>
      <w:pPr>
        <w:pStyle w:val="BodyText"/>
        <w:spacing w:before="0"/>
        <w:ind w:left="0" w:right="0"/>
        <w:rPr>
          <w:b/>
          <w:sz w:val="20"/>
        </w:rPr>
      </w:pPr>
    </w:p>
    <w:p>
      <w:pPr>
        <w:pStyle w:val="BodyText"/>
        <w:spacing w:before="11"/>
        <w:ind w:left="0" w:right="0"/>
        <w:rPr>
          <w:b/>
          <w:sz w:val="20"/>
        </w:rPr>
      </w:pPr>
    </w:p>
    <w:p>
      <w:pPr>
        <w:pStyle w:val="Heading2"/>
        <w:tabs>
          <w:tab w:pos="1078" w:val="left" w:leader="none"/>
        </w:tabs>
        <w:spacing w:line="401" w:lineRule="exact"/>
      </w:pPr>
      <w:r>
        <w:rPr>
          <w:rFonts w:ascii="Courier New" w:eastAsia="Courier New"/>
        </w:rPr>
        <w:t>1.</w:t>
        <w:tab/>
      </w:r>
      <w:r>
        <w:rPr>
          <w:spacing w:val="4"/>
        </w:rPr>
        <w:t>什么是龙卡信用卡？</w:t>
      </w:r>
    </w:p>
    <w:p>
      <w:pPr>
        <w:pStyle w:val="BodyText"/>
        <w:spacing w:line="367" w:lineRule="auto" w:before="169"/>
        <w:ind w:right="481" w:firstLine="451"/>
        <w:jc w:val="both"/>
      </w:pPr>
      <w:r>
        <w:rPr>
          <w:w w:val="102"/>
        </w:rPr>
        <w:t>龙卡信用卡是我行发行的龙卡系列产品之一</w:t>
      </w:r>
      <w:r>
        <w:rPr>
          <w:spacing w:val="-92"/>
          <w:w w:val="102"/>
        </w:rPr>
        <w:t>，</w:t>
      </w:r>
      <w:r>
        <w:rPr>
          <w:w w:val="102"/>
        </w:rPr>
        <w:t>双币种信用卡有人民币和美元 两个</w:t>
      </w:r>
      <w:r>
        <w:rPr>
          <w:spacing w:val="4"/>
          <w:w w:val="102"/>
        </w:rPr>
        <w:t>账</w:t>
      </w:r>
      <w:r>
        <w:rPr>
          <w:w w:val="102"/>
        </w:rPr>
        <w:t>户，在境内</w:t>
      </w:r>
      <w:r>
        <w:rPr>
          <w:spacing w:val="4"/>
          <w:w w:val="102"/>
        </w:rPr>
        <w:t>外</w:t>
      </w:r>
      <w:r>
        <w:rPr>
          <w:w w:val="102"/>
        </w:rPr>
        <w:t>都可以使用，</w:t>
      </w:r>
      <w:r>
        <w:rPr>
          <w:spacing w:val="4"/>
          <w:w w:val="102"/>
        </w:rPr>
        <w:t>持</w:t>
      </w:r>
      <w:r>
        <w:rPr>
          <w:w w:val="102"/>
        </w:rPr>
        <w:t>卡人可在信用</w:t>
      </w:r>
      <w:r>
        <w:rPr>
          <w:spacing w:val="4"/>
          <w:w w:val="102"/>
        </w:rPr>
        <w:t>额</w:t>
      </w:r>
      <w:r>
        <w:rPr>
          <w:w w:val="102"/>
        </w:rPr>
        <w:t>度内“先消</w:t>
      </w:r>
      <w:r>
        <w:rPr>
          <w:spacing w:val="4"/>
          <w:w w:val="102"/>
        </w:rPr>
        <w:t>费</w:t>
      </w:r>
      <w:r>
        <w:rPr>
          <w:w w:val="102"/>
        </w:rPr>
        <w:t>、后还款</w:t>
      </w:r>
      <w:r>
        <w:rPr>
          <w:spacing w:val="-116"/>
          <w:w w:val="102"/>
        </w:rPr>
        <w:t>”</w:t>
      </w:r>
      <w:r>
        <w:rPr>
          <w:w w:val="102"/>
        </w:rPr>
        <w:t>， </w:t>
      </w:r>
      <w:r>
        <w:rPr/>
        <w:t>消费交易最长享有 </w:t>
      </w:r>
      <w:r>
        <w:rPr>
          <w:rFonts w:ascii="Courier New" w:hAnsi="Courier New" w:eastAsia="Courier New"/>
        </w:rPr>
        <w:t>50 </w:t>
      </w:r>
      <w:r>
        <w:rPr/>
        <w:t>天的免息待遇，是一张真正的国际标准信用卡。龙卡信用</w:t>
      </w:r>
    </w:p>
    <w:p>
      <w:pPr>
        <w:pStyle w:val="BodyText"/>
        <w:spacing w:line="271" w:lineRule="exact" w:before="0"/>
        <w:ind w:right="-17"/>
      </w:pPr>
      <w:r>
        <w:rPr>
          <w:w w:val="105"/>
        </w:rPr>
        <w:t>卡境内交易记入人民币账户，境外交易记入美元账户，其中通过中国银联网络的</w:t>
      </w:r>
    </w:p>
    <w:p>
      <w:pPr>
        <w:pStyle w:val="BodyText"/>
        <w:spacing w:before="153"/>
        <w:ind w:right="-17"/>
      </w:pPr>
      <w:r>
        <w:rPr>
          <w:w w:val="105"/>
        </w:rPr>
        <w:t>境外交易，均视同境内交易。人民币信用卡仅有人民币账户，适用于接受银联卡</w:t>
      </w:r>
    </w:p>
    <w:p>
      <w:pPr>
        <w:pStyle w:val="BodyText"/>
        <w:spacing w:before="149"/>
      </w:pPr>
      <w:r>
        <w:rPr>
          <w:w w:val="105"/>
        </w:rPr>
        <w:t>的场所。</w:t>
      </w:r>
    </w:p>
    <w:p>
      <w:pPr>
        <w:pStyle w:val="Heading2"/>
        <w:tabs>
          <w:tab w:pos="1078" w:val="left" w:leader="none"/>
        </w:tabs>
        <w:spacing w:before="111"/>
      </w:pPr>
      <w:r>
        <w:rPr>
          <w:rFonts w:ascii="Courier New" w:eastAsia="Courier New"/>
        </w:rPr>
        <w:t>2.</w:t>
        <w:tab/>
      </w:r>
      <w:r>
        <w:rPr>
          <w:spacing w:val="3"/>
        </w:rPr>
        <w:t>龙卡信用卡有多少种类？</w:t>
      </w:r>
    </w:p>
    <w:p>
      <w:pPr>
        <w:pStyle w:val="BodyText"/>
        <w:spacing w:line="328" w:lineRule="auto" w:before="169"/>
        <w:ind w:right="476" w:firstLine="451"/>
        <w:jc w:val="both"/>
      </w:pPr>
      <w:r>
        <w:rPr>
          <w:spacing w:val="24"/>
          <w:w w:val="102"/>
        </w:rPr>
        <w:t>目</w:t>
      </w:r>
      <w:r>
        <w:rPr>
          <w:spacing w:val="19"/>
          <w:w w:val="102"/>
        </w:rPr>
        <w:t>前</w:t>
      </w:r>
      <w:r>
        <w:rPr>
          <w:w w:val="102"/>
        </w:rPr>
        <w:t>，</w:t>
      </w:r>
      <w:r>
        <w:rPr>
          <w:spacing w:val="-86"/>
        </w:rPr>
        <w:t> </w:t>
      </w:r>
      <w:r>
        <w:rPr>
          <w:spacing w:val="19"/>
          <w:w w:val="102"/>
        </w:rPr>
        <w:t>我</w:t>
      </w:r>
      <w:r>
        <w:rPr>
          <w:spacing w:val="24"/>
          <w:w w:val="102"/>
        </w:rPr>
        <w:t>行</w:t>
      </w:r>
      <w:r>
        <w:rPr>
          <w:spacing w:val="19"/>
          <w:w w:val="102"/>
        </w:rPr>
        <w:t>发行</w:t>
      </w:r>
      <w:r>
        <w:rPr>
          <w:spacing w:val="24"/>
          <w:w w:val="102"/>
        </w:rPr>
        <w:t>的</w:t>
      </w:r>
      <w:r>
        <w:rPr>
          <w:spacing w:val="19"/>
          <w:w w:val="102"/>
        </w:rPr>
        <w:t>龙卡</w:t>
      </w:r>
      <w:r>
        <w:rPr>
          <w:spacing w:val="24"/>
          <w:w w:val="102"/>
        </w:rPr>
        <w:t>信</w:t>
      </w:r>
      <w:r>
        <w:rPr>
          <w:spacing w:val="19"/>
          <w:w w:val="102"/>
        </w:rPr>
        <w:t>用卡</w:t>
      </w:r>
      <w:r>
        <w:rPr>
          <w:spacing w:val="24"/>
          <w:w w:val="102"/>
        </w:rPr>
        <w:t>有</w:t>
      </w:r>
      <w:r>
        <w:rPr>
          <w:spacing w:val="19"/>
          <w:w w:val="102"/>
        </w:rPr>
        <w:t>三</w:t>
      </w:r>
      <w:r>
        <w:rPr>
          <w:spacing w:val="24"/>
          <w:w w:val="102"/>
        </w:rPr>
        <w:t>种</w:t>
      </w:r>
      <w:r>
        <w:rPr>
          <w:spacing w:val="19"/>
          <w:w w:val="102"/>
        </w:rPr>
        <w:t>品牌</w:t>
      </w:r>
      <w:r>
        <w:rPr>
          <w:spacing w:val="24"/>
          <w:w w:val="102"/>
        </w:rPr>
        <w:t>，</w:t>
      </w:r>
      <w:r>
        <w:rPr>
          <w:spacing w:val="19"/>
          <w:w w:val="102"/>
        </w:rPr>
        <w:t>分</w:t>
      </w:r>
      <w:r>
        <w:rPr>
          <w:spacing w:val="24"/>
          <w:w w:val="102"/>
        </w:rPr>
        <w:t>别</w:t>
      </w:r>
      <w:r>
        <w:rPr>
          <w:w w:val="102"/>
        </w:rPr>
        <w:t>为</w:t>
      </w:r>
      <w:r>
        <w:rPr/>
        <w:t> </w:t>
      </w:r>
      <w:r>
        <w:rPr>
          <w:rFonts w:ascii="Courier New" w:eastAsia="Courier New"/>
          <w:spacing w:val="2"/>
          <w:w w:val="85"/>
        </w:rPr>
        <w:t>V</w:t>
      </w:r>
      <w:r>
        <w:rPr>
          <w:rFonts w:ascii="Courier New" w:eastAsia="Courier New"/>
          <w:spacing w:val="-3"/>
          <w:w w:val="85"/>
        </w:rPr>
        <w:t>IS</w:t>
      </w:r>
      <w:r>
        <w:rPr>
          <w:rFonts w:ascii="Courier New" w:eastAsia="Courier New"/>
          <w:w w:val="85"/>
        </w:rPr>
        <w:t>A</w:t>
      </w:r>
      <w:r>
        <w:rPr>
          <w:rFonts w:ascii="Courier New" w:eastAsia="Courier New"/>
          <w:spacing w:val="-111"/>
        </w:rPr>
        <w:t> </w:t>
      </w:r>
      <w:r>
        <w:rPr>
          <w:w w:val="102"/>
        </w:rPr>
        <w:t>（</w:t>
      </w:r>
      <w:r>
        <w:rPr>
          <w:spacing w:val="-86"/>
        </w:rPr>
        <w:t> </w:t>
      </w:r>
      <w:r>
        <w:rPr>
          <w:spacing w:val="19"/>
          <w:w w:val="102"/>
        </w:rPr>
        <w:t>威士卡</w:t>
      </w:r>
      <w:r>
        <w:rPr>
          <w:spacing w:val="-92"/>
          <w:w w:val="102"/>
        </w:rPr>
        <w:t>）</w:t>
      </w:r>
      <w:r>
        <w:rPr>
          <w:w w:val="102"/>
        </w:rPr>
        <w:t>、 </w:t>
      </w:r>
      <w:r>
        <w:rPr>
          <w:rFonts w:ascii="Courier New" w:eastAsia="Courier New"/>
          <w:spacing w:val="2"/>
          <w:w w:val="85"/>
        </w:rPr>
        <w:t>M</w:t>
      </w:r>
      <w:r>
        <w:rPr>
          <w:rFonts w:ascii="Courier New" w:eastAsia="Courier New"/>
          <w:spacing w:val="-3"/>
          <w:w w:val="85"/>
        </w:rPr>
        <w:t>a</w:t>
      </w:r>
      <w:r>
        <w:rPr>
          <w:rFonts w:ascii="Courier New" w:eastAsia="Courier New"/>
          <w:spacing w:val="2"/>
          <w:w w:val="85"/>
        </w:rPr>
        <w:t>s</w:t>
      </w:r>
      <w:r>
        <w:rPr>
          <w:rFonts w:ascii="Courier New" w:eastAsia="Courier New"/>
          <w:spacing w:val="-3"/>
          <w:w w:val="85"/>
        </w:rPr>
        <w:t>t</w:t>
      </w:r>
      <w:r>
        <w:rPr>
          <w:rFonts w:ascii="Courier New" w:eastAsia="Courier New"/>
          <w:spacing w:val="2"/>
          <w:w w:val="85"/>
        </w:rPr>
        <w:t>e</w:t>
      </w:r>
      <w:r>
        <w:rPr>
          <w:rFonts w:ascii="Courier New" w:eastAsia="Courier New"/>
          <w:spacing w:val="-3"/>
          <w:w w:val="85"/>
        </w:rPr>
        <w:t>r</w:t>
      </w:r>
      <w:r>
        <w:rPr>
          <w:rFonts w:ascii="Courier New" w:eastAsia="Courier New"/>
          <w:spacing w:val="2"/>
          <w:w w:val="85"/>
        </w:rPr>
        <w:t>C</w:t>
      </w:r>
      <w:r>
        <w:rPr>
          <w:rFonts w:ascii="Courier New" w:eastAsia="Courier New"/>
          <w:spacing w:val="-3"/>
          <w:w w:val="85"/>
        </w:rPr>
        <w:t>a</w:t>
      </w:r>
      <w:r>
        <w:rPr>
          <w:rFonts w:ascii="Courier New" w:eastAsia="Courier New"/>
          <w:spacing w:val="2"/>
          <w:w w:val="85"/>
        </w:rPr>
        <w:t>r</w:t>
      </w:r>
      <w:r>
        <w:rPr>
          <w:rFonts w:ascii="Courier New" w:eastAsia="Courier New"/>
          <w:spacing w:val="-3"/>
          <w:w w:val="85"/>
        </w:rPr>
        <w:t>d</w:t>
      </w:r>
      <w:r>
        <w:rPr>
          <w:w w:val="102"/>
        </w:rPr>
        <w:t>（万事达卡）和银联（</w:t>
      </w:r>
      <w:r>
        <w:rPr>
          <w:rFonts w:ascii="Courier New" w:eastAsia="Courier New"/>
          <w:spacing w:val="2"/>
          <w:w w:val="85"/>
        </w:rPr>
        <w:t>C</w:t>
      </w:r>
      <w:r>
        <w:rPr>
          <w:rFonts w:ascii="Courier New" w:eastAsia="Courier New"/>
          <w:spacing w:val="-3"/>
          <w:w w:val="85"/>
        </w:rPr>
        <w:t>h</w:t>
      </w:r>
      <w:r>
        <w:rPr>
          <w:rFonts w:ascii="Courier New" w:eastAsia="Courier New"/>
          <w:spacing w:val="2"/>
          <w:w w:val="85"/>
        </w:rPr>
        <w:t>i</w:t>
      </w:r>
      <w:r>
        <w:rPr>
          <w:rFonts w:ascii="Courier New" w:eastAsia="Courier New"/>
          <w:spacing w:val="-3"/>
          <w:w w:val="85"/>
        </w:rPr>
        <w:t>n</w:t>
      </w:r>
      <w:r>
        <w:rPr>
          <w:rFonts w:ascii="Courier New" w:eastAsia="Courier New"/>
          <w:w w:val="85"/>
        </w:rPr>
        <w:t>a</w:t>
      </w:r>
      <w:r>
        <w:rPr>
          <w:rFonts w:ascii="Courier New" w:eastAsia="Courier New"/>
          <w:spacing w:val="-63"/>
        </w:rPr>
        <w:t> </w:t>
      </w:r>
      <w:r>
        <w:rPr>
          <w:rFonts w:ascii="Courier New" w:eastAsia="Courier New"/>
          <w:spacing w:val="-3"/>
          <w:w w:val="85"/>
        </w:rPr>
        <w:t>U</w:t>
      </w:r>
      <w:r>
        <w:rPr>
          <w:rFonts w:ascii="Courier New" w:eastAsia="Courier New"/>
          <w:spacing w:val="2"/>
          <w:w w:val="85"/>
        </w:rPr>
        <w:t>n</w:t>
      </w:r>
      <w:r>
        <w:rPr>
          <w:rFonts w:ascii="Courier New" w:eastAsia="Courier New"/>
          <w:spacing w:val="-3"/>
          <w:w w:val="85"/>
        </w:rPr>
        <w:t>i</w:t>
      </w:r>
      <w:r>
        <w:rPr>
          <w:rFonts w:ascii="Courier New" w:eastAsia="Courier New"/>
          <w:spacing w:val="2"/>
          <w:w w:val="85"/>
        </w:rPr>
        <w:t>o</w:t>
      </w:r>
      <w:r>
        <w:rPr>
          <w:rFonts w:ascii="Courier New" w:eastAsia="Courier New"/>
          <w:w w:val="85"/>
        </w:rPr>
        <w:t>n</w:t>
      </w:r>
      <w:r>
        <w:rPr>
          <w:rFonts w:ascii="Courier New" w:eastAsia="Courier New"/>
          <w:spacing w:val="-68"/>
        </w:rPr>
        <w:t> </w:t>
      </w:r>
      <w:r>
        <w:rPr>
          <w:rFonts w:ascii="Courier New" w:eastAsia="Courier New"/>
          <w:spacing w:val="2"/>
          <w:w w:val="85"/>
        </w:rPr>
        <w:t>P</w:t>
      </w:r>
      <w:r>
        <w:rPr>
          <w:rFonts w:ascii="Courier New" w:eastAsia="Courier New"/>
          <w:spacing w:val="-3"/>
          <w:w w:val="85"/>
        </w:rPr>
        <w:t>a</w:t>
      </w:r>
      <w:r>
        <w:rPr>
          <w:rFonts w:ascii="Courier New" w:eastAsia="Courier New"/>
          <w:spacing w:val="2"/>
          <w:w w:val="85"/>
        </w:rPr>
        <w:t>y</w:t>
      </w:r>
      <w:r>
        <w:rPr>
          <w:spacing w:val="-116"/>
          <w:w w:val="102"/>
        </w:rPr>
        <w:t>）</w:t>
      </w:r>
      <w:r>
        <w:rPr>
          <w:w w:val="102"/>
        </w:rPr>
        <w:t>，每种品牌按申请人的信用 </w:t>
      </w:r>
      <w:r>
        <w:rPr>
          <w:spacing w:val="-3"/>
        </w:rPr>
        <w:t>状况不同又分为普通卡和金卡，按发卡对象不同分为个人卡和商务卡，个人卡又</w:t>
      </w:r>
    </w:p>
    <w:p>
      <w:pPr>
        <w:pStyle w:val="BodyText"/>
        <w:spacing w:before="67"/>
      </w:pPr>
      <w:r>
        <w:rPr>
          <w:w w:val="105"/>
        </w:rPr>
        <w:t>分为主卡和附属卡。</w:t>
      </w:r>
    </w:p>
    <w:p>
      <w:pPr>
        <w:pStyle w:val="BodyText"/>
        <w:tabs>
          <w:tab w:pos="1078" w:val="left" w:leader="none"/>
        </w:tabs>
        <w:spacing w:line="343" w:lineRule="auto" w:before="111"/>
        <w:ind w:left="963" w:right="557" w:hanging="452"/>
      </w:pPr>
      <w:r>
        <w:rPr>
          <w:rFonts w:ascii="Courier New" w:eastAsia="Courier New"/>
          <w:b/>
          <w:sz w:val="26"/>
        </w:rPr>
        <w:t>3.</w:t>
        <w:tab/>
        <w:tab/>
      </w:r>
      <w:r>
        <w:rPr>
          <w:rFonts w:ascii="Microsoft YaHei" w:eastAsia="Microsoft YaHei" w:hint="eastAsia"/>
          <w:b/>
          <w:spacing w:val="3"/>
          <w:sz w:val="26"/>
        </w:rPr>
        <w:t>常用术语解释</w:t>
      </w:r>
      <w:r>
        <w:rPr>
          <w:rFonts w:ascii="Courier New" w:eastAsia="Courier New"/>
          <w:b/>
          <w:spacing w:val="3"/>
          <w:sz w:val="26"/>
        </w:rPr>
        <w:t>: </w:t>
      </w:r>
      <w:r>
        <w:rPr/>
        <w:t>交易日：持卡人实际用卡消费、取现、还款等交易日期。 </w:t>
      </w:r>
      <w:r>
        <w:rPr>
          <w:spacing w:val="-3"/>
        </w:rPr>
        <w:t>银行记账日：发卡银行将交易款项或费用记入持卡人账户的日期。因通过他</w:t>
      </w:r>
    </w:p>
    <w:p>
      <w:pPr>
        <w:pStyle w:val="BodyText"/>
        <w:spacing w:line="364" w:lineRule="auto" w:before="59"/>
        <w:ind w:right="392"/>
      </w:pPr>
      <w:r>
        <w:rPr/>
        <w:t>行商户或银联数据传递等原因，可能会出现交易日与记账日不一致，记账日滞后 </w:t>
      </w:r>
      <w:r>
        <w:rPr>
          <w:w w:val="105"/>
        </w:rPr>
        <w:t>的情况。</w:t>
      </w:r>
    </w:p>
    <w:p>
      <w:pPr>
        <w:pStyle w:val="BodyText"/>
        <w:spacing w:line="345" w:lineRule="auto" w:before="44"/>
        <w:ind w:right="392" w:firstLine="451"/>
      </w:pPr>
      <w:r>
        <w:rPr>
          <w:spacing w:val="-3"/>
        </w:rPr>
        <w:t>账单日：银行每月对持卡人在账单周期内的交易本金、费用等进行汇总并结 </w:t>
      </w:r>
      <w:r>
        <w:rPr>
          <w:spacing w:val="-4"/>
        </w:rPr>
        <w:t>计利息的日期，每个客户只有一个账单日。龙卡信用卡的账单日为每月的 </w:t>
      </w:r>
      <w:r>
        <w:rPr>
          <w:rFonts w:ascii="Courier New" w:eastAsia="Courier New"/>
          <w:spacing w:val="-10"/>
        </w:rPr>
        <w:t>7</w:t>
      </w:r>
      <w:r>
        <w:rPr>
          <w:spacing w:val="-10"/>
        </w:rPr>
        <w:t>、</w:t>
      </w:r>
      <w:r>
        <w:rPr>
          <w:rFonts w:ascii="Courier New" w:eastAsia="Courier New"/>
          <w:spacing w:val="-10"/>
        </w:rPr>
        <w:t>10</w:t>
      </w:r>
      <w:r>
        <w:rPr>
          <w:spacing w:val="-10"/>
        </w:rPr>
        <w:t>、 </w:t>
      </w:r>
      <w:r>
        <w:rPr>
          <w:rFonts w:ascii="Courier New" w:eastAsia="Courier New"/>
        </w:rPr>
        <w:t>12</w:t>
      </w:r>
      <w:r>
        <w:rPr/>
        <w:t>、</w:t>
      </w:r>
      <w:r>
        <w:rPr>
          <w:rFonts w:ascii="Courier New" w:eastAsia="Courier New"/>
        </w:rPr>
        <w:t>15</w:t>
      </w:r>
      <w:r>
        <w:rPr/>
        <w:t>、</w:t>
      </w:r>
      <w:r>
        <w:rPr>
          <w:rFonts w:ascii="Courier New" w:eastAsia="Courier New"/>
        </w:rPr>
        <w:t>17</w:t>
      </w:r>
      <w:r>
        <w:rPr/>
        <w:t>、</w:t>
      </w:r>
      <w:r>
        <w:rPr>
          <w:rFonts w:ascii="Courier New" w:eastAsia="Courier New"/>
        </w:rPr>
        <w:t>22</w:t>
      </w:r>
      <w:r>
        <w:rPr/>
        <w:t>、</w:t>
      </w:r>
      <w:r>
        <w:rPr>
          <w:rFonts w:ascii="Courier New" w:eastAsia="Courier New"/>
        </w:rPr>
        <w:t>25</w:t>
      </w:r>
      <w:r>
        <w:rPr>
          <w:rFonts w:ascii="Courier New" w:eastAsia="Courier New"/>
          <w:spacing w:val="-106"/>
        </w:rPr>
        <w:t> </w:t>
      </w:r>
      <w:r>
        <w:rPr/>
        <w:t>和</w:t>
      </w:r>
      <w:r>
        <w:rPr>
          <w:spacing w:val="-83"/>
        </w:rPr>
        <w:t> </w:t>
      </w:r>
      <w:r>
        <w:rPr>
          <w:rFonts w:ascii="Courier New" w:eastAsia="Courier New"/>
        </w:rPr>
        <w:t>27</w:t>
      </w:r>
      <w:r>
        <w:rPr/>
        <w:t>，但对每位持卡人来说，他只有一个固定的账单日，</w:t>
      </w:r>
    </w:p>
    <w:p>
      <w:pPr>
        <w:pStyle w:val="BodyText"/>
        <w:spacing w:before="1"/>
      </w:pPr>
      <w:r>
        <w:rPr>
          <w:w w:val="105"/>
        </w:rPr>
        <w:t>我行在随新卡附上的信函以及每份对账单上均有注明。</w:t>
      </w:r>
    </w:p>
    <w:p>
      <w:pPr>
        <w:pStyle w:val="BodyText"/>
        <w:spacing w:before="153"/>
        <w:ind w:left="963" w:right="392"/>
      </w:pPr>
      <w:r>
        <w:rPr>
          <w:w w:val="102"/>
        </w:rPr>
        <w:t>到期还款日</w:t>
      </w:r>
      <w:r>
        <w:rPr>
          <w:spacing w:val="-92"/>
          <w:w w:val="102"/>
        </w:rPr>
        <w:t>：</w:t>
      </w:r>
      <w:r>
        <w:rPr>
          <w:w w:val="102"/>
        </w:rPr>
        <w:t>发卡银行规定的持卡人应该偿还其全部应还款额或最低还款额</w:t>
      </w:r>
    </w:p>
    <w:p>
      <w:pPr>
        <w:pStyle w:val="BodyText"/>
        <w:spacing w:before="149"/>
      </w:pPr>
      <w:r>
        <w:rPr/>
        <w:t>的最后日期，为账单日后的第 </w:t>
      </w:r>
      <w:r>
        <w:rPr>
          <w:rFonts w:ascii="Courier New" w:eastAsia="Courier New"/>
          <w:spacing w:val="3"/>
        </w:rPr>
        <w:t>20</w:t>
      </w:r>
      <w:r>
        <w:rPr>
          <w:rFonts w:ascii="Courier New" w:eastAsia="Courier New"/>
          <w:spacing w:val="-89"/>
        </w:rPr>
        <w:t> </w:t>
      </w:r>
      <w:r>
        <w:rPr/>
        <w:t>天。</w:t>
      </w:r>
    </w:p>
    <w:p>
      <w:pPr>
        <w:pStyle w:val="BodyText"/>
        <w:spacing w:before="123"/>
        <w:ind w:left="963" w:right="-17"/>
      </w:pPr>
      <w:r>
        <w:rPr>
          <w:w w:val="105"/>
        </w:rPr>
        <w:t>免息还款期：针对消费交易，对按期全额还款的持卡人提供的免息待遇，免</w:t>
      </w:r>
    </w:p>
    <w:p>
      <w:pPr>
        <w:pStyle w:val="BodyText"/>
        <w:spacing w:before="149"/>
      </w:pPr>
      <w:r>
        <w:rPr/>
        <w:t>息时间为刷卡消费交易日至还款日期间，最长 </w:t>
      </w:r>
      <w:r>
        <w:rPr>
          <w:rFonts w:ascii="Courier New" w:eastAsia="Courier New"/>
        </w:rPr>
        <w:t>50</w:t>
      </w:r>
      <w:r>
        <w:rPr>
          <w:rFonts w:ascii="Courier New" w:eastAsia="Courier New"/>
          <w:spacing w:val="-59"/>
        </w:rPr>
        <w:t> </w:t>
      </w:r>
      <w:r>
        <w:rPr/>
        <w:t>天、最短 </w:t>
      </w:r>
      <w:r>
        <w:rPr>
          <w:rFonts w:ascii="Courier New" w:eastAsia="Courier New"/>
        </w:rPr>
        <w:t>20</w:t>
      </w:r>
      <w:r>
        <w:rPr>
          <w:rFonts w:ascii="Courier New" w:eastAsia="Courier New"/>
          <w:spacing w:val="-59"/>
        </w:rPr>
        <w:t> </w:t>
      </w:r>
      <w:r>
        <w:rPr/>
        <w:t>天。</w:t>
      </w:r>
    </w:p>
    <w:p>
      <w:pPr>
        <w:pStyle w:val="BodyText"/>
        <w:spacing w:before="118"/>
        <w:ind w:left="963"/>
      </w:pPr>
      <w:r>
        <w:rPr>
          <w:w w:val="105"/>
        </w:rPr>
        <w:t>假设：</w:t>
      </w:r>
    </w:p>
    <w:p>
      <w:pPr>
        <w:spacing w:after="0"/>
        <w:sectPr>
          <w:pgSz w:w="12240" w:h="15840"/>
          <w:pgMar w:header="0" w:footer="909" w:top="1440" w:bottom="1100" w:left="1720" w:right="1720"/>
        </w:sectPr>
      </w:pPr>
    </w:p>
    <w:p>
      <w:pPr>
        <w:pStyle w:val="BodyText"/>
        <w:spacing w:before="23"/>
        <w:ind w:left="963"/>
      </w:pPr>
      <w:r>
        <w:rPr>
          <w:rFonts w:ascii="Courier New" w:eastAsia="Courier New"/>
        </w:rPr>
        <w:t>7</w:t>
      </w:r>
      <w:r>
        <w:rPr>
          <w:rFonts w:ascii="Courier New" w:eastAsia="Courier New"/>
          <w:spacing w:val="-69"/>
        </w:rPr>
        <w:t> </w:t>
      </w:r>
      <w:r>
        <w:rPr/>
        <w:t>号为账单日</w:t>
      </w:r>
    </w:p>
    <w:p>
      <w:pPr>
        <w:pStyle w:val="BodyText"/>
        <w:ind w:left="743" w:right="263"/>
        <w:jc w:val="center"/>
      </w:pPr>
      <w:r>
        <w:rPr>
          <w:rFonts w:ascii="Courier New" w:eastAsia="Courier New"/>
        </w:rPr>
        <w:t>8/7</w:t>
      </w:r>
      <w:r>
        <w:rPr>
          <w:rFonts w:ascii="Courier New" w:eastAsia="Courier New"/>
          <w:spacing w:val="-95"/>
        </w:rPr>
        <w:t> </w:t>
      </w:r>
      <w:r>
        <w:rPr/>
        <w:t>消费</w:t>
      </w:r>
      <w:r>
        <w:rPr>
          <w:spacing w:val="-75"/>
        </w:rPr>
        <w:t> </w:t>
      </w:r>
      <w:r>
        <w:rPr>
          <w:rFonts w:ascii="Courier New" w:eastAsia="Courier New"/>
        </w:rPr>
        <w:t>2000</w:t>
      </w:r>
      <w:r>
        <w:rPr>
          <w:rFonts w:ascii="Courier New" w:eastAsia="Courier New"/>
          <w:spacing w:val="-98"/>
        </w:rPr>
        <w:t> </w:t>
      </w:r>
      <w:r>
        <w:rPr>
          <w:spacing w:val="-5"/>
        </w:rPr>
        <w:t>元，当天出账单，</w:t>
      </w:r>
      <w:r>
        <w:rPr>
          <w:rFonts w:ascii="Courier New" w:eastAsia="Courier New"/>
          <w:spacing w:val="-5"/>
        </w:rPr>
        <w:t>8/27</w:t>
      </w:r>
      <w:r>
        <w:rPr>
          <w:rFonts w:ascii="Courier New" w:eastAsia="Courier New"/>
          <w:spacing w:val="-98"/>
        </w:rPr>
        <w:t> </w:t>
      </w:r>
      <w:r>
        <w:rPr>
          <w:spacing w:val="-3"/>
        </w:rPr>
        <w:t>为到期还款日，那就享受</w:t>
      </w:r>
      <w:r>
        <w:rPr>
          <w:spacing w:val="-71"/>
        </w:rPr>
        <w:t> </w:t>
      </w:r>
      <w:r>
        <w:rPr>
          <w:rFonts w:ascii="Courier New" w:eastAsia="Courier New"/>
        </w:rPr>
        <w:t>20</w:t>
      </w:r>
      <w:r>
        <w:rPr>
          <w:rFonts w:ascii="Courier New" w:eastAsia="Courier New"/>
          <w:spacing w:val="-95"/>
        </w:rPr>
        <w:t> </w:t>
      </w:r>
      <w:r>
        <w:rPr/>
        <w:t>天的免息</w:t>
      </w:r>
    </w:p>
    <w:p>
      <w:pPr>
        <w:pStyle w:val="BodyText"/>
        <w:spacing w:before="118"/>
        <w:ind w:right="0"/>
      </w:pPr>
      <w:r>
        <w:rPr>
          <w:w w:val="102"/>
        </w:rPr>
        <w:t>期</w:t>
      </w:r>
    </w:p>
    <w:p>
      <w:pPr>
        <w:pStyle w:val="BodyText"/>
        <w:spacing w:before="149"/>
        <w:ind w:left="747" w:right="263"/>
        <w:jc w:val="center"/>
      </w:pPr>
      <w:r>
        <w:rPr>
          <w:rFonts w:ascii="Courier New" w:eastAsia="Courier New"/>
        </w:rPr>
        <w:t>8/8</w:t>
      </w:r>
      <w:r>
        <w:rPr>
          <w:rFonts w:ascii="Courier New" w:eastAsia="Courier New"/>
          <w:spacing w:val="-107"/>
        </w:rPr>
        <w:t> </w:t>
      </w:r>
      <w:r>
        <w:rPr/>
        <w:t>消费</w:t>
      </w:r>
      <w:r>
        <w:rPr>
          <w:spacing w:val="-86"/>
        </w:rPr>
        <w:t> </w:t>
      </w:r>
      <w:r>
        <w:rPr>
          <w:rFonts w:ascii="Courier New" w:eastAsia="Courier New"/>
        </w:rPr>
        <w:t>2000</w:t>
      </w:r>
      <w:r>
        <w:rPr>
          <w:rFonts w:ascii="Courier New" w:eastAsia="Courier New"/>
          <w:spacing w:val="-109"/>
        </w:rPr>
        <w:t> </w:t>
      </w:r>
      <w:r>
        <w:rPr/>
        <w:t>元，</w:t>
      </w:r>
      <w:r>
        <w:rPr>
          <w:rFonts w:ascii="Courier New" w:eastAsia="Courier New"/>
        </w:rPr>
        <w:t>9/7</w:t>
      </w:r>
      <w:r>
        <w:rPr>
          <w:rFonts w:ascii="Courier New" w:eastAsia="Courier New"/>
          <w:spacing w:val="-107"/>
        </w:rPr>
        <w:t> </w:t>
      </w:r>
      <w:r>
        <w:rPr/>
        <w:t>出账单，</w:t>
      </w:r>
      <w:r>
        <w:rPr>
          <w:rFonts w:ascii="Courier New" w:eastAsia="Courier New"/>
        </w:rPr>
        <w:t>9/27</w:t>
      </w:r>
      <w:r>
        <w:rPr>
          <w:rFonts w:ascii="Courier New" w:eastAsia="Courier New"/>
          <w:spacing w:val="-107"/>
        </w:rPr>
        <w:t> </w:t>
      </w:r>
      <w:r>
        <w:rPr/>
        <w:t>为到期还款日，那就享受</w:t>
      </w:r>
      <w:r>
        <w:rPr>
          <w:spacing w:val="-84"/>
        </w:rPr>
        <w:t> </w:t>
      </w:r>
      <w:r>
        <w:rPr>
          <w:rFonts w:ascii="Courier New" w:eastAsia="Courier New"/>
        </w:rPr>
        <w:t>50</w:t>
      </w:r>
      <w:r>
        <w:rPr>
          <w:rFonts w:ascii="Courier New" w:eastAsia="Courier New"/>
          <w:spacing w:val="-107"/>
        </w:rPr>
        <w:t> </w:t>
      </w:r>
      <w:r>
        <w:rPr/>
        <w:t>天的免息</w:t>
      </w:r>
    </w:p>
    <w:p>
      <w:pPr>
        <w:pStyle w:val="BodyText"/>
        <w:spacing w:before="118"/>
        <w:ind w:right="0"/>
      </w:pPr>
      <w:r>
        <w:rPr>
          <w:w w:val="102"/>
        </w:rPr>
        <w:t>期</w:t>
      </w:r>
    </w:p>
    <w:p>
      <w:pPr>
        <w:pStyle w:val="Heading3"/>
        <w:spacing w:before="83"/>
        <w:ind w:left="743" w:right="263"/>
        <w:jc w:val="center"/>
      </w:pPr>
      <w:r>
        <w:rPr>
          <w:w w:val="105"/>
        </w:rPr>
        <w:t>免息期计算图示</w:t>
      </w:r>
    </w:p>
    <w:p>
      <w:pPr>
        <w:spacing w:after="0"/>
        <w:jc w:val="center"/>
        <w:sectPr>
          <w:pgSz w:w="12240" w:h="15840"/>
          <w:pgMar w:header="0" w:footer="909" w:top="1400" w:bottom="1100" w:left="1720" w:right="1720"/>
        </w:sectPr>
      </w:pPr>
    </w:p>
    <w:p>
      <w:pPr>
        <w:spacing w:line="267" w:lineRule="exact" w:before="128"/>
        <w:ind w:left="991" w:right="0" w:firstLine="0"/>
        <w:jc w:val="center"/>
        <w:rPr>
          <w:sz w:val="19"/>
        </w:rPr>
      </w:pPr>
      <w:r>
        <w:rPr>
          <w:rFonts w:ascii="Courier New" w:eastAsia="Courier New"/>
          <w:sz w:val="19"/>
        </w:rPr>
        <w:t>8/7</w:t>
      </w:r>
      <w:r>
        <w:rPr>
          <w:sz w:val="19"/>
        </w:rPr>
        <w:t>（账单</w:t>
      </w:r>
    </w:p>
    <w:p>
      <w:pPr>
        <w:spacing w:line="236" w:lineRule="exact" w:before="0"/>
        <w:ind w:left="991" w:right="0" w:firstLine="0"/>
        <w:jc w:val="center"/>
        <w:rPr>
          <w:sz w:val="19"/>
        </w:rPr>
      </w:pPr>
      <w:r>
        <w:rPr>
          <w:w w:val="105"/>
          <w:sz w:val="19"/>
        </w:rPr>
        <w:t>日）</w:t>
      </w:r>
    </w:p>
    <w:p>
      <w:pPr>
        <w:spacing w:before="5"/>
        <w:ind w:left="996" w:right="0" w:firstLine="0"/>
        <w:jc w:val="center"/>
        <w:rPr>
          <w:sz w:val="19"/>
        </w:rPr>
      </w:pPr>
      <w:r>
        <w:rPr/>
        <w:pict>
          <v:group style="position:absolute;margin-left:111.120003pt;margin-top:9.185683pt;width:397.95pt;height:66pt;mso-position-horizontal-relative:page;mso-position-vertical-relative:paragraph;z-index:-169144" coordorigin="2222,184" coordsize="7959,1320">
            <v:shape style="position:absolute;left:2222;top:712;width:7959;height:116" coordorigin="2222,712" coordsize="7959,116" path="m10070,712l10070,827,10172,774,10090,774,10094,769,10090,760,10162,760,10070,712xm10070,760l2232,760,2222,769,2232,774,10070,774,10070,760xm10162,760l10090,760,10094,769,10090,774,10172,774,10181,769,10162,760xe" filled="true" fillcolor="#000000" stroked="false">
              <v:path arrowok="t"/>
              <v:fill type="solid"/>
            </v:shape>
            <v:shape style="position:absolute;left:2568;top:328;width:4570;height:1028" coordorigin="2568,328" coordsize="4570,1028" path="m2568,621l2568,913m3245,328l3245,913m3922,621l3922,1355m7138,621l7138,913e" filled="false" stroked="true" strokeweight=".72pt" strokecolor="#000000">
              <v:path arrowok="t"/>
            </v:shape>
            <v:shape style="position:absolute;left:3269;top:405;width:6380;height:874" coordorigin="3269,405" coordsize="6380,874" path="m5419,477l5407,469,5405,467,5403,467,5299,405,5290,405,5290,414,5380,467,3312,467,3398,414,3403,405,3394,405,3285,467,3283,467,3280,470,3269,477,3394,549,3403,544,3398,534,3312,481,5380,481,5290,534,5290,544,5299,549,5411,481,5419,477m9648,1206l9640,1201,9528,1134,9518,1139,9518,1149,9609,1201,3988,1201,4075,1149,4080,1139,4070,1134,3946,1206,3957,1213,3960,1216,3962,1216,4070,1278,4080,1278,4075,1269,3988,1216,9609,1216,9518,1269,9518,1278,9528,1278,9632,1216,9634,1216,9638,1216,9641,1210,9648,1206e" filled="true" fillcolor="#000000" stroked="false">
              <v:path arrowok="t"/>
              <v:fill type="solid"/>
            </v:shape>
            <v:shape style="position:absolute;left:3922;top:184;width:3552;height:1320" coordorigin="3922,184" coordsize="3552,1320" path="m4766,184l3922,184,3922,621,4766,621,4766,184m7474,1062l6629,1062,6629,1504,7474,1504,7474,1062e" filled="true" fillcolor="#ffffff" stroked="false">
              <v:path arrowok="t"/>
              <v:fill type="solid"/>
            </v:shape>
            <v:shape style="position:absolute;left:5443;top:328;width:4229;height:1028" coordorigin="5443,328" coordsize="4229,1028" path="m5443,328l5443,913m9672,621l9672,1355e" filled="false" stroked="true" strokeweight=".72pt" strokecolor="#000000">
              <v:path arrowok="t"/>
            </v:shape>
            <w10:wrap type="none"/>
          </v:group>
        </w:pict>
      </w:r>
      <w:r>
        <w:rPr>
          <w:sz w:val="19"/>
        </w:rPr>
        <w:t>消费</w:t>
      </w:r>
      <w:r>
        <w:rPr>
          <w:spacing w:val="-75"/>
          <w:sz w:val="19"/>
        </w:rPr>
        <w:t> </w:t>
      </w:r>
      <w:r>
        <w:rPr>
          <w:rFonts w:ascii="Courier New" w:eastAsia="Courier New"/>
          <w:sz w:val="19"/>
        </w:rPr>
        <w:t>2000</w:t>
      </w:r>
      <w:r>
        <w:rPr>
          <w:rFonts w:ascii="Courier New" w:eastAsia="Courier New"/>
          <w:spacing w:val="-97"/>
          <w:sz w:val="19"/>
        </w:rPr>
        <w:t> </w:t>
      </w:r>
      <w:r>
        <w:rPr>
          <w:sz w:val="19"/>
        </w:rPr>
        <w:t>元</w:t>
      </w:r>
    </w:p>
    <w:p>
      <w:pPr>
        <w:pStyle w:val="BodyText"/>
        <w:spacing w:before="0"/>
        <w:ind w:left="0" w:right="0"/>
      </w:pPr>
      <w:r>
        <w:rPr/>
        <w:br w:type="column"/>
      </w:r>
      <w:r>
        <w:rPr/>
      </w:r>
    </w:p>
    <w:p>
      <w:pPr>
        <w:pStyle w:val="BodyText"/>
        <w:spacing w:before="0"/>
        <w:ind w:left="0" w:right="0"/>
      </w:pPr>
    </w:p>
    <w:p>
      <w:pPr>
        <w:pStyle w:val="BodyText"/>
        <w:spacing w:before="12"/>
        <w:ind w:left="0" w:right="0"/>
        <w:rPr>
          <w:sz w:val="21"/>
        </w:rPr>
      </w:pPr>
    </w:p>
    <w:p>
      <w:pPr>
        <w:spacing w:before="0"/>
        <w:ind w:left="300" w:right="-18" w:firstLine="0"/>
        <w:jc w:val="left"/>
        <w:rPr>
          <w:sz w:val="19"/>
        </w:rPr>
      </w:pPr>
      <w:r>
        <w:rPr>
          <w:rFonts w:ascii="Courier New" w:eastAsia="Courier New"/>
          <w:sz w:val="19"/>
        </w:rPr>
        <w:t>20</w:t>
      </w:r>
      <w:r>
        <w:rPr>
          <w:rFonts w:ascii="Courier New" w:eastAsia="Courier New"/>
          <w:spacing w:val="-92"/>
          <w:sz w:val="19"/>
        </w:rPr>
        <w:t> </w:t>
      </w:r>
      <w:r>
        <w:rPr>
          <w:sz w:val="19"/>
        </w:rPr>
        <w:t>天</w:t>
      </w:r>
    </w:p>
    <w:p>
      <w:pPr>
        <w:pStyle w:val="BodyText"/>
        <w:spacing w:before="12"/>
        <w:ind w:left="0" w:right="0"/>
        <w:rPr>
          <w:sz w:val="13"/>
        </w:rPr>
      </w:pPr>
      <w:r>
        <w:rPr/>
        <w:br w:type="column"/>
      </w:r>
      <w:r>
        <w:rPr>
          <w:sz w:val="13"/>
        </w:rPr>
      </w:r>
    </w:p>
    <w:p>
      <w:pPr>
        <w:spacing w:line="210" w:lineRule="exact" w:before="0"/>
        <w:ind w:left="321" w:right="4" w:firstLine="0"/>
        <w:jc w:val="center"/>
        <w:rPr>
          <w:rFonts w:ascii="Courier New"/>
          <w:sz w:val="19"/>
        </w:rPr>
      </w:pPr>
      <w:r>
        <w:rPr>
          <w:rFonts w:ascii="Courier New"/>
          <w:w w:val="95"/>
          <w:sz w:val="19"/>
        </w:rPr>
        <w:t>8/27</w:t>
      </w:r>
    </w:p>
    <w:p>
      <w:pPr>
        <w:spacing w:line="244" w:lineRule="exact" w:before="0"/>
        <w:ind w:left="321" w:right="6" w:firstLine="0"/>
        <w:jc w:val="center"/>
        <w:rPr>
          <w:sz w:val="19"/>
        </w:rPr>
      </w:pPr>
      <w:r>
        <w:rPr>
          <w:sz w:val="19"/>
        </w:rPr>
        <w:t>（到期还款日）</w:t>
      </w:r>
    </w:p>
    <w:p>
      <w:pPr>
        <w:pStyle w:val="BodyText"/>
        <w:spacing w:before="0"/>
        <w:ind w:left="0" w:right="0"/>
        <w:rPr>
          <w:sz w:val="20"/>
        </w:rPr>
      </w:pPr>
      <w:r>
        <w:rPr/>
        <w:br w:type="column"/>
      </w:r>
      <w:r>
        <w:rPr>
          <w:sz w:val="20"/>
        </w:rPr>
      </w:r>
    </w:p>
    <w:p>
      <w:pPr>
        <w:pStyle w:val="BodyText"/>
        <w:spacing w:before="4"/>
        <w:ind w:left="0" w:right="0"/>
        <w:rPr>
          <w:sz w:val="27"/>
        </w:rPr>
      </w:pPr>
    </w:p>
    <w:p>
      <w:pPr>
        <w:spacing w:line="210" w:lineRule="exact" w:before="0"/>
        <w:ind w:left="272" w:right="2857" w:firstLine="0"/>
        <w:jc w:val="center"/>
        <w:rPr>
          <w:rFonts w:ascii="Courier New"/>
          <w:sz w:val="19"/>
        </w:rPr>
      </w:pPr>
      <w:r>
        <w:rPr>
          <w:rFonts w:ascii="Courier New"/>
          <w:w w:val="95"/>
          <w:sz w:val="19"/>
        </w:rPr>
        <w:t>9/7</w:t>
      </w:r>
    </w:p>
    <w:p>
      <w:pPr>
        <w:spacing w:line="244" w:lineRule="exact" w:before="0"/>
        <w:ind w:left="272" w:right="2866" w:firstLine="0"/>
        <w:jc w:val="center"/>
        <w:rPr>
          <w:sz w:val="19"/>
        </w:rPr>
      </w:pPr>
      <w:r>
        <w:rPr>
          <w:w w:val="105"/>
          <w:sz w:val="19"/>
        </w:rPr>
        <w:t>（账单日）</w:t>
      </w:r>
    </w:p>
    <w:p>
      <w:pPr>
        <w:spacing w:after="0" w:line="244" w:lineRule="exact"/>
        <w:jc w:val="center"/>
        <w:rPr>
          <w:sz w:val="19"/>
        </w:rPr>
        <w:sectPr>
          <w:type w:val="continuous"/>
          <w:pgSz w:w="12240" w:h="15840"/>
          <w:pgMar w:top="1380" w:bottom="1100" w:left="1720" w:right="1720"/>
          <w:cols w:num="4" w:equalWidth="0">
            <w:col w:w="2063" w:space="40"/>
            <w:col w:w="743" w:space="40"/>
            <w:col w:w="1698" w:space="40"/>
            <w:col w:w="4176"/>
          </w:cols>
        </w:sectPr>
      </w:pPr>
    </w:p>
    <w:p>
      <w:pPr>
        <w:pStyle w:val="BodyText"/>
        <w:spacing w:before="0"/>
        <w:ind w:left="0" w:right="0"/>
        <w:rPr>
          <w:sz w:val="20"/>
        </w:rPr>
      </w:pPr>
    </w:p>
    <w:p>
      <w:pPr>
        <w:pStyle w:val="BodyText"/>
        <w:spacing w:before="2"/>
        <w:ind w:left="0" w:right="0"/>
      </w:pPr>
    </w:p>
    <w:p>
      <w:pPr>
        <w:spacing w:after="0"/>
        <w:sectPr>
          <w:type w:val="continuous"/>
          <w:pgSz w:w="12240" w:h="15840"/>
          <w:pgMar w:top="1380" w:bottom="1100" w:left="1720" w:right="1720"/>
        </w:sectPr>
      </w:pPr>
    </w:p>
    <w:p>
      <w:pPr>
        <w:pStyle w:val="BodyText"/>
        <w:spacing w:before="0"/>
        <w:ind w:left="0" w:right="0"/>
        <w:rPr>
          <w:sz w:val="20"/>
        </w:rPr>
      </w:pPr>
    </w:p>
    <w:p>
      <w:pPr>
        <w:spacing w:line="208" w:lineRule="exact" w:before="133"/>
        <w:ind w:left="0" w:right="386" w:firstLine="0"/>
        <w:jc w:val="right"/>
        <w:rPr>
          <w:rFonts w:ascii="Courier New"/>
          <w:sz w:val="19"/>
        </w:rPr>
      </w:pPr>
      <w:r>
        <w:rPr>
          <w:rFonts w:ascii="Courier New"/>
          <w:w w:val="85"/>
          <w:sz w:val="19"/>
        </w:rPr>
        <w:t>8/8</w:t>
      </w:r>
    </w:p>
    <w:p>
      <w:pPr>
        <w:spacing w:line="271" w:lineRule="exact" w:before="0"/>
        <w:ind w:left="1663" w:right="0" w:firstLine="0"/>
        <w:jc w:val="center"/>
        <w:rPr>
          <w:sz w:val="19"/>
        </w:rPr>
      </w:pPr>
      <w:r>
        <w:rPr>
          <w:sz w:val="19"/>
        </w:rPr>
        <w:t>消费</w:t>
      </w:r>
      <w:r>
        <w:rPr>
          <w:spacing w:val="-68"/>
          <w:sz w:val="19"/>
        </w:rPr>
        <w:t> </w:t>
      </w:r>
      <w:r>
        <w:rPr>
          <w:rFonts w:ascii="Courier New" w:eastAsia="Courier New"/>
          <w:sz w:val="19"/>
        </w:rPr>
        <w:t>2000</w:t>
      </w:r>
      <w:r>
        <w:rPr>
          <w:rFonts w:ascii="Courier New" w:eastAsia="Courier New"/>
          <w:spacing w:val="-91"/>
          <w:sz w:val="19"/>
        </w:rPr>
        <w:t> </w:t>
      </w:r>
      <w:r>
        <w:rPr>
          <w:sz w:val="19"/>
        </w:rPr>
        <w:t>元</w:t>
      </w:r>
    </w:p>
    <w:p>
      <w:pPr>
        <w:spacing w:before="48"/>
        <w:ind w:left="0" w:right="0" w:firstLine="0"/>
        <w:jc w:val="right"/>
        <w:rPr>
          <w:sz w:val="19"/>
        </w:rPr>
      </w:pPr>
      <w:r>
        <w:rPr/>
        <w:br w:type="column"/>
      </w:r>
      <w:r>
        <w:rPr>
          <w:rFonts w:ascii="Courier New" w:eastAsia="Courier New"/>
          <w:sz w:val="19"/>
        </w:rPr>
        <w:t>50</w:t>
      </w:r>
      <w:r>
        <w:rPr>
          <w:rFonts w:ascii="Courier New" w:eastAsia="Courier New"/>
          <w:spacing w:val="-92"/>
          <w:sz w:val="19"/>
        </w:rPr>
        <w:t> </w:t>
      </w:r>
      <w:r>
        <w:rPr>
          <w:sz w:val="19"/>
        </w:rPr>
        <w:t>天</w:t>
      </w:r>
    </w:p>
    <w:p>
      <w:pPr>
        <w:pStyle w:val="BodyText"/>
        <w:spacing w:before="0"/>
        <w:ind w:left="0" w:right="0"/>
        <w:rPr>
          <w:sz w:val="20"/>
        </w:rPr>
      </w:pPr>
      <w:r>
        <w:rPr/>
        <w:br w:type="column"/>
      </w:r>
      <w:r>
        <w:rPr>
          <w:sz w:val="20"/>
        </w:rPr>
      </w:r>
    </w:p>
    <w:p>
      <w:pPr>
        <w:spacing w:line="208" w:lineRule="exact" w:before="133"/>
        <w:ind w:left="1559" w:right="206" w:firstLine="0"/>
        <w:jc w:val="center"/>
        <w:rPr>
          <w:rFonts w:ascii="Courier New"/>
          <w:sz w:val="19"/>
        </w:rPr>
      </w:pPr>
      <w:r>
        <w:rPr>
          <w:rFonts w:ascii="Courier New"/>
          <w:w w:val="95"/>
          <w:sz w:val="19"/>
        </w:rPr>
        <w:t>9/27</w:t>
      </w:r>
    </w:p>
    <w:p>
      <w:pPr>
        <w:spacing w:line="241" w:lineRule="exact" w:before="0"/>
        <w:ind w:left="1559" w:right="211" w:firstLine="0"/>
        <w:jc w:val="center"/>
        <w:rPr>
          <w:sz w:val="19"/>
        </w:rPr>
      </w:pPr>
      <w:r>
        <w:rPr>
          <w:w w:val="105"/>
          <w:sz w:val="19"/>
        </w:rPr>
        <w:t>（到期还款日）</w:t>
      </w:r>
    </w:p>
    <w:p>
      <w:pPr>
        <w:spacing w:after="0" w:line="241" w:lineRule="exact"/>
        <w:jc w:val="center"/>
        <w:rPr>
          <w:sz w:val="19"/>
        </w:rPr>
        <w:sectPr>
          <w:type w:val="continuous"/>
          <w:pgSz w:w="12240" w:h="15840"/>
          <w:pgMar w:top="1380" w:bottom="1100" w:left="1720" w:right="1720"/>
          <w:cols w:num="3" w:equalWidth="0">
            <w:col w:w="2745" w:space="702"/>
            <w:col w:w="2106" w:space="40"/>
            <w:col w:w="3207"/>
          </w:cols>
        </w:sectPr>
      </w:pPr>
    </w:p>
    <w:p>
      <w:pPr>
        <w:pStyle w:val="BodyText"/>
        <w:spacing w:before="0"/>
        <w:ind w:left="0" w:right="0"/>
        <w:rPr>
          <w:sz w:val="20"/>
        </w:rPr>
      </w:pPr>
    </w:p>
    <w:p>
      <w:pPr>
        <w:pStyle w:val="BodyText"/>
        <w:spacing w:before="10"/>
        <w:ind w:left="0" w:right="0"/>
        <w:rPr>
          <w:sz w:val="25"/>
        </w:rPr>
      </w:pPr>
    </w:p>
    <w:p>
      <w:pPr>
        <w:pStyle w:val="BodyText"/>
        <w:spacing w:before="37"/>
        <w:ind w:left="963"/>
      </w:pPr>
      <w:r>
        <w:rPr>
          <w:w w:val="105"/>
        </w:rPr>
        <w:t>温馨提示：</w:t>
      </w:r>
    </w:p>
    <w:p>
      <w:pPr>
        <w:pStyle w:val="BodyText"/>
        <w:spacing w:line="364" w:lineRule="auto" w:before="158"/>
        <w:ind w:left="963" w:right="392"/>
      </w:pPr>
      <w:r>
        <w:rPr>
          <w:w w:val="105"/>
        </w:rPr>
        <w:t>透支取现交易不享受免息期待遇。 </w:t>
      </w:r>
      <w:r>
        <w:rPr/>
        <w:t>若在到期还款日前未全额还款，则不享受免息期待遇，将按规定计收利息，</w:t>
      </w:r>
    </w:p>
    <w:p>
      <w:pPr>
        <w:pStyle w:val="BodyText"/>
        <w:spacing w:before="39"/>
        <w:ind w:right="0"/>
        <w:jc w:val="both"/>
      </w:pPr>
      <w:r>
        <w:rPr>
          <w:w w:val="105"/>
        </w:rPr>
        <w:t>日利率万分之五，按月计收复利。</w:t>
      </w:r>
    </w:p>
    <w:p>
      <w:pPr>
        <w:pStyle w:val="BodyText"/>
        <w:spacing w:line="367" w:lineRule="auto" w:before="149"/>
        <w:ind w:right="392" w:firstLine="451"/>
      </w:pPr>
      <w:r>
        <w:rPr>
          <w:spacing w:val="-3"/>
        </w:rPr>
        <w:t>若在到期还款日前未还款或还款金额不足最低还款额，除计收利息外，还将 </w:t>
      </w:r>
      <w:r>
        <w:rPr/>
        <w:t>按最低还款额未还部分的 </w:t>
      </w:r>
      <w:r>
        <w:rPr>
          <w:rFonts w:ascii="Courier New" w:eastAsia="Courier New"/>
        </w:rPr>
        <w:t>5%</w:t>
      </w:r>
      <w:r>
        <w:rPr/>
        <w:t>收取滞纳金，最低 </w:t>
      </w:r>
      <w:r>
        <w:rPr>
          <w:rFonts w:ascii="Courier New" w:eastAsia="Courier New"/>
        </w:rPr>
        <w:t>5</w:t>
      </w:r>
      <w:r>
        <w:rPr>
          <w:rFonts w:ascii="Courier New" w:eastAsia="Courier New"/>
          <w:spacing w:val="-70"/>
        </w:rPr>
        <w:t> </w:t>
      </w:r>
      <w:r>
        <w:rPr/>
        <w:t>元人民币或 </w:t>
      </w:r>
      <w:r>
        <w:rPr>
          <w:rFonts w:ascii="Courier New" w:eastAsia="Courier New"/>
        </w:rPr>
        <w:t>1</w:t>
      </w:r>
      <w:r>
        <w:rPr>
          <w:rFonts w:ascii="Courier New" w:eastAsia="Courier New"/>
          <w:spacing w:val="-70"/>
        </w:rPr>
        <w:t> </w:t>
      </w:r>
      <w:r>
        <w:rPr/>
        <w:t>美元。</w:t>
      </w:r>
    </w:p>
    <w:p>
      <w:pPr>
        <w:pStyle w:val="BodyText"/>
        <w:spacing w:line="266" w:lineRule="exact" w:before="0"/>
        <w:ind w:right="-17" w:firstLine="451"/>
      </w:pPr>
      <w:r>
        <w:rPr>
          <w:w w:val="105"/>
        </w:rPr>
        <w:t>信用额度：发卡银行根据持卡人的收入与资信情况等为其核定的、可用于透</w:t>
      </w:r>
    </w:p>
    <w:p>
      <w:pPr>
        <w:pStyle w:val="BodyText"/>
        <w:spacing w:before="158"/>
        <w:ind w:right="0"/>
        <w:jc w:val="both"/>
      </w:pPr>
      <w:r>
        <w:rPr>
          <w:w w:val="105"/>
        </w:rPr>
        <w:t>支消费、取现的最高限额，持卡人在卡片有效期内可循环使用，提供较多的财力</w:t>
      </w:r>
    </w:p>
    <w:p>
      <w:pPr>
        <w:pStyle w:val="BodyText"/>
        <w:spacing w:line="367" w:lineRule="auto" w:before="149"/>
        <w:ind w:left="963" w:right="392" w:hanging="452"/>
      </w:pPr>
      <w:r>
        <w:rPr>
          <w:w w:val="105"/>
        </w:rPr>
        <w:t>证明有助于申请更高的信用额度。 </w:t>
      </w:r>
      <w:r>
        <w:rPr/>
        <w:t>信用额度可分为永久信用额度和临时信用额度。当遇到出国、出差，阶段性</w:t>
      </w:r>
    </w:p>
    <w:p>
      <w:pPr>
        <w:pStyle w:val="BodyText"/>
        <w:spacing w:line="345" w:lineRule="auto" w:before="32"/>
        <w:ind w:right="391"/>
        <w:jc w:val="both"/>
      </w:pPr>
      <w:r>
        <w:rPr/>
        <w:t>用卡消费交易量较大时，持卡人可以拨打客服热线提出临时信用额度调整申请， 临时信用额度有效期最长为 </w:t>
      </w:r>
      <w:r>
        <w:rPr>
          <w:rFonts w:ascii="Courier New" w:eastAsia="Courier New"/>
        </w:rPr>
        <w:t>3 </w:t>
      </w:r>
      <w:r>
        <w:rPr/>
        <w:t>个月，到期后信用额度将自动恢复为原来的额度。 申请调整永久信用额度必须要提交本人的财力证明、房产证明等，总行将根据持</w:t>
      </w:r>
    </w:p>
    <w:p>
      <w:pPr>
        <w:pStyle w:val="BodyText"/>
        <w:spacing w:before="57"/>
        <w:ind w:right="0"/>
        <w:jc w:val="both"/>
      </w:pPr>
      <w:r>
        <w:rPr>
          <w:w w:val="105"/>
        </w:rPr>
        <w:t>卡人信用记录和证明资料作调整。同时，根据申请人信用卡使用或个人资信变动</w:t>
      </w:r>
    </w:p>
    <w:p>
      <w:pPr>
        <w:pStyle w:val="BodyText"/>
        <w:spacing w:before="153"/>
        <w:ind w:right="0"/>
        <w:jc w:val="both"/>
      </w:pPr>
      <w:r>
        <w:rPr>
          <w:w w:val="105"/>
        </w:rPr>
        <w:t>情况，建设银行也将主动调整信用额度，并将调整结果通知持卡人。</w:t>
      </w:r>
    </w:p>
    <w:p>
      <w:pPr>
        <w:pStyle w:val="BodyText"/>
        <w:spacing w:before="153"/>
        <w:ind w:left="963" w:right="-17"/>
      </w:pPr>
      <w:r>
        <w:rPr>
          <w:w w:val="105"/>
        </w:rPr>
        <w:t>信用额度是持卡人名下所有卡片（含主卡、附属卡）的共用额度，而非每张</w:t>
      </w:r>
    </w:p>
    <w:p>
      <w:pPr>
        <w:spacing w:after="0"/>
        <w:sectPr>
          <w:type w:val="continuous"/>
          <w:pgSz w:w="12240" w:h="15840"/>
          <w:pgMar w:top="1380" w:bottom="1100" w:left="1720" w:right="1720"/>
        </w:sectPr>
      </w:pPr>
    </w:p>
    <w:p>
      <w:pPr>
        <w:pStyle w:val="BodyText"/>
        <w:spacing w:before="23"/>
        <w:ind w:right="0"/>
        <w:jc w:val="both"/>
      </w:pPr>
      <w:r>
        <w:rPr>
          <w:w w:val="105"/>
        </w:rPr>
        <w:t>卡片额度之和，也是人民币账户与美元账户的共同额度，以人民币金额表示。</w:t>
      </w:r>
    </w:p>
    <w:p>
      <w:pPr>
        <w:pStyle w:val="BodyText"/>
        <w:spacing w:line="328" w:lineRule="auto" w:before="149"/>
        <w:ind w:right="481" w:firstLine="451"/>
        <w:jc w:val="both"/>
      </w:pPr>
      <w:r>
        <w:rPr/>
        <w:t>可用额度：持卡人即时交易可以使用的信用额度。公式：可用额度</w:t>
      </w:r>
      <w:r>
        <w:rPr>
          <w:rFonts w:ascii="Courier New" w:eastAsia="Courier New"/>
        </w:rPr>
        <w:t>=</w:t>
      </w:r>
      <w:r>
        <w:rPr/>
        <w:t>信用额 度</w:t>
      </w:r>
      <w:r>
        <w:rPr>
          <w:rFonts w:ascii="Courier New" w:eastAsia="Courier New"/>
        </w:rPr>
        <w:t>-</w:t>
      </w:r>
      <w:r>
        <w:rPr/>
        <w:t>已入账的未还金额</w:t>
      </w:r>
      <w:r>
        <w:rPr>
          <w:rFonts w:ascii="Courier New" w:eastAsia="Courier New"/>
        </w:rPr>
        <w:t>-</w:t>
      </w:r>
      <w:r>
        <w:rPr/>
        <w:t>未入账的已用金额</w:t>
      </w:r>
      <w:r>
        <w:rPr>
          <w:rFonts w:ascii="Courier New" w:eastAsia="Courier New"/>
        </w:rPr>
        <w:t>+</w:t>
      </w:r>
      <w:r>
        <w:rPr/>
        <w:t>溢缴款金额。</w:t>
      </w:r>
    </w:p>
    <w:p>
      <w:pPr>
        <w:pStyle w:val="BodyText"/>
        <w:spacing w:line="367" w:lineRule="auto" w:before="19"/>
        <w:ind w:right="481" w:firstLine="451"/>
        <w:jc w:val="both"/>
      </w:pPr>
      <w:r>
        <w:rPr>
          <w:w w:val="102"/>
        </w:rPr>
        <w:t>如果</w:t>
      </w:r>
      <w:r>
        <w:rPr>
          <w:spacing w:val="4"/>
          <w:w w:val="102"/>
        </w:rPr>
        <w:t>持</w:t>
      </w:r>
      <w:r>
        <w:rPr>
          <w:w w:val="102"/>
        </w:rPr>
        <w:t>卡人卡中预</w:t>
      </w:r>
      <w:r>
        <w:rPr>
          <w:spacing w:val="4"/>
          <w:w w:val="102"/>
        </w:rPr>
        <w:t>先</w:t>
      </w:r>
      <w:r>
        <w:rPr>
          <w:w w:val="102"/>
        </w:rPr>
        <w:t>存入一些人</w:t>
      </w:r>
      <w:r>
        <w:rPr>
          <w:spacing w:val="4"/>
          <w:w w:val="102"/>
        </w:rPr>
        <w:t>民</w:t>
      </w:r>
      <w:r>
        <w:rPr>
          <w:w w:val="102"/>
        </w:rPr>
        <w:t>币（或美元</w:t>
      </w:r>
      <w:r>
        <w:rPr>
          <w:spacing w:val="-116"/>
          <w:w w:val="102"/>
        </w:rPr>
        <w:t>）</w:t>
      </w:r>
      <w:r>
        <w:rPr>
          <w:w w:val="102"/>
        </w:rPr>
        <w:t>，</w:t>
      </w:r>
      <w:r>
        <w:rPr>
          <w:spacing w:val="4"/>
          <w:w w:val="102"/>
        </w:rPr>
        <w:t>会</w:t>
      </w:r>
      <w:r>
        <w:rPr>
          <w:w w:val="102"/>
        </w:rPr>
        <w:t>增加主卡人</w:t>
      </w:r>
      <w:r>
        <w:rPr>
          <w:spacing w:val="4"/>
          <w:w w:val="102"/>
        </w:rPr>
        <w:t>民</w:t>
      </w:r>
      <w:r>
        <w:rPr>
          <w:w w:val="102"/>
        </w:rPr>
        <w:t>币（或美 </w:t>
      </w:r>
      <w:r>
        <w:rPr>
          <w:spacing w:val="-3"/>
        </w:rPr>
        <w:t>元）可用额度，不能增加附属卡人民币（或美元）可用额度。若想存入人民币而 </w:t>
      </w:r>
      <w:r>
        <w:rPr>
          <w:w w:val="102"/>
        </w:rPr>
        <w:t>需要增加美元可用额度或存入美元需要增加人民币可用额度</w:t>
      </w:r>
      <w:r>
        <w:rPr>
          <w:spacing w:val="-92"/>
          <w:w w:val="102"/>
        </w:rPr>
        <w:t>，</w:t>
      </w:r>
      <w:r>
        <w:rPr>
          <w:w w:val="102"/>
        </w:rPr>
        <w:t>或想让附属卡持卡 </w:t>
      </w:r>
      <w:r>
        <w:rPr>
          <w:w w:val="105"/>
        </w:rPr>
        <w:t>人使用溢缴款的，主卡持卡人应拨客服热线提出申请。</w:t>
      </w:r>
    </w:p>
    <w:p>
      <w:pPr>
        <w:pStyle w:val="BodyText"/>
        <w:spacing w:line="367" w:lineRule="auto" w:before="37"/>
        <w:ind w:right="481" w:firstLine="451"/>
        <w:jc w:val="both"/>
      </w:pPr>
      <w:r>
        <w:rPr>
          <w:spacing w:val="-3"/>
        </w:rPr>
        <w:t>最低还款额：发卡银行规定的持卡人应该偿还的最低金额。包括累计未还取 现本金、消费本金的一定比例，所有费用、利息、以及以前月份最低还款额未还 </w:t>
      </w:r>
      <w:r>
        <w:rPr>
          <w:w w:val="102"/>
        </w:rPr>
        <w:t>部分的总和</w:t>
      </w:r>
      <w:r>
        <w:rPr>
          <w:spacing w:val="-24"/>
          <w:w w:val="102"/>
        </w:rPr>
        <w:t>。</w:t>
      </w:r>
      <w:r>
        <w:rPr>
          <w:w w:val="102"/>
        </w:rPr>
        <w:t>若全部应还款额小于</w:t>
      </w:r>
      <w:r>
        <w:rPr>
          <w:spacing w:val="-53"/>
        </w:rPr>
        <w:t> </w:t>
      </w:r>
      <w:r>
        <w:rPr>
          <w:rFonts w:ascii="Courier New" w:eastAsia="Courier New"/>
          <w:spacing w:val="-3"/>
          <w:w w:val="85"/>
        </w:rPr>
        <w:t>2</w:t>
      </w:r>
      <w:r>
        <w:rPr>
          <w:rFonts w:ascii="Courier New" w:eastAsia="Courier New"/>
          <w:spacing w:val="7"/>
          <w:w w:val="85"/>
        </w:rPr>
        <w:t>0</w:t>
      </w:r>
      <w:r>
        <w:rPr>
          <w:rFonts w:ascii="Courier New" w:eastAsia="Courier New"/>
          <w:w w:val="85"/>
        </w:rPr>
        <w:t>0</w:t>
      </w:r>
      <w:r>
        <w:rPr>
          <w:rFonts w:ascii="Courier New" w:eastAsia="Courier New"/>
          <w:spacing w:val="-82"/>
        </w:rPr>
        <w:t> </w:t>
      </w:r>
      <w:r>
        <w:rPr>
          <w:w w:val="102"/>
        </w:rPr>
        <w:t>元人民</w:t>
      </w:r>
      <w:r>
        <w:rPr>
          <w:spacing w:val="-24"/>
          <w:w w:val="102"/>
        </w:rPr>
        <w:t>币</w:t>
      </w:r>
      <w:r>
        <w:rPr>
          <w:spacing w:val="4"/>
          <w:w w:val="102"/>
        </w:rPr>
        <w:t>（</w:t>
      </w:r>
      <w:r>
        <w:rPr>
          <w:w w:val="102"/>
        </w:rPr>
        <w:t>或</w:t>
      </w:r>
      <w:r>
        <w:rPr>
          <w:spacing w:val="-53"/>
        </w:rPr>
        <w:t> </w:t>
      </w:r>
      <w:r>
        <w:rPr>
          <w:rFonts w:ascii="Courier New" w:eastAsia="Courier New"/>
          <w:spacing w:val="-3"/>
          <w:w w:val="85"/>
        </w:rPr>
        <w:t>5</w:t>
      </w:r>
      <w:r>
        <w:rPr>
          <w:rFonts w:ascii="Courier New" w:eastAsia="Courier New"/>
          <w:w w:val="85"/>
        </w:rPr>
        <w:t>0</w:t>
      </w:r>
      <w:r>
        <w:rPr>
          <w:rFonts w:ascii="Courier New" w:eastAsia="Courier New"/>
          <w:spacing w:val="-77"/>
        </w:rPr>
        <w:t> </w:t>
      </w:r>
      <w:r>
        <w:rPr>
          <w:w w:val="102"/>
        </w:rPr>
        <w:t>美元</w:t>
      </w:r>
      <w:r>
        <w:rPr>
          <w:spacing w:val="-24"/>
          <w:w w:val="102"/>
        </w:rPr>
        <w:t>，</w:t>
      </w:r>
      <w:r>
        <w:rPr>
          <w:w w:val="102"/>
        </w:rPr>
        <w:t>下同</w:t>
      </w:r>
      <w:r>
        <w:rPr>
          <w:spacing w:val="-111"/>
          <w:w w:val="102"/>
        </w:rPr>
        <w:t>）</w:t>
      </w:r>
      <w:r>
        <w:rPr>
          <w:spacing w:val="-24"/>
          <w:w w:val="102"/>
        </w:rPr>
        <w:t>，</w:t>
      </w:r>
      <w:r>
        <w:rPr>
          <w:w w:val="102"/>
        </w:rPr>
        <w:t>则最低还</w:t>
      </w:r>
    </w:p>
    <w:p>
      <w:pPr>
        <w:pStyle w:val="BodyText"/>
        <w:spacing w:line="306" w:lineRule="exact" w:before="0"/>
        <w:ind w:right="0"/>
        <w:jc w:val="both"/>
      </w:pPr>
      <w:r>
        <w:rPr/>
        <w:t>款额等于全部应还款额。若全部应还款额大于或等于 </w:t>
      </w:r>
      <w:r>
        <w:rPr>
          <w:rFonts w:ascii="Courier New" w:eastAsia="Courier New"/>
        </w:rPr>
        <w:t>200 </w:t>
      </w:r>
      <w:r>
        <w:rPr/>
        <w:t>元人民币，而最低还款</w:t>
      </w:r>
    </w:p>
    <w:p>
      <w:pPr>
        <w:pStyle w:val="BodyText"/>
        <w:spacing w:line="345" w:lineRule="auto"/>
        <w:ind w:right="481"/>
        <w:jc w:val="both"/>
      </w:pPr>
      <w:r>
        <w:rPr/>
        <w:t>额不足</w:t>
      </w:r>
      <w:r>
        <w:rPr>
          <w:spacing w:val="-43"/>
        </w:rPr>
        <w:t> </w:t>
      </w:r>
      <w:r>
        <w:rPr>
          <w:rFonts w:ascii="Courier New" w:eastAsia="Courier New"/>
        </w:rPr>
        <w:t>200</w:t>
      </w:r>
      <w:r>
        <w:rPr>
          <w:rFonts w:ascii="Courier New" w:eastAsia="Courier New"/>
          <w:spacing w:val="-61"/>
        </w:rPr>
        <w:t> </w:t>
      </w:r>
      <w:r>
        <w:rPr>
          <w:spacing w:val="-4"/>
        </w:rPr>
        <w:t>元人民币，最低还款额按</w:t>
      </w:r>
      <w:r>
        <w:rPr>
          <w:spacing w:val="-43"/>
        </w:rPr>
        <w:t> </w:t>
      </w:r>
      <w:r>
        <w:rPr>
          <w:rFonts w:ascii="Courier New" w:eastAsia="Courier New"/>
        </w:rPr>
        <w:t>200</w:t>
      </w:r>
      <w:r>
        <w:rPr>
          <w:rFonts w:ascii="Courier New" w:eastAsia="Courier New"/>
          <w:spacing w:val="-61"/>
        </w:rPr>
        <w:t> </w:t>
      </w:r>
      <w:r>
        <w:rPr>
          <w:spacing w:val="-3"/>
        </w:rPr>
        <w:t>元人民币收取。若最低还款额大于全部 应还款额，则最低还款额按全部应还款额收取。若按照对账单中列示的最低还款 </w:t>
      </w:r>
      <w:r>
        <w:rPr/>
        <w:t>额还款，剩余未还部分属于正常信用余额，但不享受免息期待遇。</w:t>
      </w:r>
    </w:p>
    <w:p>
      <w:pPr>
        <w:pStyle w:val="BodyText"/>
        <w:spacing w:before="61"/>
        <w:ind w:left="963" w:right="-17"/>
      </w:pPr>
      <w:r>
        <w:rPr>
          <w:w w:val="105"/>
        </w:rPr>
        <w:t>溢缴款：持卡人预先存入在信用卡内的资金或还款时多还的资金，对账单应</w:t>
      </w:r>
    </w:p>
    <w:p>
      <w:pPr>
        <w:pStyle w:val="BodyText"/>
        <w:spacing w:before="149"/>
        <w:ind w:right="0"/>
        <w:jc w:val="both"/>
      </w:pPr>
      <w:r>
        <w:rPr>
          <w:w w:val="102"/>
        </w:rPr>
        <w:t>还款额为“</w:t>
      </w:r>
      <w:r>
        <w:rPr>
          <w:rFonts w:ascii="Courier New" w:hAnsi="Courier New" w:eastAsia="Courier New"/>
          <w:spacing w:val="2"/>
          <w:w w:val="85"/>
        </w:rPr>
        <w:t>-</w:t>
      </w:r>
      <w:r>
        <w:rPr>
          <w:spacing w:val="-116"/>
          <w:w w:val="102"/>
        </w:rPr>
        <w:t>”</w:t>
      </w:r>
      <w:r>
        <w:rPr>
          <w:w w:val="102"/>
        </w:rPr>
        <w:t>，表示账户有结余。溢缴款不计付存款利</w:t>
      </w:r>
      <w:r>
        <w:rPr>
          <w:spacing w:val="-5"/>
          <w:w w:val="102"/>
        </w:rPr>
        <w:t>息</w:t>
      </w:r>
      <w:r>
        <w:rPr>
          <w:w w:val="102"/>
        </w:rPr>
        <w:t>。</w:t>
      </w:r>
    </w:p>
    <w:p>
      <w:pPr>
        <w:pStyle w:val="Heading2"/>
        <w:spacing w:before="76"/>
        <w:ind w:right="0"/>
        <w:jc w:val="both"/>
      </w:pPr>
      <w:r>
        <w:rPr>
          <w:rFonts w:ascii="Courier New" w:eastAsia="Courier New"/>
        </w:rPr>
        <w:t>4.</w:t>
      </w:r>
      <w:r>
        <w:rPr>
          <w:rFonts w:ascii="Courier New" w:eastAsia="Courier New"/>
          <w:spacing w:val="98"/>
        </w:rPr>
        <w:t> </w:t>
      </w:r>
      <w:r>
        <w:rPr>
          <w:spacing w:val="3"/>
        </w:rPr>
        <w:t>龙卡信用卡有哪些特点？</w:t>
      </w:r>
    </w:p>
    <w:p>
      <w:pPr>
        <w:pStyle w:val="BodyText"/>
        <w:spacing w:line="326" w:lineRule="auto" w:before="169"/>
        <w:ind w:right="471" w:firstLine="398"/>
        <w:jc w:val="both"/>
      </w:pPr>
      <w:r>
        <w:rPr>
          <w:w w:val="102"/>
        </w:rPr>
        <w:t>（</w:t>
      </w:r>
      <w:r>
        <w:rPr>
          <w:rFonts w:ascii="Courier New" w:hAnsi="Courier New" w:eastAsia="Courier New"/>
          <w:spacing w:val="-3"/>
          <w:w w:val="85"/>
        </w:rPr>
        <w:t>1</w:t>
      </w:r>
      <w:r>
        <w:rPr>
          <w:w w:val="102"/>
        </w:rPr>
        <w:t>） </w:t>
      </w:r>
      <w:r>
        <w:rPr>
          <w:spacing w:val="4"/>
          <w:w w:val="102"/>
        </w:rPr>
        <w:t>良</w:t>
      </w:r>
      <w:r>
        <w:rPr>
          <w:spacing w:val="5"/>
          <w:w w:val="102"/>
        </w:rPr>
        <w:t>好</w:t>
      </w:r>
      <w:r>
        <w:rPr>
          <w:spacing w:val="4"/>
          <w:w w:val="102"/>
        </w:rPr>
        <w:t>的</w:t>
      </w:r>
      <w:r>
        <w:rPr>
          <w:w w:val="102"/>
        </w:rPr>
        <w:t>品</w:t>
      </w:r>
      <w:r>
        <w:rPr>
          <w:spacing w:val="4"/>
          <w:w w:val="102"/>
        </w:rPr>
        <w:t>牌形</w:t>
      </w:r>
      <w:r>
        <w:rPr>
          <w:w w:val="102"/>
        </w:rPr>
        <w:t>象</w:t>
      </w:r>
      <w:r>
        <w:rPr>
          <w:spacing w:val="4"/>
          <w:w w:val="102"/>
        </w:rPr>
        <w:t>：</w:t>
      </w:r>
      <w:r>
        <w:rPr>
          <w:w w:val="102"/>
        </w:rPr>
        <w:t>据麦</w:t>
      </w:r>
      <w:r>
        <w:rPr>
          <w:spacing w:val="4"/>
          <w:w w:val="102"/>
        </w:rPr>
        <w:t>肯</w:t>
      </w:r>
      <w:r>
        <w:rPr>
          <w:w w:val="102"/>
        </w:rPr>
        <w:t>锡</w:t>
      </w:r>
      <w:r>
        <w:rPr>
          <w:spacing w:val="4"/>
          <w:w w:val="102"/>
        </w:rPr>
        <w:t>公司</w:t>
      </w:r>
      <w:r>
        <w:rPr>
          <w:w w:val="102"/>
        </w:rPr>
        <w:t>的</w:t>
      </w:r>
      <w:r>
        <w:rPr>
          <w:spacing w:val="4"/>
          <w:w w:val="102"/>
        </w:rPr>
        <w:t>调查</w:t>
      </w:r>
      <w:r>
        <w:rPr>
          <w:w w:val="102"/>
        </w:rPr>
        <w:t>报</w:t>
      </w:r>
      <w:r>
        <w:rPr>
          <w:spacing w:val="4"/>
          <w:w w:val="102"/>
        </w:rPr>
        <w:t>告</w:t>
      </w:r>
      <w:r>
        <w:rPr>
          <w:spacing w:val="-111"/>
          <w:w w:val="102"/>
        </w:rPr>
        <w:t>，</w:t>
      </w:r>
      <w:r>
        <w:rPr>
          <w:spacing w:val="4"/>
          <w:w w:val="102"/>
        </w:rPr>
        <w:t>“</w:t>
      </w:r>
      <w:r>
        <w:rPr>
          <w:w w:val="102"/>
        </w:rPr>
        <w:t>龙</w:t>
      </w:r>
      <w:r>
        <w:rPr>
          <w:spacing w:val="4"/>
          <w:w w:val="102"/>
        </w:rPr>
        <w:t>卡</w:t>
      </w:r>
      <w:r>
        <w:rPr>
          <w:w w:val="102"/>
        </w:rPr>
        <w:t>”</w:t>
      </w:r>
      <w:r>
        <w:rPr>
          <w:spacing w:val="4"/>
          <w:w w:val="102"/>
        </w:rPr>
        <w:t>品牌</w:t>
      </w:r>
      <w:r>
        <w:rPr>
          <w:w w:val="102"/>
        </w:rPr>
        <w:t>在</w:t>
      </w:r>
      <w:r>
        <w:rPr>
          <w:spacing w:val="4"/>
          <w:w w:val="102"/>
        </w:rPr>
        <w:t>中国公 </w:t>
      </w:r>
      <w:r>
        <w:rPr>
          <w:spacing w:val="-4"/>
        </w:rPr>
        <w:t>民中认同度占第一位。在</w:t>
      </w:r>
      <w:r>
        <w:rPr>
          <w:spacing w:val="-69"/>
        </w:rPr>
        <w:t> </w:t>
      </w:r>
      <w:r>
        <w:rPr>
          <w:rFonts w:ascii="Courier New" w:hAnsi="Courier New" w:eastAsia="Courier New"/>
        </w:rPr>
        <w:t>06</w:t>
      </w:r>
      <w:r>
        <w:rPr>
          <w:rFonts w:ascii="Courier New" w:hAnsi="Courier New" w:eastAsia="Courier New"/>
          <w:spacing w:val="-93"/>
        </w:rPr>
        <w:t> </w:t>
      </w:r>
      <w:r>
        <w:rPr/>
        <w:t>年底</w:t>
      </w:r>
      <w:r>
        <w:rPr>
          <w:spacing w:val="-73"/>
        </w:rPr>
        <w:t> </w:t>
      </w:r>
      <w:r>
        <w:rPr>
          <w:rFonts w:ascii="Courier New" w:hAnsi="Courier New" w:eastAsia="Courier New"/>
        </w:rPr>
        <w:t>MasterCard</w:t>
      </w:r>
      <w:r>
        <w:rPr>
          <w:rFonts w:ascii="Courier New" w:hAnsi="Courier New" w:eastAsia="Courier New"/>
          <w:spacing w:val="-93"/>
        </w:rPr>
        <w:t> </w:t>
      </w:r>
      <w:r>
        <w:rPr>
          <w:spacing w:val="-4"/>
        </w:rPr>
        <w:t>国际组织调研报告中也显示，龙卡 </w:t>
      </w:r>
      <w:r>
        <w:rPr/>
        <w:t>信用卡是受访者最愿意申请的品牌之一。</w:t>
      </w:r>
    </w:p>
    <w:p>
      <w:pPr>
        <w:pStyle w:val="BodyText"/>
        <w:spacing w:line="326" w:lineRule="auto" w:before="74"/>
        <w:ind w:right="350" w:firstLine="398"/>
      </w:pPr>
      <w:r>
        <w:rPr/>
        <w:t>（</w:t>
      </w:r>
      <w:r>
        <w:rPr>
          <w:rFonts w:ascii="Courier New" w:eastAsia="Courier New"/>
        </w:rPr>
        <w:t>2</w:t>
      </w:r>
      <w:r>
        <w:rPr/>
        <w:t>） </w:t>
      </w:r>
      <w:r>
        <w:rPr>
          <w:spacing w:val="2"/>
        </w:rPr>
        <w:t>境内消费密码可选</w:t>
      </w:r>
      <w:r>
        <w:rPr>
          <w:rFonts w:ascii="Courier New" w:eastAsia="Courier New"/>
          <w:spacing w:val="2"/>
        </w:rPr>
        <w:t>:</w:t>
      </w:r>
      <w:r>
        <w:rPr>
          <w:spacing w:val="2"/>
        </w:rPr>
        <w:t>龙卡信用卡在全国首家推出了境内消费密码可选 </w:t>
      </w:r>
      <w:r>
        <w:rPr>
          <w:w w:val="102"/>
        </w:rPr>
        <w:t>功能</w:t>
      </w:r>
      <w:r>
        <w:rPr>
          <w:rFonts w:ascii="Courier New" w:eastAsia="Courier New"/>
          <w:spacing w:val="2"/>
          <w:w w:val="85"/>
        </w:rPr>
        <w:t>(</w:t>
      </w:r>
      <w:r>
        <w:rPr>
          <w:w w:val="102"/>
        </w:rPr>
        <w:t>按照国际惯例</w:t>
      </w:r>
      <w:r>
        <w:rPr>
          <w:spacing w:val="-101"/>
          <w:w w:val="102"/>
        </w:rPr>
        <w:t>，</w:t>
      </w:r>
      <w:r>
        <w:rPr>
          <w:w w:val="102"/>
        </w:rPr>
        <w:t>境外刷卡消费交易不需使用密码</w:t>
      </w:r>
      <w:r>
        <w:rPr>
          <w:rFonts w:ascii="Courier New" w:eastAsia="Courier New"/>
          <w:spacing w:val="-3"/>
          <w:w w:val="85"/>
        </w:rPr>
        <w:t>)</w:t>
      </w:r>
      <w:r>
        <w:rPr>
          <w:spacing w:val="-96"/>
          <w:w w:val="102"/>
        </w:rPr>
        <w:t>。</w:t>
      </w:r>
      <w:r>
        <w:rPr>
          <w:w w:val="102"/>
        </w:rPr>
        <w:t>当选择了消费使用密</w:t>
      </w:r>
      <w:r>
        <w:rPr>
          <w:spacing w:val="-5"/>
          <w:w w:val="102"/>
        </w:rPr>
        <w:t>码</w:t>
      </w:r>
      <w:r>
        <w:rPr>
          <w:w w:val="102"/>
        </w:rPr>
        <w:t>， </w:t>
      </w:r>
      <w:r>
        <w:rPr/>
        <w:t>同时又希望小额交易或指定金额内不使用密码，只需致电我行 </w:t>
      </w:r>
      <w:r>
        <w:rPr>
          <w:rFonts w:ascii="Courier New" w:eastAsia="Courier New"/>
        </w:rPr>
        <w:t>24 </w:t>
      </w:r>
      <w:r>
        <w:rPr/>
        <w:t>小时服务热线 提出申请，即可享受此项服务。</w:t>
      </w:r>
    </w:p>
    <w:p>
      <w:pPr>
        <w:pStyle w:val="BodyText"/>
        <w:spacing w:line="352" w:lineRule="auto" w:before="69"/>
        <w:ind w:right="392" w:firstLine="451"/>
      </w:pPr>
      <w:r>
        <w:rPr>
          <w:spacing w:val="-3"/>
        </w:rPr>
        <w:t>消费、取现密码和电话银行密码是不同的。消费、取现密码是当选择境内消 </w:t>
      </w:r>
      <w:r>
        <w:rPr/>
        <w:t>费使用密码的客户在境内（以及境外银联网络）刷卡消费、取现时使用的密码， </w:t>
      </w:r>
      <w:r>
        <w:rPr>
          <w:w w:val="102"/>
        </w:rPr>
        <w:t>消费和取现使用的是同一个密码</w:t>
      </w:r>
      <w:r>
        <w:rPr>
          <w:spacing w:val="-92"/>
          <w:w w:val="102"/>
        </w:rPr>
        <w:t>。</w:t>
      </w:r>
      <w:r>
        <w:rPr>
          <w:w w:val="102"/>
        </w:rPr>
        <w:t>电话银行密码是当客户进入我行</w:t>
      </w:r>
      <w:r>
        <w:rPr>
          <w:spacing w:val="-53"/>
        </w:rPr>
        <w:t> </w:t>
      </w:r>
      <w:r>
        <w:rPr>
          <w:rFonts w:ascii="Courier New" w:eastAsia="Courier New"/>
          <w:spacing w:val="-3"/>
          <w:w w:val="85"/>
        </w:rPr>
        <w:t>8</w:t>
      </w:r>
      <w:r>
        <w:rPr>
          <w:rFonts w:ascii="Courier New" w:eastAsia="Courier New"/>
          <w:spacing w:val="2"/>
          <w:w w:val="85"/>
        </w:rPr>
        <w:t>0</w:t>
      </w:r>
      <w:r>
        <w:rPr>
          <w:rFonts w:ascii="Courier New" w:eastAsia="Courier New"/>
          <w:w w:val="85"/>
        </w:rPr>
        <w:t>0</w:t>
      </w:r>
      <w:r>
        <w:rPr>
          <w:rFonts w:ascii="Courier New" w:eastAsia="Courier New"/>
          <w:spacing w:val="-77"/>
        </w:rPr>
        <w:t> </w:t>
      </w:r>
      <w:r>
        <w:rPr>
          <w:w w:val="102"/>
        </w:rPr>
        <w:t>电话银行 </w:t>
      </w:r>
      <w:r>
        <w:rPr>
          <w:spacing w:val="-3"/>
        </w:rPr>
        <w:t>时使用的密码，需本人另行设定，主卡持卡人与附属卡持卡人须各自设定一个密</w:t>
      </w:r>
    </w:p>
    <w:p>
      <w:pPr>
        <w:pStyle w:val="BodyText"/>
        <w:spacing w:before="45"/>
        <w:ind w:right="0"/>
        <w:jc w:val="both"/>
      </w:pPr>
      <w:r>
        <w:rPr>
          <w:w w:val="105"/>
        </w:rPr>
        <w:t>码；若持有多张主卡，只需在第一张卡片开卡时设定电话银行密码即可，其他卡</w:t>
      </w:r>
    </w:p>
    <w:p>
      <w:pPr>
        <w:spacing w:after="0"/>
        <w:jc w:val="both"/>
        <w:sectPr>
          <w:pgSz w:w="12240" w:h="15840"/>
          <w:pgMar w:header="0" w:footer="909" w:top="1400" w:bottom="1100" w:left="1720" w:right="1720"/>
        </w:sectPr>
      </w:pPr>
    </w:p>
    <w:p>
      <w:pPr>
        <w:pStyle w:val="BodyText"/>
        <w:spacing w:line="364" w:lineRule="auto" w:before="23"/>
        <w:ind w:right="392"/>
      </w:pPr>
      <w:r>
        <w:rPr/>
        <w:t>片共用此密码。电话银行密码可根据客户习惯自行设定，取现、消费交易中使用 </w:t>
      </w:r>
      <w:r>
        <w:rPr>
          <w:w w:val="105"/>
        </w:rPr>
        <w:t>的密码在开卡启用后，由我行直接邮寄给客户。</w:t>
      </w:r>
    </w:p>
    <w:p>
      <w:pPr>
        <w:pStyle w:val="BodyText"/>
        <w:spacing w:before="39"/>
        <w:ind w:left="910" w:right="-17"/>
      </w:pPr>
      <w:r>
        <w:rPr>
          <w:w w:val="95"/>
        </w:rPr>
        <w:t>（</w:t>
      </w:r>
      <w:r>
        <w:rPr>
          <w:rFonts w:ascii="Courier New" w:eastAsia="Courier New"/>
          <w:w w:val="95"/>
        </w:rPr>
        <w:t>3</w:t>
      </w:r>
      <w:r>
        <w:rPr>
          <w:w w:val="95"/>
        </w:rPr>
        <w:t>）   网上银行服务</w:t>
      </w:r>
      <w:r>
        <w:rPr>
          <w:rFonts w:ascii="Courier New" w:eastAsia="Courier New"/>
          <w:w w:val="95"/>
        </w:rPr>
        <w:t>:</w:t>
      </w:r>
      <w:r>
        <w:rPr>
          <w:w w:val="95"/>
        </w:rPr>
        <w:t>只要登录 </w:t>
      </w:r>
      <w:hyperlink r:id="rId8">
        <w:r>
          <w:rPr>
            <w:rFonts w:ascii="Courier New" w:eastAsia="Courier New"/>
            <w:w w:val="95"/>
            <w:u w:val="single"/>
          </w:rPr>
          <w:t>www.ccb.com</w:t>
        </w:r>
      </w:hyperlink>
      <w:r>
        <w:rPr>
          <w:w w:val="95"/>
        </w:rPr>
        <w:t>，开卡、余额查询、账单查询、</w:t>
      </w:r>
    </w:p>
    <w:p>
      <w:pPr>
        <w:pStyle w:val="BodyText"/>
      </w:pPr>
      <w:r>
        <w:rPr>
          <w:w w:val="105"/>
        </w:rPr>
        <w:t>购汇还款等功能均可在龙卡信用卡网上银行实现。</w:t>
      </w:r>
    </w:p>
    <w:p>
      <w:pPr>
        <w:pStyle w:val="BodyText"/>
        <w:spacing w:before="153"/>
        <w:ind w:left="910" w:right="-17"/>
      </w:pPr>
      <w:r>
        <w:rPr/>
        <w:t>（</w:t>
      </w:r>
      <w:r>
        <w:rPr>
          <w:rFonts w:ascii="Courier New" w:eastAsia="Courier New"/>
        </w:rPr>
        <w:t>4</w:t>
      </w:r>
      <w:r>
        <w:rPr/>
        <w:t>） </w:t>
      </w:r>
      <w:r>
        <w:rPr>
          <w:spacing w:val="-3"/>
        </w:rPr>
        <w:t>买机票送航意险：在全国 </w:t>
      </w:r>
      <w:r>
        <w:rPr>
          <w:rFonts w:ascii="Courier New" w:eastAsia="Courier New"/>
        </w:rPr>
        <w:t>540</w:t>
      </w:r>
      <w:r>
        <w:rPr>
          <w:rFonts w:ascii="Courier New" w:eastAsia="Courier New"/>
          <w:spacing w:val="-70"/>
        </w:rPr>
        <w:t> </w:t>
      </w:r>
      <w:r>
        <w:rPr/>
        <w:t>余家指定商户购买机票普卡送 </w:t>
      </w:r>
      <w:r>
        <w:rPr>
          <w:rFonts w:ascii="Courier New" w:eastAsia="Courier New"/>
        </w:rPr>
        <w:t>50</w:t>
      </w:r>
      <w:r>
        <w:rPr>
          <w:rFonts w:ascii="Courier New" w:eastAsia="Courier New"/>
          <w:spacing w:val="-70"/>
        </w:rPr>
        <w:t> </w:t>
      </w:r>
      <w:r>
        <w:rPr/>
        <w:t>万元、</w:t>
      </w:r>
    </w:p>
    <w:p>
      <w:pPr>
        <w:pStyle w:val="BodyText"/>
      </w:pPr>
      <w:r>
        <w:rPr>
          <w:w w:val="95"/>
        </w:rPr>
        <w:t>金卡送 </w:t>
      </w:r>
      <w:r>
        <w:rPr>
          <w:rFonts w:ascii="Courier New" w:eastAsia="Courier New"/>
          <w:w w:val="95"/>
        </w:rPr>
        <w:t>100 </w:t>
      </w:r>
      <w:r>
        <w:rPr>
          <w:w w:val="95"/>
        </w:rPr>
        <w:t>万元的航空意外险，详情登陆：</w:t>
      </w:r>
      <w:hyperlink r:id="rId8">
        <w:r>
          <w:rPr>
            <w:rFonts w:ascii="Courier New" w:eastAsia="Courier New"/>
            <w:w w:val="95"/>
            <w:u w:val="single"/>
          </w:rPr>
          <w:t>www.ccb.com</w:t>
        </w:r>
      </w:hyperlink>
      <w:r>
        <w:rPr>
          <w:w w:val="95"/>
        </w:rPr>
        <w:t>。</w:t>
      </w:r>
    </w:p>
    <w:p>
      <w:pPr>
        <w:pStyle w:val="BodyText"/>
        <w:spacing w:before="118"/>
        <w:ind w:left="910" w:right="392"/>
      </w:pPr>
      <w:r>
        <w:rPr/>
        <w:t>（</w:t>
      </w:r>
      <w:r>
        <w:rPr>
          <w:rFonts w:ascii="Courier New" w:eastAsia="Courier New"/>
        </w:rPr>
        <w:t>5</w:t>
      </w:r>
      <w:r>
        <w:rPr/>
        <w:t>）  全球特惠商户</w:t>
      </w:r>
      <w:r>
        <w:rPr>
          <w:rFonts w:ascii="Courier New" w:eastAsia="Courier New"/>
        </w:rPr>
        <w:t>:</w:t>
      </w:r>
      <w:r>
        <w:rPr/>
        <w:t>境内数千家特惠商户提供特别折扣礼遇。境外港澳地</w:t>
      </w:r>
    </w:p>
    <w:p>
      <w:pPr>
        <w:pStyle w:val="BodyText"/>
        <w:spacing w:before="118"/>
      </w:pPr>
      <w:r>
        <w:rPr/>
        <w:t>区刷卡亦可尊享折扣或精美赠品，详情登陆：</w:t>
      </w:r>
      <w:hyperlink r:id="rId8">
        <w:r>
          <w:rPr>
            <w:rFonts w:ascii="Courier New" w:eastAsia="Courier New"/>
            <w:u w:val="single"/>
          </w:rPr>
          <w:t>www.ccb.com</w:t>
        </w:r>
      </w:hyperlink>
      <w:r>
        <w:rPr/>
        <w:t>。</w:t>
      </w:r>
    </w:p>
    <w:p>
      <w:pPr>
        <w:pStyle w:val="BodyText"/>
        <w:tabs>
          <w:tab w:pos="1078" w:val="left" w:leader="none"/>
        </w:tabs>
        <w:spacing w:line="309" w:lineRule="auto" w:before="118" w:after="14"/>
        <w:ind w:right="361" w:firstLine="398"/>
        <w:rPr>
          <w:rFonts w:ascii="Courier New" w:eastAsia="Courier New"/>
          <w:b/>
          <w:sz w:val="26"/>
        </w:rPr>
      </w:pPr>
      <w:r>
        <w:rPr/>
        <w:t>（</w:t>
      </w:r>
      <w:r>
        <w:rPr>
          <w:rFonts w:ascii="Courier New" w:eastAsia="Courier New"/>
        </w:rPr>
        <w:t>6</w:t>
      </w:r>
      <w:r>
        <w:rPr/>
        <w:t>） 特色分期付款：邮购型分期、消费型分期</w:t>
      </w:r>
      <w:r>
        <w:rPr>
          <w:rFonts w:ascii="Courier New" w:eastAsia="Courier New"/>
        </w:rPr>
        <w:t>(</w:t>
      </w:r>
      <w:r>
        <w:rPr/>
        <w:t>单笔消费 </w:t>
      </w:r>
      <w:r>
        <w:rPr>
          <w:rFonts w:ascii="Courier New" w:eastAsia="Courier New"/>
        </w:rPr>
        <w:t>1000 </w:t>
      </w:r>
      <w:r>
        <w:rPr/>
        <w:t>元以上商品 </w:t>
      </w:r>
      <w:r>
        <w:rPr>
          <w:w w:val="102"/>
        </w:rPr>
        <w:t>可通过客服热线进行</w:t>
      </w:r>
      <w:r>
        <w:rPr>
          <w:spacing w:val="-58"/>
        </w:rPr>
        <w:t> </w:t>
      </w:r>
      <w:r>
        <w:rPr>
          <w:rFonts w:ascii="Courier New" w:eastAsia="Courier New"/>
          <w:spacing w:val="2"/>
          <w:w w:val="85"/>
        </w:rPr>
        <w:t>3</w:t>
      </w:r>
      <w:r>
        <w:rPr>
          <w:rFonts w:ascii="Courier New" w:eastAsia="Courier New"/>
          <w:spacing w:val="-3"/>
          <w:w w:val="85"/>
        </w:rPr>
        <w:t>,</w:t>
      </w:r>
      <w:r>
        <w:rPr>
          <w:rFonts w:ascii="Courier New" w:eastAsia="Courier New"/>
          <w:spacing w:val="2"/>
          <w:w w:val="85"/>
        </w:rPr>
        <w:t>6</w:t>
      </w:r>
      <w:r>
        <w:rPr>
          <w:rFonts w:ascii="Courier New" w:eastAsia="Courier New"/>
          <w:spacing w:val="-3"/>
          <w:w w:val="85"/>
        </w:rPr>
        <w:t>,</w:t>
      </w:r>
      <w:r>
        <w:rPr>
          <w:rFonts w:ascii="Courier New" w:eastAsia="Courier New"/>
          <w:spacing w:val="7"/>
          <w:w w:val="85"/>
        </w:rPr>
        <w:t>1</w:t>
      </w:r>
      <w:r>
        <w:rPr>
          <w:rFonts w:ascii="Courier New" w:eastAsia="Courier New"/>
          <w:w w:val="85"/>
        </w:rPr>
        <w:t>2</w:t>
      </w:r>
      <w:r>
        <w:rPr>
          <w:rFonts w:ascii="Courier New" w:eastAsia="Courier New"/>
          <w:spacing w:val="-77"/>
        </w:rPr>
        <w:t> </w:t>
      </w:r>
      <w:r>
        <w:rPr>
          <w:w w:val="102"/>
        </w:rPr>
        <w:t>期分期付款业务</w:t>
      </w:r>
      <w:r>
        <w:rPr>
          <w:rFonts w:ascii="Courier New" w:eastAsia="Courier New"/>
          <w:spacing w:val="-3"/>
          <w:w w:val="85"/>
        </w:rPr>
        <w:t>)</w:t>
      </w:r>
      <w:r>
        <w:rPr>
          <w:w w:val="102"/>
        </w:rPr>
        <w:t>与商户型分</w:t>
      </w:r>
      <w:r>
        <w:rPr>
          <w:spacing w:val="-101"/>
          <w:w w:val="102"/>
        </w:rPr>
        <w:t>期</w:t>
      </w:r>
      <w:r>
        <w:rPr>
          <w:w w:val="102"/>
        </w:rPr>
        <w:t>（试运行</w:t>
      </w:r>
      <w:r>
        <w:rPr>
          <w:spacing w:val="-96"/>
          <w:w w:val="102"/>
        </w:rPr>
        <w:t>）</w:t>
      </w:r>
      <w:r>
        <w:rPr>
          <w:w w:val="102"/>
        </w:rPr>
        <w:t>多重选择。 </w:t>
      </w:r>
      <w:r>
        <w:rPr>
          <w:rFonts w:ascii="Courier New" w:eastAsia="Courier New"/>
          <w:b/>
          <w:sz w:val="26"/>
        </w:rPr>
        <w:t>5.</w:t>
        <w:tab/>
      </w:r>
      <w:r>
        <w:rPr>
          <w:rFonts w:ascii="Microsoft YaHei" w:eastAsia="Microsoft YaHei" w:hint="eastAsia"/>
          <w:b/>
          <w:spacing w:val="3"/>
          <w:sz w:val="26"/>
        </w:rPr>
        <w:t>信用卡使用简易流程图</w:t>
      </w:r>
      <w:r>
        <w:rPr>
          <w:rFonts w:ascii="Courier New" w:eastAsia="Courier New"/>
          <w:b/>
          <w:spacing w:val="3"/>
          <w:sz w:val="26"/>
        </w:rPr>
        <w:t>:</w:t>
      </w:r>
    </w:p>
    <w:p>
      <w:pPr>
        <w:pStyle w:val="BodyText"/>
        <w:spacing w:before="0"/>
        <w:ind w:left="2026" w:right="0"/>
        <w:rPr>
          <w:rFonts w:ascii="Courier New"/>
          <w:sz w:val="20"/>
        </w:rPr>
      </w:pPr>
      <w:r>
        <w:rPr>
          <w:rFonts w:ascii="Courier New"/>
          <w:sz w:val="20"/>
        </w:rPr>
        <w:pict>
          <v:group style="width:229pt;height:373.25pt;mso-position-horizontal-relative:char;mso-position-vertical-relative:line" coordorigin="0,0" coordsize="4580,7465">
            <v:rect style="position:absolute;left:8;top:828;width:1354;height:442" filled="false" stroked="true" strokeweight=".72pt" strokecolor="#000000"/>
            <v:shape style="position:absolute;left:627;top:1256;width:111;height:802" coordorigin="627,1256" coordsize="111,802" path="m675,1947l627,1947,684,2057,726,1971,684,1971,675,1966,675,1947xm684,1256l675,1265,675,1966,684,1971,689,1966,689,1265,684,1256xm737,1947l689,1947,689,1966,684,1971,726,1971,737,1947xe" filled="true" fillcolor="#000000" stroked="false">
              <v:path arrowok="t"/>
              <v:fill type="solid"/>
            </v:shape>
            <v:line style="position:absolute" from="1361,1073" to="2038,1073" stroked="true" strokeweight=".72pt" strokecolor="#000000"/>
            <v:line style="position:absolute" from="2038,300" to="2038,1913" stroked="true" strokeweight=".72pt" strokecolor="#000000"/>
            <v:line style="position:absolute" from="2038,300" to="2374,300" stroked="true" strokeweight=".72pt" strokecolor="#000000"/>
            <v:line style="position:absolute" from="2038,809" to="2374,809" stroked="true" strokeweight=".72pt" strokecolor="#000000"/>
            <v:line style="position:absolute" from="2038,1328" to="2374,1328" stroked="true" strokeweight=".72pt" strokecolor="#000000"/>
            <v:rect style="position:absolute;left:2374;top:8;width:2198;height:437" filled="false" stroked="true" strokeweight=".72pt" strokecolor="#000000"/>
            <v:rect style="position:absolute;left:2374;top:1179;width:2198;height:442" filled="false" stroked="true" strokeweight=".72pt" strokecolor="#000000"/>
            <v:rect style="position:absolute;left:2374;top:593;width:2198;height:437" filled="false" stroked="true" strokeweight=".72pt" strokecolor="#000000"/>
            <v:rect style="position:absolute;left:2374;top:1764;width:2198;height:442" filled="false" stroked="true" strokeweight=".72pt" strokecolor="#000000"/>
            <v:line style="position:absolute" from="2038,1913" to="2374,1913" stroked="true" strokeweight=".72pt" strokecolor="#000000"/>
            <v:rect style="position:absolute;left:8;top:2057;width:1354;height:442" filled="false" stroked="true" strokeweight=".72pt" strokecolor="#000000"/>
            <v:shape style="position:absolute;left:627;top:2489;width:111;height:807" coordorigin="627,2489" coordsize="111,807" path="m675,3180l627,3180,684,3296,724,3209,684,3209,675,3200,675,3180xm684,2489l675,2499,675,3200,684,3209,689,3200,689,2499,684,2489xm737,3180l689,3180,689,3200,684,3209,724,3209,737,3180xe" filled="true" fillcolor="#000000" stroked="false">
              <v:path arrowok="t"/>
              <v:fill type="solid"/>
            </v:shape>
            <v:shape style="position:absolute;left:627;top:6185;width:111;height:802" coordorigin="627,6185" coordsize="111,802" path="m675,6876l627,6876,684,6987,726,6900,684,6900,675,6896,675,6876xm684,6185l675,6195,675,6896,684,6900,689,6896,689,6195,684,6185xm737,6876l689,6876,689,6896,684,6900,726,6900,737,6876xe" filled="true" fillcolor="#000000" stroked="false">
              <v:path arrowok="t"/>
              <v:fill type="solid"/>
            </v:shape>
            <v:shape style="position:absolute;left:627;top:4985;width:111;height:802" coordorigin="627,4985" coordsize="111,802" path="m675,5672l627,5672,684,5787,724,5700,684,5700,675,5691,675,5672xm684,4985l675,4990,675,5691,684,5700,689,5691,689,4990,684,4985xm737,5672l689,5672,689,5691,684,5700,724,5700,737,5672xe" filled="true" fillcolor="#000000" stroked="false">
              <v:path arrowok="t"/>
              <v:fill type="solid"/>
            </v:shape>
            <v:rect style="position:absolute;left:8;top:5782;width:1354;height:437" filled="true" fillcolor="#ffffff" stroked="false">
              <v:fill type="solid"/>
            </v:rect>
            <v:rect style="position:absolute;left:8;top:5782;width:1354;height:437" filled="false" stroked="true" strokeweight=".72pt" strokecolor="#000000"/>
            <v:shape style="position:absolute;left:627;top:3747;width:111;height:807" coordorigin="627,3747" coordsize="111,807" path="m675,4438l627,4438,684,4553,724,4467,684,4467,675,4457,675,4438xm684,3747l675,3756,675,4457,684,4467,689,4457,689,3756,684,3747xm737,4438l689,4438,689,4457,684,4467,724,4467,737,4438xe" filled="true" fillcolor="#000000" stroked="false">
              <v:path arrowok="t"/>
              <v:fill type="solid"/>
            </v:shape>
            <v:rect style="position:absolute;left:8;top:4553;width:1354;height:437" filled="false" stroked="true" strokeweight=".72pt" strokecolor="#000000"/>
            <v:rect style="position:absolute;left:8;top:3310;width:1354;height:437" filled="false" stroked="true" strokeweight=".72pt" strokecolor="#000000"/>
            <v:line style="position:absolute" from="2038,3185" to="2038,3824" stroked="true" strokeweight=".72pt" strokecolor="#000000"/>
            <v:line style="position:absolute" from="1361,3526" to="2038,3526" stroked="true" strokeweight=".72pt" strokecolor="#000000"/>
            <v:line style="position:absolute" from="2038,3190" to="2374,3190" stroked="true" strokeweight=".72pt" strokecolor="#000000"/>
            <v:line style="position:absolute" from="2038,3819" to="2374,3819" stroked="true" strokeweight=".72pt" strokecolor="#000000"/>
            <v:rect style="position:absolute;left:2374;top:2940;width:2198;height:437" filled="false" stroked="true" strokeweight=".72pt" strokecolor="#000000"/>
            <v:rect style="position:absolute;left:2374;top:3608;width:2198;height:442" filled="false" stroked="true" strokeweight=".72pt" strokecolor="#000000"/>
            <v:rect style="position:absolute;left:8;top:7015;width:1354;height:442" filled="false" stroked="true" strokeweight=".72pt" strokecolor="#000000"/>
            <v:line style="position:absolute" from="1361,6022" to="2038,6022" stroked="true" strokeweight=".72pt" strokecolor="#000000"/>
            <v:line style="position:absolute" from="2038,5686" to="2374,5686" stroked="true" strokeweight=".72pt" strokecolor="#000000"/>
            <v:line style="position:absolute" from="2038,6315" to="2374,6315" stroked="true" strokeweight=".72pt" strokecolor="#000000"/>
            <v:rect style="position:absolute;left:2374;top:5436;width:2198;height:442" filled="false" stroked="true" strokeweight=".72pt" strokecolor="#000000"/>
            <v:rect style="position:absolute;left:2374;top:6108;width:2198;height:442" filled="false" stroked="true" strokeweight=".72pt" strokecolor="#000000"/>
            <v:line style="position:absolute" from="2038,5672" to="2038,6310" stroked="true" strokeweight=".72pt" strokecolor="#000000"/>
          </v:group>
        </w:pict>
      </w:r>
      <w:r>
        <w:rPr>
          <w:rFonts w:ascii="Courier New"/>
          <w:sz w:val="20"/>
        </w:rPr>
      </w:r>
    </w:p>
    <w:p>
      <w:pPr>
        <w:pStyle w:val="BodyText"/>
        <w:spacing w:before="189"/>
        <w:ind w:left="910" w:right="392"/>
      </w:pPr>
      <w:r>
        <w:rPr/>
        <w:t>（</w:t>
      </w:r>
      <w:r>
        <w:rPr>
          <w:rFonts w:ascii="Courier New" w:eastAsia="Courier New"/>
        </w:rPr>
        <w:t>1</w:t>
      </w:r>
      <w:r>
        <w:rPr/>
        <w:t>）  卡片申请：客户可以通过网点、我行销售人员、网站和客服电话这四</w:t>
      </w:r>
    </w:p>
    <w:p>
      <w:pPr>
        <w:spacing w:after="0"/>
        <w:sectPr>
          <w:pgSz w:w="12240" w:h="15840"/>
          <w:pgMar w:header="0" w:footer="909" w:top="1400" w:bottom="1100" w:left="1720" w:right="1720"/>
        </w:sectPr>
      </w:pPr>
    </w:p>
    <w:p>
      <w:pPr>
        <w:pStyle w:val="BodyText"/>
        <w:spacing w:before="23"/>
      </w:pPr>
      <w:r>
        <w:rPr>
          <w:w w:val="105"/>
        </w:rPr>
        <w:t>个主要渠道办理我行信用卡。</w:t>
      </w:r>
    </w:p>
    <w:p>
      <w:pPr>
        <w:pStyle w:val="BodyText"/>
        <w:spacing w:before="149"/>
        <w:ind w:left="910" w:right="392"/>
      </w:pPr>
      <w:r>
        <w:rPr/>
        <w:t>（</w:t>
      </w:r>
      <w:r>
        <w:rPr>
          <w:rFonts w:ascii="Courier New" w:eastAsia="Courier New"/>
        </w:rPr>
        <w:t>2</w:t>
      </w:r>
      <w:r>
        <w:rPr/>
        <w:t>）  卡片邮寄：卡片是采取挂号信方式邮寄，邮寄地址是客户在申请表上</w:t>
      </w:r>
    </w:p>
    <w:p>
      <w:pPr>
        <w:pStyle w:val="BodyText"/>
        <w:spacing w:before="118"/>
      </w:pPr>
      <w:r>
        <w:rPr>
          <w:w w:val="102"/>
        </w:rPr>
        <w:t>填写的“账单地</w:t>
      </w:r>
      <w:r>
        <w:rPr>
          <w:spacing w:val="-5"/>
          <w:w w:val="102"/>
        </w:rPr>
        <w:t>址</w:t>
      </w:r>
      <w:r>
        <w:rPr>
          <w:spacing w:val="-111"/>
          <w:w w:val="102"/>
        </w:rPr>
        <w:t>”</w:t>
      </w:r>
      <w:r>
        <w:rPr>
          <w:w w:val="102"/>
        </w:rPr>
        <w:t>。</w:t>
      </w:r>
    </w:p>
    <w:p>
      <w:pPr>
        <w:pStyle w:val="BodyText"/>
        <w:spacing w:line="326" w:lineRule="auto" w:before="149"/>
        <w:ind w:right="481" w:firstLine="398"/>
        <w:jc w:val="both"/>
      </w:pPr>
      <w:r>
        <w:rPr/>
        <w:t>（</w:t>
      </w:r>
      <w:r>
        <w:rPr>
          <w:rFonts w:ascii="Courier New" w:eastAsia="Courier New"/>
        </w:rPr>
        <w:t>3</w:t>
      </w:r>
      <w:r>
        <w:rPr/>
        <w:t>）</w:t>
      </w:r>
      <w:r>
        <w:rPr>
          <w:spacing w:val="-61"/>
        </w:rPr>
        <w:t> </w:t>
      </w:r>
      <w:r>
        <w:rPr/>
        <w:t>开卡激活：电话开卡请拨打</w:t>
      </w:r>
      <w:r>
        <w:rPr>
          <w:spacing w:val="-63"/>
        </w:rPr>
        <w:t> </w:t>
      </w:r>
      <w:r>
        <w:rPr>
          <w:rFonts w:ascii="Courier New" w:eastAsia="Courier New"/>
        </w:rPr>
        <w:t>24</w:t>
      </w:r>
      <w:r>
        <w:rPr>
          <w:rFonts w:ascii="Courier New" w:eastAsia="Courier New"/>
          <w:spacing w:val="-86"/>
        </w:rPr>
        <w:t> </w:t>
      </w:r>
      <w:r>
        <w:rPr/>
        <w:t>小时服务热线（</w:t>
      </w:r>
      <w:r>
        <w:rPr>
          <w:rFonts w:ascii="Courier New" w:eastAsia="Courier New"/>
        </w:rPr>
        <w:t>800-820-0588</w:t>
      </w:r>
      <w:r>
        <w:rPr/>
        <w:t>，手机 </w:t>
      </w:r>
      <w:r>
        <w:rPr>
          <w:spacing w:val="9"/>
          <w:w w:val="102"/>
        </w:rPr>
        <w:t>或</w:t>
      </w:r>
      <w:r>
        <w:rPr>
          <w:w w:val="102"/>
        </w:rPr>
        <w:t>非</w:t>
      </w:r>
      <w:r>
        <w:rPr/>
        <w:t> </w:t>
      </w:r>
      <w:r>
        <w:rPr>
          <w:rFonts w:ascii="Courier New" w:eastAsia="Courier New"/>
          <w:spacing w:val="2"/>
          <w:w w:val="85"/>
        </w:rPr>
        <w:t>8</w:t>
      </w:r>
      <w:r>
        <w:rPr>
          <w:rFonts w:ascii="Courier New" w:eastAsia="Courier New"/>
          <w:spacing w:val="-3"/>
          <w:w w:val="85"/>
        </w:rPr>
        <w:t>0</w:t>
      </w:r>
      <w:r>
        <w:rPr>
          <w:rFonts w:ascii="Courier New" w:eastAsia="Courier New"/>
          <w:w w:val="85"/>
        </w:rPr>
        <w:t>0</w:t>
      </w:r>
      <w:r>
        <w:rPr>
          <w:rFonts w:ascii="Courier New" w:eastAsia="Courier New"/>
        </w:rPr>
        <w:t> </w:t>
      </w:r>
      <w:r>
        <w:rPr>
          <w:spacing w:val="4"/>
          <w:w w:val="102"/>
        </w:rPr>
        <w:t>服</w:t>
      </w:r>
      <w:r>
        <w:rPr>
          <w:spacing w:val="9"/>
          <w:w w:val="102"/>
        </w:rPr>
        <w:t>务</w:t>
      </w:r>
      <w:r>
        <w:rPr>
          <w:spacing w:val="4"/>
          <w:w w:val="102"/>
        </w:rPr>
        <w:t>用</w:t>
      </w:r>
      <w:r>
        <w:rPr>
          <w:spacing w:val="9"/>
          <w:w w:val="102"/>
        </w:rPr>
        <w:t>户</w:t>
      </w:r>
      <w:r>
        <w:rPr>
          <w:w w:val="102"/>
        </w:rPr>
        <w:t>拨</w:t>
      </w:r>
      <w:r>
        <w:rPr/>
        <w:t> </w:t>
      </w:r>
      <w:r>
        <w:rPr>
          <w:rFonts w:ascii="Courier New" w:eastAsia="Courier New"/>
          <w:spacing w:val="2"/>
          <w:w w:val="85"/>
        </w:rPr>
        <w:t>0</w:t>
      </w:r>
      <w:r>
        <w:rPr>
          <w:rFonts w:ascii="Courier New" w:eastAsia="Courier New"/>
          <w:spacing w:val="-3"/>
          <w:w w:val="85"/>
        </w:rPr>
        <w:t>2</w:t>
      </w:r>
      <w:r>
        <w:rPr>
          <w:rFonts w:ascii="Courier New" w:eastAsia="Courier New"/>
          <w:spacing w:val="2"/>
          <w:w w:val="85"/>
        </w:rPr>
        <w:t>1</w:t>
      </w:r>
      <w:r>
        <w:rPr>
          <w:rFonts w:ascii="Courier New" w:eastAsia="Courier New"/>
          <w:spacing w:val="-3"/>
          <w:w w:val="85"/>
        </w:rPr>
        <w:t>-</w:t>
      </w:r>
      <w:r>
        <w:rPr>
          <w:rFonts w:ascii="Courier New" w:eastAsia="Courier New"/>
          <w:spacing w:val="2"/>
          <w:w w:val="85"/>
        </w:rPr>
        <w:t>3</w:t>
      </w:r>
      <w:r>
        <w:rPr>
          <w:rFonts w:ascii="Courier New" w:eastAsia="Courier New"/>
          <w:spacing w:val="-3"/>
          <w:w w:val="85"/>
        </w:rPr>
        <w:t>8</w:t>
      </w:r>
      <w:r>
        <w:rPr>
          <w:rFonts w:ascii="Courier New" w:eastAsia="Courier New"/>
          <w:spacing w:val="2"/>
          <w:w w:val="85"/>
        </w:rPr>
        <w:t>7</w:t>
      </w:r>
      <w:r>
        <w:rPr>
          <w:rFonts w:ascii="Courier New" w:eastAsia="Courier New"/>
          <w:spacing w:val="-3"/>
          <w:w w:val="85"/>
        </w:rPr>
        <w:t>8</w:t>
      </w:r>
      <w:r>
        <w:rPr>
          <w:rFonts w:ascii="Courier New" w:eastAsia="Courier New"/>
          <w:spacing w:val="2"/>
          <w:w w:val="85"/>
        </w:rPr>
        <w:t>4</w:t>
      </w:r>
      <w:r>
        <w:rPr>
          <w:rFonts w:ascii="Courier New" w:eastAsia="Courier New"/>
          <w:spacing w:val="-3"/>
          <w:w w:val="85"/>
        </w:rPr>
        <w:t>8</w:t>
      </w:r>
      <w:r>
        <w:rPr>
          <w:rFonts w:ascii="Courier New" w:eastAsia="Courier New"/>
          <w:spacing w:val="2"/>
          <w:w w:val="85"/>
        </w:rPr>
        <w:t>78</w:t>
      </w:r>
      <w:r>
        <w:rPr>
          <w:spacing w:val="4"/>
          <w:w w:val="102"/>
        </w:rPr>
        <w:t>，</w:t>
      </w:r>
      <w:r>
        <w:rPr>
          <w:rFonts w:ascii="Courier New" w:eastAsia="Courier New"/>
          <w:spacing w:val="2"/>
          <w:w w:val="85"/>
        </w:rPr>
        <w:t>0</w:t>
      </w:r>
      <w:r>
        <w:rPr>
          <w:rFonts w:ascii="Courier New" w:eastAsia="Courier New"/>
          <w:spacing w:val="-3"/>
          <w:w w:val="85"/>
        </w:rPr>
        <w:t>5</w:t>
      </w:r>
      <w:r>
        <w:rPr>
          <w:rFonts w:ascii="Courier New" w:eastAsia="Courier New"/>
          <w:spacing w:val="2"/>
          <w:w w:val="85"/>
        </w:rPr>
        <w:t>1</w:t>
      </w:r>
      <w:r>
        <w:rPr>
          <w:rFonts w:ascii="Courier New" w:eastAsia="Courier New"/>
          <w:spacing w:val="-3"/>
          <w:w w:val="85"/>
        </w:rPr>
        <w:t>2</w:t>
      </w:r>
      <w:r>
        <w:rPr>
          <w:rFonts w:ascii="Courier New" w:eastAsia="Courier New"/>
          <w:spacing w:val="2"/>
          <w:w w:val="85"/>
        </w:rPr>
        <w:t>-</w:t>
      </w:r>
      <w:r>
        <w:rPr>
          <w:rFonts w:ascii="Courier New" w:eastAsia="Courier New"/>
          <w:spacing w:val="-3"/>
          <w:w w:val="85"/>
        </w:rPr>
        <w:t>6</w:t>
      </w:r>
      <w:r>
        <w:rPr>
          <w:rFonts w:ascii="Courier New" w:eastAsia="Courier New"/>
          <w:spacing w:val="2"/>
          <w:w w:val="85"/>
        </w:rPr>
        <w:t>8</w:t>
      </w:r>
      <w:r>
        <w:rPr>
          <w:rFonts w:ascii="Courier New" w:eastAsia="Courier New"/>
          <w:spacing w:val="-3"/>
          <w:w w:val="85"/>
        </w:rPr>
        <w:t>6</w:t>
      </w:r>
      <w:r>
        <w:rPr>
          <w:rFonts w:ascii="Courier New" w:eastAsia="Courier New"/>
          <w:spacing w:val="2"/>
          <w:w w:val="85"/>
        </w:rPr>
        <w:t>6</w:t>
      </w:r>
      <w:r>
        <w:rPr>
          <w:rFonts w:ascii="Courier New" w:eastAsia="Courier New"/>
          <w:spacing w:val="-3"/>
          <w:w w:val="85"/>
        </w:rPr>
        <w:t>5</w:t>
      </w:r>
      <w:r>
        <w:rPr>
          <w:rFonts w:ascii="Courier New" w:eastAsia="Courier New"/>
          <w:spacing w:val="2"/>
          <w:w w:val="85"/>
        </w:rPr>
        <w:t>5</w:t>
      </w:r>
      <w:r>
        <w:rPr>
          <w:rFonts w:ascii="Courier New" w:eastAsia="Courier New"/>
          <w:spacing w:val="-3"/>
          <w:w w:val="85"/>
        </w:rPr>
        <w:t>3</w:t>
      </w:r>
      <w:r>
        <w:rPr>
          <w:rFonts w:ascii="Courier New" w:eastAsia="Courier New"/>
          <w:spacing w:val="12"/>
          <w:w w:val="85"/>
        </w:rPr>
        <w:t>3</w:t>
      </w:r>
      <w:r>
        <w:rPr>
          <w:spacing w:val="-111"/>
          <w:w w:val="102"/>
        </w:rPr>
        <w:t>）</w:t>
      </w:r>
      <w:r>
        <w:rPr>
          <w:spacing w:val="9"/>
          <w:w w:val="102"/>
        </w:rPr>
        <w:t>。</w:t>
      </w:r>
      <w:r>
        <w:rPr>
          <w:spacing w:val="4"/>
          <w:w w:val="102"/>
        </w:rPr>
        <w:t>网</w:t>
      </w:r>
      <w:r>
        <w:rPr>
          <w:spacing w:val="9"/>
          <w:w w:val="102"/>
        </w:rPr>
        <w:t>上</w:t>
      </w:r>
      <w:r>
        <w:rPr>
          <w:spacing w:val="4"/>
          <w:w w:val="102"/>
        </w:rPr>
        <w:t>开</w:t>
      </w:r>
      <w:r>
        <w:rPr>
          <w:spacing w:val="9"/>
          <w:w w:val="102"/>
        </w:rPr>
        <w:t>卡</w:t>
      </w:r>
      <w:r>
        <w:rPr>
          <w:w w:val="102"/>
        </w:rPr>
        <w:t>请</w:t>
      </w:r>
      <w:r>
        <w:rPr>
          <w:spacing w:val="4"/>
          <w:w w:val="102"/>
        </w:rPr>
        <w:t>登</w:t>
      </w:r>
      <w:r>
        <w:rPr>
          <w:spacing w:val="9"/>
          <w:w w:val="102"/>
        </w:rPr>
        <w:t>陆</w:t>
      </w:r>
      <w:r>
        <w:rPr>
          <w:spacing w:val="4"/>
          <w:w w:val="102"/>
        </w:rPr>
        <w:t>网</w:t>
      </w:r>
      <w:r>
        <w:rPr>
          <w:w w:val="102"/>
        </w:rPr>
        <w:t>站 </w:t>
      </w:r>
      <w:hyperlink r:id="rId8">
        <w:r>
          <w:rPr>
            <w:rFonts w:ascii="Courier New" w:eastAsia="Courier New"/>
            <w:color w:val="0000FF"/>
            <w:u w:val="thick" w:color="0000FF"/>
          </w:rPr>
          <w:t>www.ccb.com</w:t>
        </w:r>
      </w:hyperlink>
      <w:r>
        <w:rPr/>
        <w:t>。</w:t>
      </w:r>
    </w:p>
    <w:p>
      <w:pPr>
        <w:pStyle w:val="BodyText"/>
        <w:spacing w:before="26"/>
        <w:ind w:left="910" w:right="392"/>
      </w:pPr>
      <w:r>
        <w:rPr/>
        <w:t>（</w:t>
      </w:r>
      <w:r>
        <w:rPr>
          <w:rFonts w:ascii="Courier New" w:eastAsia="Courier New"/>
        </w:rPr>
        <w:t>4</w:t>
      </w:r>
      <w:r>
        <w:rPr/>
        <w:t>）  密码邮寄：密码是在持卡人开卡后采取平信方式邮寄的。如客户持有</w:t>
      </w:r>
    </w:p>
    <w:p>
      <w:pPr>
        <w:pStyle w:val="BodyText"/>
        <w:spacing w:before="118"/>
      </w:pPr>
      <w:r>
        <w:rPr>
          <w:w w:val="105"/>
        </w:rPr>
        <w:t>多张卡片，每张卡的密码单独寄送。</w:t>
      </w:r>
    </w:p>
    <w:p>
      <w:pPr>
        <w:pStyle w:val="BodyText"/>
        <w:spacing w:before="153"/>
        <w:ind w:left="910" w:right="392"/>
      </w:pPr>
      <w:r>
        <w:rPr/>
        <w:t>（</w:t>
      </w:r>
      <w:r>
        <w:rPr>
          <w:rFonts w:ascii="Courier New" w:eastAsia="Courier New"/>
        </w:rPr>
        <w:t>5</w:t>
      </w:r>
      <w:r>
        <w:rPr/>
        <w:t>）  密码修改：为了安全、方便地使用和保管密码，持卡人可随时在我行</w:t>
      </w:r>
    </w:p>
    <w:p>
      <w:pPr>
        <w:pStyle w:val="BodyText"/>
      </w:pPr>
      <w:r>
        <w:rPr>
          <w:rFonts w:ascii="Courier New" w:eastAsia="Courier New"/>
        </w:rPr>
        <w:t>ATM</w:t>
      </w:r>
      <w:r>
        <w:rPr>
          <w:rFonts w:ascii="Courier New" w:eastAsia="Courier New"/>
          <w:spacing w:val="-85"/>
        </w:rPr>
        <w:t> </w:t>
      </w:r>
      <w:r>
        <w:rPr/>
        <w:t>或柜台上修改该密码。</w:t>
      </w:r>
    </w:p>
    <w:p>
      <w:pPr>
        <w:pStyle w:val="BodyText"/>
        <w:spacing w:before="118"/>
        <w:ind w:left="910" w:right="392"/>
      </w:pPr>
      <w:r>
        <w:rPr/>
        <w:t>（</w:t>
      </w:r>
      <w:r>
        <w:rPr>
          <w:rFonts w:ascii="Courier New" w:eastAsia="Courier New"/>
        </w:rPr>
        <w:t>6</w:t>
      </w:r>
      <w:r>
        <w:rPr/>
        <w:t>）  卡片使用：持卡人根据持有卡片的种类，在有相应标识的特约商户尽</w:t>
      </w:r>
    </w:p>
    <w:p>
      <w:pPr>
        <w:pStyle w:val="BodyText"/>
      </w:pPr>
      <w:r>
        <w:rPr>
          <w:w w:val="105"/>
        </w:rPr>
        <w:t>情享受刷卡消费的便捷。同时，龙卡信用卡还提供取现服务。</w:t>
      </w:r>
    </w:p>
    <w:p>
      <w:pPr>
        <w:pStyle w:val="Heading2"/>
        <w:tabs>
          <w:tab w:pos="1078" w:val="left" w:leader="none"/>
        </w:tabs>
        <w:spacing w:before="111"/>
      </w:pPr>
      <w:r>
        <w:rPr>
          <w:rFonts w:ascii="Courier New" w:eastAsia="Courier New"/>
        </w:rPr>
        <w:t>6.</w:t>
        <w:tab/>
      </w:r>
      <w:r>
        <w:rPr>
          <w:spacing w:val="4"/>
        </w:rPr>
        <w:t>安全用卡应注意的几个重点环节：</w:t>
      </w:r>
    </w:p>
    <w:p>
      <w:pPr>
        <w:pStyle w:val="BodyText"/>
        <w:spacing w:before="173"/>
        <w:ind w:left="910" w:right="392"/>
      </w:pPr>
      <w:r>
        <w:rPr/>
        <w:t>（</w:t>
      </w:r>
      <w:r>
        <w:rPr>
          <w:rFonts w:ascii="Courier New" w:eastAsia="Courier New"/>
        </w:rPr>
        <w:t>1</w:t>
      </w:r>
      <w:r>
        <w:rPr/>
        <w:t>） 收到卡片后致电</w:t>
      </w:r>
      <w:r>
        <w:rPr>
          <w:spacing w:val="-61"/>
        </w:rPr>
        <w:t> </w:t>
      </w:r>
      <w:r>
        <w:rPr>
          <w:rFonts w:ascii="Courier New" w:eastAsia="Courier New"/>
        </w:rPr>
        <w:t>24</w:t>
      </w:r>
      <w:r>
        <w:rPr>
          <w:rFonts w:ascii="Courier New" w:eastAsia="Courier New"/>
          <w:spacing w:val="-81"/>
        </w:rPr>
        <w:t> </w:t>
      </w:r>
      <w:r>
        <w:rPr/>
        <w:t>小时服务热线，或登陆</w:t>
      </w:r>
      <w:r>
        <w:rPr>
          <w:spacing w:val="-61"/>
        </w:rPr>
        <w:t> </w:t>
      </w:r>
      <w:hyperlink r:id="rId8">
        <w:r>
          <w:rPr>
            <w:rFonts w:ascii="Courier New" w:eastAsia="Courier New"/>
            <w:u w:val="single"/>
          </w:rPr>
          <w:t>www.ccb.com</w:t>
        </w:r>
        <w:r>
          <w:rPr>
            <w:rFonts w:ascii="Courier New" w:eastAsia="Courier New"/>
            <w:spacing w:val="-86"/>
            <w:u w:val="single"/>
          </w:rPr>
          <w:t> </w:t>
        </w:r>
      </w:hyperlink>
      <w:r>
        <w:rPr/>
        <w:t>网上银行进</w:t>
      </w:r>
    </w:p>
    <w:p>
      <w:pPr>
        <w:pStyle w:val="BodyText"/>
      </w:pPr>
      <w:r>
        <w:rPr>
          <w:w w:val="105"/>
        </w:rPr>
        <w:t>行开卡。</w:t>
      </w:r>
    </w:p>
    <w:p>
      <w:pPr>
        <w:pStyle w:val="BodyText"/>
        <w:spacing w:line="324" w:lineRule="auto" w:before="153"/>
        <w:ind w:right="469" w:firstLine="398"/>
      </w:pPr>
      <w:r>
        <w:rPr/>
        <w:t>（</w:t>
      </w:r>
      <w:r>
        <w:rPr>
          <w:rFonts w:ascii="Courier New" w:eastAsia="Courier New"/>
        </w:rPr>
        <w:t>2</w:t>
      </w:r>
      <w:r>
        <w:rPr/>
        <w:t>） 若选择境内消费使用密码，待收到密码后可随时在我行 </w:t>
      </w:r>
      <w:r>
        <w:rPr>
          <w:rFonts w:ascii="Courier New" w:eastAsia="Courier New"/>
        </w:rPr>
        <w:t>ATM</w:t>
      </w:r>
      <w:r>
        <w:rPr>
          <w:rFonts w:ascii="Courier New" w:eastAsia="Courier New"/>
          <w:spacing w:val="-79"/>
        </w:rPr>
        <w:t> </w:t>
      </w:r>
      <w:r>
        <w:rPr/>
        <w:t>或柜台上 进行修改。</w:t>
      </w:r>
    </w:p>
    <w:p>
      <w:pPr>
        <w:pStyle w:val="BodyText"/>
        <w:spacing w:before="76"/>
        <w:ind w:left="910" w:right="392"/>
      </w:pPr>
      <w:r>
        <w:rPr/>
        <w:t>（</w:t>
      </w:r>
      <w:r>
        <w:rPr>
          <w:rFonts w:ascii="Courier New" w:eastAsia="Courier New"/>
        </w:rPr>
        <w:t>3</w:t>
      </w:r>
      <w:r>
        <w:rPr/>
        <w:t>）  将卡片、密码及身份证分开存放，以免信用卡遗失遭他人冒用。</w:t>
      </w:r>
    </w:p>
    <w:p>
      <w:pPr>
        <w:pStyle w:val="BodyText"/>
        <w:ind w:left="910"/>
      </w:pPr>
      <w:r>
        <w:rPr/>
        <w:t>（</w:t>
      </w:r>
      <w:r>
        <w:rPr>
          <w:rFonts w:ascii="Courier New" w:eastAsia="Courier New"/>
        </w:rPr>
        <w:t>4</w:t>
      </w:r>
      <w:r>
        <w:rPr/>
        <w:t>）</w:t>
      </w:r>
      <w:r>
        <w:rPr>
          <w:spacing w:val="57"/>
        </w:rPr>
        <w:t> </w:t>
      </w:r>
      <w:r>
        <w:rPr/>
        <w:t>妥善保管卡片，勿借予他人使用。</w:t>
      </w:r>
    </w:p>
    <w:p>
      <w:pPr>
        <w:pStyle w:val="BodyText"/>
        <w:spacing w:before="118"/>
        <w:ind w:left="910" w:right="392"/>
      </w:pPr>
      <w:r>
        <w:rPr/>
        <w:t>（</w:t>
      </w:r>
      <w:r>
        <w:rPr>
          <w:rFonts w:ascii="Courier New" w:eastAsia="Courier New"/>
        </w:rPr>
        <w:t>5</w:t>
      </w:r>
      <w:r>
        <w:rPr/>
        <w:t>）  拿到签购单时，确认卡号、金额及币种是否与实际交易情况一致。</w:t>
      </w:r>
    </w:p>
    <w:p>
      <w:pPr>
        <w:pStyle w:val="BodyText"/>
        <w:spacing w:before="118"/>
        <w:ind w:left="910"/>
      </w:pPr>
      <w:r>
        <w:rPr/>
        <w:t>（</w:t>
      </w:r>
      <w:r>
        <w:rPr>
          <w:rFonts w:ascii="Courier New" w:eastAsia="Courier New"/>
        </w:rPr>
        <w:t>6</w:t>
      </w:r>
      <w:r>
        <w:rPr/>
        <w:t>）  完成交易后，请保留签购单的存根联，以便与账单核对。</w:t>
      </w:r>
    </w:p>
    <w:p>
      <w:pPr>
        <w:pStyle w:val="BodyText"/>
        <w:spacing w:line="324" w:lineRule="auto" w:before="118"/>
        <w:ind w:right="392" w:firstLine="398"/>
      </w:pPr>
      <w:r>
        <w:rPr/>
        <w:t>（</w:t>
      </w:r>
      <w:r>
        <w:rPr>
          <w:rFonts w:ascii="Courier New" w:eastAsia="Courier New"/>
        </w:rPr>
        <w:t>7</w:t>
      </w:r>
      <w:r>
        <w:rPr/>
        <w:t>） 勿将信用卡卡号、密码、有效期、身份证号码等个人账户资料告知他 人。</w:t>
      </w:r>
    </w:p>
    <w:p>
      <w:pPr>
        <w:pStyle w:val="BodyText"/>
        <w:spacing w:before="76"/>
        <w:ind w:left="910" w:right="392"/>
      </w:pPr>
      <w:r>
        <w:rPr/>
        <w:t>（</w:t>
      </w:r>
      <w:r>
        <w:rPr>
          <w:rFonts w:ascii="Courier New" w:eastAsia="Courier New"/>
        </w:rPr>
        <w:t>8</w:t>
      </w:r>
      <w:r>
        <w:rPr/>
        <w:t>） 当个人信息发生变化时，务必亲自致电 </w:t>
      </w:r>
      <w:r>
        <w:rPr>
          <w:rFonts w:ascii="Courier New" w:eastAsia="Courier New"/>
        </w:rPr>
        <w:t>24</w:t>
      </w:r>
      <w:r>
        <w:rPr>
          <w:rFonts w:ascii="Courier New" w:eastAsia="Courier New"/>
          <w:spacing w:val="55"/>
        </w:rPr>
        <w:t> </w:t>
      </w:r>
      <w:r>
        <w:rPr/>
        <w:t>小时服务热线办理变更，</w:t>
      </w:r>
    </w:p>
    <w:p>
      <w:pPr>
        <w:pStyle w:val="BodyText"/>
      </w:pPr>
      <w:r>
        <w:rPr>
          <w:w w:val="105"/>
        </w:rPr>
        <w:t>不可委托他人办理。</w:t>
      </w:r>
    </w:p>
    <w:p>
      <w:pPr>
        <w:pStyle w:val="Heading2"/>
        <w:tabs>
          <w:tab w:pos="1078" w:val="left" w:leader="none"/>
        </w:tabs>
        <w:spacing w:before="111"/>
      </w:pPr>
      <w:r>
        <w:rPr>
          <w:rFonts w:ascii="Courier New" w:eastAsia="Courier New"/>
        </w:rPr>
        <w:t>7.</w:t>
        <w:tab/>
      </w:r>
      <w:r>
        <w:rPr>
          <w:spacing w:val="3"/>
        </w:rPr>
        <w:t>附属卡有何功能，如何使用？</w:t>
      </w:r>
    </w:p>
    <w:p>
      <w:pPr>
        <w:pStyle w:val="BodyText"/>
        <w:spacing w:before="173"/>
        <w:ind w:left="963" w:right="-17"/>
      </w:pPr>
      <w:r>
        <w:rPr/>
        <w:t>一张主卡最多可为其父母、配偶、子女等申请 </w:t>
      </w:r>
      <w:r>
        <w:rPr>
          <w:rFonts w:ascii="Courier New" w:eastAsia="Courier New"/>
        </w:rPr>
        <w:t>3 </w:t>
      </w:r>
      <w:r>
        <w:rPr/>
        <w:t>张附属卡。申请人可主卡、</w:t>
      </w:r>
    </w:p>
    <w:p>
      <w:pPr>
        <w:pStyle w:val="BodyText"/>
        <w:ind w:right="392"/>
      </w:pPr>
      <w:r>
        <w:rPr>
          <w:w w:val="105"/>
        </w:rPr>
        <w:t>附属卡同时申请，也可先申请主卡，待主卡核准后，再申请附属卡。</w:t>
      </w:r>
    </w:p>
    <w:p>
      <w:pPr>
        <w:pStyle w:val="BodyText"/>
        <w:spacing w:before="153"/>
        <w:ind w:left="963" w:right="-17"/>
      </w:pPr>
      <w:r>
        <w:rPr>
          <w:w w:val="105"/>
        </w:rPr>
        <w:t>可根据需要单独为附属卡设定低于主卡的信用额度，若未特别设定，则附属</w:t>
      </w:r>
    </w:p>
    <w:p>
      <w:pPr>
        <w:spacing w:after="0"/>
        <w:sectPr>
          <w:pgSz w:w="12240" w:h="15840"/>
          <w:pgMar w:header="0" w:footer="909" w:top="1400" w:bottom="1100" w:left="1720" w:right="1720"/>
        </w:sectPr>
      </w:pPr>
    </w:p>
    <w:p>
      <w:pPr>
        <w:pStyle w:val="BodyText"/>
        <w:spacing w:before="23"/>
      </w:pPr>
      <w:r>
        <w:rPr>
          <w:w w:val="105"/>
        </w:rPr>
        <w:t>卡与主卡享受同一信用额度。</w:t>
      </w:r>
    </w:p>
    <w:p>
      <w:pPr>
        <w:pStyle w:val="BodyText"/>
        <w:spacing w:before="149"/>
        <w:ind w:left="963" w:right="392"/>
      </w:pPr>
      <w:r>
        <w:rPr>
          <w:w w:val="102"/>
        </w:rPr>
        <w:t>主卡持卡人可以激活主卡和其所有的附属卡</w:t>
      </w:r>
      <w:r>
        <w:rPr>
          <w:spacing w:val="-92"/>
          <w:w w:val="102"/>
        </w:rPr>
        <w:t>，</w:t>
      </w:r>
      <w:r>
        <w:rPr>
          <w:w w:val="102"/>
        </w:rPr>
        <w:t>附属卡持卡人一般只能激活自</w:t>
      </w:r>
    </w:p>
    <w:p>
      <w:pPr>
        <w:pStyle w:val="BodyText"/>
        <w:spacing w:line="367" w:lineRule="auto" w:before="153"/>
        <w:ind w:left="963" w:right="392" w:hanging="452"/>
      </w:pPr>
      <w:r>
        <w:rPr>
          <w:spacing w:val="-6"/>
        </w:rPr>
        <w:t>己的卡片。主卡激活后即可使用，附属卡即使已激活，仍须主卡激活后才能使用。 </w:t>
      </w:r>
      <w:r>
        <w:rPr>
          <w:w w:val="105"/>
        </w:rPr>
        <w:t>附属卡的卡片及密码寄往主卡持卡人的账单地址。 </w:t>
      </w:r>
      <w:r>
        <w:rPr>
          <w:w w:val="102"/>
        </w:rPr>
        <w:t>附属卡持卡人可在主卡持卡人为其设定的额度内使用</w:t>
      </w:r>
      <w:r>
        <w:rPr>
          <w:spacing w:val="-92"/>
          <w:w w:val="102"/>
        </w:rPr>
        <w:t>，</w:t>
      </w:r>
      <w:r>
        <w:rPr>
          <w:w w:val="102"/>
        </w:rPr>
        <w:t>附属卡本期额度用完</w:t>
      </w:r>
    </w:p>
    <w:p>
      <w:pPr>
        <w:pStyle w:val="BodyText"/>
        <w:spacing w:before="32"/>
      </w:pPr>
      <w:r>
        <w:rPr>
          <w:w w:val="105"/>
        </w:rPr>
        <w:t>后，只要主卡仍有可用额度，附属卡下期可继续使用。</w:t>
      </w:r>
    </w:p>
    <w:p>
      <w:pPr>
        <w:pStyle w:val="BodyText"/>
        <w:spacing w:line="367" w:lineRule="auto" w:before="153"/>
        <w:ind w:right="481" w:firstLine="451"/>
        <w:jc w:val="both"/>
      </w:pPr>
      <w:r>
        <w:rPr/>
        <w:t>提前还款可恢复主卡的信用额度，不恢复附属卡的信用额度，附属卡在账单 日后恢复信用额度。若想通过提前还款或存入溢缴款提高附属卡的可用额度，资 金入账后需主卡持卡人致电我行 </w:t>
      </w:r>
      <w:r>
        <w:rPr>
          <w:rFonts w:ascii="Courier New" w:eastAsia="Courier New"/>
        </w:rPr>
        <w:t>24 </w:t>
      </w:r>
      <w:r>
        <w:rPr/>
        <w:t>小时客服热线提出申请。</w:t>
      </w:r>
    </w:p>
    <w:p>
      <w:pPr>
        <w:pStyle w:val="BodyText"/>
        <w:spacing w:line="266" w:lineRule="exact" w:before="0"/>
        <w:ind w:right="0" w:firstLine="451"/>
        <w:jc w:val="both"/>
      </w:pPr>
      <w:r>
        <w:rPr>
          <w:w w:val="105"/>
        </w:rPr>
        <w:t>附属卡无独立的对账单，所有交易明细统一列示在主卡的对账单上，附属卡</w:t>
      </w:r>
    </w:p>
    <w:p>
      <w:pPr>
        <w:pStyle w:val="BodyText"/>
        <w:spacing w:before="153"/>
        <w:ind w:right="-17"/>
      </w:pPr>
      <w:r>
        <w:rPr>
          <w:w w:val="105"/>
        </w:rPr>
        <w:t>持卡人因使用卡片而发生的各项交易和相应的费用、利息等，在主卡持卡人账户</w:t>
      </w:r>
    </w:p>
    <w:p>
      <w:pPr>
        <w:pStyle w:val="BodyText"/>
        <w:spacing w:before="149"/>
      </w:pPr>
      <w:r>
        <w:rPr>
          <w:w w:val="105"/>
        </w:rPr>
        <w:t>内直接计收。</w:t>
      </w:r>
    </w:p>
    <w:p>
      <w:pPr>
        <w:pStyle w:val="BodyText"/>
        <w:spacing w:line="324" w:lineRule="auto" w:before="153"/>
        <w:ind w:right="362" w:firstLine="451"/>
      </w:pPr>
      <w:r>
        <w:rPr>
          <w:spacing w:val="-7"/>
        </w:rPr>
        <w:t>附属卡消费（含宾馆预授权、分期付款等交易）或取现 </w:t>
      </w:r>
      <w:r>
        <w:rPr>
          <w:rFonts w:ascii="Courier New" w:eastAsia="Courier New"/>
        </w:rPr>
        <w:t>500 </w:t>
      </w:r>
      <w:r>
        <w:rPr>
          <w:spacing w:val="-6"/>
        </w:rPr>
        <w:t>元（含等额外汇） </w:t>
      </w:r>
      <w:r>
        <w:rPr>
          <w:w w:val="102"/>
        </w:rPr>
        <w:t>以上的交易会向主卡持卡人提供短信提醒服务</w:t>
      </w:r>
      <w:r>
        <w:rPr>
          <w:spacing w:val="-92"/>
          <w:w w:val="102"/>
        </w:rPr>
        <w:t>，</w:t>
      </w:r>
      <w:r>
        <w:rPr>
          <w:w w:val="102"/>
        </w:rPr>
        <w:t>方便主卡持卡人掌握和了解附属</w:t>
      </w:r>
    </w:p>
    <w:p>
      <w:pPr>
        <w:pStyle w:val="BodyText"/>
        <w:spacing w:before="81"/>
      </w:pPr>
      <w:r>
        <w:rPr>
          <w:w w:val="105"/>
        </w:rPr>
        <w:t>卡使用情况。</w:t>
      </w:r>
    </w:p>
    <w:p>
      <w:pPr>
        <w:pStyle w:val="Heading2"/>
        <w:tabs>
          <w:tab w:pos="1078" w:val="left" w:leader="none"/>
        </w:tabs>
        <w:spacing w:before="106"/>
      </w:pPr>
      <w:r>
        <w:rPr>
          <w:rFonts w:ascii="Courier New" w:eastAsia="Courier New"/>
        </w:rPr>
        <w:t>8.</w:t>
        <w:tab/>
      </w:r>
      <w:r>
        <w:rPr>
          <w:spacing w:val="4"/>
        </w:rPr>
        <w:t>如何办理龙卡信用卡开卡？</w:t>
      </w:r>
    </w:p>
    <w:p>
      <w:pPr>
        <w:pStyle w:val="BodyText"/>
        <w:spacing w:line="367" w:lineRule="auto" w:before="169"/>
        <w:ind w:right="476" w:firstLine="451"/>
        <w:jc w:val="both"/>
      </w:pPr>
      <w:r>
        <w:rPr>
          <w:w w:val="102"/>
        </w:rPr>
        <w:t>为防止邮寄过程中卡片丢失造成资金损失</w:t>
      </w:r>
      <w:r>
        <w:rPr>
          <w:spacing w:val="-92"/>
          <w:w w:val="102"/>
        </w:rPr>
        <w:t>，</w:t>
      </w:r>
      <w:r>
        <w:rPr>
          <w:w w:val="102"/>
        </w:rPr>
        <w:t>持卡人刚收到的新卡是不能使用 的，</w:t>
      </w:r>
      <w:r>
        <w:rPr>
          <w:spacing w:val="4"/>
          <w:w w:val="102"/>
        </w:rPr>
        <w:t>无</w:t>
      </w:r>
      <w:r>
        <w:rPr>
          <w:w w:val="102"/>
        </w:rPr>
        <w:t>论是主卡还</w:t>
      </w:r>
      <w:r>
        <w:rPr>
          <w:spacing w:val="4"/>
          <w:w w:val="102"/>
        </w:rPr>
        <w:t>是</w:t>
      </w:r>
      <w:r>
        <w:rPr>
          <w:w w:val="102"/>
        </w:rPr>
        <w:t>附属卡（含新</w:t>
      </w:r>
      <w:r>
        <w:rPr>
          <w:spacing w:val="4"/>
          <w:w w:val="102"/>
        </w:rPr>
        <w:t>发</w:t>
      </w:r>
      <w:r>
        <w:rPr>
          <w:w w:val="102"/>
        </w:rPr>
        <w:t>卡、毁损及挂</w:t>
      </w:r>
      <w:r>
        <w:rPr>
          <w:spacing w:val="4"/>
          <w:w w:val="102"/>
        </w:rPr>
        <w:t>失</w:t>
      </w:r>
      <w:r>
        <w:rPr>
          <w:w w:val="102"/>
        </w:rPr>
        <w:t>补发卡、到</w:t>
      </w:r>
      <w:r>
        <w:rPr>
          <w:spacing w:val="4"/>
          <w:w w:val="102"/>
        </w:rPr>
        <w:t>期</w:t>
      </w:r>
      <w:r>
        <w:rPr>
          <w:w w:val="102"/>
        </w:rPr>
        <w:t>换卡等</w:t>
      </w:r>
      <w:r>
        <w:rPr>
          <w:spacing w:val="-116"/>
          <w:w w:val="102"/>
        </w:rPr>
        <w:t>）</w:t>
      </w:r>
      <w:r>
        <w:rPr>
          <w:w w:val="102"/>
        </w:rPr>
        <w:t>，都 </w:t>
      </w:r>
      <w:r>
        <w:rPr>
          <w:spacing w:val="3"/>
        </w:rPr>
        <w:t>需进行开卡后方可正常使用。持卡人在收到信用卡卡片后，通过拨打客服热线 </w:t>
      </w:r>
      <w:r>
        <w:rPr>
          <w:rFonts w:ascii="Courier New" w:eastAsia="Courier New"/>
          <w:spacing w:val="-1"/>
          <w:w w:val="95"/>
        </w:rPr>
        <w:t>800-8200588 </w:t>
      </w:r>
      <w:r>
        <w:rPr>
          <w:rFonts w:ascii="Courier New" w:eastAsia="Courier New"/>
          <w:spacing w:val="112"/>
          <w:w w:val="95"/>
        </w:rPr>
        <w:t> </w:t>
      </w:r>
      <w:r>
        <w:rPr>
          <w:w w:val="95"/>
        </w:rPr>
        <w:t>或通过我行网上银行进行开卡，在开卡的过程中，需要持卡人提供</w:t>
      </w:r>
    </w:p>
    <w:p>
      <w:pPr>
        <w:pStyle w:val="BodyText"/>
        <w:spacing w:line="271" w:lineRule="exact" w:before="0"/>
        <w:ind w:right="-17"/>
      </w:pPr>
      <w:r>
        <w:rPr>
          <w:w w:val="105"/>
        </w:rPr>
        <w:t>一些个人信息，以便我行验证以保障持卡人用卡安全。完成开卡手续后，如客户</w:t>
      </w:r>
    </w:p>
    <w:p>
      <w:pPr>
        <w:pStyle w:val="BodyText"/>
        <w:spacing w:before="153"/>
        <w:ind w:right="392"/>
      </w:pPr>
      <w:r>
        <w:rPr>
          <w:w w:val="102"/>
        </w:rPr>
        <w:t>选择“境内消费使用密码</w:t>
      </w:r>
      <w:r>
        <w:rPr>
          <w:spacing w:val="-111"/>
          <w:w w:val="102"/>
        </w:rPr>
        <w:t>”</w:t>
      </w:r>
      <w:r>
        <w:rPr>
          <w:w w:val="102"/>
        </w:rPr>
        <w:t>，则须等收到密码函后才能在境内刷卡使</w:t>
      </w:r>
      <w:r>
        <w:rPr>
          <w:spacing w:val="-5"/>
          <w:w w:val="102"/>
        </w:rPr>
        <w:t>用。</w:t>
      </w:r>
    </w:p>
    <w:p>
      <w:pPr>
        <w:pStyle w:val="Heading2"/>
        <w:tabs>
          <w:tab w:pos="1078" w:val="left" w:leader="none"/>
        </w:tabs>
        <w:spacing w:before="106"/>
      </w:pPr>
      <w:r>
        <w:rPr>
          <w:rFonts w:ascii="Courier New" w:eastAsia="Courier New"/>
        </w:rPr>
        <w:t>9.</w:t>
        <w:tab/>
      </w:r>
      <w:r>
        <w:rPr>
          <w:spacing w:val="4"/>
        </w:rPr>
        <w:t>没收到龙卡信用卡密码、丢失或遗忘密码后怎么办？</w:t>
      </w:r>
    </w:p>
    <w:p>
      <w:pPr>
        <w:pStyle w:val="BodyText"/>
        <w:spacing w:line="345" w:lineRule="auto" w:before="169"/>
        <w:ind w:right="481" w:firstLine="451"/>
        <w:jc w:val="both"/>
      </w:pPr>
      <w:r>
        <w:rPr>
          <w:spacing w:val="-5"/>
        </w:rPr>
        <w:t>持卡人没收到密码、丢失或遗忘密码，可通过</w:t>
      </w:r>
      <w:r>
        <w:rPr>
          <w:spacing w:val="-80"/>
        </w:rPr>
        <w:t> </w:t>
      </w:r>
      <w:r>
        <w:rPr>
          <w:rFonts w:ascii="Courier New" w:eastAsia="Courier New"/>
        </w:rPr>
        <w:t>800-8200588</w:t>
      </w:r>
      <w:r>
        <w:rPr>
          <w:rFonts w:ascii="Courier New" w:eastAsia="Courier New"/>
          <w:spacing w:val="-104"/>
        </w:rPr>
        <w:t> </w:t>
      </w:r>
      <w:r>
        <w:rPr/>
        <w:t>客户服务中心申 </w:t>
      </w:r>
      <w:r>
        <w:rPr>
          <w:spacing w:val="-3"/>
        </w:rPr>
        <w:t>请补印密码，我行会在三个工作日内按照持卡人的账单地址为其寄出密码函。到 </w:t>
      </w:r>
      <w:r>
        <w:rPr/>
        <w:t>期换卡不再寄发新密码，仍延用原来密码。</w:t>
      </w:r>
    </w:p>
    <w:p>
      <w:pPr>
        <w:pStyle w:val="Heading2"/>
        <w:tabs>
          <w:tab w:pos="1212" w:val="left" w:leader="none"/>
        </w:tabs>
        <w:spacing w:before="14"/>
      </w:pPr>
      <w:r>
        <w:rPr>
          <w:rFonts w:ascii="Courier New" w:eastAsia="Courier New"/>
        </w:rPr>
        <w:t>10.</w:t>
        <w:tab/>
      </w:r>
      <w:r>
        <w:rPr>
          <w:spacing w:val="3"/>
        </w:rPr>
        <w:t>未收到对账单，该如何还款？</w:t>
      </w:r>
    </w:p>
    <w:p>
      <w:pPr>
        <w:pStyle w:val="BodyText"/>
        <w:spacing w:before="173"/>
        <w:ind w:left="963" w:right="-17"/>
      </w:pPr>
      <w:r>
        <w:rPr>
          <w:w w:val="105"/>
        </w:rPr>
        <w:t>若卡片账户有交易或欠费记录，我行每月定期寄送对账单。如果本期有交易</w:t>
      </w:r>
    </w:p>
    <w:p>
      <w:pPr>
        <w:spacing w:after="0"/>
        <w:sectPr>
          <w:pgSz w:w="12240" w:h="15840"/>
          <w:pgMar w:header="0" w:footer="909" w:top="1400" w:bottom="1100" w:left="1720" w:right="1720"/>
        </w:sectPr>
      </w:pPr>
    </w:p>
    <w:p>
      <w:pPr>
        <w:pStyle w:val="BodyText"/>
        <w:spacing w:line="345" w:lineRule="auto" w:before="23"/>
        <w:ind w:right="476"/>
        <w:jc w:val="both"/>
      </w:pPr>
      <w:r>
        <w:rPr/>
        <w:t>并在账单日后</w:t>
      </w:r>
      <w:r>
        <w:rPr>
          <w:spacing w:val="-40"/>
        </w:rPr>
        <w:t> </w:t>
      </w:r>
      <w:r>
        <w:rPr>
          <w:rFonts w:ascii="Courier New" w:eastAsia="Courier New"/>
        </w:rPr>
        <w:t>10-15</w:t>
      </w:r>
      <w:r>
        <w:rPr>
          <w:rFonts w:ascii="Courier New" w:eastAsia="Courier New"/>
          <w:spacing w:val="-60"/>
        </w:rPr>
        <w:t> </w:t>
      </w:r>
      <w:r>
        <w:rPr/>
        <w:t>天未收到对账单，请尽快致电</w:t>
      </w:r>
      <w:r>
        <w:rPr>
          <w:spacing w:val="-40"/>
        </w:rPr>
        <w:t> </w:t>
      </w:r>
      <w:r>
        <w:rPr>
          <w:rFonts w:ascii="Courier New" w:eastAsia="Courier New"/>
        </w:rPr>
        <w:t>24</w:t>
      </w:r>
      <w:r>
        <w:rPr>
          <w:rFonts w:ascii="Courier New" w:eastAsia="Courier New"/>
          <w:spacing w:val="-66"/>
        </w:rPr>
        <w:t> </w:t>
      </w:r>
      <w:r>
        <w:rPr/>
        <w:t>小时服务热线查询当月的 </w:t>
      </w:r>
      <w:r>
        <w:rPr>
          <w:spacing w:val="-3"/>
        </w:rPr>
        <w:t>账款，并先行提前还款，我行也可根据持卡人要求传真对账单，以免因迟缴产生 </w:t>
      </w:r>
      <w:r>
        <w:rPr/>
        <w:t>不必要的利息和滞纳金。</w:t>
      </w:r>
    </w:p>
    <w:p>
      <w:pPr>
        <w:pStyle w:val="Heading2"/>
        <w:spacing w:before="9"/>
        <w:ind w:right="0"/>
        <w:jc w:val="both"/>
      </w:pPr>
      <w:r>
        <w:rPr>
          <w:rFonts w:ascii="Courier New" w:eastAsia="Courier New"/>
        </w:rPr>
        <w:t>11.</w:t>
      </w:r>
      <w:r>
        <w:rPr>
          <w:rFonts w:ascii="Courier New" w:eastAsia="Courier New"/>
          <w:spacing w:val="66"/>
        </w:rPr>
        <w:t> </w:t>
      </w:r>
      <w:r>
        <w:rPr>
          <w:spacing w:val="4"/>
        </w:rPr>
        <w:t>持有两张以上主卡，该如何还款？</w:t>
      </w:r>
    </w:p>
    <w:p>
      <w:pPr>
        <w:pStyle w:val="BodyText"/>
        <w:spacing w:before="169"/>
        <w:ind w:left="963" w:right="-17"/>
      </w:pPr>
      <w:r>
        <w:rPr>
          <w:w w:val="105"/>
        </w:rPr>
        <w:t>如持卡人同时拥有多张主卡，还款时请分别以人民币和美元，按主卡卡号分</w:t>
      </w:r>
    </w:p>
    <w:p>
      <w:pPr>
        <w:pStyle w:val="BodyText"/>
        <w:spacing w:before="153"/>
        <w:ind w:right="0"/>
        <w:jc w:val="both"/>
      </w:pPr>
      <w:r>
        <w:rPr>
          <w:w w:val="105"/>
        </w:rPr>
        <w:t>别还款。</w:t>
      </w:r>
    </w:p>
    <w:p>
      <w:pPr>
        <w:pStyle w:val="Heading2"/>
        <w:spacing w:before="106"/>
        <w:ind w:right="0"/>
        <w:jc w:val="both"/>
      </w:pPr>
      <w:r>
        <w:rPr>
          <w:rFonts w:ascii="Courier New" w:eastAsia="Courier New"/>
        </w:rPr>
        <w:t>12.</w:t>
      </w:r>
      <w:r>
        <w:rPr>
          <w:rFonts w:ascii="Courier New" w:eastAsia="Courier New"/>
          <w:spacing w:val="74"/>
        </w:rPr>
        <w:t> </w:t>
      </w:r>
      <w:r>
        <w:rPr>
          <w:spacing w:val="3"/>
        </w:rPr>
        <w:t>持卡人可通过几种方式进行龙卡信用卡还款？</w:t>
      </w:r>
    </w:p>
    <w:p>
      <w:pPr>
        <w:pStyle w:val="BodyText"/>
        <w:spacing w:before="173"/>
        <w:ind w:left="963"/>
      </w:pPr>
      <w:r>
        <w:rPr>
          <w:w w:val="105"/>
        </w:rPr>
        <w:t>我行提供以下六大类还款方式，客户可根据需要自行选择。</w:t>
      </w:r>
    </w:p>
    <w:p>
      <w:pPr>
        <w:pStyle w:val="BodyText"/>
        <w:spacing w:before="153"/>
        <w:ind w:left="910"/>
      </w:pPr>
      <w:r>
        <w:rPr/>
        <w:t>（</w:t>
      </w:r>
      <w:r>
        <w:rPr>
          <w:rFonts w:ascii="Courier New" w:eastAsia="Courier New"/>
        </w:rPr>
        <w:t>1</w:t>
      </w:r>
      <w:r>
        <w:rPr/>
        <w:t>） 网点还款</w:t>
      </w:r>
    </w:p>
    <w:p>
      <w:pPr>
        <w:pStyle w:val="BodyText"/>
        <w:spacing w:line="367" w:lineRule="auto"/>
        <w:ind w:right="392" w:firstLine="451"/>
      </w:pPr>
      <w:r>
        <w:rPr/>
        <w:t>客户可以凭卡片或凭卡号到我行营业网点用现金直接办理还款或转账还款。 无论同城、异地，我行网点都可受理，并且不收手续费。转账还款可以将持卡人 建行借记卡、准贷记卡的资金转入龙卡信用卡账户进行还款。以美元以外的可兑 </w:t>
      </w:r>
      <w:r>
        <w:rPr>
          <w:w w:val="105"/>
        </w:rPr>
        <w:t>换外汇还款时，应自行通过外汇买卖换汇，再以美元办理还款。</w:t>
      </w:r>
    </w:p>
    <w:p>
      <w:pPr>
        <w:pStyle w:val="BodyText"/>
        <w:spacing w:before="37"/>
        <w:ind w:left="910"/>
      </w:pPr>
      <w:r>
        <w:rPr/>
        <w:t>（</w:t>
      </w:r>
      <w:r>
        <w:rPr>
          <w:rFonts w:ascii="Courier New" w:eastAsia="Courier New"/>
        </w:rPr>
        <w:t>2</w:t>
      </w:r>
      <w:r>
        <w:rPr/>
        <w:t>） </w:t>
      </w:r>
      <w:r>
        <w:rPr>
          <w:rFonts w:ascii="Courier New" w:eastAsia="Courier New"/>
        </w:rPr>
        <w:t>ATM</w:t>
      </w:r>
      <w:r>
        <w:rPr>
          <w:rFonts w:ascii="Courier New" w:eastAsia="Courier New"/>
          <w:spacing w:val="-94"/>
        </w:rPr>
        <w:t> </w:t>
      </w:r>
      <w:r>
        <w:rPr/>
        <w:t>转账还款</w:t>
      </w:r>
    </w:p>
    <w:p>
      <w:pPr>
        <w:pStyle w:val="BodyText"/>
        <w:spacing w:before="118"/>
        <w:ind w:left="963" w:right="392"/>
      </w:pPr>
      <w:r>
        <w:rPr>
          <w:w w:val="102"/>
        </w:rPr>
        <w:t>客户可以通过</w:t>
      </w:r>
      <w:r>
        <w:rPr>
          <w:spacing w:val="-58"/>
        </w:rPr>
        <w:t> </w:t>
      </w:r>
      <w:r>
        <w:rPr>
          <w:rFonts w:ascii="Courier New" w:eastAsia="Courier New"/>
          <w:spacing w:val="2"/>
          <w:w w:val="85"/>
        </w:rPr>
        <w:t>AT</w:t>
      </w:r>
      <w:r>
        <w:rPr>
          <w:rFonts w:ascii="Courier New" w:eastAsia="Courier New"/>
          <w:w w:val="85"/>
        </w:rPr>
        <w:t>M</w:t>
      </w:r>
      <w:r>
        <w:rPr>
          <w:rFonts w:ascii="Courier New" w:eastAsia="Courier New"/>
          <w:spacing w:val="-77"/>
        </w:rPr>
        <w:t> </w:t>
      </w:r>
      <w:r>
        <w:rPr>
          <w:w w:val="102"/>
        </w:rPr>
        <w:t>将本人建行借记卡</w:t>
      </w:r>
      <w:r>
        <w:rPr>
          <w:spacing w:val="-92"/>
          <w:w w:val="102"/>
        </w:rPr>
        <w:t>、</w:t>
      </w:r>
      <w:r>
        <w:rPr>
          <w:w w:val="102"/>
        </w:rPr>
        <w:t>准贷记卡的资金转入龙卡信用卡账户</w:t>
      </w:r>
    </w:p>
    <w:p>
      <w:pPr>
        <w:pStyle w:val="BodyText"/>
        <w:ind w:right="0"/>
        <w:jc w:val="both"/>
      </w:pPr>
      <w:r>
        <w:rPr>
          <w:w w:val="105"/>
        </w:rPr>
        <w:t>进行还款。</w:t>
      </w:r>
    </w:p>
    <w:p>
      <w:pPr>
        <w:pStyle w:val="BodyText"/>
        <w:spacing w:before="153"/>
        <w:ind w:left="910"/>
      </w:pPr>
      <w:r>
        <w:rPr/>
        <w:t>（</w:t>
      </w:r>
      <w:r>
        <w:rPr>
          <w:rFonts w:ascii="Courier New" w:eastAsia="Courier New"/>
        </w:rPr>
        <w:t>3</w:t>
      </w:r>
      <w:r>
        <w:rPr/>
        <w:t>） </w:t>
      </w:r>
      <w:r>
        <w:rPr>
          <w:rFonts w:ascii="Courier New" w:eastAsia="Courier New"/>
        </w:rPr>
        <w:t>CDM</w:t>
      </w:r>
      <w:r>
        <w:rPr>
          <w:rFonts w:ascii="Courier New" w:eastAsia="Courier New"/>
          <w:spacing w:val="-94"/>
        </w:rPr>
        <w:t> </w:t>
      </w:r>
      <w:r>
        <w:rPr/>
        <w:t>现金还款</w:t>
      </w:r>
    </w:p>
    <w:p>
      <w:pPr>
        <w:pStyle w:val="BodyText"/>
        <w:ind w:left="963" w:right="392"/>
      </w:pPr>
      <w:r>
        <w:rPr>
          <w:w w:val="102"/>
        </w:rPr>
        <w:t>目前全行</w:t>
      </w:r>
      <w:r>
        <w:rPr>
          <w:spacing w:val="-58"/>
        </w:rPr>
        <w:t> </w:t>
      </w:r>
      <w:r>
        <w:rPr>
          <w:rFonts w:ascii="Courier New" w:eastAsia="Courier New"/>
          <w:spacing w:val="2"/>
          <w:w w:val="85"/>
        </w:rPr>
        <w:t>CD</w:t>
      </w:r>
      <w:r>
        <w:rPr>
          <w:rFonts w:ascii="Courier New" w:eastAsia="Courier New"/>
          <w:w w:val="85"/>
        </w:rPr>
        <w:t>M</w:t>
      </w:r>
      <w:r>
        <w:rPr>
          <w:rFonts w:ascii="Courier New" w:eastAsia="Courier New"/>
          <w:spacing w:val="-77"/>
        </w:rPr>
        <w:t> </w:t>
      </w:r>
      <w:r>
        <w:rPr>
          <w:w w:val="102"/>
        </w:rPr>
        <w:t>现金还款已开通</w:t>
      </w:r>
      <w:r>
        <w:rPr>
          <w:spacing w:val="-96"/>
          <w:w w:val="102"/>
        </w:rPr>
        <w:t>，</w:t>
      </w:r>
      <w:r>
        <w:rPr>
          <w:w w:val="102"/>
        </w:rPr>
        <w:t>持卡人可以通过</w:t>
      </w:r>
      <w:r>
        <w:rPr>
          <w:spacing w:val="-48"/>
        </w:rPr>
        <w:t> </w:t>
      </w:r>
      <w:r>
        <w:rPr>
          <w:rFonts w:ascii="Courier New" w:eastAsia="Courier New"/>
          <w:spacing w:val="-3"/>
          <w:w w:val="85"/>
        </w:rPr>
        <w:t>C</w:t>
      </w:r>
      <w:r>
        <w:rPr>
          <w:rFonts w:ascii="Courier New" w:eastAsia="Courier New"/>
          <w:spacing w:val="2"/>
          <w:w w:val="85"/>
        </w:rPr>
        <w:t>D</w:t>
      </w:r>
      <w:r>
        <w:rPr>
          <w:rFonts w:ascii="Courier New" w:eastAsia="Courier New"/>
          <w:w w:val="85"/>
        </w:rPr>
        <w:t>M</w:t>
      </w:r>
      <w:r>
        <w:rPr>
          <w:rFonts w:ascii="Courier New" w:eastAsia="Courier New"/>
          <w:spacing w:val="-77"/>
        </w:rPr>
        <w:t> </w:t>
      </w:r>
      <w:r>
        <w:rPr>
          <w:w w:val="102"/>
        </w:rPr>
        <w:t>将现金存入龙卡信用卡</w:t>
      </w:r>
    </w:p>
    <w:p>
      <w:pPr>
        <w:pStyle w:val="BodyText"/>
        <w:spacing w:before="118"/>
        <w:ind w:right="0"/>
        <w:jc w:val="both"/>
      </w:pPr>
      <w:r>
        <w:rPr>
          <w:w w:val="105"/>
        </w:rPr>
        <w:t>账户进行还款。</w:t>
      </w:r>
    </w:p>
    <w:p>
      <w:pPr>
        <w:pStyle w:val="BodyText"/>
        <w:spacing w:before="149"/>
        <w:ind w:left="910"/>
      </w:pPr>
      <w:r>
        <w:rPr/>
        <w:t>（</w:t>
      </w:r>
      <w:r>
        <w:rPr>
          <w:rFonts w:ascii="Courier New" w:eastAsia="Courier New"/>
        </w:rPr>
        <w:t>4</w:t>
      </w:r>
      <w:r>
        <w:rPr/>
        <w:t>） 约定账户还款</w:t>
      </w:r>
    </w:p>
    <w:p>
      <w:pPr>
        <w:pStyle w:val="BodyText"/>
        <w:spacing w:line="367" w:lineRule="auto" w:before="123"/>
        <w:ind w:right="392" w:firstLine="451"/>
      </w:pPr>
      <w:r>
        <w:rPr>
          <w:w w:val="102"/>
        </w:rPr>
        <w:t>持卡人可指定一个本人在我行开立的个人储蓄账户</w:t>
      </w:r>
      <w:r>
        <w:rPr>
          <w:spacing w:val="-92"/>
          <w:w w:val="102"/>
        </w:rPr>
        <w:t>、</w:t>
      </w:r>
      <w:r>
        <w:rPr>
          <w:w w:val="102"/>
        </w:rPr>
        <w:t>借记卡或准贷记卡作为 </w:t>
      </w:r>
      <w:r>
        <w:rPr/>
        <w:t>约定还款账户，并指定扣款方式（按全部应还款额扣款或按最低还款额扣款）， </w:t>
      </w:r>
      <w:r>
        <w:rPr>
          <w:spacing w:val="3"/>
        </w:rPr>
        <w:t>我行于到期日自动从该还款账户中扣划相应金额的款项用于偿还其龙卡信用卡 </w:t>
      </w:r>
      <w:r>
        <w:rPr>
          <w:spacing w:val="-3"/>
        </w:rPr>
        <w:t>欠款。包括约定人民币账户归还人民币欠款、约定美元账户归还美元欠款、约定 </w:t>
      </w:r>
      <w:r>
        <w:rPr>
          <w:w w:val="105"/>
        </w:rPr>
        <w:t>人民币账户购汇归还美元欠款。</w:t>
      </w:r>
    </w:p>
    <w:p>
      <w:pPr>
        <w:pStyle w:val="BodyText"/>
        <w:spacing w:before="32"/>
        <w:ind w:left="910"/>
      </w:pPr>
      <w:r>
        <w:rPr/>
        <w:t>（</w:t>
      </w:r>
      <w:r>
        <w:rPr>
          <w:rFonts w:ascii="Courier New" w:eastAsia="Courier New"/>
        </w:rPr>
        <w:t>5</w:t>
      </w:r>
      <w:r>
        <w:rPr/>
        <w:t>） 网上银行还款</w:t>
      </w:r>
    </w:p>
    <w:p>
      <w:pPr>
        <w:pStyle w:val="BodyText"/>
        <w:spacing w:before="123"/>
        <w:ind w:left="963" w:right="392"/>
      </w:pPr>
      <w:r>
        <w:rPr/>
        <w:t>持卡人还可以登陆（</w:t>
      </w:r>
      <w:hyperlink r:id="rId8">
        <w:r>
          <w:rPr>
            <w:rFonts w:ascii="Courier New" w:eastAsia="Courier New"/>
            <w:color w:val="0000FF"/>
            <w:u w:val="thick" w:color="0000FF"/>
          </w:rPr>
          <w:t>www.ccb.com</w:t>
        </w:r>
      </w:hyperlink>
      <w:r>
        <w:rPr/>
        <w:t>）通过网上银行使用签约的人民币结算账</w:t>
      </w:r>
    </w:p>
    <w:p>
      <w:pPr>
        <w:pStyle w:val="BodyText"/>
        <w:ind w:right="0"/>
        <w:jc w:val="both"/>
      </w:pPr>
      <w:r>
        <w:rPr>
          <w:w w:val="102"/>
        </w:rPr>
        <w:t>户偿还龙卡信用卡账户的人民币欠款（西藏地区除</w:t>
      </w:r>
      <w:r>
        <w:rPr>
          <w:spacing w:val="-5"/>
          <w:w w:val="102"/>
        </w:rPr>
        <w:t>外</w:t>
      </w:r>
      <w:r>
        <w:rPr>
          <w:spacing w:val="-111"/>
          <w:w w:val="102"/>
        </w:rPr>
        <w:t>）</w:t>
      </w:r>
      <w:r>
        <w:rPr>
          <w:w w:val="102"/>
        </w:rPr>
        <w:t>。</w:t>
      </w:r>
    </w:p>
    <w:p>
      <w:pPr>
        <w:pStyle w:val="BodyText"/>
        <w:spacing w:before="153"/>
        <w:ind w:left="910"/>
      </w:pPr>
      <w:r>
        <w:rPr/>
        <w:t>（</w:t>
      </w:r>
      <w:r>
        <w:rPr>
          <w:rFonts w:ascii="Courier New" w:eastAsia="Courier New"/>
        </w:rPr>
        <w:t>6</w:t>
      </w:r>
      <w:r>
        <w:rPr/>
        <w:t>） 电话、网上购汇还款</w:t>
      </w:r>
    </w:p>
    <w:p>
      <w:pPr>
        <w:spacing w:after="0"/>
        <w:sectPr>
          <w:pgSz w:w="12240" w:h="15840"/>
          <w:pgMar w:header="0" w:footer="909" w:top="1400" w:bottom="1100" w:left="1720" w:right="1720"/>
        </w:sectPr>
      </w:pPr>
    </w:p>
    <w:p>
      <w:pPr>
        <w:pStyle w:val="BodyText"/>
        <w:spacing w:line="350" w:lineRule="auto" w:before="23"/>
        <w:ind w:right="471" w:firstLine="451"/>
        <w:jc w:val="both"/>
      </w:pPr>
      <w:r>
        <w:rPr/>
        <w:t>如未办理约定购汇还款账户，对美元欠款决定采用人民币购汇归还，可致电 我行 </w:t>
      </w:r>
      <w:r>
        <w:rPr>
          <w:rFonts w:ascii="Courier New" w:eastAsia="Courier New"/>
        </w:rPr>
        <w:t>24 </w:t>
      </w:r>
      <w:r>
        <w:rPr/>
        <w:t>小时服务热线提出电话购汇申请、或通过网上银行的方式使用龙卡信用 卡人民币账户的溢缴款或额度来办理购汇。汇率以购汇时点我行美元卖出价为 准。如使用额度购汇，将对使用额度部分从购汇之日起计收相应利息。办理电话</w:t>
      </w:r>
    </w:p>
    <w:p>
      <w:pPr>
        <w:pStyle w:val="BodyText"/>
        <w:spacing w:before="52"/>
      </w:pPr>
      <w:r>
        <w:rPr>
          <w:w w:val="105"/>
        </w:rPr>
        <w:t>购汇还款，缴存人民币和电话购汇还款申请必须在同一天内完成。</w:t>
      </w:r>
    </w:p>
    <w:p>
      <w:pPr>
        <w:pStyle w:val="Heading2"/>
        <w:tabs>
          <w:tab w:pos="1212" w:val="left" w:leader="none"/>
        </w:tabs>
        <w:spacing w:before="106"/>
        <w:ind w:right="392"/>
      </w:pPr>
      <w:r>
        <w:rPr>
          <w:rFonts w:ascii="Courier New" w:eastAsia="Courier New"/>
        </w:rPr>
        <w:t>13.</w:t>
        <w:tab/>
      </w:r>
      <w:r>
        <w:rPr>
          <w:spacing w:val="4"/>
        </w:rPr>
        <w:t>当持卡人到网点办理人民币取款业务时，手续费如何收取？</w:t>
      </w:r>
    </w:p>
    <w:p>
      <w:pPr>
        <w:pStyle w:val="BodyText"/>
        <w:spacing w:before="169"/>
        <w:ind w:left="963" w:right="-17"/>
      </w:pPr>
      <w:r>
        <w:rPr/>
        <w:t>系统将自动按照取款金额的</w:t>
      </w:r>
      <w:r>
        <w:rPr>
          <w:spacing w:val="-54"/>
        </w:rPr>
        <w:t> </w:t>
      </w:r>
      <w:r>
        <w:rPr>
          <w:rFonts w:ascii="Courier New" w:eastAsia="Courier New"/>
        </w:rPr>
        <w:t>0.5%</w:t>
      </w:r>
      <w:r>
        <w:rPr/>
        <w:t>计算取现手续费（最低 </w:t>
      </w:r>
      <w:r>
        <w:rPr>
          <w:rFonts w:ascii="Courier New" w:eastAsia="Courier New"/>
        </w:rPr>
        <w:t>2</w:t>
      </w:r>
      <w:r>
        <w:rPr>
          <w:rFonts w:ascii="Courier New" w:eastAsia="Courier New"/>
          <w:spacing w:val="-78"/>
        </w:rPr>
        <w:t> </w:t>
      </w:r>
      <w:r>
        <w:rPr/>
        <w:t>元，最高 </w:t>
      </w:r>
      <w:r>
        <w:rPr>
          <w:rFonts w:ascii="Courier New" w:eastAsia="Courier New"/>
        </w:rPr>
        <w:t>50</w:t>
      </w:r>
      <w:r>
        <w:rPr>
          <w:rFonts w:ascii="Courier New" w:eastAsia="Courier New"/>
          <w:spacing w:val="-73"/>
        </w:rPr>
        <w:t> </w:t>
      </w:r>
      <w:r>
        <w:rPr>
          <w:spacing w:val="-3"/>
        </w:rPr>
        <w:t>元）</w:t>
      </w:r>
    </w:p>
    <w:p>
      <w:pPr>
        <w:pStyle w:val="BodyText"/>
        <w:spacing w:before="123"/>
      </w:pPr>
      <w:r>
        <w:rPr>
          <w:w w:val="105"/>
        </w:rPr>
        <w:t>从持卡人信用卡账户中扣收，持卡人无需额外支付现金。</w:t>
      </w:r>
    </w:p>
    <w:p>
      <w:pPr>
        <w:pStyle w:val="Heading2"/>
        <w:tabs>
          <w:tab w:pos="1212" w:val="left" w:leader="none"/>
        </w:tabs>
        <w:spacing w:before="106"/>
      </w:pPr>
      <w:r>
        <w:rPr>
          <w:rFonts w:ascii="Courier New" w:eastAsia="Courier New"/>
        </w:rPr>
        <w:t>14.</w:t>
        <w:tab/>
      </w:r>
      <w:r>
        <w:rPr>
          <w:spacing w:val="3"/>
        </w:rPr>
        <w:t>使用龙卡信用卡取款有何规定？</w:t>
      </w:r>
    </w:p>
    <w:p>
      <w:pPr>
        <w:pStyle w:val="BodyText"/>
        <w:spacing w:line="326" w:lineRule="auto" w:before="169"/>
        <w:ind w:right="367" w:firstLine="398"/>
        <w:jc w:val="both"/>
      </w:pPr>
      <w:r>
        <w:rPr/>
        <w:t>（</w:t>
      </w:r>
      <w:r>
        <w:rPr>
          <w:rFonts w:ascii="Courier New" w:eastAsia="Courier New"/>
        </w:rPr>
        <w:t>1</w:t>
      </w:r>
      <w:r>
        <w:rPr/>
        <w:t>） 在境内，每卡（主卡或附属卡）每日取现累计金额不得超过 </w:t>
      </w:r>
      <w:r>
        <w:rPr>
          <w:rFonts w:ascii="Courier New" w:eastAsia="Courier New"/>
        </w:rPr>
        <w:t>2000</w:t>
      </w:r>
      <w:r>
        <w:rPr>
          <w:rFonts w:ascii="Courier New" w:eastAsia="Courier New"/>
          <w:spacing w:val="-97"/>
        </w:rPr>
        <w:t> </w:t>
      </w:r>
      <w:r>
        <w:rPr>
          <w:spacing w:val="-3"/>
        </w:rPr>
        <w:t>元； 在境外，普通卡每日取现累计金额不得超过</w:t>
      </w:r>
      <w:r>
        <w:rPr>
          <w:spacing w:val="-45"/>
        </w:rPr>
        <w:t> </w:t>
      </w:r>
      <w:r>
        <w:rPr>
          <w:rFonts w:ascii="Courier New" w:eastAsia="Courier New"/>
        </w:rPr>
        <w:t>500</w:t>
      </w:r>
      <w:r>
        <w:rPr>
          <w:rFonts w:ascii="Courier New" w:eastAsia="Courier New"/>
          <w:spacing w:val="-63"/>
        </w:rPr>
        <w:t> </w:t>
      </w:r>
      <w:r>
        <w:rPr>
          <w:spacing w:val="-5"/>
        </w:rPr>
        <w:t>美元、金卡不得超过</w:t>
      </w:r>
      <w:r>
        <w:rPr>
          <w:spacing w:val="-45"/>
        </w:rPr>
        <w:t> </w:t>
      </w:r>
      <w:r>
        <w:rPr>
          <w:rFonts w:ascii="Courier New" w:eastAsia="Courier New"/>
        </w:rPr>
        <w:t>1000</w:t>
      </w:r>
      <w:r>
        <w:rPr>
          <w:rFonts w:ascii="Courier New" w:eastAsia="Courier New"/>
          <w:spacing w:val="-63"/>
        </w:rPr>
        <w:t> </w:t>
      </w:r>
      <w:r>
        <w:rPr/>
        <w:t>美元， 每月不得超过</w:t>
      </w:r>
      <w:r>
        <w:rPr>
          <w:spacing w:val="-71"/>
        </w:rPr>
        <w:t> </w:t>
      </w:r>
      <w:r>
        <w:rPr>
          <w:rFonts w:ascii="Courier New" w:eastAsia="Courier New"/>
        </w:rPr>
        <w:t>5000</w:t>
      </w:r>
      <w:r>
        <w:rPr>
          <w:rFonts w:ascii="Courier New" w:eastAsia="Courier New"/>
          <w:spacing w:val="-91"/>
        </w:rPr>
        <w:t> </w:t>
      </w:r>
      <w:r>
        <w:rPr/>
        <w:t>美元。</w:t>
      </w:r>
    </w:p>
    <w:p>
      <w:pPr>
        <w:pStyle w:val="BodyText"/>
        <w:spacing w:before="26"/>
        <w:ind w:left="910"/>
      </w:pPr>
      <w:r>
        <w:rPr/>
        <w:t>（</w:t>
      </w:r>
      <w:r>
        <w:rPr>
          <w:rFonts w:ascii="Courier New" w:eastAsia="Courier New"/>
        </w:rPr>
        <w:t>2</w:t>
      </w:r>
      <w:r>
        <w:rPr/>
        <w:t>） 透支取现的额度不超过个人信用额度的 </w:t>
      </w:r>
      <w:r>
        <w:rPr>
          <w:rFonts w:ascii="Courier New" w:eastAsia="Courier New"/>
        </w:rPr>
        <w:t>30</w:t>
      </w:r>
      <w:r>
        <w:rPr/>
        <w:t>％。</w:t>
      </w:r>
    </w:p>
    <w:p>
      <w:pPr>
        <w:pStyle w:val="BodyText"/>
        <w:spacing w:before="118"/>
        <w:ind w:left="910" w:right="392"/>
      </w:pPr>
      <w:r>
        <w:rPr/>
        <w:t>（</w:t>
      </w:r>
      <w:r>
        <w:rPr>
          <w:rFonts w:ascii="Courier New" w:eastAsia="Courier New"/>
        </w:rPr>
        <w:t>3</w:t>
      </w:r>
      <w:r>
        <w:rPr/>
        <w:t>）  除取现手续费外，境内外透支取现还须支付利息，不享受免息待遇。</w:t>
      </w:r>
    </w:p>
    <w:p>
      <w:pPr>
        <w:pStyle w:val="BodyText"/>
        <w:spacing w:before="118"/>
        <w:ind w:left="910" w:right="392"/>
      </w:pPr>
      <w:r>
        <w:rPr/>
        <w:t>（</w:t>
      </w:r>
      <w:r>
        <w:rPr>
          <w:rFonts w:ascii="Courier New" w:eastAsia="Courier New"/>
        </w:rPr>
        <w:t>4</w:t>
      </w:r>
      <w:r>
        <w:rPr/>
        <w:t>） 若提取溢缴款超过 </w:t>
      </w:r>
      <w:r>
        <w:rPr>
          <w:rFonts w:ascii="Courier New" w:eastAsia="Courier New"/>
        </w:rPr>
        <w:t>2000</w:t>
      </w:r>
      <w:r>
        <w:rPr>
          <w:rFonts w:ascii="Courier New" w:eastAsia="Courier New"/>
          <w:spacing w:val="-98"/>
        </w:rPr>
        <w:t> </w:t>
      </w:r>
      <w:r>
        <w:rPr/>
        <w:t>元人民币，须到我行网点柜台办理。</w:t>
      </w:r>
    </w:p>
    <w:p>
      <w:pPr>
        <w:pStyle w:val="Heading2"/>
        <w:spacing w:before="71"/>
      </w:pPr>
      <w:r>
        <w:rPr>
          <w:rFonts w:ascii="Courier New" w:eastAsia="Courier New"/>
        </w:rPr>
        <w:t>15.</w:t>
      </w:r>
      <w:r>
        <w:rPr>
          <w:rFonts w:ascii="Courier New" w:eastAsia="Courier New"/>
          <w:spacing w:val="-76"/>
        </w:rPr>
        <w:t> </w:t>
      </w:r>
      <w:r>
        <w:rPr>
          <w:spacing w:val="4"/>
        </w:rPr>
        <w:t>龙卡信用卡的有效期是几年，到期后如何换领新卡？</w:t>
      </w:r>
    </w:p>
    <w:p>
      <w:pPr>
        <w:pStyle w:val="BodyText"/>
        <w:spacing w:before="169"/>
        <w:ind w:left="963" w:right="-17"/>
      </w:pPr>
      <w:r>
        <w:rPr>
          <w:w w:val="105"/>
        </w:rPr>
        <w:t>龙卡信用卡的有效期为三年，过期即失效。有效期凸印在卡片正面右下方，</w:t>
      </w:r>
    </w:p>
    <w:p>
      <w:pPr>
        <w:pStyle w:val="BodyText"/>
        <w:spacing w:before="153"/>
      </w:pPr>
      <w:r>
        <w:rPr>
          <w:w w:val="102"/>
        </w:rPr>
        <w:t>格式为</w:t>
      </w:r>
      <w:r>
        <w:rPr>
          <w:spacing w:val="-58"/>
        </w:rPr>
        <w:t> </w:t>
      </w:r>
      <w:r>
        <w:rPr>
          <w:rFonts w:ascii="Courier New" w:eastAsia="Courier New"/>
          <w:spacing w:val="2"/>
          <w:w w:val="85"/>
        </w:rPr>
        <w:t>M</w:t>
      </w:r>
      <w:r>
        <w:rPr>
          <w:rFonts w:ascii="Courier New" w:eastAsia="Courier New"/>
          <w:spacing w:val="-3"/>
          <w:w w:val="85"/>
        </w:rPr>
        <w:t>M</w:t>
      </w:r>
      <w:r>
        <w:rPr>
          <w:rFonts w:ascii="Courier New" w:eastAsia="Courier New"/>
          <w:spacing w:val="2"/>
          <w:w w:val="85"/>
        </w:rPr>
        <w:t>/</w:t>
      </w:r>
      <w:r>
        <w:rPr>
          <w:rFonts w:ascii="Courier New" w:eastAsia="Courier New"/>
          <w:spacing w:val="-3"/>
          <w:w w:val="85"/>
        </w:rPr>
        <w:t>Y</w:t>
      </w:r>
      <w:r>
        <w:rPr>
          <w:rFonts w:ascii="Courier New" w:eastAsia="Courier New"/>
          <w:spacing w:val="2"/>
          <w:w w:val="85"/>
        </w:rPr>
        <w:t>Y</w:t>
      </w:r>
      <w:r>
        <w:rPr>
          <w:w w:val="102"/>
        </w:rPr>
        <w:t>（月</w:t>
      </w:r>
      <w:r>
        <w:rPr>
          <w:rFonts w:ascii="Courier New" w:eastAsia="Courier New"/>
          <w:spacing w:val="-3"/>
          <w:w w:val="85"/>
        </w:rPr>
        <w:t>/</w:t>
      </w:r>
      <w:r>
        <w:rPr>
          <w:w w:val="102"/>
        </w:rPr>
        <w:t>年</w:t>
      </w:r>
      <w:r>
        <w:rPr>
          <w:spacing w:val="-111"/>
          <w:w w:val="102"/>
        </w:rPr>
        <w:t>）</w:t>
      </w:r>
      <w:r>
        <w:rPr>
          <w:w w:val="102"/>
        </w:rPr>
        <w:t>。</w:t>
      </w:r>
    </w:p>
    <w:p>
      <w:pPr>
        <w:pStyle w:val="BodyText"/>
        <w:spacing w:line="367" w:lineRule="auto"/>
        <w:ind w:right="481" w:firstLine="451"/>
        <w:jc w:val="both"/>
      </w:pPr>
      <w:r>
        <w:rPr>
          <w:w w:val="102"/>
        </w:rPr>
        <w:t>建行为持卡人提供到期自动换卡服务</w:t>
      </w:r>
      <w:r>
        <w:rPr>
          <w:spacing w:val="-92"/>
          <w:w w:val="102"/>
        </w:rPr>
        <w:t>。</w:t>
      </w:r>
      <w:r>
        <w:rPr>
          <w:w w:val="102"/>
        </w:rPr>
        <w:t>如果持卡人在龙卡信用卡有效期内用 </w:t>
      </w:r>
      <w:r>
        <w:rPr>
          <w:spacing w:val="-3"/>
        </w:rPr>
        <w:t>卡情况良好、还款情况正常且未提出停用龙卡信用卡的申请，我行将会在卡片到 期前一个月向持卡人寄发新卡，并有卡片寄出提醒短信。持卡人收到新卡后应及 时拨打客户服务热线开卡，新卡开卡后原卡即作废。若持卡人到期不再换卡，应 </w:t>
      </w:r>
      <w:r>
        <w:rPr>
          <w:w w:val="105"/>
        </w:rPr>
        <w:t>于卡片有效期到期一个月前通知建行。</w:t>
      </w:r>
    </w:p>
    <w:p>
      <w:pPr>
        <w:pStyle w:val="Heading2"/>
        <w:spacing w:line="454" w:lineRule="exact"/>
      </w:pPr>
      <w:r>
        <w:rPr>
          <w:rFonts w:ascii="Courier New" w:eastAsia="Courier New"/>
        </w:rPr>
        <w:t>16.</w:t>
      </w:r>
      <w:r>
        <w:rPr>
          <w:rFonts w:ascii="Courier New" w:eastAsia="Courier New"/>
          <w:spacing w:val="-75"/>
        </w:rPr>
        <w:t> </w:t>
      </w:r>
      <w:r>
        <w:rPr>
          <w:spacing w:val="4"/>
        </w:rPr>
        <w:t>现在申领龙卡信用卡享受怎样的年费优惠政策？</w:t>
      </w:r>
    </w:p>
    <w:p>
      <w:pPr>
        <w:pStyle w:val="BodyText"/>
        <w:spacing w:before="169"/>
        <w:ind w:left="963" w:right="392"/>
      </w:pPr>
      <w:r>
        <w:rPr/>
        <w:t>除汽车卡、商务卡外，现在申领龙卡信用卡享受年费优惠政策，即</w:t>
      </w:r>
      <w:r>
        <w:rPr>
          <w:rFonts w:ascii="Courier New" w:eastAsia="Courier New"/>
        </w:rPr>
        <w:t>:</w:t>
      </w:r>
      <w:r>
        <w:rPr/>
        <w:t>首年免</w:t>
      </w:r>
    </w:p>
    <w:p>
      <w:pPr>
        <w:spacing w:line="350" w:lineRule="auto" w:before="113"/>
        <w:ind w:left="511" w:right="490" w:firstLine="0"/>
        <w:jc w:val="left"/>
        <w:rPr>
          <w:rFonts w:ascii="Microsoft YaHei" w:eastAsia="Microsoft YaHei" w:hint="eastAsia"/>
          <w:b/>
          <w:sz w:val="26"/>
        </w:rPr>
      </w:pPr>
      <w:r>
        <w:rPr>
          <w:w w:val="102"/>
          <w:sz w:val="22"/>
        </w:rPr>
        <w:t>年费</w:t>
      </w:r>
      <w:r>
        <w:rPr>
          <w:spacing w:val="4"/>
          <w:w w:val="102"/>
          <w:sz w:val="22"/>
        </w:rPr>
        <w:t>，</w:t>
      </w:r>
      <w:r>
        <w:rPr>
          <w:w w:val="102"/>
          <w:sz w:val="22"/>
        </w:rPr>
        <w:t>每年刷卡消</w:t>
      </w:r>
      <w:r>
        <w:rPr>
          <w:spacing w:val="4"/>
          <w:w w:val="102"/>
          <w:sz w:val="22"/>
        </w:rPr>
        <w:t>费</w:t>
      </w:r>
      <w:r>
        <w:rPr>
          <w:w w:val="102"/>
          <w:sz w:val="22"/>
        </w:rPr>
        <w:t>三笔（金额不限，含分期付款</w:t>
      </w:r>
      <w:r>
        <w:rPr>
          <w:spacing w:val="4"/>
          <w:w w:val="102"/>
          <w:sz w:val="22"/>
        </w:rPr>
        <w:t>、</w:t>
      </w:r>
      <w:r>
        <w:rPr>
          <w:w w:val="102"/>
          <w:sz w:val="22"/>
        </w:rPr>
        <w:t>不含取</w:t>
      </w:r>
      <w:r>
        <w:rPr>
          <w:spacing w:val="4"/>
          <w:w w:val="102"/>
          <w:sz w:val="22"/>
        </w:rPr>
        <w:t>现</w:t>
      </w:r>
      <w:r>
        <w:rPr>
          <w:spacing w:val="-116"/>
          <w:w w:val="102"/>
          <w:sz w:val="22"/>
        </w:rPr>
        <w:t>）</w:t>
      </w:r>
      <w:r>
        <w:rPr>
          <w:spacing w:val="4"/>
          <w:w w:val="102"/>
          <w:sz w:val="22"/>
        </w:rPr>
        <w:t>，</w:t>
      </w:r>
      <w:r>
        <w:rPr>
          <w:w w:val="102"/>
          <w:sz w:val="22"/>
        </w:rPr>
        <w:t>免次年年</w:t>
      </w:r>
      <w:r>
        <w:rPr>
          <w:spacing w:val="-5"/>
          <w:w w:val="102"/>
          <w:sz w:val="22"/>
        </w:rPr>
        <w:t>费。 </w:t>
      </w:r>
      <w:r>
        <w:rPr>
          <w:sz w:val="22"/>
        </w:rPr>
        <w:t>目前我行龙卡汽车卡、龙卡商务卡等产品计收年费，不实行年费优惠政策。  </w:t>
      </w:r>
      <w:r>
        <w:rPr>
          <w:rFonts w:ascii="Courier New" w:eastAsia="Courier New"/>
          <w:b/>
          <w:sz w:val="26"/>
        </w:rPr>
        <w:t>17.</w:t>
      </w:r>
      <w:r>
        <w:rPr>
          <w:rFonts w:ascii="Courier New" w:eastAsia="Courier New"/>
          <w:b/>
          <w:spacing w:val="-58"/>
          <w:sz w:val="26"/>
        </w:rPr>
        <w:t> </w:t>
      </w:r>
      <w:r>
        <w:rPr>
          <w:rFonts w:ascii="Microsoft YaHei" w:eastAsia="Microsoft YaHei" w:hint="eastAsia"/>
          <w:b/>
          <w:spacing w:val="3"/>
          <w:sz w:val="26"/>
        </w:rPr>
        <w:t>办理龙卡信用卡需要多长时间？</w:t>
      </w:r>
    </w:p>
    <w:p>
      <w:pPr>
        <w:spacing w:after="0" w:line="350" w:lineRule="auto"/>
        <w:jc w:val="left"/>
        <w:rPr>
          <w:rFonts w:ascii="Microsoft YaHei" w:eastAsia="Microsoft YaHei" w:hint="eastAsia"/>
          <w:sz w:val="26"/>
        </w:rPr>
        <w:sectPr>
          <w:pgSz w:w="12240" w:h="15840"/>
          <w:pgMar w:header="0" w:footer="909" w:top="1400" w:bottom="1100" w:left="1720" w:right="1720"/>
        </w:sectPr>
      </w:pPr>
    </w:p>
    <w:p>
      <w:pPr>
        <w:pStyle w:val="BodyText"/>
        <w:spacing w:line="345" w:lineRule="auto" w:before="23"/>
        <w:ind w:right="481" w:firstLine="451"/>
        <w:jc w:val="both"/>
      </w:pPr>
      <w:r>
        <w:rPr>
          <w:w w:val="102"/>
        </w:rPr>
        <w:t>如果申请人递交的申请资料齐全且符合我行发卡条件</w:t>
      </w:r>
      <w:r>
        <w:rPr>
          <w:spacing w:val="-92"/>
          <w:w w:val="102"/>
        </w:rPr>
        <w:t>，</w:t>
      </w:r>
      <w:r>
        <w:rPr>
          <w:w w:val="102"/>
        </w:rPr>
        <w:t>自我行信用卡部门收 </w:t>
      </w:r>
      <w:r>
        <w:rPr/>
        <w:t>到递交资料之日起，一般在 </w:t>
      </w:r>
      <w:r>
        <w:rPr>
          <w:rFonts w:ascii="Courier New" w:eastAsia="Courier New"/>
        </w:rPr>
        <w:t>15</w:t>
      </w:r>
      <w:r>
        <w:rPr/>
        <w:t>－</w:t>
      </w:r>
      <w:r>
        <w:rPr>
          <w:rFonts w:ascii="Courier New" w:eastAsia="Courier New"/>
        </w:rPr>
        <w:t>20</w:t>
      </w:r>
      <w:r>
        <w:rPr>
          <w:rFonts w:ascii="Courier New" w:eastAsia="Courier New"/>
          <w:spacing w:val="-12"/>
        </w:rPr>
        <w:t> </w:t>
      </w:r>
      <w:r>
        <w:rPr/>
        <w:t>个工作日内会将卡片寄往申请表上所填的账 单地址。如需补充提供证明材料或遇法定长假，办卡时间会相应延长。</w:t>
      </w:r>
    </w:p>
    <w:p>
      <w:pPr>
        <w:pStyle w:val="Heading2"/>
        <w:spacing w:before="9"/>
      </w:pPr>
      <w:r>
        <w:rPr>
          <w:rFonts w:ascii="Courier New" w:eastAsia="Courier New"/>
        </w:rPr>
        <w:t>18.</w:t>
      </w:r>
      <w:r>
        <w:rPr>
          <w:rFonts w:ascii="Courier New" w:eastAsia="Courier New"/>
          <w:spacing w:val="-58"/>
        </w:rPr>
        <w:t> </w:t>
      </w:r>
      <w:r>
        <w:rPr>
          <w:spacing w:val="3"/>
        </w:rPr>
        <w:t>申请龙信用卡须具备什么条件？</w:t>
      </w:r>
    </w:p>
    <w:p>
      <w:pPr>
        <w:pStyle w:val="BodyText"/>
        <w:spacing w:before="169"/>
        <w:ind w:left="910" w:right="392"/>
      </w:pPr>
      <w:r>
        <w:rPr>
          <w:w w:val="102"/>
        </w:rPr>
        <w:t>（</w:t>
      </w:r>
      <w:r>
        <w:rPr>
          <w:rFonts w:ascii="Courier New" w:hAnsi="Courier New" w:eastAsia="Courier New"/>
          <w:spacing w:val="-3"/>
          <w:w w:val="85"/>
        </w:rPr>
        <w:t>1</w:t>
      </w:r>
      <w:r>
        <w:rPr>
          <w:w w:val="102"/>
        </w:rPr>
        <w:t>）</w:t>
      </w:r>
      <w:r>
        <w:rPr>
          <w:spacing w:val="-8"/>
          <w:w w:val="102"/>
        </w:rPr>
        <w:t> </w:t>
      </w:r>
      <w:r>
        <w:rPr>
          <w:spacing w:val="4"/>
          <w:w w:val="102"/>
        </w:rPr>
        <w:t>申请人</w:t>
      </w:r>
      <w:r>
        <w:rPr>
          <w:w w:val="102"/>
        </w:rPr>
        <w:t>申</w:t>
      </w:r>
      <w:r>
        <w:rPr>
          <w:spacing w:val="4"/>
          <w:w w:val="102"/>
        </w:rPr>
        <w:t>请龙</w:t>
      </w:r>
      <w:r>
        <w:rPr>
          <w:w w:val="102"/>
        </w:rPr>
        <w:t>卡信</w:t>
      </w:r>
      <w:r>
        <w:rPr>
          <w:spacing w:val="4"/>
          <w:w w:val="102"/>
        </w:rPr>
        <w:t>用</w:t>
      </w:r>
      <w:r>
        <w:rPr>
          <w:w w:val="102"/>
        </w:rPr>
        <w:t>卡</w:t>
      </w:r>
      <w:r>
        <w:rPr>
          <w:spacing w:val="4"/>
          <w:w w:val="102"/>
        </w:rPr>
        <w:t>主</w:t>
      </w:r>
      <w:r>
        <w:rPr>
          <w:w w:val="102"/>
        </w:rPr>
        <w:t>卡</w:t>
      </w:r>
      <w:r>
        <w:rPr>
          <w:spacing w:val="4"/>
          <w:w w:val="102"/>
        </w:rPr>
        <w:t>（以</w:t>
      </w:r>
      <w:r>
        <w:rPr>
          <w:w w:val="102"/>
        </w:rPr>
        <w:t>下</w:t>
      </w:r>
      <w:r>
        <w:rPr>
          <w:spacing w:val="4"/>
          <w:w w:val="102"/>
        </w:rPr>
        <w:t>简称</w:t>
      </w:r>
      <w:r>
        <w:rPr>
          <w:w w:val="102"/>
        </w:rPr>
        <w:t>“</w:t>
      </w:r>
      <w:r>
        <w:rPr>
          <w:spacing w:val="4"/>
          <w:w w:val="102"/>
        </w:rPr>
        <w:t>主</w:t>
      </w:r>
      <w:r>
        <w:rPr>
          <w:w w:val="102"/>
        </w:rPr>
        <w:t>卡</w:t>
      </w:r>
      <w:r>
        <w:rPr>
          <w:spacing w:val="-106"/>
          <w:w w:val="102"/>
        </w:rPr>
        <w:t>”</w:t>
      </w:r>
      <w:r>
        <w:rPr>
          <w:w w:val="102"/>
        </w:rPr>
        <w:t>）</w:t>
      </w:r>
      <w:r>
        <w:rPr>
          <w:spacing w:val="4"/>
          <w:w w:val="102"/>
        </w:rPr>
        <w:t>时</w:t>
      </w:r>
      <w:r>
        <w:rPr>
          <w:w w:val="102"/>
        </w:rPr>
        <w:t>须</w:t>
      </w:r>
      <w:r>
        <w:rPr>
          <w:spacing w:val="4"/>
          <w:w w:val="102"/>
        </w:rPr>
        <w:t>同时</w:t>
      </w:r>
      <w:r>
        <w:rPr>
          <w:w w:val="102"/>
        </w:rPr>
        <w:t>具</w:t>
      </w:r>
      <w:r>
        <w:rPr>
          <w:spacing w:val="4"/>
          <w:w w:val="102"/>
        </w:rPr>
        <w:t>备以</w:t>
      </w:r>
      <w:r>
        <w:rPr>
          <w:w w:val="102"/>
        </w:rPr>
        <w:t>下</w:t>
      </w:r>
    </w:p>
    <w:p>
      <w:pPr>
        <w:pStyle w:val="BodyText"/>
        <w:spacing w:before="118"/>
      </w:pPr>
      <w:r>
        <w:rPr>
          <w:w w:val="105"/>
        </w:rPr>
        <w:t>基本条件：</w:t>
      </w:r>
    </w:p>
    <w:p>
      <w:pPr>
        <w:pStyle w:val="BodyText"/>
        <w:spacing w:before="149"/>
        <w:ind w:left="963"/>
      </w:pPr>
      <w:r>
        <w:rPr>
          <w:rFonts w:ascii="Courier New" w:eastAsia="Courier New"/>
        </w:rPr>
        <w:t>A.</w:t>
      </w:r>
      <w:r>
        <w:rPr/>
        <w:t>资格</w:t>
      </w:r>
      <w:r>
        <w:rPr>
          <w:rFonts w:ascii="Courier New" w:eastAsia="Courier New"/>
        </w:rPr>
        <w:t>/</w:t>
      </w:r>
      <w:r>
        <w:rPr/>
        <w:t>年龄条件</w:t>
      </w:r>
    </w:p>
    <w:p>
      <w:pPr>
        <w:pStyle w:val="BodyText"/>
        <w:spacing w:line="324" w:lineRule="auto" w:before="123"/>
        <w:ind w:right="481" w:firstLine="451"/>
        <w:jc w:val="both"/>
      </w:pPr>
      <w:r>
        <w:rPr>
          <w:w w:val="102"/>
        </w:rPr>
        <w:t>主卡申请人基本条件为年龄介于</w:t>
      </w:r>
      <w:r>
        <w:rPr>
          <w:spacing w:val="-58"/>
        </w:rPr>
        <w:t> </w:t>
      </w:r>
      <w:r>
        <w:rPr>
          <w:rFonts w:ascii="Courier New" w:eastAsia="Courier New"/>
          <w:spacing w:val="2"/>
          <w:w w:val="85"/>
        </w:rPr>
        <w:t>1</w:t>
      </w:r>
      <w:r>
        <w:rPr>
          <w:rFonts w:ascii="Courier New" w:eastAsia="Courier New"/>
          <w:spacing w:val="-3"/>
          <w:w w:val="85"/>
        </w:rPr>
        <w:t>8</w:t>
      </w:r>
      <w:r>
        <w:rPr>
          <w:rFonts w:ascii="Courier New" w:eastAsia="Courier New"/>
          <w:spacing w:val="2"/>
          <w:w w:val="85"/>
        </w:rPr>
        <w:t>-7</w:t>
      </w:r>
      <w:r>
        <w:rPr>
          <w:rFonts w:ascii="Courier New" w:eastAsia="Courier New"/>
          <w:w w:val="85"/>
        </w:rPr>
        <w:t>0</w:t>
      </w:r>
      <w:r>
        <w:rPr>
          <w:rFonts w:ascii="Courier New" w:eastAsia="Courier New"/>
          <w:spacing w:val="-77"/>
        </w:rPr>
        <w:t> </w:t>
      </w:r>
      <w:r>
        <w:rPr>
          <w:w w:val="102"/>
        </w:rPr>
        <w:t>周岁</w:t>
      </w:r>
      <w:r>
        <w:rPr>
          <w:spacing w:val="-92"/>
          <w:w w:val="102"/>
        </w:rPr>
        <w:t>，</w:t>
      </w:r>
      <w:r>
        <w:rPr>
          <w:w w:val="102"/>
        </w:rPr>
        <w:t>具有完全民事行为能力的中国 </w:t>
      </w:r>
      <w:r>
        <w:rPr/>
        <w:t>公民、外籍人士、港澳台同胞。</w:t>
      </w:r>
    </w:p>
    <w:p>
      <w:pPr>
        <w:pStyle w:val="BodyText"/>
        <w:spacing w:before="76"/>
        <w:ind w:left="963"/>
      </w:pPr>
      <w:r>
        <w:rPr>
          <w:rFonts w:ascii="Courier New" w:eastAsia="Courier New"/>
        </w:rPr>
        <w:t>B. </w:t>
      </w:r>
      <w:r>
        <w:rPr/>
        <w:t>稳定性条件</w:t>
      </w:r>
    </w:p>
    <w:p>
      <w:pPr>
        <w:pStyle w:val="BodyText"/>
        <w:spacing w:line="367" w:lineRule="auto"/>
        <w:ind w:right="481" w:firstLine="451"/>
        <w:jc w:val="both"/>
      </w:pPr>
      <w:r>
        <w:rPr>
          <w:w w:val="102"/>
        </w:rPr>
        <w:t>申请</w:t>
      </w:r>
      <w:r>
        <w:rPr>
          <w:spacing w:val="4"/>
          <w:w w:val="102"/>
        </w:rPr>
        <w:t>人</w:t>
      </w:r>
      <w:r>
        <w:rPr>
          <w:w w:val="102"/>
        </w:rPr>
        <w:t>拥有发卡行</w:t>
      </w:r>
      <w:r>
        <w:rPr>
          <w:spacing w:val="4"/>
          <w:w w:val="102"/>
        </w:rPr>
        <w:t>当</w:t>
      </w:r>
      <w:r>
        <w:rPr>
          <w:w w:val="102"/>
        </w:rPr>
        <w:t>地户籍（通</w:t>
      </w:r>
      <w:r>
        <w:rPr>
          <w:spacing w:val="4"/>
          <w:w w:val="102"/>
        </w:rPr>
        <w:t>过</w:t>
      </w:r>
      <w:r>
        <w:rPr>
          <w:w w:val="102"/>
        </w:rPr>
        <w:t>审核身份证件确</w:t>
      </w:r>
      <w:r>
        <w:rPr>
          <w:spacing w:val="4"/>
          <w:w w:val="102"/>
        </w:rPr>
        <w:t>认</w:t>
      </w:r>
      <w:r>
        <w:rPr>
          <w:spacing w:val="-116"/>
          <w:w w:val="102"/>
        </w:rPr>
        <w:t>）</w:t>
      </w:r>
      <w:r>
        <w:rPr>
          <w:w w:val="102"/>
        </w:rPr>
        <w:t>，如非发</w:t>
      </w:r>
      <w:r>
        <w:rPr>
          <w:spacing w:val="4"/>
          <w:w w:val="102"/>
        </w:rPr>
        <w:t>卡</w:t>
      </w:r>
      <w:r>
        <w:rPr>
          <w:w w:val="102"/>
        </w:rPr>
        <w:t>行当地户 籍的必须在发卡行当地有自有房产</w:t>
      </w:r>
      <w:r>
        <w:rPr>
          <w:spacing w:val="-92"/>
          <w:w w:val="102"/>
        </w:rPr>
        <w:t>，</w:t>
      </w:r>
      <w:r>
        <w:rPr>
          <w:w w:val="102"/>
        </w:rPr>
        <w:t>或在发卡行当地连续缴纳社会综合保险金满 </w:t>
      </w:r>
      <w:r>
        <w:rPr>
          <w:rFonts w:ascii="Courier New" w:eastAsia="Courier New"/>
        </w:rPr>
        <w:t>6 </w:t>
      </w:r>
      <w:r>
        <w:rPr/>
        <w:t>个月，或者为我行优先发展单位劳动合同制员工。</w:t>
      </w:r>
    </w:p>
    <w:p>
      <w:pPr>
        <w:pStyle w:val="BodyText"/>
        <w:spacing w:line="311" w:lineRule="exact" w:before="0"/>
        <w:ind w:left="963"/>
      </w:pPr>
      <w:r>
        <w:rPr>
          <w:rFonts w:ascii="Courier New" w:eastAsia="Courier New"/>
        </w:rPr>
        <w:t>C.</w:t>
      </w:r>
      <w:r>
        <w:rPr/>
        <w:t>收入条件</w:t>
      </w:r>
    </w:p>
    <w:p>
      <w:pPr>
        <w:pStyle w:val="BodyText"/>
        <w:ind w:left="963" w:right="392"/>
      </w:pPr>
      <w:r>
        <w:rPr>
          <w:rFonts w:ascii="Courier New" w:eastAsia="Courier New"/>
          <w:spacing w:val="2"/>
          <w:w w:val="85"/>
        </w:rPr>
        <w:t>a</w:t>
      </w:r>
      <w:r>
        <w:rPr>
          <w:rFonts w:ascii="Courier New" w:eastAsia="Courier New"/>
          <w:w w:val="85"/>
        </w:rPr>
        <w:t>.</w:t>
      </w:r>
      <w:r>
        <w:rPr>
          <w:rFonts w:ascii="Courier New" w:eastAsia="Courier New"/>
          <w:spacing w:val="-20"/>
        </w:rPr>
        <w:t> </w:t>
      </w:r>
      <w:r>
        <w:rPr>
          <w:w w:val="102"/>
        </w:rPr>
        <w:t>年收入须达到</w:t>
      </w:r>
      <w:r>
        <w:rPr>
          <w:spacing w:val="-48"/>
        </w:rPr>
        <w:t> </w:t>
      </w:r>
      <w:r>
        <w:rPr>
          <w:rFonts w:ascii="Courier New" w:eastAsia="Courier New"/>
          <w:w w:val="85"/>
        </w:rPr>
        <w:t>2</w:t>
      </w:r>
      <w:r>
        <w:rPr>
          <w:rFonts w:ascii="Courier New" w:eastAsia="Courier New"/>
          <w:spacing w:val="-73"/>
        </w:rPr>
        <w:t> </w:t>
      </w:r>
      <w:r>
        <w:rPr>
          <w:w w:val="102"/>
        </w:rPr>
        <w:t>万元以上（可按</w:t>
      </w:r>
      <w:r>
        <w:rPr>
          <w:spacing w:val="-43"/>
        </w:rPr>
        <w:t> </w:t>
      </w:r>
      <w:r>
        <w:rPr>
          <w:rFonts w:ascii="Courier New" w:eastAsia="Courier New"/>
          <w:spacing w:val="-3"/>
          <w:w w:val="85"/>
        </w:rPr>
        <w:t>1</w:t>
      </w:r>
      <w:r>
        <w:rPr>
          <w:rFonts w:ascii="Courier New" w:eastAsia="Courier New"/>
          <w:w w:val="85"/>
        </w:rPr>
        <w:t>3</w:t>
      </w:r>
      <w:r>
        <w:rPr>
          <w:rFonts w:ascii="Courier New" w:eastAsia="Courier New"/>
          <w:spacing w:val="-68"/>
        </w:rPr>
        <w:t> </w:t>
      </w:r>
      <w:r>
        <w:rPr>
          <w:w w:val="102"/>
        </w:rPr>
        <w:t>个月</w:t>
      </w:r>
      <w:r>
        <w:rPr>
          <w:spacing w:val="-5"/>
          <w:w w:val="102"/>
        </w:rPr>
        <w:t>的</w:t>
      </w:r>
      <w:r>
        <w:rPr>
          <w:w w:val="102"/>
        </w:rPr>
        <w:t>月薪推算</w:t>
      </w:r>
      <w:r>
        <w:rPr>
          <w:spacing w:val="-116"/>
          <w:w w:val="102"/>
        </w:rPr>
        <w:t>）</w:t>
      </w:r>
      <w:r>
        <w:rPr>
          <w:spacing w:val="-5"/>
          <w:w w:val="102"/>
        </w:rPr>
        <w:t>，</w:t>
      </w:r>
      <w:r>
        <w:rPr>
          <w:w w:val="102"/>
        </w:rPr>
        <w:t>或正常缴纳个人</w:t>
      </w:r>
    </w:p>
    <w:p>
      <w:pPr>
        <w:pStyle w:val="BodyText"/>
        <w:spacing w:before="118"/>
      </w:pPr>
      <w:r>
        <w:rPr>
          <w:w w:val="105"/>
        </w:rPr>
        <w:t>所得税。</w:t>
      </w:r>
    </w:p>
    <w:p>
      <w:pPr>
        <w:pStyle w:val="BodyText"/>
        <w:spacing w:line="328" w:lineRule="auto" w:before="149"/>
        <w:ind w:right="500" w:firstLine="451"/>
        <w:jc w:val="both"/>
      </w:pPr>
      <w:r>
        <w:rPr>
          <w:rFonts w:ascii="Courier New" w:eastAsia="Courier New"/>
        </w:rPr>
        <w:t>b.</w:t>
      </w:r>
      <w:r>
        <w:rPr/>
        <w:t>年收入 </w:t>
      </w:r>
      <w:r>
        <w:rPr>
          <w:rFonts w:ascii="Courier New" w:eastAsia="Courier New"/>
        </w:rPr>
        <w:t>6 </w:t>
      </w:r>
      <w:r>
        <w:rPr>
          <w:spacing w:val="-5"/>
        </w:rPr>
        <w:t>万元（含）以上或地市级以上党政机关、事业单位科级（含）以 </w:t>
      </w:r>
      <w:r>
        <w:rPr/>
        <w:t>上级别干部或具有高级专业技术职务的人员可申请金卡。</w:t>
      </w:r>
    </w:p>
    <w:p>
      <w:pPr>
        <w:pStyle w:val="BodyText"/>
        <w:spacing w:before="67"/>
        <w:ind w:left="910" w:right="392"/>
      </w:pPr>
      <w:r>
        <w:rPr/>
        <w:t>（</w:t>
      </w:r>
      <w:r>
        <w:rPr>
          <w:rFonts w:ascii="Courier New" w:eastAsia="Courier New"/>
        </w:rPr>
        <w:t>2</w:t>
      </w:r>
      <w:r>
        <w:rPr/>
        <w:t>）  申请人申请龙卡信用卡附属卡时须同时具备以下基本条件：</w:t>
      </w:r>
    </w:p>
    <w:p>
      <w:pPr>
        <w:pStyle w:val="BodyText"/>
        <w:spacing w:before="118"/>
        <w:ind w:left="963" w:right="392"/>
      </w:pPr>
      <w:r>
        <w:rPr/>
        <w:t>申请人申请龙卡信用卡附属卡时，须年满 </w:t>
      </w:r>
      <w:r>
        <w:rPr>
          <w:rFonts w:ascii="Courier New" w:eastAsia="Courier New"/>
        </w:rPr>
        <w:t>13 </w:t>
      </w:r>
      <w:r>
        <w:rPr/>
        <w:t>周岁且经主卡申请人或主卡持</w:t>
      </w:r>
    </w:p>
    <w:p>
      <w:pPr>
        <w:pStyle w:val="BodyText"/>
        <w:spacing w:before="118"/>
      </w:pPr>
      <w:r>
        <w:rPr/>
        <w:t>卡人同意，未满 </w:t>
      </w:r>
      <w:r>
        <w:rPr>
          <w:rFonts w:ascii="Courier New" w:eastAsia="Courier New"/>
        </w:rPr>
        <w:t>18 </w:t>
      </w:r>
      <w:r>
        <w:rPr/>
        <w:t>周岁的，还须征得其法定代理人的同意。</w:t>
      </w:r>
    </w:p>
    <w:p>
      <w:pPr>
        <w:pStyle w:val="Heading2"/>
        <w:spacing w:before="76"/>
      </w:pPr>
      <w:r>
        <w:rPr>
          <w:rFonts w:ascii="Courier New" w:eastAsia="Courier New"/>
        </w:rPr>
        <w:t>19.</w:t>
      </w:r>
      <w:r>
        <w:rPr>
          <w:rFonts w:ascii="Courier New" w:eastAsia="Courier New"/>
          <w:spacing w:val="-57"/>
        </w:rPr>
        <w:t> </w:t>
      </w:r>
      <w:r>
        <w:rPr>
          <w:spacing w:val="3"/>
        </w:rPr>
        <w:t>申请龙卡信用卡必须提供什么材料？</w:t>
      </w:r>
    </w:p>
    <w:p>
      <w:pPr>
        <w:pStyle w:val="BodyText"/>
        <w:spacing w:before="169"/>
        <w:ind w:left="910"/>
      </w:pPr>
      <w:r>
        <w:rPr>
          <w:w w:val="102"/>
        </w:rPr>
        <w:t>（</w:t>
      </w:r>
      <w:r>
        <w:rPr>
          <w:rFonts w:ascii="Courier New" w:eastAsia="Courier New"/>
          <w:spacing w:val="-3"/>
          <w:w w:val="85"/>
        </w:rPr>
        <w:t>1</w:t>
      </w:r>
      <w:r>
        <w:rPr>
          <w:w w:val="102"/>
        </w:rPr>
        <w:t>）</w:t>
      </w:r>
      <w:r>
        <w:rPr>
          <w:spacing w:val="-8"/>
          <w:w w:val="102"/>
        </w:rPr>
        <w:t> </w:t>
      </w:r>
      <w:r>
        <w:rPr>
          <w:w w:val="102"/>
        </w:rPr>
        <w:t>必须提供身份证件</w:t>
      </w:r>
      <w:r>
        <w:rPr>
          <w:spacing w:val="-5"/>
          <w:w w:val="102"/>
        </w:rPr>
        <w:t>（</w:t>
      </w:r>
      <w:r>
        <w:rPr>
          <w:w w:val="102"/>
        </w:rPr>
        <w:t>任一项复印件</w:t>
      </w:r>
      <w:r>
        <w:rPr>
          <w:spacing w:val="-116"/>
          <w:w w:val="102"/>
        </w:rPr>
        <w:t>）：</w:t>
      </w:r>
    </w:p>
    <w:p>
      <w:pPr>
        <w:pStyle w:val="BodyText"/>
        <w:spacing w:line="326" w:lineRule="auto"/>
        <w:ind w:right="481" w:firstLine="451"/>
        <w:jc w:val="both"/>
      </w:pPr>
      <w:r>
        <w:rPr>
          <w:rFonts w:ascii="Courier New" w:eastAsia="Courier New"/>
          <w:spacing w:val="-3"/>
        </w:rPr>
        <w:t>A.</w:t>
      </w:r>
      <w:r>
        <w:rPr>
          <w:spacing w:val="-3"/>
        </w:rPr>
        <w:t>中国公民：在有效期内的居民身份证，无法提供居民身份证的，提供临时 身份证（或公安机关签章的身份证遗失</w:t>
      </w:r>
      <w:r>
        <w:rPr>
          <w:rFonts w:ascii="Courier New" w:eastAsia="Courier New"/>
          <w:spacing w:val="-3"/>
        </w:rPr>
        <w:t>/</w:t>
      </w:r>
      <w:r>
        <w:rPr>
          <w:spacing w:val="-3"/>
        </w:rPr>
        <w:t>补办证明）和辅助证件，未满 </w:t>
      </w:r>
      <w:r>
        <w:rPr>
          <w:rFonts w:ascii="Courier New" w:eastAsia="Courier New"/>
        </w:rPr>
        <w:t>16 </w:t>
      </w:r>
      <w:r>
        <w:rPr/>
        <w:t>周岁的 提供户口簿；</w:t>
      </w:r>
    </w:p>
    <w:p>
      <w:pPr>
        <w:pStyle w:val="BodyText"/>
        <w:spacing w:line="345" w:lineRule="auto" w:before="79"/>
        <w:ind w:right="476" w:firstLine="451"/>
        <w:jc w:val="both"/>
        <w:rPr>
          <w:rFonts w:ascii="Courier New" w:eastAsia="Courier New"/>
        </w:rPr>
      </w:pPr>
      <w:r>
        <w:rPr>
          <w:rFonts w:ascii="Courier New" w:eastAsia="Courier New"/>
        </w:rPr>
        <w:t>B.</w:t>
      </w:r>
      <w:r>
        <w:rPr/>
        <w:t>军人：军官证、文职干部证、军官退休证、文职干部退休证；武警：警官 证、文职干部证、警官退休证、文职干部退休证；军队院校学员证和武警学院学 员证</w:t>
      </w:r>
      <w:r>
        <w:rPr>
          <w:rFonts w:ascii="Courier New" w:eastAsia="Courier New"/>
        </w:rPr>
        <w:t>;</w:t>
      </w:r>
    </w:p>
    <w:p>
      <w:pPr>
        <w:spacing w:after="0" w:line="345" w:lineRule="auto"/>
        <w:jc w:val="both"/>
        <w:rPr>
          <w:rFonts w:ascii="Courier New" w:eastAsia="Courier New"/>
        </w:rPr>
        <w:sectPr>
          <w:pgSz w:w="12240" w:h="15840"/>
          <w:pgMar w:header="0" w:footer="909" w:top="1400" w:bottom="1100" w:left="1720" w:right="1720"/>
        </w:sectPr>
      </w:pPr>
    </w:p>
    <w:p>
      <w:pPr>
        <w:pStyle w:val="BodyText"/>
        <w:spacing w:line="324" w:lineRule="auto" w:before="23"/>
        <w:ind w:left="963" w:right="392"/>
      </w:pPr>
      <w:r>
        <w:rPr>
          <w:rFonts w:ascii="Courier New" w:eastAsia="Courier New"/>
          <w:spacing w:val="2"/>
          <w:w w:val="85"/>
        </w:rPr>
        <w:t>C</w:t>
      </w:r>
      <w:r>
        <w:rPr>
          <w:rFonts w:ascii="Courier New" w:eastAsia="Courier New"/>
          <w:spacing w:val="-3"/>
          <w:w w:val="85"/>
        </w:rPr>
        <w:t>.</w:t>
      </w:r>
      <w:r>
        <w:rPr>
          <w:w w:val="102"/>
        </w:rPr>
        <w:t>外籍人士：护照（签证理由为旅游的除外</w:t>
      </w:r>
      <w:r>
        <w:rPr>
          <w:spacing w:val="-111"/>
          <w:w w:val="102"/>
        </w:rPr>
        <w:t>）</w:t>
      </w:r>
      <w:r>
        <w:rPr>
          <w:w w:val="102"/>
        </w:rPr>
        <w:t>，签证时间为半年及以</w:t>
      </w:r>
      <w:r>
        <w:rPr>
          <w:spacing w:val="-5"/>
          <w:w w:val="102"/>
        </w:rPr>
        <w:t>上</w:t>
      </w:r>
      <w:r>
        <w:rPr>
          <w:w w:val="102"/>
        </w:rPr>
        <w:t>； </w:t>
      </w:r>
      <w:r>
        <w:rPr>
          <w:rFonts w:ascii="Courier New" w:eastAsia="Courier New"/>
          <w:spacing w:val="-3"/>
        </w:rPr>
        <w:t>D.</w:t>
      </w:r>
      <w:r>
        <w:rPr>
          <w:spacing w:val="-3"/>
        </w:rPr>
        <w:t>香港、澳门居民：香港居民永久身份证、港澳居民来往内地通行证、港澳</w:t>
      </w:r>
    </w:p>
    <w:p>
      <w:pPr>
        <w:pStyle w:val="BodyText"/>
        <w:spacing w:before="29"/>
        <w:ind w:right="0"/>
        <w:jc w:val="both"/>
      </w:pPr>
      <w:r>
        <w:rPr>
          <w:w w:val="105"/>
        </w:rPr>
        <w:t>同胞回乡证；</w:t>
      </w:r>
    </w:p>
    <w:p>
      <w:pPr>
        <w:pStyle w:val="BodyText"/>
        <w:spacing w:before="149"/>
        <w:ind w:left="963"/>
      </w:pPr>
      <w:r>
        <w:rPr>
          <w:rFonts w:ascii="Courier New" w:eastAsia="Courier New"/>
          <w:spacing w:val="2"/>
          <w:w w:val="85"/>
        </w:rPr>
        <w:t>E</w:t>
      </w:r>
      <w:r>
        <w:rPr>
          <w:rFonts w:ascii="Courier New" w:eastAsia="Courier New"/>
          <w:spacing w:val="-3"/>
          <w:w w:val="85"/>
        </w:rPr>
        <w:t>.</w:t>
      </w:r>
      <w:r>
        <w:rPr>
          <w:w w:val="102"/>
        </w:rPr>
        <w:t>台湾居民：台湾居民来往大陆通行</w:t>
      </w:r>
      <w:r>
        <w:rPr>
          <w:spacing w:val="-5"/>
          <w:w w:val="102"/>
        </w:rPr>
        <w:t>证</w:t>
      </w:r>
      <w:r>
        <w:rPr>
          <w:w w:val="102"/>
        </w:rPr>
        <w:t>（有效期为五年</w:t>
      </w:r>
      <w:r>
        <w:rPr>
          <w:spacing w:val="-111"/>
          <w:w w:val="102"/>
        </w:rPr>
        <w:t>）</w:t>
      </w:r>
      <w:r>
        <w:rPr>
          <w:w w:val="102"/>
        </w:rPr>
        <w:t>；</w:t>
      </w:r>
    </w:p>
    <w:p>
      <w:pPr>
        <w:pStyle w:val="BodyText"/>
        <w:spacing w:line="324" w:lineRule="auto" w:before="118"/>
        <w:ind w:right="392" w:firstLine="398"/>
      </w:pPr>
      <w:r>
        <w:rPr/>
        <w:t>（</w:t>
      </w:r>
      <w:r>
        <w:rPr>
          <w:rFonts w:ascii="Courier New" w:eastAsia="Courier New"/>
        </w:rPr>
        <w:t>2</w:t>
      </w:r>
      <w:r>
        <w:rPr/>
        <w:t>） 视申请人条件要求其提供以下任一项或多项材料工作证明（任一项复 </w:t>
      </w:r>
      <w:r>
        <w:rPr>
          <w:w w:val="102"/>
        </w:rPr>
        <w:t>印</w:t>
      </w:r>
      <w:r>
        <w:rPr>
          <w:spacing w:val="-5"/>
          <w:w w:val="102"/>
        </w:rPr>
        <w:t>件</w:t>
      </w:r>
      <w:r>
        <w:rPr>
          <w:spacing w:val="-111"/>
          <w:w w:val="102"/>
        </w:rPr>
        <w:t>）：</w:t>
      </w:r>
    </w:p>
    <w:p>
      <w:pPr>
        <w:pStyle w:val="BodyText"/>
        <w:spacing w:before="76"/>
        <w:ind w:left="963" w:right="-17"/>
      </w:pPr>
      <w:r>
        <w:rPr>
          <w:w w:val="105"/>
        </w:rPr>
        <w:t>工作证、工作牌、带有申请人照片的门禁卡、劳动合同，名片原件，单位开</w:t>
      </w:r>
    </w:p>
    <w:p>
      <w:pPr>
        <w:pStyle w:val="BodyText"/>
        <w:spacing w:before="153"/>
        <w:ind w:right="0"/>
        <w:jc w:val="both"/>
        <w:rPr>
          <w:rFonts w:ascii="Courier New" w:eastAsia="Courier New"/>
        </w:rPr>
      </w:pPr>
      <w:r>
        <w:rPr/>
        <w:t>具的包括申请人收入、职务等工作信息证明原件</w:t>
      </w:r>
      <w:r>
        <w:rPr>
          <w:rFonts w:ascii="Courier New" w:eastAsia="Courier New"/>
        </w:rPr>
        <w:t>;</w:t>
      </w:r>
    </w:p>
    <w:p>
      <w:pPr>
        <w:pStyle w:val="BodyText"/>
        <w:spacing w:before="118"/>
        <w:ind w:left="910"/>
      </w:pPr>
      <w:r>
        <w:rPr>
          <w:w w:val="102"/>
        </w:rPr>
        <w:t>（</w:t>
      </w:r>
      <w:r>
        <w:rPr>
          <w:rFonts w:ascii="Courier New" w:eastAsia="Courier New"/>
          <w:spacing w:val="-3"/>
          <w:w w:val="85"/>
        </w:rPr>
        <w:t>3</w:t>
      </w:r>
      <w:r>
        <w:rPr>
          <w:w w:val="102"/>
        </w:rPr>
        <w:t>）</w:t>
      </w:r>
      <w:r>
        <w:rPr>
          <w:spacing w:val="-8"/>
          <w:w w:val="102"/>
        </w:rPr>
        <w:t> </w:t>
      </w:r>
      <w:r>
        <w:rPr>
          <w:w w:val="102"/>
        </w:rPr>
        <w:t>收入证明（任一项复印</w:t>
      </w:r>
      <w:r>
        <w:rPr>
          <w:spacing w:val="-5"/>
          <w:w w:val="102"/>
        </w:rPr>
        <w:t>件</w:t>
      </w:r>
      <w:r>
        <w:rPr>
          <w:spacing w:val="-116"/>
          <w:w w:val="102"/>
        </w:rPr>
        <w:t>）：</w:t>
      </w:r>
    </w:p>
    <w:p>
      <w:pPr>
        <w:pStyle w:val="BodyText"/>
        <w:ind w:left="963" w:right="392"/>
      </w:pPr>
      <w:r>
        <w:rPr>
          <w:w w:val="102"/>
        </w:rPr>
        <w:t>最近</w:t>
      </w:r>
      <w:r>
        <w:rPr>
          <w:spacing w:val="-53"/>
        </w:rPr>
        <w:t> </w:t>
      </w:r>
      <w:r>
        <w:rPr>
          <w:rFonts w:ascii="Courier New" w:eastAsia="Courier New"/>
          <w:w w:val="85"/>
        </w:rPr>
        <w:t>3</w:t>
      </w:r>
      <w:r>
        <w:rPr>
          <w:rFonts w:ascii="Courier New" w:eastAsia="Courier New"/>
          <w:spacing w:val="-77"/>
        </w:rPr>
        <w:t> </w:t>
      </w:r>
      <w:r>
        <w:rPr>
          <w:w w:val="102"/>
        </w:rPr>
        <w:t>个月或上年度的个人所得税扣缴凭证或完税证</w:t>
      </w:r>
      <w:r>
        <w:rPr>
          <w:spacing w:val="-5"/>
          <w:w w:val="102"/>
        </w:rPr>
        <w:t>明</w:t>
      </w:r>
      <w:r>
        <w:rPr>
          <w:spacing w:val="-92"/>
          <w:w w:val="102"/>
        </w:rPr>
        <w:t>；</w:t>
      </w:r>
      <w:r>
        <w:rPr>
          <w:spacing w:val="4"/>
          <w:w w:val="102"/>
        </w:rPr>
        <w:t>最</w:t>
      </w:r>
      <w:r>
        <w:rPr>
          <w:w w:val="102"/>
        </w:rPr>
        <w:t>近</w:t>
      </w:r>
      <w:r>
        <w:rPr>
          <w:spacing w:val="-53"/>
        </w:rPr>
        <w:t> </w:t>
      </w:r>
      <w:r>
        <w:rPr>
          <w:rFonts w:ascii="Courier New" w:eastAsia="Courier New"/>
          <w:w w:val="85"/>
        </w:rPr>
        <w:t>3</w:t>
      </w:r>
      <w:r>
        <w:rPr>
          <w:rFonts w:ascii="Courier New" w:eastAsia="Courier New"/>
          <w:spacing w:val="-77"/>
        </w:rPr>
        <w:t> </w:t>
      </w:r>
      <w:r>
        <w:rPr>
          <w:w w:val="102"/>
        </w:rPr>
        <w:t>个月或上年</w:t>
      </w:r>
    </w:p>
    <w:p>
      <w:pPr>
        <w:pStyle w:val="BodyText"/>
        <w:spacing w:line="345" w:lineRule="auto" w:before="118"/>
        <w:ind w:right="481"/>
        <w:jc w:val="both"/>
      </w:pPr>
      <w:r>
        <w:rPr>
          <w:w w:val="102"/>
        </w:rPr>
        <w:t>度的公积金交缴记录或交缴清</w:t>
      </w:r>
      <w:r>
        <w:rPr>
          <w:spacing w:val="-5"/>
          <w:w w:val="102"/>
        </w:rPr>
        <w:t>单</w:t>
      </w:r>
      <w:r>
        <w:rPr>
          <w:spacing w:val="-92"/>
          <w:w w:val="102"/>
        </w:rPr>
        <w:t>；</w:t>
      </w:r>
      <w:r>
        <w:rPr>
          <w:spacing w:val="4"/>
          <w:w w:val="102"/>
        </w:rPr>
        <w:t>最</w:t>
      </w:r>
      <w:r>
        <w:rPr>
          <w:w w:val="102"/>
        </w:rPr>
        <w:t>近</w:t>
      </w:r>
      <w:r>
        <w:rPr>
          <w:spacing w:val="-53"/>
        </w:rPr>
        <w:t> </w:t>
      </w:r>
      <w:r>
        <w:rPr>
          <w:rFonts w:ascii="Courier New" w:eastAsia="Courier New"/>
          <w:w w:val="85"/>
        </w:rPr>
        <w:t>3</w:t>
      </w:r>
      <w:r>
        <w:rPr>
          <w:rFonts w:ascii="Courier New" w:eastAsia="Courier New"/>
          <w:spacing w:val="-77"/>
        </w:rPr>
        <w:t> </w:t>
      </w:r>
      <w:r>
        <w:rPr>
          <w:w w:val="102"/>
        </w:rPr>
        <w:t>个月工资收入的银行卡对账单／账户月 </w:t>
      </w:r>
      <w:r>
        <w:rPr>
          <w:spacing w:val="-3"/>
        </w:rPr>
        <w:t>结单／存折、社保单（如养老保险个人账户储存额结算单或基本养老保险个人账 </w:t>
      </w:r>
      <w:r>
        <w:rPr>
          <w:w w:val="102"/>
        </w:rPr>
        <w:t>户对账</w:t>
      </w:r>
      <w:r>
        <w:rPr>
          <w:spacing w:val="-5"/>
          <w:w w:val="102"/>
        </w:rPr>
        <w:t>单</w:t>
      </w:r>
      <w:r>
        <w:rPr>
          <w:spacing w:val="-111"/>
          <w:w w:val="102"/>
        </w:rPr>
        <w:t>）</w:t>
      </w:r>
      <w:r>
        <w:rPr>
          <w:w w:val="102"/>
        </w:rPr>
        <w:t>；</w:t>
      </w:r>
    </w:p>
    <w:p>
      <w:pPr>
        <w:pStyle w:val="BodyText"/>
        <w:spacing w:before="52"/>
        <w:ind w:left="910"/>
      </w:pPr>
      <w:r>
        <w:rPr/>
        <w:t>（</w:t>
      </w:r>
      <w:r>
        <w:rPr>
          <w:rFonts w:ascii="Courier New" w:eastAsia="Courier New"/>
        </w:rPr>
        <w:t>4</w:t>
      </w:r>
      <w:r>
        <w:rPr/>
        <w:t>） 房产证明：</w:t>
      </w:r>
    </w:p>
    <w:p>
      <w:pPr>
        <w:pStyle w:val="BodyText"/>
        <w:spacing w:line="364" w:lineRule="auto" w:before="123"/>
        <w:ind w:right="350" w:firstLine="451"/>
      </w:pPr>
      <w:r>
        <w:rPr>
          <w:w w:val="102"/>
        </w:rPr>
        <w:t>产权属本人或与他人共有的发卡行当地的房地产权</w:t>
      </w:r>
      <w:r>
        <w:rPr>
          <w:spacing w:val="-44"/>
          <w:w w:val="102"/>
        </w:rPr>
        <w:t>证</w:t>
      </w:r>
      <w:r>
        <w:rPr>
          <w:w w:val="102"/>
        </w:rPr>
        <w:t>（以下简</w:t>
      </w:r>
      <w:r>
        <w:rPr>
          <w:spacing w:val="-48"/>
          <w:w w:val="102"/>
        </w:rPr>
        <w:t>称</w:t>
      </w:r>
      <w:r>
        <w:rPr>
          <w:w w:val="102"/>
        </w:rPr>
        <w:t>“房产证</w:t>
      </w:r>
      <w:r>
        <w:rPr>
          <w:spacing w:val="-111"/>
          <w:w w:val="102"/>
        </w:rPr>
        <w:t>”</w:t>
      </w:r>
      <w:r>
        <w:rPr>
          <w:w w:val="102"/>
        </w:rPr>
        <w:t>， 若房</w:t>
      </w:r>
      <w:r>
        <w:rPr>
          <w:spacing w:val="4"/>
          <w:w w:val="102"/>
        </w:rPr>
        <w:t>产</w:t>
      </w:r>
      <w:r>
        <w:rPr>
          <w:w w:val="102"/>
        </w:rPr>
        <w:t>证上无申请</w:t>
      </w:r>
      <w:r>
        <w:rPr>
          <w:spacing w:val="4"/>
          <w:w w:val="102"/>
        </w:rPr>
        <w:t>人</w:t>
      </w:r>
      <w:r>
        <w:rPr>
          <w:w w:val="102"/>
        </w:rPr>
        <w:t>姓名的，还须</w:t>
      </w:r>
      <w:r>
        <w:rPr>
          <w:spacing w:val="4"/>
          <w:w w:val="102"/>
        </w:rPr>
        <w:t>提</w:t>
      </w:r>
      <w:r>
        <w:rPr>
          <w:w w:val="102"/>
        </w:rPr>
        <w:t>供结婚证、户</w:t>
      </w:r>
      <w:r>
        <w:rPr>
          <w:spacing w:val="4"/>
          <w:w w:val="102"/>
        </w:rPr>
        <w:t>口</w:t>
      </w:r>
      <w:r>
        <w:rPr>
          <w:w w:val="102"/>
        </w:rPr>
        <w:t>簿等</w:t>
      </w:r>
      <w:r>
        <w:rPr>
          <w:spacing w:val="-116"/>
          <w:w w:val="102"/>
        </w:rPr>
        <w:t>）</w:t>
      </w:r>
      <w:r>
        <w:rPr>
          <w:w w:val="102"/>
        </w:rPr>
        <w:t>、一</w:t>
      </w:r>
      <w:r>
        <w:rPr>
          <w:spacing w:val="4"/>
          <w:w w:val="102"/>
        </w:rPr>
        <w:t>次</w:t>
      </w:r>
      <w:r>
        <w:rPr>
          <w:w w:val="102"/>
        </w:rPr>
        <w:t>性付清房款的 购房</w:t>
      </w:r>
      <w:r>
        <w:rPr>
          <w:spacing w:val="4"/>
          <w:w w:val="102"/>
        </w:rPr>
        <w:t>发</w:t>
      </w:r>
      <w:r>
        <w:rPr>
          <w:w w:val="102"/>
        </w:rPr>
        <w:t>票（或购房</w:t>
      </w:r>
      <w:r>
        <w:rPr>
          <w:spacing w:val="4"/>
          <w:w w:val="102"/>
        </w:rPr>
        <w:t>收</w:t>
      </w:r>
      <w:r>
        <w:rPr>
          <w:w w:val="102"/>
        </w:rPr>
        <w:t>据</w:t>
      </w:r>
      <w:r>
        <w:rPr>
          <w:spacing w:val="-116"/>
          <w:w w:val="102"/>
        </w:rPr>
        <w:t>）</w:t>
      </w:r>
      <w:r>
        <w:rPr>
          <w:w w:val="102"/>
        </w:rPr>
        <w:t>、个人住</w:t>
      </w:r>
      <w:r>
        <w:rPr>
          <w:spacing w:val="4"/>
          <w:w w:val="102"/>
        </w:rPr>
        <w:t>房</w:t>
      </w:r>
      <w:r>
        <w:rPr>
          <w:w w:val="102"/>
        </w:rPr>
        <w:t>抵押贷款合同</w:t>
      </w:r>
      <w:r>
        <w:rPr>
          <w:spacing w:val="4"/>
          <w:w w:val="102"/>
        </w:rPr>
        <w:t>（</w:t>
      </w:r>
      <w:r>
        <w:rPr>
          <w:w w:val="102"/>
        </w:rPr>
        <w:t>可同时提供</w:t>
      </w:r>
      <w:r>
        <w:rPr>
          <w:spacing w:val="4"/>
          <w:w w:val="102"/>
        </w:rPr>
        <w:t>最</w:t>
      </w:r>
      <w:r>
        <w:rPr>
          <w:w w:val="102"/>
        </w:rPr>
        <w:t>近三个月的还 贷证明</w:t>
      </w:r>
      <w:r>
        <w:rPr>
          <w:spacing w:val="-111"/>
          <w:w w:val="102"/>
        </w:rPr>
        <w:t>）</w:t>
      </w:r>
      <w:r>
        <w:rPr>
          <w:w w:val="102"/>
        </w:rPr>
        <w:t>、我行的个人住房贷款审批表或放款清</w:t>
      </w:r>
      <w:r>
        <w:rPr>
          <w:spacing w:val="-5"/>
          <w:w w:val="102"/>
        </w:rPr>
        <w:t>单；</w:t>
      </w:r>
    </w:p>
    <w:p>
      <w:pPr>
        <w:pStyle w:val="BodyText"/>
        <w:spacing w:before="39"/>
        <w:ind w:left="910"/>
      </w:pPr>
      <w:r>
        <w:rPr/>
        <w:t>（</w:t>
      </w:r>
      <w:r>
        <w:rPr>
          <w:rFonts w:ascii="Courier New" w:eastAsia="Courier New"/>
        </w:rPr>
        <w:t>5</w:t>
      </w:r>
      <w:r>
        <w:rPr/>
        <w:t>） 车产证明：</w:t>
      </w:r>
    </w:p>
    <w:p>
      <w:pPr>
        <w:pStyle w:val="BodyText"/>
        <w:ind w:left="963" w:right="392"/>
      </w:pPr>
      <w:r>
        <w:rPr>
          <w:w w:val="105"/>
        </w:rPr>
        <w:t>发卡行当地车管所签发的中华人民共和国机动车行驶证（以下简称“行驶</w:t>
      </w:r>
    </w:p>
    <w:p>
      <w:pPr>
        <w:pStyle w:val="BodyText"/>
        <w:spacing w:before="158"/>
        <w:ind w:right="0"/>
        <w:jc w:val="both"/>
      </w:pPr>
      <w:r>
        <w:rPr>
          <w:w w:val="102"/>
        </w:rPr>
        <w:t>证</w:t>
      </w:r>
      <w:r>
        <w:rPr>
          <w:spacing w:val="-111"/>
          <w:w w:val="102"/>
        </w:rPr>
        <w:t>”</w:t>
      </w:r>
      <w:r>
        <w:rPr>
          <w:spacing w:val="-116"/>
          <w:w w:val="102"/>
        </w:rPr>
        <w:t>）</w:t>
      </w:r>
      <w:r>
        <w:rPr>
          <w:w w:val="102"/>
        </w:rPr>
        <w:t>、购车发票、交通强制保险保单、我行个人汽车贷款审批表或放款清</w:t>
      </w:r>
      <w:r>
        <w:rPr>
          <w:spacing w:val="-5"/>
          <w:w w:val="102"/>
        </w:rPr>
        <w:t>单；</w:t>
      </w:r>
    </w:p>
    <w:p>
      <w:pPr>
        <w:pStyle w:val="BodyText"/>
        <w:spacing w:before="149"/>
        <w:ind w:left="910"/>
      </w:pPr>
      <w:r>
        <w:rPr>
          <w:w w:val="102"/>
        </w:rPr>
        <w:t>（</w:t>
      </w:r>
      <w:r>
        <w:rPr>
          <w:rFonts w:ascii="Courier New" w:eastAsia="Courier New"/>
          <w:spacing w:val="-3"/>
          <w:w w:val="85"/>
        </w:rPr>
        <w:t>6</w:t>
      </w:r>
      <w:r>
        <w:rPr>
          <w:w w:val="102"/>
        </w:rPr>
        <w:t>）</w:t>
      </w:r>
      <w:r>
        <w:rPr>
          <w:spacing w:val="-8"/>
          <w:w w:val="102"/>
        </w:rPr>
        <w:t> </w:t>
      </w:r>
      <w:r>
        <w:rPr>
          <w:w w:val="102"/>
        </w:rPr>
        <w:t>个人金融资产证明（任一项复印</w:t>
      </w:r>
      <w:r>
        <w:rPr>
          <w:spacing w:val="-5"/>
          <w:w w:val="102"/>
        </w:rPr>
        <w:t>件</w:t>
      </w:r>
      <w:r>
        <w:rPr>
          <w:spacing w:val="-116"/>
          <w:w w:val="102"/>
        </w:rPr>
        <w:t>）：</w:t>
      </w:r>
    </w:p>
    <w:p>
      <w:pPr>
        <w:pStyle w:val="BodyText"/>
        <w:spacing w:line="324" w:lineRule="auto" w:before="118"/>
        <w:ind w:right="392" w:firstLine="451"/>
      </w:pPr>
      <w:r>
        <w:rPr/>
        <w:t>银行开立的储蓄存单</w:t>
      </w:r>
      <w:r>
        <w:rPr>
          <w:rFonts w:ascii="Courier New" w:eastAsia="Courier New"/>
        </w:rPr>
        <w:t>/</w:t>
      </w:r>
      <w:r>
        <w:rPr/>
        <w:t>折、凭证式国库券、个人投资理财产品证明、个人存 款证明及加盖银行业务章的账户交易明细清单原件；</w:t>
      </w:r>
    </w:p>
    <w:p>
      <w:pPr>
        <w:pStyle w:val="BodyText"/>
        <w:spacing w:before="76"/>
        <w:ind w:left="910"/>
      </w:pPr>
      <w:r>
        <w:rPr/>
        <w:t>（</w:t>
      </w:r>
      <w:r>
        <w:rPr>
          <w:rFonts w:ascii="Courier New" w:eastAsia="Courier New"/>
        </w:rPr>
        <w:t>7</w:t>
      </w:r>
      <w:r>
        <w:rPr/>
        <w:t>） 学历证明：</w:t>
      </w:r>
    </w:p>
    <w:p>
      <w:pPr>
        <w:pStyle w:val="BodyText"/>
        <w:ind w:left="963"/>
      </w:pPr>
      <w:r>
        <w:rPr>
          <w:w w:val="105"/>
        </w:rPr>
        <w:t>本科及以上学历或学位证书复印件。</w:t>
      </w:r>
    </w:p>
    <w:p>
      <w:pPr>
        <w:pStyle w:val="BodyText"/>
        <w:spacing w:before="153"/>
        <w:ind w:left="910"/>
      </w:pPr>
      <w:r>
        <w:rPr/>
        <w:t>（</w:t>
      </w:r>
      <w:r>
        <w:rPr>
          <w:rFonts w:ascii="Courier New" w:eastAsia="Courier New"/>
        </w:rPr>
        <w:t>8</w:t>
      </w:r>
      <w:r>
        <w:rPr/>
        <w:t>） 职业资格证书批：</w:t>
      </w:r>
    </w:p>
    <w:p>
      <w:pPr>
        <w:pStyle w:val="BodyText"/>
        <w:spacing w:before="118"/>
        <w:ind w:left="963"/>
      </w:pPr>
      <w:r>
        <w:rPr>
          <w:w w:val="105"/>
        </w:rPr>
        <w:t>经注册的律师、会计师、审计室等职业资格证书。</w:t>
      </w:r>
    </w:p>
    <w:p>
      <w:pPr>
        <w:pStyle w:val="Heading2"/>
        <w:spacing w:before="111"/>
        <w:ind w:right="0"/>
        <w:jc w:val="both"/>
      </w:pPr>
      <w:r>
        <w:rPr>
          <w:rFonts w:ascii="Courier New" w:eastAsia="Courier New"/>
        </w:rPr>
        <w:t>20.</w:t>
      </w:r>
      <w:r>
        <w:rPr>
          <w:rFonts w:ascii="Courier New" w:eastAsia="Courier New"/>
          <w:spacing w:val="-76"/>
        </w:rPr>
        <w:t> </w:t>
      </w:r>
      <w:r>
        <w:rPr>
          <w:spacing w:val="4"/>
        </w:rPr>
        <w:t>柜员收到申请人递交的申请资料后应进行什么检查？</w:t>
      </w:r>
    </w:p>
    <w:p>
      <w:pPr>
        <w:spacing w:after="0"/>
        <w:jc w:val="both"/>
        <w:sectPr>
          <w:pgSz w:w="12240" w:h="15840"/>
          <w:pgMar w:header="0" w:footer="909" w:top="1400" w:bottom="1100" w:left="1720" w:right="1720"/>
        </w:sectPr>
      </w:pPr>
    </w:p>
    <w:p>
      <w:pPr>
        <w:pStyle w:val="BodyText"/>
        <w:spacing w:before="23"/>
        <w:ind w:left="963" w:right="-17"/>
      </w:pPr>
      <w:r>
        <w:rPr>
          <w:w w:val="105"/>
        </w:rPr>
        <w:t>柜员收到申请人本人递交的申请资料（申请表和证明材料）后应进行以下检</w:t>
      </w:r>
    </w:p>
    <w:p>
      <w:pPr>
        <w:pStyle w:val="BodyText"/>
        <w:spacing w:before="149"/>
        <w:ind w:right="0"/>
        <w:jc w:val="both"/>
      </w:pPr>
      <w:r>
        <w:rPr>
          <w:w w:val="105"/>
        </w:rPr>
        <w:t>查：</w:t>
      </w:r>
    </w:p>
    <w:p>
      <w:pPr>
        <w:pStyle w:val="BodyText"/>
        <w:spacing w:before="153"/>
        <w:ind w:left="910"/>
      </w:pPr>
      <w:r>
        <w:rPr>
          <w:w w:val="102"/>
        </w:rPr>
        <w:t>（</w:t>
      </w:r>
      <w:r>
        <w:rPr>
          <w:rFonts w:ascii="Courier New" w:eastAsia="Courier New"/>
          <w:spacing w:val="-3"/>
          <w:w w:val="85"/>
        </w:rPr>
        <w:t>1</w:t>
      </w:r>
      <w:r>
        <w:rPr>
          <w:w w:val="102"/>
        </w:rPr>
        <w:t>）</w:t>
      </w:r>
      <w:r>
        <w:rPr>
          <w:spacing w:val="-8"/>
          <w:w w:val="102"/>
        </w:rPr>
        <w:t> </w:t>
      </w:r>
      <w:r>
        <w:rPr>
          <w:w w:val="102"/>
        </w:rPr>
        <w:t>证明材料的审查（包括身份证件和其他证明材</w:t>
      </w:r>
      <w:r>
        <w:rPr>
          <w:spacing w:val="-5"/>
          <w:w w:val="102"/>
        </w:rPr>
        <w:t>料</w:t>
      </w:r>
      <w:r>
        <w:rPr>
          <w:spacing w:val="-116"/>
          <w:w w:val="102"/>
        </w:rPr>
        <w:t>）：</w:t>
      </w:r>
    </w:p>
    <w:p>
      <w:pPr>
        <w:pStyle w:val="BodyText"/>
        <w:spacing w:line="345" w:lineRule="auto"/>
        <w:ind w:right="367" w:firstLine="451"/>
        <w:jc w:val="both"/>
      </w:pPr>
      <w:r>
        <w:rPr>
          <w:rFonts w:ascii="Courier New" w:hAnsi="Courier New" w:eastAsia="Courier New"/>
        </w:rPr>
        <w:t>A.</w:t>
      </w:r>
      <w:r>
        <w:rPr/>
        <w:t>真实性：柜面人员应做到亲见亲签，亲见即受理人员亲自见到申请人本人 并当面核对申请人和身份证件原件，确认其是为申请人本人申请；核对证明材料 的原件与复印件是否一致，是否在效期内，并在复印件上加盖“与原件核对一致”</w:t>
      </w:r>
    </w:p>
    <w:p>
      <w:pPr>
        <w:pStyle w:val="BodyText"/>
        <w:spacing w:before="57"/>
        <w:ind w:right="0"/>
        <w:jc w:val="both"/>
      </w:pPr>
      <w:r>
        <w:rPr>
          <w:w w:val="105"/>
        </w:rPr>
        <w:t>章。亲签即亲见申请人本人在申请表上签字。</w:t>
      </w:r>
    </w:p>
    <w:p>
      <w:pPr>
        <w:pStyle w:val="BodyText"/>
        <w:spacing w:line="345" w:lineRule="auto" w:before="153"/>
        <w:ind w:right="481" w:firstLine="451"/>
        <w:jc w:val="both"/>
      </w:pPr>
      <w:r>
        <w:rPr>
          <w:rFonts w:ascii="Courier New" w:eastAsia="Courier New"/>
        </w:rPr>
        <w:t>B.</w:t>
      </w:r>
      <w:r>
        <w:rPr/>
        <w:t>有效性：审核申请人是否已提交了规定证明资料，如工作证明为我行非优 先发展单位出具的，是否提交了其他的证明材料；证明材料上的姓名是否为申请 人本人；证明材料是否在效期内；证明材料是否为有权部门出具、应有的印章等</w:t>
      </w:r>
    </w:p>
    <w:p>
      <w:pPr>
        <w:pStyle w:val="BodyText"/>
        <w:spacing w:before="57"/>
        <w:ind w:right="0"/>
        <w:jc w:val="both"/>
      </w:pPr>
      <w:r>
        <w:rPr>
          <w:w w:val="105"/>
        </w:rPr>
        <w:t>是否齐全。</w:t>
      </w:r>
    </w:p>
    <w:p>
      <w:pPr>
        <w:pStyle w:val="BodyText"/>
        <w:spacing w:before="149"/>
        <w:ind w:left="910"/>
      </w:pPr>
      <w:r>
        <w:rPr/>
        <w:t>（</w:t>
      </w:r>
      <w:r>
        <w:rPr>
          <w:rFonts w:ascii="Courier New" w:eastAsia="Courier New"/>
        </w:rPr>
        <w:t>2</w:t>
      </w:r>
      <w:r>
        <w:rPr/>
        <w:t>） 申请表审查：</w:t>
      </w:r>
    </w:p>
    <w:p>
      <w:pPr>
        <w:pStyle w:val="BodyText"/>
        <w:spacing w:line="324" w:lineRule="auto" w:before="118"/>
        <w:ind w:right="481" w:firstLine="451"/>
        <w:jc w:val="both"/>
      </w:pPr>
      <w:r>
        <w:rPr>
          <w:rFonts w:ascii="Courier New" w:eastAsia="Courier New"/>
          <w:spacing w:val="-3"/>
        </w:rPr>
        <w:t>A.</w:t>
      </w:r>
      <w:r>
        <w:rPr>
          <w:spacing w:val="-3"/>
        </w:rPr>
        <w:t>完整性：申请表上的基本资料、工作资料、信用资料、联系人资料、对账 </w:t>
      </w:r>
      <w:r>
        <w:rPr>
          <w:w w:val="102"/>
        </w:rPr>
        <w:t>单地址是否填写完整</w:t>
      </w:r>
      <w:r>
        <w:rPr>
          <w:spacing w:val="-106"/>
          <w:w w:val="102"/>
        </w:rPr>
        <w:t>，</w:t>
      </w:r>
      <w:r>
        <w:rPr>
          <w:w w:val="102"/>
        </w:rPr>
        <w:t>其中应重点审核如下关键信</w:t>
      </w:r>
      <w:r>
        <w:rPr>
          <w:spacing w:val="-5"/>
          <w:w w:val="102"/>
        </w:rPr>
        <w:t>息</w:t>
      </w:r>
      <w:r>
        <w:rPr>
          <w:spacing w:val="-101"/>
          <w:w w:val="102"/>
        </w:rPr>
        <w:t>：</w:t>
      </w:r>
      <w:r>
        <w:rPr>
          <w:spacing w:val="4"/>
          <w:w w:val="102"/>
        </w:rPr>
        <w:t>主</w:t>
      </w:r>
      <w:r>
        <w:rPr>
          <w:w w:val="102"/>
        </w:rPr>
        <w:t>卡申请人的基本信</w:t>
      </w:r>
      <w:r>
        <w:rPr>
          <w:spacing w:val="-111"/>
          <w:w w:val="102"/>
        </w:rPr>
        <w:t>息</w:t>
      </w:r>
      <w:r>
        <w:rPr>
          <w:w w:val="102"/>
        </w:rPr>
        <w:t>（姓</w:t>
      </w:r>
    </w:p>
    <w:p>
      <w:pPr>
        <w:pStyle w:val="BodyText"/>
        <w:spacing w:line="345" w:lineRule="auto" w:before="81"/>
        <w:ind w:right="481"/>
        <w:jc w:val="both"/>
      </w:pPr>
      <w:r>
        <w:rPr>
          <w:w w:val="102"/>
        </w:rPr>
        <w:t>名、</w:t>
      </w:r>
      <w:r>
        <w:rPr>
          <w:spacing w:val="4"/>
          <w:w w:val="102"/>
        </w:rPr>
        <w:t>性</w:t>
      </w:r>
      <w:r>
        <w:rPr>
          <w:w w:val="102"/>
        </w:rPr>
        <w:t>别、身份证</w:t>
      </w:r>
      <w:r>
        <w:rPr>
          <w:spacing w:val="4"/>
          <w:w w:val="102"/>
        </w:rPr>
        <w:t>号</w:t>
      </w:r>
      <w:r>
        <w:rPr>
          <w:w w:val="102"/>
        </w:rPr>
        <w:t>、学历、婚姻</w:t>
      </w:r>
      <w:r>
        <w:rPr>
          <w:spacing w:val="4"/>
          <w:w w:val="102"/>
        </w:rPr>
        <w:t>情</w:t>
      </w:r>
      <w:r>
        <w:rPr>
          <w:w w:val="102"/>
        </w:rPr>
        <w:t>况等</w:t>
      </w:r>
      <w:r>
        <w:rPr>
          <w:spacing w:val="-116"/>
          <w:w w:val="102"/>
        </w:rPr>
        <w:t>）</w:t>
      </w:r>
      <w:r>
        <w:rPr>
          <w:w w:val="102"/>
        </w:rPr>
        <w:t>、家庭</w:t>
      </w:r>
      <w:r>
        <w:rPr>
          <w:spacing w:val="4"/>
          <w:w w:val="102"/>
        </w:rPr>
        <w:t>住</w:t>
      </w:r>
      <w:r>
        <w:rPr>
          <w:w w:val="102"/>
        </w:rPr>
        <w:t>址、家庭电</w:t>
      </w:r>
      <w:r>
        <w:rPr>
          <w:spacing w:val="4"/>
          <w:w w:val="102"/>
        </w:rPr>
        <w:t>话</w:t>
      </w:r>
      <w:r>
        <w:rPr>
          <w:w w:val="102"/>
        </w:rPr>
        <w:t>或移动电话、 </w:t>
      </w:r>
      <w:r>
        <w:rPr/>
        <w:t>单位名称、单位地址、单位电话、账单地址及联系人资料；主</w:t>
      </w:r>
      <w:r>
        <w:rPr>
          <w:rFonts w:ascii="Courier New" w:eastAsia="Courier New"/>
        </w:rPr>
        <w:t>/</w:t>
      </w:r>
      <w:r>
        <w:rPr/>
        <w:t>附卡申请人签署 栏是否有申请人签字。</w:t>
      </w:r>
    </w:p>
    <w:p>
      <w:pPr>
        <w:pStyle w:val="BodyText"/>
        <w:spacing w:line="328" w:lineRule="auto" w:before="52"/>
        <w:ind w:right="481" w:firstLine="451"/>
        <w:jc w:val="both"/>
      </w:pPr>
      <w:r>
        <w:rPr>
          <w:rFonts w:ascii="Courier New" w:eastAsia="Courier New"/>
        </w:rPr>
        <w:t>B.</w:t>
      </w:r>
      <w:r>
        <w:rPr/>
        <w:t>有效性：申请表应用蓝</w:t>
      </w:r>
      <w:r>
        <w:rPr>
          <w:rFonts w:ascii="Courier New" w:eastAsia="Courier New"/>
        </w:rPr>
        <w:t>/</w:t>
      </w:r>
      <w:r>
        <w:rPr/>
        <w:t>黑色钢笔或水笔填写；申请人签署的名字应与所 提供的身份证件名字一致。</w:t>
      </w:r>
    </w:p>
    <w:p>
      <w:pPr>
        <w:pStyle w:val="Heading2"/>
        <w:spacing w:before="25"/>
        <w:ind w:right="0"/>
        <w:jc w:val="both"/>
      </w:pPr>
      <w:r>
        <w:rPr>
          <w:rFonts w:ascii="Courier New" w:eastAsia="Courier New"/>
        </w:rPr>
        <w:t>21.</w:t>
      </w:r>
      <w:r>
        <w:rPr>
          <w:rFonts w:ascii="Courier New" w:eastAsia="Courier New"/>
          <w:spacing w:val="-61"/>
        </w:rPr>
        <w:t> </w:t>
      </w:r>
      <w:r>
        <w:rPr>
          <w:spacing w:val="3"/>
        </w:rPr>
        <w:t>对检查合格的申请资料，柜员如何处理？</w:t>
      </w:r>
    </w:p>
    <w:p>
      <w:pPr>
        <w:pStyle w:val="BodyText"/>
        <w:spacing w:line="326" w:lineRule="auto" w:before="173"/>
        <w:ind w:right="476" w:firstLine="398"/>
        <w:jc w:val="both"/>
      </w:pPr>
      <w:r>
        <w:rPr/>
        <w:t>（</w:t>
      </w:r>
      <w:r>
        <w:rPr>
          <w:rFonts w:ascii="Courier New" w:hAnsi="Courier New" w:eastAsia="Courier New"/>
        </w:rPr>
        <w:t>1</w:t>
      </w:r>
      <w:r>
        <w:rPr/>
        <w:t>） 柜员对检查合格的申请资料，在申请表的“银行专用栏”栏头空白处 </w:t>
      </w:r>
      <w:r>
        <w:rPr>
          <w:w w:val="102"/>
        </w:rPr>
        <w:t>填写索引编码</w:t>
      </w:r>
      <w:r>
        <w:rPr>
          <w:spacing w:val="-39"/>
          <w:w w:val="102"/>
        </w:rPr>
        <w:t>，</w:t>
      </w:r>
      <w:r>
        <w:rPr>
          <w:w w:val="102"/>
        </w:rPr>
        <w:t>完整填写总行统一规定的</w:t>
      </w:r>
      <w:r>
        <w:rPr>
          <w:spacing w:val="-53"/>
        </w:rPr>
        <w:t> </w:t>
      </w:r>
      <w:r>
        <w:rPr>
          <w:rFonts w:ascii="Courier New" w:hAnsi="Courier New" w:eastAsia="Courier New"/>
          <w:w w:val="85"/>
        </w:rPr>
        <w:t>9</w:t>
      </w:r>
      <w:r>
        <w:rPr>
          <w:rFonts w:ascii="Courier New" w:hAnsi="Courier New" w:eastAsia="Courier New"/>
          <w:spacing w:val="-77"/>
        </w:rPr>
        <w:t> </w:t>
      </w:r>
      <w:r>
        <w:rPr>
          <w:spacing w:val="-44"/>
          <w:w w:val="102"/>
        </w:rPr>
        <w:t>位</w:t>
      </w:r>
      <w:r>
        <w:rPr>
          <w:w w:val="102"/>
        </w:rPr>
        <w:t>“收表机构</w:t>
      </w:r>
      <w:r>
        <w:rPr>
          <w:spacing w:val="-111"/>
          <w:w w:val="102"/>
        </w:rPr>
        <w:t>”</w:t>
      </w:r>
      <w:r>
        <w:rPr>
          <w:spacing w:val="-154"/>
          <w:w w:val="102"/>
        </w:rPr>
        <w:t>、</w:t>
      </w:r>
      <w:r>
        <w:rPr>
          <w:w w:val="102"/>
        </w:rPr>
        <w:t>“收表日</w:t>
      </w:r>
      <w:r>
        <w:rPr>
          <w:spacing w:val="-5"/>
          <w:w w:val="102"/>
        </w:rPr>
        <w:t>期</w:t>
      </w:r>
      <w:r>
        <w:rPr>
          <w:spacing w:val="-116"/>
          <w:w w:val="102"/>
        </w:rPr>
        <w:t>”</w:t>
      </w:r>
      <w:r>
        <w:rPr>
          <w:spacing w:val="-39"/>
          <w:w w:val="102"/>
        </w:rPr>
        <w:t>、</w:t>
      </w:r>
      <w:r>
        <w:rPr>
          <w:spacing w:val="-44"/>
          <w:w w:val="102"/>
        </w:rPr>
        <w:t>在</w:t>
      </w:r>
      <w:r>
        <w:rPr>
          <w:w w:val="102"/>
        </w:rPr>
        <w:t>“收 </w:t>
      </w:r>
      <w:r>
        <w:rPr>
          <w:spacing w:val="-3"/>
        </w:rPr>
        <w:t>表人”处加盖柜员名章、在“营销人员注记”填写，如：亲见亲签等，若因客户</w:t>
      </w:r>
    </w:p>
    <w:p>
      <w:pPr>
        <w:pStyle w:val="BodyText"/>
        <w:spacing w:before="74"/>
        <w:ind w:right="0"/>
        <w:jc w:val="both"/>
      </w:pPr>
      <w:r>
        <w:rPr>
          <w:w w:val="105"/>
        </w:rPr>
        <w:t>交表时已签署等原因无法做到亲见亲签的，必须如实填写：未亲见亲签、亲见未</w:t>
      </w:r>
    </w:p>
    <w:p>
      <w:pPr>
        <w:pStyle w:val="BodyText"/>
        <w:spacing w:before="149"/>
        <w:ind w:right="0"/>
        <w:jc w:val="both"/>
      </w:pPr>
      <w:r>
        <w:rPr>
          <w:w w:val="105"/>
        </w:rPr>
        <w:t>亲签等字样。</w:t>
      </w:r>
    </w:p>
    <w:p>
      <w:pPr>
        <w:pStyle w:val="BodyText"/>
        <w:spacing w:line="324" w:lineRule="auto" w:before="153"/>
        <w:ind w:left="943" w:right="476" w:hanging="34"/>
      </w:pPr>
      <w:r>
        <w:rPr/>
        <w:t>（</w:t>
      </w:r>
      <w:r>
        <w:rPr>
          <w:rFonts w:ascii="Courier New" w:eastAsia="Courier New"/>
        </w:rPr>
        <w:t>2</w:t>
      </w:r>
      <w:r>
        <w:rPr/>
        <w:t>）  索引编码按下列规则编排： 索引编码由受理机构编号、日期、流水号</w:t>
      </w:r>
      <w:r>
        <w:rPr>
          <w:spacing w:val="-15"/>
        </w:rPr>
        <w:t> </w:t>
      </w:r>
      <w:r>
        <w:rPr>
          <w:rFonts w:ascii="Courier New" w:eastAsia="Courier New"/>
        </w:rPr>
        <w:t>3</w:t>
      </w:r>
      <w:r>
        <w:rPr>
          <w:rFonts w:ascii="Courier New" w:eastAsia="Courier New"/>
          <w:spacing w:val="-34"/>
        </w:rPr>
        <w:t> </w:t>
      </w:r>
      <w:r>
        <w:rPr/>
        <w:t>个部分组成，共</w:t>
      </w:r>
      <w:r>
        <w:rPr>
          <w:spacing w:val="-15"/>
        </w:rPr>
        <w:t> </w:t>
      </w:r>
      <w:r>
        <w:rPr>
          <w:rFonts w:ascii="Courier New" w:eastAsia="Courier New"/>
        </w:rPr>
        <w:t>12</w:t>
      </w:r>
      <w:r>
        <w:rPr>
          <w:rFonts w:ascii="Courier New" w:eastAsia="Courier New"/>
          <w:spacing w:val="-42"/>
        </w:rPr>
        <w:t> </w:t>
      </w:r>
      <w:r>
        <w:rPr/>
        <w:t>位阿拉伯数</w:t>
      </w:r>
    </w:p>
    <w:p>
      <w:pPr>
        <w:pStyle w:val="BodyText"/>
        <w:spacing w:before="34"/>
        <w:ind w:right="0"/>
        <w:jc w:val="both"/>
      </w:pPr>
      <w:r>
        <w:rPr>
          <w:w w:val="102"/>
        </w:rPr>
        <w:t>字</w:t>
      </w:r>
      <w:r>
        <w:rPr>
          <w:spacing w:val="-15"/>
          <w:w w:val="102"/>
        </w:rPr>
        <w:t>。</w:t>
      </w:r>
      <w:r>
        <w:rPr>
          <w:w w:val="102"/>
        </w:rPr>
        <w:t>编码规则为</w:t>
      </w:r>
      <w:r>
        <w:rPr>
          <w:spacing w:val="-15"/>
          <w:w w:val="102"/>
        </w:rPr>
        <w:t>：</w:t>
      </w:r>
      <w:r>
        <w:rPr>
          <w:rFonts w:ascii="Courier New" w:hAnsi="Courier New" w:eastAsia="Courier New"/>
          <w:spacing w:val="2"/>
          <w:w w:val="85"/>
        </w:rPr>
        <w:t>A</w:t>
      </w:r>
      <w:r>
        <w:rPr>
          <w:rFonts w:ascii="Courier New" w:hAnsi="Courier New" w:eastAsia="Courier New"/>
          <w:spacing w:val="-3"/>
          <w:w w:val="85"/>
        </w:rPr>
        <w:t>A</w:t>
      </w:r>
      <w:r>
        <w:rPr>
          <w:rFonts w:ascii="Courier New" w:hAnsi="Courier New" w:eastAsia="Courier New"/>
          <w:spacing w:val="2"/>
          <w:w w:val="85"/>
        </w:rPr>
        <w:t>A</w:t>
      </w:r>
      <w:r>
        <w:rPr>
          <w:rFonts w:ascii="Courier New" w:hAnsi="Courier New" w:eastAsia="Courier New"/>
          <w:spacing w:val="-3"/>
          <w:w w:val="85"/>
        </w:rPr>
        <w:t>A</w:t>
      </w:r>
      <w:r>
        <w:rPr>
          <w:rFonts w:ascii="Courier New" w:hAnsi="Courier New" w:eastAsia="Courier New"/>
          <w:spacing w:val="2"/>
          <w:w w:val="85"/>
        </w:rPr>
        <w:t>A</w:t>
      </w:r>
      <w:r>
        <w:rPr>
          <w:rFonts w:ascii="Courier New" w:hAnsi="Courier New" w:eastAsia="Courier New"/>
          <w:spacing w:val="-3"/>
          <w:w w:val="85"/>
        </w:rPr>
        <w:t>-</w:t>
      </w:r>
      <w:r>
        <w:rPr>
          <w:rFonts w:ascii="Courier New" w:hAnsi="Courier New" w:eastAsia="Courier New"/>
          <w:spacing w:val="2"/>
          <w:w w:val="85"/>
        </w:rPr>
        <w:t>M</w:t>
      </w:r>
      <w:r>
        <w:rPr>
          <w:rFonts w:ascii="Courier New" w:hAnsi="Courier New" w:eastAsia="Courier New"/>
          <w:spacing w:val="-3"/>
          <w:w w:val="85"/>
        </w:rPr>
        <w:t>M</w:t>
      </w:r>
      <w:r>
        <w:rPr>
          <w:rFonts w:ascii="Courier New" w:hAnsi="Courier New" w:eastAsia="Courier New"/>
          <w:spacing w:val="2"/>
          <w:w w:val="85"/>
        </w:rPr>
        <w:t>D</w:t>
      </w:r>
      <w:r>
        <w:rPr>
          <w:rFonts w:ascii="Courier New" w:hAnsi="Courier New" w:eastAsia="Courier New"/>
          <w:spacing w:val="-3"/>
          <w:w w:val="85"/>
        </w:rPr>
        <w:t>D</w:t>
      </w:r>
      <w:r>
        <w:rPr>
          <w:rFonts w:ascii="Courier New" w:hAnsi="Courier New" w:eastAsia="Courier New"/>
          <w:spacing w:val="2"/>
          <w:w w:val="85"/>
        </w:rPr>
        <w:t>-</w:t>
      </w:r>
      <w:r>
        <w:rPr>
          <w:rFonts w:ascii="Courier New" w:hAnsi="Courier New" w:eastAsia="Courier New"/>
          <w:spacing w:val="-3"/>
          <w:w w:val="85"/>
        </w:rPr>
        <w:t>N</w:t>
      </w:r>
      <w:r>
        <w:rPr>
          <w:rFonts w:ascii="Courier New" w:hAnsi="Courier New" w:eastAsia="Courier New"/>
          <w:spacing w:val="2"/>
          <w:w w:val="85"/>
        </w:rPr>
        <w:t>N</w:t>
      </w:r>
      <w:r>
        <w:rPr>
          <w:rFonts w:ascii="Courier New" w:hAnsi="Courier New" w:eastAsia="Courier New"/>
          <w:spacing w:val="-3"/>
          <w:w w:val="85"/>
        </w:rPr>
        <w:t>N</w:t>
      </w:r>
      <w:r>
        <w:rPr>
          <w:spacing w:val="-10"/>
          <w:w w:val="102"/>
        </w:rPr>
        <w:t>，</w:t>
      </w:r>
      <w:r>
        <w:rPr>
          <w:w w:val="102"/>
        </w:rPr>
        <w:t>其</w:t>
      </w:r>
      <w:r>
        <w:rPr>
          <w:spacing w:val="-5"/>
          <w:w w:val="102"/>
        </w:rPr>
        <w:t>中</w:t>
      </w:r>
      <w:r>
        <w:rPr>
          <w:spacing w:val="-130"/>
          <w:w w:val="102"/>
        </w:rPr>
        <w:t>：</w:t>
      </w:r>
      <w:r>
        <w:rPr>
          <w:spacing w:val="4"/>
          <w:w w:val="102"/>
        </w:rPr>
        <w:t>“</w:t>
      </w:r>
      <w:r>
        <w:rPr>
          <w:rFonts w:ascii="Courier New" w:hAnsi="Courier New" w:eastAsia="Courier New"/>
          <w:spacing w:val="2"/>
          <w:w w:val="85"/>
        </w:rPr>
        <w:t>A</w:t>
      </w:r>
      <w:r>
        <w:rPr>
          <w:rFonts w:ascii="Courier New" w:hAnsi="Courier New" w:eastAsia="Courier New"/>
          <w:spacing w:val="-8"/>
          <w:w w:val="85"/>
        </w:rPr>
        <w:t>A</w:t>
      </w:r>
      <w:r>
        <w:rPr>
          <w:rFonts w:ascii="Courier New" w:hAnsi="Courier New" w:eastAsia="Courier New"/>
          <w:spacing w:val="2"/>
          <w:w w:val="85"/>
        </w:rPr>
        <w:t>A</w:t>
      </w:r>
      <w:r>
        <w:rPr>
          <w:rFonts w:ascii="Courier New" w:hAnsi="Courier New" w:eastAsia="Courier New"/>
          <w:spacing w:val="-3"/>
          <w:w w:val="85"/>
        </w:rPr>
        <w:t>A</w:t>
      </w:r>
      <w:r>
        <w:rPr>
          <w:rFonts w:ascii="Courier New" w:hAnsi="Courier New" w:eastAsia="Courier New"/>
          <w:spacing w:val="2"/>
          <w:w w:val="85"/>
        </w:rPr>
        <w:t>A</w:t>
      </w:r>
      <w:r>
        <w:rPr>
          <w:spacing w:val="-15"/>
          <w:w w:val="102"/>
        </w:rPr>
        <w:t>”</w:t>
      </w:r>
      <w:r>
        <w:rPr>
          <w:w w:val="102"/>
        </w:rPr>
        <w:t>代表受理机构编</w:t>
      </w:r>
      <w:r>
        <w:rPr>
          <w:spacing w:val="-20"/>
          <w:w w:val="102"/>
        </w:rPr>
        <w:t>码</w:t>
      </w:r>
      <w:r>
        <w:rPr>
          <w:w w:val="102"/>
        </w:rPr>
        <w:t>（由一级</w:t>
      </w:r>
    </w:p>
    <w:p>
      <w:pPr>
        <w:pStyle w:val="BodyText"/>
        <w:ind w:right="0"/>
        <w:jc w:val="both"/>
      </w:pPr>
      <w:r>
        <w:rPr>
          <w:w w:val="102"/>
        </w:rPr>
        <w:t>分行</w:t>
      </w:r>
      <w:r>
        <w:rPr>
          <w:spacing w:val="4"/>
          <w:w w:val="102"/>
        </w:rPr>
        <w:t>统</w:t>
      </w:r>
      <w:r>
        <w:rPr>
          <w:w w:val="102"/>
        </w:rPr>
        <w:t>一规</w:t>
      </w:r>
      <w:r>
        <w:rPr>
          <w:spacing w:val="-5"/>
          <w:w w:val="102"/>
        </w:rPr>
        <w:t>定</w:t>
      </w:r>
      <w:r>
        <w:rPr>
          <w:spacing w:val="-111"/>
          <w:w w:val="102"/>
        </w:rPr>
        <w:t>）</w:t>
      </w:r>
      <w:r>
        <w:rPr>
          <w:spacing w:val="-116"/>
          <w:w w:val="102"/>
        </w:rPr>
        <w:t>；</w:t>
      </w:r>
      <w:r>
        <w:rPr>
          <w:spacing w:val="4"/>
          <w:w w:val="102"/>
        </w:rPr>
        <w:t>“</w:t>
      </w:r>
      <w:r>
        <w:rPr>
          <w:rFonts w:ascii="Courier New" w:hAnsi="Courier New" w:eastAsia="Courier New"/>
          <w:spacing w:val="-3"/>
          <w:w w:val="85"/>
        </w:rPr>
        <w:t>M</w:t>
      </w:r>
      <w:r>
        <w:rPr>
          <w:rFonts w:ascii="Courier New" w:hAnsi="Courier New" w:eastAsia="Courier New"/>
          <w:spacing w:val="2"/>
          <w:w w:val="85"/>
        </w:rPr>
        <w:t>MDD</w:t>
      </w:r>
      <w:r>
        <w:rPr>
          <w:w w:val="102"/>
        </w:rPr>
        <w:t>”代表受理</w:t>
      </w:r>
      <w:r>
        <w:rPr>
          <w:spacing w:val="4"/>
          <w:w w:val="102"/>
        </w:rPr>
        <w:t>申</w:t>
      </w:r>
      <w:r>
        <w:rPr>
          <w:w w:val="102"/>
        </w:rPr>
        <w:t>请的日</w:t>
      </w:r>
      <w:r>
        <w:rPr>
          <w:spacing w:val="-5"/>
          <w:w w:val="102"/>
        </w:rPr>
        <w:t>期</w:t>
      </w:r>
      <w:r>
        <w:rPr>
          <w:w w:val="102"/>
        </w:rPr>
        <w:t>，其</w:t>
      </w:r>
      <w:r>
        <w:rPr>
          <w:spacing w:val="4"/>
          <w:w w:val="102"/>
        </w:rPr>
        <w:t>中“</w:t>
      </w:r>
      <w:r>
        <w:rPr>
          <w:rFonts w:ascii="Courier New" w:hAnsi="Courier New" w:eastAsia="Courier New"/>
          <w:spacing w:val="-3"/>
          <w:w w:val="85"/>
        </w:rPr>
        <w:t>M</w:t>
      </w:r>
      <w:r>
        <w:rPr>
          <w:rFonts w:ascii="Courier New" w:hAnsi="Courier New" w:eastAsia="Courier New"/>
          <w:spacing w:val="2"/>
          <w:w w:val="85"/>
        </w:rPr>
        <w:t>M</w:t>
      </w:r>
      <w:r>
        <w:rPr>
          <w:w w:val="102"/>
        </w:rPr>
        <w:t>”表示</w:t>
      </w:r>
      <w:r>
        <w:rPr>
          <w:spacing w:val="4"/>
          <w:w w:val="102"/>
        </w:rPr>
        <w:t>月</w:t>
      </w:r>
      <w:r>
        <w:rPr>
          <w:spacing w:val="-5"/>
          <w:w w:val="102"/>
        </w:rPr>
        <w:t>份</w:t>
      </w:r>
      <w:r>
        <w:rPr>
          <w:spacing w:val="-116"/>
          <w:w w:val="102"/>
        </w:rPr>
        <w:t>，</w:t>
      </w:r>
      <w:r>
        <w:rPr>
          <w:spacing w:val="4"/>
          <w:w w:val="102"/>
        </w:rPr>
        <w:t>“</w:t>
      </w:r>
      <w:r>
        <w:rPr>
          <w:rFonts w:ascii="Courier New" w:hAnsi="Courier New" w:eastAsia="Courier New"/>
          <w:spacing w:val="2"/>
          <w:w w:val="85"/>
        </w:rPr>
        <w:t>D</w:t>
      </w:r>
      <w:r>
        <w:rPr>
          <w:rFonts w:ascii="Courier New" w:hAnsi="Courier New" w:eastAsia="Courier New"/>
          <w:spacing w:val="-3"/>
          <w:w w:val="85"/>
        </w:rPr>
        <w:t>D</w:t>
      </w:r>
      <w:r>
        <w:rPr>
          <w:w w:val="102"/>
        </w:rPr>
        <w:t>”表</w:t>
      </w:r>
    </w:p>
    <w:p>
      <w:pPr>
        <w:spacing w:after="0"/>
        <w:jc w:val="both"/>
        <w:sectPr>
          <w:pgSz w:w="12240" w:h="15840"/>
          <w:pgMar w:header="0" w:footer="909" w:top="1400" w:bottom="1100" w:left="1720" w:right="1720"/>
        </w:sectPr>
      </w:pPr>
    </w:p>
    <w:p>
      <w:pPr>
        <w:pStyle w:val="BodyText"/>
        <w:spacing w:before="23"/>
      </w:pPr>
      <w:r>
        <w:rPr>
          <w:w w:val="102"/>
        </w:rPr>
        <w:t>示日</w:t>
      </w:r>
      <w:r>
        <w:rPr>
          <w:spacing w:val="-5"/>
          <w:w w:val="102"/>
        </w:rPr>
        <w:t>期</w:t>
      </w:r>
      <w:r>
        <w:rPr>
          <w:spacing w:val="-111"/>
          <w:w w:val="102"/>
        </w:rPr>
        <w:t>；</w:t>
      </w:r>
      <w:r>
        <w:rPr>
          <w:spacing w:val="4"/>
          <w:w w:val="102"/>
        </w:rPr>
        <w:t>“</w:t>
      </w:r>
      <w:r>
        <w:rPr>
          <w:rFonts w:ascii="Courier New" w:hAnsi="Courier New" w:eastAsia="Courier New"/>
          <w:spacing w:val="-3"/>
          <w:w w:val="85"/>
        </w:rPr>
        <w:t>N</w:t>
      </w:r>
      <w:r>
        <w:rPr>
          <w:rFonts w:ascii="Courier New" w:hAnsi="Courier New" w:eastAsia="Courier New"/>
          <w:spacing w:val="2"/>
          <w:w w:val="85"/>
        </w:rPr>
        <w:t>N</w:t>
      </w:r>
      <w:r>
        <w:rPr>
          <w:rFonts w:ascii="Courier New" w:hAnsi="Courier New" w:eastAsia="Courier New"/>
          <w:spacing w:val="-3"/>
          <w:w w:val="85"/>
        </w:rPr>
        <w:t>N</w:t>
      </w:r>
      <w:r>
        <w:rPr>
          <w:w w:val="102"/>
        </w:rPr>
        <w:t>”代表日流水号，由</w:t>
      </w:r>
      <w:r>
        <w:rPr>
          <w:spacing w:val="-58"/>
        </w:rPr>
        <w:t> </w:t>
      </w:r>
      <w:r>
        <w:rPr>
          <w:rFonts w:ascii="Courier New" w:hAnsi="Courier New" w:eastAsia="Courier New"/>
          <w:spacing w:val="2"/>
          <w:w w:val="85"/>
        </w:rPr>
        <w:t>00</w:t>
      </w:r>
      <w:r>
        <w:rPr>
          <w:rFonts w:ascii="Courier New" w:hAnsi="Courier New" w:eastAsia="Courier New"/>
          <w:w w:val="85"/>
        </w:rPr>
        <w:t>1</w:t>
      </w:r>
      <w:r>
        <w:rPr>
          <w:rFonts w:ascii="Courier New" w:hAnsi="Courier New" w:eastAsia="Courier New"/>
          <w:spacing w:val="-77"/>
        </w:rPr>
        <w:t> </w:t>
      </w:r>
      <w:r>
        <w:rPr>
          <w:w w:val="102"/>
        </w:rPr>
        <w:t>起至</w:t>
      </w:r>
      <w:r>
        <w:rPr>
          <w:spacing w:val="-58"/>
        </w:rPr>
        <w:t> </w:t>
      </w:r>
      <w:r>
        <w:rPr>
          <w:rFonts w:ascii="Courier New" w:hAnsi="Courier New" w:eastAsia="Courier New"/>
          <w:spacing w:val="2"/>
          <w:w w:val="85"/>
        </w:rPr>
        <w:t>9</w:t>
      </w:r>
      <w:r>
        <w:rPr>
          <w:rFonts w:ascii="Courier New" w:hAnsi="Courier New" w:eastAsia="Courier New"/>
          <w:spacing w:val="-3"/>
          <w:w w:val="85"/>
        </w:rPr>
        <w:t>9</w:t>
      </w:r>
      <w:r>
        <w:rPr>
          <w:rFonts w:ascii="Courier New" w:hAnsi="Courier New" w:eastAsia="Courier New"/>
          <w:w w:val="85"/>
        </w:rPr>
        <w:t>9</w:t>
      </w:r>
      <w:r>
        <w:rPr>
          <w:rFonts w:ascii="Courier New" w:hAnsi="Courier New" w:eastAsia="Courier New"/>
          <w:spacing w:val="-77"/>
        </w:rPr>
        <w:t> </w:t>
      </w:r>
      <w:r>
        <w:rPr>
          <w:w w:val="102"/>
        </w:rPr>
        <w:t>止。</w:t>
      </w:r>
    </w:p>
    <w:p>
      <w:pPr>
        <w:pStyle w:val="BodyText"/>
        <w:spacing w:line="345" w:lineRule="auto"/>
        <w:ind w:right="481" w:firstLine="398"/>
        <w:jc w:val="both"/>
      </w:pPr>
      <w:r>
        <w:rPr/>
        <w:t>（</w:t>
      </w:r>
      <w:r>
        <w:rPr>
          <w:rFonts w:ascii="Courier New" w:hAnsi="Courier New" w:eastAsia="Courier New"/>
        </w:rPr>
        <w:t>3</w:t>
      </w:r>
      <w:r>
        <w:rPr/>
        <w:t>） 日终，进件专管员汇总当日受理的申请资料，编制一式两联“龙卡信 </w:t>
      </w:r>
      <w:r>
        <w:rPr>
          <w:w w:val="102"/>
        </w:rPr>
        <w:t>用卡</w:t>
      </w:r>
      <w:r>
        <w:rPr>
          <w:spacing w:val="4"/>
          <w:w w:val="102"/>
        </w:rPr>
        <w:t>申</w:t>
      </w:r>
      <w:r>
        <w:rPr>
          <w:w w:val="102"/>
        </w:rPr>
        <w:t>请资料交接明</w:t>
      </w:r>
      <w:r>
        <w:rPr>
          <w:spacing w:val="4"/>
          <w:w w:val="102"/>
        </w:rPr>
        <w:t>细</w:t>
      </w:r>
      <w:r>
        <w:rPr>
          <w:spacing w:val="-5"/>
          <w:w w:val="102"/>
        </w:rPr>
        <w:t>单</w:t>
      </w:r>
      <w:r>
        <w:rPr>
          <w:spacing w:val="-116"/>
          <w:w w:val="102"/>
        </w:rPr>
        <w:t>”</w:t>
      </w:r>
      <w:r>
        <w:rPr>
          <w:w w:val="102"/>
        </w:rPr>
        <w:t>（附式一</w:t>
      </w:r>
      <w:r>
        <w:rPr>
          <w:spacing w:val="-106"/>
          <w:w w:val="102"/>
        </w:rPr>
        <w:t>）</w:t>
      </w:r>
      <w:r>
        <w:rPr>
          <w:w w:val="102"/>
        </w:rPr>
        <w:t>，完</w:t>
      </w:r>
      <w:r>
        <w:rPr>
          <w:spacing w:val="4"/>
          <w:w w:val="102"/>
        </w:rPr>
        <w:t>整</w:t>
      </w:r>
      <w:r>
        <w:rPr>
          <w:w w:val="102"/>
        </w:rPr>
        <w:t>填写“</w:t>
      </w:r>
      <w:r>
        <w:rPr>
          <w:spacing w:val="4"/>
          <w:w w:val="102"/>
        </w:rPr>
        <w:t>索</w:t>
      </w:r>
      <w:r>
        <w:rPr>
          <w:w w:val="102"/>
        </w:rPr>
        <w:t>引编码</w:t>
      </w:r>
      <w:r>
        <w:rPr>
          <w:spacing w:val="-116"/>
          <w:w w:val="102"/>
        </w:rPr>
        <w:t>”、</w:t>
      </w:r>
      <w:r>
        <w:rPr>
          <w:w w:val="102"/>
        </w:rPr>
        <w:t>“</w:t>
      </w:r>
      <w:r>
        <w:rPr>
          <w:spacing w:val="4"/>
          <w:w w:val="102"/>
        </w:rPr>
        <w:t>申</w:t>
      </w:r>
      <w:r>
        <w:rPr>
          <w:w w:val="102"/>
        </w:rPr>
        <w:t>请人姓名</w:t>
      </w:r>
      <w:r>
        <w:rPr>
          <w:spacing w:val="-116"/>
          <w:w w:val="102"/>
        </w:rPr>
        <w:t>”</w:t>
      </w:r>
      <w:r>
        <w:rPr>
          <w:w w:val="102"/>
        </w:rPr>
        <w:t>、 “身份证件号码</w:t>
      </w:r>
      <w:r>
        <w:rPr>
          <w:spacing w:val="-111"/>
          <w:w w:val="102"/>
        </w:rPr>
        <w:t>”</w:t>
      </w:r>
      <w:r>
        <w:rPr>
          <w:spacing w:val="-140"/>
          <w:w w:val="102"/>
        </w:rPr>
        <w:t>、</w:t>
      </w:r>
      <w:r>
        <w:rPr>
          <w:w w:val="102"/>
        </w:rPr>
        <w:t>“证明材料</w:t>
      </w:r>
      <w:r>
        <w:rPr>
          <w:spacing w:val="-20"/>
          <w:w w:val="102"/>
        </w:rPr>
        <w:t>”</w:t>
      </w:r>
      <w:r>
        <w:rPr>
          <w:w w:val="102"/>
        </w:rPr>
        <w:t>等内容</w:t>
      </w:r>
      <w:r>
        <w:rPr>
          <w:spacing w:val="-24"/>
          <w:w w:val="102"/>
        </w:rPr>
        <w:t>，</w:t>
      </w:r>
      <w:r>
        <w:rPr>
          <w:w w:val="102"/>
        </w:rPr>
        <w:t>在送件人签字处签字</w:t>
      </w:r>
      <w:r>
        <w:rPr>
          <w:spacing w:val="-24"/>
          <w:w w:val="102"/>
        </w:rPr>
        <w:t>，</w:t>
      </w:r>
      <w:r>
        <w:rPr>
          <w:w w:val="102"/>
        </w:rPr>
        <w:t>并于两个工作日</w:t>
      </w:r>
    </w:p>
    <w:p>
      <w:pPr>
        <w:pStyle w:val="BodyText"/>
        <w:spacing w:before="57"/>
        <w:ind w:right="392"/>
      </w:pPr>
      <w:r>
        <w:rPr>
          <w:w w:val="105"/>
        </w:rPr>
        <w:t>内将“交接明细单”连同申请资料交分（支）行信用卡业务管理部门。</w:t>
      </w:r>
    </w:p>
    <w:p>
      <w:pPr>
        <w:pStyle w:val="Heading2"/>
        <w:spacing w:before="106"/>
      </w:pPr>
      <w:r>
        <w:rPr>
          <w:rFonts w:ascii="Courier New" w:eastAsia="Courier New"/>
        </w:rPr>
        <w:t>22.</w:t>
      </w:r>
      <w:r>
        <w:rPr>
          <w:rFonts w:ascii="Courier New" w:eastAsia="Courier New"/>
          <w:spacing w:val="-59"/>
        </w:rPr>
        <w:t> </w:t>
      </w:r>
      <w:r>
        <w:rPr>
          <w:spacing w:val="3"/>
        </w:rPr>
        <w:t>何时会向持卡人寄送对账单？</w:t>
      </w:r>
    </w:p>
    <w:p>
      <w:pPr>
        <w:pStyle w:val="BodyText"/>
        <w:spacing w:line="348" w:lineRule="auto" w:before="169"/>
        <w:ind w:right="481" w:firstLine="451"/>
        <w:jc w:val="both"/>
      </w:pPr>
      <w:r>
        <w:rPr/>
        <w:t>我行每月在固定日期（一般为账单日后第 </w:t>
      </w:r>
      <w:r>
        <w:rPr>
          <w:rFonts w:ascii="Courier New" w:eastAsia="Courier New"/>
        </w:rPr>
        <w:t>3 </w:t>
      </w:r>
      <w:r>
        <w:rPr>
          <w:spacing w:val="-5"/>
        </w:rPr>
        <w:t>天），按照持卡人指定的地址以 </w:t>
      </w:r>
      <w:r>
        <w:rPr>
          <w:spacing w:val="-3"/>
        </w:rPr>
        <w:t>平信为其寄发对账单。持卡人名下所有卡片（含主卡、附属卡）的相关交易和费 </w:t>
      </w:r>
      <w:r>
        <w:rPr/>
        <w:t>用明细将分别按人民币和美元在对账单上列示。</w:t>
      </w:r>
    </w:p>
    <w:p>
      <w:pPr>
        <w:pStyle w:val="BodyText"/>
        <w:spacing w:line="324" w:lineRule="auto" w:before="54"/>
        <w:ind w:right="481" w:firstLine="451"/>
        <w:jc w:val="both"/>
      </w:pPr>
      <w:r>
        <w:rPr/>
        <w:t>当持卡人账户发生交易或欠款超过</w:t>
      </w:r>
      <w:r>
        <w:rPr>
          <w:spacing w:val="-19"/>
        </w:rPr>
        <w:t> </w:t>
      </w:r>
      <w:r>
        <w:rPr>
          <w:rFonts w:ascii="Courier New" w:eastAsia="Courier New"/>
        </w:rPr>
        <w:t>1</w:t>
      </w:r>
      <w:r>
        <w:rPr>
          <w:rFonts w:ascii="Courier New" w:eastAsia="Courier New"/>
          <w:spacing w:val="-44"/>
        </w:rPr>
        <w:t> </w:t>
      </w:r>
      <w:r>
        <w:rPr>
          <w:spacing w:val="-6"/>
        </w:rPr>
        <w:t>元人民币（或</w:t>
      </w:r>
      <w:r>
        <w:rPr>
          <w:spacing w:val="-11"/>
        </w:rPr>
        <w:t> </w:t>
      </w:r>
      <w:r>
        <w:rPr>
          <w:rFonts w:ascii="Courier New" w:eastAsia="Courier New"/>
        </w:rPr>
        <w:t>1</w:t>
      </w:r>
      <w:r>
        <w:rPr>
          <w:rFonts w:ascii="Courier New" w:eastAsia="Courier New"/>
          <w:spacing w:val="-52"/>
        </w:rPr>
        <w:t> </w:t>
      </w:r>
      <w:r>
        <w:rPr>
          <w:spacing w:val="-6"/>
        </w:rPr>
        <w:t>美元），及当期无交易 </w:t>
      </w:r>
      <w:r>
        <w:rPr/>
        <w:t>余额为溢缴款时，向持卡人寄发对账单。</w:t>
      </w:r>
    </w:p>
    <w:p>
      <w:pPr>
        <w:pStyle w:val="Heading2"/>
        <w:spacing w:before="34"/>
        <w:ind w:right="392"/>
      </w:pPr>
      <w:r>
        <w:rPr>
          <w:rFonts w:ascii="Courier New" w:eastAsia="Courier New"/>
        </w:rPr>
        <w:t>23.</w:t>
      </w:r>
      <w:r>
        <w:rPr>
          <w:rFonts w:ascii="Courier New" w:eastAsia="Courier New"/>
          <w:spacing w:val="-56"/>
        </w:rPr>
        <w:t> </w:t>
      </w:r>
      <w:r>
        <w:rPr>
          <w:spacing w:val="3"/>
        </w:rPr>
        <w:t>当天取现、当天还款，龙卡信用卡账户是否会产生利息？</w:t>
      </w:r>
    </w:p>
    <w:p>
      <w:pPr>
        <w:pStyle w:val="BodyText"/>
        <w:spacing w:before="169"/>
        <w:ind w:left="963"/>
      </w:pPr>
      <w:r>
        <w:rPr>
          <w:w w:val="105"/>
        </w:rPr>
        <w:t>应区分下列不同情况：</w:t>
      </w:r>
    </w:p>
    <w:p>
      <w:pPr>
        <w:pStyle w:val="BodyText"/>
        <w:spacing w:before="153"/>
        <w:ind w:left="910" w:right="392"/>
      </w:pPr>
      <w:r>
        <w:rPr/>
        <w:t>（</w:t>
      </w:r>
      <w:r>
        <w:rPr>
          <w:rFonts w:ascii="Courier New" w:eastAsia="Courier New"/>
        </w:rPr>
        <w:t>1</w:t>
      </w:r>
      <w:r>
        <w:rPr/>
        <w:t>） </w:t>
      </w:r>
      <w:r>
        <w:rPr>
          <w:spacing w:val="52"/>
        </w:rPr>
        <w:t> </w:t>
      </w:r>
      <w:r>
        <w:rPr>
          <w:spacing w:val="6"/>
        </w:rPr>
        <w:t>若持卡人账户中有已出账单的欠款，则当天还款不会先归还当天取</w:t>
      </w:r>
    </w:p>
    <w:p>
      <w:pPr>
        <w:pStyle w:val="BodyText"/>
        <w:spacing w:before="118"/>
      </w:pPr>
      <w:r>
        <w:rPr>
          <w:w w:val="105"/>
        </w:rPr>
        <w:t>现，而会先归还已出账单中的欠款，故信用卡账户会产生利息；</w:t>
      </w:r>
    </w:p>
    <w:p>
      <w:pPr>
        <w:pStyle w:val="BodyText"/>
        <w:spacing w:line="326" w:lineRule="auto" w:before="149"/>
        <w:ind w:right="481" w:firstLine="398"/>
        <w:jc w:val="both"/>
      </w:pPr>
      <w:r>
        <w:rPr/>
        <w:t>（</w:t>
      </w:r>
      <w:r>
        <w:rPr>
          <w:rFonts w:ascii="Courier New" w:eastAsia="Courier New"/>
        </w:rPr>
        <w:t>2</w:t>
      </w:r>
      <w:r>
        <w:rPr/>
        <w:t>） 若持卡人账户中欠款还未生成账单或没有欠款，则当天还款（取现本 金</w:t>
      </w:r>
      <w:r>
        <w:rPr>
          <w:rFonts w:ascii="Courier New" w:eastAsia="Courier New"/>
        </w:rPr>
        <w:t>+</w:t>
      </w:r>
      <w:r>
        <w:rPr/>
        <w:t>取现手续费）会首先归还当天取现手续费和取现本金，信用卡账户不会产生 利息。</w:t>
      </w:r>
    </w:p>
    <w:p>
      <w:pPr>
        <w:pStyle w:val="Heading2"/>
        <w:spacing w:before="32"/>
      </w:pPr>
      <w:r>
        <w:rPr>
          <w:rFonts w:ascii="Courier New" w:eastAsia="Courier New"/>
        </w:rPr>
        <w:t>24.</w:t>
      </w:r>
      <w:r>
        <w:rPr>
          <w:rFonts w:ascii="Courier New" w:eastAsia="Courier New"/>
          <w:spacing w:val="-75"/>
        </w:rPr>
        <w:t> </w:t>
      </w:r>
      <w:r>
        <w:rPr>
          <w:spacing w:val="4"/>
        </w:rPr>
        <w:t>持卡人到网点偿还美元欠款时，柜员如何操作？</w:t>
      </w:r>
    </w:p>
    <w:p>
      <w:pPr>
        <w:pStyle w:val="BodyText"/>
        <w:spacing w:before="173"/>
        <w:ind w:left="963" w:right="392"/>
      </w:pPr>
      <w:r>
        <w:rPr>
          <w:w w:val="105"/>
        </w:rPr>
        <w:t>当柜员受理还款人到柜面办理的美元还款业务时，应遵循以下规定：</w:t>
      </w:r>
    </w:p>
    <w:p>
      <w:pPr>
        <w:pStyle w:val="BodyText"/>
        <w:spacing w:before="149"/>
        <w:ind w:left="910" w:right="392"/>
      </w:pPr>
      <w:r>
        <w:rPr>
          <w:w w:val="102"/>
        </w:rPr>
        <w:t>（</w:t>
      </w:r>
      <w:r>
        <w:rPr>
          <w:rFonts w:ascii="Courier New" w:hAnsi="Courier New" w:eastAsia="Courier New"/>
          <w:spacing w:val="-3"/>
          <w:w w:val="85"/>
        </w:rPr>
        <w:t>1</w:t>
      </w:r>
      <w:r>
        <w:rPr>
          <w:w w:val="102"/>
        </w:rPr>
        <w:t>）</w:t>
      </w:r>
      <w:r>
        <w:rPr>
          <w:spacing w:val="-8"/>
          <w:w w:val="102"/>
        </w:rPr>
        <w:t> </w:t>
      </w:r>
      <w:r>
        <w:rPr>
          <w:w w:val="102"/>
        </w:rPr>
        <w:t>无论是有卡还款，还是无卡还款，均须使用“龙卡存款单</w:t>
      </w:r>
      <w:r>
        <w:rPr>
          <w:spacing w:val="-116"/>
          <w:w w:val="102"/>
        </w:rPr>
        <w:t>”</w:t>
      </w:r>
      <w:r>
        <w:rPr>
          <w:spacing w:val="-111"/>
          <w:w w:val="102"/>
        </w:rPr>
        <w:t>，</w:t>
      </w:r>
      <w:r>
        <w:rPr>
          <w:w w:val="102"/>
        </w:rPr>
        <w:t>“币种”</w:t>
      </w:r>
    </w:p>
    <w:p>
      <w:pPr>
        <w:pStyle w:val="BodyText"/>
        <w:spacing w:before="118"/>
      </w:pPr>
      <w:r>
        <w:rPr>
          <w:w w:val="102"/>
        </w:rPr>
        <w:t>栏应选取“美元（</w:t>
      </w:r>
      <w:r>
        <w:rPr>
          <w:rFonts w:ascii="Courier New" w:hAnsi="Courier New" w:eastAsia="Courier New"/>
          <w:spacing w:val="2"/>
          <w:w w:val="85"/>
        </w:rPr>
        <w:t>U</w:t>
      </w:r>
      <w:r>
        <w:rPr>
          <w:rFonts w:ascii="Courier New" w:hAnsi="Courier New" w:eastAsia="Courier New"/>
          <w:spacing w:val="-3"/>
          <w:w w:val="85"/>
        </w:rPr>
        <w:t>S</w:t>
      </w:r>
      <w:r>
        <w:rPr>
          <w:rFonts w:ascii="Courier New" w:hAnsi="Courier New" w:eastAsia="Courier New"/>
          <w:spacing w:val="2"/>
          <w:w w:val="85"/>
        </w:rPr>
        <w:t>D</w:t>
      </w:r>
      <w:r>
        <w:rPr>
          <w:spacing w:val="-116"/>
          <w:w w:val="102"/>
        </w:rPr>
        <w:t>）</w:t>
      </w:r>
      <w:r>
        <w:rPr>
          <w:w w:val="102"/>
        </w:rPr>
        <w:t>”</w:t>
      </w:r>
      <w:r>
        <w:rPr>
          <w:rFonts w:ascii="Courier New" w:hAnsi="Courier New" w:eastAsia="Courier New"/>
          <w:spacing w:val="2"/>
          <w:w w:val="85"/>
        </w:rPr>
        <w:t>,</w:t>
      </w:r>
      <w:r>
        <w:rPr>
          <w:w w:val="102"/>
        </w:rPr>
        <w:t>“摘要”栏应填写“龙卡信用</w:t>
      </w:r>
      <w:r>
        <w:rPr>
          <w:spacing w:val="-5"/>
          <w:w w:val="102"/>
        </w:rPr>
        <w:t>卡</w:t>
      </w:r>
      <w:r>
        <w:rPr>
          <w:spacing w:val="-116"/>
          <w:w w:val="102"/>
        </w:rPr>
        <w:t>”</w:t>
      </w:r>
      <w:r>
        <w:rPr>
          <w:w w:val="102"/>
        </w:rPr>
        <w:t>；</w:t>
      </w:r>
    </w:p>
    <w:p>
      <w:pPr>
        <w:pStyle w:val="BodyText"/>
        <w:ind w:left="910" w:right="392"/>
      </w:pPr>
      <w:r>
        <w:rPr/>
        <w:t>（</w:t>
      </w:r>
      <w:r>
        <w:rPr>
          <w:rFonts w:ascii="Courier New" w:eastAsia="Courier New"/>
        </w:rPr>
        <w:t>2</w:t>
      </w:r>
      <w:r>
        <w:rPr/>
        <w:t>）  不要求还款人提供身份证件，不向还款人收取业务处理手续费；</w:t>
      </w:r>
    </w:p>
    <w:p>
      <w:pPr>
        <w:pStyle w:val="BodyText"/>
        <w:spacing w:before="118"/>
        <w:ind w:left="910"/>
      </w:pPr>
      <w:r>
        <w:rPr/>
        <w:t>（</w:t>
      </w:r>
      <w:r>
        <w:rPr>
          <w:rFonts w:ascii="Courier New" w:eastAsia="Courier New"/>
        </w:rPr>
        <w:t>3</w:t>
      </w:r>
      <w:r>
        <w:rPr/>
        <w:t>）</w:t>
      </w:r>
      <w:r>
        <w:rPr>
          <w:spacing w:val="95"/>
        </w:rPr>
        <w:t> </w:t>
      </w:r>
      <w:r>
        <w:rPr/>
        <w:t>交易完成后，请还款人在存款单上签字确认。</w:t>
      </w:r>
    </w:p>
    <w:p>
      <w:pPr>
        <w:pStyle w:val="Heading2"/>
        <w:spacing w:before="71"/>
      </w:pPr>
      <w:r>
        <w:rPr>
          <w:rFonts w:ascii="Courier New" w:eastAsia="Courier New"/>
        </w:rPr>
        <w:t>25.</w:t>
      </w:r>
      <w:r>
        <w:rPr>
          <w:rFonts w:ascii="Courier New" w:eastAsia="Courier New"/>
          <w:spacing w:val="-75"/>
        </w:rPr>
        <w:t> </w:t>
      </w:r>
      <w:r>
        <w:rPr>
          <w:spacing w:val="4"/>
        </w:rPr>
        <w:t>持卡人可通过几种方式进行约定还款账户签约？</w:t>
      </w:r>
    </w:p>
    <w:p>
      <w:pPr>
        <w:pStyle w:val="BodyText"/>
        <w:spacing w:before="169"/>
        <w:ind w:left="910" w:right="392"/>
      </w:pPr>
      <w:r>
        <w:rPr/>
        <w:t>（</w:t>
      </w:r>
      <w:r>
        <w:rPr>
          <w:rFonts w:ascii="Courier New" w:eastAsia="Courier New"/>
        </w:rPr>
        <w:t>1</w:t>
      </w:r>
      <w:r>
        <w:rPr/>
        <w:t>）  持卡人可直接在网点柜面（高柜、低柜）办理龙卡信用卡约定还款账</w:t>
      </w:r>
    </w:p>
    <w:p>
      <w:pPr>
        <w:pStyle w:val="BodyText"/>
        <w:spacing w:before="123"/>
      </w:pPr>
      <w:r>
        <w:rPr>
          <w:w w:val="105"/>
        </w:rPr>
        <w:t>户的签约；</w:t>
      </w:r>
    </w:p>
    <w:p>
      <w:pPr>
        <w:pStyle w:val="BodyText"/>
        <w:spacing w:before="149"/>
        <w:ind w:left="910" w:right="392"/>
      </w:pPr>
      <w:r>
        <w:rPr/>
        <w:t>（</w:t>
      </w:r>
      <w:r>
        <w:rPr>
          <w:rFonts w:ascii="Courier New" w:hAnsi="Courier New" w:eastAsia="Courier New"/>
        </w:rPr>
        <w:t>2</w:t>
      </w:r>
      <w:r>
        <w:rPr/>
        <w:t>）  在网点柜面办理直接签约不成功时，持卡人可在营业网点签订“中国</w:t>
      </w:r>
    </w:p>
    <w:p>
      <w:pPr>
        <w:spacing w:after="0"/>
        <w:sectPr>
          <w:pgSz w:w="12240" w:h="15840"/>
          <w:pgMar w:header="0" w:footer="909" w:top="1400" w:bottom="1100" w:left="1720" w:right="1720"/>
        </w:sectPr>
      </w:pPr>
    </w:p>
    <w:p>
      <w:pPr>
        <w:pStyle w:val="BodyText"/>
        <w:spacing w:before="23"/>
        <w:ind w:right="0"/>
        <w:jc w:val="both"/>
      </w:pPr>
      <w:r>
        <w:rPr>
          <w:w w:val="102"/>
        </w:rPr>
        <w:t>建设银行龙卡信用卡约定账户还款事项授权</w:t>
      </w:r>
      <w:r>
        <w:rPr>
          <w:spacing w:val="-5"/>
          <w:w w:val="102"/>
        </w:rPr>
        <w:t>书</w:t>
      </w:r>
      <w:r>
        <w:rPr>
          <w:spacing w:val="-111"/>
          <w:w w:val="102"/>
        </w:rPr>
        <w:t>”</w:t>
      </w:r>
      <w:r>
        <w:rPr>
          <w:w w:val="102"/>
        </w:rPr>
        <w:t>，进行书面签约；</w:t>
      </w:r>
    </w:p>
    <w:p>
      <w:pPr>
        <w:pStyle w:val="BodyText"/>
        <w:spacing w:before="149"/>
        <w:ind w:left="910" w:right="392"/>
      </w:pPr>
      <w:r>
        <w:rPr/>
        <w:t>（</w:t>
      </w:r>
      <w:r>
        <w:rPr>
          <w:rFonts w:ascii="Courier New" w:eastAsia="Courier New"/>
        </w:rPr>
        <w:t>3</w:t>
      </w:r>
      <w:r>
        <w:rPr/>
        <w:t>） 已持有签订过约定还款账户的龙卡信用卡持卡人，可通过 </w:t>
      </w:r>
      <w:r>
        <w:rPr>
          <w:rFonts w:ascii="Courier New" w:eastAsia="Courier New"/>
        </w:rPr>
        <w:t>800</w:t>
      </w:r>
      <w:r>
        <w:rPr>
          <w:rFonts w:ascii="Courier New" w:eastAsia="Courier New"/>
          <w:spacing w:val="-79"/>
        </w:rPr>
        <w:t> </w:t>
      </w:r>
      <w:r>
        <w:rPr/>
        <w:t>客服热</w:t>
      </w:r>
    </w:p>
    <w:p>
      <w:pPr>
        <w:pStyle w:val="BodyText"/>
        <w:spacing w:before="118"/>
        <w:ind w:right="0"/>
        <w:jc w:val="both"/>
      </w:pPr>
      <w:r>
        <w:rPr>
          <w:w w:val="105"/>
        </w:rPr>
        <w:t>线，将签约信息复制到本人其他信用卡中；</w:t>
      </w:r>
    </w:p>
    <w:p>
      <w:pPr>
        <w:pStyle w:val="BodyText"/>
        <w:spacing w:line="345" w:lineRule="auto" w:before="149"/>
        <w:ind w:right="481" w:firstLine="398"/>
        <w:jc w:val="both"/>
      </w:pPr>
      <w:r>
        <w:rPr/>
        <w:t>（</w:t>
      </w:r>
      <w:r>
        <w:rPr>
          <w:rFonts w:ascii="Courier New" w:hAnsi="Courier New" w:eastAsia="Courier New"/>
        </w:rPr>
        <w:t>4</w:t>
      </w:r>
      <w:r>
        <w:rPr/>
        <w:t>） 在申办龙卡信用卡时，申请人直接在“龙卡信用卡申请表”相应栏位 </w:t>
      </w:r>
      <w:r>
        <w:rPr>
          <w:w w:val="102"/>
        </w:rPr>
        <w:t>上填写签约信息即可</w:t>
      </w:r>
      <w:r>
        <w:rPr>
          <w:spacing w:val="-92"/>
          <w:w w:val="102"/>
        </w:rPr>
        <w:t>，</w:t>
      </w:r>
      <w:r>
        <w:rPr>
          <w:w w:val="102"/>
        </w:rPr>
        <w:t>但约定还款签约账户的开户行应为龙卡信用卡发卡行的所 </w:t>
      </w:r>
      <w:r>
        <w:rPr/>
        <w:t>辖营业机构。</w:t>
      </w:r>
    </w:p>
    <w:p>
      <w:pPr>
        <w:pStyle w:val="Heading2"/>
        <w:spacing w:before="14"/>
        <w:ind w:right="0"/>
        <w:jc w:val="both"/>
      </w:pPr>
      <w:r>
        <w:rPr>
          <w:rFonts w:ascii="Courier New" w:eastAsia="Courier New"/>
        </w:rPr>
        <w:t>26.</w:t>
      </w:r>
      <w:r>
        <w:rPr>
          <w:rFonts w:ascii="Courier New" w:eastAsia="Courier New"/>
          <w:spacing w:val="-76"/>
        </w:rPr>
        <w:t> </w:t>
      </w:r>
      <w:r>
        <w:rPr>
          <w:spacing w:val="4"/>
        </w:rPr>
        <w:t>持卡人到网点办理约定账户签约，柜员如何操作？</w:t>
      </w:r>
    </w:p>
    <w:p>
      <w:pPr>
        <w:pStyle w:val="BodyText"/>
        <w:spacing w:line="350" w:lineRule="auto" w:before="173"/>
        <w:ind w:right="359" w:firstLine="451"/>
      </w:pPr>
      <w:r>
        <w:rPr/>
        <w:t>柜面经办人员可根据客户提供的身份证件、龙卡信用卡、还款账户等资料， 高柜通过柜面系统的</w:t>
      </w:r>
      <w:r>
        <w:rPr>
          <w:spacing w:val="-74"/>
        </w:rPr>
        <w:t> </w:t>
      </w:r>
      <w:r>
        <w:rPr>
          <w:rFonts w:ascii="Courier New" w:eastAsia="Courier New"/>
          <w:spacing w:val="-6"/>
        </w:rPr>
        <w:t>2554</w:t>
      </w:r>
      <w:r>
        <w:rPr>
          <w:spacing w:val="-6"/>
        </w:rPr>
        <w:t>、</w:t>
      </w:r>
      <w:r>
        <w:rPr>
          <w:rFonts w:ascii="Courier New" w:eastAsia="Courier New"/>
          <w:spacing w:val="-6"/>
        </w:rPr>
        <w:t>2555</w:t>
      </w:r>
      <w:r>
        <w:rPr>
          <w:rFonts w:ascii="Courier New" w:eastAsia="Courier New"/>
          <w:spacing w:val="-94"/>
        </w:rPr>
        <w:t> </w:t>
      </w:r>
      <w:r>
        <w:rPr>
          <w:spacing w:val="-5"/>
        </w:rPr>
        <w:t>签约专用交易、低柜通过</w:t>
      </w:r>
      <w:r>
        <w:rPr>
          <w:spacing w:val="-70"/>
        </w:rPr>
        <w:t> </w:t>
      </w:r>
      <w:r>
        <w:rPr>
          <w:rFonts w:ascii="Courier New" w:eastAsia="Courier New"/>
          <w:spacing w:val="-5"/>
        </w:rPr>
        <w:t>IPSS</w:t>
      </w:r>
      <w:r>
        <w:rPr>
          <w:spacing w:val="-5"/>
        </w:rPr>
        <w:t>（综合产品服务） </w:t>
      </w:r>
      <w:r>
        <w:rPr>
          <w:spacing w:val="-3"/>
        </w:rPr>
        <w:t>系统，处理客户龙卡信用卡约定还款账户的签约，同时还可在柜台直接处理持卡 </w:t>
      </w:r>
      <w:r>
        <w:rPr/>
        <w:t>人约定还款账户的变更、查询等业务。</w:t>
      </w:r>
    </w:p>
    <w:p>
      <w:pPr>
        <w:pStyle w:val="Heading2"/>
        <w:spacing w:before="10"/>
        <w:ind w:right="0"/>
        <w:jc w:val="both"/>
      </w:pPr>
      <w:r>
        <w:rPr>
          <w:rFonts w:ascii="Courier New" w:eastAsia="Courier New"/>
        </w:rPr>
        <w:t>27.</w:t>
      </w:r>
      <w:r>
        <w:rPr>
          <w:rFonts w:ascii="Courier New" w:eastAsia="Courier New"/>
          <w:spacing w:val="-75"/>
        </w:rPr>
        <w:t> </w:t>
      </w:r>
      <w:r>
        <w:rPr>
          <w:spacing w:val="4"/>
        </w:rPr>
        <w:t>如约定还款账户在柜台直接签约不成功，该怎么处理？</w:t>
      </w:r>
    </w:p>
    <w:p>
      <w:pPr>
        <w:pStyle w:val="BodyText"/>
        <w:spacing w:before="169"/>
        <w:ind w:left="963" w:right="-17"/>
      </w:pPr>
      <w:r>
        <w:rPr>
          <w:w w:val="105"/>
        </w:rPr>
        <w:t>如柜台直接签约不成功，可让持卡人填写“中国建设银行龙卡信用卡约定账</w:t>
      </w:r>
    </w:p>
    <w:p>
      <w:pPr>
        <w:pStyle w:val="BodyText"/>
        <w:spacing w:before="153"/>
        <w:ind w:right="0"/>
        <w:jc w:val="both"/>
      </w:pPr>
      <w:r>
        <w:rPr>
          <w:w w:val="102"/>
        </w:rPr>
        <w:t>户还款事项授权书”</w:t>
      </w:r>
      <w:r>
        <w:rPr>
          <w:spacing w:val="5"/>
        </w:rPr>
        <w:t> </w:t>
      </w:r>
      <w:r>
        <w:rPr>
          <w:w w:val="102"/>
        </w:rPr>
        <w:t>（以下简称“授权书</w:t>
      </w:r>
      <w:r>
        <w:rPr>
          <w:spacing w:val="-116"/>
          <w:w w:val="102"/>
        </w:rPr>
        <w:t>”</w:t>
      </w:r>
      <w:r>
        <w:rPr>
          <w:spacing w:val="-111"/>
          <w:w w:val="102"/>
        </w:rPr>
        <w:t>）</w:t>
      </w:r>
      <w:r>
        <w:rPr>
          <w:w w:val="102"/>
        </w:rPr>
        <w:t>，进行书面签约。</w:t>
      </w:r>
    </w:p>
    <w:p>
      <w:pPr>
        <w:pStyle w:val="BodyText"/>
        <w:spacing w:before="153"/>
        <w:ind w:left="910" w:right="392"/>
      </w:pPr>
      <w:r>
        <w:rPr/>
        <w:t>（</w:t>
      </w:r>
      <w:r>
        <w:rPr>
          <w:rFonts w:ascii="Courier New" w:hAnsi="Courier New" w:eastAsia="Courier New"/>
        </w:rPr>
        <w:t>1</w:t>
      </w:r>
      <w:r>
        <w:rPr/>
        <w:t>）  检查持卡人“授权书”的相关内容填写是否完整，是否已在规定位置</w:t>
      </w:r>
    </w:p>
    <w:p>
      <w:pPr>
        <w:pStyle w:val="BodyText"/>
        <w:ind w:right="0"/>
        <w:jc w:val="both"/>
      </w:pPr>
      <w:r>
        <w:rPr>
          <w:w w:val="105"/>
        </w:rPr>
        <w:t>签字；</w:t>
      </w:r>
    </w:p>
    <w:p>
      <w:pPr>
        <w:pStyle w:val="BodyText"/>
        <w:spacing w:before="153"/>
        <w:ind w:left="910" w:right="392"/>
      </w:pPr>
      <w:r>
        <w:rPr/>
        <w:t>（</w:t>
      </w:r>
      <w:r>
        <w:rPr>
          <w:rFonts w:ascii="Courier New" w:hAnsi="Courier New" w:eastAsia="Courier New"/>
        </w:rPr>
        <w:t>2</w:t>
      </w:r>
      <w:r>
        <w:rPr/>
        <w:t>）  当场核实约定账户的真实性、有效性，确认无误后，在“授权书”上</w:t>
      </w:r>
    </w:p>
    <w:p>
      <w:pPr>
        <w:pStyle w:val="BodyText"/>
        <w:ind w:right="0"/>
        <w:jc w:val="both"/>
      </w:pPr>
      <w:r>
        <w:rPr>
          <w:w w:val="105"/>
        </w:rPr>
        <w:t>注明“约定账户已核实”字样并签章；</w:t>
      </w:r>
    </w:p>
    <w:p>
      <w:pPr>
        <w:pStyle w:val="BodyText"/>
        <w:spacing w:before="153"/>
        <w:ind w:left="910" w:right="392"/>
      </w:pPr>
      <w:r>
        <w:rPr/>
        <w:t>（</w:t>
      </w:r>
      <w:r>
        <w:rPr>
          <w:rFonts w:ascii="Courier New" w:hAnsi="Courier New" w:eastAsia="Courier New"/>
        </w:rPr>
        <w:t>3</w:t>
      </w:r>
      <w:r>
        <w:rPr/>
        <w:t>）  若以签订“授权书”方式办理约定账户还款的，告知持卡人在到期还</w:t>
      </w:r>
    </w:p>
    <w:p>
      <w:pPr>
        <w:pStyle w:val="BodyText"/>
        <w:spacing w:line="367" w:lineRule="auto"/>
        <w:ind w:right="481"/>
        <w:jc w:val="both"/>
      </w:pPr>
      <w:r>
        <w:rPr>
          <w:spacing w:val="-3"/>
        </w:rPr>
        <w:t>款日前两日致电客服热线核实约定账户是否已生效，若已生效，则持卡人须在约 定还款账户中存入足够资金（准贷记卡账户不能透支扣款，储蓄账户扣款后账户 </w:t>
      </w:r>
      <w:r>
        <w:rPr>
          <w:w w:val="102"/>
        </w:rPr>
        <w:t>内应</w:t>
      </w:r>
      <w:r>
        <w:rPr>
          <w:spacing w:val="4"/>
          <w:w w:val="102"/>
        </w:rPr>
        <w:t>留</w:t>
      </w:r>
      <w:r>
        <w:rPr>
          <w:w w:val="102"/>
        </w:rPr>
        <w:t>有一定余额</w:t>
      </w:r>
      <w:r>
        <w:rPr>
          <w:spacing w:val="4"/>
          <w:w w:val="102"/>
        </w:rPr>
        <w:t>，</w:t>
      </w:r>
      <w:r>
        <w:rPr>
          <w:w w:val="102"/>
        </w:rPr>
        <w:t>具体标准参照</w:t>
      </w:r>
      <w:r>
        <w:rPr>
          <w:spacing w:val="4"/>
          <w:w w:val="102"/>
        </w:rPr>
        <w:t>各</w:t>
      </w:r>
      <w:r>
        <w:rPr>
          <w:w w:val="102"/>
        </w:rPr>
        <w:t>行规定</w:t>
      </w:r>
      <w:r>
        <w:rPr>
          <w:spacing w:val="-116"/>
          <w:w w:val="102"/>
        </w:rPr>
        <w:t>）</w:t>
      </w:r>
      <w:r>
        <w:rPr>
          <w:w w:val="102"/>
        </w:rPr>
        <w:t>，并</w:t>
      </w:r>
      <w:r>
        <w:rPr>
          <w:spacing w:val="4"/>
          <w:w w:val="102"/>
        </w:rPr>
        <w:t>告</w:t>
      </w:r>
      <w:r>
        <w:rPr>
          <w:w w:val="102"/>
        </w:rPr>
        <w:t>知约定还款</w:t>
      </w:r>
      <w:r>
        <w:rPr>
          <w:spacing w:val="4"/>
          <w:w w:val="102"/>
        </w:rPr>
        <w:t>签</w:t>
      </w:r>
      <w:r>
        <w:rPr>
          <w:w w:val="102"/>
        </w:rPr>
        <w:t>约账户内余额 </w:t>
      </w:r>
      <w:r>
        <w:rPr>
          <w:spacing w:val="-3"/>
        </w:rPr>
        <w:t>不足，我行将按该账户内已有金额进行扣款，为持卡人归还部份欠款，以减轻利 息和滞纳金支出，助持卡人灵活理财；若尚未生效，需持卡人到柜台进行主动还 </w:t>
      </w:r>
      <w:r>
        <w:rPr>
          <w:w w:val="105"/>
        </w:rPr>
        <w:t>款；</w:t>
      </w:r>
    </w:p>
    <w:p>
      <w:pPr>
        <w:pStyle w:val="BodyText"/>
        <w:spacing w:before="32"/>
        <w:ind w:left="910"/>
      </w:pPr>
      <w:r>
        <w:rPr/>
        <w:t>（</w:t>
      </w:r>
      <w:r>
        <w:rPr>
          <w:rFonts w:ascii="Courier New" w:hAnsi="Courier New" w:eastAsia="Courier New"/>
        </w:rPr>
        <w:t>4</w:t>
      </w:r>
      <w:r>
        <w:rPr/>
        <w:t>）  柜员在两个工作日内将“授权书”传至当地信用卡中心。</w:t>
      </w:r>
    </w:p>
    <w:p>
      <w:pPr>
        <w:pStyle w:val="Heading2"/>
        <w:spacing w:before="76"/>
        <w:ind w:right="0"/>
        <w:jc w:val="both"/>
      </w:pPr>
      <w:r>
        <w:rPr>
          <w:rFonts w:ascii="Courier New" w:eastAsia="Courier New"/>
        </w:rPr>
        <w:t>28.</w:t>
      </w:r>
      <w:r>
        <w:rPr>
          <w:rFonts w:ascii="Courier New" w:eastAsia="Courier New"/>
          <w:spacing w:val="-58"/>
        </w:rPr>
        <w:t> </w:t>
      </w:r>
      <w:r>
        <w:rPr>
          <w:spacing w:val="3"/>
        </w:rPr>
        <w:t>柜员如何受理龙卡商务卡还款？</w:t>
      </w:r>
    </w:p>
    <w:p>
      <w:pPr>
        <w:pStyle w:val="BodyText"/>
        <w:spacing w:before="173"/>
        <w:ind w:left="910" w:right="392"/>
      </w:pPr>
      <w:r>
        <w:rPr/>
        <w:t>（</w:t>
      </w:r>
      <w:r>
        <w:rPr>
          <w:rFonts w:ascii="Courier New" w:eastAsia="Courier New"/>
        </w:rPr>
        <w:t>1</w:t>
      </w:r>
      <w:r>
        <w:rPr/>
        <w:t>）  发卡行指定机构会计柜台受理以龙卡商务卡持卡单位为还款责任人</w:t>
      </w:r>
    </w:p>
    <w:p>
      <w:pPr>
        <w:spacing w:after="0"/>
        <w:sectPr>
          <w:pgSz w:w="12240" w:h="15840"/>
          <w:pgMar w:header="0" w:footer="909" w:top="1400" w:bottom="1100" w:left="1720" w:right="1720"/>
        </w:sectPr>
      </w:pPr>
    </w:p>
    <w:p>
      <w:pPr>
        <w:pStyle w:val="BodyText"/>
        <w:spacing w:before="23"/>
        <w:ind w:right="392"/>
      </w:pPr>
      <w:r>
        <w:rPr>
          <w:w w:val="105"/>
        </w:rPr>
        <w:t>办理的全额还款，不受理龙卡商务卡持卡人以个人名义办理的还款；</w:t>
      </w:r>
    </w:p>
    <w:p>
      <w:pPr>
        <w:pStyle w:val="BodyText"/>
        <w:spacing w:before="149"/>
        <w:ind w:left="910" w:right="392"/>
      </w:pPr>
      <w:r>
        <w:rPr>
          <w:w w:val="102"/>
        </w:rPr>
        <w:t>（</w:t>
      </w:r>
      <w:r>
        <w:rPr>
          <w:rFonts w:ascii="Courier New" w:hAnsi="Courier New" w:eastAsia="Courier New"/>
          <w:spacing w:val="-3"/>
          <w:w w:val="85"/>
        </w:rPr>
        <w:t>2</w:t>
      </w:r>
      <w:r>
        <w:rPr>
          <w:w w:val="102"/>
        </w:rPr>
        <w:t>）</w:t>
      </w:r>
      <w:r>
        <w:rPr>
          <w:spacing w:val="-8"/>
          <w:w w:val="102"/>
        </w:rPr>
        <w:t> </w:t>
      </w:r>
      <w:r>
        <w:rPr>
          <w:spacing w:val="4"/>
          <w:w w:val="102"/>
        </w:rPr>
        <w:t>审核相</w:t>
      </w:r>
      <w:r>
        <w:rPr>
          <w:w w:val="102"/>
        </w:rPr>
        <w:t>关</w:t>
      </w:r>
      <w:r>
        <w:rPr>
          <w:spacing w:val="4"/>
          <w:w w:val="102"/>
        </w:rPr>
        <w:t>结算</w:t>
      </w:r>
      <w:r>
        <w:rPr>
          <w:w w:val="102"/>
        </w:rPr>
        <w:t>凭</w:t>
      </w:r>
      <w:r>
        <w:rPr>
          <w:spacing w:val="4"/>
          <w:w w:val="102"/>
        </w:rPr>
        <w:t>证</w:t>
      </w:r>
      <w:r>
        <w:rPr>
          <w:w w:val="102"/>
        </w:rPr>
        <w:t>：是</w:t>
      </w:r>
      <w:r>
        <w:rPr>
          <w:spacing w:val="4"/>
          <w:w w:val="102"/>
        </w:rPr>
        <w:t>否</w:t>
      </w:r>
      <w:r>
        <w:rPr>
          <w:w w:val="102"/>
        </w:rPr>
        <w:t>在</w:t>
      </w:r>
      <w:r>
        <w:rPr>
          <w:spacing w:val="4"/>
          <w:w w:val="102"/>
        </w:rPr>
        <w:t>“收</w:t>
      </w:r>
      <w:r>
        <w:rPr>
          <w:w w:val="102"/>
        </w:rPr>
        <w:t>款</w:t>
      </w:r>
      <w:r>
        <w:rPr>
          <w:spacing w:val="4"/>
          <w:w w:val="102"/>
        </w:rPr>
        <w:t>人”</w:t>
      </w:r>
      <w:r>
        <w:rPr>
          <w:w w:val="102"/>
        </w:rPr>
        <w:t>栏</w:t>
      </w:r>
      <w:r>
        <w:rPr>
          <w:spacing w:val="4"/>
          <w:w w:val="102"/>
        </w:rPr>
        <w:t>注</w:t>
      </w:r>
      <w:r>
        <w:rPr>
          <w:w w:val="102"/>
        </w:rPr>
        <w:t>明</w:t>
      </w:r>
      <w:r>
        <w:rPr>
          <w:spacing w:val="4"/>
          <w:w w:val="102"/>
        </w:rPr>
        <w:t>单位名</w:t>
      </w:r>
      <w:r>
        <w:rPr>
          <w:w w:val="102"/>
        </w:rPr>
        <w:t>称</w:t>
      </w:r>
      <w:r>
        <w:rPr>
          <w:spacing w:val="-111"/>
          <w:w w:val="102"/>
        </w:rPr>
        <w:t>，</w:t>
      </w:r>
      <w:r>
        <w:rPr>
          <w:spacing w:val="4"/>
          <w:w w:val="102"/>
        </w:rPr>
        <w:t>“</w:t>
      </w:r>
      <w:r>
        <w:rPr>
          <w:w w:val="102"/>
        </w:rPr>
        <w:t>用</w:t>
      </w:r>
      <w:r>
        <w:rPr>
          <w:spacing w:val="4"/>
          <w:w w:val="102"/>
        </w:rPr>
        <w:t>途”</w:t>
      </w:r>
      <w:r>
        <w:rPr>
          <w:w w:val="102"/>
        </w:rPr>
        <w:t>栏</w:t>
      </w:r>
    </w:p>
    <w:p>
      <w:pPr>
        <w:pStyle w:val="BodyText"/>
        <w:spacing w:before="118"/>
      </w:pPr>
      <w:r>
        <w:rPr>
          <w:w w:val="102"/>
        </w:rPr>
        <w:t>是否注明“商务卡还款</w:t>
      </w:r>
      <w:r>
        <w:rPr>
          <w:spacing w:val="-5"/>
          <w:w w:val="102"/>
        </w:rPr>
        <w:t>”</w:t>
      </w:r>
      <w:r>
        <w:rPr>
          <w:w w:val="102"/>
        </w:rPr>
        <w:t>或“商务卡购汇还款</w:t>
      </w:r>
      <w:r>
        <w:rPr>
          <w:spacing w:val="-111"/>
          <w:w w:val="102"/>
        </w:rPr>
        <w:t>”</w:t>
      </w:r>
      <w:r>
        <w:rPr>
          <w:w w:val="102"/>
        </w:rPr>
        <w:t>；</w:t>
      </w:r>
    </w:p>
    <w:p>
      <w:pPr>
        <w:pStyle w:val="BodyText"/>
        <w:spacing w:line="345" w:lineRule="auto" w:before="149"/>
        <w:ind w:right="-17" w:firstLine="398"/>
      </w:pPr>
      <w:r>
        <w:rPr>
          <w:w w:val="102"/>
        </w:rPr>
        <w:t>（</w:t>
      </w:r>
      <w:r>
        <w:rPr>
          <w:rFonts w:ascii="Courier New" w:hAnsi="Courier New" w:eastAsia="Courier New"/>
          <w:spacing w:val="-3"/>
          <w:w w:val="85"/>
        </w:rPr>
        <w:t>3</w:t>
      </w:r>
      <w:r>
        <w:rPr>
          <w:w w:val="102"/>
        </w:rPr>
        <w:t>） 审</w:t>
      </w:r>
      <w:r>
        <w:rPr>
          <w:spacing w:val="-15"/>
          <w:w w:val="102"/>
        </w:rPr>
        <w:t>核</w:t>
      </w:r>
      <w:r>
        <w:rPr>
          <w:w w:val="102"/>
        </w:rPr>
        <w:t>“中国建设银行龙卡商务卡还款通知书</w:t>
      </w:r>
      <w:r>
        <w:rPr>
          <w:spacing w:val="-125"/>
          <w:w w:val="102"/>
        </w:rPr>
        <w:t>”</w:t>
      </w:r>
      <w:r>
        <w:rPr>
          <w:w w:val="102"/>
        </w:rPr>
        <w:t>（以下简称还款通知书） </w:t>
      </w:r>
      <w:r>
        <w:rPr>
          <w:spacing w:val="-3"/>
        </w:rPr>
        <w:t>的单位名称与相关结算凭证上的收、付单位名称是否一致；单位汇总“应还款金 </w:t>
      </w:r>
      <w:r>
        <w:rPr/>
        <w:t>额”与相关结算凭证上的金额是否一致，并将“还款通知书”作凭证附件；</w:t>
      </w:r>
    </w:p>
    <w:p>
      <w:pPr>
        <w:pStyle w:val="BodyText"/>
        <w:spacing w:line="328" w:lineRule="auto" w:before="57"/>
        <w:ind w:right="469" w:firstLine="398"/>
      </w:pPr>
      <w:r>
        <w:rPr/>
        <w:t>（</w:t>
      </w:r>
      <w:r>
        <w:rPr>
          <w:rFonts w:ascii="Courier New" w:hAnsi="Courier New" w:eastAsia="Courier New"/>
        </w:rPr>
        <w:t>4</w:t>
      </w:r>
      <w:r>
        <w:rPr/>
        <w:t>） </w:t>
      </w:r>
      <w:r>
        <w:rPr>
          <w:spacing w:val="6"/>
        </w:rPr>
        <w:t>对于首次采用人民币购汇还款的，应要求龙卡商务卡持卡单位填写 </w:t>
      </w:r>
      <w:r>
        <w:rPr>
          <w:w w:val="102"/>
        </w:rPr>
        <w:t>“中</w:t>
      </w:r>
      <w:r>
        <w:rPr>
          <w:spacing w:val="4"/>
          <w:w w:val="102"/>
        </w:rPr>
        <w:t>国</w:t>
      </w:r>
      <w:r>
        <w:rPr>
          <w:w w:val="102"/>
        </w:rPr>
        <w:t>建设银行龙</w:t>
      </w:r>
      <w:r>
        <w:rPr>
          <w:spacing w:val="4"/>
          <w:w w:val="102"/>
        </w:rPr>
        <w:t>卡</w:t>
      </w:r>
      <w:r>
        <w:rPr>
          <w:w w:val="102"/>
        </w:rPr>
        <w:t>商务卡补购汇</w:t>
      </w:r>
      <w:r>
        <w:rPr>
          <w:spacing w:val="4"/>
          <w:w w:val="102"/>
        </w:rPr>
        <w:t>申</w:t>
      </w:r>
      <w:r>
        <w:rPr>
          <w:w w:val="102"/>
        </w:rPr>
        <w:t>请书</w:t>
      </w:r>
      <w:r>
        <w:rPr>
          <w:spacing w:val="-116"/>
          <w:w w:val="102"/>
        </w:rPr>
        <w:t>”</w:t>
      </w:r>
      <w:r>
        <w:rPr>
          <w:w w:val="102"/>
        </w:rPr>
        <w:t>，审核</w:t>
      </w:r>
      <w:r>
        <w:rPr>
          <w:spacing w:val="4"/>
          <w:w w:val="102"/>
        </w:rPr>
        <w:t>无</w:t>
      </w:r>
      <w:r>
        <w:rPr>
          <w:w w:val="102"/>
        </w:rPr>
        <w:t>误后传真至</w:t>
      </w:r>
      <w:r>
        <w:rPr>
          <w:spacing w:val="4"/>
          <w:w w:val="102"/>
        </w:rPr>
        <w:t>总</w:t>
      </w:r>
      <w:r>
        <w:rPr>
          <w:w w:val="102"/>
        </w:rPr>
        <w:t>行信用卡中心</w:t>
      </w:r>
    </w:p>
    <w:p>
      <w:pPr>
        <w:pStyle w:val="BodyText"/>
        <w:spacing w:before="72"/>
        <w:ind w:right="392"/>
      </w:pPr>
      <w:r>
        <w:rPr>
          <w:w w:val="102"/>
        </w:rPr>
        <w:t>（</w:t>
      </w:r>
      <w:r>
        <w:rPr>
          <w:rFonts w:ascii="Courier New" w:eastAsia="Courier New"/>
          <w:spacing w:val="2"/>
          <w:w w:val="85"/>
        </w:rPr>
        <w:t>0</w:t>
      </w:r>
      <w:r>
        <w:rPr>
          <w:rFonts w:ascii="Courier New" w:eastAsia="Courier New"/>
          <w:spacing w:val="-3"/>
          <w:w w:val="85"/>
        </w:rPr>
        <w:t>2</w:t>
      </w:r>
      <w:r>
        <w:rPr>
          <w:rFonts w:ascii="Courier New" w:eastAsia="Courier New"/>
          <w:spacing w:val="2"/>
          <w:w w:val="85"/>
        </w:rPr>
        <w:t>1</w:t>
      </w:r>
      <w:r>
        <w:rPr>
          <w:rFonts w:ascii="Courier New" w:eastAsia="Courier New"/>
          <w:spacing w:val="-3"/>
          <w:w w:val="85"/>
        </w:rPr>
        <w:t>-</w:t>
      </w:r>
      <w:r>
        <w:rPr>
          <w:rFonts w:ascii="Courier New" w:eastAsia="Courier New"/>
          <w:spacing w:val="2"/>
          <w:w w:val="85"/>
        </w:rPr>
        <w:t>6</w:t>
      </w:r>
      <w:r>
        <w:rPr>
          <w:rFonts w:ascii="Courier New" w:eastAsia="Courier New"/>
          <w:spacing w:val="-3"/>
          <w:w w:val="85"/>
        </w:rPr>
        <w:t>8</w:t>
      </w:r>
      <w:r>
        <w:rPr>
          <w:rFonts w:ascii="Courier New" w:eastAsia="Courier New"/>
          <w:spacing w:val="2"/>
          <w:w w:val="85"/>
        </w:rPr>
        <w:t>4</w:t>
      </w:r>
      <w:r>
        <w:rPr>
          <w:rFonts w:ascii="Courier New" w:eastAsia="Courier New"/>
          <w:spacing w:val="-3"/>
          <w:w w:val="85"/>
        </w:rPr>
        <w:t>9</w:t>
      </w:r>
      <w:r>
        <w:rPr>
          <w:rFonts w:ascii="Courier New" w:eastAsia="Courier New"/>
          <w:spacing w:val="2"/>
          <w:w w:val="85"/>
        </w:rPr>
        <w:t>0</w:t>
      </w:r>
      <w:r>
        <w:rPr>
          <w:rFonts w:ascii="Courier New" w:eastAsia="Courier New"/>
          <w:spacing w:val="-3"/>
          <w:w w:val="85"/>
        </w:rPr>
        <w:t>5</w:t>
      </w:r>
      <w:r>
        <w:rPr>
          <w:rFonts w:ascii="Courier New" w:eastAsia="Courier New"/>
          <w:spacing w:val="2"/>
          <w:w w:val="85"/>
        </w:rPr>
        <w:t>87</w:t>
      </w:r>
      <w:r>
        <w:rPr>
          <w:spacing w:val="-116"/>
          <w:w w:val="102"/>
        </w:rPr>
        <w:t>）</w:t>
      </w:r>
      <w:r>
        <w:rPr>
          <w:w w:val="102"/>
        </w:rPr>
        <w:t>，并将原</w:t>
      </w:r>
      <w:r>
        <w:rPr>
          <w:spacing w:val="4"/>
          <w:w w:val="102"/>
        </w:rPr>
        <w:t>件</w:t>
      </w:r>
      <w:r>
        <w:rPr>
          <w:w w:val="102"/>
        </w:rPr>
        <w:t>邮寄到总行</w:t>
      </w:r>
      <w:r>
        <w:rPr>
          <w:spacing w:val="4"/>
          <w:w w:val="102"/>
        </w:rPr>
        <w:t>信</w:t>
      </w:r>
      <w:r>
        <w:rPr>
          <w:w w:val="102"/>
        </w:rPr>
        <w:t>用卡</w:t>
      </w:r>
      <w:r>
        <w:rPr>
          <w:spacing w:val="4"/>
          <w:w w:val="102"/>
        </w:rPr>
        <w:t>中</w:t>
      </w:r>
      <w:r>
        <w:rPr>
          <w:w w:val="102"/>
        </w:rPr>
        <w:t>心会计结算</w:t>
      </w:r>
      <w:r>
        <w:rPr>
          <w:spacing w:val="4"/>
          <w:w w:val="102"/>
        </w:rPr>
        <w:t>部</w:t>
      </w:r>
      <w:r>
        <w:rPr>
          <w:w w:val="102"/>
        </w:rPr>
        <w:t>（地址：上海市</w:t>
      </w:r>
    </w:p>
    <w:p>
      <w:pPr>
        <w:pStyle w:val="BodyText"/>
      </w:pPr>
      <w:r>
        <w:rPr>
          <w:w w:val="102"/>
        </w:rPr>
        <w:t>陆家嘴环路</w:t>
      </w:r>
      <w:r>
        <w:rPr>
          <w:spacing w:val="-58"/>
        </w:rPr>
        <w:t> </w:t>
      </w:r>
      <w:r>
        <w:rPr>
          <w:rFonts w:ascii="Courier New" w:eastAsia="Courier New"/>
          <w:spacing w:val="2"/>
          <w:w w:val="85"/>
        </w:rPr>
        <w:t>90</w:t>
      </w:r>
      <w:r>
        <w:rPr>
          <w:rFonts w:ascii="Courier New" w:eastAsia="Courier New"/>
          <w:w w:val="85"/>
        </w:rPr>
        <w:t>0</w:t>
      </w:r>
      <w:r>
        <w:rPr>
          <w:rFonts w:ascii="Courier New" w:eastAsia="Courier New"/>
          <w:spacing w:val="-77"/>
        </w:rPr>
        <w:t> </w:t>
      </w:r>
      <w:r>
        <w:rPr>
          <w:w w:val="102"/>
        </w:rPr>
        <w:t>号</w:t>
      </w:r>
      <w:r>
        <w:rPr>
          <w:spacing w:val="-58"/>
        </w:rPr>
        <w:t> </w:t>
      </w:r>
      <w:r>
        <w:rPr>
          <w:rFonts w:ascii="Courier New" w:eastAsia="Courier New"/>
          <w:spacing w:val="7"/>
          <w:w w:val="85"/>
        </w:rPr>
        <w:t>3</w:t>
      </w:r>
      <w:r>
        <w:rPr>
          <w:rFonts w:ascii="Courier New" w:eastAsia="Courier New"/>
          <w:w w:val="85"/>
        </w:rPr>
        <w:t>4</w:t>
      </w:r>
      <w:r>
        <w:rPr>
          <w:rFonts w:ascii="Courier New" w:eastAsia="Courier New"/>
          <w:spacing w:val="-77"/>
        </w:rPr>
        <w:t> </w:t>
      </w:r>
      <w:r>
        <w:rPr>
          <w:w w:val="102"/>
        </w:rPr>
        <w:t>楼</w:t>
      </w:r>
      <w:r>
        <w:rPr>
          <w:spacing w:val="-53"/>
        </w:rPr>
        <w:t> </w:t>
      </w:r>
      <w:r>
        <w:rPr>
          <w:rFonts w:ascii="Courier New" w:eastAsia="Courier New"/>
          <w:w w:val="85"/>
        </w:rPr>
        <w:t>G</w:t>
      </w:r>
      <w:r>
        <w:rPr>
          <w:rFonts w:ascii="Courier New" w:eastAsia="Courier New"/>
          <w:spacing w:val="-77"/>
        </w:rPr>
        <w:t> </w:t>
      </w:r>
      <w:r>
        <w:rPr>
          <w:w w:val="102"/>
        </w:rPr>
        <w:t>座，</w:t>
      </w:r>
      <w:r>
        <w:rPr/>
        <w:t> </w:t>
      </w:r>
      <w:r>
        <w:rPr>
          <w:w w:val="102"/>
        </w:rPr>
        <w:t>邮政编码：</w:t>
      </w:r>
      <w:r>
        <w:rPr>
          <w:rFonts w:ascii="Courier New" w:eastAsia="Courier New"/>
          <w:spacing w:val="2"/>
          <w:w w:val="85"/>
        </w:rPr>
        <w:t>2</w:t>
      </w:r>
      <w:r>
        <w:rPr>
          <w:rFonts w:ascii="Courier New" w:eastAsia="Courier New"/>
          <w:spacing w:val="-3"/>
          <w:w w:val="85"/>
        </w:rPr>
        <w:t>0</w:t>
      </w:r>
      <w:r>
        <w:rPr>
          <w:rFonts w:ascii="Courier New" w:eastAsia="Courier New"/>
          <w:spacing w:val="2"/>
          <w:w w:val="85"/>
        </w:rPr>
        <w:t>0</w:t>
      </w:r>
      <w:r>
        <w:rPr>
          <w:rFonts w:ascii="Courier New" w:eastAsia="Courier New"/>
          <w:spacing w:val="-3"/>
          <w:w w:val="85"/>
        </w:rPr>
        <w:t>1</w:t>
      </w:r>
      <w:r>
        <w:rPr>
          <w:rFonts w:ascii="Courier New" w:eastAsia="Courier New"/>
          <w:spacing w:val="2"/>
          <w:w w:val="85"/>
        </w:rPr>
        <w:t>2</w:t>
      </w:r>
      <w:r>
        <w:rPr>
          <w:rFonts w:ascii="Courier New" w:eastAsia="Courier New"/>
          <w:spacing w:val="-3"/>
          <w:w w:val="85"/>
        </w:rPr>
        <w:t>0</w:t>
      </w:r>
      <w:r>
        <w:rPr>
          <w:spacing w:val="-111"/>
          <w:w w:val="102"/>
        </w:rPr>
        <w:t>）</w:t>
      </w:r>
      <w:r>
        <w:rPr>
          <w:w w:val="102"/>
        </w:rPr>
        <w:t>。</w:t>
      </w:r>
    </w:p>
    <w:p>
      <w:pPr>
        <w:pStyle w:val="Heading2"/>
        <w:spacing w:before="76"/>
      </w:pPr>
      <w:r>
        <w:rPr>
          <w:rFonts w:ascii="Courier New" w:eastAsia="Courier New"/>
        </w:rPr>
        <w:t>29.</w:t>
      </w:r>
      <w:r>
        <w:rPr>
          <w:rFonts w:ascii="Courier New" w:eastAsia="Courier New"/>
          <w:spacing w:val="-70"/>
        </w:rPr>
        <w:t> </w:t>
      </w:r>
      <w:r>
        <w:rPr>
          <w:spacing w:val="4"/>
        </w:rPr>
        <w:t>受理龙卡商务卡还款时，柜员应注意什么？</w:t>
      </w:r>
    </w:p>
    <w:p>
      <w:pPr>
        <w:pStyle w:val="BodyText"/>
        <w:spacing w:before="169"/>
        <w:ind w:left="910"/>
      </w:pPr>
      <w:r>
        <w:rPr/>
        <w:t>（</w:t>
      </w:r>
      <w:r>
        <w:rPr>
          <w:rFonts w:ascii="Courier New" w:eastAsia="Courier New"/>
        </w:rPr>
        <w:t>1</w:t>
      </w:r>
      <w:r>
        <w:rPr/>
        <w:t>）  商务卡还款账号的名称必须与商务卡持卡单位名称一致；</w:t>
      </w:r>
    </w:p>
    <w:p>
      <w:pPr>
        <w:pStyle w:val="BodyText"/>
        <w:ind w:left="910" w:right="392"/>
      </w:pPr>
      <w:r>
        <w:rPr/>
        <w:t>（</w:t>
      </w:r>
      <w:r>
        <w:rPr>
          <w:rFonts w:ascii="Courier New" w:eastAsia="Courier New"/>
        </w:rPr>
        <w:t>2</w:t>
      </w:r>
      <w:r>
        <w:rPr/>
        <w:t>）  为保证还款资金按时到账，可要求龙卡商务卡持卡单位在到期还款日</w:t>
      </w:r>
    </w:p>
    <w:p>
      <w:pPr>
        <w:pStyle w:val="BodyText"/>
        <w:spacing w:before="123"/>
      </w:pPr>
      <w:r>
        <w:rPr>
          <w:w w:val="105"/>
        </w:rPr>
        <w:t>前三个工作日交存转账票据。</w:t>
      </w:r>
    </w:p>
    <w:p>
      <w:pPr>
        <w:pStyle w:val="BodyText"/>
        <w:spacing w:before="0"/>
        <w:ind w:left="0" w:right="0"/>
      </w:pPr>
    </w:p>
    <w:p>
      <w:pPr>
        <w:pStyle w:val="BodyText"/>
        <w:spacing w:before="0"/>
        <w:ind w:left="0" w:right="0"/>
      </w:pPr>
    </w:p>
    <w:p>
      <w:pPr>
        <w:pStyle w:val="BodyText"/>
        <w:spacing w:before="0"/>
        <w:ind w:left="0" w:right="0"/>
      </w:pPr>
    </w:p>
    <w:p>
      <w:pPr>
        <w:pStyle w:val="Heading1"/>
        <w:spacing w:line="240" w:lineRule="auto" w:before="166"/>
        <w:ind w:left="511" w:right="0"/>
      </w:pPr>
      <w:r>
        <w:rPr>
          <w:w w:val="100"/>
        </w:rPr>
        <w:t> </w:t>
      </w:r>
    </w:p>
    <w:p>
      <w:pPr>
        <w:spacing w:after="0" w:line="240" w:lineRule="auto"/>
        <w:sectPr>
          <w:pgSz w:w="12240" w:h="15840"/>
          <w:pgMar w:header="0" w:footer="909" w:top="1400" w:bottom="1100" w:left="1720" w:right="1720"/>
        </w:sectPr>
      </w:pPr>
    </w:p>
    <w:p>
      <w:pPr>
        <w:pStyle w:val="BodyText"/>
        <w:spacing w:before="7"/>
        <w:ind w:left="0" w:right="0"/>
        <w:rPr>
          <w:b/>
          <w:sz w:val="15"/>
        </w:rPr>
      </w:pPr>
    </w:p>
    <w:p>
      <w:pPr>
        <w:spacing w:before="10"/>
        <w:ind w:left="3128" w:right="1495" w:firstLine="0"/>
        <w:jc w:val="left"/>
        <w:rPr>
          <w:b/>
          <w:sz w:val="30"/>
        </w:rPr>
      </w:pPr>
      <w:r>
        <w:rPr>
          <w:b/>
          <w:sz w:val="30"/>
        </w:rPr>
        <w:t>第六篇   公司业务</w:t>
      </w:r>
      <w:r>
        <w:rPr>
          <w:b/>
          <w:w w:val="100"/>
          <w:sz w:val="30"/>
        </w:rPr>
        <w:t> </w:t>
      </w:r>
    </w:p>
    <w:p>
      <w:pPr>
        <w:pStyle w:val="BodyText"/>
        <w:spacing w:before="0"/>
        <w:ind w:left="0" w:right="0"/>
        <w:rPr>
          <w:b/>
          <w:sz w:val="30"/>
        </w:rPr>
      </w:pPr>
    </w:p>
    <w:p>
      <w:pPr>
        <w:pStyle w:val="Heading2"/>
        <w:spacing w:before="197"/>
      </w:pPr>
      <w:r>
        <w:rPr>
          <w:rFonts w:ascii="Courier New" w:eastAsia="Courier New"/>
        </w:rPr>
        <w:t>1</w:t>
      </w:r>
      <w:r>
        <w:rPr/>
        <w:t>．什么是单位人民币活期存款？</w:t>
      </w:r>
    </w:p>
    <w:p>
      <w:pPr>
        <w:spacing w:line="348" w:lineRule="auto" w:before="169"/>
        <w:ind w:left="511" w:right="392" w:firstLine="494"/>
        <w:jc w:val="left"/>
        <w:rPr>
          <w:rFonts w:ascii="Microsoft YaHei" w:eastAsia="Microsoft YaHei" w:hint="eastAsia"/>
          <w:b/>
          <w:sz w:val="26"/>
        </w:rPr>
      </w:pPr>
      <w:r>
        <w:rPr>
          <w:sz w:val="22"/>
        </w:rPr>
        <w:t>单位人民币活期存款是单位客户存入银行后随时可以支取的存款。包括各 类企事业单位的结算户存款和基金户存款。 </w:t>
      </w:r>
      <w:r>
        <w:rPr>
          <w:rFonts w:ascii="Courier New" w:eastAsia="Courier New"/>
          <w:b/>
          <w:sz w:val="26"/>
        </w:rPr>
        <w:t>2</w:t>
      </w:r>
      <w:r>
        <w:rPr>
          <w:rFonts w:ascii="Microsoft YaHei" w:eastAsia="Microsoft YaHei" w:hint="eastAsia"/>
          <w:b/>
          <w:sz w:val="26"/>
        </w:rPr>
        <w:t>．单位人民币活期存款适用对象有哪些？</w:t>
      </w:r>
    </w:p>
    <w:p>
      <w:pPr>
        <w:pStyle w:val="BodyText"/>
        <w:spacing w:line="367" w:lineRule="auto" w:before="15"/>
        <w:ind w:right="392" w:firstLine="494"/>
      </w:pPr>
      <w:r>
        <w:rPr/>
        <w:t>企业法人；企业法人内部单独核算的单位；实行财政预算管理的行政机关、 事业单位；县级（含）以上军队、武警单位；外国驻华机构；社会团体；单位附 设的食堂、招待所、幼儿园；外地常设机构；私营企业、个体经济户和承包户。 </w:t>
      </w:r>
      <w:r>
        <w:rPr>
          <w:w w:val="105"/>
        </w:rPr>
        <w:t>外地临时机构可以开立临时存款账户。</w:t>
      </w:r>
    </w:p>
    <w:p>
      <w:pPr>
        <w:pStyle w:val="Heading2"/>
        <w:spacing w:line="449" w:lineRule="exact"/>
        <w:ind w:right="392"/>
      </w:pPr>
      <w:r>
        <w:rPr>
          <w:rFonts w:ascii="Courier New" w:eastAsia="Courier New"/>
        </w:rPr>
        <w:t>3</w:t>
      </w:r>
      <w:r>
        <w:rPr/>
        <w:t>．如何办理单位人民币活期存款的开户？该产品是如何计、结利息</w:t>
      </w:r>
    </w:p>
    <w:p>
      <w:pPr>
        <w:spacing w:before="126"/>
        <w:ind w:left="511" w:right="1495" w:firstLine="0"/>
        <w:jc w:val="left"/>
        <w:rPr>
          <w:rFonts w:ascii="Microsoft YaHei" w:eastAsia="Microsoft YaHei" w:hint="eastAsia"/>
          <w:b/>
          <w:sz w:val="26"/>
        </w:rPr>
      </w:pPr>
      <w:r>
        <w:rPr>
          <w:rFonts w:ascii="Microsoft YaHei" w:eastAsia="Microsoft YaHei" w:hint="eastAsia"/>
          <w:b/>
          <w:sz w:val="26"/>
        </w:rPr>
        <w:t>的？</w:t>
      </w:r>
    </w:p>
    <w:p>
      <w:pPr>
        <w:pStyle w:val="BodyText"/>
        <w:spacing w:line="367" w:lineRule="auto" w:before="184"/>
        <w:ind w:right="481" w:firstLine="494"/>
        <w:jc w:val="both"/>
      </w:pPr>
      <w:r>
        <w:rPr/>
        <w:t>客户填制开户申请书，提供《企业法人执照》或《营业执照》正本或其他 规定的材料，送交盖有存款人印章的印鉴卡片，银行审核同意后开立活期存款账 户。开立基本存款账户的，银行审核同意后，客户还应向中国人民银行当地分支 </w:t>
      </w:r>
      <w:r>
        <w:rPr>
          <w:w w:val="105"/>
        </w:rPr>
        <w:t>机构申请核发开户许可证。</w:t>
      </w:r>
    </w:p>
    <w:p>
      <w:pPr>
        <w:pStyle w:val="BodyText"/>
        <w:spacing w:line="348" w:lineRule="auto" w:before="32"/>
        <w:ind w:right="481" w:firstLine="384"/>
        <w:jc w:val="both"/>
      </w:pPr>
      <w:r>
        <w:rPr/>
        <w:t>每季末月的 </w:t>
      </w:r>
      <w:r>
        <w:rPr>
          <w:rFonts w:ascii="Courier New" w:eastAsia="Courier New"/>
        </w:rPr>
        <w:t>20 </w:t>
      </w:r>
      <w:r>
        <w:rPr/>
        <w:t>日为结息日，银行按照本结息期活期存款账户的余额变动情 况计算并支付活期存款利息。单位人民币活期存款没有期限限制，按结息日中国 人民银行规定的活期存款利率计息，遇利率调整不分段计息。</w:t>
      </w:r>
    </w:p>
    <w:p>
      <w:pPr>
        <w:pStyle w:val="Heading2"/>
        <w:spacing w:before="12"/>
      </w:pPr>
      <w:r>
        <w:rPr>
          <w:rFonts w:ascii="Courier New" w:eastAsia="Courier New"/>
        </w:rPr>
        <w:t>4</w:t>
      </w:r>
      <w:r>
        <w:rPr/>
        <w:t>．什么是单位人民币定期存款？</w:t>
      </w:r>
    </w:p>
    <w:p>
      <w:pPr>
        <w:pStyle w:val="BodyText"/>
        <w:spacing w:line="367" w:lineRule="auto" w:before="169"/>
        <w:ind w:right="481" w:firstLine="451"/>
        <w:jc w:val="both"/>
      </w:pPr>
      <w:r>
        <w:rPr>
          <w:w w:val="102"/>
        </w:rPr>
        <w:t>单位人民币定期存款是一种事先约定支取日的存款</w:t>
      </w:r>
      <w:r>
        <w:rPr>
          <w:spacing w:val="-92"/>
          <w:w w:val="102"/>
        </w:rPr>
        <w:t>，</w:t>
      </w:r>
      <w:r>
        <w:rPr>
          <w:w w:val="102"/>
        </w:rPr>
        <w:t>即银行与存款人双方在 </w:t>
      </w:r>
      <w:r>
        <w:rPr>
          <w:spacing w:val="-3"/>
        </w:rPr>
        <w:t>存款时事先约定期限、利率，到期后支取本息的存款。单位定期存款（不含大额 </w:t>
      </w:r>
      <w:r>
        <w:rPr>
          <w:w w:val="105"/>
        </w:rPr>
        <w:t>可转让定期存款）实行账户管理。</w:t>
      </w:r>
    </w:p>
    <w:p>
      <w:pPr>
        <w:pStyle w:val="Heading2"/>
        <w:spacing w:line="449" w:lineRule="exact"/>
      </w:pPr>
      <w:r>
        <w:rPr>
          <w:rFonts w:ascii="Courier New" w:eastAsia="Courier New"/>
        </w:rPr>
        <w:t>5</w:t>
      </w:r>
      <w:r>
        <w:rPr/>
        <w:t>．单位人民币定期存款产品适用服务对象哪些？</w:t>
      </w:r>
    </w:p>
    <w:p>
      <w:pPr>
        <w:pStyle w:val="BodyText"/>
        <w:spacing w:before="173"/>
        <w:ind w:left="963"/>
      </w:pPr>
      <w:r>
        <w:rPr>
          <w:w w:val="105"/>
        </w:rPr>
        <w:t>企业、事业单位、机关、部队和社会团体等。</w:t>
      </w:r>
    </w:p>
    <w:p>
      <w:pPr>
        <w:pStyle w:val="Heading2"/>
        <w:spacing w:before="111"/>
      </w:pPr>
      <w:r>
        <w:rPr>
          <w:rFonts w:ascii="Courier New" w:eastAsia="Courier New"/>
        </w:rPr>
        <w:t>6</w:t>
      </w:r>
      <w:r>
        <w:rPr/>
        <w:t>．办理单位人民币定期存款业务操作步骤如何？</w:t>
      </w:r>
    </w:p>
    <w:p>
      <w:pPr>
        <w:spacing w:after="0"/>
        <w:sectPr>
          <w:pgSz w:w="12240" w:h="15840"/>
          <w:pgMar w:header="0" w:footer="909" w:top="1500" w:bottom="1100" w:left="1720" w:right="1720"/>
        </w:sectPr>
      </w:pPr>
    </w:p>
    <w:p>
      <w:pPr>
        <w:pStyle w:val="BodyText"/>
        <w:spacing w:line="367" w:lineRule="auto" w:before="23"/>
        <w:ind w:right="392" w:firstLine="451"/>
      </w:pPr>
      <w:r>
        <w:rPr/>
        <w:t>客户在银行办理单位定期人民币存款业务可事先在建行开立存款活期账户， </w:t>
      </w:r>
      <w:r>
        <w:rPr>
          <w:w w:val="102"/>
        </w:rPr>
        <w:t>从活期存款户中将资金转入新开立的定期存款账户</w:t>
      </w:r>
      <w:r>
        <w:rPr>
          <w:spacing w:val="-92"/>
          <w:w w:val="102"/>
        </w:rPr>
        <w:t>，</w:t>
      </w:r>
      <w:r>
        <w:rPr>
          <w:w w:val="102"/>
        </w:rPr>
        <w:t>也可在建行直接开立定期账 </w:t>
      </w:r>
      <w:r>
        <w:rPr>
          <w:w w:val="105"/>
        </w:rPr>
        <w:t>户将资金存入。</w:t>
      </w:r>
    </w:p>
    <w:p>
      <w:pPr>
        <w:pStyle w:val="BodyText"/>
        <w:spacing w:line="328" w:lineRule="auto" w:before="32"/>
        <w:ind w:right="392" w:firstLine="427"/>
      </w:pPr>
      <w:r>
        <w:rPr>
          <w:rFonts w:ascii="Courier New" w:eastAsia="Courier New"/>
        </w:rPr>
        <w:t>A.</w:t>
      </w:r>
      <w:r>
        <w:rPr/>
        <w:t>在建行已开立活期存款账户的客户办理单位定期人民币存款业务的操作 程序：</w:t>
      </w:r>
    </w:p>
    <w:p>
      <w:pPr>
        <w:pStyle w:val="BodyText"/>
        <w:spacing w:line="348" w:lineRule="auto" w:before="67"/>
        <w:ind w:right="481" w:firstLine="427"/>
        <w:jc w:val="both"/>
      </w:pPr>
      <w:r>
        <w:rPr/>
        <w:t>（</w:t>
      </w:r>
      <w:r>
        <w:rPr>
          <w:rFonts w:ascii="Courier New" w:eastAsia="Courier New"/>
        </w:rPr>
        <w:t>1</w:t>
      </w:r>
      <w:r>
        <w:rPr/>
        <w:t>）客户持开户申请书、经过年检的营业执照正本</w:t>
      </w:r>
      <w:r>
        <w:rPr>
          <w:rFonts w:ascii="Courier New" w:eastAsia="Courier New"/>
        </w:rPr>
        <w:t>(</w:t>
      </w:r>
      <w:r>
        <w:rPr/>
        <w:t>或副本</w:t>
      </w:r>
      <w:r>
        <w:rPr>
          <w:rFonts w:ascii="Courier New" w:eastAsia="Courier New"/>
        </w:rPr>
        <w:t>)</w:t>
      </w:r>
      <w:r>
        <w:rPr/>
        <w:t>、加盖单位公 章、财务专用章、人名章（法定代表人或财务负责人）的预留印鉴、法定代表人 授权书等材料，至银行结算柜台申请办理单位定期人民币存款业务。</w:t>
      </w:r>
    </w:p>
    <w:p>
      <w:pPr>
        <w:pStyle w:val="BodyText"/>
        <w:spacing w:before="54"/>
        <w:ind w:left="939"/>
      </w:pPr>
      <w:r>
        <w:rPr/>
        <w:t>（</w:t>
      </w:r>
      <w:r>
        <w:rPr>
          <w:rFonts w:ascii="Courier New" w:eastAsia="Courier New"/>
        </w:rPr>
        <w:t>2</w:t>
      </w:r>
      <w:r>
        <w:rPr/>
        <w:t>）银行根据客户的申请为单位开立定期存款账户。</w:t>
      </w:r>
    </w:p>
    <w:p>
      <w:pPr>
        <w:pStyle w:val="BodyText"/>
        <w:ind w:left="939"/>
      </w:pPr>
      <w:r>
        <w:rPr/>
        <w:t>（</w:t>
      </w:r>
      <w:r>
        <w:rPr>
          <w:rFonts w:ascii="Courier New" w:eastAsia="Courier New"/>
        </w:rPr>
        <w:t>3</w:t>
      </w:r>
      <w:r>
        <w:rPr/>
        <w:t>）银行从活期账户中将相应的资金转至定期存款账户中。</w:t>
      </w:r>
    </w:p>
    <w:p>
      <w:pPr>
        <w:pStyle w:val="BodyText"/>
        <w:spacing w:before="118"/>
        <w:ind w:left="939"/>
      </w:pPr>
      <w:r>
        <w:rPr>
          <w:w w:val="102"/>
        </w:rPr>
        <w:t>（</w:t>
      </w:r>
      <w:r>
        <w:rPr>
          <w:rFonts w:ascii="Courier New" w:hAnsi="Courier New" w:eastAsia="Courier New"/>
          <w:spacing w:val="2"/>
          <w:w w:val="85"/>
        </w:rPr>
        <w:t>4</w:t>
      </w:r>
      <w:r>
        <w:rPr>
          <w:w w:val="102"/>
        </w:rPr>
        <w:t>）银行向客户出具“单位定期存款开户证实</w:t>
      </w:r>
      <w:r>
        <w:rPr>
          <w:spacing w:val="-5"/>
          <w:w w:val="102"/>
        </w:rPr>
        <w:t>书</w:t>
      </w:r>
      <w:r>
        <w:rPr>
          <w:spacing w:val="-116"/>
          <w:w w:val="102"/>
        </w:rPr>
        <w:t>”</w:t>
      </w:r>
      <w:r>
        <w:rPr>
          <w:w w:val="102"/>
        </w:rPr>
        <w:t>。</w:t>
      </w:r>
    </w:p>
    <w:p>
      <w:pPr>
        <w:pStyle w:val="BodyText"/>
        <w:spacing w:line="328" w:lineRule="auto"/>
        <w:ind w:right="392" w:firstLine="427"/>
      </w:pPr>
      <w:r>
        <w:rPr>
          <w:rFonts w:ascii="Courier New" w:eastAsia="Courier New"/>
        </w:rPr>
        <w:t>B.</w:t>
      </w:r>
      <w:r>
        <w:rPr/>
        <w:t>未在建行开立活期存款账户的客户办理单位定期人民币存款业务的操作 程序：</w:t>
      </w:r>
    </w:p>
    <w:p>
      <w:pPr>
        <w:pStyle w:val="BodyText"/>
        <w:spacing w:line="352" w:lineRule="auto" w:before="67"/>
        <w:ind w:right="481" w:firstLine="427"/>
        <w:jc w:val="both"/>
      </w:pPr>
      <w:r>
        <w:rPr/>
        <w:t>（</w:t>
      </w:r>
      <w:r>
        <w:rPr>
          <w:rFonts w:ascii="Courier New" w:eastAsia="Courier New"/>
        </w:rPr>
        <w:t>1</w:t>
      </w:r>
      <w:r>
        <w:rPr/>
        <w:t>）客户携开户申请书、经过年检的营业执照正本</w:t>
      </w:r>
      <w:r>
        <w:rPr>
          <w:rFonts w:ascii="Courier New" w:eastAsia="Courier New"/>
        </w:rPr>
        <w:t>(</w:t>
      </w:r>
      <w:r>
        <w:rPr/>
        <w:t>或副本</w:t>
      </w:r>
      <w:r>
        <w:rPr>
          <w:rFonts w:ascii="Courier New" w:eastAsia="Courier New"/>
        </w:rPr>
        <w:t>)</w:t>
      </w:r>
      <w:r>
        <w:rPr/>
        <w:t>、加盖单位公 章、财务专用章、个人名章（法定代表人或财务负责人）的预留印鉴、法定代表 人授权书等材料，并持支票、银行汇票至银行结算柜台申请办理单位定期人民币 存款业务。</w:t>
      </w:r>
    </w:p>
    <w:p>
      <w:pPr>
        <w:pStyle w:val="BodyText"/>
        <w:spacing w:before="45"/>
        <w:ind w:left="939"/>
      </w:pPr>
      <w:r>
        <w:rPr/>
        <w:t>（</w:t>
      </w:r>
      <w:r>
        <w:rPr>
          <w:rFonts w:ascii="Courier New" w:eastAsia="Courier New"/>
        </w:rPr>
        <w:t>2</w:t>
      </w:r>
      <w:r>
        <w:rPr/>
        <w:t>）银行根据客户的申请为单位开立定期存款账户。</w:t>
      </w:r>
    </w:p>
    <w:p>
      <w:pPr>
        <w:pStyle w:val="BodyText"/>
        <w:spacing w:before="118"/>
        <w:ind w:left="939"/>
      </w:pPr>
      <w:r>
        <w:rPr/>
        <w:t>（</w:t>
      </w:r>
      <w:r>
        <w:rPr>
          <w:rFonts w:ascii="Courier New" w:eastAsia="Courier New"/>
        </w:rPr>
        <w:t>3</w:t>
      </w:r>
      <w:r>
        <w:rPr/>
        <w:t>）银行将支票、银行汇票资金存入定期存款账户。</w:t>
      </w:r>
    </w:p>
    <w:p>
      <w:pPr>
        <w:pStyle w:val="BodyText"/>
        <w:ind w:left="963"/>
      </w:pPr>
      <w:r>
        <w:rPr>
          <w:w w:val="102"/>
        </w:rPr>
        <w:t>（</w:t>
      </w:r>
      <w:r>
        <w:rPr>
          <w:rFonts w:ascii="Courier New" w:hAnsi="Courier New" w:eastAsia="Courier New"/>
          <w:spacing w:val="2"/>
          <w:w w:val="85"/>
        </w:rPr>
        <w:t>4</w:t>
      </w:r>
      <w:r>
        <w:rPr>
          <w:w w:val="102"/>
        </w:rPr>
        <w:t>）银行向客户出具“单位定期存款开户证实</w:t>
      </w:r>
      <w:r>
        <w:rPr>
          <w:spacing w:val="-5"/>
          <w:w w:val="102"/>
        </w:rPr>
        <w:t>书</w:t>
      </w:r>
      <w:r>
        <w:rPr>
          <w:spacing w:val="-116"/>
          <w:w w:val="102"/>
        </w:rPr>
        <w:t>”</w:t>
      </w:r>
      <w:r>
        <w:rPr>
          <w:w w:val="102"/>
        </w:rPr>
        <w:t>。</w:t>
      </w:r>
    </w:p>
    <w:p>
      <w:pPr>
        <w:pStyle w:val="Heading2"/>
        <w:spacing w:before="76"/>
      </w:pPr>
      <w:r>
        <w:rPr>
          <w:rFonts w:ascii="Courier New" w:eastAsia="Courier New"/>
        </w:rPr>
        <w:t>7</w:t>
      </w:r>
      <w:r>
        <w:rPr/>
        <w:t>．什么是单位通知存款？</w:t>
      </w:r>
    </w:p>
    <w:p>
      <w:pPr>
        <w:spacing w:line="348" w:lineRule="auto" w:before="173"/>
        <w:ind w:left="511" w:right="392" w:firstLine="451"/>
        <w:jc w:val="left"/>
        <w:rPr>
          <w:rFonts w:ascii="Microsoft YaHei" w:eastAsia="Microsoft YaHei" w:hint="eastAsia"/>
          <w:b/>
          <w:sz w:val="26"/>
        </w:rPr>
      </w:pPr>
      <w:r>
        <w:rPr>
          <w:sz w:val="22"/>
        </w:rPr>
        <w:t>单位通知存款是指存款人在存入款项时不约定存期，支取时需提前通知银 行，约定支取存款日期和金额方能支取的存款。 </w:t>
      </w:r>
      <w:r>
        <w:rPr>
          <w:rFonts w:ascii="Courier New" w:eastAsia="Courier New"/>
          <w:b/>
          <w:sz w:val="26"/>
        </w:rPr>
        <w:t>8</w:t>
      </w:r>
      <w:r>
        <w:rPr>
          <w:rFonts w:ascii="Microsoft YaHei" w:eastAsia="Microsoft YaHei" w:hint="eastAsia"/>
          <w:b/>
          <w:sz w:val="26"/>
        </w:rPr>
        <w:t>．单位通知存款的服务对象有哪些？</w:t>
      </w:r>
    </w:p>
    <w:p>
      <w:pPr>
        <w:pStyle w:val="BodyText"/>
        <w:spacing w:before="10"/>
        <w:ind w:left="963"/>
      </w:pPr>
      <w:r>
        <w:rPr>
          <w:w w:val="105"/>
        </w:rPr>
        <w:t>法人和其他组织。</w:t>
      </w:r>
    </w:p>
    <w:p>
      <w:pPr>
        <w:pStyle w:val="Heading2"/>
        <w:spacing w:before="106"/>
      </w:pPr>
      <w:r>
        <w:rPr>
          <w:rFonts w:ascii="Courier New" w:eastAsia="Courier New"/>
        </w:rPr>
        <w:t>9</w:t>
      </w:r>
      <w:r>
        <w:rPr/>
        <w:t>．单位通知存款操作程序是什么？</w:t>
      </w:r>
    </w:p>
    <w:p>
      <w:pPr>
        <w:pStyle w:val="BodyText"/>
        <w:spacing w:before="173"/>
        <w:ind w:left="963" w:right="392"/>
      </w:pPr>
      <w:r>
        <w:rPr/>
        <w:t>（</w:t>
      </w:r>
      <w:r>
        <w:rPr>
          <w:rFonts w:ascii="Courier New" w:eastAsia="Courier New"/>
        </w:rPr>
        <w:t>1</w:t>
      </w:r>
      <w:r>
        <w:rPr/>
        <w:t>）客户出示当地工商行政管理机关核发的《营业执照》正（副）本或持</w:t>
      </w:r>
    </w:p>
    <w:p>
      <w:pPr>
        <w:pStyle w:val="BodyText"/>
        <w:spacing w:before="118"/>
        <w:ind w:right="-17"/>
      </w:pPr>
      <w:r>
        <w:rPr>
          <w:w w:val="105"/>
        </w:rPr>
        <w:t>单位介绍信，在银行开立单位通知存款账户，并预留印鉴。印鉴应包括单位财务</w:t>
      </w:r>
    </w:p>
    <w:p>
      <w:pPr>
        <w:spacing w:after="0"/>
        <w:sectPr>
          <w:pgSz w:w="12240" w:h="15840"/>
          <w:pgMar w:header="0" w:footer="909" w:top="1400" w:bottom="1100" w:left="1720" w:right="1720"/>
        </w:sectPr>
      </w:pPr>
    </w:p>
    <w:p>
      <w:pPr>
        <w:pStyle w:val="BodyText"/>
        <w:spacing w:before="23"/>
        <w:ind w:right="392"/>
      </w:pPr>
      <w:r>
        <w:rPr>
          <w:w w:val="105"/>
        </w:rPr>
        <w:t>专用章或公章，以及法定代表人或其授权的代理人的名章和财务人员名章。</w:t>
      </w:r>
    </w:p>
    <w:p>
      <w:pPr>
        <w:pStyle w:val="BodyText"/>
        <w:spacing w:before="149"/>
        <w:ind w:left="939"/>
      </w:pPr>
      <w:r>
        <w:rPr/>
        <w:t>（</w:t>
      </w:r>
      <w:r>
        <w:rPr>
          <w:rFonts w:ascii="Courier New" w:eastAsia="Courier New"/>
        </w:rPr>
        <w:t>2</w:t>
      </w:r>
      <w:r>
        <w:rPr/>
        <w:t>）银行将客户资金存入单位通知存款账户。</w:t>
      </w:r>
    </w:p>
    <w:p>
      <w:pPr>
        <w:pStyle w:val="BodyText"/>
        <w:spacing w:before="118"/>
        <w:ind w:left="939"/>
      </w:pPr>
      <w:r>
        <w:rPr/>
        <w:t>（</w:t>
      </w:r>
      <w:r>
        <w:rPr>
          <w:rFonts w:ascii="Courier New" w:eastAsia="Courier New"/>
        </w:rPr>
        <w:t>3</w:t>
      </w:r>
      <w:r>
        <w:rPr/>
        <w:t>）银行向客户开具记名存款凭证。</w:t>
      </w:r>
    </w:p>
    <w:p>
      <w:pPr>
        <w:pStyle w:val="BodyText"/>
        <w:ind w:left="939"/>
      </w:pPr>
      <w:r>
        <w:rPr/>
        <w:t>（</w:t>
      </w:r>
      <w:r>
        <w:rPr>
          <w:rFonts w:ascii="Courier New" w:eastAsia="Courier New"/>
        </w:rPr>
        <w:t>4</w:t>
      </w:r>
      <w:r>
        <w:rPr/>
        <w:t>）存款人提前通知银行，约定支取存款日期和金额。</w:t>
      </w:r>
    </w:p>
    <w:p>
      <w:pPr>
        <w:spacing w:line="300" w:lineRule="auto" w:before="118"/>
        <w:ind w:left="511" w:right="392" w:firstLine="451"/>
        <w:jc w:val="left"/>
        <w:rPr>
          <w:rFonts w:ascii="Microsoft YaHei" w:eastAsia="Microsoft YaHei" w:hint="eastAsia"/>
          <w:b/>
          <w:sz w:val="26"/>
        </w:rPr>
      </w:pPr>
      <w:r>
        <w:rPr>
          <w:sz w:val="22"/>
        </w:rPr>
        <w:t>（</w:t>
      </w:r>
      <w:r>
        <w:rPr>
          <w:rFonts w:ascii="Courier New" w:eastAsia="Courier New"/>
          <w:sz w:val="22"/>
        </w:rPr>
        <w:t>5</w:t>
      </w:r>
      <w:r>
        <w:rPr>
          <w:sz w:val="22"/>
        </w:rPr>
        <w:t>） 在约定的支取存款日，客户到银行支取约定金额的存款。 </w:t>
      </w:r>
      <w:r>
        <w:rPr>
          <w:rFonts w:ascii="Courier New" w:eastAsia="Courier New"/>
          <w:b/>
          <w:w w:val="95"/>
          <w:sz w:val="26"/>
        </w:rPr>
        <w:t>10</w:t>
      </w:r>
      <w:r>
        <w:rPr>
          <w:rFonts w:ascii="Microsoft YaHei" w:eastAsia="Microsoft YaHei" w:hint="eastAsia"/>
          <w:b/>
          <w:w w:val="95"/>
          <w:sz w:val="26"/>
        </w:rPr>
        <w:t>．通知存款如已办理通知手续而不支取或在通知期限内取消通知 </w:t>
      </w:r>
      <w:r>
        <w:rPr>
          <w:rFonts w:ascii="Microsoft YaHei" w:eastAsia="Microsoft YaHei" w:hint="eastAsia"/>
          <w:b/>
          <w:sz w:val="26"/>
        </w:rPr>
        <w:t>的，通知期限内是否计息？</w:t>
      </w:r>
    </w:p>
    <w:p>
      <w:pPr>
        <w:pStyle w:val="BodyText"/>
        <w:spacing w:before="98"/>
        <w:ind w:left="1078"/>
      </w:pPr>
      <w:r>
        <w:rPr>
          <w:w w:val="105"/>
        </w:rPr>
        <w:t>不计息。</w:t>
      </w:r>
    </w:p>
    <w:p>
      <w:pPr>
        <w:pStyle w:val="Heading2"/>
        <w:spacing w:before="111"/>
      </w:pPr>
      <w:r>
        <w:rPr>
          <w:rFonts w:ascii="Courier New" w:eastAsia="Courier New"/>
        </w:rPr>
        <w:t>11</w:t>
      </w:r>
      <w:r>
        <w:rPr/>
        <w:t>．单位通知存款部分支取如何处理？</w:t>
      </w:r>
    </w:p>
    <w:p>
      <w:pPr>
        <w:pStyle w:val="BodyText"/>
        <w:spacing w:before="169"/>
        <w:ind w:left="963" w:right="392"/>
      </w:pPr>
      <w:r>
        <w:rPr>
          <w:w w:val="102"/>
        </w:rPr>
        <w:t>通知存款部分支取</w:t>
      </w:r>
      <w:r>
        <w:rPr>
          <w:spacing w:val="-10"/>
          <w:w w:val="102"/>
        </w:rPr>
        <w:t>，</w:t>
      </w:r>
      <w:r>
        <w:rPr>
          <w:w w:val="102"/>
        </w:rPr>
        <w:t>留存部分高于最低</w:t>
      </w:r>
      <w:r>
        <w:rPr>
          <w:spacing w:val="-5"/>
          <w:w w:val="102"/>
        </w:rPr>
        <w:t>起</w:t>
      </w:r>
      <w:r>
        <w:rPr>
          <w:w w:val="102"/>
        </w:rPr>
        <w:t>存金额</w:t>
      </w:r>
      <w:r>
        <w:rPr>
          <w:spacing w:val="-10"/>
          <w:w w:val="102"/>
        </w:rPr>
        <w:t>的</w:t>
      </w:r>
      <w:r>
        <w:rPr>
          <w:w w:val="102"/>
        </w:rPr>
        <w:t>（</w:t>
      </w:r>
      <w:r>
        <w:rPr>
          <w:rFonts w:ascii="Courier New" w:eastAsia="Courier New"/>
          <w:spacing w:val="2"/>
          <w:w w:val="85"/>
        </w:rPr>
        <w:t>5</w:t>
      </w:r>
      <w:r>
        <w:rPr>
          <w:rFonts w:ascii="Courier New" w:eastAsia="Courier New"/>
          <w:w w:val="85"/>
        </w:rPr>
        <w:t>0</w:t>
      </w:r>
      <w:r>
        <w:rPr>
          <w:rFonts w:ascii="Courier New" w:eastAsia="Courier New"/>
          <w:spacing w:val="-77"/>
        </w:rPr>
        <w:t> </w:t>
      </w:r>
      <w:r>
        <w:rPr>
          <w:w w:val="102"/>
        </w:rPr>
        <w:t>万元</w:t>
      </w:r>
      <w:r>
        <w:rPr>
          <w:spacing w:val="-116"/>
          <w:w w:val="102"/>
        </w:rPr>
        <w:t>）</w:t>
      </w:r>
      <w:r>
        <w:rPr>
          <w:spacing w:val="-10"/>
          <w:w w:val="102"/>
        </w:rPr>
        <w:t>，</w:t>
      </w:r>
      <w:r>
        <w:rPr>
          <w:w w:val="102"/>
        </w:rPr>
        <w:t>需重新填写</w:t>
      </w:r>
    </w:p>
    <w:p>
      <w:pPr>
        <w:pStyle w:val="BodyText"/>
        <w:spacing w:line="348" w:lineRule="auto"/>
        <w:ind w:right="469"/>
        <w:rPr>
          <w:rFonts w:ascii="Microsoft YaHei" w:eastAsia="Microsoft YaHei" w:hint="eastAsia"/>
          <w:b/>
          <w:sz w:val="26"/>
        </w:rPr>
      </w:pPr>
      <w:r>
        <w:rPr>
          <w:w w:val="102"/>
        </w:rPr>
        <w:t>《通</w:t>
      </w:r>
      <w:r>
        <w:rPr>
          <w:spacing w:val="4"/>
          <w:w w:val="102"/>
        </w:rPr>
        <w:t>知</w:t>
      </w:r>
      <w:r>
        <w:rPr>
          <w:w w:val="102"/>
        </w:rPr>
        <w:t>存款开户证</w:t>
      </w:r>
      <w:r>
        <w:rPr>
          <w:spacing w:val="4"/>
          <w:w w:val="102"/>
        </w:rPr>
        <w:t>实</w:t>
      </w:r>
      <w:r>
        <w:rPr>
          <w:w w:val="102"/>
        </w:rPr>
        <w:t>书</w:t>
      </w:r>
      <w:r>
        <w:rPr>
          <w:spacing w:val="-116"/>
          <w:w w:val="102"/>
        </w:rPr>
        <w:t>》</w:t>
      </w:r>
      <w:r>
        <w:rPr>
          <w:w w:val="102"/>
        </w:rPr>
        <w:t>，从原开</w:t>
      </w:r>
      <w:r>
        <w:rPr>
          <w:spacing w:val="4"/>
          <w:w w:val="102"/>
        </w:rPr>
        <w:t>户</w:t>
      </w:r>
      <w:r>
        <w:rPr>
          <w:w w:val="102"/>
        </w:rPr>
        <w:t>日计算存期；</w:t>
      </w:r>
      <w:r>
        <w:rPr>
          <w:spacing w:val="4"/>
          <w:w w:val="102"/>
        </w:rPr>
        <w:t>留</w:t>
      </w:r>
      <w:r>
        <w:rPr>
          <w:w w:val="102"/>
        </w:rPr>
        <w:t>存部分低于</w:t>
      </w:r>
      <w:r>
        <w:rPr>
          <w:spacing w:val="4"/>
          <w:w w:val="102"/>
        </w:rPr>
        <w:t>最</w:t>
      </w:r>
      <w:r>
        <w:rPr>
          <w:w w:val="102"/>
        </w:rPr>
        <w:t>低起存金额的 </w:t>
      </w:r>
      <w:r>
        <w:rPr/>
        <w:t>予以清户，按清户日挂牌公告的活期存款利率计息。 </w:t>
      </w:r>
      <w:r>
        <w:rPr>
          <w:rFonts w:ascii="Courier New" w:eastAsia="Courier New"/>
          <w:b/>
          <w:spacing w:val="3"/>
          <w:sz w:val="26"/>
        </w:rPr>
        <w:t>12</w:t>
      </w:r>
      <w:r>
        <w:rPr>
          <w:rFonts w:ascii="Microsoft YaHei" w:eastAsia="Microsoft YaHei" w:hint="eastAsia"/>
          <w:b/>
          <w:spacing w:val="3"/>
          <w:sz w:val="26"/>
        </w:rPr>
        <w:t>．什么是单位协定存款？</w:t>
      </w:r>
    </w:p>
    <w:p>
      <w:pPr>
        <w:pStyle w:val="BodyText"/>
        <w:spacing w:line="367" w:lineRule="auto" w:before="15"/>
        <w:ind w:right="476" w:firstLine="451"/>
        <w:jc w:val="both"/>
      </w:pPr>
      <w:r>
        <w:rPr>
          <w:spacing w:val="3"/>
        </w:rPr>
        <w:t>单位协定存款是指可以开立基本存款账户或一般存款账户的中华人民共和 </w:t>
      </w:r>
      <w:r>
        <w:rPr>
          <w:spacing w:val="-3"/>
        </w:rPr>
        <w:t>国境内的法人及其他组织（以下简称单位）与银行签订《人民币单位协定存款合 </w:t>
      </w:r>
      <w:r>
        <w:rPr>
          <w:w w:val="102"/>
        </w:rPr>
        <w:t>同</w:t>
      </w:r>
      <w:r>
        <w:rPr>
          <w:spacing w:val="-111"/>
          <w:w w:val="102"/>
        </w:rPr>
        <w:t>》</w:t>
      </w:r>
      <w:r>
        <w:rPr>
          <w:w w:val="102"/>
        </w:rPr>
        <w:t>，约定基本存</w:t>
      </w:r>
      <w:r>
        <w:rPr>
          <w:spacing w:val="4"/>
          <w:w w:val="102"/>
        </w:rPr>
        <w:t>款</w:t>
      </w:r>
      <w:r>
        <w:rPr>
          <w:w w:val="102"/>
        </w:rPr>
        <w:t>额度，对基本</w:t>
      </w:r>
      <w:r>
        <w:rPr>
          <w:spacing w:val="4"/>
          <w:w w:val="102"/>
        </w:rPr>
        <w:t>存</w:t>
      </w:r>
      <w:r>
        <w:rPr>
          <w:w w:val="102"/>
        </w:rPr>
        <w:t>款账户或一般</w:t>
      </w:r>
      <w:r>
        <w:rPr>
          <w:spacing w:val="4"/>
          <w:w w:val="102"/>
        </w:rPr>
        <w:t>存</w:t>
      </w:r>
      <w:r>
        <w:rPr>
          <w:w w:val="102"/>
        </w:rPr>
        <w:t>款账户中超</w:t>
      </w:r>
      <w:r>
        <w:rPr>
          <w:spacing w:val="4"/>
          <w:w w:val="102"/>
        </w:rPr>
        <w:t>过</w:t>
      </w:r>
      <w:r>
        <w:rPr>
          <w:w w:val="102"/>
        </w:rPr>
        <w:t>该额度的部分 </w:t>
      </w:r>
      <w:r>
        <w:rPr>
          <w:w w:val="105"/>
        </w:rPr>
        <w:t>按协定存款利率单独计息的一种存款方式。</w:t>
      </w:r>
    </w:p>
    <w:p>
      <w:pPr>
        <w:pStyle w:val="Heading2"/>
        <w:spacing w:line="449" w:lineRule="exact"/>
      </w:pPr>
      <w:r>
        <w:rPr>
          <w:rFonts w:ascii="Courier New" w:eastAsia="Courier New"/>
        </w:rPr>
        <w:t>13</w:t>
      </w:r>
      <w:r>
        <w:rPr/>
        <w:t>．单位协定存款的操作程序是什么？</w:t>
      </w:r>
    </w:p>
    <w:p>
      <w:pPr>
        <w:pStyle w:val="BodyText"/>
        <w:spacing w:before="169"/>
        <w:ind w:left="963" w:right="392"/>
      </w:pPr>
      <w:r>
        <w:rPr>
          <w:w w:val="102"/>
        </w:rPr>
        <w:t>（</w:t>
      </w:r>
      <w:r>
        <w:rPr>
          <w:rFonts w:ascii="Courier New" w:eastAsia="Courier New"/>
          <w:spacing w:val="2"/>
          <w:w w:val="85"/>
        </w:rPr>
        <w:t>1</w:t>
      </w:r>
      <w:r>
        <w:rPr>
          <w:spacing w:val="-34"/>
          <w:w w:val="102"/>
        </w:rPr>
        <w:t>）</w:t>
      </w:r>
      <w:r>
        <w:rPr>
          <w:w w:val="102"/>
        </w:rPr>
        <w:t>客户与银行签</w:t>
      </w:r>
      <w:r>
        <w:rPr>
          <w:spacing w:val="-29"/>
          <w:w w:val="102"/>
        </w:rPr>
        <w:t>订</w:t>
      </w:r>
      <w:r>
        <w:rPr>
          <w:w w:val="102"/>
        </w:rPr>
        <w:t>《人民币单位协定存款合</w:t>
      </w:r>
      <w:r>
        <w:rPr>
          <w:spacing w:val="-5"/>
          <w:w w:val="102"/>
        </w:rPr>
        <w:t>同</w:t>
      </w:r>
      <w:r>
        <w:rPr>
          <w:spacing w:val="-111"/>
          <w:w w:val="102"/>
        </w:rPr>
        <w:t>》</w:t>
      </w:r>
      <w:r>
        <w:rPr>
          <w:spacing w:val="-34"/>
          <w:w w:val="102"/>
        </w:rPr>
        <w:t>，</w:t>
      </w:r>
      <w:r>
        <w:rPr>
          <w:w w:val="102"/>
        </w:rPr>
        <w:t>约定合同期限和基本存</w:t>
      </w:r>
    </w:p>
    <w:p>
      <w:pPr>
        <w:pStyle w:val="BodyText"/>
        <w:spacing w:before="123"/>
      </w:pPr>
      <w:r>
        <w:rPr>
          <w:w w:val="105"/>
        </w:rPr>
        <w:t>款额度。</w:t>
      </w:r>
    </w:p>
    <w:p>
      <w:pPr>
        <w:pStyle w:val="BodyText"/>
        <w:spacing w:line="345" w:lineRule="auto" w:before="149"/>
        <w:ind w:right="481" w:firstLine="427"/>
        <w:jc w:val="both"/>
      </w:pPr>
      <w:r>
        <w:rPr/>
        <w:t>（</w:t>
      </w:r>
      <w:r>
        <w:rPr>
          <w:rFonts w:ascii="Courier New" w:eastAsia="Courier New"/>
        </w:rPr>
        <w:t>2</w:t>
      </w:r>
      <w:r>
        <w:rPr/>
        <w:t>）客户的存款资金不超过基本存款额度的，按照活期存款利率计息；客 </w:t>
      </w:r>
      <w:r>
        <w:rPr>
          <w:w w:val="102"/>
        </w:rPr>
        <w:t>户的存款资金超过基本存款额度的</w:t>
      </w:r>
      <w:r>
        <w:rPr>
          <w:spacing w:val="-92"/>
          <w:w w:val="102"/>
        </w:rPr>
        <w:t>，</w:t>
      </w:r>
      <w:r>
        <w:rPr>
          <w:w w:val="102"/>
        </w:rPr>
        <w:t>银行自动对超过部分按照单位协定存款利率 </w:t>
      </w:r>
      <w:r>
        <w:rPr/>
        <w:t>单独计息。</w:t>
      </w:r>
    </w:p>
    <w:p>
      <w:pPr>
        <w:pStyle w:val="BodyText"/>
        <w:spacing w:before="57"/>
        <w:ind w:left="939" w:right="-17"/>
      </w:pPr>
      <w:r>
        <w:rPr>
          <w:w w:val="102"/>
        </w:rPr>
        <w:t>（</w:t>
      </w:r>
      <w:r>
        <w:rPr>
          <w:rFonts w:ascii="Courier New" w:eastAsia="Courier New"/>
          <w:spacing w:val="2"/>
          <w:w w:val="85"/>
        </w:rPr>
        <w:t>3</w:t>
      </w:r>
      <w:r>
        <w:rPr>
          <w:spacing w:val="-92"/>
          <w:w w:val="102"/>
        </w:rPr>
        <w:t>）</w:t>
      </w:r>
      <w:r>
        <w:rPr>
          <w:w w:val="102"/>
        </w:rPr>
        <w:t>每季末</w:t>
      </w:r>
      <w:r>
        <w:rPr>
          <w:spacing w:val="4"/>
          <w:w w:val="102"/>
        </w:rPr>
        <w:t>月</w:t>
      </w:r>
      <w:r>
        <w:rPr>
          <w:w w:val="102"/>
        </w:rPr>
        <w:t>的</w:t>
      </w:r>
      <w:r>
        <w:rPr>
          <w:spacing w:val="-58"/>
        </w:rPr>
        <w:t> </w:t>
      </w:r>
      <w:r>
        <w:rPr>
          <w:rFonts w:ascii="Courier New" w:eastAsia="Courier New"/>
          <w:spacing w:val="2"/>
          <w:w w:val="85"/>
        </w:rPr>
        <w:t>2</w:t>
      </w:r>
      <w:r>
        <w:rPr>
          <w:rFonts w:ascii="Courier New" w:eastAsia="Courier New"/>
          <w:w w:val="85"/>
        </w:rPr>
        <w:t>0</w:t>
      </w:r>
      <w:r>
        <w:rPr>
          <w:rFonts w:ascii="Courier New" w:eastAsia="Courier New"/>
          <w:spacing w:val="-77"/>
        </w:rPr>
        <w:t> </w:t>
      </w:r>
      <w:r>
        <w:rPr>
          <w:w w:val="102"/>
        </w:rPr>
        <w:t>日为结息日</w:t>
      </w:r>
      <w:r>
        <w:rPr>
          <w:spacing w:val="-87"/>
          <w:w w:val="102"/>
        </w:rPr>
        <w:t>，</w:t>
      </w:r>
      <w:r>
        <w:rPr>
          <w:w w:val="102"/>
        </w:rPr>
        <w:t>银行计算并支付单位协定存款账户的利</w:t>
      </w:r>
      <w:r>
        <w:rPr>
          <w:spacing w:val="-10"/>
          <w:w w:val="102"/>
        </w:rPr>
        <w:t>息</w:t>
      </w:r>
      <w:r>
        <w:rPr>
          <w:w w:val="102"/>
        </w:rPr>
        <w:t>。</w:t>
      </w:r>
    </w:p>
    <w:p>
      <w:pPr>
        <w:pStyle w:val="Heading2"/>
        <w:spacing w:before="71"/>
      </w:pPr>
      <w:r>
        <w:rPr>
          <w:rFonts w:ascii="Courier New" w:eastAsia="Courier New"/>
        </w:rPr>
        <w:t>14</w:t>
      </w:r>
      <w:r>
        <w:rPr/>
        <w:t>．如何确定单位协定存款期限与利率？</w:t>
      </w:r>
    </w:p>
    <w:p>
      <w:pPr>
        <w:pStyle w:val="BodyText"/>
        <w:spacing w:before="173"/>
        <w:ind w:left="963" w:right="-17"/>
      </w:pPr>
      <w:r>
        <w:rPr>
          <w:w w:val="105"/>
        </w:rPr>
        <w:t>单位协定存款的期限由客户与银行在《协定存款合同》中约定，最长不超过</w:t>
      </w:r>
    </w:p>
    <w:p>
      <w:pPr>
        <w:pStyle w:val="BodyText"/>
        <w:spacing w:before="153"/>
        <w:ind w:right="392"/>
      </w:pPr>
      <w:r>
        <w:rPr>
          <w:rFonts w:ascii="Courier New" w:eastAsia="Courier New"/>
        </w:rPr>
        <w:t>1 </w:t>
      </w:r>
      <w:r>
        <w:rPr/>
        <w:t>年</w:t>
      </w:r>
      <w:r>
        <w:rPr>
          <w:rFonts w:ascii="Courier New" w:eastAsia="Courier New"/>
        </w:rPr>
        <w:t>(</w:t>
      </w:r>
      <w:r>
        <w:rPr/>
        <w:t>含 </w:t>
      </w:r>
      <w:r>
        <w:rPr>
          <w:rFonts w:ascii="Courier New" w:eastAsia="Courier New"/>
        </w:rPr>
        <w:t>1</w:t>
      </w:r>
      <w:r>
        <w:rPr>
          <w:rFonts w:ascii="Courier New" w:eastAsia="Courier New"/>
          <w:spacing w:val="-53"/>
        </w:rPr>
        <w:t> </w:t>
      </w:r>
      <w:r>
        <w:rPr/>
        <w:t>年</w:t>
      </w:r>
      <w:r>
        <w:rPr>
          <w:rFonts w:ascii="Courier New" w:eastAsia="Courier New"/>
        </w:rPr>
        <w:t>)</w:t>
      </w:r>
      <w:r>
        <w:rPr/>
        <w:t>，到期时任何一方没有提出终止或修改合同，即视为自动延期。</w:t>
      </w:r>
    </w:p>
    <w:p>
      <w:pPr>
        <w:spacing w:after="0"/>
        <w:sectPr>
          <w:pgSz w:w="12240" w:h="15840"/>
          <w:pgMar w:header="0" w:footer="909" w:top="1400" w:bottom="1100" w:left="1720" w:right="1720"/>
        </w:sectPr>
      </w:pPr>
    </w:p>
    <w:p>
      <w:pPr>
        <w:pStyle w:val="BodyText"/>
        <w:spacing w:line="367" w:lineRule="auto" w:before="23"/>
        <w:ind w:right="476" w:firstLine="451"/>
        <w:jc w:val="both"/>
      </w:pPr>
      <w:r>
        <w:rPr>
          <w:spacing w:val="3"/>
        </w:rPr>
        <w:t>单位协定存款基本存款额度以内的存款按结息日中国人民银行规定的活期 </w:t>
      </w:r>
      <w:r>
        <w:rPr>
          <w:w w:val="102"/>
        </w:rPr>
        <w:t>存款利率计息</w:t>
      </w:r>
      <w:r>
        <w:rPr>
          <w:spacing w:val="-92"/>
          <w:w w:val="102"/>
        </w:rPr>
        <w:t>，</w:t>
      </w:r>
      <w:r>
        <w:rPr>
          <w:w w:val="102"/>
        </w:rPr>
        <w:t>超过基本存款额度的存款按结息日中国人民银行规定的协定存款 </w:t>
      </w:r>
      <w:r>
        <w:rPr>
          <w:w w:val="105"/>
        </w:rPr>
        <w:t>利率计息。</w:t>
      </w:r>
    </w:p>
    <w:p>
      <w:pPr>
        <w:pStyle w:val="Heading2"/>
        <w:spacing w:line="449" w:lineRule="exact"/>
      </w:pPr>
      <w:r>
        <w:rPr>
          <w:rFonts w:ascii="Courier New" w:eastAsia="Courier New"/>
        </w:rPr>
        <w:t>15</w:t>
      </w:r>
      <w:r>
        <w:rPr/>
        <w:t>．什么是外汇存款？</w:t>
      </w:r>
    </w:p>
    <w:p>
      <w:pPr>
        <w:pStyle w:val="BodyText"/>
        <w:spacing w:line="367" w:lineRule="auto" w:before="169"/>
        <w:ind w:right="476" w:firstLine="451"/>
        <w:jc w:val="both"/>
      </w:pPr>
      <w:r>
        <w:rPr/>
        <w:t>外汇存款业务是指客户将外汇款项存入在银行开立的外汇账户获得相应利 </w:t>
      </w:r>
      <w:r>
        <w:rPr>
          <w:w w:val="105"/>
        </w:rPr>
        <w:t>息的业务。</w:t>
      </w:r>
    </w:p>
    <w:p>
      <w:pPr>
        <w:pStyle w:val="BodyText"/>
        <w:spacing w:before="32"/>
        <w:ind w:left="939" w:right="392"/>
      </w:pPr>
      <w:r>
        <w:rPr>
          <w:w w:val="105"/>
        </w:rPr>
        <w:t>外汇账户包括经常项目外汇账户、资本项目外汇账户和外币专用账户。</w:t>
      </w:r>
    </w:p>
    <w:p>
      <w:pPr>
        <w:pStyle w:val="Heading2"/>
        <w:spacing w:before="116"/>
      </w:pPr>
      <w:r>
        <w:rPr>
          <w:rFonts w:ascii="Courier New" w:eastAsia="Courier New"/>
        </w:rPr>
        <w:t>16</w:t>
      </w:r>
      <w:r>
        <w:rPr/>
        <w:t>．外汇存款的操作程序有那些？</w:t>
      </w:r>
    </w:p>
    <w:p>
      <w:pPr>
        <w:pStyle w:val="BodyText"/>
        <w:spacing w:line="345" w:lineRule="auto" w:before="169"/>
        <w:ind w:right="481" w:firstLine="451"/>
        <w:jc w:val="both"/>
      </w:pPr>
      <w:r>
        <w:rPr/>
        <w:t>（</w:t>
      </w:r>
      <w:r>
        <w:rPr>
          <w:rFonts w:ascii="Courier New" w:eastAsia="Courier New"/>
        </w:rPr>
        <w:t>1</w:t>
      </w:r>
      <w:r>
        <w:rPr/>
        <w:t>）客户持申请开立外汇账户的申请报告、营业执照或其他批准设立的有 </w:t>
      </w:r>
      <w:r>
        <w:rPr>
          <w:w w:val="102"/>
        </w:rPr>
        <w:t>效证件和外汇管理局要求提供的其他材料到外汇管理局申请核</w:t>
      </w:r>
      <w:r>
        <w:rPr>
          <w:spacing w:val="-92"/>
          <w:w w:val="102"/>
        </w:rPr>
        <w:t>发</w:t>
      </w:r>
      <w:r>
        <w:rPr>
          <w:w w:val="102"/>
        </w:rPr>
        <w:t>《开立外汇账户 批准</w:t>
      </w:r>
      <w:r>
        <w:rPr>
          <w:spacing w:val="-5"/>
          <w:w w:val="102"/>
        </w:rPr>
        <w:t>书</w:t>
      </w:r>
      <w:r>
        <w:rPr>
          <w:spacing w:val="-111"/>
          <w:w w:val="102"/>
        </w:rPr>
        <w:t>》</w:t>
      </w:r>
      <w:r>
        <w:rPr>
          <w:w w:val="102"/>
        </w:rPr>
        <w:t>。</w:t>
      </w:r>
    </w:p>
    <w:p>
      <w:pPr>
        <w:pStyle w:val="BodyText"/>
        <w:spacing w:before="52"/>
        <w:ind w:left="963" w:right="392"/>
      </w:pPr>
      <w:r>
        <w:rPr/>
        <w:t>（</w:t>
      </w:r>
      <w:r>
        <w:rPr>
          <w:rFonts w:ascii="Courier New" w:eastAsia="Courier New"/>
        </w:rPr>
        <w:t>2</w:t>
      </w:r>
      <w:r>
        <w:rPr/>
        <w:t>）客户凭外汇管理局核准的《开立外汇账户批准书》和营业执照等相关</w:t>
      </w:r>
    </w:p>
    <w:p>
      <w:pPr>
        <w:pStyle w:val="BodyText"/>
        <w:spacing w:before="118"/>
      </w:pPr>
      <w:r>
        <w:rPr>
          <w:w w:val="105"/>
        </w:rPr>
        <w:t>材料到银行开立外汇账户并预留印鉴。</w:t>
      </w:r>
    </w:p>
    <w:p>
      <w:pPr>
        <w:pStyle w:val="BodyText"/>
        <w:spacing w:before="153"/>
        <w:ind w:left="963"/>
      </w:pPr>
      <w:r>
        <w:rPr/>
        <w:t>（</w:t>
      </w:r>
      <w:r>
        <w:rPr>
          <w:rFonts w:ascii="Courier New" w:eastAsia="Courier New"/>
        </w:rPr>
        <w:t>3</w:t>
      </w:r>
      <w:r>
        <w:rPr/>
        <w:t>）客户通过外汇账户办理存款和转帐等结算业务。</w:t>
      </w:r>
    </w:p>
    <w:p>
      <w:pPr>
        <w:pStyle w:val="Heading2"/>
        <w:spacing w:before="76"/>
      </w:pPr>
      <w:r>
        <w:rPr>
          <w:rFonts w:ascii="Courier New" w:eastAsia="Courier New"/>
        </w:rPr>
        <w:t>17</w:t>
      </w:r>
      <w:r>
        <w:rPr/>
        <w:t>．外汇存款产品的期限与利率都有哪些？</w:t>
      </w:r>
    </w:p>
    <w:p>
      <w:pPr>
        <w:pStyle w:val="BodyText"/>
        <w:spacing w:before="169"/>
        <w:ind w:left="963" w:right="-17"/>
      </w:pPr>
      <w:r>
        <w:rPr/>
        <w:t>根据存款期限的不同，外汇存款分成外币活期存款、外币 </w:t>
      </w:r>
      <w:r>
        <w:rPr>
          <w:rFonts w:ascii="Courier New" w:eastAsia="Courier New"/>
        </w:rPr>
        <w:t>7 </w:t>
      </w:r>
      <w:r>
        <w:rPr/>
        <w:t>天通知存款和外</w:t>
      </w:r>
    </w:p>
    <w:p>
      <w:pPr>
        <w:pStyle w:val="BodyText"/>
      </w:pPr>
      <w:r>
        <w:rPr>
          <w:w w:val="105"/>
        </w:rPr>
        <w:t>币定期存款。</w:t>
      </w:r>
    </w:p>
    <w:p>
      <w:pPr>
        <w:pStyle w:val="BodyText"/>
        <w:spacing w:before="153"/>
        <w:ind w:left="939" w:right="392"/>
      </w:pPr>
      <w:r>
        <w:rPr/>
        <w:t>外币活期存款和外币 </w:t>
      </w:r>
      <w:r>
        <w:rPr>
          <w:rFonts w:ascii="Courier New" w:eastAsia="Courier New"/>
        </w:rPr>
        <w:t>7 </w:t>
      </w:r>
      <w:r>
        <w:rPr/>
        <w:t>天通知存款不分金额大小，一律执行中国银行业协会</w:t>
      </w:r>
    </w:p>
    <w:p>
      <w:pPr>
        <w:pStyle w:val="BodyText"/>
      </w:pPr>
      <w:r>
        <w:rPr>
          <w:w w:val="105"/>
        </w:rPr>
        <w:t>公布的利率。</w:t>
      </w:r>
    </w:p>
    <w:p>
      <w:pPr>
        <w:pStyle w:val="BodyText"/>
        <w:spacing w:line="364" w:lineRule="auto" w:before="158"/>
        <w:ind w:right="471" w:firstLine="427"/>
        <w:jc w:val="both"/>
        <w:rPr>
          <w:rFonts w:ascii="Courier New" w:eastAsia="Courier New"/>
        </w:rPr>
      </w:pPr>
      <w:r>
        <w:rPr>
          <w:spacing w:val="-3"/>
        </w:rPr>
        <w:t>外币定期存款按照存款数额的大小分为外币小额存款和外币大额存款。外币 </w:t>
      </w:r>
      <w:r>
        <w:rPr>
          <w:spacing w:val="3"/>
        </w:rPr>
        <w:t>小额存款是指存款金额在中国银行业协会确定的大额存款起始金额以下的外币 </w:t>
      </w:r>
      <w:r>
        <w:rPr>
          <w:w w:val="102"/>
        </w:rPr>
        <w:t>存款</w:t>
      </w:r>
      <w:r>
        <w:rPr>
          <w:spacing w:val="-92"/>
          <w:w w:val="102"/>
        </w:rPr>
        <w:t>。</w:t>
      </w:r>
      <w:r>
        <w:rPr>
          <w:w w:val="102"/>
        </w:rPr>
        <w:t>外币大额存款是指存款金额在中国银行业协会确定的大额存款起始金额或 以上的外币存款</w:t>
      </w:r>
      <w:r>
        <w:rPr>
          <w:spacing w:val="-101"/>
          <w:w w:val="102"/>
        </w:rPr>
        <w:t>。</w:t>
      </w:r>
      <w:r>
        <w:rPr>
          <w:w w:val="102"/>
        </w:rPr>
        <w:t>目前中国银行业协会确定的各币种的大额存款起始金额</w:t>
      </w:r>
      <w:r>
        <w:rPr>
          <w:spacing w:val="-5"/>
          <w:w w:val="102"/>
        </w:rPr>
        <w:t>为</w:t>
      </w:r>
      <w:r>
        <w:rPr>
          <w:spacing w:val="-92"/>
          <w:w w:val="102"/>
        </w:rPr>
        <w:t>：</w:t>
      </w:r>
      <w:r>
        <w:rPr>
          <w:rFonts w:ascii="Courier New" w:eastAsia="Courier New"/>
          <w:spacing w:val="-3"/>
          <w:w w:val="85"/>
        </w:rPr>
        <w:t>3</w:t>
      </w:r>
      <w:r>
        <w:rPr>
          <w:rFonts w:ascii="Courier New" w:eastAsia="Courier New"/>
          <w:spacing w:val="2"/>
          <w:w w:val="85"/>
        </w:rPr>
        <w:t>00</w:t>
      </w:r>
    </w:p>
    <w:p>
      <w:pPr>
        <w:pStyle w:val="BodyText"/>
        <w:spacing w:line="309" w:lineRule="exact" w:before="0"/>
        <w:ind w:right="392"/>
      </w:pPr>
      <w:r>
        <w:rPr/>
        <w:t>万美元、</w:t>
      </w:r>
      <w:r>
        <w:rPr>
          <w:rFonts w:ascii="Courier New" w:eastAsia="Courier New"/>
        </w:rPr>
        <w:t>340</w:t>
      </w:r>
      <w:r>
        <w:rPr>
          <w:rFonts w:ascii="Courier New" w:eastAsia="Courier New"/>
          <w:spacing w:val="-85"/>
        </w:rPr>
        <w:t> </w:t>
      </w:r>
      <w:r>
        <w:rPr/>
        <w:t>万欧元、</w:t>
      </w:r>
      <w:r>
        <w:rPr>
          <w:rFonts w:ascii="Courier New" w:eastAsia="Courier New"/>
        </w:rPr>
        <w:t>200</w:t>
      </w:r>
      <w:r>
        <w:rPr>
          <w:rFonts w:ascii="Courier New" w:eastAsia="Courier New"/>
          <w:spacing w:val="-88"/>
        </w:rPr>
        <w:t> </w:t>
      </w:r>
      <w:r>
        <w:rPr/>
        <w:t>万英镑、</w:t>
      </w:r>
      <w:r>
        <w:rPr>
          <w:rFonts w:ascii="Courier New" w:eastAsia="Courier New"/>
        </w:rPr>
        <w:t>2300</w:t>
      </w:r>
      <w:r>
        <w:rPr>
          <w:rFonts w:ascii="Courier New" w:eastAsia="Courier New"/>
          <w:spacing w:val="-88"/>
        </w:rPr>
        <w:t> </w:t>
      </w:r>
      <w:r>
        <w:rPr/>
        <w:t>万港元、</w:t>
      </w:r>
      <w:r>
        <w:rPr>
          <w:rFonts w:ascii="Courier New" w:eastAsia="Courier New"/>
        </w:rPr>
        <w:t>3</w:t>
      </w:r>
      <w:r>
        <w:rPr>
          <w:rFonts w:ascii="Courier New" w:eastAsia="Courier New"/>
          <w:spacing w:val="-85"/>
        </w:rPr>
        <w:t> </w:t>
      </w:r>
      <w:r>
        <w:rPr/>
        <w:t>亿日元、</w:t>
      </w:r>
      <w:r>
        <w:rPr>
          <w:rFonts w:ascii="Courier New" w:eastAsia="Courier New"/>
        </w:rPr>
        <w:t>440</w:t>
      </w:r>
      <w:r>
        <w:rPr>
          <w:rFonts w:ascii="Courier New" w:eastAsia="Courier New"/>
          <w:spacing w:val="-88"/>
        </w:rPr>
        <w:t> </w:t>
      </w:r>
      <w:r>
        <w:rPr/>
        <w:t>万加拿大元、</w:t>
      </w:r>
    </w:p>
    <w:p>
      <w:pPr>
        <w:pStyle w:val="BodyText"/>
        <w:ind w:right="392"/>
      </w:pPr>
      <w:r>
        <w:rPr>
          <w:rFonts w:ascii="Courier New" w:eastAsia="Courier New"/>
        </w:rPr>
        <w:t>530</w:t>
      </w:r>
      <w:r>
        <w:rPr>
          <w:rFonts w:ascii="Courier New" w:eastAsia="Courier New"/>
          <w:spacing w:val="-87"/>
        </w:rPr>
        <w:t> </w:t>
      </w:r>
      <w:r>
        <w:rPr/>
        <w:t>万瑞士法郎、</w:t>
      </w:r>
      <w:r>
        <w:rPr>
          <w:rFonts w:ascii="Courier New" w:eastAsia="Courier New"/>
        </w:rPr>
        <w:t>560</w:t>
      </w:r>
      <w:r>
        <w:rPr>
          <w:rFonts w:ascii="Courier New" w:eastAsia="Courier New"/>
          <w:spacing w:val="-87"/>
        </w:rPr>
        <w:t> </w:t>
      </w:r>
      <w:r>
        <w:rPr/>
        <w:t>万澳大利亚元或相当于</w:t>
      </w:r>
      <w:r>
        <w:rPr>
          <w:spacing w:val="-67"/>
        </w:rPr>
        <w:t> </w:t>
      </w:r>
      <w:r>
        <w:rPr>
          <w:rFonts w:ascii="Courier New" w:eastAsia="Courier New"/>
        </w:rPr>
        <w:t>300</w:t>
      </w:r>
      <w:r>
        <w:rPr>
          <w:rFonts w:ascii="Courier New" w:eastAsia="Courier New"/>
          <w:spacing w:val="-87"/>
        </w:rPr>
        <w:t> </w:t>
      </w:r>
      <w:r>
        <w:rPr/>
        <w:t>万美元的其他货币。</w:t>
      </w:r>
    </w:p>
    <w:p>
      <w:pPr>
        <w:pStyle w:val="BodyText"/>
        <w:spacing w:line="367" w:lineRule="auto" w:before="118"/>
        <w:ind w:right="362" w:firstLine="427"/>
      </w:pPr>
      <w:r>
        <w:rPr/>
        <w:t>外币小额存款的期限包括一个月、三个月、六个月、一年和两年等五个档次， </w:t>
      </w:r>
      <w:r>
        <w:rPr>
          <w:w w:val="105"/>
        </w:rPr>
        <w:t>全部执行中国银行业协会公布的固定利率。</w:t>
      </w:r>
    </w:p>
    <w:p>
      <w:pPr>
        <w:pStyle w:val="BodyText"/>
        <w:spacing w:before="37"/>
        <w:ind w:left="939" w:right="-17"/>
      </w:pPr>
      <w:r>
        <w:rPr>
          <w:w w:val="105"/>
        </w:rPr>
        <w:t>目前，中国建设银行公布大额存款利率的外币币种包括美元、英镑、欧元、</w:t>
      </w:r>
    </w:p>
    <w:p>
      <w:pPr>
        <w:spacing w:after="0"/>
        <w:sectPr>
          <w:pgSz w:w="12240" w:h="15840"/>
          <w:pgMar w:header="0" w:footer="909" w:top="1400" w:bottom="1100" w:left="1720" w:right="1720"/>
        </w:sectPr>
      </w:pPr>
    </w:p>
    <w:p>
      <w:pPr>
        <w:pStyle w:val="BodyText"/>
        <w:spacing w:before="23"/>
      </w:pPr>
      <w:r>
        <w:rPr>
          <w:w w:val="105"/>
        </w:rPr>
        <w:t>日元、港币、加拿大元、瑞士法郎和澳大利亚元。</w:t>
      </w:r>
    </w:p>
    <w:p>
      <w:pPr>
        <w:pStyle w:val="BodyText"/>
        <w:spacing w:line="367" w:lineRule="auto" w:before="149"/>
        <w:ind w:right="476" w:firstLine="436"/>
        <w:jc w:val="both"/>
      </w:pPr>
      <w:r>
        <w:rPr/>
        <w:t>外币大额存款可以分为外币大额定活两便存款（目前仅针对个人）和外币大 额定期存款。外币大额定期存款设固定利率和浮动利率两种方式。在固定利率方 式下，外币大额定期存款设七天、一个月、三个月、六个月、一年和两年等六个 期限档次。在浮动利率方式下，外币大额定期存款设一年和两年等期限档次，浮 </w:t>
      </w:r>
      <w:r>
        <w:rPr>
          <w:w w:val="105"/>
        </w:rPr>
        <w:t>动方式可按每一个月、三个月、六个月进行浮动。</w:t>
      </w:r>
    </w:p>
    <w:p>
      <w:pPr>
        <w:pStyle w:val="Heading2"/>
        <w:spacing w:line="454" w:lineRule="exact"/>
      </w:pPr>
      <w:r>
        <w:rPr>
          <w:rFonts w:ascii="Courier New" w:eastAsia="Courier New"/>
        </w:rPr>
        <w:t>18</w:t>
      </w:r>
      <w:r>
        <w:rPr/>
        <w:t>．什么是固定资产贷款？</w:t>
      </w:r>
    </w:p>
    <w:p>
      <w:pPr>
        <w:spacing w:line="348" w:lineRule="auto" w:before="173"/>
        <w:ind w:left="511" w:right="392" w:firstLine="508"/>
        <w:jc w:val="left"/>
        <w:rPr>
          <w:rFonts w:ascii="Microsoft YaHei" w:eastAsia="Microsoft YaHei" w:hint="eastAsia"/>
          <w:b/>
          <w:sz w:val="26"/>
        </w:rPr>
      </w:pPr>
      <w:r>
        <w:rPr>
          <w:sz w:val="22"/>
        </w:rPr>
        <w:t>固定资产贷款是指银行向借款人发放的，主要用于固定资产项目的建设、 购置、改造及其相应配套设施建设的中长期本外币贷款。 </w:t>
      </w:r>
      <w:r>
        <w:rPr>
          <w:rFonts w:ascii="Courier New" w:eastAsia="Courier New"/>
          <w:b/>
          <w:sz w:val="26"/>
        </w:rPr>
        <w:t>19</w:t>
      </w:r>
      <w:r>
        <w:rPr>
          <w:rFonts w:ascii="Microsoft YaHei" w:eastAsia="Microsoft YaHei" w:hint="eastAsia"/>
          <w:b/>
          <w:sz w:val="26"/>
        </w:rPr>
        <w:t>．客户申请固定资产贷款须具备什么条件？</w:t>
      </w:r>
    </w:p>
    <w:p>
      <w:pPr>
        <w:pStyle w:val="BodyText"/>
        <w:spacing w:before="10"/>
        <w:ind w:left="1092"/>
      </w:pPr>
      <w:r>
        <w:rPr>
          <w:w w:val="105"/>
        </w:rPr>
        <w:t>客户申请银行固定资产贷款，须符合下列条件：</w:t>
      </w:r>
    </w:p>
    <w:p>
      <w:pPr>
        <w:pStyle w:val="BodyText"/>
        <w:spacing w:before="149"/>
        <w:ind w:left="963"/>
      </w:pPr>
      <w:r>
        <w:rPr/>
        <w:t>（</w:t>
      </w:r>
      <w:r>
        <w:rPr>
          <w:rFonts w:ascii="Courier New" w:eastAsia="Courier New"/>
        </w:rPr>
        <w:t>1</w:t>
      </w:r>
      <w:r>
        <w:rPr/>
        <w:t>）借款人必须符合《贷款通则》的要求；</w:t>
      </w:r>
    </w:p>
    <w:p>
      <w:pPr>
        <w:pStyle w:val="BodyText"/>
        <w:spacing w:line="328" w:lineRule="auto" w:before="118"/>
        <w:ind w:right="392" w:firstLine="451"/>
      </w:pPr>
      <w:r>
        <w:rPr/>
        <w:t>（</w:t>
      </w:r>
      <w:r>
        <w:rPr>
          <w:rFonts w:ascii="Courier New" w:eastAsia="Courier New"/>
        </w:rPr>
        <w:t>2</w:t>
      </w:r>
      <w:r>
        <w:rPr/>
        <w:t>）符合国家产业政策和银行信贷政策，具有有权部门批准的项目建议书、 可行性研究报告、初步设计、开工报告等；</w:t>
      </w:r>
    </w:p>
    <w:p>
      <w:pPr>
        <w:pStyle w:val="BodyText"/>
        <w:spacing w:before="72"/>
        <w:ind w:left="963"/>
      </w:pPr>
      <w:r>
        <w:rPr/>
        <w:t>（</w:t>
      </w:r>
      <w:r>
        <w:rPr>
          <w:rFonts w:ascii="Courier New" w:eastAsia="Courier New"/>
        </w:rPr>
        <w:t>3</w:t>
      </w:r>
      <w:r>
        <w:rPr/>
        <w:t>）资本金比例不得低于 </w:t>
      </w:r>
      <w:r>
        <w:rPr>
          <w:rFonts w:ascii="Courier New" w:eastAsia="Courier New"/>
        </w:rPr>
        <w:t>20%</w:t>
      </w:r>
      <w:r>
        <w:rPr/>
        <w:t>；配套资金来源明确并有保证；</w:t>
      </w:r>
    </w:p>
    <w:p>
      <w:pPr>
        <w:pStyle w:val="BodyText"/>
        <w:ind w:left="963"/>
      </w:pPr>
      <w:r>
        <w:rPr/>
        <w:t>（</w:t>
      </w:r>
      <w:r>
        <w:rPr>
          <w:rFonts w:ascii="Courier New" w:eastAsia="Courier New"/>
        </w:rPr>
        <w:t>4</w:t>
      </w:r>
      <w:r>
        <w:rPr/>
        <w:t>）还本付息有可靠的资金来源；</w:t>
      </w:r>
    </w:p>
    <w:p>
      <w:pPr>
        <w:pStyle w:val="BodyText"/>
        <w:spacing w:before="118"/>
        <w:ind w:left="963"/>
      </w:pPr>
      <w:r>
        <w:rPr/>
        <w:t>（</w:t>
      </w:r>
      <w:r>
        <w:rPr>
          <w:rFonts w:ascii="Courier New" w:eastAsia="Courier New"/>
        </w:rPr>
        <w:t>5</w:t>
      </w:r>
      <w:r>
        <w:rPr/>
        <w:t>）新建项目必须实行项目法人制。</w:t>
      </w:r>
    </w:p>
    <w:p>
      <w:pPr>
        <w:pStyle w:val="Heading2"/>
        <w:spacing w:before="71"/>
      </w:pPr>
      <w:r>
        <w:rPr>
          <w:rFonts w:ascii="Courier New" w:eastAsia="Courier New"/>
        </w:rPr>
        <w:t>20</w:t>
      </w:r>
      <w:r>
        <w:rPr/>
        <w:t>．客户应遵照什么流程办理固定资产贷款？</w:t>
      </w:r>
    </w:p>
    <w:p>
      <w:pPr>
        <w:pStyle w:val="BodyText"/>
        <w:spacing w:before="169"/>
        <w:ind w:left="1092"/>
      </w:pPr>
      <w:r>
        <w:rPr>
          <w:w w:val="105"/>
        </w:rPr>
        <w:t>（１）申请</w:t>
      </w:r>
    </w:p>
    <w:p>
      <w:pPr>
        <w:pStyle w:val="BodyText"/>
        <w:spacing w:before="158"/>
        <w:ind w:left="963"/>
      </w:pPr>
      <w:r>
        <w:rPr>
          <w:w w:val="105"/>
        </w:rPr>
        <w:t>客户向银行提出借款申请，应提供的相关资料主要有：</w:t>
      </w:r>
    </w:p>
    <w:p>
      <w:pPr>
        <w:pStyle w:val="BodyText"/>
        <w:spacing w:before="149"/>
        <w:ind w:left="963" w:right="392"/>
      </w:pPr>
      <w:r>
        <w:rPr>
          <w:w w:val="105"/>
        </w:rPr>
        <w:t>①营业执照；法人代码证书；法定代表人身份证明；贷款证卡；</w:t>
      </w:r>
    </w:p>
    <w:p>
      <w:pPr>
        <w:pStyle w:val="BodyText"/>
        <w:spacing w:line="345" w:lineRule="auto" w:before="153"/>
        <w:ind w:right="481" w:firstLine="451"/>
        <w:jc w:val="both"/>
      </w:pPr>
      <w:r>
        <w:rPr>
          <w:spacing w:val="-3"/>
        </w:rPr>
        <w:t>②经财政部门或会计（审计）师事务所核准的前三个年度及上个月财务报表 </w:t>
      </w:r>
      <w:r>
        <w:rPr>
          <w:w w:val="102"/>
        </w:rPr>
        <w:t>和审计报告（成立不足</w:t>
      </w:r>
      <w:r>
        <w:rPr>
          <w:spacing w:val="-43"/>
        </w:rPr>
        <w:t> </w:t>
      </w:r>
      <w:r>
        <w:rPr>
          <w:rFonts w:ascii="Courier New" w:hAnsi="Courier New" w:eastAsia="Courier New"/>
          <w:w w:val="85"/>
        </w:rPr>
        <w:t>3</w:t>
      </w:r>
      <w:r>
        <w:rPr>
          <w:rFonts w:ascii="Courier New" w:hAnsi="Courier New" w:eastAsia="Courier New"/>
          <w:spacing w:val="-63"/>
        </w:rPr>
        <w:t> </w:t>
      </w:r>
      <w:r>
        <w:rPr>
          <w:w w:val="102"/>
        </w:rPr>
        <w:t>年的企业，提交自成立以来的年度和近期报</w:t>
      </w:r>
      <w:r>
        <w:rPr>
          <w:spacing w:val="-5"/>
          <w:w w:val="102"/>
        </w:rPr>
        <w:t>表</w:t>
      </w:r>
      <w:r>
        <w:rPr>
          <w:spacing w:val="-116"/>
          <w:w w:val="102"/>
        </w:rPr>
        <w:t>）</w:t>
      </w:r>
      <w:r>
        <w:rPr>
          <w:w w:val="102"/>
        </w:rPr>
        <w:t>；税务 </w:t>
      </w:r>
      <w:r>
        <w:rPr/>
        <w:t>部门年检合格的税务登记证明；</w:t>
      </w:r>
    </w:p>
    <w:p>
      <w:pPr>
        <w:pStyle w:val="BodyText"/>
        <w:spacing w:before="52"/>
        <w:ind w:left="963" w:right="-17"/>
      </w:pPr>
      <w:r>
        <w:rPr>
          <w:w w:val="105"/>
        </w:rPr>
        <w:t>③公司合同或章程；企业董事会（股东会）成员和主要负责人、财务负责人</w:t>
      </w:r>
    </w:p>
    <w:p>
      <w:pPr>
        <w:pStyle w:val="BodyText"/>
        <w:spacing w:before="153"/>
      </w:pPr>
      <w:r>
        <w:rPr>
          <w:w w:val="105"/>
        </w:rPr>
        <w:t>名单和签字样本等。</w:t>
      </w:r>
    </w:p>
    <w:p>
      <w:pPr>
        <w:pStyle w:val="BodyText"/>
        <w:spacing w:before="153"/>
        <w:ind w:left="963"/>
      </w:pPr>
      <w:r>
        <w:rPr>
          <w:w w:val="105"/>
        </w:rPr>
        <w:t>④如为第三方保证贷款，还需要提供担保人相关材料</w:t>
      </w:r>
    </w:p>
    <w:p>
      <w:pPr>
        <w:pStyle w:val="BodyText"/>
        <w:spacing w:before="153"/>
        <w:ind w:left="1092"/>
      </w:pPr>
      <w:r>
        <w:rPr>
          <w:w w:val="105"/>
        </w:rPr>
        <w:t>（２）签定合同</w:t>
      </w:r>
    </w:p>
    <w:p>
      <w:pPr>
        <w:spacing w:after="0"/>
        <w:sectPr>
          <w:pgSz w:w="12240" w:h="15840"/>
          <w:pgMar w:header="0" w:footer="909" w:top="1400" w:bottom="1100" w:left="1720" w:right="1720"/>
        </w:sectPr>
      </w:pPr>
    </w:p>
    <w:p>
      <w:pPr>
        <w:pStyle w:val="BodyText"/>
        <w:spacing w:before="23"/>
        <w:ind w:left="1318" w:right="-17"/>
      </w:pPr>
      <w:r>
        <w:rPr>
          <w:w w:val="105"/>
        </w:rPr>
        <w:t>如银行进行调查和审批后认为可行，则客户将与银行签订借款合同和担</w:t>
      </w:r>
    </w:p>
    <w:p>
      <w:pPr>
        <w:pStyle w:val="BodyText"/>
        <w:spacing w:before="149"/>
        <w:ind w:left="852" w:right="392"/>
      </w:pPr>
      <w:r>
        <w:rPr>
          <w:w w:val="105"/>
        </w:rPr>
        <w:t>保合同等法律性文件。如银行认为不可行，则将企业申请材料退还。</w:t>
      </w:r>
    </w:p>
    <w:p>
      <w:pPr>
        <w:pStyle w:val="BodyText"/>
        <w:spacing w:before="153"/>
        <w:ind w:left="1092"/>
      </w:pPr>
      <w:r>
        <w:rPr>
          <w:w w:val="105"/>
        </w:rPr>
        <w:t>（３）落实担保</w:t>
      </w:r>
    </w:p>
    <w:p>
      <w:pPr>
        <w:pStyle w:val="BodyText"/>
        <w:spacing w:before="149"/>
        <w:ind w:left="1318" w:right="-17"/>
      </w:pPr>
      <w:r>
        <w:rPr>
          <w:w w:val="105"/>
        </w:rPr>
        <w:t>客户与银行签定借款合同后，需落实第三方保证、抵押、质押等担保，</w:t>
      </w:r>
    </w:p>
    <w:p>
      <w:pPr>
        <w:pStyle w:val="BodyText"/>
        <w:spacing w:before="153"/>
        <w:ind w:left="852" w:right="392"/>
      </w:pPr>
      <w:r>
        <w:rPr>
          <w:w w:val="105"/>
        </w:rPr>
        <w:t>办理有关担保登记、公证或抵押物保险、质物交存银行等手续。</w:t>
      </w:r>
    </w:p>
    <w:p>
      <w:pPr>
        <w:pStyle w:val="BodyText"/>
        <w:spacing w:before="149"/>
        <w:ind w:left="1092"/>
      </w:pPr>
      <w:r>
        <w:rPr>
          <w:w w:val="105"/>
        </w:rPr>
        <w:t>（４）贷款获取。</w:t>
      </w:r>
    </w:p>
    <w:p>
      <w:pPr>
        <w:pStyle w:val="BodyText"/>
        <w:spacing w:before="153"/>
        <w:ind w:left="1356" w:right="-17"/>
      </w:pPr>
      <w:r>
        <w:rPr>
          <w:w w:val="105"/>
        </w:rPr>
        <w:t>客户办妥银行发放贷款前的有关手续，借款合同即生效，银行可向借款</w:t>
      </w:r>
    </w:p>
    <w:p>
      <w:pPr>
        <w:pStyle w:val="BodyText"/>
        <w:spacing w:before="153"/>
        <w:ind w:left="852"/>
      </w:pPr>
      <w:r>
        <w:rPr>
          <w:w w:val="105"/>
        </w:rPr>
        <w:t>人发放贷款，借款人可按合同规定用途支用贷款。</w:t>
      </w:r>
    </w:p>
    <w:p>
      <w:pPr>
        <w:pStyle w:val="BodyText"/>
        <w:spacing w:line="364" w:lineRule="auto" w:before="153"/>
        <w:ind w:left="1356" w:right="392" w:hanging="264"/>
      </w:pPr>
      <w:r>
        <w:rPr>
          <w:w w:val="105"/>
        </w:rPr>
        <w:t>（５）还款。 </w:t>
      </w:r>
      <w:r>
        <w:rPr/>
        <w:t>按用款实际期限，贷款即将到期时，借款客户应筹集资金以按时归还银</w:t>
      </w:r>
    </w:p>
    <w:p>
      <w:pPr>
        <w:pStyle w:val="BodyText"/>
        <w:spacing w:before="39"/>
        <w:ind w:left="852"/>
      </w:pPr>
      <w:r>
        <w:rPr>
          <w:w w:val="105"/>
        </w:rPr>
        <w:t>行借款。</w:t>
      </w:r>
    </w:p>
    <w:p>
      <w:pPr>
        <w:pStyle w:val="Heading2"/>
        <w:spacing w:before="106"/>
      </w:pPr>
      <w:r>
        <w:rPr>
          <w:rFonts w:ascii="Courier New" w:eastAsia="Courier New"/>
        </w:rPr>
        <w:t>21</w:t>
      </w:r>
      <w:r>
        <w:rPr/>
        <w:t>．如何确定固定资产贷款的期限及利率？</w:t>
      </w:r>
    </w:p>
    <w:p>
      <w:pPr>
        <w:pStyle w:val="BodyText"/>
        <w:spacing w:before="169"/>
        <w:ind w:left="1092"/>
      </w:pPr>
      <w:r>
        <w:rPr/>
        <w:t>（</w:t>
      </w:r>
      <w:r>
        <w:rPr>
          <w:rFonts w:ascii="Courier New" w:eastAsia="Courier New"/>
        </w:rPr>
        <w:t>1</w:t>
      </w:r>
      <w:r>
        <w:rPr/>
        <w:t>）期限，根据客户的申请和项目评估结果确定。</w:t>
      </w:r>
    </w:p>
    <w:p>
      <w:pPr>
        <w:pStyle w:val="BodyText"/>
        <w:spacing w:before="123"/>
        <w:ind w:left="1092"/>
      </w:pPr>
      <w:r>
        <w:rPr/>
        <w:t>（</w:t>
      </w:r>
      <w:r>
        <w:rPr>
          <w:rFonts w:ascii="Courier New" w:eastAsia="Courier New"/>
        </w:rPr>
        <w:t>2</w:t>
      </w:r>
      <w:r>
        <w:rPr/>
        <w:t>）利率，按照人民银行有关中长期贷款利率管理规定执行。</w:t>
      </w:r>
    </w:p>
    <w:p>
      <w:pPr>
        <w:pStyle w:val="Heading2"/>
        <w:spacing w:before="71"/>
      </w:pPr>
      <w:r>
        <w:rPr>
          <w:rFonts w:ascii="Courier New" w:eastAsia="Courier New"/>
        </w:rPr>
        <w:t>22</w:t>
      </w:r>
      <w:r>
        <w:rPr/>
        <w:t>．什么是流动资金贷款？</w:t>
      </w:r>
    </w:p>
    <w:p>
      <w:pPr>
        <w:spacing w:line="348" w:lineRule="auto" w:before="169"/>
        <w:ind w:left="511" w:right="392" w:firstLine="508"/>
        <w:jc w:val="left"/>
        <w:rPr>
          <w:rFonts w:ascii="Microsoft YaHei" w:eastAsia="Microsoft YaHei" w:hint="eastAsia"/>
          <w:b/>
          <w:sz w:val="26"/>
        </w:rPr>
      </w:pPr>
      <w:r>
        <w:rPr>
          <w:sz w:val="22"/>
        </w:rPr>
        <w:t>流动资金贷款是指建设银行向借款人发放的用于企事业单位正常生产经营 周转或临时性资金需要的本外币贷款。 </w:t>
      </w:r>
      <w:r>
        <w:rPr>
          <w:rFonts w:ascii="Courier New" w:eastAsia="Courier New"/>
          <w:b/>
          <w:sz w:val="26"/>
        </w:rPr>
        <w:t>23</w:t>
      </w:r>
      <w:r>
        <w:rPr>
          <w:rFonts w:ascii="Microsoft YaHei" w:eastAsia="Microsoft YaHei" w:hint="eastAsia"/>
          <w:b/>
          <w:sz w:val="26"/>
        </w:rPr>
        <w:t>．客户申请流动资金贷款须具备什么条件？</w:t>
      </w:r>
    </w:p>
    <w:p>
      <w:pPr>
        <w:pStyle w:val="BodyText"/>
        <w:spacing w:before="10"/>
        <w:ind w:left="1092"/>
      </w:pPr>
      <w:r>
        <w:rPr>
          <w:w w:val="105"/>
        </w:rPr>
        <w:t>客户向银行申请流动资金贷款必须符合下列条件：</w:t>
      </w:r>
    </w:p>
    <w:p>
      <w:pPr>
        <w:pStyle w:val="BodyText"/>
        <w:spacing w:before="158"/>
        <w:ind w:left="963"/>
      </w:pPr>
      <w:r>
        <w:rPr/>
        <w:t>（</w:t>
      </w:r>
      <w:r>
        <w:rPr>
          <w:rFonts w:ascii="Courier New" w:eastAsia="Courier New"/>
        </w:rPr>
        <w:t>1</w:t>
      </w:r>
      <w:r>
        <w:rPr/>
        <w:t>）借款人必须符合《贷款通则》的要求；</w:t>
      </w:r>
    </w:p>
    <w:p>
      <w:pPr>
        <w:pStyle w:val="BodyText"/>
        <w:ind w:left="963" w:right="392"/>
      </w:pPr>
      <w:r>
        <w:rPr/>
        <w:t>（</w:t>
      </w:r>
      <w:r>
        <w:rPr>
          <w:rFonts w:ascii="Courier New" w:eastAsia="Courier New"/>
        </w:rPr>
        <w:t>2</w:t>
      </w:r>
      <w:r>
        <w:rPr/>
        <w:t>）生产经营活动符合国家产业政策；外汇管理政策和银行的信贷政策；</w:t>
      </w:r>
    </w:p>
    <w:p>
      <w:pPr>
        <w:spacing w:line="309" w:lineRule="auto" w:before="118"/>
        <w:ind w:left="511" w:right="392" w:firstLine="451"/>
        <w:jc w:val="left"/>
        <w:rPr>
          <w:rFonts w:ascii="Microsoft YaHei" w:eastAsia="Microsoft YaHei" w:hint="eastAsia"/>
          <w:b/>
          <w:sz w:val="26"/>
        </w:rPr>
      </w:pPr>
      <w:r>
        <w:rPr>
          <w:sz w:val="22"/>
        </w:rPr>
        <w:t>（</w:t>
      </w:r>
      <w:r>
        <w:rPr>
          <w:rFonts w:ascii="Courier New" w:eastAsia="Courier New"/>
          <w:sz w:val="22"/>
        </w:rPr>
        <w:t>3</w:t>
      </w:r>
      <w:r>
        <w:rPr>
          <w:sz w:val="22"/>
        </w:rPr>
        <w:t>）生产经营正常，财务制度健全，资金使用合理；拥有法定资本金，有 不少于正常流动资金周转需要量 </w:t>
      </w:r>
      <w:r>
        <w:rPr>
          <w:rFonts w:ascii="Courier New" w:eastAsia="Courier New"/>
          <w:sz w:val="22"/>
        </w:rPr>
        <w:t>30%</w:t>
      </w:r>
      <w:r>
        <w:rPr>
          <w:sz w:val="22"/>
        </w:rPr>
        <w:t>的营运资金。 </w:t>
      </w:r>
      <w:r>
        <w:rPr>
          <w:rFonts w:ascii="Courier New" w:eastAsia="Courier New"/>
          <w:b/>
          <w:sz w:val="26"/>
        </w:rPr>
        <w:t>24</w:t>
      </w:r>
      <w:r>
        <w:rPr>
          <w:rFonts w:ascii="Microsoft YaHei" w:eastAsia="Microsoft YaHei" w:hint="eastAsia"/>
          <w:b/>
          <w:sz w:val="26"/>
        </w:rPr>
        <w:t>．客户应遵照什么流程办理流动资金贷款？</w:t>
      </w:r>
    </w:p>
    <w:p>
      <w:pPr>
        <w:pStyle w:val="BodyText"/>
        <w:spacing w:before="66"/>
        <w:ind w:left="852"/>
      </w:pPr>
      <w:r>
        <w:rPr/>
        <w:t>（</w:t>
      </w:r>
      <w:r>
        <w:rPr>
          <w:rFonts w:ascii="Courier New" w:eastAsia="Courier New"/>
        </w:rPr>
        <w:t>1</w:t>
      </w:r>
      <w:r>
        <w:rPr/>
        <w:t>）申请</w:t>
      </w:r>
    </w:p>
    <w:p>
      <w:pPr>
        <w:pStyle w:val="BodyText"/>
        <w:ind w:left="963" w:right="392"/>
      </w:pPr>
      <w:r>
        <w:rPr>
          <w:w w:val="105"/>
        </w:rPr>
        <w:t>客户向银行提出流动资金贷款申请，应提供的相关资料主要有：</w:t>
      </w:r>
    </w:p>
    <w:p>
      <w:pPr>
        <w:pStyle w:val="BodyText"/>
        <w:spacing w:before="158"/>
        <w:ind w:left="963" w:right="392"/>
      </w:pPr>
      <w:r>
        <w:rPr>
          <w:w w:val="105"/>
        </w:rPr>
        <w:t>①营业执照；法人代码证书；法定代表人身份证明；贷款证卡；</w:t>
      </w:r>
    </w:p>
    <w:p>
      <w:pPr>
        <w:pStyle w:val="BodyText"/>
        <w:spacing w:before="149"/>
        <w:ind w:left="963" w:right="-17"/>
      </w:pPr>
      <w:r>
        <w:rPr>
          <w:w w:val="105"/>
        </w:rPr>
        <w:t>②经财政部门或会计（审计）师事务所核准的前三个年度及上个月财务报表</w:t>
      </w:r>
    </w:p>
    <w:p>
      <w:pPr>
        <w:spacing w:after="0"/>
        <w:sectPr>
          <w:pgSz w:w="12240" w:h="15840"/>
          <w:pgMar w:header="0" w:footer="909" w:top="1400" w:bottom="1100" w:left="1720" w:right="1720"/>
        </w:sectPr>
      </w:pPr>
    </w:p>
    <w:p>
      <w:pPr>
        <w:pStyle w:val="BodyText"/>
        <w:spacing w:before="23"/>
        <w:ind w:right="392"/>
      </w:pPr>
      <w:r>
        <w:rPr>
          <w:w w:val="102"/>
        </w:rPr>
        <w:t>和审计报告（成立不足</w:t>
      </w:r>
      <w:r>
        <w:rPr>
          <w:spacing w:val="-43"/>
        </w:rPr>
        <w:t> </w:t>
      </w:r>
      <w:r>
        <w:rPr>
          <w:rFonts w:ascii="Courier New" w:eastAsia="Courier New"/>
          <w:w w:val="85"/>
        </w:rPr>
        <w:t>3</w:t>
      </w:r>
      <w:r>
        <w:rPr>
          <w:rFonts w:ascii="Courier New" w:eastAsia="Courier New"/>
          <w:spacing w:val="-63"/>
        </w:rPr>
        <w:t> </w:t>
      </w:r>
      <w:r>
        <w:rPr>
          <w:w w:val="102"/>
        </w:rPr>
        <w:t>年的企业，提交自成立以来的年度和近期报</w:t>
      </w:r>
      <w:r>
        <w:rPr>
          <w:spacing w:val="-5"/>
          <w:w w:val="102"/>
        </w:rPr>
        <w:t>表</w:t>
      </w:r>
      <w:r>
        <w:rPr>
          <w:spacing w:val="-116"/>
          <w:w w:val="102"/>
        </w:rPr>
        <w:t>）</w:t>
      </w:r>
      <w:r>
        <w:rPr>
          <w:w w:val="102"/>
        </w:rPr>
        <w:t>；税务</w:t>
      </w:r>
    </w:p>
    <w:p>
      <w:pPr>
        <w:pStyle w:val="BodyText"/>
      </w:pPr>
      <w:r>
        <w:rPr>
          <w:w w:val="105"/>
        </w:rPr>
        <w:t>部门年检合格的税务登记证明；</w:t>
      </w:r>
    </w:p>
    <w:p>
      <w:pPr>
        <w:pStyle w:val="BodyText"/>
        <w:spacing w:before="153"/>
        <w:ind w:left="963" w:right="392"/>
      </w:pPr>
      <w:r>
        <w:rPr>
          <w:w w:val="105"/>
        </w:rPr>
        <w:t>③董事会（股东会）成员和主要负责人、财务负责人名单和签字样本等；</w:t>
      </w:r>
    </w:p>
    <w:p>
      <w:pPr>
        <w:pStyle w:val="BodyText"/>
        <w:spacing w:before="149"/>
        <w:ind w:left="963"/>
      </w:pPr>
      <w:r>
        <w:rPr>
          <w:w w:val="105"/>
        </w:rPr>
        <w:t>④担保人相关材料等。</w:t>
      </w:r>
    </w:p>
    <w:p>
      <w:pPr>
        <w:pStyle w:val="BodyText"/>
        <w:spacing w:before="153"/>
        <w:ind w:left="852"/>
      </w:pPr>
      <w:r>
        <w:rPr/>
        <w:t>（</w:t>
      </w:r>
      <w:r>
        <w:rPr>
          <w:rFonts w:ascii="Courier New" w:eastAsia="Courier New"/>
        </w:rPr>
        <w:t>2</w:t>
      </w:r>
      <w:r>
        <w:rPr/>
        <w:t>）签定合同。</w:t>
      </w:r>
    </w:p>
    <w:p>
      <w:pPr>
        <w:pStyle w:val="BodyText"/>
        <w:ind w:left="963" w:right="392"/>
      </w:pPr>
      <w:r>
        <w:rPr>
          <w:w w:val="102"/>
        </w:rPr>
        <w:t>如银行进行调查和审批后认为可行</w:t>
      </w:r>
      <w:r>
        <w:rPr>
          <w:spacing w:val="-92"/>
          <w:w w:val="102"/>
        </w:rPr>
        <w:t>，</w:t>
      </w:r>
      <w:r>
        <w:rPr>
          <w:w w:val="102"/>
        </w:rPr>
        <w:t>则客户将与银行签订借款合同和担保合</w:t>
      </w:r>
    </w:p>
    <w:p>
      <w:pPr>
        <w:pStyle w:val="BodyText"/>
        <w:spacing w:before="153"/>
      </w:pPr>
      <w:r>
        <w:rPr>
          <w:w w:val="105"/>
        </w:rPr>
        <w:t>同等法律性文件。如银行认为不可行，则将客户申请材料退还。</w:t>
      </w:r>
    </w:p>
    <w:p>
      <w:pPr>
        <w:pStyle w:val="BodyText"/>
        <w:spacing w:before="153"/>
        <w:ind w:left="852"/>
      </w:pPr>
      <w:r>
        <w:rPr/>
        <w:t>（</w:t>
      </w:r>
      <w:r>
        <w:rPr>
          <w:rFonts w:ascii="Courier New" w:eastAsia="Courier New"/>
        </w:rPr>
        <w:t>3</w:t>
      </w:r>
      <w:r>
        <w:rPr/>
        <w:t>）落实担保</w:t>
      </w:r>
    </w:p>
    <w:p>
      <w:pPr>
        <w:pStyle w:val="BodyText"/>
        <w:spacing w:before="118"/>
        <w:ind w:left="963" w:right="-17"/>
      </w:pPr>
      <w:r>
        <w:rPr>
          <w:w w:val="105"/>
        </w:rPr>
        <w:t>客户签定借款合同后，需进一步落实第三方保证、抵押、质押等担保。并办</w:t>
      </w:r>
    </w:p>
    <w:p>
      <w:pPr>
        <w:pStyle w:val="BodyText"/>
        <w:spacing w:before="149"/>
      </w:pPr>
      <w:r>
        <w:rPr>
          <w:w w:val="105"/>
        </w:rPr>
        <w:t>理有关担保登记、公证或抵押物保险、质物交存银行等手续。</w:t>
      </w:r>
    </w:p>
    <w:p>
      <w:pPr>
        <w:pStyle w:val="BodyText"/>
        <w:spacing w:before="153"/>
        <w:ind w:left="737"/>
      </w:pPr>
      <w:r>
        <w:rPr/>
        <w:t>（</w:t>
      </w:r>
      <w:r>
        <w:rPr>
          <w:rFonts w:ascii="Courier New" w:eastAsia="Courier New"/>
        </w:rPr>
        <w:t>4</w:t>
      </w:r>
      <w:r>
        <w:rPr/>
        <w:t>）贷款获取</w:t>
      </w:r>
    </w:p>
    <w:p>
      <w:pPr>
        <w:pStyle w:val="BodyText"/>
        <w:ind w:left="963" w:right="-17"/>
      </w:pPr>
      <w:r>
        <w:rPr>
          <w:w w:val="105"/>
        </w:rPr>
        <w:t>客户办妥发放贷款前的有关手续，借款合同即生效，银行即可向借款人发放</w:t>
      </w:r>
    </w:p>
    <w:p>
      <w:pPr>
        <w:pStyle w:val="BodyText"/>
        <w:spacing w:before="153"/>
      </w:pPr>
      <w:r>
        <w:rPr>
          <w:w w:val="105"/>
        </w:rPr>
        <w:t>贷款，借款客户可按照合同规定用途支用贷款。</w:t>
      </w:r>
    </w:p>
    <w:p>
      <w:pPr>
        <w:pStyle w:val="BodyText"/>
        <w:spacing w:line="331" w:lineRule="auto" w:before="149"/>
        <w:ind w:left="963" w:right="392" w:hanging="111"/>
      </w:pPr>
      <w:r>
        <w:rPr/>
        <w:t>（</w:t>
      </w:r>
      <w:r>
        <w:rPr>
          <w:rFonts w:ascii="Courier New" w:eastAsia="Courier New"/>
        </w:rPr>
        <w:t>5</w:t>
      </w:r>
      <w:r>
        <w:rPr/>
        <w:t>）还款 按用款实际期限，贷款即将到期时，借款客户应筹集资金以按时归还银行借</w:t>
      </w:r>
    </w:p>
    <w:p>
      <w:pPr>
        <w:pStyle w:val="BodyText"/>
        <w:spacing w:before="65"/>
      </w:pPr>
      <w:r>
        <w:rPr>
          <w:w w:val="105"/>
        </w:rPr>
        <w:t>款。</w:t>
      </w:r>
    </w:p>
    <w:p>
      <w:pPr>
        <w:pStyle w:val="Heading2"/>
        <w:spacing w:before="111"/>
      </w:pPr>
      <w:r>
        <w:rPr>
          <w:rFonts w:ascii="Courier New" w:eastAsia="Courier New"/>
        </w:rPr>
        <w:t>25</w:t>
      </w:r>
      <w:r>
        <w:rPr/>
        <w:t>．流动资金贷款的期限及利率等是如何确定的？</w:t>
      </w:r>
    </w:p>
    <w:p>
      <w:pPr>
        <w:pStyle w:val="BodyText"/>
        <w:spacing w:before="169"/>
        <w:ind w:left="963" w:right="392"/>
      </w:pPr>
      <w:r>
        <w:rPr/>
        <w:t>（</w:t>
      </w:r>
      <w:r>
        <w:rPr>
          <w:rFonts w:ascii="Courier New" w:eastAsia="Courier New"/>
        </w:rPr>
        <w:t>1</w:t>
      </w:r>
      <w:r>
        <w:rPr/>
        <w:t>）期限，流动资金贷款的期限主要根据借款人的生产经营周期、还款能</w:t>
      </w:r>
    </w:p>
    <w:p>
      <w:pPr>
        <w:pStyle w:val="BodyText"/>
        <w:ind w:right="392"/>
      </w:pPr>
      <w:r>
        <w:rPr>
          <w:spacing w:val="-3"/>
        </w:rPr>
        <w:t>力和贷款人的资金实力，由借贷双方协商确定，一般不超过 </w:t>
      </w:r>
      <w:r>
        <w:rPr>
          <w:rFonts w:ascii="Courier New" w:eastAsia="Courier New"/>
        </w:rPr>
        <w:t>1</w:t>
      </w:r>
      <w:r>
        <w:rPr>
          <w:rFonts w:ascii="Courier New" w:eastAsia="Courier New"/>
          <w:spacing w:val="60"/>
        </w:rPr>
        <w:t> </w:t>
      </w:r>
      <w:r>
        <w:rPr>
          <w:spacing w:val="-4"/>
        </w:rPr>
        <w:t>年，特殊情况最长</w:t>
      </w:r>
    </w:p>
    <w:p>
      <w:pPr>
        <w:pStyle w:val="BodyText"/>
        <w:spacing w:before="118"/>
      </w:pPr>
      <w:r>
        <w:rPr>
          <w:w w:val="102"/>
        </w:rPr>
        <w:t>期限不超过</w:t>
      </w:r>
      <w:r>
        <w:rPr>
          <w:spacing w:val="-53"/>
        </w:rPr>
        <w:t> </w:t>
      </w:r>
      <w:r>
        <w:rPr>
          <w:rFonts w:ascii="Courier New" w:eastAsia="Courier New"/>
          <w:w w:val="85"/>
        </w:rPr>
        <w:t>3</w:t>
      </w:r>
      <w:r>
        <w:rPr>
          <w:rFonts w:ascii="Courier New" w:eastAsia="Courier New"/>
          <w:spacing w:val="-77"/>
        </w:rPr>
        <w:t> </w:t>
      </w:r>
      <w:r>
        <w:rPr>
          <w:w w:val="102"/>
        </w:rPr>
        <w:t>年（含</w:t>
      </w:r>
      <w:r>
        <w:rPr>
          <w:spacing w:val="-53"/>
        </w:rPr>
        <w:t> </w:t>
      </w:r>
      <w:r>
        <w:rPr>
          <w:rFonts w:ascii="Courier New" w:eastAsia="Courier New"/>
          <w:w w:val="85"/>
        </w:rPr>
        <w:t>3</w:t>
      </w:r>
      <w:r>
        <w:rPr>
          <w:rFonts w:ascii="Courier New" w:eastAsia="Courier New"/>
          <w:spacing w:val="-77"/>
        </w:rPr>
        <w:t> </w:t>
      </w:r>
      <w:r>
        <w:rPr>
          <w:w w:val="102"/>
        </w:rPr>
        <w:t>年</w:t>
      </w:r>
      <w:r>
        <w:rPr>
          <w:spacing w:val="-111"/>
          <w:w w:val="102"/>
        </w:rPr>
        <w:t>）</w:t>
      </w:r>
      <w:r>
        <w:rPr>
          <w:w w:val="102"/>
        </w:rPr>
        <w:t>。</w:t>
      </w:r>
    </w:p>
    <w:p>
      <w:pPr>
        <w:pStyle w:val="BodyText"/>
        <w:spacing w:before="118"/>
        <w:ind w:left="762" w:right="153"/>
        <w:jc w:val="center"/>
      </w:pPr>
      <w:r>
        <w:rPr/>
        <w:t>（</w:t>
      </w:r>
      <w:r>
        <w:rPr>
          <w:rFonts w:ascii="Courier New" w:eastAsia="Courier New"/>
        </w:rPr>
        <w:t>2</w:t>
      </w:r>
      <w:r>
        <w:rPr/>
        <w:t>）利率，人民币流动资金贷款价格按照人民银行有关贷款利率管理规定</w:t>
      </w:r>
    </w:p>
    <w:p>
      <w:pPr>
        <w:pStyle w:val="BodyText"/>
        <w:spacing w:before="118"/>
      </w:pPr>
      <w:r>
        <w:rPr>
          <w:w w:val="105"/>
        </w:rPr>
        <w:t>执行。</w:t>
      </w:r>
    </w:p>
    <w:p>
      <w:pPr>
        <w:pStyle w:val="Heading2"/>
        <w:spacing w:before="106"/>
      </w:pPr>
      <w:r>
        <w:rPr>
          <w:rFonts w:ascii="Courier New" w:eastAsia="Courier New"/>
        </w:rPr>
        <w:t>26</w:t>
      </w:r>
      <w:r>
        <w:rPr/>
        <w:t>．什么是人民币额度借款？</w:t>
      </w:r>
    </w:p>
    <w:p>
      <w:pPr>
        <w:pStyle w:val="BodyText"/>
        <w:spacing w:line="367" w:lineRule="auto" w:before="169"/>
        <w:ind w:right="481" w:firstLine="451"/>
        <w:jc w:val="both"/>
      </w:pPr>
      <w:r>
        <w:rPr>
          <w:w w:val="102"/>
        </w:rPr>
        <w:t>人民币额度借款是指银行和客户签定一个总的借款合同</w:t>
      </w:r>
      <w:r>
        <w:rPr>
          <w:spacing w:val="-92"/>
          <w:w w:val="102"/>
        </w:rPr>
        <w:t>，</w:t>
      </w:r>
      <w:r>
        <w:rPr>
          <w:w w:val="102"/>
        </w:rPr>
        <w:t>在合同中约定一个 </w:t>
      </w:r>
      <w:r>
        <w:rPr>
          <w:spacing w:val="-3"/>
        </w:rPr>
        <w:t>借款额度，在合同有效期内，只要借款本金余额不超过约定的借款额度，客户就 可以循环地向银行借款和还款，而不必每次都与银行签定新的借款合同。人民币 </w:t>
      </w:r>
      <w:r>
        <w:rPr>
          <w:w w:val="105"/>
        </w:rPr>
        <w:t>额度借款属于流动资金性质的贷款。</w:t>
      </w:r>
    </w:p>
    <w:p>
      <w:pPr>
        <w:pStyle w:val="Heading2"/>
        <w:spacing w:line="449" w:lineRule="exact"/>
      </w:pPr>
      <w:r>
        <w:rPr>
          <w:rFonts w:ascii="Courier New" w:eastAsia="Courier New"/>
        </w:rPr>
        <w:t>27</w:t>
      </w:r>
      <w:r>
        <w:rPr/>
        <w:t>．人民币额度借款适用的对象有哪些？</w:t>
      </w:r>
    </w:p>
    <w:p>
      <w:pPr>
        <w:spacing w:after="0" w:line="449" w:lineRule="exact"/>
        <w:sectPr>
          <w:pgSz w:w="12240" w:h="15840"/>
          <w:pgMar w:header="0" w:footer="909" w:top="1400" w:bottom="1100" w:left="1720" w:right="1720"/>
        </w:sectPr>
      </w:pPr>
    </w:p>
    <w:p>
      <w:pPr>
        <w:spacing w:line="348" w:lineRule="auto" w:before="23"/>
        <w:ind w:left="511" w:right="465" w:firstLine="451"/>
        <w:jc w:val="left"/>
        <w:rPr>
          <w:rFonts w:ascii="Microsoft YaHei" w:eastAsia="Microsoft YaHei" w:hint="eastAsia"/>
          <w:b/>
          <w:sz w:val="26"/>
        </w:rPr>
      </w:pPr>
      <w:r>
        <w:rPr>
          <w:w w:val="102"/>
          <w:sz w:val="22"/>
        </w:rPr>
        <w:t>人民币额度贷款的服务对象是除具备流动资金借款须具备的条件外</w:t>
      </w:r>
      <w:r>
        <w:rPr>
          <w:spacing w:val="-92"/>
          <w:w w:val="102"/>
          <w:sz w:val="22"/>
        </w:rPr>
        <w:t>，</w:t>
      </w:r>
      <w:r>
        <w:rPr>
          <w:w w:val="102"/>
          <w:sz w:val="22"/>
        </w:rPr>
        <w:t>还应是 </w:t>
      </w:r>
      <w:r>
        <w:rPr>
          <w:sz w:val="22"/>
        </w:rPr>
        <w:t>借款额度大，借款使用频率高、资信等级优良的客户。 </w:t>
      </w:r>
      <w:r>
        <w:rPr>
          <w:rFonts w:ascii="Courier New" w:eastAsia="Courier New"/>
          <w:b/>
          <w:spacing w:val="4"/>
          <w:sz w:val="26"/>
        </w:rPr>
        <w:t>28</w:t>
      </w:r>
      <w:r>
        <w:rPr>
          <w:rFonts w:ascii="Microsoft YaHei" w:eastAsia="Microsoft YaHei" w:hint="eastAsia"/>
          <w:b/>
          <w:spacing w:val="4"/>
          <w:sz w:val="26"/>
        </w:rPr>
        <w:t>．客户应遵照什么流程办理人民币额度借款？</w:t>
      </w:r>
    </w:p>
    <w:p>
      <w:pPr>
        <w:pStyle w:val="BodyText"/>
        <w:spacing w:before="10"/>
        <w:ind w:left="963"/>
      </w:pPr>
      <w:r>
        <w:rPr/>
        <w:t>（</w:t>
      </w:r>
      <w:r>
        <w:rPr>
          <w:rFonts w:ascii="Courier New" w:eastAsia="Courier New"/>
        </w:rPr>
        <w:t>1</w:t>
      </w:r>
      <w:r>
        <w:rPr/>
        <w:t>）申请</w:t>
      </w:r>
    </w:p>
    <w:p>
      <w:pPr>
        <w:pStyle w:val="BodyText"/>
        <w:ind w:left="1092" w:right="392"/>
      </w:pPr>
      <w:r>
        <w:rPr>
          <w:w w:val="105"/>
        </w:rPr>
        <w:t>客户向银行提出人民币额度借款申请，应提供相关资料主要有：</w:t>
      </w:r>
    </w:p>
    <w:p>
      <w:pPr>
        <w:pStyle w:val="BodyText"/>
        <w:spacing w:before="153"/>
        <w:ind w:left="1025"/>
      </w:pPr>
      <w:r>
        <w:rPr>
          <w:w w:val="105"/>
        </w:rPr>
        <w:t>①营业执照；法人代码证书；法定代表人身份证明；贷款卡；</w:t>
      </w:r>
    </w:p>
    <w:p>
      <w:pPr>
        <w:pStyle w:val="BodyText"/>
        <w:spacing w:before="149"/>
        <w:ind w:left="1044" w:right="-17"/>
      </w:pPr>
      <w:r>
        <w:rPr>
          <w:w w:val="105"/>
        </w:rPr>
        <w:t>②财政部门或会计（审计）师事务所核准的前三个年度及上个月财务报表</w:t>
      </w:r>
    </w:p>
    <w:p>
      <w:pPr>
        <w:pStyle w:val="BodyText"/>
        <w:spacing w:before="158"/>
        <w:ind w:right="392"/>
      </w:pPr>
      <w:r>
        <w:rPr>
          <w:w w:val="102"/>
        </w:rPr>
        <w:t>和审计报告（成立不足</w:t>
      </w:r>
      <w:r>
        <w:rPr>
          <w:spacing w:val="-43"/>
        </w:rPr>
        <w:t> </w:t>
      </w:r>
      <w:r>
        <w:rPr>
          <w:rFonts w:ascii="Courier New" w:eastAsia="Courier New"/>
          <w:w w:val="85"/>
        </w:rPr>
        <w:t>3</w:t>
      </w:r>
      <w:r>
        <w:rPr>
          <w:rFonts w:ascii="Courier New" w:eastAsia="Courier New"/>
          <w:spacing w:val="-63"/>
        </w:rPr>
        <w:t> </w:t>
      </w:r>
      <w:r>
        <w:rPr>
          <w:w w:val="102"/>
        </w:rPr>
        <w:t>年的企业，提交自成立以来的年度和近期报</w:t>
      </w:r>
      <w:r>
        <w:rPr>
          <w:spacing w:val="-5"/>
          <w:w w:val="102"/>
        </w:rPr>
        <w:t>表</w:t>
      </w:r>
      <w:r>
        <w:rPr>
          <w:spacing w:val="-116"/>
          <w:w w:val="102"/>
        </w:rPr>
        <w:t>）</w:t>
      </w:r>
      <w:r>
        <w:rPr>
          <w:w w:val="102"/>
        </w:rPr>
        <w:t>；税务</w:t>
      </w:r>
    </w:p>
    <w:p>
      <w:pPr>
        <w:pStyle w:val="BodyText"/>
      </w:pPr>
      <w:r>
        <w:rPr>
          <w:w w:val="105"/>
        </w:rPr>
        <w:t>部门年检合格的税务登记证明；</w:t>
      </w:r>
    </w:p>
    <w:p>
      <w:pPr>
        <w:pStyle w:val="BodyText"/>
        <w:spacing w:line="364" w:lineRule="auto" w:before="153"/>
        <w:ind w:right="392" w:firstLine="532"/>
      </w:pPr>
      <w:r>
        <w:rPr/>
        <w:t>③公司合同或章程；企业董事会（股东会）成员和主要负责人、财务负责 </w:t>
      </w:r>
      <w:r>
        <w:rPr>
          <w:w w:val="105"/>
        </w:rPr>
        <w:t>人名单和签字样本；</w:t>
      </w:r>
    </w:p>
    <w:p>
      <w:pPr>
        <w:pStyle w:val="BodyText"/>
        <w:spacing w:before="39"/>
        <w:ind w:left="1044"/>
      </w:pPr>
      <w:r>
        <w:rPr>
          <w:w w:val="105"/>
        </w:rPr>
        <w:t>④担保人相关材料等。</w:t>
      </w:r>
    </w:p>
    <w:p>
      <w:pPr>
        <w:pStyle w:val="BodyText"/>
        <w:spacing w:before="149"/>
        <w:ind w:left="852"/>
      </w:pPr>
      <w:r>
        <w:rPr/>
        <w:t>（</w:t>
      </w:r>
      <w:r>
        <w:rPr>
          <w:rFonts w:ascii="Courier New" w:eastAsia="Courier New"/>
        </w:rPr>
        <w:t>2</w:t>
      </w:r>
      <w:r>
        <w:rPr/>
        <w:t>）签定合同。</w:t>
      </w:r>
    </w:p>
    <w:p>
      <w:pPr>
        <w:pStyle w:val="BodyText"/>
        <w:spacing w:line="364" w:lineRule="auto" w:before="123"/>
        <w:ind w:right="392" w:firstLine="451"/>
      </w:pPr>
      <w:r>
        <w:rPr/>
        <w:t>如银行进行调查和审批后认为可行，则客户将与银行签订《人民币额度借款 合同》和担保合同等法律性文件。如银行认为不可行，则将客户申请材料退还。</w:t>
      </w:r>
    </w:p>
    <w:p>
      <w:pPr>
        <w:pStyle w:val="BodyText"/>
        <w:spacing w:before="39"/>
        <w:ind w:left="852"/>
      </w:pPr>
      <w:r>
        <w:rPr/>
        <w:t>（</w:t>
      </w:r>
      <w:r>
        <w:rPr>
          <w:rFonts w:ascii="Courier New" w:eastAsia="Courier New"/>
        </w:rPr>
        <w:t>3</w:t>
      </w:r>
      <w:r>
        <w:rPr/>
        <w:t>）落实担保。</w:t>
      </w:r>
    </w:p>
    <w:p>
      <w:pPr>
        <w:pStyle w:val="BodyText"/>
        <w:spacing w:line="367" w:lineRule="auto"/>
        <w:ind w:right="392" w:firstLine="451"/>
      </w:pPr>
      <w:r>
        <w:rPr/>
        <w:t>合同签定完毕后，客户需落实第三方保证、抵押、质押等担保，并办理有关 </w:t>
      </w:r>
      <w:r>
        <w:rPr>
          <w:w w:val="105"/>
        </w:rPr>
        <w:t>担保登记、公证或抵押物保险、质物交存银行等手续。</w:t>
      </w:r>
    </w:p>
    <w:p>
      <w:pPr>
        <w:pStyle w:val="BodyText"/>
        <w:spacing w:before="32"/>
        <w:ind w:left="852"/>
      </w:pPr>
      <w:r>
        <w:rPr/>
        <w:t>（</w:t>
      </w:r>
      <w:r>
        <w:rPr>
          <w:rFonts w:ascii="Courier New" w:eastAsia="Courier New"/>
        </w:rPr>
        <w:t>4</w:t>
      </w:r>
      <w:r>
        <w:rPr/>
        <w:t>）贷款获取。</w:t>
      </w:r>
    </w:p>
    <w:p>
      <w:pPr>
        <w:pStyle w:val="BodyText"/>
        <w:spacing w:line="367" w:lineRule="auto" w:before="118"/>
        <w:ind w:right="481" w:firstLine="451"/>
        <w:jc w:val="both"/>
      </w:pPr>
      <w:r>
        <w:rPr>
          <w:spacing w:val="-3"/>
        </w:rPr>
        <w:t>客户办妥发放贷款前的有关手续，合同即生效，借款客户可随时支用额度借 </w:t>
      </w:r>
      <w:r>
        <w:rPr>
          <w:w w:val="102"/>
        </w:rPr>
        <w:t>款</w:t>
      </w:r>
      <w:r>
        <w:rPr>
          <w:spacing w:val="-5"/>
          <w:w w:val="102"/>
        </w:rPr>
        <w:t>，</w:t>
      </w:r>
      <w:r>
        <w:rPr>
          <w:spacing w:val="9"/>
          <w:w w:val="102"/>
        </w:rPr>
        <w:t>但</w:t>
      </w:r>
      <w:r>
        <w:rPr>
          <w:w w:val="102"/>
        </w:rPr>
        <w:t>须提前向银</w:t>
      </w:r>
      <w:r>
        <w:rPr>
          <w:spacing w:val="4"/>
          <w:w w:val="102"/>
        </w:rPr>
        <w:t>行</w:t>
      </w:r>
      <w:r>
        <w:rPr>
          <w:w w:val="102"/>
        </w:rPr>
        <w:t>提交《人民币</w:t>
      </w:r>
      <w:r>
        <w:rPr>
          <w:spacing w:val="4"/>
          <w:w w:val="102"/>
        </w:rPr>
        <w:t>额</w:t>
      </w:r>
      <w:r>
        <w:rPr>
          <w:w w:val="102"/>
        </w:rPr>
        <w:t>度借款支用申</w:t>
      </w:r>
      <w:r>
        <w:rPr>
          <w:spacing w:val="4"/>
          <w:w w:val="102"/>
        </w:rPr>
        <w:t>请</w:t>
      </w:r>
      <w:r>
        <w:rPr>
          <w:w w:val="102"/>
        </w:rPr>
        <w:t>书</w:t>
      </w:r>
      <w:r>
        <w:rPr>
          <w:spacing w:val="-116"/>
          <w:w w:val="102"/>
        </w:rPr>
        <w:t>》</w:t>
      </w:r>
      <w:r>
        <w:rPr>
          <w:w w:val="102"/>
        </w:rPr>
        <w:t>。银行</w:t>
      </w:r>
      <w:r>
        <w:rPr>
          <w:spacing w:val="4"/>
          <w:w w:val="102"/>
        </w:rPr>
        <w:t>审</w:t>
      </w:r>
      <w:r>
        <w:rPr>
          <w:w w:val="102"/>
        </w:rPr>
        <w:t>核后同意发放 贷款</w:t>
      </w:r>
      <w:r>
        <w:rPr>
          <w:spacing w:val="4"/>
          <w:w w:val="102"/>
        </w:rPr>
        <w:t>的</w:t>
      </w:r>
      <w:r>
        <w:rPr>
          <w:w w:val="102"/>
        </w:rPr>
        <w:t>，向客户送</w:t>
      </w:r>
      <w:r>
        <w:rPr>
          <w:spacing w:val="4"/>
          <w:w w:val="102"/>
        </w:rPr>
        <w:t>达</w:t>
      </w:r>
      <w:r>
        <w:rPr>
          <w:w w:val="102"/>
        </w:rPr>
        <w:t>《人民币额度</w:t>
      </w:r>
      <w:r>
        <w:rPr>
          <w:spacing w:val="4"/>
          <w:w w:val="102"/>
        </w:rPr>
        <w:t>借</w:t>
      </w:r>
      <w:r>
        <w:rPr>
          <w:w w:val="102"/>
        </w:rPr>
        <w:t>款提款通知书</w:t>
      </w:r>
      <w:r>
        <w:rPr>
          <w:spacing w:val="-111"/>
          <w:w w:val="102"/>
        </w:rPr>
        <w:t>》</w:t>
      </w:r>
      <w:r>
        <w:rPr>
          <w:w w:val="102"/>
        </w:rPr>
        <w:t>，客户凭该</w:t>
      </w:r>
      <w:r>
        <w:rPr>
          <w:spacing w:val="4"/>
          <w:w w:val="102"/>
        </w:rPr>
        <w:t>通</w:t>
      </w:r>
      <w:r>
        <w:rPr>
          <w:w w:val="102"/>
        </w:rPr>
        <w:t>知书办理提款 </w:t>
      </w:r>
      <w:r>
        <w:rPr>
          <w:w w:val="105"/>
        </w:rPr>
        <w:t>手续，无需再签订单独的借款合同。</w:t>
      </w:r>
    </w:p>
    <w:p>
      <w:pPr>
        <w:pStyle w:val="BodyText"/>
        <w:spacing w:line="324" w:lineRule="auto" w:before="37"/>
        <w:ind w:left="963" w:right="392" w:hanging="111"/>
      </w:pPr>
      <w:r>
        <w:rPr/>
        <w:t>（</w:t>
      </w:r>
      <w:r>
        <w:rPr>
          <w:rFonts w:ascii="Courier New" w:eastAsia="Courier New"/>
        </w:rPr>
        <w:t>5</w:t>
      </w:r>
      <w:r>
        <w:rPr/>
        <w:t>）还款。 按用款实际期限，贷款即将到期时，借款客户应筹集资金以按时归还银行借</w:t>
      </w:r>
    </w:p>
    <w:p>
      <w:pPr>
        <w:pStyle w:val="BodyText"/>
        <w:spacing w:before="76"/>
      </w:pPr>
      <w:r>
        <w:rPr>
          <w:w w:val="105"/>
        </w:rPr>
        <w:t>款。</w:t>
      </w:r>
    </w:p>
    <w:p>
      <w:pPr>
        <w:pStyle w:val="Heading2"/>
        <w:spacing w:before="106"/>
      </w:pPr>
      <w:r>
        <w:rPr>
          <w:rFonts w:ascii="Courier New" w:eastAsia="Courier New"/>
        </w:rPr>
        <w:t>29</w:t>
      </w:r>
      <w:r>
        <w:rPr/>
        <w:t>．人民币额度借款的期限及价格是如何确定的？</w:t>
      </w:r>
    </w:p>
    <w:p>
      <w:pPr>
        <w:pStyle w:val="BodyText"/>
        <w:spacing w:before="173"/>
        <w:ind w:left="852" w:right="392"/>
      </w:pPr>
      <w:r>
        <w:rPr/>
        <w:t>（</w:t>
      </w:r>
      <w:r>
        <w:rPr>
          <w:rFonts w:ascii="Courier New" w:eastAsia="Courier New"/>
        </w:rPr>
        <w:t>1</w:t>
      </w:r>
      <w:r>
        <w:rPr/>
        <w:t>）期限，额度期限主要根据借款人的授信额度有效期限、生产经营周期、</w:t>
      </w:r>
    </w:p>
    <w:p>
      <w:pPr>
        <w:pStyle w:val="BodyText"/>
        <w:spacing w:before="118"/>
        <w:ind w:right="392"/>
      </w:pPr>
      <w:r>
        <w:rPr>
          <w:spacing w:val="-3"/>
        </w:rPr>
        <w:t>还款能力和贷款人的资金实力，由借贷双方协商确定，一般不超过 </w:t>
      </w:r>
      <w:r>
        <w:rPr>
          <w:rFonts w:ascii="Courier New" w:eastAsia="Courier New"/>
        </w:rPr>
        <w:t>1</w:t>
      </w:r>
      <w:r>
        <w:rPr>
          <w:rFonts w:ascii="Courier New" w:eastAsia="Courier New"/>
          <w:spacing w:val="67"/>
        </w:rPr>
        <w:t> </w:t>
      </w:r>
      <w:r>
        <w:rPr>
          <w:spacing w:val="-6"/>
        </w:rPr>
        <w:t>年，特殊情</w:t>
      </w:r>
    </w:p>
    <w:p>
      <w:pPr>
        <w:spacing w:after="0"/>
        <w:sectPr>
          <w:pgSz w:w="12240" w:h="15840"/>
          <w:pgMar w:header="0" w:footer="909" w:top="1400" w:bottom="1100" w:left="1720" w:right="1720"/>
        </w:sectPr>
      </w:pPr>
    </w:p>
    <w:p>
      <w:pPr>
        <w:pStyle w:val="BodyText"/>
        <w:spacing w:before="23"/>
        <w:ind w:right="0"/>
        <w:jc w:val="both"/>
      </w:pPr>
      <w:r>
        <w:rPr>
          <w:w w:val="102"/>
        </w:rPr>
        <w:t>况最长期限不超过</w:t>
      </w:r>
      <w:r>
        <w:rPr>
          <w:spacing w:val="-53"/>
        </w:rPr>
        <w:t> </w:t>
      </w:r>
      <w:r>
        <w:rPr>
          <w:rFonts w:ascii="Courier New" w:eastAsia="Courier New"/>
          <w:w w:val="85"/>
        </w:rPr>
        <w:t>3</w:t>
      </w:r>
      <w:r>
        <w:rPr>
          <w:rFonts w:ascii="Courier New" w:eastAsia="Courier New"/>
          <w:spacing w:val="-77"/>
        </w:rPr>
        <w:t> </w:t>
      </w:r>
      <w:r>
        <w:rPr>
          <w:w w:val="102"/>
        </w:rPr>
        <w:t>年（含</w:t>
      </w:r>
      <w:r>
        <w:rPr>
          <w:spacing w:val="-53"/>
        </w:rPr>
        <w:t> </w:t>
      </w:r>
      <w:r>
        <w:rPr>
          <w:rFonts w:ascii="Courier New" w:eastAsia="Courier New"/>
          <w:w w:val="85"/>
        </w:rPr>
        <w:t>3</w:t>
      </w:r>
      <w:r>
        <w:rPr>
          <w:rFonts w:ascii="Courier New" w:eastAsia="Courier New"/>
          <w:spacing w:val="-77"/>
        </w:rPr>
        <w:t> </w:t>
      </w:r>
      <w:r>
        <w:rPr>
          <w:w w:val="102"/>
        </w:rPr>
        <w:t>年</w:t>
      </w:r>
      <w:r>
        <w:rPr>
          <w:spacing w:val="-111"/>
          <w:w w:val="102"/>
        </w:rPr>
        <w:t>）</w:t>
      </w:r>
      <w:r>
        <w:rPr>
          <w:w w:val="102"/>
        </w:rPr>
        <w:t>。</w:t>
      </w:r>
    </w:p>
    <w:p>
      <w:pPr>
        <w:pStyle w:val="BodyText"/>
        <w:spacing w:line="345" w:lineRule="auto"/>
        <w:ind w:right="392" w:firstLine="340"/>
      </w:pPr>
      <w:r>
        <w:rPr/>
        <w:t>（</w:t>
      </w:r>
      <w:r>
        <w:rPr>
          <w:rFonts w:ascii="Courier New" w:eastAsia="Courier New"/>
        </w:rPr>
        <w:t>2</w:t>
      </w:r>
      <w:r>
        <w:rPr/>
        <w:t>）价格，人民币额度借款价格按照人民银行有关贷款利率管理规定执行， 每笔借款均视同独立的一笔流动资金贷款，其期限和利率比照流动资金贷款确 定。此外对额度借款还应收取一定的承诺费。</w:t>
      </w:r>
    </w:p>
    <w:p>
      <w:pPr>
        <w:pStyle w:val="Heading2"/>
        <w:spacing w:before="14"/>
        <w:ind w:right="0"/>
        <w:jc w:val="both"/>
      </w:pPr>
      <w:r>
        <w:rPr>
          <w:rFonts w:ascii="Courier New" w:eastAsia="Courier New"/>
        </w:rPr>
        <w:t>30</w:t>
      </w:r>
      <w:r>
        <w:rPr/>
        <w:t>．什么是法人账户透支？</w:t>
      </w:r>
    </w:p>
    <w:p>
      <w:pPr>
        <w:pStyle w:val="BodyText"/>
        <w:spacing w:line="364" w:lineRule="auto" w:before="169"/>
        <w:ind w:right="481" w:firstLine="451"/>
        <w:jc w:val="both"/>
      </w:pPr>
      <w:r>
        <w:rPr>
          <w:w w:val="102"/>
        </w:rPr>
        <w:t>法人账户透支是指银行同意客户在约定的账户</w:t>
      </w:r>
      <w:r>
        <w:rPr>
          <w:spacing w:val="-92"/>
          <w:w w:val="102"/>
        </w:rPr>
        <w:t>、</w:t>
      </w:r>
      <w:r>
        <w:rPr>
          <w:w w:val="102"/>
        </w:rPr>
        <w:t>约定的额度内进行透支以满 </w:t>
      </w:r>
      <w:r>
        <w:rPr>
          <w:w w:val="105"/>
        </w:rPr>
        <w:t>足临时性融资便利的授信业务。</w:t>
      </w:r>
    </w:p>
    <w:p>
      <w:pPr>
        <w:pStyle w:val="BodyText"/>
        <w:spacing w:line="364" w:lineRule="auto" w:before="44"/>
        <w:ind w:right="481" w:firstLine="451"/>
        <w:jc w:val="both"/>
      </w:pPr>
      <w:r>
        <w:rPr>
          <w:w w:val="102"/>
        </w:rPr>
        <w:t>法人账户透支业务是银行为满足客户发生频率较高但每笔金额不大</w:t>
      </w:r>
      <w:r>
        <w:rPr>
          <w:spacing w:val="-92"/>
          <w:w w:val="102"/>
        </w:rPr>
        <w:t>、</w:t>
      </w:r>
      <w:r>
        <w:rPr>
          <w:w w:val="102"/>
        </w:rPr>
        <w:t>期限不 长的融资需求而推出的信贷类产品</w:t>
      </w:r>
      <w:r>
        <w:rPr>
          <w:spacing w:val="-92"/>
          <w:w w:val="102"/>
        </w:rPr>
        <w:t>。</w:t>
      </w:r>
      <w:r>
        <w:rPr>
          <w:w w:val="102"/>
        </w:rPr>
        <w:t>它与一般传统的信贷产品有两方面的显著区 </w:t>
      </w:r>
      <w:r>
        <w:rPr>
          <w:spacing w:val="-3"/>
        </w:rPr>
        <w:t>别。一是客户与银行签定协议以后，实际使用银行资金时，不需要再向银行提出 任何形式的申请，只要实际要求动用的金额超过约定账户的存款余额，差额部分</w:t>
      </w:r>
    </w:p>
    <w:p>
      <w:pPr>
        <w:pStyle w:val="BodyText"/>
        <w:spacing w:line="367" w:lineRule="auto" w:before="39"/>
        <w:ind w:right="481"/>
        <w:jc w:val="both"/>
      </w:pPr>
      <w:r>
        <w:rPr/>
        <w:t>（不能超过约定的额度）银行将自动提供融资。二是银行通过法人账户透支的形 式为客户提供融资服务时，不需要为客户逐笔开立贷款账户，不再需要客户提供 </w:t>
      </w:r>
      <w:r>
        <w:rPr>
          <w:w w:val="105"/>
        </w:rPr>
        <w:t>相关的协助。</w:t>
      </w:r>
    </w:p>
    <w:p>
      <w:pPr>
        <w:pStyle w:val="BodyText"/>
        <w:spacing w:line="355" w:lineRule="auto" w:before="32"/>
        <w:ind w:right="465" w:firstLine="451"/>
        <w:rPr>
          <w:rFonts w:ascii="Microsoft YaHei" w:eastAsia="Microsoft YaHei" w:hint="eastAsia"/>
          <w:b/>
          <w:sz w:val="26"/>
        </w:rPr>
      </w:pPr>
      <w:r>
        <w:rPr>
          <w:w w:val="102"/>
        </w:rPr>
        <w:t>法人账户透支业务最大的特点是手续方便快捷</w:t>
      </w:r>
      <w:r>
        <w:rPr>
          <w:spacing w:val="-92"/>
          <w:w w:val="102"/>
        </w:rPr>
        <w:t>，</w:t>
      </w:r>
      <w:r>
        <w:rPr>
          <w:w w:val="102"/>
        </w:rPr>
        <w:t>这对于客户弥补频繁发生的 金额不大期限不长的资金缺口非常有用</w:t>
      </w:r>
      <w:r>
        <w:rPr>
          <w:spacing w:val="-92"/>
          <w:w w:val="102"/>
        </w:rPr>
        <w:t>。</w:t>
      </w:r>
      <w:r>
        <w:rPr>
          <w:w w:val="102"/>
        </w:rPr>
        <w:t>客户使用和归还银行资金不需要额外手 </w:t>
      </w:r>
      <w:r>
        <w:rPr/>
        <w:t>续，只需要按照正常结算程序办理支付和收款进账即可。 </w:t>
      </w:r>
      <w:r>
        <w:rPr>
          <w:rFonts w:ascii="Courier New" w:eastAsia="Courier New"/>
          <w:b/>
          <w:spacing w:val="3"/>
          <w:sz w:val="26"/>
        </w:rPr>
        <w:t>31</w:t>
      </w:r>
      <w:r>
        <w:rPr>
          <w:rFonts w:ascii="Microsoft YaHei" w:eastAsia="Microsoft YaHei" w:hint="eastAsia"/>
          <w:b/>
          <w:spacing w:val="3"/>
          <w:sz w:val="26"/>
        </w:rPr>
        <w:t>．法人账户透支对客户有什么具体要求？</w:t>
      </w:r>
    </w:p>
    <w:p>
      <w:pPr>
        <w:pStyle w:val="BodyText"/>
        <w:spacing w:line="328" w:lineRule="auto" w:before="0"/>
        <w:ind w:right="476" w:firstLine="451"/>
        <w:jc w:val="both"/>
      </w:pPr>
      <w:r>
        <w:rPr/>
        <w:t>目前，我行对</w:t>
      </w:r>
      <w:r>
        <w:rPr>
          <w:spacing w:val="-25"/>
        </w:rPr>
        <w:t> </w:t>
      </w:r>
      <w:r>
        <w:rPr>
          <w:rFonts w:ascii="Courier New" w:eastAsia="Courier New"/>
        </w:rPr>
        <w:t>A</w:t>
      </w:r>
      <w:r>
        <w:rPr>
          <w:rFonts w:ascii="Courier New" w:eastAsia="Courier New"/>
          <w:spacing w:val="-42"/>
        </w:rPr>
        <w:t> </w:t>
      </w:r>
      <w:r>
        <w:rPr/>
        <w:t>级（含）以上客户提供法人账户透支服务。</w:t>
      </w:r>
      <w:r>
        <w:rPr>
          <w:rFonts w:ascii="Courier New" w:eastAsia="Courier New"/>
        </w:rPr>
        <w:t>A</w:t>
      </w:r>
      <w:r>
        <w:rPr>
          <w:rFonts w:ascii="Courier New" w:eastAsia="Courier New"/>
          <w:spacing w:val="-42"/>
        </w:rPr>
        <w:t> </w:t>
      </w:r>
      <w:r>
        <w:rPr/>
        <w:t>级客户要求在 我行开立基本结算账户，且在我行的结算量达到其总结算量的 </w:t>
      </w:r>
      <w:r>
        <w:rPr>
          <w:rFonts w:ascii="Courier New" w:eastAsia="Courier New"/>
        </w:rPr>
        <w:t>60%</w:t>
      </w:r>
      <w:r>
        <w:rPr/>
        <w:t>以上或在我行 </w:t>
      </w:r>
      <w:r>
        <w:rPr>
          <w:w w:val="102"/>
        </w:rPr>
        <w:t>办理至少与贷款份额相当的存款和结算等业务</w:t>
      </w:r>
      <w:r>
        <w:rPr>
          <w:spacing w:val="-92"/>
          <w:w w:val="102"/>
        </w:rPr>
        <w:t>。</w:t>
      </w:r>
      <w:r>
        <w:rPr>
          <w:w w:val="102"/>
        </w:rPr>
        <w:t>客户透支额度最高不超过我行给</w:t>
      </w:r>
    </w:p>
    <w:p>
      <w:pPr>
        <w:pStyle w:val="BodyText"/>
        <w:spacing w:line="345" w:lineRule="auto" w:before="67"/>
        <w:ind w:right="476"/>
        <w:jc w:val="both"/>
      </w:pPr>
      <w:r>
        <w:rPr>
          <w:spacing w:val="3"/>
        </w:rPr>
        <w:t>予客户的一般授信额度中固定资产贷款额度和表外授信业务额度以外授信额度 </w:t>
      </w:r>
      <w:r>
        <w:rPr/>
        <w:t>的</w:t>
      </w:r>
      <w:r>
        <w:rPr>
          <w:spacing w:val="-53"/>
        </w:rPr>
        <w:t> </w:t>
      </w:r>
      <w:r>
        <w:rPr>
          <w:rFonts w:ascii="Courier New" w:eastAsia="Courier New"/>
          <w:spacing w:val="-4"/>
        </w:rPr>
        <w:t>50%</w:t>
      </w:r>
      <w:r>
        <w:rPr>
          <w:spacing w:val="-4"/>
        </w:rPr>
        <w:t>，且</w:t>
      </w:r>
      <w:r>
        <w:rPr>
          <w:spacing w:val="-53"/>
        </w:rPr>
        <w:t> </w:t>
      </w:r>
      <w:r>
        <w:rPr>
          <w:rFonts w:ascii="Courier New" w:eastAsia="Courier New"/>
          <w:spacing w:val="3"/>
        </w:rPr>
        <w:t>AA</w:t>
      </w:r>
      <w:r>
        <w:rPr>
          <w:rFonts w:ascii="Courier New" w:eastAsia="Courier New"/>
          <w:spacing w:val="-71"/>
        </w:rPr>
        <w:t> </w:t>
      </w:r>
      <w:r>
        <w:rPr>
          <w:spacing w:val="-3"/>
        </w:rPr>
        <w:t>级（含）以上客户原则上最高不超过</w:t>
      </w:r>
      <w:r>
        <w:rPr>
          <w:spacing w:val="-47"/>
        </w:rPr>
        <w:t> </w:t>
      </w:r>
      <w:r>
        <w:rPr>
          <w:rFonts w:ascii="Courier New" w:eastAsia="Courier New"/>
        </w:rPr>
        <w:t>5</w:t>
      </w:r>
      <w:r>
        <w:rPr>
          <w:rFonts w:ascii="Courier New" w:eastAsia="Courier New"/>
          <w:spacing w:val="-71"/>
        </w:rPr>
        <w:t> </w:t>
      </w:r>
      <w:r>
        <w:rPr>
          <w:spacing w:val="-5"/>
        </w:rPr>
        <w:t>亿元，</w:t>
      </w:r>
      <w:r>
        <w:rPr>
          <w:rFonts w:ascii="Courier New" w:eastAsia="Courier New"/>
          <w:spacing w:val="-5"/>
        </w:rPr>
        <w:t>A</w:t>
      </w:r>
      <w:r>
        <w:rPr>
          <w:rFonts w:ascii="Courier New" w:eastAsia="Courier New"/>
          <w:spacing w:val="-71"/>
        </w:rPr>
        <w:t> </w:t>
      </w:r>
      <w:r>
        <w:rPr/>
        <w:t>级客户原则上最高 不超过</w:t>
      </w:r>
      <w:r>
        <w:rPr>
          <w:spacing w:val="-79"/>
        </w:rPr>
        <w:t> </w:t>
      </w:r>
      <w:r>
        <w:rPr>
          <w:rFonts w:ascii="Courier New" w:eastAsia="Courier New"/>
        </w:rPr>
        <w:t>2000</w:t>
      </w:r>
      <w:r>
        <w:rPr>
          <w:rFonts w:ascii="Courier New" w:eastAsia="Courier New"/>
          <w:spacing w:val="-99"/>
        </w:rPr>
        <w:t> </w:t>
      </w:r>
      <w:r>
        <w:rPr/>
        <w:t>万元。</w:t>
      </w:r>
    </w:p>
    <w:p>
      <w:pPr>
        <w:pStyle w:val="Heading2"/>
        <w:spacing w:line="423" w:lineRule="exact"/>
        <w:ind w:right="0"/>
        <w:jc w:val="both"/>
      </w:pPr>
      <w:r>
        <w:rPr>
          <w:rFonts w:ascii="Courier New" w:eastAsia="Courier New"/>
        </w:rPr>
        <w:t>32</w:t>
      </w:r>
      <w:r>
        <w:rPr/>
        <w:t>．客户应遵照什么流程办理法人账户透支？</w:t>
      </w:r>
    </w:p>
    <w:p>
      <w:pPr>
        <w:pStyle w:val="BodyText"/>
        <w:spacing w:before="169"/>
        <w:ind w:left="1092" w:right="392"/>
      </w:pPr>
      <w:r>
        <w:rPr/>
        <w:t>（</w:t>
      </w:r>
      <w:r>
        <w:rPr>
          <w:rFonts w:ascii="Courier New" w:eastAsia="Courier New"/>
        </w:rPr>
        <w:t>1</w:t>
      </w:r>
      <w:r>
        <w:rPr/>
        <w:t>）客户申请并提供资料。银行对客户进行评价，核定账户透支额度。</w:t>
      </w:r>
    </w:p>
    <w:p>
      <w:pPr>
        <w:pStyle w:val="BodyText"/>
        <w:spacing w:before="118"/>
        <w:ind w:left="1092" w:right="392"/>
      </w:pPr>
      <w:r>
        <w:rPr>
          <w:w w:val="102"/>
        </w:rPr>
        <w:t>（</w:t>
      </w:r>
      <w:r>
        <w:rPr>
          <w:rFonts w:ascii="Courier New" w:eastAsia="Courier New"/>
          <w:spacing w:val="2"/>
          <w:w w:val="85"/>
        </w:rPr>
        <w:t>2</w:t>
      </w:r>
      <w:r>
        <w:rPr>
          <w:spacing w:val="-111"/>
          <w:w w:val="102"/>
        </w:rPr>
        <w:t>）</w:t>
      </w:r>
      <w:r>
        <w:rPr>
          <w:w w:val="102"/>
        </w:rPr>
        <w:t>客户从在银行开立的基本存款账户或一般存款账户中指定一个账户为</w:t>
      </w:r>
    </w:p>
    <w:p>
      <w:pPr>
        <w:pStyle w:val="BodyText"/>
        <w:spacing w:before="118"/>
        <w:ind w:left="684"/>
      </w:pPr>
      <w:r>
        <w:rPr>
          <w:w w:val="105"/>
        </w:rPr>
        <w:t>透支账户。</w:t>
      </w:r>
    </w:p>
    <w:p>
      <w:pPr>
        <w:spacing w:after="0"/>
        <w:sectPr>
          <w:pgSz w:w="12240" w:h="15840"/>
          <w:pgMar w:header="0" w:footer="909" w:top="1400" w:bottom="1100" w:left="1720" w:right="1720"/>
        </w:sectPr>
      </w:pPr>
    </w:p>
    <w:p>
      <w:pPr>
        <w:pStyle w:val="BodyText"/>
        <w:spacing w:before="23"/>
        <w:ind w:left="1092" w:right="392"/>
      </w:pPr>
      <w:r>
        <w:rPr/>
        <w:t>（</w:t>
      </w:r>
      <w:r>
        <w:rPr>
          <w:rFonts w:ascii="Courier New" w:eastAsia="Courier New"/>
        </w:rPr>
        <w:t>3</w:t>
      </w:r>
      <w:r>
        <w:rPr/>
        <w:t>）客户与银行协商确定透支利率和透支额度承诺费费率，签定透支业务</w:t>
      </w:r>
    </w:p>
    <w:p>
      <w:pPr>
        <w:pStyle w:val="BodyText"/>
        <w:ind w:left="684" w:right="392"/>
      </w:pPr>
      <w:r>
        <w:rPr>
          <w:w w:val="105"/>
        </w:rPr>
        <w:t>合同和相关担保合同，办理相关登记手续，并向银行支付透支额度承诺费。</w:t>
      </w:r>
    </w:p>
    <w:p>
      <w:pPr>
        <w:pStyle w:val="BodyText"/>
        <w:spacing w:line="345" w:lineRule="auto" w:before="153"/>
        <w:ind w:left="684" w:right="476" w:firstLine="451"/>
        <w:jc w:val="both"/>
      </w:pPr>
      <w:r>
        <w:rPr/>
        <w:t>（</w:t>
      </w:r>
      <w:r>
        <w:rPr>
          <w:rFonts w:ascii="Courier New" w:eastAsia="Courier New"/>
        </w:rPr>
        <w:t>4</w:t>
      </w:r>
      <w:r>
        <w:rPr/>
        <w:t>）客户要求动用透支账户的款项金额超过该账户的存款余额，视同客 户提出透支借款的申请。银行开始计算透支持续期，对客户要求动用的款项超 过账户余额的部分作透支借款处理。</w:t>
      </w:r>
    </w:p>
    <w:p>
      <w:pPr>
        <w:pStyle w:val="BodyText"/>
        <w:spacing w:before="52"/>
        <w:ind w:left="1092"/>
      </w:pPr>
      <w:r>
        <w:rPr/>
        <w:t>（</w:t>
      </w:r>
      <w:r>
        <w:rPr>
          <w:rFonts w:ascii="Courier New" w:eastAsia="Courier New"/>
        </w:rPr>
        <w:t>5</w:t>
      </w:r>
      <w:r>
        <w:rPr/>
        <w:t>）客户划入透支账户的款项自然冲抵透支借款。</w:t>
      </w:r>
    </w:p>
    <w:p>
      <w:pPr>
        <w:pStyle w:val="Heading2"/>
        <w:spacing w:before="76"/>
      </w:pPr>
      <w:r>
        <w:rPr>
          <w:rFonts w:ascii="Courier New" w:eastAsia="Courier New"/>
        </w:rPr>
        <w:t>33</w:t>
      </w:r>
      <w:r>
        <w:rPr/>
        <w:t>．法人账户透支的期限及价格等是如何确定的？</w:t>
      </w:r>
    </w:p>
    <w:p>
      <w:pPr>
        <w:pStyle w:val="BodyText"/>
        <w:spacing w:line="326" w:lineRule="auto" w:before="173"/>
        <w:ind w:right="481" w:firstLine="451"/>
        <w:jc w:val="both"/>
      </w:pPr>
      <w:r>
        <w:rPr/>
        <w:t>（</w:t>
      </w:r>
      <w:r>
        <w:rPr>
          <w:rFonts w:ascii="Courier New" w:eastAsia="Courier New"/>
        </w:rPr>
        <w:t>1</w:t>
      </w:r>
      <w:r>
        <w:rPr/>
        <w:t>）期限，透支额度有效期原则上不超过 </w:t>
      </w:r>
      <w:r>
        <w:rPr>
          <w:rFonts w:ascii="Courier New" w:eastAsia="Courier New"/>
        </w:rPr>
        <w:t>1 </w:t>
      </w:r>
      <w:r>
        <w:rPr/>
        <w:t>年。客户可随时在约定账户进 </w:t>
      </w:r>
      <w:r>
        <w:rPr>
          <w:spacing w:val="-4"/>
        </w:rPr>
        <w:t>行透支，但透支余额不得超过我行核定的透支额度，且 </w:t>
      </w:r>
      <w:r>
        <w:rPr>
          <w:rFonts w:ascii="Courier New" w:eastAsia="Courier New"/>
        </w:rPr>
        <w:t>AAA </w:t>
      </w:r>
      <w:r>
        <w:rPr/>
        <w:t>级客户透支账户持续 </w:t>
      </w:r>
      <w:r>
        <w:rPr>
          <w:w w:val="102"/>
        </w:rPr>
        <w:t>透支期限不得超过</w:t>
      </w:r>
      <w:r>
        <w:rPr>
          <w:spacing w:val="-29"/>
        </w:rPr>
        <w:t> </w:t>
      </w:r>
      <w:r>
        <w:rPr>
          <w:rFonts w:ascii="Courier New" w:eastAsia="Courier New"/>
          <w:spacing w:val="2"/>
          <w:w w:val="85"/>
        </w:rPr>
        <w:t>9</w:t>
      </w:r>
      <w:r>
        <w:rPr>
          <w:rFonts w:ascii="Courier New" w:eastAsia="Courier New"/>
          <w:w w:val="85"/>
        </w:rPr>
        <w:t>0</w:t>
      </w:r>
      <w:r>
        <w:rPr>
          <w:rFonts w:ascii="Courier New" w:eastAsia="Courier New"/>
          <w:spacing w:val="-49"/>
        </w:rPr>
        <w:t> </w:t>
      </w:r>
      <w:r>
        <w:rPr>
          <w:w w:val="102"/>
        </w:rPr>
        <w:t>天（自然</w:t>
      </w:r>
      <w:r>
        <w:rPr>
          <w:spacing w:val="-5"/>
          <w:w w:val="102"/>
        </w:rPr>
        <w:t>日</w:t>
      </w:r>
      <w:r>
        <w:rPr>
          <w:w w:val="102"/>
        </w:rPr>
        <w:t>，下同</w:t>
      </w:r>
      <w:r>
        <w:rPr>
          <w:spacing w:val="-116"/>
          <w:w w:val="102"/>
        </w:rPr>
        <w:t>）</w:t>
      </w:r>
      <w:r>
        <w:rPr>
          <w:spacing w:val="4"/>
          <w:w w:val="102"/>
        </w:rPr>
        <w:t>，</w:t>
      </w:r>
      <w:r>
        <w:rPr>
          <w:rFonts w:ascii="Courier New" w:eastAsia="Courier New"/>
          <w:spacing w:val="2"/>
          <w:w w:val="85"/>
        </w:rPr>
        <w:t>A</w:t>
      </w:r>
      <w:r>
        <w:rPr>
          <w:rFonts w:ascii="Courier New" w:eastAsia="Courier New"/>
          <w:w w:val="85"/>
        </w:rPr>
        <w:t>A</w:t>
      </w:r>
      <w:r>
        <w:rPr>
          <w:rFonts w:ascii="Courier New" w:eastAsia="Courier New"/>
          <w:spacing w:val="-53"/>
        </w:rPr>
        <w:t> </w:t>
      </w:r>
      <w:r>
        <w:rPr>
          <w:w w:val="102"/>
        </w:rPr>
        <w:t>级客户透支账户持续透支期限不 </w:t>
      </w:r>
      <w:r>
        <w:rPr/>
        <w:t>得超过</w:t>
      </w:r>
      <w:r>
        <w:rPr>
          <w:spacing w:val="-42"/>
        </w:rPr>
        <w:t> </w:t>
      </w:r>
      <w:r>
        <w:rPr>
          <w:rFonts w:ascii="Courier New" w:eastAsia="Courier New"/>
          <w:spacing w:val="3"/>
        </w:rPr>
        <w:t>60</w:t>
      </w:r>
      <w:r>
        <w:rPr>
          <w:rFonts w:ascii="Courier New" w:eastAsia="Courier New"/>
          <w:spacing w:val="-60"/>
        </w:rPr>
        <w:t> </w:t>
      </w:r>
      <w:r>
        <w:rPr>
          <w:spacing w:val="-5"/>
        </w:rPr>
        <w:t>天，</w:t>
      </w:r>
      <w:r>
        <w:rPr>
          <w:rFonts w:ascii="Courier New" w:eastAsia="Courier New"/>
          <w:spacing w:val="-5"/>
        </w:rPr>
        <w:t>A</w:t>
      </w:r>
      <w:r>
        <w:rPr>
          <w:rFonts w:ascii="Courier New" w:eastAsia="Courier New"/>
          <w:spacing w:val="-67"/>
        </w:rPr>
        <w:t> </w:t>
      </w:r>
      <w:r>
        <w:rPr/>
        <w:t>级客户透支账户持续透支期限不得超过</w:t>
      </w:r>
      <w:r>
        <w:rPr>
          <w:spacing w:val="-35"/>
        </w:rPr>
        <w:t> </w:t>
      </w:r>
      <w:r>
        <w:rPr>
          <w:rFonts w:ascii="Courier New" w:eastAsia="Courier New"/>
        </w:rPr>
        <w:t>30</w:t>
      </w:r>
      <w:r>
        <w:rPr>
          <w:rFonts w:ascii="Courier New" w:eastAsia="Courier New"/>
          <w:spacing w:val="-60"/>
        </w:rPr>
        <w:t> </w:t>
      </w:r>
      <w:r>
        <w:rPr>
          <w:spacing w:val="-3"/>
        </w:rPr>
        <w:t>天。持续透支期限是 </w:t>
      </w:r>
      <w:r>
        <w:rPr/>
        <w:t>指客户在透支账户持续存在透支余额的天数。</w:t>
      </w:r>
    </w:p>
    <w:p>
      <w:pPr>
        <w:pStyle w:val="BodyText"/>
        <w:spacing w:before="69"/>
        <w:ind w:left="738" w:right="263"/>
        <w:jc w:val="center"/>
      </w:pPr>
      <w:r>
        <w:rPr/>
        <w:t>（</w:t>
      </w:r>
      <w:r>
        <w:rPr>
          <w:rFonts w:ascii="Courier New" w:eastAsia="Courier New"/>
        </w:rPr>
        <w:t>2</w:t>
      </w:r>
      <w:r>
        <w:rPr/>
        <w:t>）价格，由利息和费用两部分组成。透支贷款利率执行中国人民银行规</w:t>
      </w:r>
    </w:p>
    <w:p>
      <w:pPr>
        <w:pStyle w:val="BodyText"/>
        <w:spacing w:line="345" w:lineRule="auto" w:before="123"/>
        <w:ind w:right="476"/>
        <w:jc w:val="both"/>
      </w:pPr>
      <w:r>
        <w:rPr/>
        <w:t>定的六个月期贷款利率，透支额度承诺费的比例按 </w:t>
      </w:r>
      <w:r>
        <w:rPr>
          <w:rFonts w:ascii="Courier New" w:eastAsia="Courier New"/>
        </w:rPr>
        <w:t>0.2</w:t>
      </w:r>
      <w:r>
        <w:rPr/>
        <w:t>％执行，最低收取 </w:t>
      </w:r>
      <w:r>
        <w:rPr>
          <w:rFonts w:ascii="Courier New" w:eastAsia="Courier New"/>
        </w:rPr>
        <w:t>1000 </w:t>
      </w:r>
      <w:r>
        <w:rPr/>
        <w:t>元，可视客户情况浮动承诺费的比例，具体收费标准及授权按总行价格管理文件 执行。</w:t>
      </w:r>
    </w:p>
    <w:p>
      <w:pPr>
        <w:pStyle w:val="Heading2"/>
        <w:spacing w:before="9"/>
      </w:pPr>
      <w:r>
        <w:rPr>
          <w:rFonts w:ascii="Courier New" w:eastAsia="Courier New"/>
        </w:rPr>
        <w:t>34</w:t>
      </w:r>
      <w:r>
        <w:rPr/>
        <w:t>．什么是项目融资？</w:t>
      </w:r>
    </w:p>
    <w:p>
      <w:pPr>
        <w:pStyle w:val="BodyText"/>
        <w:spacing w:before="169"/>
        <w:ind w:left="743" w:right="263"/>
        <w:jc w:val="center"/>
      </w:pPr>
      <w:r>
        <w:rPr>
          <w:w w:val="105"/>
        </w:rPr>
        <w:t>项目融资是指仅以项目自身的预期收入和资产而不是依赖项目发起人的信</w:t>
      </w:r>
    </w:p>
    <w:p>
      <w:pPr>
        <w:pStyle w:val="BodyText"/>
        <w:spacing w:line="364" w:lineRule="auto" w:before="153"/>
        <w:ind w:left="963" w:right="464" w:hanging="452"/>
      </w:pPr>
      <w:r>
        <w:rPr>
          <w:w w:val="105"/>
        </w:rPr>
        <w:t>誉和资产来承担债务偿还责任的融资方式。 </w:t>
      </w:r>
      <w:r>
        <w:rPr>
          <w:w w:val="102"/>
        </w:rPr>
        <w:t>项目融资包括银行为客户提供在项目融资过程中的一系列服务</w:t>
      </w:r>
      <w:r>
        <w:rPr>
          <w:spacing w:val="-92"/>
          <w:w w:val="102"/>
        </w:rPr>
        <w:t>，</w:t>
      </w:r>
      <w:r>
        <w:rPr>
          <w:w w:val="102"/>
        </w:rPr>
        <w:t>包括提供工</w:t>
      </w:r>
    </w:p>
    <w:p>
      <w:pPr>
        <w:spacing w:line="348" w:lineRule="auto" w:before="44"/>
        <w:ind w:left="511" w:right="392" w:firstLine="0"/>
        <w:jc w:val="left"/>
        <w:rPr>
          <w:rFonts w:ascii="Microsoft YaHei" w:eastAsia="Microsoft YaHei" w:hint="eastAsia"/>
          <w:b/>
          <w:sz w:val="26"/>
        </w:rPr>
      </w:pPr>
      <w:r>
        <w:rPr>
          <w:sz w:val="22"/>
        </w:rPr>
        <w:t>程造价咨询、提供财务顾问服务、组建银团贷款、直接提供融资支持、提供账户 行、抵押代理行的服务等。 </w:t>
      </w:r>
      <w:r>
        <w:rPr>
          <w:rFonts w:ascii="Courier New" w:eastAsia="Courier New"/>
          <w:b/>
          <w:sz w:val="26"/>
        </w:rPr>
        <w:t>35</w:t>
      </w:r>
      <w:r>
        <w:rPr>
          <w:rFonts w:ascii="Microsoft YaHei" w:eastAsia="Microsoft YaHei" w:hint="eastAsia"/>
          <w:b/>
          <w:sz w:val="26"/>
        </w:rPr>
        <w:t>．项目融资需经过的每个阶段银行可提供什么服务？</w:t>
      </w:r>
    </w:p>
    <w:p>
      <w:pPr>
        <w:pStyle w:val="BodyText"/>
        <w:spacing w:before="10"/>
        <w:ind w:left="1092"/>
      </w:pPr>
      <w:r>
        <w:rPr>
          <w:color w:val="7F7F7F"/>
        </w:rPr>
        <w:t>（</w:t>
      </w:r>
      <w:r>
        <w:rPr>
          <w:rFonts w:ascii="Courier New" w:eastAsia="Courier New"/>
        </w:rPr>
        <w:t>1</w:t>
      </w:r>
      <w:r>
        <w:rPr/>
        <w:t>）投资决策</w:t>
      </w:r>
    </w:p>
    <w:p>
      <w:pPr>
        <w:pStyle w:val="BodyText"/>
        <w:spacing w:line="367" w:lineRule="auto"/>
        <w:ind w:right="481" w:firstLine="451"/>
        <w:jc w:val="both"/>
      </w:pPr>
      <w:r>
        <w:rPr/>
        <w:t>项目投资者对项目的行业、技术及市场情况进行分析，初步确定项目的投资 结构。在此阶段，客户可以申请银行提供工程造价咨询类的中间业务产品，聘请 </w:t>
      </w:r>
      <w:r>
        <w:rPr>
          <w:w w:val="105"/>
        </w:rPr>
        <w:t>银行作为招投标顾问，协助进行招投标的准备工作。</w:t>
      </w:r>
    </w:p>
    <w:p>
      <w:pPr>
        <w:pStyle w:val="BodyText"/>
        <w:spacing w:before="37"/>
        <w:ind w:left="1092"/>
      </w:pPr>
      <w:r>
        <w:rPr/>
        <w:t>（</w:t>
      </w:r>
      <w:r>
        <w:rPr>
          <w:rFonts w:ascii="Courier New" w:eastAsia="Courier New"/>
        </w:rPr>
        <w:t>2</w:t>
      </w:r>
      <w:r>
        <w:rPr/>
        <w:t>）融资决策</w:t>
      </w:r>
    </w:p>
    <w:p>
      <w:pPr>
        <w:spacing w:after="0"/>
        <w:sectPr>
          <w:pgSz w:w="12240" w:h="15840"/>
          <w:pgMar w:header="0" w:footer="909" w:top="1400" w:bottom="1100" w:left="1720" w:right="1720"/>
        </w:sectPr>
      </w:pPr>
    </w:p>
    <w:p>
      <w:pPr>
        <w:pStyle w:val="BodyText"/>
        <w:spacing w:line="364" w:lineRule="auto" w:before="23"/>
        <w:ind w:right="481" w:firstLine="451"/>
        <w:jc w:val="both"/>
      </w:pPr>
      <w:r>
        <w:rPr/>
        <w:t>项目投资者决定为项目开发筹集资金的融资方式。在此期间，可以向银行申 </w:t>
      </w:r>
      <w:r>
        <w:rPr>
          <w:w w:val="105"/>
        </w:rPr>
        <w:t>请由银行提供财务顾问服务。</w:t>
      </w:r>
    </w:p>
    <w:p>
      <w:pPr>
        <w:pStyle w:val="BodyText"/>
        <w:spacing w:line="324" w:lineRule="auto" w:before="39"/>
        <w:ind w:left="963" w:right="343" w:firstLine="129"/>
      </w:pPr>
      <w:r>
        <w:rPr/>
        <w:t>（</w:t>
      </w:r>
      <w:r>
        <w:rPr>
          <w:rFonts w:ascii="Courier New" w:eastAsia="Courier New"/>
        </w:rPr>
        <w:t>3</w:t>
      </w:r>
      <w:r>
        <w:rPr/>
        <w:t>）项目结构设计 </w:t>
      </w:r>
      <w:r>
        <w:rPr>
          <w:w w:val="102"/>
        </w:rPr>
        <w:t>项目投资者针对项目的各种风险</w:t>
      </w:r>
      <w:r>
        <w:rPr>
          <w:spacing w:val="-101"/>
          <w:w w:val="102"/>
        </w:rPr>
        <w:t>，</w:t>
      </w:r>
      <w:r>
        <w:rPr>
          <w:w w:val="102"/>
        </w:rPr>
        <w:t>设计项目结构</w:t>
      </w:r>
      <w:r>
        <w:rPr>
          <w:spacing w:val="-96"/>
          <w:w w:val="102"/>
        </w:rPr>
        <w:t>、</w:t>
      </w:r>
      <w:r>
        <w:rPr>
          <w:w w:val="102"/>
        </w:rPr>
        <w:t>融资结构及抵押保证结构，</w:t>
      </w:r>
    </w:p>
    <w:p>
      <w:pPr>
        <w:pStyle w:val="BodyText"/>
        <w:spacing w:before="76"/>
        <w:ind w:right="-17"/>
      </w:pPr>
      <w:r>
        <w:rPr>
          <w:w w:val="105"/>
        </w:rPr>
        <w:t>分散项目风险，编制和报批可行性研究报告。在此阶段，可以向银行申请由银行</w:t>
      </w:r>
    </w:p>
    <w:p>
      <w:pPr>
        <w:pStyle w:val="BodyText"/>
        <w:spacing w:before="149"/>
      </w:pPr>
      <w:r>
        <w:rPr>
          <w:w w:val="105"/>
        </w:rPr>
        <w:t>提供财务顾问服务。</w:t>
      </w:r>
    </w:p>
    <w:p>
      <w:pPr>
        <w:pStyle w:val="BodyText"/>
        <w:spacing w:before="153"/>
        <w:ind w:left="1092"/>
      </w:pPr>
      <w:r>
        <w:rPr/>
        <w:t>（</w:t>
      </w:r>
      <w:r>
        <w:rPr>
          <w:rFonts w:ascii="Courier New" w:eastAsia="Courier New"/>
        </w:rPr>
        <w:t>4</w:t>
      </w:r>
      <w:r>
        <w:rPr/>
        <w:t>）合同谈判</w:t>
      </w:r>
    </w:p>
    <w:p>
      <w:pPr>
        <w:pStyle w:val="BodyText"/>
        <w:spacing w:line="367" w:lineRule="auto" w:before="118"/>
        <w:ind w:right="481" w:firstLine="451"/>
        <w:jc w:val="both"/>
      </w:pPr>
      <w:r>
        <w:rPr/>
        <w:t>项目投资者与相关方面进行商务合同谈判，选择合作银行，发出项目融资建 议书，组织贷款银团，融资谈判并起草融资法律文件。在此阶段，可以向银行申 请由银行为项目组建银团贷款，也可以向银行申请由银行直接提供融资支持。</w:t>
      </w:r>
    </w:p>
    <w:p>
      <w:pPr>
        <w:pStyle w:val="BodyText"/>
        <w:spacing w:line="324" w:lineRule="auto" w:before="37"/>
        <w:ind w:left="963" w:right="392" w:firstLine="129"/>
      </w:pPr>
      <w:r>
        <w:rPr/>
        <w:t>（</w:t>
      </w:r>
      <w:r>
        <w:rPr>
          <w:rFonts w:ascii="Courier New" w:eastAsia="Courier New"/>
        </w:rPr>
        <w:t>5</w:t>
      </w:r>
      <w:r>
        <w:rPr/>
        <w:t>）融资执行 项目投资者与有关各方签署项目融资文件，执行项目投资计划，实施项目风</w:t>
      </w:r>
    </w:p>
    <w:p>
      <w:pPr>
        <w:pStyle w:val="BodyText"/>
        <w:spacing w:line="367" w:lineRule="auto" w:before="76"/>
        <w:ind w:right="392"/>
      </w:pPr>
      <w:r>
        <w:rPr/>
        <w:t>险的控制与管理。在此阶段，可以向银行申请由银行提供账户行、抵押代理行的 服务，这些服务包括：为项目公司开立和管理各类账户，代表贷款银团监督公司 遵守融资协议的各项规定，管理项目的抵押资产、权益及有关账户；提供存款、 </w:t>
      </w:r>
      <w:r>
        <w:rPr>
          <w:w w:val="105"/>
        </w:rPr>
        <w:t>汇兑、结算、汇款等产品和服务。</w:t>
      </w:r>
    </w:p>
    <w:p>
      <w:pPr>
        <w:pStyle w:val="Heading2"/>
        <w:spacing w:line="454" w:lineRule="exact"/>
      </w:pPr>
      <w:r>
        <w:rPr>
          <w:rFonts w:ascii="Courier New" w:eastAsia="Courier New"/>
        </w:rPr>
        <w:t>36</w:t>
      </w:r>
      <w:r>
        <w:rPr/>
        <w:t>．在项目融资中银行收取的主要费用有那些？</w:t>
      </w:r>
    </w:p>
    <w:p>
      <w:pPr>
        <w:pStyle w:val="BodyText"/>
        <w:spacing w:before="169"/>
        <w:ind w:left="1092"/>
      </w:pPr>
      <w:r>
        <w:rPr>
          <w:w w:val="105"/>
        </w:rPr>
        <w:t>建设银行在项目融资中收取的费用由以下部分构成：</w:t>
      </w:r>
    </w:p>
    <w:p>
      <w:pPr>
        <w:pStyle w:val="BodyText"/>
        <w:spacing w:before="149"/>
        <w:ind w:left="1092"/>
      </w:pPr>
      <w:r>
        <w:rPr/>
        <w:t>（</w:t>
      </w:r>
      <w:r>
        <w:rPr>
          <w:rFonts w:ascii="Courier New" w:eastAsia="Courier New"/>
        </w:rPr>
        <w:t>1</w:t>
      </w:r>
      <w:r>
        <w:rPr/>
        <w:t>）作为招投标顾问一般只收取日常成本费。</w:t>
      </w:r>
    </w:p>
    <w:p>
      <w:pPr>
        <w:pStyle w:val="BodyText"/>
        <w:spacing w:before="118"/>
        <w:ind w:left="1092"/>
      </w:pPr>
      <w:r>
        <w:rPr/>
        <w:t>（</w:t>
      </w:r>
      <w:r>
        <w:rPr>
          <w:rFonts w:ascii="Courier New" w:eastAsia="Courier New"/>
        </w:rPr>
        <w:t>2</w:t>
      </w:r>
      <w:r>
        <w:rPr/>
        <w:t>）作为财务顾问一般收取日常成本费和成功费。</w:t>
      </w:r>
    </w:p>
    <w:p>
      <w:pPr>
        <w:pStyle w:val="BodyText"/>
        <w:spacing w:before="118"/>
        <w:ind w:left="1092"/>
      </w:pPr>
      <w:r>
        <w:rPr/>
        <w:t>（</w:t>
      </w:r>
      <w:r>
        <w:rPr>
          <w:rFonts w:ascii="Courier New" w:eastAsia="Courier New"/>
        </w:rPr>
        <w:t>3</w:t>
      </w:r>
      <w:r>
        <w:rPr/>
        <w:t>）银团贷款收取的费用由利息和费用两部分组成</w:t>
      </w:r>
    </w:p>
    <w:p>
      <w:pPr>
        <w:pStyle w:val="Heading2"/>
        <w:spacing w:before="76"/>
      </w:pPr>
      <w:r>
        <w:rPr>
          <w:rFonts w:ascii="Courier New" w:eastAsia="Courier New"/>
        </w:rPr>
        <w:t>37</w:t>
      </w:r>
      <w:r>
        <w:rPr/>
        <w:t>．什么是银团贷款？</w:t>
      </w:r>
    </w:p>
    <w:p>
      <w:pPr>
        <w:pStyle w:val="BodyText"/>
        <w:spacing w:line="345" w:lineRule="auto" w:before="169"/>
        <w:ind w:right="481" w:firstLine="451"/>
        <w:jc w:val="both"/>
      </w:pPr>
      <w:r>
        <w:rPr>
          <w:w w:val="95"/>
        </w:rPr>
        <w:t>银团贷款又称为辛迪加贷款（</w:t>
      </w:r>
      <w:r>
        <w:rPr>
          <w:rFonts w:ascii="Courier New" w:eastAsia="Courier New"/>
          <w:w w:val="95"/>
        </w:rPr>
        <w:t>Syndicated Loan</w:t>
      </w:r>
      <w:r>
        <w:rPr>
          <w:w w:val="95"/>
        </w:rPr>
        <w:t>），是由获准经营贷款业务 </w:t>
      </w:r>
      <w:r>
        <w:rPr/>
        <w:t>的多家银行或非银行金融机构，采用同一贷款合同，按商定的期限和条件向同一 借款人提供资金的贷款方式。</w:t>
      </w:r>
    </w:p>
    <w:p>
      <w:pPr>
        <w:pStyle w:val="Heading2"/>
        <w:spacing w:before="9"/>
      </w:pPr>
      <w:r>
        <w:rPr>
          <w:rFonts w:ascii="Courier New" w:eastAsia="Courier New"/>
        </w:rPr>
        <w:t>38</w:t>
      </w:r>
      <w:r>
        <w:rPr/>
        <w:t>．银团贷款服务的主要对象是什么？</w:t>
      </w:r>
    </w:p>
    <w:p>
      <w:pPr>
        <w:pStyle w:val="BodyText"/>
        <w:spacing w:line="367" w:lineRule="auto" w:before="173"/>
        <w:ind w:right="481" w:firstLine="451"/>
        <w:jc w:val="both"/>
      </w:pPr>
      <w:r>
        <w:rPr>
          <w:w w:val="102"/>
        </w:rPr>
        <w:t>银团贷款的服务对象为有巨额资金需求的大中型企业</w:t>
      </w:r>
      <w:r>
        <w:rPr>
          <w:spacing w:val="-92"/>
          <w:w w:val="102"/>
        </w:rPr>
        <w:t>、</w:t>
      </w:r>
      <w:r>
        <w:rPr>
          <w:w w:val="102"/>
        </w:rPr>
        <w:t>企业集团和国家重点 </w:t>
      </w:r>
      <w:r>
        <w:rPr>
          <w:w w:val="105"/>
        </w:rPr>
        <w:t>建设项目。</w:t>
      </w:r>
    </w:p>
    <w:p>
      <w:pPr>
        <w:spacing w:after="0" w:line="367" w:lineRule="auto"/>
        <w:jc w:val="both"/>
        <w:sectPr>
          <w:pgSz w:w="12240" w:h="15840"/>
          <w:pgMar w:header="0" w:footer="909" w:top="1400" w:bottom="1100" w:left="1720" w:right="1720"/>
        </w:sectPr>
      </w:pPr>
    </w:p>
    <w:p>
      <w:pPr>
        <w:pStyle w:val="Heading2"/>
        <w:spacing w:line="375" w:lineRule="exact"/>
      </w:pPr>
      <w:r>
        <w:rPr>
          <w:rFonts w:ascii="Courier New" w:eastAsia="Courier New"/>
        </w:rPr>
        <w:t>39</w:t>
      </w:r>
      <w:r>
        <w:rPr/>
        <w:t>．建设银行的哪个部门受理银团贷款业务？</w:t>
      </w:r>
    </w:p>
    <w:p>
      <w:pPr>
        <w:spacing w:line="348" w:lineRule="auto" w:before="173"/>
        <w:ind w:left="511" w:right="465" w:firstLine="451"/>
        <w:jc w:val="left"/>
        <w:rPr>
          <w:rFonts w:ascii="Microsoft YaHei" w:eastAsia="Microsoft YaHei" w:hint="eastAsia"/>
          <w:b/>
          <w:sz w:val="26"/>
        </w:rPr>
      </w:pPr>
      <w:r>
        <w:rPr>
          <w:w w:val="102"/>
          <w:sz w:val="22"/>
        </w:rPr>
        <w:t>客户可向开户建行的公司业务部门提出银团贷款申请</w:t>
      </w:r>
      <w:r>
        <w:rPr>
          <w:spacing w:val="-92"/>
          <w:w w:val="102"/>
          <w:sz w:val="22"/>
        </w:rPr>
        <w:t>，</w:t>
      </w:r>
      <w:r>
        <w:rPr>
          <w:w w:val="102"/>
          <w:sz w:val="22"/>
        </w:rPr>
        <w:t>银团贷款因涉及多家 </w:t>
      </w:r>
      <w:r>
        <w:rPr>
          <w:sz w:val="22"/>
        </w:rPr>
        <w:t>银行，办理流程比较复杂，具体办理事项可向建设银行公司业务部门咨询。 </w:t>
      </w:r>
      <w:r>
        <w:rPr>
          <w:rFonts w:ascii="Courier New" w:eastAsia="Courier New"/>
          <w:b/>
          <w:spacing w:val="4"/>
          <w:sz w:val="26"/>
        </w:rPr>
        <w:t>40</w:t>
      </w:r>
      <w:r>
        <w:rPr>
          <w:rFonts w:ascii="Microsoft YaHei" w:eastAsia="Microsoft YaHei" w:hint="eastAsia"/>
          <w:b/>
          <w:spacing w:val="4"/>
          <w:sz w:val="26"/>
        </w:rPr>
        <w:t>．银团贷款的期限及价格等是如何确定的？</w:t>
      </w:r>
    </w:p>
    <w:p>
      <w:pPr>
        <w:pStyle w:val="BodyText"/>
        <w:spacing w:before="10"/>
        <w:ind w:left="963" w:right="392"/>
      </w:pPr>
      <w:r>
        <w:rPr/>
        <w:t>（</w:t>
      </w:r>
      <w:r>
        <w:rPr>
          <w:rFonts w:ascii="Courier New" w:eastAsia="Courier New"/>
        </w:rPr>
        <w:t>1</w:t>
      </w:r>
      <w:r>
        <w:rPr/>
        <w:t>）期限，银团贷款期限比较灵活，适用于长期、中期和短期等各类贷款。</w:t>
      </w:r>
    </w:p>
    <w:p>
      <w:pPr>
        <w:pStyle w:val="BodyText"/>
        <w:spacing w:line="348" w:lineRule="auto"/>
        <w:ind w:right="481" w:firstLine="451"/>
        <w:jc w:val="both"/>
      </w:pPr>
      <w:r>
        <w:rPr/>
        <w:t>（</w:t>
      </w:r>
      <w:r>
        <w:rPr>
          <w:rFonts w:ascii="Courier New" w:eastAsia="Courier New"/>
        </w:rPr>
        <w:t>2</w:t>
      </w:r>
      <w:r>
        <w:rPr/>
        <w:t>）价格，由利息和费用两部分组成。利率主要分为固定利率和浮动利率 两种。在银团贷款中，借款人除了支付贷款利息以外，还要承担一些费用，如承 诺费、管理费、代理费、安排费及杂费等等。</w:t>
      </w:r>
    </w:p>
    <w:p>
      <w:pPr>
        <w:pStyle w:val="Heading2"/>
        <w:spacing w:before="12"/>
      </w:pPr>
      <w:r>
        <w:rPr>
          <w:rFonts w:ascii="Courier New" w:eastAsia="Courier New"/>
        </w:rPr>
        <w:t>41.</w:t>
      </w:r>
      <w:r>
        <w:rPr>
          <w:rFonts w:ascii="Courier New" w:eastAsia="Courier New"/>
          <w:spacing w:val="-98"/>
        </w:rPr>
        <w:t> </w:t>
      </w:r>
      <w:r>
        <w:rPr>
          <w:spacing w:val="3"/>
        </w:rPr>
        <w:t>什么是买方信贷？</w:t>
      </w:r>
    </w:p>
    <w:p>
      <w:pPr>
        <w:pStyle w:val="BodyText"/>
        <w:spacing w:before="169"/>
        <w:ind w:left="963" w:right="-17"/>
      </w:pPr>
      <w:r>
        <w:rPr>
          <w:w w:val="105"/>
        </w:rPr>
        <w:t>买方信贷是银行根据卖方企业和买方企业的申请，向买方企业发放贷款，用</w:t>
      </w:r>
    </w:p>
    <w:p>
      <w:pPr>
        <w:pStyle w:val="BodyText"/>
        <w:spacing w:before="149"/>
      </w:pPr>
      <w:r>
        <w:rPr>
          <w:w w:val="105"/>
        </w:rPr>
        <w:t>于购买卖方企业生产的产品的信贷业务。</w:t>
      </w:r>
    </w:p>
    <w:p>
      <w:pPr>
        <w:spacing w:line="350" w:lineRule="auto" w:before="153"/>
        <w:ind w:left="511" w:right="465" w:firstLine="451"/>
        <w:jc w:val="left"/>
        <w:rPr>
          <w:rFonts w:ascii="Microsoft YaHei" w:eastAsia="Microsoft YaHei" w:hint="eastAsia"/>
          <w:b/>
          <w:sz w:val="26"/>
        </w:rPr>
      </w:pPr>
      <w:r>
        <w:rPr>
          <w:w w:val="102"/>
          <w:sz w:val="22"/>
        </w:rPr>
        <w:t>买方信贷一方面用于满足购买大型设备的资金需要</w:t>
      </w:r>
      <w:r>
        <w:rPr>
          <w:spacing w:val="-92"/>
          <w:w w:val="102"/>
          <w:sz w:val="22"/>
        </w:rPr>
        <w:t>，</w:t>
      </w:r>
      <w:r>
        <w:rPr>
          <w:w w:val="102"/>
          <w:sz w:val="22"/>
        </w:rPr>
        <w:t>同时促进大型设备生产 </w:t>
      </w:r>
      <w:r>
        <w:rPr>
          <w:sz w:val="22"/>
        </w:rPr>
        <w:t>企业的销售。可细分为通信设备买方信贷、工程机械担保贷款。 </w:t>
      </w:r>
      <w:r>
        <w:rPr>
          <w:rFonts w:ascii="Courier New" w:eastAsia="Courier New"/>
          <w:b/>
          <w:spacing w:val="4"/>
          <w:sz w:val="26"/>
        </w:rPr>
        <w:t>42</w:t>
      </w:r>
      <w:r>
        <w:rPr>
          <w:rFonts w:ascii="Microsoft YaHei" w:eastAsia="Microsoft YaHei" w:hint="eastAsia"/>
          <w:b/>
          <w:spacing w:val="4"/>
          <w:sz w:val="26"/>
        </w:rPr>
        <w:t>．建设银行的哪个部门受理买方信贷业务？</w:t>
      </w:r>
    </w:p>
    <w:p>
      <w:pPr>
        <w:pStyle w:val="BodyText"/>
        <w:spacing w:line="367" w:lineRule="auto" w:before="6"/>
        <w:ind w:right="481" w:firstLine="451"/>
        <w:jc w:val="both"/>
      </w:pPr>
      <w:r>
        <w:rPr>
          <w:w w:val="102"/>
        </w:rPr>
        <w:t>借款客户可向当地建设银行分支机构公司业务部门提出贷款申请</w:t>
      </w:r>
      <w:r>
        <w:rPr>
          <w:spacing w:val="-92"/>
          <w:w w:val="102"/>
        </w:rPr>
        <w:t>，</w:t>
      </w:r>
      <w:r>
        <w:rPr>
          <w:w w:val="102"/>
        </w:rPr>
        <w:t>建设银行 各级分支机构的公司业务部门负责贷款申请的受理和调查评估</w:t>
      </w:r>
      <w:r>
        <w:rPr>
          <w:spacing w:val="-92"/>
          <w:w w:val="102"/>
        </w:rPr>
        <w:t>。</w:t>
      </w:r>
      <w:r>
        <w:rPr>
          <w:w w:val="102"/>
        </w:rPr>
        <w:t>贷款的审批由建 设银行各级审批部门按流动资金贷款审批权限审</w:t>
      </w:r>
      <w:r>
        <w:rPr>
          <w:spacing w:val="-5"/>
          <w:w w:val="102"/>
        </w:rPr>
        <w:t>批</w:t>
      </w:r>
      <w:r>
        <w:rPr>
          <w:spacing w:val="-111"/>
          <w:w w:val="102"/>
        </w:rPr>
        <w:t>。。</w:t>
      </w:r>
    </w:p>
    <w:p>
      <w:pPr>
        <w:pStyle w:val="Heading2"/>
        <w:spacing w:line="449" w:lineRule="exact"/>
      </w:pPr>
      <w:r>
        <w:rPr>
          <w:rFonts w:ascii="Courier New" w:eastAsia="Courier New"/>
        </w:rPr>
        <w:t>43</w:t>
      </w:r>
      <w:r>
        <w:rPr/>
        <w:t>．客户应遵照什么流程办理买方信贷？</w:t>
      </w:r>
    </w:p>
    <w:p>
      <w:pPr>
        <w:pStyle w:val="BodyText"/>
        <w:spacing w:before="169"/>
        <w:ind w:left="1092"/>
      </w:pPr>
      <w:r>
        <w:rPr/>
        <w:t>（</w:t>
      </w:r>
      <w:r>
        <w:rPr>
          <w:rFonts w:ascii="Courier New" w:eastAsia="Courier New"/>
        </w:rPr>
        <w:t>1</w:t>
      </w:r>
      <w:r>
        <w:rPr/>
        <w:t>）客户协商</w:t>
      </w:r>
    </w:p>
    <w:p>
      <w:pPr>
        <w:pStyle w:val="BodyText"/>
        <w:spacing w:before="123"/>
        <w:ind w:left="963" w:right="392"/>
      </w:pPr>
      <w:r>
        <w:rPr>
          <w:w w:val="105"/>
        </w:rPr>
        <w:t>买方客户与卖方客户签订购销框架协议并商妥申请银行买方信贷额度。</w:t>
      </w:r>
    </w:p>
    <w:p>
      <w:pPr>
        <w:pStyle w:val="BodyText"/>
        <w:spacing w:line="328" w:lineRule="auto" w:before="149"/>
        <w:ind w:left="963" w:right="392" w:firstLine="129"/>
      </w:pPr>
      <w:r>
        <w:rPr/>
        <w:t>（</w:t>
      </w:r>
      <w:r>
        <w:rPr>
          <w:rFonts w:ascii="Courier New" w:eastAsia="Courier New"/>
        </w:rPr>
        <w:t>2</w:t>
      </w:r>
      <w:r>
        <w:rPr/>
        <w:t>）提出申请 卖方客户向银行主办行（卖方客户所在地一级分行）提交买方信贷需求，买</w:t>
      </w:r>
    </w:p>
    <w:p>
      <w:pPr>
        <w:pStyle w:val="BodyText"/>
        <w:spacing w:before="67"/>
        <w:ind w:right="392"/>
      </w:pPr>
      <w:r>
        <w:rPr>
          <w:w w:val="105"/>
        </w:rPr>
        <w:t>方客户向银行协办行（买方客户所在地一级分行）提出买方信贷申请。</w:t>
      </w:r>
    </w:p>
    <w:p>
      <w:pPr>
        <w:pStyle w:val="BodyText"/>
        <w:spacing w:line="324" w:lineRule="auto" w:before="153"/>
        <w:ind w:left="963" w:right="468" w:firstLine="129"/>
      </w:pPr>
      <w:r>
        <w:rPr/>
        <w:t>（</w:t>
      </w:r>
      <w:r>
        <w:rPr>
          <w:rFonts w:ascii="Courier New" w:hAnsi="Courier New" w:eastAsia="Courier New"/>
        </w:rPr>
        <w:t>3</w:t>
      </w:r>
      <w:r>
        <w:rPr/>
        <w:t>）签定协议 </w:t>
      </w:r>
      <w:r>
        <w:rPr>
          <w:w w:val="102"/>
        </w:rPr>
        <w:t>卖方</w:t>
      </w:r>
      <w:r>
        <w:rPr>
          <w:spacing w:val="4"/>
          <w:w w:val="102"/>
        </w:rPr>
        <w:t>客</w:t>
      </w:r>
      <w:r>
        <w:rPr>
          <w:w w:val="102"/>
        </w:rPr>
        <w:t>户与银行主</w:t>
      </w:r>
      <w:r>
        <w:rPr>
          <w:spacing w:val="4"/>
          <w:w w:val="102"/>
        </w:rPr>
        <w:t>办</w:t>
      </w:r>
      <w:r>
        <w:rPr>
          <w:w w:val="102"/>
        </w:rPr>
        <w:t>行签订“买</w:t>
      </w:r>
      <w:r>
        <w:rPr>
          <w:spacing w:val="4"/>
          <w:w w:val="102"/>
        </w:rPr>
        <w:t>方</w:t>
      </w:r>
      <w:r>
        <w:rPr>
          <w:w w:val="102"/>
        </w:rPr>
        <w:t>信贷合作协议</w:t>
      </w:r>
      <w:r>
        <w:rPr>
          <w:spacing w:val="-116"/>
          <w:w w:val="102"/>
        </w:rPr>
        <w:t>”</w:t>
      </w:r>
      <w:r>
        <w:rPr>
          <w:spacing w:val="4"/>
          <w:w w:val="102"/>
        </w:rPr>
        <w:t>，</w:t>
      </w:r>
      <w:r>
        <w:rPr>
          <w:w w:val="102"/>
        </w:rPr>
        <w:t>买方、卖方</w:t>
      </w:r>
      <w:r>
        <w:rPr>
          <w:spacing w:val="4"/>
          <w:w w:val="102"/>
        </w:rPr>
        <w:t>客</w:t>
      </w:r>
      <w:r>
        <w:rPr>
          <w:w w:val="102"/>
        </w:rPr>
        <w:t>户及时与</w:t>
      </w:r>
    </w:p>
    <w:p>
      <w:pPr>
        <w:pStyle w:val="BodyText"/>
        <w:spacing w:before="81"/>
        <w:ind w:right="392"/>
      </w:pPr>
      <w:r>
        <w:rPr>
          <w:w w:val="102"/>
        </w:rPr>
        <w:t>经办行（买方客户的开户行）签订三</w:t>
      </w:r>
      <w:r>
        <w:rPr>
          <w:spacing w:val="-5"/>
          <w:w w:val="102"/>
        </w:rPr>
        <w:t>方</w:t>
      </w:r>
      <w:r>
        <w:rPr>
          <w:w w:val="102"/>
        </w:rPr>
        <w:t>“买方信贷融资意向性协议</w:t>
      </w:r>
      <w:r>
        <w:rPr>
          <w:spacing w:val="-111"/>
          <w:w w:val="102"/>
        </w:rPr>
        <w:t>”</w:t>
      </w:r>
      <w:r>
        <w:rPr>
          <w:w w:val="102"/>
        </w:rPr>
        <w:t>。</w:t>
      </w:r>
    </w:p>
    <w:p>
      <w:pPr>
        <w:pStyle w:val="BodyText"/>
        <w:spacing w:before="149"/>
        <w:ind w:left="1092"/>
      </w:pPr>
      <w:r>
        <w:rPr/>
        <w:t>（</w:t>
      </w:r>
      <w:r>
        <w:rPr>
          <w:rFonts w:ascii="Courier New" w:eastAsia="Courier New"/>
        </w:rPr>
        <w:t>4</w:t>
      </w:r>
      <w:r>
        <w:rPr/>
        <w:t>）落实担保</w:t>
      </w:r>
    </w:p>
    <w:p>
      <w:pPr>
        <w:pStyle w:val="BodyText"/>
        <w:spacing w:before="118"/>
        <w:ind w:left="963" w:right="392"/>
      </w:pPr>
      <w:r>
        <w:rPr>
          <w:w w:val="105"/>
        </w:rPr>
        <w:t>银行审批同意以后，经办行与买方客户签订有关的贷款合同并落实相关担</w:t>
      </w:r>
    </w:p>
    <w:p>
      <w:pPr>
        <w:spacing w:after="0"/>
        <w:sectPr>
          <w:pgSz w:w="12240" w:h="15840"/>
          <w:pgMar w:header="0" w:footer="909" w:top="1460" w:bottom="1100" w:left="1720" w:right="1720"/>
        </w:sectPr>
      </w:pPr>
    </w:p>
    <w:p>
      <w:pPr>
        <w:pStyle w:val="BodyText"/>
        <w:spacing w:before="23"/>
      </w:pPr>
      <w:r>
        <w:rPr>
          <w:w w:val="105"/>
        </w:rPr>
        <w:t>保。</w:t>
      </w:r>
    </w:p>
    <w:p>
      <w:pPr>
        <w:pStyle w:val="BodyText"/>
        <w:spacing w:before="149"/>
        <w:ind w:left="1092"/>
      </w:pPr>
      <w:r>
        <w:rPr/>
        <w:t>（</w:t>
      </w:r>
      <w:r>
        <w:rPr>
          <w:rFonts w:ascii="Courier New" w:eastAsia="Courier New"/>
        </w:rPr>
        <w:t>5</w:t>
      </w:r>
      <w:r>
        <w:rPr/>
        <w:t>）放款</w:t>
      </w:r>
    </w:p>
    <w:p>
      <w:pPr>
        <w:pStyle w:val="BodyText"/>
        <w:spacing w:before="118"/>
        <w:ind w:left="963" w:right="392"/>
      </w:pPr>
      <w:r>
        <w:rPr>
          <w:w w:val="102"/>
        </w:rPr>
        <w:t>经办行根据买方客户的付款指令</w:t>
      </w:r>
      <w:r>
        <w:rPr>
          <w:spacing w:val="-92"/>
          <w:w w:val="102"/>
        </w:rPr>
        <w:t>，</w:t>
      </w:r>
      <w:r>
        <w:rPr>
          <w:w w:val="102"/>
        </w:rPr>
        <w:t>将货款资金汇至卖方客户在主办行开立的</w:t>
      </w:r>
    </w:p>
    <w:p>
      <w:pPr>
        <w:pStyle w:val="BodyText"/>
        <w:spacing w:before="149"/>
      </w:pPr>
      <w:r>
        <w:rPr>
          <w:w w:val="105"/>
        </w:rPr>
        <w:t>账户</w:t>
      </w:r>
    </w:p>
    <w:p>
      <w:pPr>
        <w:pStyle w:val="Heading2"/>
        <w:spacing w:before="111"/>
      </w:pPr>
      <w:r>
        <w:rPr>
          <w:rFonts w:ascii="Courier New" w:eastAsia="Courier New"/>
        </w:rPr>
        <w:t>44</w:t>
      </w:r>
      <w:r>
        <w:rPr/>
        <w:t>．买方信贷的期限及价格等是如何确定的？</w:t>
      </w:r>
    </w:p>
    <w:p>
      <w:pPr>
        <w:pStyle w:val="BodyText"/>
        <w:spacing w:before="169"/>
        <w:ind w:left="762" w:right="158"/>
        <w:jc w:val="center"/>
      </w:pPr>
      <w:r>
        <w:rPr/>
        <w:t>（</w:t>
      </w:r>
      <w:r>
        <w:rPr>
          <w:rFonts w:ascii="Courier New" w:eastAsia="Courier New"/>
        </w:rPr>
        <w:t>1</w:t>
      </w:r>
      <w:r>
        <w:rPr/>
        <w:t>）期限，不同品牌工程机械的最长贷款期限不同，贷款期限最长不超过</w:t>
      </w:r>
    </w:p>
    <w:p>
      <w:pPr>
        <w:pStyle w:val="BodyText"/>
      </w:pPr>
      <w:r>
        <w:rPr>
          <w:rFonts w:ascii="Courier New" w:eastAsia="Courier New"/>
          <w:w w:val="85"/>
        </w:rPr>
        <w:t>3</w:t>
      </w:r>
      <w:r>
        <w:rPr>
          <w:rFonts w:ascii="Courier New" w:eastAsia="Courier New"/>
          <w:spacing w:val="-77"/>
        </w:rPr>
        <w:t> </w:t>
      </w:r>
      <w:r>
        <w:rPr>
          <w:w w:val="102"/>
        </w:rPr>
        <w:t>年</w:t>
      </w:r>
      <w:r>
        <w:rPr>
          <w:spacing w:val="4"/>
          <w:w w:val="102"/>
        </w:rPr>
        <w:t>（</w:t>
      </w:r>
      <w:r>
        <w:rPr>
          <w:w w:val="102"/>
        </w:rPr>
        <w:t>含</w:t>
      </w:r>
      <w:r>
        <w:rPr>
          <w:spacing w:val="-58"/>
        </w:rPr>
        <w:t> </w:t>
      </w:r>
      <w:r>
        <w:rPr>
          <w:rFonts w:ascii="Courier New" w:eastAsia="Courier New"/>
          <w:w w:val="85"/>
        </w:rPr>
        <w:t>3</w:t>
      </w:r>
      <w:r>
        <w:rPr>
          <w:rFonts w:ascii="Courier New" w:eastAsia="Courier New"/>
          <w:spacing w:val="-77"/>
        </w:rPr>
        <w:t> </w:t>
      </w:r>
      <w:r>
        <w:rPr>
          <w:w w:val="102"/>
        </w:rPr>
        <w:t>年</w:t>
      </w:r>
      <w:r>
        <w:rPr>
          <w:spacing w:val="-116"/>
          <w:w w:val="102"/>
        </w:rPr>
        <w:t>）</w:t>
      </w:r>
      <w:r>
        <w:rPr>
          <w:w w:val="102"/>
        </w:rPr>
        <w:t>。</w:t>
      </w:r>
    </w:p>
    <w:p>
      <w:pPr>
        <w:pStyle w:val="BodyText"/>
        <w:spacing w:before="123"/>
        <w:ind w:left="1092" w:right="392"/>
      </w:pPr>
      <w:r>
        <w:rPr/>
        <w:t>（</w:t>
      </w:r>
      <w:r>
        <w:rPr>
          <w:rFonts w:ascii="Courier New" w:eastAsia="Courier New"/>
        </w:rPr>
        <w:t>2</w:t>
      </w:r>
      <w:r>
        <w:rPr/>
        <w:t>）价格，买方信贷贷款利率执行人民银行规定的同期贷款利率。</w:t>
      </w:r>
    </w:p>
    <w:p>
      <w:pPr>
        <w:pStyle w:val="Heading2"/>
        <w:spacing w:before="71"/>
      </w:pPr>
      <w:r>
        <w:rPr>
          <w:rFonts w:ascii="Courier New" w:eastAsia="Courier New"/>
        </w:rPr>
        <w:t>45</w:t>
      </w:r>
      <w:r>
        <w:rPr/>
        <w:t>．什么是票据承兑？</w:t>
      </w:r>
    </w:p>
    <w:p>
      <w:pPr>
        <w:spacing w:line="381" w:lineRule="auto" w:before="92"/>
        <w:ind w:left="511" w:right="465" w:firstLine="451"/>
        <w:jc w:val="left"/>
        <w:rPr>
          <w:rFonts w:ascii="Microsoft YaHei" w:eastAsia="Microsoft YaHei" w:hint="eastAsia"/>
          <w:b/>
          <w:sz w:val="26"/>
        </w:rPr>
      </w:pPr>
      <w:r>
        <w:rPr>
          <w:w w:val="102"/>
          <w:sz w:val="22"/>
        </w:rPr>
        <w:t>票据承兑是指建设银行接受承兑申请人的付款委托</w:t>
      </w:r>
      <w:r>
        <w:rPr>
          <w:spacing w:val="-92"/>
          <w:w w:val="102"/>
          <w:sz w:val="22"/>
        </w:rPr>
        <w:t>，</w:t>
      </w:r>
      <w:r>
        <w:rPr>
          <w:w w:val="102"/>
          <w:sz w:val="22"/>
        </w:rPr>
        <w:t>承诺在汇票到期日对收 </w:t>
      </w:r>
      <w:r>
        <w:rPr>
          <w:sz w:val="22"/>
        </w:rPr>
        <w:t>款人或持票人无条件支付汇票金额的票据行为。 </w:t>
      </w:r>
      <w:r>
        <w:rPr>
          <w:rFonts w:ascii="Courier New" w:eastAsia="Courier New"/>
          <w:b/>
          <w:spacing w:val="3"/>
          <w:sz w:val="26"/>
        </w:rPr>
        <w:t>46</w:t>
      </w:r>
      <w:r>
        <w:rPr>
          <w:rFonts w:ascii="Microsoft YaHei" w:eastAsia="Microsoft YaHei" w:hint="eastAsia"/>
          <w:b/>
          <w:spacing w:val="3"/>
          <w:sz w:val="26"/>
        </w:rPr>
        <w:t>．客户申请办理承兑需具备哪些条件，提交哪些资料？</w:t>
      </w:r>
    </w:p>
    <w:p>
      <w:pPr>
        <w:pStyle w:val="BodyText"/>
        <w:spacing w:line="248" w:lineRule="exact" w:before="0"/>
        <w:ind w:left="963"/>
      </w:pPr>
      <w:r>
        <w:rPr>
          <w:w w:val="105"/>
        </w:rPr>
        <w:t>●客户需具备的条件：</w:t>
      </w:r>
    </w:p>
    <w:p>
      <w:pPr>
        <w:pStyle w:val="BodyText"/>
        <w:spacing w:line="324" w:lineRule="auto" w:before="158"/>
        <w:ind w:right="392" w:firstLine="451"/>
      </w:pPr>
      <w:r>
        <w:rPr/>
        <w:t>（</w:t>
      </w:r>
      <w:r>
        <w:rPr>
          <w:rFonts w:ascii="Courier New" w:eastAsia="Courier New"/>
        </w:rPr>
        <w:t>1</w:t>
      </w:r>
      <w:r>
        <w:rPr/>
        <w:t>）应是经工商行政管理机关（或主管机关）核准登记的企（事）业法人、 其他经济组织及兼具经营和管理职能且拥有贷款卡（证）的政府机构。</w:t>
      </w:r>
    </w:p>
    <w:p>
      <w:pPr>
        <w:pStyle w:val="BodyText"/>
        <w:spacing w:before="76"/>
        <w:ind w:left="963"/>
      </w:pPr>
      <w:r>
        <w:rPr/>
        <w:t>（</w:t>
      </w:r>
      <w:r>
        <w:rPr>
          <w:rFonts w:ascii="Courier New" w:eastAsia="Courier New"/>
        </w:rPr>
        <w:t>2</w:t>
      </w:r>
      <w:r>
        <w:rPr/>
        <w:t>）在经办机构开立存款账户。</w:t>
      </w:r>
    </w:p>
    <w:p>
      <w:pPr>
        <w:pStyle w:val="BodyText"/>
        <w:ind w:left="963" w:right="392"/>
      </w:pPr>
      <w:r>
        <w:rPr/>
        <w:t>（</w:t>
      </w:r>
      <w:r>
        <w:rPr>
          <w:rFonts w:ascii="Courier New" w:hAnsi="Courier New" w:eastAsia="Courier New"/>
        </w:rPr>
        <w:t>3</w:t>
      </w:r>
      <w:r>
        <w:rPr/>
        <w:t>）以真实合法的商品、劳务交易为基础，并在交易合同中注明以“银行</w:t>
      </w:r>
    </w:p>
    <w:p>
      <w:pPr>
        <w:pStyle w:val="BodyText"/>
        <w:spacing w:before="118"/>
      </w:pPr>
      <w:r>
        <w:rPr>
          <w:w w:val="105"/>
        </w:rPr>
        <w:t>承兑汇票”作为结算工具和方式。</w:t>
      </w:r>
    </w:p>
    <w:p>
      <w:pPr>
        <w:pStyle w:val="BodyText"/>
        <w:spacing w:before="149"/>
        <w:ind w:left="963"/>
      </w:pPr>
      <w:r>
        <w:rPr/>
        <w:t>（</w:t>
      </w:r>
      <w:r>
        <w:rPr>
          <w:rFonts w:ascii="Courier New" w:eastAsia="Courier New"/>
        </w:rPr>
        <w:t>4</w:t>
      </w:r>
      <w:r>
        <w:rPr/>
        <w:t>）资信状况良好，具有到期支付汇票金额的可靠资金来源。</w:t>
      </w:r>
    </w:p>
    <w:p>
      <w:pPr>
        <w:pStyle w:val="BodyText"/>
        <w:spacing w:before="123"/>
        <w:ind w:left="963"/>
      </w:pPr>
      <w:r>
        <w:rPr/>
        <w:t>（</w:t>
      </w:r>
      <w:r>
        <w:rPr>
          <w:rFonts w:ascii="Courier New" w:eastAsia="Courier New"/>
        </w:rPr>
        <w:t>5</w:t>
      </w:r>
      <w:r>
        <w:rPr/>
        <w:t>）信用良好，在建设银行和其他银行无不良记录。</w:t>
      </w:r>
    </w:p>
    <w:p>
      <w:pPr>
        <w:pStyle w:val="BodyText"/>
        <w:ind w:left="963"/>
      </w:pPr>
      <w:r>
        <w:rPr/>
        <w:t>（</w:t>
      </w:r>
      <w:r>
        <w:rPr>
          <w:rFonts w:ascii="Courier New" w:eastAsia="Courier New"/>
        </w:rPr>
        <w:t>6</w:t>
      </w:r>
      <w:r>
        <w:rPr/>
        <w:t>）能够提供符合要求的担保。</w:t>
      </w:r>
    </w:p>
    <w:p>
      <w:pPr>
        <w:pStyle w:val="BodyText"/>
        <w:spacing w:line="357" w:lineRule="auto" w:before="118"/>
        <w:ind w:right="481" w:firstLine="451"/>
        <w:jc w:val="both"/>
      </w:pPr>
      <w:r>
        <w:rPr>
          <w:spacing w:val="-3"/>
        </w:rPr>
        <w:t>●承兑申请人以建设银行认可的存单、银行承兑汇票、国债质押，按以下比 </w:t>
      </w:r>
      <w:r>
        <w:rPr>
          <w:spacing w:val="-2"/>
        </w:rPr>
        <w:t>例折算后，可视同交存保证金（以下所称</w:t>
      </w:r>
      <w:r>
        <w:rPr>
          <w:rFonts w:ascii="Times New Roman" w:hAnsi="Times New Roman" w:eastAsia="Times New Roman"/>
          <w:spacing w:val="-2"/>
        </w:rPr>
        <w:t>“</w:t>
      </w:r>
      <w:r>
        <w:rPr>
          <w:spacing w:val="-2"/>
        </w:rPr>
        <w:t>保证金</w:t>
      </w:r>
      <w:r>
        <w:rPr>
          <w:rFonts w:ascii="Times New Roman" w:hAnsi="Times New Roman" w:eastAsia="Times New Roman"/>
          <w:spacing w:val="-2"/>
        </w:rPr>
        <w:t>”</w:t>
      </w:r>
      <w:r>
        <w:rPr>
          <w:spacing w:val="-2"/>
        </w:rPr>
        <w:t>均含建设银行认可的存单、银 </w:t>
      </w:r>
      <w:r>
        <w:rPr>
          <w:w w:val="102"/>
        </w:rPr>
        <w:t>行承</w:t>
      </w:r>
      <w:r>
        <w:rPr>
          <w:spacing w:val="4"/>
          <w:w w:val="102"/>
        </w:rPr>
        <w:t>兑</w:t>
      </w:r>
      <w:r>
        <w:rPr>
          <w:w w:val="102"/>
        </w:rPr>
        <w:t>汇票、国债</w:t>
      </w:r>
      <w:r>
        <w:rPr>
          <w:spacing w:val="4"/>
          <w:w w:val="102"/>
        </w:rPr>
        <w:t>折</w:t>
      </w:r>
      <w:r>
        <w:rPr>
          <w:w w:val="102"/>
        </w:rPr>
        <w:t>算质押</w:t>
      </w:r>
      <w:r>
        <w:rPr>
          <w:spacing w:val="-116"/>
          <w:w w:val="102"/>
        </w:rPr>
        <w:t>）</w:t>
      </w:r>
      <w:r>
        <w:rPr>
          <w:w w:val="102"/>
        </w:rPr>
        <w:t>。质</w:t>
      </w:r>
      <w:r>
        <w:rPr>
          <w:spacing w:val="4"/>
          <w:w w:val="102"/>
        </w:rPr>
        <w:t>押</w:t>
      </w:r>
      <w:r>
        <w:rPr>
          <w:w w:val="102"/>
        </w:rPr>
        <w:t>手续可参考《</w:t>
      </w:r>
      <w:r>
        <w:rPr>
          <w:spacing w:val="4"/>
          <w:w w:val="102"/>
        </w:rPr>
        <w:t>中</w:t>
      </w:r>
      <w:r>
        <w:rPr>
          <w:w w:val="102"/>
        </w:rPr>
        <w:t>国建设银行</w:t>
      </w:r>
      <w:r>
        <w:rPr>
          <w:spacing w:val="4"/>
          <w:w w:val="102"/>
        </w:rPr>
        <w:t>银</w:t>
      </w:r>
      <w:r>
        <w:rPr>
          <w:w w:val="102"/>
        </w:rPr>
        <w:t>行承兑汇票质 </w:t>
      </w:r>
      <w:r>
        <w:rPr>
          <w:w w:val="105"/>
        </w:rPr>
        <w:t>票承兑业务操作规程》相关条款。</w:t>
      </w:r>
    </w:p>
    <w:p>
      <w:pPr>
        <w:pStyle w:val="BodyText"/>
        <w:spacing w:before="41"/>
        <w:ind w:left="963"/>
      </w:pPr>
      <w:r>
        <w:rPr/>
        <w:t>（</w:t>
      </w:r>
      <w:r>
        <w:rPr>
          <w:rFonts w:ascii="Courier New" w:eastAsia="Courier New"/>
        </w:rPr>
        <w:t>1</w:t>
      </w:r>
      <w:r>
        <w:rPr/>
        <w:t>）同城建设银行系统开具的存单可按 </w:t>
      </w:r>
      <w:r>
        <w:rPr>
          <w:rFonts w:ascii="Courier New" w:eastAsia="Courier New"/>
        </w:rPr>
        <w:t>100</w:t>
      </w:r>
      <w:r>
        <w:rPr/>
        <w:t>％进行折算。</w:t>
      </w:r>
    </w:p>
    <w:p>
      <w:pPr>
        <w:pStyle w:val="BodyText"/>
        <w:spacing w:line="324" w:lineRule="auto" w:before="123"/>
        <w:ind w:right="392" w:firstLine="451"/>
      </w:pPr>
      <w:r>
        <w:rPr/>
        <w:t>（</w:t>
      </w:r>
      <w:r>
        <w:rPr>
          <w:rFonts w:ascii="Courier New" w:eastAsia="Courier New"/>
        </w:rPr>
        <w:t>2</w:t>
      </w:r>
      <w:r>
        <w:rPr/>
        <w:t>）承兑申请人为 </w:t>
      </w:r>
      <w:r>
        <w:rPr>
          <w:rFonts w:ascii="Courier New" w:eastAsia="Courier New"/>
        </w:rPr>
        <w:t>AA </w:t>
      </w:r>
      <w:r>
        <w:rPr>
          <w:spacing w:val="-3"/>
        </w:rPr>
        <w:t>级（含）以上客户，且质物可变现日期早于汇票到期 </w:t>
      </w:r>
      <w:r>
        <w:rPr/>
        <w:t>日，可按</w:t>
      </w:r>
      <w:r>
        <w:rPr>
          <w:spacing w:val="-64"/>
        </w:rPr>
        <w:t> </w:t>
      </w:r>
      <w:r>
        <w:rPr>
          <w:rFonts w:ascii="Courier New" w:eastAsia="Courier New"/>
        </w:rPr>
        <w:t>100</w:t>
      </w:r>
      <w:r>
        <w:rPr/>
        <w:t>％进行折算。</w:t>
      </w:r>
    </w:p>
    <w:p>
      <w:pPr>
        <w:spacing w:after="0" w:line="324" w:lineRule="auto"/>
        <w:sectPr>
          <w:pgSz w:w="12240" w:h="15840"/>
          <w:pgMar w:header="0" w:footer="909" w:top="1400" w:bottom="1100" w:left="1720" w:right="1720"/>
        </w:sectPr>
      </w:pPr>
    </w:p>
    <w:p>
      <w:pPr>
        <w:pStyle w:val="BodyText"/>
        <w:spacing w:before="23"/>
        <w:ind w:left="963"/>
      </w:pPr>
      <w:r>
        <w:rPr/>
        <w:t>（</w:t>
      </w:r>
      <w:r>
        <w:rPr>
          <w:rFonts w:ascii="Courier New" w:eastAsia="Courier New"/>
        </w:rPr>
        <w:t>3</w:t>
      </w:r>
      <w:r>
        <w:rPr/>
        <w:t>）其他情况折算率不得超过 </w:t>
      </w:r>
      <w:r>
        <w:rPr>
          <w:rFonts w:ascii="Courier New" w:eastAsia="Courier New"/>
        </w:rPr>
        <w:t>90</w:t>
      </w:r>
      <w:r>
        <w:rPr/>
        <w:t>％。</w:t>
      </w:r>
    </w:p>
    <w:p>
      <w:pPr>
        <w:pStyle w:val="BodyText"/>
        <w:ind w:left="963"/>
      </w:pPr>
      <w:r>
        <w:rPr/>
        <w:t>●微小企业按出票金额的 </w:t>
      </w:r>
      <w:r>
        <w:rPr>
          <w:rFonts w:ascii="Courier New" w:hAnsi="Courier New" w:eastAsia="Courier New"/>
        </w:rPr>
        <w:t>100%</w:t>
      </w:r>
      <w:r>
        <w:rPr/>
        <w:t>交存保证金。</w:t>
      </w:r>
    </w:p>
    <w:p>
      <w:pPr>
        <w:pStyle w:val="BodyText"/>
        <w:spacing w:line="364" w:lineRule="auto" w:before="118"/>
        <w:ind w:right="465" w:firstLine="451"/>
      </w:pPr>
      <w:r>
        <w:rPr>
          <w:w w:val="102"/>
        </w:rPr>
        <w:t>●小企业客户应按以下比例交存保证金</w:t>
      </w:r>
      <w:r>
        <w:rPr>
          <w:spacing w:val="-92"/>
          <w:w w:val="102"/>
        </w:rPr>
        <w:t>，</w:t>
      </w:r>
      <w:r>
        <w:rPr>
          <w:w w:val="102"/>
        </w:rPr>
        <w:t>剩余部分提供经办机构认可的质押 </w:t>
      </w:r>
      <w:r>
        <w:rPr>
          <w:w w:val="105"/>
        </w:rPr>
        <w:t>担保、抵押担保或第三方保证。</w:t>
      </w:r>
    </w:p>
    <w:p>
      <w:pPr>
        <w:pStyle w:val="BodyText"/>
        <w:spacing w:before="39"/>
        <w:ind w:left="963"/>
      </w:pPr>
      <w:r>
        <w:rPr/>
        <w:t>（</w:t>
      </w:r>
      <w:r>
        <w:rPr>
          <w:rFonts w:ascii="Courier New" w:eastAsia="Courier New"/>
        </w:rPr>
        <w:t>1</w:t>
      </w:r>
      <w:r>
        <w:rPr/>
        <w:t>）</w:t>
      </w:r>
      <w:r>
        <w:rPr>
          <w:rFonts w:ascii="Courier New" w:eastAsia="Courier New"/>
        </w:rPr>
        <w:t>aaa</w:t>
      </w:r>
      <w:r>
        <w:rPr>
          <w:rFonts w:ascii="Courier New" w:eastAsia="Courier New"/>
          <w:spacing w:val="-95"/>
        </w:rPr>
        <w:t> </w:t>
      </w:r>
      <w:r>
        <w:rPr/>
        <w:t>级客户按不低于出票金额的</w:t>
      </w:r>
      <w:r>
        <w:rPr>
          <w:spacing w:val="-68"/>
        </w:rPr>
        <w:t> </w:t>
      </w:r>
      <w:r>
        <w:rPr>
          <w:rFonts w:ascii="Courier New" w:eastAsia="Courier New"/>
        </w:rPr>
        <w:t>10%</w:t>
      </w:r>
      <w:r>
        <w:rPr/>
        <w:t>交存保证金。</w:t>
      </w:r>
    </w:p>
    <w:p>
      <w:pPr>
        <w:pStyle w:val="BodyText"/>
        <w:ind w:left="963"/>
      </w:pPr>
      <w:r>
        <w:rPr/>
        <w:t>（</w:t>
      </w:r>
      <w:r>
        <w:rPr>
          <w:rFonts w:ascii="Courier New" w:eastAsia="Courier New"/>
        </w:rPr>
        <w:t>2</w:t>
      </w:r>
      <w:r>
        <w:rPr/>
        <w:t>）</w:t>
      </w:r>
      <w:r>
        <w:rPr>
          <w:rFonts w:ascii="Courier New" w:eastAsia="Courier New"/>
        </w:rPr>
        <w:t>aa</w:t>
      </w:r>
      <w:r>
        <w:rPr>
          <w:rFonts w:ascii="Courier New" w:eastAsia="Courier New"/>
          <w:spacing w:val="-80"/>
        </w:rPr>
        <w:t> </w:t>
      </w:r>
      <w:r>
        <w:rPr/>
        <w:t>级客户按不低于出票金额的</w:t>
      </w:r>
      <w:r>
        <w:rPr>
          <w:spacing w:val="-61"/>
        </w:rPr>
        <w:t> </w:t>
      </w:r>
      <w:r>
        <w:rPr>
          <w:rFonts w:ascii="Courier New" w:eastAsia="Courier New"/>
        </w:rPr>
        <w:t>30%</w:t>
      </w:r>
      <w:r>
        <w:rPr/>
        <w:t>交存保证金。</w:t>
      </w:r>
    </w:p>
    <w:p>
      <w:pPr>
        <w:pStyle w:val="BodyText"/>
        <w:spacing w:before="118"/>
        <w:ind w:left="963"/>
      </w:pPr>
      <w:r>
        <w:rPr/>
        <w:t>（</w:t>
      </w:r>
      <w:r>
        <w:rPr>
          <w:rFonts w:ascii="Courier New" w:eastAsia="Courier New"/>
        </w:rPr>
        <w:t>3</w:t>
      </w:r>
      <w:r>
        <w:rPr/>
        <w:t>）</w:t>
      </w:r>
      <w:r>
        <w:rPr>
          <w:rFonts w:ascii="Courier New" w:eastAsia="Courier New"/>
        </w:rPr>
        <w:t>a</w:t>
      </w:r>
      <w:r>
        <w:rPr>
          <w:rFonts w:ascii="Courier New" w:eastAsia="Courier New"/>
          <w:spacing w:val="-76"/>
        </w:rPr>
        <w:t> </w:t>
      </w:r>
      <w:r>
        <w:rPr/>
        <w:t>级客户按不低于出票金额的 </w:t>
      </w:r>
      <w:r>
        <w:rPr>
          <w:rFonts w:ascii="Courier New" w:eastAsia="Courier New"/>
        </w:rPr>
        <w:t>60%</w:t>
      </w:r>
      <w:r>
        <w:rPr/>
        <w:t>交存保证金。</w:t>
      </w:r>
    </w:p>
    <w:p>
      <w:pPr>
        <w:pStyle w:val="BodyText"/>
        <w:spacing w:before="118"/>
        <w:ind w:left="963"/>
      </w:pPr>
      <w:r>
        <w:rPr/>
        <w:t>（</w:t>
      </w:r>
      <w:r>
        <w:rPr>
          <w:rFonts w:ascii="Courier New" w:eastAsia="Courier New"/>
        </w:rPr>
        <w:t>4</w:t>
      </w:r>
      <w:r>
        <w:rPr/>
        <w:t>）</w:t>
      </w:r>
      <w:r>
        <w:rPr>
          <w:rFonts w:ascii="Courier New" w:eastAsia="Courier New"/>
        </w:rPr>
        <w:t>b</w:t>
      </w:r>
      <w:r>
        <w:rPr>
          <w:rFonts w:ascii="Courier New" w:eastAsia="Courier New"/>
          <w:spacing w:val="-103"/>
        </w:rPr>
        <w:t> </w:t>
      </w:r>
      <w:r>
        <w:rPr/>
        <w:t>级</w:t>
      </w:r>
      <w:r>
        <w:rPr>
          <w:rFonts w:ascii="Courier New" w:eastAsia="Courier New"/>
        </w:rPr>
        <w:t>(</w:t>
      </w:r>
      <w:r>
        <w:rPr/>
        <w:t>含</w:t>
      </w:r>
      <w:r>
        <w:rPr>
          <w:rFonts w:ascii="Courier New" w:eastAsia="Courier New"/>
        </w:rPr>
        <w:t>)</w:t>
      </w:r>
      <w:r>
        <w:rPr/>
        <w:t>以下客户按出票金额的</w:t>
      </w:r>
      <w:r>
        <w:rPr>
          <w:spacing w:val="-77"/>
        </w:rPr>
        <w:t> </w:t>
      </w:r>
      <w:r>
        <w:rPr>
          <w:rFonts w:ascii="Courier New" w:eastAsia="Courier New"/>
        </w:rPr>
        <w:t>100%</w:t>
      </w:r>
      <w:r>
        <w:rPr/>
        <w:t>交存保证金。</w:t>
      </w:r>
    </w:p>
    <w:p>
      <w:pPr>
        <w:pStyle w:val="BodyText"/>
        <w:spacing w:before="118"/>
        <w:ind w:left="963" w:right="392"/>
      </w:pPr>
      <w:r>
        <w:rPr>
          <w:w w:val="102"/>
        </w:rPr>
        <w:t>●其他客户应按以下比例交存保证金</w:t>
      </w:r>
      <w:r>
        <w:rPr>
          <w:spacing w:val="-92"/>
          <w:w w:val="102"/>
        </w:rPr>
        <w:t>，</w:t>
      </w:r>
      <w:r>
        <w:rPr>
          <w:w w:val="102"/>
        </w:rPr>
        <w:t>剩余部分提供经办机构认可的质押担</w:t>
      </w:r>
    </w:p>
    <w:p>
      <w:pPr>
        <w:pStyle w:val="BodyText"/>
        <w:spacing w:before="149"/>
      </w:pPr>
      <w:r>
        <w:rPr>
          <w:w w:val="105"/>
        </w:rPr>
        <w:t>保、抵押担保或第三方保证。</w:t>
      </w:r>
    </w:p>
    <w:p>
      <w:pPr>
        <w:pStyle w:val="BodyText"/>
        <w:spacing w:before="153"/>
        <w:ind w:left="963"/>
      </w:pPr>
      <w:r>
        <w:rPr/>
        <w:t>（</w:t>
      </w:r>
      <w:r>
        <w:rPr>
          <w:rFonts w:ascii="Courier New" w:eastAsia="Courier New"/>
        </w:rPr>
        <w:t>1</w:t>
      </w:r>
      <w:r>
        <w:rPr/>
        <w:t>）</w:t>
      </w:r>
      <w:r>
        <w:rPr>
          <w:rFonts w:ascii="Courier New" w:eastAsia="Courier New"/>
        </w:rPr>
        <w:t>AAA</w:t>
      </w:r>
      <w:r>
        <w:rPr>
          <w:rFonts w:ascii="Courier New" w:eastAsia="Courier New"/>
          <w:spacing w:val="-77"/>
        </w:rPr>
        <w:t> </w:t>
      </w:r>
      <w:r>
        <w:rPr/>
        <w:t>级客户、</w:t>
      </w:r>
      <w:r>
        <w:rPr>
          <w:rFonts w:ascii="Courier New" w:eastAsia="Courier New"/>
        </w:rPr>
        <w:t>AA</w:t>
      </w:r>
      <w:r>
        <w:rPr>
          <w:rFonts w:ascii="Courier New" w:eastAsia="Courier New"/>
          <w:spacing w:val="-72"/>
        </w:rPr>
        <w:t> </w:t>
      </w:r>
      <w:r>
        <w:rPr/>
        <w:t>级总行级重点客户可免于提供担保。</w:t>
      </w:r>
    </w:p>
    <w:p>
      <w:pPr>
        <w:pStyle w:val="BodyText"/>
        <w:ind w:left="963" w:right="392"/>
      </w:pPr>
      <w:r>
        <w:rPr/>
        <w:t>（</w:t>
      </w:r>
      <w:r>
        <w:rPr>
          <w:rFonts w:ascii="Courier New" w:eastAsia="Courier New"/>
        </w:rPr>
        <w:t>2</w:t>
      </w:r>
      <w:r>
        <w:rPr/>
        <w:t>）</w:t>
      </w:r>
      <w:r>
        <w:rPr>
          <w:rFonts w:ascii="Courier New" w:eastAsia="Courier New"/>
        </w:rPr>
        <w:t>AA</w:t>
      </w:r>
      <w:r>
        <w:rPr>
          <w:rFonts w:ascii="Courier New" w:eastAsia="Courier New"/>
          <w:spacing w:val="-64"/>
        </w:rPr>
        <w:t> </w:t>
      </w:r>
      <w:r>
        <w:rPr/>
        <w:t>级非总行级重点客户按不低于出票金额的 </w:t>
      </w:r>
      <w:r>
        <w:rPr>
          <w:rFonts w:ascii="Courier New" w:eastAsia="Courier New"/>
        </w:rPr>
        <w:t>10%</w:t>
      </w:r>
      <w:r>
        <w:rPr/>
        <w:t>交存保证金。</w:t>
      </w:r>
    </w:p>
    <w:p>
      <w:pPr>
        <w:pStyle w:val="BodyText"/>
        <w:spacing w:before="118"/>
        <w:ind w:left="963"/>
      </w:pPr>
      <w:r>
        <w:rPr/>
        <w:t>（</w:t>
      </w:r>
      <w:r>
        <w:rPr>
          <w:rFonts w:ascii="Courier New" w:eastAsia="Courier New"/>
        </w:rPr>
        <w:t>3</w:t>
      </w:r>
      <w:r>
        <w:rPr/>
        <w:t>）</w:t>
      </w:r>
      <w:r>
        <w:rPr>
          <w:rFonts w:ascii="Courier New" w:eastAsia="Courier New"/>
        </w:rPr>
        <w:t>A</w:t>
      </w:r>
      <w:r>
        <w:rPr>
          <w:rFonts w:ascii="Courier New" w:eastAsia="Courier New"/>
          <w:spacing w:val="-95"/>
        </w:rPr>
        <w:t> </w:t>
      </w:r>
      <w:r>
        <w:rPr/>
        <w:t>级客户按不低于出票金额的 </w:t>
      </w:r>
      <w:r>
        <w:rPr>
          <w:rFonts w:ascii="Courier New" w:eastAsia="Courier New"/>
        </w:rPr>
        <w:t>20</w:t>
      </w:r>
      <w:r>
        <w:rPr/>
        <w:t>％交存保证金。</w:t>
      </w:r>
    </w:p>
    <w:p>
      <w:pPr>
        <w:pStyle w:val="BodyText"/>
        <w:ind w:left="963"/>
      </w:pPr>
      <w:r>
        <w:rPr/>
        <w:t>（</w:t>
      </w:r>
      <w:r>
        <w:rPr>
          <w:rFonts w:ascii="Courier New" w:eastAsia="Courier New"/>
        </w:rPr>
        <w:t>4</w:t>
      </w:r>
      <w:r>
        <w:rPr/>
        <w:t>）</w:t>
      </w:r>
      <w:r>
        <w:rPr>
          <w:rFonts w:ascii="Courier New" w:eastAsia="Courier New"/>
        </w:rPr>
        <w:t>BBB</w:t>
      </w:r>
      <w:r>
        <w:rPr>
          <w:rFonts w:ascii="Courier New" w:eastAsia="Courier New"/>
          <w:spacing w:val="-82"/>
        </w:rPr>
        <w:t> </w:t>
      </w:r>
      <w:r>
        <w:rPr/>
        <w:t>级客户按不低于出票金额的</w:t>
      </w:r>
      <w:r>
        <w:rPr>
          <w:spacing w:val="-53"/>
        </w:rPr>
        <w:t> </w:t>
      </w:r>
      <w:r>
        <w:rPr>
          <w:rFonts w:ascii="Courier New" w:eastAsia="Courier New"/>
        </w:rPr>
        <w:t>50</w:t>
      </w:r>
      <w:r>
        <w:rPr/>
        <w:t>％交存保证金。</w:t>
      </w:r>
    </w:p>
    <w:p>
      <w:pPr>
        <w:pStyle w:val="BodyText"/>
        <w:spacing w:before="123"/>
        <w:ind w:left="963" w:right="392"/>
      </w:pPr>
      <w:r>
        <w:rPr/>
        <w:t>（</w:t>
      </w:r>
      <w:r>
        <w:rPr>
          <w:rFonts w:ascii="Courier New" w:eastAsia="Courier New"/>
        </w:rPr>
        <w:t>5</w:t>
      </w:r>
      <w:r>
        <w:rPr/>
        <w:t>）</w:t>
      </w:r>
      <w:r>
        <w:rPr>
          <w:rFonts w:ascii="Courier New" w:eastAsia="Courier New"/>
        </w:rPr>
        <w:t>BB</w:t>
      </w:r>
      <w:r>
        <w:rPr>
          <w:rFonts w:ascii="Courier New" w:eastAsia="Courier New"/>
          <w:spacing w:val="-70"/>
        </w:rPr>
        <w:t> </w:t>
      </w:r>
      <w:r>
        <w:rPr/>
        <w:t>级（含）以下客户及未评级客户按出票金额的</w:t>
      </w:r>
      <w:r>
        <w:rPr>
          <w:spacing w:val="-52"/>
        </w:rPr>
        <w:t> </w:t>
      </w:r>
      <w:r>
        <w:rPr>
          <w:rFonts w:ascii="Courier New" w:eastAsia="Courier New"/>
        </w:rPr>
        <w:t>100%</w:t>
      </w:r>
      <w:r>
        <w:rPr/>
        <w:t>交存保证金。</w:t>
      </w:r>
    </w:p>
    <w:p>
      <w:pPr>
        <w:pStyle w:val="BodyText"/>
        <w:ind w:left="963"/>
      </w:pPr>
      <w:r>
        <w:rPr>
          <w:w w:val="105"/>
        </w:rPr>
        <w:t>●客户需提供的资料：</w:t>
      </w:r>
    </w:p>
    <w:p>
      <w:pPr>
        <w:pStyle w:val="BodyText"/>
        <w:spacing w:before="153"/>
        <w:ind w:left="0" w:right="4951"/>
        <w:jc w:val="center"/>
      </w:pPr>
      <w:r>
        <w:rPr/>
        <w:t>（</w:t>
      </w:r>
      <w:r>
        <w:rPr>
          <w:rFonts w:ascii="Courier New" w:eastAsia="Courier New"/>
        </w:rPr>
        <w:t>1</w:t>
      </w:r>
      <w:r>
        <w:rPr/>
        <w:t>）基础资料</w:t>
      </w:r>
    </w:p>
    <w:p>
      <w:pPr>
        <w:pStyle w:val="BodyText"/>
        <w:ind w:left="963" w:right="-17"/>
      </w:pPr>
      <w:r>
        <w:rPr>
          <w:w w:val="105"/>
        </w:rPr>
        <w:t>首次办理信贷业务时，应按照《中国建设银行信贷业务申请材料清单》规定</w:t>
      </w:r>
    </w:p>
    <w:p>
      <w:pPr>
        <w:pStyle w:val="BodyText"/>
        <w:spacing w:before="153"/>
      </w:pPr>
      <w:r>
        <w:rPr>
          <w:w w:val="105"/>
        </w:rPr>
        <w:t>提交客户评价所需基础材料原件及复印件。主要包括：</w:t>
      </w:r>
    </w:p>
    <w:p>
      <w:pPr>
        <w:pStyle w:val="BodyText"/>
        <w:spacing w:before="149"/>
        <w:ind w:left="963"/>
      </w:pPr>
      <w:r>
        <w:rPr>
          <w:w w:val="105"/>
        </w:rPr>
        <w:t>①经年检合格的营业执照、组织机构代码证、税务登记证明。</w:t>
      </w:r>
    </w:p>
    <w:p>
      <w:pPr>
        <w:pStyle w:val="BodyText"/>
        <w:spacing w:before="158"/>
        <w:ind w:left="963"/>
      </w:pPr>
      <w:r>
        <w:rPr>
          <w:w w:val="105"/>
        </w:rPr>
        <w:t>②法定代表人身份证明及签字样本、经办人身份证明。</w:t>
      </w:r>
    </w:p>
    <w:p>
      <w:pPr>
        <w:pStyle w:val="BodyText"/>
        <w:spacing w:before="149"/>
        <w:ind w:left="963" w:right="-17"/>
      </w:pPr>
      <w:r>
        <w:rPr>
          <w:w w:val="105"/>
        </w:rPr>
        <w:t>③若《商业汇票承兑业务申请书》上签字人非法定代表人，需同时提供法人</w:t>
      </w:r>
    </w:p>
    <w:p>
      <w:pPr>
        <w:pStyle w:val="BodyText"/>
        <w:spacing w:before="153"/>
      </w:pPr>
      <w:r>
        <w:rPr>
          <w:w w:val="105"/>
        </w:rPr>
        <w:t>授权委托书和授权代理人身份证明。</w:t>
      </w:r>
    </w:p>
    <w:p>
      <w:pPr>
        <w:pStyle w:val="BodyText"/>
        <w:spacing w:before="149"/>
        <w:ind w:left="963"/>
      </w:pPr>
      <w:r>
        <w:rPr>
          <w:w w:val="102"/>
        </w:rPr>
        <w:t>④贷款卡</w:t>
      </w:r>
      <w:r>
        <w:rPr>
          <w:spacing w:val="-5"/>
          <w:w w:val="102"/>
        </w:rPr>
        <w:t>（</w:t>
      </w:r>
      <w:r>
        <w:rPr>
          <w:w w:val="102"/>
        </w:rPr>
        <w:t>证</w:t>
      </w:r>
      <w:r>
        <w:rPr>
          <w:spacing w:val="-111"/>
          <w:w w:val="102"/>
        </w:rPr>
        <w:t>）</w:t>
      </w:r>
      <w:r>
        <w:rPr>
          <w:w w:val="102"/>
        </w:rPr>
        <w:t>。</w:t>
      </w:r>
    </w:p>
    <w:p>
      <w:pPr>
        <w:pStyle w:val="BodyText"/>
        <w:spacing w:before="153"/>
        <w:ind w:left="963" w:right="-17"/>
      </w:pPr>
      <w:r>
        <w:rPr>
          <w:w w:val="105"/>
        </w:rPr>
        <w:t>⑤有限责任公司、股份有限公司、合资合作企业或承包经营企业还应提供董</w:t>
      </w:r>
    </w:p>
    <w:p>
      <w:pPr>
        <w:pStyle w:val="BodyText"/>
        <w:spacing w:before="149"/>
      </w:pPr>
      <w:r>
        <w:rPr>
          <w:w w:val="105"/>
        </w:rPr>
        <w:t>事会或有权机构同意申请办理承兑的决议。</w:t>
      </w:r>
    </w:p>
    <w:p>
      <w:pPr>
        <w:pStyle w:val="BodyText"/>
        <w:spacing w:line="367" w:lineRule="auto" w:before="153"/>
        <w:ind w:right="392" w:firstLine="451"/>
      </w:pPr>
      <w:r>
        <w:rPr/>
        <w:t>⑥财政部门或会计（审计）事务所核准或年审的近两年及最近一期的财务报 </w:t>
      </w:r>
      <w:r>
        <w:rPr>
          <w:w w:val="105"/>
        </w:rPr>
        <w:t>告。</w:t>
      </w:r>
    </w:p>
    <w:p>
      <w:pPr>
        <w:pStyle w:val="BodyText"/>
        <w:spacing w:before="37"/>
        <w:ind w:left="963"/>
      </w:pPr>
      <w:r>
        <w:rPr>
          <w:w w:val="105"/>
        </w:rPr>
        <w:t>⑦公司章程或企业组织文件。</w:t>
      </w:r>
    </w:p>
    <w:p>
      <w:pPr>
        <w:spacing w:after="0"/>
        <w:sectPr>
          <w:pgSz w:w="12240" w:h="15840"/>
          <w:pgMar w:header="0" w:footer="909" w:top="1400" w:bottom="1100" w:left="1720" w:right="1720"/>
        </w:sectPr>
      </w:pPr>
    </w:p>
    <w:p>
      <w:pPr>
        <w:pStyle w:val="BodyText"/>
        <w:spacing w:line="345" w:lineRule="auto" w:before="23"/>
        <w:ind w:right="481" w:firstLine="451"/>
        <w:jc w:val="both"/>
      </w:pPr>
      <w:r>
        <w:rPr/>
        <w:t>若以上材料在有效期内且未发生变化，再次办理业务时可免于提供。仅办理 </w:t>
      </w:r>
      <w:r>
        <w:rPr>
          <w:rFonts w:ascii="Courier New" w:eastAsia="Courier New"/>
        </w:rPr>
        <w:t>100%</w:t>
      </w:r>
      <w:r>
        <w:rPr/>
        <w:t>保证金承兑业务未办理其他信贷业务的客户，可适当简化手续，免于提供后 两项资料。</w:t>
      </w:r>
    </w:p>
    <w:p>
      <w:pPr>
        <w:pStyle w:val="BodyText"/>
        <w:spacing w:before="52"/>
        <w:ind w:left="963"/>
      </w:pPr>
      <w:r>
        <w:rPr/>
        <w:t>（</w:t>
      </w:r>
      <w:r>
        <w:rPr>
          <w:rFonts w:ascii="Courier New" w:eastAsia="Courier New"/>
        </w:rPr>
        <w:t>2</w:t>
      </w:r>
      <w:r>
        <w:rPr/>
        <w:t>）业务资料</w:t>
      </w:r>
    </w:p>
    <w:p>
      <w:pPr>
        <w:pStyle w:val="BodyText"/>
        <w:spacing w:before="118"/>
        <w:ind w:left="963"/>
      </w:pPr>
      <w:r>
        <w:rPr>
          <w:w w:val="102"/>
        </w:rPr>
        <w:t>①商业汇票承兑业务申请书（以下简称</w:t>
      </w:r>
      <w:r>
        <w:rPr>
          <w:spacing w:val="-5"/>
          <w:w w:val="102"/>
        </w:rPr>
        <w:t>《</w:t>
      </w:r>
      <w:r>
        <w:rPr>
          <w:w w:val="102"/>
        </w:rPr>
        <w:t>申请书</w:t>
      </w:r>
      <w:r>
        <w:rPr>
          <w:spacing w:val="-111"/>
          <w:w w:val="102"/>
        </w:rPr>
        <w:t>》</w:t>
      </w:r>
      <w:r>
        <w:rPr>
          <w:w w:val="102"/>
        </w:rPr>
        <w:t>，见附式</w:t>
      </w:r>
      <w:r>
        <w:rPr>
          <w:spacing w:val="-53"/>
        </w:rPr>
        <w:t> </w:t>
      </w:r>
      <w:r>
        <w:rPr>
          <w:rFonts w:ascii="Courier New" w:hAnsi="Courier New" w:eastAsia="Courier New"/>
          <w:spacing w:val="-3"/>
          <w:w w:val="85"/>
        </w:rPr>
        <w:t>1</w:t>
      </w:r>
      <w:r>
        <w:rPr>
          <w:spacing w:val="-111"/>
          <w:w w:val="102"/>
        </w:rPr>
        <w:t>）</w:t>
      </w:r>
      <w:r>
        <w:rPr>
          <w:w w:val="102"/>
        </w:rPr>
        <w:t>。</w:t>
      </w:r>
    </w:p>
    <w:p>
      <w:pPr>
        <w:pStyle w:val="BodyText"/>
        <w:ind w:left="963"/>
      </w:pPr>
      <w:r>
        <w:rPr>
          <w:w w:val="105"/>
        </w:rPr>
        <w:t>②商品、劳务交易合同原件及复印件。</w:t>
      </w:r>
    </w:p>
    <w:p>
      <w:pPr>
        <w:pStyle w:val="BodyText"/>
        <w:spacing w:line="367" w:lineRule="auto" w:before="153"/>
        <w:ind w:right="481" w:firstLine="451"/>
        <w:jc w:val="both"/>
      </w:pPr>
      <w:r>
        <w:rPr>
          <w:w w:val="102"/>
        </w:rPr>
        <w:t>③长期申请承兑的客户还应提供之前办理的银行承兑汇票项下商品</w:t>
      </w:r>
      <w:r>
        <w:rPr>
          <w:spacing w:val="-92"/>
          <w:w w:val="102"/>
        </w:rPr>
        <w:t>、</w:t>
      </w:r>
      <w:r>
        <w:rPr>
          <w:w w:val="102"/>
        </w:rPr>
        <w:t>劳务交 </w:t>
      </w:r>
      <w:r>
        <w:rPr>
          <w:spacing w:val="-3"/>
        </w:rPr>
        <w:t>易确已履行的证明。如增值税发票、普通发票、深加工结转报关单、货票（仅限 </w:t>
      </w:r>
      <w:r>
        <w:rPr>
          <w:w w:val="105"/>
        </w:rPr>
        <w:t>汇票收款人为运输企业）等。</w:t>
      </w:r>
    </w:p>
    <w:p>
      <w:pPr>
        <w:pStyle w:val="BodyText"/>
        <w:spacing w:before="32"/>
        <w:ind w:left="963"/>
      </w:pPr>
      <w:r>
        <w:rPr>
          <w:w w:val="105"/>
        </w:rPr>
        <w:t>④建设银行要求提供的其他文件、材料。</w:t>
      </w:r>
    </w:p>
    <w:p>
      <w:pPr>
        <w:pStyle w:val="BodyText"/>
        <w:spacing w:before="153"/>
        <w:ind w:left="963"/>
      </w:pPr>
      <w:r>
        <w:rPr/>
        <w:t>（</w:t>
      </w:r>
      <w:r>
        <w:rPr>
          <w:rFonts w:ascii="Courier New" w:eastAsia="Courier New"/>
        </w:rPr>
        <w:t>3</w:t>
      </w:r>
      <w:r>
        <w:rPr/>
        <w:t>）担保资料</w:t>
      </w:r>
    </w:p>
    <w:p>
      <w:pPr>
        <w:pStyle w:val="BodyText"/>
        <w:ind w:left="963" w:right="392"/>
      </w:pPr>
      <w:r>
        <w:rPr>
          <w:w w:val="105"/>
        </w:rPr>
        <w:t>①抵押物、质物清单、所有权凭证及评价保证人有关情况所需的资料。</w:t>
      </w:r>
    </w:p>
    <w:p>
      <w:pPr>
        <w:spacing w:line="350" w:lineRule="auto" w:before="153"/>
        <w:ind w:left="511" w:right="392" w:firstLine="451"/>
        <w:jc w:val="left"/>
        <w:rPr>
          <w:rFonts w:ascii="Microsoft YaHei" w:hAnsi="Microsoft YaHei" w:eastAsia="Microsoft YaHei" w:hint="eastAsia"/>
          <w:b/>
          <w:sz w:val="26"/>
        </w:rPr>
      </w:pPr>
      <w:r>
        <w:rPr>
          <w:sz w:val="22"/>
        </w:rPr>
        <w:t>②所有权人同意提供抵押、质押的决议及保证人同意保证（或最高额保证） 的决议等有关证明。 </w:t>
      </w:r>
      <w:r>
        <w:rPr>
          <w:rFonts w:ascii="Courier New" w:hAnsi="Courier New" w:eastAsia="Courier New"/>
          <w:b/>
          <w:sz w:val="26"/>
        </w:rPr>
        <w:t>47</w:t>
      </w:r>
      <w:r>
        <w:rPr>
          <w:rFonts w:ascii="Microsoft YaHei" w:hAnsi="Microsoft YaHei" w:eastAsia="Microsoft YaHei" w:hint="eastAsia"/>
          <w:b/>
          <w:sz w:val="26"/>
        </w:rPr>
        <w:t>．根据审批部门审批同意的承兑申请，应如何为客户办理承兑手</w:t>
      </w:r>
    </w:p>
    <w:p>
      <w:pPr>
        <w:pStyle w:val="Heading2"/>
        <w:spacing w:line="413" w:lineRule="exact"/>
      </w:pPr>
      <w:r>
        <w:rPr/>
        <w:t>续？</w:t>
      </w:r>
    </w:p>
    <w:p>
      <w:pPr>
        <w:pStyle w:val="BodyText"/>
        <w:spacing w:line="364" w:lineRule="auto" w:before="179"/>
        <w:ind w:right="367" w:firstLine="451"/>
        <w:jc w:val="both"/>
      </w:pPr>
      <w:r>
        <w:rPr>
          <w:spacing w:val="-3"/>
        </w:rPr>
        <w:t>经办机构按最终审批同意的金额、期限等与承兑申请人、担保人协商，正式 </w:t>
      </w:r>
      <w:r>
        <w:rPr>
          <w:w w:val="102"/>
        </w:rPr>
        <w:t>签</w:t>
      </w:r>
      <w:r>
        <w:rPr>
          <w:spacing w:val="-24"/>
          <w:w w:val="102"/>
        </w:rPr>
        <w:t>订</w:t>
      </w:r>
      <w:r>
        <w:rPr>
          <w:w w:val="102"/>
        </w:rPr>
        <w:t>《银行承兑协议</w:t>
      </w:r>
      <w:r>
        <w:rPr>
          <w:spacing w:val="-135"/>
          <w:w w:val="102"/>
        </w:rPr>
        <w:t>》</w:t>
      </w:r>
      <w:r>
        <w:rPr>
          <w:w w:val="102"/>
        </w:rPr>
        <w:t>（一式三份</w:t>
      </w:r>
      <w:r>
        <w:rPr>
          <w:spacing w:val="-111"/>
          <w:w w:val="102"/>
        </w:rPr>
        <w:t>）</w:t>
      </w:r>
      <w:r>
        <w:rPr>
          <w:spacing w:val="-140"/>
          <w:w w:val="102"/>
        </w:rPr>
        <w:t>、</w:t>
      </w:r>
      <w:r>
        <w:rPr>
          <w:w w:val="102"/>
        </w:rPr>
        <w:t>《商业汇票承兑保证书</w:t>
      </w:r>
      <w:r>
        <w:rPr>
          <w:spacing w:val="-111"/>
          <w:w w:val="102"/>
        </w:rPr>
        <w:t>》</w:t>
      </w:r>
      <w:r>
        <w:rPr>
          <w:spacing w:val="-24"/>
          <w:w w:val="102"/>
        </w:rPr>
        <w:t>。</w:t>
      </w:r>
      <w:r>
        <w:rPr>
          <w:w w:val="102"/>
        </w:rPr>
        <w:t>出票人交存保证金 </w:t>
      </w:r>
      <w:r>
        <w:rPr>
          <w:spacing w:val="3"/>
        </w:rPr>
        <w:t>的，信贷经营部门通知承兑申请人到经办机构会计部门办理保证金转账存入手 </w:t>
      </w:r>
      <w:r>
        <w:rPr>
          <w:w w:val="102"/>
        </w:rPr>
        <w:t>续</w:t>
      </w:r>
      <w:r>
        <w:rPr>
          <w:spacing w:val="-101"/>
          <w:w w:val="102"/>
        </w:rPr>
        <w:t>。</w:t>
      </w:r>
      <w:r>
        <w:rPr>
          <w:w w:val="102"/>
        </w:rPr>
        <w:t>在同时具备下列条件后</w:t>
      </w:r>
      <w:r>
        <w:rPr>
          <w:spacing w:val="-96"/>
          <w:w w:val="102"/>
        </w:rPr>
        <w:t>，</w:t>
      </w:r>
      <w:r>
        <w:rPr>
          <w:w w:val="102"/>
        </w:rPr>
        <w:t>由会计部门为申</w:t>
      </w:r>
      <w:r>
        <w:rPr>
          <w:spacing w:val="-5"/>
          <w:w w:val="102"/>
        </w:rPr>
        <w:t>请</w:t>
      </w:r>
      <w:r>
        <w:rPr>
          <w:w w:val="102"/>
        </w:rPr>
        <w:t>人办理有关商业汇票的承兑手续：</w:t>
      </w:r>
    </w:p>
    <w:p>
      <w:pPr>
        <w:pStyle w:val="BodyText"/>
        <w:spacing w:before="44"/>
        <w:ind w:left="963"/>
      </w:pPr>
      <w:r>
        <w:rPr>
          <w:w w:val="102"/>
        </w:rPr>
        <w:t>（</w:t>
      </w:r>
      <w:r>
        <w:rPr>
          <w:rFonts w:ascii="Courier New" w:eastAsia="Courier New"/>
          <w:spacing w:val="2"/>
          <w:w w:val="85"/>
        </w:rPr>
        <w:t>1</w:t>
      </w:r>
      <w:r>
        <w:rPr>
          <w:spacing w:val="-116"/>
          <w:w w:val="102"/>
        </w:rPr>
        <w:t>）</w:t>
      </w:r>
      <w:r>
        <w:rPr>
          <w:w w:val="102"/>
        </w:rPr>
        <w:t>《银行承兑协议》及其项下的担保合同正式签署生</w:t>
      </w:r>
      <w:r>
        <w:rPr>
          <w:spacing w:val="-5"/>
          <w:w w:val="102"/>
        </w:rPr>
        <w:t>效</w:t>
      </w:r>
      <w:r>
        <w:rPr>
          <w:w w:val="102"/>
        </w:rPr>
        <w:t>。</w:t>
      </w:r>
    </w:p>
    <w:p>
      <w:pPr>
        <w:pStyle w:val="BodyText"/>
        <w:spacing w:line="345" w:lineRule="auto"/>
        <w:ind w:right="481" w:firstLine="451"/>
        <w:jc w:val="both"/>
      </w:pPr>
      <w:r>
        <w:rPr/>
        <w:t>（</w:t>
      </w:r>
      <w:r>
        <w:rPr>
          <w:rFonts w:ascii="Courier New" w:eastAsia="Courier New"/>
        </w:rPr>
        <w:t>2</w:t>
      </w:r>
      <w:r>
        <w:rPr/>
        <w:t>）承兑申请人实际履行了《银行承兑协议》和担保合同中约定在承兑前 应履行的义务，包括将抵押物权属证书、抵押物登记证明、质物及质押权利凭证 等相关文件资料交由建设银行实际保管，足额交存保证金等。</w:t>
      </w:r>
    </w:p>
    <w:p>
      <w:pPr>
        <w:pStyle w:val="BodyText"/>
        <w:spacing w:before="57"/>
        <w:ind w:left="963"/>
      </w:pPr>
      <w:r>
        <w:rPr/>
        <w:t>（</w:t>
      </w:r>
      <w:r>
        <w:rPr>
          <w:rFonts w:ascii="Courier New" w:eastAsia="Courier New"/>
        </w:rPr>
        <w:t>3</w:t>
      </w:r>
      <w:r>
        <w:rPr/>
        <w:t>）承兑申请人已经履行了其他约定的义务。</w:t>
      </w:r>
    </w:p>
    <w:p>
      <w:pPr>
        <w:pStyle w:val="BodyText"/>
        <w:spacing w:line="367" w:lineRule="auto"/>
        <w:ind w:right="344" w:firstLine="451"/>
      </w:pPr>
      <w:r>
        <w:rPr>
          <w:spacing w:val="-3"/>
        </w:rPr>
        <w:t>信贷经营部门通知办理承兑手续时，将《银行承兑协议》和审批材料提交会 计部门。审批材料包括合同通知书、额度登录信息表、放款通知书。经办机构会 </w:t>
      </w:r>
      <w:r>
        <w:rPr>
          <w:w w:val="102"/>
        </w:rPr>
        <w:t>计部门根据信贷经营部门提交的审批材料</w:t>
      </w:r>
      <w:r>
        <w:rPr>
          <w:spacing w:val="-101"/>
          <w:w w:val="102"/>
        </w:rPr>
        <w:t>，</w:t>
      </w:r>
      <w:r>
        <w:rPr>
          <w:w w:val="102"/>
        </w:rPr>
        <w:t>要求承兑申请人根</w:t>
      </w:r>
      <w:r>
        <w:rPr>
          <w:spacing w:val="-96"/>
          <w:w w:val="102"/>
        </w:rPr>
        <w:t>据</w:t>
      </w:r>
      <w:r>
        <w:rPr>
          <w:w w:val="102"/>
        </w:rPr>
        <w:t>《银行承兑协议》 </w:t>
      </w:r>
      <w:r>
        <w:rPr>
          <w:spacing w:val="-3"/>
        </w:rPr>
        <w:t>约定的金额、期限、收款人等正确填写汇票并签章，或由柜员打印后交承兑申请</w:t>
      </w:r>
    </w:p>
    <w:p>
      <w:pPr>
        <w:spacing w:after="0" w:line="367" w:lineRule="auto"/>
        <w:sectPr>
          <w:pgSz w:w="12240" w:h="15840"/>
          <w:pgMar w:header="0" w:footer="909" w:top="1400" w:bottom="1100" w:left="1720" w:right="1720"/>
        </w:sectPr>
      </w:pPr>
    </w:p>
    <w:p>
      <w:pPr>
        <w:pStyle w:val="BodyText"/>
        <w:spacing w:line="364" w:lineRule="auto" w:before="23"/>
        <w:ind w:right="392"/>
      </w:pPr>
      <w:r>
        <w:rPr/>
        <w:t>人签章。经办机构会计部门应按有关规定对汇票进行审核无误后，在第一、二、 三联汇票上注明承兑协议编号，并在第二联汇票“承兑人签章”处加盖汇票专用 章并由授权的经办人签名或盖章，将汇票的第二、三联交给承兑申请人。会计部 </w:t>
      </w:r>
      <w:r>
        <w:rPr>
          <w:w w:val="105"/>
        </w:rPr>
        <w:t>门将汇票第一联和《银行承兑协议》专夹保管，并据以进行账务处理。</w:t>
      </w:r>
    </w:p>
    <w:p>
      <w:pPr>
        <w:pStyle w:val="Heading2"/>
        <w:spacing w:line="456" w:lineRule="exact"/>
        <w:ind w:left="0" w:right="2791"/>
        <w:jc w:val="center"/>
      </w:pPr>
      <w:r>
        <w:rPr>
          <w:rFonts w:ascii="Courier New" w:eastAsia="Courier New"/>
        </w:rPr>
        <w:t>48</w:t>
      </w:r>
      <w:r>
        <w:rPr/>
        <w:t>．承兑后，应如何办理到期收款手续？</w:t>
      </w:r>
    </w:p>
    <w:p>
      <w:pPr>
        <w:pStyle w:val="BodyText"/>
        <w:spacing w:line="367" w:lineRule="auto" w:before="169"/>
        <w:ind w:right="481" w:firstLine="451"/>
        <w:jc w:val="both"/>
      </w:pPr>
      <w:r>
        <w:rPr>
          <w:spacing w:val="-3"/>
        </w:rPr>
        <w:t>银行承兑汇票到期，会计部门应按规定及时划付票款。如到期日未收到提示 </w:t>
      </w:r>
      <w:r>
        <w:rPr>
          <w:w w:val="102"/>
        </w:rPr>
        <w:t>付款</w:t>
      </w:r>
      <w:r>
        <w:rPr>
          <w:spacing w:val="-92"/>
          <w:w w:val="102"/>
        </w:rPr>
        <w:t>，</w:t>
      </w:r>
      <w:r>
        <w:rPr>
          <w:w w:val="102"/>
        </w:rPr>
        <w:t>会计部门应于当日将汇票金额从承兑申请人存款账户或保证金账户扣划至 </w:t>
      </w:r>
      <w:r>
        <w:rPr>
          <w:w w:val="105"/>
        </w:rPr>
        <w:t>我行“应解汇款”账户，待收到提示付款时再办理划付票款。</w:t>
      </w:r>
    </w:p>
    <w:p>
      <w:pPr>
        <w:pStyle w:val="BodyText"/>
        <w:spacing w:line="367" w:lineRule="auto" w:before="32"/>
        <w:ind w:right="481" w:firstLine="451"/>
        <w:jc w:val="both"/>
      </w:pPr>
      <w:r>
        <w:rPr>
          <w:w w:val="102"/>
        </w:rPr>
        <w:t>到期日足额扣款成功后</w:t>
      </w:r>
      <w:r>
        <w:rPr>
          <w:spacing w:val="-92"/>
          <w:w w:val="102"/>
        </w:rPr>
        <w:t>，</w:t>
      </w:r>
      <w:r>
        <w:rPr>
          <w:w w:val="102"/>
        </w:rPr>
        <w:t>会计部门即可将扣划票款凭证复印件送达信贷经营 </w:t>
      </w:r>
      <w:r>
        <w:rPr>
          <w:spacing w:val="-3"/>
        </w:rPr>
        <w:t>部门，信贷经营部门审核无误后，通知会计部门办理退还保证金、抵押物、质物 </w:t>
      </w:r>
      <w:r>
        <w:rPr>
          <w:w w:val="105"/>
        </w:rPr>
        <w:t>手续。同时可恢复客户相应的授信额度。</w:t>
      </w:r>
    </w:p>
    <w:p>
      <w:pPr>
        <w:pStyle w:val="BodyText"/>
        <w:spacing w:before="37"/>
        <w:ind w:left="963" w:right="-17"/>
      </w:pPr>
      <w:r>
        <w:rPr>
          <w:w w:val="105"/>
        </w:rPr>
        <w:t>银行承兑汇票到期，扣划承兑申请人保证金和存款后，仍不能足额支付票款</w:t>
      </w:r>
    </w:p>
    <w:p>
      <w:pPr>
        <w:pStyle w:val="BodyText"/>
        <w:spacing w:before="149"/>
        <w:ind w:right="-17"/>
      </w:pPr>
      <w:r>
        <w:rPr>
          <w:w w:val="105"/>
        </w:rPr>
        <w:t>的，会计部门按规定办理垫款手续，垫款转为承兑申请人在我行的逾期贷款，按</w:t>
      </w:r>
    </w:p>
    <w:p>
      <w:pPr>
        <w:pStyle w:val="BodyText"/>
        <w:spacing w:line="367" w:lineRule="auto" w:before="158"/>
        <w:ind w:right="481"/>
        <w:jc w:val="both"/>
      </w:pPr>
      <w:r>
        <w:rPr/>
        <w:t>《银行承兑协议》约定计收利息。发生垫款后，会计部门应按规定将垫款的汇票 号码、承兑申请人名称、汇票金额、垫款金额、垫款日期、承兑协议编号等情况 </w:t>
      </w:r>
      <w:r>
        <w:rPr>
          <w:w w:val="105"/>
        </w:rPr>
        <w:t>书面通知信贷经营部门登记台账。</w:t>
      </w:r>
    </w:p>
    <w:p>
      <w:pPr>
        <w:pStyle w:val="Heading2"/>
        <w:spacing w:line="449" w:lineRule="exact"/>
      </w:pPr>
      <w:r>
        <w:rPr>
          <w:rFonts w:ascii="Courier New" w:eastAsia="Courier New"/>
        </w:rPr>
        <w:t>49</w:t>
      </w:r>
      <w:r>
        <w:rPr/>
        <w:t>．承兑金额、期限及价格是如何规定的？</w:t>
      </w:r>
    </w:p>
    <w:p>
      <w:pPr>
        <w:pStyle w:val="BodyText"/>
        <w:spacing w:line="326" w:lineRule="auto" w:before="169"/>
        <w:ind w:right="481" w:firstLine="451"/>
        <w:jc w:val="both"/>
      </w:pPr>
      <w:r>
        <w:rPr/>
        <w:t>汇票金额一般不得超过 </w:t>
      </w:r>
      <w:r>
        <w:rPr>
          <w:rFonts w:ascii="Courier New" w:eastAsia="Courier New"/>
        </w:rPr>
        <w:t>1000</w:t>
      </w:r>
      <w:r>
        <w:rPr>
          <w:rFonts w:ascii="Courier New" w:eastAsia="Courier New"/>
          <w:spacing w:val="-23"/>
        </w:rPr>
        <w:t> </w:t>
      </w:r>
      <w:r>
        <w:rPr/>
        <w:t>万元人民币，期限自出票日至到期日最长不得 超过</w:t>
      </w:r>
      <w:r>
        <w:rPr>
          <w:spacing w:val="-25"/>
        </w:rPr>
        <w:t> </w:t>
      </w:r>
      <w:r>
        <w:rPr>
          <w:rFonts w:ascii="Courier New" w:eastAsia="Courier New"/>
        </w:rPr>
        <w:t>6</w:t>
      </w:r>
      <w:r>
        <w:rPr>
          <w:rFonts w:ascii="Courier New" w:eastAsia="Courier New"/>
          <w:spacing w:val="-50"/>
        </w:rPr>
        <w:t> </w:t>
      </w:r>
      <w:r>
        <w:rPr>
          <w:spacing w:val="-9"/>
        </w:rPr>
        <w:t>个月。如</w:t>
      </w:r>
      <w:r>
        <w:rPr>
          <w:spacing w:val="-18"/>
        </w:rPr>
        <w:t> </w:t>
      </w:r>
      <w:r>
        <w:rPr>
          <w:rFonts w:ascii="Courier New" w:eastAsia="Courier New"/>
        </w:rPr>
        <w:t>AAA</w:t>
      </w:r>
      <w:r>
        <w:rPr>
          <w:rFonts w:ascii="Courier New" w:eastAsia="Courier New"/>
          <w:spacing w:val="-58"/>
        </w:rPr>
        <w:t> </w:t>
      </w:r>
      <w:r>
        <w:rPr>
          <w:spacing w:val="-3"/>
        </w:rPr>
        <w:t>级客户确有业务需求，经一级分行同意后，可在当地人民银 </w:t>
      </w:r>
      <w:r>
        <w:rPr/>
        <w:t>行规定的最高限额内办理单张不超过 </w:t>
      </w:r>
      <w:r>
        <w:rPr>
          <w:rFonts w:ascii="Courier New" w:eastAsia="Courier New"/>
        </w:rPr>
        <w:t>5000</w:t>
      </w:r>
      <w:r>
        <w:rPr>
          <w:rFonts w:ascii="Courier New" w:eastAsia="Courier New"/>
          <w:spacing w:val="-49"/>
        </w:rPr>
        <w:t> </w:t>
      </w:r>
      <w:r>
        <w:rPr/>
        <w:t>万元人民币的银行承兑汇票。</w:t>
      </w:r>
    </w:p>
    <w:p>
      <w:pPr>
        <w:pStyle w:val="BodyText"/>
        <w:spacing w:line="367" w:lineRule="auto" w:before="31"/>
        <w:ind w:right="481" w:firstLine="451"/>
        <w:jc w:val="both"/>
      </w:pPr>
      <w:r>
        <w:rPr/>
        <w:t>经办机构在办理商业汇票承兑时，会计部门应按《支付结算办法》规定的标 准，即票面金额的万分之五向出票人一次性收取承兑手续费，并按我行相关规定 </w:t>
      </w:r>
      <w:r>
        <w:rPr>
          <w:w w:val="105"/>
        </w:rPr>
        <w:t>收取承诺费。</w:t>
      </w:r>
    </w:p>
    <w:p>
      <w:pPr>
        <w:pStyle w:val="Heading2"/>
        <w:spacing w:line="324" w:lineRule="exact"/>
      </w:pPr>
      <w:r>
        <w:rPr>
          <w:rFonts w:ascii="Courier New" w:eastAsia="Courier New"/>
        </w:rPr>
        <w:t>50.</w:t>
      </w:r>
      <w:r>
        <w:rPr>
          <w:rFonts w:ascii="Courier New" w:eastAsia="Courier New"/>
          <w:spacing w:val="-97"/>
        </w:rPr>
        <w:t> </w:t>
      </w:r>
      <w:r>
        <w:rPr>
          <w:spacing w:val="3"/>
        </w:rPr>
        <w:t>什么是商业汇票贴现？</w:t>
      </w:r>
    </w:p>
    <w:p>
      <w:pPr>
        <w:pStyle w:val="BodyText"/>
        <w:spacing w:line="367" w:lineRule="auto" w:before="145"/>
        <w:ind w:right="476" w:firstLine="465"/>
        <w:jc w:val="both"/>
      </w:pPr>
      <w:r>
        <w:rPr>
          <w:w w:val="102"/>
        </w:rPr>
        <w:t>商业汇票贴现是指商业汇票的持票人将未到期的商业汇票转让给银行</w:t>
      </w:r>
      <w:r>
        <w:rPr>
          <w:spacing w:val="-111"/>
          <w:w w:val="102"/>
        </w:rPr>
        <w:t>，</w:t>
      </w:r>
      <w:r>
        <w:rPr>
          <w:w w:val="102"/>
        </w:rPr>
        <w:t>银行 </w:t>
      </w:r>
      <w:r>
        <w:rPr>
          <w:spacing w:val="3"/>
        </w:rPr>
        <w:t>扣除贴现利息后将贴现资金付给持票人的一种融通资金行为。按照承兑人的不 </w:t>
      </w:r>
      <w:r>
        <w:rPr>
          <w:spacing w:val="-3"/>
        </w:rPr>
        <w:t>同，商业汇票贴现分为银行承兑汇票贴现和商业承兑汇票贴现。按照贴现利息支 付人的不同，可将商业汇票贴现分为卖方付息贴现、买方付息贴现和协议付息贴 </w:t>
      </w:r>
      <w:r>
        <w:rPr>
          <w:w w:val="105"/>
        </w:rPr>
        <w:t>现。</w:t>
      </w:r>
    </w:p>
    <w:p>
      <w:pPr>
        <w:spacing w:after="0" w:line="367" w:lineRule="auto"/>
        <w:jc w:val="both"/>
        <w:sectPr>
          <w:pgSz w:w="12240" w:h="15840"/>
          <w:pgMar w:header="0" w:footer="909" w:top="1400" w:bottom="1100" w:left="1720" w:right="1720"/>
        </w:sectPr>
      </w:pPr>
    </w:p>
    <w:p>
      <w:pPr>
        <w:pStyle w:val="Heading2"/>
        <w:spacing w:line="390" w:lineRule="exact"/>
        <w:ind w:right="392"/>
      </w:pPr>
      <w:r>
        <w:rPr>
          <w:rFonts w:ascii="Courier New" w:eastAsia="Courier New"/>
        </w:rPr>
        <w:t>51.</w:t>
      </w:r>
      <w:r>
        <w:rPr>
          <w:rFonts w:ascii="Courier New" w:eastAsia="Courier New"/>
          <w:spacing w:val="-90"/>
        </w:rPr>
        <w:t> </w:t>
      </w:r>
      <w:r>
        <w:rPr>
          <w:spacing w:val="-3"/>
        </w:rPr>
        <w:t>商业汇票贴现具有哪些特点，客户办理贴现需具备哪些条件，需</w:t>
      </w:r>
    </w:p>
    <w:p>
      <w:pPr>
        <w:pStyle w:val="BodyText"/>
        <w:spacing w:line="340" w:lineRule="auto" w:before="49"/>
        <w:ind w:left="963" w:right="392" w:hanging="452"/>
      </w:pPr>
      <w:r>
        <w:rPr>
          <w:rFonts w:ascii="Microsoft YaHei" w:eastAsia="Microsoft YaHei" w:hint="eastAsia"/>
          <w:b/>
          <w:sz w:val="26"/>
        </w:rPr>
        <w:t>提交哪些资料？ </w:t>
      </w:r>
      <w:r>
        <w:rPr/>
        <w:t>商业汇票贴现具有高效快捷、手续简便、有利于企业降低融资成本等特点。 客户在申请办理商业汇票贴现时需符合以下条件：</w:t>
      </w:r>
    </w:p>
    <w:p>
      <w:pPr>
        <w:pStyle w:val="BodyText"/>
        <w:spacing w:before="56"/>
        <w:ind w:left="737" w:right="392"/>
      </w:pPr>
      <w:r>
        <w:rPr/>
        <w:t>（</w:t>
      </w:r>
      <w:r>
        <w:rPr>
          <w:rFonts w:ascii="Courier New" w:eastAsia="Courier New"/>
        </w:rPr>
        <w:t>1</w:t>
      </w:r>
      <w:r>
        <w:rPr/>
        <w:t>）为经工商行政管理机关或主管机关核准登记的企业（事业）法人或其他</w:t>
      </w:r>
    </w:p>
    <w:p>
      <w:pPr>
        <w:pStyle w:val="BodyText"/>
        <w:spacing w:before="118"/>
      </w:pPr>
      <w:r>
        <w:rPr>
          <w:w w:val="105"/>
        </w:rPr>
        <w:t>经济组织；</w:t>
      </w:r>
    </w:p>
    <w:p>
      <w:pPr>
        <w:pStyle w:val="BodyText"/>
        <w:spacing w:before="153"/>
        <w:ind w:left="737"/>
      </w:pPr>
      <w:r>
        <w:rPr/>
        <w:t>（</w:t>
      </w:r>
      <w:r>
        <w:rPr>
          <w:rFonts w:ascii="Courier New" w:eastAsia="Courier New"/>
        </w:rPr>
        <w:t>2</w:t>
      </w:r>
      <w:r>
        <w:rPr/>
        <w:t>）在建设银行开立存款帐户；</w:t>
      </w:r>
    </w:p>
    <w:p>
      <w:pPr>
        <w:pStyle w:val="BodyText"/>
        <w:ind w:left="737"/>
        <w:rPr>
          <w:rFonts w:ascii="Courier New" w:eastAsia="Courier New"/>
        </w:rPr>
      </w:pPr>
      <w:r>
        <w:rPr/>
        <w:t>（</w:t>
      </w:r>
      <w:r>
        <w:rPr>
          <w:rFonts w:ascii="Courier New" w:eastAsia="Courier New"/>
        </w:rPr>
        <w:t>3</w:t>
      </w:r>
      <w:r>
        <w:rPr/>
        <w:t>）与出票人或其前手之间具有真实合法的商品、劳务交易关系</w:t>
      </w:r>
      <w:r>
        <w:rPr>
          <w:rFonts w:ascii="Courier New" w:eastAsia="Courier New"/>
        </w:rPr>
        <w:t>;</w:t>
      </w:r>
    </w:p>
    <w:p>
      <w:pPr>
        <w:pStyle w:val="BodyText"/>
        <w:spacing w:before="118"/>
        <w:ind w:left="737" w:right="392"/>
      </w:pPr>
      <w:r>
        <w:rPr>
          <w:w w:val="102"/>
        </w:rPr>
        <w:t>（</w:t>
      </w:r>
      <w:r>
        <w:rPr>
          <w:rFonts w:ascii="Courier New" w:hAnsi="Courier New" w:eastAsia="Courier New"/>
          <w:spacing w:val="2"/>
          <w:w w:val="85"/>
        </w:rPr>
        <w:t>4</w:t>
      </w:r>
      <w:r>
        <w:rPr>
          <w:w w:val="102"/>
        </w:rPr>
        <w:t>）申请贴现的商</w:t>
      </w:r>
      <w:r>
        <w:rPr>
          <w:spacing w:val="4"/>
          <w:w w:val="102"/>
        </w:rPr>
        <w:t>业</w:t>
      </w:r>
      <w:r>
        <w:rPr>
          <w:w w:val="102"/>
        </w:rPr>
        <w:t>汇票合法有效</w:t>
      </w:r>
      <w:r>
        <w:rPr>
          <w:spacing w:val="4"/>
          <w:w w:val="102"/>
        </w:rPr>
        <w:t>，</w:t>
      </w:r>
      <w:r>
        <w:rPr>
          <w:w w:val="102"/>
        </w:rPr>
        <w:t>未注</w:t>
      </w:r>
      <w:r>
        <w:rPr>
          <w:spacing w:val="-5"/>
          <w:w w:val="102"/>
        </w:rPr>
        <w:t>明</w:t>
      </w:r>
      <w:r>
        <w:rPr>
          <w:w w:val="102"/>
        </w:rPr>
        <w:t>“</w:t>
      </w:r>
      <w:r>
        <w:rPr>
          <w:spacing w:val="4"/>
          <w:w w:val="102"/>
        </w:rPr>
        <w:t>不</w:t>
      </w:r>
      <w:r>
        <w:rPr>
          <w:w w:val="102"/>
        </w:rPr>
        <w:t>得转让</w:t>
      </w:r>
      <w:r>
        <w:rPr>
          <w:spacing w:val="-111"/>
          <w:w w:val="102"/>
        </w:rPr>
        <w:t>”</w:t>
      </w:r>
      <w:r>
        <w:rPr>
          <w:spacing w:val="-116"/>
          <w:w w:val="102"/>
        </w:rPr>
        <w:t>、</w:t>
      </w:r>
      <w:r>
        <w:rPr>
          <w:w w:val="102"/>
        </w:rPr>
        <w:t>“</w:t>
      </w:r>
      <w:r>
        <w:rPr>
          <w:spacing w:val="4"/>
          <w:w w:val="102"/>
        </w:rPr>
        <w:t>质</w:t>
      </w:r>
      <w:r>
        <w:rPr>
          <w:w w:val="102"/>
        </w:rPr>
        <w:t>押</w:t>
      </w:r>
      <w:r>
        <w:rPr>
          <w:spacing w:val="-111"/>
          <w:w w:val="102"/>
        </w:rPr>
        <w:t>”</w:t>
      </w:r>
      <w:r>
        <w:rPr>
          <w:spacing w:val="-116"/>
          <w:w w:val="102"/>
        </w:rPr>
        <w:t>、</w:t>
      </w:r>
      <w:r>
        <w:rPr>
          <w:w w:val="102"/>
        </w:rPr>
        <w:t>“委托收</w:t>
      </w:r>
    </w:p>
    <w:p>
      <w:pPr>
        <w:pStyle w:val="BodyText"/>
      </w:pPr>
      <w:r>
        <w:rPr>
          <w:w w:val="105"/>
        </w:rPr>
        <w:t>款”字样；</w:t>
      </w:r>
    </w:p>
    <w:p>
      <w:pPr>
        <w:pStyle w:val="BodyText"/>
        <w:spacing w:before="149"/>
        <w:ind w:left="737" w:right="392"/>
      </w:pPr>
      <w:r>
        <w:rPr/>
        <w:t>（</w:t>
      </w:r>
      <w:r>
        <w:rPr>
          <w:rFonts w:ascii="Courier New" w:eastAsia="Courier New"/>
        </w:rPr>
        <w:t>5</w:t>
      </w:r>
      <w:r>
        <w:rPr/>
        <w:t>）拟贴现的银行承兑汇票，承兑银行有可用于贴现的授信额度。拟贴现的</w:t>
      </w:r>
    </w:p>
    <w:p>
      <w:pPr>
        <w:pStyle w:val="BodyText"/>
        <w:spacing w:line="367" w:lineRule="auto"/>
        <w:ind w:right="391"/>
        <w:jc w:val="both"/>
      </w:pPr>
      <w:r>
        <w:rPr/>
        <w:t>商业承兑汇票，承兑企业应满足我行规定的资质要求，即：我行已对其进行额度 授信，并尚有不低于贴现申请金额的可用贴现授信额度； 信用等级为建设银行 评定的 </w:t>
      </w:r>
      <w:r>
        <w:rPr>
          <w:rFonts w:ascii="Courier New" w:eastAsia="Courier New"/>
        </w:rPr>
        <w:t>AA </w:t>
      </w:r>
      <w:r>
        <w:rPr/>
        <w:t>级及以上； 近三年按期偿还贷款本息，且无其他对银行的违约行为；</w:t>
      </w:r>
    </w:p>
    <w:p>
      <w:pPr>
        <w:pStyle w:val="BodyText"/>
        <w:spacing w:line="266" w:lineRule="exact" w:before="0"/>
      </w:pPr>
      <w:r>
        <w:rPr>
          <w:w w:val="105"/>
        </w:rPr>
        <w:t>经营管理水平和经济效益居同行业领先地位。</w:t>
      </w:r>
    </w:p>
    <w:p>
      <w:pPr>
        <w:pStyle w:val="BodyText"/>
        <w:spacing w:before="149"/>
        <w:ind w:left="963"/>
      </w:pPr>
      <w:r>
        <w:rPr>
          <w:w w:val="105"/>
        </w:rPr>
        <w:t>客户在申请办理商业汇票贴现时需提供以下资料：</w:t>
      </w:r>
    </w:p>
    <w:p>
      <w:pPr>
        <w:pStyle w:val="BodyText"/>
        <w:spacing w:before="153"/>
        <w:ind w:left="963"/>
      </w:pPr>
      <w:r>
        <w:rPr/>
        <w:t>（</w:t>
      </w:r>
      <w:r>
        <w:rPr>
          <w:rFonts w:ascii="Courier New" w:eastAsia="Courier New"/>
        </w:rPr>
        <w:t>1</w:t>
      </w:r>
      <w:r>
        <w:rPr/>
        <w:t>）中国建设银行商业汇票贴现业务申请书；</w:t>
      </w:r>
    </w:p>
    <w:p>
      <w:pPr>
        <w:pStyle w:val="BodyText"/>
        <w:ind w:left="963" w:right="392"/>
      </w:pPr>
      <w:r>
        <w:rPr/>
        <w:t>（</w:t>
      </w:r>
      <w:r>
        <w:rPr>
          <w:rFonts w:ascii="Courier New" w:eastAsia="Courier New"/>
        </w:rPr>
        <w:t>2</w:t>
      </w:r>
      <w:r>
        <w:rPr/>
        <w:t>）有效期内并年审合格的营业执照副本、组织机构代码证和贷款卡原件</w:t>
      </w:r>
    </w:p>
    <w:p>
      <w:pPr>
        <w:pStyle w:val="BodyText"/>
        <w:spacing w:before="118"/>
      </w:pPr>
      <w:r>
        <w:rPr>
          <w:w w:val="105"/>
        </w:rPr>
        <w:t>及复印件；</w:t>
      </w:r>
    </w:p>
    <w:p>
      <w:pPr>
        <w:pStyle w:val="BodyText"/>
        <w:spacing w:before="149"/>
        <w:ind w:left="963" w:right="392"/>
      </w:pPr>
      <w:r>
        <w:rPr/>
        <w:t>（</w:t>
      </w:r>
      <w:r>
        <w:rPr>
          <w:rFonts w:ascii="Courier New" w:eastAsia="Courier New"/>
        </w:rPr>
        <w:t>3</w:t>
      </w:r>
      <w:r>
        <w:rPr/>
        <w:t>）法定代表人身份证复印件、经办人身份证复印件，若《申请书》上签</w:t>
      </w:r>
    </w:p>
    <w:p>
      <w:pPr>
        <w:pStyle w:val="BodyText"/>
        <w:spacing w:before="118"/>
        <w:ind w:right="392"/>
      </w:pPr>
      <w:r>
        <w:rPr>
          <w:w w:val="105"/>
        </w:rPr>
        <w:t>章人非法定代表人，需同时提供授权代理人身份证复印件和法人授权委托书；</w:t>
      </w:r>
    </w:p>
    <w:p>
      <w:pPr>
        <w:pStyle w:val="BodyText"/>
        <w:spacing w:before="149"/>
        <w:ind w:left="963"/>
      </w:pPr>
      <w:r>
        <w:rPr/>
        <w:t>（</w:t>
      </w:r>
      <w:r>
        <w:rPr>
          <w:rFonts w:ascii="Courier New" w:eastAsia="Courier New"/>
        </w:rPr>
        <w:t>4</w:t>
      </w:r>
      <w:r>
        <w:rPr/>
        <w:t>）未到期的商业汇票；</w:t>
      </w:r>
    </w:p>
    <w:p>
      <w:pPr>
        <w:pStyle w:val="BodyText"/>
        <w:spacing w:line="348" w:lineRule="auto"/>
        <w:ind w:right="476" w:firstLine="451"/>
        <w:jc w:val="both"/>
      </w:pPr>
      <w:r>
        <w:rPr/>
        <w:t>（</w:t>
      </w:r>
      <w:r>
        <w:rPr>
          <w:rFonts w:ascii="Courier New" w:eastAsia="Courier New"/>
        </w:rPr>
        <w:t>5</w:t>
      </w:r>
      <w:r>
        <w:rPr/>
        <w:t>）贴现票据项下的商品、劳务交易合同原件及复印件，贴现申请人与其 直接前手之间根据税收制度有关规定开具的增值税发票或普通发票原件及复印 件；</w:t>
      </w:r>
    </w:p>
    <w:p>
      <w:pPr>
        <w:pStyle w:val="BodyText"/>
        <w:spacing w:before="50"/>
        <w:ind w:left="963"/>
      </w:pPr>
      <w:r>
        <w:rPr/>
        <w:t>（</w:t>
      </w:r>
      <w:r>
        <w:rPr>
          <w:rFonts w:ascii="Courier New" w:eastAsia="Courier New"/>
        </w:rPr>
        <w:t>6</w:t>
      </w:r>
      <w:r>
        <w:rPr/>
        <w:t>）建设银行认为应当提供的其他材料。</w:t>
      </w:r>
    </w:p>
    <w:p>
      <w:pPr>
        <w:pStyle w:val="BodyText"/>
        <w:spacing w:line="345" w:lineRule="auto"/>
        <w:ind w:right="392" w:firstLine="451"/>
      </w:pPr>
      <w:r>
        <w:rPr/>
        <w:t>材料（</w:t>
      </w:r>
      <w:r>
        <w:rPr>
          <w:rFonts w:ascii="Courier New" w:eastAsia="Courier New"/>
        </w:rPr>
        <w:t>2</w:t>
      </w:r>
      <w:r>
        <w:rPr/>
        <w:t>）和（</w:t>
      </w:r>
      <w:r>
        <w:rPr>
          <w:rFonts w:ascii="Courier New" w:eastAsia="Courier New"/>
        </w:rPr>
        <w:t>3</w:t>
      </w:r>
      <w:r>
        <w:rPr/>
        <w:t>）第一次办理贴现时必须提供。申请人再次办理业务时，若 营业执照、组织机构代码证在有效期内，授权代理人未变更且在授权有限期内， 则可免于提供。</w:t>
      </w:r>
    </w:p>
    <w:p>
      <w:pPr>
        <w:spacing w:after="0" w:line="345" w:lineRule="auto"/>
        <w:sectPr>
          <w:pgSz w:w="12240" w:h="15840"/>
          <w:pgMar w:header="0" w:footer="909" w:top="1320" w:bottom="1100" w:left="1720" w:right="1720"/>
        </w:sectPr>
      </w:pPr>
    </w:p>
    <w:p>
      <w:pPr>
        <w:pStyle w:val="Heading2"/>
        <w:spacing w:line="390" w:lineRule="exact"/>
        <w:ind w:right="392"/>
      </w:pPr>
      <w:r>
        <w:rPr>
          <w:rFonts w:ascii="Courier New" w:eastAsia="Courier New"/>
          <w:spacing w:val="4"/>
          <w:w w:val="83"/>
        </w:rPr>
        <w:t>5</w:t>
      </w:r>
      <w:r>
        <w:rPr>
          <w:rFonts w:ascii="Courier New" w:eastAsia="Courier New"/>
          <w:w w:val="83"/>
        </w:rPr>
        <w:t>2.</w:t>
      </w:r>
      <w:r>
        <w:rPr>
          <w:rFonts w:ascii="Courier New" w:eastAsia="Courier New"/>
          <w:spacing w:val="-18"/>
        </w:rPr>
        <w:t> </w:t>
      </w:r>
      <w:r>
        <w:rPr>
          <w:spacing w:val="4"/>
          <w:w w:val="99"/>
        </w:rPr>
        <w:t>票据审查人员接</w:t>
      </w:r>
      <w:r>
        <w:rPr>
          <w:spacing w:val="5"/>
          <w:w w:val="99"/>
        </w:rPr>
        <w:t>到</w:t>
      </w:r>
      <w:r>
        <w:rPr>
          <w:spacing w:val="4"/>
          <w:w w:val="99"/>
        </w:rPr>
        <w:t>信</w:t>
      </w:r>
      <w:r>
        <w:rPr>
          <w:spacing w:val="9"/>
          <w:w w:val="99"/>
        </w:rPr>
        <w:t>贷</w:t>
      </w:r>
      <w:r>
        <w:rPr>
          <w:w w:val="99"/>
        </w:rPr>
        <w:t>人</w:t>
      </w:r>
      <w:r>
        <w:rPr>
          <w:spacing w:val="9"/>
          <w:w w:val="99"/>
        </w:rPr>
        <w:t>员</w:t>
      </w:r>
      <w:r>
        <w:rPr>
          <w:w w:val="99"/>
        </w:rPr>
        <w:t>送</w:t>
      </w:r>
      <w:r>
        <w:rPr>
          <w:spacing w:val="9"/>
          <w:w w:val="99"/>
        </w:rPr>
        <w:t>交</w:t>
      </w:r>
      <w:r>
        <w:rPr>
          <w:w w:val="99"/>
        </w:rPr>
        <w:t>的</w:t>
      </w:r>
      <w:r>
        <w:rPr>
          <w:spacing w:val="9"/>
          <w:w w:val="99"/>
        </w:rPr>
        <w:t>拟</w:t>
      </w:r>
      <w:r>
        <w:rPr>
          <w:spacing w:val="4"/>
          <w:w w:val="99"/>
        </w:rPr>
        <w:t>贴现票据</w:t>
      </w:r>
      <w:r>
        <w:rPr>
          <w:w w:val="99"/>
        </w:rPr>
        <w:t>后</w:t>
      </w:r>
      <w:r>
        <w:rPr>
          <w:spacing w:val="-116"/>
          <w:w w:val="99"/>
        </w:rPr>
        <w:t>，</w:t>
      </w:r>
      <w:r>
        <w:rPr>
          <w:spacing w:val="4"/>
          <w:w w:val="99"/>
        </w:rPr>
        <w:t>应如何审查</w:t>
      </w:r>
      <w:r>
        <w:rPr>
          <w:w w:val="99"/>
        </w:rPr>
        <w:t>？</w:t>
      </w:r>
    </w:p>
    <w:p>
      <w:pPr>
        <w:spacing w:before="49"/>
        <w:ind w:left="511" w:right="1495" w:firstLine="0"/>
        <w:jc w:val="left"/>
        <w:rPr>
          <w:rFonts w:ascii="Microsoft YaHei" w:eastAsia="Microsoft YaHei" w:hint="eastAsia"/>
          <w:b/>
          <w:sz w:val="26"/>
        </w:rPr>
      </w:pPr>
      <w:r>
        <w:rPr>
          <w:rFonts w:ascii="Microsoft YaHei" w:eastAsia="Microsoft YaHei" w:hint="eastAsia"/>
          <w:b/>
          <w:sz w:val="26"/>
        </w:rPr>
        <w:t>查询查复人员如何进行商业汇票的查询查复？</w:t>
      </w:r>
    </w:p>
    <w:p>
      <w:pPr>
        <w:pStyle w:val="BodyText"/>
        <w:spacing w:line="364" w:lineRule="auto" w:before="160"/>
        <w:ind w:right="-17" w:firstLine="451"/>
      </w:pPr>
      <w:r>
        <w:rPr/>
        <w:t>票据审查实行双人审查，票据初审岗、票据复审岗负责对汇票的真实、合法、 </w:t>
      </w:r>
      <w:r>
        <w:rPr>
          <w:w w:val="105"/>
        </w:rPr>
        <w:t>有效性进行审查。审查的主要内容有：</w:t>
      </w:r>
    </w:p>
    <w:p>
      <w:pPr>
        <w:pStyle w:val="BodyText"/>
        <w:spacing w:before="34"/>
        <w:ind w:left="0" w:right="3263"/>
        <w:jc w:val="center"/>
      </w:pPr>
      <w:r>
        <w:rPr>
          <w:w w:val="105"/>
        </w:rPr>
        <w:t>●汇票要素齐全、完整、规范、有效：</w:t>
      </w:r>
    </w:p>
    <w:p>
      <w:pPr>
        <w:pStyle w:val="BodyText"/>
        <w:spacing w:before="153"/>
        <w:ind w:left="963"/>
      </w:pPr>
      <w:r>
        <w:rPr/>
        <w:t>（</w:t>
      </w:r>
      <w:r>
        <w:rPr>
          <w:rFonts w:ascii="Courier New" w:eastAsia="Courier New"/>
        </w:rPr>
        <w:t>1</w:t>
      </w:r>
      <w:r>
        <w:rPr/>
        <w:t>）汇票为按中国人民银行统一规定印制的票据凭证；</w:t>
      </w:r>
    </w:p>
    <w:p>
      <w:pPr>
        <w:pStyle w:val="BodyText"/>
        <w:spacing w:before="118"/>
        <w:ind w:left="963"/>
      </w:pPr>
      <w:r>
        <w:rPr/>
        <w:t>（</w:t>
      </w:r>
      <w:r>
        <w:rPr>
          <w:rFonts w:ascii="Courier New" w:eastAsia="Courier New"/>
        </w:rPr>
        <w:t>2</w:t>
      </w:r>
      <w:r>
        <w:rPr/>
        <w:t>）出票人、承兑人的签章清晰、合规；</w:t>
      </w:r>
    </w:p>
    <w:p>
      <w:pPr>
        <w:pStyle w:val="BodyText"/>
        <w:spacing w:line="345" w:lineRule="auto"/>
        <w:ind w:right="349" w:firstLine="451"/>
      </w:pPr>
      <w:r>
        <w:rPr/>
        <w:t>（</w:t>
      </w:r>
      <w:r>
        <w:rPr>
          <w:rFonts w:ascii="Courier New" w:eastAsia="Courier New"/>
        </w:rPr>
        <w:t>3</w:t>
      </w:r>
      <w:r>
        <w:rPr/>
        <w:t>）汇票必须记载事项齐全，无不得记载事项，票据金额以中文大写与阿 拉伯数码同时记载，汇票金额大小写一致，票据金额、日期、收款人名称无更改， 其他记载事项更改时由原记载人在更改处签章证明；</w:t>
      </w:r>
    </w:p>
    <w:p>
      <w:pPr>
        <w:pStyle w:val="BodyText"/>
        <w:spacing w:before="52"/>
        <w:ind w:left="963"/>
      </w:pPr>
      <w:r>
        <w:rPr/>
        <w:t>（</w:t>
      </w:r>
      <w:r>
        <w:rPr>
          <w:rFonts w:ascii="Courier New" w:eastAsia="Courier New"/>
        </w:rPr>
        <w:t>4</w:t>
      </w:r>
      <w:r>
        <w:rPr/>
        <w:t>）汇票尚未到期；</w:t>
      </w:r>
    </w:p>
    <w:p>
      <w:pPr>
        <w:pStyle w:val="BodyText"/>
        <w:ind w:left="963"/>
      </w:pPr>
      <w:r>
        <w:rPr/>
        <w:t>（</w:t>
      </w:r>
      <w:r>
        <w:rPr>
          <w:rFonts w:ascii="Courier New" w:eastAsia="Courier New"/>
        </w:rPr>
        <w:t>5</w:t>
      </w:r>
      <w:r>
        <w:rPr/>
        <w:t>）汇票出票日至到期日不超过 </w:t>
      </w:r>
      <w:r>
        <w:rPr>
          <w:rFonts w:ascii="Courier New" w:eastAsia="Courier New"/>
        </w:rPr>
        <w:t>6</w:t>
      </w:r>
      <w:r>
        <w:rPr>
          <w:rFonts w:ascii="Courier New" w:eastAsia="Courier New"/>
          <w:spacing w:val="-77"/>
        </w:rPr>
        <w:t> </w:t>
      </w:r>
      <w:r>
        <w:rPr/>
        <w:t>个月。</w:t>
      </w:r>
    </w:p>
    <w:p>
      <w:pPr>
        <w:pStyle w:val="BodyText"/>
        <w:spacing w:before="123"/>
        <w:ind w:left="963"/>
      </w:pPr>
      <w:r>
        <w:rPr>
          <w:w w:val="105"/>
        </w:rPr>
        <w:t>●背书转让规范：</w:t>
      </w:r>
    </w:p>
    <w:p>
      <w:pPr>
        <w:pStyle w:val="BodyText"/>
        <w:spacing w:before="149"/>
        <w:ind w:left="963"/>
      </w:pPr>
      <w:r>
        <w:rPr/>
        <w:t>（</w:t>
      </w:r>
      <w:r>
        <w:rPr>
          <w:rFonts w:ascii="Courier New" w:eastAsia="Courier New"/>
        </w:rPr>
        <w:t>1</w:t>
      </w:r>
      <w:r>
        <w:rPr/>
        <w:t>）汇票背书连续，签章符合规定；</w:t>
      </w:r>
    </w:p>
    <w:p>
      <w:pPr>
        <w:pStyle w:val="BodyText"/>
        <w:ind w:left="963" w:right="392"/>
      </w:pPr>
      <w:r>
        <w:rPr/>
        <w:t>（</w:t>
      </w:r>
      <w:r>
        <w:rPr>
          <w:rFonts w:ascii="Courier New" w:eastAsia="Courier New"/>
        </w:rPr>
        <w:t>2</w:t>
      </w:r>
      <w:r>
        <w:rPr/>
        <w:t>）使用的粘单格式符合规定，粘单上的第一记载人在粘接处签章；</w:t>
      </w:r>
    </w:p>
    <w:p>
      <w:pPr>
        <w:pStyle w:val="BodyText"/>
        <w:ind w:left="963"/>
      </w:pPr>
      <w:r>
        <w:rPr/>
        <w:t>（</w:t>
      </w:r>
      <w:r>
        <w:rPr>
          <w:rFonts w:ascii="Courier New" w:eastAsia="Courier New"/>
        </w:rPr>
        <w:t>3</w:t>
      </w:r>
      <w:r>
        <w:rPr/>
        <w:t>）无部分背书或者将汇票金额分别转让给二人以上的情形。</w:t>
      </w:r>
    </w:p>
    <w:p>
      <w:pPr>
        <w:pStyle w:val="BodyText"/>
        <w:spacing w:before="118"/>
        <w:ind w:left="963"/>
      </w:pPr>
      <w:r>
        <w:rPr/>
        <w:t>●</w:t>
      </w:r>
      <w:r>
        <w:rPr>
          <w:spacing w:val="67"/>
        </w:rPr>
        <w:t> </w:t>
      </w:r>
      <w:r>
        <w:rPr/>
        <w:t>汇票无伪造、变造痕迹等。</w:t>
      </w:r>
    </w:p>
    <w:p>
      <w:pPr>
        <w:pStyle w:val="BodyText"/>
        <w:spacing w:before="149"/>
        <w:ind w:left="963"/>
      </w:pPr>
      <w:r>
        <w:rPr>
          <w:w w:val="105"/>
        </w:rPr>
        <w:t>●汇票不处于挂失止付或公示催告期间。</w:t>
      </w:r>
    </w:p>
    <w:p>
      <w:pPr>
        <w:pStyle w:val="BodyText"/>
        <w:spacing w:before="153"/>
        <w:ind w:left="963" w:right="-17"/>
      </w:pPr>
      <w:r>
        <w:rPr>
          <w:w w:val="105"/>
        </w:rPr>
        <w:t>票面初审、复审通过后，票据审查岗人员将汇票交付票据保管岗人员寄金库</w:t>
      </w:r>
    </w:p>
    <w:p>
      <w:pPr>
        <w:pStyle w:val="BodyText"/>
        <w:spacing w:before="149"/>
      </w:pPr>
      <w:r>
        <w:rPr>
          <w:w w:val="105"/>
        </w:rPr>
        <w:t>或入保险柜保管并做好交接登记。</w:t>
      </w:r>
    </w:p>
    <w:p>
      <w:pPr>
        <w:pStyle w:val="BodyText"/>
        <w:spacing w:before="153"/>
        <w:ind w:left="963" w:right="392"/>
      </w:pPr>
      <w:r>
        <w:rPr>
          <w:w w:val="102"/>
        </w:rPr>
        <w:t>查询查复岗人员可采用下述方式向承兑银行进行查询</w:t>
      </w:r>
      <w:r>
        <w:rPr>
          <w:spacing w:val="-92"/>
          <w:w w:val="102"/>
        </w:rPr>
        <w:t>，</w:t>
      </w:r>
      <w:r>
        <w:rPr>
          <w:w w:val="102"/>
        </w:rPr>
        <w:t>并取得承兑银行的书</w:t>
      </w:r>
    </w:p>
    <w:p>
      <w:pPr>
        <w:pStyle w:val="BodyText"/>
        <w:spacing w:before="149"/>
      </w:pPr>
      <w:r>
        <w:rPr>
          <w:w w:val="105"/>
        </w:rPr>
        <w:t>面回复。</w:t>
      </w:r>
    </w:p>
    <w:p>
      <w:pPr>
        <w:pStyle w:val="BodyText"/>
        <w:spacing w:line="328" w:lineRule="auto" w:before="149"/>
        <w:ind w:left="963" w:right="468"/>
      </w:pPr>
      <w:r>
        <w:rPr/>
        <w:t>（</w:t>
      </w:r>
      <w:r>
        <w:rPr>
          <w:rFonts w:ascii="Courier New" w:eastAsia="Courier New"/>
        </w:rPr>
        <w:t>1</w:t>
      </w:r>
      <w:r>
        <w:rPr/>
        <w:t>）大额支付系统查询 </w:t>
      </w:r>
      <w:r>
        <w:rPr>
          <w:w w:val="102"/>
        </w:rPr>
        <w:t>按照</w:t>
      </w:r>
      <w:r>
        <w:rPr>
          <w:spacing w:val="4"/>
          <w:w w:val="102"/>
        </w:rPr>
        <w:t>《</w:t>
      </w:r>
      <w:r>
        <w:rPr>
          <w:w w:val="102"/>
        </w:rPr>
        <w:t>大额支付系</w:t>
      </w:r>
      <w:r>
        <w:rPr>
          <w:spacing w:val="4"/>
          <w:w w:val="102"/>
        </w:rPr>
        <w:t>统</w:t>
      </w:r>
      <w:r>
        <w:rPr>
          <w:w w:val="102"/>
        </w:rPr>
        <w:t>业务处理办</w:t>
      </w:r>
      <w:r>
        <w:rPr>
          <w:spacing w:val="4"/>
          <w:w w:val="102"/>
        </w:rPr>
        <w:t>法</w:t>
      </w:r>
      <w:r>
        <w:rPr>
          <w:w w:val="102"/>
        </w:rPr>
        <w:t>（试行</w:t>
      </w:r>
      <w:r>
        <w:rPr>
          <w:spacing w:val="-116"/>
          <w:w w:val="102"/>
        </w:rPr>
        <w:t>）</w:t>
      </w:r>
      <w:r>
        <w:rPr>
          <w:w w:val="102"/>
        </w:rPr>
        <w:t>》的有</w:t>
      </w:r>
      <w:r>
        <w:rPr>
          <w:spacing w:val="4"/>
          <w:w w:val="102"/>
        </w:rPr>
        <w:t>关</w:t>
      </w:r>
      <w:r>
        <w:rPr>
          <w:w w:val="102"/>
        </w:rPr>
        <w:t>规定，通过</w:t>
      </w:r>
      <w:r>
        <w:rPr>
          <w:spacing w:val="4"/>
          <w:w w:val="102"/>
        </w:rPr>
        <w:t>人</w:t>
      </w:r>
      <w:r>
        <w:rPr>
          <w:w w:val="102"/>
        </w:rPr>
        <w:t>民银行大</w:t>
      </w:r>
    </w:p>
    <w:p>
      <w:pPr>
        <w:pStyle w:val="BodyText"/>
        <w:spacing w:before="72"/>
        <w:ind w:right="392"/>
      </w:pPr>
      <w:r>
        <w:rPr>
          <w:w w:val="102"/>
        </w:rPr>
        <w:t>额支付系统向承兑行发出查询</w:t>
      </w:r>
      <w:r>
        <w:rPr>
          <w:spacing w:val="-92"/>
          <w:w w:val="102"/>
        </w:rPr>
        <w:t>，</w:t>
      </w:r>
      <w:r>
        <w:rPr>
          <w:w w:val="102"/>
        </w:rPr>
        <w:t>打印留存查询书并加盖结算专用章及经办人员名</w:t>
      </w:r>
    </w:p>
    <w:p>
      <w:pPr>
        <w:pStyle w:val="BodyText"/>
        <w:spacing w:before="149"/>
      </w:pPr>
      <w:r>
        <w:rPr>
          <w:w w:val="105"/>
        </w:rPr>
        <w:t>章。</w:t>
      </w:r>
    </w:p>
    <w:p>
      <w:pPr>
        <w:pStyle w:val="BodyText"/>
        <w:spacing w:before="149"/>
        <w:ind w:left="963"/>
      </w:pPr>
      <w:r>
        <w:rPr>
          <w:w w:val="102"/>
        </w:rPr>
        <w:t>（</w:t>
      </w:r>
      <w:r>
        <w:rPr>
          <w:rFonts w:ascii="Courier New" w:hAnsi="Courier New" w:eastAsia="Courier New"/>
          <w:spacing w:val="2"/>
          <w:w w:val="85"/>
        </w:rPr>
        <w:t>2</w:t>
      </w:r>
      <w:r>
        <w:rPr>
          <w:spacing w:val="-116"/>
          <w:w w:val="102"/>
        </w:rPr>
        <w:t>）</w:t>
      </w:r>
      <w:r>
        <w:rPr>
          <w:w w:val="102"/>
        </w:rPr>
        <w:t>“先直后</w:t>
      </w:r>
      <w:r>
        <w:rPr>
          <w:spacing w:val="-5"/>
          <w:w w:val="102"/>
        </w:rPr>
        <w:t>横</w:t>
      </w:r>
      <w:r>
        <w:rPr>
          <w:w w:val="102"/>
        </w:rPr>
        <w:t>”查询</w:t>
      </w:r>
    </w:p>
    <w:p>
      <w:pPr>
        <w:pStyle w:val="BodyText"/>
        <w:spacing w:before="118"/>
        <w:ind w:left="963" w:right="392"/>
      </w:pPr>
      <w:r>
        <w:rPr>
          <w:w w:val="102"/>
        </w:rPr>
        <w:t>通过</w:t>
      </w:r>
      <w:r>
        <w:rPr>
          <w:spacing w:val="-58"/>
        </w:rPr>
        <w:t> </w:t>
      </w:r>
      <w:r>
        <w:rPr>
          <w:rFonts w:ascii="Courier New" w:eastAsia="Courier New"/>
          <w:spacing w:val="2"/>
          <w:w w:val="85"/>
        </w:rPr>
        <w:t>DC</w:t>
      </w:r>
      <w:r>
        <w:rPr>
          <w:rFonts w:ascii="Courier New" w:eastAsia="Courier New"/>
          <w:w w:val="85"/>
        </w:rPr>
        <w:t>C</w:t>
      </w:r>
      <w:r>
        <w:rPr>
          <w:rFonts w:ascii="Courier New" w:eastAsia="Courier New"/>
          <w:spacing w:val="-77"/>
        </w:rPr>
        <w:t> </w:t>
      </w:r>
      <w:r>
        <w:rPr>
          <w:w w:val="102"/>
        </w:rPr>
        <w:t>系统将查询信息发送至我行在查复地的分支机构</w:t>
      </w:r>
      <w:r>
        <w:rPr>
          <w:spacing w:val="-92"/>
          <w:w w:val="102"/>
        </w:rPr>
        <w:t>，</w:t>
      </w:r>
      <w:r>
        <w:rPr>
          <w:w w:val="102"/>
        </w:rPr>
        <w:t>由其向承兑行办</w:t>
      </w:r>
    </w:p>
    <w:p>
      <w:pPr>
        <w:pStyle w:val="BodyText"/>
      </w:pPr>
      <w:r>
        <w:rPr>
          <w:w w:val="105"/>
        </w:rPr>
        <w:t>理查询，打印留存查询书并加盖结算专用章及经办人员名章。</w:t>
      </w:r>
    </w:p>
    <w:p>
      <w:pPr>
        <w:spacing w:after="0"/>
        <w:sectPr>
          <w:pgSz w:w="12240" w:h="15840"/>
          <w:pgMar w:header="0" w:footer="909" w:top="1320" w:bottom="1100" w:left="1720" w:right="1720"/>
        </w:sectPr>
      </w:pPr>
    </w:p>
    <w:p>
      <w:pPr>
        <w:pStyle w:val="BodyText"/>
        <w:spacing w:before="26"/>
        <w:ind w:left="963"/>
      </w:pPr>
      <w:r>
        <w:rPr>
          <w:w w:val="102"/>
        </w:rPr>
        <w:t>（</w:t>
      </w:r>
      <w:r>
        <w:rPr>
          <w:rFonts w:ascii="Courier New" w:hAnsi="Courier New" w:eastAsia="Courier New"/>
          <w:spacing w:val="2"/>
          <w:w w:val="85"/>
        </w:rPr>
        <w:t>3</w:t>
      </w:r>
      <w:r>
        <w:rPr>
          <w:spacing w:val="-116"/>
          <w:w w:val="102"/>
        </w:rPr>
        <w:t>）</w:t>
      </w:r>
      <w:r>
        <w:rPr>
          <w:w w:val="102"/>
        </w:rPr>
        <w:t>“先横后</w:t>
      </w:r>
      <w:r>
        <w:rPr>
          <w:spacing w:val="-5"/>
          <w:w w:val="102"/>
        </w:rPr>
        <w:t>直</w:t>
      </w:r>
      <w:r>
        <w:rPr>
          <w:w w:val="102"/>
        </w:rPr>
        <w:t>”查询</w:t>
      </w:r>
    </w:p>
    <w:p>
      <w:pPr>
        <w:pStyle w:val="BodyText"/>
        <w:spacing w:line="367" w:lineRule="auto"/>
        <w:ind w:right="-17" w:firstLine="451"/>
      </w:pPr>
      <w:r>
        <w:rPr/>
        <w:t>填制银行承兑汇票查询（复）书一式三联，加盖结算专用章及经办人员名章， 一联留存，另两联通过同城票据交换提交查复行分支机构，委托其办理查询。</w:t>
      </w:r>
    </w:p>
    <w:p>
      <w:pPr>
        <w:pStyle w:val="BodyText"/>
        <w:spacing w:before="32"/>
        <w:ind w:left="963"/>
      </w:pPr>
      <w:r>
        <w:rPr>
          <w:w w:val="105"/>
        </w:rPr>
        <w:t>若经办行认为确有必要进行实地查询，应按以下规定办理：</w:t>
      </w:r>
    </w:p>
    <w:p>
      <w:pPr>
        <w:pStyle w:val="BodyText"/>
        <w:spacing w:line="345" w:lineRule="auto" w:before="149"/>
        <w:ind w:right="481" w:firstLine="451"/>
        <w:jc w:val="both"/>
      </w:pPr>
      <w:r>
        <w:rPr/>
        <w:t>（</w:t>
      </w:r>
      <w:r>
        <w:rPr>
          <w:rFonts w:ascii="Courier New" w:eastAsia="Courier New"/>
        </w:rPr>
        <w:t>1</w:t>
      </w:r>
      <w:r>
        <w:rPr/>
        <w:t>）查询人员填制银行承兑汇票查询（复）书一式三联，加盖结算专用章 及实地查询双人名章，一联留存。客户经理和会计人员（或票据审查人员）双人 持汇票原件、两联银行承兑汇票查询（复）书和介绍信等在营业时间到承兑银行</w:t>
      </w:r>
    </w:p>
    <w:p>
      <w:pPr>
        <w:pStyle w:val="BodyText"/>
        <w:spacing w:before="57"/>
        <w:ind w:right="0"/>
        <w:jc w:val="both"/>
      </w:pPr>
      <w:r>
        <w:rPr>
          <w:w w:val="105"/>
        </w:rPr>
        <w:t>会计柜台办理；</w:t>
      </w:r>
    </w:p>
    <w:p>
      <w:pPr>
        <w:pStyle w:val="BodyText"/>
        <w:spacing w:before="149"/>
        <w:ind w:left="963" w:right="392"/>
      </w:pPr>
      <w:r>
        <w:rPr/>
        <w:t>（</w:t>
      </w:r>
      <w:r>
        <w:rPr>
          <w:rFonts w:ascii="Courier New" w:eastAsia="Courier New"/>
        </w:rPr>
        <w:t>2</w:t>
      </w:r>
      <w:r>
        <w:rPr/>
        <w:t>）查询人员应亲自将汇票交给承兑行会计人员进行查询，对于大额或有</w:t>
      </w:r>
    </w:p>
    <w:p>
      <w:pPr>
        <w:pStyle w:val="BodyText"/>
        <w:ind w:right="0"/>
        <w:jc w:val="both"/>
      </w:pPr>
      <w:r>
        <w:rPr>
          <w:w w:val="105"/>
        </w:rPr>
        <w:t>疑问的汇票可通过其上级行进一步证实。</w:t>
      </w:r>
    </w:p>
    <w:p>
      <w:pPr>
        <w:pStyle w:val="BodyText"/>
        <w:spacing w:line="355" w:lineRule="auto" w:before="153"/>
        <w:ind w:right="344" w:firstLine="451"/>
      </w:pPr>
      <w:r>
        <w:rPr>
          <w:w w:val="102"/>
        </w:rPr>
        <w:t>查询查复岗人员收到承兑行查复结果后</w:t>
      </w:r>
      <w:r>
        <w:rPr>
          <w:spacing w:val="-92"/>
          <w:w w:val="102"/>
        </w:rPr>
        <w:t>，</w:t>
      </w:r>
      <w:r>
        <w:rPr>
          <w:w w:val="102"/>
        </w:rPr>
        <w:t>应将其与查询书及汇票相关信息进 </w:t>
      </w:r>
      <w:r>
        <w:rPr/>
        <w:t>行核对。通过大额支付系统或</w:t>
      </w:r>
      <w:r>
        <w:rPr>
          <w:rFonts w:ascii="Times New Roman" w:hAnsi="Times New Roman" w:eastAsia="Times New Roman"/>
        </w:rPr>
        <w:t>“</w:t>
      </w:r>
      <w:r>
        <w:rPr/>
        <w:t>先直后横</w:t>
      </w:r>
      <w:r>
        <w:rPr>
          <w:rFonts w:ascii="Times New Roman" w:hAnsi="Times New Roman" w:eastAsia="Times New Roman"/>
        </w:rPr>
        <w:t>”</w:t>
      </w:r>
      <w:r>
        <w:rPr/>
        <w:t>查询的，查复书应加盖查询行结算专用 </w:t>
      </w:r>
      <w:r>
        <w:rPr>
          <w:w w:val="102"/>
        </w:rPr>
        <w:t>章及经办员名章</w:t>
      </w:r>
      <w:r>
        <w:rPr>
          <w:spacing w:val="-87"/>
          <w:w w:val="102"/>
        </w:rPr>
        <w:t>；</w:t>
      </w:r>
      <w:r>
        <w:rPr>
          <w:w w:val="102"/>
        </w:rPr>
        <w:t>通</w:t>
      </w:r>
      <w:r>
        <w:rPr>
          <w:spacing w:val="4"/>
          <w:w w:val="102"/>
        </w:rPr>
        <w:t>过</w:t>
      </w:r>
      <w:r>
        <w:rPr>
          <w:rFonts w:ascii="Times New Roman" w:hAnsi="Times New Roman" w:eastAsia="Times New Roman"/>
          <w:spacing w:val="-5"/>
          <w:w w:val="102"/>
        </w:rPr>
        <w:t>“</w:t>
      </w:r>
      <w:r>
        <w:rPr>
          <w:w w:val="102"/>
        </w:rPr>
        <w:t>先横后</w:t>
      </w:r>
      <w:r>
        <w:rPr>
          <w:spacing w:val="4"/>
          <w:w w:val="102"/>
        </w:rPr>
        <w:t>直</w:t>
      </w:r>
      <w:r>
        <w:rPr>
          <w:rFonts w:ascii="Times New Roman" w:hAnsi="Times New Roman" w:eastAsia="Times New Roman"/>
          <w:spacing w:val="-5"/>
          <w:w w:val="102"/>
        </w:rPr>
        <w:t>”</w:t>
      </w:r>
      <w:r>
        <w:rPr>
          <w:w w:val="102"/>
        </w:rPr>
        <w:t>查询的</w:t>
      </w:r>
      <w:r>
        <w:rPr>
          <w:spacing w:val="-87"/>
          <w:w w:val="102"/>
        </w:rPr>
        <w:t>，</w:t>
      </w:r>
      <w:r>
        <w:rPr>
          <w:w w:val="102"/>
        </w:rPr>
        <w:t>查</w:t>
      </w:r>
      <w:r>
        <w:rPr>
          <w:spacing w:val="-5"/>
          <w:w w:val="102"/>
        </w:rPr>
        <w:t>复</w:t>
      </w:r>
      <w:r>
        <w:rPr>
          <w:w w:val="102"/>
        </w:rPr>
        <w:t>书应加盖代理查询行结算专用</w:t>
      </w:r>
      <w:r>
        <w:rPr>
          <w:spacing w:val="-5"/>
          <w:w w:val="102"/>
        </w:rPr>
        <w:t>章</w:t>
      </w:r>
      <w:r>
        <w:rPr>
          <w:w w:val="102"/>
        </w:rPr>
        <w:t>； 通过实地查询的</w:t>
      </w:r>
      <w:r>
        <w:rPr>
          <w:spacing w:val="-101"/>
          <w:w w:val="102"/>
        </w:rPr>
        <w:t>，</w:t>
      </w:r>
      <w:r>
        <w:rPr>
          <w:w w:val="102"/>
        </w:rPr>
        <w:t>查复书应加盖承兑行结算专用章及经办人员名章</w:t>
      </w:r>
      <w:r>
        <w:rPr>
          <w:spacing w:val="-96"/>
          <w:w w:val="102"/>
        </w:rPr>
        <w:t>。</w:t>
      </w:r>
      <w:r>
        <w:rPr>
          <w:w w:val="102"/>
        </w:rPr>
        <w:t>核对无误后， </w:t>
      </w:r>
      <w:r>
        <w:rPr>
          <w:w w:val="105"/>
        </w:rPr>
        <w:t>查询查复岗人员将查询查复书原件或复印件作为审批资料交票据审查岗。</w:t>
      </w:r>
    </w:p>
    <w:p>
      <w:pPr>
        <w:pStyle w:val="BodyText"/>
        <w:spacing w:before="43"/>
        <w:ind w:left="963" w:right="392"/>
      </w:pPr>
      <w:r>
        <w:rPr>
          <w:w w:val="105"/>
        </w:rPr>
        <w:t>对商业承兑汇票，查询查复岗人员可采用下述任一方式办理查询</w:t>
      </w:r>
    </w:p>
    <w:p>
      <w:pPr>
        <w:pStyle w:val="BodyText"/>
        <w:spacing w:before="149"/>
        <w:ind w:left="963"/>
      </w:pPr>
      <w:r>
        <w:rPr/>
        <w:t>（</w:t>
      </w:r>
      <w:r>
        <w:rPr>
          <w:rFonts w:ascii="Courier New" w:eastAsia="Courier New"/>
        </w:rPr>
        <w:t>1</w:t>
      </w:r>
      <w:r>
        <w:rPr/>
        <w:t>）实地查询</w:t>
      </w:r>
    </w:p>
    <w:p>
      <w:pPr>
        <w:pStyle w:val="BodyText"/>
        <w:spacing w:before="118"/>
        <w:ind w:left="963" w:right="392"/>
      </w:pPr>
      <w:r>
        <w:rPr/>
        <w:t>会计人员填写商业承兑汇票查询</w:t>
      </w:r>
      <w:r>
        <w:rPr>
          <w:rFonts w:ascii="Courier New" w:eastAsia="Courier New"/>
        </w:rPr>
        <w:t>(</w:t>
      </w:r>
      <w:r>
        <w:rPr/>
        <w:t>复</w:t>
      </w:r>
      <w:r>
        <w:rPr>
          <w:rFonts w:ascii="Courier New" w:eastAsia="Courier New"/>
        </w:rPr>
        <w:t>)</w:t>
      </w:r>
      <w:r>
        <w:rPr/>
        <w:t>书，加盖结算专用章及经办员名章，由</w:t>
      </w:r>
    </w:p>
    <w:p>
      <w:pPr>
        <w:pStyle w:val="BodyText"/>
        <w:ind w:right="0"/>
        <w:jc w:val="both"/>
      </w:pPr>
      <w:r>
        <w:rPr>
          <w:w w:val="105"/>
        </w:rPr>
        <w:t>客户经理和会计人员（或票据审查人员）双人持汇票原件及商业承兑汇票查询</w:t>
      </w:r>
    </w:p>
    <w:p>
      <w:pPr>
        <w:pStyle w:val="BodyText"/>
        <w:spacing w:line="367" w:lineRule="auto" w:before="153"/>
        <w:ind w:right="481"/>
        <w:jc w:val="both"/>
      </w:pPr>
      <w:r>
        <w:rPr/>
        <w:t>（复）书在营业时间至承兑企业财务部门办理查询，核对汇票原件与汇票第一联 要素、签章等是否相符，由承兑企业经办人员签署查复意见，在查复书上加盖承 </w:t>
      </w:r>
      <w:r>
        <w:rPr>
          <w:w w:val="105"/>
        </w:rPr>
        <w:t>兑企业财务用章或行政用公章，并由财务部门负责人及经办人签章。</w:t>
      </w:r>
    </w:p>
    <w:p>
      <w:pPr>
        <w:pStyle w:val="BodyText"/>
        <w:spacing w:before="32"/>
        <w:ind w:left="963"/>
      </w:pPr>
      <w:r>
        <w:rPr/>
        <w:t>（</w:t>
      </w:r>
      <w:r>
        <w:rPr>
          <w:rFonts w:ascii="Courier New" w:eastAsia="Courier New"/>
        </w:rPr>
        <w:t>2</w:t>
      </w:r>
      <w:r>
        <w:rPr/>
        <w:t>）协议查询</w:t>
      </w:r>
    </w:p>
    <w:p>
      <w:pPr>
        <w:pStyle w:val="BodyText"/>
        <w:ind w:left="963" w:right="-17"/>
      </w:pPr>
      <w:r>
        <w:rPr>
          <w:w w:val="105"/>
        </w:rPr>
        <w:t>首次办理业务时必须实地查询，并与承兑人签订协议，约定查询查复方式及</w:t>
      </w:r>
    </w:p>
    <w:p>
      <w:pPr>
        <w:pStyle w:val="BodyText"/>
        <w:spacing w:before="149"/>
        <w:ind w:right="0"/>
        <w:jc w:val="both"/>
      </w:pPr>
      <w:r>
        <w:rPr>
          <w:w w:val="105"/>
        </w:rPr>
        <w:t>双方权利和义务，之后按协议要求办理查询。</w:t>
      </w:r>
    </w:p>
    <w:p>
      <w:pPr>
        <w:pStyle w:val="BodyText"/>
        <w:spacing w:line="357" w:lineRule="auto" w:before="158"/>
        <w:ind w:right="481" w:firstLine="451"/>
        <w:jc w:val="both"/>
      </w:pPr>
      <w:r>
        <w:rPr/>
        <w:t>票据审查岗根据票面审查情况、查询查复结果对汇票的真实、合法、有效性 做出判断，并签署含有</w:t>
      </w:r>
      <w:r>
        <w:rPr>
          <w:rFonts w:ascii="Times New Roman" w:hAnsi="Times New Roman" w:eastAsia="Times New Roman"/>
        </w:rPr>
        <w:t>“</w:t>
      </w:r>
      <w:r>
        <w:rPr/>
        <w:t>经审查，拟贴现汇票真实、合法、有效</w:t>
      </w:r>
      <w:r>
        <w:rPr>
          <w:rFonts w:ascii="Times New Roman" w:hAnsi="Times New Roman" w:eastAsia="Times New Roman"/>
        </w:rPr>
        <w:t>”</w:t>
      </w:r>
      <w:r>
        <w:rPr/>
        <w:t>内容的明确审查 意见；对不符合要求的汇票，应尽快通知客户经理，由客户经理将汇票及相关材 </w:t>
      </w:r>
      <w:r>
        <w:rPr>
          <w:w w:val="105"/>
        </w:rPr>
        <w:t>料退回申请人</w:t>
      </w:r>
    </w:p>
    <w:p>
      <w:pPr>
        <w:pStyle w:val="Heading2"/>
        <w:spacing w:line="415" w:lineRule="exact"/>
        <w:ind w:right="0"/>
        <w:jc w:val="both"/>
      </w:pPr>
      <w:r>
        <w:rPr>
          <w:rFonts w:ascii="Courier New" w:eastAsia="Courier New"/>
        </w:rPr>
        <w:t>53.</w:t>
      </w:r>
      <w:r>
        <w:rPr>
          <w:rFonts w:ascii="Courier New" w:eastAsia="Courier New"/>
          <w:spacing w:val="-110"/>
        </w:rPr>
        <w:t> </w:t>
      </w:r>
      <w:r>
        <w:rPr>
          <w:spacing w:val="4"/>
        </w:rPr>
        <w:t>对已审批同意办理的贴现，会计人员应如何办理？</w:t>
      </w:r>
    </w:p>
    <w:p>
      <w:pPr>
        <w:spacing w:after="0" w:line="415" w:lineRule="exact"/>
        <w:jc w:val="both"/>
        <w:sectPr>
          <w:pgSz w:w="12240" w:h="15840"/>
          <w:pgMar w:header="0" w:footer="909" w:top="1320" w:bottom="1100" w:left="1720" w:right="1720"/>
        </w:sectPr>
      </w:pPr>
    </w:p>
    <w:p>
      <w:pPr>
        <w:pStyle w:val="BodyText"/>
        <w:spacing w:line="364" w:lineRule="auto" w:before="26"/>
        <w:ind w:right="481" w:firstLine="451"/>
        <w:jc w:val="both"/>
      </w:pPr>
      <w:r>
        <w:rPr/>
        <w:t>审批通过后，客户经理应及时通知贴现申请人办理贴现手续并填制贴现凭 </w:t>
      </w:r>
      <w:r>
        <w:rPr>
          <w:w w:val="105"/>
        </w:rPr>
        <w:t>证。</w:t>
      </w:r>
    </w:p>
    <w:p>
      <w:pPr>
        <w:pStyle w:val="BodyText"/>
        <w:spacing w:line="364" w:lineRule="auto" w:before="39"/>
        <w:ind w:right="481" w:firstLine="451"/>
        <w:jc w:val="both"/>
      </w:pPr>
      <w:r>
        <w:rPr>
          <w:spacing w:val="-3"/>
        </w:rPr>
        <w:t>会计核算岗收到贴现凭证后，与审批单进行核对，并按照支付结算办法的有 </w:t>
      </w:r>
      <w:r>
        <w:rPr>
          <w:w w:val="102"/>
        </w:rPr>
        <w:t>关规定进行审查</w:t>
      </w:r>
      <w:r>
        <w:rPr>
          <w:spacing w:val="-92"/>
          <w:w w:val="102"/>
        </w:rPr>
        <w:t>。</w:t>
      </w:r>
      <w:r>
        <w:rPr>
          <w:w w:val="102"/>
        </w:rPr>
        <w:t>按贴现期限和审批确定的贴现率计算出贴现利息和实付贴现金 </w:t>
      </w:r>
      <w:r>
        <w:rPr>
          <w:w w:val="105"/>
        </w:rPr>
        <w:t>额。计算方法是：</w:t>
      </w:r>
    </w:p>
    <w:p>
      <w:pPr>
        <w:pStyle w:val="BodyText"/>
        <w:spacing w:line="328" w:lineRule="auto" w:before="34"/>
        <w:ind w:left="963" w:right="392"/>
      </w:pPr>
      <w:r>
        <w:rPr/>
        <w:t>实付贴现金额</w:t>
      </w:r>
      <w:r>
        <w:rPr>
          <w:rFonts w:ascii="Courier New" w:hAnsi="Courier New" w:eastAsia="Courier New"/>
        </w:rPr>
        <w:t>=</w:t>
      </w:r>
      <w:r>
        <w:rPr/>
        <w:t>汇票金额</w:t>
      </w:r>
      <w:r>
        <w:rPr>
          <w:rFonts w:ascii="Times New Roman" w:hAnsi="Times New Roman" w:eastAsia="Times New Roman"/>
        </w:rPr>
        <w:t>—</w:t>
      </w:r>
      <w:r>
        <w:rPr/>
        <w:t>贴现利息 贴现利息</w:t>
      </w:r>
      <w:r>
        <w:rPr>
          <w:rFonts w:ascii="Courier New" w:hAnsi="Courier New" w:eastAsia="Courier New"/>
        </w:rPr>
        <w:t>=</w:t>
      </w:r>
      <w:r>
        <w:rPr/>
        <w:t>汇票金额</w:t>
      </w:r>
      <w:r>
        <w:rPr>
          <w:rFonts w:ascii="Courier New" w:hAnsi="Courier New" w:eastAsia="Courier New"/>
        </w:rPr>
        <w:t>*</w:t>
      </w:r>
      <w:r>
        <w:rPr/>
        <w:t>贴现天数</w:t>
      </w:r>
      <w:r>
        <w:rPr>
          <w:rFonts w:ascii="Courier New" w:hAnsi="Courier New" w:eastAsia="Courier New"/>
        </w:rPr>
        <w:t>*</w:t>
      </w:r>
      <w:r>
        <w:rPr/>
        <w:t>（月贴现率</w:t>
      </w:r>
      <w:r>
        <w:rPr>
          <w:rFonts w:ascii="Courier New" w:hAnsi="Courier New" w:eastAsia="Courier New"/>
        </w:rPr>
        <w:t>/30 </w:t>
      </w:r>
      <w:r>
        <w:rPr/>
        <w:t>天） 票据到期日为法定节假日、公休日的，到期日顺延至第一个工作日；汇票承</w:t>
      </w:r>
    </w:p>
    <w:p>
      <w:pPr>
        <w:pStyle w:val="BodyText"/>
        <w:spacing w:line="367" w:lineRule="auto" w:before="67"/>
        <w:ind w:left="963" w:right="464" w:hanging="452"/>
      </w:pPr>
      <w:r>
        <w:rPr>
          <w:w w:val="105"/>
        </w:rPr>
        <w:t>兑人在异地的，贴现期限及利息的计算应加３天的划款日期。 经审查确认无误后，要求持票人对拟贴现的商业汇票当面作转让背书。 </w:t>
      </w:r>
      <w:r>
        <w:rPr>
          <w:w w:val="102"/>
        </w:rPr>
        <w:t>会计核算岗按相关核算规定将实付贴现金额划至申请人账户</w:t>
      </w:r>
      <w:r>
        <w:rPr>
          <w:spacing w:val="-92"/>
          <w:w w:val="102"/>
        </w:rPr>
        <w:t>。</w:t>
      </w:r>
      <w:r>
        <w:rPr>
          <w:w w:val="102"/>
        </w:rPr>
        <w:t>将贴现凭证第</w:t>
      </w:r>
    </w:p>
    <w:p>
      <w:pPr>
        <w:pStyle w:val="BodyText"/>
        <w:spacing w:before="32"/>
        <w:ind w:right="-17"/>
      </w:pPr>
      <w:r>
        <w:rPr>
          <w:w w:val="105"/>
        </w:rPr>
        <w:t>一至三联作为会计核算凭证，第一联复印件存入贴现业务档案，第四联加盖办讫</w:t>
      </w:r>
    </w:p>
    <w:p>
      <w:pPr>
        <w:pStyle w:val="BodyText"/>
        <w:spacing w:before="153"/>
        <w:ind w:right="392"/>
      </w:pPr>
      <w:r>
        <w:rPr>
          <w:w w:val="105"/>
        </w:rPr>
        <w:t>章作收款通知交贴现申请人，第五联随汇票按到期日顺序排列并保管。</w:t>
      </w:r>
    </w:p>
    <w:p>
      <w:pPr>
        <w:pStyle w:val="Heading2"/>
        <w:spacing w:before="53"/>
        <w:ind w:right="392"/>
      </w:pPr>
      <w:r>
        <w:rPr>
          <w:rFonts w:ascii="Courier New" w:eastAsia="Courier New"/>
          <w:w w:val="95"/>
        </w:rPr>
        <w:t>54. </w:t>
      </w:r>
      <w:r>
        <w:rPr>
          <w:rFonts w:ascii="Courier New" w:eastAsia="Courier New"/>
          <w:spacing w:val="82"/>
          <w:w w:val="95"/>
        </w:rPr>
        <w:t> </w:t>
      </w:r>
      <w:r>
        <w:rPr>
          <w:spacing w:val="4"/>
          <w:w w:val="95"/>
        </w:rPr>
        <w:t>对已审批同意的买方付息贴现，会计人员应如何办理？</w:t>
      </w:r>
    </w:p>
    <w:p>
      <w:pPr>
        <w:pStyle w:val="BodyText"/>
        <w:spacing w:line="364" w:lineRule="auto" w:before="149"/>
        <w:ind w:right="392" w:firstLine="451"/>
      </w:pPr>
      <w:r>
        <w:rPr/>
        <w:t>审批通过后，客户经理及时通知贴现申请人按要求填制一式六联贴现凭证。 会计核算岗审查贴现凭证、填写贴现利息和实际发放贴现资金金额后，以传真方 </w:t>
      </w:r>
      <w:r>
        <w:rPr>
          <w:w w:val="105"/>
        </w:rPr>
        <w:t>式向协办行发出</w:t>
      </w:r>
      <w:r>
        <w:rPr>
          <w:rFonts w:ascii="Times New Roman" w:hAnsi="Times New Roman" w:eastAsia="Times New Roman"/>
          <w:w w:val="105"/>
        </w:rPr>
        <w:t>“</w:t>
      </w:r>
      <w:r>
        <w:rPr>
          <w:w w:val="105"/>
        </w:rPr>
        <w:t>买方付息商业汇票贴现利息划款通知书</w:t>
      </w:r>
      <w:r>
        <w:rPr>
          <w:rFonts w:ascii="Times New Roman" w:hAnsi="Times New Roman" w:eastAsia="Times New Roman"/>
          <w:w w:val="105"/>
        </w:rPr>
        <w:t>”</w:t>
      </w:r>
      <w:r>
        <w:rPr>
          <w:w w:val="105"/>
        </w:rPr>
        <w:t>。</w:t>
      </w:r>
    </w:p>
    <w:p>
      <w:pPr>
        <w:pStyle w:val="BodyText"/>
        <w:spacing w:line="364" w:lineRule="auto" w:before="10"/>
        <w:ind w:right="481" w:firstLine="451"/>
        <w:jc w:val="both"/>
      </w:pPr>
      <w:r>
        <w:rPr>
          <w:w w:val="102"/>
        </w:rPr>
        <w:t>协办行收到经办行划款通知后</w:t>
      </w:r>
      <w:r>
        <w:rPr>
          <w:spacing w:val="-92"/>
          <w:w w:val="102"/>
        </w:rPr>
        <w:t>，</w:t>
      </w:r>
      <w:r>
        <w:rPr>
          <w:w w:val="102"/>
        </w:rPr>
        <w:t>应按通知中所列利息金额立即从买方企业在 本行开立的账户中以主动汇划方式将相应资金划至经办行指定账户</w:t>
      </w:r>
      <w:r>
        <w:rPr>
          <w:spacing w:val="-92"/>
          <w:w w:val="102"/>
        </w:rPr>
        <w:t>。</w:t>
      </w:r>
      <w:r>
        <w:rPr>
          <w:w w:val="102"/>
        </w:rPr>
        <w:t>经办行会计 </w:t>
      </w:r>
      <w:r>
        <w:rPr>
          <w:spacing w:val="-3"/>
        </w:rPr>
        <w:t>核算岗收到协办行划付的利息资金后，为卖方企业办理贴现手续，并应要求卖方 企业对拟贴现的汇票当面作转让背书，按贴现票据面额，将贴现本金转入卖方企 </w:t>
      </w:r>
      <w:r>
        <w:rPr>
          <w:w w:val="102"/>
        </w:rPr>
        <w:t>业存款账户</w:t>
      </w:r>
      <w:r>
        <w:rPr>
          <w:spacing w:val="-92"/>
          <w:w w:val="102"/>
        </w:rPr>
        <w:t>。</w:t>
      </w:r>
      <w:r>
        <w:rPr>
          <w:w w:val="102"/>
        </w:rPr>
        <w:t>如协办行由于买方企业账户余额不足等买方企业原因而导致利息资 </w:t>
      </w:r>
      <w:r>
        <w:rPr>
          <w:spacing w:val="-3"/>
        </w:rPr>
        <w:t>金划付失败，经办行应立即停止办理买方付息贴现，并在贴现凭证各联加盖作废 </w:t>
      </w:r>
      <w:r>
        <w:rPr>
          <w:w w:val="105"/>
        </w:rPr>
        <w:t>章，并可根据卖方企业要求为其办理卖方付息贴现业务。</w:t>
      </w:r>
    </w:p>
    <w:p>
      <w:pPr>
        <w:pStyle w:val="BodyText"/>
        <w:spacing w:line="364" w:lineRule="auto" w:before="39"/>
        <w:ind w:right="481" w:firstLine="451"/>
        <w:jc w:val="both"/>
        <w:rPr>
          <w:sz w:val="19"/>
        </w:rPr>
      </w:pPr>
      <w:r>
        <w:rPr/>
        <w:t>如买方企业在卖方企业申请贴现时已将贴现利息资金预先汇划到经办行账 户，或将贴现利息资金预存到其在经办行开立的存款账户，则经办行会计核算岗 在审查贴现凭证、按确定利率填写贴现利息和实际发放贴现资金金额后，从买方 企业预汇或预存的贴现利息资金中收取应收贴现利息。待利息收取后，应要求卖 方企业对拟贴现的汇票当面作转让背书，按贴现票据面额，将贴现本金转入卖方 </w:t>
      </w:r>
      <w:r>
        <w:rPr>
          <w:w w:val="105"/>
        </w:rPr>
        <w:t>企业存款账户。</w:t>
      </w:r>
      <w:r>
        <w:rPr>
          <w:w w:val="103"/>
          <w:sz w:val="19"/>
        </w:rPr>
        <w:t> </w:t>
      </w:r>
    </w:p>
    <w:p>
      <w:pPr>
        <w:spacing w:after="0" w:line="364" w:lineRule="auto"/>
        <w:jc w:val="both"/>
        <w:rPr>
          <w:sz w:val="19"/>
        </w:rPr>
        <w:sectPr>
          <w:pgSz w:w="12240" w:h="15840"/>
          <w:pgMar w:header="0" w:footer="909" w:top="1320" w:bottom="1100" w:left="1720" w:right="1720"/>
        </w:sectPr>
      </w:pPr>
    </w:p>
    <w:p>
      <w:pPr>
        <w:pStyle w:val="Heading2"/>
        <w:spacing w:line="390" w:lineRule="exact"/>
        <w:ind w:right="392"/>
      </w:pPr>
      <w:r>
        <w:rPr>
          <w:rFonts w:ascii="Courier New" w:eastAsia="Courier New"/>
          <w:w w:val="95"/>
        </w:rPr>
        <w:t>55. </w:t>
      </w:r>
      <w:r>
        <w:rPr>
          <w:rFonts w:ascii="Courier New" w:eastAsia="Courier New"/>
          <w:spacing w:val="83"/>
          <w:w w:val="95"/>
        </w:rPr>
        <w:t> </w:t>
      </w:r>
      <w:r>
        <w:rPr>
          <w:spacing w:val="4"/>
          <w:w w:val="95"/>
        </w:rPr>
        <w:t>对已审批同意的委托代理贴现，会计人员应如何办理？</w:t>
      </w:r>
    </w:p>
    <w:p>
      <w:pPr>
        <w:pStyle w:val="BodyText"/>
        <w:spacing w:line="345" w:lineRule="auto" w:before="145"/>
        <w:ind w:right="481" w:firstLine="451"/>
        <w:jc w:val="both"/>
      </w:pPr>
      <w:r>
        <w:rPr/>
        <w:t>委托代理贴现中，通知代理人按要求填制贴现凭证，</w:t>
      </w:r>
      <w:r>
        <w:rPr>
          <w:rFonts w:ascii="Times New Roman" w:hAnsi="Times New Roman" w:eastAsia="Times New Roman"/>
        </w:rPr>
        <w:t>“</w:t>
      </w:r>
      <w:r>
        <w:rPr/>
        <w:t>持票人</w:t>
      </w:r>
      <w:r>
        <w:rPr>
          <w:rFonts w:ascii="Times New Roman" w:hAnsi="Times New Roman" w:eastAsia="Times New Roman"/>
        </w:rPr>
        <w:t>”</w:t>
      </w:r>
      <w:r>
        <w:rPr/>
        <w:t>栏内填写委托 人名称，</w:t>
      </w:r>
      <w:r>
        <w:rPr>
          <w:rFonts w:ascii="Times New Roman" w:hAnsi="Times New Roman" w:eastAsia="Times New Roman"/>
        </w:rPr>
        <w:t>“</w:t>
      </w:r>
      <w:r>
        <w:rPr/>
        <w:t>持票人签章</w:t>
      </w:r>
      <w:r>
        <w:rPr>
          <w:rFonts w:ascii="Times New Roman" w:hAnsi="Times New Roman" w:eastAsia="Times New Roman"/>
        </w:rPr>
        <w:t>”</w:t>
      </w:r>
      <w:r>
        <w:rPr/>
        <w:t>处加盖代理人在贴现银行的预留印鉴，同时以括号注明</w:t>
      </w:r>
      <w:r>
        <w:rPr>
          <w:rFonts w:ascii="Times New Roman" w:hAnsi="Times New Roman" w:eastAsia="Times New Roman"/>
        </w:rPr>
        <w:t>“</w:t>
      </w:r>
      <w:r>
        <w:rPr/>
        <w:t>代 </w:t>
      </w:r>
      <w:r>
        <w:rPr>
          <w:w w:val="105"/>
        </w:rPr>
        <w:t>理</w:t>
      </w:r>
      <w:r>
        <w:rPr>
          <w:rFonts w:ascii="Times New Roman" w:hAnsi="Times New Roman" w:eastAsia="Times New Roman"/>
          <w:w w:val="105"/>
        </w:rPr>
        <w:t>××</w:t>
      </w:r>
      <w:r>
        <w:rPr>
          <w:w w:val="105"/>
        </w:rPr>
        <w:t>（委托人）办理贴现</w:t>
      </w:r>
      <w:r>
        <w:rPr>
          <w:rFonts w:ascii="Times New Roman" w:hAnsi="Times New Roman" w:eastAsia="Times New Roman"/>
          <w:w w:val="105"/>
        </w:rPr>
        <w:t>”</w:t>
      </w:r>
      <w:r>
        <w:rPr>
          <w:w w:val="105"/>
        </w:rPr>
        <w:t>字样表明代理关系。</w:t>
      </w:r>
    </w:p>
    <w:p>
      <w:pPr>
        <w:pStyle w:val="BodyText"/>
        <w:spacing w:line="345" w:lineRule="auto" w:before="140"/>
        <w:ind w:right="364" w:firstLine="451"/>
      </w:pPr>
      <w:r>
        <w:rPr/>
        <w:t>贴现凭证审查确认无误后，要求代理人对拟贴现票据当面做转让背书，</w:t>
      </w:r>
      <w:r>
        <w:rPr>
          <w:rFonts w:ascii="Times New Roman" w:hAnsi="Times New Roman" w:eastAsia="Times New Roman"/>
        </w:rPr>
        <w:t>“</w:t>
      </w:r>
      <w:r>
        <w:rPr/>
        <w:t>背 </w:t>
      </w:r>
      <w:r>
        <w:rPr>
          <w:w w:val="102"/>
        </w:rPr>
        <w:t>书人签</w:t>
      </w:r>
      <w:r>
        <w:rPr>
          <w:spacing w:val="4"/>
          <w:w w:val="102"/>
        </w:rPr>
        <w:t>章</w:t>
      </w:r>
      <w:r>
        <w:rPr>
          <w:rFonts w:ascii="Times New Roman" w:hAnsi="Times New Roman" w:eastAsia="Times New Roman"/>
          <w:spacing w:val="-5"/>
          <w:w w:val="102"/>
        </w:rPr>
        <w:t>”</w:t>
      </w:r>
      <w:r>
        <w:rPr>
          <w:w w:val="102"/>
        </w:rPr>
        <w:t>处加盖代理人在贴现银行的预留印鉴</w:t>
      </w:r>
      <w:r>
        <w:rPr>
          <w:spacing w:val="-106"/>
          <w:w w:val="102"/>
        </w:rPr>
        <w:t>，</w:t>
      </w:r>
      <w:r>
        <w:rPr>
          <w:w w:val="102"/>
        </w:rPr>
        <w:t>并以括号注</w:t>
      </w:r>
      <w:r>
        <w:rPr>
          <w:spacing w:val="4"/>
          <w:w w:val="102"/>
        </w:rPr>
        <w:t>明</w:t>
      </w:r>
      <w:r>
        <w:rPr>
          <w:rFonts w:ascii="Times New Roman" w:hAnsi="Times New Roman" w:eastAsia="Times New Roman"/>
          <w:spacing w:val="-5"/>
          <w:w w:val="102"/>
        </w:rPr>
        <w:t>“</w:t>
      </w:r>
      <w:r>
        <w:rPr>
          <w:w w:val="102"/>
        </w:rPr>
        <w:t>代</w:t>
      </w:r>
      <w:r>
        <w:rPr>
          <w:spacing w:val="4"/>
          <w:w w:val="102"/>
        </w:rPr>
        <w:t>理</w:t>
      </w:r>
      <w:r>
        <w:rPr>
          <w:rFonts w:ascii="Times New Roman" w:hAnsi="Times New Roman" w:eastAsia="Times New Roman"/>
          <w:spacing w:val="-3"/>
          <w:w w:val="102"/>
        </w:rPr>
        <w:t>×</w:t>
      </w:r>
      <w:r>
        <w:rPr>
          <w:rFonts w:ascii="Times New Roman" w:hAnsi="Times New Roman" w:eastAsia="Times New Roman"/>
          <w:spacing w:val="-104"/>
          <w:w w:val="102"/>
        </w:rPr>
        <w:t>×</w:t>
      </w:r>
      <w:r>
        <w:rPr>
          <w:w w:val="102"/>
        </w:rPr>
        <w:t>（委托</w:t>
      </w:r>
      <w:r>
        <w:rPr>
          <w:spacing w:val="-5"/>
          <w:w w:val="102"/>
        </w:rPr>
        <w:t>人） </w:t>
      </w:r>
      <w:r>
        <w:rPr/>
        <w:t>办理贴现</w:t>
      </w:r>
      <w:r>
        <w:rPr>
          <w:rFonts w:ascii="Times New Roman" w:hAnsi="Times New Roman" w:eastAsia="Times New Roman"/>
        </w:rPr>
        <w:t>”</w:t>
      </w:r>
      <w:r>
        <w:rPr/>
        <w:t>字样，在</w:t>
      </w:r>
      <w:r>
        <w:rPr>
          <w:rFonts w:ascii="Times New Roman" w:hAnsi="Times New Roman" w:eastAsia="Times New Roman"/>
        </w:rPr>
        <w:t>“</w:t>
      </w:r>
      <w:r>
        <w:rPr/>
        <w:t>被背书人</w:t>
      </w:r>
      <w:r>
        <w:rPr>
          <w:rFonts w:ascii="Times New Roman" w:hAnsi="Times New Roman" w:eastAsia="Times New Roman"/>
        </w:rPr>
        <w:t>”</w:t>
      </w:r>
      <w:r>
        <w:rPr/>
        <w:t>处填写贴现银行名称，以此确定转让背书的连续 </w:t>
      </w:r>
      <w:r>
        <w:rPr>
          <w:w w:val="105"/>
        </w:rPr>
        <w:t>性。</w:t>
      </w:r>
    </w:p>
    <w:p>
      <w:pPr>
        <w:pStyle w:val="BodyText"/>
        <w:spacing w:line="367" w:lineRule="auto" w:before="167"/>
        <w:ind w:right="481" w:firstLine="451"/>
        <w:jc w:val="both"/>
      </w:pPr>
      <w:r>
        <w:rPr/>
        <w:t>会计核算岗按相关核算规定将实付贴现金额划至委托人在我行开立的基本 </w:t>
      </w:r>
      <w:r>
        <w:rPr>
          <w:w w:val="105"/>
        </w:rPr>
        <w:t>存款账户或一般存款账户。</w:t>
      </w:r>
    </w:p>
    <w:p>
      <w:pPr>
        <w:pStyle w:val="Heading2"/>
        <w:spacing w:line="401" w:lineRule="exact"/>
      </w:pPr>
      <w:r>
        <w:rPr>
          <w:rFonts w:ascii="Courier New" w:eastAsia="Courier New"/>
        </w:rPr>
        <w:t>56.</w:t>
      </w:r>
      <w:r>
        <w:rPr>
          <w:rFonts w:ascii="Courier New" w:eastAsia="Courier New"/>
          <w:spacing w:val="-106"/>
        </w:rPr>
        <w:t> </w:t>
      </w:r>
      <w:r>
        <w:rPr>
          <w:spacing w:val="4"/>
        </w:rPr>
        <w:t>贴现后，会计人员应如何进行管理和办理到期收款？</w:t>
      </w:r>
    </w:p>
    <w:p>
      <w:pPr>
        <w:pStyle w:val="BodyText"/>
        <w:spacing w:line="372" w:lineRule="auto" w:before="140"/>
        <w:ind w:right="391" w:firstLine="451"/>
        <w:jc w:val="both"/>
      </w:pPr>
      <w:r>
        <w:rPr/>
        <w:t>委托收款岗应匡算邮程，按《支付结算办法》有关规定办理委托收款手续。 </w:t>
      </w:r>
      <w:r>
        <w:rPr>
          <w:w w:val="105"/>
        </w:rPr>
        <w:t>异地汇票必须通过特快专递方式办理委托收款。</w:t>
      </w:r>
    </w:p>
    <w:p>
      <w:pPr>
        <w:pStyle w:val="BodyText"/>
        <w:spacing w:line="364" w:lineRule="auto" w:before="28"/>
        <w:ind w:right="481" w:firstLine="451"/>
        <w:jc w:val="both"/>
      </w:pPr>
      <w:r>
        <w:rPr/>
        <w:t>收到划回款项后，会计核算岗应及时入账，有关划款凭证原件或复印件交客 </w:t>
      </w:r>
      <w:r>
        <w:rPr>
          <w:w w:val="105"/>
        </w:rPr>
        <w:t>户经理存入贴现业务档案。</w:t>
      </w:r>
    </w:p>
    <w:p>
      <w:pPr>
        <w:pStyle w:val="BodyText"/>
        <w:spacing w:before="34"/>
        <w:ind w:left="963" w:right="392"/>
      </w:pPr>
      <w:r>
        <w:rPr>
          <w:w w:val="102"/>
        </w:rPr>
        <w:t>承兑银行无正当理由拖延付款的</w:t>
      </w:r>
      <w:r>
        <w:rPr>
          <w:spacing w:val="-92"/>
          <w:w w:val="102"/>
        </w:rPr>
        <w:t>，</w:t>
      </w:r>
      <w:r>
        <w:rPr>
          <w:w w:val="102"/>
        </w:rPr>
        <w:t>委托收款岗应在计息到期日起</w:t>
      </w:r>
      <w:r>
        <w:rPr>
          <w:spacing w:val="-53"/>
        </w:rPr>
        <w:t> </w:t>
      </w:r>
      <w:r>
        <w:rPr>
          <w:rFonts w:ascii="Courier New" w:eastAsia="Courier New"/>
          <w:w w:val="85"/>
        </w:rPr>
        <w:t>5</w:t>
      </w:r>
      <w:r>
        <w:rPr>
          <w:rFonts w:ascii="Courier New" w:eastAsia="Courier New"/>
          <w:spacing w:val="-77"/>
        </w:rPr>
        <w:t> </w:t>
      </w:r>
      <w:r>
        <w:rPr>
          <w:w w:val="102"/>
        </w:rPr>
        <w:t>个工作日</w:t>
      </w:r>
    </w:p>
    <w:p>
      <w:pPr>
        <w:pStyle w:val="BodyText"/>
        <w:spacing w:before="118"/>
      </w:pPr>
      <w:r>
        <w:rPr>
          <w:w w:val="105"/>
        </w:rPr>
        <w:t>内向承兑银行发出催收公函。</w:t>
      </w:r>
    </w:p>
    <w:p>
      <w:pPr>
        <w:pStyle w:val="BodyText"/>
        <w:spacing w:line="367" w:lineRule="auto" w:before="149"/>
        <w:ind w:right="481" w:firstLine="451"/>
        <w:jc w:val="both"/>
      </w:pPr>
      <w:r>
        <w:rPr>
          <w:w w:val="102"/>
        </w:rPr>
        <w:t>如果贴现汇票到期不获承兑人付款</w:t>
      </w:r>
      <w:r>
        <w:rPr>
          <w:spacing w:val="-92"/>
          <w:w w:val="102"/>
        </w:rPr>
        <w:t>，</w:t>
      </w:r>
      <w:r>
        <w:rPr>
          <w:w w:val="102"/>
        </w:rPr>
        <w:t>在收到承兑银行或付款人开户行退回的 </w:t>
      </w:r>
      <w:r>
        <w:rPr>
          <w:spacing w:val="-3"/>
        </w:rPr>
        <w:t>委托收款凭证、汇票和拒绝付款理由书或付款人未付票款通知书后，委托收款岗 </w:t>
      </w:r>
      <w:r>
        <w:rPr>
          <w:w w:val="102"/>
        </w:rPr>
        <w:t>应及时通知客户部门</w:t>
      </w:r>
      <w:r>
        <w:rPr>
          <w:spacing w:val="-92"/>
          <w:w w:val="102"/>
        </w:rPr>
        <w:t>。</w:t>
      </w:r>
      <w:r>
        <w:rPr>
          <w:w w:val="102"/>
        </w:rPr>
        <w:t>客户部门在汇票被拒付的</w:t>
      </w:r>
      <w:r>
        <w:rPr>
          <w:spacing w:val="-53"/>
        </w:rPr>
        <w:t> </w:t>
      </w:r>
      <w:r>
        <w:rPr>
          <w:rFonts w:ascii="Courier New" w:eastAsia="Courier New"/>
          <w:w w:val="85"/>
        </w:rPr>
        <w:t>3</w:t>
      </w:r>
      <w:r>
        <w:rPr>
          <w:rFonts w:ascii="Courier New" w:eastAsia="Courier New"/>
          <w:spacing w:val="-77"/>
        </w:rPr>
        <w:t> </w:t>
      </w:r>
      <w:r>
        <w:rPr>
          <w:w w:val="102"/>
        </w:rPr>
        <w:t>日内将被拒绝事由书面通知贴</w:t>
      </w:r>
    </w:p>
    <w:p>
      <w:pPr>
        <w:pStyle w:val="BodyText"/>
        <w:spacing w:line="271" w:lineRule="exact" w:before="0"/>
      </w:pPr>
      <w:r>
        <w:rPr>
          <w:w w:val="105"/>
        </w:rPr>
        <w:t>现申请人，对于汇票贴现未收回部分，应当行使追索权。</w:t>
      </w:r>
    </w:p>
    <w:p>
      <w:pPr>
        <w:pStyle w:val="BodyText"/>
        <w:spacing w:line="367" w:lineRule="auto" w:before="149"/>
        <w:ind w:right="481" w:firstLine="451"/>
        <w:jc w:val="both"/>
        <w:rPr>
          <w:sz w:val="19"/>
        </w:rPr>
      </w:pPr>
      <w:r>
        <w:rPr/>
        <w:t>对贴现申请人追索票款时，可从贴现申请人在我行的账户扣收，作相应账务 处理后，将一联特种转账借方凭证加盖办讫章作支款通知，随同汇票和拒绝付款 </w:t>
      </w:r>
      <w:r>
        <w:rPr>
          <w:w w:val="105"/>
        </w:rPr>
        <w:t>理由书交贴现申请人。</w:t>
      </w:r>
      <w:r>
        <w:rPr>
          <w:w w:val="103"/>
          <w:sz w:val="19"/>
        </w:rPr>
        <w:t> </w:t>
      </w:r>
    </w:p>
    <w:p>
      <w:pPr>
        <w:pStyle w:val="BodyText"/>
        <w:spacing w:line="379" w:lineRule="auto" w:before="37"/>
        <w:ind w:right="465" w:firstLine="451"/>
        <w:rPr>
          <w:rFonts w:ascii="Microsoft YaHei" w:eastAsia="Microsoft YaHei" w:hint="eastAsia"/>
          <w:b/>
          <w:sz w:val="26"/>
        </w:rPr>
      </w:pPr>
      <w:r>
        <w:rPr>
          <w:w w:val="102"/>
        </w:rPr>
        <w:t>如果贴现申请人帐户存款不足以收回贴现资金</w:t>
      </w:r>
      <w:r>
        <w:rPr>
          <w:spacing w:val="-92"/>
          <w:w w:val="102"/>
        </w:rPr>
        <w:t>，</w:t>
      </w:r>
      <w:r>
        <w:rPr>
          <w:w w:val="102"/>
        </w:rPr>
        <w:t>不足部分转为贴现申请人在 </w:t>
      </w:r>
      <w:r>
        <w:rPr/>
        <w:t>我行的逾期贷款，按规定计收利息，保留汇票并通知经营部门继续追索。 </w:t>
      </w:r>
      <w:r>
        <w:rPr>
          <w:rFonts w:ascii="Courier New" w:eastAsia="Courier New"/>
          <w:b/>
          <w:spacing w:val="3"/>
          <w:sz w:val="26"/>
        </w:rPr>
        <w:t>57</w:t>
      </w:r>
      <w:r>
        <w:rPr>
          <w:rFonts w:ascii="Microsoft YaHei" w:eastAsia="Microsoft YaHei" w:hint="eastAsia"/>
          <w:b/>
          <w:spacing w:val="3"/>
          <w:sz w:val="26"/>
        </w:rPr>
        <w:t>．什么是资金结算网络？</w:t>
      </w:r>
    </w:p>
    <w:p>
      <w:pPr>
        <w:pStyle w:val="BodyText"/>
        <w:spacing w:line="287" w:lineRule="exact" w:before="0"/>
        <w:ind w:left="963" w:right="392"/>
      </w:pPr>
      <w:r>
        <w:rPr/>
        <w:t>资金结算网络是我行依托遍布全国的营业网点</w:t>
      </w:r>
      <w:r>
        <w:rPr>
          <w:rFonts w:ascii="Courier New" w:eastAsia="Courier New"/>
        </w:rPr>
        <w:t>,</w:t>
      </w:r>
      <w:r>
        <w:rPr/>
        <w:t>利用资金清算系统、网上银</w:t>
      </w:r>
    </w:p>
    <w:p>
      <w:pPr>
        <w:spacing w:after="0" w:line="287" w:lineRule="exact"/>
        <w:sectPr>
          <w:pgSz w:w="12240" w:h="15840"/>
          <w:pgMar w:header="0" w:footer="909" w:top="1320" w:bottom="1100" w:left="1720" w:right="1720"/>
        </w:sectPr>
      </w:pPr>
    </w:p>
    <w:p>
      <w:pPr>
        <w:spacing w:line="348" w:lineRule="auto" w:before="23"/>
        <w:ind w:left="511" w:right="392" w:firstLine="0"/>
        <w:jc w:val="left"/>
        <w:rPr>
          <w:rFonts w:ascii="Microsoft YaHei" w:eastAsia="Microsoft YaHei" w:hint="eastAsia"/>
          <w:b/>
          <w:sz w:val="26"/>
        </w:rPr>
      </w:pPr>
      <w:r>
        <w:rPr>
          <w:sz w:val="22"/>
        </w:rPr>
        <w:t>行系统、重要客户服务系统等网络资源，为客户提供安全、高效、快捷的资金结 算服务，并依托结算服务为客户提供其他相关服务的综合性金融服务产品。 </w:t>
      </w:r>
      <w:r>
        <w:rPr>
          <w:rFonts w:ascii="Courier New" w:eastAsia="Courier New"/>
          <w:b/>
          <w:sz w:val="26"/>
        </w:rPr>
        <w:t>58</w:t>
      </w:r>
      <w:r>
        <w:rPr>
          <w:rFonts w:ascii="Microsoft YaHei" w:eastAsia="Microsoft YaHei" w:hint="eastAsia"/>
          <w:b/>
          <w:sz w:val="26"/>
        </w:rPr>
        <w:t>．资金结算网络的服务对象是哪些？</w:t>
      </w:r>
    </w:p>
    <w:p>
      <w:pPr>
        <w:pStyle w:val="BodyText"/>
        <w:spacing w:before="10"/>
        <w:ind w:left="963" w:right="-17"/>
      </w:pPr>
      <w:r>
        <w:rPr>
          <w:w w:val="102"/>
        </w:rPr>
        <w:t>公司客户资金结算网络服务对象是</w:t>
      </w:r>
      <w:r>
        <w:rPr>
          <w:spacing w:val="-101"/>
          <w:w w:val="102"/>
        </w:rPr>
        <w:t>：</w:t>
      </w:r>
      <w:r>
        <w:rPr>
          <w:w w:val="102"/>
        </w:rPr>
        <w:t>经国家工商行政管理机</w:t>
      </w:r>
      <w:r>
        <w:rPr>
          <w:spacing w:val="-96"/>
          <w:w w:val="102"/>
        </w:rPr>
        <w:t>关</w:t>
      </w:r>
      <w:r>
        <w:rPr>
          <w:w w:val="102"/>
        </w:rPr>
        <w:t>（或主管机关）</w:t>
      </w:r>
    </w:p>
    <w:p>
      <w:pPr>
        <w:pStyle w:val="BodyText"/>
        <w:spacing w:before="149"/>
        <w:ind w:right="392"/>
      </w:pPr>
      <w:r>
        <w:rPr>
          <w:w w:val="105"/>
        </w:rPr>
        <w:t>核准登记的公司类客户。申请建立资金结算网络的公司客户需具备以下条件：</w:t>
      </w:r>
    </w:p>
    <w:p>
      <w:pPr>
        <w:pStyle w:val="BodyText"/>
        <w:spacing w:before="153"/>
        <w:ind w:left="737"/>
      </w:pPr>
      <w:r>
        <w:rPr>
          <w:rFonts w:ascii="Courier New" w:eastAsia="Courier New"/>
        </w:rPr>
        <w:t>(1) </w:t>
      </w:r>
      <w:r>
        <w:rPr/>
        <w:t>生产经营活动符合国家产业政策，法律、法规。</w:t>
      </w:r>
    </w:p>
    <w:p>
      <w:pPr>
        <w:pStyle w:val="BodyText"/>
        <w:ind w:left="627" w:right="392"/>
      </w:pPr>
      <w:r>
        <w:rPr/>
        <w:t>（</w:t>
      </w:r>
      <w:r>
        <w:rPr>
          <w:rFonts w:ascii="Courier New" w:eastAsia="Courier New"/>
        </w:rPr>
        <w:t>2</w:t>
      </w:r>
      <w:r>
        <w:rPr/>
        <w:t>）网络需求符合中国人民银行和建设银行相关政策、制度的规定。</w:t>
      </w:r>
    </w:p>
    <w:p>
      <w:pPr>
        <w:pStyle w:val="BodyText"/>
        <w:spacing w:before="123"/>
        <w:ind w:left="627"/>
      </w:pPr>
      <w:r>
        <w:rPr/>
        <w:t>（</w:t>
      </w:r>
      <w:r>
        <w:rPr>
          <w:rFonts w:ascii="Courier New" w:eastAsia="Courier New"/>
        </w:rPr>
        <w:t>3</w:t>
      </w:r>
      <w:r>
        <w:rPr/>
        <w:t>）客户资信状况、生产销售状况良好，资金回笼正常。</w:t>
      </w:r>
    </w:p>
    <w:p>
      <w:pPr>
        <w:pStyle w:val="BodyText"/>
        <w:ind w:left="627"/>
      </w:pPr>
      <w:r>
        <w:rPr/>
        <w:t>（</w:t>
      </w:r>
      <w:r>
        <w:rPr>
          <w:rFonts w:ascii="Courier New" w:eastAsia="Courier New"/>
        </w:rPr>
        <w:t>4</w:t>
      </w:r>
      <w:r>
        <w:rPr/>
        <w:t>）在中国建设银行分支机构开立存款账户。</w:t>
      </w:r>
    </w:p>
    <w:p>
      <w:pPr>
        <w:pStyle w:val="Heading2"/>
        <w:spacing w:before="76"/>
      </w:pPr>
      <w:r>
        <w:rPr>
          <w:rFonts w:ascii="Courier New" w:eastAsia="Courier New"/>
        </w:rPr>
        <w:t>59</w:t>
      </w:r>
      <w:r>
        <w:rPr/>
        <w:t>．资金结算网络的服务渠道有哪些？</w:t>
      </w:r>
    </w:p>
    <w:p>
      <w:pPr>
        <w:pStyle w:val="BodyText"/>
        <w:spacing w:line="326" w:lineRule="auto" w:before="169"/>
        <w:ind w:right="367" w:firstLine="451"/>
        <w:jc w:val="both"/>
      </w:pPr>
      <w:r>
        <w:rPr/>
        <w:t>（</w:t>
      </w:r>
      <w:r>
        <w:rPr>
          <w:rFonts w:ascii="Courier New" w:eastAsia="Courier New"/>
        </w:rPr>
        <w:t>1</w:t>
      </w:r>
      <w:r>
        <w:rPr/>
        <w:t>）对公营业机构：利用银行柜台办理各种结算业务完成客户资金划转， </w:t>
      </w:r>
      <w:r>
        <w:rPr>
          <w:spacing w:val="-3"/>
        </w:rPr>
        <w:t>通过资金清算系统的查询、查复功能并借助 </w:t>
      </w:r>
      <w:r>
        <w:rPr>
          <w:rFonts w:ascii="Courier New" w:eastAsia="Courier New"/>
        </w:rPr>
        <w:t>Email </w:t>
      </w:r>
      <w:r>
        <w:rPr>
          <w:spacing w:val="-4"/>
        </w:rPr>
        <w:t>实现简单的账户信息查询。银 </w:t>
      </w:r>
      <w:r>
        <w:rPr>
          <w:spacing w:val="-6"/>
        </w:rPr>
        <w:t>行服务终端没有延伸到客户。时效性一般；人工成本高。主要适用于对资金归集、</w:t>
      </w:r>
    </w:p>
    <w:p>
      <w:pPr>
        <w:pStyle w:val="BodyText"/>
        <w:spacing w:before="74"/>
      </w:pPr>
      <w:r>
        <w:rPr>
          <w:w w:val="105"/>
        </w:rPr>
        <w:t>调度速度要求不高的客户。</w:t>
      </w:r>
    </w:p>
    <w:p>
      <w:pPr>
        <w:pStyle w:val="BodyText"/>
        <w:spacing w:line="345" w:lineRule="auto" w:before="153"/>
        <w:ind w:right="481" w:firstLine="451"/>
        <w:jc w:val="both"/>
      </w:pPr>
      <w:r>
        <w:rPr/>
        <w:t>（</w:t>
      </w:r>
      <w:r>
        <w:rPr>
          <w:rFonts w:ascii="Courier New" w:hAnsi="Courier New" w:eastAsia="Courier New"/>
        </w:rPr>
        <w:t>2</w:t>
      </w:r>
      <w:r>
        <w:rPr/>
        <w:t>）重要客户服务系统：我行专门为重要客户开发的专线客户自助金融服 </w:t>
      </w:r>
      <w:r>
        <w:rPr>
          <w:spacing w:val="-3"/>
        </w:rPr>
        <w:t>务系统，提供客户终端、主机直联两种接入方式，实现资金实时划转，账户信息 </w:t>
      </w:r>
      <w:r>
        <w:rPr/>
        <w:t>实时查询、集团客户现金管理、企业支付网关，并提供客户“个性化” </w:t>
      </w:r>
      <w:r>
        <w:rPr>
          <w:spacing w:val="100"/>
        </w:rPr>
        <w:t> </w:t>
      </w:r>
      <w:r>
        <w:rPr/>
        <w:t>服务。</w:t>
      </w:r>
    </w:p>
    <w:p>
      <w:pPr>
        <w:pStyle w:val="BodyText"/>
        <w:spacing w:line="367" w:lineRule="auto" w:before="52"/>
        <w:ind w:right="481"/>
        <w:jc w:val="both"/>
      </w:pPr>
      <w:r>
        <w:rPr/>
        <w:t>银行服务终端延伸到客户，时效性强；专线接入；配备安全加密设备进一步增强 安全性；能提供量身定制服务；资源有限。主要适用于对我行贡献度较高的重点 </w:t>
      </w:r>
      <w:r>
        <w:rPr>
          <w:w w:val="105"/>
        </w:rPr>
        <w:t>客户以及为扩大我行有效市场份额积极争取的目标重点客户。</w:t>
      </w:r>
    </w:p>
    <w:p>
      <w:pPr>
        <w:pStyle w:val="BodyText"/>
        <w:spacing w:line="326" w:lineRule="auto" w:before="42"/>
        <w:ind w:right="304" w:firstLine="451"/>
        <w:rPr>
          <w:rFonts w:ascii="Microsoft YaHei" w:eastAsia="Microsoft YaHei" w:hint="eastAsia"/>
          <w:b/>
          <w:sz w:val="26"/>
        </w:rPr>
      </w:pPr>
      <w:r>
        <w:rPr/>
        <w:t>（</w:t>
      </w:r>
      <w:r>
        <w:rPr>
          <w:rFonts w:ascii="Courier New" w:eastAsia="Courier New"/>
        </w:rPr>
        <w:t>3</w:t>
      </w:r>
      <w:r>
        <w:rPr/>
        <w:t>）网上银行企业客户服务系统：客户登陆 </w:t>
      </w:r>
      <w:r>
        <w:rPr>
          <w:rFonts w:ascii="Courier New" w:eastAsia="Courier New"/>
        </w:rPr>
        <w:t>Internet</w:t>
      </w:r>
      <w:r>
        <w:rPr/>
        <w:t>，通过网上授权机制 和认证机制，实现资金划转、账户信息实时查询、单笔／批量代发代扣、</w:t>
      </w:r>
      <w:r>
        <w:rPr>
          <w:rFonts w:ascii="Courier New" w:eastAsia="Courier New"/>
        </w:rPr>
        <w:t>E </w:t>
      </w:r>
      <w:r>
        <w:rPr/>
        <w:t>票通、 </w:t>
      </w:r>
      <w:r>
        <w:rPr>
          <w:rFonts w:ascii="Courier New" w:eastAsia="Courier New"/>
        </w:rPr>
        <w:t>B2B </w:t>
      </w:r>
      <w:r>
        <w:rPr/>
        <w:t>支付、集团客户现金管理。银行服务终端延伸到客户，客户在互联网终端直 接操作。公网接入；成本不大；接入点灵活。适用于大多数客户。 </w:t>
      </w:r>
      <w:r>
        <w:rPr>
          <w:rFonts w:ascii="Courier New" w:eastAsia="Courier New"/>
          <w:b/>
          <w:sz w:val="26"/>
        </w:rPr>
        <w:t>60</w:t>
      </w:r>
      <w:r>
        <w:rPr>
          <w:rFonts w:ascii="Microsoft YaHei" w:eastAsia="Microsoft YaHei" w:hint="eastAsia"/>
          <w:b/>
          <w:sz w:val="26"/>
        </w:rPr>
        <w:t>．办理资金结算网络的主要操作程序是什么？</w:t>
      </w:r>
    </w:p>
    <w:p>
      <w:pPr>
        <w:pStyle w:val="BodyText"/>
        <w:spacing w:before="42"/>
        <w:ind w:left="963" w:right="392"/>
      </w:pPr>
      <w:r>
        <w:rPr/>
        <w:t>（</w:t>
      </w:r>
      <w:r>
        <w:rPr>
          <w:rFonts w:ascii="Courier New" w:eastAsia="Courier New"/>
        </w:rPr>
        <w:t>1</w:t>
      </w:r>
      <w:r>
        <w:rPr/>
        <w:t>）客户向银行提出组建资金结算网络申请及网络业务需求，并提供客户</w:t>
      </w:r>
    </w:p>
    <w:p>
      <w:pPr>
        <w:pStyle w:val="BodyText"/>
        <w:spacing w:before="118"/>
      </w:pPr>
      <w:r>
        <w:rPr>
          <w:w w:val="105"/>
        </w:rPr>
        <w:t>基本情况和财务状况的资料。</w:t>
      </w:r>
    </w:p>
    <w:p>
      <w:pPr>
        <w:pStyle w:val="BodyText"/>
        <w:spacing w:before="153"/>
        <w:ind w:left="939" w:right="392"/>
      </w:pPr>
      <w:r>
        <w:rPr/>
        <w:t>（</w:t>
      </w:r>
      <w:r>
        <w:rPr>
          <w:rFonts w:ascii="Courier New" w:eastAsia="Courier New"/>
        </w:rPr>
        <w:t>2</w:t>
      </w:r>
      <w:r>
        <w:rPr/>
        <w:t>）银行经审核认为符合组建资金结算网络条件的，与客户共同商量双方</w:t>
      </w:r>
    </w:p>
    <w:p>
      <w:pPr>
        <w:spacing w:after="0"/>
        <w:sectPr>
          <w:pgSz w:w="12240" w:h="15840"/>
          <w:pgMar w:header="0" w:footer="909" w:top="1400" w:bottom="1100" w:left="1720" w:right="1720"/>
        </w:sectPr>
      </w:pPr>
    </w:p>
    <w:p>
      <w:pPr>
        <w:pStyle w:val="BodyText"/>
        <w:spacing w:before="23"/>
        <w:ind w:right="392"/>
      </w:pPr>
      <w:r>
        <w:rPr>
          <w:w w:val="105"/>
        </w:rPr>
        <w:t>合作事宜，讨论客户具体需求，为客户设计资金结算网络服务方案。</w:t>
      </w:r>
    </w:p>
    <w:p>
      <w:pPr>
        <w:pStyle w:val="BodyText"/>
        <w:spacing w:before="149"/>
        <w:ind w:left="939"/>
      </w:pPr>
      <w:r>
        <w:rPr/>
        <w:t>（</w:t>
      </w:r>
      <w:r>
        <w:rPr>
          <w:rFonts w:ascii="Courier New" w:eastAsia="Courier New"/>
        </w:rPr>
        <w:t>3</w:t>
      </w:r>
      <w:r>
        <w:rPr/>
        <w:t>）银行按照内部规定程序申报审批。</w:t>
      </w:r>
    </w:p>
    <w:p>
      <w:pPr>
        <w:pStyle w:val="BodyText"/>
        <w:spacing w:line="345" w:lineRule="auto" w:before="118"/>
        <w:ind w:right="391" w:firstLine="427"/>
        <w:jc w:val="both"/>
      </w:pPr>
      <w:r>
        <w:rPr>
          <w:w w:val="102"/>
        </w:rPr>
        <w:t>（</w:t>
      </w:r>
      <w:r>
        <w:rPr>
          <w:rFonts w:ascii="Courier New" w:hAnsi="Courier New" w:eastAsia="Courier New"/>
          <w:spacing w:val="2"/>
          <w:w w:val="85"/>
        </w:rPr>
        <w:t>4</w:t>
      </w:r>
      <w:r>
        <w:rPr>
          <w:spacing w:val="-20"/>
          <w:w w:val="102"/>
        </w:rPr>
        <w:t>）</w:t>
      </w:r>
      <w:r>
        <w:rPr>
          <w:w w:val="102"/>
        </w:rPr>
        <w:t>审批同意</w:t>
      </w:r>
      <w:r>
        <w:rPr>
          <w:spacing w:val="4"/>
          <w:w w:val="102"/>
        </w:rPr>
        <w:t>后</w:t>
      </w:r>
      <w:r>
        <w:rPr>
          <w:spacing w:val="-20"/>
          <w:w w:val="102"/>
        </w:rPr>
        <w:t>，</w:t>
      </w:r>
      <w:r>
        <w:rPr>
          <w:w w:val="102"/>
        </w:rPr>
        <w:t>客户与银行签</w:t>
      </w:r>
      <w:r>
        <w:rPr>
          <w:spacing w:val="-20"/>
          <w:w w:val="102"/>
        </w:rPr>
        <w:t>订</w:t>
      </w:r>
      <w:r>
        <w:rPr>
          <w:w w:val="102"/>
        </w:rPr>
        <w:t>《资金结算网络合作协议书</w:t>
      </w:r>
      <w:r>
        <w:rPr>
          <w:spacing w:val="-111"/>
          <w:w w:val="102"/>
        </w:rPr>
        <w:t>》</w:t>
      </w:r>
      <w:r>
        <w:rPr>
          <w:spacing w:val="-20"/>
          <w:w w:val="102"/>
        </w:rPr>
        <w:t>。</w:t>
      </w:r>
      <w:r>
        <w:rPr>
          <w:w w:val="102"/>
        </w:rPr>
        <w:t>并根据资 </w:t>
      </w:r>
      <w:r>
        <w:rPr>
          <w:spacing w:val="-3"/>
        </w:rPr>
        <w:t>金结算网络服务渠道的不同，还需签订其他相关协议：采用“对公营业机构”服 务渠道的，如采用协办行主动划缴、承办行直接借记划缴划款方式，需签订《资</w:t>
      </w:r>
    </w:p>
    <w:p>
      <w:pPr>
        <w:pStyle w:val="BodyText"/>
        <w:spacing w:line="367" w:lineRule="auto" w:before="52"/>
        <w:ind w:right="374"/>
      </w:pPr>
      <w:r>
        <w:rPr>
          <w:w w:val="102"/>
        </w:rPr>
        <w:t>金结算网络资金汇划委托代理协议</w:t>
      </w:r>
      <w:r>
        <w:rPr>
          <w:spacing w:val="-5"/>
          <w:w w:val="102"/>
        </w:rPr>
        <w:t>书</w:t>
      </w:r>
      <w:r>
        <w:rPr>
          <w:spacing w:val="-111"/>
          <w:w w:val="102"/>
        </w:rPr>
        <w:t>》</w:t>
      </w:r>
      <w:r>
        <w:rPr>
          <w:w w:val="102"/>
        </w:rPr>
        <w:t>；采用“重要客户服务系统”</w:t>
      </w:r>
      <w:r>
        <w:rPr>
          <w:spacing w:val="5"/>
        </w:rPr>
        <w:t> </w:t>
      </w:r>
      <w:r>
        <w:rPr>
          <w:w w:val="102"/>
        </w:rPr>
        <w:t>服务渠道， 需签</w:t>
      </w:r>
      <w:r>
        <w:rPr>
          <w:spacing w:val="4"/>
          <w:w w:val="102"/>
        </w:rPr>
        <w:t>订</w:t>
      </w:r>
      <w:r>
        <w:rPr>
          <w:w w:val="102"/>
        </w:rPr>
        <w:t>《中国建设</w:t>
      </w:r>
      <w:r>
        <w:rPr>
          <w:spacing w:val="4"/>
          <w:w w:val="102"/>
        </w:rPr>
        <w:t>银</w:t>
      </w:r>
      <w:r>
        <w:rPr>
          <w:w w:val="102"/>
        </w:rPr>
        <w:t>行重要客户服</w:t>
      </w:r>
      <w:r>
        <w:rPr>
          <w:spacing w:val="4"/>
          <w:w w:val="102"/>
        </w:rPr>
        <w:t>务</w:t>
      </w:r>
      <w:r>
        <w:rPr>
          <w:w w:val="102"/>
        </w:rPr>
        <w:t>系统使用协议</w:t>
      </w:r>
      <w:r>
        <w:rPr>
          <w:spacing w:val="-111"/>
          <w:w w:val="102"/>
        </w:rPr>
        <w:t>》</w:t>
      </w:r>
      <w:r>
        <w:rPr>
          <w:w w:val="102"/>
        </w:rPr>
        <w:t>；采用“网</w:t>
      </w:r>
      <w:r>
        <w:rPr>
          <w:spacing w:val="4"/>
          <w:w w:val="102"/>
        </w:rPr>
        <w:t>上</w:t>
      </w:r>
      <w:r>
        <w:rPr>
          <w:w w:val="102"/>
        </w:rPr>
        <w:t>银行企业客户 服务系统”服务渠道，需签订《中国建设银行网上银行企业客户服务协</w:t>
      </w:r>
      <w:r>
        <w:rPr>
          <w:spacing w:val="-5"/>
          <w:w w:val="102"/>
        </w:rPr>
        <w:t>议</w:t>
      </w:r>
      <w:r>
        <w:rPr>
          <w:spacing w:val="-111"/>
          <w:w w:val="102"/>
        </w:rPr>
        <w:t>》</w:t>
      </w:r>
      <w:r>
        <w:rPr>
          <w:w w:val="102"/>
        </w:rPr>
        <w:t>。</w:t>
      </w:r>
    </w:p>
    <w:p>
      <w:pPr>
        <w:pStyle w:val="BodyText"/>
        <w:spacing w:before="37"/>
        <w:ind w:left="963" w:right="392"/>
      </w:pPr>
      <w:r>
        <w:rPr/>
        <w:t>（</w:t>
      </w:r>
      <w:r>
        <w:rPr>
          <w:rFonts w:ascii="Courier New" w:eastAsia="Courier New"/>
        </w:rPr>
        <w:t>5</w:t>
      </w:r>
      <w:r>
        <w:rPr/>
        <w:t>）签订协议后，银行为客户开通资金结算网络，网络开始运行。</w:t>
      </w:r>
    </w:p>
    <w:p>
      <w:pPr>
        <w:pStyle w:val="BodyText"/>
        <w:spacing w:line="328" w:lineRule="auto"/>
        <w:ind w:right="481" w:firstLine="427"/>
        <w:jc w:val="both"/>
      </w:pPr>
      <w:r>
        <w:rPr/>
        <w:t>（</w:t>
      </w:r>
      <w:r>
        <w:rPr>
          <w:rFonts w:ascii="Courier New" w:eastAsia="Courier New"/>
        </w:rPr>
        <w:t>6</w:t>
      </w:r>
      <w:r>
        <w:rPr/>
        <w:t>）网络运行后，银行对资金结算网络运行情况进行后期跟踪服务，及时 发现网络运行中出现的问题，并及时妥善解决相关问题。</w:t>
      </w:r>
    </w:p>
    <w:p>
      <w:pPr>
        <w:pStyle w:val="BodyText"/>
        <w:spacing w:before="67"/>
        <w:ind w:left="939" w:right="392"/>
      </w:pPr>
      <w:r>
        <w:rPr/>
        <w:t>（</w:t>
      </w:r>
      <w:r>
        <w:rPr>
          <w:rFonts w:ascii="Courier New" w:eastAsia="Courier New"/>
        </w:rPr>
        <w:t>7</w:t>
      </w:r>
      <w:r>
        <w:rPr/>
        <w:t>）银行应根据客户的最新需求</w:t>
      </w:r>
      <w:r>
        <w:rPr>
          <w:rFonts w:ascii="Courier New" w:eastAsia="Courier New"/>
        </w:rPr>
        <w:t>,</w:t>
      </w:r>
      <w:r>
        <w:rPr/>
        <w:t>利用银行先进的科技系统和不断丰富的金</w:t>
      </w:r>
    </w:p>
    <w:p>
      <w:pPr>
        <w:pStyle w:val="BodyText"/>
        <w:spacing w:before="118"/>
        <w:rPr>
          <w:rFonts w:ascii="Courier New" w:eastAsia="Courier New"/>
        </w:rPr>
      </w:pPr>
      <w:r>
        <w:rPr/>
        <w:t>融产品</w:t>
      </w:r>
      <w:r>
        <w:rPr>
          <w:rFonts w:ascii="Courier New" w:eastAsia="Courier New"/>
        </w:rPr>
        <w:t>,</w:t>
      </w:r>
      <w:r>
        <w:rPr/>
        <w:t>对资金结算网络进行不断的升级和完善</w:t>
      </w:r>
      <w:r>
        <w:rPr>
          <w:rFonts w:ascii="Courier New" w:eastAsia="Courier New"/>
        </w:rPr>
        <w:t>.</w:t>
      </w:r>
    </w:p>
    <w:p>
      <w:pPr>
        <w:pStyle w:val="Heading2"/>
        <w:spacing w:before="71"/>
      </w:pPr>
      <w:r>
        <w:rPr>
          <w:rFonts w:ascii="Courier New" w:eastAsia="Courier New"/>
        </w:rPr>
        <w:t>61</w:t>
      </w:r>
      <w:r>
        <w:rPr/>
        <w:t>．资金结算网络的收费标准是怎样规定的？</w:t>
      </w:r>
    </w:p>
    <w:p>
      <w:pPr>
        <w:pStyle w:val="BodyText"/>
        <w:spacing w:line="367" w:lineRule="auto" w:before="173"/>
        <w:ind w:right="481" w:firstLine="451"/>
        <w:jc w:val="both"/>
      </w:pPr>
      <w:r>
        <w:rPr>
          <w:spacing w:val="-3"/>
        </w:rPr>
        <w:t>客户使用资金结算网络服务，应按照国家发展和改革委员会、中国银行业监 </w:t>
      </w:r>
      <w:r>
        <w:rPr>
          <w:w w:val="102"/>
        </w:rPr>
        <w:t>督管理委员会</w:t>
      </w:r>
      <w:r>
        <w:rPr>
          <w:spacing w:val="-92"/>
          <w:w w:val="102"/>
        </w:rPr>
        <w:t>、</w:t>
      </w:r>
      <w:r>
        <w:rPr>
          <w:w w:val="102"/>
        </w:rPr>
        <w:t>中国人民银行规定及中国建设银行服务价格标准支付资金结算网 </w:t>
      </w:r>
      <w:r>
        <w:rPr>
          <w:spacing w:val="-3"/>
        </w:rPr>
        <w:t>络运行相关费用。客户围绕网络提出的其他相关业务需求，银行按照规定收取费 用；没有规定的，由双方协商确定。银行收取费用的标准和方式在双方的合作协 </w:t>
      </w:r>
      <w:r>
        <w:rPr>
          <w:w w:val="105"/>
        </w:rPr>
        <w:t>议中明确。</w:t>
      </w:r>
    </w:p>
    <w:p>
      <w:pPr>
        <w:pStyle w:val="Heading2"/>
        <w:spacing w:line="454" w:lineRule="exact"/>
      </w:pPr>
      <w:r>
        <w:rPr>
          <w:rFonts w:ascii="Courier New" w:eastAsia="Courier New"/>
        </w:rPr>
        <w:t>62</w:t>
      </w:r>
      <w:r>
        <w:rPr/>
        <w:t>．什么是现金管理？</w:t>
      </w:r>
    </w:p>
    <w:p>
      <w:pPr>
        <w:pStyle w:val="BodyText"/>
        <w:spacing w:line="364" w:lineRule="auto" w:before="173"/>
        <w:ind w:right="481" w:firstLine="451"/>
        <w:jc w:val="both"/>
      </w:pPr>
      <w:r>
        <w:rPr>
          <w:w w:val="102"/>
        </w:rPr>
        <w:t>现金管理业务是现代商业银行对重要客户的一项综合服务</w:t>
      </w:r>
      <w:r>
        <w:rPr>
          <w:spacing w:val="-92"/>
          <w:w w:val="102"/>
        </w:rPr>
        <w:t>，</w:t>
      </w:r>
      <w:r>
        <w:rPr>
          <w:w w:val="102"/>
        </w:rPr>
        <w:t>从现金管理业务 </w:t>
      </w:r>
      <w:r>
        <w:rPr>
          <w:spacing w:val="-3"/>
        </w:rPr>
        <w:t>的内涵来看，主要是凭借先进的电子银行手段，将银行已有的收款、付款、账户 </w:t>
      </w:r>
      <w:r>
        <w:rPr>
          <w:spacing w:val="-4"/>
        </w:rPr>
        <w:t>管理、信息咨询服务、投资、融资等业务产品进行整合，为客户提供最便捷、经 </w:t>
      </w:r>
      <w:r>
        <w:rPr>
          <w:w w:val="105"/>
        </w:rPr>
        <w:t>济的资金管理方案。</w:t>
      </w:r>
    </w:p>
    <w:p>
      <w:pPr>
        <w:pStyle w:val="Heading2"/>
        <w:spacing w:line="456" w:lineRule="exact"/>
      </w:pPr>
      <w:r>
        <w:rPr>
          <w:rFonts w:ascii="Courier New" w:eastAsia="Courier New"/>
        </w:rPr>
        <w:t>63</w:t>
      </w:r>
      <w:r>
        <w:rPr/>
        <w:t>．现金管理涉及的银行产品有哪些？</w:t>
      </w:r>
    </w:p>
    <w:p>
      <w:pPr>
        <w:spacing w:line="350" w:lineRule="auto" w:before="169"/>
        <w:ind w:left="511" w:right="392" w:firstLine="451"/>
        <w:jc w:val="left"/>
        <w:rPr>
          <w:rFonts w:ascii="Microsoft YaHei" w:eastAsia="Microsoft YaHei" w:hint="eastAsia"/>
          <w:b/>
          <w:sz w:val="26"/>
        </w:rPr>
      </w:pPr>
      <w:r>
        <w:rPr>
          <w:sz w:val="22"/>
        </w:rPr>
        <w:t>现金管理业务涉及银行的主要产品有：传统结算手段、电子银行渠道、现金 归集、现金池、委托贷款、法人账户透支、理财服务等。 </w:t>
      </w:r>
      <w:r>
        <w:rPr>
          <w:rFonts w:ascii="Courier New" w:eastAsia="Courier New"/>
          <w:b/>
          <w:sz w:val="26"/>
        </w:rPr>
        <w:t>64</w:t>
      </w:r>
      <w:r>
        <w:rPr>
          <w:rFonts w:ascii="Microsoft YaHei" w:eastAsia="Microsoft YaHei" w:hint="eastAsia"/>
          <w:b/>
          <w:sz w:val="26"/>
        </w:rPr>
        <w:t>．现金管理服务的主要对象是什么？</w:t>
      </w:r>
    </w:p>
    <w:p>
      <w:pPr>
        <w:spacing w:after="0" w:line="350" w:lineRule="auto"/>
        <w:jc w:val="left"/>
        <w:rPr>
          <w:rFonts w:ascii="Microsoft YaHei" w:eastAsia="Microsoft YaHei" w:hint="eastAsia"/>
          <w:sz w:val="26"/>
        </w:rPr>
        <w:sectPr>
          <w:pgSz w:w="12240" w:h="15840"/>
          <w:pgMar w:header="0" w:footer="909" w:top="1400" w:bottom="1100" w:left="1720" w:right="1720"/>
        </w:sectPr>
      </w:pPr>
    </w:p>
    <w:p>
      <w:pPr>
        <w:pStyle w:val="BodyText"/>
        <w:spacing w:line="367" w:lineRule="auto" w:before="23"/>
        <w:ind w:right="481" w:firstLine="451"/>
        <w:jc w:val="both"/>
      </w:pPr>
      <w:r>
        <w:rPr>
          <w:w w:val="102"/>
        </w:rPr>
        <w:t>现金管理业务主要针对大型集团客户和跨国公司客户提供的一项服务</w:t>
      </w:r>
      <w:r>
        <w:rPr>
          <w:spacing w:val="-92"/>
          <w:w w:val="102"/>
        </w:rPr>
        <w:t>。</w:t>
      </w:r>
      <w:r>
        <w:rPr>
          <w:w w:val="102"/>
        </w:rPr>
        <w:t>建设 </w:t>
      </w:r>
      <w:r>
        <w:rPr>
          <w:spacing w:val="-3"/>
        </w:rPr>
        <w:t>银行充分利用机构网点多，资金清算网络和电子银行（网银和重客）系统发达的 </w:t>
      </w:r>
      <w:r>
        <w:rPr>
          <w:w w:val="105"/>
        </w:rPr>
        <w:t>优势，为大型集团和跨国公司提供优质服务。</w:t>
      </w:r>
    </w:p>
    <w:p>
      <w:pPr>
        <w:pStyle w:val="Heading2"/>
        <w:spacing w:line="449" w:lineRule="exact"/>
      </w:pPr>
      <w:r>
        <w:rPr>
          <w:rFonts w:ascii="Courier New" w:eastAsia="Courier New"/>
        </w:rPr>
        <w:t>65</w:t>
      </w:r>
      <w:r>
        <w:rPr/>
        <w:t>．现金管理的主要流程是什么？</w:t>
      </w:r>
    </w:p>
    <w:p>
      <w:pPr>
        <w:pStyle w:val="BodyText"/>
        <w:spacing w:before="169"/>
        <w:ind w:left="963" w:right="392"/>
      </w:pPr>
      <w:r>
        <w:rPr>
          <w:w w:val="105"/>
        </w:rPr>
        <w:t>现金管理业务具有高度个性化，操作流程主要涉及以下几个步骤：</w:t>
      </w:r>
    </w:p>
    <w:p>
      <w:pPr>
        <w:pStyle w:val="BodyText"/>
        <w:spacing w:before="153"/>
        <w:ind w:left="963"/>
        <w:rPr>
          <w:rFonts w:ascii="Courier New" w:eastAsia="Courier New"/>
        </w:rPr>
      </w:pPr>
      <w:r>
        <w:rPr/>
        <w:t>（</w:t>
      </w:r>
      <w:r>
        <w:rPr>
          <w:rFonts w:ascii="Courier New" w:eastAsia="Courier New"/>
        </w:rPr>
        <w:t>1</w:t>
      </w:r>
      <w:r>
        <w:rPr/>
        <w:t>）对客户进行授信</w:t>
      </w:r>
      <w:r>
        <w:rPr>
          <w:rFonts w:ascii="Courier New" w:eastAsia="Courier New"/>
        </w:rPr>
        <w:t>,</w:t>
      </w:r>
      <w:r>
        <w:rPr/>
        <w:t>核定账户透支额度或循环借款额度</w:t>
      </w:r>
      <w:r>
        <w:rPr>
          <w:rFonts w:ascii="Courier New" w:eastAsia="Courier New"/>
        </w:rPr>
        <w:t>;</w:t>
      </w:r>
    </w:p>
    <w:p>
      <w:pPr>
        <w:pStyle w:val="BodyText"/>
        <w:ind w:left="963"/>
        <w:rPr>
          <w:rFonts w:ascii="Courier New" w:eastAsia="Courier New"/>
        </w:rPr>
      </w:pPr>
      <w:r>
        <w:rPr/>
        <w:t>（</w:t>
      </w:r>
      <w:r>
        <w:rPr>
          <w:rFonts w:ascii="Courier New" w:eastAsia="Courier New"/>
        </w:rPr>
        <w:t>2</w:t>
      </w:r>
      <w:r>
        <w:rPr/>
        <w:t>）客户与银行签署协议</w:t>
      </w:r>
      <w:r>
        <w:rPr>
          <w:rFonts w:ascii="Courier New" w:eastAsia="Courier New"/>
        </w:rPr>
        <w:t>;</w:t>
      </w:r>
    </w:p>
    <w:p>
      <w:pPr>
        <w:pStyle w:val="BodyText"/>
        <w:spacing w:before="123"/>
        <w:ind w:left="963"/>
      </w:pPr>
      <w:r>
        <w:rPr/>
        <w:t>（</w:t>
      </w:r>
      <w:r>
        <w:rPr>
          <w:rFonts w:ascii="Courier New" w:eastAsia="Courier New"/>
        </w:rPr>
        <w:t>3</w:t>
      </w:r>
      <w:r>
        <w:rPr/>
        <w:t>）客户在银行开立账户；</w:t>
      </w:r>
    </w:p>
    <w:p>
      <w:pPr>
        <w:pStyle w:val="BodyText"/>
        <w:ind w:left="963"/>
      </w:pPr>
      <w:r>
        <w:rPr/>
        <w:t>（</w:t>
      </w:r>
      <w:r>
        <w:rPr>
          <w:rFonts w:ascii="Courier New" w:eastAsia="Courier New"/>
        </w:rPr>
        <w:t>4</w:t>
      </w:r>
      <w:r>
        <w:rPr/>
        <w:t>）电子服务系统的安装、调试；</w:t>
      </w:r>
    </w:p>
    <w:p>
      <w:pPr>
        <w:pStyle w:val="BodyText"/>
        <w:spacing w:before="118"/>
        <w:ind w:left="963" w:right="392"/>
      </w:pPr>
      <w:r>
        <w:rPr/>
        <w:t>（</w:t>
      </w:r>
      <w:r>
        <w:rPr>
          <w:rFonts w:ascii="Courier New" w:eastAsia="Courier New"/>
        </w:rPr>
        <w:t>5</w:t>
      </w:r>
      <w:r>
        <w:rPr/>
        <w:t>）银行提供操作资料并对各企业负责资金管理的财务人员进行培训；</w:t>
      </w:r>
    </w:p>
    <w:p>
      <w:pPr>
        <w:pStyle w:val="BodyText"/>
        <w:ind w:left="963"/>
      </w:pPr>
      <w:r>
        <w:rPr/>
        <w:t>（</w:t>
      </w:r>
      <w:r>
        <w:rPr>
          <w:rFonts w:ascii="Courier New" w:eastAsia="Courier New"/>
        </w:rPr>
        <w:t>6</w:t>
      </w:r>
      <w:r>
        <w:rPr/>
        <w:t>）开通服务。</w:t>
      </w:r>
    </w:p>
    <w:p>
      <w:pPr>
        <w:pStyle w:val="Heading2"/>
        <w:spacing w:before="76"/>
      </w:pPr>
      <w:r>
        <w:rPr>
          <w:rFonts w:ascii="Courier New" w:hAnsi="Courier New" w:eastAsia="Courier New"/>
        </w:rPr>
        <w:t>66</w:t>
      </w:r>
      <w:r>
        <w:rPr/>
        <w:t>．什么是小企业“速贷通”业务？</w:t>
      </w:r>
    </w:p>
    <w:p>
      <w:pPr>
        <w:pStyle w:val="BodyText"/>
        <w:spacing w:line="348" w:lineRule="auto" w:before="169"/>
        <w:ind w:right="392" w:firstLine="451"/>
      </w:pPr>
      <w:r>
        <w:rPr/>
        <w:t>“速贷通”业务，是指建设银行为满足小企业客户快捷、便利的融资需求， </w:t>
      </w:r>
      <w:r>
        <w:rPr>
          <w:w w:val="102"/>
        </w:rPr>
        <w:t>对借款人不进行信用评级和一般额度授信</w:t>
      </w:r>
      <w:r>
        <w:rPr>
          <w:spacing w:val="-92"/>
          <w:w w:val="102"/>
        </w:rPr>
        <w:t>，</w:t>
      </w:r>
      <w:r>
        <w:rPr>
          <w:w w:val="102"/>
        </w:rPr>
        <w:t>主要依据提供足额有效的抵</w:t>
      </w:r>
      <w:r>
        <w:rPr>
          <w:rFonts w:ascii="Courier New" w:hAnsi="Courier New" w:eastAsia="Courier New"/>
          <w:spacing w:val="2"/>
          <w:w w:val="85"/>
        </w:rPr>
        <w:t>(</w:t>
      </w:r>
      <w:r>
        <w:rPr>
          <w:w w:val="102"/>
        </w:rPr>
        <w:t>质</w:t>
      </w:r>
      <w:r>
        <w:rPr>
          <w:rFonts w:ascii="Courier New" w:hAnsi="Courier New" w:eastAsia="Courier New"/>
          <w:spacing w:val="-3"/>
          <w:w w:val="85"/>
        </w:rPr>
        <w:t>)</w:t>
      </w:r>
      <w:r>
        <w:rPr>
          <w:w w:val="102"/>
        </w:rPr>
        <w:t>押担 </w:t>
      </w:r>
      <w:r>
        <w:rPr/>
        <w:t>保而办理的贷款业务。目前贷款最高额度为 </w:t>
      </w:r>
      <w:r>
        <w:rPr>
          <w:rFonts w:ascii="Courier New" w:hAnsi="Courier New" w:eastAsia="Courier New"/>
        </w:rPr>
        <w:t>2000</w:t>
      </w:r>
      <w:r>
        <w:rPr>
          <w:rFonts w:ascii="Courier New" w:hAnsi="Courier New" w:eastAsia="Courier New"/>
          <w:spacing w:val="-59"/>
        </w:rPr>
        <w:t> </w:t>
      </w:r>
      <w:r>
        <w:rPr/>
        <w:t>万元，期限最长为 </w:t>
      </w:r>
      <w:r>
        <w:rPr>
          <w:rFonts w:ascii="Courier New" w:hAnsi="Courier New" w:eastAsia="Courier New"/>
        </w:rPr>
        <w:t>3</w:t>
      </w:r>
      <w:r>
        <w:rPr>
          <w:rFonts w:ascii="Courier New" w:hAnsi="Courier New" w:eastAsia="Courier New"/>
          <w:spacing w:val="-59"/>
        </w:rPr>
        <w:t> </w:t>
      </w:r>
      <w:r>
        <w:rPr/>
        <w:t>年。</w:t>
      </w:r>
    </w:p>
    <w:p>
      <w:pPr>
        <w:pStyle w:val="Heading2"/>
        <w:spacing w:line="416" w:lineRule="exact"/>
      </w:pPr>
      <w:r>
        <w:rPr>
          <w:rFonts w:ascii="Courier New" w:hAnsi="Courier New" w:eastAsia="Courier New"/>
        </w:rPr>
        <w:t>67</w:t>
      </w:r>
      <w:r>
        <w:rPr/>
        <w:t>．小企业“速贷通”业务适用范围是什么？</w:t>
      </w:r>
    </w:p>
    <w:p>
      <w:pPr>
        <w:pStyle w:val="BodyText"/>
        <w:spacing w:before="169"/>
        <w:ind w:left="963"/>
      </w:pPr>
      <w:r>
        <w:rPr/>
        <w:t>（</w:t>
      </w:r>
      <w:r>
        <w:rPr>
          <w:rFonts w:ascii="Courier New" w:eastAsia="Courier New"/>
        </w:rPr>
        <w:t>1</w:t>
      </w:r>
      <w:r>
        <w:rPr/>
        <w:t>）低信用风险业务</w:t>
      </w:r>
    </w:p>
    <w:p>
      <w:pPr>
        <w:pStyle w:val="BodyText"/>
        <w:spacing w:before="118"/>
        <w:ind w:left="963" w:right="392"/>
      </w:pPr>
      <w:r>
        <w:rPr/>
        <w:t>交存 </w:t>
      </w:r>
      <w:r>
        <w:rPr>
          <w:rFonts w:ascii="Courier New" w:eastAsia="Courier New"/>
        </w:rPr>
        <w:t>100%</w:t>
      </w:r>
      <w:r>
        <w:rPr/>
        <w:t>保证金</w:t>
      </w:r>
      <w:r>
        <w:rPr>
          <w:rFonts w:ascii="Courier New" w:eastAsia="Courier New"/>
        </w:rPr>
        <w:t>(</w:t>
      </w:r>
      <w:r>
        <w:rPr/>
        <w:t>含建设银行认可以的国债、银行存款凭单、建设银行开具</w:t>
      </w:r>
    </w:p>
    <w:p>
      <w:pPr>
        <w:pStyle w:val="BodyText"/>
        <w:ind w:right="392"/>
      </w:pPr>
      <w:r>
        <w:rPr/>
        <w:t>的银行承兑汇票全额质押</w:t>
      </w:r>
      <w:r>
        <w:rPr>
          <w:rFonts w:ascii="Courier New" w:eastAsia="Courier New"/>
        </w:rPr>
        <w:t>)</w:t>
      </w:r>
      <w:r>
        <w:rPr/>
        <w:t>的信贷业务</w:t>
      </w:r>
      <w:r>
        <w:rPr>
          <w:rFonts w:ascii="Courier New" w:eastAsia="Courier New"/>
        </w:rPr>
        <w:t>;</w:t>
      </w:r>
      <w:r>
        <w:rPr/>
        <w:t>银行信用支持或承诺全额覆盖信贷业务。</w:t>
      </w:r>
    </w:p>
    <w:p>
      <w:pPr>
        <w:pStyle w:val="BodyText"/>
        <w:spacing w:before="123"/>
        <w:ind w:left="963"/>
      </w:pPr>
      <w:r>
        <w:rPr/>
        <w:t>（</w:t>
      </w:r>
      <w:r>
        <w:rPr>
          <w:rFonts w:ascii="Courier New" w:eastAsia="Courier New"/>
        </w:rPr>
        <w:t>2</w:t>
      </w:r>
      <w:r>
        <w:rPr/>
        <w:t>）特定抵押物担保业务</w:t>
      </w:r>
    </w:p>
    <w:p>
      <w:pPr>
        <w:pStyle w:val="BodyText"/>
        <w:spacing w:line="367" w:lineRule="auto"/>
        <w:ind w:right="392" w:firstLine="451"/>
      </w:pPr>
      <w:r>
        <w:rPr/>
        <w:t>“速贷通”业务特定抵押物是指产权明晰、变现能力强、市场价格相对稳定 的抵押物，主要包括： 借款企业、企业主个人或其他第三方拥有完全产权的商品房住宅</w:t>
      </w:r>
      <w:r>
        <w:rPr>
          <w:rFonts w:ascii="Courier New" w:hAnsi="Courier New" w:eastAsia="Courier New"/>
        </w:rPr>
        <w:t>(</w:t>
      </w:r>
      <w:r>
        <w:rPr/>
        <w:t>含普通住宅、</w:t>
      </w:r>
    </w:p>
    <w:p>
      <w:pPr>
        <w:pStyle w:val="BodyText"/>
        <w:spacing w:line="306" w:lineRule="exact" w:before="0"/>
        <w:ind w:right="392"/>
      </w:pPr>
      <w:r>
        <w:rPr/>
        <w:t>高档住宅、别墅</w:t>
      </w:r>
      <w:r>
        <w:rPr>
          <w:rFonts w:ascii="Courier New" w:eastAsia="Courier New"/>
        </w:rPr>
        <w:t>)</w:t>
      </w:r>
      <w:r>
        <w:rPr/>
        <w:t>；借款企业、企业主个人或其他第三方拥有完全产权的商用物</w:t>
      </w:r>
    </w:p>
    <w:p>
      <w:pPr>
        <w:pStyle w:val="BodyText"/>
        <w:ind w:right="392"/>
      </w:pPr>
      <w:r>
        <w:rPr/>
        <w:t>业、标准工业厂房</w:t>
      </w:r>
      <w:r>
        <w:rPr>
          <w:rFonts w:ascii="Courier New" w:eastAsia="Courier New"/>
        </w:rPr>
        <w:t>(</w:t>
      </w:r>
      <w:r>
        <w:rPr/>
        <w:t>以上含土地使用权，但不包括划拨土地和集体土地性质的不</w:t>
      </w:r>
    </w:p>
    <w:p>
      <w:pPr>
        <w:pStyle w:val="BodyText"/>
        <w:spacing w:before="118"/>
      </w:pPr>
      <w:r>
        <w:rPr/>
        <w:t>动产</w:t>
      </w:r>
      <w:r>
        <w:rPr>
          <w:rFonts w:ascii="Courier New" w:eastAsia="Courier New"/>
        </w:rPr>
        <w:t>)</w:t>
      </w:r>
      <w:r>
        <w:rPr/>
        <w:t>；建设银行总行批准的其它特定抵押物。</w:t>
      </w:r>
    </w:p>
    <w:p>
      <w:pPr>
        <w:pStyle w:val="BodyText"/>
        <w:spacing w:line="328" w:lineRule="auto" w:before="118"/>
        <w:ind w:left="963" w:right="392"/>
      </w:pPr>
      <w:r>
        <w:rPr/>
        <w:t>（</w:t>
      </w:r>
      <w:r>
        <w:rPr>
          <w:rFonts w:ascii="Courier New" w:eastAsia="Courier New"/>
        </w:rPr>
        <w:t>3</w:t>
      </w:r>
      <w:r>
        <w:rPr/>
        <w:t>）特定质物担保业务 特定质物包括建设银行认可的标准仓单</w:t>
      </w:r>
      <w:r>
        <w:rPr>
          <w:rFonts w:ascii="Courier New" w:eastAsia="Courier New"/>
        </w:rPr>
        <w:t>;</w:t>
      </w:r>
      <w:r>
        <w:rPr/>
        <w:t>建设银行认可的交易金额大、变现</w:t>
      </w:r>
    </w:p>
    <w:p>
      <w:pPr>
        <w:spacing w:after="0" w:line="328" w:lineRule="auto"/>
        <w:sectPr>
          <w:pgSz w:w="12240" w:h="15840"/>
          <w:pgMar w:header="0" w:footer="909" w:top="1400" w:bottom="1100" w:left="1720" w:right="1720"/>
        </w:sectPr>
      </w:pPr>
    </w:p>
    <w:p>
      <w:pPr>
        <w:pStyle w:val="BodyText"/>
        <w:spacing w:before="23"/>
      </w:pPr>
      <w:r>
        <w:rPr>
          <w:w w:val="105"/>
        </w:rPr>
        <w:t>能力强、价格较稳定的动产；建设银行总行批准的其他特定质物。</w:t>
      </w:r>
    </w:p>
    <w:p>
      <w:pPr>
        <w:pStyle w:val="BodyText"/>
        <w:spacing w:before="149"/>
        <w:ind w:left="963"/>
      </w:pPr>
      <w:r>
        <w:rPr>
          <w:rFonts w:ascii="Courier New" w:eastAsia="Courier New"/>
        </w:rPr>
        <w:t>(4)</w:t>
      </w:r>
      <w:r>
        <w:rPr/>
        <w:t>特定贸易融资业务</w:t>
      </w:r>
    </w:p>
    <w:p>
      <w:pPr>
        <w:pStyle w:val="BodyText"/>
        <w:spacing w:before="118"/>
        <w:ind w:left="963" w:right="392"/>
      </w:pPr>
      <w:r>
        <w:rPr/>
        <w:t>进出口贸易融资业务中出口议付、</w:t>
      </w:r>
      <w:r>
        <w:rPr>
          <w:rFonts w:ascii="Courier New" w:eastAsia="Courier New"/>
        </w:rPr>
        <w:t>D/P </w:t>
      </w:r>
      <w:r>
        <w:rPr/>
        <w:t>项下出口托收贷款、远期信用证汇票</w:t>
      </w:r>
    </w:p>
    <w:p>
      <w:pPr>
        <w:pStyle w:val="BodyText"/>
      </w:pPr>
      <w:r>
        <w:rPr>
          <w:w w:val="105"/>
        </w:rPr>
        <w:t>贴现及应收款买入。</w:t>
      </w:r>
    </w:p>
    <w:p>
      <w:pPr>
        <w:pStyle w:val="BodyText"/>
        <w:spacing w:before="153"/>
        <w:ind w:left="963"/>
      </w:pPr>
      <w:r>
        <w:rPr>
          <w:rFonts w:ascii="Courier New" w:eastAsia="Courier New"/>
        </w:rPr>
        <w:t>(5)</w:t>
      </w:r>
      <w:r>
        <w:rPr/>
        <w:t>特定保证业务</w:t>
      </w:r>
    </w:p>
    <w:p>
      <w:pPr>
        <w:pStyle w:val="BodyText"/>
        <w:ind w:left="963" w:right="392"/>
      </w:pPr>
      <w:r>
        <w:rPr/>
        <w:t>建设银行评定的信用等级为  </w:t>
      </w:r>
      <w:r>
        <w:rPr>
          <w:rFonts w:ascii="Courier New" w:eastAsia="Courier New"/>
        </w:rPr>
        <w:t>AAA </w:t>
      </w:r>
      <w:r>
        <w:rPr/>
        <w:t>级客户提供的占用保证人授信额度的全额</w:t>
      </w:r>
    </w:p>
    <w:p>
      <w:pPr>
        <w:pStyle w:val="BodyText"/>
        <w:spacing w:before="118"/>
      </w:pPr>
      <w:r>
        <w:rPr>
          <w:w w:val="105"/>
        </w:rPr>
        <w:t>保证信贷业务。</w:t>
      </w:r>
    </w:p>
    <w:p>
      <w:pPr>
        <w:pStyle w:val="Heading2"/>
        <w:spacing w:before="111"/>
      </w:pPr>
      <w:r>
        <w:rPr>
          <w:rFonts w:ascii="Courier New" w:hAnsi="Courier New" w:eastAsia="Courier New"/>
        </w:rPr>
        <w:t>68</w:t>
      </w:r>
      <w:r>
        <w:rPr/>
        <w:t>．什么是“成长之路”业务？</w:t>
      </w:r>
    </w:p>
    <w:p>
      <w:pPr>
        <w:pStyle w:val="BodyText"/>
        <w:spacing w:line="367" w:lineRule="auto" w:before="169"/>
        <w:ind w:right="481" w:firstLine="451"/>
        <w:jc w:val="both"/>
      </w:pPr>
      <w:r>
        <w:rPr>
          <w:spacing w:val="-3"/>
        </w:rPr>
        <w:t>“成长之路”业务是对于信息较充分、信用记录较好、持续发展能力较强的 </w:t>
      </w:r>
      <w:r>
        <w:rPr>
          <w:w w:val="102"/>
        </w:rPr>
        <w:t>成长</w:t>
      </w:r>
      <w:r>
        <w:rPr>
          <w:spacing w:val="4"/>
          <w:w w:val="102"/>
        </w:rPr>
        <w:t>型</w:t>
      </w:r>
      <w:r>
        <w:rPr>
          <w:w w:val="102"/>
        </w:rPr>
        <w:t>小企业，在</w:t>
      </w:r>
      <w:r>
        <w:rPr>
          <w:spacing w:val="4"/>
          <w:w w:val="102"/>
        </w:rPr>
        <w:t>评</w:t>
      </w:r>
      <w:r>
        <w:rPr>
          <w:w w:val="102"/>
        </w:rPr>
        <w:t>级授信后办理</w:t>
      </w:r>
      <w:r>
        <w:rPr>
          <w:spacing w:val="4"/>
          <w:w w:val="102"/>
        </w:rPr>
        <w:t>的</w:t>
      </w:r>
      <w:r>
        <w:rPr>
          <w:w w:val="102"/>
        </w:rPr>
        <w:t>信贷业务</w:t>
      </w:r>
      <w:r>
        <w:rPr>
          <w:spacing w:val="-116"/>
          <w:w w:val="102"/>
        </w:rPr>
        <w:t>。</w:t>
      </w:r>
      <w:r>
        <w:rPr>
          <w:w w:val="102"/>
        </w:rPr>
        <w:t>“</w:t>
      </w:r>
      <w:r>
        <w:rPr>
          <w:spacing w:val="4"/>
          <w:w w:val="102"/>
        </w:rPr>
        <w:t>成</w:t>
      </w:r>
      <w:r>
        <w:rPr>
          <w:w w:val="102"/>
        </w:rPr>
        <w:t>长之路”业</w:t>
      </w:r>
      <w:r>
        <w:rPr>
          <w:spacing w:val="4"/>
          <w:w w:val="102"/>
        </w:rPr>
        <w:t>务</w:t>
      </w:r>
      <w:r>
        <w:rPr>
          <w:w w:val="102"/>
        </w:rPr>
        <w:t>的三大特色在 </w:t>
      </w:r>
      <w:r>
        <w:rPr>
          <w:w w:val="105"/>
        </w:rPr>
        <w:t>于：</w:t>
      </w:r>
    </w:p>
    <w:p>
      <w:pPr>
        <w:pStyle w:val="BodyText"/>
        <w:spacing w:before="37"/>
        <w:ind w:left="963" w:right="392"/>
      </w:pPr>
      <w:r>
        <w:rPr>
          <w:w w:val="102"/>
        </w:rPr>
        <w:t>第一</w:t>
      </w:r>
      <w:r>
        <w:rPr>
          <w:spacing w:val="-111"/>
          <w:w w:val="102"/>
        </w:rPr>
        <w:t>，</w:t>
      </w:r>
      <w:r>
        <w:rPr>
          <w:w w:val="102"/>
        </w:rPr>
        <w:t>“成长之路</w:t>
      </w:r>
      <w:r>
        <w:rPr>
          <w:spacing w:val="4"/>
          <w:w w:val="102"/>
        </w:rPr>
        <w:t>”</w:t>
      </w:r>
      <w:r>
        <w:rPr>
          <w:w w:val="102"/>
        </w:rPr>
        <w:t>是一个专为</w:t>
      </w:r>
      <w:r>
        <w:rPr>
          <w:spacing w:val="4"/>
          <w:w w:val="102"/>
        </w:rPr>
        <w:t>小</w:t>
      </w:r>
      <w:r>
        <w:rPr>
          <w:w w:val="102"/>
        </w:rPr>
        <w:t>企业服务的融资</w:t>
      </w:r>
      <w:r>
        <w:rPr>
          <w:spacing w:val="4"/>
          <w:w w:val="102"/>
        </w:rPr>
        <w:t>类</w:t>
      </w:r>
      <w:r>
        <w:rPr>
          <w:w w:val="102"/>
        </w:rPr>
        <w:t>金融服务品</w:t>
      </w:r>
      <w:r>
        <w:rPr>
          <w:spacing w:val="4"/>
          <w:w w:val="102"/>
        </w:rPr>
        <w:t>牌</w:t>
      </w:r>
      <w:r>
        <w:rPr>
          <w:w w:val="102"/>
        </w:rPr>
        <w:t>，是多种</w:t>
      </w:r>
    </w:p>
    <w:p>
      <w:pPr>
        <w:pStyle w:val="BodyText"/>
        <w:spacing w:before="149"/>
      </w:pPr>
      <w:r>
        <w:rPr>
          <w:w w:val="105"/>
        </w:rPr>
        <w:t>融资类金融产品的综合。</w:t>
      </w:r>
    </w:p>
    <w:p>
      <w:pPr>
        <w:pStyle w:val="BodyText"/>
        <w:spacing w:before="158"/>
        <w:ind w:left="963" w:right="-17"/>
      </w:pPr>
      <w:r>
        <w:rPr>
          <w:w w:val="105"/>
        </w:rPr>
        <w:t>第二，建立了有别于大企业的独立的信用等级评价体系，有差别化的、快捷</w:t>
      </w:r>
    </w:p>
    <w:p>
      <w:pPr>
        <w:pStyle w:val="BodyText"/>
        <w:spacing w:before="149"/>
      </w:pPr>
      <w:r>
        <w:rPr>
          <w:w w:val="105"/>
        </w:rPr>
        <w:t>的信贷审批流程。</w:t>
      </w:r>
    </w:p>
    <w:p>
      <w:pPr>
        <w:pStyle w:val="BodyText"/>
        <w:spacing w:line="367" w:lineRule="auto" w:before="153"/>
        <w:ind w:right="481" w:firstLine="451"/>
        <w:jc w:val="both"/>
      </w:pPr>
      <w:r>
        <w:rPr>
          <w:w w:val="102"/>
        </w:rPr>
        <w:t>第三</w:t>
      </w:r>
      <w:r>
        <w:rPr>
          <w:spacing w:val="-111"/>
          <w:w w:val="102"/>
        </w:rPr>
        <w:t>，</w:t>
      </w:r>
      <w:r>
        <w:rPr>
          <w:w w:val="102"/>
        </w:rPr>
        <w:t>“成长之路</w:t>
      </w:r>
      <w:r>
        <w:rPr>
          <w:spacing w:val="4"/>
          <w:w w:val="102"/>
        </w:rPr>
        <w:t>”</w:t>
      </w:r>
      <w:r>
        <w:rPr>
          <w:w w:val="102"/>
        </w:rPr>
        <w:t>金融服务品</w:t>
      </w:r>
      <w:r>
        <w:rPr>
          <w:spacing w:val="4"/>
          <w:w w:val="102"/>
        </w:rPr>
        <w:t>牌</w:t>
      </w:r>
      <w:r>
        <w:rPr>
          <w:w w:val="102"/>
        </w:rPr>
        <w:t>充分考虑了企业</w:t>
      </w:r>
      <w:r>
        <w:rPr>
          <w:spacing w:val="4"/>
          <w:w w:val="102"/>
        </w:rPr>
        <w:t>的</w:t>
      </w:r>
      <w:r>
        <w:rPr>
          <w:w w:val="102"/>
        </w:rPr>
        <w:t>个性化金融</w:t>
      </w:r>
      <w:r>
        <w:rPr>
          <w:spacing w:val="4"/>
          <w:w w:val="102"/>
        </w:rPr>
        <w:t>服</w:t>
      </w:r>
      <w:r>
        <w:rPr>
          <w:w w:val="102"/>
        </w:rPr>
        <w:t>务需求特 </w:t>
      </w:r>
      <w:r>
        <w:rPr>
          <w:spacing w:val="-3"/>
        </w:rPr>
        <w:t>点，服务内容包括各类贷款、银行承兑汇票、非融资类保函、开立信用证、出口 议付、提货担保、担保公司担保贷款、贴现业务、出口信用保险项下贷款、信用 </w:t>
      </w:r>
      <w:r>
        <w:rPr>
          <w:w w:val="102"/>
        </w:rPr>
        <w:t>证项下信托收据贷款等各种适合中小企业发展需要的各种融资类金融产品</w:t>
      </w:r>
      <w:r>
        <w:rPr>
          <w:spacing w:val="-92"/>
          <w:w w:val="102"/>
        </w:rPr>
        <w:t>，</w:t>
      </w:r>
      <w:r>
        <w:rPr>
          <w:w w:val="102"/>
        </w:rPr>
        <w:t>借款 </w:t>
      </w:r>
      <w:r>
        <w:rPr/>
        <w:t>期限最长可达 </w:t>
      </w:r>
      <w:r>
        <w:rPr>
          <w:rFonts w:ascii="Courier New" w:hAnsi="Courier New" w:eastAsia="Courier New"/>
        </w:rPr>
        <w:t>3</w:t>
      </w:r>
      <w:r>
        <w:rPr>
          <w:rFonts w:ascii="Courier New" w:hAnsi="Courier New" w:eastAsia="Courier New"/>
          <w:spacing w:val="-105"/>
        </w:rPr>
        <w:t> </w:t>
      </w:r>
      <w:r>
        <w:rPr/>
        <w:t>年。</w:t>
      </w:r>
    </w:p>
    <w:p>
      <w:pPr>
        <w:pStyle w:val="Heading2"/>
        <w:spacing w:line="400" w:lineRule="exact"/>
      </w:pPr>
      <w:r>
        <w:rPr>
          <w:rFonts w:ascii="Courier New" w:eastAsia="Courier New"/>
        </w:rPr>
        <w:t>69</w:t>
      </w:r>
      <w:r>
        <w:rPr/>
        <w:t>．小企业法人账户透支业务的办理要点是什么？</w:t>
      </w:r>
    </w:p>
    <w:p>
      <w:pPr>
        <w:pStyle w:val="BodyText"/>
        <w:spacing w:before="169"/>
        <w:ind w:left="963"/>
      </w:pPr>
      <w:r>
        <w:rPr>
          <w:rFonts w:ascii="Courier New" w:eastAsia="Courier New"/>
        </w:rPr>
        <w:t>(1)</w:t>
      </w:r>
      <w:r>
        <w:rPr/>
        <w:t>具体要求</w:t>
      </w:r>
    </w:p>
    <w:p>
      <w:pPr>
        <w:pStyle w:val="BodyText"/>
        <w:spacing w:line="345" w:lineRule="auto" w:before="118"/>
        <w:ind w:right="471" w:firstLine="451"/>
        <w:jc w:val="both"/>
      </w:pPr>
      <w:r>
        <w:rPr/>
        <w:t>对 </w:t>
      </w:r>
      <w:r>
        <w:rPr>
          <w:rFonts w:ascii="Courier New" w:eastAsia="Courier New"/>
        </w:rPr>
        <w:t>aa </w:t>
      </w:r>
      <w:r>
        <w:rPr/>
        <w:t>级及以上的小企业客户提供法人账户透支服务，客户透支额度最高不 </w:t>
      </w:r>
      <w:r>
        <w:rPr>
          <w:spacing w:val="3"/>
        </w:rPr>
        <w:t>超过我行给予客户的一般授信额度中固定资产贷款额度和表外授信业务额度以 </w:t>
      </w:r>
      <w:r>
        <w:rPr/>
        <w:t>外授信额度的</w:t>
      </w:r>
      <w:r>
        <w:rPr>
          <w:spacing w:val="-49"/>
        </w:rPr>
        <w:t> </w:t>
      </w:r>
      <w:r>
        <w:rPr>
          <w:rFonts w:ascii="Courier New" w:eastAsia="Courier New"/>
        </w:rPr>
        <w:t>50%</w:t>
      </w:r>
      <w:r>
        <w:rPr/>
        <w:t>，且最高不超过</w:t>
      </w:r>
      <w:r>
        <w:rPr>
          <w:spacing w:val="-49"/>
        </w:rPr>
        <w:t> </w:t>
      </w:r>
      <w:r>
        <w:rPr>
          <w:rFonts w:ascii="Courier New" w:eastAsia="Courier New"/>
        </w:rPr>
        <w:t>300</w:t>
      </w:r>
      <w:r>
        <w:rPr>
          <w:rFonts w:ascii="Courier New" w:eastAsia="Courier New"/>
          <w:spacing w:val="-68"/>
        </w:rPr>
        <w:t> </w:t>
      </w:r>
      <w:r>
        <w:rPr/>
        <w:t>万元。小企业法人账户透支业务信贷和会</w:t>
      </w:r>
    </w:p>
    <w:p>
      <w:pPr>
        <w:pStyle w:val="BodyText"/>
        <w:spacing w:line="372" w:lineRule="auto" w:before="1"/>
        <w:ind w:right="465"/>
      </w:pPr>
      <w:r>
        <w:rPr>
          <w:w w:val="102"/>
        </w:rPr>
        <w:t>计操作流程与大中型法人账户透支业务相同</w:t>
      </w:r>
      <w:r>
        <w:rPr>
          <w:spacing w:val="-92"/>
          <w:w w:val="102"/>
        </w:rPr>
        <w:t>。</w:t>
      </w:r>
      <w:r>
        <w:rPr>
          <w:w w:val="102"/>
        </w:rPr>
        <w:t>目前只限于小企业客户的人民币融 </w:t>
      </w:r>
      <w:r>
        <w:rPr>
          <w:spacing w:val="-3"/>
          <w:w w:val="105"/>
        </w:rPr>
        <w:t>资业务。</w:t>
      </w:r>
    </w:p>
    <w:p>
      <w:pPr>
        <w:pStyle w:val="BodyText"/>
        <w:spacing w:before="28"/>
        <w:ind w:left="963"/>
      </w:pPr>
      <w:r>
        <w:rPr>
          <w:rFonts w:ascii="Courier New" w:eastAsia="Courier New"/>
        </w:rPr>
        <w:t>(2)</w:t>
      </w:r>
      <w:r>
        <w:rPr/>
        <w:t>期限及价格的确定</w:t>
      </w:r>
    </w:p>
    <w:p>
      <w:pPr>
        <w:pStyle w:val="BodyText"/>
        <w:spacing w:before="118"/>
        <w:ind w:left="963" w:right="-17"/>
      </w:pPr>
      <w:r>
        <w:rPr/>
        <w:t>透支额度有效期原则上不超过 </w:t>
      </w:r>
      <w:r>
        <w:rPr>
          <w:rFonts w:ascii="Courier New" w:eastAsia="Courier New"/>
        </w:rPr>
        <w:t>1 </w:t>
      </w:r>
      <w:r>
        <w:rPr/>
        <w:t>年。客户可随时在约定账户进行透支，但透</w:t>
      </w:r>
    </w:p>
    <w:p>
      <w:pPr>
        <w:spacing w:after="0"/>
        <w:sectPr>
          <w:pgSz w:w="12240" w:h="15840"/>
          <w:pgMar w:header="0" w:footer="909" w:top="1400" w:bottom="1100" w:left="1720" w:right="1720"/>
        </w:sectPr>
      </w:pPr>
    </w:p>
    <w:p>
      <w:pPr>
        <w:pStyle w:val="BodyText"/>
        <w:spacing w:line="326" w:lineRule="auto" w:before="23"/>
        <w:ind w:right="481"/>
        <w:jc w:val="both"/>
      </w:pPr>
      <w:r>
        <w:rPr/>
        <w:t>支余额不得超过我行核定的透支额度，</w:t>
      </w:r>
      <w:r>
        <w:rPr>
          <w:rFonts w:ascii="Courier New" w:eastAsia="Courier New"/>
        </w:rPr>
        <w:t>aaa </w:t>
      </w:r>
      <w:r>
        <w:rPr/>
        <w:t>级客户透支账户持续透支期限不得超 过</w:t>
      </w:r>
      <w:r>
        <w:rPr>
          <w:spacing w:val="-36"/>
        </w:rPr>
        <w:t> </w:t>
      </w:r>
      <w:r>
        <w:rPr>
          <w:rFonts w:ascii="Courier New" w:eastAsia="Courier New"/>
        </w:rPr>
        <w:t>90</w:t>
      </w:r>
      <w:r>
        <w:rPr>
          <w:rFonts w:ascii="Courier New" w:eastAsia="Courier New"/>
          <w:spacing w:val="-61"/>
        </w:rPr>
        <w:t> </w:t>
      </w:r>
      <w:r>
        <w:rPr/>
        <w:t>天</w:t>
      </w:r>
      <w:r>
        <w:rPr>
          <w:rFonts w:ascii="Courier New" w:eastAsia="Courier New"/>
        </w:rPr>
        <w:t>(</w:t>
      </w:r>
      <w:r>
        <w:rPr/>
        <w:t>自然日，下同</w:t>
      </w:r>
      <w:r>
        <w:rPr>
          <w:rFonts w:ascii="Courier New" w:eastAsia="Courier New"/>
        </w:rPr>
        <w:t>)</w:t>
      </w:r>
      <w:r>
        <w:rPr/>
        <w:t>，</w:t>
      </w:r>
      <w:r>
        <w:rPr>
          <w:rFonts w:ascii="Courier New" w:eastAsia="Courier New"/>
        </w:rPr>
        <w:t>aa</w:t>
      </w:r>
      <w:r>
        <w:rPr>
          <w:rFonts w:ascii="Courier New" w:eastAsia="Courier New"/>
          <w:spacing w:val="-61"/>
        </w:rPr>
        <w:t> </w:t>
      </w:r>
      <w:r>
        <w:rPr/>
        <w:t>级客户透支账户持续透支期限不得超过</w:t>
      </w:r>
      <w:r>
        <w:rPr>
          <w:spacing w:val="-36"/>
        </w:rPr>
        <w:t> </w:t>
      </w:r>
      <w:r>
        <w:rPr>
          <w:rFonts w:ascii="Courier New" w:eastAsia="Courier New"/>
        </w:rPr>
        <w:t>60</w:t>
      </w:r>
      <w:r>
        <w:rPr>
          <w:rFonts w:ascii="Courier New" w:eastAsia="Courier New"/>
          <w:spacing w:val="-61"/>
        </w:rPr>
        <w:t> </w:t>
      </w:r>
      <w:r>
        <w:rPr/>
        <w:t>天。持 续透支期限是指客户在透支账户持续存在透支余额的天数。</w:t>
      </w:r>
    </w:p>
    <w:p>
      <w:pPr>
        <w:pStyle w:val="BodyText"/>
        <w:spacing w:line="345" w:lineRule="auto" w:before="69"/>
        <w:ind w:right="481"/>
        <w:jc w:val="both"/>
      </w:pPr>
      <w:r>
        <w:rPr>
          <w:w w:val="102"/>
        </w:rPr>
        <w:t>透支价格由利率和额度承诺费两部分组成</w:t>
      </w:r>
      <w:r>
        <w:rPr>
          <w:spacing w:val="-92"/>
          <w:w w:val="102"/>
        </w:rPr>
        <w:t>。</w:t>
      </w:r>
      <w:r>
        <w:rPr>
          <w:w w:val="102"/>
        </w:rPr>
        <w:t>透支贷款利率在中国人民银行规定的 </w:t>
      </w:r>
      <w:r>
        <w:rPr/>
        <w:t>六个月期贷款利率基础上上浮，透支额度承诺费按承诺贷款额度的 </w:t>
      </w:r>
      <w:r>
        <w:rPr>
          <w:rFonts w:ascii="Courier New" w:eastAsia="Courier New"/>
        </w:rPr>
        <w:t>0.5%</w:t>
      </w:r>
      <w:r>
        <w:rPr/>
        <w:t>按年一 次性收取，最低收取</w:t>
      </w:r>
      <w:r>
        <w:rPr>
          <w:spacing w:val="-63"/>
        </w:rPr>
        <w:t> </w:t>
      </w:r>
      <w:r>
        <w:rPr>
          <w:rFonts w:ascii="Courier New" w:eastAsia="Courier New"/>
        </w:rPr>
        <w:t>1000</w:t>
      </w:r>
      <w:r>
        <w:rPr>
          <w:rFonts w:ascii="Courier New" w:eastAsia="Courier New"/>
          <w:spacing w:val="-82"/>
        </w:rPr>
        <w:t> </w:t>
      </w:r>
      <w:r>
        <w:rPr/>
        <w:t>元。</w:t>
      </w:r>
    </w:p>
    <w:p>
      <w:pPr>
        <w:pStyle w:val="Heading2"/>
        <w:spacing w:line="423" w:lineRule="exact"/>
        <w:ind w:right="0"/>
        <w:jc w:val="both"/>
      </w:pPr>
      <w:r>
        <w:rPr>
          <w:rFonts w:ascii="Courier New" w:eastAsia="Courier New"/>
        </w:rPr>
        <w:t>70</w:t>
      </w:r>
      <w:r>
        <w:rPr/>
        <w:t>．什么是联贷联保业务？</w:t>
      </w:r>
    </w:p>
    <w:p>
      <w:pPr>
        <w:pStyle w:val="BodyText"/>
        <w:spacing w:line="348" w:lineRule="auto" w:before="173"/>
        <w:ind w:right="392" w:firstLine="451"/>
      </w:pPr>
      <w:r>
        <w:rPr>
          <w:spacing w:val="-5"/>
        </w:rPr>
        <w:t>指若干借款人自愿组成一个联合体，联合体成员之间协商确定贷款额度，向 </w:t>
      </w:r>
      <w:r>
        <w:rPr/>
        <w:t>建设银行联合申请贷款</w:t>
      </w:r>
      <w:r>
        <w:rPr>
          <w:rFonts w:ascii="Courier New" w:eastAsia="Courier New"/>
        </w:rPr>
        <w:t>,</w:t>
      </w:r>
      <w:r>
        <w:rPr/>
        <w:t>每个借款人均对其他所有借款人因向银行申请借款而产 生的全部债务提供连带保证责任，建设银行藉此发放一定额度贷款的业务。 经建设银行信用等级评定为 </w:t>
      </w:r>
      <w:r>
        <w:rPr>
          <w:rFonts w:ascii="Courier New" w:eastAsia="Courier New"/>
        </w:rPr>
        <w:t>A </w:t>
      </w:r>
      <w:r>
        <w:rPr>
          <w:spacing w:val="-7"/>
        </w:rPr>
        <w:t>级（含）或 </w:t>
      </w:r>
      <w:r>
        <w:rPr>
          <w:rFonts w:ascii="Courier New" w:eastAsia="Courier New"/>
        </w:rPr>
        <w:t>a</w:t>
      </w:r>
      <w:r>
        <w:rPr>
          <w:rFonts w:ascii="Courier New" w:eastAsia="Courier New"/>
          <w:spacing w:val="-101"/>
        </w:rPr>
        <w:t> </w:t>
      </w:r>
      <w:r>
        <w:rPr>
          <w:spacing w:val="-5"/>
        </w:rPr>
        <w:t>级（小企业客户评价办法，含）以上 </w:t>
      </w:r>
      <w:r>
        <w:rPr>
          <w:spacing w:val="-3"/>
        </w:rPr>
        <w:t>符合建设银行贷款条件的中小企业，均可联合向建设银行提出借款申请。申请联 </w:t>
      </w:r>
      <w:r>
        <w:rPr/>
        <w:t>贷联保业务的借款人至少在 </w:t>
      </w:r>
      <w:r>
        <w:rPr>
          <w:rFonts w:ascii="Courier New" w:eastAsia="Courier New"/>
        </w:rPr>
        <w:t>3</w:t>
      </w:r>
      <w:r>
        <w:rPr>
          <w:rFonts w:ascii="Courier New" w:eastAsia="Courier New"/>
          <w:spacing w:val="-66"/>
        </w:rPr>
        <w:t> </w:t>
      </w:r>
      <w:r>
        <w:rPr/>
        <w:t>家</w:t>
      </w:r>
      <w:r>
        <w:rPr>
          <w:rFonts w:ascii="Courier New" w:eastAsia="Courier New"/>
        </w:rPr>
        <w:t>(</w:t>
      </w:r>
      <w:r>
        <w:rPr/>
        <w:t>含</w:t>
      </w:r>
      <w:r>
        <w:rPr>
          <w:rFonts w:ascii="Courier New" w:eastAsia="Courier New"/>
        </w:rPr>
        <w:t>)</w:t>
      </w:r>
      <w:r>
        <w:rPr/>
        <w:t>以上，原则上不超过 </w:t>
      </w:r>
      <w:r>
        <w:rPr>
          <w:rFonts w:ascii="Courier New" w:eastAsia="Courier New"/>
          <w:spacing w:val="3"/>
        </w:rPr>
        <w:t>10</w:t>
      </w:r>
      <w:r>
        <w:rPr>
          <w:rFonts w:ascii="Courier New" w:eastAsia="Courier New"/>
          <w:spacing w:val="-66"/>
        </w:rPr>
        <w:t> </w:t>
      </w:r>
      <w:r>
        <w:rPr/>
        <w:t>家。</w:t>
      </w:r>
    </w:p>
    <w:p>
      <w:pPr>
        <w:spacing w:after="0" w:line="348" w:lineRule="auto"/>
        <w:sectPr>
          <w:pgSz w:w="12240" w:h="15840"/>
          <w:pgMar w:header="0" w:footer="909" w:top="1400" w:bottom="1100" w:left="1720" w:right="1720"/>
        </w:sectPr>
      </w:pPr>
    </w:p>
    <w:p>
      <w:pPr>
        <w:pStyle w:val="Heading1"/>
        <w:tabs>
          <w:tab w:pos="1807" w:val="left" w:leader="none"/>
        </w:tabs>
        <w:ind w:left="444" w:right="0"/>
        <w:jc w:val="center"/>
      </w:pPr>
      <w:r>
        <w:rPr/>
        <w:t>第七篇</w:t>
        <w:tab/>
        <w:t>住房金融与个人信贷业务</w:t>
      </w:r>
      <w:r>
        <w:rPr>
          <w:w w:val="100"/>
        </w:rPr>
        <w:t> </w:t>
      </w:r>
    </w:p>
    <w:p>
      <w:pPr>
        <w:spacing w:before="193"/>
        <w:ind w:left="439" w:right="0" w:firstLine="0"/>
        <w:jc w:val="center"/>
        <w:rPr>
          <w:b/>
          <w:sz w:val="30"/>
        </w:rPr>
      </w:pPr>
      <w:r>
        <w:rPr>
          <w:b/>
          <w:w w:val="100"/>
          <w:sz w:val="30"/>
        </w:rPr>
        <w:t> </w:t>
      </w:r>
    </w:p>
    <w:p>
      <w:pPr>
        <w:pStyle w:val="Heading2"/>
        <w:spacing w:before="153"/>
      </w:pPr>
      <w:r>
        <w:rPr>
          <w:rFonts w:ascii="Courier New" w:eastAsia="Courier New"/>
        </w:rPr>
        <w:t>1.</w:t>
      </w:r>
      <w:r>
        <w:rPr>
          <w:rFonts w:ascii="Courier New" w:eastAsia="Courier New"/>
          <w:spacing w:val="-68"/>
        </w:rPr>
        <w:t> </w:t>
      </w:r>
      <w:r>
        <w:rPr>
          <w:spacing w:val="3"/>
        </w:rPr>
        <w:t>个人住房类贷款包括哪些产品？</w:t>
      </w:r>
    </w:p>
    <w:p>
      <w:pPr>
        <w:pStyle w:val="BodyText"/>
        <w:spacing w:line="367" w:lineRule="auto" w:before="169"/>
        <w:ind w:right="481" w:firstLine="451"/>
        <w:jc w:val="both"/>
      </w:pPr>
      <w:r>
        <w:rPr>
          <w:spacing w:val="-3"/>
        </w:rPr>
        <w:t>我行个人住房类贷款包括个人住房贷款、个人商业用房贷款、个人再交易住 </w:t>
      </w:r>
      <w:r>
        <w:rPr/>
        <w:t>房贷款、 个人最高额抵押贷款个人住房转让贷款、和个人住房贷款固定利率产 </w:t>
      </w:r>
      <w:r>
        <w:rPr>
          <w:spacing w:val="-3"/>
        </w:rPr>
        <w:t>品等。另外，我行还接受各级住房公积金管理中心委托提供“住房公积金个人贷 </w:t>
      </w:r>
      <w:r>
        <w:rPr>
          <w:w w:val="102"/>
        </w:rPr>
        <w:t>款</w:t>
      </w:r>
      <w:r>
        <w:rPr>
          <w:spacing w:val="-111"/>
          <w:w w:val="102"/>
        </w:rPr>
        <w:t>”</w:t>
      </w:r>
      <w:r>
        <w:rPr>
          <w:w w:val="102"/>
        </w:rPr>
        <w:t>。对公积金贷款不足部分我行提供个人住房组合贷</w:t>
      </w:r>
      <w:r>
        <w:rPr>
          <w:spacing w:val="-5"/>
          <w:w w:val="102"/>
        </w:rPr>
        <w:t>款</w:t>
      </w:r>
      <w:r>
        <w:rPr>
          <w:w w:val="102"/>
        </w:rPr>
        <w:t>。</w:t>
      </w:r>
    </w:p>
    <w:p>
      <w:pPr>
        <w:pStyle w:val="Heading2"/>
        <w:spacing w:line="454" w:lineRule="exact"/>
      </w:pPr>
      <w:r>
        <w:rPr>
          <w:rFonts w:ascii="Courier New" w:eastAsia="Courier New"/>
        </w:rPr>
        <w:t>2.</w:t>
      </w:r>
      <w:r>
        <w:rPr>
          <w:rFonts w:ascii="Courier New" w:eastAsia="Courier New"/>
          <w:spacing w:val="-69"/>
        </w:rPr>
        <w:t> </w:t>
      </w:r>
      <w:r>
        <w:rPr>
          <w:spacing w:val="3"/>
        </w:rPr>
        <w:t>什么是个人住房贷款？</w:t>
      </w:r>
    </w:p>
    <w:p>
      <w:pPr>
        <w:pStyle w:val="BodyText"/>
        <w:spacing w:before="169"/>
        <w:ind w:left="963" w:right="-17"/>
      </w:pPr>
      <w:r>
        <w:rPr>
          <w:w w:val="105"/>
        </w:rPr>
        <w:t>个人住房贷款是指我行用信贷资金向在中国大陆境内城镇购买、建造、大修</w:t>
      </w:r>
    </w:p>
    <w:p>
      <w:pPr>
        <w:pStyle w:val="BodyText"/>
        <w:spacing w:before="149"/>
      </w:pPr>
      <w:r>
        <w:rPr>
          <w:w w:val="105"/>
        </w:rPr>
        <w:t>各类型住房（不含商业用房）的自然人发放的贷款。</w:t>
      </w:r>
    </w:p>
    <w:p>
      <w:pPr>
        <w:spacing w:line="328" w:lineRule="auto" w:before="111"/>
        <w:ind w:left="963" w:right="557" w:hanging="452"/>
        <w:jc w:val="left"/>
        <w:rPr>
          <w:sz w:val="22"/>
        </w:rPr>
      </w:pPr>
      <w:r>
        <w:rPr>
          <w:rFonts w:ascii="Courier New" w:eastAsia="Courier New"/>
          <w:b/>
          <w:sz w:val="26"/>
        </w:rPr>
        <w:t>3. </w:t>
      </w:r>
      <w:r>
        <w:rPr>
          <w:rFonts w:ascii="Microsoft YaHei" w:eastAsia="Microsoft YaHei" w:hint="eastAsia"/>
          <w:b/>
          <w:sz w:val="26"/>
        </w:rPr>
        <w:t>个人住房贷款的期限和利率是怎样规定的？ </w:t>
      </w:r>
      <w:r>
        <w:rPr>
          <w:sz w:val="22"/>
        </w:rPr>
        <w:t>个人住房贷款期限最长为 </w:t>
      </w:r>
      <w:r>
        <w:rPr>
          <w:rFonts w:ascii="Courier New" w:eastAsia="Courier New"/>
          <w:sz w:val="22"/>
        </w:rPr>
        <w:t>30 </w:t>
      </w:r>
      <w:r>
        <w:rPr>
          <w:sz w:val="22"/>
        </w:rPr>
        <w:t>年。 个人住房贷款利率按照人民银行规定的同期限同档次贷款利率及浮动区间</w:t>
      </w:r>
    </w:p>
    <w:p>
      <w:pPr>
        <w:pStyle w:val="BodyText"/>
        <w:spacing w:before="72"/>
        <w:ind w:right="-17"/>
      </w:pPr>
      <w:r>
        <w:rPr>
          <w:w w:val="105"/>
        </w:rPr>
        <w:t>执行，上限放开，实行下限管理，下限利率水平为相应期限档次贷款基准利率的</w:t>
      </w:r>
    </w:p>
    <w:p>
      <w:pPr>
        <w:pStyle w:val="BodyText"/>
        <w:spacing w:before="149"/>
      </w:pPr>
      <w:r>
        <w:rPr>
          <w:rFonts w:ascii="Courier New" w:eastAsia="Courier New"/>
          <w:w w:val="95"/>
        </w:rPr>
        <w:t>0.85</w:t>
      </w:r>
      <w:r>
        <w:rPr>
          <w:rFonts w:ascii="Courier New" w:eastAsia="Courier New"/>
          <w:spacing w:val="-92"/>
          <w:w w:val="95"/>
        </w:rPr>
        <w:t> </w:t>
      </w:r>
      <w:r>
        <w:rPr>
          <w:w w:val="95"/>
        </w:rPr>
        <w:t>倍。</w:t>
      </w:r>
    </w:p>
    <w:p>
      <w:pPr>
        <w:pStyle w:val="Heading2"/>
        <w:spacing w:before="76"/>
      </w:pPr>
      <w:r>
        <w:rPr>
          <w:rFonts w:ascii="Courier New" w:eastAsia="Courier New"/>
        </w:rPr>
        <w:t>4.</w:t>
      </w:r>
      <w:r>
        <w:rPr>
          <w:rFonts w:ascii="Courier New" w:eastAsia="Courier New"/>
          <w:spacing w:val="-73"/>
        </w:rPr>
        <w:t> </w:t>
      </w:r>
      <w:r>
        <w:rPr>
          <w:spacing w:val="3"/>
        </w:rPr>
        <w:t>申请个人住房贷款应具备什么条件？</w:t>
      </w:r>
    </w:p>
    <w:p>
      <w:pPr>
        <w:pStyle w:val="Heading3"/>
        <w:spacing w:before="103"/>
      </w:pPr>
      <w:r>
        <w:rPr>
          <w:w w:val="105"/>
        </w:rPr>
        <w:t>申请个人住房贷款的借款人应同时具备以下条件：</w:t>
      </w:r>
    </w:p>
    <w:p>
      <w:pPr>
        <w:pStyle w:val="BodyText"/>
        <w:spacing w:line="348" w:lineRule="auto" w:before="122"/>
        <w:ind w:right="476" w:firstLine="489"/>
        <w:jc w:val="both"/>
      </w:pPr>
      <w:r>
        <w:rPr/>
        <w:t>（</w:t>
      </w:r>
      <w:r>
        <w:rPr>
          <w:rFonts w:ascii="Courier New" w:eastAsia="Courier New"/>
        </w:rPr>
        <w:t>1</w:t>
      </w:r>
      <w:r>
        <w:rPr/>
        <w:t>）借款人为具有完全民事行为能力的中国公民、在中国大陆有居留权的 具有完全民事行为能力的港澳台自然人或在中国大陆有居留权的具有完全民事 行为能力的外国人；</w:t>
      </w:r>
    </w:p>
    <w:p>
      <w:pPr>
        <w:pStyle w:val="BodyText"/>
        <w:spacing w:before="54"/>
        <w:ind w:left="963"/>
      </w:pPr>
      <w:r>
        <w:rPr/>
        <w:t>（</w:t>
      </w:r>
      <w:r>
        <w:rPr>
          <w:rFonts w:ascii="Courier New" w:eastAsia="Courier New"/>
        </w:rPr>
        <w:t>2</w:t>
      </w:r>
      <w:r>
        <w:rPr/>
        <w:t>）有稳定的经济收入，信用良好，有偿还贷款本息的能力；</w:t>
      </w:r>
    </w:p>
    <w:p>
      <w:pPr>
        <w:pStyle w:val="BodyText"/>
        <w:spacing w:line="328" w:lineRule="auto"/>
        <w:ind w:right="392" w:firstLine="451"/>
      </w:pPr>
      <w:r>
        <w:rPr/>
        <w:t>（</w:t>
      </w:r>
      <w:r>
        <w:rPr>
          <w:rFonts w:ascii="Courier New" w:eastAsia="Courier New"/>
        </w:rPr>
        <w:t>3</w:t>
      </w:r>
      <w:r>
        <w:rPr/>
        <w:t>）有合法有效的购买、建造、大修房屋的合同、协议以及建设银行要求 提供的其他证明文件；</w:t>
      </w:r>
    </w:p>
    <w:p>
      <w:pPr>
        <w:pStyle w:val="BodyText"/>
        <w:spacing w:line="328" w:lineRule="auto" w:before="67"/>
        <w:ind w:right="273" w:firstLine="451"/>
      </w:pPr>
      <w:r>
        <w:rPr/>
        <w:t>（</w:t>
      </w:r>
      <w:r>
        <w:rPr>
          <w:rFonts w:ascii="Courier New" w:eastAsia="Courier New"/>
        </w:rPr>
        <w:t>4</w:t>
      </w:r>
      <w:r>
        <w:rPr/>
        <w:t>）有所购（建、大修）住房全部价款 </w:t>
      </w:r>
      <w:r>
        <w:rPr>
          <w:rFonts w:ascii="Courier New" w:eastAsia="Courier New"/>
        </w:rPr>
        <w:t>20%</w:t>
      </w:r>
      <w:r>
        <w:rPr/>
        <w:t>以上的自筹资金，但对购买住 房套型面积 </w:t>
      </w:r>
      <w:r>
        <w:rPr>
          <w:rFonts w:ascii="Courier New" w:eastAsia="Courier New"/>
          <w:spacing w:val="3"/>
        </w:rPr>
        <w:t>90</w:t>
      </w:r>
      <w:r>
        <w:rPr>
          <w:rFonts w:ascii="Courier New" w:eastAsia="Courier New"/>
          <w:spacing w:val="-63"/>
        </w:rPr>
        <w:t> </w:t>
      </w:r>
      <w:r>
        <w:rPr/>
        <w:t>平方米以上的，自筹资金须达到 </w:t>
      </w:r>
      <w:r>
        <w:rPr>
          <w:rFonts w:ascii="Courier New" w:eastAsia="Courier New"/>
        </w:rPr>
        <w:t>30%</w:t>
      </w:r>
      <w:r>
        <w:rPr/>
        <w:t>以上，并保证用于所购（建、 大修）住房的首付款；</w:t>
      </w:r>
    </w:p>
    <w:p>
      <w:pPr>
        <w:pStyle w:val="BodyText"/>
        <w:spacing w:before="72"/>
        <w:ind w:left="963"/>
      </w:pPr>
      <w:r>
        <w:rPr/>
        <w:t>（</w:t>
      </w:r>
      <w:r>
        <w:rPr>
          <w:rFonts w:ascii="Courier New" w:eastAsia="Courier New"/>
        </w:rPr>
        <w:t>5</w:t>
      </w:r>
      <w:r>
        <w:rPr/>
        <w:t>）能提供有建设银行认可的有效、足额担保；</w:t>
      </w:r>
    </w:p>
    <w:p>
      <w:pPr>
        <w:spacing w:after="0"/>
        <w:sectPr>
          <w:pgSz w:w="12240" w:h="15840"/>
          <w:pgMar w:header="0" w:footer="909" w:top="1440" w:bottom="1100" w:left="1720" w:right="1720"/>
        </w:sectPr>
      </w:pPr>
    </w:p>
    <w:p>
      <w:pPr>
        <w:pStyle w:val="BodyText"/>
        <w:spacing w:before="23"/>
        <w:ind w:left="963"/>
      </w:pPr>
      <w:r>
        <w:rPr/>
        <w:t>（</w:t>
      </w:r>
      <w:r>
        <w:rPr>
          <w:rFonts w:ascii="Courier New" w:eastAsia="Courier New"/>
        </w:rPr>
        <w:t>6</w:t>
      </w:r>
      <w:r>
        <w:rPr/>
        <w:t>）贷款银行规定的其他条件。</w:t>
      </w:r>
    </w:p>
    <w:p>
      <w:pPr>
        <w:pStyle w:val="Heading2"/>
        <w:spacing w:before="71"/>
      </w:pPr>
      <w:r>
        <w:rPr>
          <w:rFonts w:ascii="Courier New" w:eastAsia="Courier New"/>
        </w:rPr>
        <w:t>5.</w:t>
      </w:r>
      <w:r>
        <w:rPr>
          <w:rFonts w:ascii="Courier New" w:eastAsia="Courier New"/>
          <w:spacing w:val="-73"/>
        </w:rPr>
        <w:t> </w:t>
      </w:r>
      <w:r>
        <w:rPr>
          <w:spacing w:val="3"/>
        </w:rPr>
        <w:t>申请个人住房贷款需提交什么资料？</w:t>
      </w:r>
    </w:p>
    <w:p>
      <w:pPr>
        <w:pStyle w:val="Heading3"/>
        <w:spacing w:before="103"/>
        <w:ind w:left="1001"/>
      </w:pPr>
      <w:r>
        <w:rPr>
          <w:w w:val="105"/>
        </w:rPr>
        <w:t>申请个人住房贷款，需提交以下资料：</w:t>
      </w:r>
    </w:p>
    <w:p>
      <w:pPr>
        <w:pStyle w:val="BodyText"/>
        <w:spacing w:before="127"/>
        <w:ind w:left="1001"/>
      </w:pPr>
      <w:r>
        <w:rPr/>
        <w:t>（</w:t>
      </w:r>
      <w:r>
        <w:rPr>
          <w:rFonts w:ascii="Courier New" w:eastAsia="Courier New"/>
        </w:rPr>
        <w:t>1</w:t>
      </w:r>
      <w:r>
        <w:rPr/>
        <w:t>）个人住房贷款申请书；</w:t>
      </w:r>
    </w:p>
    <w:p>
      <w:pPr>
        <w:pStyle w:val="BodyText"/>
        <w:ind w:left="1001" w:right="392"/>
      </w:pPr>
      <w:r>
        <w:rPr/>
        <w:t>（</w:t>
      </w:r>
      <w:r>
        <w:rPr>
          <w:rFonts w:ascii="Courier New" w:eastAsia="Courier New"/>
        </w:rPr>
        <w:t>2</w:t>
      </w:r>
      <w:r>
        <w:rPr/>
        <w:t>）合法有效的身份证件原件及复印件，包括居民身份证、户口本、军官</w:t>
      </w:r>
    </w:p>
    <w:p>
      <w:pPr>
        <w:pStyle w:val="BodyText"/>
        <w:spacing w:before="118"/>
        <w:ind w:right="-17"/>
      </w:pPr>
      <w:r>
        <w:rPr>
          <w:w w:val="105"/>
        </w:rPr>
        <w:t>证、警官证、文职干部证、港澳台居民还乡证、居留证件或其他有效身份证件；</w:t>
      </w:r>
    </w:p>
    <w:p>
      <w:pPr>
        <w:pStyle w:val="BodyText"/>
        <w:spacing w:before="149"/>
        <w:ind w:left="1001" w:right="-17"/>
      </w:pPr>
      <w:r>
        <w:rPr/>
        <w:t>（</w:t>
      </w:r>
      <w:r>
        <w:rPr>
          <w:rFonts w:ascii="Courier New" w:eastAsia="Courier New"/>
        </w:rPr>
        <w:t>3</w:t>
      </w:r>
      <w:r>
        <w:rPr/>
        <w:t>）借款人偿还贷款能力证明材料，包括收入证明材料和有关资产证明等；</w:t>
      </w:r>
    </w:p>
    <w:p>
      <w:pPr>
        <w:pStyle w:val="BodyText"/>
        <w:spacing w:before="123"/>
        <w:ind w:left="963"/>
      </w:pPr>
      <w:r>
        <w:rPr/>
        <w:t>（</w:t>
      </w:r>
      <w:r>
        <w:rPr>
          <w:rFonts w:ascii="Courier New" w:eastAsia="Courier New"/>
        </w:rPr>
        <w:t>4</w:t>
      </w:r>
      <w:r>
        <w:rPr/>
        <w:t>）合法有效的购房合同；</w:t>
      </w:r>
    </w:p>
    <w:p>
      <w:pPr>
        <w:pStyle w:val="BodyText"/>
        <w:ind w:left="1001" w:right="392"/>
      </w:pPr>
      <w:r>
        <w:rPr/>
        <w:t>（</w:t>
      </w:r>
      <w:r>
        <w:rPr>
          <w:rFonts w:ascii="Courier New" w:eastAsia="Courier New"/>
        </w:rPr>
        <w:t>5</w:t>
      </w:r>
      <w:r>
        <w:rPr/>
        <w:t>）涉及抵押或质押担保的，需提供抵押物或质押权利的权属证明文件以</w:t>
      </w:r>
    </w:p>
    <w:p>
      <w:pPr>
        <w:pStyle w:val="BodyText"/>
        <w:spacing w:before="118"/>
      </w:pPr>
      <w:r>
        <w:rPr>
          <w:w w:val="105"/>
        </w:rPr>
        <w:t>及有处分权人同意抵押或质押的书面证明；</w:t>
      </w:r>
    </w:p>
    <w:p>
      <w:pPr>
        <w:pStyle w:val="BodyText"/>
        <w:spacing w:line="345" w:lineRule="auto" w:before="149"/>
        <w:ind w:right="481" w:firstLine="489"/>
        <w:jc w:val="both"/>
      </w:pPr>
      <w:r>
        <w:rPr/>
        <w:t>（</w:t>
      </w:r>
      <w:r>
        <w:rPr>
          <w:rFonts w:ascii="Courier New" w:eastAsia="Courier New"/>
        </w:rPr>
        <w:t>6</w:t>
      </w:r>
      <w:r>
        <w:rPr/>
        <w:t>）涉及保证担保的，需保证人出具同意提供担保的书面承诺并提供保证 人具有保证能力的证明材料，保证人为自然人的，包括个人资产及收入证明，保 证人为法人的，包括营业执照、近三年财务报表、资质等级证明、资信等级证明</w:t>
      </w:r>
    </w:p>
    <w:p>
      <w:pPr>
        <w:pStyle w:val="BodyText"/>
        <w:spacing w:before="61"/>
        <w:ind w:right="-17"/>
      </w:pPr>
      <w:r>
        <w:rPr>
          <w:w w:val="105"/>
        </w:rPr>
        <w:t>等，保证人为法人且与我行签订《商品房销售合作协议》的，不需要针对单笔个</w:t>
      </w:r>
    </w:p>
    <w:p>
      <w:pPr>
        <w:pStyle w:val="BodyText"/>
        <w:spacing w:before="149"/>
      </w:pPr>
      <w:r>
        <w:rPr>
          <w:w w:val="105"/>
        </w:rPr>
        <w:t>人住房贷款提供上述材料；</w:t>
      </w:r>
    </w:p>
    <w:p>
      <w:pPr>
        <w:pStyle w:val="BodyText"/>
        <w:spacing w:line="345" w:lineRule="auto" w:before="153"/>
        <w:ind w:right="481" w:firstLine="604"/>
        <w:jc w:val="both"/>
      </w:pPr>
      <w:r>
        <w:rPr>
          <w:spacing w:val="2"/>
        </w:rPr>
        <w:t>（</w:t>
      </w:r>
      <w:r>
        <w:rPr>
          <w:rFonts w:ascii="Courier New" w:eastAsia="Courier New"/>
          <w:spacing w:val="2"/>
        </w:rPr>
        <w:t>7</w:t>
      </w:r>
      <w:r>
        <w:rPr>
          <w:spacing w:val="2"/>
        </w:rPr>
        <w:t>）借款人已付所购房屋价款规定比例以上的首付款交款单据（发票、 </w:t>
      </w:r>
      <w:r>
        <w:rPr>
          <w:w w:val="102"/>
        </w:rPr>
        <w:t>收据</w:t>
      </w:r>
      <w:r>
        <w:rPr>
          <w:spacing w:val="4"/>
          <w:w w:val="102"/>
        </w:rPr>
        <w:t>、</w:t>
      </w:r>
      <w:r>
        <w:rPr>
          <w:w w:val="102"/>
        </w:rPr>
        <w:t>银行进账单</w:t>
      </w:r>
      <w:r>
        <w:rPr>
          <w:spacing w:val="4"/>
          <w:w w:val="102"/>
        </w:rPr>
        <w:t>、</w:t>
      </w:r>
      <w:r>
        <w:rPr>
          <w:w w:val="102"/>
        </w:rPr>
        <w:t>现金交款单等</w:t>
      </w:r>
      <w:r>
        <w:rPr>
          <w:spacing w:val="-111"/>
          <w:w w:val="102"/>
        </w:rPr>
        <w:t>）</w:t>
      </w:r>
      <w:r>
        <w:rPr>
          <w:w w:val="102"/>
        </w:rPr>
        <w:t>，首付款尚未</w:t>
      </w:r>
      <w:r>
        <w:rPr>
          <w:spacing w:val="4"/>
          <w:w w:val="102"/>
        </w:rPr>
        <w:t>支</w:t>
      </w:r>
      <w:r>
        <w:rPr>
          <w:w w:val="102"/>
        </w:rPr>
        <w:t>付或者首付</w:t>
      </w:r>
      <w:r>
        <w:rPr>
          <w:spacing w:val="4"/>
          <w:w w:val="102"/>
        </w:rPr>
        <w:t>款</w:t>
      </w:r>
      <w:r>
        <w:rPr>
          <w:w w:val="102"/>
        </w:rPr>
        <w:t>未达到规定比 </w:t>
      </w:r>
      <w:r>
        <w:rPr/>
        <w:t>例的，要提供用于购买住房的自筹资金的有关证明；</w:t>
      </w:r>
    </w:p>
    <w:p>
      <w:pPr>
        <w:pStyle w:val="BodyText"/>
        <w:spacing w:before="52"/>
        <w:ind w:left="0" w:right="2618"/>
        <w:jc w:val="center"/>
      </w:pPr>
      <w:r>
        <w:rPr/>
        <w:t>（</w:t>
      </w:r>
      <w:r>
        <w:rPr>
          <w:rFonts w:ascii="Courier New" w:eastAsia="Courier New"/>
        </w:rPr>
        <w:t>8</w:t>
      </w:r>
      <w:r>
        <w:rPr/>
        <w:t>）贷款银行规定的其他文件和资料。</w:t>
      </w:r>
    </w:p>
    <w:p>
      <w:pPr>
        <w:pStyle w:val="Heading2"/>
        <w:spacing w:before="76"/>
      </w:pPr>
      <w:r>
        <w:rPr>
          <w:rFonts w:ascii="Courier New" w:eastAsia="Courier New"/>
        </w:rPr>
        <w:t>6.</w:t>
      </w:r>
      <w:r>
        <w:rPr>
          <w:rFonts w:ascii="Courier New" w:eastAsia="Courier New"/>
          <w:spacing w:val="-69"/>
        </w:rPr>
        <w:t> </w:t>
      </w:r>
      <w:r>
        <w:rPr>
          <w:spacing w:val="3"/>
        </w:rPr>
        <w:t>什么是个人商业用房贷款？</w:t>
      </w:r>
    </w:p>
    <w:p>
      <w:pPr>
        <w:pStyle w:val="BodyText"/>
        <w:spacing w:line="367" w:lineRule="auto" w:before="173"/>
        <w:ind w:right="481" w:firstLine="451"/>
        <w:jc w:val="both"/>
      </w:pPr>
      <w:r>
        <w:rPr>
          <w:spacing w:val="3"/>
        </w:rPr>
        <w:t>个人商业用房贷款是指中国建设银行用信贷资金向在中国大陆境内城镇购 </w:t>
      </w:r>
      <w:r>
        <w:rPr>
          <w:w w:val="102"/>
        </w:rPr>
        <w:t>买各类型商业用房的自然人发放的贷款</w:t>
      </w:r>
      <w:r>
        <w:rPr>
          <w:spacing w:val="-92"/>
          <w:w w:val="102"/>
        </w:rPr>
        <w:t>，</w:t>
      </w:r>
      <w:r>
        <w:rPr>
          <w:w w:val="102"/>
        </w:rPr>
        <w:t>商业用房是指借款人购置的用于盈利的 </w:t>
      </w:r>
      <w:r>
        <w:rPr>
          <w:w w:val="105"/>
        </w:rPr>
        <w:t>经营性房屋。</w:t>
      </w:r>
    </w:p>
    <w:p>
      <w:pPr>
        <w:pStyle w:val="Heading2"/>
        <w:spacing w:line="449" w:lineRule="exact"/>
      </w:pPr>
      <w:r>
        <w:rPr>
          <w:rFonts w:ascii="Courier New" w:eastAsia="Courier New"/>
        </w:rPr>
        <w:t>7.</w:t>
      </w:r>
      <w:r>
        <w:rPr>
          <w:rFonts w:ascii="Courier New" w:eastAsia="Courier New"/>
          <w:spacing w:val="-66"/>
        </w:rPr>
        <w:t> </w:t>
      </w:r>
      <w:r>
        <w:rPr>
          <w:spacing w:val="3"/>
        </w:rPr>
        <w:t>申请个人商业用房贷款应具备什么条件？</w:t>
      </w:r>
    </w:p>
    <w:p>
      <w:pPr>
        <w:pStyle w:val="Heading3"/>
        <w:spacing w:before="103"/>
        <w:ind w:left="1001"/>
      </w:pPr>
      <w:r>
        <w:rPr>
          <w:w w:val="105"/>
        </w:rPr>
        <w:t>申请个人商业用房贷款的借款人应同时具备以下条件：</w:t>
      </w:r>
    </w:p>
    <w:p>
      <w:pPr>
        <w:pStyle w:val="BodyText"/>
        <w:spacing w:line="348" w:lineRule="auto" w:before="127"/>
        <w:ind w:right="476" w:firstLine="489"/>
        <w:jc w:val="both"/>
      </w:pPr>
      <w:r>
        <w:rPr/>
        <w:t>（</w:t>
      </w:r>
      <w:r>
        <w:rPr>
          <w:rFonts w:ascii="Courier New" w:eastAsia="Courier New"/>
        </w:rPr>
        <w:t>1</w:t>
      </w:r>
      <w:r>
        <w:rPr/>
        <w:t>）借款人为具有完全民事行为能力的中国公民、在中国大陆有居留权的 具有完全民事行为能力的港澳台自然人或在中国大陆有居留权的具有完全民事 行为能力的外国人；</w:t>
      </w:r>
    </w:p>
    <w:p>
      <w:pPr>
        <w:spacing w:after="0" w:line="348" w:lineRule="auto"/>
        <w:jc w:val="both"/>
        <w:sectPr>
          <w:pgSz w:w="12240" w:h="15840"/>
          <w:pgMar w:header="0" w:footer="909" w:top="1400" w:bottom="1100" w:left="1720" w:right="1720"/>
        </w:sectPr>
      </w:pPr>
    </w:p>
    <w:p>
      <w:pPr>
        <w:pStyle w:val="BodyText"/>
        <w:spacing w:before="23"/>
        <w:ind w:left="1001" w:right="392"/>
      </w:pPr>
      <w:r>
        <w:rPr/>
        <w:t>（</w:t>
      </w:r>
      <w:r>
        <w:rPr>
          <w:rFonts w:ascii="Courier New" w:eastAsia="Courier New"/>
        </w:rPr>
        <w:t>2</w:t>
      </w:r>
      <w:r>
        <w:rPr/>
        <w:t>）有稳定的经济收入，有偿还贷款本息的能力，无不良信用记录；</w:t>
      </w:r>
    </w:p>
    <w:p>
      <w:pPr>
        <w:pStyle w:val="BodyText"/>
        <w:spacing w:line="328" w:lineRule="auto"/>
        <w:ind w:right="392" w:firstLine="489"/>
      </w:pPr>
      <w:r>
        <w:rPr/>
        <w:t>（</w:t>
      </w:r>
      <w:r>
        <w:rPr>
          <w:rFonts w:ascii="Courier New" w:eastAsia="Courier New"/>
        </w:rPr>
        <w:t>3</w:t>
      </w:r>
      <w:r>
        <w:rPr/>
        <w:t>）有合法有效的购买商业用房的合同、协议以及贷款行要求提供的其他 证明材料；</w:t>
      </w:r>
    </w:p>
    <w:p>
      <w:pPr>
        <w:pStyle w:val="BodyText"/>
        <w:spacing w:before="67"/>
        <w:ind w:left="1001" w:right="-17"/>
      </w:pPr>
      <w:r>
        <w:rPr/>
        <w:t>（</w:t>
      </w:r>
      <w:r>
        <w:rPr>
          <w:rFonts w:ascii="Courier New" w:eastAsia="Courier New"/>
        </w:rPr>
        <w:t>4</w:t>
      </w:r>
      <w:r>
        <w:rPr/>
        <w:t>）有所购商业用房全部价款或评估价值</w:t>
      </w:r>
      <w:r>
        <w:rPr>
          <w:spacing w:val="-53"/>
        </w:rPr>
        <w:t> </w:t>
      </w:r>
      <w:r>
        <w:rPr>
          <w:rFonts w:ascii="Courier New" w:eastAsia="Courier New"/>
        </w:rPr>
        <w:t>40%</w:t>
      </w:r>
      <w:r>
        <w:rPr/>
        <w:t>以上（含</w:t>
      </w:r>
      <w:r>
        <w:rPr>
          <w:spacing w:val="-53"/>
        </w:rPr>
        <w:t> </w:t>
      </w:r>
      <w:r>
        <w:rPr>
          <w:rFonts w:ascii="Courier New" w:eastAsia="Courier New"/>
        </w:rPr>
        <w:t>40%</w:t>
      </w:r>
      <w:r>
        <w:rPr/>
        <w:t>）的自筹资金，</w:t>
      </w:r>
    </w:p>
    <w:p>
      <w:pPr>
        <w:pStyle w:val="BodyText"/>
        <w:spacing w:before="118"/>
      </w:pPr>
      <w:r>
        <w:rPr>
          <w:w w:val="105"/>
        </w:rPr>
        <w:t>并保证用于支付所购买商业用房的首付款；</w:t>
      </w:r>
    </w:p>
    <w:p>
      <w:pPr>
        <w:pStyle w:val="BodyText"/>
        <w:spacing w:before="149"/>
        <w:ind w:left="1001"/>
      </w:pPr>
      <w:r>
        <w:rPr/>
        <w:t>（</w:t>
      </w:r>
      <w:r>
        <w:rPr>
          <w:rFonts w:ascii="Courier New" w:eastAsia="Courier New"/>
        </w:rPr>
        <w:t>5</w:t>
      </w:r>
      <w:r>
        <w:rPr/>
        <w:t>）能提供贷款行认可的有效担保；</w:t>
      </w:r>
    </w:p>
    <w:p>
      <w:pPr>
        <w:pStyle w:val="BodyText"/>
        <w:spacing w:before="118"/>
        <w:ind w:left="1001"/>
      </w:pPr>
      <w:r>
        <w:rPr/>
        <w:t>（</w:t>
      </w:r>
      <w:r>
        <w:rPr>
          <w:rFonts w:ascii="Courier New" w:eastAsia="Courier New"/>
        </w:rPr>
        <w:t>6</w:t>
      </w:r>
      <w:r>
        <w:rPr/>
        <w:t>）贷款行规定的其他条件。</w:t>
      </w:r>
    </w:p>
    <w:p>
      <w:pPr>
        <w:pStyle w:val="Heading2"/>
        <w:spacing w:before="76"/>
      </w:pPr>
      <w:r>
        <w:rPr>
          <w:rFonts w:ascii="Courier New" w:eastAsia="Courier New"/>
        </w:rPr>
        <w:t>8.</w:t>
      </w:r>
      <w:r>
        <w:rPr>
          <w:rFonts w:ascii="Courier New" w:eastAsia="Courier New"/>
          <w:spacing w:val="-66"/>
        </w:rPr>
        <w:t> </w:t>
      </w:r>
      <w:r>
        <w:rPr>
          <w:spacing w:val="3"/>
        </w:rPr>
        <w:t>申请个人商业用房贷款需提交什么资料？</w:t>
      </w:r>
    </w:p>
    <w:p>
      <w:pPr>
        <w:pStyle w:val="BodyText"/>
        <w:spacing w:before="169"/>
        <w:ind w:left="963" w:right="-17"/>
      </w:pPr>
      <w:r>
        <w:rPr>
          <w:w w:val="105"/>
        </w:rPr>
        <w:t>申请个人商业用房贷款，需要提交的资料同申请个人住房贷款提交的资料。</w:t>
      </w:r>
    </w:p>
    <w:p>
      <w:pPr>
        <w:pStyle w:val="Heading2"/>
        <w:spacing w:before="111"/>
      </w:pPr>
      <w:r>
        <w:rPr>
          <w:rFonts w:ascii="Courier New" w:eastAsia="Courier New"/>
        </w:rPr>
        <w:t>9.</w:t>
      </w:r>
      <w:r>
        <w:rPr>
          <w:rFonts w:ascii="Courier New" w:eastAsia="Courier New"/>
          <w:spacing w:val="-66"/>
        </w:rPr>
        <w:t> </w:t>
      </w:r>
      <w:r>
        <w:rPr>
          <w:spacing w:val="3"/>
        </w:rPr>
        <w:t>个人商业用房贷款的期限和利率是怎样规定的？</w:t>
      </w:r>
    </w:p>
    <w:p>
      <w:pPr>
        <w:pStyle w:val="BodyText"/>
        <w:spacing w:before="169"/>
        <w:ind w:left="963" w:right="392"/>
      </w:pPr>
      <w:r>
        <w:rPr/>
        <w:t>个人商业用房贷款期限最长为 </w:t>
      </w:r>
      <w:r>
        <w:rPr>
          <w:rFonts w:ascii="Courier New" w:eastAsia="Courier New"/>
        </w:rPr>
        <w:t>10 </w:t>
      </w:r>
      <w:r>
        <w:rPr/>
        <w:t>年。个人商业用房贷款利率按照中国人民</w:t>
      </w:r>
    </w:p>
    <w:p>
      <w:pPr>
        <w:pStyle w:val="BodyText"/>
      </w:pPr>
      <w:r>
        <w:rPr>
          <w:w w:val="105"/>
        </w:rPr>
        <w:t>银行规定的同期同档次贷款利率执行，可浮动。</w:t>
      </w:r>
    </w:p>
    <w:p>
      <w:pPr>
        <w:pStyle w:val="Heading2"/>
        <w:spacing w:before="111"/>
      </w:pPr>
      <w:r>
        <w:rPr>
          <w:rFonts w:ascii="Courier New" w:eastAsia="Courier New"/>
        </w:rPr>
        <w:t>10.</w:t>
      </w:r>
      <w:r>
        <w:rPr>
          <w:rFonts w:ascii="Courier New" w:eastAsia="Courier New"/>
          <w:spacing w:val="-101"/>
        </w:rPr>
        <w:t> </w:t>
      </w:r>
      <w:r>
        <w:rPr>
          <w:spacing w:val="4"/>
        </w:rPr>
        <w:t>什么是个人再交易住房贷款？</w:t>
      </w:r>
    </w:p>
    <w:p>
      <w:pPr>
        <w:pStyle w:val="BodyText"/>
        <w:spacing w:before="173"/>
        <w:ind w:left="1001" w:right="-17"/>
      </w:pPr>
      <w:r>
        <w:rPr>
          <w:w w:val="105"/>
        </w:rPr>
        <w:t>个人再交易住房贷款是指中国建设银行向在中国大陆境内城镇住房二级市</w:t>
      </w:r>
    </w:p>
    <w:p>
      <w:pPr>
        <w:pStyle w:val="BodyText"/>
        <w:spacing w:before="149"/>
        <w:ind w:right="392"/>
      </w:pPr>
      <w:r>
        <w:rPr>
          <w:w w:val="102"/>
        </w:rPr>
        <w:t>场购买住房（含商业用房）的自然人发放的贷</w:t>
      </w:r>
      <w:r>
        <w:rPr>
          <w:spacing w:val="-5"/>
          <w:w w:val="102"/>
        </w:rPr>
        <w:t>款</w:t>
      </w:r>
      <w:r>
        <w:rPr>
          <w:w w:val="102"/>
        </w:rPr>
        <w:t>，俗称“二手房贷款</w:t>
      </w:r>
      <w:r>
        <w:rPr>
          <w:spacing w:val="-111"/>
          <w:w w:val="102"/>
        </w:rPr>
        <w:t>”</w:t>
      </w:r>
      <w:r>
        <w:rPr>
          <w:w w:val="102"/>
        </w:rPr>
        <w:t>。</w:t>
      </w:r>
    </w:p>
    <w:p>
      <w:pPr>
        <w:pStyle w:val="Heading2"/>
        <w:spacing w:before="111"/>
      </w:pPr>
      <w:r>
        <w:rPr>
          <w:rFonts w:ascii="Courier New" w:eastAsia="Courier New"/>
        </w:rPr>
        <w:t>11.</w:t>
      </w:r>
      <w:r>
        <w:rPr>
          <w:rFonts w:ascii="Courier New" w:eastAsia="Courier New"/>
          <w:spacing w:val="-105"/>
        </w:rPr>
        <w:t> </w:t>
      </w:r>
      <w:r>
        <w:rPr>
          <w:spacing w:val="4"/>
        </w:rPr>
        <w:t>申请个人再交易住房贷款应具备什么条件？</w:t>
      </w:r>
    </w:p>
    <w:p>
      <w:pPr>
        <w:pStyle w:val="Heading3"/>
        <w:spacing w:before="103"/>
        <w:ind w:left="1001"/>
      </w:pPr>
      <w:r>
        <w:rPr>
          <w:w w:val="105"/>
        </w:rPr>
        <w:t>申请个人再交易住房贷款的借款人应同时具备以下条件：</w:t>
      </w:r>
    </w:p>
    <w:p>
      <w:pPr>
        <w:pStyle w:val="BodyText"/>
        <w:spacing w:line="348" w:lineRule="auto" w:before="122"/>
        <w:ind w:right="476" w:firstLine="489"/>
        <w:jc w:val="both"/>
      </w:pPr>
      <w:r>
        <w:rPr/>
        <w:t>（</w:t>
      </w:r>
      <w:r>
        <w:rPr>
          <w:rFonts w:ascii="Courier New" w:eastAsia="Courier New"/>
        </w:rPr>
        <w:t>1</w:t>
      </w:r>
      <w:r>
        <w:rPr/>
        <w:t>）借款人为具有完全民事行为能力的中国公民、在中国大陆有居留权的 具有完全民事行为能力的港澳台自然人或在中国大陆有居留权的具有完全民事 行为能力的外国人；</w:t>
      </w:r>
    </w:p>
    <w:p>
      <w:pPr>
        <w:pStyle w:val="BodyText"/>
        <w:spacing w:before="54"/>
        <w:ind w:left="1001" w:right="392"/>
      </w:pPr>
      <w:r>
        <w:rPr/>
        <w:t>（</w:t>
      </w:r>
      <w:r>
        <w:rPr>
          <w:rFonts w:ascii="Courier New" w:eastAsia="Courier New"/>
        </w:rPr>
        <w:t>2</w:t>
      </w:r>
      <w:r>
        <w:rPr/>
        <w:t>）有稳定的经济收入，有偿还贷款本息的能力，无不良信用记录；</w:t>
      </w:r>
    </w:p>
    <w:p>
      <w:pPr>
        <w:pStyle w:val="BodyText"/>
        <w:ind w:left="1001"/>
      </w:pPr>
      <w:r>
        <w:rPr/>
        <w:t>（</w:t>
      </w:r>
      <w:r>
        <w:rPr>
          <w:rFonts w:ascii="Courier New" w:eastAsia="Courier New"/>
        </w:rPr>
        <w:t>3</w:t>
      </w:r>
      <w:r>
        <w:rPr/>
        <w:t>）有合法有效的住房交易合同或协议；</w:t>
      </w:r>
    </w:p>
    <w:p>
      <w:pPr>
        <w:pStyle w:val="BodyText"/>
        <w:spacing w:before="118"/>
        <w:ind w:left="1001"/>
      </w:pPr>
      <w:r>
        <w:rPr/>
        <w:t>（</w:t>
      </w:r>
      <w:r>
        <w:rPr>
          <w:rFonts w:ascii="Courier New" w:eastAsia="Courier New"/>
        </w:rPr>
        <w:t>4</w:t>
      </w:r>
      <w:r>
        <w:rPr/>
        <w:t>）交易房产的产权明晰，可进入房地产市场流通；</w:t>
      </w:r>
    </w:p>
    <w:p>
      <w:pPr>
        <w:pStyle w:val="BodyText"/>
        <w:spacing w:line="328" w:lineRule="auto"/>
        <w:ind w:right="481" w:firstLine="451"/>
        <w:jc w:val="both"/>
      </w:pPr>
      <w:r>
        <w:rPr/>
        <w:t>（</w:t>
      </w:r>
      <w:r>
        <w:rPr>
          <w:rFonts w:ascii="Courier New" w:eastAsia="Courier New"/>
        </w:rPr>
        <w:t>5</w:t>
      </w:r>
      <w:r>
        <w:rPr/>
        <w:t>）对于购买住房的，有不低于所购住房评估价值或交易价格（以两者较 </w:t>
      </w:r>
      <w:r>
        <w:rPr>
          <w:spacing w:val="-4"/>
        </w:rPr>
        <w:t>低额为准）</w:t>
      </w:r>
      <w:r>
        <w:rPr>
          <w:rFonts w:ascii="Courier New" w:eastAsia="Courier New"/>
          <w:spacing w:val="-4"/>
        </w:rPr>
        <w:t>20%</w:t>
      </w:r>
      <w:r>
        <w:rPr>
          <w:spacing w:val="-4"/>
        </w:rPr>
        <w:t>的自筹资金（对购买自住住房且套型建筑面积 </w:t>
      </w:r>
      <w:r>
        <w:rPr>
          <w:rFonts w:ascii="Courier New" w:eastAsia="Courier New"/>
        </w:rPr>
        <w:t>90</w:t>
      </w:r>
      <w:r>
        <w:rPr>
          <w:rFonts w:ascii="Courier New" w:eastAsia="Courier New"/>
          <w:spacing w:val="-33"/>
        </w:rPr>
        <w:t> </w:t>
      </w:r>
      <w:r>
        <w:rPr/>
        <w:t>平方米以上的自 </w:t>
      </w:r>
      <w:r>
        <w:rPr>
          <w:w w:val="102"/>
        </w:rPr>
        <w:t>筹资金不低于</w:t>
      </w:r>
      <w:r>
        <w:rPr>
          <w:spacing w:val="-58"/>
        </w:rPr>
        <w:t> </w:t>
      </w:r>
      <w:r>
        <w:rPr>
          <w:rFonts w:ascii="Courier New" w:eastAsia="Courier New"/>
          <w:spacing w:val="2"/>
          <w:w w:val="85"/>
        </w:rPr>
        <w:t>3</w:t>
      </w:r>
      <w:r>
        <w:rPr>
          <w:rFonts w:ascii="Courier New" w:eastAsia="Courier New"/>
          <w:spacing w:val="-3"/>
          <w:w w:val="85"/>
        </w:rPr>
        <w:t>0</w:t>
      </w:r>
      <w:r>
        <w:rPr>
          <w:w w:val="102"/>
        </w:rPr>
        <w:t>％</w:t>
      </w:r>
      <w:r>
        <w:rPr>
          <w:spacing w:val="-106"/>
          <w:w w:val="102"/>
        </w:rPr>
        <w:t>）</w:t>
      </w:r>
      <w:r>
        <w:rPr>
          <w:spacing w:val="-20"/>
          <w:w w:val="102"/>
        </w:rPr>
        <w:t>。</w:t>
      </w:r>
      <w:r>
        <w:rPr>
          <w:w w:val="102"/>
        </w:rPr>
        <w:t>对于购买商业用房的</w:t>
      </w:r>
      <w:r>
        <w:rPr>
          <w:spacing w:val="-20"/>
          <w:w w:val="102"/>
        </w:rPr>
        <w:t>，</w:t>
      </w:r>
      <w:r>
        <w:rPr>
          <w:w w:val="102"/>
        </w:rPr>
        <w:t>有不低于所购住房评估价值或交易 </w:t>
      </w:r>
      <w:r>
        <w:rPr/>
        <w:t>价格（以两者较低额为准）</w:t>
      </w:r>
      <w:r>
        <w:rPr>
          <w:rFonts w:ascii="Courier New" w:eastAsia="Courier New"/>
        </w:rPr>
        <w:t>40%</w:t>
      </w:r>
      <w:r>
        <w:rPr/>
        <w:t>的自筹资金；</w:t>
      </w:r>
    </w:p>
    <w:p>
      <w:pPr>
        <w:pStyle w:val="BodyText"/>
        <w:spacing w:before="19"/>
        <w:ind w:left="963"/>
      </w:pPr>
      <w:r>
        <w:rPr/>
        <w:t>（</w:t>
      </w:r>
      <w:r>
        <w:rPr>
          <w:rFonts w:ascii="Courier New" w:eastAsia="Courier New"/>
        </w:rPr>
        <w:t>6</w:t>
      </w:r>
      <w:r>
        <w:rPr/>
        <w:t>）能提供贷款行认可的有效、足额担保；</w:t>
      </w:r>
    </w:p>
    <w:p>
      <w:pPr>
        <w:spacing w:after="0"/>
        <w:sectPr>
          <w:pgSz w:w="12240" w:h="15840"/>
          <w:pgMar w:header="0" w:footer="909" w:top="1400" w:bottom="1100" w:left="1720" w:right="1720"/>
        </w:sectPr>
      </w:pPr>
    </w:p>
    <w:p>
      <w:pPr>
        <w:pStyle w:val="BodyText"/>
        <w:spacing w:before="23"/>
        <w:ind w:left="1001"/>
      </w:pPr>
      <w:r>
        <w:rPr/>
        <w:t>（</w:t>
      </w:r>
      <w:r>
        <w:rPr>
          <w:rFonts w:ascii="Courier New" w:eastAsia="Courier New"/>
        </w:rPr>
        <w:t>7</w:t>
      </w:r>
      <w:r>
        <w:rPr/>
        <w:t>）贷款行规定的其他条件。</w:t>
      </w:r>
    </w:p>
    <w:p>
      <w:pPr>
        <w:pStyle w:val="Heading2"/>
        <w:spacing w:before="71"/>
        <w:ind w:left="512"/>
      </w:pPr>
      <w:r>
        <w:rPr>
          <w:rFonts w:ascii="Courier New" w:eastAsia="Courier New"/>
        </w:rPr>
        <w:t>12.</w:t>
      </w:r>
      <w:r>
        <w:rPr>
          <w:rFonts w:ascii="Courier New" w:eastAsia="Courier New"/>
          <w:spacing w:val="-101"/>
        </w:rPr>
        <w:t> </w:t>
      </w:r>
      <w:r>
        <w:rPr>
          <w:spacing w:val="4"/>
        </w:rPr>
        <w:t>申请个人再交易住房贷款需提交什么资料？</w:t>
      </w:r>
    </w:p>
    <w:p>
      <w:pPr>
        <w:pStyle w:val="BodyText"/>
        <w:spacing w:before="169"/>
        <w:ind w:left="963"/>
      </w:pPr>
      <w:r>
        <w:rPr/>
        <w:t>（</w:t>
      </w:r>
      <w:r>
        <w:rPr>
          <w:rFonts w:ascii="Courier New" w:eastAsia="Courier New"/>
        </w:rPr>
        <w:t>1</w:t>
      </w:r>
      <w:r>
        <w:rPr/>
        <w:t>）个人再交易住房贷款申请书；</w:t>
      </w:r>
    </w:p>
    <w:p>
      <w:pPr>
        <w:pStyle w:val="BodyText"/>
        <w:spacing w:before="118"/>
        <w:ind w:left="963" w:right="392"/>
      </w:pPr>
      <w:r>
        <w:rPr/>
        <w:t>（</w:t>
      </w:r>
      <w:r>
        <w:rPr>
          <w:rFonts w:ascii="Courier New" w:eastAsia="Courier New"/>
        </w:rPr>
        <w:t>2</w:t>
      </w:r>
      <w:r>
        <w:rPr/>
        <w:t>）合法有效的身份证件，包括居民身份证、户口本、军官证、警官证、</w:t>
      </w:r>
    </w:p>
    <w:p>
      <w:pPr>
        <w:pStyle w:val="BodyText"/>
      </w:pPr>
      <w:r>
        <w:rPr>
          <w:w w:val="105"/>
        </w:rPr>
        <w:t>文职干部证、港澳台居民还乡证、居留证件或其他有效身份证件；</w:t>
      </w:r>
    </w:p>
    <w:p>
      <w:pPr>
        <w:pStyle w:val="BodyText"/>
        <w:spacing w:before="153"/>
        <w:ind w:left="963" w:right="392"/>
      </w:pPr>
      <w:r>
        <w:rPr/>
        <w:t>（</w:t>
      </w:r>
      <w:r>
        <w:rPr>
          <w:rFonts w:ascii="Courier New" w:eastAsia="Courier New"/>
        </w:rPr>
        <w:t>3</w:t>
      </w:r>
      <w:r>
        <w:rPr/>
        <w:t>）借款人偿还贷款能力证明材料，包括收入证明材料和有关资产证明；</w:t>
      </w:r>
    </w:p>
    <w:p>
      <w:pPr>
        <w:pStyle w:val="BodyText"/>
        <w:spacing w:line="348" w:lineRule="auto"/>
        <w:ind w:right="481" w:firstLine="451"/>
        <w:jc w:val="both"/>
      </w:pPr>
      <w:r>
        <w:rPr/>
        <w:t>（</w:t>
      </w:r>
      <w:r>
        <w:rPr>
          <w:rFonts w:ascii="Courier New" w:eastAsia="Courier New"/>
        </w:rPr>
        <w:t>4</w:t>
      </w:r>
      <w:r>
        <w:rPr/>
        <w:t>）与房屋产权所有人（包括住房共有人）签订的合法、有效的房屋交易 合同或协议；交易房屋的共有人未在房屋交易合同或协议上签字的，需提供其同 意出售的书面证明。</w:t>
      </w:r>
    </w:p>
    <w:p>
      <w:pPr>
        <w:pStyle w:val="BodyText"/>
        <w:spacing w:before="54"/>
        <w:ind w:left="963" w:right="392"/>
      </w:pPr>
      <w:r>
        <w:rPr>
          <w:w w:val="102"/>
        </w:rPr>
        <w:t>（</w:t>
      </w:r>
      <w:r>
        <w:rPr>
          <w:rFonts w:ascii="Courier New" w:eastAsia="Courier New"/>
          <w:spacing w:val="2"/>
          <w:w w:val="85"/>
        </w:rPr>
        <w:t>5</w:t>
      </w:r>
      <w:r>
        <w:rPr>
          <w:spacing w:val="-15"/>
          <w:w w:val="102"/>
        </w:rPr>
        <w:t>）</w:t>
      </w:r>
      <w:r>
        <w:rPr>
          <w:w w:val="102"/>
        </w:rPr>
        <w:t>交易房屋的权属证书</w:t>
      </w:r>
      <w:r>
        <w:rPr>
          <w:spacing w:val="-15"/>
          <w:w w:val="102"/>
        </w:rPr>
        <w:t>，即</w:t>
      </w:r>
      <w:r>
        <w:rPr>
          <w:w w:val="102"/>
        </w:rPr>
        <w:t>《房屋所有权</w:t>
      </w:r>
      <w:r>
        <w:rPr>
          <w:spacing w:val="-10"/>
          <w:w w:val="102"/>
        </w:rPr>
        <w:t>证</w:t>
      </w:r>
      <w:r>
        <w:rPr>
          <w:spacing w:val="-15"/>
          <w:w w:val="102"/>
        </w:rPr>
        <w:t>》</w:t>
      </w:r>
      <w:r>
        <w:rPr>
          <w:spacing w:val="-10"/>
          <w:w w:val="102"/>
        </w:rPr>
        <w:t>或</w:t>
      </w:r>
      <w:r>
        <w:rPr>
          <w:w w:val="102"/>
        </w:rPr>
        <w:t>《房地产权证</w:t>
      </w:r>
      <w:r>
        <w:rPr>
          <w:spacing w:val="-116"/>
          <w:w w:val="102"/>
        </w:rPr>
        <w:t>》</w:t>
      </w:r>
      <w:r>
        <w:rPr>
          <w:spacing w:val="-15"/>
          <w:w w:val="102"/>
        </w:rPr>
        <w:t>。</w:t>
      </w:r>
      <w:r>
        <w:rPr>
          <w:w w:val="102"/>
        </w:rPr>
        <w:t>共有的</w:t>
      </w:r>
    </w:p>
    <w:p>
      <w:pPr>
        <w:pStyle w:val="BodyText"/>
      </w:pPr>
      <w:r>
        <w:rPr>
          <w:w w:val="102"/>
        </w:rPr>
        <w:t>房屋，还包括《房屋共有权</w:t>
      </w:r>
      <w:r>
        <w:rPr>
          <w:spacing w:val="-5"/>
          <w:w w:val="102"/>
        </w:rPr>
        <w:t>证</w:t>
      </w:r>
      <w:r>
        <w:rPr>
          <w:w w:val="102"/>
        </w:rPr>
        <w:t>》或《房地产共有权证</w:t>
      </w:r>
      <w:r>
        <w:rPr>
          <w:spacing w:val="-111"/>
          <w:w w:val="102"/>
        </w:rPr>
        <w:t>》</w:t>
      </w:r>
      <w:r>
        <w:rPr>
          <w:w w:val="102"/>
        </w:rPr>
        <w:t>；</w:t>
      </w:r>
    </w:p>
    <w:p>
      <w:pPr>
        <w:pStyle w:val="BodyText"/>
        <w:spacing w:line="324" w:lineRule="auto" w:before="153"/>
        <w:ind w:right="392" w:firstLine="451"/>
      </w:pPr>
      <w:r>
        <w:rPr/>
        <w:t>（</w:t>
      </w:r>
      <w:r>
        <w:rPr>
          <w:rFonts w:ascii="Courier New" w:eastAsia="Courier New"/>
        </w:rPr>
        <w:t>6</w:t>
      </w:r>
      <w:r>
        <w:rPr/>
        <w:t>）自筹资金证明，借款人提出申请时必须拥有所购再交易住房交易价格 规定比例以上的自筹资金，并存入建设银行指定账户；</w:t>
      </w:r>
    </w:p>
    <w:p>
      <w:pPr>
        <w:pStyle w:val="BodyText"/>
        <w:spacing w:line="345" w:lineRule="auto" w:before="81"/>
        <w:ind w:right="349" w:firstLine="451"/>
      </w:pPr>
      <w:r>
        <w:rPr/>
        <w:t>（</w:t>
      </w:r>
      <w:r>
        <w:rPr>
          <w:rFonts w:ascii="Courier New" w:eastAsia="Courier New"/>
        </w:rPr>
        <w:t>7</w:t>
      </w:r>
      <w:r>
        <w:rPr/>
        <w:t>）涉及抵押或质押担保的，需提供抵押物或质押权利权属证明文件以及 有处分权人同意抵（质）押的书面证明。以所购再交易住房或其他抵押物抵押的， 一般还需要提供贷款行认可的评估机构出具的对交易房产或其他抵押物的评估</w:t>
      </w:r>
    </w:p>
    <w:p>
      <w:pPr>
        <w:pStyle w:val="BodyText"/>
        <w:spacing w:before="52"/>
      </w:pPr>
      <w:r>
        <w:rPr>
          <w:w w:val="105"/>
        </w:rPr>
        <w:t>报告。</w:t>
      </w:r>
    </w:p>
    <w:p>
      <w:pPr>
        <w:pStyle w:val="BodyText"/>
        <w:spacing w:line="345" w:lineRule="auto" w:before="153"/>
        <w:ind w:right="481" w:firstLine="451"/>
        <w:jc w:val="both"/>
      </w:pPr>
      <w:r>
        <w:rPr/>
        <w:t>（</w:t>
      </w:r>
      <w:r>
        <w:rPr>
          <w:rFonts w:ascii="Courier New" w:eastAsia="Courier New"/>
        </w:rPr>
        <w:t>8</w:t>
      </w:r>
      <w:r>
        <w:rPr/>
        <w:t>）涉及保证担保的，需提供保证人具有保证能力的证明。保证人为自然 人的，包括个人资产及收入证明，保证人为法人的，包括营业执照、近三年财务 报表、资质等级证明、资信等级证明等；</w:t>
      </w:r>
    </w:p>
    <w:p>
      <w:pPr>
        <w:pStyle w:val="BodyText"/>
        <w:spacing w:before="57"/>
        <w:ind w:left="963"/>
      </w:pPr>
      <w:r>
        <w:rPr/>
        <w:t>（</w:t>
      </w:r>
      <w:r>
        <w:rPr>
          <w:rFonts w:ascii="Courier New" w:eastAsia="Courier New"/>
        </w:rPr>
        <w:t>9</w:t>
      </w:r>
      <w:r>
        <w:rPr/>
        <w:t>）贷款银行规定的其他文件资料。</w:t>
      </w:r>
    </w:p>
    <w:p>
      <w:pPr>
        <w:spacing w:line="326" w:lineRule="auto" w:before="76"/>
        <w:ind w:left="963" w:right="355" w:hanging="452"/>
        <w:jc w:val="left"/>
        <w:rPr>
          <w:sz w:val="22"/>
        </w:rPr>
      </w:pPr>
      <w:r>
        <w:rPr>
          <w:rFonts w:ascii="Courier New" w:eastAsia="Courier New"/>
          <w:b/>
          <w:sz w:val="26"/>
        </w:rPr>
        <w:t>13. </w:t>
      </w:r>
      <w:r>
        <w:rPr>
          <w:rFonts w:ascii="Microsoft YaHei" w:eastAsia="Microsoft YaHei" w:hint="eastAsia"/>
          <w:b/>
          <w:spacing w:val="4"/>
          <w:sz w:val="26"/>
        </w:rPr>
        <w:t>个人再交易住房贷款的期限和利率是怎样规定的？ </w:t>
      </w:r>
      <w:r>
        <w:rPr>
          <w:w w:val="102"/>
          <w:sz w:val="22"/>
        </w:rPr>
        <w:t>个人再交易住房贷款期限最长为</w:t>
      </w:r>
      <w:r>
        <w:rPr>
          <w:spacing w:val="-58"/>
          <w:sz w:val="22"/>
        </w:rPr>
        <w:t> </w:t>
      </w:r>
      <w:r>
        <w:rPr>
          <w:rFonts w:ascii="Courier New" w:eastAsia="Courier New"/>
          <w:spacing w:val="7"/>
          <w:w w:val="85"/>
          <w:sz w:val="22"/>
        </w:rPr>
        <w:t>3</w:t>
      </w:r>
      <w:r>
        <w:rPr>
          <w:rFonts w:ascii="Courier New" w:eastAsia="Courier New"/>
          <w:w w:val="85"/>
          <w:sz w:val="22"/>
        </w:rPr>
        <w:t>0</w:t>
      </w:r>
      <w:r>
        <w:rPr>
          <w:rFonts w:ascii="Courier New" w:eastAsia="Courier New"/>
          <w:spacing w:val="-77"/>
          <w:sz w:val="22"/>
        </w:rPr>
        <w:t> </w:t>
      </w:r>
      <w:r>
        <w:rPr>
          <w:w w:val="102"/>
          <w:sz w:val="22"/>
        </w:rPr>
        <w:t>年</w:t>
      </w:r>
      <w:r>
        <w:rPr>
          <w:spacing w:val="-92"/>
          <w:w w:val="102"/>
          <w:sz w:val="22"/>
        </w:rPr>
        <w:t>，</w:t>
      </w:r>
      <w:r>
        <w:rPr>
          <w:w w:val="102"/>
          <w:sz w:val="22"/>
        </w:rPr>
        <w:t>且不超过所购住房的剩余使用年</w:t>
      </w:r>
      <w:r>
        <w:rPr>
          <w:spacing w:val="-5"/>
          <w:w w:val="102"/>
          <w:sz w:val="22"/>
        </w:rPr>
        <w:t>限</w:t>
      </w:r>
      <w:r>
        <w:rPr>
          <w:w w:val="102"/>
          <w:sz w:val="22"/>
        </w:rPr>
        <w:t>。 </w:t>
      </w:r>
      <w:r>
        <w:rPr>
          <w:spacing w:val="-3"/>
          <w:sz w:val="22"/>
        </w:rPr>
        <w:t>如个人购买住房申请贷款的，利率参照个人住房贷款的有关规定。如个人购</w:t>
      </w:r>
    </w:p>
    <w:p>
      <w:pPr>
        <w:pStyle w:val="BodyText"/>
        <w:spacing w:before="74"/>
        <w:ind w:right="392"/>
      </w:pPr>
      <w:r>
        <w:rPr>
          <w:w w:val="105"/>
        </w:rPr>
        <w:t>买再交易商业用房申请贷款的，利率参照个人商业用房贷款的有关规定。</w:t>
      </w:r>
    </w:p>
    <w:p>
      <w:pPr>
        <w:pStyle w:val="Heading2"/>
        <w:spacing w:before="106"/>
      </w:pPr>
      <w:r>
        <w:rPr>
          <w:rFonts w:ascii="Courier New" w:eastAsia="Courier New"/>
        </w:rPr>
        <w:t>14.</w:t>
      </w:r>
      <w:r>
        <w:rPr>
          <w:rFonts w:ascii="Courier New" w:eastAsia="Courier New"/>
          <w:spacing w:val="-100"/>
        </w:rPr>
        <w:t> </w:t>
      </w:r>
      <w:r>
        <w:rPr>
          <w:spacing w:val="4"/>
        </w:rPr>
        <w:t>什么是个人住房最高额抵押贷款？</w:t>
      </w:r>
    </w:p>
    <w:p>
      <w:pPr>
        <w:pStyle w:val="BodyText"/>
        <w:spacing w:before="173"/>
        <w:ind w:left="963" w:right="392"/>
      </w:pPr>
      <w:r>
        <w:rPr>
          <w:w w:val="102"/>
        </w:rPr>
        <w:t>个人住房最高额抵押贷款是指建设银行用信贷资金向借款人发放的</w:t>
      </w:r>
      <w:r>
        <w:rPr>
          <w:spacing w:val="-92"/>
          <w:w w:val="102"/>
        </w:rPr>
        <w:t>、</w:t>
      </w:r>
      <w:r>
        <w:rPr>
          <w:w w:val="102"/>
        </w:rPr>
        <w:t>以借款</w:t>
      </w:r>
    </w:p>
    <w:p>
      <w:pPr>
        <w:pStyle w:val="BodyText"/>
        <w:spacing w:before="153"/>
        <w:ind w:right="392"/>
      </w:pPr>
      <w:r>
        <w:rPr>
          <w:w w:val="105"/>
        </w:rPr>
        <w:t>人自有住房作最高额抵押、可在有效期间和贷款额度内循环使用的贷款。</w:t>
      </w:r>
    </w:p>
    <w:p>
      <w:pPr>
        <w:spacing w:after="0"/>
        <w:sectPr>
          <w:pgSz w:w="12240" w:h="15840"/>
          <w:pgMar w:header="0" w:footer="909" w:top="1400" w:bottom="1100" w:left="1720" w:right="1720"/>
        </w:sectPr>
      </w:pPr>
    </w:p>
    <w:p>
      <w:pPr>
        <w:pStyle w:val="Heading2"/>
        <w:spacing w:line="375" w:lineRule="exact"/>
        <w:ind w:left="1001" w:hanging="490"/>
      </w:pPr>
      <w:r>
        <w:rPr>
          <w:rFonts w:ascii="Courier New" w:eastAsia="Courier New"/>
        </w:rPr>
        <w:t>15.</w:t>
      </w:r>
      <w:r>
        <w:rPr>
          <w:rFonts w:ascii="Courier New" w:eastAsia="Courier New"/>
          <w:spacing w:val="-104"/>
        </w:rPr>
        <w:t> </w:t>
      </w:r>
      <w:r>
        <w:rPr>
          <w:spacing w:val="4"/>
        </w:rPr>
        <w:t>申请个人住房最高额抵押贷款应具备什么条件？</w:t>
      </w:r>
    </w:p>
    <w:p>
      <w:pPr>
        <w:pStyle w:val="Heading3"/>
        <w:spacing w:before="108"/>
        <w:ind w:left="1001"/>
      </w:pPr>
      <w:r>
        <w:rPr>
          <w:w w:val="105"/>
        </w:rPr>
        <w:t>申请个人住房最高额抵押贷款的借款人应具备以下条件：</w:t>
      </w:r>
    </w:p>
    <w:p>
      <w:pPr>
        <w:pStyle w:val="BodyText"/>
        <w:spacing w:line="345" w:lineRule="auto" w:before="122"/>
        <w:ind w:right="476" w:firstLine="489"/>
        <w:jc w:val="both"/>
      </w:pPr>
      <w:r>
        <w:rPr/>
        <w:t>（</w:t>
      </w:r>
      <w:r>
        <w:rPr>
          <w:rFonts w:ascii="Courier New" w:eastAsia="Courier New"/>
        </w:rPr>
        <w:t>1</w:t>
      </w:r>
      <w:r>
        <w:rPr/>
        <w:t>）借款人为具有完全民事行为能力的中国公民、在中国大陆有居留权的 具有完全民事行为能力的港澳台自然人或在中国大陆有居留权的具有完全民事 行为能力的外国人；</w:t>
      </w:r>
    </w:p>
    <w:p>
      <w:pPr>
        <w:pStyle w:val="BodyText"/>
        <w:spacing w:before="57"/>
        <w:ind w:left="963"/>
      </w:pPr>
      <w:r>
        <w:rPr/>
        <w:t>（</w:t>
      </w:r>
      <w:r>
        <w:rPr>
          <w:rFonts w:ascii="Courier New" w:eastAsia="Courier New"/>
        </w:rPr>
        <w:t>2</w:t>
      </w:r>
      <w:r>
        <w:rPr/>
        <w:t>）有当地常住户口或有效居留身份；</w:t>
      </w:r>
    </w:p>
    <w:p>
      <w:pPr>
        <w:pStyle w:val="BodyText"/>
        <w:ind w:left="963"/>
      </w:pPr>
      <w:r>
        <w:rPr/>
        <w:t>（</w:t>
      </w:r>
      <w:r>
        <w:rPr>
          <w:rFonts w:ascii="Courier New" w:eastAsia="Courier New"/>
        </w:rPr>
        <w:t>3</w:t>
      </w:r>
      <w:r>
        <w:rPr/>
        <w:t>）有按期偿还所有贷款本息的能力；</w:t>
      </w:r>
    </w:p>
    <w:p>
      <w:pPr>
        <w:pStyle w:val="BodyText"/>
        <w:spacing w:before="123"/>
        <w:ind w:left="963"/>
      </w:pPr>
      <w:r>
        <w:rPr/>
        <w:t>（</w:t>
      </w:r>
      <w:r>
        <w:rPr>
          <w:rFonts w:ascii="Courier New" w:eastAsia="Courier New"/>
        </w:rPr>
        <w:t>4</w:t>
      </w:r>
      <w:r>
        <w:rPr/>
        <w:t>）无不良信用记录和不良行为记录；</w:t>
      </w:r>
    </w:p>
    <w:p>
      <w:pPr>
        <w:pStyle w:val="BodyText"/>
        <w:ind w:left="963" w:right="392"/>
      </w:pPr>
      <w:r>
        <w:rPr/>
        <w:t>（</w:t>
      </w:r>
      <w:r>
        <w:rPr>
          <w:rFonts w:ascii="Courier New" w:eastAsia="Courier New"/>
        </w:rPr>
        <w:t>5</w:t>
      </w:r>
      <w:r>
        <w:rPr/>
        <w:t>）借款申请人及其财产共有人同意以其自有住房设定最高额抵押，或同</w:t>
      </w:r>
    </w:p>
    <w:p>
      <w:pPr>
        <w:pStyle w:val="BodyText"/>
        <w:spacing w:before="118"/>
        <w:ind w:right="0"/>
        <w:jc w:val="both"/>
      </w:pPr>
      <w:r>
        <w:rPr>
          <w:w w:val="105"/>
        </w:rPr>
        <w:t>意将原以住房作抵押的个人住房贷款转为个人住房最高额抵押贷款；</w:t>
      </w:r>
    </w:p>
    <w:p>
      <w:pPr>
        <w:pStyle w:val="BodyText"/>
        <w:spacing w:before="149"/>
        <w:ind w:left="1001" w:right="392"/>
        <w:rPr>
          <w:rFonts w:ascii="Courier New" w:eastAsia="Courier New"/>
        </w:rPr>
      </w:pPr>
      <w:r>
        <w:rPr>
          <w:spacing w:val="-3"/>
        </w:rPr>
        <w:t>（</w:t>
      </w:r>
      <w:r>
        <w:rPr>
          <w:rFonts w:ascii="Courier New" w:eastAsia="Courier New"/>
          <w:spacing w:val="-3"/>
        </w:rPr>
        <w:t>6</w:t>
      </w:r>
      <w:r>
        <w:rPr>
          <w:spacing w:val="-3"/>
        </w:rPr>
        <w:t>）以新购住房作最高额抵押，必须具有合法有效的购房合同，房龄在</w:t>
      </w:r>
      <w:r>
        <w:rPr>
          <w:spacing w:val="86"/>
        </w:rPr>
        <w:t> </w:t>
      </w:r>
      <w:r>
        <w:rPr>
          <w:rFonts w:ascii="Courier New" w:eastAsia="Courier New"/>
        </w:rPr>
        <w:t>10</w:t>
      </w:r>
    </w:p>
    <w:p>
      <w:pPr>
        <w:pStyle w:val="BodyText"/>
        <w:spacing w:line="328" w:lineRule="auto" w:before="118"/>
        <w:ind w:right="481"/>
        <w:jc w:val="both"/>
      </w:pPr>
      <w:r>
        <w:rPr/>
        <w:t>年以内或者房龄加有效期间不超过 </w:t>
      </w:r>
      <w:r>
        <w:rPr>
          <w:rFonts w:ascii="Courier New" w:eastAsia="Courier New"/>
        </w:rPr>
        <w:t>40 </w:t>
      </w:r>
      <w:r>
        <w:rPr/>
        <w:t>年，且已经交付不少于所购住房全部价款 </w:t>
      </w:r>
      <w:r>
        <w:rPr>
          <w:rFonts w:ascii="Courier New" w:eastAsia="Courier New"/>
        </w:rPr>
        <w:t>30%</w:t>
      </w:r>
      <w:r>
        <w:rPr/>
        <w:t>的首付款，或提供所购住房全部价款 </w:t>
      </w:r>
      <w:r>
        <w:rPr>
          <w:rFonts w:ascii="Courier New" w:eastAsia="Courier New"/>
        </w:rPr>
        <w:t>30%</w:t>
      </w:r>
      <w:r>
        <w:rPr/>
        <w:t>以上的自筹资金证明，并保证用于 所购住房的首付款；</w:t>
      </w:r>
    </w:p>
    <w:p>
      <w:pPr>
        <w:pStyle w:val="BodyText"/>
        <w:spacing w:before="67"/>
        <w:ind w:left="1001" w:right="392"/>
      </w:pPr>
      <w:r>
        <w:rPr/>
        <w:t>（</w:t>
      </w:r>
      <w:r>
        <w:rPr>
          <w:rFonts w:ascii="Courier New" w:eastAsia="Courier New"/>
        </w:rPr>
        <w:t>7</w:t>
      </w:r>
      <w:r>
        <w:rPr/>
        <w:t>）以其他未设定抵押的自有住房作最高额抵押的，自有住房须已取得房</w:t>
      </w:r>
    </w:p>
    <w:p>
      <w:pPr>
        <w:pStyle w:val="BodyText"/>
        <w:spacing w:before="118"/>
        <w:ind w:right="0"/>
        <w:jc w:val="both"/>
      </w:pPr>
      <w:r>
        <w:rPr/>
        <w:t>屋权属证书，房龄在 </w:t>
      </w:r>
      <w:r>
        <w:rPr>
          <w:rFonts w:ascii="Courier New" w:eastAsia="Courier New"/>
          <w:spacing w:val="3"/>
        </w:rPr>
        <w:t>10</w:t>
      </w:r>
      <w:r>
        <w:rPr>
          <w:rFonts w:ascii="Courier New" w:eastAsia="Courier New"/>
          <w:spacing w:val="-60"/>
        </w:rPr>
        <w:t> </w:t>
      </w:r>
      <w:r>
        <w:rPr/>
        <w:t>年以内或房龄加有效期间不超过 </w:t>
      </w:r>
      <w:r>
        <w:rPr>
          <w:rFonts w:ascii="Courier New" w:eastAsia="Courier New"/>
        </w:rPr>
        <w:t>40</w:t>
      </w:r>
      <w:r>
        <w:rPr>
          <w:rFonts w:ascii="Courier New" w:eastAsia="Courier New"/>
          <w:spacing w:val="-60"/>
        </w:rPr>
        <w:t> </w:t>
      </w:r>
      <w:r>
        <w:rPr/>
        <w:t>年。</w:t>
      </w:r>
    </w:p>
    <w:p>
      <w:pPr>
        <w:pStyle w:val="BodyText"/>
        <w:spacing w:line="326" w:lineRule="auto"/>
        <w:ind w:right="463" w:firstLine="489"/>
        <w:jc w:val="both"/>
      </w:pPr>
      <w:r>
        <w:rPr/>
        <w:t>（</w:t>
      </w:r>
      <w:r>
        <w:rPr>
          <w:rFonts w:ascii="Courier New" w:eastAsia="Courier New"/>
        </w:rPr>
        <w:t>8</w:t>
      </w:r>
      <w:r>
        <w:rPr/>
        <w:t>）将原在建设银行或其他银行的住房抵押贷款转为最高额抵押贷款的， 原住房抵押贷款必须已还款一年以上，贷款余额小于抵押住房价值的 </w:t>
      </w:r>
      <w:r>
        <w:rPr>
          <w:rFonts w:ascii="Courier New" w:eastAsia="Courier New"/>
          <w:spacing w:val="-3"/>
        </w:rPr>
        <w:t>60%</w:t>
      </w:r>
      <w:r>
        <w:rPr>
          <w:spacing w:val="-3"/>
        </w:rPr>
        <w:t>（优质 </w:t>
      </w:r>
      <w:r>
        <w:rPr>
          <w:w w:val="102"/>
        </w:rPr>
        <w:t>客户</w:t>
      </w:r>
      <w:r>
        <w:rPr>
          <w:spacing w:val="4"/>
          <w:w w:val="102"/>
        </w:rPr>
        <w:t>可</w:t>
      </w:r>
      <w:r>
        <w:rPr>
          <w:w w:val="102"/>
        </w:rPr>
        <w:t>适当放宽该</w:t>
      </w:r>
      <w:r>
        <w:rPr>
          <w:spacing w:val="4"/>
          <w:w w:val="102"/>
        </w:rPr>
        <w:t>要</w:t>
      </w:r>
      <w:r>
        <w:rPr>
          <w:w w:val="102"/>
        </w:rPr>
        <w:t>求和比例</w:t>
      </w:r>
      <w:r>
        <w:rPr>
          <w:spacing w:val="-116"/>
          <w:w w:val="102"/>
        </w:rPr>
        <w:t>）</w:t>
      </w:r>
      <w:r>
        <w:rPr>
          <w:w w:val="102"/>
        </w:rPr>
        <w:t>，</w:t>
      </w:r>
      <w:r>
        <w:rPr>
          <w:spacing w:val="4"/>
          <w:w w:val="102"/>
        </w:rPr>
        <w:t>且</w:t>
      </w:r>
      <w:r>
        <w:rPr>
          <w:w w:val="102"/>
        </w:rPr>
        <w:t>用作抵押的住</w:t>
      </w:r>
      <w:r>
        <w:rPr>
          <w:spacing w:val="4"/>
          <w:w w:val="102"/>
        </w:rPr>
        <w:t>房</w:t>
      </w:r>
      <w:r>
        <w:rPr>
          <w:w w:val="102"/>
        </w:rPr>
        <w:t>已取得房屋</w:t>
      </w:r>
      <w:r>
        <w:rPr>
          <w:spacing w:val="4"/>
          <w:w w:val="102"/>
        </w:rPr>
        <w:t>权</w:t>
      </w:r>
      <w:r>
        <w:rPr>
          <w:w w:val="102"/>
        </w:rPr>
        <w:t>属证书，房龄</w:t>
      </w:r>
    </w:p>
    <w:p>
      <w:pPr>
        <w:pStyle w:val="BodyText"/>
        <w:spacing w:line="328" w:lineRule="auto" w:before="74"/>
        <w:ind w:right="467"/>
      </w:pPr>
      <w:r>
        <w:rPr>
          <w:w w:val="102"/>
        </w:rPr>
        <w:t>在</w:t>
      </w:r>
      <w:r>
        <w:rPr>
          <w:spacing w:val="-58"/>
        </w:rPr>
        <w:t> </w:t>
      </w:r>
      <w:r>
        <w:rPr>
          <w:rFonts w:ascii="Courier New" w:eastAsia="Courier New"/>
          <w:spacing w:val="7"/>
          <w:w w:val="85"/>
        </w:rPr>
        <w:t>1</w:t>
      </w:r>
      <w:r>
        <w:rPr>
          <w:rFonts w:ascii="Courier New" w:eastAsia="Courier New"/>
          <w:w w:val="85"/>
        </w:rPr>
        <w:t>0</w:t>
      </w:r>
      <w:r>
        <w:rPr>
          <w:rFonts w:ascii="Courier New" w:eastAsia="Courier New"/>
          <w:spacing w:val="-77"/>
        </w:rPr>
        <w:t> </w:t>
      </w:r>
      <w:r>
        <w:rPr>
          <w:w w:val="102"/>
        </w:rPr>
        <w:t>年以内或者房龄加有效期间不超过</w:t>
      </w:r>
      <w:r>
        <w:rPr>
          <w:spacing w:val="-58"/>
        </w:rPr>
        <w:t> </w:t>
      </w:r>
      <w:r>
        <w:rPr>
          <w:rFonts w:ascii="Courier New" w:eastAsia="Courier New"/>
          <w:spacing w:val="2"/>
          <w:w w:val="85"/>
        </w:rPr>
        <w:t>4</w:t>
      </w:r>
      <w:r>
        <w:rPr>
          <w:rFonts w:ascii="Courier New" w:eastAsia="Courier New"/>
          <w:w w:val="85"/>
        </w:rPr>
        <w:t>0</w:t>
      </w:r>
      <w:r>
        <w:rPr>
          <w:rFonts w:ascii="Courier New" w:eastAsia="Courier New"/>
          <w:spacing w:val="-77"/>
        </w:rPr>
        <w:t> </w:t>
      </w:r>
      <w:r>
        <w:rPr>
          <w:w w:val="102"/>
        </w:rPr>
        <w:t>年</w:t>
      </w:r>
      <w:r>
        <w:rPr>
          <w:spacing w:val="-92"/>
          <w:w w:val="102"/>
        </w:rPr>
        <w:t>，</w:t>
      </w:r>
      <w:r>
        <w:rPr>
          <w:w w:val="102"/>
        </w:rPr>
        <w:t>且除为原住房抵押贷款提供抵押 </w:t>
      </w:r>
      <w:r>
        <w:rPr/>
        <w:t>担保外，未为其他任何债务设定抵押；</w:t>
      </w:r>
    </w:p>
    <w:p>
      <w:pPr>
        <w:pStyle w:val="BodyText"/>
        <w:spacing w:before="72"/>
        <w:ind w:left="1001"/>
      </w:pPr>
      <w:r>
        <w:rPr/>
        <w:t>（</w:t>
      </w:r>
      <w:r>
        <w:rPr>
          <w:rFonts w:ascii="Courier New" w:eastAsia="Courier New"/>
        </w:rPr>
        <w:t>9</w:t>
      </w:r>
      <w:r>
        <w:rPr/>
        <w:t>）贷款行规定的其他条件。</w:t>
      </w:r>
    </w:p>
    <w:p>
      <w:pPr>
        <w:pStyle w:val="Heading2"/>
        <w:spacing w:before="71"/>
        <w:ind w:right="0"/>
        <w:jc w:val="both"/>
      </w:pPr>
      <w:r>
        <w:rPr>
          <w:rFonts w:ascii="Courier New" w:eastAsia="Courier New"/>
        </w:rPr>
        <w:t>16.</w:t>
      </w:r>
      <w:r>
        <w:rPr>
          <w:rFonts w:ascii="Courier New" w:eastAsia="Courier New"/>
          <w:spacing w:val="-104"/>
        </w:rPr>
        <w:t> </w:t>
      </w:r>
      <w:r>
        <w:rPr>
          <w:spacing w:val="4"/>
        </w:rPr>
        <w:t>申请个人住房最高额抵押贷款需提交什么资料？</w:t>
      </w:r>
    </w:p>
    <w:p>
      <w:pPr>
        <w:pStyle w:val="Heading3"/>
        <w:spacing w:before="103"/>
      </w:pPr>
      <w:r>
        <w:rPr>
          <w:w w:val="105"/>
        </w:rPr>
        <w:t>申请个人住房最高额抵押贷款时，需提交以下资料：</w:t>
      </w:r>
    </w:p>
    <w:p>
      <w:pPr>
        <w:pStyle w:val="BodyText"/>
        <w:spacing w:line="324" w:lineRule="auto" w:before="127"/>
        <w:ind w:right="392" w:firstLine="489"/>
      </w:pPr>
      <w:r>
        <w:rPr/>
        <w:t>（</w:t>
      </w:r>
      <w:r>
        <w:rPr>
          <w:rFonts w:ascii="Courier New" w:eastAsia="Courier New"/>
        </w:rPr>
        <w:t>1</w:t>
      </w:r>
      <w:r>
        <w:rPr/>
        <w:t>）以新购住房或未设定抵押的已有住房作最高额抵押申请最高额抵押贷 款的，借款人按照个人住房贷款办理规定提交有关资料，并在《个人住房借款申</w:t>
      </w:r>
    </w:p>
    <w:p>
      <w:pPr>
        <w:pStyle w:val="BodyText"/>
        <w:spacing w:before="81"/>
        <w:ind w:right="0"/>
        <w:jc w:val="both"/>
      </w:pPr>
      <w:r>
        <w:rPr>
          <w:w w:val="105"/>
        </w:rPr>
        <w:t>请书》中提出办理个人住房最高额抵押贷款申请。</w:t>
      </w:r>
    </w:p>
    <w:p>
      <w:pPr>
        <w:pStyle w:val="BodyText"/>
        <w:spacing w:line="328" w:lineRule="auto" w:before="149"/>
        <w:ind w:right="392" w:firstLine="489"/>
      </w:pPr>
      <w:r>
        <w:rPr/>
        <w:t>（</w:t>
      </w:r>
      <w:r>
        <w:rPr>
          <w:rFonts w:ascii="Courier New" w:eastAsia="Courier New"/>
        </w:rPr>
        <w:t>2</w:t>
      </w:r>
      <w:r>
        <w:rPr/>
        <w:t>）将在建设银行的原住房抵押贷款转为最高额抵押贷款的，或以在建设 银行的原住房抵押贷款的抵押住房设定第二顺序最高额抵押的，借款人填写《中</w:t>
      </w:r>
    </w:p>
    <w:p>
      <w:pPr>
        <w:spacing w:after="0" w:line="328" w:lineRule="auto"/>
        <w:sectPr>
          <w:pgSz w:w="12240" w:h="15840"/>
          <w:pgMar w:header="0" w:footer="909" w:top="1460" w:bottom="1100" w:left="1720" w:right="1720"/>
        </w:sectPr>
      </w:pPr>
    </w:p>
    <w:p>
      <w:pPr>
        <w:pStyle w:val="BodyText"/>
        <w:spacing w:line="364" w:lineRule="auto" w:before="23"/>
        <w:ind w:right="469"/>
      </w:pPr>
      <w:r>
        <w:rPr>
          <w:w w:val="102"/>
        </w:rPr>
        <w:t>国建</w:t>
      </w:r>
      <w:r>
        <w:rPr>
          <w:spacing w:val="4"/>
          <w:w w:val="102"/>
        </w:rPr>
        <w:t>设</w:t>
      </w:r>
      <w:r>
        <w:rPr>
          <w:w w:val="102"/>
        </w:rPr>
        <w:t>银行个人住</w:t>
      </w:r>
      <w:r>
        <w:rPr>
          <w:spacing w:val="4"/>
          <w:w w:val="102"/>
        </w:rPr>
        <w:t>房</w:t>
      </w:r>
      <w:r>
        <w:rPr>
          <w:w w:val="102"/>
        </w:rPr>
        <w:t>最高额抵押贷</w:t>
      </w:r>
      <w:r>
        <w:rPr>
          <w:spacing w:val="4"/>
          <w:w w:val="102"/>
        </w:rPr>
        <w:t>款</w:t>
      </w:r>
      <w:r>
        <w:rPr>
          <w:w w:val="102"/>
        </w:rPr>
        <w:t>申请表</w:t>
      </w:r>
      <w:r>
        <w:rPr>
          <w:spacing w:val="-116"/>
          <w:w w:val="102"/>
        </w:rPr>
        <w:t>》</w:t>
      </w:r>
      <w:r>
        <w:rPr>
          <w:w w:val="102"/>
        </w:rPr>
        <w:t>，并</w:t>
      </w:r>
      <w:r>
        <w:rPr>
          <w:spacing w:val="4"/>
          <w:w w:val="102"/>
        </w:rPr>
        <w:t>向</w:t>
      </w:r>
      <w:r>
        <w:rPr>
          <w:w w:val="102"/>
        </w:rPr>
        <w:t>贷款行提供</w:t>
      </w:r>
      <w:r>
        <w:rPr>
          <w:spacing w:val="4"/>
          <w:w w:val="102"/>
        </w:rPr>
        <w:t>下</w:t>
      </w:r>
      <w:r>
        <w:rPr>
          <w:w w:val="102"/>
        </w:rPr>
        <w:t>列资料（原贷 款申请材料中已有，且申请最高额抵押贷款时无变</w:t>
      </w:r>
      <w:r>
        <w:rPr>
          <w:spacing w:val="-5"/>
          <w:w w:val="102"/>
        </w:rPr>
        <w:t>化</w:t>
      </w:r>
      <w:r>
        <w:rPr>
          <w:w w:val="102"/>
        </w:rPr>
        <w:t>，可不再提供</w:t>
      </w:r>
      <w:r>
        <w:rPr>
          <w:spacing w:val="-111"/>
          <w:w w:val="102"/>
        </w:rPr>
        <w:t>）：</w:t>
      </w:r>
    </w:p>
    <w:p>
      <w:pPr>
        <w:pStyle w:val="BodyText"/>
        <w:spacing w:before="39"/>
        <w:ind w:left="963"/>
      </w:pPr>
      <w:r>
        <w:rPr>
          <w:w w:val="105"/>
        </w:rPr>
        <w:t>①借款人身份证明材料及婚姻状况证明材料；</w:t>
      </w:r>
    </w:p>
    <w:p>
      <w:pPr>
        <w:pStyle w:val="BodyText"/>
        <w:spacing w:before="149"/>
        <w:ind w:left="963"/>
      </w:pPr>
      <w:r>
        <w:rPr>
          <w:w w:val="105"/>
        </w:rPr>
        <w:t>②借款人偿债能力证明材料；</w:t>
      </w:r>
    </w:p>
    <w:p>
      <w:pPr>
        <w:pStyle w:val="BodyText"/>
        <w:spacing w:before="153"/>
        <w:ind w:left="963"/>
      </w:pPr>
      <w:r>
        <w:rPr>
          <w:w w:val="105"/>
        </w:rPr>
        <w:t>③房屋权属证明材料；</w:t>
      </w:r>
    </w:p>
    <w:p>
      <w:pPr>
        <w:pStyle w:val="BodyText"/>
        <w:spacing w:before="149"/>
        <w:ind w:left="963" w:right="392"/>
      </w:pPr>
      <w:r>
        <w:rPr>
          <w:w w:val="102"/>
        </w:rPr>
        <w:t>④抵押房产共有人同意办理最高额抵押的声明</w:t>
      </w:r>
      <w:r>
        <w:rPr>
          <w:spacing w:val="-92"/>
          <w:w w:val="102"/>
        </w:rPr>
        <w:t>。</w:t>
      </w:r>
      <w:r>
        <w:rPr>
          <w:w w:val="102"/>
        </w:rPr>
        <w:t>如抵押房产共有人在有关合</w:t>
      </w:r>
    </w:p>
    <w:p>
      <w:pPr>
        <w:pStyle w:val="BodyText"/>
        <w:spacing w:before="153"/>
      </w:pPr>
      <w:r>
        <w:rPr>
          <w:w w:val="105"/>
        </w:rPr>
        <w:t>同文本上签字则不需提供；</w:t>
      </w:r>
    </w:p>
    <w:p>
      <w:pPr>
        <w:pStyle w:val="BodyText"/>
        <w:spacing w:before="153"/>
        <w:ind w:left="963"/>
      </w:pPr>
      <w:r>
        <w:rPr>
          <w:w w:val="105"/>
        </w:rPr>
        <w:t>⑤原住房抵押贷款的借款合同原件；</w:t>
      </w:r>
    </w:p>
    <w:p>
      <w:pPr>
        <w:pStyle w:val="BodyText"/>
        <w:spacing w:before="153"/>
        <w:ind w:left="963"/>
      </w:pPr>
      <w:r>
        <w:rPr>
          <w:w w:val="105"/>
        </w:rPr>
        <w:t>⑥贷款行规定的其他文件和资料。</w:t>
      </w:r>
    </w:p>
    <w:p>
      <w:pPr>
        <w:pStyle w:val="BodyText"/>
        <w:spacing w:line="345" w:lineRule="auto" w:before="149"/>
        <w:ind w:right="481" w:firstLine="451"/>
        <w:jc w:val="both"/>
      </w:pPr>
      <w:r>
        <w:rPr/>
        <w:t>（</w:t>
      </w:r>
      <w:r>
        <w:rPr>
          <w:rFonts w:ascii="Courier New" w:eastAsia="Courier New"/>
        </w:rPr>
        <w:t>3</w:t>
      </w:r>
      <w:r>
        <w:rPr/>
        <w:t>）将在建设银行以外的其他商业银行的住房抵押贷款转为最高额抵押贷 </w:t>
      </w:r>
      <w:r>
        <w:rPr>
          <w:w w:val="102"/>
        </w:rPr>
        <w:t>款的</w:t>
      </w:r>
      <w:r>
        <w:rPr>
          <w:spacing w:val="4"/>
          <w:w w:val="102"/>
        </w:rPr>
        <w:t>，</w:t>
      </w:r>
      <w:r>
        <w:rPr>
          <w:w w:val="102"/>
        </w:rPr>
        <w:t>借款人填写</w:t>
      </w:r>
      <w:r>
        <w:rPr>
          <w:spacing w:val="4"/>
          <w:w w:val="102"/>
        </w:rPr>
        <w:t>《</w:t>
      </w:r>
      <w:r>
        <w:rPr>
          <w:w w:val="102"/>
        </w:rPr>
        <w:t>中国建设银行</w:t>
      </w:r>
      <w:r>
        <w:rPr>
          <w:spacing w:val="4"/>
          <w:w w:val="102"/>
        </w:rPr>
        <w:t>个</w:t>
      </w:r>
      <w:r>
        <w:rPr>
          <w:w w:val="102"/>
        </w:rPr>
        <w:t>人住房最高额</w:t>
      </w:r>
      <w:r>
        <w:rPr>
          <w:spacing w:val="4"/>
          <w:w w:val="102"/>
        </w:rPr>
        <w:t>抵</w:t>
      </w:r>
      <w:r>
        <w:rPr>
          <w:w w:val="102"/>
        </w:rPr>
        <w:t>押贷款申请</w:t>
      </w:r>
      <w:r>
        <w:rPr>
          <w:spacing w:val="4"/>
          <w:w w:val="102"/>
        </w:rPr>
        <w:t>表</w:t>
      </w:r>
      <w:r>
        <w:rPr>
          <w:spacing w:val="-116"/>
          <w:w w:val="102"/>
        </w:rPr>
        <w:t>》</w:t>
      </w:r>
      <w:r>
        <w:rPr>
          <w:w w:val="102"/>
        </w:rPr>
        <w:t>，并向贷款 </w:t>
      </w:r>
      <w:r>
        <w:rPr/>
        <w:t>行提供下列资料：</w:t>
      </w:r>
    </w:p>
    <w:p>
      <w:pPr>
        <w:pStyle w:val="BodyText"/>
        <w:spacing w:before="57"/>
        <w:ind w:left="1001"/>
      </w:pPr>
      <w:r>
        <w:rPr>
          <w:w w:val="105"/>
        </w:rPr>
        <w:t>①借款人身份证明材料及婚姻状况证明材料；</w:t>
      </w:r>
    </w:p>
    <w:p>
      <w:pPr>
        <w:pStyle w:val="BodyText"/>
        <w:spacing w:before="149"/>
        <w:ind w:left="1001"/>
      </w:pPr>
      <w:r>
        <w:rPr>
          <w:w w:val="105"/>
        </w:rPr>
        <w:t>②借款人偿债能力证明材料；</w:t>
      </w:r>
    </w:p>
    <w:p>
      <w:pPr>
        <w:pStyle w:val="BodyText"/>
        <w:spacing w:before="158"/>
        <w:ind w:left="1001"/>
      </w:pPr>
      <w:r>
        <w:rPr>
          <w:w w:val="105"/>
        </w:rPr>
        <w:t>③房屋权属证明材料；</w:t>
      </w:r>
    </w:p>
    <w:p>
      <w:pPr>
        <w:pStyle w:val="BodyText"/>
        <w:spacing w:before="149"/>
        <w:ind w:left="1001" w:right="-17"/>
      </w:pPr>
      <w:r>
        <w:rPr>
          <w:w w:val="105"/>
        </w:rPr>
        <w:t>④抵押房产共有人同意办理最高额抵押的声明。如抵押房产共有人在有关</w:t>
      </w:r>
    </w:p>
    <w:p>
      <w:pPr>
        <w:pStyle w:val="BodyText"/>
        <w:spacing w:before="153"/>
      </w:pPr>
      <w:r>
        <w:rPr>
          <w:w w:val="105"/>
        </w:rPr>
        <w:t>合同文本上签字则不需提供；</w:t>
      </w:r>
    </w:p>
    <w:p>
      <w:pPr>
        <w:pStyle w:val="BodyText"/>
        <w:spacing w:before="149"/>
        <w:ind w:left="1001"/>
      </w:pPr>
      <w:r>
        <w:rPr>
          <w:w w:val="105"/>
        </w:rPr>
        <w:t>⑤原住房抵押贷款的借款合同原件；</w:t>
      </w:r>
    </w:p>
    <w:p>
      <w:pPr>
        <w:pStyle w:val="BodyText"/>
        <w:spacing w:before="153"/>
        <w:ind w:left="1001"/>
      </w:pPr>
      <w:r>
        <w:rPr>
          <w:w w:val="105"/>
        </w:rPr>
        <w:t>⑥原住房抵押贷款近一年的还款记录情况；</w:t>
      </w:r>
    </w:p>
    <w:p>
      <w:pPr>
        <w:pStyle w:val="BodyText"/>
        <w:spacing w:before="149"/>
        <w:ind w:left="963"/>
      </w:pPr>
      <w:r>
        <w:rPr>
          <w:w w:val="105"/>
        </w:rPr>
        <w:t>⑦贷款行规定的其他文件和资料。</w:t>
      </w:r>
    </w:p>
    <w:p>
      <w:pPr>
        <w:pStyle w:val="Heading2"/>
        <w:spacing w:line="309" w:lineRule="auto" w:before="111"/>
        <w:ind w:right="450"/>
      </w:pPr>
      <w:r>
        <w:rPr>
          <w:rFonts w:ascii="Courier New" w:eastAsia="Courier New"/>
        </w:rPr>
        <w:t>17.</w:t>
      </w:r>
      <w:r>
        <w:rPr>
          <w:rFonts w:ascii="Courier New" w:eastAsia="Courier New"/>
          <w:spacing w:val="-96"/>
        </w:rPr>
        <w:t> </w:t>
      </w:r>
      <w:r>
        <w:rPr>
          <w:spacing w:val="10"/>
        </w:rPr>
        <w:t>个人住房最高额抵押贷款的贷款额度、期限和利率是怎样规定 </w:t>
      </w:r>
      <w:r>
        <w:rPr>
          <w:spacing w:val="4"/>
        </w:rPr>
        <w:t>的？</w:t>
      </w:r>
    </w:p>
    <w:p>
      <w:pPr>
        <w:pStyle w:val="BodyText"/>
        <w:spacing w:line="326" w:lineRule="auto" w:before="79"/>
        <w:ind w:right="481" w:firstLine="451"/>
        <w:jc w:val="both"/>
      </w:pPr>
      <w:r>
        <w:rPr/>
        <w:t>个人住房最高额抵押贷款的贷款额度最高不超过住房价格的 </w:t>
      </w:r>
      <w:r>
        <w:rPr>
          <w:rFonts w:ascii="Courier New" w:eastAsia="Courier New"/>
        </w:rPr>
        <w:t>70%</w:t>
      </w:r>
      <w:r>
        <w:rPr/>
        <w:t>。贷款额度 的有效期间最长为 </w:t>
      </w:r>
      <w:r>
        <w:rPr>
          <w:rFonts w:ascii="Courier New" w:eastAsia="Courier New"/>
        </w:rPr>
        <w:t>30 </w:t>
      </w:r>
      <w:r>
        <w:rPr/>
        <w:t>年。个人住房最高额抵押贷款项下的单笔贷款利率按人民 银行规定的贷款利率政策执行。</w:t>
      </w:r>
    </w:p>
    <w:p>
      <w:pPr>
        <w:pStyle w:val="Heading2"/>
        <w:spacing w:before="27"/>
      </w:pPr>
      <w:r>
        <w:rPr>
          <w:rFonts w:ascii="Courier New" w:eastAsia="Courier New"/>
        </w:rPr>
        <w:t>18.</w:t>
      </w:r>
      <w:r>
        <w:rPr>
          <w:rFonts w:ascii="Courier New" w:eastAsia="Courier New"/>
          <w:spacing w:val="-97"/>
        </w:rPr>
        <w:t> </w:t>
      </w:r>
      <w:r>
        <w:rPr>
          <w:spacing w:val="3"/>
        </w:rPr>
        <w:t>什么是个人住房转让贷款？</w:t>
      </w:r>
    </w:p>
    <w:p>
      <w:pPr>
        <w:pStyle w:val="BodyText"/>
        <w:spacing w:before="173"/>
        <w:ind w:left="963" w:right="392"/>
      </w:pPr>
      <w:r>
        <w:rPr>
          <w:w w:val="105"/>
        </w:rPr>
        <w:t>个人住房转让贷款是指中国建设银行用信贷资金向在住房二级市场上购买</w:t>
      </w:r>
    </w:p>
    <w:p>
      <w:pPr>
        <w:pStyle w:val="BodyText"/>
        <w:spacing w:before="153"/>
        <w:ind w:right="-17"/>
      </w:pPr>
      <w:r>
        <w:rPr>
          <w:w w:val="105"/>
        </w:rPr>
        <w:t>本行个人住房贷款客户出售的住房（含商业用房）的自然人发放的一种特殊形式</w:t>
      </w:r>
    </w:p>
    <w:p>
      <w:pPr>
        <w:spacing w:after="0"/>
        <w:sectPr>
          <w:pgSz w:w="12240" w:h="15840"/>
          <w:pgMar w:header="0" w:footer="909" w:top="1400" w:bottom="1100" w:left="1720" w:right="1720"/>
        </w:sectPr>
      </w:pPr>
    </w:p>
    <w:p>
      <w:pPr>
        <w:pStyle w:val="BodyText"/>
        <w:spacing w:before="23"/>
      </w:pPr>
      <w:r>
        <w:rPr>
          <w:w w:val="102"/>
        </w:rPr>
        <w:t>的个人住房消费贷款</w:t>
      </w:r>
      <w:r>
        <w:rPr>
          <w:spacing w:val="-5"/>
          <w:w w:val="102"/>
        </w:rPr>
        <w:t>，</w:t>
      </w:r>
      <w:r>
        <w:rPr>
          <w:w w:val="102"/>
        </w:rPr>
        <w:t>俗称“转按贷款</w:t>
      </w:r>
      <w:r>
        <w:rPr>
          <w:spacing w:val="-111"/>
          <w:w w:val="102"/>
        </w:rPr>
        <w:t>”</w:t>
      </w:r>
      <w:r>
        <w:rPr>
          <w:w w:val="102"/>
        </w:rPr>
        <w:t>。</w:t>
      </w:r>
    </w:p>
    <w:p>
      <w:pPr>
        <w:pStyle w:val="Heading2"/>
        <w:spacing w:before="106"/>
      </w:pPr>
      <w:r>
        <w:rPr>
          <w:rFonts w:ascii="Courier New" w:eastAsia="Courier New"/>
        </w:rPr>
        <w:t>19.</w:t>
      </w:r>
      <w:r>
        <w:rPr>
          <w:rFonts w:ascii="Courier New" w:eastAsia="Courier New"/>
          <w:spacing w:val="-101"/>
        </w:rPr>
        <w:t> </w:t>
      </w:r>
      <w:r>
        <w:rPr>
          <w:spacing w:val="4"/>
        </w:rPr>
        <w:t>申请个人住房转让贷款应具备的条件？</w:t>
      </w:r>
    </w:p>
    <w:p>
      <w:pPr>
        <w:pStyle w:val="BodyText"/>
        <w:spacing w:line="367" w:lineRule="auto" w:before="169"/>
        <w:ind w:right="481" w:firstLine="451"/>
        <w:jc w:val="both"/>
      </w:pPr>
      <w:r>
        <w:rPr/>
        <w:t>如转让的是住房，申请个人住房转让贷款的条件同个人住房贷款。如转让的 </w:t>
      </w:r>
      <w:r>
        <w:rPr>
          <w:w w:val="105"/>
        </w:rPr>
        <w:t>是商业用房，申请个人住房转让贷款的条件同个人商业用房贷款。</w:t>
      </w:r>
    </w:p>
    <w:p>
      <w:pPr>
        <w:pStyle w:val="Heading2"/>
        <w:spacing w:line="449" w:lineRule="exact"/>
      </w:pPr>
      <w:r>
        <w:rPr>
          <w:rFonts w:ascii="Courier New" w:eastAsia="Courier New"/>
        </w:rPr>
        <w:t>20.</w:t>
      </w:r>
      <w:r>
        <w:rPr>
          <w:rFonts w:ascii="Courier New" w:eastAsia="Courier New"/>
          <w:spacing w:val="-106"/>
        </w:rPr>
        <w:t> </w:t>
      </w:r>
      <w:r>
        <w:rPr>
          <w:spacing w:val="4"/>
        </w:rPr>
        <w:t>申请个人住房转让贷款需提交什么资料？</w:t>
      </w:r>
    </w:p>
    <w:p>
      <w:pPr>
        <w:pStyle w:val="Heading3"/>
        <w:spacing w:before="103"/>
        <w:ind w:left="1001"/>
      </w:pPr>
      <w:r>
        <w:rPr>
          <w:w w:val="105"/>
        </w:rPr>
        <w:t>申请个人住房转让贷款时，需提交以下资料：</w:t>
      </w:r>
    </w:p>
    <w:p>
      <w:pPr>
        <w:pStyle w:val="BodyText"/>
        <w:spacing w:before="132"/>
        <w:ind w:left="1001"/>
      </w:pPr>
      <w:r>
        <w:rPr/>
        <w:t>（</w:t>
      </w:r>
      <w:r>
        <w:rPr>
          <w:rFonts w:ascii="Courier New" w:eastAsia="Courier New"/>
        </w:rPr>
        <w:t>1</w:t>
      </w:r>
      <w:r>
        <w:rPr/>
        <w:t>）个人转让住房贷款申请书</w:t>
      </w:r>
    </w:p>
    <w:p>
      <w:pPr>
        <w:pStyle w:val="BodyText"/>
        <w:ind w:left="1001" w:right="392"/>
      </w:pPr>
      <w:r>
        <w:rPr/>
        <w:t>（</w:t>
      </w:r>
      <w:r>
        <w:rPr>
          <w:rFonts w:ascii="Courier New" w:eastAsia="Courier New"/>
        </w:rPr>
        <w:t>2</w:t>
      </w:r>
      <w:r>
        <w:rPr/>
        <w:t>）合法有效的身份证件，包括居民身份证、户口本、军官证、警官证、</w:t>
      </w:r>
    </w:p>
    <w:p>
      <w:pPr>
        <w:pStyle w:val="BodyText"/>
        <w:spacing w:before="118"/>
      </w:pPr>
      <w:r>
        <w:rPr>
          <w:w w:val="105"/>
        </w:rPr>
        <w:t>文职干部证、港澳台居民还乡证、居留证件或其他有效身份证件。</w:t>
      </w:r>
    </w:p>
    <w:p>
      <w:pPr>
        <w:pStyle w:val="BodyText"/>
        <w:spacing w:before="149"/>
        <w:ind w:left="963" w:right="392"/>
      </w:pPr>
      <w:r>
        <w:rPr/>
        <w:t>（</w:t>
      </w:r>
      <w:r>
        <w:rPr>
          <w:rFonts w:ascii="Courier New" w:eastAsia="Courier New"/>
        </w:rPr>
        <w:t>3</w:t>
      </w:r>
      <w:r>
        <w:rPr/>
        <w:t>）借款人偿还贷款能力证明材料，包括收入证明材料和有关资产证明。</w:t>
      </w:r>
    </w:p>
    <w:p>
      <w:pPr>
        <w:pStyle w:val="BodyText"/>
        <w:spacing w:line="345" w:lineRule="auto" w:before="118"/>
        <w:ind w:right="481" w:firstLine="451"/>
        <w:jc w:val="both"/>
      </w:pPr>
      <w:r>
        <w:rPr/>
        <w:t>（</w:t>
      </w:r>
      <w:r>
        <w:rPr>
          <w:rFonts w:ascii="Courier New" w:eastAsia="Courier New"/>
        </w:rPr>
        <w:t>4</w:t>
      </w:r>
      <w:r>
        <w:rPr/>
        <w:t>）借款人与住房转让人（包括住房共有人）签订的合法、有效的住房交 易合同、协议，转让住房的共有人未在交易合同、协议上签字的，需提供其同意 出售的书面证明。</w:t>
      </w:r>
    </w:p>
    <w:p>
      <w:pPr>
        <w:pStyle w:val="BodyText"/>
        <w:spacing w:before="57"/>
        <w:ind w:left="963" w:right="392"/>
      </w:pPr>
      <w:r>
        <w:rPr/>
        <w:t>（</w:t>
      </w:r>
      <w:r>
        <w:rPr>
          <w:rFonts w:ascii="Courier New" w:eastAsia="Courier New"/>
        </w:rPr>
        <w:t>5</w:t>
      </w:r>
      <w:r>
        <w:rPr/>
        <w:t>）住房转让人的原借款合同原件和复印件（复印件与原件核对无误后，</w:t>
      </w:r>
    </w:p>
    <w:p>
      <w:pPr>
        <w:pStyle w:val="BodyText"/>
        <w:spacing w:before="118"/>
      </w:pPr>
      <w:r>
        <w:rPr>
          <w:w w:val="102"/>
        </w:rPr>
        <w:t>原件退还住房转让</w:t>
      </w:r>
      <w:r>
        <w:rPr>
          <w:spacing w:val="-5"/>
          <w:w w:val="102"/>
        </w:rPr>
        <w:t>人</w:t>
      </w:r>
      <w:r>
        <w:rPr>
          <w:spacing w:val="-111"/>
          <w:w w:val="102"/>
        </w:rPr>
        <w:t>）</w:t>
      </w:r>
      <w:r>
        <w:rPr>
          <w:w w:val="102"/>
        </w:rPr>
        <w:t>。</w:t>
      </w:r>
    </w:p>
    <w:p>
      <w:pPr>
        <w:pStyle w:val="BodyText"/>
        <w:spacing w:line="345" w:lineRule="auto" w:before="149"/>
        <w:ind w:right="481" w:firstLine="451"/>
        <w:jc w:val="both"/>
      </w:pPr>
      <w:r>
        <w:rPr/>
        <w:t>（</w:t>
      </w:r>
      <w:r>
        <w:rPr>
          <w:rFonts w:ascii="Courier New" w:eastAsia="Courier New"/>
        </w:rPr>
        <w:t>6</w:t>
      </w:r>
      <w:r>
        <w:rPr/>
        <w:t>）所转让住房已办妥房屋权属证书的，应提供有关房屋权属证书（房屋 </w:t>
      </w:r>
      <w:r>
        <w:rPr>
          <w:w w:val="102"/>
        </w:rPr>
        <w:t>权属</w:t>
      </w:r>
      <w:r>
        <w:rPr>
          <w:spacing w:val="4"/>
          <w:w w:val="102"/>
        </w:rPr>
        <w:t>证</w:t>
      </w:r>
      <w:r>
        <w:rPr>
          <w:w w:val="102"/>
        </w:rPr>
        <w:t>书包括《房</w:t>
      </w:r>
      <w:r>
        <w:rPr>
          <w:spacing w:val="4"/>
          <w:w w:val="102"/>
        </w:rPr>
        <w:t>屋</w:t>
      </w:r>
      <w:r>
        <w:rPr>
          <w:w w:val="102"/>
        </w:rPr>
        <w:t>所有权证》或</w:t>
      </w:r>
      <w:r>
        <w:rPr>
          <w:spacing w:val="4"/>
          <w:w w:val="102"/>
        </w:rPr>
        <w:t>《</w:t>
      </w:r>
      <w:r>
        <w:rPr>
          <w:w w:val="102"/>
        </w:rPr>
        <w:t>房地产权证</w:t>
      </w:r>
      <w:r>
        <w:rPr>
          <w:spacing w:val="-116"/>
          <w:w w:val="102"/>
        </w:rPr>
        <w:t>》</w:t>
      </w:r>
      <w:r>
        <w:rPr>
          <w:spacing w:val="4"/>
          <w:w w:val="102"/>
        </w:rPr>
        <w:t>，</w:t>
      </w:r>
      <w:r>
        <w:rPr>
          <w:w w:val="102"/>
        </w:rPr>
        <w:t>共有的房屋</w:t>
      </w:r>
      <w:r>
        <w:rPr>
          <w:spacing w:val="4"/>
          <w:w w:val="102"/>
        </w:rPr>
        <w:t>，</w:t>
      </w:r>
      <w:r>
        <w:rPr>
          <w:w w:val="102"/>
        </w:rPr>
        <w:t>还包括《房屋 共有权证</w:t>
      </w:r>
      <w:r>
        <w:rPr>
          <w:spacing w:val="-20"/>
          <w:w w:val="102"/>
        </w:rPr>
        <w:t>》</w:t>
      </w:r>
      <w:r>
        <w:rPr>
          <w:spacing w:val="-15"/>
          <w:w w:val="102"/>
        </w:rPr>
        <w:t>或</w:t>
      </w:r>
      <w:r>
        <w:rPr>
          <w:w w:val="102"/>
        </w:rPr>
        <w:t>《房地产共有权</w:t>
      </w:r>
      <w:r>
        <w:rPr>
          <w:spacing w:val="-5"/>
          <w:w w:val="102"/>
        </w:rPr>
        <w:t>证</w:t>
      </w:r>
      <w:r>
        <w:rPr>
          <w:spacing w:val="-15"/>
          <w:w w:val="102"/>
        </w:rPr>
        <w:t>》</w:t>
      </w:r>
      <w:r>
        <w:rPr>
          <w:rFonts w:ascii="Courier New" w:eastAsia="Courier New"/>
          <w:spacing w:val="-3"/>
          <w:w w:val="85"/>
        </w:rPr>
        <w:t>,</w:t>
      </w:r>
      <w:r>
        <w:rPr>
          <w:w w:val="102"/>
        </w:rPr>
        <w:t>下同</w:t>
      </w:r>
      <w:r>
        <w:rPr>
          <w:spacing w:val="-111"/>
          <w:w w:val="102"/>
        </w:rPr>
        <w:t>）</w:t>
      </w:r>
      <w:r>
        <w:rPr>
          <w:spacing w:val="-20"/>
          <w:w w:val="102"/>
        </w:rPr>
        <w:t>，</w:t>
      </w:r>
      <w:r>
        <w:rPr>
          <w:w w:val="102"/>
        </w:rPr>
        <w:t>未办妥房屋权属证书的</w:t>
      </w:r>
      <w:r>
        <w:rPr>
          <w:spacing w:val="-20"/>
          <w:w w:val="102"/>
        </w:rPr>
        <w:t>，</w:t>
      </w:r>
      <w:r>
        <w:rPr>
          <w:w w:val="102"/>
        </w:rPr>
        <w:t>需提供住房</w:t>
      </w:r>
    </w:p>
    <w:p>
      <w:pPr>
        <w:pStyle w:val="BodyText"/>
        <w:spacing w:before="6"/>
      </w:pPr>
      <w:r>
        <w:rPr>
          <w:w w:val="105"/>
        </w:rPr>
        <w:t>转让人的原购房合同复印件。</w:t>
      </w:r>
    </w:p>
    <w:p>
      <w:pPr>
        <w:pStyle w:val="BodyText"/>
        <w:spacing w:before="149"/>
        <w:ind w:left="963" w:right="392"/>
      </w:pPr>
      <w:r>
        <w:rPr/>
        <w:t>（</w:t>
      </w:r>
      <w:r>
        <w:rPr>
          <w:rFonts w:ascii="Courier New" w:eastAsia="Courier New"/>
        </w:rPr>
        <w:t>7</w:t>
      </w:r>
      <w:r>
        <w:rPr/>
        <w:t>）如转让住房为原借款的抵押物，且个人住房转让贷款的贷款行与原借</w:t>
      </w:r>
    </w:p>
    <w:p>
      <w:pPr>
        <w:pStyle w:val="BodyText"/>
        <w:spacing w:before="123"/>
        <w:ind w:right="392"/>
      </w:pPr>
      <w:r>
        <w:rPr>
          <w:w w:val="105"/>
        </w:rPr>
        <w:t>款的贷款行不一致的，则应出具原借款贷款行同意该房产出售的书面证明。</w:t>
      </w:r>
    </w:p>
    <w:p>
      <w:pPr>
        <w:pStyle w:val="BodyText"/>
        <w:spacing w:line="345" w:lineRule="auto" w:before="149"/>
        <w:ind w:right="476" w:firstLine="451"/>
        <w:jc w:val="both"/>
      </w:pPr>
      <w:r>
        <w:rPr/>
        <w:t>（</w:t>
      </w:r>
      <w:r>
        <w:rPr>
          <w:rFonts w:ascii="Courier New" w:eastAsia="Courier New"/>
        </w:rPr>
        <w:t>8</w:t>
      </w:r>
      <w:r>
        <w:rPr/>
        <w:t>）转让住房未办妥抵押登记，尚处于开发商或担保机构担保阶段的，须 向贷款行提供开发商或担保机构出具的同意为该房产项下新的贷款继续提供担 保的书面文件。</w:t>
      </w:r>
    </w:p>
    <w:p>
      <w:pPr>
        <w:pStyle w:val="BodyText"/>
        <w:spacing w:before="57"/>
        <w:ind w:left="963" w:right="392"/>
      </w:pPr>
      <w:r>
        <w:rPr/>
        <w:t>（</w:t>
      </w:r>
      <w:r>
        <w:rPr>
          <w:rFonts w:ascii="Courier New" w:eastAsia="Courier New"/>
        </w:rPr>
        <w:t>9</w:t>
      </w:r>
      <w:r>
        <w:rPr/>
        <w:t>）借款人以所购转让住房抵押，且转让住房为现房并作为原借款抵押物</w:t>
      </w:r>
    </w:p>
    <w:p>
      <w:pPr>
        <w:pStyle w:val="BodyText"/>
        <w:spacing w:line="367" w:lineRule="auto"/>
        <w:ind w:right="392"/>
      </w:pPr>
      <w:r>
        <w:rPr>
          <w:spacing w:val="-3"/>
        </w:rPr>
        <w:t>已办妥抵押登记手续，在转让住房未办妥过户手续及抵押登记手续前，需提供贷 </w:t>
      </w:r>
      <w:r>
        <w:rPr>
          <w:w w:val="102"/>
        </w:rPr>
        <w:t>款行认可的其他贷款担保方式作为阶段性担保</w:t>
      </w:r>
      <w:r>
        <w:rPr>
          <w:spacing w:val="-92"/>
          <w:w w:val="102"/>
        </w:rPr>
        <w:t>，</w:t>
      </w:r>
      <w:r>
        <w:rPr>
          <w:w w:val="102"/>
        </w:rPr>
        <w:t>至住房转让人将转让住房所有权 </w:t>
      </w:r>
      <w:r>
        <w:rPr/>
        <w:t>转移到借款人名下，借款人取得住房权属证明，并办妥贷款抵押登记手续为止， </w:t>
      </w:r>
      <w:r>
        <w:rPr>
          <w:w w:val="102"/>
        </w:rPr>
        <w:t>如果转让贷款的贷款行与原贷款行为同一经办行</w:t>
      </w:r>
      <w:r>
        <w:rPr>
          <w:spacing w:val="-92"/>
          <w:w w:val="102"/>
        </w:rPr>
        <w:t>，</w:t>
      </w:r>
      <w:r>
        <w:rPr>
          <w:w w:val="102"/>
        </w:rPr>
        <w:t>借款人可不提供其他阶段性担</w:t>
      </w:r>
    </w:p>
    <w:p>
      <w:pPr>
        <w:spacing w:after="0" w:line="367" w:lineRule="auto"/>
        <w:sectPr>
          <w:pgSz w:w="12240" w:h="15840"/>
          <w:pgMar w:header="0" w:footer="909" w:top="1400" w:bottom="1100" w:left="1720" w:right="1720"/>
        </w:sectPr>
      </w:pPr>
    </w:p>
    <w:p>
      <w:pPr>
        <w:pStyle w:val="BodyText"/>
        <w:spacing w:line="367" w:lineRule="auto" w:before="23"/>
        <w:ind w:right="349"/>
      </w:pPr>
      <w:r>
        <w:rPr/>
        <w:t>保，但借款人、住房转让人必须向贷款行出具承诺函，承诺原借款抵押登记注销、 房产过户、新贷款抵押登记必须由住房转让人、借款人和贷款行经办人员一起到 </w:t>
      </w:r>
      <w:r>
        <w:rPr>
          <w:w w:val="105"/>
        </w:rPr>
        <w:t>房地产管理部门一并办理。</w:t>
      </w:r>
    </w:p>
    <w:p>
      <w:pPr>
        <w:pStyle w:val="BodyText"/>
        <w:spacing w:before="32"/>
        <w:ind w:left="963" w:right="392"/>
      </w:pPr>
      <w:r>
        <w:rPr/>
        <w:t>（</w:t>
      </w:r>
      <w:r>
        <w:rPr>
          <w:rFonts w:ascii="Courier New" w:eastAsia="Courier New"/>
        </w:rPr>
        <w:t>10</w:t>
      </w:r>
      <w:r>
        <w:rPr/>
        <w:t>）自筹资金证明，借款人提出申请时必须拥有所购住房交易价格规定比</w:t>
      </w:r>
    </w:p>
    <w:p>
      <w:pPr>
        <w:pStyle w:val="BodyText"/>
        <w:spacing w:before="118"/>
      </w:pPr>
      <w:r>
        <w:rPr>
          <w:w w:val="105"/>
        </w:rPr>
        <w:t>例以上的自筹资金，并存入贷款行指定账户。</w:t>
      </w:r>
    </w:p>
    <w:p>
      <w:pPr>
        <w:pStyle w:val="BodyText"/>
        <w:spacing w:line="348" w:lineRule="auto" w:before="149"/>
        <w:ind w:right="481" w:firstLine="451"/>
        <w:jc w:val="both"/>
      </w:pPr>
      <w:r>
        <w:rPr/>
        <w:t>（</w:t>
      </w:r>
      <w:r>
        <w:rPr>
          <w:rFonts w:ascii="Courier New" w:eastAsia="Courier New"/>
        </w:rPr>
        <w:t>11</w:t>
      </w:r>
      <w:r>
        <w:rPr/>
        <w:t>）涉及抵押或质押担保的，需提供抵押物或质押权利的权属证明文件以 及有处分权人同意抵（质）押的书面证明，以所购住房抵押的，还需要提供贷款 行认可的评估机构出具的对交易房产（抵押物）的评估报告。</w:t>
      </w:r>
    </w:p>
    <w:p>
      <w:pPr>
        <w:pStyle w:val="BodyText"/>
        <w:spacing w:line="345" w:lineRule="auto" w:before="54"/>
        <w:ind w:right="481" w:firstLine="451"/>
        <w:jc w:val="both"/>
      </w:pPr>
      <w:r>
        <w:rPr/>
        <w:t>（</w:t>
      </w:r>
      <w:r>
        <w:rPr>
          <w:rFonts w:ascii="Courier New" w:eastAsia="Courier New"/>
        </w:rPr>
        <w:t>12</w:t>
      </w:r>
      <w:r>
        <w:rPr/>
        <w:t>）涉及保证担保的，需提供保证人具有保证能力的证明，保证人为自然 人的，包括个人资产及收入证明，保证人为法人的，包括营业执照、近三年财务 报表、资质等级证明、资信等级证明等。</w:t>
      </w:r>
    </w:p>
    <w:p>
      <w:pPr>
        <w:pStyle w:val="BodyText"/>
        <w:spacing w:before="52"/>
        <w:ind w:left="963"/>
      </w:pPr>
      <w:r>
        <w:rPr/>
        <w:t>（</w:t>
      </w:r>
      <w:r>
        <w:rPr>
          <w:rFonts w:ascii="Courier New" w:eastAsia="Courier New"/>
        </w:rPr>
        <w:t>13</w:t>
      </w:r>
      <w:r>
        <w:rPr/>
        <w:t>）贷款行规定的其他文件和资料。</w:t>
      </w:r>
    </w:p>
    <w:p>
      <w:pPr>
        <w:pStyle w:val="Heading2"/>
        <w:spacing w:before="76"/>
      </w:pPr>
      <w:r>
        <w:rPr>
          <w:rFonts w:ascii="Courier New" w:eastAsia="Courier New"/>
        </w:rPr>
        <w:t>21.</w:t>
      </w:r>
      <w:r>
        <w:rPr>
          <w:rFonts w:ascii="Courier New" w:eastAsia="Courier New"/>
          <w:spacing w:val="-101"/>
        </w:rPr>
        <w:t> </w:t>
      </w:r>
      <w:r>
        <w:rPr>
          <w:spacing w:val="4"/>
        </w:rPr>
        <w:t>个人住房转让贷款的期限和利率是怎样规定的？</w:t>
      </w:r>
    </w:p>
    <w:p>
      <w:pPr>
        <w:pStyle w:val="BodyText"/>
        <w:spacing w:before="173"/>
        <w:ind w:left="1001" w:right="392"/>
      </w:pPr>
      <w:r>
        <w:rPr/>
        <w:t>个人住房转让贷款期限最长为 </w:t>
      </w:r>
      <w:r>
        <w:rPr>
          <w:rFonts w:ascii="Courier New" w:eastAsia="Courier New"/>
        </w:rPr>
        <w:t>30 </w:t>
      </w:r>
      <w:r>
        <w:rPr/>
        <w:t>年，如转让的住房为商业用房贷款期限最</w:t>
      </w:r>
    </w:p>
    <w:p>
      <w:pPr>
        <w:pStyle w:val="BodyText"/>
        <w:ind w:right="392"/>
      </w:pPr>
      <w:r>
        <w:rPr/>
        <w:t>长为 </w:t>
      </w:r>
      <w:r>
        <w:rPr>
          <w:rFonts w:ascii="Courier New" w:eastAsia="Courier New"/>
        </w:rPr>
        <w:t>10 </w:t>
      </w:r>
      <w:r>
        <w:rPr/>
        <w:t>年，且不超过所购住房的剩余使用年限；以住房置业担保公司提供担保</w:t>
      </w:r>
    </w:p>
    <w:p>
      <w:pPr>
        <w:pStyle w:val="BodyText"/>
        <w:spacing w:before="118"/>
      </w:pPr>
      <w:r>
        <w:rPr/>
        <w:t>之外的纯保证方式发放的贷款，贷款期限最长不超过 </w:t>
      </w:r>
      <w:r>
        <w:rPr>
          <w:rFonts w:ascii="Courier New" w:eastAsia="Courier New"/>
        </w:rPr>
        <w:t>5 </w:t>
      </w:r>
      <w:r>
        <w:rPr/>
        <w:t>年。</w:t>
      </w:r>
    </w:p>
    <w:p>
      <w:pPr>
        <w:pStyle w:val="BodyText"/>
        <w:spacing w:line="367" w:lineRule="auto"/>
        <w:ind w:right="476" w:firstLine="489"/>
        <w:jc w:val="both"/>
      </w:pPr>
      <w:r>
        <w:rPr/>
        <w:t>对个人购买住房的，贷款利率同个人住房贷款；对个人购买商业用房的， </w:t>
      </w:r>
      <w:r>
        <w:rPr>
          <w:w w:val="105"/>
        </w:rPr>
        <w:t>贷款利率同个人商业用房贷款。</w:t>
      </w:r>
    </w:p>
    <w:p>
      <w:pPr>
        <w:pStyle w:val="Heading2"/>
        <w:spacing w:line="449" w:lineRule="exact"/>
      </w:pPr>
      <w:r>
        <w:rPr>
          <w:rFonts w:ascii="Courier New" w:eastAsia="Courier New"/>
        </w:rPr>
        <w:t>22.</w:t>
      </w:r>
      <w:r>
        <w:rPr>
          <w:rFonts w:ascii="Courier New" w:eastAsia="Courier New"/>
          <w:spacing w:val="-97"/>
        </w:rPr>
        <w:t> </w:t>
      </w:r>
      <w:r>
        <w:rPr>
          <w:spacing w:val="3"/>
        </w:rPr>
        <w:t>什么是个人住房组合贷款？</w:t>
      </w:r>
    </w:p>
    <w:p>
      <w:pPr>
        <w:pStyle w:val="BodyText"/>
        <w:spacing w:line="367" w:lineRule="auto" w:before="169"/>
        <w:ind w:right="392" w:firstLine="489"/>
      </w:pPr>
      <w:r>
        <w:rPr>
          <w:spacing w:val="-1"/>
        </w:rPr>
        <w:t>个人住房组合贷款，是指对按时足额缴存住房公积金的职工在购买、建造、 </w:t>
      </w:r>
      <w:r>
        <w:rPr>
          <w:w w:val="102"/>
        </w:rPr>
        <w:t>大修各类型住房时</w:t>
      </w:r>
      <w:r>
        <w:rPr>
          <w:spacing w:val="-92"/>
          <w:w w:val="102"/>
        </w:rPr>
        <w:t>，</w:t>
      </w:r>
      <w:r>
        <w:rPr>
          <w:w w:val="102"/>
        </w:rPr>
        <w:t>中国建设银行同时为其发放公积金个人住房委托贷款和自营 性个人住房贷款而形成的特定贷款组合</w:t>
      </w:r>
      <w:r>
        <w:rPr>
          <w:spacing w:val="-92"/>
          <w:w w:val="102"/>
        </w:rPr>
        <w:t>。</w:t>
      </w:r>
      <w:r>
        <w:rPr>
          <w:w w:val="102"/>
        </w:rPr>
        <w:t>鉴于个人住房组合贷款是由公积金个人 </w:t>
      </w:r>
      <w:r>
        <w:rPr>
          <w:spacing w:val="-3"/>
        </w:rPr>
        <w:t>住房委托贷款和自营性个人住房贷款两个独立的贷款品种组成，抵押物相同，但 </w:t>
      </w:r>
      <w:r>
        <w:rPr>
          <w:w w:val="105"/>
        </w:rPr>
        <w:t>贷款人、资金来源、利率不同，需要分别签订借款合同。</w:t>
      </w:r>
    </w:p>
    <w:p>
      <w:pPr>
        <w:pStyle w:val="Heading2"/>
        <w:spacing w:line="454" w:lineRule="exact"/>
      </w:pPr>
      <w:r>
        <w:rPr>
          <w:rFonts w:ascii="Courier New" w:eastAsia="Courier New"/>
        </w:rPr>
        <w:t>23.</w:t>
      </w:r>
      <w:r>
        <w:rPr>
          <w:rFonts w:ascii="Courier New" w:eastAsia="Courier New"/>
          <w:spacing w:val="-101"/>
        </w:rPr>
        <w:t> </w:t>
      </w:r>
      <w:r>
        <w:rPr>
          <w:spacing w:val="4"/>
        </w:rPr>
        <w:t>个人住房组合贷款的期限和利率是怎样规定的？</w:t>
      </w:r>
    </w:p>
    <w:p>
      <w:pPr>
        <w:pStyle w:val="BodyText"/>
        <w:spacing w:line="348" w:lineRule="auto" w:before="169"/>
        <w:ind w:right="481" w:firstLine="451"/>
        <w:jc w:val="both"/>
      </w:pPr>
      <w:r>
        <w:rPr>
          <w:w w:val="102"/>
        </w:rPr>
        <w:t>个人住房组合贷款由自营性个人住房贷款和公积金个人住房贷款组成</w:t>
      </w:r>
      <w:r>
        <w:rPr>
          <w:spacing w:val="-92"/>
          <w:w w:val="102"/>
        </w:rPr>
        <w:t>，</w:t>
      </w:r>
      <w:r>
        <w:rPr>
          <w:w w:val="102"/>
        </w:rPr>
        <w:t>贷款 </w:t>
      </w:r>
      <w:r>
        <w:rPr/>
        <w:t>期限最长为 </w:t>
      </w:r>
      <w:r>
        <w:rPr>
          <w:rFonts w:ascii="Courier New" w:eastAsia="Courier New"/>
        </w:rPr>
        <w:t>30 </w:t>
      </w:r>
      <w:r>
        <w:rPr/>
        <w:t>年；贷款利率分别执行自营性个人住房贷款利率和公积金个人住 房贷款利率。</w:t>
      </w:r>
    </w:p>
    <w:p>
      <w:pPr>
        <w:spacing w:after="0" w:line="348" w:lineRule="auto"/>
        <w:jc w:val="both"/>
        <w:sectPr>
          <w:pgSz w:w="12240" w:h="15840"/>
          <w:pgMar w:header="0" w:footer="909" w:top="1400" w:bottom="1100" w:left="1720" w:right="1720"/>
        </w:sectPr>
      </w:pPr>
    </w:p>
    <w:p>
      <w:pPr>
        <w:pStyle w:val="Heading2"/>
        <w:spacing w:line="375" w:lineRule="exact"/>
      </w:pPr>
      <w:r>
        <w:rPr>
          <w:rFonts w:ascii="Courier New" w:eastAsia="Courier New"/>
        </w:rPr>
        <w:t>24.</w:t>
      </w:r>
      <w:r>
        <w:rPr>
          <w:rFonts w:ascii="Courier New" w:eastAsia="Courier New"/>
          <w:spacing w:val="-94"/>
        </w:rPr>
        <w:t> </w:t>
      </w:r>
      <w:r>
        <w:rPr>
          <w:spacing w:val="3"/>
        </w:rPr>
        <w:t>什么是个人住房贷款固定利率产品？</w:t>
      </w:r>
    </w:p>
    <w:p>
      <w:pPr>
        <w:pStyle w:val="BodyText"/>
        <w:spacing w:line="367" w:lineRule="auto" w:before="173"/>
        <w:ind w:right="471" w:firstLine="489"/>
        <w:jc w:val="both"/>
      </w:pPr>
      <w:r>
        <w:rPr/>
        <w:t>个人住房贷款固定利率产品是指在约定期限内，贷款利率不随人民银行利 率调整或市场利率的变化而变动，即在个人住房贷款固定利率期间，借款人每月 </w:t>
      </w:r>
      <w:r>
        <w:rPr>
          <w:w w:val="105"/>
        </w:rPr>
        <w:t>正常还款额不受升息或降息的影响。</w:t>
      </w:r>
    </w:p>
    <w:p>
      <w:pPr>
        <w:pStyle w:val="Heading2"/>
        <w:spacing w:line="449" w:lineRule="exact"/>
      </w:pPr>
      <w:r>
        <w:rPr>
          <w:rFonts w:ascii="Courier New" w:eastAsia="Courier New"/>
        </w:rPr>
        <w:t>25.</w:t>
      </w:r>
      <w:r>
        <w:rPr>
          <w:rFonts w:ascii="Courier New" w:eastAsia="Courier New"/>
          <w:spacing w:val="-101"/>
        </w:rPr>
        <w:t> </w:t>
      </w:r>
      <w:r>
        <w:rPr>
          <w:spacing w:val="4"/>
        </w:rPr>
        <w:t>个人住房贷款固定利率产品的五种模式是什么？</w:t>
      </w:r>
    </w:p>
    <w:p>
      <w:pPr>
        <w:pStyle w:val="BodyText"/>
        <w:spacing w:line="367" w:lineRule="auto" w:before="169"/>
        <w:ind w:right="476" w:firstLine="489"/>
        <w:jc w:val="both"/>
      </w:pPr>
      <w:r>
        <w:rPr>
          <w:spacing w:val="2"/>
        </w:rPr>
        <w:t>贷款期限内实行固定利率、贷款期限内实行分段固定利率组合、贷款期限 </w:t>
      </w:r>
      <w:r>
        <w:rPr>
          <w:w w:val="102"/>
        </w:rPr>
        <w:t>内同时存在固定利率和浮动利率混合计算</w:t>
      </w:r>
      <w:r>
        <w:rPr>
          <w:spacing w:val="-92"/>
          <w:w w:val="102"/>
        </w:rPr>
        <w:t>、</w:t>
      </w:r>
      <w:r>
        <w:rPr>
          <w:w w:val="102"/>
        </w:rPr>
        <w:t>贷款期限内存在固定利率和浮动利率 </w:t>
      </w:r>
      <w:r>
        <w:rPr>
          <w:w w:val="105"/>
        </w:rPr>
        <w:t>阶段组合、贷款期限内存在固定利率和固定利率或浮动利率阶段组合。</w:t>
      </w:r>
    </w:p>
    <w:p>
      <w:pPr>
        <w:pStyle w:val="Heading2"/>
        <w:spacing w:line="454" w:lineRule="exact"/>
      </w:pPr>
      <w:r>
        <w:rPr>
          <w:rFonts w:ascii="Courier New" w:eastAsia="Courier New"/>
        </w:rPr>
        <w:t>26.</w:t>
      </w:r>
      <w:r>
        <w:rPr>
          <w:rFonts w:ascii="Courier New" w:eastAsia="Courier New"/>
          <w:spacing w:val="-100"/>
        </w:rPr>
        <w:t> </w:t>
      </w:r>
      <w:r>
        <w:rPr>
          <w:spacing w:val="4"/>
        </w:rPr>
        <w:t>固定利率期限确定为哪三个档次？</w:t>
      </w:r>
    </w:p>
    <w:p>
      <w:pPr>
        <w:pStyle w:val="BodyText"/>
        <w:spacing w:line="324" w:lineRule="auto" w:before="169"/>
        <w:ind w:right="481" w:firstLine="489"/>
        <w:jc w:val="both"/>
      </w:pPr>
      <w:r>
        <w:rPr/>
        <w:t>固定利率期限最长不超过 </w:t>
      </w:r>
      <w:r>
        <w:rPr>
          <w:rFonts w:ascii="Courier New" w:eastAsia="Courier New"/>
        </w:rPr>
        <w:t>10</w:t>
      </w:r>
      <w:r>
        <w:rPr>
          <w:rFonts w:ascii="Courier New" w:eastAsia="Courier New"/>
          <w:spacing w:val="-19"/>
        </w:rPr>
        <w:t> </w:t>
      </w:r>
      <w:r>
        <w:rPr/>
        <w:t>年。同时考虑到客户需求及营销便利，将固定 利率期限确定为三个档次：</w:t>
      </w:r>
      <w:r>
        <w:rPr>
          <w:rFonts w:ascii="Courier New" w:eastAsia="Courier New"/>
        </w:rPr>
        <w:t>3</w:t>
      </w:r>
      <w:r>
        <w:rPr>
          <w:rFonts w:ascii="Courier New" w:eastAsia="Courier New"/>
          <w:spacing w:val="-66"/>
        </w:rPr>
        <w:t> </w:t>
      </w:r>
      <w:r>
        <w:rPr/>
        <w:t>年期、</w:t>
      </w:r>
      <w:r>
        <w:rPr>
          <w:rFonts w:ascii="Courier New" w:eastAsia="Courier New"/>
        </w:rPr>
        <w:t>5</w:t>
      </w:r>
      <w:r>
        <w:rPr>
          <w:rFonts w:ascii="Courier New" w:eastAsia="Courier New"/>
          <w:spacing w:val="-66"/>
        </w:rPr>
        <w:t> </w:t>
      </w:r>
      <w:r>
        <w:rPr/>
        <w:t>年期和</w:t>
      </w:r>
      <w:r>
        <w:rPr>
          <w:spacing w:val="-48"/>
        </w:rPr>
        <w:t> </w:t>
      </w:r>
      <w:r>
        <w:rPr>
          <w:rFonts w:ascii="Courier New" w:eastAsia="Courier New"/>
        </w:rPr>
        <w:t>10</w:t>
      </w:r>
      <w:r>
        <w:rPr>
          <w:rFonts w:ascii="Courier New" w:eastAsia="Courier New"/>
          <w:spacing w:val="-66"/>
        </w:rPr>
        <w:t> </w:t>
      </w:r>
      <w:r>
        <w:rPr>
          <w:spacing w:val="-4"/>
        </w:rPr>
        <w:t>年期。</w:t>
      </w:r>
    </w:p>
    <w:p>
      <w:pPr>
        <w:pStyle w:val="Heading2"/>
        <w:spacing w:line="446" w:lineRule="exact"/>
      </w:pPr>
      <w:r>
        <w:rPr>
          <w:rFonts w:ascii="Courier New" w:eastAsia="Courier New"/>
        </w:rPr>
        <w:t>27.</w:t>
      </w:r>
      <w:r>
        <w:rPr>
          <w:rFonts w:ascii="Courier New" w:eastAsia="Courier New"/>
          <w:spacing w:val="-99"/>
        </w:rPr>
        <w:t> </w:t>
      </w:r>
      <w:r>
        <w:rPr>
          <w:spacing w:val="4"/>
        </w:rPr>
        <w:t>个人住房类贷款有哪些担保方式？</w:t>
      </w:r>
    </w:p>
    <w:p>
      <w:pPr>
        <w:pStyle w:val="BodyText"/>
        <w:spacing w:line="367" w:lineRule="auto" w:before="173"/>
        <w:ind w:right="471" w:firstLine="489"/>
        <w:jc w:val="both"/>
      </w:pPr>
      <w:r>
        <w:rPr/>
        <w:t>个人住房类贷款有以下几种担保方式：抵押、质押、保证、抵押加阶段性 保证。借款人可采用其中一种或同时采用几种贷款担保方式，在贷款期间，经贷 </w:t>
      </w:r>
      <w:r>
        <w:rPr>
          <w:w w:val="105"/>
        </w:rPr>
        <w:t>款行同意，借款人可根据实际情况变更贷款担保方式。</w:t>
      </w:r>
    </w:p>
    <w:p>
      <w:pPr>
        <w:pStyle w:val="BodyText"/>
        <w:spacing w:line="367" w:lineRule="auto" w:before="32"/>
        <w:ind w:right="471" w:firstLine="489"/>
        <w:jc w:val="both"/>
      </w:pPr>
      <w:r>
        <w:rPr/>
        <w:t>个人住房类贷款根据担保方式的不同可分为抵押贷款、质押贷款、保证贷 </w:t>
      </w:r>
      <w:r>
        <w:rPr>
          <w:w w:val="105"/>
        </w:rPr>
        <w:t>款和抵押加阶段性担保贷款。</w:t>
      </w:r>
    </w:p>
    <w:p>
      <w:pPr>
        <w:pStyle w:val="Heading2"/>
        <w:spacing w:line="449" w:lineRule="exact"/>
      </w:pPr>
      <w:r>
        <w:rPr>
          <w:rFonts w:ascii="Courier New" w:eastAsia="Courier New"/>
        </w:rPr>
        <w:t>28.</w:t>
      </w:r>
      <w:r>
        <w:rPr>
          <w:rFonts w:ascii="Courier New" w:eastAsia="Courier New"/>
          <w:spacing w:val="-97"/>
        </w:rPr>
        <w:t> </w:t>
      </w:r>
      <w:r>
        <w:rPr>
          <w:spacing w:val="3"/>
        </w:rPr>
        <w:t>什么是抵押贷款？</w:t>
      </w:r>
    </w:p>
    <w:p>
      <w:pPr>
        <w:pStyle w:val="BodyText"/>
        <w:spacing w:line="372" w:lineRule="auto" w:before="169"/>
        <w:ind w:right="481" w:firstLine="489"/>
        <w:jc w:val="both"/>
      </w:pPr>
      <w:r>
        <w:rPr/>
        <w:t>抵押贷款指贷款行以借款人或第三人提供的，经贷款行认可的符合规定条 </w:t>
      </w:r>
      <w:r>
        <w:rPr>
          <w:w w:val="105"/>
        </w:rPr>
        <w:t>件的财产作为抵押物而向借款人发放的贷款。</w:t>
      </w:r>
    </w:p>
    <w:p>
      <w:pPr>
        <w:pStyle w:val="Heading2"/>
        <w:spacing w:line="445" w:lineRule="exact"/>
      </w:pPr>
      <w:r>
        <w:rPr>
          <w:rFonts w:ascii="Courier New" w:eastAsia="Courier New"/>
        </w:rPr>
        <w:t>29.</w:t>
      </w:r>
      <w:r>
        <w:rPr>
          <w:rFonts w:ascii="Courier New" w:eastAsia="Courier New"/>
          <w:spacing w:val="-97"/>
        </w:rPr>
        <w:t> </w:t>
      </w:r>
      <w:r>
        <w:rPr>
          <w:spacing w:val="3"/>
        </w:rPr>
        <w:t>什么是质押贷款？</w:t>
      </w:r>
    </w:p>
    <w:p>
      <w:pPr>
        <w:pStyle w:val="BodyText"/>
        <w:spacing w:before="169"/>
        <w:ind w:left="1001" w:right="-17"/>
      </w:pPr>
      <w:r>
        <w:rPr>
          <w:w w:val="105"/>
        </w:rPr>
        <w:t>质押贷款指贷款行以借款人或第三人提供的，贷款行认可的符合规定条件</w:t>
      </w:r>
    </w:p>
    <w:p>
      <w:pPr>
        <w:pStyle w:val="BodyText"/>
        <w:spacing w:before="153"/>
      </w:pPr>
      <w:r>
        <w:rPr>
          <w:w w:val="105"/>
        </w:rPr>
        <w:t>的权利凭证作为质押权利而向借款人发放的贷款。</w:t>
      </w:r>
    </w:p>
    <w:p>
      <w:pPr>
        <w:pStyle w:val="Heading2"/>
        <w:spacing w:before="106"/>
      </w:pPr>
      <w:r>
        <w:rPr>
          <w:rFonts w:ascii="Courier New" w:eastAsia="Courier New"/>
        </w:rPr>
        <w:t>30.</w:t>
      </w:r>
      <w:r>
        <w:rPr>
          <w:rFonts w:ascii="Courier New" w:eastAsia="Courier New"/>
          <w:spacing w:val="-100"/>
        </w:rPr>
        <w:t> </w:t>
      </w:r>
      <w:r>
        <w:rPr>
          <w:spacing w:val="4"/>
        </w:rPr>
        <w:t>哪些权利凭证可以用于质押？</w:t>
      </w:r>
    </w:p>
    <w:p>
      <w:pPr>
        <w:pStyle w:val="BodyText"/>
        <w:spacing w:line="328" w:lineRule="auto" w:before="169"/>
        <w:ind w:right="476" w:firstLine="489"/>
        <w:jc w:val="both"/>
      </w:pPr>
      <w:r>
        <w:rPr/>
        <w:t>可以用于质押的凭证有：</w:t>
      </w:r>
      <w:r>
        <w:rPr>
          <w:rFonts w:ascii="Courier New" w:eastAsia="Courier New"/>
        </w:rPr>
        <w:t>1999</w:t>
      </w:r>
      <w:r>
        <w:rPr>
          <w:rFonts w:ascii="Courier New" w:eastAsia="Courier New"/>
          <w:spacing w:val="-92"/>
        </w:rPr>
        <w:t> </w:t>
      </w:r>
      <w:r>
        <w:rPr>
          <w:spacing w:val="-6"/>
        </w:rPr>
        <w:t>年以后（含</w:t>
      </w:r>
      <w:r>
        <w:rPr>
          <w:spacing w:val="-64"/>
        </w:rPr>
        <w:t> </w:t>
      </w:r>
      <w:r>
        <w:rPr>
          <w:rFonts w:ascii="Courier New" w:eastAsia="Courier New"/>
        </w:rPr>
        <w:t>1999</w:t>
      </w:r>
      <w:r>
        <w:rPr>
          <w:rFonts w:ascii="Courier New" w:eastAsia="Courier New"/>
          <w:spacing w:val="-92"/>
        </w:rPr>
        <w:t> </w:t>
      </w:r>
      <w:r>
        <w:rPr/>
        <w:t>年）财政部发行的凭证式国 债、国家重点建设债券、金融债券、</w:t>
      </w:r>
      <w:r>
        <w:rPr>
          <w:rFonts w:ascii="Courier New" w:eastAsia="Courier New"/>
        </w:rPr>
        <w:t>AAA </w:t>
      </w:r>
      <w:r>
        <w:rPr/>
        <w:t>级企业债券、单位定期存单、个人定期 储蓄存款存单等有价证券。</w:t>
      </w:r>
    </w:p>
    <w:p>
      <w:pPr>
        <w:spacing w:after="0" w:line="328" w:lineRule="auto"/>
        <w:jc w:val="both"/>
        <w:sectPr>
          <w:pgSz w:w="12240" w:h="15840"/>
          <w:pgMar w:header="0" w:footer="909" w:top="1460" w:bottom="1100" w:left="1720" w:right="1720"/>
        </w:sectPr>
      </w:pPr>
    </w:p>
    <w:p>
      <w:pPr>
        <w:pStyle w:val="Heading2"/>
        <w:spacing w:line="375" w:lineRule="exact"/>
        <w:ind w:right="0"/>
        <w:jc w:val="both"/>
      </w:pPr>
      <w:r>
        <w:rPr>
          <w:rFonts w:ascii="Courier New" w:eastAsia="Courier New"/>
        </w:rPr>
        <w:t>31.</w:t>
      </w:r>
      <w:r>
        <w:rPr>
          <w:rFonts w:ascii="Courier New" w:eastAsia="Courier New"/>
          <w:spacing w:val="-97"/>
        </w:rPr>
        <w:t> </w:t>
      </w:r>
      <w:r>
        <w:rPr>
          <w:spacing w:val="3"/>
        </w:rPr>
        <w:t>什么是保证贷款？</w:t>
      </w:r>
    </w:p>
    <w:p>
      <w:pPr>
        <w:pStyle w:val="BodyText"/>
        <w:spacing w:before="173"/>
        <w:ind w:left="1001" w:right="-17"/>
      </w:pPr>
      <w:r>
        <w:rPr>
          <w:w w:val="105"/>
        </w:rPr>
        <w:t>保证贷款指贷款行以借款人提供的、贷款行认可的具有代为清偿债务能力</w:t>
      </w:r>
    </w:p>
    <w:p>
      <w:pPr>
        <w:pStyle w:val="BodyText"/>
        <w:spacing w:before="149"/>
        <w:ind w:right="0"/>
        <w:jc w:val="both"/>
      </w:pPr>
      <w:r>
        <w:rPr>
          <w:w w:val="105"/>
        </w:rPr>
        <w:t>的法人、其他经济组织或自然人作为保证人而向借款人发放的贷款。</w:t>
      </w:r>
    </w:p>
    <w:p>
      <w:pPr>
        <w:pStyle w:val="Heading2"/>
        <w:spacing w:before="111"/>
        <w:ind w:right="0"/>
        <w:jc w:val="both"/>
      </w:pPr>
      <w:r>
        <w:rPr>
          <w:rFonts w:ascii="Courier New" w:eastAsia="Courier New"/>
        </w:rPr>
        <w:t>32.</w:t>
      </w:r>
      <w:r>
        <w:rPr>
          <w:rFonts w:ascii="Courier New" w:eastAsia="Courier New"/>
          <w:spacing w:val="-95"/>
        </w:rPr>
        <w:t> </w:t>
      </w:r>
      <w:r>
        <w:rPr>
          <w:spacing w:val="3"/>
        </w:rPr>
        <w:t>什么是抵押加阶段性保证贷款？</w:t>
      </w:r>
    </w:p>
    <w:p>
      <w:pPr>
        <w:pStyle w:val="BodyText"/>
        <w:spacing w:line="367" w:lineRule="auto" w:before="169"/>
        <w:ind w:right="476" w:firstLine="489"/>
        <w:jc w:val="both"/>
      </w:pPr>
      <w:r>
        <w:rPr>
          <w:spacing w:val="2"/>
        </w:rPr>
        <w:t>抵押加阶段性保证贷款指贷款行以借款人提供的所购住房作抵押，在借款 </w:t>
      </w:r>
      <w:r>
        <w:rPr>
          <w:w w:val="102"/>
        </w:rPr>
        <w:t>人取得该住房的房屋所有权证和办妥抵押登记之前</w:t>
      </w:r>
      <w:r>
        <w:rPr>
          <w:spacing w:val="-92"/>
          <w:w w:val="102"/>
        </w:rPr>
        <w:t>，</w:t>
      </w:r>
      <w:r>
        <w:rPr>
          <w:w w:val="102"/>
        </w:rPr>
        <w:t>由售房人提供阶段性连带责 </w:t>
      </w:r>
      <w:r>
        <w:rPr>
          <w:w w:val="105"/>
        </w:rPr>
        <w:t>任保证而向借款人发放的贷款。</w:t>
      </w:r>
    </w:p>
    <w:p>
      <w:pPr>
        <w:pStyle w:val="Heading2"/>
        <w:spacing w:line="449" w:lineRule="exact"/>
        <w:ind w:right="0"/>
        <w:jc w:val="both"/>
      </w:pPr>
      <w:r>
        <w:rPr>
          <w:rFonts w:ascii="Courier New" w:eastAsia="Courier New"/>
        </w:rPr>
        <w:t>33.</w:t>
      </w:r>
      <w:r>
        <w:rPr>
          <w:rFonts w:ascii="Courier New" w:eastAsia="Courier New"/>
          <w:spacing w:val="-96"/>
        </w:rPr>
        <w:t> </w:t>
      </w:r>
      <w:r>
        <w:rPr>
          <w:spacing w:val="3"/>
        </w:rPr>
        <w:t>贷款期间遇利率调整如何处理？</w:t>
      </w:r>
    </w:p>
    <w:p>
      <w:pPr>
        <w:pStyle w:val="BodyText"/>
        <w:spacing w:before="169"/>
        <w:ind w:left="1001" w:right="392"/>
        <w:rPr>
          <w:rFonts w:ascii="Courier New" w:eastAsia="Courier New"/>
        </w:rPr>
      </w:pPr>
      <w:r>
        <w:rPr/>
        <w:t>贷款期间的利率变动按人民银行的规定执行。贷款期限在 </w:t>
      </w:r>
      <w:r>
        <w:rPr>
          <w:rFonts w:ascii="Courier New" w:eastAsia="Courier New"/>
        </w:rPr>
        <w:t>1 </w:t>
      </w:r>
      <w:r>
        <w:rPr/>
        <w:t>年以内（含</w:t>
      </w:r>
      <w:r>
        <w:rPr>
          <w:spacing w:val="104"/>
        </w:rPr>
        <w:t> </w:t>
      </w:r>
      <w:r>
        <w:rPr>
          <w:rFonts w:ascii="Courier New" w:eastAsia="Courier New"/>
        </w:rPr>
        <w:t>1</w:t>
      </w:r>
    </w:p>
    <w:p>
      <w:pPr>
        <w:pStyle w:val="BodyText"/>
        <w:spacing w:line="345" w:lineRule="auto" w:before="118"/>
        <w:ind w:right="478"/>
        <w:jc w:val="both"/>
      </w:pPr>
      <w:r>
        <w:rPr/>
        <w:t>年）的，遇法定利率调整，不调整贷款利率，继续执行合同利率；贷款期限在 </w:t>
      </w:r>
      <w:r>
        <w:rPr>
          <w:rFonts w:ascii="Courier New" w:eastAsia="Courier New"/>
        </w:rPr>
        <w:t>1 </w:t>
      </w:r>
      <w:r>
        <w:rPr/>
        <w:t>年以上的，按照《个人住房借款合同》的约定执行。在签订借款合同后与银行发 放贷款期间，如遇基准利率调整，贷款账户开立时执行最新贷款利率。</w:t>
      </w:r>
    </w:p>
    <w:p>
      <w:pPr>
        <w:pStyle w:val="Heading2"/>
        <w:spacing w:before="9"/>
        <w:ind w:right="0"/>
        <w:jc w:val="both"/>
      </w:pPr>
      <w:r>
        <w:rPr>
          <w:rFonts w:ascii="Courier New" w:eastAsia="Courier New"/>
        </w:rPr>
        <w:t>34.</w:t>
      </w:r>
      <w:r>
        <w:rPr>
          <w:rFonts w:ascii="Courier New" w:eastAsia="Courier New"/>
          <w:spacing w:val="-99"/>
        </w:rPr>
        <w:t> </w:t>
      </w:r>
      <w:r>
        <w:rPr>
          <w:spacing w:val="4"/>
        </w:rPr>
        <w:t>个人住房类贷款期限有哪些规定？</w:t>
      </w:r>
    </w:p>
    <w:p>
      <w:pPr>
        <w:pStyle w:val="BodyText"/>
        <w:spacing w:before="173"/>
        <w:ind w:left="963"/>
      </w:pPr>
      <w:r>
        <w:rPr/>
        <w:t>个人住房类贷款期限最长为 </w:t>
      </w:r>
      <w:r>
        <w:rPr>
          <w:rFonts w:ascii="Courier New" w:eastAsia="Courier New"/>
          <w:spacing w:val="3"/>
        </w:rPr>
        <w:t>30</w:t>
      </w:r>
      <w:r>
        <w:rPr>
          <w:rFonts w:ascii="Courier New" w:eastAsia="Courier New"/>
          <w:spacing w:val="-95"/>
        </w:rPr>
        <w:t> </w:t>
      </w:r>
      <w:r>
        <w:rPr/>
        <w:t>年。</w:t>
      </w:r>
    </w:p>
    <w:p>
      <w:pPr>
        <w:pStyle w:val="BodyText"/>
        <w:spacing w:before="118"/>
        <w:ind w:left="963" w:right="392"/>
      </w:pPr>
      <w:r>
        <w:rPr/>
        <w:t>（</w:t>
      </w:r>
      <w:r>
        <w:rPr>
          <w:rFonts w:ascii="Courier New" w:eastAsia="Courier New"/>
        </w:rPr>
        <w:t>1</w:t>
      </w:r>
      <w:r>
        <w:rPr/>
        <w:t>）以住房置业担保公司提供担保之外的纯保证方式发放的贷款，贷款期</w:t>
      </w:r>
    </w:p>
    <w:p>
      <w:pPr>
        <w:pStyle w:val="BodyText"/>
        <w:ind w:right="0"/>
        <w:jc w:val="both"/>
      </w:pPr>
      <w:r>
        <w:rPr/>
        <w:t>限一般不得超过 </w:t>
      </w:r>
      <w:r>
        <w:rPr>
          <w:rFonts w:ascii="Courier New" w:eastAsia="Courier New"/>
        </w:rPr>
        <w:t>5</w:t>
      </w:r>
      <w:r>
        <w:rPr>
          <w:rFonts w:ascii="Courier New" w:eastAsia="Courier New"/>
          <w:spacing w:val="-99"/>
        </w:rPr>
        <w:t> </w:t>
      </w:r>
      <w:r>
        <w:rPr/>
        <w:t>年；</w:t>
      </w:r>
    </w:p>
    <w:p>
      <w:pPr>
        <w:pStyle w:val="BodyText"/>
        <w:spacing w:before="118"/>
        <w:ind w:left="963" w:right="392"/>
      </w:pPr>
      <w:r>
        <w:rPr/>
        <w:t>（</w:t>
      </w:r>
      <w:r>
        <w:rPr>
          <w:rFonts w:ascii="Courier New" w:eastAsia="Courier New"/>
        </w:rPr>
        <w:t>2</w:t>
      </w:r>
      <w:r>
        <w:rPr/>
        <w:t>）</w:t>
      </w:r>
      <w:r>
        <w:rPr>
          <w:spacing w:val="70"/>
        </w:rPr>
        <w:t> </w:t>
      </w:r>
      <w:r>
        <w:rPr/>
        <w:t>以房产抵押方式发放的贷款，贷款期限不得超过所抵押房产的使用年</w:t>
      </w:r>
    </w:p>
    <w:p>
      <w:pPr>
        <w:pStyle w:val="BodyText"/>
        <w:ind w:right="0"/>
        <w:jc w:val="both"/>
      </w:pPr>
      <w:r>
        <w:rPr>
          <w:w w:val="105"/>
        </w:rPr>
        <w:t>限；</w:t>
      </w:r>
    </w:p>
    <w:p>
      <w:pPr>
        <w:pStyle w:val="BodyText"/>
        <w:spacing w:line="328" w:lineRule="auto" w:before="153"/>
        <w:ind w:right="487" w:firstLine="451"/>
        <w:jc w:val="both"/>
      </w:pPr>
      <w:r>
        <w:rPr/>
        <w:t>（</w:t>
      </w:r>
      <w:r>
        <w:rPr>
          <w:rFonts w:ascii="Courier New" w:eastAsia="Courier New"/>
        </w:rPr>
        <w:t>3</w:t>
      </w:r>
      <w:r>
        <w:rPr/>
        <w:t>）用有价证券质押的，贷款期限最长不得超过有价证券的到期日。若用 不同期限的有价证券作质押，以距离到期日最近者确定贷款期限；</w:t>
      </w:r>
    </w:p>
    <w:p>
      <w:pPr>
        <w:pStyle w:val="BodyText"/>
        <w:spacing w:line="345" w:lineRule="auto" w:before="72"/>
        <w:ind w:right="481" w:firstLine="451"/>
        <w:jc w:val="both"/>
      </w:pPr>
      <w:r>
        <w:rPr/>
        <w:t>（</w:t>
      </w:r>
      <w:r>
        <w:rPr>
          <w:rFonts w:ascii="Courier New" w:eastAsia="Courier New"/>
        </w:rPr>
        <w:t>4</w:t>
      </w:r>
      <w:r>
        <w:rPr/>
        <w:t>）对住房置业担保公司提供担保的个人住房组合贷款，其中自营性个人 </w:t>
      </w:r>
      <w:r>
        <w:rPr>
          <w:w w:val="102"/>
        </w:rPr>
        <w:t>住房贷款的贷款期限最长不超过公积金个人住房贷款期限</w:t>
      </w:r>
      <w:r>
        <w:rPr>
          <w:spacing w:val="-92"/>
          <w:w w:val="102"/>
        </w:rPr>
        <w:t>；</w:t>
      </w:r>
      <w:r>
        <w:rPr>
          <w:w w:val="102"/>
        </w:rPr>
        <w:t>对有住房置业担保公 </w:t>
      </w:r>
      <w:r>
        <w:rPr/>
        <w:t>司提供担保的单一的自营性个人住房贷款，其贷款期限最长不得超过 </w:t>
      </w:r>
      <w:r>
        <w:rPr>
          <w:rFonts w:ascii="Courier New" w:eastAsia="Courier New"/>
          <w:spacing w:val="3"/>
        </w:rPr>
        <w:t>15 </w:t>
      </w:r>
      <w:r>
        <w:rPr/>
        <w:t>年；</w:t>
      </w:r>
    </w:p>
    <w:p>
      <w:pPr>
        <w:pStyle w:val="Heading2"/>
        <w:spacing w:line="418" w:lineRule="exact"/>
        <w:ind w:right="0"/>
        <w:jc w:val="both"/>
      </w:pPr>
      <w:r>
        <w:rPr>
          <w:rFonts w:ascii="Courier New" w:eastAsia="Courier New"/>
        </w:rPr>
        <w:t>35.</w:t>
      </w:r>
      <w:r>
        <w:rPr>
          <w:rFonts w:ascii="Courier New" w:eastAsia="Courier New"/>
          <w:spacing w:val="-99"/>
        </w:rPr>
        <w:t> </w:t>
      </w:r>
      <w:r>
        <w:rPr>
          <w:spacing w:val="4"/>
        </w:rPr>
        <w:t>个人住房类贷款有哪些还款方法？</w:t>
      </w:r>
    </w:p>
    <w:p>
      <w:pPr>
        <w:pStyle w:val="BodyText"/>
        <w:spacing w:line="372" w:lineRule="auto" w:before="169"/>
        <w:ind w:right="392" w:firstLine="489"/>
      </w:pPr>
      <w:r>
        <w:rPr/>
        <w:t>我行可以为客户提供方便多样的贷款偿还方式，主要包括等额本息还款法、 </w:t>
      </w:r>
      <w:r>
        <w:rPr>
          <w:w w:val="105"/>
        </w:rPr>
        <w:t>等额本金还款法、等比累进还款法、等额累进还款法和宽限期还款法等。</w:t>
      </w:r>
    </w:p>
    <w:p>
      <w:pPr>
        <w:pStyle w:val="Heading2"/>
        <w:spacing w:line="445" w:lineRule="exact"/>
        <w:ind w:right="0"/>
        <w:jc w:val="both"/>
      </w:pPr>
      <w:r>
        <w:rPr>
          <w:rFonts w:ascii="Courier New" w:eastAsia="Courier New"/>
        </w:rPr>
        <w:t>36.</w:t>
      </w:r>
      <w:r>
        <w:rPr>
          <w:rFonts w:ascii="Courier New" w:eastAsia="Courier New"/>
          <w:spacing w:val="-99"/>
        </w:rPr>
        <w:t> </w:t>
      </w:r>
      <w:r>
        <w:rPr>
          <w:spacing w:val="4"/>
        </w:rPr>
        <w:t>什么是等额本息还款法？</w:t>
      </w:r>
    </w:p>
    <w:p>
      <w:pPr>
        <w:spacing w:after="0" w:line="445" w:lineRule="exact"/>
        <w:jc w:val="both"/>
        <w:sectPr>
          <w:pgSz w:w="12240" w:h="15840"/>
          <w:pgMar w:header="0" w:footer="909" w:top="1460" w:bottom="1100" w:left="1720" w:right="1720"/>
        </w:sectPr>
      </w:pPr>
    </w:p>
    <w:p>
      <w:pPr>
        <w:pStyle w:val="BodyText"/>
        <w:spacing w:before="23"/>
        <w:ind w:left="1001"/>
      </w:pPr>
      <w:r>
        <w:rPr>
          <w:w w:val="105"/>
        </w:rPr>
        <w:t>等额本息还款法，即借款人按月以相等的金额偿还贷款本息。</w:t>
      </w:r>
    </w:p>
    <w:p>
      <w:pPr>
        <w:pStyle w:val="Heading2"/>
        <w:spacing w:before="106"/>
      </w:pPr>
      <w:r>
        <w:rPr>
          <w:rFonts w:ascii="Courier New" w:eastAsia="Courier New"/>
        </w:rPr>
        <w:t>37.</w:t>
      </w:r>
      <w:r>
        <w:rPr>
          <w:rFonts w:ascii="Courier New" w:eastAsia="Courier New"/>
          <w:spacing w:val="-100"/>
        </w:rPr>
        <w:t> </w:t>
      </w:r>
      <w:r>
        <w:rPr>
          <w:spacing w:val="4"/>
        </w:rPr>
        <w:t>什么是等额本金还款法？</w:t>
      </w:r>
    </w:p>
    <w:p>
      <w:pPr>
        <w:pStyle w:val="BodyText"/>
        <w:spacing w:before="169"/>
        <w:ind w:left="1001" w:right="-17"/>
      </w:pPr>
      <w:r>
        <w:rPr>
          <w:w w:val="105"/>
        </w:rPr>
        <w:t>等额本金还款法，即借款人每月等额偿还本金，贷款利息随本金逐月递减。</w:t>
      </w:r>
    </w:p>
    <w:p>
      <w:pPr>
        <w:pStyle w:val="Heading2"/>
        <w:spacing w:before="111"/>
      </w:pPr>
      <w:r>
        <w:rPr>
          <w:rFonts w:ascii="Courier New" w:eastAsia="Courier New"/>
        </w:rPr>
        <w:t>38.</w:t>
      </w:r>
      <w:r>
        <w:rPr>
          <w:rFonts w:ascii="Courier New" w:eastAsia="Courier New"/>
          <w:spacing w:val="-108"/>
        </w:rPr>
        <w:t> </w:t>
      </w:r>
      <w:r>
        <w:rPr>
          <w:spacing w:val="4"/>
        </w:rPr>
        <w:t>等额本金还款法是否比等额本息还款法少付了利息？</w:t>
      </w:r>
    </w:p>
    <w:p>
      <w:pPr>
        <w:pStyle w:val="BodyText"/>
        <w:spacing w:before="169"/>
        <w:ind w:left="963" w:right="392"/>
      </w:pPr>
      <w:r>
        <w:rPr>
          <w:w w:val="105"/>
        </w:rPr>
        <w:t>我们举例说明这两种还款方式是如何计算的：假定借款人从银行获得一笔</w:t>
      </w:r>
    </w:p>
    <w:p>
      <w:pPr>
        <w:pStyle w:val="BodyText"/>
        <w:spacing w:before="149"/>
        <w:ind w:right="392"/>
      </w:pPr>
      <w:r>
        <w:rPr>
          <w:rFonts w:ascii="Courier New" w:hAnsi="Courier New" w:eastAsia="Courier New"/>
        </w:rPr>
        <w:t>20</w:t>
      </w:r>
      <w:r>
        <w:rPr>
          <w:rFonts w:ascii="Courier New" w:hAnsi="Courier New" w:eastAsia="Courier New"/>
          <w:spacing w:val="-75"/>
        </w:rPr>
        <w:t> </w:t>
      </w:r>
      <w:r>
        <w:rPr/>
        <w:t>万元的个人住房贷款，贷款期限 </w:t>
      </w:r>
      <w:r>
        <w:rPr>
          <w:rFonts w:ascii="Courier New" w:hAnsi="Courier New" w:eastAsia="Courier New"/>
        </w:rPr>
        <w:t>20</w:t>
      </w:r>
      <w:r>
        <w:rPr>
          <w:rFonts w:ascii="Courier New" w:hAnsi="Courier New" w:eastAsia="Courier New"/>
          <w:spacing w:val="-69"/>
        </w:rPr>
        <w:t> </w:t>
      </w:r>
      <w:r>
        <w:rPr/>
        <w:t>年，贷款月利率</w:t>
      </w:r>
      <w:r>
        <w:rPr>
          <w:spacing w:val="-51"/>
        </w:rPr>
        <w:t> </w:t>
      </w:r>
      <w:r>
        <w:rPr>
          <w:rFonts w:ascii="Courier New" w:hAnsi="Courier New" w:eastAsia="Courier New"/>
        </w:rPr>
        <w:t>4.2</w:t>
      </w:r>
      <w:r>
        <w:rPr/>
        <w:t>‰，每月还本付息。</w:t>
      </w:r>
    </w:p>
    <w:p>
      <w:pPr>
        <w:pStyle w:val="BodyText"/>
        <w:spacing w:before="123"/>
        <w:ind w:left="1001" w:right="392"/>
      </w:pPr>
      <w:r>
        <w:rPr/>
        <w:t>（</w:t>
      </w:r>
      <w:r>
        <w:rPr>
          <w:rFonts w:ascii="Courier New" w:eastAsia="Courier New"/>
        </w:rPr>
        <w:t>1</w:t>
      </w:r>
      <w:r>
        <w:rPr/>
        <w:t>）等额本息还款法，即借款人每月以相等的金额偿还贷款本息，每月还</w:t>
      </w:r>
    </w:p>
    <w:p>
      <w:pPr>
        <w:pStyle w:val="BodyText"/>
      </w:pPr>
      <w:r>
        <w:rPr>
          <w:w w:val="105"/>
        </w:rPr>
        <w:t>款额计算公式为：</w:t>
      </w:r>
    </w:p>
    <w:p>
      <w:pPr>
        <w:pStyle w:val="BodyText"/>
        <w:spacing w:before="3"/>
        <w:ind w:left="0" w:right="0"/>
        <w:rPr>
          <w:sz w:val="14"/>
        </w:rPr>
      </w:pPr>
    </w:p>
    <w:p>
      <w:pPr>
        <w:spacing w:after="0"/>
        <w:rPr>
          <w:sz w:val="14"/>
        </w:rPr>
        <w:sectPr>
          <w:pgSz w:w="12240" w:h="15840"/>
          <w:pgMar w:header="0" w:footer="909" w:top="1400" w:bottom="1100" w:left="1720" w:right="1720"/>
        </w:sectPr>
      </w:pPr>
    </w:p>
    <w:p>
      <w:pPr>
        <w:pStyle w:val="BodyText"/>
        <w:spacing w:before="12"/>
        <w:ind w:left="0" w:right="0"/>
        <w:rPr>
          <w:sz w:val="27"/>
        </w:rPr>
      </w:pPr>
    </w:p>
    <w:p>
      <w:pPr>
        <w:pStyle w:val="BodyText"/>
        <w:spacing w:before="0"/>
        <w:ind w:left="1472" w:right="-16"/>
      </w:pPr>
      <w:r>
        <w:rPr>
          <w:spacing w:val="19"/>
          <w:w w:val="105"/>
        </w:rPr>
        <w:t>每月</w:t>
      </w:r>
      <w:r>
        <w:rPr>
          <w:spacing w:val="-98"/>
          <w:w w:val="105"/>
        </w:rPr>
        <w:t> </w:t>
      </w:r>
      <w:r>
        <w:rPr>
          <w:w w:val="105"/>
        </w:rPr>
        <w:t>还</w:t>
      </w:r>
      <w:r>
        <w:rPr>
          <w:spacing w:val="-95"/>
          <w:w w:val="105"/>
        </w:rPr>
        <w:t> </w:t>
      </w:r>
      <w:r>
        <w:rPr>
          <w:w w:val="105"/>
        </w:rPr>
        <w:t>款</w:t>
      </w:r>
    </w:p>
    <w:p>
      <w:pPr>
        <w:spacing w:before="54"/>
        <w:ind w:left="353" w:right="-2" w:firstLine="0"/>
        <w:jc w:val="left"/>
        <w:rPr>
          <w:sz w:val="11"/>
        </w:rPr>
      </w:pPr>
      <w:r>
        <w:rPr/>
        <w:br w:type="column"/>
      </w:r>
      <w:r>
        <w:rPr>
          <w:sz w:val="22"/>
        </w:rPr>
        <w:t>月利率×（</w:t>
      </w:r>
      <w:r>
        <w:rPr>
          <w:rFonts w:ascii="Courier New" w:hAnsi="Courier New" w:eastAsia="Courier New"/>
          <w:sz w:val="22"/>
        </w:rPr>
        <w:t>1+</w:t>
      </w:r>
      <w:r>
        <w:rPr>
          <w:sz w:val="22"/>
        </w:rPr>
        <w:t>月利率）</w:t>
      </w:r>
      <w:r>
        <w:rPr>
          <w:position w:val="12"/>
          <w:sz w:val="11"/>
        </w:rPr>
        <w:t>还款期数</w:t>
      </w:r>
    </w:p>
    <w:p>
      <w:pPr>
        <w:pStyle w:val="BodyText"/>
        <w:spacing w:before="5"/>
        <w:ind w:left="0" w:right="0"/>
        <w:rPr>
          <w:sz w:val="27"/>
        </w:rPr>
      </w:pPr>
    </w:p>
    <w:p>
      <w:pPr>
        <w:spacing w:before="0"/>
        <w:ind w:left="915" w:right="-2" w:firstLine="0"/>
        <w:jc w:val="left"/>
        <w:rPr>
          <w:rFonts w:ascii="Courier New" w:eastAsia="Courier New"/>
          <w:sz w:val="22"/>
        </w:rPr>
      </w:pPr>
      <w:r>
        <w:rPr/>
        <w:pict>
          <v:line style="position:absolute;mso-position-horizontal-relative:page;mso-position-vertical-relative:paragraph;z-index:-169096" from="209.759995pt,-11.152335pt" to="367.679995pt,-11.152335pt" stroked="true" strokeweight=".48pt" strokecolor="#000000">
            <w10:wrap type="none"/>
          </v:line>
        </w:pict>
      </w:r>
      <w:r>
        <w:rPr>
          <w:sz w:val="22"/>
        </w:rPr>
        <w:t>（</w:t>
      </w:r>
      <w:r>
        <w:rPr>
          <w:rFonts w:ascii="Courier New" w:eastAsia="Courier New"/>
          <w:sz w:val="22"/>
        </w:rPr>
        <w:t>1+</w:t>
      </w:r>
      <w:r>
        <w:rPr>
          <w:sz w:val="22"/>
        </w:rPr>
        <w:t>月利率）</w:t>
      </w:r>
      <w:r>
        <w:rPr>
          <w:position w:val="12"/>
          <w:sz w:val="11"/>
        </w:rPr>
        <w:t>还款期数</w:t>
      </w:r>
      <w:r>
        <w:rPr>
          <w:rFonts w:ascii="Courier New" w:eastAsia="Courier New"/>
          <w:sz w:val="22"/>
        </w:rPr>
        <w:t>-1</w:t>
      </w:r>
    </w:p>
    <w:p>
      <w:pPr>
        <w:pStyle w:val="BodyText"/>
        <w:spacing w:before="3"/>
        <w:ind w:left="0" w:right="0"/>
        <w:rPr>
          <w:rFonts w:ascii="Courier New"/>
          <w:sz w:val="32"/>
        </w:rPr>
      </w:pPr>
      <w:r>
        <w:rPr/>
        <w:br w:type="column"/>
      </w:r>
      <w:r>
        <w:rPr>
          <w:rFonts w:ascii="Courier New"/>
          <w:sz w:val="32"/>
        </w:rPr>
      </w:r>
    </w:p>
    <w:p>
      <w:pPr>
        <w:pStyle w:val="BodyText"/>
        <w:tabs>
          <w:tab w:pos="881" w:val="left" w:leader="none"/>
        </w:tabs>
        <w:spacing w:before="0"/>
        <w:ind w:left="526" w:right="0"/>
      </w:pPr>
      <w:r>
        <w:rPr>
          <w:rFonts w:ascii="Times New Roman" w:hAnsi="Times New Roman" w:eastAsia="Times New Roman"/>
          <w:w w:val="105"/>
        </w:rPr>
        <w:t>×</w:t>
        <w:tab/>
      </w:r>
      <w:r>
        <w:rPr>
          <w:w w:val="105"/>
        </w:rPr>
        <w:t>贷款本金</w:t>
      </w:r>
    </w:p>
    <w:p>
      <w:pPr>
        <w:spacing w:after="0"/>
        <w:sectPr>
          <w:type w:val="continuous"/>
          <w:pgSz w:w="12240" w:h="15840"/>
          <w:pgMar w:top="1380" w:bottom="1100" w:left="1720" w:right="1720"/>
          <w:cols w:num="3" w:equalWidth="0">
            <w:col w:w="2476" w:space="40"/>
            <w:col w:w="3056" w:space="40"/>
            <w:col w:w="3188"/>
          </w:cols>
        </w:sectPr>
      </w:pPr>
    </w:p>
    <w:p>
      <w:pPr>
        <w:pStyle w:val="BodyText"/>
        <w:spacing w:before="9"/>
        <w:ind w:left="0" w:right="0"/>
        <w:rPr>
          <w:sz w:val="11"/>
        </w:rPr>
      </w:pPr>
    </w:p>
    <w:p>
      <w:pPr>
        <w:pStyle w:val="BodyText"/>
        <w:spacing w:before="37"/>
        <w:ind w:left="1207"/>
        <w:rPr>
          <w:rFonts w:ascii="Courier New" w:eastAsia="Courier New"/>
        </w:rPr>
      </w:pPr>
      <w:r>
        <w:rPr/>
        <w:t>额</w:t>
      </w:r>
      <w:r>
        <w:rPr>
          <w:rFonts w:ascii="Courier New" w:eastAsia="Courier New"/>
        </w:rPr>
        <w:t>=</w:t>
      </w:r>
    </w:p>
    <w:p>
      <w:pPr>
        <w:pStyle w:val="BodyText"/>
        <w:spacing w:before="152"/>
        <w:ind w:left="1188"/>
      </w:pPr>
      <w:r>
        <w:rPr>
          <w:w w:val="95"/>
        </w:rPr>
        <w:t>到期还本付息总额为 </w:t>
      </w:r>
      <w:r>
        <w:rPr>
          <w:rFonts w:ascii="Courier New" w:eastAsia="Courier New"/>
          <w:w w:val="95"/>
        </w:rPr>
        <w:t>317840.36</w:t>
      </w:r>
      <w:r>
        <w:rPr>
          <w:rFonts w:ascii="Courier New" w:eastAsia="Courier New"/>
          <w:spacing w:val="-53"/>
          <w:w w:val="95"/>
        </w:rPr>
        <w:t> </w:t>
      </w:r>
      <w:r>
        <w:rPr>
          <w:w w:val="95"/>
        </w:rPr>
        <w:t>元。</w:t>
      </w:r>
    </w:p>
    <w:p>
      <w:pPr>
        <w:pStyle w:val="BodyText"/>
        <w:spacing w:before="118"/>
        <w:ind w:left="1001" w:right="392"/>
      </w:pPr>
      <w:r>
        <w:rPr/>
        <w:t>（</w:t>
      </w:r>
      <w:r>
        <w:rPr>
          <w:rFonts w:ascii="Courier New" w:eastAsia="Courier New"/>
        </w:rPr>
        <w:t>2</w:t>
      </w:r>
      <w:r>
        <w:rPr/>
        <w:t>）等额本金还款法，即借款人每月等额偿还本金，贷款利息随本金逐月</w:t>
      </w:r>
    </w:p>
    <w:p>
      <w:pPr>
        <w:pStyle w:val="BodyText"/>
        <w:spacing w:before="118"/>
      </w:pPr>
      <w:r>
        <w:rPr>
          <w:w w:val="105"/>
        </w:rPr>
        <w:t>递减，每月还款额计算公式为：</w:t>
      </w:r>
    </w:p>
    <w:p>
      <w:pPr>
        <w:pStyle w:val="BodyText"/>
        <w:spacing w:before="0"/>
        <w:ind w:left="0" w:right="0"/>
        <w:rPr>
          <w:sz w:val="20"/>
        </w:rPr>
      </w:pPr>
    </w:p>
    <w:p>
      <w:pPr>
        <w:pStyle w:val="BodyText"/>
        <w:spacing w:before="0"/>
        <w:ind w:left="0" w:right="0"/>
        <w:rPr>
          <w:sz w:val="20"/>
        </w:rPr>
      </w:pPr>
    </w:p>
    <w:p>
      <w:pPr>
        <w:spacing w:after="0"/>
        <w:rPr>
          <w:sz w:val="20"/>
        </w:rPr>
        <w:sectPr>
          <w:type w:val="continuous"/>
          <w:pgSz w:w="12240" w:h="15840"/>
          <w:pgMar w:top="1380" w:bottom="1100" w:left="1720" w:right="1720"/>
        </w:sectPr>
      </w:pPr>
    </w:p>
    <w:p>
      <w:pPr>
        <w:pStyle w:val="BodyText"/>
        <w:spacing w:before="0"/>
        <w:ind w:left="0" w:right="0"/>
        <w:rPr>
          <w:sz w:val="24"/>
        </w:rPr>
      </w:pPr>
    </w:p>
    <w:p>
      <w:pPr>
        <w:pStyle w:val="BodyText"/>
        <w:spacing w:before="194"/>
        <w:ind w:left="881" w:right="-11"/>
        <w:rPr>
          <w:rFonts w:ascii="Courier New" w:eastAsia="Courier New"/>
        </w:rPr>
      </w:pPr>
      <w:r>
        <w:rPr/>
        <w:t>每月还款额</w:t>
      </w:r>
      <w:r>
        <w:rPr>
          <w:rFonts w:ascii="Courier New" w:eastAsia="Courier New"/>
        </w:rPr>
        <w:t>=</w:t>
      </w:r>
    </w:p>
    <w:p>
      <w:pPr>
        <w:pStyle w:val="BodyText"/>
        <w:spacing w:before="182"/>
        <w:ind w:left="576" w:right="0"/>
      </w:pPr>
      <w:r>
        <w:rPr/>
        <w:br w:type="column"/>
      </w:r>
      <w:r>
        <w:rPr>
          <w:w w:val="105"/>
        </w:rPr>
        <w:t>贷款本金</w:t>
      </w:r>
    </w:p>
    <w:p>
      <w:pPr>
        <w:pStyle w:val="BodyText"/>
        <w:spacing w:before="5"/>
        <w:ind w:left="0" w:right="0"/>
      </w:pPr>
    </w:p>
    <w:p>
      <w:pPr>
        <w:pStyle w:val="BodyText"/>
        <w:spacing w:before="0"/>
        <w:ind w:left="576" w:right="0"/>
      </w:pPr>
      <w:r>
        <w:rPr/>
        <w:pict>
          <v:line style="position:absolute;mso-position-horizontal-relative:page;mso-position-vertical-relative:paragraph;z-index:1096" from="204.240005pt,-7.552342pt" to="297.360005pt,-7.552342pt" stroked="true" strokeweight=".48pt" strokecolor="#000000">
            <w10:wrap type="none"/>
          </v:line>
        </w:pict>
      </w:r>
      <w:r>
        <w:rPr/>
        <w:t>还款总期数</w:t>
      </w:r>
    </w:p>
    <w:p>
      <w:pPr>
        <w:pStyle w:val="BodyText"/>
        <w:spacing w:before="12"/>
        <w:ind w:left="0" w:right="0"/>
        <w:rPr>
          <w:sz w:val="35"/>
        </w:rPr>
      </w:pPr>
      <w:r>
        <w:rPr/>
        <w:br w:type="column"/>
      </w:r>
      <w:r>
        <w:rPr>
          <w:sz w:val="35"/>
        </w:rPr>
      </w:r>
    </w:p>
    <w:p>
      <w:pPr>
        <w:pStyle w:val="BodyText"/>
        <w:spacing w:before="0"/>
        <w:ind w:left="699" w:right="0"/>
      </w:pPr>
      <w:r>
        <w:rPr>
          <w:rFonts w:ascii="Courier New" w:hAnsi="Courier New" w:eastAsia="Courier New"/>
        </w:rPr>
        <w:t>+</w:t>
      </w:r>
      <w:r>
        <w:rPr/>
        <w:t>（贷款本金</w:t>
      </w:r>
      <w:r>
        <w:rPr>
          <w:rFonts w:ascii="Courier New" w:hAnsi="Courier New" w:eastAsia="Courier New"/>
        </w:rPr>
        <w:t>-</w:t>
      </w:r>
      <w:r>
        <w:rPr/>
        <w:t>累计已还本金）</w:t>
      </w:r>
      <w:r>
        <w:rPr>
          <w:rFonts w:ascii="Times New Roman" w:hAnsi="Times New Roman" w:eastAsia="Times New Roman"/>
        </w:rPr>
        <w:t>×</w:t>
      </w:r>
      <w:r>
        <w:rPr/>
        <w:t>月利率</w:t>
      </w:r>
    </w:p>
    <w:p>
      <w:pPr>
        <w:spacing w:after="0"/>
        <w:sectPr>
          <w:type w:val="continuous"/>
          <w:pgSz w:w="12240" w:h="15840"/>
          <w:pgMar w:top="1380" w:bottom="1100" w:left="1720" w:right="1720"/>
          <w:cols w:num="3" w:equalWidth="0">
            <w:col w:w="2123" w:space="40"/>
            <w:col w:w="1705" w:space="40"/>
            <w:col w:w="4892"/>
          </w:cols>
        </w:sectPr>
      </w:pPr>
    </w:p>
    <w:p>
      <w:pPr>
        <w:pStyle w:val="BodyText"/>
        <w:spacing w:before="2"/>
        <w:ind w:left="0" w:right="0"/>
        <w:rPr>
          <w:sz w:val="12"/>
        </w:rPr>
      </w:pPr>
    </w:p>
    <w:p>
      <w:pPr>
        <w:pStyle w:val="BodyText"/>
        <w:spacing w:before="38"/>
        <w:ind w:left="776"/>
      </w:pPr>
      <w:r>
        <w:rPr/>
        <w:t>到期还本付息总额为</w:t>
      </w:r>
      <w:r>
        <w:rPr>
          <w:spacing w:val="-81"/>
        </w:rPr>
        <w:t> </w:t>
      </w:r>
      <w:r>
        <w:rPr>
          <w:rFonts w:ascii="Courier New" w:eastAsia="Courier New"/>
        </w:rPr>
        <w:t>301220</w:t>
      </w:r>
      <w:r>
        <w:rPr>
          <w:rFonts w:ascii="Courier New" w:eastAsia="Courier New"/>
          <w:spacing w:val="-104"/>
        </w:rPr>
        <w:t> </w:t>
      </w:r>
      <w:r>
        <w:rPr/>
        <w:t>元。</w:t>
      </w:r>
    </w:p>
    <w:p>
      <w:pPr>
        <w:pStyle w:val="BodyText"/>
        <w:spacing w:before="118"/>
        <w:ind w:left="1001" w:right="392"/>
      </w:pPr>
      <w:r>
        <w:rPr/>
        <w:t>同是贷款 </w:t>
      </w:r>
      <w:r>
        <w:rPr>
          <w:rFonts w:ascii="Courier New" w:eastAsia="Courier New"/>
        </w:rPr>
        <w:t>20 </w:t>
      </w:r>
      <w:r>
        <w:rPr/>
        <w:t>万元，期限均为 </w:t>
      </w:r>
      <w:r>
        <w:rPr>
          <w:rFonts w:ascii="Courier New" w:eastAsia="Courier New"/>
        </w:rPr>
        <w:t>20</w:t>
      </w:r>
      <w:r>
        <w:rPr>
          <w:rFonts w:ascii="Courier New" w:eastAsia="Courier New"/>
          <w:spacing w:val="-80"/>
        </w:rPr>
        <w:t> </w:t>
      </w:r>
      <w:r>
        <w:rPr/>
        <w:t>年，但等额本金还款法比等额本息还款法</w:t>
      </w:r>
    </w:p>
    <w:p>
      <w:pPr>
        <w:pStyle w:val="BodyText"/>
        <w:spacing w:before="118"/>
        <w:ind w:right="392"/>
      </w:pPr>
      <w:r>
        <w:rPr/>
        <w:t>到期还款总额少 </w:t>
      </w:r>
      <w:r>
        <w:rPr>
          <w:rFonts w:ascii="Courier New" w:eastAsia="Courier New"/>
        </w:rPr>
        <w:t>16620.36</w:t>
      </w:r>
      <w:r>
        <w:rPr>
          <w:rFonts w:ascii="Courier New" w:eastAsia="Courier New"/>
          <w:spacing w:val="-98"/>
        </w:rPr>
        <w:t> </w:t>
      </w:r>
      <w:r>
        <w:rPr/>
        <w:t>元，是不是等额本金还款法比等额本息还款法少付利</w:t>
      </w:r>
    </w:p>
    <w:p>
      <w:pPr>
        <w:pStyle w:val="BodyText"/>
        <w:spacing w:line="364" w:lineRule="auto" w:before="118"/>
        <w:ind w:left="1001" w:right="392" w:hanging="490"/>
      </w:pPr>
      <w:r>
        <w:rPr>
          <w:w w:val="105"/>
        </w:rPr>
        <w:t>息了呢？答案是否定的。 </w:t>
      </w:r>
      <w:r>
        <w:rPr/>
        <w:t>在“等额本息还款法”中，本金在还款额中的含量是逐渐增长的，利息含</w:t>
      </w:r>
    </w:p>
    <w:p>
      <w:pPr>
        <w:pStyle w:val="BodyText"/>
        <w:spacing w:line="364" w:lineRule="auto" w:before="39"/>
        <w:ind w:right="392"/>
      </w:pPr>
      <w:r>
        <w:rPr>
          <w:spacing w:val="-6"/>
        </w:rPr>
        <w:t>量逐渐降低，也就是说还款初期还的利息多，本金少；而“等额本金还款法”中， </w:t>
      </w:r>
      <w:r>
        <w:rPr>
          <w:spacing w:val="-3"/>
        </w:rPr>
        <w:t>每月所还的本金是固定的，利息还款初期较高，随着还款逐年下降。将每月还本 </w:t>
      </w:r>
      <w:r>
        <w:rPr>
          <w:w w:val="102"/>
        </w:rPr>
        <w:t>付息</w:t>
      </w:r>
      <w:r>
        <w:rPr>
          <w:spacing w:val="4"/>
          <w:w w:val="102"/>
        </w:rPr>
        <w:t>额</w:t>
      </w:r>
      <w:r>
        <w:rPr>
          <w:w w:val="102"/>
        </w:rPr>
        <w:t>简单累加</w:t>
      </w:r>
      <w:r>
        <w:rPr>
          <w:spacing w:val="-116"/>
          <w:w w:val="102"/>
        </w:rPr>
        <w:t>，</w:t>
      </w:r>
      <w:r>
        <w:rPr>
          <w:spacing w:val="4"/>
          <w:w w:val="102"/>
        </w:rPr>
        <w:t>“</w:t>
      </w:r>
      <w:r>
        <w:rPr>
          <w:w w:val="102"/>
        </w:rPr>
        <w:t>等额本金还款</w:t>
      </w:r>
      <w:r>
        <w:rPr>
          <w:spacing w:val="4"/>
          <w:w w:val="102"/>
        </w:rPr>
        <w:t>法</w:t>
      </w:r>
      <w:r>
        <w:rPr>
          <w:w w:val="102"/>
        </w:rPr>
        <w:t>”下借款人应</w:t>
      </w:r>
      <w:r>
        <w:rPr>
          <w:spacing w:val="4"/>
          <w:w w:val="102"/>
        </w:rPr>
        <w:t>付</w:t>
      </w:r>
      <w:r>
        <w:rPr>
          <w:w w:val="102"/>
        </w:rPr>
        <w:t>利息比“等</w:t>
      </w:r>
      <w:r>
        <w:rPr>
          <w:spacing w:val="4"/>
          <w:w w:val="102"/>
        </w:rPr>
        <w:t>额</w:t>
      </w:r>
      <w:r>
        <w:rPr>
          <w:w w:val="102"/>
        </w:rPr>
        <w:t>本息还款法” 少</w:t>
      </w:r>
      <w:r>
        <w:rPr>
          <w:spacing w:val="-58"/>
        </w:rPr>
        <w:t> </w:t>
      </w:r>
      <w:r>
        <w:rPr>
          <w:rFonts w:ascii="Courier New" w:hAnsi="Courier New" w:eastAsia="Courier New"/>
          <w:spacing w:val="2"/>
          <w:w w:val="85"/>
        </w:rPr>
        <w:t>1</w:t>
      </w:r>
      <w:r>
        <w:rPr>
          <w:rFonts w:ascii="Courier New" w:hAnsi="Courier New" w:eastAsia="Courier New"/>
          <w:spacing w:val="-3"/>
          <w:w w:val="85"/>
        </w:rPr>
        <w:t>6</w:t>
      </w:r>
      <w:r>
        <w:rPr>
          <w:rFonts w:ascii="Courier New" w:hAnsi="Courier New" w:eastAsia="Courier New"/>
          <w:spacing w:val="2"/>
          <w:w w:val="85"/>
        </w:rPr>
        <w:t>6</w:t>
      </w:r>
      <w:r>
        <w:rPr>
          <w:rFonts w:ascii="Courier New" w:hAnsi="Courier New" w:eastAsia="Courier New"/>
          <w:spacing w:val="-3"/>
          <w:w w:val="85"/>
        </w:rPr>
        <w:t>2</w:t>
      </w:r>
      <w:r>
        <w:rPr>
          <w:rFonts w:ascii="Courier New" w:hAnsi="Courier New" w:eastAsia="Courier New"/>
          <w:spacing w:val="2"/>
          <w:w w:val="85"/>
        </w:rPr>
        <w:t>0</w:t>
      </w:r>
      <w:r>
        <w:rPr>
          <w:rFonts w:ascii="Courier New" w:hAnsi="Courier New" w:eastAsia="Courier New"/>
          <w:spacing w:val="-3"/>
          <w:w w:val="85"/>
        </w:rPr>
        <w:t>.</w:t>
      </w:r>
      <w:r>
        <w:rPr>
          <w:rFonts w:ascii="Courier New" w:hAnsi="Courier New" w:eastAsia="Courier New"/>
          <w:spacing w:val="7"/>
          <w:w w:val="85"/>
        </w:rPr>
        <w:t>3</w:t>
      </w:r>
      <w:r>
        <w:rPr>
          <w:rFonts w:ascii="Courier New" w:hAnsi="Courier New" w:eastAsia="Courier New"/>
          <w:w w:val="85"/>
        </w:rPr>
        <w:t>6</w:t>
      </w:r>
      <w:r>
        <w:rPr>
          <w:rFonts w:ascii="Courier New" w:hAnsi="Courier New" w:eastAsia="Courier New"/>
          <w:spacing w:val="-77"/>
        </w:rPr>
        <w:t> </w:t>
      </w:r>
      <w:r>
        <w:rPr>
          <w:w w:val="102"/>
        </w:rPr>
        <w:t>元</w:t>
      </w:r>
      <w:r>
        <w:rPr>
          <w:spacing w:val="-34"/>
          <w:w w:val="102"/>
        </w:rPr>
        <w:t>，</w:t>
      </w:r>
      <w:r>
        <w:rPr>
          <w:w w:val="102"/>
        </w:rPr>
        <w:t>但如果考虑资金的时间价</w:t>
      </w:r>
      <w:r>
        <w:rPr>
          <w:spacing w:val="4"/>
          <w:w w:val="102"/>
        </w:rPr>
        <w:t>值</w:t>
      </w:r>
      <w:r>
        <w:rPr>
          <w:spacing w:val="-39"/>
          <w:w w:val="102"/>
        </w:rPr>
        <w:t>，</w:t>
      </w:r>
      <w:r>
        <w:rPr>
          <w:w w:val="102"/>
        </w:rPr>
        <w:t>从每月还款额看</w:t>
      </w:r>
      <w:r>
        <w:rPr>
          <w:spacing w:val="-144"/>
          <w:w w:val="102"/>
        </w:rPr>
        <w:t>，</w:t>
      </w:r>
      <w:r>
        <w:rPr>
          <w:w w:val="102"/>
        </w:rPr>
        <w:t>“等额本金还款</w:t>
      </w:r>
    </w:p>
    <w:p>
      <w:pPr>
        <w:pStyle w:val="BodyText"/>
        <w:spacing w:line="279" w:lineRule="exact" w:before="0"/>
        <w:ind w:right="392"/>
      </w:pPr>
      <w:r>
        <w:rPr>
          <w:w w:val="102"/>
        </w:rPr>
        <w:t>法”</w:t>
      </w:r>
      <w:r>
        <w:rPr>
          <w:spacing w:val="4"/>
          <w:w w:val="102"/>
        </w:rPr>
        <w:t>每</w:t>
      </w:r>
      <w:r>
        <w:rPr>
          <w:w w:val="102"/>
        </w:rPr>
        <w:t>月还款额前</w:t>
      </w:r>
      <w:r>
        <w:rPr>
          <w:spacing w:val="4"/>
          <w:w w:val="102"/>
        </w:rPr>
        <w:t>期</w:t>
      </w:r>
      <w:r>
        <w:rPr>
          <w:w w:val="102"/>
        </w:rPr>
        <w:t>要高于“等额</w:t>
      </w:r>
      <w:r>
        <w:rPr>
          <w:spacing w:val="4"/>
          <w:w w:val="102"/>
        </w:rPr>
        <w:t>本</w:t>
      </w:r>
      <w:r>
        <w:rPr>
          <w:w w:val="102"/>
        </w:rPr>
        <w:t>息还款法</w:t>
      </w:r>
      <w:r>
        <w:rPr>
          <w:spacing w:val="-116"/>
          <w:w w:val="102"/>
        </w:rPr>
        <w:t>”</w:t>
      </w:r>
      <w:r>
        <w:rPr>
          <w:w w:val="102"/>
        </w:rPr>
        <w:t>，</w:t>
      </w:r>
      <w:r>
        <w:rPr>
          <w:spacing w:val="4"/>
          <w:w w:val="102"/>
        </w:rPr>
        <w:t>后</w:t>
      </w:r>
      <w:r>
        <w:rPr>
          <w:w w:val="102"/>
        </w:rPr>
        <w:t>期等额本金</w:t>
      </w:r>
      <w:r>
        <w:rPr>
          <w:spacing w:val="4"/>
          <w:w w:val="102"/>
        </w:rPr>
        <w:t>还</w:t>
      </w:r>
      <w:r>
        <w:rPr>
          <w:w w:val="102"/>
        </w:rPr>
        <w:t>款法少于等额</w:t>
      </w:r>
    </w:p>
    <w:p>
      <w:pPr>
        <w:spacing w:after="0" w:line="279" w:lineRule="exact"/>
        <w:sectPr>
          <w:type w:val="continuous"/>
          <w:pgSz w:w="12240" w:h="15840"/>
          <w:pgMar w:top="1380" w:bottom="1100" w:left="1720" w:right="1720"/>
        </w:sectPr>
      </w:pPr>
    </w:p>
    <w:p>
      <w:pPr>
        <w:pStyle w:val="BodyText"/>
        <w:spacing w:line="345" w:lineRule="auto" w:before="23"/>
        <w:ind w:right="476"/>
        <w:jc w:val="both"/>
      </w:pPr>
      <w:r>
        <w:rPr>
          <w:spacing w:val="-3"/>
        </w:rPr>
        <w:t>本息还款法，将两种还款方式下每月还本付息差额折现到贷款发放日，相加其和 </w:t>
      </w:r>
      <w:r>
        <w:rPr/>
        <w:t>为 </w:t>
      </w:r>
      <w:r>
        <w:rPr>
          <w:rFonts w:ascii="Courier New" w:hAnsi="Courier New" w:eastAsia="Courier New"/>
        </w:rPr>
        <w:t>0</w:t>
      </w:r>
      <w:r>
        <w:rPr/>
        <w:t>。这就是说，资金的时间价值在中间起了作用。由此，不能简单地认为“两 </w:t>
      </w:r>
      <w:r>
        <w:rPr>
          <w:w w:val="102"/>
        </w:rPr>
        <w:t>种方法最终偿还相同的本金，但利息支付相差</w:t>
      </w:r>
      <w:r>
        <w:rPr>
          <w:spacing w:val="-43"/>
        </w:rPr>
        <w:t> </w:t>
      </w:r>
      <w:r>
        <w:rPr>
          <w:rFonts w:ascii="Courier New" w:hAnsi="Courier New" w:eastAsia="Courier New"/>
          <w:spacing w:val="2"/>
          <w:w w:val="85"/>
        </w:rPr>
        <w:t>1</w:t>
      </w:r>
      <w:r>
        <w:rPr>
          <w:rFonts w:ascii="Courier New" w:hAnsi="Courier New" w:eastAsia="Courier New"/>
          <w:spacing w:val="-3"/>
          <w:w w:val="85"/>
        </w:rPr>
        <w:t>6</w:t>
      </w:r>
      <w:r>
        <w:rPr>
          <w:rFonts w:ascii="Courier New" w:hAnsi="Courier New" w:eastAsia="Courier New"/>
          <w:spacing w:val="2"/>
          <w:w w:val="85"/>
        </w:rPr>
        <w:t>6</w:t>
      </w:r>
      <w:r>
        <w:rPr>
          <w:rFonts w:ascii="Courier New" w:hAnsi="Courier New" w:eastAsia="Courier New"/>
          <w:spacing w:val="-3"/>
          <w:w w:val="85"/>
        </w:rPr>
        <w:t>2</w:t>
      </w:r>
      <w:r>
        <w:rPr>
          <w:rFonts w:ascii="Courier New" w:hAnsi="Courier New" w:eastAsia="Courier New"/>
          <w:w w:val="85"/>
        </w:rPr>
        <w:t>0</w:t>
      </w:r>
      <w:r>
        <w:rPr>
          <w:rFonts w:ascii="Courier New" w:hAnsi="Courier New" w:eastAsia="Courier New"/>
          <w:spacing w:val="-63"/>
        </w:rPr>
        <w:t> </w:t>
      </w:r>
      <w:r>
        <w:rPr>
          <w:w w:val="102"/>
        </w:rPr>
        <w:t>元</w:t>
      </w:r>
      <w:r>
        <w:rPr>
          <w:spacing w:val="-116"/>
          <w:w w:val="102"/>
        </w:rPr>
        <w:t>”</w:t>
      </w:r>
      <w:r>
        <w:rPr>
          <w:w w:val="102"/>
        </w:rPr>
        <w:t>。无论是本金的差额还</w:t>
      </w:r>
    </w:p>
    <w:p>
      <w:pPr>
        <w:pStyle w:val="BodyText"/>
        <w:spacing w:line="367" w:lineRule="auto" w:before="1"/>
        <w:ind w:right="476"/>
        <w:jc w:val="both"/>
        <w:rPr>
          <w:rFonts w:ascii="Courier New" w:eastAsia="Courier New"/>
        </w:rPr>
      </w:pPr>
      <w:r>
        <w:rPr>
          <w:spacing w:val="-3"/>
        </w:rPr>
        <w:t>是利息的差额，都要按照金额的大小和期限的长短计付利息，将每期差额用复利 公式计算到相同时点进行比较。如上例，第一期还款，在等额本金还款法下须还 </w:t>
      </w:r>
      <w:r>
        <w:rPr>
          <w:w w:val="95"/>
        </w:rPr>
        <w:t>本付息</w:t>
      </w:r>
      <w:r>
        <w:rPr>
          <w:spacing w:val="-18"/>
          <w:w w:val="95"/>
        </w:rPr>
        <w:t> </w:t>
      </w:r>
      <w:r>
        <w:rPr>
          <w:rFonts w:ascii="Courier New" w:eastAsia="Courier New"/>
          <w:w w:val="95"/>
        </w:rPr>
        <w:t>1673.33</w:t>
      </w:r>
      <w:r>
        <w:rPr>
          <w:rFonts w:ascii="Courier New" w:eastAsia="Courier New"/>
          <w:spacing w:val="-34"/>
          <w:w w:val="95"/>
        </w:rPr>
        <w:t> </w:t>
      </w:r>
      <w:r>
        <w:rPr>
          <w:w w:val="95"/>
        </w:rPr>
        <w:t>元，在等额本息还款法下须还本付息</w:t>
      </w:r>
      <w:r>
        <w:rPr>
          <w:spacing w:val="-10"/>
          <w:w w:val="95"/>
        </w:rPr>
        <w:t> </w:t>
      </w:r>
      <w:r>
        <w:rPr>
          <w:rFonts w:ascii="Courier New" w:eastAsia="Courier New"/>
          <w:w w:val="95"/>
        </w:rPr>
        <w:t>1324.33</w:t>
      </w:r>
      <w:r>
        <w:rPr>
          <w:rFonts w:ascii="Courier New" w:eastAsia="Courier New"/>
          <w:spacing w:val="-34"/>
          <w:w w:val="95"/>
        </w:rPr>
        <w:t> </w:t>
      </w:r>
      <w:r>
        <w:rPr>
          <w:spacing w:val="-3"/>
          <w:w w:val="95"/>
        </w:rPr>
        <w:t>元，少支付的</w:t>
      </w:r>
      <w:r>
        <w:rPr>
          <w:spacing w:val="-10"/>
          <w:w w:val="95"/>
        </w:rPr>
        <w:t> </w:t>
      </w:r>
      <w:r>
        <w:rPr>
          <w:rFonts w:ascii="Courier New" w:eastAsia="Courier New"/>
          <w:w w:val="95"/>
        </w:rPr>
        <w:t>349</w:t>
      </w:r>
    </w:p>
    <w:p>
      <w:pPr>
        <w:pStyle w:val="BodyText"/>
        <w:spacing w:line="271" w:lineRule="exact" w:before="0"/>
        <w:ind w:right="0"/>
        <w:jc w:val="both"/>
      </w:pPr>
      <w:r>
        <w:rPr>
          <w:w w:val="105"/>
        </w:rPr>
        <w:t>元借款人可以以现金或存款形式持有，获得使用便利；或者进行投资，获取投资</w:t>
      </w:r>
    </w:p>
    <w:p>
      <w:pPr>
        <w:pStyle w:val="BodyText"/>
        <w:spacing w:before="153"/>
        <w:ind w:right="0"/>
        <w:jc w:val="both"/>
      </w:pPr>
      <w:r>
        <w:rPr>
          <w:w w:val="105"/>
        </w:rPr>
        <w:t>回报；也可以用来提前还款，减少应付利息，这部分资金也就实现了它的资金价</w:t>
      </w:r>
    </w:p>
    <w:p>
      <w:pPr>
        <w:pStyle w:val="BodyText"/>
        <w:spacing w:before="153"/>
        <w:ind w:right="0"/>
        <w:jc w:val="both"/>
      </w:pPr>
      <w:r>
        <w:rPr>
          <w:w w:val="105"/>
        </w:rPr>
        <w:t>值。</w:t>
      </w:r>
    </w:p>
    <w:p>
      <w:pPr>
        <w:pStyle w:val="BodyText"/>
        <w:spacing w:before="7"/>
        <w:ind w:left="0" w:right="0"/>
        <w:rPr>
          <w:sz w:val="8"/>
        </w:rPr>
      </w:pPr>
    </w:p>
    <w:p>
      <w:pPr>
        <w:pStyle w:val="BodyText"/>
        <w:spacing w:line="367" w:lineRule="auto" w:before="37"/>
        <w:ind w:right="392" w:firstLine="489"/>
      </w:pPr>
      <w:r>
        <w:rPr>
          <w:spacing w:val="2"/>
        </w:rPr>
        <w:t>那么，该如何选择自己适用的还款方法呢？“等额本息还款法”每月的还 </w:t>
      </w:r>
      <w:r>
        <w:rPr/>
        <w:t>本付息负担是相同的，比较适合现期收入少，预期收入将稳定和增加的借款人， </w:t>
      </w:r>
      <w:r>
        <w:rPr>
          <w:w w:val="102"/>
        </w:rPr>
        <w:t>如刚</w:t>
      </w:r>
      <w:r>
        <w:rPr>
          <w:spacing w:val="4"/>
          <w:w w:val="102"/>
        </w:rPr>
        <w:t>参</w:t>
      </w:r>
      <w:r>
        <w:rPr>
          <w:w w:val="102"/>
        </w:rPr>
        <w:t>加工作的青</w:t>
      </w:r>
      <w:r>
        <w:rPr>
          <w:spacing w:val="4"/>
          <w:w w:val="102"/>
        </w:rPr>
        <w:t>年</w:t>
      </w:r>
      <w:r>
        <w:rPr>
          <w:w w:val="102"/>
        </w:rPr>
        <w:t>人</w:t>
      </w:r>
      <w:r>
        <w:rPr>
          <w:spacing w:val="-116"/>
          <w:w w:val="102"/>
        </w:rPr>
        <w:t>；</w:t>
      </w:r>
      <w:r>
        <w:rPr>
          <w:w w:val="102"/>
        </w:rPr>
        <w:t>“等额本</w:t>
      </w:r>
      <w:r>
        <w:rPr>
          <w:spacing w:val="4"/>
          <w:w w:val="102"/>
        </w:rPr>
        <w:t>金</w:t>
      </w:r>
      <w:r>
        <w:rPr>
          <w:w w:val="102"/>
        </w:rPr>
        <w:t>还款法”前期</w:t>
      </w:r>
      <w:r>
        <w:rPr>
          <w:spacing w:val="4"/>
          <w:w w:val="102"/>
        </w:rPr>
        <w:t>偿</w:t>
      </w:r>
      <w:r>
        <w:rPr>
          <w:w w:val="102"/>
        </w:rPr>
        <w:t>付款项较大</w:t>
      </w:r>
      <w:r>
        <w:rPr>
          <w:spacing w:val="4"/>
          <w:w w:val="102"/>
        </w:rPr>
        <w:t>，</w:t>
      </w:r>
      <w:r>
        <w:rPr>
          <w:w w:val="102"/>
        </w:rPr>
        <w:t>对先期已支付 </w:t>
      </w:r>
      <w:r>
        <w:rPr/>
        <w:t>至少 </w:t>
      </w:r>
      <w:r>
        <w:rPr>
          <w:spacing w:val="52"/>
        </w:rPr>
        <w:t> </w:t>
      </w:r>
      <w:r>
        <w:rPr>
          <w:rFonts w:ascii="Courier New" w:hAnsi="Courier New" w:eastAsia="Courier New"/>
        </w:rPr>
        <w:t>20</w:t>
      </w:r>
      <w:r>
        <w:rPr/>
        <w:t>％购房首付款的借款人来讲，负担会比较重，但“等额本金还款法”每</w:t>
      </w:r>
    </w:p>
    <w:p>
      <w:pPr>
        <w:pStyle w:val="BodyText"/>
        <w:spacing w:line="266" w:lineRule="exact" w:before="0"/>
        <w:ind w:right="-17"/>
      </w:pPr>
      <w:r>
        <w:rPr>
          <w:w w:val="105"/>
        </w:rPr>
        <w:t>年的还本付息额逐期减少，因此适用于已有一定储蓄，但收入可能逐渐减少的借</w:t>
      </w:r>
    </w:p>
    <w:p>
      <w:pPr>
        <w:pStyle w:val="BodyText"/>
        <w:spacing w:before="158"/>
      </w:pPr>
      <w:r>
        <w:rPr>
          <w:w w:val="105"/>
        </w:rPr>
        <w:t>款人。</w:t>
      </w:r>
    </w:p>
    <w:p>
      <w:pPr>
        <w:pStyle w:val="BodyText"/>
        <w:spacing w:line="367" w:lineRule="auto" w:before="149"/>
        <w:ind w:right="481" w:firstLine="489"/>
        <w:jc w:val="both"/>
      </w:pPr>
      <w:r>
        <w:rPr>
          <w:w w:val="102"/>
        </w:rPr>
        <w:t>综上所述</w:t>
      </w:r>
      <w:r>
        <w:rPr>
          <w:spacing w:val="-116"/>
          <w:w w:val="102"/>
        </w:rPr>
        <w:t>：</w:t>
      </w:r>
      <w:r>
        <w:rPr>
          <w:w w:val="102"/>
        </w:rPr>
        <w:t>“等额本息还款法</w:t>
      </w:r>
      <w:r>
        <w:rPr>
          <w:spacing w:val="-5"/>
          <w:w w:val="102"/>
        </w:rPr>
        <w:t>”和</w:t>
      </w:r>
      <w:r>
        <w:rPr>
          <w:w w:val="102"/>
        </w:rPr>
        <w:t>“等额本金还款</w:t>
      </w:r>
      <w:r>
        <w:rPr>
          <w:spacing w:val="-5"/>
          <w:w w:val="102"/>
        </w:rPr>
        <w:t>法”</w:t>
      </w:r>
      <w:r>
        <w:rPr>
          <w:w w:val="102"/>
        </w:rPr>
        <w:t>不是利息的计算方法 </w:t>
      </w:r>
      <w:r>
        <w:rPr>
          <w:spacing w:val="-3"/>
        </w:rPr>
        <w:t>不同，而是银行提供住房贷款的不同品种。在两种贷款品种中银行提供了不同程 度地信贷支持，借款人也相应要合理支付不同的利息，借款申请人应根据自身的 </w:t>
      </w:r>
      <w:r>
        <w:rPr>
          <w:w w:val="105"/>
        </w:rPr>
        <w:t>经济状况、预期收入变化特点等与银行协商选择适当的还款方法。</w:t>
      </w:r>
    </w:p>
    <w:p>
      <w:pPr>
        <w:pStyle w:val="BodyText"/>
        <w:spacing w:line="367" w:lineRule="auto" w:before="32"/>
        <w:ind w:right="476" w:firstLine="489"/>
        <w:jc w:val="both"/>
      </w:pPr>
      <w:r>
        <w:rPr/>
        <w:t>从借款人对两种还款方式的实际选择情况看，由于等额本息还款法每月还 款金额相同、记忆方便、贷款前期每月还款负担小等原因，大多数客户仍然选择 </w:t>
      </w:r>
      <w:r>
        <w:rPr>
          <w:w w:val="105"/>
        </w:rPr>
        <w:t>了等额本息还款法。</w:t>
      </w:r>
    </w:p>
    <w:p>
      <w:pPr>
        <w:pStyle w:val="Heading2"/>
        <w:spacing w:line="454" w:lineRule="exact"/>
      </w:pPr>
      <w:r>
        <w:rPr>
          <w:rFonts w:ascii="Courier New" w:eastAsia="Courier New"/>
        </w:rPr>
        <w:t>39.</w:t>
      </w:r>
      <w:r>
        <w:rPr>
          <w:rFonts w:ascii="Courier New" w:eastAsia="Courier New"/>
          <w:spacing w:val="-100"/>
        </w:rPr>
        <w:t> </w:t>
      </w:r>
      <w:r>
        <w:rPr>
          <w:spacing w:val="4"/>
        </w:rPr>
        <w:t>什么是等比累进还款法？</w:t>
      </w:r>
    </w:p>
    <w:p>
      <w:pPr>
        <w:pStyle w:val="BodyText"/>
        <w:spacing w:line="364" w:lineRule="auto" w:before="169"/>
        <w:ind w:right="481" w:firstLine="451"/>
        <w:jc w:val="both"/>
      </w:pPr>
      <w:r>
        <w:rPr/>
        <w:t>等比累进还款法，即借款人在贷款发放后一定时间内，每月等额还款，以后 </w:t>
      </w:r>
      <w:r>
        <w:rPr>
          <w:w w:val="105"/>
        </w:rPr>
        <w:t>在每期还款额基础上增加（或减少）一定比例的还款额。</w:t>
      </w:r>
    </w:p>
    <w:p>
      <w:pPr>
        <w:pStyle w:val="Heading2"/>
        <w:spacing w:line="456" w:lineRule="exact"/>
      </w:pPr>
      <w:r>
        <w:rPr>
          <w:rFonts w:ascii="Courier New" w:eastAsia="Courier New"/>
        </w:rPr>
        <w:t>40.</w:t>
      </w:r>
      <w:r>
        <w:rPr>
          <w:rFonts w:ascii="Courier New" w:eastAsia="Courier New"/>
          <w:spacing w:val="-100"/>
        </w:rPr>
        <w:t> </w:t>
      </w:r>
      <w:r>
        <w:rPr>
          <w:spacing w:val="4"/>
        </w:rPr>
        <w:t>什么是等额累进还款法？</w:t>
      </w:r>
    </w:p>
    <w:p>
      <w:pPr>
        <w:pStyle w:val="BodyText"/>
        <w:spacing w:line="364" w:lineRule="auto" w:before="173"/>
        <w:ind w:right="481" w:firstLine="451"/>
        <w:jc w:val="both"/>
      </w:pPr>
      <w:r>
        <w:rPr/>
        <w:t>等额累进还款法，即借款人在贷款发放后的一定时间内，每月等额还款，以 </w:t>
      </w:r>
      <w:r>
        <w:rPr>
          <w:w w:val="105"/>
        </w:rPr>
        <w:t>后在上期还款额基础上增加（或减少）一定额度的还款额。</w:t>
      </w:r>
    </w:p>
    <w:p>
      <w:pPr>
        <w:pStyle w:val="Heading2"/>
        <w:spacing w:line="456" w:lineRule="exact"/>
      </w:pPr>
      <w:r>
        <w:rPr>
          <w:rFonts w:ascii="Courier New" w:eastAsia="Courier New"/>
        </w:rPr>
        <w:t>41.</w:t>
      </w:r>
      <w:r>
        <w:rPr>
          <w:rFonts w:ascii="Courier New" w:eastAsia="Courier New"/>
          <w:spacing w:val="-98"/>
        </w:rPr>
        <w:t> </w:t>
      </w:r>
      <w:r>
        <w:rPr>
          <w:spacing w:val="3"/>
        </w:rPr>
        <w:t>什么是宽限期还款法？</w:t>
      </w:r>
    </w:p>
    <w:p>
      <w:pPr>
        <w:spacing w:after="0" w:line="456" w:lineRule="exact"/>
        <w:sectPr>
          <w:pgSz w:w="12240" w:h="15840"/>
          <w:pgMar w:header="0" w:footer="909" w:top="1400" w:bottom="1100" w:left="1720" w:right="1720"/>
        </w:sectPr>
      </w:pPr>
    </w:p>
    <w:p>
      <w:pPr>
        <w:pStyle w:val="BodyText"/>
        <w:spacing w:line="367" w:lineRule="auto" w:before="23"/>
        <w:ind w:right="471" w:firstLine="489"/>
        <w:jc w:val="both"/>
      </w:pPr>
      <w:r>
        <w:rPr/>
        <w:t>宽限期还款法：是指个人住房贷款发放后，在合同约定的一定时期内，借 款人只需按期支付利息暂不归还贷款本金，待宽限期结束后，对贷款发放金额按 </w:t>
      </w:r>
      <w:r>
        <w:rPr>
          <w:w w:val="105"/>
        </w:rPr>
        <w:t>合同约定的还款方式进行还款。</w:t>
      </w:r>
    </w:p>
    <w:p>
      <w:pPr>
        <w:pStyle w:val="Heading2"/>
        <w:spacing w:line="449" w:lineRule="exact"/>
        <w:ind w:right="392"/>
        <w:rPr>
          <w:sz w:val="22"/>
        </w:rPr>
      </w:pPr>
      <w:r>
        <w:rPr>
          <w:rFonts w:ascii="Courier New" w:eastAsia="Courier New"/>
        </w:rPr>
        <w:t>42.</w:t>
      </w:r>
      <w:r>
        <w:rPr>
          <w:rFonts w:ascii="Courier New" w:eastAsia="Courier New"/>
          <w:spacing w:val="-100"/>
        </w:rPr>
        <w:t> </w:t>
      </w:r>
      <w:r>
        <w:rPr>
          <w:spacing w:val="4"/>
        </w:rPr>
        <w:t>个人住房类贷款还款期间申请提前还款，利息如何计算</w:t>
      </w:r>
      <w:r>
        <w:rPr>
          <w:spacing w:val="4"/>
          <w:sz w:val="22"/>
        </w:rPr>
        <w:t>？</w:t>
      </w:r>
    </w:p>
    <w:p>
      <w:pPr>
        <w:pStyle w:val="BodyText"/>
        <w:spacing w:line="367" w:lineRule="auto" w:before="169"/>
        <w:ind w:right="466" w:firstLine="489"/>
        <w:jc w:val="both"/>
      </w:pPr>
      <w:r>
        <w:rPr>
          <w:spacing w:val="2"/>
        </w:rPr>
        <w:t>对于提前偿还的本金，按照提前还款时合同执行的贷款利率和提前还本的 </w:t>
      </w:r>
      <w:r>
        <w:rPr>
          <w:w w:val="102"/>
        </w:rPr>
        <w:t>金额及上一结息日至提前还款日的实际占用天数计收利息</w:t>
      </w:r>
      <w:r>
        <w:rPr>
          <w:spacing w:val="-92"/>
          <w:w w:val="102"/>
        </w:rPr>
        <w:t>，</w:t>
      </w:r>
      <w:r>
        <w:rPr>
          <w:w w:val="102"/>
        </w:rPr>
        <w:t>此前已计收的借款利 </w:t>
      </w:r>
      <w:r>
        <w:rPr>
          <w:w w:val="105"/>
        </w:rPr>
        <w:t>息不再调整。</w:t>
      </w:r>
    </w:p>
    <w:p>
      <w:pPr>
        <w:pStyle w:val="Heading2"/>
        <w:spacing w:line="459" w:lineRule="exact"/>
      </w:pPr>
      <w:r>
        <w:rPr>
          <w:rFonts w:ascii="Courier New" w:eastAsia="Courier New"/>
        </w:rPr>
        <w:t>43.</w:t>
      </w:r>
      <w:r>
        <w:rPr>
          <w:rFonts w:ascii="Courier New" w:eastAsia="Courier New"/>
          <w:spacing w:val="-99"/>
        </w:rPr>
        <w:t> </w:t>
      </w:r>
      <w:r>
        <w:rPr>
          <w:spacing w:val="4"/>
        </w:rPr>
        <w:t>个人住房类贷款有哪些结息方式？</w:t>
      </w:r>
    </w:p>
    <w:p>
      <w:pPr>
        <w:pStyle w:val="BodyText"/>
        <w:spacing w:line="367" w:lineRule="auto" w:before="169"/>
        <w:ind w:right="476" w:firstLine="489"/>
        <w:jc w:val="both"/>
      </w:pPr>
      <w:r>
        <w:rPr>
          <w:w w:val="102"/>
        </w:rPr>
        <w:t>采取按户定日方式的</w:t>
      </w:r>
      <w:r>
        <w:rPr>
          <w:spacing w:val="-130"/>
          <w:w w:val="102"/>
        </w:rPr>
        <w:t>，</w:t>
      </w:r>
      <w:r>
        <w:rPr>
          <w:w w:val="102"/>
        </w:rPr>
        <w:t>“结息日为借款期限起始日在借款期限内每月对日的 </w:t>
      </w:r>
      <w:r>
        <w:rPr>
          <w:spacing w:val="3"/>
        </w:rPr>
        <w:t>前一日。如当月没有借款期限起始日对日的前一日的，则当月最后一日为结息 </w:t>
      </w:r>
      <w:r>
        <w:rPr>
          <w:w w:val="102"/>
        </w:rPr>
        <w:t>日</w:t>
      </w:r>
      <w:r>
        <w:rPr>
          <w:spacing w:val="-116"/>
          <w:w w:val="102"/>
        </w:rPr>
        <w:t>”</w:t>
      </w:r>
      <w:r>
        <w:rPr>
          <w:w w:val="102"/>
        </w:rPr>
        <w:t>。</w:t>
      </w:r>
    </w:p>
    <w:p>
      <w:pPr>
        <w:pStyle w:val="BodyText"/>
        <w:spacing w:line="367" w:lineRule="auto" w:before="32"/>
        <w:ind w:right="481" w:firstLine="489"/>
        <w:jc w:val="both"/>
      </w:pPr>
      <w:r>
        <w:rPr>
          <w:w w:val="102"/>
        </w:rPr>
        <w:t>采取统一定日方式的</w:t>
      </w:r>
      <w:r>
        <w:rPr>
          <w:spacing w:val="-125"/>
          <w:w w:val="102"/>
        </w:rPr>
        <w:t>，</w:t>
      </w:r>
      <w:r>
        <w:rPr>
          <w:w w:val="102"/>
        </w:rPr>
        <w:t>“</w:t>
      </w:r>
      <w:r>
        <w:rPr>
          <w:spacing w:val="4"/>
          <w:w w:val="102"/>
        </w:rPr>
        <w:t>结</w:t>
      </w:r>
      <w:r>
        <w:rPr>
          <w:w w:val="102"/>
        </w:rPr>
        <w:t>息日为每月的月末日</w:t>
      </w:r>
      <w:r>
        <w:rPr>
          <w:spacing w:val="-10"/>
          <w:w w:val="102"/>
        </w:rPr>
        <w:t>。</w:t>
      </w:r>
      <w:r>
        <w:rPr>
          <w:w w:val="102"/>
        </w:rPr>
        <w:t>首次划款当月利息和最后 一期当月利息按实际天数计收</w:t>
      </w:r>
      <w:r>
        <w:rPr>
          <w:spacing w:val="-92"/>
          <w:w w:val="102"/>
        </w:rPr>
        <w:t>。</w:t>
      </w:r>
      <w:r>
        <w:rPr>
          <w:w w:val="102"/>
        </w:rPr>
        <w:t>首次划款当月结计的利息在首次扣款日与次月还 款额一并收</w:t>
      </w:r>
      <w:r>
        <w:rPr>
          <w:spacing w:val="-5"/>
          <w:w w:val="102"/>
        </w:rPr>
        <w:t>取</w:t>
      </w:r>
      <w:r>
        <w:rPr>
          <w:spacing w:val="-111"/>
          <w:w w:val="102"/>
        </w:rPr>
        <w:t>。</w:t>
      </w:r>
      <w:r>
        <w:rPr>
          <w:w w:val="102"/>
        </w:rPr>
        <w:t>”</w:t>
      </w:r>
    </w:p>
    <w:p>
      <w:pPr>
        <w:pStyle w:val="Heading2"/>
        <w:spacing w:line="454" w:lineRule="exact"/>
      </w:pPr>
      <w:r>
        <w:rPr>
          <w:rFonts w:ascii="Courier New" w:eastAsia="Courier New"/>
        </w:rPr>
        <w:t>44.</w:t>
      </w:r>
      <w:r>
        <w:rPr>
          <w:rFonts w:ascii="Courier New" w:eastAsia="Courier New"/>
          <w:spacing w:val="-99"/>
        </w:rPr>
        <w:t> </w:t>
      </w:r>
      <w:r>
        <w:rPr>
          <w:spacing w:val="4"/>
        </w:rPr>
        <w:t>个人住房类贷款的计息方式？</w:t>
      </w:r>
    </w:p>
    <w:p>
      <w:pPr>
        <w:pStyle w:val="BodyText"/>
        <w:spacing w:line="364" w:lineRule="auto" w:before="169"/>
        <w:ind w:right="392" w:firstLine="489"/>
      </w:pPr>
      <w:r>
        <w:rPr>
          <w:spacing w:val="2"/>
        </w:rPr>
        <w:t>贷款利息自划款之日（即起息日）起计算。借款人从贷款发放的次月起按 </w:t>
      </w:r>
      <w:r>
        <w:rPr>
          <w:w w:val="102"/>
        </w:rPr>
        <w:t>月偿</w:t>
      </w:r>
      <w:r>
        <w:rPr>
          <w:spacing w:val="4"/>
          <w:w w:val="102"/>
        </w:rPr>
        <w:t>还</w:t>
      </w:r>
      <w:r>
        <w:rPr>
          <w:w w:val="102"/>
        </w:rPr>
        <w:t>借款本息（</w:t>
      </w:r>
      <w:r>
        <w:rPr>
          <w:spacing w:val="4"/>
          <w:w w:val="102"/>
        </w:rPr>
        <w:t>采</w:t>
      </w:r>
      <w:r>
        <w:rPr>
          <w:w w:val="102"/>
        </w:rPr>
        <w:t>用到期一次性</w:t>
      </w:r>
      <w:r>
        <w:rPr>
          <w:spacing w:val="4"/>
          <w:w w:val="102"/>
        </w:rPr>
        <w:t>还</w:t>
      </w:r>
      <w:r>
        <w:rPr>
          <w:w w:val="102"/>
        </w:rPr>
        <w:t>本付息还款方</w:t>
      </w:r>
      <w:r>
        <w:rPr>
          <w:spacing w:val="4"/>
          <w:w w:val="102"/>
        </w:rPr>
        <w:t>法</w:t>
      </w:r>
      <w:r>
        <w:rPr>
          <w:w w:val="102"/>
        </w:rPr>
        <w:t>的除外</w:t>
      </w:r>
      <w:r>
        <w:rPr>
          <w:spacing w:val="-116"/>
          <w:w w:val="102"/>
        </w:rPr>
        <w:t>）</w:t>
      </w:r>
      <w:r>
        <w:rPr>
          <w:w w:val="102"/>
        </w:rPr>
        <w:t>。</w:t>
      </w:r>
      <w:r>
        <w:rPr>
          <w:spacing w:val="4"/>
          <w:w w:val="102"/>
        </w:rPr>
        <w:t>借</w:t>
      </w:r>
      <w:r>
        <w:rPr>
          <w:w w:val="102"/>
        </w:rPr>
        <w:t>款按月计息和 </w:t>
      </w:r>
      <w:r>
        <w:rPr/>
        <w:t>结息，当月本息当月清偿，借款人在借款期限内每个还款期内的任何一天还款， 均按 </w:t>
      </w:r>
      <w:r>
        <w:rPr>
          <w:rFonts w:ascii="Courier New" w:eastAsia="Courier New"/>
          <w:spacing w:val="3"/>
        </w:rPr>
        <w:t>30</w:t>
      </w:r>
      <w:r>
        <w:rPr>
          <w:rFonts w:ascii="Courier New" w:eastAsia="Courier New"/>
          <w:spacing w:val="-88"/>
        </w:rPr>
        <w:t> </w:t>
      </w:r>
      <w:r>
        <w:rPr/>
        <w:t>天计息，合同另有约定的除外。</w:t>
      </w:r>
    </w:p>
    <w:p>
      <w:pPr>
        <w:pStyle w:val="Heading2"/>
        <w:spacing w:line="403" w:lineRule="exact"/>
      </w:pPr>
      <w:r>
        <w:rPr>
          <w:rFonts w:ascii="Courier New" w:eastAsia="Courier New"/>
        </w:rPr>
        <w:t>45.</w:t>
      </w:r>
      <w:r>
        <w:rPr>
          <w:rFonts w:ascii="Courier New" w:eastAsia="Courier New"/>
          <w:spacing w:val="-97"/>
        </w:rPr>
        <w:t> </w:t>
      </w:r>
      <w:r>
        <w:rPr>
          <w:spacing w:val="3"/>
        </w:rPr>
        <w:t>什么是住房公积金？</w:t>
      </w:r>
    </w:p>
    <w:p>
      <w:pPr>
        <w:pStyle w:val="BodyText"/>
        <w:spacing w:line="345" w:lineRule="auto" w:before="173"/>
        <w:ind w:right="391" w:firstLine="489"/>
        <w:jc w:val="both"/>
      </w:pPr>
      <w:r>
        <w:rPr>
          <w:w w:val="102"/>
        </w:rPr>
        <w:t>根据《住房公积金管理条例</w:t>
      </w:r>
      <w:r>
        <w:rPr>
          <w:spacing w:val="-111"/>
          <w:w w:val="102"/>
        </w:rPr>
        <w:t>》</w:t>
      </w:r>
      <w:r>
        <w:rPr>
          <w:spacing w:val="-5"/>
          <w:w w:val="102"/>
        </w:rPr>
        <w:t>（</w:t>
      </w:r>
      <w:r>
        <w:rPr>
          <w:w w:val="102"/>
        </w:rPr>
        <w:t>中华人民共和国国务院令第</w:t>
      </w:r>
      <w:r>
        <w:rPr>
          <w:spacing w:val="-53"/>
        </w:rPr>
        <w:t> </w:t>
      </w:r>
      <w:r>
        <w:rPr>
          <w:rFonts w:ascii="Courier New" w:eastAsia="Courier New"/>
          <w:spacing w:val="2"/>
          <w:w w:val="85"/>
        </w:rPr>
        <w:t>35</w:t>
      </w:r>
      <w:r>
        <w:rPr>
          <w:rFonts w:ascii="Courier New" w:eastAsia="Courier New"/>
          <w:w w:val="85"/>
        </w:rPr>
        <w:t>0</w:t>
      </w:r>
      <w:r>
        <w:rPr>
          <w:rFonts w:ascii="Courier New" w:eastAsia="Courier New"/>
          <w:spacing w:val="-77"/>
        </w:rPr>
        <w:t> </w:t>
      </w:r>
      <w:r>
        <w:rPr>
          <w:w w:val="102"/>
        </w:rPr>
        <w:t>号）规定， </w:t>
      </w:r>
      <w:r>
        <w:rPr>
          <w:spacing w:val="-3"/>
        </w:rPr>
        <w:t>住房公积金是指国家机关、国有企业、城镇集体企业、外商投资企业、城镇私营 </w:t>
      </w:r>
      <w:r>
        <w:rPr/>
        <w:t>企业及其他城镇企业、事业单位、民办非企业单位、社会团体（以下统称单位）</w:t>
      </w:r>
    </w:p>
    <w:p>
      <w:pPr>
        <w:pStyle w:val="BodyText"/>
        <w:spacing w:line="352" w:lineRule="auto" w:before="52"/>
        <w:ind w:right="366"/>
      </w:pPr>
      <w:r>
        <w:rPr>
          <w:w w:val="102"/>
        </w:rPr>
        <w:t>及其在职职工缴存的长期住房储金</w:t>
      </w:r>
      <w:r>
        <w:rPr>
          <w:spacing w:val="-92"/>
          <w:w w:val="102"/>
        </w:rPr>
        <w:t>。</w:t>
      </w:r>
      <w:r>
        <w:rPr>
          <w:w w:val="102"/>
        </w:rPr>
        <w:t>职工个人缴存的住房公积金和职工所在单位 </w:t>
      </w:r>
      <w:r>
        <w:rPr>
          <w:spacing w:val="-3"/>
        </w:rPr>
        <w:t>为职工缴存的住房公积金，属于职工个人所有。根据建设部、财政部和中国人民 </w:t>
      </w:r>
      <w:r>
        <w:rPr>
          <w:spacing w:val="-5"/>
        </w:rPr>
        <w:t>银行《关于住房公积金管理若干具体问题的指导意见》</w:t>
      </w:r>
      <w:r>
        <w:rPr>
          <w:rFonts w:ascii="Courier New" w:eastAsia="Courier New"/>
          <w:spacing w:val="-5"/>
        </w:rPr>
        <w:t>(</w:t>
      </w:r>
      <w:r>
        <w:rPr>
          <w:spacing w:val="-5"/>
        </w:rPr>
        <w:t>建金管</w:t>
      </w:r>
      <w:r>
        <w:rPr>
          <w:rFonts w:ascii="Courier New" w:eastAsia="Courier New"/>
          <w:spacing w:val="-5"/>
        </w:rPr>
        <w:t>[2005]5</w:t>
      </w:r>
      <w:r>
        <w:rPr>
          <w:rFonts w:ascii="Courier New" w:eastAsia="Courier New"/>
          <w:spacing w:val="-63"/>
        </w:rPr>
        <w:t> </w:t>
      </w:r>
      <w:r>
        <w:rPr/>
        <w:t>号</w:t>
      </w:r>
      <w:r>
        <w:rPr>
          <w:rFonts w:ascii="Courier New" w:eastAsia="Courier New"/>
        </w:rPr>
        <w:t>)</w:t>
      </w:r>
      <w:r>
        <w:rPr/>
        <w:t>规定， </w:t>
      </w:r>
      <w:r>
        <w:rPr>
          <w:spacing w:val="-3"/>
        </w:rPr>
        <w:t>城镇单位聘用进城务工人员、城镇个体工商户、自由职业人员均可申请缴存住房</w:t>
      </w:r>
    </w:p>
    <w:p>
      <w:pPr>
        <w:pStyle w:val="BodyText"/>
        <w:spacing w:before="45"/>
      </w:pPr>
      <w:r>
        <w:rPr>
          <w:w w:val="105"/>
        </w:rPr>
        <w:t>公积金。</w:t>
      </w:r>
    </w:p>
    <w:p>
      <w:pPr>
        <w:spacing w:after="0"/>
        <w:sectPr>
          <w:pgSz w:w="12240" w:h="15840"/>
          <w:pgMar w:header="0" w:footer="909" w:top="1400" w:bottom="1100" w:left="1720" w:right="1720"/>
        </w:sectPr>
      </w:pPr>
    </w:p>
    <w:p>
      <w:pPr>
        <w:pStyle w:val="Heading2"/>
        <w:spacing w:line="375" w:lineRule="exact"/>
        <w:ind w:right="0"/>
        <w:jc w:val="both"/>
      </w:pPr>
      <w:r>
        <w:rPr>
          <w:rFonts w:ascii="Courier New" w:eastAsia="Courier New"/>
        </w:rPr>
        <w:t>46.</w:t>
      </w:r>
      <w:r>
        <w:rPr>
          <w:rFonts w:ascii="Courier New" w:eastAsia="Courier New"/>
          <w:spacing w:val="-104"/>
        </w:rPr>
        <w:t> </w:t>
      </w:r>
      <w:r>
        <w:rPr>
          <w:spacing w:val="5"/>
        </w:rPr>
        <w:t>什么是住房公积金归集业务？</w:t>
      </w:r>
    </w:p>
    <w:p>
      <w:pPr>
        <w:pStyle w:val="BodyText"/>
        <w:spacing w:line="367" w:lineRule="auto" w:before="173"/>
        <w:ind w:right="476" w:firstLine="489"/>
        <w:jc w:val="both"/>
      </w:pPr>
      <w:r>
        <w:rPr/>
        <w:t>住房公积金归集业务是指建设银行接受各级住房公积金管理中心委托，根 据委托协议代理归集住房公积金，为住房公积金管理中心、各缴存单位和职工个 </w:t>
      </w:r>
      <w:r>
        <w:rPr>
          <w:w w:val="105"/>
        </w:rPr>
        <w:t>人办理住房公积金账户的设立、缴存、支取和结算。</w:t>
      </w:r>
    </w:p>
    <w:p>
      <w:pPr>
        <w:pStyle w:val="Heading2"/>
        <w:spacing w:line="449" w:lineRule="exact"/>
        <w:ind w:right="0"/>
        <w:jc w:val="both"/>
      </w:pPr>
      <w:r>
        <w:rPr>
          <w:rFonts w:ascii="Courier New" w:eastAsia="Courier New"/>
        </w:rPr>
        <w:t>47.</w:t>
      </w:r>
      <w:r>
        <w:rPr>
          <w:rFonts w:ascii="Courier New" w:eastAsia="Courier New"/>
          <w:spacing w:val="-99"/>
        </w:rPr>
        <w:t> </w:t>
      </w:r>
      <w:r>
        <w:rPr>
          <w:spacing w:val="4"/>
        </w:rPr>
        <w:t>什么是住房公积金账户管理？</w:t>
      </w:r>
    </w:p>
    <w:p>
      <w:pPr>
        <w:pStyle w:val="BodyText"/>
        <w:spacing w:line="367" w:lineRule="auto" w:before="169"/>
        <w:ind w:right="344" w:firstLine="489"/>
      </w:pPr>
      <w:r>
        <w:rPr>
          <w:w w:val="102"/>
        </w:rPr>
        <w:t>住房公积金账户管理是根据国务</w:t>
      </w:r>
      <w:r>
        <w:rPr>
          <w:spacing w:val="-5"/>
          <w:w w:val="102"/>
        </w:rPr>
        <w:t>院</w:t>
      </w:r>
      <w:r>
        <w:rPr>
          <w:w w:val="102"/>
        </w:rPr>
        <w:t>《住房公积金管理条</w:t>
      </w:r>
      <w:r>
        <w:rPr>
          <w:spacing w:val="-5"/>
          <w:w w:val="102"/>
        </w:rPr>
        <w:t>例</w:t>
      </w:r>
      <w:r>
        <w:rPr>
          <w:spacing w:val="-116"/>
          <w:w w:val="102"/>
        </w:rPr>
        <w:t>》</w:t>
      </w:r>
      <w:r>
        <w:rPr>
          <w:spacing w:val="-10"/>
          <w:w w:val="102"/>
        </w:rPr>
        <w:t>，</w:t>
      </w:r>
      <w:r>
        <w:rPr>
          <w:w w:val="102"/>
        </w:rPr>
        <w:t>住房公积金的 </w:t>
      </w:r>
      <w:r>
        <w:rPr>
          <w:spacing w:val="-3"/>
        </w:rPr>
        <w:t>管理实行“住房公积金管理委员会决策、住房公积金管理中心运作、银行专户存 储、财政监督”的原则。建设银行对住房公积金账户实行公积金管理中心、缴存 </w:t>
      </w:r>
      <w:r>
        <w:rPr>
          <w:w w:val="102"/>
        </w:rPr>
        <w:t>单位和职工个人三级账户管理</w:t>
      </w:r>
      <w:r>
        <w:rPr>
          <w:spacing w:val="-101"/>
          <w:w w:val="102"/>
        </w:rPr>
        <w:t>，</w:t>
      </w:r>
      <w:r>
        <w:rPr>
          <w:w w:val="102"/>
        </w:rPr>
        <w:t>分别为公积金管理中心开立归集账户</w:t>
      </w:r>
      <w:r>
        <w:rPr>
          <w:spacing w:val="-96"/>
          <w:w w:val="102"/>
        </w:rPr>
        <w:t>、</w:t>
      </w:r>
      <w:r>
        <w:rPr>
          <w:w w:val="102"/>
        </w:rPr>
        <w:t>结算账户、 </w:t>
      </w:r>
      <w:r>
        <w:rPr>
          <w:spacing w:val="-3"/>
        </w:rPr>
        <w:t>增值收益账户、定期存款、协定存款、通知存款等账户，为单位和职工建立单位 </w:t>
      </w:r>
      <w:r>
        <w:rPr>
          <w:w w:val="105"/>
        </w:rPr>
        <w:t>账户和职工个人账户，定期与住房公积金管理中心、缴存单位和职工对账。</w:t>
      </w:r>
    </w:p>
    <w:p>
      <w:pPr>
        <w:pStyle w:val="Heading2"/>
        <w:spacing w:line="449" w:lineRule="exact"/>
        <w:ind w:right="0"/>
        <w:jc w:val="both"/>
      </w:pPr>
      <w:r>
        <w:rPr>
          <w:rFonts w:ascii="Courier New" w:eastAsia="Courier New"/>
        </w:rPr>
        <w:t>48.</w:t>
      </w:r>
      <w:r>
        <w:rPr>
          <w:rFonts w:ascii="Courier New" w:eastAsia="Courier New"/>
          <w:spacing w:val="-102"/>
        </w:rPr>
        <w:t> </w:t>
      </w:r>
      <w:r>
        <w:rPr>
          <w:spacing w:val="4"/>
        </w:rPr>
        <w:t>办理住房公积金归集业务应注意哪些事项？</w:t>
      </w:r>
    </w:p>
    <w:p>
      <w:pPr>
        <w:pStyle w:val="BodyText"/>
        <w:spacing w:before="169"/>
        <w:ind w:left="555" w:right="263"/>
        <w:jc w:val="center"/>
      </w:pPr>
      <w:r>
        <w:rPr/>
        <w:t>（</w:t>
      </w:r>
      <w:r>
        <w:rPr>
          <w:rFonts w:ascii="Courier New" w:eastAsia="Courier New"/>
        </w:rPr>
        <w:t>1</w:t>
      </w:r>
      <w:r>
        <w:rPr/>
        <w:t>）严格执行国家有关法律法规及我行相关规定，保证住房公积金业务操作</w:t>
      </w:r>
    </w:p>
    <w:p>
      <w:pPr>
        <w:pStyle w:val="BodyText"/>
        <w:spacing w:before="123"/>
        <w:ind w:right="0"/>
        <w:jc w:val="both"/>
      </w:pPr>
      <w:r>
        <w:rPr>
          <w:w w:val="105"/>
        </w:rPr>
        <w:t>的合规性。</w:t>
      </w:r>
    </w:p>
    <w:p>
      <w:pPr>
        <w:pStyle w:val="BodyText"/>
        <w:spacing w:line="345" w:lineRule="auto" w:before="149"/>
        <w:ind w:right="481" w:firstLine="264"/>
        <w:jc w:val="both"/>
      </w:pPr>
      <w:r>
        <w:rPr>
          <w:spacing w:val="5"/>
        </w:rPr>
        <w:t>（</w:t>
      </w:r>
      <w:r>
        <w:rPr>
          <w:rFonts w:ascii="Courier New" w:eastAsia="Courier New"/>
          <w:spacing w:val="5"/>
        </w:rPr>
        <w:t>2</w:t>
      </w:r>
      <w:r>
        <w:rPr>
          <w:spacing w:val="5"/>
        </w:rPr>
        <w:t>）建设银行与住房公积金管理中心签订《住房公积金归集业务委托协议 </w:t>
      </w:r>
      <w:r>
        <w:rPr>
          <w:w w:val="102"/>
        </w:rPr>
        <w:t>书</w:t>
      </w:r>
      <w:r>
        <w:rPr>
          <w:spacing w:val="-111"/>
          <w:w w:val="102"/>
        </w:rPr>
        <w:t>》</w:t>
      </w:r>
      <w:r>
        <w:rPr>
          <w:w w:val="102"/>
        </w:rPr>
        <w:t>，明确双方的</w:t>
      </w:r>
      <w:r>
        <w:rPr>
          <w:spacing w:val="4"/>
          <w:w w:val="102"/>
        </w:rPr>
        <w:t>职</w:t>
      </w:r>
      <w:r>
        <w:rPr>
          <w:w w:val="102"/>
        </w:rPr>
        <w:t>责、权利和义</w:t>
      </w:r>
      <w:r>
        <w:rPr>
          <w:spacing w:val="4"/>
          <w:w w:val="102"/>
        </w:rPr>
        <w:t>务</w:t>
      </w:r>
      <w:r>
        <w:rPr>
          <w:w w:val="102"/>
        </w:rPr>
        <w:t>，建设银行按</w:t>
      </w:r>
      <w:r>
        <w:rPr>
          <w:spacing w:val="4"/>
          <w:w w:val="102"/>
        </w:rPr>
        <w:t>照</w:t>
      </w:r>
      <w:r>
        <w:rPr>
          <w:w w:val="102"/>
        </w:rPr>
        <w:t>住房公积金</w:t>
      </w:r>
      <w:r>
        <w:rPr>
          <w:spacing w:val="4"/>
          <w:w w:val="102"/>
        </w:rPr>
        <w:t>管</w:t>
      </w:r>
      <w:r>
        <w:rPr>
          <w:w w:val="102"/>
        </w:rPr>
        <w:t>理中心的委托 </w:t>
      </w:r>
      <w:r>
        <w:rPr/>
        <w:t>要求开展住房公积金归集业务。</w:t>
      </w:r>
    </w:p>
    <w:p>
      <w:pPr>
        <w:pStyle w:val="BodyText"/>
        <w:spacing w:before="57"/>
        <w:ind w:left="555" w:right="263"/>
        <w:jc w:val="center"/>
      </w:pPr>
      <w:r>
        <w:rPr/>
        <w:t>（</w:t>
      </w:r>
      <w:r>
        <w:rPr>
          <w:rFonts w:ascii="Courier New" w:eastAsia="Courier New"/>
        </w:rPr>
        <w:t>3</w:t>
      </w:r>
      <w:r>
        <w:rPr/>
        <w:t>）建设银行承办住房公积金归集业务，有权要求住房公积金管理中心在其</w:t>
      </w:r>
    </w:p>
    <w:p>
      <w:pPr>
        <w:pStyle w:val="BodyText"/>
        <w:spacing w:line="367" w:lineRule="auto"/>
        <w:ind w:right="481"/>
        <w:jc w:val="both"/>
      </w:pPr>
      <w:r>
        <w:rPr>
          <w:w w:val="102"/>
        </w:rPr>
        <w:t>住房公积金存款账户中保留足额的结算备付金</w:t>
      </w:r>
      <w:r>
        <w:rPr>
          <w:spacing w:val="-92"/>
          <w:w w:val="102"/>
        </w:rPr>
        <w:t>，</w:t>
      </w:r>
      <w:r>
        <w:rPr>
          <w:w w:val="102"/>
        </w:rPr>
        <w:t>建设银行不为客户垫付任何资金 或款项</w:t>
      </w:r>
      <w:r>
        <w:rPr>
          <w:spacing w:val="-92"/>
          <w:w w:val="102"/>
        </w:rPr>
        <w:t>，</w:t>
      </w:r>
      <w:r>
        <w:rPr>
          <w:w w:val="102"/>
        </w:rPr>
        <w:t>不予办理住房公积金管理中心违反国家有关规定或双方约定事项以外的 </w:t>
      </w:r>
      <w:r>
        <w:rPr>
          <w:spacing w:val="-4"/>
          <w:w w:val="105"/>
        </w:rPr>
        <w:t>业务。</w:t>
      </w:r>
    </w:p>
    <w:p>
      <w:pPr>
        <w:pStyle w:val="BodyText"/>
        <w:spacing w:before="37"/>
        <w:ind w:left="555" w:right="263"/>
        <w:jc w:val="center"/>
      </w:pPr>
      <w:r>
        <w:rPr/>
        <w:t>（</w:t>
      </w:r>
      <w:r>
        <w:rPr>
          <w:rFonts w:ascii="Courier New" w:eastAsia="Courier New"/>
        </w:rPr>
        <w:t>4</w:t>
      </w:r>
      <w:r>
        <w:rPr/>
        <w:t>）严格执行委托协议，定期或不定期的与公积金管理中心、公积金归集单</w:t>
      </w:r>
    </w:p>
    <w:p>
      <w:pPr>
        <w:pStyle w:val="BodyText"/>
        <w:ind w:right="0"/>
        <w:jc w:val="both"/>
      </w:pPr>
      <w:r>
        <w:rPr>
          <w:w w:val="105"/>
        </w:rPr>
        <w:t>位和职工个人进行对账。</w:t>
      </w:r>
    </w:p>
    <w:p>
      <w:pPr>
        <w:pStyle w:val="Heading2"/>
        <w:spacing w:before="111"/>
        <w:ind w:right="0"/>
        <w:jc w:val="both"/>
      </w:pPr>
      <w:r>
        <w:rPr>
          <w:rFonts w:ascii="Courier New" w:eastAsia="Courier New"/>
        </w:rPr>
        <w:t>49.</w:t>
      </w:r>
      <w:r>
        <w:rPr>
          <w:rFonts w:ascii="Courier New" w:eastAsia="Courier New"/>
          <w:spacing w:val="-101"/>
        </w:rPr>
        <w:t> </w:t>
      </w:r>
      <w:r>
        <w:rPr>
          <w:spacing w:val="4"/>
        </w:rPr>
        <w:t>公积金缴存的覆盖范围？</w:t>
      </w:r>
    </w:p>
    <w:p>
      <w:pPr>
        <w:pStyle w:val="BodyText"/>
        <w:spacing w:line="324" w:lineRule="auto" w:before="169"/>
        <w:ind w:right="358" w:firstLine="489"/>
      </w:pPr>
      <w:r>
        <w:rPr>
          <w:w w:val="102"/>
        </w:rPr>
        <w:t>根</w:t>
      </w:r>
      <w:r>
        <w:rPr>
          <w:spacing w:val="-34"/>
          <w:w w:val="102"/>
        </w:rPr>
        <w:t>据</w:t>
      </w:r>
      <w:r>
        <w:rPr>
          <w:w w:val="102"/>
        </w:rPr>
        <w:t>《关于住房公积金管理若干具体问题的指导意见</w:t>
      </w:r>
      <w:r>
        <w:rPr>
          <w:spacing w:val="-149"/>
          <w:w w:val="102"/>
        </w:rPr>
        <w:t>》</w:t>
      </w:r>
      <w:r>
        <w:rPr>
          <w:w w:val="102"/>
        </w:rPr>
        <w:t>（建金管</w:t>
      </w:r>
      <w:r>
        <w:rPr>
          <w:rFonts w:ascii="Courier New" w:eastAsia="Courier New"/>
          <w:spacing w:val="-3"/>
          <w:w w:val="85"/>
        </w:rPr>
        <w:t>[</w:t>
      </w:r>
      <w:r>
        <w:rPr>
          <w:rFonts w:ascii="Courier New" w:eastAsia="Courier New"/>
          <w:spacing w:val="2"/>
          <w:w w:val="85"/>
        </w:rPr>
        <w:t>2</w:t>
      </w:r>
      <w:r>
        <w:rPr>
          <w:rFonts w:ascii="Courier New" w:eastAsia="Courier New"/>
          <w:spacing w:val="-3"/>
          <w:w w:val="85"/>
        </w:rPr>
        <w:t>0</w:t>
      </w:r>
      <w:r>
        <w:rPr>
          <w:rFonts w:ascii="Courier New" w:eastAsia="Courier New"/>
          <w:spacing w:val="2"/>
          <w:w w:val="85"/>
        </w:rPr>
        <w:t>0</w:t>
      </w:r>
      <w:r>
        <w:rPr>
          <w:rFonts w:ascii="Courier New" w:eastAsia="Courier New"/>
          <w:spacing w:val="-3"/>
          <w:w w:val="85"/>
        </w:rPr>
        <w:t>5</w:t>
      </w:r>
      <w:r>
        <w:rPr>
          <w:rFonts w:ascii="Courier New" w:eastAsia="Courier New"/>
          <w:spacing w:val="2"/>
          <w:w w:val="85"/>
        </w:rPr>
        <w:t>]</w:t>
      </w:r>
      <w:r>
        <w:rPr>
          <w:rFonts w:ascii="Courier New" w:eastAsia="Courier New"/>
          <w:w w:val="85"/>
        </w:rPr>
        <w:t>5</w:t>
      </w:r>
      <w:r>
        <w:rPr>
          <w:rFonts w:ascii="Courier New" w:eastAsia="Courier New"/>
          <w:spacing w:val="-77"/>
        </w:rPr>
        <w:t> </w:t>
      </w:r>
      <w:r>
        <w:rPr>
          <w:spacing w:val="-5"/>
          <w:w w:val="102"/>
        </w:rPr>
        <w:t>号</w:t>
      </w:r>
      <w:r>
        <w:rPr>
          <w:w w:val="102"/>
        </w:rPr>
        <w:t>） </w:t>
      </w:r>
      <w:r>
        <w:rPr>
          <w:spacing w:val="-3"/>
        </w:rPr>
        <w:t>规定，国家机关、国有企业、城镇集体企业、外商投资企业、城镇私营企业及其</w:t>
      </w:r>
    </w:p>
    <w:p>
      <w:pPr>
        <w:pStyle w:val="BodyText"/>
        <w:spacing w:line="364" w:lineRule="auto" w:before="81"/>
        <w:ind w:right="381"/>
      </w:pPr>
      <w:r>
        <w:rPr>
          <w:spacing w:val="-3"/>
        </w:rPr>
        <w:t>他城镇企业、事业单位、民办非企业单位、社会团体（以下统称单位）及其在职 </w:t>
      </w:r>
      <w:r>
        <w:rPr>
          <w:w w:val="102"/>
        </w:rPr>
        <w:t>职工，应当按《住房公积金管理条</w:t>
      </w:r>
      <w:r>
        <w:rPr>
          <w:spacing w:val="-5"/>
          <w:w w:val="102"/>
        </w:rPr>
        <w:t>例</w:t>
      </w:r>
      <w:r>
        <w:rPr>
          <w:spacing w:val="-111"/>
          <w:w w:val="102"/>
        </w:rPr>
        <w:t>》</w:t>
      </w:r>
      <w:r>
        <w:rPr>
          <w:w w:val="102"/>
        </w:rPr>
        <w:t>（国务院令第</w:t>
      </w:r>
      <w:r>
        <w:rPr>
          <w:spacing w:val="-53"/>
        </w:rPr>
        <w:t> </w:t>
      </w:r>
      <w:r>
        <w:rPr>
          <w:rFonts w:ascii="Courier New" w:eastAsia="Courier New"/>
          <w:spacing w:val="-3"/>
          <w:w w:val="85"/>
        </w:rPr>
        <w:t>3</w:t>
      </w:r>
      <w:r>
        <w:rPr>
          <w:rFonts w:ascii="Courier New" w:eastAsia="Courier New"/>
          <w:spacing w:val="7"/>
          <w:w w:val="85"/>
        </w:rPr>
        <w:t>5</w:t>
      </w:r>
      <w:r>
        <w:rPr>
          <w:rFonts w:ascii="Courier New" w:eastAsia="Courier New"/>
          <w:w w:val="85"/>
        </w:rPr>
        <w:t>0</w:t>
      </w:r>
      <w:r>
        <w:rPr>
          <w:rFonts w:ascii="Courier New" w:eastAsia="Courier New"/>
          <w:spacing w:val="-77"/>
        </w:rPr>
        <w:t> </w:t>
      </w:r>
      <w:r>
        <w:rPr>
          <w:w w:val="102"/>
        </w:rPr>
        <w:t>号，以下简</w:t>
      </w:r>
      <w:r>
        <w:rPr>
          <w:spacing w:val="-5"/>
          <w:w w:val="102"/>
        </w:rPr>
        <w:t>称</w:t>
      </w:r>
      <w:r>
        <w:rPr>
          <w:w w:val="102"/>
        </w:rPr>
        <w:t>《条例</w:t>
      </w:r>
      <w:r>
        <w:rPr>
          <w:spacing w:val="-116"/>
          <w:w w:val="102"/>
        </w:rPr>
        <w:t>》</w:t>
      </w:r>
      <w:r>
        <w:rPr>
          <w:w w:val="102"/>
        </w:rPr>
        <w:t>）</w:t>
      </w:r>
    </w:p>
    <w:p>
      <w:pPr>
        <w:spacing w:after="0" w:line="364" w:lineRule="auto"/>
        <w:sectPr>
          <w:footerReference w:type="default" r:id="rId9"/>
          <w:pgSz w:w="12240" w:h="15840"/>
          <w:pgMar w:footer="909" w:header="0" w:top="1460" w:bottom="1100" w:left="1720" w:right="1720"/>
        </w:sectPr>
      </w:pPr>
    </w:p>
    <w:p>
      <w:pPr>
        <w:pStyle w:val="BodyText"/>
        <w:spacing w:line="367" w:lineRule="auto" w:before="23"/>
        <w:ind w:right="350"/>
      </w:pPr>
      <w:r>
        <w:rPr>
          <w:spacing w:val="-3"/>
        </w:rPr>
        <w:t>的规定缴存住房公积金。有条件的地方，城镇单位聘用进城务工人员，单位和职 </w:t>
      </w:r>
      <w:r>
        <w:rPr/>
        <w:t>工可缴存住房公积金；城镇个体工商户、自由职业人员可申请缴存住房公积金， </w:t>
      </w:r>
      <w:r>
        <w:rPr>
          <w:w w:val="102"/>
        </w:rPr>
        <w:t>月缴</w:t>
      </w:r>
      <w:r>
        <w:rPr>
          <w:spacing w:val="4"/>
          <w:w w:val="102"/>
        </w:rPr>
        <w:t>存</w:t>
      </w:r>
      <w:r>
        <w:rPr>
          <w:w w:val="102"/>
        </w:rPr>
        <w:t>额的工资基</w:t>
      </w:r>
      <w:r>
        <w:rPr>
          <w:spacing w:val="4"/>
          <w:w w:val="102"/>
        </w:rPr>
        <w:t>数</w:t>
      </w:r>
      <w:r>
        <w:rPr>
          <w:w w:val="102"/>
        </w:rPr>
        <w:t>按照缴存人上</w:t>
      </w:r>
      <w:r>
        <w:rPr>
          <w:spacing w:val="4"/>
          <w:w w:val="102"/>
        </w:rPr>
        <w:t>一</w:t>
      </w:r>
      <w:r>
        <w:rPr>
          <w:w w:val="102"/>
        </w:rPr>
        <w:t>年度月平均纳</w:t>
      </w:r>
      <w:r>
        <w:rPr>
          <w:spacing w:val="4"/>
          <w:w w:val="102"/>
        </w:rPr>
        <w:t>税</w:t>
      </w:r>
      <w:r>
        <w:rPr>
          <w:w w:val="102"/>
        </w:rPr>
        <w:t>收入计算</w:t>
      </w:r>
      <w:r>
        <w:rPr>
          <w:spacing w:val="-116"/>
          <w:w w:val="102"/>
        </w:rPr>
        <w:t>。</w:t>
      </w:r>
      <w:r>
        <w:rPr>
          <w:spacing w:val="4"/>
          <w:w w:val="102"/>
        </w:rPr>
        <w:t>（</w:t>
      </w:r>
      <w:r>
        <w:rPr>
          <w:w w:val="102"/>
        </w:rPr>
        <w:t>我行按上述公 </w:t>
      </w:r>
      <w:r>
        <w:rPr>
          <w:spacing w:val="-3"/>
        </w:rPr>
        <w:t>积金缴存客户范围，积极协助公积金管理中心进行公积金扩面工作，并介绍我行 </w:t>
      </w:r>
      <w:r>
        <w:rPr>
          <w:w w:val="102"/>
        </w:rPr>
        <w:t>办理公积金汇缴业务的优势</w:t>
      </w:r>
      <w:r>
        <w:rPr>
          <w:spacing w:val="-92"/>
          <w:w w:val="102"/>
        </w:rPr>
        <w:t>，</w:t>
      </w:r>
      <w:r>
        <w:rPr>
          <w:w w:val="102"/>
        </w:rPr>
        <w:t>争取客户在我行开设公积金单位账户和职工账户</w:t>
      </w:r>
      <w:r>
        <w:rPr>
          <w:spacing w:val="-111"/>
          <w:w w:val="102"/>
        </w:rPr>
        <w:t>。</w:t>
      </w:r>
      <w:r>
        <w:rPr>
          <w:w w:val="102"/>
        </w:rPr>
        <w:t>）</w:t>
      </w:r>
    </w:p>
    <w:p>
      <w:pPr>
        <w:pStyle w:val="Heading2"/>
        <w:spacing w:line="449" w:lineRule="exact"/>
      </w:pPr>
      <w:r>
        <w:rPr>
          <w:rFonts w:ascii="Courier New" w:eastAsia="Courier New"/>
        </w:rPr>
        <w:t>50.</w:t>
      </w:r>
      <w:r>
        <w:rPr>
          <w:rFonts w:ascii="Courier New" w:eastAsia="Courier New"/>
          <w:spacing w:val="-107"/>
        </w:rPr>
        <w:t> </w:t>
      </w:r>
      <w:r>
        <w:rPr>
          <w:spacing w:val="4"/>
        </w:rPr>
        <w:t>新设立单位如何为单位职工缴存公积金？</w:t>
      </w:r>
    </w:p>
    <w:p>
      <w:pPr>
        <w:pStyle w:val="BodyText"/>
        <w:spacing w:line="352" w:lineRule="auto" w:before="169"/>
        <w:ind w:right="392" w:firstLine="489"/>
      </w:pPr>
      <w:r>
        <w:rPr>
          <w:w w:val="102"/>
        </w:rPr>
        <w:t>根据《住房公积金管理条例</w:t>
      </w:r>
      <w:r>
        <w:rPr>
          <w:spacing w:val="-111"/>
          <w:w w:val="102"/>
        </w:rPr>
        <w:t>》</w:t>
      </w:r>
      <w:r>
        <w:rPr>
          <w:spacing w:val="-5"/>
          <w:w w:val="102"/>
        </w:rPr>
        <w:t>（</w:t>
      </w:r>
      <w:r>
        <w:rPr>
          <w:w w:val="102"/>
        </w:rPr>
        <w:t>中华人民共和国国务院令第</w:t>
      </w:r>
      <w:r>
        <w:rPr>
          <w:spacing w:val="-53"/>
        </w:rPr>
        <w:t> </w:t>
      </w:r>
      <w:r>
        <w:rPr>
          <w:rFonts w:ascii="Courier New" w:eastAsia="Courier New"/>
          <w:spacing w:val="2"/>
          <w:w w:val="85"/>
        </w:rPr>
        <w:t>35</w:t>
      </w:r>
      <w:r>
        <w:rPr>
          <w:rFonts w:ascii="Courier New" w:eastAsia="Courier New"/>
          <w:w w:val="85"/>
        </w:rPr>
        <w:t>0</w:t>
      </w:r>
      <w:r>
        <w:rPr>
          <w:rFonts w:ascii="Courier New" w:eastAsia="Courier New"/>
          <w:spacing w:val="-77"/>
        </w:rPr>
        <w:t> </w:t>
      </w:r>
      <w:r>
        <w:rPr>
          <w:w w:val="102"/>
        </w:rPr>
        <w:t>号）规定， </w:t>
      </w:r>
      <w:r>
        <w:rPr>
          <w:spacing w:val="3"/>
        </w:rPr>
        <w:t>新设立的单位应当自设立之日起３０日内到当地住房公积金管理中心办理住房 </w:t>
      </w:r>
      <w:r>
        <w:rPr/>
        <w:t>公积金缴存登记，并自登记之日起２０日内持住房公积金管理中心的审核文件， </w:t>
      </w:r>
      <w:r>
        <w:rPr>
          <w:w w:val="102"/>
        </w:rPr>
        <w:t>到委</w:t>
      </w:r>
      <w:r>
        <w:rPr>
          <w:spacing w:val="4"/>
          <w:w w:val="102"/>
        </w:rPr>
        <w:t>托</w:t>
      </w:r>
      <w:r>
        <w:rPr>
          <w:w w:val="102"/>
        </w:rPr>
        <w:t>银行为本单</w:t>
      </w:r>
      <w:r>
        <w:rPr>
          <w:spacing w:val="4"/>
          <w:w w:val="102"/>
        </w:rPr>
        <w:t>位</w:t>
      </w:r>
      <w:r>
        <w:rPr>
          <w:w w:val="102"/>
        </w:rPr>
        <w:t>职工办理住房</w:t>
      </w:r>
      <w:r>
        <w:rPr>
          <w:spacing w:val="4"/>
          <w:w w:val="102"/>
        </w:rPr>
        <w:t>公</w:t>
      </w:r>
      <w:r>
        <w:rPr>
          <w:w w:val="102"/>
        </w:rPr>
        <w:t>积金账户设立</w:t>
      </w:r>
      <w:r>
        <w:rPr>
          <w:spacing w:val="4"/>
          <w:w w:val="102"/>
        </w:rPr>
        <w:t>手</w:t>
      </w:r>
      <w:r>
        <w:rPr>
          <w:w w:val="102"/>
        </w:rPr>
        <w:t>续</w:t>
      </w:r>
      <w:r>
        <w:rPr>
          <w:spacing w:val="-116"/>
          <w:w w:val="102"/>
        </w:rPr>
        <w:t>。</w:t>
      </w:r>
      <w:r>
        <w:rPr>
          <w:w w:val="102"/>
        </w:rPr>
        <w:t>（柜员</w:t>
      </w:r>
      <w:r>
        <w:rPr>
          <w:spacing w:val="4"/>
          <w:w w:val="102"/>
        </w:rPr>
        <w:t>应</w:t>
      </w:r>
      <w:r>
        <w:rPr>
          <w:w w:val="102"/>
        </w:rPr>
        <w:t>向客户提供当</w:t>
      </w:r>
    </w:p>
    <w:p>
      <w:pPr>
        <w:pStyle w:val="BodyText"/>
        <w:spacing w:line="367" w:lineRule="auto" w:before="45"/>
        <w:ind w:right="465"/>
      </w:pPr>
      <w:r>
        <w:rPr>
          <w:w w:val="102"/>
        </w:rPr>
        <w:t>地住房公积金管理中心的联系电话和联系地址</w:t>
      </w:r>
      <w:r>
        <w:rPr>
          <w:spacing w:val="-92"/>
          <w:w w:val="102"/>
        </w:rPr>
        <w:t>，</w:t>
      </w:r>
      <w:r>
        <w:rPr>
          <w:w w:val="102"/>
        </w:rPr>
        <w:t>并介绍我行办理公积金汇缴业务 的优势，争取客户在我行开设公积金账</w:t>
      </w:r>
      <w:r>
        <w:rPr>
          <w:spacing w:val="-5"/>
          <w:w w:val="102"/>
        </w:rPr>
        <w:t>户</w:t>
      </w:r>
      <w:r>
        <w:rPr>
          <w:spacing w:val="-111"/>
          <w:w w:val="102"/>
        </w:rPr>
        <w:t>。</w:t>
      </w:r>
      <w:r>
        <w:rPr>
          <w:w w:val="102"/>
        </w:rPr>
        <w:t>）</w:t>
      </w:r>
    </w:p>
    <w:p>
      <w:pPr>
        <w:pStyle w:val="Heading2"/>
        <w:spacing w:line="309" w:lineRule="auto"/>
        <w:ind w:right="465"/>
      </w:pPr>
      <w:r>
        <w:rPr>
          <w:rFonts w:ascii="Courier New" w:eastAsia="Courier New"/>
        </w:rPr>
        <w:t>51.</w:t>
      </w:r>
      <w:r>
        <w:rPr>
          <w:rFonts w:ascii="Courier New" w:eastAsia="Courier New"/>
          <w:spacing w:val="-101"/>
        </w:rPr>
        <w:t> </w:t>
      </w:r>
      <w:r>
        <w:rPr/>
        <w:t>单位发生合并、分立、撤销、解散或者破产情况的，该单位如何 </w:t>
      </w:r>
      <w:r>
        <w:rPr>
          <w:spacing w:val="5"/>
        </w:rPr>
        <w:t>处理职工的公积金？</w:t>
      </w:r>
    </w:p>
    <w:p>
      <w:pPr>
        <w:pStyle w:val="BodyText"/>
        <w:spacing w:line="326" w:lineRule="auto" w:before="79"/>
        <w:ind w:right="391" w:firstLine="489"/>
        <w:jc w:val="both"/>
      </w:pPr>
      <w:r>
        <w:rPr>
          <w:w w:val="102"/>
        </w:rPr>
        <w:t>根据《住房公积金管理条例</w:t>
      </w:r>
      <w:r>
        <w:rPr>
          <w:spacing w:val="-111"/>
          <w:w w:val="102"/>
        </w:rPr>
        <w:t>》</w:t>
      </w:r>
      <w:r>
        <w:rPr>
          <w:spacing w:val="-5"/>
          <w:w w:val="102"/>
        </w:rPr>
        <w:t>（</w:t>
      </w:r>
      <w:r>
        <w:rPr>
          <w:w w:val="102"/>
        </w:rPr>
        <w:t>中华人民共和国国务院令第</w:t>
      </w:r>
      <w:r>
        <w:rPr>
          <w:spacing w:val="-53"/>
        </w:rPr>
        <w:t> </w:t>
      </w:r>
      <w:r>
        <w:rPr>
          <w:rFonts w:ascii="Courier New" w:eastAsia="Courier New"/>
          <w:spacing w:val="2"/>
          <w:w w:val="85"/>
        </w:rPr>
        <w:t>35</w:t>
      </w:r>
      <w:r>
        <w:rPr>
          <w:rFonts w:ascii="Courier New" w:eastAsia="Courier New"/>
          <w:w w:val="85"/>
        </w:rPr>
        <w:t>0</w:t>
      </w:r>
      <w:r>
        <w:rPr>
          <w:rFonts w:ascii="Courier New" w:eastAsia="Courier New"/>
          <w:spacing w:val="-77"/>
        </w:rPr>
        <w:t> </w:t>
      </w:r>
      <w:r>
        <w:rPr>
          <w:w w:val="102"/>
        </w:rPr>
        <w:t>号）规定， </w:t>
      </w:r>
      <w:r>
        <w:rPr/>
        <w:t>单位合并、分立、撤销、解散或者破产的，应当自发生上述情况之日起 </w:t>
      </w:r>
      <w:r>
        <w:rPr>
          <w:rFonts w:ascii="Courier New" w:eastAsia="Courier New"/>
        </w:rPr>
        <w:t>30 </w:t>
      </w:r>
      <w:r>
        <w:rPr/>
        <w:t>日内 </w:t>
      </w:r>
      <w:r>
        <w:rPr>
          <w:w w:val="102"/>
        </w:rPr>
        <w:t>由原单位或者清算组织到住房公积金管理中心办理变更登记或者注销登记</w:t>
      </w:r>
      <w:r>
        <w:rPr>
          <w:spacing w:val="-92"/>
          <w:w w:val="102"/>
        </w:rPr>
        <w:t>，</w:t>
      </w:r>
      <w:r>
        <w:rPr>
          <w:w w:val="102"/>
        </w:rPr>
        <w:t>并自</w:t>
      </w:r>
    </w:p>
    <w:p>
      <w:pPr>
        <w:pStyle w:val="BodyText"/>
        <w:spacing w:before="74"/>
        <w:ind w:right="-17"/>
      </w:pPr>
      <w:r>
        <w:rPr>
          <w:w w:val="105"/>
        </w:rPr>
        <w:t>办妥变更登记或者注销登记之日起２０日内持住房公积金管理中心的审核文件，</w:t>
      </w:r>
    </w:p>
    <w:p>
      <w:pPr>
        <w:pStyle w:val="BodyText"/>
        <w:spacing w:before="149"/>
        <w:ind w:right="-17"/>
      </w:pPr>
      <w:r>
        <w:rPr>
          <w:w w:val="105"/>
        </w:rPr>
        <w:t>到受委托银行为本单位职工办理住房公积金账户转移或者封存手续。根据《关于</w:t>
      </w:r>
    </w:p>
    <w:p>
      <w:pPr>
        <w:pStyle w:val="BodyText"/>
        <w:spacing w:line="324" w:lineRule="auto" w:before="158"/>
        <w:ind w:right="392"/>
      </w:pPr>
      <w:r>
        <w:rPr>
          <w:w w:val="102"/>
        </w:rPr>
        <w:t>住</w:t>
      </w:r>
      <w:r>
        <w:rPr>
          <w:spacing w:val="4"/>
          <w:w w:val="102"/>
        </w:rPr>
        <w:t>房</w:t>
      </w:r>
      <w:r>
        <w:rPr>
          <w:w w:val="102"/>
        </w:rPr>
        <w:t>公积金管理</w:t>
      </w:r>
      <w:r>
        <w:rPr>
          <w:spacing w:val="4"/>
          <w:w w:val="102"/>
        </w:rPr>
        <w:t>若</w:t>
      </w:r>
      <w:r>
        <w:rPr>
          <w:w w:val="102"/>
        </w:rPr>
        <w:t>干具体问题</w:t>
      </w:r>
      <w:r>
        <w:rPr>
          <w:spacing w:val="4"/>
          <w:w w:val="102"/>
        </w:rPr>
        <w:t>的</w:t>
      </w:r>
      <w:r>
        <w:rPr>
          <w:w w:val="102"/>
        </w:rPr>
        <w:t>指导意见</w:t>
      </w:r>
      <w:r>
        <w:rPr>
          <w:spacing w:val="-116"/>
          <w:w w:val="102"/>
        </w:rPr>
        <w:t>》</w:t>
      </w:r>
      <w:r>
        <w:rPr>
          <w:w w:val="102"/>
        </w:rPr>
        <w:t>（建</w:t>
      </w:r>
      <w:r>
        <w:rPr>
          <w:spacing w:val="4"/>
          <w:w w:val="102"/>
        </w:rPr>
        <w:t>金</w:t>
      </w:r>
      <w:r>
        <w:rPr>
          <w:w w:val="102"/>
        </w:rPr>
        <w:t>管</w:t>
      </w:r>
      <w:r>
        <w:rPr>
          <w:rFonts w:ascii="Courier New" w:eastAsia="Courier New"/>
          <w:spacing w:val="2"/>
          <w:w w:val="85"/>
        </w:rPr>
        <w:t>[</w:t>
      </w:r>
      <w:r>
        <w:rPr>
          <w:rFonts w:ascii="Courier New" w:eastAsia="Courier New"/>
          <w:spacing w:val="-3"/>
          <w:w w:val="85"/>
        </w:rPr>
        <w:t>2</w:t>
      </w:r>
      <w:r>
        <w:rPr>
          <w:rFonts w:ascii="Courier New" w:eastAsia="Courier New"/>
          <w:spacing w:val="2"/>
          <w:w w:val="85"/>
        </w:rPr>
        <w:t>0</w:t>
      </w:r>
      <w:r>
        <w:rPr>
          <w:rFonts w:ascii="Courier New" w:eastAsia="Courier New"/>
          <w:spacing w:val="-3"/>
          <w:w w:val="85"/>
        </w:rPr>
        <w:t>0</w:t>
      </w:r>
      <w:r>
        <w:rPr>
          <w:rFonts w:ascii="Courier New" w:eastAsia="Courier New"/>
          <w:spacing w:val="2"/>
          <w:w w:val="85"/>
        </w:rPr>
        <w:t>5</w:t>
      </w:r>
      <w:r>
        <w:rPr>
          <w:rFonts w:ascii="Courier New" w:eastAsia="Courier New"/>
          <w:spacing w:val="-3"/>
          <w:w w:val="85"/>
        </w:rPr>
        <w:t>]</w:t>
      </w:r>
      <w:r>
        <w:rPr>
          <w:rFonts w:ascii="Courier New" w:eastAsia="Courier New"/>
          <w:w w:val="85"/>
        </w:rPr>
        <w:t>5</w:t>
      </w:r>
      <w:r>
        <w:rPr>
          <w:rFonts w:ascii="Courier New" w:eastAsia="Courier New"/>
        </w:rPr>
        <w:t> </w:t>
      </w:r>
      <w:r>
        <w:rPr>
          <w:w w:val="102"/>
        </w:rPr>
        <w:t>号）规定，单位发 </w:t>
      </w:r>
      <w:r>
        <w:rPr>
          <w:spacing w:val="-3"/>
        </w:rPr>
        <w:t>生合并、分立、撤消、破产、解散或者改制等情形的，应当为职工补缴以前欠缴</w:t>
      </w:r>
    </w:p>
    <w:p>
      <w:pPr>
        <w:pStyle w:val="BodyText"/>
        <w:spacing w:line="367" w:lineRule="auto" w:before="76"/>
        <w:ind w:right="481"/>
        <w:jc w:val="both"/>
      </w:pPr>
      <w:r>
        <w:rPr>
          <w:spacing w:val="-3"/>
        </w:rPr>
        <w:t>（包括未缴和少缴）的住房公积金。单位合并、分立和改制时无力补缴住房公积 金的，应当明确住房公积金缴存责任主体，才能办理合并、分立和改制等有关事 </w:t>
      </w:r>
      <w:r>
        <w:rPr>
          <w:w w:val="102"/>
        </w:rPr>
        <w:t>项。</w:t>
      </w:r>
      <w:r>
        <w:rPr>
          <w:spacing w:val="4"/>
          <w:w w:val="102"/>
        </w:rPr>
        <w:t>新</w:t>
      </w:r>
      <w:r>
        <w:rPr>
          <w:w w:val="102"/>
        </w:rPr>
        <w:t>设立的单位</w:t>
      </w:r>
      <w:r>
        <w:rPr>
          <w:spacing w:val="4"/>
          <w:w w:val="102"/>
        </w:rPr>
        <w:t>，</w:t>
      </w:r>
      <w:r>
        <w:rPr>
          <w:w w:val="102"/>
        </w:rPr>
        <w:t>应当按照规定</w:t>
      </w:r>
      <w:r>
        <w:rPr>
          <w:spacing w:val="4"/>
          <w:w w:val="102"/>
        </w:rPr>
        <w:t>及</w:t>
      </w:r>
      <w:r>
        <w:rPr>
          <w:w w:val="102"/>
        </w:rPr>
        <w:t>时办理住房公</w:t>
      </w:r>
      <w:r>
        <w:rPr>
          <w:spacing w:val="4"/>
          <w:w w:val="102"/>
        </w:rPr>
        <w:t>积</w:t>
      </w:r>
      <w:r>
        <w:rPr>
          <w:w w:val="102"/>
        </w:rPr>
        <w:t>金缴存手续</w:t>
      </w:r>
      <w:r>
        <w:rPr>
          <w:spacing w:val="-111"/>
          <w:w w:val="102"/>
        </w:rPr>
        <w:t>。</w:t>
      </w:r>
      <w:r>
        <w:rPr>
          <w:w w:val="102"/>
        </w:rPr>
        <w:t>（各行应及时 </w:t>
      </w:r>
      <w:r>
        <w:rPr>
          <w:spacing w:val="-3"/>
        </w:rPr>
        <w:t>跟踪单位机构的变动情况，介绍我行办理公积金汇缴业务的优势，保证原有的公 </w:t>
      </w:r>
      <w:r>
        <w:rPr>
          <w:w w:val="102"/>
        </w:rPr>
        <w:t>积金归集单位客户不流失，并拓展新的住房公积金归集单</w:t>
      </w:r>
      <w:r>
        <w:rPr>
          <w:spacing w:val="-5"/>
          <w:w w:val="102"/>
        </w:rPr>
        <w:t>位</w:t>
      </w:r>
      <w:r>
        <w:rPr>
          <w:spacing w:val="-111"/>
          <w:w w:val="102"/>
        </w:rPr>
        <w:t>。</w:t>
      </w:r>
      <w:r>
        <w:rPr>
          <w:w w:val="102"/>
        </w:rPr>
        <w:t>）</w:t>
      </w:r>
    </w:p>
    <w:p>
      <w:pPr>
        <w:pStyle w:val="Heading2"/>
        <w:spacing w:line="454" w:lineRule="exact"/>
        <w:ind w:right="392"/>
      </w:pPr>
      <w:r>
        <w:rPr>
          <w:rFonts w:ascii="Courier New" w:eastAsia="Courier New"/>
          <w:w w:val="95"/>
        </w:rPr>
        <w:t>52. </w:t>
      </w:r>
      <w:r>
        <w:rPr>
          <w:rFonts w:ascii="Courier New" w:eastAsia="Courier New"/>
          <w:spacing w:val="110"/>
          <w:w w:val="95"/>
        </w:rPr>
        <w:t> </w:t>
      </w:r>
      <w:r>
        <w:rPr>
          <w:spacing w:val="4"/>
          <w:w w:val="95"/>
        </w:rPr>
        <w:t>如何确定公积金资金的补缴数额，及违反缴存规定的处罚？</w:t>
      </w:r>
    </w:p>
    <w:p>
      <w:pPr>
        <w:pStyle w:val="BodyText"/>
        <w:spacing w:before="169"/>
        <w:ind w:left="1001" w:right="-17"/>
      </w:pPr>
      <w:r>
        <w:rPr>
          <w:w w:val="102"/>
        </w:rPr>
        <w:t>根</w:t>
      </w:r>
      <w:r>
        <w:rPr>
          <w:spacing w:val="-34"/>
          <w:w w:val="102"/>
        </w:rPr>
        <w:t>据</w:t>
      </w:r>
      <w:r>
        <w:rPr>
          <w:w w:val="102"/>
        </w:rPr>
        <w:t>《关于住房公积金管理若干具体问题的指导意</w:t>
      </w:r>
      <w:r>
        <w:rPr>
          <w:spacing w:val="-5"/>
          <w:w w:val="102"/>
        </w:rPr>
        <w:t>见</w:t>
      </w:r>
      <w:r>
        <w:rPr>
          <w:spacing w:val="-149"/>
          <w:w w:val="102"/>
        </w:rPr>
        <w:t>》</w:t>
      </w:r>
      <w:r>
        <w:rPr>
          <w:w w:val="102"/>
        </w:rPr>
        <w:t>（建金</w:t>
      </w:r>
      <w:r>
        <w:rPr>
          <w:spacing w:val="4"/>
          <w:w w:val="102"/>
        </w:rPr>
        <w:t>管</w:t>
      </w:r>
      <w:r>
        <w:rPr>
          <w:rFonts w:ascii="Courier New" w:eastAsia="Courier New"/>
          <w:spacing w:val="-3"/>
          <w:w w:val="85"/>
        </w:rPr>
        <w:t>[</w:t>
      </w:r>
      <w:r>
        <w:rPr>
          <w:rFonts w:ascii="Courier New" w:eastAsia="Courier New"/>
          <w:spacing w:val="2"/>
          <w:w w:val="85"/>
        </w:rPr>
        <w:t>2</w:t>
      </w:r>
      <w:r>
        <w:rPr>
          <w:rFonts w:ascii="Courier New" w:eastAsia="Courier New"/>
          <w:spacing w:val="-3"/>
          <w:w w:val="85"/>
        </w:rPr>
        <w:t>0</w:t>
      </w:r>
      <w:r>
        <w:rPr>
          <w:rFonts w:ascii="Courier New" w:eastAsia="Courier New"/>
          <w:spacing w:val="2"/>
          <w:w w:val="85"/>
        </w:rPr>
        <w:t>0</w:t>
      </w:r>
      <w:r>
        <w:rPr>
          <w:rFonts w:ascii="Courier New" w:eastAsia="Courier New"/>
          <w:spacing w:val="-3"/>
          <w:w w:val="85"/>
        </w:rPr>
        <w:t>5</w:t>
      </w:r>
      <w:r>
        <w:rPr>
          <w:rFonts w:ascii="Courier New" w:eastAsia="Courier New"/>
          <w:spacing w:val="2"/>
          <w:w w:val="85"/>
        </w:rPr>
        <w:t>]</w:t>
      </w:r>
      <w:r>
        <w:rPr>
          <w:rFonts w:ascii="Courier New" w:eastAsia="Courier New"/>
          <w:w w:val="85"/>
        </w:rPr>
        <w:t>5</w:t>
      </w:r>
      <w:r>
        <w:rPr>
          <w:rFonts w:ascii="Courier New" w:eastAsia="Courier New"/>
          <w:spacing w:val="-77"/>
        </w:rPr>
        <w:t> </w:t>
      </w:r>
      <w:r>
        <w:rPr>
          <w:spacing w:val="-5"/>
          <w:w w:val="102"/>
        </w:rPr>
        <w:t>号</w:t>
      </w:r>
      <w:r>
        <w:rPr>
          <w:w w:val="102"/>
        </w:rPr>
        <w:t>）</w:t>
      </w:r>
    </w:p>
    <w:p>
      <w:pPr>
        <w:spacing w:after="0"/>
        <w:sectPr>
          <w:footerReference w:type="default" r:id="rId10"/>
          <w:pgSz w:w="12240" w:h="15840"/>
          <w:pgMar w:footer="909" w:header="0" w:top="1400" w:bottom="1100" w:left="1720" w:right="1720"/>
          <w:pgNumType w:start="201"/>
        </w:sectPr>
      </w:pPr>
    </w:p>
    <w:p>
      <w:pPr>
        <w:pStyle w:val="BodyText"/>
        <w:spacing w:line="364" w:lineRule="auto" w:before="23"/>
        <w:ind w:right="391"/>
        <w:jc w:val="both"/>
      </w:pPr>
      <w:r>
        <w:rPr/>
        <w:t>规定，单位补缴住房公积金（包括单位自行补缴和人民法院强制补缴）的数额， 可根据实际采取不同方式确定：单位从未缴存住房公积金的，原则上应当补缴自</w:t>
      </w:r>
    </w:p>
    <w:p>
      <w:pPr>
        <w:pStyle w:val="BodyText"/>
        <w:spacing w:before="39"/>
        <w:ind w:right="0"/>
        <w:jc w:val="both"/>
      </w:pPr>
      <w:r>
        <w:rPr>
          <w:w w:val="102"/>
        </w:rPr>
        <w:t>《条例</w:t>
      </w:r>
      <w:r>
        <w:rPr>
          <w:spacing w:val="-111"/>
          <w:w w:val="102"/>
        </w:rPr>
        <w:t>》</w:t>
      </w:r>
      <w:r>
        <w:rPr>
          <w:w w:val="102"/>
        </w:rPr>
        <w:t>（国务院令第</w:t>
      </w:r>
      <w:r>
        <w:rPr>
          <w:spacing w:val="-43"/>
        </w:rPr>
        <w:t> </w:t>
      </w:r>
      <w:r>
        <w:rPr>
          <w:rFonts w:ascii="Courier New" w:eastAsia="Courier New"/>
          <w:spacing w:val="-3"/>
          <w:w w:val="85"/>
        </w:rPr>
        <w:t>2</w:t>
      </w:r>
      <w:r>
        <w:rPr>
          <w:rFonts w:ascii="Courier New" w:eastAsia="Courier New"/>
          <w:spacing w:val="2"/>
          <w:w w:val="85"/>
        </w:rPr>
        <w:t>6</w:t>
      </w:r>
      <w:r>
        <w:rPr>
          <w:rFonts w:ascii="Courier New" w:eastAsia="Courier New"/>
          <w:w w:val="85"/>
        </w:rPr>
        <w:t>2</w:t>
      </w:r>
      <w:r>
        <w:rPr>
          <w:rFonts w:ascii="Courier New" w:eastAsia="Courier New"/>
          <w:spacing w:val="-68"/>
        </w:rPr>
        <w:t> </w:t>
      </w:r>
      <w:r>
        <w:rPr>
          <w:w w:val="102"/>
        </w:rPr>
        <w:t>号）发布之月起欠缴职工的住房公积金。单位未按照</w:t>
      </w:r>
    </w:p>
    <w:p>
      <w:pPr>
        <w:pStyle w:val="BodyText"/>
        <w:spacing w:line="367" w:lineRule="auto"/>
        <w:ind w:right="481"/>
        <w:jc w:val="both"/>
      </w:pPr>
      <w:r>
        <w:rPr>
          <w:spacing w:val="-3"/>
        </w:rPr>
        <w:t>规定的职工范围和标准缴存住房公积金的，应当为职工补缴。单位不提供职工工 </w:t>
      </w:r>
      <w:r>
        <w:rPr>
          <w:w w:val="102"/>
        </w:rPr>
        <w:t>资情况或者职工对提供的工资情况有异议的</w:t>
      </w:r>
      <w:r>
        <w:rPr>
          <w:spacing w:val="-92"/>
          <w:w w:val="102"/>
        </w:rPr>
        <w:t>，</w:t>
      </w:r>
      <w:r>
        <w:rPr>
          <w:w w:val="102"/>
        </w:rPr>
        <w:t>住房公积金管理中心可依据当地劳 </w:t>
      </w:r>
      <w:r>
        <w:rPr>
          <w:spacing w:val="-3"/>
        </w:rPr>
        <w:t>动部门、司法部门核定的工资，或所在设区城市统计部门公布的上年职工平均工 </w:t>
      </w:r>
      <w:r>
        <w:rPr>
          <w:w w:val="102"/>
        </w:rPr>
        <w:t>资计算。根据《住房公积金管理条</w:t>
      </w:r>
      <w:r>
        <w:rPr>
          <w:spacing w:val="-5"/>
          <w:w w:val="102"/>
        </w:rPr>
        <w:t>例</w:t>
      </w:r>
      <w:r>
        <w:rPr>
          <w:spacing w:val="-111"/>
          <w:w w:val="102"/>
        </w:rPr>
        <w:t>》</w:t>
      </w:r>
      <w:r>
        <w:rPr>
          <w:w w:val="102"/>
        </w:rPr>
        <w:t>（中华人民共和国国务院令第</w:t>
      </w:r>
      <w:r>
        <w:rPr>
          <w:spacing w:val="-38"/>
        </w:rPr>
        <w:t> </w:t>
      </w:r>
      <w:r>
        <w:rPr>
          <w:rFonts w:ascii="Courier New" w:eastAsia="Courier New"/>
          <w:spacing w:val="-3"/>
          <w:w w:val="85"/>
        </w:rPr>
        <w:t>3</w:t>
      </w:r>
      <w:r>
        <w:rPr>
          <w:rFonts w:ascii="Courier New" w:eastAsia="Courier New"/>
          <w:spacing w:val="2"/>
          <w:w w:val="85"/>
        </w:rPr>
        <w:t>5</w:t>
      </w:r>
      <w:r>
        <w:rPr>
          <w:rFonts w:ascii="Courier New" w:eastAsia="Courier New"/>
          <w:w w:val="85"/>
        </w:rPr>
        <w:t>0</w:t>
      </w:r>
      <w:r>
        <w:rPr>
          <w:rFonts w:ascii="Courier New" w:eastAsia="Courier New"/>
          <w:spacing w:val="-68"/>
        </w:rPr>
        <w:t> </w:t>
      </w:r>
      <w:r>
        <w:rPr>
          <w:w w:val="102"/>
        </w:rPr>
        <w:t>号）规</w:t>
      </w:r>
    </w:p>
    <w:p>
      <w:pPr>
        <w:pStyle w:val="BodyText"/>
        <w:spacing w:line="271" w:lineRule="exact" w:before="0"/>
        <w:ind w:right="0"/>
        <w:jc w:val="both"/>
      </w:pPr>
      <w:r>
        <w:rPr>
          <w:w w:val="105"/>
        </w:rPr>
        <w:t>定，违反条例的规定，单位不办理住房公积金缴存登记或者不为本单位职工办理</w:t>
      </w:r>
    </w:p>
    <w:p>
      <w:pPr>
        <w:pStyle w:val="BodyText"/>
        <w:spacing w:line="364" w:lineRule="auto" w:before="153"/>
        <w:ind w:right="391"/>
        <w:jc w:val="both"/>
      </w:pPr>
      <w:r>
        <w:rPr>
          <w:spacing w:val="-3"/>
        </w:rPr>
        <w:t>住房公积金账户设立手续的，由住房公积金管理中心责令限期办理；逾期不办理 </w:t>
      </w:r>
      <w:r>
        <w:rPr>
          <w:spacing w:val="-4"/>
        </w:rPr>
        <w:t>的，处１万元以上５万元以下的罚款；单位逾期不缴或者少缴住房公积金的，由 </w:t>
      </w:r>
      <w:r>
        <w:rPr>
          <w:spacing w:val="-3"/>
        </w:rPr>
        <w:t>住房公积金管理中心责令限期缴存；逾期仍不缴存的，可以申请人民法院强制执 </w:t>
      </w:r>
      <w:r>
        <w:rPr>
          <w:w w:val="102"/>
        </w:rPr>
        <w:t>行</w:t>
      </w:r>
      <w:r>
        <w:rPr>
          <w:spacing w:val="-111"/>
          <w:w w:val="102"/>
        </w:rPr>
        <w:t>。</w:t>
      </w:r>
      <w:r>
        <w:rPr>
          <w:w w:val="102"/>
        </w:rPr>
        <w:t>（各行按照上述内容协助公积金中心进行住房公积金资金追缴、补缴工作</w:t>
      </w:r>
      <w:r>
        <w:rPr>
          <w:spacing w:val="-116"/>
          <w:w w:val="102"/>
        </w:rPr>
        <w:t>。</w:t>
      </w:r>
      <w:r>
        <w:rPr>
          <w:w w:val="102"/>
        </w:rPr>
        <w:t>）</w:t>
      </w:r>
    </w:p>
    <w:p>
      <w:pPr>
        <w:pStyle w:val="Heading2"/>
        <w:spacing w:line="456" w:lineRule="exact"/>
        <w:ind w:right="0"/>
        <w:jc w:val="both"/>
      </w:pPr>
      <w:r>
        <w:rPr>
          <w:rFonts w:ascii="Courier New" w:eastAsia="Courier New"/>
        </w:rPr>
        <w:t>53.</w:t>
      </w:r>
      <w:r>
        <w:rPr>
          <w:rFonts w:ascii="Courier New" w:eastAsia="Courier New"/>
          <w:spacing w:val="-105"/>
        </w:rPr>
        <w:t> </w:t>
      </w:r>
      <w:r>
        <w:rPr>
          <w:spacing w:val="5"/>
        </w:rPr>
        <w:t>如何为新录用的员工缴存公积金？</w:t>
      </w:r>
    </w:p>
    <w:p>
      <w:pPr>
        <w:pStyle w:val="BodyText"/>
        <w:spacing w:line="345" w:lineRule="auto" w:before="173"/>
        <w:ind w:right="463" w:firstLine="489"/>
        <w:jc w:val="both"/>
      </w:pPr>
      <w:r>
        <w:rPr>
          <w:w w:val="102"/>
        </w:rPr>
        <w:t>根据《住房公积金管理条例</w:t>
      </w:r>
      <w:r>
        <w:rPr>
          <w:spacing w:val="-111"/>
          <w:w w:val="102"/>
        </w:rPr>
        <w:t>》</w:t>
      </w:r>
      <w:r>
        <w:rPr>
          <w:w w:val="102"/>
        </w:rPr>
        <w:t>（中华人民共和国国务院令第</w:t>
      </w:r>
      <w:r>
        <w:rPr>
          <w:spacing w:val="-58"/>
        </w:rPr>
        <w:t> </w:t>
      </w:r>
      <w:r>
        <w:rPr>
          <w:rFonts w:ascii="Courier New" w:eastAsia="Courier New"/>
          <w:spacing w:val="2"/>
          <w:w w:val="85"/>
        </w:rPr>
        <w:t>35</w:t>
      </w:r>
      <w:r>
        <w:rPr>
          <w:rFonts w:ascii="Courier New" w:eastAsia="Courier New"/>
          <w:w w:val="85"/>
        </w:rPr>
        <w:t>0</w:t>
      </w:r>
      <w:r>
        <w:rPr>
          <w:rFonts w:ascii="Courier New" w:eastAsia="Courier New"/>
          <w:spacing w:val="-77"/>
        </w:rPr>
        <w:t> </w:t>
      </w:r>
      <w:r>
        <w:rPr>
          <w:w w:val="102"/>
        </w:rPr>
        <w:t>号）规定， 单位录用职工的</w:t>
      </w:r>
      <w:r>
        <w:rPr>
          <w:spacing w:val="-92"/>
          <w:w w:val="102"/>
        </w:rPr>
        <w:t>，</w:t>
      </w:r>
      <w:r>
        <w:rPr>
          <w:w w:val="102"/>
        </w:rPr>
        <w:t>应当自录用之日起３０日内到住房公积金管理中心办理缴存登 </w:t>
      </w:r>
      <w:r>
        <w:rPr>
          <w:spacing w:val="-3"/>
        </w:rPr>
        <w:t>记，并持住房公积金管理中心的审核文件，到受委托银行办理职工住房公积金账</w:t>
      </w:r>
    </w:p>
    <w:p>
      <w:pPr>
        <w:pStyle w:val="BodyText"/>
        <w:spacing w:line="367" w:lineRule="auto" w:before="52"/>
        <w:ind w:right="481"/>
        <w:jc w:val="both"/>
      </w:pPr>
      <w:r>
        <w:rPr>
          <w:w w:val="102"/>
        </w:rPr>
        <w:t>户的设立或者转移手续</w:t>
      </w:r>
      <w:r>
        <w:rPr>
          <w:spacing w:val="-92"/>
          <w:w w:val="102"/>
        </w:rPr>
        <w:t>。</w:t>
      </w:r>
      <w:r>
        <w:rPr>
          <w:w w:val="102"/>
        </w:rPr>
        <w:t>新参加工作的职工从参加工作的第二个月开始缴存住房 </w:t>
      </w:r>
      <w:r>
        <w:rPr>
          <w:spacing w:val="-3"/>
        </w:rPr>
        <w:t>公积金，月缴存额为职工本人当月工资乘以职工住房公积金缴存比例。单位新调 </w:t>
      </w:r>
      <w:r>
        <w:rPr>
          <w:w w:val="102"/>
        </w:rPr>
        <w:t>入的职工从调入单位发放工资之日起缴存住房公积金</w:t>
      </w:r>
      <w:r>
        <w:rPr>
          <w:spacing w:val="-92"/>
          <w:w w:val="102"/>
        </w:rPr>
        <w:t>，</w:t>
      </w:r>
      <w:r>
        <w:rPr>
          <w:w w:val="102"/>
        </w:rPr>
        <w:t>月缴存额为职工本人当月 </w:t>
      </w:r>
      <w:r>
        <w:rPr>
          <w:w w:val="105"/>
        </w:rPr>
        <w:t>工资乘以职工住房公积金缴存比例。</w:t>
      </w:r>
    </w:p>
    <w:p>
      <w:pPr>
        <w:pStyle w:val="Heading2"/>
        <w:spacing w:line="454" w:lineRule="exact"/>
        <w:ind w:right="0"/>
        <w:jc w:val="both"/>
      </w:pPr>
      <w:r>
        <w:rPr>
          <w:rFonts w:ascii="Courier New" w:eastAsia="Courier New"/>
        </w:rPr>
        <w:t>54.</w:t>
      </w:r>
      <w:r>
        <w:rPr>
          <w:rFonts w:ascii="Courier New" w:eastAsia="Courier New"/>
          <w:spacing w:val="-98"/>
        </w:rPr>
        <w:t> </w:t>
      </w:r>
      <w:r>
        <w:rPr>
          <w:spacing w:val="4"/>
        </w:rPr>
        <w:t>如何办理与单位终止劳动合同的职工的公积金？</w:t>
      </w:r>
    </w:p>
    <w:p>
      <w:pPr>
        <w:pStyle w:val="BodyText"/>
        <w:spacing w:line="326" w:lineRule="auto" w:before="169"/>
        <w:ind w:right="463" w:firstLine="489"/>
        <w:jc w:val="both"/>
      </w:pPr>
      <w:r>
        <w:rPr>
          <w:w w:val="102"/>
        </w:rPr>
        <w:t>根据《住房公积金管理条例</w:t>
      </w:r>
      <w:r>
        <w:rPr>
          <w:spacing w:val="-111"/>
          <w:w w:val="102"/>
        </w:rPr>
        <w:t>》</w:t>
      </w:r>
      <w:r>
        <w:rPr>
          <w:w w:val="102"/>
        </w:rPr>
        <w:t>（中华人民共和国国务院令第</w:t>
      </w:r>
      <w:r>
        <w:rPr>
          <w:spacing w:val="-58"/>
        </w:rPr>
        <w:t> </w:t>
      </w:r>
      <w:r>
        <w:rPr>
          <w:rFonts w:ascii="Courier New" w:eastAsia="Courier New"/>
          <w:spacing w:val="2"/>
          <w:w w:val="85"/>
        </w:rPr>
        <w:t>35</w:t>
      </w:r>
      <w:r>
        <w:rPr>
          <w:rFonts w:ascii="Courier New" w:eastAsia="Courier New"/>
          <w:w w:val="85"/>
        </w:rPr>
        <w:t>0</w:t>
      </w:r>
      <w:r>
        <w:rPr>
          <w:rFonts w:ascii="Courier New" w:eastAsia="Courier New"/>
          <w:spacing w:val="-77"/>
        </w:rPr>
        <w:t> </w:t>
      </w:r>
      <w:r>
        <w:rPr>
          <w:w w:val="102"/>
        </w:rPr>
        <w:t>号）规定， </w:t>
      </w:r>
      <w:r>
        <w:rPr/>
        <w:t>单位与职工终止劳动关系的，单位应当自劳动关系终止之日起 </w:t>
      </w:r>
      <w:r>
        <w:rPr>
          <w:rFonts w:ascii="Courier New" w:eastAsia="Courier New"/>
        </w:rPr>
        <w:t>30 </w:t>
      </w:r>
      <w:r>
        <w:rPr/>
        <w:t>日内到住房公 </w:t>
      </w:r>
      <w:r>
        <w:rPr>
          <w:spacing w:val="-3"/>
        </w:rPr>
        <w:t>积金管理中心办理变更登记，并持住房公积金管理中心的审核文件，到受委托银</w:t>
      </w:r>
    </w:p>
    <w:p>
      <w:pPr>
        <w:pStyle w:val="BodyText"/>
        <w:spacing w:line="352" w:lineRule="auto" w:before="74"/>
        <w:ind w:right="481"/>
        <w:jc w:val="both"/>
      </w:pPr>
      <w:r>
        <w:rPr>
          <w:spacing w:val="-3"/>
        </w:rPr>
        <w:t>行办理职工住房公积金账户转移或者封存手续。根据《关于住房公积金管理若干 </w:t>
      </w:r>
      <w:r>
        <w:rPr>
          <w:w w:val="102"/>
        </w:rPr>
        <w:t>具</w:t>
      </w:r>
      <w:r>
        <w:rPr>
          <w:spacing w:val="4"/>
          <w:w w:val="102"/>
        </w:rPr>
        <w:t>体</w:t>
      </w:r>
      <w:r>
        <w:rPr>
          <w:w w:val="102"/>
        </w:rPr>
        <w:t>问题的指导</w:t>
      </w:r>
      <w:r>
        <w:rPr>
          <w:spacing w:val="4"/>
          <w:w w:val="102"/>
        </w:rPr>
        <w:t>意</w:t>
      </w:r>
      <w:r>
        <w:rPr>
          <w:spacing w:val="-5"/>
          <w:w w:val="102"/>
        </w:rPr>
        <w:t>见</w:t>
      </w:r>
      <w:r>
        <w:rPr>
          <w:spacing w:val="-116"/>
          <w:w w:val="102"/>
        </w:rPr>
        <w:t>》</w:t>
      </w:r>
      <w:r>
        <w:rPr>
          <w:w w:val="102"/>
        </w:rPr>
        <w:t>（建金</w:t>
      </w:r>
      <w:r>
        <w:rPr>
          <w:spacing w:val="4"/>
          <w:w w:val="102"/>
        </w:rPr>
        <w:t>管</w:t>
      </w:r>
      <w:r>
        <w:rPr>
          <w:rFonts w:ascii="Courier New" w:eastAsia="Courier New"/>
          <w:spacing w:val="2"/>
          <w:w w:val="85"/>
        </w:rPr>
        <w:t>[</w:t>
      </w:r>
      <w:r>
        <w:rPr>
          <w:rFonts w:ascii="Courier New" w:eastAsia="Courier New"/>
          <w:spacing w:val="-3"/>
          <w:w w:val="85"/>
        </w:rPr>
        <w:t>2</w:t>
      </w:r>
      <w:r>
        <w:rPr>
          <w:rFonts w:ascii="Courier New" w:eastAsia="Courier New"/>
          <w:spacing w:val="2"/>
          <w:w w:val="85"/>
        </w:rPr>
        <w:t>0</w:t>
      </w:r>
      <w:r>
        <w:rPr>
          <w:rFonts w:ascii="Courier New" w:eastAsia="Courier New"/>
          <w:spacing w:val="-3"/>
          <w:w w:val="85"/>
        </w:rPr>
        <w:t>0</w:t>
      </w:r>
      <w:r>
        <w:rPr>
          <w:rFonts w:ascii="Courier New" w:eastAsia="Courier New"/>
          <w:spacing w:val="2"/>
          <w:w w:val="85"/>
        </w:rPr>
        <w:t>5</w:t>
      </w:r>
      <w:r>
        <w:rPr>
          <w:rFonts w:ascii="Courier New" w:eastAsia="Courier New"/>
          <w:spacing w:val="-3"/>
          <w:w w:val="85"/>
        </w:rPr>
        <w:t>]</w:t>
      </w:r>
      <w:r>
        <w:rPr>
          <w:rFonts w:ascii="Courier New" w:eastAsia="Courier New"/>
          <w:w w:val="85"/>
        </w:rPr>
        <w:t>5</w:t>
      </w:r>
      <w:r>
        <w:rPr>
          <w:rFonts w:ascii="Courier New" w:eastAsia="Courier New"/>
        </w:rPr>
        <w:t> </w:t>
      </w:r>
      <w:r>
        <w:rPr>
          <w:w w:val="102"/>
        </w:rPr>
        <w:t>号）规</w:t>
      </w:r>
      <w:r>
        <w:rPr>
          <w:spacing w:val="4"/>
          <w:w w:val="102"/>
        </w:rPr>
        <w:t>定</w:t>
      </w:r>
      <w:r>
        <w:rPr>
          <w:w w:val="102"/>
        </w:rPr>
        <w:t>，职工调动</w:t>
      </w:r>
      <w:r>
        <w:rPr>
          <w:spacing w:val="4"/>
          <w:w w:val="102"/>
        </w:rPr>
        <w:t>工</w:t>
      </w:r>
      <w:r>
        <w:rPr>
          <w:spacing w:val="-5"/>
          <w:w w:val="102"/>
        </w:rPr>
        <w:t>作</w:t>
      </w:r>
      <w:r>
        <w:rPr>
          <w:w w:val="102"/>
        </w:rPr>
        <w:t>，原工作单位 不按规定为职工办理住房公积金变更登记和账户转移手续的</w:t>
      </w:r>
      <w:r>
        <w:rPr>
          <w:spacing w:val="-92"/>
          <w:w w:val="102"/>
        </w:rPr>
        <w:t>，</w:t>
      </w:r>
      <w:r>
        <w:rPr>
          <w:w w:val="102"/>
        </w:rPr>
        <w:t>职工可以向公积金 </w:t>
      </w:r>
      <w:r>
        <w:rPr>
          <w:spacing w:val="-3"/>
        </w:rPr>
        <w:t>管理中心投诉，或者凭有效证明材料，直接向公积金管理中心申请办理账户转移</w:t>
      </w:r>
    </w:p>
    <w:p>
      <w:pPr>
        <w:pStyle w:val="BodyText"/>
        <w:spacing w:before="50"/>
        <w:ind w:right="0"/>
        <w:jc w:val="both"/>
      </w:pPr>
      <w:r>
        <w:rPr>
          <w:w w:val="105"/>
        </w:rPr>
        <w:t>手续。</w:t>
      </w:r>
    </w:p>
    <w:p>
      <w:pPr>
        <w:spacing w:after="0"/>
        <w:jc w:val="both"/>
        <w:sectPr>
          <w:pgSz w:w="12240" w:h="15840"/>
          <w:pgMar w:header="0" w:footer="909" w:top="1400" w:bottom="1100" w:left="1720" w:right="1720"/>
        </w:sectPr>
      </w:pPr>
    </w:p>
    <w:p>
      <w:pPr>
        <w:pStyle w:val="Heading2"/>
        <w:spacing w:line="375" w:lineRule="exact"/>
        <w:ind w:right="0"/>
        <w:jc w:val="both"/>
      </w:pPr>
      <w:r>
        <w:rPr>
          <w:rFonts w:ascii="Courier New" w:eastAsia="Courier New"/>
        </w:rPr>
        <w:t>55.</w:t>
      </w:r>
      <w:r>
        <w:rPr>
          <w:rFonts w:ascii="Courier New" w:eastAsia="Courier New"/>
          <w:spacing w:val="-106"/>
        </w:rPr>
        <w:t> </w:t>
      </w:r>
      <w:r>
        <w:rPr>
          <w:spacing w:val="4"/>
        </w:rPr>
        <w:t>工作调动到另一设区城市的如何办理公积金？</w:t>
      </w:r>
    </w:p>
    <w:p>
      <w:pPr>
        <w:pStyle w:val="BodyText"/>
        <w:spacing w:line="326" w:lineRule="auto" w:before="173"/>
        <w:ind w:right="463" w:firstLine="489"/>
        <w:jc w:val="both"/>
      </w:pPr>
      <w:r>
        <w:rPr>
          <w:w w:val="102"/>
        </w:rPr>
        <w:t>根据《住房公积金管理条例</w:t>
      </w:r>
      <w:r>
        <w:rPr>
          <w:spacing w:val="-111"/>
          <w:w w:val="102"/>
        </w:rPr>
        <w:t>》</w:t>
      </w:r>
      <w:r>
        <w:rPr>
          <w:spacing w:val="-5"/>
          <w:w w:val="102"/>
        </w:rPr>
        <w:t>（</w:t>
      </w:r>
      <w:r>
        <w:rPr>
          <w:w w:val="102"/>
        </w:rPr>
        <w:t>中华人民共和国国务院令第</w:t>
      </w:r>
      <w:r>
        <w:rPr>
          <w:spacing w:val="-53"/>
        </w:rPr>
        <w:t> </w:t>
      </w:r>
      <w:r>
        <w:rPr>
          <w:rFonts w:ascii="Courier New" w:eastAsia="Courier New"/>
          <w:spacing w:val="2"/>
          <w:w w:val="85"/>
        </w:rPr>
        <w:t>35</w:t>
      </w:r>
      <w:r>
        <w:rPr>
          <w:rFonts w:ascii="Courier New" w:eastAsia="Courier New"/>
          <w:w w:val="85"/>
        </w:rPr>
        <w:t>0</w:t>
      </w:r>
      <w:r>
        <w:rPr>
          <w:rFonts w:ascii="Courier New" w:eastAsia="Courier New"/>
          <w:spacing w:val="-77"/>
        </w:rPr>
        <w:t> </w:t>
      </w:r>
      <w:r>
        <w:rPr>
          <w:w w:val="102"/>
        </w:rPr>
        <w:t>号）规定， 根</w:t>
      </w:r>
      <w:r>
        <w:rPr>
          <w:spacing w:val="4"/>
          <w:w w:val="102"/>
        </w:rPr>
        <w:t>据</w:t>
      </w:r>
      <w:r>
        <w:rPr>
          <w:w w:val="102"/>
        </w:rPr>
        <w:t>《关于住房</w:t>
      </w:r>
      <w:r>
        <w:rPr>
          <w:spacing w:val="4"/>
          <w:w w:val="102"/>
        </w:rPr>
        <w:t>公</w:t>
      </w:r>
      <w:r>
        <w:rPr>
          <w:w w:val="102"/>
        </w:rPr>
        <w:t>积金管理若</w:t>
      </w:r>
      <w:r>
        <w:rPr>
          <w:spacing w:val="4"/>
          <w:w w:val="102"/>
        </w:rPr>
        <w:t>干</w:t>
      </w:r>
      <w:r>
        <w:rPr>
          <w:w w:val="102"/>
        </w:rPr>
        <w:t>具体问题的指导</w:t>
      </w:r>
      <w:r>
        <w:rPr>
          <w:spacing w:val="4"/>
          <w:w w:val="102"/>
        </w:rPr>
        <w:t>意</w:t>
      </w:r>
      <w:r>
        <w:rPr>
          <w:w w:val="102"/>
        </w:rPr>
        <w:t>见</w:t>
      </w:r>
      <w:r>
        <w:rPr>
          <w:spacing w:val="-116"/>
          <w:w w:val="102"/>
        </w:rPr>
        <w:t>》</w:t>
      </w:r>
      <w:r>
        <w:rPr>
          <w:w w:val="102"/>
        </w:rPr>
        <w:t>（建金管</w:t>
      </w:r>
      <w:r>
        <w:rPr>
          <w:rFonts w:ascii="Courier New" w:eastAsia="Courier New"/>
          <w:spacing w:val="2"/>
          <w:w w:val="85"/>
        </w:rPr>
        <w:t>[</w:t>
      </w:r>
      <w:r>
        <w:rPr>
          <w:rFonts w:ascii="Courier New" w:eastAsia="Courier New"/>
          <w:spacing w:val="-3"/>
          <w:w w:val="85"/>
        </w:rPr>
        <w:t>2</w:t>
      </w:r>
      <w:r>
        <w:rPr>
          <w:rFonts w:ascii="Courier New" w:eastAsia="Courier New"/>
          <w:spacing w:val="2"/>
          <w:w w:val="85"/>
        </w:rPr>
        <w:t>0</w:t>
      </w:r>
      <w:r>
        <w:rPr>
          <w:rFonts w:ascii="Courier New" w:eastAsia="Courier New"/>
          <w:spacing w:val="-3"/>
          <w:w w:val="85"/>
        </w:rPr>
        <w:t>0</w:t>
      </w:r>
      <w:r>
        <w:rPr>
          <w:rFonts w:ascii="Courier New" w:eastAsia="Courier New"/>
          <w:spacing w:val="2"/>
          <w:w w:val="85"/>
        </w:rPr>
        <w:t>5</w:t>
      </w:r>
      <w:r>
        <w:rPr>
          <w:rFonts w:ascii="Courier New" w:eastAsia="Courier New"/>
          <w:spacing w:val="-3"/>
          <w:w w:val="85"/>
        </w:rPr>
        <w:t>]</w:t>
      </w:r>
      <w:r>
        <w:rPr>
          <w:rFonts w:ascii="Courier New" w:eastAsia="Courier New"/>
          <w:w w:val="85"/>
        </w:rPr>
        <w:t>5</w:t>
      </w:r>
      <w:r>
        <w:rPr>
          <w:rFonts w:ascii="Courier New" w:eastAsia="Courier New"/>
        </w:rPr>
        <w:t> </w:t>
      </w:r>
      <w:r>
        <w:rPr>
          <w:w w:val="102"/>
        </w:rPr>
        <w:t>号）规 </w:t>
      </w:r>
      <w:r>
        <w:rPr>
          <w:spacing w:val="-3"/>
        </w:rPr>
        <w:t>定，职工调动工作到另一设区城市的，调入单位为职工办理住房公积金账户设立</w:t>
      </w:r>
    </w:p>
    <w:p>
      <w:pPr>
        <w:pStyle w:val="BodyText"/>
        <w:spacing w:line="367" w:lineRule="auto" w:before="69"/>
        <w:ind w:right="481"/>
        <w:jc w:val="both"/>
      </w:pPr>
      <w:r>
        <w:rPr>
          <w:w w:val="102"/>
        </w:rPr>
        <w:t>手续后</w:t>
      </w:r>
      <w:r>
        <w:rPr>
          <w:spacing w:val="-92"/>
          <w:w w:val="102"/>
        </w:rPr>
        <w:t>，</w:t>
      </w:r>
      <w:r>
        <w:rPr>
          <w:w w:val="102"/>
        </w:rPr>
        <w:t>新工作地的公积金管理中心应当向原工作地公积金管理中心出具新账户 </w:t>
      </w:r>
      <w:r>
        <w:rPr>
          <w:spacing w:val="-3"/>
        </w:rPr>
        <w:t>证明及个人要求转账的申请。账户转移原则上采取转账方式，不能转账的，也可 以电汇或者信汇到新工作地。调入单位未建立住房公积金制度的，原工作地公积 </w:t>
      </w:r>
      <w:r>
        <w:rPr>
          <w:w w:val="105"/>
        </w:rPr>
        <w:t>金管理中心可将职工账户暂时封存。</w:t>
      </w:r>
    </w:p>
    <w:p>
      <w:pPr>
        <w:pStyle w:val="Heading2"/>
        <w:spacing w:line="449" w:lineRule="exact"/>
        <w:ind w:right="0"/>
        <w:jc w:val="both"/>
      </w:pPr>
      <w:r>
        <w:rPr>
          <w:rFonts w:ascii="Courier New" w:eastAsia="Courier New"/>
        </w:rPr>
        <w:t>56.</w:t>
      </w:r>
      <w:r>
        <w:rPr>
          <w:rFonts w:ascii="Courier New" w:eastAsia="Courier New"/>
          <w:spacing w:val="-101"/>
        </w:rPr>
        <w:t> </w:t>
      </w:r>
      <w:r>
        <w:rPr>
          <w:spacing w:val="4"/>
        </w:rPr>
        <w:t>公积金缴存比例是多少？</w:t>
      </w:r>
    </w:p>
    <w:p>
      <w:pPr>
        <w:pStyle w:val="BodyText"/>
        <w:spacing w:line="326" w:lineRule="auto" w:before="169"/>
        <w:ind w:right="481" w:firstLine="489"/>
        <w:jc w:val="both"/>
      </w:pPr>
      <w:r>
        <w:rPr>
          <w:w w:val="102"/>
        </w:rPr>
        <w:t>根据《住房公积金管理条例</w:t>
      </w:r>
      <w:r>
        <w:rPr>
          <w:spacing w:val="-120"/>
          <w:w w:val="102"/>
        </w:rPr>
        <w:t>》</w:t>
      </w:r>
      <w:r>
        <w:rPr>
          <w:spacing w:val="-5"/>
          <w:w w:val="102"/>
        </w:rPr>
        <w:t>（</w:t>
      </w:r>
      <w:r>
        <w:rPr>
          <w:w w:val="102"/>
        </w:rPr>
        <w:t>中华人民共和国国务院令第</w:t>
      </w:r>
      <w:r>
        <w:rPr>
          <w:spacing w:val="-53"/>
        </w:rPr>
        <w:t> </w:t>
      </w:r>
      <w:r>
        <w:rPr>
          <w:rFonts w:ascii="Courier New" w:eastAsia="Courier New"/>
          <w:spacing w:val="2"/>
          <w:w w:val="85"/>
        </w:rPr>
        <w:t>35</w:t>
      </w:r>
      <w:r>
        <w:rPr>
          <w:rFonts w:ascii="Courier New" w:eastAsia="Courier New"/>
          <w:w w:val="85"/>
        </w:rPr>
        <w:t>0</w:t>
      </w:r>
      <w:r>
        <w:rPr>
          <w:rFonts w:ascii="Courier New" w:eastAsia="Courier New"/>
          <w:spacing w:val="-77"/>
        </w:rPr>
        <w:t> </w:t>
      </w:r>
      <w:r>
        <w:rPr>
          <w:w w:val="102"/>
        </w:rPr>
        <w:t>号</w:t>
      </w:r>
      <w:r>
        <w:rPr>
          <w:spacing w:val="-5"/>
          <w:w w:val="102"/>
        </w:rPr>
        <w:t>）和</w:t>
      </w:r>
      <w:r>
        <w:rPr>
          <w:w w:val="102"/>
        </w:rPr>
        <w:t>《关 于</w:t>
      </w:r>
      <w:r>
        <w:rPr>
          <w:spacing w:val="4"/>
          <w:w w:val="102"/>
        </w:rPr>
        <w:t>住</w:t>
      </w:r>
      <w:r>
        <w:rPr>
          <w:w w:val="102"/>
        </w:rPr>
        <w:t>房公积金管</w:t>
      </w:r>
      <w:r>
        <w:rPr>
          <w:spacing w:val="4"/>
          <w:w w:val="102"/>
        </w:rPr>
        <w:t>理</w:t>
      </w:r>
      <w:r>
        <w:rPr>
          <w:w w:val="102"/>
        </w:rPr>
        <w:t>若干具体问</w:t>
      </w:r>
      <w:r>
        <w:rPr>
          <w:spacing w:val="4"/>
          <w:w w:val="102"/>
        </w:rPr>
        <w:t>题</w:t>
      </w:r>
      <w:r>
        <w:rPr>
          <w:w w:val="102"/>
        </w:rPr>
        <w:t>的指导意见</w:t>
      </w:r>
      <w:r>
        <w:rPr>
          <w:spacing w:val="-116"/>
          <w:w w:val="102"/>
        </w:rPr>
        <w:t>》</w:t>
      </w:r>
      <w:r>
        <w:rPr>
          <w:w w:val="102"/>
        </w:rPr>
        <w:t>（</w:t>
      </w:r>
      <w:r>
        <w:rPr>
          <w:spacing w:val="4"/>
          <w:w w:val="102"/>
        </w:rPr>
        <w:t>建</w:t>
      </w:r>
      <w:r>
        <w:rPr>
          <w:w w:val="102"/>
        </w:rPr>
        <w:t>金管</w:t>
      </w:r>
      <w:r>
        <w:rPr>
          <w:rFonts w:ascii="Courier New" w:eastAsia="Courier New"/>
          <w:spacing w:val="2"/>
          <w:w w:val="85"/>
        </w:rPr>
        <w:t>[</w:t>
      </w:r>
      <w:r>
        <w:rPr>
          <w:rFonts w:ascii="Courier New" w:eastAsia="Courier New"/>
          <w:spacing w:val="-3"/>
          <w:w w:val="85"/>
        </w:rPr>
        <w:t>2</w:t>
      </w:r>
      <w:r>
        <w:rPr>
          <w:rFonts w:ascii="Courier New" w:eastAsia="Courier New"/>
          <w:spacing w:val="2"/>
          <w:w w:val="85"/>
        </w:rPr>
        <w:t>0</w:t>
      </w:r>
      <w:r>
        <w:rPr>
          <w:rFonts w:ascii="Courier New" w:eastAsia="Courier New"/>
          <w:spacing w:val="-3"/>
          <w:w w:val="85"/>
        </w:rPr>
        <w:t>0</w:t>
      </w:r>
      <w:r>
        <w:rPr>
          <w:rFonts w:ascii="Courier New" w:eastAsia="Courier New"/>
          <w:spacing w:val="2"/>
          <w:w w:val="85"/>
        </w:rPr>
        <w:t>5</w:t>
      </w:r>
      <w:r>
        <w:rPr>
          <w:rFonts w:ascii="Courier New" w:eastAsia="Courier New"/>
          <w:spacing w:val="-3"/>
          <w:w w:val="85"/>
        </w:rPr>
        <w:t>]</w:t>
      </w:r>
      <w:r>
        <w:rPr>
          <w:rFonts w:ascii="Courier New" w:eastAsia="Courier New"/>
          <w:w w:val="85"/>
        </w:rPr>
        <w:t>5</w:t>
      </w:r>
      <w:r>
        <w:rPr>
          <w:rFonts w:ascii="Courier New" w:eastAsia="Courier New"/>
          <w:spacing w:val="-20"/>
        </w:rPr>
        <w:t> </w:t>
      </w:r>
      <w:r>
        <w:rPr>
          <w:w w:val="102"/>
        </w:rPr>
        <w:t>号）规定</w:t>
      </w:r>
      <w:r>
        <w:rPr>
          <w:spacing w:val="4"/>
          <w:w w:val="102"/>
        </w:rPr>
        <w:t>，</w:t>
      </w:r>
      <w:r>
        <w:rPr>
          <w:w w:val="102"/>
        </w:rPr>
        <w:t>职工 和单位住房公积金的缴存比例均不得低于职工上一年度月平均工资的５％</w:t>
      </w:r>
      <w:r>
        <w:rPr>
          <w:spacing w:val="-92"/>
          <w:w w:val="102"/>
        </w:rPr>
        <w:t>，</w:t>
      </w:r>
      <w:r>
        <w:rPr>
          <w:w w:val="102"/>
        </w:rPr>
        <w:t>原则</w:t>
      </w:r>
    </w:p>
    <w:p>
      <w:pPr>
        <w:pStyle w:val="BodyText"/>
        <w:spacing w:line="348" w:lineRule="auto" w:before="74"/>
        <w:ind w:right="481"/>
        <w:jc w:val="both"/>
      </w:pPr>
      <w:r>
        <w:rPr/>
        <w:t>上不高于 </w:t>
      </w:r>
      <w:r>
        <w:rPr>
          <w:rFonts w:ascii="Courier New" w:eastAsia="Courier New"/>
        </w:rPr>
        <w:t>12%</w:t>
      </w:r>
      <w:r>
        <w:rPr/>
        <w:t>。采取提高单位住房公积金缴存比例方式发放职工住房补贴的，应 当在个人账户中予以注明。未按照规定程序报省、自治区、直辖市人民政府批准 的住房公积金缴存比例，应予以纠正。对缴存住房公积金确有困难的单位，经本</w:t>
      </w:r>
    </w:p>
    <w:p>
      <w:pPr>
        <w:pStyle w:val="BodyText"/>
        <w:spacing w:line="367" w:lineRule="auto" w:before="50"/>
        <w:ind w:right="392"/>
      </w:pPr>
      <w:r>
        <w:rPr/>
        <w:t>单位职工代表大会或者工会讨论通过，并经住房公积金管理中心审核，报住房公 积金管理委员会批准后，可以降低缴存比例或者缓缴；待单位经济效益好转后， 再提高缴存比例或者补缴缓缴。根据《关于基本养老保险费、基本医疗保险费、 失业保险费、住房公积金、有关个人所得税政策的通知》规定，单位和个人分别 在不超过职工本人上一年度月平均工资  </w:t>
      </w:r>
      <w:r>
        <w:rPr>
          <w:rFonts w:ascii="Courier New" w:eastAsia="Courier New"/>
        </w:rPr>
        <w:t>12%</w:t>
      </w:r>
      <w:r>
        <w:rPr/>
        <w:t>的幅度内，其实际缴存的住房公积</w:t>
      </w:r>
    </w:p>
    <w:p>
      <w:pPr>
        <w:pStyle w:val="BodyText"/>
        <w:spacing w:line="345" w:lineRule="auto" w:before="0"/>
        <w:ind w:right="481"/>
        <w:jc w:val="both"/>
      </w:pPr>
      <w:r>
        <w:rPr>
          <w:spacing w:val="-3"/>
        </w:rPr>
        <w:t>金，允许在个人应纳税所得额中扣除。单位和职工个人缴存住房公积金的月平均 </w:t>
      </w:r>
      <w:r>
        <w:rPr>
          <w:w w:val="102"/>
        </w:rPr>
        <w:t>工资不得超过职工工作地所在设区城市上一年度职工月平均工资的</w:t>
      </w:r>
      <w:r>
        <w:rPr>
          <w:spacing w:val="-53"/>
        </w:rPr>
        <w:t> </w:t>
      </w:r>
      <w:r>
        <w:rPr>
          <w:rFonts w:ascii="Courier New" w:eastAsia="Courier New"/>
          <w:w w:val="85"/>
        </w:rPr>
        <w:t>3</w:t>
      </w:r>
      <w:r>
        <w:rPr>
          <w:rFonts w:ascii="Courier New" w:eastAsia="Courier New"/>
          <w:spacing w:val="-77"/>
        </w:rPr>
        <w:t> </w:t>
      </w:r>
      <w:r>
        <w:rPr>
          <w:w w:val="102"/>
        </w:rPr>
        <w:t>倍</w:t>
      </w:r>
      <w:r>
        <w:rPr>
          <w:spacing w:val="-92"/>
          <w:w w:val="102"/>
        </w:rPr>
        <w:t>，</w:t>
      </w:r>
      <w:r>
        <w:rPr>
          <w:w w:val="102"/>
        </w:rPr>
        <w:t>具体标 </w:t>
      </w:r>
      <w:r>
        <w:rPr/>
        <w:t>准按照各地有关规定执行。</w:t>
      </w:r>
    </w:p>
    <w:p>
      <w:pPr>
        <w:pStyle w:val="Heading2"/>
        <w:spacing w:before="9"/>
        <w:ind w:right="0"/>
        <w:jc w:val="both"/>
      </w:pPr>
      <w:r>
        <w:rPr>
          <w:rFonts w:ascii="Courier New" w:eastAsia="Courier New"/>
        </w:rPr>
        <w:t>57.</w:t>
      </w:r>
      <w:r>
        <w:rPr>
          <w:rFonts w:ascii="Courier New" w:eastAsia="Courier New"/>
          <w:spacing w:val="-97"/>
        </w:rPr>
        <w:t> </w:t>
      </w:r>
      <w:r>
        <w:rPr>
          <w:spacing w:val="3"/>
        </w:rPr>
        <w:t>公积金存款的利率是多少？</w:t>
      </w:r>
    </w:p>
    <w:p>
      <w:pPr>
        <w:pStyle w:val="BodyText"/>
        <w:spacing w:line="367" w:lineRule="auto" w:before="169"/>
        <w:ind w:right="471" w:firstLine="489"/>
        <w:jc w:val="both"/>
      </w:pPr>
      <w:r>
        <w:rPr/>
        <w:t>根据中国人民银行规定，住房公积金管理中心存款账户按单位存款相应期 限档次利率计息；职工住房公积金账户，当年归集部分按活期存款利率计息，以 </w:t>
      </w:r>
      <w:r>
        <w:rPr>
          <w:w w:val="105"/>
        </w:rPr>
        <w:t>前年度结转部分按三个月定期存款利率计息。</w:t>
      </w:r>
    </w:p>
    <w:p>
      <w:pPr>
        <w:pStyle w:val="Heading2"/>
        <w:spacing w:line="454" w:lineRule="exact"/>
        <w:ind w:right="0"/>
        <w:jc w:val="both"/>
      </w:pPr>
      <w:r>
        <w:rPr>
          <w:rFonts w:ascii="Courier New" w:eastAsia="Courier New"/>
        </w:rPr>
        <w:t>58.</w:t>
      </w:r>
      <w:r>
        <w:rPr>
          <w:rFonts w:ascii="Courier New" w:eastAsia="Courier New"/>
          <w:spacing w:val="-109"/>
        </w:rPr>
        <w:t> </w:t>
      </w:r>
      <w:r>
        <w:rPr>
          <w:spacing w:val="4"/>
        </w:rPr>
        <w:t>什么情况下可以提取和使用公积金账户内的存储余额？</w:t>
      </w:r>
    </w:p>
    <w:p>
      <w:pPr>
        <w:spacing w:after="0" w:line="454" w:lineRule="exact"/>
        <w:jc w:val="both"/>
        <w:sectPr>
          <w:pgSz w:w="12240" w:h="15840"/>
          <w:pgMar w:header="0" w:footer="909" w:top="1460" w:bottom="1100" w:left="1720" w:right="1720"/>
        </w:sectPr>
      </w:pPr>
    </w:p>
    <w:p>
      <w:pPr>
        <w:pStyle w:val="BodyText"/>
        <w:spacing w:line="326" w:lineRule="auto" w:before="23"/>
        <w:ind w:right="481" w:firstLine="489"/>
        <w:jc w:val="both"/>
      </w:pPr>
      <w:r>
        <w:rPr>
          <w:w w:val="102"/>
        </w:rPr>
        <w:t>根据《住房公积金管理条例</w:t>
      </w:r>
      <w:r>
        <w:rPr>
          <w:spacing w:val="-120"/>
          <w:w w:val="102"/>
        </w:rPr>
        <w:t>》</w:t>
      </w:r>
      <w:r>
        <w:rPr>
          <w:spacing w:val="-5"/>
          <w:w w:val="102"/>
        </w:rPr>
        <w:t>（</w:t>
      </w:r>
      <w:r>
        <w:rPr>
          <w:w w:val="102"/>
        </w:rPr>
        <w:t>中华人民共和国国务院令第</w:t>
      </w:r>
      <w:r>
        <w:rPr>
          <w:spacing w:val="-53"/>
        </w:rPr>
        <w:t> </w:t>
      </w:r>
      <w:r>
        <w:rPr>
          <w:rFonts w:ascii="Courier New" w:eastAsia="Courier New"/>
          <w:spacing w:val="2"/>
          <w:w w:val="85"/>
        </w:rPr>
        <w:t>35</w:t>
      </w:r>
      <w:r>
        <w:rPr>
          <w:rFonts w:ascii="Courier New" w:eastAsia="Courier New"/>
          <w:w w:val="85"/>
        </w:rPr>
        <w:t>0</w:t>
      </w:r>
      <w:r>
        <w:rPr>
          <w:rFonts w:ascii="Courier New" w:eastAsia="Courier New"/>
          <w:spacing w:val="-77"/>
        </w:rPr>
        <w:t> </w:t>
      </w:r>
      <w:r>
        <w:rPr>
          <w:w w:val="102"/>
        </w:rPr>
        <w:t>号</w:t>
      </w:r>
      <w:r>
        <w:rPr>
          <w:spacing w:val="-5"/>
          <w:w w:val="102"/>
        </w:rPr>
        <w:t>）和</w:t>
      </w:r>
      <w:r>
        <w:rPr>
          <w:w w:val="102"/>
        </w:rPr>
        <w:t>《关 于</w:t>
      </w:r>
      <w:r>
        <w:rPr>
          <w:spacing w:val="4"/>
          <w:w w:val="102"/>
        </w:rPr>
        <w:t>住</w:t>
      </w:r>
      <w:r>
        <w:rPr>
          <w:w w:val="102"/>
        </w:rPr>
        <w:t>房公积金管</w:t>
      </w:r>
      <w:r>
        <w:rPr>
          <w:spacing w:val="4"/>
          <w:w w:val="102"/>
        </w:rPr>
        <w:t>理</w:t>
      </w:r>
      <w:r>
        <w:rPr>
          <w:w w:val="102"/>
        </w:rPr>
        <w:t>若干具体问</w:t>
      </w:r>
      <w:r>
        <w:rPr>
          <w:spacing w:val="4"/>
          <w:w w:val="102"/>
        </w:rPr>
        <w:t>题</w:t>
      </w:r>
      <w:r>
        <w:rPr>
          <w:w w:val="102"/>
        </w:rPr>
        <w:t>的指导意见</w:t>
      </w:r>
      <w:r>
        <w:rPr>
          <w:spacing w:val="-116"/>
          <w:w w:val="102"/>
        </w:rPr>
        <w:t>》</w:t>
      </w:r>
      <w:r>
        <w:rPr>
          <w:w w:val="102"/>
        </w:rPr>
        <w:t>（</w:t>
      </w:r>
      <w:r>
        <w:rPr>
          <w:spacing w:val="4"/>
          <w:w w:val="102"/>
        </w:rPr>
        <w:t>建</w:t>
      </w:r>
      <w:r>
        <w:rPr>
          <w:w w:val="102"/>
        </w:rPr>
        <w:t>金管</w:t>
      </w:r>
      <w:r>
        <w:rPr>
          <w:rFonts w:ascii="Courier New" w:eastAsia="Courier New"/>
          <w:spacing w:val="2"/>
          <w:w w:val="85"/>
        </w:rPr>
        <w:t>[</w:t>
      </w:r>
      <w:r>
        <w:rPr>
          <w:rFonts w:ascii="Courier New" w:eastAsia="Courier New"/>
          <w:spacing w:val="-3"/>
          <w:w w:val="85"/>
        </w:rPr>
        <w:t>2</w:t>
      </w:r>
      <w:r>
        <w:rPr>
          <w:rFonts w:ascii="Courier New" w:eastAsia="Courier New"/>
          <w:spacing w:val="2"/>
          <w:w w:val="85"/>
        </w:rPr>
        <w:t>0</w:t>
      </w:r>
      <w:r>
        <w:rPr>
          <w:rFonts w:ascii="Courier New" w:eastAsia="Courier New"/>
          <w:spacing w:val="-3"/>
          <w:w w:val="85"/>
        </w:rPr>
        <w:t>0</w:t>
      </w:r>
      <w:r>
        <w:rPr>
          <w:rFonts w:ascii="Courier New" w:eastAsia="Courier New"/>
          <w:spacing w:val="2"/>
          <w:w w:val="85"/>
        </w:rPr>
        <w:t>5</w:t>
      </w:r>
      <w:r>
        <w:rPr>
          <w:rFonts w:ascii="Courier New" w:eastAsia="Courier New"/>
          <w:spacing w:val="-3"/>
          <w:w w:val="85"/>
        </w:rPr>
        <w:t>]</w:t>
      </w:r>
      <w:r>
        <w:rPr>
          <w:rFonts w:ascii="Courier New" w:eastAsia="Courier New"/>
          <w:w w:val="85"/>
        </w:rPr>
        <w:t>5</w:t>
      </w:r>
      <w:r>
        <w:rPr>
          <w:rFonts w:ascii="Courier New" w:eastAsia="Courier New"/>
          <w:spacing w:val="-20"/>
        </w:rPr>
        <w:t> </w:t>
      </w:r>
      <w:r>
        <w:rPr>
          <w:w w:val="102"/>
        </w:rPr>
        <w:t>号）规定</w:t>
      </w:r>
      <w:r>
        <w:rPr>
          <w:spacing w:val="4"/>
          <w:w w:val="102"/>
        </w:rPr>
        <w:t>，</w:t>
      </w:r>
      <w:r>
        <w:rPr>
          <w:w w:val="102"/>
        </w:rPr>
        <w:t>以下 </w:t>
      </w:r>
      <w:r>
        <w:rPr/>
        <w:t>情况可以提取和使用公积金账户内的存储余额：</w:t>
      </w:r>
    </w:p>
    <w:p>
      <w:pPr>
        <w:pStyle w:val="BodyText"/>
        <w:spacing w:before="69"/>
        <w:ind w:left="775"/>
      </w:pPr>
      <w:r>
        <w:rPr/>
        <w:t>（</w:t>
      </w:r>
      <w:r>
        <w:rPr>
          <w:rFonts w:ascii="Courier New" w:eastAsia="Courier New"/>
        </w:rPr>
        <w:t>1</w:t>
      </w:r>
      <w:r>
        <w:rPr/>
        <w:t>）购买、建造、翻建、大修自住住房的。</w:t>
      </w:r>
    </w:p>
    <w:p>
      <w:pPr>
        <w:pStyle w:val="BodyText"/>
        <w:spacing w:before="118"/>
        <w:ind w:left="775"/>
      </w:pPr>
      <w:r>
        <w:rPr/>
        <w:t>（</w:t>
      </w:r>
      <w:r>
        <w:rPr>
          <w:rFonts w:ascii="Courier New" w:eastAsia="Courier New"/>
        </w:rPr>
        <w:t>2</w:t>
      </w:r>
      <w:r>
        <w:rPr/>
        <w:t>）离休、退休的。</w:t>
      </w:r>
    </w:p>
    <w:p>
      <w:pPr>
        <w:pStyle w:val="BodyText"/>
        <w:ind w:left="775"/>
      </w:pPr>
      <w:r>
        <w:rPr/>
        <w:t>（</w:t>
      </w:r>
      <w:r>
        <w:rPr>
          <w:rFonts w:ascii="Courier New" w:eastAsia="Courier New"/>
        </w:rPr>
        <w:t>3</w:t>
      </w:r>
      <w:r>
        <w:rPr/>
        <w:t>）完全丧失劳动能力，并与单位终止劳动关系的。</w:t>
      </w:r>
    </w:p>
    <w:p>
      <w:pPr>
        <w:pStyle w:val="BodyText"/>
        <w:spacing w:before="118"/>
        <w:ind w:left="775"/>
      </w:pPr>
      <w:r>
        <w:rPr/>
        <w:t>（</w:t>
      </w:r>
      <w:r>
        <w:rPr>
          <w:rFonts w:ascii="Courier New" w:eastAsia="Courier New"/>
        </w:rPr>
        <w:t>4</w:t>
      </w:r>
      <w:r>
        <w:rPr/>
        <w:t>）出境定居的。</w:t>
      </w:r>
    </w:p>
    <w:p>
      <w:pPr>
        <w:pStyle w:val="BodyText"/>
        <w:spacing w:before="118"/>
        <w:ind w:left="775"/>
      </w:pPr>
      <w:r>
        <w:rPr/>
        <w:t>（</w:t>
      </w:r>
      <w:r>
        <w:rPr>
          <w:rFonts w:ascii="Courier New" w:eastAsia="Courier New"/>
        </w:rPr>
        <w:t>5</w:t>
      </w:r>
      <w:r>
        <w:rPr/>
        <w:t>）偿还购房贷款本息的。</w:t>
      </w:r>
    </w:p>
    <w:p>
      <w:pPr>
        <w:pStyle w:val="BodyText"/>
        <w:spacing w:before="118"/>
        <w:ind w:left="775"/>
      </w:pPr>
      <w:r>
        <w:rPr/>
        <w:t>（</w:t>
      </w:r>
      <w:r>
        <w:rPr>
          <w:rFonts w:ascii="Courier New" w:eastAsia="Courier New"/>
        </w:rPr>
        <w:t>6</w:t>
      </w:r>
      <w:r>
        <w:rPr/>
        <w:t>）房租超出家庭工资收入的规定比例的。</w:t>
      </w:r>
    </w:p>
    <w:p>
      <w:pPr>
        <w:pStyle w:val="BodyText"/>
        <w:spacing w:line="345" w:lineRule="auto"/>
        <w:ind w:right="481" w:firstLine="264"/>
        <w:jc w:val="both"/>
      </w:pPr>
      <w:r>
        <w:rPr/>
        <w:t>（</w:t>
      </w:r>
      <w:r>
        <w:rPr>
          <w:rFonts w:ascii="Courier New" w:eastAsia="Courier New"/>
        </w:rPr>
        <w:t>7</w:t>
      </w:r>
      <w:r>
        <w:rPr/>
        <w:t>）对于职工死亡或者被宣告死亡的，职工的继承人、受遗赠人可以提取职 工住房公积金账户内的存储余额；无继承人也无受遗赠人的，职工住房公积金账 户内的存储余额纳入住房公积金管理中心的增值收益中。</w:t>
      </w:r>
    </w:p>
    <w:p>
      <w:pPr>
        <w:pStyle w:val="BodyText"/>
        <w:spacing w:before="57"/>
        <w:ind w:left="775" w:right="-17"/>
      </w:pPr>
      <w:r>
        <w:rPr/>
        <w:t>（</w:t>
      </w:r>
      <w:r>
        <w:rPr>
          <w:rFonts w:ascii="Courier New" w:eastAsia="Courier New"/>
        </w:rPr>
        <w:t>8</w:t>
      </w:r>
      <w:r>
        <w:rPr/>
        <w:t>）职工购买、建造、翻建、大修自住住房，未申请个人住房公积金贷款的，</w:t>
      </w:r>
    </w:p>
    <w:p>
      <w:pPr>
        <w:pStyle w:val="BodyText"/>
        <w:spacing w:line="367" w:lineRule="auto"/>
        <w:ind w:right="481"/>
        <w:jc w:val="both"/>
      </w:pPr>
      <w:r>
        <w:rPr>
          <w:spacing w:val="-3"/>
        </w:rPr>
        <w:t>原则上职工本人及其配偶在购建和大修住房一年内，可以凭有效证明材料，一次 </w:t>
      </w:r>
      <w:r>
        <w:rPr>
          <w:w w:val="102"/>
        </w:rPr>
        <w:t>或者分次提取住房公积金账户内的存储余额</w:t>
      </w:r>
      <w:r>
        <w:rPr>
          <w:spacing w:val="-92"/>
          <w:w w:val="102"/>
        </w:rPr>
        <w:t>。</w:t>
      </w:r>
      <w:r>
        <w:rPr>
          <w:w w:val="102"/>
        </w:rPr>
        <w:t>夫妻双方累计提取总额不能超过实 </w:t>
      </w:r>
      <w:r>
        <w:rPr>
          <w:w w:val="105"/>
        </w:rPr>
        <w:t>际发生的住房支出。</w:t>
      </w:r>
    </w:p>
    <w:p>
      <w:pPr>
        <w:pStyle w:val="BodyText"/>
        <w:spacing w:line="345" w:lineRule="auto" w:before="37"/>
        <w:ind w:right="481" w:firstLine="264"/>
        <w:jc w:val="both"/>
      </w:pPr>
      <w:r>
        <w:rPr/>
        <w:t>（</w:t>
      </w:r>
      <w:r>
        <w:rPr>
          <w:rFonts w:ascii="Courier New" w:eastAsia="Courier New"/>
        </w:rPr>
        <w:t>9</w:t>
      </w:r>
      <w:r>
        <w:rPr/>
        <w:t>）进城务工人员、城镇个体工商户、自由职业人员购买自住住房或者在户 口所在地购建自住住房的，可以凭购房合同、用地证明及其他有效证明材料，提 取本人及其配偶住房公积金账户内的存储余额。</w:t>
      </w:r>
    </w:p>
    <w:p>
      <w:pPr>
        <w:pStyle w:val="BodyText"/>
        <w:spacing w:line="352" w:lineRule="auto" w:before="52"/>
        <w:ind w:right="476" w:firstLine="264"/>
        <w:jc w:val="both"/>
      </w:pPr>
      <w:r>
        <w:rPr/>
        <w:t>（</w:t>
      </w:r>
      <w:r>
        <w:rPr>
          <w:rFonts w:ascii="Courier New" w:eastAsia="Courier New"/>
        </w:rPr>
        <w:t>10</w:t>
      </w:r>
      <w:r>
        <w:rPr/>
        <w:t>）职工享受城镇最低生活保障；与单位终止劳动关系未再就业、部分或 者全部丧失劳动能力以及遇到其他突发事件，造成家庭生活严重困难的，提供有 效证明材料，经住房公积金管理中心审核，可以提取本人住房公积金账户内的存 储余额。</w:t>
      </w:r>
    </w:p>
    <w:p>
      <w:pPr>
        <w:pStyle w:val="Heading2"/>
        <w:spacing w:before="3"/>
        <w:ind w:right="0"/>
        <w:jc w:val="both"/>
      </w:pPr>
      <w:r>
        <w:rPr>
          <w:rFonts w:ascii="Courier New" w:eastAsia="Courier New"/>
        </w:rPr>
        <w:t>59.</w:t>
      </w:r>
      <w:r>
        <w:rPr>
          <w:rFonts w:ascii="Courier New" w:eastAsia="Courier New"/>
          <w:spacing w:val="-94"/>
        </w:rPr>
        <w:t> </w:t>
      </w:r>
      <w:r>
        <w:rPr>
          <w:spacing w:val="4"/>
        </w:rPr>
        <w:t>符合提取使用住房公积金存款条件的，如何提取住房公积金？</w:t>
      </w:r>
    </w:p>
    <w:p>
      <w:pPr>
        <w:pStyle w:val="BodyText"/>
        <w:spacing w:line="345" w:lineRule="auto" w:before="169"/>
        <w:ind w:right="463" w:firstLine="489"/>
        <w:jc w:val="both"/>
      </w:pPr>
      <w:r>
        <w:rPr>
          <w:w w:val="102"/>
        </w:rPr>
        <w:t>根据《住房公积金管理条例</w:t>
      </w:r>
      <w:r>
        <w:rPr>
          <w:spacing w:val="-111"/>
          <w:w w:val="102"/>
        </w:rPr>
        <w:t>》</w:t>
      </w:r>
      <w:r>
        <w:rPr>
          <w:spacing w:val="-5"/>
          <w:w w:val="102"/>
        </w:rPr>
        <w:t>（</w:t>
      </w:r>
      <w:r>
        <w:rPr>
          <w:w w:val="102"/>
        </w:rPr>
        <w:t>中华人民共和国国务院令第</w:t>
      </w:r>
      <w:r>
        <w:rPr>
          <w:spacing w:val="-53"/>
        </w:rPr>
        <w:t> </w:t>
      </w:r>
      <w:r>
        <w:rPr>
          <w:rFonts w:ascii="Courier New" w:eastAsia="Courier New"/>
          <w:spacing w:val="2"/>
          <w:w w:val="85"/>
        </w:rPr>
        <w:t>35</w:t>
      </w:r>
      <w:r>
        <w:rPr>
          <w:rFonts w:ascii="Courier New" w:eastAsia="Courier New"/>
          <w:w w:val="85"/>
        </w:rPr>
        <w:t>0</w:t>
      </w:r>
      <w:r>
        <w:rPr>
          <w:rFonts w:ascii="Courier New" w:eastAsia="Courier New"/>
          <w:spacing w:val="-77"/>
        </w:rPr>
        <w:t> </w:t>
      </w:r>
      <w:r>
        <w:rPr>
          <w:w w:val="102"/>
        </w:rPr>
        <w:t>号）规定， </w:t>
      </w:r>
      <w:r>
        <w:rPr>
          <w:spacing w:val="-3"/>
        </w:rPr>
        <w:t>职工提取住房公积金账户内的存储余额，所在单位应当予以核实，并出具提取证 明。职工应持提取证明向住房公积金管理中心申请提取住房公积金。住房公积金</w:t>
      </w:r>
    </w:p>
    <w:p>
      <w:pPr>
        <w:pStyle w:val="BodyText"/>
        <w:spacing w:line="364" w:lineRule="auto" w:before="61"/>
        <w:ind w:right="481"/>
        <w:jc w:val="both"/>
      </w:pPr>
      <w:r>
        <w:rPr>
          <w:w w:val="102"/>
        </w:rPr>
        <w:t>管理中心在受理申请之日起３日内给予准予提取或者不准提取的决定</w:t>
      </w:r>
      <w:r>
        <w:rPr>
          <w:spacing w:val="-92"/>
          <w:w w:val="102"/>
        </w:rPr>
        <w:t>，</w:t>
      </w:r>
      <w:r>
        <w:rPr>
          <w:w w:val="102"/>
        </w:rPr>
        <w:t>并通知申 </w:t>
      </w:r>
      <w:r>
        <w:rPr>
          <w:spacing w:val="-3"/>
        </w:rPr>
        <w:t>请人；准予提取的，再到委托银行办理支付手续。根据《关于住房公积金管理若</w:t>
      </w:r>
    </w:p>
    <w:p>
      <w:pPr>
        <w:spacing w:after="0" w:line="364" w:lineRule="auto"/>
        <w:jc w:val="both"/>
        <w:sectPr>
          <w:pgSz w:w="12240" w:h="15840"/>
          <w:pgMar w:header="0" w:footer="909" w:top="1400" w:bottom="1100" w:left="1720" w:right="1720"/>
        </w:sectPr>
      </w:pPr>
    </w:p>
    <w:p>
      <w:pPr>
        <w:pStyle w:val="BodyText"/>
        <w:spacing w:line="345" w:lineRule="auto" w:before="23"/>
        <w:ind w:right="481"/>
        <w:jc w:val="both"/>
      </w:pPr>
      <w:r>
        <w:rPr>
          <w:w w:val="102"/>
        </w:rPr>
        <w:t>干</w:t>
      </w:r>
      <w:r>
        <w:rPr>
          <w:spacing w:val="4"/>
          <w:w w:val="102"/>
        </w:rPr>
        <w:t>具</w:t>
      </w:r>
      <w:r>
        <w:rPr>
          <w:w w:val="102"/>
        </w:rPr>
        <w:t>体问题的指</w:t>
      </w:r>
      <w:r>
        <w:rPr>
          <w:spacing w:val="4"/>
          <w:w w:val="102"/>
        </w:rPr>
        <w:t>导</w:t>
      </w:r>
      <w:r>
        <w:rPr>
          <w:w w:val="102"/>
        </w:rPr>
        <w:t>意见</w:t>
      </w:r>
      <w:r>
        <w:rPr>
          <w:spacing w:val="-116"/>
          <w:w w:val="102"/>
        </w:rPr>
        <w:t>》</w:t>
      </w:r>
      <w:r>
        <w:rPr>
          <w:w w:val="102"/>
        </w:rPr>
        <w:t>（建</w:t>
      </w:r>
      <w:r>
        <w:rPr>
          <w:spacing w:val="4"/>
          <w:w w:val="102"/>
        </w:rPr>
        <w:t>金</w:t>
      </w:r>
      <w:r>
        <w:rPr>
          <w:w w:val="102"/>
        </w:rPr>
        <w:t>管</w:t>
      </w:r>
      <w:r>
        <w:rPr>
          <w:rFonts w:ascii="Courier New" w:eastAsia="Courier New"/>
          <w:spacing w:val="2"/>
          <w:w w:val="85"/>
        </w:rPr>
        <w:t>[</w:t>
      </w:r>
      <w:r>
        <w:rPr>
          <w:rFonts w:ascii="Courier New" w:eastAsia="Courier New"/>
          <w:spacing w:val="-3"/>
          <w:w w:val="85"/>
        </w:rPr>
        <w:t>2</w:t>
      </w:r>
      <w:r>
        <w:rPr>
          <w:rFonts w:ascii="Courier New" w:eastAsia="Courier New"/>
          <w:spacing w:val="2"/>
          <w:w w:val="85"/>
        </w:rPr>
        <w:t>0</w:t>
      </w:r>
      <w:r>
        <w:rPr>
          <w:rFonts w:ascii="Courier New" w:eastAsia="Courier New"/>
          <w:spacing w:val="-3"/>
          <w:w w:val="85"/>
        </w:rPr>
        <w:t>0</w:t>
      </w:r>
      <w:r>
        <w:rPr>
          <w:rFonts w:ascii="Courier New" w:eastAsia="Courier New"/>
          <w:spacing w:val="2"/>
          <w:w w:val="85"/>
        </w:rPr>
        <w:t>5</w:t>
      </w:r>
      <w:r>
        <w:rPr>
          <w:rFonts w:ascii="Courier New" w:eastAsia="Courier New"/>
          <w:spacing w:val="-3"/>
          <w:w w:val="85"/>
        </w:rPr>
        <w:t>]</w:t>
      </w:r>
      <w:r>
        <w:rPr>
          <w:rFonts w:ascii="Courier New" w:eastAsia="Courier New"/>
          <w:w w:val="85"/>
        </w:rPr>
        <w:t>5</w:t>
      </w:r>
      <w:r>
        <w:rPr>
          <w:rFonts w:ascii="Courier New" w:eastAsia="Courier New"/>
          <w:spacing w:val="-20"/>
        </w:rPr>
        <w:t> </w:t>
      </w:r>
      <w:r>
        <w:rPr>
          <w:w w:val="102"/>
        </w:rPr>
        <w:t>号）</w:t>
      </w:r>
      <w:r>
        <w:rPr>
          <w:spacing w:val="4"/>
          <w:w w:val="102"/>
        </w:rPr>
        <w:t>规</w:t>
      </w:r>
      <w:r>
        <w:rPr>
          <w:spacing w:val="-5"/>
          <w:w w:val="102"/>
        </w:rPr>
        <w:t>定</w:t>
      </w:r>
      <w:r>
        <w:rPr>
          <w:spacing w:val="4"/>
          <w:w w:val="102"/>
        </w:rPr>
        <w:t>，</w:t>
      </w:r>
      <w:r>
        <w:rPr>
          <w:w w:val="102"/>
        </w:rPr>
        <w:t>职工符</w:t>
      </w:r>
      <w:r>
        <w:rPr>
          <w:spacing w:val="4"/>
          <w:w w:val="102"/>
        </w:rPr>
        <w:t>合</w:t>
      </w:r>
      <w:r>
        <w:rPr>
          <w:w w:val="102"/>
        </w:rPr>
        <w:t>规定情</w:t>
      </w:r>
      <w:r>
        <w:rPr>
          <w:spacing w:val="-5"/>
          <w:w w:val="102"/>
        </w:rPr>
        <w:t>形</w:t>
      </w:r>
      <w:r>
        <w:rPr>
          <w:w w:val="102"/>
        </w:rPr>
        <w:t>，申请 </w:t>
      </w:r>
      <w:r>
        <w:rPr>
          <w:spacing w:val="-3"/>
        </w:rPr>
        <w:t>提取本人住房公积金账户内存储余额的，所在单位核实后，应出具提取证明。单 位不为职工出具住房公积金提取证明的，职工可以凭规定的有效证明材料，直接</w:t>
      </w:r>
    </w:p>
    <w:p>
      <w:pPr>
        <w:pStyle w:val="BodyText"/>
        <w:spacing w:before="52"/>
        <w:ind w:right="0"/>
        <w:jc w:val="both"/>
      </w:pPr>
      <w:r>
        <w:rPr>
          <w:w w:val="105"/>
        </w:rPr>
        <w:t>到公积金管理中心或者受委托银行申请提取住房公积金。</w:t>
      </w:r>
    </w:p>
    <w:p>
      <w:pPr>
        <w:pStyle w:val="Heading2"/>
        <w:spacing w:before="111"/>
        <w:ind w:right="0"/>
        <w:jc w:val="both"/>
      </w:pPr>
      <w:r>
        <w:rPr>
          <w:rFonts w:ascii="Courier New" w:eastAsia="Courier New"/>
        </w:rPr>
        <w:t>60.</w:t>
      </w:r>
      <w:r>
        <w:rPr>
          <w:rFonts w:ascii="Courier New" w:eastAsia="Courier New"/>
          <w:spacing w:val="-103"/>
        </w:rPr>
        <w:t> </w:t>
      </w:r>
      <w:r>
        <w:rPr>
          <w:spacing w:val="5"/>
        </w:rPr>
        <w:t>什么是住房公积金贷款业务？</w:t>
      </w:r>
    </w:p>
    <w:p>
      <w:pPr>
        <w:spacing w:line="350" w:lineRule="auto" w:before="169"/>
        <w:ind w:left="511" w:right="584" w:firstLine="489"/>
        <w:jc w:val="left"/>
        <w:rPr>
          <w:rFonts w:ascii="Microsoft YaHei" w:eastAsia="Microsoft YaHei" w:hint="eastAsia"/>
          <w:b/>
          <w:sz w:val="26"/>
        </w:rPr>
      </w:pPr>
      <w:r>
        <w:rPr>
          <w:spacing w:val="2"/>
          <w:sz w:val="22"/>
        </w:rPr>
        <w:t>住房公积金贷款业务是指建设银行接受各级住房公积金管理中心委托，利 </w:t>
      </w:r>
      <w:r>
        <w:rPr>
          <w:sz w:val="22"/>
        </w:rPr>
        <w:t>用委托人提供的住房基金，根据委托协议受托发放的公积金个人住房贷款。  </w:t>
      </w:r>
      <w:r>
        <w:rPr>
          <w:rFonts w:ascii="Courier New" w:eastAsia="Courier New"/>
          <w:b/>
          <w:sz w:val="26"/>
        </w:rPr>
        <w:t>61.</w:t>
      </w:r>
      <w:r>
        <w:rPr>
          <w:rFonts w:ascii="Courier New" w:eastAsia="Courier New"/>
          <w:b/>
          <w:spacing w:val="-101"/>
          <w:sz w:val="26"/>
        </w:rPr>
        <w:t> </w:t>
      </w:r>
      <w:r>
        <w:rPr>
          <w:rFonts w:ascii="Microsoft YaHei" w:eastAsia="Microsoft YaHei" w:hint="eastAsia"/>
          <w:b/>
          <w:spacing w:val="4"/>
          <w:sz w:val="26"/>
        </w:rPr>
        <w:t>办理住房公积金贷款业务应注意哪些事项？</w:t>
      </w:r>
    </w:p>
    <w:p>
      <w:pPr>
        <w:pStyle w:val="BodyText"/>
        <w:spacing w:before="6"/>
        <w:ind w:left="775" w:right="392"/>
      </w:pPr>
      <w:r>
        <w:rPr/>
        <w:t>（</w:t>
      </w:r>
      <w:r>
        <w:rPr>
          <w:rFonts w:ascii="Courier New" w:eastAsia="Courier New"/>
        </w:rPr>
        <w:t>1</w:t>
      </w:r>
      <w:r>
        <w:rPr/>
        <w:t>）严格执行国家有关法律法规及我行相关规定，保证住房公积金业务操作</w:t>
      </w:r>
    </w:p>
    <w:p>
      <w:pPr>
        <w:pStyle w:val="BodyText"/>
        <w:ind w:right="0"/>
        <w:jc w:val="both"/>
      </w:pPr>
      <w:r>
        <w:rPr>
          <w:w w:val="105"/>
        </w:rPr>
        <w:t>的合规性。</w:t>
      </w:r>
    </w:p>
    <w:p>
      <w:pPr>
        <w:pStyle w:val="BodyText"/>
        <w:spacing w:line="345" w:lineRule="auto" w:before="153"/>
        <w:ind w:right="476" w:firstLine="264"/>
        <w:jc w:val="both"/>
      </w:pPr>
      <w:r>
        <w:rPr>
          <w:spacing w:val="5"/>
        </w:rPr>
        <w:t>（</w:t>
      </w:r>
      <w:r>
        <w:rPr>
          <w:rFonts w:ascii="Courier New" w:eastAsia="Courier New"/>
          <w:spacing w:val="5"/>
        </w:rPr>
        <w:t>2</w:t>
      </w:r>
      <w:r>
        <w:rPr>
          <w:spacing w:val="5"/>
        </w:rPr>
        <w:t>）建设银行与住房公积金管理中心签订《住房公积金贷款业务委托协议 </w:t>
      </w:r>
      <w:r>
        <w:rPr>
          <w:w w:val="102"/>
        </w:rPr>
        <w:t>书</w:t>
      </w:r>
      <w:r>
        <w:rPr>
          <w:spacing w:val="-111"/>
          <w:w w:val="102"/>
        </w:rPr>
        <w:t>》</w:t>
      </w:r>
      <w:r>
        <w:rPr>
          <w:w w:val="102"/>
        </w:rPr>
        <w:t>，明确双方的</w:t>
      </w:r>
      <w:r>
        <w:rPr>
          <w:spacing w:val="4"/>
          <w:w w:val="102"/>
        </w:rPr>
        <w:t>职</w:t>
      </w:r>
      <w:r>
        <w:rPr>
          <w:w w:val="102"/>
        </w:rPr>
        <w:t>责、权利和义</w:t>
      </w:r>
      <w:r>
        <w:rPr>
          <w:spacing w:val="4"/>
          <w:w w:val="102"/>
        </w:rPr>
        <w:t>务</w:t>
      </w:r>
      <w:r>
        <w:rPr>
          <w:w w:val="102"/>
        </w:rPr>
        <w:t>，建设银行按</w:t>
      </w:r>
      <w:r>
        <w:rPr>
          <w:spacing w:val="4"/>
          <w:w w:val="102"/>
        </w:rPr>
        <w:t>照</w:t>
      </w:r>
      <w:r>
        <w:rPr>
          <w:w w:val="102"/>
        </w:rPr>
        <w:t>住房公积金</w:t>
      </w:r>
      <w:r>
        <w:rPr>
          <w:spacing w:val="4"/>
          <w:w w:val="102"/>
        </w:rPr>
        <w:t>管</w:t>
      </w:r>
      <w:r>
        <w:rPr>
          <w:w w:val="102"/>
        </w:rPr>
        <w:t>理中心的委托 </w:t>
      </w:r>
      <w:r>
        <w:rPr/>
        <w:t>要求开展住房公积金贷款业务。</w:t>
      </w:r>
    </w:p>
    <w:p>
      <w:pPr>
        <w:pStyle w:val="BodyText"/>
        <w:spacing w:line="345" w:lineRule="auto" w:before="57"/>
        <w:ind w:right="391" w:firstLine="264"/>
        <w:jc w:val="both"/>
      </w:pPr>
      <w:r>
        <w:rPr/>
        <w:t>（</w:t>
      </w:r>
      <w:r>
        <w:rPr>
          <w:rFonts w:ascii="Courier New" w:eastAsia="Courier New"/>
        </w:rPr>
        <w:t>3</w:t>
      </w:r>
      <w:r>
        <w:rPr/>
        <w:t>）建设银行承办住房公积金贷款业务，住房公积金贷款风险必须由住房公 积金管理中心承担，贷款资金由住房公积金管理中心提供，建设银行不垫付任何 资金。必须根据住房公积金管理中心的委托指令与借款人签约并受托发放贷款。</w:t>
      </w:r>
    </w:p>
    <w:p>
      <w:pPr>
        <w:pStyle w:val="BodyText"/>
        <w:spacing w:before="57"/>
        <w:ind w:left="775" w:right="392"/>
      </w:pPr>
      <w:r>
        <w:rPr/>
        <w:t>（</w:t>
      </w:r>
      <w:r>
        <w:rPr>
          <w:rFonts w:ascii="Courier New" w:eastAsia="Courier New"/>
        </w:rPr>
        <w:t>4</w:t>
      </w:r>
      <w:r>
        <w:rPr/>
        <w:t>）严格执行委托协议，定期或不定期的与公积金管理中心、借款人对账。</w:t>
      </w:r>
    </w:p>
    <w:p>
      <w:pPr>
        <w:pStyle w:val="Heading2"/>
        <w:spacing w:before="71"/>
        <w:ind w:right="0"/>
        <w:jc w:val="both"/>
      </w:pPr>
      <w:r>
        <w:rPr>
          <w:rFonts w:ascii="Courier New" w:eastAsia="Courier New"/>
        </w:rPr>
        <w:t>62.</w:t>
      </w:r>
      <w:r>
        <w:rPr>
          <w:rFonts w:ascii="Courier New" w:eastAsia="Courier New"/>
          <w:spacing w:val="-95"/>
        </w:rPr>
        <w:t> </w:t>
      </w:r>
      <w:r>
        <w:rPr>
          <w:spacing w:val="3"/>
        </w:rPr>
        <w:t>如何办理住房公积金个人贷款？</w:t>
      </w:r>
    </w:p>
    <w:p>
      <w:pPr>
        <w:pStyle w:val="BodyText"/>
        <w:spacing w:line="367" w:lineRule="auto" w:before="169"/>
        <w:ind w:right="471" w:firstLine="489"/>
        <w:jc w:val="both"/>
      </w:pPr>
      <w:r>
        <w:rPr>
          <w:spacing w:val="2"/>
        </w:rPr>
        <w:t>按照有关规定要求，客户需提供住房购买合同，收入证明等一系列资料， </w:t>
      </w:r>
      <w:r>
        <w:rPr>
          <w:w w:val="102"/>
        </w:rPr>
        <w:t>柜员应向客户提供申请资料清单和贷款申请的填写注意事项</w:t>
      </w:r>
      <w:r>
        <w:rPr>
          <w:spacing w:val="-92"/>
          <w:w w:val="102"/>
        </w:rPr>
        <w:t>，</w:t>
      </w:r>
      <w:r>
        <w:rPr>
          <w:w w:val="102"/>
        </w:rPr>
        <w:t>还应向客户介绍公 </w:t>
      </w:r>
      <w:r>
        <w:rPr>
          <w:spacing w:val="-3"/>
        </w:rPr>
        <w:t>积金住房贷款规定的利率和最长年限，帮助客户测算贷款后的还款金额，介绍还 款方式等。向客户讲解，待公积金住房贷款申请资料准备齐全后，可由我行代客 户交到住房公积金管理中心，由住房公积金管理中心决定是否批准贷款。批准时 </w:t>
      </w:r>
      <w:r>
        <w:rPr>
          <w:w w:val="102"/>
        </w:rPr>
        <w:t>间是公积金管理中心受理申请的</w:t>
      </w:r>
      <w:r>
        <w:rPr>
          <w:spacing w:val="-58"/>
        </w:rPr>
        <w:t> </w:t>
      </w:r>
      <w:r>
        <w:rPr>
          <w:rFonts w:ascii="Courier New" w:eastAsia="Courier New"/>
          <w:spacing w:val="7"/>
          <w:w w:val="85"/>
        </w:rPr>
        <w:t>1</w:t>
      </w:r>
      <w:r>
        <w:rPr>
          <w:rFonts w:ascii="Courier New" w:eastAsia="Courier New"/>
          <w:w w:val="85"/>
        </w:rPr>
        <w:t>5</w:t>
      </w:r>
      <w:r>
        <w:rPr>
          <w:rFonts w:ascii="Courier New" w:eastAsia="Courier New"/>
          <w:spacing w:val="-77"/>
        </w:rPr>
        <w:t> </w:t>
      </w:r>
      <w:r>
        <w:rPr>
          <w:w w:val="102"/>
        </w:rPr>
        <w:t>日</w:t>
      </w:r>
      <w:r>
        <w:rPr>
          <w:spacing w:val="-48"/>
          <w:w w:val="102"/>
        </w:rPr>
        <w:t>内</w:t>
      </w:r>
      <w:r>
        <w:rPr>
          <w:w w:val="102"/>
        </w:rPr>
        <w:t>（或根据当地实际情</w:t>
      </w:r>
      <w:r>
        <w:rPr>
          <w:spacing w:val="-5"/>
          <w:w w:val="102"/>
        </w:rPr>
        <w:t>况</w:t>
      </w:r>
      <w:r>
        <w:rPr>
          <w:spacing w:val="-111"/>
          <w:w w:val="102"/>
        </w:rPr>
        <w:t>）</w:t>
      </w:r>
      <w:r>
        <w:rPr>
          <w:spacing w:val="-48"/>
          <w:w w:val="102"/>
        </w:rPr>
        <w:t>。</w:t>
      </w:r>
      <w:r>
        <w:rPr>
          <w:spacing w:val="4"/>
          <w:w w:val="102"/>
        </w:rPr>
        <w:t>当</w:t>
      </w:r>
      <w:r>
        <w:rPr>
          <w:w w:val="102"/>
        </w:rPr>
        <w:t>公积金管理</w:t>
      </w:r>
    </w:p>
    <w:p>
      <w:pPr>
        <w:pStyle w:val="BodyText"/>
        <w:spacing w:line="266" w:lineRule="exact" w:before="0"/>
        <w:ind w:right="0"/>
        <w:jc w:val="both"/>
      </w:pPr>
      <w:r>
        <w:rPr>
          <w:w w:val="105"/>
        </w:rPr>
        <w:t>中心审批有结果后，我行将受托与客户联系，告之结果。若公积金管理中心准予</w:t>
      </w:r>
    </w:p>
    <w:p>
      <w:pPr>
        <w:pStyle w:val="BodyText"/>
        <w:spacing w:before="153"/>
        <w:ind w:right="0"/>
        <w:jc w:val="both"/>
      </w:pPr>
      <w:r>
        <w:rPr>
          <w:w w:val="105"/>
        </w:rPr>
        <w:t>贷款的，则通知客户到我行办理贷款手续。</w:t>
      </w:r>
    </w:p>
    <w:p>
      <w:pPr>
        <w:pStyle w:val="Heading2"/>
        <w:spacing w:before="111"/>
        <w:ind w:right="0"/>
        <w:jc w:val="both"/>
      </w:pPr>
      <w:r>
        <w:rPr>
          <w:rFonts w:ascii="Courier New" w:eastAsia="Courier New"/>
        </w:rPr>
        <w:t>63.</w:t>
      </w:r>
      <w:r>
        <w:rPr>
          <w:rFonts w:ascii="Courier New" w:eastAsia="Courier New"/>
          <w:spacing w:val="-101"/>
        </w:rPr>
        <w:t> </w:t>
      </w:r>
      <w:r>
        <w:rPr>
          <w:spacing w:val="4"/>
        </w:rPr>
        <w:t>公积金贷款的额度、期限、利率？</w:t>
      </w:r>
    </w:p>
    <w:p>
      <w:pPr>
        <w:pStyle w:val="BodyText"/>
        <w:spacing w:before="169"/>
        <w:ind w:left="1001" w:right="-17"/>
      </w:pPr>
      <w:r>
        <w:rPr>
          <w:w w:val="105"/>
        </w:rPr>
        <w:t>住房公积金贷款的额度、期限按当地住房公积金管理中心规定执行，一般</w:t>
      </w:r>
    </w:p>
    <w:p>
      <w:pPr>
        <w:spacing w:after="0"/>
        <w:sectPr>
          <w:pgSz w:w="12240" w:h="15840"/>
          <w:pgMar w:header="0" w:footer="909" w:top="1400" w:bottom="1100" w:left="1720" w:right="1720"/>
        </w:sectPr>
      </w:pPr>
    </w:p>
    <w:p>
      <w:pPr>
        <w:pStyle w:val="BodyText"/>
        <w:spacing w:before="23"/>
      </w:pPr>
      <w:r>
        <w:rPr/>
        <w:t>期限不超过为</w:t>
      </w:r>
      <w:r>
        <w:rPr>
          <w:spacing w:val="-55"/>
        </w:rPr>
        <w:t> </w:t>
      </w:r>
      <w:r>
        <w:rPr>
          <w:rFonts w:ascii="Courier New" w:eastAsia="Courier New"/>
          <w:spacing w:val="3"/>
        </w:rPr>
        <w:t>30</w:t>
      </w:r>
      <w:r>
        <w:rPr>
          <w:rFonts w:ascii="Courier New" w:eastAsia="Courier New"/>
          <w:spacing w:val="-74"/>
        </w:rPr>
        <w:t> </w:t>
      </w:r>
      <w:r>
        <w:rPr/>
        <w:t>年。</w:t>
      </w:r>
    </w:p>
    <w:p>
      <w:pPr>
        <w:pStyle w:val="Heading2"/>
        <w:spacing w:before="71"/>
      </w:pPr>
      <w:r>
        <w:rPr>
          <w:rFonts w:ascii="Courier New" w:eastAsia="Courier New"/>
        </w:rPr>
        <w:t>64.</w:t>
      </w:r>
      <w:r>
        <w:rPr>
          <w:rFonts w:ascii="Courier New" w:eastAsia="Courier New"/>
          <w:spacing w:val="-91"/>
        </w:rPr>
        <w:t> </w:t>
      </w:r>
      <w:r>
        <w:rPr>
          <w:spacing w:val="4"/>
        </w:rPr>
        <w:t>什么是公积金委托提取还贷业务？</w:t>
      </w:r>
    </w:p>
    <w:p>
      <w:pPr>
        <w:pStyle w:val="BodyText"/>
        <w:spacing w:line="367" w:lineRule="auto" w:before="169"/>
        <w:ind w:right="476" w:firstLine="489"/>
        <w:jc w:val="both"/>
      </w:pPr>
      <w:r>
        <w:rPr/>
        <w:t>公积金委托提取还贷业务是建设银行按照当地住房公积金管理政策，为申 请了住房公积金贷款、组合贷款和自营性个人住房贷款的个人客户，提供的定期 提取客户及配偶的公积金，直接归还客户住房贷款，或划入客户指定还贷委托扣 </w:t>
      </w:r>
      <w:r>
        <w:rPr>
          <w:w w:val="105"/>
        </w:rPr>
        <w:t>款账户的多项金融产品组合服务。</w:t>
      </w:r>
    </w:p>
    <w:p>
      <w:pPr>
        <w:pStyle w:val="Heading2"/>
        <w:spacing w:line="449" w:lineRule="exact"/>
      </w:pPr>
      <w:r>
        <w:rPr>
          <w:rFonts w:ascii="Courier New" w:eastAsia="Courier New"/>
        </w:rPr>
        <w:t>65.</w:t>
      </w:r>
      <w:r>
        <w:rPr>
          <w:rFonts w:ascii="Courier New" w:eastAsia="Courier New"/>
          <w:spacing w:val="-106"/>
        </w:rPr>
        <w:t> </w:t>
      </w:r>
      <w:r>
        <w:rPr>
          <w:spacing w:val="4"/>
        </w:rPr>
        <w:t>公积金委托提取还贷业务的特点是什么？</w:t>
      </w:r>
    </w:p>
    <w:p>
      <w:pPr>
        <w:pStyle w:val="BodyText"/>
        <w:spacing w:line="367" w:lineRule="auto" w:before="173"/>
        <w:ind w:right="476" w:firstLine="489"/>
        <w:jc w:val="both"/>
      </w:pPr>
      <w:r>
        <w:rPr/>
        <w:t>公积金委托提取还贷业务产品特点是：客户不必多次往返公积金中心和建 </w:t>
      </w:r>
      <w:r>
        <w:rPr>
          <w:w w:val="105"/>
        </w:rPr>
        <w:t>设银行，一次签约，长期受益，自动转账，方便、省心、省时、省力。</w:t>
      </w:r>
    </w:p>
    <w:p>
      <w:pPr>
        <w:pStyle w:val="Heading2"/>
        <w:spacing w:line="449" w:lineRule="exact"/>
      </w:pPr>
      <w:r>
        <w:rPr>
          <w:rFonts w:ascii="Courier New" w:eastAsia="Courier New"/>
        </w:rPr>
        <w:t>66.</w:t>
      </w:r>
      <w:r>
        <w:rPr>
          <w:rFonts w:ascii="Courier New" w:eastAsia="Courier New"/>
          <w:spacing w:val="-107"/>
        </w:rPr>
        <w:t> </w:t>
      </w:r>
      <w:r>
        <w:rPr>
          <w:spacing w:val="4"/>
        </w:rPr>
        <w:t>公积金委托提取还贷业务的操作模式是什么？</w:t>
      </w:r>
    </w:p>
    <w:p>
      <w:pPr>
        <w:pStyle w:val="BodyText"/>
        <w:spacing w:before="169"/>
        <w:ind w:left="775"/>
      </w:pPr>
      <w:r>
        <w:rPr>
          <w:w w:val="105"/>
        </w:rPr>
        <w:t>公积金委托提取还贷业务主要分为以下两种操作模式：</w:t>
      </w:r>
    </w:p>
    <w:p>
      <w:pPr>
        <w:pStyle w:val="BodyText"/>
        <w:spacing w:line="324" w:lineRule="auto" w:before="153"/>
        <w:ind w:right="469" w:firstLine="264"/>
      </w:pPr>
      <w:r>
        <w:rPr>
          <w:spacing w:val="-1"/>
        </w:rPr>
        <w:t>（</w:t>
      </w:r>
      <w:r>
        <w:rPr>
          <w:rFonts w:ascii="Courier New" w:eastAsia="Courier New"/>
          <w:spacing w:val="-1"/>
        </w:rPr>
        <w:t>1</w:t>
      </w:r>
      <w:r>
        <w:rPr>
          <w:spacing w:val="-1"/>
        </w:rPr>
        <w:t>）委托提取模式：是指定期提取客户公积金并划入指定账户（个人贷款委 </w:t>
      </w:r>
      <w:r>
        <w:rPr>
          <w:w w:val="102"/>
        </w:rPr>
        <w:t>托扣</w:t>
      </w:r>
      <w:r>
        <w:rPr>
          <w:spacing w:val="4"/>
          <w:w w:val="102"/>
        </w:rPr>
        <w:t>款</w:t>
      </w:r>
      <w:r>
        <w:rPr>
          <w:w w:val="102"/>
        </w:rPr>
        <w:t>账户</w:t>
      </w:r>
      <w:r>
        <w:rPr>
          <w:spacing w:val="-116"/>
          <w:w w:val="102"/>
        </w:rPr>
        <w:t>）</w:t>
      </w:r>
      <w:r>
        <w:rPr>
          <w:w w:val="102"/>
        </w:rPr>
        <w:t>，不</w:t>
      </w:r>
      <w:r>
        <w:rPr>
          <w:spacing w:val="4"/>
          <w:w w:val="102"/>
        </w:rPr>
        <w:t>直</w:t>
      </w:r>
      <w:r>
        <w:rPr>
          <w:w w:val="102"/>
        </w:rPr>
        <w:t>接冲还贷款。</w:t>
      </w:r>
      <w:r>
        <w:rPr>
          <w:spacing w:val="4"/>
          <w:w w:val="102"/>
        </w:rPr>
        <w:t>客</w:t>
      </w:r>
      <w:r>
        <w:rPr>
          <w:w w:val="102"/>
        </w:rPr>
        <w:t>户可选择按月</w:t>
      </w:r>
      <w:r>
        <w:rPr>
          <w:spacing w:val="4"/>
          <w:w w:val="102"/>
        </w:rPr>
        <w:t>、</w:t>
      </w:r>
      <w:r>
        <w:rPr>
          <w:w w:val="102"/>
        </w:rPr>
        <w:t>季、年等频</w:t>
      </w:r>
      <w:r>
        <w:rPr>
          <w:spacing w:val="4"/>
          <w:w w:val="102"/>
        </w:rPr>
        <w:t>率</w:t>
      </w:r>
      <w:r>
        <w:rPr>
          <w:w w:val="102"/>
        </w:rPr>
        <w:t>委托提取。该</w:t>
      </w:r>
    </w:p>
    <w:p>
      <w:pPr>
        <w:pStyle w:val="BodyText"/>
        <w:spacing w:before="81"/>
        <w:ind w:right="-17"/>
      </w:pPr>
      <w:r>
        <w:rPr>
          <w:w w:val="105"/>
        </w:rPr>
        <w:t>模式操作简便，但提取总额和具体资金去向不易区分和控制，需要客户认同和政</w:t>
      </w:r>
    </w:p>
    <w:p>
      <w:pPr>
        <w:pStyle w:val="BodyText"/>
        <w:spacing w:before="149"/>
      </w:pPr>
      <w:r>
        <w:rPr>
          <w:w w:val="105"/>
        </w:rPr>
        <w:t>策支持。</w:t>
      </w:r>
    </w:p>
    <w:p>
      <w:pPr>
        <w:pStyle w:val="BodyText"/>
        <w:spacing w:line="345" w:lineRule="auto" w:before="153"/>
        <w:ind w:right="481" w:firstLine="264"/>
        <w:jc w:val="both"/>
      </w:pPr>
      <w:r>
        <w:rPr/>
        <w:t>（</w:t>
      </w:r>
      <w:r>
        <w:rPr>
          <w:rFonts w:ascii="Courier New" w:eastAsia="Courier New"/>
        </w:rPr>
        <w:t>2</w:t>
      </w:r>
      <w:r>
        <w:rPr/>
        <w:t>）委托提取还贷模式：是指定期提取客户公积金并直接冲还贷款。按冲还 范围划分，可细分为冲还住房公积金贷款、组合贷款和自营性个人住房贷款；按 冲还方式划分，可细分为按期（月、季）冲还和余额冲还方式。该模式能够保证</w:t>
      </w:r>
    </w:p>
    <w:p>
      <w:pPr>
        <w:pStyle w:val="BodyText"/>
        <w:spacing w:before="52"/>
        <w:ind w:right="-17"/>
      </w:pPr>
      <w:r>
        <w:rPr>
          <w:w w:val="105"/>
        </w:rPr>
        <w:t>资金专款专用，更易满足客户需求，但涉及提取、还贷和资金清算等多个操作模</w:t>
      </w:r>
    </w:p>
    <w:p>
      <w:pPr>
        <w:pStyle w:val="BodyText"/>
        <w:spacing w:before="158"/>
      </w:pPr>
      <w:r>
        <w:rPr>
          <w:w w:val="105"/>
        </w:rPr>
        <w:t>块，需要流程畅通和环节配合。</w:t>
      </w:r>
    </w:p>
    <w:p>
      <w:pPr>
        <w:pStyle w:val="Heading2"/>
        <w:spacing w:before="106"/>
      </w:pPr>
      <w:r>
        <w:rPr>
          <w:rFonts w:ascii="Courier New" w:eastAsia="Courier New"/>
        </w:rPr>
        <w:t>67.</w:t>
      </w:r>
      <w:r>
        <w:rPr>
          <w:rFonts w:ascii="Courier New" w:eastAsia="Courier New"/>
          <w:spacing w:val="-99"/>
        </w:rPr>
        <w:t> </w:t>
      </w:r>
      <w:r>
        <w:rPr>
          <w:spacing w:val="3"/>
        </w:rPr>
        <w:t>如何办理公积金委托提取还贷业务？</w:t>
      </w:r>
    </w:p>
    <w:p>
      <w:pPr>
        <w:pStyle w:val="BodyText"/>
        <w:spacing w:line="345" w:lineRule="auto" w:before="169"/>
        <w:ind w:right="392" w:firstLine="264"/>
      </w:pPr>
      <w:r>
        <w:rPr/>
        <w:t>（</w:t>
      </w:r>
      <w:r>
        <w:rPr>
          <w:rFonts w:ascii="Courier New" w:eastAsia="Courier New"/>
        </w:rPr>
        <w:t>1</w:t>
      </w:r>
      <w:r>
        <w:rPr/>
        <w:t>）在业务开办前，各行要通过签订委托协议、制作流程图及操作说明等形 式，合理划分委托双方的职责、责任和义务：由银行负责受理和审核客户申请， </w:t>
      </w:r>
      <w:r>
        <w:rPr>
          <w:w w:val="102"/>
        </w:rPr>
        <w:t>经公积金中心审</w:t>
      </w:r>
      <w:r>
        <w:rPr>
          <w:spacing w:val="-92"/>
          <w:w w:val="102"/>
        </w:rPr>
        <w:t>批</w:t>
      </w:r>
      <w:r>
        <w:rPr>
          <w:w w:val="102"/>
        </w:rPr>
        <w:t>（也可根据当地情况由银行根据公积金中心的委托要求和管理</w:t>
      </w:r>
    </w:p>
    <w:p>
      <w:pPr>
        <w:pStyle w:val="BodyText"/>
        <w:spacing w:before="57"/>
        <w:ind w:right="-17"/>
      </w:pPr>
      <w:r>
        <w:rPr>
          <w:w w:val="105"/>
        </w:rPr>
        <w:t>规定办理）后，由银行与客户签订公积金委托提取还贷协议，按协议操作，及时</w:t>
      </w:r>
    </w:p>
    <w:p>
      <w:pPr>
        <w:pStyle w:val="BodyText"/>
        <w:spacing w:before="149"/>
      </w:pPr>
      <w:r>
        <w:rPr>
          <w:w w:val="105"/>
        </w:rPr>
        <w:t>划转资金和清算委托贷款基金。</w:t>
      </w:r>
    </w:p>
    <w:p>
      <w:pPr>
        <w:pStyle w:val="BodyText"/>
        <w:spacing w:before="158"/>
        <w:ind w:left="775" w:right="392"/>
      </w:pPr>
      <w:r>
        <w:rPr/>
        <w:t>（</w:t>
      </w:r>
      <w:r>
        <w:rPr>
          <w:rFonts w:ascii="Courier New" w:eastAsia="Courier New"/>
        </w:rPr>
        <w:t>2</w:t>
      </w:r>
      <w:r>
        <w:rPr/>
        <w:t>）对存量客户，应利用我行在住房资金归集单位的客户优势，采取以住房</w:t>
      </w:r>
    </w:p>
    <w:p>
      <w:pPr>
        <w:pStyle w:val="BodyText"/>
        <w:ind w:right="-17"/>
      </w:pPr>
      <w:r>
        <w:rPr>
          <w:w w:val="105"/>
        </w:rPr>
        <w:t>资金归集单位集体营销、批量受理和操作为主的方式，委托归集单位公积金经办</w:t>
      </w:r>
    </w:p>
    <w:p>
      <w:pPr>
        <w:spacing w:after="0"/>
        <w:sectPr>
          <w:pgSz w:w="12240" w:h="15840"/>
          <w:pgMar w:header="0" w:footer="909" w:top="1400" w:bottom="1100" w:left="1720" w:right="1720"/>
        </w:sectPr>
      </w:pPr>
    </w:p>
    <w:p>
      <w:pPr>
        <w:pStyle w:val="BodyText"/>
        <w:spacing w:line="367" w:lineRule="auto" w:before="23"/>
        <w:ind w:right="481"/>
        <w:jc w:val="both"/>
      </w:pPr>
      <w:r>
        <w:rPr>
          <w:spacing w:val="-4"/>
        </w:rPr>
        <w:t>人员初审，发挥批量作业优势，提高受理和服务效率。对大、中型归集单位，经 </w:t>
      </w:r>
      <w:r>
        <w:rPr>
          <w:w w:val="102"/>
        </w:rPr>
        <w:t>办行客户经理上门为同一住房资金归集单位下的所有职工集体发放</w:t>
      </w:r>
      <w:r>
        <w:rPr>
          <w:spacing w:val="-92"/>
          <w:w w:val="102"/>
        </w:rPr>
        <w:t>、</w:t>
      </w:r>
      <w:r>
        <w:rPr>
          <w:w w:val="102"/>
        </w:rPr>
        <w:t>收取住房公 </w:t>
      </w:r>
      <w:r>
        <w:rPr>
          <w:spacing w:val="-3"/>
        </w:rPr>
        <w:t>积金委托提取还贷申请书、住房公积金提取还贷委托协议，向客户提示业务办理 流程和注意事项。对于集体集中受理出现的个人客户填写信息有误、委托提取申 </w:t>
      </w:r>
      <w:r>
        <w:rPr>
          <w:w w:val="102"/>
        </w:rPr>
        <w:t>请和变更申请未通过审批以及因其他原因不符合委托提取条件的</w:t>
      </w:r>
      <w:r>
        <w:rPr>
          <w:spacing w:val="-92"/>
          <w:w w:val="102"/>
        </w:rPr>
        <w:t>，</w:t>
      </w:r>
      <w:r>
        <w:rPr>
          <w:w w:val="102"/>
        </w:rPr>
        <w:t>经办网点必须 </w:t>
      </w:r>
      <w:r>
        <w:rPr>
          <w:spacing w:val="-3"/>
        </w:rPr>
        <w:t>及早通知客户，以免影响客户正常还款。对城镇个体工商户、自由职业者等客户 </w:t>
      </w:r>
      <w:r>
        <w:rPr>
          <w:w w:val="105"/>
        </w:rPr>
        <w:t>及贷款新签约客户，由经办网点就近受理客户申请。</w:t>
      </w:r>
    </w:p>
    <w:p>
      <w:pPr>
        <w:pStyle w:val="BodyText"/>
        <w:spacing w:line="345" w:lineRule="auto" w:before="37"/>
        <w:ind w:right="391" w:firstLine="264"/>
        <w:jc w:val="both"/>
      </w:pPr>
      <w:r>
        <w:rPr/>
        <w:t>（</w:t>
      </w:r>
      <w:r>
        <w:rPr>
          <w:rFonts w:ascii="Courier New" w:eastAsia="Courier New"/>
        </w:rPr>
        <w:t>3</w:t>
      </w:r>
      <w:r>
        <w:rPr/>
        <w:t>）规范签约操作流程。为防止出现冒领及委托提取中的法律纠纷，原则上 要求申请人（夫妻双方）在现场申请和签约，若客户确实无法到场，须向我行提 供申请人的书面授权委托书，并注明申请材料造假等风险和损失由申请人自担。</w:t>
      </w:r>
    </w:p>
    <w:p>
      <w:pPr>
        <w:pStyle w:val="BodyText"/>
        <w:spacing w:line="367" w:lineRule="auto" w:before="57"/>
        <w:ind w:right="349"/>
      </w:pPr>
      <w:r>
        <w:rPr/>
        <w:t>经办网点在收到客户申请资料后，必须严格执行公积金中心委托要求和管理规 定，认真核验客户提交资料的完整性、真实性，通过我行系统或公积金中心系统， 核对公积金账号、贷款账号、龙卡账号、提取金额，已累计提取金额，提取限额 等信息。审核无误后，应按规定将信息录入个贷系统和公积金系统存储和校验， </w:t>
      </w:r>
      <w:r>
        <w:rPr>
          <w:w w:val="105"/>
        </w:rPr>
        <w:t>填制相关表单和协议并签字盖章，完成与客户的签约和业务操作。</w:t>
      </w:r>
    </w:p>
    <w:p>
      <w:pPr>
        <w:pStyle w:val="Heading2"/>
        <w:spacing w:line="449" w:lineRule="exact"/>
      </w:pPr>
      <w:r>
        <w:rPr>
          <w:rFonts w:ascii="Courier New" w:eastAsia="Courier New"/>
        </w:rPr>
        <w:t>68.</w:t>
      </w:r>
      <w:r>
        <w:rPr>
          <w:rFonts w:ascii="Courier New" w:eastAsia="Courier New"/>
          <w:spacing w:val="-97"/>
        </w:rPr>
        <w:t> </w:t>
      </w:r>
      <w:r>
        <w:rPr>
          <w:spacing w:val="3"/>
        </w:rPr>
        <w:t>什么是住房维修资金？</w:t>
      </w:r>
    </w:p>
    <w:p>
      <w:pPr>
        <w:pStyle w:val="BodyText"/>
        <w:spacing w:before="169"/>
        <w:ind w:left="1001" w:right="-17"/>
      </w:pPr>
      <w:r>
        <w:rPr>
          <w:w w:val="105"/>
        </w:rPr>
        <w:t>住房维修资金是指业主或者公有住房售房单位缴存的，专项用于住房共用</w:t>
      </w:r>
    </w:p>
    <w:p>
      <w:pPr>
        <w:pStyle w:val="BodyText"/>
        <w:spacing w:before="153"/>
      </w:pPr>
      <w:r>
        <w:rPr>
          <w:w w:val="105"/>
        </w:rPr>
        <w:t>部位、共用设施设备保修期满后的维修和更新、改造的资金。</w:t>
      </w:r>
    </w:p>
    <w:p>
      <w:pPr>
        <w:pStyle w:val="Heading2"/>
        <w:spacing w:before="106"/>
      </w:pPr>
      <w:r>
        <w:rPr>
          <w:rFonts w:ascii="Courier New" w:eastAsia="Courier New"/>
        </w:rPr>
        <w:t>69.</w:t>
      </w:r>
      <w:r>
        <w:rPr>
          <w:rFonts w:ascii="Courier New" w:eastAsia="Courier New"/>
          <w:spacing w:val="-105"/>
        </w:rPr>
        <w:t> </w:t>
      </w:r>
      <w:r>
        <w:rPr>
          <w:spacing w:val="5"/>
        </w:rPr>
        <w:t>住房维修资金业务的特点是什么？</w:t>
      </w:r>
    </w:p>
    <w:p>
      <w:pPr>
        <w:pStyle w:val="BodyText"/>
        <w:spacing w:line="352" w:lineRule="auto" w:before="169"/>
        <w:ind w:right="481" w:firstLine="264"/>
        <w:jc w:val="both"/>
      </w:pPr>
      <w:r>
        <w:rPr>
          <w:spacing w:val="-1"/>
        </w:rPr>
        <w:t>（</w:t>
      </w:r>
      <w:r>
        <w:rPr>
          <w:rFonts w:ascii="Courier New" w:eastAsia="Courier New"/>
          <w:spacing w:val="-1"/>
        </w:rPr>
        <w:t>1</w:t>
      </w:r>
      <w:r>
        <w:rPr>
          <w:spacing w:val="-1"/>
        </w:rPr>
        <w:t>）统一缴存。拥有共用部位、共用设施设备的住房，其区分所有关系的全 </w:t>
      </w:r>
      <w:r>
        <w:rPr>
          <w:w w:val="102"/>
        </w:rPr>
        <w:t>体业主都应当按照国家有关规定缴存维修资金</w:t>
      </w:r>
      <w:r>
        <w:rPr>
          <w:spacing w:val="-92"/>
          <w:w w:val="102"/>
        </w:rPr>
        <w:t>；</w:t>
      </w:r>
      <w:r>
        <w:rPr>
          <w:w w:val="102"/>
        </w:rPr>
        <w:t>已购公有住房的住房专项维修资 </w:t>
      </w:r>
      <w:r>
        <w:rPr>
          <w:spacing w:val="-3"/>
        </w:rPr>
        <w:t>金，由业主和售房单位共同缴存。这一特点体现了住房维修资金缴存的法规强制 </w:t>
      </w:r>
      <w:r>
        <w:rPr/>
        <w:t>性。</w:t>
      </w:r>
    </w:p>
    <w:p>
      <w:pPr>
        <w:pStyle w:val="BodyText"/>
        <w:spacing w:line="345" w:lineRule="auto" w:before="45"/>
        <w:ind w:right="481" w:firstLine="264"/>
        <w:jc w:val="both"/>
      </w:pPr>
      <w:r>
        <w:rPr>
          <w:spacing w:val="-1"/>
        </w:rPr>
        <w:t>（</w:t>
      </w:r>
      <w:r>
        <w:rPr>
          <w:rFonts w:ascii="Courier New" w:eastAsia="Courier New"/>
          <w:spacing w:val="-1"/>
        </w:rPr>
        <w:t>2</w:t>
      </w:r>
      <w:r>
        <w:rPr>
          <w:spacing w:val="-1"/>
        </w:rPr>
        <w:t>）代收代管。成立业主大会前的住房维修资金，由政府房产主管部门或其 </w:t>
      </w:r>
      <w:r>
        <w:rPr>
          <w:w w:val="102"/>
        </w:rPr>
        <w:t>委托的单位代收代管</w:t>
      </w:r>
      <w:r>
        <w:rPr>
          <w:spacing w:val="-92"/>
          <w:w w:val="102"/>
        </w:rPr>
        <w:t>；</w:t>
      </w:r>
      <w:r>
        <w:rPr>
          <w:w w:val="102"/>
        </w:rPr>
        <w:t>成立业主大会后的住房维修资金的代收代管由业主大会决 </w:t>
      </w:r>
      <w:r>
        <w:rPr>
          <w:spacing w:val="-3"/>
        </w:rPr>
        <w:t>定。这一特点体现了住房维修资金归集和管理的统筹性和分阶段性：在归集管理</w:t>
      </w:r>
    </w:p>
    <w:p>
      <w:pPr>
        <w:pStyle w:val="BodyText"/>
        <w:spacing w:before="61"/>
        <w:ind w:right="392"/>
      </w:pPr>
      <w:r>
        <w:rPr>
          <w:w w:val="102"/>
        </w:rPr>
        <w:t>阶段由代管单位负责集中归集和统筹存放</w:t>
      </w:r>
      <w:r>
        <w:rPr>
          <w:spacing w:val="-92"/>
          <w:w w:val="102"/>
        </w:rPr>
        <w:t>，</w:t>
      </w:r>
      <w:r>
        <w:rPr>
          <w:w w:val="102"/>
        </w:rPr>
        <w:t>在资金运用阶段则由业主大会按小区</w:t>
      </w:r>
    </w:p>
    <w:p>
      <w:pPr>
        <w:pStyle w:val="BodyText"/>
        <w:spacing w:before="149"/>
      </w:pPr>
      <w:r>
        <w:rPr>
          <w:w w:val="105"/>
        </w:rPr>
        <w:t>或物业管理和使用。</w:t>
      </w:r>
    </w:p>
    <w:p>
      <w:pPr>
        <w:pStyle w:val="BodyText"/>
        <w:spacing w:before="153"/>
        <w:ind w:left="775" w:right="392"/>
      </w:pPr>
      <w:r>
        <w:rPr/>
        <w:t>（</w:t>
      </w:r>
      <w:r>
        <w:rPr>
          <w:rFonts w:ascii="Courier New" w:eastAsia="Courier New"/>
        </w:rPr>
        <w:t>3</w:t>
      </w:r>
      <w:r>
        <w:rPr/>
        <w:t>）专户存储，专款专用。专户存储是指具有区分所有关系的业主的住房维</w:t>
      </w:r>
    </w:p>
    <w:p>
      <w:pPr>
        <w:spacing w:after="0"/>
        <w:sectPr>
          <w:pgSz w:w="12240" w:h="15840"/>
          <w:pgMar w:header="0" w:footer="909" w:top="1400" w:bottom="1100" w:left="1720" w:right="1720"/>
        </w:sectPr>
      </w:pPr>
    </w:p>
    <w:p>
      <w:pPr>
        <w:pStyle w:val="BodyText"/>
        <w:spacing w:line="364" w:lineRule="auto" w:before="23"/>
        <w:ind w:right="392"/>
      </w:pPr>
      <w:r>
        <w:rPr>
          <w:spacing w:val="-3"/>
        </w:rPr>
        <w:t>修资金应当存储于一家商业银行，以方便使用；专款专用是指维修资金专门用于 </w:t>
      </w:r>
      <w:r>
        <w:rPr/>
        <w:t>住房共用部位、共用设施设备保修期满后的维修及更新、改造，不得挪作它用， </w:t>
      </w:r>
      <w:r>
        <w:rPr>
          <w:w w:val="102"/>
        </w:rPr>
        <w:t>并从对该共用部位</w:t>
      </w:r>
      <w:r>
        <w:rPr>
          <w:spacing w:val="-92"/>
          <w:w w:val="102"/>
        </w:rPr>
        <w:t>、</w:t>
      </w:r>
      <w:r>
        <w:rPr>
          <w:w w:val="102"/>
        </w:rPr>
        <w:t>共用设施设备具有共有关系的业主账户和公有住房售房单位 </w:t>
      </w:r>
      <w:r>
        <w:rPr>
          <w:w w:val="105"/>
        </w:rPr>
        <w:t>账户中列支。这一特点体现了住房维修资金的账户专属性。</w:t>
      </w:r>
    </w:p>
    <w:p>
      <w:pPr>
        <w:pStyle w:val="BodyText"/>
        <w:spacing w:line="345" w:lineRule="auto" w:before="39"/>
        <w:ind w:right="481" w:firstLine="264"/>
        <w:jc w:val="both"/>
      </w:pPr>
      <w:r>
        <w:rPr>
          <w:spacing w:val="-1"/>
        </w:rPr>
        <w:t>（</w:t>
      </w:r>
      <w:r>
        <w:rPr>
          <w:rFonts w:ascii="Courier New" w:eastAsia="Courier New"/>
          <w:spacing w:val="-1"/>
        </w:rPr>
        <w:t>4</w:t>
      </w:r>
      <w:r>
        <w:rPr>
          <w:spacing w:val="-1"/>
        </w:rPr>
        <w:t>）所有人决策。住房维修资金的使用、续缴和资金增值等重大事项均需要 </w:t>
      </w:r>
      <w:r>
        <w:rPr>
          <w:w w:val="102"/>
        </w:rPr>
        <w:t>经过业主大会的同意</w:t>
      </w:r>
      <w:r>
        <w:rPr>
          <w:spacing w:val="-92"/>
          <w:w w:val="102"/>
        </w:rPr>
        <w:t>。</w:t>
      </w:r>
      <w:r>
        <w:rPr>
          <w:w w:val="102"/>
        </w:rPr>
        <w:t>这一特点体现了住房维修资金管理和使用的民主性和程序 </w:t>
      </w:r>
      <w:r>
        <w:rPr/>
        <w:t>性。</w:t>
      </w:r>
    </w:p>
    <w:p>
      <w:pPr>
        <w:pStyle w:val="BodyText"/>
        <w:spacing w:line="345" w:lineRule="auto" w:before="57"/>
        <w:ind w:right="481" w:firstLine="264"/>
        <w:jc w:val="both"/>
      </w:pPr>
      <w:r>
        <w:rPr/>
        <w:t>（</w:t>
      </w:r>
      <w:r>
        <w:rPr>
          <w:rFonts w:ascii="Courier New" w:eastAsia="Courier New"/>
        </w:rPr>
        <w:t>5</w:t>
      </w:r>
      <w:r>
        <w:rPr/>
        <w:t>）政府监督。即由各级政府房产主管部门会同财政部门对住房维修资金进 行指导和监督管理，加强对住房维修资金的管理，维护住房维修资金所有者的合 法权益。这一特点体现了住房维修资金的地方性和政策性。</w:t>
      </w:r>
    </w:p>
    <w:p>
      <w:pPr>
        <w:pStyle w:val="Heading2"/>
        <w:spacing w:before="14"/>
      </w:pPr>
      <w:r>
        <w:rPr>
          <w:rFonts w:ascii="Courier New" w:eastAsia="Courier New"/>
        </w:rPr>
        <w:t>70.</w:t>
      </w:r>
      <w:r>
        <w:rPr>
          <w:rFonts w:ascii="Courier New" w:eastAsia="Courier New"/>
          <w:spacing w:val="-98"/>
        </w:rPr>
        <w:t> </w:t>
      </w:r>
      <w:r>
        <w:rPr>
          <w:spacing w:val="3"/>
        </w:rPr>
        <w:t>什么是公积金龙卡？</w:t>
      </w:r>
    </w:p>
    <w:p>
      <w:pPr>
        <w:pStyle w:val="BodyText"/>
        <w:spacing w:line="367" w:lineRule="auto" w:before="169"/>
        <w:ind w:right="476" w:firstLine="489"/>
        <w:jc w:val="both"/>
      </w:pPr>
      <w:r>
        <w:rPr>
          <w:spacing w:val="2"/>
        </w:rPr>
        <w:t>公积金龙卡是建设银行与各地住房公积金管理中心联合发行的，面向建立 </w:t>
      </w:r>
      <w:r>
        <w:rPr>
          <w:spacing w:val="-3"/>
        </w:rPr>
        <w:t>住房公积金制度的职工个人发放的，集住房公积金账户查询、提取、还贷等功能 与个人储蓄、结算和消费等功能于一身的多功能龙卡联名借记卡，是丰富借记卡 </w:t>
      </w:r>
      <w:r>
        <w:rPr>
          <w:w w:val="102"/>
        </w:rPr>
        <w:t>产品功能</w:t>
      </w:r>
      <w:r>
        <w:rPr>
          <w:spacing w:val="-92"/>
          <w:w w:val="102"/>
        </w:rPr>
        <w:t>，</w:t>
      </w:r>
      <w:r>
        <w:rPr>
          <w:w w:val="102"/>
        </w:rPr>
        <w:t>扩展银行卡产品在个人客户住房消费领域的服务应用而设计的一项金 </w:t>
      </w:r>
      <w:r>
        <w:rPr>
          <w:w w:val="105"/>
        </w:rPr>
        <w:t>融产品。</w:t>
      </w:r>
    </w:p>
    <w:p>
      <w:pPr>
        <w:pStyle w:val="Heading2"/>
        <w:spacing w:line="449" w:lineRule="exact"/>
      </w:pPr>
      <w:r>
        <w:rPr>
          <w:rFonts w:ascii="Courier New" w:eastAsia="Courier New"/>
        </w:rPr>
        <w:t>71.</w:t>
      </w:r>
      <w:r>
        <w:rPr>
          <w:rFonts w:ascii="Courier New" w:eastAsia="Courier New"/>
          <w:spacing w:val="-100"/>
        </w:rPr>
        <w:t> </w:t>
      </w:r>
      <w:r>
        <w:rPr>
          <w:spacing w:val="4"/>
        </w:rPr>
        <w:t>公积金龙卡有哪些功能？</w:t>
      </w:r>
    </w:p>
    <w:p>
      <w:pPr>
        <w:pStyle w:val="BodyText"/>
        <w:spacing w:line="345" w:lineRule="auto" w:before="169"/>
        <w:ind w:right="481" w:firstLine="264"/>
        <w:jc w:val="both"/>
      </w:pPr>
      <w:r>
        <w:rPr/>
        <w:t>（</w:t>
      </w:r>
      <w:r>
        <w:rPr>
          <w:rFonts w:ascii="Courier New" w:eastAsia="Courier New"/>
        </w:rPr>
        <w:t>1</w:t>
      </w:r>
      <w:r>
        <w:rPr/>
        <w:t>）将住房公积金账户与龙卡借记卡账户相关联，通过银行卡这一便利的支 付工具进行住房公积金查询和专项应用，实现一卡多功能，满足个人客户多样化 金融需求。</w:t>
      </w:r>
    </w:p>
    <w:p>
      <w:pPr>
        <w:pStyle w:val="BodyText"/>
        <w:spacing w:line="345" w:lineRule="auto" w:before="61"/>
        <w:ind w:right="481" w:firstLine="264"/>
        <w:jc w:val="both"/>
      </w:pPr>
      <w:r>
        <w:rPr/>
        <w:t>（</w:t>
      </w:r>
      <w:r>
        <w:rPr>
          <w:rFonts w:ascii="Courier New" w:eastAsia="Courier New"/>
        </w:rPr>
        <w:t>2</w:t>
      </w:r>
      <w:r>
        <w:rPr/>
        <w:t>）住房公积金提取和还贷资金封闭进入公积金龙卡账户，实现了职工个人 住房资金在建行的体内循环，有效促进了个人存款业务、银行卡业务及电子银行 业务的发展。</w:t>
      </w:r>
    </w:p>
    <w:p>
      <w:pPr>
        <w:pStyle w:val="BodyText"/>
        <w:spacing w:line="345" w:lineRule="auto" w:before="52"/>
        <w:ind w:right="481" w:firstLine="264"/>
        <w:jc w:val="both"/>
      </w:pPr>
      <w:r>
        <w:rPr/>
        <w:t>（</w:t>
      </w:r>
      <w:r>
        <w:rPr>
          <w:rFonts w:ascii="Courier New" w:eastAsia="Courier New"/>
        </w:rPr>
        <w:t>3</w:t>
      </w:r>
      <w:r>
        <w:rPr/>
        <w:t>）作为深入了解客户的一个操作平台，公积金龙卡提供了获取个人客户信 息资源、拓展优质个人客户、服务大众客户的有效途径，为挖掘和筛选公积金个 人客户，开展个人金融产品交叉营销提供了重要介质和载体。</w:t>
      </w:r>
    </w:p>
    <w:p>
      <w:pPr>
        <w:pStyle w:val="Heading2"/>
        <w:spacing w:before="14"/>
      </w:pPr>
      <w:r>
        <w:rPr>
          <w:rFonts w:ascii="Courier New" w:eastAsia="Courier New"/>
        </w:rPr>
        <w:t>72.</w:t>
      </w:r>
      <w:r>
        <w:rPr>
          <w:rFonts w:ascii="Courier New" w:eastAsia="Courier New"/>
          <w:spacing w:val="-104"/>
        </w:rPr>
        <w:t> </w:t>
      </w:r>
      <w:r>
        <w:rPr>
          <w:spacing w:val="5"/>
        </w:rPr>
        <w:t>个人消费类贷款产品有哪些？</w:t>
      </w:r>
    </w:p>
    <w:p>
      <w:pPr>
        <w:pStyle w:val="BodyText"/>
        <w:spacing w:before="173"/>
        <w:ind w:left="1001" w:right="-17"/>
      </w:pPr>
      <w:r>
        <w:rPr>
          <w:w w:val="105"/>
        </w:rPr>
        <w:t>个人消费类贷款产品包括：个人权利质押贷款、个人消费额度贷款、个人</w:t>
      </w:r>
    </w:p>
    <w:p>
      <w:pPr>
        <w:spacing w:after="0"/>
        <w:sectPr>
          <w:pgSz w:w="12240" w:h="15840"/>
          <w:pgMar w:header="0" w:footer="909" w:top="1400" w:bottom="1100" w:left="1720" w:right="1720"/>
        </w:sectPr>
      </w:pPr>
    </w:p>
    <w:p>
      <w:pPr>
        <w:pStyle w:val="BodyText"/>
        <w:spacing w:before="23"/>
      </w:pPr>
      <w:r>
        <w:rPr>
          <w:w w:val="105"/>
        </w:rPr>
        <w:t>汽车贷款、个人助业贷款等。</w:t>
      </w:r>
    </w:p>
    <w:p>
      <w:pPr>
        <w:pStyle w:val="Heading2"/>
        <w:spacing w:before="106"/>
        <w:ind w:left="512"/>
      </w:pPr>
      <w:r>
        <w:rPr>
          <w:rFonts w:ascii="Courier New" w:eastAsia="Courier New"/>
        </w:rPr>
        <w:t>73.</w:t>
      </w:r>
      <w:r>
        <w:rPr>
          <w:rFonts w:ascii="Courier New" w:eastAsia="Courier New"/>
          <w:spacing w:val="-96"/>
        </w:rPr>
        <w:t> </w:t>
      </w:r>
      <w:r>
        <w:rPr>
          <w:spacing w:val="3"/>
        </w:rPr>
        <w:t>什么是个人权利质押贷款？</w:t>
      </w:r>
    </w:p>
    <w:p>
      <w:pPr>
        <w:pStyle w:val="BodyText"/>
        <w:spacing w:line="367" w:lineRule="auto" w:before="169"/>
        <w:ind w:right="392" w:firstLine="451"/>
      </w:pPr>
      <w:r>
        <w:rPr>
          <w:spacing w:val="3"/>
        </w:rPr>
        <w:t>个人权利质押贷款是指借款人以本人或其他自然人的未到期本外币定期储 </w:t>
      </w:r>
      <w:r>
        <w:rPr/>
        <w:t>蓄存单、凭证式国债、电子记账类国债以及中国建设银行（以下简称建设银行） </w:t>
      </w:r>
      <w:r>
        <w:rPr>
          <w:w w:val="102"/>
        </w:rPr>
        <w:t>认可的其它权利出质</w:t>
      </w:r>
      <w:r>
        <w:rPr>
          <w:spacing w:val="-92"/>
          <w:w w:val="102"/>
        </w:rPr>
        <w:t>，</w:t>
      </w:r>
      <w:r>
        <w:rPr>
          <w:w w:val="102"/>
        </w:rPr>
        <w:t>由建设银行按权利凭证票面价值或记载价值的一定比例向 </w:t>
      </w:r>
      <w:r>
        <w:rPr>
          <w:w w:val="105"/>
        </w:rPr>
        <w:t>借款人发放的人民币贷款。</w:t>
      </w:r>
    </w:p>
    <w:p>
      <w:pPr>
        <w:pStyle w:val="BodyText"/>
        <w:spacing w:before="32"/>
        <w:ind w:left="963"/>
      </w:pPr>
      <w:r>
        <w:rPr>
          <w:w w:val="105"/>
        </w:rPr>
        <w:t>贷款对象：具有完全民事行为能力的自然人</w:t>
      </w:r>
    </w:p>
    <w:p>
      <w:pPr>
        <w:pStyle w:val="BodyText"/>
        <w:spacing w:before="158"/>
        <w:ind w:left="963" w:right="392"/>
      </w:pPr>
      <w:r>
        <w:rPr>
          <w:w w:val="102"/>
        </w:rPr>
        <w:t>贷款额</w:t>
      </w:r>
      <w:r>
        <w:rPr>
          <w:spacing w:val="-5"/>
          <w:w w:val="102"/>
        </w:rPr>
        <w:t>度</w:t>
      </w:r>
      <w:r>
        <w:rPr>
          <w:spacing w:val="-130"/>
          <w:w w:val="102"/>
        </w:rPr>
        <w:t>：</w:t>
      </w:r>
      <w:r>
        <w:rPr>
          <w:spacing w:val="4"/>
          <w:w w:val="102"/>
        </w:rPr>
        <w:t>（</w:t>
      </w:r>
      <w:r>
        <w:rPr>
          <w:rFonts w:ascii="Courier New" w:hAnsi="Courier New" w:eastAsia="Courier New"/>
          <w:spacing w:val="-3"/>
          <w:w w:val="85"/>
        </w:rPr>
        <w:t>1</w:t>
      </w:r>
      <w:r>
        <w:rPr>
          <w:spacing w:val="-15"/>
          <w:w w:val="102"/>
        </w:rPr>
        <w:t>）</w:t>
      </w:r>
      <w:r>
        <w:rPr>
          <w:w w:val="102"/>
        </w:rPr>
        <w:t>个人权利质押贷款起点为人民币</w:t>
      </w:r>
      <w:r>
        <w:rPr>
          <w:spacing w:val="-58"/>
        </w:rPr>
        <w:t> </w:t>
      </w:r>
      <w:r>
        <w:rPr>
          <w:rFonts w:ascii="Courier New" w:hAnsi="Courier New" w:eastAsia="Courier New"/>
          <w:spacing w:val="-3"/>
          <w:w w:val="85"/>
        </w:rPr>
        <w:t>5</w:t>
      </w:r>
      <w:r>
        <w:rPr>
          <w:rFonts w:ascii="Courier New" w:hAnsi="Courier New" w:eastAsia="Courier New"/>
          <w:spacing w:val="2"/>
          <w:w w:val="85"/>
        </w:rPr>
        <w:t>00</w:t>
      </w:r>
      <w:r>
        <w:rPr>
          <w:rFonts w:ascii="Courier New" w:hAnsi="Courier New" w:eastAsia="Courier New"/>
          <w:w w:val="85"/>
        </w:rPr>
        <w:t>0</w:t>
      </w:r>
      <w:r>
        <w:rPr>
          <w:rFonts w:ascii="Courier New" w:hAnsi="Courier New" w:eastAsia="Courier New"/>
          <w:spacing w:val="-77"/>
        </w:rPr>
        <w:t> </w:t>
      </w:r>
      <w:r>
        <w:rPr>
          <w:spacing w:val="-20"/>
          <w:w w:val="102"/>
        </w:rPr>
        <w:t>元</w:t>
      </w:r>
      <w:r>
        <w:rPr>
          <w:w w:val="102"/>
        </w:rPr>
        <w:t>（含</w:t>
      </w:r>
      <w:r>
        <w:rPr>
          <w:spacing w:val="-111"/>
          <w:w w:val="102"/>
        </w:rPr>
        <w:t>）</w:t>
      </w:r>
      <w:r>
        <w:rPr>
          <w:spacing w:val="-20"/>
          <w:w w:val="102"/>
        </w:rPr>
        <w:t>。</w:t>
      </w:r>
      <w:r>
        <w:rPr>
          <w:w w:val="102"/>
        </w:rPr>
        <w:t>通</w:t>
      </w:r>
      <w:r>
        <w:rPr>
          <w:spacing w:val="-20"/>
          <w:w w:val="102"/>
        </w:rPr>
        <w:t>过</w:t>
      </w:r>
      <w:r>
        <w:rPr>
          <w:w w:val="102"/>
        </w:rPr>
        <w:t>“乐当</w:t>
      </w:r>
    </w:p>
    <w:p>
      <w:pPr>
        <w:pStyle w:val="BodyText"/>
      </w:pPr>
      <w:r>
        <w:rPr>
          <w:w w:val="102"/>
        </w:rPr>
        <w:t>家”理财卡自助质押的，贷款起点可以为</w:t>
      </w:r>
      <w:r>
        <w:rPr>
          <w:spacing w:val="-58"/>
        </w:rPr>
        <w:t> </w:t>
      </w:r>
      <w:r>
        <w:rPr>
          <w:rFonts w:ascii="Courier New" w:hAnsi="Courier New" w:eastAsia="Courier New"/>
          <w:spacing w:val="2"/>
          <w:w w:val="85"/>
        </w:rPr>
        <w:t>1</w:t>
      </w:r>
      <w:r>
        <w:rPr>
          <w:rFonts w:ascii="Courier New" w:hAnsi="Courier New" w:eastAsia="Courier New"/>
          <w:spacing w:val="-3"/>
          <w:w w:val="85"/>
        </w:rPr>
        <w:t>0</w:t>
      </w:r>
      <w:r>
        <w:rPr>
          <w:rFonts w:ascii="Courier New" w:hAnsi="Courier New" w:eastAsia="Courier New"/>
          <w:spacing w:val="2"/>
          <w:w w:val="85"/>
        </w:rPr>
        <w:t>0</w:t>
      </w:r>
      <w:r>
        <w:rPr>
          <w:rFonts w:ascii="Courier New" w:hAnsi="Courier New" w:eastAsia="Courier New"/>
          <w:w w:val="85"/>
        </w:rPr>
        <w:t>0</w:t>
      </w:r>
      <w:r>
        <w:rPr>
          <w:rFonts w:ascii="Courier New" w:hAnsi="Courier New" w:eastAsia="Courier New"/>
          <w:spacing w:val="-77"/>
        </w:rPr>
        <w:t> </w:t>
      </w:r>
      <w:r>
        <w:rPr>
          <w:w w:val="102"/>
        </w:rPr>
        <w:t>元（</w:t>
      </w:r>
      <w:r>
        <w:rPr>
          <w:spacing w:val="-5"/>
          <w:w w:val="102"/>
        </w:rPr>
        <w:t>含</w:t>
      </w:r>
      <w:r>
        <w:rPr>
          <w:spacing w:val="-116"/>
          <w:w w:val="102"/>
        </w:rPr>
        <w:t>）</w:t>
      </w:r>
      <w:r>
        <w:rPr>
          <w:w w:val="102"/>
        </w:rPr>
        <w:t>。</w:t>
      </w:r>
    </w:p>
    <w:p>
      <w:pPr>
        <w:pStyle w:val="BodyText"/>
        <w:spacing w:line="326" w:lineRule="auto" w:before="118"/>
        <w:ind w:right="481" w:firstLine="264"/>
        <w:jc w:val="both"/>
      </w:pPr>
      <w:r>
        <w:rPr>
          <w:spacing w:val="-1"/>
        </w:rPr>
        <w:t>（</w:t>
      </w:r>
      <w:r>
        <w:rPr>
          <w:rFonts w:ascii="Courier New" w:eastAsia="Courier New"/>
          <w:spacing w:val="-1"/>
        </w:rPr>
        <w:t>2</w:t>
      </w:r>
      <w:r>
        <w:rPr>
          <w:spacing w:val="-1"/>
        </w:rPr>
        <w:t>）以人民币储蓄存单和凭证式国债出质，贷款期限在一年以内的，贷款额 </w:t>
      </w:r>
      <w:r>
        <w:rPr/>
        <w:t>度最高为质押权利凭证面值的 </w:t>
      </w:r>
      <w:r>
        <w:rPr>
          <w:rFonts w:ascii="Courier New" w:eastAsia="Courier New"/>
        </w:rPr>
        <w:t>90</w:t>
      </w:r>
      <w:r>
        <w:rPr/>
        <w:t>％；贷款期限在一年以上的，贷款额度最高为 质押权利凭证面值的</w:t>
      </w:r>
      <w:r>
        <w:rPr>
          <w:spacing w:val="-59"/>
        </w:rPr>
        <w:t> </w:t>
      </w:r>
      <w:r>
        <w:rPr>
          <w:rFonts w:ascii="Courier New" w:eastAsia="Courier New"/>
        </w:rPr>
        <w:t>80%</w:t>
      </w:r>
      <w:r>
        <w:rPr/>
        <w:t>。</w:t>
      </w:r>
    </w:p>
    <w:p>
      <w:pPr>
        <w:pStyle w:val="BodyText"/>
        <w:spacing w:before="22"/>
        <w:ind w:left="555" w:right="263"/>
        <w:jc w:val="center"/>
      </w:pPr>
      <w:r>
        <w:rPr>
          <w:spacing w:val="4"/>
          <w:w w:val="102"/>
        </w:rPr>
        <w:t>（</w:t>
      </w:r>
      <w:r>
        <w:rPr>
          <w:rFonts w:ascii="Courier New" w:eastAsia="Courier New"/>
          <w:spacing w:val="7"/>
          <w:w w:val="85"/>
        </w:rPr>
        <w:t>3</w:t>
      </w:r>
      <w:r>
        <w:rPr>
          <w:spacing w:val="4"/>
          <w:w w:val="102"/>
        </w:rPr>
        <w:t>）</w:t>
      </w:r>
      <w:r>
        <w:rPr>
          <w:w w:val="102"/>
        </w:rPr>
        <w:t>凭</w:t>
      </w:r>
      <w:r>
        <w:rPr>
          <w:spacing w:val="4"/>
          <w:w w:val="102"/>
        </w:rPr>
        <w:t>证</w:t>
      </w:r>
      <w:r>
        <w:rPr>
          <w:w w:val="102"/>
        </w:rPr>
        <w:t>式</w:t>
      </w:r>
      <w:r>
        <w:rPr>
          <w:spacing w:val="4"/>
          <w:w w:val="102"/>
        </w:rPr>
        <w:t>国债</w:t>
      </w:r>
      <w:r>
        <w:rPr>
          <w:w w:val="102"/>
        </w:rPr>
        <w:t>（</w:t>
      </w:r>
      <w:r>
        <w:rPr>
          <w:spacing w:val="4"/>
          <w:w w:val="102"/>
        </w:rPr>
        <w:t>电子</w:t>
      </w:r>
      <w:r>
        <w:rPr>
          <w:w w:val="102"/>
        </w:rPr>
        <w:t>记账</w:t>
      </w:r>
      <w:r>
        <w:rPr>
          <w:spacing w:val="-111"/>
          <w:w w:val="102"/>
        </w:rPr>
        <w:t>）</w:t>
      </w:r>
      <w:r>
        <w:rPr>
          <w:w w:val="102"/>
        </w:rPr>
        <w:t>，</w:t>
      </w:r>
      <w:r>
        <w:rPr>
          <w:spacing w:val="4"/>
          <w:w w:val="102"/>
        </w:rPr>
        <w:t>贷</w:t>
      </w:r>
      <w:r>
        <w:rPr>
          <w:w w:val="102"/>
        </w:rPr>
        <w:t>款</w:t>
      </w:r>
      <w:r>
        <w:rPr>
          <w:spacing w:val="9"/>
          <w:w w:val="102"/>
        </w:rPr>
        <w:t>期</w:t>
      </w:r>
      <w:r>
        <w:rPr>
          <w:spacing w:val="4"/>
          <w:w w:val="102"/>
        </w:rPr>
        <w:t>限</w:t>
      </w:r>
      <w:r>
        <w:rPr>
          <w:w w:val="102"/>
        </w:rPr>
        <w:t>在一</w:t>
      </w:r>
      <w:r>
        <w:rPr>
          <w:spacing w:val="4"/>
          <w:w w:val="102"/>
        </w:rPr>
        <w:t>年以内</w:t>
      </w:r>
      <w:r>
        <w:rPr>
          <w:w w:val="102"/>
        </w:rPr>
        <w:t>的，金额</w:t>
      </w:r>
      <w:r>
        <w:rPr>
          <w:spacing w:val="4"/>
          <w:w w:val="102"/>
        </w:rPr>
        <w:t>不</w:t>
      </w:r>
      <w:r>
        <w:rPr>
          <w:w w:val="102"/>
        </w:rPr>
        <w:t>得</w:t>
      </w:r>
      <w:r>
        <w:rPr>
          <w:spacing w:val="4"/>
          <w:w w:val="102"/>
        </w:rPr>
        <w:t>高于国</w:t>
      </w:r>
      <w:r>
        <w:rPr>
          <w:w w:val="102"/>
        </w:rPr>
        <w:t>债</w:t>
      </w:r>
    </w:p>
    <w:p>
      <w:pPr>
        <w:pStyle w:val="BodyText"/>
        <w:spacing w:before="123"/>
      </w:pPr>
      <w:r>
        <w:rPr/>
        <w:t>面值的 </w:t>
      </w:r>
      <w:r>
        <w:rPr>
          <w:rFonts w:ascii="Courier New" w:eastAsia="Courier New"/>
        </w:rPr>
        <w:t>90%</w:t>
      </w:r>
      <w:r>
        <w:rPr/>
        <w:t>；贷款期限在一年以上的金额不得高于国债面值的</w:t>
      </w:r>
      <w:r>
        <w:rPr>
          <w:spacing w:val="-84"/>
        </w:rPr>
        <w:t> </w:t>
      </w:r>
      <w:r>
        <w:rPr>
          <w:rFonts w:ascii="Courier New" w:eastAsia="Courier New"/>
        </w:rPr>
        <w:t>80%</w:t>
      </w:r>
      <w:r>
        <w:rPr/>
        <w:t>。</w:t>
      </w:r>
    </w:p>
    <w:p>
      <w:pPr>
        <w:pStyle w:val="BodyText"/>
        <w:ind w:left="555" w:right="263"/>
        <w:jc w:val="center"/>
      </w:pPr>
      <w:r>
        <w:rPr/>
        <w:t>（</w:t>
      </w:r>
      <w:r>
        <w:rPr>
          <w:rFonts w:ascii="Courier New" w:eastAsia="Courier New"/>
        </w:rPr>
        <w:t>4</w:t>
      </w:r>
      <w:r>
        <w:rPr/>
        <w:t>）记账式国债，贷款金额不超过发行价、质押当日市场价和面值三者中最</w:t>
      </w:r>
    </w:p>
    <w:p>
      <w:pPr>
        <w:pStyle w:val="BodyText"/>
        <w:spacing w:before="118"/>
      </w:pPr>
      <w:r>
        <w:rPr/>
        <w:t>低者的</w:t>
      </w:r>
      <w:r>
        <w:rPr>
          <w:spacing w:val="-93"/>
        </w:rPr>
        <w:t> </w:t>
      </w:r>
      <w:r>
        <w:rPr>
          <w:rFonts w:ascii="Courier New" w:eastAsia="Courier New"/>
        </w:rPr>
        <w:t>80%</w:t>
      </w:r>
      <w:r>
        <w:rPr/>
        <w:t>。</w:t>
      </w:r>
    </w:p>
    <w:p>
      <w:pPr>
        <w:pStyle w:val="BodyText"/>
        <w:spacing w:line="367" w:lineRule="auto"/>
        <w:ind w:right="481" w:firstLine="451"/>
        <w:jc w:val="both"/>
      </w:pPr>
      <w:r>
        <w:rPr>
          <w:spacing w:val="-3"/>
        </w:rPr>
        <w:t>贷款期限：个人权利质押贷款的贷款期限不超过所质押权利的到期日。用多 项权利作质押的，贷款到期日不能超过所质押权利的最早到期的日期。贷款期限 </w:t>
      </w:r>
      <w:r>
        <w:rPr/>
        <w:t>最长为 </w:t>
      </w:r>
      <w:r>
        <w:rPr>
          <w:rFonts w:ascii="Courier New" w:eastAsia="Courier New"/>
        </w:rPr>
        <w:t>5</w:t>
      </w:r>
      <w:r>
        <w:rPr>
          <w:rFonts w:ascii="Courier New" w:eastAsia="Courier New"/>
          <w:spacing w:val="-73"/>
        </w:rPr>
        <w:t> </w:t>
      </w:r>
      <w:r>
        <w:rPr/>
        <w:t>年。</w:t>
      </w:r>
    </w:p>
    <w:p>
      <w:pPr>
        <w:pStyle w:val="Heading2"/>
        <w:spacing w:line="400" w:lineRule="exact"/>
      </w:pPr>
      <w:r>
        <w:rPr>
          <w:rFonts w:ascii="Courier New" w:eastAsia="Courier New"/>
        </w:rPr>
        <w:t>74.</w:t>
      </w:r>
      <w:r>
        <w:rPr>
          <w:rFonts w:ascii="Courier New" w:eastAsia="Courier New"/>
          <w:spacing w:val="-105"/>
        </w:rPr>
        <w:t> </w:t>
      </w:r>
      <w:r>
        <w:rPr>
          <w:spacing w:val="4"/>
        </w:rPr>
        <w:t>办理个人权利质押贷款所需提供的资料？</w:t>
      </w:r>
    </w:p>
    <w:p>
      <w:pPr>
        <w:pStyle w:val="BodyText"/>
        <w:spacing w:before="173"/>
        <w:ind w:left="963"/>
      </w:pPr>
      <w:r>
        <w:rPr>
          <w:w w:val="105"/>
        </w:rPr>
        <w:t>提供我认可的质押权利凭证。</w:t>
      </w:r>
    </w:p>
    <w:p>
      <w:pPr>
        <w:pStyle w:val="BodyText"/>
        <w:spacing w:before="149"/>
        <w:ind w:left="963" w:right="392"/>
      </w:pPr>
      <w:r>
        <w:rPr>
          <w:w w:val="102"/>
        </w:rPr>
        <w:t>借款人以第三人所有的权利出质办理贷款的</w:t>
      </w:r>
      <w:r>
        <w:rPr>
          <w:spacing w:val="-92"/>
          <w:w w:val="102"/>
        </w:rPr>
        <w:t>，</w:t>
      </w:r>
      <w:r>
        <w:rPr>
          <w:w w:val="102"/>
        </w:rPr>
        <w:t>应要求第三人出具统一质押的</w:t>
      </w:r>
    </w:p>
    <w:p>
      <w:pPr>
        <w:pStyle w:val="BodyText"/>
        <w:spacing w:before="153"/>
      </w:pPr>
      <w:r>
        <w:rPr>
          <w:w w:val="105"/>
        </w:rPr>
        <w:t>书面证明文件。</w:t>
      </w:r>
    </w:p>
    <w:p>
      <w:pPr>
        <w:pStyle w:val="BodyText"/>
        <w:spacing w:before="149"/>
        <w:ind w:left="963"/>
      </w:pPr>
      <w:r>
        <w:rPr>
          <w:w w:val="105"/>
        </w:rPr>
        <w:t>借款人和出质人的有效身份证件。</w:t>
      </w:r>
    </w:p>
    <w:p>
      <w:pPr>
        <w:pStyle w:val="Heading2"/>
        <w:spacing w:before="111"/>
      </w:pPr>
      <w:r>
        <w:rPr>
          <w:rFonts w:ascii="Courier New" w:eastAsia="Courier New"/>
        </w:rPr>
        <w:t>75.</w:t>
      </w:r>
      <w:r>
        <w:rPr>
          <w:rFonts w:ascii="Courier New" w:eastAsia="Courier New"/>
          <w:spacing w:val="-98"/>
        </w:rPr>
        <w:t> </w:t>
      </w:r>
      <w:r>
        <w:rPr>
          <w:spacing w:val="3"/>
        </w:rPr>
        <w:t>什么是个人消费额度贷款？</w:t>
      </w:r>
    </w:p>
    <w:p>
      <w:pPr>
        <w:pStyle w:val="BodyText"/>
        <w:spacing w:line="367" w:lineRule="auto" w:before="169"/>
        <w:ind w:right="476" w:firstLine="451"/>
        <w:jc w:val="both"/>
      </w:pPr>
      <w:r>
        <w:rPr/>
        <w:t>个人消费额度贷款是指中国建设银行向个人客户发放的用于其各类消费用 途的人民币贷款，用途包括住房装修、购买耐用消费品、旅游、教育、临时资金 </w:t>
      </w:r>
      <w:r>
        <w:rPr>
          <w:w w:val="105"/>
        </w:rPr>
        <w:t>周转等。</w:t>
      </w:r>
    </w:p>
    <w:p>
      <w:pPr>
        <w:spacing w:after="0" w:line="367" w:lineRule="auto"/>
        <w:jc w:val="both"/>
        <w:sectPr>
          <w:pgSz w:w="12240" w:h="15840"/>
          <w:pgMar w:header="0" w:footer="909" w:top="1400" w:bottom="1100" w:left="1720" w:right="1720"/>
        </w:sectPr>
      </w:pPr>
    </w:p>
    <w:p>
      <w:pPr>
        <w:pStyle w:val="BodyText"/>
        <w:spacing w:before="23"/>
        <w:ind w:left="963" w:right="392"/>
      </w:pPr>
      <w:r>
        <w:rPr/>
        <w:t>贷款对象：年满 </w:t>
      </w:r>
      <w:r>
        <w:rPr>
          <w:rFonts w:ascii="Courier New" w:eastAsia="Courier New"/>
        </w:rPr>
        <w:t>18 </w:t>
      </w:r>
      <w:r>
        <w:rPr/>
        <w:t>周岁，具有完全民事行为能力的中国公民；借款人年龄</w:t>
      </w:r>
    </w:p>
    <w:p>
      <w:pPr>
        <w:pStyle w:val="BodyText"/>
      </w:pPr>
      <w:r>
        <w:rPr/>
        <w:t>与贷款期限之和不超过 </w:t>
      </w:r>
      <w:r>
        <w:rPr>
          <w:rFonts w:ascii="Courier New" w:eastAsia="Courier New"/>
          <w:spacing w:val="3"/>
        </w:rPr>
        <w:t>65</w:t>
      </w:r>
      <w:r>
        <w:rPr>
          <w:rFonts w:ascii="Courier New" w:eastAsia="Courier New"/>
          <w:spacing w:val="-105"/>
        </w:rPr>
        <w:t> </w:t>
      </w:r>
      <w:r>
        <w:rPr/>
        <w:t>周岁。</w:t>
      </w:r>
    </w:p>
    <w:p>
      <w:pPr>
        <w:pStyle w:val="BodyText"/>
        <w:spacing w:before="118"/>
        <w:ind w:left="963" w:right="392"/>
      </w:pPr>
      <w:r>
        <w:rPr>
          <w:spacing w:val="-3"/>
        </w:rPr>
        <w:t>贷款额度：长三角地区、珠三角地区分行和北京分行最低为单笔 </w:t>
      </w:r>
      <w:r>
        <w:rPr>
          <w:rFonts w:ascii="Courier New" w:eastAsia="Courier New"/>
        </w:rPr>
        <w:t>5</w:t>
      </w:r>
      <w:r>
        <w:rPr>
          <w:rFonts w:ascii="Courier New" w:eastAsia="Courier New"/>
          <w:spacing w:val="59"/>
        </w:rPr>
        <w:t> </w:t>
      </w:r>
      <w:r>
        <w:rPr>
          <w:spacing w:val="-10"/>
        </w:rPr>
        <w:t>万元，最</w:t>
      </w:r>
    </w:p>
    <w:p>
      <w:pPr>
        <w:pStyle w:val="BodyText"/>
        <w:ind w:right="-17"/>
      </w:pPr>
      <w:r>
        <w:rPr>
          <w:w w:val="102"/>
        </w:rPr>
        <w:t>高为单户</w:t>
      </w:r>
      <w:r>
        <w:rPr>
          <w:spacing w:val="-58"/>
        </w:rPr>
        <w:t> </w:t>
      </w:r>
      <w:r>
        <w:rPr>
          <w:rFonts w:ascii="Courier New" w:eastAsia="Courier New"/>
          <w:spacing w:val="2"/>
          <w:w w:val="85"/>
        </w:rPr>
        <w:t>15</w:t>
      </w:r>
      <w:r>
        <w:rPr>
          <w:rFonts w:ascii="Courier New" w:eastAsia="Courier New"/>
          <w:w w:val="85"/>
        </w:rPr>
        <w:t>0</w:t>
      </w:r>
      <w:r>
        <w:rPr>
          <w:rFonts w:ascii="Courier New" w:eastAsia="Courier New"/>
          <w:spacing w:val="-77"/>
        </w:rPr>
        <w:t> </w:t>
      </w:r>
      <w:r>
        <w:rPr>
          <w:w w:val="102"/>
        </w:rPr>
        <w:t>万元</w:t>
      </w:r>
      <w:r>
        <w:rPr>
          <w:spacing w:val="-101"/>
          <w:w w:val="102"/>
        </w:rPr>
        <w:t>；</w:t>
      </w:r>
      <w:r>
        <w:rPr>
          <w:w w:val="102"/>
        </w:rPr>
        <w:t>除上述地区外分行最低为单笔</w:t>
      </w:r>
      <w:r>
        <w:rPr>
          <w:spacing w:val="-48"/>
        </w:rPr>
        <w:t> </w:t>
      </w:r>
      <w:r>
        <w:rPr>
          <w:rFonts w:ascii="Courier New" w:eastAsia="Courier New"/>
          <w:w w:val="85"/>
        </w:rPr>
        <w:t>2</w:t>
      </w:r>
      <w:r>
        <w:rPr>
          <w:rFonts w:ascii="Courier New" w:eastAsia="Courier New"/>
          <w:spacing w:val="-82"/>
        </w:rPr>
        <w:t> </w:t>
      </w:r>
      <w:r>
        <w:rPr>
          <w:w w:val="102"/>
        </w:rPr>
        <w:t>万元</w:t>
      </w:r>
      <w:r>
        <w:rPr>
          <w:spacing w:val="-96"/>
          <w:w w:val="102"/>
        </w:rPr>
        <w:t>，</w:t>
      </w:r>
      <w:r>
        <w:rPr>
          <w:w w:val="102"/>
        </w:rPr>
        <w:t>最高为单户</w:t>
      </w:r>
      <w:r>
        <w:rPr>
          <w:spacing w:val="-58"/>
        </w:rPr>
        <w:t> </w:t>
      </w:r>
      <w:r>
        <w:rPr>
          <w:rFonts w:ascii="Courier New" w:eastAsia="Courier New"/>
          <w:spacing w:val="-3"/>
          <w:w w:val="85"/>
        </w:rPr>
        <w:t>1</w:t>
      </w:r>
      <w:r>
        <w:rPr>
          <w:rFonts w:ascii="Courier New" w:eastAsia="Courier New"/>
          <w:spacing w:val="7"/>
          <w:w w:val="85"/>
        </w:rPr>
        <w:t>5</w:t>
      </w:r>
      <w:r>
        <w:rPr>
          <w:rFonts w:ascii="Courier New" w:eastAsia="Courier New"/>
          <w:w w:val="85"/>
        </w:rPr>
        <w:t>0</w:t>
      </w:r>
      <w:r>
        <w:rPr>
          <w:rFonts w:ascii="Courier New" w:eastAsia="Courier New"/>
          <w:spacing w:val="-77"/>
        </w:rPr>
        <w:t> </w:t>
      </w:r>
      <w:r>
        <w:rPr>
          <w:w w:val="102"/>
        </w:rPr>
        <w:t>万</w:t>
      </w:r>
      <w:r>
        <w:rPr>
          <w:spacing w:val="-10"/>
          <w:w w:val="102"/>
        </w:rPr>
        <w:t>元</w:t>
      </w:r>
      <w:r>
        <w:rPr>
          <w:w w:val="102"/>
        </w:rPr>
        <w:t>。</w:t>
      </w:r>
    </w:p>
    <w:p>
      <w:pPr>
        <w:pStyle w:val="BodyText"/>
        <w:spacing w:before="118"/>
        <w:ind w:left="1001"/>
      </w:pPr>
      <w:r>
        <w:rPr/>
        <w:t>贷款期限：最长 </w:t>
      </w:r>
      <w:r>
        <w:rPr>
          <w:rFonts w:ascii="Courier New" w:eastAsia="Courier New"/>
        </w:rPr>
        <w:t>5</w:t>
      </w:r>
      <w:r>
        <w:rPr>
          <w:rFonts w:ascii="Courier New" w:eastAsia="Courier New"/>
          <w:spacing w:val="-99"/>
        </w:rPr>
        <w:t> </w:t>
      </w:r>
      <w:r>
        <w:rPr/>
        <w:t>年。</w:t>
      </w:r>
    </w:p>
    <w:p>
      <w:pPr>
        <w:pStyle w:val="Heading2"/>
        <w:spacing w:before="71"/>
      </w:pPr>
      <w:r>
        <w:rPr>
          <w:rFonts w:ascii="Courier New" w:eastAsia="Courier New"/>
        </w:rPr>
        <w:t>76.</w:t>
      </w:r>
      <w:r>
        <w:rPr>
          <w:rFonts w:ascii="Courier New" w:eastAsia="Courier New"/>
          <w:spacing w:val="-98"/>
        </w:rPr>
        <w:t> </w:t>
      </w:r>
      <w:r>
        <w:rPr>
          <w:spacing w:val="3"/>
        </w:rPr>
        <w:t>个人消费额度贷款的特点？</w:t>
      </w:r>
    </w:p>
    <w:p>
      <w:pPr>
        <w:pStyle w:val="BodyText"/>
        <w:spacing w:before="169"/>
        <w:ind w:left="775"/>
      </w:pPr>
      <w:r>
        <w:rPr/>
        <w:t>（</w:t>
      </w:r>
      <w:r>
        <w:rPr>
          <w:rFonts w:ascii="Courier New" w:eastAsia="Courier New"/>
        </w:rPr>
        <w:t>1</w:t>
      </w:r>
      <w:r>
        <w:rPr/>
        <w:t>）满足客户多样资金需求；</w:t>
      </w:r>
    </w:p>
    <w:p>
      <w:pPr>
        <w:pStyle w:val="BodyText"/>
        <w:spacing w:before="123"/>
        <w:ind w:left="775"/>
      </w:pPr>
      <w:r>
        <w:rPr/>
        <w:t>（</w:t>
      </w:r>
      <w:r>
        <w:rPr>
          <w:rFonts w:ascii="Courier New" w:eastAsia="Courier New"/>
        </w:rPr>
        <w:t>2</w:t>
      </w:r>
      <w:r>
        <w:rPr/>
        <w:t>）可根据客户的信用等级发放信用贷款；</w:t>
      </w:r>
    </w:p>
    <w:p>
      <w:pPr>
        <w:pStyle w:val="BodyText"/>
        <w:ind w:left="775"/>
      </w:pPr>
      <w:r>
        <w:rPr/>
        <w:t>（</w:t>
      </w:r>
      <w:r>
        <w:rPr>
          <w:rFonts w:ascii="Courier New" w:eastAsia="Courier New"/>
        </w:rPr>
        <w:t>3</w:t>
      </w:r>
      <w:r>
        <w:rPr/>
        <w:t>）额度可循环使用。</w:t>
      </w:r>
    </w:p>
    <w:p>
      <w:pPr>
        <w:pStyle w:val="Heading2"/>
        <w:spacing w:before="76"/>
      </w:pPr>
      <w:r>
        <w:rPr>
          <w:rFonts w:ascii="Courier New" w:eastAsia="Courier New"/>
        </w:rPr>
        <w:t>77.</w:t>
      </w:r>
      <w:r>
        <w:rPr>
          <w:rFonts w:ascii="Courier New" w:eastAsia="Courier New"/>
          <w:spacing w:val="-97"/>
        </w:rPr>
        <w:t> </w:t>
      </w:r>
      <w:r>
        <w:rPr>
          <w:spacing w:val="3"/>
        </w:rPr>
        <w:t>个人汽车贷款的分类？</w:t>
      </w:r>
    </w:p>
    <w:p>
      <w:pPr>
        <w:pStyle w:val="BodyText"/>
        <w:spacing w:before="169"/>
        <w:ind w:left="963" w:right="-17"/>
      </w:pPr>
      <w:r>
        <w:rPr>
          <w:w w:val="105"/>
        </w:rPr>
        <w:t>个人汽车贷款分为自用车贷款、商用车贷款、二手车贷款（其中商用车贷款</w:t>
      </w:r>
    </w:p>
    <w:p>
      <w:pPr>
        <w:pStyle w:val="BodyText"/>
        <w:spacing w:before="149"/>
      </w:pPr>
      <w:r>
        <w:rPr>
          <w:w w:val="102"/>
        </w:rPr>
        <w:t>根据各分行业务开展情况而定，二手车贷款仅在部分行进行试</w:t>
      </w:r>
      <w:r>
        <w:rPr>
          <w:spacing w:val="-5"/>
          <w:w w:val="102"/>
        </w:rPr>
        <w:t>点</w:t>
      </w:r>
      <w:r>
        <w:rPr>
          <w:spacing w:val="-111"/>
          <w:w w:val="102"/>
        </w:rPr>
        <w:t>）</w:t>
      </w:r>
      <w:r>
        <w:rPr>
          <w:w w:val="102"/>
        </w:rPr>
        <w:t>。</w:t>
      </w:r>
    </w:p>
    <w:p>
      <w:pPr>
        <w:pStyle w:val="Heading2"/>
        <w:spacing w:before="111"/>
      </w:pPr>
      <w:r>
        <w:rPr>
          <w:rFonts w:ascii="Courier New" w:eastAsia="Courier New"/>
        </w:rPr>
        <w:t>78.</w:t>
      </w:r>
      <w:r>
        <w:rPr>
          <w:rFonts w:ascii="Courier New" w:eastAsia="Courier New"/>
          <w:spacing w:val="-100"/>
        </w:rPr>
        <w:t> </w:t>
      </w:r>
      <w:r>
        <w:rPr>
          <w:spacing w:val="4"/>
        </w:rPr>
        <w:t>什么是个人自用车贷款？</w:t>
      </w:r>
    </w:p>
    <w:p>
      <w:pPr>
        <w:pStyle w:val="BodyText"/>
        <w:spacing w:line="364" w:lineRule="auto" w:before="173"/>
        <w:ind w:right="392" w:firstLine="489"/>
      </w:pPr>
      <w:r>
        <w:rPr>
          <w:spacing w:val="2"/>
        </w:rPr>
        <w:t>是指借款人购买自用车所申请的汽车贷款（自营车指所购买的不以营利为 </w:t>
      </w:r>
      <w:r>
        <w:rPr>
          <w:w w:val="102"/>
        </w:rPr>
        <w:t>目的的汽</w:t>
      </w:r>
      <w:r>
        <w:rPr>
          <w:spacing w:val="-5"/>
          <w:w w:val="102"/>
        </w:rPr>
        <w:t>车</w:t>
      </w:r>
      <w:r>
        <w:rPr>
          <w:spacing w:val="-111"/>
          <w:w w:val="102"/>
        </w:rPr>
        <w:t>）</w:t>
      </w:r>
      <w:r>
        <w:rPr>
          <w:w w:val="102"/>
        </w:rPr>
        <w:t>。</w:t>
      </w:r>
    </w:p>
    <w:p>
      <w:pPr>
        <w:pStyle w:val="BodyText"/>
        <w:spacing w:before="39"/>
        <w:ind w:left="1001" w:right="-17"/>
      </w:pPr>
      <w:r>
        <w:rPr>
          <w:w w:val="105"/>
        </w:rPr>
        <w:t>贷款对象：我国公民或在我国境内连续居住一年以上（含）的港、澳、台</w:t>
      </w:r>
    </w:p>
    <w:p>
      <w:pPr>
        <w:pStyle w:val="BodyText"/>
        <w:spacing w:before="149"/>
      </w:pPr>
      <w:r>
        <w:rPr>
          <w:w w:val="105"/>
        </w:rPr>
        <w:t>居民及外国人。</w:t>
      </w:r>
    </w:p>
    <w:p>
      <w:pPr>
        <w:pStyle w:val="BodyText"/>
        <w:spacing w:before="153"/>
        <w:ind w:left="1001" w:right="392"/>
        <w:rPr>
          <w:rFonts w:ascii="Courier New" w:eastAsia="Courier New"/>
        </w:rPr>
      </w:pPr>
      <w:r>
        <w:rPr/>
        <w:t>贷款额度：一般为净车价的 </w:t>
      </w:r>
      <w:r>
        <w:rPr>
          <w:rFonts w:ascii="Courier New" w:eastAsia="Courier New"/>
        </w:rPr>
        <w:t>70</w:t>
      </w:r>
      <w:r>
        <w:rPr/>
        <w:t>％，根据客户和所购车辆的不同最高可达 </w:t>
      </w:r>
      <w:r>
        <w:rPr>
          <w:rFonts w:ascii="Courier New" w:eastAsia="Courier New"/>
        </w:rPr>
        <w:t>80</w:t>
      </w:r>
    </w:p>
    <w:p>
      <w:pPr>
        <w:pStyle w:val="BodyText"/>
      </w:pPr>
      <w:r>
        <w:rPr>
          <w:w w:val="105"/>
        </w:rPr>
        <w:t>％。</w:t>
      </w:r>
    </w:p>
    <w:p>
      <w:pPr>
        <w:pStyle w:val="BodyText"/>
        <w:spacing w:before="158"/>
        <w:ind w:left="1001"/>
      </w:pPr>
      <w:r>
        <w:rPr/>
        <w:t>贷款期限：最长 </w:t>
      </w:r>
      <w:r>
        <w:rPr>
          <w:rFonts w:ascii="Courier New" w:eastAsia="Courier New"/>
        </w:rPr>
        <w:t>5</w:t>
      </w:r>
      <w:r>
        <w:rPr>
          <w:rFonts w:ascii="Courier New" w:eastAsia="Courier New"/>
          <w:spacing w:val="-99"/>
        </w:rPr>
        <w:t> </w:t>
      </w:r>
      <w:r>
        <w:rPr/>
        <w:t>年。</w:t>
      </w:r>
    </w:p>
    <w:p>
      <w:pPr>
        <w:pStyle w:val="BodyText"/>
        <w:spacing w:before="11"/>
        <w:ind w:left="0" w:right="0"/>
        <w:rPr>
          <w:sz w:val="9"/>
        </w:rPr>
      </w:pPr>
    </w:p>
    <w:p>
      <w:pPr>
        <w:pStyle w:val="Heading2"/>
        <w:spacing w:line="402" w:lineRule="exact"/>
      </w:pPr>
      <w:r>
        <w:rPr>
          <w:rFonts w:ascii="Courier New" w:eastAsia="Courier New"/>
        </w:rPr>
        <w:t>79.</w:t>
      </w:r>
      <w:r>
        <w:rPr>
          <w:rFonts w:ascii="Courier New" w:eastAsia="Courier New"/>
          <w:spacing w:val="-100"/>
        </w:rPr>
        <w:t> </w:t>
      </w:r>
      <w:r>
        <w:rPr>
          <w:spacing w:val="4"/>
        </w:rPr>
        <w:t>个人自用车贷款的特点？</w:t>
      </w:r>
    </w:p>
    <w:p>
      <w:pPr>
        <w:pStyle w:val="BodyText"/>
        <w:spacing w:before="169"/>
        <w:ind w:left="963" w:right="392"/>
      </w:pPr>
      <w:r>
        <w:rPr/>
        <w:t>（</w:t>
      </w:r>
      <w:r>
        <w:rPr>
          <w:rFonts w:ascii="Courier New" w:eastAsia="Courier New"/>
        </w:rPr>
        <w:t>1</w:t>
      </w:r>
      <w:r>
        <w:rPr/>
        <w:t>）担保方式多样可采取纯车辆抵押、车辆抵押＋担保机构担保、车辆抵</w:t>
      </w:r>
    </w:p>
    <w:p>
      <w:pPr>
        <w:pStyle w:val="BodyText"/>
        <w:spacing w:before="118"/>
      </w:pPr>
      <w:r>
        <w:rPr>
          <w:w w:val="105"/>
        </w:rPr>
        <w:t>押＋履约保证保险、车辆抵押＋自然人保证。</w:t>
      </w:r>
    </w:p>
    <w:p>
      <w:pPr>
        <w:pStyle w:val="BodyText"/>
        <w:spacing w:before="149"/>
        <w:ind w:left="963"/>
      </w:pPr>
      <w:r>
        <w:rPr/>
        <w:t>（</w:t>
      </w:r>
      <w:r>
        <w:rPr>
          <w:rFonts w:ascii="Courier New" w:eastAsia="Courier New"/>
        </w:rPr>
        <w:t>2</w:t>
      </w:r>
      <w:r>
        <w:rPr/>
        <w:t>）可享受适度的利率价格优惠。</w:t>
      </w:r>
    </w:p>
    <w:p>
      <w:pPr>
        <w:pStyle w:val="Heading2"/>
        <w:spacing w:before="76"/>
      </w:pPr>
      <w:r>
        <w:rPr>
          <w:rFonts w:ascii="Courier New" w:eastAsia="Courier New"/>
        </w:rPr>
        <w:t>80.</w:t>
      </w:r>
      <w:r>
        <w:rPr>
          <w:rFonts w:ascii="Courier New" w:eastAsia="Courier New"/>
          <w:spacing w:val="-97"/>
        </w:rPr>
        <w:t> </w:t>
      </w:r>
      <w:r>
        <w:rPr>
          <w:spacing w:val="3"/>
        </w:rPr>
        <w:t>什么是个人助业贷款？</w:t>
      </w:r>
    </w:p>
    <w:p>
      <w:pPr>
        <w:pStyle w:val="BodyText"/>
        <w:spacing w:line="364" w:lineRule="auto" w:before="173"/>
        <w:ind w:right="392" w:firstLine="489"/>
      </w:pPr>
      <w:r>
        <w:rPr/>
        <w:t>是指中国建设银行对以个人名义申请，为临时资金周转需要和从事生产经 </w:t>
      </w:r>
      <w:r>
        <w:rPr>
          <w:w w:val="105"/>
        </w:rPr>
        <w:t>营的个人发放的贷款，用于解决个人的中短期资金需求。</w:t>
      </w:r>
    </w:p>
    <w:p>
      <w:pPr>
        <w:pStyle w:val="BodyText"/>
        <w:spacing w:before="39"/>
        <w:ind w:left="1001" w:right="-17"/>
      </w:pPr>
      <w:r>
        <w:rPr>
          <w:w w:val="105"/>
        </w:rPr>
        <w:t>贷款对象：用于临时资金周转的个人高端客户；从事合法生产经营的个体</w:t>
      </w:r>
    </w:p>
    <w:p>
      <w:pPr>
        <w:spacing w:after="0"/>
        <w:sectPr>
          <w:pgSz w:w="12240" w:h="15840"/>
          <w:pgMar w:header="0" w:footer="909" w:top="1400" w:bottom="1100" w:left="1720" w:right="1720"/>
        </w:sectPr>
      </w:pPr>
    </w:p>
    <w:p>
      <w:pPr>
        <w:pStyle w:val="BodyText"/>
        <w:spacing w:line="364" w:lineRule="auto" w:before="23"/>
        <w:ind w:right="392"/>
      </w:pPr>
      <w:r>
        <w:rPr/>
        <w:t>工商户、个人独资、个人合伙企业的经营者、合伙人等；依据《中华人民共和国 </w:t>
      </w:r>
      <w:r>
        <w:rPr>
          <w:w w:val="105"/>
        </w:rPr>
        <w:t>公司法》规定设立的有限责任公司、股份有限公司的股东、董事等。</w:t>
      </w:r>
    </w:p>
    <w:p>
      <w:pPr>
        <w:pStyle w:val="BodyText"/>
        <w:spacing w:before="39"/>
        <w:ind w:left="1001"/>
      </w:pPr>
      <w:r>
        <w:rPr/>
        <w:t>贷款额度：最低为</w:t>
      </w:r>
      <w:r>
        <w:rPr>
          <w:spacing w:val="-53"/>
        </w:rPr>
        <w:t> </w:t>
      </w:r>
      <w:r>
        <w:rPr>
          <w:rFonts w:ascii="Courier New" w:eastAsia="Courier New"/>
        </w:rPr>
        <w:t>10</w:t>
      </w:r>
      <w:r>
        <w:rPr>
          <w:rFonts w:ascii="Courier New" w:eastAsia="Courier New"/>
          <w:spacing w:val="-77"/>
        </w:rPr>
        <w:t> </w:t>
      </w:r>
      <w:r>
        <w:rPr/>
        <w:t>万元，最高为</w:t>
      </w:r>
      <w:r>
        <w:rPr>
          <w:spacing w:val="-58"/>
        </w:rPr>
        <w:t> </w:t>
      </w:r>
      <w:r>
        <w:rPr>
          <w:rFonts w:ascii="Courier New" w:eastAsia="Courier New"/>
        </w:rPr>
        <w:t>500</w:t>
      </w:r>
      <w:r>
        <w:rPr>
          <w:rFonts w:ascii="Courier New" w:eastAsia="Courier New"/>
          <w:spacing w:val="-77"/>
        </w:rPr>
        <w:t> </w:t>
      </w:r>
      <w:r>
        <w:rPr/>
        <w:t>万元。</w:t>
      </w:r>
    </w:p>
    <w:p>
      <w:pPr>
        <w:pStyle w:val="BodyText"/>
        <w:ind w:left="1001"/>
      </w:pPr>
      <w:r>
        <w:rPr/>
        <w:t>贷款期限：最长不超过 </w:t>
      </w:r>
      <w:r>
        <w:rPr>
          <w:rFonts w:ascii="Courier New" w:eastAsia="Courier New"/>
        </w:rPr>
        <w:t>5</w:t>
      </w:r>
      <w:r>
        <w:rPr>
          <w:rFonts w:ascii="Courier New" w:eastAsia="Courier New"/>
          <w:spacing w:val="-82"/>
        </w:rPr>
        <w:t> </w:t>
      </w:r>
      <w:r>
        <w:rPr/>
        <w:t>年。</w:t>
      </w:r>
    </w:p>
    <w:p>
      <w:pPr>
        <w:pStyle w:val="Heading2"/>
        <w:spacing w:before="76"/>
      </w:pPr>
      <w:r>
        <w:rPr>
          <w:rFonts w:ascii="Courier New" w:eastAsia="Courier New"/>
        </w:rPr>
        <w:t>81.</w:t>
      </w:r>
      <w:r>
        <w:rPr>
          <w:rFonts w:ascii="Courier New" w:eastAsia="Courier New"/>
          <w:spacing w:val="-97"/>
        </w:rPr>
        <w:t> </w:t>
      </w:r>
      <w:r>
        <w:rPr>
          <w:spacing w:val="3"/>
        </w:rPr>
        <w:t>个人助业贷款的特点？</w:t>
      </w:r>
    </w:p>
    <w:p>
      <w:pPr>
        <w:pStyle w:val="BodyText"/>
        <w:spacing w:before="169"/>
        <w:ind w:left="775"/>
      </w:pPr>
      <w:r>
        <w:rPr/>
        <w:t>（</w:t>
      </w:r>
      <w:r>
        <w:rPr>
          <w:rFonts w:ascii="Courier New" w:eastAsia="Courier New"/>
        </w:rPr>
        <w:t>1</w:t>
      </w:r>
      <w:r>
        <w:rPr/>
        <w:t>）</w:t>
      </w:r>
      <w:r>
        <w:rPr>
          <w:spacing w:val="77"/>
        </w:rPr>
        <w:t> </w:t>
      </w:r>
      <w:r>
        <w:rPr/>
        <w:t>主要满足个人客户生产经营需要。</w:t>
      </w:r>
    </w:p>
    <w:p>
      <w:pPr>
        <w:pStyle w:val="BodyText"/>
        <w:ind w:left="775"/>
      </w:pPr>
      <w:r>
        <w:rPr/>
        <w:t>（</w:t>
      </w:r>
      <w:r>
        <w:rPr>
          <w:rFonts w:ascii="Courier New" w:eastAsia="Courier New"/>
        </w:rPr>
        <w:t>2</w:t>
      </w:r>
      <w:r>
        <w:rPr/>
        <w:t>）贷款额度可以循环使用。</w:t>
      </w:r>
    </w:p>
    <w:p>
      <w:pPr>
        <w:pStyle w:val="BodyText"/>
        <w:spacing w:before="123"/>
        <w:ind w:left="775"/>
      </w:pPr>
      <w:r>
        <w:rPr/>
        <w:t>（</w:t>
      </w:r>
      <w:r>
        <w:rPr>
          <w:rFonts w:ascii="Courier New" w:eastAsia="Courier New"/>
        </w:rPr>
        <w:t>3</w:t>
      </w:r>
      <w:r>
        <w:rPr/>
        <w:t>）贷款担保方式多样，包含信用、抵押、第三方保证等。</w:t>
      </w:r>
    </w:p>
    <w:p>
      <w:pPr>
        <w:pStyle w:val="Heading2"/>
        <w:spacing w:before="71"/>
        <w:ind w:right="392"/>
      </w:pPr>
      <w:r>
        <w:rPr>
          <w:rFonts w:ascii="Courier New" w:eastAsia="Courier New"/>
        </w:rPr>
        <w:t>82.</w:t>
      </w:r>
      <w:r>
        <w:rPr>
          <w:rFonts w:ascii="Courier New" w:eastAsia="Courier New"/>
          <w:spacing w:val="-76"/>
        </w:rPr>
        <w:t> </w:t>
      </w:r>
      <w:r>
        <w:rPr>
          <w:spacing w:val="18"/>
        </w:rPr>
        <w:t>办理个人消费类贷款所需提供的资料（</w:t>
      </w:r>
      <w:r>
        <w:rPr>
          <w:spacing w:val="-66"/>
        </w:rPr>
        <w:t> </w:t>
      </w:r>
      <w:r>
        <w:rPr>
          <w:spacing w:val="18"/>
        </w:rPr>
        <w:t>个人权利质押贷款除</w:t>
      </w:r>
    </w:p>
    <w:p>
      <w:pPr>
        <w:spacing w:before="126"/>
        <w:ind w:left="511" w:right="1495" w:firstLine="0"/>
        <w:jc w:val="left"/>
        <w:rPr>
          <w:rFonts w:ascii="Microsoft YaHei" w:eastAsia="Microsoft YaHei" w:hint="eastAsia"/>
          <w:b/>
          <w:sz w:val="26"/>
        </w:rPr>
      </w:pPr>
      <w:r>
        <w:rPr>
          <w:rFonts w:ascii="Microsoft YaHei" w:eastAsia="Microsoft YaHei" w:hint="eastAsia"/>
          <w:b/>
          <w:sz w:val="26"/>
        </w:rPr>
        <w:t>外）？</w:t>
      </w:r>
    </w:p>
    <w:p>
      <w:pPr>
        <w:pStyle w:val="BodyText"/>
        <w:spacing w:line="345" w:lineRule="auto" w:before="179"/>
        <w:ind w:left="775" w:right="392"/>
      </w:pPr>
      <w:r>
        <w:rPr/>
        <w:t>借款人申请所有个人消费类贷款所需提供以下基本资料： </w:t>
      </w:r>
      <w:r>
        <w:rPr>
          <w:rFonts w:ascii="Courier New" w:eastAsia="Courier New"/>
          <w:spacing w:val="2"/>
          <w:w w:val="85"/>
        </w:rPr>
        <w:t>a</w:t>
      </w:r>
      <w:r>
        <w:rPr>
          <w:spacing w:val="-116"/>
          <w:w w:val="102"/>
        </w:rPr>
        <w:t>．</w:t>
      </w:r>
      <w:r>
        <w:rPr>
          <w:w w:val="102"/>
        </w:rPr>
        <w:t>《个人贷款申请书</w:t>
      </w:r>
      <w:r>
        <w:rPr>
          <w:spacing w:val="-116"/>
          <w:w w:val="102"/>
        </w:rPr>
        <w:t>》</w:t>
      </w:r>
      <w:r>
        <w:rPr>
          <w:w w:val="102"/>
        </w:rPr>
        <w:t>。 </w:t>
      </w:r>
      <w:r>
        <w:rPr>
          <w:rFonts w:ascii="Courier New" w:eastAsia="Courier New"/>
          <w:spacing w:val="2"/>
        </w:rPr>
        <w:t>b.</w:t>
      </w:r>
      <w:r>
        <w:rPr>
          <w:spacing w:val="2"/>
        </w:rPr>
        <w:t>借款人及其配偶（或其他共同还款人、担保人）的身份证件：包括居民身</w:t>
      </w:r>
    </w:p>
    <w:p>
      <w:pPr>
        <w:pStyle w:val="BodyText"/>
        <w:spacing w:line="345" w:lineRule="auto" w:before="11"/>
        <w:ind w:left="775" w:right="392" w:hanging="264"/>
      </w:pPr>
      <w:r>
        <w:rPr/>
        <w:t>份证、户口簿、军官证、护照、港澳台湾同胞往来通行证等。 </w:t>
      </w:r>
      <w:r>
        <w:rPr>
          <w:rFonts w:ascii="Courier New" w:eastAsia="Courier New"/>
        </w:rPr>
        <w:t>c.</w:t>
      </w:r>
      <w:r>
        <w:rPr/>
        <w:t>婚姻证明的文件如结婚证等，借款人配偶承诺共同还款的证明。 </w:t>
      </w:r>
      <w:r>
        <w:rPr>
          <w:rFonts w:ascii="Courier New" w:eastAsia="Courier New"/>
        </w:rPr>
        <w:t>d.</w:t>
      </w:r>
      <w:r>
        <w:rPr/>
        <w:t>借款人贷款的偿还能力或保证人担保能力的证明材料，如所在单位出具的</w:t>
      </w:r>
    </w:p>
    <w:p>
      <w:pPr>
        <w:pStyle w:val="BodyText"/>
        <w:spacing w:before="1"/>
      </w:pPr>
      <w:r>
        <w:rPr>
          <w:w w:val="105"/>
        </w:rPr>
        <w:t>收入证明、借款人纳税单、公积金缴存凭证、工资账户对帐单等。</w:t>
      </w:r>
    </w:p>
    <w:p>
      <w:pPr>
        <w:pStyle w:val="BodyText"/>
        <w:spacing w:before="153"/>
        <w:ind w:left="775" w:right="392"/>
      </w:pPr>
      <w:r>
        <w:rPr>
          <w:rFonts w:ascii="Courier New" w:eastAsia="Courier New"/>
        </w:rPr>
        <w:t>e.</w:t>
      </w:r>
      <w:r>
        <w:rPr/>
        <w:t>申请担保方式贷款的，需提供相应的材料证明。如抵押物清单及权属证明</w:t>
      </w:r>
    </w:p>
    <w:p>
      <w:pPr>
        <w:pStyle w:val="BodyText"/>
      </w:pPr>
      <w:r>
        <w:rPr>
          <w:w w:val="105"/>
        </w:rPr>
        <w:t>文件，权属人及财产共有人同意抵押的书面文件。</w:t>
      </w:r>
    </w:p>
    <w:p>
      <w:pPr>
        <w:pStyle w:val="BodyText"/>
        <w:spacing w:line="324" w:lineRule="auto" w:before="158"/>
        <w:ind w:left="775" w:right="392"/>
      </w:pPr>
      <w:r>
        <w:rPr>
          <w:rFonts w:ascii="Courier New" w:eastAsia="Courier New"/>
        </w:rPr>
        <w:t>f.</w:t>
      </w:r>
      <w:r>
        <w:rPr/>
        <w:t>建设银行二级分行（含）以上认可的评估机构出具的抵押物评估报告。 </w:t>
      </w:r>
      <w:r>
        <w:rPr>
          <w:rFonts w:ascii="Courier New" w:eastAsia="Courier New"/>
        </w:rPr>
        <w:t>g.</w:t>
      </w:r>
      <w:r>
        <w:rPr/>
        <w:t>建设银行要求的其他必要的材料。</w:t>
      </w:r>
    </w:p>
    <w:p>
      <w:pPr>
        <w:pStyle w:val="BodyText"/>
        <w:spacing w:line="364" w:lineRule="auto" w:before="29"/>
        <w:ind w:right="392" w:firstLine="489"/>
      </w:pPr>
      <w:r>
        <w:rPr/>
        <w:t>上述资料为贷款所需的基本资料，各贷款产品根据其特点在上述基础上增 </w:t>
      </w:r>
      <w:r>
        <w:rPr>
          <w:w w:val="105"/>
        </w:rPr>
        <w:t>加部分资料如下：</w:t>
      </w:r>
    </w:p>
    <w:p>
      <w:pPr>
        <w:spacing w:line="354" w:lineRule="exact" w:before="0"/>
        <w:ind w:left="1001" w:right="-17" w:firstLine="0"/>
        <w:jc w:val="left"/>
        <w:rPr>
          <w:sz w:val="22"/>
        </w:rPr>
      </w:pPr>
      <w:r>
        <w:rPr>
          <w:rFonts w:ascii="Microsoft YaHei" w:eastAsia="Microsoft YaHei" w:hint="eastAsia"/>
          <w:b/>
          <w:w w:val="105"/>
          <w:sz w:val="22"/>
        </w:rPr>
        <w:t>个人消费额度贷款</w:t>
      </w:r>
      <w:r>
        <w:rPr>
          <w:w w:val="105"/>
          <w:sz w:val="22"/>
        </w:rPr>
        <w:t>还需提供：借款用途证明材料，原则上应在申请贷款时</w:t>
      </w:r>
    </w:p>
    <w:p>
      <w:pPr>
        <w:pStyle w:val="BodyText"/>
        <w:spacing w:before="122"/>
      </w:pPr>
      <w:r>
        <w:rPr>
          <w:w w:val="105"/>
        </w:rPr>
        <w:t>提供，对于优质客户或其他特殊客户群体可采取事后补交的方式。</w:t>
      </w:r>
    </w:p>
    <w:p>
      <w:pPr>
        <w:pStyle w:val="BodyText"/>
        <w:spacing w:line="319" w:lineRule="auto" w:before="88"/>
        <w:ind w:right="392" w:firstLine="489"/>
      </w:pPr>
      <w:r>
        <w:rPr>
          <w:rFonts w:ascii="Microsoft YaHei" w:eastAsia="Microsoft YaHei" w:hint="eastAsia"/>
          <w:b/>
        </w:rPr>
        <w:t>个人自用车贷款</w:t>
      </w:r>
      <w:r>
        <w:rPr/>
        <w:t>还需提供：由汽车经销商出具的车辆销售意向书或其他可 </w:t>
      </w:r>
      <w:r>
        <w:rPr>
          <w:w w:val="105"/>
        </w:rPr>
        <w:t>以证明客户明确购车意向的材料。</w:t>
      </w:r>
    </w:p>
    <w:p>
      <w:pPr>
        <w:pStyle w:val="BodyText"/>
        <w:spacing w:before="15"/>
        <w:ind w:left="1001" w:right="392"/>
      </w:pPr>
      <w:r>
        <w:rPr>
          <w:rFonts w:ascii="Microsoft YaHei" w:eastAsia="Microsoft YaHei" w:hint="eastAsia"/>
          <w:b/>
          <w:spacing w:val="4"/>
          <w:w w:val="102"/>
        </w:rPr>
        <w:t>个人助业贷款</w:t>
      </w:r>
      <w:r>
        <w:rPr>
          <w:w w:val="102"/>
        </w:rPr>
        <w:t>还</w:t>
      </w:r>
      <w:r>
        <w:rPr>
          <w:spacing w:val="4"/>
          <w:w w:val="102"/>
        </w:rPr>
        <w:t>需</w:t>
      </w:r>
      <w:r>
        <w:rPr>
          <w:w w:val="102"/>
        </w:rPr>
        <w:t>提</w:t>
      </w:r>
      <w:r>
        <w:rPr>
          <w:spacing w:val="4"/>
          <w:w w:val="102"/>
        </w:rPr>
        <w:t>供</w:t>
      </w:r>
      <w:r>
        <w:rPr>
          <w:spacing w:val="-111"/>
          <w:w w:val="102"/>
        </w:rPr>
        <w:t>：</w:t>
      </w:r>
      <w:r>
        <w:rPr>
          <w:w w:val="102"/>
        </w:rPr>
        <w:t>（</w:t>
      </w:r>
      <w:r>
        <w:rPr>
          <w:rFonts w:ascii="Courier New" w:eastAsia="Courier New"/>
          <w:spacing w:val="7"/>
          <w:w w:val="85"/>
        </w:rPr>
        <w:t>1</w:t>
      </w:r>
      <w:r>
        <w:rPr>
          <w:spacing w:val="4"/>
          <w:w w:val="102"/>
        </w:rPr>
        <w:t>）</w:t>
      </w:r>
      <w:r>
        <w:rPr>
          <w:w w:val="102"/>
        </w:rPr>
        <w:t>从</w:t>
      </w:r>
      <w:r>
        <w:rPr>
          <w:spacing w:val="4"/>
          <w:w w:val="102"/>
        </w:rPr>
        <w:t>事</w:t>
      </w:r>
      <w:r>
        <w:rPr>
          <w:w w:val="102"/>
        </w:rPr>
        <w:t>生</w:t>
      </w:r>
      <w:r>
        <w:rPr>
          <w:spacing w:val="4"/>
          <w:w w:val="102"/>
        </w:rPr>
        <w:t>产经</w:t>
      </w:r>
      <w:r>
        <w:rPr>
          <w:w w:val="102"/>
        </w:rPr>
        <w:t>营的</w:t>
      </w:r>
      <w:r>
        <w:rPr>
          <w:spacing w:val="4"/>
          <w:w w:val="102"/>
        </w:rPr>
        <w:t>营业</w:t>
      </w:r>
      <w:r>
        <w:rPr>
          <w:w w:val="102"/>
        </w:rPr>
        <w:t>执照</w:t>
      </w:r>
      <w:r>
        <w:rPr>
          <w:spacing w:val="4"/>
          <w:w w:val="102"/>
        </w:rPr>
        <w:t>，</w:t>
      </w:r>
      <w:r>
        <w:rPr>
          <w:w w:val="102"/>
        </w:rPr>
        <w:t>从</w:t>
      </w:r>
      <w:r>
        <w:rPr>
          <w:spacing w:val="4"/>
          <w:w w:val="102"/>
        </w:rPr>
        <w:t>事许</w:t>
      </w:r>
      <w:r>
        <w:rPr>
          <w:w w:val="102"/>
        </w:rPr>
        <w:t>可</w:t>
      </w:r>
      <w:r>
        <w:rPr>
          <w:spacing w:val="4"/>
          <w:w w:val="102"/>
        </w:rPr>
        <w:t>制经营</w:t>
      </w:r>
    </w:p>
    <w:p>
      <w:pPr>
        <w:spacing w:after="0"/>
        <w:sectPr>
          <w:pgSz w:w="12240" w:h="15840"/>
          <w:pgMar w:header="0" w:footer="909" w:top="1400" w:bottom="1100" w:left="1720" w:right="1720"/>
        </w:sectPr>
      </w:pPr>
    </w:p>
    <w:p>
      <w:pPr>
        <w:pStyle w:val="BodyText"/>
        <w:spacing w:before="23"/>
        <w:ind w:right="0"/>
        <w:jc w:val="both"/>
      </w:pPr>
      <w:r>
        <w:rPr>
          <w:w w:val="105"/>
        </w:rPr>
        <w:t>的，应提供相关行政主管部门的经营许可原件及复印件。</w:t>
      </w:r>
    </w:p>
    <w:p>
      <w:pPr>
        <w:pStyle w:val="BodyText"/>
        <w:spacing w:before="149"/>
        <w:ind w:left="1001"/>
      </w:pPr>
      <w:r>
        <w:rPr/>
        <w:t>（</w:t>
      </w:r>
      <w:r>
        <w:rPr>
          <w:rFonts w:ascii="Courier New" w:eastAsia="Courier New"/>
        </w:rPr>
        <w:t>2</w:t>
      </w:r>
      <w:r>
        <w:rPr/>
        <w:t>）生产经营活动的纳税证明。</w:t>
      </w:r>
    </w:p>
    <w:p>
      <w:pPr>
        <w:pStyle w:val="BodyText"/>
        <w:spacing w:line="324" w:lineRule="auto" w:before="118"/>
        <w:ind w:right="490" w:firstLine="489"/>
        <w:jc w:val="both"/>
      </w:pPr>
      <w:r>
        <w:rPr/>
        <w:t>（</w:t>
      </w:r>
      <w:r>
        <w:rPr>
          <w:rFonts w:ascii="Courier New" w:eastAsia="Courier New"/>
        </w:rPr>
        <w:t>3</w:t>
      </w:r>
      <w:r>
        <w:rPr/>
        <w:t>）合伙或公司只企业还应出具企业合伙经营协议或章程及验资报告、出 资协议原件及复印件。</w:t>
      </w:r>
    </w:p>
    <w:p>
      <w:pPr>
        <w:pStyle w:val="BodyText"/>
        <w:spacing w:before="76"/>
        <w:ind w:left="1001" w:right="392"/>
      </w:pPr>
      <w:r>
        <w:rPr/>
        <w:t>（</w:t>
      </w:r>
      <w:r>
        <w:rPr>
          <w:rFonts w:ascii="Courier New" w:eastAsia="Courier New"/>
        </w:rPr>
        <w:t>4</w:t>
      </w:r>
      <w:r>
        <w:rPr/>
        <w:t>）以公司财产抵押的，应在公司章程规定出具同意抵押的书面文件或在</w:t>
      </w:r>
    </w:p>
    <w:p>
      <w:pPr>
        <w:pStyle w:val="BodyText"/>
        <w:ind w:right="0"/>
        <w:jc w:val="both"/>
      </w:pPr>
      <w:r>
        <w:rPr>
          <w:w w:val="105"/>
        </w:rPr>
        <w:t>《中国建设银行个人借款申请书》上签字。</w:t>
      </w:r>
    </w:p>
    <w:p>
      <w:pPr>
        <w:pStyle w:val="Heading2"/>
        <w:spacing w:before="111"/>
        <w:ind w:right="0"/>
        <w:jc w:val="both"/>
      </w:pPr>
      <w:r>
        <w:rPr>
          <w:rFonts w:ascii="Courier New" w:eastAsia="Courier New"/>
        </w:rPr>
        <w:t>83.</w:t>
      </w:r>
      <w:r>
        <w:rPr>
          <w:rFonts w:ascii="Courier New" w:eastAsia="Courier New"/>
          <w:spacing w:val="-106"/>
        </w:rPr>
        <w:t> </w:t>
      </w:r>
      <w:r>
        <w:rPr>
          <w:spacing w:val="4"/>
        </w:rPr>
        <w:t>个人消费贷款有关提前还款的利息计算方法？</w:t>
      </w:r>
    </w:p>
    <w:p>
      <w:pPr>
        <w:pStyle w:val="BodyText"/>
        <w:spacing w:before="173"/>
        <w:ind w:left="775"/>
      </w:pPr>
      <w:r>
        <w:rPr>
          <w:w w:val="105"/>
        </w:rPr>
        <w:t>根据借款合同中对提前还款的约定</w:t>
      </w:r>
    </w:p>
    <w:p>
      <w:pPr>
        <w:pStyle w:val="BodyText"/>
        <w:spacing w:line="328" w:lineRule="auto" w:before="149"/>
        <w:ind w:right="487" w:firstLine="264"/>
        <w:jc w:val="both"/>
      </w:pPr>
      <w:r>
        <w:rPr>
          <w:w w:val="102"/>
        </w:rPr>
        <w:t>（</w:t>
      </w:r>
      <w:r>
        <w:rPr>
          <w:rFonts w:ascii="Courier New" w:eastAsia="Courier New"/>
          <w:spacing w:val="2"/>
          <w:w w:val="85"/>
        </w:rPr>
        <w:t>1</w:t>
      </w:r>
      <w:r>
        <w:rPr>
          <w:w w:val="102"/>
        </w:rPr>
        <w:t>）</w:t>
      </w:r>
      <w:r>
        <w:rPr/>
        <w:t> </w:t>
      </w:r>
      <w:r>
        <w:rPr>
          <w:w w:val="102"/>
        </w:rPr>
        <w:t>提前还款应首先偿清拖欠本</w:t>
      </w:r>
      <w:r>
        <w:rPr>
          <w:spacing w:val="-5"/>
          <w:w w:val="102"/>
        </w:rPr>
        <w:t>息</w:t>
      </w:r>
      <w:r>
        <w:rPr>
          <w:w w:val="102"/>
        </w:rPr>
        <w:t>（如</w:t>
      </w:r>
      <w:r>
        <w:rPr>
          <w:spacing w:val="-5"/>
          <w:w w:val="102"/>
        </w:rPr>
        <w:t>有</w:t>
      </w:r>
      <w:r>
        <w:rPr>
          <w:spacing w:val="-116"/>
          <w:w w:val="102"/>
        </w:rPr>
        <w:t>）</w:t>
      </w:r>
      <w:r>
        <w:rPr>
          <w:spacing w:val="-5"/>
          <w:w w:val="102"/>
        </w:rPr>
        <w:t>。</w:t>
      </w:r>
      <w:r>
        <w:rPr>
          <w:w w:val="102"/>
        </w:rPr>
        <w:t>提前部分还本的</w:t>
      </w:r>
      <w:r>
        <w:rPr>
          <w:spacing w:val="-5"/>
          <w:w w:val="102"/>
        </w:rPr>
        <w:t>，</w:t>
      </w:r>
      <w:r>
        <w:rPr>
          <w:w w:val="102"/>
        </w:rPr>
        <w:t>还须先结清 </w:t>
      </w:r>
      <w:r>
        <w:rPr/>
        <w:t>当期应还本息。</w:t>
      </w:r>
    </w:p>
    <w:p>
      <w:pPr>
        <w:pStyle w:val="BodyText"/>
        <w:spacing w:line="345" w:lineRule="auto" w:before="67"/>
        <w:ind w:right="481" w:firstLine="264"/>
        <w:jc w:val="both"/>
      </w:pPr>
      <w:r>
        <w:rPr>
          <w:spacing w:val="-1"/>
        </w:rPr>
        <w:t>（</w:t>
      </w:r>
      <w:r>
        <w:rPr>
          <w:rFonts w:ascii="Courier New" w:hAnsi="Courier New" w:eastAsia="Courier New"/>
          <w:spacing w:val="-1"/>
        </w:rPr>
        <w:t>2</w:t>
      </w:r>
      <w:r>
        <w:rPr>
          <w:spacing w:val="-1"/>
        </w:rPr>
        <w:t>）对于借款人提前偿还的本金，贷款人应按照借款合同约定的利率、提前 </w:t>
      </w:r>
      <w:r>
        <w:rPr>
          <w:w w:val="102"/>
        </w:rPr>
        <w:t>还本的金额以及提前还款日至上一结息日之间的实际占用天数计收利息</w:t>
      </w:r>
      <w:r>
        <w:rPr>
          <w:spacing w:val="-92"/>
          <w:w w:val="102"/>
        </w:rPr>
        <w:t>，</w:t>
      </w:r>
      <w:r>
        <w:rPr>
          <w:w w:val="102"/>
        </w:rPr>
        <w:t>此前已 计收的借款利息不再调</w:t>
      </w:r>
      <w:r>
        <w:rPr>
          <w:spacing w:val="-5"/>
          <w:w w:val="102"/>
        </w:rPr>
        <w:t>整</w:t>
      </w:r>
      <w:r>
        <w:rPr>
          <w:spacing w:val="-111"/>
          <w:w w:val="102"/>
        </w:rPr>
        <w:t>。</w:t>
      </w:r>
      <w:r>
        <w:rPr>
          <w:w w:val="102"/>
        </w:rPr>
        <w:t>”</w:t>
      </w:r>
    </w:p>
    <w:p>
      <w:pPr>
        <w:pStyle w:val="Heading2"/>
        <w:spacing w:before="14"/>
        <w:ind w:right="0"/>
        <w:jc w:val="both"/>
      </w:pPr>
      <w:r>
        <w:rPr>
          <w:rFonts w:ascii="Courier New" w:eastAsia="Courier New"/>
        </w:rPr>
        <w:t>84.</w:t>
      </w:r>
      <w:r>
        <w:rPr>
          <w:rFonts w:ascii="Courier New" w:eastAsia="Courier New"/>
          <w:spacing w:val="-101"/>
        </w:rPr>
        <w:t> </w:t>
      </w:r>
      <w:r>
        <w:rPr>
          <w:spacing w:val="4"/>
        </w:rPr>
        <w:t>个人消费贷款的结息方式、计息方式和利率调整方式</w:t>
      </w:r>
    </w:p>
    <w:p>
      <w:pPr>
        <w:pStyle w:val="BodyText"/>
        <w:spacing w:line="324" w:lineRule="auto" w:before="173"/>
        <w:ind w:left="1001" w:right="392" w:hanging="226"/>
      </w:pPr>
      <w:r>
        <w:rPr/>
        <w:t>（</w:t>
      </w:r>
      <w:r>
        <w:rPr>
          <w:rFonts w:ascii="Courier New" w:eastAsia="Courier New"/>
        </w:rPr>
        <w:t>1</w:t>
      </w:r>
      <w:r>
        <w:rPr/>
        <w:t>）个人消费贷款的结息方式： 采取统一定日方式（不管是哪日发放贷款，统一在一月当中的固定日期进</w:t>
      </w:r>
    </w:p>
    <w:p>
      <w:pPr>
        <w:pStyle w:val="BodyText"/>
        <w:spacing w:before="76"/>
        <w:ind w:right="0"/>
        <w:jc w:val="both"/>
      </w:pPr>
      <w:r>
        <w:rPr>
          <w:w w:val="102"/>
        </w:rPr>
        <w:t>行结</w:t>
      </w:r>
      <w:r>
        <w:rPr>
          <w:spacing w:val="4"/>
          <w:w w:val="102"/>
        </w:rPr>
        <w:t>息</w:t>
      </w:r>
      <w:r>
        <w:rPr>
          <w:spacing w:val="-116"/>
          <w:w w:val="102"/>
        </w:rPr>
        <w:t>）</w:t>
      </w:r>
      <w:r>
        <w:rPr>
          <w:w w:val="102"/>
        </w:rPr>
        <w:t>。首次划</w:t>
      </w:r>
      <w:r>
        <w:rPr>
          <w:spacing w:val="4"/>
          <w:w w:val="102"/>
        </w:rPr>
        <w:t>款</w:t>
      </w:r>
      <w:r>
        <w:rPr>
          <w:w w:val="102"/>
        </w:rPr>
        <w:t>当月利息和最</w:t>
      </w:r>
      <w:r>
        <w:rPr>
          <w:spacing w:val="4"/>
          <w:w w:val="102"/>
        </w:rPr>
        <w:t>后</w:t>
      </w:r>
      <w:r>
        <w:rPr>
          <w:w w:val="102"/>
        </w:rPr>
        <w:t>一期当月利息</w:t>
      </w:r>
      <w:r>
        <w:rPr>
          <w:spacing w:val="4"/>
          <w:w w:val="102"/>
        </w:rPr>
        <w:t>按</w:t>
      </w:r>
      <w:r>
        <w:rPr>
          <w:w w:val="102"/>
        </w:rPr>
        <w:t>实际占用天</w:t>
      </w:r>
      <w:r>
        <w:rPr>
          <w:spacing w:val="4"/>
          <w:w w:val="102"/>
        </w:rPr>
        <w:t>数</w:t>
      </w:r>
      <w:r>
        <w:rPr>
          <w:w w:val="102"/>
        </w:rPr>
        <w:t>结息。首次划</w:t>
      </w:r>
    </w:p>
    <w:p>
      <w:pPr>
        <w:pStyle w:val="BodyText"/>
        <w:spacing w:before="149"/>
        <w:ind w:right="0"/>
        <w:jc w:val="both"/>
      </w:pPr>
      <w:r>
        <w:rPr>
          <w:w w:val="102"/>
        </w:rPr>
        <w:t>款当月结计的利息在首次扣款日与次月还款额一并收</w:t>
      </w:r>
      <w:r>
        <w:rPr>
          <w:spacing w:val="-5"/>
          <w:w w:val="102"/>
        </w:rPr>
        <w:t>取</w:t>
      </w:r>
      <w:r>
        <w:rPr>
          <w:spacing w:val="-111"/>
          <w:w w:val="102"/>
        </w:rPr>
        <w:t>。</w:t>
      </w:r>
      <w:r>
        <w:rPr>
          <w:w w:val="102"/>
        </w:rPr>
        <w:t>”</w:t>
      </w:r>
    </w:p>
    <w:p>
      <w:pPr>
        <w:pStyle w:val="BodyText"/>
        <w:spacing w:before="153"/>
        <w:ind w:left="775"/>
      </w:pPr>
      <w:r>
        <w:rPr/>
        <w:t>（</w:t>
      </w:r>
      <w:r>
        <w:rPr>
          <w:rFonts w:ascii="Courier New" w:eastAsia="Courier New"/>
        </w:rPr>
        <w:t>2</w:t>
      </w:r>
      <w:r>
        <w:rPr/>
        <w:t>）个人消费贷款的计息方式：</w:t>
      </w:r>
    </w:p>
    <w:p>
      <w:pPr>
        <w:pStyle w:val="BodyText"/>
        <w:ind w:left="1001" w:right="-17"/>
      </w:pPr>
      <w:r>
        <w:rPr>
          <w:w w:val="105"/>
        </w:rPr>
        <w:t>分为按月计息和按日计息。按月计息是指以月为计算利息的最小单位，借</w:t>
      </w:r>
    </w:p>
    <w:p>
      <w:pPr>
        <w:pStyle w:val="BodyText"/>
        <w:spacing w:line="345" w:lineRule="auto" w:before="158"/>
        <w:ind w:right="481"/>
        <w:jc w:val="both"/>
      </w:pPr>
      <w:r>
        <w:rPr/>
        <w:t>款人在一个月的任何一天偿还当月的利息，均按 </w:t>
      </w:r>
      <w:r>
        <w:rPr>
          <w:rFonts w:ascii="Courier New" w:eastAsia="Courier New"/>
        </w:rPr>
        <w:t>30 </w:t>
      </w:r>
      <w:r>
        <w:rPr/>
        <w:t>日计算利息；按日计息是指 </w:t>
      </w:r>
      <w:r>
        <w:rPr>
          <w:w w:val="102"/>
        </w:rPr>
        <w:t>以日为计算利息的最小单位</w:t>
      </w:r>
      <w:r>
        <w:rPr>
          <w:spacing w:val="-92"/>
          <w:w w:val="102"/>
        </w:rPr>
        <w:t>，</w:t>
      </w:r>
      <w:r>
        <w:rPr>
          <w:w w:val="102"/>
        </w:rPr>
        <w:t>借款人在偿还利息时按贷款余额和实际占用天数计 </w:t>
      </w:r>
      <w:r>
        <w:rPr/>
        <w:t>算。按日计息时使用日利率，日利率</w:t>
      </w:r>
      <w:r>
        <w:rPr>
          <w:rFonts w:ascii="Courier New" w:eastAsia="Courier New"/>
        </w:rPr>
        <w:t>=</w:t>
      </w:r>
      <w:r>
        <w:rPr/>
        <w:t>月利率</w:t>
      </w:r>
      <w:r>
        <w:rPr>
          <w:rFonts w:ascii="Courier New" w:eastAsia="Courier New"/>
        </w:rPr>
        <w:t>/30</w:t>
      </w:r>
      <w:r>
        <w:rPr/>
        <w:t>。</w:t>
      </w:r>
    </w:p>
    <w:p>
      <w:pPr>
        <w:pStyle w:val="BodyText"/>
        <w:spacing w:before="1"/>
        <w:ind w:left="775"/>
      </w:pPr>
      <w:r>
        <w:rPr/>
        <w:t>（</w:t>
      </w:r>
      <w:r>
        <w:rPr>
          <w:rFonts w:ascii="Courier New" w:eastAsia="Courier New"/>
        </w:rPr>
        <w:t>3</w:t>
      </w:r>
      <w:r>
        <w:rPr/>
        <w:t>）利率调整方式</w:t>
      </w:r>
    </w:p>
    <w:p>
      <w:pPr>
        <w:pStyle w:val="BodyText"/>
        <w:spacing w:line="367" w:lineRule="auto" w:before="118"/>
        <w:ind w:right="476" w:firstLine="489"/>
        <w:jc w:val="both"/>
      </w:pPr>
      <w:r>
        <w:rPr/>
        <w:t>实行固定利率的贷款，结息时，按约定的利率计算利息或罚息；实行浮动 利率的贷款，遇利率调整，如利率调整日是结息日的次日，则调整日当期按调整 后利率计算利息或罚息。如利率调整日不是结息日的次日，则调整日当期按照调 </w:t>
      </w:r>
      <w:r>
        <w:rPr>
          <w:w w:val="105"/>
        </w:rPr>
        <w:t>整前利率计算利息或罚息。</w:t>
      </w:r>
    </w:p>
    <w:p>
      <w:pPr>
        <w:spacing w:after="0" w:line="367" w:lineRule="auto"/>
        <w:jc w:val="both"/>
        <w:sectPr>
          <w:pgSz w:w="12240" w:h="15840"/>
          <w:pgMar w:header="0" w:footer="909" w:top="1400" w:bottom="1100" w:left="1720" w:right="1720"/>
        </w:sectPr>
      </w:pPr>
    </w:p>
    <w:p>
      <w:pPr>
        <w:pStyle w:val="Heading1"/>
      </w:pPr>
      <w:r>
        <w:rPr/>
        <w:t>第八篇     机构业务</w:t>
      </w:r>
      <w:r>
        <w:rPr>
          <w:w w:val="100"/>
        </w:rPr>
        <w:t> </w:t>
      </w:r>
    </w:p>
    <w:p>
      <w:pPr>
        <w:pStyle w:val="BodyText"/>
        <w:spacing w:before="2"/>
        <w:ind w:left="0" w:right="0"/>
        <w:rPr>
          <w:b/>
          <w:sz w:val="35"/>
        </w:rPr>
      </w:pPr>
    </w:p>
    <w:p>
      <w:pPr>
        <w:pStyle w:val="Heading2"/>
        <w:ind w:left="512"/>
      </w:pPr>
      <w:r>
        <w:rPr>
          <w:rFonts w:ascii="Courier New" w:hAnsi="Courier New" w:eastAsia="Courier New"/>
        </w:rPr>
        <w:t>1.</w:t>
      </w:r>
      <w:r>
        <w:rPr>
          <w:rFonts w:ascii="Courier New" w:hAnsi="Courier New" w:eastAsia="Courier New"/>
          <w:spacing w:val="-75"/>
        </w:rPr>
        <w:t> </w:t>
      </w:r>
      <w:r>
        <w:rPr>
          <w:spacing w:val="4"/>
        </w:rPr>
        <w:t>什么是“百易安”资金托管业务？</w:t>
      </w:r>
    </w:p>
    <w:p>
      <w:pPr>
        <w:pStyle w:val="BodyText"/>
        <w:spacing w:line="364" w:lineRule="auto" w:before="149"/>
        <w:ind w:right="481" w:firstLine="384"/>
        <w:jc w:val="both"/>
      </w:pPr>
      <w:r>
        <w:rPr/>
        <w:t>“百易安”资金托管业务是指建行为货物、服务交易或存在资金监管需求的 双方提供信用中介，一方先将资金存入建行并暂时冻结，待另一方提供了双方约 定的货物或服务、或满足了双方约定的其他事项，建行按照双方或者一方的指令 协助完成资金的划转；若双方未达成交易或未实现双方约定的其他事项，建行按 协议约定退回资金。若双方需要银行移交权证，建行则根据协议约定协助完成相 </w:t>
      </w:r>
      <w:r>
        <w:rPr>
          <w:w w:val="105"/>
        </w:rPr>
        <w:t>关权益证明的交换。</w:t>
      </w:r>
    </w:p>
    <w:p>
      <w:pPr>
        <w:pStyle w:val="Heading2"/>
        <w:spacing w:line="408" w:lineRule="exact"/>
      </w:pPr>
      <w:r>
        <w:rPr>
          <w:rFonts w:ascii="Courier New" w:hAnsi="Courier New" w:eastAsia="Courier New"/>
        </w:rPr>
        <w:t>2.</w:t>
      </w:r>
      <w:r>
        <w:rPr>
          <w:rFonts w:ascii="Courier New" w:hAnsi="Courier New" w:eastAsia="Courier New"/>
          <w:spacing w:val="-66"/>
        </w:rPr>
        <w:t> </w:t>
      </w:r>
      <w:r>
        <w:rPr>
          <w:spacing w:val="3"/>
        </w:rPr>
        <w:t>“百易安”资金托管业务的用途是什么？</w:t>
      </w:r>
    </w:p>
    <w:p>
      <w:pPr>
        <w:spacing w:line="345" w:lineRule="auto" w:before="217"/>
        <w:ind w:left="511" w:right="465" w:firstLine="451"/>
        <w:jc w:val="left"/>
        <w:rPr>
          <w:rFonts w:ascii="Microsoft YaHei" w:hAnsi="Microsoft YaHei" w:eastAsia="Microsoft YaHei" w:hint="eastAsia"/>
          <w:b/>
          <w:sz w:val="26"/>
        </w:rPr>
      </w:pPr>
      <w:r>
        <w:rPr>
          <w:w w:val="102"/>
          <w:sz w:val="22"/>
        </w:rPr>
        <w:t>为多种交易或存在资金监管需求的客户提供信用中介服务</w:t>
      </w:r>
      <w:r>
        <w:rPr>
          <w:spacing w:val="-92"/>
          <w:w w:val="102"/>
          <w:sz w:val="22"/>
        </w:rPr>
        <w:t>，</w:t>
      </w:r>
      <w:r>
        <w:rPr>
          <w:w w:val="102"/>
          <w:sz w:val="22"/>
        </w:rPr>
        <w:t>协助客户安全达 </w:t>
      </w:r>
      <w:r>
        <w:rPr>
          <w:sz w:val="22"/>
        </w:rPr>
        <w:t>成或退出交易，或满足其对于资金的监管需求。 </w:t>
      </w:r>
      <w:r>
        <w:rPr>
          <w:rFonts w:ascii="Courier New" w:hAnsi="Courier New" w:eastAsia="Courier New"/>
          <w:b/>
          <w:spacing w:val="4"/>
          <w:sz w:val="26"/>
        </w:rPr>
        <w:t>3.</w:t>
      </w:r>
      <w:r>
        <w:rPr>
          <w:rFonts w:ascii="Microsoft YaHei" w:hAnsi="Microsoft YaHei" w:eastAsia="Microsoft YaHei" w:hint="eastAsia"/>
          <w:b/>
          <w:spacing w:val="4"/>
          <w:sz w:val="26"/>
        </w:rPr>
        <w:t>“百易安”资金托管服务的业务内容是什么？</w:t>
      </w:r>
    </w:p>
    <w:p>
      <w:pPr>
        <w:pStyle w:val="BodyText"/>
        <w:spacing w:before="66"/>
        <w:ind w:left="963"/>
      </w:pPr>
      <w:r>
        <w:rPr/>
        <w:t>（</w:t>
      </w:r>
      <w:r>
        <w:rPr>
          <w:rFonts w:ascii="Courier New" w:eastAsia="Courier New"/>
        </w:rPr>
        <w:t>1</w:t>
      </w:r>
      <w:r>
        <w:rPr/>
        <w:t>）资金的存入、暂时冻结与授权支付。</w:t>
      </w:r>
    </w:p>
    <w:p>
      <w:pPr>
        <w:pStyle w:val="BodyText"/>
        <w:ind w:left="963"/>
      </w:pPr>
      <w:r>
        <w:rPr/>
        <w:t>（</w:t>
      </w:r>
      <w:r>
        <w:rPr>
          <w:rFonts w:ascii="Courier New" w:eastAsia="Courier New"/>
        </w:rPr>
        <w:t>2</w:t>
      </w:r>
      <w:r>
        <w:rPr/>
        <w:t>）权证的保管与移交。</w:t>
      </w:r>
    </w:p>
    <w:p>
      <w:pPr>
        <w:pStyle w:val="BodyText"/>
        <w:spacing w:line="296" w:lineRule="exact" w:before="118"/>
        <w:ind w:left="963"/>
      </w:pPr>
      <w:r>
        <w:rPr/>
        <w:t>（</w:t>
      </w:r>
      <w:r>
        <w:rPr>
          <w:rFonts w:ascii="Courier New" w:eastAsia="Courier New"/>
        </w:rPr>
        <w:t>3</w:t>
      </w:r>
      <w:r>
        <w:rPr/>
        <w:t>）股权转让或兼并重组中的咨询顾问服务。</w:t>
      </w:r>
    </w:p>
    <w:p>
      <w:pPr>
        <w:pStyle w:val="Heading2"/>
        <w:spacing w:line="432" w:lineRule="exact"/>
      </w:pPr>
      <w:r>
        <w:rPr>
          <w:rFonts w:ascii="Courier New" w:hAnsi="Courier New" w:eastAsia="Courier New"/>
        </w:rPr>
        <w:t>4.</w:t>
      </w:r>
      <w:r>
        <w:rPr>
          <w:rFonts w:ascii="Courier New" w:hAnsi="Courier New" w:eastAsia="Courier New"/>
          <w:spacing w:val="-81"/>
        </w:rPr>
        <w:t> </w:t>
      </w:r>
      <w:r>
        <w:rPr>
          <w:spacing w:val="4"/>
        </w:rPr>
        <w:t>使用“百易安”资金托管业务有哪些好处？</w:t>
      </w:r>
    </w:p>
    <w:p>
      <w:pPr>
        <w:spacing w:before="156"/>
        <w:ind w:left="852" w:right="392" w:firstLine="0"/>
        <w:jc w:val="left"/>
        <w:rPr>
          <w:sz w:val="22"/>
        </w:rPr>
      </w:pPr>
      <w:r>
        <w:rPr>
          <w:rFonts w:ascii="Microsoft YaHei" w:eastAsia="Microsoft YaHei" w:hint="eastAsia"/>
          <w:b/>
          <w:sz w:val="22"/>
        </w:rPr>
        <w:t>（</w:t>
      </w:r>
      <w:r>
        <w:rPr>
          <w:rFonts w:ascii="Courier New" w:eastAsia="Courier New"/>
          <w:b/>
          <w:sz w:val="22"/>
        </w:rPr>
        <w:t>1</w:t>
      </w:r>
      <w:r>
        <w:rPr>
          <w:rFonts w:ascii="Microsoft YaHei" w:eastAsia="Microsoft YaHei" w:hint="eastAsia"/>
          <w:b/>
          <w:sz w:val="22"/>
        </w:rPr>
        <w:t>）安全可靠。</w:t>
      </w:r>
      <w:r>
        <w:rPr>
          <w:sz w:val="22"/>
        </w:rPr>
        <w:t>建行资金托管服务使客户能在合同约定条件实现后再安心付</w:t>
      </w:r>
    </w:p>
    <w:p>
      <w:pPr>
        <w:pStyle w:val="BodyText"/>
        <w:spacing w:before="118"/>
        <w:ind w:right="-17"/>
      </w:pPr>
      <w:r>
        <w:rPr>
          <w:w w:val="105"/>
        </w:rPr>
        <w:t>款，不必担心因对方客户违约而钱货两空；使有资金监管需求的客户可以有效监</w:t>
      </w:r>
    </w:p>
    <w:p>
      <w:pPr>
        <w:pStyle w:val="BodyText"/>
        <w:spacing w:before="149"/>
      </w:pPr>
      <w:r>
        <w:rPr>
          <w:w w:val="105"/>
        </w:rPr>
        <w:t>控被监管方的资金。</w:t>
      </w:r>
    </w:p>
    <w:p>
      <w:pPr>
        <w:pStyle w:val="BodyText"/>
        <w:spacing w:before="7"/>
        <w:ind w:left="0" w:right="0"/>
        <w:rPr>
          <w:sz w:val="15"/>
        </w:rPr>
      </w:pPr>
    </w:p>
    <w:p>
      <w:pPr>
        <w:spacing w:line="309" w:lineRule="auto" w:before="0"/>
        <w:ind w:left="511" w:right="487" w:firstLine="340"/>
        <w:jc w:val="both"/>
        <w:rPr>
          <w:sz w:val="22"/>
        </w:rPr>
      </w:pPr>
      <w:r>
        <w:rPr>
          <w:rFonts w:ascii="Microsoft YaHei" w:eastAsia="Microsoft YaHei" w:hint="eastAsia"/>
          <w:b/>
          <w:sz w:val="22"/>
        </w:rPr>
        <w:t>（</w:t>
      </w:r>
      <w:r>
        <w:rPr>
          <w:rFonts w:ascii="Courier New" w:eastAsia="Courier New"/>
          <w:b/>
          <w:sz w:val="22"/>
        </w:rPr>
        <w:t>2</w:t>
      </w:r>
      <w:r>
        <w:rPr>
          <w:rFonts w:ascii="Microsoft YaHei" w:eastAsia="Microsoft YaHei" w:hint="eastAsia"/>
          <w:b/>
          <w:sz w:val="22"/>
        </w:rPr>
        <w:t>）资金保值。</w:t>
      </w:r>
      <w:r>
        <w:rPr>
          <w:sz w:val="22"/>
        </w:rPr>
        <w:t>客户将资金存入建行可获得存款利息收入，托管期间资金可 保值。</w:t>
      </w:r>
    </w:p>
    <w:p>
      <w:pPr>
        <w:spacing w:before="139"/>
        <w:ind w:left="852" w:right="392" w:firstLine="0"/>
        <w:jc w:val="left"/>
        <w:rPr>
          <w:sz w:val="22"/>
        </w:rPr>
      </w:pPr>
      <w:r>
        <w:rPr>
          <w:rFonts w:ascii="Microsoft YaHei" w:eastAsia="Microsoft YaHei" w:hint="eastAsia"/>
          <w:b/>
          <w:sz w:val="22"/>
        </w:rPr>
        <w:t>（</w:t>
      </w:r>
      <w:r>
        <w:rPr>
          <w:rFonts w:ascii="Courier New" w:eastAsia="Courier New"/>
          <w:b/>
          <w:sz w:val="22"/>
        </w:rPr>
        <w:t>3</w:t>
      </w:r>
      <w:r>
        <w:rPr>
          <w:rFonts w:ascii="Microsoft YaHei" w:eastAsia="Microsoft YaHei" w:hint="eastAsia"/>
          <w:b/>
          <w:sz w:val="22"/>
        </w:rPr>
        <w:t>）手续简便。客户</w:t>
      </w:r>
      <w:r>
        <w:rPr>
          <w:sz w:val="22"/>
        </w:rPr>
        <w:t>只要到建行办理交易资金托管业务的网点签订并履行相</w:t>
      </w:r>
    </w:p>
    <w:p>
      <w:pPr>
        <w:pStyle w:val="BodyText"/>
      </w:pPr>
      <w:r>
        <w:rPr>
          <w:w w:val="105"/>
        </w:rPr>
        <w:t>关协议即可。</w:t>
      </w:r>
    </w:p>
    <w:p>
      <w:pPr>
        <w:pStyle w:val="BodyText"/>
        <w:spacing w:before="2"/>
        <w:ind w:left="0" w:right="0"/>
        <w:rPr>
          <w:sz w:val="15"/>
        </w:rPr>
      </w:pPr>
    </w:p>
    <w:p>
      <w:pPr>
        <w:spacing w:before="0"/>
        <w:ind w:left="852" w:right="392" w:firstLine="0"/>
        <w:jc w:val="left"/>
        <w:rPr>
          <w:sz w:val="22"/>
        </w:rPr>
      </w:pPr>
      <w:r>
        <w:rPr>
          <w:rFonts w:ascii="Microsoft YaHei" w:eastAsia="Microsoft YaHei" w:hint="eastAsia"/>
          <w:b/>
          <w:sz w:val="22"/>
        </w:rPr>
        <w:t>（</w:t>
      </w:r>
      <w:r>
        <w:rPr>
          <w:rFonts w:ascii="Courier New" w:eastAsia="Courier New"/>
          <w:b/>
          <w:sz w:val="22"/>
        </w:rPr>
        <w:t>4</w:t>
      </w:r>
      <w:r>
        <w:rPr>
          <w:rFonts w:ascii="Microsoft YaHei" w:eastAsia="Microsoft YaHei" w:hint="eastAsia"/>
          <w:b/>
          <w:sz w:val="22"/>
        </w:rPr>
        <w:t>）服务配套。</w:t>
      </w:r>
      <w:r>
        <w:rPr>
          <w:sz w:val="22"/>
        </w:rPr>
        <w:t>客户还有机会享受到建行提供的咨询顾问等相关配套服务。</w:t>
      </w:r>
    </w:p>
    <w:p>
      <w:pPr>
        <w:pStyle w:val="Heading2"/>
        <w:spacing w:before="61"/>
      </w:pPr>
      <w:r>
        <w:rPr>
          <w:rFonts w:ascii="Courier New" w:hAnsi="Courier New" w:eastAsia="Courier New"/>
        </w:rPr>
        <w:t>5.</w:t>
      </w:r>
      <w:r>
        <w:rPr/>
        <w:t>“百易安”资金托管业务可适用于哪些领域？</w:t>
      </w:r>
    </w:p>
    <w:p>
      <w:pPr>
        <w:pStyle w:val="BodyText"/>
        <w:spacing w:before="221"/>
        <w:ind w:left="963"/>
      </w:pPr>
      <w:r>
        <w:rPr/>
        <w:t>（</w:t>
      </w:r>
      <w:r>
        <w:rPr>
          <w:rFonts w:ascii="Courier New" w:eastAsia="Courier New"/>
        </w:rPr>
        <w:t>1</w:t>
      </w:r>
      <w:r>
        <w:rPr/>
        <w:t>）股权转让。</w:t>
      </w:r>
    </w:p>
    <w:p>
      <w:pPr>
        <w:spacing w:after="0"/>
        <w:sectPr>
          <w:pgSz w:w="12240" w:h="15840"/>
          <w:pgMar w:header="0" w:footer="909" w:top="1440" w:bottom="1100" w:left="1720" w:right="1720"/>
        </w:sectPr>
      </w:pPr>
    </w:p>
    <w:p>
      <w:pPr>
        <w:pStyle w:val="BodyText"/>
        <w:spacing w:before="23"/>
        <w:ind w:left="963"/>
      </w:pPr>
      <w:r>
        <w:rPr/>
        <w:t>（</w:t>
      </w:r>
      <w:r>
        <w:rPr>
          <w:rFonts w:ascii="Courier New" w:eastAsia="Courier New"/>
        </w:rPr>
        <w:t>2</w:t>
      </w:r>
      <w:r>
        <w:rPr/>
        <w:t>）土地使用权交易。</w:t>
      </w:r>
    </w:p>
    <w:p>
      <w:pPr>
        <w:pStyle w:val="BodyText"/>
        <w:ind w:left="963"/>
      </w:pPr>
      <w:r>
        <w:rPr/>
        <w:t>（</w:t>
      </w:r>
      <w:r>
        <w:rPr>
          <w:rFonts w:ascii="Courier New" w:eastAsia="Courier New"/>
        </w:rPr>
        <w:t>3</w:t>
      </w:r>
      <w:r>
        <w:rPr/>
        <w:t>）商品贸易。</w:t>
      </w:r>
    </w:p>
    <w:p>
      <w:pPr>
        <w:pStyle w:val="BodyText"/>
        <w:spacing w:before="118"/>
        <w:ind w:left="963"/>
      </w:pPr>
      <w:r>
        <w:rPr/>
        <w:t>（</w:t>
      </w:r>
      <w:r>
        <w:rPr>
          <w:rFonts w:ascii="Courier New" w:eastAsia="Courier New"/>
        </w:rPr>
        <w:t>4</w:t>
      </w:r>
      <w:r>
        <w:rPr/>
        <w:t>）中小企业交易。</w:t>
      </w:r>
    </w:p>
    <w:p>
      <w:pPr>
        <w:pStyle w:val="BodyText"/>
        <w:ind w:left="963"/>
      </w:pPr>
      <w:r>
        <w:rPr/>
        <w:t>（</w:t>
      </w:r>
      <w:r>
        <w:rPr>
          <w:rFonts w:ascii="Courier New" w:eastAsia="Courier New"/>
        </w:rPr>
        <w:t>5</w:t>
      </w:r>
      <w:r>
        <w:rPr/>
        <w:t>）各类保证金监管。</w:t>
      </w:r>
    </w:p>
    <w:p>
      <w:pPr>
        <w:pStyle w:val="BodyText"/>
        <w:spacing w:before="118"/>
        <w:ind w:left="963"/>
      </w:pPr>
      <w:r>
        <w:rPr/>
        <w:t>（</w:t>
      </w:r>
      <w:r>
        <w:rPr>
          <w:rFonts w:ascii="Courier New" w:eastAsia="Courier New"/>
        </w:rPr>
        <w:t>6</w:t>
      </w:r>
      <w:r>
        <w:rPr/>
        <w:t>）房地产交易。</w:t>
      </w:r>
    </w:p>
    <w:p>
      <w:pPr>
        <w:pStyle w:val="BodyText"/>
        <w:spacing w:line="299" w:lineRule="exact"/>
        <w:ind w:left="963"/>
      </w:pPr>
      <w:r>
        <w:rPr/>
        <w:t>（</w:t>
      </w:r>
      <w:r>
        <w:rPr>
          <w:rFonts w:ascii="Courier New" w:eastAsia="Courier New"/>
        </w:rPr>
        <w:t>7</w:t>
      </w:r>
      <w:r>
        <w:rPr/>
        <w:t>）留学和移民中介。</w:t>
      </w:r>
    </w:p>
    <w:p>
      <w:pPr>
        <w:pStyle w:val="Heading2"/>
        <w:spacing w:line="435" w:lineRule="exact"/>
      </w:pPr>
      <w:r>
        <w:rPr>
          <w:rFonts w:ascii="Courier New" w:hAnsi="Courier New" w:eastAsia="Courier New"/>
        </w:rPr>
        <w:t>6.</w:t>
      </w:r>
      <w:r>
        <w:rPr>
          <w:rFonts w:ascii="Courier New" w:hAnsi="Courier New" w:eastAsia="Courier New"/>
          <w:spacing w:val="-80"/>
        </w:rPr>
        <w:t> </w:t>
      </w:r>
      <w:r>
        <w:rPr>
          <w:spacing w:val="4"/>
        </w:rPr>
        <w:t>办理“百易安”资金托管业务的流程？</w:t>
      </w:r>
    </w:p>
    <w:p>
      <w:pPr>
        <w:spacing w:before="156"/>
        <w:ind w:left="852" w:right="392" w:firstLine="0"/>
        <w:jc w:val="left"/>
        <w:rPr>
          <w:sz w:val="22"/>
        </w:rPr>
      </w:pPr>
      <w:r>
        <w:rPr>
          <w:rFonts w:ascii="Microsoft YaHei" w:eastAsia="Microsoft YaHei" w:hint="eastAsia"/>
          <w:b/>
          <w:sz w:val="22"/>
        </w:rPr>
        <w:t>（</w:t>
      </w:r>
      <w:r>
        <w:rPr>
          <w:rFonts w:ascii="Courier New" w:eastAsia="Courier New"/>
          <w:b/>
          <w:sz w:val="22"/>
        </w:rPr>
        <w:t>1</w:t>
      </w:r>
      <w:r>
        <w:rPr>
          <w:rFonts w:ascii="Microsoft YaHei" w:eastAsia="Microsoft YaHei" w:hint="eastAsia"/>
          <w:b/>
          <w:sz w:val="22"/>
        </w:rPr>
        <w:t>）申请受理：</w:t>
      </w:r>
      <w:r>
        <w:rPr>
          <w:sz w:val="22"/>
        </w:rPr>
        <w:t>客户提出办理资金托管业务的申请，经办行要求客户提供营</w:t>
      </w:r>
    </w:p>
    <w:p>
      <w:pPr>
        <w:pStyle w:val="BodyText"/>
        <w:spacing w:before="118"/>
        <w:ind w:right="392"/>
      </w:pPr>
      <w:r>
        <w:rPr>
          <w:w w:val="105"/>
        </w:rPr>
        <w:t>业执照或身份证件及合同等相关有效文件的复印件备案。授权代理人订立协议</w:t>
      </w:r>
    </w:p>
    <w:p>
      <w:pPr>
        <w:pStyle w:val="BodyText"/>
        <w:spacing w:before="149"/>
      </w:pPr>
      <w:r>
        <w:rPr>
          <w:w w:val="105"/>
        </w:rPr>
        <w:t>的，须出具授权委托书。</w:t>
      </w:r>
    </w:p>
    <w:p>
      <w:pPr>
        <w:pStyle w:val="BodyText"/>
        <w:spacing w:before="7"/>
        <w:ind w:left="0" w:right="0"/>
        <w:rPr>
          <w:sz w:val="15"/>
        </w:rPr>
      </w:pPr>
    </w:p>
    <w:p>
      <w:pPr>
        <w:spacing w:before="0"/>
        <w:ind w:left="852" w:right="1495" w:firstLine="0"/>
        <w:jc w:val="left"/>
        <w:rPr>
          <w:sz w:val="22"/>
        </w:rPr>
      </w:pPr>
      <w:r>
        <w:rPr>
          <w:rFonts w:ascii="Microsoft YaHei" w:eastAsia="Microsoft YaHei" w:hint="eastAsia"/>
          <w:b/>
          <w:w w:val="102"/>
          <w:sz w:val="22"/>
        </w:rPr>
        <w:t>（</w:t>
      </w:r>
      <w:r>
        <w:rPr>
          <w:rFonts w:ascii="Courier New" w:eastAsia="Courier New"/>
          <w:b/>
          <w:spacing w:val="2"/>
          <w:w w:val="85"/>
          <w:sz w:val="22"/>
        </w:rPr>
        <w:t>2</w:t>
      </w:r>
      <w:r>
        <w:rPr>
          <w:rFonts w:ascii="Microsoft YaHei" w:eastAsia="Microsoft YaHei" w:hint="eastAsia"/>
          <w:b/>
          <w:w w:val="102"/>
          <w:sz w:val="22"/>
        </w:rPr>
        <w:t>）协议签订</w:t>
      </w:r>
      <w:r>
        <w:rPr>
          <w:rFonts w:ascii="Microsoft YaHei" w:eastAsia="Microsoft YaHei" w:hint="eastAsia"/>
          <w:b/>
          <w:spacing w:val="4"/>
          <w:w w:val="102"/>
          <w:sz w:val="22"/>
        </w:rPr>
        <w:t>：</w:t>
      </w:r>
      <w:r>
        <w:rPr>
          <w:w w:val="102"/>
          <w:sz w:val="22"/>
        </w:rPr>
        <w:t>经办行与客户双方签</w:t>
      </w:r>
      <w:r>
        <w:rPr>
          <w:spacing w:val="-5"/>
          <w:w w:val="102"/>
          <w:sz w:val="22"/>
        </w:rPr>
        <w:t>订</w:t>
      </w:r>
      <w:r>
        <w:rPr>
          <w:w w:val="102"/>
          <w:sz w:val="22"/>
        </w:rPr>
        <w:t>《</w:t>
      </w:r>
      <w:r>
        <w:rPr>
          <w:spacing w:val="-5"/>
          <w:w w:val="102"/>
          <w:sz w:val="22"/>
        </w:rPr>
        <w:t>资</w:t>
      </w:r>
      <w:r>
        <w:rPr>
          <w:w w:val="102"/>
          <w:sz w:val="22"/>
        </w:rPr>
        <w:t>金托管协议</w:t>
      </w:r>
      <w:r>
        <w:rPr>
          <w:spacing w:val="-111"/>
          <w:w w:val="102"/>
          <w:sz w:val="22"/>
        </w:rPr>
        <w:t>》</w:t>
      </w:r>
      <w:r>
        <w:rPr>
          <w:w w:val="102"/>
          <w:sz w:val="22"/>
        </w:rPr>
        <w:t>。</w:t>
      </w:r>
    </w:p>
    <w:p>
      <w:pPr>
        <w:spacing w:before="158"/>
        <w:ind w:left="852" w:right="1495" w:firstLine="0"/>
        <w:jc w:val="left"/>
        <w:rPr>
          <w:sz w:val="22"/>
        </w:rPr>
      </w:pPr>
      <w:r>
        <w:rPr>
          <w:rFonts w:ascii="Microsoft YaHei" w:eastAsia="Microsoft YaHei" w:hint="eastAsia"/>
          <w:b/>
          <w:sz w:val="22"/>
        </w:rPr>
        <w:t>（</w:t>
      </w:r>
      <w:r>
        <w:rPr>
          <w:rFonts w:ascii="Courier New" w:eastAsia="Courier New"/>
          <w:b/>
          <w:sz w:val="22"/>
        </w:rPr>
        <w:t>3</w:t>
      </w:r>
      <w:r>
        <w:rPr>
          <w:rFonts w:ascii="Microsoft YaHei" w:eastAsia="Microsoft YaHei" w:hint="eastAsia"/>
          <w:b/>
          <w:sz w:val="22"/>
        </w:rPr>
        <w:t>）费用收取：</w:t>
      </w:r>
      <w:r>
        <w:rPr>
          <w:sz w:val="22"/>
        </w:rPr>
        <w:t>经办行向客户收取手续费。</w:t>
      </w:r>
    </w:p>
    <w:p>
      <w:pPr>
        <w:spacing w:before="168"/>
        <w:ind w:left="852" w:right="392" w:firstLine="0"/>
        <w:jc w:val="left"/>
        <w:rPr>
          <w:sz w:val="22"/>
        </w:rPr>
      </w:pPr>
      <w:r>
        <w:rPr>
          <w:rFonts w:ascii="Microsoft YaHei" w:eastAsia="Microsoft YaHei" w:hint="eastAsia"/>
          <w:b/>
          <w:sz w:val="22"/>
        </w:rPr>
        <w:t>（</w:t>
      </w:r>
      <w:r>
        <w:rPr>
          <w:rFonts w:ascii="Courier New" w:eastAsia="Courier New"/>
          <w:b/>
          <w:sz w:val="22"/>
        </w:rPr>
        <w:t>4</w:t>
      </w:r>
      <w:r>
        <w:rPr>
          <w:rFonts w:ascii="Microsoft YaHei" w:eastAsia="Microsoft YaHei" w:hint="eastAsia"/>
          <w:b/>
          <w:sz w:val="22"/>
        </w:rPr>
        <w:t>）账户开立：</w:t>
      </w:r>
      <w:r>
        <w:rPr>
          <w:sz w:val="22"/>
        </w:rPr>
        <w:t>客户按协议规定，持协议和有关开户资料到经办行开立资金</w:t>
      </w:r>
    </w:p>
    <w:p>
      <w:pPr>
        <w:pStyle w:val="BodyText"/>
      </w:pPr>
      <w:r>
        <w:rPr>
          <w:w w:val="105"/>
        </w:rPr>
        <w:t>托管账户或指定在经办行已开立的账户作为资金托管账户。</w:t>
      </w:r>
    </w:p>
    <w:p>
      <w:pPr>
        <w:pStyle w:val="BodyText"/>
        <w:spacing w:before="7"/>
        <w:ind w:left="0" w:right="0"/>
        <w:rPr>
          <w:sz w:val="15"/>
        </w:rPr>
      </w:pPr>
    </w:p>
    <w:p>
      <w:pPr>
        <w:pStyle w:val="BodyText"/>
        <w:spacing w:line="309" w:lineRule="auto" w:before="0"/>
        <w:ind w:right="356" w:firstLine="340"/>
      </w:pPr>
      <w:r>
        <w:rPr>
          <w:rFonts w:ascii="Microsoft YaHei" w:eastAsia="Microsoft YaHei" w:hint="eastAsia"/>
          <w:b/>
          <w:w w:val="102"/>
        </w:rPr>
        <w:t>（</w:t>
      </w:r>
      <w:r>
        <w:rPr>
          <w:rFonts w:ascii="Courier New" w:eastAsia="Courier New"/>
          <w:b/>
          <w:spacing w:val="-3"/>
          <w:w w:val="85"/>
        </w:rPr>
        <w:t>5</w:t>
      </w:r>
      <w:r>
        <w:rPr>
          <w:rFonts w:ascii="Microsoft YaHei" w:eastAsia="Microsoft YaHei" w:hint="eastAsia"/>
          <w:b/>
          <w:spacing w:val="-101"/>
          <w:w w:val="102"/>
        </w:rPr>
        <w:t>）</w:t>
      </w:r>
      <w:r>
        <w:rPr>
          <w:rFonts w:ascii="Microsoft YaHei" w:eastAsia="Microsoft YaHei" w:hint="eastAsia"/>
          <w:b/>
          <w:w w:val="102"/>
        </w:rPr>
        <w:t>资金存</w:t>
      </w:r>
      <w:r>
        <w:rPr>
          <w:rFonts w:ascii="Microsoft YaHei" w:eastAsia="Microsoft YaHei" w:hint="eastAsia"/>
          <w:b/>
          <w:spacing w:val="-5"/>
          <w:w w:val="102"/>
        </w:rPr>
        <w:t>入</w:t>
      </w:r>
      <w:r>
        <w:rPr>
          <w:rFonts w:ascii="Microsoft YaHei" w:eastAsia="Microsoft YaHei" w:hint="eastAsia"/>
          <w:b/>
          <w:spacing w:val="-92"/>
          <w:w w:val="102"/>
        </w:rPr>
        <w:t>：</w:t>
      </w:r>
      <w:r>
        <w:rPr>
          <w:w w:val="102"/>
        </w:rPr>
        <w:t>客户可采用一次性或分期付</w:t>
      </w:r>
      <w:r>
        <w:rPr>
          <w:spacing w:val="-5"/>
          <w:w w:val="102"/>
        </w:rPr>
        <w:t>款</w:t>
      </w:r>
      <w:r>
        <w:rPr>
          <w:w w:val="102"/>
        </w:rPr>
        <w:t>两种方式将资金存入托管账</w:t>
      </w:r>
      <w:r>
        <w:rPr>
          <w:spacing w:val="-5"/>
          <w:w w:val="102"/>
        </w:rPr>
        <w:t>户</w:t>
      </w:r>
      <w:r>
        <w:rPr>
          <w:w w:val="102"/>
        </w:rPr>
        <w:t>。 </w:t>
      </w:r>
      <w:r>
        <w:rPr/>
        <w:t>经办行应在每笔资金到账 </w:t>
      </w:r>
      <w:r>
        <w:rPr>
          <w:rFonts w:ascii="Courier New" w:eastAsia="Courier New"/>
        </w:rPr>
        <w:t>3 </w:t>
      </w:r>
      <w:r>
        <w:rPr/>
        <w:t>个工作日之内通知另一方客户每笔资金到账情况。</w:t>
      </w:r>
    </w:p>
    <w:p>
      <w:pPr>
        <w:pStyle w:val="BodyText"/>
        <w:spacing w:line="442" w:lineRule="exact" w:before="58"/>
        <w:ind w:right="481" w:firstLine="340"/>
        <w:jc w:val="both"/>
      </w:pPr>
      <w:r>
        <w:rPr>
          <w:rFonts w:ascii="Microsoft YaHei" w:eastAsia="Microsoft YaHei" w:hint="eastAsia"/>
          <w:b/>
        </w:rPr>
        <w:t>（</w:t>
      </w:r>
      <w:r>
        <w:rPr>
          <w:rFonts w:ascii="Courier New" w:eastAsia="Courier New"/>
          <w:b/>
        </w:rPr>
        <w:t>6</w:t>
      </w:r>
      <w:r>
        <w:rPr>
          <w:rFonts w:ascii="Microsoft YaHei" w:eastAsia="Microsoft YaHei" w:hint="eastAsia"/>
          <w:b/>
        </w:rPr>
        <w:t>）权证接收、保管与审查：</w:t>
      </w:r>
      <w:r>
        <w:rPr/>
        <w:t>另一方客户持经办行业务部门出具的资金到账 通知书将权证交给经办行。客户接到经办行通知，审查权证无误后，双方在权证 确认书上签字和</w:t>
      </w:r>
      <w:r>
        <w:rPr>
          <w:rFonts w:ascii="Courier New" w:eastAsia="Courier New"/>
        </w:rPr>
        <w:t>/</w:t>
      </w:r>
      <w:r>
        <w:rPr/>
        <w:t>或加盖公章。</w:t>
      </w:r>
    </w:p>
    <w:p>
      <w:pPr>
        <w:spacing w:before="136"/>
        <w:ind w:left="852" w:right="392" w:firstLine="0"/>
        <w:jc w:val="left"/>
        <w:rPr>
          <w:sz w:val="22"/>
        </w:rPr>
      </w:pPr>
      <w:r>
        <w:rPr>
          <w:rFonts w:ascii="Microsoft YaHei" w:eastAsia="Microsoft YaHei" w:hint="eastAsia"/>
          <w:b/>
          <w:sz w:val="22"/>
        </w:rPr>
        <w:t>（</w:t>
      </w:r>
      <w:r>
        <w:rPr>
          <w:rFonts w:ascii="Courier New" w:eastAsia="Courier New"/>
          <w:b/>
          <w:sz w:val="22"/>
        </w:rPr>
        <w:t>7</w:t>
      </w:r>
      <w:r>
        <w:rPr>
          <w:rFonts w:ascii="Microsoft YaHei" w:eastAsia="Microsoft YaHei" w:hint="eastAsia"/>
          <w:b/>
          <w:sz w:val="22"/>
        </w:rPr>
        <w:t>）资金与权证的交换：</w:t>
      </w:r>
      <w:r>
        <w:rPr>
          <w:sz w:val="22"/>
        </w:rPr>
        <w:t>客户双方发出交换授权；经办行按照授权将资金托</w:t>
      </w:r>
    </w:p>
    <w:p>
      <w:pPr>
        <w:pStyle w:val="BodyText"/>
        <w:spacing w:before="123"/>
        <w:ind w:right="392"/>
      </w:pPr>
      <w:r>
        <w:rPr>
          <w:w w:val="105"/>
        </w:rPr>
        <w:t>管账户中的资金划到协议指定账户，同时将权证提交给协议指定客户。</w:t>
      </w:r>
    </w:p>
    <w:p>
      <w:pPr>
        <w:pStyle w:val="BodyText"/>
        <w:spacing w:line="442" w:lineRule="exact" w:before="162"/>
        <w:ind w:right="481" w:firstLine="340"/>
        <w:jc w:val="both"/>
      </w:pPr>
      <w:r>
        <w:rPr>
          <w:rFonts w:ascii="Microsoft YaHei" w:eastAsia="Microsoft YaHei" w:hint="eastAsia"/>
          <w:b/>
        </w:rPr>
        <w:t>（</w:t>
      </w:r>
      <w:r>
        <w:rPr>
          <w:rFonts w:ascii="Courier New" w:eastAsia="Courier New"/>
          <w:b/>
        </w:rPr>
        <w:t>8</w:t>
      </w:r>
      <w:r>
        <w:rPr>
          <w:rFonts w:ascii="Microsoft YaHei" w:eastAsia="Microsoft YaHei" w:hint="eastAsia"/>
          <w:b/>
        </w:rPr>
        <w:t>）违约处理：</w:t>
      </w:r>
      <w:r>
        <w:rPr/>
        <w:t>资金托管过程中，若由于任何一方客户或双方原因，导致本 协议约定事项不能达成，经办行应及时向双方发出违约通知书，并根据协议有关 规定退回托管资金和权证或根据协议做其他处置。</w:t>
      </w:r>
    </w:p>
    <w:p>
      <w:pPr>
        <w:pStyle w:val="BodyText"/>
        <w:spacing w:line="319" w:lineRule="auto" w:before="141"/>
        <w:ind w:right="481" w:firstLine="340"/>
        <w:jc w:val="both"/>
      </w:pPr>
      <w:r>
        <w:rPr>
          <w:rFonts w:ascii="Microsoft YaHei" w:eastAsia="Microsoft YaHei" w:hint="eastAsia"/>
          <w:b/>
          <w:spacing w:val="-3"/>
        </w:rPr>
        <w:t>（</w:t>
      </w:r>
      <w:r>
        <w:rPr>
          <w:rFonts w:ascii="Courier New" w:eastAsia="Courier New"/>
          <w:b/>
          <w:spacing w:val="-3"/>
        </w:rPr>
        <w:t>9</w:t>
      </w:r>
      <w:r>
        <w:rPr>
          <w:rFonts w:ascii="Microsoft YaHei" w:eastAsia="Microsoft YaHei" w:hint="eastAsia"/>
          <w:b/>
          <w:spacing w:val="-3"/>
        </w:rPr>
        <w:t>）无需保管权证、仅托管资金的业务处理：</w:t>
      </w:r>
      <w:r>
        <w:rPr>
          <w:spacing w:val="-3"/>
        </w:rPr>
        <w:t>资金托管业务中，根据客户委 托，经办行无需保管权证、仅托管资金的，参照上述第（</w:t>
      </w:r>
      <w:r>
        <w:rPr>
          <w:rFonts w:ascii="Courier New" w:eastAsia="Courier New"/>
          <w:spacing w:val="-3"/>
        </w:rPr>
        <w:t>1</w:t>
      </w:r>
      <w:r>
        <w:rPr>
          <w:spacing w:val="-3"/>
        </w:rPr>
        <w:t>）－（</w:t>
      </w:r>
      <w:r>
        <w:rPr>
          <w:rFonts w:ascii="Courier New" w:eastAsia="Courier New"/>
          <w:spacing w:val="-3"/>
        </w:rPr>
        <w:t>5</w:t>
      </w:r>
      <w:r>
        <w:rPr>
          <w:spacing w:val="-3"/>
        </w:rPr>
        <w:t>）条的规定办 </w:t>
      </w:r>
      <w:r>
        <w:rPr>
          <w:w w:val="102"/>
        </w:rPr>
        <w:t>理业务</w:t>
      </w:r>
      <w:r>
        <w:rPr>
          <w:spacing w:val="-92"/>
          <w:w w:val="102"/>
        </w:rPr>
        <w:t>，</w:t>
      </w:r>
      <w:r>
        <w:rPr>
          <w:w w:val="102"/>
        </w:rPr>
        <w:t>并根据协议按照客户授权支付通知书或终止协议通知书对托管的资金进</w:t>
      </w:r>
    </w:p>
    <w:p>
      <w:pPr>
        <w:spacing w:after="0" w:line="319" w:lineRule="auto"/>
        <w:jc w:val="both"/>
        <w:sectPr>
          <w:pgSz w:w="12240" w:h="15840"/>
          <w:pgMar w:header="0" w:footer="909" w:top="1400" w:bottom="1100" w:left="1720" w:right="1720"/>
        </w:sectPr>
      </w:pPr>
    </w:p>
    <w:p>
      <w:pPr>
        <w:pStyle w:val="BodyText"/>
        <w:spacing w:before="23"/>
      </w:pPr>
      <w:r>
        <w:rPr>
          <w:w w:val="105"/>
        </w:rPr>
        <w:t>行支付或退回等处理。</w:t>
      </w:r>
    </w:p>
    <w:p>
      <w:pPr>
        <w:pStyle w:val="Heading2"/>
        <w:spacing w:before="92"/>
      </w:pPr>
      <w:r>
        <w:rPr>
          <w:rFonts w:ascii="Courier New" w:hAnsi="Courier New" w:eastAsia="Courier New"/>
        </w:rPr>
        <w:t>7.</w:t>
      </w:r>
      <w:r>
        <w:rPr>
          <w:rFonts w:ascii="Courier New" w:hAnsi="Courier New" w:eastAsia="Courier New"/>
          <w:spacing w:val="-65"/>
        </w:rPr>
        <w:t> </w:t>
      </w:r>
      <w:r>
        <w:rPr>
          <w:spacing w:val="3"/>
        </w:rPr>
        <w:t>建设银行开办“百易安”资金托管业务的优势？</w:t>
      </w:r>
    </w:p>
    <w:p>
      <w:pPr>
        <w:pStyle w:val="BodyText"/>
        <w:spacing w:line="367" w:lineRule="auto" w:before="221"/>
        <w:ind w:right="481" w:firstLine="451"/>
        <w:jc w:val="both"/>
      </w:pPr>
      <w:r>
        <w:rPr>
          <w:spacing w:val="-3"/>
        </w:rPr>
        <w:t>建设银行作为国有商业银行，享有较高的社会信誉，具有托管资金的雄厚实 </w:t>
      </w:r>
      <w:r>
        <w:rPr>
          <w:w w:val="102"/>
        </w:rPr>
        <w:t>力和相关托管业务的丰富经验</w:t>
      </w:r>
      <w:r>
        <w:rPr>
          <w:spacing w:val="-92"/>
          <w:w w:val="102"/>
        </w:rPr>
        <w:t>，</w:t>
      </w:r>
      <w:r>
        <w:rPr>
          <w:w w:val="102"/>
        </w:rPr>
        <w:t>特别是作为首家获得人民银行批准开办资金托管 </w:t>
      </w:r>
      <w:r>
        <w:rPr>
          <w:w w:val="105"/>
        </w:rPr>
        <w:t>业务的国内商业银行，拥有信誉、经验和创新三方面的优势。</w:t>
      </w:r>
    </w:p>
    <w:p>
      <w:pPr>
        <w:pStyle w:val="Heading2"/>
        <w:spacing w:line="435" w:lineRule="exact"/>
        <w:ind w:left="910" w:hanging="399"/>
      </w:pPr>
      <w:r>
        <w:rPr>
          <w:rFonts w:ascii="Courier New" w:hAnsi="Courier New" w:eastAsia="Courier New"/>
        </w:rPr>
        <w:t>8.</w:t>
      </w:r>
      <w:r>
        <w:rPr/>
        <w:t>“百易安”资金托管业务的主管部门和经营部门？</w:t>
      </w:r>
    </w:p>
    <w:p>
      <w:pPr>
        <w:pStyle w:val="BodyText"/>
        <w:spacing w:line="374" w:lineRule="auto" w:before="179"/>
        <w:ind w:left="910" w:right="392"/>
      </w:pPr>
      <w:r>
        <w:rPr>
          <w:rFonts w:ascii="Microsoft YaHei" w:hAnsi="Microsoft YaHei" w:eastAsia="Microsoft YaHei" w:hint="eastAsia"/>
          <w:b/>
          <w:sz w:val="26"/>
        </w:rPr>
        <w:t>“</w:t>
      </w:r>
      <w:r>
        <w:rPr/>
        <w:t>百易安”资金托管业务的主管部门是总行机构业务部。 </w:t>
      </w:r>
      <w:r>
        <w:rPr>
          <w:rFonts w:ascii="Microsoft YaHei" w:hAnsi="Microsoft YaHei" w:eastAsia="Microsoft YaHei" w:hint="eastAsia"/>
          <w:b/>
          <w:sz w:val="26"/>
        </w:rPr>
        <w:t>“</w:t>
      </w:r>
      <w:r>
        <w:rPr/>
        <w:t>百易安”资金托管业务的经营部门是建设银行各分支机构具有办理资金托</w:t>
      </w:r>
    </w:p>
    <w:p>
      <w:pPr>
        <w:pStyle w:val="BodyText"/>
        <w:spacing w:line="275" w:lineRule="exact" w:before="0"/>
      </w:pPr>
      <w:r>
        <w:rPr>
          <w:w w:val="105"/>
        </w:rPr>
        <w:t>管业务资格的营业网点。</w:t>
      </w:r>
    </w:p>
    <w:p>
      <w:pPr>
        <w:pStyle w:val="BodyText"/>
        <w:spacing w:before="12"/>
        <w:ind w:left="0" w:right="0"/>
        <w:rPr>
          <w:sz w:val="16"/>
        </w:rPr>
      </w:pPr>
    </w:p>
    <w:p>
      <w:pPr>
        <w:pStyle w:val="Heading2"/>
        <w:rPr>
          <w:rFonts w:ascii="Courier New" w:eastAsia="Courier New"/>
        </w:rPr>
      </w:pPr>
      <w:r>
        <w:rPr>
          <w:rFonts w:ascii="Courier New" w:eastAsia="Courier New"/>
        </w:rPr>
        <w:t>9.</w:t>
      </w:r>
      <w:r>
        <w:rPr>
          <w:rFonts w:ascii="Courier New" w:eastAsia="Courier New"/>
          <w:spacing w:val="-74"/>
        </w:rPr>
        <w:t> </w:t>
      </w:r>
      <w:r>
        <w:rPr>
          <w:spacing w:val="3"/>
        </w:rPr>
        <w:t>什么是单位委托贷款</w:t>
      </w:r>
      <w:r>
        <w:rPr>
          <w:rFonts w:ascii="Courier New" w:eastAsia="Courier New"/>
          <w:spacing w:val="3"/>
        </w:rPr>
        <w:t>?</w:t>
      </w:r>
      <w:r>
        <w:rPr>
          <w:rFonts w:ascii="Courier New" w:eastAsia="Courier New"/>
          <w:spacing w:val="-74"/>
        </w:rPr>
        <w:t> </w:t>
      </w:r>
      <w:r>
        <w:rPr>
          <w:spacing w:val="4"/>
        </w:rPr>
        <w:t>单位委托贷款业务有哪些种类</w:t>
      </w:r>
      <w:r>
        <w:rPr>
          <w:rFonts w:ascii="Courier New" w:eastAsia="Courier New"/>
          <w:spacing w:val="4"/>
        </w:rPr>
        <w:t>?</w:t>
      </w:r>
    </w:p>
    <w:p>
      <w:pPr>
        <w:pStyle w:val="BodyText"/>
        <w:spacing w:line="367" w:lineRule="auto" w:before="169"/>
        <w:ind w:right="349" w:firstLine="451"/>
      </w:pPr>
      <w:r>
        <w:rPr>
          <w:w w:val="102"/>
        </w:rPr>
        <w:t>建设银行办理的单位委托贷款业务是指由政府部门</w:t>
      </w:r>
      <w:r>
        <w:rPr>
          <w:spacing w:val="-92"/>
          <w:w w:val="102"/>
        </w:rPr>
        <w:t>、</w:t>
      </w:r>
      <w:r>
        <w:rPr>
          <w:w w:val="102"/>
        </w:rPr>
        <w:t>企事业单位等委托人提 供资金并承担全部贷款风险</w:t>
      </w:r>
      <w:r>
        <w:rPr>
          <w:spacing w:val="-101"/>
          <w:w w:val="102"/>
        </w:rPr>
        <w:t>，</w:t>
      </w:r>
      <w:r>
        <w:rPr>
          <w:w w:val="102"/>
        </w:rPr>
        <w:t>建设银行作为</w:t>
      </w:r>
      <w:r>
        <w:rPr>
          <w:spacing w:val="-5"/>
          <w:w w:val="102"/>
        </w:rPr>
        <w:t>受</w:t>
      </w:r>
      <w:r>
        <w:rPr>
          <w:w w:val="102"/>
        </w:rPr>
        <w:t>托人</w:t>
      </w:r>
      <w:r>
        <w:rPr>
          <w:spacing w:val="-96"/>
          <w:w w:val="102"/>
        </w:rPr>
        <w:t>，</w:t>
      </w:r>
      <w:r>
        <w:rPr>
          <w:w w:val="102"/>
        </w:rPr>
        <w:t>根据委托人确定的贷款对象、 </w:t>
      </w:r>
      <w:r>
        <w:rPr>
          <w:w w:val="105"/>
        </w:rPr>
        <w:t>用途、金额、期限、利率等代为发放、监督使用并协助回收的贷款。</w:t>
      </w:r>
    </w:p>
    <w:p>
      <w:pPr>
        <w:pStyle w:val="BodyText"/>
        <w:spacing w:line="367" w:lineRule="auto" w:before="37"/>
        <w:ind w:right="481" w:firstLine="451"/>
        <w:jc w:val="both"/>
      </w:pPr>
      <w:r>
        <w:rPr/>
        <w:t>目前，我行单位委托贷款种类丰富，涵盖了一对一委托贷款、一对多委托贷 款、多对多委托贷款、多对一委托贷款、互为委托人和借款人的多种委托贷款方 </w:t>
      </w:r>
      <w:r>
        <w:rPr>
          <w:w w:val="105"/>
        </w:rPr>
        <w:t>式。</w:t>
      </w:r>
    </w:p>
    <w:p>
      <w:pPr>
        <w:pStyle w:val="Heading2"/>
        <w:spacing w:line="449" w:lineRule="exact"/>
      </w:pPr>
      <w:r>
        <w:rPr>
          <w:rFonts w:ascii="Courier New" w:eastAsia="Courier New"/>
        </w:rPr>
        <w:t>10.</w:t>
      </w:r>
      <w:r>
        <w:rPr>
          <w:rFonts w:ascii="Courier New" w:eastAsia="Courier New"/>
          <w:spacing w:val="-105"/>
        </w:rPr>
        <w:t> </w:t>
      </w:r>
      <w:r>
        <w:rPr>
          <w:spacing w:val="5"/>
        </w:rPr>
        <w:t>单位委托贷款业务的功能有哪些？</w:t>
      </w:r>
    </w:p>
    <w:p>
      <w:pPr>
        <w:pStyle w:val="BodyText"/>
        <w:spacing w:line="350" w:lineRule="auto" w:before="169"/>
        <w:ind w:right="584" w:firstLine="451"/>
        <w:rPr>
          <w:rFonts w:ascii="Microsoft YaHei" w:eastAsia="Microsoft YaHei" w:hint="eastAsia"/>
          <w:b/>
          <w:sz w:val="26"/>
        </w:rPr>
      </w:pPr>
      <w:r>
        <w:rPr>
          <w:spacing w:val="-3"/>
        </w:rPr>
        <w:t>各级政府部门、企事业单位可借助委托贷款这种合法、规范的融资方式，进 </w:t>
      </w:r>
      <w:r>
        <w:rPr/>
        <w:t>行现金管理、投资、融资并发挥财务杠杆作用，实现相互之间的资金融通。  </w:t>
      </w:r>
      <w:r>
        <w:rPr>
          <w:rFonts w:ascii="Courier New" w:eastAsia="Courier New"/>
          <w:b/>
          <w:sz w:val="26"/>
        </w:rPr>
        <w:t>11.</w:t>
      </w:r>
      <w:r>
        <w:rPr>
          <w:rFonts w:ascii="Courier New" w:eastAsia="Courier New"/>
          <w:b/>
          <w:spacing w:val="-101"/>
          <w:sz w:val="26"/>
        </w:rPr>
        <w:t> </w:t>
      </w:r>
      <w:r>
        <w:rPr>
          <w:rFonts w:ascii="Microsoft YaHei" w:eastAsia="Microsoft YaHei" w:hint="eastAsia"/>
          <w:b/>
          <w:spacing w:val="3"/>
          <w:sz w:val="26"/>
        </w:rPr>
        <w:t>单位委托贷款有哪些科目？</w:t>
      </w:r>
    </w:p>
    <w:p>
      <w:pPr>
        <w:pStyle w:val="BodyText"/>
        <w:spacing w:line="345" w:lineRule="auto" w:before="6"/>
        <w:ind w:right="392" w:firstLine="451"/>
      </w:pPr>
      <w:r>
        <w:rPr/>
        <w:t>我行委托贷款科目按照委托主体设置。对于单位委托贷款而言，政府部门、 企事业单位委托贷款余额分别在 </w:t>
      </w:r>
      <w:r>
        <w:rPr>
          <w:rFonts w:ascii="Courier New" w:eastAsia="Courier New"/>
        </w:rPr>
        <w:t>1930</w:t>
      </w:r>
      <w:r>
        <w:rPr/>
        <w:t>、</w:t>
      </w:r>
      <w:r>
        <w:rPr>
          <w:rFonts w:ascii="Courier New" w:eastAsia="Courier New"/>
        </w:rPr>
        <w:t>1950 </w:t>
      </w:r>
      <w:r>
        <w:rPr/>
        <w:t>科目下核算，相应的基金分别在 </w:t>
      </w:r>
      <w:r>
        <w:rPr>
          <w:rFonts w:ascii="Courier New" w:eastAsia="Courier New"/>
        </w:rPr>
        <w:t>2930</w:t>
      </w:r>
      <w:r>
        <w:rPr/>
        <w:t>、</w:t>
      </w:r>
      <w:r>
        <w:rPr>
          <w:rFonts w:ascii="Courier New" w:eastAsia="Courier New"/>
        </w:rPr>
        <w:t>2950 </w:t>
      </w:r>
      <w:r>
        <w:rPr/>
        <w:t>科目下核算。政府部门、企业单位、事业单位委托贷款的手续费收</w:t>
      </w:r>
    </w:p>
    <w:p>
      <w:pPr>
        <w:pStyle w:val="BodyText"/>
        <w:spacing w:before="6"/>
      </w:pPr>
      <w:r>
        <w:rPr>
          <w:w w:val="95"/>
        </w:rPr>
        <w:t>入分别在</w:t>
      </w:r>
      <w:r>
        <w:rPr>
          <w:spacing w:val="-78"/>
          <w:w w:val="95"/>
        </w:rPr>
        <w:t> </w:t>
      </w:r>
      <w:r>
        <w:rPr>
          <w:rFonts w:ascii="Courier New" w:eastAsia="Courier New"/>
          <w:w w:val="95"/>
        </w:rPr>
        <w:t>562550</w:t>
      </w:r>
      <w:r>
        <w:rPr>
          <w:w w:val="95"/>
        </w:rPr>
        <w:t>、</w:t>
      </w:r>
      <w:r>
        <w:rPr>
          <w:rFonts w:ascii="Courier New" w:eastAsia="Courier New"/>
          <w:w w:val="95"/>
        </w:rPr>
        <w:t>562570</w:t>
      </w:r>
      <w:r>
        <w:rPr>
          <w:w w:val="95"/>
        </w:rPr>
        <w:t>、</w:t>
      </w:r>
      <w:r>
        <w:rPr>
          <w:rFonts w:ascii="Courier New" w:eastAsia="Courier New"/>
          <w:w w:val="95"/>
        </w:rPr>
        <w:t>562580</w:t>
      </w:r>
      <w:r>
        <w:rPr>
          <w:rFonts w:ascii="Courier New" w:eastAsia="Courier New"/>
          <w:spacing w:val="-97"/>
          <w:w w:val="95"/>
        </w:rPr>
        <w:t> </w:t>
      </w:r>
      <w:r>
        <w:rPr>
          <w:w w:val="95"/>
        </w:rPr>
        <w:t>科目核算。</w:t>
      </w:r>
    </w:p>
    <w:p>
      <w:pPr>
        <w:pStyle w:val="Heading2"/>
        <w:spacing w:before="71"/>
      </w:pPr>
      <w:r>
        <w:rPr>
          <w:rFonts w:ascii="Courier New" w:eastAsia="Courier New"/>
        </w:rPr>
        <w:t>12.</w:t>
      </w:r>
      <w:r>
        <w:rPr>
          <w:rFonts w:ascii="Courier New" w:eastAsia="Courier New"/>
          <w:spacing w:val="-97"/>
        </w:rPr>
        <w:t> </w:t>
      </w:r>
      <w:r>
        <w:rPr>
          <w:spacing w:val="3"/>
        </w:rPr>
        <w:t>单位委托贷款的币种？</w:t>
      </w:r>
    </w:p>
    <w:p>
      <w:pPr>
        <w:pStyle w:val="BodyText"/>
        <w:spacing w:before="173"/>
        <w:ind w:left="1020" w:right="-17"/>
      </w:pPr>
      <w:r>
        <w:rPr>
          <w:w w:val="105"/>
        </w:rPr>
        <w:t>目前，建设银行单位委托贷款根据贷款币种的不同可划分为本币和外币两</w:t>
      </w:r>
    </w:p>
    <w:p>
      <w:pPr>
        <w:spacing w:after="0"/>
        <w:sectPr>
          <w:pgSz w:w="12240" w:h="15840"/>
          <w:pgMar w:header="0" w:footer="909" w:top="1400" w:bottom="1100" w:left="1720" w:right="1720"/>
        </w:sectPr>
      </w:pPr>
    </w:p>
    <w:p>
      <w:pPr>
        <w:pStyle w:val="BodyText"/>
        <w:spacing w:before="23"/>
      </w:pPr>
      <w:r>
        <w:rPr>
          <w:w w:val="105"/>
        </w:rPr>
        <w:t>类。</w:t>
      </w:r>
    </w:p>
    <w:p>
      <w:pPr>
        <w:pStyle w:val="Heading2"/>
        <w:spacing w:before="106"/>
        <w:ind w:left="512"/>
        <w:rPr>
          <w:rFonts w:ascii="Courier New" w:eastAsia="Courier New"/>
        </w:rPr>
      </w:pPr>
      <w:r>
        <w:rPr>
          <w:rFonts w:ascii="Courier New" w:eastAsia="Courier New"/>
          <w:w w:val="95"/>
        </w:rPr>
        <w:t>13.</w:t>
      </w:r>
      <w:r>
        <w:rPr>
          <w:rFonts w:ascii="Courier New" w:eastAsia="Courier New"/>
          <w:spacing w:val="122"/>
          <w:w w:val="95"/>
        </w:rPr>
        <w:t> </w:t>
      </w:r>
      <w:r>
        <w:rPr>
          <w:spacing w:val="4"/>
          <w:w w:val="95"/>
        </w:rPr>
        <w:t>单位委托贷款业务的基本规定是什么</w:t>
      </w:r>
      <w:r>
        <w:rPr>
          <w:rFonts w:ascii="Courier New" w:eastAsia="Courier New"/>
          <w:spacing w:val="4"/>
          <w:w w:val="95"/>
        </w:rPr>
        <w:t>?</w:t>
      </w:r>
    </w:p>
    <w:p>
      <w:pPr>
        <w:pStyle w:val="BodyText"/>
        <w:spacing w:line="345" w:lineRule="auto" w:before="169"/>
        <w:ind w:right="452" w:firstLine="508"/>
        <w:jc w:val="both"/>
      </w:pPr>
      <w:r>
        <w:rPr/>
        <w:t>（</w:t>
      </w:r>
      <w:r>
        <w:rPr>
          <w:rFonts w:ascii="Courier New" w:eastAsia="Courier New"/>
        </w:rPr>
        <w:t>1</w:t>
      </w:r>
      <w:r>
        <w:rPr/>
        <w:t>）建设银行具有信贷业务经营权的各级行均可受理单位委托贷款业务， </w:t>
      </w:r>
      <w:r>
        <w:rPr>
          <w:w w:val="102"/>
        </w:rPr>
        <w:t>开办单位委托贷款业务应向当地监管部门备案</w:t>
      </w:r>
      <w:r>
        <w:rPr>
          <w:spacing w:val="-92"/>
          <w:w w:val="102"/>
        </w:rPr>
        <w:t>。</w:t>
      </w:r>
      <w:r>
        <w:rPr>
          <w:w w:val="102"/>
        </w:rPr>
        <w:t>单位委托贷款业务由一级分行风 </w:t>
      </w:r>
      <w:r>
        <w:rPr>
          <w:spacing w:val="-3"/>
        </w:rPr>
        <w:t>险管理与内控委员会核准。对于总行明确的中心城市行，由一级分行根据其资产</w:t>
      </w:r>
    </w:p>
    <w:p>
      <w:pPr>
        <w:pStyle w:val="BodyText"/>
        <w:spacing w:before="57"/>
      </w:pPr>
      <w:r>
        <w:rPr>
          <w:w w:val="105"/>
        </w:rPr>
        <w:t>质量、盈利能力、内控能力等因素确定是否上收转授权。</w:t>
      </w:r>
    </w:p>
    <w:p>
      <w:pPr>
        <w:pStyle w:val="BodyText"/>
        <w:spacing w:before="149"/>
        <w:ind w:left="1020" w:right="392"/>
      </w:pPr>
      <w:r>
        <w:rPr/>
        <w:t>（</w:t>
      </w:r>
      <w:r>
        <w:rPr>
          <w:rFonts w:ascii="Courier New" w:eastAsia="Courier New"/>
        </w:rPr>
        <w:t>2</w:t>
      </w:r>
      <w:r>
        <w:rPr/>
        <w:t>）开办单位委托贷款业务，应根据规定收取手续费，不得垫付委托贷款</w:t>
      </w:r>
    </w:p>
    <w:p>
      <w:pPr>
        <w:pStyle w:val="BodyText"/>
        <w:spacing w:before="123"/>
        <w:ind w:right="-17"/>
      </w:pPr>
      <w:r>
        <w:rPr>
          <w:w w:val="102"/>
        </w:rPr>
        <w:t>资金</w:t>
      </w:r>
      <w:r>
        <w:rPr>
          <w:spacing w:val="-101"/>
          <w:w w:val="102"/>
        </w:rPr>
        <w:t>，</w:t>
      </w:r>
      <w:r>
        <w:rPr>
          <w:w w:val="102"/>
        </w:rPr>
        <w:t>不得垫付委托人应纳的营业税及其他</w:t>
      </w:r>
      <w:r>
        <w:rPr>
          <w:spacing w:val="-5"/>
          <w:w w:val="102"/>
        </w:rPr>
        <w:t>税</w:t>
      </w:r>
      <w:r>
        <w:rPr>
          <w:w w:val="102"/>
        </w:rPr>
        <w:t>费</w:t>
      </w:r>
      <w:r>
        <w:rPr>
          <w:spacing w:val="-96"/>
          <w:w w:val="102"/>
        </w:rPr>
        <w:t>，</w:t>
      </w:r>
      <w:r>
        <w:rPr>
          <w:w w:val="102"/>
        </w:rPr>
        <w:t>不得承担任何形式的贷款风险。</w:t>
      </w:r>
    </w:p>
    <w:p>
      <w:pPr>
        <w:pStyle w:val="BodyText"/>
        <w:spacing w:line="328" w:lineRule="auto" w:before="149"/>
        <w:ind w:right="392" w:firstLine="508"/>
      </w:pPr>
      <w:r>
        <w:rPr/>
        <w:t>（</w:t>
      </w:r>
      <w:r>
        <w:rPr>
          <w:rFonts w:ascii="Courier New" w:eastAsia="Courier New"/>
        </w:rPr>
        <w:t>3</w:t>
      </w:r>
      <w:r>
        <w:rPr/>
        <w:t>）单位委托贷款发放前，应建立委托贷款基金户，基金到位后才能办理 贷款发放手续。委托贷款基金不计利息。</w:t>
      </w:r>
    </w:p>
    <w:p>
      <w:pPr>
        <w:pStyle w:val="BodyText"/>
        <w:spacing w:before="67"/>
        <w:ind w:left="1020" w:right="392"/>
      </w:pPr>
      <w:r>
        <w:rPr/>
        <w:t>（</w:t>
      </w:r>
      <w:r>
        <w:rPr>
          <w:rFonts w:ascii="Courier New" w:eastAsia="Courier New"/>
        </w:rPr>
        <w:t>4</w:t>
      </w:r>
      <w:r>
        <w:rPr/>
        <w:t>）在委托贷款执行期间，如委托人书面通知调整利率，经办行应及时做</w:t>
      </w:r>
    </w:p>
    <w:p>
      <w:pPr>
        <w:pStyle w:val="BodyText"/>
        <w:spacing w:before="118"/>
      </w:pPr>
      <w:r>
        <w:rPr>
          <w:w w:val="105"/>
        </w:rPr>
        <w:t>好调整工作。</w:t>
      </w:r>
    </w:p>
    <w:p>
      <w:pPr>
        <w:pStyle w:val="BodyText"/>
        <w:spacing w:before="149"/>
        <w:ind w:left="1020"/>
      </w:pPr>
      <w:r>
        <w:rPr/>
        <w:t>（</w:t>
      </w:r>
      <w:r>
        <w:rPr>
          <w:rFonts w:ascii="Courier New" w:eastAsia="Courier New"/>
        </w:rPr>
        <w:t>5</w:t>
      </w:r>
      <w:r>
        <w:rPr/>
        <w:t>）涉及委托贷款的保证事项，由委托人与借款人另行约定。</w:t>
      </w:r>
    </w:p>
    <w:p>
      <w:pPr>
        <w:pStyle w:val="BodyText"/>
        <w:spacing w:before="123"/>
        <w:ind w:left="1020" w:right="-17"/>
      </w:pPr>
      <w:r>
        <w:rPr/>
        <w:t>（</w:t>
      </w:r>
      <w:r>
        <w:rPr>
          <w:rFonts w:ascii="Courier New" w:eastAsia="Courier New"/>
        </w:rPr>
        <w:t>6</w:t>
      </w:r>
      <w:r>
        <w:rPr/>
        <w:t>）对委托人书面同意展期的贷款，根据委托人的《委托贷款展期通知书》</w:t>
      </w:r>
    </w:p>
    <w:p>
      <w:pPr>
        <w:pStyle w:val="BodyText"/>
      </w:pPr>
      <w:r>
        <w:rPr>
          <w:w w:val="102"/>
        </w:rPr>
        <w:t>与借款人签订三方或双方</w:t>
      </w:r>
      <w:r>
        <w:rPr>
          <w:spacing w:val="-5"/>
          <w:w w:val="102"/>
        </w:rPr>
        <w:t>《</w:t>
      </w:r>
      <w:r>
        <w:rPr>
          <w:w w:val="102"/>
        </w:rPr>
        <w:t>委托贷款展期协议书</w:t>
      </w:r>
      <w:r>
        <w:rPr>
          <w:spacing w:val="-111"/>
          <w:w w:val="102"/>
        </w:rPr>
        <w:t>》</w:t>
      </w:r>
      <w:r>
        <w:rPr>
          <w:w w:val="102"/>
        </w:rPr>
        <w:t>。</w:t>
      </w:r>
    </w:p>
    <w:p>
      <w:pPr>
        <w:pStyle w:val="BodyText"/>
        <w:spacing w:before="153"/>
        <w:ind w:left="1020"/>
      </w:pPr>
      <w:r>
        <w:rPr/>
        <w:t>（</w:t>
      </w:r>
      <w:r>
        <w:rPr>
          <w:rFonts w:ascii="Courier New" w:eastAsia="Courier New"/>
        </w:rPr>
        <w:t>7</w:t>
      </w:r>
      <w:r>
        <w:rPr/>
        <w:t>）委托贷款的转销、核销，按委托人书面通知要求处理。</w:t>
      </w:r>
    </w:p>
    <w:p>
      <w:pPr>
        <w:spacing w:line="328" w:lineRule="auto" w:before="113"/>
        <w:ind w:left="511" w:right="584" w:firstLine="508"/>
        <w:jc w:val="left"/>
        <w:rPr>
          <w:rFonts w:ascii="Courier New" w:eastAsia="Courier New"/>
          <w:b/>
          <w:sz w:val="26"/>
        </w:rPr>
      </w:pPr>
      <w:r>
        <w:rPr>
          <w:spacing w:val="-1"/>
          <w:sz w:val="22"/>
        </w:rPr>
        <w:t>（</w:t>
      </w:r>
      <w:r>
        <w:rPr>
          <w:rFonts w:ascii="Courier New" w:eastAsia="Courier New"/>
          <w:spacing w:val="-1"/>
          <w:sz w:val="22"/>
        </w:rPr>
        <w:t>8</w:t>
      </w:r>
      <w:r>
        <w:rPr>
          <w:spacing w:val="-1"/>
          <w:sz w:val="22"/>
        </w:rPr>
        <w:t>）客户办理委托贷款业务获得的利息收入应按规定缴纳营业税，由建设 </w:t>
      </w:r>
      <w:r>
        <w:rPr>
          <w:sz w:val="22"/>
        </w:rPr>
        <w:t>银行为客户代扣代缴。客户应缴纳的其他税费由委托人和借款人协商确定。  </w:t>
      </w:r>
      <w:r>
        <w:rPr>
          <w:rFonts w:ascii="Courier New" w:eastAsia="Courier New"/>
          <w:b/>
          <w:w w:val="95"/>
          <w:sz w:val="26"/>
        </w:rPr>
        <w:t>14.</w:t>
      </w:r>
      <w:r>
        <w:rPr>
          <w:rFonts w:ascii="Courier New" w:eastAsia="Courier New"/>
          <w:b/>
          <w:spacing w:val="122"/>
          <w:w w:val="95"/>
          <w:sz w:val="26"/>
        </w:rPr>
        <w:t> </w:t>
      </w:r>
      <w:r>
        <w:rPr>
          <w:rFonts w:ascii="Microsoft YaHei" w:eastAsia="Microsoft YaHei" w:hint="eastAsia"/>
          <w:b/>
          <w:spacing w:val="4"/>
          <w:w w:val="95"/>
          <w:sz w:val="26"/>
        </w:rPr>
        <w:t>单位委托贷款业务的基本流程是什么</w:t>
      </w:r>
      <w:r>
        <w:rPr>
          <w:rFonts w:ascii="Courier New" w:eastAsia="Courier New"/>
          <w:b/>
          <w:spacing w:val="4"/>
          <w:w w:val="95"/>
          <w:sz w:val="26"/>
        </w:rPr>
        <w:t>?</w:t>
      </w:r>
    </w:p>
    <w:p>
      <w:pPr>
        <w:pStyle w:val="BodyText"/>
        <w:spacing w:line="328" w:lineRule="auto" w:before="38"/>
        <w:ind w:right="-17" w:firstLine="508"/>
      </w:pPr>
      <w:r>
        <w:rPr/>
        <w:t>（</w:t>
      </w:r>
      <w:r>
        <w:rPr>
          <w:rFonts w:ascii="Courier New" w:eastAsia="Courier New"/>
        </w:rPr>
        <w:t>1</w:t>
      </w:r>
      <w:r>
        <w:rPr/>
        <w:t>）委托人办理委托贷款业务可向建设银行具有信贷业务经营权的各级行 提出申请，经办行对符合基本条件的客户（</w:t>
      </w:r>
      <w:r>
        <w:rPr>
          <w:rFonts w:ascii="Courier New" w:eastAsia="Courier New"/>
        </w:rPr>
        <w:t>1</w:t>
      </w:r>
      <w:r>
        <w:rPr/>
        <w:t>、资金来源合法；</w:t>
      </w:r>
      <w:r>
        <w:rPr>
          <w:rFonts w:ascii="Courier New" w:eastAsia="Courier New"/>
        </w:rPr>
        <w:t>2</w:t>
      </w:r>
      <w:r>
        <w:rPr/>
        <w:t>、用途合法；</w:t>
      </w:r>
      <w:r>
        <w:rPr>
          <w:rFonts w:ascii="Courier New" w:eastAsia="Courier New"/>
        </w:rPr>
        <w:t>3</w:t>
      </w:r>
      <w:r>
        <w:rPr/>
        <w:t>、 利率和其它要求符合国家有关规定）参照《委托贷款协议书》和《中国建设银行</w:t>
      </w:r>
    </w:p>
    <w:p>
      <w:pPr>
        <w:pStyle w:val="BodyText"/>
        <w:spacing w:before="72"/>
        <w:ind w:right="-17"/>
      </w:pPr>
      <w:r>
        <w:rPr>
          <w:w w:val="105"/>
        </w:rPr>
        <w:t>人民币资金委托贷款合同》标准文本（如总行下发新的合同文本，则按照新的合</w:t>
      </w:r>
    </w:p>
    <w:p>
      <w:pPr>
        <w:pStyle w:val="BodyText"/>
        <w:spacing w:before="149"/>
        <w:ind w:right="392"/>
      </w:pPr>
      <w:r>
        <w:rPr>
          <w:w w:val="105"/>
        </w:rPr>
        <w:t>同文本执行）与委托人进行磋商，双方协商一致后报有权审批行审批。</w:t>
      </w:r>
    </w:p>
    <w:p>
      <w:pPr>
        <w:pStyle w:val="BodyText"/>
        <w:spacing w:line="324" w:lineRule="auto" w:before="153"/>
        <w:ind w:right="474" w:firstLine="508"/>
      </w:pPr>
      <w:r>
        <w:rPr>
          <w:spacing w:val="4"/>
          <w:w w:val="102"/>
        </w:rPr>
        <w:t>（</w:t>
      </w:r>
      <w:r>
        <w:rPr>
          <w:rFonts w:ascii="Courier New" w:eastAsia="Courier New"/>
          <w:spacing w:val="7"/>
          <w:w w:val="85"/>
        </w:rPr>
        <w:t>2</w:t>
      </w:r>
      <w:r>
        <w:rPr>
          <w:w w:val="102"/>
        </w:rPr>
        <w:t>）</w:t>
      </w:r>
      <w:r>
        <w:rPr>
          <w:spacing w:val="4"/>
          <w:w w:val="102"/>
        </w:rPr>
        <w:t>经</w:t>
      </w:r>
      <w:r>
        <w:rPr>
          <w:w w:val="102"/>
        </w:rPr>
        <w:t>办</w:t>
      </w:r>
      <w:r>
        <w:rPr>
          <w:spacing w:val="4"/>
          <w:w w:val="102"/>
        </w:rPr>
        <w:t>行</w:t>
      </w:r>
      <w:r>
        <w:rPr>
          <w:w w:val="102"/>
        </w:rPr>
        <w:t>接到</w:t>
      </w:r>
      <w:r>
        <w:rPr>
          <w:spacing w:val="4"/>
          <w:w w:val="102"/>
        </w:rPr>
        <w:t>批</w:t>
      </w:r>
      <w:r>
        <w:rPr>
          <w:w w:val="102"/>
        </w:rPr>
        <w:t>复</w:t>
      </w:r>
      <w:r>
        <w:rPr>
          <w:spacing w:val="4"/>
          <w:w w:val="102"/>
        </w:rPr>
        <w:t>后</w:t>
      </w:r>
      <w:r>
        <w:rPr>
          <w:w w:val="102"/>
        </w:rPr>
        <w:t>，</w:t>
      </w:r>
      <w:r>
        <w:rPr>
          <w:spacing w:val="4"/>
          <w:w w:val="102"/>
        </w:rPr>
        <w:t>与</w:t>
      </w:r>
      <w:r>
        <w:rPr>
          <w:w w:val="102"/>
        </w:rPr>
        <w:t>委</w:t>
      </w:r>
      <w:r>
        <w:rPr>
          <w:spacing w:val="4"/>
          <w:w w:val="102"/>
        </w:rPr>
        <w:t>托</w:t>
      </w:r>
      <w:r>
        <w:rPr>
          <w:w w:val="102"/>
        </w:rPr>
        <w:t>人</w:t>
      </w:r>
      <w:r>
        <w:rPr>
          <w:spacing w:val="4"/>
          <w:w w:val="102"/>
        </w:rPr>
        <w:t>正</w:t>
      </w:r>
      <w:r>
        <w:rPr>
          <w:w w:val="102"/>
        </w:rPr>
        <w:t>式</w:t>
      </w:r>
      <w:r>
        <w:rPr>
          <w:spacing w:val="4"/>
          <w:w w:val="102"/>
        </w:rPr>
        <w:t>签</w:t>
      </w:r>
      <w:r>
        <w:rPr>
          <w:spacing w:val="-5"/>
          <w:w w:val="102"/>
        </w:rPr>
        <w:t>订</w:t>
      </w:r>
      <w:r>
        <w:rPr>
          <w:spacing w:val="4"/>
          <w:w w:val="102"/>
        </w:rPr>
        <w:t>《委</w:t>
      </w:r>
      <w:r>
        <w:rPr>
          <w:w w:val="102"/>
        </w:rPr>
        <w:t>托</w:t>
      </w:r>
      <w:r>
        <w:rPr>
          <w:spacing w:val="4"/>
          <w:w w:val="102"/>
        </w:rPr>
        <w:t>贷</w:t>
      </w:r>
      <w:r>
        <w:rPr>
          <w:w w:val="102"/>
        </w:rPr>
        <w:t>款</w:t>
      </w:r>
      <w:r>
        <w:rPr>
          <w:spacing w:val="4"/>
          <w:w w:val="102"/>
        </w:rPr>
        <w:t>协</w:t>
      </w:r>
      <w:r>
        <w:rPr>
          <w:w w:val="102"/>
        </w:rPr>
        <w:t>议</w:t>
      </w:r>
      <w:r>
        <w:rPr>
          <w:spacing w:val="4"/>
          <w:w w:val="102"/>
        </w:rPr>
        <w:t>书</w:t>
      </w:r>
      <w:r>
        <w:rPr>
          <w:spacing w:val="-111"/>
          <w:w w:val="102"/>
        </w:rPr>
        <w:t>》</w:t>
      </w:r>
      <w:r>
        <w:rPr>
          <w:w w:val="102"/>
        </w:rPr>
        <w:t>，</w:t>
      </w:r>
      <w:r>
        <w:rPr>
          <w:spacing w:val="4"/>
          <w:w w:val="102"/>
        </w:rPr>
        <w:t>办理</w:t>
      </w:r>
      <w:r>
        <w:rPr>
          <w:w w:val="102"/>
        </w:rPr>
        <w:t>有 </w:t>
      </w:r>
      <w:r>
        <w:rPr/>
        <w:t>关的各项事宜。</w:t>
      </w:r>
    </w:p>
    <w:p>
      <w:pPr>
        <w:pStyle w:val="BodyText"/>
        <w:spacing w:before="81"/>
        <w:ind w:left="1020"/>
      </w:pPr>
      <w:r>
        <w:rPr/>
        <w:t>（</w:t>
      </w:r>
      <w:r>
        <w:rPr>
          <w:rFonts w:ascii="Courier New" w:eastAsia="Courier New"/>
        </w:rPr>
        <w:t>3</w:t>
      </w:r>
      <w:r>
        <w:rPr/>
        <w:t>）委托人在经办行建立委托贷款基金户。</w:t>
      </w:r>
    </w:p>
    <w:p>
      <w:pPr>
        <w:pStyle w:val="BodyText"/>
        <w:spacing w:line="328" w:lineRule="auto"/>
        <w:ind w:right="352" w:firstLine="508"/>
      </w:pPr>
      <w:r>
        <w:rPr>
          <w:w w:val="102"/>
        </w:rPr>
        <w:t>（</w:t>
      </w:r>
      <w:r>
        <w:rPr>
          <w:rFonts w:ascii="Courier New" w:eastAsia="Courier New"/>
          <w:spacing w:val="2"/>
          <w:w w:val="85"/>
        </w:rPr>
        <w:t>4</w:t>
      </w:r>
      <w:r>
        <w:rPr>
          <w:spacing w:val="-87"/>
          <w:w w:val="102"/>
        </w:rPr>
        <w:t>）</w:t>
      </w:r>
      <w:r>
        <w:rPr>
          <w:w w:val="102"/>
        </w:rPr>
        <w:t>委托人在与借款人协商一致后</w:t>
      </w:r>
      <w:r>
        <w:rPr>
          <w:spacing w:val="-87"/>
          <w:w w:val="102"/>
        </w:rPr>
        <w:t>，</w:t>
      </w:r>
      <w:r>
        <w:rPr>
          <w:w w:val="102"/>
        </w:rPr>
        <w:t>向经办行发</w:t>
      </w:r>
      <w:r>
        <w:rPr>
          <w:spacing w:val="-92"/>
          <w:w w:val="102"/>
        </w:rPr>
        <w:t>出</w:t>
      </w:r>
      <w:r>
        <w:rPr>
          <w:w w:val="102"/>
        </w:rPr>
        <w:t>《委托贷款发放通知书</w:t>
      </w:r>
      <w:r>
        <w:rPr>
          <w:spacing w:val="-111"/>
          <w:w w:val="102"/>
        </w:rPr>
        <w:t>》</w:t>
      </w:r>
      <w:r>
        <w:rPr>
          <w:w w:val="102"/>
        </w:rPr>
        <w:t>。 经办行根据通知书规定的内容，与借款人和委托人签</w:t>
      </w:r>
      <w:r>
        <w:rPr>
          <w:spacing w:val="-5"/>
          <w:w w:val="102"/>
        </w:rPr>
        <w:t>订</w:t>
      </w:r>
      <w:r>
        <w:rPr>
          <w:w w:val="102"/>
        </w:rPr>
        <w:t>《委托贷款合同</w:t>
      </w:r>
      <w:r>
        <w:rPr>
          <w:spacing w:val="-111"/>
          <w:w w:val="102"/>
        </w:rPr>
        <w:t>》</w:t>
      </w:r>
      <w:r>
        <w:rPr>
          <w:w w:val="102"/>
        </w:rPr>
        <w:t>。</w:t>
      </w:r>
    </w:p>
    <w:p>
      <w:pPr>
        <w:spacing w:after="0" w:line="328" w:lineRule="auto"/>
        <w:sectPr>
          <w:pgSz w:w="12240" w:h="15840"/>
          <w:pgMar w:header="0" w:footer="909" w:top="1400" w:bottom="1100" w:left="1720" w:right="1720"/>
        </w:sectPr>
      </w:pPr>
    </w:p>
    <w:p>
      <w:pPr>
        <w:pStyle w:val="BodyText"/>
        <w:spacing w:line="324" w:lineRule="auto" w:before="23"/>
        <w:ind w:right="487" w:firstLine="508"/>
        <w:jc w:val="both"/>
      </w:pPr>
      <w:r>
        <w:rPr/>
        <w:t>（</w:t>
      </w:r>
      <w:r>
        <w:rPr>
          <w:rFonts w:ascii="Courier New" w:eastAsia="Courier New"/>
        </w:rPr>
        <w:t>5</w:t>
      </w:r>
      <w:r>
        <w:rPr/>
        <w:t>）经办行根据到位的委托贷款基金和签订的委托贷款合同，办理委托贷 款发放手续。</w:t>
      </w:r>
    </w:p>
    <w:p>
      <w:pPr>
        <w:pStyle w:val="BodyText"/>
        <w:spacing w:before="76"/>
        <w:ind w:left="1020" w:right="392"/>
      </w:pPr>
      <w:r>
        <w:rPr/>
        <w:t>（</w:t>
      </w:r>
      <w:r>
        <w:rPr>
          <w:rFonts w:ascii="Courier New" w:eastAsia="Courier New"/>
        </w:rPr>
        <w:t>6</w:t>
      </w:r>
      <w:r>
        <w:rPr/>
        <w:t>）经办行根据委托贷款合同规定的还款计划，于贷款到期前填制《到逾</w:t>
      </w:r>
    </w:p>
    <w:p>
      <w:pPr>
        <w:pStyle w:val="BodyText"/>
        <w:spacing w:line="281" w:lineRule="exact"/>
      </w:pPr>
      <w:r>
        <w:rPr>
          <w:w w:val="105"/>
        </w:rPr>
        <w:t>期贷款通知书》送交借款人，督促借款人组织资金归还贷款。</w:t>
      </w:r>
    </w:p>
    <w:p>
      <w:pPr>
        <w:pStyle w:val="Heading2"/>
        <w:spacing w:line="452" w:lineRule="exact"/>
      </w:pPr>
      <w:r>
        <w:rPr>
          <w:rFonts w:ascii="Courier New" w:eastAsia="Courier New"/>
        </w:rPr>
        <w:t>15.</w:t>
      </w:r>
      <w:r>
        <w:rPr>
          <w:rFonts w:ascii="Courier New" w:eastAsia="Courier New"/>
          <w:spacing w:val="-102"/>
        </w:rPr>
        <w:t> </w:t>
      </w:r>
      <w:r>
        <w:rPr>
          <w:spacing w:val="3"/>
        </w:rPr>
        <w:t>什么是银行代销保险业务？</w:t>
      </w:r>
    </w:p>
    <w:p>
      <w:pPr>
        <w:pStyle w:val="BodyText"/>
        <w:spacing w:line="367" w:lineRule="auto" w:before="217"/>
        <w:ind w:right="481" w:firstLine="451"/>
        <w:jc w:val="both"/>
      </w:pPr>
      <w:r>
        <w:rPr>
          <w:spacing w:val="3"/>
        </w:rPr>
        <w:t>银行代销保险业务是指银行利用营业网点在从事自身业务的同时代理保险 </w:t>
      </w:r>
      <w:r>
        <w:rPr>
          <w:w w:val="102"/>
        </w:rPr>
        <w:t>公司销售各种保险产品的业务</w:t>
      </w:r>
      <w:r>
        <w:rPr>
          <w:spacing w:val="-92"/>
          <w:w w:val="102"/>
        </w:rPr>
        <w:t>。</w:t>
      </w:r>
      <w:r>
        <w:rPr>
          <w:w w:val="102"/>
        </w:rPr>
        <w:t>客户可以到拥有兼业代理资格的网点进行保险产 </w:t>
      </w:r>
      <w:r>
        <w:rPr>
          <w:spacing w:val="-3"/>
        </w:rPr>
        <w:t>品咨询，通过填写投保单，缴纳保费程序完成投保。银行在其中扮演代理人的角 </w:t>
      </w:r>
      <w:r>
        <w:rPr>
          <w:w w:val="105"/>
        </w:rPr>
        <w:t>色，不承担保险责任。</w:t>
      </w:r>
    </w:p>
    <w:p>
      <w:pPr>
        <w:pStyle w:val="Heading2"/>
        <w:spacing w:line="435" w:lineRule="exact"/>
        <w:ind w:right="392"/>
      </w:pPr>
      <w:r>
        <w:rPr>
          <w:rFonts w:ascii="Courier New" w:eastAsia="Courier New"/>
        </w:rPr>
        <w:t>16.</w:t>
      </w:r>
      <w:r>
        <w:rPr>
          <w:rFonts w:ascii="Courier New" w:eastAsia="Courier New"/>
          <w:spacing w:val="-108"/>
        </w:rPr>
        <w:t> </w:t>
      </w:r>
      <w:r>
        <w:rPr>
          <w:spacing w:val="4"/>
        </w:rPr>
        <w:t>建行网点除了代销保险业务，还可开展哪些保险服务？</w:t>
      </w:r>
    </w:p>
    <w:p>
      <w:pPr>
        <w:pStyle w:val="BodyText"/>
        <w:spacing w:line="364" w:lineRule="auto" w:before="226"/>
        <w:ind w:right="481" w:firstLine="451"/>
        <w:jc w:val="both"/>
      </w:pPr>
      <w:r>
        <w:rPr>
          <w:spacing w:val="-3"/>
        </w:rPr>
        <w:t>还可提供在柜台办理代收保费、代付保险金业务。代收保费是指银行接受投 保客户委托，主动从客户指定账户中向保险公司划付保险费的业务。代付保险金 </w:t>
      </w:r>
      <w:r>
        <w:rPr>
          <w:w w:val="102"/>
        </w:rPr>
        <w:t>是指银行根据与保险公司的委托协议</w:t>
      </w:r>
      <w:r>
        <w:rPr>
          <w:spacing w:val="-92"/>
          <w:w w:val="102"/>
        </w:rPr>
        <w:t>，</w:t>
      </w:r>
      <w:r>
        <w:rPr>
          <w:w w:val="102"/>
        </w:rPr>
        <w:t>从保险公司账户中向客户指定账户划付保 </w:t>
      </w:r>
      <w:r>
        <w:rPr>
          <w:w w:val="105"/>
        </w:rPr>
        <w:t>险金的业务。目前我行很多网点开展了代收续期保费业务。</w:t>
      </w:r>
    </w:p>
    <w:p>
      <w:pPr>
        <w:pStyle w:val="Heading2"/>
        <w:spacing w:line="442" w:lineRule="exact"/>
      </w:pPr>
      <w:r>
        <w:rPr>
          <w:rFonts w:ascii="Courier New" w:eastAsia="Courier New"/>
        </w:rPr>
        <w:t>17.</w:t>
      </w:r>
      <w:r>
        <w:rPr>
          <w:rFonts w:ascii="Courier New" w:eastAsia="Courier New"/>
          <w:spacing w:val="-100"/>
        </w:rPr>
        <w:t> </w:t>
      </w:r>
      <w:r>
        <w:rPr>
          <w:spacing w:val="4"/>
        </w:rPr>
        <w:t>怎样通过建设银行购买保险产品？</w:t>
      </w:r>
    </w:p>
    <w:p>
      <w:pPr>
        <w:pStyle w:val="BodyText"/>
        <w:spacing w:before="221"/>
        <w:ind w:left="963" w:right="-17"/>
      </w:pPr>
      <w:r>
        <w:rPr>
          <w:w w:val="105"/>
        </w:rPr>
        <w:t>我行多数网点开办了代理保险业务，客户可前往各网点办理业务；今后，我</w:t>
      </w:r>
    </w:p>
    <w:p>
      <w:pPr>
        <w:pStyle w:val="BodyText"/>
        <w:spacing w:before="153"/>
      </w:pPr>
      <w:r>
        <w:rPr>
          <w:w w:val="105"/>
        </w:rPr>
        <w:t>行还将陆续开发其他渠道，比如电话银行、网上银行等。</w:t>
      </w:r>
    </w:p>
    <w:p>
      <w:pPr>
        <w:pStyle w:val="Heading2"/>
        <w:spacing w:before="92"/>
      </w:pPr>
      <w:r>
        <w:rPr>
          <w:rFonts w:ascii="Courier New" w:eastAsia="Courier New"/>
        </w:rPr>
        <w:t>18.</w:t>
      </w:r>
      <w:r>
        <w:rPr>
          <w:rFonts w:ascii="Courier New" w:eastAsia="Courier New"/>
          <w:spacing w:val="-100"/>
        </w:rPr>
        <w:t> </w:t>
      </w:r>
      <w:r>
        <w:rPr>
          <w:spacing w:val="4"/>
        </w:rPr>
        <w:t>建设银行是否承担保险责任？</w:t>
      </w:r>
    </w:p>
    <w:p>
      <w:pPr>
        <w:pStyle w:val="BodyText"/>
        <w:spacing w:line="367" w:lineRule="auto" w:before="226"/>
        <w:ind w:right="481" w:firstLine="451"/>
        <w:jc w:val="both"/>
      </w:pPr>
      <w:r>
        <w:rPr/>
        <w:t>银行只是保险公司的销售渠道，并不经营保险业务；在保险公司协议范围内 营销保险产品，不承担该产品的保险责任。要分清责任归属，杜绝出现如“银行 </w:t>
      </w:r>
      <w:r>
        <w:rPr>
          <w:w w:val="105"/>
        </w:rPr>
        <w:t>保险共同理财”等形式的误导宣传。</w:t>
      </w:r>
    </w:p>
    <w:p>
      <w:pPr>
        <w:pStyle w:val="Heading2"/>
        <w:spacing w:line="435" w:lineRule="exact"/>
        <w:ind w:right="392"/>
      </w:pPr>
      <w:r>
        <w:rPr>
          <w:rFonts w:ascii="Courier New" w:eastAsia="Courier New"/>
        </w:rPr>
        <w:t>19.</w:t>
      </w:r>
      <w:r>
        <w:rPr>
          <w:rFonts w:ascii="Courier New" w:eastAsia="Courier New"/>
          <w:spacing w:val="-84"/>
        </w:rPr>
        <w:t> </w:t>
      </w:r>
      <w:r>
        <w:rPr>
          <w:spacing w:val="19"/>
        </w:rPr>
        <w:t>在建设银行购买保险产品是否需要支付保险费以外的其他费</w:t>
      </w:r>
    </w:p>
    <w:p>
      <w:pPr>
        <w:spacing w:before="59"/>
        <w:ind w:left="511" w:right="1495" w:firstLine="0"/>
        <w:jc w:val="left"/>
        <w:rPr>
          <w:rFonts w:ascii="Microsoft YaHei" w:eastAsia="Microsoft YaHei" w:hint="eastAsia"/>
          <w:b/>
          <w:sz w:val="26"/>
        </w:rPr>
      </w:pPr>
      <w:r>
        <w:rPr>
          <w:rFonts w:ascii="Microsoft YaHei" w:eastAsia="Microsoft YaHei" w:hint="eastAsia"/>
          <w:b/>
          <w:sz w:val="26"/>
        </w:rPr>
        <w:t>用？</w:t>
      </w:r>
    </w:p>
    <w:p>
      <w:pPr>
        <w:pStyle w:val="BodyText"/>
        <w:spacing w:before="227"/>
        <w:ind w:left="963" w:right="392"/>
      </w:pPr>
      <w:r>
        <w:rPr>
          <w:w w:val="102"/>
        </w:rPr>
        <w:t>客户交纳的保险费是根据购买的具体产品由保险公司确定</w:t>
      </w:r>
      <w:r>
        <w:rPr>
          <w:spacing w:val="-92"/>
          <w:w w:val="102"/>
        </w:rPr>
        <w:t>，</w:t>
      </w:r>
      <w:r>
        <w:rPr>
          <w:w w:val="102"/>
        </w:rPr>
        <w:t>不需向银行支付</w:t>
      </w:r>
    </w:p>
    <w:p>
      <w:pPr>
        <w:pStyle w:val="BodyText"/>
        <w:spacing w:before="153"/>
      </w:pPr>
      <w:r>
        <w:rPr>
          <w:w w:val="105"/>
        </w:rPr>
        <w:t>保险费以外的其他费用。</w:t>
      </w:r>
    </w:p>
    <w:p>
      <w:pPr>
        <w:pStyle w:val="Heading2"/>
        <w:spacing w:before="97"/>
      </w:pPr>
      <w:r>
        <w:rPr>
          <w:rFonts w:ascii="Courier New" w:eastAsia="Courier New"/>
        </w:rPr>
        <w:t>20.</w:t>
      </w:r>
      <w:r>
        <w:rPr>
          <w:rFonts w:ascii="Courier New" w:eastAsia="Courier New"/>
          <w:spacing w:val="-108"/>
        </w:rPr>
        <w:t> </w:t>
      </w:r>
      <w:r>
        <w:rPr>
          <w:spacing w:val="4"/>
        </w:rPr>
        <w:t>目前建设银行主要销售哪些类型的保险产品？</w:t>
      </w:r>
    </w:p>
    <w:p>
      <w:pPr>
        <w:pStyle w:val="BodyText"/>
        <w:spacing w:before="145"/>
        <w:ind w:left="963" w:right="392"/>
      </w:pPr>
      <w:r>
        <w:rPr>
          <w:w w:val="102"/>
        </w:rPr>
        <w:t>建设银行代理销售的保险产品涵盖了主要财产保险和人身保险产品</w:t>
      </w:r>
      <w:r>
        <w:rPr>
          <w:spacing w:val="-92"/>
          <w:w w:val="102"/>
        </w:rPr>
        <w:t>，</w:t>
      </w:r>
      <w:r>
        <w:rPr>
          <w:w w:val="102"/>
        </w:rPr>
        <w:t>财产保</w:t>
      </w:r>
    </w:p>
    <w:p>
      <w:pPr>
        <w:spacing w:after="0"/>
        <w:sectPr>
          <w:pgSz w:w="12240" w:h="15840"/>
          <w:pgMar w:header="0" w:footer="909" w:top="1400" w:bottom="1100" w:left="1720" w:right="1720"/>
        </w:sectPr>
      </w:pPr>
    </w:p>
    <w:p>
      <w:pPr>
        <w:pStyle w:val="BodyText"/>
        <w:spacing w:line="364" w:lineRule="auto" w:before="26"/>
        <w:ind w:right="481"/>
        <w:jc w:val="both"/>
      </w:pPr>
      <w:r>
        <w:rPr/>
        <w:t>险类主要有企业财产保险、建筑工程保险、安装工程保险、机动车辆保险、货物 运输保险、个人住房保险、家庭财产保险、信用保证类保险及责任险等；人身保 险类产品主要包括个人及团体人寿保险、医疗保险、意外伤害保险、养老、年金 </w:t>
      </w:r>
      <w:r>
        <w:rPr>
          <w:w w:val="105"/>
        </w:rPr>
        <w:t>保险、分红型、固定收益型人身保险及投资连接类保险和万能保险等。</w:t>
      </w:r>
    </w:p>
    <w:p>
      <w:pPr>
        <w:pStyle w:val="Heading2"/>
        <w:spacing w:line="403" w:lineRule="exact"/>
        <w:ind w:right="0"/>
        <w:jc w:val="both"/>
      </w:pPr>
      <w:r>
        <w:rPr>
          <w:rFonts w:ascii="Courier New" w:eastAsia="Courier New"/>
        </w:rPr>
        <w:t>21.</w:t>
      </w:r>
      <w:r>
        <w:rPr>
          <w:rFonts w:ascii="Courier New" w:eastAsia="Courier New"/>
          <w:spacing w:val="-109"/>
        </w:rPr>
        <w:t> </w:t>
      </w:r>
      <w:r>
        <w:rPr>
          <w:spacing w:val="4"/>
        </w:rPr>
        <w:t>遇到客户提出的保险产品问题无法回答时怎么办？</w:t>
      </w:r>
    </w:p>
    <w:p>
      <w:pPr>
        <w:pStyle w:val="BodyText"/>
        <w:spacing w:line="367" w:lineRule="auto" w:before="221"/>
        <w:ind w:right="392" w:firstLine="451"/>
      </w:pPr>
      <w:r>
        <w:rPr/>
        <w:t>由于人寿保险产品的更新较快，柜员应及时、认真地理解每一个新产品的相 关条款，尤其是保险的保障范围，赔付责任等重点内容。如果实在无法回答，可 以请保险公司派驻银行网点的银行专管员协助解答，以免对客户造成不良影响， </w:t>
      </w:r>
      <w:r>
        <w:rPr>
          <w:w w:val="105"/>
        </w:rPr>
        <w:t>影响建设银行信誉。</w:t>
      </w:r>
    </w:p>
    <w:p>
      <w:pPr>
        <w:pStyle w:val="Heading2"/>
        <w:spacing w:line="439" w:lineRule="exact"/>
        <w:ind w:right="0"/>
        <w:jc w:val="both"/>
      </w:pPr>
      <w:r>
        <w:rPr>
          <w:rFonts w:ascii="Courier New" w:eastAsia="Courier New"/>
        </w:rPr>
        <w:t>22.</w:t>
      </w:r>
      <w:r>
        <w:rPr>
          <w:rFonts w:ascii="Courier New" w:eastAsia="Courier New"/>
          <w:spacing w:val="-91"/>
        </w:rPr>
        <w:t> </w:t>
      </w:r>
      <w:r>
        <w:rPr>
          <w:spacing w:val="3"/>
        </w:rPr>
        <w:t>在代销保险业务中，我行柜台人员可为客户提供哪些服务？</w:t>
      </w:r>
    </w:p>
    <w:p>
      <w:pPr>
        <w:pStyle w:val="BodyText"/>
        <w:spacing w:before="221"/>
        <w:ind w:left="963"/>
      </w:pPr>
      <w:r>
        <w:rPr/>
        <w:t>（</w:t>
      </w:r>
      <w:r>
        <w:rPr>
          <w:rFonts w:ascii="Courier New" w:eastAsia="Courier New"/>
        </w:rPr>
        <w:t>1</w:t>
      </w:r>
      <w:r>
        <w:rPr/>
        <w:t>）向客户介绍保险产品。</w:t>
      </w:r>
    </w:p>
    <w:p>
      <w:pPr>
        <w:pStyle w:val="BodyText"/>
        <w:spacing w:before="118"/>
        <w:ind w:left="963"/>
      </w:pPr>
      <w:r>
        <w:rPr/>
        <w:t>（</w:t>
      </w:r>
      <w:r>
        <w:rPr>
          <w:rFonts w:ascii="Courier New" w:eastAsia="Courier New"/>
        </w:rPr>
        <w:t>2</w:t>
      </w:r>
      <w:r>
        <w:rPr/>
        <w:t>）指导客户填写投保单。</w:t>
      </w:r>
    </w:p>
    <w:p>
      <w:pPr>
        <w:pStyle w:val="BodyText"/>
        <w:spacing w:line="299" w:lineRule="exact"/>
        <w:ind w:left="963"/>
      </w:pPr>
      <w:r>
        <w:rPr/>
        <w:t>（</w:t>
      </w:r>
      <w:r>
        <w:rPr>
          <w:rFonts w:ascii="Courier New" w:eastAsia="Courier New"/>
        </w:rPr>
        <w:t>3</w:t>
      </w:r>
      <w:r>
        <w:rPr/>
        <w:t>）接受客户委托向保险公司自动扣划保险费。</w:t>
      </w:r>
    </w:p>
    <w:p>
      <w:pPr>
        <w:pStyle w:val="Heading2"/>
        <w:spacing w:line="435" w:lineRule="exact"/>
        <w:ind w:right="0"/>
        <w:jc w:val="both"/>
      </w:pPr>
      <w:r>
        <w:rPr>
          <w:rFonts w:ascii="Courier New" w:eastAsia="Courier New"/>
        </w:rPr>
        <w:t>23.</w:t>
      </w:r>
      <w:r>
        <w:rPr>
          <w:rFonts w:ascii="Courier New" w:eastAsia="Courier New"/>
          <w:spacing w:val="-104"/>
        </w:rPr>
        <w:t> </w:t>
      </w:r>
      <w:r>
        <w:rPr>
          <w:spacing w:val="4"/>
        </w:rPr>
        <w:t>我行开办代收代付保险金业务应满足哪些条件？</w:t>
      </w:r>
    </w:p>
    <w:p>
      <w:pPr>
        <w:pStyle w:val="BodyText"/>
        <w:spacing w:line="367" w:lineRule="auto" w:before="217"/>
        <w:ind w:left="963" w:right="392"/>
      </w:pPr>
      <w:r>
        <w:rPr/>
        <w:t>首先，客户所属保险公司是否与我行签订了代付保费业务的相关协议； </w:t>
      </w:r>
      <w:r>
        <w:rPr>
          <w:w w:val="105"/>
        </w:rPr>
        <w:t>其次，客户是否已与保险公司签订了扣划协议； 最后，客户需要持有在我行开户的存折。</w:t>
      </w:r>
    </w:p>
    <w:p>
      <w:pPr>
        <w:pStyle w:val="Heading2"/>
        <w:spacing w:line="319" w:lineRule="exact"/>
        <w:ind w:right="0"/>
        <w:jc w:val="both"/>
      </w:pPr>
      <w:r>
        <w:rPr>
          <w:rFonts w:ascii="Courier New" w:eastAsia="Courier New"/>
        </w:rPr>
        <w:t>24.</w:t>
      </w:r>
      <w:r>
        <w:rPr>
          <w:rFonts w:ascii="Courier New" w:eastAsia="Courier New"/>
          <w:spacing w:val="-103"/>
        </w:rPr>
        <w:t> </w:t>
      </w:r>
      <w:r>
        <w:rPr>
          <w:spacing w:val="4"/>
        </w:rPr>
        <w:t>在代收保费业务中柜台人员可为客户提供哪些服务？</w:t>
      </w:r>
    </w:p>
    <w:p>
      <w:pPr>
        <w:pStyle w:val="BodyText"/>
        <w:spacing w:before="226"/>
        <w:ind w:left="852"/>
      </w:pPr>
      <w:r>
        <w:rPr/>
        <w:t>（</w:t>
      </w:r>
      <w:r>
        <w:rPr>
          <w:rFonts w:ascii="Courier New" w:eastAsia="Courier New"/>
        </w:rPr>
        <w:t>1</w:t>
      </w:r>
      <w:r>
        <w:rPr/>
        <w:t>）当客户账户余额不足应扣划保费金额时，向客户发出通知。</w:t>
      </w:r>
    </w:p>
    <w:p>
      <w:pPr>
        <w:pStyle w:val="BodyText"/>
        <w:spacing w:line="299" w:lineRule="exact"/>
        <w:ind w:left="852"/>
      </w:pPr>
      <w:r>
        <w:rPr/>
        <w:t>（</w:t>
      </w:r>
      <w:r>
        <w:rPr>
          <w:rFonts w:ascii="Courier New" w:eastAsia="Courier New"/>
        </w:rPr>
        <w:t>2</w:t>
      </w:r>
      <w:r>
        <w:rPr/>
        <w:t>）为客户提供缴费历史明细记录。</w:t>
      </w:r>
    </w:p>
    <w:p>
      <w:pPr>
        <w:pStyle w:val="Heading2"/>
        <w:spacing w:line="435" w:lineRule="exact"/>
        <w:ind w:right="0"/>
        <w:jc w:val="both"/>
      </w:pPr>
      <w:r>
        <w:rPr>
          <w:rFonts w:ascii="Courier New" w:eastAsia="Courier New"/>
        </w:rPr>
        <w:t>25.</w:t>
      </w:r>
      <w:r>
        <w:rPr>
          <w:rFonts w:ascii="Courier New" w:eastAsia="Courier New"/>
          <w:spacing w:val="-107"/>
        </w:rPr>
        <w:t> </w:t>
      </w:r>
      <w:r>
        <w:rPr>
          <w:spacing w:val="4"/>
        </w:rPr>
        <w:t>柜台人员如何为客户办理购买保险产品业务？</w:t>
      </w:r>
    </w:p>
    <w:p>
      <w:pPr>
        <w:pStyle w:val="BodyText"/>
        <w:spacing w:line="328" w:lineRule="auto" w:before="217"/>
        <w:ind w:left="1188" w:right="2924" w:hanging="336"/>
      </w:pPr>
      <w:r>
        <w:rPr/>
        <w:t>（</w:t>
      </w:r>
      <w:r>
        <w:rPr>
          <w:rFonts w:ascii="Courier New" w:eastAsia="Courier New"/>
        </w:rPr>
        <w:t>1</w:t>
      </w:r>
      <w:r>
        <w:rPr/>
        <w:t>）请客户填写投保书。 </w:t>
      </w:r>
      <w:r>
        <w:rPr>
          <w:rFonts w:ascii="Courier New" w:eastAsia="Courier New"/>
        </w:rPr>
        <w:t>a.</w:t>
      </w:r>
      <w:r>
        <w:rPr/>
        <w:t>用黑色或蓝色墨水笔填写； </w:t>
      </w:r>
      <w:r>
        <w:rPr>
          <w:rFonts w:ascii="Courier New" w:eastAsia="Courier New"/>
        </w:rPr>
        <w:t>b.</w:t>
      </w:r>
      <w:r>
        <w:rPr/>
        <w:t>字迹清晰、工整、不得涂改； </w:t>
      </w:r>
      <w:r>
        <w:rPr>
          <w:rFonts w:ascii="Courier New" w:eastAsia="Courier New"/>
        </w:rPr>
        <w:t>c.</w:t>
      </w:r>
      <w:r>
        <w:rPr/>
        <w:t>客户必须本人亲自签名。</w:t>
      </w:r>
    </w:p>
    <w:p>
      <w:pPr>
        <w:pStyle w:val="BodyText"/>
        <w:spacing w:line="326" w:lineRule="auto" w:before="19"/>
        <w:ind w:left="1188" w:right="2924" w:hanging="336"/>
      </w:pPr>
      <w:r>
        <w:rPr/>
        <w:t>（</w:t>
      </w:r>
      <w:r>
        <w:rPr>
          <w:rFonts w:ascii="Courier New" w:eastAsia="Courier New"/>
        </w:rPr>
        <w:t>2</w:t>
      </w:r>
      <w:r>
        <w:rPr/>
        <w:t>）金融储蓄机构经办人员认真初审。 </w:t>
      </w:r>
      <w:r>
        <w:rPr>
          <w:rFonts w:ascii="Courier New" w:eastAsia="Courier New"/>
        </w:rPr>
        <w:t>a.</w:t>
      </w:r>
      <w:r>
        <w:rPr/>
        <w:t>字迹是否清晰； </w:t>
      </w:r>
      <w:r>
        <w:rPr>
          <w:rFonts w:ascii="Courier New" w:eastAsia="Courier New"/>
        </w:rPr>
        <w:t>b.</w:t>
      </w:r>
      <w:r>
        <w:rPr/>
        <w:t>被保险人年龄是否符合要求；</w:t>
      </w:r>
    </w:p>
    <w:p>
      <w:pPr>
        <w:spacing w:after="0" w:line="326" w:lineRule="auto"/>
        <w:sectPr>
          <w:pgSz w:w="12240" w:h="15840"/>
          <w:pgMar w:header="0" w:footer="909" w:top="1320" w:bottom="1100" w:left="1720" w:right="1720"/>
        </w:sectPr>
      </w:pPr>
    </w:p>
    <w:p>
      <w:pPr>
        <w:pStyle w:val="BodyText"/>
        <w:spacing w:line="326" w:lineRule="auto" w:before="23"/>
        <w:ind w:left="1188" w:right="1823"/>
      </w:pPr>
      <w:r>
        <w:rPr>
          <w:rFonts w:ascii="Courier New" w:eastAsia="Courier New"/>
        </w:rPr>
        <w:t>c.</w:t>
      </w:r>
      <w:r>
        <w:rPr/>
        <w:t>应填项目是否有遗漏； </w:t>
      </w:r>
      <w:r>
        <w:rPr>
          <w:rFonts w:ascii="Courier New" w:eastAsia="Courier New"/>
        </w:rPr>
        <w:t>d.</w:t>
      </w:r>
      <w:r>
        <w:rPr/>
        <w:t>保单寄送地址、电话是否清晰； </w:t>
      </w:r>
      <w:r>
        <w:rPr>
          <w:rFonts w:ascii="Courier New" w:eastAsia="Courier New"/>
        </w:rPr>
        <w:t>e.</w:t>
      </w:r>
      <w:r>
        <w:rPr/>
        <w:t>投保人、被保险人或未成年人法定监护人是否签章。</w:t>
      </w:r>
    </w:p>
    <w:p>
      <w:pPr>
        <w:pStyle w:val="BodyText"/>
        <w:spacing w:line="326" w:lineRule="auto" w:before="22"/>
        <w:ind w:left="1188" w:right="5545" w:hanging="336"/>
      </w:pPr>
      <w:r>
        <w:rPr/>
        <w:t>（</w:t>
      </w:r>
      <w:r>
        <w:rPr>
          <w:rFonts w:ascii="Courier New" w:eastAsia="Courier New"/>
        </w:rPr>
        <w:t>3</w:t>
      </w:r>
      <w:r>
        <w:rPr/>
        <w:t>）客户缴费方式。 </w:t>
      </w:r>
      <w:r>
        <w:rPr>
          <w:rFonts w:ascii="Courier New" w:eastAsia="Courier New"/>
        </w:rPr>
        <w:t>a.</w:t>
      </w:r>
      <w:r>
        <w:rPr/>
        <w:t>现金 ； </w:t>
      </w:r>
      <w:r>
        <w:rPr>
          <w:rFonts w:ascii="Courier New" w:eastAsia="Courier New"/>
        </w:rPr>
        <w:t>b.</w:t>
      </w:r>
      <w:r>
        <w:rPr/>
        <w:t>储蓄存折； </w:t>
      </w:r>
      <w:r>
        <w:rPr>
          <w:rFonts w:ascii="Courier New" w:eastAsia="Courier New"/>
        </w:rPr>
        <w:t>c.</w:t>
      </w:r>
      <w:r>
        <w:rPr/>
        <w:t>银行卡。</w:t>
      </w:r>
    </w:p>
    <w:p>
      <w:pPr>
        <w:pStyle w:val="BodyText"/>
        <w:spacing w:line="328" w:lineRule="auto" w:before="26"/>
        <w:ind w:right="392" w:firstLine="340"/>
      </w:pPr>
      <w:r>
        <w:rPr/>
        <w:t>（</w:t>
      </w:r>
      <w:r>
        <w:rPr>
          <w:rFonts w:ascii="Courier New" w:eastAsia="Courier New"/>
        </w:rPr>
        <w:t>4</w:t>
      </w:r>
      <w:r>
        <w:rPr/>
        <w:t>）金融储蓄机构经办人员收妥款项后，打印银行保险代收保费凭证，由客 户签字确认。</w:t>
      </w:r>
    </w:p>
    <w:p>
      <w:pPr>
        <w:pStyle w:val="BodyText"/>
        <w:spacing w:line="299" w:lineRule="exact" w:before="67"/>
        <w:ind w:left="852"/>
      </w:pPr>
      <w:r>
        <w:rPr/>
        <w:t>（</w:t>
      </w:r>
      <w:r>
        <w:rPr>
          <w:rFonts w:ascii="Courier New" w:eastAsia="Courier New"/>
        </w:rPr>
        <w:t>5</w:t>
      </w:r>
      <w:r>
        <w:rPr/>
        <w:t>）保险公司将正式保单寄达客户处。</w:t>
      </w:r>
    </w:p>
    <w:p>
      <w:pPr>
        <w:pStyle w:val="Heading2"/>
        <w:spacing w:line="435" w:lineRule="exact"/>
      </w:pPr>
      <w:r>
        <w:rPr>
          <w:rFonts w:ascii="Courier New" w:eastAsia="Courier New"/>
        </w:rPr>
        <w:t>26.</w:t>
      </w:r>
      <w:r>
        <w:rPr>
          <w:rFonts w:ascii="Courier New" w:eastAsia="Courier New"/>
          <w:spacing w:val="-99"/>
        </w:rPr>
        <w:t> </w:t>
      </w:r>
      <w:r>
        <w:rPr>
          <w:spacing w:val="3"/>
        </w:rPr>
        <w:t>如何为客户办理代收保费业务？</w:t>
      </w:r>
    </w:p>
    <w:p>
      <w:pPr>
        <w:pStyle w:val="BodyText"/>
        <w:spacing w:line="367" w:lineRule="auto" w:before="217"/>
        <w:ind w:right="481" w:firstLine="451"/>
        <w:jc w:val="both"/>
      </w:pPr>
      <w:r>
        <w:rPr>
          <w:w w:val="102"/>
        </w:rPr>
        <w:t>此项业务针对采用期缴方式付费的保险产品</w:t>
      </w:r>
      <w:r>
        <w:rPr>
          <w:spacing w:val="-92"/>
          <w:w w:val="102"/>
        </w:rPr>
        <w:t>。</w:t>
      </w:r>
      <w:r>
        <w:rPr>
          <w:w w:val="102"/>
        </w:rPr>
        <w:t>交易可以通过代收和代扣两种 </w:t>
      </w:r>
      <w:r>
        <w:rPr>
          <w:spacing w:val="-3"/>
        </w:rPr>
        <w:t>形式。如果客户愿意选择代收形式，可以定期（通常为每年或每个月）到银行柜 台来缴纳保费。但多数情况下，客户在购买保险时，即采用了由保险公司代扣的 缴费方式。保险公司通过签约的方式将代扣工作转交银行，他们定期提供扣划数 </w:t>
      </w:r>
      <w:r>
        <w:rPr>
          <w:w w:val="105"/>
        </w:rPr>
        <w:t>据盘，由清算系统自动批量扣划。</w:t>
      </w:r>
    </w:p>
    <w:p>
      <w:pPr>
        <w:pStyle w:val="Heading2"/>
        <w:spacing w:line="329" w:lineRule="exact"/>
      </w:pPr>
      <w:r>
        <w:rPr>
          <w:rFonts w:ascii="Courier New" w:eastAsia="Courier New"/>
        </w:rPr>
        <w:t>27.</w:t>
      </w:r>
      <w:r>
        <w:rPr>
          <w:rFonts w:ascii="Courier New" w:eastAsia="Courier New"/>
          <w:spacing w:val="-104"/>
        </w:rPr>
        <w:t> </w:t>
      </w:r>
      <w:r>
        <w:rPr>
          <w:spacing w:val="5"/>
        </w:rPr>
        <w:t>如何为客户办理代付保险金业务？</w:t>
      </w:r>
    </w:p>
    <w:p>
      <w:pPr>
        <w:pStyle w:val="BodyText"/>
        <w:spacing w:before="217"/>
        <w:ind w:left="1020" w:right="-17"/>
      </w:pPr>
      <w:r>
        <w:rPr>
          <w:w w:val="105"/>
        </w:rPr>
        <w:t>如果客户需要通过银行领取赔付保险金，柜员可在银行专管员的协助下帮</w:t>
      </w:r>
    </w:p>
    <w:p>
      <w:pPr>
        <w:pStyle w:val="BodyText"/>
        <w:spacing w:before="153"/>
      </w:pPr>
      <w:r>
        <w:rPr>
          <w:w w:val="105"/>
        </w:rPr>
        <w:t>助客户准备相关材料。</w:t>
      </w:r>
    </w:p>
    <w:p>
      <w:pPr>
        <w:pStyle w:val="BodyText"/>
        <w:spacing w:before="149"/>
        <w:ind w:left="852"/>
      </w:pPr>
      <w:r>
        <w:rPr/>
        <w:t>（</w:t>
      </w:r>
      <w:r>
        <w:rPr>
          <w:rFonts w:ascii="Courier New" w:eastAsia="Courier New"/>
        </w:rPr>
        <w:t>1</w:t>
      </w:r>
      <w:r>
        <w:rPr/>
        <w:t>）客户开户。</w:t>
      </w:r>
    </w:p>
    <w:p>
      <w:pPr>
        <w:pStyle w:val="BodyText"/>
        <w:spacing w:before="123"/>
        <w:ind w:left="852"/>
      </w:pPr>
      <w:r>
        <w:rPr/>
        <w:t>（</w:t>
      </w:r>
      <w:r>
        <w:rPr>
          <w:rFonts w:ascii="Courier New" w:eastAsia="Courier New"/>
        </w:rPr>
        <w:t>2</w:t>
      </w:r>
      <w:r>
        <w:rPr/>
        <w:t>）保险公司签订委托支付协议书并指定账户。</w:t>
      </w:r>
    </w:p>
    <w:p>
      <w:pPr>
        <w:pStyle w:val="BodyText"/>
        <w:spacing w:line="296" w:lineRule="exact"/>
        <w:ind w:left="852"/>
      </w:pPr>
      <w:r>
        <w:rPr/>
        <w:t>（</w:t>
      </w:r>
      <w:r>
        <w:rPr>
          <w:rFonts w:ascii="Courier New" w:eastAsia="Courier New"/>
        </w:rPr>
        <w:t>3</w:t>
      </w:r>
      <w:r>
        <w:rPr/>
        <w:t>）客户获得账单。</w:t>
      </w:r>
    </w:p>
    <w:p>
      <w:pPr>
        <w:pStyle w:val="Heading2"/>
        <w:spacing w:line="432" w:lineRule="exact"/>
      </w:pPr>
      <w:r>
        <w:rPr>
          <w:rFonts w:ascii="Courier New" w:eastAsia="Courier New"/>
        </w:rPr>
        <w:t>28.</w:t>
      </w:r>
      <w:r>
        <w:rPr>
          <w:rFonts w:ascii="Courier New" w:eastAsia="Courier New"/>
          <w:spacing w:val="-105"/>
        </w:rPr>
        <w:t> </w:t>
      </w:r>
      <w:r>
        <w:rPr>
          <w:spacing w:val="4"/>
        </w:rPr>
        <w:t>客户询问保险产品红利分配的情况，柜员如何回答？</w:t>
      </w:r>
    </w:p>
    <w:p>
      <w:pPr>
        <w:pStyle w:val="BodyText"/>
        <w:spacing w:line="367" w:lineRule="auto" w:before="221"/>
        <w:ind w:right="481" w:firstLine="451"/>
        <w:jc w:val="both"/>
      </w:pPr>
      <w:r>
        <w:rPr>
          <w:spacing w:val="-3"/>
        </w:rPr>
        <w:t>柜员可向客户解释，银行不能公开宣传任何保险公司的红利水平。根据中国 </w:t>
      </w:r>
      <w:r>
        <w:rPr>
          <w:w w:val="102"/>
        </w:rPr>
        <w:t>保监</w:t>
      </w:r>
      <w:r>
        <w:rPr>
          <w:spacing w:val="4"/>
          <w:w w:val="102"/>
        </w:rPr>
        <w:t>会</w:t>
      </w:r>
      <w:r>
        <w:rPr>
          <w:w w:val="102"/>
        </w:rPr>
        <w:t>颁布的《人</w:t>
      </w:r>
      <w:r>
        <w:rPr>
          <w:spacing w:val="4"/>
          <w:w w:val="102"/>
        </w:rPr>
        <w:t>身</w:t>
      </w:r>
      <w:r>
        <w:rPr>
          <w:w w:val="102"/>
        </w:rPr>
        <w:t>保险新型产品</w:t>
      </w:r>
      <w:r>
        <w:rPr>
          <w:spacing w:val="4"/>
          <w:w w:val="102"/>
        </w:rPr>
        <w:t>信</w:t>
      </w:r>
      <w:r>
        <w:rPr>
          <w:w w:val="102"/>
        </w:rPr>
        <w:t>息披露管理暂</w:t>
      </w:r>
      <w:r>
        <w:rPr>
          <w:spacing w:val="4"/>
          <w:w w:val="102"/>
        </w:rPr>
        <w:t>行</w:t>
      </w:r>
      <w:r>
        <w:rPr>
          <w:w w:val="102"/>
        </w:rPr>
        <w:t>办法》规定</w:t>
      </w:r>
      <w:r>
        <w:rPr>
          <w:spacing w:val="-111"/>
          <w:w w:val="102"/>
        </w:rPr>
        <w:t>：</w:t>
      </w:r>
      <w:r>
        <w:rPr>
          <w:w w:val="102"/>
        </w:rPr>
        <w:t>“保险公司不 得通过公共媒体公布或宣传分红保险的经营成果或者分红水平</w:t>
      </w:r>
      <w:r>
        <w:rPr>
          <w:spacing w:val="-111"/>
          <w:w w:val="102"/>
        </w:rPr>
        <w:t>。</w:t>
      </w:r>
      <w:r>
        <w:rPr>
          <w:w w:val="102"/>
        </w:rPr>
        <w:t>”</w:t>
      </w:r>
    </w:p>
    <w:p>
      <w:pPr>
        <w:pStyle w:val="BodyText"/>
        <w:spacing w:line="364" w:lineRule="auto" w:before="42"/>
        <w:ind w:right="391" w:firstLine="451"/>
        <w:jc w:val="both"/>
      </w:pPr>
      <w:r>
        <w:rPr/>
        <w:t>客户可通过保险公司获知分红情况，各公司在每年的红利分配方案出台后， </w:t>
      </w:r>
      <w:r>
        <w:rPr>
          <w:w w:val="105"/>
        </w:rPr>
        <w:t>会给每位客户寄送保单周年报告。</w:t>
      </w:r>
    </w:p>
    <w:p>
      <w:pPr>
        <w:pStyle w:val="Heading2"/>
        <w:spacing w:line="326" w:lineRule="exact"/>
      </w:pPr>
      <w:r>
        <w:rPr>
          <w:rFonts w:ascii="Courier New" w:eastAsia="Courier New"/>
        </w:rPr>
        <w:t>29.</w:t>
      </w:r>
      <w:r>
        <w:rPr>
          <w:rFonts w:ascii="Courier New" w:eastAsia="Courier New"/>
          <w:spacing w:val="-101"/>
        </w:rPr>
        <w:t> </w:t>
      </w:r>
      <w:r>
        <w:rPr>
          <w:spacing w:val="3"/>
        </w:rPr>
        <w:t>分红保险的红利是怎么计算的？</w:t>
      </w:r>
    </w:p>
    <w:p>
      <w:pPr>
        <w:spacing w:after="0" w:line="326" w:lineRule="exact"/>
        <w:sectPr>
          <w:pgSz w:w="12240" w:h="15840"/>
          <w:pgMar w:header="0" w:footer="909" w:top="1400" w:bottom="1100" w:left="1720" w:right="1720"/>
        </w:sectPr>
      </w:pPr>
    </w:p>
    <w:p>
      <w:pPr>
        <w:pStyle w:val="BodyText"/>
        <w:spacing w:line="364" w:lineRule="auto" w:before="23"/>
        <w:ind w:right="481" w:firstLine="451"/>
        <w:jc w:val="both"/>
      </w:pPr>
      <w:r>
        <w:rPr>
          <w:w w:val="102"/>
        </w:rPr>
        <w:t>分红保险的红利计算依据是该产品实际经营成果与预期假设之间的盈余</w:t>
      </w:r>
      <w:r>
        <w:rPr>
          <w:spacing w:val="-92"/>
          <w:w w:val="102"/>
        </w:rPr>
        <w:t>，</w:t>
      </w:r>
      <w:r>
        <w:rPr>
          <w:w w:val="102"/>
        </w:rPr>
        <w:t>它 </w:t>
      </w:r>
      <w:r>
        <w:rPr>
          <w:spacing w:val="-3"/>
        </w:rPr>
        <w:t>涉及到客户所缴纳的保险费、保单的现金价值、具体的保险险种、客户状况等各 方面因素。目前各大保险公司的红利计算采用国际通用的分红计算方法，并经过 </w:t>
      </w:r>
      <w:r>
        <w:rPr>
          <w:w w:val="105"/>
        </w:rPr>
        <w:t>监管部门的审核。</w:t>
      </w:r>
    </w:p>
    <w:p>
      <w:pPr>
        <w:pStyle w:val="Heading2"/>
        <w:spacing w:line="331" w:lineRule="exact"/>
      </w:pPr>
      <w:r>
        <w:rPr>
          <w:rFonts w:ascii="Courier New" w:eastAsia="Courier New"/>
        </w:rPr>
        <w:t>30.</w:t>
      </w:r>
      <w:r>
        <w:rPr>
          <w:rFonts w:ascii="Courier New" w:eastAsia="Courier New"/>
          <w:spacing w:val="-101"/>
        </w:rPr>
        <w:t> </w:t>
      </w:r>
      <w:r>
        <w:rPr>
          <w:spacing w:val="3"/>
        </w:rPr>
        <w:t>什么是代理彩票资金结算业务？</w:t>
      </w:r>
    </w:p>
    <w:p>
      <w:pPr>
        <w:pStyle w:val="BodyText"/>
        <w:spacing w:line="367" w:lineRule="auto" w:before="217"/>
        <w:ind w:right="481" w:firstLine="451"/>
        <w:jc w:val="both"/>
      </w:pPr>
      <w:r>
        <w:rPr/>
        <w:t>代理彩票资金结算业务是指建设银行受彩票发行管理中心的委托，签订《彩 票资金结算业务合作协议书》后，负责销售资金的归集、上划、奖金兑付、佣金 </w:t>
      </w:r>
      <w:r>
        <w:rPr>
          <w:w w:val="105"/>
        </w:rPr>
        <w:t>返还、公益金和发行费的分配等支付结算业务。</w:t>
      </w:r>
    </w:p>
    <w:p>
      <w:pPr>
        <w:pStyle w:val="Heading2"/>
        <w:spacing w:line="324" w:lineRule="exact"/>
      </w:pPr>
      <w:r>
        <w:rPr>
          <w:rFonts w:ascii="Courier New" w:eastAsia="Courier New"/>
        </w:rPr>
        <w:t>31.</w:t>
      </w:r>
      <w:r>
        <w:rPr>
          <w:rFonts w:ascii="Courier New" w:eastAsia="Courier New"/>
          <w:spacing w:val="-93"/>
        </w:rPr>
        <w:t> </w:t>
      </w:r>
      <w:r>
        <w:rPr>
          <w:spacing w:val="4"/>
        </w:rPr>
        <w:t>代理彩票资金结算业务的用途是什么？</w:t>
      </w:r>
    </w:p>
    <w:p>
      <w:pPr>
        <w:pStyle w:val="BodyText"/>
        <w:spacing w:before="221"/>
        <w:ind w:left="963" w:right="392"/>
      </w:pPr>
      <w:r>
        <w:rPr>
          <w:w w:val="105"/>
        </w:rPr>
        <w:t>主要是利用建设银行的代收代付业务平台和全行资金清算系统满足全国范</w:t>
      </w:r>
    </w:p>
    <w:p>
      <w:pPr>
        <w:pStyle w:val="BodyText"/>
        <w:spacing w:line="296" w:lineRule="exact" w:before="153"/>
        <w:ind w:right="392"/>
      </w:pPr>
      <w:r>
        <w:rPr/>
        <w:t>围内彩票资金的安全归集和划拨的需要</w:t>
      </w:r>
      <w:r>
        <w:rPr>
          <w:rFonts w:ascii="Courier New" w:eastAsia="Courier New"/>
        </w:rPr>
        <w:t>,</w:t>
      </w:r>
      <w:r>
        <w:rPr/>
        <w:t>促进银彩双方的业务合作与发展。</w:t>
      </w:r>
    </w:p>
    <w:p>
      <w:pPr>
        <w:pStyle w:val="Heading2"/>
        <w:spacing w:line="432" w:lineRule="exact"/>
      </w:pPr>
      <w:r>
        <w:rPr>
          <w:rFonts w:ascii="Courier New" w:eastAsia="Courier New"/>
        </w:rPr>
        <w:t>32.</w:t>
      </w:r>
      <w:r>
        <w:rPr>
          <w:rFonts w:ascii="Courier New" w:eastAsia="Courier New"/>
          <w:spacing w:val="-107"/>
        </w:rPr>
        <w:t> </w:t>
      </w:r>
      <w:r>
        <w:rPr>
          <w:spacing w:val="4"/>
        </w:rPr>
        <w:t>代理彩票资金结算业务的服务对象是谁？</w:t>
      </w:r>
    </w:p>
    <w:p>
      <w:pPr>
        <w:pStyle w:val="BodyText"/>
        <w:spacing w:before="221"/>
        <w:ind w:left="1020"/>
      </w:pPr>
      <w:r>
        <w:rPr>
          <w:w w:val="105"/>
        </w:rPr>
        <w:t>各级彩票管理中心及其指定的销售站点。</w:t>
      </w:r>
    </w:p>
    <w:p>
      <w:pPr>
        <w:pStyle w:val="Heading2"/>
        <w:spacing w:before="97"/>
      </w:pPr>
      <w:r>
        <w:rPr>
          <w:rFonts w:ascii="Courier New" w:eastAsia="Courier New"/>
        </w:rPr>
        <w:t>33.</w:t>
      </w:r>
      <w:r>
        <w:rPr>
          <w:rFonts w:ascii="Courier New" w:eastAsia="Courier New"/>
          <w:spacing w:val="-92"/>
        </w:rPr>
        <w:t> </w:t>
      </w:r>
      <w:r>
        <w:rPr>
          <w:spacing w:val="4"/>
        </w:rPr>
        <w:t>如何办理代理彩票资金结算业务？</w:t>
      </w:r>
    </w:p>
    <w:p>
      <w:pPr>
        <w:pStyle w:val="BodyText"/>
        <w:spacing w:line="367" w:lineRule="auto" w:before="221"/>
        <w:ind w:right="481" w:firstLine="451"/>
        <w:jc w:val="both"/>
      </w:pPr>
      <w:r>
        <w:rPr>
          <w:spacing w:val="-3"/>
        </w:rPr>
        <w:t>代理彩票资金结算业务分为设置账户、资金归集、资金汇划、信息查询、奖 金和佣金的兑付和支付等几个步骤。首先，由经办行为各级彩票管理中心及彩票 </w:t>
      </w:r>
      <w:r>
        <w:rPr>
          <w:w w:val="102"/>
        </w:rPr>
        <w:t>销售站点设置账户</w:t>
      </w:r>
      <w:r>
        <w:rPr>
          <w:spacing w:val="-34"/>
          <w:w w:val="102"/>
        </w:rPr>
        <w:t>，</w:t>
      </w:r>
      <w:r>
        <w:rPr>
          <w:w w:val="102"/>
        </w:rPr>
        <w:t>包括为彩票管理中心开</w:t>
      </w:r>
      <w:r>
        <w:rPr>
          <w:spacing w:val="-29"/>
          <w:w w:val="102"/>
        </w:rPr>
        <w:t>立</w:t>
      </w:r>
      <w:r>
        <w:rPr>
          <w:w w:val="102"/>
        </w:rPr>
        <w:t>“彩票销售款归集户</w:t>
      </w:r>
      <w:r>
        <w:rPr>
          <w:spacing w:val="-116"/>
          <w:w w:val="102"/>
        </w:rPr>
        <w:t>”</w:t>
      </w:r>
      <w:r>
        <w:rPr>
          <w:spacing w:val="-140"/>
          <w:w w:val="102"/>
        </w:rPr>
        <w:t>、</w:t>
      </w:r>
      <w:r>
        <w:rPr>
          <w:w w:val="102"/>
        </w:rPr>
        <w:t>“彩票奖金 专户</w:t>
      </w:r>
      <w:r>
        <w:rPr>
          <w:spacing w:val="4"/>
          <w:w w:val="102"/>
        </w:rPr>
        <w:t>”</w:t>
      </w:r>
      <w:r>
        <w:rPr>
          <w:w w:val="102"/>
        </w:rPr>
        <w:t>和“彩票发</w:t>
      </w:r>
      <w:r>
        <w:rPr>
          <w:spacing w:val="4"/>
          <w:w w:val="102"/>
        </w:rPr>
        <w:t>行</w:t>
      </w:r>
      <w:r>
        <w:rPr>
          <w:w w:val="102"/>
        </w:rPr>
        <w:t>费专户</w:t>
      </w:r>
      <w:r>
        <w:rPr>
          <w:spacing w:val="-116"/>
          <w:w w:val="102"/>
        </w:rPr>
        <w:t>”</w:t>
      </w:r>
      <w:r>
        <w:rPr>
          <w:w w:val="102"/>
        </w:rPr>
        <w:t>，为</w:t>
      </w:r>
      <w:r>
        <w:rPr>
          <w:spacing w:val="4"/>
          <w:w w:val="102"/>
        </w:rPr>
        <w:t>彩</w:t>
      </w:r>
      <w:r>
        <w:rPr>
          <w:w w:val="102"/>
        </w:rPr>
        <w:t>票销售站点开</w:t>
      </w:r>
      <w:r>
        <w:rPr>
          <w:spacing w:val="4"/>
          <w:w w:val="102"/>
        </w:rPr>
        <w:t>立</w:t>
      </w:r>
      <w:r>
        <w:rPr>
          <w:w w:val="102"/>
        </w:rPr>
        <w:t>“彩票缴款</w:t>
      </w:r>
      <w:r>
        <w:rPr>
          <w:spacing w:val="4"/>
          <w:w w:val="102"/>
        </w:rPr>
        <w:t>账</w:t>
      </w:r>
      <w:r>
        <w:rPr>
          <w:w w:val="102"/>
        </w:rPr>
        <w:t>户”和“彩票 佣金</w:t>
      </w:r>
      <w:r>
        <w:rPr>
          <w:spacing w:val="4"/>
          <w:w w:val="102"/>
        </w:rPr>
        <w:t>账</w:t>
      </w:r>
      <w:r>
        <w:rPr>
          <w:w w:val="102"/>
        </w:rPr>
        <w:t>户</w:t>
      </w:r>
      <w:r>
        <w:rPr>
          <w:spacing w:val="-116"/>
          <w:w w:val="102"/>
        </w:rPr>
        <w:t>”</w:t>
      </w:r>
      <w:r>
        <w:rPr>
          <w:w w:val="102"/>
        </w:rPr>
        <w:t>；其次</w:t>
      </w:r>
      <w:r>
        <w:rPr>
          <w:spacing w:val="4"/>
          <w:w w:val="102"/>
        </w:rPr>
        <w:t>，</w:t>
      </w:r>
      <w:r>
        <w:rPr>
          <w:w w:val="102"/>
        </w:rPr>
        <w:t>由经办行将资</w:t>
      </w:r>
      <w:r>
        <w:rPr>
          <w:spacing w:val="4"/>
          <w:w w:val="102"/>
        </w:rPr>
        <w:t>金</w:t>
      </w:r>
      <w:r>
        <w:rPr>
          <w:w w:val="102"/>
        </w:rPr>
        <w:t>归集上划到上</w:t>
      </w:r>
      <w:r>
        <w:rPr>
          <w:spacing w:val="4"/>
          <w:w w:val="102"/>
        </w:rPr>
        <w:t>级</w:t>
      </w:r>
      <w:r>
        <w:rPr>
          <w:w w:val="102"/>
        </w:rPr>
        <w:t>行；第三，</w:t>
      </w:r>
      <w:r>
        <w:rPr>
          <w:spacing w:val="4"/>
          <w:w w:val="102"/>
        </w:rPr>
        <w:t>将</w:t>
      </w:r>
      <w:r>
        <w:rPr>
          <w:w w:val="102"/>
        </w:rPr>
        <w:t>归集的彩票销 </w:t>
      </w:r>
      <w:r>
        <w:rPr>
          <w:spacing w:val="-3"/>
        </w:rPr>
        <w:t>售资金在公益金、返奖奖金、发行费之间按规定比例分配并汇划资金；第四，对 </w:t>
      </w:r>
      <w:r>
        <w:rPr>
          <w:w w:val="105"/>
        </w:rPr>
        <w:t>账户信息进行核对和查询；第五，兑付奖金和支付佣金。</w:t>
      </w:r>
    </w:p>
    <w:p>
      <w:pPr>
        <w:pStyle w:val="Heading2"/>
        <w:spacing w:line="324" w:lineRule="exact"/>
        <w:ind w:left="1020" w:hanging="509"/>
      </w:pPr>
      <w:r>
        <w:rPr>
          <w:rFonts w:ascii="Courier New" w:eastAsia="Courier New"/>
        </w:rPr>
        <w:t>34.</w:t>
      </w:r>
      <w:r>
        <w:rPr>
          <w:rFonts w:ascii="Courier New" w:eastAsia="Courier New"/>
          <w:spacing w:val="-107"/>
        </w:rPr>
        <w:t> </w:t>
      </w:r>
      <w:r>
        <w:rPr>
          <w:spacing w:val="4"/>
        </w:rPr>
        <w:t>代理彩票资金结算业务的适用范围有哪些彩票品种？</w:t>
      </w:r>
    </w:p>
    <w:p>
      <w:pPr>
        <w:pStyle w:val="BodyText"/>
        <w:spacing w:before="226"/>
        <w:ind w:left="1020"/>
      </w:pPr>
      <w:r>
        <w:rPr>
          <w:w w:val="105"/>
        </w:rPr>
        <w:t>主要有代理体育彩票资金结算和代理福利彩票资金结算两种。</w:t>
      </w:r>
    </w:p>
    <w:p>
      <w:pPr>
        <w:pStyle w:val="Heading2"/>
        <w:spacing w:before="92"/>
      </w:pPr>
      <w:r>
        <w:rPr>
          <w:rFonts w:ascii="Courier New" w:eastAsia="Courier New"/>
        </w:rPr>
        <w:t>35.</w:t>
      </w:r>
      <w:r>
        <w:rPr>
          <w:rFonts w:ascii="Courier New" w:eastAsia="Courier New"/>
          <w:spacing w:val="-101"/>
        </w:rPr>
        <w:t> </w:t>
      </w:r>
      <w:r>
        <w:rPr>
          <w:spacing w:val="4"/>
        </w:rPr>
        <w:t>代理彩票资金结算业务能给我行带来哪些收益？</w:t>
      </w:r>
    </w:p>
    <w:p>
      <w:pPr>
        <w:pStyle w:val="BodyText"/>
        <w:spacing w:line="367" w:lineRule="auto" w:before="145"/>
        <w:ind w:right="481" w:firstLine="451"/>
        <w:jc w:val="both"/>
      </w:pPr>
      <w:r>
        <w:rPr>
          <w:w w:val="102"/>
        </w:rPr>
        <w:t>目前我行尚未对彩票管理中心收取代理手续费</w:t>
      </w:r>
      <w:r>
        <w:rPr>
          <w:spacing w:val="-92"/>
          <w:w w:val="102"/>
        </w:rPr>
        <w:t>，</w:t>
      </w:r>
      <w:r>
        <w:rPr>
          <w:w w:val="102"/>
        </w:rPr>
        <w:t>银行收益主要体现在资金沉 </w:t>
      </w:r>
      <w:r>
        <w:rPr>
          <w:w w:val="105"/>
        </w:rPr>
        <w:t>淀收益和按《支付结算办法》收取的结算手续费。</w:t>
      </w:r>
    </w:p>
    <w:p>
      <w:pPr>
        <w:pStyle w:val="Heading2"/>
        <w:spacing w:line="396" w:lineRule="exact"/>
      </w:pPr>
      <w:r>
        <w:rPr>
          <w:rFonts w:ascii="Courier New" w:eastAsia="Courier New"/>
        </w:rPr>
        <w:t>36.</w:t>
      </w:r>
      <w:r>
        <w:rPr>
          <w:rFonts w:ascii="Courier New" w:eastAsia="Courier New"/>
          <w:spacing w:val="-98"/>
        </w:rPr>
        <w:t> </w:t>
      </w:r>
      <w:r>
        <w:rPr>
          <w:spacing w:val="3"/>
        </w:rPr>
        <w:t>什么是代收税费业务？</w:t>
      </w:r>
    </w:p>
    <w:p>
      <w:pPr>
        <w:pStyle w:val="BodyText"/>
        <w:spacing w:before="226"/>
        <w:ind w:left="963" w:right="392"/>
      </w:pPr>
      <w:r>
        <w:rPr>
          <w:w w:val="102"/>
        </w:rPr>
        <w:t>代收税费业务是指我行利用银行网点和网络资源优势</w:t>
      </w:r>
      <w:r>
        <w:rPr>
          <w:spacing w:val="-92"/>
          <w:w w:val="102"/>
        </w:rPr>
        <w:t>，</w:t>
      </w:r>
      <w:r>
        <w:rPr>
          <w:w w:val="102"/>
        </w:rPr>
        <w:t>代理税务部门完成收</w:t>
      </w:r>
    </w:p>
    <w:p>
      <w:pPr>
        <w:spacing w:after="0"/>
        <w:sectPr>
          <w:pgSz w:w="12240" w:h="15840"/>
          <w:pgMar w:header="0" w:footer="909" w:top="1400" w:bottom="1100" w:left="1720" w:right="1720"/>
        </w:sectPr>
      </w:pPr>
    </w:p>
    <w:p>
      <w:pPr>
        <w:pStyle w:val="BodyText"/>
        <w:spacing w:before="23"/>
      </w:pPr>
      <w:r>
        <w:rPr>
          <w:w w:val="105"/>
        </w:rPr>
        <w:t>缴税款及入库的业务。</w:t>
      </w:r>
    </w:p>
    <w:p>
      <w:pPr>
        <w:pStyle w:val="Heading2"/>
        <w:spacing w:before="92"/>
        <w:ind w:left="512"/>
      </w:pPr>
      <w:r>
        <w:rPr>
          <w:rFonts w:ascii="Courier New" w:eastAsia="Courier New"/>
        </w:rPr>
        <w:t>37.</w:t>
      </w:r>
      <w:r>
        <w:rPr>
          <w:rFonts w:ascii="Courier New" w:eastAsia="Courier New"/>
          <w:spacing w:val="-96"/>
        </w:rPr>
        <w:t> </w:t>
      </w:r>
      <w:r>
        <w:rPr>
          <w:spacing w:val="3"/>
        </w:rPr>
        <w:t>代收税费业务的服务对象是谁？</w:t>
      </w:r>
    </w:p>
    <w:p>
      <w:pPr>
        <w:pStyle w:val="BodyText"/>
        <w:spacing w:before="221"/>
        <w:ind w:left="963" w:right="-17"/>
      </w:pPr>
      <w:r>
        <w:rPr>
          <w:w w:val="105"/>
        </w:rPr>
        <w:t>代收税费业务的服务对象是与我行签约的税务部门，应纳税的企业、事业法</w:t>
      </w:r>
    </w:p>
    <w:p>
      <w:pPr>
        <w:pStyle w:val="BodyText"/>
        <w:spacing w:before="153"/>
      </w:pPr>
      <w:r>
        <w:rPr>
          <w:w w:val="105"/>
        </w:rPr>
        <w:t>人单位与个人。</w:t>
      </w:r>
    </w:p>
    <w:p>
      <w:pPr>
        <w:pStyle w:val="Heading2"/>
        <w:spacing w:before="97"/>
      </w:pPr>
      <w:r>
        <w:rPr>
          <w:rFonts w:ascii="Courier New" w:eastAsia="Courier New"/>
        </w:rPr>
        <w:t>38.</w:t>
      </w:r>
      <w:r>
        <w:rPr>
          <w:rFonts w:ascii="Courier New" w:eastAsia="Courier New"/>
          <w:spacing w:val="-95"/>
        </w:rPr>
        <w:t> </w:t>
      </w:r>
      <w:r>
        <w:rPr>
          <w:spacing w:val="3"/>
        </w:rPr>
        <w:t>代收税费业务对纳税人有哪些好处？</w:t>
      </w:r>
    </w:p>
    <w:p>
      <w:pPr>
        <w:pStyle w:val="BodyText"/>
        <w:spacing w:before="217"/>
        <w:ind w:left="1020" w:right="-17"/>
      </w:pPr>
      <w:r>
        <w:rPr>
          <w:w w:val="105"/>
        </w:rPr>
        <w:t>代收税费业务的好处主要是方便纳税人缴纳税款，确保税金结算的及时和</w:t>
      </w:r>
    </w:p>
    <w:p>
      <w:pPr>
        <w:pStyle w:val="BodyText"/>
        <w:spacing w:before="153"/>
      </w:pPr>
      <w:r>
        <w:rPr>
          <w:w w:val="105"/>
        </w:rPr>
        <w:t>准确。</w:t>
      </w:r>
    </w:p>
    <w:p>
      <w:pPr>
        <w:pStyle w:val="BodyText"/>
        <w:spacing w:line="362" w:lineRule="auto" w:before="97"/>
        <w:ind w:left="963" w:right="392" w:hanging="452"/>
      </w:pPr>
      <w:r>
        <w:rPr>
          <w:rFonts w:ascii="Courier New" w:eastAsia="Courier New"/>
          <w:b/>
          <w:sz w:val="26"/>
        </w:rPr>
        <w:t>39. </w:t>
      </w:r>
      <w:r>
        <w:rPr>
          <w:rFonts w:ascii="Microsoft YaHei" w:eastAsia="Microsoft YaHei" w:hint="eastAsia"/>
          <w:b/>
          <w:spacing w:val="5"/>
          <w:sz w:val="26"/>
        </w:rPr>
        <w:t>如何办理代收税费业务？ </w:t>
      </w:r>
      <w:r>
        <w:rPr/>
        <w:t>办理代收税费业务包括签约、代扣和税款归集三个环节。 </w:t>
      </w:r>
      <w:r>
        <w:rPr>
          <w:w w:val="102"/>
        </w:rPr>
        <w:t>首先，由我行分支机构与税务部门签</w:t>
      </w:r>
      <w:r>
        <w:rPr>
          <w:spacing w:val="-5"/>
          <w:w w:val="102"/>
        </w:rPr>
        <w:t>订</w:t>
      </w:r>
      <w:r>
        <w:rPr>
          <w:w w:val="102"/>
        </w:rPr>
        <w:t>《委托代缴税协议书</w:t>
      </w:r>
      <w:r>
        <w:rPr>
          <w:spacing w:val="-111"/>
          <w:w w:val="102"/>
        </w:rPr>
        <w:t>》</w:t>
      </w:r>
      <w:r>
        <w:rPr>
          <w:w w:val="102"/>
        </w:rPr>
        <w:t>。 </w:t>
      </w:r>
      <w:r>
        <w:rPr>
          <w:spacing w:val="-3"/>
        </w:rPr>
        <w:t>其次，我行按税务部门要求，利用网络优势，依据税务部门提供的应纳税客</w:t>
      </w:r>
    </w:p>
    <w:p>
      <w:pPr>
        <w:pStyle w:val="BodyText"/>
        <w:spacing w:before="36"/>
      </w:pPr>
      <w:r>
        <w:rPr>
          <w:w w:val="105"/>
        </w:rPr>
        <w:t>户明细册，从客户账户中代扣税款或代收客户现金税款。</w:t>
      </w:r>
    </w:p>
    <w:p>
      <w:pPr>
        <w:pStyle w:val="BodyText"/>
        <w:spacing w:before="153"/>
        <w:ind w:left="963" w:right="-17"/>
      </w:pPr>
      <w:r>
        <w:rPr>
          <w:w w:val="105"/>
        </w:rPr>
        <w:t>第三，我行按照税务机关指定的国库账户，将代扣的税款或代收的客户现金</w:t>
      </w:r>
    </w:p>
    <w:p>
      <w:pPr>
        <w:pStyle w:val="BodyText"/>
        <w:spacing w:line="281" w:lineRule="exact" w:before="149"/>
        <w:ind w:right="392"/>
      </w:pPr>
      <w:r>
        <w:rPr>
          <w:w w:val="105"/>
        </w:rPr>
        <w:t>税款缴入中央或地方国库，并接受税务部门的委托向客户出具完税凭证。</w:t>
      </w:r>
    </w:p>
    <w:p>
      <w:pPr>
        <w:pStyle w:val="Heading2"/>
        <w:spacing w:line="452" w:lineRule="exact"/>
      </w:pPr>
      <w:r>
        <w:rPr>
          <w:rFonts w:ascii="Courier New" w:eastAsia="Courier New"/>
        </w:rPr>
        <w:t>40.</w:t>
      </w:r>
      <w:r>
        <w:rPr>
          <w:rFonts w:ascii="Courier New" w:eastAsia="Courier New"/>
          <w:spacing w:val="-107"/>
        </w:rPr>
        <w:t> </w:t>
      </w:r>
      <w:r>
        <w:rPr>
          <w:spacing w:val="4"/>
        </w:rPr>
        <w:t>办理代收税费业务时有哪些需要注意的问题？</w:t>
      </w:r>
    </w:p>
    <w:p>
      <w:pPr>
        <w:pStyle w:val="BodyText"/>
        <w:spacing w:line="331" w:lineRule="auto" w:before="217"/>
        <w:ind w:right="392" w:firstLine="340"/>
      </w:pPr>
      <w:r>
        <w:rPr/>
        <w:t>（</w:t>
      </w:r>
      <w:r>
        <w:rPr>
          <w:rFonts w:ascii="Courier New" w:eastAsia="Courier New"/>
        </w:rPr>
        <w:t>1</w:t>
      </w:r>
      <w:r>
        <w:rPr/>
        <w:t>）代收税费是我行的一项代理业务，代缴或代扣税款金额应按国家税务部 门制定的标准执行。</w:t>
      </w:r>
    </w:p>
    <w:p>
      <w:pPr>
        <w:pStyle w:val="BodyText"/>
        <w:spacing w:before="175"/>
        <w:ind w:left="743" w:right="263"/>
        <w:jc w:val="center"/>
      </w:pPr>
      <w:r>
        <w:rPr>
          <w:w w:val="102"/>
        </w:rPr>
        <w:t>（</w:t>
      </w:r>
      <w:r>
        <w:rPr>
          <w:rFonts w:ascii="Courier New" w:eastAsia="Courier New"/>
          <w:spacing w:val="-3"/>
          <w:w w:val="85"/>
        </w:rPr>
        <w:t>2</w:t>
      </w:r>
      <w:r>
        <w:rPr>
          <w:spacing w:val="-101"/>
          <w:w w:val="102"/>
        </w:rPr>
        <w:t>）</w:t>
      </w:r>
      <w:r>
        <w:rPr>
          <w:w w:val="102"/>
        </w:rPr>
        <w:t>当纳税客户对征缴税额高低发生异议</w:t>
      </w:r>
      <w:r>
        <w:rPr>
          <w:spacing w:val="-5"/>
          <w:w w:val="102"/>
        </w:rPr>
        <w:t>时</w:t>
      </w:r>
      <w:r>
        <w:rPr>
          <w:spacing w:val="-101"/>
          <w:w w:val="102"/>
        </w:rPr>
        <w:t>，</w:t>
      </w:r>
      <w:r>
        <w:rPr>
          <w:w w:val="102"/>
        </w:rPr>
        <w:t>要由税务部门负责解释和答复。</w:t>
      </w:r>
    </w:p>
    <w:p>
      <w:pPr>
        <w:pStyle w:val="Heading2"/>
        <w:spacing w:before="61"/>
      </w:pPr>
      <w:r>
        <w:rPr>
          <w:rFonts w:ascii="Courier New" w:eastAsia="Courier New"/>
        </w:rPr>
        <w:t>41.</w:t>
      </w:r>
      <w:r>
        <w:rPr>
          <w:rFonts w:ascii="Courier New" w:eastAsia="Courier New"/>
          <w:spacing w:val="-98"/>
        </w:rPr>
        <w:t> </w:t>
      </w:r>
      <w:r>
        <w:rPr>
          <w:spacing w:val="3"/>
        </w:rPr>
        <w:t>什么是事业单位？</w:t>
      </w:r>
    </w:p>
    <w:p>
      <w:pPr>
        <w:pStyle w:val="BodyText"/>
        <w:spacing w:line="367" w:lineRule="auto" w:before="221"/>
        <w:ind w:right="349" w:firstLine="451"/>
      </w:pPr>
      <w:r>
        <w:rPr/>
        <w:t>事业单位，是指为了社会公益目的，由国家机关举办或者其他组织利用国有 资产举办的，从事教育、科技、文化、卫生等活动的社会服务组织；具有服务型、 </w:t>
      </w:r>
      <w:r>
        <w:rPr>
          <w:w w:val="105"/>
        </w:rPr>
        <w:t>公益性、知识密集型等特点。</w:t>
      </w:r>
    </w:p>
    <w:p>
      <w:pPr>
        <w:pStyle w:val="Heading2"/>
        <w:spacing w:line="329" w:lineRule="exact"/>
      </w:pPr>
      <w:r>
        <w:rPr>
          <w:rFonts w:ascii="Courier New" w:eastAsia="Courier New"/>
        </w:rPr>
        <w:t>42.</w:t>
      </w:r>
      <w:r>
        <w:rPr>
          <w:rFonts w:ascii="Courier New" w:eastAsia="Courier New"/>
          <w:spacing w:val="-100"/>
        </w:rPr>
        <w:t> </w:t>
      </w:r>
      <w:r>
        <w:rPr>
          <w:spacing w:val="3"/>
        </w:rPr>
        <w:t>事业单位在我行可以办理哪些业务？</w:t>
      </w:r>
    </w:p>
    <w:p>
      <w:pPr>
        <w:pStyle w:val="BodyText"/>
        <w:spacing w:line="367" w:lineRule="auto" w:before="221"/>
        <w:ind w:right="481" w:firstLine="451"/>
        <w:jc w:val="both"/>
      </w:pPr>
      <w:r>
        <w:rPr>
          <w:w w:val="102"/>
        </w:rPr>
        <w:t>经国家有权机关核准登记的事业法人单位在我行可以办理存款</w:t>
      </w:r>
      <w:r>
        <w:rPr>
          <w:spacing w:val="-92"/>
          <w:w w:val="102"/>
        </w:rPr>
        <w:t>、</w:t>
      </w:r>
      <w:r>
        <w:rPr>
          <w:w w:val="102"/>
        </w:rPr>
        <w:t>贷款和支付 </w:t>
      </w:r>
      <w:r>
        <w:rPr>
          <w:spacing w:val="-3"/>
        </w:rPr>
        <w:t>结算等多项银行业务。其中，存款业务包括活期存款、定期存款以及其他符合相 关规定的负债类业务品种；贷款业务包括流动资金贷款、固定资产贷款以及其他 符合《贷款通则》和我行相关规定的资产类业务品种；此外，事业单位可以办理</w:t>
      </w:r>
    </w:p>
    <w:p>
      <w:pPr>
        <w:spacing w:after="0" w:line="367" w:lineRule="auto"/>
        <w:jc w:val="both"/>
        <w:sectPr>
          <w:pgSz w:w="12240" w:h="15840"/>
          <w:pgMar w:header="0" w:footer="909" w:top="1400" w:bottom="1100" w:left="1720" w:right="1720"/>
        </w:sectPr>
      </w:pPr>
    </w:p>
    <w:p>
      <w:pPr>
        <w:pStyle w:val="BodyText"/>
        <w:spacing w:line="276" w:lineRule="exact" w:before="23"/>
        <w:ind w:right="392"/>
      </w:pPr>
      <w:r>
        <w:rPr>
          <w:w w:val="105"/>
        </w:rPr>
        <w:t>支付结算、委托代理、信息咨询等各项符合我行相关规定的中间业务。</w:t>
      </w:r>
    </w:p>
    <w:p>
      <w:pPr>
        <w:pStyle w:val="Heading2"/>
        <w:spacing w:line="448" w:lineRule="exact"/>
      </w:pPr>
      <w:r>
        <w:rPr>
          <w:rFonts w:ascii="Courier New" w:eastAsia="Courier New"/>
        </w:rPr>
        <w:t>43.</w:t>
      </w:r>
      <w:r>
        <w:rPr>
          <w:rFonts w:ascii="Courier New" w:eastAsia="Courier New"/>
          <w:spacing w:val="-95"/>
        </w:rPr>
        <w:t> </w:t>
      </w:r>
      <w:r>
        <w:rPr>
          <w:spacing w:val="3"/>
        </w:rPr>
        <w:t>什么是事业单位流动资金贷款？</w:t>
      </w:r>
    </w:p>
    <w:p>
      <w:pPr>
        <w:spacing w:line="343" w:lineRule="auto" w:before="226"/>
        <w:ind w:left="511" w:right="392" w:firstLine="451"/>
        <w:jc w:val="left"/>
        <w:rPr>
          <w:rFonts w:ascii="Microsoft YaHei" w:eastAsia="Microsoft YaHei" w:hint="eastAsia"/>
          <w:b/>
          <w:sz w:val="26"/>
        </w:rPr>
      </w:pPr>
      <w:r>
        <w:rPr>
          <w:sz w:val="22"/>
        </w:rPr>
        <w:t>事业单位流动资金贷款是指我行向经国家有权机关核准登记的事业法人单 位发放的用于满足事业单位正常生产经营周转或临时性资金需要的本外币贷款。 </w:t>
      </w:r>
      <w:r>
        <w:rPr>
          <w:rFonts w:ascii="Courier New" w:eastAsia="Courier New"/>
          <w:b/>
          <w:sz w:val="26"/>
        </w:rPr>
        <w:t>44.</w:t>
      </w:r>
      <w:r>
        <w:rPr>
          <w:rFonts w:ascii="Courier New" w:eastAsia="Courier New"/>
          <w:b/>
          <w:spacing w:val="-95"/>
          <w:sz w:val="26"/>
        </w:rPr>
        <w:t> </w:t>
      </w:r>
      <w:r>
        <w:rPr>
          <w:rFonts w:ascii="Microsoft YaHei" w:eastAsia="Microsoft YaHei" w:hint="eastAsia"/>
          <w:b/>
          <w:spacing w:val="3"/>
          <w:sz w:val="26"/>
        </w:rPr>
        <w:t>什么是事业单位固定资产贷款？</w:t>
      </w:r>
    </w:p>
    <w:p>
      <w:pPr>
        <w:pStyle w:val="BodyText"/>
        <w:spacing w:line="367" w:lineRule="auto" w:before="70"/>
        <w:ind w:right="392" w:firstLine="451"/>
      </w:pPr>
      <w:r>
        <w:rPr/>
        <w:t>事业单位固定资产贷款是指我行向经国家有权机关核准登记的事业法人单 位发放的，主要用于固定资产项目的建设、购置、改造及其相应配套设施建设的 </w:t>
      </w:r>
      <w:r>
        <w:rPr>
          <w:w w:val="105"/>
        </w:rPr>
        <w:t>中长期本外币贷款。</w:t>
      </w:r>
    </w:p>
    <w:p>
      <w:pPr>
        <w:pStyle w:val="Heading2"/>
        <w:spacing w:line="439" w:lineRule="exact"/>
      </w:pPr>
      <w:r>
        <w:rPr>
          <w:rFonts w:ascii="Courier New" w:eastAsia="Courier New"/>
        </w:rPr>
        <w:t>45.</w:t>
      </w:r>
      <w:r>
        <w:rPr>
          <w:rFonts w:ascii="Courier New" w:eastAsia="Courier New"/>
          <w:spacing w:val="-97"/>
        </w:rPr>
        <w:t> </w:t>
      </w:r>
      <w:r>
        <w:rPr>
          <w:spacing w:val="3"/>
        </w:rPr>
        <w:t>什么是事业单位活期存款？</w:t>
      </w:r>
    </w:p>
    <w:p>
      <w:pPr>
        <w:pStyle w:val="BodyText"/>
        <w:spacing w:line="367" w:lineRule="auto" w:before="221"/>
        <w:ind w:right="465" w:firstLine="451"/>
      </w:pPr>
      <w:r>
        <w:rPr>
          <w:w w:val="102"/>
        </w:rPr>
        <w:t>事业单位活期存款是事业单位客户存入银行后随时可以支取的存款</w:t>
      </w:r>
      <w:r>
        <w:rPr>
          <w:spacing w:val="-92"/>
          <w:w w:val="102"/>
        </w:rPr>
        <w:t>，</w:t>
      </w:r>
      <w:r>
        <w:rPr>
          <w:w w:val="102"/>
        </w:rPr>
        <w:t>主要服 </w:t>
      </w:r>
      <w:r>
        <w:rPr>
          <w:w w:val="105"/>
        </w:rPr>
        <w:t>务对象为文教、卫生、体育等事业单位客户。</w:t>
      </w:r>
    </w:p>
    <w:p>
      <w:pPr>
        <w:pStyle w:val="Heading2"/>
        <w:spacing w:line="435" w:lineRule="exact"/>
      </w:pPr>
      <w:r>
        <w:rPr>
          <w:rFonts w:ascii="Courier New" w:eastAsia="Courier New"/>
        </w:rPr>
        <w:t>46.</w:t>
      </w:r>
      <w:r>
        <w:rPr>
          <w:rFonts w:ascii="Courier New" w:eastAsia="Courier New"/>
          <w:spacing w:val="-97"/>
        </w:rPr>
        <w:t> </w:t>
      </w:r>
      <w:r>
        <w:rPr>
          <w:spacing w:val="3"/>
        </w:rPr>
        <w:t>什么是机构客户定期存款？</w:t>
      </w:r>
    </w:p>
    <w:p>
      <w:pPr>
        <w:pStyle w:val="BodyText"/>
        <w:spacing w:line="367" w:lineRule="auto" w:before="226"/>
        <w:ind w:right="392" w:firstLine="451"/>
      </w:pPr>
      <w:r>
        <w:rPr>
          <w:w w:val="102"/>
        </w:rPr>
        <w:t>机构客户定期存款是一种事先约定支取日的存款</w:t>
      </w:r>
      <w:r>
        <w:rPr>
          <w:spacing w:val="-92"/>
          <w:w w:val="102"/>
        </w:rPr>
        <w:t>，</w:t>
      </w:r>
      <w:r>
        <w:rPr>
          <w:w w:val="102"/>
        </w:rPr>
        <w:t>即银行与机构客户双方在 </w:t>
      </w:r>
      <w:r>
        <w:rPr>
          <w:spacing w:val="-6"/>
        </w:rPr>
        <w:t>存款时事先约定利率、期限，到期后支取本息的存款，主要服务对象为事业法人、 </w:t>
      </w:r>
      <w:r>
        <w:rPr>
          <w:w w:val="105"/>
        </w:rPr>
        <w:t>行政机关、社会团体和部队等机构类客户。</w:t>
      </w:r>
    </w:p>
    <w:p>
      <w:pPr>
        <w:pStyle w:val="Heading2"/>
        <w:spacing w:line="439" w:lineRule="exact"/>
      </w:pPr>
      <w:r>
        <w:rPr>
          <w:rFonts w:ascii="Courier New" w:eastAsia="Courier New"/>
        </w:rPr>
        <w:t>47.</w:t>
      </w:r>
      <w:r>
        <w:rPr>
          <w:rFonts w:ascii="Courier New" w:eastAsia="Courier New"/>
          <w:spacing w:val="-98"/>
        </w:rPr>
        <w:t> </w:t>
      </w:r>
      <w:r>
        <w:rPr>
          <w:spacing w:val="3"/>
        </w:rPr>
        <w:t>什么是机关团体存款？</w:t>
      </w:r>
    </w:p>
    <w:p>
      <w:pPr>
        <w:pStyle w:val="BodyText"/>
        <w:spacing w:before="221"/>
        <w:ind w:left="963" w:right="392"/>
      </w:pPr>
      <w:r>
        <w:rPr>
          <w:w w:val="105"/>
        </w:rPr>
        <w:t>机关团体存款是行政机关、社会团体等客户在我行的活期存款。</w:t>
      </w:r>
    </w:p>
    <w:p>
      <w:pPr>
        <w:pStyle w:val="Heading2"/>
        <w:spacing w:before="92"/>
      </w:pPr>
      <w:r>
        <w:rPr>
          <w:rFonts w:ascii="Courier New" w:eastAsia="Courier New"/>
        </w:rPr>
        <w:t>48.</w:t>
      </w:r>
      <w:r>
        <w:rPr>
          <w:rFonts w:ascii="Courier New" w:eastAsia="Courier New"/>
          <w:spacing w:val="-97"/>
        </w:rPr>
        <w:t> </w:t>
      </w:r>
      <w:r>
        <w:rPr>
          <w:spacing w:val="3"/>
        </w:rPr>
        <w:t>什么是代理彩票业务存款？</w:t>
      </w:r>
    </w:p>
    <w:p>
      <w:pPr>
        <w:pStyle w:val="BodyText"/>
        <w:spacing w:before="226"/>
        <w:ind w:left="963" w:right="392"/>
      </w:pPr>
      <w:r>
        <w:rPr>
          <w:w w:val="102"/>
        </w:rPr>
        <w:t>代理彩票业务存款是我行在代理彩票业务过程中吸收的存款</w:t>
      </w:r>
      <w:r>
        <w:rPr>
          <w:spacing w:val="-92"/>
          <w:w w:val="102"/>
        </w:rPr>
        <w:t>，</w:t>
      </w:r>
      <w:r>
        <w:rPr>
          <w:w w:val="102"/>
        </w:rPr>
        <w:t>服务对象是各</w:t>
      </w:r>
    </w:p>
    <w:p>
      <w:pPr>
        <w:pStyle w:val="BodyText"/>
        <w:spacing w:before="149"/>
      </w:pPr>
      <w:r>
        <w:rPr>
          <w:w w:val="105"/>
        </w:rPr>
        <w:t>级彩票管理中心及其指定的销售站点。</w:t>
      </w:r>
    </w:p>
    <w:p>
      <w:pPr>
        <w:pStyle w:val="Heading2"/>
        <w:spacing w:before="97"/>
      </w:pPr>
      <w:r>
        <w:rPr>
          <w:rFonts w:ascii="Courier New" w:eastAsia="Courier New"/>
        </w:rPr>
        <w:t>49.</w:t>
      </w:r>
      <w:r>
        <w:rPr>
          <w:rFonts w:ascii="Courier New" w:eastAsia="Courier New"/>
          <w:spacing w:val="-106"/>
        </w:rPr>
        <w:t> </w:t>
      </w:r>
      <w:r>
        <w:rPr>
          <w:spacing w:val="4"/>
        </w:rPr>
        <w:t>什么是三峡工程库区移民资金拨付业务？</w:t>
      </w:r>
    </w:p>
    <w:p>
      <w:pPr>
        <w:pStyle w:val="BodyText"/>
        <w:spacing w:line="367" w:lineRule="auto" w:before="221"/>
        <w:ind w:right="481" w:firstLine="432"/>
        <w:jc w:val="both"/>
      </w:pPr>
      <w:r>
        <w:rPr>
          <w:spacing w:val="4"/>
        </w:rPr>
        <w:t>三峡工程库区移民资金拨付业务是指将三峡工程移民资金拨付给三峡库区 </w:t>
      </w:r>
      <w:r>
        <w:rPr>
          <w:w w:val="102"/>
        </w:rPr>
        <w:t>移民的业务</w:t>
      </w:r>
      <w:r>
        <w:rPr>
          <w:spacing w:val="-92"/>
          <w:w w:val="102"/>
        </w:rPr>
        <w:t>，</w:t>
      </w:r>
      <w:r>
        <w:rPr>
          <w:w w:val="102"/>
        </w:rPr>
        <w:t>三峡工程移民资金是国家专项安排三峡工程水库淹没处理及移民安 </w:t>
      </w:r>
      <w:r>
        <w:rPr>
          <w:w w:val="105"/>
        </w:rPr>
        <w:t>置的补偿资金，由国务院三峡工程建设委员会办公室负责管理。</w:t>
      </w:r>
    </w:p>
    <w:p>
      <w:pPr>
        <w:pStyle w:val="Heading2"/>
        <w:spacing w:line="439" w:lineRule="exact"/>
        <w:ind w:right="392"/>
      </w:pPr>
      <w:r>
        <w:rPr>
          <w:rFonts w:ascii="Courier New" w:eastAsia="Courier New"/>
        </w:rPr>
        <w:t>50.</w:t>
      </w:r>
      <w:r>
        <w:rPr>
          <w:rFonts w:ascii="Courier New" w:eastAsia="Courier New"/>
          <w:spacing w:val="-84"/>
        </w:rPr>
        <w:t> </w:t>
      </w:r>
      <w:r>
        <w:rPr>
          <w:spacing w:val="19"/>
        </w:rPr>
        <w:t>办理三峡工程库区移民资金拨付业务应把握的政策要点是什</w:t>
      </w:r>
      <w:r>
        <w:rPr>
          <w:spacing w:val="-54"/>
        </w:rPr>
        <w:t> </w:t>
      </w:r>
    </w:p>
    <w:p>
      <w:pPr>
        <w:spacing w:before="54"/>
        <w:ind w:left="511" w:right="1495" w:firstLine="0"/>
        <w:jc w:val="left"/>
        <w:rPr>
          <w:rFonts w:ascii="Microsoft YaHei" w:eastAsia="Microsoft YaHei" w:hint="eastAsia"/>
          <w:b/>
          <w:sz w:val="26"/>
        </w:rPr>
      </w:pPr>
      <w:r>
        <w:rPr>
          <w:rFonts w:ascii="Microsoft YaHei" w:eastAsia="Microsoft YaHei" w:hint="eastAsia"/>
          <w:b/>
          <w:sz w:val="26"/>
        </w:rPr>
        <w:t>么？</w:t>
      </w:r>
    </w:p>
    <w:p>
      <w:pPr>
        <w:spacing w:after="0"/>
        <w:jc w:val="left"/>
        <w:rPr>
          <w:rFonts w:ascii="Microsoft YaHei" w:eastAsia="Microsoft YaHei" w:hint="eastAsia"/>
          <w:sz w:val="26"/>
        </w:rPr>
        <w:sectPr>
          <w:pgSz w:w="12240" w:h="15840"/>
          <w:pgMar w:header="0" w:footer="909" w:top="1400" w:bottom="1100" w:left="1720" w:right="1720"/>
        </w:sectPr>
      </w:pPr>
    </w:p>
    <w:p>
      <w:pPr>
        <w:pStyle w:val="BodyText"/>
        <w:spacing w:before="23"/>
        <w:ind w:left="852" w:right="392"/>
      </w:pPr>
      <w:r>
        <w:rPr/>
        <w:t>（</w:t>
      </w:r>
      <w:r>
        <w:rPr>
          <w:rFonts w:ascii="Courier New" w:eastAsia="Courier New"/>
        </w:rPr>
        <w:t>1</w:t>
      </w:r>
      <w:r>
        <w:rPr/>
        <w:t>）三峡工程移民资金的拨付管理不是简单的商业资金业务，具有较强的政</w:t>
      </w:r>
    </w:p>
    <w:p>
      <w:pPr>
        <w:pStyle w:val="BodyText"/>
        <w:ind w:right="392"/>
      </w:pPr>
      <w:r>
        <w:rPr>
          <w:w w:val="105"/>
        </w:rPr>
        <w:t>治因素，三峡库区各级建行的各级管理人员必须高度重视，恪尽职守。</w:t>
      </w:r>
    </w:p>
    <w:p>
      <w:pPr>
        <w:pStyle w:val="BodyText"/>
        <w:spacing w:before="2"/>
        <w:ind w:left="0" w:right="0"/>
        <w:rPr>
          <w:sz w:val="20"/>
        </w:rPr>
      </w:pPr>
    </w:p>
    <w:p>
      <w:pPr>
        <w:pStyle w:val="BodyText"/>
        <w:spacing w:before="0"/>
        <w:ind w:left="852" w:right="392"/>
      </w:pPr>
      <w:r>
        <w:rPr>
          <w:w w:val="102"/>
        </w:rPr>
        <w:t>（</w:t>
      </w:r>
      <w:r>
        <w:rPr>
          <w:rFonts w:ascii="Courier New" w:eastAsia="Courier New"/>
          <w:spacing w:val="-3"/>
          <w:w w:val="85"/>
        </w:rPr>
        <w:t>2</w:t>
      </w:r>
      <w:r>
        <w:rPr>
          <w:spacing w:val="-92"/>
          <w:w w:val="102"/>
        </w:rPr>
        <w:t>）</w:t>
      </w:r>
      <w:r>
        <w:rPr>
          <w:w w:val="102"/>
        </w:rPr>
        <w:t>三峡工程移民资金的拨付管理应严格按照国务院三峡工程建设委员会办</w:t>
      </w:r>
    </w:p>
    <w:p>
      <w:pPr>
        <w:pStyle w:val="BodyText"/>
      </w:pPr>
      <w:r>
        <w:rPr>
          <w:w w:val="105"/>
        </w:rPr>
        <w:t>公室、财政部、国家的有关规定和总行要求操作执行。</w:t>
      </w:r>
    </w:p>
    <w:p>
      <w:pPr>
        <w:pStyle w:val="Heading2"/>
        <w:spacing w:line="266" w:lineRule="auto" w:before="101"/>
        <w:ind w:right="471"/>
      </w:pPr>
      <w:r>
        <w:rPr>
          <w:rFonts w:ascii="Courier New" w:eastAsia="Courier New"/>
        </w:rPr>
        <w:t>51.</w:t>
      </w:r>
      <w:r>
        <w:rPr>
          <w:rFonts w:ascii="Courier New" w:eastAsia="Courier New"/>
          <w:spacing w:val="-80"/>
        </w:rPr>
        <w:t> </w:t>
      </w:r>
      <w:r>
        <w:rPr>
          <w:spacing w:val="19"/>
        </w:rPr>
        <w:t>办理三峡工程库区移民资金拨付业务时经办行有哪些主要职 </w:t>
      </w:r>
      <w:r>
        <w:rPr/>
        <w:t>责？</w:t>
      </w:r>
    </w:p>
    <w:p>
      <w:pPr>
        <w:pStyle w:val="BodyText"/>
        <w:spacing w:before="194"/>
        <w:ind w:left="852" w:right="392"/>
      </w:pPr>
      <w:r>
        <w:rPr/>
        <w:t>（</w:t>
      </w:r>
      <w:r>
        <w:rPr>
          <w:rFonts w:ascii="Courier New" w:eastAsia="Courier New"/>
        </w:rPr>
        <w:t>1</w:t>
      </w:r>
      <w:r>
        <w:rPr/>
        <w:t>）经办行要根据当地移民局的拨款指令和移民计划，审核无误后，将移民</w:t>
      </w:r>
    </w:p>
    <w:p>
      <w:pPr>
        <w:pStyle w:val="BodyText"/>
        <w:spacing w:before="118"/>
      </w:pPr>
      <w:r>
        <w:rPr>
          <w:w w:val="105"/>
        </w:rPr>
        <w:t>补偿资金支付给三峡移民。</w:t>
      </w:r>
    </w:p>
    <w:p>
      <w:pPr>
        <w:pStyle w:val="BodyText"/>
        <w:spacing w:before="153"/>
        <w:ind w:left="852" w:right="392"/>
      </w:pPr>
      <w:r>
        <w:rPr/>
        <w:t>（</w:t>
      </w:r>
      <w:r>
        <w:rPr>
          <w:rFonts w:ascii="Courier New" w:eastAsia="Courier New"/>
        </w:rPr>
        <w:t>2</w:t>
      </w:r>
      <w:r>
        <w:rPr/>
        <w:t>）按规定时间向上级行报送三峡工程移民经费资金收入、支出、存款余额</w:t>
      </w:r>
    </w:p>
    <w:p>
      <w:pPr>
        <w:pStyle w:val="BodyText"/>
      </w:pPr>
      <w:r>
        <w:rPr>
          <w:w w:val="105"/>
        </w:rPr>
        <w:t>情况报表。</w:t>
      </w:r>
    </w:p>
    <w:p>
      <w:pPr>
        <w:pStyle w:val="BodyText"/>
        <w:spacing w:before="153"/>
        <w:ind w:left="852" w:right="392"/>
      </w:pPr>
      <w:r>
        <w:rPr/>
        <w:t>（</w:t>
      </w:r>
      <w:r>
        <w:rPr>
          <w:rFonts w:ascii="Courier New" w:eastAsia="Courier New"/>
        </w:rPr>
        <w:t>3</w:t>
      </w:r>
      <w:r>
        <w:rPr/>
        <w:t>）根据总、分行的各项管理规定，建章建制，细化管理，设置专岗、专人</w:t>
      </w:r>
    </w:p>
    <w:p>
      <w:pPr>
        <w:pStyle w:val="BodyText"/>
      </w:pPr>
      <w:r>
        <w:rPr>
          <w:w w:val="105"/>
        </w:rPr>
        <w:t>负责柜台支付业务。</w:t>
      </w:r>
    </w:p>
    <w:p>
      <w:pPr>
        <w:pStyle w:val="BodyText"/>
        <w:spacing w:before="153"/>
        <w:ind w:left="852"/>
      </w:pPr>
      <w:r>
        <w:rPr>
          <w:w w:val="102"/>
        </w:rPr>
        <w:t>（</w:t>
      </w:r>
      <w:r>
        <w:rPr>
          <w:rFonts w:ascii="Courier New" w:eastAsia="Courier New"/>
          <w:spacing w:val="-3"/>
          <w:w w:val="85"/>
        </w:rPr>
        <w:t>4</w:t>
      </w:r>
      <w:r>
        <w:rPr>
          <w:w w:val="102"/>
        </w:rPr>
        <w:t>）符合人民银行的《现金管理暂行条</w:t>
      </w:r>
      <w:r>
        <w:rPr>
          <w:spacing w:val="-5"/>
          <w:w w:val="102"/>
        </w:rPr>
        <w:t>例</w:t>
      </w:r>
      <w:r>
        <w:rPr>
          <w:spacing w:val="-111"/>
          <w:w w:val="102"/>
        </w:rPr>
        <w:t>》</w:t>
      </w:r>
      <w:r>
        <w:rPr>
          <w:w w:val="102"/>
        </w:rPr>
        <w:t>，确保支付。</w:t>
      </w:r>
    </w:p>
    <w:p>
      <w:pPr>
        <w:pStyle w:val="BodyText"/>
        <w:spacing w:before="118"/>
        <w:ind w:left="852" w:right="392"/>
      </w:pPr>
      <w:r>
        <w:rPr/>
        <w:t>（</w:t>
      </w:r>
      <w:r>
        <w:rPr>
          <w:rFonts w:ascii="Courier New" w:eastAsia="Courier New"/>
        </w:rPr>
        <w:t>5</w:t>
      </w:r>
      <w:r>
        <w:rPr/>
        <w:t>）按年度计划、按合同、按进度、按资金用途，严格办理每一笔移民资金</w:t>
      </w:r>
    </w:p>
    <w:p>
      <w:pPr>
        <w:pStyle w:val="BodyText"/>
        <w:spacing w:before="118"/>
      </w:pPr>
      <w:r>
        <w:rPr>
          <w:w w:val="105"/>
        </w:rPr>
        <w:t>支付业务，并建立相应台账。</w:t>
      </w:r>
    </w:p>
    <w:p>
      <w:pPr>
        <w:pStyle w:val="BodyText"/>
        <w:spacing w:before="149"/>
        <w:ind w:left="852" w:right="392"/>
      </w:pPr>
      <w:r>
        <w:rPr/>
        <w:t>（</w:t>
      </w:r>
      <w:r>
        <w:rPr>
          <w:rFonts w:ascii="Courier New" w:eastAsia="Courier New"/>
        </w:rPr>
        <w:t>6</w:t>
      </w:r>
      <w:r>
        <w:rPr/>
        <w:t>）按照《三峡工程移民资金管理信息系统》的操作要求及时录入各项数据</w:t>
      </w:r>
    </w:p>
    <w:p>
      <w:pPr>
        <w:pStyle w:val="BodyText"/>
        <w:spacing w:line="279" w:lineRule="exact" w:before="118"/>
      </w:pPr>
      <w:r>
        <w:rPr>
          <w:w w:val="105"/>
        </w:rPr>
        <w:t>和文档资料。</w:t>
      </w:r>
    </w:p>
    <w:p>
      <w:pPr>
        <w:pStyle w:val="Heading2"/>
        <w:spacing w:line="450" w:lineRule="exact"/>
      </w:pPr>
      <w:r>
        <w:rPr>
          <w:rFonts w:ascii="Courier New" w:eastAsia="Courier New"/>
        </w:rPr>
        <w:t>52.</w:t>
      </w:r>
      <w:r>
        <w:rPr>
          <w:rFonts w:ascii="Courier New" w:eastAsia="Courier New"/>
          <w:spacing w:val="-91"/>
        </w:rPr>
        <w:t> </w:t>
      </w:r>
      <w:r>
        <w:rPr>
          <w:spacing w:val="4"/>
        </w:rPr>
        <w:t>银行同业存款的适用对象有哪些？</w:t>
      </w:r>
    </w:p>
    <w:p>
      <w:pPr>
        <w:pStyle w:val="BodyText"/>
        <w:spacing w:line="348" w:lineRule="auto" w:before="221"/>
        <w:ind w:right="481" w:firstLine="451"/>
        <w:jc w:val="both"/>
      </w:pPr>
      <w:r>
        <w:rPr/>
        <w:t>银行同业存款是指其他银行由于资金清算以及其他需要</w:t>
      </w:r>
      <w:r>
        <w:rPr>
          <w:rFonts w:ascii="Courier New" w:eastAsia="Courier New"/>
        </w:rPr>
        <w:t>,</w:t>
      </w:r>
      <w:r>
        <w:rPr/>
        <w:t>在建设银行存入的 </w:t>
      </w:r>
      <w:r>
        <w:rPr>
          <w:spacing w:val="-3"/>
        </w:rPr>
        <w:t>款项，适用于政策性银行、各类商业银行等银行机构（含城市信用社、农村信用 </w:t>
      </w:r>
      <w:r>
        <w:rPr>
          <w:w w:val="102"/>
        </w:rPr>
        <w:t>社</w:t>
      </w:r>
      <w:r>
        <w:rPr>
          <w:spacing w:val="-111"/>
          <w:w w:val="102"/>
        </w:rPr>
        <w:t>）</w:t>
      </w:r>
      <w:r>
        <w:rPr>
          <w:w w:val="102"/>
        </w:rPr>
        <w:t>。</w:t>
      </w:r>
    </w:p>
    <w:p>
      <w:pPr>
        <w:pStyle w:val="Heading2"/>
        <w:spacing w:line="452" w:lineRule="exact"/>
        <w:ind w:right="392"/>
      </w:pPr>
      <w:r>
        <w:rPr>
          <w:rFonts w:ascii="Courier New" w:eastAsia="Courier New"/>
        </w:rPr>
        <w:t>53.</w:t>
      </w:r>
      <w:r>
        <w:rPr>
          <w:rFonts w:ascii="Courier New" w:eastAsia="Courier New"/>
          <w:spacing w:val="-102"/>
        </w:rPr>
        <w:t> </w:t>
      </w:r>
      <w:r>
        <w:rPr>
          <w:spacing w:val="4"/>
        </w:rPr>
        <w:t>如何办理银行同业存款的开户？销户？该产品如何计价？</w:t>
      </w:r>
    </w:p>
    <w:p>
      <w:pPr>
        <w:pStyle w:val="BodyText"/>
        <w:spacing w:line="348" w:lineRule="auto" w:before="221"/>
        <w:ind w:right="481" w:firstLine="340"/>
        <w:jc w:val="both"/>
      </w:pPr>
      <w:r>
        <w:rPr>
          <w:spacing w:val="-3"/>
        </w:rPr>
        <w:t>（</w:t>
      </w:r>
      <w:r>
        <w:rPr>
          <w:rFonts w:ascii="Courier New" w:eastAsia="Courier New"/>
          <w:spacing w:val="-3"/>
        </w:rPr>
        <w:t>1</w:t>
      </w:r>
      <w:r>
        <w:rPr>
          <w:spacing w:val="-3"/>
        </w:rPr>
        <w:t>）开户：客户填制建设银行开户申请书一式两份，提交人民银行颁发的金 融许可证、开户许可证、工商局颁发的营业执照、以及盖有开户单位印章、法人 </w:t>
      </w:r>
      <w:r>
        <w:rPr>
          <w:w w:val="102"/>
        </w:rPr>
        <w:t>代表或授权代理人印章的印鉴卡片</w:t>
      </w:r>
      <w:r>
        <w:rPr>
          <w:spacing w:val="-92"/>
          <w:w w:val="102"/>
        </w:rPr>
        <w:t>，</w:t>
      </w:r>
      <w:r>
        <w:rPr>
          <w:w w:val="102"/>
        </w:rPr>
        <w:t>在建设银行会计柜台或清算中心办理开户手</w:t>
      </w:r>
    </w:p>
    <w:p>
      <w:pPr>
        <w:pStyle w:val="BodyText"/>
        <w:spacing w:before="50"/>
      </w:pPr>
      <w:r>
        <w:rPr>
          <w:w w:val="105"/>
        </w:rPr>
        <w:t>续。</w:t>
      </w:r>
    </w:p>
    <w:p>
      <w:pPr>
        <w:pStyle w:val="BodyText"/>
        <w:spacing w:before="7"/>
        <w:ind w:left="0" w:right="0"/>
        <w:rPr>
          <w:sz w:val="20"/>
        </w:rPr>
      </w:pPr>
    </w:p>
    <w:p>
      <w:pPr>
        <w:pStyle w:val="BodyText"/>
        <w:spacing w:before="0"/>
        <w:ind w:left="852" w:right="392"/>
      </w:pPr>
      <w:r>
        <w:rPr/>
        <w:t>（</w:t>
      </w:r>
      <w:r>
        <w:rPr>
          <w:rFonts w:ascii="Courier New" w:eastAsia="Courier New"/>
        </w:rPr>
        <w:t>2</w:t>
      </w:r>
      <w:r>
        <w:rPr/>
        <w:t>）销户：客户向建设银行会计柜台提出销户申请，填制销户申请书一式两</w:t>
      </w:r>
    </w:p>
    <w:p>
      <w:pPr>
        <w:pStyle w:val="BodyText"/>
        <w:ind w:right="-17"/>
      </w:pPr>
      <w:r>
        <w:rPr>
          <w:w w:val="105"/>
        </w:rPr>
        <w:t>份，办理销户手续，并与开户行核对账务，将尚未使用的空白支票及重要凭证交</w:t>
      </w:r>
    </w:p>
    <w:p>
      <w:pPr>
        <w:spacing w:after="0"/>
        <w:sectPr>
          <w:pgSz w:w="12240" w:h="15840"/>
          <w:pgMar w:header="0" w:footer="909" w:top="1400" w:bottom="1100" w:left="1720" w:right="1720"/>
        </w:sectPr>
      </w:pPr>
    </w:p>
    <w:p>
      <w:pPr>
        <w:pStyle w:val="BodyText"/>
        <w:spacing w:before="23"/>
      </w:pPr>
      <w:r>
        <w:rPr>
          <w:w w:val="105"/>
        </w:rPr>
        <w:t>还开户行。</w:t>
      </w:r>
    </w:p>
    <w:p>
      <w:pPr>
        <w:pStyle w:val="BodyText"/>
        <w:spacing w:before="10"/>
        <w:ind w:left="0" w:right="0"/>
        <w:rPr>
          <w:sz w:val="19"/>
        </w:rPr>
      </w:pPr>
    </w:p>
    <w:p>
      <w:pPr>
        <w:pStyle w:val="BodyText"/>
        <w:spacing w:before="0"/>
        <w:ind w:left="852" w:right="392"/>
      </w:pPr>
      <w:r>
        <w:rPr/>
        <w:t>（</w:t>
      </w:r>
      <w:r>
        <w:rPr>
          <w:rFonts w:ascii="Courier New" w:eastAsia="Courier New"/>
        </w:rPr>
        <w:t>3</w:t>
      </w:r>
      <w:r>
        <w:rPr/>
        <w:t>）银行同业存款计价：按建设银行规定的金融机构同业存款利率计息。</w:t>
      </w:r>
    </w:p>
    <w:p>
      <w:pPr>
        <w:pStyle w:val="Heading2"/>
        <w:spacing w:before="61"/>
      </w:pPr>
      <w:r>
        <w:rPr>
          <w:rFonts w:ascii="Courier New" w:eastAsia="Courier New"/>
        </w:rPr>
        <w:t>54.</w:t>
      </w:r>
      <w:r>
        <w:rPr>
          <w:rFonts w:ascii="Courier New" w:eastAsia="Courier New"/>
          <w:spacing w:val="-93"/>
        </w:rPr>
        <w:t> </w:t>
      </w:r>
      <w:r>
        <w:rPr>
          <w:spacing w:val="4"/>
        </w:rPr>
        <w:t>什么是代理政策性银行贷款资金结算？</w:t>
      </w:r>
    </w:p>
    <w:p>
      <w:pPr>
        <w:pStyle w:val="BodyText"/>
        <w:spacing w:line="367" w:lineRule="auto" w:before="221"/>
        <w:ind w:right="471" w:firstLine="451"/>
        <w:jc w:val="both"/>
      </w:pPr>
      <w:r>
        <w:rPr>
          <w:w w:val="102"/>
        </w:rPr>
        <w:t>代理政策性银行贷款资金结算是指建设银行受政策性银行的委托</w:t>
      </w:r>
      <w:r>
        <w:rPr>
          <w:spacing w:val="-92"/>
          <w:w w:val="102"/>
        </w:rPr>
        <w:t>，</w:t>
      </w:r>
      <w:r>
        <w:rPr>
          <w:w w:val="102"/>
        </w:rPr>
        <w:t>作为代理 </w:t>
      </w:r>
      <w:r>
        <w:rPr>
          <w:spacing w:val="3"/>
        </w:rPr>
        <w:t>行监督贷款资金使用和贷款项目的执行情况，办理贷款项下的全部资金结算业 </w:t>
      </w:r>
      <w:r>
        <w:rPr>
          <w:spacing w:val="-3"/>
        </w:rPr>
        <w:t>务，并且监督借款人和保证人的经营管理情况，以保证政策性银行信贷资金的专 </w:t>
      </w:r>
      <w:r>
        <w:rPr>
          <w:w w:val="105"/>
        </w:rPr>
        <w:t>款专用和安全回收。</w:t>
      </w:r>
    </w:p>
    <w:p>
      <w:pPr>
        <w:pStyle w:val="Heading2"/>
        <w:spacing w:line="324" w:lineRule="exact"/>
      </w:pPr>
      <w:r>
        <w:rPr>
          <w:rFonts w:ascii="Courier New" w:eastAsia="Courier New"/>
        </w:rPr>
        <w:t>55.</w:t>
      </w:r>
      <w:r>
        <w:rPr>
          <w:rFonts w:ascii="Courier New" w:eastAsia="Courier New"/>
          <w:spacing w:val="-110"/>
        </w:rPr>
        <w:t> </w:t>
      </w:r>
      <w:r>
        <w:rPr>
          <w:spacing w:val="4"/>
        </w:rPr>
        <w:t>代理政策性银行贷款资金结算适用哪些服务对象？</w:t>
      </w:r>
    </w:p>
    <w:p>
      <w:pPr>
        <w:pStyle w:val="BodyText"/>
        <w:spacing w:before="226"/>
        <w:ind w:left="1035"/>
      </w:pPr>
      <w:r>
        <w:rPr>
          <w:w w:val="105"/>
        </w:rPr>
        <w:t>国家开发银行、中国进出口银行和农业发展银行。</w:t>
      </w:r>
    </w:p>
    <w:p>
      <w:pPr>
        <w:pStyle w:val="Heading2"/>
        <w:spacing w:before="92"/>
      </w:pPr>
      <w:r>
        <w:rPr>
          <w:rFonts w:ascii="Courier New" w:eastAsia="Courier New"/>
        </w:rPr>
        <w:t>56.</w:t>
      </w:r>
      <w:r>
        <w:rPr>
          <w:rFonts w:ascii="Courier New" w:eastAsia="Courier New"/>
          <w:spacing w:val="-102"/>
        </w:rPr>
        <w:t> </w:t>
      </w:r>
      <w:r>
        <w:rPr>
          <w:spacing w:val="4"/>
        </w:rPr>
        <w:t>办理代理政策性银行贷款资金结算的程序？</w:t>
      </w:r>
    </w:p>
    <w:p>
      <w:pPr>
        <w:pStyle w:val="BodyText"/>
        <w:spacing w:before="226"/>
        <w:ind w:left="963"/>
      </w:pPr>
      <w:r>
        <w:rPr/>
        <w:t>（</w:t>
      </w:r>
      <w:r>
        <w:rPr>
          <w:rFonts w:ascii="Courier New" w:eastAsia="Courier New"/>
        </w:rPr>
        <w:t>1</w:t>
      </w:r>
      <w:r>
        <w:rPr/>
        <w:t>）委托行与建设银行签署《委托代理协议》</w:t>
      </w:r>
    </w:p>
    <w:p>
      <w:pPr>
        <w:pStyle w:val="BodyText"/>
        <w:ind w:left="963"/>
      </w:pPr>
      <w:r>
        <w:rPr/>
        <w:t>（</w:t>
      </w:r>
      <w:r>
        <w:rPr>
          <w:rFonts w:ascii="Courier New" w:eastAsia="Courier New"/>
        </w:rPr>
        <w:t>2</w:t>
      </w:r>
      <w:r>
        <w:rPr/>
        <w:t>）委托行确定具体贷款项目的代理经办行</w:t>
      </w:r>
    </w:p>
    <w:p>
      <w:pPr>
        <w:pStyle w:val="BodyText"/>
        <w:spacing w:before="118"/>
        <w:ind w:left="963" w:right="392"/>
      </w:pPr>
      <w:r>
        <w:rPr/>
        <w:t>（</w:t>
      </w:r>
      <w:r>
        <w:rPr>
          <w:rFonts w:ascii="Courier New" w:eastAsia="Courier New"/>
        </w:rPr>
        <w:t>3</w:t>
      </w:r>
      <w:r>
        <w:rPr/>
        <w:t>）委托行与建设银行代理经办行、借款企业之间签订具体的《项目委托</w:t>
      </w:r>
    </w:p>
    <w:p>
      <w:pPr>
        <w:pStyle w:val="BodyText"/>
      </w:pPr>
      <w:r>
        <w:rPr>
          <w:w w:val="105"/>
        </w:rPr>
        <w:t>代理协议》</w:t>
      </w:r>
    </w:p>
    <w:p>
      <w:pPr>
        <w:pStyle w:val="BodyText"/>
        <w:spacing w:before="153"/>
        <w:ind w:left="963" w:right="392"/>
      </w:pPr>
      <w:r>
        <w:rPr/>
        <w:t>（</w:t>
      </w:r>
      <w:r>
        <w:rPr>
          <w:rFonts w:ascii="Courier New" w:eastAsia="Courier New"/>
        </w:rPr>
        <w:t>4</w:t>
      </w:r>
      <w:r>
        <w:rPr/>
        <w:t>）委托行通过借款企业在代理行开立的专用账户发放和回收贷款</w:t>
      </w:r>
    </w:p>
    <w:p>
      <w:pPr>
        <w:pStyle w:val="BodyText"/>
        <w:spacing w:line="299" w:lineRule="exact"/>
        <w:ind w:left="963"/>
      </w:pPr>
      <w:r>
        <w:rPr/>
        <w:t>（</w:t>
      </w:r>
      <w:r>
        <w:rPr>
          <w:rFonts w:ascii="Courier New" w:eastAsia="Courier New"/>
        </w:rPr>
        <w:t>5</w:t>
      </w:r>
      <w:r>
        <w:rPr/>
        <w:t>）委托行按协议约定向代理经办行支付代理手续费</w:t>
      </w:r>
    </w:p>
    <w:p>
      <w:pPr>
        <w:pStyle w:val="Heading2"/>
        <w:spacing w:line="435" w:lineRule="exact"/>
      </w:pPr>
      <w:r>
        <w:rPr>
          <w:rFonts w:ascii="Courier New" w:eastAsia="Courier New"/>
        </w:rPr>
        <w:t>57.</w:t>
      </w:r>
      <w:r>
        <w:rPr>
          <w:rFonts w:ascii="Courier New" w:eastAsia="Courier New"/>
          <w:spacing w:val="-97"/>
        </w:rPr>
        <w:t> </w:t>
      </w:r>
      <w:r>
        <w:rPr>
          <w:spacing w:val="3"/>
        </w:rPr>
        <w:t>什么是信贷资产转让？</w:t>
      </w:r>
    </w:p>
    <w:p>
      <w:pPr>
        <w:pStyle w:val="BodyText"/>
        <w:spacing w:line="367" w:lineRule="auto" w:before="221"/>
        <w:ind w:right="481" w:firstLine="451"/>
        <w:jc w:val="both"/>
      </w:pPr>
      <w:r>
        <w:rPr>
          <w:w w:val="102"/>
        </w:rPr>
        <w:t>信贷资产转让是指建设银行与具备信贷资产转让业务资格的政策性银行</w:t>
      </w:r>
      <w:r>
        <w:rPr>
          <w:spacing w:val="-92"/>
          <w:w w:val="102"/>
        </w:rPr>
        <w:t>、</w:t>
      </w:r>
      <w:r>
        <w:rPr>
          <w:w w:val="102"/>
        </w:rPr>
        <w:t>商 </w:t>
      </w:r>
      <w:r>
        <w:rPr>
          <w:spacing w:val="-3"/>
        </w:rPr>
        <w:t>业银行、财务公司和信托投资公司等金融机构，根据协议约定相互转让本外币信 贷资产的业务行为。信贷资产转让分为：买断型信贷资产转让和回购型信贷资产 </w:t>
      </w:r>
      <w:r>
        <w:rPr>
          <w:w w:val="105"/>
        </w:rPr>
        <w:t>转让两种。</w:t>
      </w:r>
    </w:p>
    <w:p>
      <w:pPr>
        <w:pStyle w:val="BodyText"/>
        <w:spacing w:line="367" w:lineRule="auto" w:before="147"/>
        <w:ind w:right="481" w:firstLine="451"/>
        <w:jc w:val="both"/>
      </w:pPr>
      <w:r>
        <w:rPr>
          <w:w w:val="102"/>
        </w:rPr>
        <w:t>买断型信贷资产转让是指出让方与受让方根据协议约定</w:t>
      </w:r>
      <w:r>
        <w:rPr>
          <w:spacing w:val="-92"/>
          <w:w w:val="102"/>
        </w:rPr>
        <w:t>，</w:t>
      </w:r>
      <w:r>
        <w:rPr>
          <w:w w:val="102"/>
        </w:rPr>
        <w:t>受让方购入出让方 </w:t>
      </w:r>
      <w:r>
        <w:rPr>
          <w:spacing w:val="-3"/>
        </w:rPr>
        <w:t>的信贷资产，并由借款人（担保人）直接向受让方履行借款合同（担保合同）项 </w:t>
      </w:r>
      <w:r>
        <w:rPr>
          <w:w w:val="105"/>
        </w:rPr>
        <w:t>下的义务，直至清偿全部债务。</w:t>
      </w:r>
    </w:p>
    <w:p>
      <w:pPr>
        <w:pStyle w:val="BodyText"/>
        <w:spacing w:line="367" w:lineRule="auto" w:before="152"/>
        <w:ind w:right="471" w:firstLine="508"/>
        <w:jc w:val="both"/>
      </w:pPr>
      <w:r>
        <w:rPr/>
        <w:t>回购型信贷资产转让是指出让方与受让方根据协议约定，在出让信贷资产 的同时，与受让方约定在将来一个确定的日期，以约定价格向受让方无条件购回 </w:t>
      </w:r>
      <w:r>
        <w:rPr>
          <w:w w:val="105"/>
        </w:rPr>
        <w:t>其出让的信贷资产。</w:t>
      </w:r>
    </w:p>
    <w:p>
      <w:pPr>
        <w:spacing w:after="0" w:line="367" w:lineRule="auto"/>
        <w:jc w:val="both"/>
        <w:sectPr>
          <w:pgSz w:w="12240" w:h="15840"/>
          <w:pgMar w:header="0" w:footer="909" w:top="1400" w:bottom="1100" w:left="1720" w:right="1720"/>
        </w:sectPr>
      </w:pPr>
    </w:p>
    <w:p>
      <w:pPr>
        <w:pStyle w:val="Heading2"/>
        <w:spacing w:line="390" w:lineRule="exact"/>
        <w:ind w:right="392"/>
      </w:pPr>
      <w:r>
        <w:rPr>
          <w:rFonts w:ascii="Courier New" w:eastAsia="Courier New"/>
          <w:w w:val="95"/>
        </w:rPr>
        <w:t>58. </w:t>
      </w:r>
      <w:r>
        <w:rPr>
          <w:rFonts w:ascii="Courier New" w:eastAsia="Courier New"/>
          <w:spacing w:val="83"/>
          <w:w w:val="95"/>
        </w:rPr>
        <w:t> </w:t>
      </w:r>
      <w:r>
        <w:rPr>
          <w:spacing w:val="4"/>
          <w:w w:val="95"/>
        </w:rPr>
        <w:t>建设银行受让其他金融机构信贷资产需具备什么条件？</w:t>
      </w:r>
    </w:p>
    <w:p>
      <w:pPr>
        <w:pStyle w:val="BodyText"/>
        <w:spacing w:line="393" w:lineRule="auto" w:before="156"/>
        <w:ind w:left="1188" w:hanging="336"/>
      </w:pPr>
      <w:r>
        <w:rPr>
          <w:rFonts w:ascii="Microsoft YaHei" w:eastAsia="Microsoft YaHei" w:hint="eastAsia"/>
          <w:b/>
        </w:rPr>
        <w:t>（</w:t>
      </w:r>
      <w:r>
        <w:rPr>
          <w:rFonts w:ascii="Courier New" w:eastAsia="Courier New"/>
          <w:b/>
        </w:rPr>
        <w:t>1</w:t>
      </w:r>
      <w:r>
        <w:rPr>
          <w:rFonts w:ascii="Microsoft YaHei" w:eastAsia="Microsoft YaHei" w:hint="eastAsia"/>
          <w:b/>
        </w:rPr>
        <w:t>）基本条件： </w:t>
      </w:r>
      <w:r>
        <w:rPr>
          <w:rFonts w:ascii="Courier New" w:eastAsia="Courier New"/>
        </w:rPr>
        <w:t>a.</w:t>
      </w:r>
      <w:r>
        <w:rPr/>
        <w:t>出让方为在我国境内注册登记的金融机构法人； </w:t>
      </w:r>
      <w:r>
        <w:rPr>
          <w:rFonts w:ascii="Courier New" w:eastAsia="Courier New"/>
        </w:rPr>
        <w:t>b.</w:t>
      </w:r>
      <w:r>
        <w:rPr/>
        <w:t>出让方具有开办信贷资产转让业务资格；</w:t>
      </w:r>
    </w:p>
    <w:p>
      <w:pPr>
        <w:pStyle w:val="BodyText"/>
        <w:spacing w:line="410" w:lineRule="auto" w:before="70"/>
        <w:ind w:left="1188" w:right="392"/>
      </w:pPr>
      <w:r>
        <w:rPr>
          <w:rFonts w:ascii="Courier New" w:eastAsia="Courier New"/>
        </w:rPr>
        <w:t>c.</w:t>
      </w:r>
      <w:r>
        <w:rPr/>
        <w:t>出让方应具有雄厚的资金实力、良好的信誉和抵御风险的能力； </w:t>
      </w:r>
      <w:r>
        <w:rPr>
          <w:rFonts w:ascii="Courier New" w:eastAsia="Courier New"/>
        </w:rPr>
        <w:t>d.</w:t>
      </w:r>
      <w:r>
        <w:rPr/>
        <w:t>受让资产的借款人信誉良好，无拖欠银行贷款及逃废债务的不良记录； </w:t>
      </w:r>
      <w:r>
        <w:rPr>
          <w:rFonts w:ascii="Courier New" w:eastAsia="Courier New"/>
        </w:rPr>
        <w:t>e.</w:t>
      </w:r>
      <w:r>
        <w:rPr/>
        <w:t>受让的信贷资产应为尚未到期的正常贷款且无任何瑕疵； </w:t>
      </w:r>
      <w:r>
        <w:rPr>
          <w:rFonts w:ascii="Courier New" w:eastAsia="Courier New"/>
        </w:rPr>
        <w:t>f.</w:t>
      </w:r>
      <w:r>
        <w:rPr/>
        <w:t>受让信贷资产的主债权和担保债权应真实、有效，并依法可以转让；借</w:t>
      </w:r>
    </w:p>
    <w:p>
      <w:pPr>
        <w:pStyle w:val="BodyText"/>
        <w:spacing w:line="260" w:lineRule="exact" w:before="0"/>
        <w:ind w:right="392"/>
      </w:pPr>
      <w:r>
        <w:rPr/>
        <w:t>款合同和担保合同中无禁止转让条款，且借款合同</w:t>
      </w:r>
      <w:r>
        <w:rPr>
          <w:rFonts w:ascii="Courier New" w:eastAsia="Courier New"/>
        </w:rPr>
        <w:t>(</w:t>
      </w:r>
      <w:r>
        <w:rPr/>
        <w:t>担保合同</w:t>
      </w:r>
      <w:r>
        <w:rPr>
          <w:rFonts w:ascii="Courier New" w:eastAsia="Courier New"/>
        </w:rPr>
        <w:t>)</w:t>
      </w:r>
      <w:r>
        <w:rPr/>
        <w:t>中无借款人</w:t>
      </w:r>
      <w:r>
        <w:rPr>
          <w:rFonts w:ascii="Courier New" w:eastAsia="Courier New"/>
        </w:rPr>
        <w:t>(</w:t>
      </w:r>
      <w:r>
        <w:rPr/>
        <w:t>担保</w:t>
      </w:r>
    </w:p>
    <w:p>
      <w:pPr>
        <w:pStyle w:val="BodyText"/>
      </w:pPr>
      <w:r>
        <w:rPr/>
        <w:t>人</w:t>
      </w:r>
      <w:r>
        <w:rPr>
          <w:rFonts w:ascii="Courier New" w:eastAsia="Courier New"/>
        </w:rPr>
        <w:t>)</w:t>
      </w:r>
      <w:r>
        <w:rPr/>
        <w:t>只对出让人承担还款</w:t>
      </w:r>
      <w:r>
        <w:rPr>
          <w:rFonts w:ascii="Courier New" w:eastAsia="Courier New"/>
        </w:rPr>
        <w:t>(</w:t>
      </w:r>
      <w:r>
        <w:rPr/>
        <w:t>担保</w:t>
      </w:r>
      <w:r>
        <w:rPr>
          <w:rFonts w:ascii="Courier New" w:eastAsia="Courier New"/>
        </w:rPr>
        <w:t>)</w:t>
      </w:r>
      <w:r>
        <w:rPr/>
        <w:t>责任或禁止债权转让等条款。</w:t>
      </w:r>
    </w:p>
    <w:p>
      <w:pPr>
        <w:pStyle w:val="Heading3"/>
        <w:spacing w:before="168"/>
        <w:ind w:left="852"/>
      </w:pPr>
      <w:r>
        <w:rPr/>
        <w:t>（</w:t>
      </w:r>
      <w:r>
        <w:rPr>
          <w:rFonts w:ascii="Courier New" w:eastAsia="Courier New"/>
        </w:rPr>
        <w:t>2</w:t>
      </w:r>
      <w:r>
        <w:rPr/>
        <w:t>）买断型信贷资产受让条件：</w:t>
      </w:r>
    </w:p>
    <w:p>
      <w:pPr>
        <w:pStyle w:val="BodyText"/>
        <w:spacing w:before="16"/>
        <w:ind w:left="0" w:right="0"/>
        <w:rPr>
          <w:rFonts w:ascii="Microsoft YaHei"/>
          <w:b/>
          <w:sz w:val="12"/>
        </w:rPr>
      </w:pPr>
    </w:p>
    <w:p>
      <w:pPr>
        <w:pStyle w:val="BodyText"/>
        <w:spacing w:before="1"/>
        <w:ind w:left="0" w:right="2129"/>
        <w:jc w:val="center"/>
      </w:pPr>
      <w:r>
        <w:rPr>
          <w:w w:val="105"/>
        </w:rPr>
        <w:t>除具备信贷资产受让的基本条件外，还应符合：</w:t>
      </w:r>
    </w:p>
    <w:p>
      <w:pPr>
        <w:pStyle w:val="BodyText"/>
        <w:spacing w:before="7"/>
        <w:ind w:left="0" w:right="0"/>
        <w:rPr>
          <w:sz w:val="20"/>
        </w:rPr>
      </w:pPr>
    </w:p>
    <w:p>
      <w:pPr>
        <w:pStyle w:val="BodyText"/>
        <w:spacing w:before="0"/>
        <w:ind w:left="1188" w:right="392"/>
      </w:pPr>
      <w:r>
        <w:rPr>
          <w:rFonts w:ascii="Courier New" w:eastAsia="Courier New"/>
          <w:spacing w:val="2"/>
          <w:w w:val="85"/>
        </w:rPr>
        <w:t>a</w:t>
      </w:r>
      <w:r>
        <w:rPr>
          <w:rFonts w:ascii="Courier New" w:eastAsia="Courier New"/>
          <w:spacing w:val="-3"/>
          <w:w w:val="85"/>
        </w:rPr>
        <w:t>.</w:t>
      </w:r>
      <w:r>
        <w:rPr>
          <w:w w:val="102"/>
        </w:rPr>
        <w:t>借款人应具有建设银行核定的授信额度</w:t>
      </w:r>
      <w:r>
        <w:rPr>
          <w:spacing w:val="-92"/>
          <w:w w:val="102"/>
        </w:rPr>
        <w:t>，</w:t>
      </w:r>
      <w:r>
        <w:rPr>
          <w:w w:val="102"/>
        </w:rPr>
        <w:t>且信贷资产受让后该借款人的</w:t>
      </w:r>
    </w:p>
    <w:p>
      <w:pPr>
        <w:pStyle w:val="BodyText"/>
      </w:pPr>
      <w:r>
        <w:rPr>
          <w:w w:val="105"/>
        </w:rPr>
        <w:t>贷款余额不能超过核定的授信额度；</w:t>
      </w:r>
    </w:p>
    <w:p>
      <w:pPr>
        <w:pStyle w:val="BodyText"/>
        <w:spacing w:before="7"/>
        <w:ind w:left="0" w:right="0"/>
        <w:rPr>
          <w:sz w:val="20"/>
        </w:rPr>
      </w:pPr>
    </w:p>
    <w:p>
      <w:pPr>
        <w:pStyle w:val="BodyText"/>
        <w:spacing w:line="405" w:lineRule="auto" w:before="0"/>
        <w:ind w:left="1188" w:right="392"/>
      </w:pPr>
      <w:r>
        <w:rPr>
          <w:rFonts w:ascii="Courier New" w:eastAsia="Courier New"/>
        </w:rPr>
        <w:t>b.</w:t>
      </w:r>
      <w:r>
        <w:rPr/>
        <w:t>我行对借款人的内部信用评级不低于 </w:t>
      </w:r>
      <w:r>
        <w:rPr>
          <w:rFonts w:ascii="Courier New" w:eastAsia="Courier New"/>
        </w:rPr>
        <w:t>AA </w:t>
      </w:r>
      <w:r>
        <w:rPr/>
        <w:t>级； </w:t>
      </w:r>
      <w:r>
        <w:rPr>
          <w:rFonts w:ascii="Courier New" w:eastAsia="Courier New"/>
        </w:rPr>
        <w:t>c.</w:t>
      </w:r>
      <w:r>
        <w:rPr/>
        <w:t>出让方已将债权转让事宜书面通知借款人和担保人</w:t>
      </w:r>
      <w:r>
        <w:rPr>
          <w:rFonts w:ascii="Courier New" w:eastAsia="Courier New"/>
        </w:rPr>
        <w:t>,</w:t>
      </w:r>
      <w:r>
        <w:rPr/>
        <w:t>并得到借款人和担</w:t>
      </w:r>
    </w:p>
    <w:p>
      <w:pPr>
        <w:pStyle w:val="BodyText"/>
        <w:spacing w:line="230" w:lineRule="exact" w:before="0"/>
      </w:pPr>
      <w:r>
        <w:rPr>
          <w:w w:val="105"/>
        </w:rPr>
        <w:t>保人同意信贷资产转让的书面确认。</w:t>
      </w:r>
    </w:p>
    <w:p>
      <w:pPr>
        <w:pStyle w:val="BodyText"/>
        <w:spacing w:before="2"/>
        <w:ind w:left="0" w:right="0"/>
        <w:rPr>
          <w:sz w:val="15"/>
        </w:rPr>
      </w:pPr>
    </w:p>
    <w:p>
      <w:pPr>
        <w:pStyle w:val="Heading3"/>
        <w:ind w:left="852"/>
      </w:pPr>
      <w:r>
        <w:rPr/>
        <w:t>（</w:t>
      </w:r>
      <w:r>
        <w:rPr>
          <w:rFonts w:ascii="Courier New" w:eastAsia="Courier New"/>
        </w:rPr>
        <w:t>3</w:t>
      </w:r>
      <w:r>
        <w:rPr/>
        <w:t>）回购型信贷资产受让条件：</w:t>
      </w:r>
    </w:p>
    <w:p>
      <w:pPr>
        <w:pStyle w:val="BodyText"/>
        <w:spacing w:before="9"/>
        <w:ind w:left="0" w:right="0"/>
        <w:rPr>
          <w:rFonts w:ascii="Microsoft YaHei"/>
          <w:b/>
          <w:sz w:val="13"/>
        </w:rPr>
      </w:pPr>
    </w:p>
    <w:p>
      <w:pPr>
        <w:pStyle w:val="BodyText"/>
        <w:spacing w:before="0"/>
        <w:ind w:left="1020"/>
      </w:pPr>
      <w:r>
        <w:rPr>
          <w:w w:val="105"/>
        </w:rPr>
        <w:t>除具备信贷资产受让的基本条件外，还应符合：</w:t>
      </w:r>
    </w:p>
    <w:p>
      <w:pPr>
        <w:pStyle w:val="BodyText"/>
        <w:spacing w:before="10"/>
        <w:ind w:left="0" w:right="0"/>
        <w:rPr>
          <w:sz w:val="19"/>
        </w:rPr>
      </w:pPr>
    </w:p>
    <w:p>
      <w:pPr>
        <w:pStyle w:val="BodyText"/>
        <w:spacing w:before="0"/>
        <w:ind w:left="1078" w:right="392"/>
      </w:pPr>
      <w:r>
        <w:rPr>
          <w:rFonts w:ascii="Courier New" w:eastAsia="Courier New"/>
        </w:rPr>
        <w:t>a.</w:t>
      </w:r>
      <w:r>
        <w:rPr/>
        <w:t>出让方应具有建设银行核定的授信额度，且信贷资产受让后出让方占用</w:t>
      </w:r>
    </w:p>
    <w:p>
      <w:pPr>
        <w:pStyle w:val="BodyText"/>
        <w:spacing w:before="123"/>
      </w:pPr>
      <w:r>
        <w:rPr>
          <w:w w:val="105"/>
        </w:rPr>
        <w:t>额度不超过授信额度；</w:t>
      </w:r>
    </w:p>
    <w:p>
      <w:pPr>
        <w:pStyle w:val="BodyText"/>
        <w:spacing w:before="10"/>
        <w:ind w:left="0" w:right="0"/>
        <w:rPr>
          <w:sz w:val="19"/>
        </w:rPr>
      </w:pPr>
    </w:p>
    <w:p>
      <w:pPr>
        <w:pStyle w:val="BodyText"/>
        <w:spacing w:line="328" w:lineRule="auto" w:before="0"/>
        <w:ind w:right="380" w:firstLine="566"/>
      </w:pPr>
      <w:r>
        <w:rPr>
          <w:rFonts w:ascii="Courier New" w:hAnsi="Courier New" w:eastAsia="Courier New"/>
          <w:spacing w:val="-3"/>
          <w:w w:val="85"/>
        </w:rPr>
        <w:t>b</w:t>
      </w:r>
      <w:r>
        <w:rPr>
          <w:rFonts w:ascii="Courier New" w:hAnsi="Courier New" w:eastAsia="Courier New"/>
          <w:spacing w:val="2"/>
          <w:w w:val="85"/>
        </w:rPr>
        <w:t>.</w:t>
      </w:r>
      <w:r>
        <w:rPr>
          <w:w w:val="102"/>
        </w:rPr>
        <w:t>出让方在建设银行预留经有权签字人签字并盖章</w:t>
      </w:r>
      <w:r>
        <w:rPr>
          <w:spacing w:val="-5"/>
          <w:w w:val="102"/>
        </w:rPr>
        <w:t>的</w:t>
      </w:r>
      <w:r>
        <w:rPr>
          <w:w w:val="102"/>
        </w:rPr>
        <w:t>“债权转让通知书</w:t>
      </w:r>
      <w:r>
        <w:rPr>
          <w:spacing w:val="-116"/>
          <w:w w:val="102"/>
        </w:rPr>
        <w:t>”</w:t>
      </w:r>
      <w:r>
        <w:rPr>
          <w:w w:val="102"/>
        </w:rPr>
        <w:t>， </w:t>
      </w:r>
      <w:r>
        <w:rPr/>
        <w:t>在出让方不履行回购义务时，建设银行有权将此通知书发出。</w:t>
      </w:r>
    </w:p>
    <w:p>
      <w:pPr>
        <w:pStyle w:val="Heading2"/>
        <w:spacing w:before="15"/>
      </w:pPr>
      <w:r>
        <w:rPr>
          <w:rFonts w:ascii="Courier New" w:eastAsia="Courier New"/>
        </w:rPr>
        <w:t>59.</w:t>
      </w:r>
      <w:r>
        <w:rPr>
          <w:rFonts w:ascii="Courier New" w:eastAsia="Courier New"/>
          <w:spacing w:val="-107"/>
        </w:rPr>
        <w:t> </w:t>
      </w:r>
      <w:r>
        <w:rPr>
          <w:spacing w:val="4"/>
        </w:rPr>
        <w:t>建设银行出让信贷资产应具备什么条件？</w:t>
      </w:r>
    </w:p>
    <w:p>
      <w:pPr>
        <w:pStyle w:val="BodyText"/>
        <w:spacing w:before="221"/>
        <w:ind w:left="852"/>
      </w:pPr>
      <w:r>
        <w:rPr/>
        <w:t>（</w:t>
      </w:r>
      <w:r>
        <w:rPr>
          <w:rFonts w:ascii="Courier New" w:eastAsia="Courier New"/>
        </w:rPr>
        <w:t>1</w:t>
      </w:r>
      <w:r>
        <w:rPr/>
        <w:t>）受让方应具备开办信贷资产转让业务资格。</w:t>
      </w:r>
    </w:p>
    <w:p>
      <w:pPr>
        <w:spacing w:after="0"/>
        <w:sectPr>
          <w:pgSz w:w="12240" w:h="15840"/>
          <w:pgMar w:header="0" w:footer="909" w:top="1320" w:bottom="1100" w:left="1720" w:right="1720"/>
        </w:sectPr>
      </w:pPr>
    </w:p>
    <w:p>
      <w:pPr>
        <w:pStyle w:val="BodyText"/>
        <w:spacing w:before="23"/>
        <w:ind w:left="852" w:right="392"/>
      </w:pPr>
      <w:r>
        <w:rPr/>
        <w:t>（</w:t>
      </w:r>
      <w:r>
        <w:rPr>
          <w:rFonts w:ascii="Courier New" w:eastAsia="Courier New"/>
        </w:rPr>
        <w:t>2</w:t>
      </w:r>
      <w:r>
        <w:rPr/>
        <w:t>）信贷资产的出让，应符合建设银行地区、行业信贷政策和贷款结构调整</w:t>
      </w:r>
    </w:p>
    <w:p>
      <w:pPr>
        <w:pStyle w:val="BodyText"/>
      </w:pPr>
      <w:r>
        <w:rPr>
          <w:w w:val="105"/>
        </w:rPr>
        <w:t>等相关规定。</w:t>
      </w:r>
    </w:p>
    <w:p>
      <w:pPr>
        <w:pStyle w:val="BodyText"/>
        <w:spacing w:before="2"/>
        <w:ind w:left="0" w:right="0"/>
        <w:rPr>
          <w:sz w:val="20"/>
        </w:rPr>
      </w:pPr>
    </w:p>
    <w:p>
      <w:pPr>
        <w:pStyle w:val="BodyText"/>
        <w:spacing w:line="328" w:lineRule="auto" w:before="0"/>
        <w:ind w:right="481" w:firstLine="340"/>
        <w:jc w:val="both"/>
      </w:pPr>
      <w:r>
        <w:rPr>
          <w:spacing w:val="-3"/>
        </w:rPr>
        <w:t>（</w:t>
      </w:r>
      <w:r>
        <w:rPr>
          <w:rFonts w:ascii="Courier New" w:eastAsia="Courier New"/>
          <w:spacing w:val="-3"/>
        </w:rPr>
        <w:t>3</w:t>
      </w:r>
      <w:r>
        <w:rPr>
          <w:spacing w:val="-3"/>
        </w:rPr>
        <w:t>）出让信贷资产的主债权和担保债权依法可以转让；借款合同和担保合同 </w:t>
      </w:r>
      <w:r>
        <w:rPr>
          <w:w w:val="102"/>
        </w:rPr>
        <w:t>中无禁止转让条款</w:t>
      </w:r>
      <w:r>
        <w:rPr>
          <w:spacing w:val="-92"/>
          <w:w w:val="102"/>
        </w:rPr>
        <w:t>，</w:t>
      </w:r>
      <w:r>
        <w:rPr>
          <w:w w:val="102"/>
        </w:rPr>
        <w:t>且借款合同</w:t>
      </w:r>
      <w:r>
        <w:rPr>
          <w:rFonts w:ascii="Courier New" w:eastAsia="Courier New"/>
          <w:spacing w:val="2"/>
          <w:w w:val="85"/>
        </w:rPr>
        <w:t>(</w:t>
      </w:r>
      <w:r>
        <w:rPr>
          <w:w w:val="102"/>
        </w:rPr>
        <w:t>担保合同</w:t>
      </w:r>
      <w:r>
        <w:rPr>
          <w:rFonts w:ascii="Courier New" w:eastAsia="Courier New"/>
          <w:spacing w:val="-3"/>
          <w:w w:val="85"/>
        </w:rPr>
        <w:t>)</w:t>
      </w:r>
      <w:r>
        <w:rPr>
          <w:w w:val="102"/>
        </w:rPr>
        <w:t>中无借款人</w:t>
      </w:r>
      <w:r>
        <w:rPr>
          <w:rFonts w:ascii="Courier New" w:eastAsia="Courier New"/>
          <w:spacing w:val="2"/>
          <w:w w:val="85"/>
        </w:rPr>
        <w:t>(</w:t>
      </w:r>
      <w:r>
        <w:rPr>
          <w:w w:val="102"/>
        </w:rPr>
        <w:t>担保人</w:t>
      </w:r>
      <w:r>
        <w:rPr>
          <w:rFonts w:ascii="Courier New" w:eastAsia="Courier New"/>
          <w:spacing w:val="-3"/>
          <w:w w:val="85"/>
        </w:rPr>
        <w:t>)</w:t>
      </w:r>
      <w:r>
        <w:rPr>
          <w:w w:val="102"/>
        </w:rPr>
        <w:t>只对建设银行承 </w:t>
      </w:r>
      <w:r>
        <w:rPr/>
        <w:t>担还款</w:t>
      </w:r>
      <w:r>
        <w:rPr>
          <w:rFonts w:ascii="Courier New" w:eastAsia="Courier New"/>
        </w:rPr>
        <w:t>(</w:t>
      </w:r>
      <w:r>
        <w:rPr/>
        <w:t>担保</w:t>
      </w:r>
      <w:r>
        <w:rPr>
          <w:rFonts w:ascii="Courier New" w:eastAsia="Courier New"/>
        </w:rPr>
        <w:t>)</w:t>
      </w:r>
      <w:r>
        <w:rPr/>
        <w:t>责任或禁止债权转让等条款。</w:t>
      </w:r>
    </w:p>
    <w:p>
      <w:pPr>
        <w:pStyle w:val="Heading2"/>
        <w:spacing w:line="422" w:lineRule="exact"/>
      </w:pPr>
      <w:r>
        <w:rPr>
          <w:rFonts w:ascii="Courier New" w:eastAsia="Courier New"/>
        </w:rPr>
        <w:t>60.</w:t>
      </w:r>
      <w:r>
        <w:rPr>
          <w:rFonts w:ascii="Courier New" w:eastAsia="Courier New"/>
          <w:spacing w:val="-101"/>
        </w:rPr>
        <w:t> </w:t>
      </w:r>
      <w:r>
        <w:rPr>
          <w:spacing w:val="4"/>
        </w:rPr>
        <w:t>如何确定信贷资产转让的期限与价格？</w:t>
      </w:r>
    </w:p>
    <w:p>
      <w:pPr>
        <w:pStyle w:val="Heading3"/>
        <w:spacing w:before="156"/>
        <w:ind w:left="852"/>
      </w:pPr>
      <w:r>
        <w:rPr/>
        <w:t>（</w:t>
      </w:r>
      <w:r>
        <w:rPr>
          <w:rFonts w:ascii="Courier New" w:eastAsia="Courier New"/>
        </w:rPr>
        <w:t>1</w:t>
      </w:r>
      <w:r>
        <w:rPr/>
        <w:t>）回购型信贷资产转让的期限</w:t>
      </w:r>
    </w:p>
    <w:p>
      <w:pPr>
        <w:pStyle w:val="BodyText"/>
        <w:spacing w:before="4"/>
        <w:ind w:left="0" w:right="0"/>
        <w:rPr>
          <w:rFonts w:ascii="Microsoft YaHei"/>
          <w:b/>
          <w:sz w:val="13"/>
        </w:rPr>
      </w:pPr>
    </w:p>
    <w:p>
      <w:pPr>
        <w:pStyle w:val="BodyText"/>
        <w:spacing w:before="0"/>
        <w:ind w:left="762" w:right="172"/>
        <w:jc w:val="center"/>
      </w:pPr>
      <w:r>
        <w:rPr>
          <w:rFonts w:ascii="Courier New" w:eastAsia="Courier New"/>
          <w:spacing w:val="-3"/>
          <w:w w:val="85"/>
        </w:rPr>
        <w:t>a</w:t>
      </w:r>
      <w:r>
        <w:rPr>
          <w:rFonts w:ascii="Courier New" w:eastAsia="Courier New"/>
          <w:spacing w:val="2"/>
          <w:w w:val="85"/>
        </w:rPr>
        <w:t>.</w:t>
      </w:r>
      <w:r>
        <w:rPr>
          <w:w w:val="102"/>
        </w:rPr>
        <w:t>回购期限应不短于一个月且不长于一</w:t>
      </w:r>
      <w:r>
        <w:rPr>
          <w:spacing w:val="-39"/>
          <w:w w:val="102"/>
        </w:rPr>
        <w:t>年</w:t>
      </w:r>
      <w:r>
        <w:rPr>
          <w:w w:val="102"/>
        </w:rPr>
        <w:t>（含</w:t>
      </w:r>
      <w:r>
        <w:rPr>
          <w:spacing w:val="-111"/>
          <w:w w:val="102"/>
        </w:rPr>
        <w:t>）</w:t>
      </w:r>
      <w:r>
        <w:rPr>
          <w:spacing w:val="-34"/>
          <w:w w:val="102"/>
        </w:rPr>
        <w:t>；</w:t>
      </w:r>
      <w:r>
        <w:rPr>
          <w:w w:val="102"/>
        </w:rPr>
        <w:t>对确需短于一个</w:t>
      </w:r>
      <w:r>
        <w:rPr>
          <w:spacing w:val="4"/>
          <w:w w:val="102"/>
        </w:rPr>
        <w:t>月</w:t>
      </w:r>
      <w:r>
        <w:rPr>
          <w:spacing w:val="-34"/>
          <w:w w:val="102"/>
        </w:rPr>
        <w:t>，</w:t>
      </w:r>
      <w:r>
        <w:rPr>
          <w:w w:val="102"/>
        </w:rPr>
        <w:t>长于</w:t>
      </w:r>
    </w:p>
    <w:p>
      <w:pPr>
        <w:pStyle w:val="BodyText"/>
        <w:spacing w:before="118"/>
      </w:pPr>
      <w:r>
        <w:rPr>
          <w:w w:val="105"/>
        </w:rPr>
        <w:t>一年的回购业务，应在上报总行时特别说明原因。</w:t>
      </w:r>
    </w:p>
    <w:p>
      <w:pPr>
        <w:pStyle w:val="BodyText"/>
        <w:spacing w:before="2"/>
        <w:ind w:left="0" w:right="0"/>
        <w:rPr>
          <w:sz w:val="20"/>
        </w:rPr>
      </w:pPr>
    </w:p>
    <w:p>
      <w:pPr>
        <w:pStyle w:val="BodyText"/>
        <w:spacing w:before="0"/>
        <w:ind w:left="762" w:right="162"/>
        <w:jc w:val="center"/>
      </w:pPr>
      <w:r>
        <w:rPr>
          <w:rFonts w:ascii="Courier New" w:eastAsia="Courier New"/>
        </w:rPr>
        <w:t>b.</w:t>
      </w:r>
      <w:r>
        <w:rPr/>
        <w:t>同一笔回购型信贷资产转让业务</w:t>
      </w:r>
      <w:r>
        <w:rPr>
          <w:rFonts w:ascii="Courier New" w:eastAsia="Courier New"/>
        </w:rPr>
        <w:t>,</w:t>
      </w:r>
      <w:r>
        <w:rPr/>
        <w:t>如果涉及到两项</w:t>
      </w:r>
      <w:r>
        <w:rPr>
          <w:rFonts w:ascii="Courier New" w:eastAsia="Courier New"/>
        </w:rPr>
        <w:t>(</w:t>
      </w:r>
      <w:r>
        <w:rPr/>
        <w:t>含</w:t>
      </w:r>
      <w:r>
        <w:rPr>
          <w:rFonts w:ascii="Courier New" w:eastAsia="Courier New"/>
        </w:rPr>
        <w:t>)</w:t>
      </w:r>
      <w:r>
        <w:rPr/>
        <w:t>以上到期时间不</w:t>
      </w:r>
    </w:p>
    <w:p>
      <w:pPr>
        <w:pStyle w:val="BodyText"/>
        <w:spacing w:before="118"/>
      </w:pPr>
      <w:r>
        <w:rPr/>
        <w:t>同的信贷资产</w:t>
      </w:r>
      <w:r>
        <w:rPr>
          <w:rFonts w:ascii="Courier New" w:eastAsia="Courier New"/>
        </w:rPr>
        <w:t>,</w:t>
      </w:r>
      <w:r>
        <w:rPr/>
        <w:t>则其回购期的上限应为最近到期的信贷资产剩余期限。</w:t>
      </w:r>
    </w:p>
    <w:p>
      <w:pPr>
        <w:pStyle w:val="BodyText"/>
        <w:spacing w:before="6"/>
        <w:ind w:left="0" w:right="0"/>
        <w:rPr>
          <w:sz w:val="17"/>
        </w:rPr>
      </w:pPr>
    </w:p>
    <w:p>
      <w:pPr>
        <w:pStyle w:val="BodyText"/>
        <w:spacing w:before="0"/>
        <w:ind w:left="1078"/>
      </w:pPr>
      <w:r>
        <w:rPr>
          <w:rFonts w:ascii="Courier New" w:eastAsia="Courier New"/>
        </w:rPr>
        <w:t>c.</w:t>
      </w:r>
      <w:r>
        <w:rPr/>
        <w:t>回购到期时，不得以任何方式展期。</w:t>
      </w:r>
    </w:p>
    <w:p>
      <w:pPr>
        <w:pStyle w:val="Heading3"/>
        <w:spacing w:before="163"/>
        <w:ind w:left="852"/>
      </w:pPr>
      <w:r>
        <w:rPr/>
        <w:t>（</w:t>
      </w:r>
      <w:r>
        <w:rPr>
          <w:rFonts w:ascii="Courier New" w:eastAsia="Courier New"/>
        </w:rPr>
        <w:t>2</w:t>
      </w:r>
      <w:r>
        <w:rPr/>
        <w:t>）信贷资产转让价格</w:t>
      </w:r>
    </w:p>
    <w:p>
      <w:pPr>
        <w:pStyle w:val="BodyText"/>
        <w:spacing w:before="4"/>
        <w:ind w:left="0" w:right="0"/>
        <w:rPr>
          <w:rFonts w:ascii="Microsoft YaHei"/>
          <w:b/>
          <w:sz w:val="13"/>
        </w:rPr>
      </w:pPr>
    </w:p>
    <w:p>
      <w:pPr>
        <w:pStyle w:val="BodyText"/>
        <w:spacing w:line="345" w:lineRule="auto" w:before="0"/>
        <w:ind w:right="481" w:firstLine="676"/>
        <w:jc w:val="both"/>
      </w:pPr>
      <w:r>
        <w:rPr>
          <w:rFonts w:ascii="Courier New" w:eastAsia="Courier New"/>
          <w:spacing w:val="2"/>
          <w:w w:val="85"/>
        </w:rPr>
        <w:t>a</w:t>
      </w:r>
      <w:r>
        <w:rPr>
          <w:rFonts w:ascii="Courier New" w:eastAsia="Courier New"/>
          <w:spacing w:val="-3"/>
          <w:w w:val="85"/>
        </w:rPr>
        <w:t>.</w:t>
      </w:r>
      <w:r>
        <w:rPr>
          <w:w w:val="102"/>
        </w:rPr>
        <w:t>买断型信贷资产转让价格为转让时的转让价款</w:t>
      </w:r>
      <w:r>
        <w:rPr>
          <w:spacing w:val="-92"/>
          <w:w w:val="102"/>
        </w:rPr>
        <w:t>，</w:t>
      </w:r>
      <w:r>
        <w:rPr>
          <w:w w:val="102"/>
        </w:rPr>
        <w:t>转让价款由双方根据转 </w:t>
      </w:r>
      <w:r>
        <w:rPr>
          <w:spacing w:val="-3"/>
        </w:rPr>
        <w:t>让时的信贷资产本金、交易成本、出让方信誉、市场供求和风险状况等相关因素 </w:t>
      </w:r>
      <w:r>
        <w:rPr/>
        <w:t>协商确定。</w:t>
      </w:r>
    </w:p>
    <w:p>
      <w:pPr>
        <w:pStyle w:val="BodyText"/>
        <w:spacing w:line="345" w:lineRule="auto" w:before="172"/>
        <w:ind w:right="349" w:firstLine="676"/>
      </w:pPr>
      <w:r>
        <w:rPr>
          <w:rFonts w:ascii="Courier New" w:eastAsia="Courier New"/>
        </w:rPr>
        <w:t>b.</w:t>
      </w:r>
      <w:r>
        <w:rPr/>
        <w:t>回购型信贷资产转让价格为转让时的转让价款和回购到期时的回购利 息构成，转让价款和回购利率由转让双方根据回购期限、交易成本、出让方信誉、 市场供求和风险状况等相关因素协商确定。回购到期时，出让方应根据回购合同</w:t>
      </w:r>
    </w:p>
    <w:p>
      <w:pPr>
        <w:pStyle w:val="BodyText"/>
        <w:spacing w:before="52"/>
      </w:pPr>
      <w:r>
        <w:rPr>
          <w:w w:val="105"/>
        </w:rPr>
        <w:t>的约定，将转让价款和回购利息一次性按期支付给受让方。</w:t>
      </w:r>
    </w:p>
    <w:p>
      <w:pPr>
        <w:pStyle w:val="Heading2"/>
        <w:spacing w:before="101"/>
      </w:pPr>
      <w:r>
        <w:rPr>
          <w:rFonts w:ascii="Courier New" w:eastAsia="Courier New"/>
        </w:rPr>
        <w:t>61.</w:t>
      </w:r>
      <w:r>
        <w:rPr>
          <w:rFonts w:ascii="Courier New" w:eastAsia="Courier New"/>
          <w:spacing w:val="-101"/>
        </w:rPr>
        <w:t> </w:t>
      </w:r>
      <w:r>
        <w:rPr>
          <w:spacing w:val="3"/>
        </w:rPr>
        <w:t>信贷资产转让有哪些业务种类？</w:t>
      </w:r>
    </w:p>
    <w:p>
      <w:pPr>
        <w:pStyle w:val="BodyText"/>
        <w:spacing w:before="217"/>
        <w:ind w:left="905" w:right="-17"/>
      </w:pPr>
      <w:r>
        <w:rPr>
          <w:w w:val="105"/>
        </w:rPr>
        <w:t>信贷资产转让包括买断型信贷资产受让、买断型信贷资产出让、回购型信贷</w:t>
      </w:r>
    </w:p>
    <w:p>
      <w:pPr>
        <w:pStyle w:val="BodyText"/>
        <w:spacing w:before="153"/>
      </w:pPr>
      <w:r>
        <w:rPr>
          <w:w w:val="105"/>
        </w:rPr>
        <w:t>资产受让、回购型信贷资产出让等业务种类。</w:t>
      </w:r>
    </w:p>
    <w:p>
      <w:pPr>
        <w:pStyle w:val="Heading2"/>
        <w:spacing w:before="97"/>
      </w:pPr>
      <w:r>
        <w:rPr>
          <w:rFonts w:ascii="Courier New" w:eastAsia="Courier New"/>
        </w:rPr>
        <w:t>62.</w:t>
      </w:r>
      <w:r>
        <w:rPr>
          <w:rFonts w:ascii="Courier New" w:eastAsia="Courier New"/>
          <w:spacing w:val="-105"/>
        </w:rPr>
        <w:t> </w:t>
      </w:r>
      <w:r>
        <w:rPr>
          <w:spacing w:val="4"/>
        </w:rPr>
        <w:t>买断型信贷资产受让业务应遵守什么样的流程？</w:t>
      </w:r>
    </w:p>
    <w:p>
      <w:pPr>
        <w:pStyle w:val="BodyText"/>
        <w:spacing w:before="221"/>
        <w:ind w:left="905" w:right="-17"/>
      </w:pPr>
      <w:r>
        <w:rPr>
          <w:w w:val="105"/>
        </w:rPr>
        <w:t>买断型信贷资产受让业务流程包括受理、调查评价、审批、转让及贷后管理</w:t>
      </w:r>
    </w:p>
    <w:p>
      <w:pPr>
        <w:pStyle w:val="BodyText"/>
        <w:spacing w:before="149"/>
      </w:pPr>
      <w:r>
        <w:rPr>
          <w:rFonts w:ascii="Courier New" w:eastAsia="Courier New"/>
        </w:rPr>
        <w:t>5</w:t>
      </w:r>
      <w:r>
        <w:rPr>
          <w:rFonts w:ascii="Courier New" w:eastAsia="Courier New"/>
          <w:spacing w:val="-79"/>
        </w:rPr>
        <w:t> </w:t>
      </w:r>
      <w:r>
        <w:rPr/>
        <w:t>个阶段。</w:t>
      </w:r>
    </w:p>
    <w:p>
      <w:pPr>
        <w:spacing w:after="0"/>
        <w:sectPr>
          <w:pgSz w:w="12240" w:h="15840"/>
          <w:pgMar w:header="0" w:footer="909" w:top="1400" w:bottom="1100" w:left="1720" w:right="1720"/>
        </w:sectPr>
      </w:pPr>
    </w:p>
    <w:p>
      <w:pPr>
        <w:pStyle w:val="BodyText"/>
        <w:spacing w:line="346" w:lineRule="exact" w:before="0"/>
        <w:ind w:right="0" w:firstLine="456"/>
        <w:jc w:val="both"/>
      </w:pPr>
      <w:r>
        <w:rPr>
          <w:rFonts w:ascii="Microsoft YaHei" w:eastAsia="Microsoft YaHei" w:hint="eastAsia"/>
          <w:b/>
        </w:rPr>
        <w:t>（</w:t>
      </w:r>
      <w:r>
        <w:rPr>
          <w:rFonts w:ascii="Courier New" w:eastAsia="Courier New"/>
          <w:b/>
        </w:rPr>
        <w:t>1</w:t>
      </w:r>
      <w:r>
        <w:rPr>
          <w:rFonts w:ascii="Microsoft YaHei" w:eastAsia="Microsoft YaHei" w:hint="eastAsia"/>
          <w:b/>
        </w:rPr>
        <w:t>）受理</w:t>
      </w:r>
      <w:r>
        <w:rPr/>
        <w:t>：机构业务部门接受出让方出让其信贷资产，对其资格及提交材</w:t>
      </w:r>
    </w:p>
    <w:p>
      <w:pPr>
        <w:pStyle w:val="BodyText"/>
        <w:ind w:right="0"/>
        <w:jc w:val="both"/>
      </w:pPr>
      <w:r>
        <w:rPr>
          <w:w w:val="102"/>
        </w:rPr>
        <w:t>料进</w:t>
      </w:r>
      <w:r>
        <w:rPr>
          <w:spacing w:val="4"/>
          <w:w w:val="102"/>
        </w:rPr>
        <w:t>行</w:t>
      </w:r>
      <w:r>
        <w:rPr>
          <w:w w:val="102"/>
        </w:rPr>
        <w:t>初步审查，</w:t>
      </w:r>
      <w:r>
        <w:rPr>
          <w:spacing w:val="4"/>
          <w:w w:val="102"/>
        </w:rPr>
        <w:t>并</w:t>
      </w:r>
      <w:r>
        <w:rPr>
          <w:w w:val="102"/>
        </w:rPr>
        <w:t>填写《中国建</w:t>
      </w:r>
      <w:r>
        <w:rPr>
          <w:spacing w:val="4"/>
          <w:w w:val="102"/>
        </w:rPr>
        <w:t>设</w:t>
      </w:r>
      <w:r>
        <w:rPr>
          <w:w w:val="102"/>
        </w:rPr>
        <w:t>银行信贷资产</w:t>
      </w:r>
      <w:r>
        <w:rPr>
          <w:spacing w:val="4"/>
          <w:w w:val="102"/>
        </w:rPr>
        <w:t>转</w:t>
      </w:r>
      <w:r>
        <w:rPr>
          <w:w w:val="102"/>
        </w:rPr>
        <w:t>让业务内部</w:t>
      </w:r>
      <w:r>
        <w:rPr>
          <w:spacing w:val="4"/>
          <w:w w:val="102"/>
        </w:rPr>
        <w:t>移</w:t>
      </w:r>
      <w:r>
        <w:rPr>
          <w:w w:val="102"/>
        </w:rPr>
        <w:t>交清单</w:t>
      </w:r>
      <w:r>
        <w:rPr>
          <w:spacing w:val="-116"/>
          <w:w w:val="102"/>
        </w:rPr>
        <w:t>》</w:t>
      </w:r>
      <w:r>
        <w:rPr>
          <w:w w:val="102"/>
        </w:rPr>
        <w:t>。出</w:t>
      </w:r>
    </w:p>
    <w:p>
      <w:pPr>
        <w:pStyle w:val="BodyText"/>
        <w:spacing w:before="153"/>
        <w:ind w:right="0"/>
        <w:jc w:val="both"/>
      </w:pPr>
      <w:r>
        <w:rPr>
          <w:w w:val="105"/>
        </w:rPr>
        <w:t>让方应提交如下材料：</w:t>
      </w:r>
    </w:p>
    <w:p>
      <w:pPr>
        <w:pStyle w:val="BodyText"/>
        <w:spacing w:before="10"/>
        <w:ind w:left="0" w:right="0"/>
        <w:rPr>
          <w:sz w:val="19"/>
        </w:rPr>
      </w:pPr>
    </w:p>
    <w:p>
      <w:pPr>
        <w:pStyle w:val="BodyText"/>
        <w:spacing w:line="410" w:lineRule="auto" w:before="0"/>
        <w:ind w:left="1188" w:right="463"/>
      </w:pPr>
      <w:r>
        <w:rPr>
          <w:rFonts w:ascii="Courier New" w:eastAsia="Courier New"/>
        </w:rPr>
        <w:t>a.</w:t>
      </w:r>
      <w:r>
        <w:rPr/>
        <w:t>出让方经年检的营业执照和经营金融业务许可证复印件； </w:t>
      </w:r>
      <w:r>
        <w:rPr>
          <w:rFonts w:ascii="Courier New" w:eastAsia="Courier New"/>
          <w:spacing w:val="2"/>
          <w:w w:val="85"/>
        </w:rPr>
        <w:t>b</w:t>
      </w:r>
      <w:r>
        <w:rPr>
          <w:rFonts w:ascii="Courier New" w:eastAsia="Courier New"/>
          <w:spacing w:val="-3"/>
          <w:w w:val="85"/>
        </w:rPr>
        <w:t>.</w:t>
      </w:r>
      <w:r>
        <w:rPr>
          <w:w w:val="102"/>
        </w:rPr>
        <w:t>监管机关对出让方出具</w:t>
      </w:r>
      <w:r>
        <w:rPr>
          <w:spacing w:val="-101"/>
          <w:w w:val="102"/>
        </w:rPr>
        <w:t>的</w:t>
      </w:r>
      <w:r>
        <w:rPr>
          <w:w w:val="102"/>
        </w:rPr>
        <w:t>《信贷资产转让业务备案回复通知</w:t>
      </w:r>
      <w:r>
        <w:rPr>
          <w:spacing w:val="-5"/>
          <w:w w:val="102"/>
        </w:rPr>
        <w:t>书</w:t>
      </w:r>
      <w:r>
        <w:rPr>
          <w:spacing w:val="-96"/>
          <w:w w:val="102"/>
        </w:rPr>
        <w:t>》</w:t>
      </w:r>
      <w:r>
        <w:rPr>
          <w:w w:val="102"/>
        </w:rPr>
        <w:t>复印件</w:t>
      </w:r>
      <w:r>
        <w:rPr>
          <w:rFonts w:ascii="Courier New" w:eastAsia="Courier New"/>
          <w:w w:val="85"/>
        </w:rPr>
        <w:t>; </w:t>
      </w:r>
      <w:r>
        <w:rPr>
          <w:rFonts w:ascii="Courier New" w:eastAsia="Courier New"/>
        </w:rPr>
        <w:t>c.</w:t>
      </w:r>
      <w:r>
        <w:rPr/>
        <w:t>《中国建设银行信贷资产转让业务申请书》原件</w:t>
      </w:r>
      <w:r>
        <w:rPr>
          <w:rFonts w:ascii="Courier New" w:eastAsia="Courier New"/>
        </w:rPr>
        <w:t>; d.</w:t>
      </w:r>
      <w:r>
        <w:rPr/>
        <w:t>拟转让信贷资产的借款合同、担保合同和抵</w:t>
      </w:r>
      <w:r>
        <w:rPr>
          <w:rFonts w:ascii="Courier New" w:eastAsia="Courier New"/>
        </w:rPr>
        <w:t>/</w:t>
      </w:r>
      <w:r>
        <w:rPr/>
        <w:t>质押权利凭证等相关文件</w:t>
      </w:r>
    </w:p>
    <w:p>
      <w:pPr>
        <w:pStyle w:val="BodyText"/>
        <w:spacing w:line="260" w:lineRule="exact" w:before="0"/>
        <w:ind w:right="0"/>
        <w:jc w:val="both"/>
        <w:rPr>
          <w:rFonts w:ascii="Courier New" w:eastAsia="Courier New"/>
        </w:rPr>
      </w:pPr>
      <w:r>
        <w:rPr/>
        <w:t>副本或复印件</w:t>
      </w:r>
      <w:r>
        <w:rPr>
          <w:rFonts w:ascii="Courier New" w:eastAsia="Courier New"/>
        </w:rPr>
        <w:t>;</w:t>
      </w:r>
    </w:p>
    <w:p>
      <w:pPr>
        <w:pStyle w:val="BodyText"/>
        <w:spacing w:before="2"/>
        <w:ind w:left="0" w:right="0"/>
        <w:rPr>
          <w:rFonts w:ascii="Courier New"/>
          <w:sz w:val="20"/>
        </w:rPr>
      </w:pPr>
    </w:p>
    <w:p>
      <w:pPr>
        <w:pStyle w:val="BodyText"/>
        <w:spacing w:line="410" w:lineRule="auto" w:before="0"/>
        <w:ind w:left="1188" w:right="392"/>
      </w:pPr>
      <w:r>
        <w:rPr>
          <w:rFonts w:ascii="Courier New" w:eastAsia="Courier New"/>
        </w:rPr>
        <w:t>e.</w:t>
      </w:r>
      <w:r>
        <w:rPr/>
        <w:t>由借款人和担保人向出让方出具的同意信贷资产转让确认函原件</w:t>
      </w:r>
      <w:r>
        <w:rPr>
          <w:rFonts w:ascii="Courier New" w:eastAsia="Courier New"/>
        </w:rPr>
        <w:t>; f.</w:t>
      </w:r>
      <w:r>
        <w:rPr/>
        <w:t>建设银行要求的其他材料。</w:t>
      </w:r>
    </w:p>
    <w:p>
      <w:pPr>
        <w:pStyle w:val="BodyText"/>
        <w:spacing w:line="309" w:lineRule="auto" w:before="0"/>
        <w:ind w:right="476" w:firstLine="451"/>
        <w:jc w:val="both"/>
      </w:pPr>
      <w:r>
        <w:rPr>
          <w:rFonts w:ascii="Microsoft YaHei" w:eastAsia="Microsoft YaHei" w:hint="eastAsia"/>
          <w:b/>
        </w:rPr>
        <w:t>（</w:t>
      </w:r>
      <w:r>
        <w:rPr>
          <w:rFonts w:ascii="Courier New" w:eastAsia="Courier New"/>
          <w:b/>
        </w:rPr>
        <w:t>2</w:t>
      </w:r>
      <w:r>
        <w:rPr>
          <w:rFonts w:ascii="Microsoft YaHei" w:eastAsia="Microsoft YaHei" w:hint="eastAsia"/>
          <w:b/>
        </w:rPr>
        <w:t>）调查评价：</w:t>
      </w:r>
      <w:r>
        <w:rPr/>
        <w:t>信贷经营部门接受机构业务部门移交材料后，对受让资产 项下的借款人进行调查评价，并形成《中国建设银行信贷资产转让业务申请报</w:t>
      </w:r>
    </w:p>
    <w:p>
      <w:pPr>
        <w:pStyle w:val="BodyText"/>
        <w:spacing w:before="90"/>
        <w:ind w:right="0"/>
        <w:jc w:val="both"/>
      </w:pPr>
      <w:r>
        <w:rPr>
          <w:w w:val="102"/>
        </w:rPr>
        <w:t>告</w:t>
      </w:r>
      <w:r>
        <w:rPr>
          <w:spacing w:val="-111"/>
          <w:w w:val="102"/>
        </w:rPr>
        <w:t>》</w:t>
      </w:r>
      <w:r>
        <w:rPr>
          <w:w w:val="102"/>
        </w:rPr>
        <w:t>。</w:t>
      </w:r>
    </w:p>
    <w:p>
      <w:pPr>
        <w:pStyle w:val="BodyText"/>
        <w:spacing w:line="316" w:lineRule="auto" w:before="194"/>
        <w:ind w:right="481" w:firstLine="451"/>
        <w:jc w:val="both"/>
      </w:pPr>
      <w:r>
        <w:rPr>
          <w:rFonts w:ascii="Microsoft YaHei" w:eastAsia="Microsoft YaHei" w:hint="eastAsia"/>
          <w:b/>
        </w:rPr>
        <w:t>（</w:t>
      </w:r>
      <w:r>
        <w:rPr>
          <w:rFonts w:ascii="Courier New" w:eastAsia="Courier New"/>
          <w:b/>
        </w:rPr>
        <w:t>3</w:t>
      </w:r>
      <w:r>
        <w:rPr>
          <w:rFonts w:ascii="Microsoft YaHei" w:eastAsia="Microsoft YaHei" w:hint="eastAsia"/>
          <w:b/>
        </w:rPr>
        <w:t>）审批：</w:t>
      </w:r>
      <w:r>
        <w:rPr/>
        <w:t>总行信贷审批部负责对拟受让信贷资产业务进行审批，总行资 产负债管理部负责对受让价格进行审批。</w:t>
      </w:r>
    </w:p>
    <w:p>
      <w:pPr>
        <w:pStyle w:val="BodyText"/>
        <w:spacing w:line="442" w:lineRule="exact" w:before="92"/>
        <w:ind w:right="481" w:firstLine="451"/>
        <w:jc w:val="both"/>
      </w:pPr>
      <w:r>
        <w:rPr>
          <w:rFonts w:ascii="Microsoft YaHei" w:eastAsia="Microsoft YaHei" w:hint="eastAsia"/>
          <w:b/>
        </w:rPr>
        <w:t>（</w:t>
      </w:r>
      <w:r>
        <w:rPr>
          <w:rFonts w:ascii="Courier New" w:eastAsia="Courier New"/>
          <w:b/>
        </w:rPr>
        <w:t>4</w:t>
      </w:r>
      <w:r>
        <w:rPr>
          <w:rFonts w:ascii="Microsoft YaHei" w:eastAsia="Microsoft YaHei" w:hint="eastAsia"/>
          <w:b/>
        </w:rPr>
        <w:t>）转让：</w:t>
      </w:r>
      <w:r>
        <w:rPr/>
        <w:t>经办行接到总行批准文件后，与出让方签约，出让方移交借款 </w:t>
      </w:r>
      <w:r>
        <w:rPr>
          <w:spacing w:val="-3"/>
        </w:rPr>
        <w:t>人转让信贷资产项下的借款合同正本、保证（抵</w:t>
      </w:r>
      <w:r>
        <w:rPr>
          <w:rFonts w:ascii="Courier New" w:eastAsia="Courier New"/>
          <w:spacing w:val="-3"/>
        </w:rPr>
        <w:t>/</w:t>
      </w:r>
      <w:r>
        <w:rPr>
          <w:spacing w:val="-3"/>
        </w:rPr>
        <w:t>质押）合同正本、抵</w:t>
      </w:r>
      <w:r>
        <w:rPr>
          <w:rFonts w:ascii="Courier New" w:eastAsia="Courier New"/>
          <w:spacing w:val="-3"/>
        </w:rPr>
        <w:t>/</w:t>
      </w:r>
      <w:r>
        <w:rPr>
          <w:spacing w:val="-3"/>
        </w:rPr>
        <w:t>质押权利 凭证正本、借款借据正本和借款人、担保人签署同意的债权转让通知书回执原件 </w:t>
      </w:r>
      <w:r>
        <w:rPr>
          <w:w w:val="102"/>
        </w:rPr>
        <w:t>等相</w:t>
      </w:r>
      <w:r>
        <w:rPr>
          <w:spacing w:val="4"/>
          <w:w w:val="102"/>
        </w:rPr>
        <w:t>关</w:t>
      </w:r>
      <w:r>
        <w:rPr>
          <w:w w:val="102"/>
        </w:rPr>
        <w:t>文件，并填</w:t>
      </w:r>
      <w:r>
        <w:rPr>
          <w:spacing w:val="4"/>
          <w:w w:val="102"/>
        </w:rPr>
        <w:t>写</w:t>
      </w:r>
      <w:r>
        <w:rPr>
          <w:w w:val="102"/>
        </w:rPr>
        <w:t>《中国建设银</w:t>
      </w:r>
      <w:r>
        <w:rPr>
          <w:spacing w:val="4"/>
          <w:w w:val="102"/>
        </w:rPr>
        <w:t>行</w:t>
      </w:r>
      <w:r>
        <w:rPr>
          <w:w w:val="102"/>
        </w:rPr>
        <w:t>信贷资产转让</w:t>
      </w:r>
      <w:r>
        <w:rPr>
          <w:spacing w:val="4"/>
          <w:w w:val="102"/>
        </w:rPr>
        <w:t>标</w:t>
      </w:r>
      <w:r>
        <w:rPr>
          <w:w w:val="102"/>
        </w:rPr>
        <w:t>的清单</w:t>
      </w:r>
      <w:r>
        <w:rPr>
          <w:spacing w:val="-116"/>
          <w:w w:val="102"/>
        </w:rPr>
        <w:t>》</w:t>
      </w:r>
      <w:r>
        <w:rPr>
          <w:w w:val="102"/>
        </w:rPr>
        <w:t>。</w:t>
      </w:r>
      <w:r>
        <w:rPr>
          <w:spacing w:val="4"/>
          <w:w w:val="102"/>
        </w:rPr>
        <w:t>抵</w:t>
      </w:r>
      <w:r>
        <w:rPr>
          <w:w w:val="102"/>
        </w:rPr>
        <w:t>、质押担保项</w:t>
      </w:r>
    </w:p>
    <w:p>
      <w:pPr>
        <w:pStyle w:val="BodyText"/>
        <w:spacing w:line="345" w:lineRule="auto" w:before="91"/>
        <w:ind w:right="481"/>
        <w:jc w:val="both"/>
      </w:pPr>
      <w:r>
        <w:rPr/>
        <w:t>下的信贷资产，需由信贷经营部门办理受让信贷资产抵、质押变更登记手续，并 将变更后的抵</w:t>
      </w:r>
      <w:r>
        <w:rPr>
          <w:rFonts w:ascii="Courier New" w:eastAsia="Courier New"/>
        </w:rPr>
        <w:t>/</w:t>
      </w:r>
      <w:r>
        <w:rPr/>
        <w:t>质押权利凭证移交会计部门留存。借款人开户并进行转让价款划 拨。</w:t>
      </w:r>
    </w:p>
    <w:p>
      <w:pPr>
        <w:spacing w:before="106"/>
        <w:ind w:left="1078" w:right="392" w:firstLine="0"/>
        <w:jc w:val="left"/>
        <w:rPr>
          <w:sz w:val="22"/>
        </w:rPr>
      </w:pPr>
      <w:r>
        <w:rPr>
          <w:rFonts w:ascii="Microsoft YaHei" w:eastAsia="Microsoft YaHei" w:hint="eastAsia"/>
          <w:b/>
          <w:sz w:val="22"/>
        </w:rPr>
        <w:t>（</w:t>
      </w:r>
      <w:r>
        <w:rPr>
          <w:rFonts w:ascii="Courier New" w:eastAsia="Courier New"/>
          <w:b/>
          <w:sz w:val="22"/>
        </w:rPr>
        <w:t>5</w:t>
      </w:r>
      <w:r>
        <w:rPr>
          <w:rFonts w:ascii="Microsoft YaHei" w:eastAsia="Microsoft YaHei" w:hint="eastAsia"/>
          <w:b/>
          <w:sz w:val="22"/>
        </w:rPr>
        <w:t>）贷后管理：</w:t>
      </w:r>
      <w:r>
        <w:rPr>
          <w:sz w:val="22"/>
        </w:rPr>
        <w:t>按照中国建设银行现行的信贷业务管理办法执行，机构业</w:t>
      </w:r>
    </w:p>
    <w:p>
      <w:pPr>
        <w:pStyle w:val="BodyText"/>
        <w:ind w:right="0"/>
        <w:jc w:val="both"/>
      </w:pPr>
      <w:r>
        <w:rPr>
          <w:w w:val="105"/>
        </w:rPr>
        <w:t>务部门负责登记信贷资产转让业务台账。</w:t>
      </w:r>
    </w:p>
    <w:p>
      <w:pPr>
        <w:pStyle w:val="Heading2"/>
        <w:spacing w:before="97"/>
        <w:ind w:right="0"/>
        <w:jc w:val="both"/>
      </w:pPr>
      <w:r>
        <w:rPr>
          <w:rFonts w:ascii="Courier New" w:eastAsia="Courier New"/>
        </w:rPr>
        <w:t>63.</w:t>
      </w:r>
      <w:r>
        <w:rPr>
          <w:rFonts w:ascii="Courier New" w:eastAsia="Courier New"/>
          <w:spacing w:val="-105"/>
        </w:rPr>
        <w:t> </w:t>
      </w:r>
      <w:r>
        <w:rPr>
          <w:spacing w:val="4"/>
        </w:rPr>
        <w:t>买断型信贷资产出让业务应遵守什么样的流程？</w:t>
      </w:r>
    </w:p>
    <w:p>
      <w:pPr>
        <w:pStyle w:val="BodyText"/>
        <w:spacing w:before="221"/>
        <w:ind w:left="1039"/>
      </w:pPr>
      <w:r>
        <w:rPr>
          <w:w w:val="105"/>
        </w:rPr>
        <w:t>买断型信贷资产出让流程包括报批和转让两个阶段。</w:t>
      </w:r>
    </w:p>
    <w:p>
      <w:pPr>
        <w:spacing w:after="0"/>
        <w:sectPr>
          <w:pgSz w:w="12240" w:h="15840"/>
          <w:pgMar w:header="0" w:footer="909" w:top="1400" w:bottom="1100" w:left="1720" w:right="1720"/>
        </w:sectPr>
      </w:pPr>
    </w:p>
    <w:p>
      <w:pPr>
        <w:pStyle w:val="BodyText"/>
        <w:spacing w:line="346" w:lineRule="exact" w:before="0"/>
        <w:ind w:right="392" w:firstLine="566"/>
      </w:pPr>
      <w:r>
        <w:rPr>
          <w:rFonts w:ascii="Microsoft YaHei" w:eastAsia="Microsoft YaHei" w:hint="eastAsia"/>
          <w:b/>
        </w:rPr>
        <w:t>（</w:t>
      </w:r>
      <w:r>
        <w:rPr>
          <w:rFonts w:ascii="Courier New" w:eastAsia="Courier New"/>
          <w:b/>
        </w:rPr>
        <w:t>1</w:t>
      </w:r>
      <w:r>
        <w:rPr>
          <w:rFonts w:ascii="Microsoft YaHei" w:eastAsia="Microsoft YaHei" w:hint="eastAsia"/>
          <w:b/>
        </w:rPr>
        <w:t>）报批</w:t>
      </w:r>
      <w:r>
        <w:rPr>
          <w:rFonts w:ascii="Courier New" w:eastAsia="Courier New"/>
          <w:b/>
        </w:rPr>
        <w:t>:</w:t>
      </w:r>
      <w:r>
        <w:rPr/>
        <w:t>信贷经营部门会同机构业务部门、价格管理部门和风险管理部</w:t>
      </w:r>
    </w:p>
    <w:p>
      <w:pPr>
        <w:pStyle w:val="BodyText"/>
        <w:spacing w:line="367" w:lineRule="auto"/>
        <w:ind w:right="391"/>
        <w:jc w:val="both"/>
      </w:pPr>
      <w:r>
        <w:rPr/>
        <w:t>门，根据我行信贷政策和贷款结构调整的需要，综合考虑我行资金成本、市场供 求状况等相关因素，对拟出让的信贷资产进行全面分析，提出拟出让的信贷资产 和价格建议，报经总行资债委审批同意后，方可向其他金融机构出让信贷资产。</w:t>
      </w:r>
    </w:p>
    <w:p>
      <w:pPr>
        <w:pStyle w:val="BodyText"/>
        <w:spacing w:line="309" w:lineRule="auto" w:before="87"/>
        <w:ind w:right="472" w:firstLine="523"/>
      </w:pPr>
      <w:r>
        <w:rPr>
          <w:rFonts w:ascii="Microsoft YaHei" w:eastAsia="Microsoft YaHei" w:hint="eastAsia"/>
          <w:b/>
          <w:spacing w:val="-2"/>
        </w:rPr>
        <w:t>（</w:t>
      </w:r>
      <w:r>
        <w:rPr>
          <w:rFonts w:ascii="Courier New" w:eastAsia="Courier New"/>
          <w:b/>
          <w:spacing w:val="-2"/>
        </w:rPr>
        <w:t>2</w:t>
      </w:r>
      <w:r>
        <w:rPr>
          <w:rFonts w:ascii="Microsoft YaHei" w:eastAsia="Microsoft YaHei" w:hint="eastAsia"/>
          <w:b/>
          <w:spacing w:val="-2"/>
        </w:rPr>
        <w:t>）转让：</w:t>
      </w:r>
      <w:r>
        <w:rPr>
          <w:spacing w:val="-2"/>
        </w:rPr>
        <w:t>经总行批准出让信贷资产后，办理转让、签约借款合同及相关 </w:t>
      </w:r>
      <w:r>
        <w:rPr/>
        <w:t>权利凭证移交手续， </w:t>
      </w:r>
      <w:r>
        <w:rPr>
          <w:spacing w:val="97"/>
        </w:rPr>
        <w:t> </w:t>
      </w:r>
      <w:r>
        <w:rPr/>
        <w:t>办妥签约及有关文件移交后，由机构业务部门负责按照合</w:t>
      </w:r>
    </w:p>
    <w:p>
      <w:pPr>
        <w:pStyle w:val="BodyText"/>
        <w:spacing w:line="367" w:lineRule="auto" w:before="90"/>
        <w:ind w:right="481"/>
        <w:jc w:val="both"/>
      </w:pPr>
      <w:r>
        <w:rPr/>
        <w:t>同约定敦促受让方支付受让价款，由会计结算部门办理收款手续，并通知机构业 务部门和信贷经营部门。机构业务部门负责登记信贷资产转让业务台账，信贷经 </w:t>
      </w:r>
      <w:r>
        <w:rPr>
          <w:w w:val="105"/>
        </w:rPr>
        <w:t>营部门负责调整借款人授信额度及销记信贷台账。</w:t>
      </w:r>
    </w:p>
    <w:p>
      <w:pPr>
        <w:pStyle w:val="Heading2"/>
        <w:spacing w:line="435" w:lineRule="exact"/>
        <w:ind w:right="0"/>
        <w:jc w:val="both"/>
      </w:pPr>
      <w:r>
        <w:rPr>
          <w:rFonts w:ascii="Courier New" w:eastAsia="Courier New"/>
        </w:rPr>
        <w:t>64.</w:t>
      </w:r>
      <w:r>
        <w:rPr>
          <w:rFonts w:ascii="Courier New" w:eastAsia="Courier New"/>
          <w:spacing w:val="-105"/>
        </w:rPr>
        <w:t> </w:t>
      </w:r>
      <w:r>
        <w:rPr>
          <w:spacing w:val="4"/>
        </w:rPr>
        <w:t>回购型信贷资产受让业务应遵守什么样的流程？</w:t>
      </w:r>
    </w:p>
    <w:p>
      <w:pPr>
        <w:pStyle w:val="BodyText"/>
        <w:spacing w:before="149"/>
        <w:ind w:left="1078" w:right="392"/>
      </w:pPr>
      <w:r>
        <w:rPr/>
        <w:t>回购型信贷资产受让流程包括受理、调查评价、审批、转让和回购 </w:t>
      </w:r>
      <w:r>
        <w:rPr>
          <w:rFonts w:ascii="Courier New" w:eastAsia="Courier New"/>
        </w:rPr>
        <w:t>5 </w:t>
      </w:r>
      <w:r>
        <w:rPr/>
        <w:t>个阶</w:t>
      </w:r>
    </w:p>
    <w:p>
      <w:pPr>
        <w:pStyle w:val="BodyText"/>
      </w:pPr>
      <w:r>
        <w:rPr>
          <w:w w:val="105"/>
        </w:rPr>
        <w:t>段。</w:t>
      </w:r>
    </w:p>
    <w:p>
      <w:pPr>
        <w:pStyle w:val="BodyText"/>
        <w:spacing w:before="2"/>
        <w:ind w:left="0" w:right="0"/>
        <w:rPr>
          <w:sz w:val="15"/>
        </w:rPr>
      </w:pPr>
    </w:p>
    <w:p>
      <w:pPr>
        <w:pStyle w:val="BodyText"/>
        <w:spacing w:before="0"/>
        <w:ind w:left="1078" w:right="392"/>
      </w:pPr>
      <w:r>
        <w:rPr>
          <w:rFonts w:ascii="Microsoft YaHei" w:eastAsia="Microsoft YaHei" w:hint="eastAsia"/>
          <w:b/>
        </w:rPr>
        <w:t>（</w:t>
      </w:r>
      <w:r>
        <w:rPr>
          <w:rFonts w:ascii="Courier New" w:eastAsia="Courier New"/>
          <w:b/>
        </w:rPr>
        <w:t>1</w:t>
      </w:r>
      <w:r>
        <w:rPr>
          <w:rFonts w:ascii="Microsoft YaHei" w:eastAsia="Microsoft YaHei" w:hint="eastAsia"/>
          <w:b/>
        </w:rPr>
        <w:t>）受理：</w:t>
      </w:r>
      <w:r>
        <w:rPr/>
        <w:t>机构业务部门负责受理回购型信贷资产受让业务，对出让方资</w:t>
      </w:r>
    </w:p>
    <w:p>
      <w:pPr>
        <w:pStyle w:val="BodyText"/>
        <w:spacing w:before="118"/>
        <w:ind w:right="-17"/>
      </w:pPr>
      <w:r>
        <w:rPr>
          <w:w w:val="105"/>
        </w:rPr>
        <w:t>格及提交材料进行初步审查，并填写《中国建设银行信贷资产转让业务内部移交</w:t>
      </w:r>
    </w:p>
    <w:p>
      <w:pPr>
        <w:pStyle w:val="BodyText"/>
        <w:spacing w:before="149"/>
      </w:pPr>
      <w:r>
        <w:rPr>
          <w:w w:val="102"/>
        </w:rPr>
        <w:t>清单</w:t>
      </w:r>
      <w:r>
        <w:rPr>
          <w:spacing w:val="-111"/>
          <w:w w:val="102"/>
        </w:rPr>
        <w:t>》</w:t>
      </w:r>
      <w:r>
        <w:rPr>
          <w:w w:val="102"/>
        </w:rPr>
        <w:t>。出让方应提交如下材</w:t>
      </w:r>
      <w:r>
        <w:rPr>
          <w:spacing w:val="-5"/>
          <w:w w:val="102"/>
        </w:rPr>
        <w:t>料</w:t>
      </w:r>
      <w:r>
        <w:rPr>
          <w:w w:val="102"/>
        </w:rPr>
        <w:t>：</w:t>
      </w:r>
    </w:p>
    <w:p>
      <w:pPr>
        <w:pStyle w:val="BodyText"/>
        <w:spacing w:before="0"/>
        <w:ind w:left="0" w:right="0"/>
        <w:rPr>
          <w:sz w:val="26"/>
        </w:rPr>
      </w:pPr>
    </w:p>
    <w:p>
      <w:pPr>
        <w:pStyle w:val="BodyText"/>
        <w:spacing w:line="410" w:lineRule="auto" w:before="0"/>
        <w:ind w:left="1188" w:right="350"/>
      </w:pPr>
      <w:r>
        <w:rPr>
          <w:rFonts w:ascii="Courier New" w:eastAsia="Courier New"/>
        </w:rPr>
        <w:t>a.</w:t>
      </w:r>
      <w:r>
        <w:rPr/>
        <w:t>出让方经年检的营业执照和经营金融业务许可证复印件； </w:t>
      </w:r>
      <w:r>
        <w:rPr>
          <w:rFonts w:ascii="Courier New" w:eastAsia="Courier New"/>
          <w:spacing w:val="2"/>
          <w:w w:val="85"/>
        </w:rPr>
        <w:t>b</w:t>
      </w:r>
      <w:r>
        <w:rPr>
          <w:rFonts w:ascii="Courier New" w:eastAsia="Courier New"/>
          <w:spacing w:val="-3"/>
          <w:w w:val="85"/>
        </w:rPr>
        <w:t>.</w:t>
      </w:r>
      <w:r>
        <w:rPr>
          <w:w w:val="102"/>
        </w:rPr>
        <w:t>监管机关对出让方出具</w:t>
      </w:r>
      <w:r>
        <w:rPr>
          <w:spacing w:val="-101"/>
          <w:w w:val="102"/>
        </w:rPr>
        <w:t>的</w:t>
      </w:r>
      <w:r>
        <w:rPr>
          <w:w w:val="102"/>
        </w:rPr>
        <w:t>《信贷资产转让业务备案回复通知书</w:t>
      </w:r>
      <w:r>
        <w:rPr>
          <w:spacing w:val="-96"/>
          <w:w w:val="102"/>
        </w:rPr>
        <w:t>》</w:t>
      </w:r>
      <w:r>
        <w:rPr>
          <w:w w:val="102"/>
        </w:rPr>
        <w:t>复印</w:t>
      </w:r>
      <w:r>
        <w:rPr>
          <w:spacing w:val="-5"/>
          <w:w w:val="102"/>
        </w:rPr>
        <w:t>件</w:t>
      </w:r>
      <w:r>
        <w:rPr>
          <w:w w:val="102"/>
        </w:rPr>
        <w:t>； </w:t>
      </w:r>
      <w:r>
        <w:rPr>
          <w:rFonts w:ascii="Courier New" w:eastAsia="Courier New"/>
          <w:spacing w:val="2"/>
          <w:w w:val="85"/>
        </w:rPr>
        <w:t>c</w:t>
      </w:r>
      <w:r>
        <w:rPr>
          <w:rFonts w:ascii="Courier New" w:eastAsia="Courier New"/>
          <w:spacing w:val="-3"/>
          <w:w w:val="85"/>
        </w:rPr>
        <w:t>.</w:t>
      </w:r>
      <w:r>
        <w:rPr>
          <w:w w:val="102"/>
        </w:rPr>
        <w:t>《中国建设银行信贷资产转让业务申请</w:t>
      </w:r>
      <w:r>
        <w:rPr>
          <w:spacing w:val="-5"/>
          <w:w w:val="102"/>
        </w:rPr>
        <w:t>书</w:t>
      </w:r>
      <w:r>
        <w:rPr>
          <w:spacing w:val="-111"/>
          <w:w w:val="102"/>
        </w:rPr>
        <w:t>》</w:t>
      </w:r>
      <w:r>
        <w:rPr>
          <w:w w:val="102"/>
        </w:rPr>
        <w:t>；</w:t>
      </w:r>
    </w:p>
    <w:p>
      <w:pPr>
        <w:pStyle w:val="BodyText"/>
        <w:spacing w:line="345" w:lineRule="auto" w:before="52"/>
        <w:ind w:right="481" w:firstLine="676"/>
        <w:jc w:val="both"/>
      </w:pPr>
      <w:r>
        <w:rPr>
          <w:rFonts w:ascii="Courier New" w:eastAsia="Courier New"/>
        </w:rPr>
        <w:t>d.</w:t>
      </w:r>
      <w:r>
        <w:rPr/>
        <w:t>拟转让信贷资产的借款合同、担保合同、抵</w:t>
      </w:r>
      <w:r>
        <w:rPr>
          <w:rFonts w:ascii="Courier New" w:eastAsia="Courier New"/>
        </w:rPr>
        <w:t>/</w:t>
      </w:r>
      <w:r>
        <w:rPr/>
        <w:t>质押权利凭证副本（复印 件）和借款借据副本（复印件）等相关文件副本或复印件，复印件需加盖出让方 公章；</w:t>
      </w:r>
    </w:p>
    <w:p>
      <w:pPr>
        <w:pStyle w:val="BodyText"/>
        <w:spacing w:line="345" w:lineRule="auto" w:before="167"/>
        <w:ind w:right="481" w:firstLine="676"/>
        <w:jc w:val="both"/>
      </w:pPr>
      <w:r>
        <w:rPr>
          <w:rFonts w:ascii="Courier New" w:eastAsia="Courier New"/>
        </w:rPr>
        <w:t>e.</w:t>
      </w:r>
      <w:r>
        <w:rPr/>
        <w:t>出让方还需提交有关借款人以下材料：借款人企业营业执照复印件、法 人代码证书复印件、法定代表人身份证明、签字样本复印件、贷款证（卡）复印 件、上三个年度及近期会计师事务所审计报告和财务报表，新设企业应提交会计</w:t>
      </w:r>
    </w:p>
    <w:p>
      <w:pPr>
        <w:pStyle w:val="BodyText"/>
        <w:spacing w:before="57"/>
        <w:ind w:right="392"/>
      </w:pPr>
      <w:r>
        <w:rPr>
          <w:w w:val="105"/>
        </w:rPr>
        <w:t>师事务所验资证明和税务登记证明复印件，复印件需加盖出让方公章；</w:t>
      </w:r>
    </w:p>
    <w:p>
      <w:pPr>
        <w:pStyle w:val="BodyText"/>
        <w:spacing w:before="2"/>
        <w:ind w:left="0" w:right="0"/>
        <w:rPr>
          <w:sz w:val="20"/>
        </w:rPr>
      </w:pPr>
    </w:p>
    <w:p>
      <w:pPr>
        <w:pStyle w:val="BodyText"/>
        <w:spacing w:line="412" w:lineRule="auto" w:before="0"/>
        <w:ind w:left="1304"/>
      </w:pPr>
      <w:r>
        <w:rPr>
          <w:rFonts w:ascii="Courier New" w:eastAsia="Courier New"/>
        </w:rPr>
        <w:t>f.</w:t>
      </w:r>
      <w:r>
        <w:rPr/>
        <w:t>出让方出具的借款人和担保人无重大诉讼的证明； </w:t>
      </w:r>
      <w:r>
        <w:rPr>
          <w:rFonts w:ascii="Courier New" w:eastAsia="Courier New"/>
        </w:rPr>
        <w:t>g.</w:t>
      </w:r>
      <w:r>
        <w:rPr/>
        <w:t>建设银行要求的其他材料。</w:t>
      </w:r>
    </w:p>
    <w:p>
      <w:pPr>
        <w:spacing w:after="0" w:line="412" w:lineRule="auto"/>
        <w:sectPr>
          <w:pgSz w:w="12240" w:h="15840"/>
          <w:pgMar w:header="0" w:footer="909" w:top="1400" w:bottom="1100" w:left="1720" w:right="1720"/>
        </w:sectPr>
      </w:pPr>
    </w:p>
    <w:p>
      <w:pPr>
        <w:spacing w:line="346" w:lineRule="exact" w:before="0"/>
        <w:ind w:left="511" w:right="392" w:firstLine="566"/>
        <w:jc w:val="left"/>
        <w:rPr>
          <w:sz w:val="22"/>
        </w:rPr>
      </w:pPr>
      <w:r>
        <w:rPr>
          <w:rFonts w:ascii="Microsoft YaHei" w:eastAsia="Microsoft YaHei" w:hint="eastAsia"/>
          <w:b/>
          <w:sz w:val="22"/>
        </w:rPr>
        <w:t>（</w:t>
      </w:r>
      <w:r>
        <w:rPr>
          <w:rFonts w:ascii="Courier New" w:eastAsia="Courier New"/>
          <w:b/>
          <w:sz w:val="22"/>
        </w:rPr>
        <w:t>2</w:t>
      </w:r>
      <w:r>
        <w:rPr>
          <w:rFonts w:ascii="Microsoft YaHei" w:eastAsia="Microsoft YaHei" w:hint="eastAsia"/>
          <w:b/>
          <w:sz w:val="22"/>
        </w:rPr>
        <w:t>）调查评价：</w:t>
      </w:r>
      <w:r>
        <w:rPr>
          <w:sz w:val="22"/>
        </w:rPr>
        <w:t>机构业务部门（信贷经营部门配合）对受理的材料进行审</w:t>
      </w:r>
    </w:p>
    <w:p>
      <w:pPr>
        <w:pStyle w:val="BodyText"/>
        <w:spacing w:line="367" w:lineRule="auto"/>
        <w:ind w:right="481"/>
        <w:jc w:val="both"/>
      </w:pPr>
      <w:r>
        <w:rPr>
          <w:w w:val="102"/>
        </w:rPr>
        <w:t>查并</w:t>
      </w:r>
      <w:r>
        <w:rPr>
          <w:spacing w:val="4"/>
          <w:w w:val="102"/>
        </w:rPr>
        <w:t>形</w:t>
      </w:r>
      <w:r>
        <w:rPr>
          <w:w w:val="102"/>
        </w:rPr>
        <w:t>成《中国建</w:t>
      </w:r>
      <w:r>
        <w:rPr>
          <w:spacing w:val="4"/>
          <w:w w:val="102"/>
        </w:rPr>
        <w:t>设</w:t>
      </w:r>
      <w:r>
        <w:rPr>
          <w:w w:val="102"/>
        </w:rPr>
        <w:t>银行回购型信</w:t>
      </w:r>
      <w:r>
        <w:rPr>
          <w:spacing w:val="4"/>
          <w:w w:val="102"/>
        </w:rPr>
        <w:t>贷</w:t>
      </w:r>
      <w:r>
        <w:rPr>
          <w:w w:val="102"/>
        </w:rPr>
        <w:t>资产受让业务</w:t>
      </w:r>
      <w:r>
        <w:rPr>
          <w:spacing w:val="4"/>
          <w:w w:val="102"/>
        </w:rPr>
        <w:t>审</w:t>
      </w:r>
      <w:r>
        <w:rPr>
          <w:w w:val="102"/>
        </w:rPr>
        <w:t>查报告</w:t>
      </w:r>
      <w:r>
        <w:rPr>
          <w:spacing w:val="-116"/>
          <w:w w:val="102"/>
        </w:rPr>
        <w:t>》</w:t>
      </w:r>
      <w:r>
        <w:rPr>
          <w:w w:val="102"/>
        </w:rPr>
        <w:t>，</w:t>
      </w:r>
      <w:r>
        <w:rPr>
          <w:spacing w:val="4"/>
          <w:w w:val="102"/>
        </w:rPr>
        <w:t>会</w:t>
      </w:r>
      <w:r>
        <w:rPr>
          <w:w w:val="102"/>
        </w:rPr>
        <w:t>同价格管理部 </w:t>
      </w:r>
      <w:r>
        <w:rPr>
          <w:spacing w:val="-3"/>
        </w:rPr>
        <w:t>门，在综合考虑我行资金成本、市场供求状况等相关因素后，提出受让资产的价 格建议，并经同级价格管理部门审核后，由机构业务部门与出让方充分协商，确 定双方可接受的拟转让价格。机构业务部门将《中国建设银行信贷资产转让业务 </w:t>
      </w:r>
      <w:r>
        <w:rPr>
          <w:w w:val="102"/>
        </w:rPr>
        <w:t>申请报告</w:t>
      </w:r>
      <w:r>
        <w:rPr>
          <w:spacing w:val="-111"/>
          <w:w w:val="102"/>
        </w:rPr>
        <w:t>》</w:t>
      </w:r>
      <w:r>
        <w:rPr>
          <w:w w:val="102"/>
        </w:rPr>
        <w:t>、审查报告及价格逐笔逐级报总行审</w:t>
      </w:r>
      <w:r>
        <w:rPr>
          <w:spacing w:val="-5"/>
          <w:w w:val="102"/>
        </w:rPr>
        <w:t>批</w:t>
      </w:r>
      <w:r>
        <w:rPr>
          <w:w w:val="102"/>
        </w:rPr>
        <w:t>。</w:t>
      </w:r>
    </w:p>
    <w:p>
      <w:pPr>
        <w:pStyle w:val="BodyText"/>
        <w:spacing w:before="87"/>
        <w:ind w:left="1078" w:right="392"/>
      </w:pPr>
      <w:r>
        <w:rPr>
          <w:rFonts w:ascii="Microsoft YaHei" w:eastAsia="Microsoft YaHei" w:hint="eastAsia"/>
          <w:b/>
        </w:rPr>
        <w:t>（</w:t>
      </w:r>
      <w:r>
        <w:rPr>
          <w:rFonts w:ascii="Courier New" w:eastAsia="Courier New"/>
          <w:b/>
        </w:rPr>
        <w:t>3</w:t>
      </w:r>
      <w:r>
        <w:rPr>
          <w:rFonts w:ascii="Microsoft YaHei" w:eastAsia="Microsoft YaHei" w:hint="eastAsia"/>
          <w:b/>
        </w:rPr>
        <w:t>）审批：</w:t>
      </w:r>
      <w:r>
        <w:rPr/>
        <w:t>回购型信贷资产受让业务纳入中国建设银行对金融机构授信额</w:t>
      </w:r>
    </w:p>
    <w:p>
      <w:pPr>
        <w:pStyle w:val="BodyText"/>
        <w:ind w:right="0"/>
        <w:jc w:val="both"/>
      </w:pPr>
      <w:r>
        <w:rPr>
          <w:w w:val="105"/>
        </w:rPr>
        <w:t>度管理，总行资产负债管理部负责对转让价格进行审批。</w:t>
      </w:r>
    </w:p>
    <w:p>
      <w:pPr>
        <w:pStyle w:val="BodyText"/>
        <w:spacing w:before="7"/>
        <w:ind w:left="0" w:right="0"/>
        <w:rPr>
          <w:sz w:val="15"/>
        </w:rPr>
      </w:pPr>
    </w:p>
    <w:p>
      <w:pPr>
        <w:pStyle w:val="BodyText"/>
        <w:spacing w:line="309" w:lineRule="auto" w:before="0"/>
        <w:ind w:right="392" w:firstLine="566"/>
      </w:pPr>
      <w:r>
        <w:rPr>
          <w:rFonts w:ascii="Microsoft YaHei" w:eastAsia="Microsoft YaHei" w:hint="eastAsia"/>
          <w:b/>
        </w:rPr>
        <w:t>（</w:t>
      </w:r>
      <w:r>
        <w:rPr>
          <w:rFonts w:ascii="Courier New" w:eastAsia="Courier New"/>
          <w:b/>
        </w:rPr>
        <w:t>4</w:t>
      </w:r>
      <w:r>
        <w:rPr>
          <w:rFonts w:ascii="Microsoft YaHei" w:eastAsia="Microsoft YaHei" w:hint="eastAsia"/>
          <w:b/>
        </w:rPr>
        <w:t>）转让：</w:t>
      </w:r>
      <w:r>
        <w:rPr/>
        <w:t>在签订回购合同前，经办行应要求出让方提交经有权签字人签 名并盖章的《债权转让通知书》后，办理转让、签订合同及相关权利凭证移交手</w:t>
      </w:r>
    </w:p>
    <w:p>
      <w:pPr>
        <w:pStyle w:val="BodyText"/>
        <w:spacing w:before="90"/>
        <w:ind w:right="0"/>
        <w:jc w:val="both"/>
      </w:pPr>
      <w:r>
        <w:rPr/>
        <w:t>续，  办妥签约及有关文件移交手续后，出让方应于《回购型信贷资产转让合同》</w:t>
      </w:r>
    </w:p>
    <w:p>
      <w:pPr>
        <w:pStyle w:val="BodyText"/>
        <w:spacing w:before="149"/>
        <w:ind w:right="0"/>
        <w:jc w:val="both"/>
      </w:pPr>
      <w:r>
        <w:rPr>
          <w:w w:val="105"/>
        </w:rPr>
        <w:t>签订之日在受让方处开立存款专用账户，办理受让价款划拨。</w:t>
      </w:r>
    </w:p>
    <w:p>
      <w:pPr>
        <w:pStyle w:val="BodyText"/>
        <w:spacing w:before="7"/>
        <w:ind w:left="0" w:right="0"/>
        <w:rPr>
          <w:sz w:val="15"/>
        </w:rPr>
      </w:pPr>
    </w:p>
    <w:p>
      <w:pPr>
        <w:spacing w:before="0"/>
        <w:ind w:left="1078" w:right="1495" w:firstLine="0"/>
        <w:jc w:val="left"/>
        <w:rPr>
          <w:sz w:val="22"/>
        </w:rPr>
      </w:pPr>
      <w:r>
        <w:rPr>
          <w:rFonts w:ascii="Microsoft YaHei" w:eastAsia="Microsoft YaHei" w:hint="eastAsia"/>
          <w:b/>
          <w:sz w:val="22"/>
        </w:rPr>
        <w:t>（</w:t>
      </w:r>
      <w:r>
        <w:rPr>
          <w:rFonts w:ascii="Courier New" w:eastAsia="Courier New"/>
          <w:b/>
          <w:sz w:val="22"/>
        </w:rPr>
        <w:t>5</w:t>
      </w:r>
      <w:r>
        <w:rPr>
          <w:rFonts w:ascii="Microsoft YaHei" w:eastAsia="Microsoft YaHei" w:hint="eastAsia"/>
          <w:b/>
          <w:sz w:val="22"/>
        </w:rPr>
        <w:t>）回购：</w:t>
      </w:r>
      <w:r>
        <w:rPr>
          <w:sz w:val="22"/>
        </w:rPr>
        <w:t>根据日期分为正常回购、提前回购和逾期回购。</w:t>
      </w:r>
    </w:p>
    <w:p>
      <w:pPr>
        <w:pStyle w:val="Heading2"/>
        <w:spacing w:before="57"/>
        <w:ind w:right="0"/>
        <w:jc w:val="both"/>
      </w:pPr>
      <w:r>
        <w:rPr>
          <w:rFonts w:ascii="Courier New" w:eastAsia="Courier New"/>
        </w:rPr>
        <w:t>65.</w:t>
      </w:r>
      <w:r>
        <w:rPr>
          <w:rFonts w:ascii="Courier New" w:eastAsia="Courier New"/>
          <w:spacing w:val="-105"/>
        </w:rPr>
        <w:t> </w:t>
      </w:r>
      <w:r>
        <w:rPr>
          <w:spacing w:val="4"/>
        </w:rPr>
        <w:t>回购型信贷资产出让业务应遵守什么样的流程？</w:t>
      </w:r>
    </w:p>
    <w:p>
      <w:pPr>
        <w:pStyle w:val="BodyText"/>
        <w:spacing w:line="364" w:lineRule="auto" w:before="226"/>
        <w:ind w:right="392" w:firstLine="451"/>
      </w:pPr>
      <w:r>
        <w:rPr>
          <w:spacing w:val="-3"/>
        </w:rPr>
        <w:t>回购型信贷资产出让业务操作流程包括资产转让报批、转让、回购期间贷款 </w:t>
      </w:r>
      <w:r>
        <w:rPr/>
        <w:t>管理和回购 </w:t>
      </w:r>
      <w:r>
        <w:rPr>
          <w:rFonts w:ascii="Courier New" w:eastAsia="Courier New"/>
        </w:rPr>
        <w:t>4</w:t>
      </w:r>
      <w:r>
        <w:rPr>
          <w:rFonts w:ascii="Courier New" w:eastAsia="Courier New"/>
          <w:spacing w:val="-104"/>
        </w:rPr>
        <w:t> </w:t>
      </w:r>
      <w:r>
        <w:rPr/>
        <w:t>个阶段。</w:t>
      </w:r>
    </w:p>
    <w:p>
      <w:pPr>
        <w:pStyle w:val="BodyText"/>
        <w:spacing w:before="31"/>
        <w:ind w:left="1078" w:right="392"/>
      </w:pPr>
      <w:r>
        <w:rPr>
          <w:rFonts w:ascii="Microsoft YaHei" w:eastAsia="Microsoft YaHei" w:hint="eastAsia"/>
          <w:b/>
        </w:rPr>
        <w:t>（</w:t>
      </w:r>
      <w:r>
        <w:rPr>
          <w:rFonts w:ascii="Courier New" w:eastAsia="Courier New"/>
          <w:b/>
        </w:rPr>
        <w:t>1</w:t>
      </w:r>
      <w:r>
        <w:rPr>
          <w:rFonts w:ascii="Microsoft YaHei" w:eastAsia="Microsoft YaHei" w:hint="eastAsia"/>
          <w:b/>
        </w:rPr>
        <w:t>）报批：</w:t>
      </w:r>
      <w:r>
        <w:rPr/>
        <w:t>机构业务部门会同信贷经营部门、价格管理部门和风险管理部</w:t>
      </w:r>
    </w:p>
    <w:p>
      <w:pPr>
        <w:pStyle w:val="BodyText"/>
        <w:spacing w:line="367" w:lineRule="auto" w:before="118"/>
        <w:ind w:right="481"/>
        <w:jc w:val="both"/>
      </w:pPr>
      <w:r>
        <w:rPr>
          <w:spacing w:val="-3"/>
        </w:rPr>
        <w:t>门，根据我行信贷政策和贷款结构调整的需要，综合考虑我行资金成本、市场供 求状况等相关因素，对出让信贷资产进行全面分析，提出出让资产的理由和价格 建议并经同级价格管理部门审核后，由机构业务部门提写《中国建设银行信贷资 </w:t>
      </w:r>
      <w:r>
        <w:rPr>
          <w:w w:val="102"/>
        </w:rPr>
        <w:t>产转</w:t>
      </w:r>
      <w:r>
        <w:rPr>
          <w:spacing w:val="4"/>
          <w:w w:val="102"/>
        </w:rPr>
        <w:t>让</w:t>
      </w:r>
      <w:r>
        <w:rPr>
          <w:w w:val="102"/>
        </w:rPr>
        <w:t>业务申请报</w:t>
      </w:r>
      <w:r>
        <w:rPr>
          <w:spacing w:val="4"/>
          <w:w w:val="102"/>
        </w:rPr>
        <w:t>告</w:t>
      </w:r>
      <w:r>
        <w:rPr>
          <w:spacing w:val="-116"/>
          <w:w w:val="102"/>
        </w:rPr>
        <w:t>》</w:t>
      </w:r>
      <w:r>
        <w:rPr>
          <w:w w:val="102"/>
        </w:rPr>
        <w:t>，并逐级上</w:t>
      </w:r>
      <w:r>
        <w:rPr>
          <w:spacing w:val="4"/>
          <w:w w:val="102"/>
        </w:rPr>
        <w:t>报</w:t>
      </w:r>
      <w:r>
        <w:rPr>
          <w:w w:val="102"/>
        </w:rPr>
        <w:t>总行资债委；</w:t>
      </w:r>
      <w:r>
        <w:rPr>
          <w:spacing w:val="4"/>
          <w:w w:val="102"/>
        </w:rPr>
        <w:t>报</w:t>
      </w:r>
      <w:r>
        <w:rPr>
          <w:w w:val="102"/>
        </w:rPr>
        <w:t>经总行资债</w:t>
      </w:r>
      <w:r>
        <w:rPr>
          <w:spacing w:val="4"/>
          <w:w w:val="102"/>
        </w:rPr>
        <w:t>委</w:t>
      </w:r>
      <w:r>
        <w:rPr>
          <w:w w:val="102"/>
        </w:rPr>
        <w:t>审批同意后， </w:t>
      </w:r>
      <w:r>
        <w:rPr>
          <w:w w:val="105"/>
        </w:rPr>
        <w:t>方可向其他金融机构出让信贷资产。</w:t>
      </w:r>
    </w:p>
    <w:p>
      <w:pPr>
        <w:pStyle w:val="BodyText"/>
        <w:spacing w:line="309" w:lineRule="auto" w:before="87"/>
        <w:ind w:right="392" w:firstLine="566"/>
      </w:pPr>
      <w:r>
        <w:rPr>
          <w:rFonts w:ascii="Microsoft YaHei" w:eastAsia="Microsoft YaHei" w:hint="eastAsia"/>
          <w:b/>
        </w:rPr>
        <w:t>（</w:t>
      </w:r>
      <w:r>
        <w:rPr>
          <w:rFonts w:ascii="Courier New" w:eastAsia="Courier New"/>
          <w:b/>
        </w:rPr>
        <w:t>2</w:t>
      </w:r>
      <w:r>
        <w:rPr>
          <w:rFonts w:ascii="Microsoft YaHei" w:eastAsia="Microsoft YaHei" w:hint="eastAsia"/>
          <w:b/>
        </w:rPr>
        <w:t>）转让：</w:t>
      </w:r>
      <w:r>
        <w:rPr/>
        <w:t>经总行批准出让信贷资产后，办理转让、签约借款合同及相关 权利凭证移交手续，办妥签约及有关文件移交后，机构业务部门负责按照合同约</w:t>
      </w:r>
    </w:p>
    <w:p>
      <w:pPr>
        <w:pStyle w:val="BodyText"/>
        <w:spacing w:before="90"/>
        <w:ind w:right="0"/>
        <w:jc w:val="both"/>
      </w:pPr>
      <w:r>
        <w:rPr>
          <w:w w:val="105"/>
        </w:rPr>
        <w:t>定敦促受让方支付受让价款，由会计结算部门办理收款手续。</w:t>
      </w:r>
    </w:p>
    <w:p>
      <w:pPr>
        <w:pStyle w:val="BodyText"/>
        <w:spacing w:before="2"/>
        <w:ind w:left="0" w:right="0"/>
        <w:rPr>
          <w:sz w:val="15"/>
        </w:rPr>
      </w:pPr>
    </w:p>
    <w:p>
      <w:pPr>
        <w:pStyle w:val="BodyText"/>
        <w:spacing w:line="314" w:lineRule="auto" w:before="0"/>
        <w:ind w:right="465" w:firstLine="566"/>
      </w:pPr>
      <w:r>
        <w:rPr>
          <w:rFonts w:ascii="Microsoft YaHei" w:eastAsia="Microsoft YaHei" w:hint="eastAsia"/>
          <w:b/>
          <w:spacing w:val="-3"/>
        </w:rPr>
        <w:t>（</w:t>
      </w:r>
      <w:r>
        <w:rPr>
          <w:rFonts w:ascii="Courier New" w:eastAsia="Courier New"/>
          <w:b/>
          <w:spacing w:val="-3"/>
        </w:rPr>
        <w:t>3</w:t>
      </w:r>
      <w:r>
        <w:rPr>
          <w:rFonts w:ascii="Microsoft YaHei" w:eastAsia="Microsoft YaHei" w:hint="eastAsia"/>
          <w:b/>
          <w:spacing w:val="-3"/>
        </w:rPr>
        <w:t>）回购期间贷款管理：</w:t>
      </w:r>
      <w:r>
        <w:rPr>
          <w:spacing w:val="-3"/>
        </w:rPr>
        <w:t>信贷资产回购期间，信贷经营部门按照现行的信 </w:t>
      </w:r>
      <w:r>
        <w:rPr>
          <w:w w:val="102"/>
        </w:rPr>
        <w:t>贷业务管理办法继续履行贷后管理职责</w:t>
      </w:r>
      <w:r>
        <w:rPr>
          <w:spacing w:val="-92"/>
          <w:w w:val="102"/>
        </w:rPr>
        <w:t>，</w:t>
      </w:r>
      <w:r>
        <w:rPr>
          <w:w w:val="102"/>
        </w:rPr>
        <w:t>对借款人及担保人的经营状况和财务状</w:t>
      </w:r>
    </w:p>
    <w:p>
      <w:pPr>
        <w:pStyle w:val="BodyText"/>
        <w:spacing w:before="80"/>
        <w:ind w:right="0"/>
        <w:jc w:val="both"/>
      </w:pPr>
      <w:r>
        <w:rPr>
          <w:w w:val="105"/>
        </w:rPr>
        <w:t>况进行跟踪监测，并与受让方保持密切联系。</w:t>
      </w:r>
    </w:p>
    <w:p>
      <w:pPr>
        <w:spacing w:after="0"/>
        <w:jc w:val="both"/>
        <w:sectPr>
          <w:pgSz w:w="12240" w:h="15840"/>
          <w:pgMar w:header="0" w:footer="909" w:top="1400" w:bottom="1100" w:left="1720" w:right="1720"/>
        </w:sectPr>
      </w:pPr>
    </w:p>
    <w:p>
      <w:pPr>
        <w:pStyle w:val="BodyText"/>
        <w:spacing w:line="346" w:lineRule="exact" w:before="0"/>
        <w:ind w:left="1078" w:right="392"/>
      </w:pPr>
      <w:r>
        <w:rPr>
          <w:rFonts w:ascii="Microsoft YaHei" w:eastAsia="Microsoft YaHei" w:hint="eastAsia"/>
          <w:b/>
        </w:rPr>
        <w:t>（</w:t>
      </w:r>
      <w:r>
        <w:rPr>
          <w:rFonts w:ascii="Courier New" w:eastAsia="Courier New"/>
          <w:b/>
        </w:rPr>
        <w:t>4</w:t>
      </w:r>
      <w:r>
        <w:rPr>
          <w:rFonts w:ascii="Microsoft YaHei" w:eastAsia="Microsoft YaHei" w:hint="eastAsia"/>
          <w:b/>
        </w:rPr>
        <w:t>）回购：</w:t>
      </w:r>
      <w:r>
        <w:rPr/>
        <w:t>根据日期分为正常回购、提前回购和逾期回购三种不同情况。</w:t>
      </w:r>
    </w:p>
    <w:p>
      <w:pPr>
        <w:pStyle w:val="Heading2"/>
        <w:spacing w:before="57"/>
        <w:ind w:right="0"/>
        <w:jc w:val="both"/>
      </w:pPr>
      <w:r>
        <w:rPr>
          <w:rFonts w:ascii="Courier New" w:hAnsi="Courier New" w:eastAsia="Courier New"/>
        </w:rPr>
        <w:t>66.</w:t>
      </w:r>
      <w:r>
        <w:rPr>
          <w:rFonts w:ascii="Courier New" w:hAnsi="Courier New" w:eastAsia="Courier New"/>
          <w:spacing w:val="-104"/>
        </w:rPr>
        <w:t> </w:t>
      </w:r>
      <w:r>
        <w:rPr>
          <w:spacing w:val="4"/>
        </w:rPr>
        <w:t>什么叫“证券客户交易结算资金第三方存管”？</w:t>
      </w:r>
    </w:p>
    <w:p>
      <w:pPr>
        <w:pStyle w:val="BodyText"/>
        <w:spacing w:line="367" w:lineRule="auto" w:before="221"/>
        <w:ind w:right="476" w:firstLine="451"/>
        <w:jc w:val="both"/>
      </w:pPr>
      <w:r>
        <w:rPr/>
        <w:t>“证券客户交易结算资金第三方存管”简称银行存管，是投资者证券交易结 算资金存管模式的重大突破，指证券公司将客户证券交易结算资金委托银行管 理，银行按照法律、法规的要求，为投资者提供资金存取、转账与查询等银行服 </w:t>
      </w:r>
      <w:r>
        <w:rPr>
          <w:w w:val="105"/>
        </w:rPr>
        <w:t>务，并负责监督资金安全和完整。</w:t>
      </w:r>
    </w:p>
    <w:p>
      <w:pPr>
        <w:pStyle w:val="Heading2"/>
        <w:spacing w:line="329" w:lineRule="exact"/>
        <w:ind w:right="0"/>
        <w:jc w:val="both"/>
      </w:pPr>
      <w:r>
        <w:rPr>
          <w:rFonts w:ascii="Courier New" w:hAnsi="Courier New" w:eastAsia="Courier New"/>
        </w:rPr>
        <w:t>67.</w:t>
      </w:r>
      <w:r>
        <w:rPr>
          <w:rFonts w:ascii="Courier New" w:hAnsi="Courier New" w:eastAsia="Courier New"/>
          <w:spacing w:val="-105"/>
        </w:rPr>
        <w:t> </w:t>
      </w:r>
      <w:r>
        <w:rPr>
          <w:spacing w:val="4"/>
        </w:rPr>
        <w:t>“银行存管”方式和以往方式有何不同？</w:t>
      </w:r>
    </w:p>
    <w:p>
      <w:pPr>
        <w:pStyle w:val="BodyText"/>
        <w:spacing w:before="217"/>
        <w:ind w:left="963" w:right="392"/>
      </w:pPr>
      <w:r>
        <w:rPr>
          <w:w w:val="102"/>
        </w:rPr>
        <w:t>将投资者的客户交易结算资金明细账户由过去的券商管理</w:t>
      </w:r>
      <w:r>
        <w:rPr>
          <w:spacing w:val="-92"/>
          <w:w w:val="102"/>
        </w:rPr>
        <w:t>，</w:t>
      </w:r>
      <w:r>
        <w:rPr>
          <w:w w:val="102"/>
        </w:rPr>
        <w:t>转为现在的由券</w:t>
      </w:r>
    </w:p>
    <w:p>
      <w:pPr>
        <w:pStyle w:val="BodyText"/>
        <w:spacing w:line="279" w:lineRule="exact" w:before="153"/>
        <w:ind w:right="0"/>
        <w:jc w:val="both"/>
      </w:pPr>
      <w:r>
        <w:rPr>
          <w:w w:val="105"/>
        </w:rPr>
        <w:t>商委托银行进行管理，也就是说客户的资金存取、转账完全由银行代理完成。</w:t>
      </w:r>
    </w:p>
    <w:p>
      <w:pPr>
        <w:pStyle w:val="Heading2"/>
        <w:spacing w:line="450" w:lineRule="exact"/>
        <w:ind w:right="0"/>
        <w:jc w:val="both"/>
      </w:pPr>
      <w:r>
        <w:rPr>
          <w:rFonts w:ascii="Courier New" w:hAnsi="Courier New" w:eastAsia="Courier New"/>
        </w:rPr>
        <w:t>68.</w:t>
      </w:r>
      <w:r>
        <w:rPr>
          <w:rFonts w:ascii="Courier New" w:hAnsi="Courier New" w:eastAsia="Courier New"/>
          <w:spacing w:val="-92"/>
        </w:rPr>
        <w:t> </w:t>
      </w:r>
      <w:r>
        <w:rPr>
          <w:spacing w:val="4"/>
        </w:rPr>
        <w:t>推行“银行存管”制度的意义是什么？</w:t>
      </w:r>
    </w:p>
    <w:p>
      <w:pPr>
        <w:pStyle w:val="BodyText"/>
        <w:spacing w:line="345" w:lineRule="auto" w:before="226"/>
        <w:ind w:right="392" w:firstLine="451"/>
      </w:pPr>
      <w:r>
        <w:rPr/>
        <w:t>中国人民银行和中国证监会决定从 </w:t>
      </w:r>
      <w:r>
        <w:rPr>
          <w:rFonts w:ascii="Courier New" w:eastAsia="Courier New"/>
        </w:rPr>
        <w:t>2004 </w:t>
      </w:r>
      <w:r>
        <w:rPr/>
        <w:t>年起逐步推行证券客户交易结算资 金第三方存管制度，主要是为了避免券商挪用客户保证金，有效防范系统风险， 建立客户交易结算资金安全运作的长效机制，更好地保护投资者的合法利益。建</w:t>
      </w:r>
    </w:p>
    <w:p>
      <w:pPr>
        <w:pStyle w:val="BodyText"/>
        <w:spacing w:line="345" w:lineRule="auto" w:before="52"/>
        <w:ind w:right="481"/>
        <w:jc w:val="both"/>
      </w:pPr>
      <w:r>
        <w:rPr/>
        <w:t>设银行是中国人民银行和中国证监会指定的第一家试点银行，具有先进、完善的 服务系统和渠道、丰富的服务经验，</w:t>
      </w:r>
      <w:r>
        <w:rPr>
          <w:rFonts w:ascii="Courier New" w:eastAsia="Courier New"/>
        </w:rPr>
        <w:t>38 </w:t>
      </w:r>
      <w:r>
        <w:rPr/>
        <w:t>家分行和各储蓄网点均具备开展此项业 务的实力。</w:t>
      </w:r>
    </w:p>
    <w:p>
      <w:pPr>
        <w:pStyle w:val="Heading2"/>
        <w:spacing w:line="349" w:lineRule="exact"/>
        <w:ind w:right="0"/>
        <w:jc w:val="both"/>
      </w:pPr>
      <w:r>
        <w:rPr>
          <w:rFonts w:ascii="Courier New" w:hAnsi="Courier New" w:eastAsia="Courier New"/>
        </w:rPr>
        <w:t>69.</w:t>
      </w:r>
      <w:r>
        <w:rPr>
          <w:rFonts w:ascii="Courier New" w:hAnsi="Courier New" w:eastAsia="Courier New"/>
          <w:spacing w:val="-101"/>
        </w:rPr>
        <w:t> </w:t>
      </w:r>
      <w:r>
        <w:rPr>
          <w:spacing w:val="4"/>
        </w:rPr>
        <w:t>实行“银行存管”对客户有什么好处？</w:t>
      </w:r>
    </w:p>
    <w:p>
      <w:pPr>
        <w:spacing w:before="156"/>
        <w:ind w:left="1020" w:right="392" w:firstLine="0"/>
        <w:jc w:val="left"/>
        <w:rPr>
          <w:sz w:val="22"/>
        </w:rPr>
      </w:pPr>
      <w:r>
        <w:rPr>
          <w:rFonts w:ascii="Microsoft YaHei" w:eastAsia="Microsoft YaHei" w:hint="eastAsia"/>
          <w:b/>
          <w:sz w:val="22"/>
        </w:rPr>
        <w:t>（</w:t>
      </w:r>
      <w:r>
        <w:rPr>
          <w:rFonts w:ascii="Courier New" w:eastAsia="Courier New"/>
          <w:b/>
          <w:sz w:val="22"/>
        </w:rPr>
        <w:t>1</w:t>
      </w:r>
      <w:r>
        <w:rPr>
          <w:rFonts w:ascii="Microsoft YaHei" w:eastAsia="Microsoft YaHei" w:hint="eastAsia"/>
          <w:b/>
          <w:sz w:val="22"/>
        </w:rPr>
        <w:t>）资金更放心：</w:t>
      </w:r>
      <w:r>
        <w:rPr>
          <w:sz w:val="22"/>
        </w:rPr>
        <w:t>券商管证券、银行管资金，客户保证金的安全有银行和</w:t>
      </w:r>
    </w:p>
    <w:p>
      <w:pPr>
        <w:pStyle w:val="BodyText"/>
        <w:spacing w:before="118"/>
        <w:ind w:right="0"/>
        <w:jc w:val="both"/>
      </w:pPr>
      <w:r>
        <w:rPr>
          <w:w w:val="105"/>
        </w:rPr>
        <w:t>券商的双重信用作为保障，确保客户资金的及时、足额支付，客户资金的安全得</w:t>
      </w:r>
    </w:p>
    <w:p>
      <w:pPr>
        <w:pStyle w:val="BodyText"/>
        <w:spacing w:before="149"/>
        <w:ind w:right="0"/>
        <w:jc w:val="both"/>
      </w:pPr>
      <w:r>
        <w:rPr>
          <w:w w:val="105"/>
        </w:rPr>
        <w:t>到有效保障。</w:t>
      </w:r>
    </w:p>
    <w:p>
      <w:pPr>
        <w:spacing w:before="88"/>
        <w:ind w:left="963" w:right="392" w:firstLine="0"/>
        <w:jc w:val="left"/>
        <w:rPr>
          <w:sz w:val="22"/>
        </w:rPr>
      </w:pPr>
      <w:r>
        <w:rPr>
          <w:rFonts w:ascii="Microsoft YaHei" w:eastAsia="Microsoft YaHei" w:hint="eastAsia"/>
          <w:b/>
          <w:sz w:val="22"/>
        </w:rPr>
        <w:t>（</w:t>
      </w:r>
      <w:r>
        <w:rPr>
          <w:rFonts w:ascii="Courier New" w:eastAsia="Courier New"/>
          <w:b/>
          <w:sz w:val="22"/>
        </w:rPr>
        <w:t>2</w:t>
      </w:r>
      <w:r>
        <w:rPr>
          <w:rFonts w:ascii="Microsoft YaHei" w:eastAsia="Microsoft YaHei" w:hint="eastAsia"/>
          <w:b/>
          <w:sz w:val="22"/>
        </w:rPr>
        <w:t>）存取更省心：</w:t>
      </w:r>
      <w:r>
        <w:rPr>
          <w:sz w:val="22"/>
        </w:rPr>
        <w:t>客户可以通过建设银行的任何一个柜台、电话银行</w:t>
      </w:r>
    </w:p>
    <w:p>
      <w:pPr>
        <w:pStyle w:val="BodyText"/>
        <w:ind w:right="0"/>
        <w:jc w:val="both"/>
      </w:pPr>
      <w:r>
        <w:rPr>
          <w:w w:val="102"/>
        </w:rPr>
        <w:t>（</w:t>
      </w:r>
      <w:r>
        <w:rPr>
          <w:rFonts w:ascii="Courier New" w:eastAsia="Courier New"/>
          <w:spacing w:val="2"/>
          <w:w w:val="85"/>
        </w:rPr>
        <w:t>9</w:t>
      </w:r>
      <w:r>
        <w:rPr>
          <w:rFonts w:ascii="Courier New" w:eastAsia="Courier New"/>
          <w:spacing w:val="-3"/>
          <w:w w:val="85"/>
        </w:rPr>
        <w:t>5</w:t>
      </w:r>
      <w:r>
        <w:rPr>
          <w:rFonts w:ascii="Courier New" w:eastAsia="Courier New"/>
          <w:spacing w:val="2"/>
          <w:w w:val="85"/>
        </w:rPr>
        <w:t>5</w:t>
      </w:r>
      <w:r>
        <w:rPr>
          <w:rFonts w:ascii="Courier New" w:eastAsia="Courier New"/>
          <w:spacing w:val="-3"/>
          <w:w w:val="85"/>
        </w:rPr>
        <w:t>3</w:t>
      </w:r>
      <w:r>
        <w:rPr>
          <w:rFonts w:ascii="Courier New" w:eastAsia="Courier New"/>
          <w:spacing w:val="2"/>
          <w:w w:val="85"/>
        </w:rPr>
        <w:t>3</w:t>
      </w:r>
      <w:r>
        <w:rPr>
          <w:spacing w:val="-116"/>
          <w:w w:val="102"/>
        </w:rPr>
        <w:t>）</w:t>
      </w:r>
      <w:r>
        <w:rPr>
          <w:w w:val="102"/>
        </w:rPr>
        <w:t>、网上银行等多种方式完成资金存</w:t>
      </w:r>
      <w:r>
        <w:rPr>
          <w:spacing w:val="-5"/>
          <w:w w:val="102"/>
        </w:rPr>
        <w:t>取</w:t>
      </w:r>
      <w:r>
        <w:rPr>
          <w:w w:val="102"/>
        </w:rPr>
        <w:t>、划转。</w:t>
      </w:r>
    </w:p>
    <w:p>
      <w:pPr>
        <w:spacing w:before="53"/>
        <w:ind w:left="963" w:right="392" w:firstLine="0"/>
        <w:jc w:val="left"/>
        <w:rPr>
          <w:sz w:val="22"/>
        </w:rPr>
      </w:pPr>
      <w:r>
        <w:rPr>
          <w:rFonts w:ascii="Microsoft YaHei" w:eastAsia="Microsoft YaHei" w:hint="eastAsia"/>
          <w:b/>
          <w:sz w:val="22"/>
        </w:rPr>
        <w:t>（</w:t>
      </w:r>
      <w:r>
        <w:rPr>
          <w:rFonts w:ascii="Courier New" w:eastAsia="Courier New"/>
          <w:b/>
          <w:sz w:val="22"/>
        </w:rPr>
        <w:t>3</w:t>
      </w:r>
      <w:r>
        <w:rPr>
          <w:rFonts w:ascii="Microsoft YaHei" w:eastAsia="Microsoft YaHei" w:hint="eastAsia"/>
          <w:b/>
          <w:sz w:val="22"/>
        </w:rPr>
        <w:t>）服务更贴心：</w:t>
      </w:r>
      <w:r>
        <w:rPr>
          <w:sz w:val="22"/>
        </w:rPr>
        <w:t>同时成为券商和银行的客户，不仅能够继续享受以前的</w:t>
      </w:r>
    </w:p>
    <w:p>
      <w:pPr>
        <w:pStyle w:val="BodyText"/>
        <w:spacing w:line="279" w:lineRule="exact" w:before="118"/>
        <w:ind w:right="0"/>
        <w:jc w:val="both"/>
      </w:pPr>
      <w:r>
        <w:rPr>
          <w:w w:val="105"/>
        </w:rPr>
        <w:t>证券投资服务，而且可以享受到银行提供的各种综合理财服务。</w:t>
      </w:r>
    </w:p>
    <w:p>
      <w:pPr>
        <w:pStyle w:val="Heading2"/>
        <w:spacing w:line="268" w:lineRule="auto"/>
        <w:ind w:right="466"/>
      </w:pPr>
      <w:r>
        <w:rPr>
          <w:rFonts w:ascii="Courier New" w:hAnsi="Courier New" w:eastAsia="Courier New"/>
        </w:rPr>
        <w:t>70.</w:t>
      </w:r>
      <w:r>
        <w:rPr>
          <w:rFonts w:ascii="Courier New" w:hAnsi="Courier New" w:eastAsia="Courier New"/>
          <w:spacing w:val="-84"/>
        </w:rPr>
        <w:t> </w:t>
      </w:r>
      <w:r>
        <w:rPr>
          <w:spacing w:val="9"/>
        </w:rPr>
        <w:t>在实行“银行存管”的证券营业部办理业务的投资者需要做什 </w:t>
      </w:r>
      <w:r>
        <w:rPr>
          <w:spacing w:val="4"/>
        </w:rPr>
        <w:t>么？</w:t>
      </w:r>
    </w:p>
    <w:p>
      <w:pPr>
        <w:pStyle w:val="BodyText"/>
        <w:spacing w:before="190"/>
        <w:ind w:left="963" w:right="392"/>
      </w:pPr>
      <w:r>
        <w:rPr>
          <w:w w:val="102"/>
        </w:rPr>
        <w:t>在首次资金存取时</w:t>
      </w:r>
      <w:r>
        <w:rPr>
          <w:spacing w:val="-92"/>
          <w:w w:val="102"/>
        </w:rPr>
        <w:t>，</w:t>
      </w:r>
      <w:r>
        <w:rPr>
          <w:w w:val="102"/>
        </w:rPr>
        <w:t>需要到建设银行指定网点或有建设银行在该证券公司营</w:t>
      </w:r>
    </w:p>
    <w:p>
      <w:pPr>
        <w:pStyle w:val="BodyText"/>
        <w:spacing w:before="149"/>
        <w:ind w:right="0"/>
        <w:jc w:val="both"/>
      </w:pPr>
      <w:r>
        <w:rPr>
          <w:w w:val="102"/>
        </w:rPr>
        <w:t>业部</w:t>
      </w:r>
      <w:r>
        <w:rPr>
          <w:spacing w:val="4"/>
          <w:w w:val="102"/>
        </w:rPr>
        <w:t>设</w:t>
      </w:r>
      <w:r>
        <w:rPr>
          <w:w w:val="102"/>
        </w:rPr>
        <w:t>置的派出柜</w:t>
      </w:r>
      <w:r>
        <w:rPr>
          <w:spacing w:val="4"/>
          <w:w w:val="102"/>
        </w:rPr>
        <w:t>台</w:t>
      </w:r>
      <w:r>
        <w:rPr>
          <w:w w:val="102"/>
        </w:rPr>
        <w:t>领取客户交易</w:t>
      </w:r>
      <w:r>
        <w:rPr>
          <w:spacing w:val="4"/>
          <w:w w:val="102"/>
        </w:rPr>
        <w:t>结</w:t>
      </w:r>
      <w:r>
        <w:rPr>
          <w:w w:val="102"/>
        </w:rPr>
        <w:t>算资金管理账</w:t>
      </w:r>
      <w:r>
        <w:rPr>
          <w:spacing w:val="4"/>
          <w:w w:val="102"/>
        </w:rPr>
        <w:t>户</w:t>
      </w:r>
      <w:r>
        <w:rPr>
          <w:w w:val="102"/>
        </w:rPr>
        <w:t>卡（证券保</w:t>
      </w:r>
      <w:r>
        <w:rPr>
          <w:spacing w:val="4"/>
          <w:w w:val="102"/>
        </w:rPr>
        <w:t>证</w:t>
      </w:r>
      <w:r>
        <w:rPr>
          <w:w w:val="102"/>
        </w:rPr>
        <w:t>金账户</w:t>
      </w:r>
      <w:r>
        <w:rPr>
          <w:spacing w:val="-5"/>
          <w:w w:val="102"/>
        </w:rPr>
        <w:t>卡</w:t>
      </w:r>
      <w:r>
        <w:rPr>
          <w:spacing w:val="-116"/>
          <w:w w:val="102"/>
        </w:rPr>
        <w:t>）</w:t>
      </w:r>
      <w:r>
        <w:rPr>
          <w:w w:val="102"/>
        </w:rPr>
        <w:t>，</w:t>
      </w:r>
    </w:p>
    <w:p>
      <w:pPr>
        <w:spacing w:after="0"/>
        <w:jc w:val="both"/>
        <w:sectPr>
          <w:pgSz w:w="12240" w:h="15840"/>
          <w:pgMar w:header="0" w:footer="909" w:top="1400" w:bottom="1100" w:left="1720" w:right="1720"/>
        </w:sectPr>
      </w:pPr>
    </w:p>
    <w:p>
      <w:pPr>
        <w:pStyle w:val="BodyText"/>
        <w:spacing w:line="364" w:lineRule="auto" w:before="23"/>
        <w:ind w:left="963" w:right="392" w:hanging="452"/>
      </w:pPr>
      <w:r>
        <w:rPr>
          <w:w w:val="105"/>
        </w:rPr>
        <w:t>并办理管理账户与银行结算账户之间的签约手续。 </w:t>
      </w:r>
      <w:r>
        <w:rPr/>
        <w:t>如果是代理人，须先到证券公司营业部办理代理人关系确认书，再到建行指</w:t>
      </w:r>
    </w:p>
    <w:p>
      <w:pPr>
        <w:pStyle w:val="BodyText"/>
        <w:spacing w:before="39"/>
        <w:ind w:right="392"/>
      </w:pPr>
      <w:r>
        <w:rPr>
          <w:w w:val="102"/>
        </w:rPr>
        <w:t>定网点或有建设银行在证券公司营业部的派出柜台领取证券保证金账户卡</w:t>
      </w:r>
      <w:r>
        <w:rPr>
          <w:spacing w:val="-92"/>
          <w:w w:val="102"/>
        </w:rPr>
        <w:t>，</w:t>
      </w:r>
      <w:r>
        <w:rPr>
          <w:w w:val="102"/>
        </w:rPr>
        <w:t>并办</w:t>
      </w:r>
    </w:p>
    <w:p>
      <w:pPr>
        <w:pStyle w:val="BodyText"/>
        <w:spacing w:before="183"/>
        <w:rPr>
          <w:sz w:val="26"/>
        </w:rPr>
      </w:pPr>
      <w:r>
        <w:rPr/>
        <w:t>理管理账户与银行结算账户之间的签约手续</w:t>
      </w:r>
      <w:r>
        <w:rPr>
          <w:sz w:val="26"/>
        </w:rPr>
        <w:t>。</w:t>
      </w:r>
    </w:p>
    <w:p>
      <w:pPr>
        <w:pStyle w:val="BodyText"/>
        <w:spacing w:line="367" w:lineRule="auto" w:before="210"/>
        <w:ind w:right="481" w:firstLine="451"/>
        <w:jc w:val="both"/>
      </w:pPr>
      <w:r>
        <w:rPr>
          <w:w w:val="102"/>
        </w:rPr>
        <w:t>如果</w:t>
      </w:r>
      <w:r>
        <w:rPr>
          <w:spacing w:val="4"/>
          <w:w w:val="102"/>
        </w:rPr>
        <w:t>是</w:t>
      </w:r>
      <w:r>
        <w:rPr>
          <w:w w:val="102"/>
        </w:rPr>
        <w:t>机构客户，须</w:t>
      </w:r>
      <w:r>
        <w:rPr>
          <w:spacing w:val="4"/>
          <w:w w:val="102"/>
        </w:rPr>
        <w:t>先</w:t>
      </w:r>
      <w:r>
        <w:rPr>
          <w:w w:val="102"/>
        </w:rPr>
        <w:t>到证券公司</w:t>
      </w:r>
      <w:r>
        <w:rPr>
          <w:spacing w:val="4"/>
          <w:w w:val="102"/>
        </w:rPr>
        <w:t>营</w:t>
      </w:r>
      <w:r>
        <w:rPr>
          <w:w w:val="102"/>
        </w:rPr>
        <w:t>业部领取《机</w:t>
      </w:r>
      <w:r>
        <w:rPr>
          <w:spacing w:val="4"/>
          <w:w w:val="102"/>
        </w:rPr>
        <w:t>构</w:t>
      </w:r>
      <w:r>
        <w:rPr>
          <w:w w:val="102"/>
        </w:rPr>
        <w:t>客户信息确认</w:t>
      </w:r>
      <w:r>
        <w:rPr>
          <w:spacing w:val="4"/>
          <w:w w:val="102"/>
        </w:rPr>
        <w:t>函</w:t>
      </w:r>
      <w:r>
        <w:rPr>
          <w:spacing w:val="-116"/>
          <w:w w:val="102"/>
        </w:rPr>
        <w:t>》</w:t>
      </w:r>
      <w:r>
        <w:rPr>
          <w:w w:val="102"/>
        </w:rPr>
        <w:t>，再 </w:t>
      </w:r>
      <w:r>
        <w:rPr>
          <w:spacing w:val="-3"/>
        </w:rPr>
        <w:t>到建行指定网点领取证券保证金账户卡，开设对公存款账户，并办理管理账户与 </w:t>
      </w:r>
      <w:r>
        <w:rPr>
          <w:w w:val="105"/>
        </w:rPr>
        <w:t>银行结算账户之间的签约手续。</w:t>
      </w:r>
    </w:p>
    <w:p>
      <w:pPr>
        <w:pStyle w:val="BodyText"/>
        <w:spacing w:line="356" w:lineRule="exact" w:before="0"/>
        <w:ind w:left="963" w:right="-17"/>
      </w:pPr>
      <w:r>
        <w:rPr>
          <w:rFonts w:ascii="Microsoft YaHei" w:eastAsia="Microsoft YaHei" w:hint="eastAsia"/>
          <w:b/>
          <w:w w:val="102"/>
        </w:rPr>
        <w:t>特</w:t>
      </w:r>
      <w:r>
        <w:rPr>
          <w:rFonts w:ascii="Microsoft YaHei" w:eastAsia="Microsoft YaHei" w:hint="eastAsia"/>
          <w:b/>
          <w:spacing w:val="4"/>
          <w:w w:val="102"/>
        </w:rPr>
        <w:t>别</w:t>
      </w:r>
      <w:r>
        <w:rPr>
          <w:rFonts w:ascii="Microsoft YaHei" w:eastAsia="Microsoft YaHei" w:hint="eastAsia"/>
          <w:b/>
          <w:w w:val="102"/>
        </w:rPr>
        <w:t>提示</w:t>
      </w:r>
      <w:r>
        <w:rPr>
          <w:rFonts w:ascii="Microsoft YaHei" w:eastAsia="Microsoft YaHei" w:hint="eastAsia"/>
          <w:b/>
          <w:spacing w:val="-101"/>
          <w:w w:val="102"/>
        </w:rPr>
        <w:t>：</w:t>
      </w:r>
      <w:r>
        <w:rPr>
          <w:w w:val="102"/>
        </w:rPr>
        <w:t>未领取保证金账户卡的投资者证</w:t>
      </w:r>
      <w:r>
        <w:rPr>
          <w:spacing w:val="-5"/>
          <w:w w:val="102"/>
        </w:rPr>
        <w:t>券</w:t>
      </w:r>
      <w:r>
        <w:rPr>
          <w:w w:val="102"/>
        </w:rPr>
        <w:t>交易不受影</w:t>
      </w:r>
      <w:r>
        <w:rPr>
          <w:spacing w:val="-5"/>
          <w:w w:val="102"/>
        </w:rPr>
        <w:t>响</w:t>
      </w:r>
      <w:r>
        <w:rPr>
          <w:spacing w:val="-101"/>
          <w:w w:val="102"/>
        </w:rPr>
        <w:t>，</w:t>
      </w:r>
      <w:r>
        <w:rPr>
          <w:w w:val="102"/>
        </w:rPr>
        <w:t>可以正常进行，</w:t>
      </w:r>
    </w:p>
    <w:p>
      <w:pPr>
        <w:pStyle w:val="BodyText"/>
        <w:spacing w:line="281" w:lineRule="exact" w:before="122"/>
      </w:pPr>
      <w:r>
        <w:rPr>
          <w:w w:val="105"/>
        </w:rPr>
        <w:t>但无法进行资金存取。</w:t>
      </w:r>
    </w:p>
    <w:p>
      <w:pPr>
        <w:pStyle w:val="Heading2"/>
        <w:spacing w:line="452" w:lineRule="exact"/>
        <w:ind w:right="392"/>
      </w:pPr>
      <w:r>
        <w:rPr>
          <w:rFonts w:ascii="Courier New" w:hAnsi="Courier New" w:eastAsia="Courier New"/>
          <w:w w:val="95"/>
        </w:rPr>
        <w:t>71. </w:t>
      </w:r>
      <w:r>
        <w:rPr>
          <w:rFonts w:ascii="Courier New" w:hAnsi="Courier New" w:eastAsia="Courier New"/>
          <w:spacing w:val="131"/>
          <w:w w:val="95"/>
        </w:rPr>
        <w:t> </w:t>
      </w:r>
      <w:r>
        <w:rPr>
          <w:w w:val="95"/>
        </w:rPr>
        <w:t>在实行“银行存管”的证券营业部办理业务的投资者领取客户交</w:t>
      </w:r>
    </w:p>
    <w:p>
      <w:pPr>
        <w:spacing w:before="49"/>
        <w:ind w:left="511" w:right="1495" w:firstLine="0"/>
        <w:jc w:val="left"/>
        <w:rPr>
          <w:rFonts w:ascii="Microsoft YaHei" w:eastAsia="Microsoft YaHei" w:hint="eastAsia"/>
          <w:b/>
          <w:sz w:val="26"/>
        </w:rPr>
      </w:pPr>
      <w:r>
        <w:rPr>
          <w:rFonts w:ascii="Microsoft YaHei" w:eastAsia="Microsoft YaHei" w:hint="eastAsia"/>
          <w:b/>
          <w:sz w:val="26"/>
        </w:rPr>
        <w:t>易结算资金管理账户卡时需要携带哪些证明资料？</w:t>
      </w:r>
    </w:p>
    <w:p>
      <w:pPr>
        <w:pStyle w:val="BodyText"/>
        <w:spacing w:line="367" w:lineRule="auto" w:before="231"/>
        <w:ind w:right="481" w:firstLine="451"/>
        <w:jc w:val="both"/>
      </w:pPr>
      <w:r>
        <w:rPr>
          <w:spacing w:val="-3"/>
        </w:rPr>
        <w:t>客户本人领取客户交易结算资金管理账户卡需携带本人身份证、客户号（原 </w:t>
      </w:r>
      <w:r>
        <w:rPr>
          <w:w w:val="102"/>
        </w:rPr>
        <w:t>营业</w:t>
      </w:r>
      <w:r>
        <w:rPr>
          <w:spacing w:val="4"/>
          <w:w w:val="102"/>
        </w:rPr>
        <w:t>部</w:t>
      </w:r>
      <w:r>
        <w:rPr>
          <w:w w:val="102"/>
        </w:rPr>
        <w:t>资金账号</w:t>
      </w:r>
      <w:r>
        <w:rPr>
          <w:spacing w:val="-116"/>
          <w:w w:val="102"/>
        </w:rPr>
        <w:t>）</w:t>
      </w:r>
      <w:r>
        <w:rPr>
          <w:spacing w:val="4"/>
          <w:w w:val="102"/>
        </w:rPr>
        <w:t>、</w:t>
      </w:r>
      <w:r>
        <w:rPr>
          <w:w w:val="102"/>
        </w:rPr>
        <w:t>原营业部资金</w:t>
      </w:r>
      <w:r>
        <w:rPr>
          <w:spacing w:val="4"/>
          <w:w w:val="102"/>
        </w:rPr>
        <w:t>账</w:t>
      </w:r>
      <w:r>
        <w:rPr>
          <w:w w:val="102"/>
        </w:rPr>
        <w:t>户取款密码和</w:t>
      </w:r>
      <w:r>
        <w:rPr>
          <w:spacing w:val="4"/>
          <w:w w:val="102"/>
        </w:rPr>
        <w:t>建</w:t>
      </w:r>
      <w:r>
        <w:rPr>
          <w:w w:val="102"/>
        </w:rPr>
        <w:t>设银行储蓄</w:t>
      </w:r>
      <w:r>
        <w:rPr>
          <w:spacing w:val="4"/>
          <w:w w:val="102"/>
        </w:rPr>
        <w:t>卡</w:t>
      </w:r>
      <w:r>
        <w:rPr>
          <w:w w:val="102"/>
        </w:rPr>
        <w:t>或存折（没有 的可现场开</w:t>
      </w:r>
      <w:r>
        <w:rPr>
          <w:spacing w:val="-5"/>
          <w:w w:val="102"/>
        </w:rPr>
        <w:t>设</w:t>
      </w:r>
      <w:r>
        <w:rPr>
          <w:spacing w:val="-111"/>
          <w:w w:val="102"/>
        </w:rPr>
        <w:t>）</w:t>
      </w:r>
      <w:r>
        <w:rPr>
          <w:w w:val="102"/>
        </w:rPr>
        <w:t>。</w:t>
      </w:r>
    </w:p>
    <w:p>
      <w:pPr>
        <w:pStyle w:val="BodyText"/>
        <w:spacing w:line="367" w:lineRule="auto" w:before="32"/>
        <w:ind w:right="476" w:firstLine="451"/>
        <w:jc w:val="both"/>
      </w:pPr>
      <w:r>
        <w:rPr>
          <w:spacing w:val="3"/>
        </w:rPr>
        <w:t>代理人领取客户交易结算资金管理账户卡，需携带委托人和代理人的身份 </w:t>
      </w:r>
      <w:r>
        <w:rPr>
          <w:w w:val="102"/>
        </w:rPr>
        <w:t>证</w:t>
      </w:r>
      <w:r>
        <w:rPr>
          <w:spacing w:val="-20"/>
          <w:w w:val="102"/>
        </w:rPr>
        <w:t>、</w:t>
      </w:r>
      <w:r>
        <w:rPr>
          <w:w w:val="102"/>
        </w:rPr>
        <w:t>客户</w:t>
      </w:r>
      <w:r>
        <w:rPr>
          <w:spacing w:val="-15"/>
          <w:w w:val="102"/>
        </w:rPr>
        <w:t>号</w:t>
      </w:r>
      <w:r>
        <w:rPr>
          <w:w w:val="102"/>
        </w:rPr>
        <w:t>（原资金账号</w:t>
      </w:r>
      <w:r>
        <w:rPr>
          <w:spacing w:val="-116"/>
          <w:w w:val="102"/>
        </w:rPr>
        <w:t>）</w:t>
      </w:r>
      <w:r>
        <w:rPr>
          <w:spacing w:val="-130"/>
          <w:w w:val="102"/>
        </w:rPr>
        <w:t>、</w:t>
      </w:r>
      <w:r>
        <w:rPr>
          <w:w w:val="102"/>
        </w:rPr>
        <w:t>《证券客户代理关系证明</w:t>
      </w:r>
      <w:r>
        <w:rPr>
          <w:spacing w:val="-130"/>
          <w:w w:val="102"/>
        </w:rPr>
        <w:t>》</w:t>
      </w:r>
      <w:r>
        <w:rPr>
          <w:spacing w:val="-5"/>
          <w:w w:val="102"/>
        </w:rPr>
        <w:t>（</w:t>
      </w:r>
      <w:r>
        <w:rPr>
          <w:w w:val="102"/>
        </w:rPr>
        <w:t>在证券营业部办理</w:t>
      </w:r>
      <w:r>
        <w:rPr>
          <w:spacing w:val="-111"/>
          <w:w w:val="102"/>
        </w:rPr>
        <w:t>）</w:t>
      </w:r>
      <w:r>
        <w:rPr>
          <w:spacing w:val="-20"/>
          <w:w w:val="102"/>
        </w:rPr>
        <w:t>、营 </w:t>
      </w:r>
      <w:r>
        <w:rPr>
          <w:w w:val="105"/>
        </w:rPr>
        <w:t>业部取款密码和委托人的建行储蓄卡或存折。</w:t>
      </w:r>
    </w:p>
    <w:p>
      <w:pPr>
        <w:pStyle w:val="BodyText"/>
        <w:spacing w:line="367" w:lineRule="auto" w:before="37"/>
        <w:ind w:right="392" w:firstLine="451"/>
      </w:pPr>
      <w:r>
        <w:rPr/>
        <w:t>机构客户领取客户交易结算资金管理账户卡，需携带被授权代理人身份证、 </w:t>
      </w:r>
      <w:r>
        <w:rPr>
          <w:w w:val="102"/>
        </w:rPr>
        <w:t>客户</w:t>
      </w:r>
      <w:r>
        <w:rPr>
          <w:spacing w:val="-24"/>
          <w:w w:val="102"/>
        </w:rPr>
        <w:t>号</w:t>
      </w:r>
      <w:r>
        <w:rPr>
          <w:w w:val="102"/>
        </w:rPr>
        <w:t>（原资金账号</w:t>
      </w:r>
      <w:r>
        <w:rPr>
          <w:spacing w:val="-111"/>
          <w:w w:val="102"/>
        </w:rPr>
        <w:t>）</w:t>
      </w:r>
      <w:r>
        <w:rPr>
          <w:spacing w:val="-135"/>
          <w:w w:val="102"/>
        </w:rPr>
        <w:t>、</w:t>
      </w:r>
      <w:r>
        <w:rPr>
          <w:w w:val="102"/>
        </w:rPr>
        <w:t>《机构客户信息确认</w:t>
      </w:r>
      <w:r>
        <w:rPr>
          <w:spacing w:val="-5"/>
          <w:w w:val="102"/>
        </w:rPr>
        <w:t>函</w:t>
      </w:r>
      <w:r>
        <w:rPr>
          <w:spacing w:val="-135"/>
          <w:w w:val="102"/>
        </w:rPr>
        <w:t>》</w:t>
      </w:r>
      <w:r>
        <w:rPr>
          <w:spacing w:val="-5"/>
          <w:w w:val="102"/>
        </w:rPr>
        <w:t>（</w:t>
      </w:r>
      <w:r>
        <w:rPr>
          <w:w w:val="102"/>
        </w:rPr>
        <w:t>在证券营业部办理</w:t>
      </w:r>
      <w:r>
        <w:rPr>
          <w:spacing w:val="-111"/>
          <w:w w:val="102"/>
        </w:rPr>
        <w:t>）</w:t>
      </w:r>
      <w:r>
        <w:rPr>
          <w:spacing w:val="-24"/>
          <w:w w:val="102"/>
        </w:rPr>
        <w:t>、</w:t>
      </w:r>
      <w:r>
        <w:rPr>
          <w:w w:val="102"/>
        </w:rPr>
        <w:t>营业部取 </w:t>
      </w:r>
      <w:r>
        <w:rPr>
          <w:w w:val="105"/>
        </w:rPr>
        <w:t>款密码和开设对公存款账户的相关证明。</w:t>
      </w:r>
    </w:p>
    <w:p>
      <w:pPr>
        <w:pStyle w:val="Heading3"/>
        <w:spacing w:line="352" w:lineRule="exact"/>
      </w:pPr>
      <w:r>
        <w:rPr/>
        <w:pict>
          <v:group style="position:absolute;margin-left:131.279999pt;margin-top:45.183136pt;width:73.6pt;height:35.2pt;mso-position-horizontal-relative:page;mso-position-vertical-relative:paragraph;z-index:-168832" coordorigin="2626,904" coordsize="1472,704">
            <v:rect style="position:absolute;left:2626;top:904;width:1354;height:586" filled="true" fillcolor="#7f7f7f" stroked="false">
              <v:fill type="solid"/>
            </v:rect>
            <v:rect style="position:absolute;left:2736;top:1014;width:1354;height:586" filled="true" fillcolor="#ffffff" stroked="false">
              <v:fill type="solid"/>
            </v:rect>
            <v:shape style="position:absolute;left:2736;top:1014;width:1354;height:586" type="#_x0000_t202" filled="true" fillcolor="#ffffff" stroked="true" strokeweight=".72pt" strokecolor="#000000">
              <v:textbox inset="0,0,0,0">
                <w:txbxContent>
                  <w:p>
                    <w:pPr>
                      <w:spacing w:before="63"/>
                      <w:ind w:left="136" w:right="-2" w:firstLine="0"/>
                      <w:jc w:val="left"/>
                      <w:rPr>
                        <w:sz w:val="19"/>
                      </w:rPr>
                    </w:pPr>
                    <w:r>
                      <w:rPr>
                        <w:w w:val="105"/>
                        <w:sz w:val="19"/>
                      </w:rPr>
                      <w:t>个人投资者</w:t>
                    </w:r>
                  </w:p>
                </w:txbxContent>
              </v:textbox>
              <v:fill type="solid"/>
              <w10:wrap type="none"/>
            </v:shape>
            <w10:wrap type="none"/>
          </v:group>
        </w:pict>
      </w:r>
      <w:r>
        <w:rPr/>
        <w:pict>
          <v:shape style="position:absolute;margin-left:221.039993pt;margin-top:62.703136pt;width:194.9pt;height:5.55pt;mso-position-horizontal-relative:page;mso-position-vertical-relative:paragraph;z-index:-168808" coordorigin="4421,1254" coordsize="3898,111" path="m8208,1254l8208,1364,8300,1316,8227,1316,8232,1307,8227,1302,8308,1302,8208,1254xm8208,1302l4430,1302,4421,1307,4430,1316,8208,1316,8208,1302xm8308,1302l8227,1302,8232,1307,8227,1316,8300,1316,8318,1307,8308,1302xe" filled="true" fillcolor="#000000" stroked="false">
            <v:path arrowok="t"/>
            <v:fill type="solid"/>
            <w10:wrap type="none"/>
          </v:shape>
        </w:pict>
      </w:r>
      <w:r>
        <w:rPr>
          <w:w w:val="105"/>
        </w:rPr>
        <w:t>流程图示意如下：</w:t>
      </w:r>
    </w:p>
    <w:p>
      <w:pPr>
        <w:pStyle w:val="BodyText"/>
        <w:spacing w:before="0"/>
        <w:ind w:left="0" w:right="0"/>
        <w:rPr>
          <w:rFonts w:ascii="Microsoft YaHei"/>
          <w:b/>
          <w:sz w:val="20"/>
        </w:rPr>
      </w:pPr>
    </w:p>
    <w:p>
      <w:pPr>
        <w:pStyle w:val="BodyText"/>
        <w:spacing w:before="0"/>
        <w:ind w:left="0" w:right="0"/>
        <w:rPr>
          <w:rFonts w:ascii="Microsoft YaHei"/>
          <w:b/>
          <w:sz w:val="14"/>
        </w:rPr>
      </w:pPr>
      <w:r>
        <w:rPr/>
        <w:pict>
          <v:group style="position:absolute;margin-left:105.839996pt;margin-top:14.0762pt;width:391.95pt;height:134.15pt;mso-position-horizontal-relative:page;mso-position-vertical-relative:paragraph;z-index:1288;mso-wrap-distance-left:0;mso-wrap-distance-right:0" coordorigin="2117,282" coordsize="7839,2683">
            <v:rect style="position:absolute;left:2117;top:1671;width:1354;height:586" filled="true" fillcolor="#7f7f7f" stroked="false">
              <v:fill type="solid"/>
            </v:rect>
            <v:rect style="position:absolute;left:2227;top:1786;width:1354;height:586" filled="true" fillcolor="#ffffff" stroked="false">
              <v:fill type="solid"/>
            </v:rect>
            <v:rect style="position:absolute;left:4315;top:1234;width:677;height:1613" filled="true" fillcolor="#7f7f7f" stroked="false">
              <v:fill type="solid"/>
            </v:rect>
            <v:rect style="position:absolute;left:4430;top:1344;width:677;height:1613" filled="true" fillcolor="#ffffff" stroked="false">
              <v:fill type="solid"/>
            </v:rect>
            <v:shape style="position:absolute;left:3576;top:2021;width:682;height:116" coordorigin="3576,2021" coordsize="682,116" path="m4147,2021l4147,2136,4248,2083,4166,2083,4171,2079,4166,2069,4239,2069,4147,2021xm4147,2069l3581,2069,3576,2079,3581,2083,4147,2083,4147,2069xm4239,2069l4166,2069,4171,2079,4166,2083,4248,2083,4258,2079,4239,2069xe" filled="true" fillcolor="#000000" stroked="false">
              <v:path arrowok="t"/>
              <v:fill type="solid"/>
            </v:shape>
            <v:rect style="position:absolute;left:8770;top:432;width:1186;height:2491" filled="true" fillcolor="#7f7f7f" stroked="false">
              <v:fill type="solid"/>
            </v:rect>
            <v:rect style="position:absolute;left:8659;top:317;width:1186;height:2496" filled="true" fillcolor="#ffffff" stroked="false">
              <v:fill type="solid"/>
            </v:rect>
            <v:shape style="position:absolute;left:5098;top:2021;width:3562;height:116" coordorigin="5098,2021" coordsize="3562,116" path="m8544,2021l8544,2136,8650,2083,8563,2083,8573,2079,8563,2069,8640,2069,8544,2021xm8544,2069l5107,2069,5098,2079,5107,2083,8544,2083,8544,2069xm8640,2069l8563,2069,8573,2079,8563,2083,8650,2083,8659,2079,8640,2069xe" filled="true" fillcolor="#000000" stroked="false">
              <v:path arrowok="t"/>
              <v:fill type="solid"/>
            </v:shape>
            <v:shape style="position:absolute;left:4378;top:282;width:3836;height:226" type="#_x0000_t202" filled="false" stroked="false">
              <v:textbox inset="0,0,0,0">
                <w:txbxContent>
                  <w:p>
                    <w:pPr>
                      <w:spacing w:line="225" w:lineRule="exact" w:before="0"/>
                      <w:ind w:left="0" w:right="0" w:firstLine="0"/>
                      <w:jc w:val="left"/>
                      <w:rPr>
                        <w:sz w:val="22"/>
                      </w:rPr>
                    </w:pPr>
                    <w:r>
                      <w:rPr>
                        <w:sz w:val="22"/>
                      </w:rPr>
                      <w:t>身份证、营业部原资金账号和取款密码</w:t>
                    </w:r>
                  </w:p>
                </w:txbxContent>
              </v:textbox>
              <w10:wrap type="none"/>
            </v:shape>
            <v:shape style="position:absolute;left:2909;top:1160;width:1354;height:668" type="#_x0000_t202" filled="false" stroked="false">
              <v:textbox inset="0,0,0,0">
                <w:txbxContent>
                  <w:p>
                    <w:pPr>
                      <w:spacing w:line="225" w:lineRule="exact" w:before="0"/>
                      <w:ind w:left="0" w:right="-2" w:firstLine="0"/>
                      <w:jc w:val="left"/>
                      <w:rPr>
                        <w:sz w:val="22"/>
                      </w:rPr>
                    </w:pPr>
                    <w:r>
                      <w:rPr>
                        <w:sz w:val="22"/>
                      </w:rPr>
                      <w:t>本人和委托人</w:t>
                    </w:r>
                  </w:p>
                  <w:p>
                    <w:pPr>
                      <w:spacing w:before="153"/>
                      <w:ind w:left="676" w:right="-2" w:firstLine="0"/>
                      <w:jc w:val="left"/>
                      <w:rPr>
                        <w:sz w:val="22"/>
                      </w:rPr>
                    </w:pPr>
                    <w:r>
                      <w:rPr>
                        <w:sz w:val="22"/>
                      </w:rPr>
                      <w:t>身份证</w:t>
                    </w:r>
                  </w:p>
                </w:txbxContent>
              </v:textbox>
              <w10:wrap type="none"/>
            </v:shape>
            <v:shape style="position:absolute;left:5390;top:1160;width:2928;height:668" type="#_x0000_t202" filled="false" stroked="false">
              <v:textbox inset="0,0,0,0">
                <w:txbxContent>
                  <w:p>
                    <w:pPr>
                      <w:spacing w:line="225" w:lineRule="exact" w:before="0"/>
                      <w:ind w:left="14" w:right="14" w:firstLine="0"/>
                      <w:jc w:val="center"/>
                      <w:rPr>
                        <w:sz w:val="22"/>
                      </w:rPr>
                    </w:pPr>
                    <w:r>
                      <w:rPr>
                        <w:sz w:val="22"/>
                      </w:rPr>
                      <w:t>本人及委托人身份证、营业部</w:t>
                    </w:r>
                  </w:p>
                  <w:p>
                    <w:pPr>
                      <w:spacing w:before="153"/>
                      <w:ind w:left="14" w:right="5" w:firstLine="0"/>
                      <w:jc w:val="center"/>
                      <w:rPr>
                        <w:sz w:val="22"/>
                      </w:rPr>
                    </w:pPr>
                    <w:r>
                      <w:rPr>
                        <w:w w:val="105"/>
                        <w:sz w:val="22"/>
                      </w:rPr>
                      <w:t>原资金账号和取款密码</w:t>
                    </w:r>
                  </w:p>
                </w:txbxContent>
              </v:textbox>
              <w10:wrap type="none"/>
            </v:shape>
            <v:shape style="position:absolute;left:5165;top:2485;width:3380;height:226" type="#_x0000_t202" filled="false" stroked="false">
              <v:textbox inset="0,0,0,0">
                <w:txbxContent>
                  <w:p>
                    <w:pPr>
                      <w:spacing w:line="225" w:lineRule="exact" w:before="0"/>
                      <w:ind w:left="0" w:right="0" w:firstLine="0"/>
                      <w:jc w:val="left"/>
                      <w:rPr>
                        <w:sz w:val="22"/>
                      </w:rPr>
                    </w:pPr>
                    <w:r>
                      <w:rPr>
                        <w:sz w:val="22"/>
                      </w:rPr>
                      <w:t>《证券公司委托代理关系证明书》</w:t>
                    </w:r>
                  </w:p>
                </w:txbxContent>
              </v:textbox>
              <w10:wrap type="none"/>
            </v:shape>
            <v:shape style="position:absolute;left:8659;top:317;width:1186;height:2496" type="#_x0000_t202" filled="true" fillcolor="#ffffff" stroked="true" strokeweight=".72pt" strokecolor="#000000">
              <v:textbox inset="0,0,0,0">
                <w:txbxContent>
                  <w:p>
                    <w:pPr>
                      <w:spacing w:line="283" w:lineRule="auto" w:before="68"/>
                      <w:ind w:left="141" w:right="91" w:firstLine="0"/>
                      <w:jc w:val="both"/>
                      <w:rPr>
                        <w:sz w:val="19"/>
                      </w:rPr>
                    </w:pPr>
                    <w:r>
                      <w:rPr>
                        <w:w w:val="105"/>
                        <w:sz w:val="19"/>
                      </w:rPr>
                      <w:t>建</w:t>
                    </w:r>
                    <w:r>
                      <w:rPr>
                        <w:spacing w:val="-71"/>
                        <w:w w:val="105"/>
                        <w:sz w:val="19"/>
                      </w:rPr>
                      <w:t> </w:t>
                    </w:r>
                    <w:r>
                      <w:rPr>
                        <w:spacing w:val="25"/>
                        <w:w w:val="105"/>
                        <w:sz w:val="19"/>
                      </w:rPr>
                      <w:t>设银行 </w:t>
                    </w:r>
                    <w:r>
                      <w:rPr>
                        <w:w w:val="105"/>
                        <w:sz w:val="19"/>
                      </w:rPr>
                      <w:t>指</w:t>
                    </w:r>
                    <w:r>
                      <w:rPr>
                        <w:spacing w:val="-71"/>
                        <w:w w:val="105"/>
                        <w:sz w:val="19"/>
                      </w:rPr>
                      <w:t> </w:t>
                    </w:r>
                    <w:r>
                      <w:rPr>
                        <w:spacing w:val="25"/>
                        <w:w w:val="105"/>
                        <w:sz w:val="19"/>
                      </w:rPr>
                      <w:t>定网点 </w:t>
                    </w:r>
                    <w:r>
                      <w:rPr>
                        <w:w w:val="105"/>
                        <w:sz w:val="19"/>
                      </w:rPr>
                      <w:t>或</w:t>
                    </w:r>
                    <w:r>
                      <w:rPr>
                        <w:spacing w:val="-71"/>
                        <w:w w:val="105"/>
                        <w:sz w:val="19"/>
                      </w:rPr>
                      <w:t> </w:t>
                    </w:r>
                    <w:r>
                      <w:rPr>
                        <w:spacing w:val="25"/>
                        <w:w w:val="105"/>
                        <w:sz w:val="19"/>
                      </w:rPr>
                      <w:t>建设银 </w:t>
                    </w:r>
                    <w:r>
                      <w:rPr>
                        <w:w w:val="105"/>
                        <w:sz w:val="19"/>
                      </w:rPr>
                      <w:t>行</w:t>
                    </w:r>
                    <w:r>
                      <w:rPr>
                        <w:spacing w:val="-71"/>
                        <w:w w:val="105"/>
                        <w:sz w:val="19"/>
                      </w:rPr>
                      <w:t> </w:t>
                    </w:r>
                    <w:r>
                      <w:rPr>
                        <w:spacing w:val="25"/>
                        <w:w w:val="105"/>
                        <w:sz w:val="19"/>
                      </w:rPr>
                      <w:t>在证券 </w:t>
                    </w:r>
                    <w:r>
                      <w:rPr>
                        <w:w w:val="105"/>
                        <w:sz w:val="19"/>
                      </w:rPr>
                      <w:t>公</w:t>
                    </w:r>
                    <w:r>
                      <w:rPr>
                        <w:spacing w:val="-71"/>
                        <w:w w:val="105"/>
                        <w:sz w:val="19"/>
                      </w:rPr>
                      <w:t> </w:t>
                    </w:r>
                    <w:r>
                      <w:rPr>
                        <w:spacing w:val="25"/>
                        <w:w w:val="105"/>
                        <w:sz w:val="19"/>
                      </w:rPr>
                      <w:t>司营业 </w:t>
                    </w:r>
                    <w:r>
                      <w:rPr>
                        <w:w w:val="105"/>
                        <w:sz w:val="19"/>
                      </w:rPr>
                      <w:t>部</w:t>
                    </w:r>
                    <w:r>
                      <w:rPr>
                        <w:spacing w:val="-71"/>
                        <w:w w:val="105"/>
                        <w:sz w:val="19"/>
                      </w:rPr>
                      <w:t> </w:t>
                    </w:r>
                    <w:r>
                      <w:rPr>
                        <w:spacing w:val="25"/>
                        <w:w w:val="105"/>
                        <w:sz w:val="19"/>
                      </w:rPr>
                      <w:t>设立的 </w:t>
                    </w:r>
                    <w:r>
                      <w:rPr>
                        <w:w w:val="105"/>
                        <w:sz w:val="19"/>
                      </w:rPr>
                      <w:t>派出柜台</w:t>
                    </w:r>
                  </w:p>
                </w:txbxContent>
              </v:textbox>
              <v:fill type="solid"/>
              <w10:wrap type="none"/>
            </v:shape>
            <v:shape style="position:absolute;left:4430;top:1344;width:677;height:1613" type="#_x0000_t202" filled="true" fillcolor="#ffffff" stroked="true" strokeweight=".72pt" strokecolor="#000000">
              <v:textbox inset="0,0,0,0">
                <w:txbxContent>
                  <w:p>
                    <w:pPr>
                      <w:spacing w:line="283" w:lineRule="auto" w:before="63"/>
                      <w:ind w:left="136" w:right="326" w:firstLine="0"/>
                      <w:jc w:val="both"/>
                      <w:rPr>
                        <w:sz w:val="19"/>
                      </w:rPr>
                    </w:pPr>
                    <w:r>
                      <w:rPr>
                        <w:w w:val="105"/>
                        <w:sz w:val="19"/>
                      </w:rPr>
                      <w:t>证 券 营 业 部</w:t>
                    </w:r>
                  </w:p>
                </w:txbxContent>
              </v:textbox>
              <v:fill type="solid"/>
              <w10:wrap type="none"/>
            </v:shape>
            <v:shape style="position:absolute;left:2227;top:1786;width:1354;height:586" type="#_x0000_t202" filled="true" fillcolor="#ffffff" stroked="true" strokeweight=".72pt" strokecolor="#000000">
              <v:textbox inset="0,0,0,0">
                <w:txbxContent>
                  <w:p>
                    <w:pPr>
                      <w:spacing w:before="63"/>
                      <w:ind w:left="275" w:right="-2" w:firstLine="0"/>
                      <w:jc w:val="left"/>
                      <w:rPr>
                        <w:sz w:val="19"/>
                      </w:rPr>
                    </w:pPr>
                    <w:r>
                      <w:rPr>
                        <w:w w:val="105"/>
                        <w:sz w:val="19"/>
                      </w:rPr>
                      <w:t>授权代理</w:t>
                    </w:r>
                  </w:p>
                </w:txbxContent>
              </v:textbox>
              <v:fill type="solid"/>
              <w10:wrap type="none"/>
            </v:shape>
            <w10:wrap type="topAndBottom"/>
          </v:group>
        </w:pict>
      </w:r>
    </w:p>
    <w:p>
      <w:pPr>
        <w:spacing w:after="0"/>
        <w:rPr>
          <w:rFonts w:ascii="Microsoft YaHei"/>
          <w:sz w:val="14"/>
        </w:rPr>
        <w:sectPr>
          <w:pgSz w:w="12240" w:h="15840"/>
          <w:pgMar w:header="0" w:footer="909" w:top="1400" w:bottom="1100" w:left="1720" w:right="1720"/>
        </w:sectPr>
      </w:pPr>
    </w:p>
    <w:p>
      <w:pPr>
        <w:pStyle w:val="BodyText"/>
        <w:spacing w:before="23"/>
        <w:ind w:left="963"/>
      </w:pPr>
      <w:r>
        <w:rPr/>
        <w:pict>
          <v:group style="position:absolute;margin-left:254.880005pt;margin-top:6.077656pt;width:242.9pt;height:130.1pt;mso-position-horizontal-relative:page;mso-position-vertical-relative:paragraph;z-index:-168496" coordorigin="5098,122" coordsize="4858,2602">
            <v:rect style="position:absolute;left:8770;top:232;width:1186;height:2491" filled="true" fillcolor="#7f7f7f" stroked="false">
              <v:fill type="solid"/>
            </v:rect>
            <v:rect style="position:absolute;left:8659;top:122;width:1186;height:2491" filled="true" fillcolor="#ffffff" stroked="false">
              <v:fill type="solid"/>
            </v:rect>
            <v:shape style="position:absolute;left:5098;top:942;width:3562;height:116" coordorigin="5098,942" coordsize="3562,116" path="m8544,942l8544,1058,8650,1005,8563,1005,8573,1000,8563,990,8640,990,8544,942xm8544,990l5107,990,5098,1000,5107,1005,8544,1005,8544,990xm8640,990l8563,990,8573,1000,8563,1005,8650,1005,8659,1000,8640,990xe" filled="true" fillcolor="#000000" stroked="false">
              <v:path arrowok="t"/>
              <v:fill type="solid"/>
            </v:shape>
            <w10:wrap type="none"/>
          </v:group>
        </w:pict>
      </w:r>
      <w:r>
        <w:rPr/>
        <w:pict>
          <v:shape style="position:absolute;margin-left:432.959991pt;margin-top:6.077656pt;width:59.3pt;height:124.6pt;mso-position-horizontal-relative:page;mso-position-vertical-relative:paragraph;z-index:1696" type="#_x0000_t202" filled="true" fillcolor="#ffffff" stroked="true" strokeweight=".72pt" strokecolor="#000000">
            <v:textbox inset="0,0,0,0">
              <w:txbxContent>
                <w:p>
                  <w:pPr>
                    <w:spacing w:line="280" w:lineRule="auto" w:before="63"/>
                    <w:ind w:left="141" w:right="91" w:firstLine="0"/>
                    <w:jc w:val="both"/>
                    <w:rPr>
                      <w:sz w:val="19"/>
                    </w:rPr>
                  </w:pPr>
                  <w:r>
                    <w:rPr>
                      <w:w w:val="105"/>
                      <w:sz w:val="19"/>
                    </w:rPr>
                    <w:t>建</w:t>
                  </w:r>
                  <w:r>
                    <w:rPr>
                      <w:spacing w:val="-71"/>
                      <w:w w:val="105"/>
                      <w:sz w:val="19"/>
                    </w:rPr>
                    <w:t> </w:t>
                  </w:r>
                  <w:r>
                    <w:rPr>
                      <w:spacing w:val="25"/>
                      <w:w w:val="105"/>
                      <w:sz w:val="19"/>
                    </w:rPr>
                    <w:t>设银行 </w:t>
                  </w:r>
                  <w:r>
                    <w:rPr>
                      <w:w w:val="105"/>
                      <w:sz w:val="19"/>
                    </w:rPr>
                    <w:t>指</w:t>
                  </w:r>
                  <w:r>
                    <w:rPr>
                      <w:spacing w:val="-71"/>
                      <w:w w:val="105"/>
                      <w:sz w:val="19"/>
                    </w:rPr>
                    <w:t> </w:t>
                  </w:r>
                  <w:r>
                    <w:rPr>
                      <w:spacing w:val="25"/>
                      <w:w w:val="105"/>
                      <w:sz w:val="19"/>
                    </w:rPr>
                    <w:t>定网点 </w:t>
                  </w:r>
                  <w:r>
                    <w:rPr>
                      <w:w w:val="105"/>
                      <w:sz w:val="19"/>
                    </w:rPr>
                    <w:t>或</w:t>
                  </w:r>
                  <w:r>
                    <w:rPr>
                      <w:spacing w:val="-71"/>
                      <w:w w:val="105"/>
                      <w:sz w:val="19"/>
                    </w:rPr>
                    <w:t> </w:t>
                  </w:r>
                  <w:r>
                    <w:rPr>
                      <w:spacing w:val="25"/>
                      <w:w w:val="105"/>
                      <w:sz w:val="19"/>
                    </w:rPr>
                    <w:t>建设银 </w:t>
                  </w:r>
                  <w:r>
                    <w:rPr>
                      <w:w w:val="105"/>
                      <w:sz w:val="19"/>
                    </w:rPr>
                    <w:t>行</w:t>
                  </w:r>
                  <w:r>
                    <w:rPr>
                      <w:spacing w:val="-71"/>
                      <w:w w:val="105"/>
                      <w:sz w:val="19"/>
                    </w:rPr>
                    <w:t> </w:t>
                  </w:r>
                  <w:r>
                    <w:rPr>
                      <w:spacing w:val="25"/>
                      <w:w w:val="105"/>
                      <w:sz w:val="19"/>
                    </w:rPr>
                    <w:t>在证券 </w:t>
                  </w:r>
                  <w:r>
                    <w:rPr>
                      <w:w w:val="105"/>
                      <w:sz w:val="19"/>
                    </w:rPr>
                    <w:t>公</w:t>
                  </w:r>
                  <w:r>
                    <w:rPr>
                      <w:spacing w:val="-71"/>
                      <w:w w:val="105"/>
                      <w:sz w:val="19"/>
                    </w:rPr>
                    <w:t> </w:t>
                  </w:r>
                  <w:r>
                    <w:rPr>
                      <w:spacing w:val="25"/>
                      <w:w w:val="105"/>
                      <w:sz w:val="19"/>
                    </w:rPr>
                    <w:t>司营业 </w:t>
                  </w:r>
                  <w:r>
                    <w:rPr>
                      <w:w w:val="105"/>
                      <w:sz w:val="19"/>
                    </w:rPr>
                    <w:t>部</w:t>
                  </w:r>
                  <w:r>
                    <w:rPr>
                      <w:spacing w:val="-71"/>
                      <w:w w:val="105"/>
                      <w:sz w:val="19"/>
                    </w:rPr>
                    <w:t> </w:t>
                  </w:r>
                  <w:r>
                    <w:rPr>
                      <w:spacing w:val="25"/>
                      <w:w w:val="105"/>
                      <w:sz w:val="19"/>
                    </w:rPr>
                    <w:t>设立的 </w:t>
                  </w:r>
                  <w:r>
                    <w:rPr>
                      <w:w w:val="105"/>
                      <w:sz w:val="19"/>
                    </w:rPr>
                    <w:t>派出柜台</w:t>
                  </w:r>
                </w:p>
              </w:txbxContent>
            </v:textbox>
            <v:fill type="solid"/>
            <w10:wrap type="none"/>
          </v:shape>
        </w:pict>
      </w:r>
      <w:r>
        <w:rPr>
          <w:w w:val="105"/>
        </w:rPr>
        <w:t>经办人身份证</w:t>
      </w:r>
    </w:p>
    <w:p>
      <w:pPr>
        <w:pStyle w:val="BodyText"/>
        <w:spacing w:before="149"/>
        <w:ind w:left="3334"/>
      </w:pPr>
      <w:r>
        <w:rPr/>
        <w:pict>
          <v:group style="position:absolute;margin-left:105.839996pt;margin-top:6.857629pt;width:141.3pt;height:94pt;mso-position-horizontal-relative:page;mso-position-vertical-relative:paragraph;z-index:-168544" coordorigin="2117,137" coordsize="2826,1880">
            <v:rect style="position:absolute;left:2117;top:281;width:1354;height:586" filled="true" fillcolor="#7f7f7f" stroked="false">
              <v:fill type="solid"/>
            </v:rect>
            <v:rect style="position:absolute;left:2227;top:396;width:1354;height:586" filled="true" fillcolor="#ffffff" stroked="false">
              <v:fill type="solid"/>
            </v:rect>
            <v:rect style="position:absolute;left:4147;top:137;width:677;height:1757" filled="true" fillcolor="#7f7f7f" stroked="false">
              <v:fill type="solid"/>
            </v:rect>
            <v:rect style="position:absolute;left:4258;top:248;width:677;height:1762" filled="true" fillcolor="#ffffff" stroked="false">
              <v:fill type="solid"/>
            </v:rect>
            <v:shape style="position:absolute;left:3576;top:632;width:682;height:116" coordorigin="3576,632" coordsize="682,116" path="m4147,632l4147,747,4248,694,4166,694,4171,689,4166,680,4239,680,4147,632xm4147,680l3581,680,3576,689,3581,694,4147,694,4147,680xm4239,680l4166,680,4171,689,4166,694,4248,694,4258,689,4239,680xe" filled="true" fillcolor="#000000" stroked="false">
              <v:path arrowok="t"/>
              <v:fill type="solid"/>
            </v:shape>
            <v:shape style="position:absolute;left:2909;top:1090;width:1128;height:226" type="#_x0000_t202" filled="false" stroked="false">
              <v:textbox inset="0,0,0,0">
                <w:txbxContent>
                  <w:p>
                    <w:pPr>
                      <w:spacing w:line="225" w:lineRule="exact" w:before="0"/>
                      <w:ind w:left="0" w:right="0" w:firstLine="0"/>
                      <w:jc w:val="left"/>
                      <w:rPr>
                        <w:sz w:val="22"/>
                      </w:rPr>
                    </w:pPr>
                    <w:r>
                      <w:rPr>
                        <w:sz w:val="22"/>
                      </w:rPr>
                      <w:t>股东代码卡</w:t>
                    </w:r>
                  </w:p>
                </w:txbxContent>
              </v:textbox>
              <w10:wrap type="none"/>
            </v:shape>
            <v:shape style="position:absolute;left:4258;top:248;width:677;height:1762" type="#_x0000_t202" filled="true" fillcolor="#ffffff" stroked="true" strokeweight=".72pt" strokecolor="#000000">
              <v:textbox inset="0,0,0,0">
                <w:txbxContent>
                  <w:p>
                    <w:pPr>
                      <w:spacing w:line="280" w:lineRule="auto" w:before="68"/>
                      <w:ind w:left="141" w:right="323" w:firstLine="0"/>
                      <w:jc w:val="both"/>
                      <w:rPr>
                        <w:sz w:val="19"/>
                      </w:rPr>
                    </w:pPr>
                    <w:r>
                      <w:rPr>
                        <w:w w:val="105"/>
                        <w:sz w:val="19"/>
                      </w:rPr>
                      <w:t>证 券 营 业 部</w:t>
                    </w:r>
                  </w:p>
                </w:txbxContent>
              </v:textbox>
              <v:fill type="solid"/>
              <w10:wrap type="none"/>
            </v:shape>
            <v:shape style="position:absolute;left:2227;top:396;width:1354;height:586" type="#_x0000_t202" filled="true" fillcolor="#ffffff" stroked="true" strokeweight=".72pt" strokecolor="#000000">
              <v:textbox inset="0,0,0,0">
                <w:txbxContent>
                  <w:p>
                    <w:pPr>
                      <w:spacing w:before="59"/>
                      <w:ind w:left="275" w:right="-2" w:firstLine="0"/>
                      <w:jc w:val="left"/>
                      <w:rPr>
                        <w:sz w:val="19"/>
                      </w:rPr>
                    </w:pPr>
                    <w:r>
                      <w:rPr>
                        <w:w w:val="105"/>
                        <w:sz w:val="19"/>
                      </w:rPr>
                      <w:t>机构客户</w:t>
                    </w:r>
                  </w:p>
                </w:txbxContent>
              </v:textbox>
              <v:fill type="solid"/>
              <w10:wrap type="none"/>
            </v:shape>
            <w10:wrap type="none"/>
          </v:group>
        </w:pict>
      </w:r>
      <w:r>
        <w:rPr/>
        <w:t>《</w:t>
      </w:r>
      <w:r>
        <w:rPr>
          <w:spacing w:val="79"/>
        </w:rPr>
        <w:t> </w:t>
      </w:r>
      <w:r>
        <w:rPr/>
        <w:t>证券公司机构客户信息确认函》</w:t>
      </w:r>
    </w:p>
    <w:p>
      <w:pPr>
        <w:pStyle w:val="BodyText"/>
        <w:spacing w:before="0"/>
        <w:ind w:left="0" w:right="0"/>
        <w:rPr>
          <w:sz w:val="20"/>
        </w:rPr>
      </w:pPr>
    </w:p>
    <w:p>
      <w:pPr>
        <w:pStyle w:val="BodyText"/>
        <w:spacing w:before="3"/>
        <w:ind w:left="0" w:right="0"/>
      </w:pPr>
    </w:p>
    <w:p>
      <w:pPr>
        <w:pStyle w:val="BodyText"/>
        <w:spacing w:before="38"/>
        <w:ind w:left="3334"/>
      </w:pPr>
      <w:r>
        <w:rPr>
          <w:w w:val="105"/>
        </w:rPr>
        <w:t>授权经办人身份证、证券公司原资</w:t>
      </w:r>
    </w:p>
    <w:p>
      <w:pPr>
        <w:pStyle w:val="BodyText"/>
        <w:spacing w:before="153"/>
        <w:ind w:left="3444"/>
      </w:pPr>
      <w:r>
        <w:rPr>
          <w:w w:val="105"/>
        </w:rPr>
        <w:t>金账号和取款密码、银行存款账户</w:t>
      </w:r>
    </w:p>
    <w:p>
      <w:pPr>
        <w:pStyle w:val="BodyText"/>
        <w:spacing w:before="4"/>
        <w:ind w:left="0" w:right="0"/>
        <w:rPr>
          <w:sz w:val="28"/>
        </w:rPr>
      </w:pPr>
    </w:p>
    <w:p>
      <w:pPr>
        <w:pStyle w:val="Heading2"/>
      </w:pPr>
      <w:r>
        <w:rPr>
          <w:rFonts w:ascii="Courier New" w:hAnsi="Courier New" w:eastAsia="Courier New"/>
        </w:rPr>
        <w:t>72.</w:t>
      </w:r>
      <w:r>
        <w:rPr>
          <w:rFonts w:ascii="Courier New" w:hAnsi="Courier New" w:eastAsia="Courier New"/>
          <w:spacing w:val="-94"/>
        </w:rPr>
        <w:t> </w:t>
      </w:r>
      <w:r>
        <w:rPr>
          <w:spacing w:val="3"/>
        </w:rPr>
        <w:t>新客户如何开办“银行存管”业务？</w:t>
      </w:r>
    </w:p>
    <w:p>
      <w:pPr>
        <w:pStyle w:val="BodyText"/>
        <w:spacing w:line="367" w:lineRule="auto" w:before="217"/>
        <w:ind w:right="481" w:firstLine="451"/>
        <w:jc w:val="both"/>
      </w:pPr>
      <w:r>
        <w:rPr>
          <w:spacing w:val="-3"/>
        </w:rPr>
        <w:t>个人客户需携带本人身份证和股东卡（如已开）到建设银行指定的网点或建 设银行的合作券商处办理；机构客户则还要带营业执照副本及复印件（加盖法人 </w:t>
      </w:r>
      <w:r>
        <w:rPr>
          <w:w w:val="102"/>
        </w:rPr>
        <w:t>印章</w:t>
      </w:r>
      <w:r>
        <w:rPr>
          <w:spacing w:val="-111"/>
          <w:w w:val="102"/>
        </w:rPr>
        <w:t>）</w:t>
      </w:r>
      <w:r>
        <w:rPr>
          <w:w w:val="102"/>
        </w:rPr>
        <w:t>、法定代表</w:t>
      </w:r>
      <w:r>
        <w:rPr>
          <w:spacing w:val="4"/>
          <w:w w:val="102"/>
        </w:rPr>
        <w:t>人</w:t>
      </w:r>
      <w:r>
        <w:rPr>
          <w:w w:val="102"/>
        </w:rPr>
        <w:t>证明书及身份</w:t>
      </w:r>
      <w:r>
        <w:rPr>
          <w:spacing w:val="4"/>
          <w:w w:val="102"/>
        </w:rPr>
        <w:t>证</w:t>
      </w:r>
      <w:r>
        <w:rPr>
          <w:w w:val="102"/>
        </w:rPr>
        <w:t>复印件、代理</w:t>
      </w:r>
      <w:r>
        <w:rPr>
          <w:spacing w:val="4"/>
          <w:w w:val="102"/>
        </w:rPr>
        <w:t>人</w:t>
      </w:r>
      <w:r>
        <w:rPr>
          <w:w w:val="102"/>
        </w:rPr>
        <w:t>身份证等证</w:t>
      </w:r>
      <w:r>
        <w:rPr>
          <w:spacing w:val="4"/>
          <w:w w:val="102"/>
        </w:rPr>
        <w:t>明</w:t>
      </w:r>
      <w:r>
        <w:rPr>
          <w:w w:val="102"/>
        </w:rPr>
        <w:t>材料，并预留 </w:t>
      </w:r>
      <w:r>
        <w:rPr>
          <w:w w:val="105"/>
        </w:rPr>
        <w:t>印鉴。</w:t>
      </w:r>
    </w:p>
    <w:p>
      <w:pPr>
        <w:pStyle w:val="Heading3"/>
        <w:spacing w:line="347" w:lineRule="exact"/>
      </w:pPr>
      <w:r>
        <w:rPr>
          <w:w w:val="105"/>
        </w:rPr>
        <w:t>流程示意图如下：</w:t>
      </w:r>
    </w:p>
    <w:p>
      <w:pPr>
        <w:pStyle w:val="BodyText"/>
        <w:spacing w:before="11"/>
        <w:ind w:left="0" w:right="0"/>
        <w:rPr>
          <w:rFonts w:ascii="Microsoft YaHei"/>
          <w:b/>
          <w:sz w:val="32"/>
        </w:rPr>
      </w:pPr>
    </w:p>
    <w:p>
      <w:pPr>
        <w:pStyle w:val="BodyText"/>
        <w:spacing w:before="0"/>
        <w:ind w:left="2542" w:firstLine="676"/>
      </w:pPr>
      <w:r>
        <w:rPr/>
        <w:pict>
          <v:group style="position:absolute;margin-left:131.279999pt;margin-top:6.607659pt;width:73.6pt;height:28pt;mso-position-horizontal-relative:page;mso-position-vertical-relative:paragraph;z-index:1432" coordorigin="2626,132" coordsize="1472,560">
            <v:rect style="position:absolute;left:2626;top:132;width:1354;height:442" filled="true" fillcolor="#7f7f7f" stroked="false">
              <v:fill type="solid"/>
            </v:rect>
            <v:rect style="position:absolute;left:2736;top:247;width:1354;height:437" filled="true" fillcolor="#ffffff" stroked="false">
              <v:fill type="solid"/>
            </v:rect>
            <v:shape style="position:absolute;left:2736;top:247;width:1354;height:437" type="#_x0000_t202" filled="false" stroked="true" strokeweight=".72pt" strokecolor="#000000">
              <v:textbox inset="0,0,0,0">
                <w:txbxContent>
                  <w:p>
                    <w:pPr>
                      <w:spacing w:before="63"/>
                      <w:ind w:left="175" w:right="-2" w:firstLine="0"/>
                      <w:jc w:val="left"/>
                      <w:rPr>
                        <w:sz w:val="19"/>
                      </w:rPr>
                    </w:pPr>
                    <w:r>
                      <w:rPr>
                        <w:w w:val="105"/>
                        <w:sz w:val="19"/>
                      </w:rPr>
                      <w:t>个人投资者</w:t>
                    </w:r>
                  </w:p>
                </w:txbxContent>
              </v:textbox>
              <w10:wrap type="none"/>
            </v:shape>
            <w10:wrap type="none"/>
          </v:group>
        </w:pict>
      </w:r>
      <w:r>
        <w:rPr/>
        <w:pict>
          <v:group style="position:absolute;margin-left:440.984985pt;margin-top:4.552659pt;width:73.850pt;height:72.150pt;mso-position-horizontal-relative:page;mso-position-vertical-relative:paragraph;z-index:1528" coordorigin="8820,91" coordsize="1477,1443">
            <v:rect style="position:absolute;left:8942;top:214;width:1354;height:1320" filled="true" fillcolor="#7f7f7f" stroked="false">
              <v:fill type="solid"/>
            </v:rect>
            <v:rect style="position:absolute;left:8827;top:99;width:1354;height:1320" filled="true" fillcolor="#ffffff" stroked="false">
              <v:fill type="solid"/>
            </v:rect>
            <v:shape style="position:absolute;left:8827;top:99;width:1354;height:1320" type="#_x0000_t202" filled="true" fillcolor="#ffffff" stroked="true" strokeweight=".72pt" strokecolor="#000000">
              <v:textbox inset="0,0,0,0">
                <w:txbxContent>
                  <w:p>
                    <w:pPr>
                      <w:spacing w:line="283" w:lineRule="auto" w:before="63"/>
                      <w:ind w:left="136" w:right="101" w:firstLine="0"/>
                      <w:jc w:val="both"/>
                      <w:rPr>
                        <w:sz w:val="19"/>
                      </w:rPr>
                    </w:pPr>
                    <w:r>
                      <w:rPr>
                        <w:w w:val="105"/>
                        <w:sz w:val="19"/>
                      </w:rPr>
                      <w:t>建设银行的 指定网点或 建设银行的 合作券商</w:t>
                    </w:r>
                  </w:p>
                </w:txbxContent>
              </v:textbox>
              <v:fill type="solid"/>
              <w10:wrap type="none"/>
            </v:shape>
            <w10:wrap type="none"/>
          </v:group>
        </w:pict>
      </w:r>
      <w:r>
        <w:rPr>
          <w:w w:val="105"/>
        </w:rPr>
        <w:t>客户本人身份证和股东代码卡</w:t>
      </w:r>
    </w:p>
    <w:p>
      <w:pPr>
        <w:pStyle w:val="BodyText"/>
        <w:spacing w:before="11"/>
        <w:ind w:left="0" w:right="0"/>
        <w:rPr>
          <w:sz w:val="11"/>
        </w:rPr>
      </w:pPr>
      <w:r>
        <w:rPr/>
        <w:pict>
          <v:shape style="position:absolute;margin-left:212.639999pt;margin-top:9.733128pt;width:220.35pt;height:5.8pt;mso-position-horizontal-relative:page;mso-position-vertical-relative:paragraph;z-index:1384;mso-wrap-distance-left:0;mso-wrap-distance-right:0" coordorigin="4253,195" coordsize="4407,116" path="m8544,195l8544,310,8650,257,8563,257,8573,252,8563,243,8640,243,8544,195xm8544,243l4258,243,4253,252,4258,257,8544,257,8544,243xm8640,243l8563,243,8573,252,8563,257,8650,257,8659,252,8640,243xe" filled="true" fillcolor="#000000" stroked="false">
            <v:path arrowok="t"/>
            <v:fill type="solid"/>
            <w10:wrap type="topAndBottom"/>
          </v:shape>
        </w:pict>
      </w:r>
    </w:p>
    <w:p>
      <w:pPr>
        <w:pStyle w:val="BodyText"/>
        <w:spacing w:before="7"/>
        <w:ind w:left="0" w:right="0"/>
        <w:rPr>
          <w:sz w:val="19"/>
        </w:rPr>
      </w:pPr>
    </w:p>
    <w:p>
      <w:pPr>
        <w:pStyle w:val="BodyText"/>
        <w:spacing w:line="367" w:lineRule="auto" w:before="1"/>
        <w:ind w:left="2767" w:right="2647" w:hanging="226"/>
        <w:jc w:val="both"/>
      </w:pPr>
      <w:r>
        <w:rPr/>
        <w:pict>
          <v:group style="position:absolute;margin-left:131.279999pt;margin-top:11.802655pt;width:73.6pt;height:28pt;mso-position-horizontal-relative:page;mso-position-vertical-relative:paragraph;z-index:1480" coordorigin="2626,236" coordsize="1472,560">
            <v:rect style="position:absolute;left:2626;top:359;width:1354;height:437" filled="true" fillcolor="#7f7f7f" stroked="false">
              <v:fill type="solid"/>
            </v:rect>
            <v:rect style="position:absolute;left:2736;top:244;width:1354;height:442" filled="true" fillcolor="#ffffff" stroked="false">
              <v:fill type="solid"/>
            </v:rect>
            <v:shape style="position:absolute;left:2736;top:244;width:1354;height:442" type="#_x0000_t202" filled="false" stroked="true" strokeweight=".72pt" strokecolor="#000000">
              <v:textbox inset="0,0,0,0">
                <w:txbxContent>
                  <w:p>
                    <w:pPr>
                      <w:spacing w:before="68"/>
                      <w:ind w:left="175" w:right="-2" w:firstLine="0"/>
                      <w:jc w:val="left"/>
                      <w:rPr>
                        <w:sz w:val="19"/>
                      </w:rPr>
                    </w:pPr>
                    <w:r>
                      <w:rPr>
                        <w:w w:val="105"/>
                        <w:sz w:val="19"/>
                      </w:rPr>
                      <w:t>机构投资者</w:t>
                    </w:r>
                  </w:p>
                </w:txbxContent>
              </v:textbox>
              <w10:wrap type="none"/>
            </v:shape>
            <w10:wrap type="none"/>
          </v:group>
        </w:pict>
      </w:r>
      <w:r>
        <w:rPr/>
        <w:pict>
          <v:shape style="position:absolute;margin-left:212.639999pt;margin-top:16.737656pt;width:220.35pt;height:5.55pt;mso-position-horizontal-relative:page;mso-position-vertical-relative:paragraph;z-index:-168520" coordorigin="4253,335" coordsize="4407,111" path="m8544,335l8544,445,8649,397,8563,397,8573,392,8563,383,8640,383,8544,335xm8544,383l4258,383,4253,392,4258,397,8544,397,8544,383xm8640,383l8563,383,8573,392,8563,397,8649,397,8659,392,8640,383xe" filled="true" fillcolor="#000000" stroked="false">
            <v:path arrowok="t"/>
            <v:fill type="solid"/>
            <w10:wrap type="none"/>
          </v:shape>
        </w:pict>
      </w:r>
      <w:r>
        <w:rPr/>
        <w:t>股东代码卡、营业执照副本及复印件 法定代表人证明书、法人身份证明 法人授权委托书、经办人身份证明</w:t>
      </w:r>
    </w:p>
    <w:p>
      <w:pPr>
        <w:pStyle w:val="BodyText"/>
        <w:spacing w:before="12"/>
        <w:ind w:left="0" w:right="0"/>
        <w:rPr>
          <w:sz w:val="28"/>
        </w:rPr>
      </w:pPr>
    </w:p>
    <w:p>
      <w:pPr>
        <w:pStyle w:val="Heading2"/>
      </w:pPr>
      <w:r>
        <w:rPr>
          <w:rFonts w:ascii="Courier New" w:eastAsia="Courier New"/>
        </w:rPr>
        <w:t>73.</w:t>
      </w:r>
      <w:r>
        <w:rPr>
          <w:rFonts w:ascii="Courier New" w:eastAsia="Courier New"/>
          <w:spacing w:val="-102"/>
        </w:rPr>
        <w:t> </w:t>
      </w:r>
      <w:r>
        <w:rPr>
          <w:spacing w:val="3"/>
        </w:rPr>
        <w:t>客户怎样存取证券保证金？</w:t>
      </w:r>
    </w:p>
    <w:p>
      <w:pPr>
        <w:pStyle w:val="BodyText"/>
        <w:spacing w:before="221"/>
        <w:ind w:left="1020" w:right="392"/>
      </w:pPr>
      <w:r>
        <w:rPr>
          <w:w w:val="105"/>
        </w:rPr>
        <w:t>客户可以在银行端或证券公司端通过以下途径办理证券保证金的存取。</w:t>
      </w:r>
    </w:p>
    <w:p>
      <w:pPr>
        <w:pStyle w:val="Heading3"/>
        <w:spacing w:before="88"/>
        <w:ind w:left="1020"/>
      </w:pPr>
      <w:r>
        <w:rPr>
          <w:w w:val="105"/>
        </w:rPr>
        <w:t>建行端：</w:t>
      </w:r>
    </w:p>
    <w:p>
      <w:pPr>
        <w:pStyle w:val="BodyText"/>
        <w:spacing w:before="127"/>
        <w:ind w:left="1020" w:right="392"/>
      </w:pPr>
      <w:r>
        <w:rPr/>
        <w:t>（</w:t>
      </w:r>
      <w:r>
        <w:rPr>
          <w:rFonts w:ascii="Courier New" w:eastAsia="Courier New"/>
        </w:rPr>
        <w:t>1</w:t>
      </w:r>
      <w:r>
        <w:rPr/>
        <w:t>）通过建设银行的电话银行委托系统或网上银行系统实现证券保证金账</w:t>
      </w:r>
    </w:p>
    <w:p>
      <w:pPr>
        <w:pStyle w:val="BodyText"/>
      </w:pPr>
      <w:r>
        <w:rPr>
          <w:w w:val="105"/>
        </w:rPr>
        <w:t>户与储蓄账户之间的保证金实时划转。</w:t>
      </w:r>
    </w:p>
    <w:p>
      <w:pPr>
        <w:pStyle w:val="BodyText"/>
        <w:spacing w:before="88"/>
        <w:ind w:left="1020" w:right="392"/>
        <w:rPr>
          <w:rFonts w:ascii="Microsoft YaHei" w:eastAsia="Microsoft YaHei" w:hint="eastAsia"/>
          <w:b/>
        </w:rPr>
      </w:pPr>
      <w:r>
        <w:rPr/>
        <w:t>（</w:t>
      </w:r>
      <w:r>
        <w:rPr>
          <w:rFonts w:ascii="Courier New" w:eastAsia="Courier New"/>
        </w:rPr>
        <w:t>2</w:t>
      </w:r>
      <w:r>
        <w:rPr/>
        <w:t>）到建行指定网点办理证券保证金转账业务或现金存取业务</w:t>
      </w:r>
      <w:r>
        <w:rPr>
          <w:rFonts w:ascii="Microsoft YaHei" w:eastAsia="Microsoft YaHei" w:hint="eastAsia"/>
          <w:b/>
        </w:rPr>
        <w:t>。</w:t>
      </w:r>
    </w:p>
    <w:p>
      <w:pPr>
        <w:spacing w:line="316" w:lineRule="auto" w:before="48"/>
        <w:ind w:left="886" w:right="1495" w:firstLine="0"/>
        <w:jc w:val="left"/>
        <w:rPr>
          <w:rFonts w:ascii="Microsoft YaHei" w:eastAsia="Microsoft YaHei" w:hint="eastAsia"/>
          <w:b/>
          <w:sz w:val="22"/>
        </w:rPr>
      </w:pPr>
      <w:r>
        <w:rPr>
          <w:rFonts w:ascii="Microsoft YaHei" w:eastAsia="Microsoft YaHei" w:hint="eastAsia"/>
          <w:b/>
          <w:w w:val="105"/>
          <w:sz w:val="22"/>
        </w:rPr>
        <w:t>证券公司端： </w:t>
      </w:r>
      <w:r>
        <w:rPr>
          <w:sz w:val="22"/>
        </w:rPr>
        <w:t>通过证券公司委托系统发出指令进行证券保证金转账业务。 </w:t>
      </w:r>
      <w:r>
        <w:rPr>
          <w:rFonts w:ascii="Microsoft YaHei" w:eastAsia="Microsoft YaHei" w:hint="eastAsia"/>
          <w:b/>
          <w:w w:val="105"/>
          <w:sz w:val="22"/>
        </w:rPr>
        <w:t>其他银行端：</w:t>
      </w:r>
    </w:p>
    <w:p>
      <w:pPr>
        <w:pStyle w:val="BodyText"/>
        <w:spacing w:before="39"/>
        <w:ind w:left="737"/>
      </w:pPr>
      <w:r>
        <w:rPr>
          <w:w w:val="105"/>
        </w:rPr>
        <w:t>通过其他行银行的银证转账系统进行证券保证金转账。</w:t>
      </w:r>
    </w:p>
    <w:p>
      <w:pPr>
        <w:spacing w:after="0"/>
        <w:sectPr>
          <w:pgSz w:w="12240" w:h="15840"/>
          <w:pgMar w:header="0" w:footer="909" w:top="1400" w:bottom="1100" w:left="1720" w:right="1720"/>
        </w:sectPr>
      </w:pPr>
    </w:p>
    <w:p>
      <w:pPr>
        <w:pStyle w:val="Heading3"/>
        <w:spacing w:line="338" w:lineRule="exact"/>
        <w:ind w:left="886"/>
      </w:pPr>
      <w:r>
        <w:rPr>
          <w:w w:val="105"/>
        </w:rPr>
        <w:t>流程图示意如下：</w:t>
      </w:r>
    </w:p>
    <w:p>
      <w:pPr>
        <w:pStyle w:val="BodyText"/>
        <w:spacing w:before="0"/>
        <w:ind w:left="0" w:right="0"/>
        <w:rPr>
          <w:rFonts w:ascii="Microsoft YaHei"/>
          <w:b/>
          <w:sz w:val="20"/>
        </w:rPr>
      </w:pPr>
    </w:p>
    <w:p>
      <w:pPr>
        <w:pStyle w:val="BodyText"/>
        <w:spacing w:before="15"/>
        <w:ind w:left="0" w:right="0"/>
        <w:rPr>
          <w:rFonts w:ascii="Microsoft YaHei"/>
          <w:b/>
          <w:sz w:val="13"/>
        </w:rPr>
      </w:pPr>
      <w:r>
        <w:rPr/>
        <w:pict>
          <v:group style="position:absolute;margin-left:131.279999pt;margin-top:13.929956pt;width:374.9pt;height:35.2pt;mso-position-horizontal-relative:page;mso-position-vertical-relative:paragraph;z-index:1792;mso-wrap-distance-left:0;mso-wrap-distance-right:0" coordorigin="2626,279" coordsize="7498,704">
            <v:rect style="position:absolute;left:2626;top:279;width:1181;height:437" filled="true" fillcolor="#7f7f7f" stroked="false">
              <v:fill type="solid"/>
            </v:rect>
            <v:rect style="position:absolute;left:2736;top:389;width:1186;height:442" filled="true" fillcolor="#ffffff" stroked="false">
              <v:fill type="solid"/>
            </v:rect>
            <v:shape style="position:absolute;left:3922;top:682;width:4061;height:149" coordorigin="3922,682" coordsize="4061,149" path="m6965,682l6965,720,3922,720,3922,792,6965,792,6965,831,7982,754,6965,682xe" filled="false" stroked="true" strokeweight=".72pt" strokecolor="#000000">
              <v:path arrowok="t"/>
            </v:shape>
            <v:rect style="position:absolute;left:8093;top:279;width:2030;height:586" filled="true" fillcolor="#7f7f7f" stroked="false">
              <v:fill type="solid"/>
            </v:rect>
            <v:rect style="position:absolute;left:7982;top:389;width:2030;height:586" filled="true" fillcolor="#ffffff" stroked="false">
              <v:fill type="solid"/>
            </v:rect>
            <v:shape style="position:absolute;left:2626;top:279;width:7498;height:696" type="#_x0000_t202" filled="false" stroked="false">
              <v:textbox inset="0,0,0,0">
                <w:txbxContent>
                  <w:p>
                    <w:pPr>
                      <w:spacing w:line="263" w:lineRule="exact" w:before="0"/>
                      <w:ind w:left="1675" w:right="0" w:firstLine="0"/>
                      <w:jc w:val="left"/>
                      <w:rPr>
                        <w:sz w:val="22"/>
                      </w:rPr>
                    </w:pPr>
                    <w:r>
                      <w:rPr>
                        <w:sz w:val="22"/>
                      </w:rPr>
                      <w:t>签约储蓄存折</w:t>
                    </w:r>
                    <w:r>
                      <w:rPr>
                        <w:rFonts w:ascii="Courier New" w:eastAsia="Courier New"/>
                        <w:sz w:val="22"/>
                      </w:rPr>
                      <w:t>/</w:t>
                    </w:r>
                    <w:r>
                      <w:rPr>
                        <w:sz w:val="22"/>
                      </w:rPr>
                      <w:t>卡或保证金账户卡</w:t>
                    </w:r>
                  </w:p>
                </w:txbxContent>
              </v:textbox>
              <w10:wrap type="none"/>
            </v:shape>
            <v:shape style="position:absolute;left:2736;top:389;width:1186;height:442" type="#_x0000_t202" filled="false" stroked="true" strokeweight=".72pt" strokecolor="#000000">
              <v:textbox inset="0,0,0,0">
                <w:txbxContent>
                  <w:p>
                    <w:pPr>
                      <w:spacing w:before="59"/>
                      <w:ind w:left="136" w:right="0" w:firstLine="0"/>
                      <w:jc w:val="left"/>
                      <w:rPr>
                        <w:sz w:val="19"/>
                      </w:rPr>
                    </w:pPr>
                    <w:r>
                      <w:rPr>
                        <w:w w:val="105"/>
                        <w:sz w:val="19"/>
                      </w:rPr>
                      <w:t>现金存</w:t>
                    </w:r>
                    <w:r>
                      <w:rPr>
                        <w:rFonts w:ascii="Times New Roman" w:eastAsia="Times New Roman"/>
                        <w:w w:val="105"/>
                        <w:sz w:val="19"/>
                      </w:rPr>
                      <w:t>/</w:t>
                    </w:r>
                    <w:r>
                      <w:rPr>
                        <w:w w:val="105"/>
                        <w:sz w:val="19"/>
                      </w:rPr>
                      <w:t>取</w:t>
                    </w:r>
                  </w:p>
                </w:txbxContent>
              </v:textbox>
              <w10:wrap type="none"/>
            </v:shape>
            <v:shape style="position:absolute;left:7982;top:389;width:2031;height:586" type="#_x0000_t202" filled="true" fillcolor="#ffffff" stroked="true" strokeweight=".72pt" strokecolor="#000000">
              <v:textbox inset="0,0,0,0">
                <w:txbxContent>
                  <w:p>
                    <w:pPr>
                      <w:spacing w:before="59"/>
                      <w:ind w:left="223" w:right="0" w:firstLine="0"/>
                      <w:jc w:val="left"/>
                      <w:rPr>
                        <w:sz w:val="19"/>
                      </w:rPr>
                    </w:pPr>
                    <w:r>
                      <w:rPr>
                        <w:w w:val="105"/>
                        <w:sz w:val="19"/>
                      </w:rPr>
                      <w:t>建设银行指定网点</w:t>
                    </w:r>
                  </w:p>
                </w:txbxContent>
              </v:textbox>
              <v:fill type="solid"/>
              <w10:wrap type="none"/>
            </v:shape>
            <w10:wrap type="topAndBottom"/>
          </v:group>
        </w:pict>
      </w:r>
    </w:p>
    <w:p>
      <w:pPr>
        <w:pStyle w:val="BodyText"/>
        <w:spacing w:before="0"/>
        <w:ind w:left="0" w:right="0"/>
        <w:rPr>
          <w:rFonts w:ascii="Microsoft YaHei"/>
          <w:b/>
          <w:sz w:val="20"/>
        </w:rPr>
      </w:pPr>
    </w:p>
    <w:p>
      <w:pPr>
        <w:pStyle w:val="BodyText"/>
        <w:spacing w:before="0"/>
        <w:ind w:left="0" w:right="0"/>
        <w:rPr>
          <w:rFonts w:ascii="Microsoft YaHei"/>
          <w:b/>
          <w:sz w:val="20"/>
        </w:rPr>
      </w:pPr>
    </w:p>
    <w:p>
      <w:pPr>
        <w:pStyle w:val="BodyText"/>
        <w:spacing w:before="3"/>
        <w:ind w:left="0" w:right="0"/>
        <w:rPr>
          <w:rFonts w:ascii="Microsoft YaHei"/>
          <w:b/>
          <w:sz w:val="17"/>
        </w:rPr>
      </w:pPr>
      <w:r>
        <w:rPr/>
        <w:pict>
          <v:group style="position:absolute;margin-left:131.279999pt;margin-top:16.818975pt;width:374.9pt;height:44.5pt;mso-position-horizontal-relative:page;mso-position-vertical-relative:paragraph;z-index:1888;mso-wrap-distance-left:0;mso-wrap-distance-right:0" coordorigin="2626,336" coordsize="7498,890">
            <v:rect style="position:absolute;left:2626;top:852;width:1181;height:374" filled="true" fillcolor="#7f7f7f" stroked="false">
              <v:fill type="solid"/>
            </v:rect>
            <v:rect style="position:absolute;left:2736;top:741;width:1186;height:370" filled="true" fillcolor="#ffffff" stroked="false">
              <v:fill type="solid"/>
            </v:rect>
            <v:shape style="position:absolute;left:3922;top:885;width:4061;height:149" coordorigin="3922,885" coordsize="4061,149" path="m6965,885l6965,924,3922,924,3922,996,6965,996,6965,1034,7982,962,6965,885xe" filled="false" stroked="true" strokeweight=".72pt" strokecolor="#000000">
              <v:path arrowok="t"/>
            </v:shape>
            <v:rect style="position:absolute;left:8093;top:559;width:2030;height:586" filled="true" fillcolor="#7f7f7f" stroked="false">
              <v:fill type="solid"/>
            </v:rect>
            <v:rect style="position:absolute;left:7982;top:449;width:2030;height:586" filled="true" fillcolor="#ffffff" stroked="false">
              <v:fill type="solid"/>
            </v:rect>
            <v:shape style="position:absolute;left:2626;top:336;width:7498;height:890" type="#_x0000_t202" filled="false" stroked="false">
              <v:textbox inset="0,0,0,0">
                <w:txbxContent>
                  <w:p>
                    <w:pPr>
                      <w:spacing w:line="260" w:lineRule="exact" w:before="0"/>
                      <w:ind w:left="1636" w:right="0" w:firstLine="0"/>
                      <w:jc w:val="left"/>
                      <w:rPr>
                        <w:sz w:val="22"/>
                      </w:rPr>
                    </w:pPr>
                    <w:r>
                      <w:rPr>
                        <w:sz w:val="22"/>
                      </w:rPr>
                      <w:t>签约储蓄存折</w:t>
                    </w:r>
                    <w:r>
                      <w:rPr>
                        <w:rFonts w:ascii="Courier New" w:eastAsia="Courier New"/>
                        <w:sz w:val="22"/>
                      </w:rPr>
                      <w:t>/</w:t>
                    </w:r>
                    <w:r>
                      <w:rPr>
                        <w:sz w:val="22"/>
                      </w:rPr>
                      <w:t>卡或保证金账户卡</w:t>
                    </w:r>
                  </w:p>
                </w:txbxContent>
              </v:textbox>
              <w10:wrap type="none"/>
            </v:shape>
            <v:shape style="position:absolute;left:7982;top:449;width:2031;height:586" type="#_x0000_t202" filled="true" fillcolor="#ffffff" stroked="true" strokeweight=".72pt" strokecolor="#000000">
              <v:textbox inset="0,0,0,0">
                <w:txbxContent>
                  <w:p>
                    <w:pPr>
                      <w:spacing w:before="59"/>
                      <w:ind w:left="141" w:right="0" w:firstLine="0"/>
                      <w:jc w:val="left"/>
                      <w:rPr>
                        <w:sz w:val="19"/>
                      </w:rPr>
                    </w:pPr>
                    <w:r>
                      <w:rPr>
                        <w:w w:val="105"/>
                        <w:sz w:val="19"/>
                      </w:rPr>
                      <w:t>建设银行指定网点</w:t>
                    </w:r>
                  </w:p>
                </w:txbxContent>
              </v:textbox>
              <v:fill type="solid"/>
              <w10:wrap type="none"/>
            </v:shape>
            <v:shape style="position:absolute;left:2736;top:741;width:1186;height:370" type="#_x0000_t202" filled="false" stroked="true" strokeweight=".72pt" strokecolor="#000000">
              <v:textbox inset="0,0,0,0">
                <w:txbxContent>
                  <w:p>
                    <w:pPr>
                      <w:spacing w:before="63"/>
                      <w:ind w:left="136" w:right="0" w:firstLine="0"/>
                      <w:jc w:val="left"/>
                      <w:rPr>
                        <w:sz w:val="19"/>
                      </w:rPr>
                    </w:pPr>
                    <w:r>
                      <w:rPr>
                        <w:w w:val="105"/>
                        <w:sz w:val="19"/>
                      </w:rPr>
                      <w:t>转账存</w:t>
                    </w:r>
                    <w:r>
                      <w:rPr>
                        <w:rFonts w:ascii="Times New Roman" w:eastAsia="Times New Roman"/>
                        <w:w w:val="105"/>
                        <w:sz w:val="19"/>
                      </w:rPr>
                      <w:t>/</w:t>
                    </w:r>
                    <w:r>
                      <w:rPr>
                        <w:w w:val="105"/>
                        <w:sz w:val="19"/>
                      </w:rPr>
                      <w:t>取</w:t>
                    </w:r>
                  </w:p>
                </w:txbxContent>
              </v:textbox>
              <w10:wrap type="none"/>
            </v:shape>
            <w10:wrap type="topAndBottom"/>
          </v:group>
        </w:pict>
      </w:r>
    </w:p>
    <w:p>
      <w:pPr>
        <w:pStyle w:val="BodyText"/>
        <w:spacing w:before="7"/>
        <w:ind w:left="0" w:right="0"/>
        <w:rPr>
          <w:rFonts w:ascii="Microsoft YaHei"/>
          <w:b/>
          <w:sz w:val="17"/>
        </w:rPr>
      </w:pPr>
    </w:p>
    <w:p>
      <w:pPr>
        <w:spacing w:line="401" w:lineRule="exact" w:before="0"/>
        <w:ind w:left="511" w:right="392" w:firstLine="0"/>
        <w:jc w:val="left"/>
        <w:rPr>
          <w:rFonts w:ascii="Microsoft YaHei" w:eastAsia="Microsoft YaHei" w:hint="eastAsia"/>
          <w:b/>
          <w:sz w:val="26"/>
        </w:rPr>
      </w:pPr>
      <w:r>
        <w:rPr>
          <w:rFonts w:ascii="Courier New" w:eastAsia="Courier New"/>
          <w:b/>
          <w:sz w:val="26"/>
        </w:rPr>
        <w:t>74.</w:t>
      </w:r>
      <w:r>
        <w:rPr>
          <w:rFonts w:ascii="Courier New" w:eastAsia="Courier New"/>
          <w:b/>
          <w:spacing w:val="-95"/>
          <w:sz w:val="26"/>
        </w:rPr>
        <w:t> </w:t>
      </w:r>
      <w:r>
        <w:rPr>
          <w:rFonts w:ascii="Microsoft YaHei" w:eastAsia="Microsoft YaHei" w:hint="eastAsia"/>
          <w:b/>
          <w:spacing w:val="4"/>
          <w:sz w:val="26"/>
        </w:rPr>
        <w:t>什么是代理非上市股份有限公司股份报价转让资金结算业务？</w:t>
      </w:r>
    </w:p>
    <w:p>
      <w:pPr>
        <w:pStyle w:val="BodyText"/>
        <w:spacing w:line="367" w:lineRule="auto" w:before="221"/>
        <w:ind w:right="476" w:firstLine="384"/>
        <w:jc w:val="both"/>
      </w:pPr>
      <w:r>
        <w:rPr>
          <w:spacing w:val="-1"/>
        </w:rPr>
        <w:t>指中国建设银行按照有关法律、法规的规定以及中国证监会和中国证券业协 </w:t>
      </w:r>
      <w:r>
        <w:rPr>
          <w:w w:val="102"/>
        </w:rPr>
        <w:t>会的要求</w:t>
      </w:r>
      <w:r>
        <w:rPr>
          <w:spacing w:val="-92"/>
          <w:w w:val="102"/>
        </w:rPr>
        <w:t>，</w:t>
      </w:r>
      <w:r>
        <w:rPr>
          <w:w w:val="102"/>
        </w:rPr>
        <w:t>为通过报价系统进行非上市股份有限公司股份报价转让业务的投资者 </w:t>
      </w:r>
      <w:r>
        <w:rPr>
          <w:w w:val="105"/>
        </w:rPr>
        <w:t>开立指定存款账户，并根据登记结算公司的指令办理资金清算交收的业务。</w:t>
      </w:r>
    </w:p>
    <w:p>
      <w:pPr>
        <w:pStyle w:val="Heading2"/>
        <w:spacing w:line="324" w:lineRule="exact"/>
        <w:ind w:right="392"/>
      </w:pPr>
      <w:r>
        <w:rPr>
          <w:rFonts w:ascii="Courier New" w:eastAsia="Courier New"/>
        </w:rPr>
        <w:t>75.</w:t>
      </w:r>
      <w:r>
        <w:rPr>
          <w:rFonts w:ascii="Courier New" w:eastAsia="Courier New"/>
          <w:spacing w:val="-94"/>
        </w:rPr>
        <w:t> </w:t>
      </w:r>
      <w:r>
        <w:rPr>
          <w:spacing w:val="9"/>
        </w:rPr>
        <w:t>建行在非上市股份有限公司股份报价转让资金结算业务中担任</w:t>
      </w:r>
    </w:p>
    <w:p>
      <w:pPr>
        <w:spacing w:before="54"/>
        <w:ind w:left="511" w:right="1495" w:firstLine="0"/>
        <w:jc w:val="left"/>
        <w:rPr>
          <w:rFonts w:ascii="Microsoft YaHei" w:eastAsia="Microsoft YaHei" w:hint="eastAsia"/>
          <w:b/>
          <w:sz w:val="26"/>
        </w:rPr>
      </w:pPr>
      <w:r>
        <w:rPr>
          <w:rFonts w:ascii="Microsoft YaHei" w:eastAsia="Microsoft YaHei" w:hint="eastAsia"/>
          <w:b/>
          <w:sz w:val="26"/>
        </w:rPr>
        <w:t>的角色是什么？</w:t>
      </w:r>
    </w:p>
    <w:p>
      <w:pPr>
        <w:pStyle w:val="BodyText"/>
        <w:spacing w:line="367" w:lineRule="auto" w:before="155"/>
        <w:ind w:right="481" w:firstLine="451"/>
        <w:jc w:val="both"/>
      </w:pPr>
      <w:r>
        <w:rPr/>
        <w:t>建设银行是北京中关村高科技园区进行非上市股份有限公司股份报价转让 业务试点阶段唯一的指定结算银行，可为投资者开立指定存款账户，办理资金清 </w:t>
      </w:r>
      <w:r>
        <w:rPr>
          <w:w w:val="105"/>
        </w:rPr>
        <w:t>算交收，提供高效率、标准化的资金结算服务。</w:t>
      </w:r>
    </w:p>
    <w:p>
      <w:pPr>
        <w:pStyle w:val="Heading2"/>
        <w:spacing w:line="401" w:lineRule="exact"/>
        <w:ind w:right="392"/>
      </w:pPr>
      <w:r>
        <w:rPr>
          <w:rFonts w:ascii="Courier New" w:eastAsia="Courier New"/>
        </w:rPr>
        <w:t>76.</w:t>
      </w:r>
      <w:r>
        <w:rPr>
          <w:rFonts w:ascii="Courier New" w:eastAsia="Courier New"/>
          <w:spacing w:val="-94"/>
        </w:rPr>
        <w:t> </w:t>
      </w:r>
      <w:r>
        <w:rPr>
          <w:spacing w:val="9"/>
        </w:rPr>
        <w:t>非上市股份有限公司股份报价转让资金结算业务适用于哪些对</w:t>
      </w:r>
    </w:p>
    <w:p>
      <w:pPr>
        <w:spacing w:before="54"/>
        <w:ind w:left="511" w:right="1495" w:firstLine="0"/>
        <w:jc w:val="left"/>
        <w:rPr>
          <w:rFonts w:ascii="Microsoft YaHei" w:eastAsia="Microsoft YaHei" w:hint="eastAsia"/>
          <w:b/>
          <w:sz w:val="26"/>
        </w:rPr>
      </w:pPr>
      <w:r>
        <w:rPr>
          <w:rFonts w:ascii="Microsoft YaHei" w:eastAsia="Microsoft YaHei" w:hint="eastAsia"/>
          <w:b/>
          <w:sz w:val="26"/>
        </w:rPr>
        <w:t>象？</w:t>
      </w:r>
    </w:p>
    <w:p>
      <w:pPr>
        <w:pStyle w:val="BodyText"/>
        <w:spacing w:before="155"/>
        <w:ind w:left="963"/>
      </w:pPr>
      <w:r>
        <w:rPr>
          <w:w w:val="105"/>
        </w:rPr>
        <w:t>个人投资者和机构投资者</w:t>
      </w:r>
    </w:p>
    <w:p>
      <w:pPr>
        <w:pStyle w:val="Heading2"/>
        <w:spacing w:line="268" w:lineRule="auto" w:before="58"/>
        <w:ind w:right="461"/>
      </w:pPr>
      <w:r>
        <w:rPr>
          <w:rFonts w:ascii="Courier New" w:eastAsia="Courier New"/>
        </w:rPr>
        <w:t>77.</w:t>
      </w:r>
      <w:r>
        <w:rPr>
          <w:rFonts w:ascii="Courier New" w:eastAsia="Courier New"/>
          <w:spacing w:val="-70"/>
        </w:rPr>
        <w:t> </w:t>
      </w:r>
      <w:r>
        <w:rPr>
          <w:spacing w:val="19"/>
        </w:rPr>
        <w:t>客户如何办理非上市股份有限公司股份报价转让资金结算业 </w:t>
      </w:r>
      <w:r>
        <w:rPr>
          <w:spacing w:val="4"/>
        </w:rPr>
        <w:t>务？</w:t>
      </w:r>
    </w:p>
    <w:p>
      <w:pPr>
        <w:pStyle w:val="Heading3"/>
        <w:spacing w:before="120"/>
      </w:pPr>
      <w:r>
        <w:rPr>
          <w:w w:val="105"/>
        </w:rPr>
        <w:t>（一）开立账户</w:t>
      </w:r>
    </w:p>
    <w:p>
      <w:pPr>
        <w:pStyle w:val="BodyText"/>
        <w:spacing w:line="364" w:lineRule="auto" w:before="55"/>
        <w:ind w:right="392" w:firstLine="451"/>
      </w:pPr>
      <w:r>
        <w:rPr>
          <w:w w:val="102"/>
        </w:rPr>
        <w:t>个人投资者开立个人银行结算账户</w:t>
      </w:r>
      <w:r>
        <w:rPr>
          <w:spacing w:val="-92"/>
          <w:w w:val="102"/>
        </w:rPr>
        <w:t>，</w:t>
      </w:r>
      <w:r>
        <w:rPr>
          <w:w w:val="102"/>
        </w:rPr>
        <w:t>机构投资者开立专用存款账户作为指定 </w:t>
      </w:r>
      <w:r>
        <w:rPr/>
        <w:t>结算账户，用于办理非上市股份有限公司股份报价转让业务的资金清算和交收。 </w:t>
      </w:r>
      <w:r>
        <w:rPr>
          <w:w w:val="105"/>
        </w:rPr>
        <w:t>投资者如已在建行开立结算账户，可用现有账户作为指定结算账户。</w:t>
      </w:r>
    </w:p>
    <w:p>
      <w:pPr>
        <w:pStyle w:val="Heading3"/>
        <w:spacing w:line="354" w:lineRule="exact"/>
      </w:pPr>
      <w:r>
        <w:rPr>
          <w:w w:val="105"/>
        </w:rPr>
        <w:t>（二）建立签约关系</w:t>
      </w:r>
    </w:p>
    <w:p>
      <w:pPr>
        <w:spacing w:after="0" w:line="354" w:lineRule="exact"/>
        <w:sectPr>
          <w:pgSz w:w="12240" w:h="15840"/>
          <w:pgMar w:header="0" w:footer="909" w:top="1400" w:bottom="1100" w:left="1720" w:right="1720"/>
        </w:sectPr>
      </w:pPr>
    </w:p>
    <w:p>
      <w:pPr>
        <w:pStyle w:val="BodyText"/>
        <w:spacing w:line="367" w:lineRule="auto" w:before="26"/>
        <w:ind w:right="481" w:firstLine="451"/>
        <w:jc w:val="both"/>
      </w:pPr>
      <w:r>
        <w:rPr>
          <w:w w:val="102"/>
        </w:rPr>
        <w:t>投资者在进行非上市股份有限公司股份报价转让业务之前</w:t>
      </w:r>
      <w:r>
        <w:rPr>
          <w:spacing w:val="-92"/>
          <w:w w:val="102"/>
        </w:rPr>
        <w:t>，</w:t>
      </w:r>
      <w:r>
        <w:rPr>
          <w:w w:val="102"/>
        </w:rPr>
        <w:t>须在建行营业网 点办理其银行指定结算账户与非上市股份有限公司股份转让账</w:t>
      </w:r>
      <w:r>
        <w:rPr>
          <w:spacing w:val="-92"/>
          <w:w w:val="102"/>
        </w:rPr>
        <w:t>户</w:t>
      </w:r>
      <w:r>
        <w:rPr>
          <w:w w:val="102"/>
        </w:rPr>
        <w:t>（深圳证券交易 </w:t>
      </w:r>
      <w:r>
        <w:rPr>
          <w:w w:val="105"/>
        </w:rPr>
        <w:t>所为投资者开立）的签约业务，建立二者的一一对应关系。</w:t>
      </w:r>
    </w:p>
    <w:p>
      <w:pPr>
        <w:pStyle w:val="BodyText"/>
        <w:spacing w:line="324" w:lineRule="auto" w:before="109"/>
        <w:ind w:left="1020" w:right="461" w:hanging="58"/>
      </w:pPr>
      <w:r>
        <w:rPr>
          <w:rFonts w:ascii="Courier New" w:eastAsia="Courier New"/>
        </w:rPr>
        <w:t>1.</w:t>
      </w:r>
      <w:r>
        <w:rPr/>
        <w:t>个人投资者签约 </w:t>
      </w:r>
      <w:r>
        <w:rPr>
          <w:w w:val="102"/>
        </w:rPr>
        <w:t>个人投资者须凭借本人身份证件</w:t>
      </w:r>
      <w:r>
        <w:rPr>
          <w:spacing w:val="-10"/>
          <w:w w:val="102"/>
        </w:rPr>
        <w:t>、</w:t>
      </w:r>
      <w:r>
        <w:rPr>
          <w:w w:val="102"/>
        </w:rPr>
        <w:t>银行指定</w:t>
      </w:r>
      <w:r>
        <w:rPr>
          <w:spacing w:val="-5"/>
          <w:w w:val="102"/>
        </w:rPr>
        <w:t>结</w:t>
      </w:r>
      <w:r>
        <w:rPr>
          <w:w w:val="102"/>
        </w:rPr>
        <w:t>算账</w:t>
      </w:r>
      <w:r>
        <w:rPr>
          <w:spacing w:val="-5"/>
          <w:w w:val="102"/>
        </w:rPr>
        <w:t>户</w:t>
      </w:r>
      <w:r>
        <w:rPr>
          <w:w w:val="102"/>
        </w:rPr>
        <w:t>（储蓄卡或折</w:t>
      </w:r>
      <w:r>
        <w:rPr>
          <w:spacing w:val="-116"/>
          <w:w w:val="102"/>
        </w:rPr>
        <w:t>）</w:t>
      </w:r>
      <w:r>
        <w:rPr>
          <w:spacing w:val="-10"/>
          <w:w w:val="102"/>
        </w:rPr>
        <w:t>、</w:t>
      </w:r>
      <w:r>
        <w:rPr>
          <w:w w:val="102"/>
        </w:rPr>
        <w:t>非上</w:t>
      </w:r>
    </w:p>
    <w:p>
      <w:pPr>
        <w:pStyle w:val="BodyText"/>
        <w:spacing w:line="367" w:lineRule="auto" w:before="76"/>
        <w:ind w:right="476"/>
        <w:jc w:val="both"/>
      </w:pPr>
      <w:r>
        <w:rPr>
          <w:w w:val="102"/>
        </w:rPr>
        <w:t>市股份有限公司股份转让账户</w:t>
      </w:r>
      <w:r>
        <w:rPr>
          <w:spacing w:val="-92"/>
          <w:w w:val="102"/>
        </w:rPr>
        <w:t>，</w:t>
      </w:r>
      <w:r>
        <w:rPr>
          <w:w w:val="102"/>
        </w:rPr>
        <w:t>到建行任意一个开通此项业务的网点营业机构办 </w:t>
      </w:r>
      <w:r>
        <w:rPr>
          <w:spacing w:val="-3"/>
        </w:rPr>
        <w:t>理签约，并填写《中国建设银行非上市股份有限公司股份报价转让业务签约申请 </w:t>
      </w:r>
      <w:r>
        <w:rPr>
          <w:spacing w:val="3"/>
        </w:rPr>
        <w:t>表》和《中国建设银行非上市股份有限公司股份报价转让业务结算账户管理协 </w:t>
      </w:r>
      <w:r>
        <w:rPr>
          <w:w w:val="102"/>
        </w:rPr>
        <w:t>议</w:t>
      </w:r>
      <w:r>
        <w:rPr>
          <w:spacing w:val="-111"/>
          <w:w w:val="102"/>
        </w:rPr>
        <w:t>》</w:t>
      </w:r>
      <w:r>
        <w:rPr>
          <w:w w:val="102"/>
        </w:rPr>
        <w:t>。</w:t>
      </w:r>
    </w:p>
    <w:p>
      <w:pPr>
        <w:pStyle w:val="BodyText"/>
        <w:spacing w:before="37"/>
        <w:ind w:left="963"/>
      </w:pPr>
      <w:r>
        <w:rPr>
          <w:rFonts w:ascii="Courier New" w:eastAsia="Courier New"/>
        </w:rPr>
        <w:t>2.</w:t>
      </w:r>
      <w:r>
        <w:rPr/>
        <w:t>机构投资者签约</w:t>
      </w:r>
    </w:p>
    <w:p>
      <w:pPr>
        <w:pStyle w:val="BodyText"/>
        <w:spacing w:line="367" w:lineRule="auto"/>
        <w:ind w:right="392" w:firstLine="508"/>
      </w:pPr>
      <w:r>
        <w:rPr>
          <w:spacing w:val="-1"/>
        </w:rPr>
        <w:t>机构投资者须凭借经办人身份证件、法人授权委托书、银行指定结算账户、 </w:t>
      </w:r>
      <w:r>
        <w:rPr>
          <w:w w:val="102"/>
        </w:rPr>
        <w:t>非上市股份有限公司股份转让账户</w:t>
      </w:r>
      <w:r>
        <w:rPr>
          <w:spacing w:val="-92"/>
          <w:w w:val="102"/>
        </w:rPr>
        <w:t>，</w:t>
      </w:r>
      <w:r>
        <w:rPr>
          <w:w w:val="102"/>
        </w:rPr>
        <w:t>在机构投资者指定结算账户的开户网点营业 </w:t>
      </w:r>
      <w:r>
        <w:rPr>
          <w:spacing w:val="-3"/>
        </w:rPr>
        <w:t>机构办理签约，并填写《中国建设银行非上市股份有限公司股份报价转让业务签 </w:t>
      </w:r>
      <w:r>
        <w:rPr>
          <w:w w:val="102"/>
        </w:rPr>
        <w:t>约申</w:t>
      </w:r>
      <w:r>
        <w:rPr>
          <w:spacing w:val="4"/>
          <w:w w:val="102"/>
        </w:rPr>
        <w:t>请</w:t>
      </w:r>
      <w:r>
        <w:rPr>
          <w:w w:val="102"/>
        </w:rPr>
        <w:t>表</w:t>
      </w:r>
      <w:r>
        <w:rPr>
          <w:spacing w:val="-116"/>
          <w:w w:val="102"/>
        </w:rPr>
        <w:t>》</w:t>
      </w:r>
      <w:r>
        <w:rPr>
          <w:w w:val="102"/>
        </w:rPr>
        <w:t>（加盖</w:t>
      </w:r>
      <w:r>
        <w:rPr>
          <w:spacing w:val="4"/>
          <w:w w:val="102"/>
        </w:rPr>
        <w:t>银</w:t>
      </w:r>
      <w:r>
        <w:rPr>
          <w:w w:val="102"/>
        </w:rPr>
        <w:t>行预留印鉴）</w:t>
      </w:r>
      <w:r>
        <w:rPr>
          <w:spacing w:val="4"/>
          <w:w w:val="102"/>
        </w:rPr>
        <w:t>和</w:t>
      </w:r>
      <w:r>
        <w:rPr>
          <w:w w:val="102"/>
        </w:rPr>
        <w:t>《中国建设银</w:t>
      </w:r>
      <w:r>
        <w:rPr>
          <w:spacing w:val="4"/>
          <w:w w:val="102"/>
        </w:rPr>
        <w:t>行</w:t>
      </w:r>
      <w:r>
        <w:rPr>
          <w:w w:val="102"/>
        </w:rPr>
        <w:t>非上市股份</w:t>
      </w:r>
      <w:r>
        <w:rPr>
          <w:spacing w:val="4"/>
          <w:w w:val="102"/>
        </w:rPr>
        <w:t>有</w:t>
      </w:r>
      <w:r>
        <w:rPr>
          <w:w w:val="102"/>
        </w:rPr>
        <w:t>限公司股份报 价转让业务结算账户管理协</w:t>
      </w:r>
      <w:r>
        <w:rPr>
          <w:spacing w:val="-5"/>
          <w:w w:val="102"/>
        </w:rPr>
        <w:t>议</w:t>
      </w:r>
      <w:r>
        <w:rPr>
          <w:spacing w:val="-111"/>
          <w:w w:val="102"/>
        </w:rPr>
        <w:t>》</w:t>
      </w:r>
      <w:r>
        <w:rPr>
          <w:w w:val="102"/>
        </w:rPr>
        <w:t>（加盖</w:t>
      </w:r>
      <w:r>
        <w:rPr>
          <w:spacing w:val="4"/>
          <w:w w:val="102"/>
        </w:rPr>
        <w:t>银</w:t>
      </w:r>
      <w:r>
        <w:rPr>
          <w:w w:val="102"/>
        </w:rPr>
        <w:t>行预留印</w:t>
      </w:r>
      <w:r>
        <w:rPr>
          <w:spacing w:val="-5"/>
          <w:w w:val="102"/>
        </w:rPr>
        <w:t>鉴</w:t>
      </w:r>
      <w:r>
        <w:rPr>
          <w:spacing w:val="-116"/>
          <w:w w:val="102"/>
        </w:rPr>
        <w:t>）</w:t>
      </w:r>
      <w:r>
        <w:rPr>
          <w:w w:val="102"/>
        </w:rPr>
        <w:t>。</w:t>
      </w:r>
    </w:p>
    <w:p>
      <w:pPr>
        <w:pStyle w:val="Heading3"/>
        <w:spacing w:line="352" w:lineRule="exact"/>
      </w:pPr>
      <w:r>
        <w:rPr>
          <w:w w:val="105"/>
        </w:rPr>
        <w:t>（三）资金交易</w:t>
      </w:r>
    </w:p>
    <w:p>
      <w:pPr>
        <w:pStyle w:val="BodyText"/>
        <w:spacing w:line="328" w:lineRule="auto" w:before="122"/>
        <w:ind w:left="1025" w:right="392" w:hanging="63"/>
      </w:pPr>
      <w:r>
        <w:rPr>
          <w:rFonts w:ascii="Courier New" w:eastAsia="Courier New"/>
        </w:rPr>
        <w:t>1. </w:t>
      </w:r>
      <w:r>
        <w:rPr/>
        <w:t>资金存入 投资者拟买入非上市股份有限公司股份的，须在交易委托前一报价日将所</w:t>
      </w:r>
    </w:p>
    <w:p>
      <w:pPr>
        <w:pStyle w:val="BodyText"/>
        <w:spacing w:before="67"/>
        <w:ind w:right="0"/>
        <w:jc w:val="both"/>
      </w:pPr>
      <w:r>
        <w:rPr>
          <w:w w:val="105"/>
        </w:rPr>
        <w:t>需的资金（包括各项税费）足额存入银行指定结算账户。</w:t>
      </w:r>
    </w:p>
    <w:p>
      <w:pPr>
        <w:pStyle w:val="BodyText"/>
        <w:spacing w:line="328" w:lineRule="auto" w:before="153"/>
        <w:ind w:left="1078" w:right="392" w:hanging="116"/>
      </w:pPr>
      <w:r>
        <w:rPr>
          <w:rFonts w:ascii="Courier New" w:eastAsia="Courier New"/>
        </w:rPr>
        <w:t>2. </w:t>
      </w:r>
      <w:r>
        <w:rPr/>
        <w:t>资金支取 投资者从银行指定结算账户中支取资金，需要先到网点营业机构进行取款</w:t>
      </w:r>
    </w:p>
    <w:p>
      <w:pPr>
        <w:pStyle w:val="BodyText"/>
        <w:spacing w:before="72"/>
        <w:ind w:right="0"/>
        <w:jc w:val="both"/>
      </w:pPr>
      <w:r>
        <w:rPr>
          <w:w w:val="105"/>
        </w:rPr>
        <w:t>预约。</w:t>
      </w:r>
    </w:p>
    <w:p>
      <w:pPr>
        <w:pStyle w:val="BodyText"/>
        <w:spacing w:line="367" w:lineRule="auto" w:before="149"/>
        <w:ind w:right="481" w:firstLine="566"/>
        <w:jc w:val="both"/>
      </w:pPr>
      <w:r>
        <w:rPr/>
        <w:t>个人投资者需凭借银行储蓄卡或折，在建行开办此项业务的网点营业机构 </w:t>
      </w:r>
      <w:r>
        <w:rPr>
          <w:w w:val="102"/>
        </w:rPr>
        <w:t>填写</w:t>
      </w:r>
      <w:r>
        <w:rPr>
          <w:spacing w:val="4"/>
          <w:w w:val="102"/>
        </w:rPr>
        <w:t>《</w:t>
      </w:r>
      <w:r>
        <w:rPr>
          <w:w w:val="102"/>
        </w:rPr>
        <w:t>取款预约委</w:t>
      </w:r>
      <w:r>
        <w:rPr>
          <w:spacing w:val="4"/>
          <w:w w:val="102"/>
        </w:rPr>
        <w:t>托</w:t>
      </w:r>
      <w:r>
        <w:rPr>
          <w:w w:val="102"/>
        </w:rPr>
        <w:t>书</w:t>
      </w:r>
      <w:r>
        <w:rPr>
          <w:spacing w:val="-116"/>
          <w:w w:val="102"/>
        </w:rPr>
        <w:t>》</w:t>
      </w:r>
      <w:r>
        <w:rPr>
          <w:w w:val="102"/>
        </w:rPr>
        <w:t>；机构投</w:t>
      </w:r>
      <w:r>
        <w:rPr>
          <w:spacing w:val="4"/>
          <w:w w:val="102"/>
        </w:rPr>
        <w:t>资</w:t>
      </w:r>
      <w:r>
        <w:rPr>
          <w:w w:val="102"/>
        </w:rPr>
        <w:t>者需在其银行</w:t>
      </w:r>
      <w:r>
        <w:rPr>
          <w:spacing w:val="4"/>
          <w:w w:val="102"/>
        </w:rPr>
        <w:t>指</w:t>
      </w:r>
      <w:r>
        <w:rPr>
          <w:w w:val="102"/>
        </w:rPr>
        <w:t>定结算账户</w:t>
      </w:r>
      <w:r>
        <w:rPr>
          <w:spacing w:val="4"/>
          <w:w w:val="102"/>
        </w:rPr>
        <w:t>的</w:t>
      </w:r>
      <w:r>
        <w:rPr>
          <w:w w:val="102"/>
        </w:rPr>
        <w:t>开户网点营业 机构填写《取款预约委托</w:t>
      </w:r>
      <w:r>
        <w:rPr>
          <w:spacing w:val="-5"/>
          <w:w w:val="102"/>
        </w:rPr>
        <w:t>书</w:t>
      </w:r>
      <w:r>
        <w:rPr>
          <w:spacing w:val="-111"/>
          <w:w w:val="102"/>
        </w:rPr>
        <w:t>》</w:t>
      </w:r>
      <w:r>
        <w:rPr>
          <w:w w:val="102"/>
        </w:rPr>
        <w:t>，并加盖银行预留印鉴。</w:t>
      </w:r>
    </w:p>
    <w:p>
      <w:pPr>
        <w:pStyle w:val="BodyText"/>
        <w:spacing w:before="37"/>
        <w:ind w:left="1078" w:right="-17"/>
      </w:pPr>
      <w:r>
        <w:rPr>
          <w:w w:val="105"/>
        </w:rPr>
        <w:t>投资者在网点营业机构进行取款预约申请后，可在银行下一个工作日办理</w:t>
      </w:r>
    </w:p>
    <w:p>
      <w:pPr>
        <w:pStyle w:val="BodyText"/>
        <w:spacing w:before="149"/>
        <w:ind w:right="0"/>
        <w:jc w:val="both"/>
      </w:pPr>
      <w:r>
        <w:rPr>
          <w:w w:val="105"/>
        </w:rPr>
        <w:t>取款业务。</w:t>
      </w:r>
    </w:p>
    <w:p>
      <w:pPr>
        <w:pStyle w:val="BodyText"/>
        <w:spacing w:before="158"/>
        <w:ind w:left="1078" w:right="392"/>
      </w:pPr>
      <w:r>
        <w:rPr>
          <w:w w:val="105"/>
        </w:rPr>
        <w:t>说明：营业网点机构每天只能接受同一个投资者的一次取款预约申请。</w:t>
      </w:r>
    </w:p>
    <w:p>
      <w:pPr>
        <w:pStyle w:val="Heading3"/>
        <w:spacing w:before="83"/>
      </w:pPr>
      <w:r>
        <w:rPr>
          <w:w w:val="105"/>
        </w:rPr>
        <w:t>（四）其他服务内容</w:t>
      </w:r>
    </w:p>
    <w:p>
      <w:pPr>
        <w:spacing w:after="0"/>
        <w:sectPr>
          <w:pgSz w:w="12240" w:h="15840"/>
          <w:pgMar w:header="0" w:footer="909" w:top="1320" w:bottom="1100" w:left="1720" w:right="1720"/>
        </w:sectPr>
      </w:pPr>
    </w:p>
    <w:p>
      <w:pPr>
        <w:pStyle w:val="BodyText"/>
        <w:spacing w:before="23"/>
        <w:ind w:left="963"/>
      </w:pPr>
      <w:r>
        <w:rPr>
          <w:rFonts w:ascii="Courier New" w:eastAsia="Courier New"/>
        </w:rPr>
        <w:t>1.</w:t>
      </w:r>
      <w:r>
        <w:rPr/>
        <w:t>信息查询</w:t>
      </w:r>
    </w:p>
    <w:p>
      <w:pPr>
        <w:pStyle w:val="BodyText"/>
        <w:spacing w:line="367" w:lineRule="auto"/>
        <w:ind w:right="481" w:firstLine="451"/>
        <w:jc w:val="both"/>
      </w:pPr>
      <w:r>
        <w:rPr>
          <w:w w:val="102"/>
        </w:rPr>
        <w:t>投资者凭借非上市股份有限公司股份转让账户卡</w:t>
      </w:r>
      <w:r>
        <w:rPr>
          <w:spacing w:val="-92"/>
          <w:w w:val="102"/>
        </w:rPr>
        <w:t>、</w:t>
      </w:r>
      <w:r>
        <w:rPr>
          <w:w w:val="102"/>
        </w:rPr>
        <w:t>身份证明文件可以通过建 </w:t>
      </w:r>
      <w:r>
        <w:rPr>
          <w:spacing w:val="-3"/>
        </w:rPr>
        <w:t>行网点营业机构查询打印“非上市股份有限公司股份报价转让交易明细”和“非 </w:t>
      </w:r>
      <w:r>
        <w:rPr>
          <w:w w:val="102"/>
        </w:rPr>
        <w:t>上市股份有限公司股份报价转让交易费用明</w:t>
      </w:r>
      <w:r>
        <w:rPr>
          <w:spacing w:val="-5"/>
          <w:w w:val="102"/>
        </w:rPr>
        <w:t>细</w:t>
      </w:r>
      <w:r>
        <w:rPr>
          <w:spacing w:val="-111"/>
          <w:w w:val="102"/>
        </w:rPr>
        <w:t>”</w:t>
      </w:r>
      <w:r>
        <w:rPr>
          <w:w w:val="102"/>
        </w:rPr>
        <w:t>。</w:t>
      </w:r>
    </w:p>
    <w:p>
      <w:pPr>
        <w:pStyle w:val="BodyText"/>
        <w:spacing w:before="37"/>
        <w:ind w:left="963"/>
      </w:pPr>
      <w:r>
        <w:rPr>
          <w:rFonts w:ascii="Courier New" w:eastAsia="Courier New"/>
        </w:rPr>
        <w:t>2.</w:t>
      </w:r>
      <w:r>
        <w:rPr/>
        <w:t>签约关系变更</w:t>
      </w:r>
    </w:p>
    <w:p>
      <w:pPr>
        <w:pStyle w:val="BodyText"/>
        <w:spacing w:line="281" w:lineRule="exact"/>
        <w:ind w:left="1020"/>
      </w:pPr>
      <w:r>
        <w:rPr>
          <w:w w:val="105"/>
        </w:rPr>
        <w:t>包括：签约关系更改，撤销签约关系</w:t>
      </w:r>
    </w:p>
    <w:p>
      <w:pPr>
        <w:pStyle w:val="Heading2"/>
        <w:spacing w:line="452" w:lineRule="exact"/>
      </w:pPr>
      <w:r>
        <w:rPr>
          <w:rFonts w:ascii="Courier New" w:hAnsi="Courier New" w:eastAsia="Courier New"/>
        </w:rPr>
        <w:t>78.</w:t>
      </w:r>
      <w:r>
        <w:rPr>
          <w:rFonts w:ascii="Courier New" w:hAnsi="Courier New" w:eastAsia="Courier New"/>
          <w:spacing w:val="-97"/>
        </w:rPr>
        <w:t> </w:t>
      </w:r>
      <w:r>
        <w:rPr>
          <w:spacing w:val="3"/>
        </w:rPr>
        <w:t>什么是“银期转账业务”？</w:t>
      </w:r>
    </w:p>
    <w:p>
      <w:pPr>
        <w:pStyle w:val="BodyText"/>
        <w:spacing w:line="367" w:lineRule="auto" w:before="221"/>
        <w:ind w:right="481" w:firstLine="566"/>
        <w:jc w:val="both"/>
      </w:pPr>
      <w:r>
        <w:rPr/>
        <w:t>所谓银期转账业务，是指将建设银行对公或对私存款系统与期货经纪公司 </w:t>
      </w:r>
      <w:r>
        <w:rPr>
          <w:spacing w:val="-3"/>
        </w:rPr>
        <w:t>期货交易资金核算系统进行实时联网，期货投资者通过电话委托、网上交易或自 </w:t>
      </w:r>
      <w:r>
        <w:rPr>
          <w:w w:val="102"/>
        </w:rPr>
        <w:t>助交易终端等方式</w:t>
      </w:r>
      <w:r>
        <w:rPr>
          <w:spacing w:val="-92"/>
          <w:w w:val="102"/>
        </w:rPr>
        <w:t>，</w:t>
      </w:r>
      <w:r>
        <w:rPr>
          <w:w w:val="102"/>
        </w:rPr>
        <w:t>对期货交易保证金账户和银行存款账户之间的资金进行调拨 </w:t>
      </w:r>
      <w:r>
        <w:rPr>
          <w:w w:val="105"/>
        </w:rPr>
        <w:t>的一项金融服务。</w:t>
      </w:r>
    </w:p>
    <w:p>
      <w:pPr>
        <w:pStyle w:val="Heading2"/>
        <w:spacing w:line="324" w:lineRule="exact"/>
      </w:pPr>
      <w:r>
        <w:rPr>
          <w:rFonts w:ascii="Courier New" w:hAnsi="Courier New" w:eastAsia="Courier New"/>
        </w:rPr>
        <w:t>79.</w:t>
      </w:r>
      <w:r>
        <w:rPr>
          <w:rFonts w:ascii="Courier New" w:hAnsi="Courier New" w:eastAsia="Courier New"/>
          <w:spacing w:val="-92"/>
        </w:rPr>
        <w:t> </w:t>
      </w:r>
      <w:r>
        <w:rPr>
          <w:spacing w:val="4"/>
        </w:rPr>
        <w:t>“银期转账业务”的用途是什么？</w:t>
      </w:r>
    </w:p>
    <w:p>
      <w:pPr>
        <w:pStyle w:val="BodyText"/>
        <w:spacing w:line="367" w:lineRule="auto" w:before="221"/>
        <w:ind w:right="392" w:firstLine="451"/>
      </w:pPr>
      <w:r>
        <w:rPr>
          <w:w w:val="102"/>
        </w:rPr>
        <w:t>银期转账业务为期货交易提供了专用银行结算服务通道</w:t>
      </w:r>
      <w:r>
        <w:rPr>
          <w:spacing w:val="-92"/>
          <w:w w:val="102"/>
        </w:rPr>
        <w:t>，</w:t>
      </w:r>
      <w:r>
        <w:rPr>
          <w:w w:val="102"/>
        </w:rPr>
        <w:t>投资者只需短短的 </w:t>
      </w:r>
      <w:r>
        <w:rPr>
          <w:spacing w:val="-6"/>
        </w:rPr>
        <w:t>数秒时间即可足不出户的完成资金划转，既安全、又便捷，提高了资金使用效率， </w:t>
      </w:r>
      <w:r>
        <w:rPr>
          <w:spacing w:val="-3"/>
        </w:rPr>
        <w:t>解决了期货公司和投资者的后顾之忧，投资者可以集中精力从事投资决策，从而 </w:t>
      </w:r>
      <w:r>
        <w:rPr>
          <w:w w:val="105"/>
        </w:rPr>
        <w:t>推进了期货市场的积极发展。</w:t>
      </w:r>
    </w:p>
    <w:p>
      <w:pPr>
        <w:pStyle w:val="Heading2"/>
        <w:spacing w:line="439" w:lineRule="exact"/>
      </w:pPr>
      <w:r>
        <w:rPr>
          <w:rFonts w:ascii="Courier New" w:hAnsi="Courier New" w:eastAsia="Courier New"/>
        </w:rPr>
        <w:t>80.</w:t>
      </w:r>
      <w:r>
        <w:rPr>
          <w:rFonts w:ascii="Courier New" w:hAnsi="Courier New" w:eastAsia="Courier New"/>
          <w:spacing w:val="-93"/>
        </w:rPr>
        <w:t> </w:t>
      </w:r>
      <w:r>
        <w:rPr>
          <w:spacing w:val="4"/>
        </w:rPr>
        <w:t>“银期转账业务”的服务内容是什么？</w:t>
      </w:r>
    </w:p>
    <w:p>
      <w:pPr>
        <w:pStyle w:val="BodyText"/>
        <w:spacing w:before="221"/>
        <w:ind w:left="852"/>
      </w:pPr>
      <w:r>
        <w:rPr/>
        <w:t>（</w:t>
      </w:r>
      <w:r>
        <w:rPr>
          <w:rFonts w:ascii="Courier New" w:eastAsia="Courier New"/>
        </w:rPr>
        <w:t>1</w:t>
      </w:r>
      <w:r>
        <w:rPr/>
        <w:t>）账户开立：</w:t>
      </w:r>
    </w:p>
    <w:p>
      <w:pPr>
        <w:pStyle w:val="BodyText"/>
        <w:spacing w:before="6"/>
        <w:ind w:left="0" w:right="0"/>
        <w:rPr>
          <w:sz w:val="17"/>
        </w:rPr>
      </w:pPr>
    </w:p>
    <w:p>
      <w:pPr>
        <w:pStyle w:val="BodyText"/>
        <w:spacing w:before="0"/>
        <w:ind w:left="963" w:right="392"/>
      </w:pPr>
      <w:r>
        <w:rPr>
          <w:w w:val="105"/>
        </w:rPr>
        <w:t>个人期货投资者在建设银行开立一般活期储蓄存款账户并办理与之相应的</w:t>
      </w:r>
    </w:p>
    <w:p>
      <w:pPr>
        <w:pStyle w:val="BodyText"/>
        <w:spacing w:before="153"/>
      </w:pPr>
      <w:r>
        <w:rPr>
          <w:w w:val="105"/>
        </w:rPr>
        <w:t>储蓄卡；机构期货投资者在建设银行开立企业一般活期存款账户；</w:t>
      </w:r>
    </w:p>
    <w:p>
      <w:pPr>
        <w:pStyle w:val="BodyText"/>
        <w:spacing w:before="2"/>
        <w:ind w:left="0" w:right="0"/>
        <w:rPr>
          <w:sz w:val="20"/>
        </w:rPr>
      </w:pPr>
    </w:p>
    <w:p>
      <w:pPr>
        <w:pStyle w:val="BodyText"/>
        <w:spacing w:before="0"/>
        <w:ind w:left="963" w:right="392"/>
      </w:pPr>
      <w:r>
        <w:rPr>
          <w:w w:val="105"/>
        </w:rPr>
        <w:t>期货经纪公司在重要客户服务系统集中处理点开立结算账户及资金划转额</w:t>
      </w:r>
    </w:p>
    <w:p>
      <w:pPr>
        <w:pStyle w:val="BodyText"/>
        <w:spacing w:before="149"/>
      </w:pPr>
      <w:r>
        <w:rPr>
          <w:w w:val="105"/>
        </w:rPr>
        <w:t>度控制账户。</w:t>
      </w:r>
    </w:p>
    <w:p>
      <w:pPr>
        <w:pStyle w:val="BodyText"/>
        <w:spacing w:before="7"/>
        <w:ind w:left="0" w:right="0"/>
        <w:rPr>
          <w:sz w:val="20"/>
        </w:rPr>
      </w:pPr>
    </w:p>
    <w:p>
      <w:pPr>
        <w:pStyle w:val="BodyText"/>
        <w:spacing w:before="0"/>
        <w:ind w:left="852"/>
      </w:pPr>
      <w:r>
        <w:rPr/>
        <w:t>（</w:t>
      </w:r>
      <w:r>
        <w:rPr>
          <w:rFonts w:ascii="Courier New" w:eastAsia="Courier New"/>
        </w:rPr>
        <w:t>2</w:t>
      </w:r>
      <w:r>
        <w:rPr/>
        <w:t>）期货投资者账户对应关系的建立：</w:t>
      </w:r>
    </w:p>
    <w:p>
      <w:pPr>
        <w:pStyle w:val="BodyText"/>
        <w:spacing w:before="6"/>
        <w:ind w:left="0" w:right="0"/>
        <w:rPr>
          <w:sz w:val="17"/>
        </w:rPr>
      </w:pPr>
    </w:p>
    <w:p>
      <w:pPr>
        <w:pStyle w:val="BodyText"/>
        <w:spacing w:line="367" w:lineRule="auto" w:before="0"/>
        <w:ind w:right="476" w:firstLine="451"/>
        <w:jc w:val="both"/>
      </w:pPr>
      <w:r>
        <w:rPr>
          <w:w w:val="102"/>
        </w:rPr>
        <w:t>个人期货投资者按有关要求在建设银行储蓄柜台提供相关资料</w:t>
      </w:r>
      <w:r>
        <w:rPr>
          <w:spacing w:val="-92"/>
          <w:w w:val="102"/>
        </w:rPr>
        <w:t>，</w:t>
      </w:r>
      <w:r>
        <w:rPr>
          <w:w w:val="102"/>
        </w:rPr>
        <w:t>由建设银行 </w:t>
      </w:r>
      <w:r>
        <w:rPr>
          <w:spacing w:val="3"/>
        </w:rPr>
        <w:t>储蓄柜台按照规定程序建立个人投资者储蓄账户与其在期货公司的保证金账户 </w:t>
      </w:r>
      <w:r>
        <w:rPr>
          <w:w w:val="105"/>
        </w:rPr>
        <w:t>之间的对应关系；</w:t>
      </w:r>
    </w:p>
    <w:p>
      <w:pPr>
        <w:pStyle w:val="BodyText"/>
        <w:spacing w:before="152"/>
        <w:ind w:left="1020" w:right="-17"/>
      </w:pPr>
      <w:r>
        <w:rPr>
          <w:w w:val="105"/>
        </w:rPr>
        <w:t>机构期货投资者按有关要求在建设银行重要客户服务系统集中处理点提供</w:t>
      </w:r>
    </w:p>
    <w:p>
      <w:pPr>
        <w:spacing w:after="0"/>
        <w:sectPr>
          <w:pgSz w:w="12240" w:h="15840"/>
          <w:pgMar w:header="0" w:footer="909" w:top="1400" w:bottom="1100" w:left="1720" w:right="1720"/>
        </w:sectPr>
      </w:pPr>
    </w:p>
    <w:p>
      <w:pPr>
        <w:pStyle w:val="BodyText"/>
        <w:spacing w:line="364" w:lineRule="auto" w:before="23"/>
        <w:ind w:right="465"/>
      </w:pPr>
      <w:r>
        <w:rPr>
          <w:w w:val="102"/>
        </w:rPr>
        <w:t>相关资料</w:t>
      </w:r>
      <w:r>
        <w:rPr>
          <w:spacing w:val="-92"/>
          <w:w w:val="102"/>
        </w:rPr>
        <w:t>，</w:t>
      </w:r>
      <w:r>
        <w:rPr>
          <w:w w:val="102"/>
        </w:rPr>
        <w:t>由建设银行集中处理点按规定程序建立机构投资者一般活期账户与其 </w:t>
      </w:r>
      <w:r>
        <w:rPr>
          <w:w w:val="105"/>
        </w:rPr>
        <w:t>在期货公司的保证金账户之间的对应关系。</w:t>
      </w:r>
    </w:p>
    <w:p>
      <w:pPr>
        <w:pStyle w:val="BodyText"/>
        <w:spacing w:before="149"/>
        <w:ind w:left="737"/>
      </w:pPr>
      <w:r>
        <w:rPr/>
        <w:t>（</w:t>
      </w:r>
      <w:r>
        <w:rPr>
          <w:rFonts w:ascii="Courier New" w:eastAsia="Courier New"/>
        </w:rPr>
        <w:t>3</w:t>
      </w:r>
      <w:r>
        <w:rPr/>
        <w:t>）期货投资者账户信息的查询</w:t>
      </w:r>
    </w:p>
    <w:p>
      <w:pPr>
        <w:pStyle w:val="BodyText"/>
        <w:spacing w:before="6"/>
        <w:ind w:left="0" w:right="0"/>
        <w:rPr>
          <w:sz w:val="17"/>
        </w:rPr>
      </w:pPr>
    </w:p>
    <w:p>
      <w:pPr>
        <w:pStyle w:val="BodyText"/>
        <w:spacing w:line="367" w:lineRule="auto" w:before="0"/>
        <w:ind w:right="476" w:firstLine="451"/>
        <w:jc w:val="both"/>
      </w:pPr>
      <w:r>
        <w:rPr>
          <w:spacing w:val="3"/>
        </w:rPr>
        <w:t>个人期货投资者凭个人有效身份证件在建设银行储蓄柜台查询个人全部信 </w:t>
      </w:r>
      <w:r>
        <w:rPr>
          <w:w w:val="102"/>
        </w:rPr>
        <w:t>息资料</w:t>
      </w:r>
      <w:r>
        <w:rPr>
          <w:spacing w:val="-92"/>
          <w:w w:val="102"/>
        </w:rPr>
        <w:t>；</w:t>
      </w:r>
      <w:r>
        <w:rPr>
          <w:w w:val="102"/>
        </w:rPr>
        <w:t>机构期货投资者在重要客户服务系统集中处理点提交有效凭证查询全部 </w:t>
      </w:r>
      <w:r>
        <w:rPr>
          <w:w w:val="105"/>
        </w:rPr>
        <w:t>信息资料。</w:t>
      </w:r>
    </w:p>
    <w:p>
      <w:pPr>
        <w:pStyle w:val="BodyText"/>
        <w:spacing w:line="410" w:lineRule="auto" w:before="152"/>
        <w:ind w:left="963" w:right="464" w:hanging="226"/>
      </w:pPr>
      <w:r>
        <w:rPr/>
        <w:t>（</w:t>
      </w:r>
      <w:r>
        <w:rPr>
          <w:rFonts w:ascii="Courier New" w:eastAsia="Courier New"/>
        </w:rPr>
        <w:t>4</w:t>
      </w:r>
      <w:r>
        <w:rPr/>
        <w:t>）账户对应关系的撤销 </w:t>
      </w:r>
      <w:r>
        <w:rPr>
          <w:w w:val="102"/>
        </w:rPr>
        <w:t>个人期货投资者在建设银行储蓄柜台出示本人有效身份证件并填</w:t>
      </w:r>
      <w:r>
        <w:rPr>
          <w:spacing w:val="-92"/>
          <w:w w:val="102"/>
        </w:rPr>
        <w:t>写</w:t>
      </w:r>
      <w:r>
        <w:rPr>
          <w:w w:val="102"/>
        </w:rPr>
        <w:t>《撤销银</w:t>
      </w:r>
    </w:p>
    <w:p>
      <w:pPr>
        <w:pStyle w:val="BodyText"/>
        <w:spacing w:line="285" w:lineRule="exact" w:before="0"/>
        <w:ind w:right="392"/>
      </w:pPr>
      <w:r>
        <w:rPr>
          <w:w w:val="102"/>
        </w:rPr>
        <w:t>期转</w:t>
      </w:r>
      <w:r>
        <w:rPr>
          <w:spacing w:val="4"/>
          <w:w w:val="102"/>
        </w:rPr>
        <w:t>账</w:t>
      </w:r>
      <w:r>
        <w:rPr>
          <w:w w:val="102"/>
        </w:rPr>
        <w:t>业务申请表</w:t>
      </w:r>
      <w:r>
        <w:rPr>
          <w:spacing w:val="-111"/>
          <w:w w:val="102"/>
        </w:rPr>
        <w:t>》</w:t>
      </w:r>
      <w:r>
        <w:rPr>
          <w:w w:val="102"/>
        </w:rPr>
        <w:t>，业务经办人</w:t>
      </w:r>
      <w:r>
        <w:rPr>
          <w:spacing w:val="4"/>
          <w:w w:val="102"/>
        </w:rPr>
        <w:t>员</w:t>
      </w:r>
      <w:r>
        <w:rPr>
          <w:w w:val="102"/>
        </w:rPr>
        <w:t>审核无误后，</w:t>
      </w:r>
      <w:r>
        <w:rPr>
          <w:spacing w:val="4"/>
          <w:w w:val="102"/>
        </w:rPr>
        <w:t>通</w:t>
      </w:r>
      <w:r>
        <w:rPr>
          <w:w w:val="102"/>
        </w:rPr>
        <w:t>过重要客户</w:t>
      </w:r>
      <w:r>
        <w:rPr>
          <w:spacing w:val="4"/>
          <w:w w:val="102"/>
        </w:rPr>
        <w:t>服</w:t>
      </w:r>
      <w:r>
        <w:rPr>
          <w:w w:val="102"/>
        </w:rPr>
        <w:t>务系统撤销储</w:t>
      </w:r>
    </w:p>
    <w:p>
      <w:pPr>
        <w:pStyle w:val="BodyText"/>
        <w:spacing w:before="149"/>
      </w:pPr>
      <w:r>
        <w:rPr>
          <w:w w:val="105"/>
        </w:rPr>
        <w:t>蓄账户与期货交易保证金账户的对应关系；</w:t>
      </w:r>
    </w:p>
    <w:p>
      <w:pPr>
        <w:pStyle w:val="BodyText"/>
        <w:spacing w:before="7"/>
        <w:ind w:left="0" w:right="0"/>
        <w:rPr>
          <w:sz w:val="20"/>
        </w:rPr>
      </w:pPr>
    </w:p>
    <w:p>
      <w:pPr>
        <w:pStyle w:val="BodyText"/>
        <w:spacing w:line="367" w:lineRule="auto" w:before="0"/>
        <w:ind w:right="481" w:firstLine="451"/>
        <w:jc w:val="both"/>
      </w:pPr>
      <w:r>
        <w:rPr>
          <w:spacing w:val="3"/>
        </w:rPr>
        <w:t>机构期货投资者在重要客户服务系统集中处理点申请撤消银期转账账户对 </w:t>
      </w:r>
      <w:r>
        <w:rPr>
          <w:w w:val="102"/>
        </w:rPr>
        <w:t>应关系</w:t>
      </w:r>
      <w:r>
        <w:rPr>
          <w:spacing w:val="-92"/>
          <w:w w:val="102"/>
        </w:rPr>
        <w:t>，</w:t>
      </w:r>
      <w:r>
        <w:rPr>
          <w:w w:val="102"/>
        </w:rPr>
        <w:t>重要客户服务系统集中处理点操作员输入相关信息后撤销机构期货投资 </w:t>
      </w:r>
      <w:r>
        <w:rPr>
          <w:w w:val="105"/>
        </w:rPr>
        <w:t>者银期转账账户对应关系。</w:t>
      </w:r>
    </w:p>
    <w:p>
      <w:pPr>
        <w:pStyle w:val="BodyText"/>
        <w:spacing w:before="142"/>
        <w:ind w:left="737"/>
      </w:pPr>
      <w:r>
        <w:rPr/>
        <w:t>（</w:t>
      </w:r>
      <w:r>
        <w:rPr>
          <w:rFonts w:ascii="Courier New" w:eastAsia="Courier New"/>
        </w:rPr>
        <w:t>5</w:t>
      </w:r>
      <w:r>
        <w:rPr/>
        <w:t>）期货经纪公司结算账户和资金划转额度控制账户的变更</w:t>
      </w:r>
    </w:p>
    <w:p>
      <w:pPr>
        <w:pStyle w:val="BodyText"/>
        <w:spacing w:before="11"/>
        <w:ind w:left="0" w:right="0"/>
        <w:rPr>
          <w:sz w:val="17"/>
        </w:rPr>
      </w:pPr>
    </w:p>
    <w:p>
      <w:pPr>
        <w:pStyle w:val="BodyText"/>
        <w:spacing w:line="367" w:lineRule="auto" w:before="0"/>
        <w:ind w:right="481" w:firstLine="451"/>
        <w:jc w:val="both"/>
      </w:pPr>
      <w:r>
        <w:rPr>
          <w:w w:val="102"/>
        </w:rPr>
        <w:t>如果期货经纪公司变更结算账户和资金划转额度控制账户</w:t>
      </w:r>
      <w:r>
        <w:rPr>
          <w:spacing w:val="-92"/>
          <w:w w:val="102"/>
        </w:rPr>
        <w:t>，</w:t>
      </w:r>
      <w:r>
        <w:rPr>
          <w:w w:val="102"/>
        </w:rPr>
        <w:t>重要客户服务系 统集中点操作员应先在重要客户服务系统中撤销期货经纪公司结算账户</w:t>
      </w:r>
      <w:r>
        <w:rPr>
          <w:spacing w:val="-92"/>
          <w:w w:val="102"/>
        </w:rPr>
        <w:t>、</w:t>
      </w:r>
      <w:r>
        <w:rPr>
          <w:w w:val="102"/>
        </w:rPr>
        <w:t>资金划 转额度控制账户的相关信息</w:t>
      </w:r>
      <w:r>
        <w:rPr>
          <w:spacing w:val="-92"/>
          <w:w w:val="102"/>
        </w:rPr>
        <w:t>，</w:t>
      </w:r>
      <w:r>
        <w:rPr>
          <w:w w:val="102"/>
        </w:rPr>
        <w:t>再重新建立期货经纪公司结算账户和资金划转额度 </w:t>
      </w:r>
      <w:r>
        <w:rPr>
          <w:w w:val="105"/>
        </w:rPr>
        <w:t>控制账户。</w:t>
      </w:r>
    </w:p>
    <w:p>
      <w:pPr>
        <w:pStyle w:val="BodyText"/>
        <w:spacing w:before="147"/>
        <w:ind w:left="737"/>
      </w:pPr>
      <w:r>
        <w:rPr/>
        <w:t>（</w:t>
      </w:r>
      <w:r>
        <w:rPr>
          <w:rFonts w:ascii="Courier New" w:eastAsia="Courier New"/>
        </w:rPr>
        <w:t>6</w:t>
      </w:r>
      <w:r>
        <w:rPr/>
        <w:t>）投资者出入金业务的办理</w:t>
      </w:r>
    </w:p>
    <w:p>
      <w:pPr>
        <w:pStyle w:val="BodyText"/>
        <w:spacing w:before="163"/>
        <w:ind w:left="1020" w:right="-17"/>
      </w:pPr>
      <w:r>
        <w:rPr>
          <w:rFonts w:ascii="Microsoft YaHei" w:eastAsia="Microsoft YaHei" w:hint="eastAsia"/>
          <w:b/>
          <w:w w:val="105"/>
        </w:rPr>
        <w:t>入金：</w:t>
      </w:r>
      <w:r>
        <w:rPr>
          <w:w w:val="105"/>
        </w:rPr>
        <w:t>期货投资者负责通过期货经纪公司的电话委托、网上交易系统向建</w:t>
      </w:r>
    </w:p>
    <w:p>
      <w:pPr>
        <w:pStyle w:val="BodyText"/>
        <w:spacing w:line="364" w:lineRule="auto" w:before="127"/>
        <w:ind w:right="465"/>
      </w:pPr>
      <w:r>
        <w:rPr>
          <w:w w:val="102"/>
        </w:rPr>
        <w:t>设银行发送入金信息</w:t>
      </w:r>
      <w:r>
        <w:rPr>
          <w:spacing w:val="-92"/>
          <w:w w:val="102"/>
        </w:rPr>
        <w:t>，</w:t>
      </w:r>
      <w:r>
        <w:rPr>
          <w:w w:val="102"/>
        </w:rPr>
        <w:t>建设银行根据期货投资者发送的入金信息自动扣减期货投 </w:t>
      </w:r>
      <w:r>
        <w:rPr>
          <w:w w:val="105"/>
        </w:rPr>
        <w:t>资者银行账户余额。</w:t>
      </w:r>
    </w:p>
    <w:p>
      <w:pPr>
        <w:pStyle w:val="BodyText"/>
        <w:spacing w:line="316" w:lineRule="auto" w:before="89"/>
        <w:ind w:right="476" w:firstLine="508"/>
        <w:jc w:val="both"/>
      </w:pPr>
      <w:r>
        <w:rPr>
          <w:rFonts w:ascii="Microsoft YaHei" w:eastAsia="Microsoft YaHei" w:hint="eastAsia"/>
          <w:b/>
          <w:spacing w:val="2"/>
        </w:rPr>
        <w:t>出金：</w:t>
      </w:r>
      <w:r>
        <w:rPr>
          <w:spacing w:val="2"/>
        </w:rPr>
        <w:t>期货投资者负责通过期货经纪公司的电话委托、网上交易系统向建 </w:t>
      </w:r>
      <w:r>
        <w:rPr>
          <w:w w:val="102"/>
        </w:rPr>
        <w:t>设银行发送出金信息</w:t>
      </w:r>
      <w:r>
        <w:rPr>
          <w:spacing w:val="-92"/>
          <w:w w:val="102"/>
        </w:rPr>
        <w:t>，</w:t>
      </w:r>
      <w:r>
        <w:rPr>
          <w:w w:val="102"/>
        </w:rPr>
        <w:t>建设银行根据期货投资者发送的出金信息自动增加期货投</w:t>
      </w:r>
    </w:p>
    <w:p>
      <w:pPr>
        <w:pStyle w:val="BodyText"/>
        <w:spacing w:before="83"/>
      </w:pPr>
      <w:r>
        <w:rPr>
          <w:w w:val="105"/>
        </w:rPr>
        <w:t>资者银行账户余额。</w:t>
      </w:r>
    </w:p>
    <w:p>
      <w:pPr>
        <w:pStyle w:val="Heading2"/>
        <w:spacing w:before="92"/>
      </w:pPr>
      <w:r>
        <w:rPr>
          <w:rFonts w:ascii="Courier New" w:hAnsi="Courier New" w:eastAsia="Courier New"/>
        </w:rPr>
        <w:t>81.</w:t>
      </w:r>
      <w:r>
        <w:rPr>
          <w:rFonts w:ascii="Courier New" w:hAnsi="Courier New" w:eastAsia="Courier New"/>
          <w:spacing w:val="-96"/>
        </w:rPr>
        <w:t> </w:t>
      </w:r>
      <w:r>
        <w:rPr>
          <w:spacing w:val="3"/>
        </w:rPr>
        <w:t>使用“银期转账”有哪些好处？</w:t>
      </w:r>
    </w:p>
    <w:p>
      <w:pPr>
        <w:pStyle w:val="BodyText"/>
        <w:spacing w:before="226"/>
        <w:ind w:left="852" w:right="392"/>
      </w:pPr>
      <w:r>
        <w:rPr/>
        <w:t>（</w:t>
      </w:r>
      <w:r>
        <w:rPr>
          <w:rFonts w:ascii="Courier New" w:eastAsia="Courier New"/>
        </w:rPr>
        <w:t>1</w:t>
      </w:r>
      <w:r>
        <w:rPr/>
        <w:t>）安全性高：银期转账系统实现了资金在银行、期货经纪公司、投资者之</w:t>
      </w:r>
    </w:p>
    <w:p>
      <w:pPr>
        <w:spacing w:after="0"/>
        <w:sectPr>
          <w:pgSz w:w="12240" w:h="15840"/>
          <w:pgMar w:header="0" w:footer="909" w:top="1400" w:bottom="1100" w:left="1720" w:right="1720"/>
        </w:sectPr>
      </w:pPr>
    </w:p>
    <w:p>
      <w:pPr>
        <w:pStyle w:val="BodyText"/>
        <w:spacing w:before="23"/>
      </w:pPr>
      <w:r>
        <w:rPr>
          <w:w w:val="105"/>
        </w:rPr>
        <w:t>间的封闭运行，大大降低了资金风险。</w:t>
      </w:r>
    </w:p>
    <w:p>
      <w:pPr>
        <w:pStyle w:val="BodyText"/>
        <w:spacing w:before="10"/>
        <w:ind w:left="0" w:right="0"/>
        <w:rPr>
          <w:sz w:val="19"/>
        </w:rPr>
      </w:pPr>
    </w:p>
    <w:p>
      <w:pPr>
        <w:pStyle w:val="BodyText"/>
        <w:spacing w:line="328" w:lineRule="auto" w:before="0"/>
        <w:ind w:right="487" w:firstLine="340"/>
        <w:jc w:val="both"/>
      </w:pPr>
      <w:r>
        <w:rPr/>
        <w:t>（</w:t>
      </w:r>
      <w:r>
        <w:rPr>
          <w:rFonts w:ascii="Courier New" w:eastAsia="Courier New"/>
        </w:rPr>
        <w:t>2</w:t>
      </w:r>
      <w:r>
        <w:rPr/>
        <w:t>）实时性强：银期转账系统提高了资金使用效率，满足了期货经纪公司和 期货投资者之间异地资金实时划转的需求。</w:t>
      </w:r>
    </w:p>
    <w:p>
      <w:pPr>
        <w:pStyle w:val="BodyText"/>
        <w:spacing w:line="345" w:lineRule="auto" w:before="182"/>
        <w:ind w:right="481" w:firstLine="340"/>
        <w:jc w:val="both"/>
      </w:pPr>
      <w:r>
        <w:rPr/>
        <w:t>（</w:t>
      </w:r>
      <w:r>
        <w:rPr>
          <w:rFonts w:ascii="Courier New" w:eastAsia="Courier New"/>
        </w:rPr>
        <w:t>3</w:t>
      </w:r>
      <w:r>
        <w:rPr/>
        <w:t>）一点接入全国共享</w:t>
      </w:r>
      <w:r>
        <w:rPr>
          <w:rFonts w:ascii="Courier New" w:eastAsia="Courier New"/>
        </w:rPr>
        <w:t>:</w:t>
      </w:r>
      <w:r>
        <w:rPr/>
        <w:t>期货投资者只需通过期货经纪公司提供的网上交易 系统、电话委托以及自助交易终端等方式便可足不出户地办理资金转账，实现客 户出入金本、异地实时监控、查询和转账等功能。</w:t>
      </w:r>
    </w:p>
    <w:p>
      <w:pPr>
        <w:pStyle w:val="Heading2"/>
        <w:spacing w:before="5"/>
      </w:pPr>
      <w:r>
        <w:rPr>
          <w:rFonts w:ascii="Courier New" w:hAnsi="Courier New" w:eastAsia="Courier New"/>
        </w:rPr>
        <w:t>82.</w:t>
      </w:r>
      <w:r>
        <w:rPr>
          <w:rFonts w:ascii="Courier New" w:hAnsi="Courier New" w:eastAsia="Courier New"/>
          <w:spacing w:val="-102"/>
        </w:rPr>
        <w:t> </w:t>
      </w:r>
      <w:r>
        <w:rPr>
          <w:spacing w:val="4"/>
        </w:rPr>
        <w:t>“银期转账”可适用于哪些领域？</w:t>
      </w:r>
    </w:p>
    <w:p>
      <w:pPr>
        <w:pStyle w:val="BodyText"/>
        <w:spacing w:line="345" w:lineRule="auto" w:before="217"/>
        <w:ind w:right="481" w:firstLine="340"/>
        <w:jc w:val="both"/>
      </w:pPr>
      <w:r>
        <w:rPr/>
        <w:t>（</w:t>
      </w:r>
      <w:r>
        <w:rPr>
          <w:rFonts w:ascii="Courier New" w:eastAsia="Courier New"/>
        </w:rPr>
        <w:t>1</w:t>
      </w:r>
      <w:r>
        <w:rPr/>
        <w:t>）经中国证监会批准，取得中国证监会颁发的期货经纪业务许可证，在国 家工商行政管理局登记注册，三年内无任何重大违法违规纪录，且年检合格的期 货经纪公司。</w:t>
      </w:r>
    </w:p>
    <w:p>
      <w:pPr>
        <w:pStyle w:val="BodyText"/>
        <w:spacing w:line="324" w:lineRule="auto" w:before="172"/>
        <w:ind w:right="481" w:firstLine="340"/>
        <w:jc w:val="both"/>
      </w:pPr>
      <w:r>
        <w:rPr/>
        <w:t>（</w:t>
      </w:r>
      <w:r>
        <w:rPr>
          <w:rFonts w:ascii="Courier New" w:eastAsia="Courier New"/>
        </w:rPr>
        <w:t>2</w:t>
      </w:r>
      <w:r>
        <w:rPr/>
        <w:t>）按照国家有关法律法规可以从事期货交易的期货投资者，包括个人投资 者和机构投资者。</w:t>
      </w:r>
    </w:p>
    <w:p>
      <w:pPr>
        <w:pStyle w:val="Heading2"/>
        <w:spacing w:before="20"/>
      </w:pPr>
      <w:r>
        <w:rPr>
          <w:rFonts w:ascii="Courier New" w:hAnsi="Courier New" w:eastAsia="Courier New"/>
        </w:rPr>
        <w:t>83.</w:t>
      </w:r>
      <w:r>
        <w:rPr>
          <w:rFonts w:ascii="Courier New" w:hAnsi="Courier New" w:eastAsia="Courier New"/>
          <w:spacing w:val="-102"/>
        </w:rPr>
        <w:t> </w:t>
      </w:r>
      <w:r>
        <w:rPr>
          <w:spacing w:val="4"/>
        </w:rPr>
        <w:t>办理“银期转账”包括哪些业务流程？</w:t>
      </w:r>
    </w:p>
    <w:p>
      <w:pPr>
        <w:pStyle w:val="BodyText"/>
        <w:spacing w:before="221"/>
        <w:ind w:left="963"/>
      </w:pPr>
      <w:r>
        <w:rPr/>
        <w:t>（</w:t>
      </w:r>
      <w:r>
        <w:rPr>
          <w:rFonts w:ascii="Courier New" w:eastAsia="Courier New"/>
        </w:rPr>
        <w:t>1</w:t>
      </w:r>
      <w:r>
        <w:rPr/>
        <w:t>）分中心开通期货经纪公司客户服务。</w:t>
      </w:r>
    </w:p>
    <w:p>
      <w:pPr>
        <w:pStyle w:val="BodyText"/>
        <w:spacing w:before="118"/>
        <w:ind w:left="963"/>
      </w:pPr>
      <w:r>
        <w:rPr/>
        <w:t>（</w:t>
      </w:r>
      <w:r>
        <w:rPr>
          <w:rFonts w:ascii="Courier New" w:eastAsia="Courier New"/>
        </w:rPr>
        <w:t>2</w:t>
      </w:r>
      <w:r>
        <w:rPr/>
        <w:t>）集中处理点进行期货经纪公司结算、额度账户信息的维护。</w:t>
      </w:r>
    </w:p>
    <w:p>
      <w:pPr>
        <w:pStyle w:val="BodyText"/>
        <w:ind w:left="963" w:right="392"/>
      </w:pPr>
      <w:r>
        <w:rPr/>
        <w:t>（</w:t>
      </w:r>
      <w:r>
        <w:rPr>
          <w:rFonts w:ascii="Courier New" w:eastAsia="Courier New"/>
        </w:rPr>
        <w:t>3</w:t>
      </w:r>
      <w:r>
        <w:rPr/>
        <w:t>）投资者在集中处理点（对公）或储蓄柜台（对私）办理开销户和查询</w:t>
      </w:r>
    </w:p>
    <w:p>
      <w:pPr>
        <w:pStyle w:val="BodyText"/>
        <w:spacing w:before="118"/>
      </w:pPr>
      <w:r>
        <w:rPr>
          <w:w w:val="105"/>
        </w:rPr>
        <w:t>业务。</w:t>
      </w:r>
    </w:p>
    <w:p>
      <w:pPr>
        <w:pStyle w:val="BodyText"/>
        <w:spacing w:line="296" w:lineRule="exact" w:before="153"/>
        <w:ind w:left="963"/>
      </w:pPr>
      <w:r>
        <w:rPr/>
        <w:t>（</w:t>
      </w:r>
      <w:r>
        <w:rPr>
          <w:rFonts w:ascii="Courier New" w:eastAsia="Courier New"/>
        </w:rPr>
        <w:t>4</w:t>
      </w:r>
      <w:r>
        <w:rPr/>
        <w:t>）期货经纪公司进行出入金操作。</w:t>
      </w:r>
    </w:p>
    <w:p>
      <w:pPr>
        <w:pStyle w:val="Heading2"/>
        <w:spacing w:line="432" w:lineRule="exact"/>
      </w:pPr>
      <w:r>
        <w:rPr>
          <w:rFonts w:ascii="Courier New" w:hAnsi="Courier New" w:eastAsia="Courier New"/>
        </w:rPr>
        <w:t>84.</w:t>
      </w:r>
      <w:r>
        <w:rPr>
          <w:rFonts w:ascii="Courier New" w:hAnsi="Courier New" w:eastAsia="Courier New"/>
          <w:spacing w:val="-100"/>
        </w:rPr>
        <w:t> </w:t>
      </w:r>
      <w:r>
        <w:rPr>
          <w:spacing w:val="4"/>
        </w:rPr>
        <w:t>建设银行开办“银期转账业务”的优势是什么？</w:t>
      </w:r>
    </w:p>
    <w:p>
      <w:pPr>
        <w:pStyle w:val="BodyText"/>
        <w:spacing w:before="221"/>
        <w:ind w:left="963" w:right="392"/>
      </w:pPr>
      <w:r>
        <w:rPr>
          <w:w w:val="105"/>
        </w:rPr>
        <w:t>我行银期转账业务系统是建设银行专门针对期货经纪公司及其投资者的业</w:t>
      </w:r>
    </w:p>
    <w:p>
      <w:pPr>
        <w:pStyle w:val="BodyText"/>
        <w:spacing w:before="153"/>
      </w:pPr>
      <w:r>
        <w:rPr>
          <w:w w:val="105"/>
        </w:rPr>
        <w:t>务需求，在重要客户服务系统上研制开发的个性化科技产品。</w:t>
      </w:r>
    </w:p>
    <w:p>
      <w:pPr>
        <w:pStyle w:val="BodyText"/>
        <w:spacing w:before="2"/>
        <w:ind w:left="0" w:right="0"/>
        <w:rPr>
          <w:sz w:val="20"/>
        </w:rPr>
      </w:pPr>
    </w:p>
    <w:p>
      <w:pPr>
        <w:pStyle w:val="BodyText"/>
        <w:spacing w:line="367" w:lineRule="auto" w:before="0"/>
        <w:ind w:right="476" w:firstLine="451"/>
        <w:jc w:val="both"/>
      </w:pPr>
      <w:r>
        <w:rPr/>
        <w:t>银期转账业务通过计算机网络，实现了个人及机构投资客户出入金本、异地 实时监控、查询和转账功能，满足了期货经纪公司和期货投资者之间异地资金实 时划转的需求。与此同时，期货投资者只需通过期货经纪公司提供的网上交易系 统、电话委托以及自助交易终端等方式便可足不出户地办理资金转账等银行业 </w:t>
      </w:r>
      <w:r>
        <w:rPr>
          <w:w w:val="105"/>
        </w:rPr>
        <w:t>务。</w:t>
      </w:r>
    </w:p>
    <w:p>
      <w:pPr>
        <w:pStyle w:val="BodyText"/>
        <w:spacing w:before="152"/>
        <w:ind w:left="963" w:right="-17"/>
      </w:pPr>
      <w:r>
        <w:rPr>
          <w:w w:val="105"/>
        </w:rPr>
        <w:t>银期转账系统实现了资金在银行、期货经纪公司、投资者之间的封闭运行，</w:t>
      </w:r>
    </w:p>
    <w:p>
      <w:pPr>
        <w:spacing w:after="0"/>
        <w:sectPr>
          <w:pgSz w:w="12240" w:h="15840"/>
          <w:pgMar w:header="0" w:footer="909" w:top="1400" w:bottom="1100" w:left="1720" w:right="1720"/>
        </w:sectPr>
      </w:pPr>
    </w:p>
    <w:p>
      <w:pPr>
        <w:pStyle w:val="BodyText"/>
        <w:spacing w:before="23"/>
        <w:ind w:right="-17"/>
      </w:pPr>
      <w:r>
        <w:rPr>
          <w:w w:val="105"/>
        </w:rPr>
        <w:t>大大降低了资金风险，提高了资金使用效率，是建设银行扩大与期货行业金融服</w:t>
      </w:r>
    </w:p>
    <w:p>
      <w:pPr>
        <w:pStyle w:val="BodyText"/>
        <w:spacing w:before="149"/>
      </w:pPr>
      <w:r>
        <w:rPr>
          <w:w w:val="105"/>
        </w:rPr>
        <w:t>务的又一项技术创新和业务创新。</w:t>
      </w:r>
    </w:p>
    <w:p>
      <w:pPr>
        <w:pStyle w:val="Heading2"/>
        <w:spacing w:before="97"/>
      </w:pPr>
      <w:r>
        <w:rPr>
          <w:rFonts w:ascii="Courier New" w:hAnsi="Courier New" w:eastAsia="Courier New"/>
        </w:rPr>
        <w:t>85.</w:t>
      </w:r>
      <w:r>
        <w:rPr>
          <w:rFonts w:ascii="Courier New" w:hAnsi="Courier New" w:eastAsia="Courier New"/>
          <w:spacing w:val="-103"/>
        </w:rPr>
        <w:t> </w:t>
      </w:r>
      <w:r>
        <w:rPr>
          <w:spacing w:val="4"/>
        </w:rPr>
        <w:t>“银期转账业务”的主管部门和经营部门？</w:t>
      </w:r>
    </w:p>
    <w:p>
      <w:pPr>
        <w:pStyle w:val="BodyText"/>
        <w:spacing w:line="552" w:lineRule="exact" w:before="37"/>
        <w:ind w:left="963" w:right="464"/>
      </w:pPr>
      <w:r>
        <w:rPr>
          <w:w w:val="105"/>
        </w:rPr>
        <w:t>“银期转账业务”的主管部门是总行机构业务部。 </w:t>
      </w:r>
      <w:r>
        <w:rPr>
          <w:w w:val="102"/>
        </w:rPr>
        <w:t>“银期转账业务</w:t>
      </w:r>
      <w:r>
        <w:rPr>
          <w:spacing w:val="-92"/>
          <w:w w:val="102"/>
        </w:rPr>
        <w:t>”</w:t>
      </w:r>
      <w:r>
        <w:rPr>
          <w:w w:val="102"/>
        </w:rPr>
        <w:t>的经营部门是建设银行各分支机构具有办理银期转账业务</w:t>
      </w:r>
    </w:p>
    <w:p>
      <w:pPr>
        <w:pStyle w:val="BodyText"/>
        <w:spacing w:before="69"/>
      </w:pPr>
      <w:r>
        <w:rPr>
          <w:w w:val="105"/>
        </w:rPr>
        <w:t>资格的经营网点。</w:t>
      </w:r>
    </w:p>
    <w:p>
      <w:pPr>
        <w:pStyle w:val="Heading2"/>
        <w:spacing w:before="101"/>
      </w:pPr>
      <w:r>
        <w:rPr>
          <w:rFonts w:ascii="Courier New" w:hAnsi="Courier New" w:eastAsia="Courier New"/>
        </w:rPr>
        <w:t>86.</w:t>
      </w:r>
      <w:r>
        <w:rPr>
          <w:rFonts w:ascii="Courier New" w:hAnsi="Courier New" w:eastAsia="Courier New"/>
          <w:spacing w:val="-107"/>
        </w:rPr>
        <w:t> </w:t>
      </w:r>
      <w:r>
        <w:rPr>
          <w:spacing w:val="4"/>
        </w:rPr>
        <w:t>什么是“代理资金信托计划资金收付业务”？</w:t>
      </w:r>
    </w:p>
    <w:p>
      <w:pPr>
        <w:pStyle w:val="BodyText"/>
        <w:spacing w:line="367" w:lineRule="auto" w:before="217"/>
        <w:ind w:right="481" w:firstLine="451"/>
        <w:jc w:val="both"/>
      </w:pPr>
      <w:r>
        <w:rPr>
          <w:w w:val="102"/>
        </w:rPr>
        <w:t>代理资金信托计划资金收付业务</w:t>
      </w:r>
      <w:r>
        <w:rPr>
          <w:spacing w:val="-92"/>
          <w:w w:val="102"/>
        </w:rPr>
        <w:t>，</w:t>
      </w:r>
      <w:r>
        <w:rPr>
          <w:w w:val="102"/>
        </w:rPr>
        <w:t>是指建设银行根据与信托投资公司签订的 代理资金信托计划资金收付业务协议</w:t>
      </w:r>
      <w:r>
        <w:rPr>
          <w:spacing w:val="-92"/>
          <w:w w:val="102"/>
        </w:rPr>
        <w:t>，</w:t>
      </w:r>
      <w:r>
        <w:rPr>
          <w:w w:val="102"/>
        </w:rPr>
        <w:t>办理其资金信托计划信托资金的收付及收 </w:t>
      </w:r>
      <w:r>
        <w:rPr>
          <w:w w:val="105"/>
        </w:rPr>
        <w:t>益分配的业务行为。</w:t>
      </w:r>
    </w:p>
    <w:p>
      <w:pPr>
        <w:pStyle w:val="Heading2"/>
        <w:spacing w:line="444" w:lineRule="exact"/>
      </w:pPr>
      <w:r>
        <w:rPr>
          <w:rFonts w:ascii="Courier New" w:eastAsia="Courier New"/>
        </w:rPr>
        <w:t>87.</w:t>
      </w:r>
      <w:r>
        <w:rPr>
          <w:rFonts w:ascii="Courier New" w:eastAsia="Courier New"/>
          <w:spacing w:val="-107"/>
        </w:rPr>
        <w:t> </w:t>
      </w:r>
      <w:r>
        <w:rPr>
          <w:spacing w:val="4"/>
        </w:rPr>
        <w:t>代理资金信托计划资金业务的基本流程？</w:t>
      </w:r>
    </w:p>
    <w:p>
      <w:pPr>
        <w:pStyle w:val="BodyText"/>
        <w:spacing w:before="217"/>
        <w:ind w:left="852" w:right="392"/>
      </w:pPr>
      <w:r>
        <w:rPr>
          <w:w w:val="102"/>
        </w:rPr>
        <w:t>（</w:t>
      </w:r>
      <w:r>
        <w:rPr>
          <w:rFonts w:ascii="Courier New" w:eastAsia="Courier New"/>
          <w:spacing w:val="-3"/>
          <w:w w:val="85"/>
        </w:rPr>
        <w:t>1</w:t>
      </w:r>
      <w:r>
        <w:rPr>
          <w:spacing w:val="-92"/>
          <w:w w:val="102"/>
        </w:rPr>
        <w:t>）</w:t>
      </w:r>
      <w:r>
        <w:rPr>
          <w:w w:val="102"/>
        </w:rPr>
        <w:t>建设银行一级分行与信托投资公司签署代理资金信托计划资金收付业务</w:t>
      </w:r>
    </w:p>
    <w:p>
      <w:pPr>
        <w:pStyle w:val="BodyText"/>
        <w:spacing w:before="118"/>
      </w:pPr>
      <w:r>
        <w:rPr>
          <w:w w:val="105"/>
        </w:rPr>
        <w:t>协议书。</w:t>
      </w:r>
    </w:p>
    <w:p>
      <w:pPr>
        <w:pStyle w:val="BodyText"/>
        <w:spacing w:before="2"/>
        <w:ind w:left="0" w:right="0"/>
        <w:rPr>
          <w:sz w:val="20"/>
        </w:rPr>
      </w:pPr>
    </w:p>
    <w:p>
      <w:pPr>
        <w:pStyle w:val="BodyText"/>
        <w:spacing w:before="0"/>
        <w:ind w:left="852"/>
      </w:pPr>
      <w:r>
        <w:rPr/>
        <w:t>（</w:t>
      </w:r>
      <w:r>
        <w:rPr>
          <w:rFonts w:ascii="Courier New" w:eastAsia="Courier New"/>
        </w:rPr>
        <w:t>2</w:t>
      </w:r>
      <w:r>
        <w:rPr/>
        <w:t>）信托投资公司在建设银行开立信托财产专户。</w:t>
      </w:r>
    </w:p>
    <w:p>
      <w:pPr>
        <w:pStyle w:val="BodyText"/>
        <w:spacing w:before="11"/>
        <w:ind w:left="0" w:right="0"/>
        <w:rPr>
          <w:sz w:val="17"/>
        </w:rPr>
      </w:pPr>
    </w:p>
    <w:p>
      <w:pPr>
        <w:pStyle w:val="BodyText"/>
        <w:spacing w:before="0"/>
        <w:ind w:left="852" w:right="392"/>
      </w:pPr>
      <w:r>
        <w:rPr/>
        <w:t>（</w:t>
      </w:r>
      <w:r>
        <w:rPr>
          <w:rFonts w:ascii="Courier New" w:eastAsia="Courier New"/>
        </w:rPr>
        <w:t>3</w:t>
      </w:r>
      <w:r>
        <w:rPr/>
        <w:t>）信托产品推介期开始后，网点柜台代理信托投资公司收取委托人购买信</w:t>
      </w:r>
    </w:p>
    <w:p>
      <w:pPr>
        <w:pStyle w:val="BodyText"/>
      </w:pPr>
      <w:r>
        <w:rPr>
          <w:w w:val="105"/>
        </w:rPr>
        <w:t>托产品的信托资金，并划入信托财产专户。</w:t>
      </w:r>
    </w:p>
    <w:p>
      <w:pPr>
        <w:pStyle w:val="BodyText"/>
        <w:spacing w:before="7"/>
        <w:ind w:left="0" w:right="0"/>
        <w:rPr>
          <w:sz w:val="20"/>
        </w:rPr>
      </w:pPr>
    </w:p>
    <w:p>
      <w:pPr>
        <w:pStyle w:val="BodyText"/>
        <w:spacing w:before="0"/>
        <w:ind w:left="852" w:right="392"/>
      </w:pPr>
      <w:r>
        <w:rPr/>
        <w:t>（</w:t>
      </w:r>
      <w:r>
        <w:rPr>
          <w:rFonts w:ascii="Courier New" w:eastAsia="Courier New"/>
        </w:rPr>
        <w:t>4</w:t>
      </w:r>
      <w:r>
        <w:rPr/>
        <w:t>）网点柜台在协议约定的时间内，将信托投资公司划入信托财产专户的资</w:t>
      </w:r>
    </w:p>
    <w:p>
      <w:pPr>
        <w:pStyle w:val="BodyText"/>
      </w:pPr>
      <w:r>
        <w:rPr>
          <w:w w:val="105"/>
        </w:rPr>
        <w:t>金按信托投资公司提供的明细返还给委托人。</w:t>
      </w:r>
    </w:p>
    <w:p>
      <w:pPr>
        <w:pStyle w:val="Heading2"/>
        <w:spacing w:before="97"/>
        <w:ind w:right="392"/>
      </w:pPr>
      <w:r>
        <w:rPr>
          <w:rFonts w:ascii="Courier New" w:eastAsia="Courier New"/>
          <w:w w:val="95"/>
        </w:rPr>
        <w:t>88. </w:t>
      </w:r>
      <w:r>
        <w:rPr>
          <w:rFonts w:ascii="Courier New" w:eastAsia="Courier New"/>
          <w:spacing w:val="84"/>
          <w:w w:val="95"/>
        </w:rPr>
        <w:t> </w:t>
      </w:r>
      <w:r>
        <w:rPr>
          <w:spacing w:val="4"/>
          <w:w w:val="95"/>
        </w:rPr>
        <w:t>建设银行在代理资金信托计划资金收付业务中的角色？</w:t>
      </w:r>
    </w:p>
    <w:p>
      <w:pPr>
        <w:pStyle w:val="BodyText"/>
        <w:spacing w:line="367" w:lineRule="auto" w:before="221"/>
        <w:ind w:right="481" w:firstLine="451"/>
        <w:jc w:val="both"/>
      </w:pPr>
      <w:r>
        <w:rPr>
          <w:w w:val="102"/>
        </w:rPr>
        <w:t>代理资金信托计划资金收付业务是一项代理业务</w:t>
      </w:r>
      <w:r>
        <w:rPr>
          <w:spacing w:val="-92"/>
          <w:w w:val="102"/>
        </w:rPr>
        <w:t>，</w:t>
      </w:r>
      <w:r>
        <w:rPr>
          <w:w w:val="102"/>
        </w:rPr>
        <w:t>建设银行在此项业务中的 角色是代理信托投资公司收取信托资金和分配信托收益</w:t>
      </w:r>
      <w:r>
        <w:rPr>
          <w:spacing w:val="-92"/>
          <w:w w:val="102"/>
        </w:rPr>
        <w:t>，</w:t>
      </w:r>
      <w:r>
        <w:rPr>
          <w:w w:val="102"/>
        </w:rPr>
        <w:t>负责在协议规定的时间 内将信托资金划入信托投资公司账户</w:t>
      </w:r>
      <w:r>
        <w:rPr>
          <w:spacing w:val="-92"/>
          <w:w w:val="102"/>
        </w:rPr>
        <w:t>，</w:t>
      </w:r>
      <w:r>
        <w:rPr>
          <w:w w:val="102"/>
        </w:rPr>
        <w:t>以及在协议规定的时间将信托投资公司提 </w:t>
      </w:r>
      <w:r>
        <w:rPr>
          <w:w w:val="105"/>
        </w:rPr>
        <w:t>供的信托收益分配给委托人。</w:t>
      </w:r>
    </w:p>
    <w:p>
      <w:pPr>
        <w:pStyle w:val="Heading2"/>
        <w:spacing w:line="435" w:lineRule="exact"/>
        <w:ind w:right="392"/>
      </w:pPr>
      <w:r>
        <w:rPr>
          <w:rFonts w:ascii="Courier New" w:eastAsia="Courier New"/>
          <w:w w:val="95"/>
        </w:rPr>
        <w:t>89. </w:t>
      </w:r>
      <w:r>
        <w:rPr>
          <w:rFonts w:ascii="Courier New" w:eastAsia="Courier New"/>
          <w:spacing w:val="84"/>
          <w:w w:val="95"/>
        </w:rPr>
        <w:t> </w:t>
      </w:r>
      <w:r>
        <w:rPr>
          <w:spacing w:val="4"/>
          <w:w w:val="95"/>
        </w:rPr>
        <w:t>建设银行在代理资金信托计划资金收付业务中的责任？</w:t>
      </w:r>
    </w:p>
    <w:p>
      <w:pPr>
        <w:pStyle w:val="BodyText"/>
        <w:spacing w:before="226"/>
        <w:ind w:left="743" w:right="263"/>
        <w:jc w:val="center"/>
      </w:pPr>
      <w:r>
        <w:rPr>
          <w:w w:val="102"/>
        </w:rPr>
        <w:t>建设银行只负责代理信托投资公司收取信托资金和分配信托收益</w:t>
      </w:r>
      <w:r>
        <w:rPr>
          <w:spacing w:val="-92"/>
          <w:w w:val="102"/>
        </w:rPr>
        <w:t>，</w:t>
      </w:r>
      <w:r>
        <w:rPr>
          <w:w w:val="102"/>
        </w:rPr>
        <w:t>仅负责该</w:t>
      </w:r>
    </w:p>
    <w:p>
      <w:pPr>
        <w:pStyle w:val="BodyText"/>
        <w:spacing w:before="149"/>
        <w:ind w:right="-17"/>
      </w:pPr>
      <w:r>
        <w:rPr>
          <w:w w:val="105"/>
        </w:rPr>
        <w:t>资金信托计划的资金收付工作，不承担为该资金信托计划垫付任何资金的义务，</w:t>
      </w:r>
    </w:p>
    <w:p>
      <w:pPr>
        <w:spacing w:after="0"/>
        <w:sectPr>
          <w:pgSz w:w="12240" w:h="15840"/>
          <w:pgMar w:header="0" w:footer="909" w:top="1400" w:bottom="1100" w:left="1720" w:right="1720"/>
        </w:sectPr>
      </w:pPr>
    </w:p>
    <w:p>
      <w:pPr>
        <w:pStyle w:val="BodyText"/>
        <w:spacing w:line="364" w:lineRule="auto" w:before="23"/>
        <w:ind w:right="465"/>
      </w:pPr>
      <w:r>
        <w:rPr>
          <w:w w:val="102"/>
        </w:rPr>
        <w:t>不承担该资金信托计划可能产生的任何风险</w:t>
      </w:r>
      <w:r>
        <w:rPr>
          <w:spacing w:val="-92"/>
          <w:w w:val="102"/>
        </w:rPr>
        <w:t>，</w:t>
      </w:r>
      <w:r>
        <w:rPr>
          <w:w w:val="102"/>
        </w:rPr>
        <w:t>但要注意资金收付过程中的操作风 </w:t>
      </w:r>
      <w:r>
        <w:rPr>
          <w:w w:val="105"/>
        </w:rPr>
        <w:t>险。</w:t>
      </w:r>
    </w:p>
    <w:p>
      <w:pPr>
        <w:pStyle w:val="Heading2"/>
        <w:spacing w:line="442" w:lineRule="exact"/>
        <w:ind w:right="392"/>
      </w:pPr>
      <w:r>
        <w:rPr>
          <w:rFonts w:ascii="Courier New" w:eastAsia="Courier New"/>
        </w:rPr>
        <w:t>90.</w:t>
      </w:r>
      <w:r>
        <w:rPr>
          <w:rFonts w:ascii="Courier New" w:eastAsia="Courier New"/>
          <w:spacing w:val="-84"/>
        </w:rPr>
        <w:t> </w:t>
      </w:r>
      <w:r>
        <w:rPr>
          <w:spacing w:val="19"/>
        </w:rPr>
        <w:t>柜台人员在为委托人进行资金信托产品推介时应注意哪些问</w:t>
      </w:r>
    </w:p>
    <w:p>
      <w:pPr>
        <w:spacing w:before="49"/>
        <w:ind w:left="511" w:right="1495" w:firstLine="0"/>
        <w:jc w:val="left"/>
        <w:rPr>
          <w:rFonts w:ascii="Microsoft YaHei" w:eastAsia="Microsoft YaHei" w:hint="eastAsia"/>
          <w:b/>
          <w:sz w:val="26"/>
        </w:rPr>
      </w:pPr>
      <w:r>
        <w:rPr>
          <w:rFonts w:ascii="Microsoft YaHei" w:eastAsia="Microsoft YaHei" w:hint="eastAsia"/>
          <w:b/>
          <w:sz w:val="26"/>
        </w:rPr>
        <w:t>题？</w:t>
      </w:r>
    </w:p>
    <w:p>
      <w:pPr>
        <w:pStyle w:val="BodyText"/>
        <w:spacing w:before="12"/>
        <w:ind w:left="0" w:right="0"/>
        <w:rPr>
          <w:rFonts w:ascii="Microsoft YaHei"/>
          <w:b/>
          <w:sz w:val="13"/>
        </w:rPr>
      </w:pPr>
    </w:p>
    <w:p>
      <w:pPr>
        <w:pStyle w:val="BodyText"/>
        <w:spacing w:line="367" w:lineRule="auto" w:before="0"/>
        <w:ind w:right="481" w:firstLine="451"/>
        <w:jc w:val="both"/>
      </w:pPr>
      <w:r>
        <w:rPr>
          <w:w w:val="102"/>
        </w:rPr>
        <w:t>柜台人员在向委托人进行推介时</w:t>
      </w:r>
      <w:r>
        <w:rPr>
          <w:spacing w:val="-92"/>
          <w:w w:val="102"/>
        </w:rPr>
        <w:t>，</w:t>
      </w:r>
      <w:r>
        <w:rPr>
          <w:w w:val="102"/>
        </w:rPr>
        <w:t>应本着中立的立场对资金信托计划进行介 </w:t>
      </w:r>
      <w:r>
        <w:rPr>
          <w:spacing w:val="-3"/>
        </w:rPr>
        <w:t>绍，不得发表影响委托人投资行为的言辞，禁止向委托人作出任何承诺表示或暗 </w:t>
      </w:r>
      <w:r>
        <w:rPr>
          <w:w w:val="105"/>
        </w:rPr>
        <w:t>示。</w:t>
      </w:r>
    </w:p>
    <w:p>
      <w:pPr>
        <w:pStyle w:val="BodyText"/>
        <w:spacing w:line="367" w:lineRule="auto" w:before="147"/>
        <w:ind w:right="481" w:firstLine="451"/>
        <w:jc w:val="both"/>
      </w:pPr>
      <w:r>
        <w:rPr>
          <w:w w:val="102"/>
        </w:rPr>
        <w:t>柜台人员在委托人交纳信托资金前应要求委托人阅读并签</w:t>
      </w:r>
      <w:r>
        <w:rPr>
          <w:spacing w:val="-92"/>
          <w:w w:val="102"/>
        </w:rPr>
        <w:t>署</w:t>
      </w:r>
      <w:r>
        <w:rPr>
          <w:w w:val="102"/>
        </w:rPr>
        <w:t>《中国建设银行 代理</w:t>
      </w:r>
      <w:r>
        <w:rPr>
          <w:spacing w:val="4"/>
          <w:w w:val="102"/>
        </w:rPr>
        <w:t>资</w:t>
      </w:r>
      <w:r>
        <w:rPr>
          <w:w w:val="102"/>
        </w:rPr>
        <w:t>金信托计划</w:t>
      </w:r>
      <w:r>
        <w:rPr>
          <w:spacing w:val="4"/>
          <w:w w:val="102"/>
        </w:rPr>
        <w:t>资</w:t>
      </w:r>
      <w:r>
        <w:rPr>
          <w:w w:val="102"/>
        </w:rPr>
        <w:t>金收付业务声</w:t>
      </w:r>
      <w:r>
        <w:rPr>
          <w:spacing w:val="4"/>
          <w:w w:val="102"/>
        </w:rPr>
        <w:t>明</w:t>
      </w:r>
      <w:r>
        <w:rPr>
          <w:w w:val="102"/>
        </w:rPr>
        <w:t>书</w:t>
      </w:r>
      <w:r>
        <w:rPr>
          <w:spacing w:val="-116"/>
          <w:w w:val="102"/>
        </w:rPr>
        <w:t>》</w:t>
      </w:r>
      <w:r>
        <w:rPr>
          <w:w w:val="102"/>
        </w:rPr>
        <w:t>，待委托</w:t>
      </w:r>
      <w:r>
        <w:rPr>
          <w:spacing w:val="4"/>
          <w:w w:val="102"/>
        </w:rPr>
        <w:t>人</w:t>
      </w:r>
      <w:r>
        <w:rPr>
          <w:w w:val="102"/>
        </w:rPr>
        <w:t>阅读并签署</w:t>
      </w:r>
      <w:r>
        <w:rPr>
          <w:spacing w:val="4"/>
          <w:w w:val="102"/>
        </w:rPr>
        <w:t>之</w:t>
      </w:r>
      <w:r>
        <w:rPr>
          <w:w w:val="102"/>
        </w:rPr>
        <w:t>后再为委托人 </w:t>
      </w:r>
      <w:r>
        <w:rPr>
          <w:w w:val="105"/>
        </w:rPr>
        <w:t>办理交纳资金的手续。</w:t>
      </w:r>
    </w:p>
    <w:p>
      <w:pPr>
        <w:pStyle w:val="Heading2"/>
        <w:spacing w:line="439" w:lineRule="exact"/>
      </w:pPr>
      <w:r>
        <w:rPr>
          <w:rFonts w:ascii="Courier New" w:eastAsia="Courier New"/>
        </w:rPr>
        <w:t>91.</w:t>
      </w:r>
      <w:r>
        <w:rPr>
          <w:rFonts w:ascii="Courier New" w:eastAsia="Courier New"/>
          <w:spacing w:val="-108"/>
        </w:rPr>
        <w:t> </w:t>
      </w:r>
      <w:r>
        <w:rPr>
          <w:spacing w:val="4"/>
        </w:rPr>
        <w:t>在银行购买资金信托产品是否需要支付其他费用？</w:t>
      </w:r>
    </w:p>
    <w:p>
      <w:pPr>
        <w:pStyle w:val="BodyText"/>
        <w:spacing w:before="221"/>
        <w:ind w:left="1020" w:right="-17"/>
      </w:pPr>
      <w:r>
        <w:rPr>
          <w:w w:val="105"/>
        </w:rPr>
        <w:t>委托人在银行只需交纳购买资金信托产品的足额资金，银行不再收取其它</w:t>
      </w:r>
    </w:p>
    <w:p>
      <w:pPr>
        <w:pStyle w:val="BodyText"/>
        <w:spacing w:before="153"/>
      </w:pPr>
      <w:r>
        <w:rPr>
          <w:w w:val="105"/>
        </w:rPr>
        <w:t>费用。</w:t>
      </w:r>
    </w:p>
    <w:p>
      <w:pPr>
        <w:pStyle w:val="Heading2"/>
        <w:spacing w:before="92"/>
      </w:pPr>
      <w:r>
        <w:rPr>
          <w:rFonts w:ascii="Courier New" w:eastAsia="Courier New"/>
        </w:rPr>
        <w:t>92.</w:t>
      </w:r>
      <w:r>
        <w:rPr>
          <w:rFonts w:ascii="Courier New" w:eastAsia="Courier New"/>
          <w:spacing w:val="-110"/>
        </w:rPr>
        <w:t> </w:t>
      </w:r>
      <w:r>
        <w:rPr>
          <w:spacing w:val="4"/>
        </w:rPr>
        <w:t>代理资金信托计划资金收付业务的主要职责分工？</w:t>
      </w:r>
    </w:p>
    <w:p>
      <w:pPr>
        <w:pStyle w:val="BodyText"/>
        <w:spacing w:line="367" w:lineRule="auto" w:before="226"/>
        <w:ind w:right="392" w:firstLine="508"/>
      </w:pPr>
      <w:r>
        <w:rPr/>
        <w:t>根据总行《中国建设银行代理资金信托计划资金收付业务管理办法》规定， 各一级分行机构业务部门是该项业务的归口经营管理部门，公司业务部、个人金 </w:t>
      </w:r>
      <w:r>
        <w:rPr>
          <w:w w:val="105"/>
        </w:rPr>
        <w:t>融部是该项业务的协助营销部门。</w:t>
      </w:r>
    </w:p>
    <w:p>
      <w:pPr>
        <w:pStyle w:val="Heading2"/>
        <w:spacing w:line="435" w:lineRule="exact"/>
      </w:pPr>
      <w:r>
        <w:rPr>
          <w:rFonts w:ascii="Courier New" w:hAnsi="Courier New" w:eastAsia="Courier New"/>
        </w:rPr>
        <w:t>93.</w:t>
      </w:r>
      <w:r>
        <w:rPr>
          <w:rFonts w:ascii="Courier New" w:hAnsi="Courier New" w:eastAsia="Courier New"/>
          <w:spacing w:val="-94"/>
        </w:rPr>
        <w:t> </w:t>
      </w:r>
      <w:r>
        <w:rPr>
          <w:spacing w:val="3"/>
        </w:rPr>
        <w:t>什么是“汽车金融公司贷款业务”？</w:t>
      </w:r>
    </w:p>
    <w:p>
      <w:pPr>
        <w:pStyle w:val="BodyText"/>
        <w:spacing w:line="367" w:lineRule="auto" w:before="226"/>
        <w:ind w:right="471" w:firstLine="508"/>
        <w:jc w:val="both"/>
      </w:pPr>
      <w:r>
        <w:rPr/>
        <w:t>汽车金融公司贷款业务是指中国建设银行对特定借款人（依法成立的汽车 金融公司）发放的用于满足其正常经营活动的一年以内（含一年）短期人民币流 </w:t>
      </w:r>
      <w:r>
        <w:rPr>
          <w:w w:val="105"/>
        </w:rPr>
        <w:t>动资金贷款业务和一年以上三年以下（含三年）的中期流动资金贷款业务。</w:t>
      </w:r>
    </w:p>
    <w:p>
      <w:pPr>
        <w:pStyle w:val="Heading2"/>
        <w:spacing w:before="105"/>
      </w:pPr>
      <w:r>
        <w:rPr>
          <w:rFonts w:ascii="Courier New" w:hAnsi="Courier New" w:eastAsia="Courier New"/>
        </w:rPr>
        <w:t>94.</w:t>
      </w:r>
      <w:r>
        <w:rPr>
          <w:rFonts w:ascii="Courier New" w:hAnsi="Courier New" w:eastAsia="Courier New"/>
          <w:spacing w:val="-104"/>
        </w:rPr>
        <w:t> </w:t>
      </w:r>
      <w:r>
        <w:rPr>
          <w:spacing w:val="4"/>
        </w:rPr>
        <w:t>什么是“回购型汽车金融零售资产受让业务”？</w:t>
      </w:r>
    </w:p>
    <w:p>
      <w:pPr>
        <w:pStyle w:val="BodyText"/>
        <w:spacing w:line="367" w:lineRule="auto" w:before="169"/>
        <w:ind w:right="392" w:firstLine="451"/>
      </w:pPr>
      <w:r>
        <w:rPr>
          <w:spacing w:val="-3"/>
        </w:rPr>
        <w:t>回购型汽车金融零售信贷资产受让业务是指：根据协议约定，中国建设银行 </w:t>
      </w:r>
      <w:r>
        <w:rPr/>
        <w:t>从境内其他有汽车金融经营职能的非银行金融机构有偿转入零售业务信贷资产， </w:t>
      </w:r>
      <w:r>
        <w:rPr>
          <w:w w:val="102"/>
        </w:rPr>
        <w:t>并在将来一个确定的日期</w:t>
      </w:r>
      <w:r>
        <w:rPr>
          <w:spacing w:val="-92"/>
          <w:w w:val="102"/>
        </w:rPr>
        <w:t>，</w:t>
      </w:r>
      <w:r>
        <w:rPr>
          <w:w w:val="102"/>
        </w:rPr>
        <w:t>以约定价格由该非银行金融机构向中国建设银行无条 </w:t>
      </w:r>
      <w:r>
        <w:rPr>
          <w:w w:val="105"/>
        </w:rPr>
        <w:t>件购回其出让的信贷资产的业务。</w:t>
      </w:r>
    </w:p>
    <w:p>
      <w:pPr>
        <w:pStyle w:val="Heading2"/>
        <w:spacing w:line="435" w:lineRule="exact"/>
      </w:pPr>
      <w:r>
        <w:rPr>
          <w:rFonts w:ascii="Courier New" w:hAnsi="Courier New" w:eastAsia="Courier New"/>
        </w:rPr>
        <w:t>95.</w:t>
      </w:r>
      <w:r>
        <w:rPr>
          <w:rFonts w:ascii="Courier New" w:hAnsi="Courier New" w:eastAsia="Courier New"/>
          <w:spacing w:val="-97"/>
        </w:rPr>
        <w:t> </w:t>
      </w:r>
      <w:r>
        <w:rPr>
          <w:spacing w:val="3"/>
        </w:rPr>
        <w:t>什么是“代理社保业务”？</w:t>
      </w:r>
    </w:p>
    <w:p>
      <w:pPr>
        <w:spacing w:after="0" w:line="435" w:lineRule="exact"/>
        <w:sectPr>
          <w:pgSz w:w="12240" w:h="15840"/>
          <w:pgMar w:header="0" w:footer="909" w:top="1400" w:bottom="1100" w:left="1720" w:right="1720"/>
        </w:sectPr>
      </w:pPr>
    </w:p>
    <w:p>
      <w:pPr>
        <w:pStyle w:val="BodyText"/>
        <w:spacing w:line="364" w:lineRule="auto" w:before="23"/>
        <w:ind w:right="476" w:firstLine="508"/>
        <w:jc w:val="both"/>
      </w:pPr>
      <w:r>
        <w:rPr/>
        <w:pict>
          <v:shape style="position:absolute;margin-left:327.600006pt;margin-top:446.160004pt;width:5.55pt;height:23.8pt;mso-position-horizontal-relative:page;mso-position-vertical-relative:page;z-index:-167848" coordorigin="6552,8923" coordsize="111,476" path="m6600,9288l6552,9288,6610,9398,6651,9312,6605,9312,6600,9307,6600,9288xm6600,8923l6590,8928,6600,9307,6605,9312,6614,9307,6605,8928,6600,8923xm6662,9288l6614,9288,6614,9307,6605,9312,6651,9312,6662,9288xe" filled="true" fillcolor="#000000" stroked="false">
            <v:path arrowok="t"/>
            <v:fill type="solid"/>
            <w10:wrap type="none"/>
          </v:shape>
        </w:pict>
      </w:r>
      <w:r>
        <w:rPr/>
        <w:t>代理社保业务是指中国建设银行各级分行接受各级社保主管部门的委托， 利用先进的资金清算系统、广泛的管理信息网络、严格的账户管理制度，为各级 社保管理部门提供代理社保资金拨付及管理，并利用柜面业务、电子化系统办理 </w:t>
      </w:r>
      <w:r>
        <w:rPr>
          <w:w w:val="105"/>
        </w:rPr>
        <w:t>社保基金征缴和社保基金的发放工作。</w:t>
      </w:r>
    </w:p>
    <w:p>
      <w:pPr>
        <w:pStyle w:val="Heading2"/>
        <w:spacing w:line="442" w:lineRule="exact"/>
      </w:pPr>
      <w:r>
        <w:rPr>
          <w:rFonts w:ascii="Courier New" w:eastAsia="Courier New"/>
        </w:rPr>
        <w:t>96.</w:t>
      </w:r>
      <w:r>
        <w:rPr>
          <w:rFonts w:ascii="Courier New" w:eastAsia="Courier New"/>
          <w:spacing w:val="-104"/>
        </w:rPr>
        <w:t> </w:t>
      </w:r>
      <w:r>
        <w:rPr>
          <w:spacing w:val="5"/>
        </w:rPr>
        <w:t>代理社保业务的流程是什么？</w:t>
      </w:r>
    </w:p>
    <w:p>
      <w:pPr>
        <w:pStyle w:val="BodyText"/>
        <w:spacing w:line="367" w:lineRule="auto" w:before="145"/>
        <w:ind w:right="392" w:firstLine="508"/>
      </w:pPr>
      <w:r>
        <w:rPr>
          <w:spacing w:val="2"/>
        </w:rPr>
        <w:t>社保资金实行收支两条线管理。由社保机构根据国家及地方政策，按月开 </w:t>
      </w:r>
      <w:r>
        <w:rPr/>
        <w:t>具委托收款凭证，通过各代理银行向缴费人进行托收。资金回到收入归集户后， </w:t>
      </w:r>
      <w:r>
        <w:rPr>
          <w:spacing w:val="-3"/>
        </w:rPr>
        <w:t>由社保机构按月缴入财政专户，并开具支付申请书，由财政部门审批后，从财政 </w:t>
      </w:r>
      <w:r>
        <w:rPr>
          <w:w w:val="102"/>
        </w:rPr>
        <w:t>专户转入其在代理银行开设的发放集中户</w:t>
      </w:r>
      <w:r>
        <w:rPr>
          <w:spacing w:val="-92"/>
          <w:w w:val="102"/>
        </w:rPr>
        <w:t>，</w:t>
      </w:r>
      <w:r>
        <w:rPr>
          <w:w w:val="102"/>
        </w:rPr>
        <w:t>由代理银行利用批量代发业务系统将 </w:t>
      </w:r>
      <w:r>
        <w:rPr>
          <w:w w:val="105"/>
        </w:rPr>
        <w:t>社保基金发放到个人账户。</w:t>
      </w:r>
    </w:p>
    <w:p>
      <w:pPr>
        <w:pStyle w:val="BodyText"/>
        <w:spacing w:before="147"/>
        <w:ind w:left="1020"/>
      </w:pPr>
      <w:r>
        <w:rPr/>
        <w:pict>
          <v:shape style="position:absolute;margin-left:366.000031pt;margin-top:93.397621pt;width:81.150pt;height:10.8pt;mso-position-horizontal-relative:page;mso-position-vertical-relative:paragraph;z-index:-167896" coordorigin="7320,1868" coordsize="1623,216" path="m8938,1921l8927,1916,8822,1868,8822,1916,7325,1916,7320,1921,7325,1930,8822,1930,8822,1978,8918,1930,8938,1921m8942,2031l8938,2022,7440,2022,7440,1974,7325,2031,7440,2084,7440,2036,8938,2036,8942,2031e" filled="true" fillcolor="#000000" stroked="false">
            <v:path arrowok="t"/>
            <v:fill type="solid"/>
            <w10:wrap type="none"/>
          </v:shape>
        </w:pict>
      </w:r>
      <w:r>
        <w:rPr/>
        <w:pict>
          <v:shape style="position:absolute;margin-left:327.600006pt;margin-top:106.357643pt;width:5.8pt;height:26.9pt;mso-position-horizontal-relative:page;mso-position-vertical-relative:paragraph;z-index:-167872" coordorigin="6552,2127" coordsize="116,538" path="m6600,2550l6552,2550,6610,2665,6653,2578,6610,2578,6600,2569,6600,2550xm6610,2127l6600,2137,6600,2569,6610,2578,6614,2569,6614,2137,6610,2127xm6667,2550l6614,2550,6614,2569,6610,2578,6653,2578,6667,2550xe" filled="true" fillcolor="#000000" stroked="false">
            <v:path arrowok="t"/>
            <v:fill type="solid"/>
            <w10:wrap type="none"/>
          </v:shape>
        </w:pict>
      </w:r>
      <w:r>
        <w:rPr>
          <w:w w:val="105"/>
        </w:rPr>
        <w:t>具体流程见下图：</w:t>
      </w:r>
    </w:p>
    <w:p>
      <w:pPr>
        <w:pStyle w:val="BodyText"/>
        <w:spacing w:before="0"/>
        <w:ind w:left="0" w:right="0"/>
        <w:rPr>
          <w:sz w:val="21"/>
        </w:rPr>
      </w:pPr>
      <w:r>
        <w:rPr/>
        <w:pict>
          <v:group style="position:absolute;margin-left:119.625pt;margin-top:15.73311pt;width:381.4pt;height:154.25pt;mso-position-horizontal-relative:page;mso-position-vertical-relative:paragraph;z-index:2224;mso-wrap-distance-left:0;mso-wrap-distance-right:0" coordorigin="2393,315" coordsize="7628,3085">
            <v:rect style="position:absolute;left:2400;top:1380;width:1253;height:322" filled="false" stroked="true" strokeweight=".72pt" strokecolor="#000000"/>
            <v:shape style="position:absolute;left:3648;top:1433;width:2424;height:111" coordorigin="3648,1433" coordsize="2424,111" path="m5957,1433l5957,1543,6053,1495,5976,1495,5986,1486,5976,1481,6062,1481,5957,1433xm5957,1481l3653,1481,3648,1486,3653,1495,5957,1495,5957,1481xm6062,1481l5976,1481,5986,1486,5976,1495,6053,1495,6072,1486,6062,1481xe" filled="true" fillcolor="#000000" stroked="false">
              <v:path arrowok="t"/>
              <v:fill type="solid"/>
            </v:shape>
            <v:shape style="position:absolute;left:3653;top:1539;width:2424;height:111" coordorigin="3653,1539" coordsize="2424,111" path="m3763,1539l3653,1596,3763,1649,3763,1601,3749,1601,3739,1596,3749,1587,3763,1587,3763,1539xm3763,1587l3749,1587,3739,1596,3749,1601,3763,1601,3763,1587xm6072,1587l3763,1587,3763,1601,6072,1601,6077,1596,6072,1587xe" filled="true" fillcolor="#000000" stroked="false">
              <v:path arrowok="t"/>
              <v:fill type="solid"/>
            </v:shape>
            <v:line style="position:absolute" from="3024,1702" to="3024,2441" stroked="true" strokeweight=".72pt" strokecolor="#000000"/>
            <v:shape style="position:absolute;left:3019;top:2383;width:3053;height:116" coordorigin="3019,2383" coordsize="3053,116" path="m5957,2383l5957,2499,6062,2446,5976,2446,5986,2441,5976,2431,6053,2431,5957,2383xm5957,2431l3024,2431,3019,2441,3024,2446,5957,2446,5957,2431xm6053,2431l5976,2431,5986,2441,5976,2446,6062,2446,6072,2441,6053,2431xe" filled="true" fillcolor="#000000" stroked="false">
              <v:path arrowok="t"/>
              <v:fill type="solid"/>
            </v:shape>
            <v:line style="position:absolute" from="3024,1380" to="3024,1063" stroked="true" strokeweight=".72pt" strokecolor="#000000"/>
            <v:line style="position:absolute" from="3024,1063" to="6610,1063" stroked="true" strokeweight=".72pt" strokecolor="#000000"/>
            <v:shape style="position:absolute;left:6552;top:1059;width:115;height:322" type="#_x0000_t75" stroked="false">
              <v:imagedata r:id="rId11" o:title=""/>
            </v:shape>
            <v:line style="position:absolute" from="2755,1702" to="2755,3291" stroked="true" strokeweight=".72pt" strokecolor="#000000"/>
            <v:shape style="position:absolute;left:2750;top:3233;width:3322;height:111" coordorigin="2750,3233" coordsize="3322,111" path="m5957,3233l5957,3343,6062,3295,5976,3295,5986,3291,5976,3281,6053,3281,5957,3233xm5957,3281l2755,3281,2750,3291,2755,3295,5957,3295,5957,3281xm6053,3281l5976,3281,5986,3291,5976,3295,6062,3295,6072,3291,6053,3281xe" filled="true" fillcolor="#000000" stroked="false">
              <v:path arrowok="t"/>
              <v:fill type="solid"/>
            </v:shape>
            <v:line style="position:absolute" from="9461,1299" to="9461,324" stroked="true" strokeweight=".72pt" strokecolor="#000000"/>
            <v:line style="position:absolute" from="2861,324" to="9461,324" stroked="true" strokeweight=".72pt" strokecolor="#000000"/>
            <v:shape style="position:absolute;left:2837;top:315;width:116;height:1066" coordorigin="2837,315" coordsize="116,1066" path="m2890,1270l2837,1270,2894,1380,2939,1294,2894,1294,2890,1289,2890,1270xm2894,315l2890,324,2890,1289,2894,1294,2904,1289,2904,324,2894,315xm2952,1270l2904,1270,2904,1289,2894,1294,2939,1294,2952,1270xe" filled="true" fillcolor="#000000" stroked="false">
              <v:path arrowok="t"/>
              <v:fill type="solid"/>
            </v:shape>
            <v:shape style="position:absolute;left:2400;top:1380;width:1253;height:322" type="#_x0000_t202" filled="false" stroked="false">
              <v:textbox inset="0,0,0,0">
                <w:txbxContent>
                  <w:p>
                    <w:pPr>
                      <w:spacing w:before="46"/>
                      <w:ind w:left="288" w:right="0" w:firstLine="0"/>
                      <w:jc w:val="left"/>
                      <w:rPr>
                        <w:sz w:val="17"/>
                      </w:rPr>
                    </w:pPr>
                    <w:r>
                      <w:rPr>
                        <w:sz w:val="17"/>
                      </w:rPr>
                      <w:t>社保机构</w:t>
                    </w:r>
                  </w:p>
                </w:txbxContent>
              </v:textbox>
              <w10:wrap type="none"/>
            </v:shape>
            <v:shape style="position:absolute;left:6235;top:521;width:1268;height:183" type="#_x0000_t202" filled="false" stroked="false">
              <v:textbox inset="0,0,0,0">
                <w:txbxContent>
                  <w:p>
                    <w:pPr>
                      <w:spacing w:line="182" w:lineRule="exact" w:before="0"/>
                      <w:ind w:left="0" w:right="0" w:firstLine="0"/>
                      <w:jc w:val="left"/>
                      <w:rPr>
                        <w:sz w:val="17"/>
                      </w:rPr>
                    </w:pPr>
                    <w:r>
                      <w:rPr>
                        <w:rFonts w:ascii="Times New Roman" w:eastAsia="Times New Roman"/>
                        <w:spacing w:val="-4"/>
                        <w:sz w:val="17"/>
                      </w:rPr>
                      <w:t>5</w:t>
                    </w:r>
                    <w:r>
                      <w:rPr>
                        <w:spacing w:val="-4"/>
                        <w:sz w:val="17"/>
                      </w:rPr>
                      <w:t>、缴费信息反馈</w:t>
                    </w:r>
                  </w:p>
                </w:txbxContent>
              </v:textbox>
              <w10:wrap type="none"/>
            </v:shape>
            <v:shape style="position:absolute;left:4190;top:728;width:1608;height:605" type="#_x0000_t202" filled="false" stroked="false">
              <v:textbox inset="0,0,0,0">
                <w:txbxContent>
                  <w:p>
                    <w:pPr>
                      <w:spacing w:line="185" w:lineRule="exact" w:before="0"/>
                      <w:ind w:left="0" w:right="0" w:firstLine="0"/>
                      <w:jc w:val="left"/>
                      <w:rPr>
                        <w:sz w:val="17"/>
                      </w:rPr>
                    </w:pPr>
                    <w:r>
                      <w:rPr>
                        <w:rFonts w:ascii="Times New Roman" w:eastAsia="Times New Roman"/>
                        <w:spacing w:val="-4"/>
                        <w:sz w:val="17"/>
                      </w:rPr>
                      <w:t>6</w:t>
                    </w:r>
                    <w:r>
                      <w:rPr>
                        <w:spacing w:val="-4"/>
                        <w:sz w:val="17"/>
                      </w:rPr>
                      <w:t>、开单上划财政专户</w:t>
                    </w:r>
                  </w:p>
                  <w:p>
                    <w:pPr>
                      <w:spacing w:line="240" w:lineRule="auto" w:before="3"/>
                      <w:rPr>
                        <w:sz w:val="14"/>
                      </w:rPr>
                    </w:pPr>
                  </w:p>
                  <w:p>
                    <w:pPr>
                      <w:spacing w:line="232" w:lineRule="exact" w:before="1"/>
                      <w:ind w:left="76" w:right="0" w:firstLine="0"/>
                      <w:jc w:val="left"/>
                      <w:rPr>
                        <w:sz w:val="17"/>
                      </w:rPr>
                    </w:pPr>
                    <w:r>
                      <w:rPr>
                        <w:rFonts w:ascii="Times New Roman" w:eastAsia="Times New Roman"/>
                        <w:sz w:val="17"/>
                      </w:rPr>
                      <w:t>1</w:t>
                    </w:r>
                    <w:r>
                      <w:rPr>
                        <w:sz w:val="17"/>
                      </w:rPr>
                      <w:t>、开出托收单</w:t>
                    </w:r>
                  </w:p>
                </w:txbxContent>
              </v:textbox>
              <w10:wrap type="none"/>
            </v:shape>
            <v:shape style="position:absolute;left:7790;top:1150;width:586;height:183" type="#_x0000_t202" filled="false" stroked="false">
              <v:textbox inset="0,0,0,0">
                <w:txbxContent>
                  <w:p>
                    <w:pPr>
                      <w:spacing w:line="182" w:lineRule="exact" w:before="0"/>
                      <w:ind w:left="0" w:right="-9" w:firstLine="0"/>
                      <w:jc w:val="left"/>
                      <w:rPr>
                        <w:sz w:val="17"/>
                      </w:rPr>
                    </w:pPr>
                    <w:r>
                      <w:rPr>
                        <w:rFonts w:ascii="Times New Roman" w:eastAsia="Times New Roman"/>
                        <w:spacing w:val="-5"/>
                        <w:sz w:val="17"/>
                      </w:rPr>
                      <w:t>2</w:t>
                    </w:r>
                    <w:r>
                      <w:rPr>
                        <w:spacing w:val="-5"/>
                        <w:sz w:val="17"/>
                      </w:rPr>
                      <w:t>、托收</w:t>
                    </w:r>
                  </w:p>
                </w:txbxContent>
              </v:textbox>
              <w10:wrap type="none"/>
            </v:shape>
            <v:shape style="position:absolute;left:3917;top:1789;width:1268;height:183" type="#_x0000_t202" filled="false" stroked="false">
              <v:textbox inset="0,0,0,0">
                <w:txbxContent>
                  <w:p>
                    <w:pPr>
                      <w:spacing w:line="182" w:lineRule="exact" w:before="0"/>
                      <w:ind w:left="0" w:right="0" w:firstLine="0"/>
                      <w:jc w:val="left"/>
                      <w:rPr>
                        <w:sz w:val="17"/>
                      </w:rPr>
                    </w:pPr>
                    <w:r>
                      <w:rPr>
                        <w:rFonts w:ascii="Times New Roman" w:eastAsia="Times New Roman"/>
                        <w:spacing w:val="-4"/>
                        <w:sz w:val="17"/>
                      </w:rPr>
                      <w:t>4</w:t>
                    </w:r>
                    <w:r>
                      <w:rPr>
                        <w:spacing w:val="-4"/>
                        <w:sz w:val="17"/>
                      </w:rPr>
                      <w:t>、反馈托收结果</w:t>
                    </w:r>
                  </w:p>
                </w:txbxContent>
              </v:textbox>
              <w10:wrap type="none"/>
            </v:shape>
            <v:shape style="position:absolute;left:5405;top:1899;width:893;height:183" type="#_x0000_t202" filled="false" stroked="false">
              <v:textbox inset="0,0,0,0">
                <w:txbxContent>
                  <w:p>
                    <w:pPr>
                      <w:spacing w:line="182" w:lineRule="exact" w:before="0"/>
                      <w:ind w:left="0" w:right="-2" w:firstLine="0"/>
                      <w:jc w:val="left"/>
                      <w:rPr>
                        <w:sz w:val="17"/>
                      </w:rPr>
                    </w:pPr>
                    <w:r>
                      <w:rPr>
                        <w:rFonts w:ascii="Times New Roman" w:eastAsia="Times New Roman"/>
                        <w:spacing w:val="-10"/>
                        <w:sz w:val="17"/>
                      </w:rPr>
                      <w:t>7</w:t>
                    </w:r>
                    <w:r>
                      <w:rPr>
                        <w:spacing w:val="-10"/>
                        <w:sz w:val="17"/>
                      </w:rPr>
                      <w:t>、上划资金</w:t>
                    </w:r>
                  </w:p>
                </w:txbxContent>
              </v:textbox>
              <w10:wrap type="none"/>
            </v:shape>
            <v:shape style="position:absolute;left:7733;top:1789;width:893;height:183" type="#_x0000_t202" filled="false" stroked="false">
              <v:textbox inset="0,0,0,0">
                <w:txbxContent>
                  <w:p>
                    <w:pPr>
                      <w:spacing w:line="182" w:lineRule="exact" w:before="0"/>
                      <w:ind w:left="0" w:right="-2" w:firstLine="0"/>
                      <w:jc w:val="left"/>
                      <w:rPr>
                        <w:sz w:val="17"/>
                      </w:rPr>
                    </w:pPr>
                    <w:r>
                      <w:rPr>
                        <w:rFonts w:ascii="Times New Roman" w:eastAsia="Times New Roman"/>
                        <w:spacing w:val="-10"/>
                        <w:sz w:val="17"/>
                      </w:rPr>
                      <w:t>3</w:t>
                    </w:r>
                    <w:r>
                      <w:rPr>
                        <w:spacing w:val="-10"/>
                        <w:sz w:val="17"/>
                      </w:rPr>
                      <w:t>、单位缴费</w:t>
                    </w:r>
                  </w:p>
                </w:txbxContent>
              </v:textbox>
              <w10:wrap type="none"/>
            </v:shape>
            <v:shape style="position:absolute;left:4061;top:2638;width:893;height:183" type="#_x0000_t202" filled="false" stroked="false">
              <v:textbox inset="0,0,0,0">
                <w:txbxContent>
                  <w:p>
                    <w:pPr>
                      <w:spacing w:line="182" w:lineRule="exact" w:before="0"/>
                      <w:ind w:left="0" w:right="-2" w:firstLine="0"/>
                      <w:jc w:val="left"/>
                      <w:rPr>
                        <w:sz w:val="17"/>
                      </w:rPr>
                    </w:pPr>
                    <w:r>
                      <w:rPr>
                        <w:rFonts w:ascii="Times New Roman" w:eastAsia="Times New Roman"/>
                        <w:spacing w:val="-10"/>
                        <w:sz w:val="17"/>
                      </w:rPr>
                      <w:t>8</w:t>
                    </w:r>
                    <w:r>
                      <w:rPr>
                        <w:spacing w:val="-10"/>
                        <w:sz w:val="17"/>
                      </w:rPr>
                      <w:t>、支付申请</w:t>
                    </w:r>
                  </w:p>
                </w:txbxContent>
              </v:textbox>
              <w10:wrap type="none"/>
            </v:shape>
            <v:shape style="position:absolute;left:7104;top:2739;width:1786;height:183" type="#_x0000_t202" filled="false" stroked="false">
              <v:textbox inset="0,0,0,0">
                <w:txbxContent>
                  <w:p>
                    <w:pPr>
                      <w:spacing w:line="182" w:lineRule="exact" w:before="0"/>
                      <w:ind w:left="0" w:right="-19" w:firstLine="0"/>
                      <w:jc w:val="left"/>
                      <w:rPr>
                        <w:sz w:val="17"/>
                      </w:rPr>
                    </w:pPr>
                    <w:r>
                      <w:rPr>
                        <w:rFonts w:ascii="Times New Roman" w:eastAsia="Times New Roman"/>
                        <w:sz w:val="17"/>
                      </w:rPr>
                      <w:t>9</w:t>
                    </w:r>
                    <w:r>
                      <w:rPr>
                        <w:sz w:val="17"/>
                      </w:rPr>
                      <w:t>、审批通过并划转资金</w:t>
                    </w:r>
                  </w:p>
                </w:txbxContent>
              </v:textbox>
              <w10:wrap type="none"/>
            </v:shape>
            <v:shape style="position:absolute;left:6072;top:1380;width:1253;height:322" type="#_x0000_t202" filled="false" stroked="true" strokeweight=".72pt" strokecolor="#000000">
              <v:textbox inset="0,0,0,0">
                <w:txbxContent>
                  <w:p>
                    <w:pPr>
                      <w:spacing w:before="39"/>
                      <w:ind w:left="280" w:right="0" w:firstLine="0"/>
                      <w:jc w:val="left"/>
                      <w:rPr>
                        <w:sz w:val="17"/>
                      </w:rPr>
                    </w:pPr>
                    <w:r>
                      <w:rPr>
                        <w:sz w:val="17"/>
                      </w:rPr>
                      <w:t>托收银行</w:t>
                    </w:r>
                  </w:p>
                </w:txbxContent>
              </v:textbox>
              <w10:wrap type="none"/>
            </v:shape>
            <v:shape style="position:absolute;left:8938;top:1380;width:1076;height:322" type="#_x0000_t202" filled="false" stroked="true" strokeweight=".72pt" strokecolor="#000000">
              <v:textbox inset="0,0,0,0">
                <w:txbxContent>
                  <w:p>
                    <w:pPr>
                      <w:spacing w:before="39"/>
                      <w:ind w:left="189" w:right="0" w:firstLine="0"/>
                      <w:jc w:val="left"/>
                      <w:rPr>
                        <w:sz w:val="17"/>
                      </w:rPr>
                    </w:pPr>
                    <w:r>
                      <w:rPr>
                        <w:sz w:val="17"/>
                      </w:rPr>
                      <w:t>缴费单位</w:t>
                    </w:r>
                  </w:p>
                </w:txbxContent>
              </v:textbox>
              <w10:wrap type="none"/>
            </v:shape>
            <v:shape style="position:absolute;left:6062;top:2278;width:1253;height:317" type="#_x0000_t202" filled="false" stroked="true" strokeweight=".72pt" strokecolor="#000000">
              <v:textbox inset="0,0,0,0">
                <w:txbxContent>
                  <w:p>
                    <w:pPr>
                      <w:spacing w:before="39"/>
                      <w:ind w:left="280" w:right="0" w:firstLine="0"/>
                      <w:jc w:val="left"/>
                      <w:rPr>
                        <w:sz w:val="17"/>
                      </w:rPr>
                    </w:pPr>
                    <w:r>
                      <w:rPr>
                        <w:sz w:val="17"/>
                      </w:rPr>
                      <w:t>财政部门</w:t>
                    </w:r>
                  </w:p>
                </w:txbxContent>
              </v:textbox>
              <w10:wrap type="none"/>
            </v:shape>
            <v:shape style="position:absolute;left:6072;top:3075;width:1253;height:317" type="#_x0000_t202" filled="false" stroked="true" strokeweight=".72pt" strokecolor="#000000">
              <v:textbox inset="0,0,0,0">
                <w:txbxContent>
                  <w:p>
                    <w:pPr>
                      <w:spacing w:before="44"/>
                      <w:ind w:left="280" w:right="0" w:firstLine="0"/>
                      <w:jc w:val="left"/>
                      <w:rPr>
                        <w:sz w:val="17"/>
                      </w:rPr>
                    </w:pPr>
                    <w:r>
                      <w:rPr>
                        <w:sz w:val="17"/>
                      </w:rPr>
                      <w:t>代发银行</w:t>
                    </w:r>
                  </w:p>
                </w:txbxContent>
              </v:textbox>
              <w10:wrap type="none"/>
            </v:shape>
            <w10:wrap type="topAndBottom"/>
          </v:group>
        </w:pict>
      </w:r>
    </w:p>
    <w:p>
      <w:pPr>
        <w:tabs>
          <w:tab w:pos="5187" w:val="left" w:leader="none"/>
        </w:tabs>
        <w:spacing w:before="5"/>
        <w:ind w:left="2067" w:right="1495" w:firstLine="0"/>
        <w:jc w:val="left"/>
        <w:rPr>
          <w:sz w:val="17"/>
        </w:rPr>
      </w:pPr>
      <w:r>
        <w:rPr>
          <w:rFonts w:ascii="Times New Roman" w:eastAsia="Times New Roman"/>
          <w:spacing w:val="-3"/>
          <w:sz w:val="17"/>
        </w:rPr>
        <w:t>10</w:t>
      </w:r>
      <w:r>
        <w:rPr>
          <w:spacing w:val="-3"/>
          <w:sz w:val="17"/>
        </w:rPr>
        <w:t>、开出支付明细单</w:t>
        <w:tab/>
      </w:r>
      <w:r>
        <w:rPr>
          <w:rFonts w:ascii="Times New Roman" w:eastAsia="Times New Roman"/>
          <w:spacing w:val="-3"/>
          <w:sz w:val="17"/>
        </w:rPr>
        <w:t>11</w:t>
      </w:r>
      <w:r>
        <w:rPr>
          <w:spacing w:val="-3"/>
          <w:sz w:val="17"/>
        </w:rPr>
        <w:t>、发放资金</w:t>
      </w:r>
    </w:p>
    <w:p>
      <w:pPr>
        <w:pStyle w:val="BodyText"/>
        <w:spacing w:before="11"/>
        <w:ind w:left="0" w:right="0"/>
        <w:rPr>
          <w:sz w:val="7"/>
        </w:rPr>
      </w:pPr>
      <w:r>
        <w:rPr/>
        <w:pict>
          <v:shape style="position:absolute;margin-left:303.600006pt;margin-top:7.521367pt;width:62.65pt;height:15.85pt;mso-position-horizontal-relative:page;mso-position-vertical-relative:paragraph;z-index:2248;mso-wrap-distance-left:0;mso-wrap-distance-right:0" type="#_x0000_t202" filled="false" stroked="true" strokeweight=".72pt" strokecolor="#000000">
            <v:textbox inset="0,0,0,0">
              <w:txbxContent>
                <w:p>
                  <w:pPr>
                    <w:spacing w:before="39"/>
                    <w:ind w:left="438" w:right="434" w:firstLine="0"/>
                    <w:jc w:val="center"/>
                    <w:rPr>
                      <w:sz w:val="17"/>
                    </w:rPr>
                  </w:pPr>
                  <w:r>
                    <w:rPr>
                      <w:sz w:val="17"/>
                    </w:rPr>
                    <w:t>个人</w:t>
                  </w:r>
                </w:p>
              </w:txbxContent>
            </v:textbox>
            <w10:wrap type="topAndBottom"/>
          </v:shape>
        </w:pict>
      </w:r>
    </w:p>
    <w:p>
      <w:pPr>
        <w:pStyle w:val="Heading2"/>
        <w:spacing w:line="310" w:lineRule="exact"/>
      </w:pPr>
      <w:r>
        <w:rPr>
          <w:rFonts w:ascii="Courier New" w:hAnsi="Courier New" w:eastAsia="Courier New"/>
        </w:rPr>
        <w:t>97.</w:t>
      </w:r>
      <w:r>
        <w:rPr>
          <w:rFonts w:ascii="Courier New" w:hAnsi="Courier New" w:eastAsia="Courier New"/>
          <w:spacing w:val="-95"/>
        </w:rPr>
        <w:t> </w:t>
      </w:r>
      <w:r>
        <w:rPr>
          <w:spacing w:val="3"/>
        </w:rPr>
        <w:t>什么是“代理财政授权支付业务”？</w:t>
      </w:r>
    </w:p>
    <w:p>
      <w:pPr>
        <w:pStyle w:val="BodyText"/>
        <w:spacing w:line="372" w:lineRule="auto" w:before="145"/>
        <w:ind w:right="392" w:firstLine="508"/>
        <w:rPr>
          <w:rFonts w:ascii="Microsoft YaHei" w:hAnsi="Microsoft YaHei" w:eastAsia="Microsoft YaHei" w:hint="eastAsia"/>
          <w:b/>
          <w:sz w:val="26"/>
        </w:rPr>
      </w:pPr>
      <w:r>
        <w:rPr/>
        <w:pict>
          <v:shape style="position:absolute;margin-left:327.600006pt;margin-top:-54.782337pt;width:5.8pt;height:21.6pt;mso-position-horizontal-relative:page;mso-position-vertical-relative:paragraph;z-index:-167824" coordorigin="6552,-1096" coordsize="116,432" path="m6600,-779l6552,-779,6610,-664,6653,-750,6610,-750,6600,-760,6600,-779xm6610,-1096l6600,-1086,6600,-760,6610,-750,6614,-760,6614,-1086,6610,-1096xm6667,-779l6614,-779,6614,-760,6610,-750,6653,-750,6667,-779xe" filled="true" fillcolor="#000000" stroked="false">
            <v:path arrowok="t"/>
            <v:fill type="solid"/>
            <w10:wrap type="none"/>
          </v:shape>
        </w:pict>
      </w:r>
      <w:r>
        <w:rPr/>
        <w:t>代理财政授权支付业务是指预算单位根据财政授权，自行开具支付结算凭 证，通过国库单一账户体系直接将财政资金支付到收款人或用款单位账户，代理 银行具体承办资金划转和信息统计及信息反馈等银行服务的工作。 </w:t>
      </w:r>
      <w:r>
        <w:rPr>
          <w:rFonts w:ascii="Courier New" w:hAnsi="Courier New" w:eastAsia="Courier New"/>
          <w:b/>
          <w:sz w:val="26"/>
        </w:rPr>
        <w:t>98.</w:t>
      </w:r>
      <w:r>
        <w:rPr>
          <w:rFonts w:ascii="Microsoft YaHei" w:hAnsi="Microsoft YaHei" w:eastAsia="Microsoft YaHei" w:hint="eastAsia"/>
          <w:b/>
          <w:sz w:val="26"/>
        </w:rPr>
        <w:t>“代理财政授权支付业务”的相关程序有哪些？</w:t>
      </w:r>
    </w:p>
    <w:p>
      <w:pPr>
        <w:pStyle w:val="BodyText"/>
        <w:spacing w:line="279" w:lineRule="exact" w:before="0"/>
        <w:ind w:left="963" w:right="392"/>
      </w:pPr>
      <w:r>
        <w:rPr/>
        <w:t>（</w:t>
      </w:r>
      <w:r>
        <w:rPr>
          <w:rFonts w:ascii="Courier New" w:eastAsia="Courier New"/>
        </w:rPr>
        <w:t>1</w:t>
      </w:r>
      <w:r>
        <w:rPr/>
        <w:t>）由预算单位按批准的部门预算和用款使用计划，向财政部门提出授权</w:t>
      </w:r>
    </w:p>
    <w:p>
      <w:pPr>
        <w:pStyle w:val="BodyText"/>
      </w:pPr>
      <w:r>
        <w:rPr>
          <w:w w:val="105"/>
        </w:rPr>
        <w:t>支付的月度用款额度。</w:t>
      </w:r>
    </w:p>
    <w:p>
      <w:pPr>
        <w:pStyle w:val="BodyText"/>
        <w:spacing w:before="2"/>
        <w:ind w:left="0" w:right="0"/>
        <w:rPr>
          <w:sz w:val="20"/>
        </w:rPr>
      </w:pPr>
    </w:p>
    <w:p>
      <w:pPr>
        <w:pStyle w:val="BodyText"/>
        <w:spacing w:before="0"/>
        <w:ind w:left="963" w:right="392"/>
      </w:pPr>
      <w:r>
        <w:rPr/>
        <w:t>（</w:t>
      </w:r>
      <w:r>
        <w:rPr>
          <w:rFonts w:ascii="Courier New" w:eastAsia="Courier New"/>
        </w:rPr>
        <w:t>2</w:t>
      </w:r>
      <w:r>
        <w:rPr/>
        <w:t>）财政部门批准月度用款额度后，通知代理银行，并同时通知中国人民</w:t>
      </w:r>
    </w:p>
    <w:p>
      <w:pPr>
        <w:spacing w:after="0"/>
        <w:sectPr>
          <w:pgSz w:w="12240" w:h="15840"/>
          <w:pgMar w:header="0" w:footer="909" w:top="1400" w:bottom="1100" w:left="1720" w:right="1720"/>
        </w:sectPr>
      </w:pPr>
    </w:p>
    <w:p>
      <w:pPr>
        <w:pStyle w:val="BodyText"/>
        <w:spacing w:before="26"/>
      </w:pPr>
      <w:r>
        <w:rPr>
          <w:w w:val="105"/>
        </w:rPr>
        <w:t>银行国库部门。</w:t>
      </w:r>
    </w:p>
    <w:p>
      <w:pPr>
        <w:pStyle w:val="BodyText"/>
        <w:spacing w:before="10"/>
        <w:ind w:left="0" w:right="0"/>
        <w:rPr>
          <w:sz w:val="19"/>
        </w:rPr>
      </w:pPr>
    </w:p>
    <w:p>
      <w:pPr>
        <w:pStyle w:val="BodyText"/>
        <w:spacing w:before="0"/>
        <w:ind w:left="963" w:right="392"/>
      </w:pPr>
      <w:r>
        <w:rPr/>
        <w:t>（</w:t>
      </w:r>
      <w:r>
        <w:rPr>
          <w:rFonts w:ascii="Courier New" w:eastAsia="Courier New"/>
        </w:rPr>
        <w:t>3</w:t>
      </w:r>
      <w:r>
        <w:rPr/>
        <w:t>）预算单位在月度用款额度内，自行开出结算凭证，通过代理银行实现</w:t>
      </w:r>
    </w:p>
    <w:p>
      <w:pPr>
        <w:pStyle w:val="BodyText"/>
        <w:spacing w:before="118"/>
      </w:pPr>
      <w:r>
        <w:rPr>
          <w:w w:val="105"/>
        </w:rPr>
        <w:t>支付，并进入全国银行清算系统，与国库单一账户进行清算。</w:t>
      </w:r>
    </w:p>
    <w:p>
      <w:pPr>
        <w:pStyle w:val="Heading2"/>
        <w:spacing w:before="173"/>
      </w:pPr>
      <w:r>
        <w:rPr>
          <w:rFonts w:ascii="Courier New" w:hAnsi="Courier New" w:eastAsia="Courier New"/>
        </w:rPr>
        <w:t>99.</w:t>
      </w:r>
      <w:r>
        <w:rPr>
          <w:rFonts w:ascii="Courier New" w:hAnsi="Courier New" w:eastAsia="Courier New"/>
          <w:spacing w:val="-108"/>
        </w:rPr>
        <w:t> </w:t>
      </w:r>
      <w:r>
        <w:rPr>
          <w:spacing w:val="4"/>
        </w:rPr>
        <w:t>什么是“代理财政非税资金收入收缴业务”？</w:t>
      </w:r>
    </w:p>
    <w:p>
      <w:pPr>
        <w:pStyle w:val="BodyText"/>
        <w:spacing w:line="369" w:lineRule="auto" w:before="140"/>
        <w:ind w:right="465" w:firstLine="508"/>
        <w:rPr>
          <w:rFonts w:ascii="Microsoft YaHei" w:hAnsi="Microsoft YaHei" w:eastAsia="Microsoft YaHei" w:hint="eastAsia"/>
          <w:b/>
          <w:sz w:val="26"/>
        </w:rPr>
      </w:pPr>
      <w:r>
        <w:rPr>
          <w:spacing w:val="2"/>
        </w:rPr>
        <w:t>代理财政非税收入收缴是指由代理银行根据财政部门的要求，将原来需逐 </w:t>
      </w:r>
      <w:r>
        <w:rPr>
          <w:w w:val="102"/>
        </w:rPr>
        <w:t>级上划的非税收入经由系统内财政汇缴专户直接上划到中央财政专户</w:t>
      </w:r>
      <w:r>
        <w:rPr>
          <w:spacing w:val="-92"/>
          <w:w w:val="102"/>
        </w:rPr>
        <w:t>。</w:t>
      </w:r>
      <w:r>
        <w:rPr>
          <w:w w:val="102"/>
        </w:rPr>
        <w:t>所有归集 </w:t>
      </w:r>
      <w:r>
        <w:rPr>
          <w:spacing w:val="-3"/>
        </w:rPr>
        <w:t>资金必须当日上划财政专户，汇缴专户当日余额为零。非税收入主要包括：行政 事业性收费、政府性基金、国有资源有偿使用收入、国有资产有偿使用收入、国 有资本经营收益、彩票公益金、罚没收入、以政府名义接受的捐赠收入、主管部 </w:t>
      </w:r>
      <w:r>
        <w:rPr/>
        <w:t>门集中收入及政府财政资金产生的利息收入等。 </w:t>
      </w:r>
      <w:r>
        <w:rPr>
          <w:rFonts w:ascii="Courier New" w:hAnsi="Courier New" w:eastAsia="Courier New"/>
          <w:b/>
          <w:spacing w:val="4"/>
          <w:sz w:val="26"/>
        </w:rPr>
        <w:t>100.</w:t>
      </w:r>
      <w:r>
        <w:rPr>
          <w:rFonts w:ascii="Microsoft YaHei" w:hAnsi="Microsoft YaHei" w:eastAsia="Microsoft YaHei" w:hint="eastAsia"/>
          <w:b/>
          <w:spacing w:val="4"/>
          <w:sz w:val="26"/>
        </w:rPr>
        <w:t>“代理财政非税资金收入收缴”的业务流程是什么？</w:t>
      </w:r>
    </w:p>
    <w:p>
      <w:pPr>
        <w:pStyle w:val="BodyText"/>
        <w:spacing w:line="277" w:lineRule="exact" w:before="0"/>
        <w:ind w:left="963" w:right="392"/>
      </w:pPr>
      <w:r>
        <w:rPr/>
        <w:t>（</w:t>
      </w:r>
      <w:r>
        <w:rPr>
          <w:rFonts w:ascii="Courier New" w:eastAsia="Courier New"/>
        </w:rPr>
        <w:t>1</w:t>
      </w:r>
      <w:r>
        <w:rPr/>
        <w:t>）由我行客户部门与财政主管部门签署委托代理协议，承办此项代理业</w:t>
      </w:r>
    </w:p>
    <w:p>
      <w:pPr>
        <w:pStyle w:val="BodyText"/>
        <w:spacing w:before="118"/>
      </w:pPr>
      <w:r>
        <w:rPr>
          <w:w w:val="105"/>
        </w:rPr>
        <w:t>务。具体业务指派某一主办行主办，辖内经办行协办。</w:t>
      </w:r>
    </w:p>
    <w:p>
      <w:pPr>
        <w:pStyle w:val="BodyText"/>
        <w:spacing w:before="2"/>
        <w:ind w:left="0" w:right="0"/>
        <w:rPr>
          <w:sz w:val="20"/>
        </w:rPr>
      </w:pPr>
    </w:p>
    <w:p>
      <w:pPr>
        <w:pStyle w:val="BodyText"/>
        <w:spacing w:line="324" w:lineRule="auto" w:before="0"/>
        <w:ind w:right="392" w:firstLine="451"/>
      </w:pPr>
      <w:r>
        <w:rPr/>
        <w:t>（</w:t>
      </w:r>
      <w:r>
        <w:rPr>
          <w:rFonts w:ascii="Courier New" w:eastAsia="Courier New"/>
        </w:rPr>
        <w:t>2</w:t>
      </w:r>
      <w:r>
        <w:rPr/>
        <w:t>）执收单位在代理银行开立汇缴专户。财政主管部门在我行开立财政专 户。</w:t>
      </w:r>
    </w:p>
    <w:p>
      <w:pPr>
        <w:pStyle w:val="BodyText"/>
        <w:spacing w:line="345" w:lineRule="auto" w:before="187"/>
        <w:ind w:right="481" w:firstLine="451"/>
        <w:jc w:val="both"/>
      </w:pPr>
      <w:r>
        <w:rPr>
          <w:w w:val="102"/>
        </w:rPr>
        <w:t>（</w:t>
      </w:r>
      <w:r>
        <w:rPr>
          <w:rFonts w:ascii="Courier New" w:eastAsia="Courier New"/>
          <w:spacing w:val="2"/>
          <w:w w:val="85"/>
        </w:rPr>
        <w:t>3</w:t>
      </w:r>
      <w:r>
        <w:rPr>
          <w:spacing w:val="-24"/>
          <w:w w:val="102"/>
        </w:rPr>
        <w:t>）</w:t>
      </w:r>
      <w:r>
        <w:rPr>
          <w:w w:val="102"/>
        </w:rPr>
        <w:t>直接缴库的流程</w:t>
      </w:r>
      <w:r>
        <w:rPr>
          <w:spacing w:val="-24"/>
          <w:w w:val="102"/>
        </w:rPr>
        <w:t>：</w:t>
      </w:r>
      <w:r>
        <w:rPr>
          <w:w w:val="102"/>
        </w:rPr>
        <w:t>执收单位向缴款人开</w:t>
      </w:r>
      <w:r>
        <w:rPr>
          <w:spacing w:val="-29"/>
          <w:w w:val="102"/>
        </w:rPr>
        <w:t>具</w:t>
      </w:r>
      <w:r>
        <w:rPr>
          <w:w w:val="102"/>
        </w:rPr>
        <w:t>《非税收入一般缴款书</w:t>
      </w:r>
      <w:r>
        <w:rPr>
          <w:spacing w:val="-111"/>
          <w:w w:val="102"/>
        </w:rPr>
        <w:t>》</w:t>
      </w:r>
      <w:r>
        <w:rPr>
          <w:spacing w:val="-24"/>
          <w:w w:val="102"/>
        </w:rPr>
        <w:t>，</w:t>
      </w:r>
      <w:r>
        <w:rPr>
          <w:w w:val="102"/>
        </w:rPr>
        <w:t>缴 </w:t>
      </w:r>
      <w:r>
        <w:rPr>
          <w:spacing w:val="-3"/>
        </w:rPr>
        <w:t>款人持《非税收入一般缴款书》到银行将资金缴入财政专户，对于有财政汇缴专 </w:t>
      </w:r>
      <w:r>
        <w:rPr/>
        <w:t>户的执收单位，应缴款项缴入财政汇缴专户。</w:t>
      </w:r>
    </w:p>
    <w:p>
      <w:pPr>
        <w:pStyle w:val="BodyText"/>
        <w:spacing w:line="345" w:lineRule="auto" w:before="167"/>
        <w:ind w:right="-17" w:firstLine="451"/>
      </w:pPr>
      <w:r>
        <w:rPr/>
        <w:t>（</w:t>
      </w:r>
      <w:r>
        <w:rPr>
          <w:rFonts w:ascii="Courier New" w:eastAsia="Courier New"/>
        </w:rPr>
        <w:t>4</w:t>
      </w:r>
      <w:r>
        <w:rPr/>
        <w:t>） 集中汇缴的流程：执收单位向缴款人开具票据，直接向缴款人收款后， 由执收单位按日汇总填制《非税收入一般缴款书》到代理银行将资金缴入财政专 户，对于有财政汇缴专户的执收单位，应缴款项缴入财政汇缴专户。</w:t>
      </w:r>
    </w:p>
    <w:p>
      <w:pPr>
        <w:pStyle w:val="BodyText"/>
        <w:spacing w:before="167"/>
        <w:ind w:left="963" w:right="392"/>
      </w:pPr>
      <w:r>
        <w:rPr/>
        <w:t>（</w:t>
      </w:r>
      <w:r>
        <w:rPr>
          <w:rFonts w:ascii="Courier New" w:eastAsia="Courier New"/>
        </w:rPr>
        <w:t>5</w:t>
      </w:r>
      <w:r>
        <w:rPr/>
        <w:t>）  根据我行与客户签订的协议，由我行定期向客户反馈收缴信息。</w:t>
      </w:r>
    </w:p>
    <w:p>
      <w:pPr>
        <w:pStyle w:val="Heading2"/>
        <w:spacing w:before="18"/>
      </w:pPr>
      <w:r>
        <w:rPr>
          <w:rFonts w:ascii="Courier New" w:eastAsia="Courier New"/>
          <w:spacing w:val="3"/>
          <w:w w:val="95"/>
        </w:rPr>
        <w:t>101.</w:t>
      </w:r>
      <w:r>
        <w:rPr>
          <w:rFonts w:ascii="Courier New" w:eastAsia="Courier New"/>
          <w:spacing w:val="84"/>
          <w:w w:val="95"/>
        </w:rPr>
        <w:t> </w:t>
      </w:r>
      <w:r>
        <w:rPr>
          <w:spacing w:val="4"/>
          <w:w w:val="95"/>
        </w:rPr>
        <w:t>什么是代理财政统发工资业务？</w:t>
      </w:r>
    </w:p>
    <w:p>
      <w:pPr>
        <w:pStyle w:val="BodyText"/>
        <w:spacing w:line="364" w:lineRule="auto" w:before="149"/>
        <w:ind w:right="391" w:firstLine="508"/>
        <w:jc w:val="both"/>
      </w:pPr>
      <w:r>
        <w:rPr/>
        <w:t>代理财政统发工资业务属于财政直接支付的一种，该业务由财政部门统一 为政府公务员、事业单位人员选择代发工资的代理银行，代理银行按照财政部门 的统发清单为公务员、事业单位人员开立储蓄存折和储蓄卡，并定期按照人事部 门统一编制的工资统发清单将工资直接发放到公务员和事业单位人员储蓄账户。</w:t>
      </w:r>
    </w:p>
    <w:p>
      <w:pPr>
        <w:spacing w:after="0" w:line="364" w:lineRule="auto"/>
        <w:jc w:val="both"/>
        <w:sectPr>
          <w:pgSz w:w="12240" w:h="15840"/>
          <w:pgMar w:header="0" w:footer="909" w:top="1320" w:bottom="1100" w:left="1720" w:right="1720"/>
        </w:sectPr>
      </w:pPr>
    </w:p>
    <w:p>
      <w:pPr>
        <w:pStyle w:val="Heading2"/>
        <w:spacing w:line="390" w:lineRule="exact"/>
      </w:pPr>
      <w:r>
        <w:rPr>
          <w:rFonts w:ascii="Courier New" w:eastAsia="Courier New"/>
          <w:w w:val="95"/>
        </w:rPr>
        <w:t>102.  </w:t>
      </w:r>
      <w:r>
        <w:rPr>
          <w:w w:val="95"/>
        </w:rPr>
        <w:t>代理财政统发工资业务的主要流程是什么？</w:t>
      </w:r>
    </w:p>
    <w:p>
      <w:pPr>
        <w:pStyle w:val="BodyText"/>
        <w:spacing w:before="145"/>
        <w:ind w:left="963" w:right="392"/>
      </w:pPr>
      <w:r>
        <w:rPr/>
        <w:t>（</w:t>
      </w:r>
      <w:r>
        <w:rPr>
          <w:rFonts w:ascii="Courier New" w:eastAsia="Courier New"/>
        </w:rPr>
        <w:t>1</w:t>
      </w:r>
      <w:r>
        <w:rPr/>
        <w:t>）由我行客户部门与财政主管部门签署统发工资委托代理协议，承办此</w:t>
      </w:r>
    </w:p>
    <w:p>
      <w:pPr>
        <w:pStyle w:val="BodyText"/>
        <w:spacing w:before="118"/>
      </w:pPr>
      <w:r>
        <w:rPr>
          <w:w w:val="105"/>
        </w:rPr>
        <w:t>项代理业务。具体业务指派某一主办行主办。</w:t>
      </w:r>
    </w:p>
    <w:p>
      <w:pPr>
        <w:pStyle w:val="BodyText"/>
        <w:spacing w:before="2"/>
        <w:ind w:left="0" w:right="0"/>
        <w:rPr>
          <w:sz w:val="20"/>
        </w:rPr>
      </w:pPr>
    </w:p>
    <w:p>
      <w:pPr>
        <w:pStyle w:val="BodyText"/>
        <w:spacing w:line="324" w:lineRule="auto" w:before="0"/>
        <w:ind w:right="481" w:firstLine="451"/>
        <w:jc w:val="both"/>
      </w:pPr>
      <w:r>
        <w:rPr/>
        <w:t>（</w:t>
      </w:r>
      <w:r>
        <w:rPr>
          <w:rFonts w:ascii="Courier New" w:eastAsia="Courier New"/>
        </w:rPr>
        <w:t>2</w:t>
      </w:r>
      <w:r>
        <w:rPr/>
        <w:t>）业务主办行按照财政部门的名册为统发对象开立统发工资存折和储蓄 卡并分发至各统发单位</w:t>
      </w:r>
      <w:r>
        <w:rPr>
          <w:rFonts w:ascii="Courier New" w:eastAsia="Courier New"/>
        </w:rPr>
        <w:t>,</w:t>
      </w:r>
      <w:r>
        <w:rPr/>
        <w:t>由统发单位转发至各统发对象。</w:t>
      </w:r>
    </w:p>
    <w:p>
      <w:pPr>
        <w:pStyle w:val="BodyText"/>
        <w:spacing w:line="345" w:lineRule="auto" w:before="139"/>
        <w:ind w:right="481" w:firstLine="451"/>
        <w:jc w:val="both"/>
      </w:pPr>
      <w:r>
        <w:rPr/>
        <w:t>（</w:t>
      </w:r>
      <w:r>
        <w:rPr>
          <w:rFonts w:ascii="Courier New" w:eastAsia="Courier New"/>
        </w:rPr>
        <w:t>3</w:t>
      </w:r>
      <w:r>
        <w:rPr/>
        <w:t>）每月人事部门将核定的统发工资信息发送至财政部门，财政部门核对 </w:t>
      </w:r>
      <w:r>
        <w:rPr>
          <w:w w:val="102"/>
        </w:rPr>
        <w:t>后将统发工资用款划至在建行开立的财政专户</w:t>
      </w:r>
      <w:r>
        <w:rPr>
          <w:spacing w:val="-92"/>
          <w:w w:val="102"/>
        </w:rPr>
        <w:t>，</w:t>
      </w:r>
      <w:r>
        <w:rPr>
          <w:w w:val="102"/>
        </w:rPr>
        <w:t>并将统发工资信息转发给建行主 </w:t>
      </w:r>
      <w:r>
        <w:rPr>
          <w:spacing w:val="-4"/>
        </w:rPr>
        <w:t>办行。</w:t>
      </w:r>
    </w:p>
    <w:p>
      <w:pPr>
        <w:pStyle w:val="BodyText"/>
        <w:spacing w:before="162"/>
        <w:ind w:left="963" w:right="392"/>
      </w:pPr>
      <w:r>
        <w:rPr/>
        <w:t>（</w:t>
      </w:r>
      <w:r>
        <w:rPr>
          <w:rFonts w:ascii="Courier New" w:eastAsia="Courier New"/>
        </w:rPr>
        <w:t>4</w:t>
      </w:r>
      <w:r>
        <w:rPr/>
        <w:t>）主办行根据财政部门统发工资信息将工资款发至统发工资对象储蓄卡</w:t>
      </w:r>
    </w:p>
    <w:p>
      <w:pPr>
        <w:pStyle w:val="BodyText"/>
        <w:spacing w:before="123"/>
      </w:pPr>
      <w:r>
        <w:rPr>
          <w:w w:val="105"/>
        </w:rPr>
        <w:t>中。</w:t>
      </w:r>
    </w:p>
    <w:p>
      <w:pPr>
        <w:pStyle w:val="BodyText"/>
        <w:spacing w:before="10"/>
        <w:ind w:left="0" w:right="0"/>
        <w:rPr>
          <w:sz w:val="19"/>
        </w:rPr>
      </w:pPr>
    </w:p>
    <w:p>
      <w:pPr>
        <w:pStyle w:val="BodyText"/>
        <w:spacing w:line="324" w:lineRule="auto" w:before="0"/>
        <w:ind w:right="481" w:firstLine="451"/>
        <w:jc w:val="both"/>
      </w:pPr>
      <w:r>
        <w:rPr/>
        <w:t>（</w:t>
      </w:r>
      <w:r>
        <w:rPr>
          <w:rFonts w:ascii="Courier New" w:eastAsia="Courier New"/>
        </w:rPr>
        <w:t>5</w:t>
      </w:r>
      <w:r>
        <w:rPr/>
        <w:t>）主办行按照协议和操作规程要求生成各类统发工资报表并报送财政部 门、人事部门和各类统发对象。</w:t>
      </w:r>
    </w:p>
    <w:p>
      <w:pPr>
        <w:pStyle w:val="Heading2"/>
        <w:spacing w:before="96"/>
        <w:ind w:right="392"/>
      </w:pPr>
      <w:r>
        <w:rPr>
          <w:rFonts w:ascii="Courier New" w:eastAsia="Courier New"/>
          <w:spacing w:val="3"/>
          <w:w w:val="95"/>
        </w:rPr>
        <w:t>103. </w:t>
      </w:r>
      <w:r>
        <w:rPr>
          <w:rFonts w:ascii="Courier New" w:eastAsia="Courier New"/>
          <w:spacing w:val="55"/>
          <w:w w:val="95"/>
        </w:rPr>
        <w:t> </w:t>
      </w:r>
      <w:r>
        <w:rPr>
          <w:spacing w:val="4"/>
          <w:w w:val="95"/>
        </w:rPr>
        <w:t>什么是代理自主择业的军队转业干部退役金发放业务？</w:t>
      </w:r>
    </w:p>
    <w:p>
      <w:pPr>
        <w:pStyle w:val="BodyText"/>
        <w:spacing w:line="367" w:lineRule="auto" w:before="145"/>
        <w:ind w:right="476" w:firstLine="432"/>
        <w:jc w:val="both"/>
      </w:pPr>
      <w:r>
        <w:rPr/>
        <w:t>代理自主择业的军队转业干部退役金发放业务是指建设银行接受财政部门 委托，统一代理发放自主择业的军队转业干部退役金的业务。建行每月按照财政 部提供的信息在规定的时间内将退役金发放至军队转业干部在建行开立的个人 </w:t>
      </w:r>
      <w:r>
        <w:rPr>
          <w:w w:val="105"/>
        </w:rPr>
        <w:t>储蓄卡账户，并提供相关的配套服务。</w:t>
      </w:r>
    </w:p>
    <w:p>
      <w:pPr>
        <w:pStyle w:val="Heading2"/>
        <w:spacing w:before="52"/>
      </w:pPr>
      <w:r>
        <w:rPr>
          <w:rFonts w:ascii="Courier New" w:eastAsia="Courier New"/>
          <w:spacing w:val="3"/>
          <w:w w:val="95"/>
        </w:rPr>
        <w:t>104.</w:t>
      </w:r>
      <w:r>
        <w:rPr>
          <w:rFonts w:ascii="Courier New" w:eastAsia="Courier New"/>
          <w:spacing w:val="84"/>
          <w:w w:val="95"/>
        </w:rPr>
        <w:t> </w:t>
      </w:r>
      <w:r>
        <w:rPr>
          <w:spacing w:val="4"/>
          <w:w w:val="95"/>
        </w:rPr>
        <w:t>什么是代理财政资金拨付业务？</w:t>
      </w:r>
    </w:p>
    <w:p>
      <w:pPr>
        <w:pStyle w:val="BodyText"/>
        <w:spacing w:line="364" w:lineRule="auto" w:before="145"/>
        <w:ind w:right="344" w:firstLine="508"/>
      </w:pPr>
      <w:r>
        <w:rPr>
          <w:spacing w:val="2"/>
        </w:rPr>
        <w:t>代理财政资金拨付业务是我行传统的财政代理业务，具体包括中央和地方 </w:t>
      </w:r>
      <w:r>
        <w:rPr/>
        <w:t>两块代理业务。中央财政资金拨付业务范围包括中央基建资金、中央地堪资金、 </w:t>
      </w:r>
      <w:r>
        <w:rPr>
          <w:w w:val="102"/>
        </w:rPr>
        <w:t>中央专项资金</w:t>
      </w:r>
      <w:r>
        <w:rPr>
          <w:spacing w:val="-101"/>
          <w:w w:val="102"/>
        </w:rPr>
        <w:t>；</w:t>
      </w:r>
      <w:r>
        <w:rPr>
          <w:w w:val="102"/>
        </w:rPr>
        <w:t>地方财政资金拨付业务包括地方基建资金</w:t>
      </w:r>
      <w:r>
        <w:rPr>
          <w:spacing w:val="-96"/>
          <w:w w:val="102"/>
        </w:rPr>
        <w:t>、</w:t>
      </w:r>
      <w:r>
        <w:rPr>
          <w:w w:val="102"/>
        </w:rPr>
        <w:t>地方国债等专项资金。 </w:t>
      </w:r>
      <w:r>
        <w:rPr>
          <w:w w:val="105"/>
        </w:rPr>
        <w:t>由建设银行按照财政部门的指令拨付资金至指定账户。</w:t>
      </w:r>
    </w:p>
    <w:p>
      <w:pPr>
        <w:pStyle w:val="Heading2"/>
        <w:spacing w:before="54"/>
      </w:pPr>
      <w:r>
        <w:rPr>
          <w:rFonts w:ascii="Courier New" w:eastAsia="Courier New"/>
          <w:spacing w:val="3"/>
          <w:w w:val="95"/>
        </w:rPr>
        <w:t>105.</w:t>
      </w:r>
      <w:r>
        <w:rPr>
          <w:rFonts w:ascii="Courier New" w:eastAsia="Courier New"/>
          <w:spacing w:val="60"/>
          <w:w w:val="95"/>
        </w:rPr>
        <w:t> </w:t>
      </w:r>
      <w:r>
        <w:rPr>
          <w:spacing w:val="4"/>
          <w:w w:val="95"/>
        </w:rPr>
        <w:t>什么是代理政府采购业务？</w:t>
      </w:r>
    </w:p>
    <w:p>
      <w:pPr>
        <w:pStyle w:val="BodyText"/>
        <w:spacing w:line="364" w:lineRule="auto" w:before="149"/>
        <w:ind w:right="481" w:firstLine="451"/>
        <w:jc w:val="both"/>
      </w:pPr>
      <w:r>
        <w:rPr>
          <w:w w:val="102"/>
        </w:rPr>
        <w:t>银行代理政府采购业务的主要方式一是代理政府采购资金直接支付</w:t>
      </w:r>
      <w:r>
        <w:rPr>
          <w:spacing w:val="-92"/>
          <w:w w:val="102"/>
        </w:rPr>
        <w:t>，</w:t>
      </w:r>
      <w:r>
        <w:rPr>
          <w:w w:val="102"/>
        </w:rPr>
        <w:t>此种方 </w:t>
      </w:r>
      <w:r>
        <w:rPr>
          <w:spacing w:val="-3"/>
        </w:rPr>
        <w:t>式属于财政直接支付业务范畴；二是代理政府采购卡（如公车加油卡）业务，此 类业务主要是银行建立专门的专用卡代理结算系统，为财政部门、预算单位提供 </w:t>
      </w:r>
      <w:r>
        <w:rPr>
          <w:w w:val="105"/>
        </w:rPr>
        <w:t>结算、查询、报表等一系列服务。</w:t>
      </w:r>
    </w:p>
    <w:p>
      <w:pPr>
        <w:spacing w:after="0" w:line="364" w:lineRule="auto"/>
        <w:jc w:val="both"/>
        <w:sectPr>
          <w:pgSz w:w="12240" w:h="15840"/>
          <w:pgMar w:header="0" w:footer="909" w:top="1320" w:bottom="1100" w:left="1720" w:right="1720"/>
        </w:sectPr>
      </w:pPr>
    </w:p>
    <w:p>
      <w:pPr>
        <w:pStyle w:val="Heading2"/>
        <w:spacing w:line="390" w:lineRule="exact"/>
      </w:pPr>
      <w:r>
        <w:rPr>
          <w:rFonts w:ascii="Courier New" w:eastAsia="Courier New"/>
          <w:spacing w:val="3"/>
          <w:w w:val="95"/>
        </w:rPr>
        <w:t>106.</w:t>
      </w:r>
      <w:r>
        <w:rPr>
          <w:rFonts w:ascii="Courier New" w:eastAsia="Courier New"/>
          <w:spacing w:val="130"/>
          <w:w w:val="95"/>
        </w:rPr>
        <w:t> </w:t>
      </w:r>
      <w:r>
        <w:rPr>
          <w:spacing w:val="4"/>
          <w:w w:val="95"/>
        </w:rPr>
        <w:t>什么是代理地方财政会计核算中心业务？</w:t>
      </w:r>
    </w:p>
    <w:p>
      <w:pPr>
        <w:pStyle w:val="BodyText"/>
        <w:spacing w:line="367" w:lineRule="auto" w:before="145"/>
        <w:ind w:right="476" w:firstLine="508"/>
        <w:jc w:val="both"/>
      </w:pPr>
      <w:r>
        <w:rPr/>
        <w:t>会计核算中心就是在实行单位不设银行账户和会计，财政统一管理会计人 员、资金结算和会计核算工作，融会计服务和监督管理为一体。银行代理地方财 </w:t>
      </w:r>
      <w:r>
        <w:rPr>
          <w:w w:val="105"/>
        </w:rPr>
        <w:t>政会计核算中心业务是指由银行代理财政部门行使财政会计核算中心职能。</w:t>
      </w:r>
    </w:p>
    <w:p>
      <w:pPr>
        <w:pStyle w:val="Heading2"/>
        <w:spacing w:line="401" w:lineRule="exact"/>
        <w:ind w:right="392"/>
      </w:pPr>
      <w:r>
        <w:rPr>
          <w:rFonts w:ascii="Courier New" w:eastAsia="Courier New"/>
          <w:spacing w:val="3"/>
          <w:w w:val="95"/>
        </w:rPr>
        <w:t>107. </w:t>
      </w:r>
      <w:r>
        <w:rPr>
          <w:rFonts w:ascii="Courier New" w:eastAsia="Courier New"/>
          <w:spacing w:val="87"/>
          <w:w w:val="95"/>
        </w:rPr>
        <w:t> </w:t>
      </w:r>
      <w:r>
        <w:rPr>
          <w:spacing w:val="4"/>
          <w:w w:val="95"/>
        </w:rPr>
        <w:t>什么是代理农村义务教育经费中央专项资金直接支付业务？</w:t>
      </w:r>
    </w:p>
    <w:p>
      <w:pPr>
        <w:pStyle w:val="BodyText"/>
        <w:spacing w:line="367" w:lineRule="auto" w:before="145"/>
        <w:ind w:right="344" w:firstLine="451"/>
      </w:pPr>
      <w:r>
        <w:rPr>
          <w:spacing w:val="3"/>
        </w:rPr>
        <w:t>代理农村义务教育经费中央专项资金直接支付是指代理银行主办行根据省 </w:t>
      </w:r>
      <w:r>
        <w:rPr/>
        <w:t>财政厅支付指令，通过中央专项资金财政零余额账户将资金直接支付到县（区） </w:t>
      </w:r>
      <w:r>
        <w:rPr>
          <w:spacing w:val="-3"/>
        </w:rPr>
        <w:t>财政局或教科书供应商等收款单位，并与国库单一账户进行资金清算，经办行通 </w:t>
      </w:r>
      <w:r>
        <w:rPr>
          <w:w w:val="102"/>
        </w:rPr>
        <w:t>过中央专项资金特设专户</w:t>
      </w:r>
      <w:r>
        <w:rPr>
          <w:spacing w:val="-101"/>
          <w:w w:val="102"/>
        </w:rPr>
        <w:t>，</w:t>
      </w:r>
      <w:r>
        <w:rPr>
          <w:w w:val="102"/>
        </w:rPr>
        <w:t>将资金直接支付到商品</w:t>
      </w:r>
      <w:r>
        <w:rPr>
          <w:spacing w:val="-96"/>
          <w:w w:val="102"/>
        </w:rPr>
        <w:t>、</w:t>
      </w:r>
      <w:r>
        <w:rPr>
          <w:w w:val="102"/>
        </w:rPr>
        <w:t>劳务供应商或用款单位账户， </w:t>
      </w:r>
      <w:r>
        <w:rPr>
          <w:w w:val="105"/>
        </w:rPr>
        <w:t>同时向财政部实时反馈信息的业务。</w:t>
      </w:r>
    </w:p>
    <w:p>
      <w:pPr>
        <w:pStyle w:val="BodyText"/>
        <w:spacing w:line="367" w:lineRule="auto" w:before="109"/>
        <w:ind w:right="392" w:firstLine="451"/>
      </w:pPr>
      <w:r>
        <w:rPr/>
        <w:t>其中，中央专项资金财政零余额账户由各省财政厅在各省代理主办行开立， 用于各省农村义务教育经费中央专项资金直接支付，该账户每日发生的支付，于 当日营业终了前由代理主办行与国库单一账户清算，当日余额为零。 中央专项 资金特设专户，由各省财政厅辖内县（区）财政部门在当地代理经办行开立，为 实有资金账户，用于记录、核算、反映本地区农村义务教育经费中央专项资金的 </w:t>
      </w:r>
      <w:r>
        <w:rPr>
          <w:w w:val="105"/>
        </w:rPr>
        <w:t>收入与支出。</w:t>
      </w:r>
    </w:p>
    <w:p>
      <w:pPr>
        <w:pStyle w:val="Heading2"/>
        <w:spacing w:line="324" w:lineRule="exact"/>
      </w:pPr>
      <w:r>
        <w:rPr>
          <w:rFonts w:ascii="Courier New" w:eastAsia="Courier New"/>
          <w:spacing w:val="3"/>
          <w:w w:val="95"/>
        </w:rPr>
        <w:t>108.</w:t>
      </w:r>
      <w:r>
        <w:rPr>
          <w:rFonts w:ascii="Courier New" w:eastAsia="Courier New"/>
          <w:spacing w:val="72"/>
          <w:w w:val="95"/>
        </w:rPr>
        <w:t> </w:t>
      </w:r>
      <w:r>
        <w:rPr>
          <w:spacing w:val="4"/>
          <w:w w:val="95"/>
        </w:rPr>
        <w:t>什么是中央财政公务卡业务？</w:t>
      </w:r>
    </w:p>
    <w:p>
      <w:pPr>
        <w:pStyle w:val="BodyText"/>
        <w:spacing w:line="364" w:lineRule="auto" w:before="145"/>
        <w:ind w:right="481" w:firstLine="398"/>
        <w:jc w:val="both"/>
      </w:pPr>
      <w:r>
        <w:rPr>
          <w:spacing w:val="-2"/>
        </w:rPr>
        <w:t>中央财政公务卡业务是指在财政国库集中支付单一账户管理体系下，以我行 </w:t>
      </w:r>
      <w:r>
        <w:rPr>
          <w:w w:val="102"/>
        </w:rPr>
        <w:t>现有个人信用卡为载体</w:t>
      </w:r>
      <w:r>
        <w:rPr>
          <w:spacing w:val="-92"/>
          <w:w w:val="102"/>
        </w:rPr>
        <w:t>，</w:t>
      </w:r>
      <w:r>
        <w:rPr>
          <w:w w:val="102"/>
        </w:rPr>
        <w:t>通过公务卡报销系统与财政部国库集中支付动态监控系 </w:t>
      </w:r>
      <w:r>
        <w:rPr>
          <w:spacing w:val="-3"/>
        </w:rPr>
        <w:t>统的链接，实现公务消费、减少现金用量、丰富财政授权支付手段、并向财政部 </w:t>
      </w:r>
      <w:r>
        <w:rPr>
          <w:w w:val="105"/>
        </w:rPr>
        <w:t>提供对财政资金使用的实时监控服务等。</w:t>
      </w:r>
    </w:p>
    <w:p>
      <w:pPr>
        <w:pStyle w:val="Heading2"/>
        <w:spacing w:line="408" w:lineRule="exact"/>
      </w:pPr>
      <w:r>
        <w:rPr>
          <w:rFonts w:ascii="Courier New" w:eastAsia="Courier New"/>
          <w:spacing w:val="3"/>
          <w:w w:val="95"/>
        </w:rPr>
        <w:t>109.</w:t>
      </w:r>
      <w:r>
        <w:rPr>
          <w:rFonts w:ascii="Courier New" w:eastAsia="Courier New"/>
          <w:spacing w:val="130"/>
          <w:w w:val="95"/>
        </w:rPr>
        <w:t> </w:t>
      </w:r>
      <w:r>
        <w:rPr>
          <w:spacing w:val="4"/>
          <w:w w:val="95"/>
        </w:rPr>
        <w:t>什么是代理中央国库现金定期存款业务？</w:t>
      </w:r>
    </w:p>
    <w:p>
      <w:pPr>
        <w:pStyle w:val="BodyText"/>
        <w:spacing w:line="367" w:lineRule="auto" w:before="140"/>
        <w:ind w:right="481" w:firstLine="451"/>
        <w:jc w:val="both"/>
      </w:pPr>
      <w:r>
        <w:rPr>
          <w:w w:val="102"/>
        </w:rPr>
        <w:t>代理中央国库现金定期存款业务是指商业银行通过投标方式</w:t>
      </w:r>
      <w:r>
        <w:rPr>
          <w:spacing w:val="-92"/>
          <w:w w:val="102"/>
        </w:rPr>
        <w:t>，</w:t>
      </w:r>
      <w:r>
        <w:rPr>
          <w:w w:val="102"/>
        </w:rPr>
        <w:t>以国债面额的 一定比例为质押</w:t>
      </w:r>
      <w:r>
        <w:rPr>
          <w:spacing w:val="-92"/>
          <w:w w:val="102"/>
        </w:rPr>
        <w:t>，</w:t>
      </w:r>
      <w:r>
        <w:rPr>
          <w:w w:val="102"/>
        </w:rPr>
        <w:t>将财政部存放在央行金库的国库现金以定期存款的形式存放在 </w:t>
      </w:r>
      <w:r>
        <w:rPr>
          <w:w w:val="105"/>
        </w:rPr>
        <w:t>商业银行并向财政部支付利息的交易行为。</w:t>
      </w:r>
    </w:p>
    <w:p>
      <w:pPr>
        <w:spacing w:after="0" w:line="367" w:lineRule="auto"/>
        <w:jc w:val="both"/>
        <w:sectPr>
          <w:pgSz w:w="12240" w:h="15840"/>
          <w:pgMar w:header="0" w:footer="909" w:top="1320" w:bottom="1100" w:left="1720" w:right="1720"/>
        </w:sectPr>
      </w:pPr>
    </w:p>
    <w:p>
      <w:pPr>
        <w:pStyle w:val="Heading1"/>
        <w:ind w:left="2854"/>
      </w:pPr>
      <w:r>
        <w:rPr/>
        <w:t>第九篇     高端客户业务</w:t>
      </w:r>
      <w:r>
        <w:rPr>
          <w:w w:val="100"/>
        </w:rPr>
        <w:t> </w:t>
      </w:r>
    </w:p>
    <w:p>
      <w:pPr>
        <w:pStyle w:val="BodyText"/>
        <w:spacing w:before="0"/>
        <w:ind w:left="0" w:right="0"/>
        <w:rPr>
          <w:b/>
          <w:sz w:val="30"/>
        </w:rPr>
      </w:pPr>
    </w:p>
    <w:p>
      <w:pPr>
        <w:pStyle w:val="BodyText"/>
        <w:spacing w:before="5"/>
        <w:ind w:left="0" w:right="0"/>
        <w:rPr>
          <w:b/>
          <w:sz w:val="26"/>
        </w:rPr>
      </w:pPr>
    </w:p>
    <w:p>
      <w:pPr>
        <w:pStyle w:val="Heading2"/>
      </w:pPr>
      <w:r>
        <w:rPr>
          <w:rFonts w:ascii="Courier New" w:eastAsia="Courier New"/>
        </w:rPr>
        <w:t>1</w:t>
      </w:r>
      <w:r>
        <w:rPr/>
        <w:t>．什么是个人理财业务？</w:t>
      </w:r>
    </w:p>
    <w:p>
      <w:pPr>
        <w:pStyle w:val="BodyText"/>
        <w:spacing w:line="326" w:lineRule="auto" w:before="169"/>
        <w:ind w:right="475" w:firstLine="451"/>
        <w:jc w:val="both"/>
      </w:pPr>
      <w:r>
        <w:rPr/>
        <w:t>个人理财业务是建行凭借多年累积的个人客户服务经验和行业优势</w:t>
      </w:r>
      <w:r>
        <w:rPr>
          <w:rFonts w:ascii="Courier New" w:eastAsia="Courier New"/>
        </w:rPr>
        <w:t>,</w:t>
      </w:r>
      <w:r>
        <w:rPr/>
        <w:t>依靠高 科技、现代化服务手段</w:t>
      </w:r>
      <w:r>
        <w:rPr>
          <w:rFonts w:ascii="Courier New" w:eastAsia="Courier New"/>
        </w:rPr>
        <w:t>,</w:t>
      </w:r>
      <w:r>
        <w:rPr/>
        <w:t>通过对金融产品、服务方式、服务渠道的整合和创新</w:t>
      </w:r>
      <w:r>
        <w:rPr>
          <w:rFonts w:ascii="Courier New" w:eastAsia="Courier New"/>
        </w:rPr>
        <w:t>, </w:t>
      </w:r>
      <w:r>
        <w:rPr/>
        <w:t>帮助或代理客户实现其资产的保值、增值</w:t>
      </w:r>
      <w:r>
        <w:rPr>
          <w:rFonts w:ascii="Courier New" w:eastAsia="Courier New"/>
        </w:rPr>
        <w:t>,</w:t>
      </w:r>
      <w:r>
        <w:rPr/>
        <w:t>为优质客户提供差别化的资产保值和 增值服务的一系列活动。</w:t>
      </w:r>
    </w:p>
    <w:p>
      <w:pPr>
        <w:pStyle w:val="Heading2"/>
        <w:spacing w:before="32"/>
      </w:pPr>
      <w:r>
        <w:rPr>
          <w:rFonts w:ascii="Courier New" w:eastAsia="Courier New"/>
        </w:rPr>
        <w:t>2</w:t>
      </w:r>
      <w:r>
        <w:rPr/>
        <w:t>．什么是个人理财顾问业务？</w:t>
      </w:r>
    </w:p>
    <w:p>
      <w:pPr>
        <w:pStyle w:val="BodyText"/>
        <w:spacing w:line="364" w:lineRule="auto" w:before="169"/>
        <w:ind w:right="392" w:firstLine="451"/>
        <w:rPr>
          <w:rFonts w:ascii="Microsoft YaHei" w:eastAsia="Microsoft YaHei" w:hint="eastAsia"/>
          <w:b/>
          <w:sz w:val="26"/>
        </w:rPr>
      </w:pPr>
      <w:r>
        <w:rPr/>
        <w:t>所称顾问业务，是指建设银行专门为个人高端客户提供的理财方案设计、理 财计划实施情况分析、投资咨询、金融信息服务等个性化、综合化理财业务。 </w:t>
      </w:r>
      <w:r>
        <w:rPr>
          <w:rFonts w:ascii="Courier New" w:eastAsia="Courier New"/>
          <w:b/>
          <w:sz w:val="26"/>
        </w:rPr>
        <w:t>3</w:t>
      </w:r>
      <w:r>
        <w:rPr>
          <w:rFonts w:ascii="Microsoft YaHei" w:eastAsia="Microsoft YaHei" w:hint="eastAsia"/>
          <w:b/>
          <w:sz w:val="26"/>
        </w:rPr>
        <w:t>．什么是财富管理中心？</w:t>
      </w:r>
    </w:p>
    <w:p>
      <w:pPr>
        <w:pStyle w:val="BodyText"/>
        <w:spacing w:before="9"/>
        <w:ind w:left="963" w:right="392"/>
      </w:pPr>
      <w:r>
        <w:rPr/>
        <w:t>财富中心作为 </w:t>
      </w:r>
      <w:r>
        <w:rPr>
          <w:rFonts w:ascii="Courier New" w:eastAsia="Courier New"/>
        </w:rPr>
        <w:t>AUM300</w:t>
      </w:r>
      <w:r>
        <w:rPr>
          <w:rFonts w:ascii="Courier New" w:eastAsia="Courier New"/>
          <w:spacing w:val="-64"/>
        </w:rPr>
        <w:t> </w:t>
      </w:r>
      <w:r>
        <w:rPr/>
        <w:t>万以上的个人高端客户营销管理的经营管理机构，面</w:t>
      </w:r>
    </w:p>
    <w:p>
      <w:pPr>
        <w:pStyle w:val="BodyText"/>
        <w:spacing w:line="439" w:lineRule="auto" w:before="200"/>
        <w:ind w:right="392"/>
      </w:pPr>
      <w:r>
        <w:rPr/>
        <w:t>向高端客户提供专业化综合理财服务、代客理财服务和非金融服务等个性化服 </w:t>
      </w:r>
      <w:r>
        <w:rPr>
          <w:w w:val="105"/>
        </w:rPr>
        <w:t>务。</w:t>
      </w:r>
    </w:p>
    <w:p>
      <w:pPr>
        <w:pStyle w:val="Heading2"/>
        <w:spacing w:line="393" w:lineRule="exact"/>
      </w:pPr>
      <w:r>
        <w:rPr>
          <w:rFonts w:ascii="Courier New" w:eastAsia="Courier New"/>
        </w:rPr>
        <w:t>4</w:t>
      </w:r>
      <w:r>
        <w:rPr/>
        <w:t>．财富管理中心服务对象是什么？</w:t>
      </w:r>
    </w:p>
    <w:p>
      <w:pPr>
        <w:pStyle w:val="BodyText"/>
        <w:spacing w:before="188"/>
        <w:ind w:left="963"/>
      </w:pPr>
      <w:r>
        <w:rPr/>
        <w:t>财富管理中心服务对象为</w:t>
      </w:r>
      <w:r>
        <w:rPr>
          <w:spacing w:val="-55"/>
        </w:rPr>
        <w:t> </w:t>
      </w:r>
      <w:r>
        <w:rPr>
          <w:rFonts w:ascii="Courier New" w:eastAsia="Courier New"/>
        </w:rPr>
        <w:t>AUM300</w:t>
      </w:r>
      <w:r>
        <w:rPr>
          <w:rFonts w:ascii="Courier New" w:eastAsia="Courier New"/>
          <w:spacing w:val="-73"/>
        </w:rPr>
        <w:t> </w:t>
      </w:r>
      <w:r>
        <w:rPr/>
        <w:t>万以上的个人高端客户。</w:t>
      </w:r>
    </w:p>
    <w:p>
      <w:pPr>
        <w:pStyle w:val="BodyText"/>
        <w:spacing w:before="85"/>
        <w:ind w:left="963"/>
      </w:pPr>
      <w:r>
        <w:rPr/>
        <w:t>（</w:t>
      </w:r>
      <w:r>
        <w:rPr>
          <w:rFonts w:ascii="Courier New" w:eastAsia="Courier New"/>
        </w:rPr>
        <w:t>1</w:t>
      </w:r>
      <w:r>
        <w:rPr/>
        <w:t>）客户统计口径</w:t>
      </w:r>
    </w:p>
    <w:p>
      <w:pPr>
        <w:pStyle w:val="BodyText"/>
        <w:spacing w:line="348" w:lineRule="auto"/>
        <w:ind w:right="481" w:firstLine="451"/>
        <w:jc w:val="both"/>
      </w:pPr>
      <w:r>
        <w:rPr/>
        <w:t>按照</w:t>
      </w:r>
      <w:r>
        <w:rPr>
          <w:spacing w:val="-48"/>
        </w:rPr>
        <w:t> </w:t>
      </w:r>
      <w:r>
        <w:rPr>
          <w:rFonts w:ascii="Courier New" w:eastAsia="Courier New"/>
        </w:rPr>
        <w:t>OCRM</w:t>
      </w:r>
      <w:r>
        <w:rPr>
          <w:rFonts w:ascii="Courier New" w:eastAsia="Courier New"/>
          <w:spacing w:val="-72"/>
        </w:rPr>
        <w:t> </w:t>
      </w:r>
      <w:r>
        <w:rPr/>
        <w:t>系统客户</w:t>
      </w:r>
      <w:r>
        <w:rPr>
          <w:spacing w:val="-48"/>
        </w:rPr>
        <w:t> </w:t>
      </w:r>
      <w:r>
        <w:rPr>
          <w:rFonts w:ascii="Courier New" w:eastAsia="Courier New"/>
        </w:rPr>
        <w:t>AUM</w:t>
      </w:r>
      <w:r>
        <w:rPr>
          <w:rFonts w:ascii="Courier New" w:eastAsia="Courier New"/>
          <w:spacing w:val="-68"/>
        </w:rPr>
        <w:t> </w:t>
      </w:r>
      <w:r>
        <w:rPr/>
        <w:t>进行客户评价，</w:t>
      </w:r>
      <w:r>
        <w:rPr>
          <w:rFonts w:ascii="Courier New" w:eastAsia="Courier New"/>
        </w:rPr>
        <w:t>AUM</w:t>
      </w:r>
      <w:r>
        <w:rPr>
          <w:rFonts w:ascii="Courier New" w:eastAsia="Courier New"/>
          <w:spacing w:val="-72"/>
        </w:rPr>
        <w:t> </w:t>
      </w:r>
      <w:r>
        <w:rPr/>
        <w:t>包括客户在建行的存款和通过 </w:t>
      </w:r>
      <w:r>
        <w:rPr>
          <w:spacing w:val="-3"/>
        </w:rPr>
        <w:t>建行购买的各种投资产品等个人金融资产。投资主要包括基金、国债、保险及建 </w:t>
      </w:r>
      <w:r>
        <w:rPr/>
        <w:t>行发行的投资理财产品等。</w:t>
      </w:r>
    </w:p>
    <w:p>
      <w:pPr>
        <w:pStyle w:val="BodyText"/>
        <w:spacing w:before="54"/>
        <w:ind w:left="963"/>
      </w:pPr>
      <w:r>
        <w:rPr/>
        <w:t>（</w:t>
      </w:r>
      <w:r>
        <w:rPr>
          <w:rFonts w:ascii="Courier New" w:eastAsia="Courier New"/>
        </w:rPr>
        <w:t>2</w:t>
      </w:r>
      <w:r>
        <w:rPr/>
        <w:t>）计算方法</w:t>
      </w:r>
    </w:p>
    <w:p>
      <w:pPr>
        <w:pStyle w:val="BodyText"/>
        <w:spacing w:line="345" w:lineRule="auto"/>
        <w:ind w:left="963" w:right="392"/>
        <w:rPr>
          <w:rFonts w:ascii="Courier New" w:hAnsi="Courier New" w:eastAsia="Courier New"/>
        </w:rPr>
      </w:pPr>
      <w:r>
        <w:rPr/>
        <w:t>评价客户时采用月日均 </w:t>
      </w:r>
      <w:r>
        <w:rPr>
          <w:rFonts w:ascii="Courier New" w:hAnsi="Courier New" w:eastAsia="Courier New"/>
        </w:rPr>
        <w:t>AUM </w:t>
      </w:r>
      <w:r>
        <w:rPr/>
        <w:t>指标，即当月日均存款余额</w:t>
      </w:r>
      <w:r>
        <w:rPr>
          <w:rFonts w:ascii="Courier New" w:hAnsi="Courier New" w:eastAsia="Courier New"/>
        </w:rPr>
        <w:t>+</w:t>
      </w:r>
      <w:r>
        <w:rPr/>
        <w:t>当月日均投资额 计算公式为： 当月日均存款余额</w:t>
      </w:r>
      <w:r>
        <w:rPr>
          <w:rFonts w:ascii="Courier New" w:hAnsi="Courier New" w:eastAsia="Courier New"/>
        </w:rPr>
        <w:t>=</w:t>
      </w:r>
      <w:r>
        <w:rPr/>
        <w:t>（∑客户某一账户存款余额</w:t>
      </w:r>
      <w:r>
        <w:rPr>
          <w:rFonts w:ascii="Courier New" w:hAnsi="Courier New" w:eastAsia="Courier New"/>
        </w:rPr>
        <w:t>*</w:t>
      </w:r>
      <w:r>
        <w:rPr/>
        <w:t>当月实存天数）</w:t>
      </w:r>
      <w:r>
        <w:rPr>
          <w:rFonts w:ascii="Courier New" w:hAnsi="Courier New" w:eastAsia="Courier New"/>
        </w:rPr>
        <w:t>/30</w:t>
      </w:r>
    </w:p>
    <w:p>
      <w:pPr>
        <w:pStyle w:val="BodyText"/>
        <w:spacing w:line="328" w:lineRule="auto" w:before="6"/>
        <w:ind w:left="963"/>
      </w:pPr>
      <w:r>
        <w:rPr/>
        <w:t>当月日均投资额</w:t>
      </w:r>
      <w:r>
        <w:rPr>
          <w:rFonts w:ascii="Courier New" w:hAnsi="Courier New" w:eastAsia="Courier New"/>
        </w:rPr>
        <w:t>=</w:t>
      </w:r>
      <w:r>
        <w:rPr/>
        <w:t>∑客户投资总额</w:t>
      </w:r>
      <w:r>
        <w:rPr>
          <w:rFonts w:ascii="Courier New" w:hAnsi="Courier New" w:eastAsia="Courier New"/>
        </w:rPr>
        <w:t>/30</w:t>
      </w:r>
      <w:r>
        <w:rPr/>
        <w:t>。 其中：基金、账户金投资总额</w:t>
      </w:r>
      <w:r>
        <w:rPr>
          <w:rFonts w:ascii="Courier New" w:hAnsi="Courier New" w:eastAsia="Courier New"/>
        </w:rPr>
        <w:t>=</w:t>
      </w:r>
      <w:r>
        <w:rPr/>
        <w:t>份额</w:t>
      </w:r>
      <w:r>
        <w:rPr>
          <w:rFonts w:ascii="Courier New" w:hAnsi="Courier New" w:eastAsia="Courier New"/>
        </w:rPr>
        <w:t>*</w:t>
      </w:r>
      <w:r>
        <w:rPr/>
        <w:t>当前净值 利得盈、汇得盈、国债的投资总额为客户实际持有余额。</w:t>
      </w:r>
    </w:p>
    <w:p>
      <w:pPr>
        <w:spacing w:after="0" w:line="328" w:lineRule="auto"/>
        <w:sectPr>
          <w:pgSz w:w="12240" w:h="15840"/>
          <w:pgMar w:header="0" w:footer="909" w:top="1440" w:bottom="1100" w:left="1720" w:right="1720"/>
        </w:sectPr>
      </w:pPr>
    </w:p>
    <w:p>
      <w:pPr>
        <w:pStyle w:val="BodyText"/>
        <w:spacing w:before="23"/>
        <w:ind w:left="963"/>
      </w:pPr>
      <w:r>
        <w:rPr/>
        <w:t>（</w:t>
      </w:r>
      <w:r>
        <w:rPr>
          <w:rFonts w:ascii="Courier New" w:eastAsia="Courier New"/>
        </w:rPr>
        <w:t>3</w:t>
      </w:r>
      <w:r>
        <w:rPr/>
        <w:t>）统计规则</w:t>
      </w:r>
    </w:p>
    <w:p>
      <w:pPr>
        <w:pStyle w:val="BodyText"/>
        <w:ind w:left="963"/>
      </w:pPr>
      <w:r>
        <w:rPr/>
        <w:t>根据连续六个月观察客户的 </w:t>
      </w:r>
      <w:r>
        <w:rPr>
          <w:rFonts w:ascii="Courier New" w:eastAsia="Courier New"/>
        </w:rPr>
        <w:t>AUM</w:t>
      </w:r>
      <w:r>
        <w:rPr>
          <w:rFonts w:ascii="Courier New" w:eastAsia="Courier New"/>
          <w:spacing w:val="-65"/>
        </w:rPr>
        <w:t> </w:t>
      </w:r>
      <w:r>
        <w:rPr/>
        <w:t>来确定客户等级的变动：</w:t>
      </w:r>
    </w:p>
    <w:p>
      <w:pPr>
        <w:pStyle w:val="BodyText"/>
        <w:spacing w:before="118"/>
        <w:ind w:left="963" w:right="392"/>
      </w:pPr>
      <w:r>
        <w:rPr/>
        <w:t>①每月按照当月 </w:t>
      </w:r>
      <w:r>
        <w:rPr>
          <w:rFonts w:ascii="Courier New" w:hAnsi="Courier New" w:eastAsia="Courier New"/>
        </w:rPr>
        <w:t>AUM</w:t>
      </w:r>
      <w:r>
        <w:rPr/>
        <w:t>（日均值）进行客户等级评定，符合更高等级标准的立</w:t>
      </w:r>
    </w:p>
    <w:p>
      <w:pPr>
        <w:pStyle w:val="BodyText"/>
        <w:ind w:right="392"/>
      </w:pPr>
      <w:r>
        <w:rPr/>
        <w:t>即升级，新增客户直接赋予其 </w:t>
      </w:r>
      <w:r>
        <w:rPr>
          <w:rFonts w:ascii="Courier New" w:eastAsia="Courier New"/>
        </w:rPr>
        <w:t>AUM </w:t>
      </w:r>
      <w:r>
        <w:rPr/>
        <w:t>对应的客户等级，此时客户状态为正常。</w:t>
      </w:r>
    </w:p>
    <w:p>
      <w:pPr>
        <w:pStyle w:val="BodyText"/>
        <w:spacing w:line="326" w:lineRule="auto" w:before="118"/>
        <w:ind w:right="476" w:firstLine="451"/>
        <w:jc w:val="both"/>
      </w:pPr>
      <w:r>
        <w:rPr/>
        <w:t>②如果客户当月 </w:t>
      </w:r>
      <w:r>
        <w:rPr>
          <w:rFonts w:ascii="Courier New" w:hAnsi="Courier New" w:eastAsia="Courier New"/>
        </w:rPr>
        <w:t>AUM</w:t>
      </w:r>
      <w:r>
        <w:rPr/>
        <w:t>（日均值）低于原等级标准的并不立刻降级，连续三个 </w:t>
      </w:r>
      <w:r>
        <w:rPr>
          <w:w w:val="102"/>
        </w:rPr>
        <w:t>月</w:t>
      </w:r>
      <w:r>
        <w:rPr>
          <w:spacing w:val="-58"/>
        </w:rPr>
        <w:t> </w:t>
      </w:r>
      <w:r>
        <w:rPr>
          <w:rFonts w:ascii="Courier New" w:hAnsi="Courier New" w:eastAsia="Courier New"/>
          <w:spacing w:val="2"/>
          <w:w w:val="85"/>
        </w:rPr>
        <w:t>AU</w:t>
      </w:r>
      <w:r>
        <w:rPr>
          <w:rFonts w:ascii="Courier New" w:hAnsi="Courier New" w:eastAsia="Courier New"/>
          <w:w w:val="85"/>
        </w:rPr>
        <w:t>M</w:t>
      </w:r>
      <w:r>
        <w:rPr>
          <w:rFonts w:ascii="Courier New" w:hAnsi="Courier New" w:eastAsia="Courier New"/>
          <w:spacing w:val="-77"/>
        </w:rPr>
        <w:t> </w:t>
      </w:r>
      <w:r>
        <w:rPr>
          <w:w w:val="102"/>
        </w:rPr>
        <w:t>都达不到此标准的客户从第</w:t>
      </w:r>
      <w:r>
        <w:rPr>
          <w:spacing w:val="-53"/>
        </w:rPr>
        <w:t> </w:t>
      </w:r>
      <w:r>
        <w:rPr>
          <w:rFonts w:ascii="Courier New" w:hAnsi="Courier New" w:eastAsia="Courier New"/>
          <w:w w:val="85"/>
        </w:rPr>
        <w:t>4</w:t>
      </w:r>
      <w:r>
        <w:rPr>
          <w:rFonts w:ascii="Courier New" w:hAnsi="Courier New" w:eastAsia="Courier New"/>
          <w:spacing w:val="-77"/>
        </w:rPr>
        <w:t> </w:t>
      </w:r>
      <w:r>
        <w:rPr>
          <w:w w:val="102"/>
        </w:rPr>
        <w:t>个月开始被评定为关注客户</w:t>
      </w:r>
      <w:r>
        <w:rPr>
          <w:spacing w:val="-92"/>
          <w:w w:val="102"/>
        </w:rPr>
        <w:t>。</w:t>
      </w:r>
      <w:r>
        <w:rPr>
          <w:w w:val="102"/>
        </w:rPr>
        <w:t>关注客户的当 </w:t>
      </w:r>
      <w:r>
        <w:rPr/>
        <w:t>月 </w:t>
      </w:r>
      <w:r>
        <w:rPr>
          <w:rFonts w:ascii="Courier New" w:hAnsi="Courier New" w:eastAsia="Courier New"/>
        </w:rPr>
        <w:t>AUM</w:t>
      </w:r>
      <w:r>
        <w:rPr>
          <w:rFonts w:ascii="Courier New" w:hAnsi="Courier New" w:eastAsia="Courier New"/>
          <w:spacing w:val="-88"/>
        </w:rPr>
        <w:t> </w:t>
      </w:r>
      <w:r>
        <w:rPr/>
        <w:t>达到原等级或更高等级，则关注解除。</w:t>
      </w:r>
    </w:p>
    <w:p>
      <w:pPr>
        <w:pStyle w:val="BodyText"/>
        <w:spacing w:line="309" w:lineRule="auto" w:before="26"/>
        <w:ind w:right="473" w:firstLine="451"/>
        <w:rPr>
          <w:rFonts w:ascii="Microsoft YaHei" w:hAnsi="Microsoft YaHei" w:eastAsia="Microsoft YaHei" w:hint="eastAsia"/>
          <w:b/>
          <w:sz w:val="26"/>
        </w:rPr>
      </w:pPr>
      <w:r>
        <w:rPr/>
        <w:t>③连续</w:t>
      </w:r>
      <w:r>
        <w:rPr>
          <w:spacing w:val="-15"/>
        </w:rPr>
        <w:t> </w:t>
      </w:r>
      <w:r>
        <w:rPr>
          <w:rFonts w:ascii="Courier New" w:hAnsi="Courier New" w:eastAsia="Courier New"/>
        </w:rPr>
        <w:t>3</w:t>
      </w:r>
      <w:r>
        <w:rPr>
          <w:rFonts w:ascii="Courier New" w:hAnsi="Courier New" w:eastAsia="Courier New"/>
          <w:spacing w:val="-41"/>
        </w:rPr>
        <w:t> </w:t>
      </w:r>
      <w:r>
        <w:rPr>
          <w:spacing w:val="-4"/>
        </w:rPr>
        <w:t>个月被评定为关注的客户，从第</w:t>
      </w:r>
      <w:r>
        <w:rPr>
          <w:spacing w:val="-15"/>
        </w:rPr>
        <w:t> </w:t>
      </w:r>
      <w:r>
        <w:rPr>
          <w:rFonts w:ascii="Courier New" w:hAnsi="Courier New" w:eastAsia="Courier New"/>
        </w:rPr>
        <w:t>4</w:t>
      </w:r>
      <w:r>
        <w:rPr>
          <w:rFonts w:ascii="Courier New" w:hAnsi="Courier New" w:eastAsia="Courier New"/>
          <w:spacing w:val="-41"/>
        </w:rPr>
        <w:t> </w:t>
      </w:r>
      <w:r>
        <w:rPr>
          <w:spacing w:val="-4"/>
        </w:rPr>
        <w:t>个月起降级，系统将其自动降为 </w:t>
      </w:r>
      <w:r>
        <w:rPr/>
        <w:t>连续六个月之中当月 </w:t>
      </w:r>
      <w:r>
        <w:rPr>
          <w:rFonts w:ascii="Courier New" w:hAnsi="Courier New" w:eastAsia="Courier New"/>
        </w:rPr>
        <w:t>AUM </w:t>
      </w:r>
      <w:r>
        <w:rPr/>
        <w:t>最大值对应的客户等级，此时关注标志取消。 </w:t>
      </w:r>
      <w:r>
        <w:rPr>
          <w:rFonts w:ascii="Courier New" w:hAnsi="Courier New" w:eastAsia="Courier New"/>
          <w:b/>
          <w:spacing w:val="4"/>
          <w:sz w:val="26"/>
        </w:rPr>
        <w:t>5</w:t>
      </w:r>
      <w:r>
        <w:rPr>
          <w:rFonts w:ascii="Microsoft YaHei" w:hAnsi="Microsoft YaHei" w:eastAsia="Microsoft YaHei" w:hint="eastAsia"/>
          <w:b/>
          <w:spacing w:val="4"/>
          <w:sz w:val="26"/>
        </w:rPr>
        <w:t>．财富管理中心业务服务范围是什么？</w:t>
      </w:r>
    </w:p>
    <w:p>
      <w:pPr>
        <w:pStyle w:val="BodyText"/>
        <w:spacing w:line="367" w:lineRule="auto" w:before="66"/>
        <w:ind w:right="392" w:firstLine="451"/>
      </w:pPr>
      <w:r>
        <w:rPr/>
        <w:t>财富管理中心为个人顶端客户提供业务服务范围包括：财富顾问服务、银行 </w:t>
      </w:r>
      <w:r>
        <w:rPr>
          <w:w w:val="105"/>
        </w:rPr>
        <w:t>和投资产品服务、增值服务、延伸服务、其他服务。</w:t>
      </w:r>
    </w:p>
    <w:p>
      <w:pPr>
        <w:pStyle w:val="BodyText"/>
        <w:spacing w:before="32"/>
        <w:ind w:left="963" w:right="392"/>
      </w:pPr>
      <w:r>
        <w:rPr/>
        <w:t>（</w:t>
      </w:r>
      <w:r>
        <w:rPr>
          <w:rFonts w:ascii="Courier New" w:eastAsia="Courier New"/>
        </w:rPr>
        <w:t>1</w:t>
      </w:r>
      <w:r>
        <w:rPr/>
        <w:t>）财富顾问服务，主要包括个人理财咨询、财富投资规划建议等。</w:t>
      </w:r>
    </w:p>
    <w:p>
      <w:pPr>
        <w:pStyle w:val="BodyText"/>
        <w:spacing w:line="324" w:lineRule="auto" w:before="123"/>
        <w:ind w:right="392" w:firstLine="451"/>
      </w:pPr>
      <w:r>
        <w:rPr/>
        <w:t>（</w:t>
      </w:r>
      <w:r>
        <w:rPr>
          <w:rFonts w:ascii="Courier New" w:eastAsia="Courier New"/>
        </w:rPr>
        <w:t>2</w:t>
      </w:r>
      <w:r>
        <w:rPr/>
        <w:t>）银行和投资产品服务，主要包括存取款、贷款、银行卡等产品组合， 以及保险、信托等定制化的投资理财服务。</w:t>
      </w:r>
    </w:p>
    <w:p>
      <w:pPr>
        <w:pStyle w:val="BodyText"/>
        <w:spacing w:before="76"/>
        <w:ind w:left="963"/>
      </w:pPr>
      <w:r>
        <w:rPr/>
        <w:t>（</w:t>
      </w:r>
      <w:r>
        <w:rPr>
          <w:rFonts w:ascii="Courier New" w:eastAsia="Courier New"/>
        </w:rPr>
        <w:t>3</w:t>
      </w:r>
      <w:r>
        <w:rPr/>
        <w:t>）非金融服务，包括：</w:t>
      </w:r>
    </w:p>
    <w:p>
      <w:pPr>
        <w:pStyle w:val="BodyText"/>
        <w:ind w:left="963" w:right="392"/>
      </w:pPr>
      <w:r>
        <w:rPr>
          <w:w w:val="105"/>
        </w:rPr>
        <w:t>①增值类服务，主要指银行与第三方企业或机构联手为顶端客户提供的服</w:t>
      </w:r>
    </w:p>
    <w:p>
      <w:pPr>
        <w:pStyle w:val="BodyText"/>
        <w:spacing w:before="153"/>
      </w:pPr>
      <w:r>
        <w:rPr>
          <w:w w:val="105"/>
        </w:rPr>
        <w:t>务。</w:t>
      </w:r>
    </w:p>
    <w:p>
      <w:pPr>
        <w:pStyle w:val="BodyText"/>
        <w:spacing w:before="149"/>
        <w:ind w:left="963" w:right="-17"/>
      </w:pPr>
      <w:r>
        <w:rPr>
          <w:w w:val="105"/>
        </w:rPr>
        <w:t>②延伸类服务，是指银行为客户提供的非金融服务，主要包括政策咨询、知</w:t>
      </w:r>
    </w:p>
    <w:p>
      <w:pPr>
        <w:pStyle w:val="BodyText"/>
        <w:spacing w:before="153"/>
      </w:pPr>
      <w:r>
        <w:rPr>
          <w:w w:val="105"/>
        </w:rPr>
        <w:t>识讲座、沙龙活动、亲情服务等。</w:t>
      </w:r>
    </w:p>
    <w:p>
      <w:pPr>
        <w:pStyle w:val="BodyText"/>
        <w:spacing w:before="153"/>
        <w:ind w:left="963" w:right="392"/>
      </w:pPr>
      <w:r>
        <w:rPr>
          <w:w w:val="105"/>
        </w:rPr>
        <w:t>③其他服务，主要包括对公业务联动及其他个性化、专业化的服务。</w:t>
      </w:r>
    </w:p>
    <w:p>
      <w:pPr>
        <w:pStyle w:val="Heading2"/>
        <w:spacing w:before="111"/>
      </w:pPr>
      <w:r>
        <w:rPr>
          <w:rFonts w:ascii="Courier New" w:eastAsia="Courier New"/>
        </w:rPr>
        <w:t>6</w:t>
      </w:r>
      <w:r>
        <w:rPr/>
        <w:t>．什么是个人高端客户理财产品？</w:t>
      </w:r>
    </w:p>
    <w:p>
      <w:pPr>
        <w:spacing w:line="348" w:lineRule="auto" w:before="169"/>
        <w:ind w:left="511" w:right="465" w:firstLine="451"/>
        <w:jc w:val="left"/>
        <w:rPr>
          <w:rFonts w:ascii="Microsoft YaHei" w:eastAsia="Microsoft YaHei" w:hint="eastAsia"/>
          <w:b/>
          <w:sz w:val="26"/>
        </w:rPr>
      </w:pPr>
      <w:r>
        <w:rPr>
          <w:w w:val="102"/>
          <w:sz w:val="22"/>
        </w:rPr>
        <w:t>个人高端客户理财产品</w:t>
      </w:r>
      <w:r>
        <w:rPr>
          <w:spacing w:val="-92"/>
          <w:w w:val="102"/>
          <w:sz w:val="22"/>
        </w:rPr>
        <w:t>，</w:t>
      </w:r>
      <w:r>
        <w:rPr>
          <w:w w:val="102"/>
          <w:sz w:val="22"/>
        </w:rPr>
        <w:t>是指在对我行高端客户及客户需求分析研究的基础 </w:t>
      </w:r>
      <w:r>
        <w:rPr>
          <w:sz w:val="22"/>
        </w:rPr>
        <w:t>上，面向高端客户群体提供的资金投资管理类产品、理财规划及顾问服务。 </w:t>
      </w:r>
      <w:r>
        <w:rPr>
          <w:rFonts w:ascii="Courier New" w:eastAsia="Courier New"/>
          <w:b/>
          <w:spacing w:val="4"/>
          <w:w w:val="95"/>
          <w:sz w:val="26"/>
        </w:rPr>
        <w:t>7</w:t>
      </w:r>
      <w:r>
        <w:rPr>
          <w:rFonts w:ascii="Microsoft YaHei" w:eastAsia="Microsoft YaHei" w:hint="eastAsia"/>
          <w:b/>
          <w:spacing w:val="4"/>
          <w:w w:val="95"/>
          <w:sz w:val="26"/>
        </w:rPr>
        <w:t>．个人理财业务人员在高端客户办理理财产品业务时，需注意哪些</w:t>
      </w:r>
    </w:p>
    <w:p>
      <w:pPr>
        <w:pStyle w:val="Heading2"/>
        <w:spacing w:line="417" w:lineRule="exact"/>
      </w:pPr>
      <w:r>
        <w:rPr/>
        <w:t>事项？</w:t>
      </w:r>
    </w:p>
    <w:p>
      <w:pPr>
        <w:pStyle w:val="BodyText"/>
        <w:spacing w:before="184"/>
        <w:ind w:left="963" w:right="392"/>
      </w:pPr>
      <w:r>
        <w:rPr>
          <w:w w:val="102"/>
        </w:rPr>
        <w:t>个人理财业务人员在高端客户办理理财账户开户业务时</w:t>
      </w:r>
      <w:r>
        <w:rPr>
          <w:spacing w:val="-92"/>
          <w:w w:val="102"/>
        </w:rPr>
        <w:t>，</w:t>
      </w:r>
      <w:r>
        <w:rPr>
          <w:w w:val="102"/>
        </w:rPr>
        <w:t>应主动询问客户对</w:t>
      </w:r>
    </w:p>
    <w:p>
      <w:pPr>
        <w:pStyle w:val="BodyText"/>
        <w:spacing w:before="149"/>
        <w:ind w:right="-17"/>
      </w:pPr>
      <w:r>
        <w:rPr>
          <w:w w:val="105"/>
        </w:rPr>
        <w:t>投资理财知识的掌握程度，并进行相应的投资风险偏好评估；在对客户进行理财</w:t>
      </w:r>
    </w:p>
    <w:p>
      <w:pPr>
        <w:spacing w:after="0"/>
        <w:sectPr>
          <w:pgSz w:w="12240" w:h="15840"/>
          <w:pgMar w:header="0" w:footer="909" w:top="1400" w:bottom="1100" w:left="1720" w:right="1720"/>
        </w:sectPr>
      </w:pPr>
    </w:p>
    <w:p>
      <w:pPr>
        <w:pStyle w:val="BodyText"/>
        <w:spacing w:line="364" w:lineRule="auto" w:before="23"/>
        <w:ind w:right="481"/>
        <w:jc w:val="both"/>
      </w:pPr>
      <w:r>
        <w:rPr/>
        <w:t>规划时应注意与客户进行深入沟通，及时掌握客户对投资理财逐步成熟、趋于理 性后，对风险承受能力以及投资偏好更改的信息；在产品销售和客户购买理财产 品时，应使用规范语言，向客户解释相关投资工具运作的市场环境及方式，揭示 </w:t>
      </w:r>
      <w:r>
        <w:rPr>
          <w:w w:val="105"/>
        </w:rPr>
        <w:t>相关风险，确认是否适合购买所推介的产品，并将有关评估意见告知客户。</w:t>
      </w:r>
    </w:p>
    <w:p>
      <w:pPr>
        <w:pStyle w:val="Heading2"/>
        <w:spacing w:line="456" w:lineRule="exact"/>
        <w:ind w:right="0"/>
        <w:jc w:val="both"/>
      </w:pPr>
      <w:r>
        <w:rPr>
          <w:rFonts w:ascii="Courier New" w:eastAsia="Courier New"/>
        </w:rPr>
        <w:t>8</w:t>
      </w:r>
      <w:r>
        <w:rPr/>
        <w:t>．什么是人民币结构性理财产品？</w:t>
      </w:r>
    </w:p>
    <w:p>
      <w:pPr>
        <w:pStyle w:val="BodyText"/>
        <w:spacing w:line="367" w:lineRule="auto" w:before="169"/>
        <w:ind w:right="392" w:firstLine="451"/>
      </w:pPr>
      <w:r>
        <w:rPr>
          <w:spacing w:val="-3"/>
        </w:rPr>
        <w:t>人民币结构性理财产品业务，是指以人民币为投资本金币种，产品收益与金 </w:t>
      </w:r>
      <w:r>
        <w:rPr>
          <w:spacing w:val="-6"/>
        </w:rPr>
        <w:t>融市场有关指标变动挂钩的个人理财产品。相关市场指标包括利率、汇率、债券、 </w:t>
      </w:r>
      <w:r>
        <w:rPr>
          <w:w w:val="102"/>
        </w:rPr>
        <w:t>信用</w:t>
      </w:r>
      <w:r>
        <w:rPr>
          <w:spacing w:val="4"/>
          <w:w w:val="102"/>
        </w:rPr>
        <w:t>、</w:t>
      </w:r>
      <w:r>
        <w:rPr>
          <w:w w:val="102"/>
        </w:rPr>
        <w:t>股票、贵金</w:t>
      </w:r>
      <w:r>
        <w:rPr>
          <w:spacing w:val="4"/>
          <w:w w:val="102"/>
        </w:rPr>
        <w:t>属</w:t>
      </w:r>
      <w:r>
        <w:rPr>
          <w:w w:val="102"/>
        </w:rPr>
        <w:t>（含黄金</w:t>
      </w:r>
      <w:r>
        <w:rPr>
          <w:spacing w:val="-116"/>
          <w:w w:val="102"/>
        </w:rPr>
        <w:t>）</w:t>
      </w:r>
      <w:r>
        <w:rPr>
          <w:w w:val="102"/>
        </w:rPr>
        <w:t>、</w:t>
      </w:r>
      <w:r>
        <w:rPr>
          <w:spacing w:val="4"/>
          <w:w w:val="102"/>
        </w:rPr>
        <w:t>商</w:t>
      </w:r>
      <w:r>
        <w:rPr>
          <w:w w:val="102"/>
        </w:rPr>
        <w:t>品（含原油）</w:t>
      </w:r>
      <w:r>
        <w:rPr>
          <w:spacing w:val="4"/>
          <w:w w:val="102"/>
        </w:rPr>
        <w:t>等</w:t>
      </w:r>
      <w:r>
        <w:rPr>
          <w:w w:val="102"/>
        </w:rPr>
        <w:t>以及前述指</w:t>
      </w:r>
      <w:r>
        <w:rPr>
          <w:spacing w:val="4"/>
          <w:w w:val="102"/>
        </w:rPr>
        <w:t>标</w:t>
      </w:r>
      <w:r>
        <w:rPr>
          <w:w w:val="102"/>
        </w:rPr>
        <w:t>的指数。客户 </w:t>
      </w:r>
      <w:r>
        <w:rPr>
          <w:spacing w:val="-3"/>
        </w:rPr>
        <w:t>通过承担一定的风险（如市场风险、资金流动性风险等）来提高人民币投资本金 </w:t>
      </w:r>
      <w:r>
        <w:rPr/>
        <w:t>的收益。产品收益将以人民币、美元等币种支付，根据每期产品不同情况而定。</w:t>
      </w:r>
    </w:p>
    <w:p>
      <w:pPr>
        <w:spacing w:after="0" w:line="367" w:lineRule="auto"/>
        <w:sectPr>
          <w:pgSz w:w="12240" w:h="15840"/>
          <w:pgMar w:header="0" w:footer="909" w:top="1400" w:bottom="1100" w:left="1720" w:right="1720"/>
        </w:sectPr>
      </w:pPr>
    </w:p>
    <w:p>
      <w:pPr>
        <w:pStyle w:val="Heading1"/>
        <w:tabs>
          <w:tab w:pos="4635" w:val="left" w:leader="none"/>
        </w:tabs>
      </w:pPr>
      <w:r>
        <w:rPr/>
        <w:t>第十篇</w:t>
        <w:tab/>
        <w:t>国际业务</w:t>
      </w:r>
      <w:r>
        <w:rPr>
          <w:w w:val="100"/>
        </w:rPr>
        <w:t> </w:t>
      </w:r>
    </w:p>
    <w:p>
      <w:pPr>
        <w:pStyle w:val="BodyText"/>
        <w:spacing w:before="0"/>
        <w:ind w:left="0" w:right="0"/>
        <w:rPr>
          <w:b/>
          <w:sz w:val="20"/>
        </w:rPr>
      </w:pPr>
    </w:p>
    <w:p>
      <w:pPr>
        <w:pStyle w:val="BodyText"/>
        <w:spacing w:before="0"/>
        <w:ind w:left="0" w:right="0"/>
        <w:rPr>
          <w:b/>
          <w:sz w:val="20"/>
        </w:rPr>
      </w:pPr>
    </w:p>
    <w:p>
      <w:pPr>
        <w:pStyle w:val="BodyText"/>
        <w:spacing w:before="11"/>
        <w:ind w:left="0" w:right="0"/>
        <w:rPr>
          <w:b/>
          <w:sz w:val="20"/>
        </w:rPr>
      </w:pPr>
    </w:p>
    <w:p>
      <w:pPr>
        <w:pStyle w:val="Heading2"/>
        <w:spacing w:line="401" w:lineRule="exact"/>
        <w:ind w:left="512"/>
      </w:pPr>
      <w:r>
        <w:rPr>
          <w:rFonts w:ascii="Courier New" w:eastAsia="Courier New"/>
        </w:rPr>
        <w:t>1.</w:t>
      </w:r>
      <w:r>
        <w:rPr>
          <w:rFonts w:ascii="Courier New" w:eastAsia="Courier New"/>
          <w:spacing w:val="-74"/>
        </w:rPr>
        <w:t> </w:t>
      </w:r>
      <w:r>
        <w:rPr>
          <w:spacing w:val="4"/>
        </w:rPr>
        <w:t>柜员应了解的外汇业务基本概念</w:t>
      </w:r>
    </w:p>
    <w:p>
      <w:pPr>
        <w:pStyle w:val="BodyText"/>
        <w:spacing w:before="103"/>
        <w:ind w:left="963"/>
      </w:pPr>
      <w:r>
        <w:rPr>
          <w:rFonts w:ascii="Microsoft YaHei" w:eastAsia="Microsoft YaHei" w:hint="eastAsia"/>
          <w:b/>
          <w:w w:val="105"/>
        </w:rPr>
        <w:t>外汇</w:t>
      </w:r>
      <w:r>
        <w:rPr>
          <w:w w:val="105"/>
        </w:rPr>
        <w:t>：外汇具有动态和静态两方面的含义。</w:t>
      </w:r>
    </w:p>
    <w:p>
      <w:pPr>
        <w:pStyle w:val="BodyText"/>
        <w:spacing w:before="122"/>
        <w:ind w:left="963" w:right="-17"/>
      </w:pPr>
      <w:r>
        <w:rPr>
          <w:w w:val="105"/>
        </w:rPr>
        <w:t>外汇的动态含义是指把一国货币兑换成另一国货币的国际汇兑行为和过程，</w:t>
      </w:r>
    </w:p>
    <w:p>
      <w:pPr>
        <w:pStyle w:val="BodyText"/>
        <w:spacing w:before="153"/>
      </w:pPr>
      <w:r>
        <w:rPr>
          <w:w w:val="105"/>
        </w:rPr>
        <w:t>即藉以清偿国际债权和债务关系的一种专门性经营活动。</w:t>
      </w:r>
    </w:p>
    <w:p>
      <w:pPr>
        <w:pStyle w:val="BodyText"/>
        <w:spacing w:line="360" w:lineRule="auto" w:before="153"/>
        <w:ind w:right="374" w:firstLine="451"/>
        <w:rPr>
          <w:rFonts w:ascii="Times New Roman" w:hAnsi="Times New Roman" w:eastAsia="Times New Roman"/>
        </w:rPr>
      </w:pPr>
      <w:r>
        <w:rPr>
          <w:spacing w:val="4"/>
          <w:w w:val="102"/>
        </w:rPr>
        <w:t>外</w:t>
      </w:r>
      <w:r>
        <w:rPr>
          <w:w w:val="102"/>
        </w:rPr>
        <w:t>汇的静态含</w:t>
      </w:r>
      <w:r>
        <w:rPr>
          <w:spacing w:val="4"/>
          <w:w w:val="102"/>
        </w:rPr>
        <w:t>义</w:t>
      </w:r>
      <w:r>
        <w:rPr>
          <w:w w:val="102"/>
        </w:rPr>
        <w:t>是指以外币表</w:t>
      </w:r>
      <w:r>
        <w:rPr>
          <w:spacing w:val="4"/>
          <w:w w:val="102"/>
        </w:rPr>
        <w:t>示</w:t>
      </w:r>
      <w:r>
        <w:rPr>
          <w:w w:val="102"/>
        </w:rPr>
        <w:t>的可用于对外</w:t>
      </w:r>
      <w:r>
        <w:rPr>
          <w:spacing w:val="4"/>
          <w:w w:val="102"/>
        </w:rPr>
        <w:t>支</w:t>
      </w:r>
      <w:r>
        <w:rPr>
          <w:w w:val="102"/>
        </w:rPr>
        <w:t>付的金融资</w:t>
      </w:r>
      <w:r>
        <w:rPr>
          <w:spacing w:val="4"/>
          <w:w w:val="102"/>
        </w:rPr>
        <w:t>产</w:t>
      </w:r>
      <w:r>
        <w:rPr>
          <w:spacing w:val="-116"/>
          <w:w w:val="102"/>
        </w:rPr>
        <w:t>。</w:t>
      </w:r>
      <w:r>
        <w:rPr>
          <w:w w:val="102"/>
        </w:rPr>
        <w:t>《中华人民 </w:t>
      </w:r>
      <w:r>
        <w:rPr/>
        <w:t>共和国外汇管理条例》第三条规定：</w:t>
      </w:r>
      <w:r>
        <w:rPr>
          <w:rFonts w:ascii="Times New Roman" w:hAnsi="Times New Roman" w:eastAsia="Times New Roman"/>
        </w:rPr>
        <w:t>“</w:t>
      </w:r>
      <w:r>
        <w:rPr/>
        <w:t>本条例所称外汇，是指下列以外币表示的 </w:t>
      </w:r>
      <w:r>
        <w:rPr>
          <w:w w:val="102"/>
        </w:rPr>
        <w:t>可以用作国际清偿的支付手段和资产</w:t>
      </w:r>
      <w:r>
        <w:rPr>
          <w:spacing w:val="-111"/>
          <w:w w:val="102"/>
        </w:rPr>
        <w:t>：</w:t>
      </w:r>
      <w:r>
        <w:rPr>
          <w:w w:val="102"/>
        </w:rPr>
        <w:t>（一）外国货币，包括纸币、铸币</w:t>
      </w:r>
      <w:r>
        <w:rPr>
          <w:spacing w:val="-116"/>
          <w:w w:val="102"/>
        </w:rPr>
        <w:t>；</w:t>
      </w:r>
      <w:r>
        <w:rPr>
          <w:w w:val="102"/>
        </w:rPr>
        <w:t>（二） 外币</w:t>
      </w:r>
      <w:r>
        <w:rPr>
          <w:spacing w:val="4"/>
          <w:w w:val="102"/>
        </w:rPr>
        <w:t>支</w:t>
      </w:r>
      <w:r>
        <w:rPr>
          <w:w w:val="102"/>
        </w:rPr>
        <w:t>付凭证，包</w:t>
      </w:r>
      <w:r>
        <w:rPr>
          <w:spacing w:val="4"/>
          <w:w w:val="102"/>
        </w:rPr>
        <w:t>括</w:t>
      </w:r>
      <w:r>
        <w:rPr>
          <w:w w:val="102"/>
        </w:rPr>
        <w:t>票</w:t>
      </w:r>
      <w:r>
        <w:rPr>
          <w:spacing w:val="-5"/>
          <w:w w:val="102"/>
        </w:rPr>
        <w:t>据</w:t>
      </w:r>
      <w:r>
        <w:rPr>
          <w:w w:val="102"/>
        </w:rPr>
        <w:t>、银</w:t>
      </w:r>
      <w:r>
        <w:rPr>
          <w:spacing w:val="4"/>
          <w:w w:val="102"/>
        </w:rPr>
        <w:t>行</w:t>
      </w:r>
      <w:r>
        <w:rPr>
          <w:w w:val="102"/>
        </w:rPr>
        <w:t>存</w:t>
      </w:r>
      <w:r>
        <w:rPr>
          <w:spacing w:val="4"/>
          <w:w w:val="102"/>
        </w:rPr>
        <w:t>款</w:t>
      </w:r>
      <w:r>
        <w:rPr>
          <w:w w:val="102"/>
        </w:rPr>
        <w:t>凭证、邮政储</w:t>
      </w:r>
      <w:r>
        <w:rPr>
          <w:spacing w:val="4"/>
          <w:w w:val="102"/>
        </w:rPr>
        <w:t>蓄</w:t>
      </w:r>
      <w:r>
        <w:rPr>
          <w:w w:val="102"/>
        </w:rPr>
        <w:t>凭证等</w:t>
      </w:r>
      <w:r>
        <w:rPr>
          <w:spacing w:val="-116"/>
          <w:w w:val="102"/>
        </w:rPr>
        <w:t>；</w:t>
      </w:r>
      <w:r>
        <w:rPr>
          <w:w w:val="102"/>
        </w:rPr>
        <w:t>（</w:t>
      </w:r>
      <w:r>
        <w:rPr>
          <w:spacing w:val="4"/>
          <w:w w:val="102"/>
        </w:rPr>
        <w:t>三</w:t>
      </w:r>
      <w:r>
        <w:rPr>
          <w:w w:val="102"/>
        </w:rPr>
        <w:t>）外币有价证 券</w:t>
      </w:r>
      <w:r>
        <w:rPr>
          <w:spacing w:val="-48"/>
          <w:w w:val="102"/>
        </w:rPr>
        <w:t>，</w:t>
      </w:r>
      <w:r>
        <w:rPr>
          <w:w w:val="102"/>
        </w:rPr>
        <w:t>包括政府债券</w:t>
      </w:r>
      <w:r>
        <w:rPr>
          <w:spacing w:val="-53"/>
          <w:w w:val="102"/>
        </w:rPr>
        <w:t>、</w:t>
      </w:r>
      <w:r>
        <w:rPr>
          <w:w w:val="102"/>
        </w:rPr>
        <w:t>公司债</w:t>
      </w:r>
      <w:r>
        <w:rPr>
          <w:spacing w:val="-5"/>
          <w:w w:val="102"/>
        </w:rPr>
        <w:t>券</w:t>
      </w:r>
      <w:r>
        <w:rPr>
          <w:spacing w:val="-48"/>
          <w:w w:val="102"/>
        </w:rPr>
        <w:t>、</w:t>
      </w:r>
      <w:r>
        <w:rPr>
          <w:w w:val="102"/>
        </w:rPr>
        <w:t>股票等</w:t>
      </w:r>
      <w:r>
        <w:rPr>
          <w:spacing w:val="-164"/>
          <w:w w:val="102"/>
        </w:rPr>
        <w:t>；</w:t>
      </w:r>
      <w:r>
        <w:rPr>
          <w:spacing w:val="-5"/>
          <w:w w:val="102"/>
        </w:rPr>
        <w:t>（四</w:t>
      </w:r>
      <w:r>
        <w:rPr>
          <w:spacing w:val="-48"/>
          <w:w w:val="102"/>
        </w:rPr>
        <w:t>）</w:t>
      </w:r>
      <w:r>
        <w:rPr>
          <w:spacing w:val="-5"/>
          <w:w w:val="102"/>
        </w:rPr>
        <w:t>特</w:t>
      </w:r>
      <w:r>
        <w:rPr>
          <w:w w:val="102"/>
        </w:rPr>
        <w:t>别提款权</w:t>
      </w:r>
      <w:r>
        <w:rPr>
          <w:spacing w:val="-164"/>
          <w:w w:val="102"/>
        </w:rPr>
        <w:t>；</w:t>
      </w:r>
      <w:r>
        <w:rPr>
          <w:w w:val="102"/>
        </w:rPr>
        <w:t>（五</w:t>
      </w:r>
      <w:r>
        <w:rPr>
          <w:spacing w:val="-48"/>
          <w:w w:val="102"/>
        </w:rPr>
        <w:t>）</w:t>
      </w:r>
      <w:r>
        <w:rPr>
          <w:w w:val="102"/>
        </w:rPr>
        <w:t>其他外汇资</w:t>
      </w:r>
      <w:r>
        <w:rPr>
          <w:spacing w:val="-5"/>
          <w:w w:val="102"/>
        </w:rPr>
        <w:t>产</w:t>
      </w:r>
      <w:r>
        <w:rPr>
          <w:spacing w:val="-44"/>
          <w:w w:val="102"/>
        </w:rPr>
        <w:t>。</w:t>
      </w:r>
      <w:r>
        <w:rPr>
          <w:rFonts w:ascii="Times New Roman" w:hAnsi="Times New Roman" w:eastAsia="Times New Roman"/>
          <w:w w:val="102"/>
        </w:rPr>
        <w:t>”</w:t>
      </w:r>
    </w:p>
    <w:p>
      <w:pPr>
        <w:pStyle w:val="BodyText"/>
        <w:spacing w:line="328" w:lineRule="auto" w:before="15"/>
        <w:ind w:right="352" w:firstLine="451"/>
      </w:pPr>
      <w:r>
        <w:rPr>
          <w:w w:val="102"/>
        </w:rPr>
        <w:t>一般而言</w:t>
      </w:r>
      <w:r>
        <w:rPr>
          <w:spacing w:val="-24"/>
          <w:w w:val="102"/>
        </w:rPr>
        <w:t>，</w:t>
      </w:r>
      <w:r>
        <w:rPr>
          <w:w w:val="102"/>
        </w:rPr>
        <w:t>外汇具有三个特点</w:t>
      </w:r>
      <w:r>
        <w:rPr>
          <w:spacing w:val="-135"/>
          <w:w w:val="102"/>
        </w:rPr>
        <w:t>：</w:t>
      </w:r>
      <w:r>
        <w:rPr>
          <w:w w:val="102"/>
        </w:rPr>
        <w:t>（</w:t>
      </w:r>
      <w:r>
        <w:rPr>
          <w:rFonts w:ascii="Courier New" w:eastAsia="Courier New"/>
          <w:spacing w:val="2"/>
          <w:w w:val="85"/>
        </w:rPr>
        <w:t>1</w:t>
      </w:r>
      <w:r>
        <w:rPr>
          <w:spacing w:val="-24"/>
          <w:w w:val="102"/>
        </w:rPr>
        <w:t>）</w:t>
      </w:r>
      <w:r>
        <w:rPr>
          <w:w w:val="102"/>
        </w:rPr>
        <w:t>外汇必须以外币表</w:t>
      </w:r>
      <w:r>
        <w:rPr>
          <w:spacing w:val="-5"/>
          <w:w w:val="102"/>
        </w:rPr>
        <w:t>示</w:t>
      </w:r>
      <w:r>
        <w:rPr>
          <w:spacing w:val="-24"/>
          <w:w w:val="102"/>
        </w:rPr>
        <w:t>，</w:t>
      </w:r>
      <w:r>
        <w:rPr>
          <w:w w:val="102"/>
        </w:rPr>
        <w:t>即外汇必须是以 外币表示的国外资产</w:t>
      </w:r>
      <w:r>
        <w:rPr>
          <w:spacing w:val="-164"/>
          <w:w w:val="102"/>
        </w:rPr>
        <w:t>；</w:t>
      </w:r>
      <w:r>
        <w:rPr>
          <w:w w:val="102"/>
        </w:rPr>
        <w:t>（</w:t>
      </w:r>
      <w:r>
        <w:rPr>
          <w:rFonts w:ascii="Courier New" w:eastAsia="Courier New"/>
          <w:spacing w:val="2"/>
          <w:w w:val="85"/>
        </w:rPr>
        <w:t>2</w:t>
      </w:r>
      <w:r>
        <w:rPr>
          <w:spacing w:val="-53"/>
          <w:w w:val="102"/>
        </w:rPr>
        <w:t>）</w:t>
      </w:r>
      <w:r>
        <w:rPr>
          <w:w w:val="102"/>
        </w:rPr>
        <w:t>可偿性</w:t>
      </w:r>
      <w:r>
        <w:rPr>
          <w:spacing w:val="-48"/>
          <w:w w:val="102"/>
        </w:rPr>
        <w:t>，</w:t>
      </w:r>
      <w:r>
        <w:rPr>
          <w:w w:val="102"/>
        </w:rPr>
        <w:t>即外汇必</w:t>
      </w:r>
      <w:r>
        <w:rPr>
          <w:spacing w:val="-5"/>
          <w:w w:val="102"/>
        </w:rPr>
        <w:t>须</w:t>
      </w:r>
      <w:r>
        <w:rPr>
          <w:w w:val="102"/>
        </w:rPr>
        <w:t>是在国外能得到清偿的债</w:t>
      </w:r>
      <w:r>
        <w:rPr>
          <w:spacing w:val="-5"/>
          <w:w w:val="102"/>
        </w:rPr>
        <w:t>权</w:t>
      </w:r>
      <w:r>
        <w:rPr>
          <w:spacing w:val="-164"/>
          <w:w w:val="102"/>
        </w:rPr>
        <w:t>；</w:t>
      </w:r>
      <w:r>
        <w:rPr>
          <w:spacing w:val="4"/>
          <w:w w:val="102"/>
        </w:rPr>
        <w:t>（</w:t>
      </w:r>
      <w:r>
        <w:rPr>
          <w:rFonts w:ascii="Courier New" w:eastAsia="Courier New"/>
          <w:spacing w:val="2"/>
          <w:w w:val="85"/>
        </w:rPr>
        <w:t>3</w:t>
      </w:r>
      <w:r>
        <w:rPr>
          <w:w w:val="102"/>
        </w:rPr>
        <w:t>） </w:t>
      </w:r>
      <w:r>
        <w:rPr/>
        <w:t>可兑换性，即外汇必须能自由兑换成以其他货币表示的支付手段。</w:t>
      </w:r>
    </w:p>
    <w:p>
      <w:pPr>
        <w:pStyle w:val="BodyText"/>
        <w:spacing w:before="2"/>
        <w:ind w:left="963" w:right="-17"/>
      </w:pPr>
      <w:r>
        <w:rPr>
          <w:rFonts w:ascii="Microsoft YaHei" w:eastAsia="Microsoft YaHei" w:hint="eastAsia"/>
          <w:b/>
          <w:w w:val="105"/>
        </w:rPr>
        <w:t>外汇管理</w:t>
      </w:r>
      <w:r>
        <w:rPr>
          <w:w w:val="105"/>
        </w:rPr>
        <w:t>：广义上指一国政府授权国家的货币金融当局或其他机构，对外汇</w:t>
      </w:r>
    </w:p>
    <w:p>
      <w:pPr>
        <w:pStyle w:val="BodyText"/>
        <w:spacing w:line="364" w:lineRule="auto" w:before="127"/>
        <w:ind w:right="392"/>
      </w:pPr>
      <w:r>
        <w:rPr/>
        <w:t>的收支、买卖、借贷、转移以及国际间结算、外汇汇率和外汇市场等实行的控制 </w:t>
      </w:r>
      <w:r>
        <w:rPr>
          <w:w w:val="105"/>
        </w:rPr>
        <w:t>和管制行为；狭义上是指对本国货币与外国货币的兑换实行一定的限制。</w:t>
      </w:r>
    </w:p>
    <w:p>
      <w:pPr>
        <w:spacing w:line="354" w:lineRule="exact" w:before="0"/>
        <w:ind w:left="963" w:right="1495" w:firstLine="0"/>
        <w:jc w:val="left"/>
        <w:rPr>
          <w:sz w:val="22"/>
        </w:rPr>
      </w:pPr>
      <w:r>
        <w:rPr>
          <w:rFonts w:ascii="Microsoft YaHei" w:eastAsia="Microsoft YaHei" w:hint="eastAsia"/>
          <w:b/>
          <w:w w:val="105"/>
          <w:sz w:val="22"/>
        </w:rPr>
        <w:t>外汇指定银行</w:t>
      </w:r>
      <w:r>
        <w:rPr>
          <w:w w:val="105"/>
          <w:sz w:val="22"/>
        </w:rPr>
        <w:t>：指经外汇局批准经营结汇和售汇业务的银行。</w:t>
      </w:r>
    </w:p>
    <w:p>
      <w:pPr>
        <w:pStyle w:val="BodyText"/>
        <w:spacing w:before="57"/>
        <w:ind w:left="963" w:right="-17"/>
      </w:pPr>
      <w:r>
        <w:rPr>
          <w:rFonts w:ascii="Microsoft YaHei" w:eastAsia="Microsoft YaHei" w:hint="eastAsia"/>
          <w:b/>
          <w:w w:val="105"/>
        </w:rPr>
        <w:t>外汇账户</w:t>
      </w:r>
      <w:r>
        <w:rPr>
          <w:w w:val="105"/>
        </w:rPr>
        <w:t>：境内机构、驻华机构、个人按照有关账户管理规定在经批准经营</w:t>
      </w:r>
    </w:p>
    <w:p>
      <w:pPr>
        <w:pStyle w:val="BodyText"/>
        <w:spacing w:before="132"/>
        <w:ind w:right="392"/>
      </w:pPr>
      <w:r>
        <w:rPr>
          <w:w w:val="105"/>
        </w:rPr>
        <w:t>外汇存款业务的银行和非银行金融机构以可自由兑换货币开立的账户。</w:t>
      </w:r>
    </w:p>
    <w:p>
      <w:pPr>
        <w:pStyle w:val="BodyText"/>
        <w:spacing w:before="83"/>
        <w:ind w:left="963" w:right="-17"/>
      </w:pPr>
      <w:r>
        <w:rPr>
          <w:rFonts w:ascii="Microsoft YaHei" w:eastAsia="Microsoft YaHei" w:hint="eastAsia"/>
          <w:b/>
          <w:w w:val="105"/>
        </w:rPr>
        <w:t>结汇</w:t>
      </w:r>
      <w:r>
        <w:rPr>
          <w:w w:val="105"/>
        </w:rPr>
        <w:t>：外汇收入所有者将外汇卖给外汇指定银行，外汇指定银行根据交易行</w:t>
      </w:r>
    </w:p>
    <w:p>
      <w:pPr>
        <w:pStyle w:val="BodyText"/>
        <w:spacing w:before="127"/>
      </w:pPr>
      <w:r>
        <w:rPr>
          <w:w w:val="105"/>
        </w:rPr>
        <w:t>为发生日双方确定的人民币汇率在交割日付给等值人民币的行为。</w:t>
      </w:r>
    </w:p>
    <w:p>
      <w:pPr>
        <w:pStyle w:val="BodyText"/>
        <w:spacing w:before="83"/>
        <w:ind w:left="963" w:right="-17"/>
      </w:pPr>
      <w:r>
        <w:rPr>
          <w:rFonts w:ascii="Microsoft YaHei" w:eastAsia="Microsoft YaHei" w:hint="eastAsia"/>
          <w:b/>
          <w:w w:val="105"/>
        </w:rPr>
        <w:t>售汇</w:t>
      </w:r>
      <w:r>
        <w:rPr>
          <w:w w:val="105"/>
        </w:rPr>
        <w:t>：外汇指定银行将外汇卖给外汇使用者，并根据交易行为发生日双方确</w:t>
      </w:r>
    </w:p>
    <w:p>
      <w:pPr>
        <w:pStyle w:val="BodyText"/>
        <w:spacing w:before="127"/>
      </w:pPr>
      <w:r>
        <w:rPr>
          <w:w w:val="105"/>
        </w:rPr>
        <w:t>定的人民币汇率在交割日收取等值人民币的行为。</w:t>
      </w:r>
    </w:p>
    <w:p>
      <w:pPr>
        <w:pStyle w:val="BodyText"/>
        <w:spacing w:line="442" w:lineRule="exact" w:before="52"/>
        <w:ind w:right="347" w:firstLine="451"/>
      </w:pPr>
      <w:r>
        <w:rPr>
          <w:rFonts w:ascii="Microsoft YaHei" w:eastAsia="Microsoft YaHei" w:hint="eastAsia"/>
          <w:b/>
          <w:w w:val="102"/>
        </w:rPr>
        <w:t>付</w:t>
      </w:r>
      <w:r>
        <w:rPr>
          <w:rFonts w:ascii="Microsoft YaHei" w:eastAsia="Microsoft YaHei" w:hint="eastAsia"/>
          <w:b/>
          <w:spacing w:val="4"/>
          <w:w w:val="102"/>
        </w:rPr>
        <w:t>汇</w:t>
      </w:r>
      <w:r>
        <w:rPr>
          <w:spacing w:val="-106"/>
          <w:w w:val="102"/>
        </w:rPr>
        <w:t>：</w:t>
      </w:r>
      <w:r>
        <w:rPr>
          <w:w w:val="102"/>
        </w:rPr>
        <w:t>经批准经营外汇业务的金融机构</w:t>
      </w:r>
      <w:r>
        <w:rPr>
          <w:spacing w:val="-106"/>
          <w:w w:val="102"/>
        </w:rPr>
        <w:t>，</w:t>
      </w:r>
      <w:r>
        <w:rPr>
          <w:w w:val="102"/>
        </w:rPr>
        <w:t>根据有关售汇以及付汇的管理规</w:t>
      </w:r>
      <w:r>
        <w:rPr>
          <w:spacing w:val="4"/>
          <w:w w:val="102"/>
        </w:rPr>
        <w:t>定， </w:t>
      </w:r>
      <w:r>
        <w:rPr>
          <w:w w:val="102"/>
        </w:rPr>
        <w:t>审核用汇单位和个人提供的规定的有效凭证和商业单据后</w:t>
      </w:r>
      <w:r>
        <w:rPr>
          <w:spacing w:val="-92"/>
          <w:w w:val="102"/>
        </w:rPr>
        <w:t>，</w:t>
      </w:r>
      <w:r>
        <w:rPr>
          <w:w w:val="102"/>
        </w:rPr>
        <w:t>从其外汇账户中或将 </w:t>
      </w:r>
      <w:r>
        <w:rPr>
          <w:w w:val="105"/>
        </w:rPr>
        <w:t>其购买的外汇向境外支付的行为。</w:t>
      </w:r>
    </w:p>
    <w:p>
      <w:pPr>
        <w:pStyle w:val="BodyText"/>
        <w:spacing w:before="31"/>
        <w:ind w:left="963" w:right="-17"/>
      </w:pPr>
      <w:r>
        <w:rPr>
          <w:rFonts w:ascii="Microsoft YaHei" w:eastAsia="Microsoft YaHei" w:hint="eastAsia"/>
          <w:b/>
          <w:w w:val="105"/>
        </w:rPr>
        <w:t>辅币找零：</w:t>
      </w:r>
      <w:r>
        <w:rPr>
          <w:w w:val="105"/>
        </w:rPr>
        <w:t>指在外币现金出纳业务、外汇买卖或外币账户结息支取现金时，</w:t>
      </w:r>
    </w:p>
    <w:p>
      <w:pPr>
        <w:spacing w:after="0"/>
        <w:sectPr>
          <w:pgSz w:w="12240" w:h="15840"/>
          <w:pgMar w:header="0" w:footer="909" w:top="1440" w:bottom="1100" w:left="1720" w:right="1720"/>
        </w:sectPr>
      </w:pPr>
    </w:p>
    <w:p>
      <w:pPr>
        <w:pStyle w:val="BodyText"/>
        <w:spacing w:before="23"/>
        <w:ind w:right="0"/>
        <w:jc w:val="both"/>
      </w:pPr>
      <w:r>
        <w:rPr>
          <w:w w:val="105"/>
        </w:rPr>
        <w:t>对应付外币辅币按规定根据当日挂牌汇率折算为人民币支付的业务。</w:t>
      </w:r>
    </w:p>
    <w:p>
      <w:pPr>
        <w:pStyle w:val="BodyText"/>
        <w:spacing w:line="319" w:lineRule="auto" w:before="83"/>
        <w:ind w:right="392" w:firstLine="451"/>
      </w:pPr>
      <w:r>
        <w:rPr>
          <w:rFonts w:ascii="Microsoft YaHei" w:eastAsia="Microsoft YaHei" w:hint="eastAsia"/>
          <w:b/>
        </w:rPr>
        <w:t>自由兑换：</w:t>
      </w:r>
      <w:r>
        <w:rPr/>
        <w:t>亦称货币可兑换。在纸币流通条件下，一个国家或货币区的居民 不受官方的限制，按照市场汇率自由地将本国货币与外国货币相兑换，用于对外</w:t>
      </w:r>
    </w:p>
    <w:p>
      <w:pPr>
        <w:pStyle w:val="BodyText"/>
        <w:spacing w:before="76"/>
        <w:ind w:right="0"/>
        <w:jc w:val="both"/>
      </w:pPr>
      <w:r>
        <w:rPr>
          <w:w w:val="105"/>
        </w:rPr>
        <w:t>支付或作为资产来持有，包括货币完全可兑换和部分可兑换。</w:t>
      </w:r>
    </w:p>
    <w:p>
      <w:pPr>
        <w:pStyle w:val="BodyText"/>
        <w:spacing w:before="88"/>
        <w:ind w:left="963" w:right="392"/>
      </w:pPr>
      <w:r>
        <w:rPr>
          <w:rFonts w:ascii="Microsoft YaHei" w:eastAsia="Microsoft YaHei" w:hint="eastAsia"/>
          <w:b/>
          <w:w w:val="102"/>
        </w:rPr>
        <w:t>国</w:t>
      </w:r>
      <w:r>
        <w:rPr>
          <w:rFonts w:ascii="Microsoft YaHei" w:eastAsia="Microsoft YaHei" w:hint="eastAsia"/>
          <w:b/>
          <w:spacing w:val="4"/>
          <w:w w:val="102"/>
        </w:rPr>
        <w:t>际</w:t>
      </w:r>
      <w:r>
        <w:rPr>
          <w:rFonts w:ascii="Microsoft YaHei" w:eastAsia="Microsoft YaHei" w:hint="eastAsia"/>
          <w:b/>
          <w:w w:val="102"/>
        </w:rPr>
        <w:t>收支</w:t>
      </w:r>
      <w:r>
        <w:rPr>
          <w:rFonts w:ascii="Microsoft YaHei" w:eastAsia="Microsoft YaHei" w:hint="eastAsia"/>
          <w:b/>
          <w:spacing w:val="-92"/>
          <w:w w:val="102"/>
        </w:rPr>
        <w:t>：</w:t>
      </w:r>
      <w:r>
        <w:rPr>
          <w:w w:val="102"/>
        </w:rPr>
        <w:t>是指一定时期内一经济体</w:t>
      </w:r>
      <w:r>
        <w:rPr>
          <w:rFonts w:ascii="Courier New" w:eastAsia="Courier New"/>
          <w:spacing w:val="2"/>
          <w:w w:val="85"/>
        </w:rPr>
        <w:t>(</w:t>
      </w:r>
      <w:r>
        <w:rPr>
          <w:w w:val="102"/>
        </w:rPr>
        <w:t>通常指</w:t>
      </w:r>
      <w:r>
        <w:rPr>
          <w:spacing w:val="-5"/>
          <w:w w:val="102"/>
        </w:rPr>
        <w:t>一</w:t>
      </w:r>
      <w:r>
        <w:rPr>
          <w:w w:val="102"/>
        </w:rPr>
        <w:t>国或者地区</w:t>
      </w:r>
      <w:r>
        <w:rPr>
          <w:rFonts w:ascii="Courier New" w:eastAsia="Courier New"/>
          <w:spacing w:val="-3"/>
          <w:w w:val="85"/>
        </w:rPr>
        <w:t>)</w:t>
      </w:r>
      <w:r>
        <w:rPr>
          <w:w w:val="102"/>
        </w:rPr>
        <w:t>与世界其他经济</w:t>
      </w:r>
    </w:p>
    <w:p>
      <w:pPr>
        <w:pStyle w:val="BodyText"/>
        <w:spacing w:line="367" w:lineRule="auto"/>
        <w:ind w:right="481"/>
        <w:jc w:val="both"/>
      </w:pPr>
      <w:r>
        <w:rPr/>
        <w:t>体之间的各项经济交易。其中的经济交易是在居民与非居民之间进行的。经济交 易作为流量，反映经济价值的创造、转移、交换、转让或削减，包括经常项目交 </w:t>
      </w:r>
      <w:r>
        <w:rPr>
          <w:w w:val="105"/>
        </w:rPr>
        <w:t>易、资本与金融项目交易和国际储备资产变动等。</w:t>
      </w:r>
    </w:p>
    <w:p>
      <w:pPr>
        <w:pStyle w:val="BodyText"/>
        <w:spacing w:line="352" w:lineRule="exact" w:before="0"/>
        <w:ind w:right="-17" w:firstLine="451"/>
      </w:pPr>
      <w:r>
        <w:rPr>
          <w:rFonts w:ascii="Microsoft YaHei" w:eastAsia="Microsoft YaHei" w:hint="eastAsia"/>
          <w:b/>
          <w:w w:val="105"/>
        </w:rPr>
        <w:t>经常项目</w:t>
      </w:r>
      <w:r>
        <w:rPr>
          <w:w w:val="105"/>
        </w:rPr>
        <w:t>：是指实质资源的流动，包括进出口货物、输入输出的服务、对外</w:t>
      </w:r>
    </w:p>
    <w:p>
      <w:pPr>
        <w:pStyle w:val="BodyText"/>
        <w:spacing w:line="367" w:lineRule="auto" w:before="122"/>
        <w:ind w:right="481"/>
        <w:jc w:val="both"/>
      </w:pPr>
      <w:r>
        <w:rPr/>
        <w:t>应收及应付的收益，以及在无同等回报的情况下，与其他国家或地区之间发生的 </w:t>
      </w:r>
      <w:r>
        <w:rPr>
          <w:w w:val="105"/>
        </w:rPr>
        <w:t>提供或接受经济价值的经常转移。</w:t>
      </w:r>
    </w:p>
    <w:p>
      <w:pPr>
        <w:pStyle w:val="BodyText"/>
        <w:spacing w:line="347" w:lineRule="exact" w:before="0"/>
        <w:ind w:left="963" w:right="392"/>
      </w:pPr>
      <w:r>
        <w:rPr>
          <w:rFonts w:ascii="Microsoft YaHei" w:eastAsia="Microsoft YaHei" w:hint="eastAsia"/>
          <w:b/>
          <w:w w:val="102"/>
        </w:rPr>
        <w:t>出</w:t>
      </w:r>
      <w:r>
        <w:rPr>
          <w:rFonts w:ascii="Microsoft YaHei" w:eastAsia="Microsoft YaHei" w:hint="eastAsia"/>
          <w:b/>
          <w:spacing w:val="4"/>
          <w:w w:val="102"/>
        </w:rPr>
        <w:t>口</w:t>
      </w:r>
      <w:r>
        <w:rPr>
          <w:rFonts w:ascii="Microsoft YaHei" w:eastAsia="Microsoft YaHei" w:hint="eastAsia"/>
          <w:b/>
          <w:w w:val="102"/>
        </w:rPr>
        <w:t>收汇核</w:t>
      </w:r>
      <w:r>
        <w:rPr>
          <w:rFonts w:ascii="Microsoft YaHei" w:eastAsia="Microsoft YaHei" w:hint="eastAsia"/>
          <w:b/>
          <w:spacing w:val="4"/>
          <w:w w:val="102"/>
        </w:rPr>
        <w:t>销</w:t>
      </w:r>
      <w:r>
        <w:rPr>
          <w:spacing w:val="-96"/>
          <w:w w:val="102"/>
        </w:rPr>
        <w:t>：</w:t>
      </w:r>
      <w:r>
        <w:rPr>
          <w:w w:val="102"/>
        </w:rPr>
        <w:t>是以出口货物的价值为标准</w:t>
      </w:r>
      <w:r>
        <w:rPr>
          <w:spacing w:val="-5"/>
          <w:w w:val="102"/>
        </w:rPr>
        <w:t>核</w:t>
      </w:r>
      <w:r>
        <w:rPr>
          <w:w w:val="102"/>
        </w:rPr>
        <w:t>对是否有相应的外汇收回国内</w:t>
      </w:r>
    </w:p>
    <w:p>
      <w:pPr>
        <w:pStyle w:val="BodyText"/>
        <w:spacing w:before="127"/>
        <w:ind w:right="0"/>
        <w:jc w:val="both"/>
      </w:pPr>
      <w:r>
        <w:rPr>
          <w:w w:val="105"/>
        </w:rPr>
        <w:t>的一种事后管理措施。</w:t>
      </w:r>
    </w:p>
    <w:p>
      <w:pPr>
        <w:pStyle w:val="BodyText"/>
        <w:spacing w:line="324" w:lineRule="auto" w:before="83"/>
        <w:ind w:right="466" w:firstLine="451"/>
      </w:pPr>
      <w:r>
        <w:rPr>
          <w:rFonts w:ascii="Microsoft YaHei" w:eastAsia="Microsoft YaHei" w:hint="eastAsia"/>
          <w:b/>
          <w:w w:val="102"/>
        </w:rPr>
        <w:t>进</w:t>
      </w:r>
      <w:r>
        <w:rPr>
          <w:rFonts w:ascii="Microsoft YaHei" w:eastAsia="Microsoft YaHei" w:hint="eastAsia"/>
          <w:b/>
          <w:spacing w:val="4"/>
          <w:w w:val="102"/>
        </w:rPr>
        <w:t>口</w:t>
      </w:r>
      <w:r>
        <w:rPr>
          <w:rFonts w:ascii="Microsoft YaHei" w:eastAsia="Microsoft YaHei" w:hint="eastAsia"/>
          <w:b/>
          <w:w w:val="102"/>
        </w:rPr>
        <w:t>付汇核</w:t>
      </w:r>
      <w:r>
        <w:rPr>
          <w:rFonts w:ascii="Microsoft YaHei" w:eastAsia="Microsoft YaHei" w:hint="eastAsia"/>
          <w:b/>
          <w:spacing w:val="4"/>
          <w:w w:val="102"/>
        </w:rPr>
        <w:t>销</w:t>
      </w:r>
      <w:r>
        <w:rPr>
          <w:spacing w:val="-96"/>
          <w:w w:val="102"/>
        </w:rPr>
        <w:t>：</w:t>
      </w:r>
      <w:r>
        <w:rPr>
          <w:w w:val="102"/>
        </w:rPr>
        <w:t>是以付汇的金额为标准核对</w:t>
      </w:r>
      <w:r>
        <w:rPr>
          <w:spacing w:val="-5"/>
          <w:w w:val="102"/>
        </w:rPr>
        <w:t>是</w:t>
      </w:r>
      <w:r>
        <w:rPr>
          <w:w w:val="102"/>
        </w:rPr>
        <w:t>否有相应的货物进口到国内或 </w:t>
      </w:r>
      <w:r>
        <w:rPr>
          <w:w w:val="105"/>
        </w:rPr>
        <w:t>有其他证明抵冲付汇的一种事后管理措施。</w:t>
      </w:r>
    </w:p>
    <w:p>
      <w:pPr>
        <w:spacing w:before="6"/>
        <w:ind w:left="963" w:right="392" w:firstLine="0"/>
        <w:jc w:val="left"/>
        <w:rPr>
          <w:sz w:val="22"/>
        </w:rPr>
      </w:pPr>
      <w:r>
        <w:rPr>
          <w:rFonts w:ascii="Microsoft YaHei" w:eastAsia="Microsoft YaHei" w:hint="eastAsia"/>
          <w:b/>
          <w:sz w:val="22"/>
        </w:rPr>
        <w:t>资本和金融项目</w:t>
      </w:r>
      <w:r>
        <w:rPr>
          <w:sz w:val="22"/>
        </w:rPr>
        <w:t>：是指资本项目项下的资本转移、非生产</w:t>
      </w:r>
      <w:r>
        <w:rPr>
          <w:rFonts w:ascii="Courier New" w:eastAsia="Courier New"/>
          <w:sz w:val="22"/>
        </w:rPr>
        <w:t>/</w:t>
      </w:r>
      <w:r>
        <w:rPr>
          <w:sz w:val="22"/>
        </w:rPr>
        <w:t>非金融资产交易</w:t>
      </w:r>
    </w:p>
    <w:p>
      <w:pPr>
        <w:pStyle w:val="BodyText"/>
        <w:spacing w:line="364" w:lineRule="auto" w:before="118"/>
        <w:ind w:right="476"/>
        <w:jc w:val="both"/>
      </w:pPr>
      <w:r>
        <w:rPr>
          <w:w w:val="102"/>
        </w:rPr>
        <w:t>以及其他所有引起一经济体对外资产和负债发生变化的金融项目</w:t>
      </w:r>
      <w:r>
        <w:rPr>
          <w:spacing w:val="-92"/>
          <w:w w:val="102"/>
        </w:rPr>
        <w:t>。</w:t>
      </w:r>
      <w:r>
        <w:rPr>
          <w:w w:val="102"/>
        </w:rPr>
        <w:t>资本转移是指 </w:t>
      </w:r>
      <w:r>
        <w:rPr>
          <w:spacing w:val="3"/>
        </w:rPr>
        <w:t>涉及固定资产所有权的变更及债权债务的减免等导致交易一方或双方资产存量 </w:t>
      </w:r>
      <w:r>
        <w:rPr>
          <w:spacing w:val="-3"/>
        </w:rPr>
        <w:t>发生变化的转移项目，主要包括固定资产转移、债务减免、移民转移和投资捐赠 </w:t>
      </w:r>
      <w:r>
        <w:rPr/>
        <w:t>等。非生产</w:t>
      </w:r>
      <w:r>
        <w:rPr>
          <w:rFonts w:ascii="Courier New" w:eastAsia="Courier New"/>
        </w:rPr>
        <w:t>/</w:t>
      </w:r>
      <w:r>
        <w:rPr/>
        <w:t>非金融资产交易是指非生产性有形资产（土地和地下资产）和无形</w:t>
      </w:r>
    </w:p>
    <w:p>
      <w:pPr>
        <w:pStyle w:val="BodyText"/>
        <w:spacing w:line="364" w:lineRule="auto" w:before="0"/>
        <w:ind w:right="481"/>
        <w:jc w:val="both"/>
      </w:pPr>
      <w:r>
        <w:rPr/>
        <w:t>资产（专利、版权、商标和经销权等）的收买与放弃。金融项目具体包括直接投 </w:t>
      </w:r>
      <w:r>
        <w:rPr>
          <w:w w:val="105"/>
        </w:rPr>
        <w:t>资、证券投资和其他投资项目。</w:t>
      </w:r>
    </w:p>
    <w:p>
      <w:pPr>
        <w:pStyle w:val="BodyText"/>
        <w:spacing w:line="354" w:lineRule="exact" w:before="0"/>
        <w:ind w:right="-17" w:firstLine="451"/>
      </w:pPr>
      <w:r>
        <w:rPr>
          <w:rFonts w:ascii="Microsoft YaHei" w:eastAsia="Microsoft YaHei" w:hint="eastAsia"/>
          <w:b/>
          <w:w w:val="105"/>
        </w:rPr>
        <w:t>外债</w:t>
      </w:r>
      <w:r>
        <w:rPr>
          <w:w w:val="105"/>
        </w:rPr>
        <w:t>：指中国境内的机关、团体、企业、事业单位、金融机构或者其它机构</w:t>
      </w:r>
    </w:p>
    <w:p>
      <w:pPr>
        <w:pStyle w:val="BodyText"/>
        <w:spacing w:line="367" w:lineRule="auto" w:before="122"/>
        <w:ind w:right="367"/>
        <w:jc w:val="both"/>
      </w:pPr>
      <w:r>
        <w:rPr/>
        <w:t>对中国境外的国际金融组织、外国政府、金融机构、企业或者其它机构用外国货 币承担的具有契约性偿还义务的全部债务，包括国际金融组织贷款、外国政府贷 款、外国银行和金融机构贷款、买方信贷、外国企业贷款、发行外币债券、国际 金融租赁、延期付款、补偿贸易中直接以现汇偿还的债务、其他形式的对外债务。</w:t>
      </w:r>
    </w:p>
    <w:p>
      <w:pPr>
        <w:spacing w:line="352" w:lineRule="exact" w:before="0"/>
        <w:ind w:left="511" w:right="-17" w:firstLine="451"/>
        <w:jc w:val="left"/>
        <w:rPr>
          <w:sz w:val="22"/>
        </w:rPr>
      </w:pPr>
      <w:r>
        <w:rPr>
          <w:rFonts w:ascii="Microsoft YaHei" w:eastAsia="Microsoft YaHei" w:hint="eastAsia"/>
          <w:b/>
          <w:w w:val="105"/>
          <w:sz w:val="22"/>
        </w:rPr>
        <w:t>现钞、现汇的区别：</w:t>
      </w:r>
      <w:r>
        <w:rPr>
          <w:w w:val="105"/>
          <w:sz w:val="22"/>
        </w:rPr>
        <w:t>现钞是具体的、实在的外国纸币、硬币。当客户要把现</w:t>
      </w:r>
    </w:p>
    <w:p>
      <w:pPr>
        <w:pStyle w:val="BodyText"/>
        <w:spacing w:before="127"/>
        <w:ind w:right="0"/>
        <w:jc w:val="both"/>
      </w:pPr>
      <w:r>
        <w:rPr>
          <w:w w:val="105"/>
        </w:rPr>
        <w:t>钞转移出境时，可以通过携带方式或汇出。但是当客户采取“汇出”时，由于现</w:t>
      </w:r>
    </w:p>
    <w:p>
      <w:pPr>
        <w:spacing w:after="0"/>
        <w:jc w:val="both"/>
        <w:sectPr>
          <w:pgSz w:w="12240" w:h="15840"/>
          <w:pgMar w:header="0" w:footer="909" w:top="1400" w:bottom="1100" w:left="1720" w:right="1720"/>
        </w:sectPr>
      </w:pPr>
    </w:p>
    <w:p>
      <w:pPr>
        <w:pStyle w:val="BodyText"/>
        <w:spacing w:line="345" w:lineRule="auto" w:before="23"/>
        <w:ind w:right="476"/>
        <w:jc w:val="both"/>
      </w:pPr>
      <w:r>
        <w:rPr>
          <w:spacing w:val="-9"/>
        </w:rPr>
        <w:t>钞有实物的形式，银行必须将其出运至国外，运输费用将由客户承担，表现为“钞 </w:t>
      </w:r>
      <w:r>
        <w:rPr>
          <w:w w:val="102"/>
        </w:rPr>
        <w:t>卖汇买</w:t>
      </w:r>
      <w:r>
        <w:rPr>
          <w:rFonts w:ascii="Courier New" w:hAnsi="Courier New" w:eastAsia="Courier New"/>
          <w:spacing w:val="2"/>
          <w:w w:val="85"/>
        </w:rPr>
        <w:t>"(</w:t>
      </w:r>
      <w:r>
        <w:rPr>
          <w:w w:val="102"/>
        </w:rPr>
        <w:t>客户卖出</w:t>
      </w:r>
      <w:r>
        <w:rPr>
          <w:spacing w:val="4"/>
          <w:w w:val="102"/>
        </w:rPr>
        <w:t>现</w:t>
      </w:r>
      <w:r>
        <w:rPr>
          <w:w w:val="102"/>
        </w:rPr>
        <w:t>钞、买入现汇</w:t>
      </w:r>
      <w:r>
        <w:rPr>
          <w:spacing w:val="-111"/>
          <w:w w:val="102"/>
        </w:rPr>
        <w:t>）</w:t>
      </w:r>
      <w:r>
        <w:rPr>
          <w:w w:val="102"/>
        </w:rPr>
        <w:t>。可见现钞不</w:t>
      </w:r>
      <w:r>
        <w:rPr>
          <w:spacing w:val="4"/>
          <w:w w:val="102"/>
        </w:rPr>
        <w:t>能</w:t>
      </w:r>
      <w:r>
        <w:rPr>
          <w:w w:val="102"/>
        </w:rPr>
        <w:t>变成等额的</w:t>
      </w:r>
      <w:r>
        <w:rPr>
          <w:spacing w:val="4"/>
          <w:w w:val="102"/>
        </w:rPr>
        <w:t>现</w:t>
      </w:r>
      <w:r>
        <w:rPr>
          <w:w w:val="102"/>
        </w:rPr>
        <w:t>汇，如果要把 </w:t>
      </w:r>
      <w:r>
        <w:rPr/>
        <w:t>现钞变成现汇，客户将在外汇金额上遭受一定的损失。</w:t>
      </w:r>
    </w:p>
    <w:p>
      <w:pPr>
        <w:pStyle w:val="BodyText"/>
        <w:spacing w:line="367" w:lineRule="auto" w:before="52"/>
        <w:ind w:right="481" w:firstLine="451"/>
        <w:jc w:val="both"/>
      </w:pPr>
      <w:r>
        <w:rPr/>
        <w:t>现汇是账面上的外汇。它的转移出境，不存在实物形式的转移，可以直接汇 出，只是账面上的划转。现汇支取现钞时，由于汇入方已经承担了运输费，因此 </w:t>
      </w:r>
      <w:r>
        <w:rPr>
          <w:w w:val="105"/>
        </w:rPr>
        <w:t>现汇可以支取等额的现钞。</w:t>
      </w:r>
    </w:p>
    <w:p>
      <w:pPr>
        <w:pStyle w:val="BodyText"/>
        <w:spacing w:line="367" w:lineRule="auto" w:before="37"/>
        <w:ind w:right="481" w:firstLine="451"/>
        <w:jc w:val="both"/>
      </w:pPr>
      <w:r>
        <w:rPr/>
        <w:t>在外汇指定银行公布的外汇牌价中，现钞买入价小于现汇买入价，而现钞现 汇的卖出价一般相等。这说明国家的外汇管理政策是：鼓励持有现汇、限制持有 </w:t>
      </w:r>
      <w:r>
        <w:rPr>
          <w:w w:val="105"/>
        </w:rPr>
        <w:t>现钞，因为现汇作为账面上的资金比现钞更便于外汇管理。</w:t>
      </w:r>
    </w:p>
    <w:p>
      <w:pPr>
        <w:pStyle w:val="BodyText"/>
        <w:spacing w:before="32"/>
        <w:ind w:left="963"/>
      </w:pPr>
      <w:r>
        <w:rPr>
          <w:w w:val="105"/>
        </w:rPr>
        <w:t>但国际收支统计申报中的现汇金额应包含现汇和现钞。</w:t>
      </w:r>
    </w:p>
    <w:p>
      <w:pPr>
        <w:pStyle w:val="BodyText"/>
        <w:spacing w:before="88"/>
        <w:ind w:left="963" w:right="392"/>
      </w:pPr>
      <w:r>
        <w:rPr>
          <w:rFonts w:ascii="Microsoft YaHei" w:eastAsia="Microsoft YaHei" w:hint="eastAsia"/>
          <w:b/>
        </w:rPr>
        <w:t>金融机构：</w:t>
      </w:r>
      <w:r>
        <w:rPr/>
        <w:t>指在中国境内依法设立的各类中资金融机构和外资金融机构</w:t>
      </w:r>
      <w:r>
        <w:rPr>
          <w:rFonts w:ascii="Courier New" w:eastAsia="Courier New"/>
        </w:rPr>
        <w:t>(</w:t>
      </w:r>
      <w:r>
        <w:rPr/>
        <w:t>保</w:t>
      </w:r>
    </w:p>
    <w:p>
      <w:pPr>
        <w:pStyle w:val="BodyText"/>
        <w:ind w:right="0"/>
        <w:jc w:val="both"/>
      </w:pPr>
      <w:r>
        <w:rPr/>
        <w:t>险公司除外</w:t>
      </w:r>
      <w:r>
        <w:rPr>
          <w:rFonts w:ascii="Courier New" w:eastAsia="Courier New"/>
        </w:rPr>
        <w:t>)</w:t>
      </w:r>
      <w:r>
        <w:rPr/>
        <w:t>。</w:t>
      </w:r>
    </w:p>
    <w:p>
      <w:pPr>
        <w:spacing w:before="53"/>
        <w:ind w:left="963" w:right="-17" w:firstLine="0"/>
        <w:jc w:val="left"/>
        <w:rPr>
          <w:sz w:val="22"/>
        </w:rPr>
      </w:pPr>
      <w:r>
        <w:rPr>
          <w:rFonts w:ascii="Microsoft YaHei" w:eastAsia="Microsoft YaHei" w:hint="eastAsia"/>
          <w:b/>
          <w:w w:val="105"/>
          <w:sz w:val="22"/>
        </w:rPr>
        <w:t>非银行金融机构：</w:t>
      </w:r>
      <w:r>
        <w:rPr>
          <w:w w:val="105"/>
          <w:sz w:val="22"/>
        </w:rPr>
        <w:t>指经中国人民银行批准成立，在中华人民共和国境内注册</w:t>
      </w:r>
    </w:p>
    <w:p>
      <w:pPr>
        <w:pStyle w:val="BodyText"/>
        <w:spacing w:before="122"/>
        <w:ind w:right="0"/>
        <w:jc w:val="both"/>
      </w:pPr>
      <w:r>
        <w:rPr>
          <w:w w:val="105"/>
        </w:rPr>
        <w:t>的中资信托投资公司、融资租赁公司、财务公司、证券公司、保险公司和其他金</w:t>
      </w:r>
    </w:p>
    <w:p>
      <w:pPr>
        <w:pStyle w:val="BodyText"/>
        <w:spacing w:before="158"/>
        <w:ind w:right="0"/>
        <w:jc w:val="both"/>
      </w:pPr>
      <w:r>
        <w:rPr>
          <w:w w:val="105"/>
        </w:rPr>
        <w:t>融公司。</w:t>
      </w:r>
    </w:p>
    <w:p>
      <w:pPr>
        <w:spacing w:before="83"/>
        <w:ind w:left="963" w:right="-17" w:firstLine="0"/>
        <w:jc w:val="left"/>
        <w:rPr>
          <w:sz w:val="22"/>
        </w:rPr>
      </w:pPr>
      <w:r>
        <w:rPr>
          <w:rFonts w:ascii="Microsoft YaHei" w:eastAsia="Microsoft YaHei" w:hint="eastAsia"/>
          <w:b/>
          <w:w w:val="105"/>
          <w:sz w:val="22"/>
        </w:rPr>
        <w:t>外资金融机构：</w:t>
      </w:r>
      <w:r>
        <w:rPr>
          <w:w w:val="105"/>
          <w:sz w:val="22"/>
        </w:rPr>
        <w:t>指依照中华人民共和国有关法律、法规的规定，经批准在中</w:t>
      </w:r>
    </w:p>
    <w:p>
      <w:pPr>
        <w:pStyle w:val="BodyText"/>
        <w:spacing w:line="364" w:lineRule="auto" w:before="127"/>
        <w:ind w:right="481"/>
        <w:jc w:val="both"/>
      </w:pPr>
      <w:r>
        <w:rPr>
          <w:spacing w:val="-3"/>
        </w:rPr>
        <w:t>国境内设立和营业的下列金融机构：总行在中国境内的外国资本的银行；外国银 </w:t>
      </w:r>
      <w:r>
        <w:rPr>
          <w:w w:val="102"/>
        </w:rPr>
        <w:t>行在中国境内的分行</w:t>
      </w:r>
      <w:r>
        <w:rPr>
          <w:spacing w:val="-92"/>
          <w:w w:val="102"/>
        </w:rPr>
        <w:t>；</w:t>
      </w:r>
      <w:r>
        <w:rPr>
          <w:w w:val="102"/>
        </w:rPr>
        <w:t>外国的金融机构同中国的金融机构在中国境内合资经营的 </w:t>
      </w:r>
      <w:r>
        <w:rPr>
          <w:spacing w:val="-3"/>
        </w:rPr>
        <w:t>银行；总公司在中国境内的外国资本的财务公司；外国的金融机构同中国的金融 </w:t>
      </w:r>
      <w:r>
        <w:rPr>
          <w:w w:val="105"/>
        </w:rPr>
        <w:t>机构在中国境内合资经营的财务公司。</w:t>
      </w:r>
    </w:p>
    <w:p>
      <w:pPr>
        <w:pStyle w:val="BodyText"/>
        <w:spacing w:line="359" w:lineRule="exact" w:before="0"/>
        <w:ind w:left="963" w:right="-17"/>
      </w:pPr>
      <w:r>
        <w:rPr>
          <w:rFonts w:ascii="Microsoft YaHei" w:eastAsia="Microsoft YaHei" w:hint="eastAsia"/>
          <w:b/>
          <w:w w:val="105"/>
        </w:rPr>
        <w:t>汇率：</w:t>
      </w:r>
      <w:r>
        <w:rPr>
          <w:w w:val="105"/>
        </w:rPr>
        <w:t>是各国货币之间相互交换时换算的比率，即一国货币单位用另一国货</w:t>
      </w:r>
    </w:p>
    <w:p>
      <w:pPr>
        <w:pStyle w:val="BodyText"/>
        <w:spacing w:line="292" w:lineRule="auto" w:before="122"/>
        <w:ind w:left="963" w:right="392" w:hanging="452"/>
      </w:pPr>
      <w:r>
        <w:rPr>
          <w:w w:val="105"/>
        </w:rPr>
        <w:t>币单位所表示的价格。分为直接标价法和间接标价法两种标价方法。 </w:t>
      </w:r>
      <w:r>
        <w:rPr>
          <w:rFonts w:ascii="Microsoft YaHei" w:eastAsia="Microsoft YaHei" w:hint="eastAsia"/>
          <w:b/>
          <w:w w:val="105"/>
        </w:rPr>
        <w:t>直接标价法：</w:t>
      </w:r>
      <w:r>
        <w:rPr>
          <w:w w:val="105"/>
        </w:rPr>
        <w:t>以一定单位的外国货币为基准来计算应付多少本国货币。 </w:t>
      </w:r>
      <w:r>
        <w:rPr>
          <w:rFonts w:ascii="Microsoft YaHei" w:eastAsia="Microsoft YaHei" w:hint="eastAsia"/>
          <w:b/>
          <w:w w:val="105"/>
        </w:rPr>
        <w:t>间接标价法：</w:t>
      </w:r>
      <w:r>
        <w:rPr>
          <w:w w:val="105"/>
        </w:rPr>
        <w:t>用一定单位的本币为基准来计算应收多少外币。</w:t>
      </w:r>
    </w:p>
    <w:p>
      <w:pPr>
        <w:pStyle w:val="BodyText"/>
        <w:spacing w:line="378" w:lineRule="exact" w:before="0"/>
        <w:ind w:left="963" w:right="-17"/>
      </w:pPr>
      <w:r>
        <w:rPr>
          <w:rFonts w:ascii="Microsoft YaHei" w:eastAsia="Microsoft YaHei" w:hint="eastAsia"/>
          <w:b/>
          <w:w w:val="105"/>
        </w:rPr>
        <w:t>外汇汇款：</w:t>
      </w:r>
      <w:r>
        <w:rPr>
          <w:w w:val="105"/>
        </w:rPr>
        <w:t>是指银行应汇款人要求，以一定的方式将汇款人的资金，通过其</w:t>
      </w:r>
    </w:p>
    <w:p>
      <w:pPr>
        <w:pStyle w:val="BodyText"/>
        <w:spacing w:before="122"/>
        <w:ind w:right="0"/>
        <w:jc w:val="both"/>
      </w:pPr>
      <w:r>
        <w:rPr>
          <w:w w:val="105"/>
        </w:rPr>
        <w:t>国内外联行或代理行汇交收款人的一种结算方式。外汇汇款包括境内外汇入汇</w:t>
      </w:r>
    </w:p>
    <w:p>
      <w:pPr>
        <w:pStyle w:val="BodyText"/>
        <w:spacing w:before="153"/>
        <w:ind w:right="0"/>
        <w:jc w:val="both"/>
      </w:pPr>
      <w:r>
        <w:rPr>
          <w:w w:val="105"/>
        </w:rPr>
        <w:t>款、汇出汇款。</w:t>
      </w:r>
    </w:p>
    <w:p>
      <w:pPr>
        <w:pStyle w:val="Heading2"/>
        <w:spacing w:before="111"/>
        <w:ind w:right="0"/>
        <w:jc w:val="both"/>
      </w:pPr>
      <w:r>
        <w:rPr>
          <w:rFonts w:ascii="Courier New" w:eastAsia="Courier New"/>
        </w:rPr>
        <w:t>2.</w:t>
      </w:r>
      <w:r>
        <w:rPr>
          <w:rFonts w:ascii="Courier New" w:eastAsia="Courier New"/>
          <w:spacing w:val="-78"/>
        </w:rPr>
        <w:t> </w:t>
      </w:r>
      <w:r>
        <w:rPr>
          <w:spacing w:val="4"/>
        </w:rPr>
        <w:t>国际收支统计间接申报相关制度</w:t>
      </w:r>
    </w:p>
    <w:p>
      <w:pPr>
        <w:pStyle w:val="Heading3"/>
        <w:spacing w:before="103"/>
        <w:ind w:right="392"/>
      </w:pPr>
      <w:r>
        <w:rPr/>
        <w:t>（</w:t>
      </w:r>
      <w:r>
        <w:rPr>
          <w:rFonts w:ascii="Courier New" w:eastAsia="Courier New"/>
        </w:rPr>
        <w:t>1</w:t>
      </w:r>
      <w:r>
        <w:rPr/>
        <w:t>）申报主体是指通过境内银行办理涉外收付款业务的所有非银行机构和</w:t>
      </w:r>
    </w:p>
    <w:p>
      <w:pPr>
        <w:spacing w:after="0"/>
        <w:sectPr>
          <w:pgSz w:w="12240" w:h="15840"/>
          <w:pgMar w:header="0" w:footer="909" w:top="1400" w:bottom="1100" w:left="1720" w:right="1720"/>
        </w:sectPr>
      </w:pPr>
    </w:p>
    <w:p>
      <w:pPr>
        <w:spacing w:line="338" w:lineRule="exact" w:before="0"/>
        <w:ind w:left="511" w:right="1495" w:firstLine="0"/>
        <w:jc w:val="left"/>
        <w:rPr>
          <w:rFonts w:ascii="Microsoft YaHei" w:eastAsia="Microsoft YaHei" w:hint="eastAsia"/>
          <w:b/>
          <w:sz w:val="22"/>
        </w:rPr>
      </w:pPr>
      <w:r>
        <w:rPr>
          <w:rFonts w:ascii="Microsoft YaHei" w:eastAsia="Microsoft YaHei" w:hint="eastAsia"/>
          <w:b/>
          <w:w w:val="105"/>
          <w:sz w:val="22"/>
        </w:rPr>
        <w:t>个人</w:t>
      </w:r>
    </w:p>
    <w:p>
      <w:pPr>
        <w:spacing w:before="57"/>
        <w:ind w:left="963" w:right="392" w:firstLine="0"/>
        <w:jc w:val="left"/>
        <w:rPr>
          <w:rFonts w:ascii="Microsoft YaHei" w:eastAsia="Microsoft YaHei" w:hint="eastAsia"/>
          <w:b/>
          <w:sz w:val="22"/>
        </w:rPr>
      </w:pPr>
      <w:r>
        <w:rPr>
          <w:rFonts w:ascii="Microsoft YaHei" w:eastAsia="Microsoft YaHei" w:hint="eastAsia"/>
          <w:b/>
          <w:sz w:val="22"/>
        </w:rPr>
        <w:t>（</w:t>
      </w:r>
      <w:r>
        <w:rPr>
          <w:rFonts w:ascii="Courier New" w:eastAsia="Courier New"/>
          <w:b/>
          <w:sz w:val="22"/>
        </w:rPr>
        <w:t>2</w:t>
      </w:r>
      <w:r>
        <w:rPr>
          <w:rFonts w:ascii="Microsoft YaHei" w:eastAsia="Microsoft YaHei" w:hint="eastAsia"/>
          <w:b/>
          <w:sz w:val="22"/>
        </w:rPr>
        <w:t>）境内银行是指在中国境内依法设立的，为申报主体办理涉外收付款相</w:t>
      </w:r>
    </w:p>
    <w:p>
      <w:pPr>
        <w:spacing w:before="53"/>
        <w:ind w:left="511" w:right="1495" w:firstLine="0"/>
        <w:jc w:val="left"/>
        <w:rPr>
          <w:rFonts w:ascii="Microsoft YaHei" w:eastAsia="Microsoft YaHei" w:hint="eastAsia"/>
          <w:b/>
          <w:sz w:val="22"/>
        </w:rPr>
      </w:pPr>
      <w:r>
        <w:rPr>
          <w:rFonts w:ascii="Microsoft YaHei" w:eastAsia="Microsoft YaHei" w:hint="eastAsia"/>
          <w:b/>
          <w:w w:val="105"/>
          <w:sz w:val="22"/>
        </w:rPr>
        <w:t>关业务的银行</w:t>
      </w:r>
    </w:p>
    <w:p>
      <w:pPr>
        <w:pStyle w:val="BodyText"/>
        <w:spacing w:before="57"/>
        <w:ind w:left="963" w:right="392"/>
      </w:pPr>
      <w:r>
        <w:rPr>
          <w:rFonts w:ascii="Microsoft YaHei" w:eastAsia="Microsoft YaHei" w:hint="eastAsia"/>
          <w:b/>
          <w:w w:val="105"/>
        </w:rPr>
        <w:t>解付银行</w:t>
      </w:r>
      <w:r>
        <w:rPr>
          <w:w w:val="105"/>
        </w:rPr>
        <w:t>：是指从境外收到款项后将收入款项贷记收款人账户的银行。</w:t>
      </w:r>
    </w:p>
    <w:p>
      <w:pPr>
        <w:pStyle w:val="BodyText"/>
        <w:spacing w:line="316" w:lineRule="auto" w:before="61"/>
        <w:ind w:right="466" w:firstLine="451"/>
      </w:pPr>
      <w:r>
        <w:rPr>
          <w:rFonts w:ascii="Microsoft YaHei" w:eastAsia="Microsoft YaHei" w:hint="eastAsia"/>
          <w:b/>
          <w:w w:val="102"/>
        </w:rPr>
        <w:t>结</w:t>
      </w:r>
      <w:r>
        <w:rPr>
          <w:rFonts w:ascii="Microsoft YaHei" w:eastAsia="Microsoft YaHei" w:hint="eastAsia"/>
          <w:b/>
          <w:spacing w:val="4"/>
          <w:w w:val="102"/>
        </w:rPr>
        <w:t>汇</w:t>
      </w:r>
      <w:r>
        <w:rPr>
          <w:rFonts w:ascii="Microsoft YaHei" w:eastAsia="Microsoft YaHei" w:hint="eastAsia"/>
          <w:b/>
          <w:w w:val="102"/>
        </w:rPr>
        <w:t>中转</w:t>
      </w:r>
      <w:r>
        <w:rPr>
          <w:rFonts w:ascii="Microsoft YaHei" w:eastAsia="Microsoft YaHei" w:hint="eastAsia"/>
          <w:b/>
          <w:spacing w:val="4"/>
          <w:w w:val="102"/>
        </w:rPr>
        <w:t>行</w:t>
      </w:r>
      <w:r>
        <w:rPr>
          <w:spacing w:val="-96"/>
          <w:w w:val="102"/>
        </w:rPr>
        <w:t>：</w:t>
      </w:r>
      <w:r>
        <w:rPr>
          <w:w w:val="102"/>
        </w:rPr>
        <w:t>是指从境外收到款项并将收入</w:t>
      </w:r>
      <w:r>
        <w:rPr>
          <w:spacing w:val="-5"/>
          <w:w w:val="102"/>
        </w:rPr>
        <w:t>款</w:t>
      </w:r>
      <w:r>
        <w:rPr>
          <w:w w:val="102"/>
        </w:rPr>
        <w:t>项结汇后直接划转到收款人在 </w:t>
      </w:r>
      <w:r>
        <w:rPr>
          <w:w w:val="105"/>
        </w:rPr>
        <w:t>其他银行账户的银行。</w:t>
      </w:r>
    </w:p>
    <w:p>
      <w:pPr>
        <w:pStyle w:val="BodyText"/>
        <w:spacing w:before="18"/>
        <w:ind w:left="963" w:right="-17"/>
      </w:pPr>
      <w:r>
        <w:rPr>
          <w:rFonts w:ascii="Microsoft YaHei" w:eastAsia="Microsoft YaHei" w:hint="eastAsia"/>
          <w:b/>
          <w:w w:val="105"/>
        </w:rPr>
        <w:t>不结汇中转行</w:t>
      </w:r>
      <w:r>
        <w:rPr>
          <w:w w:val="105"/>
        </w:rPr>
        <w:t>：是指收到境外款项后不贷记收款人账户，以原币形式划转到</w:t>
      </w:r>
    </w:p>
    <w:p>
      <w:pPr>
        <w:pStyle w:val="BodyText"/>
        <w:spacing w:before="127"/>
      </w:pPr>
      <w:r>
        <w:rPr>
          <w:w w:val="102"/>
        </w:rPr>
        <w:t>收款人在其他银行账户的银行</w:t>
      </w:r>
      <w:r>
        <w:rPr>
          <w:spacing w:val="-111"/>
          <w:w w:val="102"/>
        </w:rPr>
        <w:t>。</w:t>
      </w:r>
      <w:r>
        <w:rPr>
          <w:w w:val="102"/>
        </w:rPr>
        <w:t>（不用采集国际收支统计申报信</w:t>
      </w:r>
      <w:r>
        <w:rPr>
          <w:spacing w:val="-5"/>
          <w:w w:val="102"/>
        </w:rPr>
        <w:t>息</w:t>
      </w:r>
      <w:r>
        <w:rPr>
          <w:w w:val="102"/>
        </w:rPr>
        <w:t>）</w:t>
      </w:r>
    </w:p>
    <w:p>
      <w:pPr>
        <w:pStyle w:val="Heading3"/>
        <w:spacing w:before="88"/>
        <w:ind w:left="737"/>
      </w:pPr>
      <w:r>
        <w:rPr/>
        <w:t>（</w:t>
      </w:r>
      <w:r>
        <w:rPr>
          <w:rFonts w:ascii="Courier New" w:eastAsia="Courier New"/>
        </w:rPr>
        <w:t>3</w:t>
      </w:r>
      <w:r>
        <w:rPr/>
        <w:t>）国际收支统计间接申报数据采集范围</w:t>
      </w:r>
    </w:p>
    <w:p>
      <w:pPr>
        <w:pStyle w:val="BodyText"/>
        <w:ind w:left="963" w:right="392"/>
      </w:pPr>
      <w:r>
        <w:rPr/>
        <w:t>境内机构</w:t>
      </w:r>
      <w:r>
        <w:rPr>
          <w:rFonts w:ascii="Courier New" w:eastAsia="Courier New"/>
        </w:rPr>
        <w:t>(</w:t>
      </w:r>
      <w:r>
        <w:rPr/>
        <w:t>境内银行除外</w:t>
      </w:r>
      <w:r>
        <w:rPr>
          <w:rFonts w:ascii="Courier New" w:eastAsia="Courier New"/>
        </w:rPr>
        <w:t>)</w:t>
      </w:r>
      <w:r>
        <w:rPr/>
        <w:t>和个人通过我国境内银行办理的所有涉外收付款。</w:t>
      </w:r>
    </w:p>
    <w:p>
      <w:pPr>
        <w:pStyle w:val="BodyText"/>
        <w:spacing w:line="324" w:lineRule="auto" w:before="118"/>
        <w:ind w:right="392" w:firstLine="451"/>
      </w:pPr>
      <w:r>
        <w:rPr/>
        <w:t>①从结算方式上</w:t>
      </w:r>
      <w:r>
        <w:rPr>
          <w:rFonts w:ascii="Courier New" w:hAnsi="Courier New" w:eastAsia="Courier New"/>
        </w:rPr>
        <w:t>:</w:t>
      </w:r>
      <w:r>
        <w:rPr/>
        <w:t>包括以信用证、托收、保函、汇款（电汇、信汇、票汇） 方式办理的涉外收付款</w:t>
      </w:r>
    </w:p>
    <w:p>
      <w:pPr>
        <w:pStyle w:val="BodyText"/>
        <w:spacing w:before="76"/>
        <w:ind w:left="963"/>
      </w:pPr>
      <w:r>
        <w:rPr>
          <w:w w:val="105"/>
        </w:rPr>
        <w:t>②非居民在境内银行开立的账户与境外发生的涉外收付款</w:t>
      </w:r>
    </w:p>
    <w:p>
      <w:pPr>
        <w:pStyle w:val="BodyText"/>
        <w:spacing w:before="149"/>
        <w:ind w:left="963"/>
      </w:pPr>
      <w:r>
        <w:rPr>
          <w:w w:val="105"/>
        </w:rPr>
        <w:t>③通过境内银行对境外发出支付指令的业务</w:t>
      </w:r>
    </w:p>
    <w:p>
      <w:pPr>
        <w:pStyle w:val="BodyText"/>
        <w:spacing w:before="158"/>
        <w:ind w:left="963"/>
      </w:pPr>
      <w:r>
        <w:rPr>
          <w:w w:val="105"/>
        </w:rPr>
        <w:t>④通过记账方式办理的对外援助和贸易等</w:t>
      </w:r>
    </w:p>
    <w:p>
      <w:pPr>
        <w:pStyle w:val="BodyText"/>
        <w:spacing w:before="149"/>
        <w:ind w:left="963"/>
      </w:pPr>
      <w:r>
        <w:rPr>
          <w:w w:val="105"/>
        </w:rPr>
        <w:t>⑤与非货币黄金进出口有关的涉外收付款</w:t>
      </w:r>
    </w:p>
    <w:p>
      <w:pPr>
        <w:pStyle w:val="BodyText"/>
        <w:spacing w:before="153"/>
        <w:ind w:left="963"/>
      </w:pPr>
      <w:r>
        <w:rPr>
          <w:w w:val="105"/>
        </w:rPr>
        <w:t>⑥人民币的跨境收支业务</w:t>
      </w:r>
    </w:p>
    <w:p>
      <w:pPr>
        <w:pStyle w:val="Heading3"/>
        <w:spacing w:before="83"/>
      </w:pPr>
      <w:r>
        <w:rPr>
          <w:w w:val="105"/>
        </w:rPr>
        <w:t>以下项目不纳入国际收支统计间接申报数据采集范围</w:t>
      </w:r>
    </w:p>
    <w:p>
      <w:pPr>
        <w:pStyle w:val="BodyText"/>
        <w:spacing w:before="127"/>
        <w:ind w:left="963"/>
      </w:pPr>
      <w:r>
        <w:rPr>
          <w:w w:val="105"/>
        </w:rPr>
        <w:t>①由于汇路引起的跨境收支</w:t>
      </w:r>
    </w:p>
    <w:p>
      <w:pPr>
        <w:pStyle w:val="BodyText"/>
        <w:spacing w:before="149"/>
        <w:ind w:left="963"/>
      </w:pPr>
      <w:r>
        <w:rPr>
          <w:w w:val="105"/>
        </w:rPr>
        <w:t>②境内银行自身、境内银行之间发生的跨境收支</w:t>
      </w:r>
    </w:p>
    <w:p>
      <w:pPr>
        <w:pStyle w:val="BodyText"/>
        <w:spacing w:before="158"/>
        <w:ind w:left="963"/>
      </w:pPr>
      <w:r>
        <w:rPr>
          <w:w w:val="105"/>
        </w:rPr>
        <w:t>③存取外币现钞（包括出国取现）</w:t>
      </w:r>
    </w:p>
    <w:p>
      <w:pPr>
        <w:pStyle w:val="BodyText"/>
        <w:spacing w:before="149"/>
        <w:ind w:left="963"/>
      </w:pPr>
      <w:r>
        <w:rPr>
          <w:w w:val="105"/>
        </w:rPr>
        <w:t>④信用卡消费和取现</w:t>
      </w:r>
    </w:p>
    <w:p>
      <w:pPr>
        <w:pStyle w:val="BodyText"/>
        <w:spacing w:before="153"/>
        <w:ind w:left="963"/>
      </w:pPr>
      <w:r>
        <w:rPr>
          <w:w w:val="105"/>
        </w:rPr>
        <w:t>⑤在境内银行开立的离岸账户与境内其他账户间的收支</w:t>
      </w:r>
    </w:p>
    <w:p>
      <w:pPr>
        <w:pStyle w:val="Heading3"/>
        <w:spacing w:before="83"/>
      </w:pPr>
      <w:r>
        <w:rPr>
          <w:w w:val="105"/>
        </w:rPr>
        <w:t>限额申报范围</w:t>
      </w:r>
    </w:p>
    <w:p>
      <w:pPr>
        <w:pStyle w:val="BodyText"/>
        <w:spacing w:line="345" w:lineRule="auto" w:before="127"/>
        <w:ind w:right="481" w:firstLine="451"/>
        <w:jc w:val="both"/>
      </w:pPr>
      <w:r>
        <w:rPr/>
        <w:t>对金额在等值 </w:t>
      </w:r>
      <w:r>
        <w:rPr>
          <w:rFonts w:ascii="Courier New" w:eastAsia="Courier New"/>
        </w:rPr>
        <w:t>2000</w:t>
      </w:r>
      <w:r>
        <w:rPr>
          <w:rFonts w:ascii="Courier New" w:eastAsia="Courier New"/>
          <w:spacing w:val="-23"/>
        </w:rPr>
        <w:t> </w:t>
      </w:r>
      <w:r>
        <w:rPr/>
        <w:t>美元以下（含）的涉外收入款项，收款人免于填写《涉 </w:t>
      </w:r>
      <w:r>
        <w:rPr>
          <w:w w:val="102"/>
        </w:rPr>
        <w:t>外收</w:t>
      </w:r>
      <w:r>
        <w:rPr>
          <w:spacing w:val="4"/>
          <w:w w:val="102"/>
        </w:rPr>
        <w:t>入</w:t>
      </w:r>
      <w:r>
        <w:rPr>
          <w:w w:val="102"/>
        </w:rPr>
        <w:t>申报单</w:t>
      </w:r>
      <w:r>
        <w:rPr>
          <w:spacing w:val="-116"/>
          <w:w w:val="102"/>
        </w:rPr>
        <w:t>》</w:t>
      </w:r>
      <w:r>
        <w:rPr>
          <w:w w:val="102"/>
        </w:rPr>
        <w:t>，</w:t>
      </w:r>
      <w:r>
        <w:rPr>
          <w:spacing w:val="4"/>
          <w:w w:val="102"/>
        </w:rPr>
        <w:t>但</w:t>
      </w:r>
      <w:r>
        <w:rPr>
          <w:w w:val="102"/>
        </w:rPr>
        <w:t>涉及贸易出口</w:t>
      </w:r>
      <w:r>
        <w:rPr>
          <w:spacing w:val="4"/>
          <w:w w:val="102"/>
        </w:rPr>
        <w:t>收</w:t>
      </w:r>
      <w:r>
        <w:rPr>
          <w:w w:val="102"/>
        </w:rPr>
        <w:t>汇核销、机构</w:t>
      </w:r>
      <w:r>
        <w:rPr>
          <w:spacing w:val="4"/>
          <w:w w:val="102"/>
        </w:rPr>
        <w:t>申</w:t>
      </w:r>
      <w:r>
        <w:rPr>
          <w:w w:val="102"/>
        </w:rPr>
        <w:t>报主体、非</w:t>
      </w:r>
      <w:r>
        <w:rPr>
          <w:spacing w:val="4"/>
          <w:w w:val="102"/>
        </w:rPr>
        <w:t>居</w:t>
      </w:r>
      <w:r>
        <w:rPr>
          <w:w w:val="102"/>
        </w:rPr>
        <w:t>民项下的涉外 </w:t>
      </w:r>
      <w:r>
        <w:rPr/>
        <w:t>收入款项不实行限额申报。</w:t>
      </w:r>
    </w:p>
    <w:p>
      <w:pPr>
        <w:pStyle w:val="Heading3"/>
        <w:spacing w:line="380" w:lineRule="exact"/>
      </w:pPr>
      <w:r>
        <w:rPr/>
        <w:t>（</w:t>
      </w:r>
      <w:r>
        <w:rPr>
          <w:rFonts w:ascii="Courier New" w:eastAsia="Courier New"/>
        </w:rPr>
        <w:t>4</w:t>
      </w:r>
      <w:r>
        <w:rPr/>
        <w:t>）境内收付汇核销数据采集范围</w:t>
      </w:r>
    </w:p>
    <w:p>
      <w:pPr>
        <w:pStyle w:val="BodyText"/>
        <w:spacing w:before="118"/>
        <w:ind w:left="963" w:right="392"/>
      </w:pPr>
      <w:r>
        <w:rPr/>
        <w:t>①境内机构</w:t>
      </w:r>
      <w:r>
        <w:rPr>
          <w:rFonts w:ascii="Courier New" w:hAnsi="Courier New" w:eastAsia="Courier New"/>
        </w:rPr>
        <w:t>(</w:t>
      </w:r>
      <w:r>
        <w:rPr/>
        <w:t>境内银行除外</w:t>
      </w:r>
      <w:r>
        <w:rPr>
          <w:rFonts w:ascii="Courier New" w:hAnsi="Courier New" w:eastAsia="Courier New"/>
        </w:rPr>
        <w:t>)</w:t>
      </w:r>
      <w:r>
        <w:rPr/>
        <w:t>和个人通过我国境内银行办理的对境内保税区、</w:t>
      </w:r>
    </w:p>
    <w:p>
      <w:pPr>
        <w:spacing w:after="0"/>
        <w:sectPr>
          <w:pgSz w:w="12240" w:h="15840"/>
          <w:pgMar w:header="0" w:footer="909" w:top="1400" w:bottom="1100" w:left="1720" w:right="1720"/>
        </w:sectPr>
      </w:pPr>
    </w:p>
    <w:p>
      <w:pPr>
        <w:pStyle w:val="BodyText"/>
        <w:spacing w:before="23"/>
        <w:ind w:right="392"/>
      </w:pPr>
      <w:r>
        <w:rPr>
          <w:w w:val="102"/>
        </w:rPr>
        <w:t>出口加工区</w:t>
      </w:r>
      <w:r>
        <w:rPr>
          <w:spacing w:val="-92"/>
          <w:w w:val="102"/>
        </w:rPr>
        <w:t>、</w:t>
      </w:r>
      <w:r>
        <w:rPr>
          <w:w w:val="102"/>
        </w:rPr>
        <w:t>钻石交易所等特殊经济区域以及境内深加工结转等需要进行进出口</w:t>
      </w:r>
    </w:p>
    <w:p>
      <w:pPr>
        <w:pStyle w:val="BodyText"/>
        <w:spacing w:before="149"/>
      </w:pPr>
      <w:r>
        <w:rPr>
          <w:w w:val="105"/>
        </w:rPr>
        <w:t>核销的境内外汇收支。</w:t>
      </w:r>
    </w:p>
    <w:p>
      <w:pPr>
        <w:pStyle w:val="BodyText"/>
        <w:spacing w:before="153"/>
        <w:ind w:left="963"/>
      </w:pPr>
      <w:r>
        <w:rPr>
          <w:w w:val="105"/>
        </w:rPr>
        <w:t>②贸易融资项下的出口收汇</w:t>
      </w:r>
    </w:p>
    <w:p>
      <w:pPr>
        <w:pStyle w:val="Heading3"/>
        <w:spacing w:before="83"/>
      </w:pPr>
      <w:r>
        <w:rPr/>
        <w:t>（</w:t>
      </w:r>
      <w:r>
        <w:rPr>
          <w:rFonts w:ascii="Courier New" w:eastAsia="Courier New"/>
        </w:rPr>
        <w:t>5</w:t>
      </w:r>
      <w:r>
        <w:rPr/>
        <w:t>）单位基本情况表数据采集范围</w:t>
      </w:r>
    </w:p>
    <w:p>
      <w:pPr>
        <w:pStyle w:val="BodyText"/>
        <w:spacing w:before="118"/>
        <w:ind w:left="963" w:right="392"/>
      </w:pPr>
      <w:r>
        <w:rPr>
          <w:w w:val="102"/>
        </w:rPr>
        <w:t>银行收集首次在本银行办理涉外收付款业务的对公申报主体信息</w:t>
      </w:r>
      <w:r>
        <w:rPr>
          <w:spacing w:val="-92"/>
          <w:w w:val="102"/>
        </w:rPr>
        <w:t>，</w:t>
      </w:r>
      <w:r>
        <w:rPr>
          <w:w w:val="102"/>
        </w:rPr>
        <w:t>同时补充</w:t>
      </w:r>
    </w:p>
    <w:p>
      <w:pPr>
        <w:pStyle w:val="BodyText"/>
        <w:spacing w:before="149"/>
      </w:pPr>
      <w:r>
        <w:rPr>
          <w:w w:val="105"/>
        </w:rPr>
        <w:t>该申报主体在本银行的开户金融机构信息。</w:t>
      </w:r>
    </w:p>
    <w:p>
      <w:pPr>
        <w:pStyle w:val="Heading3"/>
        <w:spacing w:before="88"/>
      </w:pPr>
      <w:r>
        <w:rPr/>
        <w:t>（</w:t>
      </w:r>
      <w:r>
        <w:rPr>
          <w:rFonts w:ascii="Courier New" w:eastAsia="Courier New"/>
        </w:rPr>
        <w:t>6</w:t>
      </w:r>
      <w:r>
        <w:rPr/>
        <w:t>）中国居民和非居民的概念</w:t>
      </w:r>
    </w:p>
    <w:p>
      <w:pPr>
        <w:spacing w:before="53"/>
        <w:ind w:left="963" w:right="1495" w:firstLine="0"/>
        <w:jc w:val="left"/>
        <w:rPr>
          <w:sz w:val="22"/>
        </w:rPr>
      </w:pPr>
      <w:r>
        <w:rPr>
          <w:rFonts w:ascii="Microsoft YaHei" w:eastAsia="Microsoft YaHei" w:hint="eastAsia"/>
          <w:b/>
          <w:w w:val="105"/>
          <w:sz w:val="22"/>
        </w:rPr>
        <w:t>中国居民是指</w:t>
      </w:r>
      <w:r>
        <w:rPr>
          <w:w w:val="105"/>
          <w:sz w:val="22"/>
        </w:rPr>
        <w:t>：</w:t>
      </w:r>
    </w:p>
    <w:p>
      <w:pPr>
        <w:pStyle w:val="BodyText"/>
        <w:spacing w:line="367" w:lineRule="auto" w:before="127"/>
        <w:ind w:right="481" w:firstLine="451"/>
        <w:jc w:val="both"/>
      </w:pPr>
      <w:r>
        <w:rPr/>
        <w:t>①在中国境内连续居住一年或一年以上的自然人，但国外和香港、澳门、台 湾地区在境内的留学人员、就医人员，外国驻华使领馆外方工作人员及其家属除 </w:t>
      </w:r>
      <w:r>
        <w:rPr>
          <w:w w:val="105"/>
        </w:rPr>
        <w:t>外；</w:t>
      </w:r>
    </w:p>
    <w:p>
      <w:pPr>
        <w:pStyle w:val="BodyText"/>
        <w:spacing w:before="32"/>
        <w:ind w:left="963" w:right="392"/>
      </w:pPr>
      <w:r>
        <w:rPr>
          <w:w w:val="105"/>
        </w:rPr>
        <w:t>②在中国境外连续居留时间不足一年的中国短期出国人员，在境外留学人</w:t>
      </w:r>
    </w:p>
    <w:p>
      <w:pPr>
        <w:pStyle w:val="BodyText"/>
        <w:spacing w:before="153"/>
      </w:pPr>
      <w:r>
        <w:rPr>
          <w:w w:val="105"/>
        </w:rPr>
        <w:t>员、就医人员及中国驻外使领馆中方工作人员及其家属；</w:t>
      </w:r>
    </w:p>
    <w:p>
      <w:pPr>
        <w:pStyle w:val="BodyText"/>
        <w:spacing w:before="149"/>
        <w:ind w:left="963" w:right="-17"/>
      </w:pPr>
      <w:r>
        <w:rPr>
          <w:w w:val="105"/>
        </w:rPr>
        <w:t>③在中国境内依法成立的法人和非法人机构，但外国驻华使领馆、国际组织</w:t>
      </w:r>
    </w:p>
    <w:p>
      <w:pPr>
        <w:pStyle w:val="BodyText"/>
        <w:spacing w:before="158"/>
      </w:pPr>
      <w:r>
        <w:rPr>
          <w:w w:val="105"/>
        </w:rPr>
        <w:t>驻华机构除外；</w:t>
      </w:r>
    </w:p>
    <w:p>
      <w:pPr>
        <w:pStyle w:val="BodyText"/>
        <w:spacing w:before="149"/>
        <w:ind w:left="963"/>
      </w:pPr>
      <w:r>
        <w:rPr>
          <w:w w:val="105"/>
        </w:rPr>
        <w:t>④中国驻外使领馆</w:t>
      </w:r>
    </w:p>
    <w:p>
      <w:pPr>
        <w:pStyle w:val="Heading3"/>
        <w:spacing w:before="88"/>
      </w:pPr>
      <w:r>
        <w:rPr>
          <w:w w:val="105"/>
        </w:rPr>
        <w:t>非居民是指除中国居民以外的机构和个人。</w:t>
      </w:r>
    </w:p>
    <w:p>
      <w:pPr>
        <w:spacing w:line="273" w:lineRule="auto" w:before="57"/>
        <w:ind w:left="963" w:right="1495" w:firstLine="0"/>
        <w:jc w:val="left"/>
        <w:rPr>
          <w:sz w:val="22"/>
        </w:rPr>
      </w:pPr>
      <w:r>
        <w:rPr>
          <w:rFonts w:ascii="Microsoft YaHei" w:eastAsia="Microsoft YaHei" w:hint="eastAsia"/>
          <w:b/>
          <w:sz w:val="22"/>
        </w:rPr>
        <w:t>（</w:t>
      </w:r>
      <w:r>
        <w:rPr>
          <w:rFonts w:ascii="Courier New" w:eastAsia="Courier New"/>
          <w:b/>
          <w:sz w:val="22"/>
        </w:rPr>
        <w:t>7</w:t>
      </w:r>
      <w:r>
        <w:rPr>
          <w:rFonts w:ascii="Microsoft YaHei" w:eastAsia="Microsoft YaHei" w:hint="eastAsia"/>
          <w:b/>
          <w:sz w:val="22"/>
        </w:rPr>
        <w:t>）国际收支交易及编码的分类 国际收支交易的标准由两个部分组成</w:t>
      </w:r>
      <w:r>
        <w:rPr>
          <w:sz w:val="22"/>
        </w:rPr>
        <w:t>：</w:t>
      </w:r>
    </w:p>
    <w:p>
      <w:pPr>
        <w:spacing w:before="16"/>
        <w:ind w:left="963" w:right="1495" w:firstLine="0"/>
        <w:jc w:val="left"/>
        <w:rPr>
          <w:sz w:val="22"/>
        </w:rPr>
      </w:pPr>
      <w:r>
        <w:rPr>
          <w:rFonts w:ascii="Microsoft YaHei" w:hAnsi="Microsoft YaHei" w:eastAsia="Microsoft YaHei" w:hint="eastAsia"/>
          <w:b/>
          <w:sz w:val="22"/>
        </w:rPr>
        <w:t>①经常账户，交易编码分为 </w:t>
      </w:r>
      <w:r>
        <w:rPr>
          <w:rFonts w:ascii="Courier New" w:hAnsi="Courier New" w:eastAsia="Courier New"/>
          <w:b/>
          <w:sz w:val="22"/>
        </w:rPr>
        <w:t>4 </w:t>
      </w:r>
      <w:r>
        <w:rPr>
          <w:rFonts w:ascii="Microsoft YaHei" w:hAnsi="Microsoft YaHei" w:eastAsia="Microsoft YaHei" w:hint="eastAsia"/>
          <w:b/>
          <w:sz w:val="22"/>
        </w:rPr>
        <w:t>类</w:t>
      </w:r>
      <w:r>
        <w:rPr>
          <w:sz w:val="22"/>
        </w:rPr>
        <w:t>：</w:t>
      </w:r>
    </w:p>
    <w:p>
      <w:pPr>
        <w:pStyle w:val="BodyText"/>
        <w:spacing w:line="364" w:lineRule="auto" w:before="123"/>
        <w:ind w:left="963" w:right="6932"/>
      </w:pPr>
      <w:r>
        <w:rPr/>
        <w:t>货物贸易 </w:t>
      </w:r>
      <w:r>
        <w:rPr>
          <w:w w:val="105"/>
        </w:rPr>
        <w:t>服务 收益 </w:t>
      </w:r>
      <w:r>
        <w:rPr/>
        <w:t>经常转移</w:t>
      </w:r>
    </w:p>
    <w:p>
      <w:pPr>
        <w:pStyle w:val="Heading3"/>
        <w:spacing w:line="362" w:lineRule="exact"/>
        <w:rPr>
          <w:rFonts w:ascii="SimSun" w:hAnsi="SimSun" w:eastAsia="SimSun" w:hint="eastAsia"/>
          <w:b w:val="0"/>
        </w:rPr>
      </w:pPr>
      <w:r>
        <w:rPr/>
        <w:t>②资本和金融账户，交易编码分为  </w:t>
      </w:r>
      <w:r>
        <w:rPr>
          <w:rFonts w:ascii="Courier New" w:hAnsi="Courier New" w:eastAsia="Courier New"/>
        </w:rPr>
        <w:t>4</w:t>
      </w:r>
      <w:r>
        <w:rPr>
          <w:rFonts w:ascii="Courier New" w:hAnsi="Courier New" w:eastAsia="Courier New"/>
          <w:spacing w:val="-59"/>
        </w:rPr>
        <w:t> </w:t>
      </w:r>
      <w:r>
        <w:rPr/>
        <w:t>类</w:t>
      </w:r>
      <w:r>
        <w:rPr>
          <w:rFonts w:ascii="SimSun" w:hAnsi="SimSun" w:eastAsia="SimSun" w:hint="eastAsia"/>
          <w:b w:val="0"/>
        </w:rPr>
        <w:t>：</w:t>
      </w:r>
    </w:p>
    <w:p>
      <w:pPr>
        <w:pStyle w:val="BodyText"/>
        <w:spacing w:line="367" w:lineRule="auto"/>
        <w:ind w:left="963" w:right="5545"/>
      </w:pPr>
      <w:r>
        <w:rPr>
          <w:w w:val="105"/>
        </w:rPr>
        <w:t>资本账户 </w:t>
      </w:r>
      <w:r>
        <w:rPr/>
        <w:t>直接投资（金融账户） 证券投资（金融账户） 其他投资（金融账户）</w:t>
      </w:r>
    </w:p>
    <w:p>
      <w:pPr>
        <w:spacing w:after="0" w:line="367" w:lineRule="auto"/>
        <w:sectPr>
          <w:pgSz w:w="12240" w:h="15840"/>
          <w:pgMar w:header="0" w:footer="909" w:top="1400" w:bottom="1100" w:left="1720" w:right="1720"/>
        </w:sectPr>
      </w:pPr>
    </w:p>
    <w:p>
      <w:pPr>
        <w:pStyle w:val="Heading3"/>
        <w:spacing w:line="346" w:lineRule="exact"/>
      </w:pPr>
      <w:r>
        <w:rPr/>
        <w:t>（</w:t>
      </w:r>
      <w:r>
        <w:rPr>
          <w:rFonts w:ascii="Courier New" w:eastAsia="Courier New"/>
        </w:rPr>
        <w:t>8</w:t>
      </w:r>
      <w:r>
        <w:rPr/>
        <w:t>）国际收支交易编码的填写方法</w:t>
      </w:r>
    </w:p>
    <w:p>
      <w:pPr>
        <w:pStyle w:val="BodyText"/>
        <w:spacing w:line="367" w:lineRule="auto"/>
        <w:ind w:right="392" w:firstLine="451"/>
      </w:pPr>
      <w:r>
        <w:rPr>
          <w:w w:val="102"/>
        </w:rPr>
        <w:t>国际收支申报单证预留两栏供申报主体填写国际收支交易编码</w:t>
      </w:r>
      <w:r>
        <w:rPr>
          <w:spacing w:val="-92"/>
          <w:w w:val="102"/>
        </w:rPr>
        <w:t>。</w:t>
      </w:r>
      <w:r>
        <w:rPr>
          <w:w w:val="102"/>
        </w:rPr>
        <w:t>如果一笔涉 </w:t>
      </w:r>
      <w:r>
        <w:rPr>
          <w:spacing w:val="-3"/>
        </w:rPr>
        <w:t>外收付款包含多种交易性质，则应按照最大金额和次大金额交易的性质，选择国 际收支交易编码，第一行填写最大金额交易；如果涉外收付款涉及进出口付汇核 </w:t>
      </w:r>
      <w:r>
        <w:rPr/>
        <w:t>销项下交易，则核销项下交易视同最大金额交易处理；如果涉外收付款为退款， 则应填写该笔收付款对应原对外付款</w:t>
      </w:r>
      <w:r>
        <w:rPr>
          <w:rFonts w:ascii="Courier New" w:eastAsia="Courier New"/>
        </w:rPr>
        <w:t>/</w:t>
      </w:r>
      <w:r>
        <w:rPr/>
        <w:t>涉外收入的国际收支交易编码。</w:t>
      </w:r>
    </w:p>
    <w:p>
      <w:pPr>
        <w:pStyle w:val="Heading2"/>
        <w:spacing w:line="400" w:lineRule="exact"/>
        <w:ind w:right="392"/>
      </w:pPr>
      <w:r>
        <w:rPr>
          <w:rFonts w:ascii="Courier New" w:eastAsia="Courier New"/>
        </w:rPr>
        <w:t>3.</w:t>
      </w:r>
      <w:r>
        <w:rPr>
          <w:rFonts w:ascii="Courier New" w:eastAsia="Courier New"/>
          <w:spacing w:val="-80"/>
        </w:rPr>
        <w:t> </w:t>
      </w:r>
      <w:r>
        <w:rPr>
          <w:spacing w:val="4"/>
        </w:rPr>
        <w:t>当客户询问如何办理汇出境外汇款及境外汇入汇款时，柜员应怎</w:t>
      </w:r>
    </w:p>
    <w:p>
      <w:pPr>
        <w:spacing w:before="131"/>
        <w:ind w:left="511" w:right="1495" w:firstLine="0"/>
        <w:jc w:val="left"/>
        <w:rPr>
          <w:rFonts w:ascii="Microsoft YaHei" w:eastAsia="Microsoft YaHei" w:hint="eastAsia"/>
          <w:b/>
          <w:sz w:val="26"/>
        </w:rPr>
      </w:pPr>
      <w:r>
        <w:rPr>
          <w:rFonts w:ascii="Microsoft YaHei" w:eastAsia="Microsoft YaHei" w:hint="eastAsia"/>
          <w:b/>
          <w:sz w:val="26"/>
        </w:rPr>
        <w:t>么回答？</w:t>
      </w:r>
    </w:p>
    <w:p>
      <w:pPr>
        <w:pStyle w:val="BodyText"/>
        <w:spacing w:line="345" w:lineRule="auto" w:before="179"/>
        <w:ind w:right="481" w:firstLine="451"/>
        <w:jc w:val="both"/>
      </w:pPr>
      <w:r>
        <w:rPr>
          <w:w w:val="102"/>
        </w:rPr>
        <w:t>柜员应向客户介绍我行的代理行网络遍及全世界</w:t>
      </w:r>
      <w:r>
        <w:rPr>
          <w:spacing w:val="-58"/>
        </w:rPr>
        <w:t> </w:t>
      </w:r>
      <w:r>
        <w:rPr>
          <w:rFonts w:ascii="Courier New" w:eastAsia="Courier New"/>
          <w:spacing w:val="2"/>
          <w:w w:val="85"/>
        </w:rPr>
        <w:t>10</w:t>
      </w:r>
      <w:r>
        <w:rPr>
          <w:rFonts w:ascii="Courier New" w:eastAsia="Courier New"/>
          <w:w w:val="85"/>
        </w:rPr>
        <w:t>7</w:t>
      </w:r>
      <w:r>
        <w:rPr>
          <w:rFonts w:ascii="Courier New" w:eastAsia="Courier New"/>
          <w:spacing w:val="-77"/>
        </w:rPr>
        <w:t> </w:t>
      </w:r>
      <w:r>
        <w:rPr>
          <w:w w:val="102"/>
        </w:rPr>
        <w:t>个国家</w:t>
      </w:r>
      <w:r>
        <w:rPr>
          <w:spacing w:val="-92"/>
          <w:w w:val="102"/>
        </w:rPr>
        <w:t>，</w:t>
      </w:r>
      <w:r>
        <w:rPr>
          <w:w w:val="102"/>
        </w:rPr>
        <w:t>与全球超过一 </w:t>
      </w:r>
      <w:r>
        <w:rPr>
          <w:spacing w:val="-3"/>
        </w:rPr>
        <w:t>千家代理行建立了总行级代理行关系，资金清算速度快，业务自动化程度高，能 </w:t>
      </w:r>
      <w:r>
        <w:rPr/>
        <w:t>为客户提供安全便利的汇款业务。</w:t>
      </w:r>
    </w:p>
    <w:p>
      <w:pPr>
        <w:pStyle w:val="BodyText"/>
        <w:spacing w:before="52"/>
        <w:ind w:left="963" w:right="-17"/>
      </w:pPr>
      <w:r>
        <w:rPr>
          <w:w w:val="105"/>
        </w:rPr>
        <w:t>客户如要办理汇出汇款业务，应填妥汇出汇款申请书，将汇款人名称、地址</w:t>
      </w:r>
    </w:p>
    <w:p>
      <w:pPr>
        <w:pStyle w:val="BodyText"/>
        <w:spacing w:line="367" w:lineRule="auto" w:before="153"/>
        <w:ind w:right="350"/>
        <w:rPr>
          <w:rFonts w:ascii="Courier New" w:eastAsia="Courier New"/>
        </w:rPr>
      </w:pPr>
      <w:r>
        <w:rPr>
          <w:spacing w:val="-3"/>
        </w:rPr>
        <w:t>（包括门牌号、街道和城市名称。对于个人客户，在无法提供汇款人地址时，可 </w:t>
      </w:r>
      <w:r>
        <w:rPr>
          <w:w w:val="102"/>
        </w:rPr>
        <w:t>提供个人客户出生日期及地点</w:t>
      </w:r>
      <w:r>
        <w:rPr>
          <w:spacing w:val="-44"/>
          <w:w w:val="102"/>
        </w:rPr>
        <w:t>，</w:t>
      </w:r>
      <w:r>
        <w:rPr>
          <w:w w:val="102"/>
        </w:rPr>
        <w:t>或政府颁发的身份证明</w:t>
      </w:r>
      <w:r>
        <w:rPr>
          <w:spacing w:val="-48"/>
          <w:w w:val="102"/>
        </w:rPr>
        <w:t>，</w:t>
      </w:r>
      <w:r>
        <w:rPr>
          <w:w w:val="102"/>
        </w:rPr>
        <w:t>如身份证号和护照号</w:t>
      </w:r>
      <w:r>
        <w:rPr>
          <w:spacing w:val="-111"/>
          <w:w w:val="102"/>
        </w:rPr>
        <w:t>）</w:t>
      </w:r>
      <w:r>
        <w:rPr>
          <w:w w:val="102"/>
        </w:rPr>
        <w:t>、 汇款人账</w:t>
      </w:r>
      <w:r>
        <w:rPr>
          <w:spacing w:val="-39"/>
          <w:w w:val="102"/>
        </w:rPr>
        <w:t>号</w:t>
      </w:r>
      <w:r>
        <w:rPr>
          <w:w w:val="102"/>
        </w:rPr>
        <w:t>（</w:t>
      </w:r>
      <w:r>
        <w:rPr>
          <w:spacing w:val="4"/>
          <w:w w:val="102"/>
        </w:rPr>
        <w:t>如</w:t>
      </w:r>
      <w:r>
        <w:rPr>
          <w:w w:val="102"/>
        </w:rPr>
        <w:t>汇款人在我行开立银行账户</w:t>
      </w:r>
      <w:r>
        <w:rPr>
          <w:spacing w:val="-116"/>
          <w:w w:val="102"/>
        </w:rPr>
        <w:t>）</w:t>
      </w:r>
      <w:r>
        <w:rPr>
          <w:spacing w:val="-39"/>
          <w:w w:val="102"/>
        </w:rPr>
        <w:t>、</w:t>
      </w:r>
      <w:r>
        <w:rPr>
          <w:w w:val="102"/>
        </w:rPr>
        <w:t>收款人名称</w:t>
      </w:r>
      <w:r>
        <w:rPr>
          <w:spacing w:val="-34"/>
          <w:w w:val="102"/>
        </w:rPr>
        <w:t>、</w:t>
      </w:r>
      <w:r>
        <w:rPr>
          <w:w w:val="102"/>
        </w:rPr>
        <w:t>账号</w:t>
      </w:r>
      <w:r>
        <w:rPr>
          <w:spacing w:val="-39"/>
          <w:w w:val="102"/>
        </w:rPr>
        <w:t>、</w:t>
      </w:r>
      <w:r>
        <w:rPr>
          <w:w w:val="102"/>
        </w:rPr>
        <w:t>开户行</w:t>
      </w:r>
      <w:r>
        <w:rPr>
          <w:spacing w:val="-53"/>
        </w:rPr>
        <w:t> </w:t>
      </w:r>
      <w:r>
        <w:rPr>
          <w:rFonts w:ascii="Courier New" w:eastAsia="Courier New"/>
          <w:spacing w:val="-3"/>
          <w:w w:val="85"/>
        </w:rPr>
        <w:t>S</w:t>
      </w:r>
      <w:r>
        <w:rPr>
          <w:rFonts w:ascii="Courier New" w:eastAsia="Courier New"/>
          <w:spacing w:val="2"/>
          <w:w w:val="85"/>
        </w:rPr>
        <w:t>W</w:t>
      </w:r>
      <w:r>
        <w:rPr>
          <w:rFonts w:ascii="Courier New" w:eastAsia="Courier New"/>
          <w:spacing w:val="-3"/>
          <w:w w:val="85"/>
        </w:rPr>
        <w:t>I</w:t>
      </w:r>
      <w:r>
        <w:rPr>
          <w:rFonts w:ascii="Courier New" w:eastAsia="Courier New"/>
          <w:spacing w:val="2"/>
          <w:w w:val="85"/>
        </w:rPr>
        <w:t>FT</w:t>
      </w:r>
    </w:p>
    <w:p>
      <w:pPr>
        <w:pStyle w:val="BodyText"/>
        <w:spacing w:line="266" w:lineRule="exact" w:before="0"/>
        <w:ind w:right="-17"/>
      </w:pPr>
      <w:r>
        <w:rPr>
          <w:w w:val="105"/>
        </w:rPr>
        <w:t>代码、或者银行名称及所在城市和国家（或地区）等提供给本行，同时应按照国</w:t>
      </w:r>
    </w:p>
    <w:p>
      <w:pPr>
        <w:pStyle w:val="BodyText"/>
        <w:spacing w:line="367" w:lineRule="auto" w:before="153"/>
        <w:ind w:right="481"/>
        <w:jc w:val="both"/>
      </w:pPr>
      <w:r>
        <w:rPr/>
        <w:t>家外汇管理政策的规定，说明所汇款项的资金用途，提供相应的证明材料并进行 国际收支申报，经审核无误后，我行即可为客户设计和提供最直接、快捷的汇款 </w:t>
      </w:r>
      <w:r>
        <w:rPr>
          <w:w w:val="105"/>
        </w:rPr>
        <w:t>路线，将客户款项汇达收款人账户。</w:t>
      </w:r>
    </w:p>
    <w:p>
      <w:pPr>
        <w:pStyle w:val="BodyText"/>
        <w:spacing w:line="367" w:lineRule="auto" w:before="32"/>
        <w:ind w:right="350" w:firstLine="451"/>
      </w:pPr>
      <w:r>
        <w:rPr>
          <w:w w:val="102"/>
        </w:rPr>
        <w:t>汇入汇款时</w:t>
      </w:r>
      <w:r>
        <w:rPr>
          <w:spacing w:val="-34"/>
          <w:w w:val="102"/>
        </w:rPr>
        <w:t>，</w:t>
      </w:r>
      <w:r>
        <w:rPr>
          <w:w w:val="102"/>
        </w:rPr>
        <w:t>客户应向境外汇出方提供汇款路线</w:t>
      </w:r>
      <w:r>
        <w:rPr>
          <w:spacing w:val="-29"/>
          <w:w w:val="102"/>
        </w:rPr>
        <w:t>，</w:t>
      </w:r>
      <w:r>
        <w:rPr>
          <w:w w:val="102"/>
        </w:rPr>
        <w:t>包括收款人名</w:t>
      </w:r>
      <w:r>
        <w:rPr>
          <w:spacing w:val="-29"/>
          <w:w w:val="102"/>
        </w:rPr>
        <w:t>称</w:t>
      </w:r>
      <w:r>
        <w:rPr>
          <w:w w:val="102"/>
        </w:rPr>
        <w:t>（电话</w:t>
      </w:r>
      <w:r>
        <w:rPr>
          <w:spacing w:val="-111"/>
          <w:w w:val="102"/>
        </w:rPr>
        <w:t>）</w:t>
      </w:r>
      <w:r>
        <w:rPr>
          <w:w w:val="102"/>
        </w:rPr>
        <w:t>、 </w:t>
      </w:r>
      <w:r>
        <w:rPr>
          <w:spacing w:val="-3"/>
        </w:rPr>
        <w:t>收款人在我行开立的标准新账号（如收款人为个人且尚未在我行开户，应提供身 </w:t>
      </w:r>
      <w:r>
        <w:rPr>
          <w:w w:val="102"/>
        </w:rPr>
        <w:t>份证号码</w:t>
      </w:r>
      <w:r>
        <w:rPr>
          <w:spacing w:val="-111"/>
          <w:w w:val="102"/>
        </w:rPr>
        <w:t>）</w:t>
      </w:r>
      <w:r>
        <w:rPr>
          <w:w w:val="102"/>
        </w:rPr>
        <w:t>、地址、开户行名</w:t>
      </w:r>
      <w:r>
        <w:rPr>
          <w:spacing w:val="-5"/>
          <w:w w:val="102"/>
        </w:rPr>
        <w:t>称</w:t>
      </w:r>
      <w:r>
        <w:rPr>
          <w:w w:val="102"/>
        </w:rPr>
        <w:t>、开户行</w:t>
      </w:r>
      <w:r>
        <w:rPr/>
        <w:t> </w:t>
      </w:r>
      <w:r>
        <w:rPr>
          <w:rFonts w:ascii="Courier New" w:eastAsia="Courier New"/>
          <w:spacing w:val="-3"/>
          <w:w w:val="85"/>
        </w:rPr>
        <w:t>S</w:t>
      </w:r>
      <w:r>
        <w:rPr>
          <w:rFonts w:ascii="Courier New" w:eastAsia="Courier New"/>
          <w:spacing w:val="2"/>
          <w:w w:val="85"/>
        </w:rPr>
        <w:t>w</w:t>
      </w:r>
      <w:r>
        <w:rPr>
          <w:rFonts w:ascii="Courier New" w:eastAsia="Courier New"/>
          <w:spacing w:val="-3"/>
          <w:w w:val="85"/>
        </w:rPr>
        <w:t>i</w:t>
      </w:r>
      <w:r>
        <w:rPr>
          <w:rFonts w:ascii="Courier New" w:eastAsia="Courier New"/>
          <w:spacing w:val="2"/>
          <w:w w:val="85"/>
        </w:rPr>
        <w:t>f</w:t>
      </w:r>
      <w:r>
        <w:rPr>
          <w:rFonts w:ascii="Courier New" w:eastAsia="Courier New"/>
          <w:w w:val="85"/>
        </w:rPr>
        <w:t>t</w:t>
      </w:r>
      <w:r>
        <w:rPr>
          <w:rFonts w:ascii="Courier New" w:eastAsia="Courier New"/>
          <w:spacing w:val="-68"/>
        </w:rPr>
        <w:t> </w:t>
      </w:r>
      <w:r>
        <w:rPr>
          <w:w w:val="102"/>
        </w:rPr>
        <w:t>代码，以及我行的账户行情况。</w:t>
      </w:r>
    </w:p>
    <w:p>
      <w:pPr>
        <w:pStyle w:val="BodyText"/>
        <w:spacing w:line="271" w:lineRule="exact" w:before="0"/>
        <w:ind w:right="-17"/>
      </w:pPr>
      <w:r>
        <w:rPr>
          <w:w w:val="105"/>
        </w:rPr>
        <w:t>我行收到款项后，将按照国家外汇管理政策的规定，凭相应的证明材料为客户办</w:t>
      </w:r>
    </w:p>
    <w:p>
      <w:pPr>
        <w:pStyle w:val="BodyText"/>
        <w:spacing w:before="149"/>
      </w:pPr>
      <w:r>
        <w:rPr>
          <w:w w:val="105"/>
        </w:rPr>
        <w:t>理入账或解付。我行美元及其它主要币种的账户行如下：</w:t>
      </w:r>
    </w:p>
    <w:p>
      <w:pPr>
        <w:pStyle w:val="Heading3"/>
        <w:spacing w:before="88"/>
        <w:ind w:left="511"/>
        <w:rPr>
          <w:rFonts w:ascii="Courier New" w:eastAsia="Courier New"/>
        </w:rPr>
      </w:pPr>
      <w:r>
        <w:rPr/>
        <w:t>美元 </w:t>
      </w:r>
      <w:r>
        <w:rPr>
          <w:rFonts w:ascii="Courier New" w:eastAsia="Courier New"/>
        </w:rPr>
        <w:t>USD</w:t>
      </w:r>
    </w:p>
    <w:p>
      <w:pPr>
        <w:pStyle w:val="BodyText"/>
        <w:spacing w:line="355" w:lineRule="auto" w:before="37"/>
        <w:ind w:left="1102" w:right="2540" w:hanging="591"/>
        <w:rPr>
          <w:rFonts w:ascii="Courier New" w:eastAsia="Courier New"/>
        </w:rPr>
      </w:pPr>
      <w:r>
        <w:rPr>
          <w:w w:val="95"/>
        </w:rPr>
        <w:t>（</w:t>
      </w:r>
      <w:r>
        <w:rPr>
          <w:rFonts w:ascii="Courier New" w:eastAsia="Courier New"/>
          <w:w w:val="95"/>
        </w:rPr>
        <w:t>1</w:t>
      </w:r>
      <w:r>
        <w:rPr>
          <w:w w:val="95"/>
        </w:rPr>
        <w:t>）中国建设银行香港分行（港澳地区汇入美元使用） </w:t>
      </w:r>
      <w:r>
        <w:rPr>
          <w:rFonts w:ascii="Courier New" w:eastAsia="Courier New"/>
          <w:w w:val="95"/>
        </w:rPr>
        <w:t>CHINA</w:t>
      </w:r>
      <w:r>
        <w:rPr>
          <w:rFonts w:ascii="Courier New" w:eastAsia="Courier New"/>
          <w:spacing w:val="-77"/>
          <w:w w:val="95"/>
        </w:rPr>
        <w:t> </w:t>
      </w:r>
      <w:r>
        <w:rPr>
          <w:rFonts w:ascii="Courier New" w:eastAsia="Courier New"/>
          <w:w w:val="95"/>
        </w:rPr>
        <w:t>CONSTRUCTION</w:t>
      </w:r>
      <w:r>
        <w:rPr>
          <w:rFonts w:ascii="Courier New" w:eastAsia="Courier New"/>
          <w:spacing w:val="-77"/>
          <w:w w:val="95"/>
        </w:rPr>
        <w:t> </w:t>
      </w:r>
      <w:r>
        <w:rPr>
          <w:rFonts w:ascii="Courier New" w:eastAsia="Courier New"/>
          <w:w w:val="95"/>
        </w:rPr>
        <w:t>BANK</w:t>
      </w:r>
      <w:r>
        <w:rPr>
          <w:w w:val="95"/>
        </w:rPr>
        <w:t>，</w:t>
      </w:r>
      <w:r>
        <w:rPr>
          <w:rFonts w:ascii="Courier New" w:eastAsia="Courier New"/>
          <w:w w:val="95"/>
        </w:rPr>
        <w:t>HONG</w:t>
      </w:r>
      <w:r>
        <w:rPr>
          <w:rFonts w:ascii="Courier New" w:eastAsia="Courier New"/>
          <w:spacing w:val="-77"/>
          <w:w w:val="95"/>
        </w:rPr>
        <w:t> </w:t>
      </w:r>
      <w:r>
        <w:rPr>
          <w:rFonts w:ascii="Courier New" w:eastAsia="Courier New"/>
          <w:w w:val="95"/>
        </w:rPr>
        <w:t>KONG</w:t>
      </w:r>
      <w:r>
        <w:rPr>
          <w:rFonts w:ascii="Courier New" w:eastAsia="Courier New"/>
          <w:spacing w:val="-77"/>
          <w:w w:val="95"/>
        </w:rPr>
        <w:t> </w:t>
      </w:r>
      <w:r>
        <w:rPr>
          <w:rFonts w:ascii="Courier New" w:eastAsia="Courier New"/>
          <w:w w:val="95"/>
        </w:rPr>
        <w:t>BRANCH (FOR</w:t>
      </w:r>
      <w:r>
        <w:rPr>
          <w:rFonts w:ascii="Courier New" w:eastAsia="Courier New"/>
          <w:spacing w:val="-87"/>
          <w:w w:val="95"/>
        </w:rPr>
        <w:t> </w:t>
      </w:r>
      <w:r>
        <w:rPr>
          <w:rFonts w:ascii="Courier New" w:eastAsia="Courier New"/>
          <w:w w:val="95"/>
        </w:rPr>
        <w:t>HONG</w:t>
      </w:r>
      <w:r>
        <w:rPr>
          <w:rFonts w:ascii="Courier New" w:eastAsia="Courier New"/>
          <w:spacing w:val="-87"/>
          <w:w w:val="95"/>
        </w:rPr>
        <w:t> </w:t>
      </w:r>
      <w:r>
        <w:rPr>
          <w:rFonts w:ascii="Courier New" w:eastAsia="Courier New"/>
          <w:w w:val="95"/>
        </w:rPr>
        <w:t>KONG</w:t>
      </w:r>
      <w:r>
        <w:rPr>
          <w:rFonts w:ascii="Courier New" w:eastAsia="Courier New"/>
          <w:spacing w:val="-87"/>
          <w:w w:val="95"/>
        </w:rPr>
        <w:t> </w:t>
      </w:r>
      <w:r>
        <w:rPr>
          <w:rFonts w:ascii="Courier New" w:eastAsia="Courier New"/>
          <w:w w:val="95"/>
        </w:rPr>
        <w:t>USD</w:t>
      </w:r>
      <w:r>
        <w:rPr>
          <w:rFonts w:ascii="Courier New" w:eastAsia="Courier New"/>
          <w:spacing w:val="-87"/>
          <w:w w:val="95"/>
        </w:rPr>
        <w:t> </w:t>
      </w:r>
      <w:r>
        <w:rPr>
          <w:rFonts w:ascii="Courier New" w:eastAsia="Courier New"/>
          <w:w w:val="95"/>
        </w:rPr>
        <w:t>CLEARING</w:t>
      </w:r>
      <w:r>
        <w:rPr>
          <w:rFonts w:ascii="Courier New" w:eastAsia="Courier New"/>
          <w:spacing w:val="-87"/>
          <w:w w:val="95"/>
        </w:rPr>
        <w:t> </w:t>
      </w:r>
      <w:r>
        <w:rPr>
          <w:rFonts w:ascii="Courier New" w:eastAsia="Courier New"/>
          <w:w w:val="95"/>
        </w:rPr>
        <w:t>ONLY)</w:t>
      </w:r>
    </w:p>
    <w:p>
      <w:pPr>
        <w:pStyle w:val="BodyText"/>
        <w:spacing w:before="68"/>
        <w:ind w:left="1102"/>
        <w:rPr>
          <w:rFonts w:ascii="Courier New"/>
        </w:rPr>
      </w:pPr>
      <w:r>
        <w:rPr>
          <w:rFonts w:ascii="Courier New"/>
          <w:w w:val="90"/>
        </w:rPr>
        <w:t>A/C</w:t>
      </w:r>
      <w:r>
        <w:rPr>
          <w:rFonts w:ascii="Courier New"/>
          <w:spacing w:val="-64"/>
          <w:w w:val="90"/>
        </w:rPr>
        <w:t> </w:t>
      </w:r>
      <w:r>
        <w:rPr>
          <w:rFonts w:ascii="Courier New"/>
          <w:w w:val="90"/>
        </w:rPr>
        <w:t>NO.</w:t>
      </w:r>
      <w:r>
        <w:rPr>
          <w:rFonts w:ascii="Courier New"/>
          <w:spacing w:val="-64"/>
          <w:w w:val="90"/>
        </w:rPr>
        <w:t> </w:t>
      </w:r>
      <w:r>
        <w:rPr>
          <w:rFonts w:ascii="Courier New"/>
          <w:w w:val="90"/>
        </w:rPr>
        <w:t>671600014003</w:t>
      </w:r>
    </w:p>
    <w:p>
      <w:pPr>
        <w:spacing w:after="0"/>
        <w:rPr>
          <w:rFonts w:ascii="Courier New"/>
        </w:rPr>
        <w:sectPr>
          <w:pgSz w:w="12240" w:h="15840"/>
          <w:pgMar w:header="0" w:footer="909" w:top="1400" w:bottom="1100" w:left="1720" w:right="1720"/>
        </w:sectPr>
      </w:pPr>
    </w:p>
    <w:p>
      <w:pPr>
        <w:pStyle w:val="BodyText"/>
        <w:spacing w:before="60"/>
        <w:ind w:left="1102"/>
        <w:rPr>
          <w:rFonts w:ascii="Courier New"/>
        </w:rPr>
      </w:pPr>
      <w:r>
        <w:rPr>
          <w:rFonts w:ascii="Courier New"/>
          <w:w w:val="85"/>
        </w:rPr>
        <w:t>SWIFT: PCBCHKHH</w:t>
      </w:r>
    </w:p>
    <w:p>
      <w:pPr>
        <w:pStyle w:val="BodyText"/>
        <w:spacing w:before="190"/>
        <w:ind w:left="512"/>
      </w:pPr>
      <w:r>
        <w:rPr/>
        <w:t>（</w:t>
      </w:r>
      <w:r>
        <w:rPr>
          <w:rFonts w:ascii="Courier New" w:eastAsia="Courier New"/>
        </w:rPr>
        <w:t>2</w:t>
      </w:r>
      <w:r>
        <w:rPr/>
        <w:t>）美国银行</w:t>
      </w:r>
    </w:p>
    <w:p>
      <w:pPr>
        <w:pStyle w:val="BodyText"/>
        <w:spacing w:line="420" w:lineRule="auto" w:before="115"/>
        <w:ind w:left="1102" w:right="4862"/>
        <w:rPr>
          <w:rFonts w:ascii="Courier New"/>
        </w:rPr>
      </w:pPr>
      <w:r>
        <w:rPr>
          <w:rFonts w:ascii="Courier New"/>
          <w:w w:val="95"/>
        </w:rPr>
        <w:t>BANK</w:t>
      </w:r>
      <w:r>
        <w:rPr>
          <w:rFonts w:ascii="Courier New"/>
          <w:spacing w:val="-80"/>
          <w:w w:val="95"/>
        </w:rPr>
        <w:t> </w:t>
      </w:r>
      <w:r>
        <w:rPr>
          <w:rFonts w:ascii="Courier New"/>
          <w:w w:val="95"/>
        </w:rPr>
        <w:t>OF</w:t>
      </w:r>
      <w:r>
        <w:rPr>
          <w:rFonts w:ascii="Courier New"/>
          <w:spacing w:val="-80"/>
          <w:w w:val="95"/>
        </w:rPr>
        <w:t> </w:t>
      </w:r>
      <w:r>
        <w:rPr>
          <w:rFonts w:ascii="Courier New"/>
          <w:w w:val="95"/>
        </w:rPr>
        <w:t>AMERICA,</w:t>
      </w:r>
      <w:r>
        <w:rPr>
          <w:rFonts w:ascii="Courier New"/>
          <w:spacing w:val="-80"/>
          <w:w w:val="95"/>
        </w:rPr>
        <w:t> </w:t>
      </w:r>
      <w:r>
        <w:rPr>
          <w:rFonts w:ascii="Courier New"/>
          <w:w w:val="95"/>
        </w:rPr>
        <w:t>NEW</w:t>
      </w:r>
      <w:r>
        <w:rPr>
          <w:rFonts w:ascii="Courier New"/>
          <w:spacing w:val="-80"/>
          <w:w w:val="95"/>
        </w:rPr>
        <w:t> </w:t>
      </w:r>
      <w:r>
        <w:rPr>
          <w:rFonts w:ascii="Courier New"/>
          <w:w w:val="95"/>
        </w:rPr>
        <w:t>YORK A/C NO. 6550590121 </w:t>
      </w:r>
      <w:r>
        <w:rPr>
          <w:rFonts w:ascii="Courier New"/>
          <w:w w:val="85"/>
        </w:rPr>
        <w:t>SWIFT: BOFAUS3N</w:t>
      </w:r>
    </w:p>
    <w:p>
      <w:pPr>
        <w:pStyle w:val="BodyText"/>
        <w:spacing w:line="255" w:lineRule="exact" w:before="0"/>
        <w:ind w:left="512"/>
      </w:pPr>
      <w:r>
        <w:rPr/>
        <w:t>（</w:t>
      </w:r>
      <w:r>
        <w:rPr>
          <w:rFonts w:ascii="Courier New" w:eastAsia="Courier New"/>
        </w:rPr>
        <w:t>3</w:t>
      </w:r>
      <w:r>
        <w:rPr/>
        <w:t>）摩根大通银行</w:t>
      </w:r>
    </w:p>
    <w:p>
      <w:pPr>
        <w:pStyle w:val="BodyText"/>
        <w:spacing w:line="424" w:lineRule="auto" w:before="187"/>
        <w:ind w:left="1102" w:right="4295"/>
        <w:rPr>
          <w:rFonts w:ascii="Courier New"/>
        </w:rPr>
      </w:pPr>
      <w:r>
        <w:rPr>
          <w:rFonts w:ascii="Courier New"/>
          <w:w w:val="95"/>
        </w:rPr>
        <w:t>JP</w:t>
      </w:r>
      <w:r>
        <w:rPr>
          <w:rFonts w:ascii="Courier New"/>
          <w:spacing w:val="-76"/>
          <w:w w:val="95"/>
        </w:rPr>
        <w:t> </w:t>
      </w:r>
      <w:r>
        <w:rPr>
          <w:rFonts w:ascii="Courier New"/>
          <w:w w:val="95"/>
        </w:rPr>
        <w:t>MORGAN</w:t>
      </w:r>
      <w:r>
        <w:rPr>
          <w:rFonts w:ascii="Courier New"/>
          <w:spacing w:val="-76"/>
          <w:w w:val="95"/>
        </w:rPr>
        <w:t> </w:t>
      </w:r>
      <w:r>
        <w:rPr>
          <w:rFonts w:ascii="Courier New"/>
          <w:w w:val="95"/>
        </w:rPr>
        <w:t>CHASE</w:t>
      </w:r>
      <w:r>
        <w:rPr>
          <w:rFonts w:ascii="Courier New"/>
          <w:spacing w:val="-76"/>
          <w:w w:val="95"/>
        </w:rPr>
        <w:t> </w:t>
      </w:r>
      <w:r>
        <w:rPr>
          <w:rFonts w:ascii="Courier New"/>
          <w:w w:val="95"/>
        </w:rPr>
        <w:t>BANK,</w:t>
      </w:r>
      <w:r>
        <w:rPr>
          <w:rFonts w:ascii="Courier New"/>
          <w:spacing w:val="-76"/>
          <w:w w:val="95"/>
        </w:rPr>
        <w:t> </w:t>
      </w:r>
      <w:r>
        <w:rPr>
          <w:rFonts w:ascii="Courier New"/>
          <w:w w:val="95"/>
        </w:rPr>
        <w:t>NEW</w:t>
      </w:r>
      <w:r>
        <w:rPr>
          <w:rFonts w:ascii="Courier New"/>
          <w:spacing w:val="-76"/>
          <w:w w:val="95"/>
        </w:rPr>
        <w:t> </w:t>
      </w:r>
      <w:r>
        <w:rPr>
          <w:rFonts w:ascii="Courier New"/>
          <w:w w:val="95"/>
        </w:rPr>
        <w:t>YORK </w:t>
      </w:r>
      <w:r>
        <w:rPr>
          <w:rFonts w:ascii="Courier New"/>
          <w:w w:val="85"/>
        </w:rPr>
        <w:t>A/C NO.0011166527</w:t>
      </w:r>
    </w:p>
    <w:p>
      <w:pPr>
        <w:pStyle w:val="BodyText"/>
        <w:spacing w:line="245" w:lineRule="exact" w:before="0"/>
        <w:ind w:left="1102"/>
        <w:rPr>
          <w:rFonts w:ascii="Courier New"/>
        </w:rPr>
      </w:pPr>
      <w:r>
        <w:rPr>
          <w:rFonts w:ascii="Courier New"/>
          <w:w w:val="85"/>
        </w:rPr>
        <w:t>SWIFT: CHASUS33</w:t>
      </w:r>
    </w:p>
    <w:p>
      <w:pPr>
        <w:pStyle w:val="BodyText"/>
        <w:spacing w:before="118"/>
        <w:ind w:left="512"/>
      </w:pPr>
      <w:r>
        <w:rPr/>
        <w:t>（</w:t>
      </w:r>
      <w:r>
        <w:rPr>
          <w:rFonts w:ascii="Courier New" w:eastAsia="Courier New"/>
        </w:rPr>
        <w:t>4</w:t>
      </w:r>
      <w:r>
        <w:rPr/>
        <w:t>）中国银行纽约分行</w:t>
      </w:r>
    </w:p>
    <w:p>
      <w:pPr>
        <w:pStyle w:val="BodyText"/>
        <w:spacing w:line="420" w:lineRule="auto" w:before="187"/>
        <w:ind w:left="1102" w:right="5089"/>
        <w:rPr>
          <w:rFonts w:ascii="Courier New"/>
        </w:rPr>
      </w:pPr>
      <w:r>
        <w:rPr>
          <w:rFonts w:ascii="Courier New"/>
          <w:w w:val="95"/>
        </w:rPr>
        <w:t>BANK</w:t>
      </w:r>
      <w:r>
        <w:rPr>
          <w:rFonts w:ascii="Courier New"/>
          <w:spacing w:val="-74"/>
          <w:w w:val="95"/>
        </w:rPr>
        <w:t> </w:t>
      </w:r>
      <w:r>
        <w:rPr>
          <w:rFonts w:ascii="Courier New"/>
          <w:w w:val="95"/>
        </w:rPr>
        <w:t>OF</w:t>
      </w:r>
      <w:r>
        <w:rPr>
          <w:rFonts w:ascii="Courier New"/>
          <w:spacing w:val="-74"/>
          <w:w w:val="95"/>
        </w:rPr>
        <w:t> </w:t>
      </w:r>
      <w:r>
        <w:rPr>
          <w:rFonts w:ascii="Courier New"/>
          <w:w w:val="95"/>
        </w:rPr>
        <w:t>CHINA,</w:t>
      </w:r>
      <w:r>
        <w:rPr>
          <w:rFonts w:ascii="Courier New"/>
          <w:spacing w:val="-74"/>
          <w:w w:val="95"/>
        </w:rPr>
        <w:t> </w:t>
      </w:r>
      <w:r>
        <w:rPr>
          <w:rFonts w:ascii="Courier New"/>
          <w:w w:val="95"/>
        </w:rPr>
        <w:t>NEW</w:t>
      </w:r>
      <w:r>
        <w:rPr>
          <w:rFonts w:ascii="Courier New"/>
          <w:spacing w:val="-74"/>
          <w:w w:val="95"/>
        </w:rPr>
        <w:t> </w:t>
      </w:r>
      <w:r>
        <w:rPr>
          <w:rFonts w:ascii="Courier New"/>
          <w:w w:val="95"/>
        </w:rPr>
        <w:t>YORK </w:t>
      </w:r>
      <w:r>
        <w:rPr>
          <w:rFonts w:ascii="Courier New"/>
          <w:w w:val="90"/>
        </w:rPr>
        <w:t>A/C</w:t>
      </w:r>
      <w:r>
        <w:rPr>
          <w:rFonts w:ascii="Courier New"/>
          <w:spacing w:val="-66"/>
          <w:w w:val="90"/>
        </w:rPr>
        <w:t> </w:t>
      </w:r>
      <w:r>
        <w:rPr>
          <w:rFonts w:ascii="Courier New"/>
          <w:w w:val="90"/>
        </w:rPr>
        <w:t>NO.</w:t>
      </w:r>
      <w:r>
        <w:rPr>
          <w:rFonts w:ascii="Courier New"/>
          <w:spacing w:val="-96"/>
          <w:w w:val="90"/>
        </w:rPr>
        <w:t> </w:t>
      </w:r>
      <w:r>
        <w:rPr>
          <w:rFonts w:ascii="Courier New"/>
          <w:w w:val="90"/>
        </w:rPr>
        <w:t>01000119</w:t>
      </w:r>
    </w:p>
    <w:p>
      <w:pPr>
        <w:pStyle w:val="BodyText"/>
        <w:spacing w:before="5"/>
        <w:ind w:left="1102"/>
        <w:rPr>
          <w:rFonts w:ascii="Courier New"/>
        </w:rPr>
      </w:pPr>
      <w:r>
        <w:rPr>
          <w:rFonts w:ascii="Courier New"/>
          <w:w w:val="85"/>
        </w:rPr>
        <w:t>SWIFT: BKCHUS33</w:t>
      </w:r>
    </w:p>
    <w:p>
      <w:pPr>
        <w:pStyle w:val="BodyText"/>
        <w:spacing w:before="118"/>
        <w:ind w:left="512"/>
      </w:pPr>
      <w:r>
        <w:rPr/>
        <w:t>（</w:t>
      </w:r>
      <w:r>
        <w:rPr>
          <w:rFonts w:ascii="Courier New" w:eastAsia="Courier New"/>
        </w:rPr>
        <w:t>5</w:t>
      </w:r>
      <w:r>
        <w:rPr/>
        <w:t>）花旗银行</w:t>
      </w:r>
    </w:p>
    <w:p>
      <w:pPr>
        <w:pStyle w:val="BodyText"/>
        <w:spacing w:line="420" w:lineRule="auto" w:before="187"/>
        <w:ind w:left="1102" w:right="4971"/>
        <w:rPr>
          <w:rFonts w:ascii="Courier New"/>
        </w:rPr>
      </w:pPr>
      <w:r>
        <w:rPr>
          <w:rFonts w:ascii="Courier New"/>
          <w:w w:val="95"/>
        </w:rPr>
        <w:t>CITIBANK</w:t>
      </w:r>
      <w:r>
        <w:rPr>
          <w:rFonts w:ascii="Courier New"/>
          <w:spacing w:val="-76"/>
          <w:w w:val="95"/>
        </w:rPr>
        <w:t> </w:t>
      </w:r>
      <w:r>
        <w:rPr>
          <w:rFonts w:ascii="Courier New"/>
          <w:w w:val="95"/>
        </w:rPr>
        <w:t>N.</w:t>
      </w:r>
      <w:r>
        <w:rPr>
          <w:rFonts w:ascii="Courier New"/>
          <w:spacing w:val="-76"/>
          <w:w w:val="95"/>
        </w:rPr>
        <w:t> </w:t>
      </w:r>
      <w:r>
        <w:rPr>
          <w:rFonts w:ascii="Courier New"/>
          <w:w w:val="95"/>
        </w:rPr>
        <w:t>A.,</w:t>
      </w:r>
      <w:r>
        <w:rPr>
          <w:rFonts w:ascii="Courier New"/>
          <w:spacing w:val="-76"/>
          <w:w w:val="95"/>
        </w:rPr>
        <w:t> </w:t>
      </w:r>
      <w:r>
        <w:rPr>
          <w:rFonts w:ascii="Courier New"/>
          <w:w w:val="95"/>
        </w:rPr>
        <w:t>NEW</w:t>
      </w:r>
      <w:r>
        <w:rPr>
          <w:rFonts w:ascii="Courier New"/>
          <w:spacing w:val="-76"/>
          <w:w w:val="95"/>
        </w:rPr>
        <w:t> </w:t>
      </w:r>
      <w:r>
        <w:rPr>
          <w:rFonts w:ascii="Courier New"/>
          <w:w w:val="95"/>
        </w:rPr>
        <w:t>YORK </w:t>
      </w:r>
      <w:r>
        <w:rPr>
          <w:rFonts w:ascii="Courier New"/>
          <w:w w:val="85"/>
        </w:rPr>
        <w:t>A/C NO.36117884</w:t>
      </w:r>
    </w:p>
    <w:p>
      <w:pPr>
        <w:pStyle w:val="BodyText"/>
        <w:spacing w:before="0"/>
        <w:ind w:left="1102"/>
        <w:rPr>
          <w:rFonts w:ascii="Courier New"/>
        </w:rPr>
      </w:pPr>
      <w:r>
        <w:rPr>
          <w:rFonts w:ascii="Courier New"/>
          <w:w w:val="85"/>
        </w:rPr>
        <w:t>SWIFT: CITIUS33</w:t>
      </w:r>
    </w:p>
    <w:p>
      <w:pPr>
        <w:pStyle w:val="BodyText"/>
        <w:spacing w:before="118"/>
        <w:ind w:left="512"/>
      </w:pPr>
      <w:r>
        <w:rPr/>
        <w:t>（</w:t>
      </w:r>
      <w:r>
        <w:rPr>
          <w:rFonts w:ascii="Courier New" w:eastAsia="Courier New"/>
        </w:rPr>
        <w:t>6</w:t>
      </w:r>
      <w:r>
        <w:rPr/>
        <w:t>）美联银行</w:t>
      </w:r>
    </w:p>
    <w:p>
      <w:pPr>
        <w:pStyle w:val="BodyText"/>
        <w:spacing w:line="384" w:lineRule="auto"/>
        <w:ind w:left="1102" w:right="1266"/>
        <w:rPr>
          <w:rFonts w:ascii="Courier New" w:eastAsia="Courier New"/>
        </w:rPr>
      </w:pPr>
      <w:r>
        <w:rPr>
          <w:rFonts w:ascii="Courier New" w:eastAsia="Courier New"/>
          <w:w w:val="90"/>
        </w:rPr>
        <w:t>WACHOVIA</w:t>
      </w:r>
      <w:r>
        <w:rPr>
          <w:rFonts w:ascii="Courier New" w:eastAsia="Courier New"/>
          <w:spacing w:val="-46"/>
          <w:w w:val="90"/>
        </w:rPr>
        <w:t> </w:t>
      </w:r>
      <w:r>
        <w:rPr>
          <w:rFonts w:ascii="Courier New" w:eastAsia="Courier New"/>
          <w:w w:val="90"/>
        </w:rPr>
        <w:t>BANK</w:t>
      </w:r>
      <w:r>
        <w:rPr>
          <w:rFonts w:ascii="Courier New" w:eastAsia="Courier New"/>
          <w:spacing w:val="-46"/>
          <w:w w:val="90"/>
        </w:rPr>
        <w:t> </w:t>
      </w:r>
      <w:r>
        <w:rPr>
          <w:rFonts w:ascii="Courier New" w:eastAsia="Courier New"/>
          <w:w w:val="90"/>
        </w:rPr>
        <w:t>NA</w:t>
      </w:r>
      <w:r>
        <w:rPr>
          <w:w w:val="90"/>
        </w:rPr>
        <w:t>，</w:t>
      </w:r>
      <w:r>
        <w:rPr>
          <w:rFonts w:ascii="Courier New" w:eastAsia="Courier New"/>
          <w:w w:val="90"/>
        </w:rPr>
        <w:t>NEW</w:t>
      </w:r>
      <w:r>
        <w:rPr>
          <w:rFonts w:ascii="Courier New" w:eastAsia="Courier New"/>
          <w:spacing w:val="-46"/>
          <w:w w:val="90"/>
        </w:rPr>
        <w:t> </w:t>
      </w:r>
      <w:r>
        <w:rPr>
          <w:rFonts w:ascii="Courier New" w:eastAsia="Courier New"/>
          <w:w w:val="90"/>
        </w:rPr>
        <w:t>YORK</w:t>
      </w:r>
      <w:r>
        <w:rPr>
          <w:rFonts w:ascii="Courier New" w:eastAsia="Courier New"/>
          <w:spacing w:val="-46"/>
          <w:w w:val="90"/>
        </w:rPr>
        <w:t> </w:t>
      </w:r>
      <w:r>
        <w:rPr>
          <w:rFonts w:ascii="Courier New" w:eastAsia="Courier New"/>
          <w:w w:val="90"/>
        </w:rPr>
        <w:t>INTERNATIONAL</w:t>
      </w:r>
      <w:r>
        <w:rPr>
          <w:rFonts w:ascii="Courier New" w:eastAsia="Courier New"/>
          <w:spacing w:val="-46"/>
          <w:w w:val="90"/>
        </w:rPr>
        <w:t> </w:t>
      </w:r>
      <w:r>
        <w:rPr>
          <w:rFonts w:ascii="Courier New" w:eastAsia="Courier New"/>
          <w:w w:val="90"/>
        </w:rPr>
        <w:t>BRANCH,</w:t>
      </w:r>
      <w:r>
        <w:rPr>
          <w:rFonts w:ascii="Courier New" w:eastAsia="Courier New"/>
          <w:spacing w:val="-46"/>
          <w:w w:val="90"/>
        </w:rPr>
        <w:t> </w:t>
      </w:r>
      <w:r>
        <w:rPr>
          <w:rFonts w:ascii="Courier New" w:eastAsia="Courier New"/>
          <w:w w:val="90"/>
        </w:rPr>
        <w:t>NEW</w:t>
      </w:r>
      <w:r>
        <w:rPr>
          <w:rFonts w:ascii="Courier New" w:eastAsia="Courier New"/>
          <w:spacing w:val="-46"/>
          <w:w w:val="90"/>
        </w:rPr>
        <w:t> </w:t>
      </w:r>
      <w:r>
        <w:rPr>
          <w:rFonts w:ascii="Courier New" w:eastAsia="Courier New"/>
          <w:w w:val="90"/>
        </w:rPr>
        <w:t>YORK </w:t>
      </w:r>
      <w:r>
        <w:rPr>
          <w:rFonts w:ascii="Courier New" w:eastAsia="Courier New"/>
          <w:w w:val="85"/>
        </w:rPr>
        <w:t>A/C</w:t>
      </w:r>
      <w:r>
        <w:rPr>
          <w:rFonts w:ascii="Courier New" w:eastAsia="Courier New"/>
          <w:spacing w:val="6"/>
          <w:w w:val="85"/>
        </w:rPr>
        <w:t> </w:t>
      </w:r>
      <w:r>
        <w:rPr>
          <w:rFonts w:ascii="Courier New" w:eastAsia="Courier New"/>
          <w:w w:val="85"/>
        </w:rPr>
        <w:t>NO.2000191181218</w:t>
      </w:r>
    </w:p>
    <w:p>
      <w:pPr>
        <w:pStyle w:val="BodyText"/>
        <w:spacing w:before="43"/>
        <w:ind w:left="1102"/>
        <w:rPr>
          <w:rFonts w:ascii="Courier New"/>
        </w:rPr>
      </w:pPr>
      <w:r>
        <w:rPr>
          <w:rFonts w:ascii="Courier New"/>
          <w:w w:val="85"/>
        </w:rPr>
        <w:t>SWIFT: PNBPUS3NNYC</w:t>
      </w:r>
    </w:p>
    <w:p>
      <w:pPr>
        <w:pStyle w:val="BodyText"/>
        <w:ind w:left="512"/>
      </w:pPr>
      <w:r>
        <w:rPr/>
        <w:t>（</w:t>
      </w:r>
      <w:r>
        <w:rPr>
          <w:rFonts w:ascii="Courier New" w:eastAsia="Courier New"/>
        </w:rPr>
        <w:t>7</w:t>
      </w:r>
      <w:r>
        <w:rPr/>
        <w:t>）运通银行</w:t>
      </w:r>
    </w:p>
    <w:p>
      <w:pPr>
        <w:pStyle w:val="BodyText"/>
        <w:spacing w:line="420" w:lineRule="auto" w:before="187"/>
        <w:ind w:left="1102" w:right="4190"/>
        <w:rPr>
          <w:rFonts w:ascii="Courier New"/>
        </w:rPr>
      </w:pPr>
      <w:r>
        <w:rPr>
          <w:rFonts w:ascii="Courier New"/>
          <w:w w:val="90"/>
        </w:rPr>
        <w:t>AMERICAN</w:t>
      </w:r>
      <w:r>
        <w:rPr>
          <w:rFonts w:ascii="Courier New"/>
          <w:spacing w:val="-49"/>
          <w:w w:val="90"/>
        </w:rPr>
        <w:t> </w:t>
      </w:r>
      <w:r>
        <w:rPr>
          <w:rFonts w:ascii="Courier New"/>
          <w:w w:val="90"/>
        </w:rPr>
        <w:t>EXPRESS</w:t>
      </w:r>
      <w:r>
        <w:rPr>
          <w:rFonts w:ascii="Courier New"/>
          <w:spacing w:val="-49"/>
          <w:w w:val="90"/>
        </w:rPr>
        <w:t> </w:t>
      </w:r>
      <w:r>
        <w:rPr>
          <w:rFonts w:ascii="Courier New"/>
          <w:w w:val="90"/>
        </w:rPr>
        <w:t>BANK,</w:t>
      </w:r>
      <w:r>
        <w:rPr>
          <w:rFonts w:ascii="Courier New"/>
          <w:spacing w:val="-49"/>
          <w:w w:val="90"/>
        </w:rPr>
        <w:t> </w:t>
      </w:r>
      <w:r>
        <w:rPr>
          <w:rFonts w:ascii="Courier New"/>
          <w:w w:val="90"/>
        </w:rPr>
        <w:t>NEW</w:t>
      </w:r>
      <w:r>
        <w:rPr>
          <w:rFonts w:ascii="Courier New"/>
          <w:spacing w:val="-49"/>
          <w:w w:val="90"/>
        </w:rPr>
        <w:t> </w:t>
      </w:r>
      <w:r>
        <w:rPr>
          <w:rFonts w:ascii="Courier New"/>
          <w:w w:val="90"/>
        </w:rPr>
        <w:t>YORK </w:t>
      </w:r>
      <w:r>
        <w:rPr>
          <w:rFonts w:ascii="Courier New"/>
          <w:w w:val="85"/>
        </w:rPr>
        <w:t>A/C</w:t>
      </w:r>
      <w:r>
        <w:rPr>
          <w:rFonts w:ascii="Courier New"/>
          <w:spacing w:val="1"/>
          <w:w w:val="85"/>
        </w:rPr>
        <w:t> </w:t>
      </w:r>
      <w:r>
        <w:rPr>
          <w:rFonts w:ascii="Courier New"/>
          <w:w w:val="85"/>
        </w:rPr>
        <w:t>NO.00715854</w:t>
      </w:r>
    </w:p>
    <w:p>
      <w:pPr>
        <w:pStyle w:val="BodyText"/>
        <w:spacing w:before="5"/>
        <w:ind w:left="1102"/>
        <w:rPr>
          <w:rFonts w:ascii="Courier New"/>
        </w:rPr>
      </w:pPr>
      <w:r>
        <w:rPr>
          <w:rFonts w:ascii="Courier New"/>
          <w:w w:val="85"/>
        </w:rPr>
        <w:t>SWIFT: AEIBUS33</w:t>
      </w:r>
    </w:p>
    <w:p>
      <w:pPr>
        <w:pStyle w:val="BodyText"/>
        <w:spacing w:line="324" w:lineRule="auto" w:before="118"/>
        <w:ind w:left="1102" w:right="2924" w:hanging="591"/>
        <w:rPr>
          <w:rFonts w:ascii="Courier New" w:eastAsia="Courier New"/>
        </w:rPr>
      </w:pPr>
      <w:r>
        <w:rPr/>
        <w:t>（</w:t>
      </w:r>
      <w:r>
        <w:rPr>
          <w:rFonts w:ascii="Courier New" w:eastAsia="Courier New"/>
        </w:rPr>
        <w:t>8</w:t>
      </w:r>
      <w:r>
        <w:rPr/>
        <w:t>）中国建设银行首尔分行</w:t>
      </w:r>
      <w:r>
        <w:rPr>
          <w:rFonts w:ascii="Courier New" w:eastAsia="Courier New"/>
        </w:rPr>
        <w:t>(</w:t>
      </w:r>
      <w:r>
        <w:rPr/>
        <w:t>韩国境内汇入美元使用</w:t>
      </w:r>
      <w:r>
        <w:rPr>
          <w:rFonts w:ascii="Courier New" w:eastAsia="Courier New"/>
        </w:rPr>
        <w:t>) </w:t>
      </w:r>
      <w:r>
        <w:rPr>
          <w:rFonts w:ascii="Courier New" w:eastAsia="Courier New"/>
          <w:w w:val="90"/>
        </w:rPr>
        <w:t>CHINA</w:t>
      </w:r>
      <w:r>
        <w:rPr>
          <w:rFonts w:ascii="Courier New" w:eastAsia="Courier New"/>
          <w:spacing w:val="-67"/>
          <w:w w:val="90"/>
        </w:rPr>
        <w:t> </w:t>
      </w:r>
      <w:r>
        <w:rPr>
          <w:rFonts w:ascii="Courier New" w:eastAsia="Courier New"/>
          <w:w w:val="90"/>
        </w:rPr>
        <w:t>CONSTRUCTION</w:t>
      </w:r>
      <w:r>
        <w:rPr>
          <w:rFonts w:ascii="Courier New" w:eastAsia="Courier New"/>
          <w:spacing w:val="-67"/>
          <w:w w:val="90"/>
        </w:rPr>
        <w:t> </w:t>
      </w:r>
      <w:r>
        <w:rPr>
          <w:rFonts w:ascii="Courier New" w:eastAsia="Courier New"/>
          <w:w w:val="90"/>
        </w:rPr>
        <w:t>BANK</w:t>
      </w:r>
      <w:r>
        <w:rPr>
          <w:w w:val="90"/>
        </w:rPr>
        <w:t>，</w:t>
      </w:r>
      <w:r>
        <w:rPr>
          <w:rFonts w:ascii="Courier New" w:eastAsia="Courier New"/>
          <w:w w:val="90"/>
        </w:rPr>
        <w:t>SEOUL</w:t>
      </w:r>
      <w:r>
        <w:rPr>
          <w:rFonts w:ascii="Courier New" w:eastAsia="Courier New"/>
          <w:spacing w:val="-67"/>
          <w:w w:val="90"/>
        </w:rPr>
        <w:t> </w:t>
      </w:r>
      <w:r>
        <w:rPr>
          <w:rFonts w:ascii="Courier New" w:eastAsia="Courier New"/>
          <w:w w:val="90"/>
        </w:rPr>
        <w:t>BRANCH</w:t>
      </w:r>
    </w:p>
    <w:p>
      <w:pPr>
        <w:pStyle w:val="BodyText"/>
        <w:spacing w:line="424" w:lineRule="auto" w:before="98"/>
        <w:ind w:left="1102" w:right="5545"/>
        <w:rPr>
          <w:rFonts w:ascii="Courier New"/>
        </w:rPr>
      </w:pPr>
      <w:r>
        <w:rPr>
          <w:rFonts w:ascii="Courier New"/>
          <w:w w:val="85"/>
        </w:rPr>
        <w:t>A/C NO.673100019001 </w:t>
      </w:r>
      <w:r>
        <w:rPr>
          <w:rFonts w:ascii="Courier New"/>
          <w:w w:val="95"/>
        </w:rPr>
        <w:t>SWIFT:PCBCKRSE</w:t>
      </w:r>
    </w:p>
    <w:p>
      <w:pPr>
        <w:pStyle w:val="BodyText"/>
        <w:spacing w:line="245" w:lineRule="exact" w:before="0"/>
      </w:pPr>
      <w:r>
        <w:rPr/>
        <w:t>（</w:t>
      </w:r>
      <w:r>
        <w:rPr>
          <w:rFonts w:ascii="Courier New" w:eastAsia="Courier New"/>
        </w:rPr>
        <w:t>9</w:t>
      </w:r>
      <w:r>
        <w:rPr/>
        <w:t>）汇丰银行纽约分行</w:t>
      </w:r>
    </w:p>
    <w:p>
      <w:pPr>
        <w:spacing w:after="0" w:line="245" w:lineRule="exact"/>
        <w:sectPr>
          <w:pgSz w:w="12240" w:h="15840"/>
          <w:pgMar w:header="0" w:footer="909" w:top="1360" w:bottom="1100" w:left="1720" w:right="1720"/>
        </w:sectPr>
      </w:pPr>
    </w:p>
    <w:p>
      <w:pPr>
        <w:pStyle w:val="BodyText"/>
        <w:spacing w:line="422" w:lineRule="auto" w:before="60"/>
        <w:ind w:left="1102" w:right="4639"/>
        <w:rPr>
          <w:rFonts w:ascii="Courier New"/>
        </w:rPr>
      </w:pPr>
      <w:r>
        <w:rPr>
          <w:rFonts w:ascii="Courier New"/>
          <w:w w:val="95"/>
        </w:rPr>
        <w:t>HSBC</w:t>
      </w:r>
      <w:r>
        <w:rPr>
          <w:rFonts w:ascii="Courier New"/>
          <w:spacing w:val="-87"/>
          <w:w w:val="95"/>
        </w:rPr>
        <w:t> </w:t>
      </w:r>
      <w:r>
        <w:rPr>
          <w:rFonts w:ascii="Courier New"/>
          <w:w w:val="95"/>
        </w:rPr>
        <w:t>BANK</w:t>
      </w:r>
      <w:r>
        <w:rPr>
          <w:rFonts w:ascii="Courier New"/>
          <w:spacing w:val="-87"/>
          <w:w w:val="95"/>
        </w:rPr>
        <w:t> </w:t>
      </w:r>
      <w:r>
        <w:rPr>
          <w:rFonts w:ascii="Courier New"/>
          <w:w w:val="95"/>
        </w:rPr>
        <w:t>USA,N.A.</w:t>
      </w:r>
      <w:r>
        <w:rPr>
          <w:rFonts w:ascii="Courier New"/>
          <w:spacing w:val="-87"/>
          <w:w w:val="95"/>
        </w:rPr>
        <w:t> </w:t>
      </w:r>
      <w:r>
        <w:rPr>
          <w:rFonts w:ascii="Courier New"/>
          <w:w w:val="95"/>
        </w:rPr>
        <w:t>NEW</w:t>
      </w:r>
      <w:r>
        <w:rPr>
          <w:rFonts w:ascii="Courier New"/>
          <w:spacing w:val="-87"/>
          <w:w w:val="95"/>
        </w:rPr>
        <w:t> </w:t>
      </w:r>
      <w:r>
        <w:rPr>
          <w:rFonts w:ascii="Courier New"/>
          <w:w w:val="95"/>
        </w:rPr>
        <w:t>YORK A/C NO.000146498 SWIFT:MRMDUS33</w:t>
      </w:r>
    </w:p>
    <w:p>
      <w:pPr>
        <w:pStyle w:val="Heading3"/>
        <w:spacing w:line="247" w:lineRule="exact"/>
        <w:ind w:left="512"/>
        <w:rPr>
          <w:rFonts w:ascii="Courier New" w:eastAsia="Courier New"/>
        </w:rPr>
      </w:pPr>
      <w:r>
        <w:rPr/>
        <w:t>港币 </w:t>
      </w:r>
      <w:r>
        <w:rPr>
          <w:rFonts w:ascii="Courier New" w:eastAsia="Courier New"/>
        </w:rPr>
        <w:t>HKD</w:t>
      </w:r>
    </w:p>
    <w:p>
      <w:pPr>
        <w:pStyle w:val="BodyText"/>
      </w:pPr>
      <w:r>
        <w:rPr/>
        <w:t>（</w:t>
      </w:r>
      <w:r>
        <w:rPr>
          <w:rFonts w:ascii="Courier New" w:eastAsia="Courier New"/>
        </w:rPr>
        <w:t>1</w:t>
      </w:r>
      <w:r>
        <w:rPr/>
        <w:t>）中国建设银行香港分行</w:t>
      </w:r>
    </w:p>
    <w:p>
      <w:pPr>
        <w:pStyle w:val="BodyText"/>
        <w:spacing w:line="384" w:lineRule="auto"/>
        <w:ind w:left="1102" w:right="3066"/>
        <w:rPr>
          <w:rFonts w:ascii="Courier New" w:eastAsia="Courier New"/>
        </w:rPr>
      </w:pPr>
      <w:r>
        <w:rPr>
          <w:rFonts w:ascii="Courier New" w:eastAsia="Courier New"/>
          <w:w w:val="90"/>
        </w:rPr>
        <w:t>CHINA</w:t>
      </w:r>
      <w:r>
        <w:rPr>
          <w:rFonts w:ascii="Courier New" w:eastAsia="Courier New"/>
          <w:spacing w:val="-55"/>
          <w:w w:val="90"/>
        </w:rPr>
        <w:t> </w:t>
      </w:r>
      <w:r>
        <w:rPr>
          <w:rFonts w:ascii="Courier New" w:eastAsia="Courier New"/>
          <w:w w:val="90"/>
        </w:rPr>
        <w:t>CONSTRUCTION</w:t>
      </w:r>
      <w:r>
        <w:rPr>
          <w:rFonts w:ascii="Courier New" w:eastAsia="Courier New"/>
          <w:spacing w:val="-55"/>
          <w:w w:val="90"/>
        </w:rPr>
        <w:t> </w:t>
      </w:r>
      <w:r>
        <w:rPr>
          <w:rFonts w:ascii="Courier New" w:eastAsia="Courier New"/>
          <w:w w:val="90"/>
        </w:rPr>
        <w:t>BANK</w:t>
      </w:r>
      <w:r>
        <w:rPr>
          <w:w w:val="90"/>
        </w:rPr>
        <w:t>，</w:t>
      </w:r>
      <w:r>
        <w:rPr>
          <w:rFonts w:ascii="Courier New" w:eastAsia="Courier New"/>
          <w:w w:val="90"/>
        </w:rPr>
        <w:t>HONG</w:t>
      </w:r>
      <w:r>
        <w:rPr>
          <w:rFonts w:ascii="Courier New" w:eastAsia="Courier New"/>
          <w:spacing w:val="-55"/>
          <w:w w:val="90"/>
        </w:rPr>
        <w:t> </w:t>
      </w:r>
      <w:r>
        <w:rPr>
          <w:rFonts w:ascii="Courier New" w:eastAsia="Courier New"/>
          <w:w w:val="90"/>
        </w:rPr>
        <w:t>KONG</w:t>
      </w:r>
      <w:r>
        <w:rPr>
          <w:rFonts w:ascii="Courier New" w:eastAsia="Courier New"/>
          <w:spacing w:val="-55"/>
          <w:w w:val="90"/>
        </w:rPr>
        <w:t> </w:t>
      </w:r>
      <w:r>
        <w:rPr>
          <w:rFonts w:ascii="Courier New" w:eastAsia="Courier New"/>
          <w:w w:val="90"/>
        </w:rPr>
        <w:t>BRANCH A/C</w:t>
      </w:r>
      <w:r>
        <w:rPr>
          <w:rFonts w:ascii="Courier New" w:eastAsia="Courier New"/>
          <w:spacing w:val="-64"/>
          <w:w w:val="90"/>
        </w:rPr>
        <w:t> </w:t>
      </w:r>
      <w:r>
        <w:rPr>
          <w:rFonts w:ascii="Courier New" w:eastAsia="Courier New"/>
          <w:w w:val="90"/>
        </w:rPr>
        <w:t>NO.</w:t>
      </w:r>
      <w:r>
        <w:rPr>
          <w:rFonts w:ascii="Courier New" w:eastAsia="Courier New"/>
          <w:spacing w:val="-64"/>
          <w:w w:val="90"/>
        </w:rPr>
        <w:t> </w:t>
      </w:r>
      <w:r>
        <w:rPr>
          <w:rFonts w:ascii="Courier New" w:eastAsia="Courier New"/>
          <w:w w:val="90"/>
        </w:rPr>
        <w:t>671600018001</w:t>
      </w:r>
    </w:p>
    <w:p>
      <w:pPr>
        <w:pStyle w:val="BodyText"/>
        <w:spacing w:before="43"/>
        <w:ind w:left="1102"/>
        <w:rPr>
          <w:rFonts w:ascii="Courier New"/>
        </w:rPr>
      </w:pPr>
      <w:r>
        <w:rPr>
          <w:rFonts w:ascii="Courier New"/>
          <w:w w:val="85"/>
        </w:rPr>
        <w:t>SWIFT: PCBCHKHH</w:t>
      </w:r>
    </w:p>
    <w:p>
      <w:pPr>
        <w:pStyle w:val="BodyText"/>
        <w:ind w:left="512"/>
      </w:pPr>
      <w:r>
        <w:rPr/>
        <w:t>（</w:t>
      </w:r>
      <w:r>
        <w:rPr>
          <w:rFonts w:ascii="Courier New" w:eastAsia="Courier New"/>
        </w:rPr>
        <w:t>2</w:t>
      </w:r>
      <w:r>
        <w:rPr/>
        <w:t>）渣打银行</w:t>
      </w:r>
    </w:p>
    <w:p>
      <w:pPr>
        <w:pStyle w:val="BodyText"/>
        <w:spacing w:line="424" w:lineRule="auto" w:before="187"/>
        <w:ind w:left="1102" w:right="3850"/>
        <w:rPr>
          <w:rFonts w:ascii="Courier New"/>
        </w:rPr>
      </w:pPr>
      <w:r>
        <w:rPr>
          <w:rFonts w:ascii="Courier New"/>
          <w:w w:val="90"/>
        </w:rPr>
        <w:t>STANDARD</w:t>
      </w:r>
      <w:r>
        <w:rPr>
          <w:rFonts w:ascii="Courier New"/>
          <w:spacing w:val="-53"/>
          <w:w w:val="90"/>
        </w:rPr>
        <w:t> </w:t>
      </w:r>
      <w:r>
        <w:rPr>
          <w:rFonts w:ascii="Courier New"/>
          <w:w w:val="90"/>
        </w:rPr>
        <w:t>CHARTERED</w:t>
      </w:r>
      <w:r>
        <w:rPr>
          <w:rFonts w:ascii="Courier New"/>
          <w:spacing w:val="-53"/>
          <w:w w:val="90"/>
        </w:rPr>
        <w:t> </w:t>
      </w:r>
      <w:r>
        <w:rPr>
          <w:rFonts w:ascii="Courier New"/>
          <w:w w:val="90"/>
        </w:rPr>
        <w:t>BANK,</w:t>
      </w:r>
      <w:r>
        <w:rPr>
          <w:rFonts w:ascii="Courier New"/>
          <w:spacing w:val="-53"/>
          <w:w w:val="90"/>
        </w:rPr>
        <w:t> </w:t>
      </w:r>
      <w:r>
        <w:rPr>
          <w:rFonts w:ascii="Courier New"/>
          <w:w w:val="90"/>
        </w:rPr>
        <w:t>HONG</w:t>
      </w:r>
      <w:r>
        <w:rPr>
          <w:rFonts w:ascii="Courier New"/>
          <w:spacing w:val="-53"/>
          <w:w w:val="90"/>
        </w:rPr>
        <w:t> </w:t>
      </w:r>
      <w:r>
        <w:rPr>
          <w:rFonts w:ascii="Courier New"/>
          <w:w w:val="90"/>
        </w:rPr>
        <w:t>KONG A/C</w:t>
      </w:r>
      <w:r>
        <w:rPr>
          <w:rFonts w:ascii="Courier New"/>
          <w:spacing w:val="-62"/>
          <w:w w:val="90"/>
        </w:rPr>
        <w:t> </w:t>
      </w:r>
      <w:r>
        <w:rPr>
          <w:rFonts w:ascii="Courier New"/>
          <w:w w:val="90"/>
        </w:rPr>
        <w:t>NO.</w:t>
      </w:r>
      <w:r>
        <w:rPr>
          <w:rFonts w:ascii="Courier New"/>
          <w:spacing w:val="-62"/>
          <w:w w:val="90"/>
        </w:rPr>
        <w:t> </w:t>
      </w:r>
      <w:r>
        <w:rPr>
          <w:rFonts w:ascii="Courier New"/>
          <w:w w:val="90"/>
        </w:rPr>
        <w:t>41109465170</w:t>
      </w:r>
    </w:p>
    <w:p>
      <w:pPr>
        <w:pStyle w:val="BodyText"/>
        <w:spacing w:line="245" w:lineRule="exact" w:before="0"/>
        <w:ind w:left="1102"/>
        <w:rPr>
          <w:rFonts w:ascii="Courier New"/>
        </w:rPr>
      </w:pPr>
      <w:r>
        <w:rPr>
          <w:rFonts w:ascii="Courier New"/>
          <w:w w:val="85"/>
        </w:rPr>
        <w:t>SWIFT: SCBLHKHH</w:t>
      </w:r>
    </w:p>
    <w:p>
      <w:pPr>
        <w:pStyle w:val="Heading3"/>
        <w:spacing w:before="125"/>
        <w:ind w:left="512"/>
        <w:rPr>
          <w:rFonts w:ascii="Courier New" w:eastAsia="Courier New"/>
        </w:rPr>
      </w:pPr>
      <w:r>
        <w:rPr/>
        <w:t>日元 </w:t>
      </w:r>
      <w:r>
        <w:rPr>
          <w:rFonts w:ascii="Courier New" w:eastAsia="Courier New"/>
        </w:rPr>
        <w:t>JPY</w:t>
      </w:r>
    </w:p>
    <w:p>
      <w:pPr>
        <w:pStyle w:val="BodyText"/>
        <w:spacing w:before="46"/>
      </w:pPr>
      <w:r>
        <w:rPr/>
        <w:t>（</w:t>
      </w:r>
      <w:r>
        <w:rPr>
          <w:rFonts w:ascii="Courier New" w:eastAsia="Courier New"/>
        </w:rPr>
        <w:t>1</w:t>
      </w:r>
      <w:r>
        <w:rPr/>
        <w:t>）瑞穗实业银行</w:t>
      </w:r>
    </w:p>
    <w:p>
      <w:pPr>
        <w:pStyle w:val="BodyText"/>
        <w:spacing w:line="420" w:lineRule="auto" w:before="187"/>
        <w:ind w:left="1102" w:right="3964"/>
        <w:rPr>
          <w:rFonts w:ascii="Courier New"/>
        </w:rPr>
      </w:pPr>
      <w:r>
        <w:rPr>
          <w:rFonts w:ascii="Courier New"/>
          <w:w w:val="90"/>
        </w:rPr>
        <w:t>MIZUHO</w:t>
      </w:r>
      <w:r>
        <w:rPr>
          <w:rFonts w:ascii="Courier New"/>
          <w:spacing w:val="-52"/>
          <w:w w:val="90"/>
        </w:rPr>
        <w:t> </w:t>
      </w:r>
      <w:r>
        <w:rPr>
          <w:rFonts w:ascii="Courier New"/>
          <w:w w:val="90"/>
        </w:rPr>
        <w:t>CORPORATE</w:t>
      </w:r>
      <w:r>
        <w:rPr>
          <w:rFonts w:ascii="Courier New"/>
          <w:spacing w:val="-52"/>
          <w:w w:val="90"/>
        </w:rPr>
        <w:t> </w:t>
      </w:r>
      <w:r>
        <w:rPr>
          <w:rFonts w:ascii="Courier New"/>
          <w:w w:val="90"/>
        </w:rPr>
        <w:t>BANK</w:t>
      </w:r>
      <w:r>
        <w:rPr>
          <w:rFonts w:ascii="Courier New"/>
          <w:spacing w:val="-52"/>
          <w:w w:val="90"/>
        </w:rPr>
        <w:t> </w:t>
      </w:r>
      <w:r>
        <w:rPr>
          <w:rFonts w:ascii="Courier New"/>
          <w:w w:val="90"/>
        </w:rPr>
        <w:t>LTD.,</w:t>
      </w:r>
      <w:r>
        <w:rPr>
          <w:rFonts w:ascii="Courier New"/>
          <w:spacing w:val="-52"/>
          <w:w w:val="90"/>
        </w:rPr>
        <w:t> </w:t>
      </w:r>
      <w:r>
        <w:rPr>
          <w:rFonts w:ascii="Courier New"/>
          <w:w w:val="90"/>
        </w:rPr>
        <w:t>TOKYO </w:t>
      </w:r>
      <w:r>
        <w:rPr>
          <w:rFonts w:ascii="Courier New"/>
          <w:w w:val="85"/>
        </w:rPr>
        <w:t>A/C NO.146JPY-CST352301</w:t>
      </w:r>
    </w:p>
    <w:p>
      <w:pPr>
        <w:pStyle w:val="BodyText"/>
        <w:spacing w:before="0"/>
        <w:ind w:left="1102"/>
        <w:rPr>
          <w:rFonts w:ascii="Courier New"/>
        </w:rPr>
      </w:pPr>
      <w:r>
        <w:rPr>
          <w:rFonts w:ascii="Courier New"/>
          <w:w w:val="85"/>
        </w:rPr>
        <w:t>SWIFT: MHCBJPJT</w:t>
      </w:r>
    </w:p>
    <w:p>
      <w:pPr>
        <w:pStyle w:val="BodyText"/>
        <w:spacing w:before="118"/>
        <w:ind w:left="512"/>
      </w:pPr>
      <w:r>
        <w:rPr/>
        <w:t>（</w:t>
      </w:r>
      <w:r>
        <w:rPr>
          <w:rFonts w:ascii="Courier New" w:eastAsia="Courier New"/>
        </w:rPr>
        <w:t>2</w:t>
      </w:r>
      <w:r>
        <w:rPr/>
        <w:t>）东京三菱日联银行</w:t>
      </w:r>
    </w:p>
    <w:p>
      <w:pPr>
        <w:pStyle w:val="BodyText"/>
        <w:spacing w:line="424" w:lineRule="auto" w:before="187"/>
        <w:ind w:left="1102" w:right="3398"/>
        <w:rPr>
          <w:rFonts w:ascii="Courier New"/>
        </w:rPr>
      </w:pPr>
      <w:r>
        <w:rPr>
          <w:rFonts w:ascii="Courier New"/>
          <w:w w:val="90"/>
        </w:rPr>
        <w:t>BANK</w:t>
      </w:r>
      <w:r>
        <w:rPr>
          <w:rFonts w:ascii="Courier New"/>
          <w:spacing w:val="-59"/>
          <w:w w:val="90"/>
        </w:rPr>
        <w:t> </w:t>
      </w:r>
      <w:r>
        <w:rPr>
          <w:rFonts w:ascii="Courier New"/>
          <w:w w:val="90"/>
        </w:rPr>
        <w:t>OF</w:t>
      </w:r>
      <w:r>
        <w:rPr>
          <w:rFonts w:ascii="Courier New"/>
          <w:spacing w:val="-59"/>
          <w:w w:val="90"/>
        </w:rPr>
        <w:t> </w:t>
      </w:r>
      <w:r>
        <w:rPr>
          <w:rFonts w:ascii="Courier New"/>
          <w:w w:val="90"/>
        </w:rPr>
        <w:t>TOKYO-MITSUBISHI</w:t>
      </w:r>
      <w:r>
        <w:rPr>
          <w:rFonts w:ascii="Courier New"/>
          <w:spacing w:val="-59"/>
          <w:w w:val="90"/>
        </w:rPr>
        <w:t> </w:t>
      </w:r>
      <w:r>
        <w:rPr>
          <w:rFonts w:ascii="Courier New"/>
          <w:w w:val="90"/>
        </w:rPr>
        <w:t>UFJ,LTD</w:t>
      </w:r>
      <w:r>
        <w:rPr>
          <w:rFonts w:ascii="Courier New"/>
          <w:spacing w:val="-59"/>
          <w:w w:val="90"/>
        </w:rPr>
        <w:t> </w:t>
      </w:r>
      <w:r>
        <w:rPr>
          <w:rFonts w:ascii="Courier New"/>
          <w:w w:val="90"/>
        </w:rPr>
        <w:t>TOKYO A/C</w:t>
      </w:r>
      <w:r>
        <w:rPr>
          <w:rFonts w:ascii="Courier New"/>
          <w:spacing w:val="-62"/>
          <w:w w:val="90"/>
        </w:rPr>
        <w:t> </w:t>
      </w:r>
      <w:r>
        <w:rPr>
          <w:rFonts w:ascii="Courier New"/>
          <w:w w:val="90"/>
        </w:rPr>
        <w:t>NO.</w:t>
      </w:r>
      <w:r>
        <w:rPr>
          <w:rFonts w:ascii="Courier New"/>
          <w:spacing w:val="-62"/>
          <w:w w:val="90"/>
        </w:rPr>
        <w:t> </w:t>
      </w:r>
      <w:r>
        <w:rPr>
          <w:rFonts w:ascii="Courier New"/>
          <w:w w:val="90"/>
        </w:rPr>
        <w:t>653-0435902</w:t>
      </w:r>
    </w:p>
    <w:p>
      <w:pPr>
        <w:pStyle w:val="BodyText"/>
        <w:spacing w:before="0"/>
        <w:ind w:left="1102"/>
        <w:rPr>
          <w:rFonts w:ascii="Courier New"/>
        </w:rPr>
      </w:pPr>
      <w:r>
        <w:rPr>
          <w:rFonts w:ascii="Courier New"/>
          <w:w w:val="95"/>
        </w:rPr>
        <w:t>SWIFT:BOTKJPJT</w:t>
      </w:r>
    </w:p>
    <w:p>
      <w:pPr>
        <w:pStyle w:val="BodyText"/>
        <w:ind w:left="512"/>
      </w:pPr>
      <w:r>
        <w:rPr/>
        <w:t>（</w:t>
      </w:r>
      <w:r>
        <w:rPr>
          <w:rFonts w:ascii="Courier New" w:eastAsia="Courier New"/>
        </w:rPr>
        <w:t>3</w:t>
      </w:r>
      <w:r>
        <w:rPr/>
        <w:t>）三井银行</w:t>
      </w:r>
    </w:p>
    <w:p>
      <w:pPr>
        <w:pStyle w:val="BodyText"/>
        <w:spacing w:line="420" w:lineRule="auto" w:before="187"/>
        <w:ind w:left="1102" w:right="2947"/>
        <w:rPr>
          <w:rFonts w:ascii="Courier New"/>
        </w:rPr>
      </w:pPr>
      <w:r>
        <w:rPr>
          <w:rFonts w:ascii="Courier New"/>
          <w:w w:val="90"/>
        </w:rPr>
        <w:t>SUMITOMO</w:t>
      </w:r>
      <w:r>
        <w:rPr>
          <w:rFonts w:ascii="Courier New"/>
          <w:spacing w:val="-65"/>
          <w:w w:val="90"/>
        </w:rPr>
        <w:t> </w:t>
      </w:r>
      <w:r>
        <w:rPr>
          <w:rFonts w:ascii="Courier New"/>
          <w:w w:val="90"/>
        </w:rPr>
        <w:t>MITSUI</w:t>
      </w:r>
      <w:r>
        <w:rPr>
          <w:rFonts w:ascii="Courier New"/>
          <w:spacing w:val="-65"/>
          <w:w w:val="90"/>
        </w:rPr>
        <w:t> </w:t>
      </w:r>
      <w:r>
        <w:rPr>
          <w:rFonts w:ascii="Courier New"/>
          <w:w w:val="90"/>
        </w:rPr>
        <w:t>BANKING</w:t>
      </w:r>
      <w:r>
        <w:rPr>
          <w:rFonts w:ascii="Courier New"/>
          <w:spacing w:val="-65"/>
          <w:w w:val="90"/>
        </w:rPr>
        <w:t> </w:t>
      </w:r>
      <w:r>
        <w:rPr>
          <w:rFonts w:ascii="Courier New"/>
          <w:w w:val="90"/>
        </w:rPr>
        <w:t>CORPORATION,</w:t>
      </w:r>
      <w:r>
        <w:rPr>
          <w:rFonts w:ascii="Courier New"/>
          <w:spacing w:val="-65"/>
          <w:w w:val="90"/>
        </w:rPr>
        <w:t> </w:t>
      </w:r>
      <w:r>
        <w:rPr>
          <w:rFonts w:ascii="Courier New"/>
          <w:w w:val="90"/>
        </w:rPr>
        <w:t>TOKYO </w:t>
      </w:r>
      <w:r>
        <w:rPr>
          <w:rFonts w:ascii="Courier New"/>
          <w:w w:val="95"/>
        </w:rPr>
        <w:t>A/C</w:t>
      </w:r>
      <w:r>
        <w:rPr>
          <w:rFonts w:ascii="Courier New"/>
          <w:spacing w:val="-76"/>
          <w:w w:val="95"/>
        </w:rPr>
        <w:t> </w:t>
      </w:r>
      <w:r>
        <w:rPr>
          <w:rFonts w:ascii="Courier New"/>
          <w:w w:val="95"/>
        </w:rPr>
        <w:t>NO.</w:t>
      </w:r>
      <w:r>
        <w:rPr>
          <w:rFonts w:ascii="Courier New"/>
          <w:spacing w:val="-76"/>
          <w:w w:val="95"/>
        </w:rPr>
        <w:t> </w:t>
      </w:r>
      <w:r>
        <w:rPr>
          <w:rFonts w:ascii="Courier New"/>
          <w:w w:val="95"/>
        </w:rPr>
        <w:t>5659</w:t>
      </w:r>
    </w:p>
    <w:p>
      <w:pPr>
        <w:pStyle w:val="BodyText"/>
        <w:spacing w:before="5"/>
        <w:ind w:left="1102"/>
        <w:rPr>
          <w:rFonts w:ascii="Courier New"/>
        </w:rPr>
      </w:pPr>
      <w:r>
        <w:rPr>
          <w:rFonts w:ascii="Courier New"/>
          <w:w w:val="85"/>
        </w:rPr>
        <w:t>SWIFT: SMBCJPJT</w:t>
      </w:r>
    </w:p>
    <w:p>
      <w:pPr>
        <w:pStyle w:val="Heading3"/>
        <w:spacing w:before="130"/>
        <w:ind w:left="512"/>
        <w:rPr>
          <w:rFonts w:ascii="Courier New" w:eastAsia="Courier New"/>
        </w:rPr>
      </w:pPr>
      <w:r>
        <w:rPr/>
        <w:t>欧元 </w:t>
      </w:r>
      <w:r>
        <w:rPr>
          <w:rFonts w:ascii="Courier New" w:eastAsia="Courier New"/>
        </w:rPr>
        <w:t>EUR</w:t>
      </w:r>
    </w:p>
    <w:p>
      <w:pPr>
        <w:pStyle w:val="BodyText"/>
      </w:pPr>
      <w:r>
        <w:rPr/>
        <w:t>（</w:t>
      </w:r>
      <w:r>
        <w:rPr>
          <w:rFonts w:ascii="Courier New" w:eastAsia="Courier New"/>
        </w:rPr>
        <w:t>1</w:t>
      </w:r>
      <w:r>
        <w:rPr/>
        <w:t>）中国建设银行法兰克福分行</w:t>
      </w:r>
    </w:p>
    <w:p>
      <w:pPr>
        <w:pStyle w:val="BodyText"/>
        <w:spacing w:line="420" w:lineRule="auto" w:before="115"/>
        <w:ind w:left="1102" w:right="3062"/>
        <w:rPr>
          <w:rFonts w:ascii="Courier New"/>
        </w:rPr>
      </w:pPr>
      <w:r>
        <w:rPr>
          <w:rFonts w:ascii="Courier New"/>
          <w:w w:val="90"/>
        </w:rPr>
        <w:t>CHINA</w:t>
      </w:r>
      <w:r>
        <w:rPr>
          <w:rFonts w:ascii="Courier New"/>
          <w:spacing w:val="-64"/>
          <w:w w:val="90"/>
        </w:rPr>
        <w:t> </w:t>
      </w:r>
      <w:r>
        <w:rPr>
          <w:rFonts w:ascii="Courier New"/>
          <w:w w:val="90"/>
        </w:rPr>
        <w:t>CONSTRUCTION</w:t>
      </w:r>
      <w:r>
        <w:rPr>
          <w:rFonts w:ascii="Courier New"/>
          <w:spacing w:val="-64"/>
          <w:w w:val="90"/>
        </w:rPr>
        <w:t> </w:t>
      </w:r>
      <w:r>
        <w:rPr>
          <w:rFonts w:ascii="Courier New"/>
          <w:w w:val="90"/>
        </w:rPr>
        <w:t>BANK,</w:t>
      </w:r>
      <w:r>
        <w:rPr>
          <w:rFonts w:ascii="Courier New"/>
          <w:spacing w:val="-64"/>
          <w:w w:val="90"/>
        </w:rPr>
        <w:t> </w:t>
      </w:r>
      <w:r>
        <w:rPr>
          <w:rFonts w:ascii="Courier New"/>
          <w:w w:val="90"/>
        </w:rPr>
        <w:t>FRANKFURT</w:t>
      </w:r>
      <w:r>
        <w:rPr>
          <w:rFonts w:ascii="Courier New"/>
          <w:spacing w:val="-64"/>
          <w:w w:val="90"/>
        </w:rPr>
        <w:t> </w:t>
      </w:r>
      <w:r>
        <w:rPr>
          <w:rFonts w:ascii="Courier New"/>
          <w:w w:val="90"/>
        </w:rPr>
        <w:t>BRANCH A/C</w:t>
      </w:r>
      <w:r>
        <w:rPr>
          <w:rFonts w:ascii="Courier New"/>
          <w:spacing w:val="-56"/>
          <w:w w:val="90"/>
        </w:rPr>
        <w:t> </w:t>
      </w:r>
      <w:r>
        <w:rPr>
          <w:rFonts w:ascii="Courier New"/>
          <w:w w:val="90"/>
        </w:rPr>
        <w:t>NO.</w:t>
      </w:r>
      <w:r>
        <w:rPr>
          <w:rFonts w:ascii="Courier New"/>
          <w:spacing w:val="-56"/>
          <w:w w:val="90"/>
        </w:rPr>
        <w:t> </w:t>
      </w:r>
      <w:r>
        <w:rPr>
          <w:rFonts w:ascii="Courier New"/>
          <w:w w:val="90"/>
        </w:rPr>
        <w:t>1500100007</w:t>
      </w:r>
    </w:p>
    <w:p>
      <w:pPr>
        <w:pStyle w:val="BodyText"/>
        <w:spacing w:before="0"/>
        <w:ind w:left="1102"/>
        <w:rPr>
          <w:rFonts w:ascii="Courier New"/>
        </w:rPr>
      </w:pPr>
      <w:r>
        <w:rPr>
          <w:rFonts w:ascii="Courier New"/>
          <w:w w:val="85"/>
        </w:rPr>
        <w:t>SWIFT: PCBCDEFF</w:t>
      </w:r>
    </w:p>
    <w:p>
      <w:pPr>
        <w:spacing w:after="0"/>
        <w:rPr>
          <w:rFonts w:ascii="Courier New"/>
        </w:rPr>
        <w:sectPr>
          <w:pgSz w:w="12240" w:h="15840"/>
          <w:pgMar w:header="0" w:footer="909" w:top="1360" w:bottom="1100" w:left="1720" w:right="1720"/>
        </w:sectPr>
      </w:pPr>
    </w:p>
    <w:p>
      <w:pPr>
        <w:pStyle w:val="BodyText"/>
        <w:spacing w:before="26"/>
      </w:pPr>
      <w:r>
        <w:rPr/>
        <w:t>（</w:t>
      </w:r>
      <w:r>
        <w:rPr>
          <w:rFonts w:ascii="Courier New" w:eastAsia="Courier New"/>
        </w:rPr>
        <w:t>2</w:t>
      </w:r>
      <w:r>
        <w:rPr/>
        <w:t>）中国建设银行香港分行（港澳地区汇入欧元使用）</w:t>
      </w:r>
    </w:p>
    <w:p>
      <w:pPr>
        <w:pStyle w:val="BodyText"/>
        <w:spacing w:line="384" w:lineRule="auto"/>
        <w:ind w:left="1102" w:right="3066"/>
        <w:rPr>
          <w:rFonts w:ascii="Courier New" w:eastAsia="Courier New"/>
        </w:rPr>
      </w:pPr>
      <w:r>
        <w:rPr>
          <w:rFonts w:ascii="Courier New" w:eastAsia="Courier New"/>
          <w:w w:val="90"/>
        </w:rPr>
        <w:t>CHINA</w:t>
      </w:r>
      <w:r>
        <w:rPr>
          <w:rFonts w:ascii="Courier New" w:eastAsia="Courier New"/>
          <w:spacing w:val="-55"/>
          <w:w w:val="90"/>
        </w:rPr>
        <w:t> </w:t>
      </w:r>
      <w:r>
        <w:rPr>
          <w:rFonts w:ascii="Courier New" w:eastAsia="Courier New"/>
          <w:w w:val="90"/>
        </w:rPr>
        <w:t>CONSTRUCTION</w:t>
      </w:r>
      <w:r>
        <w:rPr>
          <w:rFonts w:ascii="Courier New" w:eastAsia="Courier New"/>
          <w:spacing w:val="-55"/>
          <w:w w:val="90"/>
        </w:rPr>
        <w:t> </w:t>
      </w:r>
      <w:r>
        <w:rPr>
          <w:rFonts w:ascii="Courier New" w:eastAsia="Courier New"/>
          <w:w w:val="90"/>
        </w:rPr>
        <w:t>BANK</w:t>
      </w:r>
      <w:r>
        <w:rPr>
          <w:w w:val="90"/>
        </w:rPr>
        <w:t>，</w:t>
      </w:r>
      <w:r>
        <w:rPr>
          <w:rFonts w:ascii="Courier New" w:eastAsia="Courier New"/>
          <w:w w:val="90"/>
        </w:rPr>
        <w:t>HONG</w:t>
      </w:r>
      <w:r>
        <w:rPr>
          <w:rFonts w:ascii="Courier New" w:eastAsia="Courier New"/>
          <w:spacing w:val="-55"/>
          <w:w w:val="90"/>
        </w:rPr>
        <w:t> </w:t>
      </w:r>
      <w:r>
        <w:rPr>
          <w:rFonts w:ascii="Courier New" w:eastAsia="Courier New"/>
          <w:w w:val="90"/>
        </w:rPr>
        <w:t>KONG</w:t>
      </w:r>
      <w:r>
        <w:rPr>
          <w:rFonts w:ascii="Courier New" w:eastAsia="Courier New"/>
          <w:spacing w:val="-55"/>
          <w:w w:val="90"/>
        </w:rPr>
        <w:t> </w:t>
      </w:r>
      <w:r>
        <w:rPr>
          <w:rFonts w:ascii="Courier New" w:eastAsia="Courier New"/>
          <w:w w:val="90"/>
        </w:rPr>
        <w:t>BRANCH A/C</w:t>
      </w:r>
      <w:r>
        <w:rPr>
          <w:rFonts w:ascii="Courier New" w:eastAsia="Courier New"/>
          <w:spacing w:val="-64"/>
          <w:w w:val="90"/>
        </w:rPr>
        <w:t> </w:t>
      </w:r>
      <w:r>
        <w:rPr>
          <w:rFonts w:ascii="Courier New" w:eastAsia="Courier New"/>
          <w:w w:val="90"/>
        </w:rPr>
        <w:t>NO.</w:t>
      </w:r>
      <w:r>
        <w:rPr>
          <w:rFonts w:ascii="Courier New" w:eastAsia="Courier New"/>
          <w:spacing w:val="-64"/>
          <w:w w:val="90"/>
        </w:rPr>
        <w:t> </w:t>
      </w:r>
      <w:r>
        <w:rPr>
          <w:rFonts w:ascii="Courier New" w:eastAsia="Courier New"/>
          <w:w w:val="90"/>
        </w:rPr>
        <w:t>671600010005</w:t>
      </w:r>
    </w:p>
    <w:p>
      <w:pPr>
        <w:pStyle w:val="BodyText"/>
        <w:spacing w:before="38"/>
        <w:ind w:left="1102"/>
        <w:rPr>
          <w:rFonts w:ascii="Courier New"/>
        </w:rPr>
      </w:pPr>
      <w:r>
        <w:rPr>
          <w:rFonts w:ascii="Courier New"/>
          <w:w w:val="85"/>
        </w:rPr>
        <w:t>SWIFT: PCBCHKHH</w:t>
      </w:r>
    </w:p>
    <w:p>
      <w:pPr>
        <w:pStyle w:val="BodyText"/>
      </w:pPr>
      <w:r>
        <w:rPr/>
        <w:t>（</w:t>
      </w:r>
      <w:r>
        <w:rPr>
          <w:rFonts w:ascii="Courier New" w:eastAsia="Courier New"/>
        </w:rPr>
        <w:t>3</w:t>
      </w:r>
      <w:r>
        <w:rPr/>
        <w:t>）荷兰银行</w:t>
      </w:r>
    </w:p>
    <w:p>
      <w:pPr>
        <w:pStyle w:val="BodyText"/>
        <w:spacing w:line="424" w:lineRule="auto" w:before="187"/>
        <w:ind w:left="1102" w:right="4973"/>
        <w:rPr>
          <w:rFonts w:ascii="Courier New"/>
        </w:rPr>
      </w:pPr>
      <w:r>
        <w:rPr>
          <w:rFonts w:ascii="Courier New"/>
          <w:w w:val="90"/>
        </w:rPr>
        <w:t>ABN</w:t>
      </w:r>
      <w:r>
        <w:rPr>
          <w:rFonts w:ascii="Courier New"/>
          <w:spacing w:val="-49"/>
          <w:w w:val="90"/>
        </w:rPr>
        <w:t> </w:t>
      </w:r>
      <w:r>
        <w:rPr>
          <w:rFonts w:ascii="Courier New"/>
          <w:w w:val="90"/>
        </w:rPr>
        <w:t>AMRO</w:t>
      </w:r>
      <w:r>
        <w:rPr>
          <w:rFonts w:ascii="Courier New"/>
          <w:spacing w:val="-49"/>
          <w:w w:val="90"/>
        </w:rPr>
        <w:t> </w:t>
      </w:r>
      <w:r>
        <w:rPr>
          <w:rFonts w:ascii="Courier New"/>
          <w:w w:val="90"/>
        </w:rPr>
        <w:t>BANK,</w:t>
      </w:r>
      <w:r>
        <w:rPr>
          <w:rFonts w:ascii="Courier New"/>
          <w:spacing w:val="-49"/>
          <w:w w:val="90"/>
        </w:rPr>
        <w:t> </w:t>
      </w:r>
      <w:r>
        <w:rPr>
          <w:rFonts w:ascii="Courier New"/>
          <w:w w:val="90"/>
        </w:rPr>
        <w:t>AMSTERDAM A/C</w:t>
      </w:r>
      <w:r>
        <w:rPr>
          <w:rFonts w:ascii="Courier New"/>
          <w:spacing w:val="-55"/>
          <w:w w:val="90"/>
        </w:rPr>
        <w:t> </w:t>
      </w:r>
      <w:r>
        <w:rPr>
          <w:rFonts w:ascii="Courier New"/>
          <w:w w:val="90"/>
        </w:rPr>
        <w:t>NO.</w:t>
      </w:r>
      <w:r>
        <w:rPr>
          <w:rFonts w:ascii="Courier New"/>
          <w:spacing w:val="-55"/>
          <w:w w:val="90"/>
        </w:rPr>
        <w:t> </w:t>
      </w:r>
      <w:r>
        <w:rPr>
          <w:rFonts w:ascii="Courier New"/>
          <w:w w:val="90"/>
        </w:rPr>
        <w:t>430304862</w:t>
      </w:r>
    </w:p>
    <w:p>
      <w:pPr>
        <w:pStyle w:val="BodyText"/>
        <w:spacing w:before="0"/>
        <w:ind w:left="1102"/>
        <w:rPr>
          <w:rFonts w:ascii="Courier New"/>
        </w:rPr>
      </w:pPr>
      <w:r>
        <w:rPr>
          <w:rFonts w:ascii="Courier New"/>
          <w:w w:val="85"/>
        </w:rPr>
        <w:t>SWIFT: ABNANL2A</w:t>
      </w:r>
    </w:p>
    <w:p>
      <w:pPr>
        <w:pStyle w:val="BodyText"/>
      </w:pPr>
      <w:r>
        <w:rPr/>
        <w:t>（</w:t>
      </w:r>
      <w:r>
        <w:rPr>
          <w:rFonts w:ascii="Courier New" w:eastAsia="Courier New"/>
        </w:rPr>
        <w:t>4</w:t>
      </w:r>
      <w:r>
        <w:rPr/>
        <w:t>）德国商业银行</w:t>
      </w:r>
    </w:p>
    <w:p>
      <w:pPr>
        <w:pStyle w:val="BodyText"/>
        <w:spacing w:before="187"/>
        <w:ind w:left="1102"/>
        <w:rPr>
          <w:rFonts w:ascii="Courier New"/>
        </w:rPr>
      </w:pPr>
      <w:r>
        <w:rPr>
          <w:rFonts w:ascii="Courier New"/>
          <w:w w:val="90"/>
        </w:rPr>
        <w:t>COMMERZBANK</w:t>
      </w:r>
      <w:r>
        <w:rPr>
          <w:rFonts w:ascii="Courier New"/>
          <w:spacing w:val="-81"/>
          <w:w w:val="90"/>
        </w:rPr>
        <w:t> </w:t>
      </w:r>
      <w:r>
        <w:rPr>
          <w:rFonts w:ascii="Courier New"/>
          <w:w w:val="90"/>
        </w:rPr>
        <w:t>AG,</w:t>
      </w:r>
      <w:r>
        <w:rPr>
          <w:rFonts w:ascii="Courier New"/>
          <w:spacing w:val="-81"/>
          <w:w w:val="90"/>
        </w:rPr>
        <w:t> </w:t>
      </w:r>
      <w:r>
        <w:rPr>
          <w:rFonts w:ascii="Courier New"/>
          <w:w w:val="90"/>
        </w:rPr>
        <w:t>FRANKFURT</w:t>
      </w:r>
    </w:p>
    <w:p>
      <w:pPr>
        <w:pStyle w:val="BodyText"/>
        <w:spacing w:line="420" w:lineRule="auto" w:before="192"/>
        <w:ind w:left="1102" w:right="3850"/>
        <w:rPr>
          <w:rFonts w:ascii="Courier New"/>
        </w:rPr>
      </w:pPr>
      <w:r>
        <w:rPr>
          <w:rFonts w:ascii="Courier New"/>
          <w:w w:val="85"/>
        </w:rPr>
        <w:t>A/C NO. 50040000/400872261300EUR SWIFT: COBADEFF</w:t>
      </w:r>
    </w:p>
    <w:p>
      <w:pPr>
        <w:pStyle w:val="BodyText"/>
        <w:spacing w:line="255" w:lineRule="exact" w:before="0"/>
      </w:pPr>
      <w:r>
        <w:rPr/>
        <w:t>（</w:t>
      </w:r>
      <w:r>
        <w:rPr>
          <w:rFonts w:ascii="Courier New" w:eastAsia="Courier New"/>
        </w:rPr>
        <w:t>5</w:t>
      </w:r>
      <w:r>
        <w:rPr/>
        <w:t>）德意志银行</w:t>
      </w:r>
    </w:p>
    <w:p>
      <w:pPr>
        <w:pStyle w:val="BodyText"/>
        <w:spacing w:line="422" w:lineRule="auto" w:before="187"/>
        <w:ind w:left="1102" w:right="4469"/>
        <w:rPr>
          <w:rFonts w:ascii="Courier New"/>
        </w:rPr>
      </w:pPr>
      <w:r>
        <w:rPr>
          <w:rFonts w:ascii="Courier New"/>
          <w:w w:val="90"/>
        </w:rPr>
        <w:t>DEUTSCHE BANK AG, FRANKFURT </w:t>
      </w:r>
      <w:r>
        <w:rPr>
          <w:rFonts w:ascii="Courier New"/>
          <w:w w:val="85"/>
        </w:rPr>
        <w:t>A/C NO. 50070010/95123930000 SWIFT: DEUTDEFF</w:t>
      </w:r>
    </w:p>
    <w:p>
      <w:pPr>
        <w:pStyle w:val="BodyText"/>
        <w:spacing w:line="247" w:lineRule="exact" w:before="0"/>
      </w:pPr>
      <w:r>
        <w:rPr/>
        <w:t>（</w:t>
      </w:r>
      <w:r>
        <w:rPr>
          <w:rFonts w:ascii="Courier New" w:eastAsia="Courier New"/>
        </w:rPr>
        <w:t>6</w:t>
      </w:r>
      <w:r>
        <w:rPr/>
        <w:t>）德累斯顿银行</w:t>
      </w:r>
    </w:p>
    <w:p>
      <w:pPr>
        <w:pStyle w:val="BodyText"/>
        <w:spacing w:line="422" w:lineRule="auto" w:before="192"/>
        <w:ind w:left="1102" w:right="4651"/>
        <w:jc w:val="both"/>
        <w:rPr>
          <w:rFonts w:ascii="Courier New"/>
        </w:rPr>
      </w:pPr>
      <w:r>
        <w:rPr>
          <w:rFonts w:ascii="Courier New"/>
          <w:w w:val="90"/>
        </w:rPr>
        <w:t>DRESDNER</w:t>
      </w:r>
      <w:r>
        <w:rPr>
          <w:rFonts w:ascii="Courier New"/>
          <w:spacing w:val="-57"/>
          <w:w w:val="90"/>
        </w:rPr>
        <w:t> </w:t>
      </w:r>
      <w:r>
        <w:rPr>
          <w:rFonts w:ascii="Courier New"/>
          <w:w w:val="90"/>
        </w:rPr>
        <w:t>BANK</w:t>
      </w:r>
      <w:r>
        <w:rPr>
          <w:rFonts w:ascii="Courier New"/>
          <w:spacing w:val="-57"/>
          <w:w w:val="90"/>
        </w:rPr>
        <w:t> </w:t>
      </w:r>
      <w:r>
        <w:rPr>
          <w:rFonts w:ascii="Courier New"/>
          <w:w w:val="90"/>
        </w:rPr>
        <w:t>AG,</w:t>
      </w:r>
      <w:r>
        <w:rPr>
          <w:rFonts w:ascii="Courier New"/>
          <w:spacing w:val="-57"/>
          <w:w w:val="90"/>
        </w:rPr>
        <w:t> </w:t>
      </w:r>
      <w:r>
        <w:rPr>
          <w:rFonts w:ascii="Courier New"/>
          <w:w w:val="90"/>
        </w:rPr>
        <w:t>FRANKFURT </w:t>
      </w:r>
      <w:r>
        <w:rPr>
          <w:rFonts w:ascii="Courier New"/>
          <w:w w:val="85"/>
        </w:rPr>
        <w:t>A/C NO. 499/08025137/00/888 SWIFT: DRESDEFF</w:t>
      </w:r>
    </w:p>
    <w:p>
      <w:pPr>
        <w:pStyle w:val="BodyText"/>
        <w:spacing w:line="247" w:lineRule="exact" w:before="0"/>
      </w:pPr>
      <w:r>
        <w:rPr/>
        <w:t>（</w:t>
      </w:r>
      <w:r>
        <w:rPr>
          <w:rFonts w:ascii="Courier New" w:eastAsia="Courier New"/>
        </w:rPr>
        <w:t>7</w:t>
      </w:r>
      <w:r>
        <w:rPr/>
        <w:t>）法国兴业银行</w:t>
      </w:r>
    </w:p>
    <w:p>
      <w:pPr>
        <w:pStyle w:val="BodyText"/>
        <w:spacing w:line="420" w:lineRule="auto" w:before="192"/>
        <w:ind w:left="1102" w:right="5087"/>
        <w:rPr>
          <w:rFonts w:ascii="Courier New"/>
        </w:rPr>
      </w:pPr>
      <w:r>
        <w:rPr>
          <w:rFonts w:ascii="Courier New"/>
          <w:w w:val="90"/>
        </w:rPr>
        <w:t>SOCIETE</w:t>
      </w:r>
      <w:r>
        <w:rPr>
          <w:rFonts w:ascii="Courier New"/>
          <w:spacing w:val="-71"/>
          <w:w w:val="90"/>
        </w:rPr>
        <w:t> </w:t>
      </w:r>
      <w:r>
        <w:rPr>
          <w:rFonts w:ascii="Courier New"/>
          <w:w w:val="90"/>
        </w:rPr>
        <w:t>GENERALE,</w:t>
      </w:r>
      <w:r>
        <w:rPr>
          <w:rFonts w:ascii="Courier New"/>
          <w:spacing w:val="-71"/>
          <w:w w:val="90"/>
        </w:rPr>
        <w:t> </w:t>
      </w:r>
      <w:r>
        <w:rPr>
          <w:rFonts w:ascii="Courier New"/>
          <w:w w:val="90"/>
        </w:rPr>
        <w:t>PARIS </w:t>
      </w:r>
      <w:r>
        <w:rPr>
          <w:rFonts w:ascii="Courier New"/>
          <w:w w:val="95"/>
        </w:rPr>
        <w:t>A/C NO. 001016707690 </w:t>
      </w:r>
      <w:r>
        <w:rPr>
          <w:rFonts w:ascii="Courier New"/>
          <w:w w:val="85"/>
        </w:rPr>
        <w:t>SWIFT: SOGEFRPP</w:t>
      </w:r>
    </w:p>
    <w:p>
      <w:pPr>
        <w:pStyle w:val="Heading3"/>
        <w:spacing w:line="250" w:lineRule="exact"/>
        <w:ind w:left="511"/>
        <w:rPr>
          <w:rFonts w:ascii="Courier New" w:eastAsia="Courier New"/>
        </w:rPr>
      </w:pPr>
      <w:r>
        <w:rPr/>
        <w:t>澳大利亚元 </w:t>
      </w:r>
      <w:r>
        <w:rPr>
          <w:rFonts w:ascii="Courier New" w:eastAsia="Courier New"/>
        </w:rPr>
        <w:t>AUD</w:t>
      </w:r>
    </w:p>
    <w:p>
      <w:pPr>
        <w:pStyle w:val="BodyText"/>
        <w:spacing w:before="123"/>
      </w:pPr>
      <w:r>
        <w:rPr/>
        <w:t>（</w:t>
      </w:r>
      <w:r>
        <w:rPr>
          <w:rFonts w:ascii="Courier New" w:eastAsia="Courier New"/>
        </w:rPr>
        <w:t>1</w:t>
      </w:r>
      <w:r>
        <w:rPr/>
        <w:t>）澳大利亚国民银行</w:t>
      </w:r>
    </w:p>
    <w:p>
      <w:pPr>
        <w:pStyle w:val="BodyText"/>
        <w:spacing w:line="420" w:lineRule="auto" w:before="187"/>
        <w:ind w:left="1102" w:right="3845"/>
        <w:rPr>
          <w:rFonts w:ascii="Courier New"/>
        </w:rPr>
      </w:pPr>
      <w:r>
        <w:rPr>
          <w:rFonts w:ascii="Courier New"/>
          <w:w w:val="90"/>
        </w:rPr>
        <w:t>NATIONAL</w:t>
      </w:r>
      <w:r>
        <w:rPr>
          <w:rFonts w:ascii="Courier New"/>
          <w:spacing w:val="-69"/>
          <w:w w:val="90"/>
        </w:rPr>
        <w:t> </w:t>
      </w:r>
      <w:r>
        <w:rPr>
          <w:rFonts w:ascii="Courier New"/>
          <w:w w:val="90"/>
        </w:rPr>
        <w:t>AUSTRALIA</w:t>
      </w:r>
      <w:r>
        <w:rPr>
          <w:rFonts w:ascii="Courier New"/>
          <w:spacing w:val="-69"/>
          <w:w w:val="90"/>
        </w:rPr>
        <w:t> </w:t>
      </w:r>
      <w:r>
        <w:rPr>
          <w:rFonts w:ascii="Courier New"/>
          <w:w w:val="90"/>
        </w:rPr>
        <w:t>BANK,</w:t>
      </w:r>
      <w:r>
        <w:rPr>
          <w:rFonts w:ascii="Courier New"/>
          <w:spacing w:val="-69"/>
          <w:w w:val="90"/>
        </w:rPr>
        <w:t> </w:t>
      </w:r>
      <w:r>
        <w:rPr>
          <w:rFonts w:ascii="Courier New"/>
          <w:w w:val="90"/>
        </w:rPr>
        <w:t>MELBOURNE A/C</w:t>
      </w:r>
      <w:r>
        <w:rPr>
          <w:rFonts w:ascii="Courier New"/>
          <w:spacing w:val="-68"/>
          <w:w w:val="90"/>
        </w:rPr>
        <w:t> </w:t>
      </w:r>
      <w:r>
        <w:rPr>
          <w:rFonts w:ascii="Courier New"/>
          <w:w w:val="90"/>
        </w:rPr>
        <w:t>NO.</w:t>
      </w:r>
      <w:r>
        <w:rPr>
          <w:rFonts w:ascii="Courier New"/>
          <w:spacing w:val="-68"/>
          <w:w w:val="90"/>
        </w:rPr>
        <w:t> </w:t>
      </w:r>
      <w:r>
        <w:rPr>
          <w:rFonts w:ascii="Courier New"/>
          <w:w w:val="90"/>
        </w:rPr>
        <w:t>1803039918500</w:t>
      </w:r>
    </w:p>
    <w:p>
      <w:pPr>
        <w:pStyle w:val="BodyText"/>
        <w:spacing w:before="0"/>
        <w:ind w:left="1102"/>
        <w:rPr>
          <w:rFonts w:ascii="Courier New"/>
        </w:rPr>
      </w:pPr>
      <w:r>
        <w:rPr>
          <w:rFonts w:ascii="Courier New"/>
          <w:w w:val="85"/>
        </w:rPr>
        <w:t>SWIFT: NATAAU33033</w:t>
      </w:r>
    </w:p>
    <w:p>
      <w:pPr>
        <w:pStyle w:val="BodyText"/>
        <w:spacing w:before="118"/>
      </w:pPr>
      <w:r>
        <w:rPr/>
        <w:t>（</w:t>
      </w:r>
      <w:r>
        <w:rPr>
          <w:rFonts w:ascii="Courier New" w:eastAsia="Courier New"/>
        </w:rPr>
        <w:t>2</w:t>
      </w:r>
      <w:r>
        <w:rPr/>
        <w:t>）澳新银行</w:t>
      </w:r>
    </w:p>
    <w:p>
      <w:pPr>
        <w:spacing w:after="0"/>
        <w:sectPr>
          <w:pgSz w:w="12240" w:h="15840"/>
          <w:pgMar w:header="0" w:footer="909" w:top="1320" w:bottom="1100" w:left="1720" w:right="1720"/>
        </w:sectPr>
      </w:pPr>
    </w:p>
    <w:p>
      <w:pPr>
        <w:pStyle w:val="BodyText"/>
        <w:spacing w:line="420" w:lineRule="auto" w:before="60"/>
        <w:ind w:left="1102" w:right="2393"/>
        <w:rPr>
          <w:rFonts w:ascii="Courier New"/>
        </w:rPr>
      </w:pPr>
      <w:r>
        <w:rPr>
          <w:rFonts w:ascii="Courier New"/>
          <w:w w:val="90"/>
        </w:rPr>
        <w:t>AUSTRALIA</w:t>
      </w:r>
      <w:r>
        <w:rPr>
          <w:rFonts w:ascii="Courier New"/>
          <w:spacing w:val="-50"/>
          <w:w w:val="90"/>
        </w:rPr>
        <w:t> </w:t>
      </w:r>
      <w:r>
        <w:rPr>
          <w:rFonts w:ascii="Courier New"/>
          <w:w w:val="90"/>
        </w:rPr>
        <w:t>AND</w:t>
      </w:r>
      <w:r>
        <w:rPr>
          <w:rFonts w:ascii="Courier New"/>
          <w:spacing w:val="-50"/>
          <w:w w:val="90"/>
        </w:rPr>
        <w:t> </w:t>
      </w:r>
      <w:r>
        <w:rPr>
          <w:rFonts w:ascii="Courier New"/>
          <w:w w:val="90"/>
        </w:rPr>
        <w:t>NEW</w:t>
      </w:r>
      <w:r>
        <w:rPr>
          <w:rFonts w:ascii="Courier New"/>
          <w:spacing w:val="-50"/>
          <w:w w:val="90"/>
        </w:rPr>
        <w:t> </w:t>
      </w:r>
      <w:r>
        <w:rPr>
          <w:rFonts w:ascii="Courier New"/>
          <w:w w:val="90"/>
        </w:rPr>
        <w:t>ZEALAND</w:t>
      </w:r>
      <w:r>
        <w:rPr>
          <w:rFonts w:ascii="Courier New"/>
          <w:spacing w:val="-50"/>
          <w:w w:val="90"/>
        </w:rPr>
        <w:t> </w:t>
      </w:r>
      <w:r>
        <w:rPr>
          <w:rFonts w:ascii="Courier New"/>
          <w:w w:val="90"/>
        </w:rPr>
        <w:t>BANKING</w:t>
      </w:r>
      <w:r>
        <w:rPr>
          <w:rFonts w:ascii="Courier New"/>
          <w:spacing w:val="-50"/>
          <w:w w:val="90"/>
        </w:rPr>
        <w:t> </w:t>
      </w:r>
      <w:r>
        <w:rPr>
          <w:rFonts w:ascii="Courier New"/>
          <w:w w:val="90"/>
        </w:rPr>
        <w:t>GROUP</w:t>
      </w:r>
      <w:r>
        <w:rPr>
          <w:rFonts w:ascii="Courier New"/>
          <w:spacing w:val="-50"/>
          <w:w w:val="90"/>
        </w:rPr>
        <w:t> </w:t>
      </w:r>
      <w:r>
        <w:rPr>
          <w:rFonts w:ascii="Courier New"/>
          <w:w w:val="90"/>
        </w:rPr>
        <w:t>LIMITED </w:t>
      </w:r>
      <w:r>
        <w:rPr>
          <w:rFonts w:ascii="Courier New"/>
          <w:w w:val="85"/>
        </w:rPr>
        <w:t>A/C NO.881557AUD00001</w:t>
      </w:r>
    </w:p>
    <w:p>
      <w:pPr>
        <w:pStyle w:val="BodyText"/>
        <w:spacing w:before="5"/>
        <w:ind w:left="1102"/>
        <w:rPr>
          <w:rFonts w:ascii="Courier New"/>
        </w:rPr>
      </w:pPr>
      <w:r>
        <w:rPr>
          <w:rFonts w:ascii="Courier New"/>
          <w:w w:val="95"/>
        </w:rPr>
        <w:t>SWIFT:ANZBAU3M</w:t>
      </w:r>
    </w:p>
    <w:p>
      <w:pPr>
        <w:pStyle w:val="Heading3"/>
        <w:spacing w:before="125"/>
        <w:ind w:left="512"/>
        <w:rPr>
          <w:rFonts w:ascii="Courier New" w:eastAsia="Courier New"/>
        </w:rPr>
      </w:pPr>
      <w:r>
        <w:rPr/>
        <w:t>加拿大元 </w:t>
      </w:r>
      <w:r>
        <w:rPr>
          <w:rFonts w:ascii="Courier New" w:eastAsia="Courier New"/>
        </w:rPr>
        <w:t>CAD</w:t>
      </w:r>
    </w:p>
    <w:p>
      <w:pPr>
        <w:pStyle w:val="BodyText"/>
        <w:spacing w:before="37"/>
        <w:ind w:left="1102"/>
      </w:pPr>
      <w:r>
        <w:rPr>
          <w:w w:val="105"/>
        </w:rPr>
        <w:t>加拿大皇家银行</w:t>
      </w:r>
    </w:p>
    <w:p>
      <w:pPr>
        <w:pStyle w:val="BodyText"/>
        <w:spacing w:before="5"/>
        <w:ind w:left="0" w:right="0"/>
        <w:rPr>
          <w:sz w:val="17"/>
        </w:rPr>
      </w:pPr>
    </w:p>
    <w:p>
      <w:pPr>
        <w:pStyle w:val="BodyText"/>
        <w:spacing w:before="0"/>
        <w:ind w:left="1102"/>
        <w:rPr>
          <w:rFonts w:ascii="Courier New"/>
        </w:rPr>
      </w:pPr>
      <w:r>
        <w:rPr>
          <w:rFonts w:ascii="Courier New"/>
          <w:w w:val="90"/>
        </w:rPr>
        <w:t>ROYAL BANK OF CANADA, TORONTO</w:t>
      </w:r>
    </w:p>
    <w:p>
      <w:pPr>
        <w:pStyle w:val="BodyText"/>
        <w:spacing w:line="424" w:lineRule="auto" w:before="187"/>
        <w:ind w:left="1102" w:right="2947"/>
        <w:rPr>
          <w:rFonts w:ascii="Courier New"/>
        </w:rPr>
      </w:pPr>
      <w:r>
        <w:rPr>
          <w:rFonts w:ascii="Courier New"/>
          <w:w w:val="90"/>
        </w:rPr>
        <w:t>A/C</w:t>
      </w:r>
      <w:r>
        <w:rPr>
          <w:rFonts w:ascii="Courier New"/>
          <w:spacing w:val="-52"/>
          <w:w w:val="90"/>
        </w:rPr>
        <w:t> </w:t>
      </w:r>
      <w:r>
        <w:rPr>
          <w:rFonts w:ascii="Courier New"/>
          <w:w w:val="90"/>
        </w:rPr>
        <w:t>NO.</w:t>
      </w:r>
      <w:r>
        <w:rPr>
          <w:rFonts w:ascii="Courier New"/>
          <w:spacing w:val="-52"/>
          <w:w w:val="90"/>
        </w:rPr>
        <w:t> </w:t>
      </w:r>
      <w:r>
        <w:rPr>
          <w:rFonts w:ascii="Courier New"/>
          <w:w w:val="90"/>
        </w:rPr>
        <w:t>095912401297</w:t>
      </w:r>
      <w:r>
        <w:rPr>
          <w:rFonts w:ascii="Courier New"/>
          <w:spacing w:val="-52"/>
          <w:w w:val="90"/>
        </w:rPr>
        <w:t> </w:t>
      </w:r>
      <w:r>
        <w:rPr>
          <w:rFonts w:ascii="Courier New"/>
          <w:w w:val="90"/>
        </w:rPr>
        <w:t>CHINA</w:t>
      </w:r>
      <w:r>
        <w:rPr>
          <w:rFonts w:ascii="Courier New"/>
          <w:spacing w:val="-52"/>
          <w:w w:val="90"/>
        </w:rPr>
        <w:t> </w:t>
      </w:r>
      <w:r>
        <w:rPr>
          <w:rFonts w:ascii="Courier New"/>
          <w:w w:val="90"/>
        </w:rPr>
        <w:t>CONSTRUCTION</w:t>
      </w:r>
      <w:r>
        <w:rPr>
          <w:rFonts w:ascii="Courier New"/>
          <w:spacing w:val="-52"/>
          <w:w w:val="90"/>
        </w:rPr>
        <w:t> </w:t>
      </w:r>
      <w:r>
        <w:rPr>
          <w:rFonts w:ascii="Courier New"/>
          <w:w w:val="90"/>
        </w:rPr>
        <w:t>BK </w:t>
      </w:r>
      <w:r>
        <w:rPr>
          <w:rFonts w:ascii="Courier New"/>
          <w:w w:val="85"/>
        </w:rPr>
        <w:t>SWIFT: ROYCCAT2</w:t>
      </w:r>
    </w:p>
    <w:p>
      <w:pPr>
        <w:pStyle w:val="Heading3"/>
        <w:spacing w:line="322" w:lineRule="exact"/>
        <w:ind w:left="512"/>
        <w:rPr>
          <w:rFonts w:ascii="Courier New" w:eastAsia="Courier New"/>
        </w:rPr>
      </w:pPr>
      <w:r>
        <w:rPr/>
        <w:t>瑞士法郎 </w:t>
      </w:r>
      <w:r>
        <w:rPr>
          <w:rFonts w:ascii="Courier New" w:eastAsia="Courier New"/>
        </w:rPr>
        <w:t>CHF</w:t>
      </w:r>
    </w:p>
    <w:p>
      <w:pPr>
        <w:pStyle w:val="BodyText"/>
        <w:spacing w:before="41"/>
        <w:ind w:left="1102"/>
      </w:pPr>
      <w:r>
        <w:rPr>
          <w:w w:val="105"/>
        </w:rPr>
        <w:t>瑞士信贷银行</w:t>
      </w:r>
    </w:p>
    <w:p>
      <w:pPr>
        <w:pStyle w:val="BodyText"/>
        <w:spacing w:before="0"/>
        <w:ind w:left="0" w:right="0"/>
        <w:rPr>
          <w:sz w:val="17"/>
        </w:rPr>
      </w:pPr>
    </w:p>
    <w:p>
      <w:pPr>
        <w:pStyle w:val="BodyText"/>
        <w:spacing w:before="0"/>
        <w:ind w:left="1102"/>
        <w:rPr>
          <w:rFonts w:ascii="Courier New"/>
        </w:rPr>
      </w:pPr>
      <w:r>
        <w:rPr>
          <w:rFonts w:ascii="Courier New"/>
          <w:w w:val="90"/>
        </w:rPr>
        <w:t>CREDIT</w:t>
      </w:r>
      <w:r>
        <w:rPr>
          <w:rFonts w:ascii="Courier New"/>
          <w:spacing w:val="-68"/>
          <w:w w:val="90"/>
        </w:rPr>
        <w:t> </w:t>
      </w:r>
      <w:r>
        <w:rPr>
          <w:rFonts w:ascii="Courier New"/>
          <w:w w:val="90"/>
        </w:rPr>
        <w:t>SUISSE,</w:t>
      </w:r>
      <w:r>
        <w:rPr>
          <w:rFonts w:ascii="Courier New"/>
          <w:spacing w:val="-68"/>
          <w:w w:val="90"/>
        </w:rPr>
        <w:t> </w:t>
      </w:r>
      <w:r>
        <w:rPr>
          <w:rFonts w:ascii="Courier New"/>
          <w:w w:val="90"/>
        </w:rPr>
        <w:t>ZURICH</w:t>
      </w:r>
    </w:p>
    <w:p>
      <w:pPr>
        <w:pStyle w:val="BodyText"/>
        <w:spacing w:line="424" w:lineRule="auto" w:before="187"/>
        <w:ind w:left="1102" w:right="4648"/>
        <w:rPr>
          <w:rFonts w:ascii="Courier New"/>
        </w:rPr>
      </w:pPr>
      <w:r>
        <w:rPr>
          <w:rFonts w:ascii="Courier New"/>
          <w:w w:val="85"/>
        </w:rPr>
        <w:t>A/C NO. 0835-0924405-03-000 SWIFT: CRESCHZZ80A</w:t>
      </w:r>
    </w:p>
    <w:p>
      <w:pPr>
        <w:pStyle w:val="Heading3"/>
        <w:spacing w:line="327" w:lineRule="exact"/>
        <w:ind w:left="512"/>
        <w:rPr>
          <w:rFonts w:ascii="Courier New" w:eastAsia="Courier New"/>
        </w:rPr>
      </w:pPr>
      <w:r>
        <w:rPr/>
        <w:t>丹麦克郎 </w:t>
      </w:r>
      <w:r>
        <w:rPr>
          <w:rFonts w:ascii="Courier New" w:eastAsia="Courier New"/>
        </w:rPr>
        <w:t>DKK</w:t>
      </w:r>
    </w:p>
    <w:p>
      <w:pPr>
        <w:pStyle w:val="BodyText"/>
        <w:spacing w:before="37"/>
        <w:ind w:left="1102"/>
      </w:pPr>
      <w:r>
        <w:rPr>
          <w:w w:val="105"/>
        </w:rPr>
        <w:t>丹麦联合银行</w:t>
      </w:r>
    </w:p>
    <w:p>
      <w:pPr>
        <w:pStyle w:val="BodyText"/>
        <w:spacing w:before="5"/>
        <w:ind w:left="0" w:right="0"/>
        <w:rPr>
          <w:sz w:val="17"/>
        </w:rPr>
      </w:pPr>
    </w:p>
    <w:p>
      <w:pPr>
        <w:pStyle w:val="BodyText"/>
        <w:spacing w:line="420" w:lineRule="auto" w:before="0"/>
        <w:ind w:left="1102" w:right="3739"/>
        <w:rPr>
          <w:rFonts w:ascii="Courier New"/>
        </w:rPr>
      </w:pPr>
      <w:r>
        <w:rPr>
          <w:rFonts w:ascii="Courier New"/>
          <w:w w:val="90"/>
        </w:rPr>
        <w:t>NORDEA</w:t>
      </w:r>
      <w:r>
        <w:rPr>
          <w:rFonts w:ascii="Courier New"/>
          <w:spacing w:val="-55"/>
          <w:w w:val="90"/>
        </w:rPr>
        <w:t> </w:t>
      </w:r>
      <w:r>
        <w:rPr>
          <w:rFonts w:ascii="Courier New"/>
          <w:w w:val="90"/>
        </w:rPr>
        <w:t>BANK</w:t>
      </w:r>
      <w:r>
        <w:rPr>
          <w:rFonts w:ascii="Courier New"/>
          <w:spacing w:val="-55"/>
          <w:w w:val="90"/>
        </w:rPr>
        <w:t> </w:t>
      </w:r>
      <w:r>
        <w:rPr>
          <w:rFonts w:ascii="Courier New"/>
          <w:w w:val="90"/>
        </w:rPr>
        <w:t>DANMARK</w:t>
      </w:r>
      <w:r>
        <w:rPr>
          <w:rFonts w:ascii="Courier New"/>
          <w:spacing w:val="-55"/>
          <w:w w:val="90"/>
        </w:rPr>
        <w:t> </w:t>
      </w:r>
      <w:r>
        <w:rPr>
          <w:rFonts w:ascii="Courier New"/>
          <w:w w:val="90"/>
        </w:rPr>
        <w:t>A/S,</w:t>
      </w:r>
      <w:r>
        <w:rPr>
          <w:rFonts w:ascii="Courier New"/>
          <w:spacing w:val="-55"/>
          <w:w w:val="90"/>
        </w:rPr>
        <w:t> </w:t>
      </w:r>
      <w:r>
        <w:rPr>
          <w:rFonts w:ascii="Courier New"/>
          <w:w w:val="90"/>
        </w:rPr>
        <w:t>COPENHAGEN A/C</w:t>
      </w:r>
      <w:r>
        <w:rPr>
          <w:rFonts w:ascii="Courier New"/>
          <w:spacing w:val="-62"/>
          <w:w w:val="90"/>
        </w:rPr>
        <w:t> </w:t>
      </w:r>
      <w:r>
        <w:rPr>
          <w:rFonts w:ascii="Courier New"/>
          <w:w w:val="90"/>
        </w:rPr>
        <w:t>NO.</w:t>
      </w:r>
      <w:r>
        <w:rPr>
          <w:rFonts w:ascii="Courier New"/>
          <w:spacing w:val="-62"/>
          <w:w w:val="90"/>
        </w:rPr>
        <w:t> </w:t>
      </w:r>
      <w:r>
        <w:rPr>
          <w:rFonts w:ascii="Courier New"/>
          <w:w w:val="90"/>
        </w:rPr>
        <w:t>5000-418823</w:t>
      </w:r>
    </w:p>
    <w:p>
      <w:pPr>
        <w:pStyle w:val="BodyText"/>
        <w:spacing w:before="0"/>
        <w:ind w:left="1102"/>
        <w:rPr>
          <w:rFonts w:ascii="Courier New"/>
        </w:rPr>
      </w:pPr>
      <w:r>
        <w:rPr>
          <w:rFonts w:ascii="Courier New"/>
          <w:w w:val="85"/>
        </w:rPr>
        <w:t>SWIFT: NDEADKKK</w:t>
      </w:r>
    </w:p>
    <w:p>
      <w:pPr>
        <w:pStyle w:val="Heading3"/>
        <w:spacing w:before="125"/>
        <w:ind w:left="512"/>
        <w:rPr>
          <w:rFonts w:ascii="Courier New" w:eastAsia="Courier New"/>
        </w:rPr>
      </w:pPr>
      <w:r>
        <w:rPr/>
        <w:t>挪威克郎 </w:t>
      </w:r>
      <w:r>
        <w:rPr>
          <w:rFonts w:ascii="Courier New" w:eastAsia="Courier New"/>
        </w:rPr>
        <w:t>NOK</w:t>
      </w:r>
    </w:p>
    <w:p>
      <w:pPr>
        <w:pStyle w:val="BodyText"/>
        <w:spacing w:before="46"/>
        <w:ind w:left="1102"/>
      </w:pPr>
      <w:r>
        <w:rPr>
          <w:w w:val="105"/>
        </w:rPr>
        <w:t>瑞典北方银行</w:t>
      </w:r>
    </w:p>
    <w:p>
      <w:pPr>
        <w:pStyle w:val="BodyText"/>
        <w:spacing w:before="0"/>
        <w:ind w:left="0" w:right="0"/>
        <w:rPr>
          <w:sz w:val="17"/>
        </w:rPr>
      </w:pPr>
    </w:p>
    <w:p>
      <w:pPr>
        <w:pStyle w:val="BodyText"/>
        <w:spacing w:line="424" w:lineRule="auto" w:before="0"/>
        <w:ind w:left="1102" w:right="4075"/>
        <w:rPr>
          <w:rFonts w:ascii="Courier New"/>
        </w:rPr>
      </w:pPr>
      <w:r>
        <w:rPr>
          <w:rFonts w:ascii="Courier New"/>
          <w:w w:val="90"/>
        </w:rPr>
        <w:t>NORDEA</w:t>
      </w:r>
      <w:r>
        <w:rPr>
          <w:rFonts w:ascii="Courier New"/>
          <w:spacing w:val="-50"/>
          <w:w w:val="90"/>
        </w:rPr>
        <w:t> </w:t>
      </w:r>
      <w:r>
        <w:rPr>
          <w:rFonts w:ascii="Courier New"/>
          <w:w w:val="90"/>
        </w:rPr>
        <w:t>BANK</w:t>
      </w:r>
      <w:r>
        <w:rPr>
          <w:rFonts w:ascii="Courier New"/>
          <w:spacing w:val="-50"/>
          <w:w w:val="90"/>
        </w:rPr>
        <w:t> </w:t>
      </w:r>
      <w:r>
        <w:rPr>
          <w:rFonts w:ascii="Courier New"/>
          <w:w w:val="90"/>
        </w:rPr>
        <w:t>SWEDEN</w:t>
      </w:r>
      <w:r>
        <w:rPr>
          <w:rFonts w:ascii="Courier New"/>
          <w:spacing w:val="-50"/>
          <w:w w:val="90"/>
        </w:rPr>
        <w:t> </w:t>
      </w:r>
      <w:r>
        <w:rPr>
          <w:rFonts w:ascii="Courier New"/>
          <w:w w:val="90"/>
        </w:rPr>
        <w:t>AB,</w:t>
      </w:r>
      <w:r>
        <w:rPr>
          <w:rFonts w:ascii="Courier New"/>
          <w:spacing w:val="-50"/>
          <w:w w:val="90"/>
        </w:rPr>
        <w:t> </w:t>
      </w:r>
      <w:r>
        <w:rPr>
          <w:rFonts w:ascii="Courier New"/>
          <w:w w:val="90"/>
        </w:rPr>
        <w:t>STOCKHOLM A/C</w:t>
      </w:r>
      <w:r>
        <w:rPr>
          <w:rFonts w:ascii="Courier New"/>
          <w:spacing w:val="-69"/>
          <w:w w:val="90"/>
        </w:rPr>
        <w:t> </w:t>
      </w:r>
      <w:r>
        <w:rPr>
          <w:rFonts w:ascii="Courier New"/>
          <w:w w:val="90"/>
        </w:rPr>
        <w:t>NO.</w:t>
      </w:r>
      <w:r>
        <w:rPr>
          <w:rFonts w:ascii="Courier New"/>
          <w:spacing w:val="-69"/>
          <w:w w:val="90"/>
        </w:rPr>
        <w:t> </w:t>
      </w:r>
      <w:r>
        <w:rPr>
          <w:rFonts w:ascii="Courier New"/>
          <w:w w:val="90"/>
        </w:rPr>
        <w:t>39527700108NOK</w:t>
      </w:r>
    </w:p>
    <w:p>
      <w:pPr>
        <w:pStyle w:val="BodyText"/>
        <w:spacing w:line="245" w:lineRule="exact" w:before="0"/>
        <w:ind w:left="1102"/>
        <w:rPr>
          <w:rFonts w:ascii="Courier New"/>
        </w:rPr>
      </w:pPr>
      <w:r>
        <w:rPr>
          <w:rFonts w:ascii="Courier New"/>
          <w:w w:val="85"/>
        </w:rPr>
        <w:t>SWIFT: NDEASESS</w:t>
      </w:r>
    </w:p>
    <w:p>
      <w:pPr>
        <w:pStyle w:val="Heading3"/>
        <w:spacing w:before="125"/>
        <w:ind w:left="512"/>
        <w:rPr>
          <w:rFonts w:ascii="Courier New" w:eastAsia="Courier New"/>
        </w:rPr>
      </w:pPr>
      <w:r>
        <w:rPr/>
        <w:t>新加坡元 </w:t>
      </w:r>
      <w:r>
        <w:rPr>
          <w:rFonts w:ascii="Courier New" w:eastAsia="Courier New"/>
        </w:rPr>
        <w:t>SGD</w:t>
      </w:r>
    </w:p>
    <w:p>
      <w:pPr>
        <w:pStyle w:val="BodyText"/>
        <w:spacing w:before="41"/>
        <w:ind w:left="1102"/>
      </w:pPr>
      <w:r>
        <w:rPr>
          <w:w w:val="105"/>
        </w:rPr>
        <w:t>大华银行</w:t>
      </w:r>
    </w:p>
    <w:p>
      <w:pPr>
        <w:pStyle w:val="BodyText"/>
        <w:spacing w:before="5"/>
        <w:ind w:left="0" w:right="0"/>
        <w:rPr>
          <w:sz w:val="17"/>
        </w:rPr>
      </w:pPr>
    </w:p>
    <w:p>
      <w:pPr>
        <w:pStyle w:val="BodyText"/>
        <w:spacing w:line="420" w:lineRule="auto" w:before="0"/>
        <w:ind w:left="1102" w:right="4186"/>
        <w:rPr>
          <w:rFonts w:ascii="Courier New"/>
        </w:rPr>
      </w:pPr>
      <w:r>
        <w:rPr>
          <w:rFonts w:ascii="Courier New"/>
          <w:w w:val="90"/>
        </w:rPr>
        <w:t>UNITED</w:t>
      </w:r>
      <w:r>
        <w:rPr>
          <w:rFonts w:ascii="Courier New"/>
          <w:spacing w:val="-64"/>
          <w:w w:val="90"/>
        </w:rPr>
        <w:t> </w:t>
      </w:r>
      <w:r>
        <w:rPr>
          <w:rFonts w:ascii="Courier New"/>
          <w:w w:val="90"/>
        </w:rPr>
        <w:t>OVERSEAS</w:t>
      </w:r>
      <w:r>
        <w:rPr>
          <w:rFonts w:ascii="Courier New"/>
          <w:spacing w:val="-64"/>
          <w:w w:val="90"/>
        </w:rPr>
        <w:t> </w:t>
      </w:r>
      <w:r>
        <w:rPr>
          <w:rFonts w:ascii="Courier New"/>
          <w:w w:val="90"/>
        </w:rPr>
        <w:t>BANK,</w:t>
      </w:r>
      <w:r>
        <w:rPr>
          <w:rFonts w:ascii="Courier New"/>
          <w:spacing w:val="-64"/>
          <w:w w:val="90"/>
        </w:rPr>
        <w:t> </w:t>
      </w:r>
      <w:r>
        <w:rPr>
          <w:rFonts w:ascii="Courier New"/>
          <w:w w:val="90"/>
        </w:rPr>
        <w:t>SINGAPORE A/C</w:t>
      </w:r>
      <w:r>
        <w:rPr>
          <w:rFonts w:ascii="Courier New"/>
          <w:spacing w:val="-56"/>
          <w:w w:val="90"/>
        </w:rPr>
        <w:t> </w:t>
      </w:r>
      <w:r>
        <w:rPr>
          <w:rFonts w:ascii="Courier New"/>
          <w:w w:val="90"/>
        </w:rPr>
        <w:t>NO.</w:t>
      </w:r>
      <w:r>
        <w:rPr>
          <w:rFonts w:ascii="Courier New"/>
          <w:spacing w:val="-56"/>
          <w:w w:val="90"/>
        </w:rPr>
        <w:t> </w:t>
      </w:r>
      <w:r>
        <w:rPr>
          <w:rFonts w:ascii="Courier New"/>
          <w:w w:val="90"/>
        </w:rPr>
        <w:t>1013993276</w:t>
      </w:r>
    </w:p>
    <w:p>
      <w:pPr>
        <w:pStyle w:val="BodyText"/>
        <w:spacing w:before="0"/>
        <w:ind w:left="1102"/>
        <w:rPr>
          <w:rFonts w:ascii="Courier New"/>
        </w:rPr>
      </w:pPr>
      <w:r>
        <w:rPr>
          <w:rFonts w:ascii="Courier New"/>
          <w:w w:val="85"/>
        </w:rPr>
        <w:t>SWIFT: UOVBSGSG</w:t>
      </w:r>
    </w:p>
    <w:p>
      <w:pPr>
        <w:pStyle w:val="Heading3"/>
        <w:spacing w:before="130"/>
        <w:ind w:left="512"/>
        <w:rPr>
          <w:rFonts w:ascii="Courier New" w:eastAsia="Courier New"/>
        </w:rPr>
      </w:pPr>
      <w:r>
        <w:rPr/>
        <w:t>英镑 </w:t>
      </w:r>
      <w:r>
        <w:rPr>
          <w:rFonts w:ascii="Courier New" w:eastAsia="Courier New"/>
        </w:rPr>
        <w:t>GBP</w:t>
      </w:r>
    </w:p>
    <w:p>
      <w:pPr>
        <w:pStyle w:val="BodyText"/>
        <w:spacing w:before="37"/>
        <w:ind w:left="1102"/>
      </w:pPr>
      <w:r>
        <w:rPr>
          <w:w w:val="105"/>
        </w:rPr>
        <w:t>汇丰银行</w:t>
      </w:r>
    </w:p>
    <w:p>
      <w:pPr>
        <w:spacing w:after="0"/>
        <w:sectPr>
          <w:pgSz w:w="12240" w:h="15840"/>
          <w:pgMar w:header="0" w:footer="909" w:top="1360" w:bottom="1100" w:left="1720" w:right="1720"/>
        </w:sectPr>
      </w:pPr>
    </w:p>
    <w:p>
      <w:pPr>
        <w:pStyle w:val="BodyText"/>
        <w:spacing w:line="422" w:lineRule="auto" w:before="60"/>
        <w:ind w:left="1102" w:right="5314"/>
        <w:rPr>
          <w:rFonts w:ascii="Courier New"/>
        </w:rPr>
      </w:pPr>
      <w:r>
        <w:rPr>
          <w:rFonts w:ascii="Courier New"/>
          <w:w w:val="90"/>
        </w:rPr>
        <w:t>HSBC</w:t>
      </w:r>
      <w:r>
        <w:rPr>
          <w:rFonts w:ascii="Courier New"/>
          <w:spacing w:val="-44"/>
          <w:w w:val="90"/>
        </w:rPr>
        <w:t> </w:t>
      </w:r>
      <w:r>
        <w:rPr>
          <w:rFonts w:ascii="Courier New"/>
          <w:w w:val="90"/>
        </w:rPr>
        <w:t>BANK</w:t>
      </w:r>
      <w:r>
        <w:rPr>
          <w:rFonts w:ascii="Courier New"/>
          <w:spacing w:val="-44"/>
          <w:w w:val="90"/>
        </w:rPr>
        <w:t> </w:t>
      </w:r>
      <w:r>
        <w:rPr>
          <w:rFonts w:ascii="Courier New"/>
          <w:w w:val="90"/>
        </w:rPr>
        <w:t>PLC,</w:t>
      </w:r>
      <w:r>
        <w:rPr>
          <w:rFonts w:ascii="Courier New"/>
          <w:spacing w:val="-44"/>
          <w:w w:val="90"/>
        </w:rPr>
        <w:t> </w:t>
      </w:r>
      <w:r>
        <w:rPr>
          <w:rFonts w:ascii="Courier New"/>
          <w:w w:val="90"/>
        </w:rPr>
        <w:t>LONDON </w:t>
      </w:r>
      <w:r>
        <w:rPr>
          <w:rFonts w:ascii="Courier New"/>
          <w:w w:val="95"/>
        </w:rPr>
        <w:t>A/C NO.35168817 </w:t>
      </w:r>
      <w:r>
        <w:rPr>
          <w:rFonts w:ascii="Courier New"/>
          <w:w w:val="85"/>
        </w:rPr>
        <w:t>SWIFT:</w:t>
      </w:r>
      <w:r>
        <w:rPr>
          <w:rFonts w:ascii="Courier New"/>
          <w:spacing w:val="1"/>
          <w:w w:val="85"/>
        </w:rPr>
        <w:t> </w:t>
      </w:r>
      <w:r>
        <w:rPr>
          <w:rFonts w:ascii="Courier New"/>
          <w:w w:val="85"/>
        </w:rPr>
        <w:t>MIDLGB22</w:t>
      </w:r>
    </w:p>
    <w:p>
      <w:pPr>
        <w:pStyle w:val="Heading3"/>
        <w:spacing w:line="324" w:lineRule="exact"/>
        <w:ind w:left="512"/>
        <w:rPr>
          <w:rFonts w:ascii="Courier New" w:eastAsia="Courier New"/>
        </w:rPr>
      </w:pPr>
      <w:r>
        <w:rPr/>
        <w:t>瑞典克郎 </w:t>
      </w:r>
      <w:r>
        <w:rPr>
          <w:rFonts w:ascii="Courier New" w:eastAsia="Courier New"/>
        </w:rPr>
        <w:t>SEK</w:t>
      </w:r>
    </w:p>
    <w:p>
      <w:pPr>
        <w:pStyle w:val="BodyText"/>
        <w:spacing w:before="37"/>
        <w:ind w:left="1102"/>
      </w:pPr>
      <w:r>
        <w:rPr>
          <w:w w:val="105"/>
        </w:rPr>
        <w:t>北欧斯安银行</w:t>
      </w:r>
    </w:p>
    <w:p>
      <w:pPr>
        <w:pStyle w:val="BodyText"/>
        <w:spacing w:before="5"/>
        <w:ind w:left="0" w:right="0"/>
        <w:rPr>
          <w:sz w:val="17"/>
        </w:rPr>
      </w:pPr>
    </w:p>
    <w:p>
      <w:pPr>
        <w:pStyle w:val="BodyText"/>
        <w:spacing w:line="420" w:lineRule="auto" w:before="0"/>
        <w:ind w:left="1102" w:right="3168"/>
        <w:rPr>
          <w:rFonts w:ascii="Courier New"/>
        </w:rPr>
      </w:pPr>
      <w:r>
        <w:rPr>
          <w:rFonts w:ascii="Courier New"/>
          <w:w w:val="90"/>
        </w:rPr>
        <w:t>SKANDINAVISKA</w:t>
      </w:r>
      <w:r>
        <w:rPr>
          <w:rFonts w:ascii="Courier New"/>
          <w:spacing w:val="-81"/>
          <w:w w:val="90"/>
        </w:rPr>
        <w:t> </w:t>
      </w:r>
      <w:r>
        <w:rPr>
          <w:rFonts w:ascii="Courier New"/>
          <w:w w:val="90"/>
        </w:rPr>
        <w:t>ENSKILDA</w:t>
      </w:r>
      <w:r>
        <w:rPr>
          <w:rFonts w:ascii="Courier New"/>
          <w:spacing w:val="-81"/>
          <w:w w:val="90"/>
        </w:rPr>
        <w:t> </w:t>
      </w:r>
      <w:r>
        <w:rPr>
          <w:rFonts w:ascii="Courier New"/>
          <w:w w:val="90"/>
        </w:rPr>
        <w:t>BANKEN,</w:t>
      </w:r>
      <w:r>
        <w:rPr>
          <w:rFonts w:ascii="Courier New"/>
          <w:spacing w:val="-81"/>
          <w:w w:val="90"/>
        </w:rPr>
        <w:t> </w:t>
      </w:r>
      <w:r>
        <w:rPr>
          <w:rFonts w:ascii="Courier New"/>
          <w:w w:val="90"/>
        </w:rPr>
        <w:t>STOCKHOLM A/C</w:t>
      </w:r>
      <w:r>
        <w:rPr>
          <w:rFonts w:ascii="Courier New"/>
          <w:spacing w:val="-62"/>
          <w:w w:val="90"/>
        </w:rPr>
        <w:t> </w:t>
      </w:r>
      <w:r>
        <w:rPr>
          <w:rFonts w:ascii="Courier New"/>
          <w:w w:val="90"/>
        </w:rPr>
        <w:t>NO.</w:t>
      </w:r>
      <w:r>
        <w:rPr>
          <w:rFonts w:ascii="Courier New"/>
          <w:spacing w:val="-62"/>
          <w:w w:val="90"/>
        </w:rPr>
        <w:t> </w:t>
      </w:r>
      <w:r>
        <w:rPr>
          <w:rFonts w:ascii="Courier New"/>
          <w:w w:val="90"/>
        </w:rPr>
        <w:t>52018526383</w:t>
      </w:r>
    </w:p>
    <w:p>
      <w:pPr>
        <w:pStyle w:val="BodyText"/>
        <w:spacing w:before="5"/>
        <w:ind w:left="1102"/>
        <w:rPr>
          <w:rFonts w:ascii="Courier New"/>
        </w:rPr>
      </w:pPr>
      <w:r>
        <w:rPr>
          <w:rFonts w:ascii="Courier New"/>
          <w:w w:val="85"/>
        </w:rPr>
        <w:t>SWIFT: ESSESESS</w:t>
      </w:r>
    </w:p>
    <w:p>
      <w:pPr>
        <w:pStyle w:val="Heading2"/>
        <w:spacing w:before="148"/>
        <w:ind w:left="512" w:right="392"/>
      </w:pPr>
      <w:r>
        <w:rPr>
          <w:rFonts w:ascii="Courier New" w:eastAsia="Courier New"/>
        </w:rPr>
        <w:t>4.</w:t>
      </w:r>
      <w:r>
        <w:rPr>
          <w:rFonts w:ascii="Courier New" w:eastAsia="Courier New"/>
          <w:spacing w:val="-65"/>
        </w:rPr>
        <w:t> </w:t>
      </w:r>
      <w:r>
        <w:rPr>
          <w:spacing w:val="3"/>
        </w:rPr>
        <w:t>当客户手持外币支票或旅行支票要求托收时，柜员应如何办理？</w:t>
      </w:r>
    </w:p>
    <w:p>
      <w:pPr>
        <w:pStyle w:val="BodyText"/>
        <w:spacing w:line="367" w:lineRule="auto" w:before="169"/>
        <w:ind w:right="350" w:firstLine="470"/>
      </w:pPr>
      <w:r>
        <w:rPr>
          <w:spacing w:val="-7"/>
        </w:rPr>
        <w:t>对于外币支票，应要求客户填写“中国建设银行光票托收委托书”一式二联， </w:t>
      </w:r>
      <w:r>
        <w:rPr>
          <w:spacing w:val="-3"/>
        </w:rPr>
        <w:t>注明票据种类、票据号码、票据币别、金额、出票人、付款人等，加具委托人签 </w:t>
      </w:r>
      <w:r>
        <w:rPr>
          <w:w w:val="102"/>
        </w:rPr>
        <w:t>字或印</w:t>
      </w:r>
      <w:r>
        <w:rPr>
          <w:spacing w:val="-34"/>
          <w:w w:val="102"/>
        </w:rPr>
        <w:t>鉴</w:t>
      </w:r>
      <w:r>
        <w:rPr>
          <w:w w:val="102"/>
        </w:rPr>
        <w:t>（私人客户应注明身份证或护照号码，</w:t>
      </w:r>
      <w:r>
        <w:rPr/>
        <w:t> </w:t>
      </w:r>
      <w:r>
        <w:rPr>
          <w:w w:val="102"/>
        </w:rPr>
        <w:t>公司客户应加盖预留印</w:t>
      </w:r>
      <w:r>
        <w:rPr>
          <w:spacing w:val="-5"/>
          <w:w w:val="102"/>
        </w:rPr>
        <w:t>鉴</w:t>
      </w:r>
      <w:r>
        <w:rPr>
          <w:spacing w:val="-106"/>
          <w:w w:val="102"/>
        </w:rPr>
        <w:t>）</w:t>
      </w:r>
      <w:r>
        <w:rPr>
          <w:spacing w:val="-34"/>
          <w:w w:val="102"/>
        </w:rPr>
        <w:t>，</w:t>
      </w:r>
      <w:r>
        <w:rPr>
          <w:w w:val="102"/>
        </w:rPr>
        <w:t>并 在票据背面的提示位置背书签</w:t>
      </w:r>
      <w:r>
        <w:rPr>
          <w:spacing w:val="-92"/>
          <w:w w:val="102"/>
        </w:rPr>
        <w:t>名</w:t>
      </w:r>
      <w:r>
        <w:rPr>
          <w:w w:val="102"/>
        </w:rPr>
        <w:t>（背书的语种应与支票正面的收款人保持一致</w:t>
      </w:r>
      <w:r>
        <w:rPr>
          <w:spacing w:val="-111"/>
          <w:w w:val="102"/>
        </w:rPr>
        <w:t>）</w:t>
      </w:r>
      <w:r>
        <w:rPr>
          <w:w w:val="102"/>
        </w:rPr>
        <w:t>。</w:t>
      </w:r>
    </w:p>
    <w:p>
      <w:pPr>
        <w:pStyle w:val="BodyText"/>
        <w:spacing w:line="367" w:lineRule="auto" w:before="37"/>
        <w:ind w:right="481" w:firstLine="470"/>
        <w:jc w:val="both"/>
      </w:pPr>
      <w:r>
        <w:rPr>
          <w:spacing w:val="-4"/>
        </w:rPr>
        <w:t>对于旅行支票，应让客户现场在票面上复签（如果是酒店、旅行社等机构交 </w:t>
      </w:r>
      <w:r>
        <w:rPr>
          <w:w w:val="102"/>
        </w:rPr>
        <w:t>来的</w:t>
      </w:r>
      <w:r>
        <w:rPr>
          <w:spacing w:val="4"/>
          <w:w w:val="102"/>
        </w:rPr>
        <w:t>旅</w:t>
      </w:r>
      <w:r>
        <w:rPr>
          <w:w w:val="102"/>
        </w:rPr>
        <w:t>行支票，票</w:t>
      </w:r>
      <w:r>
        <w:rPr>
          <w:spacing w:val="4"/>
          <w:w w:val="102"/>
        </w:rPr>
        <w:t>面</w:t>
      </w:r>
      <w:r>
        <w:rPr>
          <w:w w:val="102"/>
        </w:rPr>
        <w:t>上应有双签</w:t>
      </w:r>
      <w:r>
        <w:rPr>
          <w:spacing w:val="-116"/>
          <w:w w:val="102"/>
        </w:rPr>
        <w:t>）</w:t>
      </w:r>
      <w:r>
        <w:rPr>
          <w:spacing w:val="4"/>
          <w:w w:val="102"/>
        </w:rPr>
        <w:t>，</w:t>
      </w:r>
      <w:r>
        <w:rPr>
          <w:w w:val="102"/>
        </w:rPr>
        <w:t>并要求客户填</w:t>
      </w:r>
      <w:r>
        <w:rPr>
          <w:spacing w:val="4"/>
          <w:w w:val="102"/>
        </w:rPr>
        <w:t>写</w:t>
      </w:r>
      <w:r>
        <w:rPr>
          <w:w w:val="102"/>
        </w:rPr>
        <w:t>“中国建设</w:t>
      </w:r>
      <w:r>
        <w:rPr>
          <w:spacing w:val="4"/>
          <w:w w:val="102"/>
        </w:rPr>
        <w:t>银</w:t>
      </w:r>
      <w:r>
        <w:rPr>
          <w:w w:val="102"/>
        </w:rPr>
        <w:t>行光票托收委 </w:t>
      </w:r>
      <w:r>
        <w:rPr>
          <w:w w:val="105"/>
        </w:rPr>
        <w:t>托书”一式二联。</w:t>
      </w:r>
    </w:p>
    <w:p>
      <w:pPr>
        <w:pStyle w:val="BodyText"/>
        <w:spacing w:line="367" w:lineRule="auto" w:before="37"/>
        <w:ind w:right="481" w:firstLine="451"/>
        <w:jc w:val="both"/>
      </w:pPr>
      <w:r>
        <w:rPr>
          <w:w w:val="102"/>
        </w:rPr>
        <w:t>银行</w:t>
      </w:r>
      <w:r>
        <w:rPr>
          <w:spacing w:val="4"/>
          <w:w w:val="102"/>
        </w:rPr>
        <w:t>柜</w:t>
      </w:r>
      <w:r>
        <w:rPr>
          <w:w w:val="102"/>
        </w:rPr>
        <w:t>台人员审核</w:t>
      </w:r>
      <w:r>
        <w:rPr>
          <w:spacing w:val="4"/>
          <w:w w:val="102"/>
        </w:rPr>
        <w:t>票</w:t>
      </w:r>
      <w:r>
        <w:rPr>
          <w:w w:val="102"/>
        </w:rPr>
        <w:t>据要素齐全</w:t>
      </w:r>
      <w:r>
        <w:rPr>
          <w:spacing w:val="4"/>
          <w:w w:val="102"/>
        </w:rPr>
        <w:t>（</w:t>
      </w:r>
      <w:r>
        <w:rPr>
          <w:w w:val="102"/>
        </w:rPr>
        <w:t>旅行支票还须审</w:t>
      </w:r>
      <w:r>
        <w:rPr>
          <w:spacing w:val="4"/>
          <w:w w:val="102"/>
        </w:rPr>
        <w:t>核</w:t>
      </w:r>
      <w:r>
        <w:rPr>
          <w:w w:val="102"/>
        </w:rPr>
        <w:t>双签是否相</w:t>
      </w:r>
      <w:r>
        <w:rPr>
          <w:spacing w:val="4"/>
          <w:w w:val="102"/>
        </w:rPr>
        <w:t>符</w:t>
      </w:r>
      <w:r>
        <w:rPr>
          <w:spacing w:val="-116"/>
          <w:w w:val="102"/>
        </w:rPr>
        <w:t>）</w:t>
      </w:r>
      <w:r>
        <w:rPr>
          <w:w w:val="102"/>
        </w:rPr>
        <w:t>、票面 无涂改或缺损及委托书填写无误后</w:t>
      </w:r>
      <w:r>
        <w:rPr>
          <w:spacing w:val="-92"/>
          <w:w w:val="102"/>
        </w:rPr>
        <w:t>，</w:t>
      </w:r>
      <w:r>
        <w:rPr>
          <w:w w:val="102"/>
        </w:rPr>
        <w:t>在委托书第二联加盖银行业务章后退委托人 </w:t>
      </w:r>
      <w:r>
        <w:rPr>
          <w:spacing w:val="-3"/>
        </w:rPr>
        <w:t>做托收凭据以备款项收妥后入账，并将委托书第一联作为受理行留存；如为私人 客户办理外币支票的托收，应将其身份证或护照复印留存；然后将票据正反面复 印留底后将正本送至国际结算部门办理托收。柜台人员应缮制“中国建设银行光 票托收内部往来凭证”或类似凭证，注明托收方式，如立即贷记、最终贷记或独 立支票托收等，将票据正本连同“中国建设银行光票托收内部往来凭证”或类似 </w:t>
      </w:r>
      <w:r>
        <w:rPr>
          <w:w w:val="105"/>
        </w:rPr>
        <w:t>凭证的第二联一并交国际结算部门办理托收。</w:t>
      </w:r>
    </w:p>
    <w:p>
      <w:pPr>
        <w:spacing w:after="0" w:line="367" w:lineRule="auto"/>
        <w:jc w:val="both"/>
        <w:sectPr>
          <w:pgSz w:w="12240" w:h="15840"/>
          <w:pgMar w:header="0" w:footer="909" w:top="1360" w:bottom="1100" w:left="1720" w:right="1720"/>
        </w:sectPr>
      </w:pPr>
    </w:p>
    <w:p>
      <w:pPr>
        <w:pStyle w:val="Heading1"/>
        <w:ind w:left="2523"/>
      </w:pPr>
      <w:r>
        <w:rPr/>
        <w:t>第十一篇     电子银行业务</w:t>
      </w:r>
      <w:r>
        <w:rPr>
          <w:w w:val="100"/>
        </w:rPr>
        <w:t> </w:t>
      </w:r>
    </w:p>
    <w:p>
      <w:pPr>
        <w:spacing w:before="193"/>
        <w:ind w:left="1937" w:right="0" w:firstLine="0"/>
        <w:jc w:val="center"/>
        <w:rPr>
          <w:b/>
          <w:sz w:val="30"/>
        </w:rPr>
      </w:pPr>
      <w:r>
        <w:rPr>
          <w:b/>
          <w:w w:val="100"/>
          <w:sz w:val="30"/>
        </w:rPr>
        <w:t> </w:t>
      </w:r>
    </w:p>
    <w:p>
      <w:pPr>
        <w:spacing w:line="319" w:lineRule="auto" w:before="28"/>
        <w:ind w:left="963" w:right="1812" w:hanging="452"/>
        <w:jc w:val="left"/>
        <w:rPr>
          <w:sz w:val="22"/>
        </w:rPr>
      </w:pPr>
      <w:r>
        <w:rPr>
          <w:rFonts w:ascii="Courier New" w:eastAsia="Courier New"/>
          <w:b/>
          <w:sz w:val="26"/>
        </w:rPr>
        <w:t>1.</w:t>
      </w:r>
      <w:r>
        <w:rPr>
          <w:rFonts w:ascii="Courier New" w:eastAsia="Courier New"/>
          <w:b/>
          <w:spacing w:val="-60"/>
          <w:sz w:val="26"/>
        </w:rPr>
        <w:t> </w:t>
      </w:r>
      <w:r>
        <w:rPr>
          <w:rFonts w:ascii="Microsoft YaHei" w:eastAsia="Microsoft YaHei" w:hint="eastAsia"/>
          <w:b/>
          <w:spacing w:val="3"/>
          <w:sz w:val="26"/>
        </w:rPr>
        <w:t>建设银行电子银行统一品牌名称和宣传用语是什么？ </w:t>
      </w:r>
      <w:r>
        <w:rPr>
          <w:sz w:val="22"/>
        </w:rPr>
        <w:t>建设银行电子银行统一品牌名称是：</w:t>
      </w:r>
      <w:r>
        <w:rPr>
          <w:rFonts w:ascii="Courier New" w:eastAsia="Courier New"/>
          <w:sz w:val="22"/>
        </w:rPr>
        <w:t>e </w:t>
      </w:r>
      <w:r>
        <w:rPr>
          <w:sz w:val="22"/>
        </w:rPr>
        <w:t>路通。 宣传用语：省时又省事，建行 </w:t>
      </w:r>
      <w:r>
        <w:rPr>
          <w:rFonts w:ascii="Courier New" w:eastAsia="Courier New"/>
          <w:sz w:val="22"/>
        </w:rPr>
        <w:t>e </w:t>
      </w:r>
      <w:r>
        <w:rPr>
          <w:sz w:val="22"/>
        </w:rPr>
        <w:t>路通。</w:t>
      </w:r>
    </w:p>
    <w:p>
      <w:pPr>
        <w:pStyle w:val="Heading2"/>
        <w:spacing w:line="398" w:lineRule="exact"/>
      </w:pPr>
      <w:r>
        <w:rPr>
          <w:rFonts w:ascii="Courier New" w:eastAsia="Courier New"/>
        </w:rPr>
        <w:t>2.</w:t>
      </w:r>
      <w:r>
        <w:rPr>
          <w:rFonts w:ascii="Courier New" w:eastAsia="Courier New"/>
          <w:spacing w:val="-79"/>
        </w:rPr>
        <w:t> </w:t>
      </w:r>
      <w:r>
        <w:rPr>
          <w:spacing w:val="4"/>
        </w:rPr>
        <w:t>建设银行电子银行包括哪些渠道？</w:t>
      </w:r>
    </w:p>
    <w:p>
      <w:pPr>
        <w:pStyle w:val="BodyText"/>
        <w:spacing w:before="145"/>
        <w:ind w:left="963" w:right="392"/>
      </w:pPr>
      <w:r>
        <w:rPr/>
        <w:t>建设银行电子银行产品包括：网上银行、重要客户服务系统、</w:t>
      </w:r>
      <w:r>
        <w:rPr>
          <w:rFonts w:ascii="Courier New" w:eastAsia="Courier New"/>
        </w:rPr>
        <w:t>95533 </w:t>
      </w:r>
      <w:r>
        <w:rPr/>
        <w:t>客户服</w:t>
      </w:r>
    </w:p>
    <w:p>
      <w:pPr>
        <w:pStyle w:val="BodyText"/>
        <w:spacing w:before="118"/>
      </w:pPr>
      <w:r>
        <w:rPr>
          <w:w w:val="95"/>
        </w:rPr>
        <w:t>务中心</w:t>
      </w:r>
      <w:r>
        <w:rPr>
          <w:rFonts w:ascii="Courier New" w:eastAsia="Courier New"/>
          <w:w w:val="95"/>
        </w:rPr>
        <w:t>(CALL</w:t>
      </w:r>
      <w:r>
        <w:rPr>
          <w:rFonts w:ascii="Courier New" w:eastAsia="Courier New"/>
          <w:spacing w:val="59"/>
          <w:w w:val="95"/>
        </w:rPr>
        <w:t> </w:t>
      </w:r>
      <w:r>
        <w:rPr>
          <w:rFonts w:ascii="Courier New" w:eastAsia="Courier New"/>
          <w:w w:val="95"/>
        </w:rPr>
        <w:t>CENTER)</w:t>
      </w:r>
      <w:r>
        <w:rPr>
          <w:w w:val="95"/>
        </w:rPr>
        <w:t>、手机银行、家居银行。</w:t>
      </w:r>
    </w:p>
    <w:p>
      <w:pPr>
        <w:pStyle w:val="Heading2"/>
        <w:spacing w:line="266" w:lineRule="auto" w:before="23"/>
        <w:ind w:right="392"/>
      </w:pPr>
      <w:r>
        <w:rPr>
          <w:rFonts w:ascii="Courier New" w:eastAsia="Courier New"/>
        </w:rPr>
        <w:t>3.</w:t>
      </w:r>
      <w:r>
        <w:rPr>
          <w:rFonts w:ascii="Courier New" w:eastAsia="Courier New"/>
          <w:spacing w:val="-94"/>
        </w:rPr>
        <w:t> </w:t>
      </w:r>
      <w:r>
        <w:rPr>
          <w:spacing w:val="3"/>
        </w:rPr>
        <w:t>建设银行何时开通网上银行、重要客户服务系统和 </w:t>
      </w:r>
      <w:r>
        <w:rPr>
          <w:rFonts w:ascii="Courier New" w:eastAsia="Courier New"/>
        </w:rPr>
        <w:t>95533</w:t>
      </w:r>
      <w:r>
        <w:rPr>
          <w:rFonts w:ascii="Courier New" w:eastAsia="Courier New"/>
          <w:spacing w:val="-122"/>
        </w:rPr>
        <w:t> </w:t>
      </w:r>
      <w:r>
        <w:rPr>
          <w:spacing w:val="3"/>
        </w:rPr>
        <w:t>客户服 </w:t>
      </w:r>
      <w:r>
        <w:rPr>
          <w:spacing w:val="6"/>
        </w:rPr>
        <w:t>务中心的？</w:t>
      </w:r>
    </w:p>
    <w:p>
      <w:pPr>
        <w:pStyle w:val="BodyText"/>
        <w:spacing w:before="117"/>
        <w:ind w:left="963"/>
      </w:pPr>
      <w:r>
        <w:rPr/>
        <w:t>建设银行网上银行服务是于</w:t>
      </w:r>
      <w:r>
        <w:rPr>
          <w:spacing w:val="-58"/>
        </w:rPr>
        <w:t> </w:t>
      </w:r>
      <w:r>
        <w:rPr>
          <w:rFonts w:ascii="Courier New" w:eastAsia="Courier New"/>
        </w:rPr>
        <w:t>1999</w:t>
      </w:r>
      <w:r>
        <w:rPr>
          <w:rFonts w:ascii="Courier New" w:eastAsia="Courier New"/>
          <w:spacing w:val="-77"/>
        </w:rPr>
        <w:t> </w:t>
      </w:r>
      <w:r>
        <w:rPr/>
        <w:t>年</w:t>
      </w:r>
      <w:r>
        <w:rPr>
          <w:spacing w:val="-53"/>
        </w:rPr>
        <w:t> </w:t>
      </w:r>
      <w:r>
        <w:rPr>
          <w:rFonts w:ascii="Courier New" w:eastAsia="Courier New"/>
        </w:rPr>
        <w:t>8</w:t>
      </w:r>
      <w:r>
        <w:rPr>
          <w:rFonts w:ascii="Courier New" w:eastAsia="Courier New"/>
          <w:spacing w:val="-77"/>
        </w:rPr>
        <w:t> </w:t>
      </w:r>
      <w:r>
        <w:rPr/>
        <w:t>月开通的。</w:t>
      </w:r>
    </w:p>
    <w:p>
      <w:pPr>
        <w:pStyle w:val="BodyText"/>
        <w:spacing w:before="118"/>
        <w:ind w:left="963"/>
      </w:pPr>
      <w:r>
        <w:rPr/>
        <w:t>重要客户服务系统是于</w:t>
      </w:r>
      <w:r>
        <w:rPr>
          <w:spacing w:val="-52"/>
        </w:rPr>
        <w:t> </w:t>
      </w:r>
      <w:r>
        <w:rPr>
          <w:rFonts w:ascii="Courier New" w:eastAsia="Courier New"/>
        </w:rPr>
        <w:t>2001</w:t>
      </w:r>
      <w:r>
        <w:rPr>
          <w:rFonts w:ascii="Courier New" w:eastAsia="Courier New"/>
          <w:spacing w:val="-70"/>
        </w:rPr>
        <w:t> </w:t>
      </w:r>
      <w:r>
        <w:rPr/>
        <w:t>年投入使用的。</w:t>
      </w:r>
    </w:p>
    <w:p>
      <w:pPr>
        <w:pStyle w:val="BodyText"/>
        <w:ind w:left="963" w:right="392"/>
      </w:pPr>
      <w:r>
        <w:rPr/>
        <w:t>从九十年代中期开始，部分分行开通了电话银行服务，</w:t>
      </w:r>
      <w:r>
        <w:rPr>
          <w:rFonts w:ascii="Courier New" w:eastAsia="Courier New"/>
        </w:rPr>
        <w:t>2000</w:t>
      </w:r>
      <w:r>
        <w:rPr>
          <w:rFonts w:ascii="Courier New" w:eastAsia="Courier New"/>
          <w:spacing w:val="81"/>
        </w:rPr>
        <w:t> </w:t>
      </w:r>
      <w:r>
        <w:rPr/>
        <w:t>年年底，全行</w:t>
      </w:r>
    </w:p>
    <w:p>
      <w:pPr>
        <w:pStyle w:val="BodyText"/>
        <w:spacing w:before="118"/>
      </w:pPr>
      <w:r>
        <w:rPr/>
        <w:t>开通</w:t>
      </w:r>
      <w:r>
        <w:rPr>
          <w:spacing w:val="-82"/>
        </w:rPr>
        <w:t> </w:t>
      </w:r>
      <w:r>
        <w:rPr>
          <w:rFonts w:ascii="Courier New" w:eastAsia="Courier New"/>
        </w:rPr>
        <w:t>95533</w:t>
      </w:r>
      <w:r>
        <w:rPr>
          <w:rFonts w:ascii="Courier New" w:eastAsia="Courier New"/>
          <w:spacing w:val="-102"/>
        </w:rPr>
        <w:t> </w:t>
      </w:r>
      <w:r>
        <w:rPr/>
        <w:t>客户服务电话。</w:t>
      </w:r>
    </w:p>
    <w:p>
      <w:pPr>
        <w:pStyle w:val="Heading2"/>
        <w:spacing w:line="268" w:lineRule="auto" w:before="23"/>
        <w:ind w:right="480"/>
      </w:pPr>
      <w:r>
        <w:rPr>
          <w:rFonts w:ascii="Courier New" w:eastAsia="Courier New"/>
        </w:rPr>
        <w:t>4.</w:t>
      </w:r>
      <w:r>
        <w:rPr>
          <w:rFonts w:ascii="Courier New" w:eastAsia="Courier New"/>
          <w:spacing w:val="-71"/>
        </w:rPr>
        <w:t> </w:t>
      </w:r>
      <w:r>
        <w:rPr>
          <w:spacing w:val="4"/>
        </w:rPr>
        <w:t>建设银行客户服务的统一接入电话是什么？建设银行互联网网址 </w:t>
      </w:r>
      <w:r>
        <w:rPr>
          <w:spacing w:val="3"/>
        </w:rPr>
        <w:t>是什么？</w:t>
      </w:r>
    </w:p>
    <w:p>
      <w:pPr>
        <w:pStyle w:val="BodyText"/>
        <w:spacing w:before="109"/>
        <w:ind w:left="910"/>
      </w:pPr>
      <w:r>
        <w:rPr/>
        <w:t>建设银行</w:t>
      </w:r>
      <w:r>
        <w:rPr>
          <w:spacing w:val="-89"/>
        </w:rPr>
        <w:t> </w:t>
      </w:r>
      <w:r>
        <w:rPr>
          <w:rFonts w:ascii="Courier New" w:eastAsia="Courier New"/>
        </w:rPr>
        <w:t>95533</w:t>
      </w:r>
      <w:r>
        <w:rPr>
          <w:rFonts w:ascii="Courier New" w:eastAsia="Courier New"/>
          <w:spacing w:val="-110"/>
        </w:rPr>
        <w:t> </w:t>
      </w:r>
      <w:r>
        <w:rPr/>
        <w:t>客户服务的统一接入电话是</w:t>
      </w:r>
      <w:r>
        <w:rPr>
          <w:spacing w:val="-89"/>
        </w:rPr>
        <w:t> </w:t>
      </w:r>
      <w:r>
        <w:rPr>
          <w:rFonts w:ascii="Courier New" w:eastAsia="Courier New"/>
        </w:rPr>
        <w:t>95533</w:t>
      </w:r>
      <w:r>
        <w:rPr/>
        <w:t>。</w:t>
      </w:r>
    </w:p>
    <w:p>
      <w:pPr>
        <w:pStyle w:val="BodyText"/>
        <w:spacing w:before="118"/>
        <w:ind w:left="910"/>
        <w:rPr>
          <w:rFonts w:ascii="Courier New" w:eastAsia="Courier New"/>
        </w:rPr>
      </w:pPr>
      <w:r>
        <w:rPr>
          <w:w w:val="90"/>
        </w:rPr>
        <w:t>建设银行 </w:t>
      </w:r>
      <w:r>
        <w:rPr>
          <w:rFonts w:ascii="Courier New" w:eastAsia="Courier New"/>
          <w:w w:val="90"/>
        </w:rPr>
        <w:t>Internet</w:t>
      </w:r>
      <w:r>
        <w:rPr>
          <w:rFonts w:ascii="Courier New" w:eastAsia="Courier New"/>
          <w:spacing w:val="-78"/>
          <w:w w:val="90"/>
        </w:rPr>
        <w:t> </w:t>
      </w:r>
      <w:r>
        <w:rPr>
          <w:w w:val="90"/>
        </w:rPr>
        <w:t>网址是 </w:t>
      </w:r>
      <w:hyperlink r:id="rId8">
        <w:r>
          <w:rPr>
            <w:rFonts w:ascii="Courier New" w:eastAsia="Courier New"/>
            <w:w w:val="90"/>
            <w:u w:val="single"/>
          </w:rPr>
          <w:t>www.ccb.com</w:t>
        </w:r>
      </w:hyperlink>
    </w:p>
    <w:p>
      <w:pPr>
        <w:pStyle w:val="Heading2"/>
        <w:spacing w:before="23"/>
        <w:ind w:left="512"/>
      </w:pPr>
      <w:r>
        <w:rPr>
          <w:rFonts w:ascii="Courier New" w:eastAsia="Courier New"/>
        </w:rPr>
        <w:t>5.</w:t>
      </w:r>
      <w:r>
        <w:rPr>
          <w:rFonts w:ascii="Courier New" w:eastAsia="Courier New"/>
          <w:spacing w:val="-73"/>
        </w:rPr>
        <w:t> </w:t>
      </w:r>
      <w:r>
        <w:rPr>
          <w:spacing w:val="4"/>
        </w:rPr>
        <w:t>我行电子银行是如何定位的？</w:t>
      </w:r>
    </w:p>
    <w:p>
      <w:pPr>
        <w:pStyle w:val="BodyText"/>
        <w:spacing w:before="145"/>
        <w:ind w:left="963" w:right="-17"/>
      </w:pPr>
      <w:r>
        <w:rPr>
          <w:w w:val="105"/>
        </w:rPr>
        <w:t>电子银行除开户、现金交易外，与网点渠道同样重要，都是银行提供客户办</w:t>
      </w:r>
    </w:p>
    <w:p>
      <w:pPr>
        <w:pStyle w:val="BodyText"/>
        <w:spacing w:before="149"/>
      </w:pPr>
      <w:r>
        <w:rPr>
          <w:w w:val="105"/>
        </w:rPr>
        <w:t>理交易和客户服务的渠道，是与客户不见面的服务窗口。</w:t>
      </w:r>
    </w:p>
    <w:p>
      <w:pPr>
        <w:pStyle w:val="Heading2"/>
        <w:spacing w:before="63"/>
      </w:pPr>
      <w:r>
        <w:rPr>
          <w:rFonts w:ascii="Courier New" w:eastAsia="Courier New"/>
        </w:rPr>
        <w:t>6.</w:t>
      </w:r>
      <w:r>
        <w:rPr>
          <w:rFonts w:ascii="Courier New" w:eastAsia="Courier New"/>
          <w:spacing w:val="-72"/>
        </w:rPr>
        <w:t> </w:t>
      </w:r>
      <w:r>
        <w:rPr>
          <w:spacing w:val="4"/>
        </w:rPr>
        <w:t>电子银行的特点是什么？</w:t>
      </w:r>
    </w:p>
    <w:p>
      <w:pPr>
        <w:pStyle w:val="BodyText"/>
        <w:spacing w:line="367" w:lineRule="auto" w:before="140"/>
        <w:ind w:right="481" w:firstLine="451"/>
        <w:jc w:val="both"/>
      </w:pPr>
      <w:r>
        <w:rPr/>
        <w:t>电子银行的特点是方便、快捷、安全、费用低廉。方便是指电子银行使用界 面友好，客户易操作，快捷是指电子银行处理交易速度快，效率高、成本低，安 </w:t>
      </w:r>
      <w:r>
        <w:rPr>
          <w:w w:val="105"/>
        </w:rPr>
        <w:t>全是指电子银行采用多种安全手段对客户交易多重保护。</w:t>
      </w:r>
    </w:p>
    <w:p>
      <w:pPr>
        <w:pStyle w:val="Heading2"/>
        <w:spacing w:line="396" w:lineRule="exact"/>
      </w:pPr>
      <w:r>
        <w:rPr>
          <w:rFonts w:ascii="Courier New" w:eastAsia="Courier New"/>
        </w:rPr>
        <w:t>7.</w:t>
      </w:r>
      <w:r>
        <w:rPr>
          <w:rFonts w:ascii="Courier New" w:eastAsia="Courier New"/>
          <w:spacing w:val="-79"/>
        </w:rPr>
        <w:t> </w:t>
      </w:r>
      <w:r>
        <w:rPr>
          <w:spacing w:val="4"/>
        </w:rPr>
        <w:t>建设银行电子银行的安全性如何？</w:t>
      </w:r>
    </w:p>
    <w:p>
      <w:pPr>
        <w:pStyle w:val="BodyText"/>
        <w:spacing w:before="145"/>
        <w:ind w:left="963"/>
      </w:pPr>
      <w:r>
        <w:rPr>
          <w:w w:val="105"/>
        </w:rPr>
        <w:t>建设银行电子银行安全有保障，我行提供多重安全保护措施。</w:t>
      </w:r>
    </w:p>
    <w:p>
      <w:pPr>
        <w:spacing w:after="0"/>
        <w:sectPr>
          <w:pgSz w:w="12240" w:h="15840"/>
          <w:pgMar w:header="0" w:footer="909" w:top="1440" w:bottom="1100" w:left="1720" w:right="1720"/>
        </w:sectPr>
      </w:pPr>
    </w:p>
    <w:p>
      <w:pPr>
        <w:pStyle w:val="BodyText"/>
        <w:spacing w:before="26"/>
        <w:ind w:left="963" w:right="392"/>
      </w:pPr>
      <w:r>
        <w:rPr/>
        <w:t>网上银行采用客户登录密码、交易密码、交易限额、</w:t>
      </w:r>
      <w:r>
        <w:rPr>
          <w:rFonts w:ascii="Courier New" w:eastAsia="Courier New"/>
        </w:rPr>
        <w:t>USBKey </w:t>
      </w:r>
      <w:r>
        <w:rPr/>
        <w:t>证书介质、动</w:t>
      </w:r>
    </w:p>
    <w:p>
      <w:pPr>
        <w:pStyle w:val="BodyText"/>
      </w:pPr>
      <w:r>
        <w:rPr>
          <w:w w:val="105"/>
        </w:rPr>
        <w:t>态口令、电子签名等多重手段保护客户交易安全</w:t>
      </w:r>
    </w:p>
    <w:p>
      <w:pPr>
        <w:pStyle w:val="BodyText"/>
        <w:spacing w:line="324" w:lineRule="auto" w:before="153"/>
        <w:ind w:right="425" w:firstLine="451"/>
      </w:pPr>
      <w:r>
        <w:rPr>
          <w:rFonts w:ascii="Courier New" w:eastAsia="Courier New"/>
        </w:rPr>
        <w:t>95533 </w:t>
      </w:r>
      <w:r>
        <w:rPr/>
        <w:t>客户服务系统采用查询密码、客户密码、交易限额等手段保护交易安 全。</w:t>
      </w:r>
    </w:p>
    <w:p>
      <w:pPr>
        <w:pStyle w:val="BodyText"/>
        <w:spacing w:line="367" w:lineRule="auto" w:before="72"/>
        <w:ind w:left="963" w:right="392"/>
      </w:pPr>
      <w:r>
        <w:rPr>
          <w:w w:val="105"/>
        </w:rPr>
        <w:t>手机银行采用交易密码、交易限额和短信通知等手段保障交易安全。 </w:t>
      </w:r>
      <w:r>
        <w:rPr/>
        <w:t>重要客户服务系统使用专网、数字签章、验章技术等方法保障交易安全。 只要客户遵守建设银行电子银行规则，妥善保管本人私密信息，是可以控制</w:t>
      </w:r>
    </w:p>
    <w:p>
      <w:pPr>
        <w:pStyle w:val="BodyText"/>
        <w:spacing w:before="37"/>
      </w:pPr>
      <w:r>
        <w:rPr>
          <w:w w:val="105"/>
        </w:rPr>
        <w:t>风险的。</w:t>
      </w:r>
    </w:p>
    <w:p>
      <w:pPr>
        <w:pStyle w:val="Heading2"/>
        <w:spacing w:before="53"/>
      </w:pPr>
      <w:r>
        <w:rPr>
          <w:rFonts w:ascii="Courier New" w:eastAsia="Courier New"/>
        </w:rPr>
        <w:t>8.</w:t>
      </w:r>
      <w:r>
        <w:rPr>
          <w:rFonts w:ascii="Courier New" w:eastAsia="Courier New"/>
          <w:spacing w:val="-68"/>
        </w:rPr>
        <w:t> </w:t>
      </w:r>
      <w:r>
        <w:rPr>
          <w:spacing w:val="3"/>
        </w:rPr>
        <w:t>什么是网上银行个人客户服务？</w:t>
      </w:r>
    </w:p>
    <w:p>
      <w:pPr>
        <w:pStyle w:val="BodyText"/>
        <w:spacing w:line="350" w:lineRule="auto" w:before="226"/>
        <w:ind w:right="481" w:firstLine="441"/>
        <w:jc w:val="both"/>
      </w:pPr>
      <w:r>
        <w:rPr/>
        <w:t>网上银行个人客户服务是指建设银行利用互联网技术，通过建设银行互联网 </w:t>
      </w:r>
      <w:r>
        <w:rPr>
          <w:w w:val="95"/>
        </w:rPr>
        <w:t>站（网址：</w:t>
      </w:r>
      <w:r>
        <w:rPr>
          <w:rFonts w:ascii="Courier New" w:eastAsia="Courier New"/>
          <w:w w:val="95"/>
        </w:rPr>
        <w:t>http</w:t>
      </w:r>
      <w:r>
        <w:rPr>
          <w:w w:val="95"/>
        </w:rPr>
        <w:t>：</w:t>
      </w:r>
      <w:r>
        <w:rPr>
          <w:rFonts w:ascii="Courier New" w:eastAsia="Courier New"/>
          <w:w w:val="95"/>
        </w:rPr>
        <w:t>//</w:t>
      </w:r>
      <w:hyperlink r:id="rId8">
        <w:r>
          <w:rPr>
            <w:rFonts w:ascii="Courier New" w:eastAsia="Courier New"/>
            <w:w w:val="95"/>
            <w:u w:val="single"/>
          </w:rPr>
          <w:t>www.ccb.com</w:t>
        </w:r>
      </w:hyperlink>
      <w:r>
        <w:rPr>
          <w:w w:val="95"/>
        </w:rPr>
        <w:t>）登录我行网上银行个人客户服务系统向个人 </w:t>
      </w:r>
      <w:r>
        <w:rPr/>
        <w:t>客户提供金融信息服务、交易服务及金融产品销售，并允许客户通过互联网进行 查询、转账、缴费、结算、支付、证券、基金等网上个人金融服务。</w:t>
      </w:r>
    </w:p>
    <w:p>
      <w:pPr>
        <w:pStyle w:val="Heading2"/>
        <w:spacing w:before="15"/>
      </w:pPr>
      <w:r>
        <w:rPr>
          <w:rFonts w:ascii="Courier New" w:eastAsia="Courier New"/>
        </w:rPr>
        <w:t>9.</w:t>
      </w:r>
      <w:r>
        <w:rPr>
          <w:rFonts w:ascii="Courier New" w:eastAsia="Courier New"/>
          <w:spacing w:val="-81"/>
        </w:rPr>
        <w:t> </w:t>
      </w:r>
      <w:r>
        <w:rPr>
          <w:spacing w:val="4"/>
        </w:rPr>
        <w:t>网上银行个人客户服务的产品有什么特征？</w:t>
      </w:r>
    </w:p>
    <w:p>
      <w:pPr>
        <w:pStyle w:val="BodyText"/>
        <w:spacing w:before="169"/>
        <w:ind w:left="953" w:right="-17"/>
      </w:pPr>
      <w:r>
        <w:rPr>
          <w:rFonts w:ascii="Times New Roman" w:hAnsi="Times New Roman" w:eastAsia="Times New Roman"/>
          <w:w w:val="105"/>
        </w:rPr>
        <w:t>“</w:t>
      </w:r>
      <w:r>
        <w:rPr>
          <w:w w:val="105"/>
        </w:rPr>
        <w:t>登录操作便捷，服务内容丰富，处理速度快捷，系统运行稳定，服务质量</w:t>
      </w:r>
    </w:p>
    <w:p>
      <w:pPr>
        <w:pStyle w:val="BodyText"/>
        <w:spacing w:before="132"/>
      </w:pPr>
      <w:r>
        <w:rPr>
          <w:w w:val="105"/>
        </w:rPr>
        <w:t>好，交易安全</w:t>
      </w:r>
      <w:r>
        <w:rPr>
          <w:rFonts w:ascii="Times New Roman" w:hAnsi="Times New Roman" w:eastAsia="Times New Roman"/>
          <w:w w:val="105"/>
        </w:rPr>
        <w:t>”</w:t>
      </w:r>
      <w:r>
        <w:rPr>
          <w:w w:val="105"/>
        </w:rPr>
        <w:t>。</w:t>
      </w:r>
    </w:p>
    <w:p>
      <w:pPr>
        <w:spacing w:line="348" w:lineRule="auto" w:before="137"/>
        <w:ind w:left="511" w:right="349" w:firstLine="441"/>
        <w:jc w:val="left"/>
        <w:rPr>
          <w:rFonts w:ascii="Microsoft YaHei" w:eastAsia="Microsoft YaHei" w:hint="eastAsia"/>
          <w:b/>
          <w:sz w:val="26"/>
        </w:rPr>
      </w:pPr>
      <w:r>
        <w:rPr>
          <w:spacing w:val="-3"/>
          <w:sz w:val="22"/>
        </w:rPr>
        <w:t>网上银行创造了投资理财新概念，以方便快捷的账户查询、转账、缴费、基 </w:t>
      </w:r>
      <w:r>
        <w:rPr>
          <w:w w:val="102"/>
          <w:sz w:val="22"/>
        </w:rPr>
        <w:t>金买卖</w:t>
      </w:r>
      <w:r>
        <w:rPr>
          <w:spacing w:val="-101"/>
          <w:w w:val="102"/>
          <w:sz w:val="22"/>
        </w:rPr>
        <w:t>、</w:t>
      </w:r>
      <w:r>
        <w:rPr>
          <w:w w:val="102"/>
          <w:sz w:val="22"/>
        </w:rPr>
        <w:t>外汇买卖等服务</w:t>
      </w:r>
      <w:r>
        <w:rPr>
          <w:spacing w:val="-96"/>
          <w:w w:val="102"/>
          <w:sz w:val="22"/>
        </w:rPr>
        <w:t>，</w:t>
      </w:r>
      <w:r>
        <w:rPr>
          <w:w w:val="102"/>
          <w:sz w:val="22"/>
        </w:rPr>
        <w:t>使客户可以随时随</w:t>
      </w:r>
      <w:r>
        <w:rPr>
          <w:spacing w:val="-5"/>
          <w:w w:val="102"/>
          <w:sz w:val="22"/>
        </w:rPr>
        <w:t>地</w:t>
      </w:r>
      <w:r>
        <w:rPr>
          <w:w w:val="102"/>
          <w:sz w:val="22"/>
        </w:rPr>
        <w:t>进行各种个性化的投资理财活动。 </w:t>
      </w:r>
      <w:r>
        <w:rPr>
          <w:rFonts w:ascii="Courier New" w:eastAsia="Courier New"/>
          <w:b/>
          <w:sz w:val="26"/>
        </w:rPr>
        <w:t>10.</w:t>
      </w:r>
      <w:r>
        <w:rPr>
          <w:rFonts w:ascii="Courier New" w:eastAsia="Courier New"/>
          <w:b/>
          <w:spacing w:val="-93"/>
          <w:sz w:val="26"/>
        </w:rPr>
        <w:t> </w:t>
      </w:r>
      <w:r>
        <w:rPr>
          <w:rFonts w:ascii="Microsoft YaHei" w:eastAsia="Microsoft YaHei" w:hint="eastAsia"/>
          <w:b/>
          <w:spacing w:val="3"/>
          <w:sz w:val="26"/>
        </w:rPr>
        <w:t>网上银行个人客户服务有哪些功能？</w:t>
      </w:r>
    </w:p>
    <w:p>
      <w:pPr>
        <w:pStyle w:val="BodyText"/>
        <w:spacing w:line="345" w:lineRule="auto" w:before="15"/>
        <w:ind w:right="367" w:firstLine="441"/>
        <w:jc w:val="both"/>
      </w:pPr>
      <w:r>
        <w:rPr>
          <w:w w:val="102"/>
        </w:rPr>
        <w:t>（</w:t>
      </w:r>
      <w:r>
        <w:rPr>
          <w:rFonts w:ascii="Courier New" w:hAnsi="Courier New" w:eastAsia="Courier New"/>
          <w:spacing w:val="2"/>
          <w:w w:val="85"/>
        </w:rPr>
        <w:t>1</w:t>
      </w:r>
      <w:r>
        <w:rPr>
          <w:spacing w:val="-15"/>
          <w:w w:val="102"/>
        </w:rPr>
        <w:t>）</w:t>
      </w:r>
      <w:r>
        <w:rPr>
          <w:w w:val="102"/>
        </w:rPr>
        <w:t>查询</w:t>
      </w:r>
      <w:r>
        <w:rPr>
          <w:spacing w:val="-15"/>
          <w:w w:val="102"/>
        </w:rPr>
        <w:t>：</w:t>
      </w:r>
      <w:r>
        <w:rPr>
          <w:w w:val="102"/>
        </w:rPr>
        <w:t>提供本人名下账户</w:t>
      </w:r>
      <w:r>
        <w:rPr>
          <w:spacing w:val="-15"/>
          <w:w w:val="102"/>
        </w:rPr>
        <w:t>的</w:t>
      </w:r>
      <w:r>
        <w:rPr>
          <w:w w:val="102"/>
        </w:rPr>
        <w:t>“账户余</w:t>
      </w:r>
      <w:r>
        <w:rPr>
          <w:spacing w:val="-5"/>
          <w:w w:val="102"/>
        </w:rPr>
        <w:t>额</w:t>
      </w:r>
      <w:r>
        <w:rPr>
          <w:spacing w:val="-111"/>
          <w:w w:val="102"/>
        </w:rPr>
        <w:t>”</w:t>
      </w:r>
      <w:r>
        <w:rPr>
          <w:spacing w:val="-130"/>
          <w:w w:val="102"/>
        </w:rPr>
        <w:t>、</w:t>
      </w:r>
      <w:r>
        <w:rPr>
          <w:w w:val="102"/>
        </w:rPr>
        <w:t>“账户明细</w:t>
      </w:r>
      <w:r>
        <w:rPr>
          <w:spacing w:val="-10"/>
          <w:w w:val="102"/>
        </w:rPr>
        <w:t>”</w:t>
      </w:r>
      <w:r>
        <w:rPr>
          <w:spacing w:val="-15"/>
          <w:w w:val="102"/>
        </w:rPr>
        <w:t>和</w:t>
      </w:r>
      <w:r>
        <w:rPr>
          <w:w w:val="102"/>
        </w:rPr>
        <w:t>“消费积分” </w:t>
      </w:r>
      <w:r>
        <w:rPr>
          <w:spacing w:val="-6"/>
        </w:rPr>
        <w:t>的查询服务，可以进行多账户、多币种查询，还可以对他人授权的账户进行余额、 </w:t>
      </w:r>
      <w:r>
        <w:rPr/>
        <w:t>明细查询。</w:t>
      </w:r>
    </w:p>
    <w:p>
      <w:pPr>
        <w:pStyle w:val="BodyText"/>
        <w:spacing w:before="52"/>
        <w:ind w:left="953" w:right="392"/>
      </w:pPr>
      <w:r>
        <w:rPr/>
        <w:t>（</w:t>
      </w:r>
      <w:r>
        <w:rPr>
          <w:rFonts w:ascii="Courier New" w:eastAsia="Courier New"/>
        </w:rPr>
        <w:t>2</w:t>
      </w:r>
      <w:r>
        <w:rPr/>
        <w:t>）挂失：直接通过网上银行对某个账户进行口头挂失或账户密码挂失。</w:t>
      </w:r>
    </w:p>
    <w:p>
      <w:pPr>
        <w:pStyle w:val="BodyText"/>
        <w:spacing w:line="345" w:lineRule="auto" w:before="118"/>
        <w:ind w:right="392" w:firstLine="441"/>
      </w:pPr>
      <w:r>
        <w:rPr/>
        <w:t>（</w:t>
      </w:r>
      <w:r>
        <w:rPr>
          <w:rFonts w:ascii="Courier New" w:eastAsia="Courier New"/>
        </w:rPr>
        <w:t>3</w:t>
      </w:r>
      <w:r>
        <w:rPr/>
        <w:t>）转账汇款：在建设银行两个个人账户之间转账，包括活期转活期、定 期转活期、活期转定期和向企业转账。提供跨行两个账户之间转账，包括同城、 异地的活期转活期。此外，转账业务还提供预约转账和批量转账服务。</w:t>
      </w:r>
    </w:p>
    <w:p>
      <w:pPr>
        <w:pStyle w:val="BodyText"/>
        <w:spacing w:line="345" w:lineRule="auto" w:before="57"/>
        <w:ind w:right="481" w:firstLine="441"/>
        <w:jc w:val="both"/>
      </w:pPr>
      <w:r>
        <w:rPr/>
        <w:t>（</w:t>
      </w:r>
      <w:r>
        <w:rPr>
          <w:rFonts w:ascii="Courier New" w:eastAsia="Courier New"/>
        </w:rPr>
        <w:t>4</w:t>
      </w:r>
      <w:r>
        <w:rPr/>
        <w:t>）银证业务：包括银证转账业务和银证通业务。银证转账业务指客户通 过网上银行，在银行账户与证券资金账户之间进行资金实时划转的业务。银证通 业务指客户通过网上银行，在指定的证券交易机构进行股票买卖、查询等实时交</w:t>
      </w:r>
    </w:p>
    <w:p>
      <w:pPr>
        <w:spacing w:after="0" w:line="345" w:lineRule="auto"/>
        <w:jc w:val="both"/>
        <w:sectPr>
          <w:pgSz w:w="12240" w:h="15840"/>
          <w:pgMar w:header="0" w:footer="909" w:top="1320" w:bottom="1100" w:left="1720" w:right="1720"/>
        </w:sectPr>
      </w:pPr>
    </w:p>
    <w:p>
      <w:pPr>
        <w:pStyle w:val="BodyText"/>
        <w:spacing w:before="23"/>
        <w:ind w:right="392"/>
      </w:pPr>
      <w:r>
        <w:rPr>
          <w:w w:val="102"/>
        </w:rPr>
        <w:t>易的业务</w:t>
      </w:r>
      <w:r>
        <w:rPr>
          <w:spacing w:val="-92"/>
          <w:w w:val="102"/>
        </w:rPr>
        <w:t>。</w:t>
      </w:r>
      <w:r>
        <w:rPr>
          <w:w w:val="102"/>
        </w:rPr>
        <w:t>银行托管业务是为在实施证券资金银行存管的券商开户的股民进行资</w:t>
      </w:r>
    </w:p>
    <w:p>
      <w:pPr>
        <w:pStyle w:val="BodyText"/>
        <w:spacing w:before="149"/>
      </w:pPr>
      <w:r>
        <w:rPr>
          <w:w w:val="105"/>
        </w:rPr>
        <w:t>金转入、转出的业务。</w:t>
      </w:r>
    </w:p>
    <w:p>
      <w:pPr>
        <w:pStyle w:val="BodyText"/>
        <w:spacing w:line="324" w:lineRule="auto" w:before="153"/>
        <w:ind w:right="487" w:firstLine="441"/>
        <w:jc w:val="both"/>
      </w:pPr>
      <w:r>
        <w:rPr/>
        <w:t>（</w:t>
      </w:r>
      <w:r>
        <w:rPr>
          <w:rFonts w:ascii="Courier New" w:eastAsia="Courier New"/>
        </w:rPr>
        <w:t>5</w:t>
      </w:r>
      <w:r>
        <w:rPr/>
        <w:t>）证券业务：通过网上银行进行债券或基金交易、证券转账、证券卡管 理、证券卡查询等业务。</w:t>
      </w:r>
    </w:p>
    <w:p>
      <w:pPr>
        <w:pStyle w:val="BodyText"/>
        <w:spacing w:line="324" w:lineRule="auto" w:before="76"/>
        <w:ind w:right="487" w:firstLine="441"/>
        <w:jc w:val="both"/>
      </w:pPr>
      <w:r>
        <w:rPr/>
        <w:t>（</w:t>
      </w:r>
      <w:r>
        <w:rPr>
          <w:rFonts w:ascii="Courier New" w:eastAsia="Courier New"/>
        </w:rPr>
        <w:t>6</w:t>
      </w:r>
      <w:r>
        <w:rPr/>
        <w:t>）外汇业务：提供外汇实时行情、实时交易、追加挂单、委托撤单、历 史汇率查询、行情查询、交易查询服务。</w:t>
      </w:r>
    </w:p>
    <w:p>
      <w:pPr>
        <w:pStyle w:val="BodyText"/>
        <w:spacing w:line="348" w:lineRule="auto" w:before="76"/>
        <w:ind w:right="476" w:firstLine="441"/>
        <w:jc w:val="both"/>
      </w:pPr>
      <w:r>
        <w:rPr/>
        <w:t>（</w:t>
      </w:r>
      <w:r>
        <w:rPr>
          <w:rFonts w:ascii="Courier New" w:eastAsia="Courier New"/>
        </w:rPr>
        <w:t>7</w:t>
      </w:r>
      <w:r>
        <w:rPr/>
        <w:t>）缴费支付：通过网上银行系统向与建设银行签订代理缴费协议的企业 或行政事业单位缴交各种费用，如缴纳水、电、气、电话、交通等费用，并提供 批量缴费和预约缴费服务。</w:t>
      </w:r>
    </w:p>
    <w:p>
      <w:pPr>
        <w:pStyle w:val="BodyText"/>
        <w:spacing w:before="50"/>
        <w:ind w:left="953" w:right="392"/>
      </w:pPr>
      <w:r>
        <w:rPr/>
        <w:t>（</w:t>
      </w:r>
      <w:r>
        <w:rPr>
          <w:rFonts w:ascii="Courier New" w:eastAsia="Courier New"/>
        </w:rPr>
        <w:t>8</w:t>
      </w:r>
      <w:r>
        <w:rPr/>
        <w:t>）网上支付：客户可以通过网上银行，使用中国建设银行龙卡储蓄卡、</w:t>
      </w:r>
    </w:p>
    <w:p>
      <w:pPr>
        <w:pStyle w:val="BodyText"/>
        <w:spacing w:before="118"/>
        <w:ind w:right="-17"/>
      </w:pPr>
      <w:r>
        <w:rPr>
          <w:w w:val="105"/>
        </w:rPr>
        <w:t>信用卡或活期存折账户，在网上购买充值卡、游戏卡、彩票、机票等各种商品。</w:t>
      </w:r>
    </w:p>
    <w:p>
      <w:pPr>
        <w:pStyle w:val="BodyText"/>
        <w:spacing w:before="149"/>
        <w:ind w:left="953" w:right="392"/>
      </w:pPr>
      <w:r>
        <w:rPr/>
        <w:t>（</w:t>
      </w:r>
      <w:r>
        <w:rPr>
          <w:rFonts w:ascii="Courier New" w:eastAsia="Courier New"/>
        </w:rPr>
        <w:t>9</w:t>
      </w:r>
      <w:r>
        <w:rPr/>
        <w:t>）贷记卡业务：为客户提供贷记卡开卡、账单查询、消费积分查询、购</w:t>
      </w:r>
    </w:p>
    <w:p>
      <w:pPr>
        <w:pStyle w:val="BodyText"/>
        <w:spacing w:before="118"/>
      </w:pPr>
      <w:r>
        <w:rPr>
          <w:w w:val="105"/>
        </w:rPr>
        <w:t>汇还款、贷记卡还款、补发密码函、贷记卡挂失等服务。</w:t>
      </w:r>
    </w:p>
    <w:p>
      <w:pPr>
        <w:pStyle w:val="BodyText"/>
        <w:spacing w:line="352" w:lineRule="auto" w:before="149"/>
        <w:ind w:right="487" w:firstLine="451"/>
        <w:jc w:val="both"/>
      </w:pPr>
      <w:r>
        <w:rPr/>
        <w:t>（</w:t>
      </w:r>
      <w:r>
        <w:rPr>
          <w:rFonts w:ascii="Times New Roman" w:eastAsia="Times New Roman"/>
        </w:rPr>
        <w:t>10</w:t>
      </w:r>
      <w:r>
        <w:rPr/>
        <w:t>）查得快：通过登记手机号码，以手机短信定制的方式，查询账户余额 </w:t>
      </w:r>
      <w:r>
        <w:rPr>
          <w:w w:val="105"/>
        </w:rPr>
        <w:t>查询、明细查询、网上积分等个人账务信息。</w:t>
      </w:r>
    </w:p>
    <w:p>
      <w:pPr>
        <w:pStyle w:val="BodyText"/>
        <w:spacing w:before="45"/>
        <w:ind w:left="963" w:right="392"/>
      </w:pPr>
      <w:r>
        <w:rPr>
          <w:w w:val="105"/>
        </w:rPr>
        <w:t>（</w:t>
      </w:r>
      <w:r>
        <w:rPr>
          <w:rFonts w:ascii="Times New Roman" w:eastAsia="Times New Roman"/>
          <w:w w:val="105"/>
        </w:rPr>
        <w:t>11</w:t>
      </w:r>
      <w:r>
        <w:rPr>
          <w:w w:val="105"/>
        </w:rPr>
        <w:t>）个人贷款：提供个人贷款查询、额度查询及贷款试算服务。</w:t>
      </w:r>
    </w:p>
    <w:p>
      <w:pPr>
        <w:pStyle w:val="Heading2"/>
        <w:spacing w:before="94"/>
        <w:ind w:right="392"/>
      </w:pPr>
      <w:r>
        <w:rPr>
          <w:rFonts w:ascii="Courier New" w:eastAsia="Courier New"/>
        </w:rPr>
        <w:t>11.</w:t>
      </w:r>
      <w:r>
        <w:rPr>
          <w:rFonts w:ascii="Courier New" w:eastAsia="Courier New"/>
          <w:spacing w:val="-109"/>
        </w:rPr>
        <w:t> </w:t>
      </w:r>
      <w:r>
        <w:rPr>
          <w:spacing w:val="4"/>
        </w:rPr>
        <w:t>个人客户如何分类，不同类别的客户能享受哪些服务？</w:t>
      </w:r>
    </w:p>
    <w:p>
      <w:pPr>
        <w:pStyle w:val="BodyText"/>
        <w:spacing w:line="364" w:lineRule="auto" w:before="169"/>
        <w:ind w:right="350" w:firstLine="441"/>
      </w:pPr>
      <w:r>
        <w:rPr>
          <w:w w:val="102"/>
        </w:rPr>
        <w:t>我行网上银行依据客户账户签约与否</w:t>
      </w:r>
      <w:r>
        <w:rPr>
          <w:spacing w:val="-96"/>
          <w:w w:val="102"/>
        </w:rPr>
        <w:t>，</w:t>
      </w:r>
      <w:r>
        <w:rPr>
          <w:w w:val="102"/>
        </w:rPr>
        <w:t>将个</w:t>
      </w:r>
      <w:r>
        <w:rPr>
          <w:spacing w:val="-5"/>
          <w:w w:val="102"/>
        </w:rPr>
        <w:t>人</w:t>
      </w:r>
      <w:r>
        <w:rPr>
          <w:w w:val="102"/>
        </w:rPr>
        <w:t>客户分为</w:t>
      </w:r>
      <w:r>
        <w:rPr>
          <w:spacing w:val="-92"/>
          <w:w w:val="102"/>
        </w:rPr>
        <w:t>：</w:t>
      </w:r>
      <w:r>
        <w:rPr>
          <w:w w:val="102"/>
        </w:rPr>
        <w:t>不签约的普通客户、 </w:t>
      </w:r>
      <w:r>
        <w:rPr>
          <w:w w:val="105"/>
        </w:rPr>
        <w:t>签约的高级客户，并根据客户分类的不同给客户提供差别化的服务。</w:t>
      </w:r>
    </w:p>
    <w:p>
      <w:pPr>
        <w:pStyle w:val="BodyText"/>
        <w:spacing w:line="367" w:lineRule="auto" w:before="39"/>
        <w:ind w:right="481" w:firstLine="441"/>
        <w:jc w:val="both"/>
      </w:pPr>
      <w:r>
        <w:rPr/>
        <w:t>普通客户：普通客户可以使用的功能有：账户追加、注销、账户余额、明细 查询，贷记卡消费积分查询、贷记卡账单查询、网上缴费、小额网上支付、查得 快服务等基本功能，此外，还可以使用外汇买卖、银证业务、证券业务、贷记卡 </w:t>
      </w:r>
      <w:r>
        <w:rPr>
          <w:w w:val="105"/>
        </w:rPr>
        <w:t>还款等功能。</w:t>
      </w:r>
    </w:p>
    <w:p>
      <w:pPr>
        <w:pStyle w:val="BodyText"/>
        <w:spacing w:before="37"/>
        <w:ind w:left="953" w:right="-17"/>
      </w:pPr>
      <w:r>
        <w:rPr>
          <w:w w:val="105"/>
        </w:rPr>
        <w:t>高级客户：高级客户可使用网上银行个人客户服务系统提供的所有功能，即</w:t>
      </w:r>
    </w:p>
    <w:p>
      <w:pPr>
        <w:pStyle w:val="BodyText"/>
        <w:spacing w:before="149"/>
      </w:pPr>
      <w:r>
        <w:rPr>
          <w:w w:val="105"/>
        </w:rPr>
        <w:t>在普通客户功能基础上，增加转账汇款、网上支付等功能。</w:t>
      </w:r>
    </w:p>
    <w:p>
      <w:pPr>
        <w:pStyle w:val="Heading2"/>
        <w:spacing w:before="111"/>
      </w:pPr>
      <w:r>
        <w:rPr>
          <w:rFonts w:ascii="Courier New" w:eastAsia="Courier New"/>
        </w:rPr>
        <w:t>12.</w:t>
      </w:r>
      <w:r>
        <w:rPr>
          <w:rFonts w:ascii="Courier New" w:eastAsia="Courier New"/>
          <w:spacing w:val="-96"/>
        </w:rPr>
        <w:t> </w:t>
      </w:r>
      <w:r>
        <w:rPr>
          <w:spacing w:val="3"/>
        </w:rPr>
        <w:t>建行网上银行服务安全吗？</w:t>
      </w:r>
    </w:p>
    <w:p>
      <w:pPr>
        <w:pStyle w:val="BodyText"/>
        <w:spacing w:line="364" w:lineRule="auto" w:before="173"/>
        <w:ind w:right="481" w:firstLine="451"/>
        <w:jc w:val="both"/>
      </w:pPr>
      <w:r>
        <w:rPr/>
        <w:t>安全是网上银行的基础和核心。新版网上银行通过如下六大方面来防范风 </w:t>
      </w:r>
      <w:r>
        <w:rPr>
          <w:w w:val="105"/>
        </w:rPr>
        <w:t>险。</w:t>
      </w:r>
    </w:p>
    <w:p>
      <w:pPr>
        <w:pStyle w:val="BodyText"/>
        <w:spacing w:before="39"/>
        <w:ind w:left="953"/>
      </w:pPr>
      <w:r>
        <w:rPr/>
        <w:t>（</w:t>
      </w:r>
      <w:r>
        <w:rPr>
          <w:rFonts w:ascii="Courier New" w:eastAsia="Courier New"/>
        </w:rPr>
        <w:t>1</w:t>
      </w:r>
      <w:r>
        <w:rPr/>
        <w:t>）先进技术的保障</w:t>
      </w:r>
    </w:p>
    <w:p>
      <w:pPr>
        <w:spacing w:after="0"/>
        <w:sectPr>
          <w:pgSz w:w="12240" w:h="15840"/>
          <w:pgMar w:header="0" w:footer="909" w:top="1400" w:bottom="1100" w:left="1720" w:right="1720"/>
        </w:sectPr>
      </w:pPr>
    </w:p>
    <w:p>
      <w:pPr>
        <w:pStyle w:val="BodyText"/>
        <w:spacing w:line="326" w:lineRule="auto" w:before="23"/>
        <w:ind w:right="476" w:firstLine="441"/>
        <w:jc w:val="both"/>
      </w:pPr>
      <w:r>
        <w:rPr/>
        <w:t>中国建设银行网上银行系统采用了严格的安全性设计，通过密码校验、</w:t>
      </w:r>
      <w:r>
        <w:rPr>
          <w:rFonts w:ascii="Courier New" w:eastAsia="Courier New"/>
        </w:rPr>
        <w:t>CA </w:t>
      </w:r>
      <w:r>
        <w:rPr/>
        <w:t>证书、</w:t>
      </w:r>
      <w:r>
        <w:rPr>
          <w:rFonts w:ascii="Courier New" w:eastAsia="Courier New"/>
        </w:rPr>
        <w:t>SSL</w:t>
      </w:r>
      <w:r>
        <w:rPr/>
        <w:t>（加密套接字层协议）加密和服务器方的反黑客软件等多种方式来保 证客户信息安全。</w:t>
      </w:r>
    </w:p>
    <w:p>
      <w:pPr>
        <w:pStyle w:val="BodyText"/>
        <w:spacing w:before="69"/>
        <w:ind w:left="953"/>
      </w:pPr>
      <w:r>
        <w:rPr/>
        <w:t>（</w:t>
      </w:r>
      <w:r>
        <w:rPr>
          <w:rFonts w:ascii="Courier New" w:eastAsia="Courier New"/>
        </w:rPr>
        <w:t>2</w:t>
      </w:r>
      <w:r>
        <w:rPr/>
        <w:t>）双密码控制，且提高密码设置强度</w:t>
      </w:r>
    </w:p>
    <w:p>
      <w:pPr>
        <w:pStyle w:val="BodyText"/>
        <w:spacing w:line="367" w:lineRule="auto" w:before="118"/>
        <w:ind w:right="392" w:firstLine="441"/>
      </w:pPr>
      <w:r>
        <w:rPr/>
        <w:t>网上银行系统采取登录密码和交易密码两种控制，对密码出错次数进行限 制。超出限制次数，客户当日即不能再次进行登录。系统对密码强度进行检测， </w:t>
      </w:r>
      <w:r>
        <w:rPr>
          <w:w w:val="105"/>
        </w:rPr>
        <w:t>客户不能使用简单密码等措施，有利于提高密码的安全性。</w:t>
      </w:r>
    </w:p>
    <w:p>
      <w:pPr>
        <w:pStyle w:val="BodyText"/>
        <w:spacing w:before="37"/>
        <w:ind w:left="963"/>
      </w:pPr>
      <w:r>
        <w:rPr/>
        <w:t>（</w:t>
      </w:r>
      <w:r>
        <w:rPr>
          <w:rFonts w:ascii="Courier New" w:eastAsia="Courier New"/>
        </w:rPr>
        <w:t>3</w:t>
      </w:r>
      <w:r>
        <w:rPr/>
        <w:t>）交易限额控制</w:t>
      </w:r>
    </w:p>
    <w:p>
      <w:pPr>
        <w:pStyle w:val="BodyText"/>
        <w:spacing w:line="364" w:lineRule="auto" w:before="118"/>
        <w:ind w:right="392" w:firstLine="441"/>
      </w:pPr>
      <w:r>
        <w:rPr/>
        <w:t>网上银行系统提供的资金类交易均设定了交易限额，以保证客户资金的安 </w:t>
      </w:r>
      <w:r>
        <w:rPr>
          <w:w w:val="105"/>
        </w:rPr>
        <w:t>全。</w:t>
      </w:r>
    </w:p>
    <w:p>
      <w:pPr>
        <w:pStyle w:val="BodyText"/>
        <w:spacing w:before="39"/>
        <w:ind w:left="953"/>
      </w:pPr>
      <w:r>
        <w:rPr/>
        <w:t>（</w:t>
      </w:r>
      <w:r>
        <w:rPr>
          <w:rFonts w:ascii="Courier New" w:eastAsia="Courier New"/>
        </w:rPr>
        <w:t>4</w:t>
      </w:r>
      <w:r>
        <w:rPr/>
        <w:t>）信息提示，新版网银增加安全说明提示与演试。</w:t>
      </w:r>
    </w:p>
    <w:p>
      <w:pPr>
        <w:pStyle w:val="BodyText"/>
        <w:spacing w:line="367" w:lineRule="auto"/>
        <w:ind w:right="349" w:firstLine="441"/>
      </w:pPr>
      <w:r>
        <w:rPr/>
        <w:t>系统的各种出错信息以及客户提交的交易信息都会显示在浏览器屏幕上，同 时，对一些交易（如：网上银行登录、转账等）系统都提供短信提醒服务。同时， 系统还能提供客户端安全检测，评估网上银行客户端的安全程度，给予客户必要 的风险警告和解决办法，有助于提高客户安全意识和客户计算机的安全强度。</w:t>
      </w:r>
    </w:p>
    <w:p>
      <w:pPr>
        <w:pStyle w:val="BodyText"/>
        <w:spacing w:before="32"/>
        <w:ind w:left="953"/>
      </w:pPr>
      <w:r>
        <w:rPr/>
        <w:t>（</w:t>
      </w:r>
      <w:r>
        <w:rPr>
          <w:rFonts w:ascii="Courier New" w:eastAsia="Courier New"/>
        </w:rPr>
        <w:t>5</w:t>
      </w:r>
      <w:r>
        <w:rPr/>
        <w:t>）加强证书存贮安全</w:t>
      </w:r>
    </w:p>
    <w:p>
      <w:pPr>
        <w:pStyle w:val="BodyText"/>
        <w:spacing w:line="326" w:lineRule="auto" w:before="118"/>
        <w:ind w:right="457" w:firstLine="441"/>
        <w:jc w:val="both"/>
      </w:pPr>
      <w:r>
        <w:rPr/>
        <w:t>我行网上银行系统可支持</w:t>
      </w:r>
      <w:r>
        <w:rPr>
          <w:spacing w:val="-84"/>
        </w:rPr>
        <w:t> </w:t>
      </w:r>
      <w:r>
        <w:rPr>
          <w:rFonts w:ascii="Courier New" w:eastAsia="Courier New"/>
        </w:rPr>
        <w:t>USBkey</w:t>
      </w:r>
      <w:r>
        <w:rPr>
          <w:rFonts w:ascii="Courier New" w:eastAsia="Courier New"/>
          <w:spacing w:val="-105"/>
        </w:rPr>
        <w:t> </w:t>
      </w:r>
      <w:r>
        <w:rPr/>
        <w:t>证书功能，</w:t>
      </w:r>
      <w:r>
        <w:rPr>
          <w:rFonts w:ascii="Courier New" w:eastAsia="Courier New"/>
        </w:rPr>
        <w:t>USBkey</w:t>
      </w:r>
      <w:r>
        <w:rPr>
          <w:rFonts w:ascii="Courier New" w:eastAsia="Courier New"/>
          <w:spacing w:val="-105"/>
        </w:rPr>
        <w:t> </w:t>
      </w:r>
      <w:r>
        <w:rPr/>
        <w:t>具有安全性、移动性、 使用的方便性，我行在推广</w:t>
      </w:r>
      <w:r>
        <w:rPr>
          <w:spacing w:val="-85"/>
        </w:rPr>
        <w:t> </w:t>
      </w:r>
      <w:r>
        <w:rPr>
          <w:rFonts w:ascii="Courier New" w:eastAsia="Courier New"/>
        </w:rPr>
        <w:t>USBkey</w:t>
      </w:r>
      <w:r>
        <w:rPr>
          <w:rFonts w:ascii="Courier New" w:eastAsia="Courier New"/>
          <w:spacing w:val="-108"/>
        </w:rPr>
        <w:t> </w:t>
      </w:r>
      <w:r>
        <w:rPr/>
        <w:t>证书的时候，考虑到客户的需求，在</w:t>
      </w:r>
      <w:r>
        <w:rPr>
          <w:spacing w:val="-85"/>
        </w:rPr>
        <w:t> </w:t>
      </w:r>
      <w:r>
        <w:rPr>
          <w:rFonts w:ascii="Courier New" w:eastAsia="Courier New"/>
        </w:rPr>
        <w:t>USBkey </w:t>
      </w:r>
      <w:r>
        <w:rPr/>
        <w:t>款式、附加功能上作一定的创新，使我行的 </w:t>
      </w:r>
      <w:r>
        <w:rPr>
          <w:rFonts w:ascii="Courier New" w:eastAsia="Courier New"/>
        </w:rPr>
        <w:t>USBkey</w:t>
      </w:r>
      <w:r>
        <w:rPr>
          <w:rFonts w:ascii="Courier New" w:eastAsia="Courier New"/>
          <w:spacing w:val="-88"/>
        </w:rPr>
        <w:t> </w:t>
      </w:r>
      <w:r>
        <w:rPr/>
        <w:t>相比其他行更具吸引力。</w:t>
      </w:r>
    </w:p>
    <w:p>
      <w:pPr>
        <w:pStyle w:val="BodyText"/>
        <w:spacing w:before="22"/>
        <w:ind w:left="953"/>
      </w:pPr>
      <w:r>
        <w:rPr/>
        <w:t>（</w:t>
      </w:r>
      <w:r>
        <w:rPr>
          <w:rFonts w:ascii="Courier New" w:eastAsia="Courier New"/>
        </w:rPr>
        <w:t>6</w:t>
      </w:r>
      <w:r>
        <w:rPr/>
        <w:t>）动态口令</w:t>
      </w:r>
    </w:p>
    <w:p>
      <w:pPr>
        <w:pStyle w:val="BodyText"/>
        <w:spacing w:line="364" w:lineRule="auto" w:before="123"/>
        <w:ind w:right="282" w:firstLine="441"/>
      </w:pPr>
      <w:r>
        <w:rPr/>
        <w:t>我行网上银行系统支持动态交易密码。客户可到我行申请一张刮刮卡，内印 密封保存的 </w:t>
      </w:r>
      <w:r>
        <w:rPr>
          <w:rFonts w:ascii="Courier New" w:eastAsia="Courier New"/>
        </w:rPr>
        <w:t>30 </w:t>
      </w:r>
      <w:r>
        <w:rPr/>
        <w:t>个密码，使用时，刮开一个使用一个，密码一旦使用后不再有效。</w:t>
      </w:r>
    </w:p>
    <w:p>
      <w:pPr>
        <w:pStyle w:val="BodyText"/>
        <w:spacing w:line="309" w:lineRule="exact" w:before="0"/>
        <w:ind w:left="953"/>
      </w:pPr>
      <w:r>
        <w:rPr/>
        <w:t>（</w:t>
      </w:r>
      <w:r>
        <w:rPr>
          <w:rFonts w:ascii="Courier New" w:eastAsia="Courier New"/>
        </w:rPr>
        <w:t>7</w:t>
      </w:r>
      <w:r>
        <w:rPr/>
        <w:t>）私密信息</w:t>
      </w:r>
    </w:p>
    <w:p>
      <w:pPr>
        <w:pStyle w:val="BodyText"/>
        <w:spacing w:line="367" w:lineRule="auto"/>
        <w:ind w:right="392" w:firstLine="441"/>
      </w:pPr>
      <w:r>
        <w:rPr/>
        <w:t>客户可以根据自己需要，设置个性化的私密问题，只有回答了正确答案，方 </w:t>
      </w:r>
      <w:r>
        <w:rPr>
          <w:w w:val="105"/>
        </w:rPr>
        <w:t>可操作。</w:t>
      </w:r>
    </w:p>
    <w:p>
      <w:pPr>
        <w:pStyle w:val="BodyText"/>
        <w:spacing w:before="32"/>
        <w:ind w:left="953"/>
      </w:pPr>
      <w:r>
        <w:rPr/>
        <w:t>（</w:t>
      </w:r>
      <w:r>
        <w:rPr>
          <w:rFonts w:ascii="Courier New" w:eastAsia="Courier New"/>
        </w:rPr>
        <w:t>8</w:t>
      </w:r>
      <w:r>
        <w:rPr/>
        <w:t>）个性化图片</w:t>
      </w:r>
    </w:p>
    <w:p>
      <w:pPr>
        <w:pStyle w:val="BodyText"/>
        <w:spacing w:line="367" w:lineRule="auto" w:before="118"/>
        <w:ind w:right="392" w:firstLine="441"/>
      </w:pPr>
      <w:r>
        <w:rPr/>
        <w:t>客户可以在建行网银页面中加入只有自己知道的图片，登录后用于标识建行 </w:t>
      </w:r>
      <w:r>
        <w:rPr>
          <w:w w:val="105"/>
        </w:rPr>
        <w:t>网银，防止假网站。</w:t>
      </w:r>
    </w:p>
    <w:p>
      <w:pPr>
        <w:pStyle w:val="Heading2"/>
        <w:spacing w:line="454" w:lineRule="exact"/>
      </w:pPr>
      <w:r>
        <w:rPr>
          <w:rFonts w:ascii="Courier New" w:eastAsia="Courier New"/>
        </w:rPr>
        <w:t>13.</w:t>
      </w:r>
      <w:r>
        <w:rPr>
          <w:rFonts w:ascii="Courier New" w:eastAsia="Courier New"/>
          <w:spacing w:val="-101"/>
        </w:rPr>
        <w:t> </w:t>
      </w:r>
      <w:r>
        <w:rPr>
          <w:spacing w:val="2"/>
        </w:rPr>
        <w:t>什么是</w:t>
      </w:r>
      <w:r>
        <w:rPr>
          <w:spacing w:val="-49"/>
        </w:rPr>
        <w:t> </w:t>
      </w:r>
      <w:r>
        <w:rPr>
          <w:rFonts w:ascii="Courier New" w:eastAsia="Courier New"/>
        </w:rPr>
        <w:t>CA</w:t>
      </w:r>
      <w:r>
        <w:rPr/>
        <w:t>？</w:t>
      </w:r>
    </w:p>
    <w:p>
      <w:pPr>
        <w:spacing w:after="0" w:line="454" w:lineRule="exact"/>
        <w:sectPr>
          <w:pgSz w:w="12240" w:h="15840"/>
          <w:pgMar w:header="0" w:footer="909" w:top="1400" w:bottom="1100" w:left="1720" w:right="1720"/>
        </w:sectPr>
      </w:pPr>
    </w:p>
    <w:p>
      <w:pPr>
        <w:pStyle w:val="BodyText"/>
        <w:spacing w:line="345" w:lineRule="auto" w:before="26"/>
        <w:ind w:right="349" w:firstLine="398"/>
      </w:pPr>
      <w:r>
        <w:rPr>
          <w:rFonts w:ascii="Courier New" w:eastAsia="Courier New"/>
          <w:w w:val="95"/>
        </w:rPr>
        <w:t>CA</w:t>
      </w:r>
      <w:r>
        <w:rPr>
          <w:w w:val="95"/>
        </w:rPr>
        <w:t>（</w:t>
      </w:r>
      <w:r>
        <w:rPr>
          <w:rFonts w:ascii="Courier New" w:eastAsia="Courier New"/>
          <w:w w:val="95"/>
        </w:rPr>
        <w:t>Certification Authority</w:t>
      </w:r>
      <w:r>
        <w:rPr>
          <w:w w:val="95"/>
        </w:rPr>
        <w:t>）中心是所有合法注册用户所信赖的具有权 </w:t>
      </w:r>
      <w:r>
        <w:rPr>
          <w:w w:val="102"/>
        </w:rPr>
        <w:t>威性</w:t>
      </w:r>
      <w:r>
        <w:rPr>
          <w:spacing w:val="-101"/>
          <w:w w:val="102"/>
        </w:rPr>
        <w:t>、</w:t>
      </w:r>
      <w:r>
        <w:rPr>
          <w:w w:val="102"/>
        </w:rPr>
        <w:t>信赖性及公正性的第三方机构</w:t>
      </w:r>
      <w:r>
        <w:rPr>
          <w:spacing w:val="-96"/>
          <w:w w:val="102"/>
        </w:rPr>
        <w:t>，</w:t>
      </w:r>
      <w:r>
        <w:rPr>
          <w:w w:val="102"/>
        </w:rPr>
        <w:t>负责为</w:t>
      </w:r>
      <w:r>
        <w:rPr>
          <w:spacing w:val="-5"/>
          <w:w w:val="102"/>
        </w:rPr>
        <w:t>电</w:t>
      </w:r>
      <w:r>
        <w:rPr>
          <w:w w:val="102"/>
        </w:rPr>
        <w:t>子商务环境中各个实体颁发证书， </w:t>
      </w:r>
      <w:r>
        <w:rPr/>
        <w:t>以证明各实体身份的真实性，并负责在交易中检验和管理证书。</w:t>
      </w:r>
    </w:p>
    <w:p>
      <w:pPr>
        <w:pStyle w:val="Heading2"/>
        <w:spacing w:line="421" w:lineRule="exact"/>
      </w:pPr>
      <w:r>
        <w:rPr>
          <w:rFonts w:ascii="Courier New" w:eastAsia="Courier New"/>
        </w:rPr>
        <w:t>14.</w:t>
      </w:r>
      <w:r>
        <w:rPr>
          <w:rFonts w:ascii="Courier New" w:eastAsia="Courier New"/>
          <w:spacing w:val="-93"/>
        </w:rPr>
        <w:t> </w:t>
      </w:r>
      <w:r>
        <w:rPr>
          <w:spacing w:val="2"/>
        </w:rPr>
        <w:t>什么是证书？</w:t>
      </w:r>
    </w:p>
    <w:p>
      <w:pPr>
        <w:pStyle w:val="BodyText"/>
        <w:spacing w:line="348" w:lineRule="auto" w:before="140"/>
        <w:ind w:right="392" w:firstLine="398"/>
      </w:pPr>
      <w:r>
        <w:rPr/>
        <w:t>证书全称数字证书，是指存于计算机上的一个记录，该记录是由 </w:t>
      </w:r>
      <w:r>
        <w:rPr>
          <w:rFonts w:ascii="Courier New" w:hAnsi="Courier New" w:eastAsia="Courier New"/>
        </w:rPr>
        <w:t>CA </w:t>
      </w:r>
      <w:r>
        <w:rPr/>
        <w:t>签发的 </w:t>
      </w:r>
      <w:r>
        <w:rPr>
          <w:w w:val="102"/>
        </w:rPr>
        <w:t>一个声明</w:t>
      </w:r>
      <w:r>
        <w:rPr>
          <w:spacing w:val="-20"/>
          <w:w w:val="102"/>
        </w:rPr>
        <w:t>，</w:t>
      </w:r>
      <w:r>
        <w:rPr>
          <w:w w:val="102"/>
        </w:rPr>
        <w:t>证明证书主</w:t>
      </w:r>
      <w:r>
        <w:rPr>
          <w:spacing w:val="-15"/>
          <w:w w:val="102"/>
        </w:rPr>
        <w:t>体</w:t>
      </w:r>
      <w:r>
        <w:rPr>
          <w:spacing w:val="-116"/>
          <w:w w:val="102"/>
        </w:rPr>
        <w:t>（</w:t>
      </w:r>
      <w:r>
        <w:rPr>
          <w:w w:val="102"/>
        </w:rPr>
        <w:t>“证书申请者</w:t>
      </w:r>
      <w:r>
        <w:rPr>
          <w:spacing w:val="-20"/>
          <w:w w:val="102"/>
        </w:rPr>
        <w:t>”</w:t>
      </w:r>
      <w:r>
        <w:rPr>
          <w:w w:val="102"/>
        </w:rPr>
        <w:t>被发放证书后即成</w:t>
      </w:r>
      <w:r>
        <w:rPr>
          <w:spacing w:val="-20"/>
          <w:w w:val="102"/>
        </w:rPr>
        <w:t>为</w:t>
      </w:r>
      <w:r>
        <w:rPr>
          <w:w w:val="102"/>
        </w:rPr>
        <w:t>“证书主体</w:t>
      </w:r>
      <w:r>
        <w:rPr>
          <w:spacing w:val="-111"/>
          <w:w w:val="102"/>
        </w:rPr>
        <w:t>”</w:t>
      </w:r>
      <w:r>
        <w:rPr>
          <w:spacing w:val="-20"/>
          <w:w w:val="102"/>
        </w:rPr>
        <w:t>）</w:t>
      </w:r>
      <w:r>
        <w:rPr>
          <w:w w:val="102"/>
        </w:rPr>
        <w:t>与 </w:t>
      </w:r>
      <w:r>
        <w:rPr/>
        <w:t>证书的唯一对应关系。证书包括证书申请者的名称及相关信息、申请者的公钥、</w:t>
      </w:r>
    </w:p>
    <w:p>
      <w:pPr>
        <w:pStyle w:val="BodyText"/>
        <w:spacing w:before="50"/>
        <w:ind w:right="392"/>
        <w:rPr>
          <w:rFonts w:ascii="Courier New" w:eastAsia="Courier New"/>
        </w:rPr>
      </w:pPr>
      <w:r>
        <w:rPr/>
        <w:t>签发证书的</w:t>
      </w:r>
      <w:r>
        <w:rPr>
          <w:spacing w:val="-66"/>
        </w:rPr>
        <w:t> </w:t>
      </w:r>
      <w:r>
        <w:rPr>
          <w:rFonts w:ascii="Courier New" w:eastAsia="Courier New"/>
          <w:spacing w:val="3"/>
        </w:rPr>
        <w:t>CA</w:t>
      </w:r>
      <w:r>
        <w:rPr>
          <w:rFonts w:ascii="Courier New" w:eastAsia="Courier New"/>
          <w:spacing w:val="-85"/>
        </w:rPr>
        <w:t> </w:t>
      </w:r>
      <w:r>
        <w:rPr/>
        <w:t>数字签名及证书有效期等内容。建行自行建立了一个</w:t>
      </w:r>
      <w:r>
        <w:rPr>
          <w:spacing w:val="-66"/>
        </w:rPr>
        <w:t> </w:t>
      </w:r>
      <w:r>
        <w:rPr>
          <w:rFonts w:ascii="Courier New" w:eastAsia="Courier New"/>
        </w:rPr>
        <w:t>CCBCA</w:t>
      </w:r>
      <w:r>
        <w:rPr>
          <w:rFonts w:ascii="Courier New" w:eastAsia="Courier New"/>
          <w:spacing w:val="-85"/>
        </w:rPr>
        <w:t> </w:t>
      </w:r>
      <w:r>
        <w:rPr/>
        <w:t>的</w:t>
      </w:r>
      <w:r>
        <w:rPr>
          <w:spacing w:val="-66"/>
        </w:rPr>
        <w:t> </w:t>
      </w:r>
      <w:r>
        <w:rPr>
          <w:rFonts w:ascii="Courier New" w:eastAsia="Courier New"/>
        </w:rPr>
        <w:t>CA</w:t>
      </w:r>
    </w:p>
    <w:p>
      <w:pPr>
        <w:pStyle w:val="BodyText"/>
        <w:ind w:right="392"/>
      </w:pPr>
      <w:r>
        <w:rPr>
          <w:w w:val="105"/>
        </w:rPr>
        <w:t>中心，向申请网上银行服务个人和企业客户发放数字证书，中国金融认证中心</w:t>
      </w:r>
    </w:p>
    <w:p>
      <w:pPr>
        <w:pStyle w:val="BodyText"/>
        <w:spacing w:before="153"/>
      </w:pPr>
      <w:r>
        <w:rPr/>
        <w:t>（</w:t>
      </w:r>
      <w:r>
        <w:rPr>
          <w:rFonts w:ascii="Courier New" w:eastAsia="Courier New"/>
        </w:rPr>
        <w:t>CFCA</w:t>
      </w:r>
      <w:r>
        <w:rPr/>
        <w:t>）也设立了</w:t>
      </w:r>
      <w:r>
        <w:rPr>
          <w:spacing w:val="-93"/>
        </w:rPr>
        <w:t> </w:t>
      </w:r>
      <w:r>
        <w:rPr>
          <w:rFonts w:ascii="Courier New" w:eastAsia="Courier New"/>
          <w:spacing w:val="3"/>
        </w:rPr>
        <w:t>CA</w:t>
      </w:r>
      <w:r>
        <w:rPr>
          <w:rFonts w:ascii="Courier New" w:eastAsia="Courier New"/>
          <w:spacing w:val="-114"/>
        </w:rPr>
        <w:t> </w:t>
      </w:r>
      <w:r>
        <w:rPr/>
        <w:t>中心。</w:t>
      </w:r>
    </w:p>
    <w:p>
      <w:pPr>
        <w:pStyle w:val="Heading2"/>
        <w:spacing w:before="148"/>
      </w:pPr>
      <w:r>
        <w:rPr>
          <w:rFonts w:ascii="Courier New" w:eastAsia="Courier New"/>
        </w:rPr>
        <w:t>15.</w:t>
      </w:r>
      <w:r>
        <w:rPr>
          <w:rFonts w:ascii="Courier New" w:eastAsia="Courier New"/>
          <w:spacing w:val="-99"/>
        </w:rPr>
        <w:t> </w:t>
      </w:r>
      <w:r>
        <w:rPr>
          <w:spacing w:val="3"/>
        </w:rPr>
        <w:t>证书有何作用？</w:t>
      </w:r>
    </w:p>
    <w:p>
      <w:pPr>
        <w:pStyle w:val="BodyText"/>
        <w:spacing w:line="328" w:lineRule="auto" w:before="169"/>
        <w:ind w:right="476" w:firstLine="441"/>
        <w:jc w:val="both"/>
      </w:pPr>
      <w:r>
        <w:rPr>
          <w:spacing w:val="-3"/>
        </w:rPr>
        <w:t>建设银行网上银行系统中，有两种证书：</w:t>
      </w:r>
      <w:r>
        <w:rPr>
          <w:rFonts w:ascii="Courier New" w:eastAsia="Courier New"/>
          <w:spacing w:val="-3"/>
        </w:rPr>
        <w:t>CCBCA</w:t>
      </w:r>
      <w:r>
        <w:rPr>
          <w:spacing w:val="-3"/>
        </w:rPr>
        <w:t>（建设银行 </w:t>
      </w:r>
      <w:r>
        <w:rPr>
          <w:rFonts w:ascii="Courier New" w:eastAsia="Courier New"/>
        </w:rPr>
        <w:t>CA</w:t>
      </w:r>
      <w:r>
        <w:rPr>
          <w:rFonts w:ascii="Courier New" w:eastAsia="Courier New"/>
          <w:spacing w:val="-78"/>
        </w:rPr>
        <w:t> </w:t>
      </w:r>
      <w:r>
        <w:rPr>
          <w:spacing w:val="-4"/>
        </w:rPr>
        <w:t>认证中心）的 </w:t>
      </w:r>
      <w:r>
        <w:rPr/>
        <w:t>证书和 </w:t>
      </w:r>
      <w:r>
        <w:rPr>
          <w:rFonts w:ascii="Courier New" w:eastAsia="Courier New"/>
        </w:rPr>
        <w:t>CFCA</w:t>
      </w:r>
      <w:r>
        <w:rPr/>
        <w:t>（中国金融认证中心）的证书。通过这两种证书，客户就可以在浏 </w:t>
      </w:r>
      <w:r>
        <w:rPr>
          <w:w w:val="102"/>
        </w:rPr>
        <w:t>览器端与建设银行网上银行系统之间建立起安全的加密通道</w:t>
      </w:r>
      <w:r>
        <w:rPr>
          <w:spacing w:val="-92"/>
          <w:w w:val="102"/>
        </w:rPr>
        <w:t>，</w:t>
      </w:r>
      <w:r>
        <w:rPr>
          <w:w w:val="102"/>
        </w:rPr>
        <w:t>同时为建设银行网</w:t>
      </w:r>
    </w:p>
    <w:p>
      <w:pPr>
        <w:pStyle w:val="BodyText"/>
        <w:spacing w:before="67"/>
      </w:pPr>
      <w:r>
        <w:rPr>
          <w:w w:val="105"/>
        </w:rPr>
        <w:t>上银行客户身份进行认证。</w:t>
      </w:r>
    </w:p>
    <w:p>
      <w:pPr>
        <w:pStyle w:val="BodyText"/>
        <w:spacing w:before="153"/>
        <w:ind w:left="953" w:right="392"/>
      </w:pPr>
      <w:r>
        <w:rPr/>
        <w:t>网上银行个人客户及简版网上银行企业客户只使用 </w:t>
      </w:r>
      <w:r>
        <w:rPr>
          <w:rFonts w:ascii="Courier New" w:eastAsia="Courier New"/>
        </w:rPr>
        <w:t>CCBCA</w:t>
      </w:r>
      <w:r>
        <w:rPr>
          <w:rFonts w:ascii="Courier New" w:eastAsia="Courier New"/>
          <w:spacing w:val="-55"/>
        </w:rPr>
        <w:t> </w:t>
      </w:r>
      <w:r>
        <w:rPr>
          <w:spacing w:val="-11"/>
        </w:rPr>
        <w:t>的证书。高级版企</w:t>
      </w:r>
    </w:p>
    <w:p>
      <w:pPr>
        <w:pStyle w:val="BodyText"/>
      </w:pPr>
      <w:r>
        <w:rPr/>
        <w:t>业客户可以选择使用</w:t>
      </w:r>
      <w:r>
        <w:rPr>
          <w:spacing w:val="-79"/>
        </w:rPr>
        <w:t> </w:t>
      </w:r>
      <w:r>
        <w:rPr>
          <w:rFonts w:ascii="Courier New" w:eastAsia="Courier New"/>
        </w:rPr>
        <w:t>CCBCA</w:t>
      </w:r>
      <w:r>
        <w:rPr>
          <w:rFonts w:ascii="Courier New" w:eastAsia="Courier New"/>
          <w:spacing w:val="-99"/>
        </w:rPr>
        <w:t> </w:t>
      </w:r>
      <w:r>
        <w:rPr/>
        <w:t>证书或</w:t>
      </w:r>
      <w:r>
        <w:rPr>
          <w:spacing w:val="-79"/>
        </w:rPr>
        <w:t> </w:t>
      </w:r>
      <w:r>
        <w:rPr>
          <w:rFonts w:ascii="Courier New" w:eastAsia="Courier New"/>
        </w:rPr>
        <w:t>CFCA</w:t>
      </w:r>
      <w:r>
        <w:rPr>
          <w:rFonts w:ascii="Courier New" w:eastAsia="Courier New"/>
          <w:spacing w:val="-99"/>
        </w:rPr>
        <w:t> </w:t>
      </w:r>
      <w:r>
        <w:rPr/>
        <w:t>证书。</w:t>
      </w:r>
    </w:p>
    <w:p>
      <w:pPr>
        <w:pStyle w:val="Heading2"/>
        <w:spacing w:before="76"/>
      </w:pPr>
      <w:r>
        <w:rPr>
          <w:rFonts w:ascii="Courier New" w:eastAsia="Courier New"/>
        </w:rPr>
        <w:t>16.</w:t>
      </w:r>
      <w:r>
        <w:rPr>
          <w:rFonts w:ascii="Courier New" w:eastAsia="Courier New"/>
          <w:spacing w:val="-98"/>
        </w:rPr>
        <w:t> </w:t>
      </w:r>
      <w:r>
        <w:rPr>
          <w:spacing w:val="4"/>
        </w:rPr>
        <w:t>个人客户如何下载证书？</w:t>
      </w:r>
    </w:p>
    <w:p>
      <w:pPr>
        <w:pStyle w:val="BodyText"/>
        <w:spacing w:line="328" w:lineRule="auto" w:before="169"/>
        <w:ind w:right="481" w:firstLine="441"/>
        <w:jc w:val="both"/>
      </w:pPr>
      <w:r>
        <w:rPr/>
        <w:t>如果是第一次申请建行个人网上银行开户</w:t>
      </w:r>
      <w:r>
        <w:rPr>
          <w:rFonts w:ascii="Courier New" w:eastAsia="Courier New"/>
        </w:rPr>
        <w:t>,</w:t>
      </w:r>
      <w:r>
        <w:rPr/>
        <w:t>在线填写完客户资料和账户资料 提交后</w:t>
      </w:r>
      <w:r>
        <w:rPr>
          <w:rFonts w:ascii="Courier New" w:eastAsia="Courier New"/>
        </w:rPr>
        <w:t>,</w:t>
      </w:r>
      <w:r>
        <w:rPr/>
        <w:t>到网点办理签约手续，签约后再次登陆网上银行会提示客户下载数字证 书。证书下载成功后，系统自动安装，在用户进入建行网上银行交易之前，浏览</w:t>
      </w:r>
    </w:p>
    <w:p>
      <w:pPr>
        <w:pStyle w:val="BodyText"/>
        <w:spacing w:before="67"/>
      </w:pPr>
      <w:r>
        <w:rPr>
          <w:w w:val="105"/>
        </w:rPr>
        <w:t>器与服务器之间建立安全通道时，会自动调用双方的证书。</w:t>
      </w:r>
    </w:p>
    <w:p>
      <w:pPr>
        <w:pStyle w:val="BodyText"/>
        <w:spacing w:line="364" w:lineRule="auto" w:before="153"/>
        <w:ind w:right="481" w:firstLine="441"/>
        <w:jc w:val="both"/>
      </w:pPr>
      <w:r>
        <w:rPr/>
        <w:t>证书及私钥是客户在网上进行安全交易的基础，需提醒客户保持私钥的秘密 </w:t>
      </w:r>
      <w:r>
        <w:rPr>
          <w:w w:val="105"/>
        </w:rPr>
        <w:t>性。在完成证书下载后，建议客户立即备份客户证书及私钥。</w:t>
      </w:r>
    </w:p>
    <w:p>
      <w:pPr>
        <w:pStyle w:val="BodyText"/>
        <w:spacing w:line="348" w:lineRule="auto" w:before="39"/>
        <w:ind w:right="463" w:firstLine="441"/>
        <w:jc w:val="both"/>
      </w:pPr>
      <w:r>
        <w:rPr>
          <w:w w:val="102"/>
        </w:rPr>
        <w:t>证书导出的步骤：打开浏览器，点击“工具”菜单下的“</w:t>
      </w:r>
      <w:r>
        <w:rPr>
          <w:rFonts w:ascii="Courier New" w:hAnsi="Courier New" w:eastAsia="Courier New"/>
          <w:spacing w:val="2"/>
          <w:w w:val="85"/>
        </w:rPr>
        <w:t>I</w:t>
      </w:r>
      <w:r>
        <w:rPr>
          <w:rFonts w:ascii="Courier New" w:hAnsi="Courier New" w:eastAsia="Courier New"/>
          <w:spacing w:val="-3"/>
          <w:w w:val="85"/>
        </w:rPr>
        <w:t>n</w:t>
      </w:r>
      <w:r>
        <w:rPr>
          <w:rFonts w:ascii="Courier New" w:hAnsi="Courier New" w:eastAsia="Courier New"/>
          <w:spacing w:val="2"/>
          <w:w w:val="85"/>
        </w:rPr>
        <w:t>t</w:t>
      </w:r>
      <w:r>
        <w:rPr>
          <w:rFonts w:ascii="Courier New" w:hAnsi="Courier New" w:eastAsia="Courier New"/>
          <w:spacing w:val="-3"/>
          <w:w w:val="85"/>
        </w:rPr>
        <w:t>e</w:t>
      </w:r>
      <w:r>
        <w:rPr>
          <w:rFonts w:ascii="Courier New" w:hAnsi="Courier New" w:eastAsia="Courier New"/>
          <w:spacing w:val="2"/>
          <w:w w:val="85"/>
        </w:rPr>
        <w:t>r</w:t>
      </w:r>
      <w:r>
        <w:rPr>
          <w:rFonts w:ascii="Courier New" w:hAnsi="Courier New" w:eastAsia="Courier New"/>
          <w:spacing w:val="-3"/>
          <w:w w:val="85"/>
        </w:rPr>
        <w:t>n</w:t>
      </w:r>
      <w:r>
        <w:rPr>
          <w:rFonts w:ascii="Courier New" w:hAnsi="Courier New" w:eastAsia="Courier New"/>
          <w:spacing w:val="2"/>
          <w:w w:val="85"/>
        </w:rPr>
        <w:t>e</w:t>
      </w:r>
      <w:r>
        <w:rPr>
          <w:rFonts w:ascii="Courier New" w:hAnsi="Courier New" w:eastAsia="Courier New"/>
          <w:w w:val="85"/>
        </w:rPr>
        <w:t>t</w:t>
      </w:r>
      <w:r>
        <w:rPr>
          <w:rFonts w:ascii="Courier New" w:hAnsi="Courier New" w:eastAsia="Courier New"/>
          <w:spacing w:val="-82"/>
        </w:rPr>
        <w:t> </w:t>
      </w:r>
      <w:r>
        <w:rPr>
          <w:w w:val="102"/>
        </w:rPr>
        <w:t>选</w:t>
      </w:r>
      <w:r>
        <w:rPr>
          <w:spacing w:val="-5"/>
          <w:w w:val="102"/>
        </w:rPr>
        <w:t>项</w:t>
      </w:r>
      <w:r>
        <w:rPr>
          <w:spacing w:val="-111"/>
          <w:w w:val="102"/>
        </w:rPr>
        <w:t>”</w:t>
      </w:r>
      <w:r>
        <w:rPr>
          <w:w w:val="102"/>
        </w:rPr>
        <w:t>， 再选</w:t>
      </w:r>
      <w:r>
        <w:rPr>
          <w:spacing w:val="4"/>
          <w:w w:val="102"/>
        </w:rPr>
        <w:t>择</w:t>
      </w:r>
      <w:r>
        <w:rPr>
          <w:w w:val="102"/>
        </w:rPr>
        <w:t>“内</w:t>
      </w:r>
      <w:r>
        <w:rPr>
          <w:spacing w:val="-5"/>
          <w:w w:val="102"/>
        </w:rPr>
        <w:t>容</w:t>
      </w:r>
      <w:r>
        <w:rPr>
          <w:w w:val="102"/>
        </w:rPr>
        <w:t>”菜</w:t>
      </w:r>
      <w:r>
        <w:rPr>
          <w:spacing w:val="4"/>
          <w:w w:val="102"/>
        </w:rPr>
        <w:t>单下</w:t>
      </w:r>
      <w:r>
        <w:rPr>
          <w:w w:val="102"/>
        </w:rPr>
        <w:t>的“证书</w:t>
      </w:r>
      <w:r>
        <w:rPr>
          <w:spacing w:val="-116"/>
          <w:w w:val="102"/>
        </w:rPr>
        <w:t>”</w:t>
      </w:r>
      <w:r>
        <w:rPr>
          <w:spacing w:val="4"/>
          <w:w w:val="102"/>
        </w:rPr>
        <w:t>，</w:t>
      </w:r>
      <w:r>
        <w:rPr>
          <w:w w:val="102"/>
        </w:rPr>
        <w:t>选中属于客户</w:t>
      </w:r>
      <w:r>
        <w:rPr>
          <w:spacing w:val="4"/>
          <w:w w:val="102"/>
        </w:rPr>
        <w:t>的</w:t>
      </w:r>
      <w:r>
        <w:rPr>
          <w:w w:val="102"/>
        </w:rPr>
        <w:t>证书号码后</w:t>
      </w:r>
      <w:r>
        <w:rPr>
          <w:spacing w:val="4"/>
          <w:w w:val="102"/>
        </w:rPr>
        <w:t>，</w:t>
      </w:r>
      <w:r>
        <w:rPr>
          <w:w w:val="102"/>
        </w:rPr>
        <w:t>点击“导出” </w:t>
      </w:r>
      <w:r>
        <w:rPr>
          <w:spacing w:val="-3"/>
        </w:rPr>
        <w:t>按钮，点击下一步，选取将证书与私钥一起导出，根据页面提示输入证书的密码</w:t>
      </w:r>
    </w:p>
    <w:p>
      <w:pPr>
        <w:pStyle w:val="BodyText"/>
        <w:spacing w:before="50"/>
        <w:ind w:right="392"/>
      </w:pPr>
      <w:r>
        <w:rPr>
          <w:w w:val="102"/>
        </w:rPr>
        <w:t>（由</w:t>
      </w:r>
      <w:r>
        <w:rPr>
          <w:spacing w:val="4"/>
          <w:w w:val="102"/>
        </w:rPr>
        <w:t>客</w:t>
      </w:r>
      <w:r>
        <w:rPr>
          <w:w w:val="102"/>
        </w:rPr>
        <w:t>户自行设置</w:t>
      </w:r>
      <w:r>
        <w:rPr>
          <w:spacing w:val="4"/>
          <w:w w:val="102"/>
        </w:rPr>
        <w:t>，</w:t>
      </w:r>
      <w:r>
        <w:rPr>
          <w:w w:val="102"/>
        </w:rPr>
        <w:t>在证书再次安</w:t>
      </w:r>
      <w:r>
        <w:rPr>
          <w:spacing w:val="4"/>
          <w:w w:val="102"/>
        </w:rPr>
        <w:t>装</w:t>
      </w:r>
      <w:r>
        <w:rPr>
          <w:w w:val="102"/>
        </w:rPr>
        <w:t>时需将验证该</w:t>
      </w:r>
      <w:r>
        <w:rPr>
          <w:spacing w:val="4"/>
          <w:w w:val="102"/>
        </w:rPr>
        <w:t>密</w:t>
      </w:r>
      <w:r>
        <w:rPr>
          <w:w w:val="102"/>
        </w:rPr>
        <w:t>码后方可成</w:t>
      </w:r>
      <w:r>
        <w:rPr>
          <w:spacing w:val="4"/>
          <w:w w:val="102"/>
        </w:rPr>
        <w:t>功</w:t>
      </w:r>
      <w:r>
        <w:rPr>
          <w:w w:val="102"/>
        </w:rPr>
        <w:t>导入</w:t>
      </w:r>
      <w:r>
        <w:rPr>
          <w:spacing w:val="-116"/>
          <w:w w:val="102"/>
        </w:rPr>
        <w:t>）</w:t>
      </w:r>
      <w:r>
        <w:rPr>
          <w:w w:val="102"/>
        </w:rPr>
        <w:t>，选择</w:t>
      </w:r>
    </w:p>
    <w:p>
      <w:pPr>
        <w:pStyle w:val="BodyText"/>
        <w:spacing w:before="153"/>
      </w:pPr>
      <w:r>
        <w:rPr>
          <w:w w:val="105"/>
        </w:rPr>
        <w:t>证书存放地址及文件名后即可导出成功。</w:t>
      </w:r>
    </w:p>
    <w:p>
      <w:pPr>
        <w:spacing w:after="0"/>
        <w:sectPr>
          <w:pgSz w:w="12240" w:h="15840"/>
          <w:pgMar w:header="0" w:footer="909" w:top="1320" w:bottom="1100" w:left="1720" w:right="1720"/>
        </w:sectPr>
      </w:pPr>
    </w:p>
    <w:p>
      <w:pPr>
        <w:pStyle w:val="BodyText"/>
        <w:spacing w:line="345" w:lineRule="auto" w:before="23"/>
        <w:ind w:right="476" w:firstLine="441"/>
        <w:jc w:val="both"/>
      </w:pPr>
      <w:r>
        <w:rPr>
          <w:spacing w:val="-3"/>
        </w:rPr>
        <w:t>证书安装步聚：双击证书文件，按页面提示输入证书密码后即可。也可打开 </w:t>
      </w:r>
      <w:r>
        <w:rPr>
          <w:w w:val="102"/>
        </w:rPr>
        <w:t>浏览器</w:t>
      </w:r>
      <w:r>
        <w:rPr>
          <w:spacing w:val="-34"/>
          <w:w w:val="102"/>
        </w:rPr>
        <w:t>，</w:t>
      </w:r>
      <w:r>
        <w:rPr>
          <w:w w:val="102"/>
        </w:rPr>
        <w:t>点</w:t>
      </w:r>
      <w:r>
        <w:rPr>
          <w:spacing w:val="-29"/>
          <w:w w:val="102"/>
        </w:rPr>
        <w:t>击</w:t>
      </w:r>
      <w:r>
        <w:rPr>
          <w:w w:val="102"/>
        </w:rPr>
        <w:t>“工</w:t>
      </w:r>
      <w:r>
        <w:rPr>
          <w:spacing w:val="-5"/>
          <w:w w:val="102"/>
        </w:rPr>
        <w:t>具</w:t>
      </w:r>
      <w:r>
        <w:rPr>
          <w:spacing w:val="-34"/>
          <w:w w:val="102"/>
        </w:rPr>
        <w:t>”</w:t>
      </w:r>
      <w:r>
        <w:rPr>
          <w:w w:val="102"/>
        </w:rPr>
        <w:t>菜单下</w:t>
      </w:r>
      <w:r>
        <w:rPr>
          <w:spacing w:val="-29"/>
          <w:w w:val="102"/>
        </w:rPr>
        <w:t>的</w:t>
      </w:r>
      <w:r>
        <w:rPr>
          <w:spacing w:val="4"/>
          <w:w w:val="102"/>
        </w:rPr>
        <w:t>“</w:t>
      </w:r>
      <w:r>
        <w:rPr>
          <w:rFonts w:ascii="Courier New" w:hAnsi="Courier New" w:eastAsia="Courier New"/>
          <w:spacing w:val="-3"/>
          <w:w w:val="85"/>
        </w:rPr>
        <w:t>I</w:t>
      </w:r>
      <w:r>
        <w:rPr>
          <w:rFonts w:ascii="Courier New" w:hAnsi="Courier New" w:eastAsia="Courier New"/>
          <w:spacing w:val="2"/>
          <w:w w:val="85"/>
        </w:rPr>
        <w:t>n</w:t>
      </w:r>
      <w:r>
        <w:rPr>
          <w:rFonts w:ascii="Courier New" w:hAnsi="Courier New" w:eastAsia="Courier New"/>
          <w:spacing w:val="-3"/>
          <w:w w:val="85"/>
        </w:rPr>
        <w:t>t</w:t>
      </w:r>
      <w:r>
        <w:rPr>
          <w:rFonts w:ascii="Courier New" w:hAnsi="Courier New" w:eastAsia="Courier New"/>
          <w:spacing w:val="2"/>
          <w:w w:val="85"/>
        </w:rPr>
        <w:t>e</w:t>
      </w:r>
      <w:r>
        <w:rPr>
          <w:rFonts w:ascii="Courier New" w:hAnsi="Courier New" w:eastAsia="Courier New"/>
          <w:spacing w:val="-3"/>
          <w:w w:val="85"/>
        </w:rPr>
        <w:t>r</w:t>
      </w:r>
      <w:r>
        <w:rPr>
          <w:rFonts w:ascii="Courier New" w:hAnsi="Courier New" w:eastAsia="Courier New"/>
          <w:spacing w:val="2"/>
          <w:w w:val="85"/>
        </w:rPr>
        <w:t>n</w:t>
      </w:r>
      <w:r>
        <w:rPr>
          <w:rFonts w:ascii="Courier New" w:hAnsi="Courier New" w:eastAsia="Courier New"/>
          <w:spacing w:val="-3"/>
          <w:w w:val="85"/>
        </w:rPr>
        <w:t>e</w:t>
      </w:r>
      <w:r>
        <w:rPr>
          <w:rFonts w:ascii="Courier New" w:hAnsi="Courier New" w:eastAsia="Courier New"/>
          <w:w w:val="85"/>
        </w:rPr>
        <w:t>t</w:t>
      </w:r>
      <w:r>
        <w:rPr>
          <w:rFonts w:ascii="Courier New" w:hAnsi="Courier New" w:eastAsia="Courier New"/>
          <w:spacing w:val="-77"/>
        </w:rPr>
        <w:t> </w:t>
      </w:r>
      <w:r>
        <w:rPr>
          <w:w w:val="102"/>
        </w:rPr>
        <w:t>选项</w:t>
      </w:r>
      <w:r>
        <w:rPr>
          <w:spacing w:val="-116"/>
          <w:w w:val="102"/>
        </w:rPr>
        <w:t>”</w:t>
      </w:r>
      <w:r>
        <w:rPr>
          <w:spacing w:val="-29"/>
          <w:w w:val="102"/>
        </w:rPr>
        <w:t>，</w:t>
      </w:r>
      <w:r>
        <w:rPr>
          <w:w w:val="102"/>
        </w:rPr>
        <w:t>再选</w:t>
      </w:r>
      <w:r>
        <w:rPr>
          <w:spacing w:val="-34"/>
          <w:w w:val="102"/>
        </w:rPr>
        <w:t>择</w:t>
      </w:r>
      <w:r>
        <w:rPr>
          <w:w w:val="102"/>
        </w:rPr>
        <w:t>“内容</w:t>
      </w:r>
      <w:r>
        <w:rPr>
          <w:spacing w:val="-29"/>
          <w:w w:val="102"/>
        </w:rPr>
        <w:t>”</w:t>
      </w:r>
      <w:r>
        <w:rPr>
          <w:w w:val="102"/>
        </w:rPr>
        <w:t>菜单下</w:t>
      </w:r>
      <w:r>
        <w:rPr>
          <w:spacing w:val="-34"/>
          <w:w w:val="102"/>
        </w:rPr>
        <w:t>的</w:t>
      </w:r>
      <w:r>
        <w:rPr>
          <w:w w:val="102"/>
        </w:rPr>
        <w:t>“证 书</w:t>
      </w:r>
      <w:r>
        <w:rPr>
          <w:spacing w:val="-111"/>
          <w:w w:val="102"/>
        </w:rPr>
        <w:t>”</w:t>
      </w:r>
      <w:r>
        <w:rPr>
          <w:spacing w:val="-5"/>
          <w:w w:val="102"/>
        </w:rPr>
        <w:t>，</w:t>
      </w:r>
      <w:r>
        <w:rPr>
          <w:w w:val="102"/>
        </w:rPr>
        <w:t>利用</w:t>
      </w:r>
      <w:r>
        <w:rPr/>
        <w:t> </w:t>
      </w:r>
      <w:r>
        <w:rPr>
          <w:w w:val="102"/>
        </w:rPr>
        <w:t>“导入”按钮，按页面提示导入证</w:t>
      </w:r>
      <w:r>
        <w:rPr>
          <w:spacing w:val="-5"/>
          <w:w w:val="102"/>
        </w:rPr>
        <w:t>书</w:t>
      </w:r>
      <w:r>
        <w:rPr>
          <w:w w:val="102"/>
        </w:rPr>
        <w:t>。</w:t>
      </w:r>
    </w:p>
    <w:p>
      <w:pPr>
        <w:pStyle w:val="BodyText"/>
        <w:spacing w:before="52"/>
        <w:ind w:left="953" w:right="-17"/>
      </w:pPr>
      <w:r>
        <w:rPr>
          <w:w w:val="105"/>
        </w:rPr>
        <w:t>证书下载时，若因网络中断等原因造成下载失败的，可以再次登录网上银行</w:t>
      </w:r>
    </w:p>
    <w:p>
      <w:pPr>
        <w:pStyle w:val="BodyText"/>
        <w:spacing w:before="153"/>
      </w:pPr>
      <w:r>
        <w:rPr>
          <w:w w:val="105"/>
        </w:rPr>
        <w:t>个人客户服务系统点击“升级为高级版客户”按纽重新下载证书。</w:t>
      </w:r>
    </w:p>
    <w:p>
      <w:pPr>
        <w:pStyle w:val="Heading2"/>
        <w:spacing w:before="106"/>
      </w:pPr>
      <w:r>
        <w:rPr>
          <w:rFonts w:ascii="Courier New" w:eastAsia="Courier New"/>
        </w:rPr>
        <w:t>17.</w:t>
      </w:r>
      <w:r>
        <w:rPr>
          <w:rFonts w:ascii="Courier New" w:eastAsia="Courier New"/>
          <w:spacing w:val="-97"/>
        </w:rPr>
        <w:t> </w:t>
      </w:r>
      <w:r>
        <w:rPr>
          <w:spacing w:val="3"/>
        </w:rPr>
        <w:t>证书到期后怎么办？</w:t>
      </w:r>
    </w:p>
    <w:p>
      <w:pPr>
        <w:pStyle w:val="BodyText"/>
        <w:spacing w:line="348" w:lineRule="auto" w:before="169"/>
        <w:ind w:right="476" w:firstLine="451"/>
        <w:jc w:val="both"/>
      </w:pPr>
      <w:r>
        <w:rPr/>
        <w:t>“建行 </w:t>
      </w:r>
      <w:r>
        <w:rPr>
          <w:rFonts w:ascii="Courier New" w:hAnsi="Courier New" w:eastAsia="Courier New"/>
        </w:rPr>
        <w:t>CA </w:t>
      </w:r>
      <w:r>
        <w:rPr/>
        <w:t>认证中心提供的数字证书有两年期的。数字证书到期后，如果客 户未更换个人数字证书，将不能再通过使用证书保护模式进入网上银行交易系 统。因此，在证书到期前客户需要及时更换新的证书。</w:t>
      </w:r>
    </w:p>
    <w:p>
      <w:pPr>
        <w:pStyle w:val="BodyText"/>
        <w:spacing w:before="54"/>
        <w:ind w:left="963"/>
      </w:pPr>
      <w:r>
        <w:rPr>
          <w:w w:val="105"/>
        </w:rPr>
        <w:t>到期换证有两种途径：</w:t>
      </w:r>
    </w:p>
    <w:p>
      <w:pPr>
        <w:pStyle w:val="BodyText"/>
        <w:spacing w:line="328" w:lineRule="auto" w:before="149"/>
        <w:ind w:right="304" w:firstLine="451"/>
      </w:pPr>
      <w:r>
        <w:rPr/>
        <w:t>（</w:t>
      </w:r>
      <w:r>
        <w:rPr>
          <w:rFonts w:ascii="Courier New" w:hAnsi="Courier New" w:eastAsia="Courier New"/>
        </w:rPr>
        <w:t>1</w:t>
      </w:r>
      <w:r>
        <w:rPr/>
        <w:t>）如果证书离到期日期还有一个月或证书过期三个月内，客户在登录网 </w:t>
      </w:r>
      <w:r>
        <w:rPr>
          <w:w w:val="102"/>
        </w:rPr>
        <w:t>上银行时</w:t>
      </w:r>
      <w:r>
        <w:rPr>
          <w:spacing w:val="-106"/>
          <w:w w:val="102"/>
        </w:rPr>
        <w:t>，</w:t>
      </w:r>
      <w:r>
        <w:rPr>
          <w:w w:val="102"/>
        </w:rPr>
        <w:t>网上银行系统将提示客</w:t>
      </w:r>
      <w:r>
        <w:rPr>
          <w:spacing w:val="-106"/>
          <w:w w:val="102"/>
        </w:rPr>
        <w:t>户</w:t>
      </w:r>
      <w:r>
        <w:rPr>
          <w:w w:val="102"/>
        </w:rPr>
        <w:t>“证书即</w:t>
      </w:r>
      <w:r>
        <w:rPr>
          <w:spacing w:val="-5"/>
          <w:w w:val="102"/>
        </w:rPr>
        <w:t>将</w:t>
      </w:r>
      <w:r>
        <w:rPr>
          <w:w w:val="102"/>
        </w:rPr>
        <w:t>到期</w:t>
      </w:r>
      <w:r>
        <w:rPr>
          <w:spacing w:val="-106"/>
          <w:w w:val="102"/>
        </w:rPr>
        <w:t>，</w:t>
      </w:r>
      <w:r>
        <w:rPr>
          <w:w w:val="102"/>
        </w:rPr>
        <w:t>请到</w:t>
      </w:r>
      <w:r>
        <w:rPr/>
        <w:t> </w:t>
      </w:r>
      <w:r>
        <w:rPr>
          <w:rFonts w:ascii="Courier New" w:hAnsi="Courier New" w:eastAsia="Courier New"/>
          <w:spacing w:val="2"/>
          <w:w w:val="85"/>
        </w:rPr>
        <w:t>C</w:t>
      </w:r>
      <w:r>
        <w:rPr>
          <w:rFonts w:ascii="Courier New" w:hAnsi="Courier New" w:eastAsia="Courier New"/>
          <w:w w:val="85"/>
        </w:rPr>
        <w:t>A</w:t>
      </w:r>
      <w:r>
        <w:rPr>
          <w:rFonts w:ascii="Courier New" w:hAnsi="Courier New" w:eastAsia="Courier New"/>
          <w:spacing w:val="-77"/>
        </w:rPr>
        <w:t> </w:t>
      </w:r>
      <w:r>
        <w:rPr>
          <w:w w:val="102"/>
        </w:rPr>
        <w:t>站点上自动换</w:t>
      </w:r>
      <w:r>
        <w:rPr>
          <w:spacing w:val="4"/>
          <w:w w:val="102"/>
        </w:rPr>
        <w:t>证</w:t>
      </w:r>
      <w:r>
        <w:rPr>
          <w:spacing w:val="-5"/>
          <w:w w:val="102"/>
        </w:rPr>
        <w:t>”</w:t>
      </w:r>
      <w:r>
        <w:rPr>
          <w:w w:val="102"/>
        </w:rPr>
        <w:t>， 并提供</w:t>
      </w:r>
      <w:r>
        <w:rPr>
          <w:spacing w:val="-58"/>
        </w:rPr>
        <w:t> </w:t>
      </w:r>
      <w:r>
        <w:rPr>
          <w:rFonts w:ascii="Courier New" w:hAnsi="Courier New" w:eastAsia="Courier New"/>
          <w:spacing w:val="7"/>
          <w:w w:val="85"/>
        </w:rPr>
        <w:t>C</w:t>
      </w:r>
      <w:r>
        <w:rPr>
          <w:rFonts w:ascii="Courier New" w:hAnsi="Courier New" w:eastAsia="Courier New"/>
          <w:w w:val="85"/>
        </w:rPr>
        <w:t>A</w:t>
      </w:r>
      <w:r>
        <w:rPr>
          <w:rFonts w:ascii="Courier New" w:hAnsi="Courier New" w:eastAsia="Courier New"/>
          <w:spacing w:val="-77"/>
        </w:rPr>
        <w:t> </w:t>
      </w:r>
      <w:r>
        <w:rPr>
          <w:w w:val="102"/>
        </w:rPr>
        <w:t>站点的</w:t>
      </w:r>
      <w:r>
        <w:rPr>
          <w:spacing w:val="-58"/>
        </w:rPr>
        <w:t> </w:t>
      </w:r>
      <w:r>
        <w:rPr>
          <w:rFonts w:ascii="Courier New" w:hAnsi="Courier New" w:eastAsia="Courier New"/>
          <w:spacing w:val="-3"/>
          <w:w w:val="85"/>
        </w:rPr>
        <w:t>U</w:t>
      </w:r>
      <w:r>
        <w:rPr>
          <w:rFonts w:ascii="Courier New" w:hAnsi="Courier New" w:eastAsia="Courier New"/>
          <w:spacing w:val="7"/>
          <w:w w:val="85"/>
        </w:rPr>
        <w:t>R</w:t>
      </w:r>
      <w:r>
        <w:rPr>
          <w:rFonts w:ascii="Courier New" w:hAnsi="Courier New" w:eastAsia="Courier New"/>
          <w:w w:val="85"/>
        </w:rPr>
        <w:t>L</w:t>
      </w:r>
      <w:r>
        <w:rPr>
          <w:rFonts w:ascii="Courier New" w:hAnsi="Courier New" w:eastAsia="Courier New"/>
          <w:spacing w:val="-77"/>
        </w:rPr>
        <w:t> </w:t>
      </w:r>
      <w:r>
        <w:rPr>
          <w:w w:val="102"/>
        </w:rPr>
        <w:t>超链接</w:t>
      </w:r>
      <w:r>
        <w:rPr>
          <w:spacing w:val="-92"/>
          <w:w w:val="102"/>
        </w:rPr>
        <w:t>。</w:t>
      </w:r>
      <w:r>
        <w:rPr>
          <w:w w:val="102"/>
        </w:rPr>
        <w:t>客户只需点</w:t>
      </w:r>
      <w:r>
        <w:rPr>
          <w:spacing w:val="4"/>
          <w:w w:val="102"/>
        </w:rPr>
        <w:t>击</w:t>
      </w:r>
      <w:r>
        <w:rPr>
          <w:w w:val="102"/>
        </w:rPr>
        <w:t>该</w:t>
      </w:r>
      <w:r>
        <w:rPr>
          <w:spacing w:val="-58"/>
        </w:rPr>
        <w:t> </w:t>
      </w:r>
      <w:r>
        <w:rPr>
          <w:rFonts w:ascii="Courier New" w:hAnsi="Courier New" w:eastAsia="Courier New"/>
          <w:spacing w:val="-3"/>
          <w:w w:val="85"/>
        </w:rPr>
        <w:t>U</w:t>
      </w:r>
      <w:r>
        <w:rPr>
          <w:rFonts w:ascii="Courier New" w:hAnsi="Courier New" w:eastAsia="Courier New"/>
          <w:spacing w:val="2"/>
          <w:w w:val="85"/>
        </w:rPr>
        <w:t>R</w:t>
      </w:r>
      <w:r>
        <w:rPr>
          <w:rFonts w:ascii="Courier New" w:hAnsi="Courier New" w:eastAsia="Courier New"/>
          <w:w w:val="85"/>
        </w:rPr>
        <w:t>L</w:t>
      </w:r>
      <w:r>
        <w:rPr>
          <w:rFonts w:ascii="Courier New" w:hAnsi="Courier New" w:eastAsia="Courier New"/>
          <w:spacing w:val="-77"/>
        </w:rPr>
        <w:t> </w:t>
      </w:r>
      <w:r>
        <w:rPr>
          <w:w w:val="102"/>
        </w:rPr>
        <w:t>超链</w:t>
      </w:r>
      <w:r>
        <w:rPr>
          <w:spacing w:val="4"/>
          <w:w w:val="102"/>
        </w:rPr>
        <w:t>接</w:t>
      </w:r>
      <w:r>
        <w:rPr>
          <w:w w:val="102"/>
        </w:rPr>
        <w:t>到</w:t>
      </w:r>
      <w:r>
        <w:rPr>
          <w:spacing w:val="-58"/>
        </w:rPr>
        <w:t> </w:t>
      </w:r>
      <w:r>
        <w:rPr>
          <w:rFonts w:ascii="Courier New" w:hAnsi="Courier New" w:eastAsia="Courier New"/>
          <w:spacing w:val="-3"/>
          <w:w w:val="85"/>
        </w:rPr>
        <w:t>C</w:t>
      </w:r>
      <w:r>
        <w:rPr>
          <w:rFonts w:ascii="Courier New" w:hAnsi="Courier New" w:eastAsia="Courier New"/>
          <w:w w:val="85"/>
        </w:rPr>
        <w:t>A</w:t>
      </w:r>
      <w:r>
        <w:rPr>
          <w:rFonts w:ascii="Courier New" w:hAnsi="Courier New" w:eastAsia="Courier New"/>
          <w:spacing w:val="-77"/>
        </w:rPr>
        <w:t> </w:t>
      </w:r>
      <w:r>
        <w:rPr>
          <w:w w:val="102"/>
        </w:rPr>
        <w:t>站点实时下载新 </w:t>
      </w:r>
      <w:r>
        <w:rPr/>
        <w:t>的证书即可。换证后的个人证书的信息不会发生变化。</w:t>
      </w:r>
    </w:p>
    <w:p>
      <w:pPr>
        <w:pStyle w:val="BodyText"/>
        <w:spacing w:before="67"/>
        <w:ind w:left="963" w:right="392"/>
      </w:pPr>
      <w:r>
        <w:rPr/>
        <w:t>（</w:t>
      </w:r>
      <w:r>
        <w:rPr>
          <w:rFonts w:ascii="Courier New" w:eastAsia="Courier New"/>
        </w:rPr>
        <w:t>2</w:t>
      </w:r>
      <w:r>
        <w:rPr/>
        <w:t>）如果证书到期已经超过三个月，客户就只能注销网上银行重新申请。</w:t>
      </w:r>
    </w:p>
    <w:p>
      <w:pPr>
        <w:pStyle w:val="Heading2"/>
        <w:spacing w:before="76"/>
      </w:pPr>
      <w:r>
        <w:rPr>
          <w:rFonts w:ascii="Courier New" w:eastAsia="Courier New"/>
        </w:rPr>
        <w:t>18.</w:t>
      </w:r>
      <w:r>
        <w:rPr>
          <w:rFonts w:ascii="Courier New" w:eastAsia="Courier New"/>
          <w:spacing w:val="-106"/>
        </w:rPr>
        <w:t> </w:t>
      </w:r>
      <w:r>
        <w:rPr>
          <w:spacing w:val="4"/>
        </w:rPr>
        <w:t>个人客户证书不小心丢失或损坏怎么办？</w:t>
      </w:r>
    </w:p>
    <w:p>
      <w:pPr>
        <w:pStyle w:val="BodyText"/>
        <w:spacing w:before="169"/>
        <w:ind w:left="1078"/>
      </w:pPr>
      <w:r>
        <w:rPr>
          <w:w w:val="105"/>
        </w:rPr>
        <w:t>个人客户先终止网上服务，然后重新申请，下载新的证书。</w:t>
      </w:r>
    </w:p>
    <w:p>
      <w:pPr>
        <w:pStyle w:val="Heading2"/>
        <w:spacing w:line="307" w:lineRule="auto" w:before="106"/>
        <w:ind w:right="464"/>
      </w:pPr>
      <w:r>
        <w:rPr>
          <w:rFonts w:ascii="Courier New" w:eastAsia="Courier New"/>
          <w:spacing w:val="4"/>
          <w:w w:val="83"/>
        </w:rPr>
        <w:t>1</w:t>
      </w:r>
      <w:r>
        <w:rPr>
          <w:rFonts w:ascii="Courier New" w:eastAsia="Courier New"/>
          <w:w w:val="83"/>
        </w:rPr>
        <w:t>9.</w:t>
      </w:r>
      <w:r>
        <w:rPr>
          <w:rFonts w:ascii="Courier New" w:eastAsia="Courier New"/>
        </w:rPr>
        <w:t> </w:t>
      </w:r>
      <w:r>
        <w:rPr>
          <w:spacing w:val="4"/>
          <w:w w:val="99"/>
        </w:rPr>
        <w:t>个人客</w:t>
      </w:r>
      <w:r>
        <w:rPr>
          <w:spacing w:val="5"/>
          <w:w w:val="99"/>
        </w:rPr>
        <w:t>户</w:t>
      </w:r>
      <w:r>
        <w:rPr>
          <w:spacing w:val="4"/>
          <w:w w:val="99"/>
        </w:rPr>
        <w:t>若多次申请</w:t>
      </w:r>
      <w:r>
        <w:rPr>
          <w:spacing w:val="9"/>
          <w:w w:val="99"/>
        </w:rPr>
        <w:t>网</w:t>
      </w:r>
      <w:r>
        <w:rPr>
          <w:w w:val="99"/>
        </w:rPr>
        <w:t>上</w:t>
      </w:r>
      <w:r>
        <w:rPr>
          <w:spacing w:val="9"/>
          <w:w w:val="99"/>
        </w:rPr>
        <w:t>银</w:t>
      </w:r>
      <w:r>
        <w:rPr>
          <w:w w:val="99"/>
        </w:rPr>
        <w:t>行</w:t>
      </w:r>
      <w:r>
        <w:rPr>
          <w:spacing w:val="9"/>
          <w:w w:val="99"/>
        </w:rPr>
        <w:t>服</w:t>
      </w:r>
      <w:r>
        <w:rPr>
          <w:w w:val="99"/>
        </w:rPr>
        <w:t>务</w:t>
      </w:r>
      <w:r>
        <w:rPr>
          <w:spacing w:val="9"/>
          <w:w w:val="99"/>
        </w:rPr>
        <w:t>并</w:t>
      </w:r>
      <w:r>
        <w:rPr>
          <w:spacing w:val="4"/>
          <w:w w:val="99"/>
        </w:rPr>
        <w:t>下载证</w:t>
      </w:r>
      <w:r>
        <w:rPr>
          <w:spacing w:val="9"/>
          <w:w w:val="99"/>
        </w:rPr>
        <w:t>书</w:t>
      </w:r>
      <w:r>
        <w:rPr>
          <w:spacing w:val="-120"/>
          <w:w w:val="99"/>
        </w:rPr>
        <w:t>，</w:t>
      </w:r>
      <w:r>
        <w:rPr>
          <w:spacing w:val="4"/>
          <w:w w:val="99"/>
        </w:rPr>
        <w:t>哪个证书是有</w:t>
      </w:r>
      <w:r>
        <w:rPr>
          <w:w w:val="99"/>
        </w:rPr>
        <w:t>效 </w:t>
      </w:r>
      <w:r>
        <w:rPr>
          <w:spacing w:val="4"/>
        </w:rPr>
        <w:t>的？</w:t>
      </w:r>
    </w:p>
    <w:p>
      <w:pPr>
        <w:pStyle w:val="BodyText"/>
        <w:spacing w:before="87"/>
        <w:ind w:left="1063" w:right="392"/>
      </w:pPr>
      <w:r>
        <w:rPr>
          <w:w w:val="105"/>
        </w:rPr>
        <w:t>客户若多次下载证书，则只有最后一次下载成功的证书是有效的。</w:t>
      </w:r>
    </w:p>
    <w:p>
      <w:pPr>
        <w:pStyle w:val="Heading2"/>
        <w:spacing w:before="111"/>
        <w:ind w:right="392"/>
      </w:pPr>
      <w:r>
        <w:rPr>
          <w:rFonts w:ascii="Courier New" w:eastAsia="Courier New"/>
          <w:spacing w:val="4"/>
          <w:w w:val="83"/>
        </w:rPr>
        <w:t>2</w:t>
      </w:r>
      <w:r>
        <w:rPr>
          <w:rFonts w:ascii="Courier New" w:eastAsia="Courier New"/>
          <w:w w:val="83"/>
        </w:rPr>
        <w:t>0.</w:t>
      </w:r>
      <w:r>
        <w:rPr>
          <w:rFonts w:ascii="Courier New" w:eastAsia="Courier New"/>
          <w:spacing w:val="-18"/>
        </w:rPr>
        <w:t> </w:t>
      </w:r>
      <w:r>
        <w:rPr>
          <w:spacing w:val="4"/>
          <w:w w:val="99"/>
        </w:rPr>
        <w:t>在一台计算</w:t>
      </w:r>
      <w:r>
        <w:rPr>
          <w:spacing w:val="5"/>
          <w:w w:val="99"/>
        </w:rPr>
        <w:t>机</w:t>
      </w:r>
      <w:r>
        <w:rPr>
          <w:spacing w:val="4"/>
          <w:w w:val="99"/>
        </w:rPr>
        <w:t>申请</w:t>
      </w:r>
      <w:r>
        <w:rPr>
          <w:spacing w:val="5"/>
          <w:w w:val="99"/>
        </w:rPr>
        <w:t>网</w:t>
      </w:r>
      <w:r>
        <w:rPr>
          <w:spacing w:val="9"/>
          <w:w w:val="99"/>
        </w:rPr>
        <w:t>银</w:t>
      </w:r>
      <w:r>
        <w:rPr>
          <w:w w:val="99"/>
        </w:rPr>
        <w:t>服</w:t>
      </w:r>
      <w:r>
        <w:rPr>
          <w:spacing w:val="9"/>
          <w:w w:val="99"/>
        </w:rPr>
        <w:t>务</w:t>
      </w:r>
      <w:r>
        <w:rPr>
          <w:w w:val="99"/>
        </w:rPr>
        <w:t>并</w:t>
      </w:r>
      <w:r>
        <w:rPr>
          <w:spacing w:val="9"/>
          <w:w w:val="99"/>
        </w:rPr>
        <w:t>下</w:t>
      </w:r>
      <w:r>
        <w:rPr>
          <w:w w:val="99"/>
        </w:rPr>
        <w:t>载</w:t>
      </w:r>
      <w:r>
        <w:rPr>
          <w:spacing w:val="9"/>
          <w:w w:val="99"/>
        </w:rPr>
        <w:t>证</w:t>
      </w:r>
      <w:r>
        <w:rPr>
          <w:spacing w:val="4"/>
          <w:w w:val="99"/>
        </w:rPr>
        <w:t>书后</w:t>
      </w:r>
      <w:r>
        <w:rPr>
          <w:spacing w:val="-116"/>
          <w:w w:val="99"/>
        </w:rPr>
        <w:t>，</w:t>
      </w:r>
      <w:r>
        <w:rPr>
          <w:spacing w:val="4"/>
          <w:w w:val="99"/>
        </w:rPr>
        <w:t>在其它计算机上使</w:t>
      </w:r>
      <w:r>
        <w:rPr>
          <w:w w:val="99"/>
        </w:rPr>
        <w:t>用</w:t>
      </w:r>
    </w:p>
    <w:p>
      <w:pPr>
        <w:spacing w:before="126"/>
        <w:ind w:left="511" w:right="1495" w:firstLine="0"/>
        <w:jc w:val="left"/>
        <w:rPr>
          <w:rFonts w:ascii="Microsoft YaHei" w:eastAsia="Microsoft YaHei" w:hint="eastAsia"/>
          <w:b/>
          <w:sz w:val="26"/>
        </w:rPr>
      </w:pPr>
      <w:r>
        <w:rPr>
          <w:rFonts w:ascii="Microsoft YaHei" w:eastAsia="Microsoft YaHei" w:hint="eastAsia"/>
          <w:b/>
          <w:sz w:val="26"/>
        </w:rPr>
        <w:t>时，还需重新申请吗？</w:t>
      </w:r>
    </w:p>
    <w:p>
      <w:pPr>
        <w:pStyle w:val="BodyText"/>
        <w:spacing w:line="367" w:lineRule="auto" w:before="179"/>
        <w:ind w:right="481" w:firstLine="451"/>
        <w:jc w:val="both"/>
      </w:pPr>
      <w:r>
        <w:rPr/>
        <w:t>客户在一台计算机上申请网银服务下载证书后，证书必须进行导出备份，因 为网银证书安全级别较高，一遇病毒等原因，会被破坏，如已经备份证书，只要 再安装一次就可以用了。同样客户到其它上网计算机上使用时，也只要安装一下 </w:t>
      </w:r>
      <w:r>
        <w:rPr>
          <w:w w:val="105"/>
        </w:rPr>
        <w:t>备份证书就可以了，无需重新申请。</w:t>
      </w:r>
    </w:p>
    <w:p>
      <w:pPr>
        <w:pStyle w:val="Heading2"/>
        <w:spacing w:line="454" w:lineRule="exact"/>
      </w:pPr>
      <w:r>
        <w:rPr>
          <w:rFonts w:ascii="Courier New" w:eastAsia="Courier New"/>
        </w:rPr>
        <w:t>21.</w:t>
      </w:r>
      <w:r>
        <w:rPr>
          <w:rFonts w:ascii="Courier New" w:eastAsia="Courier New"/>
          <w:spacing w:val="-105"/>
        </w:rPr>
        <w:t> </w:t>
      </w:r>
      <w:r>
        <w:rPr>
          <w:spacing w:val="4"/>
        </w:rPr>
        <w:t>什么是网银登录密码和交易密码，它们有什么区别？</w:t>
      </w:r>
    </w:p>
    <w:p>
      <w:pPr>
        <w:spacing w:after="0" w:line="454" w:lineRule="exact"/>
        <w:sectPr>
          <w:pgSz w:w="12240" w:h="15840"/>
          <w:pgMar w:header="0" w:footer="909" w:top="1400" w:bottom="1100" w:left="1720" w:right="1720"/>
        </w:sectPr>
      </w:pPr>
    </w:p>
    <w:p>
      <w:pPr>
        <w:pStyle w:val="BodyText"/>
        <w:spacing w:line="364" w:lineRule="auto" w:before="26"/>
        <w:ind w:right="465" w:firstLine="451"/>
      </w:pPr>
      <w:r>
        <w:rPr>
          <w:w w:val="102"/>
        </w:rPr>
        <w:t>登录密码是登录网上银行系统时使用的密码</w:t>
      </w:r>
      <w:r>
        <w:rPr>
          <w:spacing w:val="-92"/>
          <w:w w:val="102"/>
        </w:rPr>
        <w:t>，</w:t>
      </w:r>
      <w:r>
        <w:rPr>
          <w:w w:val="102"/>
        </w:rPr>
        <w:t>它是由客户在网上申请时由客 </w:t>
      </w:r>
      <w:r>
        <w:rPr>
          <w:w w:val="105"/>
        </w:rPr>
        <w:t>户自行设置。</w:t>
      </w:r>
    </w:p>
    <w:p>
      <w:pPr>
        <w:pStyle w:val="BodyText"/>
        <w:spacing w:line="367" w:lineRule="auto" w:before="116"/>
        <w:ind w:right="367" w:firstLine="451"/>
        <w:jc w:val="both"/>
      </w:pPr>
      <w:r>
        <w:rPr>
          <w:spacing w:val="-3"/>
        </w:rPr>
        <w:t>交易密码由客户在柜台签约后，第一次登录网上银行时自行设置，与登录密 </w:t>
      </w:r>
      <w:r>
        <w:rPr>
          <w:w w:val="102"/>
        </w:rPr>
        <w:t>码的使用范围不一样</w:t>
      </w:r>
      <w:r>
        <w:rPr>
          <w:spacing w:val="-92"/>
          <w:w w:val="102"/>
        </w:rPr>
        <w:t>，</w:t>
      </w:r>
      <w:r>
        <w:rPr>
          <w:w w:val="102"/>
        </w:rPr>
        <w:t>交易密码是客户在网上银行进行除查询外的交易时所使用 的</w:t>
      </w:r>
      <w:r>
        <w:rPr>
          <w:spacing w:val="-101"/>
          <w:w w:val="102"/>
        </w:rPr>
        <w:t>、</w:t>
      </w:r>
      <w:r>
        <w:rPr>
          <w:w w:val="102"/>
        </w:rPr>
        <w:t>用以确认交易信息的密码</w:t>
      </w:r>
      <w:r>
        <w:rPr>
          <w:spacing w:val="-96"/>
          <w:w w:val="102"/>
        </w:rPr>
        <w:t>，</w:t>
      </w:r>
      <w:r>
        <w:rPr>
          <w:w w:val="102"/>
        </w:rPr>
        <w:t>它主要是为了</w:t>
      </w:r>
      <w:r>
        <w:rPr>
          <w:spacing w:val="-5"/>
          <w:w w:val="102"/>
        </w:rPr>
        <w:t>确</w:t>
      </w:r>
      <w:r>
        <w:rPr>
          <w:w w:val="102"/>
        </w:rPr>
        <w:t>保交易指令是由客户本人发出的。</w:t>
      </w:r>
    </w:p>
    <w:p>
      <w:pPr>
        <w:pStyle w:val="BodyText"/>
        <w:spacing w:before="32"/>
        <w:ind w:left="963"/>
      </w:pPr>
      <w:r>
        <w:rPr>
          <w:w w:val="105"/>
        </w:rPr>
        <w:t>从安全角度考虑，建议客户定期修改登录及交易密码。</w:t>
      </w:r>
    </w:p>
    <w:p>
      <w:pPr>
        <w:pStyle w:val="Heading2"/>
        <w:spacing w:before="111"/>
        <w:ind w:right="392"/>
      </w:pPr>
      <w:r>
        <w:rPr>
          <w:rFonts w:ascii="Courier New" w:eastAsia="Courier New"/>
        </w:rPr>
        <w:t>22.</w:t>
      </w:r>
      <w:r>
        <w:rPr>
          <w:rFonts w:ascii="Courier New" w:eastAsia="Courier New"/>
          <w:spacing w:val="-110"/>
        </w:rPr>
        <w:t> </w:t>
      </w:r>
      <w:r>
        <w:rPr>
          <w:spacing w:val="4"/>
        </w:rPr>
        <w:t>个人客户若遗忘了网银登录密码或交易密码，该如何处理？</w:t>
      </w:r>
    </w:p>
    <w:p>
      <w:pPr>
        <w:pStyle w:val="BodyText"/>
        <w:spacing w:before="173"/>
        <w:ind w:left="963" w:right="-17"/>
      </w:pPr>
      <w:r>
        <w:rPr>
          <w:w w:val="105"/>
        </w:rPr>
        <w:t>个人客户若遗忘了网银登录密码和交易密码，必须先进行“个人用户注销”</w:t>
      </w:r>
    </w:p>
    <w:p>
      <w:pPr>
        <w:pStyle w:val="BodyText"/>
        <w:spacing w:before="149"/>
      </w:pPr>
      <w:r>
        <w:rPr>
          <w:w w:val="105"/>
        </w:rPr>
        <w:t>后再重新开户申请。</w:t>
      </w:r>
    </w:p>
    <w:p>
      <w:pPr>
        <w:pStyle w:val="BodyText"/>
        <w:spacing w:before="153"/>
        <w:ind w:left="963" w:right="392"/>
      </w:pPr>
      <w:r>
        <w:rPr>
          <w:w w:val="105"/>
        </w:rPr>
        <w:t>个人客户若仅遗忘交易密码而没有遗忘登录密码，客户仍可以登录网上银</w:t>
      </w:r>
    </w:p>
    <w:p>
      <w:pPr>
        <w:pStyle w:val="BodyText"/>
        <w:spacing w:line="281" w:lineRule="exact" w:before="149"/>
      </w:pPr>
      <w:r>
        <w:rPr>
          <w:w w:val="105"/>
        </w:rPr>
        <w:t>行，但无法办理需要验证交易密码的资金类交易。</w:t>
      </w:r>
    </w:p>
    <w:p>
      <w:pPr>
        <w:pStyle w:val="Heading2"/>
        <w:spacing w:line="452" w:lineRule="exact"/>
      </w:pPr>
      <w:r>
        <w:rPr>
          <w:rFonts w:ascii="Courier New" w:eastAsia="Courier New"/>
        </w:rPr>
        <w:t>23.</w:t>
      </w:r>
      <w:r>
        <w:rPr>
          <w:rFonts w:ascii="Courier New" w:eastAsia="Courier New"/>
          <w:spacing w:val="-103"/>
        </w:rPr>
        <w:t> </w:t>
      </w:r>
      <w:r>
        <w:rPr>
          <w:spacing w:val="4"/>
        </w:rPr>
        <w:t>建设银行网上银行的个人客户应具备什么条件？</w:t>
      </w:r>
    </w:p>
    <w:p>
      <w:pPr>
        <w:pStyle w:val="BodyText"/>
        <w:spacing w:line="367" w:lineRule="auto" w:before="217"/>
        <w:ind w:right="481" w:firstLine="451"/>
        <w:jc w:val="both"/>
      </w:pPr>
      <w:r>
        <w:rPr>
          <w:w w:val="102"/>
        </w:rPr>
        <w:t>建设银行网上银行的个人客户服务系统面向广泛的客户群体</w:t>
      </w:r>
      <w:r>
        <w:rPr>
          <w:spacing w:val="-92"/>
          <w:w w:val="102"/>
        </w:rPr>
        <w:t>，</w:t>
      </w:r>
      <w:r>
        <w:rPr>
          <w:w w:val="102"/>
        </w:rPr>
        <w:t>客户只要拥有 </w:t>
      </w:r>
      <w:r>
        <w:rPr>
          <w:spacing w:val="-3"/>
        </w:rPr>
        <w:t>建设银行的实名制账户（包括储蓄卡、信用卡和活期存折账户）且个人具备上网 </w:t>
      </w:r>
      <w:r>
        <w:rPr>
          <w:w w:val="105"/>
        </w:rPr>
        <w:t>条件，即可申请成为建设银行网上银行的客户。</w:t>
      </w:r>
    </w:p>
    <w:p>
      <w:pPr>
        <w:pStyle w:val="Heading2"/>
        <w:spacing w:line="449" w:lineRule="exact"/>
      </w:pPr>
      <w:r>
        <w:rPr>
          <w:rFonts w:ascii="Courier New" w:eastAsia="Courier New"/>
        </w:rPr>
        <w:t>24</w:t>
      </w:r>
      <w:r>
        <w:rPr/>
        <w:t>．如何成为网上银行个人客户服务系统的客户？</w:t>
      </w:r>
    </w:p>
    <w:p>
      <w:pPr>
        <w:pStyle w:val="BodyText"/>
        <w:spacing w:line="328" w:lineRule="auto" w:before="169"/>
        <w:ind w:right="392" w:firstLine="412"/>
      </w:pPr>
      <w:r>
        <w:rPr/>
        <w:t>凡在建设银行开立有实名制个人账户</w:t>
      </w:r>
      <w:r>
        <w:rPr>
          <w:rFonts w:ascii="Courier New" w:eastAsia="Courier New"/>
        </w:rPr>
        <w:t>, </w:t>
      </w:r>
      <w:r>
        <w:rPr/>
        <w:t>且此账户预留有密码的客户，就可到 网点办理网上银行签约手续。</w:t>
      </w:r>
    </w:p>
    <w:p>
      <w:pPr>
        <w:pStyle w:val="BodyText"/>
        <w:spacing w:before="67"/>
        <w:ind w:left="910"/>
        <w:rPr>
          <w:rFonts w:ascii="Courier New" w:eastAsia="Courier New"/>
        </w:rPr>
      </w:pPr>
      <w:r>
        <w:rPr/>
        <w:t>为方便用户使用，建行网上银行系统提供三种办理方式</w:t>
      </w:r>
      <w:r>
        <w:rPr>
          <w:rFonts w:ascii="Courier New" w:eastAsia="Courier New"/>
        </w:rPr>
        <w:t>:</w:t>
      </w:r>
    </w:p>
    <w:p>
      <w:pPr>
        <w:pStyle w:val="BodyText"/>
        <w:spacing w:before="0"/>
        <w:ind w:left="0" w:right="0"/>
        <w:rPr>
          <w:rFonts w:ascii="Courier New"/>
          <w:sz w:val="24"/>
        </w:rPr>
      </w:pPr>
    </w:p>
    <w:p>
      <w:pPr>
        <w:pStyle w:val="Heading3"/>
        <w:spacing w:before="146"/>
        <w:ind w:left="511"/>
      </w:pPr>
      <w:r>
        <w:rPr/>
        <w:pict>
          <v:shape style="position:absolute;margin-left:238.080002pt;margin-top:67.819344pt;width:25.7pt;height:5.8pt;mso-position-horizontal-relative:page;mso-position-vertical-relative:paragraph;z-index:-167728" coordorigin="4762,1356" coordsize="514,116" path="m5160,1356l5160,1472,5266,1419,5179,1419,5189,1414,5179,1404,5256,1404,5160,1356xm5160,1404l4766,1404,4762,1414,4766,1419,5160,1419,5160,1404xm5256,1404l5179,1404,5189,1414,5179,1419,5266,1419,5275,1414,5256,1404xe" filled="true" fillcolor="#000000" stroked="false">
            <v:path arrowok="t"/>
            <v:fill type="solid"/>
            <w10:wrap type="none"/>
          </v:shape>
        </w:pict>
      </w:r>
      <w:r>
        <w:rPr/>
        <w:pict>
          <v:shape style="position:absolute;margin-left:373.440002pt;margin-top:67.819344pt;width:25.7pt;height:5.8pt;mso-position-horizontal-relative:page;mso-position-vertical-relative:paragraph;z-index:-167704" coordorigin="7469,1356" coordsize="514,116" path="m7867,1356l7867,1472,7973,1419,7886,1419,7896,1414,7886,1404,7963,1404,7867,1356xm7867,1404l7474,1404,7469,1414,7474,1419,7867,1419,7867,1404xm7963,1404l7886,1404,7896,1414,7886,1419,7973,1419,7982,1414,7963,1404xe" filled="true" fillcolor="#000000" stroked="false">
            <v:path arrowok="t"/>
            <v:fill type="solid"/>
            <w10:wrap type="none"/>
          </v:shape>
        </w:pict>
      </w:r>
      <w:r>
        <w:rPr>
          <w:rFonts w:ascii="Courier New" w:eastAsia="Courier New"/>
        </w:rPr>
        <w:t>(1)</w:t>
      </w:r>
      <w:r>
        <w:rPr/>
        <w:t>客户只进行网上申请，成为网上银行普通客户：</w:t>
      </w:r>
    </w:p>
    <w:p>
      <w:pPr>
        <w:pStyle w:val="BodyText"/>
        <w:spacing w:before="10"/>
        <w:ind w:left="0" w:right="0"/>
        <w:rPr>
          <w:rFonts w:ascii="Microsoft YaHei"/>
          <w:b/>
        </w:rPr>
      </w:pPr>
      <w:r>
        <w:rPr/>
        <w:pict>
          <v:shape style="position:absolute;margin-left:102.959999pt;margin-top:21.896776pt;width:135.4pt;height:51.4pt;mso-position-horizontal-relative:page;mso-position-vertical-relative:paragraph;z-index:2368;mso-wrap-distance-left:0;mso-wrap-distance-right:0" type="#_x0000_t202" filled="false" stroked="true" strokeweight=".72pt" strokecolor="#000000">
            <v:textbox inset="0,0,0,0">
              <w:txbxContent>
                <w:p>
                  <w:pPr>
                    <w:spacing w:line="273" w:lineRule="auto" w:before="68"/>
                    <w:ind w:left="136" w:right="110" w:firstLine="0"/>
                    <w:jc w:val="both"/>
                    <w:rPr>
                      <w:sz w:val="19"/>
                    </w:rPr>
                  </w:pPr>
                  <w:r>
                    <w:rPr>
                      <w:w w:val="105"/>
                      <w:sz w:val="19"/>
                    </w:rPr>
                    <w:t>登 陆 建 设 银 行 网 站 </w:t>
                  </w:r>
                  <w:hyperlink r:id="rId8">
                    <w:r>
                      <w:rPr>
                        <w:rFonts w:ascii="Times New Roman" w:eastAsia="Times New Roman"/>
                        <w:w w:val="105"/>
                        <w:sz w:val="19"/>
                        <w:u w:val="single"/>
                      </w:rPr>
                      <w:t>www.ccb.com</w:t>
                    </w:r>
                  </w:hyperlink>
                  <w:r>
                    <w:rPr>
                      <w:w w:val="105"/>
                      <w:sz w:val="19"/>
                    </w:rPr>
                    <w:t>，进入网上银 行，点击开通网上银行服务</w:t>
                  </w:r>
                </w:p>
              </w:txbxContent>
            </v:textbox>
            <w10:wrap type="topAndBottom"/>
          </v:shape>
        </w:pict>
      </w:r>
      <w:r>
        <w:rPr/>
        <w:pict>
          <v:shape style="position:absolute;margin-left:263.760010pt;margin-top:25.256775pt;width:109.95pt;height:56.65pt;mso-position-horizontal-relative:page;mso-position-vertical-relative:paragraph;z-index:2392;mso-wrap-distance-left:0;mso-wrap-distance-right:0" type="#_x0000_t202" filled="false" stroked="true" strokeweight=".72pt" strokecolor="#000000">
            <v:textbox inset="0,0,0,0">
              <w:txbxContent>
                <w:p>
                  <w:pPr>
                    <w:spacing w:line="283" w:lineRule="auto" w:before="63"/>
                    <w:ind w:left="141" w:right="72" w:firstLine="0"/>
                    <w:jc w:val="both"/>
                    <w:rPr>
                      <w:sz w:val="19"/>
                    </w:rPr>
                  </w:pPr>
                  <w:r>
                    <w:rPr>
                      <w:spacing w:val="-6"/>
                      <w:w w:val="105"/>
                      <w:sz w:val="19"/>
                    </w:rPr>
                    <w:t>同意协议，填写基本资 </w:t>
                  </w:r>
                  <w:r>
                    <w:rPr>
                      <w:sz w:val="19"/>
                    </w:rPr>
                    <w:t>料，验证账户及密码， </w:t>
                  </w:r>
                  <w:r>
                    <w:rPr>
                      <w:spacing w:val="17"/>
                      <w:w w:val="105"/>
                      <w:sz w:val="19"/>
                    </w:rPr>
                    <w:t>设置网上银行登录密</w:t>
                  </w:r>
                </w:p>
              </w:txbxContent>
            </v:textbox>
            <w10:wrap type="topAndBottom"/>
          </v:shape>
        </w:pict>
      </w:r>
      <w:r>
        <w:rPr/>
        <w:pict>
          <v:shape style="position:absolute;margin-left:399.119995pt;margin-top:21.896776pt;width:101.55pt;height:51.4pt;mso-position-horizontal-relative:page;mso-position-vertical-relative:paragraph;z-index:2416;mso-wrap-distance-left:0;mso-wrap-distance-right:0" type="#_x0000_t202" filled="false" stroked="true" strokeweight=".72pt" strokecolor="#000000">
            <v:textbox inset="0,0,0,0">
              <w:txbxContent>
                <w:p>
                  <w:pPr>
                    <w:spacing w:line="283" w:lineRule="auto" w:before="68"/>
                    <w:ind w:left="141" w:right="125" w:firstLine="0"/>
                    <w:jc w:val="both"/>
                    <w:rPr>
                      <w:sz w:val="19"/>
                    </w:rPr>
                  </w:pPr>
                  <w:r>
                    <w:rPr>
                      <w:sz w:val="19"/>
                    </w:rPr>
                    <w:t>申请成功，登录网上 银行，使用普通客户 </w:t>
                  </w:r>
                  <w:r>
                    <w:rPr>
                      <w:w w:val="105"/>
                      <w:sz w:val="19"/>
                    </w:rPr>
                    <w:t>功能</w:t>
                  </w:r>
                </w:p>
              </w:txbxContent>
            </v:textbox>
            <w10:wrap type="topAndBottom"/>
          </v:shape>
        </w:pict>
      </w:r>
    </w:p>
    <w:p>
      <w:pPr>
        <w:spacing w:after="0"/>
        <w:rPr>
          <w:rFonts w:ascii="Microsoft YaHei"/>
        </w:rPr>
        <w:sectPr>
          <w:pgSz w:w="12240" w:h="15840"/>
          <w:pgMar w:header="0" w:footer="909" w:top="1320" w:bottom="1100" w:left="1720" w:right="1720"/>
        </w:sectPr>
      </w:pPr>
    </w:p>
    <w:p>
      <w:pPr>
        <w:pStyle w:val="Heading3"/>
        <w:spacing w:line="349" w:lineRule="exact"/>
        <w:ind w:left="511"/>
      </w:pPr>
      <w:r>
        <w:rPr/>
        <w:pict>
          <v:shape style="position:absolute;margin-left:195.839996pt;margin-top:65.760002pt;width:25.7pt;height:5.8pt;mso-position-horizontal-relative:page;mso-position-vertical-relative:paragraph;z-index:-167560" coordorigin="3917,1315" coordsize="514,116" path="m4315,1315l4315,1430,4421,1378,4334,1378,4344,1373,4334,1363,4411,1363,4315,1315xm4315,1363l3922,1363,3917,1373,3922,1378,4315,1378,4315,1363xm4411,1363l4334,1363,4344,1373,4334,1378,4421,1378,4430,1373,4411,1363xe" filled="true" fillcolor="#000000" stroked="false">
            <v:path arrowok="t"/>
            <v:fill type="solid"/>
            <w10:wrap type="none"/>
          </v:shape>
        </w:pict>
      </w:r>
      <w:r>
        <w:rPr/>
        <w:pict>
          <v:shape style="position:absolute;margin-left:364.799988pt;margin-top:61.68pt;width:25.95pt;height:5.8pt;mso-position-horizontal-relative:page;mso-position-vertical-relative:paragraph;z-index:-167536" coordorigin="7296,1234" coordsize="519,116" path="m7699,1234l7699,1349,7795,1301,7718,1301,7728,1291,7718,1286,7805,1286,7699,1234xm7699,1286l7306,1286,7296,1291,7306,1301,7699,1301,7699,1286xm7805,1286l7718,1286,7728,1291,7718,1301,7795,1301,7814,1291,7805,1286xe" filled="true" fillcolor="#000000" stroked="false">
            <v:path arrowok="t"/>
            <v:fill type="solid"/>
            <w10:wrap type="none"/>
          </v:shape>
        </w:pict>
      </w:r>
      <w:r>
        <w:rPr>
          <w:rFonts w:ascii="Courier New" w:eastAsia="Courier New"/>
        </w:rPr>
        <w:t>(2)</w:t>
      </w:r>
      <w:r>
        <w:rPr/>
        <w:t>客户先在网上申请，然后到柜台办理账户签约，成为高级客户：</w:t>
      </w:r>
    </w:p>
    <w:p>
      <w:pPr>
        <w:pStyle w:val="BodyText"/>
        <w:spacing w:before="12"/>
        <w:ind w:left="0" w:right="0"/>
        <w:rPr>
          <w:rFonts w:ascii="Microsoft YaHei"/>
          <w:b/>
          <w:sz w:val="18"/>
        </w:rPr>
      </w:pPr>
      <w:r>
        <w:rPr/>
        <w:pict>
          <v:shape style="position:absolute;margin-left:94.559998pt;margin-top:36.536804pt;width:101.55pt;height:25.7pt;mso-position-horizontal-relative:page;mso-position-vertical-relative:paragraph;z-index:2488;mso-wrap-distance-left:0;mso-wrap-distance-right:0" type="#_x0000_t202" filled="false" stroked="true" strokeweight=".72pt" strokecolor="#000000">
            <v:textbox inset="0,0,0,0">
              <w:txbxContent>
                <w:p>
                  <w:pPr>
                    <w:spacing w:before="59"/>
                    <w:ind w:left="141" w:right="0" w:firstLine="0"/>
                    <w:jc w:val="left"/>
                    <w:rPr>
                      <w:sz w:val="19"/>
                    </w:rPr>
                  </w:pPr>
                  <w:r>
                    <w:rPr>
                      <w:w w:val="105"/>
                      <w:sz w:val="19"/>
                    </w:rPr>
                    <w:t>成功进行网上申请</w:t>
                  </w:r>
                </w:p>
              </w:txbxContent>
            </v:textbox>
            <w10:wrap type="topAndBottom"/>
          </v:shape>
        </w:pict>
      </w:r>
      <w:r>
        <w:rPr/>
        <w:pict>
          <v:shape style="position:absolute;margin-left:221.520004pt;margin-top:18.536804pt;width:143.8pt;height:58.6pt;mso-position-horizontal-relative:page;mso-position-vertical-relative:paragraph;z-index:2512;mso-wrap-distance-left:0;mso-wrap-distance-right:0" type="#_x0000_t202" filled="false" stroked="true" strokeweight=".72pt" strokecolor="#000000">
            <v:textbox inset="0,0,0,0">
              <w:txbxContent>
                <w:p>
                  <w:pPr>
                    <w:spacing w:line="283" w:lineRule="auto" w:before="63"/>
                    <w:ind w:left="136" w:right="128" w:firstLine="0"/>
                    <w:jc w:val="both"/>
                    <w:rPr>
                      <w:rFonts w:ascii="Times New Roman" w:eastAsia="Times New Roman"/>
                      <w:sz w:val="19"/>
                    </w:rPr>
                  </w:pPr>
                  <w:r>
                    <w:rPr>
                      <w:w w:val="105"/>
                      <w:sz w:val="19"/>
                    </w:rPr>
                    <w:t>客户持身份证、账户原件到柜 台认证身份、办理账户签约手 续，领取动态口令卡或 </w:t>
                  </w:r>
                  <w:r>
                    <w:rPr>
                      <w:rFonts w:ascii="Times New Roman" w:eastAsia="Times New Roman"/>
                      <w:w w:val="105"/>
                      <w:sz w:val="19"/>
                    </w:rPr>
                    <w:t>USB</w:t>
                  </w:r>
                </w:p>
              </w:txbxContent>
            </v:textbox>
            <w10:wrap type="topAndBottom"/>
          </v:shape>
        </w:pict>
      </w:r>
      <w:r>
        <w:rPr/>
        <w:pict>
          <v:shape style="position:absolute;margin-left:390.720001pt;margin-top:18.536804pt;width:118.35pt;height:51.4pt;mso-position-horizontal-relative:page;mso-position-vertical-relative:paragraph;z-index:2536;mso-wrap-distance-left:0;mso-wrap-distance-right:0" type="#_x0000_t202" filled="false" stroked="true" strokeweight=".72pt" strokecolor="#000000">
            <v:textbox inset="0,0,0,0">
              <w:txbxContent>
                <w:p>
                  <w:pPr>
                    <w:spacing w:line="280" w:lineRule="auto" w:before="63"/>
                    <w:ind w:left="136" w:right="120" w:firstLine="0"/>
                    <w:jc w:val="both"/>
                    <w:rPr>
                      <w:sz w:val="19"/>
                    </w:rPr>
                  </w:pPr>
                  <w:r>
                    <w:rPr>
                      <w:w w:val="103"/>
                      <w:sz w:val="19"/>
                    </w:rPr>
                    <w:t>登</w:t>
                  </w:r>
                  <w:r>
                    <w:rPr>
                      <w:spacing w:val="4"/>
                      <w:w w:val="103"/>
                      <w:sz w:val="19"/>
                    </w:rPr>
                    <w:t>录</w:t>
                  </w:r>
                  <w:r>
                    <w:rPr>
                      <w:w w:val="103"/>
                      <w:sz w:val="19"/>
                    </w:rPr>
                    <w:t>网上银行</w:t>
                  </w:r>
                  <w:r>
                    <w:rPr>
                      <w:spacing w:val="-82"/>
                      <w:w w:val="103"/>
                      <w:sz w:val="19"/>
                    </w:rPr>
                    <w:t>，</w:t>
                  </w:r>
                  <w:r>
                    <w:rPr>
                      <w:spacing w:val="-5"/>
                      <w:w w:val="103"/>
                      <w:sz w:val="19"/>
                    </w:rPr>
                    <w:t>使</w:t>
                  </w:r>
                  <w:r>
                    <w:rPr>
                      <w:w w:val="103"/>
                      <w:sz w:val="19"/>
                    </w:rPr>
                    <w:t>用</w:t>
                  </w:r>
                  <w:r>
                    <w:rPr>
                      <w:spacing w:val="4"/>
                      <w:w w:val="103"/>
                      <w:sz w:val="19"/>
                    </w:rPr>
                    <w:t>包括 </w:t>
                  </w:r>
                  <w:r>
                    <w:rPr>
                      <w:w w:val="103"/>
                      <w:sz w:val="19"/>
                    </w:rPr>
                    <w:t>转</w:t>
                  </w:r>
                  <w:r>
                    <w:rPr>
                      <w:spacing w:val="4"/>
                      <w:w w:val="103"/>
                      <w:sz w:val="19"/>
                    </w:rPr>
                    <w:t>账</w:t>
                  </w:r>
                  <w:r>
                    <w:rPr>
                      <w:spacing w:val="-87"/>
                      <w:w w:val="103"/>
                      <w:sz w:val="19"/>
                    </w:rPr>
                    <w:t>、</w:t>
                  </w:r>
                  <w:r>
                    <w:rPr>
                      <w:w w:val="103"/>
                      <w:sz w:val="19"/>
                    </w:rPr>
                    <w:t>汇款等</w:t>
                  </w:r>
                  <w:r>
                    <w:rPr>
                      <w:spacing w:val="4"/>
                      <w:w w:val="103"/>
                      <w:sz w:val="19"/>
                    </w:rPr>
                    <w:t>网</w:t>
                  </w:r>
                  <w:r>
                    <w:rPr>
                      <w:spacing w:val="-5"/>
                      <w:w w:val="103"/>
                      <w:sz w:val="19"/>
                    </w:rPr>
                    <w:t>上</w:t>
                  </w:r>
                  <w:r>
                    <w:rPr>
                      <w:w w:val="103"/>
                      <w:sz w:val="19"/>
                    </w:rPr>
                    <w:t>银</w:t>
                  </w:r>
                  <w:r>
                    <w:rPr>
                      <w:spacing w:val="4"/>
                      <w:w w:val="103"/>
                      <w:sz w:val="19"/>
                    </w:rPr>
                    <w:t>行个 </w:t>
                  </w:r>
                  <w:r>
                    <w:rPr>
                      <w:w w:val="105"/>
                      <w:sz w:val="19"/>
                    </w:rPr>
                    <w:t>人客户服务全部功能</w:t>
                  </w:r>
                </w:p>
              </w:txbxContent>
            </v:textbox>
            <w10:wrap type="topAndBottom"/>
          </v:shape>
        </w:pict>
      </w:r>
    </w:p>
    <w:p>
      <w:pPr>
        <w:pStyle w:val="BodyText"/>
        <w:spacing w:before="0"/>
        <w:ind w:left="0" w:right="0"/>
        <w:rPr>
          <w:rFonts w:ascii="Microsoft YaHei"/>
          <w:b/>
          <w:sz w:val="24"/>
        </w:rPr>
      </w:pPr>
    </w:p>
    <w:p>
      <w:pPr>
        <w:pStyle w:val="BodyText"/>
        <w:spacing w:before="0"/>
        <w:ind w:left="0" w:right="0"/>
        <w:rPr>
          <w:rFonts w:ascii="Microsoft YaHei"/>
          <w:b/>
          <w:sz w:val="24"/>
        </w:rPr>
      </w:pPr>
    </w:p>
    <w:p>
      <w:pPr>
        <w:pStyle w:val="BodyText"/>
        <w:spacing w:before="0"/>
        <w:ind w:left="0" w:right="0"/>
        <w:rPr>
          <w:rFonts w:ascii="Microsoft YaHei"/>
          <w:b/>
          <w:sz w:val="24"/>
        </w:rPr>
      </w:pPr>
    </w:p>
    <w:p>
      <w:pPr>
        <w:pStyle w:val="BodyText"/>
        <w:spacing w:before="2"/>
        <w:ind w:left="0" w:right="0"/>
        <w:rPr>
          <w:rFonts w:ascii="Microsoft YaHei"/>
          <w:b/>
          <w:sz w:val="26"/>
        </w:rPr>
      </w:pPr>
    </w:p>
    <w:p>
      <w:pPr>
        <w:pStyle w:val="Heading3"/>
        <w:ind w:left="511"/>
        <w:rPr>
          <w:rFonts w:ascii="Courier New" w:eastAsia="Courier New"/>
        </w:rPr>
      </w:pPr>
      <w:r>
        <w:rPr/>
        <w:pict>
          <v:shape style="position:absolute;margin-left:271.920013pt;margin-top:61.959316pt;width:51.15pt;height:5.8pt;mso-position-horizontal-relative:page;mso-position-vertical-relative:paragraph;z-index:-167512" coordorigin="5438,1239" coordsize="1023,116" path="m6346,1239l6346,1354,6451,1302,6365,1302,6374,1297,6365,1287,6442,1287,6346,1239xm6346,1287l5443,1287,5438,1297,5443,1302,6346,1302,6346,1287xm6442,1287l6365,1287,6374,1297,6365,1302,6451,1302,6461,1297,6442,1287xe" filled="true" fillcolor="#000000" stroked="false">
            <v:path arrowok="t"/>
            <v:fill type="solid"/>
            <w10:wrap type="none"/>
          </v:shape>
        </w:pict>
      </w:r>
      <w:r>
        <w:rPr>
          <w:rFonts w:ascii="Courier New" w:eastAsia="Courier New"/>
        </w:rPr>
        <w:t>(3)</w:t>
      </w:r>
      <w:r>
        <w:rPr/>
        <w:t>客户直接到柜台办理账户签约，成为高级客户</w:t>
      </w:r>
      <w:r>
        <w:rPr>
          <w:rFonts w:ascii="Courier New" w:eastAsia="Courier New"/>
        </w:rPr>
        <w:t>:</w:t>
      </w:r>
    </w:p>
    <w:p>
      <w:pPr>
        <w:pStyle w:val="BodyText"/>
        <w:spacing w:before="6"/>
        <w:ind w:left="0" w:right="0"/>
        <w:rPr>
          <w:rFonts w:ascii="Courier New"/>
          <w:b/>
          <w:sz w:val="25"/>
        </w:rPr>
      </w:pPr>
      <w:r>
        <w:rPr/>
        <w:pict>
          <v:shape style="position:absolute;margin-left:102.959999pt;margin-top:16.856749pt;width:169.2pt;height:58.6pt;mso-position-horizontal-relative:page;mso-position-vertical-relative:paragraph;z-index:2560;mso-wrap-distance-left:0;mso-wrap-distance-right:0" type="#_x0000_t202" filled="false" stroked="true" strokeweight=".72pt" strokecolor="#000000">
            <v:textbox inset="0,0,0,0">
              <w:txbxContent>
                <w:p>
                  <w:pPr>
                    <w:spacing w:line="280" w:lineRule="auto" w:before="68"/>
                    <w:ind w:left="136" w:right="125" w:firstLine="0"/>
                    <w:jc w:val="both"/>
                    <w:rPr>
                      <w:sz w:val="19"/>
                    </w:rPr>
                  </w:pPr>
                  <w:r>
                    <w:rPr>
                      <w:spacing w:val="-3"/>
                      <w:sz w:val="19"/>
                    </w:rPr>
                    <w:t>客户持身份证、账户原件到柜台认证 </w:t>
                  </w:r>
                  <w:r>
                    <w:rPr>
                      <w:spacing w:val="-4"/>
                      <w:sz w:val="19"/>
                    </w:rPr>
                    <w:t>身份、办理签约手续，领取动态口令 </w:t>
                  </w:r>
                  <w:r>
                    <w:rPr>
                      <w:w w:val="105"/>
                      <w:sz w:val="19"/>
                    </w:rPr>
                    <w:t>卡或</w:t>
                  </w:r>
                  <w:r>
                    <w:rPr>
                      <w:spacing w:val="-80"/>
                      <w:w w:val="105"/>
                      <w:sz w:val="19"/>
                    </w:rPr>
                    <w:t> </w:t>
                  </w:r>
                  <w:r>
                    <w:rPr>
                      <w:rFonts w:ascii="Times New Roman" w:eastAsia="Times New Roman"/>
                      <w:w w:val="105"/>
                      <w:sz w:val="19"/>
                    </w:rPr>
                    <w:t>USB Key </w:t>
                  </w:r>
                  <w:r>
                    <w:rPr>
                      <w:w w:val="105"/>
                      <w:sz w:val="19"/>
                    </w:rPr>
                    <w:t>等安全产品</w:t>
                  </w:r>
                </w:p>
              </w:txbxContent>
            </v:textbox>
            <w10:wrap type="topAndBottom"/>
          </v:shape>
        </w:pict>
      </w:r>
      <w:r>
        <w:rPr/>
        <w:pict>
          <v:shape style="position:absolute;margin-left:323.040009pt;margin-top:16.856749pt;width:101.55pt;height:58.6pt;mso-position-horizontal-relative:page;mso-position-vertical-relative:paragraph;z-index:2584;mso-wrap-distance-left:0;mso-wrap-distance-right:0" type="#_x0000_t202" filled="false" stroked="true" strokeweight=".72pt" strokecolor="#000000">
            <v:textbox inset="0,0,0,0">
              <w:txbxContent>
                <w:p>
                  <w:pPr>
                    <w:spacing w:line="283" w:lineRule="auto" w:before="68"/>
                    <w:ind w:left="136" w:right="110" w:firstLine="0"/>
                    <w:jc w:val="both"/>
                    <w:rPr>
                      <w:sz w:val="19"/>
                    </w:rPr>
                  </w:pPr>
                  <w:r>
                    <w:rPr>
                      <w:spacing w:val="-4"/>
                      <w:w w:val="105"/>
                      <w:sz w:val="19"/>
                    </w:rPr>
                    <w:t>登陆网上银行，使用 包括转账、汇款等网 </w:t>
                  </w:r>
                  <w:r>
                    <w:rPr>
                      <w:spacing w:val="21"/>
                      <w:w w:val="105"/>
                      <w:sz w:val="19"/>
                    </w:rPr>
                    <w:t>上银行个人客户服</w:t>
                  </w:r>
                  <w:r>
                    <w:rPr>
                      <w:spacing w:val="-71"/>
                      <w:sz w:val="19"/>
                    </w:rPr>
                    <w:t> </w:t>
                  </w:r>
                </w:p>
              </w:txbxContent>
            </v:textbox>
            <w10:wrap type="topAndBottom"/>
          </v:shape>
        </w:pict>
      </w:r>
    </w:p>
    <w:p>
      <w:pPr>
        <w:pStyle w:val="BodyText"/>
        <w:spacing w:before="0"/>
        <w:ind w:left="0" w:right="0"/>
        <w:rPr>
          <w:rFonts w:ascii="Courier New"/>
          <w:b/>
          <w:sz w:val="24"/>
        </w:rPr>
      </w:pPr>
    </w:p>
    <w:p>
      <w:pPr>
        <w:pStyle w:val="BodyText"/>
        <w:spacing w:before="0"/>
        <w:ind w:left="0" w:right="0"/>
        <w:rPr>
          <w:rFonts w:ascii="Courier New"/>
          <w:b/>
          <w:sz w:val="24"/>
        </w:rPr>
      </w:pPr>
    </w:p>
    <w:p>
      <w:pPr>
        <w:tabs>
          <w:tab w:pos="3401" w:val="left" w:leader="none"/>
        </w:tabs>
        <w:spacing w:line="326" w:lineRule="auto" w:before="160"/>
        <w:ind w:left="511" w:right="481" w:firstLine="451"/>
        <w:jc w:val="left"/>
        <w:rPr>
          <w:rFonts w:ascii="Microsoft YaHei" w:eastAsia="Microsoft YaHei" w:hint="eastAsia"/>
          <w:b/>
          <w:sz w:val="26"/>
        </w:rPr>
      </w:pPr>
      <w:r>
        <w:rPr>
          <w:spacing w:val="-3"/>
          <w:sz w:val="22"/>
        </w:rPr>
        <w:t>特别提示：客户通过（</w:t>
      </w:r>
      <w:r>
        <w:rPr>
          <w:rFonts w:ascii="Courier New" w:eastAsia="Courier New"/>
          <w:spacing w:val="-3"/>
          <w:sz w:val="22"/>
        </w:rPr>
        <w:t>2</w:t>
      </w:r>
      <w:r>
        <w:rPr>
          <w:spacing w:val="-3"/>
          <w:sz w:val="22"/>
        </w:rPr>
        <w:t>）或（</w:t>
      </w:r>
      <w:r>
        <w:rPr>
          <w:rFonts w:ascii="Courier New" w:eastAsia="Courier New"/>
          <w:spacing w:val="-3"/>
          <w:sz w:val="22"/>
        </w:rPr>
        <w:t>3</w:t>
      </w:r>
      <w:r>
        <w:rPr>
          <w:spacing w:val="-3"/>
          <w:sz w:val="22"/>
        </w:rPr>
        <w:t>）方式办理后，成为网上银行高级客户，可 </w:t>
      </w:r>
      <w:r>
        <w:rPr>
          <w:sz w:val="22"/>
        </w:rPr>
        <w:t>选择使用动态口令卡或</w:t>
      </w:r>
      <w:r>
        <w:rPr>
          <w:spacing w:val="-44"/>
          <w:sz w:val="22"/>
        </w:rPr>
        <w:t> </w:t>
      </w:r>
      <w:r>
        <w:rPr>
          <w:rFonts w:ascii="Courier New" w:eastAsia="Courier New"/>
          <w:sz w:val="22"/>
        </w:rPr>
        <w:t>USB</w:t>
        <w:tab/>
        <w:t>Key</w:t>
      </w:r>
      <w:r>
        <w:rPr>
          <w:rFonts w:ascii="Courier New" w:eastAsia="Courier New"/>
          <w:spacing w:val="-15"/>
          <w:sz w:val="22"/>
        </w:rPr>
        <w:t> </w:t>
      </w:r>
      <w:r>
        <w:rPr>
          <w:sz w:val="22"/>
        </w:rPr>
        <w:t>等安全产品，为使用网上银行再添一道安全的</w:t>
      </w:r>
      <w:r>
        <w:rPr>
          <w:w w:val="102"/>
          <w:sz w:val="22"/>
        </w:rPr>
        <w:t> </w:t>
      </w:r>
      <w:r>
        <w:rPr>
          <w:sz w:val="22"/>
        </w:rPr>
        <w:t>屏障。 </w:t>
      </w:r>
      <w:r>
        <w:rPr>
          <w:rFonts w:ascii="Courier New" w:eastAsia="Courier New"/>
          <w:b/>
          <w:spacing w:val="4"/>
          <w:sz w:val="26"/>
        </w:rPr>
        <w:t>25</w:t>
      </w:r>
      <w:r>
        <w:rPr>
          <w:rFonts w:ascii="Microsoft YaHei" w:eastAsia="Microsoft YaHei" w:hint="eastAsia"/>
          <w:b/>
          <w:spacing w:val="4"/>
          <w:sz w:val="26"/>
        </w:rPr>
        <w:t>．我行网上银行个人客户服务系统柜台签约流程是怎样的？</w:t>
      </w:r>
    </w:p>
    <w:p>
      <w:pPr>
        <w:pStyle w:val="BodyText"/>
        <w:spacing w:before="42"/>
        <w:ind w:left="963" w:right="392"/>
      </w:pPr>
      <w:r>
        <w:rPr>
          <w:w w:val="102"/>
        </w:rPr>
        <w:t>（</w:t>
      </w:r>
      <w:r>
        <w:rPr>
          <w:rFonts w:ascii="Courier New" w:eastAsia="Courier New"/>
          <w:spacing w:val="2"/>
          <w:w w:val="85"/>
        </w:rPr>
        <w:t>1</w:t>
      </w:r>
      <w:r>
        <w:rPr>
          <w:w w:val="102"/>
        </w:rPr>
        <w:t>）正向签约（通过以上问题</w:t>
      </w:r>
      <w:r>
        <w:rPr>
          <w:spacing w:val="-58"/>
        </w:rPr>
        <w:t> </w:t>
      </w:r>
      <w:r>
        <w:rPr>
          <w:rFonts w:ascii="Courier New" w:eastAsia="Courier New"/>
          <w:spacing w:val="2"/>
          <w:w w:val="85"/>
        </w:rPr>
        <w:t>2</w:t>
      </w:r>
      <w:r>
        <w:rPr>
          <w:rFonts w:ascii="Courier New" w:eastAsia="Courier New"/>
          <w:w w:val="85"/>
        </w:rPr>
        <w:t>4</w:t>
      </w:r>
      <w:r>
        <w:rPr>
          <w:rFonts w:ascii="Courier New" w:eastAsia="Courier New"/>
          <w:spacing w:val="-77"/>
        </w:rPr>
        <w:t> </w:t>
      </w:r>
      <w:r>
        <w:rPr>
          <w:w w:val="102"/>
        </w:rPr>
        <w:t>的步骤</w:t>
      </w:r>
      <w:r>
        <w:rPr>
          <w:spacing w:val="-58"/>
        </w:rPr>
        <w:t> </w:t>
      </w:r>
      <w:r>
        <w:rPr>
          <w:rFonts w:ascii="Courier New" w:eastAsia="Courier New"/>
          <w:spacing w:val="2"/>
          <w:w w:val="85"/>
        </w:rPr>
        <w:t>1</w:t>
      </w:r>
      <w:r>
        <w:rPr>
          <w:w w:val="102"/>
        </w:rPr>
        <w:t>、</w:t>
      </w:r>
      <w:r>
        <w:rPr>
          <w:rFonts w:ascii="Courier New" w:eastAsia="Courier New"/>
          <w:w w:val="85"/>
        </w:rPr>
        <w:t>2</w:t>
      </w:r>
      <w:r>
        <w:rPr>
          <w:rFonts w:ascii="Courier New" w:eastAsia="Courier New"/>
          <w:spacing w:val="-77"/>
        </w:rPr>
        <w:t> </w:t>
      </w:r>
      <w:r>
        <w:rPr>
          <w:w w:val="102"/>
        </w:rPr>
        <w:t>成为网上银行高级客</w:t>
      </w:r>
      <w:r>
        <w:rPr>
          <w:spacing w:val="-5"/>
          <w:w w:val="102"/>
        </w:rPr>
        <w:t>户</w:t>
      </w:r>
      <w:r>
        <w:rPr>
          <w:spacing w:val="-116"/>
          <w:w w:val="102"/>
        </w:rPr>
        <w:t>）：</w:t>
      </w:r>
    </w:p>
    <w:p>
      <w:pPr>
        <w:pStyle w:val="BodyText"/>
        <w:spacing w:line="348" w:lineRule="auto" w:before="118"/>
        <w:ind w:right="481" w:firstLine="451"/>
        <w:jc w:val="both"/>
      </w:pPr>
      <w:r>
        <w:rPr>
          <w:rFonts w:ascii="Courier New" w:eastAsia="Courier New"/>
        </w:rPr>
        <w:t>a.</w:t>
      </w:r>
      <w:r>
        <w:rPr/>
        <w:t>客户在网上银行申请注册成功后，当天即可持本人有效身份证件、本人名 下的建设银行储蓄卡（折）原件等资料到账户所属分行辖下营业网点柜台办理账 户签约手续。进行柜台签约时，客户需填写《中国建设银行股份有限公司电子银</w:t>
      </w:r>
    </w:p>
    <w:p>
      <w:pPr>
        <w:pStyle w:val="BodyText"/>
        <w:spacing w:line="367" w:lineRule="auto" w:before="50"/>
        <w:ind w:right="469"/>
      </w:pPr>
      <w:r>
        <w:rPr>
          <w:w w:val="102"/>
        </w:rPr>
        <w:t>行服</w:t>
      </w:r>
      <w:r>
        <w:rPr>
          <w:spacing w:val="4"/>
          <w:w w:val="102"/>
        </w:rPr>
        <w:t>务</w:t>
      </w:r>
      <w:r>
        <w:rPr>
          <w:w w:val="102"/>
        </w:rPr>
        <w:t>个人签约申</w:t>
      </w:r>
      <w:r>
        <w:rPr>
          <w:spacing w:val="4"/>
          <w:w w:val="102"/>
        </w:rPr>
        <w:t>请</w:t>
      </w:r>
      <w:r>
        <w:rPr>
          <w:w w:val="102"/>
        </w:rPr>
        <w:t>表</w:t>
      </w:r>
      <w:r>
        <w:rPr>
          <w:spacing w:val="-116"/>
          <w:w w:val="102"/>
        </w:rPr>
        <w:t>》</w:t>
      </w:r>
      <w:r>
        <w:rPr>
          <w:w w:val="102"/>
        </w:rPr>
        <w:t>、并签署</w:t>
      </w:r>
      <w:r>
        <w:rPr>
          <w:spacing w:val="4"/>
          <w:w w:val="102"/>
        </w:rPr>
        <w:t>《</w:t>
      </w:r>
      <w:r>
        <w:rPr>
          <w:w w:val="102"/>
        </w:rPr>
        <w:t>中国建设银行</w:t>
      </w:r>
      <w:r>
        <w:rPr>
          <w:spacing w:val="4"/>
          <w:w w:val="102"/>
        </w:rPr>
        <w:t>股</w:t>
      </w:r>
      <w:r>
        <w:rPr>
          <w:w w:val="102"/>
        </w:rPr>
        <w:t>份有限公司</w:t>
      </w:r>
      <w:r>
        <w:rPr>
          <w:spacing w:val="4"/>
          <w:w w:val="102"/>
        </w:rPr>
        <w:t>电</w:t>
      </w:r>
      <w:r>
        <w:rPr>
          <w:w w:val="102"/>
        </w:rPr>
        <w:t>子银行个人客 户服务协</w:t>
      </w:r>
      <w:r>
        <w:rPr>
          <w:spacing w:val="-5"/>
          <w:w w:val="102"/>
        </w:rPr>
        <w:t>议</w:t>
      </w:r>
      <w:r>
        <w:rPr>
          <w:spacing w:val="-106"/>
          <w:w w:val="102"/>
        </w:rPr>
        <w:t>》</w:t>
      </w:r>
      <w:r>
        <w:rPr>
          <w:w w:val="102"/>
        </w:rPr>
        <w:t>；</w:t>
      </w:r>
    </w:p>
    <w:p>
      <w:pPr>
        <w:pStyle w:val="BodyText"/>
        <w:spacing w:line="328" w:lineRule="auto" w:before="32"/>
        <w:ind w:left="963" w:right="512"/>
      </w:pPr>
      <w:r>
        <w:rPr>
          <w:rFonts w:ascii="Courier New" w:eastAsia="Courier New"/>
        </w:rPr>
        <w:t>b.</w:t>
      </w:r>
      <w:r>
        <w:rPr/>
        <w:t>柜员接到客户交来的身份证件及账户资料后，审核资料的真实有效性； </w:t>
      </w:r>
      <w:r>
        <w:rPr>
          <w:rFonts w:ascii="Courier New" w:eastAsia="Courier New"/>
        </w:rPr>
        <w:t>c.</w:t>
      </w:r>
      <w:r>
        <w:rPr/>
        <w:t>客户提供本人名下的建设银行储蓄卡（折）原件并进行账户密码验证，在</w:t>
      </w:r>
    </w:p>
    <w:p>
      <w:pPr>
        <w:pStyle w:val="BodyText"/>
        <w:spacing w:before="19"/>
      </w:pPr>
      <w:r>
        <w:rPr>
          <w:w w:val="105"/>
        </w:rPr>
        <w:t>通过系统验证，账户签约成功；</w:t>
      </w:r>
    </w:p>
    <w:p>
      <w:pPr>
        <w:pStyle w:val="BodyText"/>
        <w:spacing w:before="158"/>
        <w:ind w:left="963"/>
      </w:pPr>
      <w:r>
        <w:rPr>
          <w:rFonts w:ascii="Courier New" w:eastAsia="Courier New"/>
        </w:rPr>
        <w:t>d.</w:t>
      </w:r>
      <w:r>
        <w:rPr/>
        <w:t>柜台签约成功后，客户可以登录网上银行，使用网上银行。</w:t>
      </w:r>
    </w:p>
    <w:p>
      <w:pPr>
        <w:pStyle w:val="BodyText"/>
        <w:ind w:left="963" w:right="392"/>
        <w:rPr>
          <w:rFonts w:ascii="Courier New" w:eastAsia="Courier New"/>
        </w:rPr>
      </w:pPr>
      <w:r>
        <w:rPr/>
        <w:t>（</w:t>
      </w:r>
      <w:r>
        <w:rPr>
          <w:rFonts w:ascii="Courier New" w:eastAsia="Courier New"/>
        </w:rPr>
        <w:t>2</w:t>
      </w:r>
      <w:r>
        <w:rPr/>
        <w:t>）反向签约（通过以上问题 </w:t>
      </w:r>
      <w:r>
        <w:rPr>
          <w:rFonts w:ascii="Courier New" w:eastAsia="Courier New"/>
        </w:rPr>
        <w:t>24</w:t>
      </w:r>
      <w:r>
        <w:rPr>
          <w:rFonts w:ascii="Courier New" w:eastAsia="Courier New"/>
          <w:spacing w:val="-63"/>
        </w:rPr>
        <w:t> </w:t>
      </w:r>
      <w:r>
        <w:rPr/>
        <w:t>的步骤 </w:t>
      </w:r>
      <w:r>
        <w:rPr>
          <w:rFonts w:ascii="Courier New" w:eastAsia="Courier New"/>
        </w:rPr>
        <w:t>3</w:t>
      </w:r>
      <w:r>
        <w:rPr>
          <w:rFonts w:ascii="Courier New" w:eastAsia="Courier New"/>
          <w:spacing w:val="-63"/>
        </w:rPr>
        <w:t> </w:t>
      </w:r>
      <w:r>
        <w:rPr/>
        <w:t>成为网上银行高级客户）</w:t>
      </w:r>
      <w:r>
        <w:rPr>
          <w:rFonts w:ascii="Courier New" w:eastAsia="Courier New"/>
        </w:rPr>
        <w:t>:</w:t>
      </w:r>
    </w:p>
    <w:p>
      <w:pPr>
        <w:spacing w:after="0"/>
        <w:rPr>
          <w:rFonts w:ascii="Courier New" w:eastAsia="Courier New"/>
        </w:rPr>
        <w:sectPr>
          <w:pgSz w:w="12240" w:h="15840"/>
          <w:pgMar w:header="0" w:footer="909" w:top="1320" w:bottom="1100" w:left="1720" w:right="1720"/>
        </w:sectPr>
      </w:pPr>
    </w:p>
    <w:p>
      <w:pPr>
        <w:pStyle w:val="BodyText"/>
        <w:spacing w:line="367" w:lineRule="auto" w:before="26"/>
        <w:ind w:right="392" w:firstLine="451"/>
      </w:pPr>
      <w:r>
        <w:rPr/>
        <w:t>客户可以不在网上申请开通网上银行，而直接通过柜台申请网上银行用户， 成为高级客户。签约过程与正向柜台签约过程一样，客户在柜台签约完成后，登 </w:t>
      </w:r>
      <w:r>
        <w:rPr>
          <w:w w:val="105"/>
        </w:rPr>
        <w:t>录网银个人客户服务系统，使用网上银行。</w:t>
      </w:r>
    </w:p>
    <w:p>
      <w:pPr>
        <w:pStyle w:val="Heading2"/>
        <w:spacing w:before="66"/>
      </w:pPr>
      <w:r>
        <w:rPr>
          <w:rFonts w:ascii="Courier New" w:eastAsia="Courier New"/>
        </w:rPr>
        <w:t>26</w:t>
      </w:r>
      <w:r>
        <w:rPr/>
        <w:t>．个人客户到柜台办理签约时应注意哪些事项？</w:t>
      </w:r>
    </w:p>
    <w:p>
      <w:pPr>
        <w:pStyle w:val="BodyText"/>
        <w:spacing w:before="92"/>
        <w:ind w:left="963" w:right="-17"/>
      </w:pPr>
      <w:r>
        <w:rPr>
          <w:w w:val="105"/>
        </w:rPr>
        <w:t>对于未在网上申请开通网上银行的个人客户可以直接到柜台申请网上银行，</w:t>
      </w:r>
    </w:p>
    <w:p>
      <w:pPr>
        <w:pStyle w:val="BodyText"/>
        <w:spacing w:before="149"/>
        <w:ind w:right="392"/>
      </w:pPr>
      <w:r>
        <w:rPr>
          <w:w w:val="105"/>
        </w:rPr>
        <w:t>并在七天内登录网上银行个人客服务系统激活账户，成为高级客户。</w:t>
      </w:r>
    </w:p>
    <w:p>
      <w:pPr>
        <w:pStyle w:val="BodyText"/>
        <w:spacing w:line="367" w:lineRule="auto" w:before="153"/>
        <w:ind w:right="481" w:firstLine="451"/>
        <w:jc w:val="both"/>
      </w:pPr>
      <w:r>
        <w:rPr/>
        <w:t>对于已经在网上申请开通网上银行的个人客户，就可到柜台办理签约。到柜 台办理签约应携带以下资料：本人身份证件，需签约的储蓄卡、信用卡或储蓄存 </w:t>
      </w:r>
      <w:r>
        <w:rPr>
          <w:w w:val="105"/>
        </w:rPr>
        <w:t>折等。客户可以随时申请、即时签约、即时使用。</w:t>
      </w:r>
    </w:p>
    <w:p>
      <w:pPr>
        <w:pStyle w:val="BodyText"/>
        <w:spacing w:line="367" w:lineRule="auto" w:before="32"/>
        <w:ind w:right="481" w:firstLine="451"/>
        <w:jc w:val="both"/>
      </w:pPr>
      <w:r>
        <w:rPr/>
        <w:t>客户在开户分行的任意网点均可签约，不必到开户网点。到柜台办理签约应 携带以下资料：本人身份证件，需签约的储蓄卡、信用卡或储蓄存折等。客户可 </w:t>
      </w:r>
      <w:r>
        <w:rPr>
          <w:w w:val="105"/>
        </w:rPr>
        <w:t>以随时申请、即时签约、即时使用。</w:t>
      </w:r>
    </w:p>
    <w:p>
      <w:pPr>
        <w:pStyle w:val="Heading2"/>
        <w:spacing w:before="66"/>
      </w:pPr>
      <w:r>
        <w:rPr>
          <w:rFonts w:ascii="Courier New" w:eastAsia="Courier New"/>
        </w:rPr>
        <w:t>27</w:t>
      </w:r>
      <w:r>
        <w:rPr/>
        <w:t>．个人客户的签约账户和普通账户有什么区别？</w:t>
      </w:r>
    </w:p>
    <w:p>
      <w:pPr>
        <w:pStyle w:val="BodyText"/>
        <w:spacing w:line="364" w:lineRule="auto" w:before="97"/>
        <w:ind w:right="392" w:firstLine="451"/>
      </w:pPr>
      <w:r>
        <w:rPr/>
        <w:t>签约账户是指经过柜台签约认证的账户，可以使用网上银行提供的所有功 </w:t>
      </w:r>
      <w:r>
        <w:rPr>
          <w:w w:val="105"/>
        </w:rPr>
        <w:t>能。</w:t>
      </w:r>
    </w:p>
    <w:p>
      <w:pPr>
        <w:spacing w:line="348" w:lineRule="auto" w:before="111"/>
        <w:ind w:left="511" w:right="344" w:firstLine="451"/>
        <w:jc w:val="left"/>
        <w:rPr>
          <w:rFonts w:ascii="Microsoft YaHei" w:hAnsi="Microsoft YaHei" w:eastAsia="Microsoft YaHei" w:hint="eastAsia"/>
          <w:b/>
          <w:sz w:val="26"/>
        </w:rPr>
      </w:pPr>
      <w:r>
        <w:rPr>
          <w:w w:val="102"/>
          <w:sz w:val="22"/>
        </w:rPr>
        <w:t>普通账户则是指未在柜台签约的</w:t>
      </w:r>
      <w:r>
        <w:rPr>
          <w:spacing w:val="-101"/>
          <w:w w:val="102"/>
          <w:sz w:val="22"/>
        </w:rPr>
        <w:t>，</w:t>
      </w:r>
      <w:r>
        <w:rPr>
          <w:w w:val="102"/>
          <w:sz w:val="22"/>
        </w:rPr>
        <w:t>只在网上追加的账户</w:t>
      </w:r>
      <w:r>
        <w:rPr>
          <w:spacing w:val="-96"/>
          <w:w w:val="102"/>
          <w:sz w:val="22"/>
        </w:rPr>
        <w:t>，</w:t>
      </w:r>
      <w:r>
        <w:rPr>
          <w:w w:val="102"/>
          <w:sz w:val="22"/>
        </w:rPr>
        <w:t>只能使用账户查询、 </w:t>
      </w:r>
      <w:r>
        <w:rPr>
          <w:sz w:val="22"/>
        </w:rPr>
        <w:t>代缴费、网上支付、查得快、投资理财等功能。 </w:t>
      </w:r>
      <w:r>
        <w:rPr>
          <w:rFonts w:ascii="Courier New" w:hAnsi="Courier New" w:eastAsia="Courier New"/>
          <w:b/>
          <w:spacing w:val="4"/>
          <w:sz w:val="26"/>
        </w:rPr>
        <w:t>28</w:t>
      </w:r>
      <w:r>
        <w:rPr>
          <w:rFonts w:ascii="Microsoft YaHei" w:hAnsi="Microsoft YaHei" w:eastAsia="Microsoft YaHei" w:hint="eastAsia"/>
          <w:b/>
          <w:spacing w:val="4"/>
          <w:sz w:val="26"/>
        </w:rPr>
        <w:t>．为何在个人客户申请开户时系统提示“该证件已被使用”？</w:t>
      </w:r>
    </w:p>
    <w:p>
      <w:pPr>
        <w:spacing w:line="355" w:lineRule="auto" w:before="15"/>
        <w:ind w:left="511" w:right="392" w:firstLine="451"/>
        <w:jc w:val="left"/>
        <w:rPr>
          <w:rFonts w:ascii="Microsoft YaHei" w:hAnsi="Microsoft YaHei" w:eastAsia="Microsoft YaHei" w:hint="eastAsia"/>
          <w:b/>
          <w:sz w:val="26"/>
        </w:rPr>
      </w:pPr>
      <w:r>
        <w:rPr>
          <w:sz w:val="22"/>
        </w:rPr>
        <w:t>这说明客户已使用该证件号码成功申请过我行的网上银行服务。在此情况 下，客户可以登录后直接利用追加账户功能来增加网上银行可操作账户，如丢失 了证书或忘记了密码也可注销后重新申请开户。 </w:t>
      </w:r>
      <w:r>
        <w:rPr>
          <w:rFonts w:ascii="Courier New" w:hAnsi="Courier New" w:eastAsia="Courier New"/>
          <w:b/>
          <w:w w:val="95"/>
          <w:sz w:val="26"/>
        </w:rPr>
        <w:t>29</w:t>
      </w:r>
      <w:r>
        <w:rPr>
          <w:rFonts w:ascii="Microsoft YaHei" w:hAnsi="Microsoft YaHei" w:eastAsia="Microsoft YaHei" w:hint="eastAsia"/>
          <w:b/>
          <w:w w:val="95"/>
          <w:sz w:val="26"/>
        </w:rPr>
        <w:t>．个人网上开户提交申请后，提示“客户号已被使用”时怎么办？</w:t>
      </w:r>
    </w:p>
    <w:p>
      <w:pPr>
        <w:pStyle w:val="BodyText"/>
        <w:spacing w:line="367" w:lineRule="auto" w:before="0"/>
        <w:ind w:right="481" w:firstLine="451"/>
        <w:jc w:val="both"/>
      </w:pPr>
      <w:r>
        <w:rPr>
          <w:w w:val="102"/>
        </w:rPr>
        <w:t>客户在网上申请开户网上银行的客户号已经在网银系统里存在了</w:t>
      </w:r>
      <w:r>
        <w:rPr>
          <w:spacing w:val="-92"/>
          <w:w w:val="102"/>
        </w:rPr>
        <w:t>，</w:t>
      </w:r>
      <w:r>
        <w:rPr>
          <w:w w:val="102"/>
        </w:rPr>
        <w:t>客户可先 </w:t>
      </w:r>
      <w:r>
        <w:rPr>
          <w:spacing w:val="-3"/>
        </w:rPr>
        <w:t>检查输入的证件号码是否正确，如果无误，可先操作注销网上银行服务，成功后 </w:t>
      </w:r>
      <w:r>
        <w:rPr>
          <w:w w:val="105"/>
        </w:rPr>
        <w:t>再申请。</w:t>
      </w:r>
    </w:p>
    <w:p>
      <w:pPr>
        <w:pStyle w:val="Heading2"/>
        <w:spacing w:line="454" w:lineRule="exact"/>
        <w:ind w:right="392"/>
      </w:pPr>
      <w:r>
        <w:rPr>
          <w:rFonts w:ascii="Courier New" w:hAnsi="Courier New" w:eastAsia="Courier New"/>
          <w:spacing w:val="4"/>
          <w:w w:val="83"/>
        </w:rPr>
        <w:t>3</w:t>
      </w:r>
      <w:r>
        <w:rPr>
          <w:rFonts w:ascii="Courier New" w:hAnsi="Courier New" w:eastAsia="Courier New"/>
          <w:w w:val="83"/>
        </w:rPr>
        <w:t>0.</w:t>
      </w:r>
      <w:r>
        <w:rPr>
          <w:rFonts w:ascii="Courier New" w:hAnsi="Courier New" w:eastAsia="Courier New"/>
          <w:spacing w:val="-18"/>
        </w:rPr>
        <w:t> </w:t>
      </w:r>
      <w:r>
        <w:rPr>
          <w:spacing w:val="4"/>
          <w:w w:val="99"/>
        </w:rPr>
        <w:t>个人客</w:t>
      </w:r>
      <w:r>
        <w:rPr>
          <w:spacing w:val="5"/>
          <w:w w:val="99"/>
        </w:rPr>
        <w:t>户</w:t>
      </w:r>
      <w:r>
        <w:rPr>
          <w:spacing w:val="4"/>
          <w:w w:val="99"/>
        </w:rPr>
        <w:t>申</w:t>
      </w:r>
      <w:r>
        <w:rPr>
          <w:spacing w:val="5"/>
          <w:w w:val="99"/>
        </w:rPr>
        <w:t>请</w:t>
      </w:r>
      <w:r>
        <w:rPr>
          <w:spacing w:val="4"/>
          <w:w w:val="99"/>
        </w:rPr>
        <w:t>开户时</w:t>
      </w:r>
      <w:r>
        <w:rPr>
          <w:spacing w:val="9"/>
          <w:w w:val="99"/>
        </w:rPr>
        <w:t>，</w:t>
      </w:r>
      <w:r>
        <w:rPr>
          <w:w w:val="99"/>
        </w:rPr>
        <w:t>页</w:t>
      </w:r>
      <w:r>
        <w:rPr>
          <w:spacing w:val="9"/>
          <w:w w:val="99"/>
        </w:rPr>
        <w:t>面</w:t>
      </w:r>
      <w:r>
        <w:rPr>
          <w:w w:val="99"/>
        </w:rPr>
        <w:t>提</w:t>
      </w:r>
      <w:r>
        <w:rPr>
          <w:spacing w:val="9"/>
          <w:w w:val="99"/>
        </w:rPr>
        <w:t>示</w:t>
      </w:r>
      <w:r>
        <w:rPr>
          <w:w w:val="99"/>
        </w:rPr>
        <w:t>“</w:t>
      </w:r>
      <w:r>
        <w:rPr>
          <w:spacing w:val="9"/>
          <w:w w:val="99"/>
        </w:rPr>
        <w:t>无</w:t>
      </w:r>
      <w:r>
        <w:rPr>
          <w:spacing w:val="4"/>
          <w:w w:val="99"/>
        </w:rPr>
        <w:t>此账</w:t>
      </w:r>
      <w:r>
        <w:rPr>
          <w:w w:val="99"/>
        </w:rPr>
        <w:t>号</w:t>
      </w:r>
      <w:r>
        <w:rPr>
          <w:spacing w:val="-125"/>
          <w:w w:val="99"/>
        </w:rPr>
        <w:t>”</w:t>
      </w:r>
      <w:r>
        <w:rPr>
          <w:spacing w:val="9"/>
          <w:w w:val="99"/>
        </w:rPr>
        <w:t>，</w:t>
      </w:r>
      <w:r>
        <w:rPr>
          <w:w w:val="99"/>
        </w:rPr>
        <w:t>是</w:t>
      </w:r>
      <w:r>
        <w:rPr>
          <w:spacing w:val="9"/>
          <w:w w:val="99"/>
        </w:rPr>
        <w:t>何</w:t>
      </w:r>
      <w:r>
        <w:rPr>
          <w:w w:val="99"/>
        </w:rPr>
        <w:t>原</w:t>
      </w:r>
      <w:r>
        <w:rPr>
          <w:spacing w:val="9"/>
          <w:w w:val="99"/>
        </w:rPr>
        <w:t>因</w:t>
      </w:r>
      <w:r>
        <w:rPr>
          <w:w w:val="99"/>
        </w:rPr>
        <w:t>？</w:t>
      </w:r>
    </w:p>
    <w:p>
      <w:pPr>
        <w:pStyle w:val="BodyText"/>
        <w:spacing w:before="169"/>
        <w:ind w:left="963" w:right="392"/>
      </w:pPr>
      <w:r>
        <w:rPr>
          <w:w w:val="105"/>
        </w:rPr>
        <w:t>出现该提示是由于客户输入的账号非该分行所开立的个人账户或输入的账</w:t>
      </w:r>
    </w:p>
    <w:p>
      <w:pPr>
        <w:pStyle w:val="BodyText"/>
        <w:spacing w:before="153"/>
      </w:pPr>
      <w:r>
        <w:rPr>
          <w:w w:val="105"/>
        </w:rPr>
        <w:t>号不正确所造成的。</w:t>
      </w:r>
    </w:p>
    <w:p>
      <w:pPr>
        <w:spacing w:after="0"/>
        <w:sectPr>
          <w:pgSz w:w="12240" w:h="15840"/>
          <w:pgMar w:header="0" w:footer="909" w:top="1320" w:bottom="1100" w:left="1720" w:right="1720"/>
        </w:sectPr>
      </w:pPr>
    </w:p>
    <w:p>
      <w:pPr>
        <w:pStyle w:val="BodyText"/>
        <w:spacing w:before="23"/>
        <w:ind w:left="963"/>
      </w:pPr>
      <w:r>
        <w:rPr/>
        <w:t>操作提示：客户在输入账号时，不要输入“</w:t>
      </w:r>
      <w:r>
        <w:rPr>
          <w:rFonts w:ascii="Courier New" w:hAnsi="Courier New" w:eastAsia="Courier New"/>
        </w:rPr>
        <w:t>-</w:t>
      </w:r>
      <w:r>
        <w:rPr/>
        <w:t>”号和空格。</w:t>
      </w:r>
    </w:p>
    <w:p>
      <w:pPr>
        <w:pStyle w:val="Heading2"/>
        <w:spacing w:line="307" w:lineRule="auto" w:before="71"/>
        <w:ind w:right="331"/>
      </w:pPr>
      <w:r>
        <w:rPr>
          <w:rFonts w:ascii="Courier New" w:hAnsi="Courier New" w:eastAsia="Courier New"/>
          <w:spacing w:val="4"/>
          <w:w w:val="83"/>
        </w:rPr>
        <w:t>3</w:t>
      </w:r>
      <w:r>
        <w:rPr>
          <w:rFonts w:ascii="Courier New" w:hAnsi="Courier New" w:eastAsia="Courier New"/>
          <w:w w:val="83"/>
        </w:rPr>
        <w:t>1.</w:t>
      </w:r>
      <w:r>
        <w:rPr>
          <w:rFonts w:ascii="Courier New" w:hAnsi="Courier New" w:eastAsia="Courier New"/>
        </w:rPr>
        <w:t> </w:t>
      </w:r>
      <w:r>
        <w:rPr>
          <w:spacing w:val="4"/>
          <w:w w:val="99"/>
        </w:rPr>
        <w:t>个人客</w:t>
      </w:r>
      <w:r>
        <w:rPr>
          <w:spacing w:val="5"/>
          <w:w w:val="99"/>
        </w:rPr>
        <w:t>户</w:t>
      </w:r>
      <w:r>
        <w:rPr>
          <w:spacing w:val="4"/>
          <w:w w:val="99"/>
        </w:rPr>
        <w:t>在网上申</w:t>
      </w:r>
      <w:r>
        <w:rPr>
          <w:spacing w:val="5"/>
          <w:w w:val="99"/>
        </w:rPr>
        <w:t>请</w:t>
      </w:r>
      <w:r>
        <w:rPr>
          <w:spacing w:val="9"/>
          <w:w w:val="99"/>
        </w:rPr>
        <w:t>开</w:t>
      </w:r>
      <w:r>
        <w:rPr>
          <w:w w:val="99"/>
        </w:rPr>
        <w:t>户</w:t>
      </w:r>
      <w:r>
        <w:rPr>
          <w:spacing w:val="4"/>
          <w:w w:val="99"/>
        </w:rPr>
        <w:t>时</w:t>
      </w:r>
      <w:r>
        <w:rPr>
          <w:spacing w:val="-53"/>
          <w:w w:val="99"/>
        </w:rPr>
        <w:t>，</w:t>
      </w:r>
      <w:r>
        <w:rPr>
          <w:spacing w:val="4"/>
          <w:w w:val="99"/>
        </w:rPr>
        <w:t>页</w:t>
      </w:r>
      <w:r>
        <w:rPr>
          <w:w w:val="99"/>
        </w:rPr>
        <w:t>面</w:t>
      </w:r>
      <w:r>
        <w:rPr>
          <w:spacing w:val="9"/>
          <w:w w:val="99"/>
        </w:rPr>
        <w:t>提</w:t>
      </w:r>
      <w:r>
        <w:rPr>
          <w:spacing w:val="-58"/>
          <w:w w:val="99"/>
        </w:rPr>
        <w:t>示</w:t>
      </w:r>
      <w:r>
        <w:rPr>
          <w:spacing w:val="4"/>
          <w:w w:val="99"/>
        </w:rPr>
        <w:t>“证</w:t>
      </w:r>
      <w:r>
        <w:rPr>
          <w:spacing w:val="5"/>
          <w:w w:val="99"/>
        </w:rPr>
        <w:t>件</w:t>
      </w:r>
      <w:r>
        <w:rPr>
          <w:spacing w:val="4"/>
          <w:w w:val="99"/>
        </w:rPr>
        <w:t>类型</w:t>
      </w:r>
      <w:r>
        <w:rPr>
          <w:spacing w:val="9"/>
          <w:w w:val="99"/>
        </w:rPr>
        <w:t>或</w:t>
      </w:r>
      <w:r>
        <w:rPr>
          <w:w w:val="99"/>
        </w:rPr>
        <w:t>号</w:t>
      </w:r>
      <w:r>
        <w:rPr>
          <w:spacing w:val="9"/>
          <w:w w:val="99"/>
        </w:rPr>
        <w:t>码</w:t>
      </w:r>
      <w:r>
        <w:rPr>
          <w:w w:val="99"/>
        </w:rPr>
        <w:t>错</w:t>
      </w:r>
      <w:r>
        <w:rPr>
          <w:spacing w:val="9"/>
          <w:w w:val="99"/>
        </w:rPr>
        <w:t>误</w:t>
      </w:r>
      <w:r>
        <w:rPr>
          <w:spacing w:val="-130"/>
          <w:w w:val="99"/>
        </w:rPr>
        <w:t>”</w:t>
      </w:r>
      <w:r>
        <w:rPr>
          <w:w w:val="99"/>
        </w:rPr>
        <w:t>， </w:t>
      </w:r>
      <w:r>
        <w:rPr>
          <w:spacing w:val="4"/>
        </w:rPr>
        <w:t>是何原因？</w:t>
      </w:r>
    </w:p>
    <w:p>
      <w:pPr>
        <w:pStyle w:val="BodyText"/>
        <w:spacing w:before="83"/>
        <w:ind w:left="963" w:right="392"/>
      </w:pPr>
      <w:r>
        <w:rPr>
          <w:w w:val="105"/>
        </w:rPr>
        <w:t>出现该提示是由于客户在网上申请时填写的证件类型或号码与其账户在网</w:t>
      </w:r>
    </w:p>
    <w:p>
      <w:pPr>
        <w:pStyle w:val="BodyText"/>
        <w:spacing w:before="153"/>
      </w:pPr>
      <w:r>
        <w:rPr>
          <w:w w:val="105"/>
        </w:rPr>
        <w:t>点开户时登记证件类型或号码不一致所造成的。</w:t>
      </w:r>
    </w:p>
    <w:p>
      <w:pPr>
        <w:pStyle w:val="BodyText"/>
        <w:spacing w:before="149"/>
        <w:ind w:left="963" w:right="-17"/>
      </w:pPr>
      <w:r>
        <w:rPr>
          <w:w w:val="105"/>
        </w:rPr>
        <w:t>操作提示：客户在网上申请时重新填写证件类型或号码，如果确认在网上填</w:t>
      </w:r>
    </w:p>
    <w:p>
      <w:pPr>
        <w:pStyle w:val="BodyText"/>
        <w:spacing w:before="158"/>
        <w:ind w:right="392"/>
      </w:pPr>
      <w:r>
        <w:rPr>
          <w:w w:val="105"/>
        </w:rPr>
        <w:t>写的信息正确，可前往账户开户网点办理该账户的证件号码更新手续。</w:t>
      </w:r>
    </w:p>
    <w:p>
      <w:pPr>
        <w:pStyle w:val="Heading2"/>
        <w:spacing w:before="106"/>
        <w:ind w:right="392"/>
      </w:pPr>
      <w:r>
        <w:rPr>
          <w:rFonts w:ascii="Courier New" w:hAnsi="Courier New" w:eastAsia="Courier New"/>
          <w:w w:val="95"/>
        </w:rPr>
        <w:t>32. </w:t>
      </w:r>
      <w:r>
        <w:rPr>
          <w:rFonts w:ascii="Courier New" w:hAnsi="Courier New" w:eastAsia="Courier New"/>
          <w:spacing w:val="129"/>
          <w:w w:val="95"/>
        </w:rPr>
        <w:t> </w:t>
      </w:r>
      <w:r>
        <w:rPr>
          <w:w w:val="95"/>
        </w:rPr>
        <w:t>个人客户提交网银开户申请或追加账户时，系统提示“证件号码</w:t>
      </w:r>
    </w:p>
    <w:p>
      <w:pPr>
        <w:spacing w:before="126"/>
        <w:ind w:left="511" w:right="1495" w:firstLine="0"/>
        <w:jc w:val="left"/>
        <w:rPr>
          <w:rFonts w:ascii="Microsoft YaHei" w:hAnsi="Microsoft YaHei" w:eastAsia="Microsoft YaHei" w:hint="eastAsia"/>
          <w:b/>
          <w:sz w:val="26"/>
        </w:rPr>
      </w:pPr>
      <w:r>
        <w:rPr>
          <w:rFonts w:ascii="Microsoft YaHei" w:hAnsi="Microsoft YaHei" w:eastAsia="Microsoft YaHei" w:hint="eastAsia"/>
          <w:b/>
          <w:sz w:val="26"/>
        </w:rPr>
        <w:t>不符”时怎么办？</w:t>
      </w:r>
    </w:p>
    <w:p>
      <w:pPr>
        <w:pStyle w:val="BodyText"/>
        <w:spacing w:before="179"/>
        <w:ind w:left="963" w:right="392"/>
      </w:pPr>
      <w:r>
        <w:rPr/>
        <w:t>（</w:t>
      </w:r>
      <w:r>
        <w:rPr>
          <w:rFonts w:ascii="Courier New" w:eastAsia="Courier New"/>
        </w:rPr>
        <w:t>1</w:t>
      </w:r>
      <w:r>
        <w:rPr/>
        <w:t>）可能客户的账户为非实名制账户，应到我行开户网点进行账户实名制</w:t>
      </w:r>
    </w:p>
    <w:p>
      <w:pPr>
        <w:pStyle w:val="BodyText"/>
        <w:spacing w:before="118"/>
      </w:pPr>
      <w:r>
        <w:rPr>
          <w:w w:val="105"/>
        </w:rPr>
        <w:t>登记。</w:t>
      </w:r>
    </w:p>
    <w:p>
      <w:pPr>
        <w:pStyle w:val="BodyText"/>
        <w:spacing w:line="348" w:lineRule="auto" w:before="149"/>
        <w:ind w:right="481" w:firstLine="451"/>
        <w:jc w:val="both"/>
      </w:pPr>
      <w:r>
        <w:rPr/>
        <w:t>（</w:t>
      </w:r>
      <w:r>
        <w:rPr>
          <w:rFonts w:ascii="Courier New" w:eastAsia="Courier New"/>
        </w:rPr>
        <w:t>2</w:t>
      </w:r>
      <w:r>
        <w:rPr/>
        <w:t>）可能客户的账户开户所录身份证号码与实际不符或身份证更换后，号 码已升位，造成账号与身份证号码不对称，应到我行开户网点查证账户与身份证 对称信息。</w:t>
      </w:r>
    </w:p>
    <w:p>
      <w:pPr>
        <w:pStyle w:val="Heading2"/>
        <w:spacing w:before="12"/>
      </w:pPr>
      <w:r>
        <w:rPr>
          <w:rFonts w:ascii="Courier New" w:eastAsia="Courier New"/>
        </w:rPr>
        <w:t>33.</w:t>
      </w:r>
      <w:r>
        <w:rPr>
          <w:rFonts w:ascii="Courier New" w:eastAsia="Courier New"/>
          <w:spacing w:val="-108"/>
        </w:rPr>
        <w:t> </w:t>
      </w:r>
      <w:r>
        <w:rPr>
          <w:spacing w:val="4"/>
        </w:rPr>
        <w:t>个人客户每日输入密码错误次数最多为几次？</w:t>
      </w:r>
    </w:p>
    <w:p>
      <w:pPr>
        <w:pStyle w:val="BodyText"/>
        <w:spacing w:before="169"/>
        <w:ind w:left="963" w:right="-17"/>
      </w:pPr>
      <w:r>
        <w:rPr/>
        <w:t>登录密码累计 </w:t>
      </w:r>
      <w:r>
        <w:rPr>
          <w:rFonts w:ascii="Courier New" w:eastAsia="Courier New"/>
        </w:rPr>
        <w:t>3 </w:t>
      </w:r>
      <w:r>
        <w:rPr>
          <w:spacing w:val="-4"/>
        </w:rPr>
        <w:t>次、交易密码累计 </w:t>
      </w:r>
      <w:r>
        <w:rPr>
          <w:rFonts w:ascii="Courier New" w:eastAsia="Courier New"/>
        </w:rPr>
        <w:t>3</w:t>
      </w:r>
      <w:r>
        <w:rPr>
          <w:rFonts w:ascii="Courier New" w:eastAsia="Courier New"/>
          <w:spacing w:val="-50"/>
        </w:rPr>
        <w:t> </w:t>
      </w:r>
      <w:r>
        <w:rPr>
          <w:spacing w:val="-4"/>
        </w:rPr>
        <w:t>次出错后密码被锁，系统提示：密码校</w:t>
      </w:r>
    </w:p>
    <w:p>
      <w:pPr>
        <w:pStyle w:val="BodyText"/>
      </w:pPr>
      <w:r>
        <w:rPr>
          <w:w w:val="105"/>
        </w:rPr>
        <w:t>验次数超限。第二日系统将自动解锁。</w:t>
      </w:r>
    </w:p>
    <w:p>
      <w:pPr>
        <w:pStyle w:val="Heading2"/>
        <w:spacing w:before="111"/>
      </w:pPr>
      <w:r>
        <w:rPr>
          <w:rFonts w:ascii="Courier New" w:eastAsia="Courier New"/>
        </w:rPr>
        <w:t>34.</w:t>
      </w:r>
      <w:r>
        <w:rPr>
          <w:rFonts w:ascii="Courier New" w:eastAsia="Courier New"/>
          <w:spacing w:val="-107"/>
        </w:rPr>
        <w:t> </w:t>
      </w:r>
      <w:r>
        <w:rPr>
          <w:spacing w:val="4"/>
        </w:rPr>
        <w:t>客户交易时输入交易密码后，提示密码有误怎么办？</w:t>
      </w:r>
    </w:p>
    <w:p>
      <w:pPr>
        <w:pStyle w:val="BodyText"/>
        <w:spacing w:before="173"/>
        <w:ind w:left="963" w:right="392"/>
      </w:pPr>
      <w:r>
        <w:rPr/>
        <w:t>（</w:t>
      </w:r>
      <w:r>
        <w:rPr>
          <w:rFonts w:ascii="Courier New" w:eastAsia="Courier New"/>
        </w:rPr>
        <w:t>1</w:t>
      </w:r>
      <w:r>
        <w:rPr/>
        <w:t>）客户可能误输入了登录密码或取款密码，应输入正确的交易密码。</w:t>
      </w:r>
    </w:p>
    <w:p>
      <w:pPr>
        <w:pStyle w:val="BodyText"/>
        <w:ind w:left="963" w:right="392"/>
      </w:pPr>
      <w:r>
        <w:rPr/>
        <w:t>（</w:t>
      </w:r>
      <w:r>
        <w:rPr>
          <w:rFonts w:ascii="Courier New" w:eastAsia="Courier New"/>
        </w:rPr>
        <w:t>2</w:t>
      </w:r>
      <w:r>
        <w:rPr/>
        <w:t>）如果客户遗忘交易密码，就无法使用转账等交易功能，需要重新办理</w:t>
      </w:r>
    </w:p>
    <w:p>
      <w:pPr>
        <w:pStyle w:val="BodyText"/>
        <w:spacing w:before="118"/>
      </w:pPr>
      <w:r>
        <w:rPr>
          <w:w w:val="105"/>
        </w:rPr>
        <w:t>网上银行申请开户和签约手续。</w:t>
      </w:r>
    </w:p>
    <w:p>
      <w:pPr>
        <w:pStyle w:val="Heading2"/>
        <w:spacing w:before="106"/>
        <w:ind w:right="392"/>
      </w:pPr>
      <w:r>
        <w:rPr>
          <w:rFonts w:ascii="Courier New" w:hAnsi="Courier New" w:eastAsia="Courier New"/>
          <w:spacing w:val="4"/>
          <w:w w:val="83"/>
        </w:rPr>
        <w:t>3</w:t>
      </w:r>
      <w:r>
        <w:rPr>
          <w:rFonts w:ascii="Courier New" w:hAnsi="Courier New" w:eastAsia="Courier New"/>
          <w:w w:val="83"/>
        </w:rPr>
        <w:t>5.</w:t>
      </w:r>
      <w:r>
        <w:rPr>
          <w:rFonts w:ascii="Courier New" w:hAnsi="Courier New" w:eastAsia="Courier New"/>
          <w:spacing w:val="-18"/>
        </w:rPr>
        <w:t> </w:t>
      </w:r>
      <w:r>
        <w:rPr>
          <w:spacing w:val="4"/>
          <w:w w:val="99"/>
        </w:rPr>
        <w:t>在点击“个</w:t>
      </w:r>
      <w:r>
        <w:rPr>
          <w:spacing w:val="5"/>
          <w:w w:val="99"/>
        </w:rPr>
        <w:t>人</w:t>
      </w:r>
      <w:r>
        <w:rPr>
          <w:spacing w:val="4"/>
          <w:w w:val="99"/>
        </w:rPr>
        <w:t>网银</w:t>
      </w:r>
      <w:r>
        <w:rPr>
          <w:spacing w:val="-125"/>
          <w:w w:val="99"/>
        </w:rPr>
        <w:t>”</w:t>
      </w:r>
      <w:r>
        <w:rPr>
          <w:spacing w:val="4"/>
          <w:w w:val="99"/>
        </w:rPr>
        <w:t>，显示</w:t>
      </w:r>
      <w:r>
        <w:rPr>
          <w:w w:val="99"/>
        </w:rPr>
        <w:t>“</w:t>
      </w:r>
      <w:r>
        <w:rPr>
          <w:spacing w:val="4"/>
          <w:w w:val="99"/>
        </w:rPr>
        <w:t>该</w:t>
      </w:r>
      <w:r>
        <w:rPr>
          <w:w w:val="99"/>
        </w:rPr>
        <w:t>页</w:t>
      </w:r>
      <w:r>
        <w:rPr>
          <w:spacing w:val="9"/>
          <w:w w:val="99"/>
        </w:rPr>
        <w:t>无</w:t>
      </w:r>
      <w:r>
        <w:rPr>
          <w:spacing w:val="4"/>
          <w:w w:val="99"/>
        </w:rPr>
        <w:t>法显示”时</w:t>
      </w:r>
      <w:r>
        <w:rPr>
          <w:spacing w:val="5"/>
          <w:w w:val="99"/>
        </w:rPr>
        <w:t>怎</w:t>
      </w:r>
      <w:r>
        <w:rPr>
          <w:spacing w:val="4"/>
          <w:w w:val="99"/>
        </w:rPr>
        <w:t>么办</w:t>
      </w:r>
      <w:r>
        <w:rPr>
          <w:w w:val="99"/>
        </w:rPr>
        <w:t>？</w:t>
      </w:r>
    </w:p>
    <w:p>
      <w:pPr>
        <w:pStyle w:val="BodyText"/>
        <w:spacing w:before="169"/>
        <w:ind w:left="963" w:right="392"/>
      </w:pPr>
      <w:r>
        <w:rPr>
          <w:w w:val="95"/>
        </w:rPr>
        <w:t>（</w:t>
      </w:r>
      <w:r>
        <w:rPr>
          <w:rFonts w:ascii="Courier New" w:hAnsi="Courier New" w:eastAsia="Courier New"/>
          <w:w w:val="95"/>
        </w:rPr>
        <w:t>1</w:t>
      </w:r>
      <w:r>
        <w:rPr>
          <w:w w:val="95"/>
        </w:rPr>
        <w:t>）可能电脑中的临时文件过多。可点“工具”栏下“</w:t>
      </w:r>
      <w:r>
        <w:rPr>
          <w:rFonts w:ascii="Courier New" w:hAnsi="Courier New" w:eastAsia="Courier New"/>
          <w:w w:val="95"/>
        </w:rPr>
        <w:t>Internet </w:t>
      </w:r>
      <w:r>
        <w:rPr>
          <w:rFonts w:ascii="Courier New" w:hAnsi="Courier New" w:eastAsia="Courier New"/>
          <w:spacing w:val="116"/>
          <w:w w:val="95"/>
        </w:rPr>
        <w:t> </w:t>
      </w:r>
      <w:r>
        <w:rPr>
          <w:w w:val="95"/>
        </w:rPr>
        <w:t>选项”里</w:t>
      </w:r>
    </w:p>
    <w:p>
      <w:pPr>
        <w:pStyle w:val="BodyText"/>
        <w:spacing w:before="118"/>
      </w:pPr>
      <w:r>
        <w:rPr/>
        <w:t>的“常规”下的“删除</w:t>
      </w:r>
      <w:r>
        <w:rPr>
          <w:spacing w:val="-77"/>
        </w:rPr>
        <w:t> </w:t>
      </w:r>
      <w:r>
        <w:rPr>
          <w:rFonts w:ascii="Courier New" w:hAnsi="Courier New" w:eastAsia="Courier New"/>
        </w:rPr>
        <w:t>Internet</w:t>
      </w:r>
      <w:r>
        <w:rPr>
          <w:rFonts w:ascii="Courier New" w:hAnsi="Courier New" w:eastAsia="Courier New"/>
          <w:spacing w:val="-97"/>
        </w:rPr>
        <w:t> </w:t>
      </w:r>
      <w:r>
        <w:rPr/>
        <w:t>临时文件”就可进入。</w:t>
      </w:r>
    </w:p>
    <w:p>
      <w:pPr>
        <w:pStyle w:val="BodyText"/>
        <w:spacing w:line="348" w:lineRule="auto"/>
        <w:ind w:right="481" w:firstLine="451"/>
        <w:jc w:val="both"/>
      </w:pPr>
      <w:r>
        <w:rPr/>
        <w:t>（</w:t>
      </w:r>
      <w:r>
        <w:rPr>
          <w:rFonts w:ascii="Courier New" w:eastAsia="Courier New"/>
        </w:rPr>
        <w:t>2</w:t>
      </w:r>
      <w:r>
        <w:rPr/>
        <w:t>）客户可能证书未安装，或安装未成功，或安装后损坏（如电脑系统重 </w:t>
      </w:r>
      <w:r>
        <w:rPr>
          <w:w w:val="102"/>
        </w:rPr>
        <w:t>装等</w:t>
      </w:r>
      <w:r>
        <w:rPr>
          <w:spacing w:val="4"/>
          <w:w w:val="102"/>
        </w:rPr>
        <w:t>原</w:t>
      </w:r>
      <w:r>
        <w:rPr>
          <w:w w:val="102"/>
        </w:rPr>
        <w:t>因</w:t>
      </w:r>
      <w:r>
        <w:rPr>
          <w:spacing w:val="-116"/>
          <w:w w:val="102"/>
        </w:rPr>
        <w:t>）</w:t>
      </w:r>
      <w:r>
        <w:rPr>
          <w:w w:val="102"/>
        </w:rPr>
        <w:t>。客户</w:t>
      </w:r>
      <w:r>
        <w:rPr>
          <w:spacing w:val="4"/>
          <w:w w:val="102"/>
        </w:rPr>
        <w:t>在</w:t>
      </w:r>
      <w:r>
        <w:rPr>
          <w:w w:val="102"/>
        </w:rPr>
        <w:t>对备份证书重</w:t>
      </w:r>
      <w:r>
        <w:rPr>
          <w:spacing w:val="4"/>
          <w:w w:val="102"/>
        </w:rPr>
        <w:t>新</w:t>
      </w:r>
      <w:r>
        <w:rPr>
          <w:w w:val="102"/>
        </w:rPr>
        <w:t>安装成功后即</w:t>
      </w:r>
      <w:r>
        <w:rPr>
          <w:spacing w:val="4"/>
          <w:w w:val="102"/>
        </w:rPr>
        <w:t>可</w:t>
      </w:r>
      <w:r>
        <w:rPr>
          <w:w w:val="102"/>
        </w:rPr>
        <w:t>使用；如无</w:t>
      </w:r>
      <w:r>
        <w:rPr>
          <w:spacing w:val="4"/>
          <w:w w:val="102"/>
        </w:rPr>
        <w:t>备</w:t>
      </w:r>
      <w:r>
        <w:rPr>
          <w:w w:val="102"/>
        </w:rPr>
        <w:t>份，需要重新 </w:t>
      </w:r>
      <w:r>
        <w:rPr/>
        <w:t>申请网上银行。</w:t>
      </w:r>
    </w:p>
    <w:p>
      <w:pPr>
        <w:spacing w:after="0" w:line="348" w:lineRule="auto"/>
        <w:jc w:val="both"/>
        <w:sectPr>
          <w:pgSz w:w="12240" w:h="15840"/>
          <w:pgMar w:header="0" w:footer="909" w:top="1400" w:bottom="1100" w:left="1720" w:right="1720"/>
        </w:sectPr>
      </w:pPr>
    </w:p>
    <w:p>
      <w:pPr>
        <w:pStyle w:val="BodyText"/>
        <w:spacing w:line="324" w:lineRule="auto" w:before="23"/>
        <w:ind w:right="487" w:firstLine="451"/>
        <w:jc w:val="both"/>
      </w:pPr>
      <w:r>
        <w:rPr/>
        <w:t>（</w:t>
      </w:r>
      <w:r>
        <w:rPr>
          <w:rFonts w:ascii="Courier New" w:eastAsia="Courier New"/>
        </w:rPr>
        <w:t>3</w:t>
      </w:r>
      <w:r>
        <w:rPr/>
        <w:t>）可能客户有多个证书安装在同一台电脑的浏览器上，可能客户没有选 择正确的证书号，请重新打开浏览器登录选择正确的证书号。</w:t>
      </w:r>
    </w:p>
    <w:p>
      <w:pPr>
        <w:pStyle w:val="BodyText"/>
        <w:spacing w:before="76"/>
        <w:ind w:left="963" w:right="-17"/>
      </w:pPr>
      <w:r>
        <w:rPr/>
        <w:t>（</w:t>
      </w:r>
      <w:r>
        <w:rPr>
          <w:rFonts w:ascii="Courier New" w:eastAsia="Courier New"/>
        </w:rPr>
        <w:t>4</w:t>
      </w:r>
      <w:r>
        <w:rPr/>
        <w:t>）客户的网银证书可能已过期，一般证书到期前 </w:t>
      </w:r>
      <w:r>
        <w:rPr>
          <w:rFonts w:ascii="Courier New" w:eastAsia="Courier New"/>
        </w:rPr>
        <w:t>30 </w:t>
      </w:r>
      <w:r>
        <w:rPr/>
        <w:t>天，系统会提示更换</w:t>
      </w:r>
    </w:p>
    <w:p>
      <w:pPr>
        <w:pStyle w:val="BodyText"/>
        <w:ind w:right="392"/>
      </w:pPr>
      <w:r>
        <w:rPr/>
        <w:t>证书，如 </w:t>
      </w:r>
      <w:r>
        <w:rPr>
          <w:rFonts w:ascii="Courier New" w:eastAsia="Courier New"/>
        </w:rPr>
        <w:t>90 </w:t>
      </w:r>
      <w:r>
        <w:rPr/>
        <w:t>天以后如仍没有更换证书，须重新在网上申请开户或签约。</w:t>
      </w:r>
    </w:p>
    <w:p>
      <w:pPr>
        <w:pStyle w:val="Heading2"/>
        <w:spacing w:line="307" w:lineRule="auto" w:before="76"/>
        <w:ind w:right="468"/>
      </w:pPr>
      <w:r>
        <w:rPr>
          <w:rFonts w:ascii="Courier New" w:hAnsi="Courier New" w:eastAsia="Courier New"/>
        </w:rPr>
        <w:t>36.</w:t>
      </w:r>
      <w:r>
        <w:rPr>
          <w:rFonts w:ascii="Courier New" w:hAnsi="Courier New" w:eastAsia="Courier New"/>
          <w:spacing w:val="-104"/>
        </w:rPr>
        <w:t> </w:t>
      </w:r>
      <w:r>
        <w:rPr/>
        <w:t>登录个人网上银行时，输入用户号及登录密码后，系统提示“客 </w:t>
      </w:r>
      <w:r>
        <w:rPr>
          <w:spacing w:val="4"/>
          <w:w w:val="99"/>
        </w:rPr>
        <w:t>户</w:t>
      </w:r>
      <w:r>
        <w:rPr>
          <w:spacing w:val="9"/>
          <w:w w:val="99"/>
        </w:rPr>
        <w:t>号</w:t>
      </w:r>
      <w:r>
        <w:rPr>
          <w:w w:val="99"/>
        </w:rPr>
        <w:t>有</w:t>
      </w:r>
      <w:r>
        <w:rPr>
          <w:spacing w:val="4"/>
          <w:w w:val="99"/>
        </w:rPr>
        <w:t>误</w:t>
      </w:r>
      <w:r>
        <w:rPr>
          <w:spacing w:val="-125"/>
          <w:w w:val="99"/>
        </w:rPr>
        <w:t>”</w:t>
      </w:r>
      <w:r>
        <w:rPr>
          <w:spacing w:val="4"/>
          <w:w w:val="99"/>
        </w:rPr>
        <w:t>，</w:t>
      </w:r>
      <w:r>
        <w:rPr>
          <w:w w:val="99"/>
        </w:rPr>
        <w:t>怎</w:t>
      </w:r>
      <w:r>
        <w:rPr>
          <w:spacing w:val="9"/>
          <w:w w:val="99"/>
        </w:rPr>
        <w:t>么</w:t>
      </w:r>
      <w:r>
        <w:rPr>
          <w:w w:val="99"/>
        </w:rPr>
        <w:t>办？</w:t>
      </w:r>
    </w:p>
    <w:p>
      <w:pPr>
        <w:pStyle w:val="BodyText"/>
        <w:spacing w:line="367" w:lineRule="auto" w:before="87"/>
        <w:ind w:right="481" w:firstLine="451"/>
        <w:jc w:val="both"/>
      </w:pPr>
      <w:r>
        <w:rPr>
          <w:w w:val="102"/>
        </w:rPr>
        <w:t>客户的客户号可能输成了证书号或信用卡号</w:t>
      </w:r>
      <w:r>
        <w:rPr>
          <w:spacing w:val="-92"/>
          <w:w w:val="102"/>
        </w:rPr>
        <w:t>，</w:t>
      </w:r>
      <w:r>
        <w:rPr>
          <w:w w:val="102"/>
        </w:rPr>
        <w:t>正确的客户号应为你申请时输 入的证件号码或设置的昵称</w:t>
      </w:r>
      <w:r>
        <w:rPr>
          <w:spacing w:val="-92"/>
          <w:w w:val="102"/>
        </w:rPr>
        <w:t>，</w:t>
      </w:r>
      <w:r>
        <w:rPr>
          <w:w w:val="102"/>
        </w:rPr>
        <w:t>客户输入的用户号可能与开户时输入的身份证件号 </w:t>
      </w:r>
      <w:r>
        <w:rPr>
          <w:w w:val="105"/>
        </w:rPr>
        <w:t>码不一致或设置的昵称有误。</w:t>
      </w:r>
    </w:p>
    <w:p>
      <w:pPr>
        <w:pStyle w:val="Heading2"/>
        <w:spacing w:line="449" w:lineRule="exact"/>
      </w:pPr>
      <w:r>
        <w:rPr>
          <w:rFonts w:ascii="Courier New" w:eastAsia="Courier New"/>
        </w:rPr>
        <w:t>37.</w:t>
      </w:r>
      <w:r>
        <w:rPr>
          <w:rFonts w:ascii="Courier New" w:eastAsia="Courier New"/>
          <w:spacing w:val="-105"/>
        </w:rPr>
        <w:t> </w:t>
      </w:r>
      <w:r>
        <w:rPr>
          <w:spacing w:val="4"/>
        </w:rPr>
        <w:t>申请开户以后，还可以添加或删除其他账户吗？</w:t>
      </w:r>
    </w:p>
    <w:p>
      <w:pPr>
        <w:pStyle w:val="BodyText"/>
        <w:spacing w:before="169"/>
        <w:ind w:left="963" w:right="-17"/>
      </w:pPr>
      <w:r>
        <w:rPr>
          <w:w w:val="105"/>
        </w:rPr>
        <w:t>在填写网上银行开户申请时，客户只需输入一个账户，其它账户可以在成功</w:t>
      </w:r>
    </w:p>
    <w:p>
      <w:pPr>
        <w:pStyle w:val="BodyText"/>
        <w:spacing w:before="153"/>
      </w:pPr>
      <w:r>
        <w:rPr>
          <w:w w:val="105"/>
        </w:rPr>
        <w:t>开户后追加，追加方式有两种：</w:t>
      </w:r>
    </w:p>
    <w:p>
      <w:pPr>
        <w:pStyle w:val="BodyText"/>
        <w:spacing w:line="328" w:lineRule="auto" w:before="149"/>
        <w:ind w:right="476" w:firstLine="451"/>
        <w:jc w:val="both"/>
      </w:pPr>
      <w:r>
        <w:rPr/>
        <w:t>（</w:t>
      </w:r>
      <w:r>
        <w:rPr>
          <w:rFonts w:ascii="Courier New" w:hAnsi="Courier New" w:eastAsia="Courier New"/>
        </w:rPr>
        <w:t>1</w:t>
      </w:r>
      <w:r>
        <w:rPr/>
        <w:t>）网上追加账户。客户只需登录建行网上银行，在</w:t>
      </w:r>
      <w:r>
        <w:rPr>
          <w:rFonts w:ascii="Courier New" w:hAnsi="Courier New" w:eastAsia="Courier New"/>
        </w:rPr>
        <w:t>"</w:t>
      </w:r>
      <w:r>
        <w:rPr/>
        <w:t>账户管理</w:t>
      </w:r>
      <w:r>
        <w:rPr>
          <w:rFonts w:ascii="Courier New" w:hAnsi="Courier New" w:eastAsia="Courier New"/>
        </w:rPr>
        <w:t>"</w:t>
      </w:r>
      <w:r>
        <w:rPr/>
        <w:t>菜单中选 </w:t>
      </w:r>
      <w:r>
        <w:rPr>
          <w:spacing w:val="-3"/>
        </w:rPr>
        <w:t>择</w:t>
      </w:r>
      <w:r>
        <w:rPr>
          <w:rFonts w:ascii="Courier New" w:hAnsi="Courier New" w:eastAsia="Courier New"/>
          <w:spacing w:val="-3"/>
        </w:rPr>
        <w:t>"</w:t>
      </w:r>
      <w:r>
        <w:rPr>
          <w:spacing w:val="-3"/>
        </w:rPr>
        <w:t>账户设置</w:t>
      </w:r>
      <w:r>
        <w:rPr>
          <w:rFonts w:ascii="Courier New" w:hAnsi="Courier New" w:eastAsia="Courier New"/>
          <w:spacing w:val="-3"/>
        </w:rPr>
        <w:t>"</w:t>
      </w:r>
      <w:r>
        <w:rPr>
          <w:spacing w:val="-3"/>
        </w:rPr>
        <w:t>中的“增加账户”功能，输入账号、账户所在分行、账号密码（即 </w:t>
      </w:r>
      <w:r>
        <w:rPr>
          <w:spacing w:val="-6"/>
        </w:rPr>
        <w:t>存折密码或卡密码）等信息，经过网银系统校验以后，该账户就成为非签约账户</w:t>
      </w:r>
      <w:r>
        <w:rPr>
          <w:rFonts w:ascii="Courier New" w:hAnsi="Courier New" w:eastAsia="Courier New"/>
          <w:spacing w:val="-6"/>
        </w:rPr>
        <w:t>, </w:t>
      </w:r>
      <w:r>
        <w:rPr/>
        <w:t>客户对该账户就拥有查询权限。</w:t>
      </w:r>
    </w:p>
    <w:p>
      <w:pPr>
        <w:pStyle w:val="BodyText"/>
        <w:spacing w:before="67"/>
        <w:ind w:left="963" w:right="392"/>
      </w:pPr>
      <w:r>
        <w:rPr/>
        <w:t>（</w:t>
      </w:r>
      <w:r>
        <w:rPr>
          <w:rFonts w:ascii="Courier New" w:eastAsia="Courier New"/>
        </w:rPr>
        <w:t>2</w:t>
      </w:r>
      <w:r>
        <w:rPr/>
        <w:t>）柜台追加账户。柜台追加账户需要客户带上身份证件和账户资料直接</w:t>
      </w:r>
    </w:p>
    <w:p>
      <w:pPr>
        <w:pStyle w:val="BodyText"/>
        <w:spacing w:before="118"/>
      </w:pPr>
      <w:r>
        <w:rPr>
          <w:w w:val="105"/>
        </w:rPr>
        <w:t>到签约柜台办理。</w:t>
      </w:r>
    </w:p>
    <w:p>
      <w:pPr>
        <w:pStyle w:val="BodyText"/>
        <w:spacing w:line="328" w:lineRule="auto" w:before="149"/>
        <w:ind w:right="481" w:firstLine="451"/>
        <w:jc w:val="both"/>
      </w:pPr>
      <w:r>
        <w:rPr/>
        <w:t>客户删除账户时，客户也只需登录建行网上银行，在</w:t>
      </w:r>
      <w:r>
        <w:rPr>
          <w:rFonts w:ascii="Courier New" w:hAnsi="Courier New" w:eastAsia="Courier New"/>
        </w:rPr>
        <w:t>"</w:t>
      </w:r>
      <w:r>
        <w:rPr/>
        <w:t>账户管理</w:t>
      </w:r>
      <w:r>
        <w:rPr>
          <w:rFonts w:ascii="Courier New" w:hAnsi="Courier New" w:eastAsia="Courier New"/>
        </w:rPr>
        <w:t>"</w:t>
      </w:r>
      <w:r>
        <w:rPr/>
        <w:t>菜单中选择 “账户设置”中的</w:t>
      </w:r>
      <w:r>
        <w:rPr>
          <w:rFonts w:ascii="Courier New" w:hAnsi="Courier New" w:eastAsia="Courier New"/>
        </w:rPr>
        <w:t>"</w:t>
      </w:r>
      <w:r>
        <w:rPr/>
        <w:t>删除账号</w:t>
      </w:r>
      <w:r>
        <w:rPr>
          <w:rFonts w:ascii="Courier New" w:hAnsi="Courier New" w:eastAsia="Courier New"/>
        </w:rPr>
        <w:t>"</w:t>
      </w:r>
      <w:r>
        <w:rPr/>
        <w:t>功能，选择要删除的账户即可。签约账户或注册账 户都可以直接在网上删除。</w:t>
      </w:r>
    </w:p>
    <w:p>
      <w:pPr>
        <w:pStyle w:val="Heading2"/>
        <w:spacing w:line="307" w:lineRule="auto" w:before="30"/>
        <w:ind w:right="468"/>
      </w:pPr>
      <w:r>
        <w:rPr>
          <w:rFonts w:ascii="Courier New" w:eastAsia="Courier New"/>
        </w:rPr>
        <w:t>38.</w:t>
      </w:r>
      <w:r>
        <w:rPr>
          <w:rFonts w:ascii="Courier New" w:eastAsia="Courier New"/>
          <w:spacing w:val="-104"/>
        </w:rPr>
        <w:t> </w:t>
      </w:r>
      <w:r>
        <w:rPr/>
        <w:t>客户在网上申请开户网上银行后，就可使用网上银行的转账、汇 </w:t>
      </w:r>
      <w:r>
        <w:rPr>
          <w:spacing w:val="3"/>
        </w:rPr>
        <w:t>款功能了吗？</w:t>
      </w:r>
    </w:p>
    <w:p>
      <w:pPr>
        <w:pStyle w:val="BodyText"/>
        <w:spacing w:before="83"/>
        <w:ind w:left="963" w:right="-17"/>
      </w:pPr>
      <w:r>
        <w:rPr>
          <w:w w:val="105"/>
        </w:rPr>
        <w:t>客户在网上申请开户后，只能享受查询、缴费、网上支付等服务，如果需要</w:t>
      </w:r>
    </w:p>
    <w:p>
      <w:pPr>
        <w:pStyle w:val="BodyText"/>
        <w:spacing w:before="149"/>
        <w:ind w:right="392"/>
      </w:pPr>
      <w:r>
        <w:rPr>
          <w:w w:val="105"/>
        </w:rPr>
        <w:t>转账或汇款等交易，客户应到网点办理相关签约确认手续并下载证书。</w:t>
      </w:r>
    </w:p>
    <w:p>
      <w:pPr>
        <w:pStyle w:val="Heading2"/>
        <w:spacing w:before="111"/>
        <w:ind w:right="392"/>
      </w:pPr>
      <w:r>
        <w:rPr>
          <w:rFonts w:ascii="Courier New" w:hAnsi="Courier New" w:eastAsia="Courier New"/>
          <w:spacing w:val="4"/>
          <w:w w:val="83"/>
        </w:rPr>
        <w:t>3</w:t>
      </w:r>
      <w:r>
        <w:rPr>
          <w:rFonts w:ascii="Courier New" w:hAnsi="Courier New" w:eastAsia="Courier New"/>
          <w:w w:val="83"/>
        </w:rPr>
        <w:t>9.</w:t>
      </w:r>
      <w:r>
        <w:rPr>
          <w:rFonts w:ascii="Courier New" w:hAnsi="Courier New" w:eastAsia="Courier New"/>
          <w:spacing w:val="-18"/>
        </w:rPr>
        <w:t> </w:t>
      </w:r>
      <w:r>
        <w:rPr>
          <w:spacing w:val="4"/>
          <w:w w:val="99"/>
        </w:rPr>
        <w:t>为什么客户</w:t>
      </w:r>
      <w:r>
        <w:rPr>
          <w:spacing w:val="6"/>
          <w:w w:val="99"/>
        </w:rPr>
        <w:t>的</w:t>
      </w:r>
      <w:r>
        <w:rPr>
          <w:spacing w:val="4"/>
          <w:w w:val="99"/>
        </w:rPr>
        <w:t>储</w:t>
      </w:r>
      <w:r>
        <w:rPr>
          <w:spacing w:val="5"/>
          <w:w w:val="99"/>
        </w:rPr>
        <w:t>蓄</w:t>
      </w:r>
      <w:r>
        <w:rPr>
          <w:spacing w:val="4"/>
          <w:w w:val="99"/>
        </w:rPr>
        <w:t>卡</w:t>
      </w:r>
      <w:r>
        <w:rPr>
          <w:spacing w:val="-120"/>
          <w:w w:val="99"/>
        </w:rPr>
        <w:t>、</w:t>
      </w:r>
      <w:r>
        <w:rPr>
          <w:spacing w:val="4"/>
          <w:w w:val="99"/>
        </w:rPr>
        <w:t>存折在</w:t>
      </w:r>
      <w:r>
        <w:rPr>
          <w:w w:val="99"/>
        </w:rPr>
        <w:t>查</w:t>
      </w:r>
      <w:r>
        <w:rPr>
          <w:spacing w:val="4"/>
          <w:w w:val="99"/>
        </w:rPr>
        <w:t>询和</w:t>
      </w:r>
      <w:r>
        <w:rPr>
          <w:spacing w:val="9"/>
          <w:w w:val="99"/>
        </w:rPr>
        <w:t>转</w:t>
      </w:r>
      <w:r>
        <w:rPr>
          <w:w w:val="99"/>
        </w:rPr>
        <w:t>账</w:t>
      </w:r>
      <w:r>
        <w:rPr>
          <w:spacing w:val="9"/>
          <w:w w:val="99"/>
        </w:rPr>
        <w:t>时</w:t>
      </w:r>
      <w:r>
        <w:rPr>
          <w:spacing w:val="-130"/>
          <w:w w:val="99"/>
        </w:rPr>
        <w:t>报</w:t>
      </w:r>
      <w:r>
        <w:rPr>
          <w:spacing w:val="4"/>
          <w:w w:val="99"/>
        </w:rPr>
        <w:t>“子</w:t>
      </w:r>
      <w:r>
        <w:rPr>
          <w:spacing w:val="9"/>
          <w:w w:val="99"/>
        </w:rPr>
        <w:t>账</w:t>
      </w:r>
      <w:r>
        <w:rPr>
          <w:w w:val="99"/>
        </w:rPr>
        <w:t>户</w:t>
      </w:r>
      <w:r>
        <w:rPr>
          <w:spacing w:val="9"/>
          <w:w w:val="99"/>
        </w:rPr>
        <w:t>不</w:t>
      </w:r>
      <w:r>
        <w:rPr>
          <w:w w:val="99"/>
        </w:rPr>
        <w:t>存</w:t>
      </w:r>
      <w:r>
        <w:rPr>
          <w:spacing w:val="4"/>
          <w:w w:val="99"/>
        </w:rPr>
        <w:t>在</w:t>
      </w:r>
      <w:r>
        <w:rPr>
          <w:spacing w:val="-120"/>
          <w:w w:val="99"/>
        </w:rPr>
        <w:t>”</w:t>
      </w:r>
      <w:r>
        <w:rPr>
          <w:w w:val="99"/>
        </w:rPr>
        <w:t>？</w:t>
      </w:r>
    </w:p>
    <w:p>
      <w:pPr>
        <w:pStyle w:val="BodyText"/>
        <w:spacing w:before="173"/>
        <w:ind w:left="963" w:right="-17"/>
      </w:pPr>
      <w:r>
        <w:rPr>
          <w:w w:val="105"/>
        </w:rPr>
        <w:t>若客户是第一次或很久未使用网上银行，可能会出现该现象，请客户在“我</w:t>
      </w:r>
    </w:p>
    <w:p>
      <w:pPr>
        <w:spacing w:after="0"/>
        <w:sectPr>
          <w:pgSz w:w="12240" w:h="15840"/>
          <w:pgMar w:header="0" w:footer="909" w:top="1400" w:bottom="1100" w:left="1720" w:right="1720"/>
        </w:sectPr>
      </w:pPr>
    </w:p>
    <w:p>
      <w:pPr>
        <w:pStyle w:val="BodyText"/>
        <w:spacing w:before="23"/>
      </w:pPr>
      <w:r>
        <w:rPr>
          <w:w w:val="105"/>
        </w:rPr>
        <w:t>的账户”中，进行“更新账户信息”后，即可正常使用。</w:t>
      </w:r>
    </w:p>
    <w:p>
      <w:pPr>
        <w:pStyle w:val="Heading2"/>
        <w:spacing w:line="307" w:lineRule="auto" w:before="106"/>
        <w:ind w:right="464"/>
      </w:pPr>
      <w:r>
        <w:rPr>
          <w:rFonts w:ascii="Courier New" w:hAnsi="Courier New" w:eastAsia="Courier New"/>
        </w:rPr>
        <w:t>40.</w:t>
      </w:r>
      <w:r>
        <w:rPr>
          <w:rFonts w:ascii="Courier New" w:hAnsi="Courier New" w:eastAsia="Courier New"/>
          <w:spacing w:val="-100"/>
        </w:rPr>
        <w:t> </w:t>
      </w:r>
      <w:r>
        <w:rPr/>
        <w:t>个人客户在办理“一卡通转账”时未发现想要办理转账业务的子 </w:t>
      </w:r>
      <w:r>
        <w:rPr>
          <w:spacing w:val="3"/>
        </w:rPr>
        <w:t>账号，是何原因？</w:t>
      </w:r>
    </w:p>
    <w:p>
      <w:pPr>
        <w:pStyle w:val="BodyText"/>
        <w:spacing w:before="83"/>
        <w:ind w:left="963" w:right="392"/>
      </w:pPr>
      <w:r>
        <w:rPr>
          <w:w w:val="102"/>
        </w:rPr>
        <w:t>出现该提示的原因是客户已新开立或新注销了某一子账户</w:t>
      </w:r>
      <w:r>
        <w:rPr>
          <w:spacing w:val="-92"/>
          <w:w w:val="102"/>
        </w:rPr>
        <w:t>，</w:t>
      </w:r>
      <w:r>
        <w:rPr>
          <w:w w:val="102"/>
        </w:rPr>
        <w:t>但未在网上银行</w:t>
      </w:r>
    </w:p>
    <w:p>
      <w:pPr>
        <w:pStyle w:val="BodyText"/>
        <w:spacing w:before="153"/>
      </w:pPr>
      <w:r>
        <w:rPr>
          <w:w w:val="105"/>
        </w:rPr>
        <w:t>进行信息同步。</w:t>
      </w:r>
    </w:p>
    <w:p>
      <w:pPr>
        <w:pStyle w:val="BodyText"/>
        <w:spacing w:before="149"/>
        <w:ind w:left="963" w:right="392"/>
      </w:pPr>
      <w:r>
        <w:rPr>
          <w:w w:val="102"/>
        </w:rPr>
        <w:t>操作</w:t>
      </w:r>
      <w:r>
        <w:rPr>
          <w:spacing w:val="4"/>
          <w:w w:val="102"/>
        </w:rPr>
        <w:t>提</w:t>
      </w:r>
      <w:r>
        <w:rPr>
          <w:w w:val="102"/>
        </w:rPr>
        <w:t>示：客户先</w:t>
      </w:r>
      <w:r>
        <w:rPr>
          <w:spacing w:val="4"/>
          <w:w w:val="102"/>
        </w:rPr>
        <w:t>进</w:t>
      </w:r>
      <w:r>
        <w:rPr>
          <w:spacing w:val="-5"/>
          <w:w w:val="102"/>
        </w:rPr>
        <w:t>行</w:t>
      </w:r>
      <w:r>
        <w:rPr>
          <w:spacing w:val="4"/>
          <w:w w:val="102"/>
        </w:rPr>
        <w:t>“</w:t>
      </w:r>
      <w:r>
        <w:rPr>
          <w:w w:val="102"/>
        </w:rPr>
        <w:t>更新账</w:t>
      </w:r>
      <w:r>
        <w:rPr>
          <w:spacing w:val="4"/>
          <w:w w:val="102"/>
        </w:rPr>
        <w:t>户</w:t>
      </w:r>
      <w:r>
        <w:rPr>
          <w:w w:val="102"/>
        </w:rPr>
        <w:t>信息</w:t>
      </w:r>
      <w:r>
        <w:rPr>
          <w:spacing w:val="-116"/>
          <w:w w:val="102"/>
        </w:rPr>
        <w:t>”</w:t>
      </w:r>
      <w:r>
        <w:rPr>
          <w:w w:val="102"/>
        </w:rPr>
        <w:t>，系统即</w:t>
      </w:r>
      <w:r>
        <w:rPr>
          <w:spacing w:val="4"/>
          <w:w w:val="102"/>
        </w:rPr>
        <w:t>会</w:t>
      </w:r>
      <w:r>
        <w:rPr>
          <w:w w:val="102"/>
        </w:rPr>
        <w:t>自动将新增</w:t>
      </w:r>
      <w:r>
        <w:rPr>
          <w:spacing w:val="4"/>
          <w:w w:val="102"/>
        </w:rPr>
        <w:t>或</w:t>
      </w:r>
      <w:r>
        <w:rPr>
          <w:w w:val="102"/>
        </w:rPr>
        <w:t>注销的子</w:t>
      </w:r>
    </w:p>
    <w:p>
      <w:pPr>
        <w:pStyle w:val="BodyText"/>
        <w:spacing w:before="158"/>
      </w:pPr>
      <w:r>
        <w:rPr>
          <w:w w:val="105"/>
        </w:rPr>
        <w:t>账户信息予以信息同步，然后客户即可办理该子账户的转账业务。</w:t>
      </w:r>
    </w:p>
    <w:p>
      <w:pPr>
        <w:pStyle w:val="Heading2"/>
        <w:spacing w:line="307" w:lineRule="auto" w:before="106"/>
        <w:ind w:right="349"/>
      </w:pPr>
      <w:r>
        <w:rPr>
          <w:rFonts w:ascii="Courier New" w:hAnsi="Courier New" w:eastAsia="Courier New"/>
        </w:rPr>
        <w:t>41.</w:t>
      </w:r>
      <w:r>
        <w:rPr>
          <w:rFonts w:ascii="Courier New" w:hAnsi="Courier New" w:eastAsia="Courier New"/>
          <w:spacing w:val="-96"/>
        </w:rPr>
        <w:t> </w:t>
      </w:r>
      <w:r>
        <w:rPr>
          <w:spacing w:val="4"/>
        </w:rPr>
        <w:t>个人客户在网上办理活期转账、缴费、基金交易等转账业务时， </w:t>
      </w:r>
      <w:r>
        <w:rPr>
          <w:spacing w:val="4"/>
          <w:w w:val="99"/>
        </w:rPr>
        <w:t>提</w:t>
      </w:r>
      <w:r>
        <w:rPr>
          <w:spacing w:val="9"/>
          <w:w w:val="99"/>
        </w:rPr>
        <w:t>示</w:t>
      </w:r>
      <w:r>
        <w:rPr>
          <w:w w:val="99"/>
        </w:rPr>
        <w:t>“</w:t>
      </w:r>
      <w:r>
        <w:rPr>
          <w:spacing w:val="9"/>
          <w:w w:val="99"/>
        </w:rPr>
        <w:t>转</w:t>
      </w:r>
      <w:r>
        <w:rPr>
          <w:w w:val="99"/>
        </w:rPr>
        <w:t>账</w:t>
      </w:r>
      <w:r>
        <w:rPr>
          <w:spacing w:val="9"/>
          <w:w w:val="99"/>
        </w:rPr>
        <w:t>金</w:t>
      </w:r>
      <w:r>
        <w:rPr>
          <w:w w:val="99"/>
        </w:rPr>
        <w:t>额</w:t>
      </w:r>
      <w:r>
        <w:rPr>
          <w:spacing w:val="9"/>
          <w:w w:val="99"/>
        </w:rPr>
        <w:t>超</w:t>
      </w:r>
      <w:r>
        <w:rPr>
          <w:spacing w:val="4"/>
          <w:w w:val="99"/>
        </w:rPr>
        <w:t>限额</w:t>
      </w:r>
      <w:r>
        <w:rPr>
          <w:spacing w:val="-130"/>
          <w:w w:val="99"/>
        </w:rPr>
        <w:t>”</w:t>
      </w:r>
      <w:r>
        <w:rPr>
          <w:spacing w:val="9"/>
          <w:w w:val="99"/>
        </w:rPr>
        <w:t>，</w:t>
      </w:r>
      <w:r>
        <w:rPr>
          <w:w w:val="99"/>
        </w:rPr>
        <w:t>是</w:t>
      </w:r>
      <w:r>
        <w:rPr>
          <w:spacing w:val="9"/>
          <w:w w:val="99"/>
        </w:rPr>
        <w:t>何</w:t>
      </w:r>
      <w:r>
        <w:rPr>
          <w:spacing w:val="4"/>
          <w:w w:val="99"/>
        </w:rPr>
        <w:t>原因</w:t>
      </w:r>
      <w:r>
        <w:rPr>
          <w:w w:val="99"/>
        </w:rPr>
        <w:t>？</w:t>
      </w:r>
    </w:p>
    <w:p>
      <w:pPr>
        <w:pStyle w:val="BodyText"/>
        <w:spacing w:line="367" w:lineRule="auto" w:before="83"/>
        <w:ind w:right="481" w:firstLine="451"/>
        <w:jc w:val="both"/>
      </w:pPr>
      <w:r>
        <w:rPr>
          <w:w w:val="102"/>
        </w:rPr>
        <w:t>出现该提示的原因是为进一步保证客户网上交易的安全性</w:t>
      </w:r>
      <w:r>
        <w:rPr>
          <w:spacing w:val="-92"/>
          <w:w w:val="102"/>
        </w:rPr>
        <w:t>，</w:t>
      </w:r>
      <w:r>
        <w:rPr>
          <w:w w:val="102"/>
        </w:rPr>
        <w:t>我行的网银系统 对客户网上转账交易均设定了单笔与单日累计限额</w:t>
      </w:r>
      <w:r>
        <w:rPr>
          <w:spacing w:val="-92"/>
          <w:w w:val="102"/>
        </w:rPr>
        <w:t>，</w:t>
      </w:r>
      <w:r>
        <w:rPr>
          <w:w w:val="102"/>
        </w:rPr>
        <w:t>具体转账金额限额可拨打当 </w:t>
      </w:r>
      <w:r>
        <w:rPr>
          <w:w w:val="95"/>
        </w:rPr>
        <w:t>地</w:t>
      </w:r>
      <w:r>
        <w:rPr>
          <w:spacing w:val="-52"/>
          <w:w w:val="95"/>
        </w:rPr>
        <w:t> </w:t>
      </w:r>
      <w:r>
        <w:rPr>
          <w:rFonts w:ascii="Courier New" w:eastAsia="Courier New"/>
          <w:w w:val="95"/>
        </w:rPr>
        <w:t>95533</w:t>
      </w:r>
      <w:r>
        <w:rPr>
          <w:rFonts w:ascii="Courier New" w:eastAsia="Courier New"/>
          <w:spacing w:val="-70"/>
          <w:w w:val="95"/>
        </w:rPr>
        <w:t> </w:t>
      </w:r>
      <w:r>
        <w:rPr>
          <w:w w:val="95"/>
        </w:rPr>
        <w:t>咨询。</w:t>
      </w:r>
    </w:p>
    <w:p>
      <w:pPr>
        <w:pStyle w:val="Heading2"/>
        <w:spacing w:line="400" w:lineRule="exact"/>
      </w:pPr>
      <w:r>
        <w:rPr>
          <w:rFonts w:ascii="Courier New" w:eastAsia="Courier New"/>
        </w:rPr>
        <w:t>42.</w:t>
      </w:r>
      <w:r>
        <w:rPr>
          <w:rFonts w:ascii="Courier New" w:eastAsia="Courier New"/>
          <w:spacing w:val="-101"/>
        </w:rPr>
        <w:t> </w:t>
      </w:r>
      <w:r>
        <w:rPr>
          <w:spacing w:val="4"/>
        </w:rPr>
        <w:t>客户在操作转账交易时不成功怎么办？</w:t>
      </w:r>
    </w:p>
    <w:p>
      <w:pPr>
        <w:pStyle w:val="BodyText"/>
        <w:spacing w:before="173"/>
        <w:ind w:left="963"/>
      </w:pPr>
      <w:r>
        <w:rPr/>
        <w:t>（</w:t>
      </w:r>
      <w:r>
        <w:rPr>
          <w:rFonts w:ascii="Courier New" w:eastAsia="Courier New"/>
        </w:rPr>
        <w:t>1</w:t>
      </w:r>
      <w:r>
        <w:rPr/>
        <w:t>）客户所输入的转入账号、转入户名可能有误。</w:t>
      </w:r>
    </w:p>
    <w:p>
      <w:pPr>
        <w:pStyle w:val="BodyText"/>
        <w:ind w:left="963"/>
      </w:pPr>
      <w:r>
        <w:rPr/>
        <w:t>（</w:t>
      </w:r>
      <w:r>
        <w:rPr>
          <w:rFonts w:ascii="Courier New" w:eastAsia="Courier New"/>
        </w:rPr>
        <w:t>2</w:t>
      </w:r>
      <w:r>
        <w:rPr/>
        <w:t>）客户所转入的账户可能处于挂失、冻结等非正常情况。</w:t>
      </w:r>
    </w:p>
    <w:p>
      <w:pPr>
        <w:pStyle w:val="BodyText"/>
        <w:spacing w:before="53"/>
        <w:ind w:left="963"/>
        <w:rPr>
          <w:rFonts w:ascii="Microsoft YaHei" w:eastAsia="Microsoft YaHei" w:hint="eastAsia"/>
          <w:b/>
        </w:rPr>
      </w:pPr>
      <w:r>
        <w:rPr/>
        <w:t>（</w:t>
      </w:r>
      <w:r>
        <w:rPr>
          <w:rFonts w:ascii="Courier New" w:eastAsia="Courier New"/>
        </w:rPr>
        <w:t>3</w:t>
      </w:r>
      <w:r>
        <w:rPr/>
        <w:t>）其他客观因素</w:t>
      </w:r>
      <w:r>
        <w:rPr>
          <w:rFonts w:ascii="Microsoft YaHei" w:eastAsia="Microsoft YaHei" w:hint="eastAsia"/>
          <w:b/>
        </w:rPr>
        <w:t>。</w:t>
      </w:r>
    </w:p>
    <w:p>
      <w:pPr>
        <w:pStyle w:val="Heading2"/>
        <w:spacing w:before="71"/>
      </w:pPr>
      <w:r>
        <w:rPr>
          <w:rFonts w:ascii="Courier New" w:eastAsia="Courier New"/>
        </w:rPr>
        <w:t>43.</w:t>
      </w:r>
      <w:r>
        <w:rPr>
          <w:rFonts w:ascii="Courier New" w:eastAsia="Courier New"/>
          <w:spacing w:val="-94"/>
        </w:rPr>
        <w:t> </w:t>
      </w:r>
      <w:r>
        <w:rPr>
          <w:spacing w:val="3"/>
        </w:rPr>
        <w:t>个人客户网上操作有什么时间限制？</w:t>
      </w:r>
    </w:p>
    <w:p>
      <w:pPr>
        <w:pStyle w:val="BodyText"/>
        <w:spacing w:line="348" w:lineRule="auto" w:before="169"/>
        <w:ind w:right="476" w:firstLine="451"/>
        <w:jc w:val="both"/>
      </w:pPr>
      <w:r>
        <w:rPr/>
        <w:t>个人客户登录网银无时间限制，一天</w:t>
      </w:r>
      <w:r>
        <w:rPr>
          <w:spacing w:val="-32"/>
        </w:rPr>
        <w:t> </w:t>
      </w:r>
      <w:r>
        <w:rPr>
          <w:rFonts w:ascii="Courier New" w:eastAsia="Courier New"/>
        </w:rPr>
        <w:t>24</w:t>
      </w:r>
      <w:r>
        <w:rPr>
          <w:rFonts w:ascii="Courier New" w:eastAsia="Courier New"/>
          <w:spacing w:val="-58"/>
        </w:rPr>
        <w:t> </w:t>
      </w:r>
      <w:r>
        <w:rPr/>
        <w:t>小时、一年</w:t>
      </w:r>
      <w:r>
        <w:rPr>
          <w:spacing w:val="-26"/>
        </w:rPr>
        <w:t> </w:t>
      </w:r>
      <w:r>
        <w:rPr>
          <w:rFonts w:ascii="Courier New" w:eastAsia="Courier New"/>
        </w:rPr>
        <w:t>365</w:t>
      </w:r>
      <w:r>
        <w:rPr>
          <w:rFonts w:ascii="Courier New" w:eastAsia="Courier New"/>
          <w:spacing w:val="-58"/>
        </w:rPr>
        <w:t> </w:t>
      </w:r>
      <w:r>
        <w:rPr/>
        <w:t>天均可上网操作。 </w:t>
      </w:r>
      <w:r>
        <w:rPr>
          <w:spacing w:val="-3"/>
        </w:rPr>
        <w:t>但若网上无操作超过三十分钟，系统会自动退出交易系统，再使用时需要重新登 </w:t>
      </w:r>
      <w:r>
        <w:rPr/>
        <w:t>录。</w:t>
      </w:r>
    </w:p>
    <w:p>
      <w:pPr>
        <w:pStyle w:val="Heading2"/>
        <w:spacing w:before="12"/>
      </w:pPr>
      <w:r>
        <w:rPr>
          <w:rFonts w:ascii="Courier New" w:eastAsia="Courier New"/>
        </w:rPr>
        <w:t>44.</w:t>
      </w:r>
      <w:r>
        <w:rPr>
          <w:rFonts w:ascii="Courier New" w:eastAsia="Courier New"/>
          <w:spacing w:val="-99"/>
        </w:rPr>
        <w:t> </w:t>
      </w:r>
      <w:r>
        <w:rPr>
          <w:spacing w:val="4"/>
        </w:rPr>
        <w:t>网上银行如何使用才更安全？</w:t>
      </w:r>
    </w:p>
    <w:p>
      <w:pPr>
        <w:pStyle w:val="BodyText"/>
        <w:spacing w:before="169"/>
        <w:ind w:left="963"/>
      </w:pPr>
      <w:r>
        <w:rPr>
          <w:w w:val="105"/>
        </w:rPr>
        <w:t>网上银行安全使用建议：</w:t>
      </w:r>
    </w:p>
    <w:p>
      <w:pPr>
        <w:pStyle w:val="BodyText"/>
        <w:spacing w:before="149"/>
      </w:pPr>
      <w:r>
        <w:rPr>
          <w:w w:val="102"/>
        </w:rPr>
        <w:t>    </w:t>
      </w:r>
      <w:r>
        <w:rPr/>
        <w:t>（</w:t>
      </w:r>
      <w:r>
        <w:rPr>
          <w:rFonts w:ascii="Courier New" w:eastAsia="Courier New"/>
        </w:rPr>
        <w:t>1</w:t>
      </w:r>
      <w:r>
        <w:rPr/>
        <w:t>）不要在网吧等公共场所下载、安装、使用证书。</w:t>
      </w:r>
    </w:p>
    <w:p>
      <w:pPr>
        <w:pStyle w:val="BodyText"/>
        <w:spacing w:before="118"/>
      </w:pPr>
      <w:r>
        <w:rPr>
          <w:w w:val="102"/>
        </w:rPr>
        <w:t>    </w:t>
      </w:r>
      <w:r>
        <w:rPr/>
        <w:t>（</w:t>
      </w:r>
      <w:r>
        <w:rPr>
          <w:rFonts w:ascii="Courier New" w:eastAsia="Courier New"/>
        </w:rPr>
        <w:t>2</w:t>
      </w:r>
      <w:r>
        <w:rPr/>
        <w:t>）在他人电脑上安装、使用证书后，应及时删除证书。</w:t>
      </w:r>
    </w:p>
    <w:p>
      <w:pPr>
        <w:pStyle w:val="BodyText"/>
        <w:ind w:right="392"/>
      </w:pPr>
      <w:r>
        <w:rPr>
          <w:w w:val="102"/>
        </w:rPr>
        <w:t>    </w:t>
      </w:r>
      <w:r>
        <w:rPr/>
        <w:t>（</w:t>
      </w:r>
      <w:r>
        <w:rPr>
          <w:rFonts w:ascii="Courier New" w:eastAsia="Courier New"/>
        </w:rPr>
        <w:t>3</w:t>
      </w:r>
      <w:r>
        <w:rPr/>
        <w:t>）不要将证书导入密码、用户号、登录密码、交易密码放置在他人容易</w:t>
      </w:r>
    </w:p>
    <w:p>
      <w:pPr>
        <w:pStyle w:val="BodyText"/>
        <w:spacing w:before="123"/>
      </w:pPr>
      <w:r>
        <w:rPr>
          <w:w w:val="105"/>
        </w:rPr>
        <w:t>看到的地方。</w:t>
      </w:r>
    </w:p>
    <w:p>
      <w:pPr>
        <w:pStyle w:val="BodyText"/>
        <w:spacing w:before="149"/>
        <w:ind w:right="392"/>
      </w:pPr>
      <w:r>
        <w:rPr>
          <w:w w:val="102"/>
        </w:rPr>
        <w:t>    </w:t>
      </w:r>
      <w:r>
        <w:rPr/>
        <w:t>（</w:t>
      </w:r>
      <w:r>
        <w:rPr>
          <w:rFonts w:ascii="Courier New" w:eastAsia="Courier New"/>
        </w:rPr>
        <w:t>4</w:t>
      </w:r>
      <w:r>
        <w:rPr/>
        <w:t>）证书下载后，及时备份一份，便于证书损坏或丢失时重新导入。</w:t>
      </w:r>
    </w:p>
    <w:p>
      <w:pPr>
        <w:spacing w:after="0"/>
        <w:sectPr>
          <w:pgSz w:w="12240" w:h="15840"/>
          <w:pgMar w:header="0" w:footer="909" w:top="1400" w:bottom="1100" w:left="1720" w:right="1720"/>
        </w:sectPr>
      </w:pPr>
    </w:p>
    <w:p>
      <w:pPr>
        <w:pStyle w:val="BodyText"/>
        <w:spacing w:before="23"/>
      </w:pPr>
      <w:r>
        <w:rPr>
          <w:w w:val="102"/>
        </w:rPr>
        <w:t>    </w:t>
      </w:r>
      <w:r>
        <w:rPr/>
        <w:t>（</w:t>
      </w:r>
      <w:r>
        <w:rPr>
          <w:rFonts w:ascii="Courier New" w:eastAsia="Courier New"/>
        </w:rPr>
        <w:t>5</w:t>
      </w:r>
      <w:r>
        <w:rPr/>
        <w:t>）不要设置相同的登录密码与交易密码。</w:t>
      </w:r>
    </w:p>
    <w:p>
      <w:pPr>
        <w:pStyle w:val="BodyText"/>
      </w:pPr>
      <w:r>
        <w:rPr>
          <w:w w:val="102"/>
        </w:rPr>
        <w:t>    </w:t>
      </w:r>
      <w:r>
        <w:rPr/>
        <w:t>（</w:t>
      </w:r>
      <w:r>
        <w:rPr>
          <w:rFonts w:ascii="Courier New" w:eastAsia="Courier New"/>
        </w:rPr>
        <w:t>6</w:t>
      </w:r>
      <w:r>
        <w:rPr/>
        <w:t>）定期对自己的电脑进行检查，对电脑病毒进行查杀。</w:t>
      </w:r>
    </w:p>
    <w:p>
      <w:pPr>
        <w:pStyle w:val="BodyText"/>
        <w:spacing w:before="118"/>
        <w:ind w:left="963"/>
      </w:pPr>
      <w:r>
        <w:rPr/>
        <w:t>（</w:t>
      </w:r>
      <w:r>
        <w:rPr>
          <w:rFonts w:ascii="Courier New" w:eastAsia="Courier New"/>
        </w:rPr>
        <w:t>7</w:t>
      </w:r>
      <w:r>
        <w:rPr/>
        <w:t>）定期更换自己的登录密码与交易密码。</w:t>
      </w:r>
    </w:p>
    <w:p>
      <w:pPr>
        <w:pStyle w:val="Heading2"/>
        <w:spacing w:before="71"/>
      </w:pPr>
      <w:r>
        <w:rPr>
          <w:rFonts w:ascii="Courier New" w:eastAsia="Courier New"/>
        </w:rPr>
        <w:t>45.</w:t>
      </w:r>
      <w:r>
        <w:rPr>
          <w:rFonts w:ascii="Courier New" w:eastAsia="Courier New"/>
          <w:spacing w:val="-92"/>
        </w:rPr>
        <w:t> </w:t>
      </w:r>
      <w:r>
        <w:rPr>
          <w:spacing w:val="3"/>
        </w:rPr>
        <w:t>建行网上银行对计算机有什么要求？</w:t>
      </w:r>
    </w:p>
    <w:p>
      <w:pPr>
        <w:pStyle w:val="BodyText"/>
        <w:spacing w:before="169"/>
        <w:ind w:left="963" w:right="392"/>
      </w:pPr>
      <w:r>
        <w:rPr>
          <w:w w:val="102"/>
        </w:rPr>
        <w:t>为了确保网上交易的速度与安全</w:t>
      </w:r>
      <w:r>
        <w:rPr>
          <w:spacing w:val="-92"/>
          <w:w w:val="102"/>
        </w:rPr>
        <w:t>，</w:t>
      </w:r>
      <w:r>
        <w:rPr>
          <w:w w:val="102"/>
        </w:rPr>
        <w:t>网上银行要求客户的计算机的最低配置是</w:t>
      </w:r>
    </w:p>
    <w:p>
      <w:pPr>
        <w:pStyle w:val="BodyText"/>
        <w:spacing w:before="153"/>
        <w:ind w:right="392"/>
      </w:pPr>
      <w:r>
        <w:rPr>
          <w:rFonts w:ascii="Courier New" w:eastAsia="Courier New"/>
          <w:w w:val="95"/>
        </w:rPr>
        <w:t>Pentieum</w:t>
      </w:r>
      <w:r>
        <w:rPr>
          <w:rFonts w:ascii="Courier New" w:eastAsia="Courier New"/>
          <w:spacing w:val="-63"/>
          <w:w w:val="95"/>
        </w:rPr>
        <w:t> </w:t>
      </w:r>
      <w:r>
        <w:rPr>
          <w:w w:val="95"/>
        </w:rPr>
        <w:t>处理器，内存 </w:t>
      </w:r>
      <w:r>
        <w:rPr>
          <w:rFonts w:ascii="Courier New" w:eastAsia="Courier New"/>
          <w:w w:val="95"/>
        </w:rPr>
        <w:t>64M</w:t>
      </w:r>
      <w:r>
        <w:rPr>
          <w:w w:val="95"/>
        </w:rPr>
        <w:t>，浏览器 </w:t>
      </w:r>
      <w:r>
        <w:rPr>
          <w:rFonts w:ascii="Courier New" w:eastAsia="Courier New"/>
          <w:w w:val="95"/>
        </w:rPr>
        <w:t>IE6.0</w:t>
      </w:r>
      <w:r>
        <w:rPr>
          <w:rFonts w:ascii="Courier New" w:eastAsia="Courier New"/>
          <w:spacing w:val="-57"/>
          <w:w w:val="95"/>
        </w:rPr>
        <w:t> </w:t>
      </w:r>
      <w:r>
        <w:rPr>
          <w:w w:val="95"/>
        </w:rPr>
        <w:t>版本且密钥长度 </w:t>
      </w:r>
      <w:r>
        <w:rPr>
          <w:rFonts w:ascii="Courier New" w:eastAsia="Courier New"/>
          <w:w w:val="95"/>
        </w:rPr>
        <w:t>128</w:t>
      </w:r>
      <w:r>
        <w:rPr>
          <w:rFonts w:ascii="Courier New" w:eastAsia="Courier New"/>
          <w:spacing w:val="-57"/>
          <w:w w:val="95"/>
        </w:rPr>
        <w:t> </w:t>
      </w:r>
      <w:r>
        <w:rPr>
          <w:w w:val="95"/>
        </w:rPr>
        <w:t>位。</w:t>
      </w:r>
    </w:p>
    <w:p>
      <w:pPr>
        <w:pStyle w:val="Heading2"/>
        <w:spacing w:line="309" w:lineRule="auto" w:before="71"/>
        <w:ind w:right="468"/>
      </w:pPr>
      <w:r>
        <w:rPr>
          <w:rFonts w:ascii="Courier New" w:eastAsia="Courier New"/>
        </w:rPr>
        <w:t>46.</w:t>
      </w:r>
      <w:r>
        <w:rPr>
          <w:rFonts w:ascii="Courier New" w:eastAsia="Courier New"/>
          <w:spacing w:val="-104"/>
        </w:rPr>
        <w:t> </w:t>
      </w:r>
      <w:r>
        <w:rPr/>
        <w:t>在网上银行申请、签约、使用过程中遇到困难，自己无法解决时 </w:t>
      </w:r>
      <w:r>
        <w:rPr>
          <w:spacing w:val="3"/>
        </w:rPr>
        <w:t>怎么办？</w:t>
      </w:r>
    </w:p>
    <w:p>
      <w:pPr>
        <w:pStyle w:val="BodyText"/>
        <w:spacing w:before="79"/>
        <w:ind w:left="963" w:right="392"/>
      </w:pPr>
      <w:r>
        <w:rPr/>
        <w:t>客户可以拨打建设银行统一客户服务电话：</w:t>
      </w:r>
      <w:r>
        <w:rPr>
          <w:rFonts w:ascii="Courier New" w:eastAsia="Courier New"/>
        </w:rPr>
        <w:t>95533</w:t>
      </w:r>
      <w:r>
        <w:rPr/>
        <w:t>，我们的专业座席员将帮</w:t>
      </w:r>
    </w:p>
    <w:p>
      <w:pPr>
        <w:pStyle w:val="BodyText"/>
        <w:spacing w:before="118"/>
      </w:pPr>
      <w:r>
        <w:rPr>
          <w:w w:val="105"/>
        </w:rPr>
        <w:t>助解决问题。</w:t>
      </w:r>
    </w:p>
    <w:p>
      <w:pPr>
        <w:pStyle w:val="Heading2"/>
        <w:spacing w:before="106"/>
      </w:pPr>
      <w:r>
        <w:rPr>
          <w:rFonts w:ascii="Courier New" w:hAnsi="Courier New" w:eastAsia="Courier New"/>
        </w:rPr>
        <w:t>47.</w:t>
      </w:r>
      <w:r>
        <w:rPr>
          <w:rFonts w:ascii="Courier New" w:hAnsi="Courier New" w:eastAsia="Courier New"/>
          <w:spacing w:val="-101"/>
        </w:rPr>
        <w:t> </w:t>
      </w:r>
      <w:r>
        <w:rPr>
          <w:spacing w:val="4"/>
        </w:rPr>
        <w:t>“网上银行个人客户服务系统”的收费服务有哪些？</w:t>
      </w:r>
    </w:p>
    <w:p>
      <w:pPr>
        <w:pStyle w:val="BodyText"/>
        <w:spacing w:before="169"/>
        <w:ind w:left="1020" w:right="-17"/>
      </w:pPr>
      <w:r>
        <w:rPr>
          <w:w w:val="105"/>
        </w:rPr>
        <w:t>目前网上银行个人客户服务系统的服务价格包括：个人客户速汇通业务手</w:t>
      </w:r>
    </w:p>
    <w:p>
      <w:pPr>
        <w:pStyle w:val="BodyText"/>
        <w:spacing w:before="158"/>
      </w:pPr>
      <w:r>
        <w:rPr>
          <w:w w:val="105"/>
        </w:rPr>
        <w:t>续费和短信通知服务费，其余业务暂不收费。</w:t>
      </w:r>
    </w:p>
    <w:p>
      <w:pPr>
        <w:pStyle w:val="Heading2"/>
        <w:spacing w:before="106"/>
      </w:pPr>
      <w:r>
        <w:rPr>
          <w:rFonts w:ascii="Courier New" w:eastAsia="Courier New"/>
        </w:rPr>
        <w:t>48.</w:t>
      </w:r>
      <w:r>
        <w:rPr>
          <w:rFonts w:ascii="Courier New" w:eastAsia="Courier New"/>
          <w:spacing w:val="-98"/>
        </w:rPr>
        <w:t> </w:t>
      </w:r>
      <w:r>
        <w:rPr>
          <w:spacing w:val="4"/>
        </w:rPr>
        <w:t>客户如何进行网上支付？</w:t>
      </w:r>
    </w:p>
    <w:p>
      <w:pPr>
        <w:pStyle w:val="BodyText"/>
        <w:spacing w:before="92"/>
        <w:ind w:left="963"/>
      </w:pPr>
      <w:r>
        <w:rPr>
          <w:w w:val="105"/>
        </w:rPr>
        <w:t>客户首先要注册成为建设银行网上银行客户。</w:t>
      </w:r>
    </w:p>
    <w:p>
      <w:pPr>
        <w:pStyle w:val="BodyText"/>
        <w:spacing w:before="153"/>
        <w:ind w:left="963"/>
      </w:pPr>
      <w:r>
        <w:rPr/>
        <w:t>（</w:t>
      </w:r>
      <w:r>
        <w:rPr>
          <w:rFonts w:ascii="Courier New" w:eastAsia="Courier New"/>
        </w:rPr>
        <w:t>1</w:t>
      </w:r>
      <w:r>
        <w:rPr/>
        <w:t>）客户无证书：</w:t>
      </w:r>
    </w:p>
    <w:p>
      <w:pPr>
        <w:pStyle w:val="BodyText"/>
        <w:ind w:left="963"/>
      </w:pPr>
      <w:r>
        <w:rPr>
          <w:w w:val="105"/>
        </w:rPr>
        <w:t>·输入客户号（通常是客户的证件号）、登录密码；</w:t>
      </w:r>
    </w:p>
    <w:p>
      <w:pPr>
        <w:pStyle w:val="BodyText"/>
        <w:spacing w:before="149"/>
        <w:ind w:left="963"/>
      </w:pPr>
      <w:r>
        <w:rPr>
          <w:w w:val="105"/>
        </w:rPr>
        <w:t>·选择支付账号、输入取款密码后，按确认。</w:t>
      </w:r>
    </w:p>
    <w:p>
      <w:pPr>
        <w:pStyle w:val="BodyText"/>
        <w:spacing w:before="158"/>
        <w:ind w:left="1097"/>
      </w:pPr>
      <w:r>
        <w:rPr/>
        <w:t>（</w:t>
      </w:r>
      <w:r>
        <w:rPr>
          <w:rFonts w:ascii="Courier New" w:eastAsia="Courier New"/>
        </w:rPr>
        <w:t>2</w:t>
      </w:r>
      <w:r>
        <w:rPr/>
        <w:t>）客户有证书：</w:t>
      </w:r>
    </w:p>
    <w:p>
      <w:pPr>
        <w:pStyle w:val="BodyText"/>
        <w:ind w:left="963"/>
      </w:pPr>
      <w:r>
        <w:rPr>
          <w:w w:val="105"/>
        </w:rPr>
        <w:t>·输入客户号（通常是客户的证件号）、登录密码；</w:t>
      </w:r>
    </w:p>
    <w:p>
      <w:pPr>
        <w:pStyle w:val="BodyText"/>
        <w:spacing w:before="149"/>
        <w:ind w:left="963" w:right="-17"/>
      </w:pPr>
      <w:r>
        <w:rPr>
          <w:w w:val="105"/>
        </w:rPr>
        <w:t>·选择支付账号、如果该账号是非签约账号，输入取款密码后，按确认。如</w:t>
      </w:r>
    </w:p>
    <w:p>
      <w:pPr>
        <w:pStyle w:val="BodyText"/>
        <w:spacing w:before="149"/>
      </w:pPr>
      <w:r>
        <w:rPr>
          <w:w w:val="105"/>
        </w:rPr>
        <w:t>果该账号是签约账号，输入网银交易密码后，按确认。</w:t>
      </w:r>
    </w:p>
    <w:p>
      <w:pPr>
        <w:pStyle w:val="BodyText"/>
        <w:spacing w:before="8"/>
        <w:ind w:left="0" w:right="0"/>
        <w:rPr>
          <w:sz w:val="17"/>
        </w:rPr>
      </w:pPr>
    </w:p>
    <w:p>
      <w:pPr>
        <w:pStyle w:val="BodyText"/>
        <w:spacing w:before="0"/>
        <w:ind w:left="963" w:right="392"/>
      </w:pPr>
      <w:r>
        <w:rPr>
          <w:w w:val="105"/>
        </w:rPr>
        <w:t>客户无证书时单笔和每日限额较小，而使用证书时单笔和每日限额较大。</w:t>
      </w:r>
    </w:p>
    <w:p>
      <w:pPr>
        <w:pStyle w:val="Heading2"/>
        <w:spacing w:before="106"/>
      </w:pPr>
      <w:r>
        <w:rPr>
          <w:rFonts w:ascii="Courier New" w:eastAsia="Courier New"/>
        </w:rPr>
        <w:t>49.</w:t>
      </w:r>
      <w:r>
        <w:rPr>
          <w:rFonts w:ascii="Courier New" w:eastAsia="Courier New"/>
          <w:spacing w:val="-105"/>
        </w:rPr>
        <w:t> </w:t>
      </w:r>
      <w:r>
        <w:rPr>
          <w:spacing w:val="5"/>
        </w:rPr>
        <w:t>客户如何进行网上银行交易积分？</w:t>
      </w:r>
    </w:p>
    <w:p>
      <w:pPr>
        <w:pStyle w:val="BodyText"/>
        <w:spacing w:line="367" w:lineRule="auto" w:before="173"/>
        <w:ind w:right="392" w:firstLine="451"/>
      </w:pPr>
      <w:r>
        <w:rPr/>
        <w:t>客户在网上银行个人服务系统进行交易时，如个人账户转账、一卡通转账、 缴费支付、速汇通、外汇买卖、网上支付等交易，系统可以自动计算网上银行交 易积分并进行累计。客户的交易积分显示在“客户服务”的子功能“网银积分查 询”的页面上。交易积分达到一定了额度可参加客户签约所在行的各类建行网上</w:t>
      </w:r>
    </w:p>
    <w:p>
      <w:pPr>
        <w:spacing w:after="0" w:line="367" w:lineRule="auto"/>
        <w:sectPr>
          <w:pgSz w:w="12240" w:h="15840"/>
          <w:pgMar w:header="0" w:footer="909" w:top="1400" w:bottom="1100" w:left="1720" w:right="1720"/>
        </w:sectPr>
      </w:pPr>
    </w:p>
    <w:p>
      <w:pPr>
        <w:pStyle w:val="BodyText"/>
        <w:spacing w:before="23"/>
      </w:pPr>
      <w:r>
        <w:rPr>
          <w:w w:val="105"/>
        </w:rPr>
        <w:t>银行奖励活动（以所属分行奖励活动通知为准）。</w:t>
      </w:r>
    </w:p>
    <w:p>
      <w:pPr>
        <w:pStyle w:val="Heading2"/>
        <w:spacing w:before="106"/>
      </w:pPr>
      <w:r>
        <w:rPr>
          <w:rFonts w:ascii="Courier New" w:eastAsia="Courier New"/>
        </w:rPr>
        <w:t>50.</w:t>
      </w:r>
      <w:r>
        <w:rPr>
          <w:rFonts w:ascii="Courier New" w:eastAsia="Courier New"/>
          <w:spacing w:val="-99"/>
        </w:rPr>
        <w:t> </w:t>
      </w:r>
      <w:r>
        <w:rPr>
          <w:spacing w:val="4"/>
        </w:rPr>
        <w:t>网上银行个人客户服务系统的服务对象有哪些？</w:t>
      </w:r>
    </w:p>
    <w:p>
      <w:pPr>
        <w:pStyle w:val="BodyText"/>
        <w:spacing w:line="367" w:lineRule="auto" w:before="169"/>
        <w:ind w:right="465" w:firstLine="451"/>
      </w:pPr>
      <w:r>
        <w:rPr>
          <w:w w:val="102"/>
        </w:rPr>
        <w:t>网上银行个人客户服务系统的营销对象是在我行开立实名制账户</w:t>
      </w:r>
      <w:r>
        <w:rPr>
          <w:spacing w:val="-92"/>
          <w:w w:val="102"/>
        </w:rPr>
        <w:t>，</w:t>
      </w:r>
      <w:r>
        <w:rPr>
          <w:w w:val="102"/>
        </w:rPr>
        <w:t>且该账户 </w:t>
      </w:r>
      <w:r>
        <w:rPr>
          <w:w w:val="105"/>
        </w:rPr>
        <w:t>已预留密码的个人客户。 根据网上银行产品特点，确定我行网上银行个人客户服务的主要目标是：</w:t>
      </w:r>
    </w:p>
    <w:p>
      <w:pPr>
        <w:pStyle w:val="BodyText"/>
        <w:spacing w:before="37"/>
        <w:ind w:left="737"/>
      </w:pPr>
      <w:r>
        <w:rPr/>
        <w:t>（</w:t>
      </w:r>
      <w:r>
        <w:rPr>
          <w:rFonts w:ascii="Courier New" w:eastAsia="Courier New"/>
        </w:rPr>
        <w:t>1</w:t>
      </w:r>
      <w:r>
        <w:rPr/>
        <w:t>）教师和学生，该类客户具有接受能力好、市场大等特点。</w:t>
      </w:r>
    </w:p>
    <w:p>
      <w:pPr>
        <w:pStyle w:val="BodyText"/>
        <w:ind w:left="737" w:right="392"/>
      </w:pPr>
      <w:r>
        <w:rPr/>
        <w:t>（</w:t>
      </w:r>
      <w:r>
        <w:rPr>
          <w:rFonts w:ascii="Courier New" w:eastAsia="Courier New"/>
        </w:rPr>
        <w:t>2</w:t>
      </w:r>
      <w:r>
        <w:rPr/>
        <w:t>）公务员和企业管理人员，该类客户具有收入高、消费能力强、教育程度</w:t>
      </w:r>
    </w:p>
    <w:p>
      <w:pPr>
        <w:pStyle w:val="BodyText"/>
        <w:spacing w:before="123"/>
      </w:pPr>
      <w:r>
        <w:rPr>
          <w:w w:val="105"/>
        </w:rPr>
        <w:t>高等特点。</w:t>
      </w:r>
    </w:p>
    <w:p>
      <w:pPr>
        <w:pStyle w:val="BodyText"/>
        <w:spacing w:before="149"/>
        <w:ind w:left="737" w:right="392"/>
      </w:pPr>
      <w:r>
        <w:rPr/>
        <w:t>（</w:t>
      </w:r>
      <w:r>
        <w:rPr>
          <w:rFonts w:ascii="Courier New" w:eastAsia="Courier New"/>
        </w:rPr>
        <w:t>3</w:t>
      </w:r>
      <w:r>
        <w:rPr/>
        <w:t>）律师、</w:t>
      </w:r>
      <w:r>
        <w:rPr>
          <w:rFonts w:ascii="Courier New" w:eastAsia="Courier New"/>
        </w:rPr>
        <w:t>IT </w:t>
      </w:r>
      <w:r>
        <w:rPr/>
        <w:t>人员等专业人员，该类客户具有素质高、需求潜力大等特点。</w:t>
      </w:r>
    </w:p>
    <w:p>
      <w:pPr>
        <w:pStyle w:val="BodyText"/>
        <w:spacing w:line="324" w:lineRule="auto" w:before="118"/>
        <w:ind w:right="392" w:firstLine="225"/>
      </w:pPr>
      <w:r>
        <w:rPr/>
        <w:t>（</w:t>
      </w:r>
      <w:r>
        <w:rPr>
          <w:rFonts w:ascii="Courier New" w:eastAsia="Courier New"/>
        </w:rPr>
        <w:t>4</w:t>
      </w:r>
      <w:r>
        <w:rPr/>
        <w:t>）生产经营和商业服务等白领人士，该类客户具有收入稳定、急需现代理 财工具办理金融业务等特点。</w:t>
      </w:r>
    </w:p>
    <w:p>
      <w:pPr>
        <w:pStyle w:val="Heading2"/>
        <w:spacing w:before="34"/>
      </w:pPr>
      <w:r>
        <w:rPr>
          <w:rFonts w:ascii="Courier New" w:eastAsia="Courier New"/>
        </w:rPr>
        <w:t>51.</w:t>
      </w:r>
      <w:r>
        <w:rPr>
          <w:rFonts w:ascii="Courier New" w:eastAsia="Courier New"/>
          <w:spacing w:val="-99"/>
        </w:rPr>
        <w:t> </w:t>
      </w:r>
      <w:r>
        <w:rPr>
          <w:spacing w:val="4"/>
        </w:rPr>
        <w:t>如何设置我的私密信息？</w:t>
      </w:r>
    </w:p>
    <w:p>
      <w:pPr>
        <w:pStyle w:val="BodyText"/>
        <w:spacing w:before="169"/>
        <w:ind w:left="963" w:right="392"/>
      </w:pPr>
      <w:r>
        <w:rPr/>
        <w:t>在“安全中心”菜单下，当首次选择“安全设置”进入时</w:t>
      </w:r>
      <w:r>
        <w:rPr>
          <w:rFonts w:ascii="Courier New" w:hAnsi="Courier New" w:eastAsia="Courier New"/>
        </w:rPr>
        <w:t>,</w:t>
      </w:r>
      <w:r>
        <w:rPr/>
        <w:t>网银系统会要求</w:t>
      </w:r>
    </w:p>
    <w:p>
      <w:pPr>
        <w:pStyle w:val="BodyText"/>
        <w:spacing w:before="118"/>
      </w:pPr>
      <w:r>
        <w:rPr>
          <w:w w:val="102"/>
        </w:rPr>
        <w:t>您设置私密问题及答案</w:t>
      </w:r>
      <w:r>
        <w:rPr>
          <w:rFonts w:ascii="Courier New" w:hAnsi="Courier New" w:eastAsia="Courier New"/>
          <w:spacing w:val="2"/>
          <w:w w:val="85"/>
        </w:rPr>
        <w:t>,</w:t>
      </w:r>
      <w:r>
        <w:rPr>
          <w:w w:val="102"/>
        </w:rPr>
        <w:t>当您设置后，点击“确</w:t>
      </w:r>
      <w:r>
        <w:rPr>
          <w:spacing w:val="-5"/>
          <w:w w:val="102"/>
        </w:rPr>
        <w:t>认</w:t>
      </w:r>
      <w:r>
        <w:rPr>
          <w:spacing w:val="-116"/>
          <w:w w:val="102"/>
        </w:rPr>
        <w:t>”</w:t>
      </w:r>
      <w:r>
        <w:rPr>
          <w:w w:val="102"/>
        </w:rPr>
        <w:t>，即设置成功。</w:t>
      </w:r>
    </w:p>
    <w:p>
      <w:pPr>
        <w:pStyle w:val="Heading2"/>
        <w:spacing w:before="76"/>
      </w:pPr>
      <w:r>
        <w:rPr>
          <w:rFonts w:ascii="Courier New" w:eastAsia="Courier New"/>
        </w:rPr>
        <w:t>52.</w:t>
      </w:r>
      <w:r>
        <w:rPr>
          <w:rFonts w:ascii="Courier New" w:eastAsia="Courier New"/>
          <w:spacing w:val="-94"/>
        </w:rPr>
        <w:t> </w:t>
      </w:r>
      <w:r>
        <w:rPr>
          <w:spacing w:val="3"/>
        </w:rPr>
        <w:t>什么是动态口令卡</w:t>
      </w:r>
    </w:p>
    <w:p>
      <w:pPr>
        <w:pStyle w:val="BodyText"/>
        <w:spacing w:line="345" w:lineRule="auto" w:before="169"/>
        <w:ind w:right="349" w:firstLine="451"/>
      </w:pPr>
      <w:r>
        <w:rPr/>
        <w:t>动态口令是一种动态密码技术，每张卡片覆盖有 </w:t>
      </w:r>
      <w:r>
        <w:rPr>
          <w:rFonts w:ascii="Courier New" w:eastAsia="Courier New"/>
        </w:rPr>
        <w:t>30 </w:t>
      </w:r>
      <w:r>
        <w:rPr/>
        <w:t>个不同的密码，您在使 </w:t>
      </w:r>
      <w:r>
        <w:rPr>
          <w:w w:val="102"/>
        </w:rPr>
        <w:t>用网上银行过程中</w:t>
      </w:r>
      <w:r>
        <w:rPr>
          <w:spacing w:val="-101"/>
          <w:w w:val="102"/>
        </w:rPr>
        <w:t>，</w:t>
      </w:r>
      <w:r>
        <w:rPr>
          <w:w w:val="102"/>
        </w:rPr>
        <w:t>需要输入交易密码时</w:t>
      </w:r>
      <w:r>
        <w:rPr>
          <w:spacing w:val="-96"/>
          <w:w w:val="102"/>
        </w:rPr>
        <w:t>，</w:t>
      </w:r>
      <w:r>
        <w:rPr>
          <w:w w:val="102"/>
        </w:rPr>
        <w:t>只</w:t>
      </w:r>
      <w:r>
        <w:rPr>
          <w:spacing w:val="-5"/>
          <w:w w:val="102"/>
        </w:rPr>
        <w:t>需</w:t>
      </w:r>
      <w:r>
        <w:rPr>
          <w:w w:val="102"/>
        </w:rPr>
        <w:t>按顺序输入刮刮卡上的密码即可， </w:t>
      </w:r>
      <w:r>
        <w:rPr/>
        <w:t>每个密码只可以使用一次。</w:t>
      </w:r>
    </w:p>
    <w:p>
      <w:pPr>
        <w:pStyle w:val="Heading2"/>
        <w:spacing w:before="9"/>
      </w:pPr>
      <w:r>
        <w:rPr>
          <w:rFonts w:ascii="Courier New" w:eastAsia="Courier New"/>
        </w:rPr>
        <w:t>53.</w:t>
      </w:r>
      <w:r>
        <w:rPr>
          <w:rFonts w:ascii="Courier New" w:eastAsia="Courier New"/>
          <w:spacing w:val="-98"/>
        </w:rPr>
        <w:t> </w:t>
      </w:r>
      <w:r>
        <w:rPr>
          <w:spacing w:val="3"/>
        </w:rPr>
        <w:t>如何使用动态口令卡？</w:t>
      </w:r>
    </w:p>
    <w:p>
      <w:pPr>
        <w:pStyle w:val="BodyText"/>
        <w:spacing w:line="367" w:lineRule="auto" w:before="173"/>
        <w:ind w:right="469" w:firstLine="451"/>
      </w:pPr>
      <w:r>
        <w:rPr>
          <w:spacing w:val="-10"/>
        </w:rPr>
        <w:t>第一次购买动态口令卡后，登录网上银行，进入“安全中心”菜单，选择“动 </w:t>
      </w:r>
      <w:r>
        <w:rPr>
          <w:w w:val="102"/>
        </w:rPr>
        <w:t>态口</w:t>
      </w:r>
      <w:r>
        <w:rPr>
          <w:spacing w:val="4"/>
          <w:w w:val="102"/>
        </w:rPr>
        <w:t>令</w:t>
      </w:r>
      <w:r>
        <w:rPr>
          <w:spacing w:val="-116"/>
          <w:w w:val="102"/>
        </w:rPr>
        <w:t>”</w:t>
      </w:r>
      <w:r>
        <w:rPr>
          <w:w w:val="102"/>
        </w:rPr>
        <w:t>，进入动</w:t>
      </w:r>
      <w:r>
        <w:rPr>
          <w:spacing w:val="4"/>
          <w:w w:val="102"/>
        </w:rPr>
        <w:t>态</w:t>
      </w:r>
      <w:r>
        <w:rPr>
          <w:w w:val="102"/>
        </w:rPr>
        <w:t>口令卡登记页</w:t>
      </w:r>
      <w:r>
        <w:rPr>
          <w:spacing w:val="4"/>
          <w:w w:val="102"/>
        </w:rPr>
        <w:t>面</w:t>
      </w:r>
      <w:r>
        <w:rPr>
          <w:w w:val="102"/>
        </w:rPr>
        <w:t>，输入两次动</w:t>
      </w:r>
      <w:r>
        <w:rPr>
          <w:spacing w:val="4"/>
          <w:w w:val="102"/>
        </w:rPr>
        <w:t>态</w:t>
      </w:r>
      <w:r>
        <w:rPr>
          <w:w w:val="102"/>
        </w:rPr>
        <w:t>口令卡号及</w:t>
      </w:r>
      <w:r>
        <w:rPr>
          <w:spacing w:val="4"/>
          <w:w w:val="102"/>
        </w:rPr>
        <w:t>您</w:t>
      </w:r>
      <w:r>
        <w:rPr>
          <w:w w:val="102"/>
        </w:rPr>
        <w:t>的交易密码， 点击“确认</w:t>
      </w:r>
      <w:r>
        <w:rPr>
          <w:spacing w:val="-111"/>
          <w:w w:val="102"/>
        </w:rPr>
        <w:t>”</w:t>
      </w:r>
      <w:r>
        <w:rPr>
          <w:w w:val="102"/>
        </w:rPr>
        <w:t>，即登记成功。以后每次登陆做交易时依次使用卡上的密</w:t>
      </w:r>
      <w:r>
        <w:rPr>
          <w:spacing w:val="-5"/>
          <w:w w:val="102"/>
        </w:rPr>
        <w:t>码</w:t>
      </w:r>
      <w:r>
        <w:rPr>
          <w:w w:val="102"/>
        </w:rPr>
        <w:t>。 </w:t>
      </w:r>
      <w:r>
        <w:rPr/>
        <w:t>注意：动态口令卡的最后一道密码用于自助换卡时使用，不能作为交易使用。</w:t>
      </w:r>
    </w:p>
    <w:p>
      <w:pPr>
        <w:pStyle w:val="Heading2"/>
        <w:spacing w:line="449" w:lineRule="exact"/>
      </w:pPr>
      <w:r>
        <w:rPr>
          <w:rFonts w:ascii="Courier New" w:hAnsi="Courier New" w:eastAsia="Courier New"/>
        </w:rPr>
        <w:t>54.</w:t>
      </w:r>
      <w:r>
        <w:rPr>
          <w:rFonts w:ascii="Courier New" w:hAnsi="Courier New" w:eastAsia="Courier New"/>
          <w:spacing w:val="-98"/>
        </w:rPr>
        <w:t> </w:t>
      </w:r>
      <w:r>
        <w:rPr>
          <w:spacing w:val="3"/>
        </w:rPr>
        <w:t>什么是“我的网银”？</w:t>
      </w:r>
    </w:p>
    <w:p>
      <w:pPr>
        <w:pStyle w:val="BodyText"/>
        <w:spacing w:line="367" w:lineRule="auto" w:before="169"/>
        <w:ind w:right="481" w:firstLine="451"/>
        <w:jc w:val="both"/>
      </w:pPr>
      <w:r>
        <w:rPr/>
        <w:t>“我的网银”是新版网银新增功能，是为了突出网银业务特色，方便大众客 户日常使用，为客户针对自已经常使用的网银服务提供的直通场所，实现客户个 </w:t>
      </w:r>
      <w:r>
        <w:rPr>
          <w:w w:val="105"/>
        </w:rPr>
        <w:t>性化网银页面需求和一站式服务设置的。</w:t>
      </w:r>
    </w:p>
    <w:p>
      <w:pPr>
        <w:pStyle w:val="BodyText"/>
        <w:spacing w:before="37"/>
        <w:ind w:left="963"/>
      </w:pPr>
      <w:r>
        <w:rPr>
          <w:w w:val="105"/>
        </w:rPr>
        <w:t>在“我的网银”页面中，您可以查看以下几方面信息：</w:t>
      </w:r>
    </w:p>
    <w:p>
      <w:pPr>
        <w:spacing w:after="0"/>
        <w:sectPr>
          <w:pgSz w:w="12240" w:h="15840"/>
          <w:pgMar w:header="0" w:footer="909" w:top="1400" w:bottom="1100" w:left="1720" w:right="1720"/>
        </w:sectPr>
      </w:pPr>
    </w:p>
    <w:p>
      <w:pPr>
        <w:pStyle w:val="BodyText"/>
        <w:spacing w:before="23"/>
        <w:ind w:left="963"/>
      </w:pPr>
      <w:r>
        <w:rPr/>
        <w:t>（</w:t>
      </w:r>
      <w:r>
        <w:rPr>
          <w:rFonts w:ascii="Courier New" w:eastAsia="Courier New"/>
        </w:rPr>
        <w:t>1</w:t>
      </w:r>
      <w:r>
        <w:rPr/>
        <w:t>）关注账户（前三个）的余额、状态等信息；</w:t>
      </w:r>
    </w:p>
    <w:p>
      <w:pPr>
        <w:pStyle w:val="BodyText"/>
        <w:ind w:left="963"/>
      </w:pPr>
      <w:r>
        <w:rPr/>
        <w:t>（</w:t>
      </w:r>
      <w:r>
        <w:rPr>
          <w:rFonts w:ascii="Courier New" w:eastAsia="Courier New"/>
        </w:rPr>
        <w:t>2</w:t>
      </w:r>
      <w:r>
        <w:rPr/>
        <w:t>）最近三笔转账记录；</w:t>
      </w:r>
    </w:p>
    <w:p>
      <w:pPr>
        <w:pStyle w:val="BodyText"/>
        <w:spacing w:before="118"/>
        <w:ind w:left="963"/>
      </w:pPr>
      <w:r>
        <w:rPr/>
        <w:t>（</w:t>
      </w:r>
      <w:r>
        <w:rPr>
          <w:rFonts w:ascii="Courier New" w:eastAsia="Courier New"/>
        </w:rPr>
        <w:t>3</w:t>
      </w:r>
      <w:r>
        <w:rPr/>
        <w:t>）最近三笔缴费记录；</w:t>
      </w:r>
    </w:p>
    <w:p>
      <w:pPr>
        <w:pStyle w:val="BodyText"/>
        <w:ind w:left="963" w:right="392"/>
      </w:pPr>
      <w:r>
        <w:rPr/>
        <w:t>（</w:t>
      </w:r>
      <w:r>
        <w:rPr>
          <w:rFonts w:ascii="Courier New" w:eastAsia="Courier New"/>
        </w:rPr>
        <w:t>4</w:t>
      </w:r>
      <w:r>
        <w:rPr/>
        <w:t>）国际外汇市场参考汇率，可以查看到外汇市场实时行情及外汇买卖产</w:t>
      </w:r>
    </w:p>
    <w:p>
      <w:pPr>
        <w:pStyle w:val="BodyText"/>
        <w:spacing w:before="118"/>
      </w:pPr>
      <w:r>
        <w:rPr>
          <w:w w:val="105"/>
        </w:rPr>
        <w:t>品实时价位。</w:t>
      </w:r>
    </w:p>
    <w:p>
      <w:pPr>
        <w:pStyle w:val="BodyText"/>
        <w:spacing w:before="149"/>
        <w:ind w:left="963"/>
      </w:pPr>
      <w:r>
        <w:rPr/>
        <w:t>（</w:t>
      </w:r>
      <w:r>
        <w:rPr>
          <w:rFonts w:ascii="Courier New" w:eastAsia="Courier New"/>
        </w:rPr>
        <w:t>5</w:t>
      </w:r>
      <w:r>
        <w:rPr/>
        <w:t>）银行相关信息：显示建行定期发布的银行信息。</w:t>
      </w:r>
    </w:p>
    <w:p>
      <w:pPr>
        <w:pStyle w:val="Heading2"/>
        <w:spacing w:before="76"/>
      </w:pPr>
      <w:r>
        <w:rPr>
          <w:rFonts w:ascii="Courier New" w:hAnsi="Courier New" w:eastAsia="Courier New"/>
        </w:rPr>
        <w:t>55.</w:t>
      </w:r>
      <w:r>
        <w:rPr>
          <w:rFonts w:ascii="Courier New" w:hAnsi="Courier New" w:eastAsia="Courier New"/>
          <w:spacing w:val="-99"/>
        </w:rPr>
        <w:t> </w:t>
      </w:r>
      <w:r>
        <w:rPr>
          <w:spacing w:val="4"/>
        </w:rPr>
        <w:t>如何设置“我的网银”？</w:t>
      </w:r>
    </w:p>
    <w:p>
      <w:pPr>
        <w:pStyle w:val="BodyText"/>
        <w:spacing w:before="173"/>
        <w:ind w:left="963"/>
      </w:pPr>
      <w:r>
        <w:rPr>
          <w:w w:val="105"/>
        </w:rPr>
        <w:t>可以通过下面的方法定制我的网银：</w:t>
      </w:r>
    </w:p>
    <w:p>
      <w:pPr>
        <w:pStyle w:val="BodyText"/>
        <w:spacing w:before="149"/>
        <w:ind w:left="963" w:right="392"/>
      </w:pPr>
      <w:r>
        <w:rPr>
          <w:w w:val="102"/>
        </w:rPr>
        <w:t>（</w:t>
      </w:r>
      <w:r>
        <w:rPr>
          <w:rFonts w:ascii="Courier New" w:hAnsi="Courier New" w:eastAsia="Courier New"/>
          <w:spacing w:val="2"/>
          <w:w w:val="85"/>
        </w:rPr>
        <w:t>1</w:t>
      </w:r>
      <w:r>
        <w:rPr>
          <w:spacing w:val="-10"/>
          <w:w w:val="102"/>
        </w:rPr>
        <w:t>）</w:t>
      </w:r>
      <w:r>
        <w:rPr>
          <w:w w:val="102"/>
        </w:rPr>
        <w:t>进</w:t>
      </w:r>
      <w:r>
        <w:rPr>
          <w:spacing w:val="-10"/>
          <w:w w:val="102"/>
        </w:rPr>
        <w:t>入</w:t>
      </w:r>
      <w:r>
        <w:rPr>
          <w:w w:val="102"/>
        </w:rPr>
        <w:t>“客户服务</w:t>
      </w:r>
      <w:r>
        <w:rPr>
          <w:spacing w:val="-10"/>
          <w:w w:val="102"/>
        </w:rPr>
        <w:t>”</w:t>
      </w:r>
      <w:r>
        <w:rPr>
          <w:w w:val="102"/>
        </w:rPr>
        <w:t>菜</w:t>
      </w:r>
      <w:r>
        <w:rPr>
          <w:spacing w:val="-5"/>
          <w:w w:val="102"/>
        </w:rPr>
        <w:t>单</w:t>
      </w:r>
      <w:r>
        <w:rPr>
          <w:spacing w:val="-10"/>
          <w:w w:val="102"/>
        </w:rPr>
        <w:t>，</w:t>
      </w:r>
      <w:r>
        <w:rPr>
          <w:w w:val="102"/>
        </w:rPr>
        <w:t>选</w:t>
      </w:r>
      <w:r>
        <w:rPr>
          <w:spacing w:val="-10"/>
          <w:w w:val="102"/>
        </w:rPr>
        <w:t>择</w:t>
      </w:r>
      <w:r>
        <w:rPr>
          <w:w w:val="102"/>
        </w:rPr>
        <w:t>“网页定</w:t>
      </w:r>
      <w:r>
        <w:rPr>
          <w:spacing w:val="-10"/>
          <w:w w:val="102"/>
        </w:rPr>
        <w:t>制</w:t>
      </w:r>
      <w:r>
        <w:rPr>
          <w:spacing w:val="-111"/>
          <w:w w:val="102"/>
        </w:rPr>
        <w:t>”</w:t>
      </w:r>
      <w:r>
        <w:rPr>
          <w:spacing w:val="-10"/>
          <w:w w:val="102"/>
        </w:rPr>
        <w:t>。</w:t>
      </w:r>
      <w:r>
        <w:rPr>
          <w:w w:val="102"/>
        </w:rPr>
        <w:t>或者</w:t>
      </w:r>
      <w:r>
        <w:rPr>
          <w:spacing w:val="-10"/>
          <w:w w:val="102"/>
        </w:rPr>
        <w:t>在</w:t>
      </w:r>
      <w:r>
        <w:rPr>
          <w:w w:val="102"/>
        </w:rPr>
        <w:t>“我的网银</w:t>
      </w:r>
      <w:r>
        <w:rPr>
          <w:spacing w:val="-10"/>
          <w:w w:val="102"/>
        </w:rPr>
        <w:t>”</w:t>
      </w:r>
      <w:r>
        <w:rPr>
          <w:w w:val="102"/>
        </w:rPr>
        <w:t>页面</w:t>
      </w:r>
    </w:p>
    <w:p>
      <w:pPr>
        <w:pStyle w:val="BodyText"/>
        <w:spacing w:before="118"/>
      </w:pPr>
      <w:r>
        <w:rPr>
          <w:w w:val="102"/>
        </w:rPr>
        <w:t>右侧相关功能链接区的直接点</w:t>
      </w:r>
      <w:r>
        <w:rPr>
          <w:spacing w:val="-5"/>
          <w:w w:val="102"/>
        </w:rPr>
        <w:t>击</w:t>
      </w:r>
      <w:r>
        <w:rPr>
          <w:w w:val="102"/>
        </w:rPr>
        <w:t>“网页定制</w:t>
      </w:r>
      <w:r>
        <w:rPr>
          <w:spacing w:val="-111"/>
          <w:w w:val="102"/>
        </w:rPr>
        <w:t>”</w:t>
      </w:r>
      <w:r>
        <w:rPr>
          <w:w w:val="102"/>
        </w:rPr>
        <w:t>；</w:t>
      </w:r>
    </w:p>
    <w:p>
      <w:pPr>
        <w:pStyle w:val="BodyText"/>
        <w:spacing w:line="328" w:lineRule="auto" w:before="149"/>
        <w:ind w:right="392" w:firstLine="451"/>
      </w:pPr>
      <w:r>
        <w:rPr/>
        <w:t>（</w:t>
      </w:r>
      <w:r>
        <w:rPr>
          <w:rFonts w:ascii="Courier New" w:hAnsi="Courier New" w:eastAsia="Courier New"/>
        </w:rPr>
        <w:t>2</w:t>
      </w:r>
      <w:r>
        <w:rPr/>
        <w:t>）在“我的网银”定制栏中，选中“显示内容”列对应的复选框，其对 应的内容将在“我的网银”页面显示；</w:t>
      </w:r>
    </w:p>
    <w:p>
      <w:pPr>
        <w:pStyle w:val="BodyText"/>
        <w:spacing w:before="67"/>
        <w:ind w:left="963" w:right="392"/>
      </w:pPr>
      <w:r>
        <w:rPr>
          <w:w w:val="102"/>
        </w:rPr>
        <w:t>（</w:t>
      </w:r>
      <w:r>
        <w:rPr>
          <w:rFonts w:ascii="Courier New" w:hAnsi="Courier New" w:eastAsia="Courier New"/>
          <w:spacing w:val="2"/>
          <w:w w:val="85"/>
        </w:rPr>
        <w:t>3</w:t>
      </w:r>
      <w:r>
        <w:rPr>
          <w:spacing w:val="-34"/>
          <w:w w:val="102"/>
        </w:rPr>
        <w:t>）</w:t>
      </w:r>
      <w:r>
        <w:rPr>
          <w:w w:val="102"/>
        </w:rPr>
        <w:t>点击显示内容对应</w:t>
      </w:r>
      <w:r>
        <w:rPr>
          <w:spacing w:val="-29"/>
          <w:w w:val="102"/>
        </w:rPr>
        <w:t>的</w:t>
      </w:r>
      <w:r>
        <w:rPr>
          <w:w w:val="102"/>
        </w:rPr>
        <w:t>“显示内容定</w:t>
      </w:r>
      <w:r>
        <w:rPr>
          <w:spacing w:val="-5"/>
          <w:w w:val="102"/>
        </w:rPr>
        <w:t>制</w:t>
      </w:r>
      <w:r>
        <w:rPr>
          <w:spacing w:val="-111"/>
          <w:w w:val="102"/>
        </w:rPr>
        <w:t>”</w:t>
      </w:r>
      <w:r>
        <w:rPr>
          <w:spacing w:val="-34"/>
          <w:w w:val="102"/>
        </w:rPr>
        <w:t>，</w:t>
      </w:r>
      <w:r>
        <w:rPr>
          <w:w w:val="102"/>
        </w:rPr>
        <w:t>可具体定制相应显示内容中要</w:t>
      </w:r>
    </w:p>
    <w:p>
      <w:pPr>
        <w:pStyle w:val="BodyText"/>
        <w:spacing w:before="123"/>
      </w:pPr>
      <w:r>
        <w:rPr>
          <w:w w:val="105"/>
        </w:rPr>
        <w:t>显示的账户。</w:t>
      </w:r>
    </w:p>
    <w:p>
      <w:pPr>
        <w:pStyle w:val="Heading2"/>
        <w:spacing w:before="106"/>
      </w:pPr>
      <w:r>
        <w:rPr>
          <w:rFonts w:ascii="Courier New" w:eastAsia="Courier New"/>
        </w:rPr>
        <w:t>56.</w:t>
      </w:r>
      <w:r>
        <w:rPr>
          <w:rFonts w:ascii="Courier New" w:eastAsia="Courier New"/>
          <w:spacing w:val="-102"/>
        </w:rPr>
        <w:t> </w:t>
      </w:r>
      <w:r>
        <w:rPr>
          <w:spacing w:val="3"/>
        </w:rPr>
        <w:t>跨行转账可以转多少银行？</w:t>
      </w:r>
    </w:p>
    <w:p>
      <w:pPr>
        <w:pStyle w:val="BodyText"/>
        <w:spacing w:before="169"/>
        <w:ind w:left="963"/>
      </w:pPr>
      <w:r>
        <w:rPr>
          <w:w w:val="105"/>
        </w:rPr>
        <w:t>除外资银行外，其他银行都可以受理我行跨行转账交易。</w:t>
      </w:r>
    </w:p>
    <w:p>
      <w:pPr>
        <w:pStyle w:val="Heading2"/>
        <w:spacing w:before="111"/>
      </w:pPr>
      <w:r>
        <w:rPr>
          <w:rFonts w:ascii="Courier New" w:eastAsia="Courier New"/>
        </w:rPr>
        <w:t>57.</w:t>
      </w:r>
      <w:r>
        <w:rPr>
          <w:rFonts w:ascii="Courier New" w:eastAsia="Courier New"/>
          <w:spacing w:val="-101"/>
        </w:rPr>
        <w:t> </w:t>
      </w:r>
      <w:r>
        <w:rPr>
          <w:spacing w:val="4"/>
        </w:rPr>
        <w:t>跨行转账可以向企业转账吗？</w:t>
      </w:r>
    </w:p>
    <w:p>
      <w:pPr>
        <w:pStyle w:val="BodyText"/>
        <w:spacing w:before="169"/>
        <w:ind w:left="963"/>
      </w:pPr>
      <w:r>
        <w:rPr>
          <w:w w:val="105"/>
        </w:rPr>
        <w:t>跨行转账功能可以向他行企业转账。</w:t>
      </w:r>
    </w:p>
    <w:p>
      <w:pPr>
        <w:pStyle w:val="Heading2"/>
        <w:spacing w:before="106"/>
      </w:pPr>
      <w:r>
        <w:rPr>
          <w:rFonts w:ascii="Courier New" w:eastAsia="Courier New"/>
        </w:rPr>
        <w:t>58.</w:t>
      </w:r>
      <w:r>
        <w:rPr>
          <w:rFonts w:ascii="Courier New" w:eastAsia="Courier New"/>
          <w:spacing w:val="-102"/>
        </w:rPr>
        <w:t> </w:t>
      </w:r>
      <w:r>
        <w:rPr>
          <w:spacing w:val="4"/>
        </w:rPr>
        <w:t>跨行转账如何查找收款账户开户网点？</w:t>
      </w:r>
    </w:p>
    <w:p>
      <w:pPr>
        <w:pStyle w:val="BodyText"/>
        <w:spacing w:line="367" w:lineRule="auto" w:before="173"/>
        <w:ind w:right="349" w:firstLine="451"/>
      </w:pPr>
      <w:r>
        <w:rPr/>
        <w:t>可以按照地区查找，在“请选择收款账户开户行”选项中，输入收款账户开 户行所在的省、市，系统会自动在“收款账户开户网点”中显示该地区所有网点， 您可以从中选择。您还可以通过“关键字”进行查找，输入收款账户开户行名中 部分关键字，系统会显示包含此关键字的所有网点名称，您可以从中选取您的收 </w:t>
      </w:r>
      <w:r>
        <w:rPr>
          <w:w w:val="105"/>
        </w:rPr>
        <w:t>款账户开户网点。</w:t>
      </w:r>
    </w:p>
    <w:p>
      <w:pPr>
        <w:pStyle w:val="Heading2"/>
        <w:spacing w:line="454" w:lineRule="exact"/>
      </w:pPr>
      <w:r>
        <w:rPr>
          <w:rFonts w:ascii="Courier New" w:eastAsia="Courier New"/>
        </w:rPr>
        <w:t>59.</w:t>
      </w:r>
      <w:r>
        <w:rPr>
          <w:rFonts w:ascii="Courier New" w:eastAsia="Courier New"/>
          <w:spacing w:val="-99"/>
        </w:rPr>
        <w:t> </w:t>
      </w:r>
      <w:r>
        <w:rPr>
          <w:spacing w:val="3"/>
        </w:rPr>
        <w:t>跨行转账交易时间是多少？</w:t>
      </w:r>
    </w:p>
    <w:p>
      <w:pPr>
        <w:pStyle w:val="BodyText"/>
        <w:spacing w:line="326" w:lineRule="auto" w:before="173"/>
        <w:ind w:right="447" w:firstLine="451"/>
        <w:jc w:val="both"/>
      </w:pPr>
      <w:r>
        <w:rPr/>
        <w:t>我行系统受理客户在网上提交的跨行转账交易时间为周一至周五的早上 </w:t>
      </w:r>
      <w:r>
        <w:rPr>
          <w:rFonts w:ascii="Courier New" w:eastAsia="Courier New"/>
        </w:rPr>
        <w:t>9</w:t>
      </w:r>
      <w:r>
        <w:rPr/>
        <w:t>： </w:t>
      </w:r>
      <w:r>
        <w:rPr>
          <w:rFonts w:ascii="Courier New" w:eastAsia="Courier New"/>
          <w:spacing w:val="2"/>
          <w:w w:val="85"/>
        </w:rPr>
        <w:t>0</w:t>
      </w:r>
      <w:r>
        <w:rPr>
          <w:rFonts w:ascii="Courier New" w:eastAsia="Courier New"/>
          <w:w w:val="85"/>
        </w:rPr>
        <w:t>0</w:t>
      </w:r>
      <w:r>
        <w:rPr>
          <w:rFonts w:ascii="Courier New" w:eastAsia="Courier New"/>
          <w:spacing w:val="-82"/>
        </w:rPr>
        <w:t> </w:t>
      </w:r>
      <w:r>
        <w:rPr>
          <w:w w:val="102"/>
        </w:rPr>
        <w:t>至</w:t>
      </w:r>
      <w:r>
        <w:rPr>
          <w:spacing w:val="4"/>
          <w:w w:val="102"/>
        </w:rPr>
        <w:t>下</w:t>
      </w:r>
      <w:r>
        <w:rPr>
          <w:w w:val="102"/>
        </w:rPr>
        <w:t>午</w:t>
      </w:r>
      <w:r>
        <w:rPr>
          <w:spacing w:val="-53"/>
        </w:rPr>
        <w:t> </w:t>
      </w:r>
      <w:r>
        <w:rPr>
          <w:rFonts w:ascii="Courier New" w:eastAsia="Courier New"/>
          <w:spacing w:val="-3"/>
          <w:w w:val="85"/>
        </w:rPr>
        <w:t>4</w:t>
      </w:r>
      <w:r>
        <w:rPr>
          <w:spacing w:val="-15"/>
          <w:w w:val="102"/>
        </w:rPr>
        <w:t>：</w:t>
      </w:r>
      <w:r>
        <w:rPr>
          <w:rFonts w:ascii="Courier New" w:eastAsia="Courier New"/>
          <w:spacing w:val="2"/>
          <w:w w:val="85"/>
        </w:rPr>
        <w:t>3</w:t>
      </w:r>
      <w:r>
        <w:rPr>
          <w:rFonts w:ascii="Courier New" w:eastAsia="Courier New"/>
          <w:spacing w:val="-17"/>
          <w:w w:val="85"/>
        </w:rPr>
        <w:t>0</w:t>
      </w:r>
      <w:r>
        <w:rPr>
          <w:w w:val="102"/>
        </w:rPr>
        <w:t>（跨行个人转账到</w:t>
      </w:r>
      <w:r>
        <w:rPr>
          <w:spacing w:val="-53"/>
        </w:rPr>
        <w:t> </w:t>
      </w:r>
      <w:r>
        <w:rPr>
          <w:rFonts w:ascii="Courier New" w:eastAsia="Courier New"/>
          <w:spacing w:val="-3"/>
          <w:w w:val="85"/>
        </w:rPr>
        <w:t>1</w:t>
      </w:r>
      <w:r>
        <w:rPr>
          <w:rFonts w:ascii="Courier New" w:eastAsia="Courier New"/>
          <w:spacing w:val="2"/>
          <w:w w:val="85"/>
        </w:rPr>
        <w:t>6</w:t>
      </w:r>
      <w:r>
        <w:rPr>
          <w:spacing w:val="-15"/>
          <w:w w:val="102"/>
        </w:rPr>
        <w:t>：</w:t>
      </w:r>
      <w:r>
        <w:rPr>
          <w:rFonts w:ascii="Courier New" w:eastAsia="Courier New"/>
          <w:spacing w:val="-3"/>
          <w:w w:val="85"/>
        </w:rPr>
        <w:t>5</w:t>
      </w:r>
      <w:r>
        <w:rPr>
          <w:rFonts w:ascii="Courier New" w:eastAsia="Courier New"/>
          <w:spacing w:val="2"/>
          <w:w w:val="85"/>
        </w:rPr>
        <w:t>0</w:t>
      </w:r>
      <w:r>
        <w:rPr>
          <w:spacing w:val="-15"/>
          <w:w w:val="102"/>
        </w:rPr>
        <w:t>，</w:t>
      </w:r>
      <w:r>
        <w:rPr>
          <w:spacing w:val="-5"/>
          <w:w w:val="102"/>
        </w:rPr>
        <w:t>对</w:t>
      </w:r>
      <w:r>
        <w:rPr>
          <w:w w:val="102"/>
        </w:rPr>
        <w:t>公转账到</w:t>
      </w:r>
      <w:r>
        <w:rPr>
          <w:spacing w:val="-58"/>
        </w:rPr>
        <w:t> </w:t>
      </w:r>
      <w:r>
        <w:rPr>
          <w:rFonts w:ascii="Courier New" w:eastAsia="Courier New"/>
          <w:spacing w:val="2"/>
          <w:w w:val="85"/>
        </w:rPr>
        <w:t>1</w:t>
      </w:r>
      <w:r>
        <w:rPr>
          <w:rFonts w:ascii="Courier New" w:eastAsia="Courier New"/>
          <w:spacing w:val="-3"/>
          <w:w w:val="85"/>
        </w:rPr>
        <w:t>6</w:t>
      </w:r>
      <w:r>
        <w:rPr>
          <w:spacing w:val="-10"/>
          <w:w w:val="102"/>
        </w:rPr>
        <w:t>：</w:t>
      </w:r>
      <w:r>
        <w:rPr>
          <w:rFonts w:ascii="Courier New" w:eastAsia="Courier New"/>
          <w:spacing w:val="-3"/>
          <w:w w:val="85"/>
        </w:rPr>
        <w:t>0</w:t>
      </w:r>
      <w:r>
        <w:rPr>
          <w:rFonts w:ascii="Courier New" w:eastAsia="Courier New"/>
          <w:spacing w:val="2"/>
          <w:w w:val="85"/>
        </w:rPr>
        <w:t>0</w:t>
      </w:r>
      <w:r>
        <w:rPr>
          <w:spacing w:val="-116"/>
          <w:w w:val="102"/>
        </w:rPr>
        <w:t>）</w:t>
      </w:r>
      <w:r>
        <w:rPr>
          <w:spacing w:val="-15"/>
          <w:w w:val="102"/>
        </w:rPr>
        <w:t>，</w:t>
      </w:r>
      <w:r>
        <w:rPr>
          <w:w w:val="102"/>
        </w:rPr>
        <w:t>具体根据各一 </w:t>
      </w:r>
      <w:r>
        <w:rPr/>
        <w:t>级分行与人民银行支付系统开放时间确定。</w:t>
      </w:r>
    </w:p>
    <w:p>
      <w:pPr>
        <w:spacing w:after="0" w:line="326" w:lineRule="auto"/>
        <w:jc w:val="both"/>
        <w:sectPr>
          <w:pgSz w:w="12240" w:h="15840"/>
          <w:pgMar w:header="0" w:footer="909" w:top="1400" w:bottom="1100" w:left="1720" w:right="1720"/>
        </w:sectPr>
      </w:pPr>
    </w:p>
    <w:p>
      <w:pPr>
        <w:pStyle w:val="Heading2"/>
        <w:spacing w:line="375" w:lineRule="exact"/>
      </w:pPr>
      <w:r>
        <w:rPr>
          <w:rFonts w:ascii="Courier New" w:eastAsia="Courier New"/>
        </w:rPr>
        <w:t>60.</w:t>
      </w:r>
      <w:r>
        <w:rPr>
          <w:rFonts w:ascii="Courier New" w:eastAsia="Courier New"/>
          <w:spacing w:val="-96"/>
        </w:rPr>
        <w:t> </w:t>
      </w:r>
      <w:r>
        <w:rPr>
          <w:spacing w:val="3"/>
        </w:rPr>
        <w:t>跨行转账受理时间是否与柜台一致？</w:t>
      </w:r>
    </w:p>
    <w:p>
      <w:pPr>
        <w:pStyle w:val="BodyText"/>
        <w:spacing w:line="364" w:lineRule="auto" w:before="173"/>
        <w:ind w:right="481" w:firstLine="451"/>
        <w:jc w:val="both"/>
      </w:pPr>
      <w:r>
        <w:rPr/>
        <w:t>与柜台时间基本一致，我行是实时发送交易信息的，但具体到账时间应以接 </w:t>
      </w:r>
      <w:r>
        <w:rPr>
          <w:w w:val="105"/>
        </w:rPr>
        <w:t>收行入账时间为准。</w:t>
      </w:r>
    </w:p>
    <w:p>
      <w:pPr>
        <w:pStyle w:val="Heading2"/>
        <w:spacing w:line="456" w:lineRule="exact"/>
      </w:pPr>
      <w:r>
        <w:rPr>
          <w:rFonts w:ascii="Courier New" w:eastAsia="Courier New"/>
        </w:rPr>
        <w:t>61.</w:t>
      </w:r>
      <w:r>
        <w:rPr>
          <w:rFonts w:ascii="Courier New" w:eastAsia="Courier New"/>
          <w:spacing w:val="-98"/>
        </w:rPr>
        <w:t> </w:t>
      </w:r>
      <w:r>
        <w:rPr>
          <w:spacing w:val="3"/>
        </w:rPr>
        <w:t>什么是预约转账？</w:t>
      </w:r>
    </w:p>
    <w:p>
      <w:pPr>
        <w:spacing w:line="348" w:lineRule="auto" w:before="169"/>
        <w:ind w:left="511" w:right="354" w:firstLine="451"/>
        <w:jc w:val="left"/>
        <w:rPr>
          <w:rFonts w:ascii="Microsoft YaHei" w:eastAsia="Microsoft YaHei" w:hint="eastAsia"/>
          <w:b/>
          <w:sz w:val="26"/>
        </w:rPr>
      </w:pPr>
      <w:r>
        <w:rPr>
          <w:w w:val="102"/>
          <w:sz w:val="22"/>
        </w:rPr>
        <w:t>预约转账是指可预先指定转账汇款的交易时间或交易规则</w:t>
      </w:r>
      <w:r>
        <w:rPr>
          <w:spacing w:val="-92"/>
          <w:w w:val="102"/>
          <w:sz w:val="22"/>
        </w:rPr>
        <w:t>，</w:t>
      </w:r>
      <w:r>
        <w:rPr>
          <w:w w:val="102"/>
          <w:sz w:val="22"/>
        </w:rPr>
        <w:t>我行将按您指定 的日期完成转账交易或按您指定的交易规</w:t>
      </w:r>
      <w:r>
        <w:rPr>
          <w:spacing w:val="-101"/>
          <w:w w:val="102"/>
          <w:sz w:val="22"/>
        </w:rPr>
        <w:t>则</w:t>
      </w:r>
      <w:r>
        <w:rPr>
          <w:w w:val="102"/>
          <w:sz w:val="22"/>
        </w:rPr>
        <w:t>（如每月的某日</w:t>
      </w:r>
      <w:r>
        <w:rPr>
          <w:spacing w:val="-96"/>
          <w:w w:val="102"/>
          <w:sz w:val="22"/>
        </w:rPr>
        <w:t>）</w:t>
      </w:r>
      <w:r>
        <w:rPr>
          <w:w w:val="102"/>
          <w:sz w:val="22"/>
        </w:rPr>
        <w:t>定期完成转账交</w:t>
      </w:r>
      <w:r>
        <w:rPr>
          <w:spacing w:val="-5"/>
          <w:w w:val="102"/>
          <w:sz w:val="22"/>
        </w:rPr>
        <w:t>易。 </w:t>
      </w:r>
      <w:r>
        <w:rPr>
          <w:rFonts w:ascii="Courier New" w:eastAsia="Courier New"/>
          <w:b/>
          <w:sz w:val="26"/>
        </w:rPr>
        <w:t>62.</w:t>
      </w:r>
      <w:r>
        <w:rPr>
          <w:rFonts w:ascii="Courier New" w:eastAsia="Courier New"/>
          <w:b/>
          <w:spacing w:val="-100"/>
          <w:sz w:val="26"/>
        </w:rPr>
        <w:t> </w:t>
      </w:r>
      <w:r>
        <w:rPr>
          <w:rFonts w:ascii="Microsoft YaHei" w:eastAsia="Microsoft YaHei" w:hint="eastAsia"/>
          <w:b/>
          <w:spacing w:val="4"/>
          <w:sz w:val="26"/>
        </w:rPr>
        <w:t>何种类型转账可做预约转账功能？</w:t>
      </w:r>
    </w:p>
    <w:p>
      <w:pPr>
        <w:pStyle w:val="BodyText"/>
        <w:spacing w:line="367" w:lineRule="auto" w:before="15"/>
        <w:ind w:right="477" w:firstLine="451"/>
        <w:jc w:val="both"/>
      </w:pPr>
      <w:r>
        <w:rPr/>
        <w:t>我行网上银行预约转账功能目前暂时只支持建行活期类转账汇款交易的预 约定制。付款账户是客户号名下的活期储蓄账户、理财卡活期账户及准贷记卡账 </w:t>
      </w:r>
      <w:r>
        <w:rPr>
          <w:w w:val="105"/>
        </w:rPr>
        <w:t>户，收款账户为全国建行范围内的个人及企业活期类账户。</w:t>
      </w:r>
    </w:p>
    <w:p>
      <w:pPr>
        <w:pStyle w:val="Heading2"/>
        <w:spacing w:line="449" w:lineRule="exact"/>
      </w:pPr>
      <w:r>
        <w:rPr>
          <w:rFonts w:ascii="Courier New" w:eastAsia="Courier New"/>
        </w:rPr>
        <w:t>63.</w:t>
      </w:r>
      <w:r>
        <w:rPr>
          <w:rFonts w:ascii="Courier New" w:eastAsia="Courier New"/>
          <w:spacing w:val="-99"/>
        </w:rPr>
        <w:t> </w:t>
      </w:r>
      <w:r>
        <w:rPr>
          <w:spacing w:val="3"/>
        </w:rPr>
        <w:t>什么是手机银行？</w:t>
      </w:r>
    </w:p>
    <w:p>
      <w:pPr>
        <w:pStyle w:val="BodyText"/>
        <w:spacing w:line="367" w:lineRule="auto" w:before="92"/>
        <w:ind w:right="481" w:firstLine="432"/>
        <w:jc w:val="both"/>
      </w:pPr>
      <w:r>
        <w:rPr>
          <w:spacing w:val="-3"/>
        </w:rPr>
        <w:t>手机银行指建设银行作为移动数据业务的内容和服务提供商，利用移动通信 </w:t>
      </w:r>
      <w:r>
        <w:rPr>
          <w:w w:val="102"/>
        </w:rPr>
        <w:t>运营商的网络而开办的金融服务业务</w:t>
      </w:r>
      <w:r>
        <w:rPr>
          <w:spacing w:val="-92"/>
          <w:w w:val="102"/>
        </w:rPr>
        <w:t>。</w:t>
      </w:r>
      <w:r>
        <w:rPr>
          <w:w w:val="102"/>
        </w:rPr>
        <w:t>包括手机银行在线交易业务和手机短信金 </w:t>
      </w:r>
      <w:r>
        <w:rPr>
          <w:w w:val="105"/>
        </w:rPr>
        <w:t>融服务业务。</w:t>
      </w:r>
    </w:p>
    <w:p>
      <w:pPr>
        <w:pStyle w:val="BodyText"/>
        <w:spacing w:line="345" w:lineRule="auto" w:before="32"/>
        <w:ind w:right="396" w:firstLine="432"/>
      </w:pPr>
      <w:r>
        <w:rPr>
          <w:w w:val="95"/>
        </w:rPr>
        <w:t>在线交易业务指银行通过移动通信技术（</w:t>
      </w:r>
      <w:r>
        <w:rPr>
          <w:rFonts w:ascii="Courier New" w:eastAsia="Courier New"/>
          <w:w w:val="95"/>
        </w:rPr>
        <w:t>BREW</w:t>
      </w:r>
      <w:r>
        <w:rPr>
          <w:w w:val="95"/>
        </w:rPr>
        <w:t>、</w:t>
      </w:r>
      <w:r>
        <w:rPr>
          <w:rFonts w:ascii="Courier New" w:eastAsia="Courier New"/>
          <w:w w:val="95"/>
        </w:rPr>
        <w:t>USSD</w:t>
      </w:r>
      <w:r>
        <w:rPr>
          <w:w w:val="95"/>
        </w:rPr>
        <w:t>、</w:t>
      </w:r>
      <w:r>
        <w:rPr>
          <w:rFonts w:ascii="Courier New" w:eastAsia="Courier New"/>
          <w:w w:val="95"/>
        </w:rPr>
        <w:t>WAP</w:t>
      </w:r>
      <w:r>
        <w:rPr>
          <w:w w:val="95"/>
        </w:rPr>
        <w:t>、</w:t>
      </w:r>
      <w:r>
        <w:rPr>
          <w:rFonts w:ascii="Courier New" w:eastAsia="Courier New"/>
          <w:w w:val="95"/>
        </w:rPr>
        <w:t>KJAVA </w:t>
      </w:r>
      <w:r>
        <w:rPr>
          <w:w w:val="95"/>
        </w:rPr>
        <w:t>等）为 </w:t>
      </w:r>
      <w:r>
        <w:rPr>
          <w:w w:val="102"/>
        </w:rPr>
        <w:t>客户提供实时在线的交易类金融服务业务</w:t>
      </w:r>
      <w:r>
        <w:rPr>
          <w:spacing w:val="-92"/>
          <w:w w:val="102"/>
        </w:rPr>
        <w:t>；</w:t>
      </w:r>
      <w:r>
        <w:rPr>
          <w:w w:val="102"/>
        </w:rPr>
        <w:t>手机短信金融服务业务指银行通过短 </w:t>
      </w:r>
      <w:r>
        <w:rPr>
          <w:spacing w:val="-3"/>
        </w:rPr>
        <w:t>信技术为客户提供信息通知类金融服务业务。目前，手机银行在线交易业务指总 </w:t>
      </w:r>
      <w:r>
        <w:rPr/>
        <w:t>行统一开发的全行统一的 </w:t>
      </w:r>
      <w:r>
        <w:rPr>
          <w:rFonts w:ascii="Courier New" w:eastAsia="Courier New"/>
        </w:rPr>
        <w:t>BREW</w:t>
      </w:r>
      <w:r>
        <w:rPr>
          <w:rFonts w:ascii="Courier New" w:eastAsia="Courier New"/>
          <w:spacing w:val="-68"/>
        </w:rPr>
        <w:t> </w:t>
      </w:r>
      <w:r>
        <w:rPr/>
        <w:t>和 </w:t>
      </w:r>
      <w:r>
        <w:rPr>
          <w:rFonts w:ascii="Courier New" w:eastAsia="Courier New"/>
        </w:rPr>
        <w:t>WAP</w:t>
      </w:r>
      <w:r>
        <w:rPr>
          <w:rFonts w:ascii="Courier New" w:eastAsia="Courier New"/>
          <w:spacing w:val="-68"/>
        </w:rPr>
        <w:t> </w:t>
      </w:r>
      <w:r>
        <w:rPr/>
        <w:t>手机银行，而手机短信金融服务包括总行 短信平台和分行短信平台两种。</w:t>
      </w:r>
    </w:p>
    <w:p>
      <w:pPr>
        <w:pStyle w:val="BodyText"/>
        <w:spacing w:line="338" w:lineRule="auto" w:before="57"/>
        <w:ind w:right="481" w:firstLine="432"/>
        <w:jc w:val="both"/>
        <w:rPr>
          <w:rFonts w:ascii="Microsoft YaHei" w:eastAsia="Microsoft YaHei" w:hint="eastAsia"/>
          <w:b/>
          <w:sz w:val="26"/>
        </w:rPr>
      </w:pPr>
      <w:r>
        <w:rPr/>
        <w:t>（以下内容主要介绍联通 </w:t>
      </w:r>
      <w:r>
        <w:rPr>
          <w:rFonts w:ascii="Courier New" w:eastAsia="Courier New"/>
          <w:spacing w:val="-4"/>
        </w:rPr>
        <w:t>BREW</w:t>
      </w:r>
      <w:r>
        <w:rPr>
          <w:spacing w:val="-4"/>
        </w:rPr>
        <w:t>（神奇宝典）、联通</w:t>
      </w:r>
      <w:r>
        <w:rPr>
          <w:spacing w:val="-72"/>
        </w:rPr>
        <w:t> </w:t>
      </w:r>
      <w:r>
        <w:rPr>
          <w:rFonts w:ascii="Courier New" w:eastAsia="Courier New"/>
          <w:spacing w:val="-3"/>
        </w:rPr>
        <w:t>WAP</w:t>
      </w:r>
      <w:r>
        <w:rPr>
          <w:spacing w:val="-3"/>
        </w:rPr>
        <w:t>（互动视界）和移动 </w:t>
      </w:r>
      <w:r>
        <w:rPr>
          <w:rFonts w:ascii="Courier New" w:eastAsia="Courier New"/>
        </w:rPr>
        <w:t>WAP</w:t>
      </w:r>
      <w:r>
        <w:rPr/>
        <w:t>（移动梦网）手机银行，各分行手机短信金融服务相关内容以各分行为准） </w:t>
      </w:r>
      <w:r>
        <w:rPr>
          <w:rFonts w:ascii="Courier New" w:eastAsia="Courier New"/>
          <w:b/>
          <w:sz w:val="26"/>
        </w:rPr>
        <w:t>64.</w:t>
      </w:r>
      <w:r>
        <w:rPr>
          <w:rFonts w:ascii="Courier New" w:eastAsia="Courier New"/>
          <w:b/>
          <w:spacing w:val="-99"/>
          <w:sz w:val="26"/>
        </w:rPr>
        <w:t> </w:t>
      </w:r>
      <w:r>
        <w:rPr>
          <w:rFonts w:ascii="Microsoft YaHei" w:eastAsia="Microsoft YaHei" w:hint="eastAsia"/>
          <w:b/>
          <w:spacing w:val="4"/>
          <w:sz w:val="26"/>
        </w:rPr>
        <w:t>手机银行都有哪些功能？</w:t>
      </w:r>
    </w:p>
    <w:p>
      <w:pPr>
        <w:pStyle w:val="BodyText"/>
        <w:spacing w:line="270" w:lineRule="exact" w:before="0"/>
        <w:ind w:left="943" w:right="392"/>
      </w:pPr>
      <w:r>
        <w:rPr/>
        <w:t>（</w:t>
      </w:r>
      <w:r>
        <w:rPr>
          <w:rFonts w:ascii="Courier New" w:eastAsia="Courier New"/>
        </w:rPr>
        <w:t>1</w:t>
      </w:r>
      <w:r>
        <w:rPr/>
        <w:t>）查询：包括账户余额、账户明细、来账查询、日志查询、公积金查询</w:t>
      </w:r>
    </w:p>
    <w:p>
      <w:pPr>
        <w:pStyle w:val="BodyText"/>
      </w:pPr>
      <w:r>
        <w:rPr>
          <w:w w:val="105"/>
        </w:rPr>
        <w:t>和消费积分的查询。</w:t>
      </w:r>
    </w:p>
    <w:p>
      <w:pPr>
        <w:pStyle w:val="BodyText"/>
        <w:spacing w:before="158"/>
        <w:ind w:left="943" w:right="392"/>
      </w:pPr>
      <w:r>
        <w:rPr/>
        <w:t>（</w:t>
      </w:r>
      <w:r>
        <w:rPr>
          <w:rFonts w:ascii="Courier New" w:eastAsia="Courier New"/>
        </w:rPr>
        <w:t>2</w:t>
      </w:r>
      <w:r>
        <w:rPr/>
        <w:t>）转账汇款：提供本人名下定活互转、向其他个人客户转账、向企业转</w:t>
      </w:r>
    </w:p>
    <w:p>
      <w:pPr>
        <w:pStyle w:val="BodyText"/>
      </w:pPr>
      <w:r>
        <w:rPr>
          <w:w w:val="105"/>
        </w:rPr>
        <w:t>账；将活期账户资金汇入外地建设银行的活期账户。</w:t>
      </w:r>
    </w:p>
    <w:p>
      <w:pPr>
        <w:pStyle w:val="BodyText"/>
        <w:spacing w:line="324" w:lineRule="auto" w:before="149"/>
        <w:ind w:right="519" w:firstLine="432"/>
        <w:jc w:val="both"/>
      </w:pPr>
      <w:r>
        <w:rPr/>
        <w:t>（</w:t>
      </w:r>
      <w:r>
        <w:rPr>
          <w:rFonts w:ascii="Courier New" w:eastAsia="Courier New"/>
        </w:rPr>
        <w:t>3</w:t>
      </w:r>
      <w:r>
        <w:rPr/>
        <w:t>）银证转账和银行存管：银行账户与证券资金账户或银行保证金之间的 资金互转。</w:t>
      </w:r>
    </w:p>
    <w:p>
      <w:pPr>
        <w:spacing w:after="0" w:line="324" w:lineRule="auto"/>
        <w:jc w:val="both"/>
        <w:sectPr>
          <w:pgSz w:w="12240" w:h="15840"/>
          <w:pgMar w:header="0" w:footer="909" w:top="1460" w:bottom="1100" w:left="1720" w:right="1720"/>
        </w:sectPr>
      </w:pPr>
    </w:p>
    <w:p>
      <w:pPr>
        <w:pStyle w:val="BodyText"/>
        <w:spacing w:before="26"/>
        <w:ind w:left="943"/>
      </w:pPr>
      <w:r>
        <w:rPr/>
        <w:t>（</w:t>
      </w:r>
      <w:r>
        <w:rPr>
          <w:rFonts w:ascii="Courier New" w:eastAsia="Courier New"/>
        </w:rPr>
        <w:t>4</w:t>
      </w:r>
      <w:r>
        <w:rPr/>
        <w:t>）外汇业务：提供外汇实时行情、实时交易和委托交易。</w:t>
      </w:r>
    </w:p>
    <w:p>
      <w:pPr>
        <w:pStyle w:val="BodyText"/>
        <w:ind w:left="943" w:right="392"/>
      </w:pPr>
      <w:r>
        <w:rPr/>
        <w:t>（</w:t>
      </w:r>
      <w:r>
        <w:rPr>
          <w:rFonts w:ascii="Courier New" w:eastAsia="Courier New"/>
        </w:rPr>
        <w:t>5</w:t>
      </w:r>
      <w:r>
        <w:rPr/>
        <w:t>）缴费：水电、煤气、电话、交通罚款、学费等各项银行代理的缴费业</w:t>
      </w:r>
    </w:p>
    <w:p>
      <w:pPr>
        <w:pStyle w:val="BodyText"/>
        <w:spacing w:before="118"/>
      </w:pPr>
      <w:r>
        <w:rPr>
          <w:w w:val="105"/>
        </w:rPr>
        <w:t>务。</w:t>
      </w:r>
    </w:p>
    <w:p>
      <w:pPr>
        <w:pStyle w:val="BodyText"/>
        <w:spacing w:before="149"/>
        <w:ind w:left="943" w:right="392"/>
      </w:pPr>
      <w:r>
        <w:rPr/>
        <w:t>（</w:t>
      </w:r>
      <w:r>
        <w:rPr>
          <w:rFonts w:ascii="Courier New" w:eastAsia="Courier New"/>
        </w:rPr>
        <w:t>6</w:t>
      </w:r>
      <w:r>
        <w:rPr/>
        <w:t>）支付：购买充值卡、游戏卡、</w:t>
      </w:r>
      <w:r>
        <w:rPr>
          <w:rFonts w:ascii="Courier New" w:eastAsia="Courier New"/>
        </w:rPr>
        <w:t>Q</w:t>
      </w:r>
      <w:r>
        <w:rPr>
          <w:rFonts w:ascii="Courier New" w:eastAsia="Courier New"/>
          <w:spacing w:val="60"/>
        </w:rPr>
        <w:t> </w:t>
      </w:r>
      <w:r>
        <w:rPr/>
        <w:t>币、彩票以及机票等各种商品，通过</w:t>
      </w:r>
    </w:p>
    <w:p>
      <w:pPr>
        <w:pStyle w:val="BodyText"/>
      </w:pPr>
      <w:r>
        <w:rPr>
          <w:w w:val="105"/>
        </w:rPr>
        <w:t>手机银行来支付。</w:t>
      </w:r>
    </w:p>
    <w:p>
      <w:pPr>
        <w:pStyle w:val="BodyText"/>
        <w:spacing w:before="149"/>
        <w:ind w:left="943"/>
      </w:pPr>
      <w:r>
        <w:rPr/>
        <w:t>（</w:t>
      </w:r>
      <w:r>
        <w:rPr>
          <w:rFonts w:ascii="Courier New" w:eastAsia="Courier New"/>
        </w:rPr>
        <w:t>7</w:t>
      </w:r>
      <w:r>
        <w:rPr/>
        <w:t>）信用卡：提供信用卡账单查询、还款等业务。</w:t>
      </w:r>
    </w:p>
    <w:p>
      <w:pPr>
        <w:pStyle w:val="BodyText"/>
        <w:spacing w:before="118"/>
        <w:ind w:left="943"/>
      </w:pPr>
      <w:r>
        <w:rPr/>
        <w:t>（</w:t>
      </w:r>
      <w:r>
        <w:rPr>
          <w:rFonts w:ascii="Courier New" w:eastAsia="Courier New"/>
        </w:rPr>
        <w:t>8</w:t>
      </w:r>
      <w:r>
        <w:rPr/>
        <w:t>）公积金：提供个人公积金信息查询服务。</w:t>
      </w:r>
    </w:p>
    <w:p>
      <w:pPr>
        <w:pStyle w:val="BodyText"/>
        <w:spacing w:before="118"/>
        <w:ind w:left="943"/>
      </w:pPr>
      <w:r>
        <w:rPr/>
        <w:t>（</w:t>
      </w:r>
      <w:r>
        <w:rPr>
          <w:rFonts w:ascii="Courier New" w:eastAsia="Courier New"/>
        </w:rPr>
        <w:t>9</w:t>
      </w:r>
      <w:r>
        <w:rPr/>
        <w:t>）手机股市：提供股票查询、股市资讯及股票委托业务。</w:t>
      </w:r>
    </w:p>
    <w:p>
      <w:pPr>
        <w:pStyle w:val="Heading3"/>
        <w:spacing w:before="48"/>
        <w:ind w:left="943"/>
      </w:pPr>
      <w:r>
        <w:rPr>
          <w:w w:val="105"/>
        </w:rPr>
        <w:t>手机银行短信金融服务目前功能有：</w:t>
      </w:r>
    </w:p>
    <w:p>
      <w:pPr>
        <w:pStyle w:val="BodyText"/>
        <w:spacing w:before="122"/>
        <w:ind w:left="943" w:right="392"/>
      </w:pPr>
      <w:r>
        <w:rPr/>
        <w:t>（</w:t>
      </w:r>
      <w:r>
        <w:rPr>
          <w:rFonts w:ascii="Courier New" w:eastAsia="Courier New"/>
        </w:rPr>
        <w:t>1</w:t>
      </w:r>
      <w:r>
        <w:rPr/>
        <w:t>）个人账户余额变动通知：个人客户的账户余额发生变动时，可以立即</w:t>
      </w:r>
    </w:p>
    <w:p>
      <w:pPr>
        <w:pStyle w:val="BodyText"/>
        <w:spacing w:before="118"/>
        <w:ind w:right="-17"/>
      </w:pPr>
      <w:r>
        <w:rPr>
          <w:w w:val="105"/>
        </w:rPr>
        <w:t>收到银行发送的短信通知，客户还可以按金额、按业务类型等进行个性化定制。</w:t>
      </w:r>
    </w:p>
    <w:p>
      <w:pPr>
        <w:pStyle w:val="BodyText"/>
        <w:spacing w:before="149"/>
        <w:ind w:left="943" w:right="392"/>
      </w:pPr>
      <w:r>
        <w:rPr/>
        <w:t>（</w:t>
      </w:r>
      <w:r>
        <w:rPr>
          <w:rFonts w:ascii="Courier New" w:eastAsia="Courier New"/>
        </w:rPr>
        <w:t>2</w:t>
      </w:r>
      <w:r>
        <w:rPr/>
        <w:t>）个人定期存款到期通知：定期存款，零存整取账户按时续存，通知存</w:t>
      </w:r>
    </w:p>
    <w:p>
      <w:pPr>
        <w:pStyle w:val="BodyText"/>
        <w:spacing w:before="118"/>
      </w:pPr>
      <w:r>
        <w:rPr>
          <w:w w:val="105"/>
        </w:rPr>
        <w:t>款、凭证式国债到期。</w:t>
      </w:r>
    </w:p>
    <w:p>
      <w:pPr>
        <w:pStyle w:val="BodyText"/>
        <w:spacing w:before="149"/>
        <w:ind w:left="943" w:right="392"/>
      </w:pPr>
      <w:r>
        <w:rPr/>
        <w:t>（</w:t>
      </w:r>
      <w:r>
        <w:rPr>
          <w:rFonts w:ascii="Courier New" w:eastAsia="Courier New"/>
        </w:rPr>
        <w:t>3</w:t>
      </w:r>
      <w:r>
        <w:rPr/>
        <w:t>）个人贷款催收通知：个人客户的贷款到期、贷款逾期、还款催收或者</w:t>
      </w:r>
    </w:p>
    <w:p>
      <w:pPr>
        <w:pStyle w:val="BodyText"/>
        <w:spacing w:before="118"/>
      </w:pPr>
      <w:r>
        <w:rPr>
          <w:w w:val="105"/>
        </w:rPr>
        <w:t>到每个月的月供还款期时，银行可以给客户发送短信提醒客户。</w:t>
      </w:r>
    </w:p>
    <w:p>
      <w:pPr>
        <w:pStyle w:val="BodyText"/>
        <w:spacing w:line="345" w:lineRule="auto" w:before="149"/>
        <w:ind w:right="481" w:firstLine="432"/>
        <w:jc w:val="both"/>
      </w:pPr>
      <w:r>
        <w:rPr/>
        <w:t>（</w:t>
      </w:r>
      <w:r>
        <w:rPr>
          <w:rFonts w:ascii="Courier New" w:eastAsia="Courier New"/>
        </w:rPr>
        <w:t>4</w:t>
      </w:r>
      <w:r>
        <w:rPr/>
        <w:t>）银行卡信息通知：对银行卡的发卡、到期换卡信息，款项到账信息， 刷卡消费信息、贷记卡透支信息以及提醒还款信息等，银行都可以通过短信的方 式发送给客户。</w:t>
      </w:r>
    </w:p>
    <w:p>
      <w:pPr>
        <w:pStyle w:val="BodyText"/>
        <w:spacing w:line="345" w:lineRule="auto" w:before="52"/>
        <w:ind w:right="481" w:firstLine="432"/>
        <w:jc w:val="both"/>
      </w:pPr>
      <w:r>
        <w:rPr/>
        <w:t>（</w:t>
      </w:r>
      <w:r>
        <w:rPr>
          <w:rFonts w:ascii="Courier New" w:eastAsia="Courier New"/>
        </w:rPr>
        <w:t>5</w:t>
      </w:r>
      <w:r>
        <w:rPr/>
        <w:t>）风险预警提示通知：及时的短信可以起到风险预警的作用，信用卡的 挂失、止付、解挂、解冻，网上银行系统的登录信息，都可以用短信方式发送给 客户。</w:t>
      </w:r>
    </w:p>
    <w:p>
      <w:pPr>
        <w:pStyle w:val="BodyText"/>
        <w:spacing w:before="57"/>
        <w:ind w:left="943" w:right="392"/>
      </w:pPr>
      <w:r>
        <w:rPr/>
        <w:t>（</w:t>
      </w:r>
      <w:r>
        <w:rPr>
          <w:rFonts w:ascii="Courier New" w:eastAsia="Courier New"/>
        </w:rPr>
        <w:t>6</w:t>
      </w:r>
      <w:r>
        <w:rPr/>
        <w:t>）金融投资信息通知：客户可以自行定制自己需要的金融投资信息，比</w:t>
      </w:r>
    </w:p>
    <w:p>
      <w:pPr>
        <w:pStyle w:val="BodyText"/>
      </w:pPr>
      <w:r>
        <w:rPr>
          <w:w w:val="105"/>
        </w:rPr>
        <w:t>如外汇行情、股市行情、基金净值、国债行情、财经大事等。</w:t>
      </w:r>
    </w:p>
    <w:p>
      <w:pPr>
        <w:pStyle w:val="BodyText"/>
        <w:spacing w:before="149"/>
        <w:ind w:left="943" w:right="392"/>
      </w:pPr>
      <w:r>
        <w:rPr/>
        <w:t>（</w:t>
      </w:r>
      <w:r>
        <w:rPr>
          <w:rFonts w:ascii="Courier New" w:eastAsia="Courier New"/>
        </w:rPr>
        <w:t>7</w:t>
      </w:r>
      <w:r>
        <w:rPr/>
        <w:t>）个人账户查询：客户可以编辑短信主动查询个人账户（含个人公积金、</w:t>
      </w:r>
    </w:p>
    <w:p>
      <w:pPr>
        <w:pStyle w:val="BodyText"/>
      </w:pPr>
      <w:r>
        <w:rPr>
          <w:w w:val="105"/>
        </w:rPr>
        <w:t>房改公积金账户）的余额、明细、消费积分等信息。</w:t>
      </w:r>
    </w:p>
    <w:p>
      <w:pPr>
        <w:pStyle w:val="BodyText"/>
        <w:spacing w:before="158"/>
        <w:ind w:left="943" w:right="392"/>
      </w:pPr>
      <w:r>
        <w:rPr/>
        <w:t>（</w:t>
      </w:r>
      <w:r>
        <w:rPr>
          <w:rFonts w:ascii="Courier New" w:eastAsia="Courier New"/>
        </w:rPr>
        <w:t>8</w:t>
      </w:r>
      <w:r>
        <w:rPr/>
        <w:t>）缴费支付：客户可以编辑短信缴纳电话费、水电煤气费、交通罚没款</w:t>
      </w:r>
    </w:p>
    <w:p>
      <w:pPr>
        <w:pStyle w:val="BodyText"/>
      </w:pPr>
      <w:r>
        <w:rPr>
          <w:w w:val="105"/>
        </w:rPr>
        <w:t>等，也可以购买数字点卡、彩票等商品。</w:t>
      </w:r>
    </w:p>
    <w:p>
      <w:pPr>
        <w:pStyle w:val="BodyText"/>
        <w:spacing w:before="149"/>
        <w:ind w:left="943"/>
      </w:pPr>
      <w:r>
        <w:rPr/>
        <w:t>（</w:t>
      </w:r>
      <w:r>
        <w:rPr>
          <w:rFonts w:ascii="Courier New" w:eastAsia="Courier New"/>
        </w:rPr>
        <w:t>9</w:t>
      </w:r>
      <w:r>
        <w:rPr/>
        <w:t>）还款：通过短信还可以实现贷记卡、个人贷款的还款。</w:t>
      </w:r>
    </w:p>
    <w:p>
      <w:pPr>
        <w:spacing w:after="0"/>
        <w:sectPr>
          <w:pgSz w:w="12240" w:h="15840"/>
          <w:pgMar w:header="0" w:footer="909" w:top="1320" w:bottom="1100" w:left="1720" w:right="1720"/>
        </w:sectPr>
      </w:pPr>
    </w:p>
    <w:p>
      <w:pPr>
        <w:pStyle w:val="BodyText"/>
        <w:spacing w:line="345" w:lineRule="auto" w:before="26"/>
        <w:ind w:right="481" w:firstLine="432"/>
        <w:jc w:val="both"/>
      </w:pPr>
      <w:r>
        <w:rPr>
          <w:rFonts w:ascii="Courier New" w:eastAsia="Courier New"/>
        </w:rPr>
        <w:t>(10)</w:t>
      </w:r>
      <w:r>
        <w:rPr/>
        <w:t>对公短信服务：通过短信还可以为对公企业客户提供按逐笔、定期、定 限额、批量等不同方式定制的账户变动信息通知，提供电子对账单，提供大额资 金交易信息，提供定期存款或者贷款到期等信息。</w:t>
      </w:r>
    </w:p>
    <w:p>
      <w:pPr>
        <w:pStyle w:val="BodyText"/>
        <w:spacing w:line="326" w:lineRule="auto" w:before="52"/>
        <w:ind w:right="392" w:firstLine="432"/>
      </w:pPr>
      <w:r>
        <w:rPr>
          <w:rFonts w:ascii="Courier New" w:eastAsia="Courier New"/>
        </w:rPr>
        <w:t>(11)</w:t>
      </w:r>
      <w:r>
        <w:rPr/>
        <w:t>银行的营销宣传和产品宣传，产品推介：银行可以通过向客户批量群发 短信，实现市场营销和新产品推介的功能。相对于在对账单里夹寄广告、</w:t>
      </w:r>
      <w:r>
        <w:rPr>
          <w:rFonts w:ascii="Courier New" w:eastAsia="Courier New"/>
        </w:rPr>
        <w:t>CALL CENTER </w:t>
      </w:r>
      <w:r>
        <w:rPr/>
        <w:t>外呼等其他推介方式，手机短信具有成功率高、成本低、效果好的显著 优势。</w:t>
      </w:r>
    </w:p>
    <w:p>
      <w:pPr>
        <w:pStyle w:val="BodyText"/>
        <w:spacing w:line="324" w:lineRule="auto" w:before="74"/>
        <w:ind w:right="487" w:firstLine="432"/>
        <w:jc w:val="both"/>
      </w:pPr>
      <w:r>
        <w:rPr>
          <w:rFonts w:ascii="Courier New" w:eastAsia="Courier New"/>
        </w:rPr>
        <w:t>(12)</w:t>
      </w:r>
      <w:r>
        <w:rPr/>
        <w:t>银行与客户关系的维系：银行可以通过短信给客户送去生日祝福，给客 户提供有关信息，提供人性化服务，关怀客户，维系好客户关系。</w:t>
      </w:r>
    </w:p>
    <w:p>
      <w:pPr>
        <w:pStyle w:val="BodyText"/>
        <w:spacing w:line="328" w:lineRule="auto" w:before="72"/>
        <w:ind w:left="943" w:right="392"/>
      </w:pPr>
      <w:r>
        <w:rPr>
          <w:rFonts w:ascii="Courier New" w:eastAsia="Courier New"/>
        </w:rPr>
        <w:t>(13)</w:t>
      </w:r>
      <w:r>
        <w:rPr/>
        <w:t>银行内部经营管理，包括以下几方面： 各级行的总账变动、关键性指标、考核排名等信息可以通过短信及时发布给</w:t>
      </w:r>
    </w:p>
    <w:p>
      <w:pPr>
        <w:pStyle w:val="BodyText"/>
        <w:spacing w:before="67"/>
      </w:pPr>
      <w:r>
        <w:rPr>
          <w:w w:val="105"/>
        </w:rPr>
        <w:t>有关经营管理人员。</w:t>
      </w:r>
    </w:p>
    <w:p>
      <w:pPr>
        <w:pStyle w:val="BodyText"/>
        <w:spacing w:line="345" w:lineRule="auto" w:before="153"/>
        <w:ind w:right="481" w:firstLine="432"/>
        <w:jc w:val="both"/>
      </w:pPr>
      <w:r>
        <w:rPr/>
        <w:t>（</w:t>
      </w:r>
      <w:r>
        <w:rPr>
          <w:rFonts w:ascii="Courier New" w:eastAsia="Courier New"/>
        </w:rPr>
        <w:t>14</w:t>
      </w:r>
      <w:r>
        <w:rPr/>
        <w:t>）</w:t>
      </w:r>
      <w:r>
        <w:rPr>
          <w:rFonts w:ascii="Courier New" w:eastAsia="Courier New"/>
        </w:rPr>
        <w:t>ATM</w:t>
      </w:r>
      <w:r>
        <w:rPr>
          <w:rFonts w:ascii="Courier New" w:eastAsia="Courier New"/>
          <w:spacing w:val="-93"/>
        </w:rPr>
        <w:t> </w:t>
      </w:r>
      <w:r>
        <w:rPr/>
        <w:t>监控预警：可以把</w:t>
      </w:r>
      <w:r>
        <w:rPr>
          <w:spacing w:val="-73"/>
        </w:rPr>
        <w:t> </w:t>
      </w:r>
      <w:r>
        <w:rPr>
          <w:rFonts w:ascii="Courier New" w:eastAsia="Courier New"/>
        </w:rPr>
        <w:t>ATM</w:t>
      </w:r>
      <w:r>
        <w:rPr>
          <w:rFonts w:ascii="Courier New" w:eastAsia="Courier New"/>
          <w:spacing w:val="-93"/>
        </w:rPr>
        <w:t> </w:t>
      </w:r>
      <w:r>
        <w:rPr/>
        <w:t>监控系统与短信平台联结，在</w:t>
      </w:r>
      <w:r>
        <w:rPr>
          <w:spacing w:val="-70"/>
        </w:rPr>
        <w:t> </w:t>
      </w:r>
      <w:r>
        <w:rPr>
          <w:rFonts w:ascii="Courier New" w:eastAsia="Courier New"/>
        </w:rPr>
        <w:t>ATM</w:t>
      </w:r>
      <w:r>
        <w:rPr>
          <w:rFonts w:ascii="Courier New" w:eastAsia="Courier New"/>
          <w:spacing w:val="-93"/>
        </w:rPr>
        <w:t> </w:t>
      </w:r>
      <w:r>
        <w:rPr/>
        <w:t>发生短 </w:t>
      </w:r>
      <w:r>
        <w:rPr>
          <w:spacing w:val="-3"/>
        </w:rPr>
        <w:t>钞、缺打印纸、读卡器故障、键盘故障等异常状态时，立即通过短信方式通知有 </w:t>
      </w:r>
      <w:r>
        <w:rPr/>
        <w:t>关领导和人员，以便及时排除故障、解决问题。</w:t>
      </w:r>
    </w:p>
    <w:p>
      <w:pPr>
        <w:pStyle w:val="BodyText"/>
        <w:spacing w:before="52"/>
        <w:ind w:left="943" w:right="392"/>
      </w:pPr>
      <w:r>
        <w:rPr/>
        <w:t>（</w:t>
      </w:r>
      <w:r>
        <w:rPr>
          <w:rFonts w:ascii="Courier New" w:eastAsia="Courier New"/>
        </w:rPr>
        <w:t>15</w:t>
      </w:r>
      <w:r>
        <w:rPr/>
        <w:t>）防范风险：可以将企业账户的变动情况及时通知给有关的客户经理，</w:t>
      </w:r>
    </w:p>
    <w:p>
      <w:pPr>
        <w:pStyle w:val="BodyText"/>
      </w:pPr>
      <w:r>
        <w:rPr>
          <w:w w:val="105"/>
        </w:rPr>
        <w:t>跟踪企业资金状况，防范业务风险。</w:t>
      </w:r>
    </w:p>
    <w:p>
      <w:pPr>
        <w:pStyle w:val="BodyText"/>
        <w:spacing w:line="345" w:lineRule="auto" w:before="153"/>
        <w:ind w:right="481" w:firstLine="432"/>
        <w:jc w:val="both"/>
      </w:pPr>
      <w:r>
        <w:rPr/>
        <w:t>（</w:t>
      </w:r>
      <w:r>
        <w:rPr>
          <w:rFonts w:ascii="Courier New" w:eastAsia="Courier New"/>
        </w:rPr>
        <w:t>16</w:t>
      </w:r>
      <w:r>
        <w:rPr/>
        <w:t>）分行分级别对大额资金异常变动的预警：可以对不同地区、不同级别 的分行设置不同的提醒限额，在出现大额资金异常变动时，及时提醒有关领导和 业务人员。</w:t>
      </w:r>
    </w:p>
    <w:p>
      <w:pPr>
        <w:pStyle w:val="BodyText"/>
        <w:spacing w:line="328" w:lineRule="auto" w:before="52"/>
        <w:ind w:right="487" w:firstLine="432"/>
        <w:jc w:val="both"/>
      </w:pPr>
      <w:r>
        <w:rPr/>
        <w:t>（</w:t>
      </w:r>
      <w:r>
        <w:rPr>
          <w:rFonts w:ascii="Courier New" w:eastAsia="Courier New"/>
        </w:rPr>
        <w:t>17</w:t>
      </w:r>
      <w:r>
        <w:rPr/>
        <w:t>）事务通知：在召开会议、业务联络时，短信可以起到很好的事务通知 效果。</w:t>
      </w:r>
    </w:p>
    <w:p>
      <w:pPr>
        <w:pStyle w:val="Heading2"/>
        <w:spacing w:before="102"/>
      </w:pPr>
      <w:r>
        <w:rPr>
          <w:rFonts w:ascii="Courier New" w:eastAsia="Courier New"/>
        </w:rPr>
        <w:t>65.</w:t>
      </w:r>
      <w:r>
        <w:rPr>
          <w:rFonts w:ascii="Courier New" w:eastAsia="Courier New"/>
          <w:spacing w:val="-102"/>
        </w:rPr>
        <w:t> </w:t>
      </w:r>
      <w:r>
        <w:rPr>
          <w:spacing w:val="3"/>
        </w:rPr>
        <w:t>手机银行有什么成功应用？</w:t>
      </w:r>
    </w:p>
    <w:p>
      <w:pPr>
        <w:pStyle w:val="BodyText"/>
        <w:spacing w:line="345" w:lineRule="auto" w:before="92"/>
        <w:ind w:right="481" w:firstLine="432"/>
        <w:jc w:val="both"/>
      </w:pPr>
      <w:r>
        <w:rPr/>
        <w:t>成功应用之一是总行 </w:t>
      </w:r>
      <w:r>
        <w:rPr>
          <w:rFonts w:ascii="Courier New" w:eastAsia="Courier New"/>
        </w:rPr>
        <w:t>BREW </w:t>
      </w:r>
      <w:r>
        <w:rPr/>
        <w:t>手机银行外汇买卖功能，可以为客户提供外汇实 时行情查询、实时交易和委托交易等功能，使客户无论何时何地都可以自由的买 卖外汇。</w:t>
      </w:r>
    </w:p>
    <w:p>
      <w:pPr>
        <w:pStyle w:val="BodyText"/>
        <w:spacing w:line="343" w:lineRule="auto" w:before="57"/>
        <w:ind w:right="481" w:firstLine="432"/>
        <w:jc w:val="both"/>
      </w:pPr>
      <w:r>
        <w:rPr>
          <w:spacing w:val="-3"/>
        </w:rPr>
        <w:t>成功应用之二是银行可以通过向客户批量群发短信，实现贷款催收和新产品 </w:t>
      </w:r>
      <w:r>
        <w:rPr/>
        <w:t>推介等功能。相对于在对账单里夹寄广告、</w:t>
      </w:r>
      <w:r>
        <w:rPr>
          <w:rFonts w:ascii="Courier New" w:eastAsia="Courier New"/>
        </w:rPr>
        <w:t>CALL</w:t>
      </w:r>
      <w:r>
        <w:rPr>
          <w:rFonts w:ascii="Courier New" w:eastAsia="Courier New"/>
          <w:spacing w:val="-72"/>
        </w:rPr>
        <w:t> </w:t>
      </w:r>
      <w:r>
        <w:rPr>
          <w:rFonts w:ascii="Courier New" w:eastAsia="Courier New"/>
        </w:rPr>
        <w:t>CENTER</w:t>
      </w:r>
      <w:r>
        <w:rPr>
          <w:rFonts w:ascii="Courier New" w:eastAsia="Courier New"/>
          <w:spacing w:val="-91"/>
        </w:rPr>
        <w:t> </w:t>
      </w:r>
      <w:r>
        <w:rPr/>
        <w:t>外呼等其他方式，手机 短信具有成功率高、成本低、效果好的显著优势。</w:t>
      </w:r>
    </w:p>
    <w:p>
      <w:pPr>
        <w:spacing w:after="0" w:line="343" w:lineRule="auto"/>
        <w:jc w:val="both"/>
        <w:sectPr>
          <w:pgSz w:w="12240" w:h="15840"/>
          <w:pgMar w:header="0" w:footer="909" w:top="1320" w:bottom="1100" w:left="1720" w:right="1720"/>
        </w:sectPr>
      </w:pPr>
    </w:p>
    <w:p>
      <w:pPr>
        <w:pStyle w:val="BodyText"/>
        <w:spacing w:line="369" w:lineRule="auto" w:before="26"/>
        <w:ind w:right="584" w:firstLine="432"/>
        <w:rPr>
          <w:rFonts w:ascii="Microsoft YaHei" w:hAnsi="Microsoft YaHei" w:eastAsia="Microsoft YaHei" w:hint="eastAsia"/>
          <w:b/>
          <w:sz w:val="26"/>
        </w:rPr>
      </w:pPr>
      <w:r>
        <w:rPr>
          <w:spacing w:val="-3"/>
        </w:rPr>
        <w:t>成功应用之三手机银行炒股的突出特点是图形化和可视性。它提供实时数据 信息和股价曲线及Ｋ线图形；其基本服务有：查看大盘，分析个股，委托交易和 灵活多样的查询，提供股票涨跌榜综合排名和重要资讯。手机银行炒股的优势是 移动性、便捷性和安全性。广大股民可通过手机银行随时随地分析股市行情并进 </w:t>
      </w:r>
      <w:r>
        <w:rPr/>
        <w:t>行买卖交易。它是人们“随身携带的银行”和投资理财的最理想工具之一。  </w:t>
      </w:r>
      <w:r>
        <w:rPr>
          <w:rFonts w:ascii="Courier New" w:hAnsi="Courier New" w:eastAsia="Courier New"/>
          <w:b/>
          <w:sz w:val="26"/>
        </w:rPr>
        <w:t>66.</w:t>
      </w:r>
      <w:r>
        <w:rPr>
          <w:rFonts w:ascii="Courier New" w:hAnsi="Courier New" w:eastAsia="Courier New"/>
          <w:b/>
          <w:spacing w:val="-97"/>
          <w:sz w:val="26"/>
        </w:rPr>
        <w:t> </w:t>
      </w:r>
      <w:r>
        <w:rPr>
          <w:rFonts w:ascii="Microsoft YaHei" w:hAnsi="Microsoft YaHei" w:eastAsia="Microsoft YaHei" w:hint="eastAsia"/>
          <w:b/>
          <w:spacing w:val="3"/>
          <w:sz w:val="26"/>
        </w:rPr>
        <w:t>手机银行有什么安全措施？</w:t>
      </w:r>
    </w:p>
    <w:p>
      <w:pPr>
        <w:pStyle w:val="BodyText"/>
        <w:spacing w:line="306" w:lineRule="exact" w:before="0"/>
        <w:ind w:left="963" w:right="392"/>
      </w:pPr>
      <w:r>
        <w:rPr/>
        <w:t>（</w:t>
      </w:r>
      <w:r>
        <w:rPr>
          <w:rFonts w:ascii="Courier New" w:eastAsia="Courier New"/>
        </w:rPr>
        <w:t>1</w:t>
      </w:r>
      <w:r>
        <w:rPr/>
        <w:t>）手机银行客户信息与手机号码唯一绑定，所有交易必须在客户本人手</w:t>
      </w:r>
    </w:p>
    <w:p>
      <w:pPr>
        <w:pStyle w:val="BodyText"/>
        <w:spacing w:before="118"/>
      </w:pPr>
      <w:r>
        <w:rPr>
          <w:w w:val="105"/>
        </w:rPr>
        <w:t>机上进行</w:t>
      </w:r>
    </w:p>
    <w:p>
      <w:pPr>
        <w:pStyle w:val="BodyText"/>
        <w:spacing w:before="149"/>
        <w:ind w:left="963"/>
      </w:pPr>
      <w:r>
        <w:rPr/>
        <w:t>（</w:t>
      </w:r>
      <w:r>
        <w:rPr>
          <w:rFonts w:ascii="Courier New" w:eastAsia="Courier New"/>
        </w:rPr>
        <w:t>2</w:t>
      </w:r>
      <w:r>
        <w:rPr/>
        <w:t>）封闭的移动通信网络，最大程度限制黑客和木马的攻击</w:t>
      </w:r>
    </w:p>
    <w:p>
      <w:pPr>
        <w:pStyle w:val="BodyText"/>
        <w:spacing w:before="118"/>
        <w:ind w:left="963" w:right="392"/>
      </w:pPr>
      <w:r>
        <w:rPr/>
        <w:t>（</w:t>
      </w:r>
      <w:r>
        <w:rPr>
          <w:rFonts w:ascii="Courier New" w:eastAsia="Courier New"/>
        </w:rPr>
        <w:t>3</w:t>
      </w:r>
      <w:r>
        <w:rPr/>
        <w:t>）交易数据全程加密传输，采用多种先进的技术手段，层层保障客户资</w:t>
      </w:r>
    </w:p>
    <w:p>
      <w:pPr>
        <w:pStyle w:val="BodyText"/>
      </w:pPr>
      <w:r>
        <w:rPr>
          <w:w w:val="105"/>
        </w:rPr>
        <w:t>金安全</w:t>
      </w:r>
    </w:p>
    <w:p>
      <w:pPr>
        <w:pStyle w:val="BodyText"/>
        <w:spacing w:before="153"/>
        <w:ind w:left="963" w:right="392"/>
      </w:pPr>
      <w:r>
        <w:rPr/>
        <w:t>（</w:t>
      </w:r>
      <w:r>
        <w:rPr>
          <w:rFonts w:ascii="Courier New" w:eastAsia="Courier New"/>
        </w:rPr>
        <w:t>4</w:t>
      </w:r>
      <w:r>
        <w:rPr/>
        <w:t>）账务信息不在手机中存储，如果遗失手机并报停，手机银行业务也将</w:t>
      </w:r>
    </w:p>
    <w:p>
      <w:pPr>
        <w:pStyle w:val="BodyText"/>
      </w:pPr>
      <w:r>
        <w:rPr>
          <w:w w:val="105"/>
        </w:rPr>
        <w:t>自动暂停</w:t>
      </w:r>
    </w:p>
    <w:p>
      <w:pPr>
        <w:pStyle w:val="Heading2"/>
        <w:spacing w:before="111"/>
      </w:pPr>
      <w:r>
        <w:rPr>
          <w:rFonts w:ascii="Courier New" w:eastAsia="Courier New"/>
        </w:rPr>
        <w:t>67.</w:t>
      </w:r>
      <w:r>
        <w:rPr>
          <w:rFonts w:ascii="Courier New" w:eastAsia="Courier New"/>
          <w:spacing w:val="-97"/>
        </w:rPr>
        <w:t> </w:t>
      </w:r>
      <w:r>
        <w:rPr>
          <w:spacing w:val="3"/>
        </w:rPr>
        <w:t>手机银行有哪些开通方式？</w:t>
      </w:r>
    </w:p>
    <w:p>
      <w:pPr>
        <w:pStyle w:val="BodyText"/>
        <w:spacing w:before="97"/>
        <w:ind w:left="943" w:right="-17"/>
      </w:pPr>
      <w:r>
        <w:rPr>
          <w:w w:val="105"/>
        </w:rPr>
        <w:t>客户可以选择以下三种方式之一开通在线手机银行服务：手机自助开通、登</w:t>
      </w:r>
    </w:p>
    <w:p>
      <w:pPr>
        <w:pStyle w:val="BodyText"/>
        <w:spacing w:before="149"/>
      </w:pPr>
      <w:r>
        <w:rPr/>
        <w:t>录建行</w:t>
      </w:r>
      <w:r>
        <w:rPr>
          <w:spacing w:val="-90"/>
        </w:rPr>
        <w:t> </w:t>
      </w:r>
      <w:r>
        <w:rPr>
          <w:rFonts w:ascii="Courier New" w:eastAsia="Courier New"/>
        </w:rPr>
        <w:t>Internet</w:t>
      </w:r>
      <w:r>
        <w:rPr>
          <w:rFonts w:ascii="Courier New" w:eastAsia="Courier New"/>
          <w:spacing w:val="-111"/>
        </w:rPr>
        <w:t> </w:t>
      </w:r>
      <w:r>
        <w:rPr/>
        <w:t>网站、到建行营业网点签约。</w:t>
      </w:r>
    </w:p>
    <w:p>
      <w:pPr>
        <w:pStyle w:val="BodyText"/>
        <w:ind w:left="943"/>
      </w:pPr>
      <w:r>
        <w:rPr/>
        <w:t>（</w:t>
      </w:r>
      <w:r>
        <w:rPr>
          <w:rFonts w:ascii="Courier New" w:eastAsia="Courier New"/>
        </w:rPr>
        <w:t>1</w:t>
      </w:r>
      <w:r>
        <w:rPr/>
        <w:t>）  用手机自助开通成为手机银行非签约客户。流程如下：</w:t>
      </w:r>
    </w:p>
    <w:p>
      <w:pPr>
        <w:pStyle w:val="BodyText"/>
        <w:spacing w:before="195"/>
      </w:pPr>
      <w:r>
        <w:rPr>
          <w:w w:val="105"/>
        </w:rPr>
        <w:t>“移动梦网”用户：</w:t>
      </w:r>
    </w:p>
    <w:p>
      <w:pPr>
        <w:pStyle w:val="BodyText"/>
        <w:spacing w:before="0"/>
        <w:ind w:left="0" w:right="0"/>
        <w:rPr>
          <w:sz w:val="20"/>
        </w:rPr>
      </w:pPr>
    </w:p>
    <w:p>
      <w:pPr>
        <w:pStyle w:val="BodyText"/>
        <w:spacing w:before="1"/>
        <w:ind w:left="0" w:right="0"/>
        <w:rPr>
          <w:sz w:val="14"/>
        </w:rPr>
      </w:pPr>
      <w:r>
        <w:rPr/>
        <w:pict>
          <v:group style="position:absolute;margin-left:237.714996pt;margin-top:11.162201pt;width:138.25pt;height:198.5pt;mso-position-horizontal-relative:page;mso-position-vertical-relative:paragraph;z-index:2776;mso-wrap-distance-left:0;mso-wrap-distance-right:0" coordorigin="4754,223" coordsize="2765,3970">
            <v:rect style="position:absolute;left:5035;top:226;width:2203;height:946" filled="false" stroked="true" strokeweight=".24pt" strokecolor="#000000"/>
            <v:line style="position:absolute" from="6139,1171" to="6139,1253" stroked="true" strokeweight=".24pt" strokecolor="#4677be"/>
            <v:rect style="position:absolute;left:5083;top:1359;width:2107;height:629" filled="false" stroked="true" strokeweight=".24pt" strokecolor="#000000"/>
            <v:shape style="position:absolute;left:6077;top:1234;width:120;height:125" coordorigin="6077,1234" coordsize="120,125" path="m6197,1234l6077,1234,6139,1359,6197,1234xe" filled="true" fillcolor="#4677be" stroked="false">
              <v:path arrowok="t"/>
              <v:fill type="solid"/>
            </v:shape>
            <v:line style="position:absolute" from="6139,1987" to="6139,2083" stroked="true" strokeweight=".24pt" strokecolor="#4677be"/>
            <v:rect style="position:absolute;left:4925;top:2194;width:2424;height:912" filled="false" stroked="true" strokeweight=".24pt" strokecolor="#000000"/>
            <v:shape style="position:absolute;left:6077;top:2069;width:120;height:125" coordorigin="6077,2069" coordsize="120,125" path="m6197,2069l6077,2069,6139,2194,6197,2069xe" filled="true" fillcolor="#4677be" stroked="false">
              <v:path arrowok="t"/>
              <v:fill type="solid"/>
            </v:shape>
            <v:line style="position:absolute" from="6139,3106" to="6139,3250" stroked="true" strokeweight=".24pt" strokecolor="#4677be"/>
            <v:shape style="position:absolute;left:6077;top:3235;width:120;height:120" coordorigin="6077,3235" coordsize="120,120" path="m6197,3235l6077,3235,6139,3355,6197,3235xe" filled="true" fillcolor="#4677be" stroked="false">
              <v:path arrowok="t"/>
              <v:fill type="solid"/>
            </v:shape>
            <v:shape style="position:absolute;left:5035;top:226;width:2204;height:946" type="#_x0000_t202" filled="true" fillcolor="#e8edf7" stroked="false">
              <v:textbox inset="0,0,0,0">
                <w:txbxContent>
                  <w:p>
                    <w:pPr>
                      <w:spacing w:line="228" w:lineRule="auto" w:before="56"/>
                      <w:ind w:left="100" w:right="98" w:firstLine="0"/>
                      <w:jc w:val="center"/>
                      <w:rPr>
                        <w:sz w:val="20"/>
                      </w:rPr>
                    </w:pPr>
                    <w:r>
                      <w:rPr>
                        <w:sz w:val="20"/>
                      </w:rPr>
                      <w:t>在手机菜单进入“移动 梦网”后找到“建行手 机银行”</w:t>
                    </w:r>
                  </w:p>
                </w:txbxContent>
              </v:textbox>
              <v:fill type="solid"/>
              <w10:wrap type="none"/>
            </v:shape>
            <v:shape style="position:absolute;left:4757;top:3355;width:2760;height:836" type="#_x0000_t202" filled="true" fillcolor="#e8edf7" stroked="true" strokeweight=".24pt" strokecolor="#000000">
              <v:textbox inset="0,0,0,0">
                <w:txbxContent>
                  <w:p>
                    <w:pPr>
                      <w:spacing w:line="228" w:lineRule="auto" w:before="1"/>
                      <w:ind w:left="79" w:right="72" w:firstLine="0"/>
                      <w:jc w:val="center"/>
                      <w:rPr>
                        <w:sz w:val="20"/>
                      </w:rPr>
                    </w:pPr>
                    <w:r>
                      <w:rPr>
                        <w:sz w:val="20"/>
                      </w:rPr>
                      <w:t>成功开通！随时随地尽享手机 股市、缴费支付、账户查询等 服务</w:t>
                    </w:r>
                  </w:p>
                </w:txbxContent>
              </v:textbox>
              <v:fill type="solid"/>
              <w10:wrap type="none"/>
            </v:shape>
            <v:shape style="position:absolute;left:5083;top:1359;width:2108;height:629" type="#_x0000_t202" filled="true" fillcolor="#e8edf7" stroked="false">
              <v:textbox inset="0,0,0,0">
                <w:txbxContent>
                  <w:p>
                    <w:pPr>
                      <w:spacing w:line="254" w:lineRule="exact" w:before="41"/>
                      <w:ind w:left="652" w:right="36" w:hanging="600"/>
                      <w:jc w:val="left"/>
                      <w:rPr>
                        <w:sz w:val="20"/>
                      </w:rPr>
                    </w:pPr>
                    <w:r>
                      <w:rPr>
                        <w:sz w:val="20"/>
                      </w:rPr>
                      <w:t>选择“开通服务”进入 开通向导</w:t>
                    </w:r>
                  </w:p>
                </w:txbxContent>
              </v:textbox>
              <v:fill type="solid"/>
              <w10:wrap type="none"/>
            </v:shape>
            <v:shape style="position:absolute;left:4925;top:2194;width:2424;height:912" type="#_x0000_t202" filled="true" fillcolor="#e8edf7" stroked="false">
              <v:textbox inset="0,0,0,0">
                <w:txbxContent>
                  <w:p>
                    <w:pPr>
                      <w:spacing w:line="225" w:lineRule="auto" w:before="44"/>
                      <w:ind w:left="115" w:right="108" w:firstLine="0"/>
                      <w:jc w:val="center"/>
                      <w:rPr>
                        <w:sz w:val="20"/>
                      </w:rPr>
                    </w:pPr>
                    <w:r>
                      <w:rPr>
                        <w:sz w:val="20"/>
                      </w:rPr>
                      <w:t>同意服务协议，输入身份 证件号、账号、账户密 码，设置登录密码</w:t>
                    </w:r>
                  </w:p>
                </w:txbxContent>
              </v:textbox>
              <v:fill type="solid"/>
              <w10:wrap type="none"/>
            </v:shape>
            <w10:wrap type="topAndBottom"/>
          </v:group>
        </w:pict>
      </w:r>
    </w:p>
    <w:p>
      <w:pPr>
        <w:pStyle w:val="BodyText"/>
        <w:spacing w:before="86"/>
        <w:ind w:left="512"/>
        <w:rPr>
          <w:b/>
          <w:sz w:val="26"/>
        </w:rPr>
      </w:pPr>
      <w:r>
        <w:rPr>
          <w:w w:val="105"/>
        </w:rPr>
        <w:t>联通“互动视界”用户：</w:t>
      </w:r>
      <w:r>
        <w:rPr>
          <w:b/>
          <w:w w:val="99"/>
          <w:sz w:val="26"/>
        </w:rPr>
        <w:t> </w:t>
      </w:r>
    </w:p>
    <w:p>
      <w:pPr>
        <w:spacing w:after="0"/>
        <w:rPr>
          <w:sz w:val="26"/>
        </w:rPr>
        <w:sectPr>
          <w:pgSz w:w="12240" w:h="15840"/>
          <w:pgMar w:header="0" w:footer="909" w:top="1320" w:bottom="1100" w:left="1720" w:right="1720"/>
        </w:sectPr>
      </w:pPr>
    </w:p>
    <w:p>
      <w:pPr>
        <w:pStyle w:val="BodyText"/>
        <w:spacing w:before="0"/>
        <w:ind w:left="0" w:right="0"/>
        <w:rPr>
          <w:b/>
          <w:sz w:val="20"/>
        </w:rPr>
      </w:pPr>
    </w:p>
    <w:p>
      <w:pPr>
        <w:pStyle w:val="BodyText"/>
        <w:spacing w:before="0"/>
        <w:ind w:left="0" w:right="0"/>
        <w:rPr>
          <w:b/>
          <w:sz w:val="20"/>
        </w:rPr>
      </w:pPr>
    </w:p>
    <w:p>
      <w:pPr>
        <w:pStyle w:val="BodyText"/>
        <w:spacing w:before="7"/>
        <w:ind w:left="0" w:right="0"/>
        <w:rPr>
          <w:b/>
          <w:sz w:val="17"/>
        </w:rPr>
      </w:pPr>
    </w:p>
    <w:p>
      <w:pPr>
        <w:pStyle w:val="BodyText"/>
        <w:spacing w:before="0"/>
        <w:ind w:left="3034" w:right="0"/>
        <w:rPr>
          <w:sz w:val="20"/>
        </w:rPr>
      </w:pPr>
      <w:r>
        <w:rPr>
          <w:sz w:val="20"/>
        </w:rPr>
        <w:pict>
          <v:group style="width:138.25pt;height:207.85pt;mso-position-horizontal-relative:char;mso-position-vertical-relative:line" coordorigin="0,0" coordsize="2765,4157">
            <v:rect style="position:absolute;left:281;top:3;width:2203;height:946" filled="true" fillcolor="#e8edf7" stroked="false">
              <v:fill type="solid"/>
            </v:rect>
            <v:rect style="position:absolute;left:281;top:3;width:2203;height:946" filled="false" stroked="true" strokeweight=".24pt" strokecolor="#000000"/>
            <v:line style="position:absolute" from="1385,948" to="1385,1154" stroked="true" strokeweight=".24pt" strokecolor="#4677be"/>
            <v:rect style="position:absolute;left:329;top:1260;width:2107;height:629" filled="false" stroked="true" strokeweight=".24pt" strokecolor="#000000"/>
            <v:shape style="position:absolute;left:1323;top:1135;width:120;height:125" coordorigin="1323,1135" coordsize="120,125" path="m1443,1135l1323,1135,1385,1260,1443,1135xe" filled="true" fillcolor="#4677be" stroked="false">
              <v:path arrowok="t"/>
              <v:fill type="solid"/>
            </v:shape>
            <v:line style="position:absolute" from="1385,1889" to="1385,2047" stroked="true" strokeweight=".24pt" strokecolor="#4677be"/>
            <v:rect style="position:absolute;left:170;top:2158;width:2424;height:912" filled="false" stroked="true" strokeweight=".24pt" strokecolor="#000000"/>
            <v:shape style="position:absolute;left:1323;top:2033;width:120;height:125" coordorigin="1323,2033" coordsize="120,125" path="m1443,2033l1323,2033,1385,2158,1443,2033xe" filled="true" fillcolor="#4677be" stroked="false">
              <v:path arrowok="t"/>
              <v:fill type="solid"/>
            </v:shape>
            <v:line style="position:absolute" from="1385,3070" to="1385,3214" stroked="true" strokeweight=".24pt" strokecolor="#4677be"/>
            <v:shape style="position:absolute;left:1323;top:3199;width:120;height:120" coordorigin="1323,3199" coordsize="120,120" path="m1443,3199l1323,3199,1385,3319,1443,3199xe" filled="true" fillcolor="#4677be" stroked="false">
              <v:path arrowok="t"/>
              <v:fill type="solid"/>
            </v:shape>
            <v:shape style="position:absolute;left:583;top:127;width:211;height:187" type="#_x0000_t75" stroked="false">
              <v:imagedata r:id="rId12" o:title=""/>
            </v:shape>
            <v:shape style="position:absolute;left:281;top:3;width:2204;height:946" type="#_x0000_t202" filled="false" stroked="false">
              <v:textbox inset="0,0,0,0">
                <w:txbxContent>
                  <w:p>
                    <w:pPr>
                      <w:tabs>
                        <w:tab w:pos="503" w:val="left" w:leader="none"/>
                      </w:tabs>
                      <w:spacing w:line="228" w:lineRule="auto" w:before="66"/>
                      <w:ind w:left="100" w:right="98" w:firstLine="0"/>
                      <w:jc w:val="center"/>
                      <w:rPr>
                        <w:sz w:val="20"/>
                      </w:rPr>
                    </w:pPr>
                    <w:r>
                      <w:rPr>
                        <w:sz w:val="20"/>
                      </w:rPr>
                      <w:t>按</w:t>
                      <w:tab/>
                    </w:r>
                    <w:r>
                      <w:rPr>
                        <w:spacing w:val="-2"/>
                        <w:sz w:val="20"/>
                      </w:rPr>
                      <w:t>进入“互动视界” </w:t>
                    </w:r>
                    <w:r>
                      <w:rPr>
                        <w:spacing w:val="-3"/>
                        <w:sz w:val="20"/>
                      </w:rPr>
                      <w:t>中的“生活”后找到 “建行手机银行”</w:t>
                    </w:r>
                  </w:p>
                </w:txbxContent>
              </v:textbox>
              <w10:wrap type="none"/>
            </v:shape>
            <v:shape style="position:absolute;left:329;top:1260;width:2108;height:629" type="#_x0000_t202" filled="true" fillcolor="#e8edf7" stroked="false">
              <v:textbox inset="0,0,0,0">
                <w:txbxContent>
                  <w:p>
                    <w:pPr>
                      <w:spacing w:line="254" w:lineRule="exact" w:before="41"/>
                      <w:ind w:left="652" w:right="36" w:hanging="600"/>
                      <w:jc w:val="left"/>
                      <w:rPr>
                        <w:sz w:val="20"/>
                      </w:rPr>
                    </w:pPr>
                    <w:r>
                      <w:rPr>
                        <w:sz w:val="20"/>
                      </w:rPr>
                      <w:t>选择“开通服务”进入 开通向导</w:t>
                    </w:r>
                  </w:p>
                </w:txbxContent>
              </v:textbox>
              <v:fill type="solid"/>
              <w10:wrap type="none"/>
            </v:shape>
            <v:shape style="position:absolute;left:170;top:2158;width:2424;height:912" type="#_x0000_t202" filled="true" fillcolor="#e8edf7" stroked="false">
              <v:textbox inset="0,0,0,0">
                <w:txbxContent>
                  <w:p>
                    <w:pPr>
                      <w:spacing w:line="225" w:lineRule="auto" w:before="44"/>
                      <w:ind w:left="115" w:right="108" w:firstLine="0"/>
                      <w:jc w:val="center"/>
                      <w:rPr>
                        <w:sz w:val="20"/>
                      </w:rPr>
                    </w:pPr>
                    <w:r>
                      <w:rPr>
                        <w:sz w:val="20"/>
                      </w:rPr>
                      <w:t>同意服务协议，输入身份 证件号、账号、账户密 码，设置登录密码</w:t>
                    </w:r>
                  </w:p>
                </w:txbxContent>
              </v:textbox>
              <v:fill type="solid"/>
              <w10:wrap type="none"/>
            </v:shape>
            <v:shape style="position:absolute;left:3;top:3319;width:2760;height:836" type="#_x0000_t202" filled="true" fillcolor="#e8edf7" stroked="true" strokeweight=".24pt" strokecolor="#000000">
              <v:textbox inset="0,0,0,0">
                <w:txbxContent>
                  <w:p>
                    <w:pPr>
                      <w:spacing w:line="228" w:lineRule="auto" w:before="1"/>
                      <w:ind w:left="79" w:right="72" w:firstLine="0"/>
                      <w:jc w:val="center"/>
                      <w:rPr>
                        <w:sz w:val="20"/>
                      </w:rPr>
                    </w:pPr>
                    <w:r>
                      <w:rPr>
                        <w:sz w:val="20"/>
                      </w:rPr>
                      <w:t>成功开通！随时随地尽享手机 股市、缴费支付、账户查询等 服务</w:t>
                    </w:r>
                  </w:p>
                </w:txbxContent>
              </v:textbox>
              <v:fill type="solid"/>
              <w10:wrap type="none"/>
            </v:shape>
          </v:group>
        </w:pict>
      </w:r>
      <w:r>
        <w:rPr>
          <w:sz w:val="20"/>
        </w:rPr>
      </w:r>
    </w:p>
    <w:p>
      <w:pPr>
        <w:pStyle w:val="BodyText"/>
        <w:spacing w:before="4"/>
        <w:ind w:left="0" w:right="0"/>
        <w:rPr>
          <w:b/>
          <w:sz w:val="6"/>
        </w:rPr>
      </w:pPr>
    </w:p>
    <w:p>
      <w:pPr>
        <w:pStyle w:val="BodyText"/>
        <w:spacing w:before="37"/>
      </w:pPr>
      <w:r>
        <w:rPr>
          <w:w w:val="105"/>
        </w:rPr>
        <w:t>联通“神奇宝典”用户：</w:t>
      </w:r>
    </w:p>
    <w:p>
      <w:pPr>
        <w:pStyle w:val="BodyText"/>
        <w:spacing w:before="0"/>
        <w:ind w:left="0" w:right="0"/>
        <w:rPr>
          <w:sz w:val="20"/>
        </w:rPr>
      </w:pPr>
    </w:p>
    <w:p>
      <w:pPr>
        <w:pStyle w:val="BodyText"/>
        <w:spacing w:before="0"/>
        <w:ind w:left="0" w:right="0"/>
        <w:rPr>
          <w:sz w:val="20"/>
        </w:rPr>
      </w:pPr>
    </w:p>
    <w:p>
      <w:pPr>
        <w:pStyle w:val="BodyText"/>
        <w:spacing w:before="0"/>
        <w:ind w:left="0" w:right="0"/>
        <w:rPr>
          <w:sz w:val="20"/>
        </w:rPr>
      </w:pPr>
    </w:p>
    <w:p>
      <w:pPr>
        <w:pStyle w:val="BodyText"/>
        <w:spacing w:before="0"/>
        <w:ind w:left="0" w:right="0"/>
        <w:rPr>
          <w:sz w:val="20"/>
        </w:rPr>
      </w:pPr>
    </w:p>
    <w:p>
      <w:pPr>
        <w:pStyle w:val="BodyText"/>
        <w:spacing w:before="0"/>
        <w:ind w:left="0" w:right="0"/>
        <w:rPr>
          <w:sz w:val="20"/>
        </w:rPr>
      </w:pPr>
    </w:p>
    <w:p>
      <w:pPr>
        <w:pStyle w:val="BodyText"/>
        <w:spacing w:before="0"/>
        <w:ind w:left="0" w:right="0"/>
        <w:rPr>
          <w:sz w:val="20"/>
        </w:rPr>
      </w:pPr>
    </w:p>
    <w:p>
      <w:pPr>
        <w:pStyle w:val="BodyText"/>
        <w:spacing w:before="0"/>
        <w:ind w:left="0" w:right="0"/>
        <w:rPr>
          <w:sz w:val="20"/>
        </w:rPr>
      </w:pPr>
    </w:p>
    <w:p>
      <w:pPr>
        <w:pStyle w:val="BodyText"/>
        <w:spacing w:before="0"/>
        <w:ind w:left="0" w:right="0"/>
        <w:rPr>
          <w:sz w:val="20"/>
        </w:rPr>
      </w:pPr>
    </w:p>
    <w:p>
      <w:pPr>
        <w:pStyle w:val="BodyText"/>
        <w:spacing w:before="0"/>
        <w:ind w:left="0" w:right="0"/>
        <w:rPr>
          <w:sz w:val="20"/>
        </w:rPr>
      </w:pPr>
    </w:p>
    <w:p>
      <w:pPr>
        <w:pStyle w:val="BodyText"/>
        <w:spacing w:before="0"/>
        <w:ind w:left="0" w:right="0"/>
        <w:rPr>
          <w:sz w:val="20"/>
        </w:rPr>
      </w:pPr>
    </w:p>
    <w:p>
      <w:pPr>
        <w:pStyle w:val="BodyText"/>
        <w:spacing w:before="0"/>
        <w:ind w:left="0" w:right="0"/>
        <w:rPr>
          <w:sz w:val="20"/>
        </w:rPr>
      </w:pPr>
    </w:p>
    <w:p>
      <w:pPr>
        <w:pStyle w:val="BodyText"/>
        <w:spacing w:before="0"/>
        <w:ind w:left="0" w:right="0"/>
        <w:rPr>
          <w:sz w:val="20"/>
        </w:rPr>
      </w:pPr>
    </w:p>
    <w:p>
      <w:pPr>
        <w:pStyle w:val="BodyText"/>
        <w:spacing w:before="0"/>
        <w:ind w:left="0" w:right="0"/>
        <w:rPr>
          <w:sz w:val="20"/>
        </w:rPr>
      </w:pPr>
    </w:p>
    <w:p>
      <w:pPr>
        <w:pStyle w:val="BodyText"/>
        <w:spacing w:before="0"/>
        <w:ind w:left="0" w:right="0"/>
        <w:rPr>
          <w:sz w:val="20"/>
        </w:rPr>
      </w:pPr>
    </w:p>
    <w:p>
      <w:pPr>
        <w:pStyle w:val="BodyText"/>
        <w:spacing w:before="0"/>
        <w:ind w:left="0" w:right="0"/>
        <w:rPr>
          <w:sz w:val="20"/>
        </w:rPr>
      </w:pPr>
    </w:p>
    <w:p>
      <w:pPr>
        <w:pStyle w:val="BodyText"/>
        <w:spacing w:before="0"/>
        <w:ind w:left="0" w:right="0"/>
        <w:rPr>
          <w:sz w:val="20"/>
        </w:rPr>
      </w:pPr>
    </w:p>
    <w:p>
      <w:pPr>
        <w:pStyle w:val="BodyText"/>
        <w:spacing w:before="9"/>
        <w:ind w:left="0" w:right="0"/>
        <w:rPr>
          <w:sz w:val="25"/>
        </w:rPr>
      </w:pPr>
    </w:p>
    <w:p>
      <w:pPr>
        <w:pStyle w:val="Heading2"/>
        <w:spacing w:before="109"/>
        <w:ind w:left="0" w:right="2712"/>
        <w:jc w:val="right"/>
        <w:rPr>
          <w:rFonts w:ascii="SimSun"/>
        </w:rPr>
      </w:pPr>
      <w:r>
        <w:rPr/>
        <w:pict>
          <v:group style="position:absolute;margin-left:231.235001pt;margin-top:-218.291397pt;width:151.25pt;height:237.65pt;mso-position-horizontal-relative:page;mso-position-vertical-relative:paragraph;z-index:3016" coordorigin="4625,-4366" coordsize="3025,4753">
            <v:rect style="position:absolute;left:4627;top:-4363;width:3019;height:1507" filled="true" fillcolor="#e8edf7" stroked="false">
              <v:fill type="solid"/>
            </v:rect>
            <v:rect style="position:absolute;left:4627;top:-4363;width:3019;height:1507" filled="false" stroked="true" strokeweight=".24pt" strokecolor="#000000"/>
            <v:line style="position:absolute" from="6139,-2856" to="6139,-2616" stroked="true" strokeweight=".24pt" strokecolor="#4677be"/>
            <v:rect style="position:absolute;left:5083;top:-2511;width:2107;height:629" filled="true" fillcolor="#e8edf7" stroked="false">
              <v:fill type="solid"/>
            </v:rect>
            <v:rect style="position:absolute;left:5083;top:-2511;width:2107;height:629" filled="false" stroked="true" strokeweight=".24pt" strokecolor="#000000"/>
            <v:shape style="position:absolute;left:6077;top:-2631;width:120;height:120" coordorigin="6077,-2631" coordsize="120,120" path="m6197,-2631l6077,-2631,6139,-2511,6197,-2631xe" filled="true" fillcolor="#4677be" stroked="false">
              <v:path arrowok="t"/>
              <v:fill type="solid"/>
            </v:shape>
            <v:line style="position:absolute" from="6139,-1882" to="6139,-1719" stroked="true" strokeweight=".24pt" strokecolor="#4677be"/>
            <v:rect style="position:absolute;left:4925;top:-1613;width:2424;height:912" filled="false" stroked="true" strokeweight=".24pt" strokecolor="#000000"/>
            <v:shape style="position:absolute;left:6077;top:-1733;width:120;height:120" coordorigin="6077,-1733" coordsize="120,120" path="m6197,-1733l6077,-1733,6139,-1613,6197,-1733xe" filled="true" fillcolor="#4677be" stroked="false">
              <v:path arrowok="t"/>
              <v:fill type="solid"/>
            </v:shape>
            <v:line style="position:absolute" from="6139,-701" to="6139,-557" stroked="true" strokeweight=".24pt" strokecolor="#4677be"/>
            <v:shape style="position:absolute;left:6077;top:-571;width:120;height:120" coordorigin="6077,-571" coordsize="120,120" path="m6197,-571l6077,-571,6139,-451,6197,-571xe" filled="true" fillcolor="#4677be" stroked="false">
              <v:path arrowok="t"/>
              <v:fill type="solid"/>
            </v:shape>
            <v:shape style="position:absolute;left:4896;top:-4080;width:211;height:187" type="#_x0000_t75" stroked="false">
              <v:imagedata r:id="rId12" o:title=""/>
            </v:shape>
            <v:shape style="position:absolute;left:4627;top:-4363;width:3020;height:1508" type="#_x0000_t202" filled="false" stroked="false">
              <v:textbox inset="0,0,0,0">
                <w:txbxContent>
                  <w:p>
                    <w:pPr>
                      <w:spacing w:line="240" w:lineRule="auto" w:before="7"/>
                      <w:rPr>
                        <w:sz w:val="16"/>
                      </w:rPr>
                    </w:pPr>
                  </w:p>
                  <w:p>
                    <w:pPr>
                      <w:tabs>
                        <w:tab w:pos="455" w:val="left" w:leader="none"/>
                      </w:tabs>
                      <w:spacing w:line="225" w:lineRule="auto" w:before="1"/>
                      <w:ind w:left="52" w:right="50" w:firstLine="0"/>
                      <w:jc w:val="center"/>
                      <w:rPr>
                        <w:sz w:val="20"/>
                      </w:rPr>
                    </w:pPr>
                    <w:r>
                      <w:rPr>
                        <w:sz w:val="20"/>
                      </w:rPr>
                      <w:t>按</w:t>
                      <w:tab/>
                    </w:r>
                    <w:r>
                      <w:rPr>
                        <w:spacing w:val="-2"/>
                        <w:sz w:val="20"/>
                      </w:rPr>
                      <w:t>进入“神奇宝典”—</w:t>
                    </w:r>
                    <w:r>
                      <w:rPr>
                        <w:rFonts w:ascii="Times New Roman" w:hAnsi="Times New Roman" w:eastAsia="Times New Roman"/>
                        <w:spacing w:val="-2"/>
                        <w:sz w:val="20"/>
                      </w:rPr>
                      <w:t>&gt;</w:t>
                    </w:r>
                    <w:r>
                      <w:rPr>
                        <w:spacing w:val="-2"/>
                        <w:sz w:val="20"/>
                      </w:rPr>
                      <w:t>“软件 </w:t>
                    </w:r>
                    <w:r>
                      <w:rPr>
                        <w:sz w:val="20"/>
                      </w:rPr>
                      <w:t>超市”—</w:t>
                    </w:r>
                    <w:r>
                      <w:rPr>
                        <w:rFonts w:ascii="Times New Roman" w:hAnsi="Times New Roman" w:eastAsia="Times New Roman"/>
                        <w:sz w:val="20"/>
                      </w:rPr>
                      <w:t>&gt;</w:t>
                    </w:r>
                    <w:r>
                      <w:rPr>
                        <w:sz w:val="20"/>
                      </w:rPr>
                      <w:t>“行业应用”—</w:t>
                    </w:r>
                    <w:r>
                      <w:rPr>
                        <w:rFonts w:ascii="Times New Roman" w:hAnsi="Times New Roman" w:eastAsia="Times New Roman"/>
                        <w:sz w:val="20"/>
                      </w:rPr>
                      <w:t>&gt;</w:t>
                    </w:r>
                    <w:r>
                      <w:rPr>
                        <w:sz w:val="20"/>
                      </w:rPr>
                      <w:t>“手 </w:t>
                    </w:r>
                    <w:r>
                      <w:rPr>
                        <w:spacing w:val="-3"/>
                        <w:sz w:val="20"/>
                      </w:rPr>
                      <w:t>机银行”后找到“建行手机银 </w:t>
                    </w:r>
                    <w:r>
                      <w:rPr>
                        <w:sz w:val="20"/>
                      </w:rPr>
                      <w:t>行”下载客户端</w:t>
                    </w:r>
                  </w:p>
                </w:txbxContent>
              </v:textbox>
              <w10:wrap type="none"/>
            </v:shape>
            <v:shape style="position:absolute;left:5083;top:-2511;width:2108;height:629" type="#_x0000_t202" filled="false" stroked="false">
              <v:textbox inset="0,0,0,0">
                <w:txbxContent>
                  <w:p>
                    <w:pPr>
                      <w:spacing w:line="254" w:lineRule="exact" w:before="41"/>
                      <w:ind w:left="652" w:right="36" w:hanging="600"/>
                      <w:jc w:val="left"/>
                      <w:rPr>
                        <w:sz w:val="20"/>
                      </w:rPr>
                    </w:pPr>
                    <w:r>
                      <w:rPr>
                        <w:sz w:val="20"/>
                      </w:rPr>
                      <w:t>选择“开通服务”进入 开通向导</w:t>
                    </w:r>
                  </w:p>
                </w:txbxContent>
              </v:textbox>
              <w10:wrap type="none"/>
            </v:shape>
            <v:shape style="position:absolute;left:4925;top:-1613;width:2424;height:912" type="#_x0000_t202" filled="true" fillcolor="#e8edf7" stroked="false">
              <v:textbox inset="0,0,0,0">
                <w:txbxContent>
                  <w:p>
                    <w:pPr>
                      <w:spacing w:line="228" w:lineRule="auto" w:before="42"/>
                      <w:ind w:left="115" w:right="108" w:firstLine="0"/>
                      <w:jc w:val="center"/>
                      <w:rPr>
                        <w:sz w:val="20"/>
                      </w:rPr>
                    </w:pPr>
                    <w:r>
                      <w:rPr>
                        <w:sz w:val="20"/>
                      </w:rPr>
                      <w:t>同意服务协议，输入身份 证件号、账号、账户密 码，设置登录密码</w:t>
                    </w:r>
                  </w:p>
                </w:txbxContent>
              </v:textbox>
              <v:fill type="solid"/>
              <w10:wrap type="none"/>
            </v:shape>
            <v:shape style="position:absolute;left:4757;top:-451;width:2760;height:836" type="#_x0000_t202" filled="true" fillcolor="#e8edf7" stroked="true" strokeweight=".24pt" strokecolor="#000000">
              <v:textbox inset="0,0,0,0">
                <w:txbxContent>
                  <w:p>
                    <w:pPr>
                      <w:spacing w:line="228" w:lineRule="auto" w:before="1"/>
                      <w:ind w:left="74" w:right="72" w:firstLine="0"/>
                      <w:jc w:val="center"/>
                      <w:rPr>
                        <w:sz w:val="20"/>
                      </w:rPr>
                    </w:pPr>
                    <w:r>
                      <w:rPr>
                        <w:sz w:val="20"/>
                      </w:rPr>
                      <w:t>成功开通！随时随地尽享手机 股市、缴费支付、账户查询等 服务</w:t>
                    </w:r>
                  </w:p>
                </w:txbxContent>
              </v:textbox>
              <v:fill type="solid"/>
              <w10:wrap type="none"/>
            </v:shape>
            <w10:wrap type="none"/>
          </v:group>
        </w:pict>
      </w:r>
      <w:r>
        <w:rPr>
          <w:rFonts w:ascii="SimSun"/>
          <w:w w:val="99"/>
        </w:rPr>
        <w:t> </w:t>
      </w:r>
    </w:p>
    <w:p>
      <w:pPr>
        <w:pStyle w:val="BodyText"/>
        <w:spacing w:before="23"/>
        <w:ind w:right="392"/>
      </w:pPr>
      <w:r>
        <w:rPr>
          <w:w w:val="95"/>
        </w:rPr>
        <w:t>（</w:t>
      </w:r>
      <w:r>
        <w:rPr>
          <w:rFonts w:ascii="Courier New" w:eastAsia="Courier New"/>
          <w:w w:val="95"/>
        </w:rPr>
        <w:t>2</w:t>
      </w:r>
      <w:r>
        <w:rPr>
          <w:w w:val="95"/>
        </w:rPr>
        <w:t>）在建设银行互联网站  </w:t>
      </w:r>
      <w:hyperlink r:id="rId8">
        <w:r>
          <w:rPr>
            <w:rFonts w:ascii="Courier New" w:eastAsia="Courier New"/>
            <w:w w:val="95"/>
            <w:u w:val="single"/>
          </w:rPr>
          <w:t>www.ccb.com</w:t>
        </w:r>
        <w:r>
          <w:rPr>
            <w:rFonts w:ascii="Courier New" w:eastAsia="Courier New"/>
            <w:spacing w:val="79"/>
            <w:w w:val="95"/>
            <w:u w:val="single"/>
          </w:rPr>
          <w:t> </w:t>
        </w:r>
      </w:hyperlink>
      <w:r>
        <w:rPr>
          <w:w w:val="95"/>
        </w:rPr>
        <w:t>上开通手机银行，成为手机银行非签约</w:t>
      </w:r>
    </w:p>
    <w:p>
      <w:pPr>
        <w:pStyle w:val="BodyText"/>
      </w:pPr>
      <w:r>
        <w:rPr>
          <w:w w:val="105"/>
        </w:rPr>
        <w:t>客户。流程如下：</w:t>
      </w:r>
    </w:p>
    <w:p>
      <w:pPr>
        <w:spacing w:after="0"/>
        <w:sectPr>
          <w:pgSz w:w="12240" w:h="15840"/>
          <w:pgMar w:header="0" w:footer="909" w:top="1500" w:bottom="1100" w:left="1720" w:right="1720"/>
        </w:sectPr>
      </w:pPr>
    </w:p>
    <w:p>
      <w:pPr>
        <w:pStyle w:val="BodyText"/>
        <w:spacing w:before="0"/>
        <w:ind w:left="1411" w:right="0"/>
        <w:rPr>
          <w:sz w:val="20"/>
        </w:rPr>
      </w:pPr>
      <w:r>
        <w:rPr>
          <w:sz w:val="20"/>
        </w:rPr>
        <w:pict>
          <v:group style="width:300.5pt;height:74.9pt;mso-position-horizontal-relative:char;mso-position-vertical-relative:line" coordorigin="0,0" coordsize="6010,1498">
            <v:rect style="position:absolute;left:3;top:3;width:1728;height:1493" filled="false" stroked="true" strokeweight=".24pt" strokecolor="#000000"/>
            <v:line style="position:absolute" from="1731,747" to="2023,747" stroked="true" strokeweight=".24pt" strokecolor="#4677be"/>
            <v:rect style="position:absolute;left:2134;top:123;width:1925;height:1253" filled="false" stroked="true" strokeweight=".24pt" strokecolor="#000000"/>
            <v:shape style="position:absolute;left:2009;top:689;width:125;height:120" coordorigin="2009,689" coordsize="125,120" path="m2009,689l2009,809,2134,746,2009,689xe" filled="true" fillcolor="#4677be" stroked="false">
              <v:path arrowok="t"/>
              <v:fill type="solid"/>
            </v:shape>
            <v:line style="position:absolute" from="4059,751" to="4399,751" stroked="true" strokeweight=".24pt" strokecolor="#4677be"/>
            <v:shape style="position:absolute;left:4385;top:689;width:120;height:120" coordorigin="4385,689" coordsize="120,120" path="m4385,689l4385,809,4505,751,4385,689xe" filled="true" fillcolor="#4677be" stroked="false">
              <v:path arrowok="t"/>
              <v:fill type="solid"/>
            </v:shape>
            <v:shape style="position:absolute;left:3;top:3;width:1728;height:1493" type="#_x0000_t202" filled="true" fillcolor="#e8edf7" stroked="false">
              <v:textbox inset="0,0,0,0">
                <w:txbxContent>
                  <w:p>
                    <w:pPr>
                      <w:spacing w:before="78"/>
                      <w:ind w:left="60" w:right="60" w:firstLine="0"/>
                      <w:jc w:val="center"/>
                      <w:rPr>
                        <w:sz w:val="20"/>
                      </w:rPr>
                    </w:pPr>
                    <w:r>
                      <w:rPr>
                        <w:sz w:val="20"/>
                      </w:rPr>
                      <w:t>登录</w:t>
                    </w:r>
                  </w:p>
                  <w:p>
                    <w:pPr>
                      <w:spacing w:line="212" w:lineRule="exact" w:before="25"/>
                      <w:ind w:left="60" w:right="60" w:firstLine="0"/>
                      <w:jc w:val="center"/>
                      <w:rPr>
                        <w:rFonts w:ascii="Times New Roman"/>
                        <w:sz w:val="20"/>
                      </w:rPr>
                    </w:pPr>
                    <w:hyperlink r:id="rId13">
                      <w:r>
                        <w:rPr>
                          <w:rFonts w:ascii="Times New Roman"/>
                          <w:sz w:val="20"/>
                          <w:u w:val="single"/>
                        </w:rPr>
                        <w:t>WWW.CCB.COM</w:t>
                      </w:r>
                    </w:hyperlink>
                  </w:p>
                  <w:p>
                    <w:pPr>
                      <w:spacing w:line="228" w:lineRule="auto" w:before="0"/>
                      <w:ind w:left="62" w:right="60" w:firstLine="0"/>
                      <w:jc w:val="center"/>
                      <w:rPr>
                        <w:sz w:val="20"/>
                      </w:rPr>
                    </w:pPr>
                    <w:r>
                      <w:rPr>
                        <w:sz w:val="20"/>
                      </w:rPr>
                      <w:t>点击页面左上角手 机银行服务栏目中 的开通按钮</w:t>
                    </w:r>
                  </w:p>
                </w:txbxContent>
              </v:textbox>
              <v:fill type="solid"/>
              <w10:wrap type="none"/>
            </v:shape>
            <v:shape style="position:absolute;left:4505;top:65;width:1503;height:1368" type="#_x0000_t202" filled="true" fillcolor="#e8edf7" stroked="true" strokeweight=".24pt" strokecolor="#000000">
              <v:textbox inset="0,0,0,0">
                <w:txbxContent>
                  <w:p>
                    <w:pPr>
                      <w:spacing w:line="225" w:lineRule="auto" w:before="147"/>
                      <w:ind w:left="50" w:right="48" w:firstLine="0"/>
                      <w:jc w:val="both"/>
                      <w:rPr>
                        <w:sz w:val="20"/>
                      </w:rPr>
                    </w:pPr>
                    <w:r>
                      <w:rPr>
                        <w:sz w:val="20"/>
                      </w:rPr>
                      <w:t>成功开通！随时 随地尽享手机股 市、缴费支付、 账户查询等服务</w:t>
                    </w:r>
                  </w:p>
                </w:txbxContent>
              </v:textbox>
              <v:fill type="solid"/>
              <w10:wrap type="none"/>
            </v:shape>
            <v:shape style="position:absolute;left:2134;top:123;width:1925;height:1253" type="#_x0000_t202" filled="true" fillcolor="#e8edf7" stroked="false">
              <v:textbox inset="0,0,0,0">
                <w:txbxContent>
                  <w:p>
                    <w:pPr>
                      <w:spacing w:line="225" w:lineRule="auto" w:before="92"/>
                      <w:ind w:left="62" w:right="60" w:firstLine="0"/>
                      <w:jc w:val="center"/>
                      <w:rPr>
                        <w:sz w:val="20"/>
                      </w:rPr>
                    </w:pPr>
                    <w:r>
                      <w:rPr>
                        <w:sz w:val="20"/>
                      </w:rPr>
                      <w:t>同意服务协议，输入 身份证件号、账号、 账户密码、手机号 码，设置登录密码</w:t>
                    </w:r>
                  </w:p>
                </w:txbxContent>
              </v:textbox>
              <v:fill type="solid"/>
              <w10:wrap type="none"/>
            </v:shape>
          </v:group>
        </w:pict>
      </w:r>
      <w:r>
        <w:rPr>
          <w:sz w:val="20"/>
        </w:rPr>
      </w:r>
    </w:p>
    <w:p>
      <w:pPr>
        <w:pStyle w:val="BodyText"/>
        <w:spacing w:before="0"/>
        <w:ind w:left="0" w:right="0"/>
        <w:rPr>
          <w:sz w:val="20"/>
        </w:rPr>
      </w:pPr>
    </w:p>
    <w:p>
      <w:pPr>
        <w:pStyle w:val="BodyText"/>
        <w:spacing w:before="0"/>
        <w:ind w:left="0" w:right="0"/>
        <w:rPr>
          <w:sz w:val="20"/>
        </w:rPr>
      </w:pPr>
    </w:p>
    <w:p>
      <w:pPr>
        <w:pStyle w:val="BodyText"/>
        <w:spacing w:before="4"/>
        <w:ind w:left="0" w:right="0"/>
        <w:rPr>
          <w:sz w:val="20"/>
        </w:rPr>
      </w:pPr>
    </w:p>
    <w:p>
      <w:pPr>
        <w:pStyle w:val="BodyText"/>
        <w:spacing w:before="37"/>
        <w:ind w:left="943" w:right="-17"/>
      </w:pPr>
      <w:r>
        <w:rPr>
          <w:w w:val="105"/>
        </w:rPr>
        <w:t>特别提示：客户通过上述两种开通方式成为手机银行非签约客户后，如需成</w:t>
      </w:r>
    </w:p>
    <w:p>
      <w:pPr>
        <w:pStyle w:val="BodyText"/>
        <w:spacing w:before="149"/>
      </w:pPr>
      <w:r>
        <w:rPr>
          <w:w w:val="105"/>
        </w:rPr>
        <w:t>为签约客户须到柜台签约。</w:t>
      </w:r>
    </w:p>
    <w:p>
      <w:pPr>
        <w:pStyle w:val="BodyText"/>
        <w:spacing w:before="3"/>
        <w:ind w:left="0" w:right="0"/>
        <w:rPr>
          <w:sz w:val="17"/>
        </w:rPr>
      </w:pPr>
    </w:p>
    <w:p>
      <w:pPr>
        <w:pStyle w:val="BodyText"/>
        <w:tabs>
          <w:tab w:pos="4678" w:val="left" w:leader="none"/>
        </w:tabs>
        <w:spacing w:line="331" w:lineRule="auto" w:before="0"/>
        <w:ind w:right="557" w:firstLine="398"/>
        <w:rPr>
          <w:sz w:val="26"/>
        </w:rPr>
      </w:pPr>
      <w:r>
        <w:rPr>
          <w:spacing w:val="2"/>
          <w:sz w:val="19"/>
        </w:rPr>
        <w:t>（</w:t>
      </w:r>
      <w:r>
        <w:rPr>
          <w:rFonts w:ascii="Courier New" w:eastAsia="Courier New"/>
          <w:spacing w:val="2"/>
        </w:rPr>
        <w:t>3</w:t>
      </w:r>
      <w:r>
        <w:rPr>
          <w:spacing w:val="2"/>
        </w:rPr>
        <w:t>）持有效身份证件和账户凭证（存折或龙卡）到账户所在地的建设银行 </w:t>
      </w:r>
      <w:r>
        <w:rPr/>
        <w:t>营业网点签约成为手机银行签约客户。</w:t>
        <w:tab/>
      </w:r>
      <w:r>
        <w:rPr>
          <w:w w:val="99"/>
          <w:sz w:val="26"/>
        </w:rPr>
        <w:t> </w:t>
      </w:r>
    </w:p>
    <w:p>
      <w:pPr>
        <w:pStyle w:val="Heading2"/>
        <w:spacing w:before="23"/>
        <w:ind w:right="392"/>
      </w:pPr>
      <w:r>
        <w:rPr>
          <w:rFonts w:ascii="Courier New" w:eastAsia="Courier New"/>
        </w:rPr>
        <w:t>68.</w:t>
      </w:r>
      <w:r>
        <w:rPr>
          <w:rFonts w:ascii="Courier New" w:eastAsia="Courier New"/>
          <w:spacing w:val="-103"/>
        </w:rPr>
        <w:t> </w:t>
      </w:r>
      <w:r>
        <w:rPr>
          <w:spacing w:val="4"/>
        </w:rPr>
        <w:t>碰到客户问下面关于在线手机银行业务的问题怎么回答？</w:t>
      </w:r>
    </w:p>
    <w:p>
      <w:pPr>
        <w:pStyle w:val="BodyText"/>
        <w:spacing w:before="92"/>
        <w:ind w:left="943"/>
        <w:rPr>
          <w:rFonts w:ascii="Courier New" w:eastAsia="Courier New"/>
        </w:rPr>
      </w:pPr>
      <w:r>
        <w:rPr/>
        <w:t>（</w:t>
      </w:r>
      <w:r>
        <w:rPr>
          <w:rFonts w:ascii="Courier New" w:eastAsia="Courier New"/>
        </w:rPr>
        <w:t>1</w:t>
      </w:r>
      <w:r>
        <w:rPr/>
        <w:t>）手机银行安全吗</w:t>
      </w:r>
      <w:r>
        <w:rPr>
          <w:rFonts w:ascii="Courier New" w:eastAsia="Courier New"/>
        </w:rPr>
        <w:t>?</w:t>
      </w:r>
    </w:p>
    <w:p>
      <w:pPr>
        <w:pStyle w:val="BodyText"/>
        <w:spacing w:line="367" w:lineRule="auto"/>
        <w:ind w:right="481" w:firstLine="432"/>
        <w:jc w:val="both"/>
      </w:pPr>
      <w:r>
        <w:rPr/>
        <w:t>建行手机银行采用多种加密手段和方法确保手机银行的安全，所有的数据全 部是用加密方式传送的，客户信息与手机号码唯一绑定，所有交易必须在客户本 </w:t>
      </w:r>
      <w:r>
        <w:rPr>
          <w:w w:val="105"/>
        </w:rPr>
        <w:t>人手机上进行，客户尽可以放心使用。</w:t>
      </w:r>
    </w:p>
    <w:p>
      <w:pPr>
        <w:pStyle w:val="BodyText"/>
        <w:spacing w:before="37"/>
        <w:ind w:left="943"/>
        <w:rPr>
          <w:rFonts w:ascii="Courier New" w:eastAsia="Courier New"/>
        </w:rPr>
      </w:pPr>
      <w:r>
        <w:rPr/>
        <w:t>（</w:t>
      </w:r>
      <w:r>
        <w:rPr>
          <w:rFonts w:ascii="Courier New" w:eastAsia="Courier New"/>
        </w:rPr>
        <w:t>2</w:t>
      </w:r>
      <w:r>
        <w:rPr/>
        <w:t>）客户手机丢了或被盗怎么办</w:t>
      </w:r>
      <w:r>
        <w:rPr>
          <w:rFonts w:ascii="Courier New" w:eastAsia="Courier New"/>
        </w:rPr>
        <w:t>?</w:t>
      </w:r>
    </w:p>
    <w:p>
      <w:pPr>
        <w:pStyle w:val="BodyText"/>
        <w:spacing w:line="345" w:lineRule="auto" w:before="195"/>
        <w:ind w:right="476" w:firstLine="451"/>
        <w:jc w:val="both"/>
      </w:pPr>
      <w:r>
        <w:rPr>
          <w:spacing w:val="-3"/>
        </w:rPr>
        <w:t>手机银行有登录密码保护、手机本身不保存账务信息，为进一步保障客户的 </w:t>
      </w:r>
      <w:r>
        <w:rPr>
          <w:w w:val="95"/>
        </w:rPr>
        <w:t>资金安全，建议客户通过任何一部手机、建行网站（</w:t>
      </w:r>
      <w:hyperlink r:id="rId8">
        <w:r>
          <w:rPr>
            <w:rFonts w:ascii="Courier New" w:eastAsia="Courier New"/>
            <w:w w:val="95"/>
            <w:u w:val="single"/>
          </w:rPr>
          <w:t>www.ccb.com</w:t>
        </w:r>
      </w:hyperlink>
      <w:r>
        <w:rPr>
          <w:w w:val="95"/>
        </w:rPr>
        <w:t>）或者直接到 </w:t>
      </w:r>
      <w:r>
        <w:rPr>
          <w:spacing w:val="-3"/>
        </w:rPr>
        <w:t>建行柜台注销手机银行业务，待开通新的手机号后进行重新开通；客户还可以通 </w:t>
      </w:r>
      <w:r>
        <w:rPr/>
        <w:t>过中国联通的</w:t>
      </w:r>
      <w:r>
        <w:rPr>
          <w:spacing w:val="-77"/>
        </w:rPr>
        <w:t> </w:t>
      </w:r>
      <w:r>
        <w:rPr>
          <w:rFonts w:ascii="Courier New" w:eastAsia="Courier New"/>
        </w:rPr>
        <w:t>10010</w:t>
      </w:r>
      <w:r>
        <w:rPr/>
        <w:t>、中国移动的</w:t>
      </w:r>
      <w:r>
        <w:rPr>
          <w:spacing w:val="-77"/>
        </w:rPr>
        <w:t> </w:t>
      </w:r>
      <w:r>
        <w:rPr>
          <w:rFonts w:ascii="Courier New" w:eastAsia="Courier New"/>
        </w:rPr>
        <w:t>10086</w:t>
      </w:r>
      <w:r>
        <w:rPr>
          <w:rFonts w:ascii="Courier New" w:eastAsia="Courier New"/>
          <w:spacing w:val="-97"/>
        </w:rPr>
        <w:t> </w:t>
      </w:r>
      <w:r>
        <w:rPr/>
        <w:t>服务热线报停手机，手机银行即被暂停 使用。</w:t>
      </w:r>
    </w:p>
    <w:p>
      <w:pPr>
        <w:pStyle w:val="BodyText"/>
        <w:spacing w:line="303" w:lineRule="exact" w:before="0"/>
        <w:ind w:left="943"/>
      </w:pPr>
      <w:r>
        <w:rPr/>
        <w:t>（</w:t>
      </w:r>
      <w:r>
        <w:rPr>
          <w:rFonts w:ascii="Courier New" w:eastAsia="Courier New"/>
        </w:rPr>
        <w:t>3</w:t>
      </w:r>
      <w:r>
        <w:rPr/>
        <w:t>）客户换了手机终端还可以使用手机银行吗？</w:t>
      </w:r>
    </w:p>
    <w:p>
      <w:pPr>
        <w:pStyle w:val="BodyText"/>
        <w:spacing w:line="326" w:lineRule="auto" w:before="190"/>
        <w:ind w:right="-17" w:firstLine="432"/>
      </w:pPr>
      <w:r>
        <w:rPr/>
        <w:t>可以。如果客户是“移动梦网”或联通“互动视界”（</w:t>
      </w:r>
      <w:r>
        <w:rPr>
          <w:rFonts w:ascii="Courier New" w:hAnsi="Courier New" w:eastAsia="Courier New"/>
        </w:rPr>
        <w:t>WAP</w:t>
      </w:r>
      <w:r>
        <w:rPr/>
        <w:t>）手机银行用户， 无须任何操作可直接使用手机银行；如果客户是联通“神奇宝典”（</w:t>
      </w:r>
      <w:r>
        <w:rPr>
          <w:rFonts w:ascii="Courier New" w:hAnsi="Courier New" w:eastAsia="Courier New"/>
        </w:rPr>
        <w:t>BREW</w:t>
      </w:r>
      <w:r>
        <w:rPr/>
        <w:t>）手机 银行用户，只要重新下载手机银行程序即可使用，并且原设置不变。</w:t>
      </w:r>
    </w:p>
    <w:p>
      <w:pPr>
        <w:pStyle w:val="Heading2"/>
        <w:spacing w:before="32"/>
      </w:pPr>
      <w:r>
        <w:rPr>
          <w:rFonts w:ascii="Courier New" w:eastAsia="Courier New"/>
        </w:rPr>
        <w:t>69.</w:t>
      </w:r>
      <w:r>
        <w:rPr>
          <w:rFonts w:ascii="Courier New" w:eastAsia="Courier New"/>
          <w:spacing w:val="-97"/>
        </w:rPr>
        <w:t> </w:t>
      </w:r>
      <w:r>
        <w:rPr>
          <w:spacing w:val="3"/>
        </w:rPr>
        <w:t>手机银行如何收费？</w:t>
      </w:r>
    </w:p>
    <w:p>
      <w:pPr>
        <w:pStyle w:val="BodyText"/>
        <w:spacing w:before="169"/>
        <w:ind w:left="963" w:right="392"/>
      </w:pPr>
      <w:r>
        <w:rPr>
          <w:w w:val="105"/>
        </w:rPr>
        <w:t>使用手机银行需要收取数据流量费、信息服务费和结算手续费。</w:t>
      </w:r>
    </w:p>
    <w:p>
      <w:pPr>
        <w:pStyle w:val="BodyText"/>
        <w:spacing w:before="149"/>
        <w:ind w:left="963" w:right="-17"/>
        <w:rPr>
          <w:rFonts w:ascii="Courier New" w:eastAsia="Courier New"/>
        </w:rPr>
      </w:pPr>
      <w:r>
        <w:rPr/>
        <w:t>（</w:t>
      </w:r>
      <w:r>
        <w:rPr>
          <w:rFonts w:ascii="Courier New" w:eastAsia="Courier New"/>
        </w:rPr>
        <w:t>1</w:t>
      </w:r>
      <w:r>
        <w:rPr/>
        <w:t>）数据流量费：由运营商收取。如果每月使用手机银行业务在 </w:t>
      </w:r>
      <w:r>
        <w:rPr>
          <w:rFonts w:ascii="Courier New" w:eastAsia="Courier New"/>
        </w:rPr>
        <w:t>10 </w:t>
      </w:r>
      <w:r>
        <w:rPr/>
        <w:t>笔以上</w:t>
      </w:r>
      <w:r>
        <w:rPr>
          <w:rFonts w:ascii="Courier New" w:eastAsia="Courier New"/>
        </w:rPr>
        <w:t>,</w:t>
      </w:r>
    </w:p>
    <w:p>
      <w:pPr>
        <w:pStyle w:val="BodyText"/>
        <w:spacing w:before="123"/>
        <w:ind w:right="-17"/>
      </w:pPr>
      <w:r>
        <w:rPr/>
        <w:t>建议客户定制数据流量费套餐，如 </w:t>
      </w:r>
      <w:r>
        <w:rPr>
          <w:rFonts w:ascii="Courier New" w:eastAsia="Courier New"/>
        </w:rPr>
        <w:t>5</w:t>
      </w:r>
      <w:r>
        <w:rPr>
          <w:rFonts w:ascii="Courier New" w:eastAsia="Courier New"/>
          <w:spacing w:val="-50"/>
        </w:rPr>
        <w:t> </w:t>
      </w:r>
      <w:r>
        <w:rPr/>
        <w:t>元</w:t>
      </w:r>
      <w:r>
        <w:rPr>
          <w:rFonts w:ascii="Courier New" w:eastAsia="Courier New"/>
        </w:rPr>
        <w:t>/</w:t>
      </w:r>
      <w:r>
        <w:rPr/>
        <w:t>月套餐（含 </w:t>
      </w:r>
      <w:r>
        <w:rPr>
          <w:rFonts w:ascii="Courier New" w:eastAsia="Courier New"/>
        </w:rPr>
        <w:t>10M</w:t>
      </w:r>
      <w:r>
        <w:rPr>
          <w:rFonts w:ascii="Courier New" w:eastAsia="Courier New"/>
          <w:spacing w:val="-56"/>
        </w:rPr>
        <w:t> </w:t>
      </w:r>
      <w:r>
        <w:rPr/>
        <w:t>流量），可以满足客户</w:t>
      </w:r>
    </w:p>
    <w:p>
      <w:pPr>
        <w:spacing w:after="0"/>
        <w:sectPr>
          <w:pgSz w:w="12240" w:h="15840"/>
          <w:pgMar w:header="0" w:footer="909" w:top="1500" w:bottom="1100" w:left="1720" w:right="1720"/>
        </w:sectPr>
      </w:pPr>
    </w:p>
    <w:p>
      <w:pPr>
        <w:pStyle w:val="BodyText"/>
        <w:spacing w:before="23"/>
        <w:ind w:right="-17"/>
      </w:pPr>
      <w:r>
        <w:rPr/>
        <w:t>每月做约 </w:t>
      </w:r>
      <w:r>
        <w:rPr>
          <w:rFonts w:ascii="Courier New" w:eastAsia="Courier New"/>
        </w:rPr>
        <w:t>100 </w:t>
      </w:r>
      <w:r>
        <w:rPr/>
        <w:t>笔交易。目前全国收费标准不统一，具体收费标准请咨询当地运营</w:t>
      </w:r>
    </w:p>
    <w:p>
      <w:pPr>
        <w:pStyle w:val="BodyText"/>
      </w:pPr>
      <w:r>
        <w:rPr>
          <w:w w:val="105"/>
        </w:rPr>
        <w:t>商。</w:t>
      </w:r>
    </w:p>
    <w:p>
      <w:pPr>
        <w:pStyle w:val="BodyText"/>
        <w:spacing w:before="153"/>
        <w:ind w:left="963" w:right="392"/>
        <w:rPr>
          <w:rFonts w:ascii="Courier New" w:hAnsi="Courier New" w:eastAsia="Courier New"/>
        </w:rPr>
      </w:pPr>
      <w:r>
        <w:rPr/>
        <w:t>（</w:t>
      </w:r>
      <w:r>
        <w:rPr>
          <w:rFonts w:ascii="Courier New" w:hAnsi="Courier New" w:eastAsia="Courier New"/>
        </w:rPr>
        <w:t>2</w:t>
      </w:r>
      <w:r>
        <w:rPr/>
        <w:t>）信息服务费：目前使用中国联通“神奇宝典”（</w:t>
      </w:r>
      <w:r>
        <w:rPr>
          <w:rFonts w:ascii="Courier New" w:hAnsi="Courier New" w:eastAsia="Courier New"/>
        </w:rPr>
        <w:t>BREW</w:t>
      </w:r>
      <w:r>
        <w:rPr/>
        <w:t>）的客户为 </w:t>
      </w:r>
      <w:r>
        <w:rPr>
          <w:rFonts w:ascii="Courier New" w:hAnsi="Courier New" w:eastAsia="Courier New"/>
        </w:rPr>
        <w:t>10</w:t>
      </w:r>
    </w:p>
    <w:p>
      <w:pPr>
        <w:pStyle w:val="BodyText"/>
        <w:ind w:right="392"/>
      </w:pPr>
      <w:r>
        <w:rPr/>
        <w:t>元</w:t>
      </w:r>
      <w:r>
        <w:rPr>
          <w:rFonts w:ascii="Courier New" w:hAnsi="Courier New" w:eastAsia="Courier New"/>
        </w:rPr>
        <w:t>/</w:t>
      </w:r>
      <w:r>
        <w:rPr/>
        <w:t>月，“互动视界”（</w:t>
      </w:r>
      <w:r>
        <w:rPr>
          <w:rFonts w:ascii="Courier New" w:hAnsi="Courier New" w:eastAsia="Courier New"/>
        </w:rPr>
        <w:t>WAP</w:t>
      </w:r>
      <w:r>
        <w:rPr/>
        <w:t>）的客户为 </w:t>
      </w:r>
      <w:r>
        <w:rPr>
          <w:rFonts w:ascii="Courier New" w:hAnsi="Courier New" w:eastAsia="Courier New"/>
        </w:rPr>
        <w:t>6</w:t>
      </w:r>
      <w:r>
        <w:rPr>
          <w:rFonts w:ascii="Courier New" w:hAnsi="Courier New" w:eastAsia="Courier New"/>
          <w:spacing w:val="-53"/>
        </w:rPr>
        <w:t> </w:t>
      </w:r>
      <w:r>
        <w:rPr/>
        <w:t>元</w:t>
      </w:r>
      <w:r>
        <w:rPr>
          <w:rFonts w:ascii="Courier New" w:hAnsi="Courier New" w:eastAsia="Courier New"/>
        </w:rPr>
        <w:t>/</w:t>
      </w:r>
      <w:r>
        <w:rPr/>
        <w:t>月；中国移动手机银行客户目前免</w:t>
      </w:r>
    </w:p>
    <w:p>
      <w:pPr>
        <w:pStyle w:val="BodyText"/>
        <w:spacing w:before="118"/>
      </w:pPr>
      <w:r>
        <w:rPr>
          <w:w w:val="105"/>
        </w:rPr>
        <w:t>费。具体收费标准以我行公告为准。</w:t>
      </w:r>
    </w:p>
    <w:p>
      <w:pPr>
        <w:pStyle w:val="BodyText"/>
        <w:spacing w:line="442" w:lineRule="exact" w:before="52"/>
        <w:ind w:right="280" w:firstLine="451"/>
      </w:pPr>
      <w:r>
        <w:rPr/>
        <w:t>（</w:t>
      </w:r>
      <w:r>
        <w:rPr>
          <w:rFonts w:ascii="Courier New" w:eastAsia="Courier New"/>
        </w:rPr>
        <w:t>3</w:t>
      </w:r>
      <w:r>
        <w:rPr/>
        <w:t>）结算手续费：只收取同行异地转账结算手续费，</w:t>
      </w:r>
      <w:r>
        <w:rPr>
          <w:rFonts w:ascii="Courier New" w:eastAsia="Courier New"/>
        </w:rPr>
        <w:t>2007 </w:t>
      </w:r>
      <w:r>
        <w:rPr/>
        <w:t>年全年收费标准 按照柜台同类业务收费的</w:t>
      </w:r>
      <w:r>
        <w:rPr>
          <w:spacing w:val="-50"/>
        </w:rPr>
        <w:t> </w:t>
      </w:r>
      <w:r>
        <w:rPr>
          <w:rFonts w:ascii="Courier New" w:eastAsia="Courier New"/>
        </w:rPr>
        <w:t>3</w:t>
      </w:r>
      <w:r>
        <w:rPr>
          <w:rFonts w:ascii="Courier New" w:eastAsia="Courier New"/>
          <w:spacing w:val="-74"/>
        </w:rPr>
        <w:t> </w:t>
      </w:r>
      <w:r>
        <w:rPr>
          <w:spacing w:val="-5"/>
        </w:rPr>
        <w:t>折执行，即交易金额的</w:t>
      </w:r>
      <w:r>
        <w:rPr>
          <w:spacing w:val="-55"/>
        </w:rPr>
        <w:t> </w:t>
      </w:r>
      <w:r>
        <w:rPr>
          <w:rFonts w:ascii="Courier New" w:eastAsia="Courier New"/>
          <w:spacing w:val="-7"/>
        </w:rPr>
        <w:t>0.3%</w:t>
      </w:r>
      <w:r>
        <w:rPr>
          <w:spacing w:val="-7"/>
        </w:rPr>
        <w:t>，最低 </w:t>
      </w:r>
      <w:r>
        <w:rPr>
          <w:rFonts w:ascii="Courier New" w:eastAsia="Courier New"/>
        </w:rPr>
        <w:t>1</w:t>
      </w:r>
      <w:r>
        <w:rPr>
          <w:rFonts w:ascii="Courier New" w:eastAsia="Courier New"/>
          <w:spacing w:val="-74"/>
        </w:rPr>
        <w:t> </w:t>
      </w:r>
      <w:r>
        <w:rPr>
          <w:spacing w:val="-13"/>
        </w:rPr>
        <w:t>元，最高 </w:t>
      </w:r>
      <w:r>
        <w:rPr>
          <w:rFonts w:ascii="Courier New" w:eastAsia="Courier New"/>
        </w:rPr>
        <w:t>15</w:t>
      </w:r>
      <w:r>
        <w:rPr>
          <w:rFonts w:ascii="Courier New" w:eastAsia="Courier New"/>
          <w:spacing w:val="-74"/>
        </w:rPr>
        <w:t> </w:t>
      </w:r>
      <w:r>
        <w:rPr>
          <w:spacing w:val="-3"/>
        </w:rPr>
        <w:t>元。 查询、同地区（一级分行）转账、缴费、银证转账、支付、手机股市等服务均不 </w:t>
      </w:r>
      <w:r>
        <w:rPr/>
        <w:t>收取手续费。向企业转账暂不收取手续费。具体收费标准以我行公告为准。</w:t>
      </w:r>
    </w:p>
    <w:p>
      <w:pPr>
        <w:pStyle w:val="Heading2"/>
        <w:spacing w:before="49"/>
      </w:pPr>
      <w:r>
        <w:rPr>
          <w:rFonts w:ascii="Courier New" w:eastAsia="Courier New"/>
        </w:rPr>
        <w:t>70.</w:t>
      </w:r>
      <w:r>
        <w:rPr>
          <w:rFonts w:ascii="Courier New" w:eastAsia="Courier New"/>
          <w:spacing w:val="-102"/>
        </w:rPr>
        <w:t> </w:t>
      </w:r>
      <w:r>
        <w:rPr>
          <w:spacing w:val="4"/>
        </w:rPr>
        <w:t>客户在柜台签约手机银行都需要什么条件？</w:t>
      </w:r>
    </w:p>
    <w:p>
      <w:pPr>
        <w:pStyle w:val="BodyText"/>
        <w:spacing w:before="92"/>
        <w:ind w:left="943"/>
      </w:pPr>
      <w:r>
        <w:rPr>
          <w:w w:val="105"/>
        </w:rPr>
        <w:t>客户到柜台签约手机银行需要具备以下条件：</w:t>
      </w:r>
    </w:p>
    <w:p>
      <w:pPr>
        <w:pStyle w:val="BodyText"/>
        <w:spacing w:before="153"/>
        <w:ind w:left="943"/>
      </w:pPr>
      <w:r>
        <w:rPr/>
        <w:t>（</w:t>
      </w:r>
      <w:r>
        <w:rPr>
          <w:rFonts w:ascii="Courier New" w:eastAsia="Courier New"/>
        </w:rPr>
        <w:t>1</w:t>
      </w:r>
      <w:r>
        <w:rPr/>
        <w:t>）能够上网的手机；</w:t>
      </w:r>
    </w:p>
    <w:p>
      <w:pPr>
        <w:pStyle w:val="BodyText"/>
        <w:spacing w:line="298" w:lineRule="exact" w:before="132"/>
        <w:ind w:right="392" w:firstLine="451"/>
      </w:pPr>
      <w:r>
        <w:rPr/>
        <w:t>（</w:t>
      </w:r>
      <w:r>
        <w:rPr>
          <w:rFonts w:ascii="Courier New" w:eastAsia="Courier New"/>
        </w:rPr>
        <w:t>2</w:t>
      </w:r>
      <w:r>
        <w:rPr/>
        <w:t>）在建设银行开立有实名制个人储蓄账户或信用卡账户，此账户需预留 密码</w:t>
      </w:r>
    </w:p>
    <w:p>
      <w:pPr>
        <w:pStyle w:val="Heading2"/>
        <w:spacing w:before="10"/>
      </w:pPr>
      <w:r>
        <w:rPr>
          <w:rFonts w:ascii="Courier New" w:eastAsia="Courier New"/>
        </w:rPr>
        <w:t>71.</w:t>
      </w:r>
      <w:r>
        <w:rPr>
          <w:rFonts w:ascii="Courier New" w:eastAsia="Courier New"/>
          <w:spacing w:val="-100"/>
        </w:rPr>
        <w:t> </w:t>
      </w:r>
      <w:r>
        <w:rPr>
          <w:spacing w:val="4"/>
        </w:rPr>
        <w:t>网上银行短信服务功能的服务对象是哪些客户？</w:t>
      </w:r>
    </w:p>
    <w:p>
      <w:pPr>
        <w:pStyle w:val="BodyText"/>
        <w:spacing w:line="367" w:lineRule="auto" w:before="92"/>
        <w:ind w:right="471" w:firstLine="494"/>
        <w:jc w:val="both"/>
      </w:pPr>
      <w:r>
        <w:rPr>
          <w:spacing w:val="2"/>
        </w:rPr>
        <w:t>网上银行短信服务功能的服务对象为已申请使用建设银行网上银行服务的 </w:t>
      </w:r>
      <w:r>
        <w:rPr>
          <w:w w:val="102"/>
        </w:rPr>
        <w:t>个人客户和企业客户</w:t>
      </w:r>
      <w:r>
        <w:rPr>
          <w:spacing w:val="-92"/>
          <w:w w:val="102"/>
        </w:rPr>
        <w:t>，</w:t>
      </w:r>
      <w:r>
        <w:rPr>
          <w:w w:val="102"/>
        </w:rPr>
        <w:t>申请短信业务的客户必须是与建设银行合作提供中文短信 </w:t>
      </w:r>
      <w:r>
        <w:rPr>
          <w:w w:val="105"/>
        </w:rPr>
        <w:t>息服务的移动通讯运营商的合法手机用户。</w:t>
      </w:r>
    </w:p>
    <w:p>
      <w:pPr>
        <w:pStyle w:val="Heading2"/>
        <w:spacing w:before="66"/>
      </w:pPr>
      <w:r>
        <w:rPr>
          <w:rFonts w:ascii="Courier New" w:eastAsia="Courier New"/>
        </w:rPr>
        <w:t>72.</w:t>
      </w:r>
      <w:r>
        <w:rPr>
          <w:rFonts w:ascii="Courier New" w:eastAsia="Courier New"/>
          <w:spacing w:val="-98"/>
        </w:rPr>
        <w:t> </w:t>
      </w:r>
      <w:r>
        <w:rPr>
          <w:spacing w:val="3"/>
        </w:rPr>
        <w:t>网上银行信息中心服务功能有哪些？</w:t>
      </w:r>
    </w:p>
    <w:p>
      <w:pPr>
        <w:pStyle w:val="BodyText"/>
        <w:spacing w:line="367" w:lineRule="auto" w:before="92"/>
        <w:ind w:right="392" w:firstLine="451"/>
      </w:pPr>
      <w:r>
        <w:rPr/>
        <w:t>网上银行短信服务功能包括网上银行安全提示、自由发送、金融信息订阅与 </w:t>
      </w:r>
      <w:r>
        <w:rPr>
          <w:w w:val="105"/>
        </w:rPr>
        <w:t>通知、账务信息查询等种类；其服务并将随着网银功能丰富而逐渐多样化。</w:t>
      </w:r>
    </w:p>
    <w:p>
      <w:pPr>
        <w:pStyle w:val="Heading2"/>
        <w:spacing w:before="66"/>
      </w:pPr>
      <w:r>
        <w:rPr>
          <w:rFonts w:ascii="Courier New" w:eastAsia="Courier New"/>
        </w:rPr>
        <w:t>73.</w:t>
      </w:r>
      <w:r>
        <w:rPr>
          <w:rFonts w:ascii="Courier New" w:eastAsia="Courier New"/>
          <w:spacing w:val="-100"/>
        </w:rPr>
        <w:t> </w:t>
      </w:r>
      <w:r>
        <w:rPr>
          <w:spacing w:val="4"/>
        </w:rPr>
        <w:t>如何申请网上银行信息中心服务？</w:t>
      </w:r>
    </w:p>
    <w:p>
      <w:pPr>
        <w:pStyle w:val="BodyText"/>
        <w:spacing w:before="92"/>
        <w:ind w:left="895"/>
      </w:pPr>
      <w:r>
        <w:rPr>
          <w:w w:val="105"/>
        </w:rPr>
        <w:t>采用“先申请，后激活”的流程。</w:t>
      </w:r>
    </w:p>
    <w:p>
      <w:pPr>
        <w:pStyle w:val="BodyText"/>
        <w:spacing w:before="153"/>
        <w:ind w:left="895"/>
      </w:pPr>
      <w:r>
        <w:rPr/>
        <w:t>（</w:t>
      </w:r>
      <w:r>
        <w:rPr>
          <w:rFonts w:ascii="Courier New" w:eastAsia="Courier New"/>
        </w:rPr>
        <w:t>1</w:t>
      </w:r>
      <w:r>
        <w:rPr/>
        <w:t>）客户登录建设银行网上银行系统。</w:t>
      </w:r>
    </w:p>
    <w:p>
      <w:pPr>
        <w:pStyle w:val="BodyText"/>
        <w:spacing w:line="345" w:lineRule="auto"/>
        <w:ind w:right="481" w:firstLine="384"/>
        <w:jc w:val="both"/>
      </w:pPr>
      <w:r>
        <w:rPr/>
        <w:t>（</w:t>
      </w:r>
      <w:r>
        <w:rPr>
          <w:rFonts w:ascii="Courier New" w:hAnsi="Courier New" w:eastAsia="Courier New"/>
        </w:rPr>
        <w:t>2</w:t>
      </w:r>
      <w:r>
        <w:rPr/>
        <w:t>）个人客户服务系统在“安全中心”的“短信服务”、企业客户服务系 统在“短信服务”页面中，按操作提示输入申请服务的手机号码和网上银行交易 密码后，提交申请。</w:t>
      </w:r>
    </w:p>
    <w:p>
      <w:pPr>
        <w:pStyle w:val="BodyText"/>
        <w:spacing w:before="57"/>
        <w:ind w:left="895"/>
      </w:pPr>
      <w:r>
        <w:rPr/>
        <w:t>（</w:t>
      </w:r>
      <w:r>
        <w:rPr>
          <w:rFonts w:ascii="Courier New" w:eastAsia="Courier New"/>
        </w:rPr>
        <w:t>3</w:t>
      </w:r>
      <w:r>
        <w:rPr/>
        <w:t>）网银系统将向客户指定手机发送确认密码。</w:t>
      </w:r>
    </w:p>
    <w:p>
      <w:pPr>
        <w:pStyle w:val="BodyText"/>
        <w:ind w:left="895" w:right="392"/>
      </w:pPr>
      <w:r>
        <w:rPr/>
        <w:t>（</w:t>
      </w:r>
      <w:r>
        <w:rPr>
          <w:rFonts w:ascii="Courier New" w:eastAsia="Courier New"/>
        </w:rPr>
        <w:t>4</w:t>
      </w:r>
      <w:r>
        <w:rPr/>
        <w:t>）客户在网上银行再次输入确认密码后即激活手机，可开通短信服务。</w:t>
      </w:r>
    </w:p>
    <w:p>
      <w:pPr>
        <w:spacing w:after="0"/>
        <w:sectPr>
          <w:pgSz w:w="12240" w:h="15840"/>
          <w:pgMar w:header="0" w:footer="909" w:top="1400" w:bottom="1100" w:left="1720" w:right="1720"/>
        </w:sectPr>
      </w:pPr>
    </w:p>
    <w:p>
      <w:pPr>
        <w:pStyle w:val="Heading2"/>
        <w:spacing w:line="375" w:lineRule="exact"/>
        <w:ind w:right="0"/>
        <w:jc w:val="both"/>
      </w:pPr>
      <w:r>
        <w:rPr>
          <w:rFonts w:ascii="Courier New" w:eastAsia="Courier New"/>
        </w:rPr>
        <w:t>74.</w:t>
      </w:r>
      <w:r>
        <w:rPr>
          <w:rFonts w:ascii="Courier New" w:eastAsia="Courier New"/>
          <w:spacing w:val="-91"/>
        </w:rPr>
        <w:t> </w:t>
      </w:r>
      <w:r>
        <w:rPr>
          <w:spacing w:val="4"/>
        </w:rPr>
        <w:t>客户如何使用网上银行信息中心服务？</w:t>
      </w:r>
    </w:p>
    <w:p>
      <w:pPr>
        <w:pStyle w:val="BodyText"/>
        <w:spacing w:before="97"/>
        <w:ind w:left="910"/>
      </w:pPr>
      <w:r>
        <w:rPr/>
        <w:t>（</w:t>
      </w:r>
      <w:r>
        <w:rPr>
          <w:rFonts w:ascii="Courier New" w:eastAsia="Courier New"/>
        </w:rPr>
        <w:t>1</w:t>
      </w:r>
      <w:r>
        <w:rPr/>
        <w:t>）客户通过手机短信发出查询，得到定制的信息。</w:t>
      </w:r>
    </w:p>
    <w:p>
      <w:pPr>
        <w:pStyle w:val="BodyText"/>
        <w:spacing w:line="328" w:lineRule="auto"/>
        <w:ind w:right="392" w:firstLine="398"/>
      </w:pPr>
      <w:r>
        <w:rPr/>
        <w:t>（</w:t>
      </w:r>
      <w:r>
        <w:rPr>
          <w:rFonts w:ascii="Courier New" w:eastAsia="Courier New"/>
        </w:rPr>
        <w:t>2</w:t>
      </w:r>
      <w:r>
        <w:rPr/>
        <w:t>）该项交易为收费服务，目前只向客户收短信费用，建设银行不额外收 费。</w:t>
      </w:r>
    </w:p>
    <w:p>
      <w:pPr>
        <w:pStyle w:val="Heading2"/>
        <w:spacing w:before="102"/>
        <w:ind w:right="0"/>
        <w:jc w:val="both"/>
      </w:pPr>
      <w:r>
        <w:rPr>
          <w:rFonts w:ascii="Courier New" w:eastAsia="Courier New"/>
        </w:rPr>
        <w:t>75.</w:t>
      </w:r>
      <w:r>
        <w:rPr>
          <w:rFonts w:ascii="Courier New" w:eastAsia="Courier New"/>
          <w:spacing w:val="-101"/>
        </w:rPr>
        <w:t> </w:t>
      </w:r>
      <w:r>
        <w:rPr>
          <w:spacing w:val="4"/>
        </w:rPr>
        <w:t>建设银行网上银行企业客户服务的服务对象是什么？</w:t>
      </w:r>
    </w:p>
    <w:p>
      <w:pPr>
        <w:pStyle w:val="BodyText"/>
        <w:spacing w:line="367" w:lineRule="auto" w:before="92"/>
        <w:ind w:right="392" w:firstLine="451"/>
      </w:pPr>
      <w:r>
        <w:rPr>
          <w:spacing w:val="-13"/>
        </w:rPr>
        <w:t>在建设银行开立会计结算账户（基本账户、一般账户、专用账户、临时账户）， </w:t>
      </w:r>
      <w:r>
        <w:rPr>
          <w:spacing w:val="-3"/>
        </w:rPr>
        <w:t>同意并与建行签订《网上银行企业客户服务协议》，同时拥有必要的上网条件的 企业客户。如各类企、事业单位、机关团体、部队院校、证券基金公司、保险公 </w:t>
      </w:r>
      <w:r>
        <w:rPr>
          <w:w w:val="105"/>
        </w:rPr>
        <w:t>司、地方财政核算中心、全国性的集团客户等。</w:t>
      </w:r>
    </w:p>
    <w:p>
      <w:pPr>
        <w:pStyle w:val="Heading2"/>
        <w:spacing w:before="66"/>
        <w:ind w:right="0"/>
        <w:jc w:val="both"/>
      </w:pPr>
      <w:r>
        <w:rPr>
          <w:rFonts w:ascii="Courier New" w:eastAsia="Courier New"/>
        </w:rPr>
        <w:t>76.</w:t>
      </w:r>
      <w:r>
        <w:rPr>
          <w:rFonts w:ascii="Courier New" w:eastAsia="Courier New"/>
          <w:spacing w:val="-104"/>
        </w:rPr>
        <w:t> </w:t>
      </w:r>
      <w:r>
        <w:rPr>
          <w:spacing w:val="4"/>
        </w:rPr>
        <w:t>企业客户的证书载体有哪几种，有什么作用？</w:t>
      </w:r>
    </w:p>
    <w:p>
      <w:pPr>
        <w:pStyle w:val="BodyText"/>
        <w:spacing w:before="92"/>
        <w:ind w:left="910"/>
      </w:pPr>
      <w:r>
        <w:rPr>
          <w:w w:val="105"/>
        </w:rPr>
        <w:t>目前有两种：</w:t>
      </w:r>
    </w:p>
    <w:p>
      <w:pPr>
        <w:pStyle w:val="BodyText"/>
        <w:spacing w:before="149"/>
        <w:ind w:left="910" w:right="392"/>
      </w:pPr>
      <w:r>
        <w:rPr>
          <w:spacing w:val="-6"/>
        </w:rPr>
        <w:t>（</w:t>
      </w:r>
      <w:r>
        <w:rPr>
          <w:rFonts w:ascii="Courier New" w:eastAsia="Courier New"/>
          <w:spacing w:val="-6"/>
        </w:rPr>
        <w:t>1</w:t>
      </w:r>
      <w:r>
        <w:rPr>
          <w:spacing w:val="-6"/>
        </w:rPr>
        <w:t>）</w:t>
      </w:r>
      <w:r>
        <w:rPr>
          <w:rFonts w:ascii="Courier New" w:eastAsia="Courier New"/>
          <w:spacing w:val="-6"/>
        </w:rPr>
        <w:t>IC</w:t>
      </w:r>
      <w:r>
        <w:rPr>
          <w:rFonts w:ascii="Courier New" w:eastAsia="Courier New"/>
          <w:spacing w:val="-79"/>
        </w:rPr>
        <w:t> </w:t>
      </w:r>
      <w:r>
        <w:rPr>
          <w:spacing w:val="-6"/>
        </w:rPr>
        <w:t>卡，是存放 </w:t>
      </w:r>
      <w:r>
        <w:rPr>
          <w:rFonts w:ascii="Courier New" w:eastAsia="Courier New"/>
        </w:rPr>
        <w:t>CA</w:t>
      </w:r>
      <w:r>
        <w:rPr>
          <w:rFonts w:ascii="Courier New" w:eastAsia="Courier New"/>
          <w:spacing w:val="-79"/>
        </w:rPr>
        <w:t> </w:t>
      </w:r>
      <w:r>
        <w:rPr>
          <w:spacing w:val="-3"/>
        </w:rPr>
        <w:t>证书的载体，通常需要插在与</w:t>
      </w:r>
      <w:r>
        <w:rPr>
          <w:spacing w:val="-60"/>
        </w:rPr>
        <w:t> </w:t>
      </w:r>
      <w:r>
        <w:rPr>
          <w:rFonts w:ascii="Courier New" w:eastAsia="Courier New"/>
          <w:spacing w:val="3"/>
        </w:rPr>
        <w:t>PC</w:t>
      </w:r>
      <w:r>
        <w:rPr>
          <w:rFonts w:ascii="Courier New" w:eastAsia="Courier New"/>
          <w:spacing w:val="-79"/>
        </w:rPr>
        <w:t> </w:t>
      </w:r>
      <w:r>
        <w:rPr/>
        <w:t>相连的配套</w:t>
      </w:r>
      <w:r>
        <w:rPr>
          <w:spacing w:val="-60"/>
        </w:rPr>
        <w:t> </w:t>
      </w:r>
      <w:r>
        <w:rPr>
          <w:rFonts w:ascii="Courier New" w:eastAsia="Courier New"/>
        </w:rPr>
        <w:t>IC</w:t>
      </w:r>
      <w:r>
        <w:rPr>
          <w:rFonts w:ascii="Courier New" w:eastAsia="Courier New"/>
          <w:spacing w:val="-79"/>
        </w:rPr>
        <w:t> </w:t>
      </w:r>
      <w:r>
        <w:rPr/>
        <w:t>卡读</w:t>
      </w:r>
    </w:p>
    <w:p>
      <w:pPr>
        <w:pStyle w:val="BodyText"/>
        <w:spacing w:before="118"/>
        <w:ind w:right="0"/>
        <w:jc w:val="both"/>
      </w:pPr>
      <w:r>
        <w:rPr>
          <w:w w:val="105"/>
        </w:rPr>
        <w:t>写器中，并且在交易过程中必须始终保持这种状态。</w:t>
      </w:r>
    </w:p>
    <w:p>
      <w:pPr>
        <w:pStyle w:val="BodyText"/>
        <w:spacing w:before="153"/>
        <w:ind w:left="910"/>
      </w:pPr>
      <w:r>
        <w:rPr/>
        <w:t>（</w:t>
      </w:r>
      <w:r>
        <w:rPr>
          <w:rFonts w:ascii="Courier New" w:eastAsia="Courier New"/>
        </w:rPr>
        <w:t>2</w:t>
      </w:r>
      <w:r>
        <w:rPr/>
        <w:t>）</w:t>
      </w:r>
      <w:r>
        <w:rPr>
          <w:rFonts w:ascii="Courier New" w:eastAsia="Courier New"/>
        </w:rPr>
        <w:t>USB</w:t>
      </w:r>
      <w:r>
        <w:rPr>
          <w:rFonts w:ascii="Courier New" w:eastAsia="Courier New"/>
          <w:spacing w:val="-57"/>
        </w:rPr>
        <w:t> </w:t>
      </w:r>
      <w:r>
        <w:rPr>
          <w:rFonts w:ascii="Courier New" w:eastAsia="Courier New"/>
        </w:rPr>
        <w:t>KEY</w:t>
      </w:r>
      <w:r>
        <w:rPr>
          <w:rFonts w:ascii="Courier New" w:eastAsia="Courier New"/>
          <w:spacing w:val="-95"/>
        </w:rPr>
        <w:t> </w:t>
      </w:r>
      <w:r>
        <w:rPr/>
        <w:t>是使用</w:t>
      </w:r>
      <w:r>
        <w:rPr>
          <w:spacing w:val="-75"/>
        </w:rPr>
        <w:t> </w:t>
      </w:r>
      <w:r>
        <w:rPr>
          <w:rFonts w:ascii="Courier New" w:eastAsia="Courier New"/>
        </w:rPr>
        <w:t>USB</w:t>
      </w:r>
      <w:r>
        <w:rPr>
          <w:rFonts w:ascii="Courier New" w:eastAsia="Courier New"/>
          <w:spacing w:val="-95"/>
        </w:rPr>
        <w:t> </w:t>
      </w:r>
      <w:r>
        <w:rPr/>
        <w:t>接口的硬件设备，用于存放</w:t>
      </w:r>
      <w:r>
        <w:rPr>
          <w:spacing w:val="-75"/>
        </w:rPr>
        <w:t> </w:t>
      </w:r>
      <w:r>
        <w:rPr>
          <w:rFonts w:ascii="Courier New" w:eastAsia="Courier New"/>
          <w:spacing w:val="3"/>
        </w:rPr>
        <w:t>CA</w:t>
      </w:r>
      <w:r>
        <w:rPr>
          <w:rFonts w:ascii="Courier New" w:eastAsia="Courier New"/>
          <w:spacing w:val="-95"/>
        </w:rPr>
        <w:t> </w:t>
      </w:r>
      <w:r>
        <w:rPr/>
        <w:t>证书。</w:t>
      </w:r>
    </w:p>
    <w:p>
      <w:pPr>
        <w:pStyle w:val="BodyText"/>
        <w:ind w:left="910" w:right="-17"/>
      </w:pPr>
      <w:r>
        <w:rPr>
          <w:w w:val="105"/>
        </w:rPr>
        <w:t>特别提示：高级版企业客户可选择其中一种载体存放操作员的证书，登录时</w:t>
      </w:r>
    </w:p>
    <w:p>
      <w:pPr>
        <w:pStyle w:val="BodyText"/>
        <w:spacing w:before="149"/>
        <w:ind w:right="0"/>
        <w:jc w:val="both"/>
      </w:pPr>
      <w:r>
        <w:rPr>
          <w:w w:val="105"/>
        </w:rPr>
        <w:t>需连接这些载体并启用载体里存放的证书。</w:t>
      </w:r>
    </w:p>
    <w:p>
      <w:pPr>
        <w:pStyle w:val="Heading2"/>
        <w:spacing w:before="183"/>
        <w:ind w:right="0"/>
        <w:jc w:val="both"/>
      </w:pPr>
      <w:r>
        <w:rPr>
          <w:rFonts w:ascii="Courier New" w:eastAsia="Courier New"/>
        </w:rPr>
        <w:t>77.</w:t>
      </w:r>
      <w:r>
        <w:rPr>
          <w:rFonts w:ascii="Courier New" w:eastAsia="Courier New"/>
          <w:spacing w:val="-108"/>
        </w:rPr>
        <w:t> </w:t>
      </w:r>
      <w:r>
        <w:rPr>
          <w:spacing w:val="4"/>
        </w:rPr>
        <w:t>建设银行网上银行企业客户服务有哪些服务功能？</w:t>
      </w:r>
    </w:p>
    <w:p>
      <w:pPr>
        <w:pStyle w:val="BodyText"/>
        <w:spacing w:before="92"/>
        <w:ind w:left="910"/>
      </w:pPr>
      <w:r>
        <w:rPr>
          <w:w w:val="105"/>
        </w:rPr>
        <w:t>服务功能包括交易功能、管理功能两类，主要包括：</w:t>
      </w:r>
    </w:p>
    <w:p>
      <w:pPr>
        <w:pStyle w:val="BodyText"/>
        <w:spacing w:before="158"/>
        <w:ind w:left="910" w:right="392"/>
      </w:pPr>
      <w:r>
        <w:rPr/>
        <w:t>（</w:t>
      </w:r>
      <w:r>
        <w:rPr>
          <w:rFonts w:ascii="Courier New" w:eastAsia="Courier New"/>
        </w:rPr>
        <w:t>1</w:t>
      </w:r>
      <w:r>
        <w:rPr/>
        <w:t>）实时查询：包括账户的余额查询、历史明细查询和当日明细查询。</w:t>
      </w:r>
    </w:p>
    <w:p>
      <w:pPr>
        <w:pStyle w:val="BodyText"/>
        <w:spacing w:line="324" w:lineRule="auto"/>
        <w:ind w:right="392" w:firstLine="398"/>
      </w:pPr>
      <w:r>
        <w:rPr/>
        <w:t>（</w:t>
      </w:r>
      <w:r>
        <w:rPr>
          <w:rFonts w:ascii="Courier New" w:eastAsia="Courier New"/>
        </w:rPr>
        <w:t>2</w:t>
      </w:r>
      <w:r>
        <w:rPr/>
        <w:t>）转账业务：客户可对其下账户进行资金划转</w:t>
      </w:r>
      <w:r>
        <w:rPr>
          <w:rFonts w:ascii="Courier New" w:eastAsia="Courier New"/>
        </w:rPr>
        <w:t>,</w:t>
      </w:r>
      <w:r>
        <w:rPr/>
        <w:t>转账的收款方可以是建行 或他行的对公账户。</w:t>
      </w:r>
    </w:p>
    <w:p>
      <w:pPr>
        <w:pStyle w:val="BodyText"/>
        <w:spacing w:before="76"/>
        <w:ind w:left="910" w:right="392"/>
      </w:pPr>
      <w:r>
        <w:rPr/>
        <w:t>（</w:t>
      </w:r>
      <w:r>
        <w:rPr>
          <w:rFonts w:ascii="Courier New" w:eastAsia="Courier New"/>
        </w:rPr>
        <w:t>3</w:t>
      </w:r>
      <w:r>
        <w:rPr/>
        <w:t>）代发代扣业务：通过网上银行实现在网上代发工资、代理报销、代收</w:t>
      </w:r>
    </w:p>
    <w:p>
      <w:pPr>
        <w:pStyle w:val="BodyText"/>
        <w:ind w:right="0"/>
        <w:jc w:val="both"/>
      </w:pPr>
      <w:r>
        <w:rPr>
          <w:w w:val="105"/>
        </w:rPr>
        <w:t>物业费、电费、保险费、企业批量转账等服务。</w:t>
      </w:r>
    </w:p>
    <w:p>
      <w:pPr>
        <w:pStyle w:val="BodyText"/>
        <w:spacing w:before="149"/>
        <w:ind w:left="910" w:right="-17"/>
      </w:pPr>
      <w:r>
        <w:rPr/>
        <w:t>（</w:t>
      </w:r>
      <w:r>
        <w:rPr>
          <w:rFonts w:ascii="Courier New" w:eastAsia="Courier New"/>
        </w:rPr>
        <w:t>4</w:t>
      </w:r>
      <w:r>
        <w:rPr/>
        <w:t>）</w:t>
      </w:r>
      <w:r>
        <w:rPr>
          <w:rFonts w:ascii="Courier New" w:eastAsia="Courier New"/>
        </w:rPr>
        <w:t>E </w:t>
      </w:r>
      <w:r>
        <w:rPr/>
        <w:t>票通：我行根据客户的需要，结合网上的特点推出 </w:t>
      </w:r>
      <w:r>
        <w:rPr>
          <w:rFonts w:ascii="Courier New" w:eastAsia="Courier New"/>
        </w:rPr>
        <w:t>E</w:t>
      </w:r>
      <w:r>
        <w:rPr>
          <w:rFonts w:ascii="Courier New" w:eastAsia="Courier New"/>
          <w:spacing w:val="-95"/>
        </w:rPr>
        <w:t> </w:t>
      </w:r>
      <w:r>
        <w:rPr/>
        <w:t>票通结算业务，</w:t>
      </w:r>
    </w:p>
    <w:p>
      <w:pPr>
        <w:pStyle w:val="BodyText"/>
        <w:spacing w:line="367" w:lineRule="auto" w:before="118"/>
        <w:ind w:right="481"/>
        <w:jc w:val="both"/>
      </w:pPr>
      <w:r>
        <w:rPr>
          <w:spacing w:val="-3"/>
        </w:rPr>
        <w:t>该结算业务是在不改变现有的转账模式的情况下，利用网上对转账时间、转账经 </w:t>
      </w:r>
      <w:r>
        <w:rPr>
          <w:w w:val="102"/>
        </w:rPr>
        <w:t>手人</w:t>
      </w:r>
      <w:r>
        <w:rPr>
          <w:spacing w:val="-92"/>
          <w:w w:val="102"/>
        </w:rPr>
        <w:t>、</w:t>
      </w:r>
      <w:r>
        <w:rPr>
          <w:w w:val="102"/>
        </w:rPr>
        <w:t>交易触发方式等进行控制来实现多方客户在经济活动中不同角色所起的不 </w:t>
      </w:r>
      <w:r>
        <w:rPr>
          <w:spacing w:val="-3"/>
          <w:w w:val="105"/>
        </w:rPr>
        <w:t>同作用。</w:t>
      </w:r>
    </w:p>
    <w:p>
      <w:pPr>
        <w:spacing w:after="0" w:line="367" w:lineRule="auto"/>
        <w:jc w:val="both"/>
        <w:sectPr>
          <w:pgSz w:w="12240" w:h="15840"/>
          <w:pgMar w:header="0" w:footer="909" w:top="1460" w:bottom="1100" w:left="1720" w:right="1720"/>
        </w:sectPr>
      </w:pPr>
    </w:p>
    <w:p>
      <w:pPr>
        <w:pStyle w:val="BodyText"/>
        <w:spacing w:line="324" w:lineRule="auto" w:before="26"/>
        <w:ind w:right="392" w:firstLine="398"/>
      </w:pPr>
      <w:r>
        <w:rPr/>
        <w:t>（</w:t>
      </w:r>
      <w:r>
        <w:rPr>
          <w:rFonts w:ascii="Courier New" w:eastAsia="Courier New"/>
        </w:rPr>
        <w:t>5</w:t>
      </w:r>
      <w:r>
        <w:rPr/>
        <w:t>）网上支付：客户在商户网站购买商品后，通过网上银行企业服务系统 实现网上支付结算。</w:t>
      </w:r>
    </w:p>
    <w:p>
      <w:pPr>
        <w:pStyle w:val="BodyText"/>
        <w:spacing w:before="76"/>
        <w:ind w:left="910" w:right="392"/>
      </w:pPr>
      <w:r>
        <w:rPr/>
        <w:t>（</w:t>
      </w:r>
      <w:r>
        <w:rPr>
          <w:rFonts w:ascii="Courier New" w:eastAsia="Courier New"/>
        </w:rPr>
        <w:t>6</w:t>
      </w:r>
      <w:r>
        <w:rPr/>
        <w:t>）国际结算：客户通过网上银行系统办理进出口信用证及汇出汇款等业</w:t>
      </w:r>
    </w:p>
    <w:p>
      <w:pPr>
        <w:pStyle w:val="BodyText"/>
      </w:pPr>
      <w:r>
        <w:rPr>
          <w:w w:val="105"/>
        </w:rPr>
        <w:t>务。</w:t>
      </w:r>
    </w:p>
    <w:p>
      <w:pPr>
        <w:pStyle w:val="BodyText"/>
        <w:spacing w:line="345" w:lineRule="auto" w:before="149"/>
        <w:ind w:right="392" w:firstLine="398"/>
      </w:pPr>
      <w:r>
        <w:rPr/>
        <w:t>（</w:t>
      </w:r>
      <w:r>
        <w:rPr>
          <w:rFonts w:ascii="Courier New" w:eastAsia="Courier New"/>
        </w:rPr>
        <w:t>7</w:t>
      </w:r>
      <w:r>
        <w:rPr/>
        <w:t>）集团理财：是在我行网上银行提供的资金结算平台基础上，为企业集 团构建的一个内部资金结算中心，既实现企业内部资金的实时划拨，又实现了企 业内部结算系统与银行结算系统的无缝衔接，以加速企业资金的运转。</w:t>
      </w:r>
    </w:p>
    <w:p>
      <w:pPr>
        <w:pStyle w:val="BodyText"/>
        <w:spacing w:line="343" w:lineRule="auto" w:before="57"/>
        <w:ind w:right="392" w:firstLine="398"/>
      </w:pPr>
      <w:r>
        <w:rPr/>
        <w:t>（</w:t>
      </w:r>
      <w:r>
        <w:rPr>
          <w:rFonts w:ascii="Courier New" w:eastAsia="Courier New"/>
        </w:rPr>
        <w:t>8</w:t>
      </w:r>
      <w:r>
        <w:rPr/>
        <w:t>）批量脱机记账工具（专用客户端软件）：利用该脱机客户端工具，实 现网下转账单据制作、代发代扣单据制作、网上银行交易流水和账户交易明细的 查看与打印等功能。</w:t>
      </w:r>
    </w:p>
    <w:p>
      <w:pPr>
        <w:pStyle w:val="BodyText"/>
        <w:spacing w:line="345" w:lineRule="auto" w:before="59"/>
        <w:ind w:right="392" w:firstLine="398"/>
      </w:pPr>
      <w:r>
        <w:rPr/>
        <w:t>（</w:t>
      </w:r>
      <w:r>
        <w:rPr>
          <w:rFonts w:ascii="Courier New" w:eastAsia="Courier New"/>
        </w:rPr>
        <w:t>9</w:t>
      </w:r>
      <w:r>
        <w:rPr/>
        <w:t>）银企直联平台：利用我行网上银行服务系统，实现客户账务处理系统 与我行业务处理系统的对接。客户通过其自行开发的软件系统即可办理查询、转 账、代发代扣等交易。</w:t>
      </w:r>
    </w:p>
    <w:p>
      <w:pPr>
        <w:pStyle w:val="BodyText"/>
        <w:spacing w:before="52"/>
        <w:ind w:left="910" w:right="392"/>
      </w:pPr>
      <w:r>
        <w:rPr/>
        <w:t>（</w:t>
      </w:r>
      <w:r>
        <w:rPr>
          <w:rFonts w:ascii="Courier New" w:eastAsia="Courier New"/>
        </w:rPr>
        <w:t>10</w:t>
      </w:r>
      <w:r>
        <w:rPr/>
        <w:t>）批量及定频率交易：在高级客户的服务功能基础上，为我行的 </w:t>
      </w:r>
      <w:r>
        <w:rPr>
          <w:rFonts w:ascii="Courier New" w:eastAsia="Courier New"/>
        </w:rPr>
        <w:t>VIP</w:t>
      </w:r>
      <w:r>
        <w:rPr>
          <w:rFonts w:ascii="Courier New" w:eastAsia="Courier New"/>
          <w:spacing w:val="-96"/>
        </w:rPr>
        <w:t> </w:t>
      </w:r>
      <w:r>
        <w:rPr/>
        <w:t>网</w:t>
      </w:r>
    </w:p>
    <w:p>
      <w:pPr>
        <w:pStyle w:val="BodyText"/>
        <w:spacing w:before="118"/>
      </w:pPr>
      <w:r>
        <w:rPr>
          <w:w w:val="105"/>
        </w:rPr>
        <w:t>银客户提供批量收款以及定频率转账等特色服务功能。</w:t>
      </w:r>
    </w:p>
    <w:p>
      <w:pPr>
        <w:pStyle w:val="BodyText"/>
        <w:spacing w:before="149"/>
        <w:ind w:left="910" w:right="392"/>
      </w:pPr>
      <w:r>
        <w:rPr/>
        <w:t>（</w:t>
      </w:r>
      <w:r>
        <w:rPr>
          <w:rFonts w:ascii="Courier New" w:eastAsia="Courier New"/>
        </w:rPr>
        <w:t>11</w:t>
      </w:r>
      <w:r>
        <w:rPr/>
        <w:t>）管理功能</w:t>
      </w:r>
      <w:r>
        <w:rPr>
          <w:rFonts w:ascii="Courier New" w:eastAsia="Courier New"/>
        </w:rPr>
        <w:t>:</w:t>
      </w:r>
      <w:r>
        <w:rPr/>
        <w:t>包括转账流程管理、账户授权管理、操作员管理等功能。</w:t>
      </w:r>
    </w:p>
    <w:p>
      <w:pPr>
        <w:pStyle w:val="BodyText"/>
        <w:ind w:left="910"/>
      </w:pPr>
      <w:r>
        <w:rPr/>
        <w:t>（</w:t>
      </w:r>
      <w:r>
        <w:rPr>
          <w:rFonts w:ascii="Courier New" w:eastAsia="Courier New"/>
        </w:rPr>
        <w:t>12</w:t>
      </w:r>
      <w:r>
        <w:rPr/>
        <w:t>）其它服务：短信提醒、电子对账、公积金等服务。</w:t>
      </w:r>
    </w:p>
    <w:p>
      <w:pPr>
        <w:spacing w:line="304" w:lineRule="auto" w:before="153"/>
        <w:ind w:left="910" w:right="-17" w:hanging="399"/>
        <w:jc w:val="left"/>
        <w:rPr>
          <w:sz w:val="22"/>
        </w:rPr>
      </w:pPr>
      <w:r>
        <w:rPr>
          <w:rFonts w:ascii="Courier New" w:eastAsia="Courier New"/>
          <w:b/>
          <w:sz w:val="26"/>
        </w:rPr>
        <w:t>78. </w:t>
      </w:r>
      <w:r>
        <w:rPr>
          <w:rFonts w:ascii="Microsoft YaHei" w:eastAsia="Microsoft YaHei" w:hint="eastAsia"/>
          <w:b/>
          <w:sz w:val="26"/>
        </w:rPr>
        <w:t>建设银行网上银行企业客户是如何分类的？ </w:t>
      </w:r>
      <w:r>
        <w:rPr>
          <w:sz w:val="22"/>
        </w:rPr>
        <w:t>根据客户所选服务功能，可以分为普通客户、高级客户和 </w:t>
      </w:r>
      <w:r>
        <w:rPr>
          <w:rFonts w:ascii="Courier New" w:eastAsia="Courier New"/>
          <w:sz w:val="22"/>
        </w:rPr>
        <w:t>VIP </w:t>
      </w:r>
      <w:r>
        <w:rPr>
          <w:sz w:val="22"/>
        </w:rPr>
        <w:t>客户三类： 普通客户拥有中国建设银行认证中心颁发的证书，享有账务查询、电子对账、</w:t>
      </w:r>
    </w:p>
    <w:p>
      <w:pPr>
        <w:pStyle w:val="BodyText"/>
        <w:spacing w:before="89"/>
        <w:ind w:right="392"/>
      </w:pPr>
      <w:r>
        <w:rPr/>
        <w:t>公积金查询、解付 </w:t>
      </w:r>
      <w:r>
        <w:rPr>
          <w:rFonts w:ascii="Courier New" w:eastAsia="Courier New"/>
        </w:rPr>
        <w:t>E </w:t>
      </w:r>
      <w:r>
        <w:rPr/>
        <w:t>票通等普通服务，但是不可办理网上资金支付业务。</w:t>
      </w:r>
    </w:p>
    <w:p>
      <w:pPr>
        <w:pStyle w:val="BodyText"/>
        <w:spacing w:line="345" w:lineRule="auto"/>
        <w:ind w:right="-17" w:firstLine="398"/>
      </w:pPr>
      <w:r>
        <w:rPr/>
        <w:t>高级客户拥有中国金融中心颁发的证书或中国建设银行认证中心颁发的证 </w:t>
      </w:r>
      <w:r>
        <w:rPr>
          <w:spacing w:val="-4"/>
        </w:rPr>
        <w:t>书，并且证书存储在 </w:t>
      </w:r>
      <w:r>
        <w:rPr>
          <w:rFonts w:ascii="Courier New" w:eastAsia="Courier New"/>
        </w:rPr>
        <w:t>IC</w:t>
      </w:r>
      <w:r>
        <w:rPr>
          <w:rFonts w:ascii="Courier New" w:eastAsia="Courier New"/>
          <w:spacing w:val="-72"/>
        </w:rPr>
        <w:t> </w:t>
      </w:r>
      <w:r>
        <w:rPr/>
        <w:t>卡或</w:t>
      </w:r>
      <w:r>
        <w:rPr>
          <w:spacing w:val="-53"/>
        </w:rPr>
        <w:t> </w:t>
      </w:r>
      <w:r>
        <w:rPr>
          <w:rFonts w:ascii="Courier New" w:eastAsia="Courier New"/>
        </w:rPr>
        <w:t>USBKey</w:t>
      </w:r>
      <w:r>
        <w:rPr>
          <w:rFonts w:ascii="Courier New" w:eastAsia="Courier New"/>
          <w:spacing w:val="-78"/>
        </w:rPr>
        <w:t> </w:t>
      </w:r>
      <w:r>
        <w:rPr>
          <w:spacing w:val="-4"/>
        </w:rPr>
        <w:t>中，除了享受普通客户的服务外，还可办理 </w:t>
      </w:r>
      <w:r>
        <w:rPr>
          <w:spacing w:val="-11"/>
        </w:rPr>
        <w:t>支付业务，签发、解付  </w:t>
      </w:r>
      <w:r>
        <w:rPr>
          <w:rFonts w:ascii="Courier New" w:eastAsia="Courier New"/>
        </w:rPr>
        <w:t>E </w:t>
      </w:r>
      <w:r>
        <w:rPr>
          <w:spacing w:val="-5"/>
        </w:rPr>
        <w:t>票通，根据账户性质办理代发代扣、公积金缴交等业务，</w:t>
      </w:r>
    </w:p>
    <w:p>
      <w:pPr>
        <w:pStyle w:val="BodyText"/>
        <w:spacing w:before="6"/>
        <w:ind w:right="392"/>
      </w:pPr>
      <w:r>
        <w:rPr>
          <w:w w:val="102"/>
        </w:rPr>
        <w:t>还可以通过网上银行对其子公司的账务进行实时监控</w:t>
      </w:r>
      <w:r>
        <w:rPr>
          <w:spacing w:val="-92"/>
          <w:w w:val="102"/>
        </w:rPr>
        <w:t>，</w:t>
      </w:r>
      <w:r>
        <w:rPr>
          <w:w w:val="102"/>
        </w:rPr>
        <w:t>在集团公司内部及相关企</w:t>
      </w:r>
    </w:p>
    <w:p>
      <w:pPr>
        <w:pStyle w:val="BodyText"/>
        <w:spacing w:before="149"/>
      </w:pPr>
      <w:r>
        <w:rPr>
          <w:w w:val="105"/>
        </w:rPr>
        <w:t>业间进行资金调拨。</w:t>
      </w:r>
    </w:p>
    <w:p>
      <w:pPr>
        <w:pStyle w:val="BodyText"/>
        <w:spacing w:line="324" w:lineRule="auto" w:before="153"/>
        <w:ind w:right="359" w:firstLine="451"/>
      </w:pPr>
      <w:r>
        <w:rPr>
          <w:rFonts w:ascii="Courier New" w:eastAsia="Courier New"/>
          <w:spacing w:val="2"/>
          <w:w w:val="85"/>
        </w:rPr>
        <w:t>V</w:t>
      </w:r>
      <w:r>
        <w:rPr>
          <w:rFonts w:ascii="Courier New" w:eastAsia="Courier New"/>
          <w:spacing w:val="-3"/>
          <w:w w:val="85"/>
        </w:rPr>
        <w:t>I</w:t>
      </w:r>
      <w:r>
        <w:rPr>
          <w:rFonts w:ascii="Courier New" w:eastAsia="Courier New"/>
          <w:w w:val="85"/>
        </w:rPr>
        <w:t>P</w:t>
      </w:r>
      <w:r>
        <w:rPr>
          <w:rFonts w:ascii="Courier New" w:eastAsia="Courier New"/>
          <w:spacing w:val="-87"/>
        </w:rPr>
        <w:t> </w:t>
      </w:r>
      <w:r>
        <w:rPr>
          <w:w w:val="102"/>
        </w:rPr>
        <w:t>客户是高级客户具有一定的级别或者交纳服务费</w:t>
      </w:r>
      <w:r>
        <w:rPr>
          <w:spacing w:val="-5"/>
          <w:w w:val="102"/>
        </w:rPr>
        <w:t>后</w:t>
      </w:r>
      <w:r>
        <w:rPr>
          <w:spacing w:val="-116"/>
          <w:w w:val="102"/>
        </w:rPr>
        <w:t>，</w:t>
      </w:r>
      <w:r>
        <w:rPr>
          <w:w w:val="102"/>
        </w:rPr>
        <w:t>升级成为</w:t>
      </w:r>
      <w:r>
        <w:rPr>
          <w:spacing w:val="-58"/>
        </w:rPr>
        <w:t> </w:t>
      </w:r>
      <w:r>
        <w:rPr>
          <w:rFonts w:ascii="Courier New" w:eastAsia="Courier New"/>
          <w:spacing w:val="-3"/>
          <w:w w:val="85"/>
        </w:rPr>
        <w:t>V</w:t>
      </w:r>
      <w:r>
        <w:rPr>
          <w:rFonts w:ascii="Courier New" w:eastAsia="Courier New"/>
          <w:spacing w:val="2"/>
          <w:w w:val="85"/>
        </w:rPr>
        <w:t>I</w:t>
      </w:r>
      <w:r>
        <w:rPr>
          <w:rFonts w:ascii="Courier New" w:eastAsia="Courier New"/>
          <w:w w:val="85"/>
        </w:rPr>
        <w:t>P</w:t>
      </w:r>
      <w:r>
        <w:rPr>
          <w:rFonts w:ascii="Courier New" w:eastAsia="Courier New"/>
          <w:spacing w:val="-87"/>
        </w:rPr>
        <w:t> </w:t>
      </w:r>
      <w:r>
        <w:rPr>
          <w:w w:val="102"/>
        </w:rPr>
        <w:t>客</w:t>
      </w:r>
      <w:r>
        <w:rPr>
          <w:spacing w:val="-5"/>
          <w:w w:val="102"/>
        </w:rPr>
        <w:t>户</w:t>
      </w:r>
      <w:r>
        <w:rPr>
          <w:w w:val="102"/>
        </w:rPr>
        <w:t>， </w:t>
      </w:r>
      <w:r>
        <w:rPr>
          <w:rFonts w:ascii="Courier New" w:eastAsia="Courier New"/>
        </w:rPr>
        <w:t>VIP </w:t>
      </w:r>
      <w:r>
        <w:rPr/>
        <w:t>客户除可用户高级客户所享受的服务外，还可通过享受银行提供的大批量账 户查询、批量定制查询、定频率转账、批量收款等消耗网络资源较大的服务。</w:t>
      </w:r>
    </w:p>
    <w:p>
      <w:pPr>
        <w:spacing w:after="0" w:line="324" w:lineRule="auto"/>
        <w:sectPr>
          <w:pgSz w:w="12240" w:h="15840"/>
          <w:pgMar w:header="0" w:footer="909" w:top="1320" w:bottom="1100" w:left="1720" w:right="1720"/>
        </w:sectPr>
      </w:pPr>
    </w:p>
    <w:p>
      <w:pPr>
        <w:pStyle w:val="BodyText"/>
        <w:spacing w:before="26"/>
        <w:ind w:left="963" w:right="-17"/>
      </w:pPr>
      <w:r>
        <w:rPr>
          <w:w w:val="105"/>
        </w:rPr>
        <w:t>根据客户使用系统的不同，可以分为简易版客户、高级版客户两类。简易版</w:t>
      </w:r>
    </w:p>
    <w:p>
      <w:pPr>
        <w:pStyle w:val="BodyText"/>
        <w:spacing w:before="149"/>
      </w:pPr>
      <w:r>
        <w:rPr/>
        <w:t>客户包括普通客户，高级版客户包括高级客户和 </w:t>
      </w:r>
      <w:r>
        <w:rPr>
          <w:rFonts w:ascii="Courier New" w:eastAsia="Courier New"/>
        </w:rPr>
        <w:t>VIP</w:t>
      </w:r>
      <w:r>
        <w:rPr>
          <w:rFonts w:ascii="Courier New" w:eastAsia="Courier New"/>
          <w:spacing w:val="-60"/>
        </w:rPr>
        <w:t> </w:t>
      </w:r>
      <w:r>
        <w:rPr/>
        <w:t>客户。</w:t>
      </w:r>
    </w:p>
    <w:p>
      <w:pPr>
        <w:pStyle w:val="Heading2"/>
        <w:spacing w:before="153"/>
        <w:rPr>
          <w:rFonts w:ascii="Courier New" w:eastAsia="Courier New"/>
        </w:rPr>
      </w:pPr>
      <w:r>
        <w:rPr>
          <w:rFonts w:ascii="Courier New" w:eastAsia="Courier New"/>
          <w:w w:val="95"/>
        </w:rPr>
        <w:t>79.</w:t>
      </w:r>
      <w:r>
        <w:rPr>
          <w:rFonts w:ascii="Courier New" w:eastAsia="Courier New"/>
          <w:spacing w:val="106"/>
          <w:w w:val="95"/>
        </w:rPr>
        <w:t> </w:t>
      </w:r>
      <w:r>
        <w:rPr>
          <w:spacing w:val="4"/>
          <w:w w:val="95"/>
        </w:rPr>
        <w:t>如何成为网上银行简易版企业客户</w:t>
      </w:r>
      <w:r>
        <w:rPr>
          <w:rFonts w:ascii="Courier New" w:eastAsia="Courier New"/>
          <w:spacing w:val="4"/>
          <w:w w:val="95"/>
        </w:rPr>
        <w:t>?</w:t>
      </w:r>
    </w:p>
    <w:p>
      <w:pPr>
        <w:pStyle w:val="BodyText"/>
        <w:spacing w:before="92"/>
        <w:ind w:left="910"/>
      </w:pPr>
      <w:r>
        <w:rPr>
          <w:w w:val="105"/>
        </w:rPr>
        <w:t>网上银行简易版企业客户的基本操作步骤如下：</w:t>
      </w:r>
    </w:p>
    <w:p>
      <w:pPr>
        <w:pStyle w:val="BodyText"/>
        <w:spacing w:before="149"/>
        <w:ind w:left="910"/>
      </w:pPr>
      <w:r>
        <w:rPr>
          <w:w w:val="105"/>
        </w:rPr>
        <w:t>第一步，客户提供申请资料，包括：</w:t>
      </w:r>
    </w:p>
    <w:p>
      <w:pPr>
        <w:pStyle w:val="BodyText"/>
        <w:spacing w:before="149"/>
        <w:ind w:left="910" w:right="392"/>
      </w:pPr>
      <w:r>
        <w:rPr/>
        <w:t>（</w:t>
      </w:r>
      <w:r>
        <w:rPr>
          <w:rFonts w:ascii="Courier New" w:eastAsia="Courier New"/>
        </w:rPr>
        <w:t>1</w:t>
      </w:r>
      <w:r>
        <w:rPr/>
        <w:t>）签署《中国建设银行股份有限公司网上银行企业客户服务协议》。</w:t>
      </w:r>
    </w:p>
    <w:p>
      <w:pPr>
        <w:pStyle w:val="BodyText"/>
        <w:spacing w:before="118"/>
        <w:ind w:left="910" w:right="392"/>
      </w:pPr>
      <w:r>
        <w:rPr/>
        <w:t>（</w:t>
      </w:r>
      <w:r>
        <w:rPr>
          <w:rFonts w:ascii="Courier New" w:eastAsia="Courier New"/>
        </w:rPr>
        <w:t>2</w:t>
      </w:r>
      <w:r>
        <w:rPr/>
        <w:t>）填写《中国建设银行股份有限公司网上银行企业服务客户申请表》，</w:t>
      </w:r>
    </w:p>
    <w:p>
      <w:pPr>
        <w:pStyle w:val="BodyText"/>
        <w:spacing w:before="118"/>
      </w:pPr>
      <w:r>
        <w:rPr>
          <w:w w:val="105"/>
        </w:rPr>
        <w:t>企业财务和法人签章，加盖企业公章。</w:t>
      </w:r>
    </w:p>
    <w:p>
      <w:pPr>
        <w:pStyle w:val="BodyText"/>
        <w:spacing w:line="324" w:lineRule="auto" w:before="149"/>
        <w:ind w:right="392" w:firstLine="398"/>
      </w:pPr>
      <w:r>
        <w:rPr>
          <w:spacing w:val="-8"/>
        </w:rPr>
        <w:t>（</w:t>
      </w:r>
      <w:r>
        <w:rPr>
          <w:rFonts w:ascii="Courier New" w:eastAsia="Courier New"/>
          <w:spacing w:val="-8"/>
        </w:rPr>
        <w:t>3</w:t>
      </w:r>
      <w:r>
        <w:rPr>
          <w:spacing w:val="-8"/>
        </w:rPr>
        <w:t>）填写《中国建设银行股份有限公司网上银行企业客户服务账户登记表》， </w:t>
      </w:r>
      <w:r>
        <w:rPr/>
        <w:t>加盖账户的预留银行印鉴。</w:t>
      </w:r>
    </w:p>
    <w:p>
      <w:pPr>
        <w:pStyle w:val="BodyText"/>
        <w:spacing w:before="72"/>
        <w:ind w:left="910"/>
      </w:pPr>
      <w:r>
        <w:rPr/>
        <w:t>（</w:t>
      </w:r>
      <w:r>
        <w:rPr>
          <w:rFonts w:ascii="Courier New" w:eastAsia="Courier New"/>
        </w:rPr>
        <w:t>4</w:t>
      </w:r>
      <w:r>
        <w:rPr/>
        <w:t>）企业证件（营业执照或全国组织结构代码证）的复印件。</w:t>
      </w:r>
    </w:p>
    <w:p>
      <w:pPr>
        <w:pStyle w:val="BodyText"/>
        <w:spacing w:line="345" w:lineRule="auto" w:before="118"/>
        <w:ind w:left="910" w:right="392"/>
      </w:pPr>
      <w:r>
        <w:rPr/>
        <w:t>（</w:t>
      </w:r>
      <w:r>
        <w:rPr>
          <w:rFonts w:ascii="Courier New" w:eastAsia="Courier New"/>
        </w:rPr>
        <w:t>5</w:t>
      </w:r>
      <w:r>
        <w:rPr/>
        <w:t>）经办人员身份证明和授权材料。 第二步，企业客户将申请资料递交给开户行审核。 开户行审核《服务申请表》中客户填写的资料是否正确，要素是否齐全，无</w:t>
      </w:r>
    </w:p>
    <w:p>
      <w:pPr>
        <w:pStyle w:val="BodyText"/>
        <w:spacing w:before="52"/>
        <w:ind w:right="-17"/>
      </w:pPr>
      <w:r>
        <w:rPr>
          <w:w w:val="105"/>
        </w:rPr>
        <w:t>误后，根据〖开户行填写〗栏的要求如实填写相关要素，并加盖经办、复核人名</w:t>
      </w:r>
    </w:p>
    <w:p>
      <w:pPr>
        <w:pStyle w:val="BodyText"/>
        <w:spacing w:line="343" w:lineRule="auto" w:before="153"/>
        <w:ind w:left="910" w:right="-17" w:hanging="399"/>
      </w:pPr>
      <w:r>
        <w:rPr/>
        <w:t>章以及业务用公章后</w:t>
      </w:r>
      <w:r>
        <w:rPr>
          <w:rFonts w:ascii="Courier New" w:eastAsia="Courier New"/>
        </w:rPr>
        <w:t>, </w:t>
      </w:r>
      <w:r>
        <w:rPr/>
        <w:t>将申请资料直接送交至当地网上银行业务管理部门。 第三步，分行批准客户的申请后，在网上银行系统添加客户资料信息。 第四步，客户持《中国建设银行股份有限公司网上银行企业服务客户申请表》</w:t>
      </w:r>
    </w:p>
    <w:p>
      <w:pPr>
        <w:pStyle w:val="BodyText"/>
        <w:spacing w:line="367" w:lineRule="auto" w:before="59"/>
        <w:ind w:right="481"/>
        <w:jc w:val="both"/>
      </w:pPr>
      <w:r>
        <w:rPr>
          <w:spacing w:val="-4"/>
        </w:rPr>
        <w:t>客户联、《中国建设银行股份有限公司网上银行企业客户服务账户登记表》、经 </w:t>
      </w:r>
      <w:r>
        <w:rPr>
          <w:w w:val="102"/>
        </w:rPr>
        <w:t>办人身份证件到账户开户机构会计柜台办理账户签约手续</w:t>
      </w:r>
      <w:r>
        <w:rPr>
          <w:spacing w:val="-92"/>
          <w:w w:val="102"/>
        </w:rPr>
        <w:t>。</w:t>
      </w:r>
      <w:r>
        <w:rPr>
          <w:w w:val="102"/>
        </w:rPr>
        <w:t>开户柜台认真核对账 </w:t>
      </w:r>
      <w:r>
        <w:rPr>
          <w:w w:val="105"/>
        </w:rPr>
        <w:t>户资料及预留银行印鉴，无误后，为客户办理账户签约。</w:t>
      </w:r>
    </w:p>
    <w:p>
      <w:pPr>
        <w:pStyle w:val="BodyText"/>
        <w:spacing w:before="32"/>
        <w:ind w:left="910"/>
      </w:pPr>
      <w:r>
        <w:rPr>
          <w:w w:val="105"/>
        </w:rPr>
        <w:t>第五步，客户自行从网上下载证书，使用网上银行服务系统。</w:t>
      </w:r>
    </w:p>
    <w:p>
      <w:pPr>
        <w:pStyle w:val="Heading2"/>
        <w:spacing w:before="188"/>
      </w:pPr>
      <w:r>
        <w:rPr>
          <w:rFonts w:ascii="Courier New" w:eastAsia="Courier New"/>
        </w:rPr>
        <w:t>80.</w:t>
      </w:r>
      <w:r>
        <w:rPr>
          <w:rFonts w:ascii="Courier New" w:eastAsia="Courier New"/>
          <w:spacing w:val="-104"/>
        </w:rPr>
        <w:t> </w:t>
      </w:r>
      <w:r>
        <w:rPr>
          <w:spacing w:val="4"/>
        </w:rPr>
        <w:t>如何申请成为网上银行高级版企业客户？</w:t>
      </w:r>
    </w:p>
    <w:p>
      <w:pPr>
        <w:pStyle w:val="BodyText"/>
        <w:spacing w:before="92"/>
        <w:ind w:left="1020" w:right="-17"/>
      </w:pPr>
      <w:r>
        <w:rPr>
          <w:w w:val="105"/>
        </w:rPr>
        <w:t>由于各行操作不尽相同，各行根据分行的相关规定执行。总体来说申请成</w:t>
      </w:r>
    </w:p>
    <w:p>
      <w:pPr>
        <w:pStyle w:val="BodyText"/>
        <w:spacing w:before="153"/>
      </w:pPr>
      <w:r>
        <w:rPr>
          <w:w w:val="105"/>
        </w:rPr>
        <w:t>为网上银行高级版企业客户的基本操作步骤如下：</w:t>
      </w:r>
    </w:p>
    <w:p>
      <w:pPr>
        <w:pStyle w:val="BodyText"/>
        <w:spacing w:before="149"/>
        <w:ind w:left="1020"/>
      </w:pPr>
      <w:r>
        <w:rPr>
          <w:w w:val="105"/>
        </w:rPr>
        <w:t>第一步，客户提供申请资料，包括：</w:t>
      </w:r>
    </w:p>
    <w:p>
      <w:pPr>
        <w:pStyle w:val="BodyText"/>
        <w:spacing w:before="149"/>
        <w:ind w:left="910" w:right="392"/>
      </w:pPr>
      <w:r>
        <w:rPr/>
        <w:t>（</w:t>
      </w:r>
      <w:r>
        <w:rPr>
          <w:rFonts w:ascii="Courier New" w:eastAsia="Courier New"/>
        </w:rPr>
        <w:t>1</w:t>
      </w:r>
      <w:r>
        <w:rPr/>
        <w:t>）签署《中国建设银行股份有限公司网上银行企业客户服务协议》。</w:t>
      </w:r>
    </w:p>
    <w:p>
      <w:pPr>
        <w:pStyle w:val="BodyText"/>
        <w:spacing w:before="118"/>
        <w:ind w:left="924" w:right="392"/>
      </w:pPr>
      <w:r>
        <w:rPr/>
        <w:t>（</w:t>
      </w:r>
      <w:r>
        <w:rPr>
          <w:rFonts w:ascii="Courier New" w:eastAsia="Courier New"/>
        </w:rPr>
        <w:t>2</w:t>
      </w:r>
      <w:r>
        <w:rPr/>
        <w:t>）填写《中国建设银行股份有限公司网上银行企业服务客户申请表》，</w:t>
      </w:r>
    </w:p>
    <w:p>
      <w:pPr>
        <w:pStyle w:val="BodyText"/>
      </w:pPr>
      <w:r>
        <w:rPr>
          <w:w w:val="105"/>
        </w:rPr>
        <w:t>企业财务和法人签章，加盖企业公章。</w:t>
      </w:r>
    </w:p>
    <w:p>
      <w:pPr>
        <w:spacing w:after="0"/>
        <w:sectPr>
          <w:pgSz w:w="12240" w:h="15840"/>
          <w:pgMar w:header="0" w:footer="909" w:top="1320" w:bottom="1100" w:left="1720" w:right="1720"/>
        </w:sectPr>
      </w:pPr>
    </w:p>
    <w:p>
      <w:pPr>
        <w:pStyle w:val="BodyText"/>
        <w:spacing w:before="26"/>
        <w:ind w:left="852" w:right="392"/>
      </w:pPr>
      <w:r>
        <w:rPr/>
        <w:t>（</w:t>
      </w:r>
      <w:r>
        <w:rPr>
          <w:rFonts w:ascii="Courier New" w:eastAsia="Courier New"/>
        </w:rPr>
        <w:t>3</w:t>
      </w:r>
      <w:r>
        <w:rPr/>
        <w:t>）填写《中国建设银行股份有限公司 </w:t>
      </w:r>
      <w:r>
        <w:rPr>
          <w:rFonts w:ascii="Courier New" w:eastAsia="Courier New"/>
        </w:rPr>
        <w:t>xx </w:t>
      </w:r>
      <w:r>
        <w:rPr/>
        <w:t>分行网上银行企业客户服务申请</w:t>
      </w:r>
    </w:p>
    <w:p>
      <w:pPr>
        <w:pStyle w:val="BodyText"/>
        <w:ind w:right="0"/>
        <w:jc w:val="both"/>
      </w:pPr>
      <w:r>
        <w:rPr/>
        <w:t>表</w:t>
      </w:r>
      <w:r>
        <w:rPr>
          <w:rFonts w:ascii="Courier New" w:eastAsia="Courier New"/>
        </w:rPr>
        <w:t>(</w:t>
      </w:r>
      <w:r>
        <w:rPr/>
        <w:t>证书载体信息</w:t>
      </w:r>
      <w:r>
        <w:rPr>
          <w:rFonts w:ascii="Courier New" w:eastAsia="Courier New"/>
        </w:rPr>
        <w:t>)</w:t>
      </w:r>
      <w:r>
        <w:rPr/>
        <w:t>》并加盖单位公章预留银行印鉴章。</w:t>
      </w:r>
    </w:p>
    <w:p>
      <w:pPr>
        <w:pStyle w:val="BodyText"/>
        <w:spacing w:line="324" w:lineRule="auto" w:before="118"/>
        <w:ind w:right="-17" w:firstLine="340"/>
      </w:pPr>
      <w:r>
        <w:rPr/>
        <w:t>（</w:t>
      </w:r>
      <w:r>
        <w:rPr>
          <w:rFonts w:ascii="Courier New" w:eastAsia="Courier New"/>
        </w:rPr>
        <w:t>4</w:t>
      </w:r>
      <w:r>
        <w:rPr/>
        <w:t>）填写《中国建设银行股份有限公司网上银行企业客户服务账户登记表》， 加盖账户的预留银行印鉴。</w:t>
      </w:r>
    </w:p>
    <w:p>
      <w:pPr>
        <w:pStyle w:val="BodyText"/>
        <w:spacing w:before="72"/>
        <w:ind w:left="910"/>
      </w:pPr>
      <w:r>
        <w:rPr/>
        <w:t>（</w:t>
      </w:r>
      <w:r>
        <w:rPr>
          <w:rFonts w:ascii="Courier New" w:eastAsia="Courier New"/>
        </w:rPr>
        <w:t>5</w:t>
      </w:r>
      <w:r>
        <w:rPr/>
        <w:t>）企业证件（营业执照或全国组织结构代码证）的复印件。</w:t>
      </w:r>
    </w:p>
    <w:p>
      <w:pPr>
        <w:pStyle w:val="BodyText"/>
        <w:ind w:left="852"/>
      </w:pPr>
      <w:r>
        <w:rPr/>
        <w:t>（</w:t>
      </w:r>
      <w:r>
        <w:rPr>
          <w:rFonts w:ascii="Courier New" w:eastAsia="Courier New"/>
        </w:rPr>
        <w:t>6</w:t>
      </w:r>
      <w:r>
        <w:rPr/>
        <w:t>）经办人员身份证明和授权材料。</w:t>
      </w:r>
    </w:p>
    <w:p>
      <w:pPr>
        <w:pStyle w:val="BodyText"/>
        <w:spacing w:line="326" w:lineRule="auto" w:before="118"/>
        <w:ind w:right="481" w:firstLine="340"/>
        <w:jc w:val="both"/>
      </w:pPr>
      <w:r>
        <w:rPr/>
        <w:t>（</w:t>
      </w:r>
      <w:r>
        <w:rPr>
          <w:rFonts w:ascii="Courier New" w:eastAsia="Courier New"/>
        </w:rPr>
        <w:t>7</w:t>
      </w:r>
      <w:r>
        <w:rPr/>
        <w:t>）</w:t>
      </w:r>
      <w:r>
        <w:rPr>
          <w:spacing w:val="-17"/>
        </w:rPr>
        <w:t> </w:t>
      </w:r>
      <w:r>
        <w:rPr/>
        <w:t>填写《中国建设银行股份有限公司网上银行企业客户服务</w:t>
      </w:r>
      <w:r>
        <w:rPr>
          <w:spacing w:val="-38"/>
        </w:rPr>
        <w:t> </w:t>
      </w:r>
      <w:r>
        <w:rPr>
          <w:rFonts w:ascii="Courier New" w:eastAsia="Courier New"/>
        </w:rPr>
        <w:t>IC</w:t>
      </w:r>
      <w:r>
        <w:rPr>
          <w:rFonts w:ascii="Courier New" w:eastAsia="Courier New"/>
          <w:spacing w:val="-56"/>
        </w:rPr>
        <w:t> </w:t>
      </w:r>
      <w:r>
        <w:rPr/>
        <w:t>卡申请登 记表》或《中国建设银行股份有限公司网上银行企业客户服务</w:t>
      </w:r>
      <w:r>
        <w:rPr>
          <w:spacing w:val="-47"/>
        </w:rPr>
        <w:t> </w:t>
      </w:r>
      <w:r>
        <w:rPr>
          <w:rFonts w:ascii="Courier New" w:eastAsia="Courier New"/>
        </w:rPr>
        <w:t>USB</w:t>
      </w:r>
      <w:r>
        <w:rPr>
          <w:rFonts w:ascii="Courier New" w:eastAsia="Courier New"/>
          <w:spacing w:val="-71"/>
        </w:rPr>
        <w:t> </w:t>
      </w:r>
      <w:r>
        <w:rPr>
          <w:rFonts w:ascii="Courier New" w:eastAsia="Courier New"/>
        </w:rPr>
        <w:t>Key</w:t>
      </w:r>
      <w:r>
        <w:rPr>
          <w:rFonts w:ascii="Courier New" w:eastAsia="Courier New"/>
          <w:spacing w:val="-71"/>
        </w:rPr>
        <w:t> </w:t>
      </w:r>
      <w:r>
        <w:rPr/>
        <w:t>申请登记 表》并加盖单位公章预留银行印鉴章。</w:t>
      </w:r>
    </w:p>
    <w:p>
      <w:pPr>
        <w:pStyle w:val="BodyText"/>
        <w:spacing w:before="69"/>
        <w:ind w:left="910"/>
      </w:pPr>
      <w:r>
        <w:rPr>
          <w:w w:val="105"/>
        </w:rPr>
        <w:t>第二步，企业客户将申请资料递交给开户行审核。</w:t>
      </w:r>
    </w:p>
    <w:p>
      <w:pPr>
        <w:pStyle w:val="BodyText"/>
        <w:spacing w:line="367" w:lineRule="auto" w:before="153"/>
        <w:ind w:right="481" w:firstLine="398"/>
        <w:jc w:val="both"/>
      </w:pPr>
      <w:r>
        <w:rPr/>
        <w:t>开户行审核《服务申请表》中客户填写的资料是否正确，要素是否齐全，无 误后，根据〖开户行填写〗栏的要求如实填写相关要素，并加盖经办、复核人名 章以及业务用公章后</w:t>
      </w:r>
      <w:r>
        <w:rPr>
          <w:rFonts w:ascii="Courier New" w:eastAsia="Courier New"/>
        </w:rPr>
        <w:t>,  </w:t>
      </w:r>
      <w:r>
        <w:rPr/>
        <w:t>将申请资料直接送交至当地网上银行业务管理部门。</w:t>
      </w:r>
    </w:p>
    <w:p>
      <w:pPr>
        <w:pStyle w:val="BodyText"/>
        <w:spacing w:line="266" w:lineRule="exact" w:before="0"/>
        <w:ind w:left="910" w:right="-17"/>
      </w:pPr>
      <w:r>
        <w:rPr>
          <w:w w:val="105"/>
        </w:rPr>
        <w:t>第三步，分行批准客户的申请后，在网银系统添加客户资料信息，为客户申</w:t>
      </w:r>
    </w:p>
    <w:p>
      <w:pPr>
        <w:pStyle w:val="BodyText"/>
        <w:spacing w:before="153"/>
        <w:ind w:right="0"/>
        <w:jc w:val="both"/>
      </w:pPr>
      <w:r>
        <w:rPr/>
        <w:t>请和下载证书，注册</w:t>
      </w:r>
      <w:r>
        <w:rPr>
          <w:spacing w:val="-61"/>
        </w:rPr>
        <w:t> </w:t>
      </w:r>
      <w:r>
        <w:rPr>
          <w:rFonts w:ascii="Courier New" w:eastAsia="Courier New"/>
          <w:spacing w:val="3"/>
        </w:rPr>
        <w:t>IC</w:t>
      </w:r>
      <w:r>
        <w:rPr>
          <w:rFonts w:ascii="Courier New" w:eastAsia="Courier New"/>
          <w:spacing w:val="-81"/>
        </w:rPr>
        <w:t> </w:t>
      </w:r>
      <w:r>
        <w:rPr/>
        <w:t>卡或</w:t>
      </w:r>
      <w:r>
        <w:rPr>
          <w:spacing w:val="-61"/>
        </w:rPr>
        <w:t> </w:t>
      </w:r>
      <w:r>
        <w:rPr>
          <w:rFonts w:ascii="Courier New" w:eastAsia="Courier New"/>
        </w:rPr>
        <w:t>USBKEY</w:t>
      </w:r>
      <w:r>
        <w:rPr>
          <w:rFonts w:ascii="Courier New" w:eastAsia="Courier New"/>
          <w:spacing w:val="-81"/>
        </w:rPr>
        <w:t> </w:t>
      </w:r>
      <w:r>
        <w:rPr/>
        <w:t>后，通知支行客户经理前往领取。</w:t>
      </w:r>
    </w:p>
    <w:p>
      <w:pPr>
        <w:pStyle w:val="BodyText"/>
        <w:spacing w:line="345" w:lineRule="auto"/>
        <w:ind w:right="481" w:firstLine="398"/>
        <w:jc w:val="both"/>
      </w:pPr>
      <w:r>
        <w:rPr/>
        <w:t>第四步，支行客户经理双人将证书载体</w:t>
      </w:r>
      <w:r>
        <w:rPr>
          <w:spacing w:val="-59"/>
        </w:rPr>
        <w:t> </w:t>
      </w:r>
      <w:r>
        <w:rPr>
          <w:rFonts w:ascii="Courier New" w:eastAsia="Courier New"/>
        </w:rPr>
        <w:t>IC</w:t>
      </w:r>
      <w:r>
        <w:rPr>
          <w:rFonts w:ascii="Courier New" w:eastAsia="Courier New"/>
          <w:spacing w:val="-83"/>
        </w:rPr>
        <w:t> </w:t>
      </w:r>
      <w:r>
        <w:rPr/>
        <w:t>卡或</w:t>
      </w:r>
      <w:r>
        <w:rPr>
          <w:spacing w:val="-54"/>
        </w:rPr>
        <w:t> </w:t>
      </w:r>
      <w:r>
        <w:rPr>
          <w:rFonts w:ascii="Courier New" w:eastAsia="Courier New"/>
        </w:rPr>
        <w:t>USBKEY</w:t>
      </w:r>
      <w:r>
        <w:rPr>
          <w:rFonts w:ascii="Courier New" w:eastAsia="Courier New"/>
          <w:spacing w:val="-78"/>
        </w:rPr>
        <w:t> </w:t>
      </w:r>
      <w:r>
        <w:rPr>
          <w:spacing w:val="-3"/>
        </w:rPr>
        <w:t>送交给客户，经客户 确认后，填写《网上银行企业客户证书载体签收单》并加盖银行预留印鉴，客户 持《中国建设银行股份有限公司网上银行企业客户服务申请表》客户联、《中国</w:t>
      </w:r>
    </w:p>
    <w:p>
      <w:pPr>
        <w:pStyle w:val="BodyText"/>
        <w:spacing w:line="345" w:lineRule="auto" w:before="52"/>
        <w:ind w:right="481"/>
        <w:jc w:val="both"/>
      </w:pPr>
      <w:r>
        <w:rPr>
          <w:spacing w:val="-3"/>
        </w:rPr>
        <w:t>建设银行股份有限公司网上银行企业客户服务账户登记表》、《中国建设银行股 </w:t>
      </w:r>
      <w:r>
        <w:rPr/>
        <w:t>份有限公司 </w:t>
      </w:r>
      <w:r>
        <w:rPr>
          <w:rFonts w:ascii="Courier New" w:eastAsia="Courier New"/>
          <w:spacing w:val="3"/>
        </w:rPr>
        <w:t>xx</w:t>
      </w:r>
      <w:r>
        <w:rPr>
          <w:rFonts w:ascii="Courier New" w:eastAsia="Courier New"/>
          <w:spacing w:val="-52"/>
        </w:rPr>
        <w:t> </w:t>
      </w:r>
      <w:r>
        <w:rPr/>
        <w:t>分行网上银行企业客户服务申请表</w:t>
      </w:r>
      <w:r>
        <w:rPr>
          <w:rFonts w:ascii="Courier New" w:eastAsia="Courier New"/>
        </w:rPr>
        <w:t>(</w:t>
      </w:r>
      <w:r>
        <w:rPr/>
        <w:t>证书载体信息</w:t>
      </w:r>
      <w:r>
        <w:rPr>
          <w:rFonts w:ascii="Courier New" w:eastAsia="Courier New"/>
        </w:rPr>
        <w:t>)</w:t>
      </w:r>
      <w:r>
        <w:rPr/>
        <w:t>》、《网上银 </w:t>
      </w:r>
      <w:r>
        <w:rPr>
          <w:spacing w:val="-3"/>
        </w:rPr>
        <w:t>行企业客户证书载体签收单》、《认证信息单》、经办人身份证件到账户开户机</w:t>
      </w:r>
    </w:p>
    <w:p>
      <w:pPr>
        <w:pStyle w:val="BodyText"/>
        <w:spacing w:line="324" w:lineRule="auto" w:before="57"/>
        <w:ind w:right="476"/>
        <w:jc w:val="both"/>
      </w:pPr>
      <w:r>
        <w:rPr>
          <w:w w:val="102"/>
        </w:rPr>
        <w:t>构会计柜台办理客户签约账户签约</w:t>
      </w:r>
      <w:r>
        <w:rPr>
          <w:spacing w:val="-58"/>
        </w:rPr>
        <w:t> </w:t>
      </w:r>
      <w:r>
        <w:rPr>
          <w:rFonts w:ascii="Courier New" w:eastAsia="Courier New"/>
          <w:spacing w:val="7"/>
          <w:w w:val="85"/>
        </w:rPr>
        <w:t>I</w:t>
      </w:r>
      <w:r>
        <w:rPr>
          <w:rFonts w:ascii="Courier New" w:eastAsia="Courier New"/>
          <w:w w:val="85"/>
        </w:rPr>
        <w:t>C</w:t>
      </w:r>
      <w:r>
        <w:rPr>
          <w:rFonts w:ascii="Courier New" w:eastAsia="Courier New"/>
          <w:spacing w:val="-77"/>
        </w:rPr>
        <w:t> </w:t>
      </w:r>
      <w:r>
        <w:rPr>
          <w:w w:val="102"/>
        </w:rPr>
        <w:t>卡或</w:t>
      </w:r>
      <w:r>
        <w:rPr>
          <w:spacing w:val="-58"/>
        </w:rPr>
        <w:t> </w:t>
      </w:r>
      <w:r>
        <w:rPr>
          <w:rFonts w:ascii="Courier New" w:eastAsia="Courier New"/>
          <w:spacing w:val="-3"/>
          <w:w w:val="85"/>
        </w:rPr>
        <w:t>U</w:t>
      </w:r>
      <w:r>
        <w:rPr>
          <w:rFonts w:ascii="Courier New" w:eastAsia="Courier New"/>
          <w:spacing w:val="2"/>
          <w:w w:val="85"/>
        </w:rPr>
        <w:t>S</w:t>
      </w:r>
      <w:r>
        <w:rPr>
          <w:rFonts w:ascii="Courier New" w:eastAsia="Courier New"/>
          <w:spacing w:val="-3"/>
          <w:w w:val="85"/>
        </w:rPr>
        <w:t>B</w:t>
      </w:r>
      <w:r>
        <w:rPr>
          <w:rFonts w:ascii="Courier New" w:eastAsia="Courier New"/>
          <w:spacing w:val="2"/>
          <w:w w:val="85"/>
        </w:rPr>
        <w:t>k</w:t>
      </w:r>
      <w:r>
        <w:rPr>
          <w:rFonts w:ascii="Courier New" w:eastAsia="Courier New"/>
          <w:spacing w:val="-3"/>
          <w:w w:val="85"/>
        </w:rPr>
        <w:t>e</w:t>
      </w:r>
      <w:r>
        <w:rPr>
          <w:rFonts w:ascii="Courier New" w:eastAsia="Courier New"/>
          <w:w w:val="85"/>
        </w:rPr>
        <w:t>y</w:t>
      </w:r>
      <w:r>
        <w:rPr>
          <w:rFonts w:ascii="Courier New" w:eastAsia="Courier New"/>
          <w:spacing w:val="-77"/>
        </w:rPr>
        <w:t> </w:t>
      </w:r>
      <w:r>
        <w:rPr>
          <w:w w:val="102"/>
        </w:rPr>
        <w:t>签约手</w:t>
      </w:r>
      <w:r>
        <w:rPr>
          <w:spacing w:val="4"/>
          <w:w w:val="102"/>
        </w:rPr>
        <w:t>续</w:t>
      </w:r>
      <w:r>
        <w:rPr>
          <w:spacing w:val="-92"/>
          <w:w w:val="102"/>
        </w:rPr>
        <w:t>。</w:t>
      </w:r>
      <w:r>
        <w:rPr>
          <w:w w:val="102"/>
        </w:rPr>
        <w:t>开户柜台认真核对 账户资料及预留银行印鉴</w:t>
      </w:r>
      <w:r>
        <w:rPr>
          <w:spacing w:val="-111"/>
          <w:w w:val="102"/>
        </w:rPr>
        <w:t>，</w:t>
      </w:r>
      <w:r>
        <w:rPr>
          <w:w w:val="102"/>
        </w:rPr>
        <w:t>无误</w:t>
      </w:r>
      <w:r>
        <w:rPr>
          <w:spacing w:val="-5"/>
          <w:w w:val="102"/>
        </w:rPr>
        <w:t>后</w:t>
      </w:r>
      <w:r>
        <w:rPr>
          <w:spacing w:val="-116"/>
          <w:w w:val="102"/>
        </w:rPr>
        <w:t>，</w:t>
      </w:r>
      <w:r>
        <w:rPr>
          <w:w w:val="102"/>
        </w:rPr>
        <w:t>为客户办理客户签约账户签约</w:t>
      </w:r>
      <w:r>
        <w:rPr>
          <w:spacing w:val="-62"/>
        </w:rPr>
        <w:t> </w:t>
      </w:r>
      <w:r>
        <w:rPr>
          <w:rFonts w:ascii="Courier New" w:eastAsia="Courier New"/>
          <w:spacing w:val="2"/>
          <w:w w:val="85"/>
        </w:rPr>
        <w:t>I</w:t>
      </w:r>
      <w:r>
        <w:rPr>
          <w:rFonts w:ascii="Courier New" w:eastAsia="Courier New"/>
          <w:w w:val="85"/>
        </w:rPr>
        <w:t>C</w:t>
      </w:r>
      <w:r>
        <w:rPr>
          <w:rFonts w:ascii="Courier New" w:eastAsia="Courier New"/>
          <w:spacing w:val="-87"/>
        </w:rPr>
        <w:t> </w:t>
      </w:r>
      <w:r>
        <w:rPr>
          <w:w w:val="102"/>
        </w:rPr>
        <w:t>卡或</w:t>
      </w:r>
      <w:r>
        <w:rPr>
          <w:spacing w:val="-67"/>
        </w:rPr>
        <w:t> </w:t>
      </w:r>
      <w:r>
        <w:rPr>
          <w:rFonts w:ascii="Courier New" w:eastAsia="Courier New"/>
          <w:spacing w:val="2"/>
          <w:w w:val="85"/>
        </w:rPr>
        <w:t>U</w:t>
      </w:r>
      <w:r>
        <w:rPr>
          <w:rFonts w:ascii="Courier New" w:eastAsia="Courier New"/>
          <w:spacing w:val="-3"/>
          <w:w w:val="85"/>
        </w:rPr>
        <w:t>S</w:t>
      </w:r>
      <w:r>
        <w:rPr>
          <w:rFonts w:ascii="Courier New" w:eastAsia="Courier New"/>
          <w:spacing w:val="2"/>
          <w:w w:val="85"/>
        </w:rPr>
        <w:t>B</w:t>
      </w:r>
      <w:r>
        <w:rPr>
          <w:rFonts w:ascii="Courier New" w:eastAsia="Courier New"/>
          <w:spacing w:val="-3"/>
          <w:w w:val="85"/>
        </w:rPr>
        <w:t>k</w:t>
      </w:r>
      <w:r>
        <w:rPr>
          <w:rFonts w:ascii="Courier New" w:eastAsia="Courier New"/>
          <w:spacing w:val="2"/>
          <w:w w:val="85"/>
        </w:rPr>
        <w:t>ey </w:t>
      </w:r>
      <w:r>
        <w:rPr/>
        <w:t>签约手续。</w:t>
      </w:r>
    </w:p>
    <w:p>
      <w:pPr>
        <w:pStyle w:val="Heading2"/>
        <w:spacing w:before="106"/>
        <w:ind w:right="0"/>
        <w:jc w:val="both"/>
      </w:pPr>
      <w:r>
        <w:rPr>
          <w:rFonts w:ascii="Courier New" w:eastAsia="Courier New"/>
        </w:rPr>
        <w:t>81.</w:t>
      </w:r>
      <w:r>
        <w:rPr>
          <w:rFonts w:ascii="Courier New" w:eastAsia="Courier New"/>
          <w:spacing w:val="-92"/>
        </w:rPr>
        <w:t> </w:t>
      </w:r>
      <w:r>
        <w:rPr>
          <w:spacing w:val="4"/>
        </w:rPr>
        <w:t>办理签约手续的网点有哪些？</w:t>
      </w:r>
    </w:p>
    <w:p>
      <w:pPr>
        <w:pStyle w:val="BodyText"/>
        <w:spacing w:line="367" w:lineRule="auto" w:before="97"/>
        <w:ind w:right="481" w:firstLine="451"/>
        <w:jc w:val="both"/>
      </w:pPr>
      <w:r>
        <w:rPr>
          <w:w w:val="102"/>
        </w:rPr>
        <w:t>客户证书资料的下载由当地的网上银行业务管理机构负责</w:t>
      </w:r>
      <w:r>
        <w:rPr>
          <w:spacing w:val="-92"/>
          <w:w w:val="102"/>
        </w:rPr>
        <w:t>，</w:t>
      </w:r>
      <w:r>
        <w:rPr>
          <w:w w:val="102"/>
        </w:rPr>
        <w:t>客户办理账户签 </w:t>
      </w:r>
      <w:r>
        <w:rPr>
          <w:w w:val="105"/>
        </w:rPr>
        <w:t>约必须在账户开户网点的会计柜台办理。</w:t>
      </w:r>
    </w:p>
    <w:p>
      <w:pPr>
        <w:pStyle w:val="Heading2"/>
        <w:spacing w:before="66"/>
        <w:ind w:right="0"/>
        <w:jc w:val="both"/>
      </w:pPr>
      <w:r>
        <w:rPr>
          <w:rFonts w:ascii="Courier New" w:eastAsia="Courier New"/>
        </w:rPr>
        <w:t>82.</w:t>
      </w:r>
      <w:r>
        <w:rPr>
          <w:rFonts w:ascii="Courier New" w:eastAsia="Courier New"/>
          <w:spacing w:val="-96"/>
        </w:rPr>
        <w:t> </w:t>
      </w:r>
      <w:r>
        <w:rPr>
          <w:spacing w:val="3"/>
        </w:rPr>
        <w:t>如何登录网上银行？</w:t>
      </w:r>
    </w:p>
    <w:p>
      <w:pPr>
        <w:pStyle w:val="BodyText"/>
        <w:spacing w:before="92"/>
        <w:ind w:left="1020"/>
      </w:pPr>
      <w:r>
        <w:rPr/>
        <w:t>（</w:t>
      </w:r>
      <w:r>
        <w:rPr>
          <w:rFonts w:ascii="Courier New" w:eastAsia="Courier New"/>
        </w:rPr>
        <w:t>1</w:t>
      </w:r>
      <w:r>
        <w:rPr/>
        <w:t>）普通客户登录步骤如下：</w:t>
      </w:r>
    </w:p>
    <w:p>
      <w:pPr>
        <w:spacing w:after="0"/>
        <w:sectPr>
          <w:pgSz w:w="12240" w:h="15840"/>
          <w:pgMar w:header="0" w:footer="909" w:top="1320" w:bottom="1100" w:left="1720" w:right="1720"/>
        </w:sectPr>
      </w:pPr>
    </w:p>
    <w:p>
      <w:pPr>
        <w:pStyle w:val="BodyText"/>
        <w:spacing w:line="364" w:lineRule="auto" w:before="26"/>
        <w:ind w:left="1020" w:right="4295"/>
      </w:pPr>
      <w:r>
        <w:rPr/>
        <w:t>第一步，连接上网； 第二步，登录建行网站； 第三步，选择简版企业银行登录； 第四步，选择证书，点击</w:t>
      </w:r>
      <w:r>
        <w:rPr>
          <w:rFonts w:ascii="Courier New" w:eastAsia="Courier New"/>
        </w:rPr>
        <w:t>"</w:t>
      </w:r>
      <w:r>
        <w:rPr/>
        <w:t>确定</w:t>
      </w:r>
      <w:r>
        <w:rPr>
          <w:rFonts w:ascii="Courier New" w:eastAsia="Courier New"/>
        </w:rPr>
        <w:t>"</w:t>
      </w:r>
      <w:r>
        <w:rPr/>
        <w:t>；</w:t>
      </w:r>
    </w:p>
    <w:p>
      <w:pPr>
        <w:pStyle w:val="BodyText"/>
        <w:spacing w:line="304" w:lineRule="exact" w:before="0"/>
        <w:ind w:left="1020" w:right="392"/>
      </w:pPr>
      <w:r>
        <w:rPr>
          <w:w w:val="102"/>
        </w:rPr>
        <w:t>第五步</w:t>
      </w:r>
      <w:r>
        <w:rPr>
          <w:spacing w:val="-10"/>
          <w:w w:val="102"/>
        </w:rPr>
        <w:t>，</w:t>
      </w:r>
      <w:r>
        <w:rPr>
          <w:w w:val="102"/>
        </w:rPr>
        <w:t>输入</w:t>
      </w:r>
      <w:r>
        <w:rPr>
          <w:rFonts w:ascii="Courier New" w:eastAsia="Courier New"/>
          <w:spacing w:val="2"/>
          <w:w w:val="85"/>
        </w:rPr>
        <w:t>"</w:t>
      </w:r>
      <w:r>
        <w:rPr>
          <w:w w:val="102"/>
        </w:rPr>
        <w:t>客户识别号</w:t>
      </w:r>
      <w:r>
        <w:rPr>
          <w:rFonts w:ascii="Courier New" w:eastAsia="Courier New"/>
          <w:spacing w:val="-12"/>
          <w:w w:val="85"/>
        </w:rPr>
        <w:t>"</w:t>
      </w:r>
      <w:r>
        <w:rPr>
          <w:w w:val="102"/>
        </w:rPr>
        <w:t>（非营业执照号</w:t>
      </w:r>
      <w:r>
        <w:rPr>
          <w:spacing w:val="-106"/>
          <w:w w:val="102"/>
        </w:rPr>
        <w:t>）</w:t>
      </w:r>
      <w:r>
        <w:rPr>
          <w:spacing w:val="-15"/>
          <w:w w:val="102"/>
        </w:rPr>
        <w:t>、</w:t>
      </w:r>
      <w:r>
        <w:rPr>
          <w:w w:val="102"/>
        </w:rPr>
        <w:t>登录密码</w:t>
      </w:r>
      <w:r>
        <w:rPr>
          <w:spacing w:val="-10"/>
          <w:w w:val="102"/>
        </w:rPr>
        <w:t>，</w:t>
      </w:r>
      <w:r>
        <w:rPr>
          <w:w w:val="102"/>
        </w:rPr>
        <w:t>点</w:t>
      </w:r>
      <w:r>
        <w:rPr>
          <w:spacing w:val="4"/>
          <w:w w:val="102"/>
        </w:rPr>
        <w:t>击</w:t>
      </w:r>
      <w:r>
        <w:rPr>
          <w:rFonts w:ascii="Courier New" w:eastAsia="Courier New"/>
          <w:spacing w:val="2"/>
          <w:w w:val="85"/>
        </w:rPr>
        <w:t>"</w:t>
      </w:r>
      <w:r>
        <w:rPr>
          <w:w w:val="102"/>
        </w:rPr>
        <w:t>确定</w:t>
      </w:r>
      <w:r>
        <w:rPr>
          <w:rFonts w:ascii="Courier New" w:eastAsia="Courier New"/>
          <w:spacing w:val="-3"/>
          <w:w w:val="85"/>
        </w:rPr>
        <w:t>"</w:t>
      </w:r>
      <w:r>
        <w:rPr>
          <w:w w:val="102"/>
        </w:rPr>
        <w:t>进入</w:t>
      </w:r>
    </w:p>
    <w:p>
      <w:pPr>
        <w:pStyle w:val="BodyText"/>
      </w:pPr>
      <w:r>
        <w:rPr>
          <w:w w:val="105"/>
        </w:rPr>
        <w:t>网银系统。</w:t>
      </w:r>
    </w:p>
    <w:p>
      <w:pPr>
        <w:pStyle w:val="BodyText"/>
        <w:spacing w:before="153"/>
        <w:ind w:left="1020"/>
      </w:pPr>
      <w:r>
        <w:rPr/>
        <w:t>（</w:t>
      </w:r>
      <w:r>
        <w:rPr>
          <w:rFonts w:ascii="Courier New" w:eastAsia="Courier New"/>
        </w:rPr>
        <w:t>2</w:t>
      </w:r>
      <w:r>
        <w:rPr/>
        <w:t>）高级客户登录步骤如下：</w:t>
      </w:r>
    </w:p>
    <w:p>
      <w:pPr>
        <w:pStyle w:val="BodyText"/>
        <w:spacing w:before="118"/>
        <w:ind w:left="1020"/>
      </w:pPr>
      <w:r>
        <w:rPr>
          <w:w w:val="105"/>
        </w:rPr>
        <w:t>第一步，连接上网；</w:t>
      </w:r>
    </w:p>
    <w:p>
      <w:pPr>
        <w:pStyle w:val="BodyText"/>
        <w:spacing w:before="149"/>
        <w:ind w:left="1020" w:right="392"/>
      </w:pPr>
      <w:r>
        <w:rPr>
          <w:spacing w:val="-4"/>
        </w:rPr>
        <w:t>第二步，使用</w:t>
      </w:r>
      <w:r>
        <w:rPr>
          <w:spacing w:val="-60"/>
        </w:rPr>
        <w:t> </w:t>
      </w:r>
      <w:r>
        <w:rPr>
          <w:rFonts w:ascii="Courier New" w:eastAsia="Courier New"/>
        </w:rPr>
        <w:t>IC</w:t>
      </w:r>
      <w:r>
        <w:rPr>
          <w:rFonts w:ascii="Courier New" w:eastAsia="Courier New"/>
          <w:spacing w:val="-88"/>
        </w:rPr>
        <w:t> </w:t>
      </w:r>
      <w:r>
        <w:rPr/>
        <w:t>卡的客户则将</w:t>
      </w:r>
      <w:r>
        <w:rPr>
          <w:spacing w:val="-68"/>
        </w:rPr>
        <w:t> </w:t>
      </w:r>
      <w:r>
        <w:rPr>
          <w:rFonts w:ascii="Courier New" w:eastAsia="Courier New"/>
        </w:rPr>
        <w:t>IC</w:t>
      </w:r>
      <w:r>
        <w:rPr>
          <w:rFonts w:ascii="Courier New" w:eastAsia="Courier New"/>
          <w:spacing w:val="-92"/>
        </w:rPr>
        <w:t> </w:t>
      </w:r>
      <w:r>
        <w:rPr/>
        <w:t>卡插入读卡器中，如果是使用</w:t>
      </w:r>
      <w:r>
        <w:rPr>
          <w:spacing w:val="-64"/>
        </w:rPr>
        <w:t> </w:t>
      </w:r>
      <w:r>
        <w:rPr>
          <w:rFonts w:ascii="Courier New" w:eastAsia="Courier New"/>
        </w:rPr>
        <w:t>usbkey</w:t>
      </w:r>
      <w:r>
        <w:rPr>
          <w:rFonts w:ascii="Courier New" w:eastAsia="Courier New"/>
          <w:spacing w:val="-88"/>
        </w:rPr>
        <w:t> </w:t>
      </w:r>
      <w:r>
        <w:rPr/>
        <w:t>的</w:t>
      </w:r>
    </w:p>
    <w:p>
      <w:pPr>
        <w:pStyle w:val="BodyText"/>
        <w:spacing w:line="326" w:lineRule="auto"/>
        <w:ind w:left="1020" w:hanging="509"/>
      </w:pPr>
      <w:r>
        <w:rPr/>
        <w:t>客户则直接将 </w:t>
      </w:r>
      <w:r>
        <w:rPr>
          <w:rFonts w:ascii="Courier New" w:eastAsia="Courier New"/>
        </w:rPr>
        <w:t>usbkey </w:t>
      </w:r>
      <w:r>
        <w:rPr/>
        <w:t>插入电脑的 </w:t>
      </w:r>
      <w:r>
        <w:rPr>
          <w:rFonts w:ascii="Courier New" w:eastAsia="Courier New"/>
        </w:rPr>
        <w:t>USB </w:t>
      </w:r>
      <w:r>
        <w:rPr/>
        <w:t>口； 第三步，输入介质密码，系统将自动弹出一个浏览器窗口</w:t>
      </w:r>
      <w:r>
        <w:rPr>
          <w:rFonts w:ascii="Courier New" w:eastAsia="Courier New"/>
        </w:rPr>
        <w:t>; </w:t>
      </w:r>
      <w:r>
        <w:rPr/>
        <w:t>第四步，在浏览器地址栏中输入地址；</w:t>
      </w:r>
    </w:p>
    <w:p>
      <w:pPr>
        <w:pStyle w:val="BodyText"/>
        <w:spacing w:before="74"/>
        <w:ind w:left="1020" w:right="392"/>
      </w:pPr>
      <w:r>
        <w:rPr>
          <w:w w:val="102"/>
        </w:rPr>
        <w:t>第五步</w:t>
      </w:r>
      <w:r>
        <w:rPr>
          <w:spacing w:val="-10"/>
          <w:w w:val="102"/>
        </w:rPr>
        <w:t>，</w:t>
      </w:r>
      <w:r>
        <w:rPr>
          <w:w w:val="102"/>
        </w:rPr>
        <w:t>输入客户识别</w:t>
      </w:r>
      <w:r>
        <w:rPr>
          <w:spacing w:val="-10"/>
          <w:w w:val="102"/>
        </w:rPr>
        <w:t>号</w:t>
      </w:r>
      <w:r>
        <w:rPr>
          <w:w w:val="102"/>
        </w:rPr>
        <w:t>（非营业执照号</w:t>
      </w:r>
      <w:r>
        <w:rPr>
          <w:spacing w:val="-106"/>
          <w:w w:val="102"/>
        </w:rPr>
        <w:t>）</w:t>
      </w:r>
      <w:r>
        <w:rPr>
          <w:spacing w:val="-15"/>
          <w:w w:val="102"/>
        </w:rPr>
        <w:t>，</w:t>
      </w:r>
      <w:r>
        <w:rPr>
          <w:w w:val="102"/>
        </w:rPr>
        <w:t>操作员代码与登录密码</w:t>
      </w:r>
      <w:r>
        <w:rPr>
          <w:spacing w:val="-10"/>
          <w:w w:val="102"/>
        </w:rPr>
        <w:t>，</w:t>
      </w:r>
      <w:r>
        <w:rPr>
          <w:w w:val="102"/>
        </w:rPr>
        <w:t>点击</w:t>
      </w:r>
    </w:p>
    <w:p>
      <w:pPr>
        <w:pStyle w:val="BodyText"/>
        <w:spacing w:before="149"/>
      </w:pPr>
      <w:r>
        <w:rPr>
          <w:rFonts w:ascii="Courier New" w:eastAsia="Courier New"/>
        </w:rPr>
        <w:t>"</w:t>
      </w:r>
      <w:r>
        <w:rPr/>
        <w:t>确定</w:t>
      </w:r>
      <w:r>
        <w:rPr>
          <w:rFonts w:ascii="Courier New" w:eastAsia="Courier New"/>
        </w:rPr>
        <w:t>"</w:t>
      </w:r>
      <w:r>
        <w:rPr/>
        <w:t>进入网银系统。</w:t>
      </w:r>
    </w:p>
    <w:p>
      <w:pPr>
        <w:pStyle w:val="Heading2"/>
        <w:spacing w:before="23"/>
      </w:pPr>
      <w:r>
        <w:rPr>
          <w:rFonts w:ascii="Courier New" w:eastAsia="Courier New"/>
        </w:rPr>
        <w:t>83.</w:t>
      </w:r>
      <w:r>
        <w:rPr>
          <w:rFonts w:ascii="Courier New" w:eastAsia="Courier New"/>
          <w:spacing w:val="-98"/>
        </w:rPr>
        <w:t> </w:t>
      </w:r>
      <w:r>
        <w:rPr>
          <w:spacing w:val="3"/>
        </w:rPr>
        <w:t>什么是签约账户？</w:t>
      </w:r>
    </w:p>
    <w:p>
      <w:pPr>
        <w:pStyle w:val="BodyText"/>
        <w:spacing w:before="145"/>
        <w:ind w:left="1020" w:right="-17"/>
      </w:pPr>
      <w:r>
        <w:rPr>
          <w:w w:val="105"/>
        </w:rPr>
        <w:t>指客户在申请成为网上银行企业客户时，提交给我行要求在网上银行进行</w:t>
      </w:r>
    </w:p>
    <w:p>
      <w:pPr>
        <w:pStyle w:val="BodyText"/>
        <w:spacing w:before="149"/>
      </w:pPr>
      <w:r>
        <w:rPr>
          <w:w w:val="105"/>
        </w:rPr>
        <w:t>操作和管理的本企业账户。</w:t>
      </w:r>
    </w:p>
    <w:p>
      <w:pPr>
        <w:pStyle w:val="Heading2"/>
        <w:spacing w:before="188"/>
      </w:pPr>
      <w:r>
        <w:rPr>
          <w:rFonts w:ascii="Courier New" w:eastAsia="Courier New"/>
        </w:rPr>
        <w:t>84.</w:t>
      </w:r>
      <w:r>
        <w:rPr>
          <w:rFonts w:ascii="Courier New" w:eastAsia="Courier New"/>
          <w:spacing w:val="-105"/>
        </w:rPr>
        <w:t> </w:t>
      </w:r>
      <w:r>
        <w:rPr>
          <w:spacing w:val="4"/>
        </w:rPr>
        <w:t>网上银行企业客户高级版服务系统有哪几类操作员？</w:t>
      </w:r>
    </w:p>
    <w:p>
      <w:pPr>
        <w:pStyle w:val="BodyText"/>
        <w:spacing w:before="97"/>
        <w:ind w:left="1020" w:right="392"/>
      </w:pPr>
      <w:r>
        <w:rPr>
          <w:w w:val="102"/>
        </w:rPr>
        <w:t>网上银行企业客户服务系统操作员分为不同的角</w:t>
      </w:r>
      <w:r>
        <w:rPr>
          <w:spacing w:val="-10"/>
          <w:w w:val="102"/>
        </w:rPr>
        <w:t>色</w:t>
      </w:r>
      <w:r>
        <w:rPr>
          <w:w w:val="102"/>
        </w:rPr>
        <w:t>（岗位</w:t>
      </w:r>
      <w:r>
        <w:rPr>
          <w:spacing w:val="-111"/>
          <w:w w:val="102"/>
        </w:rPr>
        <w:t>）</w:t>
      </w:r>
      <w:r>
        <w:rPr>
          <w:spacing w:val="-10"/>
          <w:w w:val="102"/>
        </w:rPr>
        <w:t>，</w:t>
      </w:r>
      <w:r>
        <w:rPr>
          <w:w w:val="102"/>
        </w:rPr>
        <w:t>包括主管</w:t>
      </w:r>
      <w:r>
        <w:rPr>
          <w:spacing w:val="-10"/>
          <w:w w:val="102"/>
        </w:rPr>
        <w:t>、</w:t>
      </w:r>
      <w:r>
        <w:rPr>
          <w:w w:val="102"/>
        </w:rPr>
        <w:t>副</w:t>
      </w:r>
    </w:p>
    <w:p>
      <w:pPr>
        <w:pStyle w:val="BodyText"/>
        <w:spacing w:before="149"/>
        <w:ind w:right="392"/>
      </w:pPr>
      <w:r>
        <w:rPr>
          <w:w w:val="102"/>
        </w:rPr>
        <w:t>主管、一般操作员（制单员和复核员</w:t>
      </w:r>
      <w:r>
        <w:rPr>
          <w:spacing w:val="-5"/>
          <w:w w:val="102"/>
        </w:rPr>
        <w:t>等</w:t>
      </w:r>
      <w:r>
        <w:rPr>
          <w:spacing w:val="-111"/>
          <w:w w:val="102"/>
        </w:rPr>
        <w:t>）</w:t>
      </w:r>
      <w:r>
        <w:rPr>
          <w:w w:val="102"/>
        </w:rPr>
        <w:t>，各类操作员的具体权限如下：</w:t>
      </w:r>
    </w:p>
    <w:p>
      <w:pPr>
        <w:pStyle w:val="BodyText"/>
        <w:spacing w:before="149"/>
        <w:ind w:left="1020"/>
      </w:pPr>
      <w:r>
        <w:rPr/>
        <w:t>（</w:t>
      </w:r>
      <w:r>
        <w:rPr>
          <w:rFonts w:ascii="Courier New" w:eastAsia="Courier New"/>
        </w:rPr>
        <w:t>1</w:t>
      </w:r>
      <w:r>
        <w:rPr/>
        <w:t>）主管：企业的最高权限</w:t>
      </w:r>
    </w:p>
    <w:p>
      <w:pPr>
        <w:pStyle w:val="BodyText"/>
        <w:spacing w:before="118"/>
        <w:ind w:left="1020" w:right="-17"/>
      </w:pPr>
      <w:r>
        <w:rPr>
          <w:w w:val="105"/>
        </w:rPr>
        <w:t>管理和设置功能：设置其它操作员及具体操作员的权限范围；设置各种业</w:t>
      </w:r>
    </w:p>
    <w:p>
      <w:pPr>
        <w:pStyle w:val="BodyText"/>
        <w:spacing w:line="367" w:lineRule="auto" w:before="149"/>
        <w:ind w:left="1020" w:right="392" w:hanging="509"/>
      </w:pPr>
      <w:r>
        <w:rPr>
          <w:w w:val="105"/>
        </w:rPr>
        <w:t>务的具体操作流程； </w:t>
      </w:r>
      <w:r>
        <w:rPr/>
        <w:t>对外授权：将本企业账户的使用权等授予其它企业（如：总公司）使用； </w:t>
      </w:r>
      <w:r>
        <w:rPr>
          <w:w w:val="105"/>
        </w:rPr>
        <w:t>审批：网上交易（如转账）的最后审批权； 监控：查询业务流水明细及各个操作员的日志。</w:t>
      </w:r>
    </w:p>
    <w:p>
      <w:pPr>
        <w:pStyle w:val="BodyText"/>
        <w:spacing w:before="32"/>
        <w:ind w:left="1020"/>
      </w:pPr>
      <w:r>
        <w:rPr/>
        <w:t>（</w:t>
      </w:r>
      <w:r>
        <w:rPr>
          <w:rFonts w:ascii="Courier New" w:eastAsia="Courier New"/>
        </w:rPr>
        <w:t>2</w:t>
      </w:r>
      <w:r>
        <w:rPr/>
        <w:t>）副主管：具有操作员管理权，受主管授权管理。</w:t>
      </w:r>
    </w:p>
    <w:p>
      <w:pPr>
        <w:pStyle w:val="BodyText"/>
        <w:spacing w:line="324" w:lineRule="auto"/>
        <w:ind w:right="392" w:firstLine="508"/>
      </w:pPr>
      <w:r>
        <w:rPr/>
        <w:t>（</w:t>
      </w:r>
      <w:r>
        <w:rPr>
          <w:rFonts w:ascii="Courier New" w:eastAsia="Courier New"/>
        </w:rPr>
        <w:t>3</w:t>
      </w:r>
      <w:r>
        <w:rPr/>
        <w:t>）制单员：填写网上交易的收、付款信息，提交复核员进行审核。只有 制单员能够填写收、付款信息。</w:t>
      </w:r>
    </w:p>
    <w:p>
      <w:pPr>
        <w:spacing w:after="0" w:line="324" w:lineRule="auto"/>
        <w:sectPr>
          <w:pgSz w:w="12240" w:h="15840"/>
          <w:pgMar w:header="0" w:footer="909" w:top="1320" w:bottom="1100" w:left="1720" w:right="1720"/>
        </w:sectPr>
      </w:pPr>
    </w:p>
    <w:p>
      <w:pPr>
        <w:pStyle w:val="BodyText"/>
        <w:spacing w:before="26"/>
        <w:ind w:left="1020" w:right="392"/>
      </w:pPr>
      <w:r>
        <w:rPr/>
        <w:t>（</w:t>
      </w:r>
      <w:r>
        <w:rPr>
          <w:rFonts w:ascii="Courier New" w:eastAsia="Courier New"/>
        </w:rPr>
        <w:t>4</w:t>
      </w:r>
      <w:r>
        <w:rPr/>
        <w:t>）复核员：检查制单员提交的单据的合法性和正确性，负责其操作权限</w:t>
      </w:r>
    </w:p>
    <w:p>
      <w:pPr>
        <w:pStyle w:val="BodyText"/>
      </w:pPr>
      <w:r>
        <w:rPr>
          <w:w w:val="105"/>
        </w:rPr>
        <w:t>内账户资金调度的审批，但不能修改制单员提交的单据。</w:t>
      </w:r>
    </w:p>
    <w:p>
      <w:pPr>
        <w:pStyle w:val="Heading2"/>
        <w:spacing w:before="188"/>
      </w:pPr>
      <w:r>
        <w:rPr>
          <w:rFonts w:ascii="Courier New" w:eastAsia="Courier New"/>
        </w:rPr>
        <w:t>85.</w:t>
      </w:r>
      <w:r>
        <w:rPr>
          <w:rFonts w:ascii="Courier New" w:eastAsia="Courier New"/>
          <w:spacing w:val="-98"/>
        </w:rPr>
        <w:t> </w:t>
      </w:r>
      <w:r>
        <w:rPr>
          <w:spacing w:val="3"/>
        </w:rPr>
        <w:t>什么是授权账户？</w:t>
      </w:r>
    </w:p>
    <w:p>
      <w:pPr>
        <w:pStyle w:val="BodyText"/>
        <w:spacing w:before="92"/>
        <w:ind w:left="1020" w:right="-17"/>
      </w:pPr>
      <w:r>
        <w:rPr>
          <w:w w:val="105"/>
        </w:rPr>
        <w:t>授权账户是指企业客户通过网上银行系统将本企业账户授权给其他网上银</w:t>
      </w:r>
    </w:p>
    <w:p>
      <w:pPr>
        <w:pStyle w:val="BodyText"/>
        <w:spacing w:before="149"/>
      </w:pPr>
      <w:r>
        <w:rPr>
          <w:w w:val="105"/>
        </w:rPr>
        <w:t>行企业客户使用的账户。</w:t>
      </w:r>
    </w:p>
    <w:p>
      <w:pPr>
        <w:pStyle w:val="Heading2"/>
        <w:spacing w:before="183"/>
      </w:pPr>
      <w:r>
        <w:rPr>
          <w:rFonts w:ascii="Courier New" w:hAnsi="Courier New" w:eastAsia="Courier New"/>
        </w:rPr>
        <w:t>86.</w:t>
      </w:r>
      <w:r>
        <w:rPr>
          <w:rFonts w:ascii="Courier New" w:hAnsi="Courier New" w:eastAsia="Courier New"/>
          <w:spacing w:val="-98"/>
        </w:rPr>
        <w:t> </w:t>
      </w:r>
      <w:r>
        <w:rPr>
          <w:spacing w:val="3"/>
        </w:rPr>
        <w:t>什么是“空卡”？</w:t>
      </w:r>
    </w:p>
    <w:p>
      <w:pPr>
        <w:pStyle w:val="BodyText"/>
        <w:spacing w:line="364" w:lineRule="auto" w:before="97"/>
        <w:ind w:right="476" w:firstLine="508"/>
        <w:jc w:val="both"/>
      </w:pPr>
      <w:r>
        <w:rPr>
          <w:spacing w:val="2"/>
        </w:rPr>
        <w:t>“空卡”是指企业已向银行申请的，但尚未分配角色（包括操作员与副主 </w:t>
      </w:r>
      <w:r>
        <w:rPr/>
        <w:t>管）的</w:t>
      </w:r>
      <w:r>
        <w:rPr>
          <w:spacing w:val="-63"/>
        </w:rPr>
        <w:t> </w:t>
      </w:r>
      <w:r>
        <w:rPr>
          <w:rFonts w:ascii="Courier New" w:hAnsi="Courier New" w:eastAsia="Courier New"/>
          <w:spacing w:val="3"/>
        </w:rPr>
        <w:t>IC</w:t>
      </w:r>
      <w:r>
        <w:rPr>
          <w:rFonts w:ascii="Courier New" w:hAnsi="Courier New" w:eastAsia="Courier New"/>
          <w:spacing w:val="-82"/>
        </w:rPr>
        <w:t> </w:t>
      </w:r>
      <w:r>
        <w:rPr/>
        <w:t>卡。</w:t>
      </w:r>
    </w:p>
    <w:p>
      <w:pPr>
        <w:pStyle w:val="Heading2"/>
        <w:spacing w:before="20"/>
      </w:pPr>
      <w:r>
        <w:rPr>
          <w:rFonts w:ascii="Courier New" w:eastAsia="Courier New"/>
        </w:rPr>
        <w:t>87.</w:t>
      </w:r>
      <w:r>
        <w:rPr>
          <w:rFonts w:ascii="Courier New" w:eastAsia="Courier New"/>
          <w:spacing w:val="-98"/>
        </w:rPr>
        <w:t> </w:t>
      </w:r>
      <w:r>
        <w:rPr>
          <w:spacing w:val="3"/>
        </w:rPr>
        <w:t>什么是空卡调配？</w:t>
      </w:r>
    </w:p>
    <w:p>
      <w:pPr>
        <w:pStyle w:val="BodyText"/>
        <w:spacing w:line="343" w:lineRule="auto" w:before="92"/>
        <w:ind w:right="481" w:firstLine="451"/>
        <w:jc w:val="both"/>
      </w:pPr>
      <w:r>
        <w:rPr>
          <w:w w:val="102"/>
        </w:rPr>
        <w:t>空卡调配是指将隶属于主管的空卡分配给副主管使用</w:t>
      </w:r>
      <w:r>
        <w:rPr>
          <w:spacing w:val="-92"/>
          <w:w w:val="102"/>
        </w:rPr>
        <w:t>，</w:t>
      </w:r>
      <w:r>
        <w:rPr>
          <w:w w:val="102"/>
        </w:rPr>
        <w:t>或是将隶属于副主管 </w:t>
      </w:r>
      <w:r>
        <w:rPr/>
        <w:t>的空卡收回到主管名下。已分配角色的 </w:t>
      </w:r>
      <w:r>
        <w:rPr>
          <w:rFonts w:ascii="Courier New" w:eastAsia="Courier New"/>
        </w:rPr>
        <w:t>IC </w:t>
      </w:r>
      <w:r>
        <w:rPr/>
        <w:t>卡若要再次分配或是收回，则必须先 删除操作员，将其所拥有的 </w:t>
      </w:r>
      <w:r>
        <w:rPr>
          <w:rFonts w:ascii="Courier New" w:eastAsia="Courier New"/>
          <w:spacing w:val="3"/>
        </w:rPr>
        <w:t>IC </w:t>
      </w:r>
      <w:r>
        <w:rPr/>
        <w:t>卡变成空卡后才能继续分配或是收回。</w:t>
      </w:r>
    </w:p>
    <w:p>
      <w:pPr>
        <w:pStyle w:val="Heading2"/>
        <w:spacing w:before="43"/>
      </w:pPr>
      <w:r>
        <w:rPr>
          <w:rFonts w:ascii="Courier New" w:eastAsia="Courier New"/>
        </w:rPr>
        <w:t>88.</w:t>
      </w:r>
      <w:r>
        <w:rPr>
          <w:rFonts w:ascii="Courier New" w:eastAsia="Courier New"/>
          <w:spacing w:val="-108"/>
        </w:rPr>
        <w:t> </w:t>
      </w:r>
      <w:r>
        <w:rPr>
          <w:spacing w:val="4"/>
        </w:rPr>
        <w:t>企业安装好网上银行后，是否就可以直接转账了？</w:t>
      </w:r>
    </w:p>
    <w:p>
      <w:pPr>
        <w:pStyle w:val="BodyText"/>
        <w:spacing w:line="367" w:lineRule="auto" w:before="92"/>
        <w:ind w:right="476" w:firstLine="508"/>
        <w:jc w:val="both"/>
      </w:pPr>
      <w:r>
        <w:rPr/>
        <w:t>不可以。企业客户在安装好网上银行以后，首先要由主管要进行操作员设 置、转账流程设置后，才可进行基本的转账操作。操作员、转账流程具体设置如 </w:t>
      </w:r>
      <w:r>
        <w:rPr>
          <w:w w:val="105"/>
        </w:rPr>
        <w:t>下：</w:t>
      </w:r>
    </w:p>
    <w:p>
      <w:pPr>
        <w:pStyle w:val="BodyText"/>
        <w:spacing w:line="367" w:lineRule="auto" w:before="32"/>
        <w:ind w:right="392" w:firstLine="508"/>
      </w:pPr>
      <w:r>
        <w:rPr>
          <w:spacing w:val="-1"/>
        </w:rPr>
        <w:t>操作员设置：企业客户开通网上银行后由主管首先登录，进行操作员设置， </w:t>
      </w:r>
      <w:r>
        <w:rPr>
          <w:w w:val="102"/>
        </w:rPr>
        <w:t>然后一般操作人员才能根据设置的权限进行操作</w:t>
      </w:r>
      <w:r>
        <w:rPr>
          <w:spacing w:val="-92"/>
          <w:w w:val="102"/>
        </w:rPr>
        <w:t>。</w:t>
      </w:r>
      <w:r>
        <w:rPr>
          <w:w w:val="102"/>
        </w:rPr>
        <w:t>由主管或是副主管对其所辖的 </w:t>
      </w:r>
      <w:r>
        <w:rPr>
          <w:spacing w:val="-3"/>
        </w:rPr>
        <w:t>操作员设定角色，并可对操作员进行各项业务管理，包括增加、删除、修改、空 </w:t>
      </w:r>
      <w:r>
        <w:rPr>
          <w:w w:val="105"/>
        </w:rPr>
        <w:t>卡调配、注销空卡等操作。</w:t>
      </w:r>
    </w:p>
    <w:p>
      <w:pPr>
        <w:pStyle w:val="BodyText"/>
        <w:spacing w:line="367" w:lineRule="auto" w:before="32"/>
        <w:ind w:right="350" w:firstLine="508"/>
      </w:pPr>
      <w:r>
        <w:rPr>
          <w:spacing w:val="2"/>
        </w:rPr>
        <w:t>转账流程设置：由企业主管设定的、通过网上银行对某一签约账户或授权 </w:t>
      </w:r>
      <w:r>
        <w:rPr>
          <w:spacing w:val="-3"/>
        </w:rPr>
        <w:t>账户进行转账付款时的流程设置。通过流程的设置，由不同的操作员来实现不同 的网上交易，从而达到企业安全控管的目的。对同一个企业客户而言，同一个账 </w:t>
      </w:r>
      <w:r>
        <w:rPr>
          <w:w w:val="102"/>
        </w:rPr>
        <w:t>户不同的金额可以设定不同的流程</w:t>
      </w:r>
      <w:r>
        <w:rPr>
          <w:spacing w:val="-44"/>
          <w:w w:val="102"/>
        </w:rPr>
        <w:t>，</w:t>
      </w:r>
      <w:r>
        <w:rPr>
          <w:w w:val="102"/>
        </w:rPr>
        <w:t>最低的复核流程级别为一</w:t>
      </w:r>
      <w:r>
        <w:rPr>
          <w:spacing w:val="-48"/>
          <w:w w:val="102"/>
        </w:rPr>
        <w:t>级</w:t>
      </w:r>
      <w:r>
        <w:rPr>
          <w:w w:val="102"/>
        </w:rPr>
        <w:t>（最多为十级</w:t>
      </w:r>
      <w:r>
        <w:rPr>
          <w:spacing w:val="-111"/>
          <w:w w:val="102"/>
        </w:rPr>
        <w:t>）</w:t>
      </w:r>
      <w:r>
        <w:rPr>
          <w:w w:val="102"/>
        </w:rPr>
        <w:t>， 同一</w:t>
      </w:r>
      <w:r>
        <w:rPr>
          <w:spacing w:val="4"/>
          <w:w w:val="102"/>
        </w:rPr>
        <w:t>级</w:t>
      </w:r>
      <w:r>
        <w:rPr>
          <w:w w:val="102"/>
        </w:rPr>
        <w:t>别允许有多</w:t>
      </w:r>
      <w:r>
        <w:rPr>
          <w:spacing w:val="4"/>
          <w:w w:val="102"/>
        </w:rPr>
        <w:t>名</w:t>
      </w:r>
      <w:r>
        <w:rPr>
          <w:w w:val="102"/>
        </w:rPr>
        <w:t>复核员（交易</w:t>
      </w:r>
      <w:r>
        <w:rPr>
          <w:spacing w:val="4"/>
          <w:w w:val="102"/>
        </w:rPr>
        <w:t>中</w:t>
      </w:r>
      <w:r>
        <w:rPr>
          <w:w w:val="102"/>
        </w:rPr>
        <w:t>只需其中一名</w:t>
      </w:r>
      <w:r>
        <w:rPr>
          <w:spacing w:val="4"/>
          <w:w w:val="102"/>
        </w:rPr>
        <w:t>复</w:t>
      </w:r>
      <w:r>
        <w:rPr>
          <w:w w:val="102"/>
        </w:rPr>
        <w:t>核员复核即</w:t>
      </w:r>
      <w:r>
        <w:rPr>
          <w:spacing w:val="4"/>
          <w:w w:val="102"/>
        </w:rPr>
        <w:t>可</w:t>
      </w:r>
      <w:r>
        <w:rPr>
          <w:spacing w:val="-116"/>
          <w:w w:val="102"/>
        </w:rPr>
        <w:t>）</w:t>
      </w:r>
      <w:r>
        <w:rPr>
          <w:w w:val="102"/>
        </w:rPr>
        <w:t>，但同一操 作人员在某一流程中只能出现一次</w:t>
      </w:r>
      <w:r>
        <w:rPr>
          <w:spacing w:val="-92"/>
          <w:w w:val="102"/>
        </w:rPr>
        <w:t>。</w:t>
      </w:r>
      <w:r>
        <w:rPr>
          <w:w w:val="102"/>
        </w:rPr>
        <w:t>当网上转账单据的金额超过该账户所设置的 </w:t>
      </w:r>
      <w:r>
        <w:rPr>
          <w:w w:val="105"/>
        </w:rPr>
        <w:t>流程中最大的限额时则须提交主管审批，主管为最终的复核级别。</w:t>
      </w:r>
    </w:p>
    <w:p>
      <w:pPr>
        <w:pStyle w:val="Heading2"/>
        <w:spacing w:before="66"/>
      </w:pPr>
      <w:r>
        <w:rPr>
          <w:rFonts w:ascii="Courier New" w:eastAsia="Courier New"/>
        </w:rPr>
        <w:t>89.</w:t>
      </w:r>
      <w:r>
        <w:rPr>
          <w:rFonts w:ascii="Courier New" w:eastAsia="Courier New"/>
          <w:spacing w:val="-99"/>
        </w:rPr>
        <w:t> </w:t>
      </w:r>
      <w:r>
        <w:rPr>
          <w:spacing w:val="4"/>
        </w:rPr>
        <w:t>如何通过网上银行进行转账付款？</w:t>
      </w:r>
    </w:p>
    <w:p>
      <w:pPr>
        <w:spacing w:after="0"/>
        <w:sectPr>
          <w:pgSz w:w="12240" w:h="15840"/>
          <w:pgMar w:header="0" w:footer="909" w:top="1320" w:bottom="1100" w:left="1720" w:right="1720"/>
        </w:sectPr>
      </w:pPr>
    </w:p>
    <w:p>
      <w:pPr>
        <w:pStyle w:val="BodyText"/>
        <w:spacing w:line="364" w:lineRule="auto" w:before="23"/>
        <w:ind w:left="1020" w:right="392" w:hanging="58"/>
      </w:pPr>
      <w:r>
        <w:rPr>
          <w:w w:val="105"/>
        </w:rPr>
        <w:t>在网上银行企业客户服务系统中转账处理流程如下： </w:t>
      </w:r>
      <w:r>
        <w:rPr/>
        <w:t>制单</w:t>
      </w:r>
      <w:r>
        <w:rPr>
          <w:rFonts w:ascii="Wingdings" w:hAnsi="Wingdings" w:eastAsia="Wingdings"/>
        </w:rPr>
        <w:t>€</w:t>
      </w:r>
      <w:r>
        <w:rPr/>
        <w:t>复核（一级复核或多级复核）</w:t>
      </w:r>
      <w:r>
        <w:rPr>
          <w:rFonts w:ascii="Wingdings" w:hAnsi="Wingdings" w:eastAsia="Wingdings"/>
        </w:rPr>
        <w:t>€</w:t>
      </w:r>
      <w:r>
        <w:rPr/>
        <w:t>审批（超金额限制需审批）</w:t>
      </w:r>
      <w:r>
        <w:rPr>
          <w:rFonts w:ascii="Wingdings" w:hAnsi="Wingdings" w:eastAsia="Wingdings"/>
        </w:rPr>
        <w:t>€</w:t>
      </w:r>
      <w:r>
        <w:rPr/>
        <w:t>提交</w:t>
      </w:r>
    </w:p>
    <w:p>
      <w:pPr>
        <w:pStyle w:val="BodyText"/>
        <w:spacing w:before="11"/>
      </w:pPr>
      <w:r>
        <w:rPr>
          <w:w w:val="105"/>
        </w:rPr>
        <w:t>银行</w:t>
      </w:r>
    </w:p>
    <w:p>
      <w:pPr>
        <w:pStyle w:val="BodyText"/>
        <w:spacing w:before="72"/>
        <w:ind w:left="1020" w:right="-17"/>
      </w:pPr>
      <w:r>
        <w:rPr>
          <w:w w:val="105"/>
        </w:rPr>
        <w:t>根据企业会计管理制度的实际情况，一笔转账交易必须经过一般操作员经</w:t>
      </w:r>
    </w:p>
    <w:p>
      <w:pPr>
        <w:pStyle w:val="BodyText"/>
        <w:spacing w:before="12"/>
        <w:ind w:left="0" w:right="0"/>
        <w:rPr>
          <w:sz w:val="8"/>
        </w:rPr>
      </w:pPr>
    </w:p>
    <w:p>
      <w:pPr>
        <w:pStyle w:val="BodyText"/>
        <w:spacing w:line="364" w:lineRule="auto" w:before="37"/>
        <w:ind w:right="349"/>
      </w:pPr>
      <w:r>
        <w:rPr/>
        <w:t>手后才能完成对外划转。因此，企业客户在办理网上转账业务时，至少要经过“制 单”操作才可完成。如果转账金额超过主管设定的流程限制，还要经主管“审批” </w:t>
      </w:r>
      <w:r>
        <w:rPr>
          <w:w w:val="105"/>
        </w:rPr>
        <w:t>方可发往银行办理实际转账手续。</w:t>
      </w:r>
    </w:p>
    <w:p>
      <w:pPr>
        <w:pStyle w:val="Heading2"/>
        <w:spacing w:before="78"/>
      </w:pPr>
      <w:r>
        <w:rPr>
          <w:rFonts w:ascii="Courier New" w:eastAsia="Courier New"/>
        </w:rPr>
        <w:t>90.</w:t>
      </w:r>
      <w:r>
        <w:rPr>
          <w:rFonts w:ascii="Courier New" w:eastAsia="Courier New"/>
          <w:spacing w:val="-101"/>
        </w:rPr>
        <w:t> </w:t>
      </w:r>
      <w:r>
        <w:rPr>
          <w:spacing w:val="4"/>
        </w:rPr>
        <w:t>转账有哪些类型？到账速度如何？</w:t>
      </w:r>
    </w:p>
    <w:p>
      <w:pPr>
        <w:pStyle w:val="BodyText"/>
        <w:spacing w:line="364" w:lineRule="auto" w:before="92"/>
        <w:ind w:right="471" w:firstLine="508"/>
        <w:jc w:val="both"/>
      </w:pPr>
      <w:r>
        <w:rPr>
          <w:spacing w:val="2"/>
        </w:rPr>
        <w:t>按照收款方账户来划分，目前建行网上银行企业客户服务系统的转账交易 </w:t>
      </w:r>
      <w:r>
        <w:rPr>
          <w:spacing w:val="-3"/>
        </w:rPr>
        <w:t>可分为同城建行、异地建行、其他银行三种类型，即收款方可为全国任何一家银 行的账户。其中，收款方为本分行内建行企业账户的可实时到账；收款方为本分 </w:t>
      </w:r>
      <w:r>
        <w:rPr/>
        <w:t>行外建行的 </w:t>
      </w:r>
      <w:r>
        <w:rPr>
          <w:rFonts w:ascii="Courier New" w:eastAsia="Courier New"/>
        </w:rPr>
        <w:t>2</w:t>
      </w:r>
      <w:r>
        <w:rPr>
          <w:rFonts w:ascii="Courier New" w:eastAsia="Courier New"/>
          <w:spacing w:val="65"/>
        </w:rPr>
        <w:t> </w:t>
      </w:r>
      <w:r>
        <w:rPr>
          <w:spacing w:val="-4"/>
        </w:rPr>
        <w:t>小时内到账；收款方为非建行的，到账时间由人民银行清算系统时</w:t>
      </w:r>
    </w:p>
    <w:p>
      <w:pPr>
        <w:pStyle w:val="BodyText"/>
        <w:spacing w:line="274" w:lineRule="exact" w:before="0"/>
      </w:pPr>
      <w:r>
        <w:rPr>
          <w:w w:val="105"/>
        </w:rPr>
        <w:t>间决定。</w:t>
      </w:r>
    </w:p>
    <w:p>
      <w:pPr>
        <w:pStyle w:val="Heading2"/>
        <w:spacing w:line="307" w:lineRule="auto" w:before="188"/>
        <w:ind w:right="465"/>
      </w:pPr>
      <w:r>
        <w:rPr>
          <w:rFonts w:ascii="Courier New" w:eastAsia="Courier New"/>
        </w:rPr>
        <w:t>91.</w:t>
      </w:r>
      <w:r>
        <w:rPr>
          <w:rFonts w:ascii="Courier New" w:eastAsia="Courier New"/>
          <w:spacing w:val="-83"/>
        </w:rPr>
        <w:t> </w:t>
      </w:r>
      <w:r>
        <w:rPr>
          <w:spacing w:val="9"/>
        </w:rPr>
        <w:t>企业可以通过网上银行把账户授权给别的企业或接收别的企业 </w:t>
      </w:r>
      <w:r>
        <w:rPr>
          <w:spacing w:val="4"/>
        </w:rPr>
        <w:t>的授权吗？</w:t>
      </w:r>
    </w:p>
    <w:p>
      <w:pPr>
        <w:pStyle w:val="BodyText"/>
        <w:spacing w:before="6"/>
        <w:ind w:left="1020"/>
      </w:pPr>
      <w:r>
        <w:rPr>
          <w:w w:val="105"/>
        </w:rPr>
        <w:t>可以，由主管进行授权管理。</w:t>
      </w:r>
    </w:p>
    <w:p>
      <w:pPr>
        <w:pStyle w:val="BodyText"/>
        <w:spacing w:line="367" w:lineRule="auto" w:before="149"/>
        <w:ind w:right="481" w:firstLine="451"/>
        <w:jc w:val="both"/>
      </w:pPr>
      <w:r>
        <w:rPr>
          <w:spacing w:val="-3"/>
        </w:rPr>
        <w:t>授权管理包括发出对外授权、接受对方授权和收回授权三部分，发出授权与 </w:t>
      </w:r>
      <w:r>
        <w:rPr>
          <w:w w:val="102"/>
        </w:rPr>
        <w:t>接受授权的双方均必须是网上银行高级客户</w:t>
      </w:r>
      <w:r>
        <w:rPr>
          <w:spacing w:val="-92"/>
          <w:w w:val="102"/>
        </w:rPr>
        <w:t>。</w:t>
      </w:r>
      <w:r>
        <w:rPr>
          <w:w w:val="102"/>
        </w:rPr>
        <w:t>一旦企业对外发出某账户授权且该 授权被对方企业客户接受</w:t>
      </w:r>
      <w:r>
        <w:rPr>
          <w:spacing w:val="-92"/>
          <w:w w:val="102"/>
        </w:rPr>
        <w:t>，</w:t>
      </w:r>
      <w:r>
        <w:rPr>
          <w:w w:val="102"/>
        </w:rPr>
        <w:t>则接受授权的一方就可以在发出方授权权限内主动进 </w:t>
      </w:r>
      <w:r>
        <w:rPr>
          <w:w w:val="105"/>
        </w:rPr>
        <w:t>行查询或转账。</w:t>
      </w:r>
    </w:p>
    <w:p>
      <w:pPr>
        <w:pStyle w:val="BodyText"/>
        <w:spacing w:line="364" w:lineRule="auto" w:before="32"/>
        <w:ind w:right="392" w:firstLine="451"/>
      </w:pPr>
      <w:r>
        <w:rPr>
          <w:spacing w:val="3"/>
        </w:rPr>
        <w:t>此项功能适用于拥有多家下属子公司的集团企业客户或关联性比较紧密的 </w:t>
      </w:r>
      <w:r>
        <w:rPr>
          <w:spacing w:val="-6"/>
        </w:rPr>
        <w:t>企业群体。通过授权，企业可实现公司集团内部资金的最有效利用；接受授权后， </w:t>
      </w:r>
      <w:r>
        <w:rPr>
          <w:w w:val="102"/>
        </w:rPr>
        <w:t>授权账户转账功能只能转至接受授权企业客户的签约账户中</w:t>
      </w:r>
      <w:r>
        <w:rPr>
          <w:spacing w:val="-92"/>
          <w:w w:val="102"/>
        </w:rPr>
        <w:t>，</w:t>
      </w:r>
      <w:r>
        <w:rPr>
          <w:w w:val="102"/>
        </w:rPr>
        <w:t>保证了企业资金安 </w:t>
      </w:r>
      <w:r>
        <w:rPr>
          <w:w w:val="105"/>
        </w:rPr>
        <w:t>全。</w:t>
      </w:r>
    </w:p>
    <w:p>
      <w:pPr>
        <w:pStyle w:val="Heading2"/>
        <w:spacing w:before="69"/>
        <w:rPr>
          <w:rFonts w:ascii="Courier New" w:eastAsia="Courier New"/>
        </w:rPr>
      </w:pPr>
      <w:r>
        <w:rPr>
          <w:rFonts w:ascii="Courier New" w:eastAsia="Courier New"/>
          <w:w w:val="95"/>
        </w:rPr>
        <w:t>92.</w:t>
      </w:r>
      <w:r>
        <w:rPr>
          <w:rFonts w:ascii="Courier New" w:eastAsia="Courier New"/>
          <w:spacing w:val="77"/>
          <w:w w:val="95"/>
        </w:rPr>
        <w:t> </w:t>
      </w:r>
      <w:r>
        <w:rPr>
          <w:spacing w:val="3"/>
          <w:w w:val="95"/>
        </w:rPr>
        <w:t>企业对外授权有何注意事项</w:t>
      </w:r>
      <w:r>
        <w:rPr>
          <w:rFonts w:ascii="Courier New" w:eastAsia="Courier New"/>
          <w:spacing w:val="3"/>
          <w:w w:val="95"/>
        </w:rPr>
        <w:t>?</w:t>
      </w:r>
    </w:p>
    <w:p>
      <w:pPr>
        <w:pStyle w:val="BodyText"/>
        <w:spacing w:before="173"/>
        <w:ind w:left="1020" w:right="-17"/>
      </w:pPr>
      <w:r>
        <w:rPr/>
        <w:t>（</w:t>
      </w:r>
      <w:r>
        <w:rPr>
          <w:rFonts w:ascii="Courier New" w:eastAsia="Courier New"/>
        </w:rPr>
        <w:t>1</w:t>
      </w:r>
      <w:r>
        <w:rPr/>
        <w:t>）接收授权的一方必须是建行网上银行的签约客户，授权权限为可选项，</w:t>
      </w:r>
    </w:p>
    <w:p>
      <w:pPr>
        <w:pStyle w:val="BodyText"/>
        <w:spacing w:before="118"/>
      </w:pPr>
      <w:r>
        <w:rPr>
          <w:w w:val="105"/>
        </w:rPr>
        <w:t>但不能同时为空。</w:t>
      </w:r>
    </w:p>
    <w:p>
      <w:pPr>
        <w:pStyle w:val="BodyText"/>
        <w:spacing w:before="149"/>
        <w:ind w:left="1020" w:right="392"/>
      </w:pPr>
      <w:r>
        <w:rPr/>
        <w:t>（</w:t>
      </w:r>
      <w:r>
        <w:rPr>
          <w:rFonts w:ascii="Courier New" w:eastAsia="Courier New"/>
        </w:rPr>
        <w:t>2</w:t>
      </w:r>
      <w:r>
        <w:rPr/>
        <w:t>）由于流程设置的差异，某一账户的对外授权不能同时赋予转账权限和</w:t>
      </w:r>
    </w:p>
    <w:p>
      <w:pPr>
        <w:spacing w:after="0"/>
        <w:sectPr>
          <w:pgSz w:w="12240" w:h="15840"/>
          <w:pgMar w:header="0" w:footer="909" w:top="1400" w:bottom="1100" w:left="1720" w:right="1720"/>
        </w:sectPr>
      </w:pPr>
    </w:p>
    <w:p>
      <w:pPr>
        <w:pStyle w:val="BodyText"/>
        <w:spacing w:before="23"/>
      </w:pPr>
      <w:r>
        <w:rPr>
          <w:w w:val="105"/>
        </w:rPr>
        <w:t>倒进账权限。</w:t>
      </w:r>
    </w:p>
    <w:p>
      <w:pPr>
        <w:pStyle w:val="BodyText"/>
        <w:spacing w:line="345" w:lineRule="auto" w:before="149"/>
        <w:ind w:right="481" w:firstLine="508"/>
        <w:jc w:val="both"/>
      </w:pPr>
      <w:r>
        <w:rPr/>
        <w:t>（</w:t>
      </w:r>
      <w:r>
        <w:rPr>
          <w:rFonts w:ascii="Courier New" w:eastAsia="Courier New"/>
        </w:rPr>
        <w:t>3</w:t>
      </w:r>
      <w:r>
        <w:rPr/>
        <w:t>）转账权限分为单笔转账限额、单日转账限额与累计转账限额（指不论 接受授权方企业客户转账多少次，转账总金额均不能超过该限额）三项，三项可 以多选，但单笔转账限额必须小等于单日转账限额，单日转账限额必须小等于累</w:t>
      </w:r>
    </w:p>
    <w:p>
      <w:pPr>
        <w:pStyle w:val="BodyText"/>
        <w:spacing w:before="57"/>
      </w:pPr>
      <w:r>
        <w:rPr>
          <w:w w:val="105"/>
        </w:rPr>
        <w:t>计转账限额，若三项内容皆空，则意味着对外授权没有转账限额。</w:t>
      </w:r>
    </w:p>
    <w:p>
      <w:pPr>
        <w:pStyle w:val="BodyText"/>
        <w:spacing w:before="149"/>
        <w:ind w:left="1020"/>
      </w:pPr>
      <w:r>
        <w:rPr/>
        <w:t>（</w:t>
      </w:r>
      <w:r>
        <w:rPr>
          <w:rFonts w:ascii="Courier New" w:eastAsia="Courier New"/>
        </w:rPr>
        <w:t>4</w:t>
      </w:r>
      <w:r>
        <w:rPr/>
        <w:t>）发出授权的一方可随时主动收回对外发出的授权。</w:t>
      </w:r>
    </w:p>
    <w:p>
      <w:pPr>
        <w:pStyle w:val="Heading2"/>
        <w:spacing w:before="76"/>
      </w:pPr>
      <w:r>
        <w:rPr>
          <w:rFonts w:ascii="Courier New" w:eastAsia="Courier New"/>
        </w:rPr>
        <w:t>93.</w:t>
      </w:r>
      <w:r>
        <w:rPr>
          <w:rFonts w:ascii="Courier New" w:eastAsia="Courier New"/>
          <w:spacing w:val="-96"/>
        </w:rPr>
        <w:t> </w:t>
      </w:r>
      <w:r>
        <w:rPr>
          <w:spacing w:val="3"/>
        </w:rPr>
        <w:t>网上可以实现代发代扣吗？</w:t>
      </w:r>
    </w:p>
    <w:p>
      <w:pPr>
        <w:pStyle w:val="BodyText"/>
        <w:spacing w:line="364" w:lineRule="auto" w:before="97"/>
        <w:ind w:right="392" w:firstLine="508"/>
      </w:pPr>
      <w:r>
        <w:rPr/>
        <w:t>可以。首先银行审核企业提交的代发或代扣申请，审核该客户下的账户是 否符合代发代扣条件，通过银行审核后，企业需由主管设置代发代扣管理流程。 一个企业客户只有一个代发代扣流程。一旦设置了流程，所有代发代扣业务均按 流程设定的人员进行。同一流程级别可选择多个人员，其中任何一人复核通过即 </w:t>
      </w:r>
      <w:r>
        <w:rPr>
          <w:w w:val="105"/>
        </w:rPr>
        <w:t>发往下一级进行复核，同一操作员在代发代扣流程中只能出现一次。</w:t>
      </w:r>
    </w:p>
    <w:p>
      <w:pPr>
        <w:pStyle w:val="Heading2"/>
        <w:spacing w:before="69"/>
      </w:pPr>
      <w:r>
        <w:rPr>
          <w:rFonts w:ascii="Courier New" w:eastAsia="Courier New"/>
        </w:rPr>
        <w:t>94.</w:t>
      </w:r>
      <w:r>
        <w:rPr>
          <w:rFonts w:ascii="Courier New" w:eastAsia="Courier New"/>
          <w:spacing w:val="-106"/>
        </w:rPr>
        <w:t> </w:t>
      </w:r>
      <w:r>
        <w:rPr>
          <w:spacing w:val="4"/>
        </w:rPr>
        <w:t>网上代发代扣有哪几种类型？如何开办？</w:t>
      </w:r>
    </w:p>
    <w:p>
      <w:pPr>
        <w:pStyle w:val="BodyText"/>
        <w:spacing w:line="364" w:lineRule="auto" w:before="97"/>
        <w:ind w:right="481" w:firstLine="451"/>
        <w:jc w:val="both"/>
      </w:pPr>
      <w:r>
        <w:rPr/>
        <w:t>可以分为单笔代发代扣和批量代发代扣两种类型，其中，单笔代发代口业务 指企业账户对个人账户的资金划转，包括单笔代发与单笔代扣。企业可使用此功 能完成代理报销、代扣保险、退保理赔等，尤其适用有少量代发代扣业务的私营 或民营企业；批量代发代扣业务指企业与个人、企业与企业账户间批量的资金划 转，包括批量代发和批量代扣。企业可使用此功能实现批量代发工资、代发养老 </w:t>
      </w:r>
      <w:r>
        <w:rPr>
          <w:w w:val="105"/>
        </w:rPr>
        <w:t>保险、代扣保险费等。具体开办流程如下：</w:t>
      </w:r>
    </w:p>
    <w:p>
      <w:pPr>
        <w:pStyle w:val="BodyText"/>
        <w:spacing w:before="39"/>
        <w:ind w:left="1020"/>
      </w:pPr>
      <w:r>
        <w:rPr/>
        <w:t>（</w:t>
      </w:r>
      <w:r>
        <w:rPr>
          <w:rFonts w:ascii="Courier New" w:eastAsia="Courier New"/>
        </w:rPr>
        <w:t>1</w:t>
      </w:r>
      <w:r>
        <w:rPr/>
        <w:t>）单笔代发代扣业务</w:t>
      </w:r>
    </w:p>
    <w:p>
      <w:pPr>
        <w:pStyle w:val="BodyText"/>
        <w:spacing w:line="364" w:lineRule="auto"/>
        <w:ind w:right="481" w:firstLine="451"/>
        <w:jc w:val="both"/>
      </w:pPr>
      <w:r>
        <w:rPr>
          <w:w w:val="102"/>
        </w:rPr>
        <w:t>开办单笔代发代扣业务的前提是企业必须先与建设银行签</w:t>
      </w:r>
      <w:r>
        <w:rPr>
          <w:spacing w:val="-92"/>
          <w:w w:val="102"/>
        </w:rPr>
        <w:t>订</w:t>
      </w:r>
      <w:r>
        <w:rPr>
          <w:w w:val="102"/>
        </w:rPr>
        <w:t>《网上代发代扣 协议</w:t>
      </w:r>
      <w:r>
        <w:rPr>
          <w:spacing w:val="-111"/>
          <w:w w:val="102"/>
        </w:rPr>
        <w:t>》</w:t>
      </w:r>
      <w:r>
        <w:rPr>
          <w:w w:val="102"/>
        </w:rPr>
        <w:t>，并提供用</w:t>
      </w:r>
      <w:r>
        <w:rPr>
          <w:spacing w:val="4"/>
          <w:w w:val="102"/>
        </w:rPr>
        <w:t>于</w:t>
      </w:r>
      <w:r>
        <w:rPr>
          <w:w w:val="102"/>
        </w:rPr>
        <w:t>办理网上单笔</w:t>
      </w:r>
      <w:r>
        <w:rPr>
          <w:spacing w:val="4"/>
          <w:w w:val="102"/>
        </w:rPr>
        <w:t>代</w:t>
      </w:r>
      <w:r>
        <w:rPr>
          <w:w w:val="102"/>
        </w:rPr>
        <w:t>发代扣业务的</w:t>
      </w:r>
      <w:r>
        <w:rPr>
          <w:spacing w:val="4"/>
          <w:w w:val="102"/>
        </w:rPr>
        <w:t>账</w:t>
      </w:r>
      <w:r>
        <w:rPr>
          <w:w w:val="102"/>
        </w:rPr>
        <w:t>号，该账户</w:t>
      </w:r>
      <w:r>
        <w:rPr>
          <w:spacing w:val="4"/>
          <w:w w:val="102"/>
        </w:rPr>
        <w:t>必</w:t>
      </w:r>
      <w:r>
        <w:rPr>
          <w:w w:val="102"/>
        </w:rPr>
        <w:t>须是人民银行 规定允许由企业向个人代发或代扣的资金的账户</w:t>
      </w:r>
      <w:r>
        <w:rPr>
          <w:spacing w:val="-92"/>
          <w:w w:val="102"/>
        </w:rPr>
        <w:t>。</w:t>
      </w:r>
      <w:r>
        <w:rPr>
          <w:w w:val="102"/>
        </w:rPr>
        <w:t>企业客户应在协议中指定在网 上办理的单笔代发代扣的类型</w:t>
      </w:r>
      <w:r>
        <w:rPr>
          <w:spacing w:val="-92"/>
          <w:w w:val="102"/>
        </w:rPr>
        <w:t>，</w:t>
      </w:r>
      <w:r>
        <w:rPr>
          <w:w w:val="102"/>
        </w:rPr>
        <w:t>同一账号或不同的账号可以用于办理不同的网上 </w:t>
      </w:r>
      <w:r>
        <w:rPr>
          <w:w w:val="105"/>
        </w:rPr>
        <w:t>代发代扣业务。</w:t>
      </w:r>
    </w:p>
    <w:p>
      <w:pPr>
        <w:pStyle w:val="BodyText"/>
        <w:spacing w:before="44"/>
        <w:ind w:left="1020"/>
      </w:pPr>
      <w:r>
        <w:rPr/>
        <w:t>（</w:t>
      </w:r>
      <w:r>
        <w:rPr>
          <w:rFonts w:ascii="Courier New" w:eastAsia="Courier New"/>
        </w:rPr>
        <w:t>2</w:t>
      </w:r>
      <w:r>
        <w:rPr/>
        <w:t>）批量代发代扣业务（批量）</w:t>
      </w:r>
    </w:p>
    <w:p>
      <w:pPr>
        <w:pStyle w:val="BodyText"/>
        <w:ind w:left="1020" w:right="392"/>
      </w:pPr>
      <w:r>
        <w:rPr>
          <w:w w:val="102"/>
        </w:rPr>
        <w:t>开办此业务的前提是企业必须先与我行签</w:t>
      </w:r>
      <w:r>
        <w:rPr>
          <w:spacing w:val="-20"/>
          <w:w w:val="102"/>
        </w:rPr>
        <w:t>约</w:t>
      </w:r>
      <w:r>
        <w:rPr>
          <w:w w:val="102"/>
        </w:rPr>
        <w:t>《网上代发代扣协议</w:t>
      </w:r>
      <w:r>
        <w:rPr>
          <w:spacing w:val="-111"/>
          <w:w w:val="102"/>
        </w:rPr>
        <w:t>》</w:t>
      </w:r>
      <w:r>
        <w:rPr>
          <w:spacing w:val="-20"/>
          <w:w w:val="102"/>
        </w:rPr>
        <w:t>，</w:t>
      </w:r>
      <w:r>
        <w:rPr>
          <w:w w:val="102"/>
        </w:rPr>
        <w:t>并提供</w:t>
      </w:r>
    </w:p>
    <w:p>
      <w:pPr>
        <w:pStyle w:val="BodyText"/>
        <w:spacing w:line="364" w:lineRule="auto" w:before="149"/>
        <w:ind w:left="1020" w:hanging="509"/>
      </w:pPr>
      <w:r>
        <w:rPr>
          <w:w w:val="105"/>
        </w:rPr>
        <w:t>用于办理网上批量代发代扣业务的账号。 </w:t>
      </w:r>
      <w:r>
        <w:rPr/>
        <w:t>由分行为企业开通该服务，客户按照银行审批的项目进行操作。</w:t>
      </w:r>
    </w:p>
    <w:p>
      <w:pPr>
        <w:spacing w:after="0" w:line="364" w:lineRule="auto"/>
        <w:sectPr>
          <w:pgSz w:w="12240" w:h="15840"/>
          <w:pgMar w:header="0" w:footer="909" w:top="1400" w:bottom="1100" w:left="1720" w:right="1720"/>
        </w:sectPr>
      </w:pPr>
    </w:p>
    <w:p>
      <w:pPr>
        <w:pStyle w:val="BodyText"/>
        <w:spacing w:before="26"/>
        <w:ind w:left="1020" w:right="-17"/>
      </w:pPr>
      <w:r>
        <w:rPr>
          <w:w w:val="105"/>
        </w:rPr>
        <w:t>批量代发代扣业务依托分行中间业务平台支持，适用于零售业、代收公共</w:t>
      </w:r>
    </w:p>
    <w:p>
      <w:pPr>
        <w:pStyle w:val="BodyText"/>
        <w:spacing w:before="149"/>
        <w:ind w:right="0"/>
        <w:jc w:val="both"/>
      </w:pPr>
      <w:r>
        <w:rPr>
          <w:w w:val="105"/>
        </w:rPr>
        <w:t>事业费、代收保费、财务报销、代发工资、代发养老金筹项目。</w:t>
      </w:r>
    </w:p>
    <w:p>
      <w:pPr>
        <w:pStyle w:val="Heading2"/>
        <w:spacing w:before="188"/>
        <w:ind w:right="0"/>
        <w:jc w:val="both"/>
      </w:pPr>
      <w:r>
        <w:rPr>
          <w:rFonts w:ascii="Courier New" w:eastAsia="Courier New"/>
        </w:rPr>
        <w:t>95.</w:t>
      </w:r>
      <w:r>
        <w:rPr>
          <w:rFonts w:ascii="Courier New" w:eastAsia="Courier New"/>
          <w:spacing w:val="-105"/>
        </w:rPr>
        <w:t> </w:t>
      </w:r>
      <w:r>
        <w:rPr>
          <w:spacing w:val="4"/>
        </w:rPr>
        <w:t>如何查询通过网上银行系统办理的业务？</w:t>
      </w:r>
    </w:p>
    <w:p>
      <w:pPr>
        <w:pStyle w:val="BodyText"/>
        <w:spacing w:line="364" w:lineRule="auto" w:before="92"/>
        <w:ind w:right="481" w:firstLine="451"/>
        <w:jc w:val="both"/>
      </w:pPr>
      <w:r>
        <w:rPr>
          <w:w w:val="102"/>
        </w:rPr>
        <w:t>可以通过网上银行系统的交易流水查询和日志查询功能实现</w:t>
      </w:r>
      <w:r>
        <w:rPr>
          <w:spacing w:val="-92"/>
          <w:w w:val="102"/>
        </w:rPr>
        <w:t>，</w:t>
      </w:r>
      <w:r>
        <w:rPr>
          <w:w w:val="102"/>
        </w:rPr>
        <w:t>其中日志查询 功能是指普通操作员可以查询本人在网上银行系统办理过的流水记录</w:t>
      </w:r>
      <w:r>
        <w:rPr>
          <w:spacing w:val="-92"/>
          <w:w w:val="102"/>
        </w:rPr>
        <w:t>，</w:t>
      </w:r>
      <w:r>
        <w:rPr>
          <w:w w:val="102"/>
        </w:rPr>
        <w:t>主管则可 </w:t>
      </w:r>
      <w:r>
        <w:rPr>
          <w:w w:val="105"/>
        </w:rPr>
        <w:t>以查询所有操作员在网上银行系统的操作日志。</w:t>
      </w:r>
    </w:p>
    <w:p>
      <w:pPr>
        <w:pStyle w:val="Heading2"/>
        <w:spacing w:before="69"/>
        <w:ind w:right="0"/>
        <w:jc w:val="both"/>
      </w:pPr>
      <w:r>
        <w:rPr>
          <w:rFonts w:ascii="Courier New" w:eastAsia="Courier New"/>
        </w:rPr>
        <w:t>96.</w:t>
      </w:r>
      <w:r>
        <w:rPr>
          <w:rFonts w:ascii="Courier New" w:eastAsia="Courier New"/>
          <w:spacing w:val="-98"/>
        </w:rPr>
        <w:t> </w:t>
      </w:r>
      <w:r>
        <w:rPr>
          <w:spacing w:val="4"/>
        </w:rPr>
        <w:t>制单员制单有哪些方式？</w:t>
      </w:r>
    </w:p>
    <w:p>
      <w:pPr>
        <w:pStyle w:val="BodyText"/>
        <w:spacing w:before="97"/>
        <w:ind w:left="1020"/>
      </w:pPr>
      <w:r>
        <w:rPr>
          <w:w w:val="105"/>
        </w:rPr>
        <w:t>有快速制单、自由制单、脱机制单三种方式。</w:t>
      </w:r>
    </w:p>
    <w:p>
      <w:pPr>
        <w:pStyle w:val="BodyText"/>
        <w:spacing w:before="153"/>
        <w:ind w:left="1020"/>
      </w:pPr>
      <w:r>
        <w:rPr/>
        <w:t>（</w:t>
      </w:r>
      <w:r>
        <w:rPr>
          <w:rFonts w:ascii="Courier New" w:eastAsia="Courier New"/>
        </w:rPr>
        <w:t>1</w:t>
      </w:r>
      <w:r>
        <w:rPr/>
        <w:t>）快速制单</w:t>
      </w:r>
    </w:p>
    <w:p>
      <w:pPr>
        <w:pStyle w:val="BodyText"/>
        <w:ind w:left="1020" w:right="-17"/>
      </w:pPr>
      <w:r>
        <w:rPr>
          <w:w w:val="105"/>
        </w:rPr>
        <w:t>如果收款账户是签约账户、授权账户和曾经交易成功过的账户，则在制单</w:t>
      </w:r>
    </w:p>
    <w:p>
      <w:pPr>
        <w:pStyle w:val="BodyText"/>
        <w:spacing w:before="149"/>
        <w:ind w:right="0"/>
        <w:jc w:val="both"/>
      </w:pPr>
      <w:r>
        <w:rPr>
          <w:w w:val="105"/>
        </w:rPr>
        <w:t>时可以直接通过下拉菜单进行选择而无需再次录入相关信息。</w:t>
      </w:r>
    </w:p>
    <w:p>
      <w:pPr>
        <w:pStyle w:val="BodyText"/>
        <w:spacing w:line="331" w:lineRule="auto" w:before="149"/>
        <w:ind w:left="1020" w:right="392"/>
      </w:pPr>
      <w:r>
        <w:rPr/>
        <w:t>（</w:t>
      </w:r>
      <w:r>
        <w:rPr>
          <w:rFonts w:ascii="Courier New" w:eastAsia="Courier New"/>
        </w:rPr>
        <w:t>2</w:t>
      </w:r>
      <w:r>
        <w:rPr/>
        <w:t>）自由制单 需要由操作员自行填写收款方的相关资料。根据收款账户为建行账户或其</w:t>
      </w:r>
    </w:p>
    <w:p>
      <w:pPr>
        <w:pStyle w:val="BodyText"/>
        <w:spacing w:line="364" w:lineRule="auto" w:before="65"/>
        <w:ind w:right="481"/>
        <w:jc w:val="both"/>
      </w:pPr>
      <w:r>
        <w:rPr/>
        <w:t>他银行账户又有所区别。当选择了收款方为建行时，需选择该单位账户所在的地 区，然后只需填写账号，系统会自动查询出该账号的户名和开户行，无需手工录 入；当选择收款方为其它银行时，则账户名、账号、开户行名称等全部信息都需 </w:t>
      </w:r>
      <w:r>
        <w:rPr>
          <w:w w:val="105"/>
        </w:rPr>
        <w:t>要手工录入。</w:t>
      </w:r>
    </w:p>
    <w:p>
      <w:pPr>
        <w:pStyle w:val="BodyText"/>
        <w:spacing w:line="328" w:lineRule="auto" w:before="34"/>
        <w:ind w:left="1020" w:right="392"/>
      </w:pPr>
      <w:r>
        <w:rPr/>
        <w:t>（</w:t>
      </w:r>
      <w:r>
        <w:rPr>
          <w:rFonts w:ascii="Courier New" w:eastAsia="Courier New"/>
        </w:rPr>
        <w:t>3</w:t>
      </w:r>
      <w:r>
        <w:rPr/>
        <w:t>）脱机制单 可以利用建行网上银行提供的脱机制单客户端软件进行单笔或批量制单，</w:t>
      </w:r>
    </w:p>
    <w:p>
      <w:pPr>
        <w:pStyle w:val="BodyText"/>
        <w:spacing w:before="72"/>
        <w:ind w:right="0"/>
        <w:jc w:val="both"/>
      </w:pPr>
      <w:r>
        <w:rPr>
          <w:w w:val="105"/>
        </w:rPr>
        <w:t>制单结束后，将制单结果集中上传制单员界面。</w:t>
      </w:r>
    </w:p>
    <w:p>
      <w:pPr>
        <w:pStyle w:val="Heading2"/>
        <w:spacing w:before="183"/>
        <w:ind w:right="0"/>
        <w:jc w:val="both"/>
      </w:pPr>
      <w:r>
        <w:rPr>
          <w:rFonts w:ascii="Courier New" w:eastAsia="Courier New"/>
        </w:rPr>
        <w:t>97.</w:t>
      </w:r>
      <w:r>
        <w:rPr>
          <w:rFonts w:ascii="Courier New" w:eastAsia="Courier New"/>
          <w:spacing w:val="-99"/>
        </w:rPr>
        <w:t> </w:t>
      </w:r>
      <w:r>
        <w:rPr>
          <w:spacing w:val="4"/>
        </w:rPr>
        <w:t>复核员复核有哪些方式？</w:t>
      </w:r>
    </w:p>
    <w:p>
      <w:pPr>
        <w:pStyle w:val="BodyText"/>
        <w:spacing w:before="92"/>
        <w:ind w:left="1020"/>
      </w:pPr>
      <w:r>
        <w:rPr>
          <w:w w:val="105"/>
        </w:rPr>
        <w:t>有单笔复核、批量复核两种方式。</w:t>
      </w:r>
    </w:p>
    <w:p>
      <w:pPr>
        <w:pStyle w:val="BodyText"/>
        <w:spacing w:before="149"/>
        <w:ind w:left="1020"/>
      </w:pPr>
      <w:r>
        <w:rPr/>
        <w:t>（</w:t>
      </w:r>
      <w:r>
        <w:rPr>
          <w:rFonts w:ascii="Courier New" w:eastAsia="Courier New"/>
        </w:rPr>
        <w:t>1</w:t>
      </w:r>
      <w:r>
        <w:rPr/>
        <w:t>）单笔复核</w:t>
      </w:r>
    </w:p>
    <w:p>
      <w:pPr>
        <w:pStyle w:val="BodyText"/>
        <w:ind w:left="1020" w:right="-17"/>
      </w:pPr>
      <w:r>
        <w:rPr>
          <w:w w:val="105"/>
        </w:rPr>
        <w:t>即客户一次只选择一笔交易进行复核，当该复核员为最后一级复核员时，</w:t>
      </w:r>
    </w:p>
    <w:p>
      <w:pPr>
        <w:pStyle w:val="BodyText"/>
        <w:spacing w:before="158"/>
        <w:ind w:right="0"/>
        <w:jc w:val="both"/>
      </w:pPr>
      <w:r>
        <w:rPr>
          <w:w w:val="105"/>
        </w:rPr>
        <w:t>则该笔交易实时提交银行处理。</w:t>
      </w:r>
    </w:p>
    <w:p>
      <w:pPr>
        <w:pStyle w:val="BodyText"/>
        <w:spacing w:line="324" w:lineRule="auto" w:before="149"/>
        <w:ind w:left="1020" w:right="392"/>
      </w:pPr>
      <w:r>
        <w:rPr/>
        <w:t>（</w:t>
      </w:r>
      <w:r>
        <w:rPr>
          <w:rFonts w:ascii="Courier New" w:eastAsia="Courier New"/>
        </w:rPr>
        <w:t>2</w:t>
      </w:r>
      <w:r>
        <w:rPr/>
        <w:t>）批量复核 为简化企业客户复核员复核流程，我行提供批量复核功能，使企业客户一</w:t>
      </w:r>
    </w:p>
    <w:p>
      <w:pPr>
        <w:pStyle w:val="BodyText"/>
        <w:spacing w:before="72"/>
        <w:ind w:right="0"/>
        <w:jc w:val="both"/>
      </w:pPr>
      <w:r>
        <w:rPr>
          <w:w w:val="105"/>
        </w:rPr>
        <w:t>次可复核多笔单据，减少客户的操作强度。由于批量复核后提交银行处理的票据</w:t>
      </w:r>
    </w:p>
    <w:p>
      <w:pPr>
        <w:pStyle w:val="BodyText"/>
        <w:spacing w:before="153"/>
        <w:ind w:right="0"/>
        <w:jc w:val="both"/>
      </w:pPr>
      <w:r>
        <w:rPr>
          <w:w w:val="105"/>
        </w:rPr>
        <w:t>量大，因此网上银行系统并不是实时发送各地建行进行处理，而是在全国系统中</w:t>
      </w:r>
    </w:p>
    <w:p>
      <w:pPr>
        <w:spacing w:after="0"/>
        <w:jc w:val="both"/>
        <w:sectPr>
          <w:pgSz w:w="12240" w:h="15840"/>
          <w:pgMar w:header="0" w:footer="909" w:top="1320" w:bottom="1100" w:left="1720" w:right="1720"/>
        </w:sectPr>
      </w:pPr>
    </w:p>
    <w:p>
      <w:pPr>
        <w:pStyle w:val="BodyText"/>
        <w:spacing w:line="367" w:lineRule="auto" w:before="26"/>
        <w:ind w:right="344"/>
      </w:pPr>
      <w:r>
        <w:rPr>
          <w:w w:val="102"/>
        </w:rPr>
        <w:t>对所有客户提交的批量交易进行排序</w:t>
      </w:r>
      <w:r>
        <w:rPr>
          <w:spacing w:val="-101"/>
          <w:w w:val="102"/>
        </w:rPr>
        <w:t>，</w:t>
      </w:r>
      <w:r>
        <w:rPr>
          <w:w w:val="102"/>
        </w:rPr>
        <w:t>按顺序逐笔发送</w:t>
      </w:r>
      <w:r>
        <w:rPr>
          <w:spacing w:val="-96"/>
          <w:w w:val="102"/>
        </w:rPr>
        <w:t>，</w:t>
      </w:r>
      <w:r>
        <w:rPr>
          <w:w w:val="102"/>
        </w:rPr>
        <w:t>所以客户复核完单据后， </w:t>
      </w:r>
      <w:r>
        <w:rPr>
          <w:spacing w:val="-3"/>
        </w:rPr>
        <w:t>处理结果并不实时返回给客户，客户通过网银提供的“交易流水查询”功能，查 </w:t>
      </w:r>
      <w:r>
        <w:rPr>
          <w:w w:val="105"/>
        </w:rPr>
        <w:t>询交易的处理结果。</w:t>
      </w:r>
    </w:p>
    <w:p>
      <w:pPr>
        <w:pStyle w:val="BodyText"/>
        <w:spacing w:line="350" w:lineRule="auto" w:before="32"/>
        <w:ind w:right="476" w:firstLine="508"/>
        <w:jc w:val="both"/>
      </w:pPr>
      <w:r>
        <w:rPr/>
        <w:t>需要说明的是：批量复核存在按顺序发送交易的情况，因此交易的实时性 比单笔复核差，客户经理应注意提醒客户有关交易结果的不确定性，对于重要单 据</w:t>
      </w:r>
      <w:r>
        <w:rPr>
          <w:rFonts w:ascii="Courier New" w:eastAsia="Courier New"/>
        </w:rPr>
        <w:t>(</w:t>
      </w:r>
      <w:r>
        <w:rPr/>
        <w:t>如：客户要在指定日期或时间点之前向收款方支付货款等</w:t>
      </w:r>
      <w:r>
        <w:rPr>
          <w:rFonts w:ascii="Courier New" w:eastAsia="Courier New"/>
        </w:rPr>
        <w:t>)</w:t>
      </w:r>
      <w:r>
        <w:rPr/>
        <w:t>的复核，建议客户 采用单笔复核的方式进行处理。客户提交批量复核交易后，应请客户务必进行查</w:t>
      </w:r>
    </w:p>
    <w:p>
      <w:pPr>
        <w:pStyle w:val="BodyText"/>
        <w:spacing w:before="52"/>
      </w:pPr>
      <w:r>
        <w:rPr>
          <w:w w:val="105"/>
        </w:rPr>
        <w:t>询，以确认批量复核所提交交易的处理结果。</w:t>
      </w:r>
    </w:p>
    <w:p>
      <w:pPr>
        <w:pStyle w:val="Heading2"/>
        <w:spacing w:before="183"/>
      </w:pPr>
      <w:r>
        <w:rPr>
          <w:rFonts w:ascii="Courier New" w:eastAsia="Courier New"/>
        </w:rPr>
        <w:t>98.</w:t>
      </w:r>
      <w:r>
        <w:rPr>
          <w:rFonts w:ascii="Courier New" w:eastAsia="Courier New"/>
          <w:spacing w:val="-97"/>
        </w:rPr>
        <w:t> </w:t>
      </w:r>
      <w:r>
        <w:rPr>
          <w:spacing w:val="3"/>
        </w:rPr>
        <w:t>什么叫定时付款？</w:t>
      </w:r>
    </w:p>
    <w:p>
      <w:pPr>
        <w:pStyle w:val="BodyText"/>
        <w:spacing w:line="345" w:lineRule="auto" w:before="92"/>
        <w:ind w:right="476" w:firstLine="508"/>
        <w:jc w:val="both"/>
      </w:pPr>
      <w:r>
        <w:rPr>
          <w:w w:val="102"/>
        </w:rPr>
        <w:t>定时付款是指客户在提交转账交易的时候可以选择付款的日</w:t>
      </w:r>
      <w:r>
        <w:rPr>
          <w:spacing w:val="-92"/>
          <w:w w:val="102"/>
        </w:rPr>
        <w:t>期</w:t>
      </w:r>
      <w:r>
        <w:rPr>
          <w:spacing w:val="4"/>
          <w:w w:val="102"/>
        </w:rPr>
        <w:t>（</w:t>
      </w:r>
      <w:r>
        <w:rPr>
          <w:rFonts w:ascii="Courier New" w:hAnsi="Courier New" w:eastAsia="Courier New"/>
          <w:w w:val="85"/>
        </w:rPr>
        <w:t>7</w:t>
      </w:r>
      <w:r>
        <w:rPr>
          <w:rFonts w:ascii="Courier New" w:hAnsi="Courier New" w:eastAsia="Courier New"/>
          <w:spacing w:val="-77"/>
        </w:rPr>
        <w:t> </w:t>
      </w:r>
      <w:r>
        <w:rPr>
          <w:w w:val="102"/>
        </w:rPr>
        <w:t>个工作日 内</w:t>
      </w:r>
      <w:r>
        <w:rPr>
          <w:spacing w:val="-111"/>
          <w:w w:val="102"/>
        </w:rPr>
        <w:t>）</w:t>
      </w:r>
      <w:r>
        <w:rPr>
          <w:w w:val="102"/>
        </w:rPr>
        <w:t>，网上银行系</w:t>
      </w:r>
      <w:r>
        <w:rPr>
          <w:spacing w:val="4"/>
          <w:w w:val="102"/>
        </w:rPr>
        <w:t>统</w:t>
      </w:r>
      <w:r>
        <w:rPr>
          <w:w w:val="102"/>
        </w:rPr>
        <w:t>并不实时发送</w:t>
      </w:r>
      <w:r>
        <w:rPr>
          <w:spacing w:val="4"/>
          <w:w w:val="102"/>
        </w:rPr>
        <w:t>该</w:t>
      </w:r>
      <w:r>
        <w:rPr>
          <w:w w:val="102"/>
        </w:rPr>
        <w:t>笔交易至各地</w:t>
      </w:r>
      <w:r>
        <w:rPr>
          <w:spacing w:val="4"/>
          <w:w w:val="102"/>
        </w:rPr>
        <w:t>建</w:t>
      </w:r>
      <w:r>
        <w:rPr>
          <w:w w:val="102"/>
        </w:rPr>
        <w:t>行处理，而</w:t>
      </w:r>
      <w:r>
        <w:rPr>
          <w:spacing w:val="4"/>
          <w:w w:val="102"/>
        </w:rPr>
        <w:t>是</w:t>
      </w:r>
      <w:r>
        <w:rPr>
          <w:w w:val="102"/>
        </w:rPr>
        <w:t>在客户所设定 </w:t>
      </w:r>
      <w:r>
        <w:rPr>
          <w:spacing w:val="-3"/>
        </w:rPr>
        <w:t>的日期营业时间开始后才发送该笔交易。客户可通过“定时信息查询”中的“执</w:t>
      </w:r>
    </w:p>
    <w:p>
      <w:pPr>
        <w:pStyle w:val="BodyText"/>
        <w:spacing w:before="57"/>
        <w:ind w:right="-17"/>
      </w:pPr>
      <w:r>
        <w:rPr>
          <w:w w:val="105"/>
        </w:rPr>
        <w:t>行情况查询”功能，查询所提交的定时交易的处理结果，也可以通过“定制情况</w:t>
      </w:r>
    </w:p>
    <w:p>
      <w:pPr>
        <w:pStyle w:val="BodyText"/>
        <w:spacing w:before="149"/>
        <w:ind w:right="-17"/>
      </w:pPr>
      <w:r>
        <w:rPr>
          <w:spacing w:val="-6"/>
          <w:w w:val="105"/>
        </w:rPr>
        <w:t>查询”功能，查询所有交易的设置情况，包括未到时间发送各地建行处理的交易。</w:t>
      </w:r>
    </w:p>
    <w:p>
      <w:pPr>
        <w:pStyle w:val="Heading2"/>
        <w:spacing w:before="183"/>
      </w:pPr>
      <w:r>
        <w:rPr>
          <w:rFonts w:ascii="Courier New" w:eastAsia="Courier New"/>
        </w:rPr>
        <w:t>99.</w:t>
      </w:r>
      <w:r>
        <w:rPr>
          <w:rFonts w:ascii="Courier New" w:eastAsia="Courier New"/>
          <w:spacing w:val="-109"/>
        </w:rPr>
        <w:t> </w:t>
      </w:r>
      <w:r>
        <w:rPr>
          <w:spacing w:val="4"/>
        </w:rPr>
        <w:t>什么叫主动收款？什么叫倒进账？两者有何区别？</w:t>
      </w:r>
    </w:p>
    <w:p>
      <w:pPr>
        <w:pStyle w:val="BodyText"/>
        <w:spacing w:line="367" w:lineRule="auto" w:before="92"/>
        <w:ind w:right="349" w:firstLine="508"/>
      </w:pPr>
      <w:r>
        <w:rPr>
          <w:spacing w:val="2"/>
        </w:rPr>
        <w:t>主动收款是指客户主动将接收到的授权账户中的款项调划入自己企业名下 </w:t>
      </w:r>
      <w:r>
        <w:rPr>
          <w:w w:val="102"/>
        </w:rPr>
        <w:t>的网银签约账户中</w:t>
      </w:r>
      <w:r>
        <w:rPr>
          <w:spacing w:val="-101"/>
          <w:w w:val="102"/>
        </w:rPr>
        <w:t>。</w:t>
      </w:r>
      <w:r>
        <w:rPr>
          <w:w w:val="102"/>
        </w:rPr>
        <w:t>在具体操作过程中</w:t>
      </w:r>
      <w:r>
        <w:rPr>
          <w:spacing w:val="-96"/>
          <w:w w:val="102"/>
        </w:rPr>
        <w:t>，</w:t>
      </w:r>
      <w:r>
        <w:rPr>
          <w:w w:val="102"/>
        </w:rPr>
        <w:t>该笔</w:t>
      </w:r>
      <w:r>
        <w:rPr>
          <w:spacing w:val="-5"/>
          <w:w w:val="102"/>
        </w:rPr>
        <w:t>交</w:t>
      </w:r>
      <w:r>
        <w:rPr>
          <w:w w:val="102"/>
        </w:rPr>
        <w:t>易的制单和复核都由收款方进行， </w:t>
      </w:r>
      <w:r>
        <w:rPr>
          <w:spacing w:val="-3"/>
        </w:rPr>
        <w:t>无需付款方操作，使用此功能的前提必须是其他企业在发出授权时，授予了接收 </w:t>
      </w:r>
      <w:r>
        <w:rPr>
          <w:w w:val="105"/>
        </w:rPr>
        <w:t>方转账的权限。这种方式特别适合集团总公司对各地分支机构资金的扣收。</w:t>
      </w:r>
    </w:p>
    <w:p>
      <w:pPr>
        <w:pStyle w:val="BodyText"/>
        <w:spacing w:line="364" w:lineRule="auto" w:before="37"/>
        <w:ind w:right="476" w:firstLine="508"/>
        <w:jc w:val="both"/>
      </w:pPr>
      <w:r>
        <w:rPr>
          <w:spacing w:val="2"/>
        </w:rPr>
        <w:t>倒进账是指接收授权的客户进行制单操作，由发出授权的企业复核该笔单 </w:t>
      </w:r>
      <w:r>
        <w:rPr>
          <w:w w:val="102"/>
        </w:rPr>
        <w:t>据</w:t>
      </w:r>
      <w:r>
        <w:rPr>
          <w:spacing w:val="-92"/>
          <w:w w:val="102"/>
        </w:rPr>
        <w:t>，</w:t>
      </w:r>
      <w:r>
        <w:rPr>
          <w:w w:val="102"/>
        </w:rPr>
        <w:t>将授权账户中的款项调划入接收授权客户名下签约账户中的一类特殊的网上 </w:t>
      </w:r>
      <w:r>
        <w:rPr>
          <w:w w:val="105"/>
        </w:rPr>
        <w:t>转账形式。</w:t>
      </w:r>
    </w:p>
    <w:p>
      <w:pPr>
        <w:pStyle w:val="BodyText"/>
        <w:spacing w:line="367" w:lineRule="auto" w:before="34"/>
        <w:ind w:right="476" w:firstLine="508"/>
        <w:jc w:val="both"/>
      </w:pPr>
      <w:r>
        <w:rPr>
          <w:spacing w:val="2"/>
        </w:rPr>
        <w:t>主动收款和倒进账的相同之处是付款账户均为授权账户，该账户的权限是 </w:t>
      </w:r>
      <w:r>
        <w:rPr>
          <w:w w:val="102"/>
        </w:rPr>
        <w:t>由发出授权的企业进行设置</w:t>
      </w:r>
      <w:r>
        <w:rPr>
          <w:spacing w:val="-92"/>
          <w:w w:val="102"/>
        </w:rPr>
        <w:t>，</w:t>
      </w:r>
      <w:r>
        <w:rPr>
          <w:w w:val="102"/>
        </w:rPr>
        <w:t>即由发出授权的企业确定是否允许接收授权的企业 </w:t>
      </w:r>
      <w:r>
        <w:rPr>
          <w:spacing w:val="-3"/>
        </w:rPr>
        <w:t>做主动收款（即转账权限）或只能做倒进账。两者不同之处是该笔单据由哪个企 业复核，主动收款交易单据直接由接受授权方，即收款方复核，倒进账交易单据 </w:t>
      </w:r>
      <w:r>
        <w:rPr>
          <w:w w:val="105"/>
        </w:rPr>
        <w:t>由发出授权方，即付款方复核。</w:t>
      </w:r>
    </w:p>
    <w:p>
      <w:pPr>
        <w:pStyle w:val="Heading2"/>
        <w:spacing w:before="71"/>
      </w:pPr>
      <w:r>
        <w:rPr>
          <w:rFonts w:ascii="Courier New" w:eastAsia="Courier New"/>
          <w:spacing w:val="3"/>
          <w:w w:val="95"/>
        </w:rPr>
        <w:t>100.</w:t>
      </w:r>
      <w:r>
        <w:rPr>
          <w:rFonts w:ascii="Courier New" w:eastAsia="Courier New"/>
          <w:spacing w:val="109"/>
          <w:w w:val="95"/>
        </w:rPr>
        <w:t> </w:t>
      </w:r>
      <w:r>
        <w:rPr>
          <w:spacing w:val="4"/>
          <w:w w:val="95"/>
        </w:rPr>
        <w:t>主动收款和倒进账适用于哪类业务？</w:t>
      </w:r>
    </w:p>
    <w:p>
      <w:pPr>
        <w:pStyle w:val="BodyText"/>
        <w:spacing w:before="92"/>
        <w:ind w:left="1020" w:right="392"/>
      </w:pPr>
      <w:r>
        <w:rPr>
          <w:w w:val="105"/>
        </w:rPr>
        <w:t>主动收款和倒进账可用于总公司与分公司之间收支两条线的管理：</w:t>
      </w:r>
    </w:p>
    <w:p>
      <w:pPr>
        <w:spacing w:after="0"/>
        <w:sectPr>
          <w:pgSz w:w="12240" w:h="15840"/>
          <w:pgMar w:header="0" w:footer="909" w:top="1320" w:bottom="1100" w:left="1720" w:right="1720"/>
        </w:sectPr>
      </w:pPr>
    </w:p>
    <w:p>
      <w:pPr>
        <w:pStyle w:val="BodyText"/>
        <w:spacing w:line="324" w:lineRule="auto" w:before="26"/>
        <w:ind w:right="392" w:firstLine="508"/>
      </w:pPr>
      <w:r>
        <w:rPr/>
        <w:t>（</w:t>
      </w:r>
      <w:r>
        <w:rPr>
          <w:rFonts w:ascii="Courier New" w:eastAsia="Courier New"/>
        </w:rPr>
        <w:t>1</w:t>
      </w:r>
      <w:r>
        <w:rPr/>
        <w:t>）总公司上收资金：总公司可定时通过主动收款功能将所有分公司收款 账户的资金上划到自己的收款账户中。</w:t>
      </w:r>
    </w:p>
    <w:p>
      <w:pPr>
        <w:pStyle w:val="BodyText"/>
        <w:spacing w:before="76"/>
        <w:ind w:left="1020" w:right="392"/>
      </w:pPr>
      <w:r>
        <w:rPr/>
        <w:t>（</w:t>
      </w:r>
      <w:r>
        <w:rPr>
          <w:rFonts w:ascii="Courier New" w:eastAsia="Courier New"/>
        </w:rPr>
        <w:t>2</w:t>
      </w:r>
      <w:r>
        <w:rPr/>
        <w:t>）分公司请款：分公司通过填写倒进账单据，向总公司请款。</w:t>
      </w:r>
    </w:p>
    <w:p>
      <w:pPr>
        <w:pStyle w:val="BodyText"/>
        <w:ind w:left="1020" w:right="392"/>
      </w:pPr>
      <w:r>
        <w:rPr/>
        <w:t>（</w:t>
      </w:r>
      <w:r>
        <w:rPr>
          <w:rFonts w:ascii="Courier New" w:eastAsia="Courier New"/>
        </w:rPr>
        <w:t>3</w:t>
      </w:r>
      <w:r>
        <w:rPr/>
        <w:t>）总公司下拨资金：总公司审核分公司的请款单据，如果批准，即复核</w:t>
      </w:r>
    </w:p>
    <w:p>
      <w:pPr>
        <w:pStyle w:val="BodyText"/>
      </w:pPr>
      <w:r>
        <w:rPr>
          <w:w w:val="105"/>
        </w:rPr>
        <w:t>通过，从而将资金下拨到分公司的支款账户。</w:t>
      </w:r>
    </w:p>
    <w:p>
      <w:pPr>
        <w:pStyle w:val="Heading2"/>
        <w:spacing w:before="183"/>
      </w:pPr>
      <w:r>
        <w:rPr>
          <w:rFonts w:ascii="Courier New" w:eastAsia="Courier New"/>
          <w:w w:val="95"/>
        </w:rPr>
        <w:t>101. </w:t>
      </w:r>
      <w:r>
        <w:rPr>
          <w:w w:val="95"/>
        </w:rPr>
        <w:t>什么叫封闭转账？</w:t>
      </w:r>
    </w:p>
    <w:p>
      <w:pPr>
        <w:spacing w:line="348" w:lineRule="auto" w:before="173"/>
        <w:ind w:left="511" w:right="392" w:firstLine="451"/>
        <w:jc w:val="left"/>
        <w:rPr>
          <w:rFonts w:ascii="Microsoft YaHei" w:eastAsia="Microsoft YaHei" w:hint="eastAsia"/>
          <w:b/>
          <w:sz w:val="26"/>
        </w:rPr>
      </w:pPr>
      <w:r>
        <w:rPr>
          <w:spacing w:val="-3"/>
          <w:sz w:val="22"/>
        </w:rPr>
        <w:t>资金只能在指定客户指定的账户之间进行调拨，而无法转入其它账户，保障 </w:t>
      </w:r>
      <w:r>
        <w:rPr>
          <w:sz w:val="22"/>
        </w:rPr>
        <w:t>资金的安全。这种转账方式需由客户提出申请，我行进行设置后才可以实现。 </w:t>
      </w:r>
      <w:r>
        <w:rPr>
          <w:rFonts w:ascii="Courier New" w:eastAsia="Courier New"/>
          <w:b/>
          <w:spacing w:val="3"/>
          <w:w w:val="95"/>
          <w:sz w:val="26"/>
        </w:rPr>
        <w:t>102.</w:t>
      </w:r>
      <w:r>
        <w:rPr>
          <w:rFonts w:ascii="Courier New" w:eastAsia="Courier New"/>
          <w:b/>
          <w:spacing w:val="97"/>
          <w:w w:val="95"/>
          <w:sz w:val="26"/>
        </w:rPr>
        <w:t> </w:t>
      </w:r>
      <w:r>
        <w:rPr>
          <w:rFonts w:ascii="Microsoft YaHei" w:eastAsia="Microsoft YaHei" w:hint="eastAsia"/>
          <w:b/>
          <w:spacing w:val="4"/>
          <w:w w:val="95"/>
          <w:sz w:val="26"/>
        </w:rPr>
        <w:t>客户端软件有何作用，如何使用？</w:t>
      </w:r>
    </w:p>
    <w:p>
      <w:pPr>
        <w:pStyle w:val="BodyText"/>
        <w:spacing w:line="367" w:lineRule="auto" w:before="10"/>
        <w:ind w:right="392" w:firstLine="451"/>
      </w:pPr>
      <w:r>
        <w:rPr/>
        <w:t>客户可通过客户端软件进行批量制单、代发代扣文件的制作、导入查询批量 查询结果文件等。客户端软件直接安装在客户的机器上，操作时无需连接网络， </w:t>
      </w:r>
      <w:r>
        <w:rPr>
          <w:w w:val="105"/>
        </w:rPr>
        <w:t>无需在银行的营业时间进行操作。</w:t>
      </w:r>
    </w:p>
    <w:p>
      <w:pPr>
        <w:pStyle w:val="BodyText"/>
        <w:spacing w:line="367" w:lineRule="auto" w:before="37"/>
        <w:ind w:right="481" w:firstLine="451"/>
        <w:jc w:val="both"/>
      </w:pPr>
      <w:r>
        <w:rPr/>
        <w:t>客户在使用客户端软件时，首先应由制单员通过“服务管理”中的“更新客 户端软件参数文件”功能下载各个参数文件，导入到客户端软件中，之后才可以 </w:t>
      </w:r>
      <w:r>
        <w:rPr>
          <w:w w:val="105"/>
        </w:rPr>
        <w:t>开始使用，详细内容见各行相关业务资料。</w:t>
      </w:r>
    </w:p>
    <w:p>
      <w:pPr>
        <w:pStyle w:val="Heading2"/>
        <w:spacing w:line="449" w:lineRule="exact"/>
      </w:pPr>
      <w:r>
        <w:rPr>
          <w:rFonts w:ascii="Courier New" w:eastAsia="Courier New"/>
          <w:w w:val="95"/>
        </w:rPr>
        <w:t>103. </w:t>
      </w:r>
      <w:r>
        <w:rPr>
          <w:w w:val="95"/>
        </w:rPr>
        <w:t>什么叫集团理财？</w:t>
      </w:r>
    </w:p>
    <w:p>
      <w:pPr>
        <w:pStyle w:val="BodyText"/>
        <w:spacing w:line="367" w:lineRule="auto" w:before="169"/>
        <w:ind w:right="351" w:firstLine="451"/>
      </w:pPr>
      <w:r>
        <w:rPr>
          <w:w w:val="102"/>
        </w:rPr>
        <w:t>集团理财是在建设银行网上银行提供的资金结算平台上</w:t>
      </w:r>
      <w:r>
        <w:rPr>
          <w:spacing w:val="-92"/>
          <w:w w:val="102"/>
        </w:rPr>
        <w:t>，</w:t>
      </w:r>
      <w:r>
        <w:rPr>
          <w:w w:val="102"/>
        </w:rPr>
        <w:t>为企业集团构建的 </w:t>
      </w:r>
      <w:r>
        <w:rPr>
          <w:spacing w:val="-3"/>
        </w:rPr>
        <w:t>一个内部资金结算中心，集团内部资金统一存放在该中心。通过结算中心，集团 </w:t>
      </w:r>
      <w:r>
        <w:rPr>
          <w:w w:val="102"/>
        </w:rPr>
        <w:t>既可实现内部资金的实时划拨</w:t>
      </w:r>
      <w:r>
        <w:rPr>
          <w:spacing w:val="-92"/>
          <w:w w:val="102"/>
        </w:rPr>
        <w:t>，</w:t>
      </w:r>
      <w:r>
        <w:rPr>
          <w:w w:val="102"/>
        </w:rPr>
        <w:t>又可实现企业内部结算系统与银行结算系统的无 </w:t>
      </w:r>
      <w:r>
        <w:rPr>
          <w:spacing w:val="-3"/>
        </w:rPr>
        <w:t>缝衔接，加速了企业资金的运转，节省了大量的结算费用。集团客户总公司（主 </w:t>
      </w:r>
      <w:r>
        <w:rPr>
          <w:w w:val="102"/>
        </w:rPr>
        <w:t>客户</w:t>
      </w:r>
      <w:r>
        <w:rPr>
          <w:spacing w:val="-34"/>
          <w:w w:val="102"/>
        </w:rPr>
        <w:t>）</w:t>
      </w:r>
      <w:r>
        <w:rPr>
          <w:w w:val="102"/>
        </w:rPr>
        <w:t>在其内部设立一个结算中</w:t>
      </w:r>
      <w:r>
        <w:rPr>
          <w:spacing w:val="4"/>
          <w:w w:val="102"/>
        </w:rPr>
        <w:t>心</w:t>
      </w:r>
      <w:r>
        <w:rPr>
          <w:spacing w:val="-29"/>
          <w:w w:val="102"/>
        </w:rPr>
        <w:t>，</w:t>
      </w:r>
      <w:r>
        <w:rPr>
          <w:w w:val="102"/>
        </w:rPr>
        <w:t>结算中心在我行设立银行账</w:t>
      </w:r>
      <w:r>
        <w:rPr>
          <w:spacing w:val="-34"/>
          <w:w w:val="102"/>
        </w:rPr>
        <w:t>户</w:t>
      </w:r>
      <w:r>
        <w:rPr>
          <w:w w:val="102"/>
        </w:rPr>
        <w:t>（一级账户</w:t>
      </w:r>
      <w:r>
        <w:rPr>
          <w:spacing w:val="-111"/>
          <w:w w:val="102"/>
        </w:rPr>
        <w:t>）</w:t>
      </w:r>
      <w:r>
        <w:rPr>
          <w:w w:val="102"/>
        </w:rPr>
        <w:t>， </w:t>
      </w:r>
      <w:r>
        <w:rPr>
          <w:spacing w:val="-3"/>
        </w:rPr>
        <w:t>而其他下属公司（二级客户）则在结算中心设立结算账户。二级客户间的转账可 </w:t>
      </w:r>
      <w:r>
        <w:rPr>
          <w:w w:val="105"/>
        </w:rPr>
        <w:t>自行操作，也可由主客户综合记账完成。</w:t>
      </w:r>
    </w:p>
    <w:p>
      <w:pPr>
        <w:pStyle w:val="Heading2"/>
        <w:spacing w:line="454" w:lineRule="exact"/>
        <w:ind w:right="392"/>
      </w:pPr>
      <w:r>
        <w:rPr>
          <w:rFonts w:ascii="Courier New" w:eastAsia="Courier New"/>
          <w:spacing w:val="3"/>
          <w:w w:val="95"/>
        </w:rPr>
        <w:t>104. </w:t>
      </w:r>
      <w:r>
        <w:rPr>
          <w:rFonts w:ascii="Courier New" w:eastAsia="Courier New"/>
          <w:spacing w:val="55"/>
          <w:w w:val="95"/>
        </w:rPr>
        <w:t> </w:t>
      </w:r>
      <w:r>
        <w:rPr>
          <w:spacing w:val="4"/>
          <w:w w:val="95"/>
        </w:rPr>
        <w:t>可以通过网上银行企业客户服务系统进行网上支付吗？</w:t>
      </w:r>
    </w:p>
    <w:p>
      <w:pPr>
        <w:pStyle w:val="BodyText"/>
        <w:spacing w:before="169"/>
        <w:ind w:left="963" w:right="-17"/>
      </w:pPr>
      <w:r>
        <w:rPr/>
        <w:t>可以。建行网上银行企业客户服务系统提供 </w:t>
      </w:r>
      <w:r>
        <w:rPr>
          <w:rFonts w:ascii="Courier New" w:eastAsia="Courier New"/>
        </w:rPr>
        <w:t>B2B </w:t>
      </w:r>
      <w:r>
        <w:rPr/>
        <w:t>网上支付功能，银行通过互</w:t>
      </w:r>
    </w:p>
    <w:p>
      <w:pPr>
        <w:pStyle w:val="BodyText"/>
        <w:spacing w:line="367" w:lineRule="auto" w:before="118"/>
        <w:ind w:left="963" w:right="392" w:hanging="452"/>
      </w:pPr>
      <w:r>
        <w:rPr>
          <w:w w:val="105"/>
        </w:rPr>
        <w:t>联网提供的电子商户与企业之间在线资金结算的服务。 </w:t>
      </w:r>
      <w:r>
        <w:rPr/>
        <w:t>企业客户（指买方）的采购员在商户（即货物的卖方）网站上选定要购买的</w:t>
      </w:r>
    </w:p>
    <w:p>
      <w:pPr>
        <w:pStyle w:val="BodyText"/>
        <w:spacing w:before="32"/>
        <w:ind w:right="-17"/>
      </w:pPr>
      <w:r>
        <w:rPr>
          <w:w w:val="102"/>
        </w:rPr>
        <w:t>货物后</w:t>
      </w:r>
      <w:r>
        <w:rPr>
          <w:spacing w:val="-101"/>
          <w:w w:val="102"/>
        </w:rPr>
        <w:t>，</w:t>
      </w:r>
      <w:r>
        <w:rPr>
          <w:w w:val="102"/>
        </w:rPr>
        <w:t>填写本企业的客户识别号</w:t>
      </w:r>
      <w:r>
        <w:rPr>
          <w:spacing w:val="-96"/>
          <w:w w:val="102"/>
        </w:rPr>
        <w:t>，</w:t>
      </w:r>
      <w:r>
        <w:rPr>
          <w:w w:val="102"/>
        </w:rPr>
        <w:t>再由企业</w:t>
      </w:r>
      <w:r>
        <w:rPr>
          <w:spacing w:val="-5"/>
          <w:w w:val="102"/>
        </w:rPr>
        <w:t>的</w:t>
      </w:r>
      <w:r>
        <w:rPr>
          <w:w w:val="102"/>
        </w:rPr>
        <w:t>财务人员登录我行网上银行系统，</w:t>
      </w:r>
    </w:p>
    <w:p>
      <w:pPr>
        <w:spacing w:after="0"/>
        <w:sectPr>
          <w:pgSz w:w="12240" w:h="15840"/>
          <w:pgMar w:header="0" w:footer="909" w:top="1320" w:bottom="1100" w:left="1720" w:right="1720"/>
        </w:sectPr>
      </w:pPr>
    </w:p>
    <w:p>
      <w:pPr>
        <w:pStyle w:val="BodyText"/>
        <w:spacing w:before="23"/>
        <w:ind w:right="-17"/>
      </w:pPr>
      <w:r>
        <w:rPr>
          <w:w w:val="105"/>
        </w:rPr>
        <w:t>对该笔定单进行支付。购物款项经企业内部转账流程处理后发往银行办理转账。</w:t>
      </w:r>
    </w:p>
    <w:p>
      <w:pPr>
        <w:pStyle w:val="BodyText"/>
        <w:spacing w:line="340" w:lineRule="auto" w:before="149"/>
        <w:ind w:right="487" w:firstLine="451"/>
        <w:rPr>
          <w:rFonts w:ascii="Microsoft YaHei" w:eastAsia="Microsoft YaHei" w:hint="eastAsia"/>
          <w:b/>
          <w:sz w:val="26"/>
        </w:rPr>
      </w:pPr>
      <w:r>
        <w:rPr>
          <w:rFonts w:ascii="Courier New" w:eastAsia="Courier New"/>
          <w:spacing w:val="-1"/>
        </w:rPr>
        <w:t>B2B </w:t>
      </w:r>
      <w:r>
        <w:rPr/>
        <w:t>网上支付功能适用于经常需要在网上进行招标采购的企业，尤其是行业 </w:t>
      </w:r>
      <w:r>
        <w:rPr>
          <w:spacing w:val="-3"/>
        </w:rPr>
        <w:t>企业，如钢铁公司、国土局等，或者是已经形成自己成熟的销售网络，希望采取 </w:t>
      </w:r>
      <w:r>
        <w:rPr/>
        <w:t>电子商务完成销售的大型企业和集团，如面向全国批发商品的各类厂商。   </w:t>
      </w:r>
      <w:r>
        <w:rPr>
          <w:rFonts w:ascii="Courier New" w:eastAsia="Courier New"/>
          <w:b/>
          <w:spacing w:val="3"/>
          <w:w w:val="95"/>
          <w:sz w:val="26"/>
        </w:rPr>
        <w:t>105.</w:t>
      </w:r>
      <w:r>
        <w:rPr>
          <w:rFonts w:ascii="Courier New" w:eastAsia="Courier New"/>
          <w:b/>
          <w:spacing w:val="64"/>
          <w:w w:val="95"/>
          <w:sz w:val="26"/>
        </w:rPr>
        <w:t> </w:t>
      </w:r>
      <w:r>
        <w:rPr>
          <w:rFonts w:ascii="Microsoft YaHei" w:eastAsia="Microsoft YaHei" w:hint="eastAsia"/>
          <w:b/>
          <w:spacing w:val="3"/>
          <w:w w:val="95"/>
          <w:sz w:val="26"/>
        </w:rPr>
        <w:t>什么是网上银行银企直联？</w:t>
      </w:r>
    </w:p>
    <w:p>
      <w:pPr>
        <w:pStyle w:val="BodyText"/>
        <w:spacing w:line="367" w:lineRule="auto" w:before="20"/>
        <w:ind w:right="481" w:firstLine="451"/>
        <w:jc w:val="both"/>
      </w:pPr>
      <w:r>
        <w:rPr/>
        <w:t>网上银行银企直联是我行为企业高级客户提供的一种网上银行系统与企业 内部系统直接联接的接入方式。客户可以根据我行提供的技术规范，自行开发相 应的应用软件，连接我行网上银行服务系统，进行账户查询、转账、代发代扣等 </w:t>
      </w:r>
      <w:r>
        <w:rPr>
          <w:w w:val="105"/>
        </w:rPr>
        <w:t>操作。</w:t>
      </w:r>
    </w:p>
    <w:p>
      <w:pPr>
        <w:pStyle w:val="Heading2"/>
        <w:spacing w:line="454" w:lineRule="exact"/>
      </w:pPr>
      <w:r>
        <w:rPr>
          <w:rFonts w:ascii="Courier New" w:eastAsia="Courier New"/>
          <w:spacing w:val="3"/>
          <w:w w:val="95"/>
        </w:rPr>
        <w:t>106.</w:t>
      </w:r>
      <w:r>
        <w:rPr>
          <w:rFonts w:ascii="Courier New" w:eastAsia="Courier New"/>
          <w:spacing w:val="131"/>
          <w:w w:val="95"/>
        </w:rPr>
        <w:t> </w:t>
      </w:r>
      <w:r>
        <w:rPr>
          <w:spacing w:val="4"/>
          <w:w w:val="95"/>
        </w:rPr>
        <w:t>对简易版企业客户电脑的要求是什么？</w:t>
      </w:r>
    </w:p>
    <w:p>
      <w:pPr>
        <w:pStyle w:val="BodyText"/>
        <w:spacing w:line="326" w:lineRule="auto" w:before="92"/>
        <w:ind w:right="476" w:firstLine="508"/>
        <w:jc w:val="both"/>
      </w:pPr>
      <w:r>
        <w:rPr/>
        <w:t>简易版企业客户的电脑上安装的浏览器软件的密钥长度必须达到 </w:t>
      </w:r>
      <w:r>
        <w:rPr>
          <w:rFonts w:ascii="Courier New" w:hAnsi="Courier New" w:eastAsia="Courier New"/>
        </w:rPr>
        <w:t>128 </w:t>
      </w:r>
      <w:r>
        <w:rPr/>
        <w:t>位。 如</w:t>
      </w:r>
      <w:r>
        <w:rPr>
          <w:spacing w:val="-77"/>
        </w:rPr>
        <w:t> </w:t>
      </w:r>
      <w:r>
        <w:rPr>
          <w:rFonts w:ascii="Courier New" w:hAnsi="Courier New" w:eastAsia="Courier New"/>
        </w:rPr>
        <w:t>IE</w:t>
      </w:r>
      <w:r>
        <w:rPr>
          <w:rFonts w:ascii="Courier New" w:hAnsi="Courier New" w:eastAsia="Courier New"/>
          <w:spacing w:val="-98"/>
        </w:rPr>
        <w:t> </w:t>
      </w:r>
      <w:r>
        <w:rPr/>
        <w:t>浏览器，可在【帮助】菜单中的【关于</w:t>
      </w:r>
      <w:r>
        <w:rPr>
          <w:spacing w:val="-75"/>
        </w:rPr>
        <w:t> </w:t>
      </w:r>
      <w:r>
        <w:rPr>
          <w:rFonts w:ascii="Courier New" w:hAnsi="Courier New" w:eastAsia="Courier New"/>
        </w:rPr>
        <w:t>Internet</w:t>
      </w:r>
      <w:r>
        <w:rPr>
          <w:rFonts w:ascii="Courier New" w:hAnsi="Courier New" w:eastAsia="Courier New"/>
          <w:spacing w:val="-86"/>
        </w:rPr>
        <w:t> </w:t>
      </w:r>
      <w:r>
        <w:rPr>
          <w:rFonts w:ascii="Courier New" w:hAnsi="Courier New" w:eastAsia="Courier New"/>
        </w:rPr>
        <w:t>Explorer</w:t>
      </w:r>
      <w:r>
        <w:rPr/>
        <w:t>】选项中查看 </w:t>
      </w:r>
      <w:r>
        <w:rPr>
          <w:spacing w:val="-4"/>
        </w:rPr>
        <w:t>浏览器密钥长度。同时在【工具】菜单【</w:t>
      </w:r>
      <w:r>
        <w:rPr>
          <w:rFonts w:ascii="Courier New" w:hAnsi="Courier New" w:eastAsia="Courier New"/>
          <w:spacing w:val="-4"/>
        </w:rPr>
        <w:t>Internet </w:t>
      </w:r>
      <w:r>
        <w:rPr>
          <w:spacing w:val="-8"/>
        </w:rPr>
        <w:t>选项】——【安全】——【自 </w:t>
      </w:r>
      <w:r>
        <w:rPr>
          <w:w w:val="102"/>
        </w:rPr>
        <w:t>定义级别</w:t>
      </w:r>
      <w:r>
        <w:rPr>
          <w:spacing w:val="-15"/>
          <w:w w:val="102"/>
        </w:rPr>
        <w:t>】</w:t>
      </w:r>
      <w:r>
        <w:rPr>
          <w:w w:val="102"/>
        </w:rPr>
        <w:t>中</w:t>
      </w:r>
      <w:r>
        <w:rPr>
          <w:spacing w:val="-5"/>
          <w:w w:val="102"/>
        </w:rPr>
        <w:t>，</w:t>
      </w:r>
      <w:r>
        <w:rPr>
          <w:w w:val="102"/>
        </w:rPr>
        <w:t>将</w:t>
      </w:r>
      <w:r>
        <w:rPr>
          <w:spacing w:val="-53"/>
        </w:rPr>
        <w:t> </w:t>
      </w:r>
      <w:r>
        <w:rPr>
          <w:rFonts w:ascii="Courier New" w:hAnsi="Courier New" w:eastAsia="Courier New"/>
          <w:spacing w:val="2"/>
          <w:w w:val="85"/>
        </w:rPr>
        <w:t>A</w:t>
      </w:r>
      <w:r>
        <w:rPr>
          <w:rFonts w:ascii="Courier New" w:hAnsi="Courier New" w:eastAsia="Courier New"/>
          <w:spacing w:val="-3"/>
          <w:w w:val="85"/>
        </w:rPr>
        <w:t>c</w:t>
      </w:r>
      <w:r>
        <w:rPr>
          <w:rFonts w:ascii="Courier New" w:hAnsi="Courier New" w:eastAsia="Courier New"/>
          <w:spacing w:val="2"/>
          <w:w w:val="85"/>
        </w:rPr>
        <w:t>t</w:t>
      </w:r>
      <w:r>
        <w:rPr>
          <w:rFonts w:ascii="Courier New" w:hAnsi="Courier New" w:eastAsia="Courier New"/>
          <w:spacing w:val="-3"/>
          <w:w w:val="85"/>
        </w:rPr>
        <w:t>i</w:t>
      </w:r>
      <w:r>
        <w:rPr>
          <w:rFonts w:ascii="Courier New" w:hAnsi="Courier New" w:eastAsia="Courier New"/>
          <w:spacing w:val="2"/>
          <w:w w:val="85"/>
        </w:rPr>
        <w:t>v</w:t>
      </w:r>
      <w:r>
        <w:rPr>
          <w:rFonts w:ascii="Courier New" w:hAnsi="Courier New" w:eastAsia="Courier New"/>
          <w:w w:val="85"/>
        </w:rPr>
        <w:t>e</w:t>
      </w:r>
      <w:r>
        <w:rPr>
          <w:rFonts w:ascii="Courier New" w:hAnsi="Courier New" w:eastAsia="Courier New"/>
          <w:spacing w:val="-73"/>
        </w:rPr>
        <w:t> </w:t>
      </w:r>
      <w:r>
        <w:rPr>
          <w:rFonts w:ascii="Courier New" w:hAnsi="Courier New" w:eastAsia="Courier New"/>
          <w:w w:val="85"/>
        </w:rPr>
        <w:t>X</w:t>
      </w:r>
      <w:r>
        <w:rPr>
          <w:rFonts w:ascii="Courier New" w:hAnsi="Courier New" w:eastAsia="Courier New"/>
          <w:spacing w:val="-82"/>
        </w:rPr>
        <w:t> </w:t>
      </w:r>
      <w:r>
        <w:rPr>
          <w:w w:val="102"/>
        </w:rPr>
        <w:t>控件和插件的选项应都设置</w:t>
      </w:r>
      <w:r>
        <w:rPr>
          <w:spacing w:val="-10"/>
          <w:w w:val="102"/>
        </w:rPr>
        <w:t>为</w:t>
      </w:r>
      <w:r>
        <w:rPr>
          <w:w w:val="102"/>
        </w:rPr>
        <w:t>“启用</w:t>
      </w:r>
      <w:r>
        <w:rPr>
          <w:spacing w:val="-116"/>
          <w:w w:val="102"/>
        </w:rPr>
        <w:t>”</w:t>
      </w:r>
      <w:r>
        <w:rPr>
          <w:spacing w:val="-10"/>
          <w:w w:val="102"/>
        </w:rPr>
        <w:t>，</w:t>
      </w:r>
      <w:r>
        <w:rPr>
          <w:w w:val="102"/>
        </w:rPr>
        <w:t>安全级别设 置为</w:t>
      </w:r>
      <w:r>
        <w:rPr>
          <w:spacing w:val="-5"/>
          <w:w w:val="102"/>
        </w:rPr>
        <w:t>“</w:t>
      </w:r>
      <w:r>
        <w:rPr>
          <w:w w:val="102"/>
        </w:rPr>
        <w:t>中</w:t>
      </w:r>
      <w:r>
        <w:rPr>
          <w:spacing w:val="-111"/>
          <w:w w:val="102"/>
        </w:rPr>
        <w:t>”</w:t>
      </w:r>
      <w:r>
        <w:rPr>
          <w:w w:val="102"/>
        </w:rPr>
        <w:t>。</w:t>
      </w:r>
    </w:p>
    <w:p>
      <w:pPr>
        <w:pStyle w:val="Heading2"/>
        <w:spacing w:before="104"/>
      </w:pPr>
      <w:r>
        <w:rPr>
          <w:rFonts w:ascii="Courier New" w:eastAsia="Courier New"/>
          <w:spacing w:val="3"/>
          <w:w w:val="95"/>
        </w:rPr>
        <w:t>107.</w:t>
      </w:r>
      <w:r>
        <w:rPr>
          <w:rFonts w:ascii="Courier New" w:eastAsia="Courier New"/>
          <w:spacing w:val="130"/>
          <w:w w:val="95"/>
        </w:rPr>
        <w:t> </w:t>
      </w:r>
      <w:r>
        <w:rPr>
          <w:spacing w:val="4"/>
          <w:w w:val="95"/>
        </w:rPr>
        <w:t>简易版企业客户的初始登录密码是什么？</w:t>
      </w:r>
    </w:p>
    <w:p>
      <w:pPr>
        <w:pStyle w:val="BodyText"/>
        <w:spacing w:before="169"/>
        <w:ind w:left="963" w:right="392"/>
      </w:pPr>
      <w:r>
        <w:rPr>
          <w:w w:val="105"/>
        </w:rPr>
        <w:t>初始登录密码是在客户下载证书时由系统自动给出，客户登录后可自行修</w:t>
      </w:r>
    </w:p>
    <w:p>
      <w:pPr>
        <w:pStyle w:val="BodyText"/>
        <w:spacing w:before="153"/>
      </w:pPr>
      <w:r>
        <w:rPr>
          <w:w w:val="105"/>
        </w:rPr>
        <w:t>改。</w:t>
      </w:r>
    </w:p>
    <w:p>
      <w:pPr>
        <w:pStyle w:val="Heading2"/>
        <w:spacing w:before="106"/>
        <w:ind w:right="392"/>
      </w:pPr>
      <w:r>
        <w:rPr>
          <w:rFonts w:ascii="Courier New" w:eastAsia="Courier New"/>
          <w:spacing w:val="3"/>
          <w:w w:val="95"/>
        </w:rPr>
        <w:t>108. </w:t>
      </w:r>
      <w:r>
        <w:rPr>
          <w:rFonts w:ascii="Courier New" w:eastAsia="Courier New"/>
          <w:spacing w:val="78"/>
          <w:w w:val="95"/>
        </w:rPr>
        <w:t> </w:t>
      </w:r>
      <w:r>
        <w:rPr>
          <w:spacing w:val="4"/>
          <w:w w:val="95"/>
        </w:rPr>
        <w:t>高级版企业客户操作员的初始登录密码与交易密码是多少？</w:t>
      </w:r>
    </w:p>
    <w:p>
      <w:pPr>
        <w:pStyle w:val="BodyText"/>
        <w:spacing w:line="367" w:lineRule="auto" w:before="173"/>
        <w:ind w:right="481" w:firstLine="451"/>
        <w:jc w:val="both"/>
      </w:pPr>
      <w:r>
        <w:rPr>
          <w:w w:val="102"/>
        </w:rPr>
        <w:t>高级版企业客户操作人员的操作员代码与初始登录密码</w:t>
      </w:r>
      <w:r>
        <w:rPr>
          <w:spacing w:val="-92"/>
          <w:w w:val="102"/>
        </w:rPr>
        <w:t>、</w:t>
      </w:r>
      <w:r>
        <w:rPr>
          <w:w w:val="102"/>
        </w:rPr>
        <w:t>交易密码由主管进 </w:t>
      </w:r>
      <w:r>
        <w:rPr>
          <w:spacing w:val="-3"/>
        </w:rPr>
        <w:t>入网上银行后在【管理设置】——【操作员管理】功能中进行设置。操作员自已 也可以通过【服务管理】修改本操作员的登录密码及交易密码。但若客户主管对 </w:t>
      </w:r>
      <w:r>
        <w:rPr>
          <w:w w:val="105"/>
        </w:rPr>
        <w:t>操作员密码进行重新设置后，以主管设置的为准。</w:t>
      </w:r>
    </w:p>
    <w:p>
      <w:pPr>
        <w:pStyle w:val="Heading2"/>
        <w:spacing w:line="449" w:lineRule="exact"/>
      </w:pPr>
      <w:r>
        <w:rPr>
          <w:rFonts w:ascii="Courier New" w:hAnsi="Courier New" w:eastAsia="Courier New"/>
          <w:spacing w:val="3"/>
          <w:w w:val="95"/>
        </w:rPr>
        <w:t>109.</w:t>
      </w:r>
      <w:r>
        <w:rPr>
          <w:rFonts w:ascii="Courier New" w:hAnsi="Courier New" w:eastAsia="Courier New"/>
          <w:spacing w:val="147"/>
          <w:w w:val="95"/>
        </w:rPr>
        <w:t> </w:t>
      </w:r>
      <w:r>
        <w:rPr>
          <w:spacing w:val="4"/>
          <w:w w:val="95"/>
        </w:rPr>
        <w:t>“登录密码”与“交易密码”长度是多少？</w:t>
      </w:r>
    </w:p>
    <w:p>
      <w:pPr>
        <w:spacing w:line="304" w:lineRule="auto" w:before="169"/>
        <w:ind w:left="511" w:right="370" w:firstLine="451"/>
        <w:jc w:val="both"/>
        <w:rPr>
          <w:rFonts w:ascii="Microsoft YaHei" w:hAnsi="Microsoft YaHei" w:eastAsia="Microsoft YaHei" w:hint="eastAsia"/>
          <w:b/>
          <w:sz w:val="26"/>
        </w:rPr>
      </w:pPr>
      <w:r>
        <w:rPr>
          <w:spacing w:val="-4"/>
          <w:sz w:val="22"/>
        </w:rPr>
        <w:t>“登录密码”与“交易密码”可以是数字或字母的任意组合，长度 </w:t>
      </w:r>
      <w:r>
        <w:rPr>
          <w:rFonts w:ascii="Courier New" w:hAnsi="Courier New" w:eastAsia="Courier New"/>
          <w:sz w:val="22"/>
        </w:rPr>
        <w:t>6-10 </w:t>
      </w:r>
      <w:r>
        <w:rPr>
          <w:spacing w:val="-3"/>
          <w:sz w:val="22"/>
        </w:rPr>
        <w:t>位。 </w:t>
      </w:r>
      <w:r>
        <w:rPr>
          <w:rFonts w:ascii="Courier New" w:hAnsi="Courier New" w:eastAsia="Courier New"/>
          <w:b/>
          <w:spacing w:val="3"/>
          <w:sz w:val="26"/>
        </w:rPr>
        <w:t>110.</w:t>
      </w:r>
      <w:r>
        <w:rPr>
          <w:rFonts w:ascii="Courier New" w:hAnsi="Courier New" w:eastAsia="Courier New"/>
          <w:b/>
          <w:spacing w:val="-80"/>
          <w:sz w:val="26"/>
        </w:rPr>
        <w:t> </w:t>
      </w:r>
      <w:r>
        <w:rPr>
          <w:rFonts w:ascii="Microsoft YaHei" w:hAnsi="Microsoft YaHei" w:eastAsia="Microsoft YaHei" w:hint="eastAsia"/>
          <w:b/>
          <w:spacing w:val="4"/>
          <w:sz w:val="26"/>
        </w:rPr>
        <w:t>若操作员遗忘了自己在网上银行的登录密码或是交易密码，怎 </w:t>
      </w:r>
      <w:r>
        <w:rPr>
          <w:rFonts w:ascii="Microsoft YaHei" w:hAnsi="Microsoft YaHei" w:eastAsia="Microsoft YaHei" w:hint="eastAsia"/>
          <w:b/>
          <w:spacing w:val="2"/>
          <w:sz w:val="26"/>
        </w:rPr>
        <w:t>么办？</w:t>
      </w:r>
    </w:p>
    <w:p>
      <w:pPr>
        <w:spacing w:after="0" w:line="304" w:lineRule="auto"/>
        <w:jc w:val="both"/>
        <w:rPr>
          <w:rFonts w:ascii="Microsoft YaHei" w:hAnsi="Microsoft YaHei" w:eastAsia="Microsoft YaHei" w:hint="eastAsia"/>
          <w:sz w:val="26"/>
        </w:rPr>
        <w:sectPr>
          <w:pgSz w:w="12240" w:h="15840"/>
          <w:pgMar w:header="0" w:footer="909" w:top="1400" w:bottom="1100" w:left="1720" w:right="1720"/>
        </w:sectPr>
      </w:pPr>
    </w:p>
    <w:p>
      <w:pPr>
        <w:pStyle w:val="BodyText"/>
        <w:spacing w:line="364" w:lineRule="auto" w:before="23"/>
        <w:ind w:right="465" w:firstLine="451"/>
      </w:pPr>
      <w:r>
        <w:rPr>
          <w:w w:val="102"/>
        </w:rPr>
        <w:t>若操作员遗忘了自己在网上银行的登录密码或是交易密码</w:t>
      </w:r>
      <w:r>
        <w:rPr>
          <w:spacing w:val="-92"/>
          <w:w w:val="102"/>
        </w:rPr>
        <w:t>，</w:t>
      </w:r>
      <w:r>
        <w:rPr>
          <w:w w:val="102"/>
        </w:rPr>
        <w:t>则可以直接由主 </w:t>
      </w:r>
      <w:r>
        <w:rPr>
          <w:w w:val="105"/>
        </w:rPr>
        <w:t>管在操作员设置功能中重新设置密码。</w:t>
      </w:r>
    </w:p>
    <w:p>
      <w:pPr>
        <w:pStyle w:val="Heading2"/>
        <w:spacing w:line="456" w:lineRule="exact"/>
        <w:ind w:right="392"/>
      </w:pPr>
      <w:r>
        <w:rPr>
          <w:rFonts w:ascii="Courier New" w:eastAsia="Courier New"/>
          <w:spacing w:val="3"/>
          <w:w w:val="95"/>
        </w:rPr>
        <w:t>111. </w:t>
      </w:r>
      <w:r>
        <w:rPr>
          <w:rFonts w:ascii="Courier New" w:eastAsia="Courier New"/>
          <w:spacing w:val="103"/>
          <w:w w:val="95"/>
        </w:rPr>
        <w:t> </w:t>
      </w:r>
      <w:r>
        <w:rPr>
          <w:spacing w:val="14"/>
          <w:w w:val="95"/>
        </w:rPr>
        <w:t>若主管遗忘了其在网银系统的登录密码或是交易密码，怎么</w:t>
      </w:r>
    </w:p>
    <w:p>
      <w:pPr>
        <w:spacing w:before="126"/>
        <w:ind w:left="512" w:right="1495" w:firstLine="0"/>
        <w:jc w:val="left"/>
        <w:rPr>
          <w:rFonts w:ascii="Microsoft YaHei" w:eastAsia="Microsoft YaHei" w:hint="eastAsia"/>
          <w:b/>
          <w:sz w:val="26"/>
        </w:rPr>
      </w:pPr>
      <w:r>
        <w:rPr>
          <w:rFonts w:ascii="Microsoft YaHei" w:eastAsia="Microsoft YaHei" w:hint="eastAsia"/>
          <w:b/>
          <w:sz w:val="26"/>
        </w:rPr>
        <w:t>办？</w:t>
      </w:r>
    </w:p>
    <w:p>
      <w:pPr>
        <w:pStyle w:val="BodyText"/>
        <w:spacing w:before="179"/>
        <w:ind w:left="963" w:right="392"/>
      </w:pPr>
      <w:r>
        <w:rPr>
          <w:w w:val="105"/>
        </w:rPr>
        <w:t>可以向当地建设银行的网上银行业务管理部门提出申请，进行恢复重置。</w:t>
      </w:r>
    </w:p>
    <w:p>
      <w:pPr>
        <w:pStyle w:val="Heading2"/>
        <w:spacing w:before="106"/>
      </w:pPr>
      <w:r>
        <w:rPr>
          <w:rFonts w:ascii="Courier New" w:eastAsia="Courier New"/>
          <w:w w:val="95"/>
        </w:rPr>
        <w:t>112.  </w:t>
      </w:r>
      <w:r>
        <w:rPr>
          <w:w w:val="95"/>
        </w:rPr>
        <w:t>企业客户每日输入密码错误次数最多为几次？</w:t>
      </w:r>
    </w:p>
    <w:p>
      <w:pPr>
        <w:pStyle w:val="BodyText"/>
        <w:spacing w:before="173"/>
        <w:ind w:left="963" w:right="-17"/>
      </w:pPr>
      <w:r>
        <w:rPr/>
        <w:t>登录密码累计 </w:t>
      </w:r>
      <w:r>
        <w:rPr>
          <w:rFonts w:ascii="Courier New" w:eastAsia="Courier New"/>
        </w:rPr>
        <w:t>6</w:t>
      </w:r>
      <w:r>
        <w:rPr>
          <w:rFonts w:ascii="Courier New" w:eastAsia="Courier New"/>
          <w:spacing w:val="-63"/>
        </w:rPr>
        <w:t> </w:t>
      </w:r>
      <w:r>
        <w:rPr>
          <w:spacing w:val="-4"/>
        </w:rPr>
        <w:t>次，交易密码累计 </w:t>
      </w:r>
      <w:r>
        <w:rPr>
          <w:rFonts w:ascii="Courier New" w:eastAsia="Courier New"/>
        </w:rPr>
        <w:t>6</w:t>
      </w:r>
      <w:r>
        <w:rPr>
          <w:rFonts w:ascii="Courier New" w:eastAsia="Courier New"/>
          <w:spacing w:val="-69"/>
        </w:rPr>
        <w:t> </w:t>
      </w:r>
      <w:r>
        <w:rPr/>
        <w:t>次，登录密码加交易密码累计 </w:t>
      </w:r>
      <w:r>
        <w:rPr>
          <w:rFonts w:ascii="Courier New" w:eastAsia="Courier New"/>
        </w:rPr>
        <w:t>9</w:t>
      </w:r>
      <w:r>
        <w:rPr>
          <w:rFonts w:ascii="Courier New" w:eastAsia="Courier New"/>
          <w:spacing w:val="-63"/>
        </w:rPr>
        <w:t> </w:t>
      </w:r>
      <w:r>
        <w:rPr>
          <w:spacing w:val="-13"/>
        </w:rPr>
        <w:t>次。超</w:t>
      </w:r>
    </w:p>
    <w:p>
      <w:pPr>
        <w:pStyle w:val="BodyText"/>
        <w:spacing w:before="118"/>
      </w:pPr>
      <w:r>
        <w:rPr>
          <w:w w:val="105"/>
        </w:rPr>
        <w:t>过次数，操作员状态将被冻结。</w:t>
      </w:r>
    </w:p>
    <w:p>
      <w:pPr>
        <w:pStyle w:val="Heading2"/>
        <w:spacing w:before="106"/>
      </w:pPr>
      <w:r>
        <w:rPr>
          <w:rFonts w:ascii="Courier New" w:eastAsia="Courier New"/>
          <w:spacing w:val="3"/>
          <w:w w:val="95"/>
        </w:rPr>
        <w:t>113.</w:t>
      </w:r>
      <w:r>
        <w:rPr>
          <w:rFonts w:ascii="Courier New" w:eastAsia="Courier New"/>
          <w:spacing w:val="80"/>
          <w:w w:val="95"/>
        </w:rPr>
        <w:t> </w:t>
      </w:r>
      <w:r>
        <w:rPr>
          <w:spacing w:val="4"/>
          <w:w w:val="95"/>
        </w:rPr>
        <w:t>客户的证书载体丢失了怎么办？</w:t>
      </w:r>
    </w:p>
    <w:p>
      <w:pPr>
        <w:pStyle w:val="BodyText"/>
        <w:spacing w:line="328" w:lineRule="auto" w:before="169"/>
        <w:ind w:right="469" w:firstLine="441"/>
      </w:pPr>
      <w:r>
        <w:rPr/>
        <w:t>因为证书是放置在证书载体（</w:t>
      </w:r>
      <w:r>
        <w:rPr>
          <w:rFonts w:ascii="Courier New" w:eastAsia="Courier New"/>
        </w:rPr>
        <w:t>IC</w:t>
      </w:r>
      <w:r>
        <w:rPr>
          <w:rFonts w:ascii="Courier New" w:eastAsia="Courier New"/>
          <w:spacing w:val="-100"/>
        </w:rPr>
        <w:t> </w:t>
      </w:r>
      <w:r>
        <w:rPr/>
        <w:t>卡或 </w:t>
      </w:r>
      <w:r>
        <w:rPr>
          <w:rFonts w:ascii="Courier New" w:eastAsia="Courier New"/>
        </w:rPr>
        <w:t>Usbkey</w:t>
      </w:r>
      <w:r>
        <w:rPr/>
        <w:t>）上的，因此，载体丢失了相 当于证书丢失了。</w:t>
      </w:r>
    </w:p>
    <w:p>
      <w:pPr>
        <w:pStyle w:val="BodyText"/>
        <w:spacing w:line="348" w:lineRule="auto" w:before="67"/>
        <w:ind w:right="392" w:firstLine="451"/>
      </w:pPr>
      <w:r>
        <w:rPr/>
        <w:t>（</w:t>
      </w:r>
      <w:r>
        <w:rPr>
          <w:rFonts w:ascii="Courier New" w:eastAsia="Courier New"/>
        </w:rPr>
        <w:t>1</w:t>
      </w:r>
      <w:r>
        <w:rPr/>
        <w:t>）如果客户主管证书载体丢失，须填写特殊业务申请表，交开户行审核， 再交当地网上银行业务管理部门办理注销手续。如客户想继续使用网上银行服 务，则视同新开户，需重新办理申请手续。</w:t>
      </w:r>
    </w:p>
    <w:p>
      <w:pPr>
        <w:pStyle w:val="BodyText"/>
        <w:spacing w:before="54"/>
        <w:ind w:left="963" w:right="392"/>
      </w:pPr>
      <w:r>
        <w:rPr/>
        <w:t>（</w:t>
      </w:r>
      <w:r>
        <w:rPr>
          <w:rFonts w:ascii="Courier New" w:eastAsia="Courier New"/>
        </w:rPr>
        <w:t>2</w:t>
      </w:r>
      <w:r>
        <w:rPr/>
        <w:t>）操作员证书载体丢失只需主管在网上进行注销即可，客户再填写特殊</w:t>
      </w:r>
    </w:p>
    <w:p>
      <w:pPr>
        <w:pStyle w:val="BodyText"/>
      </w:pPr>
      <w:r>
        <w:rPr>
          <w:w w:val="105"/>
        </w:rPr>
        <w:t>业务申请表申请注销该卡，并补领新卡。</w:t>
      </w:r>
    </w:p>
    <w:p>
      <w:pPr>
        <w:pStyle w:val="Heading2"/>
        <w:spacing w:before="111"/>
      </w:pPr>
      <w:r>
        <w:rPr>
          <w:rFonts w:ascii="Courier New" w:eastAsia="Courier New"/>
          <w:spacing w:val="3"/>
          <w:w w:val="95"/>
        </w:rPr>
        <w:t>114.</w:t>
      </w:r>
      <w:r>
        <w:rPr>
          <w:rFonts w:ascii="Courier New" w:eastAsia="Courier New"/>
          <w:spacing w:val="123"/>
          <w:w w:val="95"/>
        </w:rPr>
        <w:t> </w:t>
      </w:r>
      <w:r>
        <w:rPr>
          <w:spacing w:val="4"/>
          <w:w w:val="95"/>
        </w:rPr>
        <w:t>如果证书损坏了，如何申请恢复证书？</w:t>
      </w:r>
    </w:p>
    <w:p>
      <w:pPr>
        <w:pStyle w:val="BodyText"/>
        <w:spacing w:line="367" w:lineRule="auto" w:before="169"/>
        <w:ind w:right="392" w:firstLine="451"/>
      </w:pPr>
      <w:r>
        <w:rPr/>
        <w:t>高级版企业客户：客户因输错密码次数超限或其他原因，造成证书损坏或丢 失的，可以申请恢复。高级版企业客户应填写证书恢复申请表并加盖单位公章， 把 </w:t>
      </w:r>
      <w:r>
        <w:rPr>
          <w:rFonts w:ascii="Courier New" w:eastAsia="Courier New"/>
        </w:rPr>
        <w:t>IC </w:t>
      </w:r>
      <w:r>
        <w:rPr/>
        <w:t>卡和申请表交回当地网上银行管理部门，由该部门联系本分行电子银行部</w:t>
      </w:r>
    </w:p>
    <w:p>
      <w:pPr>
        <w:pStyle w:val="BodyText"/>
        <w:spacing w:line="266" w:lineRule="exact" w:before="0"/>
      </w:pPr>
      <w:r>
        <w:rPr>
          <w:w w:val="105"/>
        </w:rPr>
        <w:t>进行证书恢复，电子银行部处理完成后由该部门下载证书并写卡。</w:t>
      </w:r>
    </w:p>
    <w:p>
      <w:pPr>
        <w:pStyle w:val="BodyText"/>
        <w:spacing w:line="364" w:lineRule="auto" w:before="153"/>
        <w:ind w:right="481" w:firstLine="451"/>
        <w:jc w:val="both"/>
      </w:pPr>
      <w:r>
        <w:rPr>
          <w:spacing w:val="-3"/>
        </w:rPr>
        <w:t>简易版客户：客户如下载证书失败或证书丢失，可申请一个新证书，但客户 号不变。客户需出具证明，加盖单位公章交回当地网上银行业务管理部门，由该 </w:t>
      </w:r>
      <w:r>
        <w:rPr>
          <w:w w:val="102"/>
        </w:rPr>
        <w:t>部门联系分行电子银行部进行证书重置</w:t>
      </w:r>
      <w:r>
        <w:rPr>
          <w:spacing w:val="-92"/>
          <w:w w:val="102"/>
        </w:rPr>
        <w:t>，</w:t>
      </w:r>
      <w:r>
        <w:rPr>
          <w:w w:val="102"/>
        </w:rPr>
        <w:t>电子银行部处理完成后客户可重新下载 </w:t>
      </w:r>
      <w:r>
        <w:rPr>
          <w:w w:val="105"/>
        </w:rPr>
        <w:t>新的证书。</w:t>
      </w:r>
    </w:p>
    <w:p>
      <w:pPr>
        <w:pStyle w:val="Heading2"/>
        <w:spacing w:line="456" w:lineRule="exact"/>
      </w:pPr>
      <w:r>
        <w:rPr>
          <w:rFonts w:ascii="Courier New" w:eastAsia="Courier New"/>
          <w:w w:val="95"/>
        </w:rPr>
        <w:t>115. </w:t>
      </w:r>
      <w:r>
        <w:rPr>
          <w:w w:val="95"/>
        </w:rPr>
        <w:t>企业客户如何办理注销？</w:t>
      </w:r>
    </w:p>
    <w:p>
      <w:pPr>
        <w:pStyle w:val="BodyText"/>
        <w:spacing w:before="173"/>
        <w:ind w:left="963" w:right="392"/>
      </w:pPr>
      <w:r>
        <w:rPr/>
        <w:t>（</w:t>
      </w:r>
      <w:r>
        <w:rPr>
          <w:rFonts w:ascii="Courier New" w:eastAsia="Courier New"/>
        </w:rPr>
        <w:t>1</w:t>
      </w:r>
      <w:r>
        <w:rPr/>
        <w:t>）客户终止使用网上银行服务或注销业务主管卡的应用，须填写终止网</w:t>
      </w:r>
    </w:p>
    <w:p>
      <w:pPr>
        <w:spacing w:after="0"/>
        <w:sectPr>
          <w:pgSz w:w="12240" w:h="15840"/>
          <w:pgMar w:header="0" w:footer="909" w:top="1400" w:bottom="1100" w:left="1720" w:right="1720"/>
        </w:sectPr>
      </w:pPr>
    </w:p>
    <w:p>
      <w:pPr>
        <w:pStyle w:val="BodyText"/>
        <w:spacing w:line="367" w:lineRule="auto" w:before="23"/>
        <w:ind w:right="476"/>
        <w:jc w:val="both"/>
      </w:pPr>
      <w:r>
        <w:rPr/>
        <w:t>上银行服务申请表，交开户行审核，根据分行情况，由会计前台办理注销或交当 地网上银行后台管理部门办理注销手续，并交回已发放的证书载体进行证书注 </w:t>
      </w:r>
      <w:r>
        <w:rPr>
          <w:w w:val="105"/>
        </w:rPr>
        <w:t>销。</w:t>
      </w:r>
    </w:p>
    <w:p>
      <w:pPr>
        <w:pStyle w:val="BodyText"/>
        <w:spacing w:before="32"/>
        <w:ind w:left="963" w:right="392"/>
      </w:pPr>
      <w:r>
        <w:rPr/>
        <w:t>（</w:t>
      </w:r>
      <w:r>
        <w:rPr>
          <w:rFonts w:ascii="Courier New" w:eastAsia="Courier New"/>
        </w:rPr>
        <w:t>2</w:t>
      </w:r>
      <w:r>
        <w:rPr/>
        <w:t>）客户如只须注销某一操作员的应用，由主管在网上进行操作即可。</w:t>
      </w:r>
    </w:p>
    <w:p>
      <w:pPr>
        <w:pStyle w:val="Heading2"/>
        <w:spacing w:before="76"/>
        <w:ind w:right="0"/>
        <w:jc w:val="both"/>
      </w:pPr>
      <w:r>
        <w:rPr>
          <w:rFonts w:ascii="Courier New" w:eastAsia="Courier New"/>
          <w:w w:val="95"/>
        </w:rPr>
        <w:t>116. </w:t>
      </w:r>
      <w:r>
        <w:rPr>
          <w:w w:val="95"/>
        </w:rPr>
        <w:t>如何设置账户别名？</w:t>
      </w:r>
    </w:p>
    <w:p>
      <w:pPr>
        <w:pStyle w:val="BodyText"/>
        <w:spacing w:before="169"/>
        <w:ind w:left="963" w:right="392"/>
      </w:pPr>
      <w:r>
        <w:rPr/>
        <w:t>由主管进入网银系统，点击“服务管理”</w:t>
      </w:r>
      <w:r>
        <w:rPr>
          <w:rFonts w:ascii="Courier New" w:hAnsi="Courier New" w:eastAsia="Courier New"/>
        </w:rPr>
        <w:t>/</w:t>
      </w:r>
      <w:r>
        <w:rPr/>
        <w:t>“账户管理”</w:t>
      </w:r>
      <w:r>
        <w:rPr>
          <w:rFonts w:ascii="Courier New" w:hAnsi="Courier New" w:eastAsia="Courier New"/>
        </w:rPr>
        <w:t>/</w:t>
      </w:r>
      <w:r>
        <w:rPr/>
        <w:t>“确定”</w:t>
      </w:r>
      <w:r>
        <w:rPr>
          <w:rFonts w:ascii="Courier New" w:hAnsi="Courier New" w:eastAsia="Courier New"/>
        </w:rPr>
        <w:t>/</w:t>
      </w:r>
      <w:r>
        <w:rPr/>
        <w:t>选中账</w:t>
      </w:r>
    </w:p>
    <w:p>
      <w:pPr>
        <w:pStyle w:val="BodyText"/>
        <w:ind w:right="0"/>
        <w:jc w:val="both"/>
      </w:pPr>
      <w:r>
        <w:rPr>
          <w:w w:val="105"/>
        </w:rPr>
        <w:t>号，输入别名。</w:t>
      </w:r>
    </w:p>
    <w:p>
      <w:pPr>
        <w:pStyle w:val="Heading2"/>
        <w:spacing w:before="116"/>
        <w:ind w:right="0"/>
        <w:jc w:val="both"/>
      </w:pPr>
      <w:r>
        <w:rPr>
          <w:rFonts w:ascii="Courier New" w:eastAsia="Courier New"/>
          <w:w w:val="95"/>
        </w:rPr>
        <w:t>117. </w:t>
      </w:r>
      <w:r>
        <w:rPr>
          <w:w w:val="95"/>
        </w:rPr>
        <w:t>如何查询账户明细？</w:t>
      </w:r>
    </w:p>
    <w:p>
      <w:pPr>
        <w:pStyle w:val="BodyText"/>
        <w:spacing w:before="169"/>
        <w:ind w:left="963" w:right="392"/>
      </w:pPr>
      <w:r>
        <w:rPr>
          <w:w w:val="102"/>
        </w:rPr>
        <w:t>点</w:t>
      </w:r>
      <w:r>
        <w:rPr>
          <w:spacing w:val="-20"/>
          <w:w w:val="102"/>
        </w:rPr>
        <w:t>击</w:t>
      </w:r>
      <w:r>
        <w:rPr>
          <w:w w:val="102"/>
        </w:rPr>
        <w:t>“查</w:t>
      </w:r>
      <w:r>
        <w:rPr>
          <w:spacing w:val="-5"/>
          <w:w w:val="102"/>
        </w:rPr>
        <w:t>询</w:t>
      </w:r>
      <w:r>
        <w:rPr>
          <w:spacing w:val="-10"/>
          <w:w w:val="102"/>
        </w:rPr>
        <w:t>”</w:t>
      </w:r>
      <w:r>
        <w:rPr>
          <w:rFonts w:ascii="Courier New" w:hAnsi="Courier New" w:eastAsia="Courier New"/>
          <w:spacing w:val="-22"/>
          <w:w w:val="85"/>
        </w:rPr>
        <w:t>/</w:t>
      </w:r>
      <w:r>
        <w:rPr>
          <w:w w:val="102"/>
        </w:rPr>
        <w:t>“账户信息查询</w:t>
      </w:r>
      <w:r>
        <w:rPr>
          <w:spacing w:val="-111"/>
          <w:w w:val="102"/>
        </w:rPr>
        <w:t>”</w:t>
      </w:r>
      <w:r>
        <w:rPr>
          <w:spacing w:val="-20"/>
          <w:w w:val="102"/>
        </w:rPr>
        <w:t>，</w:t>
      </w:r>
      <w:r>
        <w:rPr>
          <w:w w:val="102"/>
        </w:rPr>
        <w:t>然后直接点击账号</w:t>
      </w:r>
      <w:r>
        <w:rPr>
          <w:spacing w:val="-20"/>
          <w:w w:val="102"/>
        </w:rPr>
        <w:t>，</w:t>
      </w:r>
      <w:r>
        <w:rPr>
          <w:w w:val="102"/>
        </w:rPr>
        <w:t>输入起始与终止日期</w:t>
      </w:r>
    </w:p>
    <w:p>
      <w:pPr>
        <w:pStyle w:val="BodyText"/>
        <w:ind w:right="0"/>
        <w:jc w:val="both"/>
      </w:pPr>
      <w:r>
        <w:rPr>
          <w:w w:val="105"/>
        </w:rPr>
        <w:t>即可。若起始与终止日期均为当日，则可查当日明细。</w:t>
      </w:r>
    </w:p>
    <w:p>
      <w:pPr>
        <w:pStyle w:val="Heading2"/>
        <w:spacing w:before="111"/>
        <w:ind w:right="0"/>
        <w:jc w:val="both"/>
      </w:pPr>
      <w:r>
        <w:rPr>
          <w:rFonts w:ascii="Courier New" w:eastAsia="Courier New"/>
          <w:w w:val="95"/>
        </w:rPr>
        <w:t>118.  </w:t>
      </w:r>
      <w:r>
        <w:rPr>
          <w:w w:val="95"/>
        </w:rPr>
        <w:t>高级客户一次最多可同时查询几个账户的余额信息？</w:t>
      </w:r>
    </w:p>
    <w:p>
      <w:pPr>
        <w:pStyle w:val="BodyText"/>
        <w:spacing w:before="169"/>
        <w:ind w:left="963"/>
      </w:pPr>
      <w:r>
        <w:rPr/>
        <w:t>目前高级客户一次最多可同时查询 </w:t>
      </w:r>
      <w:r>
        <w:rPr>
          <w:rFonts w:ascii="Courier New" w:eastAsia="Courier New"/>
        </w:rPr>
        <w:t>10 </w:t>
      </w:r>
      <w:r>
        <w:rPr/>
        <w:t>个账户的余额信息。</w:t>
      </w:r>
    </w:p>
    <w:p>
      <w:pPr>
        <w:pStyle w:val="Heading2"/>
        <w:spacing w:before="71"/>
        <w:ind w:right="0"/>
        <w:jc w:val="both"/>
      </w:pPr>
      <w:r>
        <w:rPr>
          <w:rFonts w:ascii="Courier New" w:eastAsia="Courier New"/>
          <w:spacing w:val="3"/>
          <w:w w:val="95"/>
        </w:rPr>
        <w:t>119.</w:t>
      </w:r>
      <w:r>
        <w:rPr>
          <w:rFonts w:ascii="Courier New" w:eastAsia="Courier New"/>
          <w:spacing w:val="72"/>
          <w:w w:val="95"/>
        </w:rPr>
        <w:t> </w:t>
      </w:r>
      <w:r>
        <w:rPr>
          <w:spacing w:val="4"/>
          <w:w w:val="95"/>
        </w:rPr>
        <w:t>交易流水查询的内容有哪些？</w:t>
      </w:r>
    </w:p>
    <w:p>
      <w:pPr>
        <w:pStyle w:val="BodyText"/>
        <w:spacing w:before="173"/>
        <w:ind w:left="963" w:right="-17"/>
      </w:pPr>
      <w:r>
        <w:rPr>
          <w:w w:val="105"/>
        </w:rPr>
        <w:t>客户可在网上银行办理的所有交易的流水记录，包括：转账单据流水查询、</w:t>
      </w:r>
    </w:p>
    <w:p>
      <w:pPr>
        <w:pStyle w:val="BodyText"/>
        <w:spacing w:before="153"/>
        <w:ind w:right="0"/>
        <w:jc w:val="both"/>
      </w:pPr>
      <w:r>
        <w:rPr>
          <w:rFonts w:ascii="Courier New" w:eastAsia="Courier New"/>
        </w:rPr>
        <w:t>E </w:t>
      </w:r>
      <w:r>
        <w:rPr/>
        <w:t>票流水查询、网上支付流水查询与代发代扣流水查询。</w:t>
      </w:r>
    </w:p>
    <w:p>
      <w:pPr>
        <w:pStyle w:val="Heading2"/>
        <w:spacing w:before="71"/>
        <w:ind w:right="0"/>
        <w:jc w:val="both"/>
      </w:pPr>
      <w:r>
        <w:rPr>
          <w:rFonts w:ascii="Courier New" w:eastAsia="Courier New"/>
          <w:w w:val="95"/>
        </w:rPr>
        <w:t>120.  </w:t>
      </w:r>
      <w:r>
        <w:rPr>
          <w:w w:val="95"/>
        </w:rPr>
        <w:t>如何查询通过网上银行系统进行的付款记录？</w:t>
      </w:r>
    </w:p>
    <w:p>
      <w:pPr>
        <w:pStyle w:val="BodyText"/>
        <w:spacing w:before="169"/>
        <w:ind w:left="963" w:right="-17"/>
      </w:pPr>
      <w:r>
        <w:rPr>
          <w:spacing w:val="-6"/>
          <w:w w:val="105"/>
        </w:rPr>
        <w:t>客户可通过“交易流水查询”菜单，查询通过网上银行系统操作的转账单据。</w:t>
      </w:r>
    </w:p>
    <w:p>
      <w:pPr>
        <w:pStyle w:val="BodyText"/>
        <w:spacing w:before="153"/>
        <w:ind w:left="963"/>
      </w:pPr>
      <w:r>
        <w:rPr>
          <w:w w:val="105"/>
        </w:rPr>
        <w:t>需要说明的是：</w:t>
      </w:r>
    </w:p>
    <w:p>
      <w:pPr>
        <w:pStyle w:val="BodyText"/>
        <w:spacing w:line="331" w:lineRule="auto" w:before="149"/>
        <w:ind w:right="392" w:firstLine="451"/>
      </w:pPr>
      <w:r>
        <w:rPr/>
        <w:t>（</w:t>
      </w:r>
      <w:r>
        <w:rPr>
          <w:rFonts w:ascii="Courier New" w:eastAsia="Courier New"/>
        </w:rPr>
        <w:t>1</w:t>
      </w:r>
      <w:r>
        <w:rPr/>
        <w:t>）操作员只能对由其操作的转账单据进行查询，主管可以对企业所有的 转账单据进行查询。</w:t>
      </w:r>
    </w:p>
    <w:p>
      <w:pPr>
        <w:pStyle w:val="BodyText"/>
        <w:spacing w:line="345" w:lineRule="auto" w:before="65"/>
        <w:ind w:right="481" w:firstLine="451"/>
        <w:jc w:val="both"/>
      </w:pPr>
      <w:r>
        <w:rPr/>
        <w:t>（</w:t>
      </w:r>
      <w:r>
        <w:rPr>
          <w:rFonts w:ascii="Courier New" w:eastAsia="Courier New"/>
        </w:rPr>
        <w:t>2</w:t>
      </w:r>
      <w:r>
        <w:rPr/>
        <w:t>）通过此项功能，可以按照起止日期、凭证号查询已完成单据或尚未在 企业内部流程运转的单据流水，如果各项查询要素均为空，则查询所有的转账单 据流水。</w:t>
      </w:r>
    </w:p>
    <w:p>
      <w:pPr>
        <w:pStyle w:val="BodyText"/>
        <w:spacing w:before="57"/>
        <w:ind w:left="963" w:right="392"/>
      </w:pPr>
      <w:r>
        <w:rPr>
          <w:w w:val="102"/>
        </w:rPr>
        <w:t>（</w:t>
      </w:r>
      <w:r>
        <w:rPr>
          <w:rFonts w:ascii="Courier New" w:hAnsi="Courier New" w:eastAsia="Courier New"/>
          <w:spacing w:val="2"/>
          <w:w w:val="85"/>
        </w:rPr>
        <w:t>3</w:t>
      </w:r>
      <w:r>
        <w:rPr>
          <w:spacing w:val="-140"/>
          <w:w w:val="102"/>
        </w:rPr>
        <w:t>）</w:t>
      </w:r>
      <w:r>
        <w:rPr>
          <w:w w:val="102"/>
        </w:rPr>
        <w:t>“在途单据</w:t>
      </w:r>
      <w:r>
        <w:rPr>
          <w:spacing w:val="-20"/>
          <w:w w:val="102"/>
        </w:rPr>
        <w:t>”</w:t>
      </w:r>
      <w:r>
        <w:rPr>
          <w:w w:val="102"/>
        </w:rPr>
        <w:t>既包括还在企业内部运</w:t>
      </w:r>
      <w:r>
        <w:rPr>
          <w:spacing w:val="-5"/>
          <w:w w:val="102"/>
        </w:rPr>
        <w:t>转</w:t>
      </w:r>
      <w:r>
        <w:rPr>
          <w:spacing w:val="-24"/>
          <w:w w:val="102"/>
        </w:rPr>
        <w:t>、</w:t>
      </w:r>
      <w:r>
        <w:rPr>
          <w:w w:val="102"/>
        </w:rPr>
        <w:t>尚未提交银行处理的单据</w:t>
      </w:r>
      <w:r>
        <w:rPr>
          <w:spacing w:val="-24"/>
          <w:w w:val="102"/>
        </w:rPr>
        <w:t>，</w:t>
      </w:r>
      <w:r>
        <w:rPr>
          <w:w w:val="102"/>
        </w:rPr>
        <w:t>也</w:t>
      </w:r>
    </w:p>
    <w:p>
      <w:pPr>
        <w:pStyle w:val="BodyText"/>
        <w:spacing w:line="372" w:lineRule="auto"/>
        <w:ind w:right="469"/>
      </w:pPr>
      <w:r>
        <w:rPr>
          <w:w w:val="102"/>
        </w:rPr>
        <w:t>包括</w:t>
      </w:r>
      <w:r>
        <w:rPr>
          <w:spacing w:val="4"/>
          <w:w w:val="102"/>
        </w:rPr>
        <w:t>当</w:t>
      </w:r>
      <w:r>
        <w:rPr>
          <w:w w:val="102"/>
        </w:rPr>
        <w:t>日已向银行</w:t>
      </w:r>
      <w:r>
        <w:rPr>
          <w:spacing w:val="4"/>
          <w:w w:val="102"/>
        </w:rPr>
        <w:t>提</w:t>
      </w:r>
      <w:r>
        <w:rPr>
          <w:w w:val="102"/>
        </w:rPr>
        <w:t>交转账指令的</w:t>
      </w:r>
      <w:r>
        <w:rPr>
          <w:spacing w:val="4"/>
          <w:w w:val="102"/>
        </w:rPr>
        <w:t>单</w:t>
      </w:r>
      <w:r>
        <w:rPr>
          <w:w w:val="102"/>
        </w:rPr>
        <w:t>据</w:t>
      </w:r>
      <w:r>
        <w:rPr>
          <w:spacing w:val="-116"/>
          <w:w w:val="102"/>
        </w:rPr>
        <w:t>。</w:t>
      </w:r>
      <w:r>
        <w:rPr>
          <w:w w:val="102"/>
        </w:rPr>
        <w:t>“历史单</w:t>
      </w:r>
      <w:r>
        <w:rPr>
          <w:spacing w:val="4"/>
          <w:w w:val="102"/>
        </w:rPr>
        <w:t>据</w:t>
      </w:r>
      <w:r>
        <w:rPr>
          <w:w w:val="102"/>
        </w:rPr>
        <w:t>”则是指所</w:t>
      </w:r>
      <w:r>
        <w:rPr>
          <w:spacing w:val="4"/>
          <w:w w:val="102"/>
        </w:rPr>
        <w:t>有</w:t>
      </w:r>
      <w:r>
        <w:rPr>
          <w:w w:val="102"/>
        </w:rPr>
        <w:t>历史已发往银 </w:t>
      </w:r>
      <w:r>
        <w:rPr>
          <w:w w:val="105"/>
        </w:rPr>
        <w:t>行处理的单据。</w:t>
      </w:r>
    </w:p>
    <w:p>
      <w:pPr>
        <w:pStyle w:val="Heading2"/>
        <w:spacing w:line="445" w:lineRule="exact"/>
        <w:ind w:right="0"/>
        <w:jc w:val="both"/>
      </w:pPr>
      <w:r>
        <w:rPr>
          <w:rFonts w:ascii="Courier New" w:hAnsi="Courier New" w:eastAsia="Courier New"/>
          <w:spacing w:val="3"/>
          <w:w w:val="95"/>
        </w:rPr>
        <w:t>121. </w:t>
      </w:r>
      <w:r>
        <w:rPr>
          <w:rFonts w:ascii="Courier New" w:hAnsi="Courier New" w:eastAsia="Courier New"/>
          <w:spacing w:val="120"/>
          <w:w w:val="95"/>
        </w:rPr>
        <w:t> </w:t>
      </w:r>
      <w:r>
        <w:rPr>
          <w:spacing w:val="-5"/>
          <w:w w:val="95"/>
        </w:rPr>
        <w:t>证书登录成功，但弹出的浏览器不能正确的显示页面，提示“安</w:t>
      </w:r>
    </w:p>
    <w:p>
      <w:pPr>
        <w:spacing w:after="0" w:line="445" w:lineRule="exact"/>
        <w:jc w:val="both"/>
        <w:sectPr>
          <w:pgSz w:w="12240" w:h="15840"/>
          <w:pgMar w:header="0" w:footer="909" w:top="1400" w:bottom="1100" w:left="1720" w:right="1720"/>
        </w:sectPr>
      </w:pPr>
    </w:p>
    <w:p>
      <w:pPr>
        <w:spacing w:line="365" w:lineRule="exact" w:before="0"/>
        <w:ind w:left="511" w:right="1495" w:firstLine="0"/>
        <w:jc w:val="left"/>
        <w:rPr>
          <w:rFonts w:ascii="Microsoft YaHei" w:hAnsi="Microsoft YaHei" w:eastAsia="Microsoft YaHei" w:hint="eastAsia"/>
          <w:b/>
          <w:sz w:val="26"/>
        </w:rPr>
      </w:pPr>
      <w:r>
        <w:rPr>
          <w:rFonts w:ascii="Microsoft YaHei" w:hAnsi="Microsoft YaHei" w:eastAsia="Microsoft YaHei" w:hint="eastAsia"/>
          <w:b/>
          <w:sz w:val="26"/>
        </w:rPr>
        <w:t>全服务器错误”？</w:t>
      </w:r>
    </w:p>
    <w:p>
      <w:pPr>
        <w:pStyle w:val="BodyText"/>
        <w:spacing w:line="367" w:lineRule="auto" w:before="184"/>
        <w:ind w:right="481" w:firstLine="451"/>
        <w:jc w:val="both"/>
      </w:pPr>
      <w:r>
        <w:rPr>
          <w:w w:val="102"/>
        </w:rPr>
        <w:t>此现象表明证书已经通过了验证</w:t>
      </w:r>
      <w:r>
        <w:rPr>
          <w:spacing w:val="-92"/>
          <w:w w:val="102"/>
        </w:rPr>
        <w:t>，</w:t>
      </w:r>
      <w:r>
        <w:rPr>
          <w:w w:val="102"/>
        </w:rPr>
        <w:t>但是客户端信息没有与银行服务器建立连 </w:t>
      </w:r>
      <w:r>
        <w:rPr>
          <w:spacing w:val="-3"/>
        </w:rPr>
        <w:t>接。出现这种现象，客户应关闭浏览器，重启计算机，重新登录服务；或查看网 </w:t>
      </w:r>
      <w:r>
        <w:rPr/>
        <w:t>络状况，是否因为网络原因造成的连接超时；或客户端的 </w:t>
      </w:r>
      <w:r>
        <w:rPr>
          <w:rFonts w:ascii="Courier New" w:eastAsia="Courier New"/>
        </w:rPr>
        <w:t>IE </w:t>
      </w:r>
      <w:r>
        <w:rPr/>
        <w:t>浏览器有自身漏洞</w:t>
      </w:r>
    </w:p>
    <w:p>
      <w:pPr>
        <w:pStyle w:val="BodyText"/>
        <w:spacing w:line="302" w:lineRule="exact" w:before="0"/>
        <w:ind w:right="-17"/>
      </w:pPr>
      <w:r>
        <w:rPr/>
        <w:t>（</w:t>
      </w:r>
      <w:r>
        <w:rPr>
          <w:rFonts w:ascii="Courier New" w:eastAsia="Courier New"/>
        </w:rPr>
        <w:t>IE</w:t>
      </w:r>
      <w:r>
        <w:rPr>
          <w:rFonts w:ascii="Courier New" w:eastAsia="Courier New"/>
          <w:spacing w:val="-70"/>
        </w:rPr>
        <w:t> </w:t>
      </w:r>
      <w:r>
        <w:rPr/>
        <w:t>安装不完整或 </w:t>
      </w:r>
      <w:r>
        <w:rPr>
          <w:rFonts w:ascii="Courier New" w:eastAsia="Courier New"/>
        </w:rPr>
        <w:t>IE</w:t>
      </w:r>
      <w:r>
        <w:rPr>
          <w:rFonts w:ascii="Courier New" w:eastAsia="Courier New"/>
          <w:spacing w:val="-70"/>
        </w:rPr>
        <w:t> </w:t>
      </w:r>
      <w:r>
        <w:rPr/>
        <w:t>密钥长度不足 </w:t>
      </w:r>
      <w:r>
        <w:rPr>
          <w:rFonts w:ascii="Courier New" w:eastAsia="Courier New"/>
        </w:rPr>
        <w:t>128</w:t>
      </w:r>
      <w:r>
        <w:rPr>
          <w:rFonts w:ascii="Courier New" w:eastAsia="Courier New"/>
          <w:spacing w:val="-65"/>
        </w:rPr>
        <w:t> </w:t>
      </w:r>
      <w:r>
        <w:rPr/>
        <w:t>位）也会造成该现象，将浏览器 </w:t>
      </w:r>
      <w:r>
        <w:rPr>
          <w:rFonts w:ascii="Courier New" w:eastAsia="Courier New"/>
        </w:rPr>
        <w:t>IE</w:t>
      </w:r>
      <w:r>
        <w:rPr>
          <w:rFonts w:ascii="Courier New" w:eastAsia="Courier New"/>
          <w:spacing w:val="-70"/>
        </w:rPr>
        <w:t> </w:t>
      </w:r>
      <w:r>
        <w:rPr/>
        <w:t>卸</w:t>
      </w:r>
    </w:p>
    <w:p>
      <w:pPr>
        <w:pStyle w:val="BodyText"/>
        <w:spacing w:before="118"/>
      </w:pPr>
      <w:r>
        <w:rPr/>
        <w:t>载后重装，或直接升级 </w:t>
      </w:r>
      <w:r>
        <w:rPr>
          <w:rFonts w:ascii="Courier New" w:eastAsia="Courier New"/>
        </w:rPr>
        <w:t>128</w:t>
      </w:r>
      <w:r>
        <w:rPr>
          <w:rFonts w:ascii="Courier New" w:eastAsia="Courier New"/>
          <w:spacing w:val="-105"/>
        </w:rPr>
        <w:t> </w:t>
      </w:r>
      <w:r>
        <w:rPr/>
        <w:t>位密钥长度。</w:t>
      </w:r>
    </w:p>
    <w:p>
      <w:pPr>
        <w:pStyle w:val="Heading2"/>
        <w:spacing w:before="71"/>
        <w:ind w:right="392"/>
      </w:pPr>
      <w:r>
        <w:rPr>
          <w:rFonts w:ascii="Courier New" w:hAnsi="Courier New" w:eastAsia="Courier New"/>
          <w:spacing w:val="3"/>
          <w:w w:val="95"/>
        </w:rPr>
        <w:t>122. </w:t>
      </w:r>
      <w:r>
        <w:rPr>
          <w:rFonts w:ascii="Courier New" w:hAnsi="Courier New" w:eastAsia="Courier New"/>
          <w:spacing w:val="103"/>
          <w:w w:val="95"/>
        </w:rPr>
        <w:t> </w:t>
      </w:r>
      <w:r>
        <w:rPr>
          <w:spacing w:val="4"/>
          <w:w w:val="95"/>
        </w:rPr>
        <w:t>客户以前能够正常交易，但是近期登录突然显示“无法初始化</w:t>
      </w:r>
    </w:p>
    <w:p>
      <w:pPr>
        <w:spacing w:before="131"/>
        <w:ind w:left="511" w:right="1495" w:firstLine="0"/>
        <w:jc w:val="left"/>
        <w:rPr>
          <w:rFonts w:ascii="Microsoft YaHei" w:hAnsi="Microsoft YaHei" w:eastAsia="Microsoft YaHei" w:hint="eastAsia"/>
          <w:b/>
          <w:sz w:val="26"/>
        </w:rPr>
      </w:pPr>
      <w:r>
        <w:rPr>
          <w:rFonts w:ascii="Courier New" w:hAnsi="Courier New" w:eastAsia="Courier New"/>
          <w:b/>
          <w:sz w:val="26"/>
        </w:rPr>
        <w:t>Entrust.</w:t>
      </w:r>
      <w:r>
        <w:rPr>
          <w:rFonts w:ascii="Microsoft YaHei" w:hAnsi="Microsoft YaHei" w:eastAsia="Microsoft YaHei" w:hint="eastAsia"/>
          <w:b/>
          <w:sz w:val="26"/>
        </w:rPr>
        <w:t>”，怎么办？</w:t>
      </w:r>
    </w:p>
    <w:p>
      <w:pPr>
        <w:pStyle w:val="BodyText"/>
        <w:spacing w:line="328" w:lineRule="auto" w:before="169"/>
        <w:ind w:right="392" w:firstLine="451"/>
      </w:pPr>
      <w:r>
        <w:rPr/>
        <w:t>（</w:t>
      </w:r>
      <w:r>
        <w:rPr>
          <w:rFonts w:ascii="Courier New" w:eastAsia="Courier New"/>
        </w:rPr>
        <w:t>1</w:t>
      </w:r>
      <w:r>
        <w:rPr/>
        <w:t>）客户应该是使用局域网上网的类型。局域网网管可能更改了网络某些 设置所导致驱动程序损坏，可以将程序卸载再重新安装。</w:t>
      </w:r>
    </w:p>
    <w:p>
      <w:pPr>
        <w:pStyle w:val="BodyText"/>
        <w:spacing w:before="67"/>
        <w:ind w:left="963"/>
      </w:pPr>
      <w:r>
        <w:rPr/>
        <w:t>（</w:t>
      </w:r>
      <w:r>
        <w:rPr>
          <w:rFonts w:ascii="Courier New" w:eastAsia="Courier New"/>
        </w:rPr>
        <w:t>2</w:t>
      </w:r>
      <w:r>
        <w:rPr/>
        <w:t>）可能是 </w:t>
      </w:r>
      <w:r>
        <w:rPr>
          <w:rFonts w:ascii="Courier New" w:eastAsia="Courier New"/>
        </w:rPr>
        <w:t>IC</w:t>
      </w:r>
      <w:r>
        <w:rPr>
          <w:rFonts w:ascii="Courier New" w:eastAsia="Courier New"/>
          <w:spacing w:val="-88"/>
        </w:rPr>
        <w:t> </w:t>
      </w:r>
      <w:r>
        <w:rPr/>
        <w:t>卡遭到损坏，需要申请恢复。</w:t>
      </w:r>
    </w:p>
    <w:p>
      <w:pPr>
        <w:pStyle w:val="BodyText"/>
        <w:spacing w:before="118"/>
        <w:ind w:left="963" w:right="-17"/>
      </w:pPr>
      <w:r>
        <w:rPr/>
        <w:t>（</w:t>
      </w:r>
      <w:r>
        <w:rPr>
          <w:rFonts w:ascii="Courier New" w:eastAsia="Courier New"/>
        </w:rPr>
        <w:t>3</w:t>
      </w:r>
      <w:r>
        <w:rPr/>
        <w:t>）可能客户端的局域网新增加了防火墙，防火墙 </w:t>
      </w:r>
      <w:r>
        <w:rPr>
          <w:rFonts w:ascii="Courier New" w:eastAsia="Courier New"/>
        </w:rPr>
        <w:t>80%</w:t>
      </w:r>
      <w:r>
        <w:rPr/>
        <w:t>都会影响网上银行，</w:t>
      </w:r>
    </w:p>
    <w:p>
      <w:pPr>
        <w:pStyle w:val="BodyText"/>
        <w:ind w:right="-17"/>
      </w:pPr>
      <w:r>
        <w:rPr>
          <w:w w:val="105"/>
        </w:rPr>
        <w:t>使其无法正常登录。一般请网管将端口放开即可。如果开放端口后仍无法正常办</w:t>
      </w:r>
    </w:p>
    <w:p>
      <w:pPr>
        <w:pStyle w:val="BodyText"/>
        <w:spacing w:before="158"/>
      </w:pPr>
      <w:r>
        <w:rPr>
          <w:w w:val="105"/>
        </w:rPr>
        <w:t>理交易，可建议客户采用拨号方式登录系统。</w:t>
      </w:r>
    </w:p>
    <w:p>
      <w:pPr>
        <w:pStyle w:val="Heading2"/>
        <w:spacing w:before="106"/>
        <w:ind w:right="392"/>
      </w:pPr>
      <w:r>
        <w:rPr>
          <w:rFonts w:ascii="Courier New" w:hAnsi="Courier New" w:eastAsia="Courier New"/>
          <w:spacing w:val="3"/>
          <w:w w:val="95"/>
        </w:rPr>
        <w:t>123.</w:t>
      </w:r>
      <w:r>
        <w:rPr>
          <w:rFonts w:ascii="Courier New" w:hAnsi="Courier New" w:eastAsia="Courier New"/>
          <w:spacing w:val="65"/>
          <w:w w:val="95"/>
        </w:rPr>
        <w:t> </w:t>
      </w:r>
      <w:r>
        <w:rPr>
          <w:spacing w:val="3"/>
          <w:w w:val="95"/>
        </w:rPr>
        <w:t>客户怎样在客户端计算机上修改“</w:t>
      </w:r>
      <w:r>
        <w:rPr>
          <w:rFonts w:ascii="Courier New" w:hAnsi="Courier New" w:eastAsia="Courier New"/>
          <w:spacing w:val="3"/>
          <w:w w:val="95"/>
        </w:rPr>
        <w:t>Entrust</w:t>
      </w:r>
      <w:r>
        <w:rPr>
          <w:spacing w:val="3"/>
          <w:w w:val="95"/>
        </w:rPr>
        <w:t>”的登录密码？</w:t>
      </w:r>
    </w:p>
    <w:p>
      <w:pPr>
        <w:pStyle w:val="BodyText"/>
        <w:spacing w:before="169"/>
        <w:ind w:left="963" w:right="-17"/>
      </w:pPr>
      <w:r>
        <w:rPr>
          <w:w w:val="102"/>
        </w:rPr>
        <w:t>修</w:t>
      </w:r>
      <w:r>
        <w:rPr>
          <w:spacing w:val="-15"/>
          <w:w w:val="102"/>
        </w:rPr>
        <w:t>改</w:t>
      </w:r>
      <w:r>
        <w:rPr>
          <w:w w:val="102"/>
        </w:rPr>
        <w:t>“</w:t>
      </w:r>
      <w:r>
        <w:rPr>
          <w:rFonts w:ascii="Courier New" w:hAnsi="Courier New" w:eastAsia="Courier New"/>
          <w:spacing w:val="2"/>
          <w:w w:val="85"/>
        </w:rPr>
        <w:t>E</w:t>
      </w:r>
      <w:r>
        <w:rPr>
          <w:rFonts w:ascii="Courier New" w:hAnsi="Courier New" w:eastAsia="Courier New"/>
          <w:spacing w:val="-3"/>
          <w:w w:val="85"/>
        </w:rPr>
        <w:t>n</w:t>
      </w:r>
      <w:r>
        <w:rPr>
          <w:rFonts w:ascii="Courier New" w:hAnsi="Courier New" w:eastAsia="Courier New"/>
          <w:spacing w:val="2"/>
          <w:w w:val="85"/>
        </w:rPr>
        <w:t>t</w:t>
      </w:r>
      <w:r>
        <w:rPr>
          <w:rFonts w:ascii="Courier New" w:hAnsi="Courier New" w:eastAsia="Courier New"/>
          <w:spacing w:val="-3"/>
          <w:w w:val="85"/>
        </w:rPr>
        <w:t>r</w:t>
      </w:r>
      <w:r>
        <w:rPr>
          <w:rFonts w:ascii="Courier New" w:hAnsi="Courier New" w:eastAsia="Courier New"/>
          <w:spacing w:val="2"/>
          <w:w w:val="85"/>
        </w:rPr>
        <w:t>u</w:t>
      </w:r>
      <w:r>
        <w:rPr>
          <w:rFonts w:ascii="Courier New" w:hAnsi="Courier New" w:eastAsia="Courier New"/>
          <w:spacing w:val="-3"/>
          <w:w w:val="85"/>
        </w:rPr>
        <w:t>s</w:t>
      </w:r>
      <w:r>
        <w:rPr>
          <w:rFonts w:ascii="Courier New" w:hAnsi="Courier New" w:eastAsia="Courier New"/>
          <w:spacing w:val="2"/>
          <w:w w:val="85"/>
        </w:rPr>
        <w:t>t</w:t>
      </w:r>
      <w:r>
        <w:rPr>
          <w:spacing w:val="-15"/>
          <w:w w:val="102"/>
        </w:rPr>
        <w:t>”</w:t>
      </w:r>
      <w:r>
        <w:rPr>
          <w:w w:val="102"/>
        </w:rPr>
        <w:t>的登录密码</w:t>
      </w:r>
      <w:r>
        <w:rPr>
          <w:spacing w:val="-15"/>
          <w:w w:val="102"/>
        </w:rPr>
        <w:t>，</w:t>
      </w:r>
      <w:r>
        <w:rPr>
          <w:w w:val="102"/>
        </w:rPr>
        <w:t>首先需要登</w:t>
      </w:r>
      <w:r>
        <w:rPr>
          <w:spacing w:val="-20"/>
          <w:w w:val="102"/>
        </w:rPr>
        <w:t>录</w:t>
      </w:r>
      <w:r>
        <w:rPr>
          <w:w w:val="102"/>
        </w:rPr>
        <w:t>“</w:t>
      </w:r>
      <w:r>
        <w:rPr>
          <w:rFonts w:ascii="Courier New" w:hAnsi="Courier New" w:eastAsia="Courier New"/>
          <w:spacing w:val="2"/>
          <w:w w:val="85"/>
        </w:rPr>
        <w:t>E</w:t>
      </w:r>
      <w:r>
        <w:rPr>
          <w:rFonts w:ascii="Courier New" w:hAnsi="Courier New" w:eastAsia="Courier New"/>
          <w:spacing w:val="-3"/>
          <w:w w:val="85"/>
        </w:rPr>
        <w:t>n</w:t>
      </w:r>
      <w:r>
        <w:rPr>
          <w:rFonts w:ascii="Courier New" w:hAnsi="Courier New" w:eastAsia="Courier New"/>
          <w:spacing w:val="2"/>
          <w:w w:val="85"/>
        </w:rPr>
        <w:t>t</w:t>
      </w:r>
      <w:r>
        <w:rPr>
          <w:rFonts w:ascii="Courier New" w:hAnsi="Courier New" w:eastAsia="Courier New"/>
          <w:spacing w:val="-3"/>
          <w:w w:val="85"/>
        </w:rPr>
        <w:t>r</w:t>
      </w:r>
      <w:r>
        <w:rPr>
          <w:rFonts w:ascii="Courier New" w:hAnsi="Courier New" w:eastAsia="Courier New"/>
          <w:spacing w:val="2"/>
          <w:w w:val="85"/>
        </w:rPr>
        <w:t>u</w:t>
      </w:r>
      <w:r>
        <w:rPr>
          <w:rFonts w:ascii="Courier New" w:hAnsi="Courier New" w:eastAsia="Courier New"/>
          <w:spacing w:val="-3"/>
          <w:w w:val="85"/>
        </w:rPr>
        <w:t>s</w:t>
      </w:r>
      <w:r>
        <w:rPr>
          <w:rFonts w:ascii="Courier New" w:hAnsi="Courier New" w:eastAsia="Courier New"/>
          <w:spacing w:val="2"/>
          <w:w w:val="85"/>
        </w:rPr>
        <w:t>t</w:t>
      </w:r>
      <w:r>
        <w:rPr>
          <w:spacing w:val="-116"/>
          <w:w w:val="102"/>
        </w:rPr>
        <w:t>”</w:t>
      </w:r>
      <w:r>
        <w:rPr>
          <w:spacing w:val="-15"/>
          <w:w w:val="102"/>
        </w:rPr>
        <w:t>。</w:t>
      </w:r>
      <w:r>
        <w:rPr>
          <w:w w:val="102"/>
        </w:rPr>
        <w:t>然后选</w:t>
      </w:r>
      <w:r>
        <w:rPr>
          <w:spacing w:val="-15"/>
          <w:w w:val="102"/>
        </w:rPr>
        <w:t>择</w:t>
      </w:r>
      <w:r>
        <w:rPr>
          <w:w w:val="102"/>
        </w:rPr>
        <w:t>“文件”</w:t>
      </w:r>
    </w:p>
    <w:p>
      <w:pPr>
        <w:pStyle w:val="BodyText"/>
        <w:spacing w:before="118"/>
      </w:pPr>
      <w:r>
        <w:rPr>
          <w:w w:val="105"/>
        </w:rPr>
        <w:t>中的“更改密码”选项进行修改。</w:t>
      </w:r>
    </w:p>
    <w:p>
      <w:pPr>
        <w:spacing w:line="316" w:lineRule="auto" w:before="149"/>
        <w:ind w:left="511" w:right="392" w:firstLine="451"/>
        <w:jc w:val="left"/>
        <w:rPr>
          <w:rFonts w:ascii="Microsoft YaHei" w:eastAsia="Microsoft YaHei" w:hint="eastAsia"/>
          <w:b/>
          <w:sz w:val="26"/>
        </w:rPr>
      </w:pPr>
      <w:r>
        <w:rPr>
          <w:sz w:val="22"/>
        </w:rPr>
        <w:t>注意：修改后的密码必须包括字母和数字，而且字母要包括大写和小写。 </w:t>
      </w:r>
      <w:r>
        <w:rPr>
          <w:rFonts w:ascii="Courier New" w:eastAsia="Courier New"/>
          <w:b/>
          <w:w w:val="95"/>
          <w:sz w:val="26"/>
        </w:rPr>
        <w:t>124. </w:t>
      </w:r>
      <w:r>
        <w:rPr>
          <w:rFonts w:ascii="Microsoft YaHei" w:eastAsia="Microsoft YaHei" w:hint="eastAsia"/>
          <w:b/>
          <w:w w:val="95"/>
          <w:sz w:val="26"/>
        </w:rPr>
        <w:t>建行系统和工行系统、招行系统在同一台计算机使用时产生冲 </w:t>
      </w:r>
      <w:r>
        <w:rPr>
          <w:rFonts w:ascii="Microsoft YaHei" w:eastAsia="Microsoft YaHei" w:hint="eastAsia"/>
          <w:b/>
          <w:sz w:val="26"/>
        </w:rPr>
        <w:t>突怎么办？</w:t>
      </w:r>
    </w:p>
    <w:p>
      <w:pPr>
        <w:pStyle w:val="BodyText"/>
        <w:spacing w:line="345" w:lineRule="auto" w:before="69"/>
        <w:ind w:right="481" w:firstLine="451"/>
        <w:jc w:val="both"/>
      </w:pPr>
      <w:r>
        <w:rPr>
          <w:spacing w:val="-3"/>
        </w:rPr>
        <w:t>工行网银系统和建行系统从根本上没有冲突，是完全可以共同使用的。但工 行系统在某些计算机的启动项里增加了一个代理虚拟服务器（</w:t>
      </w:r>
      <w:r>
        <w:rPr>
          <w:rFonts w:ascii="Courier New" w:eastAsia="Courier New"/>
          <w:spacing w:val="-3"/>
        </w:rPr>
        <w:t>S--agent</w:t>
      </w:r>
      <w:r>
        <w:rPr>
          <w:spacing w:val="-3"/>
        </w:rPr>
        <w:t>）的自动 启动项，影响建行系统。在安装好建行系统后，只要将启动项中的工行代理虚拟 服务器（</w:t>
      </w:r>
      <w:r>
        <w:rPr>
          <w:rFonts w:ascii="Courier New" w:eastAsia="Courier New"/>
          <w:spacing w:val="-3"/>
        </w:rPr>
        <w:t>S--agent</w:t>
      </w:r>
      <w:r>
        <w:rPr>
          <w:spacing w:val="-3"/>
        </w:rPr>
        <w:t>）删除。就可以正常使用建行系统，而且不影响工行系统的正 </w:t>
      </w:r>
      <w:r>
        <w:rPr/>
        <w:t>常使用。我行系统和招行系统没有任何冲突，不需要修改设置。</w:t>
      </w:r>
    </w:p>
    <w:p>
      <w:pPr>
        <w:pStyle w:val="Heading2"/>
        <w:spacing w:before="14"/>
      </w:pPr>
      <w:r>
        <w:rPr>
          <w:rFonts w:ascii="Courier New" w:eastAsia="Courier New"/>
          <w:spacing w:val="3"/>
          <w:w w:val="95"/>
        </w:rPr>
        <w:t>125.</w:t>
      </w:r>
      <w:r>
        <w:rPr>
          <w:rFonts w:ascii="Courier New" w:eastAsia="Courier New"/>
          <w:spacing w:val="122"/>
          <w:w w:val="95"/>
        </w:rPr>
        <w:t> </w:t>
      </w:r>
      <w:r>
        <w:rPr>
          <w:spacing w:val="4"/>
          <w:w w:val="95"/>
        </w:rPr>
        <w:t>建行系统与现行财务软件是否有冲突？</w:t>
      </w:r>
    </w:p>
    <w:p>
      <w:pPr>
        <w:pStyle w:val="BodyText"/>
        <w:spacing w:before="169"/>
        <w:ind w:left="963" w:right="392"/>
      </w:pPr>
      <w:r>
        <w:rPr>
          <w:w w:val="102"/>
        </w:rPr>
        <w:t>我行系统和一些使用代理服务器的财务软件或网络版的财务软件有冲突</w:t>
      </w:r>
      <w:r>
        <w:rPr>
          <w:spacing w:val="-92"/>
          <w:w w:val="102"/>
        </w:rPr>
        <w:t>。</w:t>
      </w:r>
      <w:r>
        <w:rPr>
          <w:w w:val="102"/>
        </w:rPr>
        <w:t>而</w:t>
      </w:r>
    </w:p>
    <w:p>
      <w:pPr>
        <w:spacing w:after="0"/>
        <w:sectPr>
          <w:pgSz w:w="12240" w:h="15840"/>
          <w:pgMar w:header="0" w:footer="909" w:top="1460" w:bottom="1100" w:left="1720" w:right="1720"/>
        </w:sectPr>
      </w:pPr>
    </w:p>
    <w:p>
      <w:pPr>
        <w:pStyle w:val="BodyText"/>
        <w:spacing w:line="367" w:lineRule="auto" w:before="23"/>
        <w:ind w:right="476"/>
        <w:jc w:val="both"/>
      </w:pPr>
      <w:r>
        <w:rPr/>
        <w:t>且我行网银是通过互联网进行通信交易的，从安全角度考虑，建议客户不要将财 务系统和建行网银并用。但可以和建行系统进行整合的数据共享的财务系统除 </w:t>
      </w:r>
      <w:r>
        <w:rPr>
          <w:w w:val="105"/>
        </w:rPr>
        <w:t>外。</w:t>
      </w:r>
    </w:p>
    <w:p>
      <w:pPr>
        <w:pStyle w:val="Heading2"/>
        <w:spacing w:line="449" w:lineRule="exact"/>
        <w:ind w:right="0"/>
        <w:jc w:val="both"/>
      </w:pPr>
      <w:r>
        <w:rPr>
          <w:rFonts w:ascii="Courier New" w:eastAsia="Courier New"/>
          <w:spacing w:val="3"/>
          <w:w w:val="95"/>
        </w:rPr>
        <w:t>126.</w:t>
      </w:r>
      <w:r>
        <w:rPr>
          <w:rFonts w:ascii="Courier New" w:eastAsia="Courier New"/>
          <w:spacing w:val="129"/>
          <w:w w:val="95"/>
        </w:rPr>
        <w:t> </w:t>
      </w:r>
      <w:r>
        <w:rPr>
          <w:spacing w:val="4"/>
          <w:w w:val="95"/>
        </w:rPr>
        <w:t>网上银行企业客户高级版是如何收费的？</w:t>
      </w:r>
    </w:p>
    <w:p>
      <w:pPr>
        <w:pStyle w:val="BodyText"/>
        <w:spacing w:line="367" w:lineRule="auto" w:before="169"/>
        <w:ind w:right="392" w:firstLine="451"/>
      </w:pPr>
      <w:r>
        <w:rPr/>
        <w:t>网上银行企业客户高级版收费分为年费、结算手续费和机具费，前二者也可 </w:t>
      </w:r>
      <w:r>
        <w:rPr>
          <w:w w:val="105"/>
        </w:rPr>
        <w:t>以包月、包年收取。</w:t>
      </w:r>
    </w:p>
    <w:p>
      <w:pPr>
        <w:pStyle w:val="BodyText"/>
        <w:spacing w:line="372" w:lineRule="auto" w:before="32"/>
        <w:ind w:left="963"/>
      </w:pPr>
      <w:r>
        <w:rPr>
          <w:w w:val="105"/>
        </w:rPr>
        <w:t>年费由客户开户行所在地分行制定标准。 </w:t>
      </w:r>
      <w:r>
        <w:rPr/>
        <w:t>结算费：建行同城转账单笔一元，其它视同柜面标准收费。</w:t>
      </w:r>
    </w:p>
    <w:p>
      <w:pPr>
        <w:pStyle w:val="Heading2"/>
        <w:spacing w:line="445" w:lineRule="exact"/>
        <w:ind w:right="0"/>
        <w:jc w:val="both"/>
      </w:pPr>
      <w:r>
        <w:rPr>
          <w:rFonts w:ascii="Courier New" w:eastAsia="Courier New"/>
          <w:spacing w:val="3"/>
          <w:w w:val="95"/>
        </w:rPr>
        <w:t>127.</w:t>
      </w:r>
      <w:r>
        <w:rPr>
          <w:rFonts w:ascii="Courier New" w:eastAsia="Courier New"/>
          <w:spacing w:val="93"/>
          <w:w w:val="95"/>
        </w:rPr>
        <w:t> </w:t>
      </w:r>
      <w:r>
        <w:rPr>
          <w:spacing w:val="4"/>
          <w:w w:val="95"/>
        </w:rPr>
        <w:t>如何对单一类型的客户区分营销？</w:t>
      </w:r>
    </w:p>
    <w:p>
      <w:pPr>
        <w:pStyle w:val="BodyText"/>
        <w:spacing w:before="169"/>
        <w:ind w:left="1020"/>
      </w:pPr>
      <w:r>
        <w:rPr/>
        <w:t>（</w:t>
      </w:r>
      <w:r>
        <w:rPr>
          <w:rFonts w:ascii="Courier New" w:eastAsia="Courier New"/>
        </w:rPr>
        <w:t>1</w:t>
      </w:r>
      <w:r>
        <w:rPr/>
        <w:t>）主机交易量小，并已签约简易版 </w:t>
      </w:r>
      <w:r>
        <w:rPr>
          <w:rFonts w:ascii="Courier New" w:eastAsia="Courier New"/>
        </w:rPr>
        <w:t>B2B</w:t>
      </w:r>
      <w:r>
        <w:rPr>
          <w:rFonts w:ascii="Courier New" w:eastAsia="Courier New"/>
          <w:spacing w:val="-100"/>
        </w:rPr>
        <w:t> </w:t>
      </w:r>
      <w:r>
        <w:rPr/>
        <w:t>的客户</w:t>
      </w:r>
    </w:p>
    <w:p>
      <w:pPr>
        <w:pStyle w:val="BodyText"/>
        <w:spacing w:line="367" w:lineRule="auto" w:before="118"/>
        <w:ind w:right="476" w:firstLine="508"/>
        <w:jc w:val="both"/>
      </w:pPr>
      <w:r>
        <w:rPr/>
        <w:t>对于此类客户，应以关注为主。定期监控客户的结算情况，待客户传统结 算量有所提升后，或对代发代扣等特色业务感兴趣时，主动向客户营销，争取客 </w:t>
      </w:r>
      <w:r>
        <w:rPr>
          <w:w w:val="105"/>
        </w:rPr>
        <w:t>户升级为高级版客户。</w:t>
      </w:r>
    </w:p>
    <w:p>
      <w:pPr>
        <w:pStyle w:val="BodyText"/>
        <w:spacing w:before="37"/>
        <w:ind w:left="1020"/>
      </w:pPr>
      <w:r>
        <w:rPr/>
        <w:t>（</w:t>
      </w:r>
      <w:r>
        <w:rPr>
          <w:rFonts w:ascii="Courier New" w:eastAsia="Courier New"/>
        </w:rPr>
        <w:t>2</w:t>
      </w:r>
      <w:r>
        <w:rPr/>
        <w:t>）主机交易量大，并已签约简易版 </w:t>
      </w:r>
      <w:r>
        <w:rPr>
          <w:rFonts w:ascii="Courier New" w:eastAsia="Courier New"/>
        </w:rPr>
        <w:t>B2B</w:t>
      </w:r>
      <w:r>
        <w:rPr>
          <w:rFonts w:ascii="Courier New" w:eastAsia="Courier New"/>
          <w:spacing w:val="-100"/>
        </w:rPr>
        <w:t> </w:t>
      </w:r>
      <w:r>
        <w:rPr/>
        <w:t>的客户</w:t>
      </w:r>
    </w:p>
    <w:p>
      <w:pPr>
        <w:pStyle w:val="BodyText"/>
        <w:spacing w:line="326" w:lineRule="auto" w:before="118"/>
        <w:ind w:right="356" w:firstLine="508"/>
      </w:pPr>
      <w:r>
        <w:rPr/>
        <w:t>对于此类客户，应主动向客户营销高级版 </w:t>
      </w:r>
      <w:r>
        <w:rPr>
          <w:rFonts w:ascii="Courier New" w:eastAsia="Courier New"/>
        </w:rPr>
        <w:t>B2B </w:t>
      </w:r>
      <w:r>
        <w:rPr/>
        <w:t>的结算、代发代扣、封闭转 </w:t>
      </w:r>
      <w:r>
        <w:rPr>
          <w:spacing w:val="-5"/>
        </w:rPr>
        <w:t>账等特色功能，促进客户升级为高级版 </w:t>
      </w:r>
      <w:r>
        <w:rPr>
          <w:rFonts w:ascii="Courier New" w:eastAsia="Courier New"/>
        </w:rPr>
        <w:t>B2B</w:t>
      </w:r>
      <w:r>
        <w:rPr>
          <w:rFonts w:ascii="Courier New" w:eastAsia="Courier New"/>
          <w:spacing w:val="-92"/>
        </w:rPr>
        <w:t> </w:t>
      </w:r>
      <w:r>
        <w:rPr>
          <w:spacing w:val="-6"/>
        </w:rPr>
        <w:t>客户。因客户已经使用了我行的 </w:t>
      </w:r>
      <w:r>
        <w:rPr>
          <w:rFonts w:ascii="Courier New" w:eastAsia="Courier New"/>
        </w:rPr>
        <w:t>B2B</w:t>
      </w:r>
      <w:r>
        <w:rPr/>
        <w:t>， 所以营销的成功率会比较高。</w:t>
      </w:r>
    </w:p>
    <w:p>
      <w:pPr>
        <w:pStyle w:val="BodyText"/>
        <w:spacing w:before="69"/>
        <w:ind w:left="1020" w:right="392"/>
      </w:pPr>
      <w:r>
        <w:rPr/>
        <w:t>（</w:t>
      </w:r>
      <w:r>
        <w:rPr>
          <w:rFonts w:ascii="Courier New" w:eastAsia="Courier New"/>
        </w:rPr>
        <w:t>3</w:t>
      </w:r>
      <w:r>
        <w:rPr/>
        <w:t>）已签约高级版</w:t>
      </w:r>
      <w:r>
        <w:rPr>
          <w:spacing w:val="-56"/>
        </w:rPr>
        <w:t> </w:t>
      </w:r>
      <w:r>
        <w:rPr>
          <w:rFonts w:ascii="Courier New" w:eastAsia="Courier New"/>
        </w:rPr>
        <w:t>B2B</w:t>
      </w:r>
      <w:r>
        <w:rPr/>
        <w:t>，但</w:t>
      </w:r>
      <w:r>
        <w:rPr>
          <w:spacing w:val="-51"/>
        </w:rPr>
        <w:t> </w:t>
      </w:r>
      <w:r>
        <w:rPr>
          <w:rFonts w:ascii="Courier New" w:eastAsia="Courier New"/>
        </w:rPr>
        <w:t>B2B</w:t>
      </w:r>
      <w:r>
        <w:rPr>
          <w:rFonts w:ascii="Courier New" w:eastAsia="Courier New"/>
          <w:spacing w:val="-75"/>
        </w:rPr>
        <w:t> </w:t>
      </w:r>
      <w:r>
        <w:rPr/>
        <w:t>交易量占主机交易量比例小的客户</w:t>
      </w:r>
    </w:p>
    <w:p>
      <w:pPr>
        <w:pStyle w:val="BodyText"/>
        <w:spacing w:line="350" w:lineRule="auto" w:before="118"/>
        <w:ind w:right="346" w:firstLine="508"/>
      </w:pPr>
      <w:r>
        <w:rPr>
          <w:spacing w:val="-1"/>
        </w:rPr>
        <w:t>对于此类客户，应以提高网银使用率为主。要对客户的使用情况进行调查， </w:t>
      </w:r>
      <w:r>
        <w:rPr>
          <w:w w:val="102"/>
        </w:rPr>
        <w:t>了解客户不使用</w:t>
      </w:r>
      <w:r>
        <w:rPr>
          <w:spacing w:val="-58"/>
        </w:rPr>
        <w:t> </w:t>
      </w:r>
      <w:r>
        <w:rPr>
          <w:rFonts w:ascii="Courier New" w:eastAsia="Courier New"/>
          <w:spacing w:val="2"/>
          <w:w w:val="85"/>
        </w:rPr>
        <w:t>B2</w:t>
      </w:r>
      <w:r>
        <w:rPr>
          <w:rFonts w:ascii="Courier New" w:eastAsia="Courier New"/>
          <w:w w:val="85"/>
        </w:rPr>
        <w:t>B</w:t>
      </w:r>
      <w:r>
        <w:rPr>
          <w:rFonts w:ascii="Courier New" w:eastAsia="Courier New"/>
          <w:spacing w:val="-77"/>
        </w:rPr>
        <w:t> </w:t>
      </w:r>
      <w:r>
        <w:rPr>
          <w:w w:val="102"/>
        </w:rPr>
        <w:t>办理交易的原因</w:t>
      </w:r>
      <w:r>
        <w:rPr>
          <w:spacing w:val="-101"/>
          <w:w w:val="102"/>
        </w:rPr>
        <w:t>：</w:t>
      </w:r>
      <w:r>
        <w:rPr>
          <w:w w:val="102"/>
        </w:rPr>
        <w:t>因客户不会使用的</w:t>
      </w:r>
      <w:r>
        <w:rPr>
          <w:spacing w:val="-96"/>
          <w:w w:val="102"/>
        </w:rPr>
        <w:t>，</w:t>
      </w:r>
      <w:r>
        <w:rPr>
          <w:w w:val="102"/>
        </w:rPr>
        <w:t>要对客户进行再培训； </w:t>
      </w:r>
      <w:r>
        <w:rPr>
          <w:spacing w:val="-3"/>
        </w:rPr>
        <w:t>因客户端网络等原因导致客户无法正常使用的，客户经理可连同科技人员、客户 </w:t>
      </w:r>
      <w:r>
        <w:rPr/>
        <w:t>的网络管理员一起解决问题；因客户对 </w:t>
      </w:r>
      <w:r>
        <w:rPr>
          <w:rFonts w:ascii="Courier New" w:eastAsia="Courier New"/>
        </w:rPr>
        <w:t>B2B </w:t>
      </w:r>
      <w:r>
        <w:rPr/>
        <w:t>功能、速度等不满意，放弃不用的， </w:t>
      </w:r>
      <w:r>
        <w:rPr>
          <w:spacing w:val="-3"/>
        </w:rPr>
        <w:t>要向客户详细了解具体不满意的地方及建议，针对客户的问题做好沟通、解释工 </w:t>
      </w:r>
      <w:r>
        <w:rPr/>
        <w:t>作。特别对没有发生过一笔交易的客户，必须逐个回访。</w:t>
      </w:r>
    </w:p>
    <w:p>
      <w:pPr>
        <w:pStyle w:val="BodyText"/>
        <w:spacing w:before="52"/>
        <w:ind w:left="1020" w:right="392"/>
      </w:pPr>
      <w:r>
        <w:rPr/>
        <w:t>（</w:t>
      </w:r>
      <w:r>
        <w:rPr>
          <w:rFonts w:ascii="Courier New" w:eastAsia="Courier New"/>
        </w:rPr>
        <w:t>4</w:t>
      </w:r>
      <w:r>
        <w:rPr/>
        <w:t>）已签约高级版</w:t>
      </w:r>
      <w:r>
        <w:rPr>
          <w:spacing w:val="-56"/>
        </w:rPr>
        <w:t> </w:t>
      </w:r>
      <w:r>
        <w:rPr>
          <w:rFonts w:ascii="Courier New" w:eastAsia="Courier New"/>
        </w:rPr>
        <w:t>B2B</w:t>
      </w:r>
      <w:r>
        <w:rPr/>
        <w:t>，且</w:t>
      </w:r>
      <w:r>
        <w:rPr>
          <w:spacing w:val="-51"/>
        </w:rPr>
        <w:t> </w:t>
      </w:r>
      <w:r>
        <w:rPr>
          <w:rFonts w:ascii="Courier New" w:eastAsia="Courier New"/>
        </w:rPr>
        <w:t>B2B</w:t>
      </w:r>
      <w:r>
        <w:rPr>
          <w:rFonts w:ascii="Courier New" w:eastAsia="Courier New"/>
          <w:spacing w:val="-75"/>
        </w:rPr>
        <w:t> </w:t>
      </w:r>
      <w:r>
        <w:rPr/>
        <w:t>交易量占主机交易量比例大的客户</w:t>
      </w:r>
    </w:p>
    <w:p>
      <w:pPr>
        <w:pStyle w:val="BodyText"/>
        <w:spacing w:line="367" w:lineRule="auto"/>
        <w:ind w:right="476" w:firstLine="508"/>
        <w:jc w:val="both"/>
      </w:pPr>
      <w:r>
        <w:rPr/>
        <w:t>对于此类客户，应以重点维护为主。这类客户是我行的优质客户，对我行 贡献大，要建立客户档案，并进行定期回访，了解客户的使用情况，对客户提出 </w:t>
      </w:r>
      <w:r>
        <w:rPr>
          <w:w w:val="105"/>
        </w:rPr>
        <w:t>的建议、意见要及时反馈、解决。</w:t>
      </w:r>
    </w:p>
    <w:p>
      <w:pPr>
        <w:pStyle w:val="BodyText"/>
        <w:spacing w:before="37"/>
        <w:ind w:left="1020"/>
      </w:pPr>
      <w:r>
        <w:rPr/>
        <w:t>（</w:t>
      </w:r>
      <w:r>
        <w:rPr>
          <w:rFonts w:ascii="Courier New" w:eastAsia="Courier New"/>
        </w:rPr>
        <w:t>5</w:t>
      </w:r>
      <w:r>
        <w:rPr/>
        <w:t>）已签约高级版</w:t>
      </w:r>
      <w:r>
        <w:rPr>
          <w:spacing w:val="-61"/>
        </w:rPr>
        <w:t> </w:t>
      </w:r>
      <w:r>
        <w:rPr>
          <w:rFonts w:ascii="Courier New" w:eastAsia="Courier New"/>
        </w:rPr>
        <w:t>B2B</w:t>
      </w:r>
      <w:r>
        <w:rPr/>
        <w:t>，且</w:t>
      </w:r>
      <w:r>
        <w:rPr>
          <w:spacing w:val="-57"/>
        </w:rPr>
        <w:t> </w:t>
      </w:r>
      <w:r>
        <w:rPr>
          <w:rFonts w:ascii="Courier New" w:eastAsia="Courier New"/>
        </w:rPr>
        <w:t>B2B</w:t>
      </w:r>
      <w:r>
        <w:rPr>
          <w:rFonts w:ascii="Courier New" w:eastAsia="Courier New"/>
          <w:spacing w:val="-81"/>
        </w:rPr>
        <w:t> </w:t>
      </w:r>
      <w:r>
        <w:rPr/>
        <w:t>交易金额大、笔数少的客户</w:t>
      </w:r>
    </w:p>
    <w:p>
      <w:pPr>
        <w:spacing w:after="0"/>
        <w:sectPr>
          <w:pgSz w:w="12240" w:h="15840"/>
          <w:pgMar w:header="0" w:footer="909" w:top="1400" w:bottom="1100" w:left="1720" w:right="1720"/>
        </w:sectPr>
      </w:pPr>
    </w:p>
    <w:p>
      <w:pPr>
        <w:pStyle w:val="BodyText"/>
        <w:spacing w:before="23"/>
        <w:ind w:left="1020" w:right="-17"/>
      </w:pPr>
      <w:r>
        <w:rPr>
          <w:w w:val="105"/>
        </w:rPr>
        <w:t>比较集中在基金、证券、保险等特殊行业。对于此类客户，应重点关注、</w:t>
      </w:r>
    </w:p>
    <w:p>
      <w:pPr>
        <w:pStyle w:val="BodyText"/>
        <w:spacing w:before="149"/>
        <w:ind w:right="0"/>
        <w:jc w:val="both"/>
      </w:pPr>
      <w:r>
        <w:rPr>
          <w:w w:val="105"/>
        </w:rPr>
        <w:t>小心维护，充分挖掘客户的交易潜力。</w:t>
      </w:r>
    </w:p>
    <w:p>
      <w:pPr>
        <w:pStyle w:val="BodyText"/>
        <w:spacing w:before="153"/>
        <w:ind w:left="1020"/>
      </w:pPr>
      <w:r>
        <w:rPr/>
        <w:t>（</w:t>
      </w:r>
      <w:r>
        <w:rPr>
          <w:rFonts w:ascii="Courier New" w:eastAsia="Courier New"/>
        </w:rPr>
        <w:t>6</w:t>
      </w:r>
      <w:r>
        <w:rPr/>
        <w:t>）主机交易量大，但尚未签约 </w:t>
      </w:r>
      <w:r>
        <w:rPr>
          <w:rFonts w:ascii="Courier New" w:eastAsia="Courier New"/>
        </w:rPr>
        <w:t>B2B</w:t>
      </w:r>
      <w:r>
        <w:rPr>
          <w:rFonts w:ascii="Courier New" w:eastAsia="Courier New"/>
          <w:spacing w:val="-65"/>
        </w:rPr>
        <w:t> </w:t>
      </w:r>
      <w:r>
        <w:rPr/>
        <w:t>的客户</w:t>
      </w:r>
    </w:p>
    <w:p>
      <w:pPr>
        <w:pStyle w:val="BodyText"/>
        <w:spacing w:line="367" w:lineRule="auto"/>
        <w:ind w:right="392" w:firstLine="508"/>
      </w:pPr>
      <w:r>
        <w:rPr>
          <w:spacing w:val="-1"/>
        </w:rPr>
        <w:t>对于此类客户，应以“一对一”主动营销为主。采取“一对一”上门营销、 </w:t>
      </w:r>
      <w:r>
        <w:rPr>
          <w:spacing w:val="-3"/>
        </w:rPr>
        <w:t>模拟演示等方式向客户营销，并以代发代扣、封闭转账、自动定时扣划等特色功 </w:t>
      </w:r>
      <w:r>
        <w:rPr/>
        <w:t>能吸引客户使用</w:t>
      </w:r>
      <w:r>
        <w:rPr>
          <w:spacing w:val="-60"/>
        </w:rPr>
        <w:t> </w:t>
      </w:r>
      <w:r>
        <w:rPr>
          <w:rFonts w:ascii="Courier New" w:hAnsi="Courier New" w:eastAsia="Courier New"/>
        </w:rPr>
        <w:t>B2B</w:t>
      </w:r>
      <w:r>
        <w:rPr>
          <w:rFonts w:ascii="Courier New" w:hAnsi="Courier New" w:eastAsia="Courier New"/>
          <w:spacing w:val="-79"/>
        </w:rPr>
        <w:t> </w:t>
      </w:r>
      <w:r>
        <w:rPr/>
        <w:t>系统。</w:t>
      </w:r>
    </w:p>
    <w:p>
      <w:pPr>
        <w:pStyle w:val="BodyText"/>
        <w:spacing w:line="306" w:lineRule="exact" w:before="0"/>
        <w:ind w:left="1020"/>
      </w:pPr>
      <w:r>
        <w:rPr/>
        <w:t>（</w:t>
      </w:r>
      <w:r>
        <w:rPr>
          <w:rFonts w:ascii="Courier New" w:eastAsia="Courier New"/>
        </w:rPr>
        <w:t>7</w:t>
      </w:r>
      <w:r>
        <w:rPr/>
        <w:t>）主机交易量小，且尚未签约 </w:t>
      </w:r>
      <w:r>
        <w:rPr>
          <w:rFonts w:ascii="Courier New" w:eastAsia="Courier New"/>
        </w:rPr>
        <w:t>B2B</w:t>
      </w:r>
      <w:r>
        <w:rPr>
          <w:rFonts w:ascii="Courier New" w:eastAsia="Courier New"/>
          <w:spacing w:val="-65"/>
        </w:rPr>
        <w:t> </w:t>
      </w:r>
      <w:r>
        <w:rPr/>
        <w:t>的客户</w:t>
      </w:r>
    </w:p>
    <w:p>
      <w:pPr>
        <w:pStyle w:val="BodyText"/>
        <w:spacing w:line="367" w:lineRule="auto" w:before="118"/>
        <w:ind w:right="476" w:firstLine="508"/>
        <w:jc w:val="both"/>
      </w:pPr>
      <w:r>
        <w:rPr>
          <w:spacing w:val="2"/>
        </w:rPr>
        <w:t>对于此类客户，应以批量营销为主。采取回单箱发放宣传折页、营销光盘 </w:t>
      </w:r>
      <w:r>
        <w:rPr>
          <w:spacing w:val="-3"/>
        </w:rPr>
        <w:t>的方式向客户营销；对于接受电子化程度较低的客户可以采取渐进式的策略，即 </w:t>
      </w:r>
      <w:r>
        <w:rPr/>
        <w:t>先推介</w:t>
      </w:r>
      <w:r>
        <w:rPr>
          <w:spacing w:val="-80"/>
        </w:rPr>
        <w:t> </w:t>
      </w:r>
      <w:r>
        <w:rPr>
          <w:rFonts w:ascii="Courier New" w:eastAsia="Courier New"/>
        </w:rPr>
        <w:t>Call</w:t>
      </w:r>
      <w:r>
        <w:rPr>
          <w:rFonts w:ascii="Courier New" w:eastAsia="Courier New"/>
          <w:spacing w:val="-86"/>
        </w:rPr>
        <w:t> </w:t>
      </w:r>
      <w:r>
        <w:rPr>
          <w:rFonts w:ascii="Courier New" w:eastAsia="Courier New"/>
        </w:rPr>
        <w:t>Center</w:t>
      </w:r>
      <w:r>
        <w:rPr/>
        <w:t>、简易版</w:t>
      </w:r>
      <w:r>
        <w:rPr>
          <w:spacing w:val="-80"/>
        </w:rPr>
        <w:t> </w:t>
      </w:r>
      <w:r>
        <w:rPr>
          <w:rFonts w:ascii="Courier New" w:eastAsia="Courier New"/>
        </w:rPr>
        <w:t>B2B</w:t>
      </w:r>
      <w:r>
        <w:rPr>
          <w:rFonts w:ascii="Courier New" w:eastAsia="Courier New"/>
          <w:spacing w:val="-100"/>
        </w:rPr>
        <w:t> </w:t>
      </w:r>
      <w:r>
        <w:rPr/>
        <w:t>进行试用，待客户熟练使用且传统结算量有所</w:t>
      </w:r>
    </w:p>
    <w:p>
      <w:pPr>
        <w:pStyle w:val="BodyText"/>
        <w:spacing w:line="306" w:lineRule="exact" w:before="0"/>
        <w:ind w:right="0"/>
        <w:jc w:val="both"/>
      </w:pPr>
      <w:r>
        <w:rPr/>
        <w:t>提升后，再促进其升级为高级版 </w:t>
      </w:r>
      <w:r>
        <w:rPr>
          <w:rFonts w:ascii="Courier New" w:eastAsia="Courier New"/>
        </w:rPr>
        <w:t>B2B</w:t>
      </w:r>
      <w:r>
        <w:rPr>
          <w:rFonts w:ascii="Courier New" w:eastAsia="Courier New"/>
          <w:spacing w:val="-99"/>
        </w:rPr>
        <w:t> </w:t>
      </w:r>
      <w:r>
        <w:rPr/>
        <w:t>客户。</w:t>
      </w:r>
    </w:p>
    <w:p>
      <w:pPr>
        <w:pStyle w:val="Heading2"/>
        <w:spacing w:before="71"/>
        <w:ind w:right="0"/>
        <w:jc w:val="both"/>
      </w:pPr>
      <w:r>
        <w:rPr>
          <w:rFonts w:ascii="Courier New" w:eastAsia="Courier New"/>
          <w:spacing w:val="3"/>
          <w:w w:val="95"/>
        </w:rPr>
        <w:t>128.</w:t>
      </w:r>
      <w:r>
        <w:rPr>
          <w:rFonts w:ascii="Courier New" w:eastAsia="Courier New"/>
          <w:spacing w:val="105"/>
          <w:w w:val="95"/>
        </w:rPr>
        <w:t> </w:t>
      </w:r>
      <w:r>
        <w:rPr>
          <w:spacing w:val="4"/>
          <w:w w:val="95"/>
        </w:rPr>
        <w:t>如何针对集团型客户进行区分营销？</w:t>
      </w:r>
    </w:p>
    <w:p>
      <w:pPr>
        <w:pStyle w:val="BodyText"/>
        <w:spacing w:line="348" w:lineRule="auto" w:before="169"/>
        <w:ind w:right="471" w:firstLine="508"/>
        <w:jc w:val="both"/>
      </w:pPr>
      <w:r>
        <w:rPr/>
        <w:t>不同类型的集团客户对</w:t>
      </w:r>
      <w:r>
        <w:rPr>
          <w:spacing w:val="-38"/>
        </w:rPr>
        <w:t> </w:t>
      </w:r>
      <w:r>
        <w:rPr>
          <w:rFonts w:ascii="Courier New" w:eastAsia="Courier New"/>
        </w:rPr>
        <w:t>B2B</w:t>
      </w:r>
      <w:r>
        <w:rPr>
          <w:rFonts w:ascii="Courier New" w:eastAsia="Courier New"/>
          <w:spacing w:val="-62"/>
        </w:rPr>
        <w:t> </w:t>
      </w:r>
      <w:r>
        <w:rPr>
          <w:spacing w:val="-5"/>
        </w:rPr>
        <w:t>资金结算网络有不同的需求，结合我行网上</w:t>
      </w:r>
      <w:r>
        <w:rPr>
          <w:spacing w:val="-31"/>
        </w:rPr>
        <w:t> </w:t>
      </w:r>
      <w:r>
        <w:rPr>
          <w:rFonts w:ascii="Courier New" w:eastAsia="Courier New"/>
        </w:rPr>
        <w:t>B2B </w:t>
      </w:r>
      <w:r>
        <w:rPr>
          <w:spacing w:val="-3"/>
        </w:rPr>
        <w:t>系统的特点，以集团总公司对其下属公司资金不同的管理方式和控制程度，将其 </w:t>
      </w:r>
      <w:r>
        <w:rPr/>
        <w:t>划分为监督型、控制型、归集型和财务型四种类型，相应的营销策略如下：</w:t>
      </w:r>
    </w:p>
    <w:p>
      <w:pPr>
        <w:pStyle w:val="BodyText"/>
        <w:spacing w:line="367" w:lineRule="auto" w:before="54"/>
        <w:ind w:right="476" w:firstLine="508"/>
        <w:jc w:val="both"/>
      </w:pPr>
      <w:r>
        <w:rPr>
          <w:spacing w:val="2"/>
        </w:rPr>
        <w:t>监督型。这类集团客户对下属公司的资金管理较为松散，总公司主要是监 </w:t>
      </w:r>
      <w:r>
        <w:rPr>
          <w:spacing w:val="-3"/>
        </w:rPr>
        <w:t>督下属公司资金的运转状况，一般情况下不直接调配下属公司的资金。对此类集 </w:t>
      </w:r>
      <w:r>
        <w:rPr/>
        <w:t>团客户在营销 </w:t>
      </w:r>
      <w:r>
        <w:rPr>
          <w:rFonts w:ascii="Courier New" w:eastAsia="Courier New"/>
        </w:rPr>
        <w:t>B2B </w:t>
      </w:r>
      <w:r>
        <w:rPr>
          <w:spacing w:val="-4"/>
        </w:rPr>
        <w:t>资金结算网络时，建议采用多客户号的形式进行组建，即总公</w:t>
      </w:r>
    </w:p>
    <w:p>
      <w:pPr>
        <w:pStyle w:val="BodyText"/>
        <w:spacing w:line="302" w:lineRule="exact" w:before="0"/>
        <w:ind w:right="0"/>
        <w:jc w:val="both"/>
      </w:pPr>
      <w:r>
        <w:rPr/>
        <w:t>司及各下属公司分别申请签约 </w:t>
      </w:r>
      <w:r>
        <w:rPr>
          <w:rFonts w:ascii="Courier New" w:eastAsia="Courier New"/>
          <w:spacing w:val="-3"/>
        </w:rPr>
        <w:t>B2B</w:t>
      </w:r>
      <w:r>
        <w:rPr>
          <w:spacing w:val="-3"/>
        </w:rPr>
        <w:t>，各下属公司通过 </w:t>
      </w:r>
      <w:r>
        <w:rPr>
          <w:rFonts w:ascii="Courier New" w:eastAsia="Courier New"/>
        </w:rPr>
        <w:t>B2B</w:t>
      </w:r>
      <w:r>
        <w:rPr>
          <w:rFonts w:ascii="Courier New" w:eastAsia="Courier New"/>
          <w:spacing w:val="-58"/>
        </w:rPr>
        <w:t> </w:t>
      </w:r>
      <w:r>
        <w:rPr/>
        <w:t>网上授权的方式授权给</w:t>
      </w:r>
    </w:p>
    <w:p>
      <w:pPr>
        <w:pStyle w:val="BodyText"/>
        <w:spacing w:line="367" w:lineRule="auto" w:before="118"/>
        <w:ind w:left="1020" w:right="392" w:hanging="509"/>
      </w:pPr>
      <w:r>
        <w:rPr>
          <w:w w:val="105"/>
        </w:rPr>
        <w:t>总公司办理查询或者转账。 </w:t>
      </w:r>
      <w:r>
        <w:rPr/>
        <w:t>控制型。这类集团客户不仅要监督下属公司资金的运转情况，而且要对下</w:t>
      </w:r>
    </w:p>
    <w:p>
      <w:pPr>
        <w:pStyle w:val="BodyText"/>
        <w:spacing w:line="345" w:lineRule="auto" w:before="37"/>
        <w:ind w:right="481"/>
        <w:jc w:val="both"/>
      </w:pPr>
      <w:r>
        <w:rPr/>
        <w:t>属公司的资金运转进行严格的控制，必要时还可以直接调拨资金。在营销时建议 总公司以单一客户号的形式申请 </w:t>
      </w:r>
      <w:r>
        <w:rPr>
          <w:rFonts w:ascii="Courier New" w:eastAsia="Courier New"/>
        </w:rPr>
        <w:t>B2B</w:t>
      </w:r>
      <w:r>
        <w:rPr/>
        <w:t>，各下属公司通过书面授权的形式，将账户 添加到总公司的客户号下，使下属公司的账户成为总公司的签约账户。</w:t>
      </w:r>
    </w:p>
    <w:p>
      <w:pPr>
        <w:pStyle w:val="BodyText"/>
        <w:spacing w:line="367" w:lineRule="auto" w:before="52"/>
        <w:ind w:right="367" w:firstLine="508"/>
        <w:jc w:val="both"/>
      </w:pPr>
      <w:r>
        <w:rPr/>
        <w:t>归集型。这类集团客户的下属公司全部或部分是营业点、办事处、销售点 等。总公司除了对各地账户资金进行严格控制外，还要求下属公司账户的资金只 能向总公司定向上划。对此类集团客户，在营销时建议总公司以单一客户号的形 式申请 </w:t>
      </w:r>
      <w:r>
        <w:rPr>
          <w:rFonts w:ascii="Courier New" w:eastAsia="Courier New"/>
        </w:rPr>
        <w:t>B2B</w:t>
      </w:r>
      <w:r>
        <w:rPr/>
        <w:t>，各下属公司在各地开立只收不付的特殊账户，然后通过书面授权形</w:t>
      </w:r>
    </w:p>
    <w:p>
      <w:pPr>
        <w:pStyle w:val="BodyText"/>
        <w:spacing w:line="266" w:lineRule="exact" w:before="0"/>
        <w:ind w:right="0"/>
        <w:jc w:val="both"/>
      </w:pPr>
      <w:r>
        <w:rPr>
          <w:w w:val="102"/>
        </w:rPr>
        <w:t>式</w:t>
      </w:r>
      <w:r>
        <w:rPr>
          <w:spacing w:val="-101"/>
          <w:w w:val="102"/>
        </w:rPr>
        <w:t>，</w:t>
      </w:r>
      <w:r>
        <w:rPr>
          <w:w w:val="102"/>
        </w:rPr>
        <w:t>将账户添加到总公司的客户号下</w:t>
      </w:r>
      <w:r>
        <w:rPr>
          <w:spacing w:val="-96"/>
          <w:w w:val="102"/>
        </w:rPr>
        <w:t>，</w:t>
      </w:r>
      <w:r>
        <w:rPr>
          <w:w w:val="102"/>
        </w:rPr>
        <w:t>使下属</w:t>
      </w:r>
      <w:r>
        <w:rPr>
          <w:spacing w:val="-5"/>
          <w:w w:val="102"/>
        </w:rPr>
        <w:t>公</w:t>
      </w:r>
      <w:r>
        <w:rPr>
          <w:w w:val="102"/>
        </w:rPr>
        <w:t>司的账户成为总公司的签约账户，</w:t>
      </w:r>
    </w:p>
    <w:p>
      <w:pPr>
        <w:spacing w:after="0" w:line="266" w:lineRule="exact"/>
        <w:jc w:val="both"/>
        <w:sectPr>
          <w:pgSz w:w="12240" w:h="15840"/>
          <w:pgMar w:header="0" w:footer="909" w:top="1400" w:bottom="1100" w:left="1720" w:right="1720"/>
        </w:sectPr>
      </w:pPr>
    </w:p>
    <w:p>
      <w:pPr>
        <w:pStyle w:val="BodyText"/>
        <w:spacing w:before="23"/>
      </w:pPr>
      <w:r>
        <w:rPr>
          <w:w w:val="105"/>
        </w:rPr>
        <w:t>并且实施封闭转账。</w:t>
      </w:r>
    </w:p>
    <w:p>
      <w:pPr>
        <w:pStyle w:val="BodyText"/>
        <w:spacing w:line="367" w:lineRule="auto" w:before="149"/>
        <w:ind w:right="367" w:firstLine="508"/>
        <w:jc w:val="both"/>
      </w:pPr>
      <w:r>
        <w:rPr>
          <w:spacing w:val="2"/>
        </w:rPr>
        <w:t>财务中心型。这类客户一般都设立了内部财务中心或结算中心。企业与外 </w:t>
      </w:r>
      <w:r>
        <w:rPr>
          <w:spacing w:val="3"/>
        </w:rPr>
        <w:t>部的资金往来结算均通过企业财务中心或结算中心在银行的结算账户完成。此 </w:t>
      </w:r>
      <w:r>
        <w:rPr>
          <w:w w:val="102"/>
        </w:rPr>
        <w:t>外</w:t>
      </w:r>
      <w:r>
        <w:rPr>
          <w:spacing w:val="-101"/>
          <w:w w:val="102"/>
        </w:rPr>
        <w:t>，</w:t>
      </w:r>
      <w:r>
        <w:rPr>
          <w:w w:val="102"/>
        </w:rPr>
        <w:t>企业结算中心还要承担本企业内部各结算单位之间的资金往来</w:t>
      </w:r>
      <w:r>
        <w:rPr>
          <w:spacing w:val="-96"/>
          <w:w w:val="102"/>
        </w:rPr>
        <w:t>、</w:t>
      </w:r>
      <w:r>
        <w:rPr>
          <w:w w:val="102"/>
        </w:rPr>
        <w:t>控制和管</w:t>
      </w:r>
      <w:r>
        <w:rPr>
          <w:spacing w:val="-5"/>
          <w:w w:val="102"/>
        </w:rPr>
        <w:t>理</w:t>
      </w:r>
      <w:r>
        <w:rPr>
          <w:w w:val="102"/>
        </w:rPr>
        <w:t>。</w:t>
      </w:r>
    </w:p>
    <w:p>
      <w:pPr>
        <w:pStyle w:val="BodyText"/>
        <w:spacing w:before="37"/>
        <w:ind w:left="1020" w:right="392"/>
      </w:pPr>
      <w:r>
        <w:rPr/>
        <w:t>对此类集团客户，在营销时建议使用我行 </w:t>
      </w:r>
      <w:r>
        <w:rPr>
          <w:rFonts w:ascii="Courier New" w:hAnsi="Courier New" w:eastAsia="Courier New"/>
        </w:rPr>
        <w:t>B2B</w:t>
      </w:r>
      <w:r>
        <w:rPr>
          <w:rFonts w:ascii="Courier New" w:hAnsi="Courier New" w:eastAsia="Courier New"/>
          <w:spacing w:val="61"/>
        </w:rPr>
        <w:t> </w:t>
      </w:r>
      <w:r>
        <w:rPr/>
        <w:t>系统的“网上银行集团理财</w:t>
      </w:r>
    </w:p>
    <w:p>
      <w:pPr>
        <w:pStyle w:val="BodyText"/>
        <w:spacing w:line="281" w:lineRule="exact"/>
      </w:pPr>
      <w:r>
        <w:rPr>
          <w:w w:val="102"/>
        </w:rPr>
        <w:t>功</w:t>
      </w:r>
      <w:r>
        <w:rPr>
          <w:spacing w:val="-5"/>
          <w:w w:val="102"/>
        </w:rPr>
        <w:t>能</w:t>
      </w:r>
      <w:r>
        <w:rPr>
          <w:spacing w:val="-111"/>
          <w:w w:val="102"/>
        </w:rPr>
        <w:t>”</w:t>
      </w:r>
      <w:r>
        <w:rPr>
          <w:w w:val="102"/>
        </w:rPr>
        <w:t>。</w:t>
      </w:r>
    </w:p>
    <w:p>
      <w:pPr>
        <w:pStyle w:val="Heading2"/>
        <w:spacing w:line="452" w:lineRule="exact"/>
      </w:pPr>
      <w:r>
        <w:rPr>
          <w:rFonts w:ascii="Courier New" w:eastAsia="Courier New"/>
          <w:w w:val="95"/>
        </w:rPr>
        <w:t>129. </w:t>
      </w:r>
      <w:r>
        <w:rPr>
          <w:w w:val="95"/>
        </w:rPr>
        <w:t>什么是 </w:t>
      </w:r>
      <w:r>
        <w:rPr>
          <w:rFonts w:ascii="Courier New" w:eastAsia="Courier New"/>
          <w:w w:val="95"/>
        </w:rPr>
        <w:t>95533 </w:t>
      </w:r>
      <w:r>
        <w:rPr>
          <w:w w:val="95"/>
        </w:rPr>
        <w:t>客户服务中心？它的主要特点是什么？</w:t>
      </w:r>
    </w:p>
    <w:p>
      <w:pPr>
        <w:pStyle w:val="BodyText"/>
        <w:spacing w:line="345" w:lineRule="auto" w:before="145"/>
        <w:ind w:right="454" w:firstLine="451"/>
      </w:pPr>
      <w:r>
        <w:rPr>
          <w:rFonts w:ascii="Courier New" w:eastAsia="Courier New"/>
          <w:spacing w:val="2"/>
          <w:w w:val="85"/>
        </w:rPr>
        <w:t>9</w:t>
      </w:r>
      <w:r>
        <w:rPr>
          <w:rFonts w:ascii="Courier New" w:eastAsia="Courier New"/>
          <w:spacing w:val="-3"/>
          <w:w w:val="85"/>
        </w:rPr>
        <w:t>5</w:t>
      </w:r>
      <w:r>
        <w:rPr>
          <w:rFonts w:ascii="Courier New" w:eastAsia="Courier New"/>
          <w:spacing w:val="2"/>
          <w:w w:val="85"/>
        </w:rPr>
        <w:t>5</w:t>
      </w:r>
      <w:r>
        <w:rPr>
          <w:rFonts w:ascii="Courier New" w:eastAsia="Courier New"/>
          <w:spacing w:val="-3"/>
          <w:w w:val="85"/>
        </w:rPr>
        <w:t>3</w:t>
      </w:r>
      <w:r>
        <w:rPr>
          <w:rFonts w:ascii="Courier New" w:eastAsia="Courier New"/>
          <w:w w:val="85"/>
        </w:rPr>
        <w:t>3</w:t>
      </w:r>
      <w:r>
        <w:rPr>
          <w:rFonts w:ascii="Courier New" w:eastAsia="Courier New"/>
          <w:spacing w:val="-77"/>
        </w:rPr>
        <w:t> </w:t>
      </w:r>
      <w:r>
        <w:rPr>
          <w:w w:val="102"/>
        </w:rPr>
        <w:t>客户服务是通过全国统一客户服务</w:t>
      </w:r>
      <w:r>
        <w:rPr>
          <w:spacing w:val="4"/>
          <w:w w:val="102"/>
        </w:rPr>
        <w:t>电</w:t>
      </w:r>
      <w:r>
        <w:rPr>
          <w:w w:val="102"/>
        </w:rPr>
        <w:t>话</w:t>
      </w:r>
      <w:r>
        <w:rPr>
          <w:spacing w:val="-58"/>
        </w:rPr>
        <w:t> </w:t>
      </w:r>
      <w:r>
        <w:rPr>
          <w:rFonts w:ascii="Courier New" w:eastAsia="Courier New"/>
          <w:spacing w:val="2"/>
          <w:w w:val="85"/>
        </w:rPr>
        <w:t>9</w:t>
      </w:r>
      <w:r>
        <w:rPr>
          <w:rFonts w:ascii="Courier New" w:eastAsia="Courier New"/>
          <w:spacing w:val="-3"/>
          <w:w w:val="85"/>
        </w:rPr>
        <w:t>5</w:t>
      </w:r>
      <w:r>
        <w:rPr>
          <w:rFonts w:ascii="Courier New" w:eastAsia="Courier New"/>
          <w:spacing w:val="2"/>
          <w:w w:val="85"/>
        </w:rPr>
        <w:t>5</w:t>
      </w:r>
      <w:r>
        <w:rPr>
          <w:rFonts w:ascii="Courier New" w:eastAsia="Courier New"/>
          <w:spacing w:val="-3"/>
          <w:w w:val="85"/>
        </w:rPr>
        <w:t>3</w:t>
      </w:r>
      <w:r>
        <w:rPr>
          <w:rFonts w:ascii="Courier New" w:eastAsia="Courier New"/>
          <w:spacing w:val="2"/>
          <w:w w:val="85"/>
        </w:rPr>
        <w:t>3</w:t>
      </w:r>
      <w:r>
        <w:rPr>
          <w:spacing w:val="-92"/>
          <w:w w:val="102"/>
        </w:rPr>
        <w:t>，</w:t>
      </w:r>
      <w:r>
        <w:rPr>
          <w:w w:val="102"/>
        </w:rPr>
        <w:t>为客户</w:t>
      </w:r>
      <w:r>
        <w:rPr>
          <w:spacing w:val="4"/>
          <w:w w:val="102"/>
        </w:rPr>
        <w:t>提</w:t>
      </w:r>
      <w:r>
        <w:rPr>
          <w:w w:val="102"/>
        </w:rPr>
        <w:t>供</w:t>
      </w:r>
      <w:r>
        <w:rPr>
          <w:spacing w:val="-58"/>
        </w:rPr>
        <w:t> </w:t>
      </w:r>
      <w:r>
        <w:rPr>
          <w:rFonts w:ascii="Courier New" w:eastAsia="Courier New"/>
          <w:spacing w:val="-3"/>
          <w:w w:val="85"/>
        </w:rPr>
        <w:t>7</w:t>
      </w:r>
      <w:r>
        <w:rPr>
          <w:rFonts w:ascii="Courier New" w:eastAsia="Courier New"/>
          <w:spacing w:val="2"/>
          <w:w w:val="85"/>
        </w:rPr>
        <w:t>X</w:t>
      </w:r>
      <w:r>
        <w:rPr>
          <w:rFonts w:ascii="Courier New" w:eastAsia="Courier New"/>
          <w:spacing w:val="-3"/>
          <w:w w:val="85"/>
        </w:rPr>
        <w:t>2</w:t>
      </w:r>
      <w:r>
        <w:rPr>
          <w:rFonts w:ascii="Courier New" w:eastAsia="Courier New"/>
          <w:w w:val="85"/>
        </w:rPr>
        <w:t>4</w:t>
      </w:r>
      <w:r>
        <w:rPr>
          <w:rFonts w:ascii="Courier New" w:eastAsia="Courier New"/>
          <w:spacing w:val="-77"/>
        </w:rPr>
        <w:t> </w:t>
      </w:r>
      <w:r>
        <w:rPr>
          <w:w w:val="102"/>
        </w:rPr>
        <w:t>小时 </w:t>
      </w:r>
      <w:r>
        <w:rPr/>
        <w:t>的人工服务和自助语音服务，具备服务咨询、服务监督、交易处理、外呼经营、 </w:t>
      </w:r>
      <w:r>
        <w:rPr>
          <w:rFonts w:ascii="Courier New" w:eastAsia="Courier New"/>
        </w:rPr>
        <w:t>8 </w:t>
      </w:r>
      <w:r>
        <w:rPr/>
        <w:t>小时以外唯一人工服务、增值服务等六大职能。</w:t>
      </w:r>
      <w:r>
        <w:rPr>
          <w:rFonts w:ascii="Courier New" w:eastAsia="Courier New"/>
        </w:rPr>
        <w:t>95533</w:t>
      </w:r>
      <w:r>
        <w:rPr>
          <w:rFonts w:ascii="Courier New" w:eastAsia="Courier New"/>
          <w:spacing w:val="-98"/>
        </w:rPr>
        <w:t> </w:t>
      </w:r>
      <w:r>
        <w:rPr/>
        <w:t>已逐渐成为客户办理银</w:t>
      </w:r>
    </w:p>
    <w:p>
      <w:pPr>
        <w:pStyle w:val="BodyText"/>
        <w:spacing w:before="1"/>
        <w:ind w:right="-17"/>
        <w:rPr>
          <w:rFonts w:ascii="Courier New" w:hAnsi="Courier New" w:eastAsia="Courier New"/>
        </w:rPr>
      </w:pPr>
      <w:r>
        <w:rPr>
          <w:w w:val="95"/>
        </w:rPr>
        <w:t>行业务的重要渠道。</w:t>
      </w:r>
      <w:r>
        <w:rPr>
          <w:rFonts w:ascii="Courier New" w:hAnsi="Courier New" w:eastAsia="Courier New"/>
          <w:w w:val="95"/>
        </w:rPr>
        <w:t>95533   </w:t>
      </w:r>
      <w:r>
        <w:rPr>
          <w:w w:val="95"/>
        </w:rPr>
        <w:t>客户服务理念是“亲和、诚信、规范、高效”，</w:t>
      </w:r>
      <w:r>
        <w:rPr>
          <w:rFonts w:ascii="Courier New" w:hAnsi="Courier New" w:eastAsia="Courier New"/>
          <w:w w:val="95"/>
        </w:rPr>
        <w:t>95533</w:t>
      </w:r>
    </w:p>
    <w:p>
      <w:pPr>
        <w:pStyle w:val="BodyText"/>
        <w:spacing w:before="118"/>
      </w:pPr>
      <w:r>
        <w:rPr>
          <w:w w:val="105"/>
        </w:rPr>
        <w:t>客户服务主要特点是：</w:t>
      </w:r>
    </w:p>
    <w:p>
      <w:pPr>
        <w:pStyle w:val="BodyText"/>
        <w:spacing w:before="3"/>
        <w:ind w:left="0" w:right="0"/>
        <w:rPr>
          <w:sz w:val="17"/>
        </w:rPr>
      </w:pPr>
    </w:p>
    <w:p>
      <w:pPr>
        <w:pStyle w:val="BodyText"/>
        <w:spacing w:line="348" w:lineRule="auto" w:before="0"/>
        <w:ind w:right="349" w:firstLine="451"/>
      </w:pPr>
      <w:r>
        <w:rPr>
          <w:w w:val="102"/>
        </w:rPr>
        <w:t>（</w:t>
      </w:r>
      <w:r>
        <w:rPr>
          <w:rFonts w:ascii="Courier New" w:hAnsi="Courier New" w:eastAsia="Courier New"/>
          <w:spacing w:val="2"/>
          <w:w w:val="85"/>
        </w:rPr>
        <w:t>1</w:t>
      </w:r>
      <w:r>
        <w:rPr>
          <w:spacing w:val="-77"/>
          <w:w w:val="102"/>
        </w:rPr>
        <w:t>）</w:t>
      </w:r>
      <w:r>
        <w:rPr>
          <w:w w:val="102"/>
        </w:rPr>
        <w:t>号码统一</w:t>
      </w:r>
      <w:r>
        <w:rPr>
          <w:spacing w:val="-77"/>
          <w:w w:val="102"/>
        </w:rPr>
        <w:t>，</w:t>
      </w:r>
      <w:r>
        <w:rPr>
          <w:w w:val="102"/>
        </w:rPr>
        <w:t>安全可靠</w:t>
      </w:r>
      <w:r>
        <w:rPr>
          <w:spacing w:val="-77"/>
          <w:w w:val="102"/>
        </w:rPr>
        <w:t>：</w:t>
      </w:r>
      <w:r>
        <w:rPr>
          <w:w w:val="102"/>
        </w:rPr>
        <w:t>建设银行在全国开</w:t>
      </w:r>
      <w:r>
        <w:rPr>
          <w:spacing w:val="-5"/>
          <w:w w:val="102"/>
        </w:rPr>
        <w:t>通</w:t>
      </w:r>
      <w:r>
        <w:rPr>
          <w:w w:val="102"/>
        </w:rPr>
        <w:t>统一客户服务号</w:t>
      </w:r>
      <w:r>
        <w:rPr>
          <w:spacing w:val="-77"/>
          <w:w w:val="102"/>
        </w:rPr>
        <w:t>码</w:t>
      </w:r>
      <w:r>
        <w:rPr>
          <w:w w:val="102"/>
        </w:rPr>
        <w:t>“</w:t>
      </w:r>
      <w:r>
        <w:rPr>
          <w:rFonts w:ascii="Courier New" w:hAnsi="Courier New" w:eastAsia="Courier New"/>
          <w:spacing w:val="-3"/>
          <w:w w:val="85"/>
        </w:rPr>
        <w:t>9</w:t>
      </w:r>
      <w:r>
        <w:rPr>
          <w:rFonts w:ascii="Courier New" w:hAnsi="Courier New" w:eastAsia="Courier New"/>
          <w:spacing w:val="2"/>
          <w:w w:val="85"/>
        </w:rPr>
        <w:t>5</w:t>
      </w:r>
      <w:r>
        <w:rPr>
          <w:rFonts w:ascii="Courier New" w:hAnsi="Courier New" w:eastAsia="Courier New"/>
          <w:spacing w:val="-3"/>
          <w:w w:val="85"/>
        </w:rPr>
        <w:t>5</w:t>
      </w:r>
      <w:r>
        <w:rPr>
          <w:rFonts w:ascii="Courier New" w:hAnsi="Courier New" w:eastAsia="Courier New"/>
          <w:spacing w:val="2"/>
          <w:w w:val="85"/>
        </w:rPr>
        <w:t>3</w:t>
      </w:r>
      <w:r>
        <w:rPr>
          <w:rFonts w:ascii="Courier New" w:hAnsi="Courier New" w:eastAsia="Courier New"/>
          <w:spacing w:val="-3"/>
          <w:w w:val="85"/>
        </w:rPr>
        <w:t>3</w:t>
      </w:r>
      <w:r>
        <w:rPr>
          <w:spacing w:val="-111"/>
          <w:w w:val="102"/>
        </w:rPr>
        <w:t>”</w:t>
      </w:r>
      <w:r>
        <w:rPr>
          <w:w w:val="102"/>
        </w:rPr>
        <w:t>， </w:t>
      </w:r>
      <w:r>
        <w:rPr>
          <w:spacing w:val="-3"/>
        </w:rPr>
        <w:t>服务系统采用密码控制、签约或约定账户转账、交易限额控制等安全措施，保证 </w:t>
      </w:r>
      <w:r>
        <w:rPr/>
        <w:t>了整个操作过程及交易资金的安全、可靠。</w:t>
      </w:r>
    </w:p>
    <w:p>
      <w:pPr>
        <w:pStyle w:val="BodyText"/>
        <w:spacing w:line="328" w:lineRule="auto" w:before="160"/>
        <w:ind w:right="355" w:firstLine="451"/>
      </w:pPr>
      <w:r>
        <w:rPr>
          <w:w w:val="102"/>
        </w:rPr>
        <w:t>（</w:t>
      </w:r>
      <w:r>
        <w:rPr>
          <w:rFonts w:ascii="Courier New" w:hAnsi="Courier New" w:eastAsia="Courier New"/>
          <w:spacing w:val="2"/>
          <w:w w:val="85"/>
        </w:rPr>
        <w:t>2</w:t>
      </w:r>
      <w:r>
        <w:rPr>
          <w:spacing w:val="-20"/>
          <w:w w:val="102"/>
        </w:rPr>
        <w:t>）</w:t>
      </w:r>
      <w:r>
        <w:rPr>
          <w:w w:val="102"/>
        </w:rPr>
        <w:t>操作简单</w:t>
      </w:r>
      <w:r>
        <w:rPr>
          <w:spacing w:val="-24"/>
          <w:w w:val="102"/>
        </w:rPr>
        <w:t>，</w:t>
      </w:r>
      <w:r>
        <w:rPr>
          <w:w w:val="102"/>
        </w:rPr>
        <w:t>随时随地</w:t>
      </w:r>
      <w:r>
        <w:rPr>
          <w:spacing w:val="-15"/>
          <w:w w:val="102"/>
        </w:rPr>
        <w:t>：</w:t>
      </w:r>
      <w:r>
        <w:rPr>
          <w:w w:val="102"/>
        </w:rPr>
        <w:t>客户拨</w:t>
      </w:r>
      <w:r>
        <w:rPr>
          <w:spacing w:val="-20"/>
          <w:w w:val="102"/>
        </w:rPr>
        <w:t>通</w:t>
      </w:r>
      <w:r>
        <w:rPr>
          <w:w w:val="102"/>
        </w:rPr>
        <w:t>“</w:t>
      </w:r>
      <w:r>
        <w:rPr>
          <w:rFonts w:ascii="Courier New" w:hAnsi="Courier New" w:eastAsia="Courier New"/>
          <w:spacing w:val="2"/>
          <w:w w:val="85"/>
        </w:rPr>
        <w:t>9</w:t>
      </w:r>
      <w:r>
        <w:rPr>
          <w:rFonts w:ascii="Courier New" w:hAnsi="Courier New" w:eastAsia="Courier New"/>
          <w:spacing w:val="-3"/>
          <w:w w:val="85"/>
        </w:rPr>
        <w:t>5</w:t>
      </w:r>
      <w:r>
        <w:rPr>
          <w:rFonts w:ascii="Courier New" w:hAnsi="Courier New" w:eastAsia="Courier New"/>
          <w:spacing w:val="2"/>
          <w:w w:val="85"/>
        </w:rPr>
        <w:t>5</w:t>
      </w:r>
      <w:r>
        <w:rPr>
          <w:rFonts w:ascii="Courier New" w:hAnsi="Courier New" w:eastAsia="Courier New"/>
          <w:spacing w:val="-3"/>
          <w:w w:val="85"/>
        </w:rPr>
        <w:t>3</w:t>
      </w:r>
      <w:r>
        <w:rPr>
          <w:rFonts w:ascii="Courier New" w:hAnsi="Courier New" w:eastAsia="Courier New"/>
          <w:spacing w:val="2"/>
          <w:w w:val="85"/>
        </w:rPr>
        <w:t>3</w:t>
      </w:r>
      <w:r>
        <w:rPr>
          <w:spacing w:val="-116"/>
          <w:w w:val="102"/>
        </w:rPr>
        <w:t>”</w:t>
      </w:r>
      <w:r>
        <w:rPr>
          <w:spacing w:val="-15"/>
          <w:w w:val="102"/>
        </w:rPr>
        <w:t>，</w:t>
      </w:r>
      <w:r>
        <w:rPr>
          <w:w w:val="102"/>
        </w:rPr>
        <w:t>按电话语音提示操作即可， </w:t>
      </w:r>
      <w:r>
        <w:rPr/>
        <w:t>简单易学；打破了传统的柜台服务模式，</w:t>
      </w:r>
      <w:r>
        <w:rPr>
          <w:rFonts w:ascii="Courier New" w:hAnsi="Courier New" w:eastAsia="Courier New"/>
        </w:rPr>
        <w:t>7*24 </w:t>
      </w:r>
      <w:r>
        <w:rPr/>
        <w:t>小时的全天候服务让客户可以不 受时间与空间限制。交易过程完全由系统自动控制，方便快捷。</w:t>
      </w:r>
    </w:p>
    <w:p>
      <w:pPr>
        <w:pStyle w:val="BodyText"/>
        <w:spacing w:before="182"/>
        <w:ind w:left="963" w:right="-17"/>
      </w:pPr>
      <w:r>
        <w:rPr>
          <w:spacing w:val="-6"/>
        </w:rPr>
        <w:t>（</w:t>
      </w:r>
      <w:r>
        <w:rPr>
          <w:rFonts w:ascii="Courier New" w:eastAsia="Courier New"/>
          <w:spacing w:val="-6"/>
        </w:rPr>
        <w:t>3</w:t>
      </w:r>
      <w:r>
        <w:rPr>
          <w:spacing w:val="-6"/>
        </w:rPr>
        <w:t>）专业品质，真诚服务：建设银行 </w:t>
      </w:r>
      <w:r>
        <w:rPr>
          <w:rFonts w:ascii="Courier New" w:eastAsia="Courier New"/>
        </w:rPr>
        <w:t>95533</w:t>
      </w:r>
      <w:r>
        <w:rPr>
          <w:rFonts w:ascii="Courier New" w:eastAsia="Courier New"/>
          <w:spacing w:val="-69"/>
        </w:rPr>
        <w:t> </w:t>
      </w:r>
      <w:r>
        <w:rPr/>
        <w:t>客户服务中心配备专业的人员，</w:t>
      </w:r>
    </w:p>
    <w:p>
      <w:pPr>
        <w:pStyle w:val="BodyText"/>
        <w:ind w:right="-17"/>
      </w:pPr>
      <w:r>
        <w:rPr>
          <w:w w:val="105"/>
        </w:rPr>
        <w:t>为客户提供优质的银行服务，多方面满足客户的个性化需要，让客户能够在最快</w:t>
      </w:r>
    </w:p>
    <w:p>
      <w:pPr>
        <w:pStyle w:val="BodyText"/>
        <w:spacing w:before="158"/>
      </w:pPr>
      <w:r>
        <w:rPr>
          <w:w w:val="105"/>
        </w:rPr>
        <w:t>的时间里享受到银行的高品质服务。</w:t>
      </w:r>
    </w:p>
    <w:p>
      <w:pPr>
        <w:pStyle w:val="BodyText"/>
        <w:spacing w:before="10"/>
        <w:ind w:left="0" w:right="0"/>
        <w:rPr>
          <w:sz w:val="19"/>
        </w:rPr>
      </w:pPr>
    </w:p>
    <w:p>
      <w:pPr>
        <w:pStyle w:val="BodyText"/>
        <w:spacing w:line="345" w:lineRule="auto" w:before="0"/>
        <w:ind w:right="481" w:firstLine="451"/>
        <w:jc w:val="both"/>
      </w:pPr>
      <w:r>
        <w:rPr/>
        <w:t>（</w:t>
      </w:r>
      <w:r>
        <w:rPr>
          <w:rFonts w:ascii="Courier New" w:eastAsia="Courier New"/>
        </w:rPr>
        <w:t>4</w:t>
      </w:r>
      <w:r>
        <w:rPr/>
        <w:t>）申请灵活，简单快捷：只要客户拥有我行的个人账户，即可随时拨打 </w:t>
      </w:r>
      <w:r>
        <w:rPr>
          <w:rFonts w:ascii="Courier New" w:eastAsia="Courier New"/>
        </w:rPr>
        <w:t>95533</w:t>
      </w:r>
      <w:r>
        <w:rPr>
          <w:rFonts w:ascii="Courier New" w:eastAsia="Courier New"/>
          <w:spacing w:val="-36"/>
        </w:rPr>
        <w:t> </w:t>
      </w:r>
      <w:r>
        <w:rPr/>
        <w:t>办理查询、小额代缴费、挂失、咨询、投诉、建议等多项银行业务；如果 </w:t>
      </w:r>
      <w:r>
        <w:rPr>
          <w:spacing w:val="-3"/>
        </w:rPr>
        <w:t>客户在营业网点办理签约手续，还可以享受转账、汇款、缴费、外汇买卖等全面 的个人金融服务；企业客户向开户行提出申请，办理相关手续后，即可享受账户 </w:t>
      </w:r>
      <w:r>
        <w:rPr/>
        <w:t>余额查询、明细查询、对账单等服务。</w:t>
      </w:r>
    </w:p>
    <w:p>
      <w:pPr>
        <w:pStyle w:val="Heading2"/>
        <w:spacing w:line="349" w:lineRule="exact"/>
      </w:pPr>
      <w:r>
        <w:rPr>
          <w:rFonts w:ascii="Courier New" w:eastAsia="Courier New"/>
          <w:w w:val="95"/>
        </w:rPr>
        <w:t>130. 95533 </w:t>
      </w:r>
      <w:r>
        <w:rPr>
          <w:w w:val="95"/>
        </w:rPr>
        <w:t>有哪些服务功能？本地开通的服务有哪些？</w:t>
      </w:r>
    </w:p>
    <w:p>
      <w:pPr>
        <w:pStyle w:val="BodyText"/>
        <w:spacing w:before="140"/>
        <w:ind w:left="963"/>
      </w:pPr>
      <w:r>
        <w:rPr>
          <w:rFonts w:ascii="Courier New" w:eastAsia="Courier New"/>
          <w:w w:val="95"/>
        </w:rPr>
        <w:t>95533</w:t>
      </w:r>
      <w:r>
        <w:rPr>
          <w:rFonts w:ascii="Courier New" w:eastAsia="Courier New"/>
          <w:spacing w:val="-75"/>
          <w:w w:val="95"/>
        </w:rPr>
        <w:t> </w:t>
      </w:r>
      <w:r>
        <w:rPr>
          <w:w w:val="95"/>
        </w:rPr>
        <w:t>服务有：</w:t>
      </w:r>
    </w:p>
    <w:p>
      <w:pPr>
        <w:spacing w:after="0"/>
        <w:sectPr>
          <w:pgSz w:w="12240" w:h="15840"/>
          <w:pgMar w:header="0" w:footer="909" w:top="1400" w:bottom="1100" w:left="1720" w:right="1720"/>
        </w:sectPr>
      </w:pPr>
    </w:p>
    <w:p>
      <w:pPr>
        <w:pStyle w:val="BodyText"/>
        <w:spacing w:before="23"/>
        <w:ind w:left="963" w:right="392"/>
      </w:pPr>
      <w:r>
        <w:rPr/>
        <w:t>（</w:t>
      </w:r>
      <w:r>
        <w:rPr>
          <w:rFonts w:ascii="Courier New" w:eastAsia="Courier New"/>
        </w:rPr>
        <w:t>1</w:t>
      </w:r>
      <w:r>
        <w:rPr/>
        <w:t>）服务咨询：通过 </w:t>
      </w:r>
      <w:r>
        <w:rPr>
          <w:rFonts w:ascii="Courier New" w:eastAsia="Courier New"/>
        </w:rPr>
        <w:t>95533</w:t>
      </w:r>
      <w:r>
        <w:rPr>
          <w:rFonts w:ascii="Courier New" w:eastAsia="Courier New"/>
          <w:spacing w:val="-64"/>
        </w:rPr>
        <w:t> </w:t>
      </w:r>
      <w:r>
        <w:rPr/>
        <w:t>电话和网上留言渠道受理客户咨询、投诉、建</w:t>
      </w:r>
    </w:p>
    <w:p>
      <w:pPr>
        <w:pStyle w:val="BodyText"/>
      </w:pPr>
      <w:r>
        <w:rPr>
          <w:w w:val="105"/>
        </w:rPr>
        <w:t>议和表扬。</w:t>
      </w:r>
    </w:p>
    <w:p>
      <w:pPr>
        <w:pStyle w:val="BodyText"/>
        <w:spacing w:line="345" w:lineRule="auto" w:before="153"/>
        <w:ind w:right="481" w:firstLine="451"/>
        <w:jc w:val="both"/>
      </w:pPr>
      <w:r>
        <w:rPr/>
        <w:t>（</w:t>
      </w:r>
      <w:r>
        <w:rPr>
          <w:rFonts w:ascii="Courier New" w:hAnsi="Courier New" w:eastAsia="Courier New"/>
        </w:rPr>
        <w:t>2</w:t>
      </w:r>
      <w:r>
        <w:rPr/>
        <w:t>）服务监督：通过</w:t>
      </w:r>
      <w:r>
        <w:rPr>
          <w:spacing w:val="-51"/>
        </w:rPr>
        <w:t> </w:t>
      </w:r>
      <w:r>
        <w:rPr>
          <w:rFonts w:ascii="Courier New" w:hAnsi="Courier New" w:eastAsia="Courier New"/>
        </w:rPr>
        <w:t>95533</w:t>
      </w:r>
      <w:r>
        <w:rPr>
          <w:rFonts w:ascii="Courier New" w:hAnsi="Courier New" w:eastAsia="Courier New"/>
          <w:spacing w:val="-72"/>
        </w:rPr>
        <w:t> </w:t>
      </w:r>
      <w:r>
        <w:rPr/>
        <w:t>渠道获得客户服务信息，</w:t>
      </w:r>
      <w:r>
        <w:rPr>
          <w:rFonts w:ascii="Courier New" w:hAnsi="Courier New" w:eastAsia="Courier New"/>
        </w:rPr>
        <w:t>95533</w:t>
      </w:r>
      <w:r>
        <w:rPr>
          <w:rFonts w:ascii="Courier New" w:hAnsi="Courier New" w:eastAsia="Courier New"/>
          <w:spacing w:val="-75"/>
        </w:rPr>
        <w:t> </w:t>
      </w:r>
      <w:r>
        <w:rPr/>
        <w:t>收集客户服务 </w:t>
      </w:r>
      <w:r>
        <w:rPr>
          <w:spacing w:val="-3"/>
        </w:rPr>
        <w:t>咨询中的各类问题，并加以统计、分析，反馈建设银行各相关部门以改进产品和 </w:t>
      </w:r>
      <w:r>
        <w:rPr/>
        <w:t>服务。</w:t>
      </w:r>
      <w:r>
        <w:rPr>
          <w:rFonts w:ascii="Courier New" w:hAnsi="Courier New" w:eastAsia="Courier New"/>
        </w:rPr>
        <w:t>95533 </w:t>
      </w:r>
      <w:r>
        <w:rPr/>
        <w:t>通过收集“客户之声”对全行客户服务质量进行监督。</w:t>
      </w:r>
    </w:p>
    <w:p>
      <w:pPr>
        <w:pStyle w:val="BodyText"/>
        <w:spacing w:line="348" w:lineRule="auto" w:before="1"/>
        <w:ind w:right="481" w:firstLine="451"/>
        <w:jc w:val="both"/>
      </w:pPr>
      <w:r>
        <w:rPr/>
        <w:t>（</w:t>
      </w:r>
      <w:r>
        <w:rPr>
          <w:rFonts w:ascii="Courier New" w:eastAsia="Courier New"/>
        </w:rPr>
        <w:t>3</w:t>
      </w:r>
      <w:r>
        <w:rPr/>
        <w:t>）交易服务：为客户提供自助办理交易和人工辅助办理交易服务，为个 人客户提供的交易功能几乎覆盖所有非现金、非票据类柜台交易。为对公客户提 供的交易功能主要是账户的余额和明细查询，以及传真服务。</w:t>
      </w:r>
    </w:p>
    <w:p>
      <w:pPr>
        <w:pStyle w:val="BodyText"/>
        <w:spacing w:line="345" w:lineRule="auto" w:before="54"/>
        <w:ind w:left="963" w:right="915" w:firstLine="57"/>
      </w:pPr>
      <w:r>
        <w:rPr/>
        <w:t>个人客户的服务具体包括： </w:t>
      </w:r>
      <w:r>
        <w:rPr>
          <w:rFonts w:ascii="Courier New" w:eastAsia="Courier New"/>
        </w:rPr>
        <w:t>a.</w:t>
      </w:r>
      <w:r>
        <w:rPr/>
        <w:t>帐户服务。余额查询、明细查询、挂失。 </w:t>
      </w:r>
      <w:r>
        <w:rPr>
          <w:rFonts w:ascii="Courier New" w:eastAsia="Courier New"/>
        </w:rPr>
        <w:t>b.</w:t>
      </w:r>
      <w:r>
        <w:rPr/>
        <w:t>转帐服务。本人账户之间转帐、本人与他人账户之间转帐、速汇通。</w:t>
      </w:r>
    </w:p>
    <w:p>
      <w:pPr>
        <w:pStyle w:val="BodyText"/>
        <w:spacing w:line="328" w:lineRule="auto" w:before="1"/>
        <w:ind w:right="476" w:firstLine="451"/>
        <w:jc w:val="both"/>
      </w:pPr>
      <w:r>
        <w:rPr>
          <w:rFonts w:ascii="Courier New" w:eastAsia="Courier New"/>
        </w:rPr>
        <w:t>c.</w:t>
      </w:r>
      <w:r>
        <w:rPr/>
        <w:t>缴费服务。移动电话话费、固定电话话费、宽带费、水费、电费、煤气费 等公共事业费用，学费、报名费、考试费。</w:t>
      </w:r>
    </w:p>
    <w:p>
      <w:pPr>
        <w:pStyle w:val="BodyText"/>
        <w:spacing w:before="67"/>
        <w:ind w:left="963" w:right="392"/>
      </w:pPr>
      <w:r>
        <w:rPr>
          <w:rFonts w:ascii="Courier New" w:eastAsia="Courier New"/>
          <w:spacing w:val="2"/>
          <w:w w:val="85"/>
        </w:rPr>
        <w:t>d</w:t>
      </w:r>
      <w:r>
        <w:rPr>
          <w:rFonts w:ascii="Courier New" w:eastAsia="Courier New"/>
          <w:spacing w:val="-3"/>
          <w:w w:val="85"/>
        </w:rPr>
        <w:t>.</w:t>
      </w:r>
      <w:r>
        <w:rPr>
          <w:w w:val="102"/>
        </w:rPr>
        <w:t>理</w:t>
      </w:r>
      <w:r>
        <w:rPr>
          <w:spacing w:val="4"/>
          <w:w w:val="102"/>
        </w:rPr>
        <w:t>财</w:t>
      </w:r>
      <w:r>
        <w:rPr>
          <w:w w:val="102"/>
        </w:rPr>
        <w:t>服务。活期</w:t>
      </w:r>
      <w:r>
        <w:rPr>
          <w:spacing w:val="4"/>
          <w:w w:val="102"/>
        </w:rPr>
        <w:t>转</w:t>
      </w:r>
      <w:r>
        <w:rPr>
          <w:w w:val="102"/>
        </w:rPr>
        <w:t>定期（理财</w:t>
      </w:r>
      <w:r>
        <w:rPr>
          <w:spacing w:val="4"/>
          <w:w w:val="102"/>
        </w:rPr>
        <w:t>卡</w:t>
      </w:r>
      <w:r>
        <w:rPr>
          <w:spacing w:val="-116"/>
          <w:w w:val="102"/>
        </w:rPr>
        <w:t>）</w:t>
      </w:r>
      <w:r>
        <w:rPr>
          <w:w w:val="102"/>
        </w:rPr>
        <w:t>、外汇买卖、</w:t>
      </w:r>
      <w:r>
        <w:rPr>
          <w:spacing w:val="4"/>
          <w:w w:val="102"/>
        </w:rPr>
        <w:t>银</w:t>
      </w:r>
      <w:r>
        <w:rPr>
          <w:w w:val="102"/>
        </w:rPr>
        <w:t>证转帐、证</w:t>
      </w:r>
      <w:r>
        <w:rPr>
          <w:spacing w:val="4"/>
          <w:w w:val="102"/>
        </w:rPr>
        <w:t>券</w:t>
      </w:r>
      <w:r>
        <w:rPr>
          <w:w w:val="102"/>
        </w:rPr>
        <w:t>保证金托</w:t>
      </w:r>
    </w:p>
    <w:p>
      <w:pPr>
        <w:pStyle w:val="BodyText"/>
        <w:spacing w:before="123"/>
      </w:pPr>
      <w:r>
        <w:rPr>
          <w:w w:val="105"/>
        </w:rPr>
        <w:t>管业务、基金买卖、债券买卖。</w:t>
      </w:r>
    </w:p>
    <w:p>
      <w:pPr>
        <w:pStyle w:val="BodyText"/>
        <w:spacing w:before="149"/>
        <w:ind w:left="963"/>
      </w:pPr>
      <w:r>
        <w:rPr>
          <w:rFonts w:ascii="Courier New" w:eastAsia="Courier New"/>
        </w:rPr>
        <w:t>e.</w:t>
      </w:r>
      <w:r>
        <w:rPr/>
        <w:t>电话支付。电子商务服务、银彩服务。</w:t>
      </w:r>
    </w:p>
    <w:p>
      <w:pPr>
        <w:pStyle w:val="BodyText"/>
        <w:spacing w:before="118"/>
        <w:ind w:left="963" w:right="392"/>
      </w:pPr>
      <w:r>
        <w:rPr>
          <w:rFonts w:ascii="Courier New" w:eastAsia="Courier New"/>
        </w:rPr>
        <w:t>f.</w:t>
      </w:r>
      <w:r>
        <w:rPr/>
        <w:t>与建设银行</w:t>
      </w:r>
      <w:r>
        <w:rPr>
          <w:spacing w:val="-63"/>
        </w:rPr>
        <w:t> </w:t>
      </w:r>
      <w:r>
        <w:rPr>
          <w:rFonts w:ascii="Courier New" w:eastAsia="Courier New"/>
        </w:rPr>
        <w:t>800</w:t>
      </w:r>
      <w:r>
        <w:rPr>
          <w:rFonts w:ascii="Courier New" w:eastAsia="Courier New"/>
          <w:spacing w:val="-83"/>
        </w:rPr>
        <w:t> </w:t>
      </w:r>
      <w:r>
        <w:rPr>
          <w:spacing w:val="-4"/>
        </w:rPr>
        <w:t>信用卡客户服务中心连通。客户拨通</w:t>
      </w:r>
      <w:r>
        <w:rPr>
          <w:spacing w:val="-59"/>
        </w:rPr>
        <w:t> </w:t>
      </w:r>
      <w:r>
        <w:rPr>
          <w:rFonts w:ascii="Courier New" w:eastAsia="Courier New"/>
        </w:rPr>
        <w:t>95533</w:t>
      </w:r>
      <w:r>
        <w:rPr>
          <w:rFonts w:ascii="Courier New" w:eastAsia="Courier New"/>
          <w:spacing w:val="-83"/>
        </w:rPr>
        <w:t> </w:t>
      </w:r>
      <w:r>
        <w:rPr>
          <w:spacing w:val="-8"/>
        </w:rPr>
        <w:t>以后，可以通</w:t>
      </w:r>
    </w:p>
    <w:p>
      <w:pPr>
        <w:pStyle w:val="BodyText"/>
        <w:ind w:right="392"/>
      </w:pPr>
      <w:r>
        <w:rPr/>
        <w:t>过自助语音和人工服务两种方式在线转到建设银行 </w:t>
      </w:r>
      <w:r>
        <w:rPr>
          <w:rFonts w:ascii="Courier New" w:eastAsia="Courier New"/>
        </w:rPr>
        <w:t>800 </w:t>
      </w:r>
      <w:r>
        <w:rPr/>
        <w:t>信用卡客户服务中心。</w:t>
      </w:r>
    </w:p>
    <w:p>
      <w:pPr>
        <w:pStyle w:val="BodyText"/>
        <w:spacing w:line="324" w:lineRule="auto" w:before="118"/>
        <w:ind w:right="391" w:firstLine="451"/>
        <w:jc w:val="both"/>
      </w:pPr>
      <w:r>
        <w:rPr/>
        <w:t>（</w:t>
      </w:r>
      <w:r>
        <w:rPr>
          <w:rFonts w:ascii="Courier New" w:eastAsia="Courier New"/>
        </w:rPr>
        <w:t>4</w:t>
      </w:r>
      <w:r>
        <w:rPr/>
        <w:t>）外呼经营：通过 </w:t>
      </w:r>
      <w:r>
        <w:rPr>
          <w:rFonts w:ascii="Courier New" w:eastAsia="Courier New"/>
        </w:rPr>
        <w:t>95533 </w:t>
      </w:r>
      <w:r>
        <w:rPr/>
        <w:t>客户服务代表或是自助语音主动呼出，是我行 一种新型的经营渠道。外呼经营的种类包括：外呼营销、客户回访、信贷催收、</w:t>
      </w:r>
    </w:p>
    <w:p>
      <w:pPr>
        <w:pStyle w:val="BodyText"/>
        <w:spacing w:before="81"/>
      </w:pPr>
      <w:r>
        <w:rPr>
          <w:w w:val="105"/>
        </w:rPr>
        <w:t>客户关怀、市场调查、业务宣传等。</w:t>
      </w:r>
    </w:p>
    <w:p>
      <w:pPr>
        <w:pStyle w:val="BodyText"/>
        <w:spacing w:line="326" w:lineRule="auto" w:before="149"/>
        <w:ind w:right="476" w:firstLine="451"/>
        <w:jc w:val="both"/>
      </w:pPr>
      <w:r>
        <w:rPr/>
        <w:t>（</w:t>
      </w:r>
      <w:r>
        <w:rPr>
          <w:rFonts w:ascii="Courier New" w:eastAsia="Courier New"/>
        </w:rPr>
        <w:t>5</w:t>
      </w:r>
      <w:r>
        <w:rPr/>
        <w:t>）</w:t>
      </w:r>
      <w:r>
        <w:rPr>
          <w:rFonts w:ascii="Courier New" w:eastAsia="Courier New"/>
        </w:rPr>
        <w:t>8</w:t>
      </w:r>
      <w:r>
        <w:rPr>
          <w:rFonts w:ascii="Courier New" w:eastAsia="Courier New"/>
          <w:spacing w:val="-89"/>
        </w:rPr>
        <w:t> </w:t>
      </w:r>
      <w:r>
        <w:rPr/>
        <w:t>小时以外唯一提供人工服务渠道：</w:t>
      </w:r>
      <w:r>
        <w:rPr>
          <w:rFonts w:ascii="Courier New" w:eastAsia="Courier New"/>
        </w:rPr>
        <w:t>95533</w:t>
      </w:r>
      <w:r>
        <w:rPr>
          <w:rFonts w:ascii="Courier New" w:eastAsia="Courier New"/>
          <w:spacing w:val="-85"/>
        </w:rPr>
        <w:t> </w:t>
      </w:r>
      <w:r>
        <w:rPr/>
        <w:t>通过为客户提供</w:t>
      </w:r>
      <w:r>
        <w:rPr>
          <w:spacing w:val="-64"/>
        </w:rPr>
        <w:t> </w:t>
      </w:r>
      <w:r>
        <w:rPr>
          <w:rFonts w:ascii="Courier New" w:eastAsia="Courier New"/>
        </w:rPr>
        <w:t>7X24</w:t>
      </w:r>
      <w:r>
        <w:rPr>
          <w:rFonts w:ascii="Courier New" w:eastAsia="Courier New"/>
          <w:spacing w:val="-89"/>
        </w:rPr>
        <w:t> </w:t>
      </w:r>
      <w:r>
        <w:rPr/>
        <w:t>小时 </w:t>
      </w:r>
      <w:r>
        <w:rPr>
          <w:spacing w:val="-3"/>
        </w:rPr>
        <w:t>的服务，为客户办理应急处理和银行服务。如 </w:t>
      </w:r>
      <w:r>
        <w:rPr>
          <w:rFonts w:ascii="Courier New" w:eastAsia="Courier New"/>
        </w:rPr>
        <w:t>ATM </w:t>
      </w:r>
      <w:r>
        <w:rPr>
          <w:spacing w:val="-4"/>
        </w:rPr>
        <w:t>吞卡应急取款、紧急挂失、异 </w:t>
      </w:r>
      <w:r>
        <w:rPr/>
        <w:t>地应急取款、突发案件报案等。</w:t>
      </w:r>
    </w:p>
    <w:p>
      <w:pPr>
        <w:pStyle w:val="BodyText"/>
        <w:spacing w:line="324" w:lineRule="auto" w:before="74"/>
        <w:ind w:right="392" w:firstLine="451"/>
      </w:pPr>
      <w:r>
        <w:rPr/>
        <w:t>（</w:t>
      </w:r>
      <w:r>
        <w:rPr>
          <w:rFonts w:ascii="Courier New" w:eastAsia="Courier New"/>
        </w:rPr>
        <w:t>6</w:t>
      </w:r>
      <w:r>
        <w:rPr/>
        <w:t>）增值服务：与第三方服务商合作，为建设银行的客户提供个性化服务。 增值服务的种类包括：医疗服务、机场贵宾服务、酒店预订、机票预订等</w:t>
      </w:r>
    </w:p>
    <w:p>
      <w:pPr>
        <w:pStyle w:val="BodyText"/>
        <w:spacing w:before="0"/>
        <w:ind w:left="910"/>
      </w:pPr>
      <w:r>
        <w:rPr>
          <w:w w:val="105"/>
        </w:rPr>
        <w:t>本地开通的服务依据本行情况回答。</w:t>
      </w:r>
    </w:p>
    <w:p>
      <w:pPr>
        <w:pStyle w:val="Heading2"/>
        <w:spacing w:before="58"/>
      </w:pPr>
      <w:r>
        <w:rPr>
          <w:rFonts w:ascii="Courier New" w:eastAsia="Courier New"/>
          <w:spacing w:val="3"/>
          <w:w w:val="95"/>
        </w:rPr>
        <w:t>131. </w:t>
      </w:r>
      <w:r>
        <w:rPr>
          <w:rFonts w:ascii="Courier New" w:eastAsia="Courier New"/>
          <w:spacing w:val="2"/>
          <w:w w:val="95"/>
        </w:rPr>
        <w:t>95533</w:t>
      </w:r>
      <w:r>
        <w:rPr>
          <w:rFonts w:ascii="Courier New" w:eastAsia="Courier New"/>
          <w:spacing w:val="-122"/>
          <w:w w:val="95"/>
        </w:rPr>
        <w:t> </w:t>
      </w:r>
      <w:r>
        <w:rPr>
          <w:spacing w:val="4"/>
          <w:w w:val="95"/>
        </w:rPr>
        <w:t>客户服务安全措施有哪些？</w:t>
      </w:r>
    </w:p>
    <w:p>
      <w:pPr>
        <w:pStyle w:val="BodyText"/>
        <w:spacing w:before="149"/>
        <w:ind w:left="963"/>
      </w:pPr>
      <w:r>
        <w:rPr>
          <w:rFonts w:ascii="Courier New" w:eastAsia="Courier New"/>
          <w:w w:val="95"/>
        </w:rPr>
        <w:t>95533 </w:t>
      </w:r>
      <w:r>
        <w:rPr>
          <w:w w:val="95"/>
        </w:rPr>
        <w:t>客户服务安全措施有：</w:t>
      </w:r>
    </w:p>
    <w:p>
      <w:pPr>
        <w:spacing w:after="0"/>
        <w:sectPr>
          <w:pgSz w:w="12240" w:h="15840"/>
          <w:pgMar w:header="0" w:footer="909" w:top="1400" w:bottom="1100" w:left="1720" w:right="1720"/>
        </w:sectPr>
      </w:pPr>
    </w:p>
    <w:p>
      <w:pPr>
        <w:pStyle w:val="BodyText"/>
        <w:spacing w:before="26"/>
        <w:ind w:left="963" w:right="392"/>
      </w:pPr>
      <w:r>
        <w:rPr/>
        <w:t>（</w:t>
      </w:r>
      <w:r>
        <w:rPr>
          <w:rFonts w:ascii="Courier New" w:eastAsia="Courier New"/>
        </w:rPr>
        <w:t>1</w:t>
      </w:r>
      <w:r>
        <w:rPr/>
        <w:t>）电话银行密码：客户可在 </w:t>
      </w:r>
      <w:r>
        <w:rPr>
          <w:rFonts w:ascii="Courier New" w:eastAsia="Courier New"/>
        </w:rPr>
        <w:t>95533</w:t>
      </w:r>
      <w:r>
        <w:rPr>
          <w:rFonts w:ascii="Courier New" w:eastAsia="Courier New"/>
          <w:spacing w:val="-83"/>
        </w:rPr>
        <w:t> </w:t>
      </w:r>
      <w:r>
        <w:rPr/>
        <w:t>渠道设置电话银行密码，降低可以帐</w:t>
      </w:r>
    </w:p>
    <w:p>
      <w:pPr>
        <w:pStyle w:val="BodyText"/>
      </w:pPr>
      <w:r>
        <w:rPr>
          <w:w w:val="105"/>
        </w:rPr>
        <w:t>户密码的泄漏风险。</w:t>
      </w:r>
    </w:p>
    <w:p>
      <w:pPr>
        <w:pStyle w:val="BodyText"/>
        <w:spacing w:before="153"/>
        <w:ind w:left="963" w:right="392"/>
      </w:pPr>
      <w:r>
        <w:rPr/>
        <w:t>（</w:t>
      </w:r>
      <w:r>
        <w:rPr>
          <w:rFonts w:ascii="Courier New" w:eastAsia="Courier New"/>
        </w:rPr>
        <w:t>2</w:t>
      </w:r>
      <w:r>
        <w:rPr/>
        <w:t>）增加干扰音：客户在 </w:t>
      </w:r>
      <w:r>
        <w:rPr>
          <w:rFonts w:ascii="Courier New" w:eastAsia="Courier New"/>
        </w:rPr>
        <w:t>95533</w:t>
      </w:r>
      <w:r>
        <w:rPr>
          <w:rFonts w:ascii="Courier New" w:eastAsia="Courier New"/>
          <w:spacing w:val="-83"/>
        </w:rPr>
        <w:t> </w:t>
      </w:r>
      <w:r>
        <w:rPr/>
        <w:t>渠道输入密码时，系统自动加入干扰音，</w:t>
      </w:r>
    </w:p>
    <w:p>
      <w:pPr>
        <w:pStyle w:val="BodyText"/>
      </w:pPr>
      <w:r>
        <w:rPr>
          <w:w w:val="105"/>
        </w:rPr>
        <w:t>提高电话银行密码的安全性。</w:t>
      </w:r>
    </w:p>
    <w:p>
      <w:pPr>
        <w:pStyle w:val="BodyText"/>
        <w:spacing w:line="324" w:lineRule="auto" w:before="149"/>
        <w:ind w:right="392" w:firstLine="451"/>
      </w:pPr>
      <w:r>
        <w:rPr/>
        <w:t>（</w:t>
      </w:r>
      <w:r>
        <w:rPr>
          <w:rFonts w:ascii="Courier New" w:eastAsia="Courier New"/>
        </w:rPr>
        <w:t>3</w:t>
      </w:r>
      <w:r>
        <w:rPr/>
        <w:t>）交易限额：客户办理转账、速汇通等交易时设定的交易限额，保证客 户资金安全。</w:t>
      </w:r>
    </w:p>
    <w:p>
      <w:pPr>
        <w:pStyle w:val="Heading2"/>
        <w:spacing w:line="445" w:lineRule="exact"/>
        <w:rPr>
          <w:rFonts w:ascii="Courier New" w:eastAsia="Courier New"/>
        </w:rPr>
      </w:pPr>
      <w:r>
        <w:rPr>
          <w:rFonts w:ascii="Courier New" w:eastAsia="Courier New"/>
          <w:spacing w:val="3"/>
          <w:w w:val="95"/>
        </w:rPr>
        <w:t>132. </w:t>
      </w:r>
      <w:r>
        <w:rPr>
          <w:rFonts w:ascii="Courier New" w:eastAsia="Courier New"/>
          <w:spacing w:val="2"/>
          <w:w w:val="95"/>
        </w:rPr>
        <w:t>95533</w:t>
      </w:r>
      <w:r>
        <w:rPr>
          <w:rFonts w:ascii="Courier New" w:eastAsia="Courier New"/>
          <w:spacing w:val="-74"/>
          <w:w w:val="95"/>
        </w:rPr>
        <w:t> </w:t>
      </w:r>
      <w:r>
        <w:rPr>
          <w:spacing w:val="4"/>
          <w:w w:val="95"/>
        </w:rPr>
        <w:t>客户服务（电话银行）的签约流程如何</w:t>
      </w:r>
      <w:r>
        <w:rPr>
          <w:rFonts w:ascii="Courier New" w:eastAsia="Courier New"/>
          <w:spacing w:val="4"/>
          <w:w w:val="95"/>
        </w:rPr>
        <w:t>?</w:t>
      </w:r>
    </w:p>
    <w:p>
      <w:pPr>
        <w:pStyle w:val="BodyText"/>
        <w:spacing w:before="145"/>
        <w:ind w:left="1097" w:right="392"/>
      </w:pPr>
      <w:r>
        <w:rPr/>
        <w:t>（</w:t>
      </w:r>
      <w:r>
        <w:rPr>
          <w:rFonts w:ascii="Courier New" w:eastAsia="Courier New"/>
        </w:rPr>
        <w:t>1</w:t>
      </w:r>
      <w:r>
        <w:rPr/>
        <w:t>）客户本人携带身份证，卡</w:t>
      </w:r>
      <w:r>
        <w:rPr>
          <w:rFonts w:ascii="Courier New" w:eastAsia="Courier New"/>
        </w:rPr>
        <w:t>,</w:t>
      </w:r>
      <w:r>
        <w:rPr>
          <w:rFonts w:ascii="Courier New" w:eastAsia="Courier New"/>
          <w:spacing w:val="55"/>
        </w:rPr>
        <w:t> </w:t>
      </w:r>
      <w:r>
        <w:rPr>
          <w:rFonts w:ascii="Courier New" w:eastAsia="Courier New"/>
        </w:rPr>
        <w:t>(</w:t>
      </w:r>
      <w:r>
        <w:rPr/>
        <w:t>折</w:t>
      </w:r>
      <w:r>
        <w:rPr>
          <w:rFonts w:ascii="Courier New" w:eastAsia="Courier New"/>
        </w:rPr>
        <w:t>)</w:t>
      </w:r>
      <w:r>
        <w:rPr/>
        <w:t>原件至建设银行网点办理签约。</w:t>
      </w:r>
    </w:p>
    <w:p>
      <w:pPr>
        <w:pStyle w:val="BodyText"/>
        <w:ind w:left="1097" w:right="392"/>
      </w:pPr>
      <w:r>
        <w:rPr>
          <w:spacing w:val="-6"/>
        </w:rPr>
        <w:t>（</w:t>
      </w:r>
      <w:r>
        <w:rPr>
          <w:rFonts w:ascii="Courier New" w:eastAsia="Courier New"/>
          <w:spacing w:val="-6"/>
        </w:rPr>
        <w:t>2</w:t>
      </w:r>
      <w:r>
        <w:rPr>
          <w:spacing w:val="-6"/>
        </w:rPr>
        <w:t>）客户填写《中国建设银行股份有限公司 </w:t>
      </w:r>
      <w:r>
        <w:rPr>
          <w:rFonts w:ascii="Courier New" w:eastAsia="Courier New"/>
        </w:rPr>
        <w:t>95533</w:t>
      </w:r>
      <w:r>
        <w:rPr>
          <w:rFonts w:ascii="Courier New" w:eastAsia="Courier New"/>
          <w:spacing w:val="-73"/>
        </w:rPr>
        <w:t> </w:t>
      </w:r>
      <w:r>
        <w:rPr/>
        <w:t>个人客户服务签约申请</w:t>
      </w:r>
    </w:p>
    <w:p>
      <w:pPr>
        <w:pStyle w:val="BodyText"/>
        <w:spacing w:before="118"/>
        <w:ind w:right="392"/>
      </w:pPr>
      <w:r>
        <w:rPr>
          <w:w w:val="102"/>
        </w:rPr>
        <w:t>表</w:t>
      </w:r>
      <w:r>
        <w:rPr>
          <w:spacing w:val="-111"/>
          <w:w w:val="102"/>
        </w:rPr>
        <w:t>》</w:t>
      </w:r>
      <w:r>
        <w:rPr>
          <w:w w:val="102"/>
        </w:rPr>
        <w:t>，并签署《中国建设银行股份有限公司</w:t>
      </w:r>
      <w:r>
        <w:rPr>
          <w:spacing w:val="-58"/>
        </w:rPr>
        <w:t> </w:t>
      </w:r>
      <w:r>
        <w:rPr>
          <w:rFonts w:ascii="Courier New" w:eastAsia="Courier New"/>
          <w:spacing w:val="-3"/>
          <w:w w:val="85"/>
        </w:rPr>
        <w:t>9</w:t>
      </w:r>
      <w:r>
        <w:rPr>
          <w:rFonts w:ascii="Courier New" w:eastAsia="Courier New"/>
          <w:spacing w:val="2"/>
          <w:w w:val="85"/>
        </w:rPr>
        <w:t>5</w:t>
      </w:r>
      <w:r>
        <w:rPr>
          <w:rFonts w:ascii="Courier New" w:eastAsia="Courier New"/>
          <w:spacing w:val="-3"/>
          <w:w w:val="85"/>
        </w:rPr>
        <w:t>5</w:t>
      </w:r>
      <w:r>
        <w:rPr>
          <w:rFonts w:ascii="Courier New" w:eastAsia="Courier New"/>
          <w:spacing w:val="2"/>
          <w:w w:val="85"/>
        </w:rPr>
        <w:t>3</w:t>
      </w:r>
      <w:r>
        <w:rPr>
          <w:rFonts w:ascii="Courier New" w:eastAsia="Courier New"/>
          <w:w w:val="85"/>
        </w:rPr>
        <w:t>3</w:t>
      </w:r>
      <w:r>
        <w:rPr>
          <w:rFonts w:ascii="Courier New" w:eastAsia="Courier New"/>
          <w:spacing w:val="-77"/>
        </w:rPr>
        <w:t> </w:t>
      </w:r>
      <w:r>
        <w:rPr>
          <w:w w:val="102"/>
        </w:rPr>
        <w:t>个人客户服务协</w:t>
      </w:r>
      <w:r>
        <w:rPr>
          <w:spacing w:val="-5"/>
          <w:w w:val="102"/>
        </w:rPr>
        <w:t>议</w:t>
      </w:r>
      <w:r>
        <w:rPr>
          <w:spacing w:val="-116"/>
          <w:w w:val="102"/>
        </w:rPr>
        <w:t>》</w:t>
      </w:r>
      <w:r>
        <w:rPr>
          <w:w w:val="102"/>
        </w:rPr>
        <w:t>。</w:t>
      </w:r>
    </w:p>
    <w:p>
      <w:pPr>
        <w:pStyle w:val="BodyText"/>
        <w:spacing w:line="324" w:lineRule="auto"/>
        <w:ind w:right="392" w:firstLine="585"/>
      </w:pPr>
      <w:r>
        <w:rPr/>
        <w:t>（</w:t>
      </w:r>
      <w:r>
        <w:rPr>
          <w:rFonts w:ascii="Courier New" w:eastAsia="Courier New"/>
        </w:rPr>
        <w:t>3</w:t>
      </w:r>
      <w:r>
        <w:rPr/>
        <w:t>）客户取得《中国建设银行股份有限公司 </w:t>
      </w:r>
      <w:r>
        <w:rPr>
          <w:rFonts w:ascii="Courier New" w:eastAsia="Courier New"/>
        </w:rPr>
        <w:t>95533 </w:t>
      </w:r>
      <w:r>
        <w:rPr/>
        <w:t>个人客户服务签约回 </w:t>
      </w:r>
      <w:r>
        <w:rPr>
          <w:w w:val="102"/>
        </w:rPr>
        <w:t>执</w:t>
      </w:r>
      <w:r>
        <w:rPr>
          <w:spacing w:val="-111"/>
          <w:w w:val="102"/>
        </w:rPr>
        <w:t>》</w:t>
      </w:r>
      <w:r>
        <w:rPr>
          <w:w w:val="102"/>
        </w:rPr>
        <w:t>，个人客户服务签约成</w:t>
      </w:r>
      <w:r>
        <w:rPr>
          <w:spacing w:val="-5"/>
          <w:w w:val="102"/>
        </w:rPr>
        <w:t>功</w:t>
      </w:r>
      <w:r>
        <w:rPr>
          <w:w w:val="102"/>
        </w:rPr>
        <w:t>！</w:t>
      </w:r>
    </w:p>
    <w:p>
      <w:pPr>
        <w:pStyle w:val="Heading2"/>
        <w:spacing w:line="441" w:lineRule="exact"/>
      </w:pPr>
      <w:r>
        <w:rPr>
          <w:rFonts w:ascii="Courier New" w:eastAsia="Courier New"/>
          <w:w w:val="95"/>
        </w:rPr>
        <w:t>133. 95533 </w:t>
      </w:r>
      <w:r>
        <w:rPr>
          <w:w w:val="95"/>
        </w:rPr>
        <w:t>客户服务（电话银行）的客户如何划分？</w:t>
      </w:r>
    </w:p>
    <w:p>
      <w:pPr>
        <w:pStyle w:val="BodyText"/>
        <w:spacing w:before="149"/>
        <w:ind w:left="963" w:right="392"/>
        <w:rPr>
          <w:rFonts w:ascii="Courier New" w:eastAsia="Courier New"/>
        </w:rPr>
      </w:pPr>
      <w:r>
        <w:rPr/>
        <w:t>高级客户（柜台签约客户）和普通客户（电话签约客户，直接通过 </w:t>
      </w:r>
      <w:r>
        <w:rPr>
          <w:rFonts w:ascii="Courier New" w:eastAsia="Courier New"/>
        </w:rPr>
        <w:t>95533</w:t>
      </w:r>
    </w:p>
    <w:p>
      <w:pPr>
        <w:pStyle w:val="BodyText"/>
      </w:pPr>
      <w:r>
        <w:rPr>
          <w:w w:val="102"/>
        </w:rPr>
        <w:t>电话设置电话银行密码的客</w:t>
      </w:r>
      <w:r>
        <w:rPr>
          <w:spacing w:val="-5"/>
          <w:w w:val="102"/>
        </w:rPr>
        <w:t>户</w:t>
      </w:r>
      <w:r>
        <w:rPr>
          <w:spacing w:val="-111"/>
          <w:w w:val="102"/>
        </w:rPr>
        <w:t>）</w:t>
      </w:r>
      <w:r>
        <w:rPr>
          <w:w w:val="102"/>
        </w:rPr>
        <w:t>。</w:t>
      </w:r>
    </w:p>
    <w:p>
      <w:pPr>
        <w:pStyle w:val="BodyText"/>
        <w:spacing w:line="328" w:lineRule="auto" w:before="149"/>
        <w:ind w:right="472" w:firstLine="451"/>
      </w:pPr>
      <w:r>
        <w:rPr/>
        <w:t>客户以普通客户身份使用 </w:t>
      </w:r>
      <w:r>
        <w:rPr>
          <w:rFonts w:ascii="Courier New" w:eastAsia="Courier New"/>
        </w:rPr>
        <w:t>95533</w:t>
      </w:r>
      <w:r>
        <w:rPr>
          <w:rFonts w:ascii="Courier New" w:eastAsia="Courier New"/>
          <w:spacing w:val="-62"/>
        </w:rPr>
        <w:t> </w:t>
      </w:r>
      <w:r>
        <w:rPr>
          <w:spacing w:val="-5"/>
        </w:rPr>
        <w:t>办理交易，可以查询帐户信息、小额代缴费 </w:t>
      </w:r>
      <w:r>
        <w:rPr/>
        <w:t>等。</w:t>
      </w:r>
    </w:p>
    <w:p>
      <w:pPr>
        <w:pStyle w:val="BodyText"/>
        <w:spacing w:before="67"/>
        <w:ind w:left="963" w:right="392"/>
      </w:pPr>
      <w:r>
        <w:rPr>
          <w:w w:val="102"/>
        </w:rPr>
        <w:t>客户以高级客户身份使用</w:t>
      </w:r>
      <w:r>
        <w:rPr>
          <w:spacing w:val="-58"/>
        </w:rPr>
        <w:t> </w:t>
      </w:r>
      <w:r>
        <w:rPr>
          <w:rFonts w:ascii="Courier New" w:eastAsia="Courier New"/>
          <w:spacing w:val="2"/>
          <w:w w:val="85"/>
        </w:rPr>
        <w:t>9</w:t>
      </w:r>
      <w:r>
        <w:rPr>
          <w:rFonts w:ascii="Courier New" w:eastAsia="Courier New"/>
          <w:spacing w:val="-3"/>
          <w:w w:val="85"/>
        </w:rPr>
        <w:t>5</w:t>
      </w:r>
      <w:r>
        <w:rPr>
          <w:rFonts w:ascii="Courier New" w:eastAsia="Courier New"/>
          <w:spacing w:val="2"/>
          <w:w w:val="85"/>
        </w:rPr>
        <w:t>53</w:t>
      </w:r>
      <w:r>
        <w:rPr>
          <w:rFonts w:ascii="Courier New" w:eastAsia="Courier New"/>
          <w:w w:val="85"/>
        </w:rPr>
        <w:t>3</w:t>
      </w:r>
      <w:r>
        <w:rPr>
          <w:rFonts w:ascii="Courier New" w:eastAsia="Courier New"/>
          <w:spacing w:val="-77"/>
        </w:rPr>
        <w:t> </w:t>
      </w:r>
      <w:r>
        <w:rPr>
          <w:w w:val="102"/>
        </w:rPr>
        <w:t>办理交易</w:t>
      </w:r>
      <w:r>
        <w:rPr>
          <w:spacing w:val="-92"/>
          <w:w w:val="102"/>
        </w:rPr>
        <w:t>，</w:t>
      </w:r>
      <w:r>
        <w:rPr>
          <w:w w:val="102"/>
        </w:rPr>
        <w:t>可以享受电话银行系统内所有功</w:t>
      </w:r>
    </w:p>
    <w:p>
      <w:pPr>
        <w:pStyle w:val="BodyText"/>
        <w:spacing w:before="118"/>
        <w:ind w:right="392"/>
      </w:pPr>
      <w:r>
        <w:rPr>
          <w:w w:val="105"/>
        </w:rPr>
        <w:t>能，如：代缴费、转账、速汇通、银证转账、外汇买卖、基金国债等。</w:t>
      </w:r>
    </w:p>
    <w:p>
      <w:pPr>
        <w:pStyle w:val="Heading2"/>
        <w:spacing w:before="53"/>
      </w:pPr>
      <w:r>
        <w:rPr>
          <w:rFonts w:ascii="Courier New" w:eastAsia="Courier New"/>
          <w:spacing w:val="3"/>
          <w:w w:val="95"/>
        </w:rPr>
        <w:t>134. </w:t>
      </w:r>
      <w:r>
        <w:rPr>
          <w:rFonts w:ascii="Courier New" w:eastAsia="Courier New"/>
          <w:spacing w:val="2"/>
          <w:w w:val="95"/>
        </w:rPr>
        <w:t>95533</w:t>
      </w:r>
      <w:r>
        <w:rPr>
          <w:rFonts w:ascii="Courier New" w:eastAsia="Courier New"/>
          <w:spacing w:val="-92"/>
          <w:w w:val="95"/>
        </w:rPr>
        <w:t> </w:t>
      </w:r>
      <w:r>
        <w:rPr>
          <w:spacing w:val="4"/>
          <w:w w:val="95"/>
        </w:rPr>
        <w:t>客户信息修改有何要求？</w:t>
      </w:r>
    </w:p>
    <w:p>
      <w:pPr>
        <w:pStyle w:val="BodyText"/>
        <w:spacing w:before="149"/>
        <w:ind w:left="963" w:right="-17"/>
      </w:pPr>
      <w:r>
        <w:rPr>
          <w:w w:val="105"/>
        </w:rPr>
        <w:t>客户修改签约的身份证件、增加、删除签约账户、终止签约服务时，需要本</w:t>
      </w:r>
    </w:p>
    <w:p>
      <w:pPr>
        <w:pStyle w:val="BodyText"/>
        <w:spacing w:line="364" w:lineRule="auto" w:before="149"/>
        <w:ind w:left="963" w:right="-17" w:hanging="452"/>
      </w:pPr>
      <w:r>
        <w:rPr>
          <w:w w:val="105"/>
        </w:rPr>
        <w:t>人持身份证件和任意一个实名账户到柜台办理。 </w:t>
      </w:r>
      <w:r>
        <w:rPr/>
        <w:t>其它修改地址、电话等个人基本信息，修改定制的服务等，可在电话上操作。</w:t>
      </w:r>
    </w:p>
    <w:p>
      <w:pPr>
        <w:pStyle w:val="Heading2"/>
        <w:spacing w:line="408" w:lineRule="exact"/>
      </w:pPr>
      <w:r>
        <w:rPr>
          <w:rFonts w:ascii="Courier New" w:eastAsia="Courier New"/>
          <w:spacing w:val="3"/>
          <w:w w:val="95"/>
        </w:rPr>
        <w:t>135. </w:t>
      </w:r>
      <w:r>
        <w:rPr>
          <w:spacing w:val="4"/>
          <w:w w:val="95"/>
        </w:rPr>
        <w:t>客户忘记 </w:t>
      </w:r>
      <w:r>
        <w:rPr>
          <w:rFonts w:ascii="Courier New" w:eastAsia="Courier New"/>
          <w:w w:val="95"/>
        </w:rPr>
        <w:t>95533</w:t>
      </w:r>
      <w:r>
        <w:rPr>
          <w:rFonts w:ascii="Courier New" w:eastAsia="Courier New"/>
          <w:spacing w:val="-80"/>
          <w:w w:val="95"/>
        </w:rPr>
        <w:t> </w:t>
      </w:r>
      <w:r>
        <w:rPr>
          <w:spacing w:val="3"/>
          <w:w w:val="95"/>
        </w:rPr>
        <w:t>查询密码、</w:t>
      </w:r>
      <w:r>
        <w:rPr>
          <w:rFonts w:ascii="Courier New" w:eastAsia="Courier New"/>
          <w:spacing w:val="3"/>
          <w:w w:val="95"/>
        </w:rPr>
        <w:t>95533</w:t>
      </w:r>
      <w:r>
        <w:rPr>
          <w:rFonts w:ascii="Courier New" w:eastAsia="Courier New"/>
          <w:spacing w:val="-89"/>
          <w:w w:val="95"/>
        </w:rPr>
        <w:t> </w:t>
      </w:r>
      <w:r>
        <w:rPr>
          <w:spacing w:val="3"/>
          <w:w w:val="95"/>
        </w:rPr>
        <w:t>交易密码怎么办？</w:t>
      </w:r>
    </w:p>
    <w:p>
      <w:pPr>
        <w:pStyle w:val="BodyText"/>
        <w:spacing w:line="324" w:lineRule="auto" w:before="145"/>
        <w:ind w:right="356" w:firstLine="508"/>
      </w:pPr>
      <w:r>
        <w:rPr/>
        <w:t>高级客户忘记 </w:t>
      </w:r>
      <w:r>
        <w:rPr>
          <w:rFonts w:ascii="Courier New" w:eastAsia="Courier New"/>
        </w:rPr>
        <w:t>95533</w:t>
      </w:r>
      <w:r>
        <w:rPr>
          <w:rFonts w:ascii="Courier New" w:eastAsia="Courier New"/>
          <w:spacing w:val="-98"/>
        </w:rPr>
        <w:t> </w:t>
      </w:r>
      <w:r>
        <w:rPr/>
        <w:t>电话银行密码，需要携带本人身份证、签约的一张卡、 或存折，到网点进行</w:t>
      </w:r>
      <w:r>
        <w:rPr>
          <w:spacing w:val="-65"/>
        </w:rPr>
        <w:t> </w:t>
      </w:r>
      <w:r>
        <w:rPr>
          <w:rFonts w:ascii="Courier New" w:eastAsia="Courier New"/>
        </w:rPr>
        <w:t>95533</w:t>
      </w:r>
      <w:r>
        <w:rPr>
          <w:rFonts w:ascii="Courier New" w:eastAsia="Courier New"/>
          <w:spacing w:val="-84"/>
        </w:rPr>
        <w:t> </w:t>
      </w:r>
      <w:r>
        <w:rPr/>
        <w:t>密码重置交易。</w:t>
      </w:r>
    </w:p>
    <w:p>
      <w:pPr>
        <w:pStyle w:val="BodyText"/>
        <w:spacing w:before="29"/>
        <w:ind w:left="1020"/>
      </w:pPr>
      <w:r>
        <w:rPr>
          <w:w w:val="105"/>
        </w:rPr>
        <w:t>普通客户可以通过电话重置电话银行密码。</w:t>
      </w:r>
    </w:p>
    <w:p>
      <w:pPr>
        <w:pStyle w:val="Heading2"/>
        <w:spacing w:before="58"/>
      </w:pPr>
      <w:r>
        <w:rPr>
          <w:rFonts w:ascii="Courier New" w:eastAsia="Courier New"/>
          <w:spacing w:val="3"/>
          <w:w w:val="95"/>
        </w:rPr>
        <w:t>136. </w:t>
      </w:r>
      <w:r>
        <w:rPr>
          <w:spacing w:val="4"/>
          <w:w w:val="95"/>
        </w:rPr>
        <w:t>客户如何修改 </w:t>
      </w:r>
      <w:r>
        <w:rPr>
          <w:rFonts w:ascii="Courier New" w:eastAsia="Courier New"/>
          <w:w w:val="95"/>
        </w:rPr>
        <w:t>95533</w:t>
      </w:r>
      <w:r>
        <w:rPr>
          <w:rFonts w:ascii="Courier New" w:eastAsia="Courier New"/>
          <w:spacing w:val="-103"/>
          <w:w w:val="95"/>
        </w:rPr>
        <w:t> </w:t>
      </w:r>
      <w:r>
        <w:rPr>
          <w:spacing w:val="3"/>
          <w:w w:val="95"/>
        </w:rPr>
        <w:t>电话银行密码？</w:t>
      </w:r>
    </w:p>
    <w:p>
      <w:pPr>
        <w:pStyle w:val="BodyText"/>
        <w:spacing w:before="140"/>
        <w:ind w:left="1020"/>
      </w:pPr>
      <w:r>
        <w:rPr/>
        <w:t>客户可以在电话上修改</w:t>
      </w:r>
      <w:r>
        <w:rPr>
          <w:spacing w:val="-55"/>
        </w:rPr>
        <w:t> </w:t>
      </w:r>
      <w:r>
        <w:rPr>
          <w:rFonts w:ascii="Courier New" w:eastAsia="Courier New"/>
        </w:rPr>
        <w:t>95533</w:t>
      </w:r>
      <w:r>
        <w:rPr>
          <w:rFonts w:ascii="Courier New" w:eastAsia="Courier New"/>
          <w:spacing w:val="-79"/>
        </w:rPr>
        <w:t> </w:t>
      </w:r>
      <w:r>
        <w:rPr/>
        <w:t>电话银行密码。</w:t>
      </w:r>
    </w:p>
    <w:p>
      <w:pPr>
        <w:spacing w:after="0"/>
        <w:sectPr>
          <w:pgSz w:w="12240" w:h="15840"/>
          <w:pgMar w:header="0" w:footer="909" w:top="1320" w:bottom="1100" w:left="1720" w:right="1720"/>
        </w:sectPr>
      </w:pPr>
    </w:p>
    <w:p>
      <w:pPr>
        <w:pStyle w:val="Heading2"/>
        <w:spacing w:line="390" w:lineRule="exact"/>
      </w:pPr>
      <w:r>
        <w:rPr>
          <w:rFonts w:ascii="Courier New" w:eastAsia="Courier New"/>
          <w:spacing w:val="3"/>
          <w:w w:val="95"/>
        </w:rPr>
        <w:t>137.</w:t>
      </w:r>
      <w:r>
        <w:rPr>
          <w:rFonts w:ascii="Courier New" w:eastAsia="Courier New"/>
          <w:spacing w:val="-55"/>
          <w:w w:val="95"/>
        </w:rPr>
        <w:t> </w:t>
      </w:r>
      <w:r>
        <w:rPr>
          <w:rFonts w:ascii="Courier New" w:eastAsia="Courier New"/>
          <w:spacing w:val="2"/>
          <w:w w:val="95"/>
        </w:rPr>
        <w:t>95533</w:t>
      </w:r>
      <w:r>
        <w:rPr>
          <w:rFonts w:ascii="Courier New" w:eastAsia="Courier New"/>
          <w:spacing w:val="-101"/>
          <w:w w:val="95"/>
        </w:rPr>
        <w:t> </w:t>
      </w:r>
      <w:r>
        <w:rPr>
          <w:spacing w:val="4"/>
          <w:w w:val="95"/>
        </w:rPr>
        <w:t>客户服务如何收费？</w:t>
      </w:r>
    </w:p>
    <w:p>
      <w:pPr>
        <w:pStyle w:val="BodyText"/>
        <w:spacing w:before="145"/>
        <w:ind w:left="944" w:right="392"/>
      </w:pPr>
      <w:r>
        <w:rPr/>
        <w:t>目前，</w:t>
      </w:r>
      <w:r>
        <w:rPr>
          <w:rFonts w:ascii="Courier New" w:eastAsia="Courier New"/>
        </w:rPr>
        <w:t>95533 </w:t>
      </w:r>
      <w:r>
        <w:rPr/>
        <w:t>客户服务业务向个人客户收取速汇通交易费用和年服务费，向</w:t>
      </w:r>
    </w:p>
    <w:p>
      <w:pPr>
        <w:pStyle w:val="BodyText"/>
        <w:spacing w:before="118"/>
      </w:pPr>
      <w:r>
        <w:rPr>
          <w:w w:val="105"/>
        </w:rPr>
        <w:t>企业客户收取年服务费。</w:t>
      </w:r>
    </w:p>
    <w:p>
      <w:pPr>
        <w:pStyle w:val="BodyText"/>
        <w:spacing w:before="3"/>
        <w:ind w:left="0" w:right="0"/>
        <w:rPr>
          <w:sz w:val="17"/>
        </w:rPr>
      </w:pPr>
    </w:p>
    <w:p>
      <w:pPr>
        <w:pStyle w:val="BodyText"/>
        <w:spacing w:before="0"/>
        <w:ind w:left="963" w:right="-17"/>
      </w:pPr>
      <w:r>
        <w:rPr/>
        <w:t>速汇通交易费用为柜面速汇通交易费用的 </w:t>
      </w:r>
      <w:r>
        <w:rPr>
          <w:rFonts w:ascii="Courier New" w:eastAsia="Courier New"/>
        </w:rPr>
        <w:t>8</w:t>
      </w:r>
      <w:r>
        <w:rPr>
          <w:rFonts w:ascii="Courier New" w:eastAsia="Courier New"/>
          <w:spacing w:val="-63"/>
        </w:rPr>
        <w:t> </w:t>
      </w:r>
      <w:r>
        <w:rPr/>
        <w:t>折，最低 </w:t>
      </w:r>
      <w:r>
        <w:rPr>
          <w:rFonts w:ascii="Courier New" w:eastAsia="Courier New"/>
        </w:rPr>
        <w:t>2</w:t>
      </w:r>
      <w:r>
        <w:rPr>
          <w:rFonts w:ascii="Courier New" w:eastAsia="Courier New"/>
          <w:spacing w:val="-63"/>
        </w:rPr>
        <w:t> </w:t>
      </w:r>
      <w:r>
        <w:rPr/>
        <w:t>元，最高 </w:t>
      </w:r>
      <w:r>
        <w:rPr>
          <w:rFonts w:ascii="Courier New" w:eastAsia="Courier New"/>
          <w:spacing w:val="3"/>
        </w:rPr>
        <w:t>40</w:t>
      </w:r>
      <w:r>
        <w:rPr>
          <w:rFonts w:ascii="Courier New" w:eastAsia="Courier New"/>
          <w:spacing w:val="-63"/>
        </w:rPr>
        <w:t> </w:t>
      </w:r>
      <w:r>
        <w:rPr/>
        <w:t>元。如</w:t>
      </w:r>
    </w:p>
    <w:p>
      <w:pPr>
        <w:pStyle w:val="BodyText"/>
        <w:spacing w:line="279" w:lineRule="exact" w:before="118"/>
      </w:pPr>
      <w:r>
        <w:rPr>
          <w:w w:val="105"/>
        </w:rPr>
        <w:t>有营销活动另行通知；年服务费根据分行实际情况回答。</w:t>
      </w:r>
    </w:p>
    <w:p>
      <w:pPr>
        <w:pStyle w:val="Heading2"/>
        <w:spacing w:line="450" w:lineRule="exact"/>
      </w:pPr>
      <w:r>
        <w:rPr>
          <w:rFonts w:ascii="Courier New" w:eastAsia="Courier New"/>
          <w:spacing w:val="3"/>
          <w:w w:val="95"/>
        </w:rPr>
        <w:t>138.</w:t>
      </w:r>
      <w:r>
        <w:rPr>
          <w:rFonts w:ascii="Courier New" w:eastAsia="Courier New"/>
          <w:spacing w:val="64"/>
          <w:w w:val="95"/>
        </w:rPr>
        <w:t> </w:t>
      </w:r>
      <w:r>
        <w:rPr>
          <w:spacing w:val="3"/>
          <w:w w:val="95"/>
        </w:rPr>
        <w:t>重要客户服务系统是什么？</w:t>
      </w:r>
    </w:p>
    <w:p>
      <w:pPr>
        <w:pStyle w:val="BodyText"/>
        <w:spacing w:line="367" w:lineRule="auto" w:before="221"/>
        <w:ind w:right="481" w:firstLine="451"/>
        <w:jc w:val="both"/>
      </w:pPr>
      <w:r>
        <w:rPr>
          <w:w w:val="102"/>
        </w:rPr>
        <w:t>重要客户服务系统是中国建设银行为大客户提供全方位</w:t>
      </w:r>
      <w:r>
        <w:rPr>
          <w:spacing w:val="-92"/>
          <w:w w:val="102"/>
        </w:rPr>
        <w:t>、</w:t>
      </w:r>
      <w:r>
        <w:rPr>
          <w:w w:val="102"/>
        </w:rPr>
        <w:t>多样化信息和金融 服务的一个综合业务平台</w:t>
      </w:r>
      <w:r>
        <w:rPr>
          <w:spacing w:val="-92"/>
          <w:w w:val="102"/>
        </w:rPr>
        <w:t>，</w:t>
      </w:r>
      <w:r>
        <w:rPr>
          <w:w w:val="102"/>
        </w:rPr>
        <w:t>它由设立在总行的总中心和包括香港分行在内的全国 </w:t>
      </w:r>
      <w:r>
        <w:rPr>
          <w:spacing w:val="-3"/>
        </w:rPr>
        <w:t>各一级分行的分中心组成，让客户共享中国建设银行网点、网络和服务资源，实 时联动处理本、异地资金转账和查询业务，真正实现“客户一点接入，建行全行 </w:t>
      </w:r>
      <w:r>
        <w:rPr>
          <w:w w:val="105"/>
        </w:rPr>
        <w:t>服务”。</w:t>
      </w:r>
    </w:p>
    <w:p>
      <w:pPr>
        <w:pStyle w:val="Heading2"/>
        <w:spacing w:line="329" w:lineRule="exact"/>
      </w:pPr>
      <w:r>
        <w:rPr>
          <w:rFonts w:ascii="Courier New" w:eastAsia="Courier New"/>
          <w:spacing w:val="3"/>
          <w:w w:val="95"/>
        </w:rPr>
        <w:t>139.</w:t>
      </w:r>
      <w:r>
        <w:rPr>
          <w:rFonts w:ascii="Courier New" w:eastAsia="Courier New"/>
          <w:spacing w:val="147"/>
          <w:w w:val="95"/>
        </w:rPr>
        <w:t> </w:t>
      </w:r>
      <w:r>
        <w:rPr>
          <w:spacing w:val="4"/>
          <w:w w:val="95"/>
        </w:rPr>
        <w:t>重要客户服务系统提供哪些基本服务功能？</w:t>
      </w:r>
    </w:p>
    <w:p>
      <w:pPr>
        <w:pStyle w:val="BodyText"/>
        <w:spacing w:before="217"/>
        <w:ind w:left="1020" w:right="392"/>
      </w:pPr>
      <w:r>
        <w:rPr/>
        <w:t>（</w:t>
      </w:r>
      <w:r>
        <w:rPr>
          <w:rFonts w:ascii="Courier New" w:eastAsia="Courier New"/>
        </w:rPr>
        <w:t>1</w:t>
      </w:r>
      <w:r>
        <w:rPr/>
        <w:t>）查询功能：提供单户余额查询、多户余额查询、当日明细查询、往日</w:t>
      </w:r>
    </w:p>
    <w:p>
      <w:pPr>
        <w:pStyle w:val="BodyText"/>
        <w:spacing w:before="123"/>
        <w:ind w:right="392"/>
      </w:pPr>
      <w:r>
        <w:rPr>
          <w:w w:val="105"/>
        </w:rPr>
        <w:t>明细查询、账户信息查询、各类交易状态查询、资金划拨情况查询等。</w:t>
      </w:r>
    </w:p>
    <w:p>
      <w:pPr>
        <w:pStyle w:val="BodyText"/>
        <w:spacing w:before="149"/>
        <w:ind w:left="1020" w:right="392"/>
      </w:pPr>
      <w:r>
        <w:rPr/>
        <w:t>（</w:t>
      </w:r>
      <w:r>
        <w:rPr>
          <w:rFonts w:ascii="Courier New" w:eastAsia="Courier New"/>
        </w:rPr>
        <w:t>2</w:t>
      </w:r>
      <w:r>
        <w:rPr/>
        <w:t>）转帐功能：包括主动付款、主动收款、第三方划款、限定条件划款等</w:t>
      </w:r>
    </w:p>
    <w:p>
      <w:pPr>
        <w:pStyle w:val="BodyText"/>
        <w:spacing w:before="118"/>
        <w:ind w:right="392"/>
      </w:pPr>
      <w:r>
        <w:rPr>
          <w:w w:val="105"/>
        </w:rPr>
        <w:t>签约账户间的定向划款，主动付款的不定向划款，内部账户转帐等。</w:t>
      </w:r>
    </w:p>
    <w:p>
      <w:pPr>
        <w:pStyle w:val="BodyText"/>
        <w:spacing w:line="328" w:lineRule="auto" w:before="149"/>
        <w:ind w:right="481" w:firstLine="508"/>
        <w:jc w:val="both"/>
      </w:pPr>
      <w:r>
        <w:rPr/>
        <w:t>（</w:t>
      </w:r>
      <w:r>
        <w:rPr>
          <w:rFonts w:ascii="Courier New" w:eastAsia="Courier New"/>
        </w:rPr>
        <w:t>3</w:t>
      </w:r>
      <w:r>
        <w:rPr/>
        <w:t>）系统监控：根据客户要求，对客户资金划转设定多级控制，对交易状 态实时监控。</w:t>
      </w:r>
    </w:p>
    <w:p>
      <w:pPr>
        <w:pStyle w:val="BodyText"/>
        <w:spacing w:before="67"/>
        <w:ind w:left="1020" w:right="392"/>
      </w:pPr>
      <w:r>
        <w:rPr/>
        <w:t>（</w:t>
      </w:r>
      <w:r>
        <w:rPr>
          <w:rFonts w:ascii="Courier New" w:eastAsia="Courier New"/>
        </w:rPr>
        <w:t>4</w:t>
      </w:r>
      <w:r>
        <w:rPr/>
        <w:t>）信息管理：对客户信息和账户信息进行录入、修改以及定期更新等。</w:t>
      </w:r>
    </w:p>
    <w:p>
      <w:pPr>
        <w:pStyle w:val="BodyText"/>
        <w:spacing w:before="123"/>
        <w:ind w:left="1020" w:right="392"/>
      </w:pPr>
      <w:r>
        <w:rPr/>
        <w:t>（</w:t>
      </w:r>
      <w:r>
        <w:rPr>
          <w:rFonts w:ascii="Courier New" w:eastAsia="Courier New"/>
        </w:rPr>
        <w:t>5</w:t>
      </w:r>
      <w:r>
        <w:rPr/>
        <w:t>）额度控管：通过设定支付额度的方式帮助客户加强资金管理。</w:t>
      </w:r>
    </w:p>
    <w:p>
      <w:pPr>
        <w:pStyle w:val="BodyText"/>
        <w:spacing w:line="328" w:lineRule="auto"/>
        <w:ind w:right="481" w:firstLine="508"/>
        <w:jc w:val="both"/>
      </w:pPr>
      <w:r>
        <w:rPr/>
        <w:t>（</w:t>
      </w:r>
      <w:r>
        <w:rPr>
          <w:rFonts w:ascii="Courier New" w:eastAsia="Courier New"/>
        </w:rPr>
        <w:t>6</w:t>
      </w:r>
      <w:r>
        <w:rPr/>
        <w:t>）电子对账：提供客户与银行，重要客户服务系统总中心与分中心，重 要客户服务系统与核心业务系统等账务数据的日终检查和核对。</w:t>
      </w:r>
    </w:p>
    <w:p>
      <w:pPr>
        <w:pStyle w:val="BodyText"/>
        <w:spacing w:before="67"/>
        <w:ind w:left="1020" w:right="392"/>
      </w:pPr>
      <w:r>
        <w:rPr/>
        <w:t>（</w:t>
      </w:r>
      <w:r>
        <w:rPr>
          <w:rFonts w:ascii="Courier New" w:eastAsia="Courier New"/>
        </w:rPr>
        <w:t>7</w:t>
      </w:r>
      <w:r>
        <w:rPr/>
        <w:t>）日终清算：日终将资金在分中心与总中心之间，银行与客户之间进行</w:t>
      </w:r>
    </w:p>
    <w:p>
      <w:pPr>
        <w:pStyle w:val="BodyText"/>
        <w:spacing w:line="279" w:lineRule="exact" w:before="118"/>
      </w:pPr>
      <w:r>
        <w:rPr>
          <w:w w:val="105"/>
        </w:rPr>
        <w:t>清算。</w:t>
      </w:r>
    </w:p>
    <w:p>
      <w:pPr>
        <w:pStyle w:val="Heading2"/>
        <w:spacing w:line="268" w:lineRule="auto"/>
        <w:ind w:right="392"/>
      </w:pPr>
      <w:r>
        <w:rPr>
          <w:rFonts w:ascii="Courier New" w:eastAsia="Courier New"/>
          <w:w w:val="95"/>
        </w:rPr>
        <w:t>140. </w:t>
      </w:r>
      <w:r>
        <w:rPr>
          <w:w w:val="95"/>
        </w:rPr>
        <w:t>重要客户服务系统主要产品有哪些，各产品提供的服务是什 </w:t>
      </w:r>
      <w:r>
        <w:rPr/>
        <w:t>么？</w:t>
      </w:r>
    </w:p>
    <w:p>
      <w:pPr>
        <w:pStyle w:val="BodyText"/>
        <w:spacing w:line="345" w:lineRule="auto" w:before="190"/>
        <w:ind w:right="481" w:firstLine="508"/>
        <w:jc w:val="both"/>
      </w:pPr>
      <w:r>
        <w:rPr/>
        <w:t>（</w:t>
      </w:r>
      <w:r>
        <w:rPr>
          <w:rFonts w:ascii="Courier New" w:eastAsia="Courier New"/>
        </w:rPr>
        <w:t>1</w:t>
      </w:r>
      <w:r>
        <w:rPr/>
        <w:t>）中央（地方）财政授权支付业务：单位零余额账户的开立、财政授权 支付额度的下达、授权额度支用及退回、财政资金拨付的清算、财政资金拨付的 统计与分析、财政资金拨付的实时查询与监控。</w:t>
      </w:r>
    </w:p>
    <w:p>
      <w:pPr>
        <w:spacing w:after="0" w:line="345" w:lineRule="auto"/>
        <w:jc w:val="both"/>
        <w:sectPr>
          <w:footerReference w:type="default" r:id="rId14"/>
          <w:pgSz w:w="12240" w:h="15840"/>
          <w:pgMar w:footer="909" w:header="0" w:top="1320" w:bottom="1100" w:left="1720" w:right="1720"/>
        </w:sectPr>
      </w:pPr>
    </w:p>
    <w:p>
      <w:pPr>
        <w:pStyle w:val="BodyText"/>
        <w:spacing w:line="345" w:lineRule="auto" w:before="23"/>
        <w:ind w:right="481" w:firstLine="451"/>
        <w:jc w:val="both"/>
      </w:pPr>
      <w:r>
        <w:rPr/>
        <w:t>（</w:t>
      </w:r>
      <w:r>
        <w:rPr>
          <w:rFonts w:ascii="Courier New" w:eastAsia="Courier New"/>
        </w:rPr>
        <w:t>2</w:t>
      </w:r>
      <w:r>
        <w:rPr/>
        <w:t>）中央（地方）财政直接拨付业务：相关账户的开立、直接支付资金的 划转、直接支付退款的处理、各类查询与统计分析、直接支付资金的监控、直接 支付资金的清算。</w:t>
      </w:r>
    </w:p>
    <w:p>
      <w:pPr>
        <w:pStyle w:val="BodyText"/>
        <w:spacing w:line="345" w:lineRule="auto" w:before="52"/>
        <w:ind w:right="481" w:firstLine="508"/>
        <w:jc w:val="both"/>
      </w:pPr>
      <w:r>
        <w:rPr/>
        <w:t>（</w:t>
      </w:r>
      <w:r>
        <w:rPr>
          <w:rFonts w:ascii="Courier New" w:eastAsia="Courier New"/>
        </w:rPr>
        <w:t>3</w:t>
      </w:r>
      <w:r>
        <w:rPr/>
        <w:t>）集团客户现金管理业务：集团客户内部账户管理、内部账户结算、内 部资金上收与下拨、内部账户对外支付、内部资金有偿使用、内部资金监控、内 部资金统计分析。</w:t>
      </w:r>
    </w:p>
    <w:p>
      <w:pPr>
        <w:pStyle w:val="BodyText"/>
        <w:spacing w:before="57"/>
        <w:ind w:left="1020" w:right="392"/>
      </w:pPr>
      <w:r>
        <w:rPr/>
        <w:t>（</w:t>
      </w:r>
      <w:r>
        <w:rPr>
          <w:rFonts w:ascii="Courier New" w:eastAsia="Courier New"/>
        </w:rPr>
        <w:t>4</w:t>
      </w:r>
      <w:r>
        <w:rPr/>
        <w:t>）银期转账业务：客户信息管理、投资者出金、投资者入金、期货公司</w:t>
      </w:r>
    </w:p>
    <w:p>
      <w:pPr>
        <w:pStyle w:val="BodyText"/>
        <w:spacing w:before="118"/>
      </w:pPr>
      <w:r>
        <w:rPr>
          <w:w w:val="105"/>
        </w:rPr>
        <w:t>与期交所之间资金划转、业务查询、对账与清算、资金额度控制。</w:t>
      </w:r>
    </w:p>
    <w:p>
      <w:pPr>
        <w:pStyle w:val="BodyText"/>
        <w:spacing w:before="153"/>
        <w:ind w:left="1020" w:right="392"/>
      </w:pPr>
      <w:r>
        <w:rPr/>
        <w:t>（</w:t>
      </w:r>
      <w:r>
        <w:rPr>
          <w:rFonts w:ascii="Courier New" w:eastAsia="Courier New"/>
        </w:rPr>
        <w:t>5</w:t>
      </w:r>
      <w:r>
        <w:rPr/>
        <w:t>）与外资银行合作业务：为外资银行和建设银行共有的客户提供签约账</w:t>
      </w:r>
    </w:p>
    <w:p>
      <w:pPr>
        <w:pStyle w:val="BodyText"/>
      </w:pPr>
      <w:r>
        <w:rPr>
          <w:w w:val="105"/>
        </w:rPr>
        <w:t>户信息查询、资金划转、代理资金清算等服务。</w:t>
      </w:r>
    </w:p>
    <w:p>
      <w:pPr>
        <w:pStyle w:val="BodyText"/>
        <w:spacing w:before="153"/>
        <w:ind w:left="1020" w:right="392"/>
      </w:pPr>
      <w:r>
        <w:rPr/>
        <w:t>（</w:t>
      </w:r>
      <w:r>
        <w:rPr>
          <w:rFonts w:ascii="Courier New" w:eastAsia="Courier New"/>
        </w:rPr>
        <w:t>6</w:t>
      </w:r>
      <w:r>
        <w:rPr/>
        <w:t>）证券保证金管理业务：客户与账户信息管理、保证金转入与转出、保</w:t>
      </w:r>
    </w:p>
    <w:p>
      <w:pPr>
        <w:pStyle w:val="BodyText"/>
      </w:pPr>
      <w:r>
        <w:rPr>
          <w:w w:val="105"/>
        </w:rPr>
        <w:t>证金监控、保证金查询、对账与清算等。</w:t>
      </w:r>
    </w:p>
    <w:p>
      <w:pPr>
        <w:pStyle w:val="BodyText"/>
        <w:spacing w:before="153"/>
        <w:ind w:left="1020" w:right="392"/>
      </w:pPr>
      <w:r>
        <w:rPr/>
        <w:t>（</w:t>
      </w:r>
      <w:r>
        <w:rPr>
          <w:rFonts w:ascii="Courier New" w:eastAsia="Courier New"/>
        </w:rPr>
        <w:t>7</w:t>
      </w:r>
      <w:r>
        <w:rPr/>
        <w:t>）企业支付网关业务：多级账户信息管理、批量制单与复核签发、实时</w:t>
      </w:r>
    </w:p>
    <w:p>
      <w:pPr>
        <w:pStyle w:val="BodyText"/>
      </w:pPr>
      <w:r>
        <w:rPr>
          <w:w w:val="105"/>
        </w:rPr>
        <w:t>查询与账单打印等。</w:t>
      </w:r>
    </w:p>
    <w:p>
      <w:pPr>
        <w:pStyle w:val="BodyText"/>
        <w:spacing w:before="158"/>
        <w:ind w:left="1020" w:right="392"/>
      </w:pPr>
      <w:r>
        <w:rPr/>
        <w:t>（</w:t>
      </w:r>
      <w:r>
        <w:rPr>
          <w:rFonts w:ascii="Courier New" w:eastAsia="Courier New"/>
        </w:rPr>
        <w:t>8</w:t>
      </w:r>
      <w:r>
        <w:rPr/>
        <w:t>）银关通业务：用户信息审核、海关税费预扣和实扣、税费资金缴库、</w:t>
      </w:r>
    </w:p>
    <w:p>
      <w:pPr>
        <w:pStyle w:val="BodyText"/>
      </w:pPr>
      <w:r>
        <w:rPr>
          <w:w w:val="105"/>
        </w:rPr>
        <w:t>统计分析以及各类信息维护等。</w:t>
      </w:r>
    </w:p>
    <w:p>
      <w:pPr>
        <w:pStyle w:val="BodyText"/>
        <w:spacing w:before="153"/>
        <w:ind w:left="1020" w:right="392"/>
      </w:pPr>
      <w:r>
        <w:rPr/>
        <w:t>（</w:t>
      </w:r>
      <w:r>
        <w:rPr>
          <w:rFonts w:ascii="Courier New" w:eastAsia="Courier New"/>
        </w:rPr>
        <w:t>9</w:t>
      </w:r>
      <w:r>
        <w:rPr/>
        <w:t>）中央财政非税收入收缴业务：财政客户与帐户的开立与日常管理、非</w:t>
      </w:r>
    </w:p>
    <w:p>
      <w:pPr>
        <w:pStyle w:val="BodyText"/>
        <w:spacing w:line="281" w:lineRule="exact"/>
        <w:ind w:right="392"/>
      </w:pPr>
      <w:r>
        <w:rPr>
          <w:w w:val="105"/>
        </w:rPr>
        <w:t>税收入直接缴库和集中汇缴、统计分析与报表管理、日终对账和清算。</w:t>
      </w:r>
    </w:p>
    <w:p>
      <w:pPr>
        <w:pStyle w:val="Heading2"/>
        <w:spacing w:line="452" w:lineRule="exact"/>
      </w:pPr>
      <w:r>
        <w:rPr>
          <w:rFonts w:ascii="Courier New" w:eastAsia="Courier New"/>
          <w:w w:val="95"/>
        </w:rPr>
        <w:t>141.  </w:t>
      </w:r>
      <w:r>
        <w:rPr>
          <w:w w:val="95"/>
        </w:rPr>
        <w:t>什么样的客户可以申请使用重要客户服务系统？</w:t>
      </w:r>
    </w:p>
    <w:p>
      <w:pPr>
        <w:spacing w:line="355" w:lineRule="auto" w:before="217"/>
        <w:ind w:left="511" w:right="392" w:firstLine="508"/>
        <w:jc w:val="left"/>
        <w:rPr>
          <w:rFonts w:ascii="Microsoft YaHei" w:eastAsia="Microsoft YaHei" w:hint="eastAsia"/>
          <w:b/>
          <w:sz w:val="26"/>
        </w:rPr>
      </w:pPr>
      <w:r>
        <w:rPr>
          <w:sz w:val="22"/>
        </w:rPr>
        <w:t>在全国范围内有资金管理和信息服务需求的大型集团企业客户、政府机构 客户、外资银行客户以及证券、期货等金融同业客户；在一级分行区域范围内有 重大影响的大型集团企业客户、政府机构客户以及证券、期货等金融同业客户。 </w:t>
      </w:r>
      <w:r>
        <w:rPr>
          <w:rFonts w:ascii="Courier New" w:eastAsia="Courier New"/>
          <w:b/>
          <w:w w:val="95"/>
          <w:sz w:val="26"/>
        </w:rPr>
        <w:t>142.  </w:t>
      </w:r>
      <w:r>
        <w:rPr>
          <w:rFonts w:ascii="Microsoft YaHei" w:eastAsia="Microsoft YaHei" w:hint="eastAsia"/>
          <w:b/>
          <w:w w:val="95"/>
          <w:sz w:val="26"/>
        </w:rPr>
        <w:t>客户开通重要客户服务系统服务的流程是什么？</w:t>
      </w:r>
    </w:p>
    <w:p>
      <w:pPr>
        <w:pStyle w:val="BodyText"/>
        <w:spacing w:line="322" w:lineRule="exact" w:before="0"/>
        <w:ind w:left="1020"/>
      </w:pPr>
      <w:r>
        <w:rPr/>
        <w:t>（</w:t>
      </w:r>
      <w:r>
        <w:rPr>
          <w:rFonts w:ascii="Courier New" w:eastAsia="Courier New"/>
        </w:rPr>
        <w:t>1</w:t>
      </w:r>
      <w:r>
        <w:rPr/>
        <w:t>）大客户申请使用重要客户服务系统服务。</w:t>
      </w:r>
    </w:p>
    <w:p>
      <w:pPr>
        <w:pStyle w:val="BodyText"/>
        <w:ind w:left="1020" w:right="392"/>
      </w:pPr>
      <w:r>
        <w:rPr/>
        <w:t>（</w:t>
      </w:r>
      <w:r>
        <w:rPr>
          <w:rFonts w:ascii="Courier New" w:eastAsia="Courier New"/>
        </w:rPr>
        <w:t>2</w:t>
      </w:r>
      <w:r>
        <w:rPr/>
        <w:t>）一级分行客户部门和电子银行部门共同审查客户是否符合开通条件。</w:t>
      </w:r>
    </w:p>
    <w:p>
      <w:pPr>
        <w:pStyle w:val="BodyText"/>
        <w:spacing w:before="118"/>
        <w:ind w:left="1020" w:right="392"/>
      </w:pPr>
      <w:r>
        <w:rPr/>
        <w:t>（</w:t>
      </w:r>
      <w:r>
        <w:rPr>
          <w:rFonts w:ascii="Courier New" w:eastAsia="Courier New"/>
        </w:rPr>
        <w:t>3</w:t>
      </w:r>
      <w:r>
        <w:rPr/>
        <w:t>）一级分行向总行正式发文要求为客户开通重要客户服务系统服务。</w:t>
      </w:r>
    </w:p>
    <w:p>
      <w:pPr>
        <w:pStyle w:val="BodyText"/>
        <w:spacing w:before="118"/>
        <w:ind w:left="1020" w:right="392"/>
      </w:pPr>
      <w:r>
        <w:rPr/>
        <w:t>（</w:t>
      </w:r>
      <w:r>
        <w:rPr>
          <w:rFonts w:ascii="Courier New" w:eastAsia="Courier New"/>
        </w:rPr>
        <w:t>4</w:t>
      </w:r>
      <w:r>
        <w:rPr/>
        <w:t>）总行电子银行部征求相关的客户、技术和运行部门的意见，通过行发</w:t>
      </w:r>
    </w:p>
    <w:p>
      <w:pPr>
        <w:pStyle w:val="BodyText"/>
        <w:spacing w:before="118"/>
      </w:pPr>
      <w:r>
        <w:rPr>
          <w:w w:val="105"/>
        </w:rPr>
        <w:t>文予以批复。</w:t>
      </w:r>
    </w:p>
    <w:p>
      <w:pPr>
        <w:pStyle w:val="BodyText"/>
        <w:spacing w:before="149"/>
        <w:ind w:left="1020" w:right="392"/>
      </w:pPr>
      <w:r>
        <w:rPr/>
        <w:t>（</w:t>
      </w:r>
      <w:r>
        <w:rPr>
          <w:rFonts w:ascii="Courier New" w:eastAsia="Courier New"/>
        </w:rPr>
        <w:t>5</w:t>
      </w:r>
      <w:r>
        <w:rPr/>
        <w:t>）分行依据总行批复文件及时为客户开通重要客户服务系统服务。</w:t>
      </w:r>
    </w:p>
    <w:p>
      <w:pPr>
        <w:spacing w:after="0"/>
        <w:sectPr>
          <w:footerReference w:type="default" r:id="rId15"/>
          <w:pgSz w:w="12240" w:h="15840"/>
          <w:pgMar w:footer="909" w:header="0" w:top="1400" w:bottom="1100" w:left="1720" w:right="1720"/>
          <w:pgNumType w:start="301"/>
        </w:sectPr>
      </w:pPr>
    </w:p>
    <w:p>
      <w:pPr>
        <w:pStyle w:val="Heading2"/>
        <w:spacing w:line="375" w:lineRule="exact"/>
      </w:pPr>
      <w:r>
        <w:rPr>
          <w:rFonts w:ascii="Courier New" w:eastAsia="Courier New"/>
          <w:w w:val="95"/>
        </w:rPr>
        <w:t>143.  </w:t>
      </w:r>
      <w:r>
        <w:rPr>
          <w:w w:val="95"/>
        </w:rPr>
        <w:t>客户可以选择哪些与重要客户服务系统连接方式？</w:t>
      </w:r>
    </w:p>
    <w:p>
      <w:pPr>
        <w:pStyle w:val="BodyText"/>
        <w:spacing w:line="345" w:lineRule="auto" w:before="173"/>
        <w:ind w:right="476" w:firstLine="508"/>
        <w:jc w:val="both"/>
      </w:pPr>
      <w:r>
        <w:rPr/>
        <w:t>（</w:t>
      </w:r>
      <w:r>
        <w:rPr>
          <w:rFonts w:ascii="Courier New" w:eastAsia="Courier New"/>
        </w:rPr>
        <w:t>1</w:t>
      </w:r>
      <w:r>
        <w:rPr/>
        <w:t>）终端接入方式：客户通过专线连接方式直接登录到中国建设银行重要 客户服务系统平台办理资金划转、账户查询、代发工资、电子对账等各项银行业 务。</w:t>
      </w:r>
    </w:p>
    <w:p>
      <w:pPr>
        <w:pStyle w:val="BodyText"/>
        <w:spacing w:line="345" w:lineRule="auto" w:before="52"/>
        <w:ind w:right="476" w:firstLine="508"/>
        <w:jc w:val="both"/>
      </w:pPr>
      <w:r>
        <w:rPr/>
        <w:t>（</w:t>
      </w:r>
      <w:r>
        <w:rPr>
          <w:rFonts w:ascii="Courier New" w:eastAsia="Courier New"/>
        </w:rPr>
        <w:t>2</w:t>
      </w:r>
      <w:r>
        <w:rPr/>
        <w:t>）主机直联方式：中国建设银行向客户提供重要客户服务系统专用接口 规范，客户需要通过系统开发实现自身系统与重要客户服务系统平台的连接，连 接成功后即可通过自己的系统办理资金划转、账户查询、代发工资、电子对账等</w:t>
      </w:r>
    </w:p>
    <w:p>
      <w:pPr>
        <w:pStyle w:val="BodyText"/>
        <w:spacing w:before="61"/>
      </w:pPr>
      <w:r>
        <w:rPr>
          <w:w w:val="105"/>
        </w:rPr>
        <w:t>各项银行业务。</w:t>
      </w:r>
    </w:p>
    <w:p>
      <w:pPr>
        <w:pStyle w:val="Heading2"/>
        <w:spacing w:before="106"/>
      </w:pPr>
      <w:r>
        <w:rPr>
          <w:rFonts w:ascii="Courier New" w:eastAsia="Courier New"/>
          <w:spacing w:val="3"/>
          <w:w w:val="95"/>
        </w:rPr>
        <w:t>144.</w:t>
      </w:r>
      <w:r>
        <w:rPr>
          <w:rFonts w:ascii="Courier New" w:eastAsia="Courier New"/>
          <w:spacing w:val="64"/>
          <w:w w:val="95"/>
        </w:rPr>
        <w:t> </w:t>
      </w:r>
      <w:r>
        <w:rPr>
          <w:spacing w:val="3"/>
          <w:w w:val="95"/>
        </w:rPr>
        <w:t>重要客户服务系统安全吗？</w:t>
      </w:r>
    </w:p>
    <w:p>
      <w:pPr>
        <w:pStyle w:val="BodyText"/>
        <w:spacing w:line="367" w:lineRule="auto" w:before="169"/>
        <w:ind w:right="476" w:firstLine="508"/>
        <w:jc w:val="both"/>
      </w:pPr>
      <w:r>
        <w:rPr/>
        <w:t>重要客户服务系统具有国内最高的安全等级。系统主要是通过专线方式运 行在中国建设银行的营业网上，有效保证系统不会受到黑客和计算机病毒的攻 击；系统使用加密机对传输数据进行硬加密，利用数字签章和验章技术保证数据 的准确性；系统使用数字签名、身份认证、</w:t>
      </w:r>
      <w:r>
        <w:rPr>
          <w:rFonts w:ascii="Courier New" w:eastAsia="Courier New"/>
        </w:rPr>
        <w:t>IC  </w:t>
      </w:r>
      <w:r>
        <w:rPr/>
        <w:t>卡等技术进行身份识别，提高了</w:t>
      </w:r>
    </w:p>
    <w:p>
      <w:pPr>
        <w:pStyle w:val="BodyText"/>
        <w:spacing w:line="271" w:lineRule="exact" w:before="0"/>
      </w:pPr>
      <w:r>
        <w:rPr>
          <w:w w:val="105"/>
        </w:rPr>
        <w:t>交易的安全等级。</w:t>
      </w:r>
    </w:p>
    <w:p>
      <w:pPr>
        <w:pStyle w:val="Heading2"/>
        <w:spacing w:before="111"/>
      </w:pPr>
      <w:r>
        <w:rPr>
          <w:rFonts w:ascii="Courier New" w:eastAsia="Courier New"/>
          <w:spacing w:val="3"/>
          <w:w w:val="95"/>
        </w:rPr>
        <w:t>145.</w:t>
      </w:r>
      <w:r>
        <w:rPr>
          <w:rFonts w:ascii="Courier New" w:eastAsia="Courier New"/>
          <w:spacing w:val="97"/>
          <w:w w:val="95"/>
        </w:rPr>
        <w:t> </w:t>
      </w:r>
      <w:r>
        <w:rPr>
          <w:spacing w:val="4"/>
          <w:w w:val="95"/>
        </w:rPr>
        <w:t>重要客户服务系统大客户有哪些？</w:t>
      </w:r>
    </w:p>
    <w:p>
      <w:pPr>
        <w:pStyle w:val="BodyText"/>
        <w:spacing w:before="169"/>
        <w:ind w:left="963" w:right="392"/>
      </w:pPr>
      <w:r>
        <w:rPr/>
        <w:t>（</w:t>
      </w:r>
      <w:r>
        <w:rPr>
          <w:rFonts w:ascii="Courier New" w:eastAsia="Courier New"/>
        </w:rPr>
        <w:t>1</w:t>
      </w:r>
      <w:r>
        <w:rPr/>
        <w:t>）中央国家部委：财政部、教育部、海关总署等７０多个部委。</w:t>
      </w:r>
    </w:p>
    <w:p>
      <w:pPr>
        <w:pStyle w:val="BodyText"/>
        <w:ind w:left="963" w:right="-17"/>
      </w:pPr>
      <w:r>
        <w:rPr/>
        <w:t>（</w:t>
      </w:r>
      <w:r>
        <w:rPr>
          <w:rFonts w:ascii="Courier New" w:eastAsia="Courier New"/>
        </w:rPr>
        <w:t>2</w:t>
      </w:r>
      <w:r>
        <w:rPr/>
        <w:t>）地方政府部门：北京等 </w:t>
      </w:r>
      <w:r>
        <w:rPr>
          <w:rFonts w:ascii="Courier New" w:eastAsia="Courier New"/>
        </w:rPr>
        <w:t>15 </w:t>
      </w:r>
      <w:r>
        <w:rPr/>
        <w:t>个省、市的财政、水利、海关等政府部门。</w:t>
      </w:r>
    </w:p>
    <w:p>
      <w:pPr>
        <w:pStyle w:val="BodyText"/>
        <w:spacing w:before="118"/>
        <w:ind w:left="963"/>
      </w:pPr>
      <w:r>
        <w:rPr/>
        <w:t>（</w:t>
      </w:r>
      <w:r>
        <w:rPr>
          <w:rFonts w:ascii="Courier New" w:eastAsia="Courier New"/>
        </w:rPr>
        <w:t>3</w:t>
      </w:r>
      <w:r>
        <w:rPr/>
        <w:t>）电信行业：中国移动、中国联通、中国电信、中国网通。</w:t>
      </w:r>
    </w:p>
    <w:p>
      <w:pPr>
        <w:pStyle w:val="BodyText"/>
        <w:ind w:left="963" w:right="392"/>
      </w:pPr>
      <w:r>
        <w:rPr>
          <w:spacing w:val="-3"/>
        </w:rPr>
        <w:t>（</w:t>
      </w:r>
      <w:r>
        <w:rPr>
          <w:rFonts w:ascii="Courier New" w:eastAsia="Courier New"/>
          <w:spacing w:val="-3"/>
        </w:rPr>
        <w:t>4</w:t>
      </w:r>
      <w:r>
        <w:rPr>
          <w:spacing w:val="-3"/>
        </w:rPr>
        <w:t>）电力行业：国家电网、南方电网中电投、 </w:t>
      </w:r>
      <w:r>
        <w:rPr>
          <w:spacing w:val="58"/>
        </w:rPr>
        <w:t> </w:t>
      </w:r>
      <w:r>
        <w:rPr>
          <w:spacing w:val="-3"/>
        </w:rPr>
        <w:t>华电集团、华能集团、长江</w:t>
      </w:r>
    </w:p>
    <w:p>
      <w:pPr>
        <w:pStyle w:val="BodyText"/>
        <w:spacing w:before="123"/>
      </w:pPr>
      <w:r>
        <w:rPr>
          <w:w w:val="105"/>
        </w:rPr>
        <w:t>电力。</w:t>
      </w:r>
    </w:p>
    <w:p>
      <w:pPr>
        <w:pStyle w:val="BodyText"/>
        <w:spacing w:before="149"/>
        <w:ind w:left="963"/>
      </w:pPr>
      <w:r>
        <w:rPr/>
        <w:t>（</w:t>
      </w:r>
      <w:r>
        <w:rPr>
          <w:rFonts w:ascii="Courier New" w:eastAsia="Courier New"/>
        </w:rPr>
        <w:t>5</w:t>
      </w:r>
      <w:r>
        <w:rPr/>
        <w:t>）石化行业：中国石化、中国石油、中海油。</w:t>
      </w:r>
    </w:p>
    <w:p>
      <w:pPr>
        <w:pStyle w:val="BodyText"/>
        <w:spacing w:before="118"/>
        <w:ind w:left="963"/>
      </w:pPr>
      <w:r>
        <w:rPr/>
        <w:t>（</w:t>
      </w:r>
      <w:r>
        <w:rPr>
          <w:rFonts w:ascii="Courier New" w:eastAsia="Courier New"/>
        </w:rPr>
        <w:t>6</w:t>
      </w:r>
      <w:r>
        <w:rPr/>
        <w:t>）钢铁行业：首钢、宝钢、武钢、鞍钢、攀钢、邯钢、湘钢。</w:t>
      </w:r>
    </w:p>
    <w:p>
      <w:pPr>
        <w:pStyle w:val="BodyText"/>
        <w:ind w:left="963" w:right="392"/>
      </w:pPr>
      <w:r>
        <w:rPr/>
        <w:t>（</w:t>
      </w:r>
      <w:r>
        <w:rPr>
          <w:rFonts w:ascii="Courier New" w:eastAsia="Courier New"/>
        </w:rPr>
        <w:t>7</w:t>
      </w:r>
      <w:r>
        <w:rPr/>
        <w:t>）交通运输业：铁道部、首都机场、上海航空、广东交通集团。</w:t>
      </w:r>
    </w:p>
    <w:p>
      <w:pPr>
        <w:pStyle w:val="BodyText"/>
        <w:spacing w:before="118"/>
        <w:ind w:left="963" w:right="392"/>
        <w:rPr>
          <w:rFonts w:ascii="Courier New" w:eastAsia="Courier New"/>
        </w:rPr>
      </w:pPr>
      <w:r>
        <w:rPr/>
        <w:t>（</w:t>
      </w:r>
      <w:r>
        <w:rPr>
          <w:rFonts w:ascii="Courier New" w:eastAsia="Courier New"/>
        </w:rPr>
        <w:t>8</w:t>
      </w:r>
      <w:r>
        <w:rPr/>
        <w:t>）国内集团公司客户：中粮、中铝、中煤、海尔集团  、长虹电器、</w:t>
      </w:r>
      <w:r>
        <w:rPr>
          <w:rFonts w:ascii="Courier New" w:eastAsia="Courier New"/>
        </w:rPr>
        <w:t>TCL</w:t>
      </w:r>
    </w:p>
    <w:p>
      <w:pPr>
        <w:pStyle w:val="BodyText"/>
      </w:pPr>
      <w:r>
        <w:rPr>
          <w:w w:val="105"/>
        </w:rPr>
        <w:t>集团等国内知名企业。</w:t>
      </w:r>
    </w:p>
    <w:p>
      <w:pPr>
        <w:pStyle w:val="BodyText"/>
        <w:spacing w:before="153"/>
        <w:ind w:left="963"/>
      </w:pPr>
      <w:r>
        <w:rPr/>
        <w:t>（</w:t>
      </w:r>
      <w:r>
        <w:rPr>
          <w:rFonts w:ascii="Courier New" w:eastAsia="Courier New"/>
        </w:rPr>
        <w:t>9</w:t>
      </w:r>
      <w:r>
        <w:rPr/>
        <w:t>）跨国公司客户：</w:t>
      </w:r>
      <w:r>
        <w:rPr>
          <w:rFonts w:ascii="Courier New" w:eastAsia="Courier New"/>
        </w:rPr>
        <w:t>GE</w:t>
      </w:r>
      <w:r>
        <w:rPr/>
        <w:t>、</w:t>
      </w:r>
      <w:r>
        <w:rPr>
          <w:rFonts w:ascii="Courier New" w:eastAsia="Courier New"/>
        </w:rPr>
        <w:t>INTEL</w:t>
      </w:r>
      <w:r>
        <w:rPr/>
        <w:t>、沃尔玛</w:t>
      </w:r>
    </w:p>
    <w:p>
      <w:pPr>
        <w:pStyle w:val="BodyText"/>
        <w:spacing w:before="118"/>
        <w:ind w:left="963"/>
      </w:pPr>
      <w:r>
        <w:rPr/>
        <w:t>（</w:t>
      </w:r>
      <w:r>
        <w:rPr>
          <w:rFonts w:ascii="Courier New" w:eastAsia="Courier New"/>
        </w:rPr>
        <w:t>10</w:t>
      </w:r>
      <w:r>
        <w:rPr/>
        <w:t>）外资银行客户：花旗、德意志、渣打、美国银行</w:t>
      </w:r>
    </w:p>
    <w:p>
      <w:pPr>
        <w:pStyle w:val="BodyText"/>
        <w:spacing w:before="118"/>
        <w:ind w:left="963"/>
      </w:pPr>
      <w:r>
        <w:rPr/>
        <w:t>（</w:t>
      </w:r>
      <w:r>
        <w:rPr>
          <w:rFonts w:ascii="Courier New" w:eastAsia="Courier New"/>
        </w:rPr>
        <w:t>11</w:t>
      </w:r>
      <w:r>
        <w:rPr/>
        <w:t>）证券公司：中金、银河、国泰君安、华夏、南方证券</w:t>
      </w:r>
    </w:p>
    <w:p>
      <w:pPr>
        <w:spacing w:after="0"/>
        <w:sectPr>
          <w:pgSz w:w="12240" w:h="15840"/>
          <w:pgMar w:header="0" w:footer="909" w:top="1460" w:bottom="1100" w:left="1720" w:right="1720"/>
        </w:sectPr>
      </w:pPr>
    </w:p>
    <w:p>
      <w:pPr>
        <w:pStyle w:val="BodyText"/>
        <w:spacing w:before="23"/>
        <w:ind w:left="963"/>
      </w:pPr>
      <w:r>
        <w:rPr/>
        <w:t>（</w:t>
      </w:r>
      <w:r>
        <w:rPr>
          <w:rFonts w:ascii="Courier New" w:eastAsia="Courier New"/>
        </w:rPr>
        <w:t>12</w:t>
      </w:r>
      <w:r>
        <w:rPr/>
        <w:t>）期货公司：北亚、渤海期货</w:t>
      </w:r>
    </w:p>
    <w:p>
      <w:pPr>
        <w:pStyle w:val="BodyText"/>
        <w:ind w:left="963" w:right="392"/>
      </w:pPr>
      <w:r>
        <w:rPr/>
        <w:t>（</w:t>
      </w:r>
      <w:r>
        <w:rPr>
          <w:rFonts w:ascii="Courier New" w:eastAsia="Courier New"/>
        </w:rPr>
        <w:t>13</w:t>
      </w:r>
      <w:r>
        <w:rPr/>
        <w:t>）金融财务公司：中油财务、武钢财务、大众汽车金融、丰田汽车金融</w:t>
      </w:r>
    </w:p>
    <w:sectPr>
      <w:pgSz w:w="12240" w:h="15840"/>
      <w:pgMar w:header="0" w:footer="909" w:top="1400" w:bottom="110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imSun">
    <w:altName w:val="SimSun"/>
    <w:charset w:val="0"/>
    <w:family w:val="auto"/>
    <w:pitch w:val="variable"/>
  </w:font>
  <w:font w:name="Wingdings">
    <w:altName w:val="Wingdings"/>
    <w:charset w:val="2"/>
    <w:family w:val="auto"/>
    <w:pitch w:val="variable"/>
  </w:font>
  <w:font w:name="NSimSun">
    <w:altName w:val="NSimSun"/>
    <w:charset w:val="0"/>
    <w:family w:val="modern"/>
    <w:pitch w:val="fixed"/>
  </w:font>
  <w:font w:name="Arial">
    <w:altName w:val="Arial"/>
    <w:charset w:val="0"/>
    <w:family w:val="swiss"/>
    <w:pitch w:val="variable"/>
  </w:font>
  <w:font w:name="Microsoft YaHei">
    <w:altName w:val="Microsoft YaHei"/>
    <w:charset w:val="0"/>
    <w:family w:val="swiss"/>
    <w:pitch w:val="variable"/>
  </w:font>
  <w:font w:name="Meiryo">
    <w:altName w:val="Meiry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rPr>
        <w:sz w:val="20"/>
      </w:rPr>
    </w:pPr>
    <w:r>
      <w:rPr/>
      <w:pict>
        <v:shapetype id="_x0000_t202" o:spt="202" coordsize="21600,21600" path="m,l,21600r21600,l21600,xe">
          <v:stroke joinstyle="miter"/>
          <v:path gradientshapeok="t" o:connecttype="rect"/>
        </v:shapetype>
        <v:shape style="position:absolute;margin-left:300.399994pt;margin-top:735.567627pt;width:12.65pt;height:10.65pt;mso-position-horizontal-relative:page;mso-position-vertical-relative:page;z-index:-169144" type="#_x0000_t202" filled="false" stroked="false">
          <v:textbox inset="0,0,0,0">
            <w:txbxContent>
              <w:p>
                <w:pPr>
                  <w:spacing w:before="0"/>
                  <w:ind w:left="40" w:right="0" w:firstLine="0"/>
                  <w:jc w:val="left"/>
                  <w:rPr>
                    <w:rFonts w:ascii="Times New Roman"/>
                    <w:sz w:val="17"/>
                  </w:rPr>
                </w:pPr>
                <w:r>
                  <w:rPr/>
                  <w:fldChar w:fldCharType="begin"/>
                </w:r>
                <w:r>
                  <w:rPr>
                    <w:rFonts w:ascii="Times New Roman"/>
                    <w:sz w:val="17"/>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rPr>
        <w:sz w:val="20"/>
      </w:rPr>
    </w:pPr>
    <w:r>
      <w:rPr/>
      <w:pict>
        <v:shape style="position:absolute;margin-left:299.480011pt;margin-top:735.567627pt;width:15pt;height:10.65pt;mso-position-horizontal-relative:page;mso-position-vertical-relative:page;z-index:-169120" type="#_x0000_t202" filled="false" stroked="false">
          <v:textbox inset="0,0,0,0">
            <w:txbxContent>
              <w:p>
                <w:pPr>
                  <w:spacing w:before="0"/>
                  <w:ind w:left="20" w:right="0" w:firstLine="0"/>
                  <w:jc w:val="left"/>
                  <w:rPr>
                    <w:rFonts w:ascii="Times New Roman"/>
                    <w:sz w:val="17"/>
                  </w:rPr>
                </w:pPr>
                <w:r>
                  <w:rPr>
                    <w:rFonts w:ascii="Times New Roman"/>
                    <w:sz w:val="17"/>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rPr>
        <w:sz w:val="20"/>
      </w:rPr>
    </w:pPr>
    <w:r>
      <w:rPr/>
      <w:pict>
        <v:shape style="position:absolute;margin-left:298.480011pt;margin-top:735.567627pt;width:17pt;height:10.65pt;mso-position-horizontal-relative:page;mso-position-vertical-relative:page;z-index:-169096" type="#_x0000_t202" filled="false" stroked="false">
          <v:textbox inset="0,0,0,0">
            <w:txbxContent>
              <w:p>
                <w:pPr>
                  <w:spacing w:before="0"/>
                  <w:ind w:left="40" w:right="0" w:firstLine="0"/>
                  <w:jc w:val="left"/>
                  <w:rPr>
                    <w:rFonts w:ascii="Times New Roman"/>
                    <w:sz w:val="17"/>
                  </w:rPr>
                </w:pPr>
                <w:r>
                  <w:rPr/>
                  <w:fldChar w:fldCharType="begin"/>
                </w:r>
                <w:r>
                  <w:rPr>
                    <w:rFonts w:ascii="Times New Roman"/>
                    <w:sz w:val="17"/>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rPr>
        <w:sz w:val="20"/>
      </w:rPr>
    </w:pPr>
    <w:r>
      <w:rPr/>
      <w:pict>
        <v:shape style="position:absolute;margin-left:299.480011pt;margin-top:735.567627pt;width:15pt;height:10.65pt;mso-position-horizontal-relative:page;mso-position-vertical-relative:page;z-index:-169072" type="#_x0000_t202" filled="false" stroked="false">
          <v:textbox inset="0,0,0,0">
            <w:txbxContent>
              <w:p>
                <w:pPr>
                  <w:spacing w:before="0"/>
                  <w:ind w:left="20" w:right="0" w:firstLine="0"/>
                  <w:jc w:val="left"/>
                  <w:rPr>
                    <w:rFonts w:ascii="Times New Roman"/>
                    <w:sz w:val="17"/>
                  </w:rPr>
                </w:pPr>
                <w:r>
                  <w:rPr>
                    <w:rFonts w:ascii="Times New Roman"/>
                    <w:sz w:val="17"/>
                  </w:rPr>
                  <w:t>200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rPr>
        <w:sz w:val="20"/>
      </w:rPr>
    </w:pPr>
    <w:r>
      <w:rPr/>
      <w:pict>
        <v:shape style="position:absolute;margin-left:298.480011pt;margin-top:735.567627pt;width:17pt;height:10.65pt;mso-position-horizontal-relative:page;mso-position-vertical-relative:page;z-index:-169048" type="#_x0000_t202" filled="false" stroked="false">
          <v:textbox inset="0,0,0,0">
            <w:txbxContent>
              <w:p>
                <w:pPr>
                  <w:spacing w:before="0"/>
                  <w:ind w:left="40" w:right="0" w:firstLine="0"/>
                  <w:jc w:val="left"/>
                  <w:rPr>
                    <w:rFonts w:ascii="Times New Roman"/>
                    <w:sz w:val="17"/>
                  </w:rPr>
                </w:pPr>
                <w:r>
                  <w:rPr/>
                  <w:fldChar w:fldCharType="begin"/>
                </w:r>
                <w:r>
                  <w:rPr>
                    <w:rFonts w:ascii="Times New Roman"/>
                    <w:sz w:val="17"/>
                  </w:rPr>
                  <w:instrText> PAGE </w:instrText>
                </w:r>
                <w:r>
                  <w:rPr/>
                  <w:fldChar w:fldCharType="separate"/>
                </w:r>
                <w:r>
                  <w:rPr/>
                  <w:t>201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rPr>
        <w:sz w:val="20"/>
      </w:rPr>
    </w:pPr>
    <w:r>
      <w:rPr/>
      <w:pict>
        <v:shape style="position:absolute;margin-left:299.480011pt;margin-top:735.567627pt;width:15pt;height:10.65pt;mso-position-horizontal-relative:page;mso-position-vertical-relative:page;z-index:-169024" type="#_x0000_t202" filled="false" stroked="false">
          <v:textbox inset="0,0,0,0">
            <w:txbxContent>
              <w:p>
                <w:pPr>
                  <w:spacing w:before="0"/>
                  <w:ind w:left="20" w:right="0" w:firstLine="0"/>
                  <w:jc w:val="left"/>
                  <w:rPr>
                    <w:rFonts w:ascii="Times New Roman"/>
                    <w:sz w:val="17"/>
                  </w:rPr>
                </w:pPr>
                <w:r>
                  <w:rPr>
                    <w:rFonts w:ascii="Times New Roman"/>
                    <w:sz w:val="17"/>
                  </w:rPr>
                  <w:t>300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ight="0"/>
      <w:rPr>
        <w:sz w:val="20"/>
      </w:rPr>
    </w:pPr>
    <w:r>
      <w:rPr/>
      <w:pict>
        <v:shape style="position:absolute;margin-left:298.480011pt;margin-top:735.567627pt;width:17pt;height:10.65pt;mso-position-horizontal-relative:page;mso-position-vertical-relative:page;z-index:-169000" type="#_x0000_t202" filled="false" stroked="false">
          <v:textbox inset="0,0,0,0">
            <w:txbxContent>
              <w:p>
                <w:pPr>
                  <w:spacing w:before="0"/>
                  <w:ind w:left="40" w:right="0" w:firstLine="0"/>
                  <w:jc w:val="left"/>
                  <w:rPr>
                    <w:rFonts w:ascii="Times New Roman"/>
                    <w:sz w:val="17"/>
                  </w:rPr>
                </w:pPr>
                <w:r>
                  <w:rPr/>
                  <w:fldChar w:fldCharType="begin"/>
                </w:r>
                <w:r>
                  <w:rPr>
                    <w:rFonts w:ascii="Times New Roman"/>
                    <w:sz w:val="17"/>
                  </w:rPr>
                  <w:instrText> PAGE </w:instrText>
                </w:r>
                <w:r>
                  <w:rPr/>
                  <w:fldChar w:fldCharType="separate"/>
                </w:r>
                <w:r>
                  <w:rPr/>
                  <w:t>301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rPr>
  </w:style>
  <w:style w:styleId="BodyText" w:type="paragraph">
    <w:name w:val="Body Text"/>
    <w:basedOn w:val="Normal"/>
    <w:uiPriority w:val="1"/>
    <w:qFormat/>
    <w:pPr>
      <w:spacing w:before="113"/>
      <w:ind w:left="511" w:right="1495"/>
    </w:pPr>
    <w:rPr>
      <w:rFonts w:ascii="SimSun" w:hAnsi="SimSun" w:eastAsia="SimSun" w:cs="SimSun"/>
      <w:sz w:val="22"/>
      <w:szCs w:val="22"/>
    </w:rPr>
  </w:style>
  <w:style w:styleId="Heading1" w:type="paragraph">
    <w:name w:val="Heading 1"/>
    <w:basedOn w:val="Normal"/>
    <w:uiPriority w:val="1"/>
    <w:qFormat/>
    <w:pPr>
      <w:spacing w:line="373" w:lineRule="exact"/>
      <w:ind w:left="2974" w:right="1495"/>
      <w:outlineLvl w:val="1"/>
    </w:pPr>
    <w:rPr>
      <w:rFonts w:ascii="SimSun" w:hAnsi="SimSun" w:eastAsia="SimSun" w:cs="SimSun"/>
      <w:b/>
      <w:bCs/>
      <w:sz w:val="30"/>
      <w:szCs w:val="30"/>
    </w:rPr>
  </w:style>
  <w:style w:styleId="Heading2" w:type="paragraph">
    <w:name w:val="Heading 2"/>
    <w:basedOn w:val="Normal"/>
    <w:uiPriority w:val="1"/>
    <w:qFormat/>
    <w:pPr>
      <w:ind w:left="511" w:right="1495"/>
      <w:outlineLvl w:val="2"/>
    </w:pPr>
    <w:rPr>
      <w:rFonts w:ascii="Microsoft YaHei" w:hAnsi="Microsoft YaHei" w:eastAsia="Microsoft YaHei" w:cs="Microsoft YaHei"/>
      <w:b/>
      <w:bCs/>
      <w:sz w:val="26"/>
      <w:szCs w:val="26"/>
    </w:rPr>
  </w:style>
  <w:style w:styleId="Heading3" w:type="paragraph">
    <w:name w:val="Heading 3"/>
    <w:basedOn w:val="Normal"/>
    <w:uiPriority w:val="1"/>
    <w:qFormat/>
    <w:pPr>
      <w:ind w:left="963" w:right="1495"/>
      <w:outlineLvl w:val="3"/>
    </w:pPr>
    <w:rPr>
      <w:rFonts w:ascii="Microsoft YaHei" w:hAnsi="Microsoft YaHei" w:eastAsia="Microsoft YaHei" w:cs="Microsoft YaHei"/>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0"/>
    </w:pPr>
    <w:rPr>
      <w:rFonts w:ascii="SimSun" w:hAnsi="SimSun" w:eastAsia="SimSun" w:cs="SimSu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ccb.com/" TargetMode="Externa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ww.CCB.COM/" TargetMode="External"/><Relationship Id="rId14" Type="http://schemas.openxmlformats.org/officeDocument/2006/relationships/footer" Target="footer6.xml"/><Relationship Id="rId15"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中国建设银行柜面业务手册.doc</dc:title>
  <dcterms:created xsi:type="dcterms:W3CDTF">2017-03-07T09:23:19Z</dcterms:created>
  <dcterms:modified xsi:type="dcterms:W3CDTF">2017-03-07T09:23:19Z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2009-06-11T00:00:00Z</vt:filetime>
  </property>
  <property fmtid="{D5CDD505-2E9C-101B-9397-08002B2CF9AE}" pid="3" name="Creator">
    <vt:lpwstr>pdfFactory Pro www.fineprint.cn</vt:lpwstr>
  </property>
  <property fmtid="{D5CDD505-2E9C-101B-9397-08002B2CF9AE}" pid="4" name="LastSaved">
    <vt:filetime>2017-03-07T00:00:00Z</vt:filetime>
  </property>
</Properties>
</file>