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2A2D" w14:textId="77777777" w:rsidR="008F560B" w:rsidRDefault="00D72391" w:rsidP="005051D9">
      <w:pPr>
        <w:pStyle w:val="Overskrift1"/>
      </w:pPr>
      <w:r>
        <w:t>3.1.20. N5. 39: Korrespondanseparter</w:t>
      </w:r>
    </w:p>
    <w:p w14:paraId="53A2E247" w14:textId="77777777" w:rsidR="005051D9" w:rsidRDefault="005051D9" w:rsidP="005051D9">
      <w:pPr>
        <w:pStyle w:val="Overskrift2"/>
      </w:pPr>
      <w:r>
        <w:t>Forklaring</w:t>
      </w:r>
    </w:p>
    <w:p w14:paraId="3BDA727C" w14:textId="06E91B40" w:rsidR="004428AB" w:rsidRDefault="00335154" w:rsidP="005051D9">
      <w:r>
        <w:t xml:space="preserve">Alle registreringer av typen journalpost skal ha korrespondanseparter for </w:t>
      </w:r>
      <w:r w:rsidR="00C01829">
        <w:t>å vite hvem som har korrespondert med hvem. Mangel på dette kan være problematisk (hvis det ikke er</w:t>
      </w:r>
      <w:r w:rsidR="00107F99">
        <w:t xml:space="preserve"> overført fra</w:t>
      </w:r>
      <w:r w:rsidR="00C01829">
        <w:t xml:space="preserve"> et gammelt system)</w:t>
      </w:r>
      <w:r w:rsidR="00107F99">
        <w:t>, og krever derfor varsel.</w:t>
      </w:r>
    </w:p>
    <w:p w14:paraId="7B4BF8C0" w14:textId="77777777" w:rsidR="00D72391" w:rsidRDefault="00D72391" w:rsidP="005051D9"/>
    <w:p w14:paraId="2C92D470" w14:textId="7789C9B7" w:rsidR="005051D9" w:rsidRDefault="00480C39" w:rsidP="005051D9">
      <w:pPr>
        <w:pStyle w:val="Overskrift2"/>
      </w:pPr>
      <w:r>
        <w:t>Input</w:t>
      </w:r>
    </w:p>
    <w:p w14:paraId="7C0C7952" w14:textId="6F6A0298" w:rsidR="00A121F9" w:rsidRPr="00A121F9" w:rsidRDefault="00A121F9" w:rsidP="00A121F9">
      <w:r>
        <w:t xml:space="preserve">BaseX </w:t>
      </w:r>
      <w:r w:rsidRPr="00A121F9">
        <w:t>A_Ko3_Journalposter_uten_korrespondansepart.xq</w:t>
      </w:r>
      <w:r>
        <w:t xml:space="preserve"> </w:t>
      </w:r>
      <w:r w:rsidR="00335154">
        <w:t>for listing av registreringer uten korrespondansepart.</w:t>
      </w:r>
      <w:r w:rsidR="004428AB">
        <w:t xml:space="preserve"> Føres over som vedlegg om det er </w:t>
      </w:r>
      <w:r w:rsidR="00D24E51">
        <w:t>for mange (f.eks. over 25).</w:t>
      </w:r>
    </w:p>
    <w:p w14:paraId="17EC9BBD" w14:textId="77777777" w:rsidR="00480C39" w:rsidRDefault="00480C39" w:rsidP="00480C39"/>
    <w:p w14:paraId="6B1F6D56" w14:textId="77777777" w:rsidR="00480C39" w:rsidRDefault="00480C39" w:rsidP="00480C39">
      <w:pPr>
        <w:pStyle w:val="Overskrift2"/>
      </w:pPr>
      <w:r>
        <w:t>Output</w:t>
      </w:r>
    </w:p>
    <w:p w14:paraId="2FB2679E" w14:textId="621F1163" w:rsidR="00D72391" w:rsidRDefault="00D72391" w:rsidP="00FA5419">
      <w:r>
        <w:t xml:space="preserve">Det er likt antall korrespondanseparter som </w:t>
      </w:r>
      <w:r w:rsidR="002515F3">
        <w:t>journalposter</w:t>
      </w:r>
      <w:r>
        <w:t>.</w:t>
      </w:r>
    </w:p>
    <w:p w14:paraId="5CEAEAD0" w14:textId="3B3F2453" w:rsidR="00FA5419" w:rsidRDefault="00FA5419" w:rsidP="00FA5419"/>
    <w:p w14:paraId="00615A2D" w14:textId="02C3751C" w:rsidR="00FA5419" w:rsidRDefault="00FA5419" w:rsidP="00FA5419">
      <w:r>
        <w:t>AND/OR</w:t>
      </w:r>
    </w:p>
    <w:p w14:paraId="6A3DD71C" w14:textId="77777777" w:rsidR="00D72391" w:rsidRDefault="00D72391" w:rsidP="00D72391"/>
    <w:p w14:paraId="61724EA5" w14:textId="493E472C" w:rsidR="00D72391" w:rsidRDefault="00D72391" w:rsidP="00D72391">
      <w:r>
        <w:t xml:space="preserve">Det er ikke likt antall korrespondanseparter som </w:t>
      </w:r>
      <w:r w:rsidR="002515F3">
        <w:t>journalposter</w:t>
      </w:r>
      <w:r>
        <w:t xml:space="preserve">, da </w:t>
      </w:r>
      <w:r w:rsidRPr="00D72391">
        <w:rPr>
          <w:b/>
          <w:u w:val="single"/>
        </w:rPr>
        <w:t>ANTALLREGISTRERINGERUTENKORRESPONDANSEPART</w:t>
      </w:r>
      <w:r>
        <w:t xml:space="preserve"> registreringer mangler dette. </w:t>
      </w:r>
      <w:r w:rsidR="00A55E5D">
        <w:t xml:space="preserve">Journalpostene som mangler </w:t>
      </w:r>
      <w:r w:rsidR="002515F3">
        <w:t>dette,</w:t>
      </w:r>
      <w:r w:rsidR="00A55E5D">
        <w:t xml:space="preserve"> 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42"/>
        <w:gridCol w:w="1166"/>
        <w:gridCol w:w="993"/>
        <w:gridCol w:w="2343"/>
        <w:gridCol w:w="1931"/>
      </w:tblGrid>
      <w:tr w:rsidR="004428AB" w14:paraId="796D9B68" w14:textId="77777777" w:rsidTr="004428AB">
        <w:tc>
          <w:tcPr>
            <w:tcW w:w="1642" w:type="dxa"/>
          </w:tcPr>
          <w:p w14:paraId="0F765456" w14:textId="1697D463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RegistreringID</w:t>
            </w:r>
          </w:p>
        </w:tc>
        <w:tc>
          <w:tcPr>
            <w:tcW w:w="1166" w:type="dxa"/>
          </w:tcPr>
          <w:p w14:paraId="498E1D1E" w14:textId="530B514A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SystemID</w:t>
            </w:r>
          </w:p>
        </w:tc>
        <w:tc>
          <w:tcPr>
            <w:tcW w:w="993" w:type="dxa"/>
          </w:tcPr>
          <w:p w14:paraId="6BFFD260" w14:textId="7AE03121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Saksår</w:t>
            </w:r>
          </w:p>
        </w:tc>
        <w:tc>
          <w:tcPr>
            <w:tcW w:w="2343" w:type="dxa"/>
          </w:tcPr>
          <w:p w14:paraId="50369BD8" w14:textId="211FB5C4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Sakssekvensnummer</w:t>
            </w:r>
          </w:p>
        </w:tc>
        <w:tc>
          <w:tcPr>
            <w:tcW w:w="1931" w:type="dxa"/>
          </w:tcPr>
          <w:p w14:paraId="5A0587C2" w14:textId="2C4423E7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Mappe systemID</w:t>
            </w:r>
          </w:p>
        </w:tc>
      </w:tr>
    </w:tbl>
    <w:p w14:paraId="79400B58" w14:textId="757EA349" w:rsidR="00221E94" w:rsidRDefault="00221E94" w:rsidP="00221E94"/>
    <w:p w14:paraId="590F5AAE" w14:textId="77777777" w:rsidR="00C002D5" w:rsidRDefault="00C002D5" w:rsidP="00C002D5">
      <w:r>
        <w:t>AND/OR</w:t>
      </w:r>
    </w:p>
    <w:p w14:paraId="3D16B90D" w14:textId="77777777" w:rsidR="00C002D5" w:rsidRDefault="00C002D5" w:rsidP="00C002D5"/>
    <w:p w14:paraId="164B1272" w14:textId="22D9124C" w:rsidR="00C002D5" w:rsidRPr="00221E94" w:rsidRDefault="00C002D5" w:rsidP="00221E94">
      <w:r>
        <w:t xml:space="preserve">Det er ikke likt antall korrespondanseparter som journalposter, da </w:t>
      </w:r>
      <w:r w:rsidRPr="00D72391">
        <w:rPr>
          <w:b/>
          <w:u w:val="single"/>
        </w:rPr>
        <w:t>ANTALLREGISTRERINGERUTENKORRESPONDANSEPART</w:t>
      </w:r>
      <w:r>
        <w:t xml:space="preserve"> registreringer mangler dette. </w:t>
      </w:r>
      <w:r>
        <w:t>Oversikt over j</w:t>
      </w:r>
      <w:r>
        <w:t>ournalpostene som mangler dette</w:t>
      </w:r>
      <w:r>
        <w:t xml:space="preserve"> finnes i vedlegget «3.1.20.txt».</w:t>
      </w:r>
    </w:p>
    <w:sectPr w:rsidR="00C002D5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D408F" w14:textId="77777777" w:rsidR="00D82068" w:rsidRDefault="00D82068" w:rsidP="00175380">
      <w:r>
        <w:separator/>
      </w:r>
    </w:p>
  </w:endnote>
  <w:endnote w:type="continuationSeparator" w:id="0">
    <w:p w14:paraId="33A9DFC9" w14:textId="77777777" w:rsidR="00D82068" w:rsidRDefault="00D82068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E7296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FBAC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6AB8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F84B54A" wp14:editId="412B9AF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D177" w14:textId="77777777" w:rsidR="00D82068" w:rsidRDefault="00D82068" w:rsidP="00175380">
      <w:r>
        <w:separator/>
      </w:r>
    </w:p>
  </w:footnote>
  <w:footnote w:type="continuationSeparator" w:id="0">
    <w:p w14:paraId="216C57B3" w14:textId="77777777" w:rsidR="00D82068" w:rsidRDefault="00D82068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F5FAE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F3D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1702DB4" wp14:editId="179615F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73D5EB83" wp14:editId="70B8FCAB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3D28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3C22489" wp14:editId="4A004B59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8577C4A" wp14:editId="1F47C607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1"/>
    <w:rsid w:val="00083A46"/>
    <w:rsid w:val="0008482D"/>
    <w:rsid w:val="000852B7"/>
    <w:rsid w:val="000C00C2"/>
    <w:rsid w:val="000E719A"/>
    <w:rsid w:val="00107F99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15F3"/>
    <w:rsid w:val="0025469C"/>
    <w:rsid w:val="002630D7"/>
    <w:rsid w:val="00271D36"/>
    <w:rsid w:val="0028320E"/>
    <w:rsid w:val="002C6736"/>
    <w:rsid w:val="002E27D1"/>
    <w:rsid w:val="00332C26"/>
    <w:rsid w:val="00335154"/>
    <w:rsid w:val="00375C8B"/>
    <w:rsid w:val="00385240"/>
    <w:rsid w:val="003A5ECC"/>
    <w:rsid w:val="003A683B"/>
    <w:rsid w:val="003B6B5D"/>
    <w:rsid w:val="003C6A73"/>
    <w:rsid w:val="00401B42"/>
    <w:rsid w:val="0043707F"/>
    <w:rsid w:val="004428AB"/>
    <w:rsid w:val="00480C39"/>
    <w:rsid w:val="00494B4F"/>
    <w:rsid w:val="004A3E4A"/>
    <w:rsid w:val="004A7048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C1D1F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121F9"/>
    <w:rsid w:val="00A4103E"/>
    <w:rsid w:val="00A501CC"/>
    <w:rsid w:val="00A55DD1"/>
    <w:rsid w:val="00A55E5D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002D5"/>
    <w:rsid w:val="00C01829"/>
    <w:rsid w:val="00C3552A"/>
    <w:rsid w:val="00C606CA"/>
    <w:rsid w:val="00C82863"/>
    <w:rsid w:val="00C8409D"/>
    <w:rsid w:val="00CA1369"/>
    <w:rsid w:val="00CF3C56"/>
    <w:rsid w:val="00D12C26"/>
    <w:rsid w:val="00D24E51"/>
    <w:rsid w:val="00D25FB2"/>
    <w:rsid w:val="00D506C0"/>
    <w:rsid w:val="00D72391"/>
    <w:rsid w:val="00D7480E"/>
    <w:rsid w:val="00D81429"/>
    <w:rsid w:val="00D82068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A5419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1ED5F"/>
  <w15:chartTrackingRefBased/>
  <w15:docId w15:val="{4AA5194F-BAD4-4598-83E6-28D1450A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D5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pl-s">
    <w:name w:val="pl-s"/>
    <w:basedOn w:val="Standardskriftforavsnitt"/>
    <w:rsid w:val="00A5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45022-FC3E-4EBE-ACD6-6BC8A193C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9</TotalTime>
  <Pages>1</Pages>
  <Words>159</Words>
  <Characters>845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13</cp:revision>
  <cp:lastPrinted>2020-01-09T10:08:00Z</cp:lastPrinted>
  <dcterms:created xsi:type="dcterms:W3CDTF">2021-01-29T13:13:00Z</dcterms:created>
  <dcterms:modified xsi:type="dcterms:W3CDTF">2021-03-30T17:58:00Z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