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7.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312" w:after="0"/>
        <w:jc w:val="center"/>
        <w:rPr>
          <w:rFonts w:eastAsia="隶书"/>
          <w:sz w:val="72"/>
          <w:szCs w:val="72"/>
        </w:rPr>
      </w:pPr>
      <w:r>
        <w:rPr>
          <w:rFonts w:hint="eastAsia" w:eastAsia="隶书"/>
          <w:sz w:val="72"/>
          <w:szCs w:val="72"/>
        </w:rPr>
        <w:t>沈阳建筑大学</w:t>
      </w:r>
    </w:p>
    <w:p>
      <w:pPr>
        <w:pStyle w:val="Normal"/>
        <w:spacing w:lineRule="auto" w:line="360" w:before="468" w:after="0"/>
        <w:jc w:val="center"/>
        <w:rPr>
          <w:rFonts w:eastAsia="楷体_GB2312"/>
          <w:spacing w:val="-20"/>
          <w:w w:val="80"/>
          <w:sz w:val="96"/>
        </w:rPr>
      </w:pPr>
      <w:r>
        <w:rPr>
          <w:rFonts w:hint="eastAsia" w:eastAsia="楷体_GB2312"/>
          <w:spacing w:val="-20"/>
          <w:w w:val="80"/>
          <w:sz w:val="96"/>
        </w:rPr>
        <w:t>毕业设计相关材料</w:t>
      </w:r>
    </w:p>
    <w:p>
      <w:pPr>
        <w:pStyle w:val="Normal"/>
        <w:spacing w:lineRule="auto" w:line="360" w:before="156" w:after="156"/>
        <w:ind w:hanging="0" w:start="0" w:endChars="200"/>
        <w:rPr>
          <w:sz w:val="28"/>
        </w:rPr>
      </w:pPr>
      <w:r>
        <w:rPr>
          <w:sz w:val="28"/>
        </w:rPr>
      </w:r>
    </w:p>
    <w:sdt>
      <w:sdtPr>
        <w:docPartObj>
          <w:docPartGallery w:val="Table of Contents"/>
          <w:docPartUnique w:val="true"/>
        </w:docPartObj>
      </w:sdtPr>
      <w:sdtContent>
        <w:p>
          <w:pPr>
            <w:pStyle w:val="TOC1"/>
            <w:snapToGrid w:val="false"/>
            <w:spacing w:lineRule="exact" w:line="560"/>
            <w:jc w:val="center"/>
            <w:rPr>
              <w:rFonts w:ascii="宋体" w:hAnsi="宋体" w:hint="eastAsia"/>
              <w:b w:val="false"/>
              <w:bCs w:val="false"/>
              <w:sz w:val="28"/>
              <w:szCs w:val="28"/>
            </w:rPr>
          </w:pPr>
          <w:r>
            <w:fldChar w:fldCharType="begin"/>
          </w:r>
          <w:r>
            <w:rPr>
              <w:rStyle w:val="IndexLink"/>
              <w:rFonts w:ascii="宋体" w:hAnsi="宋体" w:hint="eastAsia"/>
              <w:b w:val="false"/>
              <w:sz w:val="28"/>
              <w:szCs w:val="28"/>
            </w:rPr>
            <w:instrText xml:space="preserve"> TOC \o "1-3" \h</w:instrText>
          </w:r>
          <w:r>
            <w:rPr>
              <w:rStyle w:val="IndexLink"/>
              <w:rFonts w:ascii="宋体" w:hAnsi="宋体" w:hint="eastAsia"/>
              <w:b w:val="false"/>
              <w:sz w:val="28"/>
              <w:szCs w:val="28"/>
            </w:rPr>
            <w:fldChar w:fldCharType="separate"/>
          </w:r>
          <w:hyperlink w:anchor="_Toc26906376">
            <w:r>
              <w:rPr>
                <w:rStyle w:val="IndexLink"/>
                <w:rFonts w:ascii="宋体" w:hAnsi="宋体" w:hint="eastAsia"/>
                <w:b w:val="false"/>
                <w:sz w:val="28"/>
                <w:szCs w:val="28"/>
              </w:rPr>
              <w:t xml:space="preserve">毕业设计选题论证书                       </w:t>
            </w:r>
            <w:r>
              <w:rPr>
                <w:webHidden/>
              </w:rPr>
              <w:fldChar w:fldCharType="begin"/>
            </w:r>
            <w:r>
              <w:rPr>
                <w:webHidden/>
              </w:rPr>
              <w:instrText xml:space="preserve">PAGEREF _Toc26906376 \h</w:instrText>
            </w:r>
            <w:r>
              <w:rPr>
                <w:webHidden/>
              </w:rPr>
              <w:fldChar w:fldCharType="separate"/>
            </w:r>
            <w:r>
              <w:rPr>
                <w:rStyle w:val="IndexLink"/>
                <w:rFonts w:ascii="宋体" w:hAnsi="宋体"/>
                <w:b w:val="false"/>
                <w:vanish w:val="false"/>
                <w:sz w:val="28"/>
                <w:szCs w:val="28"/>
              </w:rPr>
              <w:t>1</w:t>
            </w:r>
            <w:r>
              <w:rPr>
                <w:webHidden/>
              </w:rPr>
              <w:fldChar w:fldCharType="end"/>
            </w:r>
          </w:hyperlink>
        </w:p>
        <w:p>
          <w:pPr>
            <w:pStyle w:val="TOC1"/>
            <w:snapToGrid w:val="false"/>
            <w:spacing w:lineRule="exact" w:line="560"/>
            <w:jc w:val="center"/>
            <w:rPr>
              <w:rFonts w:ascii="宋体" w:hAnsi="宋体" w:hint="eastAsia"/>
              <w:b w:val="false"/>
              <w:bCs w:val="false"/>
              <w:sz w:val="28"/>
              <w:szCs w:val="28"/>
            </w:rPr>
          </w:pPr>
          <w:hyperlink w:anchor="_Toc26906377">
            <w:r>
              <w:rPr>
                <w:rStyle w:val="IndexLink"/>
                <w:rFonts w:ascii="宋体" w:hAnsi="宋体" w:hint="eastAsia"/>
                <w:b w:val="false"/>
                <w:sz w:val="28"/>
                <w:szCs w:val="28"/>
              </w:rPr>
              <w:t xml:space="preserve">毕业设计任务书                           </w:t>
            </w:r>
          </w:hyperlink>
          <w:r>
            <w:rPr>
              <w:rFonts w:hint="eastAsia" w:ascii="宋体" w:hAnsi="宋体"/>
              <w:b w:val="false"/>
              <w:vanish w:val="false"/>
              <w:sz w:val="28"/>
              <w:szCs w:val="28"/>
            </w:rPr>
            <w:t>3</w:t>
          </w:r>
        </w:p>
        <w:p>
          <w:pPr>
            <w:pStyle w:val="TOC1"/>
            <w:snapToGrid w:val="false"/>
            <w:spacing w:lineRule="exact" w:line="560"/>
            <w:jc w:val="center"/>
            <w:rPr>
              <w:rFonts w:ascii="宋体" w:hAnsi="宋体" w:eastAsia="宋体" w:hint="eastAsia"/>
              <w:b w:val="false"/>
              <w:bCs w:val="false"/>
              <w:sz w:val="28"/>
              <w:szCs w:val="28"/>
            </w:rPr>
          </w:pPr>
          <w:r>
            <w:rPr>
              <w:rFonts w:ascii="宋体" w:hAnsi="宋体" w:hint="eastAsia"/>
              <w:b w:val="false"/>
              <w:bCs w:val="false"/>
              <w:sz w:val="28"/>
              <w:szCs w:val="28"/>
            </w:rPr>
            <w:t xml:space="preserve">毕业设计开题报告                         </w:t>
          </w:r>
          <w:r>
            <w:rPr>
              <w:rFonts w:eastAsia="宋体" w:hint="eastAsia" w:ascii="宋体" w:hAnsi="宋体"/>
              <w:b w:val="false"/>
              <w:bCs w:val="false"/>
              <w:sz w:val="28"/>
              <w:szCs w:val="28"/>
            </w:rPr>
            <w:t>8</w:t>
          </w:r>
        </w:p>
        <w:p>
          <w:pPr>
            <w:pStyle w:val="TOC1"/>
            <w:snapToGrid w:val="false"/>
            <w:spacing w:lineRule="exact" w:line="560"/>
            <w:jc w:val="center"/>
            <w:rPr>
              <w:rFonts w:ascii="宋体" w:hAnsi="宋体" w:hint="eastAsia"/>
              <w:b w:val="false"/>
              <w:bCs w:val="false"/>
              <w:sz w:val="28"/>
              <w:szCs w:val="28"/>
            </w:rPr>
          </w:pPr>
          <w:hyperlink w:anchor="_Toc26906379">
            <w:r>
              <w:rPr>
                <w:rStyle w:val="IndexLink"/>
                <w:rFonts w:ascii="宋体" w:hAnsi="宋体" w:hint="eastAsia"/>
                <w:b w:val="false"/>
                <w:sz w:val="28"/>
                <w:szCs w:val="28"/>
              </w:rPr>
              <w:t xml:space="preserve">毕业设计进度检查表                       </w:t>
            </w:r>
          </w:hyperlink>
          <w:r>
            <w:rPr>
              <w:rFonts w:hint="eastAsia" w:ascii="宋体" w:hAnsi="宋体"/>
              <w:b w:val="false"/>
              <w:vanish w:val="false"/>
              <w:sz w:val="28"/>
              <w:szCs w:val="28"/>
            </w:rPr>
            <w:t>9</w:t>
          </w:r>
        </w:p>
        <w:p>
          <w:pPr>
            <w:pStyle w:val="TOC1"/>
            <w:snapToGrid w:val="false"/>
            <w:spacing w:lineRule="exact" w:line="560"/>
            <w:jc w:val="center"/>
            <w:rPr>
              <w:rFonts w:ascii="宋体" w:hAnsi="宋体" w:hint="eastAsia"/>
              <w:b w:val="false"/>
              <w:bCs w:val="false"/>
              <w:sz w:val="28"/>
              <w:szCs w:val="28"/>
            </w:rPr>
          </w:pPr>
          <w:hyperlink w:anchor="_Toc26906380">
            <w:r>
              <w:rPr>
                <w:rStyle w:val="IndexLink"/>
                <w:rFonts w:ascii="宋体" w:hAnsi="宋体" w:hint="eastAsia"/>
                <w:b w:val="false"/>
                <w:spacing w:val="20"/>
                <w:sz w:val="28"/>
                <w:szCs w:val="28"/>
              </w:rPr>
              <w:t xml:space="preserve">毕业设计中期检查表                  </w:t>
            </w:r>
            <w:r>
              <w:rPr>
                <w:webHidden/>
              </w:rPr>
              <w:fldChar w:fldCharType="begin"/>
            </w:r>
            <w:r>
              <w:rPr>
                <w:webHidden/>
              </w:rPr>
              <w:instrText xml:space="preserve">PAGEREF _Toc26906380 \h</w:instrText>
            </w:r>
            <w:r>
              <w:rPr>
                <w:webHidden/>
              </w:rPr>
              <w:fldChar w:fldCharType="separate"/>
            </w:r>
            <w:r>
              <w:rPr>
                <w:rStyle w:val="IndexLink"/>
                <w:rFonts w:ascii="宋体" w:hAnsi="宋体"/>
                <w:b w:val="false"/>
                <w:vanish w:val="false"/>
                <w:sz w:val="28"/>
                <w:szCs w:val="28"/>
              </w:rPr>
              <w:t>12</w:t>
            </w:r>
            <w:r>
              <w:rPr>
                <w:webHidden/>
              </w:rPr>
              <w:fldChar w:fldCharType="end"/>
            </w:r>
          </w:hyperlink>
        </w:p>
        <w:p>
          <w:pPr>
            <w:pStyle w:val="TOC1"/>
            <w:snapToGrid w:val="false"/>
            <w:spacing w:lineRule="exact" w:line="560"/>
            <w:jc w:val="center"/>
            <w:rPr>
              <w:rFonts w:ascii="宋体" w:hAnsi="宋体" w:hint="eastAsia"/>
              <w:b w:val="false"/>
              <w:bCs w:val="false"/>
              <w:sz w:val="28"/>
              <w:szCs w:val="28"/>
            </w:rPr>
          </w:pPr>
          <w:hyperlink w:anchor="_Toc26906381">
            <w:r>
              <w:rPr>
                <w:rStyle w:val="IndexLink"/>
                <w:rFonts w:ascii="宋体" w:hAnsi="宋体" w:hint="eastAsia"/>
                <w:b w:val="false"/>
                <w:sz w:val="28"/>
                <w:szCs w:val="28"/>
              </w:rPr>
              <w:t xml:space="preserve">毕业设计指导教师评定意见书              </w:t>
            </w:r>
            <w:r>
              <w:rPr>
                <w:webHidden/>
              </w:rPr>
              <w:fldChar w:fldCharType="begin"/>
            </w:r>
            <w:r>
              <w:rPr>
                <w:webHidden/>
              </w:rPr>
              <w:instrText xml:space="preserve">PAGEREF _Toc26906381 \h</w:instrText>
            </w:r>
            <w:r>
              <w:rPr>
                <w:webHidden/>
              </w:rPr>
              <w:fldChar w:fldCharType="separate"/>
            </w:r>
            <w:r>
              <w:rPr>
                <w:rStyle w:val="IndexLink"/>
                <w:rFonts w:ascii="宋体" w:hAnsi="宋体"/>
                <w:b w:val="false"/>
                <w:vanish w:val="false"/>
                <w:sz w:val="28"/>
                <w:szCs w:val="28"/>
              </w:rPr>
              <w:t>13</w:t>
            </w:r>
            <w:r>
              <w:rPr>
                <w:webHidden/>
              </w:rPr>
              <w:fldChar w:fldCharType="end"/>
            </w:r>
          </w:hyperlink>
        </w:p>
        <w:p>
          <w:pPr>
            <w:pStyle w:val="TOC1"/>
            <w:snapToGrid w:val="false"/>
            <w:spacing w:lineRule="exact" w:line="560"/>
            <w:jc w:val="center"/>
            <w:rPr>
              <w:rFonts w:ascii="宋体" w:hAnsi="宋体" w:hint="eastAsia"/>
              <w:b w:val="false"/>
              <w:bCs w:val="false"/>
              <w:sz w:val="28"/>
              <w:szCs w:val="28"/>
            </w:rPr>
          </w:pPr>
          <w:hyperlink w:anchor="_Toc26906382">
            <w:r>
              <w:rPr>
                <w:rStyle w:val="IndexLink"/>
                <w:rFonts w:ascii="宋体" w:hAnsi="宋体" w:hint="eastAsia"/>
                <w:b w:val="false"/>
                <w:sz w:val="28"/>
                <w:szCs w:val="28"/>
              </w:rPr>
              <w:t xml:space="preserve">毕业设计评阅人评阅意见书                </w:t>
            </w:r>
            <w:r>
              <w:rPr>
                <w:webHidden/>
              </w:rPr>
              <w:fldChar w:fldCharType="begin"/>
            </w:r>
            <w:r>
              <w:rPr>
                <w:webHidden/>
              </w:rPr>
              <w:instrText xml:space="preserve">PAGEREF _Toc26906382 \h</w:instrText>
            </w:r>
            <w:r>
              <w:rPr>
                <w:webHidden/>
              </w:rPr>
              <w:fldChar w:fldCharType="separate"/>
            </w:r>
            <w:r>
              <w:rPr>
                <w:rStyle w:val="IndexLink"/>
                <w:rFonts w:ascii="宋体" w:hAnsi="宋体"/>
                <w:b w:val="false"/>
                <w:vanish w:val="false"/>
                <w:sz w:val="28"/>
                <w:szCs w:val="28"/>
              </w:rPr>
              <w:t>14</w:t>
            </w:r>
            <w:r>
              <w:rPr>
                <w:webHidden/>
              </w:rPr>
              <w:fldChar w:fldCharType="end"/>
            </w:r>
          </w:hyperlink>
        </w:p>
        <w:p>
          <w:pPr>
            <w:pStyle w:val="TOC1"/>
            <w:snapToGrid w:val="false"/>
            <w:spacing w:lineRule="exact" w:line="560"/>
            <w:jc w:val="center"/>
            <w:rPr>
              <w:b w:val="false"/>
              <w:bCs w:val="false"/>
              <w:sz w:val="21"/>
              <w:szCs w:val="22"/>
            </w:rPr>
          </w:pPr>
          <w:hyperlink w:anchor="_Toc26906383">
            <w:r>
              <w:rPr>
                <w:rStyle w:val="IndexLink"/>
                <w:rFonts w:ascii="宋体" w:hAnsi="宋体" w:hint="eastAsia"/>
                <w:b w:val="false"/>
                <w:sz w:val="28"/>
                <w:szCs w:val="28"/>
              </w:rPr>
              <w:t xml:space="preserve">毕业设计答辩记录及评审意见              </w:t>
            </w:r>
            <w:r>
              <w:rPr>
                <w:webHidden/>
              </w:rPr>
              <w:fldChar w:fldCharType="begin"/>
            </w:r>
            <w:r>
              <w:rPr>
                <w:webHidden/>
              </w:rPr>
              <w:instrText xml:space="preserve">PAGEREF _Toc26906383 \h</w:instrText>
            </w:r>
            <w:r>
              <w:rPr>
                <w:webHidden/>
              </w:rPr>
              <w:fldChar w:fldCharType="separate"/>
            </w:r>
            <w:r>
              <w:rPr>
                <w:rStyle w:val="IndexLink"/>
                <w:rFonts w:ascii="宋体" w:hAnsi="宋体"/>
                <w:b w:val="false"/>
                <w:vanish w:val="false"/>
                <w:sz w:val="28"/>
                <w:szCs w:val="28"/>
              </w:rPr>
              <w:t>15</w:t>
            </w:r>
            <w:r>
              <w:rPr>
                <w:webHidden/>
              </w:rPr>
              <w:fldChar w:fldCharType="end"/>
            </w:r>
          </w:hyperlink>
          <w:r>
            <w:rPr>
              <w:rStyle w:val="IndexLink"/>
              <w:rFonts w:ascii="宋体" w:hAnsi="宋体"/>
              <w:b w:val="false"/>
              <w:vanish w:val="false"/>
              <w:sz w:val="28"/>
              <w:szCs w:val="28"/>
            </w:rPr>
            <w:fldChar w:fldCharType="end"/>
          </w:r>
        </w:p>
      </w:sdtContent>
    </w:sdt>
    <w:p>
      <w:pPr>
        <w:pStyle w:val="Normal"/>
        <w:spacing w:lineRule="auto" w:line="360" w:before="312" w:after="312"/>
        <w:ind w:startChars="200" w:endChars="200"/>
        <w:rPr/>
      </w:pPr>
      <w:r>
        <w:rPr/>
      </w:r>
    </w:p>
    <w:p>
      <w:pPr>
        <w:pStyle w:val="Normal"/>
        <w:spacing w:lineRule="auto" w:line="360" w:before="312" w:after="312"/>
        <w:ind w:startChars="200" w:endChars="200"/>
        <w:rPr/>
      </w:pPr>
      <w:r>
        <w:rPr/>
      </w:r>
    </w:p>
    <w:p>
      <w:pPr>
        <w:pStyle w:val="Normal"/>
        <w:spacing w:lineRule="exact" w:line="460" w:before="156" w:after="0"/>
        <w:ind w:startChars="200" w:endChars="200"/>
        <w:rPr>
          <w:rFonts w:ascii="宋体" w:hAnsi="宋体" w:hint="eastAsia"/>
          <w:sz w:val="28"/>
          <w:szCs w:val="28"/>
          <w:u w:val="single"/>
        </w:rPr>
      </w:pPr>
      <w:r>
        <w:rPr>
          <w:rFonts w:ascii="宋体" w:hAnsi="宋体" w:hint="eastAsia"/>
          <w:sz w:val="28"/>
          <w:szCs w:val="28"/>
        </w:rPr>
        <w:t>毕业设计题目：</w:t>
      </w:r>
      <w:r>
        <w:rPr>
          <w:rFonts w:ascii="宋体" w:hAnsi="宋体" w:hint="eastAsia"/>
          <w:sz w:val="28"/>
          <w:szCs w:val="28"/>
          <w:u w:val="single"/>
        </w:rPr>
        <w:t xml:space="preserve">  基于路径规划算法的自主学习导航系统的设计与实现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w:t>
      </w:r>
    </w:p>
    <w:p>
      <w:pPr>
        <w:pStyle w:val="Normal"/>
        <w:snapToGrid w:val="false"/>
        <w:spacing w:lineRule="exact" w:line="640" w:before="156" w:after="0"/>
        <w:ind w:startChars="200" w:endChars="200"/>
        <w:rPr>
          <w:rFonts w:ascii="宋体" w:hAnsi="宋体" w:hint="eastAsia"/>
          <w:sz w:val="28"/>
          <w:szCs w:val="28"/>
          <w:u w:val="single"/>
        </w:rPr>
      </w:pPr>
      <w:r>
        <w:rPr>
          <w:rFonts w:ascii="宋体" w:hAnsi="宋体" w:hint="eastAsia"/>
          <w:sz w:val="28"/>
          <w:szCs w:val="28"/>
        </w:rPr>
        <w:t>学生姓名：</w:t>
      </w:r>
      <w:r>
        <w:rPr>
          <w:rFonts w:ascii="宋体" w:hAnsi="宋体" w:hint="eastAsia"/>
          <w:sz w:val="28"/>
          <w:szCs w:val="28"/>
          <w:u w:val="single"/>
        </w:rPr>
        <w:t xml:space="preserve">    黄智嘉          </w:t>
      </w:r>
      <w:r>
        <w:rPr>
          <w:rFonts w:ascii="宋体" w:hAnsi="宋体" w:hint="eastAsia"/>
          <w:sz w:val="28"/>
          <w:szCs w:val="28"/>
        </w:rPr>
        <w:t xml:space="preserve"> 学    号：</w:t>
      </w:r>
      <w:r>
        <w:rPr>
          <w:rFonts w:ascii="宋体" w:hAnsi="宋体" w:hint="eastAsia"/>
          <w:sz w:val="28"/>
          <w:szCs w:val="28"/>
          <w:u w:val="single"/>
        </w:rPr>
        <w:t xml:space="preserve">  </w:t>
      </w:r>
      <w:r>
        <w:rPr>
          <w:rFonts w:hint="eastAsia" w:ascii="宋体" w:hAnsi="宋体"/>
          <w:sz w:val="28"/>
          <w:szCs w:val="28"/>
          <w:u w:val="single"/>
        </w:rPr>
        <w:t xml:space="preserve">2211410128              </w:t>
      </w:r>
    </w:p>
    <w:p>
      <w:pPr>
        <w:pStyle w:val="Normal"/>
        <w:snapToGrid w:val="false"/>
        <w:spacing w:lineRule="exact" w:line="640"/>
        <w:ind w:startChars="200" w:endChars="200"/>
        <w:rPr>
          <w:rFonts w:ascii="宋体" w:hAnsi="宋体" w:hint="eastAsia"/>
          <w:sz w:val="28"/>
          <w:szCs w:val="28"/>
          <w:u w:val="single"/>
        </w:rPr>
      </w:pPr>
      <w:r>
        <w:rPr>
          <w:rFonts w:ascii="宋体" w:hAnsi="宋体" w:hint="eastAsia"/>
          <w:sz w:val="28"/>
          <w:szCs w:val="28"/>
        </w:rPr>
        <w:t>所在学院：</w:t>
      </w:r>
      <w:r>
        <w:rPr>
          <w:rFonts w:ascii="宋体" w:hAnsi="宋体" w:hint="eastAsia"/>
          <w:sz w:val="28"/>
          <w:szCs w:val="28"/>
          <w:u w:val="single"/>
        </w:rPr>
        <w:t>计算机科学与工程学院</w:t>
      </w:r>
      <w:r>
        <w:rPr>
          <w:rFonts w:ascii="宋体" w:hAnsi="宋体" w:hint="eastAsia"/>
          <w:sz w:val="28"/>
          <w:szCs w:val="28"/>
        </w:rPr>
        <w:t xml:space="preserve"> 专业班级：</w:t>
      </w:r>
      <w:r>
        <w:rPr>
          <w:rFonts w:ascii="宋体" w:hAnsi="宋体" w:hint="eastAsia"/>
          <w:sz w:val="28"/>
          <w:szCs w:val="28"/>
          <w:u w:val="single"/>
        </w:rPr>
        <w:t>计算机</w:t>
      </w:r>
      <w:r>
        <w:rPr>
          <w:rFonts w:hint="eastAsia" w:ascii="宋体" w:hAnsi="宋体"/>
          <w:sz w:val="28"/>
          <w:szCs w:val="28"/>
          <w:u w:val="single"/>
        </w:rPr>
        <w:t>2201</w:t>
      </w:r>
      <w:r>
        <w:rPr>
          <w:rFonts w:ascii="宋体" w:hAnsi="宋体" w:hint="eastAsia"/>
          <w:sz w:val="28"/>
          <w:szCs w:val="28"/>
          <w:u w:val="single"/>
        </w:rPr>
        <w:t xml:space="preserve">班              </w:t>
      </w:r>
    </w:p>
    <w:p>
      <w:pPr>
        <w:pStyle w:val="Normal"/>
        <w:snapToGrid w:val="false"/>
        <w:spacing w:lineRule="exact" w:line="640" w:before="0" w:after="0"/>
        <w:ind w:startChars="200" w:endChars="200"/>
        <w:rPr>
          <w:rFonts w:ascii="宋体" w:hAnsi="宋体" w:hint="eastAsia"/>
          <w:sz w:val="28"/>
          <w:szCs w:val="28"/>
        </w:rPr>
        <w:sectPr>
          <w:footerReference w:type="even" r:id="rId2"/>
          <w:footerReference w:type="default" r:id="rId3"/>
          <w:footerReference w:type="first" r:id="rId4"/>
          <w:type w:val="nextPage"/>
          <w:pgSz w:w="11906" w:h="16838"/>
          <w:pgMar w:left="1418" w:right="1418" w:gutter="567" w:header="0" w:top="1418" w:footer="992" w:bottom="1418"/>
          <w:pgNumType w:start="0" w:fmt="decimal"/>
          <w:formProt w:val="false"/>
          <w:textDirection w:val="lrTb"/>
          <w:docGrid w:type="lines" w:linePitch="312" w:charSpace="0"/>
        </w:sectPr>
      </w:pPr>
      <w:r>
        <w:rPr>
          <w:rFonts w:ascii="宋体" w:hAnsi="宋体" w:hint="eastAsia"/>
          <w:sz w:val="28"/>
          <w:szCs w:val="28"/>
        </w:rPr>
        <w:t>指导教师：</w:t>
      </w:r>
      <w:r>
        <w:rPr>
          <w:rFonts w:ascii="宋体" w:hAnsi="宋体" w:hint="eastAsia"/>
          <w:sz w:val="28"/>
          <w:szCs w:val="28"/>
          <w:u w:val="single"/>
        </w:rPr>
        <w:t xml:space="preserve">      赵明          </w:t>
      </w:r>
      <w:r>
        <w:rPr>
          <w:rFonts w:ascii="宋体" w:hAnsi="宋体" w:hint="eastAsia"/>
          <w:sz w:val="28"/>
          <w:szCs w:val="28"/>
        </w:rPr>
        <w:t xml:space="preserve"> 职    称：</w:t>
      </w:r>
      <w:r>
        <w:rPr>
          <w:rFonts w:ascii="宋体" w:hAnsi="宋体" w:hint="eastAsia"/>
          <w:sz w:val="28"/>
          <w:szCs w:val="28"/>
          <w:u w:val="single"/>
        </w:rPr>
        <w:t xml:space="preserve">    副教授           </w:t>
      </w:r>
    </w:p>
    <w:p>
      <w:pPr>
        <w:pStyle w:val="Normal"/>
        <w:spacing w:lineRule="exact" w:line="500"/>
        <w:jc w:val="center"/>
        <w:rPr>
          <w:rFonts w:eastAsia="黑体"/>
          <w:sz w:val="32"/>
        </w:rPr>
      </w:pPr>
      <w:r>
        <w:rPr>
          <w:rFonts w:hint="eastAsia" w:eastAsia="隶书"/>
          <w:sz w:val="52"/>
        </w:rPr>
        <w:t>沈阳建筑大学</w:t>
      </w:r>
    </w:p>
    <w:p>
      <w:pPr>
        <w:pStyle w:val="Heading1"/>
        <w:ind w:hanging="0" w:start="0"/>
        <w:rPr>
          <w:rFonts w:hint="eastAsia"/>
        </w:rPr>
      </w:pPr>
      <w:bookmarkStart w:id="0" w:name="_Toc477361598"/>
      <w:bookmarkStart w:id="1" w:name="_Toc26906376"/>
      <w:r>
        <w:rPr>
          <w:rFonts w:hint="eastAsia"/>
        </w:rPr>
        <w:t>毕业设计选题论证书</w:t>
      </w:r>
      <w:bookmarkEnd w:id="0"/>
      <w:bookmarkEnd w:id="1"/>
    </w:p>
    <w:tbl>
      <w:tblPr>
        <w:tblW w:w="8613" w:type="dxa"/>
        <w:jc w:val="start"/>
        <w:tblInd w:w="-30" w:type="dxa"/>
        <w:tblLayout w:type="fixed"/>
        <w:tblCellMar>
          <w:top w:w="0" w:type="dxa"/>
          <w:start w:w="108" w:type="dxa"/>
          <w:bottom w:w="0" w:type="dxa"/>
          <w:end w:w="108" w:type="dxa"/>
        </w:tblCellMar>
      </w:tblPr>
      <w:tblGrid>
        <w:gridCol w:w="675"/>
        <w:gridCol w:w="523"/>
        <w:gridCol w:w="2171"/>
        <w:gridCol w:w="567"/>
        <w:gridCol w:w="280"/>
        <w:gridCol w:w="664"/>
        <w:gridCol w:w="757"/>
        <w:gridCol w:w="1274"/>
        <w:gridCol w:w="1702"/>
      </w:tblGrid>
      <w:tr>
        <w:trPr>
          <w:trHeight w:val="454" w:hRule="atLeast"/>
        </w:trPr>
        <w:tc>
          <w:tcPr>
            <w:tcW w:w="1198" w:type="dxa"/>
            <w:gridSpan w:val="2"/>
            <w:tcBorders>
              <w:top w:val="single" w:sz="12" w:space="0" w:color="000000"/>
              <w:start w:val="single" w:sz="12" w:space="0" w:color="000000"/>
              <w:bottom w:val="single" w:sz="4" w:space="0" w:color="000000"/>
              <w:end w:val="single" w:sz="4" w:space="0" w:color="000000"/>
            </w:tcBorders>
            <w:vAlign w:val="center"/>
          </w:tcPr>
          <w:p>
            <w:pPr>
              <w:pStyle w:val="Normal"/>
              <w:jc w:val="center"/>
              <w:rPr>
                <w:rFonts w:ascii="宋体" w:hAnsi="宋体" w:hint="eastAsia"/>
                <w:sz w:val="32"/>
              </w:rPr>
            </w:pPr>
            <w:r>
              <w:rPr>
                <w:rFonts w:ascii="宋体" w:hAnsi="宋体" w:hint="eastAsia"/>
                <w:sz w:val="24"/>
              </w:rPr>
              <w:t>题    目</w:t>
            </w:r>
          </w:p>
        </w:tc>
        <w:tc>
          <w:tcPr>
            <w:tcW w:w="7415" w:type="dxa"/>
            <w:gridSpan w:val="7"/>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基于路径规划算法的自主学习导航系统的设计与实现</w:t>
            </w:r>
          </w:p>
        </w:tc>
      </w:tr>
      <w:tr>
        <w:trPr>
          <w:trHeight w:val="454" w:hRule="atLeast"/>
        </w:trPr>
        <w:tc>
          <w:tcPr>
            <w:tcW w:w="1198" w:type="dxa"/>
            <w:gridSpan w:val="2"/>
            <w:tcBorders>
              <w:top w:val="single" w:sz="4"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32"/>
              </w:rPr>
            </w:pPr>
            <w:r>
              <w:rPr>
                <w:rFonts w:ascii="宋体" w:hAnsi="宋体" w:hint="eastAsia"/>
                <w:sz w:val="24"/>
              </w:rPr>
              <w:t>指导教师</w:t>
            </w:r>
          </w:p>
        </w:tc>
        <w:tc>
          <w:tcPr>
            <w:tcW w:w="2171" w:type="dxa"/>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宋体" w:hAnsi="宋体" w:hint="eastAsia"/>
                <w:sz w:val="24"/>
              </w:rPr>
            </w:pPr>
            <w:r>
              <w:rPr/>
              <w:drawing>
                <wp:inline distT="0" distB="0" distL="0" distR="0">
                  <wp:extent cx="762000" cy="254000"/>
                  <wp:effectExtent l="0" t="0" r="0" b="0"/>
                  <wp:docPr id="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
                          <pic:cNvPicPr>
                            <a:picLocks noChangeAspect="1" noChangeArrowheads="1"/>
                          </pic:cNvPicPr>
                        </pic:nvPicPr>
                        <pic:blipFill>
                          <a:blip r:embed="rId5"/>
                          <a:stretch>
                            <a:fillRect/>
                          </a:stretch>
                        </pic:blipFill>
                        <pic:spPr bwMode="auto">
                          <a:xfrm>
                            <a:off x="0" y="0"/>
                            <a:ext cx="762000" cy="254000"/>
                          </a:xfrm>
                          <a:prstGeom prst="rect">
                            <a:avLst/>
                          </a:prstGeom>
                          <a:noFill/>
                        </pic:spPr>
                      </pic:pic>
                    </a:graphicData>
                  </a:graphic>
                </wp:inline>
              </w:drawing>
            </w:r>
          </w:p>
        </w:tc>
        <w:tc>
          <w:tcPr>
            <w:tcW w:w="567" w:type="dxa"/>
            <w:tcBorders>
              <w:top w:val="single" w:sz="4" w:space="0" w:color="000000"/>
              <w:start w:val="single" w:sz="4" w:space="0" w:color="000000"/>
              <w:bottom w:val="single" w:sz="12" w:space="0" w:color="000000"/>
              <w:end w:val="single" w:sz="4" w:space="0" w:color="000000"/>
            </w:tcBorders>
            <w:vAlign w:val="center"/>
          </w:tcPr>
          <w:p>
            <w:pPr>
              <w:pStyle w:val="Normal"/>
              <w:ind w:startChars="-40" w:endChars="-54"/>
              <w:jc w:val="center"/>
              <w:rPr>
                <w:rFonts w:ascii="宋体" w:hAnsi="宋体" w:hint="eastAsia"/>
                <w:sz w:val="32"/>
              </w:rPr>
            </w:pPr>
            <w:r>
              <w:rPr>
                <w:rFonts w:ascii="宋体" w:hAnsi="宋体" w:hint="eastAsia"/>
                <w:sz w:val="24"/>
              </w:rPr>
              <w:t>职称</w:t>
            </w:r>
          </w:p>
        </w:tc>
        <w:tc>
          <w:tcPr>
            <w:tcW w:w="1701" w:type="dxa"/>
            <w:gridSpan w:val="3"/>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副教授</w:t>
            </w:r>
          </w:p>
        </w:tc>
        <w:tc>
          <w:tcPr>
            <w:tcW w:w="1274" w:type="dxa"/>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专  业</w:t>
            </w:r>
          </w:p>
        </w:tc>
        <w:tc>
          <w:tcPr>
            <w:tcW w:w="1702" w:type="dxa"/>
            <w:tcBorders>
              <w:top w:val="single" w:sz="4" w:space="0" w:color="000000"/>
              <w:start w:val="single" w:sz="4" w:space="0" w:color="000000"/>
              <w:bottom w:val="single" w:sz="12" w:space="0" w:color="000000"/>
              <w:end w:val="single" w:sz="12" w:space="0" w:color="000000"/>
            </w:tcBorders>
            <w:vAlign w:val="center"/>
          </w:tcPr>
          <w:p>
            <w:pPr>
              <w:pStyle w:val="Normal"/>
              <w:snapToGrid w:val="false"/>
              <w:jc w:val="center"/>
              <w:rPr>
                <w:rFonts w:ascii="宋体" w:hAnsi="宋体" w:hint="eastAsia"/>
                <w:sz w:val="24"/>
              </w:rPr>
            </w:pPr>
            <w:r>
              <w:rPr>
                <w:rFonts w:ascii="宋体" w:hAnsi="宋体" w:hint="eastAsia"/>
                <w:sz w:val="24"/>
              </w:rPr>
              <w:t>计算机科学与技术</w:t>
            </w:r>
          </w:p>
        </w:tc>
      </w:tr>
      <w:tr>
        <w:trPr>
          <w:trHeight w:val="454" w:hRule="atLeast"/>
        </w:trPr>
        <w:tc>
          <w:tcPr>
            <w:tcW w:w="1198" w:type="dxa"/>
            <w:gridSpan w:val="2"/>
            <w:tcBorders>
              <w:top w:val="single" w:sz="4"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指导教师单位</w:t>
            </w:r>
          </w:p>
        </w:tc>
        <w:tc>
          <w:tcPr>
            <w:tcW w:w="4439" w:type="dxa"/>
            <w:gridSpan w:val="5"/>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计算机科学与工程学院</w:t>
            </w:r>
          </w:p>
        </w:tc>
        <w:tc>
          <w:tcPr>
            <w:tcW w:w="1274" w:type="dxa"/>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首次指导毕业设计</w:t>
            </w:r>
          </w:p>
        </w:tc>
        <w:tc>
          <w:tcPr>
            <w:tcW w:w="1702" w:type="dxa"/>
            <w:tcBorders>
              <w:top w:val="single" w:sz="4" w:space="0" w:color="000000"/>
              <w:start w:val="single" w:sz="4" w:space="0" w:color="000000"/>
              <w:bottom w:val="single" w:sz="12" w:space="0" w:color="000000"/>
              <w:end w:val="single" w:sz="12" w:space="0" w:color="000000"/>
            </w:tcBorders>
            <w:vAlign w:val="center"/>
          </w:tcPr>
          <w:p>
            <w:pPr>
              <w:pStyle w:val="Normal"/>
              <w:spacing w:lineRule="exact" w:line="500"/>
              <w:jc w:val="center"/>
              <w:rPr>
                <w:rFonts w:ascii="宋体" w:hAnsi="宋体" w:hint="eastAsia"/>
                <w:sz w:val="24"/>
              </w:rPr>
            </w:pPr>
            <w:r>
              <w:rPr>
                <w:rFonts w:eastAsia="Wingdings 2" w:cs="Wingdings 2" w:ascii="Wingdings 2" w:hAnsi="Wingdings 2"/>
                <w:sz w:val="24"/>
                <w:lang w:val="zh-CN"/>
              </w:rPr>
              <w:t></w:t>
            </w:r>
            <w:r>
              <w:rPr>
                <w:rFonts w:ascii="宋体" w:hAnsi="宋体" w:hint="eastAsia"/>
                <w:sz w:val="24"/>
              </w:rPr>
              <w:t xml:space="preserve">是  </w:t>
            </w:r>
            <w:r>
              <w:rPr>
                <w:rFonts w:ascii="Wingdings 2" w:hAnsi="Wingdings 2" w:cs="Wingdings 2" w:eastAsia="Wingdings 2"/>
                <w:sz w:val="24"/>
                <w:lang w:val="zh-CN"/>
              </w:rPr>
              <w:t></w:t>
            </w:r>
            <w:r>
              <w:rPr>
                <w:rFonts w:ascii="宋体" w:hAnsi="宋体" w:hint="eastAsia"/>
                <w:sz w:val="24"/>
              </w:rPr>
              <w:t>否</w:t>
            </w:r>
          </w:p>
        </w:tc>
      </w:tr>
      <w:tr>
        <w:trPr>
          <w:trHeight w:val="397" w:hRule="atLeast"/>
        </w:trPr>
        <w:tc>
          <w:tcPr>
            <w:tcW w:w="1198" w:type="dxa"/>
            <w:gridSpan w:val="2"/>
            <w:tcBorders>
              <w:top w:val="single" w:sz="12" w:space="0" w:color="000000"/>
              <w:start w:val="single" w:sz="12" w:space="0" w:color="000000"/>
              <w:bottom w:val="single" w:sz="4" w:space="0" w:color="000000"/>
              <w:end w:val="single" w:sz="4" w:space="0" w:color="000000"/>
            </w:tcBorders>
            <w:vAlign w:val="center"/>
          </w:tcPr>
          <w:p>
            <w:pPr>
              <w:pStyle w:val="Normal"/>
              <w:jc w:val="center"/>
              <w:rPr>
                <w:rFonts w:ascii="宋体" w:hAnsi="宋体" w:hint="eastAsia"/>
              </w:rPr>
            </w:pPr>
            <w:r>
              <w:rPr>
                <w:rFonts w:ascii="宋体" w:hAnsi="宋体" w:hint="eastAsia"/>
                <w:sz w:val="24"/>
              </w:rPr>
              <w:t>题目</w:t>
            </w:r>
            <w:r>
              <w:rPr>
                <w:rFonts w:ascii="宋体" w:hAnsi="宋体"/>
                <w:sz w:val="24"/>
              </w:rPr>
              <w:t>来源</w:t>
            </w:r>
          </w:p>
        </w:tc>
        <w:tc>
          <w:tcPr>
            <w:tcW w:w="7415" w:type="dxa"/>
            <w:gridSpan w:val="7"/>
            <w:tcBorders>
              <w:top w:val="single" w:sz="12" w:space="0" w:color="000000"/>
              <w:start w:val="single" w:sz="4" w:space="0" w:color="000000"/>
              <w:bottom w:val="single" w:sz="4" w:space="0" w:color="000000"/>
              <w:end w:val="single" w:sz="12" w:space="0" w:color="000000"/>
            </w:tcBorders>
            <w:vAlign w:val="center"/>
          </w:tcPr>
          <w:p>
            <w:pPr>
              <w:pStyle w:val="Normal"/>
              <w:ind w:firstLineChars="100"/>
              <w:rPr>
                <w:rFonts w:ascii="宋体" w:hAnsi="宋体" w:hint="eastAsia"/>
                <w:sz w:val="24"/>
              </w:rPr>
            </w:pPr>
            <w:r>
              <w:rPr>
                <w:rFonts w:eastAsia="Wingdings 2" w:cs="Wingdings 2" w:ascii="Wingdings 2" w:hAnsi="Wingdings 2"/>
                <w:sz w:val="24"/>
                <w:lang w:val="zh-CN"/>
              </w:rPr>
              <w:t></w:t>
            </w:r>
            <w:r>
              <w:rPr>
                <w:rFonts w:ascii="宋体" w:hAnsi="宋体" w:hint="eastAsia"/>
                <w:sz w:val="24"/>
              </w:rPr>
              <w:t>教师</w:t>
            </w:r>
            <w:r>
              <w:rPr>
                <w:rFonts w:hint="eastAsia" w:ascii="宋体" w:hAnsi="宋体"/>
                <w:sz w:val="24"/>
              </w:rPr>
              <w:t>(</w:t>
            </w:r>
            <w:r>
              <w:rPr>
                <w:rFonts w:ascii="宋体" w:hAnsi="宋体" w:hint="eastAsia"/>
                <w:sz w:val="24"/>
              </w:rPr>
              <w:t>纵向</w:t>
            </w:r>
            <w:r>
              <w:rPr>
                <w:rFonts w:ascii="宋体" w:hAnsi="宋体"/>
                <w:sz w:val="24"/>
              </w:rPr>
              <w:t>)</w:t>
            </w:r>
            <w:r>
              <w:rPr>
                <w:rFonts w:ascii="宋体" w:hAnsi="宋体" w:hint="eastAsia"/>
                <w:sz w:val="24"/>
              </w:rPr>
              <w:t>科研</w:t>
            </w:r>
            <w:r>
              <w:rPr>
                <w:rFonts w:ascii="宋体" w:hAnsi="宋体"/>
                <w:sz w:val="24"/>
              </w:rPr>
              <w:t>项目</w:t>
            </w:r>
            <w:r>
              <w:rPr>
                <w:rFonts w:ascii="宋体" w:hAnsi="宋体" w:hint="eastAsia"/>
                <w:sz w:val="24"/>
              </w:rPr>
              <w:t xml:space="preserve"> </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教师</w:t>
            </w:r>
            <w:r>
              <w:rPr>
                <w:rFonts w:hint="eastAsia" w:ascii="宋体" w:hAnsi="宋体"/>
                <w:sz w:val="24"/>
              </w:rPr>
              <w:t>(</w:t>
            </w:r>
            <w:r>
              <w:rPr>
                <w:rFonts w:ascii="宋体" w:hAnsi="宋体" w:hint="eastAsia"/>
                <w:sz w:val="24"/>
              </w:rPr>
              <w:t>横向</w:t>
            </w:r>
            <w:r>
              <w:rPr>
                <w:rFonts w:ascii="宋体" w:hAnsi="宋体"/>
                <w:sz w:val="24"/>
              </w:rPr>
              <w:t>)</w:t>
            </w:r>
            <w:r>
              <w:rPr>
                <w:rFonts w:ascii="宋体" w:hAnsi="宋体" w:hint="eastAsia"/>
                <w:sz w:val="24"/>
              </w:rPr>
              <w:t>实践项目</w:t>
            </w:r>
          </w:p>
          <w:p>
            <w:pPr>
              <w:pStyle w:val="Normal"/>
              <w:ind w:firstLineChars="100"/>
              <w:rPr>
                <w:rFonts w:ascii="宋体" w:hAnsi="宋体" w:hint="eastAsia"/>
              </w:rPr>
            </w:pPr>
            <w:r>
              <w:rPr>
                <w:rFonts w:eastAsia="Wingdings 2" w:cs="Wingdings 2" w:ascii="Wingdings 2" w:hAnsi="Wingdings 2"/>
                <w:sz w:val="24"/>
                <w:lang w:val="zh-CN"/>
              </w:rPr>
              <w:t></w:t>
            </w:r>
            <w:r>
              <w:rPr>
                <w:rFonts w:ascii="宋体" w:hAnsi="宋体" w:hint="eastAsia"/>
                <w:sz w:val="24"/>
              </w:rPr>
              <w:t>企事业</w:t>
            </w:r>
            <w:r>
              <w:rPr>
                <w:rFonts w:ascii="宋体" w:hAnsi="宋体"/>
                <w:sz w:val="24"/>
              </w:rPr>
              <w:t>单位</w:t>
            </w:r>
            <w:r>
              <w:rPr>
                <w:rFonts w:ascii="宋体" w:hAnsi="宋体" w:hint="eastAsia"/>
                <w:sz w:val="24"/>
              </w:rPr>
              <w:t>合作</w:t>
            </w:r>
            <w:r>
              <w:rPr>
                <w:rFonts w:ascii="宋体" w:hAnsi="宋体"/>
                <w:sz w:val="24"/>
              </w:rPr>
              <w:t>项目</w:t>
            </w:r>
            <w:r>
              <w:rPr>
                <w:rFonts w:ascii="宋体" w:hAnsi="宋体" w:hint="eastAsia"/>
                <w:sz w:val="24"/>
              </w:rPr>
              <w:t xml:space="preserve"> </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学生社会实践项目</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自拟</w:t>
            </w:r>
          </w:p>
        </w:tc>
      </w:tr>
      <w:tr>
        <w:trPr>
          <w:trHeight w:val="454" w:hRule="atLeast"/>
        </w:trPr>
        <w:tc>
          <w:tcPr>
            <w:tcW w:w="1198" w:type="dxa"/>
            <w:gridSpan w:val="2"/>
            <w:tcBorders>
              <w:top w:val="single" w:sz="4" w:space="0" w:color="000000"/>
              <w:start w:val="single" w:sz="12" w:space="0" w:color="000000"/>
              <w:bottom w:val="single" w:sz="4" w:space="0" w:color="000000"/>
              <w:end w:val="single" w:sz="4" w:space="0" w:color="000000"/>
            </w:tcBorders>
            <w:vAlign w:val="center"/>
          </w:tcPr>
          <w:p>
            <w:pPr>
              <w:pStyle w:val="Normal"/>
              <w:rPr>
                <w:rFonts w:ascii="宋体" w:hAnsi="宋体" w:hint="eastAsia"/>
                <w:sz w:val="24"/>
              </w:rPr>
            </w:pPr>
            <w:r>
              <w:rPr>
                <w:rFonts w:ascii="宋体" w:hAnsi="宋体" w:hint="eastAsia"/>
                <w:sz w:val="24"/>
              </w:rPr>
              <w:t>题目</w:t>
            </w:r>
            <w:r>
              <w:rPr>
                <w:rFonts w:ascii="宋体" w:hAnsi="宋体"/>
                <w:sz w:val="24"/>
              </w:rPr>
              <w:t>类型</w:t>
            </w:r>
          </w:p>
        </w:tc>
        <w:tc>
          <w:tcPr>
            <w:tcW w:w="7415" w:type="dxa"/>
            <w:gridSpan w:val="7"/>
            <w:tcBorders>
              <w:top w:val="single" w:sz="4" w:space="0" w:color="000000"/>
              <w:start w:val="single" w:sz="4" w:space="0" w:color="000000"/>
              <w:bottom w:val="single" w:sz="4" w:space="0" w:color="000000"/>
              <w:end w:val="single" w:sz="12" w:space="0" w:color="000000"/>
            </w:tcBorders>
            <w:vAlign w:val="center"/>
          </w:tcPr>
          <w:p>
            <w:pPr>
              <w:pStyle w:val="Normal"/>
              <w:ind w:firstLineChars="100"/>
              <w:rPr>
                <w:rFonts w:ascii="宋体" w:hAnsi="宋体" w:hint="eastAsia"/>
                <w:sz w:val="24"/>
              </w:rPr>
            </w:pPr>
            <w:r>
              <w:rPr>
                <w:rFonts w:eastAsia="Wingdings 2" w:cs="Wingdings 2" w:ascii="Wingdings 2" w:hAnsi="Wingdings 2"/>
                <w:sz w:val="24"/>
                <w:lang w:val="zh-CN"/>
              </w:rPr>
              <w:t></w:t>
            </w:r>
            <w:r>
              <w:rPr>
                <w:rFonts w:ascii="宋体" w:hAnsi="宋体" w:hint="eastAsia"/>
                <w:sz w:val="24"/>
              </w:rPr>
              <w:t xml:space="preserve">工程设计 </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 xml:space="preserve">技术开发 </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 xml:space="preserve">软件工程 </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理论研究</w:t>
            </w:r>
          </w:p>
          <w:p>
            <w:pPr>
              <w:pStyle w:val="Normal"/>
              <w:ind w:firstLineChars="100"/>
              <w:rPr>
                <w:rFonts w:ascii="宋体" w:hAnsi="宋体" w:hint="eastAsia"/>
                <w:sz w:val="24"/>
              </w:rPr>
            </w:pPr>
            <w:r>
              <w:rPr>
                <w:rFonts w:eastAsia="Wingdings 2" w:cs="Wingdings 2" w:ascii="Wingdings 2" w:hAnsi="Wingdings 2"/>
                <w:sz w:val="24"/>
                <w:lang w:val="zh-CN"/>
              </w:rPr>
              <w:t></w:t>
            </w:r>
            <w:r>
              <w:rPr>
                <w:rFonts w:ascii="宋体" w:hAnsi="宋体" w:hint="eastAsia"/>
                <w:sz w:val="24"/>
              </w:rPr>
              <w:t xml:space="preserve">真实课题 </w:t>
            </w:r>
            <w:r>
              <w:rPr>
                <w:rFonts w:ascii="宋体" w:hAnsi="宋体"/>
                <w:sz w:val="24"/>
              </w:rPr>
              <w:t xml:space="preserve">  </w:t>
            </w:r>
            <w:r>
              <w:rPr>
                <w:rFonts w:ascii="Wingdings 2" w:hAnsi="Wingdings 2" w:cs="Wingdings 2" w:eastAsia="Wingdings 2"/>
                <w:sz w:val="24"/>
                <w:lang w:val="zh-CN"/>
              </w:rPr>
              <w:t></w:t>
            </w:r>
            <w:r>
              <w:rPr>
                <w:rFonts w:ascii="宋体" w:hAnsi="宋体" w:hint="eastAsia"/>
                <w:sz w:val="24"/>
              </w:rPr>
              <w:t xml:space="preserve">模拟课题 </w:t>
            </w:r>
            <w:r>
              <w:rPr>
                <w:rFonts w:ascii="宋体" w:hAnsi="宋体"/>
                <w:sz w:val="24"/>
              </w:rPr>
              <w:t xml:space="preserve">  </w:t>
            </w:r>
            <w:r>
              <w:rPr>
                <w:rFonts w:ascii="Wingdings 2" w:hAnsi="Wingdings 2" w:cs="Wingdings 2" w:eastAsia="Wingdings 2"/>
                <w:sz w:val="24"/>
                <w:lang w:val="zh-CN"/>
              </w:rPr>
              <w:t></w:t>
            </w:r>
            <w:r>
              <w:rPr>
                <w:rFonts w:ascii="宋体" w:hAnsi="宋体" w:cs="宋体" w:hint="eastAsia"/>
                <w:sz w:val="24"/>
              </w:rPr>
              <w:t xml:space="preserve"> </w:t>
            </w:r>
            <w:r>
              <w:rPr>
                <w:rFonts w:ascii="宋体" w:hAnsi="宋体" w:hint="eastAsia"/>
                <w:sz w:val="24"/>
              </w:rPr>
              <w:t>虚拟课题</w:t>
            </w:r>
          </w:p>
        </w:tc>
      </w:tr>
      <w:tr>
        <w:trPr>
          <w:trHeight w:val="6300" w:hRule="atLeast"/>
        </w:trPr>
        <w:tc>
          <w:tcPr>
            <w:tcW w:w="675" w:type="dxa"/>
            <w:tcBorders>
              <w:top w:val="single" w:sz="12" w:space="0" w:color="000000"/>
              <w:start w:val="single" w:sz="12" w:space="0" w:color="000000"/>
              <w:bottom w:val="single" w:sz="4"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hint="eastAsia"/>
                <w:sz w:val="24"/>
              </w:rPr>
              <w:t>选题</w:t>
            </w:r>
            <w:r>
              <w:rPr>
                <w:rFonts w:ascii="宋体" w:hAnsi="宋体"/>
                <w:sz w:val="24"/>
              </w:rPr>
              <w:t>内容</w:t>
            </w:r>
            <w:r>
              <w:rPr>
                <w:rFonts w:ascii="宋体" w:hAnsi="宋体" w:hint="eastAsia"/>
                <w:sz w:val="24"/>
              </w:rPr>
              <w:t>及依据</w:t>
            </w:r>
          </w:p>
        </w:tc>
        <w:tc>
          <w:tcPr>
            <w:tcW w:w="7938" w:type="dxa"/>
            <w:gridSpan w:val="8"/>
            <w:tcBorders>
              <w:top w:val="single" w:sz="12" w:space="0" w:color="000000"/>
              <w:start w:val="single" w:sz="4" w:space="0" w:color="000000"/>
              <w:bottom w:val="single" w:sz="4" w:space="0" w:color="000000"/>
              <w:end w:val="single" w:sz="12" w:space="0" w:color="000000"/>
            </w:tcBorders>
            <w:vAlign w:val="center"/>
          </w:tcPr>
          <w:p>
            <w:pPr>
              <w:pStyle w:val="Normal"/>
              <w:snapToGrid w:val="false"/>
              <w:ind w:firstLineChars="200" w:startChars="-40" w:endChars="-54"/>
              <w:rPr>
                <w:rFonts w:hint="eastAsia"/>
                <w:sz w:val="21"/>
                <w:szCs w:val="21"/>
              </w:rPr>
            </w:pPr>
            <w:r>
              <w:rPr>
                <w:rFonts w:hint="eastAsia"/>
                <w:sz w:val="21"/>
                <w:szCs w:val="21"/>
              </w:rPr>
              <w:t xml:space="preserve">1. </w:t>
            </w:r>
            <w:r>
              <w:rPr>
                <w:rFonts w:hint="eastAsia"/>
                <w:sz w:val="21"/>
                <w:szCs w:val="21"/>
              </w:rPr>
              <w:t xml:space="preserve">本课题面向二维连续空间静态迷宫导航场景，围绕“可达性、无碰撞、规划效率优化”三个目标，设计并实现包含环境建模、碰撞检测、路径规划、学习启发、仿真可视化与批量评测的完整导航系统。系统采用 </w:t>
            </w:r>
            <w:r>
              <w:rPr>
                <w:rFonts w:hint="eastAsia"/>
                <w:sz w:val="21"/>
                <w:szCs w:val="21"/>
              </w:rPr>
              <w:t xml:space="preserve">C++17 </w:t>
            </w:r>
            <w:r>
              <w:rPr>
                <w:rFonts w:hint="eastAsia"/>
                <w:sz w:val="21"/>
                <w:szCs w:val="21"/>
              </w:rPr>
              <w:t xml:space="preserve">与 </w:t>
            </w:r>
            <w:r>
              <w:rPr>
                <w:rFonts w:hint="eastAsia"/>
                <w:sz w:val="21"/>
                <w:szCs w:val="21"/>
              </w:rPr>
              <w:t xml:space="preserve">CMake </w:t>
            </w:r>
            <w:r>
              <w:rPr>
                <w:rFonts w:hint="eastAsia"/>
                <w:sz w:val="21"/>
                <w:szCs w:val="21"/>
              </w:rPr>
              <w:t>工程化实现，当前以</w:t>
            </w:r>
            <w:r>
              <w:rPr>
                <w:rFonts w:hint="eastAsia"/>
                <w:sz w:val="21"/>
                <w:szCs w:val="21"/>
              </w:rPr>
              <w:t xml:space="preserve">A* </w:t>
            </w:r>
            <w:r>
              <w:rPr>
                <w:rFonts w:hint="eastAsia"/>
                <w:sz w:val="21"/>
                <w:szCs w:val="21"/>
              </w:rPr>
              <w:t xml:space="preserve">为主规划算法，在保持可解释性的前提下引入轻量神经网络启发修正机制，对搜索方向进行学习引导，并保留 </w:t>
            </w:r>
            <w:r>
              <w:rPr>
                <w:rFonts w:hint="eastAsia"/>
                <w:sz w:val="21"/>
                <w:szCs w:val="21"/>
              </w:rPr>
              <w:t xml:space="preserve">RRT </w:t>
            </w:r>
            <w:r>
              <w:rPr>
                <w:rFonts w:hint="eastAsia"/>
                <w:sz w:val="21"/>
                <w:szCs w:val="21"/>
              </w:rPr>
              <w:t>作为参考对照。</w:t>
            </w:r>
          </w:p>
          <w:p>
            <w:pPr>
              <w:pStyle w:val="Normal"/>
              <w:snapToGrid w:val="false"/>
              <w:ind w:firstLineChars="200" w:startChars="-40" w:endChars="-54"/>
              <w:rPr>
                <w:rFonts w:hint="eastAsia"/>
                <w:sz w:val="21"/>
                <w:szCs w:val="21"/>
              </w:rPr>
            </w:pPr>
            <w:r>
              <w:rPr>
                <w:rFonts w:hint="eastAsia"/>
                <w:sz w:val="21"/>
                <w:szCs w:val="21"/>
              </w:rPr>
              <w:t xml:space="preserve">2. </w:t>
            </w:r>
            <w:r>
              <w:rPr>
                <w:rFonts w:hint="eastAsia"/>
                <w:sz w:val="21"/>
                <w:szCs w:val="21"/>
              </w:rPr>
              <w:t xml:space="preserve">选题依据在于：自主导航是移动机器人与智能体系统的基础能力，复杂迷宫场景下规划效率与稳定性直接影响系统实用性。传统规划在受限预算条件下可能出现搜索代价偏高或首解不稳定问题，学习辅助启发可在不替代经典规划算法的前提下提升搜索效率，具有明确工程价值与研究意义。课题采用“受限预算挑战 </w:t>
            </w:r>
            <w:r>
              <w:rPr>
                <w:rFonts w:hint="eastAsia"/>
                <w:sz w:val="21"/>
                <w:szCs w:val="21"/>
              </w:rPr>
              <w:t xml:space="preserve">+ </w:t>
            </w:r>
            <w:r>
              <w:rPr>
                <w:rFonts w:hint="eastAsia"/>
                <w:sz w:val="21"/>
                <w:szCs w:val="21"/>
              </w:rPr>
              <w:t>充足预算通过”的双预算评测协议，便于量化验证学习机制有效性。</w:t>
            </w:r>
          </w:p>
        </w:tc>
      </w:tr>
      <w:tr>
        <w:trPr>
          <w:trHeight w:val="4765" w:hRule="atLeast"/>
        </w:trPr>
        <w:tc>
          <w:tcPr>
            <w:tcW w:w="675" w:type="dxa"/>
            <w:tcBorders>
              <w:top w:val="single" w:sz="4" w:space="0" w:color="000000"/>
              <w:start w:val="single" w:sz="12" w:space="0" w:color="000000"/>
              <w:bottom w:val="single" w:sz="4"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hint="eastAsia"/>
                <w:sz w:val="24"/>
              </w:rPr>
              <w:t>题目的基本要求</w:t>
            </w:r>
          </w:p>
        </w:tc>
        <w:tc>
          <w:tcPr>
            <w:tcW w:w="7938" w:type="dxa"/>
            <w:gridSpan w:val="8"/>
            <w:tcBorders>
              <w:top w:val="single" w:sz="4" w:space="0" w:color="000000"/>
              <w:start w:val="single" w:sz="4" w:space="0" w:color="000000"/>
              <w:bottom w:val="single" w:sz="4" w:space="0" w:color="000000"/>
              <w:end w:val="single" w:sz="12" w:space="0" w:color="000000"/>
            </w:tcBorders>
            <w:vAlign w:val="center"/>
          </w:tcPr>
          <w:p>
            <w:pPr>
              <w:pStyle w:val="Normal"/>
              <w:snapToGrid w:val="false"/>
              <w:ind w:firstLineChars="200" w:start="0" w:endChars="-54"/>
              <w:rPr/>
            </w:pPr>
            <w:r>
              <w:rPr/>
              <w:t xml:space="preserve">1. </w:t>
            </w:r>
            <w:r>
              <w:rPr/>
              <w:t>完成自主学习导航系统总体设计与实现，系统应支持地图输入、起终点配置、路径规划、碰撞检测、轨迹执行、可视化展示与结果统计。</w:t>
            </w:r>
          </w:p>
          <w:p>
            <w:pPr>
              <w:pStyle w:val="Normal"/>
              <w:snapToGrid w:val="false"/>
              <w:ind w:firstLineChars="200" w:start="0" w:endChars="-54"/>
              <w:rPr/>
            </w:pPr>
            <w:r>
              <w:rPr/>
              <w:t xml:space="preserve">2. </w:t>
            </w:r>
            <w:r>
              <w:rPr/>
              <w:t xml:space="preserve">以 </w:t>
            </w:r>
            <w:r>
              <w:rPr/>
              <w:t xml:space="preserve">A* </w:t>
            </w:r>
            <w:r>
              <w:rPr/>
              <w:t>为主要规划算法，完成学习启发机制接入，使学习信息能够参与搜索过程并与非学习模式形成可比对实验；保留</w:t>
            </w:r>
            <w:r>
              <w:rPr/>
              <w:t xml:space="preserve">RRT </w:t>
            </w:r>
            <w:r>
              <w:rPr/>
              <w:t>作为参考对照。</w:t>
            </w:r>
          </w:p>
          <w:p>
            <w:pPr>
              <w:pStyle w:val="Normal"/>
              <w:snapToGrid w:val="false"/>
              <w:ind w:firstLineChars="200" w:start="0" w:endChars="-54"/>
              <w:rPr/>
            </w:pPr>
            <w:r>
              <w:rPr/>
              <w:t xml:space="preserve">3. </w:t>
            </w:r>
            <w:r>
              <w:rPr/>
              <w:t>建立可复现评测流程，支持单次仿真与批量评测两种模式，输出标准化数据文件（</w:t>
            </w:r>
            <w:r>
              <w:rPr/>
              <w:t>runs</w:t>
            </w:r>
            <w:r>
              <w:rPr/>
              <w:t>、</w:t>
            </w:r>
            <w:r>
              <w:rPr/>
              <w:t>summary</w:t>
            </w:r>
            <w:r>
              <w:rPr/>
              <w:t>、</w:t>
            </w:r>
            <w:r>
              <w:rPr/>
              <w:t>weights</w:t>
            </w:r>
            <w:r>
              <w:rPr/>
              <w:t>）。</w:t>
            </w:r>
          </w:p>
          <w:p>
            <w:pPr>
              <w:pStyle w:val="Normal"/>
              <w:snapToGrid w:val="false"/>
              <w:ind w:firstLineChars="200" w:start="0" w:endChars="-54"/>
              <w:rPr/>
            </w:pPr>
            <w:r>
              <w:rPr/>
              <w:t xml:space="preserve">4. </w:t>
            </w:r>
            <w:r>
              <w:rPr/>
              <w:t xml:space="preserve">指标目标：成功率不低于 </w:t>
            </w:r>
            <w:r>
              <w:rPr/>
              <w:t>95%</w:t>
            </w:r>
            <w:r>
              <w:rPr/>
              <w:t xml:space="preserve">，碰撞率不高于 </w:t>
            </w:r>
            <w:r>
              <w:rPr/>
              <w:t>5%</w:t>
            </w:r>
            <w:r>
              <w:rPr/>
              <w:t xml:space="preserve">，最小安全距离不低于 </w:t>
            </w:r>
            <w:r>
              <w:rPr/>
              <w:t>0.20</w:t>
            </w:r>
            <w:r>
              <w:rPr/>
              <w:t>（按当前仿真坐标单位）。</w:t>
            </w:r>
          </w:p>
          <w:p>
            <w:pPr>
              <w:pStyle w:val="Normal"/>
              <w:snapToGrid w:val="false"/>
              <w:ind w:firstLineChars="200" w:start="0" w:endChars="-54"/>
              <w:rPr/>
            </w:pPr>
            <w:r>
              <w:rPr/>
              <w:t xml:space="preserve">5. </w:t>
            </w:r>
            <w:r>
              <w:rPr/>
              <w:t>评测协议采用双预算口径：</w:t>
            </w:r>
          </w:p>
          <w:p>
            <w:pPr>
              <w:pStyle w:val="Normal"/>
              <w:snapToGrid w:val="false"/>
              <w:ind w:firstLineChars="200" w:start="0" w:endChars="-54"/>
              <w:rPr/>
            </w:pPr>
            <w:r>
              <w:rPr/>
              <w:t xml:space="preserve">  </w:t>
            </w:r>
            <w:r>
              <w:rPr/>
              <w:t xml:space="preserve">- </w:t>
            </w:r>
            <w:r>
              <w:rPr/>
              <w:t xml:space="preserve">挑战预算 </w:t>
            </w:r>
            <w:r>
              <w:rPr/>
              <w:t>B_challenge = 19500</w:t>
            </w:r>
            <w:r>
              <w:rPr/>
              <w:t>，用于验证学习在受限搜索预算下的有效性；</w:t>
            </w:r>
          </w:p>
          <w:p>
            <w:pPr>
              <w:pStyle w:val="Normal"/>
              <w:snapToGrid w:val="false"/>
              <w:ind w:firstLineChars="200" w:start="0" w:endChars="-54"/>
              <w:rPr/>
            </w:pPr>
            <w:r>
              <w:rPr/>
              <w:t xml:space="preserve">  </w:t>
            </w:r>
            <w:r>
              <w:rPr/>
              <w:t xml:space="preserve">- </w:t>
            </w:r>
            <w:r>
              <w:rPr/>
              <w:t xml:space="preserve">通过预算 </w:t>
            </w:r>
            <w:r>
              <w:rPr/>
              <w:t>B_pass = 500000</w:t>
            </w:r>
            <w:r>
              <w:rPr/>
              <w:t>，用于验证系统可达性与稳定性。</w:t>
            </w:r>
          </w:p>
          <w:p>
            <w:pPr>
              <w:pStyle w:val="Normal"/>
              <w:snapToGrid w:val="false"/>
              <w:ind w:firstLineChars="200" w:start="0" w:endChars="-54"/>
              <w:rPr/>
            </w:pPr>
            <w:r>
              <w:rPr/>
              <w:t xml:space="preserve">6. </w:t>
            </w:r>
            <w:r>
              <w:rPr/>
              <w:t>完成论文所需技术文档，内容应包含系统方案、关键算法、实验设置、对比结果、原因分析与结论，保证数据可追溯、结论可复核。</w:t>
            </w:r>
          </w:p>
        </w:tc>
      </w:tr>
      <w:tr>
        <w:trPr>
          <w:trHeight w:val="4675" w:hRule="atLeast"/>
        </w:trPr>
        <w:tc>
          <w:tcPr>
            <w:tcW w:w="675" w:type="dxa"/>
            <w:tcBorders>
              <w:top w:val="single" w:sz="4" w:space="0" w:color="000000"/>
              <w:start w:val="single" w:sz="12" w:space="0" w:color="000000"/>
              <w:bottom w:val="single" w:sz="12" w:space="0" w:color="000000"/>
              <w:end w:val="single" w:sz="4" w:space="0" w:color="000000"/>
            </w:tcBorders>
            <w:vAlign w:val="center"/>
          </w:tcPr>
          <w:p>
            <w:pPr>
              <w:pStyle w:val="Normal"/>
              <w:ind w:startChars="-40" w:endChars="-54"/>
              <w:jc w:val="center"/>
              <w:rPr>
                <w:sz w:val="24"/>
              </w:rPr>
            </w:pPr>
            <w:r>
              <w:rPr>
                <w:rFonts w:ascii="宋体" w:hAnsi="宋体" w:hint="eastAsia"/>
                <w:sz w:val="24"/>
              </w:rPr>
              <w:t>选题的综合训练要 求</w:t>
            </w:r>
          </w:p>
        </w:tc>
        <w:tc>
          <w:tcPr>
            <w:tcW w:w="7938" w:type="dxa"/>
            <w:gridSpan w:val="8"/>
            <w:tcBorders>
              <w:top w:val="single" w:sz="4" w:space="0" w:color="000000"/>
              <w:start w:val="single" w:sz="4" w:space="0" w:color="000000"/>
              <w:bottom w:val="single" w:sz="12" w:space="0" w:color="000000"/>
              <w:end w:val="single" w:sz="12" w:space="0" w:color="000000"/>
            </w:tcBorders>
            <w:vAlign w:val="center"/>
          </w:tcPr>
          <w:p>
            <w:pPr>
              <w:pStyle w:val="Normal"/>
              <w:snapToGrid w:val="false"/>
              <w:ind w:firstLineChars="200" w:startChars="-40" w:endChars="-54"/>
              <w:rPr>
                <w:rFonts w:hint="eastAsia"/>
                <w:sz w:val="21"/>
                <w:szCs w:val="21"/>
              </w:rPr>
            </w:pPr>
            <w:r>
              <w:rPr>
                <w:rFonts w:hint="eastAsia"/>
                <w:sz w:val="21"/>
                <w:szCs w:val="21"/>
              </w:rPr>
              <w:t xml:space="preserve">1. </w:t>
            </w:r>
            <w:r>
              <w:rPr>
                <w:rFonts w:hint="eastAsia"/>
                <w:sz w:val="21"/>
                <w:szCs w:val="21"/>
              </w:rPr>
              <w:t>问题建模能力：能够将导航任务转化为可计算模型，明确环境表示、约束条件、评价指标与优化目标。</w:t>
            </w:r>
          </w:p>
          <w:p>
            <w:pPr>
              <w:pStyle w:val="Normal"/>
              <w:snapToGrid w:val="false"/>
              <w:ind w:firstLineChars="200" w:startChars="-40" w:endChars="-54"/>
              <w:rPr>
                <w:rFonts w:hint="eastAsia"/>
                <w:sz w:val="21"/>
                <w:szCs w:val="21"/>
              </w:rPr>
            </w:pPr>
            <w:r>
              <w:rPr>
                <w:rFonts w:hint="eastAsia"/>
                <w:sz w:val="21"/>
                <w:szCs w:val="21"/>
              </w:rPr>
              <w:t xml:space="preserve">2. </w:t>
            </w:r>
            <w:r>
              <w:rPr>
                <w:rFonts w:hint="eastAsia"/>
                <w:sz w:val="21"/>
                <w:szCs w:val="21"/>
              </w:rPr>
              <w:t xml:space="preserve">算法实现能力：能够独立实现并调试 </w:t>
            </w:r>
            <w:r>
              <w:rPr>
                <w:rFonts w:hint="eastAsia"/>
                <w:sz w:val="21"/>
                <w:szCs w:val="21"/>
              </w:rPr>
              <w:t xml:space="preserve">A* </w:t>
            </w:r>
            <w:r>
              <w:rPr>
                <w:rFonts w:hint="eastAsia"/>
                <w:sz w:val="21"/>
                <w:szCs w:val="21"/>
              </w:rPr>
              <w:t>路径规划与学习启发机制，理解启发修正与传统搜索的协同关系。</w:t>
            </w:r>
          </w:p>
          <w:p>
            <w:pPr>
              <w:pStyle w:val="Normal"/>
              <w:snapToGrid w:val="false"/>
              <w:ind w:firstLineChars="200" w:startChars="-40" w:endChars="-54"/>
              <w:rPr>
                <w:rFonts w:hint="eastAsia"/>
                <w:sz w:val="21"/>
                <w:szCs w:val="21"/>
              </w:rPr>
            </w:pPr>
            <w:r>
              <w:rPr>
                <w:rFonts w:hint="eastAsia"/>
                <w:sz w:val="21"/>
                <w:szCs w:val="21"/>
              </w:rPr>
              <w:t xml:space="preserve">3. </w:t>
            </w:r>
            <w:r>
              <w:rPr>
                <w:rFonts w:hint="eastAsia"/>
                <w:sz w:val="21"/>
                <w:szCs w:val="21"/>
              </w:rPr>
              <w:t>软件工程能力：能够完成模块化设计与工程集成，形成可配置、可运行、可维护的完整系统。</w:t>
            </w:r>
          </w:p>
          <w:p>
            <w:pPr>
              <w:pStyle w:val="Normal"/>
              <w:snapToGrid w:val="false"/>
              <w:ind w:firstLineChars="200" w:startChars="-40" w:endChars="-54"/>
              <w:rPr>
                <w:rFonts w:hint="eastAsia"/>
                <w:sz w:val="21"/>
                <w:szCs w:val="21"/>
              </w:rPr>
            </w:pPr>
            <w:r>
              <w:rPr>
                <w:rFonts w:hint="eastAsia"/>
                <w:sz w:val="21"/>
                <w:szCs w:val="21"/>
              </w:rPr>
              <w:t xml:space="preserve">4. </w:t>
            </w:r>
            <w:r>
              <w:rPr>
                <w:rFonts w:hint="eastAsia"/>
                <w:sz w:val="21"/>
                <w:szCs w:val="21"/>
              </w:rPr>
              <w:t>实验评测能力：能够设计受限预算与充足预算对照实验，完成参数调优、批量统计与指标分析，给出数据支撑结论。</w:t>
            </w:r>
          </w:p>
          <w:p>
            <w:pPr>
              <w:pStyle w:val="Normal"/>
              <w:snapToGrid w:val="false"/>
              <w:ind w:firstLineChars="200" w:startChars="-40" w:endChars="-54"/>
              <w:rPr>
                <w:rFonts w:hint="eastAsia"/>
                <w:sz w:val="21"/>
                <w:szCs w:val="21"/>
              </w:rPr>
            </w:pPr>
            <w:r>
              <w:rPr>
                <w:rFonts w:hint="eastAsia"/>
                <w:sz w:val="21"/>
                <w:szCs w:val="21"/>
              </w:rPr>
              <w:t xml:space="preserve">5. </w:t>
            </w:r>
            <w:r>
              <w:rPr>
                <w:rFonts w:hint="eastAsia"/>
                <w:sz w:val="21"/>
                <w:szCs w:val="21"/>
              </w:rPr>
              <w:t>学术表达能力：能够将工程实现与实验结果转化为规范化论文内容，做到逻辑完整、术语准确、论证清晰。</w:t>
            </w:r>
          </w:p>
        </w:tc>
      </w:tr>
      <w:tr>
        <w:trPr>
          <w:trHeight w:val="3765" w:hRule="atLeast"/>
        </w:trPr>
        <w:tc>
          <w:tcPr>
            <w:tcW w:w="675" w:type="dxa"/>
            <w:tcBorders>
              <w:top w:val="single" w:sz="12" w:space="0" w:color="000000"/>
              <w:start w:val="single" w:sz="12" w:space="0" w:color="000000"/>
              <w:bottom w:val="single" w:sz="12"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hint="eastAsia"/>
                <w:sz w:val="24"/>
              </w:rPr>
              <w:t>系（</w:t>
            </w:r>
            <w:r>
              <w:rPr>
                <w:rFonts w:ascii="宋体" w:hAnsi="宋体"/>
                <w:sz w:val="24"/>
              </w:rPr>
              <w:t>教研室</w:t>
            </w:r>
            <w:r>
              <w:rPr>
                <w:rFonts w:ascii="宋体" w:hAnsi="宋体" w:hint="eastAsia"/>
                <w:sz w:val="24"/>
              </w:rPr>
              <w:t>）</w:t>
            </w:r>
          </w:p>
          <w:p>
            <w:pPr>
              <w:pStyle w:val="Normal"/>
              <w:ind w:startChars="-40" w:endChars="-54"/>
              <w:jc w:val="center"/>
              <w:rPr>
                <w:rFonts w:ascii="宋体" w:hAnsi="宋体" w:hint="eastAsia"/>
                <w:sz w:val="24"/>
              </w:rPr>
            </w:pPr>
            <w:r>
              <w:rPr>
                <w:rFonts w:ascii="宋体" w:hAnsi="宋体" w:hint="eastAsia"/>
                <w:sz w:val="24"/>
              </w:rPr>
              <w:t>审核</w:t>
            </w:r>
          </w:p>
        </w:tc>
        <w:tc>
          <w:tcPr>
            <w:tcW w:w="3541" w:type="dxa"/>
            <w:gridSpan w:val="4"/>
            <w:tcBorders>
              <w:top w:val="single" w:sz="12" w:space="0" w:color="000000"/>
              <w:start w:val="single" w:sz="4" w:space="0" w:color="000000"/>
              <w:bottom w:val="single" w:sz="12" w:space="0" w:color="000000"/>
              <w:end w:val="single" w:sz="12" w:space="0" w:color="000000"/>
            </w:tcBorders>
            <w:vAlign w:val="center"/>
          </w:tcPr>
          <w:p>
            <w:pPr>
              <w:pStyle w:val="Normal"/>
              <w:ind w:firstLineChars="200"/>
              <w:rPr>
                <w:rFonts w:ascii="宋体" w:hAnsi="宋体" w:hint="eastAsia"/>
                <w:sz w:val="24"/>
              </w:rPr>
            </w:pPr>
            <w:r>
              <w:rPr>
                <w:rFonts w:ascii="宋体" w:hAnsi="宋体" w:hint="eastAsia"/>
                <w:sz w:val="24"/>
              </w:rPr>
              <w:t>同意</w:t>
            </w:r>
          </w:p>
          <w:p>
            <w:pPr>
              <w:pStyle w:val="Normal"/>
              <w:ind w:start="330"/>
              <w:rPr>
                <w:rFonts w:ascii="宋体" w:hAnsi="宋体" w:hint="eastAsia"/>
                <w:sz w:val="24"/>
              </w:rPr>
            </w:pPr>
            <w:r>
              <w:rPr>
                <w:rFonts w:hint="eastAsia" w:ascii="宋体" w:hAnsi="宋体"/>
                <w:sz w:val="24"/>
              </w:rPr>
            </w:r>
          </w:p>
          <w:p>
            <w:pPr>
              <w:pStyle w:val="Normal"/>
              <w:ind w:start="330"/>
              <w:rPr>
                <w:rFonts w:ascii="宋体" w:hAnsi="宋体" w:hint="eastAsia"/>
                <w:sz w:val="24"/>
              </w:rPr>
            </w:pPr>
            <w:r>
              <w:rPr>
                <w:rFonts w:hint="eastAsia" w:ascii="宋体" w:hAnsi="宋体"/>
                <w:sz w:val="24"/>
              </w:rPr>
            </w:r>
          </w:p>
          <w:p>
            <w:pPr>
              <w:pStyle w:val="Normal"/>
              <w:ind w:start="330"/>
              <w:jc w:val="end"/>
              <w:rPr>
                <w:rFonts w:ascii="宋体" w:hAnsi="宋体" w:hint="eastAsia"/>
                <w:sz w:val="24"/>
              </w:rPr>
            </w:pPr>
            <w:r>
              <w:rPr>
                <w:rFonts w:ascii="宋体" w:hAnsi="宋体" w:hint="eastAsia"/>
                <w:sz w:val="24"/>
              </w:rPr>
              <w:t>主任：</w:t>
            </w:r>
            <w:r>
              <w:rPr/>
              <w:drawing>
                <wp:inline distT="0" distB="0" distL="0" distR="0">
                  <wp:extent cx="762000" cy="254000"/>
                  <wp:effectExtent l="0" t="0" r="0" b="0"/>
                  <wp:docPr id="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1"/>
                          <pic:cNvPicPr>
                            <a:picLocks noChangeAspect="1" noChangeArrowheads="1"/>
                          </pic:cNvPicPr>
                        </pic:nvPicPr>
                        <pic:blipFill>
                          <a:blip r:embed="rId6"/>
                          <a:stretch>
                            <a:fillRect/>
                          </a:stretch>
                        </pic:blipFill>
                        <pic:spPr bwMode="auto">
                          <a:xfrm>
                            <a:off x="0" y="0"/>
                            <a:ext cx="762000" cy="254000"/>
                          </a:xfrm>
                          <a:prstGeom prst="rect">
                            <a:avLst/>
                          </a:prstGeom>
                          <a:noFill/>
                        </pic:spPr>
                      </pic:pic>
                    </a:graphicData>
                  </a:graphic>
                </wp:inline>
              </w:drawing>
            </w:r>
          </w:p>
          <w:p>
            <w:pPr>
              <w:pStyle w:val="Normal"/>
              <w:ind w:firstLineChars="500" w:endChars="100"/>
              <w:rPr>
                <w:rFonts w:eastAsia="黑体"/>
                <w:sz w:val="32"/>
              </w:rPr>
            </w:pPr>
            <w:r>
              <w:rPr>
                <w:rFonts w:hint="eastAsia" w:ascii="宋体" w:hAnsi="宋体"/>
                <w:sz w:val="24"/>
              </w:rPr>
              <w:t>2025</w:t>
            </w:r>
            <w:r>
              <w:rPr>
                <w:rFonts w:ascii="宋体" w:hAnsi="宋体" w:hint="eastAsia"/>
                <w:sz w:val="24"/>
              </w:rPr>
              <w:t>年</w:t>
            </w:r>
            <w:r>
              <w:rPr>
                <w:rFonts w:hint="eastAsia" w:ascii="宋体" w:hAnsi="宋体"/>
                <w:sz w:val="24"/>
              </w:rPr>
              <w:t>12</w:t>
            </w:r>
            <w:r>
              <w:rPr>
                <w:rFonts w:ascii="宋体" w:hAnsi="宋体" w:hint="eastAsia"/>
                <w:sz w:val="24"/>
              </w:rPr>
              <w:t>月</w:t>
            </w:r>
            <w:r>
              <w:rPr>
                <w:rFonts w:hint="eastAsia" w:ascii="宋体" w:hAnsi="宋体"/>
                <w:sz w:val="24"/>
              </w:rPr>
              <w:t>30</w:t>
            </w:r>
            <w:r>
              <w:rPr>
                <w:rFonts w:ascii="宋体" w:hAnsi="宋体" w:hint="eastAsia"/>
                <w:sz w:val="24"/>
              </w:rPr>
              <w:t>日</w:t>
            </w:r>
          </w:p>
        </w:tc>
        <w:tc>
          <w:tcPr>
            <w:tcW w:w="664" w:type="dxa"/>
            <w:tcBorders>
              <w:top w:val="single" w:sz="12" w:space="0" w:color="000000"/>
              <w:start w:val="single" w:sz="12" w:space="0" w:color="000000"/>
              <w:bottom w:val="single" w:sz="12" w:space="0" w:color="000000"/>
              <w:end w:val="single" w:sz="4" w:space="0" w:color="000000"/>
            </w:tcBorders>
            <w:vAlign w:val="center"/>
          </w:tcPr>
          <w:p>
            <w:pPr>
              <w:pStyle w:val="Normal"/>
              <w:spacing w:lineRule="exact" w:line="260"/>
              <w:ind w:startChars="-40" w:endChars="-40"/>
              <w:jc w:val="center"/>
              <w:rPr>
                <w:rFonts w:eastAsia="黑体"/>
                <w:sz w:val="24"/>
              </w:rPr>
            </w:pPr>
            <w:r>
              <w:rPr>
                <w:rFonts w:ascii="宋体" w:hAnsi="宋体" w:hint="eastAsia"/>
                <w:sz w:val="24"/>
              </w:rPr>
              <w:t>学院毕业设计</w:t>
            </w:r>
            <w:r>
              <w:rPr>
                <w:rFonts w:ascii="宋体" w:hAnsi="宋体"/>
                <w:sz w:val="24"/>
              </w:rPr>
              <w:t>领导小组审定</w:t>
            </w:r>
          </w:p>
        </w:tc>
        <w:tc>
          <w:tcPr>
            <w:tcW w:w="3733" w:type="dxa"/>
            <w:gridSpan w:val="3"/>
            <w:tcBorders>
              <w:top w:val="single" w:sz="12" w:space="0" w:color="000000"/>
              <w:start w:val="single" w:sz="4" w:space="0" w:color="000000"/>
              <w:bottom w:val="single" w:sz="12" w:space="0" w:color="000000"/>
              <w:end w:val="single" w:sz="12" w:space="0" w:color="000000"/>
            </w:tcBorders>
          </w:tcPr>
          <w:p>
            <w:pPr>
              <w:pStyle w:val="Normal"/>
              <w:ind w:firstLineChars="200"/>
              <w:rPr>
                <w:rFonts w:ascii="宋体" w:hAnsi="宋体" w:hint="eastAsia"/>
                <w:sz w:val="24"/>
              </w:rPr>
            </w:pPr>
            <w:r>
              <w:rPr>
                <w:rFonts w:ascii="宋体" w:hAnsi="宋体" w:hint="eastAsia"/>
                <w:sz w:val="24"/>
              </w:rPr>
              <w:t>同意</w:t>
            </w:r>
          </w:p>
          <w:p>
            <w:pPr>
              <w:pStyle w:val="Normal"/>
              <w:ind w:firstLineChars="100"/>
              <w:rPr>
                <w:rFonts w:ascii="宋体" w:hAnsi="宋体" w:hint="eastAsia"/>
                <w:sz w:val="24"/>
              </w:rPr>
            </w:pPr>
            <w:r>
              <w:rPr>
                <w:rFonts w:hint="eastAsia" w:ascii="宋体" w:hAnsi="宋体"/>
                <w:sz w:val="24"/>
              </w:rPr>
            </w:r>
          </w:p>
          <w:p>
            <w:pPr>
              <w:pStyle w:val="Normal"/>
              <w:ind w:firstLineChars="100"/>
              <w:rPr>
                <w:rFonts w:ascii="宋体" w:hAnsi="宋体" w:hint="eastAsia"/>
                <w:sz w:val="24"/>
              </w:rPr>
            </w:pPr>
            <w:r>
              <w:rPr>
                <w:rFonts w:hint="eastAsia" w:ascii="宋体" w:hAnsi="宋体"/>
                <w:sz w:val="24"/>
              </w:rPr>
            </w:r>
          </w:p>
          <w:p>
            <w:pPr>
              <w:pStyle w:val="Normal"/>
              <w:ind w:firstLineChars="100"/>
              <w:jc w:val="end"/>
              <w:rPr>
                <w:rFonts w:ascii="宋体" w:hAnsi="宋体" w:hint="eastAsia"/>
                <w:sz w:val="24"/>
              </w:rPr>
            </w:pPr>
            <w:r>
              <w:rPr>
                <w:rFonts w:ascii="宋体" w:hAnsi="宋体" w:hint="eastAsia"/>
                <w:sz w:val="24"/>
              </w:rPr>
              <w:t xml:space="preserve">组长： </w:t>
            </w:r>
            <w:r>
              <w:rPr/>
              <w:drawing>
                <wp:inline distT="0" distB="0" distL="0" distR="0">
                  <wp:extent cx="762000" cy="254000"/>
                  <wp:effectExtent l="0" t="0" r="0" b="0"/>
                  <wp:docPr id="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2"/>
                          <pic:cNvPicPr>
                            <a:picLocks noChangeAspect="1" noChangeArrowheads="1"/>
                          </pic:cNvPicPr>
                        </pic:nvPicPr>
                        <pic:blipFill>
                          <a:blip r:embed="rId7"/>
                          <a:stretch>
                            <a:fillRect/>
                          </a:stretch>
                        </pic:blipFill>
                        <pic:spPr bwMode="auto">
                          <a:xfrm>
                            <a:off x="0" y="0"/>
                            <a:ext cx="762000" cy="254000"/>
                          </a:xfrm>
                          <a:prstGeom prst="rect">
                            <a:avLst/>
                          </a:prstGeom>
                          <a:noFill/>
                        </pic:spPr>
                      </pic:pic>
                    </a:graphicData>
                  </a:graphic>
                </wp:inline>
              </w:drawing>
            </w:r>
          </w:p>
          <w:p>
            <w:pPr>
              <w:pStyle w:val="Normal"/>
              <w:ind w:firstLineChars="100"/>
              <w:jc w:val="end"/>
              <w:rPr>
                <w:rFonts w:eastAsia="黑体"/>
                <w:sz w:val="24"/>
              </w:rPr>
            </w:pPr>
            <w:r>
              <w:rPr>
                <w:rFonts w:hint="eastAsia" w:ascii="宋体" w:hAnsi="宋体"/>
                <w:sz w:val="24"/>
              </w:rPr>
              <w:t>2025</w:t>
            </w:r>
            <w:r>
              <w:rPr>
                <w:rFonts w:ascii="宋体" w:hAnsi="宋体" w:hint="eastAsia"/>
                <w:sz w:val="24"/>
              </w:rPr>
              <w:t>年</w:t>
            </w:r>
            <w:r>
              <w:rPr>
                <w:rFonts w:hint="eastAsia" w:ascii="宋体" w:hAnsi="宋体"/>
                <w:sz w:val="24"/>
              </w:rPr>
              <w:t>12</w:t>
            </w:r>
            <w:r>
              <w:rPr>
                <w:rFonts w:ascii="宋体" w:hAnsi="宋体" w:hint="eastAsia"/>
                <w:sz w:val="24"/>
              </w:rPr>
              <w:t>月</w:t>
            </w:r>
            <w:r>
              <w:rPr>
                <w:rFonts w:hint="eastAsia" w:ascii="宋体" w:hAnsi="宋体"/>
                <w:sz w:val="24"/>
              </w:rPr>
              <w:t>31</w:t>
            </w:r>
            <w:r>
              <w:rPr>
                <w:rFonts w:ascii="宋体" w:hAnsi="宋体" w:hint="eastAsia"/>
                <w:sz w:val="24"/>
              </w:rPr>
              <w:t>日</w:t>
            </w:r>
          </w:p>
        </w:tc>
      </w:tr>
    </w:tbl>
    <w:p>
      <w:pPr>
        <w:pStyle w:val="Normal"/>
        <w:rPr/>
      </w:pPr>
      <w:r>
        <w:rPr/>
      </w:r>
    </w:p>
    <w:p>
      <w:pPr>
        <w:pStyle w:val="Normal"/>
        <w:rPr/>
      </w:pPr>
      <w:r>
        <w:rPr/>
      </w:r>
    </w:p>
    <w:p>
      <w:pPr>
        <w:pStyle w:val="Normal"/>
        <w:spacing w:lineRule="exact" w:line="500"/>
        <w:jc w:val="center"/>
        <w:rPr>
          <w:rFonts w:eastAsia="黑体"/>
          <w:sz w:val="32"/>
        </w:rPr>
      </w:pPr>
      <w:r>
        <w:rPr>
          <w:rFonts w:hint="eastAsia" w:eastAsia="隶书"/>
          <w:sz w:val="52"/>
        </w:rPr>
        <w:t>沈阳建筑大学</w:t>
      </w:r>
    </w:p>
    <w:p>
      <w:pPr>
        <w:pStyle w:val="Heading1"/>
        <w:ind w:hanging="0" w:start="0"/>
        <w:rPr>
          <w:rFonts w:hint="eastAsia"/>
        </w:rPr>
      </w:pPr>
      <w:bookmarkStart w:id="2" w:name="_Toc26906377"/>
      <w:bookmarkStart w:id="3" w:name="_Toc477361599"/>
      <w:r>
        <w:rPr>
          <w:rFonts w:hint="eastAsia"/>
        </w:rPr>
        <w:t>毕业设计任务书</w:t>
      </w:r>
      <w:bookmarkEnd w:id="2"/>
      <w:bookmarkEnd w:id="3"/>
    </w:p>
    <w:p>
      <w:pPr>
        <w:pStyle w:val="Normal"/>
        <w:spacing w:lineRule="auto" w:line="360" w:before="156" w:after="0"/>
        <w:jc w:val="start"/>
        <w:rPr>
          <w:rFonts w:ascii="宋体" w:hAnsi="宋体" w:hint="eastAsia"/>
          <w:sz w:val="24"/>
          <w:u w:val="single"/>
        </w:rPr>
      </w:pPr>
      <w:r>
        <w:rPr>
          <w:rFonts w:ascii="宋体" w:hAnsi="宋体" w:hint="eastAsia"/>
          <w:sz w:val="24"/>
        </w:rPr>
        <w:t>学生姓名：</w:t>
      </w:r>
      <w:r>
        <w:rPr>
          <w:rFonts w:ascii="宋体" w:hAnsi="宋体" w:hint="eastAsia"/>
          <w:sz w:val="24"/>
          <w:u w:val="single"/>
        </w:rPr>
        <w:t>黄智嘉</w:t>
      </w:r>
      <w:r>
        <w:rPr>
          <w:rFonts w:ascii="宋体" w:hAnsi="宋体" w:hint="eastAsia"/>
          <w:sz w:val="24"/>
        </w:rPr>
        <w:t xml:space="preserve"> 学号：</w:t>
      </w:r>
      <w:r>
        <w:rPr>
          <w:rFonts w:ascii="宋体" w:hAnsi="宋体" w:hint="eastAsia"/>
          <w:sz w:val="24"/>
          <w:u w:val="single"/>
        </w:rPr>
        <w:t xml:space="preserve"> </w:t>
      </w:r>
      <w:r>
        <w:rPr>
          <w:rFonts w:hint="eastAsia" w:ascii="宋体" w:hAnsi="宋体"/>
          <w:sz w:val="24"/>
          <w:u w:val="single"/>
        </w:rPr>
        <w:t xml:space="preserve">2211410128 </w:t>
      </w:r>
      <w:r>
        <w:rPr>
          <w:rFonts w:hint="eastAsia" w:ascii="宋体" w:hAnsi="宋体"/>
          <w:sz w:val="24"/>
        </w:rPr>
        <w:t xml:space="preserve"> </w:t>
      </w:r>
      <w:r>
        <w:rPr>
          <w:rFonts w:ascii="宋体" w:hAnsi="宋体" w:hint="eastAsia"/>
          <w:sz w:val="24"/>
        </w:rPr>
        <w:t>专业班级：</w:t>
      </w:r>
      <w:r>
        <w:rPr>
          <w:rFonts w:ascii="宋体" w:hAnsi="宋体" w:hint="eastAsia"/>
          <w:sz w:val="24"/>
          <w:u w:val="single"/>
        </w:rPr>
        <w:t xml:space="preserve"> 计算机科学与技术</w:t>
      </w:r>
      <w:r>
        <w:rPr>
          <w:rFonts w:hint="eastAsia" w:ascii="宋体" w:hAnsi="宋体"/>
          <w:sz w:val="24"/>
          <w:u w:val="single"/>
        </w:rPr>
        <w:t xml:space="preserve">2201 </w:t>
      </w:r>
    </w:p>
    <w:p>
      <w:pPr>
        <w:pStyle w:val="Normal"/>
        <w:spacing w:lineRule="auto" w:line="360"/>
        <w:jc w:val="start"/>
        <w:rPr>
          <w:rFonts w:ascii="宋体" w:hAnsi="宋体" w:hint="eastAsia"/>
          <w:w w:val="90"/>
          <w:sz w:val="24"/>
        </w:rPr>
      </w:pPr>
      <w:r>
        <w:rPr>
          <w:rFonts w:ascii="宋体" w:hAnsi="宋体" w:hint="eastAsia"/>
          <w:sz w:val="24"/>
        </w:rPr>
        <w:t>所在学院：</w:t>
      </w:r>
      <w:r>
        <w:rPr>
          <w:rFonts w:ascii="宋体" w:hAnsi="宋体" w:hint="eastAsia"/>
          <w:w w:val="90"/>
          <w:sz w:val="24"/>
          <w:u w:val="single"/>
        </w:rPr>
        <w:t>计算机科学与工程学院</w:t>
      </w:r>
      <w:r>
        <w:rPr>
          <w:rFonts w:ascii="宋体" w:hAnsi="宋体" w:hint="eastAsia"/>
          <w:w w:val="90"/>
          <w:sz w:val="24"/>
        </w:rPr>
        <w:t xml:space="preserve"> 日期：</w:t>
      </w:r>
      <w:r>
        <w:rPr>
          <w:rFonts w:hint="eastAsia" w:ascii="宋体" w:hAnsi="宋体"/>
          <w:w w:val="90"/>
          <w:sz w:val="24"/>
          <w:u w:val="single"/>
        </w:rPr>
        <w:t>2026</w:t>
      </w:r>
      <w:r>
        <w:rPr>
          <w:rFonts w:ascii="宋体" w:hAnsi="宋体" w:hint="eastAsia"/>
          <w:w w:val="90"/>
          <w:sz w:val="24"/>
          <w:u w:val="single"/>
        </w:rPr>
        <w:t>年</w:t>
      </w:r>
      <w:r>
        <w:rPr>
          <w:rFonts w:hint="eastAsia" w:ascii="宋体" w:hAnsi="宋体"/>
          <w:w w:val="90"/>
          <w:sz w:val="24"/>
          <w:u w:val="single"/>
        </w:rPr>
        <w:t>02</w:t>
      </w:r>
      <w:r>
        <w:rPr>
          <w:rFonts w:ascii="宋体" w:hAnsi="宋体" w:hint="eastAsia"/>
          <w:w w:val="90"/>
          <w:sz w:val="24"/>
          <w:u w:val="single"/>
        </w:rPr>
        <w:t>月</w:t>
      </w:r>
      <w:r>
        <w:rPr>
          <w:rFonts w:hint="eastAsia" w:ascii="宋体" w:hAnsi="宋体"/>
          <w:w w:val="90"/>
          <w:sz w:val="24"/>
          <w:u w:val="single"/>
        </w:rPr>
        <w:t>24</w:t>
      </w:r>
      <w:r>
        <w:rPr>
          <w:rFonts w:ascii="宋体" w:hAnsi="宋体" w:hint="eastAsia"/>
          <w:w w:val="90"/>
          <w:sz w:val="24"/>
          <w:u w:val="single"/>
        </w:rPr>
        <w:t>日</w:t>
      </w:r>
      <w:r>
        <w:rPr>
          <w:rFonts w:ascii="宋体" w:hAnsi="宋体" w:hint="eastAsia"/>
          <w:w w:val="90"/>
          <w:sz w:val="24"/>
        </w:rPr>
        <w:t>至</w:t>
      </w:r>
      <w:r>
        <w:rPr>
          <w:rFonts w:hint="eastAsia" w:ascii="宋体" w:hAnsi="宋体"/>
          <w:w w:val="90"/>
          <w:sz w:val="24"/>
          <w:u w:val="single"/>
        </w:rPr>
        <w:t>2026</w:t>
      </w:r>
      <w:r>
        <w:rPr>
          <w:rFonts w:ascii="宋体" w:hAnsi="宋体" w:hint="eastAsia"/>
          <w:w w:val="90"/>
          <w:sz w:val="24"/>
          <w:u w:val="single"/>
        </w:rPr>
        <w:t>年</w:t>
      </w:r>
      <w:r>
        <w:rPr>
          <w:rFonts w:hint="eastAsia" w:ascii="宋体" w:hAnsi="宋体"/>
          <w:w w:val="90"/>
          <w:sz w:val="24"/>
          <w:u w:val="single"/>
        </w:rPr>
        <w:t>06</w:t>
      </w:r>
      <w:r>
        <w:rPr>
          <w:rFonts w:ascii="宋体" w:hAnsi="宋体" w:hint="eastAsia"/>
          <w:w w:val="90"/>
          <w:sz w:val="24"/>
          <w:u w:val="single"/>
        </w:rPr>
        <w:t>月</w:t>
      </w:r>
      <w:r>
        <w:rPr>
          <w:rFonts w:hint="eastAsia" w:ascii="宋体" w:hAnsi="宋体"/>
          <w:w w:val="90"/>
          <w:sz w:val="24"/>
          <w:u w:val="single"/>
        </w:rPr>
        <w:t>20</w:t>
      </w:r>
      <w:r>
        <w:rPr>
          <w:rFonts w:ascii="宋体" w:hAnsi="宋体" w:hint="eastAsia"/>
          <w:w w:val="90"/>
          <w:sz w:val="24"/>
          <w:u w:val="single"/>
        </w:rPr>
        <w:t>日</w:t>
      </w:r>
    </w:p>
    <w:p>
      <w:pPr>
        <w:pStyle w:val="Normal"/>
        <w:spacing w:lineRule="auto" w:line="360" w:before="156" w:after="156"/>
        <w:rPr>
          <w:rFonts w:ascii="宋体" w:hAnsi="宋体" w:hint="eastAsia"/>
          <w:sz w:val="24"/>
        </w:rPr>
      </w:pPr>
      <w:r>
        <w:rPr>
          <w:rFonts w:ascii="宋体" w:hAnsi="宋体" w:hint="eastAsia"/>
          <w:sz w:val="24"/>
        </w:rPr>
        <w:t xml:space="preserve">指导教师： </w:t>
      </w:r>
      <w:r>
        <w:rPr/>
        <w:drawing>
          <wp:inline distT="0" distB="0" distL="0" distR="0">
            <wp:extent cx="762000" cy="25400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noChangeArrowheads="1"/>
                    </pic:cNvPicPr>
                  </pic:nvPicPr>
                  <pic:blipFill>
                    <a:blip r:embed="rId8"/>
                    <a:stretch>
                      <a:fillRect/>
                    </a:stretch>
                  </pic:blipFill>
                  <pic:spPr bwMode="auto">
                    <a:xfrm>
                      <a:off x="0" y="0"/>
                      <a:ext cx="762000" cy="254000"/>
                    </a:xfrm>
                    <a:prstGeom prst="rect">
                      <a:avLst/>
                    </a:prstGeom>
                    <a:noFill/>
                  </pic:spPr>
                </pic:pic>
              </a:graphicData>
            </a:graphic>
          </wp:inline>
        </w:drawing>
      </w:r>
      <w:r>
        <w:rPr>
          <w:rFonts w:ascii="宋体" w:hAnsi="宋体"/>
          <w:sz w:val="24"/>
        </w:rPr>
        <w:t xml:space="preserve">   </w:t>
      </w:r>
      <w:r>
        <w:rPr>
          <w:rFonts w:ascii="宋体" w:hAnsi="宋体" w:hint="eastAsia"/>
          <w:sz w:val="24"/>
        </w:rPr>
        <w:t>职称：</w:t>
      </w:r>
      <w:r>
        <w:rPr>
          <w:rFonts w:ascii="宋体" w:hAnsi="宋体"/>
          <w:sz w:val="24"/>
          <w:u w:val="single"/>
        </w:rPr>
        <w:t xml:space="preserve"> </w:t>
      </w:r>
      <w:r>
        <w:rPr>
          <w:rFonts w:ascii="宋体" w:hAnsi="宋体" w:hint="eastAsia"/>
          <w:sz w:val="24"/>
          <w:u w:val="single"/>
        </w:rPr>
        <w:t xml:space="preserve">副教授 </w:t>
      </w:r>
      <w:r>
        <w:rPr>
          <w:rFonts w:ascii="宋体" w:hAnsi="宋体" w:hint="eastAsia"/>
          <w:sz w:val="24"/>
        </w:rPr>
        <w:t xml:space="preserve"> 单位：</w:t>
      </w:r>
      <w:r>
        <w:rPr>
          <w:rFonts w:ascii="宋体" w:hAnsi="宋体" w:hint="eastAsia"/>
          <w:sz w:val="24"/>
          <w:u w:val="single"/>
        </w:rPr>
        <w:t xml:space="preserve"> 计算机科学与工程学院</w:t>
      </w:r>
    </w:p>
    <w:tbl>
      <w:tblPr>
        <w:tblW w:w="8613" w:type="dxa"/>
        <w:jc w:val="start"/>
        <w:tblInd w:w="-30" w:type="dxa"/>
        <w:tblLayout w:type="fixed"/>
        <w:tblCellMar>
          <w:top w:w="0" w:type="dxa"/>
          <w:start w:w="108" w:type="dxa"/>
          <w:bottom w:w="0" w:type="dxa"/>
          <w:end w:w="108" w:type="dxa"/>
        </w:tblCellMar>
      </w:tblPr>
      <w:tblGrid>
        <w:gridCol w:w="534"/>
        <w:gridCol w:w="203"/>
        <w:gridCol w:w="647"/>
        <w:gridCol w:w="851"/>
        <w:gridCol w:w="2000"/>
        <w:gridCol w:w="551"/>
        <w:gridCol w:w="3827"/>
      </w:tblGrid>
      <w:tr>
        <w:trPr>
          <w:trHeight w:val="646" w:hRule="atLeast"/>
          <w:cantSplit w:val="true"/>
        </w:trPr>
        <w:tc>
          <w:tcPr>
            <w:tcW w:w="737" w:type="dxa"/>
            <w:gridSpan w:val="2"/>
            <w:tcBorders>
              <w:top w:val="single" w:sz="12" w:space="0" w:color="000000"/>
              <w:start w:val="single" w:sz="12"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题目</w:t>
            </w:r>
          </w:p>
        </w:tc>
        <w:tc>
          <w:tcPr>
            <w:tcW w:w="7876" w:type="dxa"/>
            <w:gridSpan w:val="5"/>
            <w:tcBorders>
              <w:top w:val="single" w:sz="12" w:space="0" w:color="000000"/>
              <w:start w:val="single" w:sz="4" w:space="0" w:color="000000"/>
              <w:bottom w:val="single" w:sz="12"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基于路径规划算法的自主学习导航系统的设计与实现</w:t>
            </w:r>
          </w:p>
        </w:tc>
      </w:tr>
      <w:tr>
        <w:trPr>
          <w:trHeight w:val="6312" w:hRule="atLeast"/>
          <w:cantSplit w:val="true"/>
        </w:trPr>
        <w:tc>
          <w:tcPr>
            <w:tcW w:w="737" w:type="dxa"/>
            <w:gridSpan w:val="2"/>
            <w:tcBorders>
              <w:top w:val="single" w:sz="12" w:space="0" w:color="000000"/>
              <w:start w:val="single" w:sz="12" w:space="0" w:color="000000"/>
              <w:bottom w:val="single" w:sz="12" w:space="0" w:color="000000"/>
              <w:end w:val="single" w:sz="4" w:space="0" w:color="000000"/>
            </w:tcBorders>
            <w:vAlign w:val="center"/>
          </w:tcPr>
          <w:p>
            <w:pPr>
              <w:pStyle w:val="Normal"/>
              <w:spacing w:lineRule="exact" w:line="320"/>
              <w:jc w:val="center"/>
              <w:rPr>
                <w:rFonts w:ascii="宋体" w:hAnsi="宋体" w:hint="eastAsia"/>
                <w:spacing w:val="4"/>
                <w:kern w:val="2"/>
                <w:sz w:val="24"/>
              </w:rPr>
            </w:pPr>
            <w:r>
              <w:rPr>
                <w:rFonts w:ascii="宋体" w:hAnsi="宋体" w:hint="eastAsia"/>
                <w:spacing w:val="4"/>
                <w:kern w:val="2"/>
                <w:sz w:val="24"/>
              </w:rPr>
              <w:t>设计</w:t>
            </w:r>
            <w:r>
              <w:rPr>
                <w:rFonts w:ascii="宋体" w:hAnsi="宋体"/>
                <w:spacing w:val="4"/>
                <w:kern w:val="2"/>
                <w:sz w:val="24"/>
              </w:rPr>
              <w:t>条件</w:t>
            </w:r>
          </w:p>
          <w:p>
            <w:pPr>
              <w:pStyle w:val="Normal"/>
              <w:spacing w:lineRule="exact" w:line="320"/>
              <w:jc w:val="center"/>
              <w:rPr>
                <w:rFonts w:ascii="宋体" w:hAnsi="宋体" w:hint="eastAsia"/>
                <w:spacing w:val="4"/>
                <w:kern w:val="2"/>
                <w:sz w:val="24"/>
              </w:rPr>
            </w:pPr>
            <w:r>
              <w:rPr>
                <w:rFonts w:ascii="宋体" w:hAnsi="宋体"/>
                <w:spacing w:val="4"/>
                <w:kern w:val="2"/>
                <w:sz w:val="24"/>
              </w:rPr>
              <w:t>、</w:t>
            </w:r>
          </w:p>
          <w:p>
            <w:pPr>
              <w:pStyle w:val="Normal"/>
              <w:spacing w:lineRule="exact" w:line="320"/>
              <w:jc w:val="center"/>
              <w:rPr>
                <w:rFonts w:ascii="宋体" w:hAnsi="宋体" w:hint="eastAsia"/>
                <w:spacing w:val="4"/>
                <w:kern w:val="2"/>
                <w:sz w:val="24"/>
              </w:rPr>
            </w:pPr>
            <w:r>
              <w:rPr>
                <w:rFonts w:ascii="宋体" w:hAnsi="宋体" w:hint="eastAsia"/>
                <w:spacing w:val="4"/>
                <w:kern w:val="2"/>
                <w:sz w:val="24"/>
              </w:rPr>
              <w:t>主要</w:t>
            </w:r>
            <w:r>
              <w:rPr>
                <w:rFonts w:ascii="宋体" w:hAnsi="宋体"/>
                <w:spacing w:val="4"/>
                <w:kern w:val="2"/>
                <w:sz w:val="24"/>
              </w:rPr>
              <w:t>技术指标与</w:t>
            </w:r>
          </w:p>
          <w:p>
            <w:pPr>
              <w:pStyle w:val="Normal"/>
              <w:spacing w:lineRule="exact" w:line="320"/>
              <w:jc w:val="center"/>
              <w:rPr>
                <w:rFonts w:ascii="宋体" w:hAnsi="宋体" w:hint="eastAsia"/>
                <w:spacing w:val="4"/>
                <w:kern w:val="2"/>
                <w:sz w:val="24"/>
              </w:rPr>
            </w:pPr>
            <w:r>
              <w:rPr>
                <w:rFonts w:ascii="宋体" w:hAnsi="宋体"/>
                <w:spacing w:val="4"/>
                <w:kern w:val="2"/>
                <w:sz w:val="24"/>
              </w:rPr>
              <w:t>参数</w:t>
            </w:r>
          </w:p>
        </w:tc>
        <w:tc>
          <w:tcPr>
            <w:tcW w:w="7876" w:type="dxa"/>
            <w:gridSpan w:val="5"/>
            <w:tcBorders>
              <w:top w:val="single" w:sz="12" w:space="0" w:color="000000"/>
              <w:start w:val="single" w:sz="4" w:space="0" w:color="000000"/>
              <w:bottom w:val="single" w:sz="12" w:space="0" w:color="000000"/>
              <w:end w:val="single" w:sz="12" w:space="0" w:color="000000"/>
            </w:tcBorders>
            <w:vAlign w:val="center"/>
          </w:tcPr>
          <w:p>
            <w:pPr>
              <w:pStyle w:val="Normal"/>
              <w:ind w:firstLineChars="200"/>
              <w:rPr>
                <w:rFonts w:ascii="宋体" w:hAnsi="宋体" w:cs="宋体" w:hint="eastAsia"/>
                <w:color w:val="000000"/>
                <w:sz w:val="21"/>
                <w:szCs w:val="21"/>
                <w:lang w:val="zh-CN"/>
              </w:rPr>
            </w:pPr>
            <w:r>
              <w:rPr>
                <w:rFonts w:ascii="宋体" w:hAnsi="宋体" w:cs="宋体" w:hint="eastAsia"/>
                <w:color w:val="000000"/>
                <w:sz w:val="21"/>
                <w:szCs w:val="21"/>
                <w:lang w:val="zh-CN"/>
              </w:rPr>
              <w:t>一、设计条件</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1. </w:t>
            </w:r>
            <w:r>
              <w:rPr>
                <w:rFonts w:ascii="宋体" w:hAnsi="宋体" w:cs="宋体" w:hint="eastAsia"/>
                <w:color w:val="000000"/>
                <w:sz w:val="21"/>
                <w:szCs w:val="21"/>
                <w:lang w:val="zh-CN"/>
              </w:rPr>
              <w:t>开发环境：</w:t>
            </w:r>
            <w:r>
              <w:rPr>
                <w:rFonts w:cs="宋体" w:hint="eastAsia" w:ascii="宋体" w:hAnsi="宋体"/>
                <w:color w:val="000000"/>
                <w:sz w:val="21"/>
                <w:szCs w:val="21"/>
                <w:lang w:val="zh-CN"/>
              </w:rPr>
              <w:t>Linux</w:t>
            </w:r>
            <w:r>
              <w:rPr>
                <w:rFonts w:ascii="宋体" w:hAnsi="宋体" w:cs="宋体" w:hint="eastAsia"/>
                <w:color w:val="000000"/>
                <w:sz w:val="21"/>
                <w:szCs w:val="21"/>
                <w:lang w:val="zh-CN"/>
              </w:rPr>
              <w:t>（</w:t>
            </w:r>
            <w:r>
              <w:rPr>
                <w:rFonts w:cs="宋体" w:hint="eastAsia" w:ascii="宋体" w:hAnsi="宋体"/>
                <w:color w:val="000000"/>
                <w:sz w:val="21"/>
                <w:szCs w:val="21"/>
                <w:lang w:val="zh-CN"/>
              </w:rPr>
              <w:t>Arch</w:t>
            </w:r>
            <w:r>
              <w:rPr>
                <w:rFonts w:ascii="宋体" w:hAnsi="宋体" w:cs="宋体" w:hint="eastAsia"/>
                <w:color w:val="000000"/>
                <w:sz w:val="21"/>
                <w:szCs w:val="21"/>
                <w:lang w:val="zh-CN"/>
              </w:rPr>
              <w:t>）系统，</w:t>
            </w:r>
            <w:r>
              <w:rPr>
                <w:rFonts w:cs="宋体" w:hint="eastAsia" w:ascii="宋体" w:hAnsi="宋体"/>
                <w:color w:val="000000"/>
                <w:sz w:val="21"/>
                <w:szCs w:val="21"/>
                <w:lang w:val="zh-CN"/>
              </w:rPr>
              <w:t>C++17</w:t>
            </w:r>
            <w:r>
              <w:rPr>
                <w:rFonts w:ascii="宋体" w:hAnsi="宋体" w:cs="宋体" w:hint="eastAsia"/>
                <w:color w:val="000000"/>
                <w:sz w:val="21"/>
                <w:szCs w:val="21"/>
                <w:lang w:val="zh-CN"/>
              </w:rPr>
              <w:t>，</w:t>
            </w:r>
            <w:r>
              <w:rPr>
                <w:rFonts w:cs="宋体" w:hint="eastAsia" w:ascii="宋体" w:hAnsi="宋体"/>
                <w:color w:val="000000"/>
                <w:sz w:val="21"/>
                <w:szCs w:val="21"/>
                <w:lang w:val="zh-CN"/>
              </w:rPr>
              <w:t xml:space="preserve">CMake </w:t>
            </w:r>
            <w:r>
              <w:rPr>
                <w:rFonts w:ascii="宋体" w:hAnsi="宋体" w:cs="宋体" w:hint="eastAsia"/>
                <w:color w:val="000000"/>
                <w:sz w:val="21"/>
                <w:szCs w:val="21"/>
                <w:lang w:val="zh-CN"/>
              </w:rPr>
              <w:t>构建，</w:t>
            </w:r>
            <w:r>
              <w:rPr>
                <w:rFonts w:cs="宋体" w:hint="eastAsia" w:ascii="宋体" w:hAnsi="宋体"/>
                <w:color w:val="000000"/>
                <w:sz w:val="21"/>
                <w:szCs w:val="21"/>
                <w:lang w:val="zh-CN"/>
              </w:rPr>
              <w:t xml:space="preserve">GTest </w:t>
            </w:r>
            <w:r>
              <w:rPr>
                <w:rFonts w:ascii="宋体" w:hAnsi="宋体" w:cs="宋体" w:hint="eastAsia"/>
                <w:color w:val="000000"/>
                <w:sz w:val="21"/>
                <w:szCs w:val="21"/>
                <w:lang w:val="zh-CN"/>
              </w:rPr>
              <w:t>测试框架，</w:t>
            </w:r>
            <w:r>
              <w:rPr>
                <w:rFonts w:cs="宋体" w:hint="eastAsia" w:ascii="宋体" w:hAnsi="宋体"/>
                <w:color w:val="000000"/>
                <w:sz w:val="21"/>
                <w:szCs w:val="21"/>
                <w:lang w:val="zh-CN"/>
              </w:rPr>
              <w:t xml:space="preserve">SDL2/SDL2_ttf </w:t>
            </w:r>
            <w:r>
              <w:rPr>
                <w:rFonts w:ascii="宋体" w:hAnsi="宋体" w:cs="宋体" w:hint="eastAsia"/>
                <w:color w:val="000000"/>
                <w:sz w:val="21"/>
                <w:szCs w:val="21"/>
                <w:lang w:val="zh-CN"/>
              </w:rPr>
              <w:t>可视化组件。</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2. </w:t>
            </w:r>
            <w:r>
              <w:rPr>
                <w:rFonts w:ascii="宋体" w:hAnsi="宋体" w:cs="宋体" w:hint="eastAsia"/>
                <w:color w:val="000000"/>
                <w:sz w:val="21"/>
                <w:szCs w:val="21"/>
                <w:lang w:val="zh-CN"/>
              </w:rPr>
              <w:t>技术路线：</w:t>
            </w:r>
            <w:r>
              <w:rPr>
                <w:rFonts w:cs="宋体" w:hint="eastAsia" w:ascii="宋体" w:hAnsi="宋体"/>
                <w:color w:val="000000"/>
                <w:sz w:val="21"/>
                <w:szCs w:val="21"/>
                <w:lang w:val="zh-CN"/>
              </w:rPr>
              <w:t xml:space="preserve">A* </w:t>
            </w:r>
            <w:r>
              <w:rPr>
                <w:rFonts w:ascii="宋体" w:hAnsi="宋体" w:cs="宋体" w:hint="eastAsia"/>
                <w:color w:val="000000"/>
                <w:sz w:val="21"/>
                <w:szCs w:val="21"/>
                <w:lang w:val="zh-CN"/>
              </w:rPr>
              <w:t>主规划算法，</w:t>
            </w:r>
            <w:r>
              <w:rPr>
                <w:rFonts w:cs="宋体" w:hint="eastAsia" w:ascii="宋体" w:hAnsi="宋体"/>
                <w:color w:val="000000"/>
                <w:sz w:val="21"/>
                <w:szCs w:val="21"/>
                <w:lang w:val="zh-CN"/>
              </w:rPr>
              <w:t xml:space="preserve">NN </w:t>
            </w:r>
            <w:r>
              <w:rPr>
                <w:rFonts w:ascii="宋体" w:hAnsi="宋体" w:cs="宋体" w:hint="eastAsia"/>
                <w:color w:val="000000"/>
                <w:sz w:val="21"/>
                <w:szCs w:val="21"/>
                <w:lang w:val="zh-CN"/>
              </w:rPr>
              <w:t>启发修正学习引导；</w:t>
            </w:r>
            <w:r>
              <w:rPr>
                <w:rFonts w:cs="宋体" w:hint="eastAsia" w:ascii="宋体" w:hAnsi="宋体"/>
                <w:color w:val="000000"/>
                <w:sz w:val="21"/>
                <w:szCs w:val="21"/>
                <w:lang w:val="zh-CN"/>
              </w:rPr>
              <w:t xml:space="preserve">RRT </w:t>
            </w:r>
            <w:r>
              <w:rPr>
                <w:rFonts w:ascii="宋体" w:hAnsi="宋体" w:cs="宋体" w:hint="eastAsia"/>
                <w:color w:val="000000"/>
                <w:sz w:val="21"/>
                <w:szCs w:val="21"/>
                <w:lang w:val="zh-CN"/>
              </w:rPr>
              <w:t>参考对照。</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3. </w:t>
            </w:r>
            <w:r>
              <w:rPr>
                <w:rFonts w:ascii="宋体" w:hAnsi="宋体" w:cs="宋体" w:hint="eastAsia"/>
                <w:color w:val="000000"/>
                <w:sz w:val="21"/>
                <w:szCs w:val="21"/>
                <w:lang w:val="zh-CN"/>
              </w:rPr>
              <w:t xml:space="preserve">工程结构：环境建模、碰撞检测、规划器、学习模块、仿真执行、评测统计、可视化模块；形成 </w:t>
            </w:r>
            <w:r>
              <w:rPr>
                <w:rFonts w:cs="宋体" w:hint="eastAsia" w:ascii="宋体" w:hAnsi="宋体"/>
                <w:color w:val="000000"/>
                <w:sz w:val="21"/>
                <w:szCs w:val="21"/>
                <w:lang w:val="zh-CN"/>
              </w:rPr>
              <w:t>pathlearn_app</w:t>
            </w:r>
            <w:r>
              <w:rPr>
                <w:rFonts w:ascii="宋体" w:hAnsi="宋体" w:cs="宋体" w:hint="eastAsia"/>
                <w:color w:val="000000"/>
                <w:sz w:val="21"/>
                <w:szCs w:val="21"/>
                <w:lang w:val="zh-CN"/>
              </w:rPr>
              <w:t xml:space="preserve">（交互仿真）与 </w:t>
            </w:r>
            <w:r>
              <w:rPr>
                <w:rFonts w:cs="宋体" w:hint="eastAsia" w:ascii="宋体" w:hAnsi="宋体"/>
                <w:color w:val="000000"/>
                <w:sz w:val="21"/>
                <w:szCs w:val="21"/>
                <w:lang w:val="zh-CN"/>
              </w:rPr>
              <w:t>pathlearn_eval</w:t>
            </w:r>
            <w:r>
              <w:rPr>
                <w:rFonts w:ascii="宋体" w:hAnsi="宋体" w:cs="宋体" w:hint="eastAsia"/>
                <w:color w:val="000000"/>
                <w:sz w:val="21"/>
                <w:szCs w:val="21"/>
                <w:lang w:val="zh-CN"/>
              </w:rPr>
              <w:t>（批量评测）两类程序。</w:t>
            </w:r>
          </w:p>
          <w:p>
            <w:pPr>
              <w:pStyle w:val="Normal"/>
              <w:ind w:firstLineChars="200"/>
              <w:rPr>
                <w:rFonts w:ascii="宋体" w:hAnsi="宋体" w:cs="宋体" w:hint="eastAsia"/>
                <w:color w:val="000000"/>
                <w:sz w:val="21"/>
                <w:szCs w:val="21"/>
                <w:lang w:val="zh-CN"/>
              </w:rPr>
            </w:pPr>
            <w:r>
              <w:rPr>
                <w:rFonts w:ascii="宋体" w:hAnsi="宋体" w:cs="宋体" w:hint="eastAsia"/>
                <w:color w:val="000000"/>
                <w:sz w:val="21"/>
                <w:szCs w:val="21"/>
                <w:lang w:val="zh-CN"/>
              </w:rPr>
              <w:t>二、主要技术指标与参数</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1. </w:t>
            </w:r>
            <w:r>
              <w:rPr>
                <w:rFonts w:ascii="宋体" w:hAnsi="宋体" w:cs="宋体" w:hint="eastAsia"/>
                <w:color w:val="000000"/>
                <w:sz w:val="21"/>
                <w:szCs w:val="21"/>
                <w:lang w:val="zh-CN"/>
              </w:rPr>
              <w:t xml:space="preserve">成功率：批量评测成功率不低于 </w:t>
            </w:r>
            <w:r>
              <w:rPr>
                <w:rFonts w:cs="宋体" w:hint="eastAsia" w:ascii="宋体" w:hAnsi="宋体"/>
                <w:color w:val="000000"/>
                <w:sz w:val="21"/>
                <w:szCs w:val="21"/>
                <w:lang w:val="zh-CN"/>
              </w:rPr>
              <w:t>95%</w:t>
            </w:r>
            <w:r>
              <w:rPr>
                <w:rFonts w:ascii="宋体" w:hAnsi="宋体" w:cs="宋体" w:hint="eastAsia"/>
                <w:color w:val="000000"/>
                <w:sz w:val="21"/>
                <w:szCs w:val="21"/>
                <w:lang w:val="zh-CN"/>
              </w:rPr>
              <w:t>。</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2. </w:t>
            </w:r>
            <w:r>
              <w:rPr>
                <w:rFonts w:ascii="宋体" w:hAnsi="宋体" w:cs="宋体" w:hint="eastAsia"/>
                <w:color w:val="000000"/>
                <w:sz w:val="21"/>
                <w:szCs w:val="21"/>
                <w:lang w:val="zh-CN"/>
              </w:rPr>
              <w:t xml:space="preserve">碰撞率：批量评测碰撞率不高于 </w:t>
            </w:r>
            <w:r>
              <w:rPr>
                <w:rFonts w:cs="宋体" w:hint="eastAsia" w:ascii="宋体" w:hAnsi="宋体"/>
                <w:color w:val="000000"/>
                <w:sz w:val="21"/>
                <w:szCs w:val="21"/>
                <w:lang w:val="zh-CN"/>
              </w:rPr>
              <w:t>5%</w:t>
            </w:r>
            <w:r>
              <w:rPr>
                <w:rFonts w:ascii="宋体" w:hAnsi="宋体" w:cs="宋体" w:hint="eastAsia"/>
                <w:color w:val="000000"/>
                <w:sz w:val="21"/>
                <w:szCs w:val="21"/>
                <w:lang w:val="zh-CN"/>
              </w:rPr>
              <w:t>。</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3. </w:t>
            </w:r>
            <w:r>
              <w:rPr>
                <w:rFonts w:ascii="宋体" w:hAnsi="宋体" w:cs="宋体" w:hint="eastAsia"/>
                <w:color w:val="000000"/>
                <w:sz w:val="21"/>
                <w:szCs w:val="21"/>
                <w:lang w:val="zh-CN"/>
              </w:rPr>
              <w:t xml:space="preserve">安全性：最小安全距离不低于 </w:t>
            </w:r>
            <w:r>
              <w:rPr>
                <w:rFonts w:cs="宋体" w:hint="eastAsia" w:ascii="宋体" w:hAnsi="宋体"/>
                <w:color w:val="000000"/>
                <w:sz w:val="21"/>
                <w:szCs w:val="21"/>
                <w:lang w:val="zh-CN"/>
              </w:rPr>
              <w:t>0.20</w:t>
            </w:r>
            <w:r>
              <w:rPr>
                <w:rFonts w:ascii="宋体" w:hAnsi="宋体" w:cs="宋体" w:hint="eastAsia"/>
                <w:color w:val="000000"/>
                <w:sz w:val="21"/>
                <w:szCs w:val="21"/>
                <w:lang w:val="zh-CN"/>
              </w:rPr>
              <w:t>（仿真坐标单位）。</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4. </w:t>
            </w:r>
            <w:r>
              <w:rPr>
                <w:rFonts w:ascii="宋体" w:hAnsi="宋体" w:cs="宋体" w:hint="eastAsia"/>
                <w:color w:val="000000"/>
                <w:sz w:val="21"/>
                <w:szCs w:val="21"/>
                <w:lang w:val="zh-CN"/>
              </w:rPr>
              <w:t>评测协议：</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 </w:t>
            </w:r>
            <w:r>
              <w:rPr>
                <w:rFonts w:ascii="宋体" w:hAnsi="宋体" w:cs="宋体" w:hint="eastAsia"/>
                <w:color w:val="000000"/>
                <w:sz w:val="21"/>
                <w:szCs w:val="21"/>
                <w:lang w:val="zh-CN"/>
              </w:rPr>
              <w:t xml:space="preserve">挑战预算 </w:t>
            </w:r>
            <w:r>
              <w:rPr>
                <w:rFonts w:cs="宋体" w:hint="eastAsia" w:ascii="宋体" w:hAnsi="宋体"/>
                <w:color w:val="000000"/>
                <w:sz w:val="21"/>
                <w:szCs w:val="21"/>
                <w:lang w:val="zh-CN"/>
              </w:rPr>
              <w:t>B_challenge = 19500</w:t>
            </w:r>
            <w:r>
              <w:rPr>
                <w:rFonts w:ascii="宋体" w:hAnsi="宋体" w:cs="宋体" w:hint="eastAsia"/>
                <w:color w:val="000000"/>
                <w:sz w:val="21"/>
                <w:szCs w:val="21"/>
                <w:lang w:val="zh-CN"/>
              </w:rPr>
              <w:t>（受限预算，检验学习有效性）；</w:t>
            </w:r>
          </w:p>
          <w:p>
            <w:pPr>
              <w:pStyle w:val="Normal"/>
              <w:ind w:firstLineChars="200"/>
              <w:rPr>
                <w:rFonts w:ascii="宋体" w:hAnsi="宋体" w:cs="宋体" w:hint="eastAsia"/>
                <w:color w:val="000000"/>
                <w:sz w:val="21"/>
                <w:szCs w:val="21"/>
                <w:lang w:val="zh-CN"/>
              </w:rPr>
            </w:pPr>
            <w:r>
              <w:rPr>
                <w:rFonts w:cs="宋体" w:hint="eastAsia" w:ascii="宋体" w:hAnsi="宋体"/>
                <w:color w:val="000000"/>
                <w:sz w:val="21"/>
                <w:szCs w:val="21"/>
                <w:lang w:val="zh-CN"/>
              </w:rPr>
              <w:t xml:space="preserve">     </w:t>
            </w:r>
            <w:r>
              <w:rPr>
                <w:rFonts w:cs="宋体" w:hint="eastAsia" w:ascii="宋体" w:hAnsi="宋体"/>
                <w:color w:val="000000"/>
                <w:sz w:val="21"/>
                <w:szCs w:val="21"/>
                <w:lang w:val="zh-CN"/>
              </w:rPr>
              <w:t xml:space="preserve">- </w:t>
            </w:r>
            <w:r>
              <w:rPr>
                <w:rFonts w:ascii="宋体" w:hAnsi="宋体" w:cs="宋体" w:hint="eastAsia"/>
                <w:color w:val="000000"/>
                <w:sz w:val="21"/>
                <w:szCs w:val="21"/>
                <w:lang w:val="zh-CN"/>
              </w:rPr>
              <w:t xml:space="preserve">通过预算 </w:t>
            </w:r>
            <w:r>
              <w:rPr>
                <w:rFonts w:cs="宋体" w:hint="eastAsia" w:ascii="宋体" w:hAnsi="宋体"/>
                <w:color w:val="000000"/>
                <w:sz w:val="21"/>
                <w:szCs w:val="21"/>
                <w:lang w:val="zh-CN"/>
              </w:rPr>
              <w:t>B_pass = 500000</w:t>
            </w:r>
            <w:r>
              <w:rPr>
                <w:rFonts w:ascii="宋体" w:hAnsi="宋体" w:cs="宋体" w:hint="eastAsia"/>
                <w:color w:val="000000"/>
                <w:sz w:val="21"/>
                <w:szCs w:val="21"/>
                <w:lang w:val="zh-CN"/>
              </w:rPr>
              <w:t>（充足预算，检验系统稳定可达性）。</w:t>
            </w:r>
          </w:p>
        </w:tc>
      </w:tr>
      <w:tr>
        <w:trPr>
          <w:trHeight w:val="3139" w:hRule="atLeast"/>
          <w:cantSplit w:val="true"/>
        </w:trPr>
        <w:tc>
          <w:tcPr>
            <w:tcW w:w="737" w:type="dxa"/>
            <w:gridSpan w:val="2"/>
            <w:tcBorders>
              <w:top w:val="single" w:sz="12" w:space="0" w:color="000000"/>
              <w:start w:val="single" w:sz="12" w:space="0" w:color="000000"/>
              <w:bottom w:val="single" w:sz="12" w:space="0" w:color="000000"/>
              <w:end w:val="single" w:sz="4" w:space="0" w:color="000000"/>
            </w:tcBorders>
            <w:vAlign w:val="center"/>
          </w:tcPr>
          <w:p>
            <w:pPr>
              <w:pStyle w:val="Normal"/>
              <w:spacing w:lineRule="exact" w:line="320"/>
              <w:jc w:val="center"/>
              <w:rPr>
                <w:rFonts w:ascii="宋体" w:hAnsi="宋体" w:hint="eastAsia"/>
                <w:sz w:val="24"/>
              </w:rPr>
            </w:pPr>
            <w:r>
              <w:rPr>
                <w:rFonts w:ascii="宋体" w:hAnsi="宋体" w:hint="eastAsia"/>
                <w:spacing w:val="4"/>
                <w:kern w:val="2"/>
                <w:sz w:val="24"/>
              </w:rPr>
              <w:t>主要设计</w:t>
            </w:r>
            <w:r>
              <w:rPr>
                <w:rFonts w:ascii="宋体" w:hAnsi="宋体" w:hint="eastAsia"/>
                <w:sz w:val="24"/>
              </w:rPr>
              <w:t>内容与</w:t>
            </w:r>
          </w:p>
          <w:p>
            <w:pPr>
              <w:pStyle w:val="Normal"/>
              <w:spacing w:lineRule="exact" w:line="320"/>
              <w:jc w:val="center"/>
              <w:rPr>
                <w:rFonts w:ascii="宋体" w:hAnsi="宋体" w:hint="eastAsia"/>
                <w:sz w:val="24"/>
              </w:rPr>
            </w:pPr>
            <w:r>
              <w:rPr>
                <w:rFonts w:ascii="宋体" w:hAnsi="宋体"/>
                <w:sz w:val="24"/>
              </w:rPr>
              <w:t>工作</w:t>
            </w:r>
            <w:r>
              <w:rPr>
                <w:rFonts w:ascii="宋体" w:hAnsi="宋体" w:hint="eastAsia"/>
                <w:sz w:val="24"/>
              </w:rPr>
              <w:t>要求</w:t>
            </w:r>
          </w:p>
        </w:tc>
        <w:tc>
          <w:tcPr>
            <w:tcW w:w="7876" w:type="dxa"/>
            <w:gridSpan w:val="5"/>
            <w:tcBorders>
              <w:top w:val="single" w:sz="12" w:space="0" w:color="000000"/>
              <w:start w:val="single" w:sz="4" w:space="0" w:color="000000"/>
              <w:bottom w:val="single" w:sz="12" w:space="0" w:color="000000"/>
              <w:end w:val="single" w:sz="12" w:space="0" w:color="000000"/>
            </w:tcBorders>
            <w:vAlign w:val="center"/>
          </w:tcPr>
          <w:p>
            <w:pPr>
              <w:pStyle w:val="Normal"/>
              <w:ind w:firstLineChars="200"/>
              <w:rPr>
                <w:rFonts w:ascii="宋体" w:hAnsi="宋体" w:cs="宋体" w:hint="eastAsia"/>
                <w:color w:val="000000"/>
                <w:lang w:val="zh-CN"/>
              </w:rPr>
            </w:pPr>
            <w:r>
              <w:rPr>
                <w:rFonts w:ascii="宋体" w:hAnsi="宋体" w:cs="宋体" w:hint="eastAsia"/>
                <w:color w:val="000000"/>
                <w:lang w:val="zh-CN"/>
              </w:rPr>
              <w:t xml:space="preserve">本毕业设计面向二维连续空间静态迷宫导航问题，完成“路径规划 </w:t>
            </w:r>
            <w:r>
              <w:rPr>
                <w:rFonts w:cs="宋体" w:hint="eastAsia" w:ascii="宋体" w:hAnsi="宋体"/>
                <w:color w:val="000000"/>
                <w:lang w:val="zh-CN"/>
              </w:rPr>
              <w:t xml:space="preserve">+ </w:t>
            </w:r>
            <w:r>
              <w:rPr>
                <w:rFonts w:ascii="宋体" w:hAnsi="宋体" w:cs="宋体" w:hint="eastAsia"/>
                <w:color w:val="000000"/>
                <w:lang w:val="zh-CN"/>
              </w:rPr>
              <w:t xml:space="preserve">学习引导 </w:t>
            </w:r>
            <w:r>
              <w:rPr>
                <w:rFonts w:cs="宋体" w:hint="eastAsia" w:ascii="宋体" w:hAnsi="宋体"/>
                <w:color w:val="000000"/>
                <w:lang w:val="zh-CN"/>
              </w:rPr>
              <w:t xml:space="preserve">+ </w:t>
            </w:r>
            <w:r>
              <w:rPr>
                <w:rFonts w:ascii="宋体" w:hAnsi="宋体" w:cs="宋体" w:hint="eastAsia"/>
                <w:color w:val="000000"/>
                <w:lang w:val="zh-CN"/>
              </w:rPr>
              <w:t xml:space="preserve">仿真评测”的一体化系统设计与实现。主要内容包括：构建可复现实验地图与环境模型，完成碰撞检测与轨迹执行机制；实现 </w:t>
            </w:r>
            <w:r>
              <w:rPr>
                <w:rFonts w:cs="宋体" w:hint="eastAsia" w:ascii="宋体" w:hAnsi="宋体"/>
                <w:color w:val="000000"/>
                <w:lang w:val="zh-CN"/>
              </w:rPr>
              <w:t xml:space="preserve">A* </w:t>
            </w:r>
            <w:r>
              <w:rPr>
                <w:rFonts w:ascii="宋体" w:hAnsi="宋体" w:cs="宋体" w:hint="eastAsia"/>
                <w:color w:val="000000"/>
                <w:lang w:val="zh-CN"/>
              </w:rPr>
              <w:t xml:space="preserve">规划器并接入学习启发信息，对搜索过程进行方向性修正优化；保留 </w:t>
            </w:r>
            <w:r>
              <w:rPr>
                <w:rFonts w:cs="宋体" w:hint="eastAsia" w:ascii="宋体" w:hAnsi="宋体"/>
                <w:color w:val="000000"/>
                <w:lang w:val="zh-CN"/>
              </w:rPr>
              <w:t xml:space="preserve">RRT </w:t>
            </w:r>
            <w:r>
              <w:rPr>
                <w:rFonts w:ascii="宋体" w:hAnsi="宋体" w:cs="宋体" w:hint="eastAsia"/>
                <w:color w:val="000000"/>
                <w:lang w:val="zh-CN"/>
              </w:rPr>
              <w:t>规划器用于参考对照；开发交互仿真程序用于路径与搜索过程可视化；开发批量评测程序并支持参数化配置、固定种子复现和统计汇总。</w:t>
            </w:r>
          </w:p>
          <w:p>
            <w:pPr>
              <w:pStyle w:val="Normal"/>
              <w:ind w:firstLineChars="200"/>
              <w:rPr>
                <w:rFonts w:ascii="宋体" w:hAnsi="宋体" w:cs="宋体" w:hint="eastAsia"/>
                <w:color w:val="000000"/>
                <w:lang w:val="zh-CN"/>
              </w:rPr>
            </w:pPr>
            <w:r>
              <w:rPr>
                <w:rFonts w:ascii="宋体" w:hAnsi="宋体" w:cs="宋体" w:hint="eastAsia"/>
                <w:color w:val="000000"/>
                <w:lang w:val="zh-CN"/>
              </w:rPr>
              <w:t xml:space="preserve">工作要求包括：按模块化方式完成开发与联调，确保系统可编译、可运行、可测试；按统一评测协议开展 </w:t>
            </w:r>
            <w:r>
              <w:rPr>
                <w:rFonts w:cs="宋体" w:hint="eastAsia" w:ascii="宋体" w:hAnsi="宋体"/>
                <w:color w:val="000000"/>
                <w:lang w:val="zh-CN"/>
              </w:rPr>
              <w:t xml:space="preserve">baseline </w:t>
            </w:r>
            <w:r>
              <w:rPr>
                <w:rFonts w:ascii="宋体" w:hAnsi="宋体" w:cs="宋体" w:hint="eastAsia"/>
                <w:color w:val="000000"/>
                <w:lang w:val="zh-CN"/>
              </w:rPr>
              <w:t>与</w:t>
            </w:r>
            <w:r>
              <w:rPr>
                <w:rFonts w:cs="宋体" w:hint="eastAsia" w:ascii="宋体" w:hAnsi="宋体"/>
                <w:color w:val="000000"/>
                <w:lang w:val="zh-CN"/>
              </w:rPr>
              <w:t>heuristic</w:t>
            </w:r>
            <w:r>
              <w:rPr>
                <w:rFonts w:ascii="宋体" w:hAnsi="宋体" w:cs="宋体" w:hint="eastAsia"/>
                <w:color w:val="000000"/>
                <w:lang w:val="zh-CN"/>
              </w:rPr>
              <w:t>（学习启发）对照实验，并在挑战预算与通过预算下分别报告成功率、碰撞率、首解迭代（含成功样本口径）与安全距离；完成实验数据整理、图表生成与论文撰写工作。</w:t>
            </w:r>
          </w:p>
        </w:tc>
      </w:tr>
      <w:tr>
        <w:trPr>
          <w:trHeight w:val="7426" w:hRule="atLeast"/>
          <w:cantSplit w:val="true"/>
        </w:trPr>
        <w:tc>
          <w:tcPr>
            <w:tcW w:w="737" w:type="dxa"/>
            <w:gridSpan w:val="2"/>
            <w:tcBorders>
              <w:top w:val="single" w:sz="12" w:space="0" w:color="000000"/>
              <w:start w:val="single" w:sz="12" w:space="0" w:color="000000"/>
              <w:bottom w:val="single" w:sz="12" w:space="0" w:color="000000"/>
              <w:end w:val="single" w:sz="4" w:space="0" w:color="000000"/>
            </w:tcBorders>
            <w:textDirection w:val="tbRl"/>
            <w:vAlign w:val="center"/>
          </w:tcPr>
          <w:p>
            <w:pPr>
              <w:pStyle w:val="Normal"/>
              <w:spacing w:lineRule="auto" w:line="480"/>
              <w:ind w:start="113" w:end="113"/>
              <w:jc w:val="center"/>
              <w:rPr>
                <w:rFonts w:ascii="宋体" w:hAnsi="宋体" w:hint="eastAsia"/>
                <w:sz w:val="24"/>
              </w:rPr>
            </w:pPr>
            <w:r>
              <w:rPr>
                <w:rFonts w:ascii="宋体" w:hAnsi="宋体"/>
                <w:sz w:val="24"/>
              </w:rPr>
              <w:t>成</w:t>
            </w:r>
            <w:r>
              <w:rPr>
                <w:rFonts w:ascii="宋体" w:hAnsi="宋体" w:hint="eastAsia"/>
                <w:sz w:val="24"/>
              </w:rPr>
              <w:t xml:space="preserve"> </w:t>
            </w:r>
            <w:r>
              <w:rPr>
                <w:rFonts w:ascii="宋体" w:hAnsi="宋体"/>
                <w:sz w:val="24"/>
              </w:rPr>
              <w:t>果</w:t>
            </w:r>
            <w:r>
              <w:rPr>
                <w:rFonts w:ascii="宋体" w:hAnsi="宋体" w:hint="eastAsia"/>
                <w:sz w:val="24"/>
              </w:rPr>
              <w:t xml:space="preserve"> </w:t>
            </w:r>
            <w:r>
              <w:rPr>
                <w:rFonts w:ascii="宋体" w:hAnsi="宋体"/>
                <w:sz w:val="24"/>
              </w:rPr>
              <w:t>要</w:t>
            </w:r>
            <w:r>
              <w:rPr>
                <w:rFonts w:ascii="宋体" w:hAnsi="宋体" w:hint="eastAsia"/>
                <w:sz w:val="24"/>
              </w:rPr>
              <w:t xml:space="preserve"> </w:t>
            </w:r>
            <w:r>
              <w:rPr>
                <w:rFonts w:ascii="宋体" w:hAnsi="宋体"/>
                <w:sz w:val="24"/>
              </w:rPr>
              <w:t>求</w:t>
            </w:r>
          </w:p>
        </w:tc>
        <w:tc>
          <w:tcPr>
            <w:tcW w:w="7876" w:type="dxa"/>
            <w:gridSpan w:val="5"/>
            <w:tcBorders>
              <w:top w:val="single" w:sz="12" w:space="0" w:color="000000"/>
              <w:start w:val="single" w:sz="4" w:space="0" w:color="000000"/>
              <w:bottom w:val="single" w:sz="12" w:space="0" w:color="000000"/>
              <w:end w:val="single" w:sz="12" w:space="0" w:color="000000"/>
            </w:tcBorders>
            <w:vAlign w:val="center"/>
          </w:tcPr>
          <w:p>
            <w:pPr>
              <w:pStyle w:val="BodyText"/>
              <w:rPr>
                <w:rFonts w:ascii="宋体" w:hAnsi="宋体" w:cs="宋体" w:hint="eastAsia"/>
                <w:color w:val="000000"/>
                <w:lang w:val="zh-CN"/>
              </w:rPr>
            </w:pPr>
            <w:r>
              <w:rPr>
                <w:rFonts w:cs="宋体" w:hint="eastAsia" w:ascii="宋体" w:hAnsi="宋体"/>
                <w:color w:val="000000"/>
                <w:lang w:val="zh-CN"/>
              </w:rPr>
              <w:t xml:space="preserve">(1) </w:t>
            </w:r>
            <w:r>
              <w:rPr>
                <w:rFonts w:ascii="宋体" w:hAnsi="宋体" w:cs="宋体" w:hint="eastAsia"/>
                <w:color w:val="000000"/>
                <w:lang w:val="zh-CN"/>
              </w:rPr>
              <w:t>系统成果：提交完整可运行的导航系统工程，包含源码、构建配置、地图数据、配置文件及可执行程序 （</w:t>
            </w:r>
            <w:r>
              <w:rPr>
                <w:rFonts w:cs="宋体" w:hint="eastAsia" w:ascii="宋体" w:hAnsi="宋体"/>
                <w:color w:val="000000"/>
                <w:lang w:val="zh-CN"/>
              </w:rPr>
              <w:t>pathlearn_app</w:t>
            </w:r>
            <w:r>
              <w:rPr>
                <w:rFonts w:ascii="宋体" w:hAnsi="宋体" w:cs="宋体" w:hint="eastAsia"/>
                <w:color w:val="000000"/>
                <w:lang w:val="zh-CN"/>
              </w:rPr>
              <w:t>、</w:t>
            </w:r>
            <w:r>
              <w:rPr>
                <w:rFonts w:cs="宋体" w:hint="eastAsia" w:ascii="宋体" w:hAnsi="宋体"/>
                <w:color w:val="000000"/>
                <w:lang w:val="zh-CN"/>
              </w:rPr>
              <w:t>pathlearn_eval</w:t>
            </w:r>
            <w:r>
              <w:rPr>
                <w:rFonts w:ascii="宋体" w:hAnsi="宋体" w:cs="宋体" w:hint="eastAsia"/>
                <w:color w:val="000000"/>
                <w:lang w:val="zh-CN"/>
              </w:rPr>
              <w:t>），可完成静态迷宫场景下的路径规划、学习对照与可视化演示。</w:t>
            </w:r>
          </w:p>
          <w:p>
            <w:pPr>
              <w:pStyle w:val="BodyText"/>
              <w:rPr>
                <w:rFonts w:ascii="宋体" w:hAnsi="宋体" w:cs="宋体" w:hint="eastAsia"/>
                <w:color w:val="000000"/>
                <w:lang w:val="zh-CN"/>
              </w:rPr>
            </w:pPr>
            <w:r>
              <w:rPr>
                <w:rFonts w:cs="宋体" w:hint="eastAsia" w:ascii="宋体" w:hAnsi="宋体"/>
                <w:color w:val="000000"/>
                <w:lang w:val="zh-CN"/>
              </w:rPr>
              <w:t> </w:t>
            </w:r>
            <w:r>
              <w:rPr>
                <w:rFonts w:cs="宋体" w:hint="eastAsia" w:ascii="宋体" w:hAnsi="宋体"/>
                <w:color w:val="000000"/>
                <w:lang w:val="zh-CN"/>
              </w:rPr>
              <w:t xml:space="preserve">(2) </w:t>
            </w:r>
            <w:r>
              <w:rPr>
                <w:rFonts w:ascii="宋体" w:hAnsi="宋体" w:cs="宋体" w:hint="eastAsia"/>
                <w:color w:val="000000"/>
                <w:lang w:val="zh-CN"/>
              </w:rPr>
              <w:t xml:space="preserve">外文翻译：翻译内容须与“路径规划、移动机器人导航、学习辅助搜索”等课题方向相关，译文汉字不少于 </w:t>
            </w:r>
            <w:r>
              <w:rPr>
                <w:rFonts w:cs="宋体" w:hint="eastAsia" w:ascii="宋体" w:hAnsi="宋体"/>
                <w:color w:val="000000"/>
                <w:lang w:val="zh-CN"/>
              </w:rPr>
              <w:t xml:space="preserve">5000 </w:t>
            </w:r>
            <w:r>
              <w:rPr>
                <w:rFonts w:ascii="宋体" w:hAnsi="宋体" w:cs="宋体" w:hint="eastAsia"/>
                <w:color w:val="000000"/>
                <w:lang w:val="zh-CN"/>
              </w:rPr>
              <w:t>字；要 求独立完成，译文准确、语句通顺，并注明原文来源。</w:t>
            </w:r>
          </w:p>
          <w:p>
            <w:pPr>
              <w:pStyle w:val="BodyText"/>
              <w:spacing w:before="0" w:after="140"/>
              <w:rPr>
                <w:rFonts w:ascii="宋体" w:hAnsi="宋体" w:cs="宋体" w:hint="eastAsia"/>
                <w:color w:val="000000"/>
                <w:lang w:val="zh-CN"/>
              </w:rPr>
            </w:pPr>
            <w:r>
              <w:rPr>
                <w:rFonts w:cs="宋体" w:hint="eastAsia" w:ascii="宋体" w:hAnsi="宋体"/>
                <w:color w:val="000000"/>
                <w:lang w:val="zh-CN"/>
              </w:rPr>
              <w:t> </w:t>
            </w:r>
            <w:r>
              <w:rPr>
                <w:rFonts w:cs="宋体" w:hint="eastAsia" w:ascii="宋体" w:hAnsi="宋体"/>
                <w:color w:val="000000"/>
                <w:lang w:val="zh-CN"/>
              </w:rPr>
              <w:t xml:space="preserve">(3) </w:t>
            </w:r>
            <w:r>
              <w:rPr>
                <w:rFonts w:ascii="宋体" w:hAnsi="宋体" w:cs="宋体" w:hint="eastAsia"/>
                <w:color w:val="000000"/>
                <w:lang w:val="zh-CN"/>
              </w:rPr>
              <w:t xml:space="preserve">论文成果：全文不少于 </w:t>
            </w:r>
            <w:r>
              <w:rPr>
                <w:rFonts w:cs="宋体" w:hint="eastAsia" w:ascii="宋体" w:hAnsi="宋体"/>
                <w:color w:val="000000"/>
                <w:lang w:val="zh-CN"/>
              </w:rPr>
              <w:t xml:space="preserve">1.5 </w:t>
            </w:r>
            <w:r>
              <w:rPr>
                <w:rFonts w:ascii="宋体" w:hAnsi="宋体" w:cs="宋体" w:hint="eastAsia"/>
                <w:color w:val="000000"/>
                <w:lang w:val="zh-CN"/>
              </w:rPr>
              <w:t>万字，完整包含课题背景、系统架构、关键算法、实验方案、结果对比与分析、结论与展 望；附主要评测数据（</w:t>
            </w:r>
            <w:r>
              <w:rPr>
                <w:rFonts w:cs="宋体" w:hint="eastAsia" w:ascii="宋体" w:hAnsi="宋体"/>
                <w:color w:val="000000"/>
                <w:lang w:val="zh-CN"/>
              </w:rPr>
              <w:t>CSV</w:t>
            </w:r>
            <w:r>
              <w:rPr>
                <w:rFonts w:ascii="宋体" w:hAnsi="宋体" w:cs="宋体" w:hint="eastAsia"/>
                <w:color w:val="000000"/>
                <w:lang w:val="zh-CN"/>
              </w:rPr>
              <w:t>）与必要图表，保证结果可追溯、结论可复核。</w:t>
            </w:r>
          </w:p>
        </w:tc>
      </w:tr>
      <w:tr>
        <w:trPr>
          <w:trHeight w:val="673" w:hRule="atLeast"/>
          <w:cantSplit w:val="true"/>
        </w:trPr>
        <w:tc>
          <w:tcPr>
            <w:tcW w:w="534" w:type="dxa"/>
            <w:vMerge w:val="restart"/>
            <w:tcBorders>
              <w:top w:val="single" w:sz="12" w:space="0" w:color="000000"/>
              <w:start w:val="single" w:sz="12"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时间进度安排</w:t>
            </w:r>
          </w:p>
        </w:tc>
        <w:tc>
          <w:tcPr>
            <w:tcW w:w="850" w:type="dxa"/>
            <w:gridSpan w:val="2"/>
            <w:tcBorders>
              <w:top w:val="single" w:sz="12"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sz w:val="24"/>
              </w:rPr>
              <w:t>序号</w:t>
            </w:r>
          </w:p>
        </w:tc>
        <w:tc>
          <w:tcPr>
            <w:tcW w:w="851" w:type="dxa"/>
            <w:tcBorders>
              <w:top w:val="single" w:sz="12"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周次</w:t>
            </w:r>
          </w:p>
        </w:tc>
        <w:tc>
          <w:tcPr>
            <w:tcW w:w="6378" w:type="dxa"/>
            <w:gridSpan w:val="3"/>
            <w:tcBorders>
              <w:top w:val="single" w:sz="12"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 xml:space="preserve">计  划  完  成  </w:t>
            </w:r>
            <w:r>
              <w:rPr>
                <w:rFonts w:ascii="宋体" w:hAnsi="宋体"/>
                <w:sz w:val="24"/>
              </w:rPr>
              <w:t>内</w:t>
            </w:r>
            <w:r>
              <w:rPr>
                <w:rFonts w:ascii="宋体" w:hAnsi="宋体" w:hint="eastAsia"/>
                <w:sz w:val="24"/>
              </w:rPr>
              <w:t xml:space="preserve">  </w:t>
            </w:r>
            <w:r>
              <w:rPr>
                <w:rFonts w:ascii="宋体" w:hAnsi="宋体"/>
                <w:sz w:val="24"/>
              </w:rPr>
              <w:t>容</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毕业实习</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2</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2</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毕业实习</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3</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3</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文献调研与资料整理，梳理路径规划与学习引导相关研究</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4</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4</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需求分析与指标定义（成功率、碰撞率、首解迭代、安全距离等）</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5</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5</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系统总体架构设计，确定模块划分与接口规范</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6</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地图与环境建模模块完善，完成基础场景与加载链路验证</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7</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7</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A* </w:t>
            </w:r>
            <w:r>
              <w:rPr>
                <w:rFonts w:ascii="宋体" w:hAnsi="宋体" w:hint="eastAsia"/>
                <w:sz w:val="24"/>
              </w:rPr>
              <w:t>规划器实现与调试，完成基础可达性验证</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8</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8</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学习启发模块接入（</w:t>
            </w:r>
            <w:r>
              <w:rPr>
                <w:rFonts w:hint="eastAsia" w:ascii="宋体" w:hAnsi="宋体"/>
                <w:sz w:val="24"/>
              </w:rPr>
              <w:t xml:space="preserve">NN </w:t>
            </w:r>
            <w:r>
              <w:rPr>
                <w:rFonts w:ascii="宋体" w:hAnsi="宋体" w:hint="eastAsia"/>
                <w:sz w:val="24"/>
              </w:rPr>
              <w:t>启发修正），形成可开关的学习模式</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9</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9</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RRT </w:t>
            </w:r>
            <w:r>
              <w:rPr>
                <w:rFonts w:ascii="宋体" w:hAnsi="宋体" w:hint="eastAsia"/>
                <w:sz w:val="24"/>
              </w:rPr>
              <w:t xml:space="preserve">对照模块整理，完成 </w:t>
            </w:r>
            <w:r>
              <w:rPr>
                <w:rFonts w:hint="eastAsia" w:ascii="宋体" w:hAnsi="宋体"/>
                <w:sz w:val="24"/>
              </w:rPr>
              <w:t xml:space="preserve">A* / RRT </w:t>
            </w:r>
            <w:r>
              <w:rPr>
                <w:rFonts w:ascii="宋体" w:hAnsi="宋体" w:hint="eastAsia"/>
                <w:sz w:val="24"/>
              </w:rPr>
              <w:t>双路线统一配置与调用</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10</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仿真执行与可视化功能完善，优化搜索过程与路径展示</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11</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11</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批量评测模块完善，生成</w:t>
            </w:r>
            <w:r>
              <w:rPr>
                <w:rFonts w:hint="eastAsia" w:ascii="宋体" w:hAnsi="宋体"/>
                <w:sz w:val="24"/>
              </w:rPr>
              <w:t xml:space="preserve">runs/summary/weights </w:t>
            </w:r>
            <w:r>
              <w:rPr>
                <w:rFonts w:ascii="宋体" w:hAnsi="宋体" w:hint="eastAsia"/>
                <w:sz w:val="24"/>
              </w:rPr>
              <w:t xml:space="preserve">标准化 </w:t>
            </w:r>
            <w:r>
              <w:rPr>
                <w:rFonts w:hint="eastAsia" w:ascii="宋体" w:hAnsi="宋体"/>
                <w:sz w:val="24"/>
              </w:rPr>
              <w:t>CSV</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12</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12</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小规模实验与参数调优，形成初步对照结果</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13</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13</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扩大样本实验（多种子），完成稳定性与可复现性验证</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14</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14</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实验数据统计与图表生成，撰写实验结果分析初稿</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15</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15</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完成论文主体撰写（系统设计、算法实现、实验与分析）</w:t>
            </w:r>
          </w:p>
        </w:tc>
      </w:tr>
      <w:tr>
        <w:trPr>
          <w:trHeight w:val="737" w:hRule="atLeast"/>
          <w:cantSplit w:val="true"/>
        </w:trPr>
        <w:tc>
          <w:tcPr>
            <w:tcW w:w="534"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16</w:t>
            </w:r>
          </w:p>
        </w:tc>
        <w:tc>
          <w:tcPr>
            <w:tcW w:w="6378" w:type="dxa"/>
            <w:gridSpan w:val="3"/>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论文定稿、查重与格式规范，准备答辩</w:t>
            </w:r>
            <w:r>
              <w:rPr>
                <w:rFonts w:hint="eastAsia" w:ascii="宋体" w:hAnsi="宋体"/>
                <w:sz w:val="24"/>
              </w:rPr>
              <w:t>PPT</w:t>
            </w:r>
            <w:r>
              <w:rPr>
                <w:rFonts w:ascii="宋体" w:hAnsi="宋体" w:hint="eastAsia"/>
                <w:sz w:val="24"/>
              </w:rPr>
              <w:t>与演示材料</w:t>
            </w:r>
          </w:p>
        </w:tc>
      </w:tr>
      <w:tr>
        <w:trPr>
          <w:trHeight w:val="737" w:hRule="atLeast"/>
          <w:cantSplit w:val="true"/>
        </w:trPr>
        <w:tc>
          <w:tcPr>
            <w:tcW w:w="534" w:type="dxa"/>
            <w:vMerge w:val="continue"/>
            <w:tcBorders>
              <w:top w:val="single" w:sz="4" w:space="0" w:color="000000"/>
              <w:start w:val="single" w:sz="12" w:space="0" w:color="000000"/>
              <w:bottom w:val="single" w:sz="12" w:space="0" w:color="000000"/>
              <w:end w:val="single" w:sz="4" w:space="0" w:color="000000"/>
            </w:tcBorders>
            <w:vAlign w:val="center"/>
          </w:tcPr>
          <w:p>
            <w:pPr>
              <w:pStyle w:val="Normal"/>
              <w:rPr/>
            </w:pPr>
            <w:r>
              <w:rPr/>
            </w:r>
          </w:p>
        </w:tc>
        <w:tc>
          <w:tcPr>
            <w:tcW w:w="850"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17</w:t>
            </w:r>
          </w:p>
        </w:tc>
        <w:tc>
          <w:tcPr>
            <w:tcW w:w="851" w:type="dxa"/>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17</w:t>
            </w:r>
          </w:p>
        </w:tc>
        <w:tc>
          <w:tcPr>
            <w:tcW w:w="6378" w:type="dxa"/>
            <w:gridSpan w:val="3"/>
            <w:tcBorders>
              <w:top w:val="single" w:sz="4" w:space="0" w:color="000000"/>
              <w:start w:val="single" w:sz="4" w:space="0" w:color="000000"/>
              <w:bottom w:val="single" w:sz="12" w:space="0" w:color="000000"/>
              <w:end w:val="single" w:sz="12"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毕业设计答辩与材料归档提交</w:t>
            </w:r>
          </w:p>
        </w:tc>
      </w:tr>
      <w:tr>
        <w:trPr>
          <w:trHeight w:val="9178" w:hRule="atLeast"/>
          <w:cantSplit w:val="true"/>
        </w:trPr>
        <w:tc>
          <w:tcPr>
            <w:tcW w:w="534" w:type="dxa"/>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参考文献与相关资料</w:t>
            </w:r>
          </w:p>
          <w:p>
            <w:pPr>
              <w:pStyle w:val="Normal"/>
              <w:jc w:val="center"/>
              <w:rPr>
                <w:rFonts w:ascii="宋体" w:hAnsi="宋体" w:hint="eastAsia"/>
                <w:sz w:val="24"/>
              </w:rPr>
            </w:pPr>
            <w:r>
              <w:rPr>
                <w:rFonts w:ascii="宋体" w:hAnsi="宋体" w:hint="eastAsia"/>
                <w:sz w:val="24"/>
              </w:rPr>
              <w:t>要求</w:t>
            </w:r>
          </w:p>
        </w:tc>
        <w:tc>
          <w:tcPr>
            <w:tcW w:w="8079" w:type="dxa"/>
            <w:gridSpan w:val="6"/>
            <w:tcBorders>
              <w:top w:val="single" w:sz="12" w:space="0" w:color="000000"/>
              <w:start w:val="single" w:sz="4" w:space="0" w:color="000000"/>
              <w:bottom w:val="single" w:sz="4" w:space="0" w:color="000000"/>
              <w:end w:val="single" w:sz="12" w:space="0" w:color="000000"/>
            </w:tcBorders>
          </w:tcPr>
          <w:p>
            <w:pPr>
              <w:pStyle w:val="Normal"/>
              <w:ind w:firstLineChars="100"/>
              <w:rPr>
                <w:rFonts w:ascii="宋体" w:hAnsi="宋体" w:cs="宋体"/>
                <w:color w:val="000000"/>
                <w:lang w:val="en-GB"/>
              </w:rPr>
            </w:pPr>
            <w:r>
              <w:rPr>
                <w:rFonts w:cs="宋体" w:ascii="宋体" w:hAnsi="宋体"/>
                <w:color w:val="000000"/>
                <w:lang w:val="en-GB"/>
              </w:rPr>
              <w:t>[1] Hart P E, Nilsson N J, Raphael B. A Formal Basis for the Heuristic Determination of Minimum</w:t>
            </w:r>
            <w:r>
              <w:rPr>
                <w:rFonts w:cs="宋体" w:hint="eastAsia" w:ascii="宋体" w:hAnsi="宋体"/>
                <w:color w:val="000000"/>
                <w:lang w:val="en-GB"/>
              </w:rPr>
              <w:t xml:space="preserve"> </w:t>
            </w:r>
            <w:r>
              <w:rPr>
                <w:rFonts w:cs="宋体" w:ascii="宋体" w:hAnsi="宋体"/>
                <w:color w:val="000000"/>
                <w:lang w:val="en-GB"/>
              </w:rPr>
              <w:t>Cost Paths[J]. IEEE Transactions on Systems Science and Cybernetics, 1968, 4(2): 100-107.</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[2] LaValle S M. Rapidly-Exploring Random Trees: A New Tool for Path Planning[R]. Iowa StateUniversity, TR 98-11, 1998.</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[3] Karaman S, Frazzoli E. Sampling-based Algorithms for Optimal Motion Planning[J]. The</w:t>
            </w:r>
            <w:r>
              <w:rPr>
                <w:rFonts w:cs="宋体" w:hint="eastAsia" w:ascii="宋体" w:hAnsi="宋体"/>
                <w:color w:val="000000"/>
                <w:lang w:val="en-GB"/>
              </w:rPr>
              <w:t xml:space="preserve"> </w:t>
            </w:r>
            <w:r>
              <w:rPr>
                <w:rFonts w:cs="宋体" w:ascii="宋体" w:hAnsi="宋体"/>
                <w:color w:val="000000"/>
                <w:lang w:val="en-GB"/>
              </w:rPr>
              <w:t>International Journal of Robotics Research, 2011, 30(7): 846-894.</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[4] Koenig S, Likhachev M. D* Lite[C]//Proceedings of the AAAI Conference on Artificial</w:t>
            </w:r>
            <w:r>
              <w:rPr>
                <w:rFonts w:cs="宋体" w:hint="eastAsia" w:ascii="宋体" w:hAnsi="宋体"/>
                <w:color w:val="000000"/>
                <w:lang w:val="en-GB"/>
              </w:rPr>
              <w:t xml:space="preserve"> </w:t>
            </w:r>
            <w:r>
              <w:rPr>
                <w:rFonts w:cs="宋体" w:ascii="宋体" w:hAnsi="宋体"/>
                <w:color w:val="000000"/>
                <w:lang w:val="en-GB"/>
              </w:rPr>
              <w:t>Intelligence. 2002: 476-483.</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[5] Ferguson D, Stentz A. Field D*: An Interpolation-Based Path Planner and Replanner[J].Journal of Field Robotics, 2006, 23(2): 79-101.</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[6] LaValle S M. Planning Algorithms[M]. Cambridge: Cambridge University Press, 2006.</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[7] Thrun S, Burgard W, Fox D. Probabilistic Robotics[M]. Cambridge, MA: MIT Press, 2005.</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[8] Sutton R S, Barto A G. Reinforcement Learning: An Introduction[M]. 2nd ed. Cambridge, MA:MIT Press, 2018.</w:t>
            </w:r>
          </w:p>
          <w:p>
            <w:pPr>
              <w:pStyle w:val="Normal"/>
              <w:rPr>
                <w:rFonts w:ascii="宋体" w:hAnsi="宋体" w:cs="宋体"/>
                <w:color w:val="000000"/>
                <w:lang w:val="en-GB"/>
              </w:rPr>
            </w:pPr>
            <w:r>
              <w:rPr>
                <w:rFonts w:cs="宋体" w:ascii="宋体" w:hAnsi="宋体"/>
                <w:color w:val="000000"/>
                <w:lang w:val="en-GB"/>
              </w:rPr>
              <w:t xml:space="preserve">  </w:t>
            </w:r>
            <w:r>
              <w:rPr>
                <w:rFonts w:cs="宋体" w:ascii="宋体" w:hAnsi="宋体"/>
                <w:color w:val="000000"/>
                <w:lang w:val="en-GB"/>
              </w:rPr>
              <w:t>[9] Ichter B, Harrison J, Pavone M. Learning Sampling Distributions for Robot Motion</w:t>
            </w:r>
            <w:r>
              <w:rPr>
                <w:rFonts w:cs="宋体" w:hint="eastAsia" w:ascii="宋体" w:hAnsi="宋体"/>
                <w:color w:val="000000"/>
                <w:lang w:val="en-GB"/>
              </w:rPr>
              <w:t xml:space="preserve"> </w:t>
            </w:r>
            <w:r>
              <w:rPr>
                <w:rFonts w:cs="宋体" w:ascii="宋体" w:hAnsi="宋体"/>
                <w:color w:val="000000"/>
                <w:lang w:val="en-GB"/>
              </w:rPr>
              <w:t>Planning[C]//2018 IEEE International Conference on Robotics and Automation (ICRA). 2018: 7087-7094.</w:t>
            </w:r>
          </w:p>
          <w:p>
            <w:pPr>
              <w:pStyle w:val="Normal"/>
              <w:rPr>
                <w:rFonts w:ascii="宋体" w:hAnsi="宋体" w:cs="宋体" w:hint="eastAsia"/>
                <w:color w:val="000000"/>
                <w:lang w:val="en-GB"/>
              </w:rPr>
            </w:pPr>
            <w:r>
              <w:rPr>
                <w:rFonts w:cs="宋体" w:ascii="宋体" w:hAnsi="宋体"/>
                <w:color w:val="000000"/>
                <w:lang w:val="en-GB"/>
              </w:rPr>
              <w:t xml:space="preserve">  </w:t>
            </w:r>
            <w:r>
              <w:rPr>
                <w:rFonts w:cs="宋体" w:ascii="宋体" w:hAnsi="宋体"/>
                <w:color w:val="000000"/>
                <w:lang w:val="en-GB"/>
              </w:rPr>
              <w:t>[10] Qureshi A H, Yip M C. Deeply Informed Neural Sampling for Robot Motion Planning[C]//2018</w:t>
            </w:r>
            <w:r>
              <w:rPr>
                <w:rFonts w:cs="宋体" w:hint="eastAsia" w:ascii="宋体" w:hAnsi="宋体"/>
                <w:color w:val="000000"/>
                <w:lang w:val="en-GB"/>
              </w:rPr>
              <w:t xml:space="preserve"> </w:t>
            </w:r>
            <w:r>
              <w:rPr>
                <w:rFonts w:cs="宋体" w:ascii="宋体" w:hAnsi="宋体"/>
                <w:color w:val="000000"/>
                <w:lang w:val="en-GB"/>
              </w:rPr>
              <w:t>IEEE/RSJ International Conference on Intelligent Robots and Systems (IROS). 2018: 6582-6588</w:t>
            </w:r>
            <w:r>
              <w:rPr>
                <w:rFonts w:cs="宋体" w:hint="eastAsia" w:ascii="宋体" w:hAnsi="宋体"/>
                <w:color w:val="000000"/>
                <w:lang w:val="en-GB"/>
              </w:rPr>
              <w:t>.</w:t>
            </w:r>
          </w:p>
          <w:p>
            <w:pPr>
              <w:pStyle w:val="Normal"/>
              <w:ind w:firstLineChars="100"/>
              <w:rPr>
                <w:rFonts w:ascii="宋体" w:hAnsi="宋体" w:cs="宋体"/>
                <w:color w:val="000000"/>
                <w:lang w:val="en-GB"/>
              </w:rPr>
            </w:pPr>
            <w:r>
              <w:rPr>
                <w:rFonts w:cs="宋体" w:ascii="宋体" w:hAnsi="宋体"/>
                <w:color w:val="000000"/>
                <w:lang w:val="en-GB"/>
              </w:rPr>
              <w:t>[11] Paden B, Çáp M, Yong S Z, et al. A Survey of Motion Planning and Control Techniques for</w:t>
            </w:r>
            <w:r>
              <w:rPr>
                <w:rFonts w:cs="宋体" w:hint="eastAsia" w:ascii="宋体" w:hAnsi="宋体"/>
                <w:color w:val="000000"/>
                <w:lang w:val="en-GB"/>
              </w:rPr>
              <w:t xml:space="preserve"> </w:t>
            </w:r>
            <w:r>
              <w:rPr>
                <w:rFonts w:cs="宋体" w:ascii="宋体" w:hAnsi="宋体"/>
                <w:color w:val="000000"/>
                <w:lang w:val="en-GB"/>
              </w:rPr>
              <w:t>Self-driving Urban Vehicles[J]. IEEE Transactions on Intelligent Vehicles, 2016, 1(1): 33-55.</w:t>
            </w:r>
          </w:p>
          <w:p>
            <w:pPr>
              <w:pStyle w:val="Normal"/>
              <w:rPr>
                <w:rFonts w:ascii="宋体" w:hAnsi="宋体" w:cs="宋体" w:hint="eastAsia"/>
                <w:color w:val="000000"/>
                <w:lang w:val="en-GB"/>
              </w:rPr>
            </w:pPr>
            <w:r>
              <w:rPr>
                <w:rFonts w:cs="宋体" w:ascii="宋体" w:hAnsi="宋体"/>
                <w:color w:val="000000"/>
                <w:lang w:val="en-GB"/>
              </w:rPr>
              <w:t xml:space="preserve">  </w:t>
            </w:r>
            <w:r>
              <w:rPr>
                <w:rFonts w:cs="宋体" w:ascii="宋体" w:hAnsi="宋体"/>
                <w:color w:val="000000"/>
                <w:lang w:val="en-GB"/>
              </w:rPr>
              <w:t>[12] Goodfellow I, Bengio Y, Courville A. Deep Learning[M]. Cambridge, MA: MIT Press, 2016.</w:t>
            </w:r>
          </w:p>
        </w:tc>
      </w:tr>
      <w:tr>
        <w:trPr>
          <w:trHeight w:val="4246" w:hRule="atLeast"/>
          <w:cantSplit w:val="true"/>
        </w:trPr>
        <w:tc>
          <w:tcPr>
            <w:tcW w:w="534" w:type="dxa"/>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hint="eastAsia" w:ascii="宋体" w:hAnsi="宋体"/>
                <w:sz w:val="24"/>
              </w:rPr>
            </w:r>
          </w:p>
        </w:tc>
        <w:tc>
          <w:tcPr>
            <w:tcW w:w="8079" w:type="dxa"/>
            <w:gridSpan w:val="6"/>
            <w:tcBorders>
              <w:top w:val="single" w:sz="12" w:space="0" w:color="000000"/>
              <w:start w:val="single" w:sz="4" w:space="0" w:color="000000"/>
              <w:bottom w:val="single" w:sz="4" w:space="0" w:color="000000"/>
              <w:end w:val="single" w:sz="12" w:space="0" w:color="000000"/>
            </w:tcBorders>
          </w:tcPr>
          <w:p>
            <w:pPr>
              <w:pStyle w:val="Normal"/>
              <w:ind w:firstLineChars="100"/>
              <w:rPr>
                <w:rFonts w:ascii="宋体" w:hAnsi="宋体" w:cs="宋体"/>
                <w:color w:val="000000"/>
                <w:lang w:val="en-GB"/>
              </w:rPr>
            </w:pPr>
            <w:r>
              <w:rPr>
                <w:rFonts w:cs="宋体" w:ascii="宋体" w:hAnsi="宋体"/>
                <w:color w:val="000000"/>
                <w:lang w:val="en-GB"/>
              </w:rPr>
              <w:t>[13] Dolgov D, Thrun S, Montemerlo M, et al. Practical Search Techniques in Path Planning for</w:t>
            </w:r>
            <w:r>
              <w:rPr>
                <w:rFonts w:cs="宋体" w:hint="eastAsia" w:ascii="宋体" w:hAnsi="宋体"/>
                <w:color w:val="000000"/>
                <w:lang w:val="en-GB"/>
              </w:rPr>
              <w:t xml:space="preserve"> </w:t>
            </w:r>
            <w:r>
              <w:rPr>
                <w:rFonts w:cs="宋体" w:ascii="宋体" w:hAnsi="宋体"/>
                <w:color w:val="000000"/>
                <w:lang w:val="en-GB"/>
              </w:rPr>
              <w:t>Autonomous Driving[J]. Ann Arbor, 2008, 1001(48105): 18-80.</w:t>
            </w:r>
          </w:p>
          <w:p>
            <w:pPr>
              <w:pStyle w:val="Normal"/>
              <w:ind w:firstLineChars="100"/>
              <w:rPr>
                <w:rFonts w:ascii="宋体" w:hAnsi="宋体" w:cs="宋体"/>
                <w:color w:val="000000"/>
                <w:lang w:val="en-GB"/>
              </w:rPr>
            </w:pPr>
            <w:r>
              <w:rPr>
                <w:rFonts w:cs="宋体" w:ascii="宋体" w:hAnsi="宋体"/>
                <w:color w:val="000000"/>
                <w:lang w:val="en-GB"/>
              </w:rPr>
              <w:t>[14] Arulkumaran K, Deisenroth M P, Brundage M, et al. Deep Reinforcement Learning: A Brief</w:t>
            </w:r>
            <w:r>
              <w:rPr>
                <w:rFonts w:cs="宋体" w:hint="eastAsia" w:ascii="宋体" w:hAnsi="宋体"/>
                <w:color w:val="000000"/>
                <w:lang w:val="en-GB"/>
              </w:rPr>
              <w:t xml:space="preserve"> </w:t>
            </w:r>
            <w:r>
              <w:rPr>
                <w:rFonts w:cs="宋体" w:ascii="宋体" w:hAnsi="宋体"/>
                <w:color w:val="000000"/>
                <w:lang w:val="en-GB"/>
              </w:rPr>
              <w:t>Survey[J]. IEEE Signal Processing Magazine, 2017, 34(6): 26-38.</w:t>
            </w:r>
          </w:p>
          <w:p>
            <w:pPr>
              <w:pStyle w:val="Normal"/>
              <w:ind w:firstLineChars="100"/>
              <w:rPr>
                <w:rFonts w:ascii="宋体" w:hAnsi="宋体" w:cs="宋体"/>
                <w:color w:val="000000"/>
                <w:lang w:val="en-GB"/>
              </w:rPr>
            </w:pPr>
            <w:r>
              <w:rPr>
                <w:rFonts w:cs="宋体" w:ascii="宋体" w:hAnsi="宋体"/>
                <w:color w:val="000000"/>
                <w:lang w:val="en-GB"/>
              </w:rPr>
              <w:t>[15] Silver D, Huang A, Maddison C J, et al. Mastering the Game of Go with Deep Neural Networksand Tree Search[J]. Nature, 2016, 529(7587): 484-489.</w:t>
            </w:r>
          </w:p>
        </w:tc>
      </w:tr>
      <w:tr>
        <w:trPr>
          <w:trHeight w:val="4285" w:hRule="atLeast"/>
          <w:cantSplit w:val="true"/>
        </w:trPr>
        <w:tc>
          <w:tcPr>
            <w:tcW w:w="534" w:type="dxa"/>
            <w:tcBorders>
              <w:top w:val="single" w:sz="12" w:space="0" w:color="000000"/>
              <w:start w:val="single" w:sz="12" w:space="0" w:color="000000"/>
              <w:bottom w:val="single" w:sz="12" w:space="0" w:color="000000"/>
              <w:end w:val="single" w:sz="4" w:space="0" w:color="000000"/>
            </w:tcBorders>
            <w:textDirection w:val="tbRl"/>
            <w:vAlign w:val="center"/>
          </w:tcPr>
          <w:p>
            <w:pPr>
              <w:pStyle w:val="Normal"/>
              <w:spacing w:lineRule="exact" w:line="280"/>
              <w:jc w:val="center"/>
              <w:rPr>
                <w:rFonts w:ascii="宋体" w:hAnsi="宋体" w:hint="eastAsia"/>
                <w:sz w:val="24"/>
              </w:rPr>
            </w:pPr>
            <w:r>
              <w:rPr>
                <w:rFonts w:ascii="宋体" w:hAnsi="宋体" w:hint="eastAsia"/>
                <w:sz w:val="24"/>
              </w:rPr>
              <w:t>系</w:t>
            </w:r>
            <w:r>
              <w:rPr>
                <w:rFonts w:ascii="宋体" w:hAnsi="宋体"/>
                <w:sz w:val="24"/>
              </w:rPr>
              <w:t>或教研室审核</w:t>
            </w:r>
          </w:p>
        </w:tc>
        <w:tc>
          <w:tcPr>
            <w:tcW w:w="3701" w:type="dxa"/>
            <w:gridSpan w:val="4"/>
            <w:tcBorders>
              <w:top w:val="single" w:sz="12" w:space="0" w:color="000000"/>
              <w:start w:val="single" w:sz="4" w:space="0" w:color="000000"/>
              <w:bottom w:val="single" w:sz="12" w:space="0" w:color="000000"/>
              <w:end w:val="single" w:sz="4" w:space="0" w:color="000000"/>
            </w:tcBorders>
          </w:tcPr>
          <w:p>
            <w:pPr>
              <w:pStyle w:val="Normal"/>
              <w:spacing w:lineRule="auto" w:line="360"/>
              <w:ind w:firstLineChars="200"/>
              <w:rPr>
                <w:rFonts w:ascii="宋体" w:hAnsi="宋体" w:hint="eastAsia"/>
                <w:sz w:val="24"/>
              </w:rPr>
            </w:pPr>
            <w:r>
              <w:rPr>
                <w:rFonts w:ascii="宋体" w:hAnsi="宋体" w:hint="eastAsia"/>
                <w:sz w:val="24"/>
              </w:rPr>
              <w:t>同意</w:t>
            </w:r>
          </w:p>
          <w:p>
            <w:pPr>
              <w:pStyle w:val="Normal"/>
              <w:spacing w:lineRule="auto" w:line="360"/>
              <w:rPr>
                <w:rFonts w:ascii="宋体" w:hAnsi="宋体" w:hint="eastAsia"/>
                <w:sz w:val="24"/>
              </w:rPr>
            </w:pPr>
            <w:r>
              <w:rPr>
                <w:rFonts w:hint="eastAsia" w:ascii="宋体" w:hAnsi="宋体"/>
                <w:sz w:val="24"/>
              </w:rPr>
            </w:r>
          </w:p>
          <w:p>
            <w:pPr>
              <w:pStyle w:val="Normal"/>
              <w:spacing w:lineRule="auto" w:line="360"/>
              <w:jc w:val="end"/>
              <w:rPr>
                <w:rFonts w:ascii="宋体" w:hAnsi="宋体" w:hint="eastAsia"/>
                <w:sz w:val="24"/>
              </w:rPr>
            </w:pPr>
            <w:r>
              <w:rPr>
                <w:rFonts w:ascii="宋体" w:hAnsi="宋体"/>
                <w:sz w:val="24"/>
              </w:rPr>
              <w:t>主任</w:t>
            </w:r>
            <w:r>
              <w:rPr>
                <w:rFonts w:ascii="宋体" w:hAnsi="宋体" w:hint="eastAsia"/>
                <w:sz w:val="24"/>
              </w:rPr>
              <w:t>：</w:t>
            </w:r>
            <w:r>
              <w:rPr/>
              <w:drawing>
                <wp:inline distT="0" distB="0" distL="0" distR="0">
                  <wp:extent cx="762000" cy="25400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9"/>
                          <a:stretch>
                            <a:fillRect/>
                          </a:stretch>
                        </pic:blipFill>
                        <pic:spPr bwMode="auto">
                          <a:xfrm>
                            <a:off x="0" y="0"/>
                            <a:ext cx="762000" cy="254000"/>
                          </a:xfrm>
                          <a:prstGeom prst="rect">
                            <a:avLst/>
                          </a:prstGeom>
                          <a:noFill/>
                        </pic:spPr>
                      </pic:pic>
                    </a:graphicData>
                  </a:graphic>
                </wp:inline>
              </w:drawing>
            </w:r>
          </w:p>
          <w:p>
            <w:pPr>
              <w:pStyle w:val="Normal"/>
              <w:spacing w:lineRule="auto" w:line="360"/>
              <w:ind w:endChars="100"/>
              <w:jc w:val="end"/>
              <w:rPr>
                <w:rFonts w:ascii="宋体" w:hAnsi="宋体" w:hint="eastAsia"/>
                <w:sz w:val="24"/>
              </w:rPr>
            </w:pPr>
            <w:r>
              <w:rPr>
                <w:rFonts w:hint="eastAsia" w:ascii="宋体" w:hAnsi="宋体"/>
                <w:sz w:val="24"/>
              </w:rPr>
              <w:t>2026</w:t>
            </w:r>
            <w:r>
              <w:rPr>
                <w:rFonts w:ascii="宋体" w:hAnsi="宋体" w:hint="eastAsia"/>
                <w:sz w:val="24"/>
              </w:rPr>
              <w:t>年</w:t>
            </w:r>
            <w:r>
              <w:rPr>
                <w:rFonts w:hint="eastAsia" w:ascii="宋体" w:hAnsi="宋体"/>
                <w:sz w:val="24"/>
              </w:rPr>
              <w:t>01</w:t>
            </w:r>
            <w:r>
              <w:rPr>
                <w:rFonts w:ascii="宋体" w:hAnsi="宋体" w:hint="eastAsia"/>
                <w:sz w:val="24"/>
              </w:rPr>
              <w:t>月</w:t>
            </w:r>
            <w:r>
              <w:rPr>
                <w:rFonts w:hint="eastAsia" w:ascii="宋体" w:hAnsi="宋体"/>
                <w:sz w:val="24"/>
              </w:rPr>
              <w:t>06</w:t>
            </w:r>
            <w:r>
              <w:rPr>
                <w:rFonts w:ascii="宋体" w:hAnsi="宋体" w:hint="eastAsia"/>
                <w:sz w:val="24"/>
              </w:rPr>
              <w:t>日</w:t>
            </w:r>
          </w:p>
        </w:tc>
        <w:tc>
          <w:tcPr>
            <w:tcW w:w="551" w:type="dxa"/>
            <w:tcBorders>
              <w:top w:val="single" w:sz="12" w:space="0" w:color="000000"/>
              <w:start w:val="single" w:sz="4" w:space="0" w:color="000000"/>
              <w:bottom w:val="single" w:sz="12" w:space="0" w:color="000000"/>
              <w:end w:val="single" w:sz="4" w:space="0" w:color="000000"/>
            </w:tcBorders>
            <w:textDirection w:val="tbRl"/>
            <w:vAlign w:val="center"/>
          </w:tcPr>
          <w:p>
            <w:pPr>
              <w:pStyle w:val="Normal"/>
              <w:spacing w:lineRule="exact" w:line="280"/>
              <w:jc w:val="center"/>
              <w:rPr>
                <w:rFonts w:ascii="宋体" w:hAnsi="宋体" w:hint="eastAsia"/>
                <w:sz w:val="24"/>
              </w:rPr>
            </w:pPr>
            <w:r>
              <w:rPr>
                <w:rFonts w:ascii="宋体" w:hAnsi="宋体" w:hint="eastAsia"/>
                <w:sz w:val="24"/>
              </w:rPr>
              <w:t>学院审批意见</w:t>
            </w:r>
          </w:p>
          <w:p>
            <w:pPr>
              <w:pStyle w:val="Normal"/>
              <w:spacing w:lineRule="auto" w:line="360"/>
              <w:ind w:start="113" w:end="113"/>
              <w:rPr>
                <w:rFonts w:ascii="宋体" w:hAnsi="宋体" w:hint="eastAsia"/>
                <w:sz w:val="24"/>
              </w:rPr>
            </w:pPr>
            <w:r>
              <w:rPr>
                <w:rFonts w:ascii="宋体" w:hAnsi="宋体" w:hint="eastAsia"/>
                <w:sz w:val="24"/>
              </w:rPr>
              <w:t>学院审批意见</w:t>
            </w:r>
          </w:p>
          <w:p>
            <w:pPr>
              <w:pStyle w:val="Normal"/>
              <w:spacing w:lineRule="exact" w:line="280"/>
              <w:jc w:val="center"/>
              <w:rPr>
                <w:rFonts w:ascii="宋体" w:hAnsi="宋体" w:hint="eastAsia"/>
                <w:sz w:val="24"/>
              </w:rPr>
            </w:pPr>
            <w:r>
              <w:rPr>
                <w:rFonts w:ascii="宋体" w:hAnsi="宋体" w:hint="eastAsia"/>
                <w:sz w:val="24"/>
              </w:rPr>
              <w:t>学 院 审 批</w:t>
            </w:r>
          </w:p>
          <w:p>
            <w:pPr>
              <w:pStyle w:val="Normal"/>
              <w:spacing w:lineRule="auto" w:line="360"/>
              <w:ind w:start="113" w:end="113"/>
              <w:rPr>
                <w:rFonts w:ascii="宋体" w:hAnsi="宋体" w:hint="eastAsia"/>
                <w:sz w:val="24"/>
              </w:rPr>
            </w:pPr>
            <w:r>
              <w:rPr>
                <w:rFonts w:hint="eastAsia" w:ascii="宋体" w:hAnsi="宋体"/>
                <w:sz w:val="24"/>
              </w:rPr>
            </w:r>
          </w:p>
          <w:p>
            <w:pPr>
              <w:pStyle w:val="Normal"/>
              <w:spacing w:lineRule="auto" w:line="360"/>
              <w:ind w:start="113" w:end="113"/>
              <w:jc w:val="end"/>
              <w:rPr>
                <w:rFonts w:ascii="宋体" w:hAnsi="宋体" w:hint="eastAsia"/>
                <w:sz w:val="24"/>
              </w:rPr>
            </w:pPr>
            <w:r>
              <w:rPr>
                <w:rFonts w:hint="eastAsia" w:ascii="宋体" w:hAnsi="宋体"/>
                <w:sz w:val="24"/>
              </w:rPr>
            </w:r>
          </w:p>
        </w:tc>
        <w:tc>
          <w:tcPr>
            <w:tcW w:w="3827" w:type="dxa"/>
            <w:tcBorders>
              <w:top w:val="single" w:sz="12" w:space="0" w:color="000000"/>
              <w:start w:val="single" w:sz="4" w:space="0" w:color="000000"/>
              <w:bottom w:val="single" w:sz="12" w:space="0" w:color="000000"/>
              <w:end w:val="single" w:sz="12" w:space="0" w:color="000000"/>
            </w:tcBorders>
          </w:tcPr>
          <w:p>
            <w:pPr>
              <w:pStyle w:val="Normal"/>
              <w:spacing w:lineRule="auto" w:line="360"/>
              <w:ind w:firstLineChars="200"/>
              <w:rPr>
                <w:rFonts w:ascii="宋体" w:hAnsi="宋体" w:hint="eastAsia"/>
                <w:sz w:val="24"/>
              </w:rPr>
            </w:pPr>
            <w:r>
              <w:rPr>
                <w:rFonts w:ascii="宋体" w:hAnsi="宋体" w:hint="eastAsia"/>
                <w:sz w:val="24"/>
              </w:rPr>
              <w:t>同意</w:t>
            </w:r>
          </w:p>
          <w:p>
            <w:pPr>
              <w:pStyle w:val="Normal"/>
              <w:spacing w:lineRule="auto" w:line="360"/>
              <w:ind w:start="210"/>
              <w:rPr>
                <w:rFonts w:ascii="宋体" w:hAnsi="宋体" w:hint="eastAsia"/>
                <w:sz w:val="24"/>
              </w:rPr>
            </w:pPr>
            <w:r>
              <w:rPr>
                <w:rFonts w:hint="eastAsia" w:ascii="宋体" w:hAnsi="宋体"/>
                <w:sz w:val="24"/>
              </w:rPr>
            </w:r>
          </w:p>
          <w:p>
            <w:pPr>
              <w:pStyle w:val="Normal"/>
              <w:spacing w:lineRule="auto" w:line="360"/>
              <w:ind w:firstLineChars="100"/>
              <w:jc w:val="end"/>
              <w:rPr>
                <w:rFonts w:ascii="宋体" w:hAnsi="宋体" w:hint="eastAsia"/>
                <w:sz w:val="24"/>
              </w:rPr>
            </w:pPr>
            <w:r>
              <w:rPr>
                <w:rFonts w:ascii="宋体" w:hAnsi="宋体" w:hint="eastAsia"/>
                <w:sz w:val="24"/>
              </w:rPr>
              <w:t>主管</w:t>
            </w:r>
            <w:r>
              <w:rPr>
                <w:rFonts w:ascii="宋体" w:hAnsi="宋体"/>
                <w:sz w:val="24"/>
              </w:rPr>
              <w:t>院长</w:t>
            </w:r>
            <w:r>
              <w:rPr>
                <w:rFonts w:ascii="宋体" w:hAnsi="宋体" w:hint="eastAsia"/>
                <w:sz w:val="24"/>
              </w:rPr>
              <w:t>：</w:t>
            </w:r>
            <w:r>
              <w:rPr/>
              <w:drawing>
                <wp:inline distT="0" distB="0" distL="0" distR="0">
                  <wp:extent cx="762000" cy="25400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10"/>
                          <a:stretch>
                            <a:fillRect/>
                          </a:stretch>
                        </pic:blipFill>
                        <pic:spPr bwMode="auto">
                          <a:xfrm>
                            <a:off x="0" y="0"/>
                            <a:ext cx="762000" cy="254000"/>
                          </a:xfrm>
                          <a:prstGeom prst="rect">
                            <a:avLst/>
                          </a:prstGeom>
                          <a:noFill/>
                        </pic:spPr>
                      </pic:pic>
                    </a:graphicData>
                  </a:graphic>
                </wp:inline>
              </w:drawing>
            </w:r>
          </w:p>
          <w:p>
            <w:pPr>
              <w:pStyle w:val="Normal"/>
              <w:spacing w:lineRule="auto" w:line="360"/>
              <w:ind w:endChars="100"/>
              <w:jc w:val="end"/>
              <w:rPr>
                <w:rFonts w:ascii="宋体" w:hAnsi="宋体" w:hint="eastAsia"/>
                <w:sz w:val="24"/>
              </w:rPr>
            </w:pPr>
            <w:r>
              <w:rPr>
                <w:rFonts w:hint="eastAsia" w:ascii="宋体" w:hAnsi="宋体"/>
                <w:sz w:val="24"/>
              </w:rPr>
              <w:t>2026</w:t>
            </w:r>
            <w:r>
              <w:rPr>
                <w:rFonts w:ascii="宋体" w:hAnsi="宋体" w:hint="eastAsia"/>
                <w:sz w:val="24"/>
              </w:rPr>
              <w:t>年</w:t>
            </w:r>
            <w:r>
              <w:rPr>
                <w:rFonts w:hint="eastAsia" w:ascii="宋体" w:hAnsi="宋体"/>
                <w:sz w:val="24"/>
              </w:rPr>
              <w:t>01</w:t>
            </w:r>
            <w:r>
              <w:rPr>
                <w:rFonts w:ascii="宋体" w:hAnsi="宋体" w:hint="eastAsia"/>
                <w:sz w:val="24"/>
              </w:rPr>
              <w:t>月</w:t>
            </w:r>
            <w:r>
              <w:rPr>
                <w:rFonts w:hint="eastAsia" w:ascii="宋体" w:hAnsi="宋体"/>
                <w:sz w:val="24"/>
              </w:rPr>
              <w:t>07</w:t>
            </w:r>
            <w:r>
              <w:rPr>
                <w:rFonts w:ascii="宋体" w:hAnsi="宋体" w:hint="eastAsia"/>
                <w:sz w:val="24"/>
              </w:rPr>
              <w:t>日</w:t>
            </w:r>
          </w:p>
        </w:tc>
      </w:tr>
      <w:tr>
        <w:trPr>
          <w:trHeight w:val="2665" w:hRule="atLeast"/>
          <w:cantSplit w:val="true"/>
        </w:trPr>
        <w:tc>
          <w:tcPr>
            <w:tcW w:w="534" w:type="dxa"/>
            <w:tcBorders>
              <w:top w:val="single" w:sz="12" w:space="0" w:color="000000"/>
              <w:start w:val="single" w:sz="12" w:space="0" w:color="000000"/>
              <w:bottom w:val="single" w:sz="12" w:space="0" w:color="000000"/>
              <w:end w:val="single" w:sz="4" w:space="0" w:color="000000"/>
            </w:tcBorders>
            <w:textDirection w:val="tbRl"/>
            <w:vAlign w:val="center"/>
          </w:tcPr>
          <w:p>
            <w:pPr>
              <w:pStyle w:val="Normal"/>
              <w:spacing w:lineRule="exact" w:line="280"/>
              <w:jc w:val="center"/>
              <w:rPr>
                <w:rFonts w:ascii="宋体" w:hAnsi="宋体" w:hint="eastAsia"/>
                <w:sz w:val="24"/>
              </w:rPr>
            </w:pPr>
            <w:r>
              <w:rPr>
                <w:rFonts w:ascii="宋体" w:hAnsi="宋体" w:hint="eastAsia"/>
                <w:sz w:val="24"/>
              </w:rPr>
              <w:t>学生确认</w:t>
            </w:r>
          </w:p>
        </w:tc>
        <w:tc>
          <w:tcPr>
            <w:tcW w:w="8079" w:type="dxa"/>
            <w:gridSpan w:val="6"/>
            <w:tcBorders>
              <w:top w:val="single" w:sz="12" w:space="0" w:color="000000"/>
              <w:start w:val="single" w:sz="4" w:space="0" w:color="000000"/>
              <w:bottom w:val="single" w:sz="12" w:space="0" w:color="000000"/>
              <w:end w:val="single" w:sz="12" w:space="0" w:color="000000"/>
            </w:tcBorders>
            <w:vAlign w:val="bottom"/>
          </w:tcPr>
          <w:p>
            <w:pPr>
              <w:pStyle w:val="Normal"/>
              <w:spacing w:lineRule="auto" w:line="360" w:before="0" w:after="156"/>
              <w:ind w:firstLineChars="200"/>
              <w:jc w:val="start"/>
              <w:rPr>
                <w:rFonts w:ascii="宋体" w:hAnsi="宋体" w:hint="eastAsia"/>
                <w:sz w:val="24"/>
              </w:rPr>
            </w:pPr>
            <w:r>
              <w:rPr>
                <w:rFonts w:ascii="宋体" w:hAnsi="宋体"/>
                <w:sz w:val="24"/>
              </w:rPr>
              <w:t>本人自愿选择该题目，接受并将按此任务的相关要求开展毕业设计</w:t>
            </w:r>
            <w:r>
              <w:rPr>
                <w:rFonts w:ascii="宋体" w:hAnsi="宋体" w:hint="eastAsia"/>
                <w:sz w:val="24"/>
              </w:rPr>
              <w:t>（论文）</w:t>
            </w:r>
            <w:r>
              <w:rPr>
                <w:rFonts w:ascii="宋体" w:hAnsi="宋体"/>
                <w:sz w:val="24"/>
              </w:rPr>
              <w:t>工作。</w:t>
            </w:r>
          </w:p>
          <w:p>
            <w:pPr>
              <w:pStyle w:val="Normal"/>
              <w:spacing w:lineRule="auto" w:line="360"/>
              <w:ind w:start="210"/>
              <w:jc w:val="end"/>
              <w:rPr>
                <w:rFonts w:ascii="宋体" w:hAnsi="宋体" w:hint="eastAsia"/>
                <w:sz w:val="24"/>
              </w:rPr>
            </w:pPr>
            <w:r>
              <w:rPr>
                <w:rFonts w:ascii="宋体" w:hAnsi="宋体"/>
                <w:sz w:val="24"/>
              </w:rPr>
              <w:t>学生：</w:t>
            </w:r>
            <w:r>
              <w:rPr/>
              <w:drawing>
                <wp:inline distT="0" distB="0" distL="0" distR="0">
                  <wp:extent cx="587375" cy="460375"/>
                  <wp:effectExtent l="0" t="0" r="0" b="0"/>
                  <wp:docPr id="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pic:cNvPicPr>
                            <a:picLocks noChangeAspect="1" noChangeArrowheads="1"/>
                          </pic:cNvPicPr>
                        </pic:nvPicPr>
                        <pic:blipFill>
                          <a:blip r:embed="rId11"/>
                          <a:stretch>
                            <a:fillRect/>
                          </a:stretch>
                        </pic:blipFill>
                        <pic:spPr bwMode="auto">
                          <a:xfrm>
                            <a:off x="0" y="0"/>
                            <a:ext cx="587375" cy="460375"/>
                          </a:xfrm>
                          <a:prstGeom prst="rect">
                            <a:avLst/>
                          </a:prstGeom>
                          <a:noFill/>
                        </pic:spPr>
                      </pic:pic>
                    </a:graphicData>
                  </a:graphic>
                </wp:inline>
              </w:drawing>
            </w:r>
          </w:p>
          <w:p>
            <w:pPr>
              <w:pStyle w:val="Normal"/>
              <w:spacing w:lineRule="auto" w:line="360"/>
              <w:ind w:endChars="100"/>
              <w:jc w:val="end"/>
              <w:rPr>
                <w:rFonts w:ascii="宋体" w:hAnsi="宋体" w:hint="eastAsia"/>
                <w:sz w:val="24"/>
              </w:rPr>
            </w:pPr>
            <w:r>
              <w:rPr>
                <w:rFonts w:hint="eastAsia" w:ascii="宋体" w:hAnsi="宋体"/>
                <w:sz w:val="24"/>
              </w:rPr>
              <w:t>2026</w:t>
            </w:r>
            <w:r>
              <w:rPr>
                <w:rFonts w:ascii="宋体" w:hAnsi="宋体" w:hint="eastAsia"/>
                <w:sz w:val="24"/>
              </w:rPr>
              <w:t>年</w:t>
            </w:r>
            <w:r>
              <w:rPr>
                <w:rFonts w:hint="eastAsia" w:ascii="宋体" w:hAnsi="宋体"/>
                <w:sz w:val="24"/>
              </w:rPr>
              <w:t>01</w:t>
            </w:r>
            <w:r>
              <w:rPr>
                <w:rFonts w:ascii="宋体" w:hAnsi="宋体" w:hint="eastAsia"/>
                <w:sz w:val="24"/>
              </w:rPr>
              <w:t>月</w:t>
            </w:r>
            <w:r>
              <w:rPr>
                <w:rFonts w:hint="eastAsia" w:ascii="宋体" w:hAnsi="宋体"/>
                <w:sz w:val="24"/>
              </w:rPr>
              <w:t>08</w:t>
            </w:r>
            <w:r>
              <w:rPr>
                <w:rFonts w:ascii="宋体" w:hAnsi="宋体" w:hint="eastAsia"/>
                <w:sz w:val="24"/>
              </w:rPr>
              <w:t>日</w:t>
            </w:r>
          </w:p>
        </w:tc>
      </w:tr>
    </w:tbl>
    <w:p>
      <w:pPr>
        <w:pStyle w:val="Normal"/>
        <w:rPr/>
      </w:pPr>
      <w:r>
        <w:rPr>
          <w:rFonts w:ascii="宋体" w:hAnsi="宋体" w:hint="eastAsia"/>
        </w:rPr>
        <w:t>注：进度安排</w:t>
      </w:r>
      <w:r>
        <w:rPr>
          <w:rFonts w:ascii="宋体" w:hAnsi="宋体"/>
        </w:rPr>
        <w:t>表中“周次”栏，应填入具体教学周次，如：</w:t>
      </w:r>
      <w:r>
        <w:rPr>
          <w:rFonts w:hint="eastAsia" w:ascii="宋体" w:hAnsi="宋体"/>
        </w:rPr>
        <w:t>3</w:t>
      </w:r>
      <w:r>
        <w:rPr>
          <w:rFonts w:ascii="宋体" w:hAnsi="宋体" w:hint="eastAsia"/>
        </w:rPr>
        <w:t>、</w:t>
      </w:r>
      <w:r>
        <w:rPr>
          <w:rFonts w:hint="eastAsia" w:ascii="宋体" w:hAnsi="宋体"/>
        </w:rPr>
        <w:t>4</w:t>
      </w:r>
      <w:r>
        <w:rPr>
          <w:rFonts w:ascii="宋体" w:hAnsi="宋体" w:hint="eastAsia"/>
        </w:rPr>
        <w:t>、</w:t>
      </w:r>
      <w:r>
        <w:rPr>
          <w:rFonts w:hint="eastAsia" w:ascii="宋体" w:hAnsi="宋体"/>
        </w:rPr>
        <w:t>5</w:t>
      </w:r>
      <w:r>
        <w:rPr>
          <w:rFonts w:ascii="宋体" w:hAnsi="宋体" w:hint="eastAsia"/>
        </w:rPr>
        <w:t>。</w:t>
      </w:r>
      <w:r>
        <w:br w:type="page"/>
      </w:r>
    </w:p>
    <w:p>
      <w:pPr>
        <w:pStyle w:val="Normal"/>
        <w:spacing w:lineRule="exact" w:line="500" w:before="0" w:after="0"/>
        <w:jc w:val="center"/>
        <w:rPr>
          <w:rFonts w:eastAsia="黑体"/>
          <w:sz w:val="52"/>
          <w:szCs w:val="52"/>
        </w:rPr>
      </w:pPr>
      <w:r>
        <w:rPr>
          <w:rFonts w:hint="eastAsia" w:eastAsia="隶书"/>
          <w:sz w:val="52"/>
          <w:szCs w:val="52"/>
        </w:rPr>
        <w:t>沈阳建筑大学</w:t>
      </w:r>
    </w:p>
    <w:p>
      <w:pPr>
        <w:pStyle w:val="Heading1"/>
        <w:ind w:hanging="0" w:start="0"/>
        <w:rPr>
          <w:rFonts w:hint="eastAsia"/>
        </w:rPr>
      </w:pPr>
      <w:bookmarkStart w:id="4" w:name="_Toc26906378"/>
      <w:bookmarkStart w:id="5" w:name="_Toc477361600"/>
      <w:r>
        <w:rPr>
          <w:rFonts w:hint="eastAsia"/>
        </w:rPr>
        <w:t>毕业设计开题报告</w:t>
      </w:r>
      <w:bookmarkEnd w:id="4"/>
      <w:bookmarkEnd w:id="5"/>
    </w:p>
    <w:tbl>
      <w:tblPr>
        <w:tblW w:w="8838" w:type="dxa"/>
        <w:jc w:val="start"/>
        <w:tblInd w:w="-30" w:type="dxa"/>
        <w:tblLayout w:type="fixed"/>
        <w:tblCellMar>
          <w:top w:w="0" w:type="dxa"/>
          <w:start w:w="108" w:type="dxa"/>
          <w:bottom w:w="0" w:type="dxa"/>
          <w:end w:w="108" w:type="dxa"/>
        </w:tblCellMar>
      </w:tblPr>
      <w:tblGrid>
        <w:gridCol w:w="743"/>
        <w:gridCol w:w="1962"/>
        <w:gridCol w:w="694"/>
        <w:gridCol w:w="959"/>
        <w:gridCol w:w="570"/>
        <w:gridCol w:w="411"/>
        <w:gridCol w:w="1346"/>
        <w:gridCol w:w="2153"/>
      </w:tblGrid>
      <w:tr>
        <w:trPr>
          <w:trHeight w:val="680" w:hRule="exact"/>
        </w:trPr>
        <w:tc>
          <w:tcPr>
            <w:tcW w:w="743" w:type="dxa"/>
            <w:tcBorders>
              <w:top w:val="single" w:sz="12" w:space="0" w:color="000000"/>
              <w:start w:val="single" w:sz="12" w:space="0" w:color="000000"/>
              <w:bottom w:val="single" w:sz="4" w:space="0" w:color="000000"/>
              <w:end w:val="single" w:sz="4" w:space="0" w:color="000000"/>
            </w:tcBorders>
            <w:vAlign w:val="center"/>
          </w:tcPr>
          <w:p>
            <w:pPr>
              <w:pStyle w:val="Normal"/>
              <w:spacing w:lineRule="auto" w:line="360"/>
              <w:jc w:val="center"/>
              <w:rPr>
                <w:rFonts w:ascii="宋体" w:hAnsi="宋体"/>
                <w:sz w:val="24"/>
              </w:rPr>
            </w:pPr>
            <w:r>
              <w:rPr>
                <w:rFonts w:ascii="宋体" w:hAnsi="宋体" w:hint="eastAsia"/>
                <w:sz w:val="24"/>
              </w:rPr>
              <w:t>学生</w:t>
            </w:r>
          </w:p>
        </w:tc>
        <w:tc>
          <w:tcPr>
            <w:tcW w:w="1962"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黄智嘉</w:t>
            </w:r>
          </w:p>
        </w:tc>
        <w:tc>
          <w:tcPr>
            <w:tcW w:w="694" w:type="dxa"/>
            <w:tcBorders>
              <w:top w:val="single" w:sz="12"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学号</w:t>
            </w:r>
          </w:p>
        </w:tc>
        <w:tc>
          <w:tcPr>
            <w:tcW w:w="1940" w:type="dxa"/>
            <w:gridSpan w:val="3"/>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hint="eastAsia" w:ascii="宋体" w:hAnsi="宋体"/>
                <w:sz w:val="24"/>
              </w:rPr>
              <w:t>2211410128</w:t>
            </w:r>
          </w:p>
        </w:tc>
        <w:tc>
          <w:tcPr>
            <w:tcW w:w="1346"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专业班级</w:t>
            </w:r>
          </w:p>
        </w:tc>
        <w:tc>
          <w:tcPr>
            <w:tcW w:w="2153" w:type="dxa"/>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sz w:val="24"/>
              </w:rPr>
            </w:pPr>
            <w:r>
              <w:rPr>
                <w:rFonts w:ascii="宋体" w:hAnsi="宋体" w:hint="eastAsia"/>
                <w:sz w:val="24"/>
              </w:rPr>
              <w:t>计算机科学与技术</w:t>
            </w:r>
            <w:r>
              <w:rPr>
                <w:rFonts w:hint="eastAsia" w:ascii="宋体" w:hAnsi="宋体"/>
                <w:sz w:val="24"/>
              </w:rPr>
              <w:t>2201</w:t>
            </w:r>
          </w:p>
        </w:tc>
      </w:tr>
      <w:tr>
        <w:trPr>
          <w:trHeight w:val="567" w:hRule="exact"/>
        </w:trPr>
        <w:tc>
          <w:tcPr>
            <w:tcW w:w="743" w:type="dxa"/>
            <w:tcBorders>
              <w:top w:val="single" w:sz="4" w:space="0" w:color="000000"/>
              <w:start w:val="single" w:sz="12" w:space="0" w:color="000000"/>
              <w:bottom w:val="single" w:sz="12" w:space="0" w:color="000000"/>
              <w:end w:val="single" w:sz="4" w:space="0" w:color="000000"/>
            </w:tcBorders>
            <w:vAlign w:val="center"/>
          </w:tcPr>
          <w:p>
            <w:pPr>
              <w:pStyle w:val="Normal"/>
              <w:spacing w:lineRule="auto" w:line="360"/>
              <w:jc w:val="center"/>
              <w:rPr>
                <w:rFonts w:ascii="宋体" w:hAnsi="宋体"/>
                <w:sz w:val="24"/>
              </w:rPr>
            </w:pPr>
            <w:r>
              <w:rPr>
                <w:rFonts w:ascii="宋体" w:hAnsi="宋体" w:hint="eastAsia"/>
                <w:sz w:val="24"/>
              </w:rPr>
              <w:t>题目</w:t>
            </w:r>
          </w:p>
        </w:tc>
        <w:tc>
          <w:tcPr>
            <w:tcW w:w="8095" w:type="dxa"/>
            <w:gridSpan w:val="7"/>
            <w:tcBorders>
              <w:top w:val="single" w:sz="4" w:space="0" w:color="000000"/>
              <w:start w:val="single" w:sz="4" w:space="0" w:color="000000"/>
              <w:bottom w:val="single" w:sz="12" w:space="0" w:color="000000"/>
              <w:end w:val="single" w:sz="12" w:space="0" w:color="000000"/>
            </w:tcBorders>
            <w:vAlign w:val="center"/>
          </w:tcPr>
          <w:p>
            <w:pPr>
              <w:pStyle w:val="Normal"/>
              <w:spacing w:lineRule="auto" w:line="360"/>
              <w:jc w:val="center"/>
              <w:rPr>
                <w:rFonts w:ascii="宋体" w:hAnsi="宋体"/>
                <w:sz w:val="24"/>
              </w:rPr>
            </w:pPr>
            <w:r>
              <w:rPr>
                <w:rFonts w:ascii="宋体" w:hAnsi="宋体" w:hint="eastAsia"/>
                <w:sz w:val="24"/>
              </w:rPr>
              <w:t>基于路径规划算法的自主学习导航系统的设计与实现</w:t>
            </w:r>
          </w:p>
        </w:tc>
      </w:tr>
      <w:tr>
        <w:trPr>
          <w:trHeight w:val="7038" w:hRule="atLeast"/>
          <w:cantSplit w:val="true"/>
        </w:trPr>
        <w:tc>
          <w:tcPr>
            <w:tcW w:w="743" w:type="dxa"/>
            <w:tcBorders>
              <w:top w:val="single" w:sz="12" w:space="0" w:color="000000"/>
              <w:start w:val="single" w:sz="12" w:space="0" w:color="000000"/>
              <w:bottom w:val="single" w:sz="12" w:space="0" w:color="000000"/>
              <w:end w:val="single" w:sz="4" w:space="0" w:color="000000"/>
            </w:tcBorders>
            <w:vAlign w:val="center"/>
          </w:tcPr>
          <w:p>
            <w:pPr>
              <w:pStyle w:val="Normal"/>
              <w:jc w:val="center"/>
              <w:rPr>
                <w:color w:val="999999"/>
                <w:sz w:val="24"/>
              </w:rPr>
            </w:pPr>
            <w:r>
              <w:rPr>
                <w:rFonts w:ascii="宋体" w:hAnsi="宋体" w:hint="eastAsia"/>
                <w:sz w:val="24"/>
              </w:rPr>
              <w:t>所在领域研究综述、选题的目的和意义</w:t>
            </w:r>
          </w:p>
        </w:tc>
        <w:tc>
          <w:tcPr>
            <w:tcW w:w="8095" w:type="dxa"/>
            <w:gridSpan w:val="7"/>
            <w:tcBorders>
              <w:top w:val="single" w:sz="12" w:space="0" w:color="000000"/>
              <w:start w:val="single" w:sz="4" w:space="0" w:color="000000"/>
              <w:bottom w:val="single" w:sz="12" w:space="0" w:color="000000"/>
              <w:end w:val="single" w:sz="12" w:space="0" w:color="000000"/>
            </w:tcBorders>
            <w:vAlign w:val="center"/>
          </w:tcPr>
          <w:p>
            <w:pPr>
              <w:pStyle w:val="Normal"/>
              <w:ind w:firstLineChars="200"/>
              <w:rPr>
                <w:rFonts w:ascii="宋体" w:hAnsi="宋体" w:cs="宋体"/>
                <w:color w:val="000000"/>
                <w:lang w:val="zh-CN"/>
              </w:rPr>
            </w:pPr>
            <w:r>
              <w:rPr>
                <w:rFonts w:ascii="宋体" w:hAnsi="宋体" w:cs="宋体" w:hint="eastAsia"/>
                <w:color w:val="000000"/>
                <w:lang w:val="zh-CN"/>
              </w:rPr>
              <w:t>路径规划与自主导航是移动机器人和智能体系统的核心技术方向。现有研究主要包括基于图搜索的方法（如</w:t>
            </w:r>
            <w:r>
              <w:rPr>
                <w:rFonts w:cs="宋体" w:hint="eastAsia" w:ascii="宋体" w:hAnsi="宋体"/>
                <w:color w:val="000000"/>
                <w:lang w:val="zh-CN"/>
              </w:rPr>
              <w:t>A*</w:t>
            </w:r>
            <w:r>
              <w:rPr>
                <w:rFonts w:ascii="宋体" w:hAnsi="宋体" w:cs="宋体" w:hint="eastAsia"/>
                <w:color w:val="000000"/>
                <w:lang w:val="zh-CN"/>
              </w:rPr>
              <w:t>、</w:t>
            </w:r>
            <w:r>
              <w:rPr>
                <w:rFonts w:cs="宋体" w:hint="eastAsia" w:ascii="宋体" w:hAnsi="宋体"/>
                <w:color w:val="000000"/>
                <w:lang w:val="zh-CN"/>
              </w:rPr>
              <w:t>D*</w:t>
            </w:r>
            <w:r>
              <w:rPr>
                <w:rFonts w:ascii="宋体" w:hAnsi="宋体" w:cs="宋体" w:hint="eastAsia"/>
                <w:color w:val="000000"/>
                <w:lang w:val="zh-CN"/>
              </w:rPr>
              <w:t xml:space="preserve">）、基于采样的方法（如 </w:t>
            </w:r>
            <w:r>
              <w:rPr>
                <w:rFonts w:cs="宋体" w:hint="eastAsia" w:ascii="宋体" w:hAnsi="宋体"/>
                <w:color w:val="000000"/>
                <w:lang w:val="zh-CN"/>
              </w:rPr>
              <w:t>RRT</w:t>
            </w:r>
            <w:r>
              <w:rPr>
                <w:rFonts w:ascii="宋体" w:hAnsi="宋体" w:cs="宋体" w:hint="eastAsia"/>
                <w:color w:val="000000"/>
                <w:lang w:val="zh-CN"/>
              </w:rPr>
              <w:t>、</w:t>
            </w:r>
            <w:r>
              <w:rPr>
                <w:rFonts w:cs="宋体" w:hint="eastAsia" w:ascii="宋体" w:hAnsi="宋体"/>
                <w:color w:val="000000"/>
                <w:lang w:val="zh-CN"/>
              </w:rPr>
              <w:t>RRT*</w:t>
            </w:r>
            <w:r>
              <w:rPr>
                <w:rFonts w:ascii="宋体" w:hAnsi="宋体" w:cs="宋体" w:hint="eastAsia"/>
                <w:color w:val="000000"/>
                <w:lang w:val="zh-CN"/>
              </w:rPr>
              <w:t xml:space="preserve">）以及近年来兴起的学习辅助规划方法。图搜索方法在静态、结构化环境中具有稳定性和可解释性优势，采样方法在高维空间具有较强灵活性，但在复杂窄通道场景下常出现首解效率波动大、无效扩展多等问题。学习辅助规划通过引入数据驱动信息，对搜索方向、启发函数或采样分布进行优化，能够在保证可达性的前提下提升规划效率。本课题面向二维连续空间迷宫导航问题，拟构建“路径规划算法 </w:t>
            </w:r>
            <w:r>
              <w:rPr>
                <w:rFonts w:cs="宋体" w:hint="eastAsia" w:ascii="宋体" w:hAnsi="宋体"/>
                <w:color w:val="000000"/>
                <w:lang w:val="zh-CN"/>
              </w:rPr>
              <w:t xml:space="preserve">+ </w:t>
            </w:r>
            <w:r>
              <w:rPr>
                <w:rFonts w:ascii="宋体" w:hAnsi="宋体" w:cs="宋体" w:hint="eastAsia"/>
                <w:color w:val="000000"/>
                <w:lang w:val="zh-CN"/>
              </w:rPr>
              <w:t xml:space="preserve">学习引导 </w:t>
            </w:r>
            <w:r>
              <w:rPr>
                <w:rFonts w:cs="宋体" w:hint="eastAsia" w:ascii="宋体" w:hAnsi="宋体"/>
                <w:color w:val="000000"/>
                <w:lang w:val="zh-CN"/>
              </w:rPr>
              <w:t xml:space="preserve">+ </w:t>
            </w:r>
            <w:r>
              <w:rPr>
                <w:rFonts w:ascii="宋体" w:hAnsi="宋体" w:cs="宋体" w:hint="eastAsia"/>
                <w:color w:val="000000"/>
                <w:lang w:val="zh-CN"/>
              </w:rPr>
              <w:t>仿真评测”的完整系统。选题目的在于：一是实现具备工程可复现性的自主导航原型，二是验证学习启发对路径搜索效率的增益效果，三是形成可量化、可对照的实验结论。课题研究结果可为复杂场景下导航系统的算法选型与工程实现提供参考，对提升本科阶段系统设计、算法实现和实验分析能力具有明显意义。</w:t>
            </w:r>
          </w:p>
        </w:tc>
      </w:tr>
      <w:tr>
        <w:trPr>
          <w:trHeight w:val="8100" w:hRule="atLeast"/>
          <w:cantSplit w:val="true"/>
        </w:trPr>
        <w:tc>
          <w:tcPr>
            <w:tcW w:w="743" w:type="dxa"/>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宋体" w:hAnsi="宋体"/>
                <w:sz w:val="24"/>
              </w:rPr>
            </w:pPr>
            <w:r>
              <w:rPr>
                <w:rFonts w:ascii="宋体" w:hAnsi="宋体" w:hint="eastAsia"/>
                <w:sz w:val="24"/>
              </w:rPr>
              <w:t>设计（论文）主要内容</w:t>
            </w:r>
          </w:p>
        </w:tc>
        <w:tc>
          <w:tcPr>
            <w:tcW w:w="8095" w:type="dxa"/>
            <w:gridSpan w:val="7"/>
            <w:tcBorders>
              <w:top w:val="single" w:sz="12" w:space="0" w:color="000000"/>
              <w:start w:val="single" w:sz="4" w:space="0" w:color="000000"/>
              <w:bottom w:val="single" w:sz="12" w:space="0" w:color="000000"/>
              <w:end w:val="single" w:sz="12" w:space="0" w:color="000000"/>
            </w:tcBorders>
            <w:vAlign w:val="center"/>
          </w:tcPr>
          <w:p>
            <w:pPr>
              <w:pStyle w:val="BodyText"/>
              <w:numPr>
                <w:ilvl w:val="0"/>
                <w:numId w:val="1"/>
              </w:numPr>
              <w:tabs>
                <w:tab w:val="clear" w:pos="420"/>
                <w:tab w:val="left" w:pos="0" w:leader="none"/>
              </w:tabs>
              <w:ind w:hanging="283" w:start="709"/>
              <w:rPr/>
            </w:pPr>
            <w:r>
              <w:rPr>
                <w:rFonts w:ascii="宋体" w:hAnsi="宋体" w:cs="宋体" w:hint="eastAsia"/>
                <w:color w:val="000000"/>
                <w:lang w:val="zh-CN"/>
              </w:rPr>
              <w:t>完成系统总体架构设计，建立环境建模、碰撞检测、规划、学习、仿真、评测与可视化模块。</w:t>
            </w:r>
          </w:p>
          <w:p>
            <w:pPr>
              <w:pStyle w:val="BodyText"/>
              <w:numPr>
                <w:ilvl w:val="0"/>
                <w:numId w:val="1"/>
              </w:numPr>
              <w:tabs>
                <w:tab w:val="clear" w:pos="420"/>
                <w:tab w:val="left" w:pos="0" w:leader="none"/>
              </w:tabs>
              <w:ind w:hanging="283" w:start="709"/>
              <w:rPr/>
            </w:pPr>
            <w:r>
              <w:rPr/>
              <w:t xml:space="preserve">实现 </w:t>
            </w:r>
            <w:r>
              <w:rPr/>
              <w:t xml:space="preserve">A* </w:t>
            </w:r>
            <w:r>
              <w:rPr/>
              <w:t>规划主线，支持网格分辨率、邻接策略和启发权重等参数化配置。</w:t>
            </w:r>
          </w:p>
          <w:p>
            <w:pPr>
              <w:pStyle w:val="BodyText"/>
              <w:numPr>
                <w:ilvl w:val="0"/>
                <w:numId w:val="1"/>
              </w:numPr>
              <w:tabs>
                <w:tab w:val="clear" w:pos="420"/>
                <w:tab w:val="left" w:pos="0" w:leader="none"/>
              </w:tabs>
              <w:ind w:hanging="283" w:start="709"/>
              <w:rPr/>
            </w:pPr>
            <w:r>
              <w:rPr/>
              <w:t>接入学习启发机制（</w:t>
            </w:r>
            <w:r>
              <w:rPr/>
              <w:t xml:space="preserve">NN </w:t>
            </w:r>
            <w:r>
              <w:rPr/>
              <w:t>启发修正），实现学习开关可控，并与非学习模式进行对照实验。</w:t>
            </w:r>
          </w:p>
          <w:p>
            <w:pPr>
              <w:pStyle w:val="BodyText"/>
              <w:numPr>
                <w:ilvl w:val="0"/>
                <w:numId w:val="1"/>
              </w:numPr>
              <w:tabs>
                <w:tab w:val="clear" w:pos="420"/>
                <w:tab w:val="left" w:pos="0" w:leader="none"/>
              </w:tabs>
              <w:ind w:hanging="283" w:start="709"/>
              <w:rPr/>
            </w:pPr>
            <w:r>
              <w:rPr/>
              <w:t xml:space="preserve">保留 </w:t>
            </w:r>
            <w:r>
              <w:rPr/>
              <w:t xml:space="preserve">RRT </w:t>
            </w:r>
            <w:r>
              <w:rPr/>
              <w:t>规划器作为参考对照，用于补充算法比较分析。</w:t>
            </w:r>
          </w:p>
          <w:p>
            <w:pPr>
              <w:pStyle w:val="BodyText"/>
              <w:numPr>
                <w:ilvl w:val="0"/>
                <w:numId w:val="1"/>
              </w:numPr>
              <w:tabs>
                <w:tab w:val="clear" w:pos="420"/>
                <w:tab w:val="left" w:pos="0" w:leader="none"/>
              </w:tabs>
              <w:ind w:hanging="283" w:start="709"/>
              <w:rPr/>
            </w:pPr>
            <w:r>
              <w:rPr/>
              <w:t xml:space="preserve">完成交互仿真程序与批量评测程序，输出 </w:t>
            </w:r>
            <w:r>
              <w:rPr/>
              <w:t xml:space="preserve">runs/summary/weights </w:t>
            </w:r>
            <w:r>
              <w:rPr/>
              <w:t>标准化结果数据。</w:t>
            </w:r>
          </w:p>
          <w:p>
            <w:pPr>
              <w:pStyle w:val="BodyText"/>
              <w:numPr>
                <w:ilvl w:val="0"/>
                <w:numId w:val="1"/>
              </w:numPr>
              <w:tabs>
                <w:tab w:val="clear" w:pos="420"/>
                <w:tab w:val="left" w:pos="0" w:leader="none"/>
              </w:tabs>
              <w:ind w:hanging="283" w:start="709"/>
              <w:rPr/>
            </w:pPr>
            <w:r>
              <w:rPr/>
              <w:t xml:space="preserve">开展 </w:t>
            </w:r>
            <w:r>
              <w:rPr/>
              <w:t xml:space="preserve">baseline </w:t>
            </w:r>
            <w:r>
              <w:rPr/>
              <w:t xml:space="preserve">与 </w:t>
            </w:r>
            <w:r>
              <w:rPr/>
              <w:t xml:space="preserve">heuristic </w:t>
            </w:r>
            <w:r>
              <w:rPr/>
              <w:t>对照实验并完成指标分析，形成论文结论。</w:t>
            </w:r>
          </w:p>
          <w:p>
            <w:pPr>
              <w:pStyle w:val="BodyText"/>
              <w:spacing w:before="0" w:after="140"/>
              <w:rPr/>
            </w:pPr>
            <w:r>
              <w:rPr/>
              <w:t xml:space="preserve">技术指标按以下口径执行：成功率 ≥ </w:t>
            </w:r>
            <w:r>
              <w:rPr/>
              <w:t>95%</w:t>
            </w:r>
            <w:r>
              <w:rPr/>
              <w:t xml:space="preserve">，碰撞率 ≤ </w:t>
            </w:r>
            <w:r>
              <w:rPr/>
              <w:t>5%</w:t>
            </w:r>
            <w:r>
              <w:rPr/>
              <w:t xml:space="preserve">，最小安全距离 ≥ </w:t>
            </w:r>
            <w:r>
              <w:rPr/>
              <w:t>0.20</w:t>
            </w:r>
            <w:r>
              <w:rPr/>
              <w:t>（仿真坐标单位）；评测采用双预算协议 （</w:t>
            </w:r>
            <w:r>
              <w:rPr/>
              <w:t>B_challenge=19500</w:t>
            </w:r>
            <w:r>
              <w:rPr/>
              <w:t>，</w:t>
            </w:r>
            <w:r>
              <w:rPr/>
              <w:t>B_pass=500000</w:t>
            </w:r>
            <w:r>
              <w:rPr/>
              <w:t>）；实时性暂不设硬性约束。</w:t>
            </w:r>
          </w:p>
        </w:tc>
      </w:tr>
      <w:tr>
        <w:trPr>
          <w:trHeight w:val="468" w:hRule="atLeast"/>
          <w:cantSplit w:val="true"/>
        </w:trPr>
        <w:tc>
          <w:tcPr>
            <w:tcW w:w="743" w:type="dxa"/>
            <w:vMerge w:val="restart"/>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宋体" w:hAnsi="宋体"/>
                <w:sz w:val="24"/>
              </w:rPr>
            </w:pPr>
            <w:r>
              <w:rPr>
                <w:rFonts w:ascii="宋体" w:hAnsi="宋体" w:hint="eastAsia"/>
                <w:sz w:val="24"/>
              </w:rPr>
              <w:t>设计（论文）方案及思路</w:t>
            </w:r>
          </w:p>
        </w:tc>
        <w:tc>
          <w:tcPr>
            <w:tcW w:w="8095" w:type="dxa"/>
            <w:gridSpan w:val="7"/>
            <w:vMerge w:val="restart"/>
            <w:tcBorders>
              <w:top w:val="single" w:sz="12" w:space="0" w:color="000000"/>
              <w:start w:val="single" w:sz="4" w:space="0" w:color="000000"/>
              <w:bottom w:val="single" w:sz="12" w:space="0" w:color="000000"/>
              <w:end w:val="single" w:sz="12" w:space="0" w:color="000000"/>
            </w:tcBorders>
            <w:vAlign w:val="center"/>
          </w:tcPr>
          <w:p>
            <w:pPr>
              <w:pStyle w:val="Normal"/>
              <w:ind w:firstLineChars="200"/>
              <w:rPr>
                <w:rFonts w:ascii="宋体" w:hAnsi="宋体" w:cs="宋体"/>
                <w:color w:val="000000"/>
                <w:lang w:val="zh-CN"/>
              </w:rPr>
            </w:pPr>
            <w:r>
              <w:rPr>
                <w:rFonts w:ascii="宋体" w:hAnsi="宋体" w:cs="宋体" w:hint="eastAsia"/>
                <w:color w:val="000000"/>
                <w:lang w:val="zh-CN"/>
              </w:rPr>
              <w:t xml:space="preserve">本课题采用“工程实现与实验验证并行推进”的技术路线。首先，在 </w:t>
            </w:r>
            <w:r>
              <w:rPr>
                <w:rFonts w:cs="宋体" w:hint="eastAsia" w:ascii="宋体" w:hAnsi="宋体"/>
                <w:color w:val="000000"/>
                <w:lang w:val="zh-CN"/>
              </w:rPr>
              <w:t xml:space="preserve">Linux + C++17 + CMake </w:t>
            </w:r>
            <w:r>
              <w:rPr>
                <w:rFonts w:ascii="宋体" w:hAnsi="宋体" w:cs="宋体" w:hint="eastAsia"/>
                <w:color w:val="000000"/>
                <w:lang w:val="zh-CN"/>
              </w:rPr>
              <w:t xml:space="preserve">环境下完成系统基础框架，确保模块接口清晰、配置统一、流程可复现。其次，以静态迷宫为核心实验场景实现 </w:t>
            </w:r>
            <w:r>
              <w:rPr>
                <w:rFonts w:cs="宋体" w:hint="eastAsia" w:ascii="宋体" w:hAnsi="宋体"/>
                <w:color w:val="000000"/>
                <w:lang w:val="zh-CN"/>
              </w:rPr>
              <w:t xml:space="preserve">A* </w:t>
            </w:r>
            <w:r>
              <w:rPr>
                <w:rFonts w:ascii="宋体" w:hAnsi="宋体" w:cs="宋体" w:hint="eastAsia"/>
                <w:color w:val="000000"/>
                <w:lang w:val="zh-CN"/>
              </w:rPr>
              <w:t xml:space="preserve">主规划链路，完成碰撞检测与轨迹执行闭环；在此基础上引入学习启发模块，通过轻量神经网络输出对启发函数进行方向性修正，以降低无效搜索并提升受限预算下的首解能力。再次，构建统一评测协议，采用固定场景、固定种子和固定统计口径开展 </w:t>
            </w:r>
            <w:r>
              <w:rPr>
                <w:rFonts w:cs="宋体" w:hint="eastAsia" w:ascii="宋体" w:hAnsi="宋体"/>
                <w:color w:val="000000"/>
                <w:lang w:val="zh-CN"/>
              </w:rPr>
              <w:t>baseline</w:t>
            </w:r>
            <w:r>
              <w:rPr>
                <w:rFonts w:ascii="宋体" w:hAnsi="宋体" w:cs="宋体" w:hint="eastAsia"/>
                <w:color w:val="000000"/>
                <w:lang w:val="zh-CN"/>
              </w:rPr>
              <w:t>（非学习）与</w:t>
            </w:r>
            <w:r>
              <w:rPr>
                <w:rFonts w:cs="宋体" w:hint="eastAsia" w:ascii="宋体" w:hAnsi="宋体"/>
                <w:color w:val="000000"/>
                <w:lang w:val="zh-CN"/>
              </w:rPr>
              <w:t>heuristic</w:t>
            </w:r>
            <w:r>
              <w:rPr>
                <w:rFonts w:ascii="宋体" w:hAnsi="宋体" w:cs="宋体" w:hint="eastAsia"/>
                <w:color w:val="000000"/>
                <w:lang w:val="zh-CN"/>
              </w:rPr>
              <w:t xml:space="preserve">（学习启发）对照实验；并在挑战预算与通过预算两种条件下评估算法性能，保留 </w:t>
            </w:r>
            <w:r>
              <w:rPr>
                <w:rFonts w:cs="宋体" w:hint="eastAsia" w:ascii="宋体" w:hAnsi="宋体"/>
                <w:color w:val="000000"/>
                <w:lang w:val="zh-CN"/>
              </w:rPr>
              <w:t xml:space="preserve">RRT </w:t>
            </w:r>
            <w:r>
              <w:rPr>
                <w:rFonts w:ascii="宋体" w:hAnsi="宋体" w:cs="宋体" w:hint="eastAsia"/>
                <w:color w:val="000000"/>
                <w:lang w:val="zh-CN"/>
              </w:rPr>
              <w:t>结果作为补充参考。最后，完成实验数据汇总、图表分析和论文撰写，形成“问题定义—方法设计—系统实现—实验评估—结论展望”的完整研究闭环。</w:t>
            </w:r>
          </w:p>
        </w:tc>
      </w:tr>
      <w:tr>
        <w:trPr>
          <w:trHeight w:val="2513" w:hRule="atLeast"/>
          <w:cantSplit w:val="true"/>
        </w:trPr>
        <w:tc>
          <w:tcPr>
            <w:tcW w:w="743" w:type="dxa"/>
            <w:vMerge w:val="continue"/>
            <w:tcBorders>
              <w:top w:val="single" w:sz="4" w:space="0" w:color="000000"/>
              <w:start w:val="single" w:sz="12" w:space="0" w:color="000000"/>
              <w:bottom w:val="single" w:sz="12" w:space="0" w:color="000000"/>
              <w:end w:val="single" w:sz="4" w:space="0" w:color="000000"/>
            </w:tcBorders>
            <w:vAlign w:val="center"/>
          </w:tcPr>
          <w:p>
            <w:pPr>
              <w:pStyle w:val="Normal"/>
              <w:rPr/>
            </w:pPr>
            <w:r>
              <w:rPr/>
            </w:r>
          </w:p>
        </w:tc>
        <w:tc>
          <w:tcPr>
            <w:tcW w:w="8095" w:type="dxa"/>
            <w:gridSpan w:val="7"/>
            <w:vMerge w:val="continue"/>
            <w:tcBorders>
              <w:top w:val="single" w:sz="4" w:space="0" w:color="000000"/>
              <w:start w:val="single" w:sz="4" w:space="0" w:color="000000"/>
              <w:bottom w:val="single" w:sz="12" w:space="0" w:color="000000"/>
              <w:end w:val="single" w:sz="12" w:space="0" w:color="000000"/>
            </w:tcBorders>
            <w:vAlign w:val="center"/>
          </w:tcPr>
          <w:p>
            <w:pPr>
              <w:pStyle w:val="Normal"/>
              <w:rPr/>
            </w:pPr>
            <w:r>
              <w:rPr/>
            </w:r>
          </w:p>
        </w:tc>
      </w:tr>
      <w:tr>
        <w:trPr>
          <w:trHeight w:val="1946" w:hRule="atLeast"/>
          <w:cantSplit w:val="true"/>
        </w:trPr>
        <w:tc>
          <w:tcPr>
            <w:tcW w:w="743" w:type="dxa"/>
            <w:tcBorders>
              <w:top w:val="single" w:sz="12" w:space="0" w:color="000000"/>
              <w:start w:val="single" w:sz="12" w:space="0" w:color="000000"/>
              <w:bottom w:val="single" w:sz="12" w:space="0" w:color="000000"/>
              <w:end w:val="single" w:sz="4" w:space="0" w:color="000000"/>
            </w:tcBorders>
            <w:textDirection w:val="tbRl"/>
            <w:vAlign w:val="center"/>
          </w:tcPr>
          <w:p>
            <w:pPr>
              <w:pStyle w:val="Normal"/>
              <w:spacing w:lineRule="auto" w:line="360"/>
              <w:ind w:start="113" w:end="113"/>
              <w:jc w:val="center"/>
              <w:rPr>
                <w:rFonts w:ascii="宋体" w:hAnsi="宋体"/>
                <w:sz w:val="24"/>
              </w:rPr>
            </w:pPr>
            <w:r>
              <w:rPr>
                <w:rFonts w:ascii="宋体" w:hAnsi="宋体" w:hint="eastAsia"/>
                <w:sz w:val="24"/>
              </w:rPr>
              <w:t>指导教师意见</w:t>
            </w:r>
          </w:p>
        </w:tc>
        <w:tc>
          <w:tcPr>
            <w:tcW w:w="3615" w:type="dxa"/>
            <w:gridSpan w:val="3"/>
            <w:tcBorders>
              <w:top w:val="single" w:sz="12" w:space="0" w:color="000000"/>
              <w:start w:val="single" w:sz="4" w:space="0" w:color="000000"/>
              <w:bottom w:val="single" w:sz="12" w:space="0" w:color="000000"/>
              <w:end w:val="single" w:sz="4" w:space="0" w:color="000000"/>
            </w:tcBorders>
          </w:tcPr>
          <w:p>
            <w:pPr>
              <w:pStyle w:val="Normal"/>
              <w:spacing w:lineRule="auto" w:line="360"/>
              <w:ind w:firstLineChars="200"/>
              <w:rPr>
                <w:rFonts w:ascii="宋体" w:hAnsi="宋体" w:hint="eastAsia"/>
                <w:sz w:val="24"/>
              </w:rPr>
            </w:pPr>
            <w:r>
              <w:rPr>
                <w:rFonts w:ascii="宋体" w:hAnsi="宋体" w:hint="eastAsia"/>
                <w:sz w:val="24"/>
              </w:rPr>
              <w:t>同意</w:t>
            </w:r>
          </w:p>
          <w:p>
            <w:pPr>
              <w:pStyle w:val="Normal"/>
              <w:spacing w:lineRule="auto" w:line="360"/>
              <w:ind w:start="210"/>
              <w:rPr>
                <w:rFonts w:ascii="宋体" w:hAnsi="宋体" w:hint="eastAsia"/>
                <w:sz w:val="24"/>
              </w:rPr>
            </w:pPr>
            <w:r>
              <w:rPr>
                <w:rFonts w:hint="eastAsia" w:ascii="宋体" w:hAnsi="宋体"/>
                <w:sz w:val="24"/>
              </w:rPr>
            </w:r>
          </w:p>
          <w:p>
            <w:pPr>
              <w:pStyle w:val="Normal"/>
              <w:spacing w:lineRule="auto" w:line="360"/>
              <w:ind w:start="210"/>
              <w:jc w:val="end"/>
              <w:rPr>
                <w:rFonts w:ascii="宋体" w:hAnsi="宋体" w:hint="eastAsia"/>
                <w:sz w:val="24"/>
              </w:rPr>
            </w:pPr>
            <w:r>
              <w:rPr>
                <w:rFonts w:ascii="宋体" w:hAnsi="宋体"/>
                <w:sz w:val="24"/>
              </w:rPr>
              <w:t>指导教师</w:t>
            </w:r>
            <w:r>
              <w:rPr>
                <w:rFonts w:ascii="宋体" w:hAnsi="宋体" w:hint="eastAsia"/>
                <w:sz w:val="24"/>
              </w:rPr>
              <w:t>：</w:t>
            </w:r>
            <w:r>
              <w:rPr/>
              <w:drawing>
                <wp:inline distT="0" distB="0" distL="0" distR="0">
                  <wp:extent cx="762000" cy="254000"/>
                  <wp:effectExtent l="0" t="0" r="0" b="0"/>
                  <wp:docPr id="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3"/>
                          <pic:cNvPicPr>
                            <a:picLocks noChangeAspect="1" noChangeArrowheads="1"/>
                          </pic:cNvPicPr>
                        </pic:nvPicPr>
                        <pic:blipFill>
                          <a:blip r:embed="rId12"/>
                          <a:stretch>
                            <a:fillRect/>
                          </a:stretch>
                        </pic:blipFill>
                        <pic:spPr bwMode="auto">
                          <a:xfrm>
                            <a:off x="0" y="0"/>
                            <a:ext cx="762000" cy="254000"/>
                          </a:xfrm>
                          <a:prstGeom prst="rect">
                            <a:avLst/>
                          </a:prstGeom>
                          <a:noFill/>
                        </pic:spPr>
                      </pic:pic>
                    </a:graphicData>
                  </a:graphic>
                </wp:inline>
              </w:drawing>
            </w:r>
          </w:p>
          <w:p>
            <w:pPr>
              <w:pStyle w:val="Normal"/>
              <w:spacing w:lineRule="auto" w:line="360"/>
              <w:ind w:firstLineChars="600"/>
              <w:rPr>
                <w:rFonts w:ascii="宋体" w:hAnsi="宋体" w:hint="eastAsia"/>
                <w:sz w:val="24"/>
              </w:rPr>
            </w:pPr>
            <w:r>
              <w:rPr>
                <w:rFonts w:hint="eastAsia" w:ascii="宋体" w:hAnsi="宋体"/>
                <w:sz w:val="24"/>
              </w:rPr>
              <w:t>2026</w:t>
            </w:r>
            <w:r>
              <w:rPr>
                <w:rFonts w:ascii="宋体" w:hAnsi="宋体" w:hint="eastAsia"/>
                <w:sz w:val="24"/>
              </w:rPr>
              <w:t>年</w:t>
            </w:r>
            <w:r>
              <w:rPr>
                <w:rFonts w:hint="eastAsia" w:ascii="宋体" w:hAnsi="宋体"/>
                <w:sz w:val="24"/>
              </w:rPr>
              <w:t>03</w:t>
            </w:r>
            <w:r>
              <w:rPr>
                <w:rFonts w:ascii="宋体" w:hAnsi="宋体" w:hint="eastAsia"/>
                <w:sz w:val="24"/>
              </w:rPr>
              <w:t>月</w:t>
            </w:r>
            <w:r>
              <w:rPr>
                <w:rFonts w:hint="eastAsia" w:ascii="宋体" w:hAnsi="宋体"/>
                <w:sz w:val="24"/>
              </w:rPr>
              <w:t>12</w:t>
            </w:r>
            <w:r>
              <w:rPr>
                <w:rFonts w:ascii="宋体" w:hAnsi="宋体" w:hint="eastAsia"/>
                <w:sz w:val="24"/>
              </w:rPr>
              <w:t>日</w:t>
            </w:r>
          </w:p>
        </w:tc>
        <w:tc>
          <w:tcPr>
            <w:tcW w:w="570" w:type="dxa"/>
            <w:tcBorders>
              <w:top w:val="single" w:sz="12" w:space="0" w:color="000000"/>
              <w:start w:val="single" w:sz="4" w:space="0" w:color="000000"/>
              <w:bottom w:val="single" w:sz="12" w:space="0" w:color="000000"/>
              <w:end w:val="single" w:sz="4" w:space="0" w:color="000000"/>
            </w:tcBorders>
            <w:textDirection w:val="tbRl"/>
            <w:vAlign w:val="center"/>
          </w:tcPr>
          <w:p>
            <w:pPr>
              <w:pStyle w:val="Normal"/>
              <w:spacing w:lineRule="auto" w:line="360"/>
              <w:ind w:start="113" w:end="113"/>
              <w:jc w:val="center"/>
              <w:rPr>
                <w:rFonts w:ascii="宋体" w:hAnsi="宋体"/>
                <w:sz w:val="24"/>
              </w:rPr>
            </w:pPr>
            <w:r>
              <w:rPr>
                <w:rFonts w:ascii="宋体" w:hAnsi="宋体" w:hint="eastAsia"/>
                <w:sz w:val="24"/>
              </w:rPr>
              <w:t>系或教研室意见</w:t>
            </w:r>
          </w:p>
        </w:tc>
        <w:tc>
          <w:tcPr>
            <w:tcW w:w="3910" w:type="dxa"/>
            <w:gridSpan w:val="3"/>
            <w:tcBorders>
              <w:top w:val="single" w:sz="12" w:space="0" w:color="000000"/>
              <w:start w:val="single" w:sz="4" w:space="0" w:color="000000"/>
              <w:bottom w:val="single" w:sz="12" w:space="0" w:color="000000"/>
              <w:end w:val="single" w:sz="12" w:space="0" w:color="000000"/>
            </w:tcBorders>
          </w:tcPr>
          <w:p>
            <w:pPr>
              <w:pStyle w:val="Normal"/>
              <w:spacing w:lineRule="auto" w:line="360"/>
              <w:ind w:firstLineChars="200"/>
              <w:rPr>
                <w:rFonts w:ascii="宋体" w:hAnsi="宋体" w:hint="eastAsia"/>
                <w:sz w:val="24"/>
              </w:rPr>
            </w:pPr>
            <w:r>
              <w:rPr>
                <w:rFonts w:ascii="宋体" w:hAnsi="宋体" w:hint="eastAsia"/>
                <w:sz w:val="24"/>
              </w:rPr>
              <w:t>同意</w:t>
            </w:r>
          </w:p>
          <w:p>
            <w:pPr>
              <w:pStyle w:val="Normal"/>
              <w:spacing w:lineRule="auto" w:line="360"/>
              <w:ind w:start="210"/>
              <w:rPr>
                <w:rFonts w:ascii="宋体" w:hAnsi="宋体" w:hint="eastAsia"/>
                <w:sz w:val="24"/>
              </w:rPr>
            </w:pPr>
            <w:r>
              <w:rPr>
                <w:rFonts w:hint="eastAsia" w:ascii="宋体" w:hAnsi="宋体"/>
                <w:sz w:val="24"/>
              </w:rPr>
            </w:r>
          </w:p>
          <w:p>
            <w:pPr>
              <w:pStyle w:val="Normal"/>
              <w:spacing w:lineRule="auto" w:line="360"/>
              <w:ind w:start="210"/>
              <w:jc w:val="end"/>
              <w:rPr>
                <w:rFonts w:ascii="宋体" w:hAnsi="宋体" w:hint="eastAsia"/>
                <w:sz w:val="24"/>
              </w:rPr>
            </w:pPr>
            <w:r>
              <w:rPr>
                <w:rFonts w:ascii="宋体" w:hAnsi="宋体"/>
                <w:sz w:val="24"/>
              </w:rPr>
              <w:t>主任</w:t>
            </w:r>
            <w:r>
              <w:rPr>
                <w:rFonts w:ascii="宋体" w:hAnsi="宋体" w:hint="eastAsia"/>
                <w:sz w:val="24"/>
              </w:rPr>
              <w:t>：</w:t>
            </w:r>
            <w:r>
              <w:rPr/>
              <w:drawing>
                <wp:inline distT="0" distB="0" distL="0" distR="0">
                  <wp:extent cx="762000" cy="254000"/>
                  <wp:effectExtent l="0" t="0" r="0" b="0"/>
                  <wp:docPr id="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4"/>
                          <pic:cNvPicPr>
                            <a:picLocks noChangeAspect="1" noChangeArrowheads="1"/>
                          </pic:cNvPicPr>
                        </pic:nvPicPr>
                        <pic:blipFill>
                          <a:blip r:embed="rId13"/>
                          <a:stretch>
                            <a:fillRect/>
                          </a:stretch>
                        </pic:blipFill>
                        <pic:spPr bwMode="auto">
                          <a:xfrm>
                            <a:off x="0" y="0"/>
                            <a:ext cx="762000" cy="254000"/>
                          </a:xfrm>
                          <a:prstGeom prst="rect">
                            <a:avLst/>
                          </a:prstGeom>
                          <a:noFill/>
                        </pic:spPr>
                      </pic:pic>
                    </a:graphicData>
                  </a:graphic>
                </wp:inline>
              </w:drawing>
            </w:r>
          </w:p>
          <w:p>
            <w:pPr>
              <w:pStyle w:val="Normal"/>
              <w:spacing w:lineRule="auto" w:line="360"/>
              <w:ind w:firstLineChars="600"/>
              <w:rPr>
                <w:rFonts w:ascii="宋体" w:hAnsi="宋体" w:hint="eastAsia"/>
                <w:sz w:val="24"/>
              </w:rPr>
            </w:pPr>
            <w:r>
              <w:rPr>
                <w:rFonts w:hint="eastAsia" w:ascii="宋体" w:hAnsi="宋体"/>
                <w:sz w:val="24"/>
              </w:rPr>
              <w:t>2026</w:t>
            </w:r>
            <w:r>
              <w:rPr>
                <w:rFonts w:ascii="宋体" w:hAnsi="宋体" w:hint="eastAsia"/>
                <w:sz w:val="24"/>
              </w:rPr>
              <w:t>年</w:t>
            </w:r>
            <w:r>
              <w:rPr>
                <w:rFonts w:hint="eastAsia" w:ascii="宋体" w:hAnsi="宋体"/>
                <w:sz w:val="24"/>
              </w:rPr>
              <w:t>03</w:t>
            </w:r>
            <w:r>
              <w:rPr>
                <w:rFonts w:ascii="宋体" w:hAnsi="宋体" w:hint="eastAsia"/>
                <w:sz w:val="24"/>
              </w:rPr>
              <w:t>月</w:t>
            </w:r>
            <w:r>
              <w:rPr>
                <w:rFonts w:hint="eastAsia" w:ascii="宋体" w:hAnsi="宋体"/>
                <w:sz w:val="24"/>
              </w:rPr>
              <w:t>14</w:t>
            </w:r>
            <w:r>
              <w:rPr>
                <w:rFonts w:ascii="宋体" w:hAnsi="宋体" w:hint="eastAsia"/>
                <w:sz w:val="24"/>
              </w:rPr>
              <w:t>日</w:t>
            </w:r>
          </w:p>
        </w:tc>
      </w:tr>
    </w:tbl>
    <w:p>
      <w:pPr>
        <w:pStyle w:val="Normal"/>
        <w:rPr/>
      </w:pPr>
      <w:r>
        <w:rPr/>
      </w:r>
    </w:p>
    <w:tbl>
      <w:tblPr>
        <w:tblW w:w="9119" w:type="dxa"/>
        <w:jc w:val="center"/>
        <w:tblInd w:w="0" w:type="dxa"/>
        <w:tblLayout w:type="fixed"/>
        <w:tblCellMar>
          <w:top w:w="0" w:type="dxa"/>
          <w:start w:w="108" w:type="dxa"/>
          <w:bottom w:w="0" w:type="dxa"/>
          <w:end w:w="108" w:type="dxa"/>
        </w:tblCellMar>
      </w:tblPr>
      <w:tblGrid>
        <w:gridCol w:w="42"/>
        <w:gridCol w:w="1002"/>
        <w:gridCol w:w="8075"/>
      </w:tblGrid>
      <w:tr>
        <w:trPr>
          <w:tblHeader w:val="true"/>
          <w:trHeight w:val="1021" w:hRule="atLeast"/>
          <w:cantSplit w:val="true"/>
        </w:trPr>
        <w:tc>
          <w:tcPr>
            <w:tcW w:w="9119" w:type="dxa"/>
            <w:gridSpan w:val="3"/>
            <w:tcBorders>
              <w:bottom w:val="single" w:sz="4" w:space="0" w:color="000000"/>
            </w:tcBorders>
          </w:tcPr>
          <w:p>
            <w:pPr>
              <w:pStyle w:val="Normal"/>
              <w:snapToGrid w:val="false"/>
              <w:spacing w:lineRule="auto" w:line="216"/>
              <w:jc w:val="center"/>
              <w:rPr>
                <w:rFonts w:eastAsia="黑体"/>
                <w:sz w:val="32"/>
              </w:rPr>
            </w:pPr>
            <w:r>
              <w:rPr>
                <w:rFonts w:hint="eastAsia" w:eastAsia="隶书"/>
                <w:sz w:val="52"/>
              </w:rPr>
              <w:t>沈阳建筑大学</w:t>
            </w:r>
          </w:p>
          <w:p>
            <w:pPr>
              <w:pStyle w:val="Normal"/>
              <w:spacing w:lineRule="exact" w:line="500"/>
              <w:jc w:val="center"/>
              <w:rPr>
                <w:rFonts w:eastAsia="隶书"/>
                <w:sz w:val="52"/>
              </w:rPr>
            </w:pPr>
            <w:r>
              <w:rPr>
                <w:rFonts w:hint="eastAsia"/>
                <w:b/>
                <w:sz w:val="44"/>
                <w:szCs w:val="44"/>
              </w:rPr>
              <w:t>毕业设计进度检查表</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本周进行毕业实习，我熟悉了实习环境，明确了实习任务，并按照既定计划顺利完成各项工作</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完成了本周的毕业实习任务，能运用所学知识解决工作问题，进展良好。</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4"/>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02</w:t>
            </w:r>
            <w:r>
              <w:rPr>
                <w:rFonts w:ascii="宋体" w:hAnsi="宋体" w:hint="eastAsia"/>
                <w:sz w:val="24"/>
              </w:rPr>
              <w:t>月</w:t>
            </w:r>
            <w:r>
              <w:rPr>
                <w:rFonts w:hint="eastAsia" w:ascii="宋体" w:hAnsi="宋体"/>
                <w:sz w:val="24"/>
              </w:rPr>
              <w:t>28</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2</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本周按要求完成了实习相关工作，撰写了实习报告和实习日记，并提交了各项实习材料。</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完成了实习工作，上交实习材料齐全完整，形成了对专业知识的认知和应用体验。</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noChangeArrowheads="1"/>
                          </pic:cNvPicPr>
                        </pic:nvPicPr>
                        <pic:blipFill>
                          <a:blip r:embed="rId15"/>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03</w:t>
            </w:r>
            <w:r>
              <w:rPr>
                <w:rFonts w:ascii="宋体" w:hAnsi="宋体" w:hint="eastAsia"/>
                <w:sz w:val="24"/>
              </w:rPr>
              <w:t>月</w:t>
            </w:r>
            <w:r>
              <w:rPr>
                <w:rFonts w:hint="eastAsia" w:ascii="宋体" w:hAnsi="宋体"/>
                <w:sz w:val="24"/>
              </w:rPr>
              <w:t>07</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3</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本周明确了毕业设计的架构设想，围绕即时通讯系统的技术实现进行了相关资料的收集与整理。通过查阅技术博客、开源项目及相关论文，深入了解了系统的前后端分离架构、</w:t>
            </w:r>
            <w:r>
              <w:rPr>
                <w:rFonts w:hint="eastAsia" w:ascii="宋体" w:hAnsi="宋体"/>
                <w:sz w:val="24"/>
              </w:rPr>
              <w:t>Netty</w:t>
            </w:r>
            <w:r>
              <w:rPr>
                <w:rFonts w:ascii="宋体" w:hAnsi="宋体" w:hint="eastAsia"/>
                <w:sz w:val="24"/>
              </w:rPr>
              <w:t>通信机制、</w:t>
            </w:r>
            <w:r>
              <w:rPr>
                <w:rFonts w:hint="eastAsia" w:ascii="宋体" w:hAnsi="宋体"/>
                <w:sz w:val="24"/>
              </w:rPr>
              <w:t>Electron</w:t>
            </w:r>
            <w:r>
              <w:rPr>
                <w:rFonts w:ascii="宋体" w:hAnsi="宋体" w:hint="eastAsia"/>
                <w:sz w:val="24"/>
              </w:rPr>
              <w:t>与渲染进程的协作方式等关键技术点。</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通过相关资料查询和相关技术调研，明确了设计任务，对相关技术进行了论证分析，形成系统设计初步方案。</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5"/>
                          <pic:cNvPicPr>
                            <a:picLocks noChangeAspect="1" noChangeArrowheads="1"/>
                          </pic:cNvPicPr>
                        </pic:nvPicPr>
                        <pic:blipFill>
                          <a:blip r:embed="rId16"/>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03</w:t>
            </w:r>
            <w:r>
              <w:rPr>
                <w:rFonts w:ascii="宋体" w:hAnsi="宋体" w:hint="eastAsia"/>
                <w:sz w:val="24"/>
              </w:rPr>
              <w:t>月</w:t>
            </w:r>
            <w:r>
              <w:rPr>
                <w:rFonts w:hint="eastAsia" w:ascii="宋体" w:hAnsi="宋体"/>
                <w:sz w:val="24"/>
              </w:rPr>
              <w:t>14</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4</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根据毕业设计计划任务，重点开展了相关文献的翻译与技术选型工作。通过对中英文技术文献的查阅与整理，深入了解了即时通讯系统中常用的通信框架、缓存机制与前端开发技术，并完成了部分文献的翻译工作。</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安装搭建了系统开发环境，明确了系统开发技术细节，为后续设计任务提供扎实基础。</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6"/>
                          <pic:cNvPicPr>
                            <a:picLocks noChangeAspect="1" noChangeArrowheads="1"/>
                          </pic:cNvPicPr>
                        </pic:nvPicPr>
                        <pic:blipFill>
                          <a:blip r:embed="rId17"/>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03</w:t>
            </w:r>
            <w:r>
              <w:rPr>
                <w:rFonts w:ascii="宋体" w:hAnsi="宋体" w:hint="eastAsia"/>
                <w:sz w:val="24"/>
              </w:rPr>
              <w:t>月</w:t>
            </w:r>
            <w:r>
              <w:rPr>
                <w:rFonts w:hint="eastAsia" w:ascii="宋体" w:hAnsi="宋体"/>
                <w:sz w:val="24"/>
              </w:rPr>
              <w:t>21</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5</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本周根据毕业设计安排，主要对项目相关技术进行了学习，了解了</w:t>
            </w:r>
            <w:r>
              <w:rPr>
                <w:rFonts w:hint="eastAsia" w:ascii="宋体" w:hAnsi="宋体"/>
                <w:sz w:val="24"/>
              </w:rPr>
              <w:t>Netty</w:t>
            </w:r>
            <w:r>
              <w:rPr>
                <w:rFonts w:ascii="宋体" w:hAnsi="宋体" w:hint="eastAsia"/>
                <w:sz w:val="24"/>
              </w:rPr>
              <w:t>通信、</w:t>
            </w:r>
            <w:r>
              <w:rPr>
                <w:rFonts w:hint="eastAsia" w:ascii="宋体" w:hAnsi="宋体"/>
                <w:sz w:val="24"/>
              </w:rPr>
              <w:t>Redis</w:t>
            </w:r>
            <w:r>
              <w:rPr>
                <w:rFonts w:ascii="宋体" w:hAnsi="宋体" w:hint="eastAsia"/>
                <w:sz w:val="24"/>
              </w:rPr>
              <w:t>缓存、</w:t>
            </w:r>
            <w:r>
              <w:rPr>
                <w:rFonts w:hint="eastAsia" w:ascii="宋体" w:hAnsi="宋体"/>
                <w:sz w:val="24"/>
              </w:rPr>
              <w:t>WebSocket</w:t>
            </w:r>
            <w:r>
              <w:rPr>
                <w:rFonts w:ascii="宋体" w:hAnsi="宋体" w:hint="eastAsia"/>
                <w:sz w:val="24"/>
              </w:rPr>
              <w:t>实时消息推送以及</w:t>
            </w:r>
            <w:r>
              <w:rPr>
                <w:rFonts w:hint="eastAsia" w:ascii="宋体" w:hAnsi="宋体"/>
                <w:sz w:val="24"/>
              </w:rPr>
              <w:t>Electron</w:t>
            </w:r>
            <w:r>
              <w:rPr>
                <w:rFonts w:ascii="宋体" w:hAnsi="宋体" w:hint="eastAsia"/>
                <w:sz w:val="24"/>
              </w:rPr>
              <w:t>和</w:t>
            </w:r>
            <w:r>
              <w:rPr>
                <w:rFonts w:hint="eastAsia" w:ascii="宋体" w:hAnsi="宋体"/>
                <w:sz w:val="24"/>
              </w:rPr>
              <w:t>Vue3</w:t>
            </w:r>
            <w:r>
              <w:rPr>
                <w:rFonts w:ascii="宋体" w:hAnsi="宋体" w:hint="eastAsia"/>
                <w:sz w:val="24"/>
              </w:rPr>
              <w:t>的配合开发方式，为后续系统开发打下了基础。</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按照进度开展了相关技术的整合，明确了技术方案的可行性，并进行了相关技术的深入学习运用。</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7"/>
                          <pic:cNvPicPr>
                            <a:picLocks noChangeAspect="1" noChangeArrowheads="1"/>
                          </pic:cNvPicPr>
                        </pic:nvPicPr>
                        <pic:blipFill>
                          <a:blip r:embed="rId18"/>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03</w:t>
            </w:r>
            <w:r>
              <w:rPr>
                <w:rFonts w:ascii="宋体" w:hAnsi="宋体" w:hint="eastAsia"/>
                <w:sz w:val="24"/>
              </w:rPr>
              <w:t>月</w:t>
            </w:r>
            <w:r>
              <w:rPr>
                <w:rFonts w:hint="eastAsia" w:ascii="宋体" w:hAnsi="宋体"/>
                <w:sz w:val="24"/>
              </w:rPr>
              <w:t>28</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6</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本周根据毕业设计安排，完成了项目开发所需的环境搭建工作，包括开发工具配置、框架集成和相关依赖库的安装，为系统后续开发打下了基础。</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完成了开发环境的搭建，以及开发工具配置、框架集成和相关依赖库的安装，为后续开发工作提供基础。</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8"/>
                          <pic:cNvPicPr>
                            <a:picLocks noChangeAspect="1" noChangeArrowheads="1"/>
                          </pic:cNvPicPr>
                        </pic:nvPicPr>
                        <pic:blipFill>
                          <a:blip r:embed="rId19"/>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04</w:t>
            </w:r>
            <w:r>
              <w:rPr>
                <w:rFonts w:ascii="宋体" w:hAnsi="宋体" w:hint="eastAsia"/>
                <w:sz w:val="24"/>
              </w:rPr>
              <w:t>月</w:t>
            </w:r>
            <w:r>
              <w:rPr>
                <w:rFonts w:hint="eastAsia" w:ascii="宋体" w:hAnsi="宋体"/>
                <w:sz w:val="24"/>
              </w:rPr>
              <w:t>03</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7</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本周确定了项目环境搭建的任务，进行了相关开发工具和依赖环境的安装与配置。通过查阅官方文档和技术资料，掌握了服务端</w:t>
            </w:r>
            <w:r>
              <w:rPr>
                <w:rFonts w:hint="eastAsia" w:ascii="宋体" w:hAnsi="宋体"/>
                <w:sz w:val="24"/>
              </w:rPr>
              <w:t>Netty</w:t>
            </w:r>
            <w:r>
              <w:rPr>
                <w:rFonts w:ascii="宋体" w:hAnsi="宋体" w:hint="eastAsia"/>
                <w:sz w:val="24"/>
              </w:rPr>
              <w:t>、</w:t>
            </w:r>
            <w:r>
              <w:rPr>
                <w:rFonts w:hint="eastAsia" w:ascii="宋体" w:hAnsi="宋体"/>
                <w:sz w:val="24"/>
              </w:rPr>
              <w:t>Redis</w:t>
            </w:r>
            <w:r>
              <w:rPr>
                <w:rFonts w:ascii="宋体" w:hAnsi="宋体" w:hint="eastAsia"/>
                <w:sz w:val="24"/>
              </w:rPr>
              <w:t>、</w:t>
            </w:r>
            <w:r>
              <w:rPr>
                <w:rFonts w:hint="eastAsia" w:ascii="宋体" w:hAnsi="宋体"/>
                <w:sz w:val="24"/>
              </w:rPr>
              <w:t>Redisson</w:t>
            </w:r>
            <w:r>
              <w:rPr>
                <w:rFonts w:ascii="宋体" w:hAnsi="宋体" w:hint="eastAsia"/>
                <w:sz w:val="24"/>
              </w:rPr>
              <w:t>以及客户端</w:t>
            </w:r>
            <w:r>
              <w:rPr>
                <w:rFonts w:hint="eastAsia" w:ascii="宋体" w:hAnsi="宋体"/>
                <w:sz w:val="24"/>
              </w:rPr>
              <w:t>Electron</w:t>
            </w:r>
            <w:r>
              <w:rPr>
                <w:rFonts w:ascii="宋体" w:hAnsi="宋体" w:hint="eastAsia"/>
                <w:sz w:val="24"/>
              </w:rPr>
              <w:t>、</w:t>
            </w:r>
            <w:r>
              <w:rPr>
                <w:rFonts w:hint="eastAsia" w:ascii="宋体" w:hAnsi="宋体"/>
                <w:sz w:val="24"/>
              </w:rPr>
              <w:t>Vue3</w:t>
            </w:r>
            <w:r>
              <w:rPr>
                <w:rFonts w:ascii="宋体" w:hAnsi="宋体" w:hint="eastAsia"/>
                <w:sz w:val="24"/>
              </w:rPr>
              <w:t>等关键技术，顺利完成了项目的基础环境搭建工作。</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通过查阅官方文档和技术资料，掌握了服务端</w:t>
            </w:r>
            <w:r>
              <w:rPr>
                <w:rFonts w:hint="eastAsia" w:ascii="宋体" w:hAnsi="宋体"/>
                <w:sz w:val="24"/>
              </w:rPr>
              <w:t>Netty</w:t>
            </w:r>
            <w:r>
              <w:rPr>
                <w:rFonts w:ascii="宋体" w:hAnsi="宋体" w:hint="eastAsia"/>
                <w:sz w:val="24"/>
              </w:rPr>
              <w:t>、</w:t>
            </w:r>
            <w:r>
              <w:rPr>
                <w:rFonts w:hint="eastAsia" w:ascii="宋体" w:hAnsi="宋体"/>
                <w:sz w:val="24"/>
              </w:rPr>
              <w:t>Redis</w:t>
            </w:r>
            <w:r>
              <w:rPr>
                <w:rFonts w:ascii="宋体" w:hAnsi="宋体" w:hint="eastAsia"/>
                <w:sz w:val="24"/>
              </w:rPr>
              <w:t>、</w:t>
            </w:r>
            <w:r>
              <w:rPr>
                <w:rFonts w:hint="eastAsia" w:ascii="宋体" w:hAnsi="宋体"/>
                <w:sz w:val="24"/>
              </w:rPr>
              <w:t>Redisson</w:t>
            </w:r>
            <w:r>
              <w:rPr>
                <w:rFonts w:ascii="宋体" w:hAnsi="宋体" w:hint="eastAsia"/>
                <w:sz w:val="24"/>
              </w:rPr>
              <w:t>以及客户端</w:t>
            </w:r>
            <w:r>
              <w:rPr>
                <w:rFonts w:hint="eastAsia" w:ascii="宋体" w:hAnsi="宋体"/>
                <w:sz w:val="24"/>
              </w:rPr>
              <w:t>Electron</w:t>
            </w:r>
            <w:r>
              <w:rPr>
                <w:rFonts w:ascii="宋体" w:hAnsi="宋体" w:hint="eastAsia"/>
                <w:sz w:val="24"/>
              </w:rPr>
              <w:t>、</w:t>
            </w:r>
            <w:r>
              <w:rPr>
                <w:rFonts w:hint="eastAsia" w:ascii="宋体" w:hAnsi="宋体"/>
                <w:sz w:val="24"/>
              </w:rPr>
              <w:t>Vue3</w:t>
            </w:r>
            <w:r>
              <w:rPr>
                <w:rFonts w:ascii="宋体" w:hAnsi="宋体" w:hint="eastAsia"/>
                <w:sz w:val="24"/>
              </w:rPr>
              <w:t>等关键技术，进一步验证了开发方案的合理性。</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noChangeArrowheads="1"/>
                          </pic:cNvPicPr>
                        </pic:nvPicPr>
                        <pic:blipFill>
                          <a:blip r:embed="rId20"/>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04</w:t>
            </w:r>
            <w:r>
              <w:rPr>
                <w:rFonts w:ascii="宋体" w:hAnsi="宋体" w:hint="eastAsia"/>
                <w:sz w:val="24"/>
              </w:rPr>
              <w:t>月</w:t>
            </w:r>
            <w:r>
              <w:rPr>
                <w:rFonts w:hint="eastAsia" w:ascii="宋体" w:hAnsi="宋体"/>
                <w:sz w:val="24"/>
              </w:rPr>
              <w:t>11</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8</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确定了数据库设计的任务，查阅了相关资料并结合项目需求，设计了合理的数据库结构。通过学习数据库建模理论和实践经验，完成了用户、联系人、聊天记录等核心数据表的设计，为后续开发奠定了坚实基础。</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完成了数据库的总体设计任务，完成了核心数据表的设计，设计方案合理，表之间关系明确清晰。</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noChangeArrowheads="1"/>
                          </pic:cNvPicPr>
                        </pic:nvPicPr>
                        <pic:blipFill>
                          <a:blip r:embed="rId21"/>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04</w:t>
            </w:r>
            <w:r>
              <w:rPr>
                <w:rFonts w:ascii="宋体" w:hAnsi="宋体" w:hint="eastAsia"/>
                <w:sz w:val="24"/>
              </w:rPr>
              <w:t>月</w:t>
            </w:r>
            <w:r>
              <w:rPr>
                <w:rFonts w:hint="eastAsia" w:ascii="宋体" w:hAnsi="宋体"/>
                <w:sz w:val="24"/>
              </w:rPr>
              <w:t>18</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9</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本周确定了系统功能设计的任务，结合项目需求进行了详细的功能规划。通过分析各模块的业务流程，设计了账号管理、联系人管理、聊天功能等核心模块的功能框架，为后续开发提供了清晰的指导方案。</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完成了系统功能的总体设计，完成了核心模块功能的详细设计，设计方案合理正确，符合项目需求。</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noChangeArrowheads="1"/>
                          </pic:cNvPicPr>
                        </pic:nvPicPr>
                        <pic:blipFill>
                          <a:blip r:embed="rId22"/>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04</w:t>
            </w:r>
            <w:r>
              <w:rPr>
                <w:rFonts w:ascii="宋体" w:hAnsi="宋体" w:hint="eastAsia"/>
                <w:sz w:val="24"/>
              </w:rPr>
              <w:t>月</w:t>
            </w:r>
            <w:r>
              <w:rPr>
                <w:rFonts w:hint="eastAsia" w:ascii="宋体" w:hAnsi="宋体"/>
                <w:sz w:val="24"/>
              </w:rPr>
              <w:t>25</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10</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确定了管理功能模块部分功能的开发任务，针对用户管理、群组管理和靓号管理等模块进行了编码实现。通过编写和调试相关代码，完成了强制用户下线、解散群组及新增删除靓号等核心功能的开发，初步实现了管理后台的部分业务需求。</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完成了管理功能模块部分功能的编码实现，并进行了调试，功能正确，符合项目需求。</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noChangeArrowheads="1"/>
                          </pic:cNvPicPr>
                        </pic:nvPicPr>
                        <pic:blipFill>
                          <a:blip r:embed="rId23"/>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04</w:t>
            </w:r>
            <w:r>
              <w:rPr>
                <w:rFonts w:ascii="宋体" w:hAnsi="宋体" w:hint="eastAsia"/>
                <w:sz w:val="24"/>
              </w:rPr>
              <w:t>月</w:t>
            </w:r>
            <w:r>
              <w:rPr>
                <w:rFonts w:hint="eastAsia" w:ascii="宋体" w:hAnsi="宋体"/>
                <w:sz w:val="24"/>
              </w:rPr>
              <w:t>30</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11</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本周确定了管理功能模块的开发与测试任务，完成了用户管理、群组管理和靓号管理等功能的编码实现。通过系统测试和功能验证，确保了各模块的稳定性和正确性，为管理后台的正式上线奠定了基础。</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系统完成了管理功能模块的开发与测试，包括用户管理、群组管理和靓号管理等功能，进度正常，质量良好。</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noChangeArrowheads="1"/>
                          </pic:cNvPicPr>
                        </pic:nvPicPr>
                        <pic:blipFill>
                          <a:blip r:embed="rId24"/>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09</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12</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本周确定了用户功能模块部分功能的开发任务，重点完成了登录、注册及个人信息管理等核心功能的实现。通过编码与调试，初步实现了用户身份验证和信息修改，为后续完善用户体验打下了基础。</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通过编码与调试初步实现了用户身份验证和信息修改，为后续完善用户体验打下了基础，功能正确，性能稳定。</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noChangeArrowheads="1"/>
                          </pic:cNvPicPr>
                        </pic:nvPicPr>
                        <pic:blipFill>
                          <a:blip r:embed="rId25"/>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16</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13</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确定了用户功能模块的开发与测试任务，完成了登录、注册、个人信息修改等核心功能的实现。通过系统测试与功能验证，确保用户身份认证和信息管理的稳定性和安全性，为项目的顺利推进提供了有力保障。</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完成了用户功能模块的开发与测试，包括登录、注册、个人信息修改等核心功能，功能正确，性能稳定。</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noChangeArrowheads="1"/>
                          </pic:cNvPicPr>
                        </pic:nvPicPr>
                        <pic:blipFill>
                          <a:blip r:embed="rId26"/>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23</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14</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本周确定了实时通讯模块部分功能的开发任务，重点实现了消息的发送与接收机制。通过搭建</w:t>
            </w:r>
            <w:r>
              <w:rPr>
                <w:rFonts w:hint="eastAsia" w:ascii="宋体" w:hAnsi="宋体"/>
                <w:sz w:val="24"/>
              </w:rPr>
              <w:t>Netty</w:t>
            </w:r>
            <w:r>
              <w:rPr>
                <w:rFonts w:ascii="宋体" w:hAnsi="宋体" w:hint="eastAsia"/>
                <w:sz w:val="24"/>
              </w:rPr>
              <w:t>长连接和实现消息的实时推送，初步完成了聊天消息的即时通信功能，为后续多媒体消息处理奠定了基础。</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实现了消息的发送与接收机制，初步完成了聊天消息的即时通信功能，按照进度保质保量完成设计任务。</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noChangeArrowheads="1"/>
                          </pic:cNvPicPr>
                        </pic:nvPicPr>
                        <pic:blipFill>
                          <a:blip r:embed="rId27"/>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30</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15</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本周确定了实时通讯模块的开发与测试任务，完成了基于</w:t>
            </w:r>
            <w:r>
              <w:rPr>
                <w:rFonts w:hint="eastAsia" w:ascii="宋体" w:hAnsi="宋体"/>
                <w:sz w:val="24"/>
              </w:rPr>
              <w:t>Netty</w:t>
            </w:r>
            <w:r>
              <w:rPr>
                <w:rFonts w:ascii="宋体" w:hAnsi="宋体" w:hint="eastAsia"/>
                <w:sz w:val="24"/>
              </w:rPr>
              <w:t>的长连接搭建及消息实时推送功能的实现。通过全面测试，确保了消息发送、接收及离线消息推送的稳定性和准确性，为系统的高效通信提供了保障。</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完成了即时通讯模块的开发与测试，完成了基于</w:t>
            </w:r>
            <w:r>
              <w:rPr>
                <w:rFonts w:hint="eastAsia" w:ascii="宋体" w:hAnsi="宋体"/>
                <w:sz w:val="24"/>
              </w:rPr>
              <w:t>Netty</w:t>
            </w:r>
            <w:r>
              <w:rPr>
                <w:rFonts w:ascii="宋体" w:hAnsi="宋体" w:hint="eastAsia"/>
                <w:sz w:val="24"/>
              </w:rPr>
              <w:t>的长连接搭建及消息实时推送功能的实现，功能准确，性能稳定。</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noChangeArrowheads="1"/>
                          </pic:cNvPicPr>
                        </pic:nvPicPr>
                        <pic:blipFill>
                          <a:blip r:embed="rId28"/>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06</w:t>
            </w:r>
            <w:r>
              <w:rPr>
                <w:rFonts w:ascii="宋体" w:hAnsi="宋体" w:hint="eastAsia"/>
                <w:sz w:val="24"/>
              </w:rPr>
              <w:t>月</w:t>
            </w:r>
            <w:r>
              <w:rPr>
                <w:rFonts w:hint="eastAsia" w:ascii="宋体" w:hAnsi="宋体"/>
                <w:sz w:val="24"/>
              </w:rPr>
              <w:t>06</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16</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本周确定了整理项目文件和撰写毕业设计说明书的任务，完成了项目相关资料的归档整理和毕业设计文档的撰写工作。经过查重检测，最终答辩查重率为</w:t>
            </w:r>
            <w:r>
              <w:rPr>
                <w:rFonts w:hint="eastAsia" w:ascii="宋体" w:hAnsi="宋体"/>
                <w:sz w:val="24"/>
              </w:rPr>
              <w:t>15.12%</w:t>
            </w:r>
            <w:r>
              <w:rPr>
                <w:rFonts w:ascii="宋体" w:hAnsi="宋体" w:hint="eastAsia"/>
                <w:sz w:val="24"/>
              </w:rPr>
              <w:t>，确保了论文的原创性和规范性。</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完成了毕业设计说明书的撰写，格式规范，章节安排合理，文字流畅，具有逻辑性。</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noChangeArrowheads="1"/>
                          </pic:cNvPicPr>
                        </pic:nvPicPr>
                        <pic:blipFill>
                          <a:blip r:embed="rId29"/>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06</w:t>
            </w:r>
            <w:r>
              <w:rPr>
                <w:rFonts w:ascii="宋体" w:hAnsi="宋体" w:hint="eastAsia"/>
                <w:sz w:val="24"/>
              </w:rPr>
              <w:t>月</w:t>
            </w:r>
            <w:r>
              <w:rPr>
                <w:rFonts w:hint="eastAsia" w:ascii="宋体" w:hAnsi="宋体"/>
                <w:sz w:val="24"/>
              </w:rPr>
              <w:t>13</w:t>
            </w:r>
            <w:r>
              <w:rPr>
                <w:rFonts w:ascii="宋体" w:hAnsi="宋体" w:hint="eastAsia"/>
                <w:sz w:val="24"/>
              </w:rPr>
              <w:t>日</w:t>
            </w:r>
          </w:p>
        </w:tc>
      </w:tr>
      <w:tr>
        <w:trPr>
          <w:trHeight w:val="4167" w:hRule="atLeast"/>
        </w:trPr>
        <w:tc>
          <w:tcPr>
            <w:tcW w:w="42" w:type="dxa"/>
            <w:tcBorders/>
          </w:tcPr>
          <w:p>
            <w:pPr>
              <w:pStyle w:val="Normal"/>
              <w:jc w:val="center"/>
              <w:rPr>
                <w:rFonts w:ascii="宋体" w:hAnsi="宋体" w:hint="eastAsia"/>
                <w:sz w:val="24"/>
              </w:rPr>
            </w:pPr>
            <w:r>
              <w:rPr>
                <w:rFonts w:hint="eastAsia" w:ascii="宋体" w:hAnsi="宋体"/>
                <w:sz w:val="24"/>
              </w:rPr>
            </w:r>
          </w:p>
        </w:tc>
        <w:tc>
          <w:tcPr>
            <w:tcW w:w="1002" w:type="dxa"/>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第</w:t>
            </w:r>
          </w:p>
          <w:p>
            <w:pPr>
              <w:pStyle w:val="Normal"/>
              <w:jc w:val="center"/>
              <w:rPr>
                <w:rFonts w:ascii="宋体" w:hAnsi="宋体" w:hint="eastAsia"/>
                <w:sz w:val="24"/>
              </w:rPr>
            </w:pPr>
            <w:r>
              <w:rPr>
                <w:rFonts w:ascii="宋体" w:hAnsi="宋体"/>
                <w:sz w:val="24"/>
              </w:rPr>
              <w:t>17</w:t>
            </w:r>
          </w:p>
          <w:p>
            <w:pPr>
              <w:pStyle w:val="Normal"/>
              <w:jc w:val="center"/>
              <w:rPr>
                <w:rFonts w:ascii="宋体" w:hAnsi="宋体" w:hint="eastAsia"/>
                <w:sz w:val="24"/>
              </w:rPr>
            </w:pPr>
            <w:r>
              <w:rPr>
                <w:rFonts w:ascii="宋体" w:hAnsi="宋体" w:hint="eastAsia"/>
                <w:sz w:val="24"/>
              </w:rPr>
              <w:t>周</w:t>
            </w:r>
          </w:p>
        </w:tc>
        <w:tc>
          <w:tcPr>
            <w:tcW w:w="8075" w:type="dxa"/>
            <w:tcBorders>
              <w:top w:val="single" w:sz="12" w:space="0" w:color="000000"/>
              <w:start w:val="single" w:sz="12" w:space="0" w:color="000000"/>
              <w:bottom w:val="single" w:sz="12" w:space="0" w:color="000000"/>
              <w:end w:val="single" w:sz="12" w:space="0" w:color="000000"/>
            </w:tcBorders>
            <w:vAlign w:val="center"/>
          </w:tcPr>
          <w:p>
            <w:pPr>
              <w:pStyle w:val="Normal"/>
              <w:spacing w:lineRule="exact" w:line="400" w:before="156" w:after="0"/>
              <w:rPr>
                <w:rFonts w:ascii="宋体" w:hAnsi="宋体"/>
                <w:sz w:val="24"/>
              </w:rPr>
            </w:pPr>
            <w:r>
              <w:rPr>
                <w:rFonts w:ascii="宋体" w:hAnsi="宋体" w:hint="eastAsia"/>
                <w:sz w:val="24"/>
              </w:rPr>
              <w:t>本周工作进展情况</w:t>
            </w:r>
          </w:p>
          <w:p>
            <w:pPr>
              <w:pStyle w:val="Normal"/>
              <w:spacing w:lineRule="exact" w:line="400"/>
              <w:rPr>
                <w:rFonts w:ascii="宋体" w:hAnsi="宋体"/>
                <w:sz w:val="24"/>
              </w:rPr>
            </w:pPr>
            <w:r>
              <w:rPr>
                <w:rFonts w:ascii="宋体" w:hAnsi="宋体" w:hint="eastAsia"/>
                <w:sz w:val="24"/>
              </w:rPr>
              <w:t>本周完成了毕业设计答辩，针对老师提出的问题进行了总结和反馈，并对设计说明书及相关资料进行了修改和完善，最终完成了毕业设计文档的提交。</w:t>
            </w:r>
          </w:p>
          <w:p>
            <w:pPr>
              <w:pStyle w:val="Normal"/>
              <w:spacing w:lineRule="exact" w:line="400"/>
              <w:rPr>
                <w:rFonts w:ascii="宋体" w:hAnsi="宋体"/>
                <w:sz w:val="24"/>
              </w:rPr>
            </w:pPr>
            <w:r>
              <w:rPr>
                <w:rFonts w:ascii="宋体" w:hAnsi="宋体" w:hint="eastAsia"/>
                <w:sz w:val="24"/>
              </w:rPr>
              <w:t>指导教师检查意见</w:t>
            </w:r>
          </w:p>
          <w:p>
            <w:pPr>
              <w:pStyle w:val="Normal"/>
              <w:spacing w:before="156" w:after="156"/>
              <w:rPr>
                <w:rFonts w:ascii="宋体" w:hAnsi="宋体"/>
                <w:sz w:val="24"/>
              </w:rPr>
            </w:pPr>
            <w:r>
              <w:rPr>
                <w:rFonts w:ascii="宋体" w:hAnsi="宋体" w:hint="eastAsia"/>
                <w:sz w:val="24"/>
              </w:rPr>
              <w:t>顺利通过毕业设计答辩，提交文档资料齐全完整，按照进度安排和相关要求完成毕业设计任务。</w:t>
            </w:r>
          </w:p>
          <w:p>
            <w:pPr>
              <w:pStyle w:val="Normal"/>
              <w:spacing w:before="156" w:after="156"/>
              <w:ind w:firstLineChars="900"/>
              <w:rPr>
                <w:rFonts w:ascii="宋体" w:hAnsi="宋体"/>
                <w:sz w:val="24"/>
              </w:rPr>
            </w:pPr>
            <w:r>
              <w:rPr>
                <w:rFonts w:ascii="宋体" w:hAnsi="宋体" w:hint="eastAsia"/>
                <w:sz w:val="24"/>
              </w:rPr>
              <w:t>指导教师</w:t>
            </w:r>
            <w:r>
              <w:rPr>
                <w:rFonts w:hint="eastAsia" w:ascii="宋体" w:hAnsi="宋体"/>
                <w:sz w:val="24"/>
              </w:rPr>
              <w:t>(</w:t>
            </w:r>
            <w:r>
              <w:rPr>
                <w:rFonts w:ascii="宋体" w:hAnsi="宋体" w:hint="eastAsia"/>
                <w:sz w:val="24"/>
              </w:rPr>
              <w:t>签字</w:t>
            </w:r>
            <w:r>
              <w:rPr>
                <w:rFonts w:hint="eastAsia" w:ascii="宋体" w:hAnsi="宋体"/>
                <w:sz w:val="24"/>
              </w:rPr>
              <w:t>)</w:t>
            </w:r>
            <w:r>
              <w:rPr>
                <w:rFonts w:hint="eastAsia"/>
              </w:rPr>
              <w:t xml:space="preserve"> </w:t>
            </w:r>
            <w:r>
              <w:rPr/>
              <w:drawing>
                <wp:inline distT="0" distB="0" distL="0" distR="0">
                  <wp:extent cx="762000" cy="254000"/>
                  <wp:effectExtent l="0" t="0" r="0" b="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noChangeArrowheads="1"/>
                          </pic:cNvPicPr>
                        </pic:nvPicPr>
                        <pic:blipFill>
                          <a:blip r:embed="rId30"/>
                          <a:stretch>
                            <a:fillRect/>
                          </a:stretch>
                        </pic:blipFill>
                        <pic:spPr bwMode="auto">
                          <a:xfrm>
                            <a:off x="0" y="0"/>
                            <a:ext cx="762000" cy="254000"/>
                          </a:xfrm>
                          <a:prstGeom prst="rect">
                            <a:avLst/>
                          </a:prstGeom>
                          <a:noFill/>
                        </pic:spPr>
                      </pic:pic>
                    </a:graphicData>
                  </a:graphic>
                </wp:inline>
              </w:drawing>
            </w:r>
            <w:r>
              <w:rPr>
                <w:rFonts w:hint="eastAsia" w:ascii="宋体" w:hAnsi="宋体"/>
                <w:sz w:val="24"/>
              </w:rPr>
              <w:t xml:space="preserve">   2025</w:t>
            </w:r>
            <w:r>
              <w:rPr>
                <w:rFonts w:ascii="宋体" w:hAnsi="宋体" w:hint="eastAsia"/>
                <w:sz w:val="24"/>
              </w:rPr>
              <w:t>年</w:t>
            </w:r>
            <w:r>
              <w:rPr>
                <w:rFonts w:hint="eastAsia" w:ascii="宋体" w:hAnsi="宋体"/>
                <w:sz w:val="24"/>
              </w:rPr>
              <w:t>06</w:t>
            </w:r>
            <w:r>
              <w:rPr>
                <w:rFonts w:ascii="宋体" w:hAnsi="宋体" w:hint="eastAsia"/>
                <w:sz w:val="24"/>
              </w:rPr>
              <w:t>月</w:t>
            </w:r>
            <w:r>
              <w:rPr>
                <w:rFonts w:hint="eastAsia" w:ascii="宋体" w:hAnsi="宋体"/>
                <w:sz w:val="24"/>
              </w:rPr>
              <w:t>20</w:t>
            </w:r>
            <w:r>
              <w:rPr>
                <w:rFonts w:ascii="宋体" w:hAnsi="宋体" w:hint="eastAsia"/>
                <w:sz w:val="24"/>
              </w:rPr>
              <w:t>日</w:t>
            </w:r>
          </w:p>
        </w:tc>
      </w:tr>
      <w:tr>
        <w:trPr>
          <w:trHeight w:val="62" w:hRule="atLeast"/>
          <w:cantSplit w:val="true"/>
        </w:trPr>
        <w:tc>
          <w:tcPr>
            <w:tcW w:w="42" w:type="dxa"/>
            <w:tcBorders/>
          </w:tcPr>
          <w:p>
            <w:pPr>
              <w:pStyle w:val="paragraph"/>
              <w:spacing w:before="60" w:after="60"/>
              <w:jc w:val="center"/>
              <w:rPr>
                <w:rFonts w:cs="Helvetica" w:hint="eastAsia"/>
                <w:color w:val="333333"/>
                <w:sz w:val="22"/>
                <w:szCs w:val="22"/>
              </w:rPr>
            </w:pPr>
            <w:r>
              <w:rPr>
                <w:rFonts w:cs="Helvetica" w:hint="eastAsia"/>
                <w:color w:val="333333"/>
                <w:sz w:val="22"/>
                <w:szCs w:val="22"/>
              </w:rPr>
            </w:r>
          </w:p>
        </w:tc>
        <w:tc>
          <w:tcPr>
            <w:tcW w:w="1002" w:type="dxa"/>
            <w:tcBorders>
              <w:top w:val="single" w:sz="12" w:space="0" w:color="000000"/>
            </w:tcBorders>
            <w:vAlign w:val="center"/>
          </w:tcPr>
          <w:p>
            <w:pPr>
              <w:pStyle w:val="paragraph"/>
              <w:spacing w:before="60" w:after="60"/>
              <w:jc w:val="center"/>
              <w:rPr>
                <w:rFonts w:cs="Helvetica" w:hint="eastAsia"/>
                <w:color w:val="333333"/>
                <w:sz w:val="22"/>
                <w:szCs w:val="22"/>
              </w:rPr>
            </w:pPr>
            <w:r>
              <w:rPr>
                <w:rFonts w:cs="Helvetica" w:hint="eastAsia"/>
                <w:color w:val="333333"/>
                <w:sz w:val="22"/>
                <w:szCs w:val="22"/>
              </w:rPr>
            </w:r>
          </w:p>
        </w:tc>
        <w:tc>
          <w:tcPr>
            <w:tcW w:w="8075" w:type="dxa"/>
            <w:tcBorders>
              <w:top w:val="single" w:sz="12" w:space="0" w:color="000000"/>
            </w:tcBorders>
          </w:tcPr>
          <w:p>
            <w:pPr>
              <w:pStyle w:val="Normal"/>
              <w:spacing w:lineRule="exact" w:line="400" w:before="156" w:after="0"/>
              <w:rPr>
                <w:rFonts w:ascii="宋体" w:hAnsi="宋体"/>
                <w:sz w:val="24"/>
              </w:rPr>
            </w:pPr>
            <w:r>
              <w:rPr>
                <w:rFonts w:ascii="宋体" w:hAnsi="宋体"/>
                <w:sz w:val="24"/>
              </w:rPr>
            </w:r>
          </w:p>
        </w:tc>
      </w:tr>
    </w:tbl>
    <w:p>
      <w:pPr>
        <w:pStyle w:val="Normal"/>
        <w:rPr/>
      </w:pPr>
      <w:r>
        <w:rPr/>
      </w:r>
    </w:p>
    <w:p>
      <w:pPr>
        <w:pStyle w:val="Normal"/>
        <w:widowControl/>
        <w:jc w:val="start"/>
        <w:rPr/>
      </w:pPr>
      <w:r>
        <w:rPr/>
      </w:r>
    </w:p>
    <w:p>
      <w:pPr>
        <w:pStyle w:val="Normal"/>
        <w:spacing w:lineRule="exact" w:line="500"/>
        <w:jc w:val="center"/>
        <w:rPr>
          <w:rFonts w:eastAsia="隶书"/>
          <w:sz w:val="52"/>
        </w:rPr>
      </w:pPr>
      <w:r>
        <w:rPr>
          <w:rFonts w:eastAsia="隶书"/>
          <w:sz w:val="52"/>
        </w:rPr>
      </w:r>
    </w:p>
    <w:p>
      <w:pPr>
        <w:pStyle w:val="Normal"/>
        <w:spacing w:lineRule="exact" w:line="500"/>
        <w:jc w:val="center"/>
        <w:rPr>
          <w:rFonts w:eastAsia="隶书"/>
          <w:sz w:val="52"/>
        </w:rPr>
      </w:pPr>
      <w:r>
        <w:rPr>
          <w:rFonts w:eastAsia="隶书"/>
          <w:sz w:val="52"/>
        </w:rPr>
      </w:r>
    </w:p>
    <w:p>
      <w:pPr>
        <w:pStyle w:val="Normal"/>
        <w:spacing w:lineRule="exact" w:line="500"/>
        <w:jc w:val="center"/>
        <w:rPr>
          <w:rFonts w:eastAsia="隶书"/>
          <w:sz w:val="52"/>
        </w:rPr>
      </w:pPr>
      <w:r>
        <w:rPr>
          <w:rFonts w:eastAsia="隶书"/>
          <w:sz w:val="52"/>
        </w:rPr>
      </w:r>
    </w:p>
    <w:p>
      <w:pPr>
        <w:pStyle w:val="Normal"/>
        <w:spacing w:lineRule="exact" w:line="500"/>
        <w:jc w:val="center"/>
        <w:rPr>
          <w:rFonts w:eastAsia="隶书"/>
          <w:sz w:val="52"/>
        </w:rPr>
      </w:pPr>
      <w:r>
        <w:rPr>
          <w:rFonts w:eastAsia="隶书"/>
          <w:sz w:val="52"/>
        </w:rPr>
      </w:r>
    </w:p>
    <w:p>
      <w:pPr>
        <w:pStyle w:val="Normal"/>
        <w:spacing w:lineRule="exact" w:line="500"/>
        <w:jc w:val="center"/>
        <w:rPr>
          <w:rFonts w:eastAsia="隶书"/>
          <w:sz w:val="52"/>
        </w:rPr>
      </w:pPr>
      <w:r>
        <w:rPr>
          <w:rFonts w:eastAsia="隶书"/>
          <w:sz w:val="52"/>
        </w:rPr>
      </w:r>
    </w:p>
    <w:p>
      <w:pPr>
        <w:pStyle w:val="Normal"/>
        <w:spacing w:lineRule="exact" w:line="500"/>
        <w:jc w:val="center"/>
        <w:rPr>
          <w:rFonts w:eastAsia="隶书"/>
          <w:sz w:val="52"/>
        </w:rPr>
      </w:pPr>
      <w:r>
        <w:rPr>
          <w:rFonts w:eastAsia="隶书"/>
          <w:sz w:val="52"/>
        </w:rPr>
      </w:r>
    </w:p>
    <w:p>
      <w:pPr>
        <w:pStyle w:val="Normal"/>
        <w:spacing w:lineRule="exact" w:line="500"/>
        <w:jc w:val="center"/>
        <w:rPr>
          <w:rFonts w:eastAsia="隶书"/>
          <w:sz w:val="52"/>
        </w:rPr>
      </w:pPr>
      <w:r>
        <w:rPr>
          <w:rFonts w:hint="eastAsia" w:eastAsia="隶书"/>
          <w:sz w:val="52"/>
        </w:rPr>
        <w:t>沈阳建筑大学</w:t>
      </w:r>
    </w:p>
    <w:p>
      <w:pPr>
        <w:pStyle w:val="Heading1"/>
        <w:spacing w:lineRule="auto" w:line="360"/>
        <w:ind w:hanging="0" w:start="0"/>
        <w:rPr>
          <w:spacing w:val="20"/>
        </w:rPr>
      </w:pPr>
      <w:bookmarkStart w:id="6" w:name="_Toc26906380"/>
      <w:bookmarkStart w:id="7" w:name="_Toc477361601"/>
      <w:r>
        <w:rPr>
          <w:rFonts w:hint="eastAsia"/>
          <w:spacing w:val="20"/>
        </w:rPr>
        <w:t>毕业设计中期检查表</w:t>
      </w:r>
      <w:bookmarkEnd w:id="6"/>
      <w:bookmarkEnd w:id="7"/>
    </w:p>
    <w:tbl>
      <w:tblPr>
        <w:tblW w:w="8613" w:type="dxa"/>
        <w:jc w:val="start"/>
        <w:tblInd w:w="-30" w:type="dxa"/>
        <w:tblLayout w:type="fixed"/>
        <w:tblCellMar>
          <w:top w:w="0" w:type="dxa"/>
          <w:start w:w="108" w:type="dxa"/>
          <w:bottom w:w="0" w:type="dxa"/>
          <w:end w:w="108" w:type="dxa"/>
        </w:tblCellMar>
      </w:tblPr>
      <w:tblGrid>
        <w:gridCol w:w="817"/>
        <w:gridCol w:w="660"/>
        <w:gridCol w:w="1311"/>
        <w:gridCol w:w="581"/>
        <w:gridCol w:w="108"/>
        <w:gridCol w:w="1913"/>
        <w:gridCol w:w="515"/>
        <w:gridCol w:w="317"/>
        <w:gridCol w:w="645"/>
        <w:gridCol w:w="1746"/>
      </w:tblGrid>
      <w:tr>
        <w:trPr>
          <w:trHeight w:val="454" w:hRule="atLeast"/>
        </w:trPr>
        <w:tc>
          <w:tcPr>
            <w:tcW w:w="817" w:type="dxa"/>
            <w:tcBorders>
              <w:top w:val="single" w:sz="12" w:space="0" w:color="000000"/>
              <w:start w:val="single" w:sz="12" w:space="0" w:color="000000"/>
              <w:bottom w:val="single" w:sz="4" w:space="0" w:color="000000"/>
              <w:end w:val="single" w:sz="4" w:space="0" w:color="000000"/>
            </w:tcBorders>
            <w:vAlign w:val="center"/>
          </w:tcPr>
          <w:p>
            <w:pPr>
              <w:pStyle w:val="Normal"/>
              <w:spacing w:lineRule="auto" w:line="360"/>
              <w:jc w:val="center"/>
              <w:rPr>
                <w:rFonts w:ascii="宋体" w:hAnsi="宋体"/>
                <w:sz w:val="24"/>
              </w:rPr>
            </w:pPr>
            <w:r>
              <w:rPr>
                <w:rFonts w:ascii="宋体" w:hAnsi="宋体" w:hint="eastAsia"/>
                <w:sz w:val="24"/>
              </w:rPr>
              <w:t>学生</w:t>
            </w:r>
          </w:p>
        </w:tc>
        <w:tc>
          <w:tcPr>
            <w:tcW w:w="1971"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杨奕轩</w:t>
            </w:r>
          </w:p>
        </w:tc>
        <w:tc>
          <w:tcPr>
            <w:tcW w:w="689" w:type="dxa"/>
            <w:gridSpan w:val="2"/>
            <w:tcBorders>
              <w:top w:val="single" w:sz="12"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学号</w:t>
            </w:r>
          </w:p>
        </w:tc>
        <w:tc>
          <w:tcPr>
            <w:tcW w:w="1913"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hint="eastAsia" w:ascii="宋体" w:hAnsi="宋体"/>
                <w:sz w:val="24"/>
              </w:rPr>
              <w:t>2104240116</w:t>
            </w:r>
          </w:p>
        </w:tc>
        <w:tc>
          <w:tcPr>
            <w:tcW w:w="832"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专业班级</w:t>
            </w:r>
          </w:p>
        </w:tc>
        <w:tc>
          <w:tcPr>
            <w:tcW w:w="2391" w:type="dxa"/>
            <w:gridSpan w:val="2"/>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sz w:val="24"/>
              </w:rPr>
            </w:pPr>
            <w:r>
              <w:rPr>
                <w:rFonts w:ascii="宋体" w:hAnsi="宋体" w:hint="eastAsia"/>
                <w:sz w:val="24"/>
              </w:rPr>
              <w:t>计算机科学与技术</w:t>
            </w:r>
            <w:r>
              <w:rPr>
                <w:rFonts w:hint="eastAsia" w:ascii="宋体" w:hAnsi="宋体"/>
                <w:sz w:val="24"/>
              </w:rPr>
              <w:t>2102</w:t>
            </w:r>
          </w:p>
        </w:tc>
      </w:tr>
      <w:tr>
        <w:trPr>
          <w:trHeight w:val="454" w:hRule="atLeast"/>
        </w:trPr>
        <w:tc>
          <w:tcPr>
            <w:tcW w:w="817" w:type="dxa"/>
            <w:tcBorders>
              <w:top w:val="single" w:sz="4"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题目</w:t>
            </w:r>
          </w:p>
        </w:tc>
        <w:tc>
          <w:tcPr>
            <w:tcW w:w="7796" w:type="dxa"/>
            <w:gridSpan w:val="9"/>
            <w:tcBorders>
              <w:top w:val="single" w:sz="4" w:space="0" w:color="000000"/>
              <w:start w:val="single" w:sz="4" w:space="0" w:color="000000"/>
              <w:bottom w:val="single" w:sz="12" w:space="0" w:color="000000"/>
              <w:end w:val="single" w:sz="12" w:space="0" w:color="000000"/>
            </w:tcBorders>
            <w:vAlign w:val="center"/>
          </w:tcPr>
          <w:p>
            <w:pPr>
              <w:pStyle w:val="Normal"/>
              <w:jc w:val="start"/>
              <w:rPr>
                <w:rFonts w:ascii="宋体" w:hAnsi="宋体" w:hint="eastAsia"/>
                <w:sz w:val="24"/>
              </w:rPr>
            </w:pPr>
            <w:r>
              <w:rPr>
                <w:rFonts w:ascii="宋体" w:hAnsi="宋体" w:hint="eastAsia"/>
                <w:sz w:val="24"/>
              </w:rPr>
              <w:t>高性能实时通讯与用户管理系统的设计与实现</w:t>
            </w:r>
          </w:p>
        </w:tc>
      </w:tr>
      <w:tr>
        <w:trPr>
          <w:trHeight w:val="405" w:hRule="atLeast"/>
        </w:trPr>
        <w:tc>
          <w:tcPr>
            <w:tcW w:w="817" w:type="dxa"/>
            <w:vMerge w:val="restart"/>
            <w:tcBorders>
              <w:top w:val="single" w:sz="12" w:space="0" w:color="000000"/>
              <w:start w:val="single" w:sz="12" w:space="0" w:color="000000"/>
              <w:bottom w:val="single" w:sz="12" w:space="0" w:color="000000"/>
              <w:end w:val="single" w:sz="4" w:space="0" w:color="000000"/>
            </w:tcBorders>
            <w:vAlign w:val="center"/>
          </w:tcPr>
          <w:p>
            <w:pPr>
              <w:pStyle w:val="Normal"/>
              <w:spacing w:lineRule="exact" w:line="460"/>
              <w:jc w:val="center"/>
              <w:rPr>
                <w:rFonts w:ascii="宋体" w:hAnsi="宋体" w:hint="eastAsia"/>
                <w:sz w:val="24"/>
              </w:rPr>
            </w:pPr>
            <w:r>
              <w:rPr>
                <w:rFonts w:ascii="宋体" w:hAnsi="宋体" w:hint="eastAsia"/>
                <w:sz w:val="24"/>
              </w:rPr>
              <w:t>毕</w:t>
            </w:r>
          </w:p>
          <w:p>
            <w:pPr>
              <w:pStyle w:val="Normal"/>
              <w:spacing w:lineRule="exact" w:line="460"/>
              <w:jc w:val="center"/>
              <w:rPr>
                <w:rFonts w:ascii="宋体" w:hAnsi="宋体" w:hint="eastAsia"/>
                <w:sz w:val="24"/>
              </w:rPr>
            </w:pPr>
            <w:r>
              <w:rPr>
                <w:rFonts w:ascii="宋体" w:hAnsi="宋体" w:hint="eastAsia"/>
                <w:sz w:val="24"/>
              </w:rPr>
              <w:t>业</w:t>
            </w:r>
          </w:p>
          <w:p>
            <w:pPr>
              <w:pStyle w:val="Normal"/>
              <w:spacing w:lineRule="exact" w:line="460"/>
              <w:jc w:val="center"/>
              <w:rPr>
                <w:rFonts w:ascii="宋体" w:hAnsi="宋体" w:hint="eastAsia"/>
                <w:sz w:val="24"/>
              </w:rPr>
            </w:pPr>
            <w:r>
              <w:rPr>
                <w:rFonts w:ascii="宋体" w:hAnsi="宋体" w:hint="eastAsia"/>
                <w:sz w:val="24"/>
              </w:rPr>
              <w:t>设</w:t>
            </w:r>
          </w:p>
          <w:p>
            <w:pPr>
              <w:pStyle w:val="Normal"/>
              <w:spacing w:lineRule="exact" w:line="460"/>
              <w:jc w:val="center"/>
              <w:rPr>
                <w:rFonts w:ascii="宋体" w:hAnsi="宋体" w:hint="eastAsia"/>
                <w:sz w:val="24"/>
              </w:rPr>
            </w:pPr>
            <w:r>
              <w:rPr>
                <w:rFonts w:ascii="宋体" w:hAnsi="宋体" w:hint="eastAsia"/>
                <w:sz w:val="24"/>
              </w:rPr>
              <w:t>计</w:t>
            </w:r>
          </w:p>
          <w:p>
            <w:pPr>
              <w:pStyle w:val="Normal"/>
              <w:spacing w:lineRule="exact" w:line="460"/>
              <w:jc w:val="center"/>
              <w:rPr>
                <w:rFonts w:ascii="宋体" w:hAnsi="宋体" w:hint="eastAsia"/>
                <w:sz w:val="24"/>
              </w:rPr>
            </w:pPr>
            <w:r>
              <w:rPr>
                <w:rFonts w:ascii="宋体" w:hAnsi="宋体" w:hint="eastAsia"/>
                <w:sz w:val="24"/>
              </w:rPr>
              <w:t>或</w:t>
            </w:r>
          </w:p>
          <w:p>
            <w:pPr>
              <w:pStyle w:val="Normal"/>
              <w:spacing w:lineRule="exact" w:line="460"/>
              <w:jc w:val="center"/>
              <w:rPr>
                <w:rFonts w:ascii="宋体" w:hAnsi="宋体" w:hint="eastAsia"/>
                <w:sz w:val="24"/>
              </w:rPr>
            </w:pPr>
            <w:r>
              <w:rPr>
                <w:rFonts w:ascii="宋体" w:hAnsi="宋体" w:hint="eastAsia"/>
                <w:sz w:val="24"/>
              </w:rPr>
              <w:t>论</w:t>
            </w:r>
          </w:p>
          <w:p>
            <w:pPr>
              <w:pStyle w:val="Normal"/>
              <w:spacing w:lineRule="exact" w:line="460"/>
              <w:jc w:val="center"/>
              <w:rPr>
                <w:rFonts w:ascii="宋体" w:hAnsi="宋体" w:hint="eastAsia"/>
                <w:sz w:val="24"/>
              </w:rPr>
            </w:pPr>
            <w:r>
              <w:rPr>
                <w:rFonts w:ascii="宋体" w:hAnsi="宋体" w:hint="eastAsia"/>
                <w:sz w:val="24"/>
              </w:rPr>
              <w:t>文</w:t>
            </w:r>
          </w:p>
          <w:p>
            <w:pPr>
              <w:pStyle w:val="Normal"/>
              <w:spacing w:lineRule="exact" w:line="460"/>
              <w:jc w:val="center"/>
              <w:rPr>
                <w:rFonts w:ascii="宋体" w:hAnsi="宋体" w:hint="eastAsia"/>
                <w:sz w:val="24"/>
              </w:rPr>
            </w:pPr>
            <w:r>
              <w:rPr>
                <w:rFonts w:ascii="宋体" w:hAnsi="宋体" w:hint="eastAsia"/>
                <w:sz w:val="24"/>
              </w:rPr>
              <w:t>进</w:t>
            </w:r>
          </w:p>
          <w:p>
            <w:pPr>
              <w:pStyle w:val="Normal"/>
              <w:spacing w:lineRule="exact" w:line="460"/>
              <w:jc w:val="center"/>
              <w:rPr>
                <w:rFonts w:ascii="宋体" w:hAnsi="宋体" w:hint="eastAsia"/>
                <w:sz w:val="24"/>
              </w:rPr>
            </w:pPr>
            <w:r>
              <w:rPr>
                <w:rFonts w:ascii="宋体" w:hAnsi="宋体" w:hint="eastAsia"/>
                <w:sz w:val="24"/>
              </w:rPr>
              <w:t>展</w:t>
            </w:r>
          </w:p>
        </w:tc>
        <w:tc>
          <w:tcPr>
            <w:tcW w:w="7796" w:type="dxa"/>
            <w:gridSpan w:val="9"/>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工作</w:t>
            </w:r>
            <w:r>
              <w:rPr>
                <w:rFonts w:ascii="宋体" w:hAnsi="宋体"/>
                <w:sz w:val="24"/>
              </w:rPr>
              <w:t>内容</w:t>
            </w:r>
            <w:r>
              <w:rPr>
                <w:rFonts w:ascii="宋体" w:hAnsi="宋体" w:hint="eastAsia"/>
                <w:sz w:val="24"/>
              </w:rPr>
              <w:t>完成</w:t>
            </w:r>
            <w:r>
              <w:rPr>
                <w:rFonts w:ascii="宋体" w:hAnsi="宋体"/>
                <w:sz w:val="24"/>
              </w:rPr>
              <w:t>情况</w:t>
            </w:r>
          </w:p>
        </w:tc>
      </w:tr>
      <w:tr>
        <w:trPr>
          <w:trHeight w:val="1304" w:hRule="atLeast"/>
        </w:trPr>
        <w:tc>
          <w:tcPr>
            <w:tcW w:w="817"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7796" w:type="dxa"/>
            <w:gridSpan w:val="9"/>
            <w:tcBorders>
              <w:top w:val="single" w:sz="4" w:space="0" w:color="000000"/>
              <w:start w:val="single" w:sz="4" w:space="0" w:color="000000"/>
              <w:bottom w:val="single" w:sz="4" w:space="0" w:color="000000"/>
              <w:end w:val="single" w:sz="12" w:space="0" w:color="000000"/>
            </w:tcBorders>
          </w:tcPr>
          <w:p>
            <w:pPr>
              <w:pStyle w:val="Normal"/>
              <w:rPr>
                <w:rFonts w:ascii="宋体" w:hAnsi="宋体" w:cs="宋体"/>
                <w:color w:val="000000"/>
                <w:lang w:val="zh-CN"/>
              </w:rPr>
            </w:pPr>
            <w:r>
              <w:rPr>
                <w:rFonts w:ascii="宋体" w:hAnsi="宋体" w:cs="宋体"/>
                <w:color w:val="000000"/>
                <w:lang w:val="zh-CN"/>
              </w:rPr>
              <w:t>第一阶段</w:t>
            </w:r>
            <w:r>
              <w:rPr>
                <w:rFonts w:cs="宋体" w:ascii="宋体" w:hAnsi="宋体"/>
                <w:color w:val="000000"/>
                <w:lang w:val="zh-CN"/>
              </w:rPr>
              <w:t>:</w:t>
            </w:r>
            <w:r>
              <w:rPr>
                <w:rFonts w:ascii="宋体" w:hAnsi="宋体" w:cs="宋体"/>
                <w:color w:val="000000"/>
                <w:lang w:val="zh-CN"/>
              </w:rPr>
              <w:t>收集信息，了解通讯流程中的核心需求。查询构建知识图谱与实时通讯与用户管理系统 所使用的相关信息与技术。</w:t>
            </w:r>
          </w:p>
          <w:p>
            <w:pPr>
              <w:pStyle w:val="Normal"/>
              <w:rPr/>
            </w:pPr>
            <w:r>
              <w:rPr>
                <w:rFonts w:ascii="宋体" w:hAnsi="宋体" w:cs="宋体"/>
                <w:color w:val="000000"/>
                <w:lang w:val="zh-CN"/>
              </w:rPr>
              <w:t>第二阶段</w:t>
            </w:r>
            <w:r>
              <w:rPr>
                <w:rFonts w:cs="宋体" w:ascii="宋体" w:hAnsi="宋体"/>
                <w:color w:val="000000"/>
                <w:lang w:val="zh-CN"/>
              </w:rPr>
              <w:t>:</w:t>
            </w:r>
            <w:r>
              <w:rPr>
                <w:rFonts w:ascii="宋体" w:hAnsi="宋体" w:cs="宋体"/>
                <w:color w:val="000000"/>
                <w:lang w:val="zh-CN"/>
              </w:rPr>
              <w:t>使用</w:t>
            </w:r>
            <w:r>
              <w:rPr>
                <w:rFonts w:cs="宋体" w:ascii="宋体" w:hAnsi="宋体"/>
                <w:color w:val="000000"/>
                <w:lang w:val="zh-CN"/>
              </w:rPr>
              <w:t>SpringBoot</w:t>
            </w:r>
            <w:r>
              <w:rPr>
                <w:rFonts w:ascii="宋体" w:hAnsi="宋体" w:cs="宋体"/>
                <w:color w:val="000000"/>
                <w:lang w:val="zh-CN"/>
              </w:rPr>
              <w:t>搭建微服务架构；使用</w:t>
            </w:r>
            <w:r>
              <w:rPr>
                <w:rFonts w:cs="宋体" w:ascii="宋体" w:hAnsi="宋体"/>
                <w:color w:val="000000"/>
                <w:lang w:val="zh-CN"/>
              </w:rPr>
              <w:t>MySQL/PostgreSQL</w:t>
            </w:r>
            <w:r>
              <w:rPr>
                <w:rFonts w:ascii="宋体" w:hAnsi="宋体" w:cs="宋体"/>
                <w:color w:val="000000"/>
                <w:lang w:val="zh-CN"/>
              </w:rPr>
              <w:t>等关系型数据库设计数据模型 ；集成</w:t>
            </w:r>
            <w:r>
              <w:rPr>
                <w:rFonts w:cs="宋体" w:ascii="宋体" w:hAnsi="宋体"/>
                <w:color w:val="000000"/>
                <w:lang w:val="zh-CN"/>
              </w:rPr>
              <w:t>Redis</w:t>
            </w:r>
            <w:r>
              <w:rPr>
                <w:rFonts w:ascii="宋体" w:hAnsi="宋体" w:cs="宋体"/>
                <w:color w:val="000000"/>
                <w:lang w:val="zh-CN"/>
              </w:rPr>
              <w:t>等缓存技术优化数据访问。</w:t>
            </w:r>
          </w:p>
          <w:p>
            <w:pPr>
              <w:pStyle w:val="Normal"/>
              <w:rPr>
                <w:rFonts w:ascii="宋体" w:hAnsi="宋体" w:cs="宋体"/>
                <w:color w:val="000000"/>
                <w:lang w:val="zh-CN"/>
              </w:rPr>
            </w:pPr>
            <w:r>
              <w:rPr>
                <w:rFonts w:ascii="宋体" w:hAnsi="宋体" w:cs="宋体"/>
                <w:color w:val="000000"/>
                <w:lang w:val="zh-CN"/>
              </w:rPr>
              <w:t>第三阶段</w:t>
            </w:r>
            <w:r>
              <w:rPr>
                <w:rFonts w:cs="宋体" w:ascii="宋体" w:hAnsi="宋体"/>
                <w:color w:val="000000"/>
                <w:lang w:val="zh-CN"/>
              </w:rPr>
              <w:t>:</w:t>
            </w:r>
            <w:r>
              <w:rPr>
                <w:rFonts w:ascii="宋体" w:hAnsi="宋体" w:cs="宋体"/>
                <w:color w:val="000000"/>
                <w:lang w:val="zh-CN"/>
              </w:rPr>
              <w:t>开发核心功能，实现实时通讯。 使用</w:t>
            </w:r>
            <w:r>
              <w:rPr>
                <w:rFonts w:cs="宋体" w:ascii="宋体" w:hAnsi="宋体"/>
                <w:color w:val="000000"/>
                <w:lang w:val="zh-CN"/>
              </w:rPr>
              <w:t>Spring Boot</w:t>
            </w:r>
            <w:r>
              <w:rPr>
                <w:rFonts w:ascii="宋体" w:hAnsi="宋体" w:cs="宋体"/>
                <w:color w:val="000000"/>
                <w:lang w:val="zh-CN"/>
              </w:rPr>
              <w:t>等框架开发用户管理模块；集成</w:t>
            </w:r>
            <w:r>
              <w:rPr>
                <w:rFonts w:cs="宋体" w:ascii="宋体" w:hAnsi="宋体"/>
                <w:color w:val="000000"/>
                <w:lang w:val="zh-CN"/>
              </w:rPr>
              <w:t>WebSockets/Netty</w:t>
            </w:r>
            <w:r>
              <w:rPr>
                <w:rFonts w:ascii="宋体" w:hAnsi="宋体" w:cs="宋体"/>
                <w:color w:val="000000"/>
                <w:lang w:val="zh-CN"/>
              </w:rPr>
              <w:t>等实现实时通讯；开发高性能消息处理机制。</w:t>
            </w:r>
          </w:p>
          <w:p>
            <w:pPr>
              <w:pStyle w:val="Normal"/>
              <w:rPr>
                <w:rFonts w:ascii="宋体" w:hAnsi="宋体" w:cs="宋体"/>
                <w:color w:val="000000"/>
                <w:lang w:val="zh-CN"/>
              </w:rPr>
            </w:pPr>
            <w:r>
              <w:rPr>
                <w:rFonts w:ascii="宋体" w:hAnsi="宋体" w:cs="宋体"/>
                <w:color w:val="000000"/>
                <w:lang w:val="zh-CN"/>
              </w:rPr>
              <w:t>第四阶段</w:t>
            </w:r>
            <w:r>
              <w:rPr>
                <w:rFonts w:cs="宋体" w:ascii="宋体" w:hAnsi="宋体"/>
                <w:color w:val="000000"/>
                <w:lang w:val="zh-CN"/>
              </w:rPr>
              <w:t>:</w:t>
            </w:r>
            <w:r>
              <w:rPr>
                <w:rFonts w:ascii="宋体" w:hAnsi="宋体" w:cs="宋体"/>
                <w:color w:val="000000"/>
                <w:lang w:val="zh-CN"/>
              </w:rPr>
              <w:t>进行毕业设计说明书的撰写与修正。</w:t>
            </w:r>
          </w:p>
        </w:tc>
      </w:tr>
      <w:tr>
        <w:trPr>
          <w:trHeight w:val="567" w:hRule="atLeast"/>
        </w:trPr>
        <w:tc>
          <w:tcPr>
            <w:tcW w:w="817"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660" w:type="dxa"/>
            <w:tcBorders>
              <w:top w:val="double" w:sz="4" w:space="0" w:color="000000"/>
              <w:start w:val="single" w:sz="4" w:space="0" w:color="000000"/>
              <w:bottom w:val="double" w:sz="4" w:space="0" w:color="000000"/>
              <w:end w:val="single" w:sz="4" w:space="0" w:color="000000"/>
            </w:tcBorders>
            <w:vAlign w:val="center"/>
          </w:tcPr>
          <w:p>
            <w:pPr>
              <w:pStyle w:val="Normal"/>
              <w:spacing w:lineRule="exact" w:line="240"/>
              <w:ind w:startChars="-40" w:endChars="-54"/>
              <w:jc w:val="center"/>
              <w:rPr>
                <w:rFonts w:ascii="宋体" w:hAnsi="宋体" w:hint="eastAsia"/>
                <w:sz w:val="18"/>
                <w:szCs w:val="18"/>
              </w:rPr>
            </w:pPr>
            <w:r>
              <w:rPr>
                <w:rFonts w:ascii="宋体" w:hAnsi="宋体" w:hint="eastAsia"/>
                <w:sz w:val="18"/>
                <w:szCs w:val="18"/>
              </w:rPr>
              <w:t>预计</w:t>
            </w:r>
            <w:r>
              <w:rPr>
                <w:rFonts w:ascii="宋体" w:hAnsi="宋体"/>
                <w:sz w:val="18"/>
                <w:szCs w:val="18"/>
              </w:rPr>
              <w:t>完成时间与要求</w:t>
            </w:r>
          </w:p>
        </w:tc>
        <w:tc>
          <w:tcPr>
            <w:tcW w:w="7136" w:type="dxa"/>
            <w:gridSpan w:val="8"/>
            <w:tcBorders>
              <w:top w:val="double" w:sz="4" w:space="0" w:color="000000"/>
              <w:start w:val="single" w:sz="4" w:space="0" w:color="000000"/>
              <w:bottom w:val="double" w:sz="4" w:space="0" w:color="000000"/>
              <w:end w:val="single" w:sz="12" w:space="0" w:color="000000"/>
            </w:tcBorders>
            <w:vAlign w:val="center"/>
          </w:tcPr>
          <w:p>
            <w:pPr>
              <w:pStyle w:val="Normal"/>
              <w:rPr>
                <w:rFonts w:ascii="宋体" w:hAnsi="宋体" w:cs="宋体"/>
                <w:color w:val="000000"/>
                <w:lang w:val="zh-CN"/>
              </w:rPr>
            </w:pPr>
            <w:r>
              <w:rPr>
                <w:rFonts w:cs="宋体" w:ascii="宋体" w:hAnsi="宋体"/>
                <w:color w:val="000000"/>
                <w:lang w:val="zh-CN"/>
              </w:rPr>
              <w:t>2025</w:t>
            </w:r>
            <w:r>
              <w:rPr>
                <w:rFonts w:ascii="宋体" w:hAnsi="宋体" w:cs="宋体"/>
                <w:color w:val="000000"/>
                <w:lang w:val="zh-CN"/>
              </w:rPr>
              <w:t>年</w:t>
            </w:r>
            <w:r>
              <w:rPr>
                <w:rFonts w:cs="宋体" w:ascii="宋体" w:hAnsi="宋体"/>
                <w:color w:val="000000"/>
                <w:lang w:val="zh-CN"/>
              </w:rPr>
              <w:t>6</w:t>
            </w:r>
            <w:r>
              <w:rPr>
                <w:rFonts w:ascii="宋体" w:hAnsi="宋体" w:cs="宋体"/>
                <w:color w:val="000000"/>
                <w:lang w:val="zh-CN"/>
              </w:rPr>
              <w:t>月</w:t>
            </w:r>
            <w:r>
              <w:rPr>
                <w:rFonts w:cs="宋体" w:ascii="宋体" w:hAnsi="宋体"/>
                <w:color w:val="000000"/>
                <w:lang w:val="zh-CN"/>
              </w:rPr>
              <w:t>6</w:t>
            </w:r>
            <w:r>
              <w:rPr>
                <w:rFonts w:ascii="宋体" w:hAnsi="宋体" w:cs="宋体"/>
                <w:color w:val="000000"/>
                <w:lang w:val="zh-CN"/>
              </w:rPr>
              <w:t>日前完成毕业设计</w:t>
            </w:r>
          </w:p>
        </w:tc>
      </w:tr>
      <w:tr>
        <w:trPr>
          <w:trHeight w:val="1831" w:hRule="atLeast"/>
        </w:trPr>
        <w:tc>
          <w:tcPr>
            <w:tcW w:w="817" w:type="dxa"/>
            <w:vMerge w:val="continue"/>
            <w:tcBorders>
              <w:top w:val="single" w:sz="4" w:space="0" w:color="000000"/>
              <w:start w:val="single" w:sz="12" w:space="0" w:color="000000"/>
              <w:bottom w:val="single" w:sz="12" w:space="0" w:color="000000"/>
              <w:end w:val="single" w:sz="4" w:space="0" w:color="000000"/>
            </w:tcBorders>
            <w:vAlign w:val="center"/>
          </w:tcPr>
          <w:p>
            <w:pPr>
              <w:pStyle w:val="Normal"/>
              <w:rPr/>
            </w:pPr>
            <w:r>
              <w:rPr/>
            </w:r>
          </w:p>
        </w:tc>
        <w:tc>
          <w:tcPr>
            <w:tcW w:w="660" w:type="dxa"/>
            <w:tcBorders>
              <w:top w:val="double" w:sz="4" w:space="0" w:color="000000"/>
              <w:start w:val="single" w:sz="4" w:space="0" w:color="000000"/>
              <w:bottom w:val="single" w:sz="12" w:space="0" w:color="000000"/>
              <w:end w:val="single" w:sz="4" w:space="0" w:color="000000"/>
            </w:tcBorders>
            <w:vAlign w:val="center"/>
          </w:tcPr>
          <w:p>
            <w:pPr>
              <w:pStyle w:val="Normal"/>
              <w:spacing w:lineRule="auto" w:line="300"/>
              <w:ind w:startChars="-40" w:endChars="-54"/>
              <w:jc w:val="center"/>
              <w:rPr>
                <w:rFonts w:ascii="宋体" w:hAnsi="宋体" w:hint="eastAsia"/>
                <w:sz w:val="24"/>
              </w:rPr>
            </w:pPr>
            <w:r>
              <w:rPr>
                <w:rFonts w:ascii="宋体" w:hAnsi="宋体" w:hint="eastAsia"/>
                <w:sz w:val="24"/>
              </w:rPr>
              <w:t>现存问题及</w:t>
            </w:r>
          </w:p>
          <w:p>
            <w:pPr>
              <w:pStyle w:val="Normal"/>
              <w:spacing w:lineRule="auto" w:line="300"/>
              <w:ind w:startChars="-40" w:endChars="-54"/>
              <w:jc w:val="center"/>
              <w:rPr>
                <w:rFonts w:ascii="宋体" w:hAnsi="宋体" w:hint="eastAsia"/>
                <w:sz w:val="24"/>
              </w:rPr>
            </w:pPr>
            <w:r>
              <w:rPr>
                <w:rFonts w:ascii="宋体" w:hAnsi="宋体" w:hint="eastAsia"/>
                <w:sz w:val="24"/>
              </w:rPr>
              <w:t>解决途径</w:t>
            </w:r>
          </w:p>
        </w:tc>
        <w:tc>
          <w:tcPr>
            <w:tcW w:w="7136" w:type="dxa"/>
            <w:gridSpan w:val="8"/>
            <w:tcBorders>
              <w:top w:val="double" w:sz="4" w:space="0" w:color="000000"/>
              <w:start w:val="single" w:sz="4" w:space="0" w:color="000000"/>
              <w:bottom w:val="single" w:sz="12" w:space="0" w:color="000000"/>
              <w:end w:val="single" w:sz="12" w:space="0" w:color="000000"/>
            </w:tcBorders>
          </w:tcPr>
          <w:p>
            <w:pPr>
              <w:pStyle w:val="Normal"/>
              <w:rPr>
                <w:rFonts w:ascii="宋体" w:hAnsi="宋体" w:cs="宋体"/>
                <w:color w:val="000000"/>
                <w:lang w:val="zh-CN"/>
              </w:rPr>
            </w:pPr>
            <w:r>
              <w:rPr>
                <w:rFonts w:ascii="宋体" w:hAnsi="宋体" w:cs="宋体"/>
                <w:color w:val="000000"/>
                <w:lang w:val="zh-CN"/>
              </w:rPr>
              <w:t>问题：聊天智能机器人还没有接入</w:t>
            </w:r>
            <w:r>
              <w:rPr>
                <w:rFonts w:cs="宋体" w:ascii="宋体" w:hAnsi="宋体"/>
                <w:color w:val="000000"/>
                <w:lang w:val="zh-CN"/>
              </w:rPr>
              <w:t>ai</w:t>
            </w:r>
            <w:r>
              <w:rPr>
                <w:rFonts w:ascii="宋体" w:hAnsi="宋体" w:cs="宋体"/>
                <w:color w:val="000000"/>
                <w:lang w:val="zh-CN"/>
              </w:rPr>
              <w:t>接口。</w:t>
            </w:r>
          </w:p>
          <w:p>
            <w:pPr>
              <w:pStyle w:val="Normal"/>
              <w:rPr>
                <w:rFonts w:ascii="宋体" w:hAnsi="宋体" w:cs="宋体"/>
                <w:color w:val="000000"/>
                <w:lang w:val="zh-CN"/>
              </w:rPr>
            </w:pPr>
            <w:r>
              <w:rPr>
                <w:rFonts w:ascii="宋体" w:hAnsi="宋体" w:cs="宋体"/>
                <w:color w:val="000000"/>
                <w:lang w:val="zh-CN"/>
              </w:rPr>
              <w:t>解决途径：通过查阅网络资料，请求老师指导 ，并参考目前流行的通讯系统，增加聊天智能机器人的</w:t>
            </w:r>
            <w:r>
              <w:rPr>
                <w:rFonts w:cs="宋体" w:ascii="宋体" w:hAnsi="宋体"/>
                <w:color w:val="000000"/>
                <w:lang w:val="zh-CN"/>
              </w:rPr>
              <w:t>ai</w:t>
            </w:r>
            <w:r>
              <w:rPr>
                <w:rFonts w:ascii="宋体" w:hAnsi="宋体" w:cs="宋体"/>
                <w:color w:val="000000"/>
                <w:lang w:val="zh-CN"/>
              </w:rPr>
              <w:t>接口 。</w:t>
            </w:r>
          </w:p>
        </w:tc>
      </w:tr>
      <w:tr>
        <w:trPr>
          <w:trHeight w:val="2111" w:hRule="atLeast"/>
        </w:trPr>
        <w:tc>
          <w:tcPr>
            <w:tcW w:w="817" w:type="dxa"/>
            <w:tcBorders>
              <w:top w:val="single" w:sz="4" w:space="0" w:color="000000"/>
              <w:start w:val="single" w:sz="12" w:space="0" w:color="000000"/>
              <w:bottom w:val="single" w:sz="12" w:space="0" w:color="000000"/>
              <w:end w:val="single" w:sz="4" w:space="0" w:color="000000"/>
            </w:tcBorders>
            <w:vAlign w:val="center"/>
          </w:tcPr>
          <w:p>
            <w:pPr>
              <w:pStyle w:val="Normal"/>
              <w:spacing w:lineRule="auto" w:line="480"/>
              <w:jc w:val="center"/>
              <w:rPr>
                <w:rFonts w:ascii="宋体" w:hAnsi="宋体" w:hint="eastAsia"/>
                <w:sz w:val="24"/>
              </w:rPr>
            </w:pPr>
            <w:r>
              <w:rPr>
                <w:rFonts w:ascii="宋体" w:hAnsi="宋体" w:hint="eastAsia"/>
                <w:sz w:val="24"/>
              </w:rPr>
              <w:t>检</w:t>
            </w:r>
          </w:p>
          <w:p>
            <w:pPr>
              <w:pStyle w:val="Normal"/>
              <w:spacing w:lineRule="auto" w:line="480"/>
              <w:jc w:val="center"/>
              <w:rPr>
                <w:rFonts w:ascii="宋体" w:hAnsi="宋体" w:hint="eastAsia"/>
                <w:sz w:val="24"/>
              </w:rPr>
            </w:pPr>
            <w:r>
              <w:rPr>
                <w:rFonts w:ascii="宋体" w:hAnsi="宋体" w:hint="eastAsia"/>
                <w:sz w:val="24"/>
              </w:rPr>
              <w:t>查</w:t>
            </w:r>
          </w:p>
          <w:p>
            <w:pPr>
              <w:pStyle w:val="Normal"/>
              <w:spacing w:lineRule="auto" w:line="480"/>
              <w:jc w:val="center"/>
              <w:rPr>
                <w:rFonts w:ascii="宋体" w:hAnsi="宋体" w:hint="eastAsia"/>
                <w:sz w:val="24"/>
              </w:rPr>
            </w:pPr>
            <w:r>
              <w:rPr>
                <w:rFonts w:ascii="宋体" w:hAnsi="宋体"/>
                <w:sz w:val="24"/>
              </w:rPr>
              <w:t>评</w:t>
            </w:r>
          </w:p>
          <w:p>
            <w:pPr>
              <w:pStyle w:val="Normal"/>
              <w:spacing w:lineRule="auto" w:line="480"/>
              <w:jc w:val="center"/>
              <w:rPr>
                <w:rFonts w:ascii="宋体" w:hAnsi="宋体" w:hint="eastAsia"/>
                <w:sz w:val="24"/>
              </w:rPr>
            </w:pPr>
            <w:r>
              <w:rPr>
                <w:rFonts w:ascii="宋体" w:hAnsi="宋体"/>
                <w:sz w:val="24"/>
              </w:rPr>
              <w:t>语</w:t>
            </w:r>
          </w:p>
        </w:tc>
        <w:tc>
          <w:tcPr>
            <w:tcW w:w="7796" w:type="dxa"/>
            <w:gridSpan w:val="9"/>
            <w:tcBorders>
              <w:top w:val="single" w:sz="4" w:space="0" w:color="000000"/>
              <w:start w:val="single" w:sz="4" w:space="0" w:color="000000"/>
              <w:bottom w:val="single" w:sz="12" w:space="0" w:color="000000"/>
              <w:end w:val="single" w:sz="12" w:space="0" w:color="000000"/>
            </w:tcBorders>
            <w:vAlign w:val="center"/>
          </w:tcPr>
          <w:p>
            <w:pPr>
              <w:pStyle w:val="Normal"/>
              <w:widowControl/>
              <w:jc w:val="start"/>
              <w:rPr>
                <w:rFonts w:ascii="宋体" w:hAnsi="宋体" w:hint="eastAsia"/>
                <w:sz w:val="24"/>
              </w:rPr>
            </w:pPr>
            <w:r>
              <w:rPr>
                <w:rFonts w:ascii="宋体" w:hAnsi="宋体" w:hint="eastAsia"/>
                <w:sz w:val="24"/>
              </w:rPr>
              <w:t>该同学很好地按计划进行毕业设计，进展良好；外文翻译符合要求，译文质量很好。</w:t>
            </w:r>
          </w:p>
          <w:p>
            <w:pPr>
              <w:pStyle w:val="Normal"/>
              <w:spacing w:lineRule="auto" w:line="360"/>
              <w:ind w:endChars="100"/>
              <w:jc w:val="end"/>
              <w:rPr>
                <w:rFonts w:ascii="宋体" w:hAnsi="宋体" w:hint="eastAsia"/>
                <w:color w:val="A6A6A6"/>
                <w:sz w:val="24"/>
              </w:rPr>
            </w:pPr>
            <w:r>
              <w:rPr>
                <w:rFonts w:ascii="宋体" w:hAnsi="宋体" w:hint="eastAsia"/>
                <w:sz w:val="24"/>
              </w:rPr>
              <w:t>检查组长：</w:t>
            </w:r>
            <w:r>
              <w:rPr/>
              <w:drawing>
                <wp:inline distT="0" distB="0" distL="0" distR="0">
                  <wp:extent cx="762000" cy="254000"/>
                  <wp:effectExtent l="0" t="0" r="0" b="0"/>
                  <wp:docPr id="2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9"/>
                          <pic:cNvPicPr>
                            <a:picLocks noChangeAspect="1" noChangeArrowheads="1"/>
                          </pic:cNvPicPr>
                        </pic:nvPicPr>
                        <pic:blipFill>
                          <a:blip r:embed="rId31"/>
                          <a:stretch>
                            <a:fillRect/>
                          </a:stretch>
                        </pic:blipFill>
                        <pic:spPr bwMode="auto">
                          <a:xfrm>
                            <a:off x="0" y="0"/>
                            <a:ext cx="762000" cy="254000"/>
                          </a:xfrm>
                          <a:prstGeom prst="rect">
                            <a:avLst/>
                          </a:prstGeom>
                          <a:noFill/>
                        </pic:spPr>
                      </pic:pic>
                    </a:graphicData>
                  </a:graphic>
                </wp:inline>
              </w:drawing>
            </w:r>
          </w:p>
          <w:p>
            <w:pPr>
              <w:pStyle w:val="Normal"/>
              <w:spacing w:lineRule="auto" w:line="360"/>
              <w:ind w:endChars="100"/>
              <w:jc w:val="end"/>
              <w:rPr>
                <w:rFonts w:ascii="宋体" w:hAnsi="宋体" w:hint="eastAsia"/>
                <w:sz w:val="24"/>
              </w:rPr>
            </w:pPr>
            <w:r>
              <w:rPr>
                <w:rFonts w:hint="eastAsia" w:ascii="宋体" w:hAnsi="宋体"/>
                <w:sz w:val="24"/>
              </w:rPr>
              <w:t>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13</w:t>
            </w:r>
            <w:r>
              <w:rPr>
                <w:rFonts w:ascii="宋体" w:hAnsi="宋体" w:hint="eastAsia"/>
                <w:sz w:val="24"/>
              </w:rPr>
              <w:t>日</w:t>
            </w:r>
          </w:p>
        </w:tc>
      </w:tr>
      <w:tr>
        <w:trPr>
          <w:trHeight w:val="1394" w:hRule="atLeast"/>
        </w:trPr>
        <w:tc>
          <w:tcPr>
            <w:tcW w:w="817" w:type="dxa"/>
            <w:tcBorders>
              <w:top w:val="single" w:sz="12" w:space="0" w:color="000000"/>
              <w:start w:val="single" w:sz="12" w:space="0" w:color="000000"/>
              <w:bottom w:val="single" w:sz="4" w:space="0" w:color="000000"/>
              <w:end w:val="single" w:sz="4" w:space="0" w:color="000000"/>
            </w:tcBorders>
            <w:vAlign w:val="center"/>
          </w:tcPr>
          <w:p>
            <w:pPr>
              <w:pStyle w:val="Normal"/>
              <w:ind w:startChars="-40" w:endChars="-59"/>
              <w:jc w:val="center"/>
              <w:rPr>
                <w:rFonts w:ascii="宋体" w:hAnsi="宋体" w:hint="eastAsia"/>
                <w:sz w:val="24"/>
              </w:rPr>
            </w:pPr>
            <w:r>
              <w:rPr>
                <w:rFonts w:ascii="宋体" w:hAnsi="宋体" w:hint="eastAsia"/>
                <w:sz w:val="24"/>
              </w:rPr>
              <w:t>检查组</w:t>
            </w:r>
          </w:p>
          <w:p>
            <w:pPr>
              <w:pStyle w:val="Normal"/>
              <w:jc w:val="center"/>
              <w:rPr>
                <w:rFonts w:ascii="宋体" w:hAnsi="宋体" w:hint="eastAsia"/>
                <w:sz w:val="24"/>
              </w:rPr>
            </w:pPr>
            <w:r>
              <w:rPr>
                <w:rFonts w:ascii="宋体" w:hAnsi="宋体" w:hint="eastAsia"/>
                <w:sz w:val="24"/>
              </w:rPr>
              <w:t>成员</w:t>
            </w:r>
          </w:p>
        </w:tc>
        <w:tc>
          <w:tcPr>
            <w:tcW w:w="5088" w:type="dxa"/>
            <w:gridSpan w:val="6"/>
            <w:tcBorders>
              <w:top w:val="single" w:sz="12" w:space="0" w:color="000000"/>
              <w:start w:val="single" w:sz="4" w:space="0" w:color="000000"/>
              <w:bottom w:val="single" w:sz="4" w:space="0" w:color="000000"/>
              <w:end w:val="single" w:sz="4" w:space="0" w:color="000000"/>
            </w:tcBorders>
            <w:vAlign w:val="center"/>
          </w:tcPr>
          <w:p>
            <w:pPr>
              <w:pStyle w:val="Normal"/>
              <w:rPr>
                <w:rFonts w:ascii="宋体" w:hAnsi="宋体" w:hint="eastAsia"/>
                <w:sz w:val="24"/>
              </w:rPr>
            </w:pPr>
            <w:r>
              <w:rPr>
                <w:rFonts w:hint="eastAsia"/>
                <w:sz w:val="24"/>
              </w:rPr>
              <w:t>郭耸</w:t>
            </w:r>
            <w:r>
              <w:rPr>
                <w:sz w:val="24"/>
              </w:rPr>
              <w:t xml:space="preserve"> </w:t>
            </w:r>
            <w:r>
              <w:rPr>
                <w:rFonts w:hint="eastAsia"/>
                <w:sz w:val="24"/>
              </w:rPr>
              <w:t>师金钢</w:t>
            </w:r>
          </w:p>
        </w:tc>
        <w:tc>
          <w:tcPr>
            <w:tcW w:w="962" w:type="dxa"/>
            <w:gridSpan w:val="2"/>
            <w:tcBorders>
              <w:top w:val="single" w:sz="12" w:space="0" w:color="000000"/>
              <w:start w:val="single" w:sz="4" w:space="0" w:color="000000"/>
              <w:bottom w:val="single" w:sz="4" w:space="0" w:color="000000"/>
              <w:end w:val="single" w:sz="4" w:space="0" w:color="000000"/>
            </w:tcBorders>
            <w:vAlign w:val="center"/>
          </w:tcPr>
          <w:p>
            <w:pPr>
              <w:pStyle w:val="Normal"/>
              <w:ind w:startChars="-40" w:endChars="-59"/>
              <w:jc w:val="center"/>
              <w:rPr>
                <w:rFonts w:ascii="宋体" w:hAnsi="宋体" w:hint="eastAsia"/>
                <w:sz w:val="24"/>
              </w:rPr>
            </w:pPr>
            <w:r>
              <w:rPr>
                <w:rFonts w:ascii="宋体" w:hAnsi="宋体"/>
                <w:sz w:val="24"/>
              </w:rPr>
              <w:t>中期检查成绩</w:t>
            </w:r>
          </w:p>
        </w:tc>
        <w:tc>
          <w:tcPr>
            <w:tcW w:w="1746" w:type="dxa"/>
            <w:tcBorders>
              <w:top w:val="single" w:sz="12" w:space="0" w:color="000000"/>
              <w:start w:val="single" w:sz="4" w:space="0" w:color="000000"/>
              <w:bottom w:val="single" w:sz="4" w:space="0" w:color="000000"/>
              <w:end w:val="single" w:sz="12" w:space="0" w:color="000000"/>
            </w:tcBorders>
            <w:vAlign w:val="center"/>
          </w:tcPr>
          <w:p>
            <w:pPr>
              <w:pStyle w:val="Normal"/>
              <w:ind w:end="240"/>
              <w:jc w:val="center"/>
              <w:rPr>
                <w:rFonts w:ascii="宋体" w:hAnsi="宋体" w:hint="eastAsia"/>
                <w:color w:val="A6A6A6"/>
                <w:sz w:val="24"/>
              </w:rPr>
            </w:pPr>
            <w:r>
              <w:rPr>
                <w:rFonts w:hint="eastAsia" w:ascii="宋体" w:hAnsi="宋体"/>
                <w:sz w:val="24"/>
              </w:rPr>
              <w:t>100</w:t>
            </w:r>
          </w:p>
        </w:tc>
      </w:tr>
      <w:tr>
        <w:trPr>
          <w:trHeight w:val="1978" w:hRule="exact"/>
        </w:trPr>
        <w:tc>
          <w:tcPr>
            <w:tcW w:w="817" w:type="dxa"/>
            <w:tcBorders>
              <w:top w:val="single" w:sz="12" w:space="0" w:color="000000"/>
              <w:start w:val="single" w:sz="12" w:space="0" w:color="000000"/>
              <w:bottom w:val="single" w:sz="12" w:space="0" w:color="000000"/>
              <w:end w:val="single" w:sz="4" w:space="0" w:color="000000"/>
            </w:tcBorders>
            <w:vAlign w:val="center"/>
          </w:tcPr>
          <w:p>
            <w:pPr>
              <w:pStyle w:val="Normal"/>
              <w:spacing w:lineRule="auto" w:line="300"/>
              <w:jc w:val="center"/>
              <w:rPr>
                <w:rFonts w:ascii="宋体" w:hAnsi="宋体" w:hint="eastAsia"/>
                <w:sz w:val="24"/>
              </w:rPr>
            </w:pPr>
            <w:r>
              <w:rPr>
                <w:rFonts w:ascii="宋体" w:hAnsi="宋体" w:hint="eastAsia"/>
                <w:sz w:val="24"/>
              </w:rPr>
              <w:t>审</w:t>
            </w:r>
          </w:p>
          <w:p>
            <w:pPr>
              <w:pStyle w:val="Normal"/>
              <w:spacing w:lineRule="auto" w:line="300"/>
              <w:jc w:val="center"/>
              <w:rPr>
                <w:rFonts w:ascii="宋体" w:hAnsi="宋体" w:hint="eastAsia"/>
                <w:sz w:val="24"/>
              </w:rPr>
            </w:pPr>
            <w:r>
              <w:rPr>
                <w:rFonts w:ascii="宋体" w:hAnsi="宋体" w:hint="eastAsia"/>
                <w:sz w:val="24"/>
              </w:rPr>
              <w:t>核</w:t>
            </w:r>
          </w:p>
          <w:p>
            <w:pPr>
              <w:pStyle w:val="Normal"/>
              <w:spacing w:lineRule="auto" w:line="300"/>
              <w:jc w:val="center"/>
              <w:rPr>
                <w:rFonts w:ascii="宋体" w:hAnsi="宋体" w:hint="eastAsia"/>
                <w:sz w:val="24"/>
              </w:rPr>
            </w:pPr>
            <w:r>
              <w:rPr>
                <w:rFonts w:ascii="宋体" w:hAnsi="宋体"/>
                <w:sz w:val="24"/>
              </w:rPr>
              <w:t>汇</w:t>
            </w:r>
          </w:p>
          <w:p>
            <w:pPr>
              <w:pStyle w:val="Normal"/>
              <w:spacing w:lineRule="auto" w:line="300"/>
              <w:jc w:val="center"/>
              <w:rPr>
                <w:rFonts w:ascii="宋体" w:hAnsi="宋体" w:hint="eastAsia"/>
                <w:sz w:val="24"/>
              </w:rPr>
            </w:pPr>
            <w:r>
              <w:rPr>
                <w:rFonts w:ascii="宋体" w:hAnsi="宋体" w:hint="eastAsia"/>
                <w:sz w:val="24"/>
              </w:rPr>
              <w:t>签</w:t>
            </w:r>
          </w:p>
        </w:tc>
        <w:tc>
          <w:tcPr>
            <w:tcW w:w="2552" w:type="dxa"/>
            <w:gridSpan w:val="3"/>
            <w:tcBorders>
              <w:top w:val="single" w:sz="12" w:space="0" w:color="000000"/>
              <w:start w:val="single" w:sz="4" w:space="0" w:color="000000"/>
              <w:bottom w:val="single" w:sz="12" w:space="0" w:color="000000"/>
              <w:end w:val="single" w:sz="4" w:space="0" w:color="000000"/>
            </w:tcBorders>
          </w:tcPr>
          <w:p>
            <w:pPr>
              <w:pStyle w:val="Normal"/>
              <w:spacing w:lineRule="auto" w:line="360"/>
              <w:rPr>
                <w:rFonts w:ascii="宋体" w:hAnsi="宋体" w:hint="eastAsia"/>
                <w:sz w:val="24"/>
              </w:rPr>
            </w:pPr>
            <w:r>
              <w:rPr>
                <w:rFonts w:ascii="宋体" w:hAnsi="宋体" w:hint="eastAsia"/>
                <w:sz w:val="24"/>
              </w:rPr>
              <w:t>指导教师：</w:t>
            </w:r>
          </w:p>
          <w:p>
            <w:pPr>
              <w:pStyle w:val="Normal"/>
              <w:jc w:val="center"/>
              <w:rPr>
                <w:rFonts w:ascii="宋体" w:hAnsi="宋体" w:hint="eastAsia"/>
                <w:sz w:val="24"/>
              </w:rPr>
            </w:pPr>
            <w:r>
              <w:rPr/>
              <w:drawing>
                <wp:inline distT="0" distB="0" distL="0" distR="0">
                  <wp:extent cx="762000" cy="254000"/>
                  <wp:effectExtent l="0" t="0" r="0" b="0"/>
                  <wp:docPr id="2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0"/>
                          <pic:cNvPicPr>
                            <a:picLocks noChangeAspect="1" noChangeArrowheads="1"/>
                          </pic:cNvPicPr>
                        </pic:nvPicPr>
                        <pic:blipFill>
                          <a:blip r:embed="rId32"/>
                          <a:stretch>
                            <a:fillRect/>
                          </a:stretch>
                        </pic:blipFill>
                        <pic:spPr bwMode="auto">
                          <a:xfrm>
                            <a:off x="0" y="0"/>
                            <a:ext cx="762000" cy="254000"/>
                          </a:xfrm>
                          <a:prstGeom prst="rect">
                            <a:avLst/>
                          </a:prstGeom>
                          <a:noFill/>
                        </pic:spPr>
                      </pic:pic>
                    </a:graphicData>
                  </a:graphic>
                </wp:inline>
              </w:drawing>
            </w:r>
          </w:p>
          <w:p>
            <w:pPr>
              <w:pStyle w:val="Normal"/>
              <w:spacing w:lineRule="auto" w:line="360"/>
              <w:jc w:val="end"/>
              <w:rPr>
                <w:rFonts w:ascii="宋体" w:hAnsi="宋体" w:hint="eastAsia"/>
                <w:sz w:val="24"/>
              </w:rPr>
            </w:pPr>
            <w:r>
              <w:rPr>
                <w:rFonts w:hint="eastAsia" w:ascii="宋体" w:hAnsi="宋体"/>
                <w:sz w:val="24"/>
              </w:rPr>
              <w:t>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14</w:t>
            </w:r>
            <w:r>
              <w:rPr>
                <w:rFonts w:ascii="宋体" w:hAnsi="宋体" w:hint="eastAsia"/>
                <w:sz w:val="24"/>
              </w:rPr>
              <w:t>日</w:t>
            </w:r>
          </w:p>
        </w:tc>
        <w:tc>
          <w:tcPr>
            <w:tcW w:w="2536" w:type="dxa"/>
            <w:gridSpan w:val="3"/>
            <w:tcBorders>
              <w:top w:val="single" w:sz="12" w:space="0" w:color="000000"/>
              <w:start w:val="single" w:sz="4" w:space="0" w:color="000000"/>
              <w:bottom w:val="single" w:sz="12" w:space="0" w:color="000000"/>
              <w:end w:val="single" w:sz="4" w:space="0" w:color="000000"/>
            </w:tcBorders>
          </w:tcPr>
          <w:p>
            <w:pPr>
              <w:pStyle w:val="Normal"/>
              <w:spacing w:lineRule="auto" w:line="360"/>
              <w:rPr>
                <w:rFonts w:ascii="宋体" w:hAnsi="宋体" w:hint="eastAsia"/>
                <w:sz w:val="24"/>
              </w:rPr>
            </w:pPr>
            <w:r>
              <w:rPr>
                <w:rFonts w:ascii="宋体" w:hAnsi="宋体" w:hint="eastAsia"/>
                <w:sz w:val="24"/>
              </w:rPr>
              <w:t>系（教研室）</w:t>
            </w:r>
            <w:r>
              <w:rPr>
                <w:rFonts w:ascii="宋体" w:hAnsi="宋体"/>
                <w:sz w:val="24"/>
              </w:rPr>
              <w:t>主任</w:t>
            </w:r>
            <w:r>
              <w:rPr>
                <w:rFonts w:ascii="宋体" w:hAnsi="宋体" w:hint="eastAsia"/>
                <w:sz w:val="24"/>
              </w:rPr>
              <w:t>：</w:t>
            </w:r>
          </w:p>
          <w:p>
            <w:pPr>
              <w:pStyle w:val="Normal"/>
              <w:jc w:val="center"/>
              <w:rPr>
                <w:rFonts w:ascii="宋体" w:hAnsi="宋体" w:hint="eastAsia"/>
                <w:sz w:val="24"/>
              </w:rPr>
            </w:pPr>
            <w:r>
              <w:rPr/>
              <w:drawing>
                <wp:inline distT="0" distB="0" distL="0" distR="0">
                  <wp:extent cx="762000" cy="254000"/>
                  <wp:effectExtent l="0" t="0" r="0" b="0"/>
                  <wp:docPr id="2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1"/>
                          <pic:cNvPicPr>
                            <a:picLocks noChangeAspect="1" noChangeArrowheads="1"/>
                          </pic:cNvPicPr>
                        </pic:nvPicPr>
                        <pic:blipFill>
                          <a:blip r:embed="rId33"/>
                          <a:stretch>
                            <a:fillRect/>
                          </a:stretch>
                        </pic:blipFill>
                        <pic:spPr bwMode="auto">
                          <a:xfrm>
                            <a:off x="0" y="0"/>
                            <a:ext cx="762000" cy="254000"/>
                          </a:xfrm>
                          <a:prstGeom prst="rect">
                            <a:avLst/>
                          </a:prstGeom>
                          <a:noFill/>
                        </pic:spPr>
                      </pic:pic>
                    </a:graphicData>
                  </a:graphic>
                </wp:inline>
              </w:drawing>
            </w:r>
          </w:p>
          <w:p>
            <w:pPr>
              <w:pStyle w:val="Normal"/>
              <w:spacing w:lineRule="auto" w:line="360"/>
              <w:jc w:val="end"/>
              <w:rPr>
                <w:rFonts w:ascii="宋体" w:hAnsi="宋体" w:hint="eastAsia"/>
                <w:sz w:val="24"/>
              </w:rPr>
            </w:pPr>
            <w:r>
              <w:rPr>
                <w:rFonts w:hint="eastAsia" w:ascii="宋体" w:hAnsi="宋体"/>
                <w:sz w:val="24"/>
              </w:rPr>
              <w:t>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15</w:t>
            </w:r>
            <w:r>
              <w:rPr>
                <w:rFonts w:ascii="宋体" w:hAnsi="宋体" w:hint="eastAsia"/>
                <w:sz w:val="24"/>
              </w:rPr>
              <w:t>日</w:t>
            </w:r>
          </w:p>
        </w:tc>
        <w:tc>
          <w:tcPr>
            <w:tcW w:w="2708" w:type="dxa"/>
            <w:gridSpan w:val="3"/>
            <w:tcBorders>
              <w:top w:val="single" w:sz="12" w:space="0" w:color="000000"/>
              <w:start w:val="single" w:sz="4" w:space="0" w:color="000000"/>
              <w:bottom w:val="single" w:sz="12" w:space="0" w:color="000000"/>
              <w:end w:val="single" w:sz="12" w:space="0" w:color="000000"/>
            </w:tcBorders>
          </w:tcPr>
          <w:p>
            <w:pPr>
              <w:pStyle w:val="Normal"/>
              <w:spacing w:lineRule="auto" w:line="360"/>
              <w:rPr>
                <w:rFonts w:ascii="宋体" w:hAnsi="宋体" w:hint="eastAsia"/>
                <w:sz w:val="24"/>
              </w:rPr>
            </w:pPr>
            <w:r>
              <w:rPr>
                <w:rFonts w:ascii="宋体" w:hAnsi="宋体" w:hint="eastAsia"/>
                <w:sz w:val="24"/>
              </w:rPr>
              <w:t>教学院长：</w:t>
            </w:r>
          </w:p>
          <w:p>
            <w:pPr>
              <w:pStyle w:val="Normal"/>
              <w:jc w:val="center"/>
              <w:rPr>
                <w:rFonts w:ascii="宋体" w:hAnsi="宋体" w:hint="eastAsia"/>
                <w:sz w:val="24"/>
              </w:rPr>
            </w:pPr>
            <w:r>
              <w:rPr/>
              <w:drawing>
                <wp:inline distT="0" distB="0" distL="0" distR="0">
                  <wp:extent cx="762000" cy="254000"/>
                  <wp:effectExtent l="0" t="0" r="0" b="0"/>
                  <wp:docPr id="3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2"/>
                          <pic:cNvPicPr>
                            <a:picLocks noChangeAspect="1" noChangeArrowheads="1"/>
                          </pic:cNvPicPr>
                        </pic:nvPicPr>
                        <pic:blipFill>
                          <a:blip r:embed="rId34"/>
                          <a:stretch>
                            <a:fillRect/>
                          </a:stretch>
                        </pic:blipFill>
                        <pic:spPr bwMode="auto">
                          <a:xfrm>
                            <a:off x="0" y="0"/>
                            <a:ext cx="762000" cy="254000"/>
                          </a:xfrm>
                          <a:prstGeom prst="rect">
                            <a:avLst/>
                          </a:prstGeom>
                          <a:noFill/>
                        </pic:spPr>
                      </pic:pic>
                    </a:graphicData>
                  </a:graphic>
                </wp:inline>
              </w:drawing>
            </w:r>
          </w:p>
          <w:p>
            <w:pPr>
              <w:pStyle w:val="Normal"/>
              <w:spacing w:lineRule="auto" w:line="360"/>
              <w:jc w:val="end"/>
              <w:rPr>
                <w:rFonts w:ascii="宋体" w:hAnsi="宋体" w:hint="eastAsia"/>
                <w:sz w:val="24"/>
              </w:rPr>
            </w:pPr>
            <w:r>
              <w:rPr>
                <w:rFonts w:hint="eastAsia" w:ascii="宋体" w:hAnsi="宋体"/>
                <w:sz w:val="24"/>
              </w:rPr>
              <w:t>2025</w:t>
            </w:r>
            <w:r>
              <w:rPr>
                <w:rFonts w:ascii="宋体" w:hAnsi="宋体" w:hint="eastAsia"/>
                <w:sz w:val="24"/>
              </w:rPr>
              <w:t>年</w:t>
            </w:r>
            <w:r>
              <w:rPr>
                <w:rFonts w:hint="eastAsia" w:ascii="宋体" w:hAnsi="宋体"/>
                <w:sz w:val="24"/>
              </w:rPr>
              <w:t>05</w:t>
            </w:r>
            <w:r>
              <w:rPr>
                <w:rFonts w:ascii="宋体" w:hAnsi="宋体" w:hint="eastAsia"/>
                <w:sz w:val="24"/>
              </w:rPr>
              <w:t>月</w:t>
            </w:r>
            <w:r>
              <w:rPr>
                <w:rFonts w:hint="eastAsia" w:ascii="宋体" w:hAnsi="宋体"/>
                <w:sz w:val="24"/>
              </w:rPr>
              <w:t>16</w:t>
            </w:r>
            <w:r>
              <w:rPr>
                <w:rFonts w:ascii="宋体" w:hAnsi="宋体" w:hint="eastAsia"/>
                <w:sz w:val="24"/>
              </w:rPr>
              <w:t>日</w:t>
            </w:r>
          </w:p>
        </w:tc>
      </w:tr>
    </w:tbl>
    <w:p>
      <w:pPr>
        <w:pStyle w:val="Normal"/>
        <w:spacing w:lineRule="exact" w:line="500"/>
        <w:jc w:val="center"/>
        <w:rPr>
          <w:rFonts w:eastAsia="黑体"/>
          <w:sz w:val="32"/>
        </w:rPr>
      </w:pPr>
      <w:r>
        <w:rPr>
          <w:rFonts w:hint="eastAsia" w:eastAsia="隶书"/>
          <w:sz w:val="52"/>
        </w:rPr>
        <w:t>沈阳建筑大学</w:t>
      </w:r>
    </w:p>
    <w:p>
      <w:pPr>
        <w:pStyle w:val="Heading1"/>
        <w:ind w:hanging="0" w:start="0"/>
        <w:rPr>
          <w:rFonts w:hint="eastAsia"/>
        </w:rPr>
      </w:pPr>
      <w:bookmarkStart w:id="8" w:name="_Toc477361602"/>
      <w:bookmarkStart w:id="9" w:name="_Toc26906381"/>
      <w:r>
        <w:rPr>
          <w:rFonts w:hint="eastAsia"/>
        </w:rPr>
        <w:t>毕业设计指导教师评定意见书</w:t>
      </w:r>
      <w:bookmarkEnd w:id="8"/>
      <w:bookmarkEnd w:id="9"/>
    </w:p>
    <w:tbl>
      <w:tblPr>
        <w:tblW w:w="8613" w:type="dxa"/>
        <w:jc w:val="start"/>
        <w:tblInd w:w="-30" w:type="dxa"/>
        <w:tblLayout w:type="fixed"/>
        <w:tblCellMar>
          <w:top w:w="0" w:type="dxa"/>
          <w:start w:w="108" w:type="dxa"/>
          <w:bottom w:w="0" w:type="dxa"/>
          <w:end w:w="108" w:type="dxa"/>
        </w:tblCellMar>
      </w:tblPr>
      <w:tblGrid>
        <w:gridCol w:w="863"/>
        <w:gridCol w:w="1086"/>
        <w:gridCol w:w="832"/>
        <w:gridCol w:w="689"/>
        <w:gridCol w:w="1740"/>
        <w:gridCol w:w="173"/>
        <w:gridCol w:w="1336"/>
        <w:gridCol w:w="1894"/>
      </w:tblGrid>
      <w:tr>
        <w:trPr>
          <w:trHeight w:val="680" w:hRule="atLeast"/>
        </w:trPr>
        <w:tc>
          <w:tcPr>
            <w:tcW w:w="863" w:type="dxa"/>
            <w:tcBorders>
              <w:top w:val="single" w:sz="12" w:space="0" w:color="000000"/>
              <w:start w:val="single" w:sz="12" w:space="0" w:color="000000"/>
              <w:bottom w:val="single" w:sz="4" w:space="0" w:color="000000"/>
              <w:end w:val="single" w:sz="4" w:space="0" w:color="000000"/>
            </w:tcBorders>
            <w:vAlign w:val="center"/>
          </w:tcPr>
          <w:p>
            <w:pPr>
              <w:pStyle w:val="Normal"/>
              <w:spacing w:lineRule="auto" w:line="360"/>
              <w:jc w:val="center"/>
              <w:rPr>
                <w:rFonts w:ascii="宋体" w:hAnsi="宋体"/>
                <w:sz w:val="24"/>
              </w:rPr>
            </w:pPr>
            <w:r>
              <w:rPr>
                <w:rFonts w:ascii="宋体" w:hAnsi="宋体" w:hint="eastAsia"/>
                <w:sz w:val="24"/>
              </w:rPr>
              <w:t>学生</w:t>
            </w:r>
          </w:p>
        </w:tc>
        <w:tc>
          <w:tcPr>
            <w:tcW w:w="1918"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sz w:val="24"/>
              </w:rPr>
            </w:r>
          </w:p>
        </w:tc>
        <w:tc>
          <w:tcPr>
            <w:tcW w:w="689" w:type="dxa"/>
            <w:tcBorders>
              <w:top w:val="single" w:sz="12"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学号</w:t>
            </w:r>
          </w:p>
        </w:tc>
        <w:tc>
          <w:tcPr>
            <w:tcW w:w="1913"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sz w:val="24"/>
              </w:rPr>
            </w:r>
          </w:p>
        </w:tc>
        <w:tc>
          <w:tcPr>
            <w:tcW w:w="1336"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专业班级</w:t>
            </w:r>
          </w:p>
        </w:tc>
        <w:tc>
          <w:tcPr>
            <w:tcW w:w="1894" w:type="dxa"/>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sz w:val="24"/>
              </w:rPr>
            </w:pPr>
            <w:r>
              <w:rPr>
                <w:rFonts w:ascii="宋体" w:hAnsi="宋体"/>
                <w:sz w:val="24"/>
              </w:rPr>
            </w:r>
          </w:p>
        </w:tc>
      </w:tr>
      <w:tr>
        <w:trPr>
          <w:trHeight w:val="680" w:hRule="atLeast"/>
        </w:trPr>
        <w:tc>
          <w:tcPr>
            <w:tcW w:w="863" w:type="dxa"/>
            <w:tcBorders>
              <w:top w:val="single" w:sz="4"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题目</w:t>
            </w:r>
          </w:p>
        </w:tc>
        <w:tc>
          <w:tcPr>
            <w:tcW w:w="7750" w:type="dxa"/>
            <w:gridSpan w:val="7"/>
            <w:tcBorders>
              <w:top w:val="single" w:sz="4" w:space="0" w:color="000000"/>
              <w:start w:val="single" w:sz="4" w:space="0" w:color="000000"/>
              <w:bottom w:val="single" w:sz="12" w:space="0" w:color="000000"/>
              <w:end w:val="single" w:sz="12" w:space="0" w:color="000000"/>
            </w:tcBorders>
            <w:vAlign w:val="center"/>
          </w:tcPr>
          <w:p>
            <w:pPr>
              <w:pStyle w:val="Normal"/>
              <w:jc w:val="start"/>
              <w:rPr>
                <w:rFonts w:ascii="宋体" w:hAnsi="宋体" w:hint="eastAsia"/>
                <w:sz w:val="24"/>
              </w:rPr>
            </w:pPr>
            <w:r>
              <w:rPr>
                <w:rFonts w:hint="eastAsia" w:ascii="宋体" w:hAnsi="宋体"/>
                <w:sz w:val="24"/>
              </w:rPr>
            </w:r>
          </w:p>
        </w:tc>
      </w:tr>
      <w:tr>
        <w:trPr>
          <w:trHeight w:val="9072" w:hRule="atLeast"/>
        </w:trPr>
        <w:tc>
          <w:tcPr>
            <w:tcW w:w="8613" w:type="dxa"/>
            <w:gridSpan w:val="8"/>
            <w:tcBorders>
              <w:top w:val="single" w:sz="12" w:space="0" w:color="000000"/>
              <w:start w:val="single" w:sz="12" w:space="0" w:color="000000"/>
              <w:bottom w:val="single" w:sz="12" w:space="0" w:color="000000"/>
              <w:end w:val="single" w:sz="12" w:space="0" w:color="000000"/>
            </w:tcBorders>
          </w:tcPr>
          <w:p>
            <w:pPr>
              <w:pStyle w:val="Normal"/>
              <w:snapToGrid w:val="false"/>
              <w:spacing w:lineRule="exact" w:line="640"/>
              <w:ind w:firstLineChars="200" w:startChars="50" w:endChars="50"/>
              <w:rPr>
                <w:sz w:val="28"/>
              </w:rPr>
            </w:pPr>
            <w:r>
              <w:rPr>
                <w:sz w:val="28"/>
              </w:rPr>
            </w:r>
          </w:p>
        </w:tc>
      </w:tr>
      <w:tr>
        <w:trPr>
          <w:trHeight w:val="570" w:hRule="atLeast"/>
        </w:trPr>
        <w:tc>
          <w:tcPr>
            <w:tcW w:w="1949" w:type="dxa"/>
            <w:gridSpan w:val="2"/>
            <w:tcBorders>
              <w:top w:val="single" w:sz="12" w:space="0" w:color="000000"/>
              <w:start w:val="single" w:sz="12" w:space="0" w:color="000000"/>
              <w:bottom w:val="single" w:sz="8" w:space="0" w:color="000000"/>
              <w:end w:val="single" w:sz="8" w:space="0" w:color="000000"/>
            </w:tcBorders>
          </w:tcPr>
          <w:p>
            <w:pPr>
              <w:pStyle w:val="Normal"/>
              <w:tabs>
                <w:tab w:val="clear" w:pos="420"/>
                <w:tab w:val="left" w:pos="5040" w:leader="none"/>
              </w:tabs>
              <w:spacing w:lineRule="auto" w:line="360"/>
              <w:jc w:val="distribute"/>
              <w:rPr>
                <w:rFonts w:ascii="宋体" w:hAnsi="宋体" w:hint="eastAsia"/>
                <w:sz w:val="28"/>
              </w:rPr>
            </w:pPr>
            <w:r>
              <w:rPr>
                <w:rFonts w:ascii="宋体" w:hAnsi="宋体" w:hint="eastAsia"/>
                <w:sz w:val="28"/>
              </w:rPr>
              <w:t>评 定 成 绩</w:t>
            </w:r>
          </w:p>
        </w:tc>
        <w:tc>
          <w:tcPr>
            <w:tcW w:w="3261" w:type="dxa"/>
            <w:gridSpan w:val="3"/>
            <w:tcBorders>
              <w:top w:val="single" w:sz="12" w:space="0" w:color="000000"/>
              <w:start w:val="single" w:sz="8" w:space="0" w:color="000000"/>
              <w:bottom w:val="single" w:sz="8" w:space="0" w:color="000000"/>
              <w:end w:val="single" w:sz="8" w:space="0" w:color="000000"/>
            </w:tcBorders>
            <w:vAlign w:val="center"/>
          </w:tcPr>
          <w:p>
            <w:pPr>
              <w:pStyle w:val="Normal"/>
              <w:spacing w:lineRule="auto" w:line="360"/>
              <w:jc w:val="end"/>
              <w:rPr>
                <w:rFonts w:ascii="宋体" w:hAnsi="宋体" w:hint="eastAsia"/>
                <w:color w:val="A6A6A6"/>
                <w:sz w:val="28"/>
              </w:rPr>
            </w:pPr>
            <w:r>
              <w:rPr>
                <w:rFonts w:hint="eastAsia" w:ascii="宋体" w:hAnsi="宋体"/>
                <w:color w:val="A6A6A6"/>
                <w:sz w:val="28"/>
              </w:rPr>
            </w:r>
          </w:p>
        </w:tc>
        <w:tc>
          <w:tcPr>
            <w:tcW w:w="3403" w:type="dxa"/>
            <w:gridSpan w:val="3"/>
            <w:vMerge w:val="restart"/>
            <w:tcBorders>
              <w:top w:val="single" w:sz="12" w:space="0" w:color="000000"/>
              <w:start w:val="single" w:sz="8" w:space="0" w:color="000000"/>
              <w:bottom w:val="single" w:sz="12" w:space="0" w:color="000000"/>
              <w:end w:val="single" w:sz="12" w:space="0" w:color="000000"/>
            </w:tcBorders>
          </w:tcPr>
          <w:p>
            <w:pPr>
              <w:pStyle w:val="Normal"/>
              <w:tabs>
                <w:tab w:val="clear" w:pos="420"/>
                <w:tab w:val="left" w:pos="5040" w:leader="none"/>
              </w:tabs>
              <w:spacing w:lineRule="auto" w:line="360"/>
              <w:rPr>
                <w:rFonts w:ascii="宋体" w:hAnsi="宋体" w:hint="eastAsia"/>
                <w:sz w:val="28"/>
              </w:rPr>
            </w:pPr>
            <w:r>
              <w:rPr>
                <w:rFonts w:ascii="宋体" w:hAnsi="宋体" w:hint="eastAsia"/>
                <w:sz w:val="28"/>
              </w:rPr>
              <w:t>指导教师：</w:t>
            </w:r>
          </w:p>
          <w:p>
            <w:pPr>
              <w:pStyle w:val="Normal"/>
              <w:rPr>
                <w:rFonts w:ascii="宋体" w:hAnsi="宋体" w:hint="eastAsia"/>
              </w:rPr>
            </w:pPr>
            <w:r>
              <w:rPr>
                <w:rFonts w:hint="eastAsia" w:ascii="宋体" w:hAnsi="宋体"/>
              </w:rPr>
            </w:r>
          </w:p>
          <w:p>
            <w:pPr>
              <w:pStyle w:val="Normal"/>
              <w:tabs>
                <w:tab w:val="clear" w:pos="420"/>
                <w:tab w:val="left" w:pos="5040" w:leader="none"/>
              </w:tabs>
              <w:spacing w:lineRule="auto" w:line="360"/>
              <w:jc w:val="end"/>
              <w:rPr>
                <w:rFonts w:ascii="宋体" w:hAnsi="宋体" w:hint="eastAsia"/>
                <w:color w:val="A6A6A6"/>
                <w:sz w:val="28"/>
              </w:rPr>
            </w:pPr>
            <w:r>
              <w:rPr>
                <w:rFonts w:hint="eastAsia" w:ascii="宋体" w:hAnsi="宋体"/>
                <w:color w:val="A6A6A6"/>
                <w:sz w:val="28"/>
              </w:rPr>
            </w:r>
          </w:p>
          <w:p>
            <w:pPr>
              <w:pStyle w:val="Normal"/>
              <w:tabs>
                <w:tab w:val="clear" w:pos="420"/>
                <w:tab w:val="left" w:pos="5040" w:leader="none"/>
              </w:tabs>
              <w:spacing w:lineRule="auto" w:line="360"/>
              <w:ind w:firstLineChars="250" w:endChars="50"/>
              <w:jc w:val="end"/>
              <w:rPr>
                <w:rFonts w:ascii="黑体" w:hAnsi="黑体" w:eastAsia="黑体"/>
                <w:sz w:val="28"/>
              </w:rPr>
            </w:pPr>
            <w:r>
              <w:rPr>
                <w:rFonts w:ascii="宋体" w:hAnsi="宋体" w:hint="eastAsia"/>
                <w:sz w:val="28"/>
              </w:rPr>
              <w:t xml:space="preserve">年 </w:t>
            </w:r>
            <w:r>
              <w:rPr>
                <w:rFonts w:ascii="宋体" w:hAnsi="宋体"/>
                <w:sz w:val="28"/>
              </w:rPr>
              <w:t xml:space="preserve"> </w:t>
            </w:r>
            <w:r>
              <w:rPr>
                <w:rFonts w:ascii="宋体" w:hAnsi="宋体" w:hint="eastAsia"/>
                <w:sz w:val="28"/>
              </w:rPr>
              <w:t xml:space="preserve">  月    日</w:t>
            </w:r>
          </w:p>
        </w:tc>
      </w:tr>
      <w:tr>
        <w:trPr>
          <w:trHeight w:val="586" w:hRule="atLeast"/>
        </w:trPr>
        <w:tc>
          <w:tcPr>
            <w:tcW w:w="1949" w:type="dxa"/>
            <w:gridSpan w:val="2"/>
            <w:tcBorders>
              <w:top w:val="single" w:sz="8" w:space="0" w:color="000000"/>
              <w:start w:val="single" w:sz="12" w:space="0" w:color="000000"/>
              <w:bottom w:val="single" w:sz="8" w:space="0" w:color="000000"/>
              <w:end w:val="single" w:sz="8" w:space="0" w:color="000000"/>
            </w:tcBorders>
          </w:tcPr>
          <w:p>
            <w:pPr>
              <w:pStyle w:val="Normal"/>
              <w:spacing w:lineRule="auto" w:line="360"/>
              <w:jc w:val="distribute"/>
              <w:rPr>
                <w:rFonts w:ascii="宋体" w:hAnsi="宋体" w:hint="eastAsia"/>
                <w:sz w:val="28"/>
              </w:rPr>
            </w:pPr>
            <w:r>
              <w:rPr>
                <w:rFonts w:ascii="宋体" w:hAnsi="宋体" w:hint="eastAsia"/>
                <w:sz w:val="28"/>
              </w:rPr>
              <w:t>指导教师单位</w:t>
            </w:r>
          </w:p>
        </w:tc>
        <w:tc>
          <w:tcPr>
            <w:tcW w:w="3261" w:type="dxa"/>
            <w:gridSpan w:val="3"/>
            <w:tcBorders>
              <w:top w:val="single" w:sz="8" w:space="0" w:color="000000"/>
              <w:start w:val="single" w:sz="8" w:space="0" w:color="000000"/>
              <w:bottom w:val="single" w:sz="8" w:space="0" w:color="000000"/>
              <w:end w:val="single" w:sz="8" w:space="0" w:color="000000"/>
            </w:tcBorders>
          </w:tcPr>
          <w:p>
            <w:pPr>
              <w:pStyle w:val="Normal"/>
              <w:spacing w:lineRule="auto" w:line="360"/>
              <w:jc w:val="start"/>
              <w:rPr>
                <w:rFonts w:ascii="黑体" w:hAnsi="黑体" w:eastAsia="黑体"/>
                <w:sz w:val="28"/>
              </w:rPr>
            </w:pPr>
            <w:r>
              <w:rPr>
                <w:rFonts w:eastAsia="黑体" w:ascii="黑体" w:hAnsi="黑体"/>
                <w:sz w:val="28"/>
              </w:rPr>
            </w:r>
          </w:p>
        </w:tc>
        <w:tc>
          <w:tcPr>
            <w:tcW w:w="3403" w:type="dxa"/>
            <w:gridSpan w:val="3"/>
            <w:vMerge w:val="continue"/>
            <w:tcBorders>
              <w:top w:val="single" w:sz="12" w:space="0" w:color="000000"/>
              <w:start w:val="single" w:sz="8" w:space="0" w:color="000000"/>
              <w:bottom w:val="single" w:sz="12" w:space="0" w:color="000000"/>
              <w:end w:val="single" w:sz="12" w:space="0" w:color="000000"/>
            </w:tcBorders>
          </w:tcPr>
          <w:p>
            <w:pPr>
              <w:pStyle w:val="Normal"/>
              <w:rPr/>
            </w:pPr>
            <w:r>
              <w:rPr/>
            </w:r>
          </w:p>
        </w:tc>
      </w:tr>
      <w:tr>
        <w:trPr>
          <w:trHeight w:val="638" w:hRule="atLeast"/>
        </w:trPr>
        <w:tc>
          <w:tcPr>
            <w:tcW w:w="1949" w:type="dxa"/>
            <w:gridSpan w:val="2"/>
            <w:tcBorders>
              <w:top w:val="single" w:sz="8" w:space="0" w:color="000000"/>
              <w:start w:val="single" w:sz="12" w:space="0" w:color="000000"/>
              <w:bottom w:val="single" w:sz="12" w:space="0" w:color="000000"/>
              <w:end w:val="single" w:sz="8" w:space="0" w:color="000000"/>
            </w:tcBorders>
          </w:tcPr>
          <w:p>
            <w:pPr>
              <w:pStyle w:val="Normal"/>
              <w:spacing w:lineRule="auto" w:line="360"/>
              <w:jc w:val="distribute"/>
              <w:rPr>
                <w:rFonts w:ascii="宋体" w:hAnsi="宋体" w:hint="eastAsia"/>
                <w:sz w:val="28"/>
              </w:rPr>
            </w:pPr>
            <w:r>
              <w:rPr>
                <w:rFonts w:ascii="宋体" w:hAnsi="宋体" w:hint="eastAsia"/>
                <w:sz w:val="28"/>
              </w:rPr>
              <w:t>指导教师职称</w:t>
            </w:r>
          </w:p>
        </w:tc>
        <w:tc>
          <w:tcPr>
            <w:tcW w:w="3261" w:type="dxa"/>
            <w:gridSpan w:val="3"/>
            <w:tcBorders>
              <w:top w:val="single" w:sz="8" w:space="0" w:color="000000"/>
              <w:start w:val="single" w:sz="8" w:space="0" w:color="000000"/>
              <w:bottom w:val="single" w:sz="12" w:space="0" w:color="000000"/>
              <w:end w:val="single" w:sz="8" w:space="0" w:color="000000"/>
            </w:tcBorders>
          </w:tcPr>
          <w:p>
            <w:pPr>
              <w:pStyle w:val="Normal"/>
              <w:spacing w:lineRule="auto" w:line="360"/>
              <w:jc w:val="start"/>
              <w:rPr>
                <w:rFonts w:ascii="黑体" w:hAnsi="黑体" w:eastAsia="黑体"/>
                <w:sz w:val="28"/>
              </w:rPr>
            </w:pPr>
            <w:r>
              <w:rPr>
                <w:rFonts w:eastAsia="黑体" w:ascii="黑体" w:hAnsi="黑体"/>
                <w:sz w:val="28"/>
              </w:rPr>
            </w:r>
          </w:p>
        </w:tc>
        <w:tc>
          <w:tcPr>
            <w:tcW w:w="3403" w:type="dxa"/>
            <w:gridSpan w:val="3"/>
            <w:vMerge w:val="continue"/>
            <w:tcBorders>
              <w:top w:val="single" w:sz="12" w:space="0" w:color="000000"/>
              <w:start w:val="single" w:sz="8" w:space="0" w:color="000000"/>
              <w:bottom w:val="single" w:sz="12" w:space="0" w:color="000000"/>
              <w:end w:val="single" w:sz="12" w:space="0" w:color="000000"/>
            </w:tcBorders>
          </w:tcPr>
          <w:p>
            <w:pPr>
              <w:pStyle w:val="Normal"/>
              <w:rPr/>
            </w:pPr>
            <w:r>
              <w:rPr/>
            </w:r>
          </w:p>
        </w:tc>
      </w:tr>
    </w:tbl>
    <w:p>
      <w:pPr>
        <w:pStyle w:val="Normal"/>
        <w:spacing w:lineRule="exact" w:line="500" w:before="0" w:after="0"/>
        <w:jc w:val="center"/>
        <w:rPr>
          <w:rFonts w:eastAsia="黑体"/>
          <w:sz w:val="32"/>
        </w:rPr>
      </w:pPr>
      <w:r>
        <w:br w:type="page"/>
      </w:r>
      <w:r>
        <w:rPr>
          <w:rFonts w:hint="eastAsia" w:eastAsia="隶书"/>
          <w:sz w:val="52"/>
        </w:rPr>
        <w:t>沈阳建筑大学</w:t>
      </w:r>
    </w:p>
    <w:p>
      <w:pPr>
        <w:pStyle w:val="Heading1"/>
        <w:ind w:hanging="0" w:start="0"/>
        <w:rPr>
          <w:rFonts w:hint="eastAsia"/>
        </w:rPr>
      </w:pPr>
      <w:bookmarkStart w:id="10" w:name="_Toc26906382"/>
      <w:bookmarkStart w:id="11" w:name="_Toc477361603"/>
      <w:r>
        <w:rPr>
          <w:rFonts w:hint="eastAsia"/>
        </w:rPr>
        <w:t>毕业设计评阅人评阅意见书</w:t>
      </w:r>
      <w:bookmarkEnd w:id="10"/>
      <w:bookmarkEnd w:id="11"/>
    </w:p>
    <w:tbl>
      <w:tblPr>
        <w:tblW w:w="8613" w:type="dxa"/>
        <w:jc w:val="start"/>
        <w:tblInd w:w="-30" w:type="dxa"/>
        <w:tblLayout w:type="fixed"/>
        <w:tblCellMar>
          <w:top w:w="0" w:type="dxa"/>
          <w:start w:w="108" w:type="dxa"/>
          <w:bottom w:w="0" w:type="dxa"/>
          <w:end w:w="108" w:type="dxa"/>
        </w:tblCellMar>
      </w:tblPr>
      <w:tblGrid>
        <w:gridCol w:w="817"/>
        <w:gridCol w:w="1132"/>
        <w:gridCol w:w="764"/>
        <w:gridCol w:w="696"/>
        <w:gridCol w:w="1801"/>
        <w:gridCol w:w="136"/>
        <w:gridCol w:w="1352"/>
        <w:gridCol w:w="1915"/>
      </w:tblGrid>
      <w:tr>
        <w:trPr>
          <w:trHeight w:val="737" w:hRule="exact"/>
        </w:trPr>
        <w:tc>
          <w:tcPr>
            <w:tcW w:w="817" w:type="dxa"/>
            <w:tcBorders>
              <w:top w:val="single" w:sz="12" w:space="0" w:color="000000"/>
              <w:start w:val="single" w:sz="12" w:space="0" w:color="000000"/>
              <w:bottom w:val="single" w:sz="4"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学生</w:t>
            </w:r>
          </w:p>
        </w:tc>
        <w:tc>
          <w:tcPr>
            <w:tcW w:w="1896"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sz w:val="24"/>
              </w:rPr>
            </w:r>
          </w:p>
        </w:tc>
        <w:tc>
          <w:tcPr>
            <w:tcW w:w="696" w:type="dxa"/>
            <w:tcBorders>
              <w:top w:val="single" w:sz="12"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学号</w:t>
            </w:r>
          </w:p>
        </w:tc>
        <w:tc>
          <w:tcPr>
            <w:tcW w:w="1937"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sz w:val="24"/>
              </w:rPr>
            </w:r>
          </w:p>
        </w:tc>
        <w:tc>
          <w:tcPr>
            <w:tcW w:w="1352"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专业班级</w:t>
            </w:r>
          </w:p>
        </w:tc>
        <w:tc>
          <w:tcPr>
            <w:tcW w:w="1915" w:type="dxa"/>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sz w:val="24"/>
              </w:rPr>
            </w:pPr>
            <w:r>
              <w:rPr>
                <w:rFonts w:ascii="宋体" w:hAnsi="宋体"/>
                <w:sz w:val="24"/>
              </w:rPr>
            </w:r>
          </w:p>
        </w:tc>
      </w:tr>
      <w:tr>
        <w:trPr>
          <w:trHeight w:val="737" w:hRule="atLeast"/>
        </w:trPr>
        <w:tc>
          <w:tcPr>
            <w:tcW w:w="817" w:type="dxa"/>
            <w:tcBorders>
              <w:top w:val="single" w:sz="4"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题目</w:t>
            </w:r>
          </w:p>
        </w:tc>
        <w:tc>
          <w:tcPr>
            <w:tcW w:w="7796" w:type="dxa"/>
            <w:gridSpan w:val="7"/>
            <w:tcBorders>
              <w:top w:val="single" w:sz="4" w:space="0" w:color="000000"/>
              <w:start w:val="single" w:sz="4" w:space="0" w:color="000000"/>
              <w:bottom w:val="single" w:sz="12" w:space="0" w:color="000000"/>
              <w:end w:val="single" w:sz="12" w:space="0" w:color="000000"/>
            </w:tcBorders>
            <w:vAlign w:val="center"/>
          </w:tcPr>
          <w:p>
            <w:pPr>
              <w:pStyle w:val="Normal"/>
              <w:jc w:val="start"/>
              <w:rPr>
                <w:rFonts w:ascii="宋体" w:hAnsi="宋体" w:hint="eastAsia"/>
                <w:sz w:val="24"/>
              </w:rPr>
            </w:pPr>
            <w:r>
              <w:rPr>
                <w:rFonts w:hint="eastAsia" w:ascii="宋体" w:hAnsi="宋体"/>
                <w:sz w:val="24"/>
              </w:rPr>
            </w:r>
          </w:p>
        </w:tc>
      </w:tr>
      <w:tr>
        <w:trPr>
          <w:trHeight w:val="9072" w:hRule="atLeast"/>
        </w:trPr>
        <w:tc>
          <w:tcPr>
            <w:tcW w:w="8613" w:type="dxa"/>
            <w:gridSpan w:val="8"/>
            <w:tcBorders>
              <w:top w:val="single" w:sz="12" w:space="0" w:color="000000"/>
              <w:start w:val="single" w:sz="12" w:space="0" w:color="000000"/>
              <w:bottom w:val="single" w:sz="4" w:space="0" w:color="000000"/>
              <w:end w:val="single" w:sz="12" w:space="0" w:color="000000"/>
            </w:tcBorders>
          </w:tcPr>
          <w:p>
            <w:pPr>
              <w:pStyle w:val="Normal"/>
              <w:spacing w:lineRule="exact" w:line="640" w:before="156" w:after="0"/>
              <w:ind w:startChars="50" w:endChars="50"/>
              <w:rPr>
                <w:sz w:val="28"/>
              </w:rPr>
            </w:pPr>
            <w:r>
              <w:rPr>
                <w:sz w:val="28"/>
              </w:rPr>
            </w:r>
          </w:p>
        </w:tc>
      </w:tr>
      <w:tr>
        <w:trPr>
          <w:trHeight w:val="570" w:hRule="atLeast"/>
        </w:trPr>
        <w:tc>
          <w:tcPr>
            <w:tcW w:w="1949" w:type="dxa"/>
            <w:gridSpan w:val="2"/>
            <w:tcBorders>
              <w:top w:val="single" w:sz="12" w:space="0" w:color="000000"/>
              <w:start w:val="single" w:sz="12" w:space="0" w:color="000000"/>
              <w:bottom w:val="single" w:sz="8" w:space="0" w:color="000000"/>
              <w:end w:val="single" w:sz="8" w:space="0" w:color="000000"/>
            </w:tcBorders>
          </w:tcPr>
          <w:p>
            <w:pPr>
              <w:pStyle w:val="Normal"/>
              <w:tabs>
                <w:tab w:val="clear" w:pos="420"/>
                <w:tab w:val="left" w:pos="5040" w:leader="none"/>
              </w:tabs>
              <w:spacing w:lineRule="auto" w:line="360"/>
              <w:jc w:val="distribute"/>
              <w:rPr>
                <w:rFonts w:ascii="宋体" w:hAnsi="宋体" w:hint="eastAsia"/>
                <w:sz w:val="28"/>
              </w:rPr>
            </w:pPr>
            <w:r>
              <w:rPr>
                <w:rFonts w:ascii="宋体" w:hAnsi="宋体" w:hint="eastAsia"/>
                <w:sz w:val="28"/>
              </w:rPr>
              <w:t>评 定 成 绩</w:t>
            </w:r>
          </w:p>
        </w:tc>
        <w:tc>
          <w:tcPr>
            <w:tcW w:w="3261" w:type="dxa"/>
            <w:gridSpan w:val="3"/>
            <w:tcBorders>
              <w:top w:val="single" w:sz="12" w:space="0" w:color="000000"/>
              <w:start w:val="single" w:sz="8" w:space="0" w:color="000000"/>
              <w:bottom w:val="single" w:sz="8" w:space="0" w:color="000000"/>
              <w:end w:val="single" w:sz="8" w:space="0" w:color="000000"/>
            </w:tcBorders>
            <w:vAlign w:val="center"/>
          </w:tcPr>
          <w:p>
            <w:pPr>
              <w:pStyle w:val="Normal"/>
              <w:spacing w:lineRule="auto" w:line="360"/>
              <w:jc w:val="end"/>
              <w:rPr>
                <w:rFonts w:ascii="宋体" w:hAnsi="宋体" w:hint="eastAsia"/>
                <w:color w:val="A6A6A6"/>
                <w:sz w:val="28"/>
              </w:rPr>
            </w:pPr>
            <w:r>
              <w:rPr>
                <w:rFonts w:hint="eastAsia" w:ascii="宋体" w:hAnsi="宋体"/>
                <w:color w:val="A6A6A6"/>
                <w:sz w:val="28"/>
              </w:rPr>
            </w:r>
          </w:p>
        </w:tc>
        <w:tc>
          <w:tcPr>
            <w:tcW w:w="3403" w:type="dxa"/>
            <w:gridSpan w:val="3"/>
            <w:vMerge w:val="restart"/>
            <w:tcBorders>
              <w:top w:val="single" w:sz="12" w:space="0" w:color="000000"/>
              <w:start w:val="single" w:sz="8" w:space="0" w:color="000000"/>
              <w:bottom w:val="single" w:sz="12" w:space="0" w:color="000000"/>
              <w:end w:val="single" w:sz="12" w:space="0" w:color="000000"/>
            </w:tcBorders>
          </w:tcPr>
          <w:p>
            <w:pPr>
              <w:pStyle w:val="Normal"/>
              <w:tabs>
                <w:tab w:val="clear" w:pos="420"/>
                <w:tab w:val="left" w:pos="5040" w:leader="none"/>
              </w:tabs>
              <w:spacing w:lineRule="auto" w:line="360"/>
              <w:rPr>
                <w:rFonts w:ascii="宋体" w:hAnsi="宋体" w:hint="eastAsia"/>
                <w:sz w:val="28"/>
              </w:rPr>
            </w:pPr>
            <w:r>
              <w:rPr>
                <w:rFonts w:ascii="宋体" w:hAnsi="宋体" w:hint="eastAsia"/>
                <w:sz w:val="28"/>
              </w:rPr>
              <w:t>评阅教师：</w:t>
            </w:r>
          </w:p>
          <w:p>
            <w:pPr>
              <w:pStyle w:val="Normal"/>
              <w:rPr>
                <w:rFonts w:ascii="宋体" w:hAnsi="宋体" w:hint="eastAsia"/>
              </w:rPr>
            </w:pPr>
            <w:r>
              <w:rPr>
                <w:rFonts w:hint="eastAsia" w:ascii="宋体" w:hAnsi="宋体"/>
              </w:rPr>
            </w:r>
          </w:p>
          <w:p>
            <w:pPr>
              <w:pStyle w:val="Normal"/>
              <w:tabs>
                <w:tab w:val="clear" w:pos="420"/>
                <w:tab w:val="left" w:pos="5040" w:leader="none"/>
              </w:tabs>
              <w:spacing w:lineRule="auto" w:line="360"/>
              <w:jc w:val="end"/>
              <w:rPr>
                <w:rFonts w:ascii="宋体" w:hAnsi="宋体" w:hint="eastAsia"/>
                <w:color w:val="A6A6A6"/>
                <w:sz w:val="28"/>
              </w:rPr>
            </w:pPr>
            <w:r>
              <w:rPr>
                <w:rFonts w:hint="eastAsia" w:ascii="宋体" w:hAnsi="宋体"/>
                <w:color w:val="A6A6A6"/>
                <w:sz w:val="28"/>
              </w:rPr>
            </w:r>
          </w:p>
          <w:p>
            <w:pPr>
              <w:pStyle w:val="Normal"/>
              <w:tabs>
                <w:tab w:val="clear" w:pos="420"/>
                <w:tab w:val="left" w:pos="5040" w:leader="none"/>
              </w:tabs>
              <w:spacing w:lineRule="auto" w:line="360"/>
              <w:ind w:firstLineChars="250" w:endChars="100"/>
              <w:jc w:val="end"/>
              <w:rPr>
                <w:rFonts w:ascii="宋体" w:hAnsi="宋体" w:hint="eastAsia"/>
                <w:sz w:val="28"/>
              </w:rPr>
            </w:pPr>
            <w:r>
              <w:rPr>
                <w:rFonts w:ascii="宋体" w:hAnsi="宋体" w:hint="eastAsia"/>
                <w:sz w:val="28"/>
              </w:rPr>
              <w:t xml:space="preserve">年 </w:t>
            </w:r>
            <w:r>
              <w:rPr>
                <w:rFonts w:ascii="宋体" w:hAnsi="宋体"/>
                <w:sz w:val="28"/>
              </w:rPr>
              <w:t xml:space="preserve"> </w:t>
            </w:r>
            <w:r>
              <w:rPr>
                <w:rFonts w:ascii="宋体" w:hAnsi="宋体" w:hint="eastAsia"/>
                <w:sz w:val="28"/>
              </w:rPr>
              <w:t xml:space="preserve">  月    日</w:t>
            </w:r>
          </w:p>
        </w:tc>
      </w:tr>
      <w:tr>
        <w:trPr>
          <w:trHeight w:val="586" w:hRule="atLeast"/>
        </w:trPr>
        <w:tc>
          <w:tcPr>
            <w:tcW w:w="1949" w:type="dxa"/>
            <w:gridSpan w:val="2"/>
            <w:tcBorders>
              <w:top w:val="single" w:sz="8" w:space="0" w:color="000000"/>
              <w:start w:val="single" w:sz="12" w:space="0" w:color="000000"/>
              <w:bottom w:val="single" w:sz="8" w:space="0" w:color="000000"/>
              <w:end w:val="single" w:sz="8" w:space="0" w:color="000000"/>
            </w:tcBorders>
          </w:tcPr>
          <w:p>
            <w:pPr>
              <w:pStyle w:val="Normal"/>
              <w:spacing w:lineRule="auto" w:line="360"/>
              <w:jc w:val="distribute"/>
              <w:rPr>
                <w:rFonts w:ascii="宋体" w:hAnsi="宋体" w:hint="eastAsia"/>
                <w:sz w:val="28"/>
              </w:rPr>
            </w:pPr>
            <w:r>
              <w:rPr>
                <w:rFonts w:ascii="宋体" w:hAnsi="宋体" w:hint="eastAsia"/>
                <w:sz w:val="28"/>
              </w:rPr>
              <w:t>评阅教师单位</w:t>
            </w:r>
          </w:p>
        </w:tc>
        <w:tc>
          <w:tcPr>
            <w:tcW w:w="3261" w:type="dxa"/>
            <w:gridSpan w:val="3"/>
            <w:tcBorders>
              <w:top w:val="single" w:sz="8" w:space="0" w:color="000000"/>
              <w:start w:val="single" w:sz="8" w:space="0" w:color="000000"/>
              <w:bottom w:val="single" w:sz="8" w:space="0" w:color="000000"/>
              <w:end w:val="single" w:sz="8" w:space="0" w:color="000000"/>
            </w:tcBorders>
          </w:tcPr>
          <w:p>
            <w:pPr>
              <w:pStyle w:val="Normal"/>
              <w:spacing w:lineRule="auto" w:line="360"/>
              <w:jc w:val="end"/>
              <w:rPr>
                <w:rFonts w:ascii="宋体" w:hAnsi="宋体" w:hint="eastAsia"/>
                <w:sz w:val="28"/>
              </w:rPr>
            </w:pPr>
            <w:r>
              <w:rPr>
                <w:rFonts w:hint="eastAsia" w:ascii="宋体" w:hAnsi="宋体"/>
                <w:sz w:val="28"/>
              </w:rPr>
            </w:r>
          </w:p>
        </w:tc>
        <w:tc>
          <w:tcPr>
            <w:tcW w:w="3403" w:type="dxa"/>
            <w:gridSpan w:val="3"/>
            <w:vMerge w:val="continue"/>
            <w:tcBorders>
              <w:top w:val="single" w:sz="12" w:space="0" w:color="000000"/>
              <w:start w:val="single" w:sz="8" w:space="0" w:color="000000"/>
              <w:bottom w:val="single" w:sz="12" w:space="0" w:color="000000"/>
              <w:end w:val="single" w:sz="12" w:space="0" w:color="000000"/>
            </w:tcBorders>
          </w:tcPr>
          <w:p>
            <w:pPr>
              <w:pStyle w:val="Normal"/>
              <w:rPr/>
            </w:pPr>
            <w:r>
              <w:rPr/>
            </w:r>
          </w:p>
        </w:tc>
      </w:tr>
      <w:tr>
        <w:trPr>
          <w:trHeight w:val="638" w:hRule="atLeast"/>
        </w:trPr>
        <w:tc>
          <w:tcPr>
            <w:tcW w:w="1949" w:type="dxa"/>
            <w:gridSpan w:val="2"/>
            <w:tcBorders>
              <w:top w:val="single" w:sz="8" w:space="0" w:color="000000"/>
              <w:start w:val="single" w:sz="12" w:space="0" w:color="000000"/>
              <w:bottom w:val="single" w:sz="12" w:space="0" w:color="000000"/>
              <w:end w:val="single" w:sz="8" w:space="0" w:color="000000"/>
            </w:tcBorders>
          </w:tcPr>
          <w:p>
            <w:pPr>
              <w:pStyle w:val="Normal"/>
              <w:spacing w:lineRule="auto" w:line="360"/>
              <w:jc w:val="distribute"/>
              <w:rPr>
                <w:rFonts w:ascii="宋体" w:hAnsi="宋体" w:hint="eastAsia"/>
                <w:sz w:val="28"/>
              </w:rPr>
            </w:pPr>
            <w:r>
              <w:rPr>
                <w:rFonts w:ascii="宋体" w:hAnsi="宋体" w:hint="eastAsia"/>
                <w:sz w:val="28"/>
              </w:rPr>
              <w:t>评阅教师职称</w:t>
            </w:r>
          </w:p>
        </w:tc>
        <w:tc>
          <w:tcPr>
            <w:tcW w:w="3261" w:type="dxa"/>
            <w:gridSpan w:val="3"/>
            <w:tcBorders>
              <w:top w:val="single" w:sz="8" w:space="0" w:color="000000"/>
              <w:start w:val="single" w:sz="8" w:space="0" w:color="000000"/>
              <w:bottom w:val="single" w:sz="12" w:space="0" w:color="000000"/>
              <w:end w:val="single" w:sz="8" w:space="0" w:color="000000"/>
            </w:tcBorders>
          </w:tcPr>
          <w:p>
            <w:pPr>
              <w:pStyle w:val="Normal"/>
              <w:spacing w:lineRule="auto" w:line="360"/>
              <w:jc w:val="end"/>
              <w:rPr>
                <w:rFonts w:ascii="宋体" w:hAnsi="宋体" w:hint="eastAsia"/>
                <w:sz w:val="28"/>
              </w:rPr>
            </w:pPr>
            <w:r>
              <w:rPr>
                <w:rFonts w:hint="eastAsia" w:ascii="宋体" w:hAnsi="宋体"/>
                <w:sz w:val="28"/>
              </w:rPr>
            </w:r>
          </w:p>
        </w:tc>
        <w:tc>
          <w:tcPr>
            <w:tcW w:w="3403" w:type="dxa"/>
            <w:gridSpan w:val="3"/>
            <w:vMerge w:val="continue"/>
            <w:tcBorders>
              <w:top w:val="single" w:sz="12" w:space="0" w:color="000000"/>
              <w:start w:val="single" w:sz="8" w:space="0" w:color="000000"/>
              <w:bottom w:val="single" w:sz="12" w:space="0" w:color="000000"/>
              <w:end w:val="single" w:sz="12" w:space="0" w:color="000000"/>
            </w:tcBorders>
          </w:tcPr>
          <w:p>
            <w:pPr>
              <w:pStyle w:val="Normal"/>
              <w:rPr/>
            </w:pPr>
            <w:r>
              <w:rPr/>
            </w:r>
          </w:p>
        </w:tc>
      </w:tr>
    </w:tbl>
    <w:p>
      <w:pPr>
        <w:sectPr>
          <w:footerReference w:type="even" r:id="rId35"/>
          <w:footerReference w:type="default" r:id="rId36"/>
          <w:footerReference w:type="first" r:id="rId37"/>
          <w:type w:val="nextPage"/>
          <w:pgSz w:w="11906" w:h="16838"/>
          <w:pgMar w:left="1418" w:right="1418" w:gutter="567" w:header="0" w:top="1418" w:footer="992" w:bottom="1418"/>
          <w:pgNumType w:start="1" w:fmt="decimal"/>
          <w:formProt w:val="false"/>
          <w:textDirection w:val="lrTb"/>
          <w:docGrid w:type="lines" w:linePitch="312" w:charSpace="0"/>
        </w:sectPr>
      </w:pPr>
    </w:p>
    <w:p>
      <w:pPr>
        <w:pStyle w:val="Normal"/>
        <w:spacing w:lineRule="exact" w:line="500"/>
        <w:jc w:val="center"/>
        <w:rPr>
          <w:rFonts w:eastAsia="黑体"/>
          <w:sz w:val="32"/>
        </w:rPr>
      </w:pPr>
      <w:r>
        <w:rPr>
          <w:rFonts w:hint="eastAsia" w:eastAsia="隶书"/>
          <w:sz w:val="52"/>
        </w:rPr>
        <w:t>沈阳建筑大学</w:t>
      </w:r>
    </w:p>
    <w:p>
      <w:pPr>
        <w:pStyle w:val="Heading1"/>
        <w:ind w:hanging="0" w:start="0"/>
        <w:rPr>
          <w:rFonts w:hint="eastAsia"/>
        </w:rPr>
      </w:pPr>
      <w:bookmarkStart w:id="12" w:name="_Toc26906383"/>
      <w:bookmarkStart w:id="13" w:name="_Toc477361604"/>
      <w:r>
        <w:rPr>
          <w:rFonts w:hint="eastAsia"/>
        </w:rPr>
        <w:t>毕业设计答辩记录及评审意见</w:t>
      </w:r>
      <w:bookmarkEnd w:id="12"/>
      <w:bookmarkEnd w:id="13"/>
    </w:p>
    <w:tbl>
      <w:tblPr>
        <w:tblW w:w="8613" w:type="dxa"/>
        <w:jc w:val="start"/>
        <w:tblInd w:w="-30" w:type="dxa"/>
        <w:tblLayout w:type="fixed"/>
        <w:tblCellMar>
          <w:top w:w="0" w:type="dxa"/>
          <w:start w:w="108" w:type="dxa"/>
          <w:bottom w:w="0" w:type="dxa"/>
          <w:end w:w="108" w:type="dxa"/>
        </w:tblCellMar>
      </w:tblPr>
      <w:tblGrid>
        <w:gridCol w:w="631"/>
        <w:gridCol w:w="660"/>
        <w:gridCol w:w="1223"/>
        <w:gridCol w:w="162"/>
        <w:gridCol w:w="700"/>
        <w:gridCol w:w="418"/>
        <w:gridCol w:w="992"/>
        <w:gridCol w:w="281"/>
        <w:gridCol w:w="260"/>
        <w:gridCol w:w="1018"/>
        <w:gridCol w:w="423"/>
        <w:gridCol w:w="143"/>
        <w:gridCol w:w="708"/>
        <w:gridCol w:w="994"/>
      </w:tblGrid>
      <w:tr>
        <w:trPr>
          <w:trHeight w:val="624" w:hRule="exact"/>
          <w:cantSplit w:val="true"/>
        </w:trPr>
        <w:tc>
          <w:tcPr>
            <w:tcW w:w="631" w:type="dxa"/>
            <w:tcBorders>
              <w:top w:val="single" w:sz="12" w:space="0" w:color="000000"/>
              <w:start w:val="single" w:sz="12" w:space="0" w:color="000000"/>
              <w:bottom w:val="single" w:sz="4"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学生</w:t>
            </w:r>
          </w:p>
        </w:tc>
        <w:tc>
          <w:tcPr>
            <w:tcW w:w="2045" w:type="dxa"/>
            <w:gridSpan w:val="3"/>
            <w:tcBorders>
              <w:top w:val="single" w:sz="12" w:space="0" w:color="000000"/>
              <w:start w:val="single" w:sz="4" w:space="0" w:color="000000"/>
              <w:bottom w:val="single" w:sz="4" w:space="0" w:color="000000"/>
              <w:end w:val="single" w:sz="4" w:space="0" w:color="000000"/>
            </w:tcBorders>
            <w:vAlign w:val="center"/>
          </w:tcPr>
          <w:p>
            <w:pPr>
              <w:pStyle w:val="Normal"/>
              <w:rPr>
                <w:rFonts w:ascii="宋体" w:hAnsi="宋体"/>
                <w:sz w:val="24"/>
              </w:rPr>
            </w:pPr>
            <w:r>
              <w:rPr>
                <w:rFonts w:ascii="宋体" w:hAnsi="宋体"/>
                <w:sz w:val="24"/>
              </w:rPr>
            </w:r>
          </w:p>
        </w:tc>
        <w:tc>
          <w:tcPr>
            <w:tcW w:w="700"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学号</w:t>
            </w:r>
          </w:p>
        </w:tc>
        <w:tc>
          <w:tcPr>
            <w:tcW w:w="1951" w:type="dxa"/>
            <w:gridSpan w:val="4"/>
            <w:tcBorders>
              <w:top w:val="single" w:sz="12" w:space="0" w:color="000000"/>
              <w:start w:val="single" w:sz="4" w:space="0" w:color="000000"/>
              <w:bottom w:val="single" w:sz="4" w:space="0" w:color="000000"/>
              <w:end w:val="single" w:sz="4" w:space="0" w:color="000000"/>
            </w:tcBorders>
            <w:vAlign w:val="center"/>
          </w:tcPr>
          <w:p>
            <w:pPr>
              <w:pStyle w:val="Normal"/>
              <w:rPr>
                <w:rFonts w:ascii="宋体" w:hAnsi="宋体"/>
                <w:sz w:val="24"/>
              </w:rPr>
            </w:pPr>
            <w:r>
              <w:rPr>
                <w:rFonts w:ascii="宋体" w:hAnsi="宋体"/>
                <w:sz w:val="24"/>
              </w:rPr>
            </w:r>
          </w:p>
        </w:tc>
        <w:tc>
          <w:tcPr>
            <w:tcW w:w="1441"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sz w:val="24"/>
              </w:rPr>
            </w:pPr>
            <w:r>
              <w:rPr>
                <w:rFonts w:ascii="宋体" w:hAnsi="宋体" w:hint="eastAsia"/>
                <w:sz w:val="24"/>
              </w:rPr>
              <w:t>专业班级</w:t>
            </w:r>
          </w:p>
        </w:tc>
        <w:tc>
          <w:tcPr>
            <w:tcW w:w="1845" w:type="dxa"/>
            <w:gridSpan w:val="3"/>
            <w:tcBorders>
              <w:top w:val="single" w:sz="12" w:space="0" w:color="000000"/>
              <w:start w:val="single" w:sz="4" w:space="0" w:color="000000"/>
              <w:bottom w:val="single" w:sz="4" w:space="0" w:color="000000"/>
              <w:end w:val="single" w:sz="12" w:space="0" w:color="000000"/>
            </w:tcBorders>
            <w:vAlign w:val="center"/>
          </w:tcPr>
          <w:p>
            <w:pPr>
              <w:pStyle w:val="Normal"/>
              <w:rPr>
                <w:rFonts w:ascii="宋体" w:hAnsi="宋体"/>
                <w:sz w:val="24"/>
              </w:rPr>
            </w:pPr>
            <w:r>
              <w:rPr>
                <w:rFonts w:ascii="宋体" w:hAnsi="宋体"/>
                <w:sz w:val="24"/>
              </w:rPr>
            </w:r>
          </w:p>
        </w:tc>
      </w:tr>
      <w:tr>
        <w:trPr>
          <w:trHeight w:val="624" w:hRule="exact"/>
          <w:cantSplit w:val="true"/>
        </w:trPr>
        <w:tc>
          <w:tcPr>
            <w:tcW w:w="631" w:type="dxa"/>
            <w:tcBorders>
              <w:top w:val="single" w:sz="4" w:space="0" w:color="000000"/>
              <w:start w:val="single" w:sz="12" w:space="0" w:color="000000"/>
              <w:bottom w:val="single" w:sz="12" w:space="0" w:color="000000"/>
              <w:end w:val="single" w:sz="4" w:space="0" w:color="000000"/>
            </w:tcBorders>
            <w:vAlign w:val="center"/>
          </w:tcPr>
          <w:p>
            <w:pPr>
              <w:pStyle w:val="Normal"/>
              <w:ind w:startChars="-40" w:endChars="-54"/>
              <w:jc w:val="center"/>
              <w:rPr>
                <w:rFonts w:ascii="宋体" w:hAnsi="宋体"/>
                <w:sz w:val="24"/>
              </w:rPr>
            </w:pPr>
            <w:r>
              <w:rPr>
                <w:rFonts w:ascii="宋体" w:hAnsi="宋体" w:hint="eastAsia"/>
                <w:sz w:val="24"/>
              </w:rPr>
              <w:t>题目</w:t>
            </w:r>
          </w:p>
        </w:tc>
        <w:tc>
          <w:tcPr>
            <w:tcW w:w="4696" w:type="dxa"/>
            <w:gridSpan w:val="8"/>
            <w:tcBorders>
              <w:top w:val="single" w:sz="4" w:space="0" w:color="000000"/>
              <w:start w:val="single" w:sz="4" w:space="0" w:color="000000"/>
              <w:bottom w:val="single" w:sz="12" w:space="0" w:color="000000"/>
              <w:end w:val="single" w:sz="4" w:space="0" w:color="000000"/>
            </w:tcBorders>
            <w:vAlign w:val="center"/>
          </w:tcPr>
          <w:p>
            <w:pPr>
              <w:pStyle w:val="Normal"/>
              <w:rPr>
                <w:rFonts w:ascii="宋体" w:hAnsi="宋体"/>
                <w:sz w:val="24"/>
              </w:rPr>
            </w:pPr>
            <w:r>
              <w:rPr>
                <w:rFonts w:ascii="宋体" w:hAnsi="宋体"/>
                <w:sz w:val="24"/>
              </w:rPr>
            </w:r>
          </w:p>
        </w:tc>
        <w:tc>
          <w:tcPr>
            <w:tcW w:w="1441" w:type="dxa"/>
            <w:gridSpan w:val="2"/>
            <w:tcBorders>
              <w:top w:val="single" w:sz="4" w:space="0" w:color="000000"/>
              <w:start w:val="single" w:sz="4" w:space="0" w:color="000000"/>
              <w:bottom w:val="single" w:sz="12" w:space="0" w:color="000000"/>
              <w:end w:val="single" w:sz="4" w:space="0" w:color="000000"/>
            </w:tcBorders>
            <w:vAlign w:val="center"/>
          </w:tcPr>
          <w:p>
            <w:pPr>
              <w:pStyle w:val="Normal"/>
              <w:jc w:val="center"/>
              <w:rPr>
                <w:rFonts w:ascii="宋体" w:hAnsi="宋体"/>
                <w:sz w:val="24"/>
              </w:rPr>
            </w:pPr>
            <w:r>
              <w:rPr>
                <w:rFonts w:hint="eastAsia"/>
                <w:sz w:val="24"/>
              </w:rPr>
              <w:t>答辩地点</w:t>
            </w:r>
          </w:p>
        </w:tc>
        <w:tc>
          <w:tcPr>
            <w:tcW w:w="1845" w:type="dxa"/>
            <w:gridSpan w:val="3"/>
            <w:tcBorders>
              <w:top w:val="single" w:sz="4" w:space="0" w:color="000000"/>
              <w:start w:val="single" w:sz="4" w:space="0" w:color="000000"/>
              <w:bottom w:val="single" w:sz="4" w:space="0" w:color="000000"/>
              <w:end w:val="single" w:sz="12" w:space="0" w:color="000000"/>
            </w:tcBorders>
            <w:vAlign w:val="center"/>
          </w:tcPr>
          <w:p>
            <w:pPr>
              <w:pStyle w:val="Normal"/>
              <w:rPr>
                <w:rFonts w:ascii="宋体" w:hAnsi="宋体"/>
                <w:sz w:val="24"/>
              </w:rPr>
            </w:pPr>
            <w:r>
              <w:rPr>
                <w:rFonts w:ascii="宋体" w:hAnsi="宋体"/>
                <w:sz w:val="24"/>
              </w:rPr>
            </w:r>
          </w:p>
        </w:tc>
      </w:tr>
      <w:tr>
        <w:trPr>
          <w:trHeight w:val="4973" w:hRule="atLeast"/>
          <w:cantSplit w:val="true"/>
        </w:trPr>
        <w:tc>
          <w:tcPr>
            <w:tcW w:w="631" w:type="dxa"/>
            <w:tcBorders>
              <w:top w:val="single" w:sz="12" w:space="0" w:color="000000"/>
              <w:start w:val="single" w:sz="12" w:space="0" w:color="000000"/>
              <w:bottom w:val="single" w:sz="12" w:space="0" w:color="000000"/>
              <w:end w:val="single" w:sz="4" w:space="0" w:color="000000"/>
            </w:tcBorders>
            <w:vAlign w:val="center"/>
          </w:tcPr>
          <w:p>
            <w:pPr>
              <w:pStyle w:val="ListParagraph"/>
              <w:spacing w:lineRule="exact" w:line="460"/>
              <w:ind w:hangingChars="0" w:hanging="0"/>
              <w:jc w:val="center"/>
              <w:rPr>
                <w:rFonts w:ascii="宋体" w:hAnsi="宋体"/>
                <w:sz w:val="24"/>
              </w:rPr>
            </w:pPr>
            <w:r>
              <w:rPr>
                <w:rFonts w:ascii="宋体" w:hAnsi="宋体" w:hint="eastAsia"/>
                <w:sz w:val="24"/>
              </w:rPr>
              <w:t>答辩记录</w:t>
            </w:r>
          </w:p>
          <w:p>
            <w:pPr>
              <w:pStyle w:val="Normal"/>
              <w:spacing w:lineRule="auto" w:line="360"/>
              <w:ind w:firstLineChars="2126"/>
              <w:rPr>
                <w:rFonts w:ascii="宋体" w:hAnsi="宋体"/>
                <w:sz w:val="24"/>
              </w:rPr>
            </w:pPr>
            <w:r>
              <w:rPr>
                <w:rFonts w:ascii="宋体" w:hAnsi="宋体" w:hint="eastAsia"/>
                <w:sz w:val="24"/>
              </w:rPr>
              <w:t>记</w:t>
            </w:r>
          </w:p>
        </w:tc>
        <w:tc>
          <w:tcPr>
            <w:tcW w:w="7982" w:type="dxa"/>
            <w:gridSpan w:val="13"/>
            <w:tcBorders>
              <w:top w:val="single" w:sz="12" w:space="0" w:color="000000"/>
              <w:start w:val="single" w:sz="4" w:space="0" w:color="000000"/>
              <w:bottom w:val="single" w:sz="12" w:space="0" w:color="000000"/>
              <w:end w:val="single" w:sz="12" w:space="0" w:color="000000"/>
            </w:tcBorders>
          </w:tcPr>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spacing w:lineRule="exact" w:line="360"/>
              <w:jc w:val="start"/>
              <w:rPr>
                <w:rFonts w:ascii="宋体" w:hAnsi="宋体"/>
                <w:sz w:val="24"/>
              </w:rPr>
            </w:pPr>
            <w:r>
              <w:rPr>
                <w:rFonts w:ascii="宋体" w:hAnsi="宋体"/>
                <w:sz w:val="24"/>
              </w:rPr>
            </w:r>
          </w:p>
          <w:p>
            <w:pPr>
              <w:pStyle w:val="Normal"/>
              <w:ind w:firstLineChars="1550"/>
              <w:rPr>
                <w:rFonts w:ascii="宋体" w:hAnsi="宋体"/>
                <w:sz w:val="24"/>
              </w:rPr>
            </w:pPr>
            <w:r>
              <w:rPr>
                <w:rFonts w:ascii="宋体" w:hAnsi="宋体" w:hint="eastAsia"/>
                <w:sz w:val="24"/>
              </w:rPr>
              <w:t>答辩秘书：</w:t>
            </w:r>
          </w:p>
          <w:p>
            <w:pPr>
              <w:pStyle w:val="Normal"/>
              <w:spacing w:lineRule="exact" w:line="360" w:before="156" w:after="156"/>
              <w:ind w:firstLineChars="2126" w:endChars="100"/>
              <w:jc w:val="end"/>
              <w:rPr>
                <w:rFonts w:ascii="宋体" w:hAnsi="宋体"/>
                <w:sz w:val="24"/>
              </w:rPr>
            </w:pPr>
            <w:r>
              <w:rPr>
                <w:rFonts w:ascii="宋体" w:hAnsi="宋体"/>
                <w:sz w:val="24"/>
              </w:rPr>
              <w:t>年</w:t>
            </w:r>
            <w:r>
              <w:rPr>
                <w:rFonts w:ascii="宋体" w:hAnsi="宋体" w:hint="eastAsia"/>
                <w:sz w:val="24"/>
              </w:rPr>
              <w:t xml:space="preserve"> </w:t>
            </w:r>
            <w:r>
              <w:rPr>
                <w:rFonts w:ascii="宋体" w:hAnsi="宋体"/>
                <w:sz w:val="24"/>
              </w:rPr>
              <w:t xml:space="preserve"> </w:t>
            </w:r>
            <w:r>
              <w:rPr>
                <w:rFonts w:ascii="宋体" w:hAnsi="宋体" w:hint="eastAsia"/>
                <w:sz w:val="24"/>
              </w:rPr>
              <w:t xml:space="preserve">  月    日</w:t>
            </w:r>
          </w:p>
        </w:tc>
      </w:tr>
      <w:tr>
        <w:trPr>
          <w:trHeight w:val="4076" w:hRule="atLeast"/>
          <w:cantSplit w:val="true"/>
        </w:trPr>
        <w:tc>
          <w:tcPr>
            <w:tcW w:w="631" w:type="dxa"/>
            <w:vMerge w:val="restart"/>
            <w:tcBorders>
              <w:top w:val="single" w:sz="12" w:space="0" w:color="000000"/>
              <w:start w:val="single" w:sz="12" w:space="0" w:color="000000"/>
              <w:bottom w:val="single" w:sz="12" w:space="0" w:color="000000"/>
              <w:end w:val="single" w:sz="4" w:space="0" w:color="000000"/>
            </w:tcBorders>
            <w:vAlign w:val="center"/>
          </w:tcPr>
          <w:p>
            <w:pPr>
              <w:pStyle w:val="Normal"/>
              <w:spacing w:lineRule="exact" w:line="460"/>
              <w:jc w:val="center"/>
              <w:rPr>
                <w:rFonts w:ascii="宋体" w:hAnsi="宋体" w:hint="eastAsia"/>
                <w:sz w:val="24"/>
              </w:rPr>
            </w:pPr>
            <w:r>
              <w:rPr>
                <w:rFonts w:ascii="宋体" w:hAnsi="宋体" w:hint="eastAsia"/>
                <w:sz w:val="24"/>
              </w:rPr>
              <w:t>答辩决议</w:t>
            </w:r>
          </w:p>
        </w:tc>
        <w:tc>
          <w:tcPr>
            <w:tcW w:w="7982" w:type="dxa"/>
            <w:gridSpan w:val="13"/>
            <w:tcBorders>
              <w:top w:val="single" w:sz="12" w:space="0" w:color="000000"/>
              <w:start w:val="single" w:sz="4" w:space="0" w:color="000000"/>
              <w:bottom w:val="single" w:sz="4" w:space="0" w:color="000000"/>
              <w:end w:val="single" w:sz="12" w:space="0" w:color="000000"/>
            </w:tcBorders>
          </w:tcPr>
          <w:p>
            <w:pPr>
              <w:pStyle w:val="Normal"/>
              <w:spacing w:lineRule="exact" w:line="360" w:before="156" w:after="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480" w:before="156" w:after="0"/>
              <w:ind w:firstLineChars="200"/>
              <w:rPr>
                <w:rFonts w:ascii="宋体" w:hAnsi="宋体" w:hint="eastAsia"/>
                <w:spacing w:val="6"/>
                <w:sz w:val="24"/>
              </w:rPr>
            </w:pPr>
            <w:r>
              <w:rPr>
                <w:rFonts w:ascii="宋体" w:hAnsi="宋体" w:hint="eastAsia"/>
                <w:spacing w:val="6"/>
                <w:sz w:val="24"/>
              </w:rPr>
              <w:t>答辩委员会（小组）一致同意评定该同学的毕业设计（论文）答辩成绩为</w:t>
            </w:r>
            <w:r>
              <w:rPr>
                <w:rFonts w:ascii="宋体" w:hAnsi="宋体" w:hint="eastAsia"/>
                <w:spacing w:val="6"/>
                <w:sz w:val="24"/>
                <w:u w:val="single"/>
              </w:rPr>
              <w:t xml:space="preserve">         </w:t>
            </w:r>
            <w:r>
              <w:rPr>
                <w:rFonts w:ascii="宋体" w:hAnsi="宋体" w:hint="eastAsia"/>
                <w:spacing w:val="6"/>
                <w:sz w:val="24"/>
              </w:rPr>
              <w:t>。</w:t>
            </w:r>
          </w:p>
          <w:p>
            <w:pPr>
              <w:pStyle w:val="Normal"/>
              <w:spacing w:lineRule="exact" w:line="360" w:before="0" w:after="156"/>
              <w:jc w:val="center"/>
              <w:rPr>
                <w:rFonts w:ascii="宋体" w:hAnsi="宋体"/>
                <w:color w:val="A6A6A6"/>
                <w:sz w:val="24"/>
              </w:rPr>
            </w:pPr>
            <w:r>
              <w:rPr>
                <w:rFonts w:ascii="宋体" w:hAnsi="宋体" w:hint="eastAsia"/>
                <w:sz w:val="24"/>
              </w:rPr>
              <w:t>答辩组长：</w:t>
            </w:r>
          </w:p>
          <w:p>
            <w:pPr>
              <w:pStyle w:val="Normal"/>
              <w:spacing w:lineRule="exact" w:line="360" w:before="0" w:after="156"/>
              <w:ind w:endChars="100"/>
              <w:jc w:val="end"/>
              <w:rPr>
                <w:rFonts w:ascii="宋体" w:hAnsi="宋体" w:hint="eastAsia"/>
                <w:spacing w:val="6"/>
                <w:sz w:val="28"/>
              </w:rPr>
            </w:pPr>
            <w:r>
              <w:rPr>
                <w:rFonts w:ascii="宋体" w:hAnsi="宋体"/>
                <w:sz w:val="24"/>
              </w:rPr>
              <w:t>年</w:t>
            </w:r>
            <w:r>
              <w:rPr>
                <w:rFonts w:ascii="宋体" w:hAnsi="宋体" w:hint="eastAsia"/>
                <w:sz w:val="24"/>
              </w:rPr>
              <w:t xml:space="preserve"> </w:t>
            </w:r>
            <w:r>
              <w:rPr>
                <w:rFonts w:ascii="宋体" w:hAnsi="宋体"/>
                <w:sz w:val="24"/>
              </w:rPr>
              <w:t xml:space="preserve"> </w:t>
            </w:r>
            <w:r>
              <w:rPr>
                <w:rFonts w:ascii="宋体" w:hAnsi="宋体" w:hint="eastAsia"/>
                <w:sz w:val="24"/>
              </w:rPr>
              <w:t xml:space="preserve">  月    日</w:t>
            </w:r>
          </w:p>
        </w:tc>
      </w:tr>
      <w:tr>
        <w:trPr>
          <w:trHeight w:val="1040" w:hRule="atLeast"/>
          <w:cantSplit w:val="true"/>
        </w:trPr>
        <w:tc>
          <w:tcPr>
            <w:tcW w:w="631" w:type="dxa"/>
            <w:vMerge w:val="continue"/>
            <w:tcBorders>
              <w:top w:val="single" w:sz="4" w:space="0" w:color="000000"/>
              <w:start w:val="single" w:sz="12" w:space="0" w:color="000000"/>
              <w:bottom w:val="single" w:sz="12" w:space="0" w:color="000000"/>
              <w:end w:val="single" w:sz="4" w:space="0" w:color="000000"/>
            </w:tcBorders>
            <w:vAlign w:val="center"/>
          </w:tcPr>
          <w:p>
            <w:pPr>
              <w:pStyle w:val="Normal"/>
              <w:rPr/>
            </w:pPr>
            <w:r>
              <w:rPr/>
            </w:r>
          </w:p>
        </w:tc>
        <w:tc>
          <w:tcPr>
            <w:tcW w:w="660" w:type="dxa"/>
            <w:tcBorders>
              <w:top w:val="single" w:sz="4" w:space="0" w:color="000000"/>
              <w:start w:val="single" w:sz="4" w:space="0" w:color="000000"/>
              <w:bottom w:val="single" w:sz="12" w:space="0" w:color="000000"/>
              <w:end w:val="single" w:sz="4" w:space="0" w:color="000000"/>
            </w:tcBorders>
            <w:vAlign w:val="center"/>
          </w:tcPr>
          <w:p>
            <w:pPr>
              <w:pStyle w:val="Normal"/>
              <w:spacing w:lineRule="exact" w:line="420"/>
              <w:ind w:startChars="-40" w:endChars="-54"/>
              <w:jc w:val="center"/>
              <w:rPr>
                <w:rFonts w:ascii="宋体" w:hAnsi="宋体" w:hint="eastAsia"/>
                <w:sz w:val="24"/>
              </w:rPr>
            </w:pPr>
            <w:r>
              <w:rPr>
                <w:rFonts w:ascii="宋体" w:hAnsi="宋体" w:hint="eastAsia"/>
                <w:sz w:val="24"/>
              </w:rPr>
              <w:t>答辩委员</w:t>
            </w:r>
          </w:p>
        </w:tc>
        <w:tc>
          <w:tcPr>
            <w:tcW w:w="7322" w:type="dxa"/>
            <w:gridSpan w:val="12"/>
            <w:tcBorders>
              <w:top w:val="single" w:sz="4" w:space="0" w:color="000000"/>
              <w:start w:val="single" w:sz="4" w:space="0" w:color="000000"/>
              <w:bottom w:val="single" w:sz="12" w:space="0" w:color="000000"/>
              <w:end w:val="single" w:sz="12" w:space="0" w:color="000000"/>
            </w:tcBorders>
            <w:vAlign w:val="bottom"/>
          </w:tcPr>
          <w:p>
            <w:pPr>
              <w:pStyle w:val="Normal"/>
              <w:spacing w:lineRule="auto" w:line="360"/>
              <w:jc w:val="end"/>
              <w:rPr>
                <w:rFonts w:ascii="宋体" w:hAnsi="宋体" w:hint="eastAsia"/>
                <w:color w:val="A6A6A6"/>
                <w:sz w:val="28"/>
              </w:rPr>
            </w:pPr>
            <w:r>
              <w:rPr>
                <w:rFonts w:hint="eastAsia" w:ascii="宋体" w:hAnsi="宋体"/>
                <w:color w:val="A6A6A6"/>
                <w:sz w:val="28"/>
              </w:rPr>
            </w:r>
          </w:p>
        </w:tc>
      </w:tr>
      <w:tr>
        <w:trPr>
          <w:trHeight w:val="567" w:hRule="atLeast"/>
          <w:cantSplit w:val="true"/>
        </w:trPr>
        <w:tc>
          <w:tcPr>
            <w:tcW w:w="631" w:type="dxa"/>
            <w:vMerge w:val="restart"/>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成绩评定</w:t>
            </w:r>
          </w:p>
        </w:tc>
        <w:tc>
          <w:tcPr>
            <w:tcW w:w="660" w:type="dxa"/>
            <w:tcBorders>
              <w:top w:val="single" w:sz="12"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hint="eastAsia"/>
                <w:sz w:val="24"/>
              </w:rPr>
              <w:t>项目</w:t>
            </w:r>
          </w:p>
        </w:tc>
        <w:tc>
          <w:tcPr>
            <w:tcW w:w="1223" w:type="dxa"/>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hint="eastAsia"/>
                <w:sz w:val="24"/>
              </w:rPr>
            </w:pPr>
            <w:r>
              <w:rPr>
                <w:rFonts w:ascii="宋体" w:hAnsi="宋体"/>
                <w:sz w:val="24"/>
              </w:rPr>
              <w:t>中期检查</w:t>
            </w:r>
            <w:r>
              <w:rPr>
                <w:rFonts w:ascii="宋体" w:hAnsi="宋体" w:hint="eastAsia"/>
                <w:sz w:val="24"/>
              </w:rPr>
              <w:t>成绩</w:t>
            </w:r>
          </w:p>
        </w:tc>
        <w:tc>
          <w:tcPr>
            <w:tcW w:w="1280" w:type="dxa"/>
            <w:gridSpan w:val="3"/>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评定成绩</w:t>
            </w:r>
          </w:p>
        </w:tc>
        <w:tc>
          <w:tcPr>
            <w:tcW w:w="1273"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评阅成绩</w:t>
            </w:r>
          </w:p>
        </w:tc>
        <w:tc>
          <w:tcPr>
            <w:tcW w:w="1278" w:type="dxa"/>
            <w:gridSpan w:val="2"/>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hint="eastAsia"/>
                <w:sz w:val="24"/>
              </w:rPr>
            </w:pPr>
            <w:r>
              <w:rPr>
                <w:rFonts w:ascii="宋体" w:hAnsi="宋体" w:hint="eastAsia"/>
                <w:sz w:val="24"/>
              </w:rPr>
              <w:t>答辩成绩</w:t>
            </w:r>
          </w:p>
        </w:tc>
        <w:tc>
          <w:tcPr>
            <w:tcW w:w="1274" w:type="dxa"/>
            <w:gridSpan w:val="3"/>
            <w:tcBorders>
              <w:top w:val="single" w:sz="12" w:space="0" w:color="000000"/>
              <w:start w:val="single" w:sz="4" w:space="0" w:color="000000"/>
              <w:bottom w:val="single" w:sz="4" w:space="0" w:color="000000"/>
              <w:end w:val="single" w:sz="4" w:space="0" w:color="000000"/>
            </w:tcBorders>
            <w:vAlign w:val="center"/>
          </w:tcPr>
          <w:p>
            <w:pPr>
              <w:pStyle w:val="Normal"/>
              <w:jc w:val="center"/>
              <w:rPr>
                <w:rFonts w:ascii="宋体" w:hAnsi="宋体" w:hint="eastAsia"/>
                <w:sz w:val="24"/>
              </w:rPr>
            </w:pPr>
            <w:r>
              <w:rPr>
                <w:rFonts w:ascii="宋体" w:hAnsi="宋体"/>
                <w:sz w:val="24"/>
              </w:rPr>
              <w:t>其他成绩（可选）</w:t>
            </w:r>
          </w:p>
        </w:tc>
        <w:tc>
          <w:tcPr>
            <w:tcW w:w="994" w:type="dxa"/>
            <w:tcBorders>
              <w:top w:val="single" w:sz="12" w:space="0" w:color="000000"/>
              <w:start w:val="single" w:sz="4" w:space="0" w:color="000000"/>
              <w:bottom w:val="single" w:sz="4" w:space="0" w:color="000000"/>
              <w:end w:val="single" w:sz="12" w:space="0" w:color="000000"/>
            </w:tcBorders>
            <w:vAlign w:val="center"/>
          </w:tcPr>
          <w:p>
            <w:pPr>
              <w:pStyle w:val="Normal"/>
              <w:jc w:val="center"/>
              <w:rPr>
                <w:rFonts w:ascii="宋体" w:hAnsi="宋体" w:hint="eastAsia"/>
                <w:sz w:val="24"/>
              </w:rPr>
            </w:pPr>
            <w:r>
              <w:rPr>
                <w:rFonts w:ascii="宋体" w:hAnsi="宋体" w:hint="eastAsia"/>
                <w:sz w:val="24"/>
              </w:rPr>
              <w:t>总成绩</w:t>
            </w:r>
          </w:p>
        </w:tc>
      </w:tr>
      <w:tr>
        <w:trPr>
          <w:trHeight w:val="567" w:hRule="atLeast"/>
          <w:cantSplit w:val="true"/>
        </w:trPr>
        <w:tc>
          <w:tcPr>
            <w:tcW w:w="631"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660" w:type="dxa"/>
            <w:tcBorders>
              <w:top w:val="single" w:sz="4" w:space="0" w:color="000000"/>
              <w:start w:val="single" w:sz="4" w:space="0" w:color="000000"/>
              <w:bottom w:val="single" w:sz="4"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hint="eastAsia"/>
                <w:sz w:val="24"/>
              </w:rPr>
              <w:t>比例</w:t>
            </w:r>
          </w:p>
        </w:tc>
        <w:tc>
          <w:tcPr>
            <w:tcW w:w="122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hint="eastAsia" w:ascii="宋体" w:hAnsi="宋体"/>
                <w:sz w:val="24"/>
              </w:rPr>
              <w:t>%</w:t>
            </w:r>
          </w:p>
        </w:tc>
        <w:tc>
          <w:tcPr>
            <w:tcW w:w="128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hint="eastAsia" w:ascii="宋体" w:hAnsi="宋体"/>
                <w:sz w:val="24"/>
              </w:rPr>
              <w:t>%</w:t>
            </w:r>
          </w:p>
        </w:tc>
        <w:tc>
          <w:tcPr>
            <w:tcW w:w="127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hint="eastAsia" w:ascii="宋体" w:hAnsi="宋体"/>
                <w:sz w:val="24"/>
              </w:rPr>
              <w:t>%</w:t>
            </w:r>
          </w:p>
        </w:tc>
        <w:tc>
          <w:tcPr>
            <w:tcW w:w="127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hint="eastAsia" w:ascii="宋体" w:hAnsi="宋体"/>
                <w:sz w:val="24"/>
              </w:rPr>
              <w:t>%</w:t>
            </w:r>
          </w:p>
        </w:tc>
        <w:tc>
          <w:tcPr>
            <w:tcW w:w="127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r>
              <w:rPr>
                <w:rFonts w:hint="eastAsia" w:ascii="宋体" w:hAnsi="宋体"/>
                <w:sz w:val="24"/>
              </w:rPr>
              <w:t>%</w:t>
            </w:r>
          </w:p>
        </w:tc>
        <w:tc>
          <w:tcPr>
            <w:tcW w:w="994" w:type="dxa"/>
            <w:tcBorders>
              <w:top w:val="single" w:sz="4" w:space="0" w:color="000000"/>
              <w:start w:val="single" w:sz="4" w:space="0" w:color="000000"/>
              <w:bottom w:val="single" w:sz="4" w:space="0" w:color="000000"/>
              <w:end w:val="single" w:sz="12" w:space="0" w:color="000000"/>
            </w:tcBorders>
            <w:vAlign w:val="center"/>
          </w:tcPr>
          <w:p>
            <w:pPr>
              <w:pStyle w:val="Normal"/>
              <w:spacing w:lineRule="auto" w:line="360"/>
              <w:jc w:val="center"/>
              <w:rPr>
                <w:rFonts w:ascii="宋体" w:hAnsi="宋体" w:hint="eastAsia"/>
                <w:sz w:val="24"/>
              </w:rPr>
            </w:pPr>
            <w:r>
              <w:rPr>
                <w:rFonts w:hint="eastAsia" w:ascii="宋体" w:hAnsi="宋体"/>
                <w:sz w:val="24"/>
              </w:rPr>
              <w:t>100%</w:t>
            </w:r>
          </w:p>
        </w:tc>
      </w:tr>
      <w:tr>
        <w:trPr>
          <w:trHeight w:val="567" w:hRule="atLeast"/>
          <w:cantSplit w:val="true"/>
        </w:trPr>
        <w:tc>
          <w:tcPr>
            <w:tcW w:w="631" w:type="dxa"/>
            <w:vMerge w:val="continue"/>
            <w:tcBorders>
              <w:top w:val="single" w:sz="4" w:space="0" w:color="000000"/>
              <w:start w:val="single" w:sz="12" w:space="0" w:color="000000"/>
              <w:bottom w:val="single" w:sz="12" w:space="0" w:color="000000"/>
              <w:end w:val="single" w:sz="4" w:space="0" w:color="000000"/>
            </w:tcBorders>
            <w:vAlign w:val="center"/>
          </w:tcPr>
          <w:p>
            <w:pPr>
              <w:pStyle w:val="Normal"/>
              <w:rPr/>
            </w:pPr>
            <w:r>
              <w:rPr/>
            </w:r>
          </w:p>
        </w:tc>
        <w:tc>
          <w:tcPr>
            <w:tcW w:w="660" w:type="dxa"/>
            <w:tcBorders>
              <w:top w:val="single" w:sz="4" w:space="0" w:color="000000"/>
              <w:start w:val="single" w:sz="4" w:space="0" w:color="000000"/>
              <w:bottom w:val="single" w:sz="12" w:space="0" w:color="000000"/>
              <w:end w:val="single" w:sz="4" w:space="0" w:color="000000"/>
            </w:tcBorders>
            <w:vAlign w:val="center"/>
          </w:tcPr>
          <w:p>
            <w:pPr>
              <w:pStyle w:val="Normal"/>
              <w:ind w:startChars="-40" w:endChars="-54"/>
              <w:jc w:val="center"/>
              <w:rPr>
                <w:rFonts w:ascii="宋体" w:hAnsi="宋体" w:hint="eastAsia"/>
                <w:sz w:val="24"/>
              </w:rPr>
            </w:pPr>
            <w:r>
              <w:rPr>
                <w:rFonts w:ascii="宋体" w:hAnsi="宋体" w:hint="eastAsia"/>
                <w:sz w:val="24"/>
              </w:rPr>
              <w:t>分数</w:t>
            </w:r>
          </w:p>
        </w:tc>
        <w:tc>
          <w:tcPr>
            <w:tcW w:w="1223" w:type="dxa"/>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color w:val="999999"/>
                <w:sz w:val="24"/>
              </w:rPr>
            </w:pPr>
            <w:r>
              <w:rPr>
                <w:rFonts w:hint="eastAsia" w:ascii="宋体" w:hAnsi="宋体"/>
                <w:color w:val="999999"/>
                <w:sz w:val="24"/>
              </w:rPr>
            </w:r>
          </w:p>
        </w:tc>
        <w:tc>
          <w:tcPr>
            <w:tcW w:w="1280" w:type="dxa"/>
            <w:gridSpan w:val="3"/>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r>
          </w:p>
        </w:tc>
        <w:tc>
          <w:tcPr>
            <w:tcW w:w="1273"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r>
          </w:p>
        </w:tc>
        <w:tc>
          <w:tcPr>
            <w:tcW w:w="1278"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r>
          </w:p>
        </w:tc>
        <w:tc>
          <w:tcPr>
            <w:tcW w:w="1274" w:type="dxa"/>
            <w:gridSpan w:val="3"/>
            <w:tcBorders>
              <w:top w:val="single" w:sz="4" w:space="0" w:color="000000"/>
              <w:start w:val="single" w:sz="4"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hint="eastAsia" w:ascii="宋体" w:hAnsi="宋体"/>
                <w:sz w:val="24"/>
              </w:rPr>
            </w:r>
          </w:p>
        </w:tc>
        <w:tc>
          <w:tcPr>
            <w:tcW w:w="994" w:type="dxa"/>
            <w:tcBorders>
              <w:top w:val="single" w:sz="4" w:space="0" w:color="000000"/>
              <w:start w:val="single" w:sz="4" w:space="0" w:color="000000"/>
              <w:bottom w:val="single" w:sz="12" w:space="0" w:color="000000"/>
              <w:end w:val="single" w:sz="12" w:space="0" w:color="000000"/>
            </w:tcBorders>
            <w:vAlign w:val="center"/>
          </w:tcPr>
          <w:p>
            <w:pPr>
              <w:pStyle w:val="Normal"/>
              <w:spacing w:lineRule="auto" w:line="360"/>
              <w:jc w:val="center"/>
              <w:rPr>
                <w:rFonts w:ascii="宋体" w:hAnsi="宋体" w:hint="eastAsia"/>
                <w:sz w:val="24"/>
              </w:rPr>
            </w:pPr>
            <w:r>
              <w:rPr>
                <w:rFonts w:hint="eastAsia" w:ascii="宋体" w:hAnsi="宋体"/>
                <w:sz w:val="24"/>
              </w:rPr>
            </w:r>
          </w:p>
        </w:tc>
      </w:tr>
      <w:tr>
        <w:trPr>
          <w:trHeight w:val="454" w:hRule="atLeast"/>
          <w:cantSplit w:val="true"/>
        </w:trPr>
        <w:tc>
          <w:tcPr>
            <w:tcW w:w="631" w:type="dxa"/>
            <w:vMerge w:val="restart"/>
            <w:tcBorders>
              <w:top w:val="single" w:sz="12" w:space="0" w:color="000000"/>
              <w:start w:val="single" w:sz="12" w:space="0" w:color="000000"/>
              <w:bottom w:val="single" w:sz="12" w:space="0" w:color="000000"/>
              <w:end w:val="single" w:sz="4" w:space="0" w:color="000000"/>
            </w:tcBorders>
            <w:vAlign w:val="center"/>
          </w:tcPr>
          <w:p>
            <w:pPr>
              <w:pStyle w:val="Normal"/>
              <w:spacing w:lineRule="auto" w:line="360"/>
              <w:jc w:val="center"/>
              <w:rPr>
                <w:rFonts w:ascii="宋体" w:hAnsi="宋体" w:hint="eastAsia"/>
                <w:sz w:val="24"/>
              </w:rPr>
            </w:pPr>
            <w:r>
              <w:rPr>
                <w:rFonts w:ascii="宋体" w:hAnsi="宋体" w:hint="eastAsia"/>
                <w:sz w:val="24"/>
              </w:rPr>
              <w:t>二次答辩决议</w:t>
            </w:r>
          </w:p>
        </w:tc>
        <w:tc>
          <w:tcPr>
            <w:tcW w:w="4155" w:type="dxa"/>
            <w:gridSpan w:val="6"/>
            <w:tcBorders>
              <w:top w:val="single" w:sz="12" w:space="0" w:color="000000"/>
              <w:start w:val="single" w:sz="4" w:space="0" w:color="000000"/>
              <w:bottom w:val="single" w:sz="12" w:space="0" w:color="000000"/>
              <w:end w:val="single" w:sz="4" w:space="0" w:color="000000"/>
            </w:tcBorders>
            <w:vAlign w:val="center"/>
          </w:tcPr>
          <w:p>
            <w:pPr>
              <w:pStyle w:val="Normal"/>
              <w:spacing w:lineRule="exact" w:line="460"/>
              <w:rPr>
                <w:rFonts w:ascii="黑体" w:hAnsi="黑体" w:eastAsia="黑体" w:hint="eastAsia"/>
                <w:sz w:val="28"/>
              </w:rPr>
            </w:pPr>
            <w:r>
              <w:rPr>
                <w:rFonts w:ascii="黑体" w:hAnsi="黑体" w:eastAsia="黑体"/>
                <w:sz w:val="28"/>
              </w:rPr>
              <w:t>该同学是否需要进入第二次答辩</w:t>
            </w:r>
          </w:p>
          <w:p>
            <w:pPr>
              <w:pStyle w:val="Normal"/>
              <w:spacing w:lineRule="exact" w:line="460"/>
              <w:rPr>
                <w:rFonts w:ascii="宋体" w:hAnsi="宋体" w:hint="eastAsia"/>
                <w:sz w:val="24"/>
              </w:rPr>
            </w:pPr>
            <w:r>
              <w:rPr>
                <w:rFonts w:ascii="宋体" w:hAnsi="宋体"/>
                <w:sz w:val="24"/>
              </w:rPr>
              <w:t>（若“否”，以下二答内容无需填写）</w:t>
            </w:r>
          </w:p>
        </w:tc>
        <w:tc>
          <w:tcPr>
            <w:tcW w:w="2125" w:type="dxa"/>
            <w:gridSpan w:val="5"/>
            <w:tcBorders>
              <w:top w:val="single" w:sz="12" w:space="0" w:color="000000"/>
              <w:start w:val="single" w:sz="4" w:space="0" w:color="000000"/>
              <w:bottom w:val="single" w:sz="12" w:space="0" w:color="000000"/>
              <w:end w:val="single" w:sz="4" w:space="0" w:color="000000"/>
            </w:tcBorders>
            <w:vAlign w:val="center"/>
          </w:tcPr>
          <w:p>
            <w:pPr>
              <w:pStyle w:val="Normal"/>
              <w:spacing w:lineRule="exact" w:line="500"/>
              <w:jc w:val="center"/>
              <w:rPr>
                <w:rFonts w:ascii="黑体" w:hAnsi="黑体" w:eastAsia="黑体" w:hint="eastAsia"/>
                <w:sz w:val="24"/>
              </w:rPr>
            </w:pPr>
            <w:r>
              <w:rPr>
                <w:rFonts w:eastAsia="黑体" w:hint="eastAsia" w:ascii="黑体" w:hAnsi="黑体"/>
                <w:sz w:val="28"/>
              </w:rPr>
              <w:t>□</w:t>
            </w:r>
            <w:r>
              <w:rPr>
                <w:rFonts w:ascii="黑体" w:hAnsi="黑体" w:hint="eastAsia" w:eastAsia="黑体"/>
                <w:sz w:val="28"/>
              </w:rPr>
              <w:t>是  □否</w:t>
            </w:r>
          </w:p>
        </w:tc>
        <w:tc>
          <w:tcPr>
            <w:tcW w:w="708" w:type="dxa"/>
            <w:tcBorders>
              <w:top w:val="single" w:sz="12" w:space="0" w:color="000000"/>
              <w:start w:val="single" w:sz="4" w:space="0" w:color="000000"/>
              <w:bottom w:val="single" w:sz="12" w:space="0" w:color="000000"/>
              <w:end w:val="single" w:sz="4" w:space="0" w:color="000000"/>
            </w:tcBorders>
            <w:vAlign w:val="center"/>
          </w:tcPr>
          <w:p>
            <w:pPr>
              <w:pStyle w:val="Normal"/>
              <w:spacing w:lineRule="exact" w:line="460"/>
              <w:jc w:val="center"/>
              <w:rPr>
                <w:rFonts w:ascii="宋体" w:hAnsi="宋体" w:hint="eastAsia"/>
                <w:sz w:val="24"/>
              </w:rPr>
            </w:pPr>
            <w:r>
              <w:rPr>
                <w:rFonts w:ascii="宋体" w:hAnsi="宋体"/>
                <w:sz w:val="24"/>
              </w:rPr>
              <w:t>二答地点</w:t>
            </w:r>
          </w:p>
        </w:tc>
        <w:tc>
          <w:tcPr>
            <w:tcW w:w="994" w:type="dxa"/>
            <w:tcBorders>
              <w:top w:val="single" w:sz="12" w:space="0" w:color="000000"/>
              <w:start w:val="single" w:sz="4" w:space="0" w:color="000000"/>
              <w:bottom w:val="single" w:sz="12" w:space="0" w:color="000000"/>
              <w:end w:val="single" w:sz="12" w:space="0" w:color="000000"/>
            </w:tcBorders>
            <w:vAlign w:val="center"/>
          </w:tcPr>
          <w:p>
            <w:pPr>
              <w:pStyle w:val="Normal"/>
              <w:spacing w:lineRule="auto" w:line="360"/>
              <w:ind w:start="15"/>
              <w:jc w:val="center"/>
              <w:rPr>
                <w:rFonts w:ascii="宋体" w:hAnsi="宋体" w:hint="eastAsia"/>
                <w:sz w:val="24"/>
              </w:rPr>
            </w:pPr>
            <w:r>
              <w:rPr>
                <w:rFonts w:hint="eastAsia" w:ascii="宋体" w:hAnsi="宋体"/>
                <w:sz w:val="24"/>
              </w:rPr>
            </w:r>
          </w:p>
        </w:tc>
      </w:tr>
      <w:tr>
        <w:trPr>
          <w:trHeight w:val="3286" w:hRule="atLeast"/>
          <w:cantSplit w:val="true"/>
        </w:trPr>
        <w:tc>
          <w:tcPr>
            <w:tcW w:w="631" w:type="dxa"/>
            <w:vMerge w:val="continue"/>
            <w:tcBorders>
              <w:top w:val="single" w:sz="4" w:space="0" w:color="000000"/>
              <w:start w:val="single" w:sz="12" w:space="0" w:color="000000"/>
              <w:bottom w:val="single" w:sz="4" w:space="0" w:color="000000"/>
              <w:end w:val="single" w:sz="4" w:space="0" w:color="000000"/>
            </w:tcBorders>
            <w:vAlign w:val="center"/>
          </w:tcPr>
          <w:p>
            <w:pPr>
              <w:pStyle w:val="Normal"/>
              <w:rPr/>
            </w:pPr>
            <w:r>
              <w:rPr/>
            </w:r>
          </w:p>
        </w:tc>
        <w:tc>
          <w:tcPr>
            <w:tcW w:w="7982" w:type="dxa"/>
            <w:gridSpan w:val="13"/>
            <w:tcBorders>
              <w:top w:val="single" w:sz="4" w:space="0" w:color="000000"/>
              <w:start w:val="single" w:sz="4" w:space="0" w:color="000000"/>
              <w:bottom w:val="single" w:sz="4" w:space="0" w:color="000000"/>
              <w:end w:val="single" w:sz="12" w:space="0" w:color="000000"/>
            </w:tcBorders>
          </w:tcPr>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360"/>
              <w:rPr>
                <w:rFonts w:ascii="宋体" w:hAnsi="宋体" w:hint="eastAsia"/>
                <w:sz w:val="24"/>
              </w:rPr>
            </w:pPr>
            <w:r>
              <w:rPr>
                <w:rFonts w:hint="eastAsia" w:ascii="宋体" w:hAnsi="宋体"/>
                <w:sz w:val="24"/>
              </w:rPr>
            </w:r>
          </w:p>
          <w:p>
            <w:pPr>
              <w:pStyle w:val="Normal"/>
              <w:spacing w:lineRule="exact" w:line="480" w:before="156" w:after="156"/>
              <w:ind w:firstLineChars="200"/>
              <w:jc w:val="start"/>
              <w:rPr>
                <w:rFonts w:ascii="宋体" w:hAnsi="宋体" w:hint="eastAsia"/>
                <w:spacing w:val="6"/>
                <w:sz w:val="24"/>
              </w:rPr>
            </w:pPr>
            <w:r>
              <w:rPr>
                <w:rFonts w:ascii="宋体" w:hAnsi="宋体" w:hint="eastAsia"/>
                <w:spacing w:val="6"/>
                <w:sz w:val="24"/>
              </w:rPr>
              <w:t>二次答辩委员会（小组）一致同意评定该同学的毕业设计（论文）答辩成绩为</w:t>
            </w:r>
            <w:r>
              <w:rPr>
                <w:rFonts w:ascii="宋体" w:hAnsi="宋体" w:hint="eastAsia"/>
                <w:spacing w:val="6"/>
                <w:sz w:val="24"/>
                <w:u w:val="single"/>
              </w:rPr>
              <w:t xml:space="preserve">         </w:t>
            </w:r>
            <w:r>
              <w:rPr>
                <w:rFonts w:ascii="宋体" w:hAnsi="宋体" w:hint="eastAsia"/>
                <w:spacing w:val="6"/>
                <w:sz w:val="24"/>
              </w:rPr>
              <w:t>。</w:t>
            </w:r>
          </w:p>
          <w:p>
            <w:pPr>
              <w:pStyle w:val="Normal"/>
              <w:spacing w:lineRule="exact" w:line="360" w:before="156" w:after="156"/>
              <w:jc w:val="center"/>
              <w:rPr>
                <w:rFonts w:ascii="宋体" w:hAnsi="宋体"/>
                <w:color w:val="A6A6A6"/>
                <w:sz w:val="24"/>
              </w:rPr>
            </w:pPr>
            <w:r>
              <w:rPr>
                <w:rFonts w:ascii="宋体" w:hAnsi="宋体" w:hint="eastAsia"/>
                <w:sz w:val="24"/>
              </w:rPr>
              <w:t>二次答辩组长：</w:t>
            </w:r>
          </w:p>
          <w:p>
            <w:pPr>
              <w:pStyle w:val="Normal"/>
              <w:spacing w:lineRule="exact" w:line="360" w:before="0" w:after="156"/>
              <w:ind w:endChars="100"/>
              <w:jc w:val="end"/>
              <w:rPr>
                <w:rFonts w:ascii="宋体" w:hAnsi="宋体" w:hint="eastAsia"/>
                <w:spacing w:val="6"/>
                <w:sz w:val="28"/>
              </w:rPr>
            </w:pPr>
            <w:r>
              <w:rPr>
                <w:rFonts w:ascii="宋体" w:hAnsi="宋体" w:hint="eastAsia"/>
                <w:spacing w:val="6"/>
                <w:sz w:val="24"/>
              </w:rPr>
              <w:t xml:space="preserve">年  </w:t>
            </w:r>
            <w:r>
              <w:rPr>
                <w:rFonts w:ascii="宋体" w:hAnsi="宋体"/>
                <w:spacing w:val="6"/>
                <w:sz w:val="24"/>
              </w:rPr>
              <w:t xml:space="preserve"> </w:t>
            </w:r>
            <w:r>
              <w:rPr>
                <w:rFonts w:ascii="宋体" w:hAnsi="宋体" w:hint="eastAsia"/>
                <w:spacing w:val="6"/>
                <w:sz w:val="24"/>
              </w:rPr>
              <w:t xml:space="preserve"> 月    日</w:t>
            </w:r>
          </w:p>
        </w:tc>
      </w:tr>
      <w:tr>
        <w:trPr>
          <w:trHeight w:val="1435" w:hRule="atLeast"/>
          <w:cantSplit w:val="true"/>
        </w:trPr>
        <w:tc>
          <w:tcPr>
            <w:tcW w:w="631" w:type="dxa"/>
            <w:vMerge w:val="continue"/>
            <w:tcBorders>
              <w:top w:val="single" w:sz="4" w:space="0" w:color="000000"/>
              <w:start w:val="single" w:sz="12" w:space="0" w:color="000000"/>
              <w:bottom w:val="single" w:sz="12" w:space="0" w:color="000000"/>
              <w:end w:val="single" w:sz="4" w:space="0" w:color="000000"/>
            </w:tcBorders>
            <w:vAlign w:val="center"/>
          </w:tcPr>
          <w:p>
            <w:pPr>
              <w:pStyle w:val="Normal"/>
              <w:rPr/>
            </w:pPr>
            <w:r>
              <w:rPr/>
            </w:r>
          </w:p>
        </w:tc>
        <w:tc>
          <w:tcPr>
            <w:tcW w:w="660" w:type="dxa"/>
            <w:tcBorders>
              <w:top w:val="single" w:sz="4" w:space="0" w:color="000000"/>
              <w:start w:val="single" w:sz="4" w:space="0" w:color="000000"/>
              <w:bottom w:val="single" w:sz="12" w:space="0" w:color="000000"/>
              <w:end w:val="single" w:sz="4" w:space="0" w:color="000000"/>
            </w:tcBorders>
            <w:vAlign w:val="center"/>
          </w:tcPr>
          <w:p>
            <w:pPr>
              <w:pStyle w:val="Normal"/>
              <w:spacing w:lineRule="exact" w:line="420"/>
              <w:ind w:startChars="-40" w:endChars="-54"/>
              <w:jc w:val="center"/>
              <w:rPr>
                <w:rFonts w:ascii="宋体" w:hAnsi="宋体" w:hint="eastAsia"/>
                <w:sz w:val="24"/>
              </w:rPr>
            </w:pPr>
            <w:r>
              <w:rPr>
                <w:rFonts w:ascii="宋体" w:hAnsi="宋体" w:hint="eastAsia"/>
                <w:sz w:val="24"/>
              </w:rPr>
              <w:t>二次答辩委员</w:t>
            </w:r>
          </w:p>
        </w:tc>
        <w:tc>
          <w:tcPr>
            <w:tcW w:w="7322" w:type="dxa"/>
            <w:gridSpan w:val="12"/>
            <w:tcBorders>
              <w:top w:val="single" w:sz="4" w:space="0" w:color="000000"/>
              <w:start w:val="single" w:sz="4" w:space="0" w:color="000000"/>
              <w:bottom w:val="single" w:sz="12" w:space="0" w:color="000000"/>
              <w:end w:val="single" w:sz="12" w:space="0" w:color="000000"/>
            </w:tcBorders>
            <w:vAlign w:val="bottom"/>
          </w:tcPr>
          <w:p>
            <w:pPr>
              <w:pStyle w:val="Normal"/>
              <w:spacing w:lineRule="auto" w:line="360"/>
              <w:jc w:val="end"/>
              <w:rPr>
                <w:rFonts w:ascii="宋体" w:hAnsi="宋体" w:hint="eastAsia"/>
                <w:color w:val="A6A6A6"/>
                <w:sz w:val="28"/>
              </w:rPr>
            </w:pPr>
            <w:r>
              <w:rPr>
                <w:rFonts w:hint="eastAsia" w:ascii="宋体" w:hAnsi="宋体"/>
                <w:color w:val="A6A6A6"/>
                <w:sz w:val="28"/>
              </w:rPr>
            </w:r>
          </w:p>
        </w:tc>
      </w:tr>
      <w:tr>
        <w:trPr>
          <w:trHeight w:val="3279" w:hRule="atLeast"/>
          <w:cantSplit w:val="true"/>
        </w:trPr>
        <w:tc>
          <w:tcPr>
            <w:tcW w:w="631" w:type="dxa"/>
            <w:tcBorders>
              <w:top w:val="single" w:sz="12" w:space="0" w:color="000000"/>
              <w:start w:val="single" w:sz="12" w:space="0" w:color="000000"/>
              <w:bottom w:val="single" w:sz="12" w:space="0" w:color="000000"/>
              <w:end w:val="single" w:sz="4" w:space="0" w:color="000000"/>
            </w:tcBorders>
            <w:vAlign w:val="center"/>
          </w:tcPr>
          <w:p>
            <w:pPr>
              <w:pStyle w:val="Normal"/>
              <w:jc w:val="center"/>
              <w:rPr>
                <w:rFonts w:ascii="宋体" w:hAnsi="宋体" w:hint="eastAsia"/>
                <w:sz w:val="24"/>
              </w:rPr>
            </w:pPr>
            <w:r>
              <w:rPr>
                <w:rFonts w:ascii="宋体" w:hAnsi="宋体"/>
                <w:sz w:val="24"/>
              </w:rPr>
              <w:t>答辩委员会评定意见</w:t>
            </w:r>
          </w:p>
        </w:tc>
        <w:tc>
          <w:tcPr>
            <w:tcW w:w="7982" w:type="dxa"/>
            <w:gridSpan w:val="13"/>
            <w:tcBorders>
              <w:top w:val="single" w:sz="12" w:space="0" w:color="000000"/>
              <w:start w:val="single" w:sz="4" w:space="0" w:color="000000"/>
              <w:bottom w:val="single" w:sz="12" w:space="0" w:color="000000"/>
              <w:end w:val="single" w:sz="12" w:space="0" w:color="000000"/>
            </w:tcBorders>
            <w:vAlign w:val="bottom"/>
          </w:tcPr>
          <w:p>
            <w:pPr>
              <w:pStyle w:val="Normal"/>
              <w:spacing w:lineRule="exact" w:line="460" w:before="0" w:after="624"/>
              <w:ind w:firstLineChars="200"/>
              <w:rPr>
                <w:rFonts w:ascii="宋体" w:hAnsi="宋体" w:hint="eastAsia"/>
                <w:sz w:val="28"/>
              </w:rPr>
            </w:pPr>
            <w:r>
              <w:rPr>
                <w:rFonts w:ascii="宋体" w:hAnsi="宋体" w:hint="eastAsia"/>
                <w:sz w:val="28"/>
              </w:rPr>
              <w:t>经评定，该同学毕业设计成绩为：</w:t>
            </w:r>
            <w:r>
              <w:rPr>
                <w:rFonts w:ascii="宋体" w:hAnsi="宋体" w:hint="eastAsia"/>
                <w:sz w:val="28"/>
                <w:u w:val="single"/>
              </w:rPr>
              <w:t xml:space="preserve">           </w:t>
            </w:r>
            <w:r>
              <w:rPr>
                <w:rFonts w:ascii="宋体" w:hAnsi="宋体" w:hint="eastAsia"/>
                <w:sz w:val="28"/>
              </w:rPr>
              <w:t>。</w:t>
            </w:r>
          </w:p>
          <w:p>
            <w:pPr>
              <w:pStyle w:val="Normal"/>
              <w:spacing w:lineRule="exact" w:line="400" w:before="234" w:after="0"/>
              <w:jc w:val="end"/>
              <w:rPr>
                <w:rFonts w:ascii="宋体" w:hAnsi="宋体" w:hint="eastAsia"/>
                <w:sz w:val="28"/>
              </w:rPr>
            </w:pPr>
            <w:r>
              <w:rPr>
                <w:rFonts w:ascii="宋体" w:hAnsi="宋体"/>
                <w:sz w:val="28"/>
                <w:u w:val="single"/>
              </w:rPr>
              <w:t xml:space="preserve">               </w:t>
            </w:r>
            <w:r>
              <w:rPr>
                <w:rFonts w:ascii="宋体" w:hAnsi="宋体"/>
                <w:sz w:val="28"/>
              </w:rPr>
              <w:t>学院答辩委员会</w:t>
            </w:r>
          </w:p>
          <w:p>
            <w:pPr>
              <w:pStyle w:val="Normal"/>
              <w:spacing w:lineRule="exact" w:line="400" w:before="234" w:after="0"/>
              <w:ind w:start="2642"/>
              <w:jc w:val="center"/>
              <w:rPr>
                <w:rFonts w:ascii="宋体" w:hAnsi="宋体" w:hint="eastAsia"/>
                <w:sz w:val="28"/>
              </w:rPr>
            </w:pPr>
            <w:r>
              <w:rPr>
                <w:rFonts w:ascii="宋体" w:hAnsi="宋体" w:hint="eastAsia"/>
                <w:sz w:val="28"/>
              </w:rPr>
              <w:t>主任：</w:t>
            </w:r>
          </w:p>
          <w:p>
            <w:pPr>
              <w:pStyle w:val="Normal"/>
              <w:spacing w:lineRule="exact" w:line="400" w:before="156" w:after="156"/>
              <w:ind w:endChars="193"/>
              <w:jc w:val="end"/>
              <w:rPr>
                <w:rFonts w:ascii="宋体" w:hAnsi="宋体"/>
                <w:sz w:val="24"/>
              </w:rPr>
            </w:pPr>
            <w:r>
              <w:rPr>
                <w:rFonts w:ascii="宋体" w:hAnsi="宋体" w:hint="eastAsia"/>
                <w:sz w:val="28"/>
              </w:rPr>
              <w:t>年    月    日</w:t>
            </w:r>
          </w:p>
        </w:tc>
      </w:tr>
    </w:tbl>
    <w:p>
      <w:pPr>
        <w:pStyle w:val="Normal"/>
        <w:rPr/>
      </w:pPr>
      <w:r>
        <w:rPr>
          <w:rFonts w:ascii="宋体" w:hAnsi="宋体" w:hint="eastAsia"/>
        </w:rPr>
        <w:t>注：</w:t>
      </w:r>
      <w:r>
        <w:rPr>
          <w:rFonts w:hint="eastAsia"/>
        </w:rPr>
        <w:t>答辩决议和二次答辩决议应填写对毕业设计（论文）成果与答辩的简要评述。</w:t>
      </w:r>
    </w:p>
    <w:p>
      <w:pPr>
        <w:pStyle w:val="Normal"/>
        <w:rPr/>
      </w:pPr>
      <w:r>
        <w:rPr/>
      </w:r>
    </w:p>
    <w:sectPr>
      <w:headerReference w:type="even" r:id="rId38"/>
      <w:headerReference w:type="default" r:id="rId39"/>
      <w:headerReference w:type="first" r:id="rId40"/>
      <w:footerReference w:type="even" r:id="rId41"/>
      <w:footerReference w:type="default" r:id="rId42"/>
      <w:footerReference w:type="first" r:id="rId43"/>
      <w:type w:val="nextPage"/>
      <w:pgSz w:w="11906" w:h="16838"/>
      <w:pgMar w:left="1418" w:right="1418" w:gutter="567" w:header="851" w:top="1418" w:footer="99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Arial Unicode MS">
    <w:charset w:val="01" w:characterSet="utf-8"/>
    <w:family w:val="swiss"/>
    <w:pitch w:val="variable"/>
  </w:font>
  <w:font w:name="Calibri Light">
    <w:charset w:val="01" w:characterSet="utf-8"/>
    <w:family w:val="swiss"/>
    <w:pitch w:val="variable"/>
  </w:font>
  <w:font w:name="宋体">
    <w:charset w:val="01" w:characterSet="utf-8"/>
    <w:family w:val="roman"/>
    <w:pitch w:val="variable"/>
  </w:font>
  <w:font w:name="Wingdings 2">
    <w:charset w:val="01" w:characterSet="utf-8"/>
    <w:family w:val="roman"/>
    <w:pitch w:val="variable"/>
  </w:font>
  <w:font w:name="黑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tabs>
        <w:tab w:val="clear" w:pos="420"/>
        <w:tab w:val="left" w:pos="3689" w:leader="none"/>
      </w:tabs>
      <w:rPr>
        <w:rFonts w:hint="eastAsia"/>
      </w:rPr>
    </w:pPr>
    <w:r>
      <w:rPr>
        <w:rFonts w:hint="eastAsia"/>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tabs>
        <w:tab w:val="clear" w:pos="420"/>
        <w:tab w:val="left" w:pos="3689" w:leader="none"/>
      </w:tabs>
      <w:rPr>
        <w:rFonts w:hint="eastAsia"/>
      </w:rPr>
    </w:pPr>
    <w:r>
      <w:rPr>
        <w:rFonts w:hint="eastAsia"/>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distT="635" distB="0" distL="0" distR="0" simplePos="0" relativeHeight="74" behindDoc="1" locked="0" layoutInCell="0" allowOverlap="1">
              <wp:simplePos x="0" y="0"/>
              <wp:positionH relativeFrom="margin">
                <wp:align>center</wp:align>
              </wp:positionH>
              <wp:positionV relativeFrom="paragraph">
                <wp:posOffset>635</wp:posOffset>
              </wp:positionV>
              <wp:extent cx="1828800" cy="130175"/>
              <wp:effectExtent l="0" t="635" r="0" b="0"/>
              <wp:wrapNone/>
              <wp:docPr id="31" name="文本框 18"/>
              <a:graphic xmlns:a="http://schemas.openxmlformats.org/drawingml/2006/main">
                <a:graphicData uri="http://schemas.microsoft.com/office/word/2010/wordprocessingShape">
                  <wps:wsp>
                    <wps:cNvSpPr/>
                    <wps:spPr>
                      <a:xfrm>
                        <a:off x="0" y="0"/>
                        <a:ext cx="1828800" cy="130320"/>
                      </a:xfrm>
                      <a:prstGeom prst="rect">
                        <a:avLst/>
                      </a:prstGeom>
                      <a:noFill/>
                      <a:ln w="6480">
                        <a:noFill/>
                      </a:ln>
                    </wps:spPr>
                    <wps:style>
                      <a:lnRef idx="0"/>
                      <a:fillRef idx="0"/>
                      <a:effectRef idx="0"/>
                      <a:fontRef idx="minor"/>
                    </wps:style>
                    <wps:txbx>
                      <w:txbxContent>
                        <w:p>
                          <w:pPr>
                            <w:pStyle w:val="Footer"/>
                            <w:rPr/>
                          </w:pPr>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40.55pt;margin-top:0.05pt;width:143.95pt;height:10.2pt;mso-wrap-style:square;v-text-anchor:top;mso-position-horizontal:center;mso-position-horizontal-relative:margin">
              <v:fill o:detectmouseclick="t" on="false"/>
              <v:stroke color="#3465a4" weight="6480" joinstyle="round" endcap="flat"/>
              <v:textbox>
                <w:txbxContent>
                  <w:p>
                    <w:pPr>
                      <w:pStyle w:val="Footer"/>
                      <w:rPr/>
                    </w:pPr>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p>
                </w:txbxContent>
              </v:textbox>
              <w10:wrap type="none"/>
            </v:rect>
          </w:pict>
        </mc:Fallback>
      </mc:AlternateContent>
    </w:r>
  </w:p>
  <w:p>
    <w:pPr>
      <w:pStyle w:val="Footer"/>
      <w:tabs>
        <w:tab w:val="clear" w:pos="420"/>
        <w:tab w:val="left" w:pos="3689" w:leader="none"/>
      </w:tabs>
      <w:rPr>
        <w:rFonts w:hint="eastAsia"/>
      </w:rPr>
    </w:pPr>
    <w:r>
      <w:rPr>
        <w:rFonts w:hint="eastAsia"/>
      </w:rPr>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distT="635" distB="0" distL="0" distR="0" simplePos="0" relativeHeight="74" behindDoc="1" locked="0" layoutInCell="0" allowOverlap="1">
              <wp:simplePos x="0" y="0"/>
              <wp:positionH relativeFrom="margin">
                <wp:align>center</wp:align>
              </wp:positionH>
              <wp:positionV relativeFrom="paragraph">
                <wp:posOffset>635</wp:posOffset>
              </wp:positionV>
              <wp:extent cx="1828800" cy="130175"/>
              <wp:effectExtent l="0" t="635" r="0" b="0"/>
              <wp:wrapNone/>
              <wp:docPr id="32" name="文本框 18"/>
              <a:graphic xmlns:a="http://schemas.openxmlformats.org/drawingml/2006/main">
                <a:graphicData uri="http://schemas.microsoft.com/office/word/2010/wordprocessingShape">
                  <wps:wsp>
                    <wps:cNvSpPr/>
                    <wps:spPr>
                      <a:xfrm>
                        <a:off x="0" y="0"/>
                        <a:ext cx="1828800" cy="130320"/>
                      </a:xfrm>
                      <a:prstGeom prst="rect">
                        <a:avLst/>
                      </a:prstGeom>
                      <a:noFill/>
                      <a:ln w="6480">
                        <a:noFill/>
                      </a:ln>
                    </wps:spPr>
                    <wps:style>
                      <a:lnRef idx="0"/>
                      <a:fillRef idx="0"/>
                      <a:effectRef idx="0"/>
                      <a:fontRef idx="minor"/>
                    </wps:style>
                    <wps:txbx>
                      <w:txbxContent>
                        <w:p>
                          <w:pPr>
                            <w:pStyle w:val="Footer"/>
                            <w:rPr/>
                          </w:pPr>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40.55pt;margin-top:0.05pt;width:143.95pt;height:10.2pt;mso-wrap-style:square;v-text-anchor:top;mso-position-horizontal:center;mso-position-horizontal-relative:margin">
              <v:fill o:detectmouseclick="t" on="false"/>
              <v:stroke color="#3465a4" weight="6480" joinstyle="round" endcap="flat"/>
              <v:textbox>
                <w:txbxContent>
                  <w:p>
                    <w:pPr>
                      <w:pStyle w:val="Footer"/>
                      <w:rPr/>
                    </w:pPr>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p>
                </w:txbxContent>
              </v:textbox>
              <w10:wrap type="none"/>
            </v:rect>
          </w:pict>
        </mc:Fallback>
      </mc:AlternateContent>
    </w:r>
  </w:p>
  <w:p>
    <w:pPr>
      <w:pStyle w:val="Footer"/>
      <w:tabs>
        <w:tab w:val="clear" w:pos="420"/>
        <w:tab w:val="left" w:pos="3689" w:leader="none"/>
      </w:tabs>
      <w:rPr>
        <w:rFonts w:hint="eastAsia"/>
      </w:rPr>
    </w:pPr>
    <w:r>
      <w:rPr>
        <w:rFonts w:hint="eastAsia"/>
      </w:rPr>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distT="635" distB="0" distL="635" distR="0" simplePos="0" relativeHeight="81" behindDoc="1" locked="0" layoutInCell="0" allowOverlap="1">
              <wp:simplePos x="0" y="0"/>
              <wp:positionH relativeFrom="margin">
                <wp:align>center</wp:align>
              </wp:positionH>
              <wp:positionV relativeFrom="paragraph">
                <wp:posOffset>635</wp:posOffset>
              </wp:positionV>
              <wp:extent cx="5398135" cy="283845"/>
              <wp:effectExtent l="635" t="635" r="0" b="0"/>
              <wp:wrapNone/>
              <wp:docPr id="33" name="文本框 54"/>
              <a:graphic xmlns:a="http://schemas.openxmlformats.org/drawingml/2006/main">
                <a:graphicData uri="http://schemas.microsoft.com/office/word/2010/wordprocessingShape">
                  <wps:wsp>
                    <wps:cNvSpPr/>
                    <wps:spPr>
                      <a:xfrm>
                        <a:off x="0" y="0"/>
                        <a:ext cx="5398200" cy="283680"/>
                      </a:xfrm>
                      <a:prstGeom prst="rect">
                        <a:avLst/>
                      </a:prstGeom>
                      <a:noFill/>
                      <a:ln w="6480">
                        <a:noFill/>
                      </a:ln>
                    </wps:spPr>
                    <wps:style>
                      <a:lnRef idx="0"/>
                      <a:fillRef idx="0"/>
                      <a:effectRef idx="0"/>
                      <a:fontRef idx="minor"/>
                    </wps:style>
                    <wps:txbx>
                      <w:txbxContent>
                        <w:p>
                          <w:pPr>
                            <w:pStyle w:val="Foote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25</w:t>
                          </w:r>
                          <w:r>
                            <w:rPr>
                              <w:color w:val="000000"/>
                            </w:rPr>
                            <w:fldChar w:fldCharType="end"/>
                          </w:r>
                        </w:p>
                        <w:p>
                          <w:pPr>
                            <w:pStyle w:val="FrameContentsuser"/>
                            <w:rPr>
                              <w:color w:val="000000"/>
                            </w:rPr>
                          </w:pPr>
                          <w:r>
                            <w:rPr>
                              <w:color w:val="000000"/>
                            </w:rPr>
                          </w:r>
                        </w:p>
                      </w:txbxContent>
                    </wps:txbx>
                    <wps:bodyPr lIns="0" tIns="0" rIns="0" bIns="0" anchor="t">
                      <a:spAutoFit/>
                    </wps:bodyPr>
                  </wps:wsp>
                </a:graphicData>
              </a:graphic>
            </wp:anchor>
          </w:drawing>
        </mc:Choice>
        <mc:Fallback>
          <w:pict>
            <v:rect id="shape_0" stroked="f" o:allowincell="f" style="position:absolute;margin-left:0pt;margin-top:0.05pt;width:425pt;height:22.3pt;mso-wrap-style:square;v-text-anchor:top;mso-position-horizontal:center;mso-position-horizontal-relative:margin">
              <v:fill o:detectmouseclick="t" on="false"/>
              <v:stroke color="#3465a4" weight="6480" joinstyle="round" endcap="flat"/>
              <v:textbox>
                <w:txbxContent>
                  <w:p>
                    <w:pPr>
                      <w:pStyle w:val="Foote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25</w:t>
                    </w:r>
                    <w:r>
                      <w:rPr>
                        <w:color w:val="000000"/>
                      </w:rPr>
                      <w:fldChar w:fldCharType="end"/>
                    </w:r>
                  </w:p>
                  <w:p>
                    <w:pPr>
                      <w:pStyle w:val="FrameContentsuser"/>
                      <w:rPr>
                        <w:color w:val="000000"/>
                      </w:rPr>
                    </w:pPr>
                    <w:r>
                      <w:rPr>
                        <w:color w:val="000000"/>
                      </w:rPr>
                    </w:r>
                  </w:p>
                </w:txbxContent>
              </v:textbox>
              <w10:wrap type="none"/>
            </v:rect>
          </w:pict>
        </mc:Fallback>
      </mc:AlternateContent>
    </w:r>
  </w:p>
  <w:p>
    <w:pPr>
      <w:pStyle w:val="Footer"/>
      <w:tabs>
        <w:tab w:val="clear" w:pos="420"/>
        <w:tab w:val="left" w:pos="3288" w:leader="none"/>
      </w:tabs>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distT="635" distB="0" distL="635" distR="0" simplePos="0" relativeHeight="81" behindDoc="1" locked="0" layoutInCell="0" allowOverlap="1">
              <wp:simplePos x="0" y="0"/>
              <wp:positionH relativeFrom="margin">
                <wp:align>center</wp:align>
              </wp:positionH>
              <wp:positionV relativeFrom="paragraph">
                <wp:posOffset>635</wp:posOffset>
              </wp:positionV>
              <wp:extent cx="5398135" cy="283845"/>
              <wp:effectExtent l="635" t="635" r="0" b="0"/>
              <wp:wrapNone/>
              <wp:docPr id="34" name="文本框 54"/>
              <a:graphic xmlns:a="http://schemas.openxmlformats.org/drawingml/2006/main">
                <a:graphicData uri="http://schemas.microsoft.com/office/word/2010/wordprocessingShape">
                  <wps:wsp>
                    <wps:cNvSpPr/>
                    <wps:spPr>
                      <a:xfrm>
                        <a:off x="0" y="0"/>
                        <a:ext cx="5398200" cy="283680"/>
                      </a:xfrm>
                      <a:prstGeom prst="rect">
                        <a:avLst/>
                      </a:prstGeom>
                      <a:noFill/>
                      <a:ln w="6480">
                        <a:noFill/>
                      </a:ln>
                    </wps:spPr>
                    <wps:style>
                      <a:lnRef idx="0"/>
                      <a:fillRef idx="0"/>
                      <a:effectRef idx="0"/>
                      <a:fontRef idx="minor"/>
                    </wps:style>
                    <wps:txbx>
                      <w:txbxContent>
                        <w:p>
                          <w:pPr>
                            <w:pStyle w:val="Foote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25</w:t>
                          </w:r>
                          <w:r>
                            <w:rPr>
                              <w:color w:val="000000"/>
                            </w:rPr>
                            <w:fldChar w:fldCharType="end"/>
                          </w:r>
                        </w:p>
                        <w:p>
                          <w:pPr>
                            <w:pStyle w:val="FrameContentsuser"/>
                            <w:rPr>
                              <w:color w:val="000000"/>
                            </w:rPr>
                          </w:pPr>
                          <w:r>
                            <w:rPr>
                              <w:color w:val="000000"/>
                            </w:rPr>
                          </w:r>
                        </w:p>
                      </w:txbxContent>
                    </wps:txbx>
                    <wps:bodyPr lIns="0" tIns="0" rIns="0" bIns="0" anchor="t">
                      <a:spAutoFit/>
                    </wps:bodyPr>
                  </wps:wsp>
                </a:graphicData>
              </a:graphic>
            </wp:anchor>
          </w:drawing>
        </mc:Choice>
        <mc:Fallback>
          <w:pict>
            <v:rect id="shape_0" stroked="f" o:allowincell="f" style="position:absolute;margin-left:0pt;margin-top:0.05pt;width:425pt;height:22.3pt;mso-wrap-style:square;v-text-anchor:top;mso-position-horizontal:center;mso-position-horizontal-relative:margin">
              <v:fill o:detectmouseclick="t" on="false"/>
              <v:stroke color="#3465a4" weight="6480" joinstyle="round" endcap="flat"/>
              <v:textbox>
                <w:txbxContent>
                  <w:p>
                    <w:pPr>
                      <w:pStyle w:val="Footer"/>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25</w:t>
                    </w:r>
                    <w:r>
                      <w:rPr>
                        <w:color w:val="000000"/>
                      </w:rPr>
                      <w:fldChar w:fldCharType="end"/>
                    </w:r>
                  </w:p>
                  <w:p>
                    <w:pPr>
                      <w:pStyle w:val="FrameContentsuser"/>
                      <w:rPr>
                        <w:color w:val="000000"/>
                      </w:rPr>
                    </w:pPr>
                    <w:r>
                      <w:rPr>
                        <w:color w:val="000000"/>
                      </w:rPr>
                    </w:r>
                  </w:p>
                </w:txbxContent>
              </v:textbox>
              <w10:wrap type="none"/>
            </v:rect>
          </w:pict>
        </mc:Fallback>
      </mc:AlternateContent>
    </w:r>
  </w:p>
  <w:p>
    <w:pPr>
      <w:pStyle w:val="Footer"/>
      <w:tabs>
        <w:tab w:val="clear" w:pos="420"/>
        <w:tab w:val="left" w:pos="3288" w:leader="none"/>
      </w:tabs>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Chars="200"/>
      <w:jc w:val="both"/>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Chars="20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420"/>
  <w:autoHyphenation w:val="true"/>
  <w:hyphenationZone w:val="0"/>
  <w:compat>
    <w:balanceSingleByteDoubleByteWidth/>
    <w:ulTrailSpace/>
    <w:doNotExpandShiftReturn/>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link w:val="1"/>
    <w:qFormat/>
    <w:pPr>
      <w:keepNext w:val="true"/>
      <w:keepLines/>
      <w:spacing w:lineRule="exact" w:line="600"/>
      <w:jc w:val="center"/>
      <w:outlineLvl w:val="0"/>
    </w:pPr>
    <w:rPr>
      <w:b/>
      <w:bCs/>
      <w:kern w:val="2"/>
      <w:sz w:val="44"/>
      <w:szCs w:val="44"/>
    </w:rPr>
  </w:style>
  <w:style w:type="character" w:styleId="DefaultParagraphFont">
    <w:name w:val="Default Paragraph Font"/>
    <w:qFormat/>
    <w:rPr/>
  </w:style>
  <w:style w:type="character" w:styleId="Hyperlink">
    <w:name w:val="Hyperlink"/>
    <w:rPr>
      <w:color w:val="0563C1"/>
      <w:u w:val="single"/>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1Char">
    <w:name w:val="标题 1 Char"/>
    <w:basedOn w:val="DefaultParagraphFont"/>
    <w:qFormat/>
    <w:rPr>
      <w:b/>
      <w:bCs/>
      <w:kern w:val="2"/>
      <w:sz w:val="44"/>
      <w:szCs w:val="44"/>
    </w:rPr>
  </w:style>
  <w:style w:type="character" w:styleId="Style13">
    <w:name w:val="页脚 字符"/>
    <w:link w:val="Footer"/>
    <w:qFormat/>
    <w:rPr>
      <w:kern w:val="2"/>
      <w:sz w:val="18"/>
      <w:szCs w:val="18"/>
    </w:rPr>
  </w:style>
  <w:style w:type="character" w:styleId="Style14">
    <w:name w:val="批注框文本 字符"/>
    <w:link w:val="BalloonText"/>
    <w:qFormat/>
    <w:rPr>
      <w:kern w:val="2"/>
      <w:sz w:val="18"/>
      <w:szCs w:val="18"/>
    </w:rPr>
  </w:style>
  <w:style w:type="character" w:styleId="1">
    <w:name w:val="标题 1 字符"/>
    <w:link w:val="Heading1"/>
    <w:qFormat/>
    <w:rPr>
      <w:b/>
      <w:bCs/>
      <w:kern w:val="2"/>
      <w:sz w:val="44"/>
      <w:szCs w:val="44"/>
    </w:rPr>
  </w:style>
  <w:style w:type="character" w:styleId="PlaceholderText">
    <w:name w:val="Placeholder Text"/>
    <w:basedOn w:val="DefaultParagraphFont"/>
    <w:qFormat/>
    <w:rPr>
      <w:color w:val="666666"/>
    </w:rPr>
  </w:style>
  <w:style w:type="character" w:styleId="CommentReference">
    <w:name w:val="annotation reference"/>
    <w:basedOn w:val="DefaultParagraphFont"/>
    <w:qFormat/>
    <w:rPr>
      <w:sz w:val="21"/>
      <w:szCs w:val="21"/>
    </w:rPr>
  </w:style>
  <w:style w:type="character" w:styleId="Style15">
    <w:name w:val="批注文字 字符"/>
    <w:basedOn w:val="DefaultParagraphFont"/>
    <w:link w:val="CommentText"/>
    <w:qFormat/>
    <w:rPr>
      <w:kern w:val="2"/>
      <w:sz w:val="21"/>
      <w:szCs w:val="24"/>
    </w:rPr>
  </w:style>
  <w:style w:type="character" w:styleId="Style16">
    <w:name w:val="批注主题 字符"/>
    <w:basedOn w:val="Style15"/>
    <w:link w:val="annotationsubject"/>
    <w:qFormat/>
    <w:rPr>
      <w:b/>
      <w:bCs/>
      <w:kern w:val="2"/>
      <w:sz w:val="21"/>
      <w:szCs w:val="24"/>
    </w:rPr>
  </w:style>
  <w:style w:type="character" w:styleId="IndexLink">
    <w:name w:val="Index Link"/>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7">
    <w:name w:val="toc 7"/>
    <w:pPr>
      <w:widowControl/>
      <w:suppressAutoHyphens w:val="true"/>
      <w:overflowPunct w:val="false"/>
      <w:bidi w:val="0"/>
      <w:spacing w:before="0" w:after="0"/>
      <w:ind w:start="1260"/>
      <w:jc w:val="start"/>
    </w:pPr>
    <w:rPr>
      <w:rFonts w:ascii="Calibri" w:hAnsi="Calibri" w:eastAsia="宋体" w:cs="Times New Roman"/>
      <w:color w:val="auto"/>
      <w:kern w:val="0"/>
      <w:sz w:val="18"/>
      <w:szCs w:val="18"/>
      <w:lang w:val="en-US" w:eastAsia="zh-CN" w:bidi="ar-SA"/>
    </w:rPr>
  </w:style>
  <w:style w:type="paragraph" w:styleId="TOC5">
    <w:name w:val="toc 5"/>
    <w:pPr>
      <w:widowControl/>
      <w:suppressAutoHyphens w:val="true"/>
      <w:overflowPunct w:val="false"/>
      <w:bidi w:val="0"/>
      <w:spacing w:before="0" w:after="0"/>
      <w:ind w:start="840"/>
      <w:jc w:val="start"/>
    </w:pPr>
    <w:rPr>
      <w:rFonts w:ascii="Calibri" w:hAnsi="Calibri" w:eastAsia="宋体" w:cs="Times New Roman"/>
      <w:color w:val="auto"/>
      <w:kern w:val="0"/>
      <w:sz w:val="18"/>
      <w:szCs w:val="18"/>
      <w:lang w:val="en-US" w:eastAsia="zh-CN" w:bidi="ar-SA"/>
    </w:rPr>
  </w:style>
  <w:style w:type="paragraph" w:styleId="TOC3">
    <w:name w:val="toc 3"/>
    <w:pPr>
      <w:widowControl/>
      <w:suppressAutoHyphens w:val="true"/>
      <w:overflowPunct w:val="false"/>
      <w:bidi w:val="0"/>
      <w:spacing w:before="0" w:after="0"/>
      <w:ind w:start="420"/>
      <w:jc w:val="start"/>
    </w:pPr>
    <w:rPr>
      <w:rFonts w:ascii="Calibri" w:hAnsi="Calibri" w:eastAsia="宋体" w:cs="Times New Roman"/>
      <w:i/>
      <w:iCs/>
      <w:color w:val="auto"/>
      <w:kern w:val="0"/>
      <w:sz w:val="20"/>
      <w:szCs w:val="20"/>
      <w:lang w:val="en-US" w:eastAsia="zh-CN" w:bidi="ar-SA"/>
    </w:rPr>
  </w:style>
  <w:style w:type="paragraph" w:styleId="TOC8">
    <w:name w:val="toc 8"/>
    <w:pPr>
      <w:widowControl/>
      <w:suppressAutoHyphens w:val="true"/>
      <w:overflowPunct w:val="false"/>
      <w:bidi w:val="0"/>
      <w:spacing w:before="0" w:after="0"/>
      <w:ind w:start="1470"/>
      <w:jc w:val="start"/>
    </w:pPr>
    <w:rPr>
      <w:rFonts w:ascii="Calibri" w:hAnsi="Calibri" w:eastAsia="宋体" w:cs="Times New Roman"/>
      <w:color w:val="auto"/>
      <w:kern w:val="0"/>
      <w:sz w:val="18"/>
      <w:szCs w:val="18"/>
      <w:lang w:val="en-US" w:eastAsia="zh-CN" w:bidi="ar-SA"/>
    </w:rPr>
  </w:style>
  <w:style w:type="paragraph" w:styleId="EndnoteText">
    <w:name w:val="endnote text"/>
    <w:pPr>
      <w:widowControl/>
      <w:suppressAutoHyphens w:val="true"/>
      <w:overflowPunct w:val="false"/>
      <w:bidi w:val="0"/>
      <w:snapToGrid w:val="false"/>
      <w:spacing w:before="0" w:after="0"/>
      <w:jc w:val="start"/>
    </w:pPr>
    <w:rPr>
      <w:rFonts w:ascii="Times New Roman" w:hAnsi="Times New Roman" w:eastAsia="宋体" w:cs="Times New Roman"/>
      <w:color w:val="auto"/>
      <w:kern w:val="0"/>
      <w:sz w:val="20"/>
      <w:szCs w:val="20"/>
      <w:lang w:val="en-US" w:eastAsia="zh-CN" w:bidi="ar-SA"/>
    </w:rPr>
  </w:style>
  <w:style w:type="paragraph" w:styleId="BalloonText">
    <w:name w:val="Balloon Text"/>
    <w:link w:val="Style14"/>
    <w:qFormat/>
    <w:pPr>
      <w:widowControl/>
      <w:suppressAutoHyphens w:val="true"/>
      <w:overflowPunct w:val="false"/>
      <w:bidi w:val="0"/>
      <w:spacing w:before="0" w:after="0"/>
      <w:jc w:val="start"/>
    </w:pPr>
    <w:rPr>
      <w:rFonts w:ascii="Times New Roman" w:hAnsi="Times New Roman" w:eastAsia="宋体" w:cs="Times New Roman"/>
      <w:color w:val="auto"/>
      <w:kern w:val="0"/>
      <w:sz w:val="18"/>
      <w:szCs w:val="18"/>
      <w:lang w:val="en-US" w:eastAsia="zh-CN" w:bidi="ar-SA"/>
    </w:rPr>
  </w:style>
  <w:style w:type="paragraph" w:styleId="HeaderandFooter">
    <w:name w:val="Header and Footer"/>
    <w:basedOn w:val="Normal"/>
    <w:qFormat/>
    <w:pPr/>
    <w:rPr/>
  </w:style>
  <w:style w:type="paragraph" w:styleId="Footer">
    <w:name w:val="footer"/>
    <w:basedOn w:val="Normal"/>
    <w:link w:val="Style13"/>
    <w:pPr>
      <w:snapToGrid w:val="false"/>
      <w:jc w:val="start"/>
    </w:pPr>
    <w:rPr>
      <w:sz w:val="18"/>
      <w:szCs w:val="18"/>
    </w:rPr>
  </w:style>
  <w:style w:type="paragraph" w:styleId="Header">
    <w:name w:val="header"/>
    <w:basedOn w:val="Normal"/>
    <w:pPr>
      <w:pBdr>
        <w:bottom w:val="single" w:sz="6" w:space="1" w:color="000000"/>
      </w:pBdr>
      <w:snapToGrid w:val="false"/>
      <w:jc w:val="center"/>
    </w:pPr>
    <w:rPr>
      <w:sz w:val="18"/>
      <w:szCs w:val="18"/>
    </w:rPr>
  </w:style>
  <w:style w:type="paragraph" w:styleId="TOC1">
    <w:name w:val="toc 1"/>
    <w:pPr>
      <w:widowControl/>
      <w:suppressAutoHyphens w:val="true"/>
      <w:overflowPunct w:val="false"/>
      <w:bidi w:val="0"/>
      <w:spacing w:before="120" w:after="120"/>
      <w:jc w:val="start"/>
    </w:pPr>
    <w:rPr>
      <w:rFonts w:ascii="Calibri" w:hAnsi="Calibri" w:eastAsia="宋体" w:cs="Times New Roman"/>
      <w:b/>
      <w:bCs/>
      <w:caps/>
      <w:color w:val="auto"/>
      <w:kern w:val="0"/>
      <w:sz w:val="20"/>
      <w:szCs w:val="20"/>
      <w:lang w:val="en-US" w:eastAsia="zh-CN" w:bidi="ar-SA"/>
    </w:rPr>
  </w:style>
  <w:style w:type="paragraph" w:styleId="TOC4">
    <w:name w:val="toc 4"/>
    <w:pPr>
      <w:widowControl/>
      <w:suppressAutoHyphens w:val="true"/>
      <w:overflowPunct w:val="false"/>
      <w:bidi w:val="0"/>
      <w:spacing w:before="0" w:after="0"/>
      <w:ind w:start="630"/>
      <w:jc w:val="start"/>
    </w:pPr>
    <w:rPr>
      <w:rFonts w:ascii="Calibri" w:hAnsi="Calibri" w:eastAsia="宋体" w:cs="Times New Roman"/>
      <w:color w:val="auto"/>
      <w:kern w:val="0"/>
      <w:sz w:val="18"/>
      <w:szCs w:val="18"/>
      <w:lang w:val="en-US" w:eastAsia="zh-CN" w:bidi="ar-SA"/>
    </w:rPr>
  </w:style>
  <w:style w:type="paragraph" w:styleId="TOC6">
    <w:name w:val="toc 6"/>
    <w:pPr>
      <w:widowControl/>
      <w:suppressAutoHyphens w:val="true"/>
      <w:overflowPunct w:val="false"/>
      <w:bidi w:val="0"/>
      <w:spacing w:before="0" w:after="0"/>
      <w:ind w:start="1050"/>
      <w:jc w:val="start"/>
    </w:pPr>
    <w:rPr>
      <w:rFonts w:ascii="Calibri" w:hAnsi="Calibri" w:eastAsia="宋体" w:cs="Times New Roman"/>
      <w:color w:val="auto"/>
      <w:kern w:val="0"/>
      <w:sz w:val="18"/>
      <w:szCs w:val="18"/>
      <w:lang w:val="en-US" w:eastAsia="zh-CN" w:bidi="ar-SA"/>
    </w:rPr>
  </w:style>
  <w:style w:type="paragraph" w:styleId="TOC2">
    <w:name w:val="toc 2"/>
    <w:pPr>
      <w:widowControl/>
      <w:suppressAutoHyphens w:val="true"/>
      <w:overflowPunct w:val="false"/>
      <w:bidi w:val="0"/>
      <w:spacing w:before="0" w:after="0"/>
      <w:ind w:start="210"/>
      <w:jc w:val="start"/>
    </w:pPr>
    <w:rPr>
      <w:rFonts w:ascii="Calibri" w:hAnsi="Calibri" w:eastAsia="宋体" w:cs="Times New Roman"/>
      <w:color w:val="auto"/>
      <w:kern w:val="0"/>
      <w:sz w:val="20"/>
      <w:szCs w:val="20"/>
      <w:lang w:val="en-US" w:eastAsia="zh-CN" w:bidi="ar-SA"/>
    </w:rPr>
  </w:style>
  <w:style w:type="paragraph" w:styleId="TOC9">
    <w:name w:val="toc 9"/>
    <w:pPr>
      <w:widowControl/>
      <w:suppressAutoHyphens w:val="true"/>
      <w:overflowPunct w:val="false"/>
      <w:bidi w:val="0"/>
      <w:spacing w:before="0" w:after="0"/>
      <w:ind w:start="1680"/>
      <w:jc w:val="start"/>
    </w:pPr>
    <w:rPr>
      <w:rFonts w:ascii="Calibri" w:hAnsi="Calibri" w:eastAsia="宋体" w:cs="Times New Roman"/>
      <w:color w:val="auto"/>
      <w:kern w:val="0"/>
      <w:sz w:val="18"/>
      <w:szCs w:val="18"/>
      <w:lang w:val="en-US" w:eastAsia="zh-CN" w:bidi="ar-SA"/>
    </w:rPr>
  </w:style>
  <w:style w:type="paragraph" w:styleId="NormalWeb">
    <w:name w:val="Normal (Web)"/>
    <w:qFormat/>
    <w:pPr>
      <w:widowControl/>
      <w:suppressAutoHyphens w:val="true"/>
      <w:overflowPunct w:val="false"/>
      <w:bidi w:val="0"/>
      <w:spacing w:before="280" w:after="280"/>
      <w:jc w:val="start"/>
    </w:pPr>
    <w:rPr>
      <w:rFonts w:ascii="Arial Unicode MS" w:hAnsi="Arial Unicode MS" w:eastAsia="Arial Unicode MS" w:cs="Arial Unicode MS"/>
      <w:color w:val="auto"/>
      <w:kern w:val="0"/>
      <w:sz w:val="24"/>
      <w:szCs w:val="20"/>
      <w:lang w:val="en-US" w:eastAsia="zh-CN" w:bidi="ar-SA"/>
    </w:rPr>
  </w:style>
  <w:style w:type="paragraph" w:styleId="ListParagraph">
    <w:name w:val="List Paragraph"/>
    <w:basedOn w:val="Normal"/>
    <w:qFormat/>
    <w:pPr>
      <w:ind w:firstLineChars="200"/>
    </w:pPr>
    <w:rPr/>
  </w:style>
  <w:style w:type="paragraph" w:styleId="TOC11">
    <w:name w:val="TOC 标题1"/>
    <w:basedOn w:val="Heading1"/>
    <w:qFormat/>
    <w:pPr>
      <w:widowControl/>
      <w:spacing w:lineRule="auto" w:line="259" w:before="240" w:after="0"/>
      <w:jc w:val="start"/>
      <w:outlineLvl w:val="9"/>
    </w:pPr>
    <w:rPr>
      <w:rFonts w:ascii="Calibri Light" w:hAnsi="Calibri Light"/>
      <w:b w:val="false"/>
      <w:bCs w:val="false"/>
      <w:color w:val="2E74B5"/>
      <w:kern w:val="0"/>
      <w:sz w:val="32"/>
      <w:szCs w:val="32"/>
    </w:rPr>
  </w:style>
  <w:style w:type="paragraph" w:styleId="paragraph">
    <w:name w:val="paragraph"/>
    <w:basedOn w:val="Normal"/>
    <w:qFormat/>
    <w:pPr>
      <w:widowControl/>
      <w:spacing w:before="280" w:after="280"/>
      <w:jc w:val="start"/>
    </w:pPr>
    <w:rPr>
      <w:rFonts w:ascii="宋体" w:hAnsi="宋体" w:cs="宋体"/>
      <w:kern w:val="0"/>
      <w:sz w:val="24"/>
    </w:rPr>
  </w:style>
  <w:style w:type="paragraph" w:styleId="TOC111">
    <w:name w:val="TOC 标题11"/>
    <w:qFormat/>
    <w:pPr>
      <w:widowControl/>
      <w:suppressAutoHyphens w:val="true"/>
      <w:overflowPunct w:val="false"/>
      <w:bidi w:val="0"/>
      <w:spacing w:lineRule="auto" w:line="259" w:before="240" w:after="0"/>
      <w:jc w:val="start"/>
    </w:pPr>
    <w:rPr>
      <w:rFonts w:ascii="Calibri Light" w:hAnsi="Calibri Light" w:eastAsia="宋体" w:cs="Times New Roman"/>
      <w:color w:val="2E74B5"/>
      <w:kern w:val="0"/>
      <w:sz w:val="32"/>
      <w:szCs w:val="32"/>
      <w:lang w:val="en-US" w:eastAsia="zh-CN" w:bidi="ar-SA"/>
    </w:rPr>
  </w:style>
  <w:style w:type="paragraph" w:styleId="paragraph1">
    <w:name w:val="paragraph1"/>
    <w:qFormat/>
    <w:pPr>
      <w:widowControl/>
      <w:suppressAutoHyphens w:val="true"/>
      <w:overflowPunct w:val="false"/>
      <w:bidi w:val="0"/>
      <w:spacing w:before="280" w:after="280"/>
      <w:jc w:val="start"/>
    </w:pPr>
    <w:rPr>
      <w:rFonts w:ascii="宋体" w:hAnsi="宋体" w:eastAsia="宋体" w:cs="宋体"/>
      <w:color w:val="auto"/>
      <w:kern w:val="0"/>
      <w:sz w:val="24"/>
      <w:szCs w:val="20"/>
      <w:lang w:val="en-US" w:eastAsia="zh-CN" w:bidi="ar-SA"/>
    </w:rPr>
  </w:style>
  <w:style w:type="paragraph" w:styleId="CommentText">
    <w:name w:val="annotation text"/>
    <w:basedOn w:val="Normal"/>
    <w:link w:val="Style15"/>
    <w:pPr>
      <w:jc w:val="start"/>
    </w:pPr>
    <w:rPr/>
  </w:style>
  <w:style w:type="paragraph" w:styleId="annotationsubject">
    <w:name w:val="annotation subject"/>
    <w:basedOn w:val="CommentText"/>
    <w:next w:val="CommentText"/>
    <w:link w:val="Style16"/>
    <w:qFormat/>
    <w:pPr/>
    <w:rPr>
      <w:b/>
      <w:bCs/>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1.png"/><Relationship Id="rId15" Type="http://schemas.openxmlformats.org/officeDocument/2006/relationships/image" Target="media/image1.png"/><Relationship Id="rId16" Type="http://schemas.openxmlformats.org/officeDocument/2006/relationships/image" Target="media/image1.png"/><Relationship Id="rId17" Type="http://schemas.openxmlformats.org/officeDocument/2006/relationships/image" Target="media/image1.png"/><Relationship Id="rId18" Type="http://schemas.openxmlformats.org/officeDocument/2006/relationships/image" Target="media/image1.png"/><Relationship Id="rId19" Type="http://schemas.openxmlformats.org/officeDocument/2006/relationships/image" Target="media/image1.png"/><Relationship Id="rId20" Type="http://schemas.openxmlformats.org/officeDocument/2006/relationships/image" Target="media/image1.png"/><Relationship Id="rId21" Type="http://schemas.openxmlformats.org/officeDocument/2006/relationships/image" Target="media/image1.png"/><Relationship Id="rId22" Type="http://schemas.openxmlformats.org/officeDocument/2006/relationships/image" Target="media/image1.png"/><Relationship Id="rId23" Type="http://schemas.openxmlformats.org/officeDocument/2006/relationships/image" Target="media/image1.png"/><Relationship Id="rId24" Type="http://schemas.openxmlformats.org/officeDocument/2006/relationships/image" Target="media/image1.png"/><Relationship Id="rId25" Type="http://schemas.openxmlformats.org/officeDocument/2006/relationships/image" Target="media/image1.png"/><Relationship Id="rId26" Type="http://schemas.openxmlformats.org/officeDocument/2006/relationships/image" Target="media/image1.png"/><Relationship Id="rId27" Type="http://schemas.openxmlformats.org/officeDocument/2006/relationships/image" Target="media/image1.png"/><Relationship Id="rId28" Type="http://schemas.openxmlformats.org/officeDocument/2006/relationships/image" Target="media/image1.png"/><Relationship Id="rId29" Type="http://schemas.openxmlformats.org/officeDocument/2006/relationships/image" Target="media/image1.png"/><Relationship Id="rId30" Type="http://schemas.openxmlformats.org/officeDocument/2006/relationships/image" Target="media/image1.png"/><Relationship Id="rId31" Type="http://schemas.openxmlformats.org/officeDocument/2006/relationships/image" Target="media/image6.png"/><Relationship Id="rId32" Type="http://schemas.openxmlformats.org/officeDocument/2006/relationships/image" Target="media/image1.png"/><Relationship Id="rId33" Type="http://schemas.openxmlformats.org/officeDocument/2006/relationships/image" Target="media/image2.png"/><Relationship Id="rId34" Type="http://schemas.openxmlformats.org/officeDocument/2006/relationships/image" Target="media/image4.png"/><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footer" Target="footer6.xml"/><Relationship Id="rId38" Type="http://schemas.openxmlformats.org/officeDocument/2006/relationships/header" Target="header1.xml"/><Relationship Id="rId39" Type="http://schemas.openxmlformats.org/officeDocument/2006/relationships/header" Target="header2.xml"/><Relationship Id="rId40" Type="http://schemas.openxmlformats.org/officeDocument/2006/relationships/header" Target="header3.xml"/><Relationship Id="rId41" Type="http://schemas.openxmlformats.org/officeDocument/2006/relationships/footer" Target="footer7.xml"/><Relationship Id="rId42" Type="http://schemas.openxmlformats.org/officeDocument/2006/relationships/footer" Target="footer8.xml"/><Relationship Id="rId43" Type="http://schemas.openxmlformats.org/officeDocument/2006/relationships/footer" Target="footer9.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300</TotalTime>
  <Application>LibreOffice/26.2.1.2$Linux_X86_64 LibreOffice_project/620$Build-2</Application>
  <AppVersion>15.0000</AppVersion>
  <Pages>28</Pages>
  <Words>7784</Words>
  <Characters>10041</Characters>
  <CharactersWithSpaces>11065</CharactersWithSpaces>
  <Paragraphs>478</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2024-06-20T10:57:00Z</dcterms:created>
  <dc:creator>y</dc:creator>
  <dc:description/>
  <dc:language>en-US</dc:language>
  <cp:lastModifiedBy/>
  <dcterms:modified xsi:type="dcterms:W3CDTF">2026-03-03T20:59:34Z</dcterms:modified>
  <cp:revision>40</cp:revision>
  <dc:subject/>
  <dc:title>〈附件一〉毕业设计（论文）相关资料格式  首页</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D7FC940D441E498CA080265F3FBA2F9F_13</vt:lpwstr>
  </property>
  <property fmtid="{D5CDD505-2E9C-101B-9397-08002B2CF9AE}" pid="3" name="KSOProductBuildVer">
    <vt:lpwstr>2052-12.1.0.21541</vt:lpwstr>
  </property>
  <property fmtid="{D5CDD505-2E9C-101B-9397-08002B2CF9AE}" pid="4" name="KSOTemplateDocerSaveRecord">
    <vt:lpwstr>eyJoZGlkIjoiMGU3ZTFhM2ZmNTc5ZWRiM2ZlMzA2YTAwNzgxODI4ZjEiLCJ1c2VySWQiOiIxMjI1NzUyNjQ2In0=</vt:lpwstr>
  </property>
</Properties>
</file>