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7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6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312" w:after="0"/>
        <w:jc w:val="center"/>
        <w:rPr>
          <w:rFonts w:eastAsia="隶书"/>
          <w:sz w:val="72"/>
          <w:szCs w:val="72"/>
        </w:rPr>
      </w:pPr>
      <w:r>
        <w:rPr>
          <w:rFonts w:hint="eastAsia" w:eastAsia="隶书"/>
          <w:sz w:val="72"/>
          <w:szCs w:val="72"/>
        </w:rPr>
        <w:t>沈阳建筑大学</w:t>
      </w:r>
    </w:p>
    <w:p>
      <w:pPr>
        <w:pStyle w:val="Normal"/>
        <w:spacing w:lineRule="auto" w:line="360" w:before="468" w:after="0"/>
        <w:jc w:val="center"/>
        <w:rPr>
          <w:rFonts w:eastAsia="楷体_GB2312"/>
          <w:spacing w:val="-20"/>
          <w:w w:val="80"/>
          <w:sz w:val="96"/>
        </w:rPr>
      </w:pPr>
      <w:r>
        <w:rPr>
          <w:rFonts w:hint="eastAsia" w:eastAsia="楷体_GB2312"/>
          <w:spacing w:val="-20"/>
          <w:w w:val="80"/>
          <w:sz w:val="96"/>
        </w:rPr>
        <w:t>毕业设计相关材料</w:t>
      </w:r>
    </w:p>
    <w:p>
      <w:pPr>
        <w:pStyle w:val="Normal"/>
        <w:spacing w:lineRule="auto" w:line="360" w:before="156" w:after="156"/>
        <w:ind w:endChars="200"/>
        <w:rPr>
          <w:sz w:val="28"/>
        </w:rPr>
      </w:pPr>
      <w:r>
        <w:rPr>
          <w:sz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1"/>
            <w:snapToGrid w:val="false"/>
            <w:spacing w:lineRule="exact" w:line="560"/>
            <w:jc w:val="center"/>
            <w:rPr>
              <w:rFonts w:ascii="宋体" w:hAnsi="宋体" w:hint="eastAsia"/>
              <w:b w:val="false"/>
              <w:bCs w:val="false"/>
              <w:sz w:val="28"/>
              <w:szCs w:val="28"/>
            </w:rPr>
          </w:pPr>
          <w:r>
            <w:fldChar w:fldCharType="begin"/>
          </w:r>
          <w:r>
            <w:rPr>
              <w:rStyle w:val="IndexLink"/>
              <w:rFonts w:ascii="宋体" w:hAnsi="宋体" w:hint="eastAsia"/>
              <w:b w:val="false"/>
              <w:sz w:val="28"/>
              <w:szCs w:val="28"/>
            </w:rPr>
            <w:instrText xml:space="preserve"> TOC \o "1-3" \h</w:instrText>
          </w:r>
          <w:r>
            <w:rPr>
              <w:rStyle w:val="IndexLink"/>
              <w:rFonts w:ascii="宋体" w:hAnsi="宋体" w:hint="eastAsia"/>
              <w:b w:val="false"/>
              <w:sz w:val="28"/>
              <w:szCs w:val="28"/>
            </w:rPr>
            <w:fldChar w:fldCharType="separate"/>
          </w:r>
          <w:hyperlink w:anchor="_Toc26906376">
            <w:r>
              <w:rPr>
                <w:rStyle w:val="IndexLink"/>
                <w:rFonts w:ascii="宋体" w:hAnsi="宋体" w:hint="eastAsia"/>
                <w:b w:val="false"/>
                <w:sz w:val="28"/>
                <w:szCs w:val="28"/>
              </w:rPr>
              <w:t xml:space="preserve">毕业设计选题论证书           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_Toc26906376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宋体" w:hAnsi="宋体"/>
                <w:b w:val="false"/>
                <w:vanish/>
                <w:sz w:val="28"/>
                <w:szCs w:val="28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1"/>
            <w:snapToGrid w:val="false"/>
            <w:spacing w:lineRule="exact" w:line="560"/>
            <w:jc w:val="center"/>
            <w:rPr>
              <w:rFonts w:ascii="宋体" w:hAnsi="宋体" w:hint="eastAsia"/>
              <w:b w:val="false"/>
              <w:bCs w:val="false"/>
              <w:sz w:val="28"/>
              <w:szCs w:val="28"/>
            </w:rPr>
          </w:pPr>
          <w:hyperlink w:anchor="_Toc26906377">
            <w:r>
              <w:rPr>
                <w:rStyle w:val="IndexLink"/>
                <w:rFonts w:ascii="宋体" w:hAnsi="宋体" w:hint="eastAsia"/>
                <w:b w:val="false"/>
                <w:sz w:val="28"/>
                <w:szCs w:val="28"/>
              </w:rPr>
              <w:t xml:space="preserve">毕业设计任务书                           </w:t>
            </w:r>
          </w:hyperlink>
          <w:r>
            <w:rPr>
              <w:rFonts w:hint="eastAsia" w:ascii="宋体" w:hAnsi="宋体"/>
              <w:b w:val="false"/>
              <w:sz w:val="28"/>
              <w:szCs w:val="28"/>
            </w:rPr>
            <w:t>3</w:t>
          </w:r>
        </w:p>
        <w:p>
          <w:pPr>
            <w:pStyle w:val="TOC11"/>
            <w:snapToGrid w:val="false"/>
            <w:spacing w:lineRule="exact" w:line="560"/>
            <w:jc w:val="center"/>
            <w:rPr>
              <w:rFonts w:ascii="宋体" w:hAnsi="宋体" w:hint="eastAsia"/>
              <w:b w:val="false"/>
              <w:bCs w:val="false"/>
              <w:sz w:val="28"/>
              <w:szCs w:val="28"/>
            </w:rPr>
          </w:pPr>
          <w:r>
            <w:rPr>
              <w:rFonts w:ascii="宋体" w:hAnsi="宋体" w:hint="eastAsia"/>
              <w:b w:val="false"/>
              <w:bCs w:val="false"/>
              <w:sz w:val="28"/>
              <w:szCs w:val="28"/>
            </w:rPr>
            <w:t xml:space="preserve">毕业设计开题报告                        </w:t>
          </w:r>
          <w:r>
            <w:rPr>
              <w:rFonts w:hint="eastAsia" w:ascii="宋体" w:hAnsi="宋体"/>
              <w:b w:val="false"/>
              <w:bCs w:val="false"/>
              <w:sz w:val="28"/>
              <w:szCs w:val="28"/>
            </w:rPr>
            <w:t>10</w:t>
          </w:r>
        </w:p>
        <w:p>
          <w:pPr>
            <w:pStyle w:val="TOC11"/>
            <w:snapToGrid w:val="false"/>
            <w:spacing w:lineRule="exact" w:line="560"/>
            <w:jc w:val="center"/>
            <w:rPr>
              <w:rFonts w:ascii="宋体" w:hAnsi="宋体" w:hint="eastAsia"/>
              <w:b w:val="false"/>
              <w:bCs w:val="false"/>
              <w:sz w:val="28"/>
              <w:szCs w:val="28"/>
            </w:rPr>
          </w:pPr>
          <w:hyperlink w:anchor="_Toc26906379">
            <w:r>
              <w:rPr>
                <w:rStyle w:val="IndexLink"/>
                <w:rFonts w:ascii="宋体" w:hAnsi="宋体" w:hint="eastAsia"/>
                <w:b w:val="false"/>
                <w:sz w:val="28"/>
                <w:szCs w:val="28"/>
              </w:rPr>
              <w:t xml:space="preserve">毕业设计进度检查表                       </w:t>
            </w:r>
          </w:hyperlink>
          <w:r>
            <w:rPr>
              <w:rFonts w:hint="eastAsia" w:ascii="宋体" w:hAnsi="宋体"/>
              <w:b w:val="false"/>
              <w:sz w:val="28"/>
              <w:szCs w:val="28"/>
            </w:rPr>
            <w:t>9</w:t>
          </w:r>
        </w:p>
        <w:p>
          <w:pPr>
            <w:pStyle w:val="TOC11"/>
            <w:snapToGrid w:val="false"/>
            <w:spacing w:lineRule="exact" w:line="560"/>
            <w:jc w:val="center"/>
            <w:rPr>
              <w:rFonts w:ascii="宋体" w:hAnsi="宋体" w:hint="eastAsia"/>
              <w:b w:val="false"/>
              <w:bCs w:val="false"/>
              <w:sz w:val="28"/>
              <w:szCs w:val="28"/>
            </w:rPr>
          </w:pPr>
          <w:hyperlink w:anchor="_Toc26906380">
            <w:r>
              <w:rPr>
                <w:rStyle w:val="IndexLink"/>
                <w:rFonts w:ascii="宋体" w:hAnsi="宋体" w:hint="eastAsia"/>
                <w:b w:val="false"/>
                <w:spacing w:val="20"/>
                <w:sz w:val="28"/>
                <w:szCs w:val="28"/>
              </w:rPr>
              <w:t xml:space="preserve">毕业设计中期检查表   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_Toc26906380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宋体" w:hAnsi="宋体"/>
                <w:b w:val="false"/>
                <w:vanish/>
                <w:sz w:val="28"/>
                <w:szCs w:val="28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1"/>
            <w:snapToGrid w:val="false"/>
            <w:spacing w:lineRule="exact" w:line="560"/>
            <w:jc w:val="center"/>
            <w:rPr>
              <w:rFonts w:ascii="宋体" w:hAnsi="宋体" w:hint="eastAsia"/>
              <w:b w:val="false"/>
              <w:bCs w:val="false"/>
              <w:sz w:val="28"/>
              <w:szCs w:val="28"/>
            </w:rPr>
          </w:pPr>
          <w:hyperlink w:anchor="_Toc26906381">
            <w:r>
              <w:rPr>
                <w:rStyle w:val="IndexLink"/>
                <w:rFonts w:ascii="宋体" w:hAnsi="宋体" w:hint="eastAsia"/>
                <w:b w:val="false"/>
                <w:sz w:val="28"/>
                <w:szCs w:val="28"/>
              </w:rPr>
              <w:t xml:space="preserve">毕业设计指导教师评定意见书  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_Toc26906381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宋体" w:hAnsi="宋体"/>
                <w:b w:val="false"/>
                <w:vanish/>
                <w:sz w:val="28"/>
                <w:szCs w:val="28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1"/>
            <w:snapToGrid w:val="false"/>
            <w:spacing w:lineRule="exact" w:line="560"/>
            <w:jc w:val="center"/>
            <w:rPr>
              <w:rFonts w:ascii="宋体" w:hAnsi="宋体" w:hint="eastAsia"/>
              <w:b w:val="false"/>
              <w:bCs w:val="false"/>
              <w:sz w:val="28"/>
              <w:szCs w:val="28"/>
            </w:rPr>
          </w:pPr>
          <w:hyperlink w:anchor="_Toc26906382">
            <w:r>
              <w:rPr>
                <w:rStyle w:val="IndexLink"/>
                <w:rFonts w:ascii="宋体" w:hAnsi="宋体" w:hint="eastAsia"/>
                <w:b w:val="false"/>
                <w:sz w:val="28"/>
                <w:szCs w:val="28"/>
              </w:rPr>
              <w:t xml:space="preserve">毕业设计评阅人评阅意见书    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_Toc26906382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宋体" w:hAnsi="宋体"/>
                <w:b w:val="false"/>
                <w:vanish/>
                <w:sz w:val="28"/>
                <w:szCs w:val="28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1"/>
            <w:snapToGrid w:val="false"/>
            <w:spacing w:lineRule="exact" w:line="560"/>
            <w:jc w:val="center"/>
            <w:rPr>
              <w:b w:val="false"/>
              <w:bCs w:val="false"/>
              <w:sz w:val="21"/>
              <w:szCs w:val="22"/>
            </w:rPr>
          </w:pPr>
          <w:hyperlink w:anchor="_Toc26906383">
            <w:r>
              <w:rPr>
                <w:rStyle w:val="IndexLink"/>
                <w:rFonts w:ascii="宋体" w:hAnsi="宋体" w:hint="eastAsia"/>
                <w:b w:val="false"/>
                <w:sz w:val="28"/>
                <w:szCs w:val="28"/>
              </w:rPr>
              <w:t xml:space="preserve">毕业设计答辩记录及评审意见             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_Toc26906383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宋体" w:hAnsi="宋体"/>
                <w:b w:val="false"/>
                <w:vanish/>
                <w:sz w:val="28"/>
                <w:szCs w:val="28"/>
              </w:rPr>
              <w:t>15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rFonts w:ascii="宋体" w:hAnsi="宋体"/>
              <w:b w:val="false"/>
              <w:vanish/>
              <w:sz w:val="28"/>
              <w:szCs w:val="28"/>
            </w:rPr>
            <w:fldChar w:fldCharType="end"/>
          </w:r>
        </w:p>
      </w:sdtContent>
    </w:sdt>
    <w:p>
      <w:pPr>
        <w:pStyle w:val="Normal"/>
        <w:spacing w:lineRule="auto" w:line="360" w:before="312" w:after="312"/>
        <w:ind w:endChars="200"/>
        <w:rPr/>
      </w:pPr>
      <w:r>
        <w:rPr/>
      </w:r>
    </w:p>
    <w:p>
      <w:pPr>
        <w:pStyle w:val="Normal"/>
        <w:spacing w:lineRule="exact" w:line="460" w:before="156" w:after="0"/>
        <w:ind w:startChars="200" w:endChars="20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毕业设计题目：</w:t>
      </w:r>
      <w:r>
        <w:rPr>
          <w:rFonts w:ascii="宋体" w:hAnsi="宋体" w:hint="eastAsia"/>
          <w:sz w:val="28"/>
          <w:szCs w:val="28"/>
          <w:u w:val="single"/>
        </w:rPr>
        <w:t xml:space="preserve">  基于路径规划算法的自主学习导航系统的设计与实现                 </w:t>
      </w:r>
      <w:r>
        <w:rPr>
          <w:rFonts w:ascii="宋体" w:hAnsi="宋体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>
      <w:pPr>
        <w:pStyle w:val="Normal"/>
        <w:snapToGrid w:val="false"/>
        <w:spacing w:lineRule="exact" w:line="640" w:before="156" w:after="0"/>
        <w:ind w:startChars="200" w:endChars="20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学生姓名：</w:t>
      </w:r>
      <w:r>
        <w:rPr>
          <w:rFonts w:ascii="宋体" w:hAnsi="宋体" w:hint="eastAsia"/>
          <w:sz w:val="28"/>
          <w:szCs w:val="28"/>
          <w:u w:val="single"/>
        </w:rPr>
        <w:t xml:space="preserve">    黄智嘉          </w:t>
      </w:r>
      <w:r>
        <w:rPr>
          <w:rFonts w:ascii="宋体" w:hAnsi="宋体" w:hint="eastAsia"/>
          <w:sz w:val="28"/>
          <w:szCs w:val="28"/>
        </w:rPr>
        <w:t xml:space="preserve"> 学    号：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sz w:val="28"/>
          <w:szCs w:val="28"/>
          <w:u w:val="single"/>
        </w:rPr>
        <w:t xml:space="preserve">2211410128              </w:t>
      </w:r>
    </w:p>
    <w:p>
      <w:pPr>
        <w:pStyle w:val="Normal"/>
        <w:snapToGrid w:val="false"/>
        <w:spacing w:lineRule="exact" w:line="640"/>
        <w:ind w:startChars="200" w:endChars="20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所在学院：</w:t>
      </w:r>
      <w:r>
        <w:rPr>
          <w:rFonts w:ascii="宋体" w:hAnsi="宋体" w:hint="eastAsia"/>
          <w:sz w:val="28"/>
          <w:szCs w:val="28"/>
          <w:u w:val="single"/>
        </w:rPr>
        <w:t>计算机科学与工程学院</w:t>
      </w:r>
      <w:r>
        <w:rPr>
          <w:rFonts w:ascii="宋体" w:hAnsi="宋体" w:hint="eastAsia"/>
          <w:sz w:val="28"/>
          <w:szCs w:val="28"/>
        </w:rPr>
        <w:t xml:space="preserve"> 专业班级：</w:t>
      </w:r>
      <w:r>
        <w:rPr>
          <w:rFonts w:ascii="宋体" w:hAnsi="宋体" w:hint="eastAsia"/>
          <w:sz w:val="28"/>
          <w:szCs w:val="28"/>
          <w:u w:val="single"/>
        </w:rPr>
        <w:t>计算机</w:t>
      </w:r>
      <w:r>
        <w:rPr>
          <w:rFonts w:hint="eastAsia" w:ascii="宋体" w:hAnsi="宋体"/>
          <w:sz w:val="28"/>
          <w:szCs w:val="28"/>
          <w:u w:val="single"/>
        </w:rPr>
        <w:t>2201</w:t>
      </w:r>
      <w:r>
        <w:rPr>
          <w:rFonts w:ascii="宋体" w:hAnsi="宋体" w:hint="eastAsia"/>
          <w:sz w:val="28"/>
          <w:szCs w:val="28"/>
          <w:u w:val="single"/>
        </w:rPr>
        <w:t xml:space="preserve">班              </w:t>
      </w:r>
    </w:p>
    <w:p>
      <w:pPr>
        <w:pStyle w:val="Normal"/>
        <w:snapToGrid w:val="false"/>
        <w:spacing w:lineRule="exact" w:line="640"/>
        <w:ind w:startChars="200" w:endChars="200"/>
        <w:rPr>
          <w:rFonts w:ascii="宋体" w:hAnsi="宋体" w:hint="eastAsia"/>
          <w:sz w:val="28"/>
          <w:szCs w:val="28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8" w:right="1418" w:gutter="567" w:header="0" w:top="1418" w:footer="992" w:bottom="1418"/>
          <w:pgNumType w:start="0" w:fmt="decimal"/>
          <w:formProt w:val="false"/>
          <w:textDirection w:val="lrTb"/>
          <w:docGrid w:type="lines" w:linePitch="312" w:charSpace="0"/>
        </w:sectPr>
      </w:pPr>
      <w:r>
        <w:rPr>
          <w:rFonts w:ascii="宋体" w:hAnsi="宋体" w:hint="eastAsia"/>
          <w:sz w:val="28"/>
          <w:szCs w:val="28"/>
        </w:rPr>
        <w:t>指导教师：</w:t>
      </w:r>
      <w:r>
        <w:rPr>
          <w:rFonts w:ascii="宋体" w:hAnsi="宋体" w:hint="eastAsia"/>
          <w:sz w:val="28"/>
          <w:szCs w:val="28"/>
          <w:u w:val="single"/>
        </w:rPr>
        <w:t xml:space="preserve">      赵明          </w:t>
      </w:r>
      <w:r>
        <w:rPr>
          <w:rFonts w:ascii="宋体" w:hAnsi="宋体" w:hint="eastAsia"/>
          <w:sz w:val="28"/>
          <w:szCs w:val="28"/>
        </w:rPr>
        <w:t xml:space="preserve"> 职    称：</w:t>
      </w:r>
      <w:r>
        <w:rPr>
          <w:rFonts w:ascii="宋体" w:hAnsi="宋体" w:hint="eastAsia"/>
          <w:sz w:val="28"/>
          <w:szCs w:val="28"/>
          <w:u w:val="single"/>
        </w:rPr>
        <w:t xml:space="preserve">    副教授           </w:t>
      </w:r>
    </w:p>
    <w:p>
      <w:pPr>
        <w:pStyle w:val="Normal"/>
        <w:spacing w:lineRule="exact" w:line="500"/>
        <w:jc w:val="center"/>
        <w:rPr>
          <w:rFonts w:eastAsia="黑体"/>
          <w:sz w:val="32"/>
        </w:rPr>
      </w:pPr>
      <w:r>
        <w:rPr>
          <w:rFonts w:hint="eastAsia" w:eastAsia="隶书"/>
          <w:sz w:val="52"/>
        </w:rPr>
        <w:t>沈阳建筑大学</w:t>
      </w:r>
    </w:p>
    <w:p>
      <w:pPr>
        <w:pStyle w:val="Heading1"/>
        <w:rPr/>
      </w:pPr>
      <w:bookmarkStart w:id="0" w:name="_Toc26906376"/>
      <w:bookmarkStart w:id="1" w:name="_Toc477361598"/>
      <w:r>
        <w:rPr>
          <w:rFonts w:hint="eastAsia"/>
        </w:rPr>
        <w:t>毕业设计选题论证书</w:t>
      </w:r>
      <w:bookmarkEnd w:id="0"/>
      <w:bookmarkEnd w:id="1"/>
    </w:p>
    <w:tbl>
      <w:tblPr>
        <w:tblW w:w="8613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75"/>
        <w:gridCol w:w="523"/>
        <w:gridCol w:w="2171"/>
        <w:gridCol w:w="567"/>
        <w:gridCol w:w="280"/>
        <w:gridCol w:w="664"/>
        <w:gridCol w:w="757"/>
        <w:gridCol w:w="1274"/>
        <w:gridCol w:w="1702"/>
      </w:tblGrid>
      <w:tr>
        <w:trPr>
          <w:trHeight w:val="454" w:hRule="atLeast"/>
        </w:trPr>
        <w:tc>
          <w:tcPr>
            <w:tcW w:w="119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paragraph1"/>
              </w:rPr>
            </w:pPr>
            <w:r>
              <w:rPr>
                <w:rStyle w:val="paragraph1"/>
              </w:rPr>
              <w:t>题    目</w:t>
            </w:r>
          </w:p>
        </w:tc>
        <w:tc>
          <w:tcPr>
            <w:tcW w:w="7415" w:type="dxa"/>
            <w:gridSpan w:val="7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基于路径规划算法的自主学习导航系统的设计与实现</w:t>
            </w:r>
          </w:p>
        </w:tc>
      </w:tr>
      <w:tr>
        <w:trPr>
          <w:trHeight w:val="454" w:hRule="atLeast"/>
        </w:trPr>
        <w:tc>
          <w:tcPr>
            <w:tcW w:w="1198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paragraph1"/>
              </w:rPr>
            </w:pPr>
            <w:r>
              <w:rPr>
                <w:rStyle w:val="paragraph1"/>
              </w:rPr>
              <w:t>指导教师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Style w:val="paragraph1"/>
              </w:rPr>
            </w:pPr>
            <w:r>
              <w:rPr>
                <w:rStyle w:val="paragraph1"/>
              </w:rPr>
              <w:t>职称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副教授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  业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计算机科学与技术</w:t>
            </w:r>
          </w:p>
        </w:tc>
      </w:tr>
      <w:tr>
        <w:trPr>
          <w:trHeight w:val="454" w:hRule="atLeast"/>
        </w:trPr>
        <w:tc>
          <w:tcPr>
            <w:tcW w:w="1198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指导教师单位</w:t>
            </w:r>
          </w:p>
        </w:tc>
        <w:tc>
          <w:tcPr>
            <w:tcW w:w="44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计算机科学与工程学院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首次指导毕业设计</w:t>
            </w:r>
          </w:p>
        </w:tc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eastAsia="Wingdings 2" w:cs="Wingdings 2" w:ascii="Wingdings 2" w:hAnsi="Wingdings 2"/>
                <w:sz w:val="24"/>
                <w:lang w:val="zh-CN"/>
              </w:rPr>
              <w:sym w:font="Wingdings 2" w:char="f0a3"/>
            </w:r>
            <w:r>
              <w:rPr>
                <w:rStyle w:val="paragraph1"/>
              </w:rPr>
              <w:t xml:space="preserve">是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52"/>
            </w:r>
            <w:r>
              <w:rPr>
                <w:rStyle w:val="paragraph1"/>
              </w:rPr>
              <w:t>否</w:t>
            </w:r>
          </w:p>
        </w:tc>
      </w:tr>
      <w:tr>
        <w:trPr>
          <w:trHeight w:val="397" w:hRule="atLeast"/>
        </w:trPr>
        <w:tc>
          <w:tcPr>
            <w:tcW w:w="119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paragraph1"/>
              </w:rPr>
            </w:pPr>
            <w:r>
              <w:rPr>
                <w:rStyle w:val="paragraph1"/>
              </w:rPr>
              <w:t>题目来源</w:t>
            </w:r>
          </w:p>
        </w:tc>
        <w:tc>
          <w:tcPr>
            <w:tcW w:w="7415" w:type="dxa"/>
            <w:gridSpan w:val="7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firstLineChars="100"/>
              <w:rPr>
                <w:rStyle w:val="paragraph1"/>
              </w:rPr>
            </w:pPr>
            <w:r>
              <w:rPr>
                <w:rFonts w:eastAsia="Wingdings 2" w:cs="Wingdings 2" w:ascii="Wingdings 2" w:hAnsi="Wingdings 2"/>
                <w:sz w:val="24"/>
                <w:lang w:val="zh-CN"/>
              </w:rPr>
              <w:sym w:font="Wingdings 2" w:char="f0a3"/>
            </w:r>
            <w:r>
              <w:rPr>
                <w:rStyle w:val="paragraph1"/>
              </w:rPr>
              <w:t>教师</w:t>
            </w:r>
            <w:r>
              <w:rPr>
                <w:rStyle w:val="paragraph1"/>
              </w:rPr>
              <w:t>(</w:t>
            </w:r>
            <w:r>
              <w:rPr>
                <w:rStyle w:val="paragraph1"/>
              </w:rPr>
              <w:t>纵向</w:t>
            </w:r>
            <w:r>
              <w:rPr>
                <w:rStyle w:val="paragraph1"/>
              </w:rPr>
              <w:t>)</w:t>
            </w:r>
            <w:r>
              <w:rPr>
                <w:rStyle w:val="paragraph1"/>
              </w:rPr>
              <w:t xml:space="preserve">科研项目    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a3"/>
            </w:r>
            <w:r>
              <w:rPr>
                <w:rStyle w:val="paragraph1"/>
              </w:rPr>
              <w:t>教师</w:t>
            </w:r>
            <w:r>
              <w:rPr>
                <w:rStyle w:val="paragraph1"/>
              </w:rPr>
              <w:t>(</w:t>
            </w:r>
            <w:r>
              <w:rPr>
                <w:rStyle w:val="paragraph1"/>
              </w:rPr>
              <w:t>横向</w:t>
            </w:r>
            <w:r>
              <w:rPr>
                <w:rStyle w:val="paragraph1"/>
              </w:rPr>
              <w:t>)</w:t>
            </w:r>
            <w:r>
              <w:rPr>
                <w:rStyle w:val="paragraph1"/>
              </w:rPr>
              <w:t>实践项目</w:t>
            </w:r>
          </w:p>
          <w:p>
            <w:pPr>
              <w:pStyle w:val="Normal"/>
              <w:ind w:firstLineChars="100"/>
              <w:rPr>
                <w:rFonts w:ascii="宋体" w:hAnsi="宋体" w:hint="eastAsia"/>
              </w:rPr>
            </w:pPr>
            <w:r>
              <w:rPr>
                <w:rFonts w:eastAsia="Wingdings 2" w:cs="Wingdings 2" w:ascii="Wingdings 2" w:hAnsi="Wingdings 2"/>
                <w:sz w:val="24"/>
                <w:lang w:val="zh-CN"/>
              </w:rPr>
              <w:sym w:font="Wingdings 2" w:char="f0a3"/>
            </w:r>
            <w:r>
              <w:rPr>
                <w:rStyle w:val="paragraph1"/>
              </w:rPr>
              <w:t xml:space="preserve">企事业单位合作项目    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a3"/>
            </w:r>
            <w:r>
              <w:rPr>
                <w:rStyle w:val="paragraph1"/>
              </w:rPr>
              <w:t xml:space="preserve">学生社会实践项目   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52"/>
            </w:r>
            <w:r>
              <w:rPr>
                <w:rFonts w:ascii="宋体" w:hAnsi="宋体" w:hint="eastAsia"/>
                <w:sz w:val="24"/>
              </w:rPr>
              <w:t>自拟</w:t>
            </w:r>
          </w:p>
        </w:tc>
      </w:tr>
      <w:tr>
        <w:trPr>
          <w:trHeight w:val="454" w:hRule="atLeast"/>
        </w:trPr>
        <w:tc>
          <w:tcPr>
            <w:tcW w:w="1198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Style w:val="paragraph1"/>
              </w:rPr>
            </w:pPr>
            <w:r>
              <w:rPr>
                <w:rStyle w:val="paragraph1"/>
              </w:rPr>
              <w:t>题目类型</w:t>
            </w:r>
          </w:p>
        </w:tc>
        <w:tc>
          <w:tcPr>
            <w:tcW w:w="741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firstLineChars="100"/>
              <w:rPr>
                <w:rFonts w:ascii="宋体" w:hAnsi="宋体" w:hint="eastAsia"/>
                <w:sz w:val="24"/>
              </w:rPr>
            </w:pPr>
            <w:r>
              <w:rPr>
                <w:rFonts w:eastAsia="Wingdings 2" w:cs="Wingdings 2" w:ascii="Wingdings 2" w:hAnsi="Wingdings 2"/>
                <w:sz w:val="24"/>
                <w:lang w:val="zh-CN"/>
              </w:rPr>
              <w:sym w:font="Wingdings 2" w:char="f0a3"/>
            </w:r>
            <w:r>
              <w:rPr>
                <w:rStyle w:val="paragraph1"/>
              </w:rPr>
              <w:t xml:space="preserve">工程设计 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a3"/>
            </w:r>
            <w:r>
              <w:rPr>
                <w:rStyle w:val="paragraph1"/>
              </w:rPr>
              <w:t xml:space="preserve">技术开发 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52"/>
            </w:r>
            <w:r>
              <w:rPr>
                <w:rFonts w:ascii="宋体" w:hAnsi="宋体" w:hint="eastAsia"/>
                <w:sz w:val="24"/>
              </w:rPr>
              <w:t xml:space="preserve">软件工程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a3"/>
            </w:r>
            <w:r>
              <w:rPr>
                <w:rFonts w:ascii="宋体" w:hAnsi="宋体" w:hint="eastAsia"/>
                <w:sz w:val="24"/>
              </w:rPr>
              <w:t>理论研究</w:t>
            </w:r>
          </w:p>
          <w:p>
            <w:pPr>
              <w:pStyle w:val="Normal"/>
              <w:ind w:firstLineChars="100"/>
              <w:rPr>
                <w:rFonts w:ascii="宋体" w:hAnsi="宋体" w:hint="eastAsia"/>
                <w:sz w:val="24"/>
              </w:rPr>
            </w:pPr>
            <w:r>
              <w:rPr>
                <w:rFonts w:eastAsia="Wingdings 2" w:cs="Wingdings 2" w:ascii="Wingdings 2" w:hAnsi="Wingdings 2"/>
                <w:sz w:val="24"/>
                <w:lang w:val="zh-CN"/>
              </w:rPr>
              <w:sym w:font="Wingdings 2" w:char="f0a3"/>
            </w:r>
            <w:r>
              <w:rPr>
                <w:rStyle w:val="paragraph1"/>
              </w:rPr>
              <w:t xml:space="preserve">真实课题 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52"/>
            </w:r>
            <w:r>
              <w:rPr>
                <w:rStyle w:val="paragraph1"/>
              </w:rPr>
              <w:t xml:space="preserve">模拟课题   </w:t>
            </w:r>
            <w:r>
              <w:rPr>
                <w:rFonts w:ascii="Wingdings 2" w:hAnsi="Wingdings 2" w:cs="Wingdings 2" w:eastAsia="Wingdings 2"/>
                <w:sz w:val="24"/>
                <w:lang w:val="zh-CN"/>
              </w:rPr>
              <w:sym w:font="Wingdings 2" w:char="f0a3"/>
            </w: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虚拟课题</w:t>
            </w:r>
          </w:p>
        </w:tc>
      </w:tr>
      <w:tr>
        <w:trPr>
          <w:trHeight w:val="6300" w:hRule="atLeast"/>
        </w:trPr>
        <w:tc>
          <w:tcPr>
            <w:tcW w:w="675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</w:t>
            </w:r>
            <w:r>
              <w:rPr>
                <w:rFonts w:ascii="宋体" w:hAnsi="宋体"/>
                <w:sz w:val="24"/>
              </w:rPr>
              <w:t>内容</w:t>
            </w:r>
            <w:r>
              <w:rPr>
                <w:rFonts w:ascii="宋体" w:hAnsi="宋体" w:hint="eastAsia"/>
                <w:sz w:val="24"/>
              </w:rPr>
              <w:t>及依据</w:t>
            </w:r>
          </w:p>
        </w:tc>
        <w:tc>
          <w:tcPr>
            <w:tcW w:w="7938" w:type="dxa"/>
            <w:gridSpan w:val="8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本课题面向本科课程学习中“知识点多、依赖关系复杂、学习顺序难确定、学习反馈难闭环”的实际问题，设计并实现一个基于知识点依赖图的个性化学习导航系统。系统以“数据结构”课程为示范对象，围绕“路径生成、动态调整、理由解释、图谱可视化、演示可复现”展开，形成从数据建模到前后端交互的完整工程闭环。选题依据主要体现在以下三方面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第一，现实需求明确。学生在课程学习中常出现“跳学导致前置缺失”“学习时间有限下不知先学什么”“学后缺少可量化调整”问题，传统章节式学习难以支持个体差异，急需一种可解释、可调整的学习导航方案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第二，技术可行且可控。课题采用 </w:t>
            </w:r>
            <w:r>
              <w:rPr>
                <w:rFonts w:hint="eastAsia" w:ascii="宋体" w:hAnsi="宋体"/>
                <w:color w:val="000000"/>
                <w:sz w:val="24"/>
              </w:rPr>
              <w:t>Vue + Drogon</w:t>
            </w:r>
            <w:r>
              <w:rPr>
                <w:rFonts w:ascii="宋体" w:hAnsi="宋体" w:hint="eastAsia"/>
                <w:color w:val="000000"/>
                <w:sz w:val="24"/>
              </w:rPr>
              <w:t>（</w:t>
            </w:r>
            <w:r>
              <w:rPr>
                <w:rFonts w:hint="eastAsia" w:ascii="宋体" w:hAnsi="宋体"/>
                <w:color w:val="000000"/>
                <w:sz w:val="24"/>
              </w:rPr>
              <w:t>C++</w:t>
            </w:r>
            <w:r>
              <w:rPr>
                <w:rFonts w:ascii="宋体" w:hAnsi="宋体" w:hint="eastAsia"/>
                <w:color w:val="000000"/>
                <w:sz w:val="24"/>
              </w:rPr>
              <w:t>）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+ SQLite + Cytoscape.js 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的轻量技术栈，部署简单、开发边界清晰，符合本科毕业设计可落地要求；核心路径规划和调整算法使用 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C++ </w:t>
            </w:r>
            <w:r>
              <w:rPr>
                <w:rFonts w:ascii="宋体" w:hAnsi="宋体" w:hint="eastAsia"/>
                <w:color w:val="000000"/>
                <w:sz w:val="24"/>
              </w:rPr>
              <w:t>实现，既能体现算法能力，又能保证系统性能和可解释性。</w:t>
            </w:r>
          </w:p>
          <w:p>
            <w:pPr>
              <w:pStyle w:val="Normal"/>
              <w:spacing w:lineRule="auto" w:line="300"/>
              <w:ind w:firstLineChars="200"/>
              <w:rPr>
                <w:rStyle w:val="paragraph1"/>
                <w:color w:val="000000"/>
              </w:rPr>
            </w:pPr>
            <w:r>
              <w:rPr>
                <w:rStyle w:val="paragraph1"/>
                <w:color w:val="000000"/>
              </w:rPr>
              <w:t>第三，研究与工程价值兼具。通过知识点依赖图与学习者画像结合，可实现目标导向的路径推荐和学习后动态修正，并通过推荐理由输出增强系统透明性。该思路对课程学习支持系统、智能教学辅助和学习行为分析具有实践参考意义。</w:t>
            </w:r>
          </w:p>
        </w:tc>
      </w:tr>
      <w:tr>
        <w:trPr>
          <w:trHeight w:val="4765" w:hRule="atLeast"/>
        </w:trPr>
        <w:tc>
          <w:tcPr>
            <w:tcW w:w="67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题目的基本要求</w:t>
            </w:r>
          </w:p>
        </w:tc>
        <w:tc>
          <w:tcPr>
            <w:tcW w:w="793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1. </w:t>
            </w:r>
            <w:r>
              <w:rPr>
                <w:rFonts w:ascii="宋体" w:hAnsi="宋体" w:hint="eastAsia"/>
                <w:color w:val="000000"/>
                <w:sz w:val="24"/>
              </w:rPr>
              <w:t>完成“数据结构”课程知识点依赖图构建，至少覆盖课程主干知识点及其前置关系，并支持细化层级下钻展示。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2. </w:t>
            </w:r>
            <w:r>
              <w:rPr>
                <w:rFonts w:ascii="宋体" w:hAnsi="宋体" w:hint="eastAsia"/>
                <w:color w:val="000000"/>
                <w:sz w:val="24"/>
              </w:rPr>
              <w:t>设计学习者画像模型，包含目标知识点、掌握度、可用学习时间、反馈记录等关键字段。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3. </w:t>
            </w:r>
            <w:r>
              <w:rPr>
                <w:rFonts w:ascii="宋体" w:hAnsi="宋体" w:hint="eastAsia"/>
                <w:color w:val="000000"/>
                <w:sz w:val="24"/>
              </w:rPr>
              <w:t>实现个性化学习路径生成功能，输入为学习目标、掌握度与时间预算，输出为“本轮推荐学习</w:t>
            </w:r>
            <w:r>
              <w:rPr>
                <w:rFonts w:hint="eastAsia" w:ascii="宋体" w:hAnsi="宋体"/>
                <w:color w:val="000000"/>
                <w:sz w:val="24"/>
              </w:rPr>
              <w:t>/</w:t>
            </w:r>
            <w:r>
              <w:rPr>
                <w:rFonts w:ascii="宋体" w:hAnsi="宋体" w:hint="eastAsia"/>
                <w:color w:val="000000"/>
                <w:sz w:val="24"/>
              </w:rPr>
              <w:t>下一轮建议”路径结果。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4. </w:t>
            </w:r>
            <w:r>
              <w:rPr>
                <w:rFonts w:ascii="宋体" w:hAnsi="宋体" w:hint="eastAsia"/>
                <w:color w:val="000000"/>
                <w:sz w:val="24"/>
              </w:rPr>
              <w:t>实现学习反馈与路径动态调整功能，支持学习后更新掌握度并重新规划路径，同时支持最近一次反馈回退。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5. </w:t>
            </w:r>
            <w:r>
              <w:rPr>
                <w:rFonts w:ascii="宋体" w:hAnsi="宋体" w:hint="eastAsia"/>
                <w:color w:val="000000"/>
                <w:sz w:val="24"/>
              </w:rPr>
              <w:t>实现推荐理由解释功能，解释内容必须基于路径规划过程中的依据数据生成，不能凭空生成。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6. </w:t>
            </w:r>
            <w:r>
              <w:rPr>
                <w:rFonts w:ascii="宋体" w:hAnsi="宋体" w:hint="eastAsia"/>
                <w:color w:val="000000"/>
                <w:sz w:val="24"/>
              </w:rPr>
              <w:t>完成前端图谱可视化与路径联动交互，支持从图谱设定学习目标、查看节点详情、进入细化学习范围。</w:t>
            </w:r>
          </w:p>
          <w:p>
            <w:pPr>
              <w:pStyle w:val="Normal"/>
              <w:spacing w:lineRule="auto" w:line="300"/>
              <w:ind w:firstLineChars="200"/>
              <w:rPr>
                <w:rStyle w:val="paragraph1"/>
                <w:color w:val="000000"/>
              </w:rPr>
            </w:pPr>
            <w:r>
              <w:rPr>
                <w:rStyle w:val="paragraph1"/>
                <w:color w:val="000000"/>
              </w:rPr>
              <w:t xml:space="preserve">7. </w:t>
            </w:r>
            <w:r>
              <w:rPr>
                <w:rStyle w:val="paragraph1"/>
                <w:color w:val="000000"/>
              </w:rPr>
              <w:t>形成可复现实验与演示流程，提供一键启动、一键验收（含主链路冒烟）脚本，保证答辩现场可稳定复现。</w:t>
            </w:r>
          </w:p>
        </w:tc>
      </w:tr>
      <w:tr>
        <w:trPr>
          <w:trHeight w:val="4675" w:hRule="atLeast"/>
        </w:trPr>
        <w:tc>
          <w:tcPr>
            <w:tcW w:w="675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Style w:val="paragraph1"/>
              </w:rPr>
            </w:pPr>
            <w:r>
              <w:rPr>
                <w:rStyle w:val="paragraph1"/>
              </w:rPr>
              <w:t>选题的综合训练要 求</w:t>
            </w:r>
          </w:p>
        </w:tc>
        <w:tc>
          <w:tcPr>
            <w:tcW w:w="7938" w:type="dxa"/>
            <w:gridSpan w:val="8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1.</w:t>
            </w:r>
            <w:r>
              <w:rPr>
                <w:rFonts w:ascii="宋体" w:hAnsi="宋体" w:hint="eastAsia"/>
                <w:color w:val="000000"/>
                <w:sz w:val="24"/>
              </w:rPr>
              <w:t>知识建模能力：能够将课程内容抽象为知识点、依赖边、层级范围等结构化模型。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2.</w:t>
            </w:r>
            <w:r>
              <w:rPr>
                <w:rFonts w:ascii="宋体" w:hAnsi="宋体" w:hint="eastAsia"/>
                <w:color w:val="000000"/>
                <w:sz w:val="24"/>
              </w:rPr>
              <w:t>算法实现能力：能够实现并调试路径规划、反馈更新、回退恢复与解释依据生成逻辑。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3.</w:t>
            </w:r>
            <w:r>
              <w:rPr>
                <w:rFonts w:ascii="宋体" w:hAnsi="宋体" w:hint="eastAsia"/>
                <w:color w:val="000000"/>
                <w:sz w:val="24"/>
              </w:rPr>
              <w:t>全栈工程能力：能够完成前后端接口联调、状态管理、图谱可视化与数据库持久化。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4.</w:t>
            </w:r>
            <w:r>
              <w:rPr>
                <w:rFonts w:ascii="宋体" w:hAnsi="宋体" w:hint="eastAsia"/>
                <w:color w:val="000000"/>
                <w:sz w:val="24"/>
              </w:rPr>
              <w:t>系统设计能力：能够在不引入过度复杂技术的前提下完成清晰分层与模块协作。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5.</w:t>
            </w:r>
            <w:r>
              <w:rPr>
                <w:rFonts w:ascii="宋体" w:hAnsi="宋体" w:hint="eastAsia"/>
                <w:color w:val="000000"/>
                <w:sz w:val="24"/>
              </w:rPr>
              <w:t>测试与验证能力：能够设计接口验证、核心逻辑验证和演示流程验收，保证结果可复现。</w:t>
            </w:r>
          </w:p>
          <w:p>
            <w:pPr>
              <w:pStyle w:val="Normal"/>
              <w:spacing w:lineRule="auto" w:line="300"/>
              <w:ind w:firstLineChars="200"/>
              <w:rPr>
                <w:rStyle w:val="paragraph1"/>
                <w:color w:val="000000"/>
              </w:rPr>
            </w:pPr>
            <w:r>
              <w:rPr>
                <w:rStyle w:val="paragraph1"/>
                <w:color w:val="000000"/>
              </w:rPr>
              <w:t>6.</w:t>
            </w:r>
            <w:r>
              <w:rPr>
                <w:rStyle w:val="paragraph1"/>
                <w:color w:val="000000"/>
              </w:rPr>
              <w:t>学术表达能力：能够将工程实现转化为规范论文表达，做到问题明确、方法清晰、结果可解释。</w:t>
            </w:r>
          </w:p>
        </w:tc>
      </w:tr>
      <w:tr>
        <w:trPr>
          <w:trHeight w:val="3765" w:hRule="atLeast"/>
        </w:trPr>
        <w:tc>
          <w:tcPr>
            <w:tcW w:w="67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系（</w:t>
            </w:r>
            <w:r>
              <w:rPr>
                <w:rFonts w:ascii="宋体" w:hAnsi="宋体"/>
                <w:sz w:val="24"/>
              </w:rPr>
              <w:t>教研室</w:t>
            </w:r>
            <w:r>
              <w:rPr>
                <w:rFonts w:ascii="宋体" w:hAnsi="宋体" w:hint="eastAsia"/>
                <w:sz w:val="24"/>
              </w:rPr>
              <w:t>）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审核</w:t>
            </w:r>
          </w:p>
        </w:tc>
        <w:tc>
          <w:tcPr>
            <w:tcW w:w="354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>
            <w:pPr>
              <w:pStyle w:val="Normal"/>
              <w:ind w:start="33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ind w:start="33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ind w:firstLineChars="100"/>
              <w:jc w:val="end"/>
              <w:rPr>
                <w:rStyle w:val="paragraph1"/>
              </w:rPr>
            </w:pPr>
            <w:r>
              <w:rPr>
                <w:rStyle w:val="paragraph1"/>
              </w:rPr>
              <w:t>主任：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ind w:firstLineChars="500" w:endChars="100"/>
              <w:rPr>
                <w:rFonts w:eastAsia="黑体"/>
                <w:sz w:val="32"/>
              </w:rPr>
            </w:pPr>
            <w:r>
              <w:rPr>
                <w:rStyle w:val="paragraph1"/>
              </w:rPr>
              <w:t>2025</w:t>
            </w:r>
            <w:r>
              <w:rPr>
                <w:rStyle w:val="paragraph1"/>
              </w:rPr>
              <w:t>年</w:t>
            </w:r>
            <w:r>
              <w:rPr>
                <w:rStyle w:val="paragraph1"/>
              </w:rPr>
              <w:t>12</w:t>
            </w:r>
            <w:r>
              <w:rPr>
                <w:rStyle w:val="paragraph1"/>
              </w:rPr>
              <w:t>月</w:t>
            </w:r>
            <w:r>
              <w:rPr>
                <w:rStyle w:val="paragraph1"/>
              </w:rPr>
              <w:t>30</w:t>
            </w:r>
            <w:r>
              <w:rPr>
                <w:rStyle w:val="paragraph1"/>
              </w:rPr>
              <w:t>日</w:t>
            </w:r>
          </w:p>
        </w:tc>
        <w:tc>
          <w:tcPr>
            <w:tcW w:w="6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rPr>
                <w:rStyle w:val="paragraph1"/>
              </w:rPr>
            </w:pPr>
            <w:r>
              <w:rPr>
                <w:rStyle w:val="paragraph1"/>
              </w:rPr>
              <w:t>学院毕业设计领导小组审定</w:t>
            </w:r>
          </w:p>
        </w:tc>
        <w:tc>
          <w:tcPr>
            <w:tcW w:w="3733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>
            <w:pPr>
              <w:pStyle w:val="Normal"/>
              <w:ind w:start="33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ind w:start="33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ind w:firstLineChars="100"/>
              <w:jc w:val="end"/>
              <w:rPr>
                <w:rStyle w:val="paragraph1"/>
              </w:rPr>
            </w:pPr>
            <w:r>
              <w:rPr>
                <w:rFonts w:ascii="宋体" w:hAnsi="宋体" w:hint="eastAsia"/>
                <w:sz w:val="24"/>
              </w:rPr>
              <w:t xml:space="preserve">组长：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3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ind w:firstLineChars="100"/>
              <w:jc w:val="end"/>
              <w:rPr>
                <w:rFonts w:eastAsia="黑体"/>
                <w:sz w:val="24"/>
              </w:rPr>
            </w:pPr>
            <w:r>
              <w:rPr>
                <w:rStyle w:val="paragraph1"/>
              </w:rPr>
              <w:t>2025</w:t>
            </w:r>
            <w:r>
              <w:rPr>
                <w:rStyle w:val="paragraph1"/>
              </w:rPr>
              <w:t>年</w:t>
            </w:r>
            <w:r>
              <w:rPr>
                <w:rStyle w:val="paragraph1"/>
              </w:rPr>
              <w:t>12</w:t>
            </w:r>
            <w:r>
              <w:rPr>
                <w:rStyle w:val="paragraph1"/>
              </w:rPr>
              <w:t>月</w:t>
            </w:r>
            <w:r>
              <w:rPr>
                <w:rStyle w:val="paragraph1"/>
              </w:rPr>
              <w:t>31</w:t>
            </w:r>
            <w:r>
              <w:rPr>
                <w:rStyle w:val="paragraph1"/>
              </w:rPr>
              <w:t>日</w:t>
            </w:r>
          </w:p>
        </w:tc>
      </w:tr>
    </w:tbl>
    <w:p>
      <w:pPr>
        <w:pStyle w:val="Normal"/>
        <w:spacing w:lineRule="exact" w:line="500"/>
        <w:jc w:val="center"/>
        <w:rPr>
          <w:rFonts w:eastAsia="黑体"/>
          <w:sz w:val="32"/>
        </w:rPr>
      </w:pPr>
      <w:r>
        <w:rPr>
          <w:rFonts w:hint="eastAsia" w:eastAsia="隶书"/>
          <w:sz w:val="52"/>
        </w:rPr>
        <w:t>沈阳建筑大学</w:t>
      </w:r>
    </w:p>
    <w:p>
      <w:pPr>
        <w:pStyle w:val="Heading1"/>
        <w:rPr/>
      </w:pPr>
      <w:bookmarkStart w:id="2" w:name="_Toc477361599"/>
      <w:bookmarkStart w:id="3" w:name="_Toc26906377"/>
      <w:r>
        <w:rPr>
          <w:rFonts w:hint="eastAsia"/>
        </w:rPr>
        <w:t>毕业设计任务书</w:t>
      </w:r>
      <w:bookmarkEnd w:id="2"/>
      <w:bookmarkEnd w:id="3"/>
    </w:p>
    <w:p>
      <w:pPr>
        <w:pStyle w:val="Normal"/>
        <w:spacing w:lineRule="auto" w:line="360" w:before="156" w:after="0"/>
        <w:jc w:val="start"/>
        <w:rPr>
          <w:rFonts w:ascii="宋体" w:hAnsi="宋体" w:hint="eastAsia"/>
          <w:sz w:val="24"/>
          <w:u w:val="single"/>
        </w:rPr>
      </w:pPr>
      <w:r>
        <w:rPr>
          <w:rStyle w:val="paragraph1"/>
        </w:rPr>
        <w:t>学生姓名：</w:t>
      </w:r>
      <w:r>
        <w:rPr>
          <w:rFonts w:ascii="宋体" w:hAnsi="宋体" w:hint="eastAsia"/>
          <w:sz w:val="24"/>
          <w:u w:val="single"/>
        </w:rPr>
        <w:t>黄智嘉</w:t>
      </w:r>
      <w:r>
        <w:rPr>
          <w:rStyle w:val="paragraph1"/>
        </w:rPr>
        <w:t xml:space="preserve"> 学号：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2211410128 </w:t>
      </w:r>
      <w:r>
        <w:rPr>
          <w:rStyle w:val="paragraph1"/>
        </w:rPr>
        <w:t xml:space="preserve"> </w:t>
      </w:r>
      <w:r>
        <w:rPr>
          <w:rStyle w:val="paragraph1"/>
        </w:rPr>
        <w:t>专业班级：</w:t>
      </w:r>
      <w:r>
        <w:rPr>
          <w:rFonts w:ascii="宋体" w:hAnsi="宋体" w:hint="eastAsia"/>
          <w:sz w:val="24"/>
          <w:u w:val="single"/>
        </w:rPr>
        <w:t xml:space="preserve"> 计算机科学与技术</w:t>
      </w:r>
      <w:r>
        <w:rPr>
          <w:rFonts w:hint="eastAsia" w:ascii="宋体" w:hAnsi="宋体"/>
          <w:sz w:val="24"/>
          <w:u w:val="single"/>
        </w:rPr>
        <w:t xml:space="preserve">2201 </w:t>
      </w:r>
    </w:p>
    <w:p>
      <w:pPr>
        <w:pStyle w:val="Normal"/>
        <w:spacing w:lineRule="auto" w:line="360"/>
        <w:jc w:val="start"/>
        <w:rPr>
          <w:rFonts w:ascii="宋体" w:hAnsi="宋体" w:hint="eastAsia"/>
          <w:w w:val="90"/>
          <w:sz w:val="24"/>
        </w:rPr>
      </w:pPr>
      <w:r>
        <w:rPr>
          <w:rStyle w:val="paragraph1"/>
        </w:rPr>
        <w:t>所在学院：</w:t>
      </w:r>
      <w:r>
        <w:rPr>
          <w:rFonts w:ascii="宋体" w:hAnsi="宋体" w:hint="eastAsia"/>
          <w:w w:val="90"/>
          <w:sz w:val="24"/>
          <w:u w:val="single"/>
        </w:rPr>
        <w:t>计算机科学与工程学院</w:t>
      </w:r>
      <w:r>
        <w:rPr>
          <w:rFonts w:ascii="宋体" w:hAnsi="宋体" w:hint="eastAsia"/>
          <w:w w:val="90"/>
          <w:sz w:val="24"/>
        </w:rPr>
        <w:t xml:space="preserve"> 日期：</w:t>
      </w:r>
      <w:r>
        <w:rPr>
          <w:rFonts w:hint="eastAsia" w:ascii="宋体" w:hAnsi="宋体"/>
          <w:w w:val="90"/>
          <w:sz w:val="24"/>
          <w:u w:val="single"/>
        </w:rPr>
        <w:t>2026</w:t>
      </w:r>
      <w:r>
        <w:rPr>
          <w:rFonts w:ascii="宋体" w:hAnsi="宋体" w:hint="eastAsia"/>
          <w:w w:val="90"/>
          <w:sz w:val="24"/>
          <w:u w:val="single"/>
        </w:rPr>
        <w:t>年</w:t>
      </w:r>
      <w:r>
        <w:rPr>
          <w:rFonts w:hint="eastAsia" w:ascii="宋体" w:hAnsi="宋体"/>
          <w:w w:val="90"/>
          <w:sz w:val="24"/>
          <w:u w:val="single"/>
        </w:rPr>
        <w:t>02</w:t>
      </w:r>
      <w:r>
        <w:rPr>
          <w:rFonts w:ascii="宋体" w:hAnsi="宋体" w:hint="eastAsia"/>
          <w:w w:val="90"/>
          <w:sz w:val="24"/>
          <w:u w:val="single"/>
        </w:rPr>
        <w:t>月</w:t>
      </w:r>
      <w:r>
        <w:rPr>
          <w:rFonts w:hint="eastAsia" w:ascii="宋体" w:hAnsi="宋体"/>
          <w:w w:val="90"/>
          <w:sz w:val="24"/>
          <w:u w:val="single"/>
        </w:rPr>
        <w:t>24</w:t>
      </w:r>
      <w:r>
        <w:rPr>
          <w:rFonts w:ascii="宋体" w:hAnsi="宋体" w:hint="eastAsia"/>
          <w:w w:val="90"/>
          <w:sz w:val="24"/>
          <w:u w:val="single"/>
        </w:rPr>
        <w:t>日</w:t>
      </w:r>
      <w:r>
        <w:rPr>
          <w:rFonts w:ascii="宋体" w:hAnsi="宋体" w:hint="eastAsia"/>
          <w:w w:val="90"/>
          <w:sz w:val="24"/>
        </w:rPr>
        <w:t>至</w:t>
      </w:r>
      <w:r>
        <w:rPr>
          <w:rFonts w:hint="eastAsia" w:ascii="宋体" w:hAnsi="宋体"/>
          <w:w w:val="90"/>
          <w:sz w:val="24"/>
          <w:u w:val="single"/>
        </w:rPr>
        <w:t>2026</w:t>
      </w:r>
      <w:r>
        <w:rPr>
          <w:rFonts w:ascii="宋体" w:hAnsi="宋体" w:hint="eastAsia"/>
          <w:w w:val="90"/>
          <w:sz w:val="24"/>
          <w:u w:val="single"/>
        </w:rPr>
        <w:t>年</w:t>
      </w:r>
      <w:r>
        <w:rPr>
          <w:rFonts w:hint="eastAsia" w:ascii="宋体" w:hAnsi="宋体"/>
          <w:w w:val="90"/>
          <w:sz w:val="24"/>
          <w:u w:val="single"/>
        </w:rPr>
        <w:t>06</w:t>
      </w:r>
      <w:r>
        <w:rPr>
          <w:rFonts w:ascii="宋体" w:hAnsi="宋体" w:hint="eastAsia"/>
          <w:w w:val="90"/>
          <w:sz w:val="24"/>
          <w:u w:val="single"/>
        </w:rPr>
        <w:t>月</w:t>
      </w:r>
      <w:r>
        <w:rPr>
          <w:rFonts w:hint="eastAsia" w:ascii="宋体" w:hAnsi="宋体"/>
          <w:w w:val="90"/>
          <w:sz w:val="24"/>
          <w:u w:val="single"/>
        </w:rPr>
        <w:t>20</w:t>
      </w:r>
      <w:r>
        <w:rPr>
          <w:rFonts w:ascii="宋体" w:hAnsi="宋体" w:hint="eastAsia"/>
          <w:w w:val="90"/>
          <w:sz w:val="24"/>
          <w:u w:val="single"/>
        </w:rPr>
        <w:t>日</w:t>
      </w:r>
    </w:p>
    <w:p>
      <w:pPr>
        <w:pStyle w:val="Normal"/>
        <w:spacing w:lineRule="auto" w:line="360" w:before="156" w:after="156"/>
        <w:rPr>
          <w:rFonts w:ascii="宋体" w:hAnsi="宋体" w:hint="eastAsia"/>
          <w:sz w:val="24"/>
          <w:u w:val="single"/>
        </w:rPr>
      </w:pPr>
      <w:r>
        <w:rPr>
          <w:rStyle w:val="paragraph1"/>
        </w:rPr>
        <w:t xml:space="preserve">指导教师： </w:t>
      </w:r>
      <w:r>
        <w:rPr/>
        <w:drawing>
          <wp:inline distT="0" distB="0" distL="0" distR="0">
            <wp:extent cx="762000" cy="2540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paragraph1"/>
        </w:rPr>
        <w:t xml:space="preserve">   职称：</w:t>
      </w:r>
      <w:r>
        <w:rPr>
          <w:rFonts w:ascii="宋体" w:hAnsi="宋体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副教授 </w:t>
      </w:r>
      <w:r>
        <w:rPr>
          <w:rStyle w:val="paragraph1"/>
        </w:rPr>
        <w:t xml:space="preserve"> 单位：</w:t>
      </w:r>
      <w:r>
        <w:rPr>
          <w:rFonts w:ascii="宋体" w:hAnsi="宋体" w:hint="eastAsia"/>
          <w:sz w:val="24"/>
          <w:u w:val="single"/>
        </w:rPr>
        <w:t xml:space="preserve"> 计算机科学与工程学院</w:t>
      </w:r>
    </w:p>
    <w:tbl>
      <w:tblPr>
        <w:tblW w:w="8613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34"/>
        <w:gridCol w:w="203"/>
        <w:gridCol w:w="647"/>
        <w:gridCol w:w="851"/>
        <w:gridCol w:w="2000"/>
        <w:gridCol w:w="551"/>
        <w:gridCol w:w="3827"/>
      </w:tblGrid>
      <w:tr>
        <w:trPr>
          <w:trHeight w:val="646" w:hRule="atLeast"/>
          <w:cantSplit/>
        </w:trPr>
        <w:tc>
          <w:tcPr>
            <w:tcW w:w="7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876" w:type="dxa"/>
            <w:gridSpan w:val="5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基于路径规划算法的自主学习导航系统的设计与实现</w:t>
            </w:r>
          </w:p>
        </w:tc>
      </w:tr>
      <w:tr>
        <w:trPr>
          <w:trHeight w:val="6312" w:hRule="atLeast"/>
          <w:cantSplit/>
        </w:trPr>
        <w:tc>
          <w:tcPr>
            <w:tcW w:w="7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宋体" w:hAnsi="宋体" w:hint="eastAsia"/>
                <w:spacing w:val="4"/>
                <w:sz w:val="24"/>
              </w:rPr>
            </w:pPr>
            <w:r>
              <w:rPr>
                <w:rFonts w:ascii="宋体" w:hAnsi="宋体" w:hint="eastAsia"/>
                <w:spacing w:val="4"/>
                <w:sz w:val="24"/>
              </w:rPr>
              <w:t>设计</w:t>
            </w:r>
            <w:r>
              <w:rPr>
                <w:rFonts w:ascii="宋体" w:hAnsi="宋体"/>
                <w:spacing w:val="4"/>
                <w:sz w:val="24"/>
              </w:rPr>
              <w:t>条件</w:t>
            </w:r>
          </w:p>
          <w:p>
            <w:pPr>
              <w:pStyle w:val="Normal"/>
              <w:spacing w:lineRule="exact" w:line="320"/>
              <w:jc w:val="center"/>
              <w:rPr>
                <w:rFonts w:ascii="宋体" w:hAnsi="宋体" w:hint="eastAsia"/>
                <w:spacing w:val="4"/>
                <w:sz w:val="24"/>
              </w:rPr>
            </w:pPr>
            <w:r>
              <w:rPr>
                <w:rFonts w:ascii="宋体" w:hAnsi="宋体"/>
                <w:spacing w:val="4"/>
                <w:sz w:val="24"/>
              </w:rPr>
              <w:t>、</w:t>
            </w:r>
          </w:p>
          <w:p>
            <w:pPr>
              <w:pStyle w:val="Normal"/>
              <w:spacing w:lineRule="exact" w:line="320"/>
              <w:jc w:val="center"/>
              <w:rPr>
                <w:rFonts w:ascii="宋体" w:hAnsi="宋体" w:hint="eastAsia"/>
                <w:spacing w:val="4"/>
                <w:sz w:val="24"/>
              </w:rPr>
            </w:pPr>
            <w:r>
              <w:rPr>
                <w:rFonts w:ascii="宋体" w:hAnsi="宋体" w:hint="eastAsia"/>
                <w:spacing w:val="4"/>
                <w:sz w:val="24"/>
              </w:rPr>
              <w:t>主要</w:t>
            </w:r>
            <w:r>
              <w:rPr>
                <w:rFonts w:ascii="宋体" w:hAnsi="宋体"/>
                <w:spacing w:val="4"/>
                <w:sz w:val="24"/>
              </w:rPr>
              <w:t>技术指标与</w:t>
            </w:r>
          </w:p>
          <w:p>
            <w:pPr>
              <w:pStyle w:val="Normal"/>
              <w:spacing w:lineRule="exact" w:line="320"/>
              <w:jc w:val="center"/>
              <w:rPr>
                <w:rFonts w:ascii="宋体" w:hAnsi="宋体" w:hint="eastAsia"/>
                <w:spacing w:val="4"/>
                <w:sz w:val="24"/>
              </w:rPr>
            </w:pPr>
            <w:r>
              <w:rPr>
                <w:rFonts w:ascii="宋体" w:hAnsi="宋体"/>
                <w:spacing w:val="4"/>
                <w:sz w:val="24"/>
              </w:rPr>
              <w:t>参数</w:t>
            </w:r>
          </w:p>
        </w:tc>
        <w:tc>
          <w:tcPr>
            <w:tcW w:w="7876" w:type="dxa"/>
            <w:gridSpan w:val="5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hint="eastAsia"/>
                <w:color w:val="000000"/>
                <w:spacing w:val="4"/>
                <w:sz w:val="24"/>
              </w:rPr>
            </w:pPr>
            <w:r>
              <w:rPr>
                <w:rStyle w:val="paragraph1"/>
              </w:rPr>
              <w:t>1</w:t>
            </w:r>
            <w:r>
              <w:rPr>
                <w:rFonts w:ascii="宋体" w:hAnsi="宋体" w:hint="eastAsia"/>
                <w:color w:val="000000"/>
                <w:spacing w:val="4"/>
                <w:sz w:val="24"/>
              </w:rPr>
              <w:t>设计</w:t>
            </w:r>
            <w:r>
              <w:rPr>
                <w:rFonts w:ascii="宋体" w:hAnsi="宋体"/>
                <w:color w:val="000000"/>
                <w:spacing w:val="4"/>
                <w:sz w:val="24"/>
              </w:rPr>
              <w:t>条件</w:t>
            </w:r>
            <w:r>
              <w:rPr>
                <w:rFonts w:hint="eastAsia" w:ascii="宋体" w:hAnsi="宋体"/>
                <w:color w:val="000000"/>
                <w:spacing w:val="4"/>
                <w:sz w:val="24"/>
              </w:rPr>
              <w:t>: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cs="宋体" w:hint="eastAsia" w:ascii="宋体" w:hAnsi="宋体"/>
                <w:color w:val="000000"/>
                <w:sz w:val="24"/>
              </w:rPr>
              <w:t>1.1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开发环境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：</w:t>
            </w:r>
            <w:r>
              <w:rPr>
                <w:rFonts w:cs="宋体" w:hint="eastAsia" w:ascii="宋体" w:hAnsi="宋体"/>
                <w:color w:val="000000"/>
                <w:sz w:val="24"/>
              </w:rPr>
              <w:t>Linux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</w:rPr>
              <w:t>Arch/WSL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）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开发环境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，</w:t>
            </w:r>
            <w:r>
              <w:rPr>
                <w:rFonts w:cs="宋体" w:hint="eastAsia" w:ascii="宋体" w:hAnsi="宋体"/>
                <w:color w:val="000000"/>
                <w:sz w:val="24"/>
              </w:rPr>
              <w:t>C++17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，</w:t>
            </w:r>
            <w:r>
              <w:rPr>
                <w:rFonts w:cs="宋体" w:hint="eastAsia" w:ascii="宋体" w:hAnsi="宋体"/>
                <w:color w:val="000000"/>
                <w:sz w:val="24"/>
              </w:rPr>
              <w:t>CMake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，</w:t>
            </w:r>
            <w:r>
              <w:rPr>
                <w:rFonts w:cs="宋体" w:hint="eastAsia" w:ascii="宋体" w:hAnsi="宋体"/>
                <w:color w:val="000000"/>
                <w:sz w:val="24"/>
              </w:rPr>
              <w:t>Node.js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，</w:t>
            </w:r>
            <w:r>
              <w:rPr>
                <w:rFonts w:cs="宋体" w:hint="eastAsia" w:ascii="宋体" w:hAnsi="宋体"/>
                <w:color w:val="000000"/>
                <w:sz w:val="24"/>
              </w:rPr>
              <w:t>npm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cs="宋体" w:hint="eastAsia" w:ascii="宋体" w:hAnsi="宋体"/>
                <w:color w:val="000000"/>
                <w:sz w:val="24"/>
              </w:rPr>
              <w:t>1.2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后端框架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：</w:t>
            </w:r>
            <w:r>
              <w:rPr>
                <w:rFonts w:cs="宋体" w:hint="eastAsia" w:ascii="宋体" w:hAnsi="宋体"/>
                <w:color w:val="000000"/>
                <w:sz w:val="24"/>
              </w:rPr>
              <w:t>Drogon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</w:rPr>
              <w:t>C++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），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采用</w:t>
            </w:r>
            <w:r>
              <w:rPr>
                <w:rFonts w:ascii="宋体" w:hAnsi="宋体" w:cs="宋体" w:hint="eastAsia"/>
                <w:color w:val="000000"/>
                <w:sz w:val="24"/>
              </w:rPr>
              <w:t xml:space="preserve"> </w:t>
            </w:r>
            <w:r>
              <w:rPr>
                <w:rFonts w:cs="宋体" w:hint="eastAsia" w:ascii="宋体" w:hAnsi="宋体"/>
                <w:color w:val="000000"/>
                <w:sz w:val="24"/>
              </w:rPr>
              <w:t xml:space="preserve">Controller -&gt; Service -&gt; Repository/Algorithm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分层。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cs="宋体" w:hint="eastAsia" w:ascii="宋体" w:hAnsi="宋体"/>
                <w:color w:val="000000"/>
                <w:sz w:val="24"/>
              </w:rPr>
              <w:t>1.3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前端框架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：</w:t>
            </w:r>
            <w:r>
              <w:rPr>
                <w:rFonts w:cs="宋体" w:hint="eastAsia" w:ascii="宋体" w:hAnsi="宋体"/>
                <w:color w:val="000000"/>
                <w:sz w:val="24"/>
              </w:rPr>
              <w:t>Vue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，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使用</w:t>
            </w:r>
            <w:r>
              <w:rPr>
                <w:rFonts w:ascii="宋体" w:hAnsi="宋体" w:cs="宋体" w:hint="eastAsia"/>
                <w:color w:val="000000"/>
                <w:sz w:val="24"/>
              </w:rPr>
              <w:t xml:space="preserve"> </w:t>
            </w:r>
            <w:r>
              <w:rPr>
                <w:rFonts w:cs="宋体" w:hint="eastAsia" w:ascii="宋体" w:hAnsi="宋体"/>
                <w:color w:val="000000"/>
                <w:sz w:val="24"/>
              </w:rPr>
              <w:t xml:space="preserve">Cytoscape.js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完成知识图谱可视化展示。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</w:rPr>
              <w:t>1.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4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数据库：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SQLite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 xml:space="preserve">，本地单库部署，使用 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SQL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脚本初始化与种子数据导入。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1.5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课程范围：以“数据结构”课程为示范域，包含主图谱与细化图谱层级。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hint="eastAsia"/>
                <w:color w:val="000000"/>
                <w:spacing w:val="4"/>
                <w:sz w:val="24"/>
              </w:rPr>
            </w:pPr>
            <w:r>
              <w:rPr>
                <w:rStyle w:val="paragraph1"/>
                <w:lang w:val="zh-CN"/>
              </w:rPr>
              <w:t>2</w:t>
            </w:r>
            <w:r>
              <w:rPr>
                <w:rFonts w:ascii="宋体" w:hAnsi="宋体" w:hint="eastAsia"/>
                <w:color w:val="000000"/>
                <w:spacing w:val="4"/>
                <w:sz w:val="24"/>
              </w:rPr>
              <w:t>主要</w:t>
            </w:r>
            <w:r>
              <w:rPr>
                <w:rFonts w:ascii="宋体" w:hAnsi="宋体"/>
                <w:color w:val="000000"/>
                <w:spacing w:val="4"/>
                <w:sz w:val="24"/>
              </w:rPr>
              <w:t>技术指标与参数</w:t>
            </w:r>
            <w:r>
              <w:rPr>
                <w:rFonts w:hint="eastAsia" w:ascii="宋体" w:hAnsi="宋体"/>
                <w:color w:val="000000"/>
                <w:spacing w:val="4"/>
                <w:sz w:val="24"/>
              </w:rPr>
              <w:t>: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Style w:val="paragraph1"/>
                <w:color w:val="000000"/>
              </w:rPr>
            </w:pPr>
            <w:r>
              <w:rPr>
                <w:rStyle w:val="paragraph1"/>
                <w:color w:val="000000"/>
                <w:lang w:val="zh-CN"/>
              </w:rPr>
              <w:t xml:space="preserve">2.1 </w:t>
            </w:r>
            <w:r>
              <w:rPr>
                <w:rStyle w:val="paragraph1"/>
                <w:color w:val="000000"/>
                <w:lang w:val="zh-CN"/>
              </w:rPr>
              <w:t>功能完整性指标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1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）支持知识图谱查询、学习路径生成、学习反馈提交、反馈回退、学习者画像查询、演示重置等核心接口。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2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）支持主图谱与细化图谱分层浏览，支持从图谱设置学习目标并回到路径规划。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2.2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路径规划正确性指标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1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）路径结果满足知识点依赖约束，不出现“后置先于前置”的错误推荐。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2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）在给定目标和时间预算下，能够输出可解释的本轮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下一轮路径分组。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2.3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动态调整指标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1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）提交反馈后掌握度更新生效，路径可重算。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2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）支持最近一次反馈回退，回退后画像和路径状态可恢复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2.4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可解释性指标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1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）每个路径节点输出推荐理由摘要与依据标签。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2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）整体路径输出“本次路径为什么这样安排”的总说明。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2.5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系统性能与可用性指标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1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）在本地演示数据规模下，核心接口响应稳定，无阻塞性。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2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）一键验收脚本可稳定通过，主链路返回状态为成功。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2.6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演示复现指标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1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 xml:space="preserve">）通过 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demo_check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可完成“启动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+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校验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+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冒烟”一体化验收。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rStyle w:val="paragraph1"/>
                <w:color w:val="000000"/>
                <w:lang w:val="zh-CN"/>
              </w:rPr>
            </w:pPr>
            <w:r>
              <w:rPr>
                <w:rStyle w:val="paragraph1"/>
                <w:color w:val="000000"/>
                <w:lang w:val="zh-CN"/>
              </w:rPr>
              <w:t>（</w:t>
            </w:r>
            <w:r>
              <w:rPr>
                <w:rStyle w:val="paragraph1"/>
                <w:color w:val="000000"/>
                <w:lang w:val="zh-CN"/>
              </w:rPr>
              <w:t>2</w:t>
            </w:r>
            <w:r>
              <w:rPr>
                <w:rStyle w:val="paragraph1"/>
                <w:color w:val="000000"/>
                <w:lang w:val="zh-CN"/>
              </w:rPr>
              <w:t>）支持固定端口与独立实例模式，降低现场环境污染风险。</w:t>
            </w:r>
          </w:p>
        </w:tc>
      </w:tr>
      <w:tr>
        <w:trPr>
          <w:trHeight w:val="3139" w:hRule="atLeast"/>
          <w:cantSplit/>
        </w:trPr>
        <w:tc>
          <w:tcPr>
            <w:tcW w:w="7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center"/>
              <w:rPr>
                <w:rStyle w:val="paragraph1"/>
              </w:rPr>
            </w:pPr>
            <w:r>
              <w:rPr>
                <w:rFonts w:ascii="宋体" w:hAnsi="宋体" w:hint="eastAsia"/>
                <w:color w:val="000000"/>
                <w:spacing w:val="4"/>
                <w:sz w:val="24"/>
              </w:rPr>
              <w:t>主要设计</w:t>
            </w:r>
            <w:r>
              <w:rPr>
                <w:rStyle w:val="paragraph1"/>
              </w:rPr>
              <w:t>内容与</w:t>
            </w:r>
          </w:p>
          <w:p>
            <w:pPr>
              <w:pStyle w:val="Normal"/>
              <w:spacing w:lineRule="exact" w:line="2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工作</w:t>
            </w:r>
            <w:r>
              <w:rPr>
                <w:rFonts w:ascii="宋体" w:hAnsi="宋体" w:hint="eastAsia"/>
                <w:sz w:val="24"/>
              </w:rPr>
              <w:t>要求</w:t>
            </w:r>
          </w:p>
        </w:tc>
        <w:tc>
          <w:tcPr>
            <w:tcW w:w="7876" w:type="dxa"/>
            <w:gridSpan w:val="5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1.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需求分析与数据建模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完成课程知识点、依赖关系、学习者画像、反馈记录、资源建议等数据对象定义。</w:t>
            </w:r>
          </w:p>
          <w:p>
            <w:pPr>
              <w:pStyle w:val="Normal"/>
              <w:spacing w:lineRule="auto" w:line="3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2.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数据库与初始化脚本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 xml:space="preserve">完成 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SQLite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表结构设计、课程种子数据与演示学习者初始数据准备。</w:t>
            </w:r>
          </w:p>
          <w:p>
            <w:pPr>
              <w:pStyle w:val="Normal"/>
              <w:spacing w:lineRule="auto" w:line="3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3.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后端核心功能开发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完成健康检查、图谱查询、路径生成、路径调整、反馈提交、反馈回退、演示重置等接口。</w:t>
            </w:r>
          </w:p>
          <w:p>
            <w:pPr>
              <w:pStyle w:val="Normal"/>
              <w:spacing w:lineRule="auto" w:line="3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4.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核心算法模块开发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完成知识点依赖约束下的路径规划策略、反馈驱动更新策略、路径解释依据生成策略。</w:t>
            </w:r>
          </w:p>
          <w:p>
            <w:pPr>
              <w:pStyle w:val="Normal"/>
              <w:spacing w:lineRule="auto" w:line="3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5.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前端交互与可视化开发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完成首页路径规划、学习图谱页、细化学习页、资源页、学习者画像页及关键交互链路。</w:t>
            </w:r>
          </w:p>
          <w:p>
            <w:pPr>
              <w:pStyle w:val="Normal"/>
              <w:spacing w:lineRule="auto" w:line="3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6.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推荐资源与解释联动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完成推荐资源展示与理由关联，保证路径建议与资源建议语义一致。</w:t>
            </w:r>
          </w:p>
          <w:p>
            <w:pPr>
              <w:pStyle w:val="Normal"/>
              <w:spacing w:lineRule="auto" w:line="3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7.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测试与验收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完成后端测试、前端关键测试和演示脚本验收，确保系统稳定可演示。</w:t>
            </w:r>
          </w:p>
          <w:p>
            <w:pPr>
              <w:pStyle w:val="Normal"/>
              <w:spacing w:lineRule="auto" w:line="3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8.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论文撰写与答辩材料</w:t>
            </w:r>
          </w:p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完成设计文档、实验结果分析、论文正文与答辩演示材料整理。</w:t>
            </w:r>
          </w:p>
        </w:tc>
      </w:tr>
      <w:tr>
        <w:trPr>
          <w:trHeight w:val="5073" w:hRule="atLeast"/>
          <w:cantSplit/>
        </w:trPr>
        <w:tc>
          <w:tcPr>
            <w:tcW w:w="7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成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>果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>要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>求</w:t>
            </w:r>
          </w:p>
        </w:tc>
        <w:tc>
          <w:tcPr>
            <w:tcW w:w="7876" w:type="dxa"/>
            <w:gridSpan w:val="5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BodyText"/>
              <w:snapToGrid w:val="false"/>
              <w:spacing w:lineRule="auto" w:line="3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1.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系统成果</w:t>
            </w:r>
          </w:p>
          <w:p>
            <w:pPr>
              <w:pStyle w:val="BodyText"/>
              <w:snapToGrid w:val="false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提交完整可运行工程，包含前后端源码、数据库初始化脚本、配置文件、演示脚本与说明文档；系统可完成知识图谱展示、个性化学习路径推荐、学习反馈动态调整与推荐理由解释。</w:t>
            </w:r>
          </w:p>
          <w:p>
            <w:pPr>
              <w:pStyle w:val="BodyText"/>
              <w:snapToGrid w:val="false"/>
              <w:spacing w:lineRule="auto" w:line="3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2.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外文翻译</w:t>
            </w:r>
          </w:p>
          <w:p>
            <w:pPr>
              <w:pStyle w:val="BodyText"/>
              <w:snapToGrid w:val="false"/>
              <w:spacing w:lineRule="auto" w:line="30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 xml:space="preserve">翻译内容应与知识图谱、个性化学习路径、教育推荐或可解释推荐相关；译文不少于 </w:t>
            </w: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 xml:space="preserve">5000 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字，语义准确、术语规范，并注明原文出处。</w:t>
            </w:r>
          </w:p>
          <w:p>
            <w:pPr>
              <w:pStyle w:val="BodyText"/>
              <w:snapToGrid w:val="false"/>
              <w:spacing w:lineRule="auto" w:line="3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sz w:val="24"/>
                <w:lang w:val="zh-CN"/>
              </w:rPr>
              <w:t>3.</w:t>
            </w: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论文成果</w:t>
            </w:r>
          </w:p>
          <w:p>
            <w:pPr>
              <w:pStyle w:val="BodyText"/>
              <w:snapToGrid w:val="false"/>
              <w:spacing w:lineRule="auto" w:line="300" w:before="0" w:after="140"/>
              <w:ind w:firstLineChars="200"/>
              <w:jc w:val="start"/>
              <w:rPr>
                <w:rFonts w:ascii="宋体" w:hAnsi="宋体" w:cs="宋体" w:hint="eastAsia"/>
                <w:color w:val="000000"/>
                <w:sz w:val="24"/>
                <w:lang w:val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zh-CN"/>
              </w:rPr>
              <w:t>论文不少于学校要求字数，内容完整覆盖研究背景、系统设计、关键算法、实验验证、结果分析、结论与展望；附必要截图、表格与关键数据，保证结论可复核。</w:t>
            </w:r>
          </w:p>
        </w:tc>
      </w:tr>
      <w:tr>
        <w:trPr>
          <w:trHeight w:val="673" w:hRule="atLeast"/>
          <w:cantSplit/>
        </w:trPr>
        <w:tc>
          <w:tcPr>
            <w:tcW w:w="534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时间进度安排</w:t>
            </w:r>
          </w:p>
        </w:tc>
        <w:tc>
          <w:tcPr>
            <w:tcW w:w="85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Style w:val="paragraph1"/>
              </w:rPr>
            </w:pPr>
            <w:r>
              <w:rPr>
                <w:rStyle w:val="paragraph1"/>
              </w:rPr>
              <w:t>序号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周次</w:t>
            </w:r>
          </w:p>
        </w:tc>
        <w:tc>
          <w:tcPr>
            <w:tcW w:w="6378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计  划  完  成  </w:t>
            </w:r>
            <w:r>
              <w:rPr>
                <w:rFonts w:ascii="宋体" w:hAnsi="宋体"/>
                <w:sz w:val="24"/>
              </w:rPr>
              <w:t>内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>容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毕业实习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毕业实习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资料收集、任务理解、确定课程范围与总体目标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文献调研，完成相关研究综述初稿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需求分析与功能边界确定，完成系统用例梳理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数据库与数据模型设计，完成 </w:t>
            </w:r>
            <w:r>
              <w:rPr>
                <w:rFonts w:hint="eastAsia" w:ascii="宋体" w:hAnsi="宋体"/>
                <w:sz w:val="24"/>
              </w:rPr>
              <w:t xml:space="preserve">schema </w:t>
            </w:r>
            <w:r>
              <w:rPr>
                <w:rFonts w:ascii="宋体" w:hAnsi="宋体" w:hint="eastAsia"/>
                <w:sz w:val="24"/>
              </w:rPr>
              <w:t>初稿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7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7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后端工程骨架与基础接口搭建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知识图谱查询与依赖数据读取功能完成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路径规划算法初版实现与调试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学习反馈更新与回退机制实现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11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11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推荐理由解释链路实现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12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前端首页路径规划模块与接口联调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学习图谱页与细化学习页实现，完成主要交互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14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推荐资源页与学习者画像页实现，完成主链路闭环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15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15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系统联调与问题修复，完善异常处理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16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16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论文定稿、查重与格式规范，准备答辩</w:t>
            </w:r>
            <w:r>
              <w:rPr>
                <w:rFonts w:hint="eastAsia" w:ascii="宋体" w:hAnsi="宋体"/>
                <w:sz w:val="24"/>
              </w:rPr>
              <w:t>PPT</w:t>
            </w:r>
            <w:r>
              <w:rPr>
                <w:rFonts w:ascii="宋体" w:hAnsi="宋体" w:hint="eastAsia"/>
                <w:sz w:val="24"/>
              </w:rPr>
              <w:t>与演示材料</w:t>
            </w:r>
          </w:p>
        </w:tc>
      </w:tr>
      <w:tr>
        <w:trPr>
          <w:trHeight w:val="737" w:hRule="atLeast"/>
          <w:cantSplit/>
        </w:trPr>
        <w:tc>
          <w:tcPr>
            <w:tcW w:w="534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17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17</w:t>
            </w:r>
          </w:p>
        </w:tc>
        <w:tc>
          <w:tcPr>
            <w:tcW w:w="6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毕业设计答辩与材料归档提交</w:t>
            </w:r>
          </w:p>
        </w:tc>
      </w:tr>
      <w:tr>
        <w:trPr>
          <w:trHeight w:val="14429" w:hRule="atLeast"/>
          <w:cantSplit/>
        </w:trPr>
        <w:tc>
          <w:tcPr>
            <w:tcW w:w="5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参考文献与相关资料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要求</w:t>
            </w:r>
          </w:p>
        </w:tc>
        <w:tc>
          <w:tcPr>
            <w:tcW w:w="8079" w:type="dxa"/>
            <w:gridSpan w:val="6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1.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赵宇博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,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张丽萍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,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闫盛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,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等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个性化学习中学科知识图谱构建与应用综述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[J].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计算机工程与应用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>, 2023, 59(10): 1-21.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2.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东苗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基于学科知识图谱的个性化学习路径推荐策略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[J].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现代信息科技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>, 2024, 8(20): 117-122.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3.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冯筠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,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刘星雨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,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栗凯旋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,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等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课程知识图谱自动构建综述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 xml:space="preserve">[J]. </w:t>
            </w:r>
            <w:r>
              <w:rPr>
                <w:rFonts w:ascii="宋体" w:hAnsi="宋体" w:cs="宋体" w:hint="eastAsia"/>
                <w:color w:val="000000"/>
                <w:szCs w:val="21"/>
                <w:lang w:val="en-GB"/>
              </w:rPr>
              <w:t>计算机技术与发展</w:t>
            </w:r>
            <w:r>
              <w:rPr>
                <w:rFonts w:cs="宋体" w:hint="eastAsia" w:ascii="宋体" w:hAnsi="宋体"/>
                <w:color w:val="000000"/>
                <w:szCs w:val="21"/>
                <w:lang w:val="en-GB"/>
              </w:rPr>
              <w:t>, 2025, 35(1): 1-11.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ascii="宋体" w:hAnsi="宋体"/>
                <w:color w:val="000000"/>
                <w:szCs w:val="21"/>
                <w:lang w:val="en-GB"/>
              </w:rPr>
              <w:t>4. Abu-Salih B, Alotaibi S. A systematic literature review of knowledge graph construction and application in education[J]. Heliyon, 2024, 10(3): e25383.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ascii="宋体" w:hAnsi="宋体"/>
                <w:color w:val="000000"/>
                <w:szCs w:val="21"/>
                <w:lang w:val="en-GB"/>
              </w:rPr>
              <w:t>5. Qu K, Li K C, Wong B T M, et al. A Survey of Knowledge Graph Approaches and Applications in Education[J]. Electronics, 2024, 13(13): 2537.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ascii="宋体" w:hAnsi="宋体"/>
                <w:color w:val="000000"/>
                <w:szCs w:val="21"/>
                <w:lang w:val="en-GB"/>
              </w:rPr>
              <w:t>6. Ma Y, Wang L, Zhang J, et al. A Personalized Learning Path Recommendation Method Incorporating Multi-Algorithm[J]. Applied Sciences, 2023, 13(10): 5946.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ascii="宋体" w:hAnsi="宋体"/>
                <w:color w:val="000000"/>
                <w:szCs w:val="21"/>
                <w:lang w:val="en-GB"/>
              </w:rPr>
              <w:t>7. Liu C, Zhang H, Zhang J, et al. Design of a Learning Path Recommendation System Based on a Knowledge Graph[J]. International Journal of Information and Communication Technology Education, 2023, 19(1): 1-18.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ascii="宋体" w:hAnsi="宋体"/>
                <w:color w:val="000000"/>
                <w:szCs w:val="21"/>
                <w:lang w:val="en-GB"/>
              </w:rPr>
              <w:t>8. Troussas C, Krouska A. Path-Based Recommender System for Learning Activities Using Knowledge Graphs[J]. Information, 2023, 14(1): 9.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szCs w:val="21"/>
                <w:lang w:val="en-GB"/>
              </w:rPr>
            </w:pPr>
            <w:r>
              <w:rPr>
                <w:rFonts w:cs="宋体" w:ascii="宋体" w:hAnsi="宋体"/>
                <w:color w:val="000000"/>
                <w:szCs w:val="21"/>
                <w:lang w:val="en-GB"/>
              </w:rPr>
              <w:t>9. Niu Y, Lin R, Xue H. Research on Learning Resource Recommendation Based on Knowledge Graph and Collaborative Filtering[J]. Applied Sciences, 2023, 13(19): 10933.</w:t>
            </w:r>
          </w:p>
          <w:p>
            <w:pPr>
              <w:pStyle w:val="Normal"/>
              <w:spacing w:lineRule="auto" w:line="300"/>
              <w:jc w:val="start"/>
              <w:rPr>
                <w:rFonts w:ascii="宋体" w:hAnsi="宋体" w:cs="宋体" w:hint="eastAsia"/>
                <w:color w:val="000000"/>
                <w:lang w:val="en-GB"/>
              </w:rPr>
            </w:pPr>
            <w:r>
              <w:rPr>
                <w:rFonts w:cs="宋体" w:ascii="宋体" w:hAnsi="宋体"/>
                <w:color w:val="000000"/>
                <w:szCs w:val="21"/>
                <w:lang w:val="en-GB"/>
              </w:rPr>
              <w:t>10. Guan Q, Cheng X, Xiao F, et al. Explainable Exercise Recommendation with Knowledge Graph[J]. Neural Networks, 2025, 183: 106954.</w:t>
            </w:r>
          </w:p>
        </w:tc>
      </w:tr>
      <w:tr>
        <w:trPr>
          <w:trHeight w:val="4285" w:hRule="atLeast"/>
          <w:cantSplit/>
        </w:trPr>
        <w:tc>
          <w:tcPr>
            <w:tcW w:w="5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</w:t>
            </w:r>
            <w:r>
              <w:rPr>
                <w:rFonts w:ascii="宋体" w:hAnsi="宋体"/>
                <w:sz w:val="24"/>
              </w:rPr>
              <w:t>或教研室审核</w:t>
            </w:r>
          </w:p>
        </w:tc>
        <w:tc>
          <w:tcPr>
            <w:tcW w:w="370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>
            <w:pPr>
              <w:pStyle w:val="Normal"/>
              <w:spacing w:lineRule="auto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start="21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Style w:val="paragraph1"/>
              </w:rPr>
              <w:t>主任：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ind w:endChars="10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01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06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  <w:tc>
          <w:tcPr>
            <w:tcW w:w="551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学院审批意见</w:t>
            </w:r>
          </w:p>
          <w:p>
            <w:pPr>
              <w:pStyle w:val="Normal"/>
              <w:spacing w:lineRule="auto" w:line="360"/>
              <w:ind w:start="113" w:end="113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学院审批意见</w:t>
            </w:r>
          </w:p>
          <w:p>
            <w:pPr>
              <w:pStyle w:val="Normal"/>
              <w:spacing w:lineRule="exact" w:line="2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院 审 批</w:t>
            </w:r>
          </w:p>
          <w:p>
            <w:pPr>
              <w:pStyle w:val="Normal"/>
              <w:spacing w:lineRule="auto" w:line="360"/>
              <w:ind w:start="113" w:end="113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start="113" w:end="113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3827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ind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>
            <w:pPr>
              <w:pStyle w:val="Normal"/>
              <w:spacing w:lineRule="auto" w:line="360"/>
              <w:ind w:start="21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start="21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Style w:val="paragraph1"/>
              </w:rPr>
              <w:t>主管院长：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ind w:endChars="10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01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07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2665" w:hRule="atLeast"/>
          <w:cantSplit/>
        </w:trPr>
        <w:tc>
          <w:tcPr>
            <w:tcW w:w="5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exact" w:line="2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学生确认</w:t>
            </w:r>
          </w:p>
        </w:tc>
        <w:tc>
          <w:tcPr>
            <w:tcW w:w="8079" w:type="dxa"/>
            <w:gridSpan w:val="6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auto" w:line="360" w:before="0" w:after="156"/>
              <w:ind w:firstLineChars="20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本人自愿选择该题目，接受并将按此任务的相关要求开展毕业设计</w:t>
            </w:r>
            <w:r>
              <w:rPr>
                <w:rFonts w:ascii="宋体" w:hAnsi="宋体" w:hint="eastAsia"/>
                <w:sz w:val="24"/>
              </w:rPr>
              <w:t>（论文）</w:t>
            </w:r>
            <w:r>
              <w:rPr>
                <w:rFonts w:ascii="宋体" w:hAnsi="宋体"/>
                <w:sz w:val="24"/>
              </w:rPr>
              <w:t>工作。</w:t>
            </w:r>
          </w:p>
          <w:p>
            <w:pPr>
              <w:pStyle w:val="Normal"/>
              <w:spacing w:lineRule="auto" w:line="360"/>
              <w:ind w:start="21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学生：</w:t>
            </w:r>
            <w:r>
              <w:rPr/>
              <w:drawing>
                <wp:inline distT="0" distB="0" distL="0" distR="0">
                  <wp:extent cx="587375" cy="460375"/>
                  <wp:effectExtent l="0" t="0" r="0" b="0"/>
                  <wp:docPr id="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375" cy="460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ind w:endChars="10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01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08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>
      <w:pPr>
        <w:pStyle w:val="Normal"/>
        <w:rPr/>
      </w:pPr>
      <w:r>
        <w:rPr>
          <w:rFonts w:ascii="宋体" w:hAnsi="宋体" w:hint="eastAsia"/>
        </w:rPr>
        <w:t>注：进度安排</w:t>
      </w:r>
      <w:r>
        <w:rPr>
          <w:rFonts w:ascii="宋体" w:hAnsi="宋体"/>
        </w:rPr>
        <w:t>表中“周次”栏，应填入具体教学周次，如：</w:t>
      </w:r>
      <w:r>
        <w:rPr>
          <w:rFonts w:hint="eastAsia" w:ascii="宋体" w:hAnsi="宋体"/>
        </w:rPr>
        <w:t>3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4</w:t>
      </w:r>
      <w:r>
        <w:rPr>
          <w:rFonts w:ascii="宋体" w:hAnsi="宋体" w:hint="eastAsia"/>
        </w:rPr>
        <w:t>、</w:t>
      </w:r>
      <w:r>
        <w:rPr>
          <w:rFonts w:hint="eastAsia" w:ascii="宋体" w:hAnsi="宋体"/>
        </w:rPr>
        <w:t>5</w:t>
      </w:r>
      <w:r>
        <w:rPr>
          <w:rFonts w:ascii="宋体" w:hAnsi="宋体" w:hint="eastAsia"/>
        </w:rPr>
        <w:t>。</w:t>
      </w:r>
      <w:r>
        <w:br w:type="page"/>
      </w:r>
    </w:p>
    <w:p>
      <w:pPr>
        <w:pStyle w:val="Normal"/>
        <w:spacing w:lineRule="exact" w:line="500" w:before="0" w:after="0"/>
        <w:jc w:val="center"/>
        <w:rPr>
          <w:rFonts w:eastAsia="黑体"/>
          <w:sz w:val="52"/>
          <w:szCs w:val="52"/>
        </w:rPr>
      </w:pPr>
      <w:r>
        <w:rPr>
          <w:rFonts w:hint="eastAsia" w:eastAsia="隶书"/>
          <w:sz w:val="52"/>
          <w:szCs w:val="52"/>
        </w:rPr>
        <w:t>沈阳建筑大学</w:t>
      </w:r>
    </w:p>
    <w:p>
      <w:pPr>
        <w:pStyle w:val="Heading1"/>
        <w:rPr/>
      </w:pPr>
      <w:bookmarkStart w:id="4" w:name="_Toc477361600"/>
      <w:bookmarkStart w:id="5" w:name="_Toc26906378"/>
      <w:r>
        <w:rPr>
          <w:rFonts w:hint="eastAsia"/>
        </w:rPr>
        <w:t>毕业设计开题报告</w:t>
      </w:r>
      <w:bookmarkEnd w:id="4"/>
      <w:bookmarkEnd w:id="5"/>
    </w:p>
    <w:tbl>
      <w:tblPr>
        <w:tblW w:w="8838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43"/>
        <w:gridCol w:w="1962"/>
        <w:gridCol w:w="694"/>
        <w:gridCol w:w="959"/>
        <w:gridCol w:w="570"/>
        <w:gridCol w:w="411"/>
        <w:gridCol w:w="1346"/>
        <w:gridCol w:w="2153"/>
      </w:tblGrid>
      <w:tr>
        <w:trPr>
          <w:trHeight w:val="680" w:hRule="exact"/>
        </w:trPr>
        <w:tc>
          <w:tcPr>
            <w:tcW w:w="74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</w:t>
            </w:r>
          </w:p>
        </w:tc>
        <w:tc>
          <w:tcPr>
            <w:tcW w:w="1962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黄智嘉</w:t>
            </w:r>
          </w:p>
        </w:tc>
        <w:tc>
          <w:tcPr>
            <w:tcW w:w="69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94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2211410128</w:t>
            </w:r>
          </w:p>
        </w:tc>
        <w:tc>
          <w:tcPr>
            <w:tcW w:w="1346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15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计算机科学与技术</w:t>
            </w:r>
            <w:r>
              <w:rPr>
                <w:rFonts w:hint="eastAsia" w:ascii="宋体" w:hAnsi="宋体"/>
                <w:sz w:val="24"/>
              </w:rPr>
              <w:t>2201</w:t>
            </w:r>
          </w:p>
        </w:tc>
      </w:tr>
      <w:tr>
        <w:trPr>
          <w:trHeight w:val="567" w:hRule="exact"/>
        </w:trPr>
        <w:tc>
          <w:tcPr>
            <w:tcW w:w="74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8095" w:type="dxa"/>
            <w:gridSpan w:val="7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基于路径规划算法的自主学习导航系统的设计与实现</w:t>
            </w:r>
          </w:p>
        </w:tc>
      </w:tr>
      <w:tr>
        <w:trPr>
          <w:trHeight w:val="2860" w:hRule="atLeast"/>
          <w:cantSplit/>
        </w:trPr>
        <w:tc>
          <w:tcPr>
            <w:tcW w:w="7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999999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所在领域研究综述、选题的目的和意义</w:t>
            </w:r>
          </w:p>
        </w:tc>
        <w:tc>
          <w:tcPr>
            <w:tcW w:w="8095" w:type="dxa"/>
            <w:gridSpan w:val="7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个性化学习系统常因缺乏知识点依赖表达，导致学习路径不合理、效率低下。本课题以数据结构课程为例，结合知识图谱与用户画像，生成可解释、可动态调整的学习路径，并支持学习反馈后的回退与验证机制。系统强调推荐理由可追溯、过程可验证，提升实用性与可信度。课题意义包括：优化课程学习的结构化导航能力，构建工程上可复现的完整系统，以及全面锻炼算法实现、系统开发与论文写作能力。</w:t>
            </w:r>
          </w:p>
        </w:tc>
      </w:tr>
      <w:tr>
        <w:trPr>
          <w:trHeight w:val="3939" w:hRule="atLeast"/>
          <w:cantSplit/>
        </w:trPr>
        <w:tc>
          <w:tcPr>
            <w:tcW w:w="7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设计（论文）主要内容</w:t>
            </w:r>
          </w:p>
        </w:tc>
        <w:tc>
          <w:tcPr>
            <w:tcW w:w="8095" w:type="dxa"/>
            <w:gridSpan w:val="7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BodyText"/>
              <w:spacing w:lineRule="auto" w:line="300" w:before="0" w:after="140"/>
              <w:ind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构建知识点依赖图谱，分层组织与展示主图谱与细化图谱；设计学习者画像，维护目标、掌握度、反馈历史及行为记录。实现个性化路径生成，根据目标、掌握度和时间预算输出学习建议；构建反馈驱动的动态调整与回退机制，支持误操作修正与状态恢复。提供推荐理由解释，确保每条建议可关联规划依据。完成前端可视化，包括学习图谱、路径规划、细化学习、资源建议及画像页面。最终完成系统测试、演示脚本与文档，形成可复现、可答辩的毕设成果。</w:t>
            </w:r>
          </w:p>
        </w:tc>
      </w:tr>
      <w:tr>
        <w:trPr>
          <w:trHeight w:val="468" w:hRule="atLeast"/>
          <w:cantSplit/>
        </w:trPr>
        <w:tc>
          <w:tcPr>
            <w:tcW w:w="74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设计（论文）方案及思路</w:t>
            </w:r>
          </w:p>
        </w:tc>
        <w:tc>
          <w:tcPr>
            <w:tcW w:w="8095" w:type="dxa"/>
            <w:gridSpan w:val="7"/>
            <w:vMerge w:val="restart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00"/>
              <w:ind w:firstLineChars="200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 xml:space="preserve">本课题采用“分层架构 </w:t>
            </w:r>
            <w:r>
              <w:rPr>
                <w:rFonts w:cs="宋体" w:ascii="宋体" w:hAnsi="宋体"/>
                <w:color w:val="000000"/>
                <w:sz w:val="24"/>
              </w:rPr>
              <w:t xml:space="preserve">+ 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规则可解释 </w:t>
            </w:r>
            <w:r>
              <w:rPr>
                <w:rFonts w:cs="宋体" w:ascii="宋体" w:hAnsi="宋体"/>
                <w:color w:val="000000"/>
                <w:sz w:val="24"/>
              </w:rPr>
              <w:t xml:space="preserve">+ </w:t>
            </w:r>
            <w:r>
              <w:rPr>
                <w:rFonts w:ascii="宋体" w:hAnsi="宋体" w:cs="宋体"/>
                <w:color w:val="000000"/>
                <w:sz w:val="24"/>
              </w:rPr>
              <w:t>轻量部署”的总体方案。系统按控制器、服务、算法与数据层分层设计，保证职责清晰。算法层基于知识点依赖图构建可达学习子图，结合掌握度与时间预算对学习路径进行排序与分组，输出本轮与下一轮建议。在反馈阶段，根据学习完成状态和自评掌握度更新用户画像并触发路径重算，同时保留回退能力以支持误操作修正。解释层直接复用规划阶段的依据数据，生成结构化推荐说明。实现上依次完成数据建模、路径规划与反馈调整、前端可视化与页面联动，最后通过标准演示脚本确保系统可稳定复现。</w:t>
            </w:r>
          </w:p>
        </w:tc>
      </w:tr>
      <w:tr>
        <w:trPr>
          <w:trHeight w:val="2513" w:hRule="atLeast"/>
          <w:cantSplit/>
        </w:trPr>
        <w:tc>
          <w:tcPr>
            <w:tcW w:w="743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095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946" w:hRule="atLeast"/>
          <w:cantSplit/>
        </w:trPr>
        <w:tc>
          <w:tcPr>
            <w:tcW w:w="7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指导教师意见</w:t>
            </w:r>
          </w:p>
        </w:tc>
        <w:tc>
          <w:tcPr>
            <w:tcW w:w="3615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>
            <w:pPr>
              <w:pStyle w:val="Normal"/>
              <w:spacing w:lineRule="auto" w:line="360"/>
              <w:ind w:start="21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start="21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指导教师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8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ind w:firstLineChars="60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03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12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  <w:tc>
          <w:tcPr>
            <w:tcW w:w="57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系或教研室意见</w:t>
            </w:r>
          </w:p>
        </w:tc>
        <w:tc>
          <w:tcPr>
            <w:tcW w:w="391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ind w:firstLineChars="2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同意</w:t>
            </w:r>
          </w:p>
          <w:p>
            <w:pPr>
              <w:pStyle w:val="Normal"/>
              <w:spacing w:lineRule="auto" w:line="360"/>
              <w:ind w:start="21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start="21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主任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ind w:firstLineChars="60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03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14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>
      <w:pPr>
        <w:pStyle w:val="Normal"/>
        <w:rPr/>
      </w:pPr>
      <w:r>
        <w:rPr>
          <w:rFonts w:hint="eastAsia"/>
        </w:rPr>
        <w:t>s</w:t>
      </w:r>
    </w:p>
    <w:tbl>
      <w:tblPr>
        <w:tblW w:w="91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6"/>
        <w:gridCol w:w="985"/>
        <w:gridCol w:w="7898"/>
      </w:tblGrid>
      <w:tr>
        <w:trPr>
          <w:tblHeader w:val="true"/>
          <w:trHeight w:val="1021" w:hRule="atLeast"/>
          <w:cantSplit/>
        </w:trPr>
        <w:tc>
          <w:tcPr>
            <w:tcW w:w="9119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eastAsia="黑体"/>
                <w:sz w:val="32"/>
              </w:rPr>
            </w:pPr>
            <w:r>
              <w:rPr>
                <w:rFonts w:hint="eastAsia" w:eastAsia="隶书"/>
                <w:sz w:val="52"/>
              </w:rPr>
              <w:t>沈阳建筑大学</w:t>
            </w:r>
          </w:p>
          <w:p>
            <w:pPr>
              <w:pStyle w:val="Normal"/>
              <w:spacing w:lineRule="exact" w:line="500"/>
              <w:jc w:val="center"/>
              <w:rPr>
                <w:rStyle w:val="1Char"/>
              </w:rPr>
            </w:pPr>
            <w:r>
              <w:rPr>
                <w:rStyle w:val="1Char"/>
              </w:rPr>
              <w:t>毕业设计进度检查表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本周进行毕业实习，我熟悉了实习环境，明确了实习任务，并按照既定计划顺利完成各项工作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完成了本周的毕业实习任务，能运用所学知识解决工作问题，进展良好。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02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28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本周按要求完成了实习相关工作，撰写了实习报告和实习日记，并提交了各项实习材料。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完成了实习工作，上交实习材料齐全完整，形成了对专业知识的认知和应用体验。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03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07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本周明确了毕业设计的架构设想，围绕即时通讯系统的技术实现进行了相关资料的收集与整理。通过查阅技术博客、开源项目及相关论文，深入了解了系统的前后端分离架构、</w:t>
            </w:r>
            <w:r>
              <w:rPr>
                <w:rFonts w:hint="eastAsia" w:ascii="宋体" w:hAnsi="宋体"/>
                <w:sz w:val="24"/>
              </w:rPr>
              <w:t>Netty</w:t>
            </w:r>
            <w:r>
              <w:rPr>
                <w:rFonts w:ascii="宋体" w:hAnsi="宋体" w:hint="eastAsia"/>
                <w:sz w:val="24"/>
              </w:rPr>
              <w:t>通信机制、</w:t>
            </w:r>
            <w:r>
              <w:rPr>
                <w:rFonts w:hint="eastAsia" w:ascii="宋体" w:hAnsi="宋体"/>
                <w:sz w:val="24"/>
              </w:rPr>
              <w:t>Electron</w:t>
            </w:r>
            <w:r>
              <w:rPr>
                <w:rFonts w:ascii="宋体" w:hAnsi="宋体" w:hint="eastAsia"/>
                <w:sz w:val="24"/>
              </w:rPr>
              <w:t>与渲染进程的协作方式等关键技术点。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通过相关资料查询和相关技术调研，明确了设计任务，对相关技术进行了论证分析，形成系统设计初步方案。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2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03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14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根据毕业设计计划任务，重点开展了相关文献的翻译与技术选型工作。通过对中英文技术文献的查阅与整理，深入了解了即时通讯系统中常用的通信框架、缓存机制与前端开发技术，并完成了部分文献的翻译工作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安装搭建了系统开发环境，明确了系统开发技术细节，为后续设计任务提供扎实基础。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3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03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5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本周根据毕业设计安排，主要对项目相关技术进行了学习，了解了</w:t>
            </w:r>
            <w:r>
              <w:rPr>
                <w:rFonts w:hint="eastAsia" w:ascii="宋体" w:hAnsi="宋体"/>
                <w:sz w:val="24"/>
              </w:rPr>
              <w:t>Netty</w:t>
            </w:r>
            <w:r>
              <w:rPr>
                <w:rFonts w:ascii="宋体" w:hAnsi="宋体" w:hint="eastAsia"/>
                <w:sz w:val="24"/>
              </w:rPr>
              <w:t>通信、</w:t>
            </w:r>
            <w:r>
              <w:rPr>
                <w:rFonts w:hint="eastAsia" w:ascii="宋体" w:hAnsi="宋体"/>
                <w:sz w:val="24"/>
              </w:rPr>
              <w:t>Redis</w:t>
            </w:r>
            <w:r>
              <w:rPr>
                <w:rFonts w:ascii="宋体" w:hAnsi="宋体" w:hint="eastAsia"/>
                <w:sz w:val="24"/>
              </w:rPr>
              <w:t>缓存、</w:t>
            </w:r>
            <w:r>
              <w:rPr>
                <w:rFonts w:hint="eastAsia" w:ascii="宋体" w:hAnsi="宋体"/>
                <w:sz w:val="24"/>
              </w:rPr>
              <w:t>WebSocket</w:t>
            </w:r>
            <w:r>
              <w:rPr>
                <w:rFonts w:ascii="宋体" w:hAnsi="宋体" w:hint="eastAsia"/>
                <w:sz w:val="24"/>
              </w:rPr>
              <w:t>实时消息推送以及</w:t>
            </w:r>
            <w:r>
              <w:rPr>
                <w:rFonts w:hint="eastAsia" w:ascii="宋体" w:hAnsi="宋体"/>
                <w:sz w:val="24"/>
              </w:rPr>
              <w:t>Electron</w:t>
            </w:r>
            <w:r>
              <w:rPr>
                <w:rFonts w:ascii="宋体" w:hAnsi="宋体" w:hint="eastAsia"/>
                <w:sz w:val="24"/>
              </w:rPr>
              <w:t>和</w:t>
            </w:r>
            <w:r>
              <w:rPr>
                <w:rFonts w:hint="eastAsia" w:ascii="宋体" w:hAnsi="宋体"/>
                <w:sz w:val="24"/>
              </w:rPr>
              <w:t>Vue3</w:t>
            </w:r>
            <w:r>
              <w:rPr>
                <w:rFonts w:ascii="宋体" w:hAnsi="宋体" w:hint="eastAsia"/>
                <w:sz w:val="24"/>
              </w:rPr>
              <w:t>的配合开发方式，为后续系统开发打下了基础。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按照进度开展了相关技术的整合，明确了技术方案的可行性，并进行了相关技术的深入学习运用。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4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03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28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6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本周根据毕业设计安排，完成了项目开发所需的环境搭建工作，包括开发工具配置、框架集成和相关依赖库的安装，为系统后续开发打下了基础。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完成了开发环境的搭建，以及开发工具配置、框架集成和相关依赖库的安装，为后续开发工作提供基础。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5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04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03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7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本周确定了项目环境搭建的任务，进行了相关开发工具和依赖环境的安装与配置。通过查阅官方文档和技术资料，掌握了服务端</w:t>
            </w:r>
            <w:r>
              <w:rPr>
                <w:rFonts w:hint="eastAsia" w:ascii="宋体" w:hAnsi="宋体"/>
                <w:sz w:val="24"/>
              </w:rPr>
              <w:t>Netty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Redis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Redisson</w:t>
            </w:r>
            <w:r>
              <w:rPr>
                <w:rFonts w:ascii="宋体" w:hAnsi="宋体" w:hint="eastAsia"/>
                <w:sz w:val="24"/>
              </w:rPr>
              <w:t>以及客户端</w:t>
            </w:r>
            <w:r>
              <w:rPr>
                <w:rFonts w:hint="eastAsia" w:ascii="宋体" w:hAnsi="宋体"/>
                <w:sz w:val="24"/>
              </w:rPr>
              <w:t>Electron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Vue3</w:t>
            </w:r>
            <w:r>
              <w:rPr>
                <w:rFonts w:ascii="宋体" w:hAnsi="宋体" w:hint="eastAsia"/>
                <w:sz w:val="24"/>
              </w:rPr>
              <w:t>等关键技术，顺利完成了项目的基础环境搭建工作。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通过查阅官方文档和技术资料，掌握了服务端</w:t>
            </w:r>
            <w:r>
              <w:rPr>
                <w:rFonts w:hint="eastAsia" w:ascii="宋体" w:hAnsi="宋体"/>
                <w:sz w:val="24"/>
              </w:rPr>
              <w:t>Netty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Redis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Redisson</w:t>
            </w:r>
            <w:r>
              <w:rPr>
                <w:rFonts w:ascii="宋体" w:hAnsi="宋体" w:hint="eastAsia"/>
                <w:sz w:val="24"/>
              </w:rPr>
              <w:t>以及客户端</w:t>
            </w:r>
            <w:r>
              <w:rPr>
                <w:rFonts w:hint="eastAsia" w:ascii="宋体" w:hAnsi="宋体"/>
                <w:sz w:val="24"/>
              </w:rPr>
              <w:t>Electron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Vue3</w:t>
            </w:r>
            <w:r>
              <w:rPr>
                <w:rFonts w:ascii="宋体" w:hAnsi="宋体" w:hint="eastAsia"/>
                <w:sz w:val="24"/>
              </w:rPr>
              <w:t>等关键技术，进一步验证了开发方案的合理性。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04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8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数据库设计的任务，查阅了相关资料并结合项目需求，设计了合理的数据库结构。通过学习数据库建模理论和实践经验，完成了用户、联系人、聊天记录等核心数据表的设计，为后续开发奠定了坚实基础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完成了数据库的总体设计任务，完成了核心数据表的设计，设计方案合理，表之间关系明确清晰。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04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18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9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本周确定了系统功能设计的任务，结合项目需求进行了详细的功能规划。通过分析各模块的业务流程，设计了账号管理、联系人管理、聊天功能等核心模块的功能框架，为后续开发提供了清晰的指导方案。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完成了系统功能的总体设计，完成了核心模块功能的详细设计，设计方案合理正确，符合项目需求。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04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25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管理功能模块部分功能的开发任务，针对用户管理、群组管理和靓号管理等模块进行了编码实现。通过编写和调试相关代码，完成了强制用户下线、解散群组及新增删除靓号等核心功能的开发，初步实现了管理后台的部分业务需求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完成了管理功能模块部分功能的编码实现，并进行了调试，功能正确，符合项目需求。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04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30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11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本周确定了管理功能模块的开发与测试任务，完成了用户管理、群组管理和靓号管理等功能的编码实现。通过系统测试和功能验证，确保了各模块的稳定性和正确性，为管理后台的正式上线奠定了基础。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系统完成了管理功能模块的开发与测试，包括用户管理、群组管理和靓号管理等功能，进度正常，质量良好。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05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09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12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本周确定了用户功能模块部分功能的开发任务，重点完成了登录、注册及个人信息管理等核心功能的实现。通过编码与调试，初步实现了用户身份验证和信息修改，为后续完善用户体验打下了基础。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通过编码与调试初步实现了用户身份验证和信息修改，为后续完善用户体验打下了基础，功能正确，性能稳定。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05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16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13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用户功能模块的开发与测试任务，完成了登录、注册、个人信息修改等核心功能的实现。通过系统测试与功能验证，确保用户身份认证和信息管理的稳定性和安全性，为项目的顺利推进提供了有力保障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完成了用户功能模块的开发与测试，包括登录、注册、个人信息修改等核心功能，功能正确，性能稳定。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05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23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14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本周确定了实时通讯模块部分功能的开发任务，重点实现了消息的发送与接收机制。通过搭建</w:t>
            </w:r>
            <w:r>
              <w:rPr>
                <w:rFonts w:hint="eastAsia" w:ascii="宋体" w:hAnsi="宋体"/>
                <w:sz w:val="24"/>
              </w:rPr>
              <w:t>Netty</w:t>
            </w:r>
            <w:r>
              <w:rPr>
                <w:rFonts w:ascii="宋体" w:hAnsi="宋体" w:hint="eastAsia"/>
                <w:sz w:val="24"/>
              </w:rPr>
              <w:t>长连接和实现消息的实时推送，初步完成了聊天消息的即时通信功能，为后续多媒体消息处理奠定了基础。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实现了消息的发送与接收机制，初步完成了聊天消息的即时通信功能，按照进度保质保量完成设计任务。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05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30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15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本周确定了实时通讯模块的开发与测试任务，完成了基于</w:t>
            </w:r>
            <w:r>
              <w:rPr>
                <w:rFonts w:hint="eastAsia" w:ascii="宋体" w:hAnsi="宋体"/>
                <w:sz w:val="24"/>
              </w:rPr>
              <w:t>Netty</w:t>
            </w:r>
            <w:r>
              <w:rPr>
                <w:rFonts w:ascii="宋体" w:hAnsi="宋体" w:hint="eastAsia"/>
                <w:sz w:val="24"/>
              </w:rPr>
              <w:t>的长连接搭建及消息实时推送功能的实现。通过全面测试，确保了消息发送、接收及离线消息推送的稳定性和准确性，为系统的高效通信提供了保障。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完成了即时通讯模块的开发与测试，完成了基于</w:t>
            </w:r>
            <w:r>
              <w:rPr>
                <w:rFonts w:hint="eastAsia" w:ascii="宋体" w:hAnsi="宋体"/>
                <w:sz w:val="24"/>
              </w:rPr>
              <w:t>Netty</w:t>
            </w:r>
            <w:r>
              <w:rPr>
                <w:rFonts w:ascii="宋体" w:hAnsi="宋体" w:hint="eastAsia"/>
                <w:sz w:val="24"/>
              </w:rPr>
              <w:t>的长连接搭建及消息实时推送功能的实现，功能准确，性能稳定。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06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06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16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本周确定了整理项目文件和撰写毕业设计说明书的任务，完成了项目相关资料的归档整理和毕业设计文档的撰写工作。经过查重检测，最终答辩查重率为</w:t>
            </w:r>
            <w:r>
              <w:rPr>
                <w:rFonts w:hint="eastAsia" w:ascii="宋体" w:hAnsi="宋体"/>
                <w:sz w:val="24"/>
              </w:rPr>
              <w:t>15.12%</w:t>
            </w:r>
            <w:r>
              <w:rPr>
                <w:rFonts w:ascii="宋体" w:hAnsi="宋体" w:hint="eastAsia"/>
                <w:sz w:val="24"/>
              </w:rPr>
              <w:t>，确保了论文的原创性和规范性。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完成了毕业设计说明书的撰写，格式规范，章节安排合理，文字流畅，具有逻辑性。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06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13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4167" w:hRule="atLeast"/>
        </w:trPr>
        <w:tc>
          <w:tcPr>
            <w:tcW w:w="236" w:type="dxa"/>
            <w:tcBorders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第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17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周</w:t>
            </w:r>
          </w:p>
        </w:tc>
        <w:tc>
          <w:tcPr>
            <w:tcW w:w="789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本周工作进展情况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本周完成了毕业设计答辩，针对老师提出的问题进行了总结和反馈，并对设计说明书及相关资料进行了修改和完善，最终完成了毕业设计文档的提交。</w:t>
            </w:r>
          </w:p>
          <w:p>
            <w:pPr>
              <w:pStyle w:val="Normal"/>
              <w:spacing w:lineRule="exact" w:line="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指导教师检查意见</w:t>
            </w:r>
          </w:p>
          <w:p>
            <w:pPr>
              <w:pStyle w:val="Normal"/>
              <w:spacing w:before="156" w:after="15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顺利通过毕业设计答辩，提交文档资料齐全完整，按照进度安排和相关要求完成毕业设计任务。</w:t>
            </w:r>
          </w:p>
          <w:p>
            <w:pPr>
              <w:pStyle w:val="Normal"/>
              <w:spacing w:before="156" w:after="156"/>
              <w:ind w:firstLineChars="9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  <w:r>
              <w:rPr>
                <w:rFonts w:hint="eastAsia" w:ascii="宋体" w:hAnsi="宋体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签字</w:t>
            </w:r>
            <w:r>
              <w:rPr>
                <w:rFonts w:hint="eastAsia" w:ascii="宋体" w:hAnsi="宋体"/>
                <w:sz w:val="24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</w:rPr>
              <w:t xml:space="preserve">   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06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20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62" w:hRule="atLeast"/>
          <w:cantSplit/>
        </w:trPr>
        <w:tc>
          <w:tcPr>
            <w:tcW w:w="236" w:type="dxa"/>
            <w:tcBorders/>
          </w:tcPr>
          <w:p>
            <w:pPr>
              <w:pStyle w:val="paragraph"/>
              <w:spacing w:before="60" w:after="60"/>
              <w:jc w:val="center"/>
              <w:rPr>
                <w:rFonts w:cs="Helvetica" w:hint="eastAsia"/>
                <w:color w:val="333333"/>
                <w:sz w:val="22"/>
                <w:szCs w:val="22"/>
              </w:rPr>
            </w:pPr>
            <w:r>
              <w:rPr>
                <w:rFonts w:cs="Helvetica" w:hint="eastAsia"/>
                <w:color w:val="333333"/>
                <w:sz w:val="22"/>
                <w:szCs w:val="22"/>
              </w:rPr>
            </w:r>
          </w:p>
        </w:tc>
        <w:tc>
          <w:tcPr>
            <w:tcW w:w="985" w:type="dxa"/>
            <w:tcBorders>
              <w:top w:val="single" w:sz="12" w:space="0" w:color="000000"/>
            </w:tcBorders>
            <w:vAlign w:val="center"/>
          </w:tcPr>
          <w:p>
            <w:pPr>
              <w:pStyle w:val="paragraph"/>
              <w:spacing w:before="60" w:after="60"/>
              <w:jc w:val="center"/>
              <w:rPr>
                <w:rFonts w:cs="Helvetica" w:hint="eastAsia"/>
                <w:color w:val="333333"/>
                <w:sz w:val="22"/>
                <w:szCs w:val="22"/>
              </w:rPr>
            </w:pPr>
            <w:r>
              <w:rPr>
                <w:rFonts w:cs="Helvetica" w:hint="eastAsia"/>
                <w:color w:val="333333"/>
                <w:sz w:val="22"/>
                <w:szCs w:val="22"/>
              </w:rPr>
            </w:r>
          </w:p>
        </w:tc>
        <w:tc>
          <w:tcPr>
            <w:tcW w:w="7898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exact" w:line="40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jc w:val="start"/>
        <w:rPr/>
      </w:pPr>
      <w:r>
        <w:rPr/>
      </w:r>
    </w:p>
    <w:p>
      <w:pPr>
        <w:pStyle w:val="Normal"/>
        <w:spacing w:lineRule="exact" w:line="500"/>
        <w:jc w:val="center"/>
        <w:rPr>
          <w:rFonts w:eastAsia="隶书"/>
          <w:sz w:val="52"/>
        </w:rPr>
      </w:pPr>
      <w:r>
        <w:rPr>
          <w:rFonts w:eastAsia="隶书"/>
          <w:sz w:val="52"/>
        </w:rPr>
      </w:r>
    </w:p>
    <w:p>
      <w:pPr>
        <w:pStyle w:val="Normal"/>
        <w:spacing w:lineRule="exact" w:line="500"/>
        <w:jc w:val="center"/>
        <w:rPr>
          <w:rFonts w:eastAsia="隶书"/>
          <w:sz w:val="52"/>
        </w:rPr>
      </w:pPr>
      <w:r>
        <w:rPr>
          <w:rFonts w:eastAsia="隶书"/>
          <w:sz w:val="52"/>
        </w:rPr>
      </w:r>
    </w:p>
    <w:p>
      <w:pPr>
        <w:pStyle w:val="Normal"/>
        <w:spacing w:lineRule="exact" w:line="500"/>
        <w:jc w:val="center"/>
        <w:rPr>
          <w:rFonts w:eastAsia="隶书"/>
          <w:sz w:val="52"/>
        </w:rPr>
      </w:pPr>
      <w:r>
        <w:rPr>
          <w:rFonts w:eastAsia="隶书"/>
          <w:sz w:val="52"/>
        </w:rPr>
      </w:r>
    </w:p>
    <w:p>
      <w:pPr>
        <w:pStyle w:val="Normal"/>
        <w:spacing w:lineRule="exact" w:line="500"/>
        <w:jc w:val="center"/>
        <w:rPr>
          <w:rFonts w:eastAsia="隶书"/>
          <w:sz w:val="52"/>
        </w:rPr>
      </w:pPr>
      <w:r>
        <w:rPr>
          <w:rFonts w:eastAsia="隶书"/>
          <w:sz w:val="52"/>
        </w:rPr>
      </w:r>
    </w:p>
    <w:p>
      <w:pPr>
        <w:pStyle w:val="Normal"/>
        <w:spacing w:lineRule="exact" w:line="500"/>
        <w:jc w:val="center"/>
        <w:rPr>
          <w:rFonts w:eastAsia="隶书"/>
          <w:sz w:val="52"/>
        </w:rPr>
      </w:pPr>
      <w:r>
        <w:rPr>
          <w:rFonts w:eastAsia="隶书"/>
          <w:sz w:val="52"/>
        </w:rPr>
      </w:r>
    </w:p>
    <w:p>
      <w:pPr>
        <w:pStyle w:val="Normal"/>
        <w:spacing w:lineRule="exact" w:line="500"/>
        <w:jc w:val="center"/>
        <w:rPr>
          <w:rFonts w:eastAsia="隶书"/>
          <w:sz w:val="52"/>
        </w:rPr>
      </w:pPr>
      <w:r>
        <w:rPr>
          <w:rFonts w:eastAsia="隶书"/>
          <w:sz w:val="52"/>
        </w:rPr>
      </w:r>
    </w:p>
    <w:p>
      <w:pPr>
        <w:pStyle w:val="Normal"/>
        <w:spacing w:lineRule="exact" w:line="500"/>
        <w:jc w:val="center"/>
        <w:rPr>
          <w:rFonts w:eastAsia="隶书"/>
          <w:sz w:val="52"/>
        </w:rPr>
      </w:pPr>
      <w:r>
        <w:rPr>
          <w:rFonts w:hint="eastAsia" w:eastAsia="隶书"/>
          <w:sz w:val="52"/>
        </w:rPr>
        <w:t>沈阳建筑大学</w:t>
      </w:r>
    </w:p>
    <w:p>
      <w:pPr>
        <w:pStyle w:val="Heading1"/>
        <w:spacing w:lineRule="auto" w:line="360"/>
        <w:rPr>
          <w:spacing w:val="20"/>
        </w:rPr>
      </w:pPr>
      <w:bookmarkStart w:id="6" w:name="_Toc477361601"/>
      <w:bookmarkStart w:id="7" w:name="_Toc26906380"/>
      <w:r>
        <w:rPr>
          <w:rFonts w:hint="eastAsia"/>
          <w:spacing w:val="20"/>
        </w:rPr>
        <w:t>毕业设计中期检查表</w:t>
      </w:r>
      <w:bookmarkEnd w:id="6"/>
      <w:bookmarkEnd w:id="7"/>
    </w:p>
    <w:tbl>
      <w:tblPr>
        <w:tblW w:w="8613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7"/>
        <w:gridCol w:w="660"/>
        <w:gridCol w:w="1311"/>
        <w:gridCol w:w="581"/>
        <w:gridCol w:w="108"/>
        <w:gridCol w:w="1913"/>
        <w:gridCol w:w="515"/>
        <w:gridCol w:w="317"/>
        <w:gridCol w:w="645"/>
        <w:gridCol w:w="1746"/>
      </w:tblGrid>
      <w:tr>
        <w:trPr>
          <w:trHeight w:val="454" w:hRule="atLeast"/>
        </w:trPr>
        <w:tc>
          <w:tcPr>
            <w:tcW w:w="81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</w:t>
            </w:r>
          </w:p>
        </w:tc>
        <w:tc>
          <w:tcPr>
            <w:tcW w:w="1971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689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91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832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391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81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796" w:type="dxa"/>
            <w:gridSpan w:val="9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405" w:hRule="atLeast"/>
        </w:trPr>
        <w:tc>
          <w:tcPr>
            <w:tcW w:w="81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</w:t>
            </w:r>
          </w:p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业</w:t>
            </w:r>
          </w:p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设</w:t>
            </w:r>
          </w:p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</w:t>
            </w:r>
          </w:p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或</w:t>
            </w:r>
          </w:p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论</w:t>
            </w:r>
          </w:p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文</w:t>
            </w:r>
          </w:p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进</w:t>
            </w:r>
          </w:p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展</w:t>
            </w:r>
          </w:p>
        </w:tc>
        <w:tc>
          <w:tcPr>
            <w:tcW w:w="7796" w:type="dxa"/>
            <w:gridSpan w:val="9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1304" w:hRule="atLeast"/>
        </w:trPr>
        <w:tc>
          <w:tcPr>
            <w:tcW w:w="81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79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color w:val="000000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lang w:val="zh-CN"/>
              </w:rPr>
            </w:r>
          </w:p>
        </w:tc>
      </w:tr>
      <w:tr>
        <w:trPr>
          <w:trHeight w:val="567" w:hRule="atLeast"/>
        </w:trPr>
        <w:tc>
          <w:tcPr>
            <w:tcW w:w="81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60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startChars="-40" w:endChars="-54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预计</w:t>
            </w:r>
            <w:r>
              <w:rPr>
                <w:rFonts w:ascii="宋体" w:hAnsi="宋体"/>
                <w:sz w:val="18"/>
                <w:szCs w:val="18"/>
              </w:rPr>
              <w:t>完成时间与要求</w:t>
            </w:r>
          </w:p>
        </w:tc>
        <w:tc>
          <w:tcPr>
            <w:tcW w:w="7136" w:type="dxa"/>
            <w:gridSpan w:val="8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color w:val="000000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lang w:val="zh-CN"/>
              </w:rPr>
            </w:r>
          </w:p>
        </w:tc>
      </w:tr>
      <w:tr>
        <w:trPr>
          <w:trHeight w:val="1831" w:hRule="atLeast"/>
        </w:trPr>
        <w:tc>
          <w:tcPr>
            <w:tcW w:w="81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60" w:type="dxa"/>
            <w:tcBorders>
              <w:top w:val="doub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现存问题及</w:t>
            </w:r>
          </w:p>
          <w:p>
            <w:pPr>
              <w:pStyle w:val="Normal"/>
              <w:spacing w:lineRule="auto" w:line="300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解决途径</w:t>
            </w:r>
          </w:p>
        </w:tc>
        <w:tc>
          <w:tcPr>
            <w:tcW w:w="7136" w:type="dxa"/>
            <w:gridSpan w:val="8"/>
            <w:tcBorders>
              <w:top w:val="doub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color w:val="000000"/>
                <w:lang w:val="zh-CN"/>
              </w:rPr>
            </w:pPr>
            <w:r>
              <w:rPr>
                <w:rFonts w:cs="宋体" w:hint="eastAsia" w:ascii="宋体" w:hAnsi="宋体"/>
                <w:color w:val="000000"/>
                <w:lang w:val="zh-CN"/>
              </w:rPr>
            </w:r>
          </w:p>
        </w:tc>
      </w:tr>
      <w:tr>
        <w:trPr>
          <w:trHeight w:val="2111" w:hRule="atLeast"/>
        </w:trPr>
        <w:tc>
          <w:tcPr>
            <w:tcW w:w="81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</w:t>
            </w:r>
          </w:p>
          <w:p>
            <w:pPr>
              <w:pStyle w:val="Normal"/>
              <w:spacing w:lineRule="auto" w:line="4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查</w:t>
            </w:r>
          </w:p>
          <w:p>
            <w:pPr>
              <w:pStyle w:val="Normal"/>
              <w:spacing w:lineRule="auto" w:line="4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评</w:t>
            </w:r>
          </w:p>
          <w:p>
            <w:pPr>
              <w:pStyle w:val="Normal"/>
              <w:spacing w:lineRule="auto" w:line="48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语</w:t>
            </w:r>
          </w:p>
        </w:tc>
        <w:tc>
          <w:tcPr>
            <w:tcW w:w="7796" w:type="dxa"/>
            <w:gridSpan w:val="9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该同学很好地按计划进行毕业设计，进展良好；外文翻译符合要求，译文质量很好。</w:t>
            </w:r>
          </w:p>
          <w:p>
            <w:pPr>
              <w:pStyle w:val="Normal"/>
              <w:spacing w:lineRule="auto" w:line="360"/>
              <w:ind w:endChars="100"/>
              <w:jc w:val="end"/>
              <w:rPr>
                <w:rFonts w:ascii="宋体" w:hAnsi="宋体" w:hint="eastAsia"/>
                <w:color w:val="A6A6A6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检查组长：</w:t>
            </w: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7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ind w:endChars="10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05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13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>
        <w:trPr>
          <w:trHeight w:val="1394" w:hRule="atLeast"/>
        </w:trPr>
        <w:tc>
          <w:tcPr>
            <w:tcW w:w="81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9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检查组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成员</w:t>
            </w:r>
          </w:p>
        </w:tc>
        <w:tc>
          <w:tcPr>
            <w:tcW w:w="5088" w:type="dxa"/>
            <w:gridSpan w:val="6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郭耸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师金钢</w:t>
            </w:r>
          </w:p>
        </w:tc>
        <w:tc>
          <w:tcPr>
            <w:tcW w:w="962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9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中期检查成绩</w:t>
            </w:r>
          </w:p>
        </w:tc>
        <w:tc>
          <w:tcPr>
            <w:tcW w:w="1746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end="240"/>
              <w:jc w:val="center"/>
              <w:rPr>
                <w:rFonts w:ascii="宋体" w:hAnsi="宋体" w:hint="eastAsia"/>
                <w:color w:val="A6A6A6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100</w:t>
            </w:r>
          </w:p>
        </w:tc>
      </w:tr>
      <w:tr>
        <w:trPr>
          <w:trHeight w:val="1978" w:hRule="exact"/>
        </w:trPr>
        <w:tc>
          <w:tcPr>
            <w:tcW w:w="8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</w:p>
          <w:p>
            <w:pPr>
              <w:pStyle w:val="Normal"/>
              <w:spacing w:lineRule="auto" w:line="30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核</w:t>
            </w:r>
          </w:p>
          <w:p>
            <w:pPr>
              <w:pStyle w:val="Normal"/>
              <w:spacing w:lineRule="auto" w:line="30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汇</w:t>
            </w:r>
          </w:p>
          <w:p>
            <w:pPr>
              <w:pStyle w:val="Normal"/>
              <w:spacing w:lineRule="auto" w:line="30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</w:t>
            </w:r>
          </w:p>
        </w:tc>
        <w:tc>
          <w:tcPr>
            <w:tcW w:w="2552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指导教师：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8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05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14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  <w:tc>
          <w:tcPr>
            <w:tcW w:w="2536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系（教研室）</w:t>
            </w:r>
            <w:r>
              <w:rPr>
                <w:rFonts w:ascii="宋体" w:hAnsi="宋体"/>
                <w:sz w:val="24"/>
              </w:rPr>
              <w:t>主任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29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05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15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  <w:tc>
          <w:tcPr>
            <w:tcW w:w="2708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教学院长：</w:t>
            </w:r>
          </w:p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/>
              <w:drawing>
                <wp:inline distT="0" distB="0" distL="0" distR="0">
                  <wp:extent cx="762000" cy="254000"/>
                  <wp:effectExtent l="0" t="0" r="0" b="0"/>
                  <wp:docPr id="30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2025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hint="eastAsia" w:ascii="宋体" w:hAnsi="宋体"/>
                <w:sz w:val="24"/>
              </w:rPr>
              <w:t>05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hint="eastAsia" w:ascii="宋体" w:hAnsi="宋体"/>
                <w:sz w:val="24"/>
              </w:rPr>
              <w:t>16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>
      <w:pPr>
        <w:pStyle w:val="Normal"/>
        <w:spacing w:lineRule="exact" w:line="500"/>
        <w:jc w:val="center"/>
        <w:rPr>
          <w:rFonts w:eastAsia="黑体"/>
          <w:sz w:val="32"/>
        </w:rPr>
      </w:pPr>
      <w:r>
        <w:rPr>
          <w:rFonts w:hint="eastAsia" w:eastAsia="隶书"/>
          <w:sz w:val="52"/>
        </w:rPr>
        <w:t>沈阳建筑大学</w:t>
      </w:r>
    </w:p>
    <w:p>
      <w:pPr>
        <w:pStyle w:val="Heading1"/>
        <w:rPr/>
      </w:pPr>
      <w:bookmarkStart w:id="8" w:name="_Toc26906381"/>
      <w:bookmarkStart w:id="9" w:name="_Toc477361602"/>
      <w:r>
        <w:rPr>
          <w:rFonts w:hint="eastAsia"/>
        </w:rPr>
        <w:t>毕业设计指导教师评定意见书</w:t>
      </w:r>
      <w:bookmarkEnd w:id="8"/>
      <w:bookmarkEnd w:id="9"/>
    </w:p>
    <w:tbl>
      <w:tblPr>
        <w:tblW w:w="8613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63"/>
        <w:gridCol w:w="1086"/>
        <w:gridCol w:w="832"/>
        <w:gridCol w:w="689"/>
        <w:gridCol w:w="1740"/>
        <w:gridCol w:w="173"/>
        <w:gridCol w:w="1336"/>
        <w:gridCol w:w="1894"/>
      </w:tblGrid>
      <w:tr>
        <w:trPr>
          <w:trHeight w:val="680" w:hRule="atLeast"/>
        </w:trPr>
        <w:tc>
          <w:tcPr>
            <w:tcW w:w="86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</w:t>
            </w:r>
          </w:p>
        </w:tc>
        <w:tc>
          <w:tcPr>
            <w:tcW w:w="1918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68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913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1336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189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680" w:hRule="atLeast"/>
        </w:trPr>
        <w:tc>
          <w:tcPr>
            <w:tcW w:w="86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750" w:type="dxa"/>
            <w:gridSpan w:val="7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9072" w:hRule="atLeast"/>
        </w:trPr>
        <w:tc>
          <w:tcPr>
            <w:tcW w:w="861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exact" w:line="640"/>
              <w:ind w:firstLineChars="200" w:startChars="50" w:endChars="50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570" w:hRule="atLeast"/>
        </w:trPr>
        <w:tc>
          <w:tcPr>
            <w:tcW w:w="194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420"/>
                <w:tab w:val="left" w:pos="5040" w:leader="none"/>
              </w:tabs>
              <w:spacing w:lineRule="auto" w:line="360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 定 成 绩</w:t>
            </w:r>
          </w:p>
        </w:tc>
        <w:tc>
          <w:tcPr>
            <w:tcW w:w="3261" w:type="dxa"/>
            <w:gridSpan w:val="3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color w:val="A6A6A6"/>
                <w:sz w:val="28"/>
              </w:rPr>
            </w:pPr>
            <w:r>
              <w:rPr>
                <w:rFonts w:hint="eastAsia" w:ascii="宋体" w:hAnsi="宋体"/>
                <w:color w:val="A6A6A6"/>
                <w:sz w:val="28"/>
              </w:rPr>
            </w:r>
          </w:p>
        </w:tc>
        <w:tc>
          <w:tcPr>
            <w:tcW w:w="3403" w:type="dxa"/>
            <w:gridSpan w:val="3"/>
            <w:vMerge w:val="restart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420"/>
                <w:tab w:val="left" w:pos="5040" w:leader="none"/>
              </w:tabs>
              <w:spacing w:lineRule="auto" w:line="360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指导教师：</w:t>
            </w:r>
          </w:p>
          <w:p>
            <w:pPr>
              <w:pStyle w:val="Normal"/>
              <w:rPr>
                <w:rFonts w:ascii="宋体" w:hAnsi="宋体" w:hint="eastAsia"/>
              </w:rPr>
            </w:pPr>
            <w:r>
              <w:rPr>
                <w:rFonts w:hint="eastAsia" w:ascii="宋体" w:hAnsi="宋体"/>
              </w:rPr>
            </w:r>
          </w:p>
          <w:p>
            <w:pPr>
              <w:pStyle w:val="Normal"/>
              <w:tabs>
                <w:tab w:val="clear" w:pos="420"/>
                <w:tab w:val="left" w:pos="5040" w:leader="none"/>
              </w:tabs>
              <w:spacing w:lineRule="auto" w:line="360"/>
              <w:jc w:val="end"/>
              <w:rPr>
                <w:rFonts w:ascii="宋体" w:hAnsi="宋体" w:hint="eastAsia"/>
                <w:color w:val="A6A6A6"/>
                <w:sz w:val="28"/>
              </w:rPr>
            </w:pPr>
            <w:r>
              <w:rPr>
                <w:rFonts w:hint="eastAsia" w:ascii="宋体" w:hAnsi="宋体"/>
                <w:color w:val="A6A6A6"/>
                <w:sz w:val="28"/>
              </w:rPr>
            </w:r>
          </w:p>
          <w:p>
            <w:pPr>
              <w:pStyle w:val="Normal"/>
              <w:tabs>
                <w:tab w:val="clear" w:pos="420"/>
                <w:tab w:val="left" w:pos="5040" w:leader="none"/>
              </w:tabs>
              <w:spacing w:lineRule="auto" w:line="360"/>
              <w:ind w:firstLineChars="250" w:endChars="50"/>
              <w:jc w:val="end"/>
              <w:rPr>
                <w:rFonts w:ascii="黑体" w:hAnsi="黑体" w:eastAsia="黑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年 </w:t>
            </w:r>
            <w:r>
              <w:rPr>
                <w:rFonts w:ascii="宋体" w:hAnsi="宋体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 xml:space="preserve">  月    日</w:t>
            </w:r>
          </w:p>
        </w:tc>
      </w:tr>
      <w:tr>
        <w:trPr>
          <w:trHeight w:val="586" w:hRule="atLeast"/>
        </w:trPr>
        <w:tc>
          <w:tcPr>
            <w:tcW w:w="194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指导教师单位</w:t>
            </w:r>
          </w:p>
        </w:tc>
        <w:tc>
          <w:tcPr>
            <w:tcW w:w="326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jc w:val="start"/>
              <w:rPr>
                <w:rFonts w:ascii="黑体" w:hAnsi="黑体" w:eastAsia="黑体" w:hint="eastAsia"/>
                <w:sz w:val="28"/>
              </w:rPr>
            </w:pPr>
            <w:r>
              <w:rPr>
                <w:rFonts w:eastAsia="黑体" w:hint="eastAsia" w:ascii="黑体" w:hAnsi="黑体"/>
                <w:sz w:val="28"/>
              </w:rPr>
            </w:r>
          </w:p>
        </w:tc>
        <w:tc>
          <w:tcPr>
            <w:tcW w:w="3403" w:type="dxa"/>
            <w:gridSpan w:val="3"/>
            <w:vMerge w:val="continue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38" w:hRule="atLeast"/>
        </w:trPr>
        <w:tc>
          <w:tcPr>
            <w:tcW w:w="194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指导教师职称</w:t>
            </w:r>
          </w:p>
        </w:tc>
        <w:tc>
          <w:tcPr>
            <w:tcW w:w="3261" w:type="dxa"/>
            <w:gridSpan w:val="3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jc w:val="start"/>
              <w:rPr>
                <w:rFonts w:ascii="黑体" w:hAnsi="黑体" w:eastAsia="黑体" w:hint="eastAsia"/>
                <w:sz w:val="28"/>
              </w:rPr>
            </w:pPr>
            <w:r>
              <w:rPr>
                <w:rFonts w:eastAsia="黑体" w:hint="eastAsia" w:ascii="黑体" w:hAnsi="黑体"/>
                <w:sz w:val="28"/>
              </w:rPr>
            </w:r>
          </w:p>
        </w:tc>
        <w:tc>
          <w:tcPr>
            <w:tcW w:w="3403" w:type="dxa"/>
            <w:gridSpan w:val="3"/>
            <w:vMerge w:val="continue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exact" w:line="500" w:before="0" w:after="0"/>
        <w:jc w:val="center"/>
        <w:rPr>
          <w:rFonts w:eastAsia="黑体"/>
          <w:sz w:val="32"/>
        </w:rPr>
      </w:pPr>
      <w:r>
        <w:br w:type="page"/>
      </w:r>
      <w:r>
        <w:rPr>
          <w:rFonts w:hint="eastAsia" w:eastAsia="隶书"/>
          <w:sz w:val="52"/>
        </w:rPr>
        <w:t>沈阳建筑大学</w:t>
      </w:r>
    </w:p>
    <w:p>
      <w:pPr>
        <w:pStyle w:val="Heading1"/>
        <w:rPr/>
      </w:pPr>
      <w:bookmarkStart w:id="10" w:name="_Toc477361603"/>
      <w:bookmarkStart w:id="11" w:name="_Toc26906382"/>
      <w:r>
        <w:rPr>
          <w:rFonts w:hint="eastAsia"/>
        </w:rPr>
        <w:t>毕业设计评阅人评阅意见书</w:t>
      </w:r>
      <w:bookmarkEnd w:id="10"/>
      <w:bookmarkEnd w:id="11"/>
    </w:p>
    <w:tbl>
      <w:tblPr>
        <w:tblW w:w="8613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7"/>
        <w:gridCol w:w="1132"/>
        <w:gridCol w:w="764"/>
        <w:gridCol w:w="696"/>
        <w:gridCol w:w="1801"/>
        <w:gridCol w:w="136"/>
        <w:gridCol w:w="1352"/>
        <w:gridCol w:w="1915"/>
      </w:tblGrid>
      <w:tr>
        <w:trPr>
          <w:trHeight w:val="737" w:hRule="exact"/>
        </w:trPr>
        <w:tc>
          <w:tcPr>
            <w:tcW w:w="81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</w:t>
            </w:r>
          </w:p>
        </w:tc>
        <w:tc>
          <w:tcPr>
            <w:tcW w:w="1896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696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937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1352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1915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w="81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77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9072" w:hRule="atLeast"/>
        </w:trPr>
        <w:tc>
          <w:tcPr>
            <w:tcW w:w="8613" w:type="dxa"/>
            <w:gridSpan w:val="8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640" w:before="156" w:after="0"/>
              <w:ind w:startChars="50" w:endChars="50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570" w:hRule="atLeast"/>
        </w:trPr>
        <w:tc>
          <w:tcPr>
            <w:tcW w:w="194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420"/>
                <w:tab w:val="left" w:pos="5040" w:leader="none"/>
              </w:tabs>
              <w:spacing w:lineRule="auto" w:line="360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 定 成 绩</w:t>
            </w:r>
          </w:p>
        </w:tc>
        <w:tc>
          <w:tcPr>
            <w:tcW w:w="3261" w:type="dxa"/>
            <w:gridSpan w:val="3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color w:val="A6A6A6"/>
                <w:sz w:val="28"/>
              </w:rPr>
            </w:pPr>
            <w:r>
              <w:rPr>
                <w:rFonts w:hint="eastAsia" w:ascii="宋体" w:hAnsi="宋体"/>
                <w:color w:val="A6A6A6"/>
                <w:sz w:val="28"/>
              </w:rPr>
            </w:r>
          </w:p>
        </w:tc>
        <w:tc>
          <w:tcPr>
            <w:tcW w:w="3403" w:type="dxa"/>
            <w:gridSpan w:val="3"/>
            <w:vMerge w:val="restart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420"/>
                <w:tab w:val="left" w:pos="5040" w:leader="none"/>
              </w:tabs>
              <w:spacing w:lineRule="auto" w:line="360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评阅教师：</w:t>
            </w:r>
          </w:p>
          <w:p>
            <w:pPr>
              <w:pStyle w:val="Normal"/>
              <w:rPr>
                <w:rFonts w:ascii="宋体" w:hAnsi="宋体" w:hint="eastAsia"/>
              </w:rPr>
            </w:pPr>
            <w:r>
              <w:rPr>
                <w:rFonts w:hint="eastAsia" w:ascii="宋体" w:hAnsi="宋体"/>
              </w:rPr>
            </w:r>
          </w:p>
          <w:p>
            <w:pPr>
              <w:pStyle w:val="Normal"/>
              <w:tabs>
                <w:tab w:val="clear" w:pos="420"/>
                <w:tab w:val="left" w:pos="5040" w:leader="none"/>
              </w:tabs>
              <w:spacing w:lineRule="auto" w:line="360"/>
              <w:jc w:val="end"/>
              <w:rPr>
                <w:rFonts w:ascii="宋体" w:hAnsi="宋体" w:hint="eastAsia"/>
                <w:color w:val="A6A6A6"/>
                <w:sz w:val="28"/>
              </w:rPr>
            </w:pPr>
            <w:r>
              <w:rPr>
                <w:rFonts w:hint="eastAsia" w:ascii="宋体" w:hAnsi="宋体"/>
                <w:color w:val="A6A6A6"/>
                <w:sz w:val="28"/>
              </w:rPr>
            </w:r>
          </w:p>
          <w:p>
            <w:pPr>
              <w:pStyle w:val="Normal"/>
              <w:tabs>
                <w:tab w:val="clear" w:pos="420"/>
                <w:tab w:val="left" w:pos="5040" w:leader="none"/>
              </w:tabs>
              <w:spacing w:lineRule="auto" w:line="360"/>
              <w:ind w:firstLineChars="250" w:endChars="100"/>
              <w:jc w:val="end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年 </w:t>
            </w:r>
            <w:r>
              <w:rPr>
                <w:rFonts w:ascii="宋体" w:hAnsi="宋体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 xml:space="preserve">  月    日</w:t>
            </w:r>
          </w:p>
        </w:tc>
      </w:tr>
      <w:tr>
        <w:trPr>
          <w:trHeight w:val="586" w:hRule="atLeast"/>
        </w:trPr>
        <w:tc>
          <w:tcPr>
            <w:tcW w:w="194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评阅教师单位</w:t>
            </w:r>
          </w:p>
        </w:tc>
        <w:tc>
          <w:tcPr>
            <w:tcW w:w="326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sz w:val="28"/>
              </w:rPr>
            </w:pPr>
            <w:r>
              <w:rPr>
                <w:rFonts w:hint="eastAsia" w:ascii="宋体" w:hAnsi="宋体"/>
                <w:sz w:val="28"/>
              </w:rPr>
            </w:r>
          </w:p>
        </w:tc>
        <w:tc>
          <w:tcPr>
            <w:tcW w:w="3403" w:type="dxa"/>
            <w:gridSpan w:val="3"/>
            <w:vMerge w:val="continue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38" w:hRule="atLeast"/>
        </w:trPr>
        <w:tc>
          <w:tcPr>
            <w:tcW w:w="1949" w:type="dxa"/>
            <w:gridSpan w:val="2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jc w:val="distribute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评阅教师职称</w:t>
            </w:r>
          </w:p>
        </w:tc>
        <w:tc>
          <w:tcPr>
            <w:tcW w:w="3261" w:type="dxa"/>
            <w:gridSpan w:val="3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sz w:val="28"/>
              </w:rPr>
            </w:pPr>
            <w:r>
              <w:rPr>
                <w:rFonts w:hint="eastAsia" w:ascii="宋体" w:hAnsi="宋体"/>
                <w:sz w:val="28"/>
              </w:rPr>
            </w:r>
          </w:p>
        </w:tc>
        <w:tc>
          <w:tcPr>
            <w:tcW w:w="3403" w:type="dxa"/>
            <w:gridSpan w:val="3"/>
            <w:vMerge w:val="continue"/>
            <w:tcBorders>
              <w:top w:val="single" w:sz="12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sectPr>
          <w:footerReference w:type="even" r:id="rId35"/>
          <w:footerReference w:type="default" r:id="rId36"/>
          <w:footerReference w:type="first" r:id="rId37"/>
          <w:type w:val="nextPage"/>
          <w:pgSz w:w="11906" w:h="16838"/>
          <w:pgMar w:left="1418" w:right="1418" w:gutter="567" w:header="0" w:top="1418" w:footer="992" w:bottom="1418"/>
          <w:pgNumType w:start="1"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spacing w:lineRule="exact" w:line="500"/>
        <w:jc w:val="center"/>
        <w:rPr>
          <w:rFonts w:eastAsia="黑体"/>
          <w:sz w:val="32"/>
        </w:rPr>
      </w:pPr>
      <w:r>
        <w:rPr>
          <w:rFonts w:hint="eastAsia" w:eastAsia="隶书"/>
          <w:sz w:val="52"/>
        </w:rPr>
        <w:t>沈阳建筑大学</w:t>
      </w:r>
    </w:p>
    <w:p>
      <w:pPr>
        <w:pStyle w:val="Heading1"/>
        <w:rPr/>
      </w:pPr>
      <w:bookmarkStart w:id="12" w:name="_Toc477361604"/>
      <w:bookmarkStart w:id="13" w:name="_Toc26906383"/>
      <w:r>
        <w:rPr>
          <w:rFonts w:hint="eastAsia"/>
        </w:rPr>
        <w:t>毕业设计答辩记录及评审意见</w:t>
      </w:r>
      <w:bookmarkEnd w:id="12"/>
      <w:bookmarkEnd w:id="13"/>
    </w:p>
    <w:tbl>
      <w:tblPr>
        <w:tblW w:w="8613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31"/>
        <w:gridCol w:w="660"/>
        <w:gridCol w:w="1223"/>
        <w:gridCol w:w="162"/>
        <w:gridCol w:w="700"/>
        <w:gridCol w:w="418"/>
        <w:gridCol w:w="992"/>
        <w:gridCol w:w="281"/>
        <w:gridCol w:w="260"/>
        <w:gridCol w:w="1018"/>
        <w:gridCol w:w="423"/>
        <w:gridCol w:w="143"/>
        <w:gridCol w:w="708"/>
        <w:gridCol w:w="994"/>
      </w:tblGrid>
      <w:tr>
        <w:trPr>
          <w:trHeight w:val="624" w:hRule="exact"/>
          <w:cantSplit/>
        </w:trPr>
        <w:tc>
          <w:tcPr>
            <w:tcW w:w="631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</w:t>
            </w:r>
          </w:p>
        </w:tc>
        <w:tc>
          <w:tcPr>
            <w:tcW w:w="2045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70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95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1441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1845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624" w:hRule="exact"/>
          <w:cantSplit/>
        </w:trPr>
        <w:tc>
          <w:tcPr>
            <w:tcW w:w="631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4696" w:type="dxa"/>
            <w:gridSpan w:val="8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14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答辩地点</w:t>
            </w:r>
          </w:p>
        </w:tc>
        <w:tc>
          <w:tcPr>
            <w:tcW w:w="18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4973" w:hRule="atLeast"/>
          <w:cantSplit/>
        </w:trPr>
        <w:tc>
          <w:tcPr>
            <w:tcW w:w="63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spacing w:lineRule="exact" w:line="460"/>
              <w:ind w:hangingChars="0" w:hanging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答辩记录</w:t>
            </w:r>
          </w:p>
          <w:p>
            <w:pPr>
              <w:pStyle w:val="Normal"/>
              <w:spacing w:lineRule="auto" w:line="360"/>
              <w:ind w:firstLineChars="2126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记</w:t>
            </w:r>
          </w:p>
        </w:tc>
        <w:tc>
          <w:tcPr>
            <w:tcW w:w="7982" w:type="dxa"/>
            <w:gridSpan w:val="1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jc w:val="start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ind w:firstLineChars="155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答辩秘书：</w:t>
            </w:r>
          </w:p>
          <w:p>
            <w:pPr>
              <w:pStyle w:val="Normal"/>
              <w:spacing w:lineRule="exact" w:line="360" w:before="156" w:after="156"/>
              <w:ind w:firstLineChars="2126" w:endChars="100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 xml:space="preserve">  月    日</w:t>
            </w:r>
          </w:p>
        </w:tc>
      </w:tr>
      <w:tr>
        <w:trPr>
          <w:trHeight w:val="4076" w:hRule="atLeast"/>
          <w:cantSplit/>
        </w:trPr>
        <w:tc>
          <w:tcPr>
            <w:tcW w:w="63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答辩决议</w:t>
            </w:r>
          </w:p>
        </w:tc>
        <w:tc>
          <w:tcPr>
            <w:tcW w:w="7982" w:type="dxa"/>
            <w:gridSpan w:val="1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60" w:before="156" w:after="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480" w:before="156" w:after="0"/>
              <w:ind w:firstLineChars="200"/>
              <w:rPr>
                <w:rFonts w:ascii="宋体" w:hAnsi="宋体" w:hint="eastAsia"/>
                <w:spacing w:val="6"/>
                <w:sz w:val="24"/>
              </w:rPr>
            </w:pPr>
            <w:r>
              <w:rPr>
                <w:rFonts w:ascii="宋体" w:hAnsi="宋体" w:hint="eastAsia"/>
                <w:spacing w:val="6"/>
                <w:sz w:val="24"/>
              </w:rPr>
              <w:t>答辩委员会（小组）一致同意评定该同学的毕业设计（论文）答辩成绩为</w:t>
            </w:r>
            <w:r>
              <w:rPr>
                <w:rFonts w:ascii="宋体" w:hAnsi="宋体" w:hint="eastAsia"/>
                <w:spacing w:val="6"/>
                <w:sz w:val="24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pacing w:val="6"/>
                <w:sz w:val="24"/>
              </w:rPr>
              <w:t>。</w:t>
            </w:r>
          </w:p>
          <w:p>
            <w:pPr>
              <w:pStyle w:val="Normal"/>
              <w:spacing w:lineRule="exact" w:line="360" w:before="0" w:after="156"/>
              <w:jc w:val="center"/>
              <w:rPr>
                <w:rFonts w:ascii="宋体" w:hAnsi="宋体" w:hint="eastAsia"/>
                <w:color w:val="A6A6A6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答辩组长：</w:t>
            </w:r>
          </w:p>
          <w:p>
            <w:pPr>
              <w:pStyle w:val="Normal"/>
              <w:spacing w:lineRule="exact" w:line="360" w:before="0" w:after="156"/>
              <w:ind w:endChars="100"/>
              <w:jc w:val="end"/>
              <w:rPr>
                <w:rFonts w:ascii="宋体" w:hAnsi="宋体" w:hint="eastAsia"/>
                <w:spacing w:val="6"/>
                <w:sz w:val="28"/>
              </w:rPr>
            </w:pPr>
            <w:r>
              <w:rPr>
                <w:rFonts w:ascii="宋体" w:hAnsi="宋体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 xml:space="preserve">  月    日</w:t>
            </w:r>
          </w:p>
        </w:tc>
      </w:tr>
      <w:tr>
        <w:trPr>
          <w:trHeight w:val="1040" w:hRule="atLeast"/>
          <w:cantSplit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20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答辩委员</w:t>
            </w:r>
          </w:p>
        </w:tc>
        <w:tc>
          <w:tcPr>
            <w:tcW w:w="7322" w:type="dxa"/>
            <w:gridSpan w:val="1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color w:val="A6A6A6"/>
                <w:sz w:val="28"/>
              </w:rPr>
            </w:pPr>
            <w:r>
              <w:rPr>
                <w:rFonts w:hint="eastAsia" w:ascii="宋体" w:hAnsi="宋体"/>
                <w:color w:val="A6A6A6"/>
                <w:sz w:val="28"/>
              </w:rPr>
            </w:r>
          </w:p>
        </w:tc>
      </w:tr>
      <w:tr>
        <w:trPr>
          <w:trHeight w:val="567" w:hRule="atLeast"/>
          <w:cantSplit/>
        </w:trPr>
        <w:tc>
          <w:tcPr>
            <w:tcW w:w="63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成绩评定</w:t>
            </w:r>
          </w:p>
        </w:tc>
        <w:tc>
          <w:tcPr>
            <w:tcW w:w="66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</w:t>
            </w:r>
          </w:p>
        </w:tc>
        <w:tc>
          <w:tcPr>
            <w:tcW w:w="122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中期检查</w:t>
            </w:r>
            <w:r>
              <w:rPr>
                <w:rFonts w:ascii="宋体" w:hAnsi="宋体" w:hint="eastAsia"/>
                <w:sz w:val="24"/>
              </w:rPr>
              <w:t>成绩</w:t>
            </w:r>
          </w:p>
        </w:tc>
        <w:tc>
          <w:tcPr>
            <w:tcW w:w="128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评定成绩</w:t>
            </w:r>
          </w:p>
        </w:tc>
        <w:tc>
          <w:tcPr>
            <w:tcW w:w="1273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评阅成绩</w:t>
            </w:r>
          </w:p>
        </w:tc>
        <w:tc>
          <w:tcPr>
            <w:tcW w:w="1278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答辩成绩</w:t>
            </w:r>
          </w:p>
        </w:tc>
        <w:tc>
          <w:tcPr>
            <w:tcW w:w="1274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其他成绩（可选）</w:t>
            </w:r>
          </w:p>
        </w:tc>
        <w:tc>
          <w:tcPr>
            <w:tcW w:w="99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总成绩</w:t>
            </w:r>
          </w:p>
        </w:tc>
      </w:tr>
      <w:tr>
        <w:trPr>
          <w:trHeight w:val="567" w:hRule="atLeast"/>
          <w:cantSplit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比例</w:t>
            </w:r>
          </w:p>
        </w:tc>
        <w:tc>
          <w:tcPr>
            <w:tcW w:w="1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%</w:t>
            </w:r>
          </w:p>
        </w:tc>
        <w:tc>
          <w:tcPr>
            <w:tcW w:w="12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%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%</w:t>
            </w:r>
          </w:p>
        </w:tc>
        <w:tc>
          <w:tcPr>
            <w:tcW w:w="12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%</w:t>
            </w:r>
          </w:p>
        </w:tc>
        <w:tc>
          <w:tcPr>
            <w:tcW w:w="12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%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100%</w:t>
            </w:r>
          </w:p>
        </w:tc>
      </w:tr>
      <w:tr>
        <w:trPr>
          <w:trHeight w:val="567" w:hRule="atLeast"/>
          <w:cantSplit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分数</w:t>
            </w:r>
          </w:p>
        </w:tc>
        <w:tc>
          <w:tcPr>
            <w:tcW w:w="122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color w:val="999999"/>
                <w:sz w:val="24"/>
              </w:rPr>
            </w:pPr>
            <w:r>
              <w:rPr>
                <w:rFonts w:hint="eastAsia" w:ascii="宋体" w:hAnsi="宋体"/>
                <w:color w:val="999999"/>
                <w:sz w:val="24"/>
              </w:rPr>
            </w:r>
          </w:p>
        </w:tc>
        <w:tc>
          <w:tcPr>
            <w:tcW w:w="12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12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12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454" w:hRule="atLeast"/>
          <w:cantSplit/>
        </w:trPr>
        <w:tc>
          <w:tcPr>
            <w:tcW w:w="63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二次答辩决议</w:t>
            </w:r>
          </w:p>
        </w:tc>
        <w:tc>
          <w:tcPr>
            <w:tcW w:w="4155" w:type="dxa"/>
            <w:gridSpan w:val="6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60"/>
              <w:rPr>
                <w:rFonts w:ascii="黑体" w:hAnsi="黑体" w:eastAsia="黑体" w:hint="eastAsia"/>
                <w:sz w:val="28"/>
              </w:rPr>
            </w:pPr>
            <w:r>
              <w:rPr>
                <w:rFonts w:ascii="黑体" w:hAnsi="黑体" w:eastAsia="黑体"/>
                <w:sz w:val="28"/>
              </w:rPr>
              <w:t>该同学是否需要进入第二次答辩</w:t>
            </w:r>
          </w:p>
          <w:p>
            <w:pPr>
              <w:pStyle w:val="Normal"/>
              <w:spacing w:lineRule="exact" w:line="4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（若“否”，以下二答内容无需填写）</w:t>
            </w:r>
          </w:p>
        </w:tc>
        <w:tc>
          <w:tcPr>
            <w:tcW w:w="2125" w:type="dxa"/>
            <w:gridSpan w:val="5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500"/>
              <w:jc w:val="center"/>
              <w:rPr>
                <w:rFonts w:ascii="黑体" w:hAnsi="黑体" w:eastAsia="黑体" w:hint="eastAsia"/>
                <w:sz w:val="24"/>
              </w:rPr>
            </w:pPr>
            <w:r>
              <w:rPr>
                <w:rFonts w:eastAsia="黑体" w:hint="eastAsia" w:ascii="黑体" w:hAnsi="黑体"/>
                <w:sz w:val="28"/>
              </w:rPr>
              <w:t>□</w:t>
            </w:r>
            <w:r>
              <w:rPr>
                <w:rFonts w:ascii="黑体" w:hAnsi="黑体" w:hint="eastAsia" w:eastAsia="黑体"/>
                <w:sz w:val="28"/>
              </w:rPr>
              <w:t>是  □否</w:t>
            </w:r>
          </w:p>
        </w:tc>
        <w:tc>
          <w:tcPr>
            <w:tcW w:w="70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6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二答地点</w:t>
            </w:r>
          </w:p>
        </w:tc>
        <w:tc>
          <w:tcPr>
            <w:tcW w:w="9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ind w:start="1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</w:tc>
      </w:tr>
      <w:tr>
        <w:trPr>
          <w:trHeight w:val="3286" w:hRule="atLeast"/>
          <w:cantSplit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8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360"/>
              <w:rPr>
                <w:rFonts w:ascii="宋体" w:hAnsi="宋体" w:hint="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</w:r>
          </w:p>
          <w:p>
            <w:pPr>
              <w:pStyle w:val="Normal"/>
              <w:spacing w:lineRule="exact" w:line="480" w:before="156" w:after="156"/>
              <w:ind w:firstLineChars="200"/>
              <w:jc w:val="start"/>
              <w:rPr>
                <w:rFonts w:ascii="宋体" w:hAnsi="宋体" w:hint="eastAsia"/>
                <w:spacing w:val="6"/>
                <w:sz w:val="24"/>
              </w:rPr>
            </w:pPr>
            <w:r>
              <w:rPr>
                <w:rFonts w:ascii="宋体" w:hAnsi="宋体" w:hint="eastAsia"/>
                <w:spacing w:val="6"/>
                <w:sz w:val="24"/>
              </w:rPr>
              <w:t>二次答辩委员会（小组）一致同意评定该同学的毕业设计（论文）答辩成绩为</w:t>
            </w:r>
            <w:r>
              <w:rPr>
                <w:rFonts w:ascii="宋体" w:hAnsi="宋体" w:hint="eastAsia"/>
                <w:spacing w:val="6"/>
                <w:sz w:val="24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pacing w:val="6"/>
                <w:sz w:val="24"/>
              </w:rPr>
              <w:t>。</w:t>
            </w:r>
          </w:p>
          <w:p>
            <w:pPr>
              <w:pStyle w:val="Normal"/>
              <w:spacing w:lineRule="exact" w:line="360" w:before="156" w:after="156"/>
              <w:jc w:val="center"/>
              <w:rPr>
                <w:rFonts w:ascii="宋体" w:hAnsi="宋体" w:hint="eastAsia"/>
                <w:color w:val="A6A6A6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二次答辩组长：</w:t>
            </w:r>
          </w:p>
          <w:p>
            <w:pPr>
              <w:pStyle w:val="Normal"/>
              <w:spacing w:lineRule="exact" w:line="360" w:before="0" w:after="156"/>
              <w:ind w:endChars="100"/>
              <w:jc w:val="end"/>
              <w:rPr>
                <w:rFonts w:ascii="宋体" w:hAnsi="宋体" w:hint="eastAsia"/>
                <w:spacing w:val="6"/>
                <w:sz w:val="28"/>
              </w:rPr>
            </w:pPr>
            <w:r>
              <w:rPr>
                <w:rFonts w:ascii="宋体" w:hAnsi="宋体" w:hint="eastAsia"/>
                <w:spacing w:val="6"/>
                <w:sz w:val="24"/>
              </w:rPr>
              <w:t xml:space="preserve">年  </w:t>
            </w:r>
            <w:r>
              <w:rPr>
                <w:rFonts w:ascii="宋体" w:hAnsi="宋体"/>
                <w:spacing w:val="6"/>
                <w:sz w:val="24"/>
              </w:rPr>
              <w:t xml:space="preserve"> </w:t>
            </w:r>
            <w:r>
              <w:rPr>
                <w:rFonts w:ascii="宋体" w:hAnsi="宋体" w:hint="eastAsia"/>
                <w:spacing w:val="6"/>
                <w:sz w:val="24"/>
              </w:rPr>
              <w:t xml:space="preserve"> 月    日</w:t>
            </w:r>
          </w:p>
        </w:tc>
      </w:tr>
      <w:tr>
        <w:trPr>
          <w:trHeight w:val="1435" w:hRule="atLeast"/>
          <w:cantSplit/>
        </w:trPr>
        <w:tc>
          <w:tcPr>
            <w:tcW w:w="631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20"/>
              <w:ind w:startChars="-40" w:endChars="-54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二次答辩委员</w:t>
            </w:r>
          </w:p>
        </w:tc>
        <w:tc>
          <w:tcPr>
            <w:tcW w:w="7322" w:type="dxa"/>
            <w:gridSpan w:val="1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end"/>
              <w:rPr>
                <w:rFonts w:ascii="宋体" w:hAnsi="宋体" w:hint="eastAsia"/>
                <w:color w:val="A6A6A6"/>
                <w:sz w:val="28"/>
              </w:rPr>
            </w:pPr>
            <w:r>
              <w:rPr>
                <w:rFonts w:hint="eastAsia" w:ascii="宋体" w:hAnsi="宋体"/>
                <w:color w:val="A6A6A6"/>
                <w:sz w:val="28"/>
              </w:rPr>
            </w:r>
          </w:p>
        </w:tc>
      </w:tr>
      <w:tr>
        <w:trPr>
          <w:trHeight w:val="3279" w:hRule="atLeast"/>
          <w:cantSplit/>
        </w:trPr>
        <w:tc>
          <w:tcPr>
            <w:tcW w:w="63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答辩委员会评定意见</w:t>
            </w:r>
          </w:p>
        </w:tc>
        <w:tc>
          <w:tcPr>
            <w:tcW w:w="7982" w:type="dxa"/>
            <w:gridSpan w:val="1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exact" w:line="460" w:before="0" w:after="624"/>
              <w:ind w:firstLineChars="200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经评定，该同学毕业设计成绩为：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sz w:val="28"/>
              </w:rPr>
              <w:t>。</w:t>
            </w:r>
          </w:p>
          <w:p>
            <w:pPr>
              <w:pStyle w:val="Normal"/>
              <w:spacing w:lineRule="exact" w:line="400" w:before="234" w:after="0"/>
              <w:jc w:val="end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sz w:val="28"/>
                <w:u w:val="single"/>
              </w:rPr>
              <w:t xml:space="preserve">               </w:t>
            </w:r>
            <w:r>
              <w:rPr>
                <w:rFonts w:ascii="宋体" w:hAnsi="宋体"/>
                <w:sz w:val="28"/>
              </w:rPr>
              <w:t>学院答辩委员会</w:t>
            </w:r>
          </w:p>
          <w:p>
            <w:pPr>
              <w:pStyle w:val="Normal"/>
              <w:spacing w:lineRule="exact" w:line="400" w:before="234" w:after="0"/>
              <w:ind w:start="2642"/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主任：</w:t>
            </w:r>
          </w:p>
          <w:p>
            <w:pPr>
              <w:pStyle w:val="Normal"/>
              <w:spacing w:lineRule="exact" w:line="400" w:before="156" w:after="156"/>
              <w:ind w:endChars="193"/>
              <w:jc w:val="end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8"/>
              </w:rPr>
              <w:t>年    月    日</w:t>
            </w:r>
          </w:p>
        </w:tc>
      </w:tr>
    </w:tbl>
    <w:p>
      <w:pPr>
        <w:pStyle w:val="Normal"/>
        <w:rPr/>
      </w:pPr>
      <w:r>
        <w:rPr>
          <w:rFonts w:ascii="宋体" w:hAnsi="宋体" w:hint="eastAsia"/>
        </w:rPr>
        <w:t>注：</w:t>
      </w:r>
      <w:r>
        <w:rPr>
          <w:rFonts w:hint="eastAsia"/>
        </w:rPr>
        <w:t>答辩决议和二次答辩决议应填写对毕业设计（论文）成果与答辩的简要评述。</w:t>
      </w:r>
    </w:p>
    <w:p>
      <w:pPr>
        <w:pStyle w:val="Normal"/>
        <w:rPr/>
      </w:pPr>
      <w:r>
        <w:rPr/>
      </w:r>
    </w:p>
    <w:sectPr>
      <w:headerReference w:type="even" r:id="rId38"/>
      <w:headerReference w:type="default" r:id="rId39"/>
      <w:headerReference w:type="first" r:id="rId40"/>
      <w:footerReference w:type="even" r:id="rId41"/>
      <w:footerReference w:type="default" r:id="rId42"/>
      <w:footerReference w:type="first" r:id="rId43"/>
      <w:type w:val="nextPage"/>
      <w:pgSz w:w="11906" w:h="16838"/>
      <w:pgMar w:left="1418" w:right="1418" w:gutter="567" w:header="851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 2">
    <w:charset w:val="02"/>
    <w:family w:val="roman"/>
    <w:pitch w:val="variable"/>
  </w:font>
  <w:font w:name="黑体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tabs>
        <w:tab w:val="clear" w:pos="420"/>
        <w:tab w:val="left" w:pos="3689" w:leader="none"/>
      </w:tabs>
      <w:rPr/>
    </w:pPr>
    <w:r>
      <w:rPr>
        <w:rFonts w:hint="eastAsia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tabs>
        <w:tab w:val="clear" w:pos="420"/>
        <w:tab w:val="left" w:pos="3689" w:leader="none"/>
      </w:tabs>
      <w:rPr/>
    </w:pPr>
    <w:r>
      <w:rPr>
        <w:rFonts w:hint="eastAsia"/>
      </w:rPr>
      <w:tab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mc:AlternateContent>
        <mc:Choice Requires="wps">
          <w:drawing>
            <wp:anchor distT="635" distB="0" distL="0" distR="0" simplePos="0" relativeHeight="80" behindDoc="1" locked="0" layoutInCell="0" allowOverlap="1" wp14:anchorId="7328863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635" r="0" b="0"/>
              <wp:wrapNone/>
              <wp:docPr id="31" name="文本框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40.55pt;margin-top:0.05pt;width:143.95pt;height:10.2pt;mso-wrap-style:square;v-text-anchor:top;mso-position-horizontal:center;mso-position-horizontal-relative:margin" wp14:anchorId="73288637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tabs>
        <w:tab w:val="clear" w:pos="420"/>
        <w:tab w:val="left" w:pos="3689" w:leader="none"/>
      </w:tabs>
      <w:rPr/>
    </w:pPr>
    <w:r>
      <w:rPr>
        <w:rFonts w:hint="eastAsia"/>
      </w:rPr>
      <w:tab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mc:AlternateContent>
        <mc:Choice Requires="wps">
          <w:drawing>
            <wp:anchor distT="635" distB="0" distL="0" distR="0" simplePos="0" relativeHeight="80" behindDoc="1" locked="0" layoutInCell="0" allowOverlap="1" wp14:anchorId="7328863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0175"/>
              <wp:effectExtent l="0" t="635" r="0" b="0"/>
              <wp:wrapNone/>
              <wp:docPr id="32" name="文本框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032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40.55pt;margin-top:0.05pt;width:143.95pt;height:10.2pt;mso-wrap-style:square;v-text-anchor:top;mso-position-horizontal:center;mso-position-horizontal-relative:margin" wp14:anchorId="73288637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tabs>
        <w:tab w:val="clear" w:pos="420"/>
        <w:tab w:val="left" w:pos="3689" w:leader="none"/>
      </w:tabs>
      <w:rPr/>
    </w:pPr>
    <w:r>
      <w:rPr>
        <w:rFonts w:hint="eastAsia"/>
      </w:rPr>
      <w:tab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mc:AlternateContent>
        <mc:Choice Requires="wps">
          <w:drawing>
            <wp:anchor distT="635" distB="0" distL="635" distR="0" simplePos="0" relativeHeight="87" behindDoc="1" locked="0" layoutInCell="0" allowOverlap="1" wp14:anchorId="041689F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398135" cy="283845"/>
              <wp:effectExtent l="635" t="635" r="0" b="0"/>
              <wp:wrapNone/>
              <wp:docPr id="33" name="文本框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8200" cy="2836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425pt;height:22.3pt;mso-wrap-style:square;v-text-anchor:top;mso-position-horizontal:center;mso-position-horizontal-relative:margin" wp14:anchorId="041689F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FrameContents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tabs>
        <w:tab w:val="clear" w:pos="420"/>
        <w:tab w:val="left" w:pos="3288" w:leader="none"/>
      </w:tabs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mc:AlternateContent>
        <mc:Choice Requires="wps">
          <w:drawing>
            <wp:anchor distT="635" distB="0" distL="635" distR="0" simplePos="0" relativeHeight="87" behindDoc="1" locked="0" layoutInCell="0" allowOverlap="1" wp14:anchorId="041689F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398135" cy="283845"/>
              <wp:effectExtent l="635" t="635" r="0" b="0"/>
              <wp:wrapNone/>
              <wp:docPr id="34" name="文本框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8200" cy="2836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425pt;height:22.3pt;mso-wrap-style:square;v-text-anchor:top;mso-position-horizontal:center;mso-position-horizontal-relative:margin" wp14:anchorId="041689F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>
                    <w:pPr>
                      <w:pStyle w:val="FrameContents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tabs>
        <w:tab w:val="clear" w:pos="420"/>
        <w:tab w:val="left" w:pos="3288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firstLineChars="200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firstLineChars="200"/>
      <w:jc w:val="both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321f"/>
    <w:pPr>
      <w:widowControl w:val="false"/>
      <w:suppressAutoHyphens w:val="true"/>
      <w:overflowPunct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lineRule="exact" w:line="600"/>
      <w:jc w:val="center"/>
      <w:outlineLvl w:val="0"/>
    </w:pPr>
    <w:rPr>
      <w:b/>
      <w:bCs/>
      <w:sz w:val="44"/>
      <w:szCs w:val="4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批注主题 字符"/>
    <w:basedOn w:val="Style14"/>
    <w:link w:val="annotationsubject"/>
    <w:qFormat/>
    <w:rPr>
      <w:b/>
      <w:bCs/>
      <w:kern w:val="2"/>
      <w:sz w:val="21"/>
      <w:szCs w:val="24"/>
    </w:rPr>
  </w:style>
  <w:style w:type="character" w:styleId="Style14" w:customStyle="1">
    <w:name w:val="批注文字 字符"/>
    <w:basedOn w:val="DefaultParagraphFont"/>
    <w:link w:val="CommentText"/>
    <w:qFormat/>
    <w:rPr>
      <w:kern w:val="2"/>
      <w:sz w:val="21"/>
      <w:szCs w:val="24"/>
    </w:r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character" w:styleId="Style15" w:customStyle="1">
    <w:name w:val="批注框文本 字符"/>
    <w:link w:val="BalloonText"/>
    <w:qFormat/>
    <w:rPr>
      <w:kern w:val="2"/>
      <w:sz w:val="18"/>
      <w:szCs w:val="18"/>
    </w:rPr>
  </w:style>
  <w:style w:type="character" w:styleId="Char" w:customStyle="1">
    <w:name w:val="批注框文本 Char"/>
    <w:qFormat/>
    <w:rPr>
      <w:kern w:val="2"/>
      <w:sz w:val="18"/>
      <w:szCs w:val="18"/>
    </w:rPr>
  </w:style>
  <w:style w:type="character" w:styleId="1" w:customStyle="1">
    <w:name w:val="标题 1 字符"/>
    <w:link w:val="Heading1"/>
    <w:qFormat/>
    <w:rPr>
      <w:b/>
      <w:bCs/>
      <w:kern w:val="2"/>
      <w:sz w:val="44"/>
      <w:szCs w:val="44"/>
    </w:rPr>
  </w:style>
  <w:style w:type="character" w:styleId="Char1" w:customStyle="1">
    <w:name w:val="页脚 Char"/>
    <w:qFormat/>
    <w:rPr>
      <w:kern w:val="2"/>
      <w:sz w:val="18"/>
      <w:szCs w:val="18"/>
    </w:rPr>
  </w:style>
  <w:style w:type="character" w:styleId="1Char" w:customStyle="1">
    <w:name w:val="标题 1 Char"/>
    <w:basedOn w:val="DefaultParagraphFont"/>
    <w:qFormat/>
    <w:rPr>
      <w:b/>
      <w:bCs/>
      <w:kern w:val="2"/>
      <w:sz w:val="44"/>
      <w:szCs w:val="44"/>
    </w:rPr>
  </w:style>
  <w:style w:type="character" w:styleId="NumberingSymbols" w:customStyle="1">
    <w:name w:val="Numbering Symbols"/>
    <w:qFormat/>
    <w:rPr/>
  </w:style>
  <w:style w:type="character" w:styleId="IndexLink" w:customStyle="1">
    <w:name w:val="Index Link"/>
    <w:qFormat/>
    <w:rPr/>
  </w:style>
  <w:style w:type="character" w:styleId="Hyperlink">
    <w:name w:val="Hyperlink"/>
    <w:rPr>
      <w:color w:val="0563C1"/>
      <w:u w:val="single"/>
    </w:rPr>
  </w:style>
  <w:style w:type="character" w:styleId="Style16" w:customStyle="1">
    <w:name w:val="页脚 字符"/>
    <w:link w:val="Footer"/>
    <w:qFormat/>
    <w:rPr>
      <w:kern w:val="2"/>
      <w:sz w:val="18"/>
      <w:szCs w:val="18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paragraph1" w:customStyle="1">
    <w:name w:val="paragraph1 字符"/>
    <w:basedOn w:val="DefaultParagraphFont"/>
    <w:link w:val="paragraph11"/>
    <w:qFormat/>
    <w:rsid w:val="001a72f3"/>
    <w:rPr>
      <w:rFonts w:ascii="宋体" w:hAnsi="宋体" w:cs="宋体"/>
      <w:sz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BalloonText">
    <w:name w:val="Balloon Text"/>
    <w:link w:val="Style15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TOC8">
    <w:name w:val="toc 8"/>
    <w:pPr>
      <w:widowControl/>
      <w:suppressAutoHyphens w:val="true"/>
      <w:overflowPunct w:val="true"/>
      <w:bidi w:val="0"/>
      <w:spacing w:before="0" w:after="0"/>
      <w:ind w:start="1470"/>
      <w:jc w:val="start"/>
    </w:pPr>
    <w:rPr>
      <w:rFonts w:ascii="Calibri" w:hAnsi="Calibri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paragraph" w:customStyle="1">
    <w:name w:val="paragraph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</w:rPr>
  </w:style>
  <w:style w:type="paragraph" w:styleId="CommentText">
    <w:name w:val="annotation text"/>
    <w:basedOn w:val="Normal"/>
    <w:link w:val="Style14"/>
    <w:pPr>
      <w:jc w:val="start"/>
    </w:pPr>
    <w:rPr/>
  </w:style>
  <w:style w:type="paragraph" w:styleId="TOC4">
    <w:name w:val="toc 4"/>
    <w:pPr>
      <w:widowControl/>
      <w:suppressAutoHyphens w:val="true"/>
      <w:overflowPunct w:val="true"/>
      <w:bidi w:val="0"/>
      <w:spacing w:before="0" w:after="0"/>
      <w:ind w:start="630"/>
      <w:jc w:val="start"/>
    </w:pPr>
    <w:rPr>
      <w:rFonts w:ascii="Calibri" w:hAnsi="Calibri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Style16"/>
    <w:pPr>
      <w:snapToGrid w:val="false"/>
      <w:jc w:val="start"/>
    </w:pPr>
    <w:rPr>
      <w:sz w:val="18"/>
      <w:szCs w:val="18"/>
    </w:rPr>
  </w:style>
  <w:style w:type="paragraph" w:styleId="ListParagraph">
    <w:name w:val="List Paragraph"/>
    <w:basedOn w:val="Normal"/>
    <w:qFormat/>
    <w:pPr>
      <w:ind w:firstLineChars="200"/>
    </w:pPr>
    <w:rPr/>
  </w:style>
  <w:style w:type="paragraph" w:styleId="TOC9">
    <w:name w:val="toc 9"/>
    <w:pPr>
      <w:widowControl/>
      <w:suppressAutoHyphens w:val="true"/>
      <w:overflowPunct w:val="true"/>
      <w:bidi w:val="0"/>
      <w:spacing w:before="0" w:after="0"/>
      <w:ind w:start="1680"/>
      <w:jc w:val="start"/>
    </w:pPr>
    <w:rPr>
      <w:rFonts w:ascii="Calibri" w:hAnsi="Calibri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pPr>
      <w:pBdr>
        <w:bottom w:val="single" w:sz="6" w:space="1" w:color="000000"/>
      </w:pBdr>
      <w:snapToGrid w:val="false"/>
      <w:jc w:val="center"/>
    </w:pPr>
    <w:rPr>
      <w:sz w:val="18"/>
      <w:szCs w:val="18"/>
    </w:rPr>
  </w:style>
  <w:style w:type="paragraph" w:styleId="EndnoteText">
    <w:name w:val="endnote text"/>
    <w:pPr>
      <w:widowControl/>
      <w:suppressAutoHyphens w:val="true"/>
      <w:overflowPunct w:val="true"/>
      <w:bidi w:val="0"/>
      <w:snapToGrid w:val="false"/>
      <w:spacing w:before="0" w:after="0"/>
      <w:jc w:val="start"/>
    </w:pPr>
    <w:rPr>
      <w:rFonts w:ascii="Times New Roman" w:hAnsi="Times New Roman" w:eastAsia="宋体" w:cs="Times New Roman"/>
      <w:color w:val="auto"/>
      <w:kern w:val="0"/>
      <w:sz w:val="20"/>
      <w:szCs w:val="20"/>
      <w:lang w:val="en-US" w:eastAsia="zh-CN" w:bidi="ar-SA"/>
    </w:rPr>
  </w:style>
  <w:style w:type="paragraph" w:styleId="TOC1" w:customStyle="1">
    <w:name w:val="TOC 标题1"/>
    <w:basedOn w:val="Heading1"/>
    <w:qFormat/>
    <w:pPr>
      <w:widowControl/>
      <w:spacing w:lineRule="auto" w:line="259" w:before="240" w:after="0"/>
      <w:jc w:val="start"/>
      <w:outlineLvl w:val="9"/>
    </w:pPr>
    <w:rPr>
      <w:rFonts w:ascii="Calibri Light" w:hAnsi="Calibri Light"/>
      <w:b w:val="false"/>
      <w:bCs w:val="false"/>
      <w:color w:val="2E74B5"/>
      <w:kern w:val="0"/>
      <w:sz w:val="32"/>
      <w:szCs w:val="32"/>
    </w:rPr>
  </w:style>
  <w:style w:type="paragraph" w:styleId="TOC11">
    <w:name w:val="toc 1"/>
    <w:pPr>
      <w:widowControl/>
      <w:suppressAutoHyphens w:val="true"/>
      <w:overflowPunct w:val="true"/>
      <w:bidi w:val="0"/>
      <w:spacing w:before="120" w:after="120"/>
      <w:jc w:val="start"/>
    </w:pPr>
    <w:rPr>
      <w:rFonts w:ascii="Calibri" w:hAnsi="Calibri" w:eastAsia="宋体" w:cs="Times New Roman"/>
      <w:b/>
      <w:bCs/>
      <w:caps/>
      <w:color w:val="auto"/>
      <w:kern w:val="0"/>
      <w:sz w:val="20"/>
      <w:szCs w:val="20"/>
      <w:lang w:val="en-US" w:eastAsia="zh-CN" w:bidi="ar-SA"/>
    </w:rPr>
  </w:style>
  <w:style w:type="paragraph" w:styleId="TOC5">
    <w:name w:val="toc 5"/>
    <w:pPr>
      <w:widowControl/>
      <w:suppressAutoHyphens w:val="true"/>
      <w:overflowPunct w:val="true"/>
      <w:bidi w:val="0"/>
      <w:spacing w:before="0" w:after="0"/>
      <w:ind w:start="840"/>
      <w:jc w:val="start"/>
    </w:pPr>
    <w:rPr>
      <w:rFonts w:ascii="Calibri" w:hAnsi="Calibri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annotationsubject">
    <w:name w:val="annotation subject"/>
    <w:basedOn w:val="CommentText"/>
    <w:next w:val="CommentText"/>
    <w:link w:val="Style13"/>
    <w:qFormat/>
    <w:pPr/>
    <w:rPr>
      <w:b/>
      <w:bCs/>
    </w:rPr>
  </w:style>
  <w:style w:type="paragraph" w:styleId="TOC3">
    <w:name w:val="toc 3"/>
    <w:pPr>
      <w:widowControl/>
      <w:suppressAutoHyphens w:val="true"/>
      <w:overflowPunct w:val="true"/>
      <w:bidi w:val="0"/>
      <w:spacing w:before="0" w:after="0"/>
      <w:ind w:start="420"/>
      <w:jc w:val="start"/>
    </w:pPr>
    <w:rPr>
      <w:rFonts w:ascii="Calibri" w:hAnsi="Calibri" w:eastAsia="宋体" w:cs="Times New Roman"/>
      <w:i/>
      <w:iCs/>
      <w:color w:val="auto"/>
      <w:kern w:val="0"/>
      <w:sz w:val="20"/>
      <w:szCs w:val="20"/>
      <w:lang w:val="en-US" w:eastAsia="zh-CN" w:bidi="ar-SA"/>
    </w:rPr>
  </w:style>
  <w:style w:type="paragraph" w:styleId="TOC2">
    <w:name w:val="toc 2"/>
    <w:pPr>
      <w:widowControl/>
      <w:suppressAutoHyphens w:val="true"/>
      <w:overflowPunct w:val="true"/>
      <w:bidi w:val="0"/>
      <w:spacing w:before="0" w:after="0"/>
      <w:ind w:start="210"/>
      <w:jc w:val="start"/>
    </w:pPr>
    <w:rPr>
      <w:rFonts w:ascii="Calibri" w:hAnsi="Calibri" w:eastAsia="宋体" w:cs="Times New Roman"/>
      <w:color w:val="auto"/>
      <w:kern w:val="0"/>
      <w:sz w:val="20"/>
      <w:szCs w:val="20"/>
      <w:lang w:val="en-US" w:eastAsia="zh-CN" w:bidi="ar-SA"/>
    </w:rPr>
  </w:style>
  <w:style w:type="paragraph" w:styleId="FrameContents" w:customStyle="1">
    <w:name w:val="Frame Contents"/>
    <w:basedOn w:val="Normal"/>
    <w:qFormat/>
    <w:pPr/>
    <w:rPr/>
  </w:style>
  <w:style w:type="paragraph" w:styleId="NormalWeb">
    <w:name w:val="Normal (Web)"/>
    <w:qFormat/>
    <w:pPr>
      <w:widowControl/>
      <w:suppressAutoHyphens w:val="true"/>
      <w:overflowPunct w:val="true"/>
      <w:bidi w:val="0"/>
      <w:spacing w:before="280" w:after="280"/>
      <w:jc w:val="start"/>
    </w:pPr>
    <w:rPr>
      <w:rFonts w:ascii="Arial Unicode MS" w:hAnsi="Arial Unicode MS" w:eastAsia="Arial Unicode MS" w:cs="Arial Unicode MS"/>
      <w:color w:val="auto"/>
      <w:kern w:val="0"/>
      <w:sz w:val="24"/>
      <w:szCs w:val="20"/>
      <w:lang w:val="en-US" w:eastAsia="zh-CN" w:bidi="ar-SA"/>
    </w:rPr>
  </w:style>
  <w:style w:type="paragraph" w:styleId="TOC6">
    <w:name w:val="toc 6"/>
    <w:pPr>
      <w:widowControl/>
      <w:suppressAutoHyphens w:val="true"/>
      <w:overflowPunct w:val="true"/>
      <w:bidi w:val="0"/>
      <w:spacing w:before="0" w:after="0"/>
      <w:ind w:start="1050"/>
      <w:jc w:val="start"/>
    </w:pPr>
    <w:rPr>
      <w:rFonts w:ascii="Calibri" w:hAnsi="Calibri" w:eastAsia="宋体" w:cs="Times New Roman"/>
      <w:color w:val="auto"/>
      <w:kern w:val="0"/>
      <w:sz w:val="18"/>
      <w:szCs w:val="18"/>
      <w:lang w:val="en-US" w:eastAsia="zh-CN" w:bidi="ar-SA"/>
    </w:rPr>
  </w:style>
  <w:style w:type="paragraph" w:styleId="paragraph11" w:customStyle="1">
    <w:name w:val="paragraph1"/>
    <w:link w:val="paragraph1"/>
    <w:qFormat/>
    <w:pPr>
      <w:widowControl/>
      <w:suppressAutoHyphens w:val="true"/>
      <w:overflowPunct w:val="true"/>
      <w:bidi w:val="0"/>
      <w:spacing w:before="280" w:after="280"/>
      <w:jc w:val="start"/>
    </w:pPr>
    <w:rPr>
      <w:rFonts w:ascii="宋体" w:hAnsi="宋体" w:cs="宋体" w:eastAsia="宋体"/>
      <w:color w:val="auto"/>
      <w:kern w:val="0"/>
      <w:sz w:val="24"/>
      <w:szCs w:val="20"/>
      <w:lang w:val="en-US" w:eastAsia="zh-CN" w:bidi="ar-SA"/>
    </w:rPr>
  </w:style>
  <w:style w:type="paragraph" w:styleId="TOC111" w:customStyle="1">
    <w:name w:val="TOC 标题11"/>
    <w:qFormat/>
    <w:pPr>
      <w:widowControl/>
      <w:suppressAutoHyphens w:val="true"/>
      <w:overflowPunct w:val="true"/>
      <w:bidi w:val="0"/>
      <w:spacing w:lineRule="auto" w:line="259" w:before="240" w:after="0"/>
      <w:jc w:val="start"/>
    </w:pPr>
    <w:rPr>
      <w:rFonts w:ascii="Calibri Light" w:hAnsi="Calibri Light" w:eastAsia="宋体" w:cs="Times New Roman"/>
      <w:color w:val="2E74B5"/>
      <w:kern w:val="0"/>
      <w:sz w:val="32"/>
      <w:szCs w:val="32"/>
      <w:lang w:val="en-US" w:eastAsia="zh-CN" w:bidi="ar-SA"/>
    </w:rPr>
  </w:style>
  <w:style w:type="paragraph" w:styleId="TOC7">
    <w:name w:val="toc 7"/>
    <w:pPr>
      <w:widowControl/>
      <w:suppressAutoHyphens w:val="true"/>
      <w:overflowPunct w:val="true"/>
      <w:bidi w:val="0"/>
      <w:spacing w:before="0" w:after="0"/>
      <w:ind w:start="1260"/>
      <w:jc w:val="start"/>
    </w:pPr>
    <w:rPr>
      <w:rFonts w:ascii="Calibri" w:hAnsi="Calibri" w:eastAsia="宋体" w:cs="Times New Roman"/>
      <w:color w:val="auto"/>
      <w:kern w:val="0"/>
      <w:sz w:val="18"/>
      <w:szCs w:val="18"/>
      <w:lang w:val="en-US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6.png"/><Relationship Id="rId32" Type="http://schemas.openxmlformats.org/officeDocument/2006/relationships/image" Target="media/image1.png"/><Relationship Id="rId33" Type="http://schemas.openxmlformats.org/officeDocument/2006/relationships/image" Target="media/image2.png"/><Relationship Id="rId34" Type="http://schemas.openxmlformats.org/officeDocument/2006/relationships/image" Target="media/image4.png"/><Relationship Id="rId35" Type="http://schemas.openxmlformats.org/officeDocument/2006/relationships/footer" Target="footer4.xml"/><Relationship Id="rId36" Type="http://schemas.openxmlformats.org/officeDocument/2006/relationships/footer" Target="footer5.xml"/><Relationship Id="rId37" Type="http://schemas.openxmlformats.org/officeDocument/2006/relationships/footer" Target="footer6.xml"/><Relationship Id="rId38" Type="http://schemas.openxmlformats.org/officeDocument/2006/relationships/header" Target="header1.xml"/><Relationship Id="rId39" Type="http://schemas.openxmlformats.org/officeDocument/2006/relationships/header" Target="header2.xml"/><Relationship Id="rId40" Type="http://schemas.openxmlformats.org/officeDocument/2006/relationships/header" Target="header3.xml"/><Relationship Id="rId41" Type="http://schemas.openxmlformats.org/officeDocument/2006/relationships/footer" Target="footer7.xml"/><Relationship Id="rId42" Type="http://schemas.openxmlformats.org/officeDocument/2006/relationships/footer" Target="footer8.xml"/><Relationship Id="rId43" Type="http://schemas.openxmlformats.org/officeDocument/2006/relationships/footer" Target="footer9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LibreOffice/26.2.4.2$Linux_X86_64 LibreOffice_project/620$Build-2</Application>
  <AppVersion>15.0000</AppVersion>
  <Pages>7</Pages>
  <Words>7484</Words>
  <Characters>8818</Characters>
  <CharactersWithSpaces>9592</CharactersWithSpaces>
  <Paragraphs>489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2026-03-30T09:13:00Z</dcterms:created>
  <dc:creator>ki zaza</dc:creator>
  <dc:description/>
  <dc:language>en-US</dc:language>
  <cp:lastModifiedBy>ki zaza</cp:lastModifiedBy>
  <dcterms:modified xsi:type="dcterms:W3CDTF">2026-05-19T02:07:00Z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