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585"/>
      </w:tblGrid>
      <w:tr w:rsidR="00455797" w:rsidRPr="00455797" w:rsidTr="0045579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、（本题满分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为下列描述建立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ERD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我们企业的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MIS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部门想构造一个数据库来跟踪所有的硬件和软件。我们拥有工作站、网络服务器和外设，而且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MIS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部门想跟踪软件包以及这些软件包的许可证。有些软件许可证是针对单机的，我们可以把这个软件安装在网络服务器上，但只能允许与许可证授权的用户数同样多的网络用户使用该软件。我们还拥有网络许可证，单个网络许可证授权了一定数量的用户。非网络许可证可以安装在工作站或服务器上。我们想跟踪软件许可证安装在哪里。某些许可证可以在某个时间未被安装在任何地方。我们还必须能够证明安装软件的合法性。每个许可证必须被跟踪到一个购买订单、赠品或者一次租借。我们也可以订购一些软件。我们订购软件包，同时收到许可证。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合</w:t>
            </w:r>
          </w:p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法</w:t>
            </w:r>
          </w:p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性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*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硬件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用户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网络服务器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工作站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软件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许可证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center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来源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网络许可证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单机许可证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其他设备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授权使用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1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N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lastRenderedPageBreak/>
              <w:t>*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购买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租借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赠品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订购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安装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购买</w:t>
            </w:r>
          </w:p>
        </w:tc>
      </w:tr>
    </w:tbl>
    <w:p w:rsidR="00455797" w:rsidRPr="00455797" w:rsidRDefault="00455797" w:rsidP="00455797">
      <w:pPr>
        <w:widowControl/>
        <w:jc w:val="left"/>
        <w:rPr>
          <w:rFonts w:ascii="Tahoma" w:eastAsia="宋体" w:hAnsi="Tahoma" w:cs="Tahoma"/>
          <w:vanish/>
          <w:color w:val="333333"/>
          <w:kern w:val="0"/>
          <w:szCs w:val="21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455797" w:rsidRPr="00455797" w:rsidTr="00455797">
        <w:tc>
          <w:tcPr>
            <w:tcW w:w="0" w:type="auto"/>
            <w:vAlign w:val="center"/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授权使用</w:t>
            </w:r>
          </w:p>
        </w:tc>
      </w:tr>
    </w:tbl>
    <w:p w:rsidR="00455797" w:rsidRPr="00455797" w:rsidRDefault="00455797" w:rsidP="00455797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>
        <w:rPr>
          <w:rFonts w:ascii="Tahoma" w:eastAsia="宋体" w:hAnsi="Tahoma" w:cs="Tahoma"/>
          <w:noProof/>
          <w:color w:val="333333"/>
          <w:kern w:val="0"/>
          <w:szCs w:val="21"/>
        </w:rPr>
        <w:drawing>
          <wp:inline distT="0" distB="0" distL="0" distR="0">
            <wp:extent cx="5523230" cy="3314065"/>
            <wp:effectExtent l="0" t="0" r="1270" b="635"/>
            <wp:docPr id="1" name="Picture 1" descr="http://fmn.rrfmn.com/fmn058/20111115/1615/b_large_1NuN_32500002767412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fmn.rrfmn.com/fmn058/20111115/1615/b_large_1NuN_325000027674126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31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bookmarkStart w:id="0" w:name="_GoBack"/>
      <w:bookmarkEnd w:id="0"/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585"/>
      </w:tblGrid>
      <w:tr w:rsidR="00455797" w:rsidRPr="00455797" w:rsidTr="0045579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7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、（本题满分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20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下面是一段用例的描述，针对一个汽车保险系统中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将一辆新车加入一个已有保单中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的用例。请你为其设计：（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）领域模型（要求给出建立过程）；（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）活动图。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1)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客户打电话给保险公司，并提供他的保单号，办事员输入这个信息，系统显示基本的保单。然后办事员检查信息，以确保保险费通用及保单有效。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2)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客户给出要添加的汽车的牌子、模型、年份和车辆识别代号（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VIN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），办事员输入这些信息系统验证这些数据是否有效。然后客户选择期望的保额类型，以及每种类型的数量，办事员输入这些信息，系统会逐一记录并根据保单限制验证所请求的数量。输入所有的保额后，系统验证保额总和，包括保单上的其他汽车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3)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最后，客户必须要确认所有的驾驶员，以及他们驾驶汽车的时间比例。如果有一个新驾驶员加入，则调用另一个用例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“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增加新驾驶员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”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4)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整个过程最后，系统更新保单，计算新的保险费，打印新的保单说明，邮寄给保单所有人。</w:t>
      </w:r>
    </w:p>
    <w:p w:rsidR="00455797" w:rsidRPr="00455797" w:rsidRDefault="00455797" w:rsidP="00455797">
      <w:pPr>
        <w:widowControl/>
        <w:spacing w:after="192"/>
        <w:jc w:val="center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（本页为答题页）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）领域模型：结果基本正确（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6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分）；给出了过程（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4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）活动图：结果基本正确（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585"/>
      </w:tblGrid>
      <w:tr w:rsidR="00455797" w:rsidRPr="00455797" w:rsidTr="0045579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8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、（本题满分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5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用于需求获取的原型与用于需求验证的原型有何异同？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都是原型的一种用法（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用于获取的原型起始于不明确的需求（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分）；侧重于可调整方案（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分）；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用于验证的原型起始于比较明确的需求（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分）；侧重于功能评价方案（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分）；</w:t>
      </w:r>
    </w:p>
    <w:tbl>
      <w:tblPr>
        <w:tblpPr w:leftFromText="45" w:rightFromText="45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585"/>
      </w:tblGrid>
      <w:tr w:rsidR="00455797" w:rsidRPr="00455797" w:rsidTr="00455797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spacing w:after="192"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  <w:r w:rsidRPr="00455797"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5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55797" w:rsidRPr="00455797" w:rsidRDefault="00455797" w:rsidP="00455797">
            <w:pPr>
              <w:widowControl/>
              <w:jc w:val="left"/>
              <w:rPr>
                <w:rFonts w:ascii="Tahoma" w:eastAsia="宋体" w:hAnsi="Tahoma" w:cs="Tahoma"/>
                <w:color w:val="333333"/>
                <w:kern w:val="0"/>
                <w:sz w:val="18"/>
                <w:szCs w:val="18"/>
              </w:rPr>
            </w:pPr>
          </w:p>
        </w:tc>
      </w:tr>
    </w:tbl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9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、（本题满分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10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分）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如何有效的处理需求的变化是很多现代软件开发技术的主题，对此现象你有什么看法？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(1)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认识到需求变化是不可避免的；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a)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给出需求变化不可避免原因的解释；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包括：问题发生了改变。环境发生了改变。需求基线存在缺陷。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(2)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明确需求的变化是需要控制的；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a)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能够描述需求基线的概念；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在响应需求变更的过程中，项目团队还要及时准确的维护需求基线，审计变更记录：要更新需求基线，保证项目涉众可以访问到最新的需求；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b)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能够描述需求变更的过程；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(3)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明确需求变化需要特殊处理的；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1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a)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能够大概写出特殊处理情况的；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2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分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包括：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l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推迟产品的交付时间。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l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要求增派人手。当然，这个做法只有在有限的情况下有效，因为很多情况下，增加人手只会使得项目更加落后。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lastRenderedPageBreak/>
        <w:t xml:space="preserve">l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要求员工加班工作。一段时期的加班会耗尽员工的储备精力，因此加班不能是长期的，一般以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30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天为限，否则会产生很多消极影响。因此，这个做法也只能适度的使用。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 xml:space="preserve">l </w:t>
      </w:r>
      <w:r w:rsidRPr="00455797">
        <w:rPr>
          <w:rFonts w:ascii="Tahoma" w:eastAsia="宋体" w:hAnsi="Tahoma" w:cs="Tahoma"/>
          <w:color w:val="333333"/>
          <w:kern w:val="0"/>
          <w:szCs w:val="21"/>
        </w:rPr>
        <w:t>推迟或者去除尚未实现的优先级较低的需求。</w:t>
      </w:r>
    </w:p>
    <w:p w:rsidR="00455797" w:rsidRPr="00455797" w:rsidRDefault="00455797" w:rsidP="00455797">
      <w:pPr>
        <w:widowControl/>
        <w:spacing w:after="192"/>
        <w:jc w:val="left"/>
        <w:rPr>
          <w:rFonts w:ascii="Tahoma" w:eastAsia="宋体" w:hAnsi="Tahoma" w:cs="Tahoma"/>
          <w:color w:val="333333"/>
          <w:kern w:val="0"/>
          <w:szCs w:val="21"/>
        </w:rPr>
      </w:pPr>
      <w:r w:rsidRPr="00455797">
        <w:rPr>
          <w:rFonts w:ascii="Tahoma" w:eastAsia="宋体" w:hAnsi="Tahoma" w:cs="Tahoma"/>
          <w:color w:val="333333"/>
          <w:kern w:val="0"/>
          <w:szCs w:val="21"/>
        </w:rPr>
        <w:t>容许产品质量的降低。当然，这个做法是最不提倡的，因为低质量的产品会伤害整个开发团队。所以，除非其他的做法都不能达到效果，否则不要使用这种做</w:t>
      </w:r>
    </w:p>
    <w:p w:rsidR="00A82E8B" w:rsidRPr="00455797" w:rsidRDefault="00191BA0"/>
    <w:sectPr w:rsidR="00A82E8B" w:rsidRPr="004557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DCB"/>
    <w:rsid w:val="00027211"/>
    <w:rsid w:val="0006723C"/>
    <w:rsid w:val="00191BA0"/>
    <w:rsid w:val="00455797"/>
    <w:rsid w:val="00696DA7"/>
    <w:rsid w:val="008F3CC6"/>
    <w:rsid w:val="009D17F9"/>
    <w:rsid w:val="00A532DA"/>
    <w:rsid w:val="00A74EEB"/>
    <w:rsid w:val="00AC6191"/>
    <w:rsid w:val="00E31DCB"/>
    <w:rsid w:val="00EB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97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797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7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5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55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56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255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softwware</dc:creator>
  <cp:keywords/>
  <dc:description/>
  <cp:lastModifiedBy>softwware</cp:lastModifiedBy>
  <cp:revision>5</cp:revision>
  <dcterms:created xsi:type="dcterms:W3CDTF">2011-11-17T12:11:00Z</dcterms:created>
  <dcterms:modified xsi:type="dcterms:W3CDTF">2011-11-18T13:48:00Z</dcterms:modified>
</cp:coreProperties>
</file>