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计算机图形学、图像处理和模式识别三个学科分支的区别是什么？请各举一个应用实例。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交互式图形应用程序由哪几部分组成？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三种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CRT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显示器的主要工作原理是什么？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主要物理输入设备工作原理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名词：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GKS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CGI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CGM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PHIGS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NCS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HSV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CAD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HLS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CMY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光栅扫描显示系统中彩色表起什么作用？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图形缓存的位平面，彩色表，窗口中的图最多可有多少种颜色？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数值微分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(DDA)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生成圆弧的中点算法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区域内外点测试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区域填充算法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反走样技术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Weilerr-Atherton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算法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抖动技术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扫描线多边形填充算法中怎样组织边表和活动边表？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一个四边形的四个顶点坐标依次为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(1,1)  (3,1)  (5,4)  (3,6) 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欲使用扫描线多边形填充算法对该四边形填充，请给出边表内容。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二维变换和三维变换的矩阵表示如何统一？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如何实现相对于任意直线的对称变换？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插值曲线、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Bezier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曲线、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样条曲线各有什么特点？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Bezier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曲线的作图法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结构实体几何法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几种主要的消隐算法原理是什么？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半色调模式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光照模型与面绘制的概念。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Gouraud 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Phong 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明暗处理方法的区别。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E04908" w:rsidRPr="00E04908" w:rsidRDefault="00E04908" w:rsidP="00E04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04908">
        <w:rPr>
          <w:rFonts w:ascii="Tahoma" w:eastAsia="宋体" w:hAnsi="Tahoma" w:cs="Tahoma"/>
          <w:color w:val="333333"/>
          <w:kern w:val="0"/>
          <w:szCs w:val="21"/>
        </w:rPr>
        <w:t>颜色的有关概念：明度、纯度、基色、补色、主频率、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RGB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XYZ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E04908">
        <w:rPr>
          <w:rFonts w:ascii="Tahoma" w:eastAsia="宋体" w:hAnsi="Tahoma" w:cs="Tahoma"/>
          <w:color w:val="333333"/>
          <w:kern w:val="0"/>
          <w:szCs w:val="21"/>
        </w:rPr>
        <w:t xml:space="preserve">CMYK </w:t>
      </w:r>
    </w:p>
    <w:p w:rsidR="00E04908" w:rsidRPr="00E04908" w:rsidRDefault="00E04908" w:rsidP="00E04908">
      <w:pPr>
        <w:pStyle w:val="a3"/>
        <w:numPr>
          <w:ilvl w:val="0"/>
          <w:numId w:val="1"/>
        </w:numPr>
        <w:ind w:firstLineChars="0"/>
      </w:pPr>
      <w:r w:rsidRPr="00E04908">
        <w:t>色度图的作用</w:t>
      </w:r>
    </w:p>
    <w:p w:rsidR="00E04908" w:rsidRPr="00E04908" w:rsidRDefault="00E04908" w:rsidP="00E04908">
      <w:pPr>
        <w:pStyle w:val="a3"/>
        <w:numPr>
          <w:ilvl w:val="0"/>
          <w:numId w:val="1"/>
        </w:numPr>
        <w:ind w:firstLineChars="0"/>
      </w:pPr>
      <w:r w:rsidRPr="00E04908">
        <w:t>平行、透视，灭点</w:t>
      </w:r>
    </w:p>
    <w:p w:rsidR="00E04908" w:rsidRPr="00E04908" w:rsidRDefault="00E04908" w:rsidP="00E04908">
      <w:pPr>
        <w:pStyle w:val="a3"/>
        <w:numPr>
          <w:ilvl w:val="0"/>
          <w:numId w:val="1"/>
        </w:numPr>
        <w:ind w:firstLineChars="0"/>
      </w:pPr>
      <w:r w:rsidRPr="00E04908">
        <w:t>橡皮条技术</w:t>
      </w:r>
    </w:p>
    <w:p w:rsidR="00E04908" w:rsidRPr="00E04908" w:rsidRDefault="00E04908" w:rsidP="00E0490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E04908">
        <w:t>包围盒</w:t>
      </w:r>
    </w:p>
    <w:p w:rsidR="00672C39" w:rsidRDefault="00672C39"/>
    <w:sectPr w:rsidR="0067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C686A"/>
    <w:multiLevelType w:val="multilevel"/>
    <w:tmpl w:val="03E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42"/>
    <w:rsid w:val="00672C39"/>
    <w:rsid w:val="00C44642"/>
    <w:rsid w:val="00E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9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Chunchen</dc:creator>
  <cp:keywords/>
  <dc:description/>
  <cp:lastModifiedBy>Liu Chunchen</cp:lastModifiedBy>
  <cp:revision>2</cp:revision>
  <dcterms:created xsi:type="dcterms:W3CDTF">2011-06-21T10:00:00Z</dcterms:created>
  <dcterms:modified xsi:type="dcterms:W3CDTF">2011-06-21T10:01:00Z</dcterms:modified>
</cp:coreProperties>
</file>