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BA80" w14:textId="4B79BB86" w:rsidR="00544D9E" w:rsidRDefault="00544D9E" w:rsidP="00124E25">
      <w:pPr>
        <w:pStyle w:val="Title"/>
        <w:rPr>
          <w:lang w:val="en-US"/>
        </w:rPr>
      </w:pPr>
      <w:r>
        <w:rPr>
          <w:lang w:val="en-US"/>
        </w:rPr>
        <w:t>Standalone Solution</w:t>
      </w:r>
      <w:r w:rsidR="00124E25">
        <w:rPr>
          <w:lang w:val="en-US"/>
        </w:rPr>
        <w:t xml:space="preserve"> - </w:t>
      </w:r>
      <w:r>
        <w:rPr>
          <w:lang w:val="en-US"/>
        </w:rPr>
        <w:t>Prerequisites</w:t>
      </w:r>
    </w:p>
    <w:p w14:paraId="527CFF64" w14:textId="74C5BB0C" w:rsidR="000710B7" w:rsidRPr="000710B7" w:rsidRDefault="000710B7" w:rsidP="00327D2B">
      <w:pPr>
        <w:pStyle w:val="Title"/>
        <w:rPr>
          <w:lang w:val="en-US"/>
        </w:rPr>
      </w:pPr>
      <w:r w:rsidRPr="000710B7">
        <w:rPr>
          <w:lang w:val="en-US"/>
        </w:rPr>
        <w:t>INP301x</w:t>
      </w:r>
    </w:p>
    <w:p w14:paraId="1C469578" w14:textId="1E1CD19F" w:rsidR="00544D9E" w:rsidRDefault="00544D9E" w:rsidP="00544D9E">
      <w:pPr>
        <w:pStyle w:val="Heading1"/>
        <w:rPr>
          <w:lang w:val="en-US"/>
        </w:rPr>
      </w:pPr>
      <w:r>
        <w:rPr>
          <w:lang w:val="en-US"/>
        </w:rPr>
        <w:t>Hardware</w:t>
      </w:r>
    </w:p>
    <w:p w14:paraId="3D5AB972" w14:textId="2B74824A" w:rsidR="00544D9E" w:rsidRDefault="00544D9E" w:rsidP="00544D9E">
      <w:pPr>
        <w:jc w:val="both"/>
        <w:rPr>
          <w:lang w:val="en-US"/>
        </w:rPr>
      </w:pPr>
      <w:r w:rsidRPr="00544D9E">
        <w:rPr>
          <w:lang w:val="en-US"/>
        </w:rPr>
        <w:t>INP301x Talaria TWO evaluation board is designed as an evaluation platform for the INP101x modules</w:t>
      </w:r>
      <w:r>
        <w:rPr>
          <w:lang w:val="en-US"/>
        </w:rPr>
        <w:t>.</w:t>
      </w:r>
    </w:p>
    <w:p w14:paraId="0BC95633" w14:textId="77777777" w:rsidR="00544D9E" w:rsidRDefault="00544D9E" w:rsidP="00544D9E">
      <w:pPr>
        <w:pStyle w:val="Heading1"/>
      </w:pPr>
      <w:bookmarkStart w:id="0" w:name="_Toc117193862"/>
      <w:bookmarkStart w:id="1" w:name="_Toc117588461"/>
      <w:r w:rsidRPr="008A6120">
        <w:t>INP301x</w:t>
      </w:r>
      <w:r>
        <w:t xml:space="preserve"> </w:t>
      </w:r>
      <w:r w:rsidRPr="008A6120">
        <w:t>Package</w:t>
      </w:r>
      <w:r>
        <w:t xml:space="preserve"> </w:t>
      </w:r>
      <w:r w:rsidRPr="008A6120">
        <w:t>Contents</w:t>
      </w:r>
      <w:bookmarkEnd w:id="0"/>
      <w:bookmarkEnd w:id="1"/>
    </w:p>
    <w:p w14:paraId="45FCA523" w14:textId="77777777" w:rsidR="00544D9E" w:rsidRDefault="00544D9E" w:rsidP="00544D9E">
      <w:r>
        <w:t>The package contains:</w:t>
      </w:r>
    </w:p>
    <w:p w14:paraId="08581BEA" w14:textId="77777777" w:rsidR="00544D9E" w:rsidRDefault="00544D9E" w:rsidP="00544D9E">
      <w:pPr>
        <w:pStyle w:val="ListParagraph"/>
        <w:numPr>
          <w:ilvl w:val="0"/>
          <w:numId w:val="3"/>
        </w:numPr>
        <w:spacing w:after="0"/>
      </w:pPr>
      <w:r>
        <w:t>INP3010*, INP3014*, INP3011**, INP3015**, INP3012 or INP3013 board</w:t>
      </w:r>
    </w:p>
    <w:p w14:paraId="37339E93" w14:textId="77777777" w:rsidR="00544D9E" w:rsidRDefault="00544D9E" w:rsidP="00544D9E">
      <w:pPr>
        <w:pStyle w:val="ListParagraph"/>
        <w:numPr>
          <w:ilvl w:val="0"/>
          <w:numId w:val="3"/>
        </w:numPr>
        <w:spacing w:after="0"/>
      </w:pPr>
      <w:r>
        <w:t>Micro USB cable</w:t>
      </w:r>
    </w:p>
    <w:p w14:paraId="52573A94" w14:textId="77777777" w:rsidR="00544D9E" w:rsidRDefault="00544D9E" w:rsidP="00544D9E">
      <w:pPr>
        <w:pStyle w:val="ListParagraph"/>
        <w:numPr>
          <w:ilvl w:val="0"/>
          <w:numId w:val="3"/>
        </w:numPr>
        <w:spacing w:after="0"/>
      </w:pPr>
      <w:r>
        <w:t>Antenna (INP3011 and INP3012 boards)</w:t>
      </w:r>
    </w:p>
    <w:p w14:paraId="776F1D0C" w14:textId="77777777" w:rsidR="00544D9E" w:rsidRDefault="00544D9E" w:rsidP="00544D9E">
      <w:pPr>
        <w:pStyle w:val="ListParagraph"/>
        <w:numPr>
          <w:ilvl w:val="0"/>
          <w:numId w:val="3"/>
        </w:numPr>
        <w:spacing w:after="0"/>
      </w:pPr>
      <w:r>
        <w:t>Battery box</w:t>
      </w:r>
    </w:p>
    <w:p w14:paraId="7CBA5B07" w14:textId="77777777" w:rsidR="00544D9E" w:rsidRPr="008A6120" w:rsidRDefault="00544D9E" w:rsidP="00544D9E">
      <w:pPr>
        <w:pStyle w:val="ListParagraph"/>
      </w:pPr>
    </w:p>
    <w:p w14:paraId="14431D8C" w14:textId="77777777" w:rsidR="00544D9E" w:rsidRDefault="00544D9E" w:rsidP="00544D9E">
      <w:pPr>
        <w:keepNext/>
        <w:jc w:val="center"/>
      </w:pPr>
      <w:r>
        <w:rPr>
          <w:noProof/>
        </w:rPr>
        <w:drawing>
          <wp:inline distT="0" distB="0" distL="0" distR="0" wp14:anchorId="252992D5" wp14:editId="46F2A961">
            <wp:extent cx="5400000" cy="48040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3D07" w14:textId="77777777" w:rsidR="00544D9E" w:rsidRDefault="00544D9E" w:rsidP="00544D9E">
      <w:pPr>
        <w:pStyle w:val="Caption"/>
        <w:jc w:val="center"/>
        <w:rPr>
          <w:rFonts w:cstheme="minorHAnsi"/>
          <w:sz w:val="20"/>
          <w:szCs w:val="20"/>
        </w:rPr>
      </w:pPr>
      <w:bookmarkStart w:id="2" w:name="_Toc117193841"/>
      <w:bookmarkStart w:id="3" w:name="_Toc1175884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Pr="001A0819">
        <w:t>INP301x EVB-A Board with INP101x module board installed</w:t>
      </w:r>
      <w:bookmarkEnd w:id="2"/>
      <w:bookmarkEnd w:id="3"/>
    </w:p>
    <w:p w14:paraId="0F1F2617" w14:textId="77777777" w:rsidR="00544D9E" w:rsidRDefault="00544D9E" w:rsidP="00544D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904ED3D" w14:textId="77777777" w:rsidR="00544D9E" w:rsidRDefault="00544D9E" w:rsidP="00544D9E">
      <w:pPr>
        <w:pStyle w:val="Heading1"/>
      </w:pPr>
      <w:bookmarkStart w:id="4" w:name="_Toc117193863"/>
      <w:bookmarkStart w:id="5" w:name="_Toc117588462"/>
      <w:r w:rsidRPr="008A6120">
        <w:lastRenderedPageBreak/>
        <w:t xml:space="preserve">Description of the </w:t>
      </w:r>
      <w:r>
        <w:t>B</w:t>
      </w:r>
      <w:r w:rsidRPr="008A6120">
        <w:t>oard</w:t>
      </w:r>
      <w:bookmarkEnd w:id="4"/>
      <w:bookmarkEnd w:id="5"/>
    </w:p>
    <w:p w14:paraId="0D0E0F6F" w14:textId="77777777" w:rsidR="00544D9E" w:rsidRPr="00596108" w:rsidRDefault="00544D9E" w:rsidP="00544D9E"/>
    <w:p w14:paraId="6F72D9BB" w14:textId="77777777" w:rsidR="00544D9E" w:rsidRDefault="00544D9E" w:rsidP="00544D9E">
      <w:pPr>
        <w:pStyle w:val="Heading2"/>
      </w:pPr>
      <w:bookmarkStart w:id="6" w:name="_Toc117193864"/>
      <w:bookmarkStart w:id="7" w:name="_Toc117588463"/>
      <w:r w:rsidRPr="008A6120">
        <w:t>Block Diagram</w:t>
      </w:r>
      <w:bookmarkEnd w:id="6"/>
      <w:bookmarkEnd w:id="7"/>
    </w:p>
    <w:p w14:paraId="2417D4EB" w14:textId="77777777" w:rsidR="00544D9E" w:rsidRPr="00596108" w:rsidRDefault="00544D9E" w:rsidP="00544D9E"/>
    <w:p w14:paraId="41500A1F" w14:textId="77777777" w:rsidR="00544D9E" w:rsidRDefault="00544D9E" w:rsidP="00544D9E">
      <w:pPr>
        <w:keepNext/>
        <w:jc w:val="center"/>
      </w:pPr>
      <w:r>
        <w:rPr>
          <w:noProof/>
        </w:rPr>
        <w:drawing>
          <wp:inline distT="0" distB="0" distL="0" distR="0" wp14:anchorId="6658CA53" wp14:editId="7756B50E">
            <wp:extent cx="4500245" cy="266573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1D6E" w14:textId="77777777" w:rsidR="00544D9E" w:rsidRDefault="00544D9E" w:rsidP="00544D9E">
      <w:pPr>
        <w:pStyle w:val="Caption"/>
        <w:jc w:val="center"/>
      </w:pPr>
      <w:bookmarkStart w:id="8" w:name="_Ref117192168"/>
      <w:bookmarkStart w:id="9" w:name="_Toc117193842"/>
      <w:bookmarkStart w:id="10" w:name="_Toc1175884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8"/>
      <w:r>
        <w:t xml:space="preserve">: </w:t>
      </w:r>
      <w:r w:rsidRPr="00125528">
        <w:t>Block diagram of INP301x Evaluation Board</w:t>
      </w:r>
      <w:bookmarkEnd w:id="9"/>
      <w:bookmarkEnd w:id="10"/>
    </w:p>
    <w:p w14:paraId="5DF2DA74" w14:textId="77777777" w:rsidR="00544D9E" w:rsidRPr="00596108" w:rsidRDefault="00544D9E" w:rsidP="00544D9E"/>
    <w:p w14:paraId="48B377A5" w14:textId="77777777" w:rsidR="00544D9E" w:rsidRDefault="00544D9E" w:rsidP="00544D9E">
      <w:pPr>
        <w:spacing w:line="276" w:lineRule="auto"/>
      </w:pPr>
      <w:r>
        <w:t xml:space="preserve">The block diagram of the INP301x Evaluation board is shown in </w:t>
      </w:r>
      <w:r>
        <w:fldChar w:fldCharType="begin"/>
      </w:r>
      <w:r>
        <w:instrText xml:space="preserve"> REF _Ref117192168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. The main component on the board is the INP101x module. Key features of the evaluation board are:</w:t>
      </w:r>
    </w:p>
    <w:p w14:paraId="1620C9E6" w14:textId="2313F688" w:rsidR="00124E25" w:rsidRDefault="00124E25" w:rsidP="00124E25">
      <w:pPr>
        <w:pStyle w:val="ListParagraph"/>
        <w:numPr>
          <w:ilvl w:val="0"/>
          <w:numId w:val="10"/>
        </w:numPr>
        <w:spacing w:after="0" w:line="276" w:lineRule="auto"/>
        <w:jc w:val="both"/>
      </w:pPr>
      <w:r>
        <w:t>Standalone mode vs. Shield mode: Using the mode switch U3, either standalone mode or shield mode can be selected.</w:t>
      </w:r>
    </w:p>
    <w:p w14:paraId="02EE410B" w14:textId="4139F3CA" w:rsidR="00124E25" w:rsidRDefault="00124E25" w:rsidP="00124E25">
      <w:pPr>
        <w:pStyle w:val="ListParagraph"/>
        <w:numPr>
          <w:ilvl w:val="1"/>
          <w:numId w:val="10"/>
        </w:numPr>
        <w:spacing w:after="0" w:line="276" w:lineRule="auto"/>
        <w:jc w:val="both"/>
      </w:pPr>
      <w:r>
        <w:t>In standalone mode, the INP101x can be accessed via micro-USB cable for programming and debugging. This mode is recommended for standalone application development.</w:t>
      </w:r>
    </w:p>
    <w:p w14:paraId="0941F73A" w14:textId="2F3520C2" w:rsidR="00124E25" w:rsidRDefault="00124E25" w:rsidP="00124E25">
      <w:pPr>
        <w:pStyle w:val="ListParagraph"/>
        <w:numPr>
          <w:ilvl w:val="1"/>
          <w:numId w:val="10"/>
        </w:numPr>
        <w:spacing w:after="0" w:line="276" w:lineRule="auto"/>
        <w:jc w:val="both"/>
      </w:pPr>
      <w:r>
        <w:t>In shield mode, the INP101x module can be interfaced with any host CPU and can provide serial to Wi-Fi capabilities.</w:t>
      </w:r>
    </w:p>
    <w:p w14:paraId="42B61057" w14:textId="7BFC4D19" w:rsidR="00124E25" w:rsidRDefault="00124E25" w:rsidP="00124E25">
      <w:pPr>
        <w:pStyle w:val="ListParagraph"/>
        <w:numPr>
          <w:ilvl w:val="0"/>
          <w:numId w:val="10"/>
        </w:numPr>
        <w:spacing w:after="0" w:line="276" w:lineRule="auto"/>
        <w:jc w:val="both"/>
      </w:pPr>
      <w:r>
        <w:t>A peripheral IO header (J1) is available using which all the IO’s of the INP101x module can be accessed.</w:t>
      </w:r>
    </w:p>
    <w:p w14:paraId="5D9DA0C7" w14:textId="32EBAD59" w:rsidR="00124E25" w:rsidRDefault="00124E25" w:rsidP="00124E25">
      <w:pPr>
        <w:pStyle w:val="ListParagraph"/>
        <w:numPr>
          <w:ilvl w:val="0"/>
          <w:numId w:val="10"/>
        </w:numPr>
        <w:spacing w:after="0" w:line="276" w:lineRule="auto"/>
        <w:jc w:val="both"/>
      </w:pPr>
      <w:r>
        <w:t>Power supply section: Based on the mode, the power for module is derived from either USB or shield header. A battery header is available which can be used as power source as well.</w:t>
      </w:r>
    </w:p>
    <w:p w14:paraId="032DD248" w14:textId="45D1C097" w:rsidR="00124E25" w:rsidRDefault="00124E25" w:rsidP="00124E25">
      <w:pPr>
        <w:pStyle w:val="ListParagraph"/>
        <w:numPr>
          <w:ilvl w:val="1"/>
          <w:numId w:val="10"/>
        </w:numPr>
        <w:spacing w:after="0" w:line="276" w:lineRule="auto"/>
        <w:jc w:val="both"/>
      </w:pPr>
      <w:r>
        <w:t>J4 at VM_3.3V for USB power</w:t>
      </w:r>
    </w:p>
    <w:p w14:paraId="0FE8BB6C" w14:textId="3A87C0A8" w:rsidR="00124E25" w:rsidRDefault="00124E25" w:rsidP="00124E25">
      <w:pPr>
        <w:pStyle w:val="ListParagraph"/>
        <w:numPr>
          <w:ilvl w:val="1"/>
          <w:numId w:val="10"/>
        </w:numPr>
        <w:spacing w:after="0" w:line="276" w:lineRule="auto"/>
        <w:jc w:val="both"/>
      </w:pPr>
      <w:r>
        <w:t>J4 at VBAT and battery connect to J10 for Battery power</w:t>
      </w:r>
    </w:p>
    <w:p w14:paraId="6E6AD89A" w14:textId="2E31C7AE" w:rsidR="00124E25" w:rsidRDefault="00124E25" w:rsidP="00124E25">
      <w:pPr>
        <w:pStyle w:val="ListParagraph"/>
        <w:numPr>
          <w:ilvl w:val="0"/>
          <w:numId w:val="10"/>
        </w:numPr>
        <w:spacing w:after="0" w:line="276" w:lineRule="auto"/>
        <w:jc w:val="both"/>
      </w:pPr>
      <w:r>
        <w:t>On board sensors are available to develop sensor to cloud applications.</w:t>
      </w:r>
    </w:p>
    <w:p w14:paraId="14048FE6" w14:textId="2CABFF42" w:rsidR="00124E25" w:rsidRDefault="00124E25" w:rsidP="00124E25">
      <w:pPr>
        <w:pStyle w:val="ListParagraph"/>
        <w:numPr>
          <w:ilvl w:val="0"/>
          <w:numId w:val="10"/>
        </w:numPr>
        <w:spacing w:after="0" w:line="276" w:lineRule="auto"/>
        <w:jc w:val="both"/>
      </w:pPr>
      <w:r>
        <w:t xml:space="preserve">Switch: </w:t>
      </w:r>
    </w:p>
    <w:p w14:paraId="0E111917" w14:textId="7C92CA2E" w:rsidR="00124E25" w:rsidRDefault="00124E25" w:rsidP="00124E25">
      <w:pPr>
        <w:pStyle w:val="ListParagraph"/>
        <w:numPr>
          <w:ilvl w:val="1"/>
          <w:numId w:val="10"/>
        </w:numPr>
        <w:spacing w:after="0" w:line="276" w:lineRule="auto"/>
        <w:jc w:val="both"/>
      </w:pPr>
      <w:r>
        <w:t>Set U3 switch to V33_ARD for Shield mode</w:t>
      </w:r>
    </w:p>
    <w:p w14:paraId="7F0C1135" w14:textId="32E40295" w:rsidR="00544D9E" w:rsidRDefault="00124E25" w:rsidP="00124E25">
      <w:pPr>
        <w:pStyle w:val="ListParagraph"/>
        <w:numPr>
          <w:ilvl w:val="1"/>
          <w:numId w:val="10"/>
        </w:numPr>
        <w:spacing w:after="0" w:line="276" w:lineRule="auto"/>
        <w:jc w:val="both"/>
      </w:pPr>
      <w:r>
        <w:t>Set U3 switch to V_3.3V for Standalone mode</w:t>
      </w:r>
    </w:p>
    <w:p w14:paraId="6C745419" w14:textId="33B2A000" w:rsidR="00741962" w:rsidRDefault="00741962" w:rsidP="00741962">
      <w:pPr>
        <w:spacing w:after="0" w:line="276" w:lineRule="auto"/>
        <w:jc w:val="both"/>
      </w:pPr>
      <w:r>
        <w:br w:type="page"/>
      </w:r>
    </w:p>
    <w:p w14:paraId="5299EE37" w14:textId="67AF9F02" w:rsidR="000710B7" w:rsidRDefault="000710B7" w:rsidP="00327D2B">
      <w:pPr>
        <w:pStyle w:val="Title"/>
        <w:rPr>
          <w:lang w:val="en-US"/>
        </w:rPr>
      </w:pPr>
      <w:r w:rsidRPr="000710B7">
        <w:rPr>
          <w:lang w:val="en-US"/>
        </w:rPr>
        <w:lastRenderedPageBreak/>
        <w:t>INP30</w:t>
      </w:r>
      <w:r>
        <w:rPr>
          <w:lang w:val="en-US"/>
        </w:rPr>
        <w:t>00</w:t>
      </w:r>
    </w:p>
    <w:p w14:paraId="1677DE78" w14:textId="6806CC36" w:rsidR="000710B7" w:rsidRDefault="000710B7" w:rsidP="000710B7">
      <w:pPr>
        <w:jc w:val="both"/>
        <w:rPr>
          <w:lang w:val="en-US"/>
        </w:rPr>
      </w:pPr>
      <w:r w:rsidRPr="000710B7">
        <w:rPr>
          <w:lang w:val="en-US"/>
        </w:rPr>
        <w:t>INP3000 programmer board provides a programming interface for Talaria TWO modules. It can be used in conjunction with the factory_</w:t>
      </w:r>
      <w:commentRangeStart w:id="11"/>
      <w:r w:rsidRPr="000710B7">
        <w:rPr>
          <w:lang w:val="en-US"/>
        </w:rPr>
        <w:t>loader</w:t>
      </w:r>
      <w:commentRangeEnd w:id="11"/>
      <w:r w:rsidR="00327D2B">
        <w:rPr>
          <w:rStyle w:val="CommentReference"/>
        </w:rPr>
        <w:commentReference w:id="11"/>
      </w:r>
      <w:r w:rsidRPr="000710B7">
        <w:rPr>
          <w:lang w:val="en-US"/>
        </w:rPr>
        <w:t xml:space="preserve"> scripts or other companion scripts found in Talaria TWO </w:t>
      </w:r>
      <w:r>
        <w:rPr>
          <w:lang w:val="en-US"/>
        </w:rPr>
        <w:t xml:space="preserve">standalone solution package – </w:t>
      </w:r>
      <w:r w:rsidRPr="000710B7">
        <w:rPr>
          <w:lang w:val="en-US"/>
        </w:rPr>
        <w:t>SDK</w:t>
      </w:r>
      <w:r>
        <w:rPr>
          <w:lang w:val="en-US"/>
        </w:rPr>
        <w:t>.</w:t>
      </w:r>
    </w:p>
    <w:p w14:paraId="190CC20D" w14:textId="2E1A746C" w:rsidR="00124E25" w:rsidRDefault="00124E25" w:rsidP="000710B7">
      <w:pPr>
        <w:jc w:val="both"/>
        <w:rPr>
          <w:lang w:val="en-US"/>
        </w:rPr>
      </w:pPr>
      <w:r>
        <w:rPr>
          <w:lang w:val="en-US"/>
        </w:rPr>
        <w:t xml:space="preserve">There are three versions of the INP3000 board which could be used for different </w:t>
      </w:r>
      <w:commentRangeStart w:id="12"/>
      <w:r>
        <w:rPr>
          <w:lang w:val="en-US"/>
        </w:rPr>
        <w:t>applications</w:t>
      </w:r>
      <w:commentRangeEnd w:id="12"/>
      <w:r>
        <w:rPr>
          <w:rStyle w:val="CommentReference"/>
        </w:rPr>
        <w:commentReference w:id="12"/>
      </w:r>
      <w:r>
        <w:rPr>
          <w:lang w:val="en-US"/>
        </w:rPr>
        <w:t>:</w:t>
      </w:r>
    </w:p>
    <w:p w14:paraId="5E937DCA" w14:textId="77777777" w:rsidR="00327D2B" w:rsidRDefault="00327D2B" w:rsidP="00327D2B">
      <w:pPr>
        <w:pStyle w:val="Heading1"/>
      </w:pPr>
      <w:bookmarkStart w:id="13" w:name="_Hlk139358583"/>
      <w:r w:rsidRPr="00694129">
        <w:t xml:space="preserve">INP3000 Programmer </w:t>
      </w:r>
      <w:r>
        <w:t>B</w:t>
      </w:r>
      <w:r w:rsidRPr="00694129">
        <w:t>oard</w:t>
      </w:r>
      <w:r>
        <w:t xml:space="preserve"> VERSION 4.</w:t>
      </w:r>
      <w:commentRangeStart w:id="14"/>
      <w:r>
        <w:t>0</w:t>
      </w:r>
      <w:commentRangeEnd w:id="14"/>
      <w:r w:rsidR="00124E25"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</w:p>
    <w:p w14:paraId="66969430" w14:textId="54CAEB25" w:rsidR="00327D2B" w:rsidRDefault="00327D2B" w:rsidP="00327D2B">
      <w:pPr>
        <w:pStyle w:val="Heading1"/>
      </w:pPr>
      <w:r w:rsidRPr="00694129">
        <w:t xml:space="preserve">INP3000 Programmer </w:t>
      </w:r>
      <w:r>
        <w:t>B</w:t>
      </w:r>
      <w:r w:rsidRPr="00694129">
        <w:t>oard</w:t>
      </w:r>
      <w:r>
        <w:t xml:space="preserve"> VERSION 3.0</w:t>
      </w:r>
    </w:p>
    <w:p w14:paraId="25099D5A" w14:textId="77777777" w:rsidR="00327D2B" w:rsidRPr="00694129" w:rsidRDefault="00327D2B" w:rsidP="00327D2B">
      <w:pPr>
        <w:pStyle w:val="Heading1"/>
      </w:pPr>
      <w:r w:rsidRPr="00694129">
        <w:t xml:space="preserve">INP3000 Programmer </w:t>
      </w:r>
      <w:r>
        <w:t>B</w:t>
      </w:r>
      <w:r w:rsidRPr="00694129">
        <w:t>oard</w:t>
      </w:r>
      <w:r>
        <w:t xml:space="preserve"> VERSION 2.1</w:t>
      </w:r>
      <w:bookmarkEnd w:id="13"/>
    </w:p>
    <w:sectPr w:rsidR="00327D2B" w:rsidRPr="00694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Pooja Raghavendra" w:date="2023-07-04T10:03:00Z" w:initials="PR">
    <w:p w14:paraId="3572B00B" w14:textId="77777777" w:rsidR="00327D2B" w:rsidRDefault="00327D2B" w:rsidP="00121A8A">
      <w:pPr>
        <w:pStyle w:val="CommentText"/>
      </w:pPr>
      <w:r>
        <w:rPr>
          <w:rStyle w:val="CommentReference"/>
        </w:rPr>
        <w:annotationRef/>
      </w:r>
      <w:r>
        <w:t>This to be a hyperlink to factory-loader page</w:t>
      </w:r>
    </w:p>
  </w:comment>
  <w:comment w:id="12" w:author="Pooja Raghavendra" w:date="2023-07-04T10:22:00Z" w:initials="PR">
    <w:p w14:paraId="4D239ABA" w14:textId="77777777" w:rsidR="00124E25" w:rsidRDefault="00124E25" w:rsidP="00C37001">
      <w:pPr>
        <w:pStyle w:val="CommentText"/>
      </w:pPr>
      <w:r>
        <w:rPr>
          <w:rStyle w:val="CommentReference"/>
        </w:rPr>
        <w:annotationRef/>
      </w:r>
      <w:r>
        <w:t>Add details on the applications where the INP3000 boards can be used</w:t>
      </w:r>
    </w:p>
  </w:comment>
  <w:comment w:id="14" w:author="Pooja Raghavendra" w:date="2023-07-04T10:23:00Z" w:initials="PR">
    <w:p w14:paraId="24E4C6C9" w14:textId="77777777" w:rsidR="00124E25" w:rsidRDefault="00124E25" w:rsidP="000F7759">
      <w:pPr>
        <w:pStyle w:val="CommentText"/>
      </w:pPr>
      <w:r>
        <w:rPr>
          <w:rStyle w:val="CommentReference"/>
        </w:rPr>
        <w:annotationRef/>
      </w:r>
      <w:r>
        <w:t>Provide hyperlinks to each of these pages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72B00B" w15:done="0"/>
  <w15:commentEx w15:paraId="4D239ABA" w15:done="0"/>
  <w15:commentEx w15:paraId="24E4C6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E6D07" w16cex:dateUtc="2023-07-04T04:33:00Z"/>
  <w16cex:commentExtensible w16cex:durableId="284E7163" w16cex:dateUtc="2023-07-04T04:52:00Z"/>
  <w16cex:commentExtensible w16cex:durableId="284E719F" w16cex:dateUtc="2023-07-04T0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72B00B" w16cid:durableId="284E6D07"/>
  <w16cid:commentId w16cid:paraId="4D239ABA" w16cid:durableId="284E7163"/>
  <w16cid:commentId w16cid:paraId="24E4C6C9" w16cid:durableId="284E71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97C"/>
    <w:multiLevelType w:val="hybridMultilevel"/>
    <w:tmpl w:val="916C622C"/>
    <w:lvl w:ilvl="0" w:tplc="E0F22F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B5FAB"/>
    <w:multiLevelType w:val="hybridMultilevel"/>
    <w:tmpl w:val="E8021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141C1"/>
    <w:multiLevelType w:val="hybridMultilevel"/>
    <w:tmpl w:val="8514E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A8C"/>
    <w:multiLevelType w:val="hybridMultilevel"/>
    <w:tmpl w:val="B518E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F129A"/>
    <w:multiLevelType w:val="hybridMultilevel"/>
    <w:tmpl w:val="BCDE3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B382B"/>
    <w:multiLevelType w:val="hybridMultilevel"/>
    <w:tmpl w:val="EF3EC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842A6"/>
    <w:multiLevelType w:val="hybridMultilevel"/>
    <w:tmpl w:val="1932E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D5D2B"/>
    <w:multiLevelType w:val="hybridMultilevel"/>
    <w:tmpl w:val="09E886F4"/>
    <w:lvl w:ilvl="0" w:tplc="AD7054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75AEF9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D1528"/>
    <w:multiLevelType w:val="hybridMultilevel"/>
    <w:tmpl w:val="8F9AA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25E00"/>
    <w:multiLevelType w:val="hybridMultilevel"/>
    <w:tmpl w:val="C6589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57BF4"/>
    <w:multiLevelType w:val="hybridMultilevel"/>
    <w:tmpl w:val="39E67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561610">
    <w:abstractNumId w:val="5"/>
  </w:num>
  <w:num w:numId="2" w16cid:durableId="1908998523">
    <w:abstractNumId w:val="0"/>
  </w:num>
  <w:num w:numId="3" w16cid:durableId="1475834157">
    <w:abstractNumId w:val="10"/>
  </w:num>
  <w:num w:numId="4" w16cid:durableId="742793993">
    <w:abstractNumId w:val="2"/>
  </w:num>
  <w:num w:numId="5" w16cid:durableId="1517502420">
    <w:abstractNumId w:val="8"/>
  </w:num>
  <w:num w:numId="6" w16cid:durableId="1530488105">
    <w:abstractNumId w:val="3"/>
  </w:num>
  <w:num w:numId="7" w16cid:durableId="555093947">
    <w:abstractNumId w:val="1"/>
  </w:num>
  <w:num w:numId="8" w16cid:durableId="725228654">
    <w:abstractNumId w:val="9"/>
  </w:num>
  <w:num w:numId="9" w16cid:durableId="1508596466">
    <w:abstractNumId w:val="4"/>
  </w:num>
  <w:num w:numId="10" w16cid:durableId="280962885">
    <w:abstractNumId w:val="6"/>
  </w:num>
  <w:num w:numId="11" w16cid:durableId="130666873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oja Raghavendra">
    <w15:presenceInfo w15:providerId="AD" w15:userId="S::praghavendra@innophaseiot.com::a20b9bdf-10ae-47a2-8914-4f5cb48d63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9E"/>
    <w:rsid w:val="000710B7"/>
    <w:rsid w:val="00124E25"/>
    <w:rsid w:val="002E1B78"/>
    <w:rsid w:val="00327D2B"/>
    <w:rsid w:val="003E0A9B"/>
    <w:rsid w:val="00544D9E"/>
    <w:rsid w:val="006B385A"/>
    <w:rsid w:val="00741962"/>
    <w:rsid w:val="00D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DBFA"/>
  <w15:chartTrackingRefBased/>
  <w15:docId w15:val="{6B9FFAD5-BCF3-437C-8D06-D20BD928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D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D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4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D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4D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44D9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4D9E"/>
    <w:pPr>
      <w:spacing w:after="200"/>
    </w:pPr>
    <w:rPr>
      <w:rFonts w:ascii="Arial" w:hAnsi="Arial"/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B3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38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38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85A"/>
    <w:rPr>
      <w:b/>
      <w:bCs/>
      <w:sz w:val="20"/>
      <w:szCs w:val="20"/>
    </w:rPr>
  </w:style>
  <w:style w:type="paragraph" w:customStyle="1" w:styleId="Text2">
    <w:name w:val="Text 2"/>
    <w:basedOn w:val="Normal"/>
    <w:link w:val="Text2Char"/>
    <w:qFormat/>
    <w:rsid w:val="00327D2B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rsid w:val="00327D2B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7</cp:revision>
  <dcterms:created xsi:type="dcterms:W3CDTF">2023-07-03T13:32:00Z</dcterms:created>
  <dcterms:modified xsi:type="dcterms:W3CDTF">2023-07-04T04:53:00Z</dcterms:modified>
</cp:coreProperties>
</file>