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2365" w14:textId="77777777" w:rsidR="008B5407" w:rsidRDefault="008B5407" w:rsidP="008B5407">
      <w:r>
        <w:t>Design guidelines can be broadly categorized into the following sections:</w:t>
      </w:r>
    </w:p>
    <w:p w14:paraId="2DE2B93B" w14:textId="77777777" w:rsidR="008B5407" w:rsidRDefault="008B5407" w:rsidP="008B5407">
      <w:pPr>
        <w:pStyle w:val="ListParagraph"/>
        <w:numPr>
          <w:ilvl w:val="0"/>
          <w:numId w:val="1"/>
        </w:numPr>
      </w:pPr>
      <w:r>
        <w:t>Power supply</w:t>
      </w:r>
    </w:p>
    <w:p w14:paraId="6DE8C740" w14:textId="77777777" w:rsidR="008B5407" w:rsidRDefault="008B5407" w:rsidP="008B5407">
      <w:pPr>
        <w:pStyle w:val="ListParagraph"/>
        <w:numPr>
          <w:ilvl w:val="0"/>
          <w:numId w:val="1"/>
        </w:numPr>
      </w:pPr>
      <w:r>
        <w:t>Reset</w:t>
      </w:r>
    </w:p>
    <w:p w14:paraId="1630D2A5" w14:textId="77777777" w:rsidR="008B5407" w:rsidRDefault="008B5407" w:rsidP="008B5407">
      <w:pPr>
        <w:pStyle w:val="ListParagraph"/>
        <w:numPr>
          <w:ilvl w:val="0"/>
          <w:numId w:val="1"/>
        </w:numPr>
      </w:pPr>
      <w:r>
        <w:t>Peripheral interfacing</w:t>
      </w:r>
    </w:p>
    <w:p w14:paraId="6A0DC919" w14:textId="77777777" w:rsidR="008B5407" w:rsidRDefault="008B5407" w:rsidP="008B5407">
      <w:pPr>
        <w:pStyle w:val="ListParagraph"/>
        <w:numPr>
          <w:ilvl w:val="0"/>
          <w:numId w:val="1"/>
        </w:numPr>
      </w:pPr>
      <w:r>
        <w:t>Production programming</w:t>
      </w:r>
    </w:p>
    <w:p w14:paraId="2DE8B706" w14:textId="77777777" w:rsidR="008B5407" w:rsidRDefault="008B5407" w:rsidP="008B5407">
      <w:pPr>
        <w:pStyle w:val="ListParagraph"/>
        <w:numPr>
          <w:ilvl w:val="0"/>
          <w:numId w:val="1"/>
        </w:numPr>
      </w:pPr>
      <w:r>
        <w:t>RF/Antenna section</w:t>
      </w:r>
    </w:p>
    <w:p w14:paraId="53C22D15" w14:textId="77777777" w:rsidR="008B5407" w:rsidRDefault="008B5407" w:rsidP="008B5407">
      <w:r>
        <w:t>Power supply, Reset &amp; Peripheral interfacing remain same for all variations of the Talaria TWO module family.</w:t>
      </w:r>
    </w:p>
    <w:p w14:paraId="6707053C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1350E"/>
    <w:multiLevelType w:val="hybridMultilevel"/>
    <w:tmpl w:val="B61023E2"/>
    <w:lvl w:ilvl="0" w:tplc="4810EE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55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07"/>
    <w:rsid w:val="002E1B78"/>
    <w:rsid w:val="003E0A9B"/>
    <w:rsid w:val="008B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4E3F"/>
  <w15:chartTrackingRefBased/>
  <w15:docId w15:val="{B68465A9-E5BD-44A2-8720-E69D467D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07"/>
    <w:pPr>
      <w:spacing w:before="120" w:after="0"/>
    </w:pPr>
    <w:rPr>
      <w:rFonts w:ascii="Arial" w:hAnsi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2023-10-06T07:29:00Z</dcterms:created>
  <dcterms:modified xsi:type="dcterms:W3CDTF">2023-10-06T07:29:00Z</dcterms:modified>
</cp:coreProperties>
</file>