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62A7" w14:textId="77777777" w:rsidR="006D1A2C" w:rsidRDefault="006D1A2C" w:rsidP="006D1A2C">
      <w:pPr>
        <w:pStyle w:val="Heading1"/>
      </w:pPr>
      <w:r>
        <w:t>INP3000 Programmer Board</w:t>
      </w:r>
    </w:p>
    <w:p w14:paraId="33268DB1" w14:textId="77777777" w:rsidR="006D1A2C" w:rsidRDefault="006D1A2C" w:rsidP="006D1A2C">
      <w:pPr>
        <w:pStyle w:val="Heading2"/>
      </w:pPr>
      <w:r>
        <w:t>VERSION 4.0</w:t>
      </w:r>
    </w:p>
    <w:p w14:paraId="69167DCA" w14:textId="77777777" w:rsidR="006D1A2C" w:rsidRPr="006C5E61" w:rsidRDefault="006D1A2C" w:rsidP="006D1A2C"/>
    <w:p w14:paraId="1EE49AF5" w14:textId="77777777" w:rsidR="006D1A2C" w:rsidRDefault="006D1A2C" w:rsidP="006D1A2C">
      <w:pPr>
        <w:jc w:val="center"/>
      </w:pPr>
      <w:r>
        <w:rPr>
          <w:noProof/>
        </w:rPr>
        <w:drawing>
          <wp:inline distT="0" distB="0" distL="0" distR="0" wp14:anchorId="4BEC38B3" wp14:editId="40481008">
            <wp:extent cx="4680000" cy="4996394"/>
            <wp:effectExtent l="19050" t="19050" r="25400" b="1397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0000" cy="4996394"/>
                    </a:xfrm>
                    <a:prstGeom prst="rect">
                      <a:avLst/>
                    </a:prstGeom>
                    <a:noFill/>
                    <a:ln>
                      <a:solidFill>
                        <a:schemeClr val="tx1"/>
                      </a:solidFill>
                    </a:ln>
                  </pic:spPr>
                </pic:pic>
              </a:graphicData>
            </a:graphic>
          </wp:inline>
        </w:drawing>
      </w:r>
    </w:p>
    <w:p w14:paraId="4319640C" w14:textId="77777777" w:rsidR="006D1A2C" w:rsidRPr="00D73E8D" w:rsidRDefault="006D1A2C" w:rsidP="006D1A2C">
      <w:pPr>
        <w:pStyle w:val="Caption"/>
        <w:jc w:val="center"/>
      </w:pPr>
      <w:bookmarkStart w:id="0" w:name="_Toc109643413"/>
      <w:bookmarkStart w:id="1" w:name="_Toc118114007"/>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3B123F">
        <w:t xml:space="preserve">INP3000 programmer </w:t>
      </w:r>
      <w:r>
        <w:t>kit contents - version 4.0</w:t>
      </w:r>
      <w:bookmarkEnd w:id="0"/>
      <w:bookmarkEnd w:id="1"/>
    </w:p>
    <w:p w14:paraId="401FFF4B" w14:textId="77777777" w:rsidR="006D1A2C" w:rsidRDefault="006D1A2C" w:rsidP="006D1A2C">
      <w:pPr>
        <w:jc w:val="center"/>
      </w:pPr>
      <w:r w:rsidRPr="00A7450B">
        <w:rPr>
          <w:noProof/>
        </w:rPr>
        <w:lastRenderedPageBreak/>
        <w:drawing>
          <wp:inline distT="0" distB="0" distL="0" distR="0" wp14:anchorId="279BD70D" wp14:editId="2095E6E4">
            <wp:extent cx="4680000" cy="3581341"/>
            <wp:effectExtent l="19050" t="19050" r="25400" b="19685"/>
            <wp:docPr id="42" name="Picture 1" descr="A picture containing text, electronics, circuit&#10;&#10;Description automatically generated">
              <a:extLst xmlns:a="http://schemas.openxmlformats.org/drawingml/2006/main">
                <a:ext uri="{FF2B5EF4-FFF2-40B4-BE49-F238E27FC236}">
                  <a16:creationId xmlns:a16="http://schemas.microsoft.com/office/drawing/2014/main" id="{54C6191F-4BAB-ED34-DEFD-3D5D759279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electronics, circuit&#10;&#10;Description automatically generated">
                      <a:extLst>
                        <a:ext uri="{FF2B5EF4-FFF2-40B4-BE49-F238E27FC236}">
                          <a16:creationId xmlns:a16="http://schemas.microsoft.com/office/drawing/2014/main" id="{54C6191F-4BAB-ED34-DEFD-3D5D759279A2}"/>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14999" t="16388" r="39445" b="13889"/>
                    <a:stretch/>
                  </pic:blipFill>
                  <pic:spPr>
                    <a:xfrm>
                      <a:off x="0" y="0"/>
                      <a:ext cx="4680000" cy="3581341"/>
                    </a:xfrm>
                    <a:prstGeom prst="rect">
                      <a:avLst/>
                    </a:prstGeom>
                    <a:ln>
                      <a:solidFill>
                        <a:schemeClr val="tx1"/>
                      </a:solidFill>
                    </a:ln>
                  </pic:spPr>
                </pic:pic>
              </a:graphicData>
            </a:graphic>
          </wp:inline>
        </w:drawing>
      </w:r>
    </w:p>
    <w:p w14:paraId="2691BF68" w14:textId="77777777" w:rsidR="006D1A2C" w:rsidRDefault="006D1A2C" w:rsidP="006D1A2C">
      <w:pPr>
        <w:pStyle w:val="Caption"/>
        <w:jc w:val="center"/>
      </w:pPr>
      <w:bookmarkStart w:id="2" w:name="_Toc109643414"/>
      <w:bookmarkStart w:id="3" w:name="_Toc118114008"/>
      <w:r>
        <w:t xml:space="preserve">Figure </w:t>
      </w:r>
      <w:r>
        <w:fldChar w:fldCharType="begin"/>
      </w:r>
      <w:r>
        <w:instrText xml:space="preserve"> SEQ Figure \* ARABIC </w:instrText>
      </w:r>
      <w:r>
        <w:fldChar w:fldCharType="separate"/>
      </w:r>
      <w:r>
        <w:rPr>
          <w:noProof/>
        </w:rPr>
        <w:t>2</w:t>
      </w:r>
      <w:r>
        <w:rPr>
          <w:noProof/>
        </w:rPr>
        <w:fldChar w:fldCharType="end"/>
      </w:r>
      <w:r>
        <w:t>: INP3000 programmer board – version 4.0</w:t>
      </w:r>
      <w:bookmarkEnd w:id="2"/>
      <w:bookmarkEnd w:id="3"/>
      <w:r>
        <w:t xml:space="preserve"> </w:t>
      </w:r>
    </w:p>
    <w:p w14:paraId="4068C67B" w14:textId="77777777" w:rsidR="006D1A2C" w:rsidRDefault="006D1A2C" w:rsidP="006D1A2C">
      <w:pPr>
        <w:pStyle w:val="Text2"/>
      </w:pPr>
    </w:p>
    <w:p w14:paraId="0E934463" w14:textId="77777777" w:rsidR="006D1A2C" w:rsidRDefault="006D1A2C" w:rsidP="006D1A2C">
      <w:r>
        <w:t>J6 SWD Connector Pin-out:</w:t>
      </w:r>
    </w:p>
    <w:tbl>
      <w:tblPr>
        <w:tblStyle w:val="TableGrid"/>
        <w:tblW w:w="0" w:type="auto"/>
        <w:tblInd w:w="-5" w:type="dxa"/>
        <w:tblLook w:val="04A0" w:firstRow="1" w:lastRow="0" w:firstColumn="1" w:lastColumn="0" w:noHBand="0" w:noVBand="1"/>
      </w:tblPr>
      <w:tblGrid>
        <w:gridCol w:w="3399"/>
        <w:gridCol w:w="1250"/>
        <w:gridCol w:w="1594"/>
        <w:gridCol w:w="2778"/>
      </w:tblGrid>
      <w:tr w:rsidR="006D1A2C" w14:paraId="5EAD109F" w14:textId="77777777" w:rsidTr="004E0D14">
        <w:tc>
          <w:tcPr>
            <w:tcW w:w="3903" w:type="dxa"/>
            <w:shd w:val="clear" w:color="auto" w:fill="E7E6E6" w:themeFill="background2"/>
          </w:tcPr>
          <w:p w14:paraId="42B34C6D" w14:textId="77777777" w:rsidR="006D1A2C" w:rsidRPr="008464E5" w:rsidRDefault="006D1A2C" w:rsidP="004E0D14">
            <w:pPr>
              <w:rPr>
                <w:b/>
                <w:bCs/>
              </w:rPr>
            </w:pPr>
            <w:r w:rsidRPr="008464E5">
              <w:rPr>
                <w:b/>
                <w:bCs/>
              </w:rPr>
              <w:t>Description</w:t>
            </w:r>
          </w:p>
        </w:tc>
        <w:tc>
          <w:tcPr>
            <w:tcW w:w="1549" w:type="dxa"/>
            <w:shd w:val="clear" w:color="auto" w:fill="E7E6E6" w:themeFill="background2"/>
          </w:tcPr>
          <w:p w14:paraId="7387CFDB" w14:textId="77777777" w:rsidR="006D1A2C" w:rsidRPr="008464E5" w:rsidRDefault="006D1A2C" w:rsidP="004E0D14">
            <w:pPr>
              <w:rPr>
                <w:b/>
                <w:bCs/>
              </w:rPr>
            </w:pPr>
            <w:r w:rsidRPr="008464E5">
              <w:rPr>
                <w:b/>
                <w:bCs/>
              </w:rPr>
              <w:t>PIN</w:t>
            </w:r>
          </w:p>
        </w:tc>
        <w:tc>
          <w:tcPr>
            <w:tcW w:w="2038" w:type="dxa"/>
            <w:shd w:val="clear" w:color="auto" w:fill="E7E6E6" w:themeFill="background2"/>
          </w:tcPr>
          <w:p w14:paraId="3C3DF1BB" w14:textId="77777777" w:rsidR="006D1A2C" w:rsidRPr="008464E5" w:rsidRDefault="006D1A2C" w:rsidP="004E0D14">
            <w:pPr>
              <w:rPr>
                <w:b/>
                <w:bCs/>
              </w:rPr>
            </w:pPr>
            <w:r w:rsidRPr="008464E5">
              <w:rPr>
                <w:b/>
                <w:bCs/>
              </w:rPr>
              <w:t>PIN</w:t>
            </w:r>
          </w:p>
        </w:tc>
        <w:tc>
          <w:tcPr>
            <w:tcW w:w="3305" w:type="dxa"/>
            <w:shd w:val="clear" w:color="auto" w:fill="E7E6E6" w:themeFill="background2"/>
          </w:tcPr>
          <w:p w14:paraId="2F6F5F70" w14:textId="77777777" w:rsidR="006D1A2C" w:rsidRPr="008464E5" w:rsidRDefault="006D1A2C" w:rsidP="004E0D14">
            <w:pPr>
              <w:rPr>
                <w:b/>
                <w:bCs/>
              </w:rPr>
            </w:pPr>
            <w:r>
              <w:rPr>
                <w:b/>
                <w:bCs/>
              </w:rPr>
              <w:t>Description</w:t>
            </w:r>
          </w:p>
        </w:tc>
      </w:tr>
      <w:tr w:rsidR="006D1A2C" w14:paraId="0C88CBF6" w14:textId="77777777" w:rsidTr="004E0D14">
        <w:tc>
          <w:tcPr>
            <w:tcW w:w="3903" w:type="dxa"/>
          </w:tcPr>
          <w:p w14:paraId="306381CC" w14:textId="77777777" w:rsidR="006D1A2C" w:rsidRDefault="006D1A2C" w:rsidP="004E0D14">
            <w:r>
              <w:t>+3V3</w:t>
            </w:r>
          </w:p>
        </w:tc>
        <w:tc>
          <w:tcPr>
            <w:tcW w:w="1549" w:type="dxa"/>
          </w:tcPr>
          <w:p w14:paraId="7477475F" w14:textId="77777777" w:rsidR="006D1A2C" w:rsidRDefault="006D1A2C" w:rsidP="004E0D14">
            <w:r>
              <w:t>1</w:t>
            </w:r>
          </w:p>
        </w:tc>
        <w:tc>
          <w:tcPr>
            <w:tcW w:w="2038" w:type="dxa"/>
          </w:tcPr>
          <w:p w14:paraId="1EFA06AB" w14:textId="77777777" w:rsidR="006D1A2C" w:rsidRDefault="006D1A2C" w:rsidP="004E0D14">
            <w:r>
              <w:t>2</w:t>
            </w:r>
          </w:p>
        </w:tc>
        <w:tc>
          <w:tcPr>
            <w:tcW w:w="3305" w:type="dxa"/>
          </w:tcPr>
          <w:p w14:paraId="78DE8B09" w14:textId="77777777" w:rsidR="006D1A2C" w:rsidRDefault="006D1A2C" w:rsidP="004E0D14">
            <w:r>
              <w:t>SWDIO</w:t>
            </w:r>
          </w:p>
        </w:tc>
      </w:tr>
      <w:tr w:rsidR="006D1A2C" w14:paraId="741A6794" w14:textId="77777777" w:rsidTr="004E0D14">
        <w:tc>
          <w:tcPr>
            <w:tcW w:w="3903" w:type="dxa"/>
          </w:tcPr>
          <w:p w14:paraId="77056139" w14:textId="77777777" w:rsidR="006D1A2C" w:rsidRDefault="006D1A2C" w:rsidP="004E0D14">
            <w:r>
              <w:t>GND</w:t>
            </w:r>
          </w:p>
        </w:tc>
        <w:tc>
          <w:tcPr>
            <w:tcW w:w="1549" w:type="dxa"/>
          </w:tcPr>
          <w:p w14:paraId="246FC524" w14:textId="77777777" w:rsidR="006D1A2C" w:rsidRDefault="006D1A2C" w:rsidP="004E0D14">
            <w:r>
              <w:t>3</w:t>
            </w:r>
          </w:p>
        </w:tc>
        <w:tc>
          <w:tcPr>
            <w:tcW w:w="2038" w:type="dxa"/>
          </w:tcPr>
          <w:p w14:paraId="6EEAAC40" w14:textId="77777777" w:rsidR="006D1A2C" w:rsidRDefault="006D1A2C" w:rsidP="004E0D14">
            <w:r>
              <w:t>4</w:t>
            </w:r>
          </w:p>
        </w:tc>
        <w:tc>
          <w:tcPr>
            <w:tcW w:w="3305" w:type="dxa"/>
          </w:tcPr>
          <w:p w14:paraId="3BDEF99A" w14:textId="77777777" w:rsidR="006D1A2C" w:rsidRDefault="006D1A2C" w:rsidP="004E0D14">
            <w:r>
              <w:t>SWCLK</w:t>
            </w:r>
          </w:p>
        </w:tc>
      </w:tr>
      <w:tr w:rsidR="006D1A2C" w14:paraId="081C5F82" w14:textId="77777777" w:rsidTr="004E0D14">
        <w:tc>
          <w:tcPr>
            <w:tcW w:w="3903" w:type="dxa"/>
          </w:tcPr>
          <w:p w14:paraId="3404826A" w14:textId="77777777" w:rsidR="006D1A2C" w:rsidRDefault="006D1A2C" w:rsidP="004E0D14">
            <w:r>
              <w:t>GND</w:t>
            </w:r>
          </w:p>
        </w:tc>
        <w:tc>
          <w:tcPr>
            <w:tcW w:w="1549" w:type="dxa"/>
          </w:tcPr>
          <w:p w14:paraId="2C0BFAD8" w14:textId="77777777" w:rsidR="006D1A2C" w:rsidRDefault="006D1A2C" w:rsidP="004E0D14">
            <w:r>
              <w:t>5</w:t>
            </w:r>
          </w:p>
        </w:tc>
        <w:tc>
          <w:tcPr>
            <w:tcW w:w="2038" w:type="dxa"/>
          </w:tcPr>
          <w:p w14:paraId="62A2FE3E" w14:textId="77777777" w:rsidR="006D1A2C" w:rsidRDefault="006D1A2C" w:rsidP="004E0D14">
            <w:r>
              <w:t>6</w:t>
            </w:r>
          </w:p>
        </w:tc>
        <w:tc>
          <w:tcPr>
            <w:tcW w:w="3305" w:type="dxa"/>
          </w:tcPr>
          <w:p w14:paraId="22007F32" w14:textId="77777777" w:rsidR="006D1A2C" w:rsidRDefault="006D1A2C" w:rsidP="004E0D14">
            <w:r>
              <w:t>NC</w:t>
            </w:r>
          </w:p>
        </w:tc>
      </w:tr>
      <w:tr w:rsidR="006D1A2C" w14:paraId="5B258636" w14:textId="77777777" w:rsidTr="004E0D14">
        <w:tc>
          <w:tcPr>
            <w:tcW w:w="3903" w:type="dxa"/>
          </w:tcPr>
          <w:p w14:paraId="4388B67F" w14:textId="77777777" w:rsidR="006D1A2C" w:rsidRDefault="006D1A2C" w:rsidP="004E0D14">
            <w:r>
              <w:t>GPIO17_CONSOLE_RX</w:t>
            </w:r>
          </w:p>
        </w:tc>
        <w:tc>
          <w:tcPr>
            <w:tcW w:w="1549" w:type="dxa"/>
          </w:tcPr>
          <w:p w14:paraId="6ECE0FC8" w14:textId="77777777" w:rsidR="006D1A2C" w:rsidRDefault="006D1A2C" w:rsidP="004E0D14">
            <w:r>
              <w:t>7</w:t>
            </w:r>
          </w:p>
        </w:tc>
        <w:tc>
          <w:tcPr>
            <w:tcW w:w="2038" w:type="dxa"/>
          </w:tcPr>
          <w:p w14:paraId="72407034" w14:textId="77777777" w:rsidR="006D1A2C" w:rsidRDefault="006D1A2C" w:rsidP="004E0D14">
            <w:r>
              <w:t>8</w:t>
            </w:r>
          </w:p>
        </w:tc>
        <w:tc>
          <w:tcPr>
            <w:tcW w:w="3305" w:type="dxa"/>
          </w:tcPr>
          <w:p w14:paraId="2D1D612B" w14:textId="77777777" w:rsidR="006D1A2C" w:rsidRDefault="006D1A2C" w:rsidP="004E0D14">
            <w:r>
              <w:t>NC</w:t>
            </w:r>
          </w:p>
        </w:tc>
      </w:tr>
      <w:tr w:rsidR="006D1A2C" w14:paraId="098A1B0F" w14:textId="77777777" w:rsidTr="004E0D14">
        <w:tc>
          <w:tcPr>
            <w:tcW w:w="3903" w:type="dxa"/>
          </w:tcPr>
          <w:p w14:paraId="499AAC6B" w14:textId="77777777" w:rsidR="006D1A2C" w:rsidRDefault="006D1A2C" w:rsidP="004E0D14">
            <w:r>
              <w:t>GND</w:t>
            </w:r>
          </w:p>
        </w:tc>
        <w:tc>
          <w:tcPr>
            <w:tcW w:w="1549" w:type="dxa"/>
          </w:tcPr>
          <w:p w14:paraId="4DD566CD" w14:textId="77777777" w:rsidR="006D1A2C" w:rsidRDefault="006D1A2C" w:rsidP="004E0D14">
            <w:r>
              <w:t>9</w:t>
            </w:r>
          </w:p>
        </w:tc>
        <w:tc>
          <w:tcPr>
            <w:tcW w:w="2038" w:type="dxa"/>
          </w:tcPr>
          <w:p w14:paraId="0ED5AFD3" w14:textId="77777777" w:rsidR="006D1A2C" w:rsidRDefault="006D1A2C" w:rsidP="004E0D14">
            <w:r>
              <w:t>10</w:t>
            </w:r>
          </w:p>
        </w:tc>
        <w:tc>
          <w:tcPr>
            <w:tcW w:w="3305" w:type="dxa"/>
          </w:tcPr>
          <w:p w14:paraId="36C6F3F7" w14:textId="77777777" w:rsidR="006D1A2C" w:rsidRDefault="006D1A2C" w:rsidP="004E0D14">
            <w:pPr>
              <w:keepNext/>
            </w:pPr>
            <w:r w:rsidRPr="000466F8">
              <w:t>EN_CHIP/_RST</w:t>
            </w:r>
          </w:p>
        </w:tc>
      </w:tr>
    </w:tbl>
    <w:p w14:paraId="123CB723" w14:textId="77777777" w:rsidR="006D1A2C" w:rsidRDefault="006D1A2C" w:rsidP="006D1A2C">
      <w:pPr>
        <w:pStyle w:val="Caption"/>
        <w:jc w:val="center"/>
      </w:pPr>
      <w:bookmarkStart w:id="4" w:name="_Toc109643403"/>
      <w:bookmarkStart w:id="5" w:name="_Toc118114018"/>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574D4B">
        <w:t>J6 SWD Connector Pin-out</w:t>
      </w:r>
      <w:bookmarkEnd w:id="4"/>
      <w:bookmarkEnd w:id="5"/>
    </w:p>
    <w:p w14:paraId="3E4A8565" w14:textId="77777777" w:rsidR="006D1A2C" w:rsidRDefault="006D1A2C" w:rsidP="006D1A2C">
      <w:pPr>
        <w:jc w:val="both"/>
      </w:pPr>
      <w:r>
        <w:t xml:space="preserve">The INP3000 version 4.0 board supports only SWD programming and does not support JTAG programming. JTAG is supported in versions 3.0 and lower. All the other connectors are same as version 3.0 board. </w:t>
      </w:r>
    </w:p>
    <w:p w14:paraId="33B3C8E3"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2C"/>
    <w:rsid w:val="002E1B78"/>
    <w:rsid w:val="003E0A9B"/>
    <w:rsid w:val="006D1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AB59"/>
  <w15:chartTrackingRefBased/>
  <w15:docId w15:val="{314CAB3A-976A-4787-BFA9-E9702684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A2C"/>
  </w:style>
  <w:style w:type="paragraph" w:styleId="Heading1">
    <w:name w:val="heading 1"/>
    <w:basedOn w:val="Normal"/>
    <w:next w:val="Normal"/>
    <w:link w:val="Heading1Char"/>
    <w:uiPriority w:val="9"/>
    <w:qFormat/>
    <w:rsid w:val="006D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A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1A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1A2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1A2C"/>
    <w:pPr>
      <w:spacing w:after="200"/>
    </w:pPr>
    <w:rPr>
      <w:rFonts w:ascii="Arial" w:hAnsi="Arial"/>
      <w:i/>
      <w:iCs/>
      <w:color w:val="44546A" w:themeColor="text2"/>
      <w:kern w:val="0"/>
      <w:sz w:val="18"/>
      <w:szCs w:val="18"/>
      <w:lang w:val="en-US"/>
      <w14:ligatures w14:val="none"/>
    </w:rPr>
  </w:style>
  <w:style w:type="paragraph" w:customStyle="1" w:styleId="Text2">
    <w:name w:val="Text 2"/>
    <w:basedOn w:val="Normal"/>
    <w:link w:val="Text2Char"/>
    <w:qFormat/>
    <w:rsid w:val="006D1A2C"/>
    <w:pPr>
      <w:ind w:left="1260"/>
    </w:pPr>
    <w:rPr>
      <w:kern w:val="0"/>
      <w:sz w:val="24"/>
      <w:szCs w:val="24"/>
      <w:lang w:val="en-US"/>
      <w14:ligatures w14:val="none"/>
    </w:rPr>
  </w:style>
  <w:style w:type="character" w:customStyle="1" w:styleId="Text2Char">
    <w:name w:val="Text 2 Char"/>
    <w:basedOn w:val="DefaultParagraphFont"/>
    <w:link w:val="Text2"/>
    <w:rsid w:val="006D1A2C"/>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2023-07-04T05:00:00Z</dcterms:created>
  <dcterms:modified xsi:type="dcterms:W3CDTF">2023-07-04T05:01:00Z</dcterms:modified>
</cp:coreProperties>
</file>