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E986D" w14:textId="77777777" w:rsidR="00357C76" w:rsidRDefault="00357C76" w:rsidP="00357C76">
      <w:pPr>
        <w:pStyle w:val="Heading1"/>
      </w:pPr>
      <w:bookmarkStart w:id="0" w:name="_Checking_and_Validating"/>
      <w:bookmarkStart w:id="1" w:name="_Ref80988568"/>
      <w:bookmarkStart w:id="2" w:name="_Toc116902124"/>
      <w:bookmarkStart w:id="3" w:name="_Toc142581372"/>
      <w:bookmarkStart w:id="4" w:name="_Toc147501157"/>
      <w:bookmarkEnd w:id="0"/>
      <w:r>
        <w:t>Checking and Validating the Partition Table</w:t>
      </w:r>
      <w:bookmarkEnd w:id="1"/>
      <w:bookmarkEnd w:id="2"/>
      <w:bookmarkEnd w:id="3"/>
      <w:bookmarkEnd w:id="4"/>
    </w:p>
    <w:p w14:paraId="36AA9A9D" w14:textId="77777777" w:rsidR="00357C76" w:rsidRPr="00757F21" w:rsidRDefault="00357C76" w:rsidP="00357C76">
      <w:pPr>
        <w:pStyle w:val="Heading2"/>
      </w:pPr>
      <w:bookmarkStart w:id="5" w:name="_Toc142581373"/>
      <w:bookmarkStart w:id="6" w:name="_Toc147501158"/>
      <w:r>
        <w:t>Standard Programming</w:t>
      </w:r>
      <w:bookmarkEnd w:id="5"/>
      <w:bookmarkEnd w:id="6"/>
    </w:p>
    <w:p w14:paraId="49FA4D2E" w14:textId="77777777" w:rsidR="00357C76" w:rsidRDefault="00357C76" w:rsidP="00357C76">
      <w:r>
        <w:t xml:space="preserve">Download tool will validate the </w:t>
      </w:r>
      <w:r w:rsidRPr="00A17F40">
        <w:t>existing</w:t>
      </w:r>
      <w:r>
        <w:t xml:space="preserve"> partition table in the EVB, for the following condition:</w:t>
      </w:r>
    </w:p>
    <w:tbl>
      <w:tblPr>
        <w:tblStyle w:val="TableGrid"/>
        <w:tblW w:w="10703" w:type="dxa"/>
        <w:tblInd w:w="-5" w:type="dxa"/>
        <w:tblLook w:val="04A0" w:firstRow="1" w:lastRow="0" w:firstColumn="1" w:lastColumn="0" w:noHBand="0" w:noVBand="1"/>
      </w:tblPr>
      <w:tblGrid>
        <w:gridCol w:w="3567"/>
        <w:gridCol w:w="3568"/>
        <w:gridCol w:w="3568"/>
      </w:tblGrid>
      <w:tr w:rsidR="00357C76" w14:paraId="114A2788" w14:textId="77777777" w:rsidTr="00F815D3">
        <w:tc>
          <w:tcPr>
            <w:tcW w:w="3567" w:type="dxa"/>
            <w:shd w:val="clear" w:color="auto" w:fill="E7E6E6" w:themeFill="background2"/>
            <w:vAlign w:val="bottom"/>
          </w:tcPr>
          <w:p w14:paraId="226FB6E1" w14:textId="77777777" w:rsidR="00357C76" w:rsidRPr="00A17F40" w:rsidRDefault="00357C76" w:rsidP="00F815D3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Partition Name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32C78F0F" w14:textId="77777777" w:rsidR="00357C76" w:rsidRPr="00A17F40" w:rsidRDefault="00357C76" w:rsidP="00F815D3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Sector Start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2CC80A91" w14:textId="77777777" w:rsidR="00357C76" w:rsidRPr="00A17F40" w:rsidRDefault="00357C76" w:rsidP="00F815D3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Sector Count</w:t>
            </w:r>
          </w:p>
        </w:tc>
      </w:tr>
      <w:tr w:rsidR="00357C76" w14:paraId="5EB1AAAA" w14:textId="77777777" w:rsidTr="00F815D3">
        <w:tc>
          <w:tcPr>
            <w:tcW w:w="3567" w:type="dxa"/>
            <w:vAlign w:val="bottom"/>
          </w:tcPr>
          <w:p w14:paraId="64DB517D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4CD21462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1</w:t>
            </w:r>
          </w:p>
        </w:tc>
        <w:tc>
          <w:tcPr>
            <w:tcW w:w="3568" w:type="dxa"/>
            <w:vAlign w:val="bottom"/>
          </w:tcPr>
          <w:p w14:paraId="3264C3A0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63</w:t>
            </w:r>
          </w:p>
        </w:tc>
      </w:tr>
      <w:tr w:rsidR="00357C76" w14:paraId="5306E5E0" w14:textId="77777777" w:rsidTr="00F815D3">
        <w:tc>
          <w:tcPr>
            <w:tcW w:w="3567" w:type="dxa"/>
            <w:vAlign w:val="bottom"/>
          </w:tcPr>
          <w:p w14:paraId="60ED17EB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VIRT</w:t>
            </w:r>
          </w:p>
        </w:tc>
        <w:tc>
          <w:tcPr>
            <w:tcW w:w="3568" w:type="dxa"/>
            <w:vAlign w:val="bottom"/>
          </w:tcPr>
          <w:p w14:paraId="02BB7C40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64</w:t>
            </w:r>
          </w:p>
        </w:tc>
        <w:tc>
          <w:tcPr>
            <w:tcW w:w="3568" w:type="dxa"/>
            <w:vAlign w:val="bottom"/>
          </w:tcPr>
          <w:p w14:paraId="6D9A499C" w14:textId="77777777" w:rsidR="00357C76" w:rsidRDefault="00357C76" w:rsidP="00F815D3">
            <w:pPr>
              <w:pStyle w:val="Text2"/>
              <w:ind w:left="0"/>
              <w:jc w:val="both"/>
            </w:pPr>
            <w:r>
              <w:t>&gt;=65</w:t>
            </w:r>
          </w:p>
        </w:tc>
      </w:tr>
      <w:tr w:rsidR="00357C76" w14:paraId="4FF748D2" w14:textId="77777777" w:rsidTr="00F815D3">
        <w:tc>
          <w:tcPr>
            <w:tcW w:w="3567" w:type="dxa"/>
            <w:vAlign w:val="bottom"/>
          </w:tcPr>
          <w:p w14:paraId="4AADAB0D" w14:textId="77777777" w:rsidR="00357C76" w:rsidRDefault="00357C76" w:rsidP="00F815D3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SYSFS</w:t>
            </w:r>
          </w:p>
        </w:tc>
        <w:tc>
          <w:tcPr>
            <w:tcW w:w="3568" w:type="dxa"/>
            <w:vAlign w:val="bottom"/>
          </w:tcPr>
          <w:p w14:paraId="0387E20D" w14:textId="77777777" w:rsidR="00357C76" w:rsidRDefault="00357C76" w:rsidP="00F815D3">
            <w:pPr>
              <w:pStyle w:val="Text2"/>
              <w:ind w:left="0"/>
              <w:jc w:val="both"/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496</w:t>
            </w:r>
          </w:p>
        </w:tc>
        <w:tc>
          <w:tcPr>
            <w:tcW w:w="3568" w:type="dxa"/>
            <w:vAlign w:val="bottom"/>
          </w:tcPr>
          <w:p w14:paraId="0EF7B569" w14:textId="77777777" w:rsidR="00357C76" w:rsidRDefault="00357C76" w:rsidP="00F815D3">
            <w:pPr>
              <w:pStyle w:val="Text2"/>
              <w:keepNext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16</w:t>
            </w:r>
          </w:p>
        </w:tc>
      </w:tr>
    </w:tbl>
    <w:p w14:paraId="5CB18BA9" w14:textId="77777777" w:rsidR="00357C76" w:rsidRDefault="00357C76" w:rsidP="00357C76">
      <w:pPr>
        <w:pStyle w:val="Caption"/>
        <w:jc w:val="center"/>
      </w:pPr>
      <w:bookmarkStart w:id="7" w:name="_Ref106096487"/>
      <w:bookmarkStart w:id="8" w:name="_Toc116902034"/>
      <w:bookmarkStart w:id="9" w:name="_Toc1475011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7"/>
      <w:r>
        <w:t>: Standard programming: Partition Table – Condition</w:t>
      </w:r>
      <w:bookmarkEnd w:id="8"/>
      <w:bookmarkEnd w:id="9"/>
    </w:p>
    <w:p w14:paraId="2247B766" w14:textId="77777777" w:rsidR="00357C76" w:rsidRPr="00757F21" w:rsidRDefault="00357C76" w:rsidP="00357C76">
      <w:r w:rsidRPr="00757F21">
        <w:rPr>
          <w:b/>
          <w:bCs/>
        </w:rPr>
        <w:t>Case 1: Existing partition matches SSBL programming partition</w:t>
      </w:r>
    </w:p>
    <w:p w14:paraId="34539833" w14:textId="77777777" w:rsidR="00357C76" w:rsidRDefault="00357C76" w:rsidP="00357C76">
      <w:pPr>
        <w:jc w:val="both"/>
      </w:pPr>
      <w:r w:rsidRPr="00757F21">
        <w:t>If the existing partition does not satisfy the condition</w:t>
      </w:r>
      <w:r>
        <w:t xml:space="preserve">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,</w:t>
      </w:r>
      <w:r w:rsidRPr="00757F21">
        <w:t xml:space="preserve"> but matches with the SSBL</w:t>
      </w:r>
      <w:r>
        <w:t xml:space="preserve"> programming</w:t>
      </w:r>
      <w:r w:rsidRPr="00757F21">
        <w:t xml:space="preserve"> partition, the user</w:t>
      </w:r>
      <w:r>
        <w:t xml:space="preserve"> </w:t>
      </w:r>
      <w:r w:rsidRPr="00757F21">
        <w:t>is notified by a pop-up message. 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0602B5B2" w14:textId="77777777" w:rsidR="00357C76" w:rsidRDefault="00357C76" w:rsidP="00357C76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00EDF3" wp14:editId="1BB52CDD">
            <wp:simplePos x="0" y="0"/>
            <wp:positionH relativeFrom="column">
              <wp:posOffset>525780</wp:posOffset>
            </wp:positionH>
            <wp:positionV relativeFrom="paragraph">
              <wp:posOffset>389890</wp:posOffset>
            </wp:positionV>
            <wp:extent cx="720000" cy="90000"/>
            <wp:effectExtent l="0" t="0" r="4445" b="5715"/>
            <wp:wrapNone/>
            <wp:docPr id="1445695067" name="Picture 14456950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6ECDC" wp14:editId="23397958">
                <wp:simplePos x="0" y="0"/>
                <wp:positionH relativeFrom="column">
                  <wp:posOffset>2327910</wp:posOffset>
                </wp:positionH>
                <wp:positionV relativeFrom="paragraph">
                  <wp:posOffset>1062355</wp:posOffset>
                </wp:positionV>
                <wp:extent cx="2293620" cy="944880"/>
                <wp:effectExtent l="0" t="0" r="11430" b="26670"/>
                <wp:wrapNone/>
                <wp:docPr id="1040118596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87F15" id="Rectangle: Rounded Corners 2" o:spid="_x0000_s1026" style="position:absolute;margin-left:183.3pt;margin-top:83.65pt;width:180.6pt;height:7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F0F6C0" wp14:editId="2D371AC6">
            <wp:extent cx="6840000" cy="3392133"/>
            <wp:effectExtent l="19050" t="19050" r="18415" b="18415"/>
            <wp:docPr id="19232763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76309" name="Picture 19232763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9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126FC" w14:textId="77777777" w:rsidR="00357C76" w:rsidRDefault="00357C76" w:rsidP="00357C76">
      <w:pPr>
        <w:pStyle w:val="Caption"/>
        <w:jc w:val="center"/>
      </w:pPr>
      <w:bookmarkStart w:id="10" w:name="_Toc116902064"/>
      <w:bookmarkStart w:id="11" w:name="_Toc1475011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>: Deviation from the standard programming</w:t>
      </w:r>
      <w:bookmarkEnd w:id="10"/>
      <w:r>
        <w:t xml:space="preserve"> partition – matches SSBL programming partition</w:t>
      </w:r>
      <w:bookmarkEnd w:id="11"/>
      <w:r>
        <w:br w:type="page"/>
      </w:r>
    </w:p>
    <w:p w14:paraId="144169AA" w14:textId="77777777" w:rsidR="00357C76" w:rsidRDefault="00357C76" w:rsidP="00357C76">
      <w:pPr>
        <w:jc w:val="both"/>
      </w:pPr>
      <w:r>
        <w:lastRenderedPageBreak/>
        <w:t>If the user selects ‘</w:t>
      </w:r>
      <w:r w:rsidRPr="00757F21">
        <w:rPr>
          <w:rFonts w:ascii="Courier New" w:hAnsi="Courier New" w:cs="Courier New"/>
        </w:rPr>
        <w:t>No</w:t>
      </w:r>
      <w:r>
        <w:t xml:space="preserve">’ and chooses not to back-up to the local system, action is terminated requiring the user to manually correct the deviation to proceed further as shown in </w:t>
      </w:r>
      <w:r>
        <w:fldChar w:fldCharType="begin"/>
      </w:r>
      <w:r>
        <w:instrText xml:space="preserve"> REF _Ref137120247 \h </w:instrText>
      </w:r>
      <w:r>
        <w:fldChar w:fldCharType="separate"/>
      </w:r>
      <w:r>
        <w:t xml:space="preserve">Figure </w:t>
      </w:r>
      <w:r>
        <w:rPr>
          <w:noProof/>
        </w:rPr>
        <w:t>35</w:t>
      </w:r>
      <w:r>
        <w:fldChar w:fldCharType="end"/>
      </w:r>
      <w:r>
        <w:t>.</w:t>
      </w:r>
    </w:p>
    <w:p w14:paraId="2C7F699D" w14:textId="77777777" w:rsidR="00357C76" w:rsidRDefault="00357C76" w:rsidP="00357C7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0AF945" wp14:editId="5E098FA6">
                <wp:simplePos x="0" y="0"/>
                <wp:positionH relativeFrom="column">
                  <wp:posOffset>2327910</wp:posOffset>
                </wp:positionH>
                <wp:positionV relativeFrom="paragraph">
                  <wp:posOffset>1068070</wp:posOffset>
                </wp:positionV>
                <wp:extent cx="2293620" cy="944880"/>
                <wp:effectExtent l="0" t="0" r="11430" b="26670"/>
                <wp:wrapNone/>
                <wp:docPr id="159347694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21736" id="Rectangle: Rounded Corners 2" o:spid="_x0000_s1026" style="position:absolute;margin-left:183.3pt;margin-top:84.1pt;width:180.6pt;height:7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FD8CD5D" wp14:editId="2B4B3E81">
            <wp:simplePos x="0" y="0"/>
            <wp:positionH relativeFrom="column">
              <wp:posOffset>529590</wp:posOffset>
            </wp:positionH>
            <wp:positionV relativeFrom="paragraph">
              <wp:posOffset>374650</wp:posOffset>
            </wp:positionV>
            <wp:extent cx="900000" cy="90000"/>
            <wp:effectExtent l="0" t="0" r="0" b="5715"/>
            <wp:wrapNone/>
            <wp:docPr id="194001914" name="Picture 1940019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9ACEA" wp14:editId="085B3C84">
            <wp:extent cx="6840000" cy="3376129"/>
            <wp:effectExtent l="19050" t="19050" r="18415" b="15240"/>
            <wp:docPr id="1290728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88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376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3711F" w14:textId="77777777" w:rsidR="00357C76" w:rsidRDefault="00357C76" w:rsidP="00357C76">
      <w:pPr>
        <w:pStyle w:val="Caption"/>
        <w:jc w:val="center"/>
      </w:pPr>
      <w:bookmarkStart w:id="12" w:name="_Ref137120247"/>
      <w:bookmarkStart w:id="13" w:name="_Toc1475011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bookmarkEnd w:id="12"/>
      <w:r>
        <w:t xml:space="preserve">: Standard programming - action </w:t>
      </w:r>
      <w:proofErr w:type="gramStart"/>
      <w:r>
        <w:t>terminated</w:t>
      </w:r>
      <w:bookmarkEnd w:id="13"/>
      <w:proofErr w:type="gramEnd"/>
    </w:p>
    <w:p w14:paraId="321777DF" w14:textId="77777777" w:rsidR="00357C76" w:rsidRDefault="00357C76" w:rsidP="00357C76">
      <w:r>
        <w:br w:type="page"/>
      </w:r>
    </w:p>
    <w:p w14:paraId="495E7609" w14:textId="77777777" w:rsidR="00357C76" w:rsidRDefault="00357C76" w:rsidP="00357C76">
      <w:pPr>
        <w:rPr>
          <w:b/>
          <w:bCs/>
        </w:rPr>
      </w:pPr>
      <w:r w:rsidRPr="00757F21">
        <w:rPr>
          <w:b/>
          <w:bCs/>
        </w:rPr>
        <w:lastRenderedPageBreak/>
        <w:t xml:space="preserve">Case </w:t>
      </w:r>
      <w:r>
        <w:rPr>
          <w:b/>
          <w:bCs/>
        </w:rPr>
        <w:t>2</w:t>
      </w:r>
      <w:r w:rsidRPr="00757F21">
        <w:rPr>
          <w:b/>
          <w:bCs/>
        </w:rPr>
        <w:t xml:space="preserve">: Existing partition </w:t>
      </w:r>
      <w:r>
        <w:rPr>
          <w:b/>
          <w:bCs/>
        </w:rPr>
        <w:t xml:space="preserve">neither satisfies Standard programming partition, nor </w:t>
      </w:r>
      <w:r w:rsidRPr="00757F21">
        <w:rPr>
          <w:b/>
          <w:bCs/>
        </w:rPr>
        <w:t xml:space="preserve">SSBL programming </w:t>
      </w:r>
      <w:proofErr w:type="gramStart"/>
      <w:r w:rsidRPr="00757F21">
        <w:rPr>
          <w:b/>
          <w:bCs/>
        </w:rPr>
        <w:t>partition</w:t>
      </w:r>
      <w:proofErr w:type="gramEnd"/>
    </w:p>
    <w:p w14:paraId="47E310CF" w14:textId="77777777" w:rsidR="00357C76" w:rsidRDefault="00357C76" w:rsidP="00357C76">
      <w:pPr>
        <w:jc w:val="both"/>
      </w:pPr>
      <w:r w:rsidRPr="00757F21">
        <w:t xml:space="preserve">If the existing partition </w:t>
      </w:r>
      <w:r>
        <w:t xml:space="preserve">neither satisfies the </w:t>
      </w:r>
      <w:r w:rsidRPr="00757F21">
        <w:t>condition</w:t>
      </w:r>
      <w:r>
        <w:t xml:space="preserve">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,</w:t>
      </w:r>
      <w:r w:rsidRPr="00757F21">
        <w:t xml:space="preserve"> </w:t>
      </w:r>
      <w:r>
        <w:t xml:space="preserve">nor </w:t>
      </w:r>
      <w:r w:rsidRPr="00757F21">
        <w:t>the SSBL</w:t>
      </w:r>
      <w:r>
        <w:t xml:space="preserve"> programming</w:t>
      </w:r>
      <w:r w:rsidRPr="00757F21">
        <w:t xml:space="preserve"> partition, the user</w:t>
      </w:r>
      <w:r>
        <w:t xml:space="preserve"> </w:t>
      </w:r>
      <w:r w:rsidRPr="00757F21">
        <w:t>is notified by a pop-up message. 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6D08B15C" w14:textId="77777777" w:rsidR="00357C76" w:rsidRDefault="00357C76" w:rsidP="00357C76">
      <w:pPr>
        <w:keepNext/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2D4D93" wp14:editId="7805D987">
            <wp:simplePos x="0" y="0"/>
            <wp:positionH relativeFrom="column">
              <wp:posOffset>2609850</wp:posOffset>
            </wp:positionH>
            <wp:positionV relativeFrom="paragraph">
              <wp:posOffset>1040130</wp:posOffset>
            </wp:positionV>
            <wp:extent cx="2280285" cy="1109345"/>
            <wp:effectExtent l="0" t="0" r="5715" b="0"/>
            <wp:wrapNone/>
            <wp:docPr id="1463185523" name="Picture 20" descr="A black rectangle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5523" name="Picture 20" descr="A black rectangle with red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76FF6D" wp14:editId="5731BFB4">
            <wp:simplePos x="0" y="0"/>
            <wp:positionH relativeFrom="column">
              <wp:posOffset>480060</wp:posOffset>
            </wp:positionH>
            <wp:positionV relativeFrom="paragraph">
              <wp:posOffset>358140</wp:posOffset>
            </wp:positionV>
            <wp:extent cx="900000" cy="90000"/>
            <wp:effectExtent l="0" t="0" r="0" b="5715"/>
            <wp:wrapNone/>
            <wp:docPr id="1883203398" name="Picture 1883203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9444B1" wp14:editId="3159CA91">
            <wp:extent cx="6840000" cy="3383900"/>
            <wp:effectExtent l="19050" t="19050" r="18415" b="26670"/>
            <wp:docPr id="34891249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2495" name="Picture 1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8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9004D" w14:textId="77777777" w:rsidR="00357C76" w:rsidRDefault="00357C76" w:rsidP="00357C76">
      <w:pPr>
        <w:pStyle w:val="Caption"/>
        <w:jc w:val="center"/>
      </w:pPr>
      <w:bookmarkStart w:id="14" w:name="_Toc1475011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: </w:t>
      </w:r>
      <w:r w:rsidRPr="00732101">
        <w:t>Deviation from the standard programming partition</w:t>
      </w:r>
      <w:r>
        <w:t xml:space="preserve"> - no match</w:t>
      </w:r>
      <w:bookmarkEnd w:id="14"/>
    </w:p>
    <w:p w14:paraId="7FDD3068" w14:textId="77777777" w:rsidR="00357C76" w:rsidRDefault="00357C76" w:rsidP="00357C76"/>
    <w:p w14:paraId="63970CF4" w14:textId="77777777" w:rsidR="00357C76" w:rsidRDefault="00357C76" w:rsidP="00357C76">
      <w:pPr>
        <w:jc w:val="both"/>
      </w:pPr>
      <w:r w:rsidRPr="00376C72">
        <w:rPr>
          <w:b/>
          <w:bCs/>
        </w:rPr>
        <w:t>Note</w:t>
      </w:r>
      <w:r>
        <w:t xml:space="preserve">: In case the user-defined partition table meets the condition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, but with VIRT partition less than the application VM image size, a pop-up message notifies the same to the user with an option of overwriting existing partition with default partition table, as shown in </w:t>
      </w:r>
      <w:r>
        <w:fldChar w:fldCharType="begin"/>
      </w:r>
      <w:r>
        <w:instrText xml:space="preserve"> REF _Ref106097687 \h </w:instrText>
      </w:r>
      <w:r>
        <w:fldChar w:fldCharType="separate"/>
      </w:r>
      <w:r>
        <w:t xml:space="preserve">Figure </w:t>
      </w:r>
      <w:r>
        <w:rPr>
          <w:noProof/>
        </w:rPr>
        <w:t>37</w:t>
      </w:r>
      <w:r>
        <w:fldChar w:fldCharType="end"/>
      </w:r>
      <w:r>
        <w:t>.</w:t>
      </w:r>
    </w:p>
    <w:p w14:paraId="34D8C5BB" w14:textId="77777777" w:rsidR="00357C76" w:rsidRDefault="00357C76" w:rsidP="00357C76">
      <w:pPr>
        <w:jc w:val="center"/>
      </w:pPr>
      <w:r>
        <w:rPr>
          <w:noProof/>
        </w:rPr>
        <w:drawing>
          <wp:inline distT="0" distB="0" distL="0" distR="0" wp14:anchorId="70578518" wp14:editId="6899D9E2">
            <wp:extent cx="3960000" cy="1495655"/>
            <wp:effectExtent l="19050" t="19050" r="21590" b="28575"/>
            <wp:docPr id="193" name="Picture 1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9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66FA5" w14:textId="77777777" w:rsidR="00357C76" w:rsidRDefault="00357C76" w:rsidP="00357C76">
      <w:pPr>
        <w:pStyle w:val="Caption"/>
        <w:jc w:val="center"/>
      </w:pPr>
      <w:bookmarkStart w:id="15" w:name="_Ref106097687"/>
      <w:bookmarkStart w:id="16" w:name="_Toc116902065"/>
      <w:bookmarkStart w:id="17" w:name="_Toc1475011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bookmarkEnd w:id="15"/>
      <w:r>
        <w:t xml:space="preserve">: VM image does not fit in </w:t>
      </w:r>
      <w:proofErr w:type="gramStart"/>
      <w:r>
        <w:t>partition</w:t>
      </w:r>
      <w:bookmarkEnd w:id="16"/>
      <w:bookmarkEnd w:id="17"/>
      <w:proofErr w:type="gramEnd"/>
      <w:r>
        <w:t xml:space="preserve"> </w:t>
      </w:r>
    </w:p>
    <w:p w14:paraId="0C960F8B" w14:textId="77777777" w:rsidR="00357C76" w:rsidRDefault="00357C76" w:rsidP="00357C76"/>
    <w:p w14:paraId="73DF120C" w14:textId="77777777" w:rsidR="00357C76" w:rsidRPr="001D5735" w:rsidRDefault="00357C76" w:rsidP="00357C76"/>
    <w:p w14:paraId="4FC44C4C" w14:textId="77777777" w:rsidR="00357C76" w:rsidRDefault="00357C76" w:rsidP="00357C76">
      <w:pPr>
        <w:pStyle w:val="ListParagraph"/>
        <w:numPr>
          <w:ilvl w:val="0"/>
          <w:numId w:val="1"/>
        </w:numPr>
        <w:jc w:val="both"/>
      </w:pPr>
      <w:r>
        <w:t xml:space="preserve">If the user chooses to flash the default partition (option: Yes): </w:t>
      </w:r>
    </w:p>
    <w:p w14:paraId="38AFD5DA" w14:textId="77777777" w:rsidR="00357C76" w:rsidRDefault="00357C76" w:rsidP="00357C76">
      <w:pPr>
        <w:pStyle w:val="ListParagraph"/>
        <w:jc w:val="both"/>
      </w:pPr>
      <w:r>
        <w:t xml:space="preserve">Download tool will back-up the contents of SYSFS and DATA partition of existing partition table. Once the default partition is flashed successfully, the backed-up </w:t>
      </w:r>
      <w:r>
        <w:lastRenderedPageBreak/>
        <w:t xml:space="preserve">contents of SYSFS and DATA partitions are re-flashed to the corresponding new location as per the default partition table. </w:t>
      </w:r>
    </w:p>
    <w:p w14:paraId="4CABE8A8" w14:textId="77777777" w:rsidR="00357C76" w:rsidRDefault="00357C76" w:rsidP="00357C76">
      <w:pPr>
        <w:jc w:val="both"/>
      </w:pPr>
    </w:p>
    <w:p w14:paraId="7A095469" w14:textId="77777777" w:rsidR="00357C76" w:rsidRDefault="00357C76" w:rsidP="00357C76">
      <w:pPr>
        <w:pStyle w:val="ListParagraph"/>
        <w:numPr>
          <w:ilvl w:val="1"/>
          <w:numId w:val="1"/>
        </w:numPr>
        <w:jc w:val="both"/>
      </w:pPr>
      <w:r>
        <w:t>In case the backed-up contents of SYSFS does not fit into the corresponding new location as per the default partition table (regarding size), user will have an option (Yes/No) to either back-up the content to local system and clear the data in EVB or correct the deviation manually and try again.</w:t>
      </w:r>
    </w:p>
    <w:p w14:paraId="52F8491D" w14:textId="77777777" w:rsidR="00357C76" w:rsidRDefault="00357C76" w:rsidP="00357C76">
      <w:pPr>
        <w:pStyle w:val="ListParagraph"/>
        <w:keepNext/>
        <w:ind w:left="2520"/>
        <w:jc w:val="center"/>
        <w:rPr>
          <w:noProof/>
        </w:rPr>
      </w:pPr>
      <w:r w:rsidRPr="0010226B">
        <w:rPr>
          <w:noProof/>
        </w:rPr>
        <w:t xml:space="preserve"> </w:t>
      </w:r>
    </w:p>
    <w:p w14:paraId="1A19B8E0" w14:textId="77777777" w:rsidR="00357C76" w:rsidRDefault="00357C76" w:rsidP="00357C76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48B027" wp14:editId="0C9ACE71">
            <wp:simplePos x="0" y="0"/>
            <wp:positionH relativeFrom="column">
              <wp:posOffset>1329690</wp:posOffset>
            </wp:positionH>
            <wp:positionV relativeFrom="paragraph">
              <wp:posOffset>262890</wp:posOffset>
            </wp:positionV>
            <wp:extent cx="900000" cy="90000"/>
            <wp:effectExtent l="0" t="0" r="0" b="5715"/>
            <wp:wrapNone/>
            <wp:docPr id="903669470" name="Picture 903669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EE8BB6" wp14:editId="3F72839C">
            <wp:extent cx="6120000" cy="3059665"/>
            <wp:effectExtent l="0" t="0" r="0" b="7620"/>
            <wp:docPr id="124051934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934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62CF5" w14:textId="77777777" w:rsidR="00357C76" w:rsidRDefault="00357C76" w:rsidP="00357C76">
      <w:pPr>
        <w:pStyle w:val="Caption"/>
        <w:jc w:val="center"/>
      </w:pPr>
      <w:bookmarkStart w:id="18" w:name="_Toc116902066"/>
      <w:bookmarkStart w:id="19" w:name="_Toc1475011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>: Backed-up contents of SYSFS</w:t>
      </w:r>
      <w:bookmarkEnd w:id="18"/>
      <w:bookmarkEnd w:id="19"/>
      <w:r>
        <w:br w:type="page"/>
      </w:r>
    </w:p>
    <w:p w14:paraId="1E87AD11" w14:textId="77777777" w:rsidR="00357C76" w:rsidRDefault="00357C76" w:rsidP="00357C76">
      <w:pPr>
        <w:pStyle w:val="ListParagraph"/>
        <w:numPr>
          <w:ilvl w:val="2"/>
          <w:numId w:val="1"/>
        </w:numPr>
      </w:pPr>
      <w:r>
        <w:lastRenderedPageBreak/>
        <w:t xml:space="preserve">If the user chooses to back-up to local system (option: Yes): </w:t>
      </w:r>
    </w:p>
    <w:p w14:paraId="56071488" w14:textId="77777777" w:rsidR="00357C76" w:rsidRDefault="00357C76" w:rsidP="00357C76">
      <w:pPr>
        <w:pStyle w:val="ListParagraph"/>
        <w:ind w:left="2160"/>
      </w:pPr>
      <w:r>
        <w:t>The contents will be saved in the local system and the user will be notified with the folder path through a popup message.</w:t>
      </w:r>
    </w:p>
    <w:p w14:paraId="68AB7773" w14:textId="77777777" w:rsidR="00357C76" w:rsidRDefault="00357C76" w:rsidP="00357C76">
      <w:pPr>
        <w:pStyle w:val="ListParagraph"/>
        <w:ind w:left="2160"/>
      </w:pPr>
    </w:p>
    <w:p w14:paraId="15127303" w14:textId="77777777" w:rsidR="00357C76" w:rsidRDefault="00357C76" w:rsidP="00357C76">
      <w:pPr>
        <w:pStyle w:val="ListParagraph"/>
        <w:ind w:left="216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2FBDE2" wp14:editId="6D944225">
            <wp:simplePos x="0" y="0"/>
            <wp:positionH relativeFrom="column">
              <wp:posOffset>1790700</wp:posOffset>
            </wp:positionH>
            <wp:positionV relativeFrom="paragraph">
              <wp:posOffset>249555</wp:posOffset>
            </wp:positionV>
            <wp:extent cx="693420" cy="89535"/>
            <wp:effectExtent l="0" t="0" r="0" b="5715"/>
            <wp:wrapNone/>
            <wp:docPr id="2111765974" name="Picture 21117659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65974" name="Picture 2111765974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22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BA6460" wp14:editId="68A9961B">
            <wp:extent cx="5400000" cy="2687500"/>
            <wp:effectExtent l="19050" t="19050" r="10795" b="17780"/>
            <wp:docPr id="106744812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8127" name="Picture 2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2F3B5" w14:textId="77777777" w:rsidR="00357C76" w:rsidRDefault="00357C76" w:rsidP="00357C76">
      <w:pPr>
        <w:pStyle w:val="Caption"/>
        <w:ind w:left="3240"/>
        <w:jc w:val="center"/>
      </w:pPr>
      <w:bookmarkStart w:id="20" w:name="_Toc116902067"/>
      <w:bookmarkStart w:id="21" w:name="_Toc1475011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Contents saved in the local </w:t>
      </w:r>
      <w:proofErr w:type="gramStart"/>
      <w:r>
        <w:t>system</w:t>
      </w:r>
      <w:bookmarkEnd w:id="20"/>
      <w:bookmarkEnd w:id="21"/>
      <w:proofErr w:type="gramEnd"/>
    </w:p>
    <w:p w14:paraId="5ADC5ABE" w14:textId="77777777" w:rsidR="00357C76" w:rsidRDefault="00357C76" w:rsidP="00357C76">
      <w:pPr>
        <w:pStyle w:val="ListParagraph"/>
        <w:numPr>
          <w:ilvl w:val="2"/>
          <w:numId w:val="1"/>
        </w:numPr>
      </w:pPr>
      <w:r>
        <w:t xml:space="preserve">If the user does not choose to back-up to local system (option: No): </w:t>
      </w:r>
    </w:p>
    <w:p w14:paraId="52920BC1" w14:textId="77777777" w:rsidR="00357C76" w:rsidRDefault="00357C76" w:rsidP="00357C76">
      <w:pPr>
        <w:pStyle w:val="ListParagraph"/>
        <w:ind w:left="2160"/>
      </w:pPr>
      <w:r>
        <w:t>The action will be terminated, and user will be required to correct the deviation manually to proceed further.</w:t>
      </w:r>
    </w:p>
    <w:p w14:paraId="47D9D80F" w14:textId="77777777" w:rsidR="00357C76" w:rsidRDefault="00357C76" w:rsidP="00357C76">
      <w:pPr>
        <w:pStyle w:val="ListParagraph"/>
        <w:ind w:left="2160"/>
      </w:pPr>
    </w:p>
    <w:p w14:paraId="0B429557" w14:textId="77777777" w:rsidR="00357C76" w:rsidRDefault="00357C76" w:rsidP="00357C76">
      <w:pPr>
        <w:pStyle w:val="ListParagraph"/>
        <w:ind w:left="216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CF084EA" wp14:editId="4227EF8E">
            <wp:simplePos x="0" y="0"/>
            <wp:positionH relativeFrom="column">
              <wp:posOffset>1790700</wp:posOffset>
            </wp:positionH>
            <wp:positionV relativeFrom="paragraph">
              <wp:posOffset>255905</wp:posOffset>
            </wp:positionV>
            <wp:extent cx="693420" cy="89535"/>
            <wp:effectExtent l="0" t="0" r="0" b="5715"/>
            <wp:wrapNone/>
            <wp:docPr id="1756350292" name="Picture 1756350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22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1DFFAB" wp14:editId="46E5F7DF">
            <wp:extent cx="5400000" cy="2687500"/>
            <wp:effectExtent l="19050" t="19050" r="10795" b="17780"/>
            <wp:docPr id="66657462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4629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7CE93" w14:textId="77777777" w:rsidR="00357C76" w:rsidRDefault="00357C76" w:rsidP="00357C76">
      <w:pPr>
        <w:pStyle w:val="Caption"/>
        <w:ind w:left="3600"/>
        <w:jc w:val="center"/>
      </w:pPr>
      <w:bookmarkStart w:id="22" w:name="_Toc116902068"/>
      <w:bookmarkStart w:id="23" w:name="_Toc1475011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Action terminated requiring </w:t>
      </w:r>
      <w:proofErr w:type="gramStart"/>
      <w:r>
        <w:t>to correct</w:t>
      </w:r>
      <w:proofErr w:type="gramEnd"/>
      <w:r>
        <w:t xml:space="preserve"> the deviation manually</w:t>
      </w:r>
      <w:bookmarkEnd w:id="22"/>
      <w:bookmarkEnd w:id="23"/>
      <w:r>
        <w:br w:type="page"/>
      </w:r>
    </w:p>
    <w:p w14:paraId="6D6C9812" w14:textId="77777777" w:rsidR="00357C76" w:rsidRDefault="00357C76" w:rsidP="00357C76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In case the back-up contents of DATA partition do not fit the corresponding location in the default partition, </w:t>
      </w:r>
      <w:r w:rsidRPr="006C413F">
        <w:t>the contents will be saved in the local system and</w:t>
      </w:r>
      <w:r>
        <w:t xml:space="preserve"> the</w:t>
      </w:r>
      <w:r w:rsidRPr="006C413F">
        <w:t xml:space="preserve"> user will</w:t>
      </w:r>
      <w:r>
        <w:t xml:space="preserve"> be</w:t>
      </w:r>
      <w:r w:rsidRPr="006C413F">
        <w:t xml:space="preserve"> notified with the folder path through </w:t>
      </w:r>
      <w:r>
        <w:t xml:space="preserve">a </w:t>
      </w:r>
      <w:r w:rsidRPr="006C413F">
        <w:t>pop</w:t>
      </w:r>
      <w:r>
        <w:t>-</w:t>
      </w:r>
      <w:r w:rsidRPr="006C413F">
        <w:t>up message.</w:t>
      </w:r>
      <w:r>
        <w:t xml:space="preserve"> Also, the user will be intimated to write the new certification file to DATA partition using </w:t>
      </w:r>
      <w:r w:rsidRPr="00B55341">
        <w:rPr>
          <w:rFonts w:ascii="Courier New" w:hAnsi="Courier New" w:cs="Courier New"/>
        </w:rPr>
        <w:t>Write Files</w:t>
      </w:r>
      <w:r>
        <w:t xml:space="preserve"> option.</w:t>
      </w:r>
    </w:p>
    <w:p w14:paraId="7A12CCFE" w14:textId="77777777" w:rsidR="00357C76" w:rsidRDefault="00357C76" w:rsidP="00357C76">
      <w:pPr>
        <w:pStyle w:val="ListParagraph"/>
        <w:ind w:left="1440"/>
        <w:jc w:val="both"/>
      </w:pPr>
    </w:p>
    <w:p w14:paraId="3E4F2030" w14:textId="77777777" w:rsidR="00357C76" w:rsidRDefault="00357C76" w:rsidP="00357C76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62FB0D" wp14:editId="13462826">
            <wp:simplePos x="0" y="0"/>
            <wp:positionH relativeFrom="column">
              <wp:posOffset>1402080</wp:posOffset>
            </wp:positionH>
            <wp:positionV relativeFrom="paragraph">
              <wp:posOffset>254000</wp:posOffset>
            </wp:positionV>
            <wp:extent cx="746760" cy="89535"/>
            <wp:effectExtent l="0" t="0" r="0" b="5715"/>
            <wp:wrapNone/>
            <wp:docPr id="1044995423" name="Picture 1044995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4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7EE830" wp14:editId="46D34062">
            <wp:extent cx="5760000" cy="2866666"/>
            <wp:effectExtent l="19050" t="19050" r="12700" b="10160"/>
            <wp:docPr id="17642737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379" name="Picture 2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66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2AB46" w14:textId="77777777" w:rsidR="00357C76" w:rsidRDefault="00357C76" w:rsidP="00357C76">
      <w:pPr>
        <w:pStyle w:val="Caption"/>
        <w:jc w:val="center"/>
      </w:pPr>
      <w:bookmarkStart w:id="24" w:name="_Toc116902069"/>
      <w:bookmarkStart w:id="25" w:name="_Toc1475011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>: Back-up contents of DATA partition</w:t>
      </w:r>
      <w:bookmarkEnd w:id="24"/>
      <w:bookmarkEnd w:id="25"/>
    </w:p>
    <w:p w14:paraId="21C19478" w14:textId="77777777" w:rsidR="00357C76" w:rsidRDefault="00357C76" w:rsidP="00357C76">
      <w:pPr>
        <w:pStyle w:val="ListParagraph"/>
        <w:numPr>
          <w:ilvl w:val="1"/>
          <w:numId w:val="1"/>
        </w:numPr>
        <w:jc w:val="both"/>
      </w:pPr>
      <w:r>
        <w:t>However, if the user does not choose to flash the default partition (option: No):</w:t>
      </w:r>
      <w:r w:rsidRPr="00363F11">
        <w:t xml:space="preserve"> </w:t>
      </w:r>
    </w:p>
    <w:p w14:paraId="1A6972C6" w14:textId="77777777" w:rsidR="00357C76" w:rsidRDefault="00357C76" w:rsidP="00357C76">
      <w:pPr>
        <w:pStyle w:val="ListParagraph"/>
        <w:ind w:left="1440"/>
        <w:jc w:val="both"/>
      </w:pPr>
      <w:r>
        <w:t>T</w:t>
      </w:r>
      <w:r w:rsidRPr="00363F11">
        <w:t xml:space="preserve">he action will be terminated, </w:t>
      </w:r>
      <w:r>
        <w:t>a</w:t>
      </w:r>
      <w:r w:rsidRPr="00363F11">
        <w:t>nd</w:t>
      </w:r>
      <w:r>
        <w:t xml:space="preserve"> the user will be required to </w:t>
      </w:r>
      <w:r w:rsidRPr="00363F11">
        <w:t xml:space="preserve">correct </w:t>
      </w:r>
      <w:r>
        <w:t xml:space="preserve">the </w:t>
      </w:r>
      <w:r w:rsidRPr="00363F11">
        <w:t>deviation manually to proceed further.</w:t>
      </w:r>
    </w:p>
    <w:p w14:paraId="5A64CBBA" w14:textId="77777777" w:rsidR="00357C76" w:rsidRDefault="00357C76" w:rsidP="00357C76">
      <w:pPr>
        <w:pStyle w:val="ListParagraph"/>
        <w:ind w:left="1440"/>
        <w:jc w:val="both"/>
      </w:pPr>
    </w:p>
    <w:p w14:paraId="67E88871" w14:textId="77777777" w:rsidR="00357C76" w:rsidRDefault="00357C76" w:rsidP="00357C76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AEE1D8" wp14:editId="2D1AD04B">
            <wp:simplePos x="0" y="0"/>
            <wp:positionH relativeFrom="column">
              <wp:posOffset>1402080</wp:posOffset>
            </wp:positionH>
            <wp:positionV relativeFrom="paragraph">
              <wp:posOffset>219075</wp:posOffset>
            </wp:positionV>
            <wp:extent cx="746760" cy="89535"/>
            <wp:effectExtent l="0" t="0" r="0" b="5715"/>
            <wp:wrapNone/>
            <wp:docPr id="69209552" name="Picture 69209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39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8B5A942" wp14:editId="64E1D5C8">
            <wp:extent cx="5760000" cy="2588266"/>
            <wp:effectExtent l="19050" t="19050" r="12700" b="21590"/>
            <wp:docPr id="68499413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94136" name="Picture 2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88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74A24" w14:textId="77777777" w:rsidR="00357C76" w:rsidRDefault="00357C76" w:rsidP="00357C76">
      <w:pPr>
        <w:pStyle w:val="Caption"/>
        <w:jc w:val="center"/>
      </w:pPr>
      <w:bookmarkStart w:id="26" w:name="_Toc116902070"/>
      <w:bookmarkStart w:id="27" w:name="_Toc1475011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bookmarkEnd w:id="26"/>
      <w:r w:rsidRPr="00C01020">
        <w:t>User does not choose to flash default partition – action terminated</w:t>
      </w:r>
      <w:bookmarkEnd w:id="27"/>
      <w:r w:rsidRPr="00C01020">
        <w:t xml:space="preserve"> </w:t>
      </w:r>
      <w:r>
        <w:br w:type="page"/>
      </w:r>
    </w:p>
    <w:p w14:paraId="1E7420EB" w14:textId="77777777" w:rsidR="00357C76" w:rsidRPr="00757F21" w:rsidRDefault="00357C76" w:rsidP="00357C76">
      <w:pPr>
        <w:pStyle w:val="Heading2"/>
      </w:pPr>
      <w:bookmarkStart w:id="28" w:name="_Toc142581374"/>
      <w:bookmarkStart w:id="29" w:name="_Toc147501159"/>
      <w:r>
        <w:lastRenderedPageBreak/>
        <w:t>SSBL Programming</w:t>
      </w:r>
      <w:bookmarkEnd w:id="28"/>
      <w:bookmarkEnd w:id="29"/>
    </w:p>
    <w:p w14:paraId="681FA90A" w14:textId="77777777" w:rsidR="00357C76" w:rsidRDefault="00357C76" w:rsidP="00357C76">
      <w:r>
        <w:t xml:space="preserve">Download tool will validate the </w:t>
      </w:r>
      <w:r w:rsidRPr="00A17F40">
        <w:t>existing</w:t>
      </w:r>
      <w:r>
        <w:t xml:space="preserve"> partition table in the EVB, for the following condition:</w:t>
      </w:r>
    </w:p>
    <w:tbl>
      <w:tblPr>
        <w:tblStyle w:val="TableGrid"/>
        <w:tblW w:w="10703" w:type="dxa"/>
        <w:tblInd w:w="-5" w:type="dxa"/>
        <w:tblLook w:val="04A0" w:firstRow="1" w:lastRow="0" w:firstColumn="1" w:lastColumn="0" w:noHBand="0" w:noVBand="1"/>
      </w:tblPr>
      <w:tblGrid>
        <w:gridCol w:w="3567"/>
        <w:gridCol w:w="3568"/>
        <w:gridCol w:w="3568"/>
      </w:tblGrid>
      <w:tr w:rsidR="00357C76" w:rsidRPr="00640548" w14:paraId="61C50290" w14:textId="77777777" w:rsidTr="00F815D3">
        <w:tc>
          <w:tcPr>
            <w:tcW w:w="3567" w:type="dxa"/>
            <w:shd w:val="clear" w:color="auto" w:fill="E7E6E6" w:themeFill="background2"/>
            <w:vAlign w:val="bottom"/>
          </w:tcPr>
          <w:p w14:paraId="21A4E463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Partition Name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4DDA7831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Sector Start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5141BB8D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Sector Count</w:t>
            </w:r>
          </w:p>
        </w:tc>
      </w:tr>
      <w:tr w:rsidR="00357C76" w:rsidRPr="00640548" w14:paraId="6DB6EF6B" w14:textId="77777777" w:rsidTr="00F815D3">
        <w:tc>
          <w:tcPr>
            <w:tcW w:w="3567" w:type="dxa"/>
            <w:vAlign w:val="bottom"/>
          </w:tcPr>
          <w:p w14:paraId="5E002F31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481F65AF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1</w:t>
            </w:r>
          </w:p>
        </w:tc>
        <w:tc>
          <w:tcPr>
            <w:tcW w:w="3568" w:type="dxa"/>
            <w:vAlign w:val="bottom"/>
          </w:tcPr>
          <w:p w14:paraId="778CC037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31</w:t>
            </w:r>
          </w:p>
        </w:tc>
      </w:tr>
      <w:tr w:rsidR="00357C76" w:rsidRPr="00640548" w14:paraId="73780AAC" w14:textId="77777777" w:rsidTr="00F815D3">
        <w:tc>
          <w:tcPr>
            <w:tcW w:w="3567" w:type="dxa"/>
            <w:vAlign w:val="bottom"/>
          </w:tcPr>
          <w:p w14:paraId="1E0BDC60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48121622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32</w:t>
            </w:r>
          </w:p>
        </w:tc>
        <w:tc>
          <w:tcPr>
            <w:tcW w:w="3568" w:type="dxa"/>
            <w:vAlign w:val="bottom"/>
          </w:tcPr>
          <w:p w14:paraId="78E7E639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352</w:t>
            </w:r>
          </w:p>
        </w:tc>
      </w:tr>
      <w:tr w:rsidR="00357C76" w:rsidRPr="00640548" w14:paraId="273945E8" w14:textId="77777777" w:rsidTr="00F815D3">
        <w:tc>
          <w:tcPr>
            <w:tcW w:w="3567" w:type="dxa"/>
            <w:vAlign w:val="bottom"/>
          </w:tcPr>
          <w:p w14:paraId="5F3E4CF6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0548">
              <w:rPr>
                <w:rFonts w:ascii="Arial" w:hAnsi="Arial" w:cs="Arial"/>
                <w:sz w:val="22"/>
                <w:szCs w:val="22"/>
              </w:rPr>
              <w:t>DATA</w:t>
            </w:r>
          </w:p>
        </w:tc>
        <w:tc>
          <w:tcPr>
            <w:tcW w:w="3568" w:type="dxa"/>
            <w:vAlign w:val="bottom"/>
          </w:tcPr>
          <w:p w14:paraId="741B6988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384</w:t>
            </w:r>
          </w:p>
        </w:tc>
        <w:tc>
          <w:tcPr>
            <w:tcW w:w="3568" w:type="dxa"/>
            <w:vAlign w:val="bottom"/>
          </w:tcPr>
          <w:p w14:paraId="5AAC8363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112</w:t>
            </w:r>
          </w:p>
        </w:tc>
      </w:tr>
      <w:tr w:rsidR="00357C76" w:rsidRPr="00640548" w14:paraId="72C9E672" w14:textId="77777777" w:rsidTr="00F815D3">
        <w:tc>
          <w:tcPr>
            <w:tcW w:w="3567" w:type="dxa"/>
            <w:vAlign w:val="bottom"/>
          </w:tcPr>
          <w:p w14:paraId="5B3BA00F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SYSFS</w:t>
            </w:r>
          </w:p>
        </w:tc>
        <w:tc>
          <w:tcPr>
            <w:tcW w:w="3568" w:type="dxa"/>
            <w:vAlign w:val="bottom"/>
          </w:tcPr>
          <w:p w14:paraId="197843EE" w14:textId="77777777" w:rsidR="00357C76" w:rsidRPr="00640548" w:rsidRDefault="00357C76" w:rsidP="00F815D3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496</w:t>
            </w:r>
          </w:p>
        </w:tc>
        <w:tc>
          <w:tcPr>
            <w:tcW w:w="3568" w:type="dxa"/>
            <w:vAlign w:val="bottom"/>
          </w:tcPr>
          <w:p w14:paraId="35D2CB31" w14:textId="77777777" w:rsidR="00357C76" w:rsidRPr="00640548" w:rsidRDefault="00357C76" w:rsidP="00F815D3">
            <w:pPr>
              <w:pStyle w:val="Text2"/>
              <w:keepNext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16</w:t>
            </w:r>
          </w:p>
        </w:tc>
      </w:tr>
    </w:tbl>
    <w:p w14:paraId="469AA6D7" w14:textId="77777777" w:rsidR="00357C76" w:rsidRDefault="00357C76" w:rsidP="00357C76">
      <w:pPr>
        <w:pStyle w:val="Caption"/>
        <w:jc w:val="center"/>
      </w:pPr>
      <w:bookmarkStart w:id="30" w:name="_Ref137121116"/>
      <w:bookmarkStart w:id="31" w:name="_Toc1475011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30"/>
      <w:r>
        <w:t xml:space="preserve">: </w:t>
      </w:r>
      <w:r w:rsidRPr="0081470F">
        <w:t>S</w:t>
      </w:r>
      <w:r>
        <w:t>SBL</w:t>
      </w:r>
      <w:r w:rsidRPr="0081470F">
        <w:t xml:space="preserve"> programming: Partition Table – Condition</w:t>
      </w:r>
      <w:bookmarkEnd w:id="31"/>
    </w:p>
    <w:p w14:paraId="35FF50A9" w14:textId="77777777" w:rsidR="00357C76" w:rsidRDefault="00357C76" w:rsidP="00357C76">
      <w:r w:rsidRPr="00757F21">
        <w:t>If the existing partition does not satisfy the condition</w:t>
      </w:r>
      <w:r>
        <w:t xml:space="preserve"> mentioned in </w:t>
      </w:r>
      <w:r>
        <w:fldChar w:fldCharType="begin"/>
      </w:r>
      <w:r>
        <w:instrText xml:space="preserve"> REF _Ref137121116 \h  \* MERGEFORMAT </w:instrText>
      </w:r>
      <w:r>
        <w:fldChar w:fldCharType="separate"/>
      </w:r>
      <w:r>
        <w:t xml:space="preserve">Table </w:t>
      </w:r>
      <w:r>
        <w:rPr>
          <w:noProof/>
        </w:rPr>
        <w:t>2</w:t>
      </w:r>
      <w:r>
        <w:fldChar w:fldCharType="end"/>
      </w:r>
      <w:r>
        <w:t>,</w:t>
      </w:r>
      <w:r w:rsidRPr="00757F21">
        <w:t xml:space="preserve"> but matches with the </w:t>
      </w:r>
      <w:r>
        <w:t>default programming</w:t>
      </w:r>
      <w:r w:rsidRPr="00757F21">
        <w:t xml:space="preserve"> partition, the user</w:t>
      </w:r>
      <w:r>
        <w:t xml:space="preserve"> </w:t>
      </w:r>
      <w:r w:rsidRPr="00757F21">
        <w:t xml:space="preserve">is notified by a pop-up message. </w:t>
      </w:r>
    </w:p>
    <w:p w14:paraId="1EC632F9" w14:textId="77777777" w:rsidR="00357C76" w:rsidRDefault="00357C76" w:rsidP="00357C76">
      <w:pPr>
        <w:jc w:val="both"/>
      </w:pPr>
      <w:r w:rsidRPr="00757F21">
        <w:t>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349E2A30" w14:textId="77777777" w:rsidR="00357C76" w:rsidRDefault="00357C76" w:rsidP="00357C7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A6726C" wp14:editId="79808128">
                <wp:simplePos x="0" y="0"/>
                <wp:positionH relativeFrom="column">
                  <wp:posOffset>1977390</wp:posOffset>
                </wp:positionH>
                <wp:positionV relativeFrom="paragraph">
                  <wp:posOffset>749935</wp:posOffset>
                </wp:positionV>
                <wp:extent cx="2293620" cy="944880"/>
                <wp:effectExtent l="0" t="0" r="11430" b="26670"/>
                <wp:wrapNone/>
                <wp:docPr id="106154664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E3AF48" id="Rectangle: Rounded Corners 2" o:spid="_x0000_s1026" style="position:absolute;margin-left:155.7pt;margin-top:59.05pt;width:180.6pt;height:7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1E7D943" wp14:editId="4686B163">
            <wp:simplePos x="0" y="0"/>
            <wp:positionH relativeFrom="column">
              <wp:posOffset>552450</wp:posOffset>
            </wp:positionH>
            <wp:positionV relativeFrom="paragraph">
              <wp:posOffset>526415</wp:posOffset>
            </wp:positionV>
            <wp:extent cx="899795" cy="89535"/>
            <wp:effectExtent l="0" t="0" r="0" b="5715"/>
            <wp:wrapNone/>
            <wp:docPr id="454826420" name="Picture 454826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4FF8D5" wp14:editId="6F09E35C">
            <wp:simplePos x="0" y="0"/>
            <wp:positionH relativeFrom="column">
              <wp:posOffset>552450</wp:posOffset>
            </wp:positionH>
            <wp:positionV relativeFrom="paragraph">
              <wp:posOffset>366395</wp:posOffset>
            </wp:positionV>
            <wp:extent cx="899795" cy="89535"/>
            <wp:effectExtent l="0" t="0" r="0" b="5715"/>
            <wp:wrapNone/>
            <wp:docPr id="1841117688" name="Picture 18411176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643469" wp14:editId="443B80E1">
            <wp:extent cx="6840000" cy="3371866"/>
            <wp:effectExtent l="19050" t="19050" r="18415" b="19050"/>
            <wp:docPr id="5723363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6357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71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541F7" w14:textId="77777777" w:rsidR="00357C76" w:rsidRDefault="00357C76" w:rsidP="00357C76">
      <w:pPr>
        <w:pStyle w:val="Caption"/>
        <w:jc w:val="center"/>
      </w:pPr>
      <w:bookmarkStart w:id="32" w:name="_Toc1475011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>: Deviation from the SSBL programming partition – matches default programming partition</w:t>
      </w:r>
      <w:bookmarkEnd w:id="32"/>
      <w:r>
        <w:br w:type="page"/>
      </w:r>
    </w:p>
    <w:p w14:paraId="548061FE" w14:textId="77777777" w:rsidR="00357C76" w:rsidRDefault="00357C76" w:rsidP="00357C76">
      <w:pPr>
        <w:jc w:val="both"/>
      </w:pPr>
      <w:r>
        <w:lastRenderedPageBreak/>
        <w:t>If the user selects ‘</w:t>
      </w:r>
      <w:r w:rsidRPr="00757F21">
        <w:rPr>
          <w:rFonts w:ascii="Courier New" w:hAnsi="Courier New" w:cs="Courier New"/>
        </w:rPr>
        <w:t>No</w:t>
      </w:r>
      <w:r>
        <w:t xml:space="preserve">’ and chooses not to flash the default SSBL partition table, action is terminated requiring the user to manually correct the deviation to proceed further as shown in </w:t>
      </w:r>
      <w:r>
        <w:fldChar w:fldCharType="begin"/>
      </w:r>
      <w:r>
        <w:instrText xml:space="preserve"> REF _Ref137122285 \h </w:instrText>
      </w:r>
      <w:r>
        <w:fldChar w:fldCharType="separate"/>
      </w:r>
      <w:r>
        <w:t xml:space="preserve">Figure </w:t>
      </w:r>
      <w:r>
        <w:rPr>
          <w:noProof/>
        </w:rPr>
        <w:t>44</w:t>
      </w:r>
      <w:r>
        <w:fldChar w:fldCharType="end"/>
      </w:r>
      <w:r>
        <w:t>.</w:t>
      </w:r>
    </w:p>
    <w:p w14:paraId="5C3C2F21" w14:textId="77777777" w:rsidR="00357C76" w:rsidRDefault="00357C76" w:rsidP="00357C7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BFE52" wp14:editId="61E86DAC">
                <wp:simplePos x="0" y="0"/>
                <wp:positionH relativeFrom="column">
                  <wp:posOffset>2251710</wp:posOffset>
                </wp:positionH>
                <wp:positionV relativeFrom="paragraph">
                  <wp:posOffset>1197610</wp:posOffset>
                </wp:positionV>
                <wp:extent cx="2293620" cy="944880"/>
                <wp:effectExtent l="0" t="0" r="11430" b="26670"/>
                <wp:wrapNone/>
                <wp:docPr id="131470274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1569B" id="Rectangle: Rounded Corners 2" o:spid="_x0000_s1026" style="position:absolute;margin-left:177.3pt;margin-top:94.3pt;width:180.6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CC4502E" wp14:editId="0244AF62">
            <wp:simplePos x="0" y="0"/>
            <wp:positionH relativeFrom="column">
              <wp:posOffset>567690</wp:posOffset>
            </wp:positionH>
            <wp:positionV relativeFrom="paragraph">
              <wp:posOffset>565150</wp:posOffset>
            </wp:positionV>
            <wp:extent cx="899795" cy="89535"/>
            <wp:effectExtent l="0" t="0" r="0" b="5715"/>
            <wp:wrapNone/>
            <wp:docPr id="835054863" name="Picture 835054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008FEB2" wp14:editId="141FC012">
            <wp:simplePos x="0" y="0"/>
            <wp:positionH relativeFrom="column">
              <wp:posOffset>572770</wp:posOffset>
            </wp:positionH>
            <wp:positionV relativeFrom="paragraph">
              <wp:posOffset>405130</wp:posOffset>
            </wp:positionV>
            <wp:extent cx="899795" cy="89535"/>
            <wp:effectExtent l="0" t="0" r="0" b="5715"/>
            <wp:wrapNone/>
            <wp:docPr id="1185185474" name="Picture 1185185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182F02" wp14:editId="37D0299B">
            <wp:extent cx="6840000" cy="3380734"/>
            <wp:effectExtent l="19050" t="19050" r="18415" b="10795"/>
            <wp:docPr id="741732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278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8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C2745" w14:textId="0BE8E75F" w:rsidR="003E0A9B" w:rsidRDefault="00357C76" w:rsidP="00357C76">
      <w:bookmarkStart w:id="33" w:name="_Ref137122285"/>
      <w:bookmarkStart w:id="34" w:name="_Toc1475011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bookmarkEnd w:id="33"/>
      <w:r>
        <w:t xml:space="preserve">: SSBL programming - action </w:t>
      </w:r>
      <w:proofErr w:type="gramStart"/>
      <w:r>
        <w:t>terminated</w:t>
      </w:r>
      <w:bookmarkEnd w:id="34"/>
      <w:proofErr w:type="gramEnd"/>
    </w:p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D6B70"/>
    <w:multiLevelType w:val="hybridMultilevel"/>
    <w:tmpl w:val="E59AE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24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76"/>
    <w:rsid w:val="002E1B78"/>
    <w:rsid w:val="00357C76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755D"/>
  <w15:chartTrackingRefBased/>
  <w15:docId w15:val="{17B2E1E1-D053-4DFA-8506-C89B45B6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C76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C76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C7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C76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C76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57C76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57C76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357C76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7C76"/>
    <w:pPr>
      <w:ind w:left="720"/>
      <w:contextualSpacing/>
    </w:pPr>
  </w:style>
  <w:style w:type="paragraph" w:customStyle="1" w:styleId="Text2">
    <w:name w:val="Text 2"/>
    <w:basedOn w:val="Normal"/>
    <w:link w:val="Text2Char"/>
    <w:qFormat/>
    <w:rsid w:val="00357C76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rsid w:val="00357C76"/>
    <w:rPr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57C76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786</Words>
  <Characters>4482</Characters>
  <Application>Microsoft Office Word</Application>
  <DocSecurity>0</DocSecurity>
  <Lines>37</Lines>
  <Paragraphs>10</Paragraphs>
  <ScaleCrop>false</ScaleCrop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2023-10-09T07:41:00Z</dcterms:created>
  <dcterms:modified xsi:type="dcterms:W3CDTF">2023-10-09T07:42:00Z</dcterms:modified>
</cp:coreProperties>
</file>