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35F18" w14:textId="77777777" w:rsidR="00FE527C" w:rsidRPr="00DD104E" w:rsidRDefault="00FE527C" w:rsidP="00FE527C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DD104E">
        <w:rPr>
          <w:lang w:val="en-IN" w:eastAsia="en-IN"/>
        </w:rPr>
        <w:t xml:space="preserve">INP3201 </w:t>
      </w:r>
      <w:r>
        <w:rPr>
          <w:lang w:val="en-IN" w:eastAsia="en-IN"/>
        </w:rPr>
        <w:t>r</w:t>
      </w:r>
      <w:r w:rsidRPr="00DD104E">
        <w:rPr>
          <w:lang w:val="en-IN" w:eastAsia="en-IN"/>
        </w:rPr>
        <w:t xml:space="preserve">eference </w:t>
      </w:r>
      <w:r>
        <w:rPr>
          <w:lang w:val="en-IN" w:eastAsia="en-IN"/>
        </w:rPr>
        <w:t>k</w:t>
      </w:r>
      <w:r w:rsidRPr="00DD104E">
        <w:rPr>
          <w:lang w:val="en-IN" w:eastAsia="en-IN"/>
        </w:rPr>
        <w:t>it</w:t>
      </w:r>
    </w:p>
    <w:p w14:paraId="6DF409DC" w14:textId="77777777" w:rsidR="00FE527C" w:rsidRPr="00DD104E" w:rsidRDefault="00FE527C" w:rsidP="00FE527C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DD104E">
        <w:rPr>
          <w:lang w:val="en-IN" w:eastAsia="en-IN"/>
        </w:rPr>
        <w:t>2 PIN UART cable with 6 wires</w:t>
      </w:r>
    </w:p>
    <w:p w14:paraId="462B3D93" w14:textId="77777777" w:rsidR="00FE527C" w:rsidRPr="00DD104E" w:rsidRDefault="00FE527C" w:rsidP="00FE527C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DD104E">
        <w:rPr>
          <w:lang w:val="en-IN" w:eastAsia="en-IN"/>
        </w:rPr>
        <w:t>T</w:t>
      </w:r>
      <w:r>
        <w:rPr>
          <w:lang w:val="en-IN" w:eastAsia="en-IN"/>
        </w:rPr>
        <w:t>alaria TWO</w:t>
      </w:r>
      <w:r w:rsidRPr="00DD104E">
        <w:rPr>
          <w:lang w:val="en-IN" w:eastAsia="en-IN"/>
        </w:rPr>
        <w:t xml:space="preserve"> SWD cable</w:t>
      </w:r>
    </w:p>
    <w:p w14:paraId="03E6059A" w14:textId="77777777" w:rsidR="00FE527C" w:rsidRPr="00DD104E" w:rsidRDefault="00FE527C" w:rsidP="00FE527C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DD104E">
        <w:rPr>
          <w:lang w:val="en-IN" w:eastAsia="en-IN"/>
        </w:rPr>
        <w:t xml:space="preserve">USB Type C to </w:t>
      </w:r>
      <w:r>
        <w:rPr>
          <w:lang w:val="en-IN" w:eastAsia="en-IN"/>
        </w:rPr>
        <w:t>T</w:t>
      </w:r>
      <w:r w:rsidRPr="00DD104E">
        <w:rPr>
          <w:lang w:val="en-IN" w:eastAsia="en-IN"/>
        </w:rPr>
        <w:t xml:space="preserve">ype A power </w:t>
      </w:r>
      <w:r>
        <w:rPr>
          <w:lang w:val="en-IN" w:eastAsia="en-IN"/>
        </w:rPr>
        <w:t>c</w:t>
      </w:r>
      <w:r w:rsidRPr="00DD104E">
        <w:rPr>
          <w:lang w:val="en-IN" w:eastAsia="en-IN"/>
        </w:rPr>
        <w:t>able</w:t>
      </w:r>
    </w:p>
    <w:p w14:paraId="2A718637" w14:textId="77777777" w:rsidR="00FE527C" w:rsidRDefault="00FE527C" w:rsidP="00FE527C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DD104E">
        <w:rPr>
          <w:lang w:val="en-IN" w:eastAsia="en-IN"/>
        </w:rPr>
        <w:t>INP3000 programmer board</w:t>
      </w:r>
    </w:p>
    <w:p w14:paraId="6036B855" w14:textId="77777777" w:rsidR="00FE527C" w:rsidRDefault="00FE527C" w:rsidP="00FE527C">
      <w:pPr>
        <w:rPr>
          <w:lang w:val="en-IN" w:eastAsia="en-IN"/>
        </w:rPr>
      </w:pPr>
    </w:p>
    <w:p w14:paraId="2E4A723E" w14:textId="77777777" w:rsidR="00FE527C" w:rsidRDefault="00FE527C" w:rsidP="00FE527C">
      <w:pPr>
        <w:keepNext/>
        <w:jc w:val="center"/>
      </w:pPr>
      <w:r>
        <w:rPr>
          <w:noProof/>
        </w:rPr>
        <w:drawing>
          <wp:inline distT="0" distB="0" distL="0" distR="0" wp14:anchorId="1438C435" wp14:editId="60CBDEB9">
            <wp:extent cx="6577965" cy="5279390"/>
            <wp:effectExtent l="19050" t="19050" r="13335" b="16510"/>
            <wp:docPr id="1114885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5279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746F" w14:textId="77777777" w:rsidR="00FE527C" w:rsidRDefault="00FE527C" w:rsidP="00FE527C">
      <w:pPr>
        <w:pStyle w:val="Caption"/>
        <w:jc w:val="center"/>
      </w:pPr>
      <w:bookmarkStart w:id="0" w:name="_Toc1449825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Pr="004426B4">
        <w:t xml:space="preserve">INP301x </w:t>
      </w:r>
      <w:r>
        <w:t>p</w:t>
      </w:r>
      <w:r w:rsidRPr="004426B4">
        <w:t xml:space="preserve">ackage </w:t>
      </w:r>
      <w:r>
        <w:t>c</w:t>
      </w:r>
      <w:r w:rsidRPr="004426B4">
        <w:t>ontents</w:t>
      </w:r>
      <w:bookmarkEnd w:id="0"/>
    </w:p>
    <w:p w14:paraId="2BFE93E0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B79E8"/>
    <w:multiLevelType w:val="hybridMultilevel"/>
    <w:tmpl w:val="5F522644"/>
    <w:lvl w:ilvl="0" w:tplc="BCF6B6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147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7C"/>
    <w:rsid w:val="002E1B78"/>
    <w:rsid w:val="003E0A9B"/>
    <w:rsid w:val="00FE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9EBC3"/>
  <w15:chartTrackingRefBased/>
  <w15:docId w15:val="{F199FDE2-6A67-461B-9D5C-D476611BA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27C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27C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27C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FE527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527C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2023-10-28T07:56:00Z</dcterms:created>
  <dcterms:modified xsi:type="dcterms:W3CDTF">2023-10-28T07:56:00Z</dcterms:modified>
</cp:coreProperties>
</file>