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81C2" w14:textId="77777777" w:rsidR="00175498" w:rsidRDefault="00175498" w:rsidP="00175498">
      <w:pPr>
        <w:pStyle w:val="Heading1"/>
      </w:pPr>
      <w:r>
        <w:t xml:space="preserve">Factory loader using other SPI </w:t>
      </w:r>
      <w:proofErr w:type="gramStart"/>
      <w:r>
        <w:t>interfaces</w:t>
      </w:r>
      <w:proofErr w:type="gramEnd"/>
    </w:p>
    <w:p w14:paraId="24CAD5AE" w14:textId="77777777" w:rsidR="00175498" w:rsidRDefault="00175498" w:rsidP="00175498">
      <w:pPr>
        <w:pStyle w:val="Heading2"/>
      </w:pPr>
      <w:bookmarkStart w:id="0" w:name="_Toc117748100"/>
      <w:bookmarkStart w:id="1" w:name="_Toc120092975"/>
      <w:r>
        <w:t>Connecting INP101x using SPI</w:t>
      </w:r>
      <w:bookmarkEnd w:id="0"/>
      <w:bookmarkEnd w:id="1"/>
    </w:p>
    <w:p w14:paraId="147444C3" w14:textId="77777777" w:rsidR="00175498" w:rsidRPr="00166BA2" w:rsidRDefault="00175498" w:rsidP="00175498"/>
    <w:p w14:paraId="4B7EAA6E" w14:textId="77777777" w:rsidR="00175498" w:rsidRDefault="00175498" w:rsidP="00175498">
      <w:pPr>
        <w:pStyle w:val="Text2"/>
        <w:jc w:val="center"/>
      </w:pPr>
      <w:r>
        <w:rPr>
          <w:noProof/>
        </w:rPr>
        <w:drawing>
          <wp:inline distT="0" distB="0" distL="0" distR="0" wp14:anchorId="19BF3F0D" wp14:editId="58E293B0">
            <wp:extent cx="3067050" cy="2295525"/>
            <wp:effectExtent l="0" t="0" r="0" b="9525"/>
            <wp:docPr id="20" name="Picture 2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23A3" w14:textId="77777777" w:rsidR="00175498" w:rsidRDefault="00175498" w:rsidP="00175498">
      <w:pPr>
        <w:pStyle w:val="Caption"/>
        <w:jc w:val="center"/>
      </w:pPr>
      <w:bookmarkStart w:id="2" w:name="_Toc117748082"/>
      <w:bookmarkStart w:id="3" w:name="_Toc1200929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Connecting to other SPI </w:t>
      </w:r>
      <w:proofErr w:type="gramStart"/>
      <w:r>
        <w:t>interfaces</w:t>
      </w:r>
      <w:bookmarkEnd w:id="2"/>
      <w:bookmarkEnd w:id="3"/>
      <w:proofErr w:type="gramEnd"/>
    </w:p>
    <w:p w14:paraId="712D10B5" w14:textId="77777777" w:rsidR="00175498" w:rsidRDefault="00175498" w:rsidP="00175498">
      <w:bookmarkStart w:id="4" w:name="_Toc117748101"/>
    </w:p>
    <w:p w14:paraId="68E6F08E" w14:textId="77777777" w:rsidR="00175498" w:rsidRDefault="00175498" w:rsidP="00175498">
      <w:pPr>
        <w:pStyle w:val="Heading2"/>
      </w:pPr>
      <w:bookmarkStart w:id="5" w:name="_Toc120092976"/>
      <w:r>
        <w:t xml:space="preserve">Programming using </w:t>
      </w:r>
      <w:proofErr w:type="gramStart"/>
      <w:r>
        <w:t>SPI</w:t>
      </w:r>
      <w:bookmarkEnd w:id="4"/>
      <w:bookmarkEnd w:id="5"/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5498" w14:paraId="7550043B" w14:textId="77777777" w:rsidTr="00FC6D3A">
        <w:tc>
          <w:tcPr>
            <w:tcW w:w="10705" w:type="dxa"/>
            <w:shd w:val="clear" w:color="auto" w:fill="DEEAF6" w:themeFill="accent5" w:themeFillTint="33"/>
          </w:tcPr>
          <w:p w14:paraId="7EA75AB6" w14:textId="77777777" w:rsidR="00175498" w:rsidRPr="008D00EE" w:rsidRDefault="00175498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5E89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35E89">
              <w:rPr>
                <w:rFonts w:ascii="Courier New" w:hAnsi="Courier New" w:cs="Courier New"/>
                <w:sz w:val="20"/>
                <w:szCs w:val="20"/>
              </w:rPr>
              <w:t>script/factory_loader.py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spidev0.0 </w:t>
            </w:r>
            <w:proofErr w:type="spellStart"/>
            <w:r w:rsidRPr="00B35E89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56124CF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98"/>
    <w:rsid w:val="00175498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2637"/>
  <w15:chartTrackingRefBased/>
  <w15:docId w15:val="{47CC0D95-F22A-4E1D-B572-4472E8D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49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49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9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9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549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7549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498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175498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175498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7549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2023-10-26T06:45:00Z</dcterms:created>
  <dcterms:modified xsi:type="dcterms:W3CDTF">2023-10-26T06:45:00Z</dcterms:modified>
</cp:coreProperties>
</file>