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SUTRA Backend Implementation Pack</w:t>
      </w:r>
    </w:p>
    <w:p>
      <w:r>
        <w:t>Overclocked · CODEX 3.0 / PS6 · Version 1.0 draft · 11 October 2026</w:t>
      </w:r>
    </w:p>
    <w:p>
      <w:r>
        <w:t>The companion openapi/openapi.yaml, migrations/001_core_schema.sql, and fixtures/demo_seed.json are included in the ZIP bundle. Important: the migration intentionally enables RLS but does not invent final policies. Phase 1 is incomplete until least-privilege grants/policies or validated narrow RPCs are added and role-tested. Synthetic data only.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SUTRA Backend Documentation Pack</w:t>
      </w:r>
    </w:p>
    <w:p>
      <w:r>
        <w:t>Team: Overclocked · Challenge: CODEX 3.0 / PS6 · Version: 1.0 draft · Basis date: 11 October 2026</w:t>
      </w:r>
    </w:p>
    <w:p>
      <w:r>
        <w:t>This pack turns the supplied Elicit PS6 research bundle into phased backend work. It is deliberately conservative: the live MVP uses deterministic policies and human-reviewed actions, not an unvalidated dropout model.</w:t>
      </w:r>
    </w:p>
    <w:p>
      <w:pPr>
        <w:pStyle w:val="Heading2"/>
      </w:pPr>
      <w:r>
        <w:t>Start here</w:t>
      </w:r>
    </w:p>
    <w:p>
      <w:pPr>
        <w:ind w:left="317" w:hanging="259"/>
      </w:pPr>
      <w:r>
        <w:t>1. Read docs/00_PHASE_PLAN.md (docs/00_PHASE_PLAN.md).</w:t>
      </w:r>
    </w:p>
    <w:p>
      <w:pPr>
        <w:ind w:left="317" w:hanging="259"/>
      </w:pPr>
      <w:r>
        <w:t>2. Lock the scope in docs/01_SCOPE_AND_REQUIREMENTS.md (docs/01_SCOPE_AND_REQUIREMENTS.md).</w:t>
      </w:r>
    </w:p>
    <w:p>
      <w:pPr>
        <w:ind w:left="317" w:hanging="259"/>
      </w:pPr>
      <w:r>
        <w:t>3. Decide/record outstanding assumptions in docs/12_DECISIONS_AND_OPEN_QUESTIONS.md (docs/12_DECISIONS_AND_OPEN_QUESTIONS.md).</w:t>
      </w:r>
    </w:p>
    <w:p>
      <w:pPr>
        <w:ind w:left="317" w:hanging="259"/>
      </w:pPr>
      <w:r>
        <w:t>4. Complete schema and authorization foundations before writing feature routes.</w:t>
      </w:r>
    </w:p>
    <w:p>
      <w:pPr>
        <w:ind w:left="317" w:hanging="259"/>
      </w:pPr>
      <w:r>
        <w:t>5. Keep openapi/openapi.yaml (openapi/openapi.yaml) and migrations/001_core_schema.sql (migrations/001_core_schema.sql) aligned with the implementation.</w:t>
      </w:r>
    </w:p>
    <w:p>
      <w:pPr>
        <w:pStyle w:val="Heading2"/>
      </w:pPr>
      <w:r>
        <w:t>Pack contents</w:t>
      </w:r>
    </w:p>
    <w:p>
      <w:pPr>
        <w:pStyle w:val="ListBullet"/>
      </w:pPr>
      <w:r>
        <w:t>docs/00_PHASE_PLAN.md - phase sequence, dependencies and exit gates.</w:t>
      </w:r>
    </w:p>
    <w:p>
      <w:pPr>
        <w:pStyle w:val="ListBullet"/>
      </w:pPr>
      <w:r>
        <w:t>docs/01_SCOPE_AND_REQUIREMENTS.md - PS6 R1-R17 traceability.</w:t>
      </w:r>
    </w:p>
    <w:p>
      <w:pPr>
        <w:pStyle w:val="ListBullet"/>
      </w:pPr>
      <w:r>
        <w:t>docs/02_ARCHITECTURE.md - component boundaries, request/data flow.</w:t>
      </w:r>
    </w:p>
    <w:p>
      <w:pPr>
        <w:pStyle w:val="ListBullet"/>
      </w:pPr>
      <w:r>
        <w:t>docs/03_DATA_MODEL.md - ERD and data dictionary.</w:t>
      </w:r>
    </w:p>
    <w:p>
      <w:pPr>
        <w:pStyle w:val="ListBullet"/>
      </w:pPr>
      <w:r>
        <w:t>docs/04_AUTHORIZATION_PRIVACY.md - roles, capabilities, sensitive domains and negative tests.</w:t>
      </w:r>
    </w:p>
    <w:p>
      <w:pPr>
        <w:pStyle w:val="ListBullet"/>
      </w:pPr>
      <w:r>
        <w:t>docs/05_INGESTION_TEMPORAL_INTEGRITY.md - import and as-of/leakage rules.</w:t>
      </w:r>
    </w:p>
    <w:p>
      <w:pPr>
        <w:pStyle w:val="ListBullet"/>
      </w:pPr>
      <w:r>
        <w:t>docs/06_POLICY_AND_EVIDENCE.md - rules, signal explanations and replay.</w:t>
      </w:r>
    </w:p>
    <w:p>
      <w:pPr>
        <w:pStyle w:val="ListBullet"/>
      </w:pPr>
      <w:r>
        <w:t>docs/07_CASE_LIFECYCLE_AND_WORKER.md - state machine, assignment, deadline and outbox.</w:t>
      </w:r>
    </w:p>
    <w:p>
      <w:pPr>
        <w:pStyle w:val="ListBullet"/>
      </w:pPr>
      <w:r>
        <w:t>docs/08_API_CONTRACT.md - endpoint catalog and payload conventions.</w:t>
      </w:r>
    </w:p>
    <w:p>
      <w:pPr>
        <w:pStyle w:val="ListBullet"/>
      </w:pPr>
      <w:r>
        <w:t>docs/09_OUTCOMES_AUDIT_ANALYTICS.md - outcome semantics and cohort measures.</w:t>
      </w:r>
    </w:p>
    <w:p>
      <w:pPr>
        <w:pStyle w:val="ListBullet"/>
      </w:pPr>
      <w:r>
        <w:t>docs/10_TEST_AND_ACCEPTANCE_PLAN.md - acceptance gates and adversarial scenarios.</w:t>
      </w:r>
    </w:p>
    <w:p>
      <w:pPr>
        <w:pStyle w:val="ListBullet"/>
      </w:pPr>
      <w:r>
        <w:t>docs/11_DEPLOYMENT_RUNBOOK.md - setup, secrets, migrations, observability and demo.</w:t>
      </w:r>
    </w:p>
    <w:p>
      <w:pPr>
        <w:pStyle w:val="ListBullet"/>
      </w:pPr>
      <w:r>
        <w:t>docs/12_DECISIONS_AND_OPEN_QUESTIONS.md - assumptions and organizer questions.</w:t>
      </w:r>
    </w:p>
    <w:p>
      <w:pPr>
        <w:pStyle w:val="ListBullet"/>
      </w:pPr>
      <w:r>
        <w:t>docs/13_BACKEND_BACKLOG.md - ordered issue checklist.</w:t>
      </w:r>
    </w:p>
    <w:p>
      <w:pPr>
        <w:pStyle w:val="ListBullet"/>
      </w:pPr>
      <w:r>
        <w:t>openapi/openapi.yaml - starter OpenAPI 3.1 contract.</w:t>
      </w:r>
    </w:p>
    <w:p>
      <w:pPr>
        <w:pStyle w:val="ListBullet"/>
      </w:pPr>
      <w:r>
        <w:t>migrations/001_core_schema.sql - PostgreSQL/Supabase structural migration starter.</w:t>
      </w:r>
    </w:p>
    <w:p>
      <w:pPr>
        <w:pStyle w:val="ListBullet"/>
      </w:pPr>
      <w:r>
        <w:t>fixtures/demo_seed.json - explicitly synthetic seed contract.</w:t>
      </w:r>
    </w:p>
    <w:p>
      <w:pPr>
        <w:pStyle w:val="ListBullet"/>
      </w:pPr>
      <w:r>
        <w:t>.env.example - variable names/placeholders only.</w:t>
      </w:r>
    </w:p>
    <w:p>
      <w:pPr>
        <w:pStyle w:val="ListBullet"/>
      </w:pPr>
      <w:r>
        <w:t>decisions/ADR-*.md - architecture decision records.</w:t>
      </w:r>
    </w:p>
    <w:p>
      <w:pPr>
        <w:pStyle w:val="Heading2"/>
      </w:pPr>
      <w:r>
        <w:t>Non-negotiable invariants</w:t>
      </w:r>
    </w:p>
    <w:p>
      <w:pPr>
        <w:ind w:left="317" w:hanging="259"/>
      </w:pPr>
      <w:r>
        <w:t>1. A signal is not a diagnosis, sanction, or proof a student will fail.</w:t>
      </w:r>
    </w:p>
    <w:p>
      <w:pPr>
        <w:ind w:left="317" w:hanging="259"/>
      </w:pPr>
      <w:r>
        <w:t>2. A recommendation is not a completed intervention.</w:t>
      </w:r>
    </w:p>
    <w:p>
      <w:pPr>
        <w:ind w:left="317" w:hanging="259"/>
      </w:pPr>
      <w:r>
        <w:t>3. contact_attempted, student_reached, support_delivered, follow_up_completed, and outcome_known are distinct.</w:t>
      </w:r>
    </w:p>
    <w:p>
      <w:pPr>
        <w:ind w:left="317" w:hanging="259"/>
      </w:pPr>
      <w:r>
        <w:t>4. A decision only uses eligible evidence available by its declared cutoff.</w:t>
      </w:r>
    </w:p>
    <w:p>
      <w:pPr>
        <w:ind w:left="317" w:hanging="259"/>
      </w:pPr>
      <w:r>
        <w:t>5. Every signal references the policy version and minimal evidence packet that produced it.</w:t>
      </w:r>
    </w:p>
    <w:p>
      <w:pPr>
        <w:ind w:left="317" w:hanging="259"/>
      </w:pPr>
      <w:r>
        <w:t>6. Finance/counselling payloads must not leak into a general DTO or logs.</w:t>
      </w:r>
    </w:p>
    <w:p>
      <w:pPr>
        <w:ind w:left="317" w:hanging="259"/>
      </w:pPr>
      <w:r>
        <w:t>7. Overrides are reasoned and preserve prior decision history within an approved retention boundary.</w:t>
      </w:r>
    </w:p>
    <w:p>
      <w:pPr>
        <w:ind w:left="317" w:hanging="259"/>
      </w:pPr>
      <w:r>
        <w:t>8. Missing or stale observations produce unknown/insufficient_evidence, never an invented zero.</w:t>
      </w:r>
    </w:p>
    <w:p>
      <w:pPr>
        <w:ind w:left="317" w:hanging="259"/>
      </w:pPr>
      <w:r>
        <w:t>9. No endpoint or rule may impose punishment or infer psychological diagnoses.</w:t>
      </w:r>
    </w:p>
    <w:p>
      <w:pPr>
        <w:ind w:left="317" w:hanging="259"/>
      </w:pPr>
      <w:r>
        <w:t>10. Synthetic data or a before/after change cannot establish causal student outcome impact.</w:t>
      </w:r>
    </w:p>
    <w:p>
      <w:pPr>
        <w:pStyle w:val="Heading2"/>
      </w:pPr>
      <w:r>
        <w:t>Source basis</w:t>
      </w:r>
    </w:p>
    <w:p>
      <w:pPr>
        <w:pStyle w:val="ListBullet"/>
      </w:pPr>
      <w:r>
        <w:t>Elicit - PS6 SUTRA research report and build plan.md.</w:t>
      </w:r>
    </w:p>
    <w:p>
      <w:pPr>
        <w:pStyle w:val="ListBullet"/>
      </w:pPr>
      <w:r>
        <w:t>Elicit - PS6 requirement decomposition.csv.</w:t>
      </w:r>
    </w:p>
    <w:p>
      <w:pPr>
        <w:pStyle w:val="ListBullet"/>
      </w:pPr>
      <w:r>
        <w:t>Elicit - SUTRA MVP boundary and acceptance tests.csv.</w:t>
      </w:r>
    </w:p>
    <w:p>
      <w:pPr>
        <w:pStyle w:val="ListBullet"/>
      </w:pPr>
      <w:r>
        <w:t>Elicit - Ranked PS6 technical differentiators.csv.</w:t>
      </w:r>
    </w:p>
    <w:p>
      <w:pPr>
        <w:pStyle w:val="ListBullet"/>
      </w:pPr>
      <w:r>
        <w:t>Elicit - Algorithm choices and validation requirements.csv.</w:t>
      </w:r>
    </w:p>
    <w:p>
      <w:pPr>
        <w:pStyle w:val="ListBullet"/>
      </w:pPr>
      <w:r>
        <w:t>The supplied public-dataset suitability, competitor coverage and evidence-library files.</w:t>
      </w:r>
    </w:p>
    <w:p>
      <w:r>
        <w:t>Current implementation references: Next.js Authentication and Authorization (https://nextjs.org/docs/app/guides/authentication), Supabase Row Level Security (https://supabase.com/docs/guides/database/postgres/row-level-security), PostgreSQL Constraints (https://www.postgresql.org/docs/current/ddl-constraints.html).</w:t>
      </w:r>
    </w:p>
    <w:p>
      <w:r>
        <w:t>Status: implementation-ready draft for a synthetic-data hackathon prototype. Not production security certification, legal advice, proof of EduEagle integration, or evidence of efficacy.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00 · Backend Phase Plan</w:t>
      </w:r>
    </w:p>
    <w:p>
      <w:pPr>
        <w:pStyle w:val="Heading2"/>
      </w:pPr>
      <w:r>
        <w:t>Target outcome</w:t>
      </w:r>
    </w:p>
    <w:p>
      <w:r>
        <w:t>Ship one complete PS6 support journey: simulated source data -&gt; explainable signal -&gt; human-reviewed recommendation -&gt; assigned/accepted action -&gt; deadline/escalation -&gt; dated follow-up evidence -&gt; outcome state -&gt; protected cohort metrics.</w:t>
      </w:r>
    </w:p>
    <w:p>
      <w:pPr>
        <w:pStyle w:val="Heading2"/>
      </w:pPr>
      <w:r>
        <w:t>Phases and exit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Phase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Output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Exit gate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Scope/contracts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Requirement mapping, role/API decisions, open questions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Unknowns stay labelled; no fake EduEagle contract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Database/auth foundation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Migration, memberships, authorization helpers, tests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Forbidden data/action denied server-side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Import + temporal integrity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CSV/JSON ingest, validation, provenance, quality state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Duplicate/stale/missing/late/malformed records handled deterministically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Policy engine + evidence packet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Versioned deterministic evaluation and replayable evidence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Same frozen evidence + policy reproduces the same result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Recommendations + restricted routing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Intervention catalogue, review and override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Approve/modify/decline works; finance/counselling routes gated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Case lifecycle + worker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Assignment, acceptance, due dates, escalation, outbox retries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One complete case path; clock advance creates one escalation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Follow-up + outcomes + dashboard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Proof records, unknown/helped/not-helped, aggregates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Counts reconcile; activity is not mislabelled impact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Security/hardening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Negative authorization, replay and retention tests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Must-pass security/lifecycle suite passes or blocker is documented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Integration/demo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Reproducible seed, runbook, rehearsed flow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Fresh environment can demo without hand-editing database or metrics</w:t>
            </w:r>
          </w:p>
        </w:tc>
      </w:tr>
    </w:tbl>
    <w:p>
      <w:pPr>
        <w:spacing w:after="0"/>
      </w:pPr>
    </w:p>
    <w:p>
      <w:pPr>
        <w:pStyle w:val="Heading2"/>
      </w:pPr>
      <w:r>
        <w:t>Dependency order</w:t>
      </w:r>
    </w:p>
    <w:p>
      <w:pPr>
        <w:ind w:left="317" w:hanging="259"/>
      </w:pPr>
      <w:r>
        <w:t>1. Shared identifiers/enums/timestamps/roles/error shape/state transitions.</w:t>
      </w:r>
    </w:p>
    <w:p>
      <w:pPr>
        <w:ind w:left="317" w:hanging="259"/>
      </w:pPr>
      <w:r>
        <w:t>2. Schema and synthetic fixtures.</w:t>
      </w:r>
    </w:p>
    <w:p>
      <w:pPr>
        <w:ind w:left="317" w:hanging="259"/>
      </w:pPr>
      <w:r>
        <w:t>3. Authentication, membership and DAL authorization with negative tests.</w:t>
      </w:r>
    </w:p>
    <w:p>
      <w:pPr>
        <w:ind w:left="317" w:hanging="259"/>
      </w:pPr>
      <w:r>
        <w:t>4. Import validation and temporal fields.</w:t>
      </w:r>
    </w:p>
    <w:p>
      <w:pPr>
        <w:ind w:left="317" w:hanging="259"/>
      </w:pPr>
      <w:r>
        <w:t>5. Policy evaluator and evidence packet.</w:t>
      </w:r>
    </w:p>
    <w:p>
      <w:pPr>
        <w:ind w:left="317" w:hanging="259"/>
      </w:pPr>
      <w:r>
        <w:t>6. Signal review, case creation, owner assignment and history.</w:t>
      </w:r>
    </w:p>
    <w:p>
      <w:pPr>
        <w:ind w:left="317" w:hanging="259"/>
      </w:pPr>
      <w:r>
        <w:t>7. Worker/outbox and controlled demo clock.</w:t>
      </w:r>
    </w:p>
    <w:p>
      <w:pPr>
        <w:ind w:left="317" w:hanging="259"/>
      </w:pPr>
      <w:r>
        <w:t>8. Follow-ups, outcomes and derived cohort metrics.</w:t>
      </w:r>
    </w:p>
    <w:p>
      <w:pPr>
        <w:ind w:left="317" w:hanging="259"/>
      </w:pPr>
      <w:r>
        <w:t>9. Replay, adversarial testing, frontend integration and rehearsal.</w:t>
      </w:r>
    </w:p>
    <w:p>
      <w:pPr>
        <w:pStyle w:val="Heading2"/>
      </w:pPr>
      <w:r>
        <w:t>Definition of done for every phase</w:t>
      </w:r>
    </w:p>
    <w:p>
      <w:pPr>
        <w:pStyle w:val="ListBullet"/>
      </w:pPr>
      <w:r>
        <w:t>Acceptance tests are repeatable.</w:t>
      </w:r>
    </w:p>
    <w:p>
      <w:pPr>
        <w:pStyle w:val="ListBullet"/>
      </w:pPr>
      <w:r>
        <w:t>Inputs are validated; responses follow the API contract.</w:t>
      </w:r>
    </w:p>
    <w:p>
      <w:pPr>
        <w:pStyle w:val="ListBullet"/>
      </w:pPr>
      <w:r>
        <w:t>Mutations are authorized and valid under the state machine.</w:t>
      </w:r>
    </w:p>
    <w:p>
      <w:pPr>
        <w:pStyle w:val="ListBullet"/>
      </w:pPr>
      <w:r>
        <w:t>Sensitive payloads are absent from unauthorized responses and logs.</w:t>
      </w:r>
    </w:p>
    <w:p>
      <w:pPr>
        <w:pStyle w:val="ListBullet"/>
      </w:pPr>
      <w:r>
        <w:t>Important state changes have actor/system, timestamp, reason and event history.</w:t>
      </w:r>
    </w:p>
    <w:p>
      <w:pPr>
        <w:pStyle w:val="ListBullet"/>
      </w:pPr>
      <w:r>
        <w:t>README/API/migration docs are updated with behavior changes.</w:t>
      </w:r>
    </w:p>
    <w:p>
      <w:pPr>
        <w:pStyle w:val="Heading2"/>
      </w:pPr>
      <w:r>
        <w:t>Scope fence</w:t>
      </w:r>
    </w:p>
    <w:p>
      <w:r>
        <w:t>Must build: all six simulated data domains; explainable signal; human-reviewed intervention; role-aware assignment; deadlines/escalation; follow-up proof; attributed outcome; leadership cohort trends; manual override; non-punitive safeguards.</w:t>
      </w:r>
    </w:p>
    <w:p>
      <w:r>
        <w:t>Restricted options, not automatic operations: counselling referral and parent contact. Adult-student parent contact is not assumed authorized.</w:t>
      </w:r>
    </w:p>
    <w:p>
      <w:r>
        <w:t>Defer: live EduEagle/SIS/LMS until a real schema/API/auth contract is supplied; predictive ML as a live decision-maker; RAG/LLM-owned workflow; graph DB; federated learning; microservices; native app; production multi-tenant assurance.</w:t>
      </w:r>
    </w:p>
    <w:p>
      <w:pPr>
        <w:pStyle w:val="Heading2"/>
      </w:pPr>
      <w:r>
        <w:t>If time slips</w:t>
      </w:r>
    </w:p>
    <w:p>
      <w:r>
        <w:t>Preserve authorization -&gt; full lifecycle -&gt; temporal integrity -&gt; audit/replay -&gt; dashboard correctness. Cut optional model benchmark, workload optimization, policy editor, extra notification channels, animations and nonessential integration adapters first.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01 · Backend Scope and PS6 Traceability</w:t>
      </w:r>
    </w:p>
    <w:p>
      <w:pPr>
        <w:pStyle w:val="Heading2"/>
      </w:pPr>
      <w:r>
        <w:t>Product boundary</w:t>
      </w:r>
    </w:p>
    <w:p>
      <w:r>
        <w:t>SUTRA is the PS6 intervention layer: authorized evidence, human decision, ownership, deadline, follow-up and outcome. It is not a new SIS/LMS, a clinical counselling-record system, an autonomous disciplinary tool, or a dropout-prediction-only product.</w:t>
      </w:r>
    </w:p>
    <w:p>
      <w:pPr>
        <w:pStyle w:val="Heading2"/>
      </w:pPr>
      <w:r>
        <w:t>Requirement-to-backend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summarized from supplied PS6 matrix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Backend implementation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Judge verification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R1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Convert early indicators into responsible, trackable support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Signal -&gt; reviewed action -&gt; case -&gt; follow-up -&gt; outcome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Complete one case and inspect history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R2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Consent-aware 360-degree view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Role-filtered support DTO plus purpose authorization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Change role/purpose and inspect API response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R3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Simulated attendance, academic, participation, fee, skills, faculty feedback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Ingest and join all six domains, with timestamps/completeness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Every domain visible to authorized role; no unauthorized fields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R4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Explainable early-risk indicators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Versioned policy, evidence packet, window and quality state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Reproduce trigger; test stale/missing data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R5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Intervention recommendations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Approved catalogue/decision table and human review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Change or decline an option and record reason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R6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Assignment for faculty, HOD, mentor, counsellor, placement, finance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Role-aware owner/task, acceptance and handoff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Valid assignment works; forbidden assignment denied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R7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Deadlines and escalation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Due timestamps, durable worker, idempotent escalation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Controlled clock yields one escalation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R8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Outcome notes that show whether an intervention helped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Attributed outcome including unknown and follow-up window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Record outcome and preserve unknown where evidence is lacking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R9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Cohort trends for leadership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Aggregate metrics, denominators and small-cell suppression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Reconcile counts against case/task/outcome rows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R10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Role-based privacy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Server-side DAL + restrictive DB policies + domain separation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Negative tests for role/object/domain cross-access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R11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Manual override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Reasoned override and prior decision history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Show previous and new decision references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R12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 automatic punishment or psychological diagnosis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 sanction endpoint; sensitive referrals need human review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Negative test rejects punitive/diagnostic actions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R13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Not an attendance dashboard/chatbot/prediction-only product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Lifecycle is the core route/UI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Demo must show support action and follow-up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R14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Take responsible action after insight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Persist approved case, assign owner, record acceptance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Recommendation becomes a trackable case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R15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Show signal, recommendation, assignment, follow-up proof, outcome dashboard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Linked records and synthetic end-to-end scenario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All stages are connected by case ID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R16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Reference platform is EduEagle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Neutral adapter/import contract pending specification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Show import mapping; do not invent undocumented API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R17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AI/graph/Rust/on-prem not explicit mandates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Rules-first modular monolith; additions need evidence gates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Explain why baseline is sufficient first</w:t>
            </w:r>
          </w:p>
        </w:tc>
      </w:tr>
    </w:tbl>
    <w:p>
      <w:pPr>
        <w:spacing w:after="0"/>
      </w:pPr>
    </w:p>
    <w:p>
      <w:r>
        <w:t>Source: supplied Elicit - PS6 requirement decomposition.csv and research report. The matrix explicitly marks some integration, consent, role-breadth, intervention-menu and follow-up-proof details as organizer questions; this table does not resolve them by assumption.</w:t>
      </w:r>
    </w:p>
    <w:p>
      <w:pPr>
        <w:pStyle w:val="Heading2"/>
      </w:pPr>
      <w:r>
        <w:t>In scope for backend MVP</w:t>
      </w:r>
    </w:p>
    <w:p>
      <w:pPr>
        <w:pStyle w:val="ListBullet"/>
      </w:pPr>
      <w:r>
        <w:t>One synthetic demo institution; every institution-owned row carries institution_id.</w:t>
      </w:r>
    </w:p>
    <w:p>
      <w:pPr>
        <w:pStyle w:val="ListBullet"/>
      </w:pPr>
      <w:r>
        <w:t>Synthetic records across all six required domains.</w:t>
      </w:r>
    </w:p>
    <w:p>
      <w:pPr>
        <w:pStyle w:val="ListBullet"/>
      </w:pPr>
      <w:r>
        <w:t>Import validation, row-level errors, duplicate handling and provenance.</w:t>
      </w:r>
    </w:p>
    <w:p>
      <w:pPr>
        <w:pStyle w:val="ListBullet"/>
      </w:pPr>
      <w:r>
        <w:t>Time/freshness-aware deterministic signals.</w:t>
      </w:r>
    </w:p>
    <w:p>
      <w:pPr>
        <w:pStyle w:val="ListBullet"/>
      </w:pPr>
      <w:r>
        <w:t>Human review, alternative selection and reasoned override.</w:t>
      </w:r>
    </w:p>
    <w:p>
      <w:pPr>
        <w:pStyle w:val="ListBullet"/>
      </w:pPr>
      <w:r>
        <w:t>Cases, tasks, owner acceptance, handoffs, due dates and escalation.</w:t>
      </w:r>
    </w:p>
    <w:p>
      <w:pPr>
        <w:pStyle w:val="ListBullet"/>
      </w:pPr>
      <w:r>
        <w:t>Follow-up evidence and explicit outcome state.</w:t>
      </w:r>
    </w:p>
    <w:p>
      <w:pPr>
        <w:pStyle w:val="ListBullet"/>
      </w:pPr>
      <w:r>
        <w:t>Cohort metrics computed from DB data with definitions/denominators.</w:t>
      </w:r>
    </w:p>
    <w:p>
      <w:pPr>
        <w:pStyle w:val="ListBullet"/>
      </w:pPr>
      <w:r>
        <w:t>Per-request checks for institution, object, action, domain and purpose.</w:t>
      </w:r>
    </w:p>
    <w:p>
      <w:pPr>
        <w:pStyle w:val="Heading2"/>
      </w:pPr>
      <w:r>
        <w:t>Explicitly out of scope for live MVP</w:t>
      </w:r>
    </w:p>
    <w:p>
      <w:r>
        <w:t>Prediction score as a requirement; automatic parent contact; diagnosis/sanctions; full finance or clinical records; assumed live EduEagle API; production multi-tenant guarantees; causal claims; learned intervention-effect optimization.</w:t>
      </w:r>
    </w:p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Correctness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Deterministic rules/transitions; no hard-coded dashboard results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Privacy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Least privilege, restricted-domain DTOs, sanitized logs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Reliability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Idempotent imports/transitions/worker jobs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Audit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Actor/time/reason for review, override, assignment, escalation and outcome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Time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Preserve event, availability, ingestion and decision timestamps separately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Explainability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Trigger, source/evidence references, window, quality/freshness and policy version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Reproducibility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Resettable synthetic seed and clean database migration</w:t>
            </w:r>
          </w:p>
        </w:tc>
      </w:tr>
    </w:tbl>
    <w:p>
      <w:pPr>
        <w:spacing w:after="0"/>
      </w:pPr>
    </w:p>
    <w:p>
      <w:r>
        <w:t>An academic/attendance signal warrants human review; it does not prove dropout, motivation, psychological state, or causation.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02 · Backend Architecture</w:t>
      </w:r>
    </w:p>
    <w:p>
      <w:pPr>
        <w:pStyle w:val="Heading2"/>
      </w:pPr>
      <w:r>
        <w:t>Decision</w:t>
      </w:r>
    </w:p>
    <w:p>
      <w:r>
        <w:t>Use a modular monolith in the existing Next.js/TypeScript app, PostgreSQL, one auth provider, a versioned deterministic policy module, and a database-backed worker. Supabase is a pragmatic option for managed Postgres/Auth if the team understands its RLS/security model. Keep Python in an offline benchmark module unless a separate live ML service is genuinely justified.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flowchart TD</w:t>
        <w:br/>
        <w:t xml:space="preserve">  U[Authorized client] --&gt; R[Next.js Route Handler]</w:t>
        <w:br/>
        <w:t xml:space="preserve">  R --&gt; DAL[Server Data Access Layer]</w:t>
        <w:br/>
        <w:t xml:space="preserve">  DAL --&gt; A[Session + membership + purpose authorization]</w:t>
        <w:br/>
        <w:t xml:space="preserve">  A --&gt; DB[(PostgreSQL)]</w:t>
        <w:br/>
        <w:t xml:space="preserve">  DAL --&gt; P[Versioned policy evaluator]</w:t>
        <w:br/>
        <w:t xml:space="preserve">  P --&gt; E[Evidence packet + signal]</w:t>
        <w:br/>
        <w:t xml:space="preserve">  E --&gt; DB</w:t>
        <w:br/>
        <w:t xml:space="preserve">  DB --&gt; W[Durable worker / deadline scanner]</w:t>
        <w:br/>
        <w:t xml:space="preserve">  W --&gt; O[Notification outbox]</w:t>
        <w:br/>
        <w:t xml:space="preserve">  O --&gt; N[In-app demo adapter / approved notifier]</w:t>
        <w:br/>
        <w:t xml:space="preserve">  DB --&gt; Q[Aggregate query layer]</w:t>
        <w:br/>
        <w:t xml:space="preserve">  Q --&gt; R</w:t>
      </w:r>
    </w:p>
    <w:p>
      <w:pPr>
        <w:pStyle w:val="Heading2"/>
      </w:pPr>
      <w:r>
        <w:t>Modules</w:t>
      </w:r>
    </w:p>
    <w:p>
      <w:pPr>
        <w:ind w:left="317" w:hanging="259"/>
      </w:pPr>
      <w:r>
        <w:t>1. Identity/authorization: session, active membership, role capability, purpose.</w:t>
      </w:r>
    </w:p>
    <w:p>
      <w:pPr>
        <w:ind w:left="317" w:hanging="259"/>
      </w:pPr>
      <w:r>
        <w:t>2. Import: schemas, normalization, dedupe, batch status/errors, quality flags.</w:t>
      </w:r>
    </w:p>
    <w:p>
      <w:pPr>
        <w:ind w:left="317" w:hanging="259"/>
      </w:pPr>
      <w:r>
        <w:t>3. Evidence: dated observations, provenance and restricted-domain tables.</w:t>
      </w:r>
    </w:p>
    <w:p>
      <w:pPr>
        <w:ind w:left="317" w:hanging="259"/>
      </w:pPr>
      <w:r>
        <w:t>4. Policy: pure deterministic evaluator over a frozen evidence snapshot and immutable version.</w:t>
      </w:r>
    </w:p>
    <w:p>
      <w:pPr>
        <w:ind w:left="317" w:hanging="259"/>
      </w:pPr>
      <w:r>
        <w:t>5. Review: approval/alternative/decline and reasoned overrides.</w:t>
      </w:r>
    </w:p>
    <w:p>
      <w:pPr>
        <w:ind w:left="317" w:hanging="259"/>
      </w:pPr>
      <w:r>
        <w:t>6. Cases: state machine, owner, acknowledgement, tasks and history.</w:t>
      </w:r>
    </w:p>
    <w:p>
      <w:pPr>
        <w:ind w:left="317" w:hanging="259"/>
      </w:pPr>
      <w:r>
        <w:t>7. Worker/outbox: deadline scan, escalation, retry-safe notification intents.</w:t>
      </w:r>
    </w:p>
    <w:p>
      <w:pPr>
        <w:ind w:left="317" w:hanging="259"/>
      </w:pPr>
      <w:r>
        <w:t>8. Outcomes/analytics: follow-up evidence, outcome state, protected cohort queries.</w:t>
      </w:r>
    </w:p>
    <w:p>
      <w:pPr>
        <w:ind w:left="317" w:hanging="259"/>
      </w:pPr>
      <w:r>
        <w:t>9. Audit/replay: policy/evidence references, events and deterministic replay tests.</w:t>
      </w:r>
    </w:p>
    <w:p>
      <w:pPr>
        <w:pStyle w:val="Heading2"/>
      </w:pPr>
      <w:r>
        <w:t>Protected request flow</w:t>
      </w:r>
    </w:p>
    <w:p>
      <w:pPr>
        <w:ind w:left="317" w:hanging="259"/>
      </w:pPr>
      <w:r>
        <w:t>1. Validate input shape and size.</w:t>
      </w:r>
    </w:p>
    <w:p>
      <w:pPr>
        <w:ind w:left="317" w:hanging="259"/>
      </w:pPr>
      <w:r>
        <w:t>2. Verify session/identity.</w:t>
      </w:r>
    </w:p>
    <w:p>
      <w:pPr>
        <w:ind w:left="317" w:hanging="259"/>
      </w:pPr>
      <w:r>
        <w:t>3. Load active membership from trusted server-side state; never trust a client-supplied role or institution ID as proof.</w:t>
      </w:r>
    </w:p>
    <w:p>
      <w:pPr>
        <w:ind w:left="317" w:hanging="259"/>
      </w:pPr>
      <w:r>
        <w:t>4. Authorize institution + object + action + domain + purpose.</w:t>
      </w:r>
    </w:p>
    <w:p>
      <w:pPr>
        <w:ind w:left="317" w:hanging="259"/>
      </w:pPr>
      <w:r>
        <w:t>5. Fetch only required fields through a DAL and enforce time/quality rules.</w:t>
      </w:r>
    </w:p>
    <w:p>
      <w:pPr>
        <w:ind w:left="317" w:hanging="259"/>
      </w:pPr>
      <w:r>
        <w:t>6. Execute coupled state/event/outbox writes in a transaction.</w:t>
      </w:r>
    </w:p>
    <w:p>
      <w:pPr>
        <w:ind w:left="317" w:hanging="259"/>
      </w:pPr>
      <w:r>
        <w:t>7. Return a purpose-minimized DTO, not a raw database row.</w:t>
      </w:r>
    </w:p>
    <w:p>
      <w:pPr>
        <w:ind w:left="317" w:hanging="259"/>
      </w:pPr>
      <w:r>
        <w:t>8. Log request ID and sanitized event metadata, never raw student/finance/counselling data.</w:t>
      </w:r>
    </w:p>
    <w:p>
      <w:r>
        <w:t>Current Next.js guidance recommends a DAL and checks inside every Route Handler/Server Action. Supabase docs distinguish table grants from RLS policies and state that secret/service-role keys bypass RLS. See links in README.md.</w:t>
      </w:r>
    </w:p>
    <w:p>
      <w:pPr>
        <w:pStyle w:val="Heading2"/>
      </w:pPr>
      <w:r>
        <w:t>Sensitive boundaries</w:t>
      </w:r>
    </w:p>
    <w:p>
      <w:pPr>
        <w:pStyle w:val="ListBullet"/>
      </w:pPr>
      <w:r>
        <w:t>General view: permitted attendance, academic, participation, skills and faculty feedback with freshness/completeness.</w:t>
      </w:r>
    </w:p>
    <w:p>
      <w:pPr>
        <w:pStyle w:val="ListBullet"/>
      </w:pPr>
      <w:r>
        <w:t>Finance: detail only in finance-authorized path; a general case may show only a permitted task status.</w:t>
      </w:r>
    </w:p>
    <w:p>
      <w:pPr>
        <w:pStyle w:val="ListBullet"/>
      </w:pPr>
      <w:r>
        <w:t>Counselling: referral status/minimum context only; no clinical notes in general case history.</w:t>
      </w:r>
    </w:p>
    <w:p>
      <w:pPr>
        <w:pStyle w:val="ListBullet"/>
      </w:pPr>
      <w:r>
        <w:t>Leadership: aggregates only; no identifiable small-cell breakout.</w:t>
      </w:r>
    </w:p>
    <w:p>
      <w:pPr>
        <w:pStyle w:val="ListBullet"/>
      </w:pPr>
      <w:r>
        <w:t>Worker: narrow access to due tasks and outbox; no arbitrary export endpoint.</w:t>
      </w:r>
    </w:p>
    <w:p>
      <w:pPr>
        <w:pStyle w:val="Heading2"/>
      </w:pPr>
      <w:r>
        <w:t>Transaction/idempotency rules</w:t>
      </w:r>
    </w:p>
    <w:p>
      <w:pPr>
        <w:pStyle w:val="ListBullet"/>
      </w:pPr>
      <w:r>
        <w:t>Case state + history + outbox intent commit together or fail together.</w:t>
      </w:r>
    </w:p>
    <w:p>
      <w:pPr>
        <w:pStyle w:val="ListBullet"/>
      </w:pPr>
      <w:r>
        <w:t>Same idempotency key cannot produce a duplicate mutation.</w:t>
      </w:r>
    </w:p>
    <w:p>
      <w:pPr>
        <w:pStyle w:val="ListBullet"/>
      </w:pPr>
      <w:r>
        <w:t>Worker retries are idempotent; external notification exactly-once delivery is not promised.</w:t>
      </w:r>
    </w:p>
    <w:p>
      <w:pPr>
        <w:pStyle w:val="ListBullet"/>
      </w:pPr>
      <w:r>
        <w:t>Policy versions immutable; source corrections create a new evaluation rather than silently rewriting the old decision.</w:t>
      </w:r>
    </w:p>
    <w:p>
      <w:pPr>
        <w:pStyle w:val="Heading2"/>
      </w:pPr>
      <w:r>
        <w:t>Deployment truthfulness</w:t>
      </w:r>
    </w:p>
    <w:p>
      <w:r>
        <w:t>Local Docker/Postgres and managed Supabase are both options. Managed Auth/DB means not fully offline/on-prem. Only claim fully local operation after testing all network dependencies away. On-premises hosting is an operations choice, not an automatic privacy guarantee.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03 · Data Model and Data Dictionary</w:t>
      </w:r>
    </w:p>
    <w:p>
      <w:pPr>
        <w:pStyle w:val="Heading2"/>
      </w:pPr>
      <w:r>
        <w:t>Modeling principles</w:t>
      </w:r>
    </w:p>
    <w:p>
      <w:pPr>
        <w:pStyle w:val="ListBullet"/>
      </w:pPr>
      <w:r>
        <w:t>Every institution-owned row includes institution_id, even for the first single-institution demo.</w:t>
      </w:r>
    </w:p>
    <w:p>
      <w:pPr>
        <w:pStyle w:val="ListBullet"/>
      </w:pPr>
      <w:r>
        <w:t>Source facts, derived signal, reviewed case, task, follow-up and outcome are separate.</w:t>
      </w:r>
    </w:p>
    <w:p>
      <w:pPr>
        <w:pStyle w:val="ListBullet"/>
      </w:pPr>
      <w:r>
        <w:t>Finance and counselling payloads are not columns on a broad shared student/case record.</w:t>
      </w:r>
    </w:p>
    <w:p>
      <w:pPr>
        <w:pStyle w:val="ListBullet"/>
      </w:pPr>
      <w:r>
        <w:t>event_at, available_at, ingested_at, decision_at, created_at are not interchangeable.</w:t>
      </w:r>
    </w:p>
    <w:p>
      <w:pPr>
        <w:pStyle w:val="ListBullet"/>
      </w:pPr>
      <w:r>
        <w:t>Evidence snapshots are minimal and retention-bounded. Do not store a dropout probability in the MVP.</w:t>
      </w:r>
    </w:p>
    <w:p>
      <w:pPr>
        <w:pStyle w:val="Heading2"/>
      </w:pPr>
      <w:r>
        <w:t>Entity relationships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erDiagram</w:t>
        <w:br/>
        <w:t xml:space="preserve">  INSTITUTIONS ||--o{ MEMBERSHIPS : has</w:t>
        <w:br/>
        <w:t xml:space="preserve">  INSTITUTIONS ||--o{ STUDENTS : owns</w:t>
        <w:br/>
        <w:t xml:space="preserve">  STUDENTS ||--o{ OBSERVATIONS : has</w:t>
        <w:br/>
        <w:t xml:space="preserve">  STUDENTS ||--o{ FINANCE_OBSERVATIONS : has</w:t>
        <w:br/>
        <w:t xml:space="preserve">  POLICY_VERSIONS ||--o{ SIGNALS : evaluates</w:t>
        <w:br/>
        <w:t xml:space="preserve">  STUDENTS ||--o{ SIGNALS : receives</w:t>
        <w:br/>
        <w:t xml:space="preserve">  SIGNALS ||--o{ EVIDENCE_PACKETS : explains</w:t>
        <w:br/>
        <w:t xml:space="preserve">  SIGNALS ||--o| CASES : may_create</w:t>
        <w:br/>
        <w:t xml:space="preserve">  CASES ||--o{ CASE_TASKS : contains</w:t>
        <w:br/>
        <w:t xml:space="preserve">  CASES ||--o{ CASE_EVENTS : records</w:t>
        <w:br/>
        <w:t xml:space="preserve">  CASES ||--o{ FOLLOW_UPS : gets</w:t>
        <w:br/>
        <w:t xml:space="preserve">  CASES ||--o{ CASE_OUTCOMES : reviewed_as</w:t>
        <w:br/>
        <w:t xml:space="preserve">  CASE_TASKS ||--o| RESTRICTED_TASK_DETAILS : optionally_has</w:t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Rules/fields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institutions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Institution boundary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Demo institution and status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institution_memberships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User/institution/role link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Active flag; server-controlled roles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students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Minimum identity/cohort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Pseudonymous external_ref, cohort, status; avoid unnecessary PII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processing_authorizations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Purpose and approved basis/status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Purpose key, basis type, current status, effective time, notice/policy reference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source_imports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Ingestion batch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Source, schema, digest/idempotency key, row counts/errors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student_observations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Attendance/academic/participation/skills/faculty feedback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Metric key/value, event/available/ingested times, source ref/version, quality state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finance_observations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Restricted fee-support data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Separate table, finance capability required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policy_versions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Immutable policy definition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Policy key/version/status/JSON/checksum/evaluator version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evidence_packets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Minimal frozen decision evidence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as_of_at, redacted snapshot, references, digest, retention/expiry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signals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Policy evaluation result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Rule/policy, packet, result, quality, explanation, review fields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intervention_catalog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Available support options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Domain, recipient role, purpose, human-approval flag, version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cases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Coordination case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Student/signal, intervention, state, owner, deadline, optimistic version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case_tasks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Deliverable subtask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Domain, generic label, assignee, state, due/accepted/completed timestamps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restricted_task_details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Restricted finance/counselling/placement/parent-review payload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Separate endpoint and purpose/domain authorization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case_events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Lifecycle history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Actor, event, before/after state, reason, request/idempotency IDs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follow_ups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Contact/service proof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Type, reached/delivered status, proof kind, event time, author, sanitized note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case_outcomes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Attributed observed result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helped/not_helped/mixed/unknown, time window, evidence kind, rationale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notification_outbox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Retryable notification intent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Adapter/template, safe payload, attempts/status/next attempt/idempotency key</w:t>
            </w:r>
          </w:p>
        </w:tc>
      </w:tr>
    </w:tbl>
    <w:p>
      <w:pPr>
        <w:spacing w:after="0"/>
      </w:pPr>
    </w:p>
    <w:p>
      <w:pPr>
        <w:pStyle w:val="Heading2"/>
      </w:pPr>
      <w:r>
        <w:t>Controlled values</w:t>
      </w:r>
    </w:p>
    <w:p>
      <w:pPr>
        <w:pStyle w:val="ListBullet"/>
      </w:pPr>
      <w:r>
        <w:t>Observation domains in general table: attendance, academic, participation, skills, faculty_feedback. Finance stays separate.</w:t>
      </w:r>
    </w:p>
    <w:p>
      <w:pPr>
        <w:pStyle w:val="ListBullet"/>
      </w:pPr>
      <w:r>
        <w:t>Signal result: attention_suggested, no_rule_triggered, unknown.</w:t>
      </w:r>
    </w:p>
    <w:p>
      <w:pPr>
        <w:pStyle w:val="ListBullet"/>
      </w:pPr>
      <w:r>
        <w:t>Quality state: sufficient, insufficient_evidence, stale_source, conflicting_source, missing_denominator.</w:t>
      </w:r>
    </w:p>
    <w:p>
      <w:pPr>
        <w:pStyle w:val="ListBullet"/>
      </w:pPr>
      <w:r>
        <w:t>Review decision: approve, modify, dismiss, request_more_data.</w:t>
      </w:r>
    </w:p>
    <w:p>
      <w:pPr>
        <w:pStyle w:val="ListBullet"/>
      </w:pPr>
      <w:r>
        <w:t>Outcome: helped, not_helped, mixed, unknown.</w:t>
      </w:r>
    </w:p>
    <w:p>
      <w:pPr>
        <w:pStyle w:val="ListBullet"/>
      </w:pPr>
      <w:r>
        <w:t>Task state: pending, assigned, accepted, in_progress, blocked, completed, declined, cancelled, overdue.</w:t>
      </w:r>
    </w:p>
    <w:p>
      <w:pPr>
        <w:pStyle w:val="Heading2"/>
      </w:pPr>
      <w:r>
        <w:t>Constraints and indexes</w:t>
      </w:r>
    </w:p>
    <w:p>
      <w:r>
        <w:t>Unique (institution_id, external_ref) for students; unique import/idempotency keys; foreign keys for student/signal/policy/case/task links; indexes for (institution_id, state, due_at), (institution_id, student_id, available_at), and (institution_id, policy_version_id, evaluated_at). Validate JSON schemas in application code even when the storage type is jsonb.</w:t>
      </w:r>
    </w:p>
    <w:p>
      <w:pPr>
        <w:pStyle w:val="Heading2"/>
      </w:pPr>
      <w:r>
        <w:t>Retention/replay boundary</w:t>
      </w:r>
    </w:p>
    <w:p>
      <w:r>
        <w:t>Replay is bounded by approved retention. Do not retain raw sensitive fields forever. Keep only what is needed to reconstruct the decision; specify expiry/deletion behavior. A digest of personal data is not anonymity.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04 · Authorization and Privacy Contract</w:t>
      </w:r>
    </w:p>
    <w:p>
      <w:pPr>
        <w:pStyle w:val="Heading2"/>
      </w:pPr>
      <w:r>
        <w:t>Identity model</w:t>
      </w:r>
    </w:p>
    <w:p>
      <w:r>
        <w:t>Authentication proves identity; authorization determines the resources and actions allowed. A role name in request JSON, editable user metadata, or stale token is insufficient. Every protected request loads/verifies active membership and checks object scope in the server-side Data Access Layer (DAL).</w:t>
      </w:r>
    </w:p>
    <w:p>
      <w:r>
        <w:t>Starter roles: faculty, hod, mentor, counsellor, placement, finance, leadership, institution_admin. Add student only if a student-facing flow is built. This is a restrictive proposed matrix, not a finalized institution policy.</w:t>
      </w:r>
    </w:p>
    <w:p>
      <w:pPr>
        <w:pStyle w:val="Heading2"/>
      </w:pPr>
      <w:r>
        <w:t>Capability matrix (proposed; confirm with organizer)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Data/action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Faculty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HOD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Mentor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Counsellor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Placement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Finance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Leadership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Admin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Academic evidence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Minimal referral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Minimal referral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Aggregate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Operational metadata only by default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Fee detail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 by default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Authorized finance task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Aggregate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 automatic elevated access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Counselling detail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Referral status only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Authorized referral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Aggregate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 automatic elevated access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Submit concern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Assigned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No by default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Config-only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 ordinary support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Assigned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Counselling referral only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Placement support only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Finance support only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Only when explicitly authorized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Assign/reassign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Limited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Assigned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Domain tasks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Domain tasks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Domain tasks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Operational aggregate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Configuration, audited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Identifiable records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Scoped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Referral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Placement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Finance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Minimum necessary only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Cohort aggregates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Where needed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Where needed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Where needed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Where needed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Where needed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Override/dismiss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Own authorized case, reason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Assigned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Domain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Domain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Domain scope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Policy changes separately governed</w:t>
            </w:r>
          </w:p>
        </w:tc>
      </w:tr>
    </w:tbl>
    <w:p>
      <w:pPr>
        <w:spacing w:after="0"/>
      </w:pPr>
    </w:p>
    <w:p>
      <w:r>
        <w:t>“Scoped” requires course/assignment/relationship rules for a real institution. If the hackathon fixture does not implement this, document the simplification and use synthetic data only.</w:t>
      </w:r>
    </w:p>
    <w:p>
      <w:pPr>
        <w:pStyle w:val="Heading2"/>
      </w:pPr>
      <w:r>
        <w:t>Four authorization dimensions</w:t>
      </w:r>
    </w:p>
    <w:p>
      <w:pPr>
        <w:ind w:left="317" w:hanging="259"/>
      </w:pPr>
      <w:r>
        <w:t>1. Institution/object: active membership; object belongs to that institution.</w:t>
      </w:r>
    </w:p>
    <w:p>
      <w:pPr>
        <w:ind w:left="317" w:hanging="259"/>
      </w:pPr>
      <w:r>
        <w:t>2. Role/capability: active role permits the requested action.</w:t>
      </w:r>
    </w:p>
    <w:p>
      <w:pPr>
        <w:ind w:left="317" w:hanging="259"/>
      </w:pPr>
      <w:r>
        <w:t>3. Domain: finance/counselling/placement payloads are separated from general academic support.</w:t>
      </w:r>
    </w:p>
    <w:p>
      <w:pPr>
        <w:ind w:left="317" w:hanging="259"/>
      </w:pPr>
      <w:r>
        <w:t>4. Purpose: the use is permitted under the institution-approved authorization record. Legal basis must be assessed by the institution; do not assume every processing use rests on consent or that one checkbox authorizes all downstream uses.</w:t>
      </w:r>
    </w:p>
    <w:p>
      <w:r>
        <w:t>A withdrawn optional purpose blocks new/pending optional use and invalidates cached eligibility. Withdrawal does not automatically determine erasure obligations; retention/deletion need a separate policy.</w:t>
      </w:r>
    </w:p>
    <w:p>
      <w:pPr>
        <w:pStyle w:val="Heading2"/>
      </w:pPr>
      <w:r>
        <w:t>DTO and logging rules</w:t>
      </w:r>
    </w:p>
    <w:p>
      <w:pPr>
        <w:pStyle w:val="ListBullet"/>
      </w:pPr>
      <w:r>
        <w:t>Use field allow-lists; never serialize a database row wholesale.</w:t>
      </w:r>
    </w:p>
    <w:p>
      <w:pPr>
        <w:pStyle w:val="ListBullet"/>
      </w:pPr>
      <w:r>
        <w:t>A mentor may receive an explicitly permitted generic task status, but not fee amount/debtor flag/finance note.</w:t>
      </w:r>
    </w:p>
    <w:p>
      <w:pPr>
        <w:pStyle w:val="ListBullet"/>
      </w:pPr>
      <w:r>
        <w:t>Counselling referral status is not a clinical record. No diagnoses or clinical notes in general case_events metadata.</w:t>
      </w:r>
    </w:p>
    <w:p>
      <w:pPr>
        <w:pStyle w:val="ListBullet"/>
      </w:pPr>
      <w:r>
        <w:t>Leadership receives aggregate data; suppress small sensitive cohorts. A configurable prototype threshold (e.g. below 5) is an engineering default, not a universal law.</w:t>
      </w:r>
    </w:p>
    <w:p>
      <w:pPr>
        <w:pStyle w:val="ListBullet"/>
      </w:pPr>
      <w:r>
        <w:t>Logs/errors/metrics exclude observation JSON, personal notes, fee details, counselling details, tokens and prompts that contain student information.</w:t>
      </w:r>
    </w:p>
    <w:p>
      <w:pPr>
        <w:pStyle w:val="Heading2"/>
      </w:pPr>
      <w:r>
        <w:t>Supabase/database safeguards</w:t>
      </w:r>
    </w:p>
    <w:p>
      <w:pPr>
        <w:pStyle w:val="ListBullet"/>
      </w:pPr>
      <w:r>
        <w:t>Deliberately configure both table grants and RLS; RLS alone does not revoke grants.</w:t>
      </w:r>
    </w:p>
    <w:p>
      <w:pPr>
        <w:pStyle w:val="ListBullet"/>
      </w:pPr>
      <w:r>
        <w:t>Never expose Supabase secret/service-role keys in the browser. Supabase documentation states these keys bypass RLS.</w:t>
      </w:r>
    </w:p>
    <w:p>
      <w:pPr>
        <w:pStyle w:val="ListBullet"/>
      </w:pPr>
      <w:r>
        <w:t>Prefer a user-scoped request-time client plus explicit DAL checks. If a privileged worker credential is used, isolate it, narrow the worker's queries, and treat it as a privileged service.</w:t>
      </w:r>
    </w:p>
    <w:p>
      <w:pPr>
        <w:pStyle w:val="ListBullet"/>
      </w:pPr>
      <w:r>
        <w:t>UI hiding and middleware are not sufficient protection; check permissions at every Route Handler/server mutation and data access.</w:t>
      </w:r>
    </w:p>
    <w:p>
      <w:pPr>
        <w:pStyle w:val="Heading2"/>
      </w:pPr>
      <w:r>
        <w:t>Must-pass negative tests</w:t>
      </w:r>
    </w:p>
    <w:p>
      <w:pPr>
        <w:ind w:left="317" w:hanging="259"/>
      </w:pPr>
      <w:r>
        <w:t>1. Anonymous protected request -&gt; 401.</w:t>
      </w:r>
    </w:p>
    <w:p>
      <w:pPr>
        <w:ind w:left="317" w:hanging="259"/>
      </w:pPr>
      <w:r>
        <w:t>2. No active membership -&gt; 403 or deliberately indistinguishable 404.</w:t>
      </w:r>
    </w:p>
    <w:p>
      <w:pPr>
        <w:ind w:left="317" w:hanging="259"/>
      </w:pPr>
      <w:r>
        <w:t>3. Cross-institution student/case/task ID -&gt; denied without object disclosure.</w:t>
      </w:r>
    </w:p>
    <w:p>
      <w:pPr>
        <w:ind w:left="317" w:hanging="259"/>
      </w:pPr>
      <w:r>
        <w:t>4. Mentor asks for fee amount -&gt; direct endpoint denied and field absent from DTO.</w:t>
      </w:r>
    </w:p>
    <w:p>
      <w:pPr>
        <w:ind w:left="317" w:hanging="259"/>
      </w:pPr>
      <w:r>
        <w:t>5. Faculty attempts counsellor-only operation -&gt; denied.</w:t>
      </w:r>
    </w:p>
    <w:p>
      <w:pPr>
        <w:ind w:left="317" w:hanging="259"/>
      </w:pPr>
      <w:r>
        <w:t>6. Leadership asks for an identifiable case list -&gt; denied.</w:t>
      </w:r>
    </w:p>
    <w:p>
      <w:pPr>
        <w:ind w:left="317" w:hanging="259"/>
      </w:pPr>
      <w:r>
        <w:t>7. Revoked/expired purpose blocks optional handoff.</w:t>
      </w:r>
    </w:p>
    <w:p>
      <w:pPr>
        <w:ind w:left="317" w:hanging="259"/>
      </w:pPr>
      <w:r>
        <w:t>8. Fake role or institution ID in request body does not change authority.</w:t>
      </w:r>
    </w:p>
    <w:p>
      <w:pPr>
        <w:ind w:left="317" w:hanging="259"/>
      </w:pPr>
      <w:r>
        <w:t>9. Server secret absent from browser bundle, source control and logs.</w:t>
      </w:r>
    </w:p>
    <w:p>
      <w:pPr>
        <w:ind w:left="317" w:hanging="259"/>
      </w:pPr>
      <w:r>
        <w:t>10. Small sensitive cohort suppressed and labelled.</w:t>
      </w:r>
    </w:p>
    <w:p>
      <w:pPr>
        <w:pStyle w:val="Heading2"/>
      </w:pPr>
      <w:r>
        <w:t>Safeguarding invariant</w:t>
      </w:r>
    </w:p>
    <w:p>
      <w:r>
        <w:t>No punishment, suspension, discipline, parent notification or psychological diagnosis is automatically executed from a signal. Counselling referral and parent-contact options require authorized human review and case-appropriate permission. Adult-student parent contact is never assumed authorized.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05 · Import, Data Quality, and Temporal Integrity</w:t>
      </w:r>
    </w:p>
    <w:p>
      <w:pPr>
        <w:pStyle w:val="Heading2"/>
      </w:pPr>
      <w:r>
        <w:t>Boundary</w:t>
      </w:r>
    </w:p>
    <w:p>
      <w:r>
        <w:t>The MVP uses simulated data. Begin with CSV/JSON adapters for the six PS6 categories. Do not implement a live EduEagle adapter until organizers provide the exact product/instance, schema, sample export, API/auth contract and permitted use. Map source-native fields into a neutral internal contract.</w:t>
      </w:r>
    </w:p>
    <w:p>
      <w:pPr>
        <w:pStyle w:val="Heading2"/>
      </w:pPr>
      <w:r>
        <w:t>Normalized observation example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"external_student_ref": "SYN-1007",</w:t>
        <w:br/>
        <w:t xml:space="preserve">  "domain": "attendance",</w:t>
        <w:br/>
        <w:t xml:space="preserve">  "metric_key": "attendance_rate",</w:t>
        <w:br/>
        <w:t xml:space="preserve">  "value": 0.58,</w:t>
        <w:br/>
        <w:t xml:space="preserve">  "unit": "ratio",</w:t>
        <w:br/>
        <w:t xml:space="preserve">  "event_at": "2026-09-18T00:00:00Z",</w:t>
        <w:br/>
        <w:t xml:space="preserve">  "available_at": "2026-09-18T12:00:00Z",</w:t>
        <w:br/>
        <w:t xml:space="preserve">  "source_system": "synthetic_csv_v1",</w:t>
        <w:br/>
        <w:t xml:space="preserve">  "source_record_ref": "attendance-row-008",</w:t>
        <w:br/>
        <w:t xml:space="preserve">  "quality": "valid"</w:t>
        <w:br/>
        <w:t>}</w:t>
      </w:r>
    </w:p>
    <w:p>
      <w:r>
        <w:t>SUTRA sets ingested_at at receipt; callers cannot backdate it. available_at records when the data was actually available to the decision process. If unknown, preserve unknown and exclude it from an as-of decision unless an approved rule explicitly handles it. Never silently substitute event_at for available_at.</w:t>
      </w:r>
    </w:p>
    <w:p>
      <w:pPr>
        <w:pStyle w:val="Heading2"/>
      </w:pPr>
      <w:r>
        <w:t>Domain handling</w:t>
      </w:r>
    </w:p>
    <w:p>
      <w:pPr>
        <w:pStyle w:val="ListBullet"/>
      </w:pPr>
      <w:r>
        <w:t>Attendance: numerator/denominator or defined ratio, course/session scope and observation window.</w:t>
      </w:r>
    </w:p>
    <w:p>
      <w:pPr>
        <w:pStyle w:val="ListBullet"/>
      </w:pPr>
      <w:r>
        <w:t>Academic: submission/assessment status, score/maximum and availability/release time; grade entry is not proof of release.</w:t>
      </w:r>
    </w:p>
    <w:p>
      <w:pPr>
        <w:pStyle w:val="ListBullet"/>
      </w:pPr>
      <w:r>
        <w:t>Participation: dated activity records, source and freshness; lack of LMS activity is not proof of disengagement.</w:t>
      </w:r>
    </w:p>
    <w:p>
      <w:pPr>
        <w:pStyle w:val="ListBullet"/>
      </w:pPr>
      <w:r>
        <w:t>Fee: restricted table/route; avoid broad exposure of amounts/notes.</w:t>
      </w:r>
    </w:p>
    <w:p>
      <w:pPr>
        <w:pStyle w:val="ListBullet"/>
      </w:pPr>
      <w:r>
        <w:t>Skills: rubric/version, assessed skill and evaluator/source.</w:t>
      </w:r>
    </w:p>
    <w:p>
      <w:pPr>
        <w:pStyle w:val="ListBullet"/>
      </w:pPr>
      <w:r>
        <w:t>Faculty feedback: structured observation, author/role and time; do not ingest speculative psychological labels.</w:t>
      </w:r>
    </w:p>
    <w:p>
      <w:r>
        <w:t>Fields and units must be declared per domain. Malformed values are rejected, not coerced to zero.</w:t>
      </w:r>
    </w:p>
    <w:p>
      <w:pPr>
        <w:pStyle w:val="Heading2"/>
      </w:pPr>
      <w:r>
        <w:t>Import pipeline</w:t>
      </w:r>
    </w:p>
    <w:p>
      <w:pPr>
        <w:ind w:left="317" w:hanging="259"/>
      </w:pPr>
      <w:r>
        <w:t>1. Create a batch with source, schema version, digest, actor and receive time.</w:t>
      </w:r>
    </w:p>
    <w:p>
      <w:pPr>
        <w:ind w:left="317" w:hanging="259"/>
      </w:pPr>
      <w:r>
        <w:t>2. Validate file shape/schema and size limits.</w:t>
      </w:r>
    </w:p>
    <w:p>
      <w:pPr>
        <w:ind w:left="317" w:hanging="259"/>
      </w:pPr>
      <w:r>
        <w:t>3. Resolve student reference in the institution; unknown reference becomes a row error (do not auto-create real students).</w:t>
      </w:r>
    </w:p>
    <w:p>
      <w:pPr>
        <w:ind w:left="317" w:hanging="259"/>
      </w:pPr>
      <w:r>
        <w:t>4. Normalize to UTC and retain source timezone if supplied.</w:t>
      </w:r>
    </w:p>
    <w:p>
      <w:pPr>
        <w:ind w:left="317" w:hanging="259"/>
      </w:pPr>
      <w:r>
        <w:t>5. Validate domain, units, value ranges, denominators and availability fields.</w:t>
      </w:r>
    </w:p>
    <w:p>
      <w:pPr>
        <w:ind w:left="317" w:hanging="259"/>
      </w:pPr>
      <w:r>
        <w:t>6. Deduplicate by institution + source + stable source record/version or agreed idempotency key.</w:t>
      </w:r>
    </w:p>
    <w:p>
      <w:pPr>
        <w:ind w:left="317" w:hanging="259"/>
      </w:pPr>
      <w:r>
        <w:t>7. Write valid rows plus row errors transactionally or as a documented resumable batch; do not silently partially import.</w:t>
      </w:r>
    </w:p>
    <w:p>
      <w:pPr>
        <w:ind w:left="317" w:hanging="259"/>
      </w:pPr>
      <w:r>
        <w:t>8. Count received/accepted/duplicate/rejected/unknown-student/missing-time/stale-warning rows.</w:t>
      </w:r>
    </w:p>
    <w:p>
      <w:pPr>
        <w:ind w:left="317" w:hanging="259"/>
      </w:pPr>
      <w:r>
        <w:t>9. Finish as completed, completed_with_errors, or failed.</w:t>
      </w:r>
    </w:p>
    <w:p>
      <w:pPr>
        <w:pStyle w:val="Heading2"/>
      </w:pPr>
      <w:r>
        <w:t>As-of correctness (critical because of leakage research)</w:t>
      </w:r>
    </w:p>
    <w:p>
      <w:r>
        <w:t>For a signal with cutoff T, an observation is eligible only if it belongs to the right student/institution; purpose and role allow its use; its quality is acceptable; available_at &lt;= T when required; it falls within the policy window; and it was not invalidated/superseded as of T.</w:t>
      </w:r>
    </w:p>
    <w:p>
      <w:r>
        <w:t>Filter before joins and aggregation. Never join later grades, final results, withdrawal status, future clicks, or post-cutoff source updates into an earlier decision. This is the engineering response to the 2026 OULAD preprint warning that future-information leakage inflated reported ROC-AUC; it is not evidence about SUTRA efficacy.</w:t>
      </w:r>
    </w:p>
    <w:p>
      <w:pPr>
        <w:pStyle w:val="Heading2"/>
      </w:pPr>
      <w:r>
        <w:t>Quality states</w:t>
      </w:r>
    </w:p>
    <w:p>
      <w:r>
        <w:t>valid, missing, stale, conflicting, late_available, invalid, unknown. A missing required input becomes unknown/insufficient_evidence, not no_rule_triggered. A human can still raise a concern when automation lacks evidence.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Importing the same file twice does not duplicate observations.</w:t>
      </w:r>
    </w:p>
    <w:p>
      <w:pPr>
        <w:pStyle w:val="ListBullet"/>
      </w:pPr>
      <w:r>
        <w:t>Unknown student reference is a row error and reveals no other student.</w:t>
      </w:r>
    </w:p>
    <w:p>
      <w:pPr>
        <w:pStyle w:val="ListBullet"/>
      </w:pPr>
      <w:r>
        <w:t>Grade available on day 9 is excluded from a day-7 decision, even if event_at is day 5.</w:t>
      </w:r>
    </w:p>
    <w:p>
      <w:pPr>
        <w:pStyle w:val="ListBullet"/>
      </w:pPr>
      <w:r>
        <w:t>Stale feed is labelled stale.</w:t>
      </w:r>
    </w:p>
    <w:p>
      <w:pPr>
        <w:pStyle w:val="ListBullet"/>
      </w:pPr>
      <w:r>
        <w:t>Missing/zero denominator prevents calculated ratio and returns insufficient evidence.</w:t>
      </w:r>
    </w:p>
    <w:p>
      <w:pPr>
        <w:pStyle w:val="ListBullet"/>
      </w:pPr>
      <w:r>
        <w:t>Conflicting sources are surfaced rather than averaged without policy.</w:t>
      </w:r>
    </w:p>
    <w:p>
      <w:pPr>
        <w:pStyle w:val="ListBullet"/>
      </w:pPr>
      <w:r>
        <w:t>Correction creates a new source version; old packet remains tied to its original version within retention.</w:t>
      </w:r>
    </w:p>
    <w:p>
      <w:pPr>
        <w:pStyle w:val="ListBullet"/>
      </w:pPr>
      <w:r>
        <w:t>A non-finance user cannot read fee observation payload.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06 · Versioned Policy Engine and Evidence Packet</w:t>
      </w:r>
    </w:p>
    <w:p>
      <w:pPr>
        <w:pStyle w:val="Heading2"/>
      </w:pPr>
      <w:r>
        <w:t>MVP approach</w:t>
      </w:r>
    </w:p>
    <w:p>
      <w:r>
        <w:t>Use a small expert-authored deterministic policy set plus descriptive trends. Do not train/deploy a dropout classifier as a live decision-maker. A rule identifies a situation for human review; it does not explain personal circumstances, diagnose, or guarantee an outcome.</w:t>
      </w:r>
    </w:p>
    <w:p>
      <w:pPr>
        <w:pStyle w:val="Heading2"/>
      </w:pPr>
      <w:r>
        <w:t>Pure evaluator contract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evaluatePolicy({</w:t>
        <w:br/>
        <w:t xml:space="preserve">  studentRef,</w:t>
        <w:br/>
        <w:t xml:space="preserve">  institutionId,</w:t>
        <w:br/>
        <w:t xml:space="preserve">  policyVersionId,</w:t>
        <w:br/>
        <w:t xml:space="preserve">  asOfAt,</w:t>
        <w:br/>
        <w:t xml:space="preserve">  authorizedObservationSnapshot,</w:t>
        <w:br/>
        <w:t xml:space="preserve">  qualitySummary,</w:t>
        <w:br/>
        <w:t>}) =&gt; {</w:t>
        <w:br/>
        <w:t xml:space="preserve">  result: 'attention_suggested' | 'no_rule_triggered' | 'unknown',</w:t>
        <w:br/>
        <w:t xml:space="preserve">  qualityState,</w:t>
        <w:br/>
        <w:t xml:space="preserve">  triggeredRules: [{ ruleKey, rationaleCode, evidenceRefs, observedValues }],</w:t>
        <w:br/>
        <w:t xml:space="preserve">  missingOrStaleDomains,</w:t>
        <w:br/>
        <w:t xml:space="preserve">  explanationTemplateKey,</w:t>
        <w:br/>
        <w:t>}</w:t>
      </w:r>
    </w:p>
    <w:p>
      <w:r>
        <w:t>The evaluator is deterministic, side-effect-free and unit-tested, independent of HTTP/DB code. The caller performs authorization, eligibility filtering and evidence snapshot assembly. Never trust client-supplied evidence as authoritative.</w:t>
      </w:r>
    </w:p>
    <w:p>
      <w:pPr>
        <w:pStyle w:val="Heading2"/>
      </w:pPr>
      <w:r>
        <w:t>Immutable policy version</w:t>
      </w:r>
    </w:p>
    <w:p>
      <w:r>
        <w:t>Each version stores policy_key, version, status (draft, published, retired), effective time range, rule definition, source/schema version, checksum, evaluator version, actor/timestamps and optional change note. A published version is never edited in place; changes publish a new version.</w:t>
      </w:r>
    </w:p>
    <w:p>
      <w:pPr>
        <w:pStyle w:val="Heading2"/>
      </w:pPr>
      <w:r>
        <w:t>Illustrative rule definition (threshold must be reviewed locally)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"policy_key": "academic_support_check_in",</w:t>
        <w:br/>
        <w:t xml:space="preserve">  "version": 1,</w:t>
        <w:br/>
        <w:t xml:space="preserve">  "rules": [{</w:t>
        <w:br/>
        <w:t xml:space="preserve">    "rule_key": "attendance_below_local_threshold",</w:t>
        <w:br/>
        <w:t xml:space="preserve">    "required_domains": ["attendance"],</w:t>
        <w:br/>
        <w:t xml:space="preserve">    "conditions": [{"metric":"attendance_rate","operator":"lt","value_ref":"institution.attendance_review_threshold"}],</w:t>
        <w:br/>
        <w:t xml:space="preserve">    "window_days": 28,</w:t>
        <w:br/>
        <w:t xml:space="preserve">    "freshness_hours": 168,</w:t>
        <w:br/>
        <w:t xml:space="preserve">    "if_missing": "unknown",</w:t>
        <w:br/>
        <w:t xml:space="preserve">    "suggested_interventions": ["mentor_check_in", "academic_tutoring_offer"]</w:t>
        <w:br/>
        <w:t xml:space="preserve">  }]</w:t>
        <w:br/>
        <w:t>}</w:t>
      </w:r>
    </w:p>
    <w:p>
      <w:r>
        <w:t>This is a schema illustration, not a universal threshold or validated intervention mapping. Whitelist operators/fields; never execute arbitrary code embedded in JSON.</w:t>
      </w:r>
    </w:p>
    <w:p>
      <w:pPr>
        <w:pStyle w:val="Heading2"/>
      </w:pPr>
      <w:r>
        <w:t>Evidence packet minimum</w:t>
      </w:r>
    </w:p>
    <w:p>
      <w:pPr>
        <w:pStyle w:val="ListBullet"/>
      </w:pPr>
      <w:r>
        <w:t>Packet ID/schema version, internal student reference and as_of_at.</w:t>
      </w:r>
    </w:p>
    <w:p>
      <w:pPr>
        <w:pStyle w:val="ListBullet"/>
      </w:pPr>
      <w:r>
        <w:t>Policy version/rule and evaluator version.</w:t>
      </w:r>
    </w:p>
    <w:p>
      <w:pPr>
        <w:pStyle w:val="ListBullet"/>
      </w:pPr>
      <w:r>
        <w:t>Eligible source observation IDs + source versions.</w:t>
      </w:r>
    </w:p>
    <w:p>
      <w:pPr>
        <w:pStyle w:val="ListBullet"/>
      </w:pPr>
      <w:r>
        <w:t>Minimal redacted normalized values required to explain the trigger.</w:t>
      </w:r>
    </w:p>
    <w:p>
      <w:pPr>
        <w:pStyle w:val="ListBullet"/>
      </w:pPr>
      <w:r>
        <w:t>Observation window, denominator/completeness, freshness, missing/conflicting domains.</w:t>
      </w:r>
    </w:p>
    <w:p>
      <w:pPr>
        <w:pStyle w:val="ListBullet"/>
      </w:pPr>
      <w:r>
        <w:t>Result, explanation codes, checksum/digest, retention class/expiry and creation time.</w:t>
      </w:r>
    </w:p>
    <w:p>
      <w:r>
        <w:t>Do not snapshot raw finance notes or counselling content into the general packet. Use separately authorized minimized evidence when a restricted domain is necessary. Replay is bounded by approved retention; a hash does not make personal data anonymous.</w:t>
      </w:r>
    </w:p>
    <w:p>
      <w:pPr>
        <w:pStyle w:val="Heading2"/>
      </w:pPr>
      <w:r>
        <w:t>Explanation output</w:t>
      </w:r>
    </w:p>
    <w:p>
      <w:r>
        <w:t>Explain what was observed, source/time window and denominator, the exact configured condition, missing/stale/conflicting data, policy version and next review action.</w:t>
      </w:r>
    </w:p>
    <w:p>
      <w:r>
        <w:t>Good: “Recent attendance is below the institution-configured review threshold. Three observations were available in this window. Participation data is stale; confirm it before interpreting engagement.”</w:t>
      </w:r>
    </w:p>
    <w:p>
      <w:r>
        <w:t>Bad: “This student is lazy,” “will fail,” “is depressed,” “has a 92% chance of dropping out,” or any claim not derived from valid policy inputs.</w:t>
      </w:r>
    </w:p>
    <w:p>
      <w:pPr>
        <w:pStyle w:val="Heading2"/>
      </w:pPr>
      <w:r>
        <w:t>Review and override</w:t>
      </w:r>
    </w:p>
    <w:p>
      <w:r>
        <w:t>Authorized reviewer can approve, modify, dismiss, or request_more_data. Capture actor, time, reason code and bounded rationale. Do not mutate the original policy-produced signal; store the human decision as a separate field/event. Changed input/policy produces a new evaluation related to the old one.</w:t>
      </w:r>
    </w:p>
    <w:p>
      <w:pPr>
        <w:pStyle w:val="Heading2"/>
      </w:pPr>
      <w:r>
        <w:t>Replay tests</w:t>
      </w:r>
    </w:p>
    <w:p>
      <w:pPr>
        <w:ind w:left="317" w:hanging="259"/>
      </w:pPr>
      <w:r>
        <w:t>1. Same packet + policy version + evaluator version -&gt; identical result/explanation codes.</w:t>
      </w:r>
    </w:p>
    <w:p>
      <w:pPr>
        <w:ind w:left="317" w:hanging="259"/>
      </w:pPr>
      <w:r>
        <w:t>2. New policy version -&gt; new evaluation; old decision does not mutate.</w:t>
      </w:r>
    </w:p>
    <w:p>
      <w:pPr>
        <w:ind w:left="317" w:hanging="259"/>
      </w:pPr>
      <w:r>
        <w:t>3. Observation available after cutoff -&gt; excluded from old replay.</w:t>
      </w:r>
    </w:p>
    <w:p>
      <w:pPr>
        <w:ind w:left="317" w:hanging="259"/>
      </w:pPr>
      <w:r>
        <w:t>4. Missing/stale required data -&gt; unknown, not no_rule_triggered.</w:t>
      </w:r>
    </w:p>
    <w:p>
      <w:pPr>
        <w:ind w:left="317" w:hanging="259"/>
      </w:pPr>
      <w:r>
        <w:t>5. Digest mismatch -&gt; integrity error surfaced.</w:t>
      </w:r>
    </w:p>
    <w:p>
      <w:pPr>
        <w:ind w:left="317" w:hanging="259"/>
      </w:pPr>
      <w:r>
        <w:t>6. Restricted domain value does not appear in general evidence packet.</w:t>
      </w:r>
    </w:p>
    <w:p>
      <w:pPr>
        <w:ind w:left="317" w:hanging="259"/>
      </w:pPr>
      <w:r>
        <w:t>7. Override preserves original machine result and records distinct human decision.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07 · Case Lifecycle, Assignment, Deadlines and Worker</w:t>
      </w:r>
    </w:p>
    <w:p>
      <w:pPr>
        <w:pStyle w:val="Heading2"/>
      </w:pPr>
      <w:r>
        <w:t>Primary lifecycle</w:t>
      </w:r>
    </w:p>
    <w:p>
      <w:r>
        <w:t>Suggested -&gt; Under Review -&gt; Action Planned -&gt; Assigned -&gt; Accepted -&gt; Contact Attempted -&gt; Support In Progress -&gt; Follow-up Due -&gt; Outcome Reviewed -&gt; Closed</w:t>
      </w:r>
    </w:p>
    <w:p>
      <w:r>
        <w:t>Explicit branches: Dismissed, Student Declined, Service Unavailable, Failed Contact, Referred, Reopened. This is a proposed lifecycle to make the PS6 workflow executable; organizer/staff workflow may require changes.</w:t>
      </w:r>
    </w:p>
    <w:p>
      <w:pPr>
        <w:pStyle w:val="Heading2"/>
      </w:pPr>
      <w:r>
        <w:t>Transition contract</w:t>
      </w:r>
    </w:p>
    <w:p>
      <w:r>
        <w:t>Each mutation supplies to_state, reason where required, sanitized note and idempotency key. The backend derives from_state from the database. Validate institution/object/role/domain/purpose; current transition; approved action and owner; required outcome or explicit unknown/admin close reason; no punitive/diagnostic operation. Write state + event + outbox intent in one transaction.</w:t>
      </w:r>
    </w:p>
    <w:p>
      <w:pPr>
        <w:pStyle w:val="Heading2"/>
      </w:pPr>
      <w:r>
        <w:t>Assignment</w:t>
      </w:r>
    </w:p>
    <w:p>
      <w:pPr>
        <w:pStyle w:val="ListBullet"/>
      </w:pPr>
      <w:r>
        <w:t>Keep one primary coordinator per case in the MVP; use sub-tasks for domain teams.</w:t>
      </w:r>
    </w:p>
    <w:p>
      <w:pPr>
        <w:pStyle w:val="ListBullet"/>
      </w:pPr>
      <w:r>
        <w:t>Assignment and acceptance are separate events.</w:t>
      </w:r>
    </w:p>
    <w:p>
      <w:pPr>
        <w:pStyle w:val="ListBullet"/>
      </w:pPr>
      <w:r>
        <w:t>Reassignment requires a reason and preserves old/new owner history.</w:t>
      </w:r>
    </w:p>
    <w:p>
      <w:pPr>
        <w:pStyle w:val="ListBullet"/>
      </w:pPr>
      <w:r>
        <w:t>Show unaccepted/overdue cases in a supervisor queue with minimum necessary context.</w:t>
      </w:r>
    </w:p>
    <w:p>
      <w:pPr>
        <w:pStyle w:val="ListBullet"/>
      </w:pPr>
      <w:r>
        <w:t>If service unavailable, keep that state visible; do not count as delivered support.</w:t>
      </w:r>
    </w:p>
    <w:p>
      <w:pPr>
        <w:pStyle w:val="Heading2"/>
      </w:pPr>
      <w:r>
        <w:t>Domain tasks</w:t>
      </w:r>
    </w:p>
    <w:p>
      <w:r>
        <w:t>Allowed domains: academic, mentor, finance, placement, counselling, parent-contact review. Shared task record contains only generic label/domain/state/owner/due date. Sensitive payload goes to a separate restricted record and route. Counselling referral is not storage for clinical notes. Parent contact for an adult is not assumed authorized.</w:t>
      </w:r>
    </w:p>
    <w:p>
      <w:pPr>
        <w:pStyle w:val="Heading2"/>
      </w:pPr>
      <w:r>
        <w:t>Deadline worker / outbox</w:t>
      </w:r>
    </w:p>
    <w:p>
      <w:pPr>
        <w:ind w:left="317" w:hanging="259"/>
      </w:pPr>
      <w:r>
        <w:t>1. Claim due tasks safely (row lock/claim strategy).</w:t>
      </w:r>
    </w:p>
    <w:p>
      <w:pPr>
        <w:ind w:left="317" w:hanging="259"/>
      </w:pPr>
      <w:r>
        <w:t>2. Recheck that task/case is open, still due and not previously escalated.</w:t>
      </w:r>
    </w:p>
    <w:p>
      <w:pPr>
        <w:ind w:left="317" w:hanging="259"/>
      </w:pPr>
      <w:r>
        <w:t>3. Resolve the relevant escalation policy and owner acceptance state.</w:t>
      </w:r>
    </w:p>
    <w:p>
      <w:pPr>
        <w:ind w:left="317" w:hanging="259"/>
      </w:pPr>
      <w:r>
        <w:t>4. Insert one escalation event with an idempotency key scoped to task + deadline version + policy version.</w:t>
      </w:r>
    </w:p>
    <w:p>
      <w:pPr>
        <w:ind w:left="317" w:hanging="259"/>
      </w:pPr>
      <w:r>
        <w:t>5. Insert notification intent in notification_outbox in the same transaction.</w:t>
      </w:r>
    </w:p>
    <w:p>
      <w:pPr>
        <w:ind w:left="317" w:hanging="259"/>
      </w:pPr>
      <w:r>
        <w:t>6. Sender attempts the approved adapter; records status/attempt/time/error code.</w:t>
      </w:r>
    </w:p>
    <w:p>
      <w:pPr>
        <w:ind w:left="317" w:hanging="259"/>
      </w:pPr>
      <w:r>
        <w:t>7. Retry transient failures with bounded backoff; move exhausted items to dead-letter/manual review.</w:t>
      </w:r>
    </w:p>
    <w:p>
      <w:r>
        <w:t>For hackathon, in-app feed/simulated notification is acceptable only if clearly labelled. Outbox creation is not proof SMS/email was delivered. Do not make external network calls while holding the DB transaction open.</w:t>
      </w:r>
    </w:p>
    <w:p>
      <w:pPr>
        <w:pStyle w:val="Heading2"/>
      </w:pPr>
      <w:r>
        <w:t>Concurrency/idempotency</w:t>
      </w:r>
    </w:p>
    <w:p>
      <w:pPr>
        <w:pStyle w:val="ListBullet"/>
      </w:pPr>
      <w:r>
        <w:t>Idempotency keys for import submissions, transition, assignment, follow-up and outcomes.</w:t>
      </w:r>
    </w:p>
    <w:p>
      <w:pPr>
        <w:pStyle w:val="ListBullet"/>
      </w:pPr>
      <w:r>
        <w:t>Use DB uniqueness and optimistic case version/row locking; stale mutation returns 409.</w:t>
      </w:r>
    </w:p>
    <w:p>
      <w:pPr>
        <w:pStyle w:val="ListBullet"/>
      </w:pPr>
      <w:r>
        <w:t>Retries never duplicate logical escalation or outbox intent.</w:t>
      </w:r>
    </w:p>
    <w:p>
      <w:pPr>
        <w:pStyle w:val="ListBullet"/>
      </w:pPr>
      <w:r>
        <w:t>Deadline edits preserve old due time in event history and bump deadline_version.</w:t>
      </w:r>
    </w:p>
    <w:p>
      <w:pPr>
        <w:pStyle w:val="Heading2"/>
      </w:pPr>
      <w:r>
        <w:t>Controlled demo clock</w:t>
      </w:r>
    </w:p>
    <w:p>
      <w:r>
        <w:t>Only enabled in local/demo mode. Inject a now provider into worker functions; never rewrite stored occurrence timestamps. A virtual effective_now may drive demo schedules. Production uses UTC wall time. Run scheduled work in a worker/cron environment instead of a long-running HTTP handler.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08 · API Contract</w:t>
      </w:r>
    </w:p>
    <w:p>
      <w:r>
        <w:t>Base path: /api/v1. JSON. Every protected route requires an authenticated session. openapi/openapi.yaml is the starter contract; keep it aligned with implemented routes.</w:t>
      </w:r>
    </w:p>
    <w:p>
      <w:pPr>
        <w:pStyle w:val="Heading2"/>
      </w:pPr>
      <w:r>
        <w:t>Response conventions</w:t>
      </w:r>
    </w:p>
    <w:p>
      <w:pPr>
        <w:pStyle w:val="ListBullet"/>
      </w:pPr>
      <w:r>
        <w:t>Return purpose-minimized DTOs, never raw ORM/database rows.</w:t>
      </w:r>
    </w:p>
    <w:p>
      <w:pPr>
        <w:pStyle w:val="ListBullet"/>
      </w:pPr>
      <w:r>
        <w:t>Use UTC ISO 8601 timestamps.</w:t>
      </w:r>
    </w:p>
    <w:p>
      <w:pPr>
        <w:pStyle w:val="ListBullet"/>
      </w:pPr>
      <w:r>
        <w:t>Paginate list endpoints; cap limit at 100.</w:t>
      </w:r>
    </w:p>
    <w:p>
      <w:pPr>
        <w:pStyle w:val="ListBullet"/>
      </w:pPr>
      <w:r>
        <w:t>Every mutation requires Idempotency-Key. Same key must not create duplicate effects.</w:t>
      </w:r>
    </w:p>
    <w:p>
      <w:pPr>
        <w:pStyle w:val="ListBullet"/>
      </w:pPr>
      <w:r>
        <w:t>Statuses: 401 unauthenticated, 403 forbidden, 404 missing or intentionally undisclosed, 409 lifecycle/concurrency conflict, 422 validation/business rule failure, 429 throttled, 500 unexpected error.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"error": {</w:t>
        <w:br/>
        <w:t xml:space="preserve">    "code": "CASE_TRANSITION_NOT_ALLOWED",</w:t>
        <w:br/>
        <w:t xml:space="preserve">    "message": "The requested transition is not valid for the current state.",</w:t>
        <w:br/>
        <w:t xml:space="preserve">    "request_id": "req_demo_000042",</w:t>
        <w:br/>
        <w:t xml:space="preserve">    "details": {"current_state": "assigned", "requested_state": "closed"}</w:t>
        <w:br/>
        <w:t xml:space="preserve">  }</w:t>
        <w:br/>
        <w:t>}</w:t>
      </w:r>
    </w:p>
    <w:p>
      <w:r>
        <w:t>Errors must not reveal restricted values or object existence when policy requires an indistinguishable 404.</w:t>
      </w:r>
    </w:p>
    <w:p>
      <w:pPr>
        <w:pStyle w:val="Heading2"/>
      </w:pPr>
      <w:r>
        <w:t>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/health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Liveness only; no secret/config dump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/imports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Submit validated synthetic CSV/JSON import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/imports/{importId}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Authorized status/counts/errors for import batch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/students/{studentId}/support-view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Role-filtered six-domain summary with freshness/completeness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/students/{studentId}/observations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Authorized ordinary observations with domain/window filters; restricted domains separate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/students/{studentId}/signals/evaluate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Evaluate published policy at cutoff; source evidence is selected server-side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/signals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Authorized paginated queue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/signals/{signalId}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Explanation, quality and allowed evidence summary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/signals/{signalId}/review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Approve/modify/dismiss/request data with reason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/signals/{signalId}/cases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Create persistent case from reviewed signal and approved intervention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Authorized case queue with state/domain/due filters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/cases/{caseId}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Case DTO and minimum necessary task status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/cases/{caseId}/transition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Apply valid state transition; state/event/outbox transaction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/cases/{caseId}/assignment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Assign/reassign primary owner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/cases/{caseId}/accept-assignment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Assignee explicitly accepts/declines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/cases/{caseId}/tasks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Create domain task from approved 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/cases/{caseId}/follow-ups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Record attempt/reach/support delivery separately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/cases/{caseId}/outcome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Record helped/not-helped/mixed/unknown and rationale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/cases/{caseId}/history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Redacted, role-filtered history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/cases/{caseId}/override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Reasoned authorized override; preserve prior decision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/cases/{caseId}/reopen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Reopen with reason and next 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/dashboard/cohorts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Aggregate-only cohort report with denominators/suppression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/dashboard/operations</w:t>
            </w:r>
          </w:p>
        </w:tc>
        <w:tc>
          <w:tcPr>
            <w:tcW w:type="dxa" w:w="34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Assignment, acceptance, overdue, follow-up and outcome-known metrics</w:t>
            </w:r>
          </w:p>
        </w:tc>
      </w:tr>
    </w:tbl>
    <w:p>
      <w:pPr>
        <w:spacing w:after="0"/>
      </w:pPr>
    </w:p>
    <w:p>
      <w:r>
        <w:t>Routes may be consolidated during implementation, but semantics/security invariants must remain. Do not use a generic PATCH /cases/{id} that accepts arbitrary status, owner, or sensitive fields.</w:t>
      </w:r>
    </w:p>
    <w:p>
      <w:pPr>
        <w:pStyle w:val="Heading2"/>
      </w:pPr>
      <w:r>
        <w:t>Example payloads</w:t>
      </w:r>
    </w:p>
    <w:p>
      <w:pPr>
        <w:pStyle w:val="Heading3"/>
      </w:pPr>
      <w:r>
        <w:t>Review a signal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"decision": "modify",</w:t>
        <w:br/>
        <w:t xml:space="preserve">  "selected_intervention_key": "mentor_check_in",</w:t>
        <w:br/>
        <w:t xml:space="preserve">  "reason_code": "REVIEWER_SELECTED_ALTERNATIVE",</w:t>
        <w:br/>
        <w:t xml:space="preserve">  "rationale": "Offer an initial check-in; confirm current context with the student."</w:t>
        <w:br/>
        <w:t>}</w:t>
      </w:r>
    </w:p>
    <w:p>
      <w:pPr>
        <w:pStyle w:val="Heading3"/>
      </w:pPr>
      <w:r>
        <w:t>Create a case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"selected_intervention_key": "mentor_check_in",</w:t>
        <w:br/>
        <w:t xml:space="preserve">  "primary_owner_user_id": "00000000-0000-4000-8000-000000000101",</w:t>
        <w:br/>
        <w:t xml:space="preserve">  "due_at": "2026-10-14T10:00:00Z",</w:t>
        <w:br/>
        <w:t xml:space="preserve">  "purpose_key": "academic_support"</w:t>
        <w:br/>
        <w:t>}</w:t>
      </w:r>
    </w:p>
    <w:p>
      <w:pPr>
        <w:pStyle w:val="Heading3"/>
      </w:pPr>
      <w:r>
        <w:t>Record a follow-up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"follow_up_type": "contact_attempt",</w:t>
        <w:br/>
        <w:t xml:space="preserve">  "contact_status": "student_reached",</w:t>
        <w:br/>
        <w:t xml:space="preserve">  "occurred_at": "2026-10-13T09:30:00Z",</w:t>
        <w:br/>
        <w:t xml:space="preserve">  "proof_kind": "staff_attestation",</w:t>
        <w:br/>
        <w:t xml:space="preserve">  "note": "Student agreed to discuss available tutoring times."</w:t>
        <w:br/>
        <w:t>}</w:t>
      </w:r>
    </w:p>
    <w:p>
      <w:r>
        <w:t>A staff attestation is not the same as student confirmation. Preserve proof_kind.</w:t>
      </w:r>
    </w:p>
    <w:p>
      <w:pPr>
        <w:pStyle w:val="Heading3"/>
      </w:pPr>
      <w:r>
        <w:t>Record an unknown outcome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{</w:t>
        <w:br/>
        <w:t xml:space="preserve">  "outcome_status": "unknown",</w:t>
        <w:br/>
        <w:t xml:space="preserve">  "follow_up_window_end": "2026-10-20T00:00:00Z",</w:t>
        <w:br/>
        <w:t xml:space="preserve">  "rationale": "Support session was completed, but evidence is insufficient to assess whether it helped.",</w:t>
        <w:br/>
        <w:t xml:space="preserve">  "evidence_kind": "insufficient_evidence"</w:t>
        <w:br/>
        <w:t>}</w:t>
      </w:r>
    </w:p>
    <w:p>
      <w:pPr>
        <w:pStyle w:val="Heading2"/>
      </w:pPr>
      <w:r>
        <w:t>Atomicity and concurrency</w:t>
      </w:r>
    </w:p>
    <w:p>
      <w:r>
        <w:t>For transition/assignment/follow-up/outcome: begin transaction, load/lock target row, authorize, validate state/version, write business state, write event and outbox intent if necessary, then commit. If any write fails, rollback. Do not send external notifications inside the transaction.</w:t>
      </w:r>
    </w:p>
    <w:p>
      <w:pPr>
        <w:pStyle w:val="Heading2"/>
      </w:pPr>
      <w:r>
        <w:t>API acceptance</w:t>
      </w:r>
    </w:p>
    <w:p>
      <w:pPr>
        <w:pStyle w:val="ListBullet"/>
      </w:pPr>
      <w:r>
        <w:t>No endpoint trusts client-supplied role, institution, evidence set or from_state.</w:t>
      </w:r>
    </w:p>
    <w:p>
      <w:pPr>
        <w:pStyle w:val="ListBullet"/>
      </w:pPr>
      <w:r>
        <w:t>Forbidden fields never appear in the DTO.</w:t>
      </w:r>
    </w:p>
    <w:p>
      <w:pPr>
        <w:pStyle w:val="ListBullet"/>
      </w:pPr>
      <w:r>
        <w:t>Invalid transitions return 409 and cause zero writes.</w:t>
      </w:r>
    </w:p>
    <w:p>
      <w:pPr>
        <w:pStyle w:val="ListBullet"/>
      </w:pPr>
      <w:r>
        <w:t>Retried idempotent mutation creates no duplicate record.</w:t>
      </w:r>
    </w:p>
    <w:p>
      <w:pPr>
        <w:pStyle w:val="ListBullet"/>
      </w:pPr>
      <w:r>
        <w:t>All IDs, body sizes, filters, and list limits are validated.</w:t>
      </w:r>
    </w:p>
    <w:p>
      <w:pPr>
        <w:pStyle w:val="ListBullet"/>
      </w:pPr>
      <w:r>
        <w:t>Error envelope includes request ID but no sensitive payload.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09 · Follow-up, Outcomes, Audit and Cohort Analytics</w:t>
      </w:r>
    </w:p>
    <w:p>
      <w:pPr>
        <w:pStyle w:val="Heading2"/>
      </w:pPr>
      <w:r>
        <w:t>Distinguish delivery stages</w:t>
      </w:r>
    </w:p>
    <w:p>
      <w:pPr>
        <w:ind w:left="317" w:hanging="259"/>
      </w:pPr>
      <w:r>
        <w:t>1. action_offered - option proposed.</w:t>
      </w:r>
    </w:p>
    <w:p>
      <w:pPr>
        <w:ind w:left="317" w:hanging="259"/>
      </w:pPr>
      <w:r>
        <w:t>2. action_approved - authorized human decision.</w:t>
      </w:r>
    </w:p>
    <w:p>
      <w:pPr>
        <w:ind w:left="317" w:hanging="259"/>
      </w:pPr>
      <w:r>
        <w:t>3. action_assigned - owner/task exists.</w:t>
      </w:r>
    </w:p>
    <w:p>
      <w:pPr>
        <w:ind w:left="317" w:hanging="259"/>
      </w:pPr>
      <w:r>
        <w:t>4. owner_accepted - owner acknowledges responsibility.</w:t>
      </w:r>
    </w:p>
    <w:p>
      <w:pPr>
        <w:ind w:left="317" w:hanging="259"/>
      </w:pPr>
      <w:r>
        <w:t>5. contact_attempted - someone attempted contact.</w:t>
      </w:r>
    </w:p>
    <w:p>
      <w:pPr>
        <w:ind w:left="317" w:hanging="259"/>
      </w:pPr>
      <w:r>
        <w:t>6. student_reached - contact actually made under the proof policy.</w:t>
      </w:r>
    </w:p>
    <w:p>
      <w:pPr>
        <w:ind w:left="317" w:hanging="259"/>
      </w:pPr>
      <w:r>
        <w:t>7. support_delivered - agreed service/action occurred.</w:t>
      </w:r>
    </w:p>
    <w:p>
      <w:pPr>
        <w:ind w:left="317" w:hanging="259"/>
      </w:pPr>
      <w:r>
        <w:t>8. follow_up_completed - required follow-up was recorded.</w:t>
      </w:r>
    </w:p>
    <w:p>
      <w:pPr>
        <w:ind w:left="317" w:hanging="259"/>
      </w:pPr>
      <w:r>
        <w:t>9. outcome_known - reviewer recorded a non-unknown outcome.</w:t>
      </w:r>
    </w:p>
    <w:p>
      <w:r>
        <w:t>A notification sent is not proof the student was reached. An appointment booked is not proof it occurred. A completed service is not proof it helped. A later grade increase is not proof the service caused it.</w:t>
      </w:r>
    </w:p>
    <w:p>
      <w:pPr>
        <w:pStyle w:val="Heading2"/>
      </w:pPr>
      <w:r>
        <w:t>Outcome vocabulary</w:t>
      </w:r>
    </w:p>
    <w:p>
      <w:pPr>
        <w:pStyle w:val="ListBullet"/>
      </w:pPr>
      <w:r>
        <w:t>helped: reviewer records a credible indication the support was useful within the defined window.</w:t>
      </w:r>
    </w:p>
    <w:p>
      <w:pPr>
        <w:pStyle w:val="ListBullet"/>
      </w:pPr>
      <w:r>
        <w:t>not_helped: available evidence indicates it did not help within that window.</w:t>
      </w:r>
    </w:p>
    <w:p>
      <w:pPr>
        <w:pStyle w:val="ListBullet"/>
      </w:pPr>
      <w:r>
        <w:t>mixed: combination of benefit and unresolved/negative signals under approved local guidance.</w:t>
      </w:r>
    </w:p>
    <w:p>
      <w:pPr>
        <w:pStyle w:val="ListBullet"/>
      </w:pPr>
      <w:r>
        <w:t>unknown: insufficient evidence, no response, follow-up not due yet, or outcome cannot be established.</w:t>
      </w:r>
    </w:p>
    <w:p>
      <w:r>
        <w:t>Store recorder, recorded time, follow-up window, evidence/proof type and rationale. Never default missing outcomes to helped/not-helped.</w:t>
      </w:r>
    </w:p>
    <w:p>
      <w:pPr>
        <w:pStyle w:val="Heading2"/>
      </w:pPr>
      <w:r>
        <w:t>Audit event minimum</w:t>
      </w:r>
    </w:p>
    <w:p>
      <w:r>
        <w:t>Every material event includes ID, institution, case/task/signal reference, event type, user or explicit worker actor, UTC timestamp, previous/new state where relevant, reason code, request/correlation ID, idempotency key and allow-listed metadata. Ordinary roles cannot edit history. Corrections create another event/version instead of silent rewrite. Do not claim a hash alone proves immutability.</w:t>
      </w:r>
    </w:p>
    <w:p>
      <w:pPr>
        <w:pStyle w:val="Heading2"/>
      </w:pPr>
      <w:r>
        <w:t>Cohort metric definitions</w:t>
      </w:r>
    </w:p>
    <w:p>
      <w:r>
        <w:t>Every metric should return value, numerator, denominator, as_of, filters, suppressed, and definition_version (or equivalent).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Proposed denominator-defined calculation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Approved actions assigned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approved actions assigned / eligible approved actions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Owner acceptance 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assigned actions accepted / assigned actions eligible for acceptance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First-contact 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cases with valid contact attempt / cases for which contact was due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Student reached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cases with status student_reached / contact-eligible cases; also show attempts separately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Follow-up completion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due follow-ups completed by deadline / follow-ups whose due time passed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Overdue burden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open tasks past due / open tasks with due time passed; include absolute backlog and age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Outcome-known 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reviewed non-unknown outcomes / cases eligible for outcome by report cutoff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Helped among known outcomes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helped outcomes / known outcomes (helped, not_helped, mixed), paired with outcome-known coverage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Median time to accepted owner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time from validated case/signal to first owner acceptance; also show unaccepted count</w:t>
            </w:r>
          </w:p>
        </w:tc>
      </w:tr>
    </w:tbl>
    <w:p>
      <w:pPr>
        <w:spacing w:after="0"/>
      </w:pPr>
    </w:p>
    <w:p>
      <w:r>
        <w:t>Do not use closed as a proxy for success. Do not drop unreachable/unknown cases silently from relevant denominators.</w:t>
      </w:r>
    </w:p>
    <w:p>
      <w:pPr>
        <w:pStyle w:val="Heading2"/>
      </w:pPr>
      <w:r>
        <w:t>Privacy and reconciliation</w:t>
      </w:r>
    </w:p>
    <w:p>
      <w:pPr>
        <w:pStyle w:val="ListBullet"/>
      </w:pPr>
      <w:r>
        <w:t>Leadership gets aggregate metrics, not identifiable case lists by default.</w:t>
      </w:r>
    </w:p>
    <w:p>
      <w:pPr>
        <w:pStyle w:val="ListBullet"/>
      </w:pPr>
      <w:r>
        <w:t>Suppress small sensitive cohorts under a configured rule and disclose that suppression occurred.</w:t>
      </w:r>
    </w:p>
    <w:p>
      <w:pPr>
        <w:pStyle w:val="ListBullet"/>
      </w:pPr>
      <w:r>
        <w:t>Do not publish finance/counselling aggregates that reveal individual facts.</w:t>
      </w:r>
    </w:p>
    <w:p>
      <w:pPr>
        <w:pStyle w:val="ListBullet"/>
      </w:pPr>
      <w:r>
        <w:t>Use bounded cohort dimensions; do not provide arbitrary query APIs over sensitive fields.</w:t>
      </w:r>
    </w:p>
    <w:p>
      <w:pPr>
        <w:pStyle w:val="ListBullet"/>
      </w:pPr>
      <w:r>
        <w:t>Dashboard values are computed from database records/views, never hard-coded. Reconcile each card to the same case eligibility and time-window rules.</w:t>
      </w:r>
    </w:p>
    <w:p>
      <w:pPr>
        <w:pStyle w:val="ListBullet"/>
      </w:pPr>
      <w:r>
        <w:t>Replay displays original decision inputs/version and later events, subject to retention/erasure boundaries.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10 · Test and Acceptance Plan</w:t>
      </w:r>
    </w:p>
    <w:p>
      <w:pPr>
        <w:pStyle w:val="Heading2"/>
      </w:pPr>
      <w:r>
        <w:t>Test layers</w:t>
      </w:r>
    </w:p>
    <w:p>
      <w:pPr>
        <w:ind w:left="317" w:hanging="259"/>
      </w:pPr>
      <w:r>
        <w:t>1. Unit: policy operators, freshness checks, DTO allow-lists, role capability, transition table, metric denominators.</w:t>
      </w:r>
    </w:p>
    <w:p>
      <w:pPr>
        <w:ind w:left="317" w:hanging="259"/>
      </w:pPr>
      <w:r>
        <w:t>2. Integration: import-&gt;observations; policy-&gt;packet-&gt;signal; review-&gt;case; transition-&gt;event/outbox; worker-&gt;escalation; follow-up-&gt;outcome/dashboard.</w:t>
      </w:r>
    </w:p>
    <w:p>
      <w:pPr>
        <w:ind w:left="317" w:hanging="259"/>
      </w:pPr>
      <w:r>
        <w:t>3. Security negatives: forbidden roles, cross-institution IDs, restricted domain, withdrawn purpose, unauthorized override, small-cell aggregate.</w:t>
      </w:r>
    </w:p>
    <w:p>
      <w:pPr>
        <w:ind w:left="317" w:hanging="259"/>
      </w:pPr>
      <w:r>
        <w:t>4. Temporal/leakage: late availability, post-cutoff source, correction, stale feed, unknown release time, duplicate rows.</w:t>
      </w:r>
    </w:p>
    <w:p>
      <w:pPr>
        <w:ind w:left="317" w:hanging="259"/>
      </w:pPr>
      <w:r>
        <w:t>5. E2E demo: one case from signal to outcome; dashboard updates from stored records.</w:t>
      </w:r>
    </w:p>
    <w:p>
      <w:pPr>
        <w:ind w:left="317" w:hanging="259"/>
      </w:pPr>
      <w:r>
        <w:t>6. Resilience: retry same idempotency key, restart worker, malformed import, adapter failure.</w:t>
      </w:r>
    </w:p>
    <w:p>
      <w:pPr>
        <w:pStyle w:val="Heading2"/>
      </w:pPr>
      <w:r>
        <w:t>Must-pass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PS6 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Six domains represented; all demo stages link to one test case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Explanation fidelity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Trigger equals policy + frozen evidence; missing required input -&gt; unknown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Temporal integrity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 available_at &gt; as_of_at observation enters decision snapshot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Sensitive domains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Unauthorized finance/counselling values absent from API, errors, logs and aggregate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Lifecycle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Invalid transitions rejected; assignment/contact does not count as support delivered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Ownership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Assignment and acceptance separate with timestamps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Escalation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Controlled clock causes one escalation/outbox intent per deadline-policy version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Override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Permission and reason enforced; old decision remains traceable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Outcome integrity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 preserved and denominator shown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Counts reconcile to eligible cases/tasks/outcomes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Reproducibility</w:t>
            </w:r>
          </w:p>
        </w:tc>
        <w:tc>
          <w:tcPr>
            <w:tcW w:type="dxa" w:w="51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Clean migration + seed recreates demo without hand-editing results</w:t>
            </w:r>
          </w:p>
        </w:tc>
      </w:tr>
    </w:tbl>
    <w:p>
      <w:pPr>
        <w:spacing w:after="0"/>
      </w:pPr>
    </w:p>
    <w:p>
      <w:pPr>
        <w:pStyle w:val="Heading2"/>
      </w:pPr>
      <w:r>
        <w:t>Adversarial fixtures</w:t>
      </w:r>
    </w:p>
    <w:p>
      <w:pPr>
        <w:pStyle w:val="ListBullet"/>
      </w:pPr>
      <w:r>
        <w:t>Complete fictional student across all six domains.</w:t>
      </w:r>
    </w:p>
    <w:p>
      <w:pPr>
        <w:pStyle w:val="ListBullet"/>
      </w:pPr>
      <w:r>
        <w:t>Missing/zero attendance denominator.</w:t>
      </w:r>
    </w:p>
    <w:p>
      <w:pPr>
        <w:pStyle w:val="ListBullet"/>
      </w:pPr>
      <w:r>
        <w:t>Stale participation feed.</w:t>
      </w:r>
    </w:p>
    <w:p>
      <w:pPr>
        <w:pStyle w:val="ListBullet"/>
      </w:pPr>
      <w:r>
        <w:t>Grade in DB but available after decision cutoff.</w:t>
      </w:r>
    </w:p>
    <w:p>
      <w:pPr>
        <w:pStyle w:val="ListBullet"/>
      </w:pPr>
      <w:r>
        <w:t>Duplicate and corrected source rows.</w:t>
      </w:r>
    </w:p>
    <w:p>
      <w:pPr>
        <w:pStyle w:val="ListBullet"/>
      </w:pPr>
      <w:r>
        <w:t>Conflicting permitted sources.</w:t>
      </w:r>
    </w:p>
    <w:p>
      <w:pPr>
        <w:pStyle w:val="ListBullet"/>
      </w:pPr>
      <w:r>
        <w:t>Finance data visible to finance role but not mentor/faculty.</w:t>
      </w:r>
    </w:p>
    <w:p>
      <w:pPr>
        <w:pStyle w:val="ListBullet"/>
      </w:pPr>
      <w:r>
        <w:t>Counselling referral status but no clinical note in shared history.</w:t>
      </w:r>
    </w:p>
    <w:p>
      <w:pPr>
        <w:pStyle w:val="ListBullet"/>
      </w:pPr>
      <w:r>
        <w:t>Optional purpose withdrawn while referral is pending.</w:t>
      </w:r>
    </w:p>
    <w:p>
      <w:pPr>
        <w:pStyle w:val="ListBullet"/>
      </w:pPr>
      <w:r>
        <w:t>Signal dismissed with a reason.</w:t>
      </w:r>
    </w:p>
    <w:p>
      <w:pPr>
        <w:pStyle w:val="ListBullet"/>
      </w:pPr>
      <w:r>
        <w:t>Owner declines; reassignment history remains.</w:t>
      </w:r>
    </w:p>
    <w:p>
      <w:pPr>
        <w:pStyle w:val="ListBullet"/>
      </w:pPr>
      <w:r>
        <w:t>Overdue task and two worker retries.</w:t>
      </w:r>
    </w:p>
    <w:p>
      <w:pPr>
        <w:pStyle w:val="ListBullet"/>
      </w:pPr>
      <w:r>
        <w:t>Student unreachable -&gt; outcome unknown.</w:t>
      </w:r>
    </w:p>
    <w:p>
      <w:pPr>
        <w:pStyle w:val="ListBullet"/>
      </w:pPr>
      <w:r>
        <w:t>Service unavailable -&gt; not counted as delivered.</w:t>
      </w:r>
    </w:p>
    <w:p>
      <w:pPr>
        <w:pStyle w:val="ListBullet"/>
      </w:pPr>
      <w:r>
        <w:t>Same idempotency key retried after a timeout.</w:t>
      </w:r>
    </w:p>
    <w:p>
      <w:pPr>
        <w:pStyle w:val="ListBullet"/>
      </w:pPr>
      <w:r>
        <w:t>Request spoofs institution, role or prior state.</w:t>
      </w:r>
    </w:p>
    <w:p>
      <w:pPr>
        <w:pStyle w:val="ListBullet"/>
      </w:pPr>
      <w:r>
        <w:t>Leadership requests a cohort smaller than suppression threshold.</w:t>
      </w:r>
    </w:p>
    <w:p>
      <w:pPr>
        <w:pStyle w:val="ListBullet"/>
      </w:pPr>
      <w:r>
        <w:t>Punishment/diagnosis action attempt rejected.</w:t>
      </w:r>
    </w:p>
    <w:p>
      <w:pPr>
        <w:pStyle w:val="Heading2"/>
      </w:pPr>
      <w:r>
        <w:t>Suggested test names</w:t>
      </w:r>
    </w:p>
    <w:p>
      <w:r>
        <w:t>policy_excludes_observation_available_after_cutoff; missing_denominator_returns_unknown_not_zero; mentor_dto_omits_fee_payload; cross_institution_case_is_not_disclosed; assignment_requires_acceptance; worker_retry_does_not_duplicate_escalation; contact_attempt_is_not_support_delivery; unknown_outcome_stays_in_denominator; replay_uses_original_policy_version; dashboard_counts_reconcile_to_cases.</w:t>
      </w:r>
    </w:p>
    <w:p>
      <w:pPr>
        <w:pStyle w:val="Heading2"/>
      </w:pPr>
      <w:r>
        <w:t>Limits</w:t>
      </w:r>
    </w:p>
    <w:p>
      <w:r>
        <w:t>Passing software tests proves behavior for tested fixtures. It does not prove predictive precision on a real campus, legal compliance, usability, willingness to pay, improved retention, or causal intervention effect.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11 · Deployment and Developer Runbook</w:t>
      </w:r>
    </w:p>
    <w:p>
      <w:pPr>
        <w:pStyle w:val="Heading2"/>
      </w:pPr>
      <w:r>
        <w:t>Minimum environment</w:t>
      </w:r>
    </w:p>
    <w:p>
      <w:pPr>
        <w:pStyle w:val="ListBullet"/>
      </w:pPr>
      <w:r>
        <w:t>Node.js LTS supported by the pinned Next.js release; pin the exact version in repository.</w:t>
      </w:r>
    </w:p>
    <w:p>
      <w:pPr>
        <w:pStyle w:val="ListBullet"/>
      </w:pPr>
      <w:r>
        <w:t>TypeScript strict mode and schema validation (e.g. Zod) for every external input/output.</w:t>
      </w:r>
    </w:p>
    <w:p>
      <w:pPr>
        <w:pStyle w:val="ListBullet"/>
      </w:pPr>
      <w:r>
        <w:t>PostgreSQL, local Docker or managed.</w:t>
      </w:r>
    </w:p>
    <w:p>
      <w:pPr>
        <w:pStyle w:val="ListBullet"/>
      </w:pPr>
      <w:r>
        <w:t>One authentication provider (Supabase Auth is an option).</w:t>
      </w:r>
    </w:p>
    <w:p>
      <w:pPr>
        <w:pStyle w:val="ListBullet"/>
      </w:pPr>
      <w:r>
        <w:t>Committed migrations and repeatable synthetic seed.</w:t>
      </w:r>
    </w:p>
    <w:p>
      <w:pPr>
        <w:pStyle w:val="ListBullet"/>
      </w:pPr>
      <w:r>
        <w:t>Worker/cron runner for deadlines/outbox; do not rely on long HTTP requests.</w:t>
      </w:r>
    </w:p>
    <w:p>
      <w:pPr>
        <w:pStyle w:val="ListBullet"/>
      </w:pPr>
      <w:r>
        <w:t>Automated unit/integration/security tests.</w:t>
      </w:r>
    </w:p>
    <w:p>
      <w:r>
        <w:t>Verify current framework package compatibility during setup rather than blindly using an unverified “latest” version.</w:t>
      </w:r>
    </w:p>
    <w:p>
      <w:pPr>
        <w:pStyle w:val="Heading2"/>
      </w:pPr>
      <w:r>
        <w:t>Suggested layout</w:t>
      </w:r>
    </w:p>
    <w:p>
      <w:pPr>
        <w:spacing w:after="120"/>
        <w:ind w:left="202"/>
        <w:shd w:fill="F2F6F8"/>
      </w:pPr>
      <w:r>
        <w:rPr>
          <w:rFonts w:ascii="Consolas" w:hAnsi="Consolas"/>
          <w:color w:val="3A4858"/>
          <w:sz w:val="14"/>
        </w:rPr>
        <w:t>src/</w:t>
        <w:br/>
        <w:t xml:space="preserve">  app/api/v1/                 # thin route handlers</w:t>
        <w:br/>
        <w:t xml:space="preserve">  lib/auth/                   # session/membership/capabilities</w:t>
        <w:br/>
        <w:t xml:space="preserve">  lib/dal/                    # scoped query + explicit DTO maps</w:t>
        <w:br/>
        <w:t xml:space="preserve">  modules/imports/            # schema, normalization, idempotency</w:t>
        <w:br/>
        <w:t xml:space="preserve">  modules/policies/           # pure evaluator and replay</w:t>
        <w:br/>
        <w:t xml:space="preserve">  modules/signals/            # review/override</w:t>
        <w:br/>
        <w:t xml:space="preserve">  modules/cases/              # transitions, owner assignment</w:t>
        <w:br/>
        <w:t xml:space="preserve">  modules/worker/             # deadline scanner, outbox sender</w:t>
        <w:br/>
        <w:t xml:space="preserve">  modules/analytics/          # defined aggregate queries</w:t>
        <w:br/>
        <w:t xml:space="preserve">  schemas/                    # request and source data validators</w:t>
        <w:br/>
        <w:t xml:space="preserve">  types/                      # common enums/results</w:t>
        <w:br/>
        <w:t>migrations/</w:t>
        <w:br/>
        <w:t>fixtures/</w:t>
        <w:br/>
        <w:t>openapi/</w:t>
      </w:r>
    </w:p>
    <w:p>
      <w:r>
        <w:t>Keep business logic callable from unit tests without an HTTP request.</w:t>
      </w:r>
    </w:p>
    <w:p>
      <w:pPr>
        <w:pStyle w:val="Heading2"/>
      </w:pPr>
      <w:r>
        <w:t>Environment/secrets</w:t>
      </w:r>
    </w:p>
    <w:p>
      <w:r>
        <w:t>Use .env.example for names/placeholders only. Never commit .env.local, DB passwords, Supabase server secret/service key, email credentials or real student exports. Separate local/dev/demo/prod values. Fail startup if required config is missing. The Supabase secret/service role key is server-only and bypasses RLS.</w:t>
      </w:r>
    </w:p>
    <w:p>
      <w:pPr>
        <w:pStyle w:val="Heading2"/>
      </w:pPr>
      <w:r>
        <w:t>First boot</w:t>
      </w:r>
    </w:p>
    <w:p>
      <w:pPr>
        <w:ind w:left="317" w:hanging="259"/>
      </w:pPr>
      <w:r>
        <w:t>1. Copy .env.example to ignored local env and add sandbox/demo credentials.</w:t>
      </w:r>
    </w:p>
    <w:p>
      <w:pPr>
        <w:ind w:left="317" w:hanging="259"/>
      </w:pPr>
      <w:r>
        <w:t>2. Create DB/project.</w:t>
      </w:r>
    </w:p>
    <w:p>
      <w:pPr>
        <w:ind w:left="317" w:hanging="259"/>
      </w:pPr>
      <w:r>
        <w:t>3. Apply migrations on clean DB; verify order.</w:t>
      </w:r>
    </w:p>
    <w:p>
      <w:pPr>
        <w:ind w:left="317" w:hanging="259"/>
      </w:pPr>
      <w:r>
        <w:t>4. Load fixtures/demo_seed.json through an idempotent seed script.</w:t>
      </w:r>
    </w:p>
    <w:p>
      <w:pPr>
        <w:ind w:left="317" w:hanging="259"/>
      </w:pPr>
      <w:r>
        <w:t>5. Create synthetic test identities/memberships.</w:t>
      </w:r>
    </w:p>
    <w:p>
      <w:pPr>
        <w:ind w:left="317" w:hanging="259"/>
      </w:pPr>
      <w:r>
        <w:t>6. Run all unit, integration and negative authorization tests.</w:t>
      </w:r>
    </w:p>
    <w:p>
      <w:pPr>
        <w:ind w:left="317" w:hanging="259"/>
      </w:pPr>
      <w:r>
        <w:t>7. Confirm secrets do not appear in browser output/logs.</w:t>
      </w:r>
    </w:p>
    <w:p>
      <w:pPr>
        <w:ind w:left="317" w:hanging="259"/>
      </w:pPr>
      <w:r>
        <w:t>8. Run E2E demo steps below.</w:t>
      </w:r>
    </w:p>
    <w:p>
      <w:pPr>
        <w:pStyle w:val="Heading2"/>
      </w:pPr>
      <w:r>
        <w:t>Migration discipline</w:t>
      </w:r>
    </w:p>
    <w:p>
      <w:pPr>
        <w:pStyle w:val="ListBullet"/>
      </w:pPr>
      <w:r>
        <w:t>Every schema change is a numbered committed migration.</w:t>
      </w:r>
    </w:p>
    <w:p>
      <w:pPr>
        <w:pStyle w:val="ListBullet"/>
      </w:pPr>
      <w:r>
        <w:t>Do not rely on manual dashboard edits as the only schema record.</w:t>
      </w:r>
    </w:p>
    <w:p>
      <w:pPr>
        <w:pStyle w:val="ListBullet"/>
      </w:pPr>
      <w:r>
        <w:t>Test fresh DB installation and previous-version upgrade where applicable.</w:t>
      </w:r>
    </w:p>
    <w:p>
      <w:pPr>
        <w:pStyle w:val="ListBullet"/>
      </w:pPr>
      <w:r>
        <w:t>Destructive changes need backup/restore and compatibility planning.</w:t>
      </w:r>
    </w:p>
    <w:p>
      <w:pPr>
        <w:pStyle w:val="ListBullet"/>
      </w:pPr>
      <w:r>
        <w:t>Seeds are synthetic; do not copy real records into public fixtures.</w:t>
      </w:r>
    </w:p>
    <w:p>
      <w:pPr>
        <w:pStyle w:val="Heading2"/>
      </w:pPr>
      <w:r>
        <w:t>Logs/health</w:t>
      </w:r>
    </w:p>
    <w:p>
      <w:r>
        <w:t>Log request ID, route, status code, duration, pseudonymous actor reference, case/event IDs, import errors and worker attempts. Never log raw source values, notes, finance/counselling details, tokens, or private prompts. Health routes return no credentials or detailed infrastructure information. Monitor import rejects, failed outbox, overdue work, denials and transition conflicts.</w:t>
      </w:r>
    </w:p>
    <w:p>
      <w:pPr>
        <w:pStyle w:val="Heading2"/>
      </w:pPr>
      <w:r>
        <w:t>Rollback/recovery</w:t>
      </w:r>
    </w:p>
    <w:p>
      <w:pPr>
        <w:pStyle w:val="ListBullet"/>
      </w:pPr>
      <w:r>
        <w:t>Revert app if DB changes remain backward-compatible.</w:t>
      </w:r>
    </w:p>
    <w:p>
      <w:pPr>
        <w:pStyle w:val="ListBullet"/>
      </w:pPr>
      <w:r>
        <w:t>For failed migrations restore tested backup or use a forward-fix; do not manually rewrite event history.</w:t>
      </w:r>
    </w:p>
    <w:p>
      <w:pPr>
        <w:pStyle w:val="ListBullet"/>
      </w:pPr>
      <w:r>
        <w:t>Failed notification stays retryable; it is not support delivered.</w:t>
      </w:r>
    </w:p>
    <w:p>
      <w:pPr>
        <w:pStyle w:val="ListBullet"/>
      </w:pPr>
      <w:r>
        <w:t>Worker restarts reload due work from DB; in-memory queue is not authoritative.</w:t>
      </w:r>
    </w:p>
    <w:p>
      <w:pPr>
        <w:pStyle w:val="ListBullet"/>
      </w:pPr>
      <w:r>
        <w:t>Seed reset is permitted only in local/demo and must refuse production mode.</w:t>
      </w:r>
    </w:p>
    <w:p>
      <w:pPr>
        <w:pStyle w:val="Heading2"/>
      </w:pPr>
      <w:r>
        <w:t>Demo runbook</w:t>
      </w:r>
    </w:p>
    <w:p>
      <w:pPr>
        <w:ind w:left="317" w:hanging="259"/>
      </w:pPr>
      <w:r>
        <w:t>1. Start fresh local/test environment; migrate and seed.</w:t>
      </w:r>
    </w:p>
    <w:p>
      <w:pPr>
        <w:ind w:left="317" w:hanging="259"/>
      </w:pPr>
      <w:r>
        <w:t>2. Log in as mentor/advisor; inspect evidence, policy version, window and freshness.</w:t>
      </w:r>
    </w:p>
    <w:p>
      <w:pPr>
        <w:ind w:left="317" w:hanging="259"/>
      </w:pPr>
      <w:r>
        <w:t>3. Review/modify recommendation; create case and assign owner.</w:t>
      </w:r>
    </w:p>
    <w:p>
      <w:pPr>
        <w:ind w:left="317" w:hanging="259"/>
      </w:pPr>
      <w:r>
        <w:t>4. Log in as assignee; accept separately, record contact attempt separately from service delivery.</w:t>
      </w:r>
    </w:p>
    <w:p>
      <w:pPr>
        <w:ind w:left="317" w:hanging="259"/>
      </w:pPr>
      <w:r>
        <w:t>5. Advance the demo/test clock and run worker; show one escalation.</w:t>
      </w:r>
    </w:p>
    <w:p>
      <w:pPr>
        <w:ind w:left="317" w:hanging="259"/>
      </w:pPr>
      <w:r>
        <w:t>6. Record follow-up and unknown or clearly synthetic outcome.</w:t>
      </w:r>
    </w:p>
    <w:p>
      <w:pPr>
        <w:ind w:left="317" w:hanging="259"/>
      </w:pPr>
      <w:r>
        <w:t>7. Open cohort dashboard; reconcile its counts to the same case.</w:t>
      </w:r>
    </w:p>
    <w:p>
      <w:pPr>
        <w:ind w:left="317" w:hanging="259"/>
      </w:pPr>
      <w:r>
        <w:t>8. Switch roles and demonstrate restricted finance data.</w:t>
      </w:r>
    </w:p>
    <w:p>
      <w:pPr>
        <w:ind w:left="317" w:hanging="259"/>
      </w:pPr>
      <w:r>
        <w:t>9. Replay signal; show post-cutoff grade excluded.</w:t>
      </w:r>
    </w:p>
    <w:p>
      <w:r>
        <w:t>No demo step should require manually editing a DB row or dashboard number.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12 · Decisions, Assumptions and Open Questions</w:t>
      </w:r>
    </w:p>
    <w:p>
      <w:pPr>
        <w:pStyle w:val="Heading2"/>
      </w:pPr>
      <w:r>
        <w:t>Recommended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ADR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Reason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Revisit when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001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Modular monolith, Next.js/TypeScript + DAL + PostgreSQL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Few moving parts, complete lifecycle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Measured requirement demands separate service/scaling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002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Versioned deterministic rules first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PS6 requires explanation/action, not learned model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Validated local benchmark shows added decision utility at fixed alert burden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003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Separate sensitive domain payloads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Reduces accidental finance/counselling exposure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Institution formally approves full role/purpose matrix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004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Explicit state machine and owner acceptance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Assignment/contact is not completion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Real workflow walkthrough changes semantics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005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As-of evidence and bounded replay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Prevent leakage and silent policy drift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Retention review sets stricter boundary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006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DB-backed worker/outbox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Durable deadlines and retries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/>
            </w:pPr>
            <w:r>
              <w:rPr>
                <w:sz w:val="13"/>
              </w:rPr>
              <w:t>Hosting/scheduler needs are confirmed</w:t>
            </w:r>
          </w:p>
        </w:tc>
      </w:tr>
    </w:tbl>
    <w:p>
      <w:pPr>
        <w:spacing w:after="0"/>
      </w:pPr>
    </w:p>
    <w:p>
      <w:r>
        <w:t>See decisions/ADR-001 through ADR-003 for recorded rationale.</w:t>
      </w:r>
    </w:p>
    <w:p>
      <w:pPr>
        <w:pStyle w:val="Heading2"/>
      </w:pPr>
      <w:r>
        <w:t>Working assumptions</w:t>
      </w:r>
    </w:p>
    <w:p>
      <w:pPr>
        <w:ind w:left="317" w:hanging="259"/>
      </w:pPr>
      <w:r>
        <w:t>1. Hackathon prototype uses synthetic data and one demo institution.</w:t>
      </w:r>
    </w:p>
    <w:p>
      <w:pPr>
        <w:ind w:left="317" w:hanging="259"/>
      </w:pPr>
      <w:r>
        <w:t>2. Team can use Next.js/TypeScript/PostgreSQL; if not, choose the replacement before Phase 1.</w:t>
      </w:r>
    </w:p>
    <w:p>
      <w:pPr>
        <w:ind w:left="317" w:hanging="259"/>
      </w:pPr>
      <w:r>
        <w:t>3. PS6's role list is the starting point; object-level scopes need clarification.</w:t>
      </w:r>
    </w:p>
    <w:p>
      <w:pPr>
        <w:ind w:left="317" w:hanging="259"/>
      </w:pPr>
      <w:r>
        <w:t>4. An in-app/simulated notification adapter is acceptable unless real notification delivery is explicitly required.</w:t>
      </w:r>
    </w:p>
    <w:p>
      <w:pPr>
        <w:ind w:left="317" w:hanging="259"/>
      </w:pPr>
      <w:r>
        <w:t>5. Policy thresholds/intervention maps are illustrative, not universal or validated.</w:t>
      </w:r>
    </w:p>
    <w:p>
      <w:pPr>
        <w:ind w:left="317" w:hanging="259"/>
      </w:pPr>
      <w:r>
        <w:t>6. Outcome notes are attributed observations, not causal estimates.</w:t>
      </w:r>
    </w:p>
    <w:p>
      <w:pPr>
        <w:ind w:left="317" w:hanging="259"/>
      </w:pPr>
      <w:r>
        <w:t>7. Real EduEagle integration waits for actual schema/API/auth details.</w:t>
      </w:r>
    </w:p>
    <w:p>
      <w:pPr>
        <w:pStyle w:val="Heading2"/>
      </w:pPr>
      <w:r>
        <w:t>Questions to send the organizer</w:t>
      </w:r>
    </w:p>
    <w:p>
      <w:pPr>
        <w:ind w:left="317" w:hanging="259"/>
      </w:pPr>
      <w:r>
        <w:t>1. EduEagle: Which exact product/instance? Can organizers supply schema, sample export, API docs, auth, limits and sandbox credentials? Is a simulated adapter acceptable?</w:t>
      </w:r>
    </w:p>
    <w:p>
      <w:pPr>
        <w:ind w:left="317" w:hanging="259"/>
      </w:pPr>
      <w:r>
        <w:t>2. Roles: Must all six named roles be functional, or can some be represented as restricted handoffs? Who owns approval/escalation?</w:t>
      </w:r>
    </w:p>
    <w:p>
      <w:pPr>
        <w:ind w:left="317" w:hanging="259"/>
      </w:pPr>
      <w:r>
        <w:t>3. Consent/purpose: Which actions must be toggled? Who may withdraw permissions, and which institutional uses have a basis independent of consent?</w:t>
      </w:r>
    </w:p>
    <w:p>
      <w:pPr>
        <w:ind w:left="317" w:hanging="259"/>
      </w:pPr>
      <w:r>
        <w:t>4. Intervention menu: Must every example work, or is one end-to-end academic/mentor flow plus restricted finance/placement paths enough? What review is needed for parent contact/counselling?</w:t>
      </w:r>
    </w:p>
    <w:p>
      <w:pPr>
        <w:ind w:left="317" w:hanging="259"/>
      </w:pPr>
      <w:r>
        <w:t>5. Follow-up proof: Is a staff log sufficient, or is acknowledgement, appointment attendance, student confirmation or an attachment required?</w:t>
      </w:r>
    </w:p>
    <w:p>
      <w:pPr>
        <w:ind w:left="317" w:hanging="259"/>
      </w:pPr>
      <w:r>
        <w:t>6. Outcome: What qualifies as “helped,” what is the time window and who verifies it? Is explicit unknown acceptable?</w:t>
      </w:r>
    </w:p>
    <w:p>
      <w:pPr>
        <w:ind w:left="317" w:hanging="259"/>
      </w:pPr>
      <w:r>
        <w:t>7. Escalation: Required SLA, business calendar and routing chain? Is a controlled clock/simulated notification acceptable?</w:t>
      </w:r>
    </w:p>
    <w:p>
      <w:pPr>
        <w:ind w:left="317" w:hanging="259"/>
      </w:pPr>
      <w:r>
        <w:t>8. Cohort dashboard: Which cohorts/metrics? Any mandated small-cell threshold?</w:t>
      </w:r>
    </w:p>
    <w:p>
      <w:pPr>
        <w:ind w:left="317" w:hanging="259"/>
      </w:pPr>
      <w:r>
        <w:t>9. Hosting: Are Supabase/managed services permitted? Is full offline/on-prem required or only a potential future mode?</w:t>
      </w:r>
    </w:p>
    <w:p>
      <w:pPr>
        <w:ind w:left="317" w:hanging="259"/>
      </w:pPr>
      <w:r>
        <w:t>10. Judging: Build deadline, demo length, score rubric, external API/model restrictions?</w:t>
      </w:r>
    </w:p>
    <w:p>
      <w:pPr>
        <w:pStyle w:val="Heading2"/>
      </w:pPr>
      <w:r>
        <w:t>Questions for future institutional discovery</w:t>
      </w:r>
    </w:p>
    <w:p>
      <w:pPr>
        <w:pStyle w:val="ListBullet"/>
      </w:pPr>
      <w:r>
        <w:t>Where does an actual support handoff fail, and how often?</w:t>
      </w:r>
    </w:p>
    <w:p>
      <w:pPr>
        <w:pStyle w:val="ListBullet"/>
      </w:pPr>
      <w:r>
        <w:t>Who owns a case and what support capacity exists?</w:t>
      </w:r>
    </w:p>
    <w:p>
      <w:pPr>
        <w:pStyle w:val="ListBullet"/>
      </w:pPr>
      <w:r>
        <w:t>Which source is authoritative, and when is data actually available to staff?</w:t>
      </w:r>
    </w:p>
    <w:p>
      <w:pPr>
        <w:pStyle w:val="ListBullet"/>
      </w:pPr>
      <w:r>
        <w:t>Which identifiers, imports and integrations are allowed?</w:t>
      </w:r>
    </w:p>
    <w:p>
      <w:pPr>
        <w:pStyle w:val="ListBullet"/>
      </w:pPr>
      <w:r>
        <w:t>Who may see finance/counselling status and detailed payload?</w:t>
      </w:r>
    </w:p>
    <w:p>
      <w:pPr>
        <w:pStyle w:val="ListBullet"/>
      </w:pPr>
      <w:r>
        <w:t>What retention, correction, complaint, access review and deletion rules apply?</w:t>
      </w:r>
    </w:p>
    <w:p>
      <w:pPr>
        <w:pStyle w:val="ListBullet"/>
      </w:pPr>
      <w:r>
        <w:t>Who is buyer/budget owner, and what current workflow would SUTRA replace or complement?</w:t>
      </w:r>
    </w:p>
    <w:p>
      <w:pPr>
        <w:pStyle w:val="Heading2"/>
      </w:pPr>
      <w:r>
        <w:t>Go/no-go boundary</w:t>
      </w:r>
    </w:p>
    <w:p>
      <w:r>
        <w:t>Go: build a complete responsible support loop on synthetic data.</w:t>
      </w:r>
    </w:p>
    <w:p>
      <w:r>
        <w:t>Not yet justified: claims of retention uplift, predictive superiority, Indian market fit, willingness to pay, legal-compliance certification, real EduEagle compatibility, or efficacy superior to established platforms.</w:t>
      </w:r>
    </w:p>
    <w:p>
      <w:pPr>
        <w:spacing w:after="20"/>
        <w:pBdr>
          <w:bottom w:val="single" w:sz="4" w:color="D5DEE7"/>
        </w:pBdr>
      </w:pPr>
    </w:p>
    <w:p>
      <w:pPr>
        <w:pStyle w:val="Heading1"/>
      </w:pPr>
      <w:r>
        <w:t>13 · Backend Implementation Backlog</w:t>
      </w:r>
    </w:p>
    <w:p>
      <w:r>
        <w:t>Use these as issues. Each item should ship code/tests, not just a merged PR. Assign named owners based on actual team strengths.</w:t>
      </w:r>
    </w:p>
    <w:p>
      <w:pPr>
        <w:pStyle w:val="Heading2"/>
      </w:pPr>
      <w:r>
        <w:t>P0 - contracts</w:t>
      </w:r>
    </w:p>
    <w:p>
      <w:pPr>
        <w:pStyle w:val="ListBullet"/>
      </w:pPr>
      <w:r>
        <w:t>☐ B0.1 Confirm framework/auth/database and pin versions.</w:t>
      </w:r>
    </w:p>
    <w:p>
      <w:pPr>
        <w:pStyle w:val="ListBullet"/>
      </w:pPr>
      <w:r>
        <w:t>☐ B0.2 Confirm demo institution, role list and restricted-domain boundaries.</w:t>
      </w:r>
    </w:p>
    <w:p>
      <w:pPr>
        <w:pStyle w:val="ListBullet"/>
      </w:pPr>
      <w:r>
        <w:t>☐ B0.3 Lock enums, timestamps, error envelope and transition contract.</w:t>
      </w:r>
    </w:p>
    <w:p>
      <w:pPr>
        <w:pStyle w:val="ListBullet"/>
      </w:pPr>
      <w:r>
        <w:t>☐ B0.4 Mark organizer questions resolved/unresolved; keep simulation behavior explicit.</w:t>
      </w:r>
    </w:p>
    <w:p>
      <w:r>
        <w:t>Done: contracts reviewed by backend, frontend and integration owners.</w:t>
      </w:r>
    </w:p>
    <w:p>
      <w:pPr>
        <w:pStyle w:val="Heading2"/>
      </w:pPr>
      <w:r>
        <w:t>P1 - database/security foundation</w:t>
      </w:r>
    </w:p>
    <w:p>
      <w:pPr>
        <w:pStyle w:val="ListBullet"/>
      </w:pPr>
      <w:r>
        <w:t>☐ B1.1 Config validation and safe secret loader.</w:t>
      </w:r>
    </w:p>
    <w:p>
      <w:pPr>
        <w:pStyle w:val="ListBullet"/>
      </w:pPr>
      <w:r>
        <w:t>☐ B1.2 Migration runner + core schema.</w:t>
      </w:r>
    </w:p>
    <w:p>
      <w:pPr>
        <w:pStyle w:val="ListBullet"/>
      </w:pPr>
      <w:r>
        <w:t>☐ B1.3 Session validation and active membership lookup.</w:t>
      </w:r>
    </w:p>
    <w:p>
      <w:pPr>
        <w:pStyle w:val="ListBullet"/>
      </w:pPr>
      <w:r>
        <w:t>☐ B1.4 DAL authorization helper: institution + object + role + action + domain + purpose.</w:t>
      </w:r>
    </w:p>
    <w:p>
      <w:pPr>
        <w:pStyle w:val="ListBullet"/>
      </w:pPr>
      <w:r>
        <w:t>☐ B1.5 Complete explicit RLS policies and least-privilege grants; test with authenticated/anonymous/worker identities.</w:t>
      </w:r>
    </w:p>
    <w:p>
      <w:pPr>
        <w:pStyle w:val="ListBullet"/>
      </w:pPr>
      <w:r>
        <w:t>☐ B1.6 DTO mapper and safe error mapper.</w:t>
      </w:r>
    </w:p>
    <w:p>
      <w:pPr>
        <w:pStyle w:val="ListBullet"/>
      </w:pPr>
      <w:r>
        <w:t>☐ B1.7 Negative tests for unauthenticated, inactive member, cross-institution and sensitive domain.</w:t>
      </w:r>
    </w:p>
    <w:p>
      <w:r>
        <w:t>Done: no feature route can ship without DAL guard; RLS is policy-tested, not merely enabled.</w:t>
      </w:r>
    </w:p>
    <w:p>
      <w:pPr>
        <w:pStyle w:val="Heading2"/>
      </w:pPr>
      <w:r>
        <w:t>P2 - ingestion/time</w:t>
      </w:r>
    </w:p>
    <w:p>
      <w:pPr>
        <w:pStyle w:val="ListBullet"/>
      </w:pPr>
      <w:r>
        <w:t>☐ B2.1 Define versioned schema for all six PS6 domains.</w:t>
      </w:r>
    </w:p>
    <w:p>
      <w:pPr>
        <w:pStyle w:val="ListBullet"/>
      </w:pPr>
      <w:r>
        <w:t>☐ B2.2 Import batch/row-error contracts.</w:t>
      </w:r>
    </w:p>
    <w:p>
      <w:pPr>
        <w:pStyle w:val="ListBullet"/>
      </w:pPr>
      <w:r>
        <w:t>☐ B2.3 Normalize timestamps and validate values/denominators.</w:t>
      </w:r>
    </w:p>
    <w:p>
      <w:pPr>
        <w:pStyle w:val="ListBullet"/>
      </w:pPr>
      <w:r>
        <w:t>☐ B2.4 Implement stable dedupe/idempotency key.</w:t>
      </w:r>
    </w:p>
    <w:p>
      <w:pPr>
        <w:pStyle w:val="ListBullet"/>
      </w:pPr>
      <w:r>
        <w:t>☐ B2.5 Add stale/missing/conflict flags and separate restricted fee path.</w:t>
      </w:r>
    </w:p>
    <w:p>
      <w:pPr>
        <w:pStyle w:val="ListBullet"/>
      </w:pPr>
      <w:r>
        <w:t>☐ B2.6 Add late-grade, duplicate, correction and missing-denominator fixtures.</w:t>
      </w:r>
    </w:p>
    <w:p>
      <w:r>
        <w:t>Done: counts reconcile; late data does not enter as-of decision.</w:t>
      </w:r>
    </w:p>
    <w:p>
      <w:pPr>
        <w:pStyle w:val="Heading2"/>
      </w:pPr>
      <w:r>
        <w:t>P3 - policy/signal</w:t>
      </w:r>
    </w:p>
    <w:p>
      <w:pPr>
        <w:pStyle w:val="ListBullet"/>
      </w:pPr>
      <w:r>
        <w:t>☐ B3.1 Policy JSON schema and immutable policy version records.</w:t>
      </w:r>
    </w:p>
    <w:p>
      <w:pPr>
        <w:pStyle w:val="ListBullet"/>
      </w:pPr>
      <w:r>
        <w:t>☐ B3.2 Server-side as-of selector; test available_at &lt;= as_of_at.</w:t>
      </w:r>
    </w:p>
    <w:p>
      <w:pPr>
        <w:pStyle w:val="ListBullet"/>
      </w:pPr>
      <w:r>
        <w:t>☐ B3.3 Pure deterministic evaluator.</w:t>
      </w:r>
    </w:p>
    <w:p>
      <w:pPr>
        <w:pStyle w:val="ListBullet"/>
      </w:pPr>
      <w:r>
        <w:t>☐ B3.4 Redacted evidence packet with retention metadata.</w:t>
      </w:r>
    </w:p>
    <w:p>
      <w:pPr>
        <w:pStyle w:val="ListBullet"/>
      </w:pPr>
      <w:r>
        <w:t>☐ B3.5 Transactionally persist packet + signal + version.</w:t>
      </w:r>
    </w:p>
    <w:p>
      <w:pPr>
        <w:pStyle w:val="ListBullet"/>
      </w:pPr>
      <w:r>
        <w:t>☐ B3.6 Signal queue/detail DTO.</w:t>
      </w:r>
    </w:p>
    <w:p>
      <w:pPr>
        <w:pStyle w:val="ListBullet"/>
      </w:pPr>
      <w:r>
        <w:t>☐ B3.7 Replay, stale and missing-evidence tests.</w:t>
      </w:r>
    </w:p>
    <w:p>
      <w:r>
        <w:t>Done: same frozen packet/policy reproduces; changed inputs yield new evaluation.</w:t>
      </w:r>
    </w:p>
    <w:p>
      <w:pPr>
        <w:pStyle w:val="Heading2"/>
      </w:pPr>
      <w:r>
        <w:t>P4 - human review/intervention</w:t>
      </w:r>
    </w:p>
    <w:p>
      <w:pPr>
        <w:pStyle w:val="ListBullet"/>
      </w:pPr>
      <w:r>
        <w:t>☐ B4.1 Seed approved intervention catalogue and recipient roles.</w:t>
      </w:r>
    </w:p>
    <w:p>
      <w:pPr>
        <w:pStyle w:val="ListBullet"/>
      </w:pPr>
      <w:r>
        <w:t>☐ B4.2 Approve/modify/dismiss/request-data operations.</w:t>
      </w:r>
    </w:p>
    <w:p>
      <w:pPr>
        <w:pStyle w:val="ListBullet"/>
      </w:pPr>
      <w:r>
        <w:t>☐ B4.3 Reasoned override and history event.</w:t>
      </w:r>
    </w:p>
    <w:p>
      <w:pPr>
        <w:pStyle w:val="ListBullet"/>
      </w:pPr>
      <w:r>
        <w:t>☐ B4.4 Restricted finance/placement task and referral option.</w:t>
      </w:r>
    </w:p>
    <w:p>
      <w:pPr>
        <w:pStyle w:val="ListBullet"/>
      </w:pPr>
      <w:r>
        <w:t>☐ B4.5 Test unauthorized counselling/parent-contact/finance routing.</w:t>
      </w:r>
    </w:p>
    <w:p>
      <w:r>
        <w:t>Done: recommendation is distinct from approved action; sensitive payload stays restricted.</w:t>
      </w:r>
    </w:p>
    <w:p>
      <w:pPr>
        <w:pStyle w:val="Heading2"/>
      </w:pPr>
      <w:r>
        <w:t>P5 - cases/worker</w:t>
      </w:r>
    </w:p>
    <w:p>
      <w:pPr>
        <w:pStyle w:val="ListBullet"/>
      </w:pPr>
      <w:r>
        <w:t>☐ B5.1 Transition table and explicit transition endpoint.</w:t>
      </w:r>
    </w:p>
    <w:p>
      <w:pPr>
        <w:pStyle w:val="ListBullet"/>
      </w:pPr>
      <w:r>
        <w:t>☐ B5.2 Create case from approved signal/action.</w:t>
      </w:r>
    </w:p>
    <w:p>
      <w:pPr>
        <w:pStyle w:val="ListBullet"/>
      </w:pPr>
      <w:r>
        <w:t>☐ B5.3 Assign/reassign/accept/decline with event history.</w:t>
      </w:r>
    </w:p>
    <w:p>
      <w:pPr>
        <w:pStyle w:val="ListBullet"/>
      </w:pPr>
      <w:r>
        <w:t>☐ B5.4 Due date and escalation policy.</w:t>
      </w:r>
    </w:p>
    <w:p>
      <w:pPr>
        <w:pStyle w:val="ListBullet"/>
      </w:pPr>
      <w:r>
        <w:t>☐ B5.5 Transactional outbox intent.</w:t>
      </w:r>
    </w:p>
    <w:p>
      <w:pPr>
        <w:pStyle w:val="ListBullet"/>
      </w:pPr>
      <w:r>
        <w:t>☐ B5.6 Worker claim/send/retry/dead-letter behavior.</w:t>
      </w:r>
    </w:p>
    <w:p>
      <w:pPr>
        <w:pStyle w:val="ListBullet"/>
      </w:pPr>
      <w:r>
        <w:t>☐ B5.7 Idempotency/concurrency/controlled-clock tests.</w:t>
      </w:r>
    </w:p>
    <w:p>
      <w:r>
        <w:t>Done: full case path and one escalation without duplicate events.</w:t>
      </w:r>
    </w:p>
    <w:p>
      <w:pPr>
        <w:pStyle w:val="Heading2"/>
      </w:pPr>
      <w:r>
        <w:t>P6 - outcomes/analytics</w:t>
      </w:r>
    </w:p>
    <w:p>
      <w:pPr>
        <w:pStyle w:val="ListBullet"/>
      </w:pPr>
      <w:r>
        <w:t>☐ B6.1 Follow-up proof kind, author and time.</w:t>
      </w:r>
    </w:p>
    <w:p>
      <w:pPr>
        <w:pStyle w:val="ListBullet"/>
      </w:pPr>
      <w:r>
        <w:t>☐ B6.2 Outcome statuses + rationale.</w:t>
      </w:r>
    </w:p>
    <w:p>
      <w:pPr>
        <w:pStyle w:val="ListBullet"/>
      </w:pPr>
      <w:r>
        <w:t>☐ B6.3 Metric query definitions/denominators.</w:t>
      </w:r>
    </w:p>
    <w:p>
      <w:pPr>
        <w:pStyle w:val="ListBullet"/>
      </w:pPr>
      <w:r>
        <w:t>☐ B6.4 Small-cell suppression and aggregate-only leadership DTO.</w:t>
      </w:r>
    </w:p>
    <w:p>
      <w:pPr>
        <w:pStyle w:val="ListBullet"/>
      </w:pPr>
      <w:r>
        <w:t>☐ B6.5 Dashboard reconciliation tests.</w:t>
      </w:r>
    </w:p>
    <w:p>
      <w:r>
        <w:t>Done: unknowns visible; metrics reconcile with source records.</w:t>
      </w:r>
    </w:p>
    <w:p>
      <w:pPr>
        <w:pStyle w:val="Heading2"/>
      </w:pPr>
      <w:r>
        <w:t>P7 - hardening</w:t>
      </w:r>
    </w:p>
    <w:p>
      <w:pPr>
        <w:pStyle w:val="ListBullet"/>
      </w:pPr>
      <w:r>
        <w:t>☐ B7.1 Role × endpoint × domain negative-test matrix.</w:t>
      </w:r>
    </w:p>
    <w:p>
      <w:pPr>
        <w:pStyle w:val="ListBullet"/>
      </w:pPr>
      <w:r>
        <w:t>☐ B7.2 Secret-in-bundle/log test.</w:t>
      </w:r>
    </w:p>
    <w:p>
      <w:pPr>
        <w:pStyle w:val="ListBullet"/>
      </w:pPr>
      <w:r>
        <w:t>☐ B7.3 Correction/retention/replay-boundary tests.</w:t>
      </w:r>
    </w:p>
    <w:p>
      <w:pPr>
        <w:pStyle w:val="ListBullet"/>
      </w:pPr>
      <w:r>
        <w:t>☐ B7.4 Worker restart/outbox failure tests.</w:t>
      </w:r>
    </w:p>
    <w:p>
      <w:pPr>
        <w:pStyle w:val="ListBullet"/>
      </w:pPr>
      <w:r>
        <w:t>☐ B7.5 Clean migration + seed + e2e run.</w:t>
      </w:r>
    </w:p>
    <w:p>
      <w:r>
        <w:t>Done: all must-pass gates pass or a known gap is documented for judging.</w:t>
      </w:r>
    </w:p>
    <w:p>
      <w:pPr>
        <w:pStyle w:val="Heading2"/>
      </w:pPr>
      <w:r>
        <w:t>P8 - integration/demo</w:t>
      </w:r>
    </w:p>
    <w:p>
      <w:pPr>
        <w:pStyle w:val="ListBullet"/>
      </w:pPr>
      <w:r>
        <w:t>☐ B8.1 Idempotent synthetic seed/reset script.</w:t>
      </w:r>
    </w:p>
    <w:p>
      <w:pPr>
        <w:pStyle w:val="ListBullet"/>
      </w:pPr>
      <w:r>
        <w:t>☐ B8.2 OpenAPI and frontend contract aligned.</w:t>
      </w:r>
    </w:p>
    <w:p>
      <w:pPr>
        <w:pStyle w:val="ListBullet"/>
      </w:pPr>
      <w:r>
        <w:t>☐ B8.3 Fresh-teammate start/test commands in repo README.</w:t>
      </w:r>
    </w:p>
    <w:p>
      <w:pPr>
        <w:pStyle w:val="ListBullet"/>
      </w:pPr>
      <w:r>
        <w:t>☐ B8.4 Rehearse lifecycle + restricted-access + late-data moments.</w:t>
      </w:r>
    </w:p>
    <w:p>
      <w:pPr>
        <w:pStyle w:val="ListBullet"/>
      </w:pPr>
      <w:r>
        <w:t>☐ B8.5 Prepare offline fallback route/screens if network fails.</w:t>
      </w:r>
    </w:p>
    <w:p>
      <w:r>
        <w:t>Done: teammate can reproduce the demo from this pack without ad hoc DB edits.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Overclocked · CODEX 3.0 ·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47885"/>
      </w:rPr>
      <w:t>SUTRA  /  BACKEND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5303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8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6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9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SUTRA Backend Implementation Pack</dc:title>
  <dc:subject>Phase-wise backend specification for CODEX 3.0 PS6</dc:subject>
  <dc:creator>Overclocked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