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788"/>
        <w:gridCol w:w="5940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</w:rPr>
            </w:pPr>
            <w:r>
              <w:rPr>
                <w:b/>
                <w:sz w:val="72"/>
                <w:lang w:val="en-ZA" w:eastAsia="en-ZA"/>
              </w:rPr>
              <w:t xml:space="preserve">ACTIVITY LOG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Name</w:t>
            </w:r>
            <w:r>
              <w:rPr>
                <w:b/>
                <w:sz w:val="24"/>
                <w:szCs w:val="24"/>
              </w:rPr>
              <w:t xml:space="preserve">:</w:t>
            </w:r>
            <w:r>
              <w:t xml:space="preserve"> </w:t>
            </w:r>
            <w:r>
              <w:t xml:space="preserve">SSALI BENJAMIN TAMALE</w:t>
            </w:r>
            <w:r>
              <w:rPr>
                <w:u w:val="single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>
          <w:trHeight w:val="252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sz w:val="24"/>
                <w:szCs w:val="24"/>
              </w:rPr>
              <w:t xml:space="preserve">Date</w:t>
            </w:r>
            <w:r>
              <w:rPr>
                <w:b/>
                <w:sz w:val="24"/>
                <w:szCs w:val="24"/>
              </w:rPr>
              <w:t xml:space="preserve">:</w:t>
            </w:r>
            <w:r>
              <w:t xml:space="preserve"> </w:t>
            </w:r>
            <w:r>
              <w:t xml:space="preserve">30</w:t>
            </w:r>
            <w:r>
              <w:t xml:space="preserve">/</w:t>
            </w:r>
            <w:r>
              <w:t xml:space="preserve">6</w:t>
            </w:r>
            <w:r>
              <w:t xml:space="preserve">/202</w:t>
            </w:r>
            <w:r>
              <w:t xml:space="preserve">5</w:t>
            </w:r>
            <w:r/>
          </w:p>
        </w:tc>
      </w:tr>
    </w:tbl>
    <w:p>
      <w:pPr>
        <w:pStyle w:val="713"/>
        <w:pBdr/>
        <w:spacing/>
        <w:ind/>
        <w:rPr/>
      </w:pPr>
      <w:r>
        <w:t xml:space="preserve">Directions:</w:t>
      </w:r>
      <w:r/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Activity Column – list your daily activities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Planned or Unplanned – Was this activity one you knew about and planned for or was it additional work to your schedule?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Start tim</w:t>
      </w:r>
      <w:r>
        <w:rPr>
          <w:sz w:val="16"/>
          <w:szCs w:val="16"/>
        </w:rPr>
        <w:t xml:space="preserve">e – The time you start an activity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Finish Time – The time you stop working on it.  If you come back to it at a later date, add it as an additional activity.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Time spent – Add the tim</w:t>
      </w:r>
      <w:r>
        <w:rPr>
          <w:sz w:val="16"/>
          <w:szCs w:val="16"/>
        </w:rPr>
        <w:t xml:space="preserve">e you have worked on the activity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Comments – Add comments on problems, interruptions or other relevant comments.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tbl>
      <w:tblPr>
        <w:tblInd w:w="-5" w:type="dxa"/>
        <w:tblW w:w="10995" w:type="dxa"/>
        <w:tblCellMar>
          <w:left w:w="103" w:type="dxa"/>
        </w:tblCellMar>
        <w:tblBorders>
          <w:top w:val="single" w:color="ff0000" w:sz="4" w:space="0"/>
          <w:left w:val="single" w:color="ff0000" w:sz="4" w:space="0"/>
          <w:bottom w:val="single" w:color="ffffff" w:sz="12" w:space="0"/>
          <w:right w:val="none" w:color="000000" w:sz="4" w:space="0"/>
          <w:insideH w:val="single" w:color="ffffff" w:sz="12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1640"/>
        <w:gridCol w:w="1321"/>
        <w:gridCol w:w="1043"/>
        <w:gridCol w:w="1188"/>
        <w:gridCol w:w="1006"/>
        <w:gridCol w:w="1006"/>
        <w:gridCol w:w="1252"/>
        <w:gridCol w:w="2539"/>
      </w:tblGrid>
      <w:tr>
        <w:trPr/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Activity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Planned or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Unplanned?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Priority Level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Location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Start Time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Finish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Time Spent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Comments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Preparing for the day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</w:t>
            </w:r>
            <w:r>
              <w:t xml:space="preserve">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8</w:t>
            </w:r>
            <w:r>
              <w:t xml:space="preserve">:</w:t>
            </w:r>
            <w:r>
              <w:t xml:space="preserve">06</w:t>
            </w:r>
            <w:r>
              <w:t xml:space="preserve">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</w:t>
            </w:r>
            <w:r>
              <w:t xml:space="preserve">:</w:t>
            </w:r>
            <w:r>
              <w:t xml:space="preserve">00</w:t>
            </w:r>
            <w:r>
              <w:t xml:space="preserve">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5</w:t>
            </w:r>
            <w:r>
              <w:t xml:space="preserve">4</w:t>
            </w:r>
            <w:r>
              <w:t xml:space="preserve">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Preparing for my day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Morning technical update 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9:</w:t>
            </w:r>
            <w:r>
              <w:t xml:space="preserve">0</w:t>
            </w:r>
            <w:r>
              <w:t xml:space="preserve">0am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</w:t>
            </w:r>
            <w:r>
              <w:t xml:space="preserve">:</w:t>
            </w:r>
            <w:r>
              <w:t xml:space="preserve">3</w:t>
            </w:r>
            <w:r>
              <w:t xml:space="preserve">0a</w:t>
            </w:r>
            <w:r>
              <w:t xml:space="preserve">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</w:t>
            </w:r>
            <w:r>
              <w:t xml:space="preserve">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Update on ongoing projects.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Trying to fix production Kubernetes build for EDMS.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10:40am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1:3</w:t>
            </w:r>
            <w:r>
              <w:t xml:space="preserve">1</w:t>
            </w:r>
            <w:r>
              <w:t xml:space="preserve">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3hrs10mins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Trying to fix EDMS production build, managed to get the gateway</w:t>
            </w:r>
            <w:r>
              <w:t xml:space="preserve">. The proxy response for the services failed. Will deploy the system on manual.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Lunch</w:t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Understanding the results from report generation for the sites.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2</w:t>
            </w:r>
            <w:r>
              <w:t xml:space="preserve">:</w:t>
            </w:r>
            <w:r>
              <w:t xml:space="preserve">1</w:t>
            </w:r>
            <w:r>
              <w:t xml:space="preserve">0</w:t>
            </w:r>
            <w:r>
              <w:t xml:space="preserve">p</w:t>
            </w:r>
            <w:r>
              <w:t xml:space="preserve">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3:50pm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1hr50mins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Asking Mr. Victor meaning for reports</w:t>
            </w:r>
            <w:r>
              <w:t xml:space="preserve">, and assisting in giving access to migration accounts for the sites.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Last try on trying to fix production build EDMS Kubernetes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3:50pm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5:10pm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2hrs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Still failed to connect the gateway to proxy servers.</w:t>
            </w:r>
            <w:r/>
          </w:p>
        </w:tc>
      </w:tr>
    </w:tbl>
    <w:p>
      <w:pPr>
        <w:pBdr/>
        <w:spacing/>
        <w:ind/>
        <w:rPr/>
      </w:pPr>
      <w:r>
        <w:t xml:space="preserve"> </w:t>
      </w:r>
      <w:r/>
    </w:p>
    <w:sectPr>
      <w:footnotePr/>
      <w:endnotePr/>
      <w:type w:val="nextPage"/>
      <w:pgSz w:h="15840" w:orient="portrait" w:w="12240"/>
      <w:pgMar w:top="810" w:right="630" w:bottom="1260" w:left="720" w:header="0" w:footer="39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0"/>
    <w:next w:val="70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0"/>
    <w:next w:val="70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0"/>
    <w:next w:val="70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0"/>
    <w:next w:val="70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0"/>
    <w:next w:val="70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0"/>
    <w:next w:val="70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0"/>
    <w:next w:val="7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0"/>
    <w:next w:val="7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0"/>
    <w:next w:val="7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0"/>
    <w:next w:val="70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0"/>
    <w:next w:val="70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0"/>
    <w:next w:val="7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0"/>
    <w:next w:val="7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0"/>
    <w:next w:val="700"/>
    <w:uiPriority w:val="39"/>
    <w:unhideWhenUsed/>
    <w:pPr>
      <w:pBdr/>
      <w:spacing w:after="100"/>
      <w:ind/>
    </w:pPr>
  </w:style>
  <w:style w:type="paragraph" w:styleId="189">
    <w:name w:val="toc 2"/>
    <w:basedOn w:val="700"/>
    <w:next w:val="700"/>
    <w:uiPriority w:val="39"/>
    <w:unhideWhenUsed/>
    <w:pPr>
      <w:pBdr/>
      <w:spacing w:after="100"/>
      <w:ind w:left="220"/>
    </w:pPr>
  </w:style>
  <w:style w:type="paragraph" w:styleId="190">
    <w:name w:val="toc 3"/>
    <w:basedOn w:val="700"/>
    <w:next w:val="700"/>
    <w:uiPriority w:val="39"/>
    <w:unhideWhenUsed/>
    <w:pPr>
      <w:pBdr/>
      <w:spacing w:after="100"/>
      <w:ind w:left="440"/>
    </w:pPr>
  </w:style>
  <w:style w:type="paragraph" w:styleId="191">
    <w:name w:val="toc 4"/>
    <w:basedOn w:val="700"/>
    <w:next w:val="700"/>
    <w:uiPriority w:val="39"/>
    <w:unhideWhenUsed/>
    <w:pPr>
      <w:pBdr/>
      <w:spacing w:after="100"/>
      <w:ind w:left="660"/>
    </w:pPr>
  </w:style>
  <w:style w:type="paragraph" w:styleId="192">
    <w:name w:val="toc 5"/>
    <w:basedOn w:val="700"/>
    <w:next w:val="700"/>
    <w:uiPriority w:val="39"/>
    <w:unhideWhenUsed/>
    <w:pPr>
      <w:pBdr/>
      <w:spacing w:after="100"/>
      <w:ind w:left="880"/>
    </w:pPr>
  </w:style>
  <w:style w:type="paragraph" w:styleId="193">
    <w:name w:val="toc 6"/>
    <w:basedOn w:val="700"/>
    <w:next w:val="700"/>
    <w:uiPriority w:val="39"/>
    <w:unhideWhenUsed/>
    <w:pPr>
      <w:pBdr/>
      <w:spacing w:after="100"/>
      <w:ind w:left="1100"/>
    </w:pPr>
  </w:style>
  <w:style w:type="paragraph" w:styleId="194">
    <w:name w:val="toc 7"/>
    <w:basedOn w:val="700"/>
    <w:next w:val="700"/>
    <w:uiPriority w:val="39"/>
    <w:unhideWhenUsed/>
    <w:pPr>
      <w:pBdr/>
      <w:spacing w:after="100"/>
      <w:ind w:left="1320"/>
    </w:pPr>
  </w:style>
  <w:style w:type="paragraph" w:styleId="195">
    <w:name w:val="toc 8"/>
    <w:basedOn w:val="700"/>
    <w:next w:val="700"/>
    <w:uiPriority w:val="39"/>
    <w:unhideWhenUsed/>
    <w:pPr>
      <w:pBdr/>
      <w:spacing w:after="100"/>
      <w:ind w:left="1540"/>
    </w:pPr>
  </w:style>
  <w:style w:type="paragraph" w:styleId="196">
    <w:name w:val="toc 9"/>
    <w:basedOn w:val="700"/>
    <w:next w:val="70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00"/>
    <w:next w:val="700"/>
    <w:uiPriority w:val="99"/>
    <w:unhideWhenUsed/>
    <w:pPr>
      <w:pBdr/>
      <w:spacing w:after="0" w:afterAutospacing="0"/>
      <w:ind/>
    </w:pPr>
  </w:style>
  <w:style w:type="paragraph" w:styleId="700" w:default="1">
    <w:name w:val="Normal"/>
    <w:pPr>
      <w:pBdr/>
      <w:spacing w:after="200" w:line="276" w:lineRule="auto"/>
      <w:ind/>
    </w:pPr>
    <w:rPr>
      <w:rFonts w:ascii="Calibri" w:hAnsi="Calibri" w:eastAsia="Calibri" w:cs="Times New Roman"/>
      <w:sz w:val="22"/>
      <w:szCs w:val="22"/>
      <w:lang w:val="en-US" w:bidi="ar-SA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character" w:styleId="704" w:customStyle="1">
    <w:name w:val="Balloon Text Char"/>
    <w:basedOn w:val="701"/>
    <w:pPr>
      <w:pBdr/>
      <w:spacing/>
      <w:ind/>
    </w:pPr>
    <w:rPr>
      <w:rFonts w:ascii="Tahoma" w:hAnsi="Tahoma" w:cs="Tahoma"/>
      <w:sz w:val="16"/>
      <w:szCs w:val="16"/>
    </w:rPr>
  </w:style>
  <w:style w:type="character" w:styleId="705" w:customStyle="1">
    <w:name w:val="Header Char"/>
    <w:basedOn w:val="701"/>
    <w:pPr>
      <w:pBdr/>
      <w:spacing/>
      <w:ind/>
    </w:pPr>
  </w:style>
  <w:style w:type="character" w:styleId="706" w:customStyle="1">
    <w:name w:val="Footer Char"/>
    <w:basedOn w:val="701"/>
    <w:pPr>
      <w:pBdr/>
      <w:spacing/>
      <w:ind/>
    </w:pPr>
  </w:style>
  <w:style w:type="paragraph" w:styleId="707" w:customStyle="1">
    <w:name w:val="Heading"/>
    <w:basedOn w:val="700"/>
    <w:next w:val="708"/>
    <w:pPr>
      <w:keepNext w:val="true"/>
      <w:pBdr/>
      <w:spacing w:after="120" w:before="240"/>
      <w:ind/>
    </w:pPr>
    <w:rPr>
      <w:rFonts w:ascii="Liberation Sans" w:hAnsi="Liberation Sans" w:eastAsia="Droid Sans Fallback" w:cs="FreeSans"/>
      <w:sz w:val="28"/>
      <w:szCs w:val="28"/>
    </w:rPr>
  </w:style>
  <w:style w:type="paragraph" w:styleId="708" w:customStyle="1">
    <w:name w:val="Text Body"/>
    <w:basedOn w:val="700"/>
    <w:pPr>
      <w:pBdr/>
      <w:spacing w:after="140" w:line="288" w:lineRule="auto"/>
      <w:ind/>
    </w:pPr>
  </w:style>
  <w:style w:type="paragraph" w:styleId="709">
    <w:name w:val="List"/>
    <w:basedOn w:val="708"/>
    <w:pPr>
      <w:pBdr/>
      <w:spacing/>
      <w:ind/>
    </w:pPr>
    <w:rPr>
      <w:rFonts w:cs="FreeSans"/>
    </w:rPr>
  </w:style>
  <w:style w:type="paragraph" w:styleId="710">
    <w:name w:val="Caption"/>
    <w:basedOn w:val="700"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711" w:customStyle="1">
    <w:name w:val="Index"/>
    <w:basedOn w:val="700"/>
    <w:pPr>
      <w:suppressLineNumbers w:val="true"/>
      <w:pBdr/>
      <w:spacing/>
      <w:ind/>
    </w:pPr>
    <w:rPr>
      <w:rFonts w:cs="FreeSans"/>
    </w:rPr>
  </w:style>
  <w:style w:type="paragraph" w:styleId="712">
    <w:name w:val="Balloon Text"/>
    <w:basedOn w:val="700"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13">
    <w:name w:val="No Spacing"/>
    <w:pPr>
      <w:pBdr/>
      <w:spacing/>
      <w:ind/>
    </w:pPr>
    <w:rPr>
      <w:rFonts w:ascii="Calibri" w:hAnsi="Calibri" w:eastAsia="Calibri" w:cs="Times New Roman"/>
      <w:sz w:val="22"/>
      <w:szCs w:val="22"/>
      <w:lang w:val="en-US" w:bidi="ar-SA"/>
    </w:rPr>
  </w:style>
  <w:style w:type="paragraph" w:styleId="714">
    <w:name w:val="Header"/>
    <w:basedOn w:val="700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715">
    <w:name w:val="Footer"/>
    <w:basedOn w:val="700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716" w:customStyle="1">
    <w:name w:val="Table Contents"/>
    <w:basedOn w:val="700"/>
    <w:pPr>
      <w:suppressLineNumbers w:val="true"/>
      <w:pBdr/>
      <w:spacing/>
      <w:ind/>
    </w:pPr>
  </w:style>
  <w:style w:type="paragraph" w:styleId="717" w:customStyle="1">
    <w:name w:val="Table Heading"/>
    <w:basedOn w:val="716"/>
    <w:pPr>
      <w:pBdr/>
      <w:spacing/>
      <w:ind/>
      <w:jc w:val="center"/>
    </w:pPr>
    <w:rPr>
      <w:b/>
      <w:bCs/>
    </w:rPr>
  </w:style>
  <w:style w:type="paragraph" w:styleId="718">
    <w:name w:val="List Paragraph"/>
    <w:basedOn w:val="7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dc:language>en-IN</dc:language>
  <cp:lastModifiedBy>Admin Super</cp:lastModifiedBy>
  <cp:revision>156</cp:revision>
  <dcterms:created xsi:type="dcterms:W3CDTF">2023-11-21T06:48:00Z</dcterms:created>
  <dcterms:modified xsi:type="dcterms:W3CDTF">2025-07-01T08:39:35Z</dcterms:modified>
</cp:coreProperties>
</file>