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E7C" w:rsidRPr="00D23812" w:rsidRDefault="00D23812" w:rsidP="00D23812">
      <w:pPr>
        <w:jc w:val="center"/>
        <w:rPr>
          <w:rFonts w:asciiTheme="majorHAnsi" w:hAnsiTheme="majorHAnsi"/>
          <w:color w:val="0072C6" w:themeColor="accent1"/>
          <w:sz w:val="96"/>
        </w:rPr>
      </w:pPr>
      <w:proofErr w:type="spellStart"/>
      <w:r w:rsidRPr="00D23812">
        <w:rPr>
          <w:rFonts w:asciiTheme="majorHAnsi" w:hAnsiTheme="majorHAnsi"/>
          <w:color w:val="0072C6" w:themeColor="accent1"/>
          <w:sz w:val="96"/>
        </w:rPr>
        <w:t>Puzzl</w:t>
      </w:r>
      <w:bookmarkStart w:id="0" w:name="_GoBack"/>
      <w:bookmarkEnd w:id="0"/>
      <w:r w:rsidRPr="00D23812">
        <w:rPr>
          <w:rFonts w:asciiTheme="majorHAnsi" w:hAnsiTheme="majorHAnsi"/>
          <w:color w:val="0072C6" w:themeColor="accent1"/>
          <w:sz w:val="96"/>
        </w:rPr>
        <w:t>eStorm</w:t>
      </w:r>
      <w:proofErr w:type="spellEnd"/>
    </w:p>
    <w:p w:rsidR="00D23812" w:rsidRPr="00D23812" w:rsidRDefault="00D23812" w:rsidP="00D23812">
      <w:pPr>
        <w:jc w:val="right"/>
        <w:rPr>
          <w:rFonts w:asciiTheme="majorHAnsi" w:hAnsiTheme="majorHAnsi"/>
          <w:color w:val="0072C6" w:themeColor="accent1"/>
          <w:sz w:val="44"/>
          <w:lang w:val="sr-Latn-RS"/>
        </w:rPr>
      </w:pPr>
      <w:proofErr w:type="spellStart"/>
      <w:r>
        <w:rPr>
          <w:rFonts w:asciiTheme="majorHAnsi" w:hAnsiTheme="majorHAnsi"/>
          <w:color w:val="0072C6" w:themeColor="accent1"/>
          <w:sz w:val="44"/>
        </w:rPr>
        <w:t>Marija</w:t>
      </w:r>
      <w:proofErr w:type="spellEnd"/>
      <w:r>
        <w:rPr>
          <w:rFonts w:asciiTheme="majorHAnsi" w:hAnsiTheme="majorHAnsi"/>
          <w:color w:val="0072C6" w:themeColor="accent1"/>
          <w:sz w:val="44"/>
        </w:rPr>
        <w:t xml:space="preserve"> </w:t>
      </w:r>
      <w:proofErr w:type="spellStart"/>
      <w:r>
        <w:rPr>
          <w:rFonts w:asciiTheme="majorHAnsi" w:hAnsiTheme="majorHAnsi"/>
          <w:color w:val="0072C6" w:themeColor="accent1"/>
          <w:sz w:val="44"/>
        </w:rPr>
        <w:t>Stojkovi</w:t>
      </w:r>
      <w:proofErr w:type="spellEnd"/>
      <w:r>
        <w:rPr>
          <w:rFonts w:asciiTheme="majorHAnsi" w:hAnsiTheme="majorHAnsi"/>
          <w:color w:val="0072C6" w:themeColor="accent1"/>
          <w:sz w:val="44"/>
          <w:lang w:val="sr-Latn-RS"/>
        </w:rPr>
        <w:t>ć 15422</w:t>
      </w:r>
      <w:r>
        <w:rPr>
          <w:rFonts w:asciiTheme="majorHAnsi" w:hAnsiTheme="majorHAnsi"/>
          <w:color w:val="0072C6" w:themeColor="accent1"/>
          <w:sz w:val="44"/>
          <w:lang w:val="sr-Latn-RS"/>
        </w:rPr>
        <w:br/>
        <w:t>Dalibor Aleksić 15024</w:t>
      </w:r>
      <w:r>
        <w:rPr>
          <w:rFonts w:asciiTheme="majorHAnsi" w:hAnsiTheme="majorHAnsi"/>
          <w:color w:val="0072C6" w:themeColor="accent1"/>
          <w:sz w:val="44"/>
          <w:lang w:val="sr-Latn-RS"/>
        </w:rPr>
        <w:br/>
        <w:t>Nikola Savić 15355</w:t>
      </w:r>
    </w:p>
    <w:p w:rsidR="00833E7C" w:rsidRPr="00833E7C" w:rsidRDefault="0071295F">
      <w:pPr>
        <w:pStyle w:val="Heading1"/>
      </w:pPr>
      <w:r>
        <w:t>Faza I</w:t>
      </w:r>
    </w:p>
    <w:p w:rsidR="00D4304F" w:rsidRDefault="00D4304F"/>
    <w:p w:rsidR="0071295F" w:rsidRDefault="0071295F" w:rsidP="00D12E31">
      <w:pPr>
        <w:pStyle w:val="Heading2"/>
      </w:pPr>
      <w:r>
        <w:t>Definisanje funkcionalnosti softverskog sistema</w:t>
      </w:r>
    </w:p>
    <w:p w:rsidR="00D12E31" w:rsidRDefault="00D12E31" w:rsidP="00D12E31">
      <w:pPr>
        <w:pStyle w:val="ListParagraph"/>
        <w:numPr>
          <w:ilvl w:val="0"/>
          <w:numId w:val="26"/>
        </w:numPr>
      </w:pPr>
      <w:proofErr w:type="spellStart"/>
      <w:r>
        <w:t>Slaganje</w:t>
      </w:r>
      <w:proofErr w:type="spellEnd"/>
      <w:r>
        <w:t xml:space="preserve"> </w:t>
      </w:r>
      <w:proofErr w:type="spellStart"/>
      <w:r>
        <w:t>slagalice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igrača</w:t>
      </w:r>
      <w:proofErr w:type="spellEnd"/>
    </w:p>
    <w:p w:rsidR="0071295F" w:rsidRDefault="00D12E31" w:rsidP="0071295F">
      <w:pPr>
        <w:pStyle w:val="ListParagraph"/>
        <w:numPr>
          <w:ilvl w:val="0"/>
          <w:numId w:val="26"/>
        </w:numPr>
      </w:pPr>
      <w:proofErr w:type="spellStart"/>
      <w:r>
        <w:t>Igrači</w:t>
      </w:r>
      <w:proofErr w:type="spellEnd"/>
      <w:r>
        <w:t xml:space="preserve"> se </w:t>
      </w:r>
      <w:proofErr w:type="spellStart"/>
      <w:r>
        <w:t>menjaju</w:t>
      </w:r>
      <w:proofErr w:type="spellEnd"/>
      <w:r>
        <w:t xml:space="preserve"> </w:t>
      </w:r>
      <w:proofErr w:type="spellStart"/>
      <w:r>
        <w:t>sekvencijalno</w:t>
      </w:r>
      <w:proofErr w:type="spellEnd"/>
      <w:r>
        <w:t xml:space="preserve"> </w:t>
      </w:r>
      <w:proofErr w:type="spellStart"/>
      <w:r>
        <w:t>cirkularno</w:t>
      </w:r>
      <w:proofErr w:type="spellEnd"/>
    </w:p>
    <w:p w:rsidR="0071295F" w:rsidRDefault="0071295F" w:rsidP="0071295F">
      <w:pPr>
        <w:pStyle w:val="Heading2"/>
      </w:pPr>
      <w:r>
        <w:t>Definisa</w:t>
      </w:r>
      <w:r>
        <w:t xml:space="preserve">nje </w:t>
      </w:r>
      <w:r>
        <w:t xml:space="preserve">arhitekturnih </w:t>
      </w:r>
      <w:r>
        <w:t>zahteva</w:t>
      </w:r>
    </w:p>
    <w:p w:rsidR="0071295F" w:rsidRDefault="0071295F" w:rsidP="0071295F">
      <w:pPr>
        <w:pStyle w:val="ListParagraph"/>
        <w:numPr>
          <w:ilvl w:val="0"/>
          <w:numId w:val="21"/>
        </w:numPr>
      </w:pPr>
      <w:proofErr w:type="spellStart"/>
      <w:r>
        <w:t>Perzistencija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obezbeđena</w:t>
      </w:r>
      <w:proofErr w:type="spellEnd"/>
      <w:r>
        <w:t xml:space="preserve"> </w:t>
      </w:r>
      <w:proofErr w:type="spellStart"/>
      <w:r>
        <w:t>relacionom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71295F" w:rsidRDefault="0071295F" w:rsidP="0071295F">
      <w:pPr>
        <w:pStyle w:val="ListParagraph"/>
        <w:numPr>
          <w:ilvl w:val="0"/>
          <w:numId w:val="21"/>
        </w:numPr>
      </w:pP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korišćena</w:t>
      </w:r>
      <w:proofErr w:type="spellEnd"/>
      <w:r>
        <w:t xml:space="preserve"> je Microsoft SQL Server</w:t>
      </w:r>
    </w:p>
    <w:p w:rsidR="0071295F" w:rsidRDefault="00A77874" w:rsidP="0071295F">
      <w:pPr>
        <w:pStyle w:val="ListParagraph"/>
        <w:numPr>
          <w:ilvl w:val="0"/>
          <w:numId w:val="21"/>
        </w:numPr>
      </w:pPr>
      <w:proofErr w:type="spellStart"/>
      <w:r>
        <w:t>Prezentaciona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napisana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C# WPF (Windows Presentation Forms)</w:t>
      </w:r>
    </w:p>
    <w:p w:rsidR="0071295F" w:rsidRPr="0071295F" w:rsidRDefault="0071295F" w:rsidP="0071295F">
      <w:pPr>
        <w:pStyle w:val="Heading2"/>
        <w:rPr>
          <w:lang w:val="sr-Latn-RS"/>
        </w:rPr>
      </w:pPr>
      <w:r>
        <w:t>Definisanje nefunkcionalnih zahteva</w:t>
      </w:r>
    </w:p>
    <w:p w:rsidR="0071295F" w:rsidRDefault="0071295F" w:rsidP="0071295F">
      <w:pPr>
        <w:pStyle w:val="ListParagraph"/>
        <w:numPr>
          <w:ilvl w:val="0"/>
          <w:numId w:val="21"/>
        </w:numPr>
      </w:pPr>
      <w:proofErr w:type="spellStart"/>
      <w:r>
        <w:t>Skalabilnost</w:t>
      </w:r>
      <w:proofErr w:type="spellEnd"/>
    </w:p>
    <w:p w:rsidR="0071295F" w:rsidRDefault="0071295F" w:rsidP="0071295F">
      <w:pPr>
        <w:pStyle w:val="ListParagraph"/>
        <w:numPr>
          <w:ilvl w:val="0"/>
          <w:numId w:val="21"/>
        </w:numPr>
      </w:pPr>
      <w:proofErr w:type="spellStart"/>
      <w:r>
        <w:lastRenderedPageBreak/>
        <w:t>Podržavanje</w:t>
      </w:r>
      <w:proofErr w:type="spellEnd"/>
      <w:r>
        <w:t xml:space="preserve"> </w:t>
      </w:r>
      <w:proofErr w:type="spellStart"/>
      <w:r>
        <w:t>velikog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71295F" w:rsidRDefault="0071295F" w:rsidP="0071295F">
      <w:pPr>
        <w:pStyle w:val="ListParagraph"/>
        <w:numPr>
          <w:ilvl w:val="0"/>
          <w:numId w:val="21"/>
        </w:numPr>
      </w:pPr>
      <w:proofErr w:type="spellStart"/>
      <w:r>
        <w:t>Pouzdanost</w:t>
      </w:r>
      <w:proofErr w:type="spellEnd"/>
    </w:p>
    <w:p w:rsidR="0071295F" w:rsidRPr="0071295F" w:rsidRDefault="00EC4D89" w:rsidP="0071295F">
      <w:pPr>
        <w:pStyle w:val="ListParagraph"/>
        <w:numPr>
          <w:ilvl w:val="0"/>
          <w:numId w:val="21"/>
        </w:numPr>
      </w:pPr>
      <w:proofErr w:type="spellStart"/>
      <w:r>
        <w:t>Raspoloživost</w:t>
      </w:r>
      <w:proofErr w:type="spellEnd"/>
    </w:p>
    <w:p w:rsidR="0071295F" w:rsidRDefault="0071295F" w:rsidP="0071295F">
      <w:pPr>
        <w:pStyle w:val="Heading2"/>
      </w:pPr>
      <w:r>
        <w:t>Arhitekturni obrasci koji će biti primenjeni</w:t>
      </w:r>
    </w:p>
    <w:p w:rsidR="00A77874" w:rsidRDefault="00A77874" w:rsidP="00A77874">
      <w:pPr>
        <w:pStyle w:val="ListParagraph"/>
        <w:numPr>
          <w:ilvl w:val="0"/>
          <w:numId w:val="23"/>
        </w:numPr>
      </w:pPr>
      <w:r>
        <w:t xml:space="preserve">Client – </w:t>
      </w:r>
      <w:r>
        <w:t>Message Broker</w:t>
      </w:r>
      <w:r>
        <w:t xml:space="preserve"> – Server</w:t>
      </w:r>
    </w:p>
    <w:p w:rsidR="0071295F" w:rsidRDefault="0071295F" w:rsidP="0071295F">
      <w:pPr>
        <w:pStyle w:val="Heading2"/>
      </w:pPr>
      <w:r>
        <w:t>Arhitekturni dizajn sa prikazom funkcionalnih elemenata</w:t>
      </w:r>
    </w:p>
    <w:p w:rsidR="00337626" w:rsidRDefault="00337626" w:rsidP="0071295F">
      <w:pPr>
        <w:pStyle w:val="Heading2"/>
      </w:pPr>
    </w:p>
    <w:p w:rsidR="00D12E31" w:rsidRDefault="002F22DF" w:rsidP="00D12E31">
      <w:r>
        <w:rPr>
          <w:noProof/>
          <w:lang w:eastAsia="en-US"/>
        </w:rPr>
        <w:drawing>
          <wp:inline distT="0" distB="0" distL="0" distR="0">
            <wp:extent cx="5600700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DF" w:rsidRDefault="002F22DF" w:rsidP="00D12E31">
      <w:r>
        <w:rPr>
          <w:noProof/>
          <w:lang w:eastAsia="en-US"/>
        </w:rPr>
        <w:lastRenderedPageBreak/>
        <w:drawing>
          <wp:inline distT="0" distB="0" distL="0" distR="0">
            <wp:extent cx="6492240" cy="776605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776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95F" w:rsidRDefault="0071295F" w:rsidP="0071295F">
      <w:pPr>
        <w:pStyle w:val="Heading2"/>
      </w:pPr>
      <w:r>
        <w:lastRenderedPageBreak/>
        <w:t>specifikacija biblioteka i programskih okvira koji će biti korišćeni za implementaciju perzistencije i komunikacije</w:t>
      </w:r>
    </w:p>
    <w:p w:rsidR="00A77874" w:rsidRDefault="00EC4D89" w:rsidP="00EC4D89">
      <w:pPr>
        <w:pStyle w:val="ListParagraph"/>
        <w:numPr>
          <w:ilvl w:val="0"/>
          <w:numId w:val="23"/>
        </w:numPr>
      </w:pPr>
      <w:proofErr w:type="spellStart"/>
      <w:r>
        <w:t>RabbitMQ</w:t>
      </w:r>
      <w:proofErr w:type="spellEnd"/>
    </w:p>
    <w:p w:rsidR="00337626" w:rsidRDefault="00EC4D89" w:rsidP="00337626">
      <w:pPr>
        <w:pStyle w:val="ListParagraph"/>
        <w:numPr>
          <w:ilvl w:val="0"/>
          <w:numId w:val="23"/>
        </w:numPr>
      </w:pPr>
      <w:r>
        <w:t>Entity Framework</w:t>
      </w:r>
    </w:p>
    <w:p w:rsidR="00337626" w:rsidRPr="00337626" w:rsidRDefault="00337626" w:rsidP="0071295F">
      <w:pPr>
        <w:pStyle w:val="Heading2"/>
        <w:rPr>
          <w:lang w:val="sr-Latn-RS"/>
        </w:rPr>
      </w:pPr>
      <w:r>
        <w:t xml:space="preserve">DIZAJN OBRASCI KOJI </w:t>
      </w:r>
      <w:r>
        <w:rPr>
          <w:lang w:val="sr-Latn-RS"/>
        </w:rPr>
        <w:t>ĆE BITI KORIŠĆENI</w:t>
      </w:r>
    </w:p>
    <w:p w:rsidR="00A77874" w:rsidRDefault="00A77874" w:rsidP="00A77874">
      <w:pPr>
        <w:pStyle w:val="ListParagraph"/>
        <w:numPr>
          <w:ilvl w:val="0"/>
          <w:numId w:val="23"/>
        </w:numPr>
      </w:pPr>
      <w:r>
        <w:t>MVC</w:t>
      </w:r>
    </w:p>
    <w:p w:rsidR="00A77874" w:rsidRDefault="00A77874" w:rsidP="00A77874">
      <w:pPr>
        <w:pStyle w:val="ListParagraph"/>
        <w:numPr>
          <w:ilvl w:val="0"/>
          <w:numId w:val="23"/>
        </w:numPr>
      </w:pPr>
      <w:r>
        <w:t>Publisher Subscriber</w:t>
      </w:r>
    </w:p>
    <w:p w:rsidR="00A77874" w:rsidRDefault="00A77874" w:rsidP="00A77874">
      <w:pPr>
        <w:pStyle w:val="ListParagraph"/>
        <w:numPr>
          <w:ilvl w:val="0"/>
          <w:numId w:val="23"/>
        </w:numPr>
      </w:pPr>
      <w:r>
        <w:t>State</w:t>
      </w:r>
    </w:p>
    <w:p w:rsidR="00A77874" w:rsidRDefault="00A77874" w:rsidP="00A77874">
      <w:pPr>
        <w:pStyle w:val="ListParagraph"/>
        <w:numPr>
          <w:ilvl w:val="0"/>
          <w:numId w:val="23"/>
        </w:numPr>
      </w:pPr>
      <w:r>
        <w:t>Game loop</w:t>
      </w:r>
    </w:p>
    <w:p w:rsidR="00A77874" w:rsidRDefault="00A77874" w:rsidP="00A77874">
      <w:pPr>
        <w:pStyle w:val="ListParagraph"/>
        <w:numPr>
          <w:ilvl w:val="0"/>
          <w:numId w:val="23"/>
        </w:numPr>
      </w:pPr>
      <w:r>
        <w:t>Command</w:t>
      </w:r>
    </w:p>
    <w:sectPr w:rsidR="00A77874">
      <w:footerReference w:type="default" r:id="rId9"/>
      <w:footerReference w:type="first" r:id="rId10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745" w:rsidRDefault="00D21745">
      <w:pPr>
        <w:spacing w:before="0" w:after="0" w:line="240" w:lineRule="auto"/>
      </w:pPr>
      <w:r>
        <w:separator/>
      </w:r>
    </w:p>
    <w:p w:rsidR="00D21745" w:rsidRDefault="00D21745"/>
  </w:endnote>
  <w:endnote w:type="continuationSeparator" w:id="0">
    <w:p w:rsidR="00D21745" w:rsidRDefault="00D21745">
      <w:pPr>
        <w:spacing w:before="0" w:after="0" w:line="240" w:lineRule="auto"/>
      </w:pPr>
      <w:r>
        <w:continuationSeparator/>
      </w:r>
    </w:p>
    <w:p w:rsidR="00D21745" w:rsidRDefault="00D217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381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626" w:rsidRDefault="00337626">
    <w:pPr>
      <w:pStyle w:val="Footer"/>
    </w:pPr>
    <w:r>
      <w:t xml:space="preserve">AIPS – </w:t>
    </w:r>
    <w:proofErr w:type="spellStart"/>
    <w:r>
      <w:t>Projekat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745" w:rsidRDefault="00D21745">
      <w:pPr>
        <w:spacing w:before="0" w:after="0" w:line="240" w:lineRule="auto"/>
      </w:pPr>
      <w:r>
        <w:separator/>
      </w:r>
    </w:p>
    <w:p w:rsidR="00D21745" w:rsidRDefault="00D21745"/>
  </w:footnote>
  <w:footnote w:type="continuationSeparator" w:id="0">
    <w:p w:rsidR="00D21745" w:rsidRDefault="00D21745">
      <w:pPr>
        <w:spacing w:before="0" w:after="0" w:line="240" w:lineRule="auto"/>
      </w:pPr>
      <w:r>
        <w:continuationSeparator/>
      </w:r>
    </w:p>
    <w:p w:rsidR="00D21745" w:rsidRDefault="00D2174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1CCC66D8"/>
    <w:multiLevelType w:val="hybridMultilevel"/>
    <w:tmpl w:val="8DD6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992C0B"/>
    <w:multiLevelType w:val="hybridMultilevel"/>
    <w:tmpl w:val="DCDA2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4376DB"/>
    <w:multiLevelType w:val="hybridMultilevel"/>
    <w:tmpl w:val="2240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5F0C96"/>
    <w:multiLevelType w:val="hybridMultilevel"/>
    <w:tmpl w:val="350A2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4B44B4"/>
    <w:multiLevelType w:val="hybridMultilevel"/>
    <w:tmpl w:val="C3A0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DE3332"/>
    <w:multiLevelType w:val="hybridMultilevel"/>
    <w:tmpl w:val="9474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18"/>
  </w:num>
  <w:num w:numId="5">
    <w:abstractNumId w:val="16"/>
  </w:num>
  <w:num w:numId="6">
    <w:abstractNumId w:val="20"/>
  </w:num>
  <w:num w:numId="7">
    <w:abstractNumId w:val="10"/>
  </w:num>
  <w:num w:numId="8">
    <w:abstractNumId w:val="24"/>
  </w:num>
  <w:num w:numId="9">
    <w:abstractNumId w:val="11"/>
  </w:num>
  <w:num w:numId="10">
    <w:abstractNumId w:val="14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4"/>
  </w:num>
  <w:num w:numId="21">
    <w:abstractNumId w:val="19"/>
  </w:num>
  <w:num w:numId="22">
    <w:abstractNumId w:val="21"/>
  </w:num>
  <w:num w:numId="23">
    <w:abstractNumId w:val="13"/>
  </w:num>
  <w:num w:numId="24">
    <w:abstractNumId w:val="17"/>
  </w:num>
  <w:num w:numId="25">
    <w:abstractNumId w:val="2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95F"/>
    <w:rsid w:val="0000795A"/>
    <w:rsid w:val="00227DF5"/>
    <w:rsid w:val="002D22E0"/>
    <w:rsid w:val="002F22DF"/>
    <w:rsid w:val="003008EC"/>
    <w:rsid w:val="003112E5"/>
    <w:rsid w:val="00337626"/>
    <w:rsid w:val="0071295F"/>
    <w:rsid w:val="0075279C"/>
    <w:rsid w:val="00833E7C"/>
    <w:rsid w:val="009F5E2B"/>
    <w:rsid w:val="00A77874"/>
    <w:rsid w:val="00B71C13"/>
    <w:rsid w:val="00C52FC2"/>
    <w:rsid w:val="00D12E31"/>
    <w:rsid w:val="00D21745"/>
    <w:rsid w:val="00D23812"/>
    <w:rsid w:val="00D4304F"/>
    <w:rsid w:val="00D651B9"/>
    <w:rsid w:val="00E53907"/>
    <w:rsid w:val="00EC0F68"/>
    <w:rsid w:val="00EC4D89"/>
    <w:rsid w:val="00EC5313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4EE7E0F-E16B-4E32-A28F-234A9EB5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29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4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29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4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1295F"/>
    <w:rPr>
      <w:rFonts w:asciiTheme="majorHAnsi" w:eastAsiaTheme="majorEastAsia" w:hAnsiTheme="majorHAnsi" w:cstheme="majorBidi"/>
      <w:i/>
      <w:iCs/>
      <w:color w:val="00549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1295F"/>
    <w:rPr>
      <w:rFonts w:asciiTheme="majorHAnsi" w:eastAsiaTheme="majorEastAsia" w:hAnsiTheme="majorHAnsi" w:cstheme="majorBidi"/>
      <w:color w:val="005494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712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zinga!\AppData\Roaming\Microsoft\Templates\Business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EB6"/>
    <w:rsid w:val="009B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D509CB082B4F32BA475B7ABC534495">
    <w:name w:val="2DD509CB082B4F32BA475B7ABC534495"/>
  </w:style>
  <w:style w:type="paragraph" w:customStyle="1" w:styleId="9C06D3A7F84F45778AF3E0829DCC6C99">
    <w:name w:val="9C06D3A7F84F45778AF3E0829DCC6C99"/>
  </w:style>
  <w:style w:type="paragraph" w:customStyle="1" w:styleId="C16F83939BDB4B41A9CAC2A91850B4C9">
    <w:name w:val="C16F83939BDB4B41A9CAC2A91850B4C9"/>
  </w:style>
  <w:style w:type="paragraph" w:customStyle="1" w:styleId="50D54188D300481FAEFA54A0D6332EA4">
    <w:name w:val="50D54188D300481FAEFA54A0D6332EA4"/>
  </w:style>
  <w:style w:type="paragraph" w:customStyle="1" w:styleId="8F41960E580E449AB34ED22303BDD5FD">
    <w:name w:val="8F41960E580E449AB34ED22303BDD5FD"/>
  </w:style>
  <w:style w:type="paragraph" w:customStyle="1" w:styleId="3574A37AF4D94B9F85175C0948EE1751">
    <w:name w:val="3574A37AF4D94B9F85175C0948EE1751"/>
  </w:style>
  <w:style w:type="paragraph" w:styleId="ListBullet">
    <w:name w:val="List Bullet"/>
    <w:basedOn w:val="Normal"/>
    <w:uiPriority w:val="31"/>
    <w:qFormat/>
    <w:pPr>
      <w:numPr>
        <w:numId w:val="1"/>
      </w:numPr>
      <w:spacing w:before="160" w:after="320" w:line="360" w:lineRule="auto"/>
      <w:contextualSpacing/>
    </w:pPr>
    <w:rPr>
      <w:rFonts w:eastAsiaTheme="minorHAnsi"/>
      <w:color w:val="595959" w:themeColor="text1" w:themeTint="A6"/>
      <w:sz w:val="24"/>
      <w:szCs w:val="24"/>
      <w:lang w:eastAsia="ja-JP"/>
    </w:rPr>
  </w:style>
  <w:style w:type="paragraph" w:customStyle="1" w:styleId="F1462E7FC9CD454AB5A444FC69C5BA29">
    <w:name w:val="F1462E7FC9CD454AB5A444FC69C5BA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75</TotalTime>
  <Pages>4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Bazinga!</dc:creator>
  <cp:keywords/>
  <dc:description/>
  <cp:lastModifiedBy>Bazinga!</cp:lastModifiedBy>
  <cp:revision>3</cp:revision>
  <dcterms:created xsi:type="dcterms:W3CDTF">2017-12-05T23:43:00Z</dcterms:created>
  <dcterms:modified xsi:type="dcterms:W3CDTF">2017-12-06T00:58:00Z</dcterms:modified>
</cp:coreProperties>
</file>