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465" w:rsidRPr="00F4090B" w:rsidRDefault="00321FFE" w:rsidP="00321FFE">
      <w:pPr>
        <w:spacing w:line="360" w:lineRule="auto"/>
        <w:jc w:val="center"/>
        <w:rPr>
          <w:rFonts w:ascii="微软雅黑" w:eastAsia="微软雅黑" w:hAnsi="微软雅黑" w:cs="Times New Roman"/>
          <w:b/>
          <w:sz w:val="28"/>
          <w:szCs w:val="24"/>
        </w:rPr>
      </w:pPr>
      <w:r w:rsidRPr="00F4090B">
        <w:rPr>
          <w:rFonts w:ascii="微软雅黑" w:eastAsia="微软雅黑" w:hAnsi="微软雅黑" w:cs="Times New Roman"/>
          <w:b/>
          <w:sz w:val="28"/>
          <w:szCs w:val="24"/>
        </w:rPr>
        <w:t>激光原理</w:t>
      </w:r>
      <w:r w:rsidR="00736EC9" w:rsidRPr="00F4090B">
        <w:rPr>
          <w:rFonts w:ascii="微软雅黑" w:eastAsia="微软雅黑" w:hAnsi="微软雅黑" w:cs="Times New Roman" w:hint="eastAsia"/>
          <w:b/>
          <w:sz w:val="28"/>
          <w:szCs w:val="24"/>
        </w:rPr>
        <w:t>第五章</w:t>
      </w:r>
      <w:r w:rsidRPr="00F4090B">
        <w:rPr>
          <w:rFonts w:ascii="微软雅黑" w:eastAsia="微软雅黑" w:hAnsi="微软雅黑" w:cs="Times New Roman"/>
          <w:b/>
          <w:sz w:val="28"/>
          <w:szCs w:val="24"/>
        </w:rPr>
        <w:t>习题</w:t>
      </w:r>
    </w:p>
    <w:p w:rsidR="00FB2F02" w:rsidRPr="00F4090B" w:rsidRDefault="00FB2F02" w:rsidP="00321FFE">
      <w:pPr>
        <w:spacing w:line="360" w:lineRule="auto"/>
        <w:jc w:val="center"/>
        <w:rPr>
          <w:rFonts w:ascii="微软雅黑" w:eastAsia="微软雅黑" w:hAnsi="微软雅黑" w:cs="Times New Roman"/>
          <w:b/>
          <w:sz w:val="28"/>
          <w:szCs w:val="24"/>
        </w:rPr>
      </w:pPr>
    </w:p>
    <w:p w:rsidR="00034558" w:rsidRPr="00F4090B" w:rsidRDefault="00DD799D" w:rsidP="00DD5D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  <w:bookmarkStart w:id="0" w:name="_GoBack"/>
      <w:bookmarkEnd w:id="0"/>
      <w:r w:rsidRPr="00F4090B">
        <w:rPr>
          <w:rFonts w:ascii="微软雅黑" w:eastAsia="微软雅黑" w:hAnsi="微软雅黑" w:cs="Times New Roman"/>
          <w:b/>
          <w:sz w:val="24"/>
          <w:szCs w:val="24"/>
        </w:rPr>
        <w:t>简述染料Q开关的工作原理，产生单脉冲的条件和Q开关的选择条件</w:t>
      </w:r>
      <w:r w:rsidR="00A63866" w:rsidRPr="00F4090B">
        <w:rPr>
          <w:rFonts w:ascii="微软雅黑" w:eastAsia="微软雅黑" w:hAnsi="微软雅黑" w:cs="Times New Roman" w:hint="eastAsia"/>
          <w:b/>
          <w:sz w:val="24"/>
          <w:szCs w:val="24"/>
        </w:rPr>
        <w:t>。</w:t>
      </w:r>
    </w:p>
    <w:p w:rsidR="00731B12" w:rsidRPr="00F4090B" w:rsidRDefault="00425A73" w:rsidP="00DD5D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  <w:r w:rsidRPr="00F4090B">
        <w:rPr>
          <w:rFonts w:ascii="微软雅黑" w:eastAsia="微软雅黑" w:hAnsi="微软雅黑" w:cs="Times New Roman"/>
          <w:b/>
          <w:sz w:val="24"/>
          <w:szCs w:val="24"/>
        </w:rPr>
        <w:t>分析</w:t>
      </w:r>
      <w:r w:rsidR="00731B12" w:rsidRPr="00F4090B">
        <w:rPr>
          <w:rFonts w:ascii="微软雅黑" w:eastAsia="微软雅黑" w:hAnsi="微软雅黑" w:cs="Times New Roman"/>
          <w:b/>
          <w:sz w:val="24"/>
          <w:szCs w:val="24"/>
        </w:rPr>
        <w:t>锁模激光与调Q激光的</w: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相似与差异</w:t>
      </w:r>
      <w:r w:rsidR="00A63866" w:rsidRPr="00F4090B">
        <w:rPr>
          <w:rFonts w:ascii="微软雅黑" w:eastAsia="微软雅黑" w:hAnsi="微软雅黑" w:cs="Times New Roman" w:hint="eastAsia"/>
          <w:b/>
          <w:sz w:val="24"/>
          <w:szCs w:val="24"/>
        </w:rPr>
        <w:t>。</w:t>
      </w:r>
    </w:p>
    <w:p w:rsidR="00731B12" w:rsidRPr="00F4090B" w:rsidRDefault="00731B12" w:rsidP="00DD5D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  <w:r w:rsidRPr="00F4090B">
        <w:rPr>
          <w:rFonts w:ascii="微软雅黑" w:eastAsia="微软雅黑" w:hAnsi="微软雅黑" w:cs="Times New Roman"/>
          <w:b/>
          <w:sz w:val="24"/>
          <w:szCs w:val="24"/>
        </w:rPr>
        <w:t>简述被动锁模激光脉冲的形成</w:t>
      </w:r>
      <w:r w:rsidR="004850B0">
        <w:rPr>
          <w:rFonts w:ascii="微软雅黑" w:eastAsia="微软雅黑" w:hAnsi="微软雅黑" w:cs="Times New Roman" w:hint="eastAsia"/>
          <w:b/>
          <w:sz w:val="24"/>
          <w:szCs w:val="24"/>
        </w:rPr>
        <w:t>几个阶段</w: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过程</w:t>
      </w:r>
      <w:r w:rsidR="00A63866" w:rsidRPr="00F4090B">
        <w:rPr>
          <w:rFonts w:ascii="微软雅黑" w:eastAsia="微软雅黑" w:hAnsi="微软雅黑" w:cs="Times New Roman" w:hint="eastAsia"/>
          <w:b/>
          <w:sz w:val="24"/>
          <w:szCs w:val="24"/>
        </w:rPr>
        <w:t>。</w:t>
      </w:r>
    </w:p>
    <w:p w:rsidR="00707E4A" w:rsidRPr="00F4090B" w:rsidRDefault="00707E4A" w:rsidP="00DD5D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  <w:r w:rsidRPr="00F4090B">
        <w:rPr>
          <w:rFonts w:ascii="微软雅黑" w:eastAsia="微软雅黑" w:hAnsi="微软雅黑" w:cs="Times New Roman"/>
          <w:b/>
          <w:sz w:val="24"/>
          <w:szCs w:val="24"/>
        </w:rPr>
        <w:t>在谐振腔中部L/2放置一损耗调制器，要获得锁模光脉冲，调制器的损耗周期T应为多大？每个脉冲的能量与调制器放在紧靠端面镜子处的情况有何差别？</w:t>
      </w:r>
    </w:p>
    <w:p w:rsidR="00DD5DDD" w:rsidRPr="00F4090B" w:rsidRDefault="00DD5DDD" w:rsidP="00DD5D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  <w:r w:rsidRPr="00F4090B">
        <w:rPr>
          <w:rFonts w:ascii="微软雅黑" w:eastAsia="微软雅黑" w:hAnsi="微软雅黑" w:cs="Times New Roman"/>
          <w:b/>
          <w:sz w:val="24"/>
          <w:szCs w:val="24"/>
        </w:rPr>
        <w:t>红宝石调Q激光器输出镜反射率为r</w:t>
      </w:r>
      <w:r w:rsidRPr="00F4090B">
        <w:rPr>
          <w:rFonts w:ascii="微软雅黑" w:eastAsia="微软雅黑" w:hAnsi="微软雅黑" w:cs="Times New Roman"/>
          <w:b/>
          <w:sz w:val="24"/>
          <w:szCs w:val="24"/>
          <w:vertAlign w:val="subscript"/>
        </w:rPr>
        <w:t>1</w: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=0.96，另一镜反射率在r</w:t>
      </w:r>
      <w:r w:rsidRPr="00F4090B">
        <w:rPr>
          <w:rFonts w:ascii="微软雅黑" w:eastAsia="微软雅黑" w:hAnsi="微软雅黑" w:cs="Times New Roman"/>
          <w:b/>
          <w:sz w:val="24"/>
          <w:szCs w:val="24"/>
          <w:vertAlign w:val="subscript"/>
        </w:rPr>
        <w:t>2</w: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=0.1到r</w:t>
      </w:r>
      <w:r w:rsidRPr="00F4090B">
        <w:rPr>
          <w:rFonts w:ascii="微软雅黑" w:eastAsia="微软雅黑" w:hAnsi="微软雅黑" w:cs="Times New Roman"/>
          <w:b/>
          <w:sz w:val="24"/>
          <w:szCs w:val="24"/>
          <w:vertAlign w:val="subscript"/>
        </w:rPr>
        <w:t>2</w: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=1之间变化，红宝石棒与腔长同为L=20cm，截面积S=10mm</w:t>
      </w:r>
      <w:r w:rsidRPr="00F4090B">
        <w:rPr>
          <w:rFonts w:ascii="微软雅黑" w:eastAsia="微软雅黑" w:hAnsi="微软雅黑" w:cs="Times New Roman"/>
          <w:b/>
          <w:sz w:val="24"/>
          <w:szCs w:val="24"/>
          <w:vertAlign w:val="superscript"/>
        </w:rPr>
        <w:t>2</w: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，红宝石发射截面S</w:t>
      </w:r>
      <w:r w:rsidRPr="00F4090B">
        <w:rPr>
          <w:rFonts w:ascii="微软雅黑" w:eastAsia="微软雅黑" w:hAnsi="微软雅黑" w:cs="Times New Roman"/>
          <w:b/>
          <w:sz w:val="24"/>
          <w:szCs w:val="24"/>
          <w:vertAlign w:val="subscript"/>
        </w:rPr>
        <w:t>21</w: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=2.5×10</w:t>
      </w:r>
      <w:r w:rsidRPr="00F4090B">
        <w:rPr>
          <w:rFonts w:ascii="微软雅黑" w:eastAsia="微软雅黑" w:hAnsi="微软雅黑" w:cs="Times New Roman"/>
          <w:b/>
          <w:sz w:val="24"/>
          <w:szCs w:val="24"/>
          <w:vertAlign w:val="superscript"/>
        </w:rPr>
        <w:t>-24</w: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m</w:t>
      </w:r>
      <w:r w:rsidRPr="00F4090B">
        <w:rPr>
          <w:rFonts w:ascii="微软雅黑" w:eastAsia="微软雅黑" w:hAnsi="微软雅黑" w:cs="Times New Roman"/>
          <w:b/>
          <w:sz w:val="24"/>
          <w:szCs w:val="24"/>
          <w:vertAlign w:val="superscript"/>
        </w:rPr>
        <w:t>2</w: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，设Q开关在反转粒子数达到r</w:t>
      </w:r>
      <w:r w:rsidRPr="00F4090B">
        <w:rPr>
          <w:rFonts w:ascii="微软雅黑" w:eastAsia="微软雅黑" w:hAnsi="微软雅黑" w:cs="Times New Roman"/>
          <w:b/>
          <w:sz w:val="24"/>
          <w:szCs w:val="24"/>
          <w:vertAlign w:val="subscript"/>
        </w:rPr>
        <w:t>2</w: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低反射率所对应的阈值时开启，求N</w:t>
      </w:r>
      <w:r w:rsidRPr="00F4090B">
        <w:rPr>
          <w:rFonts w:ascii="微软雅黑" w:eastAsia="微软雅黑" w:hAnsi="微软雅黑" w:cs="Times New Roman"/>
          <w:b/>
          <w:sz w:val="24"/>
          <w:szCs w:val="24"/>
          <w:vertAlign w:val="subscript"/>
        </w:rPr>
        <w:t>m</w: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及P</w:t>
      </w:r>
      <w:r w:rsidRPr="00F4090B">
        <w:rPr>
          <w:rFonts w:ascii="微软雅黑" w:eastAsia="微软雅黑" w:hAnsi="微软雅黑" w:cs="Times New Roman"/>
          <w:b/>
          <w:sz w:val="24"/>
          <w:szCs w:val="24"/>
          <w:vertAlign w:val="subscript"/>
        </w:rPr>
        <w:t>m</w: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（光波长λ= 6943Å，折射率n=1.76）</w:t>
      </w:r>
      <w:r w:rsidR="00A63866" w:rsidRPr="00F4090B">
        <w:rPr>
          <w:rFonts w:ascii="微软雅黑" w:eastAsia="微软雅黑" w:hAnsi="微软雅黑" w:cs="Times New Roman" w:hint="eastAsia"/>
          <w:b/>
          <w:sz w:val="24"/>
          <w:szCs w:val="24"/>
        </w:rPr>
        <w:t>。</w:t>
      </w:r>
    </w:p>
    <w:p w:rsidR="00BB208F" w:rsidRPr="00F4090B" w:rsidRDefault="002B5FDB" w:rsidP="00DD5DDD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  <w:r w:rsidRPr="00F4090B">
        <w:rPr>
          <w:rFonts w:ascii="微软雅黑" w:eastAsia="微软雅黑" w:hAnsi="微软雅黑" w:cs="Times New Roman"/>
          <w:b/>
          <w:sz w:val="24"/>
          <w:szCs w:val="24"/>
        </w:rPr>
        <w:t>有一多纵模激光器纵模数是1000个，激光器的腔长1.5m，输出的平均功率为1W，认为各纵模振幅相等。（1）试求在锁模情况下，光脉冲的周期、宽度和峰值功率各是多少?（2）采用声光损耗调制元件锁模时，调制器上加电压</w:t>
      </w:r>
      <w:r w:rsidRPr="00F4090B">
        <w:rPr>
          <w:rFonts w:ascii="微软雅黑" w:eastAsia="微软雅黑" w:hAnsi="微软雅黑"/>
          <w:b/>
          <w:position w:val="-14"/>
        </w:rPr>
        <w:object w:dxaOrig="1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20.25pt" o:ole="">
            <v:imagedata r:id="rId7" o:title=""/>
          </v:shape>
          <o:OLEObject Type="Embed" ProgID="Equation.DSMT4" ShapeID="_x0000_i1025" DrawAspect="Content" ObjectID="_1655190045" r:id="rId8"/>
        </w:objec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，试问电压的频率是多大?</w:t>
      </w:r>
    </w:p>
    <w:p w:rsidR="00BB208F" w:rsidRPr="00F4090B" w:rsidRDefault="00FF491E" w:rsidP="00BB208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 w:cs="Times New Roman"/>
          <w:b/>
          <w:sz w:val="24"/>
          <w:szCs w:val="24"/>
        </w:rPr>
      </w:pPr>
      <w:r w:rsidRPr="00F4090B">
        <w:rPr>
          <w:rFonts w:ascii="微软雅黑" w:eastAsia="微软雅黑" w:hAnsi="微软雅黑" w:cs="Times New Roman"/>
          <w:b/>
          <w:sz w:val="24"/>
          <w:szCs w:val="24"/>
        </w:rPr>
        <w:t>有一掺钕钇铝石榴石激光器，振荡线宽（荧光谱线中能产生激光振荡的范围）</w:t>
      </w:r>
      <w:r w:rsidRPr="00F4090B">
        <w:rPr>
          <w:rFonts w:ascii="微软雅黑" w:eastAsia="微软雅黑" w:hAnsi="微软雅黑"/>
          <w:b/>
          <w:position w:val="-12"/>
        </w:rPr>
        <w:object w:dxaOrig="1920" w:dyaOrig="380">
          <v:shape id="_x0000_i1026" type="#_x0000_t75" style="width:96pt;height:18.75pt" o:ole="">
            <v:imagedata r:id="rId9" o:title=""/>
          </v:shape>
          <o:OLEObject Type="Embed" ProgID="Equation.DSMT4" ShapeID="_x0000_i1026" DrawAspect="Content" ObjectID="_1655190046" r:id="rId10"/>
        </w:objec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，腔长</w:t>
      </w:r>
      <w:r w:rsidRPr="00F4090B">
        <w:rPr>
          <w:rFonts w:ascii="微软雅黑" w:eastAsia="微软雅黑" w:hAnsi="微软雅黑"/>
          <w:b/>
          <w:position w:val="-6"/>
        </w:rPr>
        <w:object w:dxaOrig="940" w:dyaOrig="279">
          <v:shape id="_x0000_i1027" type="#_x0000_t75" style="width:47.25pt;height:14.25pt" o:ole="">
            <v:imagedata r:id="rId11" o:title=""/>
          </v:shape>
          <o:OLEObject Type="Embed" ProgID="Equation.DSMT4" ShapeID="_x0000_i1027" DrawAspect="Content" ObjectID="_1655190047" r:id="rId12"/>
        </w:objec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，试计算激光器的参量：（1）纵模频率间隔，（2）</w:t>
      </w:r>
      <w:r w:rsidRPr="00F4090B">
        <w:rPr>
          <w:rFonts w:ascii="微软雅黑" w:eastAsia="微软雅黑" w:hAnsi="微软雅黑"/>
          <w:b/>
          <w:position w:val="-12"/>
        </w:rPr>
        <w:object w:dxaOrig="560" w:dyaOrig="360">
          <v:shape id="_x0000_i1028" type="#_x0000_t75" style="width:27.75pt;height:18pt" o:ole="">
            <v:imagedata r:id="rId13" o:title=""/>
          </v:shape>
          <o:OLEObject Type="Embed" ProgID="Equation.DSMT4" ShapeID="_x0000_i1028" DrawAspect="Content" ObjectID="_1655190048" r:id="rId14"/>
        </w:object>
      </w:r>
      <w:r w:rsidRPr="00F4090B">
        <w:rPr>
          <w:rFonts w:ascii="微软雅黑" w:eastAsia="微软雅黑" w:hAnsi="微软雅黑" w:cs="Times New Roman"/>
          <w:b/>
          <w:sz w:val="24"/>
          <w:szCs w:val="24"/>
        </w:rPr>
        <w:t>内可容纳纵模的数目；（3）假设各纵模振幅相等，求锁模后脉冲的宽度和周期，（4）锁模脉冲及脉冲间隔占有的空间距离。</w:t>
      </w:r>
    </w:p>
    <w:sectPr w:rsidR="00BB208F" w:rsidRPr="00F4090B" w:rsidSect="00FB2F02">
      <w:pgSz w:w="11906" w:h="16838"/>
      <w:pgMar w:top="851" w:right="1077" w:bottom="85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CB1" w:rsidRDefault="00C11CB1" w:rsidP="00BB208F">
      <w:r>
        <w:separator/>
      </w:r>
    </w:p>
  </w:endnote>
  <w:endnote w:type="continuationSeparator" w:id="0">
    <w:p w:rsidR="00C11CB1" w:rsidRDefault="00C11CB1" w:rsidP="00BB20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CB1" w:rsidRDefault="00C11CB1" w:rsidP="00BB208F">
      <w:r>
        <w:separator/>
      </w:r>
    </w:p>
  </w:footnote>
  <w:footnote w:type="continuationSeparator" w:id="0">
    <w:p w:rsidR="00C11CB1" w:rsidRDefault="00C11CB1" w:rsidP="00BB20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73D8B"/>
    <w:multiLevelType w:val="hybridMultilevel"/>
    <w:tmpl w:val="A5A8C448"/>
    <w:lvl w:ilvl="0" w:tplc="3C421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BD2A55"/>
    <w:multiLevelType w:val="hybridMultilevel"/>
    <w:tmpl w:val="45949CC0"/>
    <w:lvl w:ilvl="0" w:tplc="3C421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640146"/>
    <w:multiLevelType w:val="hybridMultilevel"/>
    <w:tmpl w:val="24F65E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19D"/>
    <w:rsid w:val="00034558"/>
    <w:rsid w:val="00043A58"/>
    <w:rsid w:val="00076465"/>
    <w:rsid w:val="00123680"/>
    <w:rsid w:val="00175810"/>
    <w:rsid w:val="001808EE"/>
    <w:rsid w:val="001A6173"/>
    <w:rsid w:val="001C4540"/>
    <w:rsid w:val="001E0BB3"/>
    <w:rsid w:val="002B5FDB"/>
    <w:rsid w:val="002F0671"/>
    <w:rsid w:val="003151B3"/>
    <w:rsid w:val="00321FFE"/>
    <w:rsid w:val="0038624D"/>
    <w:rsid w:val="003A6C6D"/>
    <w:rsid w:val="00425A73"/>
    <w:rsid w:val="00480C44"/>
    <w:rsid w:val="004850B0"/>
    <w:rsid w:val="00490DBC"/>
    <w:rsid w:val="004A7BA9"/>
    <w:rsid w:val="005138C0"/>
    <w:rsid w:val="00515B3E"/>
    <w:rsid w:val="00520BEB"/>
    <w:rsid w:val="00587088"/>
    <w:rsid w:val="006A7D6D"/>
    <w:rsid w:val="007032FD"/>
    <w:rsid w:val="00707E4A"/>
    <w:rsid w:val="00722019"/>
    <w:rsid w:val="007252D6"/>
    <w:rsid w:val="00731B12"/>
    <w:rsid w:val="00736EC9"/>
    <w:rsid w:val="007442FD"/>
    <w:rsid w:val="00744566"/>
    <w:rsid w:val="0075769B"/>
    <w:rsid w:val="00793880"/>
    <w:rsid w:val="00795DF3"/>
    <w:rsid w:val="00885A95"/>
    <w:rsid w:val="00913EFA"/>
    <w:rsid w:val="00932416"/>
    <w:rsid w:val="009659C7"/>
    <w:rsid w:val="00A63866"/>
    <w:rsid w:val="00AC2CE9"/>
    <w:rsid w:val="00B530C5"/>
    <w:rsid w:val="00B86FDF"/>
    <w:rsid w:val="00BB208F"/>
    <w:rsid w:val="00BB215C"/>
    <w:rsid w:val="00C11CB1"/>
    <w:rsid w:val="00C42201"/>
    <w:rsid w:val="00CB6F4E"/>
    <w:rsid w:val="00CC61F4"/>
    <w:rsid w:val="00D2719D"/>
    <w:rsid w:val="00DB6CA3"/>
    <w:rsid w:val="00DD4951"/>
    <w:rsid w:val="00DD5DDD"/>
    <w:rsid w:val="00DD799D"/>
    <w:rsid w:val="00E11B74"/>
    <w:rsid w:val="00EC16D0"/>
    <w:rsid w:val="00EE3CD4"/>
    <w:rsid w:val="00F07CE0"/>
    <w:rsid w:val="00F4090B"/>
    <w:rsid w:val="00FB2F02"/>
    <w:rsid w:val="00FF4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2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8F"/>
    <w:rPr>
      <w:sz w:val="18"/>
      <w:szCs w:val="18"/>
    </w:rPr>
  </w:style>
  <w:style w:type="paragraph" w:styleId="a5">
    <w:name w:val="List Paragraph"/>
    <w:basedOn w:val="a"/>
    <w:uiPriority w:val="34"/>
    <w:qFormat/>
    <w:rsid w:val="00DD5D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8F"/>
    <w:rPr>
      <w:sz w:val="18"/>
      <w:szCs w:val="18"/>
    </w:rPr>
  </w:style>
  <w:style w:type="paragraph" w:styleId="a5">
    <w:name w:val="List Paragraph"/>
    <w:basedOn w:val="a"/>
    <w:uiPriority w:val="34"/>
    <w:qFormat/>
    <w:rsid w:val="00DD5DD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552</Characters>
  <Application>Microsoft Office Word</Application>
  <DocSecurity>0</DocSecurity>
  <Lines>4</Lines>
  <Paragraphs>1</Paragraphs>
  <ScaleCrop>false</ScaleCrop>
  <Company>SYSU</Company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chr</dc:creator>
  <cp:lastModifiedBy>QIUZR</cp:lastModifiedBy>
  <cp:revision>4</cp:revision>
  <dcterms:created xsi:type="dcterms:W3CDTF">2019-03-17T14:30:00Z</dcterms:created>
  <dcterms:modified xsi:type="dcterms:W3CDTF">2020-07-02T02:14:00Z</dcterms:modified>
</cp:coreProperties>
</file>