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371576318"/>
        <w:docPartObj>
          <w:docPartGallery w:val="Table of Contents"/>
          <w:docPartUnique/>
        </w:docPartObj>
      </w:sdtPr>
      <w:sdtContent>
        <w:p w14:paraId="2F140356" w14:textId="20CE0702" w:rsidR="00B0372B" w:rsidRDefault="00B621FC">
          <w:pPr>
            <w:pStyle w:val="TOC"/>
            <w:rPr>
              <w:rFonts w:hint="eastAsia"/>
            </w:rPr>
          </w:pPr>
          <w:r>
            <w:rPr>
              <w:rFonts w:hint="eastAsia"/>
            </w:rPr>
            <w:t>目录</w:t>
          </w:r>
        </w:p>
        <w:p w14:paraId="2DD0B9DC" w14:textId="77777777" w:rsidR="00B621FC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394070" w:history="1">
            <w:r w:rsidR="00B621FC" w:rsidRPr="004A27FA">
              <w:rPr>
                <w:rStyle w:val="af"/>
                <w:noProof/>
              </w:rPr>
              <w:t>摘要</w:t>
            </w:r>
            <w:r w:rsidR="00B621FC">
              <w:rPr>
                <w:noProof/>
                <w:webHidden/>
              </w:rPr>
              <w:tab/>
            </w:r>
            <w:r w:rsidR="00B621FC">
              <w:rPr>
                <w:noProof/>
                <w:webHidden/>
              </w:rPr>
              <w:fldChar w:fldCharType="begin"/>
            </w:r>
            <w:r w:rsidR="00B621FC">
              <w:rPr>
                <w:noProof/>
                <w:webHidden/>
              </w:rPr>
              <w:instrText xml:space="preserve"> PAGEREF _Toc234394070 \h </w:instrText>
            </w:r>
            <w:r w:rsidR="00B621FC">
              <w:rPr>
                <w:noProof/>
                <w:webHidden/>
              </w:rPr>
            </w:r>
            <w:r w:rsidR="00B621FC">
              <w:rPr>
                <w:noProof/>
                <w:webHidden/>
              </w:rPr>
              <w:fldChar w:fldCharType="separate"/>
            </w:r>
            <w:r w:rsidR="00B621FC">
              <w:rPr>
                <w:noProof/>
                <w:webHidden/>
              </w:rPr>
              <w:t>2</w:t>
            </w:r>
            <w:r w:rsidR="00B621FC">
              <w:rPr>
                <w:noProof/>
                <w:webHidden/>
              </w:rPr>
              <w:fldChar w:fldCharType="end"/>
            </w:r>
          </w:hyperlink>
        </w:p>
        <w:p w14:paraId="3B76E891" w14:textId="77777777" w:rsidR="00B621FC" w:rsidRDefault="00B621F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4394071" w:history="1">
            <w:r w:rsidRPr="004A27FA">
              <w:rPr>
                <w:rStyle w:val="af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CCA1" w14:textId="77777777" w:rsidR="00B621FC" w:rsidRDefault="00B621F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4394072" w:history="1">
            <w:r w:rsidRPr="004A27FA">
              <w:rPr>
                <w:rStyle w:val="af"/>
                <w:noProof/>
              </w:rPr>
              <w:t xml:space="preserve">1 </w:t>
            </w:r>
            <w:r w:rsidRPr="004A27FA">
              <w:rPr>
                <w:rStyle w:val="af"/>
                <w:noProof/>
              </w:rPr>
              <w:t>项目概述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210B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73" w:history="1">
            <w:r w:rsidRPr="004A27FA">
              <w:rPr>
                <w:rStyle w:val="af"/>
                <w:noProof/>
              </w:rPr>
              <w:t xml:space="preserve">1.1 </w:t>
            </w:r>
            <w:r w:rsidRPr="004A27FA">
              <w:rPr>
                <w:rStyle w:val="af"/>
                <w:noProof/>
              </w:rPr>
              <w:t>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73B3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74" w:history="1">
            <w:r w:rsidRPr="004A27FA">
              <w:rPr>
                <w:rStyle w:val="af"/>
                <w:noProof/>
              </w:rPr>
              <w:t xml:space="preserve">1.2 </w:t>
            </w:r>
            <w:r w:rsidRPr="004A27FA">
              <w:rPr>
                <w:rStyle w:val="af"/>
                <w:noProof/>
              </w:rPr>
              <w:t>项目目标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63F32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75" w:history="1">
            <w:r w:rsidRPr="004A27FA">
              <w:rPr>
                <w:rStyle w:val="af"/>
                <w:noProof/>
              </w:rPr>
              <w:t xml:space="preserve">1.3 </w:t>
            </w:r>
            <w:r w:rsidRPr="004A27FA">
              <w:rPr>
                <w:rStyle w:val="af"/>
                <w:noProof/>
              </w:rPr>
              <w:t>技术选型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3183C" w14:textId="77777777" w:rsidR="00B621FC" w:rsidRDefault="00B621F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4394076" w:history="1">
            <w:r w:rsidRPr="004A27FA">
              <w:rPr>
                <w:rStyle w:val="af"/>
                <w:noProof/>
              </w:rPr>
              <w:t xml:space="preserve">2 </w:t>
            </w:r>
            <w:r w:rsidRPr="004A27FA">
              <w:rPr>
                <w:rStyle w:val="af"/>
                <w:noProof/>
              </w:rPr>
              <w:t>需求与问题分析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BA0B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77" w:history="1">
            <w:r w:rsidRPr="004A27FA">
              <w:rPr>
                <w:rStyle w:val="af"/>
                <w:noProof/>
              </w:rPr>
              <w:t xml:space="preserve">2.1 </w:t>
            </w:r>
            <w:r w:rsidRPr="004A27FA">
              <w:rPr>
                <w:rStyle w:val="af"/>
                <w:noProof/>
              </w:rPr>
              <w:t>业务流程分析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F28C3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78" w:history="1">
            <w:r w:rsidRPr="004A27FA">
              <w:rPr>
                <w:rStyle w:val="af"/>
                <w:noProof/>
              </w:rPr>
              <w:t xml:space="preserve">2.2 </w:t>
            </w:r>
            <w:r w:rsidRPr="004A27FA">
              <w:rPr>
                <w:rStyle w:val="af"/>
                <w:noProof/>
              </w:rPr>
              <w:t>核心痛点分析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A8D8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79" w:history="1">
            <w:r w:rsidRPr="004A27FA">
              <w:rPr>
                <w:rStyle w:val="af"/>
                <w:noProof/>
              </w:rPr>
              <w:t xml:space="preserve">2.3 </w:t>
            </w:r>
            <w:r w:rsidRPr="004A27FA">
              <w:rPr>
                <w:rStyle w:val="af"/>
                <w:noProof/>
              </w:rPr>
              <w:t>工单状态机设计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1E71" w14:textId="77777777" w:rsidR="00B621FC" w:rsidRDefault="00B621F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4394080" w:history="1">
            <w:r w:rsidRPr="004A27FA">
              <w:rPr>
                <w:rStyle w:val="af"/>
                <w:noProof/>
              </w:rPr>
              <w:t xml:space="preserve">3 </w:t>
            </w:r>
            <w:r w:rsidRPr="004A27FA">
              <w:rPr>
                <w:rStyle w:val="af"/>
                <w:noProof/>
              </w:rPr>
              <w:t>系统总体设计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1A2D3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81" w:history="1">
            <w:r w:rsidRPr="004A27FA">
              <w:rPr>
                <w:rStyle w:val="af"/>
                <w:noProof/>
              </w:rPr>
              <w:t xml:space="preserve">3.1 </w:t>
            </w:r>
            <w:r w:rsidRPr="004A27FA">
              <w:rPr>
                <w:rStyle w:val="af"/>
                <w:noProof/>
              </w:rPr>
              <w:t>系统架构设计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6753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82" w:history="1">
            <w:r w:rsidRPr="004A27FA">
              <w:rPr>
                <w:rStyle w:val="af"/>
                <w:noProof/>
              </w:rPr>
              <w:t xml:space="preserve">3.2 </w:t>
            </w:r>
            <w:r w:rsidRPr="004A27FA">
              <w:rPr>
                <w:rStyle w:val="af"/>
                <w:noProof/>
              </w:rPr>
              <w:t>前端架构设计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997D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83" w:history="1">
            <w:r w:rsidRPr="004A27FA">
              <w:rPr>
                <w:rStyle w:val="af"/>
                <w:noProof/>
              </w:rPr>
              <w:t xml:space="preserve">3.3 </w:t>
            </w:r>
            <w:r w:rsidRPr="004A27FA">
              <w:rPr>
                <w:rStyle w:val="af"/>
                <w:noProof/>
              </w:rPr>
              <w:t>后端架构设计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5568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84" w:history="1">
            <w:r w:rsidRPr="004A27FA">
              <w:rPr>
                <w:rStyle w:val="af"/>
                <w:noProof/>
              </w:rPr>
              <w:t xml:space="preserve">3.4 </w:t>
            </w:r>
            <w:r w:rsidRPr="004A27FA">
              <w:rPr>
                <w:rStyle w:val="af"/>
                <w:noProof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A6081" w14:textId="77777777" w:rsidR="00B621FC" w:rsidRDefault="00B621F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4394085" w:history="1">
            <w:r w:rsidRPr="004A27FA">
              <w:rPr>
                <w:rStyle w:val="af"/>
                <w:noProof/>
              </w:rPr>
              <w:t xml:space="preserve">4 </w:t>
            </w:r>
            <w:r w:rsidRPr="004A27FA">
              <w:rPr>
                <w:rStyle w:val="af"/>
                <w:noProof/>
              </w:rPr>
              <w:t>核心功能与界面实现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1A04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86" w:history="1">
            <w:r w:rsidRPr="004A27FA">
              <w:rPr>
                <w:rStyle w:val="af"/>
                <w:noProof/>
              </w:rPr>
              <w:t xml:space="preserve">4.1 </w:t>
            </w:r>
            <w:r w:rsidRPr="004A27FA">
              <w:rPr>
                <w:rStyle w:val="af"/>
                <w:noProof/>
              </w:rPr>
              <w:t>设计规范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ED88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87" w:history="1">
            <w:r w:rsidRPr="004A27FA">
              <w:rPr>
                <w:rStyle w:val="af"/>
                <w:noProof/>
              </w:rPr>
              <w:t xml:space="preserve">4.2 </w:t>
            </w:r>
            <w:r w:rsidRPr="004A27FA">
              <w:rPr>
                <w:rStyle w:val="af"/>
                <w:noProof/>
              </w:rPr>
              <w:t>核心页面实现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71B1" w14:textId="77777777" w:rsidR="00B621FC" w:rsidRDefault="00B621FC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4394088" w:history="1">
            <w:r w:rsidRPr="004A27FA">
              <w:rPr>
                <w:rStyle w:val="af"/>
                <w:noProof/>
              </w:rPr>
              <w:t xml:space="preserve">4.2.1 </w:t>
            </w:r>
            <w:r w:rsidRPr="004A27FA">
              <w:rPr>
                <w:rStyle w:val="af"/>
                <w:noProof/>
              </w:rPr>
              <w:t>登录与注册页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273BB" w14:textId="77777777" w:rsidR="00B621FC" w:rsidRDefault="00B621FC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4394089" w:history="1">
            <w:r w:rsidRPr="004A27FA">
              <w:rPr>
                <w:rStyle w:val="af"/>
                <w:noProof/>
              </w:rPr>
              <w:t xml:space="preserve">4.2.2 </w:t>
            </w:r>
            <w:r w:rsidRPr="004A27FA">
              <w:rPr>
                <w:rStyle w:val="af"/>
                <w:noProof/>
              </w:rPr>
              <w:t>工作台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C472" w14:textId="77777777" w:rsidR="00B621FC" w:rsidRDefault="00B621FC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4394090" w:history="1">
            <w:r w:rsidRPr="004A27FA">
              <w:rPr>
                <w:rStyle w:val="af"/>
                <w:noProof/>
              </w:rPr>
              <w:t xml:space="preserve">4.2.3 </w:t>
            </w:r>
            <w:r w:rsidRPr="004A27FA">
              <w:rPr>
                <w:rStyle w:val="af"/>
                <w:noProof/>
              </w:rPr>
              <w:t>工单列表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31878" w14:textId="77777777" w:rsidR="00B621FC" w:rsidRDefault="00B621FC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4394091" w:history="1">
            <w:r w:rsidRPr="004A27FA">
              <w:rPr>
                <w:rStyle w:val="af"/>
                <w:noProof/>
              </w:rPr>
              <w:t xml:space="preserve">4.2.4 </w:t>
            </w:r>
            <w:r w:rsidRPr="004A27FA">
              <w:rPr>
                <w:rStyle w:val="af"/>
                <w:noProof/>
              </w:rPr>
              <w:t>工单详情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58E8" w14:textId="77777777" w:rsidR="00B621FC" w:rsidRDefault="00B621FC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4394092" w:history="1">
            <w:r w:rsidRPr="004A27FA">
              <w:rPr>
                <w:rStyle w:val="af"/>
                <w:noProof/>
              </w:rPr>
              <w:t xml:space="preserve">4.2.5 </w:t>
            </w:r>
            <w:r w:rsidRPr="004A27FA">
              <w:rPr>
                <w:rStyle w:val="af"/>
                <w:noProof/>
              </w:rPr>
              <w:t>提交工单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5A7A7" w14:textId="77777777" w:rsidR="00B621FC" w:rsidRDefault="00B621FC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4394093" w:history="1">
            <w:r w:rsidRPr="004A27FA">
              <w:rPr>
                <w:rStyle w:val="af"/>
                <w:noProof/>
              </w:rPr>
              <w:t xml:space="preserve">4.2.6 </w:t>
            </w:r>
            <w:r w:rsidRPr="004A27FA">
              <w:rPr>
                <w:rStyle w:val="af"/>
                <w:noProof/>
              </w:rPr>
              <w:t>个人中心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96AC" w14:textId="77777777" w:rsidR="00B621FC" w:rsidRDefault="00B621FC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4394094" w:history="1">
            <w:r w:rsidRPr="004A27FA">
              <w:rPr>
                <w:rStyle w:val="af"/>
                <w:noProof/>
              </w:rPr>
              <w:t xml:space="preserve">4.2.7 </w:t>
            </w:r>
            <w:r w:rsidRPr="004A27FA">
              <w:rPr>
                <w:rStyle w:val="af"/>
                <w:noProof/>
              </w:rPr>
              <w:t>用户管理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18A1" w14:textId="77777777" w:rsidR="00B621FC" w:rsidRDefault="00B621FC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4394095" w:history="1">
            <w:r w:rsidRPr="004A27FA">
              <w:rPr>
                <w:rStyle w:val="af"/>
                <w:noProof/>
              </w:rPr>
              <w:t xml:space="preserve">4.2.8 </w:t>
            </w:r>
            <w:r w:rsidRPr="004A27FA">
              <w:rPr>
                <w:rStyle w:val="af"/>
                <w:noProof/>
              </w:rPr>
              <w:t>工种管理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B1A8" w14:textId="77777777" w:rsidR="00B621FC" w:rsidRDefault="00B621FC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4394096" w:history="1">
            <w:r w:rsidRPr="004A27FA">
              <w:rPr>
                <w:rStyle w:val="af"/>
                <w:noProof/>
              </w:rPr>
              <w:t xml:space="preserve">4.2.9 </w:t>
            </w:r>
            <w:r w:rsidRPr="004A27FA">
              <w:rPr>
                <w:rStyle w:val="af"/>
                <w:noProof/>
              </w:rPr>
              <w:t>通知系统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F335B" w14:textId="77777777" w:rsidR="00B621FC" w:rsidRDefault="00B621F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4394097" w:history="1">
            <w:r w:rsidRPr="004A27FA">
              <w:rPr>
                <w:rStyle w:val="af"/>
                <w:noProof/>
              </w:rPr>
              <w:t xml:space="preserve">5 </w:t>
            </w:r>
            <w:r w:rsidRPr="004A27FA">
              <w:rPr>
                <w:rStyle w:val="af"/>
                <w:noProof/>
              </w:rPr>
              <w:t>系统部署与测试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1DBCF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98" w:history="1">
            <w:r w:rsidRPr="004A27FA">
              <w:rPr>
                <w:rStyle w:val="af"/>
                <w:noProof/>
              </w:rPr>
              <w:t xml:space="preserve">5.1 </w:t>
            </w:r>
            <w:r w:rsidRPr="004A27FA">
              <w:rPr>
                <w:rStyle w:val="af"/>
                <w:noProof/>
              </w:rPr>
              <w:t>部署方案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A856B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099" w:history="1">
            <w:r w:rsidRPr="004A27FA">
              <w:rPr>
                <w:rStyle w:val="af"/>
                <w:noProof/>
              </w:rPr>
              <w:t xml:space="preserve">5.2 </w:t>
            </w:r>
            <w:r w:rsidRPr="004A27FA">
              <w:rPr>
                <w:rStyle w:val="af"/>
                <w:noProof/>
              </w:rPr>
              <w:t>功能测试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1F07" w14:textId="77777777" w:rsidR="00B621FC" w:rsidRDefault="00B621F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4394100" w:history="1">
            <w:r w:rsidRPr="004A27FA">
              <w:rPr>
                <w:rStyle w:val="af"/>
                <w:noProof/>
              </w:rPr>
              <w:t xml:space="preserve">6 </w:t>
            </w:r>
            <w:r w:rsidRPr="004A27FA">
              <w:rPr>
                <w:rStyle w:val="af"/>
                <w:noProof/>
              </w:rPr>
              <w:t>实践总结与展望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427B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101" w:history="1">
            <w:r w:rsidRPr="004A27FA">
              <w:rPr>
                <w:rStyle w:val="af"/>
                <w:noProof/>
              </w:rPr>
              <w:t xml:space="preserve">6.1 </w:t>
            </w:r>
            <w:r w:rsidRPr="004A27FA">
              <w:rPr>
                <w:rStyle w:val="af"/>
                <w:noProof/>
              </w:rPr>
              <w:t>项目成果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5AF3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102" w:history="1">
            <w:r w:rsidRPr="004A27FA">
              <w:rPr>
                <w:rStyle w:val="af"/>
                <w:noProof/>
              </w:rPr>
              <w:t xml:space="preserve">6.2 </w:t>
            </w:r>
            <w:r w:rsidRPr="004A27FA">
              <w:rPr>
                <w:rStyle w:val="af"/>
                <w:noProof/>
              </w:rPr>
              <w:t>存在的不足与改进方向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F644" w14:textId="77777777" w:rsidR="00B621FC" w:rsidRDefault="00B621FC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4394103" w:history="1">
            <w:r w:rsidRPr="004A27FA">
              <w:rPr>
                <w:rStyle w:val="af"/>
                <w:noProof/>
              </w:rPr>
              <w:t xml:space="preserve">6.3 </w:t>
            </w:r>
            <w:r w:rsidRPr="004A27FA">
              <w:rPr>
                <w:rStyle w:val="af"/>
                <w:noProof/>
              </w:rPr>
              <w:t>实践收获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6E4F" w14:textId="77777777" w:rsidR="00B621FC" w:rsidRDefault="00B621F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4394104" w:history="1">
            <w:r w:rsidRPr="004A27FA">
              <w:rPr>
                <w:rStyle w:val="af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8C436" w14:textId="77777777" w:rsidR="00B0372B" w:rsidRDefault="00000000">
          <w:r>
            <w:fldChar w:fldCharType="end"/>
          </w:r>
        </w:p>
      </w:sdtContent>
    </w:sdt>
    <w:p w14:paraId="730C1A97" w14:textId="77777777" w:rsidR="00B0372B" w:rsidRDefault="00000000">
      <w:pPr>
        <w:pStyle w:val="1"/>
      </w:pPr>
      <w:bookmarkStart w:id="0" w:name="摘要"/>
      <w:bookmarkStart w:id="1" w:name="_Toc234394070"/>
      <w:r>
        <w:rPr>
          <w:rFonts w:hint="eastAsia"/>
        </w:rPr>
        <w:t>摘要</w:t>
      </w:r>
      <w:bookmarkEnd w:id="1"/>
    </w:p>
    <w:p w14:paraId="3264FDEE" w14:textId="77777777" w:rsidR="00B0372B" w:rsidRDefault="00000000">
      <w:pPr>
        <w:pStyle w:val="FirstParagraph"/>
      </w:pPr>
      <w:r>
        <w:rPr>
          <w:rFonts w:hint="eastAsia"/>
        </w:rPr>
        <w:t>随着高校信息化建设的持续推进，校园后勤服务的数字化管理需求日益凸显。传统校园报修依赖电话通知、纸质工单或即时通讯软件进行沟通，存在报修渠道分散、维修进度不可视、派单效率低下、服务质量难以评价等多重问题。针对上述痛点，本文设计并实现了一套基于</w:t>
      </w:r>
      <w:r>
        <w:t xml:space="preserve"> Web </w:t>
      </w:r>
      <w:r>
        <w:rPr>
          <w:rFonts w:hint="eastAsia"/>
        </w:rPr>
        <w:t>的校园后勤报修工单管理系统，采用前后端分离架构，以前端</w:t>
      </w:r>
      <w:r>
        <w:t xml:space="preserve"> React 18 </w:t>
      </w:r>
      <w:r>
        <w:rPr>
          <w:rFonts w:hint="eastAsia"/>
        </w:rPr>
        <w:t>框架结合后端</w:t>
      </w:r>
      <w:r>
        <w:t xml:space="preserve"> Express </w:t>
      </w:r>
      <w:r>
        <w:rPr>
          <w:rFonts w:hint="eastAsia"/>
        </w:rPr>
        <w:t>服务平台为技术基础，数据库选用</w:t>
      </w:r>
      <w:r>
        <w:t xml:space="preserve"> PostgreSQL </w:t>
      </w:r>
      <w:r>
        <w:rPr>
          <w:rFonts w:hint="eastAsia"/>
        </w:rPr>
        <w:t>并托管于</w:t>
      </w:r>
      <w:r>
        <w:t xml:space="preserve"> Supabase </w:t>
      </w:r>
      <w:r>
        <w:rPr>
          <w:rFonts w:hint="eastAsia"/>
        </w:rPr>
        <w:t>云平台，实现了覆盖学生报修、教师审批、维修工接单处理、管理员调度指派四种角色协同的全生命周期工单管理闭环。</w:t>
      </w:r>
    </w:p>
    <w:p w14:paraId="676E5CAA" w14:textId="77777777" w:rsidR="00B0372B" w:rsidRDefault="00000000">
      <w:pPr>
        <w:pStyle w:val="a0"/>
      </w:pPr>
      <w:r>
        <w:rPr>
          <w:rFonts w:hint="eastAsia"/>
        </w:rPr>
        <w:t>系统核心功能包含工单提交与工种匹配、管理员智能派单、维修进度实时追踪、维修完成用户确认与评价、站内通知实时推送、</w:t>
      </w:r>
      <w:r>
        <w:rPr>
          <w:rFonts w:hint="eastAsia"/>
        </w:rPr>
        <w:t>Excel</w:t>
      </w:r>
      <w:r>
        <w:t xml:space="preserve"> </w:t>
      </w:r>
      <w:r>
        <w:rPr>
          <w:rFonts w:hint="eastAsia"/>
        </w:rPr>
        <w:t>批量导入用户、工种动态管理等。在界面设计上，采用校园浅蓝色调配合低透明度动态海水流动背景，实现毛玻璃拟态视觉风格，并完整支持浅色</w:t>
      </w:r>
      <w:r>
        <w:rPr>
          <w:rFonts w:hint="eastAsia"/>
        </w:rPr>
        <w:t>/</w:t>
      </w:r>
      <w:r>
        <w:rPr>
          <w:rFonts w:hint="eastAsia"/>
        </w:rPr>
        <w:t>深色双主题无缝切换。系统已部署至</w:t>
      </w:r>
      <w:r>
        <w:t xml:space="preserve"> Vercel </w:t>
      </w:r>
      <w:r>
        <w:rPr>
          <w:rFonts w:hint="eastAsia"/>
        </w:rPr>
        <w:t>与</w:t>
      </w:r>
      <w:r>
        <w:t xml:space="preserve"> Render </w:t>
      </w:r>
      <w:r>
        <w:rPr>
          <w:rFonts w:hint="eastAsia"/>
        </w:rPr>
        <w:t>云平台，经功能测试达到预期目标，具有一定的校园实际应用价值。</w:t>
      </w:r>
    </w:p>
    <w:p w14:paraId="0FE5D15C" w14:textId="77777777" w:rsidR="00B0372B" w:rsidRDefault="00000000">
      <w:pPr>
        <w:pStyle w:val="a0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：工单管理系统；校园后勤；前后端分离；</w:t>
      </w:r>
      <w:r>
        <w:rPr>
          <w:rFonts w:hint="eastAsia"/>
        </w:rPr>
        <w:t>React</w:t>
      </w:r>
      <w:r>
        <w:rPr>
          <w:rFonts w:hint="eastAsia"/>
        </w:rPr>
        <w:t>；</w:t>
      </w:r>
      <w:r>
        <w:rPr>
          <w:rFonts w:hint="eastAsia"/>
        </w:rPr>
        <w:t>Express</w:t>
      </w:r>
      <w:r>
        <w:rPr>
          <w:rFonts w:hint="eastAsia"/>
        </w:rPr>
        <w:t>；</w:t>
      </w:r>
      <w:r>
        <w:rPr>
          <w:rFonts w:hint="eastAsia"/>
        </w:rPr>
        <w:t>PostgreSQL</w:t>
      </w:r>
    </w:p>
    <w:p w14:paraId="7E9D639A" w14:textId="77777777" w:rsidR="00B0372B" w:rsidRDefault="00000000">
      <w:pPr>
        <w:pStyle w:val="1"/>
      </w:pPr>
      <w:bookmarkStart w:id="2" w:name="目录"/>
      <w:bookmarkStart w:id="3" w:name="_Toc234394071"/>
      <w:bookmarkEnd w:id="0"/>
      <w:r>
        <w:rPr>
          <w:rFonts w:hint="eastAsia"/>
        </w:rPr>
        <w:lastRenderedPageBreak/>
        <w:t>目录</w:t>
      </w:r>
      <w:bookmarkEnd w:id="3"/>
    </w:p>
    <w:p w14:paraId="7702F916" w14:textId="77777777" w:rsidR="00B0372B" w:rsidRDefault="00000000">
      <w:pPr>
        <w:pStyle w:val="FirstParagraph"/>
      </w:pPr>
      <w:r>
        <w:t>[TOC]</w:t>
      </w:r>
    </w:p>
    <w:p w14:paraId="481AC1A5" w14:textId="77777777" w:rsidR="00B0372B" w:rsidRDefault="00000000">
      <w:pPr>
        <w:pStyle w:val="1"/>
      </w:pPr>
      <w:bookmarkStart w:id="4" w:name="项目概述"/>
      <w:bookmarkStart w:id="5" w:name="_Toc234394072"/>
      <w:bookmarkEnd w:id="2"/>
      <w:r>
        <w:t xml:space="preserve">1 </w:t>
      </w:r>
      <w:r>
        <w:rPr>
          <w:rFonts w:hint="eastAsia"/>
        </w:rPr>
        <w:t>项目概述</w:t>
      </w:r>
      <w:bookmarkEnd w:id="5"/>
    </w:p>
    <w:p w14:paraId="4583AC23" w14:textId="77777777" w:rsidR="00B0372B" w:rsidRDefault="00000000">
      <w:pPr>
        <w:pStyle w:val="2"/>
      </w:pPr>
      <w:bookmarkStart w:id="6" w:name="项目背景"/>
      <w:bookmarkStart w:id="7" w:name="_Toc234394073"/>
      <w:r>
        <w:t xml:space="preserve">1.1 </w:t>
      </w:r>
      <w:r>
        <w:rPr>
          <w:rFonts w:hint="eastAsia"/>
        </w:rPr>
        <w:t>项目背景</w:t>
      </w:r>
      <w:bookmarkEnd w:id="7"/>
    </w:p>
    <w:p w14:paraId="676F8258" w14:textId="77777777" w:rsidR="00B0372B" w:rsidRDefault="00000000">
      <w:pPr>
        <w:pStyle w:val="FirstParagraph"/>
      </w:pPr>
      <w:r>
        <w:rPr>
          <w:rFonts w:hint="eastAsia"/>
        </w:rPr>
        <w:t>高等院校作为人员密集、设施众多的综合型社区，其后勤维修保障工作直接关系到师生日常教学与生活的正常运行。在传统管理模式下，校内报修通常采用电话沟通、填写纸质报修单或通过微信群等即时通讯工具进行信息传递。这些方式存在以下突出问题：第一，报修渠道不统一，信息分散在各处，难以集中管理和统计；第二，维修进度不透明，报修人无法实时了解工单处理状态；第三，派单环节依赖人工调度，容易出现分配不均或工种错配的情况；第四，缺少有效的服务评价机制，维修质量难以量化和改进。</w:t>
      </w:r>
    </w:p>
    <w:p w14:paraId="3BE85CAF" w14:textId="77777777" w:rsidR="00B0372B" w:rsidRDefault="00000000">
      <w:pPr>
        <w:pStyle w:val="a0"/>
      </w:pPr>
      <w:r>
        <w:rPr>
          <w:rFonts w:hint="eastAsia"/>
        </w:rPr>
        <w:t>近年来，随着</w:t>
      </w:r>
      <w:r>
        <w:t xml:space="preserve"> Web </w:t>
      </w:r>
      <w:r>
        <w:rPr>
          <w:rFonts w:hint="eastAsia"/>
        </w:rPr>
        <w:t>前端技术与云计算服务的持续演进，构建一套高效、便捷、易用的校园报修管理系统已具备成熟的技术条件。结合当前主流的前后端分离开发模式，可以快速搭建功能完善、界面友好、数据安全的</w:t>
      </w:r>
      <w:r>
        <w:t xml:space="preserve"> Web </w:t>
      </w:r>
      <w:r>
        <w:rPr>
          <w:rFonts w:hint="eastAsia"/>
        </w:rPr>
        <w:t>应用平台。</w:t>
      </w:r>
    </w:p>
    <w:p w14:paraId="5C3882EF" w14:textId="77777777" w:rsidR="00B0372B" w:rsidRDefault="00000000">
      <w:pPr>
        <w:pStyle w:val="2"/>
      </w:pPr>
      <w:bookmarkStart w:id="8" w:name="项目目标"/>
      <w:bookmarkStart w:id="9" w:name="_Toc234394074"/>
      <w:bookmarkEnd w:id="6"/>
      <w:r>
        <w:t xml:space="preserve">1.2 </w:t>
      </w:r>
      <w:r>
        <w:rPr>
          <w:rFonts w:hint="eastAsia"/>
        </w:rPr>
        <w:t>项目目标</w:t>
      </w:r>
      <w:bookmarkEnd w:id="9"/>
    </w:p>
    <w:p w14:paraId="7F03F119" w14:textId="77777777" w:rsidR="00B0372B" w:rsidRDefault="00000000">
      <w:pPr>
        <w:pStyle w:val="FirstParagraph"/>
      </w:pPr>
      <w:r>
        <w:rPr>
          <w:rFonts w:hint="eastAsia"/>
        </w:rPr>
        <w:t>本项目旨在为校园后勤报修场景量身定制一套基于</w:t>
      </w:r>
      <w:r>
        <w:t xml:space="preserve"> Web </w:t>
      </w:r>
      <w:r>
        <w:rPr>
          <w:rFonts w:hint="eastAsia"/>
        </w:rPr>
        <w:t>的全流程工单管理系统，具体目标包括：</w:t>
      </w:r>
    </w:p>
    <w:p w14:paraId="554549F6" w14:textId="77777777" w:rsidR="00B0372B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全流程覆盖</w:t>
      </w:r>
      <w:r>
        <w:rPr>
          <w:rFonts w:hint="eastAsia"/>
        </w:rPr>
        <w:t>：实现从报修提交、管理员派单、维修工接单处理到用户确认完成与评价归档的完整业务闭环，确保每个环节有据可查。</w:t>
      </w:r>
    </w:p>
    <w:p w14:paraId="5E334233" w14:textId="77777777" w:rsidR="00B0372B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多角色协同</w:t>
      </w:r>
      <w:r>
        <w:rPr>
          <w:rFonts w:hint="eastAsia"/>
        </w:rPr>
        <w:t>：清晰划分学生、教师、维修工、管理员四类角色，各自拥有专属的功能界面与操作权限，形成高效协同机制。</w:t>
      </w:r>
    </w:p>
    <w:p w14:paraId="6F7F8494" w14:textId="77777777" w:rsidR="00B0372B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智能化派单</w:t>
      </w:r>
      <w:r>
        <w:rPr>
          <w:rFonts w:hint="eastAsia"/>
        </w:rPr>
        <w:t>：引入工种管理机制，管理员可根据工单涉及的故障类别自动筛选匹配维修工，提升派单准确性与效率。</w:t>
      </w:r>
    </w:p>
    <w:p w14:paraId="0A0E0ABE" w14:textId="77777777" w:rsidR="00B0372B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可视化进度</w:t>
      </w:r>
      <w:r>
        <w:rPr>
          <w:rFonts w:hint="eastAsia"/>
        </w:rPr>
        <w:t>：通过垂直时间轴与状态标签，让报修人实时掌握工单处理进度，减少沟通成本。</w:t>
      </w:r>
    </w:p>
    <w:p w14:paraId="57BEE0EE" w14:textId="77777777" w:rsidR="00B0372B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服务质量管控</w:t>
      </w:r>
      <w:r>
        <w:rPr>
          <w:rFonts w:hint="eastAsia"/>
        </w:rPr>
        <w:t>：引入用户确认环节与星级评价机制，确保维修质量可控，退回流程保障用户权益。</w:t>
      </w:r>
    </w:p>
    <w:p w14:paraId="50C7F65B" w14:textId="77777777" w:rsidR="00B0372B" w:rsidRDefault="00000000">
      <w:pPr>
        <w:pStyle w:val="2"/>
      </w:pPr>
      <w:bookmarkStart w:id="10" w:name="技术选型"/>
      <w:bookmarkStart w:id="11" w:name="_Toc234394075"/>
      <w:bookmarkEnd w:id="8"/>
      <w:r>
        <w:t xml:space="preserve">1.3 </w:t>
      </w:r>
      <w:r>
        <w:rPr>
          <w:rFonts w:hint="eastAsia"/>
        </w:rPr>
        <w:t>技术选型</w:t>
      </w:r>
      <w:bookmarkEnd w:id="11"/>
    </w:p>
    <w:p w14:paraId="2242F07B" w14:textId="77777777" w:rsidR="00B0372B" w:rsidRDefault="00000000">
      <w:pPr>
        <w:pStyle w:val="FirstParagraph"/>
      </w:pPr>
      <w:r>
        <w:rPr>
          <w:rFonts w:hint="eastAsia"/>
        </w:rPr>
        <w:t>本系统采用前后端分离的</w:t>
      </w:r>
      <w:r>
        <w:t xml:space="preserve"> B/S </w:t>
      </w:r>
      <w:r>
        <w:rPr>
          <w:rFonts w:hint="eastAsia"/>
        </w:rPr>
        <w:t>架构进行开发，具体技术选型如下表所示。</w:t>
      </w:r>
    </w:p>
    <w:p w14:paraId="7D1055FA" w14:textId="77777777" w:rsidR="00B0372B" w:rsidRDefault="00000000">
      <w:pPr>
        <w:pStyle w:val="a0"/>
      </w:pPr>
      <w:r>
        <w:rPr>
          <w:rFonts w:hint="eastAsia"/>
        </w:rPr>
        <w:t>表</w:t>
      </w:r>
      <w:r>
        <w:t xml:space="preserve"> 1-1 </w:t>
      </w:r>
      <w:r>
        <w:rPr>
          <w:rFonts w:hint="eastAsia"/>
        </w:rPr>
        <w:t>技术选型表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2530"/>
        <w:gridCol w:w="3796"/>
      </w:tblGrid>
      <w:tr w:rsidR="00B0372B" w14:paraId="3DAA12C0" w14:textId="77777777" w:rsidTr="00B03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76BF59F8" w14:textId="77777777" w:rsidR="00B0372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层级</w:t>
            </w:r>
          </w:p>
        </w:tc>
        <w:tc>
          <w:tcPr>
            <w:tcW w:w="2262" w:type="dxa"/>
          </w:tcPr>
          <w:p w14:paraId="25EB6C91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3394" w:type="dxa"/>
          </w:tcPr>
          <w:p w14:paraId="53B0B8B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选型理由</w:t>
            </w:r>
          </w:p>
        </w:tc>
      </w:tr>
      <w:tr w:rsidR="00B0372B" w14:paraId="7FDED2F5" w14:textId="77777777">
        <w:tc>
          <w:tcPr>
            <w:tcW w:w="2262" w:type="dxa"/>
          </w:tcPr>
          <w:p w14:paraId="409E2F4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前端框架</w:t>
            </w:r>
          </w:p>
        </w:tc>
        <w:tc>
          <w:tcPr>
            <w:tcW w:w="2262" w:type="dxa"/>
          </w:tcPr>
          <w:p w14:paraId="0F88CDB4" w14:textId="77777777" w:rsidR="00B0372B" w:rsidRDefault="00000000">
            <w:pPr>
              <w:pStyle w:val="Compact"/>
            </w:pPr>
            <w:r>
              <w:t>React 18 + TypeScript</w:t>
            </w:r>
          </w:p>
        </w:tc>
        <w:tc>
          <w:tcPr>
            <w:tcW w:w="3394" w:type="dxa"/>
          </w:tcPr>
          <w:p w14:paraId="0E481F2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组件化开发，类型安全，生态丰富</w:t>
            </w:r>
          </w:p>
        </w:tc>
      </w:tr>
      <w:tr w:rsidR="00B0372B" w14:paraId="272CEFD7" w14:textId="77777777">
        <w:tc>
          <w:tcPr>
            <w:tcW w:w="2262" w:type="dxa"/>
          </w:tcPr>
          <w:p w14:paraId="224FF40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样式方案</w:t>
            </w:r>
          </w:p>
        </w:tc>
        <w:tc>
          <w:tcPr>
            <w:tcW w:w="2262" w:type="dxa"/>
          </w:tcPr>
          <w:p w14:paraId="705136C2" w14:textId="77777777" w:rsidR="00B0372B" w:rsidRDefault="00000000">
            <w:pPr>
              <w:pStyle w:val="Compact"/>
            </w:pPr>
            <w:r>
              <w:t>Tailwind CSS</w:t>
            </w:r>
          </w:p>
        </w:tc>
        <w:tc>
          <w:tcPr>
            <w:tcW w:w="3394" w:type="dxa"/>
          </w:tcPr>
          <w:p w14:paraId="76AEB39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原子化</w:t>
            </w:r>
            <w:r>
              <w:t xml:space="preserve"> 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，开发效率高，易于维护</w:t>
            </w:r>
          </w:p>
        </w:tc>
      </w:tr>
      <w:tr w:rsidR="00B0372B" w14:paraId="55F9E6A6" w14:textId="77777777">
        <w:tc>
          <w:tcPr>
            <w:tcW w:w="2262" w:type="dxa"/>
          </w:tcPr>
          <w:p w14:paraId="01F9DD4E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组件库</w:t>
            </w:r>
          </w:p>
        </w:tc>
        <w:tc>
          <w:tcPr>
            <w:tcW w:w="2262" w:type="dxa"/>
          </w:tcPr>
          <w:p w14:paraId="69ABB6C6" w14:textId="77777777" w:rsidR="00B0372B" w:rsidRDefault="00000000">
            <w:pPr>
              <w:pStyle w:val="Compact"/>
            </w:pPr>
            <w:r>
              <w:t>shadcn/ui</w:t>
            </w:r>
          </w:p>
        </w:tc>
        <w:tc>
          <w:tcPr>
            <w:tcW w:w="3394" w:type="dxa"/>
          </w:tcPr>
          <w:p w14:paraId="7B8FC808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t xml:space="preserve"> Radix UI </w:t>
            </w:r>
            <w:r>
              <w:rPr>
                <w:rFonts w:hint="eastAsia"/>
              </w:rPr>
              <w:t>的无样式组件，可深度定制</w:t>
            </w:r>
          </w:p>
        </w:tc>
      </w:tr>
      <w:tr w:rsidR="00B0372B" w14:paraId="6A065395" w14:textId="77777777">
        <w:tc>
          <w:tcPr>
            <w:tcW w:w="2262" w:type="dxa"/>
          </w:tcPr>
          <w:p w14:paraId="6F123F0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图标库</w:t>
            </w:r>
          </w:p>
        </w:tc>
        <w:tc>
          <w:tcPr>
            <w:tcW w:w="2262" w:type="dxa"/>
          </w:tcPr>
          <w:p w14:paraId="2A07D4E5" w14:textId="77777777" w:rsidR="00B0372B" w:rsidRDefault="00000000">
            <w:pPr>
              <w:pStyle w:val="Compact"/>
            </w:pPr>
            <w:r>
              <w:t>Lucide React</w:t>
            </w:r>
          </w:p>
        </w:tc>
        <w:tc>
          <w:tcPr>
            <w:tcW w:w="3394" w:type="dxa"/>
          </w:tcPr>
          <w:p w14:paraId="097F0C44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轻量</w:t>
            </w:r>
            <w:r>
              <w:t xml:space="preserve"> SVG </w:t>
            </w:r>
            <w:r>
              <w:rPr>
                <w:rFonts w:hint="eastAsia"/>
              </w:rPr>
              <w:t>图标，统一视觉风格</w:t>
            </w:r>
          </w:p>
        </w:tc>
      </w:tr>
      <w:tr w:rsidR="00B0372B" w14:paraId="54BB1AD2" w14:textId="77777777">
        <w:tc>
          <w:tcPr>
            <w:tcW w:w="2262" w:type="dxa"/>
          </w:tcPr>
          <w:p w14:paraId="0FC174E4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状态管理</w:t>
            </w:r>
          </w:p>
        </w:tc>
        <w:tc>
          <w:tcPr>
            <w:tcW w:w="2262" w:type="dxa"/>
          </w:tcPr>
          <w:p w14:paraId="0BAE08AD" w14:textId="77777777" w:rsidR="00B0372B" w:rsidRDefault="00000000">
            <w:pPr>
              <w:pStyle w:val="Compact"/>
            </w:pPr>
            <w:r>
              <w:t>Zustand</w:t>
            </w:r>
          </w:p>
        </w:tc>
        <w:tc>
          <w:tcPr>
            <w:tcW w:w="3394" w:type="dxa"/>
          </w:tcPr>
          <w:p w14:paraId="2E8F9104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轻量级全局状态，</w:t>
            </w: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简洁</w:t>
            </w:r>
          </w:p>
        </w:tc>
      </w:tr>
      <w:tr w:rsidR="00B0372B" w14:paraId="6A1A6EFD" w14:textId="77777777">
        <w:tc>
          <w:tcPr>
            <w:tcW w:w="2262" w:type="dxa"/>
          </w:tcPr>
          <w:p w14:paraId="2900D85C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动画引擎</w:t>
            </w:r>
          </w:p>
        </w:tc>
        <w:tc>
          <w:tcPr>
            <w:tcW w:w="2262" w:type="dxa"/>
          </w:tcPr>
          <w:p w14:paraId="207914BF" w14:textId="77777777" w:rsidR="00B0372B" w:rsidRDefault="00000000">
            <w:pPr>
              <w:pStyle w:val="Compact"/>
            </w:pPr>
            <w:r>
              <w:t>Framer Motion</w:t>
            </w:r>
          </w:p>
        </w:tc>
        <w:tc>
          <w:tcPr>
            <w:tcW w:w="3394" w:type="dxa"/>
          </w:tcPr>
          <w:p w14:paraId="601D964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声明式动画，支持手势与物理弹簧</w:t>
            </w:r>
          </w:p>
        </w:tc>
      </w:tr>
      <w:tr w:rsidR="00B0372B" w14:paraId="778ED46C" w14:textId="77777777">
        <w:tc>
          <w:tcPr>
            <w:tcW w:w="2262" w:type="dxa"/>
          </w:tcPr>
          <w:p w14:paraId="1320DA4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图表库</w:t>
            </w:r>
          </w:p>
        </w:tc>
        <w:tc>
          <w:tcPr>
            <w:tcW w:w="2262" w:type="dxa"/>
          </w:tcPr>
          <w:p w14:paraId="6E62544B" w14:textId="77777777" w:rsidR="00B0372B" w:rsidRDefault="00000000">
            <w:pPr>
              <w:pStyle w:val="Compact"/>
            </w:pPr>
            <w:r>
              <w:t>Recharts</w:t>
            </w:r>
          </w:p>
        </w:tc>
        <w:tc>
          <w:tcPr>
            <w:tcW w:w="3394" w:type="dxa"/>
          </w:tcPr>
          <w:p w14:paraId="4D48A92C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t xml:space="preserve"> React </w:t>
            </w:r>
            <w:r>
              <w:rPr>
                <w:rFonts w:hint="eastAsia"/>
              </w:rPr>
              <w:t>的声明式图表，易于集成</w:t>
            </w:r>
          </w:p>
        </w:tc>
      </w:tr>
      <w:tr w:rsidR="00B0372B" w14:paraId="6C25AA26" w14:textId="77777777">
        <w:tc>
          <w:tcPr>
            <w:tcW w:w="2262" w:type="dxa"/>
          </w:tcPr>
          <w:p w14:paraId="3D783277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后端框架</w:t>
            </w:r>
          </w:p>
        </w:tc>
        <w:tc>
          <w:tcPr>
            <w:tcW w:w="2262" w:type="dxa"/>
          </w:tcPr>
          <w:p w14:paraId="4734C30A" w14:textId="77777777" w:rsidR="00B0372B" w:rsidRDefault="00000000">
            <w:pPr>
              <w:pStyle w:val="Compact"/>
            </w:pPr>
            <w:r>
              <w:t>Express.js + TypeScript</w:t>
            </w:r>
          </w:p>
        </w:tc>
        <w:tc>
          <w:tcPr>
            <w:tcW w:w="3394" w:type="dxa"/>
          </w:tcPr>
          <w:p w14:paraId="4E2B3F3B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成熟稳定的</w:t>
            </w:r>
            <w:r>
              <w:t xml:space="preserve"> Node.js </w:t>
            </w:r>
            <w:r>
              <w:rPr>
                <w:rFonts w:hint="eastAsia"/>
              </w:rPr>
              <w:t>服务端框架</w:t>
            </w:r>
          </w:p>
        </w:tc>
      </w:tr>
      <w:tr w:rsidR="00B0372B" w14:paraId="54E30D76" w14:textId="77777777">
        <w:tc>
          <w:tcPr>
            <w:tcW w:w="2262" w:type="dxa"/>
          </w:tcPr>
          <w:p w14:paraId="7BFD6D56" w14:textId="77777777" w:rsidR="00B0372B" w:rsidRDefault="00000000">
            <w:pPr>
              <w:pStyle w:val="Compact"/>
            </w:pPr>
            <w:r>
              <w:t>ORM</w:t>
            </w:r>
          </w:p>
        </w:tc>
        <w:tc>
          <w:tcPr>
            <w:tcW w:w="2262" w:type="dxa"/>
          </w:tcPr>
          <w:p w14:paraId="44586DE9" w14:textId="77777777" w:rsidR="00B0372B" w:rsidRDefault="00000000">
            <w:pPr>
              <w:pStyle w:val="Compact"/>
            </w:pPr>
            <w:r>
              <w:t>Prisma</w:t>
            </w:r>
          </w:p>
        </w:tc>
        <w:tc>
          <w:tcPr>
            <w:tcW w:w="3394" w:type="dxa"/>
          </w:tcPr>
          <w:p w14:paraId="0F7D4C41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类型安全的数据库访问层，自动生成客户端</w:t>
            </w:r>
          </w:p>
        </w:tc>
      </w:tr>
      <w:tr w:rsidR="00B0372B" w14:paraId="3F7A7465" w14:textId="77777777">
        <w:tc>
          <w:tcPr>
            <w:tcW w:w="2262" w:type="dxa"/>
          </w:tcPr>
          <w:p w14:paraId="25885C62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数据库</w:t>
            </w:r>
          </w:p>
        </w:tc>
        <w:tc>
          <w:tcPr>
            <w:tcW w:w="2262" w:type="dxa"/>
          </w:tcPr>
          <w:p w14:paraId="7B4CE062" w14:textId="77777777" w:rsidR="00B0372B" w:rsidRDefault="00000000">
            <w:pPr>
              <w:pStyle w:val="Compact"/>
            </w:pPr>
            <w:r>
              <w:t>PostgreSQL (Supabase)</w:t>
            </w:r>
          </w:p>
        </w:tc>
        <w:tc>
          <w:tcPr>
            <w:tcW w:w="3394" w:type="dxa"/>
          </w:tcPr>
          <w:p w14:paraId="4F49061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功能强大的关系型数据库，免费云托管</w:t>
            </w:r>
          </w:p>
        </w:tc>
      </w:tr>
      <w:tr w:rsidR="00B0372B" w14:paraId="3A51BC3F" w14:textId="77777777">
        <w:tc>
          <w:tcPr>
            <w:tcW w:w="2262" w:type="dxa"/>
          </w:tcPr>
          <w:p w14:paraId="57D025B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认证方案</w:t>
            </w:r>
          </w:p>
        </w:tc>
        <w:tc>
          <w:tcPr>
            <w:tcW w:w="2262" w:type="dxa"/>
          </w:tcPr>
          <w:p w14:paraId="67432A27" w14:textId="77777777" w:rsidR="00B0372B" w:rsidRDefault="00000000">
            <w:pPr>
              <w:pStyle w:val="Compact"/>
            </w:pPr>
            <w:r>
              <w:t>JWT (bcryptjs)</w:t>
            </w:r>
          </w:p>
        </w:tc>
        <w:tc>
          <w:tcPr>
            <w:tcW w:w="3394" w:type="dxa"/>
          </w:tcPr>
          <w:p w14:paraId="16B50A1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无状态认证，适配分布式部署</w:t>
            </w:r>
          </w:p>
        </w:tc>
      </w:tr>
      <w:tr w:rsidR="00B0372B" w14:paraId="0F494C21" w14:textId="77777777">
        <w:tc>
          <w:tcPr>
            <w:tcW w:w="2262" w:type="dxa"/>
          </w:tcPr>
          <w:p w14:paraId="6CAFA23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部署平台</w:t>
            </w:r>
          </w:p>
        </w:tc>
        <w:tc>
          <w:tcPr>
            <w:tcW w:w="2262" w:type="dxa"/>
          </w:tcPr>
          <w:p w14:paraId="28EDFB75" w14:textId="77777777" w:rsidR="00B0372B" w:rsidRDefault="00000000">
            <w:pPr>
              <w:pStyle w:val="Compact"/>
            </w:pPr>
            <w:r>
              <w:t>Vercel + Render + Supabase</w:t>
            </w:r>
          </w:p>
        </w:tc>
        <w:tc>
          <w:tcPr>
            <w:tcW w:w="3394" w:type="dxa"/>
          </w:tcPr>
          <w:p w14:paraId="4CD48042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全云托管，自动部署，零运维成本</w:t>
            </w:r>
          </w:p>
        </w:tc>
      </w:tr>
    </w:tbl>
    <w:p w14:paraId="09FA53E6" w14:textId="77777777" w:rsidR="00B0372B" w:rsidRDefault="00000000">
      <w:pPr>
        <w:pStyle w:val="1"/>
      </w:pPr>
      <w:bookmarkStart w:id="12" w:name="需求与问题分析"/>
      <w:bookmarkStart w:id="13" w:name="_Toc234394076"/>
      <w:bookmarkEnd w:id="4"/>
      <w:bookmarkEnd w:id="10"/>
      <w:r>
        <w:t xml:space="preserve">2 </w:t>
      </w:r>
      <w:r>
        <w:rPr>
          <w:rFonts w:hint="eastAsia"/>
        </w:rPr>
        <w:t>需求与问题分析</w:t>
      </w:r>
      <w:bookmarkEnd w:id="13"/>
    </w:p>
    <w:p w14:paraId="63716416" w14:textId="77777777" w:rsidR="00B0372B" w:rsidRDefault="00000000">
      <w:pPr>
        <w:pStyle w:val="2"/>
      </w:pPr>
      <w:bookmarkStart w:id="14" w:name="业务流程分析"/>
      <w:bookmarkStart w:id="15" w:name="_Toc234394077"/>
      <w:r>
        <w:t xml:space="preserve">2.1 </w:t>
      </w:r>
      <w:r>
        <w:rPr>
          <w:rFonts w:hint="eastAsia"/>
        </w:rPr>
        <w:t>业务流程分析</w:t>
      </w:r>
      <w:bookmarkEnd w:id="15"/>
    </w:p>
    <w:p w14:paraId="10198F6A" w14:textId="77777777" w:rsidR="00B0372B" w:rsidRDefault="00000000">
      <w:pPr>
        <w:pStyle w:val="FirstParagraph"/>
      </w:pPr>
      <w:r>
        <w:rPr>
          <w:rFonts w:hint="eastAsia"/>
        </w:rPr>
        <w:t>校园报修业务涉及四个核心角色，各自承担不同的职责与操作流程。经实地调研与需求梳理，各角色的业务需求如下所述。</w:t>
      </w:r>
    </w:p>
    <w:p w14:paraId="3F9F8CCE" w14:textId="77777777" w:rsidR="00B0372B" w:rsidRDefault="00000000">
      <w:pPr>
        <w:pStyle w:val="a0"/>
      </w:pPr>
      <w:r>
        <w:rPr>
          <w:rFonts w:hint="eastAsia"/>
          <w:b/>
          <w:bCs/>
        </w:rPr>
        <w:t>学生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教师</w:t>
      </w:r>
      <w:r>
        <w:rPr>
          <w:rFonts w:hint="eastAsia"/>
        </w:rPr>
        <w:t>作为报修人，核心需求包括：能够在移动端或桌面端便捷地提交报修工单，描述故障详情并上传现场照片加以佐证；能够实时查看已提交工单的完整处理进度，包括当前处于哪个操作环节及对应处理人信息；能够在维修完成后进行确认验收，若维修效果不符合要求可予以退回；能够对满意的维修服务给予星级评价。</w:t>
      </w:r>
    </w:p>
    <w:p w14:paraId="66E9969F" w14:textId="77777777" w:rsidR="00B0372B" w:rsidRDefault="00000000">
      <w:pPr>
        <w:pStyle w:val="a0"/>
      </w:pPr>
      <w:r>
        <w:rPr>
          <w:rFonts w:hint="eastAsia"/>
          <w:b/>
          <w:bCs/>
        </w:rPr>
        <w:t>管理员</w:t>
      </w:r>
      <w:r>
        <w:rPr>
          <w:rFonts w:hint="eastAsia"/>
        </w:rPr>
        <w:t>作为调度者，核心需求包括：能够查看所有待派单的工单，按工种类别筛选合适的维修工并完成指派操作；能够管理全部用户的账户信息，支持按模板批量导</w:t>
      </w:r>
      <w:r>
        <w:rPr>
          <w:rFonts w:hint="eastAsia"/>
        </w:rPr>
        <w:lastRenderedPageBreak/>
        <w:t>入用户数据；能够维护工种列表，为维修工分配合适的工种标签；能够通过数据仪表盘实时掌握工单统计概况；能够向全站用户发送广播通知。</w:t>
      </w:r>
    </w:p>
    <w:p w14:paraId="2A443F29" w14:textId="77777777" w:rsidR="00B0372B" w:rsidRDefault="00000000">
      <w:pPr>
        <w:pStyle w:val="a0"/>
      </w:pPr>
      <w:r>
        <w:rPr>
          <w:rFonts w:hint="eastAsia"/>
          <w:b/>
          <w:bCs/>
        </w:rPr>
        <w:t>维修工</w:t>
      </w:r>
      <w:r>
        <w:rPr>
          <w:rFonts w:hint="eastAsia"/>
        </w:rPr>
        <w:t>作为执行者，核心需求包括：能够查看被指派给自己的工单任务；能够启动维修处理并填写维修记录（含维修内容、费用、使用配件等）；能够在维修完成后申请报修人确认；能够管理个人的工种绑定信息与联系方式。</w:t>
      </w:r>
    </w:p>
    <w:p w14:paraId="1737C2DE" w14:textId="77777777" w:rsidR="00B0372B" w:rsidRDefault="00000000">
      <w:pPr>
        <w:pStyle w:val="a0"/>
      </w:pPr>
      <w:r>
        <w:rPr>
          <w:rFonts w:hint="eastAsia"/>
          <w:b/>
          <w:bCs/>
        </w:rPr>
        <w:t>系统本身</w:t>
      </w:r>
      <w:r>
        <w:rPr>
          <w:rFonts w:hint="eastAsia"/>
        </w:rPr>
        <w:t>还需提供以下基础能力：用户注册与登录认证的安全保障机制；关键业务节点的站内通知自动推送；全流程操作日志的审计记录；适应不同设备的响应式布局；满足不同使用偏好的浅色与深色主题切换。</w:t>
      </w:r>
    </w:p>
    <w:p w14:paraId="513B7040" w14:textId="77777777" w:rsidR="00B0372B" w:rsidRDefault="00000000">
      <w:pPr>
        <w:pStyle w:val="2"/>
      </w:pPr>
      <w:bookmarkStart w:id="16" w:name="核心痛点分析"/>
      <w:bookmarkStart w:id="17" w:name="_Toc234394078"/>
      <w:bookmarkEnd w:id="14"/>
      <w:r>
        <w:t xml:space="preserve">2.2 </w:t>
      </w:r>
      <w:r>
        <w:rPr>
          <w:rFonts w:hint="eastAsia"/>
        </w:rPr>
        <w:t>核心痛点分析</w:t>
      </w:r>
      <w:bookmarkEnd w:id="17"/>
    </w:p>
    <w:p w14:paraId="704E2A87" w14:textId="77777777" w:rsidR="00B0372B" w:rsidRDefault="00000000">
      <w:pPr>
        <w:pStyle w:val="FirstParagraph"/>
      </w:pPr>
      <w:r>
        <w:rPr>
          <w:rFonts w:hint="eastAsia"/>
        </w:rPr>
        <w:t>基于上述业务流程梳理，总结出以下五项核心痛点，作为系统设计的关键切入点。</w:t>
      </w:r>
    </w:p>
    <w:p w14:paraId="01C270BD" w14:textId="77777777" w:rsidR="00B0372B" w:rsidRDefault="00000000">
      <w:pPr>
        <w:pStyle w:val="a0"/>
      </w:pPr>
      <w:r>
        <w:rPr>
          <w:rFonts w:hint="eastAsia"/>
          <w:b/>
          <w:bCs/>
        </w:rPr>
        <w:t>痛点一：派单效率低下</w:t>
      </w:r>
      <w:r>
        <w:rPr>
          <w:rFonts w:hint="eastAsia"/>
        </w:rPr>
        <w:t>。在传统模式下，管理员需要逐一询问维修工是否空闲并手动分配任务。本系统中，管理员可通过工种匹配机制，根据工单中报修人选择的故障类别自动筛选同工种维修工，实现精准高效派单。</w:t>
      </w:r>
    </w:p>
    <w:p w14:paraId="1B6BA129" w14:textId="77777777" w:rsidR="00B0372B" w:rsidRDefault="00000000">
      <w:pPr>
        <w:pStyle w:val="a0"/>
      </w:pPr>
      <w:r>
        <w:rPr>
          <w:rFonts w:hint="eastAsia"/>
          <w:b/>
          <w:bCs/>
        </w:rPr>
        <w:t>痛点二：进度不可视</w:t>
      </w:r>
      <w:r>
        <w:rPr>
          <w:rFonts w:hint="eastAsia"/>
        </w:rPr>
        <w:t>。报修人提交工单后往往处于”黑盒”等待状态，不知晓处理进展。系统中为每张工单维护完整的操作时间轴，从提交、指派、处理到完成确认，每个节点均记录时间戳与操作人信息，报修人可随时查看。</w:t>
      </w:r>
    </w:p>
    <w:p w14:paraId="0B12529B" w14:textId="77777777" w:rsidR="00B0372B" w:rsidRDefault="00000000">
      <w:pPr>
        <w:pStyle w:val="a0"/>
      </w:pPr>
      <w:r>
        <w:rPr>
          <w:rFonts w:hint="eastAsia"/>
          <w:b/>
          <w:bCs/>
        </w:rPr>
        <w:t>痛点三：缺乏确认机制</w:t>
      </w:r>
      <w:r>
        <w:rPr>
          <w:rFonts w:hint="eastAsia"/>
        </w:rPr>
        <w:t>。传统模式下维修工单方面宣告”已完成”，但报修人可能对处理结果并不满意。系统引入”申请完成→用户确认”的双向闭环，报修人可选择确认完成或填写原因退回重做，有效保障了服务质量。</w:t>
      </w:r>
    </w:p>
    <w:p w14:paraId="58F7AAF8" w14:textId="77777777" w:rsidR="00B0372B" w:rsidRDefault="00000000">
      <w:pPr>
        <w:pStyle w:val="a0"/>
      </w:pPr>
      <w:r>
        <w:rPr>
          <w:rFonts w:hint="eastAsia"/>
          <w:b/>
          <w:bCs/>
        </w:rPr>
        <w:t>痛点四：通知触达延迟</w:t>
      </w:r>
      <w:r>
        <w:rPr>
          <w:rFonts w:hint="eastAsia"/>
        </w:rPr>
        <w:t>。关键业务节点的状态变更如果仅依赖用户主动刷新查看，将造成信息滞后。系统在工单状态变更、新工单指派、确认请求等关键节点自动生成站内通知，并通过顶部铃铛图标实时提醒。</w:t>
      </w:r>
    </w:p>
    <w:p w14:paraId="3066E1CF" w14:textId="77777777" w:rsidR="00B0372B" w:rsidRDefault="00000000">
      <w:pPr>
        <w:pStyle w:val="a0"/>
      </w:pPr>
      <w:r>
        <w:rPr>
          <w:rFonts w:hint="eastAsia"/>
          <w:b/>
          <w:bCs/>
        </w:rPr>
        <w:t>痛点五：安全防护薄弱</w:t>
      </w:r>
      <w:r>
        <w:rPr>
          <w:rFonts w:hint="eastAsia"/>
        </w:rPr>
        <w:t>。传统系统往往缺乏有效的登录安全机制。本系统实施了密码强度校验（至少</w:t>
      </w:r>
      <w:r>
        <w:t xml:space="preserve"> 8 </w:t>
      </w:r>
      <w:r>
        <w:rPr>
          <w:rFonts w:hint="eastAsia"/>
        </w:rPr>
        <w:t>位，必须含字母和数字）、登录失败锁定（连续</w:t>
      </w:r>
      <w:r>
        <w:t xml:space="preserve"> 5 </w:t>
      </w:r>
      <w:r>
        <w:rPr>
          <w:rFonts w:hint="eastAsia"/>
        </w:rPr>
        <w:t>次失败锁定</w:t>
      </w:r>
      <w:r>
        <w:t xml:space="preserve"> 15 </w:t>
      </w:r>
      <w:r>
        <w:rPr>
          <w:rFonts w:hint="eastAsia"/>
        </w:rPr>
        <w:t>分钟）、基于角色的访问控制（</w:t>
      </w:r>
      <w:r>
        <w:rPr>
          <w:rFonts w:hint="eastAsia"/>
        </w:rPr>
        <w:t>RBAC</w:t>
      </w:r>
      <w:r>
        <w:rPr>
          <w:rFonts w:hint="eastAsia"/>
        </w:rPr>
        <w:t>）等多重安全措施。</w:t>
      </w:r>
    </w:p>
    <w:p w14:paraId="75F18362" w14:textId="77777777" w:rsidR="00B0372B" w:rsidRDefault="00000000">
      <w:pPr>
        <w:pStyle w:val="2"/>
      </w:pPr>
      <w:bookmarkStart w:id="18" w:name="工单状态机设计"/>
      <w:bookmarkStart w:id="19" w:name="_Toc234394079"/>
      <w:bookmarkEnd w:id="16"/>
      <w:r>
        <w:t xml:space="preserve">2.3 </w:t>
      </w:r>
      <w:r>
        <w:rPr>
          <w:rFonts w:hint="eastAsia"/>
        </w:rPr>
        <w:t>工单状态机设计</w:t>
      </w:r>
      <w:bookmarkEnd w:id="19"/>
    </w:p>
    <w:p w14:paraId="4D4A47DA" w14:textId="77777777" w:rsidR="00B0372B" w:rsidRDefault="00000000">
      <w:pPr>
        <w:pStyle w:val="FirstParagraph"/>
      </w:pPr>
      <w:r>
        <w:rPr>
          <w:rFonts w:hint="eastAsia"/>
        </w:rPr>
        <w:t>工单的生命周期以有限状态机的形式进行建模，确保状态流转的严格性与可预测性。状态定义及转换路径如下所示。</w:t>
      </w:r>
    </w:p>
    <w:p w14:paraId="35B35CC6" w14:textId="77777777" w:rsidR="00B0372B" w:rsidRDefault="00000000">
      <w:pPr>
        <w:pStyle w:val="SourceCode"/>
      </w:pPr>
      <w:r>
        <w:rPr>
          <w:rStyle w:val="VerbatimChar"/>
        </w:rPr>
        <w:t xml:space="preserve">     ┌──────────┐</w:t>
      </w:r>
      <w:r>
        <w:br/>
      </w:r>
      <w:r>
        <w:rPr>
          <w:rStyle w:val="VerbatimChar"/>
        </w:rPr>
        <w:t xml:space="preserve">     │ PENDING  │  </w:t>
      </w:r>
      <w:r>
        <w:rPr>
          <w:rStyle w:val="VerbatimChar"/>
          <w:rFonts w:hint="eastAsia"/>
        </w:rPr>
        <w:t>待处理（初始状态）</w:t>
      </w:r>
      <w:r>
        <w:br/>
      </w:r>
      <w:r>
        <w:rPr>
          <w:rStyle w:val="VerbatimChar"/>
        </w:rPr>
        <w:t xml:space="preserve">     └────┬─────┘</w:t>
      </w:r>
      <w:r>
        <w:br/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>管理员指派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>通知维修工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lastRenderedPageBreak/>
        <w:t xml:space="preserve">     ┌──────────┐</w:t>
      </w:r>
      <w:r>
        <w:br/>
      </w:r>
      <w:r>
        <w:rPr>
          <w:rStyle w:val="VerbatimChar"/>
        </w:rPr>
        <w:t xml:space="preserve">     │ ASSIGNED │  </w:t>
      </w:r>
      <w:r>
        <w:rPr>
          <w:rStyle w:val="VerbatimChar"/>
          <w:rFonts w:hint="eastAsia"/>
        </w:rPr>
        <w:t>已指派（等待维修工处理）</w:t>
      </w:r>
      <w:r>
        <w:br/>
      </w:r>
      <w:r>
        <w:rPr>
          <w:rStyle w:val="VerbatimChar"/>
        </w:rPr>
        <w:t xml:space="preserve">     └────┬─────┘</w:t>
      </w:r>
      <w:r>
        <w:br/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>维修工开始处理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┌────────────┐</w:t>
      </w:r>
      <w:r>
        <w:br/>
      </w:r>
      <w:r>
        <w:rPr>
          <w:rStyle w:val="VerbatimChar"/>
        </w:rPr>
        <w:t xml:space="preserve">     │ PROCESSING │  </w:t>
      </w:r>
      <w:r>
        <w:rPr>
          <w:rStyle w:val="VerbatimChar"/>
          <w:rFonts w:hint="eastAsia"/>
        </w:rPr>
        <w:t>处理中</w:t>
      </w:r>
      <w:r>
        <w:br/>
      </w:r>
      <w:r>
        <w:rPr>
          <w:rStyle w:val="VerbatimChar"/>
        </w:rPr>
        <w:t xml:space="preserve">     └─────┬──────┘</w:t>
      </w:r>
      <w:r>
        <w:br/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>维修工申请完成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>通知报修人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┌──────────────────┐</w:t>
      </w:r>
      <w:r>
        <w:br/>
      </w:r>
      <w:r>
        <w:rPr>
          <w:rStyle w:val="VerbatimChar"/>
        </w:rPr>
        <w:t xml:space="preserve">     │ PENDING_CONFIRM  │  </w:t>
      </w:r>
      <w:r>
        <w:rPr>
          <w:rStyle w:val="VerbatimChar"/>
          <w:rFonts w:hint="eastAsia"/>
        </w:rPr>
        <w:t>等待确认</w:t>
      </w:r>
      <w:r>
        <w:br/>
      </w:r>
      <w:r>
        <w:rPr>
          <w:rStyle w:val="VerbatimChar"/>
        </w:rPr>
        <w:t xml:space="preserve">     └──┬────────────┬──┘</w:t>
      </w:r>
      <w:r>
        <w:br/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>报修人确认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>报修人退回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>通知维修工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管理员</w:t>
      </w:r>
      <w:r>
        <w:br/>
      </w:r>
      <w:r>
        <w:rPr>
          <w:rStyle w:val="VerbatimChar"/>
        </w:rPr>
        <w:t xml:space="preserve">        ▼            ▼</w:t>
      </w:r>
      <w:r>
        <w:br/>
      </w:r>
      <w:r>
        <w:rPr>
          <w:rStyle w:val="VerbatimChar"/>
        </w:rPr>
        <w:t xml:space="preserve">     ┌──────────┐  ┌────────────┐</w:t>
      </w:r>
      <w:r>
        <w:br/>
      </w:r>
      <w:r>
        <w:rPr>
          <w:rStyle w:val="VerbatimChar"/>
        </w:rPr>
        <w:t xml:space="preserve">     │ COMPLETED│  │ PROCESSING │  </w:t>
      </w:r>
      <w:r>
        <w:rPr>
          <w:rStyle w:val="VerbatimChar"/>
          <w:rFonts w:hint="eastAsia"/>
        </w:rPr>
        <w:t>（回到处理中）</w:t>
      </w:r>
      <w:r>
        <w:br/>
      </w:r>
      <w:r>
        <w:rPr>
          <w:rStyle w:val="VerbatimChar"/>
        </w:rPr>
        <w:t xml:space="preserve">     └────┬─────┘  └────────────┘</w:t>
      </w:r>
      <w:r>
        <w:br/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>评价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┌──────────┐</w:t>
      </w:r>
      <w:r>
        <w:br/>
      </w:r>
      <w:r>
        <w:rPr>
          <w:rStyle w:val="VerbatimChar"/>
        </w:rPr>
        <w:t xml:space="preserve">     │  CLOSED  │  </w:t>
      </w:r>
      <w:r>
        <w:rPr>
          <w:rStyle w:val="VerbatimChar"/>
          <w:rFonts w:hint="eastAsia"/>
        </w:rPr>
        <w:t>已关闭（终态）</w:t>
      </w:r>
      <w:r>
        <w:br/>
      </w:r>
      <w:r>
        <w:rPr>
          <w:rStyle w:val="VerbatimChar"/>
        </w:rPr>
        <w:t xml:space="preserve">     └──────────┘</w:t>
      </w:r>
      <w:r>
        <w:br/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任意非终态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──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报修人取消</w:t>
      </w:r>
      <w:r>
        <w:rPr>
          <w:rStyle w:val="VerbatimChar"/>
          <w:rFonts w:hint="eastAsia"/>
        </w:rPr>
        <w:t>)</w:t>
      </w:r>
      <w:r>
        <w:rPr>
          <w:rStyle w:val="VerbatimChar"/>
          <w:rFonts w:hint="eastAsia"/>
        </w:rPr>
        <w:t>──▶</w:t>
      </w:r>
      <w:r>
        <w:rPr>
          <w:rStyle w:val="VerbatimChar"/>
        </w:rPr>
        <w:t xml:space="preserve"> CANCELLED  </w:t>
      </w:r>
      <w:r>
        <w:rPr>
          <w:rStyle w:val="VerbatimChar"/>
          <w:rFonts w:hint="eastAsia"/>
        </w:rPr>
        <w:t>已取消（终态）</w:t>
      </w:r>
    </w:p>
    <w:p w14:paraId="3CFAE4F5" w14:textId="77777777" w:rsidR="00B0372B" w:rsidRDefault="00000000">
      <w:pPr>
        <w:pStyle w:val="1"/>
      </w:pPr>
      <w:bookmarkStart w:id="20" w:name="系统总体设计"/>
      <w:bookmarkStart w:id="21" w:name="_Toc234394080"/>
      <w:bookmarkEnd w:id="12"/>
      <w:bookmarkEnd w:id="18"/>
      <w:r>
        <w:t xml:space="preserve">3 </w:t>
      </w:r>
      <w:r>
        <w:rPr>
          <w:rFonts w:hint="eastAsia"/>
        </w:rPr>
        <w:t>系统总体设计</w:t>
      </w:r>
      <w:bookmarkEnd w:id="21"/>
    </w:p>
    <w:p w14:paraId="002E5A5B" w14:textId="77777777" w:rsidR="00B0372B" w:rsidRDefault="00000000">
      <w:pPr>
        <w:pStyle w:val="2"/>
      </w:pPr>
      <w:bookmarkStart w:id="22" w:name="系统架构设计"/>
      <w:bookmarkStart w:id="23" w:name="_Toc234394081"/>
      <w:r>
        <w:t xml:space="preserve">3.1 </w:t>
      </w:r>
      <w:r>
        <w:rPr>
          <w:rFonts w:hint="eastAsia"/>
        </w:rPr>
        <w:t>系统架构设计</w:t>
      </w:r>
      <w:bookmarkEnd w:id="23"/>
    </w:p>
    <w:p w14:paraId="0D4D1640" w14:textId="77777777" w:rsidR="00B0372B" w:rsidRDefault="00000000">
      <w:pPr>
        <w:pStyle w:val="FirstParagraph"/>
      </w:pPr>
      <w:r>
        <w:rPr>
          <w:rFonts w:hint="eastAsia"/>
        </w:rPr>
        <w:t>本系统采用经典的前后端分离</w:t>
      </w:r>
      <w:r>
        <w:t xml:space="preserve"> B/S </w:t>
      </w:r>
      <w:r>
        <w:rPr>
          <w:rFonts w:hint="eastAsia"/>
        </w:rPr>
        <w:t>三层架构，将表现层、业务逻辑层与数据访问层进行解耦，各层之间通过</w:t>
      </w:r>
      <w:r>
        <w:t xml:space="preserve"> RESTful API </w:t>
      </w:r>
      <w:r>
        <w:rPr>
          <w:rFonts w:hint="eastAsia"/>
        </w:rPr>
        <w:t>进行通信。</w:t>
      </w:r>
    </w:p>
    <w:p w14:paraId="615B49C6" w14:textId="77777777" w:rsidR="00B0372B" w:rsidRDefault="00000000">
      <w:pPr>
        <w:pStyle w:val="a0"/>
      </w:pPr>
      <w:r>
        <w:rPr>
          <w:rFonts w:hint="eastAsia"/>
          <w:b/>
          <w:bCs/>
        </w:rPr>
        <w:t>表现层（前端）</w:t>
      </w:r>
      <w:r>
        <w:rPr>
          <w:rFonts w:hint="eastAsia"/>
        </w:rPr>
        <w:t>基于</w:t>
      </w:r>
      <w:r>
        <w:t xml:space="preserve"> React 18 </w:t>
      </w:r>
      <w:r>
        <w:rPr>
          <w:rFonts w:hint="eastAsia"/>
        </w:rPr>
        <w:t>框架构建单页面应用（</w:t>
      </w:r>
      <w:r>
        <w:rPr>
          <w:rFonts w:hint="eastAsia"/>
        </w:rPr>
        <w:t>SPA</w:t>
      </w:r>
      <w:r>
        <w:rPr>
          <w:rFonts w:hint="eastAsia"/>
        </w:rPr>
        <w:t>），采用</w:t>
      </w:r>
      <w:r>
        <w:t xml:space="preserve"> Tailwind CSS </w:t>
      </w:r>
      <w:r>
        <w:rPr>
          <w:rFonts w:hint="eastAsia"/>
        </w:rPr>
        <w:t>实现原子化样式管理，引入</w:t>
      </w:r>
      <w:r>
        <w:t xml:space="preserve"> shadcn/ui </w:t>
      </w:r>
      <w:r>
        <w:rPr>
          <w:rFonts w:hint="eastAsia"/>
        </w:rPr>
        <w:t>组件库提供统一的基础交互组件，结合</w:t>
      </w:r>
      <w:r>
        <w:t xml:space="preserve"> Framer Motion </w:t>
      </w:r>
      <w:r>
        <w:rPr>
          <w:rFonts w:hint="eastAsia"/>
        </w:rPr>
        <w:t>动画库实现流畅的页面过渡与微交互效果。前端通过</w:t>
      </w:r>
      <w:r>
        <w:t xml:space="preserve"> Axios </w:t>
      </w:r>
      <w:r>
        <w:rPr>
          <w:rFonts w:hint="eastAsia"/>
        </w:rPr>
        <w:t>封装的</w:t>
      </w:r>
      <w:r>
        <w:t xml:space="preserve"> HTTP </w:t>
      </w:r>
      <w:r>
        <w:rPr>
          <w:rFonts w:hint="eastAsia"/>
        </w:rPr>
        <w:t>客户端与后端</w:t>
      </w:r>
      <w:r>
        <w:t xml:space="preserve"> API </w:t>
      </w:r>
      <w:r>
        <w:rPr>
          <w:rFonts w:hint="eastAsia"/>
        </w:rPr>
        <w:t>进行数据交互，利用</w:t>
      </w:r>
      <w:r>
        <w:t xml:space="preserve"> Zustand </w:t>
      </w:r>
      <w:r>
        <w:rPr>
          <w:rFonts w:hint="eastAsia"/>
        </w:rPr>
        <w:t>进行全局认证状态管理。</w:t>
      </w:r>
    </w:p>
    <w:p w14:paraId="062A25D0" w14:textId="77777777" w:rsidR="00B0372B" w:rsidRDefault="00000000">
      <w:pPr>
        <w:pStyle w:val="a0"/>
      </w:pPr>
      <w:r>
        <w:rPr>
          <w:rFonts w:hint="eastAsia"/>
          <w:b/>
          <w:bCs/>
        </w:rPr>
        <w:t>业务逻辑层（后端）</w:t>
      </w:r>
      <w:r>
        <w:rPr>
          <w:rFonts w:hint="eastAsia"/>
        </w:rPr>
        <w:t>基于</w:t>
      </w:r>
      <w:r>
        <w:t xml:space="preserve"> Express.js </w:t>
      </w:r>
      <w:r>
        <w:rPr>
          <w:rFonts w:hint="eastAsia"/>
        </w:rPr>
        <w:t>框架搭建</w:t>
      </w:r>
      <w:r>
        <w:t xml:space="preserve"> RESTful API </w:t>
      </w:r>
      <w:r>
        <w:rPr>
          <w:rFonts w:hint="eastAsia"/>
        </w:rPr>
        <w:t>服务，采用</w:t>
      </w:r>
      <w:r>
        <w:t xml:space="preserve"> TypeScript </w:t>
      </w:r>
      <w:r>
        <w:rPr>
          <w:rFonts w:hint="eastAsia"/>
        </w:rPr>
        <w:t>进行类型约束以提升代码质量。系统实现了基于</w:t>
      </w:r>
      <w:r>
        <w:t xml:space="preserve"> </w:t>
      </w:r>
      <w:r>
        <w:rPr>
          <w:rFonts w:hint="eastAsia"/>
        </w:rPr>
        <w:t>JWT</w:t>
      </w:r>
      <w:r>
        <w:rPr>
          <w:rFonts w:hint="eastAsia"/>
        </w:rPr>
        <w:t>（</w:t>
      </w:r>
      <w:r>
        <w:rPr>
          <w:rFonts w:hint="eastAsia"/>
        </w:rPr>
        <w:t>JSON</w:t>
      </w:r>
      <w:r>
        <w:t xml:space="preserve"> Web </w:t>
      </w:r>
      <w:r>
        <w:rPr>
          <w:rFonts w:hint="eastAsia"/>
        </w:rPr>
        <w:t>Token</w:t>
      </w:r>
      <w:r>
        <w:rPr>
          <w:rFonts w:hint="eastAsia"/>
        </w:rPr>
        <w:t>）的无状态认证机制，结合</w:t>
      </w:r>
      <w:r>
        <w:t xml:space="preserve"> bcryptjs </w:t>
      </w:r>
      <w:r>
        <w:rPr>
          <w:rFonts w:hint="eastAsia"/>
        </w:rPr>
        <w:t>完成密码哈希存储。中间件层提供了身份鉴权（</w:t>
      </w:r>
      <w:r>
        <w:rPr>
          <w:rFonts w:hint="eastAsia"/>
        </w:rPr>
        <w:t>auth</w:t>
      </w:r>
      <w:r>
        <w:rPr>
          <w:rFonts w:hint="eastAsia"/>
        </w:rPr>
        <w:t>）与角色权限控制（</w:t>
      </w:r>
      <w:r>
        <w:rPr>
          <w:rFonts w:hint="eastAsia"/>
        </w:rPr>
        <w:t>rbac</w:t>
      </w:r>
      <w:r>
        <w:rPr>
          <w:rFonts w:hint="eastAsia"/>
        </w:rPr>
        <w:t>）双重安全保障。通知服务模块通过异步方式在关键业务节点自动生成站内通知。</w:t>
      </w:r>
    </w:p>
    <w:p w14:paraId="19F94E8B" w14:textId="77777777" w:rsidR="00B0372B" w:rsidRDefault="00000000">
      <w:pPr>
        <w:pStyle w:val="a0"/>
      </w:pPr>
      <w:r>
        <w:rPr>
          <w:rFonts w:hint="eastAsia"/>
          <w:b/>
          <w:bCs/>
        </w:rPr>
        <w:lastRenderedPageBreak/>
        <w:t>数据访问层</w:t>
      </w:r>
      <w:r>
        <w:rPr>
          <w:rFonts w:hint="eastAsia"/>
        </w:rPr>
        <w:t>通过</w:t>
      </w:r>
      <w:r>
        <w:t xml:space="preserve"> Prisma ORM </w:t>
      </w:r>
      <w:r>
        <w:rPr>
          <w:rFonts w:hint="eastAsia"/>
        </w:rPr>
        <w:t>与</w:t>
      </w:r>
      <w:r>
        <w:t xml:space="preserve"> PostgreSQL </w:t>
      </w:r>
      <w:r>
        <w:rPr>
          <w:rFonts w:hint="eastAsia"/>
        </w:rPr>
        <w:t>数据库进行交互。</w:t>
      </w:r>
      <w:r>
        <w:rPr>
          <w:rFonts w:hint="eastAsia"/>
        </w:rPr>
        <w:t>Prisma</w:t>
      </w:r>
      <w:r>
        <w:t xml:space="preserve"> </w:t>
      </w:r>
      <w:r>
        <w:rPr>
          <w:rFonts w:hint="eastAsia"/>
        </w:rPr>
        <w:t>提供了类型安全的数据库查询接口，其</w:t>
      </w:r>
      <w:r>
        <w:t xml:space="preserve"> Schema </w:t>
      </w:r>
      <w:r>
        <w:rPr>
          <w:rFonts w:hint="eastAsia"/>
        </w:rPr>
        <w:t>定义文件同时作为数据库结构的单一事实来源。数据库托管于</w:t>
      </w:r>
      <w:r>
        <w:t xml:space="preserve"> Supabase </w:t>
      </w:r>
      <w:r>
        <w:rPr>
          <w:rFonts w:hint="eastAsia"/>
        </w:rPr>
        <w:t>云平台，支持连接池、自动备份与在线管理。</w:t>
      </w:r>
    </w:p>
    <w:p w14:paraId="0C46E3E5" w14:textId="77777777" w:rsidR="00B0372B" w:rsidRDefault="00000000">
      <w:pPr>
        <w:pStyle w:val="2"/>
      </w:pPr>
      <w:bookmarkStart w:id="24" w:name="前端架构设计"/>
      <w:bookmarkStart w:id="25" w:name="_Toc234394082"/>
      <w:bookmarkEnd w:id="22"/>
      <w:r>
        <w:t xml:space="preserve">3.2 </w:t>
      </w:r>
      <w:r>
        <w:rPr>
          <w:rFonts w:hint="eastAsia"/>
        </w:rPr>
        <w:t>前端架构设计</w:t>
      </w:r>
      <w:bookmarkEnd w:id="25"/>
    </w:p>
    <w:p w14:paraId="16A180EA" w14:textId="77777777" w:rsidR="00B0372B" w:rsidRDefault="00000000">
      <w:pPr>
        <w:pStyle w:val="FirstParagraph"/>
      </w:pPr>
      <w:r>
        <w:rPr>
          <w:rFonts w:hint="eastAsia"/>
        </w:rPr>
        <w:t>前端项目采用模块化组织方式，主要划分为页面层、组件层、状态管理层与工具层四个层次。</w:t>
      </w:r>
    </w:p>
    <w:p w14:paraId="4CDB57BD" w14:textId="77777777" w:rsidR="00B0372B" w:rsidRDefault="00000000">
      <w:pPr>
        <w:pStyle w:val="a0"/>
      </w:pPr>
      <w:r>
        <w:rPr>
          <w:rFonts w:hint="eastAsia"/>
        </w:rPr>
        <w:t>页面层（</w:t>
      </w:r>
      <w:r>
        <w:rPr>
          <w:rFonts w:hint="eastAsia"/>
        </w:rPr>
        <w:t>pages</w:t>
      </w:r>
      <w:r>
        <w:rPr>
          <w:rFonts w:hint="eastAsia"/>
        </w:rPr>
        <w:t>）包含登录注册、工作台、工单列表、工单详情、提交工单、个人中心、用户管理、工种管理、管理仪表盘共计九个核心页面。每个页面对应一个独立的路由入口。</w:t>
      </w:r>
    </w:p>
    <w:p w14:paraId="15C1D97C" w14:textId="77777777" w:rsidR="00B0372B" w:rsidRDefault="00000000">
      <w:pPr>
        <w:pStyle w:val="a0"/>
      </w:pPr>
      <w:r>
        <w:rPr>
          <w:rFonts w:hint="eastAsia"/>
        </w:rPr>
        <w:t>组件层（</w:t>
      </w:r>
      <w:r>
        <w:rPr>
          <w:rFonts w:hint="eastAsia"/>
        </w:rPr>
        <w:t>components</w:t>
      </w:r>
      <w:r>
        <w:rPr>
          <w:rFonts w:hint="eastAsia"/>
        </w:rPr>
        <w:t>）分为通用</w:t>
      </w:r>
      <w:r>
        <w:t xml:space="preserve"> UI </w:t>
      </w:r>
      <w:r>
        <w:rPr>
          <w:rFonts w:hint="eastAsia"/>
        </w:rPr>
        <w:t>组件（基于</w:t>
      </w:r>
      <w:r>
        <w:t xml:space="preserve"> shadcn/ui </w:t>
      </w:r>
      <w:r>
        <w:rPr>
          <w:rFonts w:hint="eastAsia"/>
        </w:rPr>
        <w:t>二次封装的</w:t>
      </w:r>
      <w:r>
        <w:t xml:space="preserve"> Button</w:t>
      </w:r>
      <w:r>
        <w:t>、</w:t>
      </w:r>
      <w:r>
        <w:t>Input</w:t>
      </w:r>
      <w:r>
        <w:t>、</w:t>
      </w:r>
      <w:r>
        <w:t xml:space="preserve">Card </w:t>
      </w:r>
      <w:r>
        <w:rPr>
          <w:rFonts w:hint="eastAsia"/>
        </w:rPr>
        <w:t>等）、动画组件（</w:t>
      </w:r>
      <w:r>
        <w:rPr>
          <w:rFonts w:hint="eastAsia"/>
        </w:rPr>
        <w:t>ScrollReveal</w:t>
      </w:r>
      <w:r>
        <w:rPr>
          <w:rFonts w:hint="eastAsia"/>
        </w:rPr>
        <w:t>、</w:t>
      </w:r>
      <w:r>
        <w:rPr>
          <w:rFonts w:hint="eastAsia"/>
        </w:rPr>
        <w:t>StaggerList</w:t>
      </w:r>
      <w:r>
        <w:rPr>
          <w:rFonts w:hint="eastAsia"/>
        </w:rPr>
        <w:t>、</w:t>
      </w:r>
      <w:r>
        <w:rPr>
          <w:rFonts w:hint="eastAsia"/>
        </w:rPr>
        <w:t>GlassCard</w:t>
      </w:r>
      <w:r>
        <w:rPr>
          <w:rFonts w:hint="eastAsia"/>
        </w:rPr>
        <w:t>、</w:t>
      </w:r>
      <w:r>
        <w:rPr>
          <w:rFonts w:hint="eastAsia"/>
        </w:rPr>
        <w:t>AnimatedCounter</w:t>
      </w:r>
      <w:r>
        <w:t xml:space="preserve"> </w:t>
      </w:r>
      <w:r>
        <w:rPr>
          <w:rFonts w:hint="eastAsia"/>
        </w:rPr>
        <w:t>等）以及业务组件（</w:t>
      </w:r>
      <w:r>
        <w:rPr>
          <w:rFonts w:hint="eastAsia"/>
        </w:rPr>
        <w:t>NotificationBell</w:t>
      </w:r>
      <w:r>
        <w:rPr>
          <w:rFonts w:hint="eastAsia"/>
        </w:rPr>
        <w:t>、</w:t>
      </w:r>
      <w:r>
        <w:rPr>
          <w:rFonts w:hint="eastAsia"/>
        </w:rPr>
        <w:t>AvatarUpload</w:t>
      </w:r>
      <w:r>
        <w:rPr>
          <w:rFonts w:hint="eastAsia"/>
        </w:rPr>
        <w:t>、</w:t>
      </w:r>
      <w:r>
        <w:rPr>
          <w:rFonts w:hint="eastAsia"/>
        </w:rPr>
        <w:t>ImageUpload</w:t>
      </w:r>
      <w:r>
        <w:t xml:space="preserve"> </w:t>
      </w:r>
      <w:r>
        <w:rPr>
          <w:rFonts w:hint="eastAsia"/>
        </w:rPr>
        <w:t>等）三大类。</w:t>
      </w:r>
    </w:p>
    <w:p w14:paraId="48C12C22" w14:textId="77777777" w:rsidR="00B0372B" w:rsidRDefault="00000000">
      <w:pPr>
        <w:pStyle w:val="a0"/>
      </w:pPr>
      <w:r>
        <w:rPr>
          <w:rFonts w:hint="eastAsia"/>
        </w:rPr>
        <w:t>状态管理层（</w:t>
      </w:r>
      <w:r>
        <w:rPr>
          <w:rFonts w:hint="eastAsia"/>
        </w:rPr>
        <w:t>store</w:t>
      </w:r>
      <w:r>
        <w:rPr>
          <w:rFonts w:hint="eastAsia"/>
        </w:rPr>
        <w:t>）使用</w:t>
      </w:r>
      <w:r>
        <w:t xml:space="preserve"> Zustand </w:t>
      </w:r>
      <w:r>
        <w:rPr>
          <w:rFonts w:hint="eastAsia"/>
        </w:rPr>
        <w:t>管理全局认证状态（</w:t>
      </w:r>
      <w:r>
        <w:rPr>
          <w:rFonts w:hint="eastAsia"/>
        </w:rPr>
        <w:t>Token</w:t>
      </w:r>
      <w:r>
        <w:rPr>
          <w:rFonts w:hint="eastAsia"/>
        </w:rPr>
        <w:t>、</w:t>
      </w: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信息），并支持持久化存储至</w:t>
      </w:r>
      <w:r>
        <w:t xml:space="preserve"> </w:t>
      </w:r>
      <w:r>
        <w:rPr>
          <w:rFonts w:hint="eastAsia"/>
        </w:rPr>
        <w:t>localStorage</w:t>
      </w:r>
      <w:r>
        <w:rPr>
          <w:rFonts w:hint="eastAsia"/>
        </w:rPr>
        <w:t>，页面刷新后自动恢复登录态。</w:t>
      </w:r>
    </w:p>
    <w:p w14:paraId="35C6F622" w14:textId="77777777" w:rsidR="00B0372B" w:rsidRDefault="00000000">
      <w:pPr>
        <w:pStyle w:val="a0"/>
      </w:pPr>
      <w:r>
        <w:rPr>
          <w:rFonts w:hint="eastAsia"/>
        </w:rPr>
        <w:t>工具层（</w:t>
      </w:r>
      <w:r>
        <w:rPr>
          <w:rFonts w:hint="eastAsia"/>
        </w:rPr>
        <w:t>lib</w:t>
      </w:r>
      <w:r>
        <w:rPr>
          <w:rFonts w:hint="eastAsia"/>
        </w:rPr>
        <w:t>）封装了通用的样式合并函数（</w:t>
      </w:r>
      <w:r>
        <w:rPr>
          <w:rFonts w:hint="eastAsia"/>
        </w:rPr>
        <w:t>cn</w:t>
      </w:r>
      <w:r>
        <w:rPr>
          <w:rFonts w:hint="eastAsia"/>
        </w:rPr>
        <w:t>）、日期格式化、状态标签转换等辅助方法。</w:t>
      </w:r>
    </w:p>
    <w:p w14:paraId="2CDD51C4" w14:textId="77777777" w:rsidR="00B0372B" w:rsidRDefault="00000000">
      <w:pPr>
        <w:pStyle w:val="a0"/>
      </w:pPr>
      <w:r>
        <w:rPr>
          <w:rFonts w:hint="eastAsia"/>
        </w:rPr>
        <w:t>表</w:t>
      </w:r>
      <w:r>
        <w:t xml:space="preserve"> 3-1 </w:t>
      </w:r>
      <w:r>
        <w:rPr>
          <w:rFonts w:hint="eastAsia"/>
        </w:rPr>
        <w:t>前端核心文件结构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6"/>
        <w:gridCol w:w="3593"/>
      </w:tblGrid>
      <w:tr w:rsidR="00B0372B" w14:paraId="46CBA8D1" w14:textId="77777777" w:rsidTr="00B03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9696C2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目录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4922600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B0372B" w14:paraId="2CC07047" w14:textId="77777777">
        <w:tc>
          <w:tcPr>
            <w:tcW w:w="0" w:type="auto"/>
          </w:tcPr>
          <w:p w14:paraId="0E182874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pages/Login.tsx</w:t>
            </w:r>
          </w:p>
        </w:tc>
        <w:tc>
          <w:tcPr>
            <w:tcW w:w="0" w:type="auto"/>
          </w:tcPr>
          <w:p w14:paraId="4FD4AB67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注册双面板页面</w:t>
            </w:r>
          </w:p>
        </w:tc>
      </w:tr>
      <w:tr w:rsidR="00B0372B" w14:paraId="6EAE5A95" w14:textId="77777777">
        <w:tc>
          <w:tcPr>
            <w:tcW w:w="0" w:type="auto"/>
          </w:tcPr>
          <w:p w14:paraId="6DA00FCF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pages/Dashboard.tsx</w:t>
            </w:r>
          </w:p>
        </w:tc>
        <w:tc>
          <w:tcPr>
            <w:tcW w:w="0" w:type="auto"/>
          </w:tcPr>
          <w:p w14:paraId="308B64FF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用户工作台（统计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趋势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待办）</w:t>
            </w:r>
          </w:p>
        </w:tc>
      </w:tr>
      <w:tr w:rsidR="00B0372B" w14:paraId="13492739" w14:textId="77777777">
        <w:tc>
          <w:tcPr>
            <w:tcW w:w="0" w:type="auto"/>
          </w:tcPr>
          <w:p w14:paraId="31D5FF10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pages/AdminDashboard.tsx</w:t>
            </w:r>
          </w:p>
        </w:tc>
        <w:tc>
          <w:tcPr>
            <w:tcW w:w="0" w:type="auto"/>
          </w:tcPr>
          <w:p w14:paraId="79A6E918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管理员数据仪表盘</w:t>
            </w:r>
          </w:p>
        </w:tc>
      </w:tr>
      <w:tr w:rsidR="00B0372B" w14:paraId="212CE3C6" w14:textId="77777777">
        <w:tc>
          <w:tcPr>
            <w:tcW w:w="0" w:type="auto"/>
          </w:tcPr>
          <w:p w14:paraId="78725F97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pages/OrderList.tsx</w:t>
            </w:r>
          </w:p>
        </w:tc>
        <w:tc>
          <w:tcPr>
            <w:tcW w:w="0" w:type="auto"/>
          </w:tcPr>
          <w:p w14:paraId="56CA124C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工单列表（卡片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表格双视图）</w:t>
            </w:r>
          </w:p>
        </w:tc>
      </w:tr>
      <w:tr w:rsidR="00B0372B" w14:paraId="1E56657F" w14:textId="77777777">
        <w:tc>
          <w:tcPr>
            <w:tcW w:w="0" w:type="auto"/>
          </w:tcPr>
          <w:p w14:paraId="522AE790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pages/OrderDetail.tsx</w:t>
            </w:r>
          </w:p>
        </w:tc>
        <w:tc>
          <w:tcPr>
            <w:tcW w:w="0" w:type="auto"/>
          </w:tcPr>
          <w:p w14:paraId="530267D6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工单详情（时间轴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操作栏）</w:t>
            </w:r>
          </w:p>
        </w:tc>
      </w:tr>
      <w:tr w:rsidR="00B0372B" w14:paraId="4AA2ACDC" w14:textId="77777777">
        <w:tc>
          <w:tcPr>
            <w:tcW w:w="0" w:type="auto"/>
          </w:tcPr>
          <w:p w14:paraId="73806A10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pages/SubmitOrder.tsx</w:t>
            </w:r>
          </w:p>
        </w:tc>
        <w:tc>
          <w:tcPr>
            <w:tcW w:w="0" w:type="auto"/>
          </w:tcPr>
          <w:p w14:paraId="2071D91B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三步提交工单表单</w:t>
            </w:r>
          </w:p>
        </w:tc>
      </w:tr>
      <w:tr w:rsidR="00B0372B" w14:paraId="2D24EB89" w14:textId="77777777">
        <w:tc>
          <w:tcPr>
            <w:tcW w:w="0" w:type="auto"/>
          </w:tcPr>
          <w:p w14:paraId="5DCE5BC5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pages/Profile.tsx</w:t>
            </w:r>
          </w:p>
        </w:tc>
        <w:tc>
          <w:tcPr>
            <w:tcW w:w="0" w:type="auto"/>
          </w:tcPr>
          <w:p w14:paraId="50A38B54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个人中心（头像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统计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密码）</w:t>
            </w:r>
          </w:p>
        </w:tc>
      </w:tr>
      <w:tr w:rsidR="00B0372B" w14:paraId="76B20609" w14:textId="77777777">
        <w:tc>
          <w:tcPr>
            <w:tcW w:w="0" w:type="auto"/>
          </w:tcPr>
          <w:p w14:paraId="7C6CAE53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pages/UserManagement.tsx</w:t>
            </w:r>
          </w:p>
        </w:tc>
        <w:tc>
          <w:tcPr>
            <w:tcW w:w="0" w:type="auto"/>
          </w:tcPr>
          <w:p w14:paraId="706891E6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用户管理（</w:t>
            </w:r>
            <w:r>
              <w:rPr>
                <w:rFonts w:hint="eastAsia"/>
              </w:rPr>
              <w:t>CRUD+</w:t>
            </w:r>
            <w:r>
              <w:rPr>
                <w:rFonts w:hint="eastAsia"/>
              </w:rPr>
              <w:t>批量导入）</w:t>
            </w:r>
          </w:p>
        </w:tc>
      </w:tr>
      <w:tr w:rsidR="00B0372B" w14:paraId="5E565A04" w14:textId="77777777">
        <w:tc>
          <w:tcPr>
            <w:tcW w:w="0" w:type="auto"/>
          </w:tcPr>
          <w:p w14:paraId="269E6D40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pages/TradeManagement.tsx</w:t>
            </w:r>
          </w:p>
        </w:tc>
        <w:tc>
          <w:tcPr>
            <w:tcW w:w="0" w:type="auto"/>
          </w:tcPr>
          <w:p w14:paraId="26D1EBF8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工种管理（</w:t>
            </w:r>
            <w:r>
              <w:rPr>
                <w:rFonts w:hint="eastAsia"/>
              </w:rPr>
              <w:t>CRUD+</w:t>
            </w:r>
            <w:r>
              <w:rPr>
                <w:rFonts w:hint="eastAsia"/>
              </w:rPr>
              <w:t>统计）</w:t>
            </w:r>
          </w:p>
        </w:tc>
      </w:tr>
      <w:tr w:rsidR="00B0372B" w14:paraId="61AB9A23" w14:textId="77777777">
        <w:tc>
          <w:tcPr>
            <w:tcW w:w="0" w:type="auto"/>
          </w:tcPr>
          <w:p w14:paraId="31C82BE3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components/NotificationBell.tsx</w:t>
            </w:r>
          </w:p>
        </w:tc>
        <w:tc>
          <w:tcPr>
            <w:tcW w:w="0" w:type="auto"/>
          </w:tcPr>
          <w:p w14:paraId="6748748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通知铃铛（下拉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广播）</w:t>
            </w:r>
          </w:p>
        </w:tc>
      </w:tr>
      <w:tr w:rsidR="00B0372B" w14:paraId="362A8F35" w14:textId="77777777">
        <w:tc>
          <w:tcPr>
            <w:tcW w:w="0" w:type="auto"/>
          </w:tcPr>
          <w:p w14:paraId="0F451FE9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components/AvatarUpload.tsx</w:t>
            </w:r>
          </w:p>
        </w:tc>
        <w:tc>
          <w:tcPr>
            <w:tcW w:w="0" w:type="auto"/>
          </w:tcPr>
          <w:p w14:paraId="69E5F666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头像上传组件</w:t>
            </w:r>
          </w:p>
        </w:tc>
      </w:tr>
      <w:tr w:rsidR="00B0372B" w14:paraId="08637ECE" w14:textId="77777777">
        <w:tc>
          <w:tcPr>
            <w:tcW w:w="0" w:type="auto"/>
          </w:tcPr>
          <w:p w14:paraId="19C4AA2A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components/ImageUpload.tsx</w:t>
            </w:r>
          </w:p>
        </w:tc>
        <w:tc>
          <w:tcPr>
            <w:tcW w:w="0" w:type="auto"/>
          </w:tcPr>
          <w:p w14:paraId="28C0D2CB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多图上传组件</w:t>
            </w:r>
          </w:p>
        </w:tc>
      </w:tr>
      <w:tr w:rsidR="00B0372B" w14:paraId="46280C2F" w14:textId="77777777">
        <w:tc>
          <w:tcPr>
            <w:tcW w:w="0" w:type="auto"/>
          </w:tcPr>
          <w:p w14:paraId="6C045C21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layouts/MainLayout.tsx</w:t>
            </w:r>
          </w:p>
        </w:tc>
        <w:tc>
          <w:tcPr>
            <w:tcW w:w="0" w:type="auto"/>
          </w:tcPr>
          <w:p w14:paraId="7E4F602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主布局（侧栏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顶栏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内容）</w:t>
            </w:r>
          </w:p>
        </w:tc>
      </w:tr>
      <w:tr w:rsidR="00B0372B" w14:paraId="428E8564" w14:textId="77777777">
        <w:tc>
          <w:tcPr>
            <w:tcW w:w="0" w:type="auto"/>
          </w:tcPr>
          <w:p w14:paraId="09684F74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store/authStore.ts</w:t>
            </w:r>
          </w:p>
        </w:tc>
        <w:tc>
          <w:tcPr>
            <w:tcW w:w="0" w:type="auto"/>
          </w:tcPr>
          <w:p w14:paraId="01BCC998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Zustand</w:t>
            </w:r>
            <w:r>
              <w:rPr>
                <w:rFonts w:hint="eastAsia"/>
              </w:rPr>
              <w:t>认证状态</w:t>
            </w:r>
          </w:p>
        </w:tc>
      </w:tr>
    </w:tbl>
    <w:p w14:paraId="70A01782" w14:textId="77777777" w:rsidR="00B0372B" w:rsidRDefault="00000000">
      <w:pPr>
        <w:pStyle w:val="2"/>
      </w:pPr>
      <w:bookmarkStart w:id="26" w:name="后端架构设计"/>
      <w:bookmarkStart w:id="27" w:name="_Toc234394083"/>
      <w:bookmarkEnd w:id="24"/>
      <w:r>
        <w:t xml:space="preserve">3.3 </w:t>
      </w:r>
      <w:r>
        <w:rPr>
          <w:rFonts w:hint="eastAsia"/>
        </w:rPr>
        <w:t>后端架构设计</w:t>
      </w:r>
      <w:bookmarkEnd w:id="27"/>
    </w:p>
    <w:p w14:paraId="48B2C053" w14:textId="77777777" w:rsidR="00B0372B" w:rsidRDefault="00000000">
      <w:pPr>
        <w:pStyle w:val="FirstParagraph"/>
      </w:pPr>
      <w:r>
        <w:rPr>
          <w:rFonts w:hint="eastAsia"/>
        </w:rPr>
        <w:t>后端采用</w:t>
      </w:r>
      <w:r>
        <w:t xml:space="preserve"> Express.js </w:t>
      </w:r>
      <w:r>
        <w:rPr>
          <w:rFonts w:hint="eastAsia"/>
        </w:rPr>
        <w:t>路由模块化组织，路由文件按业务领域划分，中间件实现横切关注点（认证、权限、错误处理），服务层封装可复用的业务逻辑。</w:t>
      </w:r>
    </w:p>
    <w:p w14:paraId="0C8911CA" w14:textId="77777777" w:rsidR="00B0372B" w:rsidRDefault="00000000">
      <w:pPr>
        <w:pStyle w:val="a0"/>
      </w:pPr>
      <w:r>
        <w:rPr>
          <w:rFonts w:hint="eastAsia"/>
          <w:b/>
          <w:bCs/>
        </w:rPr>
        <w:t>路由层</w:t>
      </w:r>
      <w:r>
        <w:rPr>
          <w:rFonts w:hint="eastAsia"/>
        </w:rPr>
        <w:t>：</w:t>
      </w:r>
      <w:r>
        <w:rPr>
          <w:rFonts w:hint="eastAsia"/>
        </w:rPr>
        <w:t>auth.ts</w:t>
      </w:r>
      <w:r>
        <w:t xml:space="preserve"> </w:t>
      </w:r>
      <w:r>
        <w:rPr>
          <w:rFonts w:hint="eastAsia"/>
        </w:rPr>
        <w:t>处理登录注册，</w:t>
      </w:r>
      <w:r>
        <w:rPr>
          <w:rFonts w:hint="eastAsia"/>
        </w:rPr>
        <w:t>users.ts</w:t>
      </w:r>
      <w:r>
        <w:t xml:space="preserve"> </w:t>
      </w:r>
      <w:r>
        <w:rPr>
          <w:rFonts w:hint="eastAsia"/>
        </w:rPr>
        <w:t>处理用户增删改查与批量导入，</w:t>
      </w:r>
      <w:r>
        <w:rPr>
          <w:rFonts w:hint="eastAsia"/>
        </w:rPr>
        <w:t>orders.ts</w:t>
      </w:r>
      <w:r>
        <w:t xml:space="preserve"> </w:t>
      </w:r>
      <w:r>
        <w:rPr>
          <w:rFonts w:hint="eastAsia"/>
        </w:rPr>
        <w:t>处理工单全生命周期操作，</w:t>
      </w:r>
      <w:r>
        <w:rPr>
          <w:rFonts w:hint="eastAsia"/>
        </w:rPr>
        <w:t>statistics.ts</w:t>
      </w:r>
      <w:r>
        <w:t xml:space="preserve"> </w:t>
      </w:r>
      <w:r>
        <w:rPr>
          <w:rFonts w:hint="eastAsia"/>
        </w:rPr>
        <w:t>提供统计数据聚合，</w:t>
      </w:r>
      <w:r>
        <w:rPr>
          <w:rFonts w:hint="eastAsia"/>
        </w:rPr>
        <w:t>notifications.ts</w:t>
      </w:r>
      <w:r>
        <w:t xml:space="preserve"> </w:t>
      </w:r>
      <w:r>
        <w:rPr>
          <w:rFonts w:hint="eastAsia"/>
        </w:rPr>
        <w:t>管理通知的查询与广播。</w:t>
      </w:r>
    </w:p>
    <w:p w14:paraId="017C1980" w14:textId="77777777" w:rsidR="00B0372B" w:rsidRDefault="00000000">
      <w:pPr>
        <w:pStyle w:val="a0"/>
      </w:pPr>
      <w:r>
        <w:rPr>
          <w:rFonts w:hint="eastAsia"/>
          <w:b/>
          <w:bCs/>
        </w:rPr>
        <w:t>中间件层</w:t>
      </w:r>
      <w:r>
        <w:rPr>
          <w:rFonts w:hint="eastAsia"/>
        </w:rPr>
        <w:t>：</w:t>
      </w:r>
      <w:r>
        <w:rPr>
          <w:rFonts w:hint="eastAsia"/>
        </w:rPr>
        <w:t>auth.ts</w:t>
      </w:r>
      <w:r>
        <w:t xml:space="preserve"> </w:t>
      </w:r>
      <w:r>
        <w:rPr>
          <w:rFonts w:hint="eastAsia"/>
        </w:rPr>
        <w:t>中间件从请求头提取</w:t>
      </w:r>
      <w:r>
        <w:t xml:space="preserve"> JWT </w:t>
      </w:r>
      <w:r>
        <w:rPr>
          <w:rFonts w:hint="eastAsia"/>
        </w:rPr>
        <w:t>令牌并验证，将解码后的用户信息挂载至请求上下文；</w:t>
      </w:r>
      <w:r>
        <w:rPr>
          <w:rFonts w:hint="eastAsia"/>
        </w:rPr>
        <w:t>rbac.ts</w:t>
      </w:r>
      <w:r>
        <w:t xml:space="preserve"> </w:t>
      </w:r>
      <w:r>
        <w:rPr>
          <w:rFonts w:hint="eastAsia"/>
        </w:rPr>
        <w:t>中间件接收允许的角色列表，对不匹配角色的请求返回</w:t>
      </w:r>
      <w:r>
        <w:t xml:space="preserve"> 403 </w:t>
      </w:r>
      <w:r>
        <w:rPr>
          <w:rFonts w:hint="eastAsia"/>
        </w:rPr>
        <w:t>禁止访问；</w:t>
      </w:r>
      <w:r>
        <w:rPr>
          <w:rFonts w:hint="eastAsia"/>
        </w:rPr>
        <w:t>errorHandler.ts</w:t>
      </w:r>
      <w:r>
        <w:t xml:space="preserve"> </w:t>
      </w:r>
      <w:r>
        <w:rPr>
          <w:rFonts w:hint="eastAsia"/>
        </w:rPr>
        <w:t>统一捕获并格式化异常响应。</w:t>
      </w:r>
    </w:p>
    <w:p w14:paraId="10EAEFF0" w14:textId="77777777" w:rsidR="00B0372B" w:rsidRDefault="00000000">
      <w:pPr>
        <w:pStyle w:val="a0"/>
      </w:pPr>
      <w:r>
        <w:rPr>
          <w:rFonts w:hint="eastAsia"/>
          <w:b/>
          <w:bCs/>
        </w:rPr>
        <w:t>服务层</w:t>
      </w:r>
      <w:r>
        <w:rPr>
          <w:rFonts w:hint="eastAsia"/>
        </w:rPr>
        <w:t>：</w:t>
      </w:r>
      <w:r>
        <w:rPr>
          <w:rFonts w:hint="eastAsia"/>
        </w:rPr>
        <w:t>notification.ts</w:t>
      </w:r>
      <w:r>
        <w:t xml:space="preserve"> </w:t>
      </w:r>
      <w:r>
        <w:rPr>
          <w:rFonts w:hint="eastAsia"/>
        </w:rPr>
        <w:t>封装了通知创建的多种策略——向单个用户发送、向所有用户广播、按角色批量发送、向工单相关方（报修人、维修工、管理员）批量发送。</w:t>
      </w:r>
    </w:p>
    <w:p w14:paraId="200372A7" w14:textId="77777777" w:rsidR="00B0372B" w:rsidRDefault="00000000">
      <w:pPr>
        <w:pStyle w:val="a0"/>
      </w:pPr>
      <w:r>
        <w:rPr>
          <w:rFonts w:hint="eastAsia"/>
        </w:rPr>
        <w:t>表</w:t>
      </w:r>
      <w:r>
        <w:t xml:space="preserve"> 3-2 </w:t>
      </w:r>
      <w:r>
        <w:rPr>
          <w:rFonts w:hint="eastAsia"/>
        </w:rPr>
        <w:t>核心</w:t>
      </w:r>
      <w:r>
        <w:t xml:space="preserve"> API </w:t>
      </w:r>
      <w:r>
        <w:rPr>
          <w:rFonts w:hint="eastAsia"/>
        </w:rPr>
        <w:t>接口一览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3839"/>
        <w:gridCol w:w="1163"/>
        <w:gridCol w:w="2838"/>
      </w:tblGrid>
      <w:tr w:rsidR="00B0372B" w14:paraId="4248103A" w14:textId="77777777" w:rsidTr="00B03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5232F1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4F792792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路径</w:t>
            </w:r>
          </w:p>
        </w:tc>
        <w:tc>
          <w:tcPr>
            <w:tcW w:w="0" w:type="auto"/>
          </w:tcPr>
          <w:p w14:paraId="75EFF05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权限</w:t>
            </w:r>
          </w:p>
        </w:tc>
        <w:tc>
          <w:tcPr>
            <w:tcW w:w="0" w:type="auto"/>
          </w:tcPr>
          <w:p w14:paraId="10E5284F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0372B" w14:paraId="14A1091A" w14:textId="77777777">
        <w:tc>
          <w:tcPr>
            <w:tcW w:w="0" w:type="auto"/>
          </w:tcPr>
          <w:p w14:paraId="61A35D61" w14:textId="77777777" w:rsidR="00B037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3424A0C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/auth/login</w:t>
            </w:r>
          </w:p>
        </w:tc>
        <w:tc>
          <w:tcPr>
            <w:tcW w:w="0" w:type="auto"/>
          </w:tcPr>
          <w:p w14:paraId="311F993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公开</w:t>
            </w:r>
          </w:p>
        </w:tc>
        <w:tc>
          <w:tcPr>
            <w:tcW w:w="0" w:type="auto"/>
          </w:tcPr>
          <w:p w14:paraId="244560D8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用户登录</w:t>
            </w:r>
          </w:p>
        </w:tc>
      </w:tr>
      <w:tr w:rsidR="00B0372B" w14:paraId="71ADA851" w14:textId="77777777">
        <w:tc>
          <w:tcPr>
            <w:tcW w:w="0" w:type="auto"/>
          </w:tcPr>
          <w:p w14:paraId="00E6DAA1" w14:textId="77777777" w:rsidR="00B037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35DFE19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/auth/register</w:t>
            </w:r>
          </w:p>
        </w:tc>
        <w:tc>
          <w:tcPr>
            <w:tcW w:w="0" w:type="auto"/>
          </w:tcPr>
          <w:p w14:paraId="37E9D3FC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公开</w:t>
            </w:r>
          </w:p>
        </w:tc>
        <w:tc>
          <w:tcPr>
            <w:tcW w:w="0" w:type="auto"/>
          </w:tcPr>
          <w:p w14:paraId="207633CB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自注册（限学生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教师）</w:t>
            </w:r>
          </w:p>
        </w:tc>
      </w:tr>
      <w:tr w:rsidR="00B0372B" w14:paraId="001E0529" w14:textId="77777777">
        <w:tc>
          <w:tcPr>
            <w:tcW w:w="0" w:type="auto"/>
          </w:tcPr>
          <w:p w14:paraId="2E1F26C2" w14:textId="77777777" w:rsidR="00B037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C1EB990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/users/me</w:t>
            </w:r>
          </w:p>
        </w:tc>
        <w:tc>
          <w:tcPr>
            <w:tcW w:w="0" w:type="auto"/>
          </w:tcPr>
          <w:p w14:paraId="41C1C864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42318091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个人信息</w:t>
            </w:r>
          </w:p>
        </w:tc>
      </w:tr>
      <w:tr w:rsidR="00B0372B" w14:paraId="40E9BA65" w14:textId="77777777">
        <w:tc>
          <w:tcPr>
            <w:tcW w:w="0" w:type="auto"/>
          </w:tcPr>
          <w:p w14:paraId="1AB89824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6B150EE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/users/me</w:t>
            </w:r>
          </w:p>
        </w:tc>
        <w:tc>
          <w:tcPr>
            <w:tcW w:w="0" w:type="auto"/>
          </w:tcPr>
          <w:p w14:paraId="4B7A96FF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38FF9AF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修改个人信息</w:t>
            </w:r>
          </w:p>
        </w:tc>
      </w:tr>
      <w:tr w:rsidR="00B0372B" w14:paraId="68766BF4" w14:textId="77777777">
        <w:tc>
          <w:tcPr>
            <w:tcW w:w="0" w:type="auto"/>
          </w:tcPr>
          <w:p w14:paraId="61A09067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67D0A5D8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/users/me/password</w:t>
            </w:r>
          </w:p>
        </w:tc>
        <w:tc>
          <w:tcPr>
            <w:tcW w:w="0" w:type="auto"/>
          </w:tcPr>
          <w:p w14:paraId="4A7734EC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5A36195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修改密码（含强度校验）</w:t>
            </w:r>
          </w:p>
        </w:tc>
      </w:tr>
      <w:tr w:rsidR="00B0372B" w14:paraId="7C73A4F7" w14:textId="77777777">
        <w:tc>
          <w:tcPr>
            <w:tcW w:w="0" w:type="auto"/>
          </w:tcPr>
          <w:p w14:paraId="22185193" w14:textId="77777777" w:rsidR="00B037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9FE3764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/users</w:t>
            </w:r>
          </w:p>
        </w:tc>
        <w:tc>
          <w:tcPr>
            <w:tcW w:w="0" w:type="auto"/>
          </w:tcPr>
          <w:p w14:paraId="489FB9A4" w14:textId="77777777" w:rsidR="00B0372B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32A198E7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用户列表（分页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筛选）</w:t>
            </w:r>
          </w:p>
        </w:tc>
      </w:tr>
      <w:tr w:rsidR="00B0372B" w14:paraId="7624EAF7" w14:textId="77777777">
        <w:tc>
          <w:tcPr>
            <w:tcW w:w="0" w:type="auto"/>
          </w:tcPr>
          <w:p w14:paraId="7B8C89C5" w14:textId="77777777" w:rsidR="00B037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98E35F0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/users</w:t>
            </w:r>
          </w:p>
        </w:tc>
        <w:tc>
          <w:tcPr>
            <w:tcW w:w="0" w:type="auto"/>
          </w:tcPr>
          <w:p w14:paraId="3FB81D44" w14:textId="77777777" w:rsidR="00B0372B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154794D2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创建用户</w:t>
            </w:r>
          </w:p>
        </w:tc>
      </w:tr>
      <w:tr w:rsidR="00B0372B" w14:paraId="01025F90" w14:textId="77777777">
        <w:tc>
          <w:tcPr>
            <w:tcW w:w="0" w:type="auto"/>
          </w:tcPr>
          <w:p w14:paraId="01570C28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37A08C4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/users/:id</w:t>
            </w:r>
          </w:p>
        </w:tc>
        <w:tc>
          <w:tcPr>
            <w:tcW w:w="0" w:type="auto"/>
          </w:tcPr>
          <w:p w14:paraId="7BAEFD73" w14:textId="77777777" w:rsidR="00B0372B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033E1D9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编辑用户</w:t>
            </w:r>
          </w:p>
        </w:tc>
      </w:tr>
      <w:tr w:rsidR="00B0372B" w14:paraId="45357033" w14:textId="77777777">
        <w:tc>
          <w:tcPr>
            <w:tcW w:w="0" w:type="auto"/>
          </w:tcPr>
          <w:p w14:paraId="5318B6C9" w14:textId="77777777" w:rsidR="00B0372B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76291294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/users/:id</w:t>
            </w:r>
          </w:p>
        </w:tc>
        <w:tc>
          <w:tcPr>
            <w:tcW w:w="0" w:type="auto"/>
          </w:tcPr>
          <w:p w14:paraId="20BAB57F" w14:textId="77777777" w:rsidR="00B0372B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35D19B0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删除用户</w:t>
            </w:r>
          </w:p>
        </w:tc>
      </w:tr>
      <w:tr w:rsidR="00B0372B" w14:paraId="2F01824A" w14:textId="77777777">
        <w:tc>
          <w:tcPr>
            <w:tcW w:w="0" w:type="auto"/>
          </w:tcPr>
          <w:p w14:paraId="2E1E3CC1" w14:textId="77777777" w:rsidR="00B037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90D84FD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/users/template</w:t>
            </w:r>
          </w:p>
        </w:tc>
        <w:tc>
          <w:tcPr>
            <w:tcW w:w="0" w:type="auto"/>
          </w:tcPr>
          <w:p w14:paraId="76B3C5AF" w14:textId="77777777" w:rsidR="00B0372B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69B3BA5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下载</w:t>
            </w:r>
            <w:r>
              <w:t xml:space="preserve"> Excel </w:t>
            </w:r>
            <w:r>
              <w:rPr>
                <w:rFonts w:hint="eastAsia"/>
              </w:rPr>
              <w:t>模板</w:t>
            </w:r>
          </w:p>
        </w:tc>
      </w:tr>
      <w:tr w:rsidR="00B0372B" w14:paraId="35C62F51" w14:textId="77777777">
        <w:tc>
          <w:tcPr>
            <w:tcW w:w="0" w:type="auto"/>
          </w:tcPr>
          <w:p w14:paraId="67F01810" w14:textId="77777777" w:rsidR="00B037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0D80D16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/users/import</w:t>
            </w:r>
          </w:p>
        </w:tc>
        <w:tc>
          <w:tcPr>
            <w:tcW w:w="0" w:type="auto"/>
          </w:tcPr>
          <w:p w14:paraId="7B7AAE59" w14:textId="77777777" w:rsidR="00B0372B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2C7F96B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批量导入</w:t>
            </w:r>
            <w:r>
              <w:t xml:space="preserve"> Excel</w:t>
            </w:r>
          </w:p>
        </w:tc>
      </w:tr>
      <w:tr w:rsidR="00B0372B" w14:paraId="7DC82363" w14:textId="77777777">
        <w:tc>
          <w:tcPr>
            <w:tcW w:w="0" w:type="auto"/>
          </w:tcPr>
          <w:p w14:paraId="0F1216C9" w14:textId="77777777" w:rsidR="00B037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400E720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/orders</w:t>
            </w:r>
          </w:p>
        </w:tc>
        <w:tc>
          <w:tcPr>
            <w:tcW w:w="0" w:type="auto"/>
          </w:tcPr>
          <w:p w14:paraId="71AF82C0" w14:textId="77777777" w:rsidR="00B0372B" w:rsidRDefault="00000000">
            <w:pPr>
              <w:pStyle w:val="Compact"/>
            </w:pPr>
            <w:r>
              <w:t>STU/TCH</w:t>
            </w:r>
          </w:p>
        </w:tc>
        <w:tc>
          <w:tcPr>
            <w:tcW w:w="0" w:type="auto"/>
          </w:tcPr>
          <w:p w14:paraId="7537EE91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提交工单</w:t>
            </w:r>
          </w:p>
        </w:tc>
      </w:tr>
      <w:tr w:rsidR="00B0372B" w14:paraId="52FD0604" w14:textId="77777777">
        <w:tc>
          <w:tcPr>
            <w:tcW w:w="0" w:type="auto"/>
          </w:tcPr>
          <w:p w14:paraId="020290C5" w14:textId="77777777" w:rsidR="00B037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7787629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/orders</w:t>
            </w:r>
          </w:p>
        </w:tc>
        <w:tc>
          <w:tcPr>
            <w:tcW w:w="0" w:type="auto"/>
          </w:tcPr>
          <w:p w14:paraId="2359DD4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498A2011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工单列表（筛选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分页）</w:t>
            </w:r>
          </w:p>
        </w:tc>
      </w:tr>
      <w:tr w:rsidR="00B0372B" w14:paraId="1CBD76B6" w14:textId="77777777">
        <w:tc>
          <w:tcPr>
            <w:tcW w:w="0" w:type="auto"/>
          </w:tcPr>
          <w:p w14:paraId="4FDC9920" w14:textId="77777777" w:rsidR="00B037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CEB3A03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/orders/:id</w:t>
            </w:r>
          </w:p>
        </w:tc>
        <w:tc>
          <w:tcPr>
            <w:tcW w:w="0" w:type="auto"/>
          </w:tcPr>
          <w:p w14:paraId="471D79AE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50D1D3F6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工单详情</w:t>
            </w:r>
          </w:p>
        </w:tc>
      </w:tr>
      <w:tr w:rsidR="00B0372B" w14:paraId="01808E7B" w14:textId="77777777">
        <w:tc>
          <w:tcPr>
            <w:tcW w:w="0" w:type="auto"/>
          </w:tcPr>
          <w:p w14:paraId="2B7FDEA3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638CE7BB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/orders/:id/assign</w:t>
            </w:r>
          </w:p>
        </w:tc>
        <w:tc>
          <w:tcPr>
            <w:tcW w:w="0" w:type="auto"/>
          </w:tcPr>
          <w:p w14:paraId="2FA2ECF1" w14:textId="77777777" w:rsidR="00B0372B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1868A4A2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指派维修工</w:t>
            </w:r>
          </w:p>
        </w:tc>
      </w:tr>
      <w:tr w:rsidR="00B0372B" w14:paraId="33DF37DB" w14:textId="77777777">
        <w:tc>
          <w:tcPr>
            <w:tcW w:w="0" w:type="auto"/>
          </w:tcPr>
          <w:p w14:paraId="3BE6BDEE" w14:textId="77777777" w:rsidR="00B0372B" w:rsidRDefault="00000000">
            <w:pPr>
              <w:pStyle w:val="Compact"/>
            </w:pPr>
            <w:r>
              <w:lastRenderedPageBreak/>
              <w:t>PUT</w:t>
            </w:r>
          </w:p>
        </w:tc>
        <w:tc>
          <w:tcPr>
            <w:tcW w:w="0" w:type="auto"/>
          </w:tcPr>
          <w:p w14:paraId="1E11249D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/orders/:id/process</w:t>
            </w:r>
          </w:p>
        </w:tc>
        <w:tc>
          <w:tcPr>
            <w:tcW w:w="0" w:type="auto"/>
          </w:tcPr>
          <w:p w14:paraId="12B64F1D" w14:textId="77777777" w:rsidR="00B0372B" w:rsidRDefault="00000000">
            <w:pPr>
              <w:pStyle w:val="Compact"/>
            </w:pPr>
            <w:r>
              <w:t>WRK</w:t>
            </w:r>
          </w:p>
        </w:tc>
        <w:tc>
          <w:tcPr>
            <w:tcW w:w="0" w:type="auto"/>
          </w:tcPr>
          <w:p w14:paraId="7705C83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开始处理</w:t>
            </w:r>
          </w:p>
        </w:tc>
      </w:tr>
      <w:tr w:rsidR="00B0372B" w14:paraId="40BD49E8" w14:textId="77777777">
        <w:tc>
          <w:tcPr>
            <w:tcW w:w="0" w:type="auto"/>
          </w:tcPr>
          <w:p w14:paraId="156E9DDC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4FAAB778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/orders/:id/request-completion</w:t>
            </w:r>
          </w:p>
        </w:tc>
        <w:tc>
          <w:tcPr>
            <w:tcW w:w="0" w:type="auto"/>
          </w:tcPr>
          <w:p w14:paraId="634D596C" w14:textId="77777777" w:rsidR="00B0372B" w:rsidRDefault="00000000">
            <w:pPr>
              <w:pStyle w:val="Compact"/>
            </w:pPr>
            <w:r>
              <w:t>WRK</w:t>
            </w:r>
          </w:p>
        </w:tc>
        <w:tc>
          <w:tcPr>
            <w:tcW w:w="0" w:type="auto"/>
          </w:tcPr>
          <w:p w14:paraId="296C747B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申请完成确认</w:t>
            </w:r>
          </w:p>
        </w:tc>
      </w:tr>
      <w:tr w:rsidR="00B0372B" w14:paraId="08F3164A" w14:textId="77777777">
        <w:tc>
          <w:tcPr>
            <w:tcW w:w="0" w:type="auto"/>
          </w:tcPr>
          <w:p w14:paraId="38C91E1A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1694969A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/orders/:id/confirm-completion</w:t>
            </w:r>
          </w:p>
        </w:tc>
        <w:tc>
          <w:tcPr>
            <w:tcW w:w="0" w:type="auto"/>
          </w:tcPr>
          <w:p w14:paraId="5D624C8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提交人</w:t>
            </w:r>
          </w:p>
        </w:tc>
        <w:tc>
          <w:tcPr>
            <w:tcW w:w="0" w:type="auto"/>
          </w:tcPr>
          <w:p w14:paraId="1F1F259F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确认完成或退回</w:t>
            </w:r>
          </w:p>
        </w:tc>
      </w:tr>
      <w:tr w:rsidR="00B0372B" w14:paraId="333D5EF6" w14:textId="77777777">
        <w:tc>
          <w:tcPr>
            <w:tcW w:w="0" w:type="auto"/>
          </w:tcPr>
          <w:p w14:paraId="70AAB9F8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60AD5BEC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/orders/:id/rating</w:t>
            </w:r>
          </w:p>
        </w:tc>
        <w:tc>
          <w:tcPr>
            <w:tcW w:w="0" w:type="auto"/>
          </w:tcPr>
          <w:p w14:paraId="75AC5E1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提交人</w:t>
            </w:r>
          </w:p>
        </w:tc>
        <w:tc>
          <w:tcPr>
            <w:tcW w:w="0" w:type="auto"/>
          </w:tcPr>
          <w:p w14:paraId="70A2DE77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提交评价</w:t>
            </w:r>
          </w:p>
        </w:tc>
      </w:tr>
      <w:tr w:rsidR="00B0372B" w14:paraId="173445B1" w14:textId="77777777">
        <w:tc>
          <w:tcPr>
            <w:tcW w:w="0" w:type="auto"/>
          </w:tcPr>
          <w:p w14:paraId="5470D437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78A1B73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/orders/:id/reassign</w:t>
            </w:r>
          </w:p>
        </w:tc>
        <w:tc>
          <w:tcPr>
            <w:tcW w:w="0" w:type="auto"/>
          </w:tcPr>
          <w:p w14:paraId="584BB99B" w14:textId="77777777" w:rsidR="00B0372B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6C1C5D4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重新指派</w:t>
            </w:r>
          </w:p>
        </w:tc>
      </w:tr>
      <w:tr w:rsidR="00B0372B" w14:paraId="5A31CDE0" w14:textId="77777777">
        <w:tc>
          <w:tcPr>
            <w:tcW w:w="0" w:type="auto"/>
          </w:tcPr>
          <w:p w14:paraId="4B624E5F" w14:textId="77777777" w:rsidR="00B037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5657FC3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/statistics/overview</w:t>
            </w:r>
          </w:p>
        </w:tc>
        <w:tc>
          <w:tcPr>
            <w:tcW w:w="0" w:type="auto"/>
          </w:tcPr>
          <w:p w14:paraId="71E308DE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2DD8333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数据概览</w:t>
            </w:r>
          </w:p>
        </w:tc>
      </w:tr>
      <w:tr w:rsidR="00B0372B" w14:paraId="2D8656AA" w14:textId="77777777">
        <w:tc>
          <w:tcPr>
            <w:tcW w:w="0" w:type="auto"/>
          </w:tcPr>
          <w:p w14:paraId="43B3DEBF" w14:textId="77777777" w:rsidR="00B0372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6750D17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/notifications</w:t>
            </w:r>
          </w:p>
        </w:tc>
        <w:tc>
          <w:tcPr>
            <w:tcW w:w="0" w:type="auto"/>
          </w:tcPr>
          <w:p w14:paraId="3384250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6F8DC9DF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通知列表</w:t>
            </w:r>
          </w:p>
        </w:tc>
      </w:tr>
      <w:tr w:rsidR="00B0372B" w14:paraId="09651CD4" w14:textId="77777777">
        <w:tc>
          <w:tcPr>
            <w:tcW w:w="0" w:type="auto"/>
          </w:tcPr>
          <w:p w14:paraId="15B78BC1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D793657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/notifications/:id/read</w:t>
            </w:r>
          </w:p>
        </w:tc>
        <w:tc>
          <w:tcPr>
            <w:tcW w:w="0" w:type="auto"/>
          </w:tcPr>
          <w:p w14:paraId="6E268F87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585D2BC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标记已读</w:t>
            </w:r>
          </w:p>
        </w:tc>
      </w:tr>
      <w:tr w:rsidR="00B0372B" w14:paraId="5F8E02C3" w14:textId="77777777">
        <w:tc>
          <w:tcPr>
            <w:tcW w:w="0" w:type="auto"/>
          </w:tcPr>
          <w:p w14:paraId="070FB8F3" w14:textId="77777777" w:rsidR="00B0372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1370425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/notifications/read-all</w:t>
            </w:r>
          </w:p>
        </w:tc>
        <w:tc>
          <w:tcPr>
            <w:tcW w:w="0" w:type="auto"/>
          </w:tcPr>
          <w:p w14:paraId="36A6A5F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3239696B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全部已读</w:t>
            </w:r>
          </w:p>
        </w:tc>
      </w:tr>
      <w:tr w:rsidR="00B0372B" w14:paraId="6AD980AB" w14:textId="77777777">
        <w:tc>
          <w:tcPr>
            <w:tcW w:w="0" w:type="auto"/>
          </w:tcPr>
          <w:p w14:paraId="660CEB53" w14:textId="77777777" w:rsidR="00B0372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8ACABFE" w14:textId="77777777" w:rsidR="00B0372B" w:rsidRDefault="00000000">
            <w:pPr>
              <w:pStyle w:val="Compact"/>
            </w:pPr>
            <w:r>
              <w:rPr>
                <w:rStyle w:val="VerbatimChar"/>
              </w:rPr>
              <w:t>/notifications/broadcast</w:t>
            </w:r>
          </w:p>
        </w:tc>
        <w:tc>
          <w:tcPr>
            <w:tcW w:w="0" w:type="auto"/>
          </w:tcPr>
          <w:p w14:paraId="334EE4C6" w14:textId="77777777" w:rsidR="00B0372B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74AB4DE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发送广播</w:t>
            </w:r>
          </w:p>
        </w:tc>
      </w:tr>
    </w:tbl>
    <w:p w14:paraId="352A1ED3" w14:textId="77777777" w:rsidR="00B0372B" w:rsidRDefault="00000000">
      <w:pPr>
        <w:pStyle w:val="2"/>
      </w:pPr>
      <w:bookmarkStart w:id="28" w:name="数据库设计"/>
      <w:bookmarkStart w:id="29" w:name="_Toc234394084"/>
      <w:bookmarkEnd w:id="26"/>
      <w:r>
        <w:t xml:space="preserve">3.4 </w:t>
      </w:r>
      <w:r>
        <w:rPr>
          <w:rFonts w:hint="eastAsia"/>
        </w:rPr>
        <w:t>数据库设计</w:t>
      </w:r>
      <w:bookmarkEnd w:id="29"/>
    </w:p>
    <w:p w14:paraId="2BED647D" w14:textId="77777777" w:rsidR="00B0372B" w:rsidRDefault="00000000">
      <w:pPr>
        <w:pStyle w:val="FirstParagraph"/>
      </w:pPr>
      <w:r>
        <w:rPr>
          <w:rFonts w:hint="eastAsia"/>
        </w:rPr>
        <w:t>数据库采用</w:t>
      </w:r>
      <w:r>
        <w:t xml:space="preserve"> PostgreSQL </w:t>
      </w:r>
      <w:r>
        <w:rPr>
          <w:rFonts w:hint="eastAsia"/>
        </w:rPr>
        <w:t>关系型数据库，通过</w:t>
      </w:r>
      <w:r>
        <w:t xml:space="preserve"> Prisma Schema </w:t>
      </w:r>
      <w:r>
        <w:rPr>
          <w:rFonts w:hint="eastAsia"/>
        </w:rPr>
        <w:t>定义数据模型。核心实体包括用户表（</w:t>
      </w:r>
      <w:r>
        <w:rPr>
          <w:rFonts w:hint="eastAsia"/>
        </w:rPr>
        <w:t>user</w:t>
      </w:r>
      <w:r>
        <w:rPr>
          <w:rFonts w:hint="eastAsia"/>
        </w:rPr>
        <w:t>）、工单表（</w:t>
      </w:r>
      <w:r>
        <w:rPr>
          <w:rFonts w:hint="eastAsia"/>
        </w:rPr>
        <w:t>work_order</w:t>
      </w:r>
      <w:r>
        <w:rPr>
          <w:rFonts w:hint="eastAsia"/>
        </w:rPr>
        <w:t>）、维修记录表（</w:t>
      </w:r>
      <w:r>
        <w:rPr>
          <w:rFonts w:hint="eastAsia"/>
        </w:rPr>
        <w:t>repair_record</w:t>
      </w:r>
      <w:r>
        <w:rPr>
          <w:rFonts w:hint="eastAsia"/>
        </w:rPr>
        <w:t>）、通知表（</w:t>
      </w:r>
      <w:r>
        <w:rPr>
          <w:rFonts w:hint="eastAsia"/>
        </w:rPr>
        <w:t>notification</w:t>
      </w:r>
      <w:r>
        <w:rPr>
          <w:rFonts w:hint="eastAsia"/>
        </w:rPr>
        <w:t>）与操作日志表（</w:t>
      </w:r>
      <w:r>
        <w:rPr>
          <w:rFonts w:hint="eastAsia"/>
        </w:rPr>
        <w:t>order_log</w:t>
      </w:r>
      <w:r>
        <w:rPr>
          <w:rFonts w:hint="eastAsia"/>
        </w:rPr>
        <w:t>）。</w:t>
      </w:r>
    </w:p>
    <w:p w14:paraId="4D34CF19" w14:textId="77777777" w:rsidR="00B0372B" w:rsidRDefault="00000000">
      <w:pPr>
        <w:pStyle w:val="a0"/>
      </w:pPr>
      <w:r>
        <w:rPr>
          <w:rFonts w:hint="eastAsia"/>
        </w:rPr>
        <w:t>表</w:t>
      </w:r>
      <w:r>
        <w:t xml:space="preserve"> 3-3 </w:t>
      </w:r>
      <w:r>
        <w:rPr>
          <w:rFonts w:hint="eastAsia"/>
        </w:rPr>
        <w:t>核心数据表结构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796"/>
        <w:gridCol w:w="2530"/>
      </w:tblGrid>
      <w:tr w:rsidR="00B0372B" w14:paraId="3119E03F" w14:textId="77777777" w:rsidTr="00B03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7DF9DB0E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表名</w:t>
            </w:r>
          </w:p>
        </w:tc>
        <w:tc>
          <w:tcPr>
            <w:tcW w:w="3394" w:type="dxa"/>
          </w:tcPr>
          <w:p w14:paraId="75559448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主要字段</w:t>
            </w:r>
          </w:p>
        </w:tc>
        <w:tc>
          <w:tcPr>
            <w:tcW w:w="2262" w:type="dxa"/>
          </w:tcPr>
          <w:p w14:paraId="6F26731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0372B" w14:paraId="4BA755CE" w14:textId="77777777">
        <w:tc>
          <w:tcPr>
            <w:tcW w:w="2262" w:type="dxa"/>
          </w:tcPr>
          <w:p w14:paraId="48BC8EDA" w14:textId="77777777" w:rsidR="00B0372B" w:rsidRDefault="00000000">
            <w:pPr>
              <w:pStyle w:val="Compact"/>
            </w:pPr>
            <w:r>
              <w:t>user</w:t>
            </w:r>
          </w:p>
        </w:tc>
        <w:tc>
          <w:tcPr>
            <w:tcW w:w="3394" w:type="dxa"/>
          </w:tcPr>
          <w:p w14:paraId="04C1235B" w14:textId="77777777" w:rsidR="00B0372B" w:rsidRDefault="00000000">
            <w:pPr>
              <w:pStyle w:val="Compact"/>
            </w:pPr>
            <w:r>
              <w:t>id, username, password, realName, role, phone, department, studentId, employeeId, trade, avatar, status, loginAttempts, lockUntil</w:t>
            </w:r>
          </w:p>
        </w:tc>
        <w:tc>
          <w:tcPr>
            <w:tcW w:w="2262" w:type="dxa"/>
          </w:tcPr>
          <w:p w14:paraId="00760B97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用户信息与工种绑定</w:t>
            </w:r>
          </w:p>
        </w:tc>
      </w:tr>
      <w:tr w:rsidR="00B0372B" w14:paraId="066A766A" w14:textId="77777777">
        <w:tc>
          <w:tcPr>
            <w:tcW w:w="2262" w:type="dxa"/>
          </w:tcPr>
          <w:p w14:paraId="6D939148" w14:textId="77777777" w:rsidR="00B0372B" w:rsidRDefault="00000000">
            <w:pPr>
              <w:pStyle w:val="Compact"/>
            </w:pPr>
            <w:r>
              <w:t>work_order</w:t>
            </w:r>
          </w:p>
        </w:tc>
        <w:tc>
          <w:tcPr>
            <w:tcW w:w="3394" w:type="dxa"/>
          </w:tcPr>
          <w:p w14:paraId="51396D78" w14:textId="77777777" w:rsidR="00B0372B" w:rsidRDefault="00000000">
            <w:pPr>
              <w:pStyle w:val="Compact"/>
            </w:pPr>
            <w:r>
              <w:t>id, orderNo, title, description, category, priority, status, submitterId, assigneeId, location, contactPhone, images, rating, feedback, completionRequestedAt, confirmedAt, confirmStatus, rejectReason</w:t>
            </w:r>
          </w:p>
        </w:tc>
        <w:tc>
          <w:tcPr>
            <w:tcW w:w="2262" w:type="dxa"/>
          </w:tcPr>
          <w:p w14:paraId="2329673E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工单全生命周期</w:t>
            </w:r>
          </w:p>
        </w:tc>
      </w:tr>
      <w:tr w:rsidR="00B0372B" w14:paraId="6FE99EBF" w14:textId="77777777">
        <w:tc>
          <w:tcPr>
            <w:tcW w:w="2262" w:type="dxa"/>
          </w:tcPr>
          <w:p w14:paraId="3D4D7F86" w14:textId="77777777" w:rsidR="00B0372B" w:rsidRDefault="00000000">
            <w:pPr>
              <w:pStyle w:val="Compact"/>
            </w:pPr>
            <w:r>
              <w:t>repair_record</w:t>
            </w:r>
          </w:p>
        </w:tc>
        <w:tc>
          <w:tcPr>
            <w:tcW w:w="3394" w:type="dxa"/>
          </w:tcPr>
          <w:p w14:paraId="6122084D" w14:textId="77777777" w:rsidR="00B0372B" w:rsidRDefault="00000000">
            <w:pPr>
              <w:pStyle w:val="Compact"/>
            </w:pPr>
            <w:r>
              <w:t>id, orderId, content, cost, usedParts, handlerId, images</w:t>
            </w:r>
          </w:p>
        </w:tc>
        <w:tc>
          <w:tcPr>
            <w:tcW w:w="2262" w:type="dxa"/>
          </w:tcPr>
          <w:p w14:paraId="71A55CE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维修过程记录</w:t>
            </w:r>
          </w:p>
        </w:tc>
      </w:tr>
      <w:tr w:rsidR="00B0372B" w14:paraId="37CCC4FF" w14:textId="77777777">
        <w:tc>
          <w:tcPr>
            <w:tcW w:w="2262" w:type="dxa"/>
          </w:tcPr>
          <w:p w14:paraId="707BF241" w14:textId="77777777" w:rsidR="00B0372B" w:rsidRDefault="00000000">
            <w:pPr>
              <w:pStyle w:val="Compact"/>
            </w:pPr>
            <w:r>
              <w:t>notification</w:t>
            </w:r>
          </w:p>
        </w:tc>
        <w:tc>
          <w:tcPr>
            <w:tcW w:w="3394" w:type="dxa"/>
          </w:tcPr>
          <w:p w14:paraId="5E09A4F8" w14:textId="77777777" w:rsidR="00B0372B" w:rsidRDefault="00000000">
            <w:pPr>
              <w:pStyle w:val="Compact"/>
            </w:pPr>
            <w:r>
              <w:t>id, userId, senderId, type, title, content, link, isRead</w:t>
            </w:r>
          </w:p>
        </w:tc>
        <w:tc>
          <w:tcPr>
            <w:tcW w:w="2262" w:type="dxa"/>
          </w:tcPr>
          <w:p w14:paraId="330A9397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站内通知</w:t>
            </w:r>
          </w:p>
        </w:tc>
      </w:tr>
      <w:tr w:rsidR="00B0372B" w14:paraId="7204F8B1" w14:textId="77777777">
        <w:tc>
          <w:tcPr>
            <w:tcW w:w="2262" w:type="dxa"/>
          </w:tcPr>
          <w:p w14:paraId="45AE4CDE" w14:textId="77777777" w:rsidR="00B0372B" w:rsidRDefault="00000000">
            <w:pPr>
              <w:pStyle w:val="Compact"/>
            </w:pPr>
            <w:r>
              <w:lastRenderedPageBreak/>
              <w:t>order_log</w:t>
            </w:r>
          </w:p>
        </w:tc>
        <w:tc>
          <w:tcPr>
            <w:tcW w:w="3394" w:type="dxa"/>
          </w:tcPr>
          <w:p w14:paraId="4AC7BF82" w14:textId="77777777" w:rsidR="00B0372B" w:rsidRDefault="00000000">
            <w:pPr>
              <w:pStyle w:val="Compact"/>
            </w:pPr>
            <w:r>
              <w:t>id, orderId, operatorId, action, remark</w:t>
            </w:r>
          </w:p>
        </w:tc>
        <w:tc>
          <w:tcPr>
            <w:tcW w:w="2262" w:type="dxa"/>
          </w:tcPr>
          <w:p w14:paraId="6C0AB66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操作审计日志</w:t>
            </w:r>
          </w:p>
        </w:tc>
      </w:tr>
    </w:tbl>
    <w:p w14:paraId="43C585A1" w14:textId="77777777" w:rsidR="00B0372B" w:rsidRDefault="00000000">
      <w:pPr>
        <w:pStyle w:val="a0"/>
      </w:pPr>
      <w:r>
        <w:rPr>
          <w:rFonts w:hint="eastAsia"/>
        </w:rPr>
        <w:t>用户表通过</w:t>
      </w:r>
      <w:r>
        <w:t xml:space="preserve"> trade </w:t>
      </w:r>
      <w:r>
        <w:rPr>
          <w:rFonts w:hint="eastAsia"/>
        </w:rPr>
        <w:t>字段实现工种绑定，仅</w:t>
      </w:r>
      <w:r>
        <w:t xml:space="preserve"> WRK </w:t>
      </w:r>
      <w:r>
        <w:rPr>
          <w:rFonts w:hint="eastAsia"/>
        </w:rPr>
        <w:t>角色填写。工单表通过</w:t>
      </w:r>
      <w:r>
        <w:t xml:space="preserve"> category </w:t>
      </w:r>
      <w:r>
        <w:rPr>
          <w:rFonts w:hint="eastAsia"/>
        </w:rPr>
        <w:t>字段关联工种类型，支持管理员按工种筛选维修工进行指派。通知表的</w:t>
      </w:r>
      <w:r>
        <w:t xml:space="preserve"> userId </w:t>
      </w:r>
      <w:r>
        <w:rPr>
          <w:rFonts w:hint="eastAsia"/>
        </w:rPr>
        <w:t>字段设计为可空类型，当值为空时表示面向全站的广播通知。操作日志表记录了工单每次状态变更的完整审计信息。</w:t>
      </w:r>
    </w:p>
    <w:p w14:paraId="0BA4378D" w14:textId="77777777" w:rsidR="00B0372B" w:rsidRDefault="00000000">
      <w:pPr>
        <w:pStyle w:val="a0"/>
      </w:pPr>
      <w:r>
        <w:rPr>
          <w:rFonts w:hint="eastAsia"/>
        </w:rPr>
        <w:t>工单表（</w:t>
      </w:r>
      <w:r>
        <w:rPr>
          <w:rFonts w:hint="eastAsia"/>
        </w:rPr>
        <w:t>work_order</w:t>
      </w:r>
      <w:r>
        <w:rPr>
          <w:rFonts w:hint="eastAsia"/>
        </w:rPr>
        <w:t>）定义了明确的枚举类型：优先级（</w:t>
      </w:r>
      <w:r>
        <w:rPr>
          <w:rFonts w:hint="eastAsia"/>
        </w:rPr>
        <w:t>LOW</w:t>
      </w:r>
      <w:r>
        <w:t xml:space="preserve"> / MEDIUM / HIGH / </w:t>
      </w:r>
      <w:r>
        <w:rPr>
          <w:rFonts w:hint="eastAsia"/>
        </w:rPr>
        <w:t>URGENT</w:t>
      </w:r>
      <w:r>
        <w:rPr>
          <w:rFonts w:hint="eastAsia"/>
        </w:rPr>
        <w:t>）与状态（</w:t>
      </w:r>
      <w:r>
        <w:rPr>
          <w:rFonts w:hint="eastAsia"/>
        </w:rPr>
        <w:t>PENDING</w:t>
      </w:r>
      <w:r>
        <w:t xml:space="preserve"> / ASSIGNED / PROCESSING / PENDING_CONFIRM / COMPLETED / CLOSED / </w:t>
      </w:r>
      <w:r>
        <w:rPr>
          <w:rFonts w:hint="eastAsia"/>
        </w:rPr>
        <w:t>CANCELLED</w:t>
      </w:r>
      <w:r>
        <w:rPr>
          <w:rFonts w:hint="eastAsia"/>
        </w:rPr>
        <w:t>），通过数据库层面的约束保证数据完整性与状态流转的合规性。</w:t>
      </w:r>
    </w:p>
    <w:p w14:paraId="35F3C955" w14:textId="77777777" w:rsidR="00B0372B" w:rsidRDefault="00000000">
      <w:pPr>
        <w:pStyle w:val="1"/>
      </w:pPr>
      <w:bookmarkStart w:id="30" w:name="核心功能与界面实现"/>
      <w:bookmarkStart w:id="31" w:name="_Toc234394085"/>
      <w:bookmarkEnd w:id="20"/>
      <w:bookmarkEnd w:id="28"/>
      <w:r>
        <w:t xml:space="preserve">4 </w:t>
      </w:r>
      <w:r>
        <w:rPr>
          <w:rFonts w:hint="eastAsia"/>
        </w:rPr>
        <w:t>核心功能与界面实现</w:t>
      </w:r>
      <w:bookmarkEnd w:id="31"/>
    </w:p>
    <w:p w14:paraId="647F82B1" w14:textId="77777777" w:rsidR="00B0372B" w:rsidRDefault="00000000">
      <w:pPr>
        <w:pStyle w:val="2"/>
      </w:pPr>
      <w:bookmarkStart w:id="32" w:name="设计规范"/>
      <w:bookmarkStart w:id="33" w:name="_Toc234394086"/>
      <w:r>
        <w:t xml:space="preserve">4.1 </w:t>
      </w:r>
      <w:r>
        <w:rPr>
          <w:rFonts w:hint="eastAsia"/>
        </w:rPr>
        <w:t>设计规范</w:t>
      </w:r>
      <w:bookmarkEnd w:id="33"/>
    </w:p>
    <w:p w14:paraId="0AC59EB7" w14:textId="77777777" w:rsidR="00B0372B" w:rsidRDefault="00000000">
      <w:pPr>
        <w:pStyle w:val="FirstParagraph"/>
      </w:pPr>
      <w:r>
        <w:rPr>
          <w:rFonts w:hint="eastAsia"/>
        </w:rPr>
        <w:t>系统界面设计遵循”校园蓝”视觉风格，以明亮、清爽、专业的基调适配校园管理场景。全局采用</w:t>
      </w:r>
      <w:r>
        <w:t xml:space="preserve"> CSS </w:t>
      </w:r>
      <w:r>
        <w:rPr>
          <w:rFonts w:hint="eastAsia"/>
        </w:rPr>
        <w:t>自定义属性的设计令牌体系，实现颜色、阴影、圆角、间距的统一管理。</w:t>
      </w:r>
    </w:p>
    <w:p w14:paraId="5A6680DC" w14:textId="77777777" w:rsidR="00B0372B" w:rsidRDefault="00000000">
      <w:pPr>
        <w:pStyle w:val="a0"/>
      </w:pPr>
      <w:r>
        <w:rPr>
          <w:rFonts w:hint="eastAsia"/>
          <w:b/>
          <w:bCs/>
        </w:rPr>
        <w:t>色彩体系</w:t>
      </w:r>
      <w:r>
        <w:rPr>
          <w:rFonts w:hint="eastAsia"/>
        </w:rPr>
        <w:t>：主色调选用蓝色</w:t>
      </w:r>
      <w:r>
        <w:t xml:space="preserve"> </w:t>
      </w:r>
      <w:r>
        <w:rPr>
          <w:rFonts w:hint="eastAsia"/>
        </w:rPr>
        <w:t>#2563EB</w:t>
      </w:r>
      <w:r>
        <w:rPr>
          <w:rFonts w:hint="eastAsia"/>
        </w:rPr>
        <w:t>，辅以紫色</w:t>
      </w:r>
      <w:r>
        <w:t xml:space="preserve"> #7C3AED </w:t>
      </w:r>
      <w:r>
        <w:rPr>
          <w:rFonts w:hint="eastAsia"/>
        </w:rPr>
        <w:t>用于渐变按钮，翡翠绿</w:t>
      </w:r>
      <w:r>
        <w:t xml:space="preserve"> #059669 </w:t>
      </w:r>
      <w:r>
        <w:rPr>
          <w:rFonts w:hint="eastAsia"/>
        </w:rPr>
        <w:t>用于成功状态与正面指标。状态标签采用六色区分（待处理</w:t>
      </w:r>
      <w:r>
        <w:rPr>
          <w:rFonts w:hint="eastAsia"/>
        </w:rPr>
        <w:t>-</w:t>
      </w:r>
      <w:r>
        <w:rPr>
          <w:rFonts w:hint="eastAsia"/>
        </w:rPr>
        <w:t>琥珀、已指派</w:t>
      </w:r>
      <w:r>
        <w:rPr>
          <w:rFonts w:hint="eastAsia"/>
        </w:rPr>
        <w:t>-</w:t>
      </w:r>
      <w:r>
        <w:rPr>
          <w:rFonts w:hint="eastAsia"/>
        </w:rPr>
        <w:t>靛蓝、处理中</w:t>
      </w:r>
      <w:r>
        <w:rPr>
          <w:rFonts w:hint="eastAsia"/>
        </w:rPr>
        <w:t>-</w:t>
      </w:r>
      <w:r>
        <w:rPr>
          <w:rFonts w:hint="eastAsia"/>
        </w:rPr>
        <w:t>紫色、已完成</w:t>
      </w:r>
      <w:r>
        <w:rPr>
          <w:rFonts w:hint="eastAsia"/>
        </w:rPr>
        <w:t>-</w:t>
      </w:r>
      <w:r>
        <w:rPr>
          <w:rFonts w:hint="eastAsia"/>
        </w:rPr>
        <w:t>翠绿、已关闭</w:t>
      </w:r>
      <w:r>
        <w:rPr>
          <w:rFonts w:hint="eastAsia"/>
        </w:rPr>
        <w:t>-</w:t>
      </w:r>
      <w:r>
        <w:rPr>
          <w:rFonts w:hint="eastAsia"/>
        </w:rPr>
        <w:t>灰色、已取消</w:t>
      </w:r>
      <w:r>
        <w:rPr>
          <w:rFonts w:hint="eastAsia"/>
        </w:rPr>
        <w:t>-</w:t>
      </w:r>
      <w:r>
        <w:rPr>
          <w:rFonts w:hint="eastAsia"/>
        </w:rPr>
        <w:t>红色）。</w:t>
      </w:r>
    </w:p>
    <w:p w14:paraId="296A6279" w14:textId="77777777" w:rsidR="00B0372B" w:rsidRDefault="00000000">
      <w:pPr>
        <w:pStyle w:val="a0"/>
      </w:pPr>
      <w:r>
        <w:rPr>
          <w:rFonts w:hint="eastAsia"/>
          <w:b/>
          <w:bCs/>
        </w:rPr>
        <w:t>视觉效果</w:t>
      </w:r>
      <w:r>
        <w:rPr>
          <w:rFonts w:hint="eastAsia"/>
        </w:rPr>
        <w:t>：卡片采用毛玻璃拟态风格（</w:t>
      </w:r>
      <w:r>
        <w:rPr>
          <w:rFonts w:hint="eastAsia"/>
        </w:rPr>
        <w:t>backdrop-filter:</w:t>
      </w:r>
      <w:r>
        <w:t xml:space="preserve"> </w:t>
      </w:r>
      <w:r>
        <w:rPr>
          <w:rFonts w:hint="eastAsia"/>
        </w:rPr>
        <w:t>blur</w:t>
      </w:r>
      <w:r>
        <w:rPr>
          <w:rFonts w:hint="eastAsia"/>
        </w:rPr>
        <w:t>），搭配统一的阴影层级。全局底层铺设低透明度海水流动动态背景（</w:t>
      </w:r>
      <w:r>
        <w:rPr>
          <w:rFonts w:hint="eastAsia"/>
        </w:rPr>
        <w:t>28</w:t>
      </w:r>
      <w:r>
        <w:t xml:space="preserve"> </w:t>
      </w:r>
      <w:r>
        <w:rPr>
          <w:rFonts w:hint="eastAsia"/>
        </w:rPr>
        <w:t>秒循环漂移动画，透明度</w:t>
      </w:r>
      <w:r>
        <w:t xml:space="preserve"> </w:t>
      </w:r>
      <w:r>
        <w:rPr>
          <w:rFonts w:hint="eastAsia"/>
        </w:rPr>
        <w:t>0.04-0.06</w:t>
      </w:r>
      <w:r>
        <w:rPr>
          <w:rFonts w:hint="eastAsia"/>
        </w:rPr>
        <w:t>，移动端减半），既增加视觉层次感又不干扰内容阅读。</w:t>
      </w:r>
    </w:p>
    <w:p w14:paraId="71507AAB" w14:textId="77777777" w:rsidR="00B0372B" w:rsidRDefault="00000000">
      <w:pPr>
        <w:pStyle w:val="a0"/>
      </w:pPr>
      <w:r>
        <w:rPr>
          <w:rFonts w:hint="eastAsia"/>
          <w:b/>
          <w:bCs/>
        </w:rPr>
        <w:t>响应式适配</w:t>
      </w:r>
      <w:r>
        <w:rPr>
          <w:rFonts w:hint="eastAsia"/>
        </w:rPr>
        <w:t>：采用三档断点布局——桌面端（≥</w:t>
      </w:r>
      <w:r>
        <w:rPr>
          <w:rFonts w:hint="eastAsia"/>
        </w:rPr>
        <w:t>1024px</w:t>
      </w:r>
      <w:r>
        <w:rPr>
          <w:rFonts w:hint="eastAsia"/>
        </w:rPr>
        <w:t>）完整侧边栏展开；平板端（</w:t>
      </w:r>
      <w:r>
        <w:rPr>
          <w:rFonts w:hint="eastAsia"/>
        </w:rPr>
        <w:t>768-1024px</w:t>
      </w:r>
      <w:r>
        <w:rPr>
          <w:rFonts w:hint="eastAsia"/>
        </w:rPr>
        <w:t>）侧边栏自动折叠；移动端（</w:t>
      </w:r>
      <w:r>
        <w:rPr>
          <w:rFonts w:hint="eastAsia"/>
        </w:rPr>
        <w:t>&lt;768px</w:t>
      </w:r>
      <w:r>
        <w:rPr>
          <w:rFonts w:hint="eastAsia"/>
        </w:rPr>
        <w:t>）侧边栏完全隐藏，表格自动切换为卡片布局。</w:t>
      </w:r>
    </w:p>
    <w:p w14:paraId="377EF399" w14:textId="77777777" w:rsidR="00B0372B" w:rsidRDefault="00000000">
      <w:pPr>
        <w:pStyle w:val="a0"/>
      </w:pPr>
      <w:r>
        <w:rPr>
          <w:rFonts w:hint="eastAsia"/>
          <w:b/>
          <w:bCs/>
        </w:rPr>
        <w:t>深色模式</w:t>
      </w:r>
      <w:r>
        <w:rPr>
          <w:rFonts w:hint="eastAsia"/>
        </w:rPr>
        <w:t>：通过</w:t>
      </w:r>
      <w:r>
        <w:t xml:space="preserve"> CSS </w:t>
      </w:r>
      <w:r>
        <w:rPr>
          <w:rFonts w:hint="eastAsia"/>
        </w:rPr>
        <w:t>变量自动切换浅色</w:t>
      </w:r>
      <w:r>
        <w:rPr>
          <w:rFonts w:hint="eastAsia"/>
        </w:rPr>
        <w:t>/</w:t>
      </w:r>
      <w:r>
        <w:rPr>
          <w:rFonts w:hint="eastAsia"/>
        </w:rPr>
        <w:t>深色双套配色方案，包括海水背景在内的所有视觉元素同步适配，提供统一且不刺眼的暗色使用体验。</w:t>
      </w:r>
    </w:p>
    <w:p w14:paraId="1C5409A1" w14:textId="77777777" w:rsidR="00B0372B" w:rsidRDefault="00000000">
      <w:pPr>
        <w:pStyle w:val="2"/>
      </w:pPr>
      <w:bookmarkStart w:id="34" w:name="核心页面实现"/>
      <w:bookmarkStart w:id="35" w:name="_Toc234394087"/>
      <w:bookmarkEnd w:id="32"/>
      <w:r>
        <w:t xml:space="preserve">4.2 </w:t>
      </w:r>
      <w:r>
        <w:rPr>
          <w:rFonts w:hint="eastAsia"/>
        </w:rPr>
        <w:t>核心页面实现</w:t>
      </w:r>
      <w:bookmarkEnd w:id="35"/>
    </w:p>
    <w:p w14:paraId="5F021F2E" w14:textId="77777777" w:rsidR="00B0372B" w:rsidRDefault="00000000">
      <w:pPr>
        <w:pStyle w:val="3"/>
      </w:pPr>
      <w:bookmarkStart w:id="36" w:name="登录与注册页"/>
      <w:bookmarkStart w:id="37" w:name="_Toc234394088"/>
      <w:r>
        <w:t xml:space="preserve">4.2.1 </w:t>
      </w:r>
      <w:r>
        <w:rPr>
          <w:rFonts w:hint="eastAsia"/>
        </w:rPr>
        <w:t>登录与注册页</w:t>
      </w:r>
      <w:bookmarkEnd w:id="37"/>
    </w:p>
    <w:p w14:paraId="6F7322AA" w14:textId="77777777" w:rsidR="00B0372B" w:rsidRDefault="00000000">
      <w:pPr>
        <w:pStyle w:val="FirstParagraph"/>
      </w:pPr>
      <w:r>
        <w:rPr>
          <w:rFonts w:hint="eastAsia"/>
        </w:rPr>
        <w:t>登录页采用经典分栏布局，左侧</w:t>
      </w:r>
      <w:r>
        <w:t xml:space="preserve"> 45% </w:t>
      </w:r>
      <w:r>
        <w:rPr>
          <w:rFonts w:hint="eastAsia"/>
        </w:rPr>
        <w:t>宽度为登录</w:t>
      </w:r>
      <w:r>
        <w:rPr>
          <w:rFonts w:hint="eastAsia"/>
        </w:rPr>
        <w:t>/</w:t>
      </w:r>
      <w:r>
        <w:rPr>
          <w:rFonts w:hint="eastAsia"/>
        </w:rPr>
        <w:t>注册功能面板，右侧</w:t>
      </w:r>
      <w:r>
        <w:t xml:space="preserve"> 55% </w:t>
      </w:r>
      <w:r>
        <w:rPr>
          <w:rFonts w:hint="eastAsia"/>
        </w:rPr>
        <w:t>宽度为品牌展示区。左侧面板以毛玻璃卡片承载表单内容，顶部展示校园工单系统品牌标</w:t>
      </w:r>
      <w:r>
        <w:rPr>
          <w:rFonts w:hint="eastAsia"/>
        </w:rPr>
        <w:lastRenderedPageBreak/>
        <w:t>识。登录与注册功能通过</w:t>
      </w:r>
      <w:r>
        <w:t xml:space="preserve"> Pill </w:t>
      </w:r>
      <w:r>
        <w:rPr>
          <w:rFonts w:hint="eastAsia"/>
        </w:rPr>
        <w:t>式</w:t>
      </w:r>
      <w:r>
        <w:t xml:space="preserve"> Tab </w:t>
      </w:r>
      <w:r>
        <w:rPr>
          <w:rFonts w:hint="eastAsia"/>
        </w:rPr>
        <w:t>切换器进行模式转换，切换时使用</w:t>
      </w:r>
      <w:r>
        <w:t xml:space="preserve"> Framer Motion AnimatePresence </w:t>
      </w:r>
      <w:r>
        <w:rPr>
          <w:rFonts w:hint="eastAsia"/>
        </w:rPr>
        <w:t>实现水平滑入滑出过渡动画。注册表单支持工种选择，学生和教师角色可以在注册时绑定工种信息。右侧展示区铺设深蓝至紫色的渐变背景，包含三层同心旋转装饰圆环、三枚浮动的毛玻璃统计徽章（使用</w:t>
      </w:r>
      <w:r>
        <w:t xml:space="preserve"> Lucide </w:t>
      </w:r>
      <w:r>
        <w:rPr>
          <w:rFonts w:hint="eastAsia"/>
        </w:rPr>
        <w:t>矢量图标），以及由工单提交流程图标构成的中央视觉锚点。底部展示”高效·透明·智慧校园”品牌文案。页面底层渲染低透明度海水流动动态背景增强校园氛围。整个页面采用</w:t>
      </w:r>
      <w:r>
        <w:t xml:space="preserve"> Spring </w:t>
      </w:r>
      <w:r>
        <w:rPr>
          <w:rFonts w:hint="eastAsia"/>
        </w:rPr>
        <w:t>物理弹簧动画实现元素的自然入场效果。</w:t>
      </w:r>
    </w:p>
    <w:p w14:paraId="2F05D6BC" w14:textId="77777777" w:rsidR="00B0372B" w:rsidRDefault="00000000">
      <w:pPr>
        <w:pStyle w:val="3"/>
      </w:pPr>
      <w:bookmarkStart w:id="38" w:name="工作台"/>
      <w:bookmarkStart w:id="39" w:name="_Toc234394089"/>
      <w:bookmarkEnd w:id="36"/>
      <w:r>
        <w:t xml:space="preserve">4.2.2 </w:t>
      </w:r>
      <w:r>
        <w:rPr>
          <w:rFonts w:hint="eastAsia"/>
        </w:rPr>
        <w:t>工作台</w:t>
      </w:r>
      <w:bookmarkEnd w:id="39"/>
    </w:p>
    <w:p w14:paraId="0E0BB142" w14:textId="77777777" w:rsidR="00B0372B" w:rsidRDefault="00000000">
      <w:pPr>
        <w:pStyle w:val="FirstParagraph"/>
      </w:pPr>
      <w:r>
        <w:rPr>
          <w:rFonts w:hint="eastAsia"/>
        </w:rPr>
        <w:t>工作台是用户登录后的默认首页，顶部展示根据时间段动态变化的欢迎语横幅（含角色标签徽章与实时日期时间显示）。横幅下方以</w:t>
      </w:r>
      <w:r>
        <w:t xml:space="preserve"> 2×2 </w:t>
      </w:r>
      <w:r>
        <w:rPr>
          <w:rFonts w:hint="eastAsia"/>
        </w:rPr>
        <w:t>网格布局排列四个统计卡片，分别展示工单总数、待处理数、处理中数与已完成数，每张卡片内部使用</w:t>
      </w:r>
      <w:r>
        <w:t xml:space="preserve"> AnimatedCounter </w:t>
      </w:r>
      <w:r>
        <w:rPr>
          <w:rFonts w:hint="eastAsia"/>
        </w:rPr>
        <w:t>实现数字滚动计数动画，配合</w:t>
      </w:r>
      <w:r>
        <w:t xml:space="preserve"> Sparkline </w:t>
      </w:r>
      <w:r>
        <w:rPr>
          <w:rFonts w:hint="eastAsia"/>
        </w:rPr>
        <w:t>迷你</w:t>
      </w:r>
      <w:r>
        <w:t xml:space="preserve"> SVG </w:t>
      </w:r>
      <w:r>
        <w:rPr>
          <w:rFonts w:hint="eastAsia"/>
        </w:rPr>
        <w:t>趋势线展示近七天数据走向。中部区域左侧展示近七天工单趋势面积图（</w:t>
      </w:r>
      <w:r>
        <w:rPr>
          <w:rFonts w:hint="eastAsia"/>
        </w:rPr>
        <w:t>Recharts</w:t>
      </w:r>
      <w:r>
        <w:t xml:space="preserve"> </w:t>
      </w:r>
      <w:r>
        <w:rPr>
          <w:rFonts w:hint="eastAsia"/>
        </w:rPr>
        <w:t>实现，蓝色渐变填充），右侧展示待办工单快捷列表。页面加载时采用骨架屏（</w:t>
      </w:r>
      <w:r>
        <w:rPr>
          <w:rFonts w:hint="eastAsia"/>
        </w:rPr>
        <w:t>SkeletonCard</w:t>
      </w:r>
      <w:r>
        <w:rPr>
          <w:rFonts w:hint="eastAsia"/>
        </w:rPr>
        <w:t>）渐进式加载，避免白屏闪烁。</w:t>
      </w:r>
    </w:p>
    <w:p w14:paraId="719BE4F9" w14:textId="77777777" w:rsidR="00B0372B" w:rsidRDefault="00000000">
      <w:pPr>
        <w:pStyle w:val="3"/>
      </w:pPr>
      <w:bookmarkStart w:id="40" w:name="工单列表"/>
      <w:bookmarkStart w:id="41" w:name="_Toc234394090"/>
      <w:bookmarkEnd w:id="38"/>
      <w:r>
        <w:t xml:space="preserve">4.2.3 </w:t>
      </w:r>
      <w:r>
        <w:rPr>
          <w:rFonts w:hint="eastAsia"/>
        </w:rPr>
        <w:t>工单列表</w:t>
      </w:r>
      <w:bookmarkEnd w:id="41"/>
    </w:p>
    <w:p w14:paraId="04AC26E9" w14:textId="77777777" w:rsidR="00B0372B" w:rsidRDefault="00000000">
      <w:pPr>
        <w:pStyle w:val="FirstParagraph"/>
      </w:pPr>
      <w:r>
        <w:rPr>
          <w:rFonts w:hint="eastAsia"/>
        </w:rPr>
        <w:t>工单列表页提供卡片视图与表格视图两种展示模式，用户可通过顶部</w:t>
      </w:r>
      <w:r>
        <w:t xml:space="preserve"> Pill </w:t>
      </w:r>
      <w:r>
        <w:rPr>
          <w:rFonts w:hint="eastAsia"/>
        </w:rPr>
        <w:t>切换器自由选择并持久化偏好至</w:t>
      </w:r>
      <w:r>
        <w:t xml:space="preserve"> </w:t>
      </w:r>
      <w:r>
        <w:rPr>
          <w:rFonts w:hint="eastAsia"/>
        </w:rPr>
        <w:t>localStorage</w:t>
      </w:r>
      <w:r>
        <w:rPr>
          <w:rFonts w:hint="eastAsia"/>
        </w:rPr>
        <w:t>。筛选栏采用毛玻璃粘性定位设计，包含搜索输入框（</w:t>
      </w:r>
      <w:r>
        <w:rPr>
          <w:rFonts w:hint="eastAsia"/>
        </w:rPr>
        <w:t>300</w:t>
      </w:r>
      <w:r>
        <w:t xml:space="preserve"> </w:t>
      </w:r>
      <w:r>
        <w:rPr>
          <w:rFonts w:hint="eastAsia"/>
        </w:rPr>
        <w:t>毫秒防抖处理）与六个状态标签</w:t>
      </w:r>
      <w:r>
        <w:t xml:space="preserve"> </w:t>
      </w:r>
      <w:r>
        <w:rPr>
          <w:rFonts w:hint="eastAsia"/>
        </w:rPr>
        <w:t>Chips</w:t>
      </w:r>
      <w:r>
        <w:rPr>
          <w:rFonts w:hint="eastAsia"/>
        </w:rPr>
        <w:t>（多选切换），右侧提供一键清除筛选按钮。</w:t>
      </w:r>
    </w:p>
    <w:p w14:paraId="5B5D7543" w14:textId="77777777" w:rsidR="00B0372B" w:rsidRDefault="00000000">
      <w:pPr>
        <w:pStyle w:val="a0"/>
      </w:pPr>
      <w:r>
        <w:rPr>
          <w:rFonts w:hint="eastAsia"/>
        </w:rPr>
        <w:t>卡片视图以响应式网格布局展示（移动端</w:t>
      </w:r>
      <w:r>
        <w:t xml:space="preserve"> 1 </w:t>
      </w:r>
      <w:r>
        <w:rPr>
          <w:rFonts w:hint="eastAsia"/>
        </w:rPr>
        <w:t>列、平板</w:t>
      </w:r>
      <w:r>
        <w:t xml:space="preserve"> 2 </w:t>
      </w:r>
      <w:r>
        <w:rPr>
          <w:rFonts w:hint="eastAsia"/>
        </w:rPr>
        <w:t>列、桌面</w:t>
      </w:r>
      <w:r>
        <w:t xml:space="preserve"> 3 </w:t>
      </w:r>
      <w:r>
        <w:rPr>
          <w:rFonts w:hint="eastAsia"/>
        </w:rPr>
        <w:t>列），每张卡片呈现工单号、标题（两行截断）、类别与优先级徽章、状态标签（含呼吸灯动画）、提交人与时间信息。卡片</w:t>
      </w:r>
      <w:r>
        <w:t xml:space="preserve"> hover </w:t>
      </w:r>
      <w:r>
        <w:rPr>
          <w:rFonts w:hint="eastAsia"/>
        </w:rPr>
        <w:t>时触发浮升效果（</w:t>
      </w:r>
      <w:r>
        <w:rPr>
          <w:rFonts w:hint="eastAsia"/>
        </w:rPr>
        <w:t>translateY</w:t>
      </w:r>
      <w:r>
        <w:rPr>
          <w:rFonts w:hint="eastAsia"/>
        </w:rPr>
        <w:t>）、阴影加深与左侧蓝色指示条出现，</w:t>
      </w:r>
      <w:r>
        <w:rPr>
          <w:rFonts w:hint="eastAsia"/>
        </w:rPr>
        <w:t>ChevronRight</w:t>
      </w:r>
      <w:r>
        <w:t xml:space="preserve"> </w:t>
      </w:r>
      <w:r>
        <w:rPr>
          <w:rFonts w:hint="eastAsia"/>
        </w:rPr>
        <w:t>箭头从右侧滑入。</w:t>
      </w:r>
    </w:p>
    <w:p w14:paraId="2B686328" w14:textId="77777777" w:rsidR="00B0372B" w:rsidRDefault="00000000">
      <w:pPr>
        <w:pStyle w:val="a0"/>
      </w:pPr>
      <w:r>
        <w:rPr>
          <w:rFonts w:hint="eastAsia"/>
        </w:rPr>
        <w:t>表格视图采用斑马纹行样式，表头使用</w:t>
      </w:r>
      <w:r>
        <w:t xml:space="preserve"> scope=“col” </w:t>
      </w:r>
      <w:r>
        <w:rPr>
          <w:rFonts w:hint="eastAsia"/>
        </w:rPr>
        <w:t>语义属性，响应式隐藏次要列（类别、提交人、时间），每行的操作按钮以蓝色高亮样式呈现。底部分页栏显示”第</w:t>
      </w:r>
      <w:r>
        <w:t xml:space="preserve"> X/Y </w:t>
      </w:r>
      <w:r>
        <w:rPr>
          <w:rFonts w:hint="eastAsia"/>
        </w:rPr>
        <w:t>页，共</w:t>
      </w:r>
      <w:r>
        <w:t xml:space="preserve"> Z </w:t>
      </w:r>
      <w:r>
        <w:rPr>
          <w:rFonts w:hint="eastAsia"/>
        </w:rPr>
        <w:t>条”信息，内置页码省略号逻辑与首末页快速跳转按钮。空状态根据是否为筛选结果提供差异化的提示文案与操作指引（清除筛选或前往提交工单）。</w:t>
      </w:r>
    </w:p>
    <w:p w14:paraId="5EB0CADF" w14:textId="77777777" w:rsidR="00B0372B" w:rsidRDefault="00000000">
      <w:pPr>
        <w:pStyle w:val="3"/>
      </w:pPr>
      <w:bookmarkStart w:id="42" w:name="工单详情"/>
      <w:bookmarkStart w:id="43" w:name="_Toc234394091"/>
      <w:bookmarkEnd w:id="40"/>
      <w:r>
        <w:t xml:space="preserve">4.2.4 </w:t>
      </w:r>
      <w:r>
        <w:rPr>
          <w:rFonts w:hint="eastAsia"/>
        </w:rPr>
        <w:t>工单详情</w:t>
      </w:r>
      <w:bookmarkEnd w:id="43"/>
    </w:p>
    <w:p w14:paraId="3F63C8F2" w14:textId="77777777" w:rsidR="00B0372B" w:rsidRDefault="00000000">
      <w:pPr>
        <w:pStyle w:val="FirstParagraph"/>
      </w:pPr>
      <w:r>
        <w:rPr>
          <w:rFonts w:hint="eastAsia"/>
        </w:rPr>
        <w:t>工单详情页是系统功能最密集的页面，采用桌面端双栏布局（左侧</w:t>
      </w:r>
      <w:r>
        <w:t xml:space="preserve"> 2/3 </w:t>
      </w:r>
      <w:r>
        <w:rPr>
          <w:rFonts w:hint="eastAsia"/>
        </w:rPr>
        <w:t>为时间轴与描述区，右侧</w:t>
      </w:r>
      <w:r>
        <w:t xml:space="preserve"> 1/3 </w:t>
      </w:r>
      <w:r>
        <w:rPr>
          <w:rFonts w:hint="eastAsia"/>
        </w:rPr>
        <w:t>为基本信息与操作日志区）。</w:t>
      </w:r>
    </w:p>
    <w:p w14:paraId="7220B005" w14:textId="77777777" w:rsidR="00B0372B" w:rsidRDefault="00000000">
      <w:pPr>
        <w:pStyle w:val="a0"/>
      </w:pPr>
      <w:r>
        <w:rPr>
          <w:b/>
          <w:bCs/>
        </w:rPr>
        <w:t xml:space="preserve">Hero </w:t>
      </w:r>
      <w:r>
        <w:rPr>
          <w:rFonts w:hint="eastAsia"/>
          <w:b/>
          <w:bCs/>
        </w:rPr>
        <w:t>区域</w:t>
      </w:r>
      <w:r>
        <w:rPr>
          <w:rFonts w:hint="eastAsia"/>
        </w:rPr>
        <w:t>：横贯页面顶部，以工单当前状态对应的渐变色（如处理中为紫色、已完成为翠绿）为背景，展示工单编号（等宽字体）、大号标题、状态徽章（含呼吸灯点动画）与工种标签。</w:t>
      </w:r>
    </w:p>
    <w:p w14:paraId="6B0DB44A" w14:textId="77777777" w:rsidR="00B0372B" w:rsidRDefault="00000000">
      <w:pPr>
        <w:pStyle w:val="a0"/>
      </w:pPr>
      <w:r>
        <w:rPr>
          <w:rFonts w:hint="eastAsia"/>
          <w:b/>
          <w:bCs/>
        </w:rPr>
        <w:lastRenderedPageBreak/>
        <w:t>垂直进度时间轴</w:t>
      </w:r>
      <w:r>
        <w:rPr>
          <w:rFonts w:hint="eastAsia"/>
        </w:rPr>
        <w:t>：替换传统横向步骤条，以圆点加连线的纵向布局展示工单六个关键阶段（提交、指派、处理、维修、完成、评价）。已完成节点以蓝色实心圆加对勾图标呈现，当前进行中节点以蓝色脉冲环动画突出显示，未来节点以灰色空心圆占位。每个节点附带操作时间戳与操作人姓名。</w:t>
      </w:r>
    </w:p>
    <w:p w14:paraId="07CA5A1F" w14:textId="77777777" w:rsidR="00B0372B" w:rsidRDefault="00000000">
      <w:pPr>
        <w:pStyle w:val="a0"/>
      </w:pPr>
      <w:r>
        <w:rPr>
          <w:rFonts w:hint="eastAsia"/>
          <w:b/>
          <w:bCs/>
        </w:rPr>
        <w:t>基本信息卡片</w:t>
      </w:r>
      <w:r>
        <w:rPr>
          <w:rFonts w:hint="eastAsia"/>
        </w:rPr>
        <w:t>：两列网格展示提交人姓名与角色、维修工姓名与绑定工种、维修工联系电话（带一键复制按钮）、工单类别与优先级标签。报修人电话行根据报修人角色自动切换标签文字（“学生联系电话”或”教师联系电话”），便于清晰区分身份。电话行</w:t>
      </w:r>
      <w:r>
        <w:t xml:space="preserve"> hover </w:t>
      </w:r>
      <w:r>
        <w:rPr>
          <w:rFonts w:hint="eastAsia"/>
        </w:rPr>
        <w:t>时浅蓝背景高亮，复制按钮由隐藏变为可见，点击后显示绿色对勾反馈。</w:t>
      </w:r>
    </w:p>
    <w:p w14:paraId="78F005A4" w14:textId="77777777" w:rsidR="00B0372B" w:rsidRDefault="00000000">
      <w:pPr>
        <w:pStyle w:val="a0"/>
      </w:pPr>
      <w:r>
        <w:rPr>
          <w:rFonts w:hint="eastAsia"/>
          <w:b/>
          <w:bCs/>
        </w:rPr>
        <w:t>现场图片预览</w:t>
      </w:r>
      <w:r>
        <w:rPr>
          <w:rFonts w:hint="eastAsia"/>
        </w:rPr>
        <w:t>：水平可滚动的缩略图列表，点击任意图片弹出全屏</w:t>
      </w:r>
      <w:r>
        <w:t xml:space="preserve"> Lightbox </w:t>
      </w:r>
      <w:r>
        <w:rPr>
          <w:rFonts w:hint="eastAsia"/>
        </w:rPr>
        <w:t>模态层，支持关闭按钮与背景点击退出。</w:t>
      </w:r>
    </w:p>
    <w:p w14:paraId="2B154F21" w14:textId="77777777" w:rsidR="00B0372B" w:rsidRDefault="00000000">
      <w:pPr>
        <w:pStyle w:val="a0"/>
      </w:pPr>
      <w:r>
        <w:rPr>
          <w:rFonts w:hint="eastAsia"/>
          <w:b/>
          <w:bCs/>
        </w:rPr>
        <w:t>维修记录折叠面板</w:t>
      </w:r>
      <w:r>
        <w:rPr>
          <w:rFonts w:hint="eastAsia"/>
        </w:rPr>
        <w:t>：首条记录默认展开，其余记录可通过”展开</w:t>
      </w:r>
      <w:r>
        <w:rPr>
          <w:rFonts w:hint="eastAsia"/>
        </w:rPr>
        <w:t>/</w:t>
      </w:r>
      <w:r>
        <w:rPr>
          <w:rFonts w:hint="eastAsia"/>
        </w:rPr>
        <w:t>折叠”按钮控制显示，使用</w:t>
      </w:r>
      <w:r>
        <w:t xml:space="preserve"> AnimatePresence </w:t>
      </w:r>
      <w:r>
        <w:rPr>
          <w:rFonts w:hint="eastAsia"/>
        </w:rPr>
        <w:t>实现平滑的高度过渡动画。</w:t>
      </w:r>
    </w:p>
    <w:p w14:paraId="6B8963B3" w14:textId="77777777" w:rsidR="00B0372B" w:rsidRDefault="00000000">
      <w:pPr>
        <w:pStyle w:val="a0"/>
      </w:pPr>
      <w:r>
        <w:rPr>
          <w:rFonts w:hint="eastAsia"/>
          <w:b/>
          <w:bCs/>
        </w:rPr>
        <w:t>底部操作栏</w:t>
      </w:r>
      <w:r>
        <w:rPr>
          <w:rFonts w:hint="eastAsia"/>
        </w:rPr>
        <w:t>：采用粘性定位固定在视口底部，根据当前用户角色与工单状态动态渲染操作按钮。维修工可操作”开始处理”（直接处理，无需接单步骤）、“申请完成”按钮；报修人在待确认状态下可操作”确认完成”（绿色）或”退回”（红色，需填写退回原因）按钮；管理员可操作”指派维修工”（弹出搜索弹窗，自动按工种匹配并优先展示）、“重新指派”按钮。所有按钮均配备</w:t>
      </w:r>
      <w:r>
        <w:t xml:space="preserve"> Loading </w:t>
      </w:r>
      <w:r>
        <w:rPr>
          <w:rFonts w:hint="eastAsia"/>
        </w:rPr>
        <w:t>加载态与无障碍</w:t>
      </w:r>
      <w:r>
        <w:t xml:space="preserve"> aria </w:t>
      </w:r>
      <w:r>
        <w:rPr>
          <w:rFonts w:hint="eastAsia"/>
        </w:rPr>
        <w:t>标签。</w:t>
      </w:r>
    </w:p>
    <w:p w14:paraId="10C2CB82" w14:textId="77777777" w:rsidR="00B0372B" w:rsidRDefault="00000000">
      <w:pPr>
        <w:pStyle w:val="a0"/>
      </w:pPr>
      <w:r>
        <w:rPr>
          <w:rFonts w:hint="eastAsia"/>
          <w:b/>
          <w:bCs/>
        </w:rPr>
        <w:t>操作日志</w:t>
      </w:r>
      <w:r>
        <w:rPr>
          <w:rFonts w:hint="eastAsia"/>
        </w:rPr>
        <w:t>：以纵向时间线样式展示工单的历史操作记录，每条日志包含操作类型、备注内容、操作人与时间戳，最近一条以蓝色圆点加光环突出显示。</w:t>
      </w:r>
    </w:p>
    <w:p w14:paraId="1C05E8E9" w14:textId="77777777" w:rsidR="00B0372B" w:rsidRDefault="00000000">
      <w:pPr>
        <w:pStyle w:val="3"/>
      </w:pPr>
      <w:bookmarkStart w:id="44" w:name="提交工单"/>
      <w:bookmarkStart w:id="45" w:name="_Toc234394092"/>
      <w:bookmarkEnd w:id="42"/>
      <w:r>
        <w:t xml:space="preserve">4.2.5 </w:t>
      </w:r>
      <w:r>
        <w:rPr>
          <w:rFonts w:hint="eastAsia"/>
        </w:rPr>
        <w:t>提交工单</w:t>
      </w:r>
      <w:bookmarkEnd w:id="45"/>
    </w:p>
    <w:p w14:paraId="29C4EC57" w14:textId="77777777" w:rsidR="00B0372B" w:rsidRDefault="00000000">
      <w:pPr>
        <w:pStyle w:val="FirstParagraph"/>
      </w:pPr>
      <w:r>
        <w:rPr>
          <w:rFonts w:hint="eastAsia"/>
        </w:rPr>
        <w:t>提交工单采用三步表单向导设计，顶部步骤指示器实时显示当前进度。第一步为工种多选面板，学生</w:t>
      </w:r>
      <w:r>
        <w:rPr>
          <w:rFonts w:hint="eastAsia"/>
        </w:rPr>
        <w:t>/</w:t>
      </w:r>
      <w:r>
        <w:rPr>
          <w:rFonts w:hint="eastAsia"/>
        </w:rPr>
        <w:t>教师可在六种预设工种（水电维修、网络故障、家具维修、空调检修、门窗修缮、墙面修补）中多选匹配的工种类型，每个选项卡片点击切换选中状态（蓝色边框加右上角对勾），已选工种以可移除的标签形式预览于下方。第二步为标题、详细描述、优先级选择与多图上传区域，多图上传组件支持本地文件选择与拖拽上传，以</w:t>
      </w:r>
      <w:r>
        <w:t xml:space="preserve"> 3 </w:t>
      </w:r>
      <w:r>
        <w:rPr>
          <w:rFonts w:hint="eastAsia"/>
        </w:rPr>
        <w:t>列网格预览已选图片，每张图片可独立删除。第三步为信息确认卡片，汇总展示所有填写内容，确认无误后提交。提交成功后以弹簧动画展示对勾图标，</w:t>
      </w:r>
      <w:r>
        <w:rPr>
          <w:rFonts w:hint="eastAsia"/>
        </w:rPr>
        <w:t>1.5</w:t>
      </w:r>
      <w:r>
        <w:t xml:space="preserve"> </w:t>
      </w:r>
      <w:r>
        <w:rPr>
          <w:rFonts w:hint="eastAsia"/>
        </w:rPr>
        <w:t>秒后自动跳转至工单详情页。</w:t>
      </w:r>
    </w:p>
    <w:p w14:paraId="02AB9A34" w14:textId="77777777" w:rsidR="00B0372B" w:rsidRDefault="00000000">
      <w:pPr>
        <w:pStyle w:val="3"/>
      </w:pPr>
      <w:bookmarkStart w:id="46" w:name="个人中心"/>
      <w:bookmarkStart w:id="47" w:name="_Toc234394093"/>
      <w:bookmarkEnd w:id="44"/>
      <w:r>
        <w:t xml:space="preserve">4.2.6 </w:t>
      </w:r>
      <w:r>
        <w:rPr>
          <w:rFonts w:hint="eastAsia"/>
        </w:rPr>
        <w:t>个人中心</w:t>
      </w:r>
      <w:bookmarkEnd w:id="47"/>
    </w:p>
    <w:p w14:paraId="0C477324" w14:textId="77777777" w:rsidR="00B0372B" w:rsidRDefault="00000000">
      <w:pPr>
        <w:pStyle w:val="FirstParagraph"/>
      </w:pPr>
      <w:r>
        <w:rPr>
          <w:rFonts w:hint="eastAsia"/>
        </w:rPr>
        <w:t>个人中心采用桌面端双栏布局，左侧为个人信息管理区，右侧为数据看板区。个人信息区从上至下依次为头像上传组件（支持拖拽</w:t>
      </w:r>
      <w:r>
        <w:rPr>
          <w:rFonts w:hint="eastAsia"/>
        </w:rPr>
        <w:t>/</w:t>
      </w:r>
      <w:r>
        <w:rPr>
          <w:rFonts w:hint="eastAsia"/>
        </w:rPr>
        <w:t>点击</w:t>
      </w:r>
      <w:r>
        <w:rPr>
          <w:rFonts w:hint="eastAsia"/>
        </w:rPr>
        <w:t>/</w:t>
      </w:r>
      <w:r>
        <w:rPr>
          <w:rFonts w:hint="eastAsia"/>
        </w:rPr>
        <w:t>移除，</w:t>
      </w:r>
      <w:r>
        <w:rPr>
          <w:rFonts w:hint="eastAsia"/>
        </w:rPr>
        <w:t>2MB</w:t>
      </w:r>
      <w:r>
        <w:t xml:space="preserve"> </w:t>
      </w:r>
      <w:r>
        <w:rPr>
          <w:rFonts w:hint="eastAsia"/>
        </w:rPr>
        <w:t>限制）、账户信息表单（姓名、电话、邮箱、部门，统一</w:t>
      </w:r>
      <w:r>
        <w:t xml:space="preserve"> 44px </w:t>
      </w:r>
      <w:r>
        <w:rPr>
          <w:rFonts w:hint="eastAsia"/>
        </w:rPr>
        <w:t>高度输入框与蓝色焦点环）、修改密码区域（原密码与新密码输入，带可见性切换）。右侧数据看板区包含四个统计</w:t>
      </w:r>
      <w:r>
        <w:rPr>
          <w:rFonts w:hint="eastAsia"/>
        </w:rPr>
        <w:lastRenderedPageBreak/>
        <w:t>小卡片、近七天工单趋势迷你图表、最近三条工单动态列表与底部快捷操作按钮。快速报修按钮仅在学生</w:t>
      </w:r>
      <w:r>
        <w:rPr>
          <w:rFonts w:hint="eastAsia"/>
        </w:rPr>
        <w:t>/</w:t>
      </w:r>
      <w:r>
        <w:rPr>
          <w:rFonts w:hint="eastAsia"/>
        </w:rPr>
        <w:t>教师角色下显示。</w:t>
      </w:r>
    </w:p>
    <w:p w14:paraId="2C18F30A" w14:textId="77777777" w:rsidR="00B0372B" w:rsidRDefault="00000000">
      <w:pPr>
        <w:pStyle w:val="3"/>
      </w:pPr>
      <w:bookmarkStart w:id="48" w:name="用户管理"/>
      <w:bookmarkStart w:id="49" w:name="_Toc234394094"/>
      <w:bookmarkEnd w:id="46"/>
      <w:r>
        <w:t xml:space="preserve">4.2.7 </w:t>
      </w:r>
      <w:r>
        <w:rPr>
          <w:rFonts w:hint="eastAsia"/>
        </w:rPr>
        <w:t>用户管理</w:t>
      </w:r>
      <w:bookmarkEnd w:id="49"/>
    </w:p>
    <w:p w14:paraId="543091A0" w14:textId="77777777" w:rsidR="00B0372B" w:rsidRDefault="00000000">
      <w:pPr>
        <w:pStyle w:val="FirstParagraph"/>
      </w:pPr>
      <w:r>
        <w:rPr>
          <w:rFonts w:hint="eastAsia"/>
        </w:rPr>
        <w:t>用户管理页以表格形式展示所有用户信息，包含用户名、姓名、角色标签、工种（仅维修工显示蓝色工种标签）、联系电话（</w:t>
      </w:r>
      <w:r>
        <w:rPr>
          <w:rFonts w:hint="eastAsia"/>
        </w:rPr>
        <w:t>Hover</w:t>
      </w:r>
      <w:r>
        <w:t xml:space="preserve"> </w:t>
      </w:r>
      <w:r>
        <w:rPr>
          <w:rFonts w:hint="eastAsia"/>
        </w:rPr>
        <w:t>显示复制按钮）、状态（启用</w:t>
      </w:r>
      <w:r>
        <w:rPr>
          <w:rFonts w:hint="eastAsia"/>
        </w:rPr>
        <w:t>/</w:t>
      </w:r>
      <w:r>
        <w:rPr>
          <w:rFonts w:hint="eastAsia"/>
        </w:rPr>
        <w:t>禁用带圆点指示）与操作按钮组。顶部提供”批量导入”与”添加用户”两个入口。批量导入弹出向导式模态框，包含模板下载按钮、文件上传区域与导入结果反馈（成功条数、跳过条数、详细错误行列表）。新增</w:t>
      </w:r>
      <w:r>
        <w:rPr>
          <w:rFonts w:hint="eastAsia"/>
        </w:rPr>
        <w:t>/</w:t>
      </w:r>
      <w:r>
        <w:rPr>
          <w:rFonts w:hint="eastAsia"/>
        </w:rPr>
        <w:t>编辑用户弹出表单弹窗，维修工角色自动显示工种绑定下拉选择框，所有字段均配备独立的标签与错误反馈。</w:t>
      </w:r>
    </w:p>
    <w:p w14:paraId="664F9142" w14:textId="77777777" w:rsidR="00B0372B" w:rsidRDefault="00000000">
      <w:pPr>
        <w:pStyle w:val="3"/>
      </w:pPr>
      <w:bookmarkStart w:id="50" w:name="工种管理"/>
      <w:bookmarkStart w:id="51" w:name="_Toc234394095"/>
      <w:bookmarkEnd w:id="48"/>
      <w:r>
        <w:t xml:space="preserve">4.2.8 </w:t>
      </w:r>
      <w:r>
        <w:rPr>
          <w:rFonts w:hint="eastAsia"/>
        </w:rPr>
        <w:t>工种管理</w:t>
      </w:r>
      <w:bookmarkEnd w:id="51"/>
    </w:p>
    <w:p w14:paraId="15848950" w14:textId="77777777" w:rsidR="00B0372B" w:rsidRDefault="00000000">
      <w:pPr>
        <w:pStyle w:val="FirstParagraph"/>
      </w:pPr>
      <w:r>
        <w:rPr>
          <w:rFonts w:hint="eastAsia"/>
        </w:rPr>
        <w:t>工种管理页以表格展示系统预设的六种工种，每行包含工种图标、名称、编码、描述、关联维修工数量（从真实用户数据实时统计）、启用</w:t>
      </w:r>
      <w:r>
        <w:rPr>
          <w:rFonts w:hint="eastAsia"/>
        </w:rPr>
        <w:t>/</w:t>
      </w:r>
      <w:r>
        <w:rPr>
          <w:rFonts w:hint="eastAsia"/>
        </w:rPr>
        <w:t>禁用状态。支持工种新增、编辑、删除操作，删除时自动校验是否有用户已绑定该工种。人数统计通过查询所有</w:t>
      </w:r>
      <w:r>
        <w:t xml:space="preserve"> WRK </w:t>
      </w:r>
      <w:r>
        <w:rPr>
          <w:rFonts w:hint="eastAsia"/>
        </w:rPr>
        <w:t>角色用户的</w:t>
      </w:r>
      <w:r>
        <w:t xml:space="preserve"> trade </w:t>
      </w:r>
      <w:r>
        <w:rPr>
          <w:rFonts w:hint="eastAsia"/>
        </w:rPr>
        <w:t>字段进行实时计算，初始值为零，每有一名维修工绑定对应工种则自动增加。</w:t>
      </w:r>
    </w:p>
    <w:p w14:paraId="189490F7" w14:textId="77777777" w:rsidR="00B0372B" w:rsidRDefault="00000000">
      <w:pPr>
        <w:pStyle w:val="3"/>
      </w:pPr>
      <w:bookmarkStart w:id="52" w:name="通知系统"/>
      <w:bookmarkStart w:id="53" w:name="_Toc234394096"/>
      <w:bookmarkEnd w:id="50"/>
      <w:r>
        <w:t xml:space="preserve">4.2.9 </w:t>
      </w:r>
      <w:r>
        <w:rPr>
          <w:rFonts w:hint="eastAsia"/>
        </w:rPr>
        <w:t>通知系统</w:t>
      </w:r>
      <w:bookmarkEnd w:id="53"/>
    </w:p>
    <w:p w14:paraId="168A1179" w14:textId="77777777" w:rsidR="00B0372B" w:rsidRDefault="00000000">
      <w:pPr>
        <w:pStyle w:val="FirstParagraph"/>
      </w:pPr>
      <w:r>
        <w:rPr>
          <w:rFonts w:hint="eastAsia"/>
        </w:rPr>
        <w:t>通知系统以顶部导航栏铃铛图标为入口，图标右上角以红色圆形角标展示未读数量（超过</w:t>
      </w:r>
      <w:r>
        <w:t xml:space="preserve"> 99 </w:t>
      </w:r>
      <w:r>
        <w:rPr>
          <w:rFonts w:hint="eastAsia"/>
        </w:rPr>
        <w:t>显示”</w:t>
      </w:r>
      <w:r>
        <w:rPr>
          <w:rFonts w:hint="eastAsia"/>
        </w:rPr>
        <w:t>99+</w:t>
      </w:r>
      <w:r>
        <w:rPr>
          <w:rFonts w:hint="eastAsia"/>
        </w:rPr>
        <w:t>“）。点击铃铛弹出下拉列表，按时间倒序展示最近十条通知，未读通知以浅蓝底色加蓝色圆点标记，每条通知包含标题、内容摘要、相对时间与发送者信息，可点击标记已读或跳转至关联页面。列表顶部提供”全部已读”按钮。管理员额外显示广播发送入口，点击弹出模态框输入广播内容后一键发送至全站所有用户。系统每</w:t>
      </w:r>
      <w:r>
        <w:t xml:space="preserve"> 30 </w:t>
      </w:r>
      <w:r>
        <w:rPr>
          <w:rFonts w:hint="eastAsia"/>
        </w:rPr>
        <w:t>秒自动轮询获取最新通知数量。关键业务节点（新工单提交、工单指派、申请完成确认、退回、重新指派）均自动触发通知创建。</w:t>
      </w:r>
    </w:p>
    <w:p w14:paraId="49CD1C35" w14:textId="77777777" w:rsidR="00B0372B" w:rsidRDefault="00000000">
      <w:pPr>
        <w:pStyle w:val="1"/>
      </w:pPr>
      <w:bookmarkStart w:id="54" w:name="系统部署与测试"/>
      <w:bookmarkStart w:id="55" w:name="_Toc234394097"/>
      <w:bookmarkEnd w:id="30"/>
      <w:bookmarkEnd w:id="34"/>
      <w:bookmarkEnd w:id="52"/>
      <w:r>
        <w:t xml:space="preserve">5 </w:t>
      </w:r>
      <w:r>
        <w:rPr>
          <w:rFonts w:hint="eastAsia"/>
        </w:rPr>
        <w:t>系统部署与测试</w:t>
      </w:r>
      <w:bookmarkEnd w:id="55"/>
    </w:p>
    <w:p w14:paraId="5CC00182" w14:textId="77777777" w:rsidR="00B0372B" w:rsidRDefault="00000000">
      <w:pPr>
        <w:pStyle w:val="2"/>
      </w:pPr>
      <w:bookmarkStart w:id="56" w:name="部署方案"/>
      <w:bookmarkStart w:id="57" w:name="_Toc234394098"/>
      <w:r>
        <w:t xml:space="preserve">5.1 </w:t>
      </w:r>
      <w:r>
        <w:rPr>
          <w:rFonts w:hint="eastAsia"/>
        </w:rPr>
        <w:t>部署方案</w:t>
      </w:r>
      <w:bookmarkEnd w:id="57"/>
    </w:p>
    <w:p w14:paraId="4D06B36A" w14:textId="77777777" w:rsidR="00B0372B" w:rsidRDefault="00000000">
      <w:pPr>
        <w:pStyle w:val="FirstParagraph"/>
      </w:pPr>
      <w:r>
        <w:rPr>
          <w:rFonts w:hint="eastAsia"/>
        </w:rPr>
        <w:t>系统采用全云托管的分层部署策略，前端、后端与数据库分别部署于独立的云平台上，通过环境变量进行服务间通信配置。</w:t>
      </w:r>
    </w:p>
    <w:p w14:paraId="151DC586" w14:textId="77777777" w:rsidR="00B0372B" w:rsidRDefault="00000000">
      <w:pPr>
        <w:pStyle w:val="a0"/>
      </w:pPr>
      <w:r>
        <w:rPr>
          <w:rFonts w:hint="eastAsia"/>
          <w:b/>
          <w:bCs/>
        </w:rPr>
        <w:t>前端部署（</w:t>
      </w:r>
      <w:r>
        <w:rPr>
          <w:rFonts w:hint="eastAsia"/>
          <w:b/>
          <w:bCs/>
        </w:rPr>
        <w:t>Vercel</w:t>
      </w:r>
      <w:r>
        <w:rPr>
          <w:rFonts w:hint="eastAsia"/>
          <w:b/>
          <w:bCs/>
        </w:rPr>
        <w:t>）</w:t>
      </w:r>
      <w:r>
        <w:rPr>
          <w:rFonts w:hint="eastAsia"/>
        </w:rPr>
        <w:t>：前端项目连接至</w:t>
      </w:r>
      <w:r>
        <w:t xml:space="preserve"> GitHub </w:t>
      </w:r>
      <w:r>
        <w:rPr>
          <w:rFonts w:hint="eastAsia"/>
        </w:rPr>
        <w:t>仓库，</w:t>
      </w:r>
      <w:r>
        <w:rPr>
          <w:rFonts w:hint="eastAsia"/>
        </w:rPr>
        <w:t>Vercel</w:t>
      </w:r>
      <w:r>
        <w:t xml:space="preserve"> </w:t>
      </w:r>
      <w:r>
        <w:rPr>
          <w:rFonts w:hint="eastAsia"/>
        </w:rPr>
        <w:t>在每次代码推送至</w:t>
      </w:r>
      <w:r>
        <w:t xml:space="preserve"> main </w:t>
      </w:r>
      <w:r>
        <w:rPr>
          <w:rFonts w:hint="eastAsia"/>
        </w:rPr>
        <w:t>分支时自动触发构建与部署流程。构建命令为</w:t>
      </w:r>
      <w:r>
        <w:t xml:space="preserve"> npm run </w:t>
      </w:r>
      <w:r>
        <w:rPr>
          <w:rFonts w:hint="eastAsia"/>
        </w:rPr>
        <w:t>build</w:t>
      </w:r>
      <w:r>
        <w:rPr>
          <w:rFonts w:hint="eastAsia"/>
        </w:rPr>
        <w:t>，输出目录为</w:t>
      </w:r>
      <w:r>
        <w:t xml:space="preserve"> </w:t>
      </w:r>
      <w:r>
        <w:rPr>
          <w:rFonts w:hint="eastAsia"/>
        </w:rPr>
        <w:t>client/dist</w:t>
      </w:r>
      <w:r>
        <w:rPr>
          <w:rFonts w:hint="eastAsia"/>
        </w:rPr>
        <w:t>。通过</w:t>
      </w:r>
      <w:r>
        <w:t xml:space="preserve"> vercel.json </w:t>
      </w:r>
      <w:r>
        <w:rPr>
          <w:rFonts w:hint="eastAsia"/>
        </w:rPr>
        <w:t>配置文件设置</w:t>
      </w:r>
      <w:r>
        <w:t xml:space="preserve"> SPA </w:t>
      </w:r>
      <w:r>
        <w:rPr>
          <w:rFonts w:hint="eastAsia"/>
        </w:rPr>
        <w:t>路由重写规则，确保</w:t>
      </w:r>
      <w:r>
        <w:t xml:space="preserve"> React Router </w:t>
      </w:r>
      <w:r>
        <w:rPr>
          <w:rFonts w:hint="eastAsia"/>
        </w:rPr>
        <w:t>的客户端路由正常工作。环境变量</w:t>
      </w:r>
      <w:r>
        <w:t xml:space="preserve"> VITE_API_URL </w:t>
      </w:r>
      <w:r>
        <w:rPr>
          <w:rFonts w:hint="eastAsia"/>
        </w:rPr>
        <w:t>指向后端</w:t>
      </w:r>
      <w:r>
        <w:t xml:space="preserve"> Render </w:t>
      </w:r>
      <w:r>
        <w:rPr>
          <w:rFonts w:hint="eastAsia"/>
        </w:rPr>
        <w:t>服务的</w:t>
      </w:r>
      <w:r>
        <w:t xml:space="preserve"> API </w:t>
      </w:r>
      <w:r>
        <w:rPr>
          <w:rFonts w:hint="eastAsia"/>
        </w:rPr>
        <w:t>地址。</w:t>
      </w:r>
    </w:p>
    <w:p w14:paraId="322F5B41" w14:textId="77777777" w:rsidR="00B0372B" w:rsidRDefault="00000000">
      <w:pPr>
        <w:pStyle w:val="a0"/>
      </w:pPr>
      <w:r>
        <w:rPr>
          <w:rFonts w:hint="eastAsia"/>
          <w:b/>
          <w:bCs/>
        </w:rPr>
        <w:lastRenderedPageBreak/>
        <w:t>后端部署（</w:t>
      </w:r>
      <w:r>
        <w:rPr>
          <w:rFonts w:hint="eastAsia"/>
          <w:b/>
          <w:bCs/>
        </w:rPr>
        <w:t>Render</w:t>
      </w:r>
      <w:r>
        <w:rPr>
          <w:rFonts w:hint="eastAsia"/>
          <w:b/>
          <w:bCs/>
        </w:rPr>
        <w:t>）</w:t>
      </w:r>
      <w:r>
        <w:rPr>
          <w:rFonts w:hint="eastAsia"/>
        </w:rPr>
        <w:t>：后端部署为</w:t>
      </w:r>
      <w:r>
        <w:t xml:space="preserve"> Render Web </w:t>
      </w:r>
      <w:r>
        <w:rPr>
          <w:rFonts w:hint="eastAsia"/>
        </w:rPr>
        <w:t>Service</w:t>
      </w:r>
      <w:r>
        <w:rPr>
          <w:rFonts w:hint="eastAsia"/>
        </w:rPr>
        <w:t>，</w:t>
      </w:r>
      <w:r>
        <w:rPr>
          <w:rFonts w:hint="eastAsia"/>
        </w:rPr>
        <w:t>Root</w:t>
      </w:r>
      <w:r>
        <w:t xml:space="preserve"> Directory </w:t>
      </w:r>
      <w:r>
        <w:rPr>
          <w:rFonts w:hint="eastAsia"/>
        </w:rPr>
        <w:t>设置为</w:t>
      </w:r>
      <w:r>
        <w:t xml:space="preserve"> server </w:t>
      </w:r>
      <w:r>
        <w:rPr>
          <w:rFonts w:hint="eastAsia"/>
        </w:rPr>
        <w:t>子目录，构建命令为</w:t>
      </w:r>
      <w:r>
        <w:t xml:space="preserve"> npm install &amp;&amp; npx prisma </w:t>
      </w:r>
      <w:r>
        <w:rPr>
          <w:rFonts w:hint="eastAsia"/>
        </w:rPr>
        <w:t>generate</w:t>
      </w:r>
      <w:r>
        <w:rPr>
          <w:rFonts w:hint="eastAsia"/>
        </w:rPr>
        <w:t>，启动命令为</w:t>
      </w:r>
      <w:r>
        <w:t xml:space="preserve"> npx tsx src/index.ts</w:t>
      </w:r>
      <w:r>
        <w:t>。</w:t>
      </w:r>
      <w:r>
        <w:t xml:space="preserve">Render </w:t>
      </w:r>
      <w:r>
        <w:rPr>
          <w:rFonts w:hint="eastAsia"/>
        </w:rPr>
        <w:t>在检测到</w:t>
      </w:r>
      <w:r>
        <w:t xml:space="preserve"> GitHub </w:t>
      </w:r>
      <w:r>
        <w:rPr>
          <w:rFonts w:hint="eastAsia"/>
        </w:rPr>
        <w:t>仓库</w:t>
      </w:r>
      <w:r>
        <w:t xml:space="preserve"> main </w:t>
      </w:r>
      <w:r>
        <w:rPr>
          <w:rFonts w:hint="eastAsia"/>
        </w:rPr>
        <w:t>分支有新提交时自动重新部署。服务器启动时通过</w:t>
      </w:r>
      <w:r>
        <w:t xml:space="preserve"> runMigrations() </w:t>
      </w:r>
      <w:r>
        <w:rPr>
          <w:rFonts w:hint="eastAsia"/>
        </w:rPr>
        <w:t>函数自动检测并执行缺失的数据库迁移，确保交付过程的零人工干预。</w:t>
      </w:r>
    </w:p>
    <w:p w14:paraId="5DCCA195" w14:textId="77777777" w:rsidR="00B0372B" w:rsidRDefault="00000000">
      <w:pPr>
        <w:pStyle w:val="a0"/>
      </w:pPr>
      <w:r>
        <w:rPr>
          <w:rFonts w:hint="eastAsia"/>
          <w:b/>
          <w:bCs/>
        </w:rPr>
        <w:t>数据库部署（</w:t>
      </w:r>
      <w:r>
        <w:rPr>
          <w:rFonts w:hint="eastAsia"/>
          <w:b/>
          <w:bCs/>
        </w:rPr>
        <w:t>Supabase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rPr>
          <w:rFonts w:hint="eastAsia"/>
        </w:rPr>
        <w:t>PostgreSQL</w:t>
      </w:r>
      <w:r>
        <w:t xml:space="preserve"> </w:t>
      </w:r>
      <w:r>
        <w:rPr>
          <w:rFonts w:hint="eastAsia"/>
        </w:rPr>
        <w:t>数据库托管于</w:t>
      </w:r>
      <w:r>
        <w:t xml:space="preserve"> Supabase </w:t>
      </w:r>
      <w:r>
        <w:rPr>
          <w:rFonts w:hint="eastAsia"/>
        </w:rPr>
        <w:t>云平台的</w:t>
      </w:r>
      <w:r>
        <w:t xml:space="preserve"> </w:t>
      </w:r>
      <w:r>
        <w:rPr>
          <w:rFonts w:hint="eastAsia"/>
        </w:rPr>
        <w:t>ap-northeast-1</w:t>
      </w:r>
      <w:r>
        <w:rPr>
          <w:rFonts w:hint="eastAsia"/>
        </w:rPr>
        <w:t>（东京）区域，通过</w:t>
      </w:r>
      <w:r>
        <w:t xml:space="preserve"> Transaction </w:t>
      </w:r>
      <w:r>
        <w:rPr>
          <w:rFonts w:hint="eastAsia"/>
        </w:rPr>
        <w:t>Pooler</w:t>
      </w:r>
      <w:r>
        <w:rPr>
          <w:rFonts w:hint="eastAsia"/>
        </w:rPr>
        <w:t>（端口</w:t>
      </w:r>
      <w:r>
        <w:t xml:space="preserve"> </w:t>
      </w:r>
      <w:r>
        <w:rPr>
          <w:rFonts w:hint="eastAsia"/>
        </w:rPr>
        <w:t>6543</w:t>
      </w:r>
      <w:r>
        <w:rPr>
          <w:rFonts w:hint="eastAsia"/>
        </w:rPr>
        <w:t>）进行连接池管理。</w:t>
      </w:r>
      <w:r>
        <w:rPr>
          <w:rFonts w:hint="eastAsia"/>
        </w:rPr>
        <w:t>Prisma</w:t>
      </w:r>
      <w:r>
        <w:t xml:space="preserve"> Schema </w:t>
      </w:r>
      <w:r>
        <w:rPr>
          <w:rFonts w:hint="eastAsia"/>
        </w:rPr>
        <w:t>变更通过</w:t>
      </w:r>
      <w:r>
        <w:t xml:space="preserve"> SQL Editor </w:t>
      </w:r>
      <w:r>
        <w:rPr>
          <w:rFonts w:hint="eastAsia"/>
        </w:rPr>
        <w:t>或自动迁移脚本同步至生产数据库。</w:t>
      </w:r>
    </w:p>
    <w:p w14:paraId="0E5FAA39" w14:textId="77777777" w:rsidR="00B0372B" w:rsidRDefault="00000000">
      <w:pPr>
        <w:pStyle w:val="a0"/>
      </w:pPr>
      <w:r>
        <w:rPr>
          <w:rFonts w:hint="eastAsia"/>
          <w:b/>
          <w:bCs/>
        </w:rPr>
        <w:t>部署架构</w:t>
      </w:r>
      <w:r>
        <w:rPr>
          <w:rFonts w:hint="eastAsia"/>
        </w:rPr>
        <w:t>：</w:t>
      </w:r>
    </w:p>
    <w:p w14:paraId="0711FF10" w14:textId="77777777" w:rsidR="00B0372B" w:rsidRDefault="00000000">
      <w:pPr>
        <w:pStyle w:val="SourceCode"/>
      </w:pPr>
      <w:r>
        <w:rPr>
          <w:rStyle w:val="VerbatimChar"/>
          <w:rFonts w:hint="eastAsia"/>
        </w:rPr>
        <w:t>GitHub</w:t>
      </w:r>
      <w:r>
        <w:rPr>
          <w:rStyle w:val="VerbatimChar"/>
          <w:rFonts w:hint="eastAsia"/>
        </w:rPr>
        <w:t>仓库</w:t>
      </w:r>
      <w:r>
        <w:rPr>
          <w:rStyle w:val="VerbatimChar"/>
        </w:rPr>
        <w:t xml:space="preserve"> ──Push──▶ </w:t>
      </w:r>
      <w:r>
        <w:rPr>
          <w:rStyle w:val="VerbatimChar"/>
          <w:rFonts w:hint="eastAsia"/>
        </w:rPr>
        <w:t>Render</w:t>
      </w:r>
      <w:r>
        <w:rPr>
          <w:rStyle w:val="VerbatimChar"/>
          <w:rFonts w:hint="eastAsia"/>
        </w:rPr>
        <w:t>（后端）────▶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Supabase</w:t>
      </w:r>
      <w:r>
        <w:rPr>
          <w:rStyle w:val="VerbatimChar"/>
          <w:rFonts w:hint="eastAsia"/>
        </w:rPr>
        <w:t>（数据库）</w:t>
      </w:r>
      <w:r>
        <w:br/>
      </w:r>
      <w:r>
        <w:rPr>
          <w:rStyle w:val="VerbatimChar"/>
        </w:rPr>
        <w:t xml:space="preserve">     │                Express API       PostgreSQL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└──Push──▶ </w:t>
      </w:r>
      <w:r>
        <w:rPr>
          <w:rStyle w:val="VerbatimChar"/>
          <w:rFonts w:hint="eastAsia"/>
        </w:rPr>
        <w:t>Vercel</w:t>
      </w:r>
      <w:r>
        <w:rPr>
          <w:rStyle w:val="VerbatimChar"/>
          <w:rFonts w:hint="eastAsia"/>
        </w:rPr>
        <w:t>（前端）──</w:t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调用──▶</w:t>
      </w:r>
      <w:r>
        <w:rPr>
          <w:rStyle w:val="VerbatimChar"/>
        </w:rPr>
        <w:t xml:space="preserve"> Render</w:t>
      </w:r>
      <w:r>
        <w:br/>
      </w:r>
      <w:r>
        <w:rPr>
          <w:rStyle w:val="VerbatimChar"/>
        </w:rPr>
        <w:t xml:space="preserve">                 React SPA</w:t>
      </w:r>
    </w:p>
    <w:p w14:paraId="5872BEAF" w14:textId="77777777" w:rsidR="00B0372B" w:rsidRDefault="00000000">
      <w:pPr>
        <w:pStyle w:val="2"/>
      </w:pPr>
      <w:bookmarkStart w:id="58" w:name="功能测试"/>
      <w:bookmarkStart w:id="59" w:name="_Toc234394099"/>
      <w:bookmarkEnd w:id="56"/>
      <w:r>
        <w:t xml:space="preserve">5.2 </w:t>
      </w:r>
      <w:r>
        <w:rPr>
          <w:rFonts w:hint="eastAsia"/>
        </w:rPr>
        <w:t>功能测试</w:t>
      </w:r>
      <w:bookmarkEnd w:id="59"/>
    </w:p>
    <w:p w14:paraId="450A306B" w14:textId="77777777" w:rsidR="00B0372B" w:rsidRDefault="00000000">
      <w:pPr>
        <w:pStyle w:val="FirstParagraph"/>
      </w:pPr>
      <w:r>
        <w:rPr>
          <w:rFonts w:hint="eastAsia"/>
        </w:rPr>
        <w:t>系统完成开发与部署后，按角色分别进行了全流程功能验证测试，测试方案及结果如下。</w:t>
      </w:r>
    </w:p>
    <w:p w14:paraId="32F0417A" w14:textId="77777777" w:rsidR="00B0372B" w:rsidRDefault="00000000">
      <w:pPr>
        <w:pStyle w:val="a0"/>
      </w:pPr>
      <w:r>
        <w:rPr>
          <w:rFonts w:hint="eastAsia"/>
        </w:rPr>
        <w:t>表</w:t>
      </w:r>
      <w:r>
        <w:t xml:space="preserve"> 5-1 </w:t>
      </w:r>
      <w:r>
        <w:rPr>
          <w:rFonts w:hint="eastAsia"/>
        </w:rPr>
        <w:t>核心功能测试用例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9"/>
        <w:gridCol w:w="1865"/>
        <w:gridCol w:w="2097"/>
        <w:gridCol w:w="2097"/>
        <w:gridCol w:w="1398"/>
      </w:tblGrid>
      <w:tr w:rsidR="00B0372B" w14:paraId="5468587E" w14:textId="77777777" w:rsidTr="00B03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460CBF8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1667" w:type="dxa"/>
          </w:tcPr>
          <w:p w14:paraId="721CB8EB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1875" w:type="dxa"/>
          </w:tcPr>
          <w:p w14:paraId="52EEFA8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测试步骤</w:t>
            </w:r>
          </w:p>
        </w:tc>
        <w:tc>
          <w:tcPr>
            <w:tcW w:w="1875" w:type="dxa"/>
          </w:tcPr>
          <w:p w14:paraId="350D906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250" w:type="dxa"/>
          </w:tcPr>
          <w:p w14:paraId="646A130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B0372B" w14:paraId="5665C5DD" w14:textId="77777777">
        <w:tc>
          <w:tcPr>
            <w:tcW w:w="1250" w:type="dxa"/>
          </w:tcPr>
          <w:p w14:paraId="4217C406" w14:textId="77777777" w:rsidR="00B0372B" w:rsidRDefault="00000000">
            <w:pPr>
              <w:pStyle w:val="Compact"/>
            </w:pPr>
            <w:r>
              <w:t>TC01</w:t>
            </w:r>
          </w:p>
        </w:tc>
        <w:tc>
          <w:tcPr>
            <w:tcW w:w="1667" w:type="dxa"/>
          </w:tcPr>
          <w:p w14:paraId="24C7E36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学生注册</w:t>
            </w:r>
          </w:p>
        </w:tc>
        <w:tc>
          <w:tcPr>
            <w:tcW w:w="1875" w:type="dxa"/>
          </w:tcPr>
          <w:p w14:paraId="236B123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登录页切换注册→填写信息→提交</w:t>
            </w:r>
          </w:p>
        </w:tc>
        <w:tc>
          <w:tcPr>
            <w:tcW w:w="1875" w:type="dxa"/>
          </w:tcPr>
          <w:p w14:paraId="5DA60212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提示”注册成功”→切换回登录</w:t>
            </w:r>
            <w:r>
              <w:rPr>
                <w:rFonts w:hint="eastAsia"/>
              </w:rPr>
              <w:t>tab</w:t>
            </w:r>
          </w:p>
        </w:tc>
        <w:tc>
          <w:tcPr>
            <w:tcW w:w="1250" w:type="dxa"/>
          </w:tcPr>
          <w:p w14:paraId="44AA5AAF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36B7F086" w14:textId="77777777">
        <w:tc>
          <w:tcPr>
            <w:tcW w:w="1250" w:type="dxa"/>
          </w:tcPr>
          <w:p w14:paraId="19648468" w14:textId="77777777" w:rsidR="00B0372B" w:rsidRDefault="00000000">
            <w:pPr>
              <w:pStyle w:val="Compact"/>
            </w:pPr>
            <w:r>
              <w:t>TC02</w:t>
            </w:r>
          </w:p>
        </w:tc>
        <w:tc>
          <w:tcPr>
            <w:tcW w:w="1667" w:type="dxa"/>
          </w:tcPr>
          <w:p w14:paraId="40384A72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密码强度校验</w:t>
            </w:r>
          </w:p>
        </w:tc>
        <w:tc>
          <w:tcPr>
            <w:tcW w:w="1875" w:type="dxa"/>
          </w:tcPr>
          <w:p w14:paraId="4A8CC7E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注册时输入”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”弱密码</w:t>
            </w:r>
          </w:p>
        </w:tc>
        <w:tc>
          <w:tcPr>
            <w:tcW w:w="1875" w:type="dxa"/>
          </w:tcPr>
          <w:p w14:paraId="15DD2C74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提示”密码至少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位”</w:t>
            </w:r>
          </w:p>
        </w:tc>
        <w:tc>
          <w:tcPr>
            <w:tcW w:w="1250" w:type="dxa"/>
          </w:tcPr>
          <w:p w14:paraId="60FF219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165741FE" w14:textId="77777777">
        <w:tc>
          <w:tcPr>
            <w:tcW w:w="1250" w:type="dxa"/>
          </w:tcPr>
          <w:p w14:paraId="499322A4" w14:textId="77777777" w:rsidR="00B0372B" w:rsidRDefault="00000000">
            <w:pPr>
              <w:pStyle w:val="Compact"/>
            </w:pPr>
            <w:r>
              <w:t>TC03</w:t>
            </w:r>
          </w:p>
        </w:tc>
        <w:tc>
          <w:tcPr>
            <w:tcW w:w="1667" w:type="dxa"/>
          </w:tcPr>
          <w:p w14:paraId="2CA4BEE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登录锁定</w:t>
            </w:r>
          </w:p>
        </w:tc>
        <w:tc>
          <w:tcPr>
            <w:tcW w:w="1875" w:type="dxa"/>
          </w:tcPr>
          <w:p w14:paraId="473B744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连续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次输入错误密码</w:t>
            </w:r>
          </w:p>
        </w:tc>
        <w:tc>
          <w:tcPr>
            <w:tcW w:w="1875" w:type="dxa"/>
          </w:tcPr>
          <w:p w14:paraId="4EE8F75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提示”账号已锁定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分钟”</w:t>
            </w:r>
          </w:p>
        </w:tc>
        <w:tc>
          <w:tcPr>
            <w:tcW w:w="1250" w:type="dxa"/>
          </w:tcPr>
          <w:p w14:paraId="5A66019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052E0407" w14:textId="77777777">
        <w:tc>
          <w:tcPr>
            <w:tcW w:w="1250" w:type="dxa"/>
          </w:tcPr>
          <w:p w14:paraId="2C8B5BBB" w14:textId="77777777" w:rsidR="00B0372B" w:rsidRDefault="00000000">
            <w:pPr>
              <w:pStyle w:val="Compact"/>
            </w:pPr>
            <w:r>
              <w:t>TC04</w:t>
            </w:r>
          </w:p>
        </w:tc>
        <w:tc>
          <w:tcPr>
            <w:tcW w:w="1667" w:type="dxa"/>
          </w:tcPr>
          <w:p w14:paraId="794AE01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学生提交工单</w:t>
            </w:r>
          </w:p>
        </w:tc>
        <w:tc>
          <w:tcPr>
            <w:tcW w:w="1875" w:type="dxa"/>
          </w:tcPr>
          <w:p w14:paraId="48838CF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登录学生账号→三步提交→上传照片</w:t>
            </w:r>
          </w:p>
        </w:tc>
        <w:tc>
          <w:tcPr>
            <w:tcW w:w="1875" w:type="dxa"/>
          </w:tcPr>
          <w:p w14:paraId="79C321C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提交成功→跳转详情页</w:t>
            </w:r>
          </w:p>
        </w:tc>
        <w:tc>
          <w:tcPr>
            <w:tcW w:w="1250" w:type="dxa"/>
          </w:tcPr>
          <w:p w14:paraId="4DF32DB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094506D9" w14:textId="77777777">
        <w:tc>
          <w:tcPr>
            <w:tcW w:w="1250" w:type="dxa"/>
          </w:tcPr>
          <w:p w14:paraId="515D30A5" w14:textId="77777777" w:rsidR="00B0372B" w:rsidRDefault="00000000">
            <w:pPr>
              <w:pStyle w:val="Compact"/>
            </w:pPr>
            <w:r>
              <w:t>TC05</w:t>
            </w:r>
          </w:p>
        </w:tc>
        <w:tc>
          <w:tcPr>
            <w:tcW w:w="1667" w:type="dxa"/>
          </w:tcPr>
          <w:p w14:paraId="7F201B4E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管理员指派</w:t>
            </w:r>
          </w:p>
        </w:tc>
        <w:tc>
          <w:tcPr>
            <w:tcW w:w="1875" w:type="dxa"/>
          </w:tcPr>
          <w:p w14:paraId="0DC478B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登录管理员→打开工单→搜维修工→指派</w:t>
            </w:r>
          </w:p>
        </w:tc>
        <w:tc>
          <w:tcPr>
            <w:tcW w:w="1875" w:type="dxa"/>
          </w:tcPr>
          <w:p w14:paraId="45580E93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弹出工种匹配工人列表→指派成功</w:t>
            </w:r>
          </w:p>
        </w:tc>
        <w:tc>
          <w:tcPr>
            <w:tcW w:w="1250" w:type="dxa"/>
          </w:tcPr>
          <w:p w14:paraId="5E33EE2C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3016DBCC" w14:textId="77777777">
        <w:tc>
          <w:tcPr>
            <w:tcW w:w="1250" w:type="dxa"/>
          </w:tcPr>
          <w:p w14:paraId="382465C9" w14:textId="77777777" w:rsidR="00B0372B" w:rsidRDefault="00000000">
            <w:pPr>
              <w:pStyle w:val="Compact"/>
            </w:pPr>
            <w:r>
              <w:t>TC06</w:t>
            </w:r>
          </w:p>
        </w:tc>
        <w:tc>
          <w:tcPr>
            <w:tcW w:w="1667" w:type="dxa"/>
          </w:tcPr>
          <w:p w14:paraId="67619746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维修工处理</w:t>
            </w:r>
          </w:p>
        </w:tc>
        <w:tc>
          <w:tcPr>
            <w:tcW w:w="1875" w:type="dxa"/>
          </w:tcPr>
          <w:p w14:paraId="25F54EAB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登录维修工→我的任务→开始处</w:t>
            </w:r>
            <w:r>
              <w:rPr>
                <w:rFonts w:hint="eastAsia"/>
              </w:rPr>
              <w:lastRenderedPageBreak/>
              <w:t>理</w:t>
            </w:r>
          </w:p>
        </w:tc>
        <w:tc>
          <w:tcPr>
            <w:tcW w:w="1875" w:type="dxa"/>
          </w:tcPr>
          <w:p w14:paraId="4ED7C1B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状态变为</w:t>
            </w:r>
            <w:r>
              <w:rPr>
                <w:rFonts w:hint="eastAsia"/>
              </w:rPr>
              <w:t>PROCESSING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lastRenderedPageBreak/>
              <w:t>写入操作日志</w:t>
            </w:r>
          </w:p>
        </w:tc>
        <w:tc>
          <w:tcPr>
            <w:tcW w:w="1250" w:type="dxa"/>
          </w:tcPr>
          <w:p w14:paraId="462FBA9C" w14:textId="77777777" w:rsidR="00B0372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通过</w:t>
            </w:r>
          </w:p>
        </w:tc>
      </w:tr>
      <w:tr w:rsidR="00B0372B" w14:paraId="0E652A97" w14:textId="77777777">
        <w:tc>
          <w:tcPr>
            <w:tcW w:w="1250" w:type="dxa"/>
          </w:tcPr>
          <w:p w14:paraId="77FAF4E0" w14:textId="77777777" w:rsidR="00B0372B" w:rsidRDefault="00000000">
            <w:pPr>
              <w:pStyle w:val="Compact"/>
            </w:pPr>
            <w:r>
              <w:t>TC07</w:t>
            </w:r>
          </w:p>
        </w:tc>
        <w:tc>
          <w:tcPr>
            <w:tcW w:w="1667" w:type="dxa"/>
          </w:tcPr>
          <w:p w14:paraId="7191386C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申请完成确认</w:t>
            </w:r>
          </w:p>
        </w:tc>
        <w:tc>
          <w:tcPr>
            <w:tcW w:w="1875" w:type="dxa"/>
          </w:tcPr>
          <w:p w14:paraId="6B2E7B9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维修工点”申请完成”</w:t>
            </w:r>
          </w:p>
        </w:tc>
        <w:tc>
          <w:tcPr>
            <w:tcW w:w="1875" w:type="dxa"/>
          </w:tcPr>
          <w:p w14:paraId="714879D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通知推送至报修人→状态变为</w:t>
            </w:r>
            <w:r>
              <w:rPr>
                <w:rFonts w:hint="eastAsia"/>
              </w:rPr>
              <w:t>PENDING_CONFIRM</w:t>
            </w:r>
          </w:p>
        </w:tc>
        <w:tc>
          <w:tcPr>
            <w:tcW w:w="1250" w:type="dxa"/>
          </w:tcPr>
          <w:p w14:paraId="0478190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36EA1620" w14:textId="77777777">
        <w:tc>
          <w:tcPr>
            <w:tcW w:w="1250" w:type="dxa"/>
          </w:tcPr>
          <w:p w14:paraId="5A1F9ECC" w14:textId="77777777" w:rsidR="00B0372B" w:rsidRDefault="00000000">
            <w:pPr>
              <w:pStyle w:val="Compact"/>
            </w:pPr>
            <w:r>
              <w:t>TC08</w:t>
            </w:r>
          </w:p>
        </w:tc>
        <w:tc>
          <w:tcPr>
            <w:tcW w:w="1667" w:type="dxa"/>
          </w:tcPr>
          <w:p w14:paraId="0A1BDDF1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学生确认</w:t>
            </w:r>
          </w:p>
        </w:tc>
        <w:tc>
          <w:tcPr>
            <w:tcW w:w="1875" w:type="dxa"/>
          </w:tcPr>
          <w:p w14:paraId="6A1E1441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学生查看工单→点”确认完成”</w:t>
            </w:r>
          </w:p>
        </w:tc>
        <w:tc>
          <w:tcPr>
            <w:tcW w:w="1875" w:type="dxa"/>
          </w:tcPr>
          <w:p w14:paraId="1EFBFA2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状态变为</w:t>
            </w:r>
            <w:r>
              <w:rPr>
                <w:rFonts w:hint="eastAsia"/>
              </w:rPr>
              <w:t>COMPLETED</w:t>
            </w:r>
            <w:r>
              <w:rPr>
                <w:rFonts w:hint="eastAsia"/>
              </w:rPr>
              <w:t>→评分入口出现</w:t>
            </w:r>
          </w:p>
        </w:tc>
        <w:tc>
          <w:tcPr>
            <w:tcW w:w="1250" w:type="dxa"/>
          </w:tcPr>
          <w:p w14:paraId="43B94DC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47B5B17D" w14:textId="77777777">
        <w:tc>
          <w:tcPr>
            <w:tcW w:w="1250" w:type="dxa"/>
          </w:tcPr>
          <w:p w14:paraId="4D5F9800" w14:textId="77777777" w:rsidR="00B0372B" w:rsidRDefault="00000000">
            <w:pPr>
              <w:pStyle w:val="Compact"/>
            </w:pPr>
            <w:r>
              <w:t>TC09</w:t>
            </w:r>
          </w:p>
        </w:tc>
        <w:tc>
          <w:tcPr>
            <w:tcW w:w="1667" w:type="dxa"/>
          </w:tcPr>
          <w:p w14:paraId="675711B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学生退回</w:t>
            </w:r>
          </w:p>
        </w:tc>
        <w:tc>
          <w:tcPr>
            <w:tcW w:w="1875" w:type="dxa"/>
          </w:tcPr>
          <w:p w14:paraId="124E770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学生查看工单→点”退回”→填原因</w:t>
            </w:r>
          </w:p>
        </w:tc>
        <w:tc>
          <w:tcPr>
            <w:tcW w:w="1875" w:type="dxa"/>
          </w:tcPr>
          <w:p w14:paraId="673975E6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状态回到</w:t>
            </w:r>
            <w:r>
              <w:rPr>
                <w:rFonts w:hint="eastAsia"/>
              </w:rPr>
              <w:t>PROCESSING</w:t>
            </w:r>
            <w:r>
              <w:rPr>
                <w:rFonts w:hint="eastAsia"/>
              </w:rPr>
              <w:t>→通知维修工</w:t>
            </w:r>
          </w:p>
        </w:tc>
        <w:tc>
          <w:tcPr>
            <w:tcW w:w="1250" w:type="dxa"/>
          </w:tcPr>
          <w:p w14:paraId="226CEC6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5F8CDEF4" w14:textId="77777777">
        <w:tc>
          <w:tcPr>
            <w:tcW w:w="1250" w:type="dxa"/>
          </w:tcPr>
          <w:p w14:paraId="2066D73D" w14:textId="77777777" w:rsidR="00B0372B" w:rsidRDefault="00000000">
            <w:pPr>
              <w:pStyle w:val="Compact"/>
            </w:pPr>
            <w:r>
              <w:t>TC10</w:t>
            </w:r>
          </w:p>
        </w:tc>
        <w:tc>
          <w:tcPr>
            <w:tcW w:w="1667" w:type="dxa"/>
          </w:tcPr>
          <w:p w14:paraId="245BF5EF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通知推送</w:t>
            </w:r>
          </w:p>
        </w:tc>
        <w:tc>
          <w:tcPr>
            <w:tcW w:w="1875" w:type="dxa"/>
          </w:tcPr>
          <w:p w14:paraId="76F6A331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TC04</w:t>
            </w:r>
            <w:r>
              <w:rPr>
                <w:rFonts w:hint="eastAsia"/>
              </w:rPr>
              <w:t>→检查管理员通知</w:t>
            </w:r>
          </w:p>
        </w:tc>
        <w:tc>
          <w:tcPr>
            <w:tcW w:w="1875" w:type="dxa"/>
          </w:tcPr>
          <w:p w14:paraId="6EDF990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铃铛出现未读标记→下拉显示新工单通知</w:t>
            </w:r>
          </w:p>
        </w:tc>
        <w:tc>
          <w:tcPr>
            <w:tcW w:w="1250" w:type="dxa"/>
          </w:tcPr>
          <w:p w14:paraId="12FF19C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266A420B" w14:textId="77777777">
        <w:tc>
          <w:tcPr>
            <w:tcW w:w="1250" w:type="dxa"/>
          </w:tcPr>
          <w:p w14:paraId="3A52138D" w14:textId="77777777" w:rsidR="00B0372B" w:rsidRDefault="00000000">
            <w:pPr>
              <w:pStyle w:val="Compact"/>
            </w:pPr>
            <w:r>
              <w:t>TC11</w:t>
            </w:r>
          </w:p>
        </w:tc>
        <w:tc>
          <w:tcPr>
            <w:tcW w:w="1667" w:type="dxa"/>
          </w:tcPr>
          <w:p w14:paraId="79C4EB0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导入</w:t>
            </w:r>
          </w:p>
        </w:tc>
        <w:tc>
          <w:tcPr>
            <w:tcW w:w="1875" w:type="dxa"/>
          </w:tcPr>
          <w:p w14:paraId="127A41F8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管理员→下载模板→填入数据→上传</w:t>
            </w:r>
          </w:p>
        </w:tc>
        <w:tc>
          <w:tcPr>
            <w:tcW w:w="1875" w:type="dxa"/>
          </w:tcPr>
          <w:p w14:paraId="77417E5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返回导入结果（成功数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错误详情）</w:t>
            </w:r>
          </w:p>
        </w:tc>
        <w:tc>
          <w:tcPr>
            <w:tcW w:w="1250" w:type="dxa"/>
          </w:tcPr>
          <w:p w14:paraId="2697BE3F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3A8AEC23" w14:textId="77777777">
        <w:tc>
          <w:tcPr>
            <w:tcW w:w="1250" w:type="dxa"/>
          </w:tcPr>
          <w:p w14:paraId="55745A97" w14:textId="77777777" w:rsidR="00B0372B" w:rsidRDefault="00000000">
            <w:pPr>
              <w:pStyle w:val="Compact"/>
            </w:pPr>
            <w:r>
              <w:t>TC12</w:t>
            </w:r>
          </w:p>
        </w:tc>
        <w:tc>
          <w:tcPr>
            <w:tcW w:w="1667" w:type="dxa"/>
          </w:tcPr>
          <w:p w14:paraId="6BC42E57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工种绑定</w:t>
            </w:r>
          </w:p>
        </w:tc>
        <w:tc>
          <w:tcPr>
            <w:tcW w:w="1875" w:type="dxa"/>
          </w:tcPr>
          <w:p w14:paraId="6032B77D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管理员→编辑维修工→选工种→保存</w:t>
            </w:r>
          </w:p>
        </w:tc>
        <w:tc>
          <w:tcPr>
            <w:tcW w:w="1875" w:type="dxa"/>
          </w:tcPr>
          <w:p w14:paraId="14B6283B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工种标签出现在表格中→管理页人数更新</w:t>
            </w:r>
          </w:p>
        </w:tc>
        <w:tc>
          <w:tcPr>
            <w:tcW w:w="1250" w:type="dxa"/>
          </w:tcPr>
          <w:p w14:paraId="2B320F8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6FEC8C2E" w14:textId="77777777">
        <w:tc>
          <w:tcPr>
            <w:tcW w:w="1250" w:type="dxa"/>
          </w:tcPr>
          <w:p w14:paraId="7E91CDBB" w14:textId="77777777" w:rsidR="00B0372B" w:rsidRDefault="00000000">
            <w:pPr>
              <w:pStyle w:val="Compact"/>
            </w:pPr>
            <w:r>
              <w:t>TC13</w:t>
            </w:r>
          </w:p>
        </w:tc>
        <w:tc>
          <w:tcPr>
            <w:tcW w:w="1667" w:type="dxa"/>
          </w:tcPr>
          <w:p w14:paraId="3A8E8907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深色模式</w:t>
            </w:r>
          </w:p>
        </w:tc>
        <w:tc>
          <w:tcPr>
            <w:tcW w:w="1875" w:type="dxa"/>
          </w:tcPr>
          <w:p w14:paraId="092BA265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点击侧栏底部的深色切换按钮</w:t>
            </w:r>
          </w:p>
        </w:tc>
        <w:tc>
          <w:tcPr>
            <w:tcW w:w="1875" w:type="dxa"/>
          </w:tcPr>
          <w:p w14:paraId="6A01AFCA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全局配色切换→海水背景同步切换</w:t>
            </w:r>
          </w:p>
        </w:tc>
        <w:tc>
          <w:tcPr>
            <w:tcW w:w="1250" w:type="dxa"/>
          </w:tcPr>
          <w:p w14:paraId="5DC1D3F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0372B" w14:paraId="068511B9" w14:textId="77777777">
        <w:tc>
          <w:tcPr>
            <w:tcW w:w="1250" w:type="dxa"/>
          </w:tcPr>
          <w:p w14:paraId="60CAB36D" w14:textId="77777777" w:rsidR="00B0372B" w:rsidRDefault="00000000">
            <w:pPr>
              <w:pStyle w:val="Compact"/>
            </w:pPr>
            <w:r>
              <w:t>TC14</w:t>
            </w:r>
          </w:p>
        </w:tc>
        <w:tc>
          <w:tcPr>
            <w:tcW w:w="1667" w:type="dxa"/>
          </w:tcPr>
          <w:p w14:paraId="5B523A08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移动端适配</w:t>
            </w:r>
          </w:p>
        </w:tc>
        <w:tc>
          <w:tcPr>
            <w:tcW w:w="1875" w:type="dxa"/>
          </w:tcPr>
          <w:p w14:paraId="7C893226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手机浏览器打开系统</w:t>
            </w:r>
          </w:p>
        </w:tc>
        <w:tc>
          <w:tcPr>
            <w:tcW w:w="1875" w:type="dxa"/>
          </w:tcPr>
          <w:p w14:paraId="3655D590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侧边栏隐藏→表格变卡片→海水透明度降低</w:t>
            </w:r>
          </w:p>
        </w:tc>
        <w:tc>
          <w:tcPr>
            <w:tcW w:w="1250" w:type="dxa"/>
          </w:tcPr>
          <w:p w14:paraId="15EED599" w14:textId="77777777" w:rsidR="00B0372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3A059018" w14:textId="77777777" w:rsidR="00B0372B" w:rsidRDefault="00000000">
      <w:pPr>
        <w:pStyle w:val="1"/>
      </w:pPr>
      <w:bookmarkStart w:id="60" w:name="实践总结与展望"/>
      <w:bookmarkStart w:id="61" w:name="_Toc234394100"/>
      <w:bookmarkEnd w:id="54"/>
      <w:bookmarkEnd w:id="58"/>
      <w:r>
        <w:t xml:space="preserve">6 </w:t>
      </w:r>
      <w:r>
        <w:rPr>
          <w:rFonts w:hint="eastAsia"/>
        </w:rPr>
        <w:t>实践总结与展望</w:t>
      </w:r>
      <w:bookmarkEnd w:id="61"/>
    </w:p>
    <w:p w14:paraId="0275B0CE" w14:textId="77777777" w:rsidR="00B0372B" w:rsidRDefault="00000000">
      <w:pPr>
        <w:pStyle w:val="2"/>
      </w:pPr>
      <w:bookmarkStart w:id="62" w:name="项目成果"/>
      <w:bookmarkStart w:id="63" w:name="_Toc234394101"/>
      <w:r>
        <w:t xml:space="preserve">6.1 </w:t>
      </w:r>
      <w:r>
        <w:rPr>
          <w:rFonts w:hint="eastAsia"/>
        </w:rPr>
        <w:t>项目成果</w:t>
      </w:r>
      <w:bookmarkEnd w:id="63"/>
    </w:p>
    <w:p w14:paraId="780C7845" w14:textId="77777777" w:rsidR="00B0372B" w:rsidRDefault="00000000">
      <w:pPr>
        <w:pStyle w:val="FirstParagraph"/>
      </w:pPr>
      <w:r>
        <w:rPr>
          <w:rFonts w:hint="eastAsia"/>
        </w:rPr>
        <w:t>经过系统的需求分析、架构设计、编码实现与部署测试，本项目成功交付了一套功能完整、界面友好、安全可靠的校园后勤报修工单管理系统。项目取得的主要成果包含以下方面。</w:t>
      </w:r>
    </w:p>
    <w:p w14:paraId="116EDA12" w14:textId="77777777" w:rsidR="00B0372B" w:rsidRDefault="00000000">
      <w:pPr>
        <w:pStyle w:val="a0"/>
      </w:pPr>
      <w:r>
        <w:rPr>
          <w:rFonts w:hint="eastAsia"/>
          <w:b/>
          <w:bCs/>
        </w:rPr>
        <w:t>功能成果方面</w:t>
      </w:r>
      <w:r>
        <w:rPr>
          <w:rFonts w:hint="eastAsia"/>
        </w:rPr>
        <w:t>，系统完整覆盖了工单提交、智能派单、工种匹配、维修处理、用户确认、评价归档的全生命周期流程，支持四种角色协同工作。辅助功能如站内通知</w:t>
      </w:r>
      <w:r>
        <w:rPr>
          <w:rFonts w:hint="eastAsia"/>
        </w:rPr>
        <w:lastRenderedPageBreak/>
        <w:t>系统、</w:t>
      </w:r>
      <w:r>
        <w:rPr>
          <w:rFonts w:hint="eastAsia"/>
        </w:rPr>
        <w:t>Excel</w:t>
      </w:r>
      <w:r>
        <w:t xml:space="preserve"> </w:t>
      </w:r>
      <w:r>
        <w:rPr>
          <w:rFonts w:hint="eastAsia"/>
        </w:rPr>
        <w:t>批量导入用户、工种动态管理、数据仪表盘、深色模式等均已完整实现。</w:t>
      </w:r>
    </w:p>
    <w:p w14:paraId="64B09743" w14:textId="77777777" w:rsidR="00B0372B" w:rsidRDefault="00000000">
      <w:pPr>
        <w:pStyle w:val="a0"/>
      </w:pPr>
      <w:r>
        <w:rPr>
          <w:rFonts w:hint="eastAsia"/>
          <w:b/>
          <w:bCs/>
        </w:rPr>
        <w:t>技术成果方面</w:t>
      </w:r>
      <w:r>
        <w:rPr>
          <w:rFonts w:hint="eastAsia"/>
        </w:rPr>
        <w:t>，实践了前后端分离架构下的完整</w:t>
      </w:r>
      <w:r>
        <w:t xml:space="preserve"> Web </w:t>
      </w:r>
      <w:r>
        <w:rPr>
          <w:rFonts w:hint="eastAsia"/>
        </w:rPr>
        <w:t>应用开发流程，深入掌握了</w:t>
      </w:r>
      <w:r>
        <w:t xml:space="preserve"> React </w:t>
      </w:r>
      <w:r>
        <w:rPr>
          <w:rFonts w:hint="eastAsia"/>
        </w:rPr>
        <w:t>组件化开发、</w:t>
      </w:r>
      <w:r>
        <w:rPr>
          <w:rFonts w:hint="eastAsia"/>
        </w:rPr>
        <w:t>TypeScript</w:t>
      </w:r>
      <w:r>
        <w:t xml:space="preserve"> </w:t>
      </w:r>
      <w:r>
        <w:rPr>
          <w:rFonts w:hint="eastAsia"/>
        </w:rPr>
        <w:t>类型系统的工程化应用、</w:t>
      </w:r>
      <w:r>
        <w:rPr>
          <w:rFonts w:hint="eastAsia"/>
        </w:rPr>
        <w:t>Prisma</w:t>
      </w:r>
      <w:r>
        <w:t xml:space="preserve"> ORM </w:t>
      </w:r>
      <w:r>
        <w:rPr>
          <w:rFonts w:hint="eastAsia"/>
        </w:rPr>
        <w:t>的数据库建模、</w:t>
      </w:r>
      <w:r>
        <w:rPr>
          <w:rFonts w:hint="eastAsia"/>
        </w:rPr>
        <w:t>RESTful</w:t>
      </w:r>
      <w:r>
        <w:t xml:space="preserve"> API </w:t>
      </w:r>
      <w:r>
        <w:rPr>
          <w:rFonts w:hint="eastAsia"/>
        </w:rPr>
        <w:t>的设计规范、</w:t>
      </w:r>
      <w:r>
        <w:rPr>
          <w:rFonts w:hint="eastAsia"/>
        </w:rPr>
        <w:t>JWT</w:t>
      </w:r>
      <w:r>
        <w:t xml:space="preserve"> </w:t>
      </w:r>
      <w:r>
        <w:rPr>
          <w:rFonts w:hint="eastAsia"/>
        </w:rPr>
        <w:t>认证与</w:t>
      </w:r>
      <w:r>
        <w:t xml:space="preserve"> RBAC </w:t>
      </w:r>
      <w:r>
        <w:rPr>
          <w:rFonts w:hint="eastAsia"/>
        </w:rPr>
        <w:t>权限控制等核心技术的实际应用。</w:t>
      </w:r>
    </w:p>
    <w:p w14:paraId="65A7E46B" w14:textId="77777777" w:rsidR="00B0372B" w:rsidRDefault="00000000">
      <w:pPr>
        <w:pStyle w:val="a0"/>
      </w:pPr>
      <w:r>
        <w:rPr>
          <w:rFonts w:hint="eastAsia"/>
          <w:b/>
          <w:bCs/>
        </w:rPr>
        <w:t>工程成果方面</w:t>
      </w:r>
      <w:r>
        <w:rPr>
          <w:rFonts w:hint="eastAsia"/>
        </w:rPr>
        <w:t>，项目已成功部署至</w:t>
      </w:r>
      <w:r>
        <w:t xml:space="preserve"> </w:t>
      </w:r>
      <w:r>
        <w:rPr>
          <w:rFonts w:hint="eastAsia"/>
        </w:rPr>
        <w:t>Vercel</w:t>
      </w:r>
      <w:r>
        <w:rPr>
          <w:rFonts w:hint="eastAsia"/>
        </w:rPr>
        <w:t>（前端）、</w:t>
      </w:r>
      <w:r>
        <w:rPr>
          <w:rFonts w:hint="eastAsia"/>
        </w:rPr>
        <w:t>Render</w:t>
      </w:r>
      <w:r>
        <w:rPr>
          <w:rFonts w:hint="eastAsia"/>
        </w:rPr>
        <w:t>（后端）、</w:t>
      </w:r>
      <w:r>
        <w:rPr>
          <w:rFonts w:hint="eastAsia"/>
        </w:rPr>
        <w:t>Supabase</w:t>
      </w:r>
      <w:r>
        <w:rPr>
          <w:rFonts w:hint="eastAsia"/>
        </w:rPr>
        <w:t>（数据库）三个云平台，实现了全云托管的自动化部署运维体系，具备可直接投入校园实际环境使用的基础条件。</w:t>
      </w:r>
    </w:p>
    <w:p w14:paraId="74F2B91B" w14:textId="77777777" w:rsidR="00B0372B" w:rsidRDefault="00000000">
      <w:pPr>
        <w:pStyle w:val="a0"/>
      </w:pPr>
      <w:r>
        <w:rPr>
          <w:rFonts w:hint="eastAsia"/>
          <w:b/>
          <w:bCs/>
        </w:rPr>
        <w:t>代码工程规模</w:t>
      </w:r>
      <w:r>
        <w:rPr>
          <w:rFonts w:hint="eastAsia"/>
        </w:rPr>
        <w:t>方面，项目包含前端页面</w:t>
      </w:r>
      <w:r>
        <w:t xml:space="preserve"> 9 </w:t>
      </w:r>
      <w:r>
        <w:rPr>
          <w:rFonts w:hint="eastAsia"/>
        </w:rPr>
        <w:t>个、业务组件</w:t>
      </w:r>
      <w:r>
        <w:t xml:space="preserve"> 12 </w:t>
      </w:r>
      <w:r>
        <w:rPr>
          <w:rFonts w:hint="eastAsia"/>
        </w:rPr>
        <w:t>个、后端路由文件</w:t>
      </w:r>
      <w:r>
        <w:t xml:space="preserve"> 5 </w:t>
      </w:r>
      <w:r>
        <w:rPr>
          <w:rFonts w:hint="eastAsia"/>
        </w:rPr>
        <w:t>个、中间件与服务模块</w:t>
      </w:r>
      <w:r>
        <w:t xml:space="preserve"> 5 </w:t>
      </w:r>
      <w:r>
        <w:rPr>
          <w:rFonts w:hint="eastAsia"/>
        </w:rPr>
        <w:t>个、数据库模型</w:t>
      </w:r>
      <w:r>
        <w:t xml:space="preserve"> 5 </w:t>
      </w:r>
      <w:r>
        <w:rPr>
          <w:rFonts w:hint="eastAsia"/>
        </w:rPr>
        <w:t>个，总计</w:t>
      </w:r>
      <w:r>
        <w:t xml:space="preserve"> 40 </w:t>
      </w:r>
      <w:r>
        <w:rPr>
          <w:rFonts w:hint="eastAsia"/>
        </w:rPr>
        <w:t>余个源文件，代码量约</w:t>
      </w:r>
      <w:r>
        <w:t xml:space="preserve"> 7900 </w:t>
      </w:r>
      <w:r>
        <w:rPr>
          <w:rFonts w:hint="eastAsia"/>
        </w:rPr>
        <w:t>行。</w:t>
      </w:r>
    </w:p>
    <w:p w14:paraId="1EB431A7" w14:textId="77777777" w:rsidR="00B0372B" w:rsidRDefault="00000000">
      <w:pPr>
        <w:pStyle w:val="2"/>
      </w:pPr>
      <w:bookmarkStart w:id="64" w:name="存在的不足与改进方向"/>
      <w:bookmarkStart w:id="65" w:name="_Toc234394102"/>
      <w:bookmarkEnd w:id="62"/>
      <w:r>
        <w:t xml:space="preserve">6.2 </w:t>
      </w:r>
      <w:r>
        <w:rPr>
          <w:rFonts w:hint="eastAsia"/>
        </w:rPr>
        <w:t>存在的不足与改进方向</w:t>
      </w:r>
      <w:bookmarkEnd w:id="65"/>
    </w:p>
    <w:p w14:paraId="01E19C47" w14:textId="77777777" w:rsidR="00B0372B" w:rsidRDefault="00000000">
      <w:pPr>
        <w:pStyle w:val="FirstParagraph"/>
      </w:pPr>
      <w:r>
        <w:rPr>
          <w:rFonts w:hint="eastAsia"/>
        </w:rPr>
        <w:t>系统的当前版本已具备基本完整的业务功能，但在以下方面仍存在可优化空间：</w:t>
      </w:r>
    </w:p>
    <w:p w14:paraId="473503A5" w14:textId="77777777" w:rsidR="00B0372B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实时通信能力不足</w:t>
      </w:r>
      <w:r>
        <w:rPr>
          <w:rFonts w:hint="eastAsia"/>
        </w:rPr>
        <w:t>。当前通知系统依赖</w:t>
      </w:r>
      <w:r>
        <w:t xml:space="preserve"> 30 </w:t>
      </w:r>
      <w:r>
        <w:rPr>
          <w:rFonts w:hint="eastAsia"/>
        </w:rPr>
        <w:t>秒轮询机制获取最新数据，存在一定的延迟。后续可引入</w:t>
      </w:r>
      <w:r>
        <w:t xml:space="preserve"> WebSocket </w:t>
      </w:r>
      <w:r>
        <w:rPr>
          <w:rFonts w:hint="eastAsia"/>
        </w:rPr>
        <w:t>技术实现通知的实时推送，提升用户体验。</w:t>
      </w:r>
    </w:p>
    <w:p w14:paraId="57D99F18" w14:textId="77777777" w:rsidR="00B0372B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移动端体验可进一步优化</w:t>
      </w:r>
      <w:r>
        <w:rPr>
          <w:rFonts w:hint="eastAsia"/>
        </w:rPr>
        <w:t>。虽然系统已适配响应式布局，但在移动设备上的交互细节（如触控手势、下拉刷新等）仍有提升空间，可考虑封装为</w:t>
      </w:r>
      <w:r>
        <w:t xml:space="preserve"> </w:t>
      </w:r>
      <w:r>
        <w:rPr>
          <w:rFonts w:hint="eastAsia"/>
        </w:rPr>
        <w:t>PWA</w:t>
      </w:r>
      <w:r>
        <w:rPr>
          <w:rFonts w:hint="eastAsia"/>
        </w:rPr>
        <w:t>（渐进式</w:t>
      </w:r>
      <w:r>
        <w:t xml:space="preserve"> Web </w:t>
      </w:r>
      <w:r>
        <w:rPr>
          <w:rFonts w:hint="eastAsia"/>
        </w:rPr>
        <w:t>应用）以提供接近原生应用的体验。</w:t>
      </w:r>
    </w:p>
    <w:p w14:paraId="52B93781" w14:textId="77777777" w:rsidR="00B0372B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数据统计维度有限</w:t>
      </w:r>
      <w:r>
        <w:rPr>
          <w:rFonts w:hint="eastAsia"/>
        </w:rPr>
        <w:t>。当前管理仪表盘仅展示了工单总数、趋势图与类型占比饼图，后续可增加维修工绩效统计、平均响应时间、各工种报修频率分析等更丰富的统计维度。</w:t>
      </w:r>
    </w:p>
    <w:p w14:paraId="26933D43" w14:textId="77777777" w:rsidR="00B0372B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图片存储方案待完善</w:t>
      </w:r>
      <w:r>
        <w:rPr>
          <w:rFonts w:hint="eastAsia"/>
        </w:rPr>
        <w:t>。当前图片以</w:t>
      </w:r>
      <w:r>
        <w:t xml:space="preserve"> Base64 </w:t>
      </w:r>
      <w:r>
        <w:rPr>
          <w:rFonts w:hint="eastAsia"/>
        </w:rPr>
        <w:t>编码存储于数据库</w:t>
      </w:r>
      <w:r>
        <w:t xml:space="preserve"> JSON </w:t>
      </w:r>
      <w:r>
        <w:rPr>
          <w:rFonts w:hint="eastAsia"/>
        </w:rPr>
        <w:t>字段中，虽然实现简单但不利于大容量场景。后续可集成对象存储服务（如</w:t>
      </w:r>
      <w:r>
        <w:t xml:space="preserve"> Supabase </w:t>
      </w:r>
      <w:r>
        <w:rPr>
          <w:rFonts w:hint="eastAsia"/>
        </w:rPr>
        <w:t>Storage</w:t>
      </w:r>
      <w:r>
        <w:rPr>
          <w:rFonts w:hint="eastAsia"/>
        </w:rPr>
        <w:t>）实现图片的独立存储与</w:t>
      </w:r>
      <w:r>
        <w:t xml:space="preserve"> CDN </w:t>
      </w:r>
      <w:r>
        <w:rPr>
          <w:rFonts w:hint="eastAsia"/>
        </w:rPr>
        <w:t>加速。</w:t>
      </w:r>
    </w:p>
    <w:p w14:paraId="79A1EE4E" w14:textId="77777777" w:rsidR="00B0372B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单元测试与集成测试缺失</w:t>
      </w:r>
      <w:r>
        <w:rPr>
          <w:rFonts w:hint="eastAsia"/>
        </w:rPr>
        <w:t>。项目开发过程中以手动功能测试为主，尚未建立自动化的测试体系。后续应引入</w:t>
      </w:r>
      <w:r>
        <w:t xml:space="preserve"> Jest </w:t>
      </w:r>
      <w:r>
        <w:rPr>
          <w:rFonts w:hint="eastAsia"/>
        </w:rPr>
        <w:t>与</w:t>
      </w:r>
      <w:r>
        <w:t xml:space="preserve"> Supertest </w:t>
      </w:r>
      <w:r>
        <w:rPr>
          <w:rFonts w:hint="eastAsia"/>
        </w:rPr>
        <w:t>编写后端</w:t>
      </w:r>
      <w:r>
        <w:t xml:space="preserve"> API </w:t>
      </w:r>
      <w:r>
        <w:rPr>
          <w:rFonts w:hint="eastAsia"/>
        </w:rPr>
        <w:t>测试用例，使用</w:t>
      </w:r>
      <w:r>
        <w:t xml:space="preserve"> React Testing Library </w:t>
      </w:r>
      <w:r>
        <w:rPr>
          <w:rFonts w:hint="eastAsia"/>
        </w:rPr>
        <w:t>覆盖前端关键组件，确保代码质量的可维护性。</w:t>
      </w:r>
    </w:p>
    <w:p w14:paraId="544024AA" w14:textId="77777777" w:rsidR="00B0372B" w:rsidRDefault="00000000">
      <w:pPr>
        <w:pStyle w:val="2"/>
      </w:pPr>
      <w:bookmarkStart w:id="66" w:name="实践收获"/>
      <w:bookmarkStart w:id="67" w:name="_Toc234394103"/>
      <w:bookmarkEnd w:id="64"/>
      <w:r>
        <w:t xml:space="preserve">6.3 </w:t>
      </w:r>
      <w:r>
        <w:rPr>
          <w:rFonts w:hint="eastAsia"/>
        </w:rPr>
        <w:t>实践收获</w:t>
      </w:r>
      <w:bookmarkEnd w:id="67"/>
    </w:p>
    <w:p w14:paraId="3BCB710A" w14:textId="77777777" w:rsidR="00B0372B" w:rsidRDefault="00000000">
      <w:pPr>
        <w:pStyle w:val="FirstParagraph"/>
      </w:pPr>
      <w:r>
        <w:rPr>
          <w:rFonts w:hint="eastAsia"/>
        </w:rPr>
        <w:t>本次</w:t>
      </w:r>
      <w:r>
        <w:t xml:space="preserve"> Web </w:t>
      </w:r>
      <w:r>
        <w:rPr>
          <w:rFonts w:hint="eastAsia"/>
        </w:rPr>
        <w:t>应用开发项目实践，使我对现代</w:t>
      </w:r>
      <w:r>
        <w:t xml:space="preserve"> Web </w:t>
      </w:r>
      <w:r>
        <w:rPr>
          <w:rFonts w:hint="eastAsia"/>
        </w:rPr>
        <w:t>应用的全流程开发有了系统的认知和实践经验。从最初的需求调研与业务流程梳理，到技术选型与架构设计，再到编码实现、部署上线与功能测试，完整经历了一个工程项目从无到有的全过程。在技术层面，深入掌握了</w:t>
      </w:r>
      <w:r>
        <w:t xml:space="preserve"> React + TypeScript </w:t>
      </w:r>
      <w:r>
        <w:rPr>
          <w:rFonts w:hint="eastAsia"/>
        </w:rPr>
        <w:t>的前端开发范式、</w:t>
      </w:r>
      <w:r>
        <w:rPr>
          <w:rFonts w:hint="eastAsia"/>
        </w:rPr>
        <w:t>Express</w:t>
      </w:r>
      <w:r>
        <w:t xml:space="preserve"> + Prisma </w:t>
      </w:r>
      <w:r>
        <w:rPr>
          <w:rFonts w:hint="eastAsia"/>
        </w:rPr>
        <w:t>的后端</w:t>
      </w:r>
      <w:r>
        <w:rPr>
          <w:rFonts w:hint="eastAsia"/>
        </w:rPr>
        <w:lastRenderedPageBreak/>
        <w:t>架构模式以及</w:t>
      </w:r>
      <w:r>
        <w:t xml:space="preserve"> PostgreSQL </w:t>
      </w:r>
      <w:r>
        <w:rPr>
          <w:rFonts w:hint="eastAsia"/>
        </w:rPr>
        <w:t>的数据库设计方法。在工程层面，理解了组件化设计、状态管理、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设计、安全防护以及自动化部署等关键环节的重要性和实际操作方法。这些经验将对今后从事更复杂的</w:t>
      </w:r>
      <w:r>
        <w:t xml:space="preserve"> Web </w:t>
      </w:r>
      <w:r>
        <w:rPr>
          <w:rFonts w:hint="eastAsia"/>
        </w:rPr>
        <w:t>应用开发工作产生重要的指导作用。</w:t>
      </w:r>
    </w:p>
    <w:p w14:paraId="06BC59F6" w14:textId="77777777" w:rsidR="00B0372B" w:rsidRDefault="00000000">
      <w:pPr>
        <w:pStyle w:val="1"/>
      </w:pPr>
      <w:bookmarkStart w:id="68" w:name="参考文献"/>
      <w:bookmarkStart w:id="69" w:name="_Toc234394104"/>
      <w:bookmarkEnd w:id="60"/>
      <w:bookmarkEnd w:id="66"/>
      <w:r>
        <w:rPr>
          <w:rFonts w:hint="eastAsia"/>
        </w:rPr>
        <w:t>参考文献</w:t>
      </w:r>
      <w:bookmarkEnd w:id="69"/>
    </w:p>
    <w:p w14:paraId="02D3F73B" w14:textId="77777777" w:rsidR="00B0372B" w:rsidRDefault="00000000">
      <w:pPr>
        <w:pStyle w:val="FirstParagraph"/>
      </w:pPr>
      <w:r>
        <w:t xml:space="preserve">[1] React </w:t>
      </w:r>
      <w:r>
        <w:rPr>
          <w:rFonts w:hint="eastAsia"/>
        </w:rPr>
        <w:t>官方文档</w:t>
      </w:r>
      <w:r>
        <w:rPr>
          <w:rFonts w:hint="eastAsia"/>
        </w:rPr>
        <w:t>.</w:t>
      </w:r>
      <w:r>
        <w:t xml:space="preserve"> React: The library for web and native user interfaces[EB/OL]. https://react.dev/, 2026.</w:t>
      </w:r>
    </w:p>
    <w:p w14:paraId="18C04324" w14:textId="77777777" w:rsidR="00B0372B" w:rsidRDefault="00000000">
      <w:pPr>
        <w:pStyle w:val="a0"/>
      </w:pPr>
      <w:r>
        <w:t xml:space="preserve">[2] Express.js </w:t>
      </w:r>
      <w:r>
        <w:rPr>
          <w:rFonts w:hint="eastAsia"/>
        </w:rPr>
        <w:t>官方文档</w:t>
      </w:r>
      <w:r>
        <w:rPr>
          <w:rFonts w:hint="eastAsia"/>
        </w:rPr>
        <w:t>.</w:t>
      </w:r>
      <w:r>
        <w:t xml:space="preserve"> Express: Fast, unopinionated, minimalist web framework for Node.js[EB/OL]. https://expressjs.com/, 2026.</w:t>
      </w:r>
    </w:p>
    <w:p w14:paraId="22DC721B" w14:textId="77777777" w:rsidR="00B0372B" w:rsidRDefault="00000000">
      <w:pPr>
        <w:pStyle w:val="a0"/>
      </w:pPr>
      <w:r>
        <w:t xml:space="preserve">[3] Prisma </w:t>
      </w:r>
      <w:r>
        <w:rPr>
          <w:rFonts w:hint="eastAsia"/>
        </w:rPr>
        <w:t>官方文档</w:t>
      </w:r>
      <w:r>
        <w:rPr>
          <w:rFonts w:hint="eastAsia"/>
        </w:rPr>
        <w:t>.</w:t>
      </w:r>
      <w:r>
        <w:t xml:space="preserve"> Prisma: Next-generation ORM for Node.js &amp; TypeScript[EB/OL]. https://www.prisma.io/docs, 2026.</w:t>
      </w:r>
    </w:p>
    <w:p w14:paraId="7E123EDC" w14:textId="77777777" w:rsidR="00B0372B" w:rsidRDefault="00000000">
      <w:pPr>
        <w:pStyle w:val="a0"/>
      </w:pPr>
      <w:r>
        <w:t xml:space="preserve">[4] Tailwind CSS </w:t>
      </w:r>
      <w:r>
        <w:rPr>
          <w:rFonts w:hint="eastAsia"/>
        </w:rPr>
        <w:t>官方文档</w:t>
      </w:r>
      <w:r>
        <w:rPr>
          <w:rFonts w:hint="eastAsia"/>
        </w:rPr>
        <w:t>.</w:t>
      </w:r>
      <w:r>
        <w:t xml:space="preserve"> Tailwind CSS: Rapidly build modern websites without ever leaving your HTML[EB/OL]. https://tailwindcss.com/docs, 2026.</w:t>
      </w:r>
    </w:p>
    <w:p w14:paraId="1D0281F3" w14:textId="77777777" w:rsidR="00B0372B" w:rsidRDefault="00000000">
      <w:pPr>
        <w:pStyle w:val="a0"/>
      </w:pPr>
      <w:r>
        <w:t xml:space="preserve">[5] Framer Motion </w:t>
      </w:r>
      <w:r>
        <w:rPr>
          <w:rFonts w:hint="eastAsia"/>
        </w:rPr>
        <w:t>官方文档</w:t>
      </w:r>
      <w:r>
        <w:rPr>
          <w:rFonts w:hint="eastAsia"/>
        </w:rPr>
        <w:t>.</w:t>
      </w:r>
      <w:r>
        <w:t xml:space="preserve"> Framer Motion: A production-ready motion library for React[EB/OL]. https://www.framer.com/motion/, 2026.</w:t>
      </w:r>
    </w:p>
    <w:p w14:paraId="043FFCB5" w14:textId="77777777" w:rsidR="00B0372B" w:rsidRDefault="00000000">
      <w:pPr>
        <w:pStyle w:val="a0"/>
      </w:pPr>
      <w:r>
        <w:t xml:space="preserve">[6] Supabase </w:t>
      </w:r>
      <w:r>
        <w:rPr>
          <w:rFonts w:hint="eastAsia"/>
        </w:rPr>
        <w:t>官方文档</w:t>
      </w:r>
      <w:r>
        <w:rPr>
          <w:rFonts w:hint="eastAsia"/>
        </w:rPr>
        <w:t>.</w:t>
      </w:r>
      <w:r>
        <w:t xml:space="preserve"> Supabase: The Open Source Firebase Alternative[EB/OL]. https://supabase.com/docs, 2026.</w:t>
      </w:r>
    </w:p>
    <w:p w14:paraId="25CE4C6D" w14:textId="77777777" w:rsidR="00B0372B" w:rsidRDefault="00000000">
      <w:pPr>
        <w:pStyle w:val="a0"/>
      </w:pPr>
      <w:r>
        <w:t>[7] Fielding R T. Architectural styles and the design of network-based software architectures[D]. University of California, Irvine, 2000.</w:t>
      </w:r>
    </w:p>
    <w:p w14:paraId="7656AC90" w14:textId="77777777" w:rsidR="00B0372B" w:rsidRDefault="00000000">
      <w:pPr>
        <w:pStyle w:val="a0"/>
      </w:pPr>
      <w:r>
        <w:t>[8] Gamma E, Helm R, Johnson R, et al. Design Patterns: Elements of Reusable Object-Oriented Software[M]. Addison-Wesley, 1994.</w:t>
      </w:r>
      <w:bookmarkEnd w:id="68"/>
    </w:p>
    <w:sectPr w:rsidR="00B0372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A98AD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21463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76876088">
    <w:abstractNumId w:val="0"/>
  </w:num>
  <w:num w:numId="2" w16cid:durableId="6085157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82805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72B"/>
    <w:rsid w:val="003B6BD6"/>
    <w:rsid w:val="0059525C"/>
    <w:rsid w:val="00B0372B"/>
    <w:rsid w:val="00B6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2B8FB"/>
  <w15:docId w15:val="{1DFB3E47-BB47-D948-9E26-397F68AE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B621FC"/>
  </w:style>
  <w:style w:type="paragraph" w:styleId="TOC2">
    <w:name w:val="toc 2"/>
    <w:basedOn w:val="a"/>
    <w:next w:val="a"/>
    <w:autoRedefine/>
    <w:uiPriority w:val="39"/>
    <w:rsid w:val="00B621FC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B621F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2649</Words>
  <Characters>15102</Characters>
  <Application>Microsoft Office Word</Application>
  <DocSecurity>0</DocSecurity>
  <Lines>125</Lines>
  <Paragraphs>35</Paragraphs>
  <ScaleCrop>false</ScaleCrop>
  <Company/>
  <LinksUpToDate>false</LinksUpToDate>
  <CharactersWithSpaces>17716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基于Web的校园后勤报修工单管理系统开发</dc:title>
  <dc:creator>数学与计算机学院 计算机科学与技术专业</dc:creator>
  <cp:keywords/>
  <cp:lastModifiedBy>真 天</cp:lastModifiedBy>
  <cp:revision>3</cp:revision>
  <dcterms:created xsi:type="dcterms:W3CDTF">2026-07-08T01:05:00Z</dcterms:created>
  <dcterms:modified xsi:type="dcterms:W3CDTF">2026-07-08T01:56:00Z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2026年7月10日</vt:lpwstr>
  </property>
  <property fmtid="{D5CDD505-2E9C-101B-9397-08002B2CF9AE}" pid="3" name="fontsize">
    <vt:lpwstr>12pt</vt:lpwstr>
  </property>
  <property fmtid="{D5CDD505-2E9C-101B-9397-08002B2CF9AE}" pid="4" name="geometry">
    <vt:lpwstr>left=3cm,right=3cm,top=2.5cm,bottom=2.5cm</vt:lpwstr>
  </property>
  <property fmtid="{D5CDD505-2E9C-101B-9397-08002B2CF9AE}" pid="5" name="linestretch">
    <vt:lpwstr>1.5</vt:lpwstr>
  </property>
  <property fmtid="{D5CDD505-2E9C-101B-9397-08002B2CF9AE}" pid="6" name="numbersections">
    <vt:lpwstr>True</vt:lpwstr>
  </property>
  <property fmtid="{D5CDD505-2E9C-101B-9397-08002B2CF9AE}" pid="7" name="subtitle">
    <vt:lpwstr>Web应用开发项目实践总结报告</vt:lpwstr>
  </property>
  <property fmtid="{D5CDD505-2E9C-101B-9397-08002B2CF9AE}" pid="8" name="toc">
    <vt:lpwstr>True</vt:lpwstr>
  </property>
</Properties>
</file>