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5AE722" w:rsidP="455AE722" w:rsidRDefault="455AE722" w14:paraId="2797CB66" w14:textId="7EA03D65">
      <w:pPr>
        <w:jc w:val="center"/>
        <w:rPr>
          <w:sz w:val="40"/>
          <w:szCs w:val="40"/>
        </w:rPr>
      </w:pPr>
      <w:r w:rsidRPr="455AE722" w:rsidR="455AE722">
        <w:rPr>
          <w:sz w:val="40"/>
          <w:szCs w:val="40"/>
        </w:rPr>
        <w:t>Unsupervised Learning</w:t>
      </w:r>
    </w:p>
    <w:p w:rsidR="455AE722" w:rsidP="455AE722" w:rsidRDefault="455AE722" w14:paraId="484A4722" w14:textId="54457200">
      <w:pPr>
        <w:rPr>
          <w:sz w:val="40"/>
          <w:szCs w:val="40"/>
        </w:rPr>
      </w:pPr>
    </w:p>
    <w:p xmlns:wp14="http://schemas.microsoft.com/office/word/2010/wordml" w14:paraId="2C078E63" wp14:textId="3885A934">
      <w:bookmarkStart w:name="_GoBack" w:id="0"/>
      <w:bookmarkEnd w:id="0"/>
      <w:r w:rsidRPr="41BDC15B" w:rsidR="41BDC15B">
        <w:rPr>
          <w:sz w:val="40"/>
          <w:szCs w:val="40"/>
        </w:rPr>
        <w:t>Preprocessing</w:t>
      </w:r>
      <w:r w:rsidRPr="41BDC15B" w:rsidR="41BDC15B">
        <w:rPr>
          <w:sz w:val="40"/>
          <w:szCs w:val="40"/>
        </w:rPr>
        <w:t xml:space="preserve"> Data:</w:t>
      </w:r>
    </w:p>
    <w:p w:rsidR="41BDC15B" w:rsidP="41BDC15B" w:rsidRDefault="41BDC15B" w14:paraId="4D829282" w14:textId="3A4E1639">
      <w:pPr>
        <w:pStyle w:val="Normal"/>
        <w:rPr>
          <w:sz w:val="24"/>
          <w:szCs w:val="24"/>
        </w:rPr>
      </w:pPr>
      <w:r w:rsidRPr="41BDC15B" w:rsidR="41BDC15B">
        <w:rPr>
          <w:sz w:val="24"/>
          <w:szCs w:val="24"/>
        </w:rPr>
        <w:t xml:space="preserve">Since the data is being collected from a banking institute, we need to make sure the data we use for clustering is relevant to the banking sector as much as possible. </w:t>
      </w:r>
    </w:p>
    <w:p w:rsidR="41BDC15B" w:rsidP="41BDC15B" w:rsidRDefault="41BDC15B" w14:paraId="46F76434" w14:textId="644D0477">
      <w:pPr>
        <w:pStyle w:val="Normal"/>
        <w:rPr>
          <w:sz w:val="24"/>
          <w:szCs w:val="24"/>
        </w:rPr>
      </w:pPr>
      <w:r w:rsidRPr="41BDC15B" w:rsidR="41BDC15B">
        <w:rPr>
          <w:sz w:val="24"/>
          <w:szCs w:val="24"/>
        </w:rPr>
        <w:t>First, we remove entries with null value in their ages and jobs (as they are the most difficult to “guess”). Other fields can be guessed by implying another clustering algorithm on those fields relating them to the age.</w:t>
      </w:r>
    </w:p>
    <w:p w:rsidR="41BDC15B" w:rsidP="41BDC15B" w:rsidRDefault="41BDC15B" w14:paraId="13E217EC" w14:textId="3A674CEF">
      <w:pPr>
        <w:pStyle w:val="Normal"/>
        <w:rPr>
          <w:sz w:val="24"/>
          <w:szCs w:val="24"/>
        </w:rPr>
      </w:pPr>
    </w:p>
    <w:p w:rsidR="41BDC15B" w:rsidRDefault="41BDC15B" w14:paraId="40BBB5B1" w14:textId="777C21A5">
      <w:r w:rsidRPr="41BDC15B" w:rsidR="41BDC15B">
        <w:rPr>
          <w:sz w:val="40"/>
          <w:szCs w:val="40"/>
        </w:rPr>
        <w:t>Clustering Algorithm:</w:t>
      </w:r>
    </w:p>
    <w:p w:rsidR="41BDC15B" w:rsidP="41BDC15B" w:rsidRDefault="41BDC15B" w14:paraId="0C1C7AC1" w14:textId="46A4AC88">
      <w:pPr>
        <w:pStyle w:val="Normal"/>
        <w:rPr>
          <w:sz w:val="24"/>
          <w:szCs w:val="24"/>
        </w:rPr>
      </w:pPr>
      <w:r w:rsidRPr="41BDC15B" w:rsidR="41BDC15B">
        <w:rPr>
          <w:sz w:val="24"/>
          <w:szCs w:val="24"/>
        </w:rPr>
        <w:t xml:space="preserve">Since categorical data is involved, we can use </w:t>
      </w:r>
      <w:r w:rsidRPr="41BDC15B" w:rsidR="41BDC15B">
        <w:rPr>
          <w:b w:val="1"/>
          <w:bCs w:val="1"/>
          <w:sz w:val="24"/>
          <w:szCs w:val="24"/>
        </w:rPr>
        <w:t>K-modes clustering algorithm</w:t>
      </w:r>
      <w:r w:rsidRPr="41BDC15B" w:rsidR="41BDC15B">
        <w:rPr>
          <w:sz w:val="24"/>
          <w:szCs w:val="24"/>
        </w:rPr>
        <w:t xml:space="preserve"> which uses </w:t>
      </w:r>
      <w:r w:rsidRPr="41BDC15B" w:rsidR="41BDC15B">
        <w:rPr>
          <w:b w:val="1"/>
          <w:bCs w:val="1"/>
          <w:sz w:val="24"/>
          <w:szCs w:val="24"/>
        </w:rPr>
        <w:t>Gower Distance</w:t>
      </w:r>
      <w:r w:rsidRPr="41BDC15B" w:rsidR="41BDC15B">
        <w:rPr>
          <w:sz w:val="24"/>
          <w:szCs w:val="24"/>
        </w:rPr>
        <w:t>. Gower Distance measures distance between two data points by comparing their similarities- 0 for identical points and 1 for maximally dissimilar. K-modes clustering algorithm uses modes to measure differences in clusters.</w:t>
      </w:r>
    </w:p>
    <w:p w:rsidR="41BDC15B" w:rsidP="41BDC15B" w:rsidRDefault="41BDC15B" w14:paraId="68BF412B" w14:textId="3B0E5DFA">
      <w:pPr>
        <w:pStyle w:val="Normal"/>
        <w:rPr>
          <w:sz w:val="24"/>
          <w:szCs w:val="24"/>
        </w:rPr>
      </w:pPr>
      <w:r w:rsidRPr="41BDC15B" w:rsidR="41BDC15B">
        <w:rPr>
          <w:sz w:val="24"/>
          <w:szCs w:val="24"/>
        </w:rPr>
        <w:t>Some other algorithms that came in my way were Hierarchical Clustering which was rejected as the final output is a single cluster containing multiple clusters which makes it more computationally demanding when dealing with large datasets. K-means Clustering was rejected as it works on Euclidean Distance which fails on categorical data. K-means requires numerical data.</w:t>
      </w:r>
    </w:p>
    <w:p w:rsidR="41BDC15B" w:rsidP="41BDC15B" w:rsidRDefault="41BDC15B" w14:paraId="67114A70" w14:textId="56485A8C">
      <w:pPr>
        <w:pStyle w:val="Normal"/>
        <w:rPr>
          <w:sz w:val="24"/>
          <w:szCs w:val="24"/>
        </w:rPr>
      </w:pPr>
    </w:p>
    <w:p w:rsidR="41BDC15B" w:rsidP="41BDC15B" w:rsidRDefault="41BDC15B" w14:paraId="21222540" w14:textId="3E43D4F2">
      <w:pPr>
        <w:pStyle w:val="Normal"/>
        <w:rPr>
          <w:sz w:val="28"/>
          <w:szCs w:val="28"/>
        </w:rPr>
      </w:pPr>
      <w:r w:rsidRPr="41BDC15B" w:rsidR="41BDC15B">
        <w:rPr>
          <w:sz w:val="28"/>
          <w:szCs w:val="28"/>
        </w:rPr>
        <w:t xml:space="preserve">K-Modes Clustering Algorithm: - </w:t>
      </w:r>
    </w:p>
    <w:p w:rsidR="41BDC15B" w:rsidP="41BDC15B" w:rsidRDefault="41BDC15B" w14:paraId="06FEE49D" w14:textId="46C472F6">
      <w:pPr>
        <w:pStyle w:val="Normal"/>
        <w:rPr>
          <w:sz w:val="28"/>
          <w:szCs w:val="28"/>
        </w:rPr>
      </w:pPr>
      <w:r w:rsidRPr="41BDC15B" w:rsidR="41BDC15B">
        <w:rPr>
          <w:sz w:val="24"/>
          <w:szCs w:val="24"/>
        </w:rPr>
        <w:t>In this, we choose ‘K’ number of clusters to be formed. This number is determined according to certain requirements/conditions mentioned in the next section. Then, ‘K’ number of data points are chosen and assigned to each of those clusters. Now, based on the categorical field values of these data points, those closest to these “</w:t>
      </w:r>
      <w:r w:rsidRPr="41BDC15B" w:rsidR="41BDC15B">
        <w:rPr>
          <w:sz w:val="24"/>
          <w:szCs w:val="24"/>
        </w:rPr>
        <w:t>centers</w:t>
      </w:r>
      <w:r w:rsidRPr="41BDC15B" w:rsidR="41BDC15B">
        <w:rPr>
          <w:sz w:val="24"/>
          <w:szCs w:val="24"/>
        </w:rPr>
        <w:t>” of the clusters are chosen and assigned to their respective clusters.</w:t>
      </w:r>
    </w:p>
    <w:p w:rsidR="41BDC15B" w:rsidP="41BDC15B" w:rsidRDefault="41BDC15B" w14:paraId="0109422D" w14:textId="22DB8E11">
      <w:pPr>
        <w:pStyle w:val="Normal"/>
        <w:rPr>
          <w:sz w:val="24"/>
          <w:szCs w:val="24"/>
        </w:rPr>
      </w:pPr>
      <w:r w:rsidRPr="41BDC15B" w:rsidR="41BDC15B">
        <w:rPr>
          <w:sz w:val="24"/>
          <w:szCs w:val="24"/>
        </w:rPr>
        <w:t>Now, mode of each categorical field value is taken and assigned as the centers of these clusters and the process is repeated till convergence is achieved. By convergence, it means each data point is already in closest mode cluster.</w:t>
      </w:r>
    </w:p>
    <w:p w:rsidR="41BDC15B" w:rsidP="41BDC15B" w:rsidRDefault="41BDC15B" w14:paraId="1C60967F" w14:textId="0AABD93F">
      <w:pPr>
        <w:pStyle w:val="Normal"/>
        <w:rPr>
          <w:sz w:val="24"/>
          <w:szCs w:val="24"/>
        </w:rPr>
      </w:pPr>
    </w:p>
    <w:p w:rsidR="41BDC15B" w:rsidP="41BDC15B" w:rsidRDefault="41BDC15B" w14:paraId="5AE95714" w14:textId="4F1625DB">
      <w:pPr>
        <w:rPr>
          <w:sz w:val="40"/>
          <w:szCs w:val="40"/>
        </w:rPr>
      </w:pPr>
    </w:p>
    <w:p w:rsidR="41BDC15B" w:rsidP="41BDC15B" w:rsidRDefault="41BDC15B" w14:paraId="29ABBB0C" w14:textId="44331003">
      <w:pPr>
        <w:rPr>
          <w:sz w:val="40"/>
          <w:szCs w:val="40"/>
        </w:rPr>
      </w:pPr>
    </w:p>
    <w:p w:rsidR="41BDC15B" w:rsidP="41BDC15B" w:rsidRDefault="41BDC15B" w14:paraId="5BEC40A3" w14:textId="056939D1">
      <w:pPr>
        <w:rPr>
          <w:sz w:val="40"/>
          <w:szCs w:val="40"/>
        </w:rPr>
      </w:pPr>
    </w:p>
    <w:p w:rsidR="41BDC15B" w:rsidP="41BDC15B" w:rsidRDefault="41BDC15B" w14:paraId="45A23D1A" w14:textId="70641B82">
      <w:pPr>
        <w:pStyle w:val="Normal"/>
        <w:rPr>
          <w:sz w:val="40"/>
          <w:szCs w:val="40"/>
        </w:rPr>
      </w:pPr>
    </w:p>
    <w:p w:rsidR="41BDC15B" w:rsidP="41BDC15B" w:rsidRDefault="41BDC15B" w14:paraId="508F3B46" w14:textId="147D2D4C">
      <w:pPr>
        <w:pStyle w:val="Normal"/>
        <w:rPr>
          <w:sz w:val="40"/>
          <w:szCs w:val="40"/>
        </w:rPr>
      </w:pPr>
      <w:r w:rsidRPr="41BDC15B" w:rsidR="41BDC15B">
        <w:rPr>
          <w:sz w:val="40"/>
          <w:szCs w:val="40"/>
        </w:rPr>
        <w:t>Determination of ‘K’:</w:t>
      </w:r>
    </w:p>
    <w:p w:rsidR="41BDC15B" w:rsidP="41BDC15B" w:rsidRDefault="41BDC15B" w14:paraId="6B50726D" w14:textId="5C4C76D0">
      <w:pPr>
        <w:pStyle w:val="Normal"/>
        <w:rPr>
          <w:sz w:val="24"/>
          <w:szCs w:val="24"/>
        </w:rPr>
      </w:pPr>
      <w:r w:rsidRPr="41BDC15B" w:rsidR="41BDC15B">
        <w:rPr>
          <w:sz w:val="24"/>
          <w:szCs w:val="24"/>
        </w:rPr>
        <w:t>In order to</w:t>
      </w:r>
      <w:r w:rsidRPr="41BDC15B" w:rsidR="41BDC15B">
        <w:rPr>
          <w:sz w:val="24"/>
          <w:szCs w:val="24"/>
        </w:rPr>
        <w:t xml:space="preserve"> </w:t>
      </w:r>
      <w:r w:rsidRPr="41BDC15B" w:rsidR="41BDC15B">
        <w:rPr>
          <w:sz w:val="24"/>
          <w:szCs w:val="24"/>
        </w:rPr>
        <w:t>determine</w:t>
      </w:r>
      <w:r w:rsidRPr="41BDC15B" w:rsidR="41BDC15B">
        <w:rPr>
          <w:sz w:val="24"/>
          <w:szCs w:val="24"/>
        </w:rPr>
        <w:t xml:space="preserve"> ‘K</w:t>
      </w:r>
      <w:r w:rsidRPr="41BDC15B" w:rsidR="41BDC15B">
        <w:rPr>
          <w:sz w:val="24"/>
          <w:szCs w:val="24"/>
        </w:rPr>
        <w:t>’,</w:t>
      </w:r>
      <w:r w:rsidRPr="41BDC15B" w:rsidR="41BDC15B">
        <w:rPr>
          <w:sz w:val="24"/>
          <w:szCs w:val="24"/>
        </w:rPr>
        <w:t xml:space="preserve"> we can use the </w:t>
      </w:r>
      <w:r w:rsidRPr="41BDC15B" w:rsidR="41BDC15B">
        <w:rPr>
          <w:b w:val="1"/>
          <w:bCs w:val="1"/>
          <w:sz w:val="24"/>
          <w:szCs w:val="24"/>
        </w:rPr>
        <w:t xml:space="preserve">Elbow Method. </w:t>
      </w:r>
      <w:r w:rsidRPr="41BDC15B" w:rsidR="41BDC15B">
        <w:rPr>
          <w:b w:val="0"/>
          <w:bCs w:val="0"/>
          <w:sz w:val="24"/>
          <w:szCs w:val="24"/>
        </w:rPr>
        <w:t>In this, we assume a range of ‘K</w:t>
      </w:r>
      <w:r w:rsidRPr="41BDC15B" w:rsidR="41BDC15B">
        <w:rPr>
          <w:b w:val="0"/>
          <w:bCs w:val="0"/>
          <w:sz w:val="24"/>
          <w:szCs w:val="24"/>
        </w:rPr>
        <w:t>’,</w:t>
      </w:r>
      <w:r w:rsidRPr="41BDC15B" w:rsidR="41BDC15B">
        <w:rPr>
          <w:b w:val="0"/>
          <w:bCs w:val="0"/>
          <w:sz w:val="24"/>
          <w:szCs w:val="24"/>
        </w:rPr>
        <w:t xml:space="preserve"> suppose 1 to 6. We run a K-modes method for each of this value of K and plot the graph of its cost (sum of dissimilarities between clusters) vs ‘K</w:t>
      </w:r>
      <w:r w:rsidRPr="41BDC15B" w:rsidR="41BDC15B">
        <w:rPr>
          <w:b w:val="0"/>
          <w:bCs w:val="0"/>
          <w:sz w:val="24"/>
          <w:szCs w:val="24"/>
        </w:rPr>
        <w:t>’.</w:t>
      </w:r>
      <w:r w:rsidRPr="41BDC15B" w:rsidR="41BDC15B">
        <w:rPr>
          <w:b w:val="0"/>
          <w:bCs w:val="0"/>
          <w:sz w:val="24"/>
          <w:szCs w:val="24"/>
        </w:rPr>
        <w:t xml:space="preserve"> This graph will have a comparably sharp bend. The value of ‘K’ at that bend is used to get the correct number of cluster formation. This method does have a bit of ambiguity which can be fixed by using </w:t>
      </w:r>
      <w:r w:rsidRPr="41BDC15B" w:rsidR="41BDC15B">
        <w:rPr>
          <w:b w:val="1"/>
          <w:bCs w:val="1"/>
          <w:sz w:val="24"/>
          <w:szCs w:val="24"/>
        </w:rPr>
        <w:t>Silhouette Method</w:t>
      </w:r>
      <w:r w:rsidRPr="41BDC15B" w:rsidR="41BDC15B">
        <w:rPr>
          <w:b w:val="0"/>
          <w:bCs w:val="0"/>
          <w:sz w:val="24"/>
          <w:szCs w:val="24"/>
        </w:rPr>
        <w:t xml:space="preserve"> but </w:t>
      </w:r>
      <w:r w:rsidRPr="41BDC15B" w:rsidR="41BDC15B">
        <w:rPr>
          <w:b w:val="1"/>
          <w:bCs w:val="1"/>
          <w:sz w:val="24"/>
          <w:szCs w:val="24"/>
        </w:rPr>
        <w:t>Silhouette</w:t>
      </w:r>
      <w:r w:rsidRPr="41BDC15B" w:rsidR="41BDC15B">
        <w:rPr>
          <w:b w:val="1"/>
          <w:bCs w:val="1"/>
          <w:sz w:val="24"/>
          <w:szCs w:val="24"/>
        </w:rPr>
        <w:t xml:space="preserve"> Method</w:t>
      </w:r>
      <w:r w:rsidRPr="41BDC15B" w:rsidR="41BDC15B">
        <w:rPr>
          <w:b w:val="0"/>
          <w:bCs w:val="0"/>
          <w:sz w:val="24"/>
          <w:szCs w:val="24"/>
        </w:rPr>
        <w:t>, generally, uses</w:t>
      </w:r>
      <w:r w:rsidRPr="41BDC15B" w:rsidR="41BDC15B">
        <w:rPr>
          <w:b w:val="0"/>
          <w:bCs w:val="0"/>
          <w:sz w:val="24"/>
          <w:szCs w:val="24"/>
        </w:rPr>
        <w:t xml:space="preserve"> Euclidean Distance, making it unsuitable for our use case.</w:t>
      </w:r>
    </w:p>
    <w:p w:rsidR="41BDC15B" w:rsidP="41BDC15B" w:rsidRDefault="41BDC15B" w14:paraId="209F04B3" w14:textId="39358DCB">
      <w:pPr>
        <w:pStyle w:val="Normal"/>
        <w:rPr>
          <w:b w:val="0"/>
          <w:bCs w:val="0"/>
          <w:sz w:val="24"/>
          <w:szCs w:val="24"/>
        </w:rPr>
      </w:pPr>
      <w:r w:rsidRPr="41BDC15B" w:rsidR="41BDC15B">
        <w:rPr>
          <w:b w:val="0"/>
          <w:bCs w:val="0"/>
          <w:sz w:val="24"/>
          <w:szCs w:val="24"/>
        </w:rPr>
        <w:t xml:space="preserve">The formula for </w:t>
      </w:r>
      <w:r w:rsidRPr="41BDC15B" w:rsidR="41BDC15B">
        <w:rPr>
          <w:b w:val="1"/>
          <w:bCs w:val="1"/>
          <w:sz w:val="24"/>
          <w:szCs w:val="24"/>
        </w:rPr>
        <w:t>Silhouette Method</w:t>
      </w:r>
      <w:r w:rsidRPr="41BDC15B" w:rsidR="41BDC15B">
        <w:rPr>
          <w:b w:val="0"/>
          <w:bCs w:val="0"/>
          <w:sz w:val="24"/>
          <w:szCs w:val="24"/>
        </w:rPr>
        <w:t xml:space="preserve"> is as follows: -</w:t>
      </w:r>
      <m:oMathPara xmlns:m="http://schemas.openxmlformats.org/officeDocument/2006/math">
        <m:oMath xmlns:m="http://schemas.openxmlformats.org/officeDocument/2006/math">
          <m:r xmlns:m="http://schemas.openxmlformats.org/officeDocument/2006/math">
            <m:t xmlns:m="http://schemas.openxmlformats.org/officeDocument/2006/math">𝑠</m:t>
          </m:r>
          <m:d xmlns:m="http://schemas.openxmlformats.org/officeDocument/2006/math">
            <m:dPr>
              <m:ctrlPr/>
            </m:dPr>
            <m:e>
              <m:r>
                <m:t>𝑖</m:t>
              </m:r>
            </m:e>
          </m:d>
          <m:r xmlns:m="http://schemas.openxmlformats.org/officeDocument/2006/math">
            <m:t xmlns:m="http://schemas.openxmlformats.org/officeDocument/2006/math">=</m:t>
          </m:r>
          <m:f xmlns:m="http://schemas.openxmlformats.org/officeDocument/2006/math">
            <m:fPr>
              <m:ctrlPr/>
            </m:fPr>
            <m:num>
              <m:d>
                <m:dPr>
                  <m:ctrlPr/>
                </m:dPr>
                <m:e>
                  <m:r>
                    <m:t>𝑏</m:t>
                  </m:r>
                  <m:d>
                    <m:dPr>
                      <m:ctrlPr/>
                    </m:dPr>
                    <m:e>
                      <m:r>
                        <m:t>𝑖</m:t>
                      </m:r>
                    </m:e>
                  </m:d>
                  <m:r>
                    <m:t>−</m:t>
                  </m:r>
                  <m:r>
                    <m:t>𝑎</m:t>
                  </m:r>
                  <m:d>
                    <m:dPr>
                      <m:ctrlPr/>
                    </m:dPr>
                    <m:e>
                      <m:r>
                        <m:t>𝑖</m:t>
                      </m:r>
                    </m:e>
                  </m:d>
                </m:e>
              </m:d>
            </m:num>
            <m:den>
              <m:func>
                <m:funcPr>
                  <m:ctrlPr/>
                </m:funcPr>
                <m:fName>
                  <m:r>
                    <m:rPr>
                      <m:sty m:val="p"/>
                    </m:rPr>
                    <m:t>max</m:t>
                  </m:r>
                </m:fName>
                <m:e>
                  <m:d>
                    <m:dPr>
                      <m:begChr m:val="{"/>
                      <m:endChr m:val="}"/>
                      <m:ctrlPr/>
                    </m:dPr>
                    <m:e>
                      <m:r>
                        <m:t>𝑎</m:t>
                      </m:r>
                      <m:d>
                        <m:dPr>
                          <m:ctrlPr/>
                        </m:dPr>
                        <m:e>
                          <m:r>
                            <m:t>𝑖</m:t>
                          </m:r>
                        </m:e>
                      </m:d>
                      <m:r>
                        <m:t>,</m:t>
                      </m:r>
                      <m:r>
                        <m:t>𝑏</m:t>
                      </m:r>
                      <m:d>
                        <m:dPr>
                          <m:ctrlPr/>
                        </m:dPr>
                        <m:e>
                          <m:r>
                            <m:t>𝑖</m:t>
                          </m:r>
                        </m:e>
                      </m:d>
                    </m:e>
                  </m:d>
                </m:e>
              </m:func>
            </m:den>
          </m:f>
          <m:r xmlns:m="http://schemas.openxmlformats.org/officeDocument/2006/math">
            <m:t xmlns:m="http://schemas.openxmlformats.org/officeDocument/2006/math">, </m:t>
          </m:r>
          <m:r xmlns:m="http://schemas.openxmlformats.org/officeDocument/2006/math">
            <m:t xmlns:m="http://schemas.openxmlformats.org/officeDocument/2006/math">𝑖𝑓</m:t>
          </m:r>
          <m:r xmlns:m="http://schemas.openxmlformats.org/officeDocument/2006/math">
            <m:t xmlns:m="http://schemas.openxmlformats.org/officeDocument/2006/math"> </m:t>
          </m:r>
          <m:r xmlns:m="http://schemas.openxmlformats.org/officeDocument/2006/math">
            <m:t xmlns:m="http://schemas.openxmlformats.org/officeDocument/2006/math">𝐶</m:t>
          </m:r>
          <m:d xmlns:m="http://schemas.openxmlformats.org/officeDocument/2006/math">
            <m:dPr>
              <m:ctrlPr/>
            </m:dPr>
            <m:e>
              <m:r>
                <m:t>𝑖</m:t>
              </m:r>
            </m:e>
          </m:d>
          <m:r xmlns:m="http://schemas.openxmlformats.org/officeDocument/2006/math">
            <m:t xmlns:m="http://schemas.openxmlformats.org/officeDocument/2006/math">&gt;1</m:t>
          </m:r>
        </m:oMath>
      </m:oMathPara>
    </w:p>
    <w:p w:rsidR="41BDC15B" w:rsidP="41BDC15B" w:rsidRDefault="41BDC15B" w14:paraId="6576A884" w14:textId="388233F0">
      <w:pPr>
        <w:pStyle w:val="Normal"/>
        <w:ind w:left="4320" w:firstLine="720"/>
        <w:rPr>
          <w:b w:val="0"/>
          <w:bCs w:val="0"/>
          <w:sz w:val="24"/>
          <w:szCs w:val="24"/>
        </w:rPr>
      </w:pPr>
      <w:r w:rsidRPr="41BDC15B" w:rsidR="41BDC15B">
        <w:rPr>
          <w:b w:val="0"/>
          <w:bCs w:val="0"/>
          <w:sz w:val="24"/>
          <w:szCs w:val="24"/>
        </w:rPr>
        <w:t>For C(</w:t>
      </w:r>
      <w:proofErr w:type="spellStart"/>
      <w:r w:rsidRPr="41BDC15B" w:rsidR="41BDC15B">
        <w:rPr>
          <w:b w:val="0"/>
          <w:bCs w:val="0"/>
          <w:sz w:val="24"/>
          <w:szCs w:val="24"/>
        </w:rPr>
        <w:t>i</w:t>
      </w:r>
      <w:proofErr w:type="spellEnd"/>
      <w:r w:rsidRPr="41BDC15B" w:rsidR="41BDC15B">
        <w:rPr>
          <w:b w:val="0"/>
          <w:bCs w:val="0"/>
          <w:sz w:val="24"/>
          <w:szCs w:val="24"/>
        </w:rPr>
        <w:t>)=1, s(</w:t>
      </w:r>
      <w:proofErr w:type="spellStart"/>
      <w:r w:rsidRPr="41BDC15B" w:rsidR="41BDC15B">
        <w:rPr>
          <w:b w:val="0"/>
          <w:bCs w:val="0"/>
          <w:sz w:val="24"/>
          <w:szCs w:val="24"/>
        </w:rPr>
        <w:t>i</w:t>
      </w:r>
      <w:proofErr w:type="spellEnd"/>
      <w:r w:rsidRPr="41BDC15B" w:rsidR="41BDC15B">
        <w:rPr>
          <w:b w:val="0"/>
          <w:bCs w:val="0"/>
          <w:sz w:val="24"/>
          <w:szCs w:val="24"/>
        </w:rPr>
        <w:t>)=0</w:t>
      </w:r>
    </w:p>
    <w:p w:rsidR="41BDC15B" w:rsidP="41BDC15B" w:rsidRDefault="41BDC15B" w14:paraId="35BF764C" w14:textId="411521C5">
      <w:pPr>
        <w:pStyle w:val="Normal"/>
        <w:ind w:left="0" w:firstLine="0"/>
        <w:rPr>
          <w:b w:val="0"/>
          <w:bCs w:val="0"/>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d xmlns:m="http://schemas.openxmlformats.org/officeDocument/2006/math">
            <m:dPr>
              <m:ctrlPr/>
            </m:dPr>
            <m:e>
              <m:r>
                <m:t>𝑖</m:t>
              </m:r>
            </m:e>
          </m:d>
        </m:oMath>
      </m:oMathPara>
      <w:r w:rsidRPr="41BDC15B" w:rsidR="41BDC15B">
        <w:rPr>
          <w:b w:val="0"/>
          <w:bCs w:val="0"/>
          <w:sz w:val="24"/>
          <w:szCs w:val="24"/>
        </w:rPr>
        <w:t xml:space="preserve"> = similarity between point and its cluster’s mode.</w:t>
      </w:r>
    </w:p>
    <w:p w:rsidR="41BDC15B" w:rsidP="41BDC15B" w:rsidRDefault="41BDC15B" w14:paraId="1876996F" w14:textId="269D0F43">
      <w:pPr>
        <w:pStyle w:val="Normal"/>
        <w:ind w:left="0" w:firstLine="0"/>
        <w:rPr>
          <w:b w:val="0"/>
          <w:bCs w:val="0"/>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𝑏</m:t>
          </m:r>
          <m:d xmlns:m="http://schemas.openxmlformats.org/officeDocument/2006/math">
            <m:dPr>
              <m:ctrlPr/>
            </m:dPr>
            <m:e>
              <m:r>
                <m:t>𝑖</m:t>
              </m:r>
            </m:e>
          </m:d>
        </m:oMath>
      </m:oMathPara>
      <w:r w:rsidRPr="41BDC15B" w:rsidR="41BDC15B">
        <w:rPr>
          <w:b w:val="0"/>
          <w:bCs w:val="0"/>
          <w:sz w:val="24"/>
          <w:szCs w:val="24"/>
        </w:rPr>
        <w:t xml:space="preserve"> = dissimilarity between point and other clusters’ modes.</w:t>
      </w:r>
    </w:p>
    <w:p w:rsidR="41BDC15B" w:rsidP="41BDC15B" w:rsidRDefault="41BDC15B" w14:paraId="02EF42A7" w14:textId="31D9DACF">
      <w:pPr>
        <w:pStyle w:val="Normal"/>
        <w:rPr>
          <w:b w:val="0"/>
          <w:bCs w:val="0"/>
          <w:sz w:val="24"/>
          <w:szCs w:val="24"/>
        </w:rPr>
      </w:pPr>
    </w:p>
    <w:p w:rsidR="41BDC15B" w:rsidP="41BDC15B" w:rsidRDefault="41BDC15B" w14:paraId="2811AA28" w14:textId="22AD095C">
      <w:pPr>
        <w:pStyle w:val="Normal"/>
        <w:rPr>
          <w:sz w:val="24"/>
          <w:szCs w:val="24"/>
        </w:rPr>
      </w:pPr>
    </w:p>
    <w:p w:rsidR="41BDC15B" w:rsidP="41BDC15B" w:rsidRDefault="41BDC15B" w14:paraId="2EB2D7C2" w14:textId="7401BF33">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C3EUS+j05HFFw" int2:id="cMZAl5rY">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57DBC6"/>
    <w:rsid w:val="0557DBC6"/>
    <w:rsid w:val="1463A01C"/>
    <w:rsid w:val="41BDC15B"/>
    <w:rsid w:val="455A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A01C"/>
  <w15:chartTrackingRefBased/>
  <w15:docId w15:val="{A01755CE-858E-4291-BA1E-883F1AA5EB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98b5a4da26e4e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2022-09-05T15:12:39.8969951Z</dcterms:created>
  <dcterms:modified xsi:type="dcterms:W3CDTF">2022-09-05T16:30:59.8946289Z</dcterms:modified>
  <dc:creator>Innomer Hyper</dc:creator>
  <lastModifiedBy>Innomer Hyper</lastModifiedBy>
</coreProperties>
</file>