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5B17D" w14:textId="2ECACD49" w:rsidR="0096706F" w:rsidRDefault="0096706F" w:rsidP="0096706F">
      <w:pPr>
        <w:rPr>
          <w:color w:val="FF0000"/>
          <w:sz w:val="56"/>
          <w:szCs w:val="56"/>
        </w:rPr>
      </w:pPr>
      <w:r>
        <w:rPr>
          <w:sz w:val="56"/>
          <w:szCs w:val="56"/>
        </w:rPr>
        <w:t xml:space="preserve">              </w:t>
      </w:r>
      <w:r w:rsidRPr="0096706F">
        <w:rPr>
          <w:color w:val="FF0000"/>
          <w:sz w:val="56"/>
          <w:szCs w:val="56"/>
        </w:rPr>
        <w:t>PRATICA 2 OTTOBRE 2024</w:t>
      </w:r>
    </w:p>
    <w:p w14:paraId="631E3FCD" w14:textId="77777777" w:rsidR="0096706F" w:rsidRDefault="0096706F" w:rsidP="0096706F">
      <w:pPr>
        <w:rPr>
          <w:color w:val="FF0000"/>
          <w:sz w:val="56"/>
          <w:szCs w:val="56"/>
        </w:rPr>
      </w:pPr>
    </w:p>
    <w:p w14:paraId="319EE8A9" w14:textId="77777777" w:rsidR="0096706F" w:rsidRPr="0096706F" w:rsidRDefault="0096706F" w:rsidP="0096706F">
      <w:pPr>
        <w:rPr>
          <w:color w:val="FF0000"/>
          <w:sz w:val="36"/>
          <w:szCs w:val="36"/>
        </w:rPr>
      </w:pPr>
      <w:r w:rsidRPr="0096706F">
        <w:rPr>
          <w:color w:val="FF0000"/>
          <w:sz w:val="36"/>
          <w:szCs w:val="36"/>
        </w:rPr>
        <w:t>Obiettivo</w:t>
      </w:r>
    </w:p>
    <w:p w14:paraId="385073A9" w14:textId="1F882747" w:rsidR="0096706F" w:rsidRDefault="0096706F" w:rsidP="0096706F">
      <w:pPr>
        <w:rPr>
          <w:color w:val="FF0000"/>
          <w:sz w:val="36"/>
          <w:szCs w:val="36"/>
        </w:rPr>
      </w:pPr>
      <w:r w:rsidRPr="0096706F">
        <w:rPr>
          <w:color w:val="000000" w:themeColor="text1"/>
          <w:sz w:val="36"/>
          <w:szCs w:val="36"/>
        </w:rPr>
        <w:t>Creare e configurare una rete con due switch e sei host, con tre host per ogni switch. Tutti i sei host devono far parte della stessa rete e devono essere in grado di comunicare tra loro.</w:t>
      </w:r>
      <w:r>
        <w:rPr>
          <w:color w:val="000000" w:themeColor="text1"/>
          <w:sz w:val="36"/>
          <w:szCs w:val="36"/>
        </w:rPr>
        <w:br/>
      </w:r>
      <w:r>
        <w:rPr>
          <w:color w:val="000000" w:themeColor="text1"/>
          <w:sz w:val="36"/>
          <w:szCs w:val="36"/>
        </w:rPr>
        <w:br/>
      </w:r>
      <w:r w:rsidRPr="0096706F">
        <w:rPr>
          <w:color w:val="FF0000"/>
          <w:sz w:val="36"/>
          <w:szCs w:val="36"/>
        </w:rPr>
        <w:t>Svolgimento</w:t>
      </w:r>
    </w:p>
    <w:p w14:paraId="4BA0068B" w14:textId="77777777" w:rsidR="0096706F" w:rsidRDefault="0096706F" w:rsidP="0096706F">
      <w:pPr>
        <w:rPr>
          <w:color w:val="FF0000"/>
          <w:sz w:val="36"/>
          <w:szCs w:val="36"/>
        </w:rPr>
      </w:pPr>
    </w:p>
    <w:p w14:paraId="7883FB26" w14:textId="192DCE77" w:rsidR="0096706F" w:rsidRDefault="0096706F" w:rsidP="0096706F">
      <w:pPr>
        <w:rPr>
          <w:color w:val="000000" w:themeColor="text1"/>
          <w:sz w:val="36"/>
          <w:szCs w:val="36"/>
        </w:rPr>
      </w:pPr>
      <w:r>
        <w:rPr>
          <w:noProof/>
          <w:color w:val="FF0000"/>
          <w:sz w:val="36"/>
          <w:szCs w:val="36"/>
        </w:rPr>
        <w:drawing>
          <wp:inline distT="0" distB="0" distL="0" distR="0" wp14:anchorId="35A953D7" wp14:editId="59CC999C">
            <wp:extent cx="6115050" cy="3067050"/>
            <wp:effectExtent l="0" t="0" r="0" b="0"/>
            <wp:docPr id="1307299380"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5050" cy="3067050"/>
                    </a:xfrm>
                    <a:prstGeom prst="rect">
                      <a:avLst/>
                    </a:prstGeom>
                    <a:noFill/>
                    <a:ln>
                      <a:noFill/>
                    </a:ln>
                  </pic:spPr>
                </pic:pic>
              </a:graphicData>
            </a:graphic>
          </wp:inline>
        </w:drawing>
      </w:r>
    </w:p>
    <w:p w14:paraId="0BD67BC7" w14:textId="798773F0" w:rsidR="0096706F" w:rsidRDefault="0096706F" w:rsidP="0096706F">
      <w:pPr>
        <w:rPr>
          <w:color w:val="000000" w:themeColor="text1"/>
          <w:sz w:val="36"/>
          <w:szCs w:val="36"/>
          <w:lang w:val="en-GB"/>
        </w:rPr>
      </w:pPr>
      <w:r w:rsidRPr="0096706F">
        <w:rPr>
          <w:color w:val="000000" w:themeColor="text1"/>
          <w:sz w:val="36"/>
          <w:szCs w:val="36"/>
          <w:lang w:val="en-GB"/>
        </w:rPr>
        <w:br/>
        <w:t>IP NETWORK: 192.168.1.0/24</w:t>
      </w:r>
      <w:r w:rsidRPr="0096706F">
        <w:rPr>
          <w:color w:val="000000" w:themeColor="text1"/>
          <w:sz w:val="36"/>
          <w:szCs w:val="36"/>
          <w:lang w:val="en-GB"/>
        </w:rPr>
        <w:br/>
        <w:t>IP BROADCAST: 192.168.1.255/24</w:t>
      </w:r>
      <w:r w:rsidRPr="0096706F">
        <w:rPr>
          <w:color w:val="000000" w:themeColor="text1"/>
          <w:sz w:val="36"/>
          <w:szCs w:val="36"/>
          <w:lang w:val="en-GB"/>
        </w:rPr>
        <w:br/>
        <w:t>IP</w:t>
      </w:r>
      <w:r>
        <w:rPr>
          <w:color w:val="000000" w:themeColor="text1"/>
          <w:sz w:val="36"/>
          <w:szCs w:val="36"/>
          <w:lang w:val="en-GB"/>
        </w:rPr>
        <w:t xml:space="preserve"> GATEWAY: 192.168.1.1/24</w:t>
      </w:r>
    </w:p>
    <w:p w14:paraId="786858BA" w14:textId="77777777" w:rsidR="0096706F" w:rsidRDefault="0096706F" w:rsidP="0096706F">
      <w:pPr>
        <w:rPr>
          <w:color w:val="000000" w:themeColor="text1"/>
          <w:sz w:val="36"/>
          <w:szCs w:val="36"/>
          <w:lang w:val="en-GB"/>
        </w:rPr>
      </w:pPr>
    </w:p>
    <w:p w14:paraId="79F53F0B" w14:textId="4B9BFB6F" w:rsidR="0096706F" w:rsidRDefault="0096706F" w:rsidP="0096706F">
      <w:pPr>
        <w:rPr>
          <w:color w:val="000000" w:themeColor="text1"/>
          <w:sz w:val="36"/>
          <w:szCs w:val="36"/>
        </w:rPr>
      </w:pPr>
      <w:r>
        <w:rPr>
          <w:color w:val="000000" w:themeColor="text1"/>
          <w:sz w:val="36"/>
          <w:szCs w:val="36"/>
        </w:rPr>
        <w:lastRenderedPageBreak/>
        <w:t xml:space="preserve">                                                  </w:t>
      </w:r>
      <w:r w:rsidRPr="0096706F">
        <w:rPr>
          <w:color w:val="FF0000"/>
          <w:sz w:val="36"/>
          <w:szCs w:val="36"/>
        </w:rPr>
        <w:t>ESEMPIO 1</w:t>
      </w:r>
    </w:p>
    <w:p w14:paraId="4539364B" w14:textId="1788E63C" w:rsidR="0096706F" w:rsidRPr="0096706F" w:rsidRDefault="0096706F" w:rsidP="0096706F">
      <w:pPr>
        <w:rPr>
          <w:color w:val="000000" w:themeColor="text1"/>
          <w:sz w:val="36"/>
          <w:szCs w:val="36"/>
        </w:rPr>
      </w:pPr>
      <w:r w:rsidRPr="0096706F">
        <w:rPr>
          <w:color w:val="000000" w:themeColor="text1"/>
          <w:sz w:val="36"/>
          <w:szCs w:val="36"/>
        </w:rPr>
        <w:t>Prendendo come esempio l’host P</w:t>
      </w:r>
      <w:r>
        <w:rPr>
          <w:color w:val="000000" w:themeColor="text1"/>
          <w:sz w:val="36"/>
          <w:szCs w:val="36"/>
        </w:rPr>
        <w:t>C0 con indirizzo IP 192.168.1.2 che vuole comunicare con l’host PC5 con indirizzo IP 192.168.1.7, si procede ad eseguire un ping test utilizzando il prompt dei comandi usando il seguente comando: ping 192.168.1.7. Ottenendo il seguente risultato:</w:t>
      </w:r>
      <w:r>
        <w:rPr>
          <w:color w:val="000000" w:themeColor="text1"/>
          <w:sz w:val="36"/>
          <w:szCs w:val="36"/>
        </w:rPr>
        <w:br/>
      </w:r>
      <w:r>
        <w:rPr>
          <w:color w:val="000000" w:themeColor="text1"/>
          <w:sz w:val="36"/>
          <w:szCs w:val="36"/>
        </w:rPr>
        <w:br/>
      </w:r>
      <w:r>
        <w:rPr>
          <w:noProof/>
          <w:color w:val="000000" w:themeColor="text1"/>
          <w:sz w:val="36"/>
          <w:szCs w:val="36"/>
        </w:rPr>
        <w:drawing>
          <wp:inline distT="0" distB="0" distL="0" distR="0" wp14:anchorId="284B8FAD" wp14:editId="19932726">
            <wp:extent cx="6115050" cy="5495925"/>
            <wp:effectExtent l="0" t="0" r="0" b="9525"/>
            <wp:docPr id="2112462558"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5050" cy="5495925"/>
                    </a:xfrm>
                    <a:prstGeom prst="rect">
                      <a:avLst/>
                    </a:prstGeom>
                    <a:noFill/>
                    <a:ln>
                      <a:noFill/>
                    </a:ln>
                  </pic:spPr>
                </pic:pic>
              </a:graphicData>
            </a:graphic>
          </wp:inline>
        </w:drawing>
      </w:r>
    </w:p>
    <w:p w14:paraId="1C0336E8" w14:textId="294A574C" w:rsidR="0096706F" w:rsidRPr="0096706F" w:rsidRDefault="0096706F" w:rsidP="0096706F">
      <w:pPr>
        <w:rPr>
          <w:color w:val="000000" w:themeColor="text1"/>
          <w:sz w:val="36"/>
          <w:szCs w:val="36"/>
        </w:rPr>
      </w:pPr>
    </w:p>
    <w:p w14:paraId="0EA2AE96" w14:textId="77777777" w:rsidR="0096706F" w:rsidRDefault="0096706F" w:rsidP="0096706F">
      <w:pPr>
        <w:rPr>
          <w:color w:val="000000" w:themeColor="text1"/>
          <w:sz w:val="36"/>
          <w:szCs w:val="36"/>
        </w:rPr>
      </w:pPr>
      <w:r>
        <w:rPr>
          <w:color w:val="000000" w:themeColor="text1"/>
          <w:sz w:val="36"/>
          <w:szCs w:val="36"/>
        </w:rPr>
        <w:lastRenderedPageBreak/>
        <w:t xml:space="preserve">Il test ha avuto successo perché i due host sono collegati alla stessa rete. </w:t>
      </w:r>
      <w:r>
        <w:rPr>
          <w:color w:val="000000" w:themeColor="text1"/>
          <w:sz w:val="36"/>
          <w:szCs w:val="36"/>
        </w:rPr>
        <w:br/>
        <w:t xml:space="preserve">                                             </w:t>
      </w:r>
      <w:r w:rsidRPr="0096706F">
        <w:rPr>
          <w:color w:val="FF0000"/>
          <w:sz w:val="36"/>
          <w:szCs w:val="36"/>
        </w:rPr>
        <w:t>ESEMPIO 2</w:t>
      </w:r>
    </w:p>
    <w:p w14:paraId="1B000573" w14:textId="77777777" w:rsidR="0096706F" w:rsidRDefault="0096706F" w:rsidP="0096706F">
      <w:pPr>
        <w:rPr>
          <w:color w:val="000000" w:themeColor="text1"/>
          <w:sz w:val="36"/>
          <w:szCs w:val="36"/>
        </w:rPr>
      </w:pPr>
    </w:p>
    <w:p w14:paraId="57B53454" w14:textId="77777777" w:rsidR="0096706F" w:rsidRDefault="0096706F" w:rsidP="0096706F">
      <w:pPr>
        <w:rPr>
          <w:color w:val="000000" w:themeColor="text1"/>
          <w:sz w:val="36"/>
          <w:szCs w:val="36"/>
        </w:rPr>
      </w:pPr>
    </w:p>
    <w:p w14:paraId="27BD12BA" w14:textId="77777777" w:rsidR="0096706F" w:rsidRDefault="0096706F" w:rsidP="0096706F">
      <w:pPr>
        <w:rPr>
          <w:color w:val="000000" w:themeColor="text1"/>
          <w:sz w:val="36"/>
          <w:szCs w:val="36"/>
        </w:rPr>
      </w:pPr>
      <w:r w:rsidRPr="0096706F">
        <w:rPr>
          <w:color w:val="000000" w:themeColor="text1"/>
          <w:sz w:val="36"/>
          <w:szCs w:val="36"/>
        </w:rPr>
        <w:t>Prendendo come esempio l’host P</w:t>
      </w:r>
      <w:r>
        <w:rPr>
          <w:color w:val="000000" w:themeColor="text1"/>
          <w:sz w:val="36"/>
          <w:szCs w:val="36"/>
        </w:rPr>
        <w:t>C</w:t>
      </w:r>
      <w:r>
        <w:rPr>
          <w:color w:val="000000" w:themeColor="text1"/>
          <w:sz w:val="36"/>
          <w:szCs w:val="36"/>
        </w:rPr>
        <w:t>2</w:t>
      </w:r>
      <w:r>
        <w:rPr>
          <w:color w:val="000000" w:themeColor="text1"/>
          <w:sz w:val="36"/>
          <w:szCs w:val="36"/>
        </w:rPr>
        <w:t xml:space="preserve"> con indirizzo IP 192.168.1.</w:t>
      </w:r>
      <w:r>
        <w:rPr>
          <w:color w:val="000000" w:themeColor="text1"/>
          <w:sz w:val="36"/>
          <w:szCs w:val="36"/>
        </w:rPr>
        <w:t>4</w:t>
      </w:r>
      <w:r>
        <w:rPr>
          <w:color w:val="000000" w:themeColor="text1"/>
          <w:sz w:val="36"/>
          <w:szCs w:val="36"/>
        </w:rPr>
        <w:t xml:space="preserve"> che vuole comunicare con l’host PC</w:t>
      </w:r>
      <w:r>
        <w:rPr>
          <w:color w:val="000000" w:themeColor="text1"/>
          <w:sz w:val="36"/>
          <w:szCs w:val="36"/>
        </w:rPr>
        <w:t>3</w:t>
      </w:r>
      <w:r>
        <w:rPr>
          <w:color w:val="000000" w:themeColor="text1"/>
          <w:sz w:val="36"/>
          <w:szCs w:val="36"/>
        </w:rPr>
        <w:t xml:space="preserve"> con indirizzo IP 192.168.1.</w:t>
      </w:r>
      <w:r>
        <w:rPr>
          <w:color w:val="000000" w:themeColor="text1"/>
          <w:sz w:val="36"/>
          <w:szCs w:val="36"/>
        </w:rPr>
        <w:t>5</w:t>
      </w:r>
      <w:r>
        <w:rPr>
          <w:color w:val="000000" w:themeColor="text1"/>
          <w:sz w:val="36"/>
          <w:szCs w:val="36"/>
        </w:rPr>
        <w:t>, si procede ad eseguire un ping test utilizzando il prompt dei comandi usando il seguente comando: ping 192.168.1.</w:t>
      </w:r>
      <w:r>
        <w:rPr>
          <w:color w:val="000000" w:themeColor="text1"/>
          <w:sz w:val="36"/>
          <w:szCs w:val="36"/>
        </w:rPr>
        <w:t>5</w:t>
      </w:r>
      <w:r>
        <w:rPr>
          <w:color w:val="000000" w:themeColor="text1"/>
          <w:sz w:val="36"/>
          <w:szCs w:val="36"/>
        </w:rPr>
        <w:t>. Ottenendo il seguente risult</w:t>
      </w:r>
      <w:r>
        <w:rPr>
          <w:color w:val="000000" w:themeColor="text1"/>
          <w:sz w:val="36"/>
          <w:szCs w:val="36"/>
        </w:rPr>
        <w:t>ato:</w:t>
      </w:r>
      <w:r>
        <w:rPr>
          <w:noProof/>
          <w:color w:val="000000" w:themeColor="text1"/>
          <w:sz w:val="36"/>
          <w:szCs w:val="36"/>
        </w:rPr>
        <w:drawing>
          <wp:inline distT="0" distB="0" distL="0" distR="0" wp14:anchorId="4D00E688" wp14:editId="64B24AA6">
            <wp:extent cx="6115050" cy="5495925"/>
            <wp:effectExtent l="0" t="0" r="0" b="9525"/>
            <wp:docPr id="553145228"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5495925"/>
                    </a:xfrm>
                    <a:prstGeom prst="rect">
                      <a:avLst/>
                    </a:prstGeom>
                    <a:noFill/>
                    <a:ln>
                      <a:noFill/>
                    </a:ln>
                  </pic:spPr>
                </pic:pic>
              </a:graphicData>
            </a:graphic>
          </wp:inline>
        </w:drawing>
      </w:r>
    </w:p>
    <w:p w14:paraId="1A1BDC1C" w14:textId="77777777" w:rsidR="0096706F" w:rsidRDefault="0096706F" w:rsidP="0096706F">
      <w:pPr>
        <w:jc w:val="center"/>
        <w:rPr>
          <w:color w:val="000000" w:themeColor="text1"/>
          <w:sz w:val="36"/>
          <w:szCs w:val="36"/>
        </w:rPr>
      </w:pPr>
      <w:r>
        <w:rPr>
          <w:color w:val="000000" w:themeColor="text1"/>
          <w:sz w:val="36"/>
          <w:szCs w:val="36"/>
        </w:rPr>
        <w:lastRenderedPageBreak/>
        <w:t>Il test ha avuto successo perché i due host sono collegati alla stessa rete.</w:t>
      </w:r>
      <w:r>
        <w:rPr>
          <w:color w:val="000000" w:themeColor="text1"/>
          <w:sz w:val="36"/>
          <w:szCs w:val="36"/>
        </w:rPr>
        <w:br/>
      </w:r>
      <w:r>
        <w:rPr>
          <w:color w:val="000000" w:themeColor="text1"/>
          <w:sz w:val="36"/>
          <w:szCs w:val="36"/>
        </w:rPr>
        <w:br/>
      </w:r>
      <w:r>
        <w:rPr>
          <w:color w:val="000000" w:themeColor="text1"/>
          <w:sz w:val="36"/>
          <w:szCs w:val="36"/>
        </w:rPr>
        <w:br/>
      </w:r>
      <w:r w:rsidRPr="0096706F">
        <w:rPr>
          <w:color w:val="FF0000"/>
          <w:sz w:val="36"/>
          <w:szCs w:val="36"/>
        </w:rPr>
        <w:t>SPIEGAZIONE</w:t>
      </w:r>
    </w:p>
    <w:p w14:paraId="284A96B4" w14:textId="77777777" w:rsidR="0096706F" w:rsidRDefault="0096706F" w:rsidP="0096706F">
      <w:pPr>
        <w:jc w:val="center"/>
        <w:rPr>
          <w:color w:val="000000" w:themeColor="text1"/>
          <w:sz w:val="36"/>
          <w:szCs w:val="36"/>
        </w:rPr>
      </w:pPr>
    </w:p>
    <w:p w14:paraId="7ED2B013" w14:textId="2A8D13FC" w:rsidR="00F630EC" w:rsidRDefault="008A6D2B" w:rsidP="0096706F">
      <w:pPr>
        <w:rPr>
          <w:color w:val="000000" w:themeColor="text1"/>
          <w:sz w:val="36"/>
          <w:szCs w:val="36"/>
        </w:rPr>
      </w:pPr>
      <w:r>
        <w:rPr>
          <w:color w:val="000000" w:themeColor="text1"/>
          <w:sz w:val="36"/>
          <w:szCs w:val="36"/>
        </w:rPr>
        <w:t xml:space="preserve">Ogni host </w:t>
      </w:r>
      <w:r w:rsidR="00C7397D">
        <w:rPr>
          <w:color w:val="000000" w:themeColor="text1"/>
          <w:sz w:val="36"/>
          <w:szCs w:val="36"/>
        </w:rPr>
        <w:t>che monta una scheda di rete</w:t>
      </w:r>
      <w:r>
        <w:rPr>
          <w:color w:val="000000" w:themeColor="text1"/>
          <w:sz w:val="36"/>
          <w:szCs w:val="36"/>
        </w:rPr>
        <w:t xml:space="preserve"> dispone di un indirizzo IP e di un indirizzo fisico</w:t>
      </w:r>
      <w:r w:rsidR="00C7397D">
        <w:rPr>
          <w:color w:val="000000" w:themeColor="text1"/>
          <w:sz w:val="36"/>
          <w:szCs w:val="36"/>
        </w:rPr>
        <w:t xml:space="preserve"> </w:t>
      </w:r>
      <w:r>
        <w:rPr>
          <w:color w:val="000000" w:themeColor="text1"/>
          <w:sz w:val="36"/>
          <w:szCs w:val="36"/>
        </w:rPr>
        <w:t>(MAC)</w:t>
      </w:r>
      <w:r w:rsidR="00C7397D">
        <w:rPr>
          <w:color w:val="000000" w:themeColor="text1"/>
          <w:sz w:val="36"/>
          <w:szCs w:val="36"/>
        </w:rPr>
        <w:t xml:space="preserve">. Due dispositivi (host) per poter comunicare tra di loro hanno bisogno di conoscere i rispettivi indirizzi IP e indirizzo fisico, ma il primo (indirizzo IP) non può comunicare direttamente con il secondo (indirizzo fisico). Per questo accadere bisogna affidarsi al protocollo ARP (che si potrebbe dire agisce tra il livello 2 e livello 3 del modello ISO OSI), che permette, tramite un broadcast </w:t>
      </w:r>
      <w:r w:rsidR="000C35D8">
        <w:rPr>
          <w:color w:val="000000" w:themeColor="text1"/>
          <w:sz w:val="36"/>
          <w:szCs w:val="36"/>
        </w:rPr>
        <w:t xml:space="preserve">sulla stessa </w:t>
      </w:r>
      <w:r w:rsidR="00C7397D">
        <w:rPr>
          <w:color w:val="000000" w:themeColor="text1"/>
          <w:sz w:val="36"/>
          <w:szCs w:val="36"/>
        </w:rPr>
        <w:t xml:space="preserve">rete, di scoprire qual è l’indirizzo </w:t>
      </w:r>
      <w:r w:rsidR="002229B8">
        <w:rPr>
          <w:color w:val="000000" w:themeColor="text1"/>
          <w:sz w:val="36"/>
          <w:szCs w:val="36"/>
        </w:rPr>
        <w:t>IP</w:t>
      </w:r>
      <w:r w:rsidR="00C7397D">
        <w:rPr>
          <w:color w:val="000000" w:themeColor="text1"/>
          <w:sz w:val="36"/>
          <w:szCs w:val="36"/>
        </w:rPr>
        <w:t xml:space="preserve"> assegnato ad un determinato indirizzo </w:t>
      </w:r>
      <w:r w:rsidR="002229B8">
        <w:rPr>
          <w:color w:val="000000" w:themeColor="text1"/>
          <w:sz w:val="36"/>
          <w:szCs w:val="36"/>
        </w:rPr>
        <w:t>fisico</w:t>
      </w:r>
      <w:r w:rsidR="00F630EC">
        <w:rPr>
          <w:color w:val="000000" w:themeColor="text1"/>
          <w:sz w:val="36"/>
          <w:szCs w:val="36"/>
        </w:rPr>
        <w:t xml:space="preserve"> </w:t>
      </w:r>
      <w:r w:rsidR="002229B8">
        <w:rPr>
          <w:color w:val="000000" w:themeColor="text1"/>
          <w:sz w:val="36"/>
          <w:szCs w:val="36"/>
        </w:rPr>
        <w:t>(MAC)</w:t>
      </w:r>
      <w:r w:rsidR="00C7397D">
        <w:rPr>
          <w:color w:val="000000" w:themeColor="text1"/>
          <w:sz w:val="36"/>
          <w:szCs w:val="36"/>
        </w:rPr>
        <w:t>.</w:t>
      </w:r>
      <w:r w:rsidR="00F630EC">
        <w:rPr>
          <w:color w:val="000000" w:themeColor="text1"/>
          <w:sz w:val="36"/>
          <w:szCs w:val="36"/>
        </w:rPr>
        <w:br/>
      </w:r>
      <w:r w:rsidR="00F630EC">
        <w:rPr>
          <w:color w:val="000000" w:themeColor="text1"/>
          <w:sz w:val="36"/>
          <w:szCs w:val="36"/>
        </w:rPr>
        <w:br/>
      </w:r>
      <w:r w:rsidR="00F630EC">
        <w:rPr>
          <w:color w:val="000000" w:themeColor="text1"/>
          <w:sz w:val="36"/>
          <w:szCs w:val="36"/>
        </w:rPr>
        <w:br/>
      </w:r>
      <w:r w:rsidR="00C7397D">
        <w:rPr>
          <w:color w:val="000000" w:themeColor="text1"/>
          <w:sz w:val="36"/>
          <w:szCs w:val="36"/>
        </w:rPr>
        <w:t xml:space="preserve"> </w:t>
      </w:r>
      <w:r w:rsidR="00C7397D">
        <w:rPr>
          <w:color w:val="000000" w:themeColor="text1"/>
          <w:sz w:val="36"/>
          <w:szCs w:val="36"/>
        </w:rPr>
        <w:br/>
      </w:r>
    </w:p>
    <w:p w14:paraId="5812C311" w14:textId="40F3E1C1" w:rsidR="0096706F" w:rsidRPr="000C35D8" w:rsidRDefault="00F630EC" w:rsidP="0096706F">
      <w:pPr>
        <w:rPr>
          <w:color w:val="000000" w:themeColor="text1"/>
          <w:sz w:val="36"/>
          <w:szCs w:val="36"/>
        </w:rPr>
      </w:pPr>
      <w:r w:rsidRPr="000C35D8">
        <w:rPr>
          <w:color w:val="000000" w:themeColor="text1"/>
          <w:sz w:val="36"/>
          <w:szCs w:val="36"/>
        </w:rPr>
        <w:t>Tramite questo procedimento, dunque, è possibile comunicare con successo tra due dispositivi, utilizzando in questo caso il comando ping.</w:t>
      </w:r>
      <w:r w:rsidR="00C7397D" w:rsidRPr="000C35D8">
        <w:rPr>
          <w:color w:val="000000" w:themeColor="text1"/>
          <w:sz w:val="36"/>
          <w:szCs w:val="36"/>
        </w:rPr>
        <w:br/>
      </w:r>
      <w:r w:rsidR="0096706F" w:rsidRPr="000C35D8">
        <w:rPr>
          <w:color w:val="000000" w:themeColor="text1"/>
          <w:sz w:val="36"/>
          <w:szCs w:val="36"/>
        </w:rPr>
        <w:br/>
      </w:r>
    </w:p>
    <w:p w14:paraId="3088D3DA" w14:textId="77777777" w:rsidR="0096706F" w:rsidRPr="0096706F" w:rsidRDefault="0096706F" w:rsidP="0096706F">
      <w:pPr>
        <w:rPr>
          <w:color w:val="000000" w:themeColor="text1"/>
          <w:sz w:val="36"/>
          <w:szCs w:val="36"/>
        </w:rPr>
      </w:pPr>
    </w:p>
    <w:sectPr w:rsidR="0096706F" w:rsidRPr="0096706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altName w:val="Calibri"/>
    <w:charset w:val="00"/>
    <w:family w:val="roman"/>
    <w:pitch w:val="default"/>
  </w:font>
  <w:font w:name="Aptos Display">
    <w:altName w:val="Calibri"/>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F50F0B"/>
    <w:multiLevelType w:val="hybridMultilevel"/>
    <w:tmpl w:val="88A46AA8"/>
    <w:lvl w:ilvl="0" w:tplc="0410000F">
      <w:start w:val="1"/>
      <w:numFmt w:val="decimal"/>
      <w:lvlText w:val="%1."/>
      <w:lvlJc w:val="left"/>
      <w:pPr>
        <w:ind w:left="2280" w:hanging="360"/>
      </w:pPr>
    </w:lvl>
    <w:lvl w:ilvl="1" w:tplc="04100019" w:tentative="1">
      <w:start w:val="1"/>
      <w:numFmt w:val="lowerLetter"/>
      <w:lvlText w:val="%2."/>
      <w:lvlJc w:val="left"/>
      <w:pPr>
        <w:ind w:left="3000" w:hanging="360"/>
      </w:pPr>
    </w:lvl>
    <w:lvl w:ilvl="2" w:tplc="0410001B" w:tentative="1">
      <w:start w:val="1"/>
      <w:numFmt w:val="lowerRoman"/>
      <w:lvlText w:val="%3."/>
      <w:lvlJc w:val="right"/>
      <w:pPr>
        <w:ind w:left="3720" w:hanging="180"/>
      </w:pPr>
    </w:lvl>
    <w:lvl w:ilvl="3" w:tplc="0410000F" w:tentative="1">
      <w:start w:val="1"/>
      <w:numFmt w:val="decimal"/>
      <w:lvlText w:val="%4."/>
      <w:lvlJc w:val="left"/>
      <w:pPr>
        <w:ind w:left="4440" w:hanging="360"/>
      </w:pPr>
    </w:lvl>
    <w:lvl w:ilvl="4" w:tplc="04100019" w:tentative="1">
      <w:start w:val="1"/>
      <w:numFmt w:val="lowerLetter"/>
      <w:lvlText w:val="%5."/>
      <w:lvlJc w:val="left"/>
      <w:pPr>
        <w:ind w:left="5160" w:hanging="360"/>
      </w:pPr>
    </w:lvl>
    <w:lvl w:ilvl="5" w:tplc="0410001B" w:tentative="1">
      <w:start w:val="1"/>
      <w:numFmt w:val="lowerRoman"/>
      <w:lvlText w:val="%6."/>
      <w:lvlJc w:val="right"/>
      <w:pPr>
        <w:ind w:left="5880" w:hanging="180"/>
      </w:pPr>
    </w:lvl>
    <w:lvl w:ilvl="6" w:tplc="0410000F" w:tentative="1">
      <w:start w:val="1"/>
      <w:numFmt w:val="decimal"/>
      <w:lvlText w:val="%7."/>
      <w:lvlJc w:val="left"/>
      <w:pPr>
        <w:ind w:left="6600" w:hanging="360"/>
      </w:pPr>
    </w:lvl>
    <w:lvl w:ilvl="7" w:tplc="04100019" w:tentative="1">
      <w:start w:val="1"/>
      <w:numFmt w:val="lowerLetter"/>
      <w:lvlText w:val="%8."/>
      <w:lvlJc w:val="left"/>
      <w:pPr>
        <w:ind w:left="7320" w:hanging="360"/>
      </w:pPr>
    </w:lvl>
    <w:lvl w:ilvl="8" w:tplc="0410001B" w:tentative="1">
      <w:start w:val="1"/>
      <w:numFmt w:val="lowerRoman"/>
      <w:lvlText w:val="%9."/>
      <w:lvlJc w:val="right"/>
      <w:pPr>
        <w:ind w:left="8040" w:hanging="180"/>
      </w:pPr>
    </w:lvl>
  </w:abstractNum>
  <w:num w:numId="1" w16cid:durableId="1844205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06F"/>
    <w:rsid w:val="000C35D8"/>
    <w:rsid w:val="002229B8"/>
    <w:rsid w:val="007C49DF"/>
    <w:rsid w:val="008A6D2B"/>
    <w:rsid w:val="0096706F"/>
    <w:rsid w:val="00C7397D"/>
    <w:rsid w:val="00CB0FDF"/>
    <w:rsid w:val="00F630E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84E60"/>
  <w15:chartTrackingRefBased/>
  <w15:docId w15:val="{81C55E93-81D9-417B-AD29-2F1539062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9670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9670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96706F"/>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96706F"/>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96706F"/>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96706F"/>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96706F"/>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96706F"/>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96706F"/>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6706F"/>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96706F"/>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96706F"/>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96706F"/>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96706F"/>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96706F"/>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96706F"/>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96706F"/>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96706F"/>
    <w:rPr>
      <w:rFonts w:eastAsiaTheme="majorEastAsia" w:cstheme="majorBidi"/>
      <w:color w:val="272727" w:themeColor="text1" w:themeTint="D8"/>
    </w:rPr>
  </w:style>
  <w:style w:type="paragraph" w:styleId="Titolo">
    <w:name w:val="Title"/>
    <w:basedOn w:val="Normale"/>
    <w:next w:val="Normale"/>
    <w:link w:val="TitoloCarattere"/>
    <w:uiPriority w:val="10"/>
    <w:qFormat/>
    <w:rsid w:val="009670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6706F"/>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96706F"/>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96706F"/>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96706F"/>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96706F"/>
    <w:rPr>
      <w:i/>
      <w:iCs/>
      <w:color w:val="404040" w:themeColor="text1" w:themeTint="BF"/>
    </w:rPr>
  </w:style>
  <w:style w:type="paragraph" w:styleId="Paragrafoelenco">
    <w:name w:val="List Paragraph"/>
    <w:basedOn w:val="Normale"/>
    <w:uiPriority w:val="34"/>
    <w:qFormat/>
    <w:rsid w:val="0096706F"/>
    <w:pPr>
      <w:ind w:left="720"/>
      <w:contextualSpacing/>
    </w:pPr>
  </w:style>
  <w:style w:type="character" w:styleId="Enfasiintensa">
    <w:name w:val="Intense Emphasis"/>
    <w:basedOn w:val="Carpredefinitoparagrafo"/>
    <w:uiPriority w:val="21"/>
    <w:qFormat/>
    <w:rsid w:val="0096706F"/>
    <w:rPr>
      <w:i/>
      <w:iCs/>
      <w:color w:val="0F4761" w:themeColor="accent1" w:themeShade="BF"/>
    </w:rPr>
  </w:style>
  <w:style w:type="paragraph" w:styleId="Citazioneintensa">
    <w:name w:val="Intense Quote"/>
    <w:basedOn w:val="Normale"/>
    <w:next w:val="Normale"/>
    <w:link w:val="CitazioneintensaCarattere"/>
    <w:uiPriority w:val="30"/>
    <w:qFormat/>
    <w:rsid w:val="009670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96706F"/>
    <w:rPr>
      <w:i/>
      <w:iCs/>
      <w:color w:val="0F4761" w:themeColor="accent1" w:themeShade="BF"/>
    </w:rPr>
  </w:style>
  <w:style w:type="character" w:styleId="Riferimentointenso">
    <w:name w:val="Intense Reference"/>
    <w:basedOn w:val="Carpredefinitoparagrafo"/>
    <w:uiPriority w:val="32"/>
    <w:qFormat/>
    <w:rsid w:val="009670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8708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288</Words>
  <Characters>1642</Characters>
  <Application>Microsoft Office Word</Application>
  <DocSecurity>0</DocSecurity>
  <Lines>13</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Giuseppe Cerrone</dc:creator>
  <cp:keywords/>
  <dc:description/>
  <cp:lastModifiedBy>Kevin Giuseppe Cerrone</cp:lastModifiedBy>
  <cp:revision>6</cp:revision>
  <dcterms:created xsi:type="dcterms:W3CDTF">2024-10-02T13:28:00Z</dcterms:created>
  <dcterms:modified xsi:type="dcterms:W3CDTF">2024-10-02T14:09:00Z</dcterms:modified>
</cp:coreProperties>
</file>