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B0CD" w14:textId="570B19AA" w:rsidR="00A42BAB" w:rsidRPr="00A42BAB" w:rsidRDefault="00A42BAB" w:rsidP="00A42BAB">
      <w:pPr>
        <w:jc w:val="right"/>
        <w:rPr>
          <w:color w:val="000000" w:themeColor="text1"/>
          <w:sz w:val="22"/>
          <w:szCs w:val="22"/>
        </w:rPr>
      </w:pPr>
      <w:r w:rsidRPr="00A42BAB">
        <w:rPr>
          <w:color w:val="000000" w:themeColor="text1"/>
          <w:sz w:val="22"/>
          <w:szCs w:val="22"/>
        </w:rPr>
        <w:t>Kevin Giuseppe Cerrone</w:t>
      </w:r>
    </w:p>
    <w:p w14:paraId="2F3F95B9" w14:textId="1C48766E" w:rsidR="00A42BAB" w:rsidRDefault="00A42BAB" w:rsidP="00A42BAB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</w:t>
      </w:r>
      <w:r w:rsidR="00204D30" w:rsidRPr="00204D30">
        <w:rPr>
          <w:color w:val="FF0000"/>
          <w:sz w:val="72"/>
          <w:szCs w:val="72"/>
        </w:rPr>
        <w:t>PROGETTO S5/L5</w:t>
      </w:r>
    </w:p>
    <w:p w14:paraId="245376F4" w14:textId="77777777" w:rsidR="00A42BAB" w:rsidRDefault="00A42BAB" w:rsidP="00204D30">
      <w:pPr>
        <w:jc w:val="center"/>
        <w:rPr>
          <w:color w:val="FF0000"/>
          <w:sz w:val="72"/>
          <w:szCs w:val="72"/>
        </w:rPr>
      </w:pPr>
    </w:p>
    <w:p w14:paraId="1F258865" w14:textId="77777777" w:rsidR="00A42BAB" w:rsidRDefault="00A42BAB" w:rsidP="00A42BAB">
      <w:pPr>
        <w:rPr>
          <w:color w:val="FF0000"/>
          <w:sz w:val="48"/>
          <w:szCs w:val="48"/>
        </w:rPr>
      </w:pPr>
      <w:r w:rsidRPr="00A42BAB">
        <w:rPr>
          <w:color w:val="FF0000"/>
          <w:sz w:val="48"/>
          <w:szCs w:val="48"/>
        </w:rPr>
        <w:t>Ingegneria Sociale: Il Phishing</w:t>
      </w:r>
    </w:p>
    <w:p w14:paraId="59501ABB" w14:textId="77777777" w:rsidR="002209D7" w:rsidRDefault="002209D7" w:rsidP="00A42BAB">
      <w:pPr>
        <w:rPr>
          <w:color w:val="000000" w:themeColor="text1"/>
          <w:sz w:val="32"/>
          <w:szCs w:val="32"/>
        </w:rPr>
      </w:pPr>
    </w:p>
    <w:p w14:paraId="7DA9BCE5" w14:textId="6B8E3A29" w:rsidR="002209D7" w:rsidRDefault="002209D7" w:rsidP="00A42BAB">
      <w:pPr>
        <w:rPr>
          <w:color w:val="000000" w:themeColor="text1"/>
          <w:sz w:val="32"/>
          <w:szCs w:val="32"/>
        </w:rPr>
      </w:pPr>
      <w:r w:rsidRPr="002209D7">
        <w:rPr>
          <w:color w:val="000000" w:themeColor="text1"/>
          <w:sz w:val="32"/>
          <w:szCs w:val="32"/>
        </w:rPr>
        <w:t xml:space="preserve">Il phishing è una tecnica di </w:t>
      </w:r>
      <w:r>
        <w:rPr>
          <w:color w:val="000000" w:themeColor="text1"/>
          <w:sz w:val="32"/>
          <w:szCs w:val="32"/>
        </w:rPr>
        <w:t>ingegneria sociale</w:t>
      </w:r>
      <w:r w:rsidRPr="002209D7">
        <w:rPr>
          <w:color w:val="000000" w:themeColor="text1"/>
          <w:sz w:val="32"/>
          <w:szCs w:val="32"/>
        </w:rPr>
        <w:t xml:space="preserve"> in cui i truffatori cercano di ingannare le persone per ottenere informazioni personali come password, numeri di carte di credito e dati bancari.</w:t>
      </w:r>
      <w:r>
        <w:rPr>
          <w:color w:val="000000" w:themeColor="text1"/>
          <w:sz w:val="32"/>
          <w:szCs w:val="32"/>
        </w:rPr>
        <w:t xml:space="preserve"> Al giorno d’oggi questa tecnica è una delle più diffuse al mondo</w:t>
      </w:r>
      <w:r w:rsidR="00B70BC3">
        <w:rPr>
          <w:color w:val="000000" w:themeColor="text1"/>
          <w:sz w:val="32"/>
          <w:szCs w:val="32"/>
        </w:rPr>
        <w:t xml:space="preserve"> e</w:t>
      </w:r>
      <w:r>
        <w:rPr>
          <w:color w:val="000000" w:themeColor="text1"/>
          <w:sz w:val="32"/>
          <w:szCs w:val="32"/>
        </w:rPr>
        <w:t xml:space="preserve"> </w:t>
      </w:r>
      <w:r w:rsidR="00B70BC3">
        <w:rPr>
          <w:color w:val="000000" w:themeColor="text1"/>
          <w:sz w:val="32"/>
          <w:szCs w:val="32"/>
        </w:rPr>
        <w:t>l</w:t>
      </w:r>
      <w:r>
        <w:rPr>
          <w:color w:val="000000" w:themeColor="text1"/>
          <w:sz w:val="32"/>
          <w:szCs w:val="32"/>
        </w:rPr>
        <w:t xml:space="preserve">’unico modo per prevenire questa tipologia di attacchi è tramite la sensibilizzazione e l’istruzione. </w:t>
      </w:r>
    </w:p>
    <w:p w14:paraId="64A70082" w14:textId="66293944" w:rsidR="00B70BC3" w:rsidRDefault="00B70BC3" w:rsidP="00A42B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Esistono vari tipi di e-mail che potrebbero ingannare gli utenti, dagli avvisi di accesso sospetto, alle e-mail da parte di colleghi e gente conosciuta. Vediamo nello specifico un chiaro esempio: </w:t>
      </w:r>
    </w:p>
    <w:p w14:paraId="29157F96" w14:textId="77777777" w:rsidR="00B70BC3" w:rsidRDefault="00B70BC3" w:rsidP="00A42BAB">
      <w:pPr>
        <w:rPr>
          <w:color w:val="000000" w:themeColor="text1"/>
          <w:sz w:val="32"/>
          <w:szCs w:val="32"/>
        </w:rPr>
      </w:pPr>
    </w:p>
    <w:p w14:paraId="12703E94" w14:textId="659557C6" w:rsidR="00B70BC3" w:rsidRDefault="00B70BC3" w:rsidP="00A42B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Immaginiamo ci sia stato un grosso leak di informazioni a danno di un’azienda, i dati finiscono online e chiunque abbia un minimo di conoscenze informatiche riesca a scaricarli. L’obiettivo del truffatore, in questo caso, sarà quello di recuperare gli username e password delle vittime per accedere ai loro servizi bancari. Non importa se l’e-mail non sarà accurata, statisticamente ci sarà sempre una percentuale di persone che rischia di cadere nel tranello e “regalare” i propri dati ai malintenzionati.</w:t>
      </w:r>
    </w:p>
    <w:p w14:paraId="30A6F9E7" w14:textId="52273F92" w:rsidR="00D07D75" w:rsidRDefault="00D07D75" w:rsidP="00A42BAB">
      <w:pPr>
        <w:rPr>
          <w:color w:val="000000" w:themeColor="text1"/>
          <w:sz w:val="32"/>
          <w:szCs w:val="32"/>
        </w:rPr>
      </w:pPr>
    </w:p>
    <w:p w14:paraId="2F258402" w14:textId="1A0D6E05" w:rsidR="000D3E48" w:rsidRDefault="00D07D75" w:rsidP="00A42B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Per rendere questo esempio il più realistico possibile, abbiamo utilizzato </w:t>
      </w:r>
      <w:proofErr w:type="spellStart"/>
      <w:r>
        <w:rPr>
          <w:color w:val="000000" w:themeColor="text1"/>
          <w:sz w:val="32"/>
          <w:szCs w:val="32"/>
        </w:rPr>
        <w:t>Gophish</w:t>
      </w:r>
      <w:proofErr w:type="spellEnd"/>
      <w:r>
        <w:rPr>
          <w:color w:val="000000" w:themeColor="text1"/>
          <w:sz w:val="32"/>
          <w:szCs w:val="32"/>
        </w:rPr>
        <w:t xml:space="preserve"> per creare un’e-mail di phishing:</w:t>
      </w:r>
    </w:p>
    <w:p w14:paraId="0E886744" w14:textId="133170F6" w:rsidR="000D3E48" w:rsidRDefault="000D3E48" w:rsidP="00A42BAB">
      <w:pPr>
        <w:rPr>
          <w:color w:val="000000" w:themeColor="text1"/>
          <w:sz w:val="32"/>
          <w:szCs w:val="32"/>
        </w:rPr>
      </w:pPr>
    </w:p>
    <w:p w14:paraId="12981572" w14:textId="0CA1FDAB" w:rsidR="000D3E48" w:rsidRDefault="000D3E48" w:rsidP="000D3E48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F44E04D" wp14:editId="417FB83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28390" cy="3143250"/>
            <wp:effectExtent l="76200" t="76200" r="124460" b="133350"/>
            <wp:wrapSquare wrapText="bothSides"/>
            <wp:docPr id="21127887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t>Tenendo in considerazione il presunto leak di dati, in questa schermata sarà possibile aggiungere tutti gli indirizzi e-mail delle vittim</w:t>
      </w:r>
      <w:r w:rsidR="000B604F">
        <w:rPr>
          <w:color w:val="000000" w:themeColor="text1"/>
          <w:sz w:val="32"/>
          <w:szCs w:val="32"/>
        </w:rPr>
        <w:t>e, permettendo al truffatore di avere a disposizione un consistente numero di persone a cui poter mandare le e-mail.</w:t>
      </w:r>
    </w:p>
    <w:p w14:paraId="645E8F10" w14:textId="77777777" w:rsidR="0008320F" w:rsidRDefault="0008320F" w:rsidP="000D3E48">
      <w:pPr>
        <w:rPr>
          <w:color w:val="000000" w:themeColor="text1"/>
          <w:sz w:val="32"/>
          <w:szCs w:val="32"/>
        </w:rPr>
      </w:pPr>
    </w:p>
    <w:p w14:paraId="627C4BB8" w14:textId="77777777" w:rsidR="00BB373B" w:rsidRDefault="00BB373B" w:rsidP="000D3E48">
      <w:pPr>
        <w:rPr>
          <w:color w:val="000000" w:themeColor="text1"/>
          <w:sz w:val="32"/>
          <w:szCs w:val="32"/>
        </w:rPr>
      </w:pPr>
    </w:p>
    <w:p w14:paraId="056D1938" w14:textId="2BA13508" w:rsidR="0008320F" w:rsidRDefault="002D2774" w:rsidP="000D3E4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Una volta creato il gruppo di vittime, si passa alla creazione della vera e propria e-mail. Grazie a ChatGPT abbiamo avuto modo di crearne una, tenendo in considerazione i fattori più importanti, come richieste urgenti, link sospetti ed errori grammaticali. Di seguito un esempio di e-mail phishing: </w:t>
      </w:r>
      <w:r>
        <w:rPr>
          <w:color w:val="000000" w:themeColor="text1"/>
          <w:sz w:val="32"/>
          <w:szCs w:val="32"/>
        </w:rPr>
        <w:br/>
      </w:r>
    </w:p>
    <w:p w14:paraId="2BEA7DF7" w14:textId="7107ABD1" w:rsidR="000B604F" w:rsidRDefault="000B604F" w:rsidP="000D3E48">
      <w:pPr>
        <w:rPr>
          <w:color w:val="000000" w:themeColor="text1"/>
          <w:sz w:val="32"/>
          <w:szCs w:val="32"/>
        </w:rPr>
      </w:pPr>
    </w:p>
    <w:p w14:paraId="3AF83450" w14:textId="1D80884D" w:rsidR="000B604F" w:rsidRDefault="000B604F" w:rsidP="000D3E48">
      <w:pPr>
        <w:rPr>
          <w:color w:val="000000" w:themeColor="text1"/>
          <w:sz w:val="32"/>
          <w:szCs w:val="32"/>
        </w:rPr>
      </w:pPr>
    </w:p>
    <w:p w14:paraId="0D2AB8D7" w14:textId="0A29104A" w:rsidR="002D2774" w:rsidRPr="002D2774" w:rsidRDefault="002D2774" w:rsidP="002D2774">
      <w:pPr>
        <w:rPr>
          <w:color w:val="FF0000"/>
          <w:sz w:val="48"/>
          <w:szCs w:val="48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143048E" wp14:editId="2E082967">
            <wp:simplePos x="0" y="0"/>
            <wp:positionH relativeFrom="column">
              <wp:posOffset>80010</wp:posOffset>
            </wp:positionH>
            <wp:positionV relativeFrom="paragraph">
              <wp:posOffset>76200</wp:posOffset>
            </wp:positionV>
            <wp:extent cx="4293960" cy="3276600"/>
            <wp:effectExtent l="76200" t="76200" r="125730" b="133350"/>
            <wp:wrapThrough wrapText="bothSides">
              <wp:wrapPolygon edited="0">
                <wp:start x="-192" y="-502"/>
                <wp:lineTo x="-383" y="-377"/>
                <wp:lineTo x="-383" y="21726"/>
                <wp:lineTo x="-192" y="22353"/>
                <wp:lineTo x="21945" y="22353"/>
                <wp:lineTo x="22137" y="21726"/>
                <wp:lineTo x="22137" y="1633"/>
                <wp:lineTo x="21945" y="-251"/>
                <wp:lineTo x="21945" y="-502"/>
                <wp:lineTo x="-192" y="-502"/>
              </wp:wrapPolygon>
            </wp:wrapThrough>
            <wp:docPr id="1215751012" name="Immagine 4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51012" name="Immagine 4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60" cy="327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D2774">
        <w:rPr>
          <w:b/>
          <w:bCs/>
          <w:color w:val="000000" w:themeColor="text1"/>
          <w:sz w:val="32"/>
          <w:szCs w:val="32"/>
        </w:rPr>
        <w:t>Elementi sospetti nell’email:</w:t>
      </w:r>
    </w:p>
    <w:p w14:paraId="3B01BD4A" w14:textId="77777777" w:rsidR="002D2774" w:rsidRPr="002D2774" w:rsidRDefault="002D2774" w:rsidP="002D2774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D2774">
        <w:rPr>
          <w:b/>
          <w:bCs/>
          <w:color w:val="000000" w:themeColor="text1"/>
          <w:sz w:val="32"/>
          <w:szCs w:val="32"/>
        </w:rPr>
        <w:t>Tono eccessivamente urgente</w:t>
      </w:r>
      <w:r w:rsidRPr="002D2774">
        <w:rPr>
          <w:color w:val="000000" w:themeColor="text1"/>
          <w:sz w:val="32"/>
          <w:szCs w:val="32"/>
        </w:rPr>
        <w:t>: L’uso di maiuscole e di avvisi di chiusura immediata sono segnali di allarme.</w:t>
      </w:r>
    </w:p>
    <w:p w14:paraId="4CC787AA" w14:textId="63CAB18E" w:rsidR="002D2774" w:rsidRPr="002D2774" w:rsidRDefault="002D2774" w:rsidP="002D2774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D2774">
        <w:rPr>
          <w:b/>
          <w:bCs/>
          <w:color w:val="000000" w:themeColor="text1"/>
          <w:sz w:val="32"/>
          <w:szCs w:val="32"/>
        </w:rPr>
        <w:t>Errori grammaticali</w:t>
      </w:r>
      <w:r w:rsidRPr="002D2774">
        <w:rPr>
          <w:color w:val="000000" w:themeColor="text1"/>
          <w:sz w:val="32"/>
          <w:szCs w:val="32"/>
        </w:rPr>
        <w:t>: Errori come "</w:t>
      </w:r>
      <w:proofErr w:type="spellStart"/>
      <w:r w:rsidRPr="002D2774">
        <w:rPr>
          <w:i/>
          <w:iCs/>
          <w:color w:val="000000" w:themeColor="text1"/>
          <w:sz w:val="32"/>
          <w:szCs w:val="32"/>
        </w:rPr>
        <w:t>temporaneamenti</w:t>
      </w:r>
      <w:proofErr w:type="spellEnd"/>
      <w:r w:rsidRPr="002D2774">
        <w:rPr>
          <w:color w:val="000000" w:themeColor="text1"/>
          <w:sz w:val="32"/>
          <w:szCs w:val="32"/>
        </w:rPr>
        <w:t>", "</w:t>
      </w:r>
      <w:proofErr w:type="spellStart"/>
      <w:r w:rsidRPr="002D2774">
        <w:rPr>
          <w:i/>
          <w:iCs/>
          <w:color w:val="000000" w:themeColor="text1"/>
          <w:sz w:val="32"/>
          <w:szCs w:val="32"/>
        </w:rPr>
        <w:t>informazionni</w:t>
      </w:r>
      <w:proofErr w:type="spellEnd"/>
      <w:r w:rsidRPr="002D2774">
        <w:rPr>
          <w:color w:val="000000" w:themeColor="text1"/>
          <w:sz w:val="32"/>
          <w:szCs w:val="32"/>
        </w:rPr>
        <w:t>", "</w:t>
      </w:r>
      <w:proofErr w:type="spellStart"/>
      <w:r w:rsidRPr="002D2774">
        <w:rPr>
          <w:i/>
          <w:iCs/>
          <w:color w:val="000000" w:themeColor="text1"/>
          <w:sz w:val="32"/>
          <w:szCs w:val="32"/>
        </w:rPr>
        <w:t>cordialimenti</w:t>
      </w:r>
      <w:proofErr w:type="spellEnd"/>
      <w:r w:rsidRPr="002D2774">
        <w:rPr>
          <w:color w:val="000000" w:themeColor="text1"/>
          <w:sz w:val="32"/>
          <w:szCs w:val="32"/>
        </w:rPr>
        <w:t>" e "</w:t>
      </w:r>
      <w:proofErr w:type="spellStart"/>
      <w:r w:rsidRPr="002D2774">
        <w:rPr>
          <w:i/>
          <w:iCs/>
          <w:color w:val="000000" w:themeColor="text1"/>
          <w:sz w:val="32"/>
          <w:szCs w:val="32"/>
        </w:rPr>
        <w:t>servizzio</w:t>
      </w:r>
      <w:proofErr w:type="spellEnd"/>
      <w:r w:rsidRPr="002D2774">
        <w:rPr>
          <w:color w:val="000000" w:themeColor="text1"/>
          <w:sz w:val="32"/>
          <w:szCs w:val="32"/>
        </w:rPr>
        <w:t xml:space="preserve">" indicano una scarsa professionalità e sono spesso presenti nelle </w:t>
      </w:r>
      <w:r w:rsidRPr="002D2774">
        <w:rPr>
          <w:color w:val="000000" w:themeColor="text1"/>
          <w:sz w:val="32"/>
          <w:szCs w:val="32"/>
        </w:rPr>
        <w:t>e-mail</w:t>
      </w:r>
      <w:r w:rsidRPr="002D2774">
        <w:rPr>
          <w:color w:val="000000" w:themeColor="text1"/>
          <w:sz w:val="32"/>
          <w:szCs w:val="32"/>
        </w:rPr>
        <w:t xml:space="preserve"> di phishing.</w:t>
      </w:r>
    </w:p>
    <w:p w14:paraId="78C7247A" w14:textId="77777777" w:rsidR="002D2774" w:rsidRPr="002D2774" w:rsidRDefault="002D2774" w:rsidP="002D2774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D2774">
        <w:rPr>
          <w:b/>
          <w:bCs/>
          <w:color w:val="000000" w:themeColor="text1"/>
          <w:sz w:val="32"/>
          <w:szCs w:val="32"/>
        </w:rPr>
        <w:t>Minaccia di sanzioni</w:t>
      </w:r>
      <w:r w:rsidRPr="002D2774">
        <w:rPr>
          <w:color w:val="000000" w:themeColor="text1"/>
          <w:sz w:val="32"/>
          <w:szCs w:val="32"/>
        </w:rPr>
        <w:t>: Includere sanzioni o altri avvertimenti gravi serve a mettere pressione alla vittima e indurla a cliccare senza riflettere.</w:t>
      </w:r>
    </w:p>
    <w:p w14:paraId="0ACF435A" w14:textId="5E489D9D" w:rsidR="002D2774" w:rsidRDefault="002D2774" w:rsidP="002D2774">
      <w:pPr>
        <w:rPr>
          <w:color w:val="000000" w:themeColor="text1"/>
          <w:sz w:val="32"/>
          <w:szCs w:val="32"/>
        </w:rPr>
      </w:pPr>
      <w:r w:rsidRPr="002D2774">
        <w:rPr>
          <w:color w:val="000000" w:themeColor="text1"/>
          <w:sz w:val="32"/>
          <w:szCs w:val="32"/>
        </w:rPr>
        <w:t xml:space="preserve">Questi sono segnali che dovrebbero far dubitare dell’autenticità </w:t>
      </w:r>
      <w:r w:rsidRPr="002D2774">
        <w:rPr>
          <w:color w:val="000000" w:themeColor="text1"/>
          <w:sz w:val="32"/>
          <w:szCs w:val="32"/>
        </w:rPr>
        <w:t>dell’e-mail</w:t>
      </w:r>
      <w:r w:rsidRPr="002D2774">
        <w:rPr>
          <w:color w:val="000000" w:themeColor="text1"/>
          <w:sz w:val="32"/>
          <w:szCs w:val="32"/>
        </w:rPr>
        <w:t>. In questi casi, è sempre meglio contattare l’istituzione ufficiale senza usare i link forniti.</w:t>
      </w:r>
    </w:p>
    <w:p w14:paraId="5A852889" w14:textId="77777777" w:rsidR="006D416C" w:rsidRDefault="006D416C" w:rsidP="002D2774">
      <w:pPr>
        <w:rPr>
          <w:color w:val="000000" w:themeColor="text1"/>
          <w:sz w:val="32"/>
          <w:szCs w:val="32"/>
        </w:rPr>
      </w:pPr>
    </w:p>
    <w:p w14:paraId="27063195" w14:textId="2EEBE1DA" w:rsidR="006D416C" w:rsidRDefault="00BB373B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Il povero malcapitato, però, non sa dell’esistenza dell’e-mail phishing e quindi clicca sul tasto “Verifica il tuo conto”. Cosa accadrà adesso? </w:t>
      </w:r>
    </w:p>
    <w:p w14:paraId="73091F78" w14:textId="7D7FBF2F" w:rsidR="002B55F8" w:rsidRDefault="00BB373B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vittima verrà reindirizzat</w:t>
      </w:r>
      <w:r w:rsidR="002B55F8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 xml:space="preserve"> ad una pagina web di creazione del truffatore, con lo scopo di rubare i suoi dati per poi utilizzarli successivamente. </w:t>
      </w:r>
      <w:r w:rsidR="002B55F8">
        <w:rPr>
          <w:color w:val="000000" w:themeColor="text1"/>
          <w:sz w:val="32"/>
          <w:szCs w:val="32"/>
        </w:rPr>
        <w:t>Di seguito un esempio:</w:t>
      </w:r>
      <w:r w:rsidR="002B55F8">
        <w:rPr>
          <w:color w:val="000000" w:themeColor="text1"/>
          <w:sz w:val="32"/>
          <w:szCs w:val="32"/>
        </w:rPr>
        <w:br/>
      </w:r>
      <w:r w:rsidR="002B55F8">
        <w:rPr>
          <w:color w:val="000000" w:themeColor="text1"/>
          <w:sz w:val="32"/>
          <w:szCs w:val="32"/>
        </w:rPr>
        <w:br/>
      </w:r>
      <w:r w:rsidR="002B55F8"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C92BE1F" wp14:editId="2E0F636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4104005" cy="5715000"/>
            <wp:effectExtent l="0" t="0" r="0" b="0"/>
            <wp:wrapThrough wrapText="bothSides">
              <wp:wrapPolygon edited="0">
                <wp:start x="0" y="0"/>
                <wp:lineTo x="0" y="21528"/>
                <wp:lineTo x="21456" y="21528"/>
                <wp:lineTo x="21456" y="0"/>
                <wp:lineTo x="0" y="0"/>
              </wp:wrapPolygon>
            </wp:wrapThrough>
            <wp:docPr id="110069142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5F8">
        <w:rPr>
          <w:color w:val="000000" w:themeColor="text1"/>
          <w:sz w:val="32"/>
          <w:szCs w:val="32"/>
        </w:rPr>
        <w:t xml:space="preserve">Tramite l’utilizzo di </w:t>
      </w:r>
      <w:proofErr w:type="spellStart"/>
      <w:r w:rsidR="002B55F8">
        <w:rPr>
          <w:color w:val="000000" w:themeColor="text1"/>
          <w:sz w:val="32"/>
          <w:szCs w:val="32"/>
        </w:rPr>
        <w:t>Gophish</w:t>
      </w:r>
      <w:proofErr w:type="spellEnd"/>
      <w:r w:rsidR="002B55F8">
        <w:rPr>
          <w:color w:val="000000" w:themeColor="text1"/>
          <w:sz w:val="32"/>
          <w:szCs w:val="32"/>
        </w:rPr>
        <w:t xml:space="preserve"> </w:t>
      </w:r>
      <w:r w:rsidR="00ED3762">
        <w:rPr>
          <w:color w:val="000000" w:themeColor="text1"/>
          <w:sz w:val="32"/>
          <w:szCs w:val="32"/>
        </w:rPr>
        <w:t>o</w:t>
      </w:r>
      <w:r w:rsidR="002B55F8">
        <w:rPr>
          <w:color w:val="000000" w:themeColor="text1"/>
          <w:sz w:val="32"/>
          <w:szCs w:val="32"/>
        </w:rPr>
        <w:t xml:space="preserve"> SET sarà possibile </w:t>
      </w:r>
      <w:r w:rsidR="00ED3762">
        <w:rPr>
          <w:color w:val="000000" w:themeColor="text1"/>
          <w:sz w:val="32"/>
          <w:szCs w:val="32"/>
        </w:rPr>
        <w:t xml:space="preserve">copiare un sito web realmente esistente. Usando il primo, è possibile importare interamente la pagina di login di un servizio bancario. La vittima verrà dunque reindirizzata ad un indirizzo </w:t>
      </w:r>
      <w:proofErr w:type="spellStart"/>
      <w:r w:rsidR="00ED3762">
        <w:rPr>
          <w:color w:val="000000" w:themeColor="text1"/>
          <w:sz w:val="32"/>
          <w:szCs w:val="32"/>
        </w:rPr>
        <w:t>ip</w:t>
      </w:r>
      <w:proofErr w:type="spellEnd"/>
      <w:r w:rsidR="00ED3762">
        <w:rPr>
          <w:color w:val="000000" w:themeColor="text1"/>
          <w:sz w:val="32"/>
          <w:szCs w:val="32"/>
        </w:rPr>
        <w:t xml:space="preserve"> di nostra creazione dove troverà un sito web identico all’originale.</w:t>
      </w:r>
    </w:p>
    <w:p w14:paraId="51B693D6" w14:textId="03AE3750" w:rsidR="00ED3762" w:rsidRDefault="00ED3762" w:rsidP="002D2774">
      <w:pPr>
        <w:rPr>
          <w:color w:val="000000" w:themeColor="text1"/>
          <w:sz w:val="32"/>
          <w:szCs w:val="32"/>
        </w:rPr>
      </w:pPr>
    </w:p>
    <w:p w14:paraId="44D25454" w14:textId="2F385821" w:rsidR="00ED3762" w:rsidRDefault="00ED3762" w:rsidP="002D2774">
      <w:pPr>
        <w:rPr>
          <w:color w:val="000000" w:themeColor="text1"/>
          <w:sz w:val="32"/>
          <w:szCs w:val="32"/>
        </w:rPr>
      </w:pPr>
    </w:p>
    <w:p w14:paraId="35AD496A" w14:textId="06DD5A39" w:rsidR="00ED3762" w:rsidRDefault="00ED3762" w:rsidP="002D2774">
      <w:pPr>
        <w:rPr>
          <w:color w:val="000000" w:themeColor="text1"/>
          <w:sz w:val="32"/>
          <w:szCs w:val="32"/>
        </w:rPr>
      </w:pPr>
    </w:p>
    <w:p w14:paraId="69A4C468" w14:textId="563378B7" w:rsidR="00ED3762" w:rsidRDefault="00ED3762" w:rsidP="002D2774">
      <w:pPr>
        <w:rPr>
          <w:color w:val="000000" w:themeColor="text1"/>
          <w:sz w:val="32"/>
          <w:szCs w:val="32"/>
        </w:rPr>
      </w:pPr>
    </w:p>
    <w:p w14:paraId="4282AF39" w14:textId="6B65E277" w:rsidR="00ED3762" w:rsidRDefault="00ED3762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Ecco di seguito il sito web originale, con il sito web di nostra creazione, notate delle differenze? </w:t>
      </w:r>
    </w:p>
    <w:p w14:paraId="2F43640B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0A9EDD3E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39D06F18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76F583E3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5B45212E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32EEED55" w14:textId="50A6E35E" w:rsidR="00ED3762" w:rsidRPr="00ED3762" w:rsidRDefault="00ED3762" w:rsidP="002D2774">
      <w:pPr>
        <w:rPr>
          <w:b/>
          <w:bCs/>
          <w:color w:val="FF0000"/>
          <w:sz w:val="32"/>
          <w:szCs w:val="32"/>
        </w:rPr>
      </w:pPr>
      <w:r w:rsidRPr="00ED3762">
        <w:rPr>
          <w:b/>
          <w:bCs/>
          <w:color w:val="FF0000"/>
          <w:sz w:val="32"/>
          <w:szCs w:val="32"/>
        </w:rPr>
        <w:lastRenderedPageBreak/>
        <w:t xml:space="preserve">SITO WEB ORIGINALE </w:t>
      </w:r>
    </w:p>
    <w:p w14:paraId="5B6AAEAE" w14:textId="7E02C7D1" w:rsidR="00ED3762" w:rsidRDefault="00ED3762" w:rsidP="002D2774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D7CC715" wp14:editId="77FE9E10">
            <wp:extent cx="6116320" cy="6927215"/>
            <wp:effectExtent l="0" t="0" r="0" b="6985"/>
            <wp:docPr id="132400637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766" w14:textId="1CDAAED8" w:rsidR="00ED3762" w:rsidRDefault="00ED3762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Questa è la pagina web originale, lo si può notare </w:t>
      </w:r>
      <w:proofErr w:type="spellStart"/>
      <w:r>
        <w:rPr>
          <w:color w:val="000000" w:themeColor="text1"/>
          <w:sz w:val="32"/>
          <w:szCs w:val="32"/>
        </w:rPr>
        <w:t>dall’url</w:t>
      </w:r>
      <w:proofErr w:type="spellEnd"/>
      <w:r>
        <w:rPr>
          <w:color w:val="000000" w:themeColor="text1"/>
          <w:sz w:val="32"/>
          <w:szCs w:val="32"/>
        </w:rPr>
        <w:t xml:space="preserve"> del browser dove è correttamente riportato l’indirizzo, in questo caso: testphp.vulvweb.com/</w:t>
      </w:r>
      <w:proofErr w:type="spellStart"/>
      <w:r>
        <w:rPr>
          <w:color w:val="000000" w:themeColor="text1"/>
          <w:sz w:val="32"/>
          <w:szCs w:val="32"/>
        </w:rPr>
        <w:t>login.php</w:t>
      </w:r>
      <w:proofErr w:type="spellEnd"/>
    </w:p>
    <w:p w14:paraId="17A93BCE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7B1B4AD3" w14:textId="77777777" w:rsidR="00ED3762" w:rsidRDefault="00ED3762" w:rsidP="002D2774">
      <w:pPr>
        <w:rPr>
          <w:color w:val="000000" w:themeColor="text1"/>
          <w:sz w:val="32"/>
          <w:szCs w:val="32"/>
        </w:rPr>
      </w:pPr>
    </w:p>
    <w:p w14:paraId="1F41F396" w14:textId="697EB0C3" w:rsidR="00ED3762" w:rsidRDefault="00ED3762" w:rsidP="002D2774">
      <w:pPr>
        <w:rPr>
          <w:b/>
          <w:bCs/>
          <w:color w:val="FF0000"/>
          <w:sz w:val="32"/>
          <w:szCs w:val="32"/>
        </w:rPr>
      </w:pPr>
      <w:r w:rsidRPr="00ED3762">
        <w:rPr>
          <w:b/>
          <w:bCs/>
          <w:color w:val="FF0000"/>
          <w:sz w:val="32"/>
          <w:szCs w:val="32"/>
        </w:rPr>
        <w:lastRenderedPageBreak/>
        <w:t>SITO WEB RICREATO</w:t>
      </w:r>
    </w:p>
    <w:p w14:paraId="67D398BB" w14:textId="5A6DE8FC" w:rsidR="00ED3762" w:rsidRDefault="00ED3762" w:rsidP="002D27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9ADA24" wp14:editId="4FAA7C43">
            <wp:extent cx="6116320" cy="6573520"/>
            <wp:effectExtent l="0" t="0" r="0" b="0"/>
            <wp:docPr id="80725698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5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617D" w14:textId="73A9301F" w:rsidR="00ED3762" w:rsidRDefault="00ED3762" w:rsidP="002D2774">
      <w:pPr>
        <w:rPr>
          <w:sz w:val="32"/>
          <w:szCs w:val="32"/>
        </w:rPr>
      </w:pPr>
      <w:r>
        <w:rPr>
          <w:sz w:val="32"/>
          <w:szCs w:val="32"/>
        </w:rPr>
        <w:t xml:space="preserve">Questo, invece, è il sito web ricreato dal truffatore. Cosa c’è di diverso? </w:t>
      </w:r>
      <w:r w:rsidR="009E4DB4">
        <w:rPr>
          <w:sz w:val="32"/>
          <w:szCs w:val="32"/>
        </w:rPr>
        <w:t xml:space="preserve">Per un occhio inesperto assolutamente ma nulla, ma facendo più attenzione si può notare come </w:t>
      </w:r>
      <w:proofErr w:type="spellStart"/>
      <w:r w:rsidR="009E4DB4">
        <w:rPr>
          <w:sz w:val="32"/>
          <w:szCs w:val="32"/>
        </w:rPr>
        <w:t>l’url</w:t>
      </w:r>
      <w:proofErr w:type="spellEnd"/>
      <w:r w:rsidR="009E4DB4">
        <w:rPr>
          <w:sz w:val="32"/>
          <w:szCs w:val="32"/>
        </w:rPr>
        <w:t xml:space="preserve"> sia diverso rispetto al sito precedente. Qui troviamo un indirizzo IP Privato (in questo caso), solo questo dovrebbe bastare per fare scattare i nostri campanelli d’allarme. </w:t>
      </w:r>
    </w:p>
    <w:p w14:paraId="1820FE69" w14:textId="6FCF992F" w:rsidR="009E4DB4" w:rsidRDefault="009E4DB4" w:rsidP="002D277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Questo sito web è stato creato utilizzando SET. </w:t>
      </w:r>
      <w:r w:rsidRPr="009E4DB4">
        <w:rPr>
          <w:sz w:val="32"/>
          <w:szCs w:val="32"/>
        </w:rPr>
        <w:t xml:space="preserve">Si tratta di uno strumento di sicurezza e </w:t>
      </w:r>
      <w:proofErr w:type="spellStart"/>
      <w:r w:rsidRPr="009E4DB4">
        <w:rPr>
          <w:sz w:val="32"/>
          <w:szCs w:val="32"/>
        </w:rPr>
        <w:t>pentesting</w:t>
      </w:r>
      <w:proofErr w:type="spellEnd"/>
      <w:r w:rsidRPr="009E4DB4">
        <w:rPr>
          <w:sz w:val="32"/>
          <w:szCs w:val="32"/>
        </w:rPr>
        <w:t xml:space="preserve"> (</w:t>
      </w:r>
      <w:proofErr w:type="spellStart"/>
      <w:r w:rsidRPr="009E4DB4">
        <w:rPr>
          <w:sz w:val="32"/>
          <w:szCs w:val="32"/>
        </w:rPr>
        <w:t>penetration</w:t>
      </w:r>
      <w:proofErr w:type="spellEnd"/>
      <w:r w:rsidRPr="009E4DB4">
        <w:rPr>
          <w:sz w:val="32"/>
          <w:szCs w:val="32"/>
        </w:rPr>
        <w:t xml:space="preserve"> testing) progettato per simulare attacchi di ingegneria sociale e mettere alla prova la consapevolezza e la sicurezza degli utenti.</w:t>
      </w:r>
    </w:p>
    <w:p w14:paraId="7955EAE7" w14:textId="77777777" w:rsidR="00B800BE" w:rsidRDefault="00B800BE" w:rsidP="002D2774">
      <w:pPr>
        <w:rPr>
          <w:sz w:val="32"/>
          <w:szCs w:val="32"/>
        </w:rPr>
      </w:pPr>
    </w:p>
    <w:p w14:paraId="552B1575" w14:textId="7F039CFA" w:rsidR="00B800BE" w:rsidRPr="00B800BE" w:rsidRDefault="00B800BE" w:rsidP="002D2774">
      <w:pPr>
        <w:rPr>
          <w:b/>
          <w:bCs/>
          <w:color w:val="FF0000"/>
          <w:sz w:val="32"/>
          <w:szCs w:val="32"/>
        </w:rPr>
      </w:pPr>
      <w:r w:rsidRPr="00B800BE">
        <w:rPr>
          <w:b/>
          <w:bCs/>
          <w:color w:val="FF0000"/>
          <w:sz w:val="32"/>
          <w:szCs w:val="32"/>
        </w:rPr>
        <w:t>CREAZIONE SITO CLONATO TRAMITE SET</w:t>
      </w:r>
    </w:p>
    <w:p w14:paraId="1E26CA70" w14:textId="77777777" w:rsidR="009E4DB4" w:rsidRDefault="009E4DB4" w:rsidP="002D2774">
      <w:pPr>
        <w:rPr>
          <w:sz w:val="32"/>
          <w:szCs w:val="32"/>
        </w:rPr>
      </w:pPr>
    </w:p>
    <w:p w14:paraId="5E7F381F" w14:textId="10506D05" w:rsidR="009E4DB4" w:rsidRPr="00ED3762" w:rsidRDefault="009E4DB4" w:rsidP="002D27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C70D4A" wp14:editId="2030EF13">
            <wp:extent cx="6116320" cy="629920"/>
            <wp:effectExtent l="0" t="0" r="0" b="0"/>
            <wp:docPr id="179163762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081E" w14:textId="2C0044C9" w:rsidR="00B800BE" w:rsidRDefault="009E4DB4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Come da esempio, abbiamo impostato l’indirizzo IP 192.168.0.222 e dando a SET l</w:t>
      </w:r>
      <w:proofErr w:type="spellStart"/>
      <w:r>
        <w:rPr>
          <w:color w:val="000000" w:themeColor="text1"/>
          <w:sz w:val="32"/>
          <w:szCs w:val="32"/>
        </w:rPr>
        <w:t>’url</w:t>
      </w:r>
      <w:proofErr w:type="spellEnd"/>
      <w:r>
        <w:rPr>
          <w:color w:val="000000" w:themeColor="text1"/>
          <w:sz w:val="32"/>
          <w:szCs w:val="32"/>
        </w:rPr>
        <w:t xml:space="preserve"> originale del sito web, è stato possibile ricrearne una copia esatta come mostrato precedentemente. </w:t>
      </w:r>
    </w:p>
    <w:p w14:paraId="531D7B73" w14:textId="7F1F5C9E" w:rsidR="00B800BE" w:rsidRDefault="00B800BE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 adesso il malcapitato dovesse immettere le su informazioni personali sul sito clonato, il truffatore riceverebbe i dati direttamente sul suo schermo tramite una notifica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418F066" wp14:editId="7B0D8C87">
            <wp:extent cx="6116320" cy="1294130"/>
            <wp:effectExtent l="0" t="0" r="0" b="1270"/>
            <wp:docPr id="165636512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E3CE" w14:textId="186E63C9" w:rsidR="00B800BE" w:rsidRDefault="00B800BE" w:rsidP="002D27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Possiamo vedere chiaramente in esempio i dati rubati con e-mail “</w:t>
      </w:r>
      <w:hyperlink r:id="rId12" w:history="1">
        <w:r w:rsidRPr="00444A11">
          <w:rPr>
            <w:rStyle w:val="Collegamentoipertestuale"/>
            <w:sz w:val="32"/>
            <w:szCs w:val="32"/>
          </w:rPr>
          <w:t>KevinGC@outlook.com</w:t>
        </w:r>
      </w:hyperlink>
      <w:r>
        <w:rPr>
          <w:color w:val="000000" w:themeColor="text1"/>
          <w:sz w:val="32"/>
          <w:szCs w:val="32"/>
        </w:rPr>
        <w:t>” e password “</w:t>
      </w:r>
      <w:proofErr w:type="spellStart"/>
      <w:r>
        <w:rPr>
          <w:color w:val="000000" w:themeColor="text1"/>
          <w:sz w:val="32"/>
          <w:szCs w:val="32"/>
        </w:rPr>
        <w:t>BuongiornoEpicode</w:t>
      </w:r>
      <w:proofErr w:type="spellEnd"/>
      <w:r>
        <w:rPr>
          <w:color w:val="000000" w:themeColor="text1"/>
          <w:sz w:val="32"/>
          <w:szCs w:val="32"/>
        </w:rPr>
        <w:t>”</w:t>
      </w:r>
    </w:p>
    <w:p w14:paraId="718C0EFF" w14:textId="77777777" w:rsidR="007C05AB" w:rsidRDefault="007C05AB" w:rsidP="002D2774">
      <w:pPr>
        <w:rPr>
          <w:color w:val="000000" w:themeColor="text1"/>
          <w:sz w:val="32"/>
          <w:szCs w:val="32"/>
        </w:rPr>
      </w:pPr>
    </w:p>
    <w:p w14:paraId="1E3D02B8" w14:textId="77777777" w:rsidR="007C05AB" w:rsidRDefault="007C05AB" w:rsidP="00204D30">
      <w:pPr>
        <w:rPr>
          <w:color w:val="000000" w:themeColor="text1"/>
          <w:sz w:val="32"/>
          <w:szCs w:val="32"/>
        </w:rPr>
      </w:pPr>
    </w:p>
    <w:p w14:paraId="3BFD3EC0" w14:textId="77777777" w:rsidR="007C05AB" w:rsidRDefault="007C05AB" w:rsidP="00204D30">
      <w:pPr>
        <w:rPr>
          <w:color w:val="000000" w:themeColor="text1"/>
          <w:sz w:val="32"/>
          <w:szCs w:val="32"/>
        </w:rPr>
      </w:pPr>
    </w:p>
    <w:p w14:paraId="7A46DA36" w14:textId="77777777" w:rsidR="007C05AB" w:rsidRDefault="007C05AB" w:rsidP="00204D30">
      <w:pPr>
        <w:rPr>
          <w:color w:val="000000" w:themeColor="text1"/>
          <w:sz w:val="32"/>
          <w:szCs w:val="32"/>
        </w:rPr>
      </w:pPr>
    </w:p>
    <w:p w14:paraId="0F83DB71" w14:textId="77777777" w:rsidR="007C05AB" w:rsidRDefault="007C05AB" w:rsidP="00204D30">
      <w:pPr>
        <w:rPr>
          <w:color w:val="000000" w:themeColor="text1"/>
          <w:sz w:val="32"/>
          <w:szCs w:val="32"/>
        </w:rPr>
      </w:pPr>
    </w:p>
    <w:p w14:paraId="3F4774FD" w14:textId="21D5CE91" w:rsidR="008470D4" w:rsidRPr="008470D4" w:rsidRDefault="008470D4" w:rsidP="00204D30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           </w:t>
      </w:r>
      <w:r w:rsidRPr="008470D4">
        <w:rPr>
          <w:b/>
          <w:bCs/>
          <w:color w:val="FF0000"/>
          <w:sz w:val="32"/>
          <w:szCs w:val="32"/>
        </w:rPr>
        <w:t>CREAZIONE DEL PROFILO EMAIL ATTACCANTE</w:t>
      </w:r>
    </w:p>
    <w:p w14:paraId="7FEBD232" w14:textId="77777777" w:rsidR="008470D4" w:rsidRDefault="008470D4" w:rsidP="00204D30">
      <w:pPr>
        <w:rPr>
          <w:color w:val="000000" w:themeColor="text1"/>
          <w:sz w:val="32"/>
          <w:szCs w:val="32"/>
        </w:rPr>
      </w:pPr>
    </w:p>
    <w:p w14:paraId="2FCED2FA" w14:textId="77777777" w:rsidR="008470D4" w:rsidRDefault="008470D4" w:rsidP="00204D30">
      <w:pPr>
        <w:rPr>
          <w:color w:val="000000" w:themeColor="text1"/>
          <w:sz w:val="32"/>
          <w:szCs w:val="32"/>
        </w:rPr>
      </w:pPr>
    </w:p>
    <w:p w14:paraId="6790644C" w14:textId="2C809950" w:rsidR="00707474" w:rsidRDefault="007C05AB" w:rsidP="00204D30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3C36CE" wp14:editId="49116ED4">
            <wp:simplePos x="0" y="0"/>
            <wp:positionH relativeFrom="column">
              <wp:posOffset>-427990</wp:posOffset>
            </wp:positionH>
            <wp:positionV relativeFrom="paragraph">
              <wp:posOffset>0</wp:posOffset>
            </wp:positionV>
            <wp:extent cx="3985895" cy="5917565"/>
            <wp:effectExtent l="0" t="0" r="0" b="6985"/>
            <wp:wrapThrough wrapText="bothSides">
              <wp:wrapPolygon edited="0">
                <wp:start x="0" y="0"/>
                <wp:lineTo x="0" y="21556"/>
                <wp:lineTo x="21473" y="21556"/>
                <wp:lineTo x="21473" y="0"/>
                <wp:lineTo x="0" y="0"/>
              </wp:wrapPolygon>
            </wp:wrapThrough>
            <wp:docPr id="13113170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 xml:space="preserve">Ma come è stato possibile l’invio delle e-mail? Tramite </w:t>
      </w:r>
      <w:proofErr w:type="spellStart"/>
      <w:r>
        <w:rPr>
          <w:color w:val="000000" w:themeColor="text1"/>
          <w:sz w:val="32"/>
          <w:szCs w:val="32"/>
        </w:rPr>
        <w:t>gophish</w:t>
      </w:r>
      <w:proofErr w:type="spellEnd"/>
      <w:r>
        <w:rPr>
          <w:color w:val="000000" w:themeColor="text1"/>
          <w:sz w:val="32"/>
          <w:szCs w:val="32"/>
        </w:rPr>
        <w:t xml:space="preserve"> è possibile utilizzare un dominio web, che sarà visibile anche alla vittima. In questo caso abbiamo usato il dominio di libero.it e il suo SMTP (Simple Mail Transfer </w:t>
      </w:r>
      <w:proofErr w:type="spellStart"/>
      <w:r>
        <w:rPr>
          <w:color w:val="000000" w:themeColor="text1"/>
          <w:sz w:val="32"/>
          <w:szCs w:val="32"/>
        </w:rPr>
        <w:t>Protocol</w:t>
      </w:r>
      <w:proofErr w:type="spellEnd"/>
      <w:r>
        <w:rPr>
          <w:color w:val="000000" w:themeColor="text1"/>
          <w:sz w:val="32"/>
          <w:szCs w:val="32"/>
        </w:rPr>
        <w:t xml:space="preserve">), creando un’e-mail al solo scopo di inviare i messaggi di phishing alle vittime. Dando quindi a </w:t>
      </w:r>
      <w:proofErr w:type="spellStart"/>
      <w:r>
        <w:rPr>
          <w:color w:val="000000" w:themeColor="text1"/>
          <w:sz w:val="32"/>
          <w:szCs w:val="32"/>
        </w:rPr>
        <w:t>gophish</w:t>
      </w:r>
      <w:proofErr w:type="spellEnd"/>
      <w:r>
        <w:rPr>
          <w:color w:val="000000" w:themeColor="text1"/>
          <w:sz w:val="32"/>
          <w:szCs w:val="32"/>
        </w:rPr>
        <w:t xml:space="preserve"> username e password dell’e-mail attaccante, il programma avrà modo di raggiungere la lista di </w:t>
      </w:r>
      <w:r w:rsidR="00707474">
        <w:rPr>
          <w:color w:val="000000" w:themeColor="text1"/>
          <w:sz w:val="32"/>
          <w:szCs w:val="32"/>
        </w:rPr>
        <w:t>e-mail</w:t>
      </w:r>
      <w:r>
        <w:rPr>
          <w:color w:val="000000" w:themeColor="text1"/>
          <w:sz w:val="32"/>
          <w:szCs w:val="32"/>
        </w:rPr>
        <w:t xml:space="preserve"> precedentemente </w:t>
      </w:r>
      <w:r w:rsidR="00707474">
        <w:rPr>
          <w:color w:val="000000" w:themeColor="text1"/>
          <w:sz w:val="32"/>
          <w:szCs w:val="32"/>
        </w:rPr>
        <w:t>creata.</w:t>
      </w:r>
    </w:p>
    <w:p w14:paraId="1426A3B1" w14:textId="77777777" w:rsidR="00707474" w:rsidRDefault="00707474" w:rsidP="00204D30">
      <w:pPr>
        <w:rPr>
          <w:color w:val="000000" w:themeColor="text1"/>
          <w:sz w:val="32"/>
          <w:szCs w:val="32"/>
        </w:rPr>
      </w:pPr>
    </w:p>
    <w:p w14:paraId="41060E89" w14:textId="77777777" w:rsidR="00707474" w:rsidRDefault="00707474" w:rsidP="00204D30">
      <w:pPr>
        <w:rPr>
          <w:color w:val="000000" w:themeColor="text1"/>
          <w:sz w:val="32"/>
          <w:szCs w:val="32"/>
        </w:rPr>
      </w:pPr>
    </w:p>
    <w:p w14:paraId="3B0B4C3D" w14:textId="77777777" w:rsidR="008470D4" w:rsidRDefault="008470D4" w:rsidP="00204D30">
      <w:pPr>
        <w:rPr>
          <w:color w:val="000000" w:themeColor="text1"/>
          <w:sz w:val="32"/>
          <w:szCs w:val="32"/>
        </w:rPr>
      </w:pPr>
    </w:p>
    <w:p w14:paraId="1C73C6C7" w14:textId="77777777" w:rsidR="008470D4" w:rsidRDefault="008470D4" w:rsidP="00204D30">
      <w:pPr>
        <w:rPr>
          <w:color w:val="000000" w:themeColor="text1"/>
          <w:sz w:val="32"/>
          <w:szCs w:val="32"/>
        </w:rPr>
      </w:pPr>
    </w:p>
    <w:p w14:paraId="56B0B8BC" w14:textId="77777777" w:rsidR="008470D4" w:rsidRDefault="008470D4" w:rsidP="00204D30">
      <w:pPr>
        <w:rPr>
          <w:color w:val="000000" w:themeColor="text1"/>
          <w:sz w:val="32"/>
          <w:szCs w:val="32"/>
        </w:rPr>
      </w:pPr>
    </w:p>
    <w:p w14:paraId="306D2CF6" w14:textId="77777777" w:rsidR="008470D4" w:rsidRDefault="008470D4" w:rsidP="00204D30">
      <w:pPr>
        <w:rPr>
          <w:color w:val="000000" w:themeColor="text1"/>
          <w:sz w:val="32"/>
          <w:szCs w:val="32"/>
        </w:rPr>
      </w:pPr>
    </w:p>
    <w:p w14:paraId="377DF35D" w14:textId="02F29C92" w:rsidR="00E25187" w:rsidRPr="008470D4" w:rsidRDefault="00E25187" w:rsidP="00204D30">
      <w:pPr>
        <w:rPr>
          <w:b/>
          <w:bCs/>
          <w:color w:val="FF0000"/>
          <w:sz w:val="32"/>
          <w:szCs w:val="32"/>
        </w:rPr>
      </w:pPr>
      <w:r w:rsidRPr="008470D4">
        <w:rPr>
          <w:b/>
          <w:bCs/>
          <w:color w:val="FF0000"/>
          <w:sz w:val="32"/>
          <w:szCs w:val="32"/>
        </w:rPr>
        <w:lastRenderedPageBreak/>
        <w:t>CONCLUSIONE</w:t>
      </w:r>
    </w:p>
    <w:p w14:paraId="481AA625" w14:textId="77777777" w:rsidR="00E25187" w:rsidRDefault="00E25187" w:rsidP="00204D30">
      <w:pPr>
        <w:rPr>
          <w:color w:val="000000" w:themeColor="text1"/>
          <w:sz w:val="32"/>
          <w:szCs w:val="32"/>
        </w:rPr>
      </w:pPr>
    </w:p>
    <w:p w14:paraId="2D99D0A7" w14:textId="77777777" w:rsidR="008470D4" w:rsidRPr="008470D4" w:rsidRDefault="00E25187" w:rsidP="008470D4">
      <w:pPr>
        <w:rPr>
          <w:color w:val="000000" w:themeColor="text1"/>
          <w:sz w:val="32"/>
          <w:szCs w:val="32"/>
        </w:rPr>
      </w:pPr>
      <w:r w:rsidRPr="008470D4">
        <w:rPr>
          <w:color w:val="000000" w:themeColor="text1"/>
          <w:sz w:val="32"/>
          <w:szCs w:val="32"/>
        </w:rPr>
        <w:t>Come difendersi quindi da questi attacchi? Ci sono vari modi per farlo:</w:t>
      </w:r>
      <w:r w:rsidRPr="008470D4">
        <w:rPr>
          <w:color w:val="000000" w:themeColor="text1"/>
          <w:sz w:val="32"/>
          <w:szCs w:val="32"/>
        </w:rPr>
        <w:br/>
      </w:r>
      <w:r w:rsidRPr="008470D4">
        <w:rPr>
          <w:color w:val="000000" w:themeColor="text1"/>
          <w:sz w:val="32"/>
          <w:szCs w:val="32"/>
        </w:rPr>
        <w:br/>
        <w:t>1. Utilizzare domini web sicuri e affidabili come gmail (Google) o Proton che utilizzando protocolli aggiornati.</w:t>
      </w:r>
    </w:p>
    <w:p w14:paraId="6FDB96E0" w14:textId="77777777" w:rsidR="008470D4" w:rsidRDefault="00E25187" w:rsidP="008470D4">
      <w:pPr>
        <w:rPr>
          <w:color w:val="000000" w:themeColor="text1"/>
          <w:sz w:val="32"/>
          <w:szCs w:val="32"/>
        </w:rPr>
      </w:pPr>
      <w:r w:rsidRPr="008470D4">
        <w:rPr>
          <w:color w:val="000000" w:themeColor="text1"/>
          <w:sz w:val="32"/>
          <w:szCs w:val="32"/>
        </w:rPr>
        <w:t xml:space="preserve">2. </w:t>
      </w:r>
      <w:r w:rsidR="008470D4" w:rsidRPr="008470D4">
        <w:rPr>
          <w:color w:val="000000" w:themeColor="text1"/>
          <w:sz w:val="32"/>
          <w:szCs w:val="32"/>
        </w:rPr>
        <w:t>Controllare il contenuto dell’e-mail per scovare errori grammaticali, link sospetti. Nel dubbio, contattare direttamente la propria filiale per richiedere più informazioni.</w:t>
      </w:r>
      <w:r w:rsidR="008470D4" w:rsidRPr="008470D4">
        <w:rPr>
          <w:color w:val="000000" w:themeColor="text1"/>
          <w:sz w:val="32"/>
          <w:szCs w:val="32"/>
        </w:rPr>
        <w:br/>
        <w:t xml:space="preserve">3. Controllare </w:t>
      </w:r>
      <w:r w:rsidR="008470D4">
        <w:rPr>
          <w:color w:val="000000" w:themeColor="text1"/>
          <w:sz w:val="32"/>
          <w:szCs w:val="32"/>
        </w:rPr>
        <w:t xml:space="preserve">nella e-mail la presenza di tecnologie di autenticazione come SPF, DKIM e DMARC. </w:t>
      </w:r>
    </w:p>
    <w:p w14:paraId="142097F2" w14:textId="77777777" w:rsidR="008470D4" w:rsidRDefault="008470D4" w:rsidP="008470D4">
      <w:pPr>
        <w:rPr>
          <w:color w:val="000000" w:themeColor="text1"/>
          <w:sz w:val="32"/>
          <w:szCs w:val="32"/>
        </w:rPr>
      </w:pPr>
    </w:p>
    <w:p w14:paraId="51CBB4DC" w14:textId="77777777" w:rsidR="008470D4" w:rsidRDefault="008470D4" w:rsidP="008470D4">
      <w:pPr>
        <w:rPr>
          <w:b/>
          <w:bCs/>
          <w:color w:val="000000" w:themeColor="text1"/>
          <w:sz w:val="32"/>
          <w:szCs w:val="32"/>
        </w:rPr>
      </w:pPr>
      <w:r w:rsidRPr="008470D4">
        <w:rPr>
          <w:b/>
          <w:bCs/>
          <w:color w:val="000000" w:themeColor="text1"/>
          <w:sz w:val="32"/>
          <w:szCs w:val="32"/>
        </w:rPr>
        <w:t>SPF</w:t>
      </w:r>
      <w:r w:rsidRPr="008470D4">
        <w:rPr>
          <w:color w:val="000000" w:themeColor="text1"/>
          <w:sz w:val="32"/>
          <w:szCs w:val="32"/>
        </w:rPr>
        <w:t xml:space="preserve"> è un sistema di autenticazione che consente di specificare quali server sono autorizzati a inviare e-mail per conto di un dominio.</w:t>
      </w:r>
      <w:r>
        <w:rPr>
          <w:color w:val="000000" w:themeColor="text1"/>
          <w:sz w:val="32"/>
          <w:szCs w:val="32"/>
        </w:rPr>
        <w:br/>
      </w:r>
    </w:p>
    <w:p w14:paraId="06C68B5E" w14:textId="77777777" w:rsidR="008470D4" w:rsidRDefault="008470D4" w:rsidP="008470D4">
      <w:pPr>
        <w:rPr>
          <w:color w:val="000000" w:themeColor="text1"/>
          <w:sz w:val="32"/>
          <w:szCs w:val="32"/>
        </w:rPr>
      </w:pPr>
      <w:r w:rsidRPr="008470D4">
        <w:rPr>
          <w:b/>
          <w:bCs/>
          <w:color w:val="000000" w:themeColor="text1"/>
          <w:sz w:val="32"/>
          <w:szCs w:val="32"/>
        </w:rPr>
        <w:t>DKIM</w:t>
      </w:r>
      <w:r w:rsidRPr="008470D4">
        <w:rPr>
          <w:color w:val="000000" w:themeColor="text1"/>
          <w:sz w:val="32"/>
          <w:szCs w:val="32"/>
        </w:rPr>
        <w:t xml:space="preserve"> è un metodo di autenticazione delle e-mail che utilizza una firma digitale per verificare che il contenuto del messaggio non sia stato alterato in transito e che provenga effettivamente dal dominio dichiarato.</w:t>
      </w:r>
    </w:p>
    <w:p w14:paraId="4F652484" w14:textId="77777777" w:rsidR="008470D4" w:rsidRDefault="008470D4" w:rsidP="008470D4">
      <w:pPr>
        <w:rPr>
          <w:color w:val="000000" w:themeColor="text1"/>
          <w:sz w:val="32"/>
          <w:szCs w:val="32"/>
        </w:rPr>
      </w:pPr>
    </w:p>
    <w:p w14:paraId="2B4DC567" w14:textId="77777777" w:rsidR="008470D4" w:rsidRDefault="008470D4" w:rsidP="008470D4">
      <w:pPr>
        <w:rPr>
          <w:color w:val="000000" w:themeColor="text1"/>
          <w:sz w:val="32"/>
          <w:szCs w:val="32"/>
        </w:rPr>
      </w:pPr>
      <w:r w:rsidRPr="008470D4">
        <w:rPr>
          <w:b/>
          <w:bCs/>
          <w:color w:val="000000" w:themeColor="text1"/>
          <w:sz w:val="32"/>
          <w:szCs w:val="32"/>
        </w:rPr>
        <w:t>DMARC</w:t>
      </w:r>
      <w:r w:rsidRPr="008470D4">
        <w:rPr>
          <w:color w:val="000000" w:themeColor="text1"/>
          <w:sz w:val="32"/>
          <w:szCs w:val="32"/>
        </w:rPr>
        <w:t xml:space="preserve"> è un protocollo che permette ai proprietari di un dominio di specificare come gestire i messaggi che falliscono i controlli SPF e DKIM. È pensato per aiutare a prevenire lo spoofing e fornire rapporti dettagliati sui tentativi di frode.</w:t>
      </w:r>
    </w:p>
    <w:p w14:paraId="0B7D759E" w14:textId="77777777" w:rsidR="008470D4" w:rsidRDefault="008470D4" w:rsidP="008470D4">
      <w:pPr>
        <w:rPr>
          <w:color w:val="000000" w:themeColor="text1"/>
          <w:sz w:val="32"/>
          <w:szCs w:val="32"/>
        </w:rPr>
      </w:pPr>
    </w:p>
    <w:p w14:paraId="47ADF3A3" w14:textId="6383D4FD" w:rsidR="007C05AB" w:rsidRPr="008470D4" w:rsidRDefault="008470D4" w:rsidP="008470D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Questi tre sistemi di autenticazioni sono fondamentali per accertarsi dell’autenticità di un’e-mail, </w:t>
      </w:r>
      <w:r w:rsidRPr="008470D4">
        <w:rPr>
          <w:color w:val="000000" w:themeColor="text1"/>
          <w:sz w:val="32"/>
          <w:szCs w:val="32"/>
        </w:rPr>
        <w:t>offre</w:t>
      </w:r>
      <w:r>
        <w:rPr>
          <w:color w:val="000000" w:themeColor="text1"/>
          <w:sz w:val="32"/>
          <w:szCs w:val="32"/>
        </w:rPr>
        <w:t>ndo</w:t>
      </w:r>
      <w:r w:rsidRPr="008470D4">
        <w:rPr>
          <w:color w:val="000000" w:themeColor="text1"/>
          <w:sz w:val="32"/>
          <w:szCs w:val="32"/>
        </w:rPr>
        <w:t xml:space="preserve"> un livello di protezione completo </w:t>
      </w:r>
      <w:r w:rsidRPr="008470D4">
        <w:rPr>
          <w:color w:val="000000" w:themeColor="text1"/>
          <w:sz w:val="32"/>
          <w:szCs w:val="32"/>
        </w:rPr>
        <w:lastRenderedPageBreak/>
        <w:t>e resiliente contro il phishing e lo spoofing.</w:t>
      </w:r>
      <w:r>
        <w:rPr>
          <w:color w:val="000000" w:themeColor="text1"/>
          <w:sz w:val="32"/>
          <w:szCs w:val="32"/>
        </w:rPr>
        <w:br/>
      </w:r>
    </w:p>
    <w:p w14:paraId="35F96D8C" w14:textId="77777777" w:rsidR="007C05AB" w:rsidRDefault="007C05AB" w:rsidP="00204D30">
      <w:pPr>
        <w:rPr>
          <w:color w:val="000000" w:themeColor="text1"/>
          <w:sz w:val="32"/>
          <w:szCs w:val="32"/>
        </w:rPr>
      </w:pPr>
    </w:p>
    <w:p w14:paraId="52705DC5" w14:textId="77777777" w:rsidR="007C05AB" w:rsidRDefault="007C05AB" w:rsidP="00204D30">
      <w:pPr>
        <w:rPr>
          <w:color w:val="000000" w:themeColor="text1"/>
          <w:sz w:val="32"/>
          <w:szCs w:val="32"/>
        </w:rPr>
      </w:pPr>
    </w:p>
    <w:p w14:paraId="591A85CF" w14:textId="77777777" w:rsidR="007C05AB" w:rsidRPr="007C05AB" w:rsidRDefault="007C05AB" w:rsidP="00204D30">
      <w:pPr>
        <w:rPr>
          <w:color w:val="000000" w:themeColor="text1"/>
          <w:sz w:val="32"/>
          <w:szCs w:val="32"/>
        </w:rPr>
      </w:pPr>
    </w:p>
    <w:sectPr w:rsidR="007C05AB" w:rsidRPr="007C0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B87"/>
    <w:multiLevelType w:val="hybridMultilevel"/>
    <w:tmpl w:val="E5101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A51BF"/>
    <w:multiLevelType w:val="hybridMultilevel"/>
    <w:tmpl w:val="8EE46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1E02"/>
    <w:multiLevelType w:val="hybridMultilevel"/>
    <w:tmpl w:val="342609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22E7"/>
    <w:multiLevelType w:val="multilevel"/>
    <w:tmpl w:val="7DB2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A1A7A"/>
    <w:multiLevelType w:val="hybridMultilevel"/>
    <w:tmpl w:val="E7C293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9502">
    <w:abstractNumId w:val="3"/>
  </w:num>
  <w:num w:numId="2" w16cid:durableId="1099714098">
    <w:abstractNumId w:val="0"/>
  </w:num>
  <w:num w:numId="3" w16cid:durableId="278340064">
    <w:abstractNumId w:val="4"/>
  </w:num>
  <w:num w:numId="4" w16cid:durableId="1786387237">
    <w:abstractNumId w:val="1"/>
  </w:num>
  <w:num w:numId="5" w16cid:durableId="209200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30"/>
    <w:rsid w:val="0008320F"/>
    <w:rsid w:val="000B604F"/>
    <w:rsid w:val="000D3E48"/>
    <w:rsid w:val="00204D30"/>
    <w:rsid w:val="002209D7"/>
    <w:rsid w:val="002B55F8"/>
    <w:rsid w:val="002D2774"/>
    <w:rsid w:val="00303A1D"/>
    <w:rsid w:val="004D7082"/>
    <w:rsid w:val="006D416C"/>
    <w:rsid w:val="00707474"/>
    <w:rsid w:val="00795A90"/>
    <w:rsid w:val="007C05AB"/>
    <w:rsid w:val="008470D4"/>
    <w:rsid w:val="009E4DB4"/>
    <w:rsid w:val="00A42BAB"/>
    <w:rsid w:val="00AA0E9D"/>
    <w:rsid w:val="00B51251"/>
    <w:rsid w:val="00B70BC3"/>
    <w:rsid w:val="00B800BE"/>
    <w:rsid w:val="00BB373B"/>
    <w:rsid w:val="00CB0FDF"/>
    <w:rsid w:val="00D07D75"/>
    <w:rsid w:val="00D55DDD"/>
    <w:rsid w:val="00E25187"/>
    <w:rsid w:val="00E73D21"/>
    <w:rsid w:val="00E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9C1E"/>
  <w15:chartTrackingRefBased/>
  <w15:docId w15:val="{5764F8E8-8ED9-4BE7-8A43-3A40BF4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4D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4D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4D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4D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4D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4D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4D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4D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4D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4D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4D3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800B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8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evinGC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13</cp:revision>
  <dcterms:created xsi:type="dcterms:W3CDTF">2024-11-01T16:42:00Z</dcterms:created>
  <dcterms:modified xsi:type="dcterms:W3CDTF">2024-11-02T11:21:00Z</dcterms:modified>
</cp:coreProperties>
</file>