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D5AAA" w14:textId="04518C82" w:rsidR="004D7082" w:rsidRDefault="00B36544" w:rsidP="00B36544">
      <w:pPr>
        <w:jc w:val="center"/>
        <w:rPr>
          <w:b/>
          <w:bCs/>
          <w:color w:val="FF0000"/>
          <w:sz w:val="72"/>
          <w:szCs w:val="72"/>
        </w:rPr>
      </w:pPr>
      <w:r w:rsidRPr="00B36544">
        <w:rPr>
          <w:b/>
          <w:bCs/>
          <w:color w:val="FF0000"/>
          <w:sz w:val="72"/>
          <w:szCs w:val="72"/>
        </w:rPr>
        <w:t>S7/L5</w:t>
      </w:r>
    </w:p>
    <w:p w14:paraId="3B712F19" w14:textId="361010EF" w:rsidR="00B36544" w:rsidRDefault="00B36544" w:rsidP="00B36544">
      <w:pPr>
        <w:rPr>
          <w:b/>
          <w:bCs/>
          <w:color w:val="FF0000"/>
          <w:sz w:val="52"/>
          <w:szCs w:val="52"/>
        </w:rPr>
      </w:pPr>
      <w:r w:rsidRPr="00B36544">
        <w:rPr>
          <w:b/>
          <w:bCs/>
          <w:color w:val="FF0000"/>
          <w:sz w:val="52"/>
          <w:szCs w:val="52"/>
        </w:rPr>
        <w:t>Exploit di java</w:t>
      </w:r>
    </w:p>
    <w:p w14:paraId="282849F4" w14:textId="5B2A7841" w:rsidR="00B36544" w:rsidRDefault="00B36544" w:rsidP="00B36544">
      <w:pPr>
        <w:rPr>
          <w:color w:val="000000" w:themeColor="text1"/>
          <w:sz w:val="32"/>
          <w:szCs w:val="32"/>
        </w:rPr>
      </w:pPr>
    </w:p>
    <w:p w14:paraId="56A3CDBD" w14:textId="1A062E76" w:rsidR="0087003D" w:rsidRPr="0087003D" w:rsidRDefault="0087003D" w:rsidP="0087003D">
      <w:pPr>
        <w:rPr>
          <w:color w:val="000000" w:themeColor="text1"/>
          <w:sz w:val="32"/>
          <w:szCs w:val="32"/>
        </w:rPr>
      </w:pPr>
      <w:r w:rsidRPr="0087003D">
        <w:rPr>
          <w:color w:val="000000" w:themeColor="text1"/>
          <w:sz w:val="32"/>
          <w:szCs w:val="32"/>
        </w:rPr>
        <w:t xml:space="preserve">Ho iniziato con una scansione </w:t>
      </w:r>
      <w:proofErr w:type="spellStart"/>
      <w:r w:rsidRPr="0087003D">
        <w:rPr>
          <w:color w:val="000000" w:themeColor="text1"/>
          <w:sz w:val="32"/>
          <w:szCs w:val="32"/>
        </w:rPr>
        <w:t>Nmap</w:t>
      </w:r>
      <w:proofErr w:type="spellEnd"/>
      <w:r w:rsidRPr="0087003D">
        <w:rPr>
          <w:color w:val="000000" w:themeColor="text1"/>
          <w:sz w:val="32"/>
          <w:szCs w:val="32"/>
        </w:rPr>
        <w:t xml:space="preserve"> sul server </w:t>
      </w:r>
      <w:r>
        <w:rPr>
          <w:color w:val="000000" w:themeColor="text1"/>
          <w:sz w:val="32"/>
          <w:szCs w:val="32"/>
        </w:rPr>
        <w:t>target</w:t>
      </w:r>
      <w:r w:rsidRPr="0087003D">
        <w:rPr>
          <w:color w:val="000000" w:themeColor="text1"/>
          <w:sz w:val="32"/>
          <w:szCs w:val="32"/>
        </w:rPr>
        <w:t xml:space="preserve">, utilizzando lo script </w:t>
      </w:r>
      <w:proofErr w:type="spellStart"/>
      <w:r w:rsidRPr="0087003D">
        <w:rPr>
          <w:color w:val="000000" w:themeColor="text1"/>
          <w:sz w:val="32"/>
          <w:szCs w:val="32"/>
        </w:rPr>
        <w:t>rmi-vuln-classloader</w:t>
      </w:r>
      <w:proofErr w:type="spellEnd"/>
      <w:r w:rsidRPr="0087003D">
        <w:rPr>
          <w:color w:val="000000" w:themeColor="text1"/>
          <w:sz w:val="32"/>
          <w:szCs w:val="32"/>
        </w:rPr>
        <w:t xml:space="preserve"> per verificare la presenza di vulnerabilità sulla porta 1099, dove è attivo il servizio </w:t>
      </w:r>
      <w:proofErr w:type="spellStart"/>
      <w:r w:rsidRPr="0087003D">
        <w:rPr>
          <w:color w:val="000000" w:themeColor="text1"/>
          <w:sz w:val="32"/>
          <w:szCs w:val="32"/>
        </w:rPr>
        <w:t>rmiregistry</w:t>
      </w:r>
      <w:proofErr w:type="spellEnd"/>
      <w:r w:rsidRPr="0087003D">
        <w:rPr>
          <w:color w:val="000000" w:themeColor="text1"/>
          <w:sz w:val="32"/>
          <w:szCs w:val="32"/>
        </w:rPr>
        <w:t>. Questo script verifica se la configurazione di default del servizio Java RMI permette l’esecuzione di codice remoto caricando classi da URL esterni. La scansione ha confermato la vulnerabilità: la porta era aperta e la configurazione del servizio consentiva il caricamento di codice, rendendo possibile un exploit da remoto.</w:t>
      </w:r>
      <w:r w:rsidR="008D3C1C" w:rsidRPr="008D3C1C">
        <w:rPr>
          <w:noProof/>
          <w:color w:val="000000" w:themeColor="text1"/>
          <w:sz w:val="32"/>
          <w:szCs w:val="32"/>
        </w:rPr>
        <w:t xml:space="preserve"> </w:t>
      </w:r>
      <w:r w:rsidR="008D3C1C">
        <w:rPr>
          <w:noProof/>
          <w:color w:val="000000" w:themeColor="text1"/>
          <w:sz w:val="32"/>
          <w:szCs w:val="32"/>
        </w:rPr>
        <w:drawing>
          <wp:inline distT="0" distB="0" distL="0" distR="0" wp14:anchorId="36A79A36" wp14:editId="7026BF0A">
            <wp:extent cx="5876925" cy="4842514"/>
            <wp:effectExtent l="0" t="0" r="0" b="0"/>
            <wp:docPr id="1596705760" name="Immagine 4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05760" name="Immagine 4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07" cy="48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A0C7" w14:textId="5FDDA9C8" w:rsidR="0087003D" w:rsidRPr="0087003D" w:rsidRDefault="008D3C1C" w:rsidP="0087003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489AC4C" wp14:editId="7A313470">
            <wp:extent cx="6115050" cy="1800225"/>
            <wp:effectExtent l="0" t="0" r="0" b="9525"/>
            <wp:docPr id="1223604838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04838" name="Immagine 5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D951" w14:textId="1B6D2155" w:rsidR="0087003D" w:rsidRPr="0087003D" w:rsidRDefault="0087003D" w:rsidP="0087003D">
      <w:pPr>
        <w:rPr>
          <w:color w:val="000000" w:themeColor="text1"/>
          <w:sz w:val="32"/>
          <w:szCs w:val="32"/>
        </w:rPr>
      </w:pPr>
      <w:r w:rsidRPr="0087003D">
        <w:rPr>
          <w:color w:val="000000" w:themeColor="text1"/>
          <w:sz w:val="32"/>
          <w:szCs w:val="32"/>
        </w:rPr>
        <w:t xml:space="preserve">Dopo aver identificato questa </w:t>
      </w:r>
      <w:r w:rsidR="005C424C">
        <w:rPr>
          <w:color w:val="000000" w:themeColor="text1"/>
          <w:sz w:val="32"/>
          <w:szCs w:val="32"/>
        </w:rPr>
        <w:t>vulnerabilità</w:t>
      </w:r>
      <w:r w:rsidRPr="0087003D">
        <w:rPr>
          <w:color w:val="000000" w:themeColor="text1"/>
          <w:sz w:val="32"/>
          <w:szCs w:val="32"/>
        </w:rPr>
        <w:t xml:space="preserve">, ho aperto </w:t>
      </w:r>
      <w:proofErr w:type="spellStart"/>
      <w:r w:rsidRPr="0087003D">
        <w:rPr>
          <w:color w:val="000000" w:themeColor="text1"/>
          <w:sz w:val="32"/>
          <w:szCs w:val="32"/>
        </w:rPr>
        <w:t>Metasploit</w:t>
      </w:r>
      <w:proofErr w:type="spellEnd"/>
      <w:r w:rsidRPr="0087003D">
        <w:rPr>
          <w:color w:val="000000" w:themeColor="text1"/>
          <w:sz w:val="32"/>
          <w:szCs w:val="32"/>
        </w:rPr>
        <w:t xml:space="preserve"> e selezionato il modulo </w:t>
      </w:r>
      <w:proofErr w:type="spellStart"/>
      <w:r w:rsidRPr="0087003D">
        <w:rPr>
          <w:color w:val="000000" w:themeColor="text1"/>
          <w:sz w:val="32"/>
          <w:szCs w:val="32"/>
        </w:rPr>
        <w:t>java_rmi_server</w:t>
      </w:r>
      <w:proofErr w:type="spellEnd"/>
      <w:r w:rsidRPr="0087003D">
        <w:rPr>
          <w:color w:val="000000" w:themeColor="text1"/>
          <w:sz w:val="32"/>
          <w:szCs w:val="32"/>
        </w:rPr>
        <w:t xml:space="preserve">, specificamente progettato per sfruttare la configurazione </w:t>
      </w:r>
      <w:r w:rsidR="005C424C">
        <w:rPr>
          <w:color w:val="000000" w:themeColor="text1"/>
          <w:sz w:val="32"/>
          <w:szCs w:val="32"/>
        </w:rPr>
        <w:t>vulnerabile</w:t>
      </w:r>
      <w:r w:rsidRPr="0087003D">
        <w:rPr>
          <w:color w:val="000000" w:themeColor="text1"/>
          <w:sz w:val="32"/>
          <w:szCs w:val="32"/>
        </w:rPr>
        <w:t xml:space="preserve"> dei server RMI. Questo exploit consente di eseguire codice sul server target utilizzando un payload che stabilisce una connessione di tipo "reverse TCP" (java/</w:t>
      </w:r>
      <w:proofErr w:type="spellStart"/>
      <w:r w:rsidRPr="0087003D">
        <w:rPr>
          <w:color w:val="000000" w:themeColor="text1"/>
          <w:sz w:val="32"/>
          <w:szCs w:val="32"/>
        </w:rPr>
        <w:t>meterpreter</w:t>
      </w:r>
      <w:proofErr w:type="spellEnd"/>
      <w:r w:rsidRPr="0087003D">
        <w:rPr>
          <w:color w:val="000000" w:themeColor="text1"/>
          <w:sz w:val="32"/>
          <w:szCs w:val="32"/>
        </w:rPr>
        <w:t>/</w:t>
      </w:r>
      <w:proofErr w:type="spellStart"/>
      <w:r w:rsidRPr="0087003D">
        <w:rPr>
          <w:color w:val="000000" w:themeColor="text1"/>
          <w:sz w:val="32"/>
          <w:szCs w:val="32"/>
        </w:rPr>
        <w:t>reverse_tcp</w:t>
      </w:r>
      <w:proofErr w:type="spellEnd"/>
      <w:r w:rsidRPr="0087003D">
        <w:rPr>
          <w:color w:val="000000" w:themeColor="text1"/>
          <w:sz w:val="32"/>
          <w:szCs w:val="32"/>
        </w:rPr>
        <w:t>). In questo momento dopo che ho eseguito il "payload</w:t>
      </w:r>
      <w:proofErr w:type="gramStart"/>
      <w:r w:rsidRPr="0087003D">
        <w:rPr>
          <w:color w:val="000000" w:themeColor="text1"/>
          <w:sz w:val="32"/>
          <w:szCs w:val="32"/>
        </w:rPr>
        <w:t>" ,</w:t>
      </w:r>
      <w:proofErr w:type="gramEnd"/>
      <w:r w:rsidRPr="0087003D">
        <w:rPr>
          <w:color w:val="000000" w:themeColor="text1"/>
          <w:sz w:val="32"/>
          <w:szCs w:val="32"/>
        </w:rPr>
        <w:t xml:space="preserve"> il sistema target si connette automaticamente alla mia macchina, permettendomi di accedere da remoto.</w:t>
      </w:r>
    </w:p>
    <w:p w14:paraId="3F89EF43" w14:textId="49448B06" w:rsidR="0087003D" w:rsidRPr="0087003D" w:rsidRDefault="009E7AE0" w:rsidP="0087003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59652DF" wp14:editId="4BFD3AD7">
            <wp:extent cx="6120130" cy="1617980"/>
            <wp:effectExtent l="0" t="0" r="0" b="1270"/>
            <wp:docPr id="43694501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45012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BA7A" w14:textId="77777777" w:rsidR="0087003D" w:rsidRPr="0087003D" w:rsidRDefault="0087003D" w:rsidP="0087003D">
      <w:pPr>
        <w:rPr>
          <w:color w:val="000000" w:themeColor="text1"/>
          <w:sz w:val="32"/>
          <w:szCs w:val="32"/>
        </w:rPr>
      </w:pPr>
      <w:r w:rsidRPr="0087003D">
        <w:rPr>
          <w:color w:val="000000" w:themeColor="text1"/>
          <w:sz w:val="32"/>
          <w:szCs w:val="32"/>
        </w:rPr>
        <w:t>Successivamente ho configurato i parametri dell’exploit: RHOSTS, impostato sull’indirizzo IP del target (192.168.11.112), e LHOST, impostato sull’IP della mia macchina (192.168.11.111), che sarebbe stato il destinatario della connessione di ritorno. Ho anche specificato LPORT, scegliendo la porta 4444 per ricevere la connessione del payload.</w:t>
      </w:r>
    </w:p>
    <w:p w14:paraId="627AABB1" w14:textId="6B075110" w:rsidR="0087003D" w:rsidRPr="0087003D" w:rsidRDefault="009E7AE0" w:rsidP="0087003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2BDC1F0" wp14:editId="1CF88F16">
            <wp:extent cx="6115050" cy="2533650"/>
            <wp:effectExtent l="0" t="0" r="0" b="0"/>
            <wp:docPr id="950832293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32293" name="Immagine 2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892F" w14:textId="77777777" w:rsidR="0087003D" w:rsidRPr="0087003D" w:rsidRDefault="0087003D" w:rsidP="0087003D">
      <w:pPr>
        <w:rPr>
          <w:color w:val="000000" w:themeColor="text1"/>
          <w:sz w:val="32"/>
          <w:szCs w:val="32"/>
        </w:rPr>
      </w:pPr>
      <w:r w:rsidRPr="0087003D">
        <w:rPr>
          <w:color w:val="000000" w:themeColor="text1"/>
          <w:sz w:val="32"/>
          <w:szCs w:val="32"/>
        </w:rPr>
        <w:t>Con tutte le configurazioni pronte, ho eseguito l’exploit. Dopo qualche istante, la connessione è stata stabilita, e mi sono ritrovato con un accesso diretto al sistema remoto. Da qui ho iniziato a raccogliere informazioni sulle interfacce di rete, sulle rotte e sulle configurazioni del sistema, ottenendo una panoramica completa dell’architettura di rete e delle configurazioni attive. Questi dati mi avrebbero permesso, se necessario, di valutare eventuali movimenti laterali verso altre macchine all'interno della stessa rete o di stabilire un accesso persistente.</w:t>
      </w:r>
    </w:p>
    <w:p w14:paraId="49B0886C" w14:textId="1714AC2D" w:rsidR="0087003D" w:rsidRPr="0087003D" w:rsidRDefault="009E7AE0" w:rsidP="0087003D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F1DFF6F" wp14:editId="0CDD0AF0">
            <wp:extent cx="6115050" cy="6419850"/>
            <wp:effectExtent l="0" t="0" r="0" b="0"/>
            <wp:docPr id="85097878" name="Immagine 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878" name="Immagine 3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07A5" w14:textId="146E617E" w:rsidR="00B36544" w:rsidRDefault="0087003D" w:rsidP="0087003D">
      <w:pPr>
        <w:rPr>
          <w:color w:val="000000" w:themeColor="text1"/>
          <w:sz w:val="32"/>
          <w:szCs w:val="32"/>
        </w:rPr>
      </w:pPr>
      <w:r w:rsidRPr="0087003D">
        <w:rPr>
          <w:color w:val="000000" w:themeColor="text1"/>
          <w:sz w:val="32"/>
          <w:szCs w:val="32"/>
        </w:rPr>
        <w:t>Questa procedura ha mostrato chiaramente come una configurazione di default non sicura su un servizio Java RMI possa aprire la porta a un attaccante per ottenere accesso completo al sistema.</w:t>
      </w:r>
    </w:p>
    <w:p w14:paraId="76488818" w14:textId="77777777" w:rsidR="005C424C" w:rsidRDefault="005C424C" w:rsidP="0087003D">
      <w:pPr>
        <w:rPr>
          <w:color w:val="000000" w:themeColor="text1"/>
          <w:sz w:val="32"/>
          <w:szCs w:val="32"/>
        </w:rPr>
      </w:pPr>
    </w:p>
    <w:p w14:paraId="7386585E" w14:textId="77777777" w:rsidR="009E7AE0" w:rsidRDefault="009E7AE0" w:rsidP="0087003D">
      <w:pPr>
        <w:rPr>
          <w:color w:val="000000" w:themeColor="text1"/>
          <w:sz w:val="32"/>
          <w:szCs w:val="32"/>
        </w:rPr>
      </w:pPr>
    </w:p>
    <w:p w14:paraId="05018083" w14:textId="77777777" w:rsidR="009E7AE0" w:rsidRDefault="009E7AE0" w:rsidP="0087003D">
      <w:pPr>
        <w:rPr>
          <w:color w:val="000000" w:themeColor="text1"/>
          <w:sz w:val="32"/>
          <w:szCs w:val="32"/>
        </w:rPr>
      </w:pPr>
    </w:p>
    <w:p w14:paraId="4892A162" w14:textId="03F910AD" w:rsidR="005C424C" w:rsidRDefault="005C424C" w:rsidP="0087003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Note: 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  <w:t>L’HTTP Delay</w:t>
      </w:r>
      <w:r w:rsidRPr="005C424C">
        <w:rPr>
          <w:color w:val="000000" w:themeColor="text1"/>
          <w:sz w:val="32"/>
          <w:szCs w:val="32"/>
        </w:rPr>
        <w:t xml:space="preserve"> a </w:t>
      </w:r>
      <w:proofErr w:type="gramStart"/>
      <w:r w:rsidRPr="005C424C">
        <w:rPr>
          <w:color w:val="000000" w:themeColor="text1"/>
          <w:sz w:val="32"/>
          <w:szCs w:val="32"/>
        </w:rPr>
        <w:t>10</w:t>
      </w:r>
      <w:proofErr w:type="gramEnd"/>
      <w:r w:rsidRPr="005C424C">
        <w:rPr>
          <w:color w:val="000000" w:themeColor="text1"/>
          <w:sz w:val="32"/>
          <w:szCs w:val="32"/>
        </w:rPr>
        <w:t xml:space="preserve"> secondi garantisce che il payload venga inviato solo quando il server target è pronto, evitando errori di trasmissione.</w:t>
      </w:r>
    </w:p>
    <w:p w14:paraId="6FA47507" w14:textId="77777777" w:rsidR="005C424C" w:rsidRDefault="005C424C" w:rsidP="0087003D">
      <w:pPr>
        <w:rPr>
          <w:color w:val="000000" w:themeColor="text1"/>
          <w:sz w:val="32"/>
          <w:szCs w:val="32"/>
        </w:rPr>
      </w:pPr>
    </w:p>
    <w:p w14:paraId="1E4E475D" w14:textId="37BE127A" w:rsidR="005C424C" w:rsidRDefault="005C424C" w:rsidP="0087003D">
      <w:pPr>
        <w:rPr>
          <w:color w:val="000000" w:themeColor="text1"/>
          <w:sz w:val="32"/>
          <w:szCs w:val="32"/>
        </w:rPr>
      </w:pPr>
      <w:r w:rsidRPr="005C424C">
        <w:rPr>
          <w:color w:val="000000" w:themeColor="text1"/>
          <w:sz w:val="32"/>
          <w:szCs w:val="32"/>
        </w:rPr>
        <w:t xml:space="preserve">Il servizio </w:t>
      </w:r>
      <w:proofErr w:type="spellStart"/>
      <w:r w:rsidRPr="005C424C">
        <w:rPr>
          <w:color w:val="000000" w:themeColor="text1"/>
          <w:sz w:val="32"/>
          <w:szCs w:val="32"/>
        </w:rPr>
        <w:t>java_rmi_server</w:t>
      </w:r>
      <w:proofErr w:type="spellEnd"/>
      <w:r w:rsidRPr="005C424C">
        <w:rPr>
          <w:color w:val="000000" w:themeColor="text1"/>
          <w:sz w:val="32"/>
          <w:szCs w:val="32"/>
        </w:rPr>
        <w:t xml:space="preserve">, che sta per Java Remote Method </w:t>
      </w:r>
      <w:proofErr w:type="spellStart"/>
      <w:r w:rsidRPr="005C424C">
        <w:rPr>
          <w:color w:val="000000" w:themeColor="text1"/>
          <w:sz w:val="32"/>
          <w:szCs w:val="32"/>
        </w:rPr>
        <w:t>Invocation</w:t>
      </w:r>
      <w:proofErr w:type="spellEnd"/>
      <w:r w:rsidRPr="005C424C">
        <w:rPr>
          <w:color w:val="000000" w:themeColor="text1"/>
          <w:sz w:val="32"/>
          <w:szCs w:val="32"/>
        </w:rPr>
        <w:t xml:space="preserve"> (RMI), permette a un’applicazione di eseguire comandi su un'altra macchina in modo remoto. In pratica, consente di invocare metodi su un altro sistema attraverso la rete. Questo è utile per far interagire due o più macchine, ma in termini di sicurezza può diventare un rischio se non è configurato correttamente</w:t>
      </w:r>
      <w:r>
        <w:rPr>
          <w:color w:val="000000" w:themeColor="text1"/>
          <w:sz w:val="32"/>
          <w:szCs w:val="32"/>
        </w:rPr>
        <w:t>.</w:t>
      </w:r>
    </w:p>
    <w:p w14:paraId="7635D940" w14:textId="77777777" w:rsidR="005C424C" w:rsidRDefault="005C424C" w:rsidP="0087003D">
      <w:pPr>
        <w:rPr>
          <w:color w:val="000000" w:themeColor="text1"/>
          <w:sz w:val="32"/>
          <w:szCs w:val="32"/>
        </w:rPr>
      </w:pPr>
    </w:p>
    <w:p w14:paraId="453F2FA1" w14:textId="77777777" w:rsidR="005C424C" w:rsidRDefault="005C424C" w:rsidP="0087003D">
      <w:pPr>
        <w:rPr>
          <w:color w:val="000000" w:themeColor="text1"/>
          <w:sz w:val="32"/>
          <w:szCs w:val="32"/>
        </w:rPr>
      </w:pPr>
    </w:p>
    <w:p w14:paraId="09B1042A" w14:textId="68C0C7B1" w:rsidR="005C424C" w:rsidRDefault="005C424C" w:rsidP="0087003D">
      <w:pPr>
        <w:rPr>
          <w:color w:val="000000" w:themeColor="text1"/>
          <w:sz w:val="32"/>
          <w:szCs w:val="32"/>
        </w:rPr>
      </w:pPr>
    </w:p>
    <w:p w14:paraId="0B8B59FF" w14:textId="1763E8ED" w:rsidR="005C424C" w:rsidRDefault="005C424C" w:rsidP="0087003D">
      <w:pPr>
        <w:rPr>
          <w:color w:val="000000" w:themeColor="text1"/>
          <w:sz w:val="32"/>
          <w:szCs w:val="32"/>
        </w:rPr>
      </w:pPr>
    </w:p>
    <w:p w14:paraId="62DA53AC" w14:textId="77777777" w:rsidR="005C424C" w:rsidRPr="00B36544" w:rsidRDefault="005C424C" w:rsidP="0087003D">
      <w:pPr>
        <w:rPr>
          <w:color w:val="000000" w:themeColor="text1"/>
          <w:sz w:val="32"/>
          <w:szCs w:val="32"/>
        </w:rPr>
      </w:pPr>
    </w:p>
    <w:sectPr w:rsidR="005C424C" w:rsidRPr="00B365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44"/>
    <w:rsid w:val="004D7082"/>
    <w:rsid w:val="005C424C"/>
    <w:rsid w:val="0087003D"/>
    <w:rsid w:val="008D3C1C"/>
    <w:rsid w:val="009E7AE0"/>
    <w:rsid w:val="00A55B77"/>
    <w:rsid w:val="00AA0E9D"/>
    <w:rsid w:val="00B36544"/>
    <w:rsid w:val="00CB0FDF"/>
    <w:rsid w:val="00E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DDB1"/>
  <w15:chartTrackingRefBased/>
  <w15:docId w15:val="{A3669624-5CAC-48C9-AEFB-65F9A3BC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6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6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6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6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6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654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654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65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65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65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65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65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65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65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6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65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6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4</cp:revision>
  <dcterms:created xsi:type="dcterms:W3CDTF">2024-11-15T15:21:00Z</dcterms:created>
  <dcterms:modified xsi:type="dcterms:W3CDTF">2024-11-15T15:51:00Z</dcterms:modified>
</cp:coreProperties>
</file>