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akaoGothic" w:hAnsi="TakaoGothic" w:cs="TakaoGothic"/>
        </w:rPr>
      </w:pPr>
      <w:r>
        <w:rPr>
          <w:rFonts w:ascii="TakaoGothic" w:hAnsi="TakaoGothic" w:eastAsia="TakaoGothic" w:cs="TakaoGothic"/>
        </w:rPr>
        <w:t xml:space="preserve">Hrtyv rt ertyrty TAKAO GOTHIC</w:t>
      </w:r>
      <w:r>
        <w:rPr>
          <w:rFonts w:ascii="TakaoGothic" w:hAnsi="TakaoGothic" w:cs="TakaoGothic"/>
        </w:rPr>
      </w:r>
      <w:r>
        <w:rPr>
          <w:rFonts w:ascii="TakaoGothic" w:hAnsi="TakaoGothic" w:cs="TakaoGothic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kaoGothic">
    <w:panose1 w:val="020B05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Ranjan</dc:creator>
  <cp:keywords/>
  <dc:description/>
  <cp:lastModifiedBy>John Smith</cp:lastModifiedBy>
  <cp:revision>4</cp:revision>
  <dcterms:created xsi:type="dcterms:W3CDTF">2025-09-16T11:52:00Z</dcterms:created>
  <dcterms:modified xsi:type="dcterms:W3CDTF">2025-09-19T07:13:12Z</dcterms:modified>
</cp:coreProperties>
</file>