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8" w:name="proyecto-004-2026-setp-sincelejo"/>
    <w:p>
      <w:pPr>
        <w:pStyle w:val="Heading1"/>
      </w:pPr>
      <w:r>
        <w:t xml:space="preserve">PROYECTO-004-2026-SETP-SINCELEJO</w:t>
      </w:r>
    </w:p>
    <w:bookmarkStart w:id="21" w:name="X0cc60c40fa131598b528ff8540c6a7912ae1f41"/>
    <w:p>
      <w:pPr>
        <w:pStyle w:val="Heading2"/>
      </w:pPr>
      <w:r>
        <w:t xml:space="preserve">Documento 3: Propuesta de Servicios INNOVADATACO</w:t>
      </w:r>
    </w:p>
    <w:bookmarkStart w:id="20" w:name="X34ddf2bbad237173f4b5bbeeb75eb9e22b0cc5d"/>
    <w:p>
      <w:pPr>
        <w:pStyle w:val="Heading3"/>
      </w:pPr>
      <w:r>
        <w:t xml:space="preserve">Asesoría Especializada en Componente Tecnológico ITS — SETP Sincelejo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Mayo 2026</w:t>
      </w:r>
      <w:r>
        <w:br/>
      </w:r>
      <w:r>
        <w:rPr>
          <w:bCs/>
          <w:b/>
        </w:rPr>
        <w:t xml:space="preserve">Cliente:</w:t>
      </w:r>
      <w:r>
        <w:t xml:space="preserve"> </w:t>
      </w:r>
      <w:r>
        <w:t xml:space="preserve">METRO SABANAS S.A.S. / Sincelejo</w:t>
      </w:r>
      <w:r>
        <w:br/>
      </w:r>
      <w:r>
        <w:rPr>
          <w:bCs/>
          <w:b/>
        </w:rPr>
        <w:t xml:space="preserve">Consultor:</w:t>
      </w:r>
      <w:r>
        <w:t xml:space="preserve"> </w:t>
      </w:r>
      <w:r>
        <w:t xml:space="preserve">INNOVADATACO</w:t>
      </w:r>
      <w:r>
        <w:br/>
      </w:r>
      <w:r>
        <w:rPr>
          <w:bCs/>
          <w:b/>
        </w:rPr>
        <w:t xml:space="preserve">Clasificación:</w:t>
      </w:r>
      <w:r>
        <w:t xml:space="preserve"> </w:t>
      </w:r>
      <w:r>
        <w:t xml:space="preserve">PROPUESTA COMERCIAL — CONFIDENCIAL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a-de-contenido"/>
    <w:p>
      <w:pPr>
        <w:pStyle w:val="Heading2"/>
      </w:pPr>
      <w:r>
        <w:t xml:space="preserve">TABLA DE CONTENIDO</w:t>
      </w:r>
    </w:p>
    <w:p>
      <w:pPr>
        <w:numPr>
          <w:ilvl w:val="0"/>
          <w:numId w:val="1001"/>
        </w:numPr>
        <w:pStyle w:val="Compact"/>
      </w:pPr>
      <w:r>
        <w:t xml:space="preserve">Resumen Ejecutivo de la Propuesta</w:t>
      </w:r>
    </w:p>
    <w:p>
      <w:pPr>
        <w:numPr>
          <w:ilvl w:val="0"/>
          <w:numId w:val="1001"/>
        </w:numPr>
        <w:pStyle w:val="Compact"/>
      </w:pPr>
      <w:r>
        <w:t xml:space="preserve">Diagnóstico del Estado Actual</w:t>
      </w:r>
    </w:p>
    <w:p>
      <w:pPr>
        <w:numPr>
          <w:ilvl w:val="0"/>
          <w:numId w:val="1001"/>
        </w:numPr>
        <w:pStyle w:val="Compact"/>
      </w:pPr>
      <w:r>
        <w:t xml:space="preserve">Alcance de la Asesoría INNOVADATACO</w:t>
      </w:r>
    </w:p>
    <w:p>
      <w:pPr>
        <w:numPr>
          <w:ilvl w:val="0"/>
          <w:numId w:val="1001"/>
        </w:numPr>
        <w:pStyle w:val="Compact"/>
      </w:pPr>
      <w:r>
        <w:t xml:space="preserve">Metodología de Trabajo</w:t>
      </w:r>
    </w:p>
    <w:p>
      <w:pPr>
        <w:numPr>
          <w:ilvl w:val="0"/>
          <w:numId w:val="1001"/>
        </w:numPr>
        <w:pStyle w:val="Compact"/>
      </w:pPr>
      <w:r>
        <w:t xml:space="preserve">Cronograma de 1 Mes</w:t>
      </w:r>
    </w:p>
    <w:p>
      <w:pPr>
        <w:numPr>
          <w:ilvl w:val="0"/>
          <w:numId w:val="1001"/>
        </w:numPr>
        <w:pStyle w:val="Compact"/>
      </w:pPr>
      <w:r>
        <w:t xml:space="preserve">Actividades Detalladas por Semana</w:t>
      </w:r>
    </w:p>
    <w:p>
      <w:pPr>
        <w:numPr>
          <w:ilvl w:val="0"/>
          <w:numId w:val="1001"/>
        </w:numPr>
        <w:pStyle w:val="Compact"/>
      </w:pPr>
      <w:r>
        <w:t xml:space="preserve">Entregables del Servicio</w:t>
      </w:r>
    </w:p>
    <w:p>
      <w:pPr>
        <w:numPr>
          <w:ilvl w:val="0"/>
          <w:numId w:val="1001"/>
        </w:numPr>
        <w:pStyle w:val="Compact"/>
      </w:pPr>
      <w:r>
        <w:t xml:space="preserve">Equipo INNOVADATACO Asignado</w:t>
      </w:r>
    </w:p>
    <w:p>
      <w:pPr>
        <w:numPr>
          <w:ilvl w:val="0"/>
          <w:numId w:val="1001"/>
        </w:numPr>
        <w:pStyle w:val="Compact"/>
      </w:pPr>
      <w:r>
        <w:t xml:space="preserve">Estudio de Mercado — Componente ITS</w:t>
      </w:r>
    </w:p>
    <w:p>
      <w:pPr>
        <w:numPr>
          <w:ilvl w:val="0"/>
          <w:numId w:val="1001"/>
        </w:numPr>
        <w:pStyle w:val="Compact"/>
      </w:pPr>
      <w:r>
        <w:t xml:space="preserve">Valoración del Servicio</w:t>
      </w:r>
    </w:p>
    <w:p>
      <w:pPr>
        <w:numPr>
          <w:ilvl w:val="0"/>
          <w:numId w:val="1001"/>
        </w:numPr>
        <w:pStyle w:val="Compact"/>
      </w:pPr>
      <w:r>
        <w:t xml:space="preserve">Condiciones Comerciales</w:t>
      </w:r>
    </w:p>
    <w:p>
      <w:pPr>
        <w:numPr>
          <w:ilvl w:val="0"/>
          <w:numId w:val="1001"/>
        </w:numPr>
        <w:pStyle w:val="Compact"/>
      </w:pPr>
      <w:r>
        <w:t xml:space="preserve">Próximos Pasos</w:t>
      </w:r>
    </w:p>
    <w:p>
      <w:r>
        <w:pict>
          <v:rect style="width:0;height:1.5pt" o:hralign="center" o:hrstd="t" o:hr="t"/>
        </w:pict>
      </w:r>
    </w:p>
    <w:bookmarkEnd w:id="22"/>
    <w:bookmarkStart w:id="26" w:name="resumen-ejecutivo-de-la-propuesta"/>
    <w:p>
      <w:pPr>
        <w:pStyle w:val="Heading2"/>
      </w:pPr>
      <w:r>
        <w:t xml:space="preserve">1. RESUMEN EJECUTIVO DE LA PROPUESTA</w:t>
      </w:r>
    </w:p>
    <w:p>
      <w:pPr>
        <w:pStyle w:val="FirstParagraph"/>
      </w:pPr>
      <w:r>
        <w:t xml:space="preserve">INNOVADATACO presenta una propuesta de</w:t>
      </w:r>
      <w:r>
        <w:t xml:space="preserve"> </w:t>
      </w:r>
      <w:r>
        <w:rPr>
          <w:bCs/>
          <w:b/>
        </w:rPr>
        <w:t xml:space="preserve">asesoría especializada de 1 mes</w:t>
      </w:r>
      <w:r>
        <w:t xml:space="preserve"> </w:t>
      </w:r>
      <w:r>
        <w:t xml:space="preserve">para estructurar el</w:t>
      </w:r>
      <w:r>
        <w:t xml:space="preserve"> </w:t>
      </w:r>
      <w:r>
        <w:rPr>
          <w:bCs/>
          <w:b/>
        </w:rPr>
        <w:t xml:space="preserve">componente tecnológico ITS</w:t>
      </w:r>
      <w:r>
        <w:t xml:space="preserve"> </w:t>
      </w:r>
      <w:r>
        <w:t xml:space="preserve">del Sistema Estratégico de Transporte Público (SETP) de Sincelejo, operado por METRO SABANAS S.A.S.</w:t>
      </w:r>
    </w:p>
    <w:bookmarkStart w:id="23" w:name="problemática-identificada"/>
    <w:p>
      <w:pPr>
        <w:pStyle w:val="Heading3"/>
      </w:pPr>
      <w:r>
        <w:t xml:space="preserve">Problemática Identificada</w:t>
      </w:r>
    </w:p>
    <w:p>
      <w:pPr>
        <w:pStyle w:val="FirstParagraph"/>
      </w:pPr>
      <w:r>
        <w:t xml:space="preserve">La documentación actual del SETP Sincelejo presenta</w:t>
      </w:r>
      <w:r>
        <w:t xml:space="preserve"> </w:t>
      </w:r>
      <w:r>
        <w:rPr>
          <w:bCs/>
          <w:b/>
        </w:rPr>
        <w:t xml:space="preserve">37 hallazgos críticos</w:t>
      </w:r>
      <w:r>
        <w:t xml:space="preserve"> </w:t>
      </w:r>
      <w:r>
        <w:t xml:space="preserve">en el componente tecnológico, incluyendo:</w:t>
      </w:r>
      <w:r>
        <w:t xml:space="preserve"> </w:t>
      </w:r>
      <w:r>
        <w:t xml:space="preserve">- Presupuesto ITS con</w:t>
      </w:r>
      <w:r>
        <w:t xml:space="preserve"> </w:t>
      </w:r>
      <w:r>
        <w:rPr>
          <w:bCs/>
          <w:b/>
        </w:rPr>
        <w:t xml:space="preserve">todos los valores en $0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Incongruencia de flota</w:t>
      </w:r>
      <w:r>
        <w:t xml:space="preserve">: 34 vs 46 vs 75 buses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Sin especificaciones técnicas</w:t>
      </w:r>
      <w:r>
        <w:t xml:space="preserve"> </w:t>
      </w:r>
      <w:r>
        <w:t xml:space="preserve">de equipamiento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Sin arquitectura ITS</w:t>
      </w:r>
      <w:r>
        <w:t xml:space="preserve"> </w:t>
      </w:r>
      <w:r>
        <w:t xml:space="preserve">definida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Sin plan de ciberseguridad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Sin concepto de operación</w:t>
      </w:r>
      <w:r>
        <w:t xml:space="preserve"> </w:t>
      </w:r>
      <w:r>
        <w:t xml:space="preserve">del CCO</w:t>
      </w:r>
    </w:p>
    <w:bookmarkEnd w:id="23"/>
    <w:bookmarkStart w:id="24" w:name="solución-propuesta"/>
    <w:p>
      <w:pPr>
        <w:pStyle w:val="Heading3"/>
      </w:pPr>
      <w:r>
        <w:t xml:space="preserve">Solución Propuesta</w:t>
      </w:r>
    </w:p>
    <w:p>
      <w:pPr>
        <w:pStyle w:val="FirstParagraph"/>
      </w:pPr>
      <w:r>
        <w:t xml:space="preserve">INNOVADATACO entregará en</w:t>
      </w:r>
      <w:r>
        <w:t xml:space="preserve"> </w:t>
      </w:r>
      <w:r>
        <w:rPr>
          <w:bCs/>
          <w:b/>
        </w:rPr>
        <w:t xml:space="preserve">4 semanas</w:t>
      </w:r>
      <w:r>
        <w:t xml:space="preserve"> </w:t>
      </w:r>
      <w:r>
        <w:t xml:space="preserve">una estructuración técnica completa del componente ITS, incluyendo:</w:t>
      </w:r>
      <w:r>
        <w:t xml:space="preserve"> </w:t>
      </w:r>
      <w:r>
        <w:t xml:space="preserve">- Arquitectura ITS de 4 niveles</w:t>
      </w:r>
      <w:r>
        <w:t xml:space="preserve"> </w:t>
      </w:r>
      <w:r>
        <w:t xml:space="preserve">- Especificaciones técnicas de 42 componentes</w:t>
      </w:r>
      <w:r>
        <w:t xml:space="preserve"> </w:t>
      </w:r>
      <w:r>
        <w:t xml:space="preserve">- Estudio de mercado con precios de equipamiento</w:t>
      </w:r>
      <w:r>
        <w:t xml:space="preserve"> </w:t>
      </w:r>
      <w:r>
        <w:t xml:space="preserve">- Presupuesto ITS diligenciado y validado</w:t>
      </w:r>
      <w:r>
        <w:t xml:space="preserve"> </w:t>
      </w:r>
      <w:r>
        <w:t xml:space="preserve">- Plan de implementación de 6 meses</w:t>
      </w:r>
      <w:r>
        <w:t xml:space="preserve"> </w:t>
      </w:r>
      <w:r>
        <w:t xml:space="preserve">- Documentación lista para licitación</w:t>
      </w:r>
    </w:p>
    <w:bookmarkEnd w:id="24"/>
    <w:bookmarkStart w:id="25" w:name="valor-agregado"/>
    <w:p>
      <w:pPr>
        <w:pStyle w:val="Heading3"/>
      </w:pPr>
      <w:r>
        <w:t xml:space="preserve">Valor Agregado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para METRO SABANAS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Reducción de riesgos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 licitar con especificaciones incompletas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Ahorro de 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mes vs 6+ meses intentando internamente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Precisión de inversión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 basado en precios reales de mercado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Cumplimiento normativo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alineada con Decreto 482/2023, Resolución 20203040034065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Escalabilidad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 diseñada para crecer de 34 a 100 buses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diagnóstico-del-estado-actual"/>
    <w:p>
      <w:pPr>
        <w:pStyle w:val="Heading2"/>
      </w:pPr>
      <w:r>
        <w:t xml:space="preserve">2. DIAGNÓSTICO DEL ESTADO ACTUAL</w:t>
      </w:r>
    </w:p>
    <w:bookmarkStart w:id="27" w:name="inventario-de-documentación-existente"/>
    <w:p>
      <w:pPr>
        <w:pStyle w:val="Heading3"/>
      </w:pPr>
      <w:r>
        <w:t xml:space="preserve">Inventario de Documentación Existente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ENTREGABLE 5 — Especificaciones Técnicas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Mencionado sin profundidad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ENTREGABLE 6 — Informe Definitivo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superficial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ENTREGABLE 7 — Estructuración Financiera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desagrega 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ENTREGABLE 8 — Modelo Financiero Excel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Valores en 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RFI 2025 (75 buses)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detalle técnico 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MS-130-2025 (34 buses)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no mencionado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RFI Autobuses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vehículo, sin 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Presupuesto ITS Excel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Vacío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27"/>
    <w:bookmarkStart w:id="28" w:name="brechas-técnicas-identificadas"/>
    <w:p>
      <w:pPr>
        <w:pStyle w:val="Heading3"/>
      </w:pPr>
      <w:r>
        <w:t xml:space="preserve">Brechas Técnicas Identificadas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BRECHAS TÉCNICAS SETP SINCELEJO — ITS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ARQUITECTURA          [░░░░░░░░░░]  0% — NO EXISTE       │</w:t>
      </w:r>
      <w:r>
        <w:br/>
      </w:r>
      <w:r>
        <w:rPr>
          <w:rStyle w:val="VerbatimChar"/>
        </w:rPr>
        <w:t xml:space="preserve">│  ESPECIFICACIONES      [░░░░░░░░░░]  0% — NO EXISTEN      │</w:t>
      </w:r>
      <w:r>
        <w:br/>
      </w:r>
      <w:r>
        <w:rPr>
          <w:rStyle w:val="VerbatimChar"/>
        </w:rPr>
        <w:t xml:space="preserve">│  PRESUPUESTO           [░░░░░░░░░░]  0% — TODO EN $0      │</w:t>
      </w:r>
      <w:r>
        <w:br/>
      </w:r>
      <w:r>
        <w:rPr>
          <w:rStyle w:val="VerbatimChar"/>
        </w:rPr>
        <w:t xml:space="preserve">│  CONECTIVIDAD          [░░░░░░░░░░]  0% — NO DEFINIDA    │</w:t>
      </w:r>
      <w:r>
        <w:br/>
      </w:r>
      <w:r>
        <w:rPr>
          <w:rStyle w:val="VerbatimChar"/>
        </w:rPr>
        <w:t xml:space="preserve">│  CIBERSEGURIDAD        [░░░░░░░░░░]  0% — NO MENCIONADA   │</w:t>
      </w:r>
      <w:r>
        <w:br/>
      </w:r>
      <w:r>
        <w:rPr>
          <w:rStyle w:val="VerbatimChar"/>
        </w:rPr>
        <w:t xml:space="preserve">│  CONCEPTO OPERACIÓN    [░░░░░░░░░░]  0% — NO EXISTE       │</w:t>
      </w:r>
      <w:r>
        <w:br/>
      </w:r>
      <w:r>
        <w:rPr>
          <w:rStyle w:val="VerbatimChar"/>
        </w:rPr>
        <w:t xml:space="preserve">│  PLAN IMPLEMENTACIÓN   [░░░░░░░░░░]  0% — NO EXISTE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PROMEDIO GENERAL: 0% COMPLETO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alcance-de-la-asesoría-innovadataco"/>
    <w:p>
      <w:pPr>
        <w:pStyle w:val="Heading2"/>
      </w:pPr>
      <w:r>
        <w:t xml:space="preserve">3. ALCANCE DE LA ASESORÍA INNOVADATACO</w:t>
      </w:r>
    </w:p>
    <w:bookmarkStart w:id="30" w:name="incluido-en-la-asesoría-1-mes"/>
    <w:p>
      <w:pPr>
        <w:pStyle w:val="Heading3"/>
      </w:pPr>
      <w:r>
        <w:t xml:space="preserve">Incluido en la Asesoría (1 mes)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y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1: Arquitectura ITS 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documental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2: Inconsistencias y hallazgos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Estudio de 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Precios unitarios de 42 componentes 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Diligenciamiento presupuesto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presupuesto ITS con valores reales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Especificaciones técnicas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Fichas técnicas de 42 componentes de campo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Cronograma 6 meses con fases y hitos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Semana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Paquete completo listo para licitación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Semana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y ajustes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refinada post-revisión</w:t>
            </w:r>
          </w:p>
        </w:tc>
      </w:tr>
    </w:tbl>
    <w:bookmarkEnd w:id="30"/>
    <w:bookmarkStart w:id="31" w:name="específicamente-incluido"/>
    <w:p>
      <w:pPr>
        <w:pStyle w:val="Heading3"/>
      </w:pPr>
      <w:r>
        <w:t xml:space="preserve">Específicamente Incluido</w:t>
      </w:r>
    </w:p>
    <w:p>
      <w:pPr>
        <w:pStyle w:val="FirstParagraph"/>
      </w:pPr>
      <w:r>
        <w:t xml:space="preserve">✅ Arquitectura ITS de 4 niveles (Servicios, Lógica, Física, Comunicaciones)</w:t>
      </w:r>
      <w:r>
        <w:br/>
      </w:r>
      <w:r>
        <w:t xml:space="preserve">✅ Especificaciones técnicas de equipamiento a bordo (34 buses)</w:t>
      </w:r>
      <w:r>
        <w:br/>
      </w:r>
      <w:r>
        <w:t xml:space="preserve">✅ Especificaciones de paraderos inteligentes (~40 unidades)</w:t>
      </w:r>
      <w:r>
        <w:br/>
      </w:r>
      <w:r>
        <w:t xml:space="preserve">✅ Diseño del Centro de Control de Operaciones (CCO)</w:t>
      </w:r>
      <w:r>
        <w:br/>
      </w:r>
      <w:r>
        <w:t xml:space="preserve">✅ Requerimientos funcionales (RF) y no funcionales (RNF)</w:t>
      </w:r>
      <w:r>
        <w:br/>
      </w:r>
      <w:r>
        <w:t xml:space="preserve">✅ Indicadores de rendimiento (KPI)</w:t>
      </w:r>
      <w:r>
        <w:br/>
      </w:r>
      <w:r>
        <w:t xml:space="preserve">✅ Plan de ciberseguridad y gobernanza de datos</w:t>
      </w:r>
      <w:r>
        <w:br/>
      </w:r>
      <w:r>
        <w:t xml:space="preserve">✅ Estudio de mercado de precios de equipamiento ITS en Colombia</w:t>
      </w:r>
      <w:r>
        <w:br/>
      </w:r>
      <w:r>
        <w:t xml:space="preserve">✅ Diligenciamiento del presupuesto ITS con valores unitarios</w:t>
      </w:r>
      <w:r>
        <w:br/>
      </w:r>
      <w:r>
        <w:t xml:space="preserve">✅ Plan de implementación de 6 meses</w:t>
      </w:r>
      <w:r>
        <w:br/>
      </w:r>
      <w:r>
        <w:t xml:space="preserve">✅ Recomendaciones de proveedores y plataformas SaaS</w:t>
      </w:r>
    </w:p>
    <w:bookmarkEnd w:id="31"/>
    <w:bookmarkStart w:id="32" w:name="X7bf9941b180f184800f19f8c48c480a8a3c66af"/>
    <w:p>
      <w:pPr>
        <w:pStyle w:val="Heading3"/>
      </w:pPr>
      <w:r>
        <w:t xml:space="preserve">Específicamente Excluido (no incluido en esta propuesta)</w:t>
      </w:r>
    </w:p>
    <w:p>
      <w:pPr>
        <w:pStyle w:val="FirstParagraph"/>
      </w:pPr>
      <w:r>
        <w:t xml:space="preserve">❌ Modelo financiero general del proyecto SETP (flota, vías, terminales)</w:t>
      </w:r>
      <w:r>
        <w:br/>
      </w:r>
      <w:r>
        <w:t xml:space="preserve">❌ Diseño arquitectónico de terminales y estaciones</w:t>
      </w:r>
      <w:r>
        <w:br/>
      </w:r>
      <w:r>
        <w:t xml:space="preserve">❌ Estudios de tráfico y demanda</w:t>
      </w:r>
      <w:r>
        <w:br/>
      </w:r>
      <w:r>
        <w:t xml:space="preserve">❌ Licencias ambientales</w:t>
      </w:r>
      <w:r>
        <w:br/>
      </w:r>
      <w:r>
        <w:t xml:space="preserve">❌ Gestión de compra de buses</w:t>
      </w:r>
      <w:r>
        <w:br/>
      </w:r>
      <w:r>
        <w:t xml:space="preserve">❌ Implementación física (instalación de equipos)</w:t>
      </w:r>
      <w:r>
        <w:br/>
      </w:r>
      <w:r>
        <w:t xml:space="preserve">❌ Operación y mantenimiento post-implementación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Los servicios excluidos pueden cotizarse separadamente si METRO SABANAS lo requiere.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metodología-de-trabajo"/>
    <w:p>
      <w:pPr>
        <w:pStyle w:val="Heading2"/>
      </w:pPr>
      <w:r>
        <w:t xml:space="preserve">4. METODOLOGÍA DE TRABAJO</w:t>
      </w:r>
    </w:p>
    <w:bookmarkStart w:id="34" w:name="marco-de-referencia-pm2-adaptado"/>
    <w:p>
      <w:pPr>
        <w:pStyle w:val="Heading3"/>
      </w:pPr>
      <w:r>
        <w:t xml:space="preserve">Marco de Referencia: PM2 Adaptado</w:t>
      </w:r>
    </w:p>
    <w:p>
      <w:pPr>
        <w:pStyle w:val="FirstParagraph"/>
      </w:pPr>
      <w:r>
        <w:t xml:space="preserve">INNOVADATACO utiliza una metodología propia basada en PM2 (Project Management Methodology) adaptada a proyectos ITS: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FASES DE LA ASESORÍA (1 MES)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FASE 1: INICIO (Semana 1)                                 │</w:t>
      </w:r>
      <w:r>
        <w:br/>
      </w:r>
      <w:r>
        <w:rPr>
          <w:rStyle w:val="VerbatimChar"/>
        </w:rPr>
        <w:t xml:space="preserve">│   ├─ Kick-off con METRO SABANAS                            │</w:t>
      </w:r>
      <w:r>
        <w:br/>
      </w:r>
      <w:r>
        <w:rPr>
          <w:rStyle w:val="VerbatimChar"/>
        </w:rPr>
        <w:t xml:space="preserve">│   ├─ Validación supuestos (flota, paraderos, CCO)          │</w:t>
      </w:r>
      <w:r>
        <w:br/>
      </w:r>
      <w:r>
        <w:rPr>
          <w:rStyle w:val="VerbatimChar"/>
        </w:rPr>
        <w:t xml:space="preserve">│   ├─ Recopilación documentación existente                  │</w:t>
      </w:r>
      <w:r>
        <w:br/>
      </w:r>
      <w:r>
        <w:rPr>
          <w:rStyle w:val="VerbatimChar"/>
        </w:rPr>
        <w:t xml:space="preserve">│   └─ Definición arquitectura de referencia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FASE 2: PLANIFICACIÓN (Semana 1-2)                        │</w:t>
      </w:r>
      <w:r>
        <w:br/>
      </w:r>
      <w:r>
        <w:rPr>
          <w:rStyle w:val="VerbatimChar"/>
        </w:rPr>
        <w:t xml:space="preserve">│   ├─ Diseño arquitectura ITS 4 niveles                     │</w:t>
      </w:r>
      <w:r>
        <w:br/>
      </w:r>
      <w:r>
        <w:rPr>
          <w:rStyle w:val="VerbatimChar"/>
        </w:rPr>
        <w:t xml:space="preserve">│   ├─ Definición componentes y cantidades                   │</w:t>
      </w:r>
      <w:r>
        <w:br/>
      </w:r>
      <w:r>
        <w:rPr>
          <w:rStyle w:val="VerbatimChar"/>
        </w:rPr>
        <w:t xml:space="preserve">│   ├─ Estudio de mercado de precios                         │</w:t>
      </w:r>
      <w:r>
        <w:br/>
      </w:r>
      <w:r>
        <w:rPr>
          <w:rStyle w:val="VerbatimChar"/>
        </w:rPr>
        <w:t xml:space="preserve">│   └─ Elaboración presupuesto ITS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FASE 3: EJECUCIÓN (Semana 2-3)                            │</w:t>
      </w:r>
      <w:r>
        <w:br/>
      </w:r>
      <w:r>
        <w:rPr>
          <w:rStyle w:val="VerbatimChar"/>
        </w:rPr>
        <w:t xml:space="preserve">│   ├─ Fichas técnicas de 42 componentes                     │</w:t>
      </w:r>
      <w:r>
        <w:br/>
      </w:r>
      <w:r>
        <w:rPr>
          <w:rStyle w:val="VerbatimChar"/>
        </w:rPr>
        <w:t xml:space="preserve">│   ├─ Requerimientos funcionales y no funcionales            │</w:t>
      </w:r>
      <w:r>
        <w:br/>
      </w:r>
      <w:r>
        <w:rPr>
          <w:rStyle w:val="VerbatimChar"/>
        </w:rPr>
        <w:t xml:space="preserve">│   ├─ Plan de ciberseguridad                                │</w:t>
      </w:r>
      <w:r>
        <w:br/>
      </w:r>
      <w:r>
        <w:rPr>
          <w:rStyle w:val="VerbatimChar"/>
        </w:rPr>
        <w:t xml:space="preserve">│   └─ Plan de implementación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FASE 4: CIERRE (Semana 4)                                 │</w:t>
      </w:r>
      <w:r>
        <w:br/>
      </w:r>
      <w:r>
        <w:rPr>
          <w:rStyle w:val="VerbatimChar"/>
        </w:rPr>
        <w:t xml:space="preserve">│   ├─ Revisión con METRO SABANAS                            │</w:t>
      </w:r>
      <w:r>
        <w:br/>
      </w:r>
      <w:r>
        <w:rPr>
          <w:rStyle w:val="VerbatimChar"/>
        </w:rPr>
        <w:t xml:space="preserve">│   ├─ Ajustes finales                                       │</w:t>
      </w:r>
      <w:r>
        <w:br/>
      </w:r>
      <w:r>
        <w:rPr>
          <w:rStyle w:val="VerbatimChar"/>
        </w:rPr>
        <w:t xml:space="preserve">│   ├─ Entrega documentación                                 │</w:t>
      </w:r>
      <w:r>
        <w:br/>
      </w:r>
      <w:r>
        <w:rPr>
          <w:rStyle w:val="VerbatimChar"/>
        </w:rPr>
        <w:t xml:space="preserve">│   └─ Presentación ejecutiva a directivos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4"/>
    <w:bookmarkStart w:id="35" w:name="ritmo-de-trabajo"/>
    <w:p>
      <w:pPr>
        <w:pStyle w:val="Heading3"/>
      </w:pPr>
      <w:r>
        <w:t xml:space="preserve">Ritmo de Trabajo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Reuniones:</w:t>
      </w:r>
      <w:r>
        <w:t xml:space="preserve"> </w:t>
      </w:r>
      <w:r>
        <w:t xml:space="preserve">2 por semana (lunes: planificación, viernes: avance)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Entregables parciales:</w:t>
      </w:r>
      <w:r>
        <w:t xml:space="preserve"> </w:t>
      </w:r>
      <w:r>
        <w:t xml:space="preserve">Cada viernes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Comunicación:</w:t>
      </w:r>
      <w:r>
        <w:t xml:space="preserve"> </w:t>
      </w:r>
      <w:r>
        <w:t xml:space="preserve">Canal dedicado (WhatsApp/Teams) para consultas rápidas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Documentación:</w:t>
      </w:r>
      <w:r>
        <w:t xml:space="preserve"> </w:t>
      </w:r>
      <w:r>
        <w:t xml:space="preserve">Repositorio compartido en tiempo real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cronograma-de-1-mes"/>
    <w:p>
      <w:pPr>
        <w:pStyle w:val="Heading2"/>
      </w:pPr>
      <w:r>
        <w:t xml:space="preserve">5. CRONOGRAMA DE 1 MES</w:t>
      </w:r>
    </w:p>
    <w:bookmarkStart w:id="37" w:name="vista-de-calendario"/>
    <w:p>
      <w:pPr>
        <w:pStyle w:val="Heading3"/>
      </w:pPr>
      <w:r>
        <w:t xml:space="preserve">Vista de Calendario</w:t>
      </w:r>
    </w:p>
    <w:p>
      <w:pPr>
        <w:pStyle w:val="SourceCode"/>
      </w:pPr>
      <w:r>
        <w:rPr>
          <w:rStyle w:val="VerbatimChar"/>
        </w:rPr>
        <w:t xml:space="preserve">                     SEMANA 1          SEMANA 2          SEMANA 3          SEMANA 4</w:t>
      </w:r>
      <w:r>
        <w:br/>
      </w:r>
      <w:r>
        <w:rPr>
          <w:rStyle w:val="VerbatimChar"/>
        </w:rPr>
        <w:t xml:space="preserve">                     ┌────────┐        ┌────────┐        ┌────────┐        ┌────────┐</w:t>
      </w:r>
      <w:r>
        <w:br/>
      </w:r>
      <w:r>
        <w:rPr>
          <w:rStyle w:val="VerbatimChar"/>
        </w:rPr>
        <w:t xml:space="preserve">LUNES                │ Kick-off│        │ Arquitec│        │ Especif.│        │ Revisión│</w:t>
      </w:r>
      <w:r>
        <w:br/>
      </w:r>
      <w:r>
        <w:rPr>
          <w:rStyle w:val="VerbatimChar"/>
        </w:rPr>
        <w:t xml:space="preserve">                     │ Supuest.│        │ tura    │        │ técnicas│        │ Cliente │</w:t>
      </w:r>
      <w:r>
        <w:br/>
      </w:r>
      <w:r>
        <w:rPr>
          <w:rStyle w:val="VerbatimChar"/>
        </w:rPr>
        <w:t xml:space="preserve">                     └────────┘        └────────┘        └────────┘        └────────┘</w:t>
      </w:r>
      <w:r>
        <w:br/>
      </w:r>
      <w:r>
        <w:rPr>
          <w:rStyle w:val="VerbatimChar"/>
        </w:rPr>
        <w:t xml:space="preserve">                     ┌────────┐        ┌────────┐        ┌────────┐        ┌────────┐</w:t>
      </w:r>
      <w:r>
        <w:br/>
      </w:r>
      <w:r>
        <w:rPr>
          <w:rStyle w:val="VerbatimChar"/>
        </w:rPr>
        <w:t xml:space="preserve">MARTES-MIÉRCOLES     │ Doc 1   │        │ Estudio │        │ RF/RNF  │        │ Ajustes │</w:t>
      </w:r>
      <w:r>
        <w:br/>
      </w:r>
      <w:r>
        <w:rPr>
          <w:rStyle w:val="VerbatimChar"/>
        </w:rPr>
        <w:t xml:space="preserve">                     │ Arquitec│        │ mercado │        │ KPI     │        │ finales │</w:t>
      </w:r>
      <w:r>
        <w:br/>
      </w:r>
      <w:r>
        <w:rPr>
          <w:rStyle w:val="VerbatimChar"/>
        </w:rPr>
        <w:t xml:space="preserve">                     │ ITS     │        │ precios │        │         │        │         │</w:t>
      </w:r>
      <w:r>
        <w:br/>
      </w:r>
      <w:r>
        <w:rPr>
          <w:rStyle w:val="VerbatimChar"/>
        </w:rPr>
        <w:t xml:space="preserve">                     └────────┘        └────────┘        └────────┘        └────────┘</w:t>
      </w:r>
      <w:r>
        <w:br/>
      </w:r>
      <w:r>
        <w:rPr>
          <w:rStyle w:val="VerbatimChar"/>
        </w:rPr>
        <w:t xml:space="preserve">                     ┌────────┐        ┌────────┐        ┌────────┐        ┌────────┐</w:t>
      </w:r>
      <w:r>
        <w:br/>
      </w:r>
      <w:r>
        <w:rPr>
          <w:rStyle w:val="VerbatimChar"/>
        </w:rPr>
        <w:t xml:space="preserve">JUEVES-VIERNES       │ Doc 2   │        │ Presup. │        │ Plan    │        │ Entrega │</w:t>
      </w:r>
      <w:r>
        <w:br/>
      </w:r>
      <w:r>
        <w:rPr>
          <w:rStyle w:val="VerbatimChar"/>
        </w:rPr>
        <w:t xml:space="preserve">                     │ Hallaz. │        │ ITS     │        │ implem. │        │ final   │</w:t>
      </w:r>
      <w:r>
        <w:br/>
      </w:r>
      <w:r>
        <w:rPr>
          <w:rStyle w:val="VerbatimChar"/>
        </w:rPr>
        <w:t xml:space="preserve">                     │         │        │ diligenc.│        │ ciberseg│        │ present.│</w:t>
      </w:r>
      <w:r>
        <w:br/>
      </w:r>
      <w:r>
        <w:rPr>
          <w:rStyle w:val="VerbatimChar"/>
        </w:rPr>
        <w:t xml:space="preserve">                     └────────┘        └────────┘        └────────┘        └────────┘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actividades-detalladas-por-semana"/>
    <w:p>
      <w:pPr>
        <w:pStyle w:val="Heading2"/>
      </w:pPr>
      <w:r>
        <w:t xml:space="preserve">6. ACTIVIDADES DETALLADAS POR SEMANA</w:t>
      </w:r>
    </w:p>
    <w:bookmarkStart w:id="39" w:name="semana-1-diagnóstico-y-arquitectura"/>
    <w:p>
      <w:pPr>
        <w:pStyle w:val="Heading3"/>
      </w:pPr>
      <w:r>
        <w:t xml:space="preserve">Semana 1: Diagnóstico y Arquitectura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Kick-off presencial/virtual con METRO SABANAS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 +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kick-off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supuestos: flota, rutas, paraderos, 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supuestos validados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Recopilación documentación 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documental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Miércoles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brechas y diseño arquitectura nivel 1 (Servicios)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 arquitectura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Jueves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arquitectura niveles 2-4 (Lógica, Física, Comunicaciones)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Diagramas completos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1: Arquitectura ITS completa (borrador)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DOC-1-Arquitectura-ITS-v0.1.md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2: Inconsistencias y hallazgos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DOC-2-Hallazgos-v0.1.md</w:t>
            </w:r>
          </w:p>
        </w:tc>
      </w:tr>
    </w:tbl>
    <w:bookmarkEnd w:id="39"/>
    <w:bookmarkStart w:id="40" w:name="X23d2c5565772f06e710f5b5c9d81f703057e815"/>
    <w:p>
      <w:pPr>
        <w:pStyle w:val="Heading3"/>
      </w:pPr>
      <w:r>
        <w:t xml:space="preserve">Semana 2: Estudio de Mercado y Presupuesto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lista componentes para estudio de 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42 componentes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Martes-Miércoles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 proveedores (GPS, validadores, CCTV, pantallas, redes)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Cotizaciones recibidas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Jueves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comparativo proveedores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comparativa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Diligenciamiento presupuesto ITS con valores unitarios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Presupuesto-ITS-diligenciado.xlsx</w:t>
            </w:r>
          </w:p>
        </w:tc>
      </w:tr>
    </w:tbl>
    <w:bookmarkEnd w:id="40"/>
    <w:bookmarkStart w:id="41" w:name="semana-3-especificaciones-y-planes"/>
    <w:p>
      <w:pPr>
        <w:pStyle w:val="Heading3"/>
      </w:pPr>
      <w:r>
        <w:t xml:space="preserve">Semana 3: Especificaciones y Planes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Lunes-Martes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Fichas técnicas equipamiento a bordo (34 buses)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fichas técnicas buses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Miércoles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Fichas técnicas paraderos (3 tipologías)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fichas técnicas paraderos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Miércoles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Fichas técnicas 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ficha técnica CCO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Jueves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Requerimientos funcionales (RF) y no funcionales (RNF)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RF-RNF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Jueves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Indicadores de rendimiento (KPI)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ciberseguridad y gobernanza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seguridad 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implementación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Cronograma Gantt</w:t>
            </w:r>
          </w:p>
        </w:tc>
      </w:tr>
    </w:tbl>
    <w:bookmarkEnd w:id="41"/>
    <w:bookmarkStart w:id="42" w:name="semana-4-validación-y-entrega-final"/>
    <w:p>
      <w:pPr>
        <w:pStyle w:val="Heading3"/>
      </w:pPr>
      <w:r>
        <w:t xml:space="preserve">Semana 4: Validación y Entrega Final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Lunes-Martes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con METRO SABANAS (entregables parciales)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ajustes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Miércoles-Jueves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Ajustes finales según retroalimentación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refinada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final documentación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Paquete documental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Presentación ejecutiva a directivos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Presentación PowerPoint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entregables-del-servicio"/>
    <w:p>
      <w:pPr>
        <w:pStyle w:val="Heading2"/>
      </w:pPr>
      <w:r>
        <w:t xml:space="preserve">7. ENTREGABLES DEL SERVICIO</w:t>
      </w:r>
    </w:p>
    <w:bookmarkStart w:id="44" w:name="lista-completa-de-entregables"/>
    <w:p>
      <w:pPr>
        <w:pStyle w:val="Heading3"/>
      </w:pPr>
      <w:r>
        <w:t xml:space="preserve">Lista Completa de Entregables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1: Arquitectura ITS Completa SETP Sincelejo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+ 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2: Inconsistencias, Hallazgos y Vacíos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+ 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3: Propuesta de Servicios (este documento)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+ 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Estudio de Mercado: Precios unitarios equipamiento 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+ Informe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 ITS Diligenciado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Fichas Técnicas: Equipamiento a bordo (12 componentes)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Fichas Técnicas: Paraderos (3 tipologías)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Técnica: Centro de Control de Operaciones (CCO)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Requerimientos Funcionales (RF)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Requisitos No Funcionales (RNF)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de Indicadores de Rendimiento (KPI)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+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Ciberseguridad 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Implementación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 + MS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Presentación Ejecutiva para Directivos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 GitHub con toda la 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bookmarkEnd w:id="44"/>
    <w:bookmarkStart w:id="45" w:name="estructura-del-paquete-documental-final"/>
    <w:p>
      <w:pPr>
        <w:pStyle w:val="Heading3"/>
      </w:pPr>
      <w:r>
        <w:t xml:space="preserve">Estructura del Paquete Documental Final</w:t>
      </w:r>
    </w:p>
    <w:p>
      <w:pPr>
        <w:pStyle w:val="SourceCode"/>
      </w:pPr>
      <w:r>
        <w:rPr>
          <w:rStyle w:val="VerbatimChar"/>
        </w:rPr>
        <w:t xml:space="preserve">PROYECTO-004-SETP-SINCELEJO-ESTRUCTURACION-ITS/</w:t>
      </w:r>
      <w:r>
        <w:br/>
      </w:r>
      <w:r>
        <w:rPr>
          <w:rStyle w:val="VerbatimChar"/>
        </w:rPr>
        <w:t xml:space="preserve">├── 01-ARQUITECTURA/</w:t>
      </w:r>
      <w:r>
        <w:br/>
      </w:r>
      <w:r>
        <w:rPr>
          <w:rStyle w:val="VerbatimChar"/>
        </w:rPr>
        <w:t xml:space="preserve">│   ├── DOC-1-Arquitectura-ITS-completa.docx</w:t>
      </w:r>
      <w:r>
        <w:br/>
      </w:r>
      <w:r>
        <w:rPr>
          <w:rStyle w:val="VerbatimChar"/>
        </w:rPr>
        <w:t xml:space="preserve">│   └── Diagramas-arquitectura-4-niveles/</w:t>
      </w:r>
      <w:r>
        <w:br/>
      </w:r>
      <w:r>
        <w:rPr>
          <w:rStyle w:val="VerbatimChar"/>
        </w:rPr>
        <w:t xml:space="preserve">├── 02-HALLAZGOS/</w:t>
      </w:r>
      <w:r>
        <w:br/>
      </w:r>
      <w:r>
        <w:rPr>
          <w:rStyle w:val="VerbatimChar"/>
        </w:rPr>
        <w:t xml:space="preserve">│   └── DOC-2-Inconsistencias-hallazgos.docx</w:t>
      </w:r>
      <w:r>
        <w:br/>
      </w:r>
      <w:r>
        <w:rPr>
          <w:rStyle w:val="VerbatimChar"/>
        </w:rPr>
        <w:t xml:space="preserve">├── 03-ESTUDIO-MERCADO/</w:t>
      </w:r>
      <w:r>
        <w:br/>
      </w:r>
      <w:r>
        <w:rPr>
          <w:rStyle w:val="VerbatimChar"/>
        </w:rPr>
        <w:t xml:space="preserve">│   ├── Estudio-precios-equipamiento-ITS.xlsx</w:t>
      </w:r>
      <w:r>
        <w:br/>
      </w:r>
      <w:r>
        <w:rPr>
          <w:rStyle w:val="VerbatimChar"/>
        </w:rPr>
        <w:t xml:space="preserve">│   └── Matriz-comparativa-proveedores.xlsx</w:t>
      </w:r>
      <w:r>
        <w:br/>
      </w:r>
      <w:r>
        <w:rPr>
          <w:rStyle w:val="VerbatimChar"/>
        </w:rPr>
        <w:t xml:space="preserve">├── 04-PRESUPUESTO/</w:t>
      </w:r>
      <w:r>
        <w:br/>
      </w:r>
      <w:r>
        <w:rPr>
          <w:rStyle w:val="VerbatimChar"/>
        </w:rPr>
        <w:t xml:space="preserve">│   └── Presupuesto-ITS-diligenciado.xlsx</w:t>
      </w:r>
      <w:r>
        <w:br/>
      </w:r>
      <w:r>
        <w:rPr>
          <w:rStyle w:val="VerbatimChar"/>
        </w:rPr>
        <w:t xml:space="preserve">├── 05-FICHAS-TECNICAS/</w:t>
      </w:r>
      <w:r>
        <w:br/>
      </w:r>
      <w:r>
        <w:rPr>
          <w:rStyle w:val="VerbatimChar"/>
        </w:rPr>
        <w:t xml:space="preserve">│   ├── FT-Buses-Equipamiento-a-bordo.docx</w:t>
      </w:r>
      <w:r>
        <w:br/>
      </w:r>
      <w:r>
        <w:rPr>
          <w:rStyle w:val="VerbatimChar"/>
        </w:rPr>
        <w:t xml:space="preserve">│   ├── FT-Paraderos-3-tipologias.docx</w:t>
      </w:r>
      <w:r>
        <w:br/>
      </w:r>
      <w:r>
        <w:rPr>
          <w:rStyle w:val="VerbatimChar"/>
        </w:rPr>
        <w:t xml:space="preserve">│   └── FT-CCO.docx</w:t>
      </w:r>
      <w:r>
        <w:br/>
      </w:r>
      <w:r>
        <w:rPr>
          <w:rStyle w:val="VerbatimChar"/>
        </w:rPr>
        <w:t xml:space="preserve">├── 06-REQUISITOS/</w:t>
      </w:r>
      <w:r>
        <w:br/>
      </w:r>
      <w:r>
        <w:rPr>
          <w:rStyle w:val="VerbatimChar"/>
        </w:rPr>
        <w:t xml:space="preserve">│   ├── Matriz-RF-Requerimientos-Funcionales.xlsx</w:t>
      </w:r>
      <w:r>
        <w:br/>
      </w:r>
      <w:r>
        <w:rPr>
          <w:rStyle w:val="VerbatimChar"/>
        </w:rPr>
        <w:t xml:space="preserve">│   ├── Matriz-RNF-Requisitos-No-Funcionales.xlsx</w:t>
      </w:r>
      <w:r>
        <w:br/>
      </w:r>
      <w:r>
        <w:rPr>
          <w:rStyle w:val="VerbatimChar"/>
        </w:rPr>
        <w:t xml:space="preserve">│   └── Dashboard-KPI.xlsx</w:t>
      </w:r>
      <w:r>
        <w:br/>
      </w:r>
      <w:r>
        <w:rPr>
          <w:rStyle w:val="VerbatimChar"/>
        </w:rPr>
        <w:t xml:space="preserve">├── 07-SEGURIDAD/</w:t>
      </w:r>
      <w:r>
        <w:br/>
      </w:r>
      <w:r>
        <w:rPr>
          <w:rStyle w:val="VerbatimChar"/>
        </w:rPr>
        <w:t xml:space="preserve">│   └── Plan-Ciberseguridad-ITS.docx</w:t>
      </w:r>
      <w:r>
        <w:br/>
      </w:r>
      <w:r>
        <w:rPr>
          <w:rStyle w:val="VerbatimChar"/>
        </w:rPr>
        <w:t xml:space="preserve">├── 08-IMPLEMENTACION/</w:t>
      </w:r>
      <w:r>
        <w:br/>
      </w:r>
      <w:r>
        <w:rPr>
          <w:rStyle w:val="VerbatimChar"/>
        </w:rPr>
        <w:t xml:space="preserve">│   └── Plan-implementacion-6-meses.docx</w:t>
      </w:r>
      <w:r>
        <w:br/>
      </w:r>
      <w:r>
        <w:rPr>
          <w:rStyle w:val="VerbatimChar"/>
        </w:rPr>
        <w:t xml:space="preserve">├── 09-PRESENTACION/</w:t>
      </w:r>
      <w:r>
        <w:br/>
      </w:r>
      <w:r>
        <w:rPr>
          <w:rStyle w:val="VerbatimChar"/>
        </w:rPr>
        <w:t xml:space="preserve">│   └── Presentacion-ejecutiva-ITS.pptx</w:t>
      </w:r>
      <w:r>
        <w:br/>
      </w:r>
      <w:r>
        <w:rPr>
          <w:rStyle w:val="VerbatimChar"/>
        </w:rPr>
        <w:t xml:space="preserve">└── 10-REPOSITORIO/</w:t>
      </w:r>
      <w:r>
        <w:br/>
      </w:r>
      <w:r>
        <w:rPr>
          <w:rStyle w:val="VerbatimChar"/>
        </w:rPr>
        <w:t xml:space="preserve">    └── Link-GitHub-Innovadataco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equipo-innovadataco-asignado"/>
    <w:p>
      <w:pPr>
        <w:pStyle w:val="Heading2"/>
      </w:pPr>
      <w:r>
        <w:t xml:space="preserve">8. EQUIPO INNOVADATACO ASIGNADO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Director de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Zair Carrillo Franco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Estrategia, relación cliente, aprobación entregables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Arquitecto ITS Senior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Consultor especializado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arquitectura, especificaciones técnicas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Analista de 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Estudio precios, cotizaciones proveedores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Especialista Ciberseguridad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seguridad, gobernanza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ZEUS IA + 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Redacción, diagramas, control versiones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(IA)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2" w:name="estudio-de-mercado-componente-its"/>
    <w:p>
      <w:pPr>
        <w:pStyle w:val="Heading2"/>
      </w:pPr>
      <w:r>
        <w:t xml:space="preserve">9. ESTUDIO DE MERCADO — COMPONENTE ITS</w:t>
      </w:r>
    </w:p>
    <w:bookmarkStart w:id="48" w:name="metodología-del-estudio"/>
    <w:p>
      <w:pPr>
        <w:pStyle w:val="Heading3"/>
      </w:pPr>
      <w:r>
        <w:t xml:space="preserve">9.1 Metodología del Estudio</w:t>
      </w:r>
    </w:p>
    <w:p>
      <w:pPr>
        <w:pStyle w:val="FirstParagraph"/>
      </w:pPr>
      <w:r>
        <w:t xml:space="preserve">INNOVADATACO realizará un estudio de mercado en Colombia para identificar:</w:t>
      </w:r>
      <w:r>
        <w:t xml:space="preserve"> </w:t>
      </w:r>
      <w:r>
        <w:t xml:space="preserve">- Precios unitarios de equipamiento ITS</w:t>
      </w:r>
      <w:r>
        <w:t xml:space="preserve"> </w:t>
      </w:r>
      <w:r>
        <w:t xml:space="preserve">- Proveedores locales e internacionales con presencia en Colombia</w:t>
      </w:r>
      <w:r>
        <w:t xml:space="preserve"> </w:t>
      </w:r>
      <w:r>
        <w:t xml:space="preserve">- Tiempos de entrega</w:t>
      </w:r>
      <w:r>
        <w:t xml:space="preserve"> </w:t>
      </w:r>
      <w:r>
        <w:t xml:space="preserve">- Condiciones de garantía y soporte</w:t>
      </w:r>
    </w:p>
    <w:bookmarkEnd w:id="48"/>
    <w:bookmarkStart w:id="49" w:name="componentes-a-cotizar"/>
    <w:p>
      <w:pPr>
        <w:pStyle w:val="Heading3"/>
      </w:pPr>
      <w:r>
        <w:t xml:space="preserve">9.2 Componentes a Cotizar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 Estimada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Rastreo 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trackers, antenas,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unidades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Validadores NFC, impresoras térmicas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 unidades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Pantallas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 paraderos, LED buses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unidades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CCTV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Cámaras interior/exterior, NVR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 unidades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Botón pánico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Dispositivos 4G con 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 unidades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Conectividad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Routers 4G/5G, switches, antenas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 unidades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CCO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Servidores, firewall, videowall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unidades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CCO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ITS, NVR, BI, help 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Licencias anuales</w:t>
            </w:r>
          </w:p>
        </w:tc>
      </w:tr>
    </w:tbl>
    <w:bookmarkEnd w:id="49"/>
    <w:bookmarkStart w:id="50" w:name="fuentes-de-información"/>
    <w:p>
      <w:pPr>
        <w:pStyle w:val="Heading3"/>
      </w:pPr>
      <w:r>
        <w:t xml:space="preserve">9.3 Fuentes de Información</w:t>
      </w:r>
    </w:p>
    <w:p>
      <w:pPr>
        <w:numPr>
          <w:ilvl w:val="0"/>
          <w:numId w:val="1003"/>
        </w:numPr>
        <w:pStyle w:val="Compact"/>
      </w:pPr>
      <w:r>
        <w:t xml:space="preserve">Cotización directa a proveedores (Vixtera, Queclink, Hikvision, Conduent)</w:t>
      </w:r>
    </w:p>
    <w:p>
      <w:pPr>
        <w:numPr>
          <w:ilvl w:val="0"/>
          <w:numId w:val="1003"/>
        </w:numPr>
        <w:pStyle w:val="Compact"/>
      </w:pPr>
      <w:r>
        <w:t xml:space="preserve">Precios referenciales contratos ANI / TransMilenio / MIO Cali</w:t>
      </w:r>
    </w:p>
    <w:p>
      <w:pPr>
        <w:numPr>
          <w:ilvl w:val="0"/>
          <w:numId w:val="1003"/>
        </w:numPr>
        <w:pStyle w:val="Compact"/>
      </w:pPr>
      <w:r>
        <w:t xml:space="preserve">Bases de datos de compras públicas (SECOP)</w:t>
      </w:r>
    </w:p>
    <w:p>
      <w:pPr>
        <w:numPr>
          <w:ilvl w:val="0"/>
          <w:numId w:val="1003"/>
        </w:numPr>
        <w:pStyle w:val="Compact"/>
      </w:pPr>
      <w:r>
        <w:t xml:space="preserve">Experiencia INNOVADATACO en proyectos similares</w:t>
      </w:r>
    </w:p>
    <w:bookmarkEnd w:id="50"/>
    <w:bookmarkStart w:id="51" w:name="entregable-del-estudio"/>
    <w:p>
      <w:pPr>
        <w:pStyle w:val="Heading3"/>
      </w:pPr>
      <w:r>
        <w:t xml:space="preserve">9.4 Entregable del Estudio</w:t>
      </w:r>
    </w:p>
    <w:p>
      <w:pPr>
        <w:pStyle w:val="FirstParagraph"/>
      </w:pPr>
      <w:r>
        <w:t xml:space="preserve">El estudio incluirá:</w:t>
      </w:r>
      <w:r>
        <w:t xml:space="preserve"> </w:t>
      </w:r>
      <w:r>
        <w:t xml:space="preserve">- Precio unitario por componente (mínimo, máximo, recomendado)</w:t>
      </w:r>
      <w:r>
        <w:t xml:space="preserve"> </w:t>
      </w:r>
      <w:r>
        <w:t xml:space="preserve">- Comparativa de 3 proveedores por categoría</w:t>
      </w:r>
      <w:r>
        <w:t xml:space="preserve"> </w:t>
      </w:r>
      <w:r>
        <w:t xml:space="preserve">- Análisis costo-beneficio</w:t>
      </w:r>
      <w:r>
        <w:t xml:space="preserve"> </w:t>
      </w:r>
      <w:r>
        <w:t xml:space="preserve">- Recomendación de proveedor óptimo</w:t>
      </w:r>
      <w:r>
        <w:t xml:space="preserve"> </w:t>
      </w:r>
      <w:r>
        <w:t xml:space="preserve">- Tiempos de entrega y puesta en marcha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valoración-del-servicio"/>
    <w:p>
      <w:pPr>
        <w:pStyle w:val="Heading2"/>
      </w:pPr>
      <w:r>
        <w:t xml:space="preserve">10. VALORACIÓN DEL SERVICIO</w:t>
      </w:r>
    </w:p>
    <w:bookmarkStart w:id="53" w:name="desglose-de-valor"/>
    <w:p>
      <w:pPr>
        <w:pStyle w:val="Heading3"/>
      </w:pPr>
      <w:r>
        <w:t xml:space="preserve">10.1 Desglose de Valor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COP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Arquitectura ITS y especificaciones técnicas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4 niveles, 42 componentes, diagramas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Estudio de mercado equipamiento 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 15+ proveedores, análisis comparativo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Diligenciamiento presupuesto 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Estructuración Excel, validación precios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Requerimientos RF/RNF y 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Matrices completas, criterios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 de ciberseguridad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Trust, ISO 27001, plan respuesta incidentes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 de implementación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Cronograma Gantt, fases, hitos, recursos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Documentación final y presentación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Paquete 15 entregables, PPT ejecutiva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Gestión de proyecto (4 semanas)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Coordination, reuniones, ajustes,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$121.000.000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Impuestos (19% IVA incluido)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PROPUESTA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$121.000.000 COP</w:t>
            </w:r>
          </w:p>
        </w:tc>
        <w:tc>
          <w:tcPr/>
          <w:p>
            <w:pPr>
              <w:pStyle w:val="Compact"/>
            </w:pPr>
          </w:p>
        </w:tc>
      </w:tr>
    </w:tbl>
    <w:bookmarkEnd w:id="53"/>
    <w:bookmarkStart w:id="54" w:name="comparación-de-valor"/>
    <w:p>
      <w:pPr>
        <w:pStyle w:val="Heading3"/>
      </w:pPr>
      <w:r>
        <w:t xml:space="preserve">10.2 Comparación de Valor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 asesoría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+ riesgos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mal dimensionado, sobrecostos, retrasos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 INNOVADATACO (esta propuesta)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$121.000.000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Estructuración completa, lista para licitar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Consultora internacional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$300.000.000 - $500.000.000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 alcance, mayor costo</w:t>
            </w:r>
          </w:p>
        </w:tc>
      </w:tr>
    </w:tbl>
    <w:p>
      <w:pPr>
        <w:pStyle w:val="BodyText"/>
      </w:pPr>
      <w:r>
        <w:rPr>
          <w:bCs/>
          <w:b/>
        </w:rPr>
        <w:t xml:space="preserve">ROI estimado:</w:t>
      </w:r>
      <w:r>
        <w:t xml:space="preserve"> </w:t>
      </w:r>
      <w:r>
        <w:t xml:space="preserve">El ahorro por evitar licitación con especificaciones incompletas (reprocesos, sobrecostos, demoras) se estima entre $200M y $500M COP.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condiciones-comerciales"/>
    <w:p>
      <w:pPr>
        <w:pStyle w:val="Heading2"/>
      </w:pPr>
      <w:r>
        <w:t xml:space="preserve">11. CONDICIONES COMERCIALES</w:t>
      </w:r>
    </w:p>
    <w:bookmarkStart w:id="56" w:name="forma-de-pago"/>
    <w:p>
      <w:pPr>
        <w:pStyle w:val="Heading3"/>
      </w:pPr>
      <w:r>
        <w:t xml:space="preserve">11.1 Forma de Pago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Porcentaje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COP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Anticipo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$36.300.000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 contrato, inicio Semana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Intermedia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$48.400.000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Documentos 1-2, fin Semana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$36.300.000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final completa, fin Semana 4</w:t>
            </w:r>
          </w:p>
        </w:tc>
      </w:tr>
    </w:tbl>
    <w:bookmarkEnd w:id="56"/>
    <w:bookmarkStart w:id="57" w:name="condiciones-generales"/>
    <w:p>
      <w:pPr>
        <w:pStyle w:val="Heading3"/>
      </w:pPr>
      <w:r>
        <w:t xml:space="preserve">11.2 Condiciones Generales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Duración:</w:t>
      </w:r>
      <w:r>
        <w:t xml:space="preserve"> </w:t>
      </w:r>
      <w:r>
        <w:t xml:space="preserve">4 semanas calendario desde firma contrato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Lugar:</w:t>
      </w:r>
      <w:r>
        <w:t xml:space="preserve"> </w:t>
      </w:r>
      <w:r>
        <w:t xml:space="preserve">80% remoto, 20% presencial en Sincelejo (si aplica)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Reuniones:</w:t>
      </w:r>
      <w:r>
        <w:t xml:space="preserve"> </w:t>
      </w:r>
      <w:r>
        <w:t xml:space="preserve">2 por semana (virtual)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Soporte post-entrega:</w:t>
      </w:r>
      <w:r>
        <w:t xml:space="preserve"> </w:t>
      </w:r>
      <w:r>
        <w:t xml:space="preserve">2 semanas de soporte para ajustes menores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Confidencialidad:</w:t>
      </w:r>
      <w:r>
        <w:t xml:space="preserve"> </w:t>
      </w:r>
      <w:r>
        <w:t xml:space="preserve">Acuerdo de no divulgación (NDA) bilateral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Propiedad intelectual:</w:t>
      </w:r>
      <w:r>
        <w:t xml:space="preserve"> </w:t>
      </w:r>
      <w:r>
        <w:t xml:space="preserve">La documentación será propiedad de METRO SABANAS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Método de pago:</w:t>
      </w:r>
      <w:r>
        <w:t xml:space="preserve"> </w:t>
      </w:r>
      <w:r>
        <w:t xml:space="preserve">Transferencia bancaria a INNOVADATACO SAS</w:t>
      </w:r>
    </w:p>
    <w:bookmarkEnd w:id="57"/>
    <w:bookmarkStart w:id="58" w:name="supuestos-de-la-propuesta"/>
    <w:p>
      <w:pPr>
        <w:pStyle w:val="Heading3"/>
      </w:pPr>
      <w:r>
        <w:t xml:space="preserve">11.3 Supuestos de la Propuesta</w:t>
      </w:r>
    </w:p>
    <w:p>
      <w:pPr>
        <w:numPr>
          <w:ilvl w:val="0"/>
          <w:numId w:val="1005"/>
        </w:numPr>
        <w:pStyle w:val="Compact"/>
      </w:pPr>
      <w:r>
        <w:t xml:space="preserve">METRO SABANAS proporciona acceso a toda la documentación existente</w:t>
      </w:r>
    </w:p>
    <w:p>
      <w:pPr>
        <w:numPr>
          <w:ilvl w:val="0"/>
          <w:numId w:val="1005"/>
        </w:numPr>
        <w:pStyle w:val="Compact"/>
      </w:pPr>
      <w:r>
        <w:t xml:space="preserve">METRO SABANAS designa contraparte técnica disponible 2 días por semana</w:t>
      </w:r>
    </w:p>
    <w:p>
      <w:pPr>
        <w:numPr>
          <w:ilvl w:val="0"/>
          <w:numId w:val="1005"/>
        </w:numPr>
        <w:pStyle w:val="Compact"/>
      </w:pPr>
      <w:r>
        <w:t xml:space="preserve">Los supuestos de flota, paraderos, y CCO se validan en kick-off</w:t>
      </w:r>
    </w:p>
    <w:p>
      <w:pPr>
        <w:numPr>
          <w:ilvl w:val="0"/>
          <w:numId w:val="1005"/>
        </w:numPr>
        <w:pStyle w:val="Compact"/>
      </w:pPr>
      <w:r>
        <w:t xml:space="preserve">Si la flota definitiva difiere significativamente de 34 buses, se ajusta alcance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próximos-pasos"/>
    <w:p>
      <w:pPr>
        <w:pStyle w:val="Heading2"/>
      </w:pPr>
      <w:r>
        <w:t xml:space="preserve">12. PRÓXIMOS PASOS</w:t>
      </w:r>
    </w:p>
    <w:bookmarkStart w:id="60" w:name="para-aceptar-la-propuesta"/>
    <w:p>
      <w:pPr>
        <w:pStyle w:val="Heading3"/>
      </w:pPr>
      <w:r>
        <w:t xml:space="preserve">Para Aceptar la Propuesta</w:t>
      </w:r>
    </w:p>
    <w:p>
      <w:pPr>
        <w:pStyle w:val="SourceCode"/>
      </w:pPr>
      <w:r>
        <w:rPr>
          <w:rStyle w:val="VerbatimChar"/>
        </w:rPr>
        <w:t xml:space="preserve">Paso 1 ──► Revisión de propuesta por METRO SABANAS (5 días hábiles)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Paso 2 ──► Reunión de aclaraciones (si aplica)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Paso 3 ──► Aprobación y firma de contrato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Paso 4 ──► Pago anticipo (30%)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Paso 5 ──► Kick-off Semana 1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Paso 6 ──► Entrega final Semana 4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Paso 7 ──► METRO SABANAS listo para licitar componente ITS</w:t>
      </w:r>
    </w:p>
    <w:bookmarkEnd w:id="60"/>
    <w:bookmarkStart w:id="61" w:name="contacto-innovadataco"/>
    <w:p>
      <w:pPr>
        <w:pStyle w:val="Heading3"/>
      </w:pPr>
      <w:r>
        <w:t xml:space="preserve">Contacto INNOVADATACO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 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confirmar]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Representante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Zair Carrillo Franco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/ Director de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confirmar]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Teléfono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confirmar]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www.innovadataco.com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6" w:name="anexos"/>
    <w:p>
      <w:pPr>
        <w:pStyle w:val="Heading2"/>
      </w:pPr>
      <w:r>
        <w:t xml:space="preserve">ANEXOS</w:t>
      </w:r>
    </w:p>
    <w:bookmarkStart w:id="63" w:name="anexo-a-carta-de-intención-plantilla"/>
    <w:p>
      <w:pPr>
        <w:pStyle w:val="Heading3"/>
      </w:pPr>
      <w:r>
        <w:t xml:space="preserve">Anexo A: Carta de Intención (Plantilla)</w:t>
      </w:r>
    </w:p>
    <w:p>
      <w:pPr>
        <w:pStyle w:val="FirstParagraph"/>
      </w:pPr>
      <w:r>
        <w:t xml:space="preserve">INNOVADATACO puede entregar carta de intención para presentar a METRO SABANAS ante el concejo o junta directiva.</w:t>
      </w:r>
    </w:p>
    <w:bookmarkEnd w:id="63"/>
    <w:bookmarkStart w:id="64" w:name="X41430be8b21d22f270700b337ba91dcf1d11dbd"/>
    <w:p>
      <w:pPr>
        <w:pStyle w:val="Heading3"/>
      </w:pPr>
      <w:r>
        <w:t xml:space="preserve">Anexo B: Referencias de Proyectos Similares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PROYECTO-001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Chía-Girardot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Estructuración ITS corredor vial (en curso)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[Otros proyectos]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actualizar]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4"/>
    <w:bookmarkStart w:id="65" w:name="anexo-c-glosario-its"/>
    <w:p>
      <w:pPr>
        <w:pStyle w:val="Heading3"/>
      </w:pPr>
      <w:r>
        <w:t xml:space="preserve">Anexo C: Glosario ITS</w:t>
      </w:r>
    </w:p>
    <w:p>
      <w:pPr>
        <w:pStyle w:val="FirstParagraph"/>
      </w:pPr>
      <w:r>
        <w:t xml:space="preserve">[Incluido en Documento 1]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conclusión"/>
    <w:p>
      <w:pPr>
        <w:pStyle w:val="Heading2"/>
      </w:pPr>
      <w:r>
        <w:t xml:space="preserve">CONCLUSIÓN</w:t>
      </w:r>
    </w:p>
    <w:p>
      <w:pPr>
        <w:pStyle w:val="FirstParagraph"/>
      </w:pPr>
      <w:r>
        <w:t xml:space="preserve">INNOVADATACO presenta una propuesta</w:t>
      </w:r>
      <w:r>
        <w:t xml:space="preserve"> </w:t>
      </w:r>
      <w:r>
        <w:rPr>
          <w:bCs/>
          <w:b/>
        </w:rPr>
        <w:t xml:space="preserve">técnicamente sólida, comercialmente competitiva, y operativamente viable</w:t>
      </w:r>
      <w:r>
        <w:t xml:space="preserve"> </w:t>
      </w:r>
      <w:r>
        <w:t xml:space="preserve">para estructurar el componente tecnológico ITS del SETP Sincelejo.</w:t>
      </w:r>
    </w:p>
    <w:p>
      <w:pPr>
        <w:pStyle w:val="BodyText"/>
      </w:pPr>
      <w:r>
        <w:rPr>
          <w:bCs/>
          <w:b/>
        </w:rPr>
        <w:t xml:space="preserve">En 1 mes, METRO SABANAS tendrá:</w:t>
      </w:r>
      <w:r>
        <w:t xml:space="preserve"> </w:t>
      </w:r>
      <w:r>
        <w:t xml:space="preserve">- ✅ Arquitectura ITS completa y documentada</w:t>
      </w:r>
      <w:r>
        <w:t xml:space="preserve"> </w:t>
      </w:r>
      <w:r>
        <w:t xml:space="preserve">- ✅ Especificaciones técnicas listas para licitar</w:t>
      </w:r>
      <w:r>
        <w:t xml:space="preserve"> </w:t>
      </w:r>
      <w:r>
        <w:t xml:space="preserve">- ✅ Presupuesto ITS con precios reales de mercado</w:t>
      </w:r>
      <w:r>
        <w:t xml:space="preserve"> </w:t>
      </w:r>
      <w:r>
        <w:t xml:space="preserve">- ✅ Plan de implementación de 6 meses</w:t>
      </w:r>
      <w:r>
        <w:t xml:space="preserve"> </w:t>
      </w:r>
      <w:r>
        <w:t xml:space="preserve">- ✅ Seguridad y gobernanza de datos definidas</w:t>
      </w:r>
    </w:p>
    <w:p>
      <w:pPr>
        <w:pStyle w:val="BodyText"/>
      </w:pPr>
      <w:r>
        <w:rPr>
          <w:bCs/>
          <w:b/>
        </w:rPr>
        <w:t xml:space="preserve">La inversión de $121.000.000 COP se traduce en:</w:t>
      </w:r>
      <w:r>
        <w:t xml:space="preserve"> </w:t>
      </w:r>
      <w:r>
        <w:t xml:space="preserve">- Reducción de riesgos de sobrecostos</w:t>
      </w:r>
      <w:r>
        <w:t xml:space="preserve"> </w:t>
      </w:r>
      <w:r>
        <w:t xml:space="preserve">- Aceleración del tiempo de implementación</w:t>
      </w:r>
      <w:r>
        <w:t xml:space="preserve"> </w:t>
      </w:r>
      <w:r>
        <w:t xml:space="preserve">- Cumplimiento normativo desde el diseño</w:t>
      </w:r>
      <w:r>
        <w:t xml:space="preserve"> </w:t>
      </w:r>
      <w:r>
        <w:t xml:space="preserve">- Escalabilidad para crecer de 34 a 100 buses</w:t>
      </w:r>
    </w:p>
    <w:p>
      <w:pPr>
        <w:pStyle w:val="BodyText"/>
      </w:pPr>
      <w:r>
        <w:rPr>
          <w:bCs/>
          <w:b/>
        </w:rPr>
        <w:t xml:space="preserve">INNOVADATACO está listo para iniciar.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generado por INNOVADATACO — ZEUS Enterprise System</w:t>
      </w:r>
      <w:r>
        <w:br/>
      </w:r>
      <w:r>
        <w:rPr>
          <w:iCs/>
          <w:i/>
        </w:rPr>
        <w:t xml:space="preserve">Mayo 2026 — PROPUESTA COMERCIAL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2026-05-29T03:03:51Z</dcterms:created>
  <dcterms:modified xsi:type="dcterms:W3CDTF">2026-05-29T03:03:51Z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