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5AC75B" w14:textId="108F2546" w:rsidR="00542867" w:rsidRPr="00E769E9" w:rsidRDefault="00031A25" w:rsidP="00755779">
      <w:pPr>
        <w:pBdr>
          <w:top w:val="nil"/>
          <w:left w:val="nil"/>
          <w:bottom w:val="nil"/>
          <w:right w:val="nil"/>
          <w:between w:val="nil"/>
        </w:pBdr>
        <w:jc w:val="both"/>
        <w:rPr>
          <w:rFonts w:ascii="Arial Narrow" w:eastAsia="Arial Narrow" w:hAnsi="Arial Narrow" w:cs="Arial Narrow"/>
          <w:sz w:val="22"/>
          <w:szCs w:val="22"/>
        </w:rPr>
      </w:pPr>
      <w:bookmarkStart w:id="0" w:name="_heading=h.gjdgxs" w:colFirst="0" w:colLast="0"/>
      <w:bookmarkEnd w:id="0"/>
      <w:r w:rsidRPr="00E769E9">
        <w:rPr>
          <w:rFonts w:ascii="Arial Narrow" w:eastAsia="Arial Narrow" w:hAnsi="Arial Narrow" w:cs="Arial Narrow"/>
          <w:b/>
          <w:color w:val="000000"/>
          <w:sz w:val="22"/>
          <w:szCs w:val="22"/>
        </w:rPr>
        <w:t>CONSIDERACIONES: 1)</w:t>
      </w:r>
      <w:r w:rsidRPr="00E769E9">
        <w:rPr>
          <w:rFonts w:ascii="Arial Narrow" w:eastAsia="Arial Narrow" w:hAnsi="Arial Narrow" w:cs="Arial Narrow"/>
          <w:color w:val="000000"/>
          <w:sz w:val="22"/>
          <w:szCs w:val="22"/>
        </w:rPr>
        <w:t xml:space="preserve"> </w:t>
      </w:r>
      <w:r w:rsidR="00085FC8" w:rsidRPr="00E769E9">
        <w:rPr>
          <w:rFonts w:ascii="Arial Narrow" w:eastAsia="Arial Narrow" w:hAnsi="Arial Narrow" w:cs="Arial Narrow"/>
          <w:color w:val="000000"/>
          <w:sz w:val="22"/>
          <w:szCs w:val="22"/>
        </w:rPr>
        <w:t xml:space="preserve">Que mediante </w:t>
      </w:r>
      <w:r w:rsidR="00B17A09">
        <w:rPr>
          <w:rFonts w:ascii="Arial Narrow" w:eastAsiaTheme="minorHAnsi" w:hAnsi="Arial Narrow"/>
          <w:sz w:val="22"/>
          <w:szCs w:val="22"/>
          <w:lang w:eastAsia="en-US"/>
        </w:rPr>
        <w:t>ZXXXXXX</w:t>
      </w:r>
      <w:r w:rsidR="00B73D3A">
        <w:rPr>
          <w:rFonts w:ascii="Arial Narrow" w:hAnsi="Arial Narrow" w:cs="Arial"/>
          <w:sz w:val="22"/>
          <w:szCs w:val="22"/>
        </w:rPr>
        <w:t xml:space="preserve">, se </w:t>
      </w:r>
      <w:r w:rsidR="004E2A62">
        <w:rPr>
          <w:rFonts w:ascii="Arial Narrow" w:eastAsia="Arial Narrow" w:hAnsi="Arial Narrow" w:cs="Arial Narrow"/>
          <w:color w:val="000000"/>
          <w:sz w:val="22"/>
          <w:szCs w:val="22"/>
        </w:rPr>
        <w:t>justificó</w:t>
      </w:r>
      <w:r w:rsidR="00085FC8" w:rsidRPr="00E769E9">
        <w:rPr>
          <w:rFonts w:ascii="Arial Narrow" w:eastAsia="Arial Narrow" w:hAnsi="Arial Narrow" w:cs="Arial Narrow"/>
          <w:color w:val="000000"/>
          <w:sz w:val="22"/>
          <w:szCs w:val="22"/>
        </w:rPr>
        <w:t xml:space="preserve"> la necesidad para adelantar el proceso de selección, para</w:t>
      </w:r>
      <w:r w:rsidR="00AD50FA" w:rsidRPr="00E769E9">
        <w:rPr>
          <w:rFonts w:ascii="Arial Narrow" w:eastAsia="Arial Narrow" w:hAnsi="Arial Narrow" w:cs="Arial Narrow"/>
          <w:color w:val="000000"/>
          <w:sz w:val="22"/>
          <w:szCs w:val="22"/>
        </w:rPr>
        <w:t xml:space="preserve"> </w:t>
      </w:r>
      <w:r w:rsidR="008B4DBF" w:rsidRPr="008B4DBF">
        <w:rPr>
          <w:rFonts w:ascii="Arial Narrow" w:eastAsia="Arial Narrow" w:hAnsi="Arial Narrow" w:cs="Arial Narrow"/>
          <w:b/>
          <w:color w:val="000000"/>
          <w:sz w:val="22"/>
          <w:szCs w:val="22"/>
        </w:rPr>
        <w:t>PRESTAR LOS SERVICIOS DE TELECOMUNICACIONES DE RED CORPORATIVA WAN-LAN, SEGURIDAD INFORMÁTICA Y VIDEOCONFERENCIA PARA LA FISCALÍA GENERAL DE LA NACIÓN.</w:t>
      </w:r>
      <w:r w:rsidR="00085FC8" w:rsidRPr="008B4DBF">
        <w:rPr>
          <w:rFonts w:ascii="Arial Narrow" w:eastAsia="Arial Narrow" w:hAnsi="Arial Narrow" w:cs="Arial Narrow"/>
          <w:b/>
          <w:color w:val="000000"/>
          <w:sz w:val="22"/>
          <w:szCs w:val="22"/>
        </w:rPr>
        <w:t>,</w:t>
      </w:r>
      <w:r w:rsidR="00085FC8" w:rsidRPr="00E769E9">
        <w:rPr>
          <w:rFonts w:ascii="Arial Narrow" w:eastAsia="Arial Narrow" w:hAnsi="Arial Narrow" w:cs="Arial Narrow"/>
          <w:color w:val="000000"/>
          <w:sz w:val="22"/>
          <w:szCs w:val="22"/>
        </w:rPr>
        <w:t xml:space="preserve"> procediendo la entidad a publicar el día </w:t>
      </w:r>
      <w:r w:rsidR="00D01B5C">
        <w:rPr>
          <w:rFonts w:ascii="Arial Narrow" w:eastAsia="Arial Narrow" w:hAnsi="Arial Narrow" w:cs="Arial Narrow"/>
          <w:color w:val="000000"/>
          <w:sz w:val="22"/>
          <w:szCs w:val="22"/>
        </w:rPr>
        <w:t>18 de marzo de 2026</w:t>
      </w:r>
      <w:r w:rsidR="00085FC8" w:rsidRPr="00E769E9">
        <w:rPr>
          <w:rFonts w:ascii="Arial Narrow" w:eastAsia="Arial Narrow" w:hAnsi="Arial Narrow" w:cs="Arial Narrow"/>
          <w:color w:val="000000"/>
          <w:sz w:val="22"/>
          <w:szCs w:val="22"/>
        </w:rPr>
        <w:t xml:space="preserve">, en el Sistema Electrónico para la Contratación Pública en adelante </w:t>
      </w:r>
      <w:proofErr w:type="spellStart"/>
      <w:r w:rsidR="00085FC8" w:rsidRPr="00E769E9">
        <w:rPr>
          <w:rFonts w:ascii="Arial Narrow" w:eastAsia="Arial Narrow" w:hAnsi="Arial Narrow" w:cs="Arial Narrow"/>
          <w:color w:val="000000"/>
          <w:sz w:val="22"/>
          <w:szCs w:val="22"/>
        </w:rPr>
        <w:t>Secop</w:t>
      </w:r>
      <w:proofErr w:type="spellEnd"/>
      <w:r w:rsidR="00085FC8" w:rsidRPr="00E769E9">
        <w:rPr>
          <w:rFonts w:ascii="Arial Narrow" w:eastAsia="Arial Narrow" w:hAnsi="Arial Narrow" w:cs="Arial Narrow"/>
          <w:color w:val="000000"/>
          <w:sz w:val="22"/>
          <w:szCs w:val="22"/>
        </w:rPr>
        <w:t xml:space="preserve"> II, los estudios y documentos previos, el proyecto de pliego de condiciones, el aviso de convocatoria</w:t>
      </w:r>
      <w:r w:rsidR="00AD50FA" w:rsidRPr="00E769E9">
        <w:rPr>
          <w:rFonts w:ascii="Arial Narrow" w:eastAsia="Arial Narrow" w:hAnsi="Arial Narrow" w:cs="Arial Narrow"/>
          <w:color w:val="000000"/>
          <w:sz w:val="22"/>
          <w:szCs w:val="22"/>
        </w:rPr>
        <w:t xml:space="preserve"> </w:t>
      </w:r>
      <w:r w:rsidR="00085FC8" w:rsidRPr="00E769E9">
        <w:rPr>
          <w:rFonts w:ascii="Arial Narrow" w:eastAsia="Arial Narrow" w:hAnsi="Arial Narrow" w:cs="Arial Narrow"/>
          <w:color w:val="000000"/>
          <w:sz w:val="22"/>
          <w:szCs w:val="22"/>
        </w:rPr>
        <w:t>y</w:t>
      </w:r>
      <w:r w:rsidR="00AD50FA" w:rsidRPr="00E769E9">
        <w:rPr>
          <w:rFonts w:ascii="Arial Narrow" w:eastAsia="Arial Narrow" w:hAnsi="Arial Narrow" w:cs="Arial Narrow"/>
          <w:color w:val="000000"/>
          <w:sz w:val="22"/>
          <w:szCs w:val="22"/>
        </w:rPr>
        <w:t>,</w:t>
      </w:r>
      <w:r w:rsidR="00085FC8" w:rsidRPr="00E769E9">
        <w:rPr>
          <w:rFonts w:ascii="Arial Narrow" w:eastAsia="Arial Narrow" w:hAnsi="Arial Narrow" w:cs="Arial Narrow"/>
          <w:color w:val="000000"/>
          <w:sz w:val="22"/>
          <w:szCs w:val="22"/>
        </w:rPr>
        <w:t xml:space="preserve"> los demás documentos del proceso, en las condiciones definidas en la ley, con el fin de que los interesados en participar en el Proceso de Contratación presentaran observaciones.</w:t>
      </w:r>
    </w:p>
    <w:p w14:paraId="6A9EB59D" w14:textId="77777777" w:rsidR="00542867" w:rsidRPr="00E769E9" w:rsidRDefault="00542867" w:rsidP="00755779">
      <w:pPr>
        <w:jc w:val="both"/>
        <w:rPr>
          <w:rFonts w:ascii="Arial Narrow" w:eastAsia="Arial Narrow" w:hAnsi="Arial Narrow" w:cs="Arial Narrow"/>
          <w:sz w:val="22"/>
          <w:szCs w:val="22"/>
        </w:rPr>
      </w:pPr>
    </w:p>
    <w:p w14:paraId="65FDADAF" w14:textId="1A4958DB" w:rsidR="00B05D48" w:rsidRDefault="00031A25" w:rsidP="008B4DBF">
      <w:pPr>
        <w:jc w:val="both"/>
        <w:rPr>
          <w:rFonts w:ascii="Arial Narrow" w:eastAsia="Arial Narrow" w:hAnsi="Arial Narrow" w:cs="Arial Narrow"/>
          <w:b/>
          <w:color w:val="000000"/>
          <w:sz w:val="22"/>
          <w:szCs w:val="22"/>
        </w:rPr>
      </w:pPr>
      <w:bookmarkStart w:id="1" w:name="_heading=h.30j0zll" w:colFirst="0" w:colLast="0"/>
      <w:bookmarkEnd w:id="1"/>
      <w:r w:rsidRPr="00E769E9">
        <w:rPr>
          <w:rFonts w:ascii="Arial Narrow" w:eastAsia="Arial Narrow" w:hAnsi="Arial Narrow" w:cs="Arial Narrow"/>
          <w:b/>
          <w:sz w:val="22"/>
          <w:szCs w:val="22"/>
        </w:rPr>
        <w:t xml:space="preserve">2) </w:t>
      </w:r>
      <w:r w:rsidRPr="00E769E9">
        <w:rPr>
          <w:rFonts w:ascii="Arial Narrow" w:eastAsia="Arial Narrow" w:hAnsi="Arial Narrow" w:cs="Arial Narrow"/>
          <w:sz w:val="22"/>
          <w:szCs w:val="22"/>
        </w:rPr>
        <w:t xml:space="preserve">Que la </w:t>
      </w:r>
      <w:proofErr w:type="gramStart"/>
      <w:r w:rsidRPr="00E769E9">
        <w:rPr>
          <w:rFonts w:ascii="Arial Narrow" w:eastAsia="Arial Narrow" w:hAnsi="Arial Narrow" w:cs="Arial Narrow"/>
          <w:sz w:val="22"/>
          <w:szCs w:val="22"/>
        </w:rPr>
        <w:t>Fiscalía General</w:t>
      </w:r>
      <w:proofErr w:type="gramEnd"/>
      <w:r w:rsidRPr="00E769E9">
        <w:rPr>
          <w:rFonts w:ascii="Arial Narrow" w:eastAsia="Arial Narrow" w:hAnsi="Arial Narrow" w:cs="Arial Narrow"/>
          <w:sz w:val="22"/>
          <w:szCs w:val="22"/>
        </w:rPr>
        <w:t xml:space="preserve"> de la Nación, estableció como presupuesto del proceso de selección la suma de</w:t>
      </w:r>
      <w:r w:rsidR="00F34A52" w:rsidRPr="00E769E9">
        <w:rPr>
          <w:rFonts w:ascii="Arial Narrow" w:eastAsia="Arial Narrow" w:hAnsi="Arial Narrow" w:cs="Arial Narrow"/>
          <w:sz w:val="22"/>
          <w:szCs w:val="22"/>
        </w:rPr>
        <w:t xml:space="preserve"> </w:t>
      </w:r>
      <w:bookmarkStart w:id="2" w:name="_Hlk204697014"/>
      <w:bookmarkStart w:id="3" w:name="_Hlk204695991"/>
      <w:r w:rsidR="008B4DBF" w:rsidRPr="008B4DBF">
        <w:rPr>
          <w:rFonts w:ascii="Arial Narrow" w:eastAsia="Arial Narrow" w:hAnsi="Arial Narrow" w:cs="Arial Narrow"/>
          <w:b/>
          <w:color w:val="000000"/>
          <w:sz w:val="22"/>
          <w:szCs w:val="22"/>
        </w:rPr>
        <w:t>TRESCIENTOS CUARENTA Y NUEVE MIL SEISCIENTOS TREINTA Y SIETE MILLONES SETECIENTOS NOVENTA Y DOS MIL DOSCIENTOS NOVENTA Y CINCO PESOS CON OCHENTA CENTAVOS M/CTE INCLUIDOS TODOS LOS COSTOS DIRECTOS E INDIRECTOS</w:t>
      </w:r>
    </w:p>
    <w:p w14:paraId="0AE28BA6" w14:textId="77777777" w:rsidR="008B4DBF" w:rsidRPr="00E769E9" w:rsidRDefault="008B4DBF" w:rsidP="008B4DBF">
      <w:pPr>
        <w:jc w:val="both"/>
        <w:rPr>
          <w:rFonts w:ascii="Arial Narrow" w:eastAsia="Arial" w:hAnsi="Arial Narrow"/>
          <w:sz w:val="22"/>
          <w:szCs w:val="22"/>
        </w:rPr>
      </w:pPr>
    </w:p>
    <w:bookmarkEnd w:id="2"/>
    <w:p w14:paraId="4FFD097C" w14:textId="0CA6799A" w:rsidR="00B05D48" w:rsidRPr="00E769E9" w:rsidRDefault="00B05D48" w:rsidP="00755779">
      <w:pPr>
        <w:pBdr>
          <w:top w:val="nil"/>
          <w:left w:val="nil"/>
          <w:bottom w:val="nil"/>
          <w:right w:val="nil"/>
          <w:between w:val="nil"/>
        </w:pBdr>
        <w:jc w:val="both"/>
        <w:rPr>
          <w:rFonts w:ascii="Arial Narrow" w:hAnsi="Arial Narrow" w:cs="Arial"/>
          <w:sz w:val="22"/>
          <w:szCs w:val="22"/>
        </w:rPr>
      </w:pPr>
      <w:r w:rsidRPr="00E769E9">
        <w:rPr>
          <w:rFonts w:ascii="Arial Narrow" w:hAnsi="Arial Narrow" w:cs="Arial"/>
          <w:sz w:val="22"/>
          <w:szCs w:val="22"/>
        </w:rPr>
        <w:t xml:space="preserve">Las obligaciones que se contraigan en desarrollo de este proceso de contratación se respaldan con recursos del presupuesto de la </w:t>
      </w:r>
      <w:r w:rsidRPr="00E769E9">
        <w:rPr>
          <w:rFonts w:ascii="Arial Narrow" w:hAnsi="Arial Narrow" w:cs="Arial"/>
          <w:b/>
          <w:sz w:val="22"/>
          <w:szCs w:val="22"/>
        </w:rPr>
        <w:t xml:space="preserve">FISCALÍA GENERAL DE LA NACIÓN </w:t>
      </w:r>
      <w:r w:rsidRPr="00E769E9">
        <w:rPr>
          <w:rFonts w:ascii="Arial Narrow" w:hAnsi="Arial Narrow" w:cs="Arial"/>
          <w:sz w:val="22"/>
          <w:szCs w:val="22"/>
        </w:rPr>
        <w:t xml:space="preserve">para la vigencia </w:t>
      </w:r>
      <w:r w:rsidR="00AD50FA" w:rsidRPr="00E769E9">
        <w:rPr>
          <w:rFonts w:ascii="Arial Narrow" w:hAnsi="Arial Narrow" w:cs="Arial"/>
          <w:sz w:val="22"/>
          <w:szCs w:val="22"/>
        </w:rPr>
        <w:t>202</w:t>
      </w:r>
      <w:r w:rsidR="00D22D12">
        <w:rPr>
          <w:rFonts w:ascii="Arial Narrow" w:hAnsi="Arial Narrow" w:cs="Arial"/>
          <w:sz w:val="22"/>
          <w:szCs w:val="22"/>
        </w:rPr>
        <w:t>6</w:t>
      </w:r>
      <w:r w:rsidR="00AD50FA" w:rsidRPr="00E769E9">
        <w:rPr>
          <w:rFonts w:ascii="Arial Narrow" w:hAnsi="Arial Narrow" w:cs="Arial"/>
          <w:sz w:val="22"/>
          <w:szCs w:val="22"/>
        </w:rPr>
        <w:t xml:space="preserve">, </w:t>
      </w:r>
      <w:r w:rsidRPr="00E769E9">
        <w:rPr>
          <w:rFonts w:ascii="Arial Narrow" w:hAnsi="Arial Narrow" w:cs="Arial"/>
          <w:sz w:val="22"/>
          <w:szCs w:val="22"/>
        </w:rPr>
        <w:t>de la siguiente manera:</w:t>
      </w:r>
      <w:bookmarkEnd w:id="3"/>
    </w:p>
    <w:p w14:paraId="3961BE00" w14:textId="77777777" w:rsidR="00B05D48" w:rsidRPr="00E769E9" w:rsidRDefault="00B05D48" w:rsidP="00755779">
      <w:pPr>
        <w:pBdr>
          <w:top w:val="nil"/>
          <w:left w:val="nil"/>
          <w:bottom w:val="nil"/>
          <w:right w:val="nil"/>
          <w:between w:val="nil"/>
        </w:pBdr>
        <w:jc w:val="both"/>
        <w:rPr>
          <w:rFonts w:ascii="Arial Narrow" w:hAnsi="Arial Narrow"/>
          <w:sz w:val="22"/>
          <w:szCs w:val="22"/>
        </w:rPr>
      </w:pPr>
      <w:r w:rsidRPr="00E769E9">
        <w:rPr>
          <w:rFonts w:ascii="Arial Narrow" w:hAnsi="Arial Narrow"/>
          <w:sz w:val="22"/>
          <w:szCs w:val="22"/>
        </w:rPr>
        <w:t xml:space="preserve"> </w:t>
      </w:r>
    </w:p>
    <w:tbl>
      <w:tblPr>
        <w:tblW w:w="100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5528"/>
        <w:gridCol w:w="1276"/>
        <w:gridCol w:w="1701"/>
      </w:tblGrid>
      <w:tr w:rsidR="00D87631" w:rsidRPr="00E769E9" w14:paraId="3B3A9BE3" w14:textId="77777777" w:rsidTr="0022203C">
        <w:trPr>
          <w:trHeight w:val="130"/>
          <w:jc w:val="center"/>
        </w:trPr>
        <w:tc>
          <w:tcPr>
            <w:tcW w:w="1555" w:type="dxa"/>
            <w:shd w:val="clear" w:color="auto" w:fill="F2F2F2"/>
          </w:tcPr>
          <w:p w14:paraId="2A903B8E" w14:textId="77777777" w:rsidR="00D87631" w:rsidRPr="00E769E9" w:rsidRDefault="00D87631" w:rsidP="0022203C">
            <w:pPr>
              <w:jc w:val="center"/>
              <w:rPr>
                <w:rFonts w:ascii="Arial Narrow" w:eastAsia="Arial" w:hAnsi="Arial Narrow" w:cs="Arial"/>
                <w:b/>
                <w:sz w:val="22"/>
                <w:szCs w:val="22"/>
              </w:rPr>
            </w:pPr>
            <w:r>
              <w:rPr>
                <w:rFonts w:ascii="Arial Narrow" w:eastAsia="Arial" w:hAnsi="Arial Narrow" w:cs="Arial"/>
                <w:b/>
                <w:sz w:val="22"/>
                <w:szCs w:val="22"/>
              </w:rPr>
              <w:t>CDP</w:t>
            </w:r>
          </w:p>
        </w:tc>
        <w:tc>
          <w:tcPr>
            <w:tcW w:w="5528" w:type="dxa"/>
            <w:shd w:val="clear" w:color="auto" w:fill="F2F2F2"/>
            <w:vAlign w:val="center"/>
          </w:tcPr>
          <w:p w14:paraId="7A4992AB" w14:textId="77777777" w:rsidR="00D87631" w:rsidRPr="00E769E9" w:rsidRDefault="00D87631" w:rsidP="0022203C">
            <w:pPr>
              <w:jc w:val="center"/>
              <w:rPr>
                <w:rFonts w:ascii="Arial Narrow" w:eastAsia="Arial" w:hAnsi="Arial Narrow" w:cs="Arial"/>
                <w:b/>
                <w:sz w:val="22"/>
                <w:szCs w:val="22"/>
              </w:rPr>
            </w:pPr>
            <w:r w:rsidRPr="00E769E9">
              <w:rPr>
                <w:rFonts w:ascii="Arial Narrow" w:eastAsia="Arial" w:hAnsi="Arial Narrow" w:cs="Arial"/>
                <w:b/>
                <w:sz w:val="22"/>
                <w:szCs w:val="22"/>
              </w:rPr>
              <w:t>Nombre del Rubro</w:t>
            </w:r>
          </w:p>
        </w:tc>
        <w:tc>
          <w:tcPr>
            <w:tcW w:w="1276" w:type="dxa"/>
            <w:shd w:val="clear" w:color="auto" w:fill="F2F2F2"/>
            <w:vAlign w:val="center"/>
          </w:tcPr>
          <w:p w14:paraId="738CB363" w14:textId="77777777" w:rsidR="00D87631" w:rsidRPr="00E769E9" w:rsidRDefault="00D87631" w:rsidP="0022203C">
            <w:pPr>
              <w:jc w:val="center"/>
              <w:rPr>
                <w:rFonts w:ascii="Arial Narrow" w:eastAsia="Arial" w:hAnsi="Arial Narrow" w:cs="Arial"/>
                <w:b/>
                <w:sz w:val="22"/>
                <w:szCs w:val="22"/>
              </w:rPr>
            </w:pPr>
            <w:r w:rsidRPr="00E769E9">
              <w:rPr>
                <w:rFonts w:ascii="Arial Narrow" w:eastAsia="Arial" w:hAnsi="Arial Narrow" w:cs="Arial"/>
                <w:b/>
                <w:sz w:val="22"/>
                <w:szCs w:val="22"/>
              </w:rPr>
              <w:t>Recurso</w:t>
            </w:r>
          </w:p>
        </w:tc>
        <w:tc>
          <w:tcPr>
            <w:tcW w:w="1701" w:type="dxa"/>
            <w:shd w:val="clear" w:color="auto" w:fill="F2F2F2"/>
            <w:vAlign w:val="center"/>
          </w:tcPr>
          <w:p w14:paraId="77CAD42C" w14:textId="77777777" w:rsidR="00D87631" w:rsidRPr="00E769E9" w:rsidRDefault="00D87631" w:rsidP="0022203C">
            <w:pPr>
              <w:jc w:val="center"/>
              <w:rPr>
                <w:rFonts w:ascii="Arial Narrow" w:eastAsia="Arial" w:hAnsi="Arial Narrow" w:cs="Arial"/>
                <w:b/>
                <w:sz w:val="22"/>
                <w:szCs w:val="22"/>
              </w:rPr>
            </w:pPr>
            <w:r w:rsidRPr="00E769E9">
              <w:rPr>
                <w:rFonts w:ascii="Arial Narrow" w:eastAsia="Arial" w:hAnsi="Arial Narrow" w:cs="Arial"/>
                <w:b/>
                <w:sz w:val="22"/>
                <w:szCs w:val="22"/>
              </w:rPr>
              <w:t>Valor</w:t>
            </w:r>
          </w:p>
        </w:tc>
      </w:tr>
      <w:tr w:rsidR="00D87631" w:rsidRPr="00E769E9" w14:paraId="56039FCA" w14:textId="77777777" w:rsidTr="0022203C">
        <w:trPr>
          <w:trHeight w:val="290"/>
          <w:jc w:val="center"/>
        </w:trPr>
        <w:tc>
          <w:tcPr>
            <w:tcW w:w="1555" w:type="dxa"/>
          </w:tcPr>
          <w:p w14:paraId="16CE149D" w14:textId="40BCA2E7" w:rsidR="00D87631" w:rsidRDefault="003D7675" w:rsidP="0022203C">
            <w:pPr>
              <w:ind w:left="22"/>
              <w:jc w:val="center"/>
              <w:rPr>
                <w:rFonts w:ascii="Arial Narrow" w:hAnsi="Arial Narrow"/>
                <w:sz w:val="22"/>
                <w:szCs w:val="22"/>
              </w:rPr>
            </w:pPr>
            <w:proofErr w:type="spellStart"/>
            <w:r>
              <w:rPr>
                <w:rFonts w:ascii="Arial Narrow" w:hAnsi="Arial Narrow"/>
                <w:sz w:val="22"/>
                <w:szCs w:val="22"/>
              </w:rPr>
              <w:t>xxx</w:t>
            </w:r>
            <w:proofErr w:type="spellEnd"/>
          </w:p>
        </w:tc>
        <w:tc>
          <w:tcPr>
            <w:tcW w:w="5528" w:type="dxa"/>
            <w:vAlign w:val="center"/>
          </w:tcPr>
          <w:p w14:paraId="54768B39" w14:textId="7CB2E941" w:rsidR="00D87631" w:rsidRPr="00E769E9" w:rsidRDefault="003D7675" w:rsidP="0022203C">
            <w:pPr>
              <w:jc w:val="center"/>
              <w:rPr>
                <w:rFonts w:ascii="Arial Narrow" w:eastAsia="Arial" w:hAnsi="Arial Narrow" w:cs="Arial"/>
                <w:b/>
                <w:sz w:val="22"/>
                <w:szCs w:val="22"/>
              </w:rPr>
            </w:pPr>
            <w:r>
              <w:rPr>
                <w:rFonts w:ascii="Arial Narrow" w:hAnsi="Arial Narrow"/>
                <w:sz w:val="22"/>
                <w:szCs w:val="22"/>
              </w:rPr>
              <w:t>x</w:t>
            </w:r>
          </w:p>
        </w:tc>
        <w:tc>
          <w:tcPr>
            <w:tcW w:w="1276" w:type="dxa"/>
            <w:vAlign w:val="center"/>
          </w:tcPr>
          <w:p w14:paraId="62C7D9F4" w14:textId="25CA36D1" w:rsidR="00D87631" w:rsidRPr="00E769E9" w:rsidRDefault="003D7675" w:rsidP="0022203C">
            <w:pPr>
              <w:jc w:val="center"/>
              <w:rPr>
                <w:rFonts w:ascii="Arial Narrow" w:eastAsia="Arial" w:hAnsi="Arial Narrow" w:cs="Arial"/>
                <w:b/>
                <w:sz w:val="22"/>
                <w:szCs w:val="22"/>
              </w:rPr>
            </w:pPr>
            <w:r>
              <w:rPr>
                <w:rFonts w:ascii="Arial Narrow" w:eastAsia="Arial" w:hAnsi="Arial Narrow" w:cs="Arial"/>
                <w:b/>
                <w:sz w:val="22"/>
                <w:szCs w:val="22"/>
              </w:rPr>
              <w:t>x</w:t>
            </w:r>
          </w:p>
        </w:tc>
        <w:tc>
          <w:tcPr>
            <w:tcW w:w="1701" w:type="dxa"/>
            <w:vAlign w:val="center"/>
          </w:tcPr>
          <w:p w14:paraId="28015416" w14:textId="47DE3A03" w:rsidR="00D87631" w:rsidRPr="00E769E9" w:rsidRDefault="003D7675" w:rsidP="0022203C">
            <w:pPr>
              <w:jc w:val="center"/>
              <w:rPr>
                <w:rFonts w:ascii="Arial Narrow" w:eastAsia="Arial" w:hAnsi="Arial Narrow" w:cs="Arial"/>
                <w:b/>
                <w:sz w:val="22"/>
                <w:szCs w:val="22"/>
              </w:rPr>
            </w:pPr>
            <w:r>
              <w:rPr>
                <w:rFonts w:ascii="Arial Narrow" w:eastAsia="Arial" w:hAnsi="Arial Narrow" w:cs="Arial"/>
                <w:b/>
                <w:sz w:val="22"/>
                <w:szCs w:val="22"/>
              </w:rPr>
              <w:t>x</w:t>
            </w:r>
          </w:p>
        </w:tc>
      </w:tr>
      <w:tr w:rsidR="00D87631" w:rsidRPr="00E769E9" w14:paraId="7795ED25" w14:textId="77777777" w:rsidTr="0022203C">
        <w:trPr>
          <w:trHeight w:val="89"/>
          <w:jc w:val="center"/>
        </w:trPr>
        <w:tc>
          <w:tcPr>
            <w:tcW w:w="1555" w:type="dxa"/>
            <w:shd w:val="clear" w:color="auto" w:fill="F2F2F2"/>
          </w:tcPr>
          <w:p w14:paraId="6415F361" w14:textId="77777777" w:rsidR="00D87631" w:rsidRPr="00E769E9" w:rsidRDefault="00D87631" w:rsidP="0022203C">
            <w:pPr>
              <w:ind w:left="873"/>
              <w:jc w:val="center"/>
              <w:rPr>
                <w:rFonts w:ascii="Arial Narrow" w:eastAsia="Arial" w:hAnsi="Arial Narrow" w:cs="Arial"/>
                <w:b/>
                <w:sz w:val="22"/>
                <w:szCs w:val="22"/>
              </w:rPr>
            </w:pPr>
          </w:p>
        </w:tc>
        <w:tc>
          <w:tcPr>
            <w:tcW w:w="6804" w:type="dxa"/>
            <w:gridSpan w:val="2"/>
            <w:shd w:val="clear" w:color="auto" w:fill="F2F2F2"/>
            <w:vAlign w:val="center"/>
          </w:tcPr>
          <w:p w14:paraId="3926B8C4" w14:textId="77777777" w:rsidR="00D87631" w:rsidRPr="00E769E9" w:rsidRDefault="00D87631" w:rsidP="0022203C">
            <w:pPr>
              <w:jc w:val="center"/>
              <w:rPr>
                <w:rFonts w:ascii="Arial Narrow" w:eastAsia="Arial" w:hAnsi="Arial Narrow" w:cs="Arial"/>
                <w:b/>
                <w:sz w:val="22"/>
                <w:szCs w:val="22"/>
              </w:rPr>
            </w:pPr>
            <w:r w:rsidRPr="00E769E9">
              <w:rPr>
                <w:rFonts w:ascii="Arial Narrow" w:eastAsia="Arial" w:hAnsi="Arial Narrow" w:cs="Arial"/>
                <w:b/>
                <w:sz w:val="22"/>
                <w:szCs w:val="22"/>
              </w:rPr>
              <w:t>TOTAL</w:t>
            </w:r>
          </w:p>
        </w:tc>
        <w:tc>
          <w:tcPr>
            <w:tcW w:w="1701" w:type="dxa"/>
            <w:shd w:val="clear" w:color="auto" w:fill="F2F2F2"/>
            <w:vAlign w:val="center"/>
          </w:tcPr>
          <w:p w14:paraId="1D8AF998" w14:textId="76735273" w:rsidR="00D87631" w:rsidRPr="00E769E9" w:rsidRDefault="00D87631" w:rsidP="0022203C">
            <w:pPr>
              <w:jc w:val="center"/>
              <w:rPr>
                <w:rFonts w:ascii="Arial Narrow" w:eastAsia="Arial" w:hAnsi="Arial Narrow" w:cs="Arial"/>
                <w:b/>
                <w:sz w:val="22"/>
                <w:szCs w:val="22"/>
              </w:rPr>
            </w:pPr>
            <w:r w:rsidRPr="00E769E9">
              <w:rPr>
                <w:rFonts w:ascii="Arial Narrow" w:eastAsia="Arial" w:hAnsi="Arial Narrow" w:cs="Arial"/>
                <w:b/>
                <w:sz w:val="22"/>
                <w:szCs w:val="22"/>
              </w:rPr>
              <w:t>$</w:t>
            </w:r>
            <w:r w:rsidR="003D7675">
              <w:rPr>
                <w:rFonts w:ascii="Arial Narrow" w:eastAsia="Arial Narrow" w:hAnsi="Arial Narrow" w:cs="Arial Narrow"/>
                <w:b/>
                <w:color w:val="000000"/>
                <w:sz w:val="23"/>
                <w:szCs w:val="23"/>
                <w:u w:val="single"/>
              </w:rPr>
              <w:t>x</w:t>
            </w:r>
          </w:p>
        </w:tc>
      </w:tr>
    </w:tbl>
    <w:p w14:paraId="39AC1CA5" w14:textId="77777777" w:rsidR="00542867" w:rsidRPr="00E769E9" w:rsidRDefault="00542867" w:rsidP="00755779">
      <w:pPr>
        <w:jc w:val="both"/>
        <w:rPr>
          <w:rFonts w:ascii="Arial Narrow" w:eastAsia="Arial Narrow" w:hAnsi="Arial Narrow" w:cs="Arial Narrow"/>
          <w:b/>
          <w:sz w:val="22"/>
          <w:szCs w:val="22"/>
        </w:rPr>
      </w:pPr>
    </w:p>
    <w:p w14:paraId="1AD3AA81" w14:textId="372454CB" w:rsidR="00542867" w:rsidRPr="00E769E9" w:rsidRDefault="00031A25" w:rsidP="00755779">
      <w:pPr>
        <w:jc w:val="both"/>
        <w:rPr>
          <w:rFonts w:ascii="Arial Narrow" w:eastAsia="Arial Narrow" w:hAnsi="Arial Narrow" w:cs="Arial Narrow"/>
          <w:sz w:val="22"/>
          <w:szCs w:val="22"/>
        </w:rPr>
      </w:pPr>
      <w:bookmarkStart w:id="4" w:name="_heading=h.1fob9te" w:colFirst="0" w:colLast="0"/>
      <w:bookmarkEnd w:id="4"/>
      <w:r w:rsidRPr="00E769E9">
        <w:rPr>
          <w:rFonts w:ascii="Arial Narrow" w:eastAsia="Arial Narrow" w:hAnsi="Arial Narrow" w:cs="Arial Narrow"/>
          <w:b/>
          <w:sz w:val="22"/>
          <w:szCs w:val="22"/>
        </w:rPr>
        <w:t xml:space="preserve">3) </w:t>
      </w:r>
      <w:r w:rsidRPr="008B4DBF">
        <w:rPr>
          <w:rFonts w:ascii="Arial Narrow" w:eastAsia="Arial Narrow" w:hAnsi="Arial Narrow" w:cs="Arial Narrow"/>
          <w:sz w:val="22"/>
          <w:szCs w:val="22"/>
        </w:rPr>
        <w:t>Que el día</w:t>
      </w:r>
      <w:r w:rsidR="00B73D3A" w:rsidRPr="008B4DBF">
        <w:rPr>
          <w:rFonts w:ascii="Arial Narrow" w:eastAsia="Arial Narrow" w:hAnsi="Arial Narrow" w:cs="Arial Narrow"/>
          <w:sz w:val="22"/>
          <w:szCs w:val="22"/>
        </w:rPr>
        <w:t xml:space="preserve"> </w:t>
      </w:r>
      <w:proofErr w:type="spellStart"/>
      <w:proofErr w:type="gramStart"/>
      <w:r w:rsidR="003D7675" w:rsidRPr="008B4DBF">
        <w:rPr>
          <w:rFonts w:ascii="Arial Narrow" w:eastAsia="Arial Narrow" w:hAnsi="Arial Narrow" w:cs="Arial Narrow"/>
          <w:sz w:val="22"/>
          <w:szCs w:val="22"/>
        </w:rPr>
        <w:t>xxxx</w:t>
      </w:r>
      <w:proofErr w:type="spellEnd"/>
      <w:r w:rsidR="003D7675" w:rsidRPr="008B4DBF">
        <w:rPr>
          <w:rFonts w:ascii="Arial Narrow" w:eastAsia="Arial Narrow" w:hAnsi="Arial Narrow" w:cs="Arial Narrow"/>
          <w:sz w:val="22"/>
          <w:szCs w:val="22"/>
        </w:rPr>
        <w:t xml:space="preserve"> </w:t>
      </w:r>
      <w:r w:rsidR="00085FC8" w:rsidRPr="008B4DBF">
        <w:rPr>
          <w:rFonts w:ascii="Arial Narrow" w:eastAsia="Arial Narrow" w:hAnsi="Arial Narrow" w:cs="Arial Narrow"/>
          <w:sz w:val="22"/>
          <w:szCs w:val="22"/>
        </w:rPr>
        <w:t xml:space="preserve"> de</w:t>
      </w:r>
      <w:proofErr w:type="gramEnd"/>
      <w:r w:rsidR="00085FC8" w:rsidRPr="008B4DBF">
        <w:rPr>
          <w:rFonts w:ascii="Arial Narrow" w:eastAsia="Arial Narrow" w:hAnsi="Arial Narrow" w:cs="Arial Narrow"/>
          <w:sz w:val="22"/>
          <w:szCs w:val="22"/>
        </w:rPr>
        <w:t xml:space="preserve"> 202</w:t>
      </w:r>
      <w:r w:rsidR="003D7675" w:rsidRPr="008B4DBF">
        <w:rPr>
          <w:rFonts w:ascii="Arial Narrow" w:eastAsia="Arial Narrow" w:hAnsi="Arial Narrow" w:cs="Arial Narrow"/>
          <w:sz w:val="22"/>
          <w:szCs w:val="22"/>
        </w:rPr>
        <w:t>6</w:t>
      </w:r>
      <w:r w:rsidR="00085FC8" w:rsidRPr="008B4DBF">
        <w:rPr>
          <w:rFonts w:ascii="Arial Narrow" w:eastAsia="Arial Narrow" w:hAnsi="Arial Narrow" w:cs="Arial Narrow"/>
          <w:sz w:val="22"/>
          <w:szCs w:val="22"/>
        </w:rPr>
        <w:t>,</w:t>
      </w:r>
      <w:r w:rsidRPr="008B4DBF">
        <w:rPr>
          <w:rFonts w:ascii="Arial Narrow" w:eastAsia="Arial Narrow" w:hAnsi="Arial Narrow" w:cs="Arial Narrow"/>
          <w:sz w:val="22"/>
          <w:szCs w:val="22"/>
        </w:rPr>
        <w:t xml:space="preserve"> se publicó en el</w:t>
      </w:r>
      <w:r w:rsidRPr="008B4DBF">
        <w:rPr>
          <w:rFonts w:ascii="Arial Narrow" w:eastAsia="Arial Narrow" w:hAnsi="Arial Narrow" w:cs="Arial Narrow"/>
          <w:b/>
          <w:sz w:val="22"/>
          <w:szCs w:val="22"/>
        </w:rPr>
        <w:t xml:space="preserve"> SECOP II</w:t>
      </w:r>
      <w:r w:rsidRPr="008B4DBF">
        <w:rPr>
          <w:rFonts w:ascii="Arial Narrow" w:eastAsia="Arial Narrow" w:hAnsi="Arial Narrow" w:cs="Arial Narrow"/>
          <w:sz w:val="22"/>
          <w:szCs w:val="22"/>
        </w:rPr>
        <w:t>, la Resolución No</w:t>
      </w:r>
      <w:r w:rsidR="00B73D3A" w:rsidRPr="008B4DBF">
        <w:rPr>
          <w:rFonts w:ascii="Arial Narrow" w:eastAsia="Arial Narrow" w:hAnsi="Arial Narrow" w:cs="Arial Narrow"/>
          <w:sz w:val="22"/>
          <w:szCs w:val="22"/>
        </w:rPr>
        <w:t xml:space="preserve">. </w:t>
      </w:r>
      <w:proofErr w:type="spellStart"/>
      <w:r w:rsidR="003D7675" w:rsidRPr="008B4DBF">
        <w:rPr>
          <w:rFonts w:ascii="Arial Narrow" w:eastAsia="Arial Narrow" w:hAnsi="Arial Narrow" w:cs="Arial Narrow"/>
          <w:sz w:val="22"/>
          <w:szCs w:val="22"/>
        </w:rPr>
        <w:t>xxxx</w:t>
      </w:r>
      <w:proofErr w:type="spellEnd"/>
      <w:r w:rsidRPr="008B4DBF">
        <w:rPr>
          <w:rFonts w:ascii="Arial Narrow" w:eastAsia="Arial Narrow" w:hAnsi="Arial Narrow" w:cs="Arial Narrow"/>
          <w:sz w:val="22"/>
          <w:szCs w:val="22"/>
        </w:rPr>
        <w:t xml:space="preserve"> mediante el cual se dio apertura al proceso de selección de Licitación</w:t>
      </w:r>
      <w:r w:rsidRPr="00D87631">
        <w:rPr>
          <w:rFonts w:ascii="Arial Narrow" w:eastAsia="Arial Narrow" w:hAnsi="Arial Narrow" w:cs="Arial Narrow"/>
          <w:sz w:val="22"/>
          <w:szCs w:val="22"/>
        </w:rPr>
        <w:t xml:space="preserve"> Pública </w:t>
      </w:r>
      <w:r w:rsidRPr="00D87631">
        <w:rPr>
          <w:rFonts w:ascii="Arial Narrow" w:eastAsia="Arial Narrow" w:hAnsi="Arial Narrow" w:cs="Arial Narrow"/>
          <w:b/>
          <w:sz w:val="22"/>
          <w:szCs w:val="22"/>
        </w:rPr>
        <w:t>FGN-NC-</w:t>
      </w:r>
      <w:r w:rsidR="003D7675">
        <w:rPr>
          <w:rFonts w:ascii="Arial Narrow" w:eastAsia="Arial Narrow" w:hAnsi="Arial Narrow" w:cs="Arial Narrow"/>
          <w:b/>
          <w:sz w:val="22"/>
          <w:szCs w:val="22"/>
        </w:rPr>
        <w:t>LP</w:t>
      </w:r>
      <w:r w:rsidRPr="00D87631">
        <w:rPr>
          <w:rFonts w:ascii="Arial Narrow" w:eastAsia="Arial Narrow" w:hAnsi="Arial Narrow" w:cs="Arial Narrow"/>
          <w:b/>
          <w:sz w:val="22"/>
          <w:szCs w:val="22"/>
        </w:rPr>
        <w:t>-</w:t>
      </w:r>
      <w:r w:rsidR="000E4649" w:rsidRPr="00D87631">
        <w:rPr>
          <w:rFonts w:ascii="Arial Narrow" w:eastAsia="Arial Narrow" w:hAnsi="Arial Narrow" w:cs="Arial Narrow"/>
          <w:b/>
          <w:sz w:val="22"/>
          <w:szCs w:val="22"/>
        </w:rPr>
        <w:t>00</w:t>
      </w:r>
      <w:r w:rsidR="003D7675">
        <w:rPr>
          <w:rFonts w:ascii="Arial Narrow" w:eastAsia="Arial Narrow" w:hAnsi="Arial Narrow" w:cs="Arial Narrow"/>
          <w:b/>
          <w:sz w:val="22"/>
          <w:szCs w:val="22"/>
        </w:rPr>
        <w:t>01</w:t>
      </w:r>
      <w:r w:rsidRPr="00D87631">
        <w:rPr>
          <w:rFonts w:ascii="Arial Narrow" w:eastAsia="Arial Narrow" w:hAnsi="Arial Narrow" w:cs="Arial Narrow"/>
          <w:b/>
          <w:sz w:val="22"/>
          <w:szCs w:val="22"/>
        </w:rPr>
        <w:t>-202</w:t>
      </w:r>
      <w:r w:rsidR="003D7675">
        <w:rPr>
          <w:rFonts w:ascii="Arial Narrow" w:eastAsia="Arial Narrow" w:hAnsi="Arial Narrow" w:cs="Arial Narrow"/>
          <w:b/>
          <w:sz w:val="22"/>
          <w:szCs w:val="22"/>
        </w:rPr>
        <w:t>6</w:t>
      </w:r>
      <w:r w:rsidRPr="00D87631">
        <w:rPr>
          <w:rFonts w:ascii="Arial Narrow" w:eastAsia="Arial Narrow" w:hAnsi="Arial Narrow" w:cs="Arial Narrow"/>
          <w:b/>
          <w:sz w:val="22"/>
          <w:szCs w:val="22"/>
        </w:rPr>
        <w:t>,</w:t>
      </w:r>
      <w:r w:rsidRPr="00E769E9">
        <w:rPr>
          <w:rFonts w:ascii="Arial Narrow" w:eastAsia="Arial Narrow" w:hAnsi="Arial Narrow" w:cs="Arial Narrow"/>
          <w:b/>
          <w:sz w:val="22"/>
          <w:szCs w:val="22"/>
        </w:rPr>
        <w:t xml:space="preserve"> </w:t>
      </w:r>
      <w:r w:rsidRPr="00E769E9">
        <w:rPr>
          <w:rFonts w:ascii="Arial Narrow" w:eastAsia="Arial Narrow" w:hAnsi="Arial Narrow" w:cs="Arial Narrow"/>
          <w:sz w:val="22"/>
          <w:szCs w:val="22"/>
        </w:rPr>
        <w:t>así como el pliego de condiciones definitivo.</w:t>
      </w:r>
    </w:p>
    <w:p w14:paraId="4540D20E" w14:textId="77777777" w:rsidR="00542867" w:rsidRPr="00E769E9" w:rsidRDefault="00542867" w:rsidP="00755779">
      <w:pPr>
        <w:jc w:val="both"/>
        <w:rPr>
          <w:rFonts w:ascii="Arial Narrow" w:eastAsia="Arial Narrow" w:hAnsi="Arial Narrow" w:cs="Arial Narrow"/>
          <w:sz w:val="22"/>
          <w:szCs w:val="22"/>
        </w:rPr>
      </w:pPr>
    </w:p>
    <w:p w14:paraId="62C74FF4" w14:textId="1C2F3329" w:rsidR="00542867" w:rsidRPr="00E769E9" w:rsidRDefault="00031A25" w:rsidP="00755779">
      <w:pPr>
        <w:jc w:val="both"/>
        <w:rPr>
          <w:rFonts w:ascii="Arial Narrow" w:eastAsia="Arial Narrow" w:hAnsi="Arial Narrow" w:cs="Arial Narrow"/>
          <w:b/>
          <w:sz w:val="22"/>
          <w:szCs w:val="22"/>
        </w:rPr>
      </w:pPr>
      <w:r w:rsidRPr="008B4DBF">
        <w:rPr>
          <w:rFonts w:ascii="Arial Narrow" w:eastAsia="Arial Narrow" w:hAnsi="Arial Narrow" w:cs="Arial Narrow"/>
          <w:b/>
          <w:sz w:val="22"/>
          <w:szCs w:val="22"/>
        </w:rPr>
        <w:t xml:space="preserve">4) </w:t>
      </w:r>
      <w:r w:rsidRPr="008B4DBF">
        <w:rPr>
          <w:rFonts w:ascii="Arial Narrow" w:eastAsia="Arial Narrow" w:hAnsi="Arial Narrow" w:cs="Arial Narrow"/>
          <w:sz w:val="22"/>
          <w:szCs w:val="22"/>
        </w:rPr>
        <w:t xml:space="preserve">Que el día </w:t>
      </w:r>
      <w:proofErr w:type="spellStart"/>
      <w:r w:rsidR="003D7675" w:rsidRPr="008B4DBF">
        <w:rPr>
          <w:rFonts w:ascii="Arial Narrow" w:eastAsia="Arial Narrow" w:hAnsi="Arial Narrow" w:cs="Arial Narrow"/>
          <w:sz w:val="22"/>
          <w:szCs w:val="22"/>
        </w:rPr>
        <w:t>día</w:t>
      </w:r>
      <w:proofErr w:type="spellEnd"/>
      <w:r w:rsidR="003D7675" w:rsidRPr="008B4DBF">
        <w:rPr>
          <w:rFonts w:ascii="Arial Narrow" w:eastAsia="Arial Narrow" w:hAnsi="Arial Narrow" w:cs="Arial Narrow"/>
          <w:sz w:val="22"/>
          <w:szCs w:val="22"/>
        </w:rPr>
        <w:t xml:space="preserve"> </w:t>
      </w:r>
      <w:proofErr w:type="spellStart"/>
      <w:proofErr w:type="gramStart"/>
      <w:r w:rsidR="003D7675" w:rsidRPr="008B4DBF">
        <w:rPr>
          <w:rFonts w:ascii="Arial Narrow" w:eastAsia="Arial Narrow" w:hAnsi="Arial Narrow" w:cs="Arial Narrow"/>
          <w:sz w:val="22"/>
          <w:szCs w:val="22"/>
        </w:rPr>
        <w:t>xxxx</w:t>
      </w:r>
      <w:proofErr w:type="spellEnd"/>
      <w:r w:rsidR="003D7675" w:rsidRPr="008B4DBF">
        <w:rPr>
          <w:rFonts w:ascii="Arial Narrow" w:eastAsia="Arial Narrow" w:hAnsi="Arial Narrow" w:cs="Arial Narrow"/>
          <w:sz w:val="22"/>
          <w:szCs w:val="22"/>
        </w:rPr>
        <w:t xml:space="preserve">  de</w:t>
      </w:r>
      <w:proofErr w:type="gramEnd"/>
      <w:r w:rsidR="003D7675" w:rsidRPr="008B4DBF">
        <w:rPr>
          <w:rFonts w:ascii="Arial Narrow" w:eastAsia="Arial Narrow" w:hAnsi="Arial Narrow" w:cs="Arial Narrow"/>
          <w:sz w:val="22"/>
          <w:szCs w:val="22"/>
        </w:rPr>
        <w:t xml:space="preserve"> 2026</w:t>
      </w:r>
      <w:r w:rsidRPr="008B4DBF">
        <w:rPr>
          <w:rFonts w:ascii="Arial Narrow" w:eastAsia="Arial Narrow" w:hAnsi="Arial Narrow" w:cs="Arial Narrow"/>
          <w:sz w:val="22"/>
          <w:szCs w:val="22"/>
        </w:rPr>
        <w:t>, se realizó</w:t>
      </w:r>
      <w:r w:rsidRPr="00E769E9">
        <w:rPr>
          <w:rFonts w:ascii="Arial Narrow" w:eastAsia="Arial Narrow" w:hAnsi="Arial Narrow" w:cs="Arial Narrow"/>
          <w:sz w:val="22"/>
          <w:szCs w:val="22"/>
        </w:rPr>
        <w:t xml:space="preserve"> el cierre del proceso de </w:t>
      </w:r>
      <w:r w:rsidR="003D7675">
        <w:rPr>
          <w:rFonts w:ascii="Arial Narrow" w:eastAsia="Arial Narrow" w:hAnsi="Arial Narrow" w:cs="Arial Narrow"/>
          <w:sz w:val="22"/>
          <w:szCs w:val="22"/>
        </w:rPr>
        <w:t xml:space="preserve">Licitación Pública </w:t>
      </w:r>
      <w:r w:rsidRPr="00E769E9">
        <w:rPr>
          <w:rFonts w:ascii="Arial Narrow" w:eastAsia="Arial Narrow" w:hAnsi="Arial Narrow" w:cs="Arial Narrow"/>
          <w:sz w:val="22"/>
          <w:szCs w:val="22"/>
        </w:rPr>
        <w:t xml:space="preserve"> </w:t>
      </w:r>
      <w:r w:rsidRPr="00E769E9">
        <w:rPr>
          <w:rFonts w:ascii="Arial Narrow" w:eastAsia="Arial Narrow" w:hAnsi="Arial Narrow" w:cs="Arial Narrow"/>
          <w:b/>
          <w:sz w:val="22"/>
          <w:szCs w:val="22"/>
        </w:rPr>
        <w:t>FGN-NC-</w:t>
      </w:r>
      <w:r w:rsidR="003D7675">
        <w:rPr>
          <w:rFonts w:ascii="Arial Narrow" w:eastAsia="Arial Narrow" w:hAnsi="Arial Narrow" w:cs="Arial Narrow"/>
          <w:b/>
          <w:sz w:val="22"/>
          <w:szCs w:val="22"/>
        </w:rPr>
        <w:t>LP</w:t>
      </w:r>
      <w:r w:rsidRPr="00E769E9">
        <w:rPr>
          <w:rFonts w:ascii="Arial Narrow" w:eastAsia="Arial Narrow" w:hAnsi="Arial Narrow" w:cs="Arial Narrow"/>
          <w:b/>
          <w:sz w:val="22"/>
          <w:szCs w:val="22"/>
        </w:rPr>
        <w:t>-</w:t>
      </w:r>
      <w:r w:rsidR="00B73D3A">
        <w:rPr>
          <w:rFonts w:ascii="Arial Narrow" w:eastAsia="Arial Narrow" w:hAnsi="Arial Narrow" w:cs="Arial Narrow"/>
          <w:b/>
          <w:sz w:val="22"/>
          <w:szCs w:val="22"/>
        </w:rPr>
        <w:t>00</w:t>
      </w:r>
      <w:r w:rsidR="004D0D8C">
        <w:rPr>
          <w:rFonts w:ascii="Arial Narrow" w:eastAsia="Arial Narrow" w:hAnsi="Arial Narrow" w:cs="Arial Narrow"/>
          <w:b/>
          <w:sz w:val="22"/>
          <w:szCs w:val="22"/>
        </w:rPr>
        <w:t>XX</w:t>
      </w:r>
      <w:r w:rsidR="00B73D3A">
        <w:rPr>
          <w:rFonts w:ascii="Arial Narrow" w:eastAsia="Arial Narrow" w:hAnsi="Arial Narrow" w:cs="Arial Narrow"/>
          <w:b/>
          <w:sz w:val="22"/>
          <w:szCs w:val="22"/>
        </w:rPr>
        <w:t>-</w:t>
      </w:r>
      <w:r w:rsidRPr="00E769E9">
        <w:rPr>
          <w:rFonts w:ascii="Arial Narrow" w:eastAsia="Arial Narrow" w:hAnsi="Arial Narrow" w:cs="Arial Narrow"/>
          <w:b/>
          <w:sz w:val="22"/>
          <w:szCs w:val="22"/>
        </w:rPr>
        <w:t>202</w:t>
      </w:r>
      <w:r w:rsidR="003D7675">
        <w:rPr>
          <w:rFonts w:ascii="Arial Narrow" w:eastAsia="Arial Narrow" w:hAnsi="Arial Narrow" w:cs="Arial Narrow"/>
          <w:b/>
          <w:sz w:val="22"/>
          <w:szCs w:val="22"/>
        </w:rPr>
        <w:t>6</w:t>
      </w:r>
      <w:r w:rsidRPr="00E769E9">
        <w:rPr>
          <w:rFonts w:ascii="Arial Narrow" w:eastAsia="Arial Narrow" w:hAnsi="Arial Narrow" w:cs="Arial Narrow"/>
          <w:sz w:val="22"/>
          <w:szCs w:val="22"/>
        </w:rPr>
        <w:t xml:space="preserve">, de acuerdo con lo consignado en la “Lista de Proveedores” publicada en el </w:t>
      </w:r>
      <w:r w:rsidRPr="00E769E9">
        <w:rPr>
          <w:rFonts w:ascii="Arial Narrow" w:eastAsia="Arial Narrow" w:hAnsi="Arial Narrow" w:cs="Arial Narrow"/>
          <w:b/>
          <w:sz w:val="22"/>
          <w:szCs w:val="22"/>
        </w:rPr>
        <w:t>SISTEMA ELECTRÓNICO DE CONTRATACIÓN PÚBLICA – SECOP II.</w:t>
      </w:r>
    </w:p>
    <w:p w14:paraId="135340EC" w14:textId="77777777" w:rsidR="00542867" w:rsidRPr="00E769E9" w:rsidRDefault="00542867" w:rsidP="00755779">
      <w:pPr>
        <w:jc w:val="both"/>
        <w:rPr>
          <w:rFonts w:ascii="Arial Narrow" w:eastAsia="Arial Narrow" w:hAnsi="Arial Narrow" w:cs="Arial Narrow"/>
          <w:b/>
          <w:sz w:val="22"/>
          <w:szCs w:val="22"/>
        </w:rPr>
      </w:pPr>
    </w:p>
    <w:p w14:paraId="7BEE6C2E" w14:textId="3EBF5614" w:rsidR="00542867" w:rsidRPr="00E769E9" w:rsidRDefault="00031A25" w:rsidP="00755779">
      <w:pPr>
        <w:jc w:val="both"/>
        <w:rPr>
          <w:rFonts w:ascii="Arial Narrow" w:eastAsia="Arial Narrow" w:hAnsi="Arial Narrow" w:cs="Arial Narrow"/>
          <w:sz w:val="22"/>
          <w:szCs w:val="22"/>
        </w:rPr>
      </w:pPr>
      <w:bookmarkStart w:id="5" w:name="_heading=h.3znysh7" w:colFirst="0" w:colLast="0"/>
      <w:bookmarkEnd w:id="5"/>
      <w:r w:rsidRPr="00E769E9">
        <w:rPr>
          <w:rFonts w:ascii="Arial Narrow" w:eastAsia="Arial Narrow" w:hAnsi="Arial Narrow" w:cs="Arial Narrow"/>
          <w:b/>
          <w:sz w:val="22"/>
          <w:szCs w:val="22"/>
        </w:rPr>
        <w:t xml:space="preserve"> 5)</w:t>
      </w:r>
      <w:r w:rsidRPr="00E769E9">
        <w:rPr>
          <w:rFonts w:ascii="Arial Narrow" w:eastAsia="Arial Narrow" w:hAnsi="Arial Narrow" w:cs="Arial Narrow"/>
          <w:sz w:val="22"/>
          <w:szCs w:val="22"/>
        </w:rPr>
        <w:t xml:space="preserve"> Que surtidas todas las etapas del proceso de selección </w:t>
      </w:r>
      <w:r w:rsidR="003D7675" w:rsidRPr="00E769E9">
        <w:rPr>
          <w:rFonts w:ascii="Arial Narrow" w:eastAsia="Arial Narrow" w:hAnsi="Arial Narrow" w:cs="Arial Narrow"/>
          <w:b/>
          <w:sz w:val="22"/>
          <w:szCs w:val="22"/>
        </w:rPr>
        <w:t>FGN-NC-</w:t>
      </w:r>
      <w:r w:rsidR="003D7675">
        <w:rPr>
          <w:rFonts w:ascii="Arial Narrow" w:eastAsia="Arial Narrow" w:hAnsi="Arial Narrow" w:cs="Arial Narrow"/>
          <w:b/>
          <w:sz w:val="22"/>
          <w:szCs w:val="22"/>
        </w:rPr>
        <w:t>LP</w:t>
      </w:r>
      <w:r w:rsidR="003D7675" w:rsidRPr="00E769E9">
        <w:rPr>
          <w:rFonts w:ascii="Arial Narrow" w:eastAsia="Arial Narrow" w:hAnsi="Arial Narrow" w:cs="Arial Narrow"/>
          <w:b/>
          <w:sz w:val="22"/>
          <w:szCs w:val="22"/>
        </w:rPr>
        <w:t>-</w:t>
      </w:r>
      <w:r w:rsidR="003D7675">
        <w:rPr>
          <w:rFonts w:ascii="Arial Narrow" w:eastAsia="Arial Narrow" w:hAnsi="Arial Narrow" w:cs="Arial Narrow"/>
          <w:b/>
          <w:sz w:val="22"/>
          <w:szCs w:val="22"/>
        </w:rPr>
        <w:t>00</w:t>
      </w:r>
      <w:r w:rsidR="004D0D8C">
        <w:rPr>
          <w:rFonts w:ascii="Arial Narrow" w:eastAsia="Arial Narrow" w:hAnsi="Arial Narrow" w:cs="Arial Narrow"/>
          <w:b/>
          <w:sz w:val="22"/>
          <w:szCs w:val="22"/>
        </w:rPr>
        <w:t>XX</w:t>
      </w:r>
      <w:r w:rsidR="003D7675">
        <w:rPr>
          <w:rFonts w:ascii="Arial Narrow" w:eastAsia="Arial Narrow" w:hAnsi="Arial Narrow" w:cs="Arial Narrow"/>
          <w:b/>
          <w:sz w:val="22"/>
          <w:szCs w:val="22"/>
        </w:rPr>
        <w:t>-</w:t>
      </w:r>
      <w:r w:rsidR="003D7675" w:rsidRPr="00E769E9">
        <w:rPr>
          <w:rFonts w:ascii="Arial Narrow" w:eastAsia="Arial Narrow" w:hAnsi="Arial Narrow" w:cs="Arial Narrow"/>
          <w:b/>
          <w:sz w:val="22"/>
          <w:szCs w:val="22"/>
        </w:rPr>
        <w:t>202</w:t>
      </w:r>
      <w:r w:rsidR="003D7675">
        <w:rPr>
          <w:rFonts w:ascii="Arial Narrow" w:eastAsia="Arial Narrow" w:hAnsi="Arial Narrow" w:cs="Arial Narrow"/>
          <w:b/>
          <w:sz w:val="22"/>
          <w:szCs w:val="22"/>
        </w:rPr>
        <w:t>6</w:t>
      </w:r>
      <w:r w:rsidRPr="00D87631">
        <w:rPr>
          <w:rFonts w:ascii="Arial Narrow" w:eastAsia="Arial Narrow" w:hAnsi="Arial Narrow" w:cs="Arial Narrow"/>
          <w:sz w:val="22"/>
          <w:szCs w:val="22"/>
        </w:rPr>
        <w:t>, la</w:t>
      </w:r>
      <w:r w:rsidRPr="00E769E9">
        <w:rPr>
          <w:rFonts w:ascii="Arial Narrow" w:eastAsia="Arial Narrow" w:hAnsi="Arial Narrow" w:cs="Arial Narrow"/>
          <w:sz w:val="22"/>
          <w:szCs w:val="22"/>
        </w:rPr>
        <w:t xml:space="preserve"> ordenadora del gasto previa recomendación de la junta de contratación, adjudicó el Proceso de Selección, según consta en la Resolución de Adjudicación respectiva. </w:t>
      </w:r>
      <w:r w:rsidR="003D7675">
        <w:rPr>
          <w:rFonts w:ascii="Arial Narrow" w:eastAsia="Arial Narrow" w:hAnsi="Arial Narrow" w:cs="Arial Narrow"/>
          <w:sz w:val="22"/>
          <w:szCs w:val="22"/>
        </w:rPr>
        <w:t xml:space="preserve"> </w:t>
      </w:r>
    </w:p>
    <w:p w14:paraId="04B927BC" w14:textId="77777777" w:rsidR="00542867" w:rsidRPr="00E769E9" w:rsidRDefault="00542867" w:rsidP="00755779">
      <w:pPr>
        <w:jc w:val="both"/>
        <w:rPr>
          <w:rFonts w:ascii="Arial Narrow" w:eastAsia="Arial Narrow" w:hAnsi="Arial Narrow" w:cs="Arial Narrow"/>
          <w:sz w:val="22"/>
          <w:szCs w:val="22"/>
        </w:rPr>
      </w:pPr>
    </w:p>
    <w:p w14:paraId="4E36170F" w14:textId="77777777" w:rsidR="00542867" w:rsidRPr="00E769E9" w:rsidRDefault="00031A25" w:rsidP="00755779">
      <w:pPr>
        <w:jc w:val="both"/>
        <w:rPr>
          <w:rFonts w:ascii="Arial Narrow" w:eastAsia="Arial Narrow" w:hAnsi="Arial Narrow" w:cs="Arial Narrow"/>
          <w:b/>
          <w:sz w:val="22"/>
          <w:szCs w:val="22"/>
        </w:rPr>
      </w:pPr>
      <w:r w:rsidRPr="00E769E9">
        <w:rPr>
          <w:rFonts w:ascii="Arial Narrow" w:eastAsia="Arial Narrow" w:hAnsi="Arial Narrow" w:cs="Arial Narrow"/>
          <w:b/>
          <w:sz w:val="22"/>
          <w:szCs w:val="22"/>
        </w:rPr>
        <w:t>6)</w:t>
      </w:r>
      <w:r w:rsidRPr="00E769E9">
        <w:rPr>
          <w:rFonts w:ascii="Arial Narrow" w:eastAsia="Arial Narrow" w:hAnsi="Arial Narrow" w:cs="Arial Narrow"/>
          <w:sz w:val="22"/>
          <w:szCs w:val="22"/>
        </w:rPr>
        <w:t xml:space="preserve"> Que, con la presentación de la oferta y la suscripción del contrato electrónico, el </w:t>
      </w:r>
      <w:r w:rsidRPr="00E769E9">
        <w:rPr>
          <w:rFonts w:ascii="Arial Narrow" w:eastAsia="Arial Narrow" w:hAnsi="Arial Narrow" w:cs="Arial Narrow"/>
          <w:b/>
          <w:sz w:val="22"/>
          <w:szCs w:val="22"/>
        </w:rPr>
        <w:t>CONTRATISTA</w:t>
      </w:r>
      <w:r w:rsidRPr="00E769E9">
        <w:rPr>
          <w:rFonts w:ascii="Arial Narrow" w:eastAsia="Arial Narrow" w:hAnsi="Arial Narrow" w:cs="Arial Narrow"/>
          <w:sz w:val="22"/>
          <w:szCs w:val="22"/>
        </w:rPr>
        <w:t xml:space="preserve"> manifiesta que no existe ninguna causal de inhabilidad, incompatibilidad y/o prohibición, de las señaladas en la Constitución Política, en la Ley, especialmente en el artículo 8º de la Ley 80 de 1993, el artículo 18 de la Ley 1150 de 2007, la Ley 1474 de 2011 y demás normas concordantes que impidan la celebración y ejecución del presente contrato. </w:t>
      </w:r>
    </w:p>
    <w:p w14:paraId="0C1F8A65" w14:textId="77777777" w:rsidR="00542867" w:rsidRPr="00E769E9" w:rsidRDefault="00542867" w:rsidP="00755779">
      <w:pPr>
        <w:jc w:val="both"/>
        <w:rPr>
          <w:rFonts w:ascii="Arial Narrow" w:eastAsia="Arial Narrow" w:hAnsi="Arial Narrow" w:cs="Arial Narrow"/>
          <w:sz w:val="22"/>
          <w:szCs w:val="22"/>
        </w:rPr>
      </w:pPr>
    </w:p>
    <w:p w14:paraId="72040EE9" w14:textId="793A029A" w:rsidR="00542867" w:rsidRDefault="00031A25" w:rsidP="008B4DBF">
      <w:pPr>
        <w:pBdr>
          <w:top w:val="nil"/>
          <w:left w:val="nil"/>
          <w:bottom w:val="nil"/>
          <w:right w:val="nil"/>
          <w:between w:val="nil"/>
        </w:pBdr>
        <w:jc w:val="both"/>
        <w:rPr>
          <w:rFonts w:ascii="Arial Narrow" w:eastAsia="Arial Narrow" w:hAnsi="Arial Narrow" w:cs="Arial Narrow"/>
          <w:b/>
          <w:color w:val="000000"/>
          <w:sz w:val="22"/>
          <w:szCs w:val="22"/>
        </w:rPr>
      </w:pPr>
      <w:bookmarkStart w:id="6" w:name="_heading=h.2et92p0" w:colFirst="0" w:colLast="0"/>
      <w:bookmarkEnd w:id="6"/>
      <w:r w:rsidRPr="00E769E9">
        <w:rPr>
          <w:rFonts w:ascii="Arial Narrow" w:eastAsia="Arial Narrow" w:hAnsi="Arial Narrow" w:cs="Arial Narrow"/>
          <w:b/>
          <w:color w:val="000000"/>
          <w:sz w:val="22"/>
          <w:szCs w:val="22"/>
        </w:rPr>
        <w:t xml:space="preserve">CLÁUSULA PRIMERA- OBJETO: </w:t>
      </w:r>
      <w:r w:rsidR="008B4DBF" w:rsidRPr="008B4DBF">
        <w:rPr>
          <w:rFonts w:ascii="Arial Narrow" w:eastAsia="Arial Narrow" w:hAnsi="Arial Narrow" w:cs="Arial Narrow"/>
          <w:b/>
          <w:color w:val="000000"/>
          <w:sz w:val="22"/>
          <w:szCs w:val="22"/>
        </w:rPr>
        <w:t>PRESTAR LOS SERVICIOS DE TELECOMUNICACIONES DE RED CORPORATIVA WAN-LAN, SEGURIDAD INFORMÁTICA Y VIDEOCONFERENCIA PARA LA FISCALÍA GENERAL DE LA NACIÓN.</w:t>
      </w:r>
    </w:p>
    <w:p w14:paraId="4182CB3A" w14:textId="77777777" w:rsidR="008B4DBF" w:rsidRPr="00E769E9" w:rsidRDefault="008B4DBF" w:rsidP="008B4DBF">
      <w:pPr>
        <w:pBdr>
          <w:top w:val="nil"/>
          <w:left w:val="nil"/>
          <w:bottom w:val="nil"/>
          <w:right w:val="nil"/>
          <w:between w:val="nil"/>
        </w:pBdr>
        <w:jc w:val="both"/>
        <w:rPr>
          <w:rFonts w:ascii="Arial Narrow" w:eastAsia="Arial Narrow" w:hAnsi="Arial Narrow" w:cs="Arial Narrow"/>
          <w:sz w:val="22"/>
          <w:szCs w:val="22"/>
        </w:rPr>
      </w:pPr>
    </w:p>
    <w:p w14:paraId="6BC8C04E" w14:textId="75915FBC" w:rsidR="008B4DBF" w:rsidRPr="008B4DBF" w:rsidRDefault="00031A25" w:rsidP="008B4DBF">
      <w:pPr>
        <w:jc w:val="both"/>
        <w:rPr>
          <w:rFonts w:ascii="Arial Narrow" w:eastAsia="Arial Narrow" w:hAnsi="Arial Narrow" w:cs="Arial Narrow"/>
          <w:b/>
          <w:color w:val="000000"/>
          <w:sz w:val="22"/>
          <w:szCs w:val="22"/>
        </w:rPr>
      </w:pPr>
      <w:r w:rsidRPr="00E769E9">
        <w:rPr>
          <w:rFonts w:ascii="Arial Narrow" w:eastAsia="Arial Narrow" w:hAnsi="Arial Narrow" w:cs="Arial Narrow"/>
          <w:b/>
          <w:sz w:val="22"/>
          <w:szCs w:val="22"/>
        </w:rPr>
        <w:t xml:space="preserve">CLÁUSULA SEGUNDA-VALOR ESTIMADO DEL CONTRATO: </w:t>
      </w:r>
      <w:r w:rsidR="008B4DBF" w:rsidRPr="008B4DBF">
        <w:rPr>
          <w:rFonts w:ascii="Arial Narrow" w:eastAsia="Arial Narrow" w:hAnsi="Arial Narrow" w:cs="Arial Narrow"/>
          <w:b/>
          <w:color w:val="000000"/>
          <w:sz w:val="22"/>
          <w:szCs w:val="22"/>
        </w:rPr>
        <w:t>TRESCIENTOS CUARENTA Y NUEVE MIL SEISCIENTOS TREINTA Y SIETE MILLONES SETECIENTOS NOVENTA Y DOS MIL DOSCIENTOS NOVENTA Y CINCO PESOS CON OCHENTA CENTAVOS M/CTE</w:t>
      </w:r>
      <w:r w:rsidR="008B4DBF">
        <w:rPr>
          <w:rFonts w:ascii="Arial Narrow" w:eastAsia="Arial Narrow" w:hAnsi="Arial Narrow" w:cs="Arial Narrow"/>
          <w:b/>
          <w:color w:val="000000"/>
          <w:sz w:val="22"/>
          <w:szCs w:val="22"/>
        </w:rPr>
        <w:t xml:space="preserve"> </w:t>
      </w:r>
      <w:r w:rsidR="008B4DBF" w:rsidRPr="008B4DBF">
        <w:rPr>
          <w:rFonts w:ascii="Arial Narrow" w:eastAsia="Arial Narrow" w:hAnsi="Arial Narrow" w:cs="Arial Narrow"/>
          <w:b/>
          <w:color w:val="000000"/>
          <w:sz w:val="22"/>
          <w:szCs w:val="22"/>
        </w:rPr>
        <w:t>$349.637.792.295,</w:t>
      </w:r>
      <w:proofErr w:type="gramStart"/>
      <w:r w:rsidR="008B4DBF" w:rsidRPr="008B4DBF">
        <w:rPr>
          <w:rFonts w:ascii="Arial Narrow" w:eastAsia="Arial Narrow" w:hAnsi="Arial Narrow" w:cs="Arial Narrow"/>
          <w:b/>
          <w:color w:val="000000"/>
          <w:sz w:val="22"/>
          <w:szCs w:val="22"/>
        </w:rPr>
        <w:t>80</w:t>
      </w:r>
      <w:r w:rsidR="008B4DBF">
        <w:rPr>
          <w:rFonts w:ascii="Arial Narrow" w:eastAsia="Arial Narrow" w:hAnsi="Arial Narrow" w:cs="Arial Narrow"/>
          <w:b/>
          <w:color w:val="000000"/>
          <w:sz w:val="22"/>
          <w:szCs w:val="22"/>
        </w:rPr>
        <w:t xml:space="preserve"> </w:t>
      </w:r>
      <w:r w:rsidR="008B4DBF" w:rsidRPr="008B4DBF">
        <w:rPr>
          <w:rFonts w:ascii="Arial Narrow" w:eastAsia="Arial Narrow" w:hAnsi="Arial Narrow" w:cs="Arial Narrow"/>
          <w:b/>
          <w:color w:val="000000"/>
          <w:sz w:val="22"/>
          <w:szCs w:val="22"/>
        </w:rPr>
        <w:t xml:space="preserve"> INCLUIDOS</w:t>
      </w:r>
      <w:proofErr w:type="gramEnd"/>
      <w:r w:rsidR="008B4DBF" w:rsidRPr="008B4DBF">
        <w:rPr>
          <w:rFonts w:ascii="Arial Narrow" w:eastAsia="Arial Narrow" w:hAnsi="Arial Narrow" w:cs="Arial Narrow"/>
          <w:b/>
          <w:color w:val="000000"/>
          <w:sz w:val="22"/>
          <w:szCs w:val="22"/>
        </w:rPr>
        <w:t xml:space="preserve"> TODOS LOS COSTOS DIRECTOS E INDIRECTOS</w:t>
      </w:r>
    </w:p>
    <w:p w14:paraId="0F866693" w14:textId="77777777" w:rsidR="008B4DBF" w:rsidRPr="008B4DBF" w:rsidRDefault="008B4DBF" w:rsidP="008B4DBF">
      <w:pPr>
        <w:jc w:val="both"/>
        <w:rPr>
          <w:rFonts w:ascii="Arial Narrow" w:eastAsia="Arial Narrow" w:hAnsi="Arial Narrow" w:cs="Arial Narrow"/>
          <w:b/>
          <w:color w:val="000000"/>
          <w:sz w:val="22"/>
          <w:szCs w:val="22"/>
        </w:rPr>
      </w:pPr>
    </w:p>
    <w:p w14:paraId="5C41C783" w14:textId="77777777" w:rsidR="00B05D48" w:rsidRPr="00E769E9" w:rsidRDefault="00B05D48" w:rsidP="00755779">
      <w:pPr>
        <w:pBdr>
          <w:top w:val="nil"/>
          <w:left w:val="nil"/>
          <w:bottom w:val="nil"/>
          <w:right w:val="nil"/>
          <w:between w:val="nil"/>
        </w:pBdr>
        <w:jc w:val="both"/>
        <w:rPr>
          <w:rFonts w:ascii="Arial Narrow" w:eastAsia="Arial" w:hAnsi="Arial Narrow"/>
          <w:sz w:val="22"/>
          <w:szCs w:val="22"/>
        </w:rPr>
      </w:pPr>
    </w:p>
    <w:p w14:paraId="628FD3C4" w14:textId="3FF53BF2" w:rsidR="00B05D48" w:rsidRDefault="00B05D48" w:rsidP="00755779">
      <w:pPr>
        <w:pBdr>
          <w:top w:val="nil"/>
          <w:left w:val="nil"/>
          <w:bottom w:val="nil"/>
          <w:right w:val="nil"/>
          <w:between w:val="nil"/>
        </w:pBdr>
        <w:jc w:val="both"/>
        <w:rPr>
          <w:rFonts w:ascii="Arial Narrow" w:hAnsi="Arial Narrow" w:cs="Arial"/>
          <w:sz w:val="22"/>
          <w:szCs w:val="22"/>
        </w:rPr>
      </w:pPr>
      <w:r w:rsidRPr="00E769E9">
        <w:rPr>
          <w:rFonts w:ascii="Arial Narrow" w:hAnsi="Arial Narrow" w:cs="Arial"/>
          <w:sz w:val="22"/>
          <w:szCs w:val="22"/>
        </w:rPr>
        <w:t xml:space="preserve">Las obligaciones que se contraigan en desarrollo de este proceso de contratación se respaldan con recursos del presupuesto de la </w:t>
      </w:r>
      <w:r w:rsidRPr="00E769E9">
        <w:rPr>
          <w:rFonts w:ascii="Arial Narrow" w:hAnsi="Arial Narrow" w:cs="Arial"/>
          <w:b/>
          <w:sz w:val="22"/>
          <w:szCs w:val="22"/>
        </w:rPr>
        <w:t xml:space="preserve">FISCALÍA GENERAL DE LA NACIÓN </w:t>
      </w:r>
      <w:r w:rsidRPr="00E769E9">
        <w:rPr>
          <w:rFonts w:ascii="Arial Narrow" w:hAnsi="Arial Narrow" w:cs="Arial"/>
          <w:sz w:val="22"/>
          <w:szCs w:val="22"/>
        </w:rPr>
        <w:t>para la vigencia 202</w:t>
      </w:r>
      <w:r w:rsidR="00D22D12">
        <w:rPr>
          <w:rFonts w:ascii="Arial Narrow" w:hAnsi="Arial Narrow" w:cs="Arial"/>
          <w:sz w:val="22"/>
          <w:szCs w:val="22"/>
        </w:rPr>
        <w:t>6</w:t>
      </w:r>
      <w:r w:rsidRPr="00E769E9">
        <w:rPr>
          <w:rFonts w:ascii="Arial Narrow" w:hAnsi="Arial Narrow" w:cs="Arial"/>
          <w:sz w:val="22"/>
          <w:szCs w:val="22"/>
        </w:rPr>
        <w:t xml:space="preserve"> de la siguiente manera:</w:t>
      </w:r>
    </w:p>
    <w:p w14:paraId="7A648ABC" w14:textId="34582E24" w:rsidR="000E4649" w:rsidRDefault="000E4649" w:rsidP="00755779">
      <w:pPr>
        <w:pBdr>
          <w:top w:val="nil"/>
          <w:left w:val="nil"/>
          <w:bottom w:val="nil"/>
          <w:right w:val="nil"/>
          <w:between w:val="nil"/>
        </w:pBdr>
        <w:jc w:val="both"/>
        <w:rPr>
          <w:rFonts w:ascii="Arial Narrow" w:hAnsi="Arial Narrow" w:cs="Arial"/>
          <w:sz w:val="22"/>
          <w:szCs w:val="22"/>
        </w:rPr>
      </w:pPr>
    </w:p>
    <w:tbl>
      <w:tblPr>
        <w:tblW w:w="100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5528"/>
        <w:gridCol w:w="1276"/>
        <w:gridCol w:w="1701"/>
      </w:tblGrid>
      <w:tr w:rsidR="00D87631" w:rsidRPr="00E769E9" w14:paraId="32AA59B5" w14:textId="77777777" w:rsidTr="00D87631">
        <w:trPr>
          <w:trHeight w:val="130"/>
          <w:jc w:val="center"/>
        </w:trPr>
        <w:tc>
          <w:tcPr>
            <w:tcW w:w="1555" w:type="dxa"/>
            <w:shd w:val="clear" w:color="auto" w:fill="F2F2F2"/>
          </w:tcPr>
          <w:p w14:paraId="46B3F02E" w14:textId="24438B9C" w:rsidR="00D87631" w:rsidRPr="00E769E9" w:rsidRDefault="00D87631" w:rsidP="00D87631">
            <w:pPr>
              <w:jc w:val="center"/>
              <w:rPr>
                <w:rFonts w:ascii="Arial Narrow" w:eastAsia="Arial" w:hAnsi="Arial Narrow" w:cs="Arial"/>
                <w:b/>
                <w:sz w:val="22"/>
                <w:szCs w:val="22"/>
              </w:rPr>
            </w:pPr>
            <w:r>
              <w:rPr>
                <w:rFonts w:ascii="Arial Narrow" w:eastAsia="Arial" w:hAnsi="Arial Narrow" w:cs="Arial"/>
                <w:b/>
                <w:sz w:val="22"/>
                <w:szCs w:val="22"/>
              </w:rPr>
              <w:t>CDP</w:t>
            </w:r>
          </w:p>
        </w:tc>
        <w:tc>
          <w:tcPr>
            <w:tcW w:w="5528" w:type="dxa"/>
            <w:shd w:val="clear" w:color="auto" w:fill="F2F2F2"/>
            <w:vAlign w:val="center"/>
          </w:tcPr>
          <w:p w14:paraId="6FD0E4D6" w14:textId="6D613ED2" w:rsidR="00D87631" w:rsidRPr="00E769E9" w:rsidRDefault="00D87631" w:rsidP="00E53077">
            <w:pPr>
              <w:jc w:val="center"/>
              <w:rPr>
                <w:rFonts w:ascii="Arial Narrow" w:eastAsia="Arial" w:hAnsi="Arial Narrow" w:cs="Arial"/>
                <w:b/>
                <w:sz w:val="22"/>
                <w:szCs w:val="22"/>
              </w:rPr>
            </w:pPr>
            <w:r w:rsidRPr="00E769E9">
              <w:rPr>
                <w:rFonts w:ascii="Arial Narrow" w:eastAsia="Arial" w:hAnsi="Arial Narrow" w:cs="Arial"/>
                <w:b/>
                <w:sz w:val="22"/>
                <w:szCs w:val="22"/>
              </w:rPr>
              <w:t>Nombre del Rubro</w:t>
            </w:r>
          </w:p>
        </w:tc>
        <w:tc>
          <w:tcPr>
            <w:tcW w:w="1276" w:type="dxa"/>
            <w:shd w:val="clear" w:color="auto" w:fill="F2F2F2"/>
            <w:vAlign w:val="center"/>
          </w:tcPr>
          <w:p w14:paraId="3BE7C7D3" w14:textId="77777777" w:rsidR="00D87631" w:rsidRPr="00E769E9" w:rsidRDefault="00D87631" w:rsidP="00E53077">
            <w:pPr>
              <w:jc w:val="center"/>
              <w:rPr>
                <w:rFonts w:ascii="Arial Narrow" w:eastAsia="Arial" w:hAnsi="Arial Narrow" w:cs="Arial"/>
                <w:b/>
                <w:sz w:val="22"/>
                <w:szCs w:val="22"/>
              </w:rPr>
            </w:pPr>
            <w:r w:rsidRPr="00E769E9">
              <w:rPr>
                <w:rFonts w:ascii="Arial Narrow" w:eastAsia="Arial" w:hAnsi="Arial Narrow" w:cs="Arial"/>
                <w:b/>
                <w:sz w:val="22"/>
                <w:szCs w:val="22"/>
              </w:rPr>
              <w:t>Recurso</w:t>
            </w:r>
          </w:p>
        </w:tc>
        <w:tc>
          <w:tcPr>
            <w:tcW w:w="1701" w:type="dxa"/>
            <w:shd w:val="clear" w:color="auto" w:fill="F2F2F2"/>
            <w:vAlign w:val="center"/>
          </w:tcPr>
          <w:p w14:paraId="45E9BAA6" w14:textId="77777777" w:rsidR="00D87631" w:rsidRPr="00E769E9" w:rsidRDefault="00D87631" w:rsidP="00E53077">
            <w:pPr>
              <w:jc w:val="center"/>
              <w:rPr>
                <w:rFonts w:ascii="Arial Narrow" w:eastAsia="Arial" w:hAnsi="Arial Narrow" w:cs="Arial"/>
                <w:b/>
                <w:sz w:val="22"/>
                <w:szCs w:val="22"/>
              </w:rPr>
            </w:pPr>
            <w:r w:rsidRPr="00E769E9">
              <w:rPr>
                <w:rFonts w:ascii="Arial Narrow" w:eastAsia="Arial" w:hAnsi="Arial Narrow" w:cs="Arial"/>
                <w:b/>
                <w:sz w:val="22"/>
                <w:szCs w:val="22"/>
              </w:rPr>
              <w:t>Valor</w:t>
            </w:r>
          </w:p>
        </w:tc>
      </w:tr>
      <w:tr w:rsidR="00D87631" w:rsidRPr="00E769E9" w14:paraId="2B62ED53" w14:textId="77777777" w:rsidTr="00D87631">
        <w:trPr>
          <w:trHeight w:val="290"/>
          <w:jc w:val="center"/>
        </w:trPr>
        <w:tc>
          <w:tcPr>
            <w:tcW w:w="1555" w:type="dxa"/>
          </w:tcPr>
          <w:p w14:paraId="4B8362B0" w14:textId="21A19615" w:rsidR="00D87631" w:rsidRDefault="00D87631" w:rsidP="00D87631">
            <w:pPr>
              <w:ind w:left="22"/>
              <w:jc w:val="center"/>
              <w:rPr>
                <w:rFonts w:ascii="Arial Narrow" w:hAnsi="Arial Narrow"/>
                <w:sz w:val="22"/>
                <w:szCs w:val="22"/>
              </w:rPr>
            </w:pPr>
          </w:p>
        </w:tc>
        <w:tc>
          <w:tcPr>
            <w:tcW w:w="5528" w:type="dxa"/>
            <w:vAlign w:val="center"/>
          </w:tcPr>
          <w:p w14:paraId="58258522" w14:textId="66EF686A" w:rsidR="00D87631" w:rsidRPr="00E769E9" w:rsidRDefault="00D87631" w:rsidP="00E53077">
            <w:pPr>
              <w:jc w:val="center"/>
              <w:rPr>
                <w:rFonts w:ascii="Arial Narrow" w:eastAsia="Arial" w:hAnsi="Arial Narrow" w:cs="Arial"/>
                <w:b/>
                <w:sz w:val="22"/>
                <w:szCs w:val="22"/>
              </w:rPr>
            </w:pPr>
          </w:p>
        </w:tc>
        <w:tc>
          <w:tcPr>
            <w:tcW w:w="1276" w:type="dxa"/>
            <w:vAlign w:val="center"/>
          </w:tcPr>
          <w:p w14:paraId="32715506" w14:textId="4BBD8AFD" w:rsidR="00D87631" w:rsidRPr="00E769E9" w:rsidRDefault="00D87631" w:rsidP="00E53077">
            <w:pPr>
              <w:jc w:val="center"/>
              <w:rPr>
                <w:rFonts w:ascii="Arial Narrow" w:eastAsia="Arial" w:hAnsi="Arial Narrow" w:cs="Arial"/>
                <w:b/>
                <w:sz w:val="22"/>
                <w:szCs w:val="22"/>
              </w:rPr>
            </w:pPr>
          </w:p>
        </w:tc>
        <w:tc>
          <w:tcPr>
            <w:tcW w:w="1701" w:type="dxa"/>
            <w:vAlign w:val="center"/>
          </w:tcPr>
          <w:p w14:paraId="40D7A1B1" w14:textId="0F8DBDF8" w:rsidR="00D87631" w:rsidRPr="00E769E9" w:rsidRDefault="00D87631" w:rsidP="00E53077">
            <w:pPr>
              <w:jc w:val="center"/>
              <w:rPr>
                <w:rFonts w:ascii="Arial Narrow" w:eastAsia="Arial" w:hAnsi="Arial Narrow" w:cs="Arial"/>
                <w:b/>
                <w:sz w:val="22"/>
                <w:szCs w:val="22"/>
              </w:rPr>
            </w:pPr>
          </w:p>
        </w:tc>
      </w:tr>
      <w:tr w:rsidR="00D87631" w:rsidRPr="00E769E9" w14:paraId="28EF591A" w14:textId="77777777" w:rsidTr="00D87631">
        <w:trPr>
          <w:trHeight w:val="89"/>
          <w:jc w:val="center"/>
        </w:trPr>
        <w:tc>
          <w:tcPr>
            <w:tcW w:w="1555" w:type="dxa"/>
            <w:shd w:val="clear" w:color="auto" w:fill="F2F2F2"/>
          </w:tcPr>
          <w:p w14:paraId="316B23BA" w14:textId="77777777" w:rsidR="00D87631" w:rsidRPr="00E769E9" w:rsidRDefault="00D87631" w:rsidP="00D87631">
            <w:pPr>
              <w:ind w:left="873"/>
              <w:jc w:val="center"/>
              <w:rPr>
                <w:rFonts w:ascii="Arial Narrow" w:eastAsia="Arial" w:hAnsi="Arial Narrow" w:cs="Arial"/>
                <w:b/>
                <w:sz w:val="22"/>
                <w:szCs w:val="22"/>
              </w:rPr>
            </w:pPr>
          </w:p>
        </w:tc>
        <w:tc>
          <w:tcPr>
            <w:tcW w:w="6804" w:type="dxa"/>
            <w:gridSpan w:val="2"/>
            <w:shd w:val="clear" w:color="auto" w:fill="F2F2F2"/>
            <w:vAlign w:val="center"/>
          </w:tcPr>
          <w:p w14:paraId="0D3763D2" w14:textId="0A6DCD56" w:rsidR="00D87631" w:rsidRPr="00E769E9" w:rsidRDefault="00D87631" w:rsidP="00E53077">
            <w:pPr>
              <w:jc w:val="center"/>
              <w:rPr>
                <w:rFonts w:ascii="Arial Narrow" w:eastAsia="Arial" w:hAnsi="Arial Narrow" w:cs="Arial"/>
                <w:b/>
                <w:sz w:val="22"/>
                <w:szCs w:val="22"/>
              </w:rPr>
            </w:pPr>
            <w:r w:rsidRPr="00E769E9">
              <w:rPr>
                <w:rFonts w:ascii="Arial Narrow" w:eastAsia="Arial" w:hAnsi="Arial Narrow" w:cs="Arial"/>
                <w:b/>
                <w:sz w:val="22"/>
                <w:szCs w:val="22"/>
              </w:rPr>
              <w:t>TOTAL</w:t>
            </w:r>
          </w:p>
        </w:tc>
        <w:tc>
          <w:tcPr>
            <w:tcW w:w="1701" w:type="dxa"/>
            <w:shd w:val="clear" w:color="auto" w:fill="F2F2F2"/>
            <w:vAlign w:val="center"/>
          </w:tcPr>
          <w:p w14:paraId="20FD1A86" w14:textId="4F077A2C" w:rsidR="00D87631" w:rsidRPr="00E769E9" w:rsidRDefault="00D87631" w:rsidP="00E53077">
            <w:pPr>
              <w:jc w:val="center"/>
              <w:rPr>
                <w:rFonts w:ascii="Arial Narrow" w:eastAsia="Arial" w:hAnsi="Arial Narrow" w:cs="Arial"/>
                <w:b/>
                <w:sz w:val="22"/>
                <w:szCs w:val="22"/>
              </w:rPr>
            </w:pPr>
            <w:r w:rsidRPr="00E769E9">
              <w:rPr>
                <w:rFonts w:ascii="Arial Narrow" w:eastAsia="Arial" w:hAnsi="Arial Narrow" w:cs="Arial"/>
                <w:b/>
                <w:sz w:val="22"/>
                <w:szCs w:val="22"/>
              </w:rPr>
              <w:t xml:space="preserve">$ </w:t>
            </w:r>
          </w:p>
        </w:tc>
      </w:tr>
    </w:tbl>
    <w:p w14:paraId="35EEE482" w14:textId="77777777" w:rsidR="000E4649" w:rsidRPr="00E769E9" w:rsidRDefault="000E4649" w:rsidP="00755779">
      <w:pPr>
        <w:pBdr>
          <w:top w:val="nil"/>
          <w:left w:val="nil"/>
          <w:bottom w:val="nil"/>
          <w:right w:val="nil"/>
          <w:between w:val="nil"/>
        </w:pBdr>
        <w:jc w:val="both"/>
        <w:rPr>
          <w:rFonts w:ascii="Arial Narrow" w:hAnsi="Arial Narrow" w:cs="Arial"/>
          <w:sz w:val="22"/>
          <w:szCs w:val="22"/>
        </w:rPr>
      </w:pPr>
    </w:p>
    <w:p w14:paraId="095CED62" w14:textId="24DF5C66" w:rsidR="005B566B" w:rsidRPr="00E769E9" w:rsidRDefault="005B566B" w:rsidP="00755779">
      <w:pPr>
        <w:jc w:val="both"/>
        <w:rPr>
          <w:rFonts w:ascii="Arial Narrow" w:eastAsia="Arial Narrow" w:hAnsi="Arial Narrow" w:cs="Arial Narrow"/>
          <w:sz w:val="22"/>
          <w:szCs w:val="22"/>
        </w:rPr>
      </w:pPr>
      <w:r w:rsidRPr="00E769E9">
        <w:rPr>
          <w:rFonts w:ascii="Arial Narrow" w:eastAsia="Arial Narrow" w:hAnsi="Arial Narrow" w:cs="Arial Narrow"/>
          <w:b/>
          <w:sz w:val="22"/>
          <w:szCs w:val="22"/>
        </w:rPr>
        <w:t xml:space="preserve">PARÁGRAFO: </w:t>
      </w:r>
      <w:r w:rsidRPr="00E769E9">
        <w:rPr>
          <w:rFonts w:ascii="Arial Narrow" w:eastAsia="Arial Narrow" w:hAnsi="Arial Narrow" w:cs="Arial Narrow"/>
          <w:sz w:val="22"/>
          <w:szCs w:val="22"/>
        </w:rPr>
        <w:t xml:space="preserve">la Fiscalía General </w:t>
      </w:r>
      <w:r w:rsidR="00B05D48" w:rsidRPr="00E769E9">
        <w:rPr>
          <w:rFonts w:ascii="Arial Narrow" w:eastAsia="Arial Narrow" w:hAnsi="Arial Narrow" w:cs="Arial Narrow"/>
          <w:sz w:val="22"/>
          <w:szCs w:val="22"/>
        </w:rPr>
        <w:t>de</w:t>
      </w:r>
      <w:r w:rsidRPr="00E769E9">
        <w:rPr>
          <w:rFonts w:ascii="Arial Narrow" w:eastAsia="Arial Narrow" w:hAnsi="Arial Narrow" w:cs="Arial Narrow"/>
          <w:sz w:val="22"/>
          <w:szCs w:val="22"/>
        </w:rPr>
        <w:t xml:space="preserve"> </w:t>
      </w:r>
      <w:r w:rsidR="00B05D48" w:rsidRPr="00E769E9">
        <w:rPr>
          <w:rFonts w:ascii="Arial Narrow" w:eastAsia="Arial Narrow" w:hAnsi="Arial Narrow" w:cs="Arial Narrow"/>
          <w:sz w:val="22"/>
          <w:szCs w:val="22"/>
        </w:rPr>
        <w:t>la</w:t>
      </w:r>
      <w:r w:rsidRPr="00E769E9">
        <w:rPr>
          <w:rFonts w:ascii="Arial Narrow" w:eastAsia="Arial Narrow" w:hAnsi="Arial Narrow" w:cs="Arial Narrow"/>
          <w:sz w:val="22"/>
          <w:szCs w:val="22"/>
        </w:rPr>
        <w:t xml:space="preserve"> Nación podrá hacer liberación de saldos presupuestales que no llegaren a ser ejecutados al cierre de cada vigencia previa solicitud del supervisor del contrato en el formato establecido para cada caso, lo anterior se verá reflejado en el                                                                                                                                                                                                                                                                                                                                                                                                                                                                                                                                                                                                                                                                                                                                                                                                                                                                                                                                                                                                                                                                                                                                                                                                                                                                                                                                                                                                                                                                                                                                                                                                                                                                                                                                                                                                                                                                                                                                                                                                                                                                                                                                                                                                                                                                                                                                                                                                                                                                                                                                                                                                                                                                                                                                                                                                                                                                                                                                                                                                                                                                                                                                                                                                                                                                           </w:t>
      </w:r>
      <w:r w:rsidR="00B05D48" w:rsidRPr="00E769E9">
        <w:rPr>
          <w:rFonts w:ascii="Arial Narrow" w:eastAsia="Arial Narrow" w:hAnsi="Arial Narrow" w:cs="Arial Narrow"/>
          <w:sz w:val="22"/>
          <w:szCs w:val="22"/>
        </w:rPr>
        <w:t>a</w:t>
      </w:r>
      <w:r w:rsidRPr="00E769E9">
        <w:rPr>
          <w:rFonts w:ascii="Arial Narrow" w:eastAsia="Arial Narrow" w:hAnsi="Arial Narrow" w:cs="Arial Narrow"/>
          <w:sz w:val="22"/>
          <w:szCs w:val="22"/>
        </w:rPr>
        <w:t>cta de liquidación en caso que a ello hubiere lugar o en el documento que para ello se disponga.</w:t>
      </w:r>
    </w:p>
    <w:p w14:paraId="783BD556" w14:textId="77777777" w:rsidR="00542867" w:rsidRPr="00E769E9" w:rsidRDefault="00542867" w:rsidP="00755779">
      <w:pPr>
        <w:jc w:val="both"/>
        <w:rPr>
          <w:rFonts w:ascii="Arial Narrow" w:eastAsia="Arial Narrow" w:hAnsi="Arial Narrow" w:cs="Arial Narrow"/>
          <w:sz w:val="22"/>
          <w:szCs w:val="22"/>
        </w:rPr>
      </w:pPr>
    </w:p>
    <w:p w14:paraId="3A9CB7B2" w14:textId="0C146582" w:rsidR="00A7243F" w:rsidRDefault="00031A25" w:rsidP="004D0D8C">
      <w:pPr>
        <w:tabs>
          <w:tab w:val="left" w:pos="284"/>
        </w:tabs>
        <w:jc w:val="both"/>
        <w:rPr>
          <w:rFonts w:ascii="Arial Narrow" w:hAnsi="Arial Narrow" w:cs="Arial"/>
          <w:sz w:val="22"/>
          <w:szCs w:val="22"/>
          <w:lang w:val="es-CO"/>
        </w:rPr>
      </w:pPr>
      <w:bookmarkStart w:id="7" w:name="_heading=h.tyjcwt" w:colFirst="0" w:colLast="0"/>
      <w:bookmarkEnd w:id="7"/>
      <w:r w:rsidRPr="00E769E9">
        <w:rPr>
          <w:rFonts w:ascii="Arial Narrow" w:eastAsia="Arial Narrow" w:hAnsi="Arial Narrow" w:cs="Arial Narrow"/>
          <w:b/>
          <w:sz w:val="22"/>
          <w:szCs w:val="22"/>
        </w:rPr>
        <w:t>CLÁUSULA TERCERA-FORMA DE PAGO</w:t>
      </w:r>
      <w:r w:rsidRPr="00E769E9">
        <w:rPr>
          <w:rFonts w:ascii="Arial Narrow" w:eastAsia="Arial Narrow" w:hAnsi="Arial Narrow" w:cs="Arial Narrow"/>
          <w:sz w:val="22"/>
          <w:szCs w:val="22"/>
        </w:rPr>
        <w:t xml:space="preserve">: </w:t>
      </w:r>
      <w:bookmarkStart w:id="8" w:name="_heading=h.1t3h5sf" w:colFirst="0" w:colLast="0"/>
      <w:bookmarkEnd w:id="8"/>
    </w:p>
    <w:p w14:paraId="22CDA7BA" w14:textId="77777777" w:rsidR="004D0D8C" w:rsidRDefault="004D0D8C" w:rsidP="004D0D8C">
      <w:pPr>
        <w:tabs>
          <w:tab w:val="left" w:pos="284"/>
        </w:tabs>
        <w:jc w:val="both"/>
        <w:rPr>
          <w:rFonts w:ascii="Arial Narrow" w:hAnsi="Arial Narrow" w:cs="Arial"/>
          <w:sz w:val="22"/>
          <w:szCs w:val="22"/>
          <w:lang w:val="es-CO"/>
        </w:rPr>
      </w:pPr>
    </w:p>
    <w:p w14:paraId="79413EB1" w14:textId="77777777" w:rsidR="008B4DBF" w:rsidRPr="008B4DBF" w:rsidRDefault="008B4DBF" w:rsidP="008B4DBF">
      <w:pPr>
        <w:jc w:val="both"/>
        <w:rPr>
          <w:rFonts w:ascii="Arial Narrow" w:hAnsi="Arial Narrow" w:cs="Arial"/>
          <w:sz w:val="22"/>
          <w:szCs w:val="22"/>
        </w:rPr>
      </w:pPr>
      <w:bookmarkStart w:id="9" w:name="_heading=h.4d34og8" w:colFirst="0" w:colLast="0"/>
      <w:bookmarkEnd w:id="9"/>
    </w:p>
    <w:p w14:paraId="570F1365" w14:textId="77777777" w:rsidR="008B4DBF" w:rsidRPr="008B4DBF" w:rsidRDefault="008B4DBF" w:rsidP="008B4DBF">
      <w:pPr>
        <w:jc w:val="both"/>
        <w:rPr>
          <w:rFonts w:ascii="Arial Narrow" w:hAnsi="Arial Narrow" w:cs="Arial"/>
          <w:sz w:val="22"/>
          <w:szCs w:val="22"/>
        </w:rPr>
      </w:pPr>
      <w:r w:rsidRPr="008B4DBF">
        <w:rPr>
          <w:rFonts w:ascii="Arial Narrow" w:hAnsi="Arial Narrow" w:cs="Arial"/>
          <w:sz w:val="22"/>
          <w:szCs w:val="22"/>
        </w:rPr>
        <w:t>La FISCALÍA GENERAL DE LA NACIÓN pagará al contratista el valor del contrato de la siguiente manera:</w:t>
      </w:r>
    </w:p>
    <w:p w14:paraId="7867F6B5" w14:textId="77777777" w:rsidR="008B4DBF" w:rsidRPr="008B4DBF" w:rsidRDefault="008B4DBF" w:rsidP="008B4DBF">
      <w:pPr>
        <w:jc w:val="both"/>
        <w:rPr>
          <w:rFonts w:ascii="Arial Narrow" w:hAnsi="Arial Narrow" w:cs="Arial"/>
          <w:sz w:val="22"/>
          <w:szCs w:val="22"/>
        </w:rPr>
      </w:pPr>
    </w:p>
    <w:p w14:paraId="477088F8" w14:textId="77777777" w:rsidR="008B4DBF" w:rsidRPr="008B4DBF" w:rsidRDefault="008B4DBF" w:rsidP="008B4DBF">
      <w:pPr>
        <w:jc w:val="both"/>
        <w:rPr>
          <w:rFonts w:ascii="Arial Narrow" w:hAnsi="Arial Narrow" w:cs="Arial"/>
          <w:sz w:val="22"/>
          <w:szCs w:val="22"/>
        </w:rPr>
      </w:pPr>
      <w:r w:rsidRPr="008B4DBF">
        <w:rPr>
          <w:rFonts w:ascii="Arial Narrow" w:hAnsi="Arial Narrow" w:cs="Arial"/>
          <w:sz w:val="22"/>
          <w:szCs w:val="22"/>
        </w:rPr>
        <w:t>De forma mensual vencida, el valor correspondiente a los servicios efectivamente prestados, previa certificación de cumplimiento expedida por la supervisión del contrato y presentación de la factura con los soportes exigidos legal y contractualmente. Los valores a pagar corresponderán a los precios unitarios ofertados por el contratista y aceptados por la Entidad dentro de la propuesta económica adjudicada, la cual hará parte integral del contrato.</w:t>
      </w:r>
    </w:p>
    <w:p w14:paraId="43437ED1" w14:textId="2A991F7F" w:rsidR="008B4DBF" w:rsidRPr="008B4DBF" w:rsidRDefault="008B4DBF" w:rsidP="008B4DBF">
      <w:pPr>
        <w:pStyle w:val="Prrafodelista"/>
        <w:numPr>
          <w:ilvl w:val="0"/>
          <w:numId w:val="19"/>
        </w:numPr>
        <w:jc w:val="both"/>
        <w:rPr>
          <w:rFonts w:ascii="Arial Narrow" w:hAnsi="Arial Narrow" w:cs="Arial"/>
          <w:sz w:val="22"/>
          <w:szCs w:val="22"/>
        </w:rPr>
      </w:pPr>
      <w:proofErr w:type="spellStart"/>
      <w:r w:rsidRPr="008B4DBF">
        <w:rPr>
          <w:rFonts w:ascii="Arial Narrow" w:hAnsi="Arial Narrow" w:cs="Arial"/>
          <w:sz w:val="22"/>
          <w:szCs w:val="22"/>
        </w:rPr>
        <w:t>Servicios</w:t>
      </w:r>
      <w:proofErr w:type="spellEnd"/>
      <w:r w:rsidRPr="008B4DBF">
        <w:rPr>
          <w:rFonts w:ascii="Arial Narrow" w:hAnsi="Arial Narrow" w:cs="Arial"/>
          <w:sz w:val="22"/>
          <w:szCs w:val="22"/>
        </w:rPr>
        <w:t xml:space="preserve"> </w:t>
      </w:r>
      <w:proofErr w:type="spellStart"/>
      <w:r w:rsidRPr="008B4DBF">
        <w:rPr>
          <w:rFonts w:ascii="Arial Narrow" w:hAnsi="Arial Narrow" w:cs="Arial"/>
          <w:sz w:val="22"/>
          <w:szCs w:val="22"/>
        </w:rPr>
        <w:t>Gestionados</w:t>
      </w:r>
      <w:proofErr w:type="spellEnd"/>
      <w:r w:rsidRPr="008B4DBF">
        <w:rPr>
          <w:rFonts w:ascii="Arial Narrow" w:hAnsi="Arial Narrow" w:cs="Arial"/>
          <w:sz w:val="22"/>
          <w:szCs w:val="22"/>
        </w:rPr>
        <w:t xml:space="preserve"> </w:t>
      </w:r>
      <w:proofErr w:type="spellStart"/>
      <w:r w:rsidRPr="008B4DBF">
        <w:rPr>
          <w:rFonts w:ascii="Arial Narrow" w:hAnsi="Arial Narrow" w:cs="Arial"/>
          <w:sz w:val="22"/>
          <w:szCs w:val="22"/>
        </w:rPr>
        <w:t>Operativos</w:t>
      </w:r>
      <w:proofErr w:type="spellEnd"/>
    </w:p>
    <w:p w14:paraId="708B49BF" w14:textId="77777777" w:rsidR="008B4DBF" w:rsidRPr="008B4DBF" w:rsidRDefault="008B4DBF" w:rsidP="008B4DBF">
      <w:pPr>
        <w:pStyle w:val="Prrafodelista"/>
        <w:jc w:val="both"/>
        <w:rPr>
          <w:rFonts w:ascii="Arial Narrow" w:hAnsi="Arial Narrow" w:cs="Arial"/>
          <w:sz w:val="22"/>
          <w:szCs w:val="22"/>
        </w:rPr>
      </w:pPr>
    </w:p>
    <w:p w14:paraId="0F64E0E9" w14:textId="77777777" w:rsidR="008B4DBF" w:rsidRPr="008B4DBF" w:rsidRDefault="008B4DBF" w:rsidP="008B4DBF">
      <w:pPr>
        <w:jc w:val="both"/>
        <w:rPr>
          <w:rFonts w:ascii="Arial Narrow" w:hAnsi="Arial Narrow" w:cs="Arial"/>
          <w:b/>
          <w:bCs/>
          <w:sz w:val="22"/>
          <w:szCs w:val="22"/>
        </w:rPr>
      </w:pPr>
      <w:r w:rsidRPr="008B4DBF">
        <w:rPr>
          <w:rFonts w:ascii="Arial Narrow" w:hAnsi="Arial Narrow" w:cs="Arial"/>
          <w:b/>
          <w:bCs/>
          <w:sz w:val="22"/>
          <w:szCs w:val="22"/>
        </w:rPr>
        <w:t>a) Conectividad WAN-LAN</w:t>
      </w:r>
    </w:p>
    <w:p w14:paraId="2C14FAFA" w14:textId="04B85746" w:rsidR="008B4DBF" w:rsidRDefault="008B4DBF" w:rsidP="008B4DBF">
      <w:pPr>
        <w:jc w:val="both"/>
        <w:rPr>
          <w:rFonts w:ascii="Arial Narrow" w:hAnsi="Arial Narrow" w:cs="Arial"/>
          <w:sz w:val="22"/>
          <w:szCs w:val="22"/>
        </w:rPr>
      </w:pPr>
      <w:r w:rsidRPr="008B4DBF">
        <w:rPr>
          <w:rFonts w:ascii="Arial Narrow" w:hAnsi="Arial Narrow" w:cs="Arial"/>
          <w:sz w:val="22"/>
          <w:szCs w:val="22"/>
        </w:rPr>
        <w:t>La Entidad pagará un valor mensual por cada sede habilitada y operativa, conforme a la categoría técnica correspondiente (Cat 1 a 6) y conforme a la propuesta económica adjudicada. El pago iniciará a partir de la validación de la puesta en operación y cumplimiento de los criterios de aceptación técnica definidos por la Entidad.</w:t>
      </w:r>
    </w:p>
    <w:p w14:paraId="2EF8CA42" w14:textId="77777777" w:rsidR="008B4DBF" w:rsidRPr="008B4DBF" w:rsidRDefault="008B4DBF" w:rsidP="008B4DBF">
      <w:pPr>
        <w:jc w:val="both"/>
        <w:rPr>
          <w:rFonts w:ascii="Arial Narrow" w:hAnsi="Arial Narrow" w:cs="Arial"/>
          <w:sz w:val="22"/>
          <w:szCs w:val="22"/>
        </w:rPr>
      </w:pPr>
    </w:p>
    <w:p w14:paraId="3BED025E" w14:textId="77777777" w:rsidR="008B4DBF" w:rsidRPr="008B4DBF" w:rsidRDefault="008B4DBF" w:rsidP="008B4DBF">
      <w:pPr>
        <w:jc w:val="both"/>
        <w:rPr>
          <w:rFonts w:ascii="Arial Narrow" w:hAnsi="Arial Narrow" w:cs="Arial"/>
          <w:b/>
          <w:bCs/>
          <w:sz w:val="22"/>
          <w:szCs w:val="22"/>
        </w:rPr>
      </w:pPr>
      <w:r w:rsidRPr="008B4DBF">
        <w:rPr>
          <w:rFonts w:ascii="Arial Narrow" w:hAnsi="Arial Narrow" w:cs="Arial"/>
          <w:b/>
          <w:bCs/>
          <w:sz w:val="22"/>
          <w:szCs w:val="22"/>
        </w:rPr>
        <w:t>b) Seguridad Digital y Ciberseguridad</w:t>
      </w:r>
    </w:p>
    <w:p w14:paraId="0E8096CF" w14:textId="197417CD" w:rsidR="008B4DBF" w:rsidRDefault="008B4DBF" w:rsidP="008B4DBF">
      <w:pPr>
        <w:jc w:val="both"/>
        <w:rPr>
          <w:rFonts w:ascii="Arial Narrow" w:hAnsi="Arial Narrow" w:cs="Arial"/>
          <w:sz w:val="22"/>
          <w:szCs w:val="22"/>
        </w:rPr>
      </w:pPr>
      <w:r w:rsidRPr="008B4DBF">
        <w:rPr>
          <w:rFonts w:ascii="Arial Narrow" w:hAnsi="Arial Narrow" w:cs="Arial"/>
          <w:sz w:val="22"/>
          <w:szCs w:val="22"/>
        </w:rPr>
        <w:t>La Entidad pagará mensualmente el valor correspondiente a la operación del SOC 24x7. El componente de licenciamiento comprenderá una capacidad base de hasta treinta mil (30.000) usuarios para la solución SASE/SSE y hasta veintiséis mil (26.000) dispositivos protegidos, conforme a la propuesta económica adjudicada.</w:t>
      </w:r>
    </w:p>
    <w:p w14:paraId="15C1D470" w14:textId="77777777" w:rsidR="008B4DBF" w:rsidRPr="008B4DBF" w:rsidRDefault="008B4DBF" w:rsidP="008B4DBF">
      <w:pPr>
        <w:jc w:val="both"/>
        <w:rPr>
          <w:rFonts w:ascii="Arial Narrow" w:hAnsi="Arial Narrow" w:cs="Arial"/>
          <w:sz w:val="22"/>
          <w:szCs w:val="22"/>
        </w:rPr>
      </w:pPr>
    </w:p>
    <w:p w14:paraId="762641B0" w14:textId="77777777" w:rsidR="008B4DBF" w:rsidRPr="008B4DBF" w:rsidRDefault="008B4DBF" w:rsidP="008B4DBF">
      <w:pPr>
        <w:jc w:val="both"/>
        <w:rPr>
          <w:rFonts w:ascii="Arial Narrow" w:hAnsi="Arial Narrow" w:cs="Arial"/>
          <w:b/>
          <w:bCs/>
          <w:sz w:val="22"/>
          <w:szCs w:val="22"/>
        </w:rPr>
      </w:pPr>
      <w:r w:rsidRPr="008B4DBF">
        <w:rPr>
          <w:rFonts w:ascii="Arial Narrow" w:hAnsi="Arial Narrow" w:cs="Arial"/>
          <w:b/>
          <w:bCs/>
          <w:sz w:val="22"/>
          <w:szCs w:val="22"/>
        </w:rPr>
        <w:t xml:space="preserve">c) Videoconferencia y </w:t>
      </w:r>
      <w:proofErr w:type="spellStart"/>
      <w:r w:rsidRPr="008B4DBF">
        <w:rPr>
          <w:rFonts w:ascii="Arial Narrow" w:hAnsi="Arial Narrow" w:cs="Arial"/>
          <w:b/>
          <w:bCs/>
          <w:sz w:val="22"/>
          <w:szCs w:val="22"/>
        </w:rPr>
        <w:t>UCaaS</w:t>
      </w:r>
      <w:proofErr w:type="spellEnd"/>
    </w:p>
    <w:p w14:paraId="34B2E982" w14:textId="77777777" w:rsidR="008B4DBF" w:rsidRPr="008B4DBF" w:rsidRDefault="008B4DBF" w:rsidP="008B4DBF">
      <w:pPr>
        <w:jc w:val="both"/>
        <w:rPr>
          <w:rFonts w:ascii="Arial Narrow" w:hAnsi="Arial Narrow" w:cs="Arial"/>
          <w:sz w:val="22"/>
          <w:szCs w:val="22"/>
        </w:rPr>
      </w:pPr>
      <w:r w:rsidRPr="008B4DBF">
        <w:rPr>
          <w:rFonts w:ascii="Arial Narrow" w:hAnsi="Arial Narrow" w:cs="Arial"/>
          <w:sz w:val="22"/>
          <w:szCs w:val="22"/>
        </w:rPr>
        <w:t>La Entidad pagará mensualmente por la prestación de los servicios de plataforma de colaboración, comunicaciones unificadas y soporte técnico operativo de eventos.</w:t>
      </w:r>
    </w:p>
    <w:p w14:paraId="4EB501B5" w14:textId="77777777" w:rsidR="008B4DBF" w:rsidRPr="008B4DBF" w:rsidRDefault="008B4DBF" w:rsidP="008B4DBF">
      <w:pPr>
        <w:jc w:val="both"/>
        <w:rPr>
          <w:rFonts w:ascii="Arial Narrow" w:hAnsi="Arial Narrow" w:cs="Arial"/>
          <w:sz w:val="22"/>
          <w:szCs w:val="22"/>
        </w:rPr>
      </w:pPr>
      <w:r w:rsidRPr="008B4DBF">
        <w:rPr>
          <w:rFonts w:ascii="Arial Narrow" w:hAnsi="Arial Narrow" w:cs="Arial"/>
          <w:sz w:val="22"/>
          <w:szCs w:val="22"/>
        </w:rPr>
        <w:t>La referencia estimada de hasta doscientos cincuenta (250) servicios mensuales constituye un parámetro operativo y no una obligación mínima de consumo para la Entidad.</w:t>
      </w:r>
    </w:p>
    <w:p w14:paraId="110F62A9" w14:textId="47FF92AC" w:rsidR="008B4DBF" w:rsidRDefault="008B4DBF" w:rsidP="008B4DBF">
      <w:pPr>
        <w:jc w:val="both"/>
        <w:rPr>
          <w:rFonts w:ascii="Arial Narrow" w:hAnsi="Arial Narrow" w:cs="Arial"/>
          <w:sz w:val="22"/>
          <w:szCs w:val="22"/>
        </w:rPr>
      </w:pPr>
      <w:r w:rsidRPr="008B4DBF">
        <w:rPr>
          <w:rFonts w:ascii="Arial Narrow" w:hAnsi="Arial Narrow" w:cs="Arial"/>
          <w:sz w:val="22"/>
          <w:szCs w:val="22"/>
        </w:rPr>
        <w:t>La infraestructura tecnológica de salas y las soluciones de hardware asociadas serán reconocidas mediante pagos contra entrega por cada solución efectivamente implementada y operativa, previa validación técnica de la supervisión contractual.</w:t>
      </w:r>
    </w:p>
    <w:p w14:paraId="32AA9CFD" w14:textId="77777777" w:rsidR="008B4DBF" w:rsidRPr="008B4DBF" w:rsidRDefault="008B4DBF" w:rsidP="008B4DBF">
      <w:pPr>
        <w:jc w:val="both"/>
        <w:rPr>
          <w:rFonts w:ascii="Arial Narrow" w:hAnsi="Arial Narrow" w:cs="Arial"/>
          <w:sz w:val="22"/>
          <w:szCs w:val="22"/>
        </w:rPr>
      </w:pPr>
    </w:p>
    <w:p w14:paraId="1648A212" w14:textId="77777777" w:rsidR="008B4DBF" w:rsidRPr="008B4DBF" w:rsidRDefault="008B4DBF" w:rsidP="008B4DBF">
      <w:pPr>
        <w:jc w:val="both"/>
        <w:rPr>
          <w:rFonts w:ascii="Arial Narrow" w:hAnsi="Arial Narrow" w:cs="Arial"/>
          <w:b/>
          <w:bCs/>
          <w:sz w:val="22"/>
          <w:szCs w:val="22"/>
        </w:rPr>
      </w:pPr>
      <w:r w:rsidRPr="008B4DBF">
        <w:rPr>
          <w:rFonts w:ascii="Arial Narrow" w:hAnsi="Arial Narrow" w:cs="Arial"/>
          <w:b/>
          <w:bCs/>
          <w:sz w:val="22"/>
          <w:szCs w:val="22"/>
        </w:rPr>
        <w:t>d) Perfiles Profesionales</w:t>
      </w:r>
    </w:p>
    <w:p w14:paraId="7B7E5A9C" w14:textId="23ECA321" w:rsidR="008B4DBF" w:rsidRDefault="008B4DBF" w:rsidP="008B4DBF">
      <w:pPr>
        <w:jc w:val="both"/>
        <w:rPr>
          <w:rFonts w:ascii="Arial Narrow" w:hAnsi="Arial Narrow" w:cs="Arial"/>
          <w:sz w:val="22"/>
          <w:szCs w:val="22"/>
        </w:rPr>
      </w:pPr>
      <w:r w:rsidRPr="008B4DBF">
        <w:rPr>
          <w:rFonts w:ascii="Arial Narrow" w:hAnsi="Arial Narrow" w:cs="Arial"/>
          <w:sz w:val="22"/>
          <w:szCs w:val="22"/>
        </w:rPr>
        <w:t>La Entidad pagará mensualmente el valor correspondiente a los perfiles profesionales (P1 a P6) efectivamente asignados a la ejecución contractual, conforme a la propuesta económica adjudicada.</w:t>
      </w:r>
    </w:p>
    <w:p w14:paraId="483B01C7" w14:textId="77777777" w:rsidR="008B4DBF" w:rsidRPr="008B4DBF" w:rsidRDefault="008B4DBF" w:rsidP="008B4DBF">
      <w:pPr>
        <w:jc w:val="both"/>
        <w:rPr>
          <w:rFonts w:ascii="Arial Narrow" w:hAnsi="Arial Narrow" w:cs="Arial"/>
          <w:sz w:val="22"/>
          <w:szCs w:val="22"/>
        </w:rPr>
      </w:pPr>
    </w:p>
    <w:p w14:paraId="39671D37" w14:textId="77777777" w:rsidR="008B4DBF" w:rsidRPr="008B4DBF" w:rsidRDefault="008B4DBF" w:rsidP="008B4DBF">
      <w:pPr>
        <w:jc w:val="both"/>
        <w:rPr>
          <w:rFonts w:ascii="Arial Narrow" w:hAnsi="Arial Narrow" w:cs="Arial"/>
          <w:sz w:val="22"/>
          <w:szCs w:val="22"/>
        </w:rPr>
      </w:pPr>
      <w:r w:rsidRPr="008B4DBF">
        <w:rPr>
          <w:rFonts w:ascii="Arial Narrow" w:hAnsi="Arial Narrow" w:cs="Arial"/>
          <w:sz w:val="22"/>
          <w:szCs w:val="22"/>
        </w:rPr>
        <w:t>El pago de este componente estará condicionado al cumplimiento de las actividades y entregables definidos en el anexo técnico y a la certificación mensual expedida por la supervisión del contrato.</w:t>
      </w:r>
    </w:p>
    <w:p w14:paraId="43D89B46" w14:textId="56555AD8" w:rsidR="008B4DBF" w:rsidRDefault="008B4DBF" w:rsidP="008B4DBF">
      <w:pPr>
        <w:jc w:val="both"/>
        <w:rPr>
          <w:rFonts w:ascii="Arial Narrow" w:hAnsi="Arial Narrow" w:cs="Arial"/>
          <w:sz w:val="22"/>
          <w:szCs w:val="22"/>
        </w:rPr>
      </w:pPr>
      <w:r w:rsidRPr="008B4DBF">
        <w:rPr>
          <w:rFonts w:ascii="Arial Narrow" w:hAnsi="Arial Narrow" w:cs="Arial"/>
          <w:sz w:val="22"/>
          <w:szCs w:val="22"/>
        </w:rPr>
        <w:t>El contratista garantizará de manera autónoma la idoneidad y vigencia de las certificaciones exigidas para el personal asignado.</w:t>
      </w:r>
    </w:p>
    <w:p w14:paraId="238AEE81" w14:textId="77777777" w:rsidR="008B4DBF" w:rsidRPr="008B4DBF" w:rsidRDefault="008B4DBF" w:rsidP="008B4DBF">
      <w:pPr>
        <w:jc w:val="both"/>
        <w:rPr>
          <w:rFonts w:ascii="Arial Narrow" w:hAnsi="Arial Narrow" w:cs="Arial"/>
          <w:sz w:val="22"/>
          <w:szCs w:val="22"/>
        </w:rPr>
      </w:pPr>
    </w:p>
    <w:p w14:paraId="67C9B387" w14:textId="701986E6" w:rsidR="008B4DBF" w:rsidRPr="008B4DBF" w:rsidRDefault="008B4DBF" w:rsidP="008B4DBF">
      <w:pPr>
        <w:pStyle w:val="Prrafodelista"/>
        <w:numPr>
          <w:ilvl w:val="0"/>
          <w:numId w:val="19"/>
        </w:numPr>
        <w:jc w:val="both"/>
        <w:rPr>
          <w:rFonts w:ascii="Arial Narrow" w:hAnsi="Arial Narrow" w:cs="Arial"/>
          <w:b/>
          <w:bCs/>
          <w:sz w:val="22"/>
          <w:szCs w:val="22"/>
        </w:rPr>
      </w:pPr>
      <w:r w:rsidRPr="008B4DBF">
        <w:rPr>
          <w:rFonts w:ascii="Arial Narrow" w:hAnsi="Arial Narrow" w:cs="Arial"/>
          <w:b/>
          <w:bCs/>
          <w:sz w:val="22"/>
          <w:szCs w:val="22"/>
        </w:rPr>
        <w:t xml:space="preserve">Pago por </w:t>
      </w:r>
      <w:proofErr w:type="spellStart"/>
      <w:r w:rsidRPr="008B4DBF">
        <w:rPr>
          <w:rFonts w:ascii="Arial Narrow" w:hAnsi="Arial Narrow" w:cs="Arial"/>
          <w:b/>
          <w:bCs/>
          <w:sz w:val="22"/>
          <w:szCs w:val="22"/>
        </w:rPr>
        <w:t>Demanda</w:t>
      </w:r>
      <w:proofErr w:type="spellEnd"/>
      <w:r w:rsidRPr="008B4DBF">
        <w:rPr>
          <w:rFonts w:ascii="Arial Narrow" w:hAnsi="Arial Narrow" w:cs="Arial"/>
          <w:b/>
          <w:bCs/>
          <w:sz w:val="22"/>
          <w:szCs w:val="22"/>
        </w:rPr>
        <w:t xml:space="preserve"> – Bolsa de Puntos de </w:t>
      </w:r>
      <w:proofErr w:type="spellStart"/>
      <w:r w:rsidRPr="008B4DBF">
        <w:rPr>
          <w:rFonts w:ascii="Arial Narrow" w:hAnsi="Arial Narrow" w:cs="Arial"/>
          <w:b/>
          <w:bCs/>
          <w:sz w:val="22"/>
          <w:szCs w:val="22"/>
        </w:rPr>
        <w:t>Cableado</w:t>
      </w:r>
      <w:proofErr w:type="spellEnd"/>
      <w:r w:rsidRPr="008B4DBF">
        <w:rPr>
          <w:rFonts w:ascii="Arial Narrow" w:hAnsi="Arial Narrow" w:cs="Arial"/>
          <w:b/>
          <w:bCs/>
          <w:sz w:val="22"/>
          <w:szCs w:val="22"/>
        </w:rPr>
        <w:t xml:space="preserve"> </w:t>
      </w:r>
      <w:proofErr w:type="spellStart"/>
      <w:r w:rsidRPr="008B4DBF">
        <w:rPr>
          <w:rFonts w:ascii="Arial Narrow" w:hAnsi="Arial Narrow" w:cs="Arial"/>
          <w:b/>
          <w:bCs/>
          <w:sz w:val="22"/>
          <w:szCs w:val="22"/>
        </w:rPr>
        <w:t>Estructurado</w:t>
      </w:r>
      <w:proofErr w:type="spellEnd"/>
    </w:p>
    <w:p w14:paraId="55927EDB" w14:textId="77777777" w:rsidR="008B4DBF" w:rsidRPr="008B4DBF" w:rsidRDefault="008B4DBF" w:rsidP="008B4DBF">
      <w:pPr>
        <w:pStyle w:val="Prrafodelista"/>
        <w:jc w:val="both"/>
        <w:rPr>
          <w:rFonts w:ascii="Arial Narrow" w:hAnsi="Arial Narrow" w:cs="Arial"/>
          <w:b/>
          <w:bCs/>
          <w:sz w:val="22"/>
          <w:szCs w:val="22"/>
        </w:rPr>
      </w:pPr>
    </w:p>
    <w:p w14:paraId="3FF93FD9" w14:textId="77777777" w:rsidR="008B4DBF" w:rsidRPr="008B4DBF" w:rsidRDefault="008B4DBF" w:rsidP="008B4DBF">
      <w:pPr>
        <w:jc w:val="both"/>
        <w:rPr>
          <w:rFonts w:ascii="Arial Narrow" w:hAnsi="Arial Narrow" w:cs="Arial"/>
          <w:sz w:val="22"/>
          <w:szCs w:val="22"/>
        </w:rPr>
      </w:pPr>
      <w:r w:rsidRPr="008B4DBF">
        <w:rPr>
          <w:rFonts w:ascii="Arial Narrow" w:hAnsi="Arial Narrow" w:cs="Arial"/>
          <w:sz w:val="22"/>
          <w:szCs w:val="22"/>
        </w:rPr>
        <w:t>Para las actividades de infraestructura física y cableado estructurado, el pago se realizará mensualmente contra ejecución bajo la modalidad de bolsa de monto agotable.</w:t>
      </w:r>
    </w:p>
    <w:p w14:paraId="581340B2" w14:textId="0CCC625D" w:rsidR="008B4DBF" w:rsidRDefault="008B4DBF" w:rsidP="008B4DBF">
      <w:pPr>
        <w:jc w:val="both"/>
        <w:rPr>
          <w:rFonts w:ascii="Arial Narrow" w:hAnsi="Arial Narrow" w:cs="Arial"/>
          <w:sz w:val="22"/>
          <w:szCs w:val="22"/>
        </w:rPr>
      </w:pPr>
      <w:r w:rsidRPr="008B4DBF">
        <w:rPr>
          <w:rFonts w:ascii="Arial Narrow" w:hAnsi="Arial Narrow" w:cs="Arial"/>
          <w:sz w:val="22"/>
          <w:szCs w:val="22"/>
        </w:rPr>
        <w:lastRenderedPageBreak/>
        <w:t>La Entidad reconocerá el valor unitario pactado por cada punto categoría 6A (lógico y eléctrico) efectivamente instalado o reubicado, siempre que cumpla los criterios de aceptación técnica y cuente con las pruebas y soportes definidos en el anexo técnico.</w:t>
      </w:r>
    </w:p>
    <w:p w14:paraId="17E64EF2" w14:textId="77777777" w:rsidR="008B4DBF" w:rsidRPr="008B4DBF" w:rsidRDefault="008B4DBF" w:rsidP="008B4DBF">
      <w:pPr>
        <w:jc w:val="both"/>
        <w:rPr>
          <w:rFonts w:ascii="Arial Narrow" w:hAnsi="Arial Narrow" w:cs="Arial"/>
          <w:sz w:val="22"/>
          <w:szCs w:val="22"/>
        </w:rPr>
      </w:pPr>
    </w:p>
    <w:p w14:paraId="75A5D6D6" w14:textId="796F667D" w:rsidR="008B4DBF" w:rsidRDefault="008B4DBF" w:rsidP="008B4DBF">
      <w:pPr>
        <w:jc w:val="both"/>
        <w:rPr>
          <w:rFonts w:ascii="Arial Narrow" w:hAnsi="Arial Narrow" w:cs="Arial"/>
          <w:sz w:val="22"/>
          <w:szCs w:val="22"/>
        </w:rPr>
      </w:pPr>
      <w:r w:rsidRPr="008B4DBF">
        <w:rPr>
          <w:rFonts w:ascii="Arial Narrow" w:hAnsi="Arial Narrow" w:cs="Arial"/>
          <w:sz w:val="22"/>
          <w:szCs w:val="22"/>
        </w:rPr>
        <w:t>La ejecución de este componente se realizará exclusivamente sobre los puntos previamente requeridos por la Entidad, sin que exista obligación de agotar el presupuesto proyectado.</w:t>
      </w:r>
    </w:p>
    <w:p w14:paraId="41BBBBAD" w14:textId="77777777" w:rsidR="008B4DBF" w:rsidRPr="008B4DBF" w:rsidRDefault="008B4DBF" w:rsidP="008B4DBF">
      <w:pPr>
        <w:jc w:val="both"/>
        <w:rPr>
          <w:rFonts w:ascii="Arial Narrow" w:hAnsi="Arial Narrow" w:cs="Arial"/>
          <w:sz w:val="22"/>
          <w:szCs w:val="22"/>
        </w:rPr>
      </w:pPr>
    </w:p>
    <w:p w14:paraId="762FB857" w14:textId="77777777" w:rsidR="008B4DBF" w:rsidRPr="008B4DBF" w:rsidRDefault="008B4DBF" w:rsidP="008B4DBF">
      <w:pPr>
        <w:jc w:val="both"/>
        <w:rPr>
          <w:rFonts w:ascii="Arial Narrow" w:hAnsi="Arial Narrow" w:cs="Arial"/>
          <w:b/>
          <w:bCs/>
          <w:sz w:val="22"/>
          <w:szCs w:val="22"/>
        </w:rPr>
      </w:pPr>
      <w:r w:rsidRPr="008B4DBF">
        <w:rPr>
          <w:rFonts w:ascii="Arial Narrow" w:hAnsi="Arial Narrow" w:cs="Arial"/>
          <w:b/>
          <w:bCs/>
          <w:sz w:val="22"/>
          <w:szCs w:val="22"/>
        </w:rPr>
        <w:t>3. Ajustes Económicos por Incumplimiento de ANS</w:t>
      </w:r>
    </w:p>
    <w:p w14:paraId="1FBFD153" w14:textId="5A1BB5D6" w:rsidR="008B4DBF" w:rsidRDefault="008B4DBF" w:rsidP="008B4DBF">
      <w:pPr>
        <w:jc w:val="both"/>
        <w:rPr>
          <w:rFonts w:ascii="Arial Narrow" w:hAnsi="Arial Narrow" w:cs="Arial"/>
          <w:sz w:val="22"/>
          <w:szCs w:val="22"/>
        </w:rPr>
      </w:pPr>
      <w:r w:rsidRPr="008B4DBF">
        <w:rPr>
          <w:rFonts w:ascii="Arial Narrow" w:hAnsi="Arial Narrow" w:cs="Arial"/>
          <w:sz w:val="22"/>
          <w:szCs w:val="22"/>
        </w:rPr>
        <w:t>La liquidación de los pagos estará sujeta a la aplicación de ajustes económicos o créditos de servicio derivados del incumplimiento de los Acuerdos de Niveles de Servicio (ANS), conforme a la metodología, fórmulas, porcentajes y criterios de gradualidad definidos en el Anexo Técnico de ANS.</w:t>
      </w:r>
    </w:p>
    <w:p w14:paraId="741BB259" w14:textId="77777777" w:rsidR="008B4DBF" w:rsidRPr="008B4DBF" w:rsidRDefault="008B4DBF" w:rsidP="008B4DBF">
      <w:pPr>
        <w:jc w:val="both"/>
        <w:rPr>
          <w:rFonts w:ascii="Arial Narrow" w:hAnsi="Arial Narrow" w:cs="Arial"/>
          <w:sz w:val="22"/>
          <w:szCs w:val="22"/>
        </w:rPr>
      </w:pPr>
    </w:p>
    <w:p w14:paraId="1CCE3066" w14:textId="77777777" w:rsidR="008B4DBF" w:rsidRPr="008B4DBF" w:rsidRDefault="008B4DBF" w:rsidP="008B4DBF">
      <w:pPr>
        <w:jc w:val="both"/>
        <w:rPr>
          <w:rFonts w:ascii="Arial Narrow" w:hAnsi="Arial Narrow" w:cs="Arial"/>
          <w:sz w:val="22"/>
          <w:szCs w:val="22"/>
        </w:rPr>
      </w:pPr>
      <w:r w:rsidRPr="008B4DBF">
        <w:rPr>
          <w:rFonts w:ascii="Arial Narrow" w:hAnsi="Arial Narrow" w:cs="Arial"/>
          <w:sz w:val="22"/>
          <w:szCs w:val="22"/>
        </w:rPr>
        <w:t>Los ajustes se aplicarán sobre el componente afectado, de forma proporcional al impacto del incumplimiento y previa validación técnica de la supervisión contractual, garantizando el derecho de contradicción del contratista.</w:t>
      </w:r>
    </w:p>
    <w:p w14:paraId="2D238B54" w14:textId="6595F7D7" w:rsidR="008B4DBF" w:rsidRDefault="008B4DBF" w:rsidP="008B4DBF">
      <w:pPr>
        <w:jc w:val="both"/>
        <w:rPr>
          <w:rFonts w:ascii="Arial Narrow" w:hAnsi="Arial Narrow" w:cs="Arial"/>
          <w:sz w:val="22"/>
          <w:szCs w:val="22"/>
        </w:rPr>
      </w:pPr>
      <w:r w:rsidRPr="008B4DBF">
        <w:rPr>
          <w:rFonts w:ascii="Arial Narrow" w:hAnsi="Arial Narrow" w:cs="Arial"/>
          <w:sz w:val="22"/>
          <w:szCs w:val="22"/>
        </w:rPr>
        <w:t>Los ajustes económicos y créditos de servicio previstos en el presente numeral constituyen mecanismos de compensación asociados al nivel de desempeño del servicio y no corresponden a multas ni a cláusula penal pecuniaria.</w:t>
      </w:r>
    </w:p>
    <w:p w14:paraId="4551E885" w14:textId="77777777" w:rsidR="008B4DBF" w:rsidRPr="008B4DBF" w:rsidRDefault="008B4DBF" w:rsidP="008B4DBF">
      <w:pPr>
        <w:jc w:val="both"/>
        <w:rPr>
          <w:rFonts w:ascii="Arial Narrow" w:hAnsi="Arial Narrow" w:cs="Arial"/>
          <w:sz w:val="22"/>
          <w:szCs w:val="22"/>
        </w:rPr>
      </w:pPr>
    </w:p>
    <w:p w14:paraId="47A4D9ED" w14:textId="725201FE" w:rsidR="008B4DBF" w:rsidRDefault="008B4DBF" w:rsidP="008B4DBF">
      <w:pPr>
        <w:jc w:val="both"/>
        <w:rPr>
          <w:rFonts w:ascii="Arial Narrow" w:hAnsi="Arial Narrow" w:cs="Arial"/>
          <w:sz w:val="22"/>
          <w:szCs w:val="22"/>
        </w:rPr>
      </w:pPr>
      <w:r w:rsidRPr="008B4DBF">
        <w:rPr>
          <w:rFonts w:ascii="Arial Narrow" w:hAnsi="Arial Narrow" w:cs="Arial"/>
          <w:sz w:val="22"/>
          <w:szCs w:val="22"/>
        </w:rPr>
        <w:t>NOTA: La remuneración correspondiente a ampliaciones de capacidad, incremento de ancho de banda o suministro de recursos adicionales que excedan las capacidades inicialmente contratadas, se reconocerá exclusivamente sobre las cantidades efectivamente suministradas, habilitadas, recibidas a satisfacción y certificadas por la Interventoría Integral, no obstante, con el fin de garantizar la eficiencia del gasto público y verificar que los valores aplicables correspondan a condiciones de mercado, el precio unitario a reconocer para cada ampliación se determinará con base en el menor valor resultante entre:</w:t>
      </w:r>
    </w:p>
    <w:p w14:paraId="4F2358A5" w14:textId="77777777" w:rsidR="008B4DBF" w:rsidRPr="008B4DBF" w:rsidRDefault="008B4DBF" w:rsidP="008B4DBF">
      <w:pPr>
        <w:jc w:val="both"/>
        <w:rPr>
          <w:rFonts w:ascii="Arial Narrow" w:hAnsi="Arial Narrow" w:cs="Arial"/>
          <w:sz w:val="22"/>
          <w:szCs w:val="22"/>
        </w:rPr>
      </w:pPr>
    </w:p>
    <w:p w14:paraId="1A492CB8" w14:textId="1A0C9706" w:rsidR="008B4DBF" w:rsidRDefault="008B4DBF" w:rsidP="008B4DBF">
      <w:pPr>
        <w:jc w:val="both"/>
        <w:rPr>
          <w:rFonts w:ascii="Arial Narrow" w:hAnsi="Arial Narrow" w:cs="Arial"/>
          <w:sz w:val="22"/>
          <w:szCs w:val="22"/>
        </w:rPr>
      </w:pPr>
      <w:r w:rsidRPr="008B4DBF">
        <w:rPr>
          <w:rFonts w:ascii="Arial Narrow" w:hAnsi="Arial Narrow" w:cs="Arial"/>
          <w:sz w:val="22"/>
          <w:szCs w:val="22"/>
        </w:rPr>
        <w:t>El precio unitario ofertado por el contratista en su propuesta económica.</w:t>
      </w:r>
    </w:p>
    <w:p w14:paraId="700A75ED" w14:textId="77777777" w:rsidR="008B4DBF" w:rsidRPr="008B4DBF" w:rsidRDefault="008B4DBF" w:rsidP="008B4DBF">
      <w:pPr>
        <w:jc w:val="both"/>
        <w:rPr>
          <w:rFonts w:ascii="Arial Narrow" w:hAnsi="Arial Narrow" w:cs="Arial"/>
          <w:sz w:val="22"/>
          <w:szCs w:val="22"/>
        </w:rPr>
      </w:pPr>
    </w:p>
    <w:p w14:paraId="04455D99" w14:textId="5C5B0081" w:rsidR="008B4DBF" w:rsidRDefault="008B4DBF" w:rsidP="008B4DBF">
      <w:pPr>
        <w:jc w:val="both"/>
        <w:rPr>
          <w:rFonts w:ascii="Arial Narrow" w:hAnsi="Arial Narrow" w:cs="Arial"/>
          <w:sz w:val="22"/>
          <w:szCs w:val="22"/>
        </w:rPr>
      </w:pPr>
      <w:r w:rsidRPr="008B4DBF">
        <w:rPr>
          <w:rFonts w:ascii="Arial Narrow" w:hAnsi="Arial Narrow" w:cs="Arial"/>
          <w:sz w:val="22"/>
          <w:szCs w:val="22"/>
        </w:rPr>
        <w:t>El valor obtenido a partir de un ejercicio de validación de mercado realizado para el requerimiento específico, con base en al menos tres (3) referencias de precios de bienes o servicios de características técnicas equivalentes, así:</w:t>
      </w:r>
    </w:p>
    <w:p w14:paraId="2A2F34FF" w14:textId="77777777" w:rsidR="008B4DBF" w:rsidRPr="008B4DBF" w:rsidRDefault="008B4DBF" w:rsidP="008B4DBF">
      <w:pPr>
        <w:jc w:val="both"/>
        <w:rPr>
          <w:rFonts w:ascii="Arial Narrow" w:hAnsi="Arial Narrow" w:cs="Arial"/>
          <w:sz w:val="22"/>
          <w:szCs w:val="22"/>
        </w:rPr>
      </w:pPr>
    </w:p>
    <w:p w14:paraId="74246662" w14:textId="77777777" w:rsidR="008B4DBF" w:rsidRPr="008B4DBF" w:rsidRDefault="008B4DBF" w:rsidP="008B4DBF">
      <w:pPr>
        <w:jc w:val="both"/>
        <w:rPr>
          <w:rFonts w:ascii="Arial Narrow" w:hAnsi="Arial Narrow" w:cs="Arial"/>
          <w:sz w:val="22"/>
          <w:szCs w:val="22"/>
        </w:rPr>
      </w:pPr>
      <w:r w:rsidRPr="008B4DBF">
        <w:rPr>
          <w:rFonts w:ascii="Arial Narrow" w:hAnsi="Arial Narrow" w:cs="Arial"/>
          <w:sz w:val="22"/>
          <w:szCs w:val="22"/>
        </w:rPr>
        <w:t>La cotización presentada por el contratista.</w:t>
      </w:r>
    </w:p>
    <w:p w14:paraId="3378B976" w14:textId="77777777" w:rsidR="008B4DBF" w:rsidRPr="008B4DBF" w:rsidRDefault="008B4DBF" w:rsidP="008B4DBF">
      <w:pPr>
        <w:jc w:val="both"/>
        <w:rPr>
          <w:rFonts w:ascii="Arial Narrow" w:hAnsi="Arial Narrow" w:cs="Arial"/>
          <w:sz w:val="22"/>
          <w:szCs w:val="22"/>
        </w:rPr>
      </w:pPr>
      <w:r w:rsidRPr="008B4DBF">
        <w:rPr>
          <w:rFonts w:ascii="Arial Narrow" w:hAnsi="Arial Narrow" w:cs="Arial"/>
          <w:sz w:val="22"/>
          <w:szCs w:val="22"/>
        </w:rPr>
        <w:t>Una cotización obtenida por la Entidad.</w:t>
      </w:r>
    </w:p>
    <w:p w14:paraId="396FA116" w14:textId="77777777" w:rsidR="008B4DBF" w:rsidRPr="008B4DBF" w:rsidRDefault="008B4DBF" w:rsidP="008B4DBF">
      <w:pPr>
        <w:jc w:val="both"/>
        <w:rPr>
          <w:rFonts w:ascii="Arial Narrow" w:hAnsi="Arial Narrow" w:cs="Arial"/>
          <w:sz w:val="22"/>
          <w:szCs w:val="22"/>
        </w:rPr>
      </w:pPr>
      <w:r w:rsidRPr="008B4DBF">
        <w:rPr>
          <w:rFonts w:ascii="Arial Narrow" w:hAnsi="Arial Narrow" w:cs="Arial"/>
          <w:sz w:val="22"/>
          <w:szCs w:val="22"/>
        </w:rPr>
        <w:t xml:space="preserve">Una referencia de mercado correspondiente a bienes o servicios de similares características técnicas, niveles de servicio, cobertura geográfica y condiciones de prestación. </w:t>
      </w:r>
    </w:p>
    <w:p w14:paraId="0A838BD5" w14:textId="77777777" w:rsidR="008B4DBF" w:rsidRPr="008B4DBF" w:rsidRDefault="008B4DBF" w:rsidP="008B4DBF">
      <w:pPr>
        <w:jc w:val="both"/>
        <w:rPr>
          <w:rFonts w:ascii="Arial Narrow" w:hAnsi="Arial Narrow" w:cs="Arial"/>
          <w:sz w:val="22"/>
          <w:szCs w:val="22"/>
        </w:rPr>
      </w:pPr>
    </w:p>
    <w:p w14:paraId="73981EC0" w14:textId="3382BFAE" w:rsidR="008B4DBF" w:rsidRDefault="008B4DBF" w:rsidP="008B4DBF">
      <w:pPr>
        <w:jc w:val="both"/>
        <w:rPr>
          <w:rFonts w:ascii="Arial Narrow" w:hAnsi="Arial Narrow" w:cs="Arial"/>
          <w:sz w:val="22"/>
          <w:szCs w:val="22"/>
        </w:rPr>
      </w:pPr>
      <w:r w:rsidRPr="008B4DBF">
        <w:rPr>
          <w:rFonts w:ascii="Arial Narrow" w:hAnsi="Arial Narrow" w:cs="Arial"/>
          <w:sz w:val="22"/>
          <w:szCs w:val="22"/>
        </w:rPr>
        <w:t>Cuando el precio unitario ofertado por el contratista resulte superior al valor de referencia determinado mediante el ejercicio de validación de mercado, el reconocimiento económico se realizará con base en el menor valor obtenido, previa verificación y aprobación de la Interventoría y de la Entidad.</w:t>
      </w:r>
    </w:p>
    <w:p w14:paraId="3A003500" w14:textId="77777777" w:rsidR="008B4DBF" w:rsidRPr="008B4DBF" w:rsidRDefault="008B4DBF" w:rsidP="008B4DBF">
      <w:pPr>
        <w:jc w:val="both"/>
        <w:rPr>
          <w:rFonts w:ascii="Arial Narrow" w:hAnsi="Arial Narrow" w:cs="Arial"/>
          <w:sz w:val="22"/>
          <w:szCs w:val="22"/>
        </w:rPr>
      </w:pPr>
    </w:p>
    <w:p w14:paraId="2DE0AAAE" w14:textId="77777777" w:rsidR="008B4DBF" w:rsidRPr="008B4DBF" w:rsidRDefault="008B4DBF" w:rsidP="008B4DBF">
      <w:pPr>
        <w:jc w:val="both"/>
        <w:rPr>
          <w:rFonts w:ascii="Arial Narrow" w:hAnsi="Arial Narrow" w:cs="Arial"/>
          <w:sz w:val="22"/>
          <w:szCs w:val="22"/>
        </w:rPr>
      </w:pPr>
      <w:r w:rsidRPr="008B4DBF">
        <w:rPr>
          <w:rFonts w:ascii="Arial Narrow" w:hAnsi="Arial Narrow" w:cs="Arial"/>
          <w:sz w:val="22"/>
          <w:szCs w:val="22"/>
        </w:rPr>
        <w:t>Esta metodología no constituye modificación de precios del contrato principal, sino un mecanismo de control y validación aplicable exclusivamente a las ampliaciones de capacidad o recursos adicionales que no se encuentren incorporados dentro de las cantidades inicialmente contratadas.</w:t>
      </w:r>
    </w:p>
    <w:p w14:paraId="1F00A3AA" w14:textId="77777777" w:rsidR="008B4DBF" w:rsidRPr="008B4DBF" w:rsidRDefault="008B4DBF" w:rsidP="008B4DBF">
      <w:pPr>
        <w:jc w:val="both"/>
        <w:rPr>
          <w:rFonts w:ascii="Arial Narrow" w:hAnsi="Arial Narrow" w:cs="Arial"/>
          <w:sz w:val="22"/>
          <w:szCs w:val="22"/>
        </w:rPr>
      </w:pPr>
    </w:p>
    <w:p w14:paraId="76936B0D" w14:textId="34FE2315" w:rsidR="008B4DBF" w:rsidRDefault="008B4DBF" w:rsidP="008B4DBF">
      <w:pPr>
        <w:jc w:val="both"/>
        <w:rPr>
          <w:rFonts w:ascii="Arial Narrow" w:hAnsi="Arial Narrow" w:cs="Arial"/>
          <w:sz w:val="22"/>
          <w:szCs w:val="22"/>
        </w:rPr>
      </w:pPr>
      <w:r w:rsidRPr="008B4DBF">
        <w:rPr>
          <w:rFonts w:ascii="Arial Narrow" w:hAnsi="Arial Narrow" w:cs="Arial"/>
          <w:sz w:val="22"/>
          <w:szCs w:val="22"/>
        </w:rPr>
        <w:t>Para la aprobación de cada pago mensual, el CONTRATISTA deberá acreditar obligatoriamente ante la supervisión:</w:t>
      </w:r>
    </w:p>
    <w:p w14:paraId="1494AD8E" w14:textId="77777777" w:rsidR="008B4DBF" w:rsidRPr="008B4DBF" w:rsidRDefault="008B4DBF" w:rsidP="008B4DBF">
      <w:pPr>
        <w:jc w:val="both"/>
        <w:rPr>
          <w:rFonts w:ascii="Arial Narrow" w:hAnsi="Arial Narrow" w:cs="Arial"/>
          <w:sz w:val="22"/>
          <w:szCs w:val="22"/>
        </w:rPr>
      </w:pPr>
    </w:p>
    <w:p w14:paraId="107EB7B4" w14:textId="26D2DAA8" w:rsidR="008B4DBF" w:rsidRDefault="008B4DBF" w:rsidP="008B4DBF">
      <w:pPr>
        <w:jc w:val="both"/>
        <w:rPr>
          <w:rFonts w:ascii="Arial Narrow" w:hAnsi="Arial Narrow" w:cs="Arial"/>
          <w:sz w:val="22"/>
          <w:szCs w:val="22"/>
        </w:rPr>
      </w:pPr>
      <w:r w:rsidRPr="008B4DBF">
        <w:rPr>
          <w:rFonts w:ascii="Arial Narrow" w:hAnsi="Arial Narrow" w:cs="Arial"/>
          <w:sz w:val="22"/>
          <w:szCs w:val="22"/>
        </w:rPr>
        <w:t>Certificación de Perfiles y Remuneración: Certificación suscrita por el Revisor Fiscal o Representante Legal donde conste que el personal asignado a la Mesa de Servicios cumple con los perfiles de educación, experiencia y habilidades exigidos, y que recibió la remuneración mínima pactada en el Anexo Técnico para cada perfil, cumpliendo con todas las obligaciones legales y prestacionales.</w:t>
      </w:r>
    </w:p>
    <w:p w14:paraId="021B301C" w14:textId="77777777" w:rsidR="008B4DBF" w:rsidRPr="008B4DBF" w:rsidRDefault="008B4DBF" w:rsidP="008B4DBF">
      <w:pPr>
        <w:jc w:val="both"/>
        <w:rPr>
          <w:rFonts w:ascii="Arial Narrow" w:hAnsi="Arial Narrow" w:cs="Arial"/>
          <w:sz w:val="22"/>
          <w:szCs w:val="22"/>
        </w:rPr>
      </w:pPr>
    </w:p>
    <w:p w14:paraId="685A301B" w14:textId="681143D0" w:rsidR="008B4DBF" w:rsidRDefault="008B4DBF" w:rsidP="008B4DBF">
      <w:pPr>
        <w:jc w:val="both"/>
        <w:rPr>
          <w:rFonts w:ascii="Arial Narrow" w:hAnsi="Arial Narrow" w:cs="Arial"/>
          <w:sz w:val="22"/>
          <w:szCs w:val="22"/>
        </w:rPr>
      </w:pPr>
      <w:r w:rsidRPr="008B4DBF">
        <w:rPr>
          <w:rFonts w:ascii="Arial Narrow" w:hAnsi="Arial Narrow" w:cs="Arial"/>
          <w:sz w:val="22"/>
          <w:szCs w:val="22"/>
        </w:rPr>
        <w:lastRenderedPageBreak/>
        <w:t>Validación de Seguridad Social: Copia de la planilla integrada de liquidación de aportes (PILA) del mes respectivo, donde la supervisión verificará que el Ingreso Base de Cotización (IBC) sea coherente con la remuneración mínima exigida y que el personal activo coincida con el equipo de trabajo aprobado para la ejecución.</w:t>
      </w:r>
    </w:p>
    <w:p w14:paraId="3BBF8008" w14:textId="77777777" w:rsidR="008B4DBF" w:rsidRPr="008B4DBF" w:rsidRDefault="008B4DBF" w:rsidP="008B4DBF">
      <w:pPr>
        <w:jc w:val="both"/>
        <w:rPr>
          <w:rFonts w:ascii="Arial Narrow" w:hAnsi="Arial Narrow" w:cs="Arial"/>
          <w:sz w:val="22"/>
          <w:szCs w:val="22"/>
        </w:rPr>
      </w:pPr>
    </w:p>
    <w:p w14:paraId="66F47318" w14:textId="6CDDDA8A" w:rsidR="008B4DBF" w:rsidRDefault="008B4DBF" w:rsidP="008B4DBF">
      <w:pPr>
        <w:jc w:val="both"/>
        <w:rPr>
          <w:rFonts w:ascii="Arial Narrow" w:hAnsi="Arial Narrow" w:cs="Arial"/>
          <w:sz w:val="22"/>
          <w:szCs w:val="22"/>
        </w:rPr>
      </w:pPr>
      <w:r w:rsidRPr="008B4DBF">
        <w:rPr>
          <w:rFonts w:ascii="Arial Narrow" w:hAnsi="Arial Narrow" w:cs="Arial"/>
          <w:sz w:val="22"/>
          <w:szCs w:val="22"/>
        </w:rPr>
        <w:t>Cumplimiento de Inserción Laboral e Inclusión: Informe mensual que certifique el mantenimiento del porcentaje mínimo del ocho por ciento (8%) de jóvenes entre los 18 y 28 años (Ley 2119 de 2021) y la vinculación efectiva de personas con discapacidad (Decreto 0287 de 2026). Para el primer pago, el contratista deberá adjuntar copia de los documentos de identidad de los jóvenes y el Certificado de Discapacidad expedido por la autoridad de salud competente; para los pagos subsiguientes, bastará una certificación de permanencia del personal debidamente avalada por la supervisión.</w:t>
      </w:r>
    </w:p>
    <w:p w14:paraId="1615C032" w14:textId="77777777" w:rsidR="008B4DBF" w:rsidRPr="008B4DBF" w:rsidRDefault="008B4DBF" w:rsidP="008B4DBF">
      <w:pPr>
        <w:jc w:val="both"/>
        <w:rPr>
          <w:rFonts w:ascii="Arial Narrow" w:hAnsi="Arial Narrow" w:cs="Arial"/>
          <w:sz w:val="22"/>
          <w:szCs w:val="22"/>
        </w:rPr>
      </w:pPr>
    </w:p>
    <w:p w14:paraId="4AF04027" w14:textId="77777777" w:rsidR="008B4DBF" w:rsidRPr="008B4DBF" w:rsidRDefault="008B4DBF" w:rsidP="008B4DBF">
      <w:pPr>
        <w:jc w:val="both"/>
        <w:rPr>
          <w:rFonts w:ascii="Arial Narrow" w:hAnsi="Arial Narrow" w:cs="Arial"/>
          <w:sz w:val="22"/>
          <w:szCs w:val="22"/>
        </w:rPr>
      </w:pPr>
      <w:r w:rsidRPr="008B4DBF">
        <w:rPr>
          <w:rFonts w:ascii="Arial Narrow" w:hAnsi="Arial Narrow" w:cs="Arial"/>
          <w:sz w:val="22"/>
          <w:szCs w:val="22"/>
        </w:rPr>
        <w:t>Cumplimiento de ANS: Informe de medición de los Acuerdos de Niveles de Servicio (ANS) del periodo, debidamente validado por la supervisión, en el cual se apliquen los descuentos o deducciones correspondientes.</w:t>
      </w:r>
    </w:p>
    <w:p w14:paraId="7DD9E93D" w14:textId="77777777" w:rsidR="008B4DBF" w:rsidRPr="008B4DBF" w:rsidRDefault="008B4DBF" w:rsidP="008B4DBF">
      <w:pPr>
        <w:jc w:val="both"/>
        <w:rPr>
          <w:rFonts w:ascii="Arial Narrow" w:hAnsi="Arial Narrow" w:cs="Arial"/>
          <w:sz w:val="22"/>
          <w:szCs w:val="22"/>
        </w:rPr>
      </w:pPr>
    </w:p>
    <w:p w14:paraId="2BD5B788" w14:textId="77777777" w:rsidR="008B4DBF" w:rsidRPr="008B4DBF" w:rsidRDefault="008B4DBF" w:rsidP="008B4DBF">
      <w:pPr>
        <w:jc w:val="both"/>
        <w:rPr>
          <w:rFonts w:ascii="Arial Narrow" w:hAnsi="Arial Narrow" w:cs="Arial"/>
          <w:sz w:val="22"/>
          <w:szCs w:val="22"/>
        </w:rPr>
      </w:pPr>
      <w:r w:rsidRPr="008B4DBF">
        <w:rPr>
          <w:rFonts w:ascii="Arial Narrow" w:hAnsi="Arial Narrow" w:cs="Arial"/>
          <w:sz w:val="22"/>
          <w:szCs w:val="22"/>
        </w:rPr>
        <w:t>Los pagos a que se obliga la FISCALÍA GENERAL DE LA NACIÓN, en virtud del contrato que se celebre, se sujetarán a la situación de recursos del Programa Anual Mensualizado de Caja – PAC, por parte de la Dirección General de Crédito Público y de Tesoro Nacional de la FISCALÍA GENERAL DE LA NACIÓN, una vez el contratista radique la factura comercial, acompañada de la certificación que acredite el pago por parte del contratista de las obligaciones al Sistema General de Seguridad Social (Salud, Pensiones y Riesgos Laborales) y aportes parafiscales (Cajas de Compensación Familiar, SENA e ICBF).</w:t>
      </w:r>
    </w:p>
    <w:p w14:paraId="40EEA550" w14:textId="77777777" w:rsidR="008B4DBF" w:rsidRPr="008B4DBF" w:rsidRDefault="008B4DBF" w:rsidP="008B4DBF">
      <w:pPr>
        <w:jc w:val="both"/>
        <w:rPr>
          <w:rFonts w:ascii="Arial Narrow" w:hAnsi="Arial Narrow" w:cs="Arial"/>
          <w:sz w:val="22"/>
          <w:szCs w:val="22"/>
        </w:rPr>
      </w:pPr>
    </w:p>
    <w:p w14:paraId="1E48BDCA" w14:textId="77777777" w:rsidR="008B4DBF" w:rsidRPr="008B4DBF" w:rsidRDefault="008B4DBF" w:rsidP="008B4DBF">
      <w:pPr>
        <w:jc w:val="both"/>
        <w:rPr>
          <w:rFonts w:ascii="Arial Narrow" w:hAnsi="Arial Narrow" w:cs="Arial"/>
          <w:sz w:val="22"/>
          <w:szCs w:val="22"/>
        </w:rPr>
      </w:pPr>
      <w:r w:rsidRPr="008B4DBF">
        <w:rPr>
          <w:rFonts w:ascii="Arial Narrow" w:hAnsi="Arial Narrow" w:cs="Arial"/>
          <w:sz w:val="22"/>
          <w:szCs w:val="22"/>
        </w:rPr>
        <w:t xml:space="preserve">Con el fin de aprobar la factura, la revisión de los ANS entre el contratista y la supervisión del contrato o quienes éstos deleguen, se realizará los primeros diez (10) días del mes siguiente al mes a facturar. </w:t>
      </w:r>
    </w:p>
    <w:p w14:paraId="67A5AC0C" w14:textId="77777777" w:rsidR="008B4DBF" w:rsidRPr="008B4DBF" w:rsidRDefault="008B4DBF" w:rsidP="008B4DBF">
      <w:pPr>
        <w:jc w:val="both"/>
        <w:rPr>
          <w:rFonts w:ascii="Arial Narrow" w:hAnsi="Arial Narrow" w:cs="Arial"/>
          <w:sz w:val="22"/>
          <w:szCs w:val="22"/>
        </w:rPr>
      </w:pPr>
      <w:r w:rsidRPr="008B4DBF">
        <w:rPr>
          <w:rFonts w:ascii="Arial Narrow" w:hAnsi="Arial Narrow" w:cs="Arial"/>
          <w:sz w:val="22"/>
          <w:szCs w:val="22"/>
        </w:rPr>
        <w:t>Si las facturas no han sido correctamente elaboradas o no se anexan los documentos requeridos para el pago, el término para el mismo empezará a contarse desde la fecha en que se presenten debidamente corregidas, o desde que se haya aportado el último de los documentos solicitados. Las demoras que se presenten por estos conceptos serán responsabilidad del contratista.</w:t>
      </w:r>
    </w:p>
    <w:p w14:paraId="59C63501" w14:textId="77777777" w:rsidR="008B4DBF" w:rsidRPr="008B4DBF" w:rsidRDefault="008B4DBF" w:rsidP="008B4DBF">
      <w:pPr>
        <w:jc w:val="both"/>
        <w:rPr>
          <w:rFonts w:ascii="Arial Narrow" w:hAnsi="Arial Narrow" w:cs="Arial"/>
          <w:sz w:val="22"/>
          <w:szCs w:val="22"/>
        </w:rPr>
      </w:pPr>
    </w:p>
    <w:p w14:paraId="23EC4FBE" w14:textId="5B7AEC8B" w:rsidR="008B4DBF" w:rsidRDefault="008B4DBF" w:rsidP="008B4DBF">
      <w:pPr>
        <w:jc w:val="both"/>
        <w:rPr>
          <w:rFonts w:ascii="Arial Narrow" w:hAnsi="Arial Narrow" w:cs="Arial"/>
          <w:sz w:val="22"/>
          <w:szCs w:val="22"/>
        </w:rPr>
      </w:pPr>
      <w:r w:rsidRPr="008B4DBF">
        <w:rPr>
          <w:rFonts w:ascii="Arial Narrow" w:hAnsi="Arial Narrow" w:cs="Arial"/>
          <w:sz w:val="22"/>
          <w:szCs w:val="22"/>
        </w:rPr>
        <w:t>El pago del valor del contrato, por parte de la FISCALÍA GENERAL DE LA NACIÓN al CONTRATISTA, se hará mediante el Sistema Automático de Pagos, realizando consignaciones en la cuenta que posea el CONTRATISTA en una entidad financiera, de acuerdo con la información suministrada por el mismo, en el momento de suscripción del contrato.</w:t>
      </w:r>
    </w:p>
    <w:p w14:paraId="15D17B0C" w14:textId="77777777" w:rsidR="008B4DBF" w:rsidRPr="008B4DBF" w:rsidRDefault="008B4DBF" w:rsidP="008B4DBF">
      <w:pPr>
        <w:jc w:val="both"/>
        <w:rPr>
          <w:rFonts w:ascii="Arial Narrow" w:hAnsi="Arial Narrow" w:cs="Arial"/>
          <w:sz w:val="22"/>
          <w:szCs w:val="22"/>
        </w:rPr>
      </w:pPr>
    </w:p>
    <w:p w14:paraId="3BBBE079" w14:textId="206A3A14" w:rsidR="008B4DBF" w:rsidRDefault="008B4DBF" w:rsidP="008B4DBF">
      <w:pPr>
        <w:jc w:val="both"/>
        <w:rPr>
          <w:rFonts w:ascii="Arial Narrow" w:hAnsi="Arial Narrow" w:cs="Arial"/>
          <w:sz w:val="22"/>
          <w:szCs w:val="22"/>
        </w:rPr>
      </w:pPr>
      <w:r w:rsidRPr="008B4DBF">
        <w:rPr>
          <w:rFonts w:ascii="Arial Narrow" w:hAnsi="Arial Narrow" w:cs="Arial"/>
          <w:b/>
          <w:bCs/>
          <w:sz w:val="22"/>
          <w:szCs w:val="22"/>
        </w:rPr>
        <w:t>Nota 1:</w:t>
      </w:r>
      <w:r w:rsidRPr="008B4DBF">
        <w:rPr>
          <w:rFonts w:ascii="Arial Narrow" w:hAnsi="Arial Narrow" w:cs="Arial"/>
          <w:sz w:val="22"/>
          <w:szCs w:val="22"/>
        </w:rPr>
        <w:t xml:space="preserve"> Los pagos a que se obliga la FISCALÍA GENERAL DE LA NACIÓN, en virtud del contrato que se celebre, se sujetarán a la situación de recursos del Programa Anual Mensualizado de Caja – PAC, por parte de la DIRECCIÓN GENERAL DE CRÉDITO PÚBLICO Y DEL TESORO NACIONAL y a la FISCALÍA GENERAL DE LA NACIÓN, una vez el contratista radique la factura, acompañada de la certificación que acredite el pago por parte del contratista de las obligaciones al Sistema General de Seguridad Social (Salud, Pensiones y Riesgos Laborales) y aportes parafiscales (Cajas de Compensación Familiar, SENA e ICBF) bajo los términos señalados  en la Ley 2024 de julio 23 de 2020. </w:t>
      </w:r>
    </w:p>
    <w:p w14:paraId="2642C604" w14:textId="77777777" w:rsidR="008B4DBF" w:rsidRPr="008B4DBF" w:rsidRDefault="008B4DBF" w:rsidP="008B4DBF">
      <w:pPr>
        <w:jc w:val="both"/>
        <w:rPr>
          <w:rFonts w:ascii="Arial Narrow" w:hAnsi="Arial Narrow" w:cs="Arial"/>
          <w:sz w:val="22"/>
          <w:szCs w:val="22"/>
        </w:rPr>
      </w:pPr>
    </w:p>
    <w:p w14:paraId="319F617E" w14:textId="6AB35C7F" w:rsidR="008B4DBF" w:rsidRDefault="008B4DBF" w:rsidP="008B4DBF">
      <w:pPr>
        <w:jc w:val="both"/>
        <w:rPr>
          <w:rFonts w:ascii="Arial Narrow" w:hAnsi="Arial Narrow" w:cs="Arial"/>
          <w:sz w:val="22"/>
          <w:szCs w:val="22"/>
        </w:rPr>
      </w:pPr>
      <w:r w:rsidRPr="008B4DBF">
        <w:rPr>
          <w:rFonts w:ascii="Arial Narrow" w:hAnsi="Arial Narrow" w:cs="Arial"/>
          <w:b/>
          <w:bCs/>
          <w:sz w:val="22"/>
          <w:szCs w:val="22"/>
        </w:rPr>
        <w:t>Nota 2:</w:t>
      </w:r>
      <w:r w:rsidRPr="008B4DBF">
        <w:rPr>
          <w:rFonts w:ascii="Arial Narrow" w:hAnsi="Arial Narrow" w:cs="Arial"/>
          <w:sz w:val="22"/>
          <w:szCs w:val="22"/>
        </w:rPr>
        <w:t xml:space="preserve"> Si las facturas no han sido correctamente elaboradas o no se acompañan los documentos requeridos para el pago, el término para el mismo empezará a contarse desde la fecha en que se presenten debidamente corregidas, o desde que se haya aportado el último de los documentos solicitados, las demoras que se presenten por estos conceptos, serán responsabilidad del contratista. </w:t>
      </w:r>
    </w:p>
    <w:p w14:paraId="7DF05431" w14:textId="77777777" w:rsidR="008B4DBF" w:rsidRPr="008B4DBF" w:rsidRDefault="008B4DBF" w:rsidP="008B4DBF">
      <w:pPr>
        <w:jc w:val="both"/>
        <w:rPr>
          <w:rFonts w:ascii="Arial Narrow" w:hAnsi="Arial Narrow" w:cs="Arial"/>
          <w:sz w:val="22"/>
          <w:szCs w:val="22"/>
        </w:rPr>
      </w:pPr>
    </w:p>
    <w:p w14:paraId="4A6BE8F4" w14:textId="77777777" w:rsidR="008B4DBF" w:rsidRPr="008B4DBF" w:rsidRDefault="008B4DBF" w:rsidP="008B4DBF">
      <w:pPr>
        <w:jc w:val="both"/>
        <w:rPr>
          <w:rFonts w:ascii="Arial Narrow" w:hAnsi="Arial Narrow" w:cs="Arial"/>
          <w:sz w:val="22"/>
          <w:szCs w:val="22"/>
        </w:rPr>
      </w:pPr>
      <w:r w:rsidRPr="008B4DBF">
        <w:rPr>
          <w:rFonts w:ascii="Arial Narrow" w:hAnsi="Arial Narrow" w:cs="Arial"/>
          <w:b/>
          <w:bCs/>
          <w:sz w:val="22"/>
          <w:szCs w:val="22"/>
        </w:rPr>
        <w:t>Nota 3:</w:t>
      </w:r>
      <w:r w:rsidRPr="008B4DBF">
        <w:rPr>
          <w:rFonts w:ascii="Arial Narrow" w:hAnsi="Arial Narrow" w:cs="Arial"/>
          <w:sz w:val="22"/>
          <w:szCs w:val="22"/>
        </w:rPr>
        <w:t xml:space="preserve"> La cancelación del valor del contrato, por parte de la   FISCALÍA GENERAL DE LA NACIÓN, al CONTRATISTA, se hará mediante el Sistema Automático de Pagos, realizando consignaciones en la cuenta que posea el CONTRATISTA en una entidad financiera, de acuerdo con la información suministrada por el mismo, en el momento de suscripción del presente documento.</w:t>
      </w:r>
    </w:p>
    <w:p w14:paraId="28D4ABBD" w14:textId="07DAD6C3" w:rsidR="008B4DBF" w:rsidRDefault="008B4DBF" w:rsidP="008B4DBF">
      <w:pPr>
        <w:jc w:val="both"/>
        <w:rPr>
          <w:rFonts w:ascii="Arial Narrow" w:hAnsi="Arial Narrow" w:cs="Arial"/>
          <w:sz w:val="22"/>
          <w:szCs w:val="22"/>
        </w:rPr>
      </w:pPr>
      <w:r w:rsidRPr="008B4DBF">
        <w:rPr>
          <w:rFonts w:ascii="Arial Narrow" w:hAnsi="Arial Narrow" w:cs="Arial"/>
          <w:b/>
          <w:bCs/>
          <w:sz w:val="22"/>
          <w:szCs w:val="22"/>
        </w:rPr>
        <w:lastRenderedPageBreak/>
        <w:t>Nota 4:</w:t>
      </w:r>
      <w:r w:rsidRPr="008B4DBF">
        <w:rPr>
          <w:rFonts w:ascii="Arial Narrow" w:hAnsi="Arial Narrow" w:cs="Arial"/>
          <w:sz w:val="22"/>
          <w:szCs w:val="22"/>
        </w:rPr>
        <w:t xml:space="preserve"> PROCEDIMIENTO PARA EL CARGUE DE FACTURA EN EL SECOP II: Los soportes para el trámite de pago deben ser cargados por el CONTRATISTA en el SECOP II, teniendo en cuenta las siguientes instrucciones: </w:t>
      </w:r>
    </w:p>
    <w:p w14:paraId="716DAD29" w14:textId="77777777" w:rsidR="008B4DBF" w:rsidRPr="008B4DBF" w:rsidRDefault="008B4DBF" w:rsidP="008B4DBF">
      <w:pPr>
        <w:jc w:val="both"/>
        <w:rPr>
          <w:rFonts w:ascii="Arial Narrow" w:hAnsi="Arial Narrow" w:cs="Arial"/>
          <w:sz w:val="22"/>
          <w:szCs w:val="22"/>
        </w:rPr>
      </w:pPr>
    </w:p>
    <w:p w14:paraId="01CD3600" w14:textId="77777777" w:rsidR="008B4DBF" w:rsidRPr="008B4DBF" w:rsidRDefault="008B4DBF" w:rsidP="008B4DBF">
      <w:pPr>
        <w:jc w:val="both"/>
        <w:rPr>
          <w:rFonts w:ascii="Arial Narrow" w:hAnsi="Arial Narrow" w:cs="Arial"/>
          <w:sz w:val="22"/>
          <w:szCs w:val="22"/>
        </w:rPr>
      </w:pPr>
      <w:r w:rsidRPr="008B4DBF">
        <w:rPr>
          <w:rFonts w:ascii="Arial Narrow" w:hAnsi="Arial Narrow" w:cs="Arial"/>
          <w:sz w:val="22"/>
          <w:szCs w:val="22"/>
        </w:rPr>
        <w:t xml:space="preserve"> 1. El CONTRATISTA debe remitir la factura, soporte de pago de seguridad social y demás soportes que sean solicitados, al correo electrónico del SUPERVISOR, quien se encargara de revisar y solicitar los ajustes y aclaraciones a que haya lugar, con el fin de proceder a expedir el recibo a satisfacción. </w:t>
      </w:r>
    </w:p>
    <w:p w14:paraId="389D444A" w14:textId="77777777" w:rsidR="008B4DBF" w:rsidRPr="008B4DBF" w:rsidRDefault="008B4DBF" w:rsidP="008B4DBF">
      <w:pPr>
        <w:jc w:val="both"/>
        <w:rPr>
          <w:rFonts w:ascii="Arial Narrow" w:hAnsi="Arial Narrow" w:cs="Arial"/>
          <w:sz w:val="22"/>
          <w:szCs w:val="22"/>
        </w:rPr>
      </w:pPr>
      <w:r w:rsidRPr="008B4DBF">
        <w:rPr>
          <w:rFonts w:ascii="Arial Narrow" w:hAnsi="Arial Narrow" w:cs="Arial"/>
          <w:sz w:val="22"/>
          <w:szCs w:val="22"/>
        </w:rPr>
        <w:t>EL CONTRATISTA, debe tener en cuenta que los documentos remitidos por correo electrónico al supervisor sean legibles, claros, limpios en su escaneo y con calidad de imagen, completos en su contenido, así mismo, cada archivo individual debe tener un tamaño de no más de 50 MB y preferiblemente en formato PDF. Lo anterior para garantizar que quienes descarguen los documentos lo vean correctamente.</w:t>
      </w:r>
    </w:p>
    <w:p w14:paraId="04519DC3" w14:textId="77777777" w:rsidR="008B4DBF" w:rsidRPr="008B4DBF" w:rsidRDefault="008B4DBF" w:rsidP="008B4DBF">
      <w:pPr>
        <w:jc w:val="both"/>
        <w:rPr>
          <w:rFonts w:ascii="Arial Narrow" w:hAnsi="Arial Narrow" w:cs="Arial"/>
          <w:sz w:val="22"/>
          <w:szCs w:val="22"/>
        </w:rPr>
      </w:pPr>
      <w:r w:rsidRPr="008B4DBF">
        <w:rPr>
          <w:rFonts w:ascii="Arial Narrow" w:hAnsi="Arial Narrow" w:cs="Arial"/>
          <w:sz w:val="22"/>
          <w:szCs w:val="22"/>
        </w:rPr>
        <w:t>EL SUPERVISOR, responderá el correo electrónico enviado, adjuntando la factura con asignación de radicado y soportes para pago, entre ellos el recibo a satisfacción.</w:t>
      </w:r>
    </w:p>
    <w:p w14:paraId="4A1DE1E9" w14:textId="77777777" w:rsidR="008B4DBF" w:rsidRPr="008B4DBF" w:rsidRDefault="008B4DBF" w:rsidP="008B4DBF">
      <w:pPr>
        <w:jc w:val="both"/>
        <w:rPr>
          <w:rFonts w:ascii="Arial Narrow" w:hAnsi="Arial Narrow" w:cs="Arial"/>
          <w:sz w:val="22"/>
          <w:szCs w:val="22"/>
        </w:rPr>
      </w:pPr>
      <w:r w:rsidRPr="008B4DBF">
        <w:rPr>
          <w:rFonts w:ascii="Arial Narrow" w:hAnsi="Arial Narrow" w:cs="Arial"/>
          <w:sz w:val="22"/>
          <w:szCs w:val="22"/>
        </w:rPr>
        <w:t xml:space="preserve">EL CONTRATISTA una vez reciba el correo electrónico con el aval por parte del supervisor de los documentos, deberá cargar y enviar a través de la sección 7 “Ejecución – subsección plan de pagos” del contrato electrónico del SECOP II, la factura radicada, soporte de seguridad social y soportes adicionales para trámite de pago.  Lo anterior, para que la Subdirección Financiera proceda a la revisión y verificación de los documentos y pagos. </w:t>
      </w:r>
    </w:p>
    <w:p w14:paraId="77707797" w14:textId="77777777" w:rsidR="008B4DBF" w:rsidRPr="008B4DBF" w:rsidRDefault="008B4DBF" w:rsidP="008B4DBF">
      <w:pPr>
        <w:jc w:val="both"/>
        <w:rPr>
          <w:rFonts w:ascii="Arial Narrow" w:hAnsi="Arial Narrow" w:cs="Arial"/>
          <w:sz w:val="22"/>
          <w:szCs w:val="22"/>
        </w:rPr>
      </w:pPr>
      <w:r w:rsidRPr="008B4DBF">
        <w:rPr>
          <w:rFonts w:ascii="Arial Narrow" w:hAnsi="Arial Narrow" w:cs="Arial"/>
          <w:sz w:val="22"/>
          <w:szCs w:val="22"/>
        </w:rPr>
        <w:t>Es responsabilidad del CONTRATISTA el cargue de los soportes en el SECOP II, los cuales deben corresponder a revisados y remitidos por el Supervisor.</w:t>
      </w:r>
    </w:p>
    <w:p w14:paraId="30A8D4CA" w14:textId="77777777" w:rsidR="008B4DBF" w:rsidRPr="008B4DBF" w:rsidRDefault="008B4DBF" w:rsidP="008B4DBF">
      <w:pPr>
        <w:jc w:val="both"/>
        <w:rPr>
          <w:rFonts w:ascii="Arial Narrow" w:hAnsi="Arial Narrow" w:cs="Arial"/>
          <w:sz w:val="22"/>
          <w:szCs w:val="22"/>
        </w:rPr>
      </w:pPr>
      <w:r w:rsidRPr="008B4DBF">
        <w:rPr>
          <w:rFonts w:ascii="Arial Narrow" w:hAnsi="Arial Narrow" w:cs="Arial"/>
          <w:sz w:val="22"/>
          <w:szCs w:val="22"/>
        </w:rPr>
        <w:t>EL CONTRATISTA debe confirmar a través de correo electrónico al supervisor el cargue en la sección 7 “Ejecución – subsección plan de pagos” los documentos soporte de pago.</w:t>
      </w:r>
    </w:p>
    <w:p w14:paraId="57F829D0" w14:textId="77777777" w:rsidR="008B4DBF" w:rsidRPr="008B4DBF" w:rsidRDefault="008B4DBF" w:rsidP="008B4DBF">
      <w:pPr>
        <w:jc w:val="both"/>
        <w:rPr>
          <w:rFonts w:ascii="Arial Narrow" w:hAnsi="Arial Narrow" w:cs="Arial"/>
          <w:sz w:val="22"/>
          <w:szCs w:val="22"/>
        </w:rPr>
      </w:pPr>
      <w:r w:rsidRPr="008B4DBF">
        <w:rPr>
          <w:rFonts w:ascii="Arial Narrow" w:hAnsi="Arial Narrow" w:cs="Arial"/>
          <w:sz w:val="22"/>
          <w:szCs w:val="22"/>
        </w:rPr>
        <w:t xml:space="preserve">La Subdirección Financiera de la </w:t>
      </w:r>
      <w:proofErr w:type="gramStart"/>
      <w:r w:rsidRPr="008B4DBF">
        <w:rPr>
          <w:rFonts w:ascii="Arial Narrow" w:hAnsi="Arial Narrow" w:cs="Arial"/>
          <w:sz w:val="22"/>
          <w:szCs w:val="22"/>
        </w:rPr>
        <w:t>Fiscalía General</w:t>
      </w:r>
      <w:proofErr w:type="gramEnd"/>
      <w:r w:rsidRPr="008B4DBF">
        <w:rPr>
          <w:rFonts w:ascii="Arial Narrow" w:hAnsi="Arial Narrow" w:cs="Arial"/>
          <w:sz w:val="22"/>
          <w:szCs w:val="22"/>
        </w:rPr>
        <w:t xml:space="preserve"> de la Nación procederá a revisar la factura radicada y demás soportes para pago enviados por el contratista a través de la sección 7 “Ejecución – subsección plan de pagos” del contrato electrónico del SECOP II.</w:t>
      </w:r>
    </w:p>
    <w:p w14:paraId="666907FF" w14:textId="77777777" w:rsidR="008B4DBF" w:rsidRPr="008B4DBF" w:rsidRDefault="008B4DBF" w:rsidP="008B4DBF">
      <w:pPr>
        <w:jc w:val="both"/>
        <w:rPr>
          <w:rFonts w:ascii="Arial Narrow" w:hAnsi="Arial Narrow" w:cs="Arial"/>
          <w:sz w:val="22"/>
          <w:szCs w:val="22"/>
        </w:rPr>
      </w:pPr>
      <w:r w:rsidRPr="008B4DBF">
        <w:rPr>
          <w:rFonts w:ascii="Arial Narrow" w:hAnsi="Arial Narrow" w:cs="Arial"/>
          <w:sz w:val="22"/>
          <w:szCs w:val="22"/>
        </w:rPr>
        <w:t xml:space="preserve"> *Cuando la Subdirección Financiera apruebe en el SECOP II la factura y soportes de pago el estado de esta cambiará a “Aceptada”.  Caso contrario el estado cambiará a “rechazada” e informará al supervisor.</w:t>
      </w:r>
    </w:p>
    <w:p w14:paraId="6664B001" w14:textId="77777777" w:rsidR="008B4DBF" w:rsidRPr="008B4DBF" w:rsidRDefault="008B4DBF" w:rsidP="008B4DBF">
      <w:pPr>
        <w:jc w:val="both"/>
        <w:rPr>
          <w:rFonts w:ascii="Arial Narrow" w:hAnsi="Arial Narrow" w:cs="Arial"/>
          <w:sz w:val="22"/>
          <w:szCs w:val="22"/>
        </w:rPr>
      </w:pPr>
    </w:p>
    <w:p w14:paraId="3FC1058F" w14:textId="77777777" w:rsidR="008B4DBF" w:rsidRPr="008B4DBF" w:rsidRDefault="008B4DBF" w:rsidP="008B4DBF">
      <w:pPr>
        <w:jc w:val="both"/>
        <w:rPr>
          <w:rFonts w:ascii="Arial Narrow" w:hAnsi="Arial Narrow" w:cs="Arial"/>
          <w:sz w:val="22"/>
          <w:szCs w:val="22"/>
        </w:rPr>
      </w:pPr>
      <w:r w:rsidRPr="008B4DBF">
        <w:rPr>
          <w:rFonts w:ascii="Arial Narrow" w:hAnsi="Arial Narrow" w:cs="Arial"/>
          <w:b/>
          <w:bCs/>
          <w:sz w:val="22"/>
          <w:szCs w:val="22"/>
        </w:rPr>
        <w:t>Nota 5 -</w:t>
      </w:r>
      <w:r w:rsidRPr="008B4DBF">
        <w:rPr>
          <w:rFonts w:ascii="Arial Narrow" w:hAnsi="Arial Narrow" w:cs="Arial"/>
          <w:sz w:val="22"/>
          <w:szCs w:val="22"/>
        </w:rPr>
        <w:t xml:space="preserve"> EMISIÓN DE FACTURACIÓN ELECTRÓNICA: El contratista será responsable de verificar si de acuerdo con las disposiciones legales y reglamentarias vigentes se encuentra obligado a facturar electrónicamente.  En caso de que el contratista SI se encuentre obligado a facturar electrónicamente, deberá cumplir con las especificaciones vigentes para adelantar el trámite de emisión de la factura electrónica, adicionalmente, deberá seguir las instrucciones contempladas en el Modelo de emisión y recepción de facturación electrónica de la </w:t>
      </w:r>
      <w:proofErr w:type="gramStart"/>
      <w:r w:rsidRPr="008B4DBF">
        <w:rPr>
          <w:rFonts w:ascii="Arial Narrow" w:hAnsi="Arial Narrow" w:cs="Arial"/>
          <w:sz w:val="22"/>
          <w:szCs w:val="22"/>
        </w:rPr>
        <w:t>Fiscalía General</w:t>
      </w:r>
      <w:proofErr w:type="gramEnd"/>
      <w:r w:rsidRPr="008B4DBF">
        <w:rPr>
          <w:rFonts w:ascii="Arial Narrow" w:hAnsi="Arial Narrow" w:cs="Arial"/>
          <w:sz w:val="22"/>
          <w:szCs w:val="22"/>
        </w:rPr>
        <w:t xml:space="preserve"> de la Nación, con el fin de garantizar la correcta emisión y recepción de la factura electrónica.</w:t>
      </w:r>
    </w:p>
    <w:p w14:paraId="54D76C8A" w14:textId="77777777" w:rsidR="008B4DBF" w:rsidRDefault="008B4DBF" w:rsidP="00755779">
      <w:pPr>
        <w:jc w:val="both"/>
        <w:rPr>
          <w:rFonts w:ascii="Arial Narrow" w:eastAsia="Arial Narrow" w:hAnsi="Arial Narrow" w:cs="Arial Narrow"/>
          <w:b/>
          <w:sz w:val="22"/>
          <w:szCs w:val="22"/>
        </w:rPr>
      </w:pPr>
    </w:p>
    <w:p w14:paraId="01871E55" w14:textId="6AFF07B4" w:rsidR="00542867" w:rsidRPr="00E769E9" w:rsidRDefault="00031A25" w:rsidP="00755779">
      <w:pPr>
        <w:jc w:val="both"/>
        <w:rPr>
          <w:rFonts w:ascii="Arial Narrow" w:eastAsia="Arial Narrow" w:hAnsi="Arial Narrow" w:cs="Arial Narrow"/>
          <w:b/>
          <w:sz w:val="22"/>
          <w:szCs w:val="22"/>
        </w:rPr>
      </w:pPr>
      <w:r w:rsidRPr="00E769E9">
        <w:rPr>
          <w:rFonts w:ascii="Arial Narrow" w:eastAsia="Arial Narrow" w:hAnsi="Arial Narrow" w:cs="Arial Narrow"/>
          <w:b/>
          <w:sz w:val="22"/>
          <w:szCs w:val="22"/>
        </w:rPr>
        <w:t xml:space="preserve">CLÁUSULA CUARTA-PLAZO, VIGENCIA Y LUGAR DE EJECUCIÓN DEL CONTRATO: </w:t>
      </w:r>
    </w:p>
    <w:p w14:paraId="37A362A5" w14:textId="77777777" w:rsidR="00542867" w:rsidRPr="00E769E9" w:rsidRDefault="00542867" w:rsidP="00755779">
      <w:pPr>
        <w:jc w:val="both"/>
        <w:rPr>
          <w:rFonts w:ascii="Arial Narrow" w:eastAsia="Arial Narrow" w:hAnsi="Arial Narrow" w:cs="Arial Narrow"/>
          <w:sz w:val="22"/>
          <w:szCs w:val="22"/>
        </w:rPr>
      </w:pPr>
    </w:p>
    <w:p w14:paraId="075370CA" w14:textId="5F4E1D75" w:rsidR="00780982" w:rsidRDefault="00355B28" w:rsidP="00780982">
      <w:pPr>
        <w:tabs>
          <w:tab w:val="left" w:pos="284"/>
        </w:tabs>
        <w:jc w:val="both"/>
        <w:rPr>
          <w:rFonts w:ascii="Arial Narrow" w:hAnsi="Arial Narrow"/>
          <w:sz w:val="22"/>
          <w:szCs w:val="22"/>
        </w:rPr>
      </w:pPr>
      <w:r w:rsidRPr="00355B28">
        <w:rPr>
          <w:rFonts w:ascii="Arial Narrow" w:hAnsi="Arial Narrow"/>
          <w:sz w:val="22"/>
          <w:szCs w:val="22"/>
        </w:rPr>
        <w:t>El plazo de ejecución del contrato será hasta por el término de treinta y seis (36) meses contados a partir de la suscripción del acta de inicio, previo cumplimiento de los requisitos de ejecución del contrato, esto es a partir del registro presupuestal y aprobación de la garantía.</w:t>
      </w:r>
    </w:p>
    <w:p w14:paraId="2C5D04E5" w14:textId="77777777" w:rsidR="00355B28" w:rsidRPr="00780982" w:rsidRDefault="00355B28" w:rsidP="00780982">
      <w:pPr>
        <w:tabs>
          <w:tab w:val="left" w:pos="284"/>
        </w:tabs>
        <w:jc w:val="both"/>
        <w:rPr>
          <w:rFonts w:ascii="Arial Narrow" w:hAnsi="Arial Narrow" w:cs="Arial"/>
          <w:sz w:val="22"/>
          <w:szCs w:val="22"/>
          <w:lang w:val="es-CO"/>
        </w:rPr>
      </w:pPr>
    </w:p>
    <w:p w14:paraId="09736DE5" w14:textId="271AB633" w:rsidR="002B7CE4" w:rsidRDefault="00780982" w:rsidP="00780982">
      <w:pPr>
        <w:jc w:val="both"/>
        <w:rPr>
          <w:rFonts w:cs="Arial"/>
          <w:sz w:val="22"/>
          <w:szCs w:val="22"/>
          <w:lang w:val="es-CO"/>
        </w:rPr>
      </w:pPr>
      <w:r w:rsidRPr="00780982">
        <w:rPr>
          <w:rFonts w:ascii="Arial Narrow" w:hAnsi="Arial Narrow" w:cs="Arial"/>
          <w:sz w:val="22"/>
          <w:szCs w:val="22"/>
          <w:lang w:val="es-CO"/>
        </w:rPr>
        <w:t>La ejecución del contrato se realizará a NIVEL NACIONAL, en los diferentes lugares donde se lleven a cabo las actividades institucionales objeto de la presente contratación</w:t>
      </w:r>
      <w:r w:rsidRPr="00914E83">
        <w:rPr>
          <w:rFonts w:cs="Arial"/>
          <w:sz w:val="22"/>
          <w:szCs w:val="22"/>
          <w:lang w:val="es-CO"/>
        </w:rPr>
        <w:t>.</w:t>
      </w:r>
    </w:p>
    <w:p w14:paraId="66B35C98" w14:textId="77777777" w:rsidR="00780982" w:rsidRPr="00E769E9" w:rsidRDefault="00780982" w:rsidP="00780982">
      <w:pPr>
        <w:jc w:val="both"/>
        <w:rPr>
          <w:rFonts w:ascii="Arial Narrow" w:eastAsia="Arial Narrow" w:hAnsi="Arial Narrow" w:cs="Arial Narrow"/>
          <w:b/>
          <w:sz w:val="22"/>
          <w:szCs w:val="22"/>
        </w:rPr>
      </w:pPr>
    </w:p>
    <w:p w14:paraId="017A0B79" w14:textId="41BADFB1" w:rsidR="002B7CE4" w:rsidRDefault="00031A25" w:rsidP="00840C7A">
      <w:pPr>
        <w:jc w:val="both"/>
        <w:rPr>
          <w:rFonts w:ascii="Arial Narrow" w:eastAsia="Arial Narrow" w:hAnsi="Arial Narrow" w:cs="Arial Narrow"/>
          <w:color w:val="000000"/>
          <w:sz w:val="22"/>
          <w:szCs w:val="22"/>
          <w:lang w:val="es-CO"/>
        </w:rPr>
      </w:pPr>
      <w:r w:rsidRPr="00E769E9">
        <w:rPr>
          <w:rFonts w:ascii="Arial Narrow" w:eastAsia="Arial Narrow" w:hAnsi="Arial Narrow" w:cs="Arial Narrow"/>
          <w:b/>
          <w:sz w:val="22"/>
          <w:szCs w:val="22"/>
        </w:rPr>
        <w:t>CLÁUSULA QUINTA-OBLIGACIONES DEL CONTRATISTA</w:t>
      </w:r>
      <w:r w:rsidRPr="00E769E9">
        <w:rPr>
          <w:rFonts w:ascii="Arial Narrow" w:eastAsia="Arial Narrow" w:hAnsi="Arial Narrow" w:cs="Arial Narrow"/>
          <w:sz w:val="22"/>
          <w:szCs w:val="22"/>
        </w:rPr>
        <w:t xml:space="preserve">: </w:t>
      </w:r>
      <w:r w:rsidR="00840C7A">
        <w:rPr>
          <w:rFonts w:ascii="Arial Narrow" w:eastAsia="Arial Narrow" w:hAnsi="Arial Narrow" w:cs="Arial Narrow"/>
          <w:sz w:val="22"/>
          <w:szCs w:val="22"/>
        </w:rPr>
        <w:t xml:space="preserve">Serán a cargo del proponente y futuro contratista, además de las consagradas en la ley, conforme con la naturaleza del contrato a celebrar, las siguientes: </w:t>
      </w:r>
      <w:r w:rsidR="00840C7A">
        <w:rPr>
          <w:rFonts w:ascii="Arial Narrow" w:eastAsia="Arial Narrow" w:hAnsi="Arial Narrow" w:cs="Arial Narrow"/>
          <w:b/>
          <w:sz w:val="22"/>
          <w:szCs w:val="22"/>
        </w:rPr>
        <w:t xml:space="preserve">A) OBLIGACIONES GENERALES. </w:t>
      </w:r>
      <w:r w:rsidR="00840C7A">
        <w:rPr>
          <w:rFonts w:ascii="Arial Narrow" w:eastAsia="Arial Narrow" w:hAnsi="Arial Narrow" w:cs="Arial Narrow"/>
          <w:b/>
          <w:sz w:val="22"/>
          <w:szCs w:val="22"/>
          <w:lang w:val="es-CO"/>
        </w:rPr>
        <w:t xml:space="preserve">1) </w:t>
      </w:r>
      <w:r w:rsidR="00840C7A">
        <w:rPr>
          <w:rFonts w:ascii="Arial Narrow" w:eastAsia="Arial Narrow" w:hAnsi="Arial Narrow" w:cs="Arial Narrow"/>
          <w:sz w:val="22"/>
          <w:szCs w:val="22"/>
          <w:lang w:val="es-CO"/>
        </w:rPr>
        <w:t xml:space="preserve">Cumplir con las condiciones jurídicas, técnicas, y financieras del contrato. </w:t>
      </w:r>
      <w:r w:rsidR="00840C7A">
        <w:rPr>
          <w:rFonts w:ascii="Arial Narrow" w:eastAsia="Arial Narrow" w:hAnsi="Arial Narrow" w:cs="Arial Narrow"/>
          <w:b/>
          <w:sz w:val="22"/>
          <w:szCs w:val="22"/>
          <w:lang w:val="es-CO"/>
        </w:rPr>
        <w:t>2)</w:t>
      </w:r>
      <w:r w:rsidR="00840C7A">
        <w:rPr>
          <w:rFonts w:ascii="Arial Narrow" w:eastAsia="Arial Narrow" w:hAnsi="Arial Narrow" w:cs="Arial Narrow"/>
          <w:sz w:val="22"/>
          <w:szCs w:val="22"/>
          <w:lang w:val="es-CO"/>
        </w:rPr>
        <w:t xml:space="preserve"> Asumir el pago de salarios, prestaciones e indemnizaciones de carácter laboral del personal que contrate para la ejecución del contrato, lo mismo que el pago de honorarios, los impuestos, gravámenes, aportes y servicios de cualquier género que establezcan las leyes colombianas y demás erogaciones necesarias para la ejecución del contrato. Es entendido que todos estos gastos han sido estimados por el </w:t>
      </w:r>
      <w:r w:rsidR="00840C7A">
        <w:rPr>
          <w:rFonts w:ascii="Arial Narrow" w:eastAsia="Arial Narrow" w:hAnsi="Arial Narrow" w:cs="Arial Narrow"/>
          <w:b/>
          <w:sz w:val="22"/>
          <w:szCs w:val="22"/>
          <w:lang w:val="es-CO"/>
        </w:rPr>
        <w:t>CONTRATISTA</w:t>
      </w:r>
      <w:r w:rsidR="00840C7A">
        <w:rPr>
          <w:rFonts w:ascii="Arial Narrow" w:eastAsia="Arial Narrow" w:hAnsi="Arial Narrow" w:cs="Arial Narrow"/>
          <w:sz w:val="22"/>
          <w:szCs w:val="22"/>
          <w:lang w:val="es-CO"/>
        </w:rPr>
        <w:t xml:space="preserve"> e incluidos en el precio de su oferta. </w:t>
      </w:r>
      <w:r w:rsidR="00840C7A">
        <w:rPr>
          <w:rFonts w:ascii="Arial Narrow" w:eastAsia="Arial Narrow" w:hAnsi="Arial Narrow" w:cs="Arial Narrow"/>
          <w:b/>
          <w:sz w:val="22"/>
          <w:szCs w:val="22"/>
          <w:lang w:val="es-CO"/>
        </w:rPr>
        <w:t>3)</w:t>
      </w:r>
      <w:r w:rsidR="00840C7A">
        <w:rPr>
          <w:rFonts w:ascii="Arial Narrow" w:eastAsia="Arial Narrow" w:hAnsi="Arial Narrow" w:cs="Arial Narrow"/>
          <w:sz w:val="22"/>
          <w:szCs w:val="22"/>
          <w:lang w:val="es-CO"/>
        </w:rPr>
        <w:t xml:space="preserve"> Mantener reserva de la información o documentos que conozca con ocasión de la ejecución del contrato. </w:t>
      </w:r>
      <w:r w:rsidR="00840C7A">
        <w:rPr>
          <w:rFonts w:ascii="Arial Narrow" w:eastAsia="Arial Narrow" w:hAnsi="Arial Narrow" w:cs="Arial Narrow"/>
          <w:b/>
          <w:sz w:val="22"/>
          <w:szCs w:val="22"/>
          <w:lang w:val="es-CO"/>
        </w:rPr>
        <w:t>4)</w:t>
      </w:r>
      <w:r w:rsidR="00840C7A">
        <w:rPr>
          <w:rFonts w:ascii="Arial Narrow" w:eastAsia="Arial Narrow" w:hAnsi="Arial Narrow" w:cs="Arial Narrow"/>
          <w:sz w:val="22"/>
          <w:szCs w:val="22"/>
          <w:lang w:val="es-CO"/>
        </w:rPr>
        <w:t xml:space="preserve"> Suministrar al supervisor del contrato toda la información que le sea </w:t>
      </w:r>
      <w:r w:rsidR="00840C7A">
        <w:rPr>
          <w:rFonts w:ascii="Arial Narrow" w:eastAsia="Arial Narrow" w:hAnsi="Arial Narrow" w:cs="Arial Narrow"/>
          <w:sz w:val="22"/>
          <w:szCs w:val="22"/>
          <w:lang w:val="es-CO"/>
        </w:rPr>
        <w:lastRenderedPageBreak/>
        <w:t xml:space="preserve">solicitada para verificar el correcto y oportuno cumplimiento de las obligaciones que contrae, de acuerdo con los artículos 4° y 5° de la Ley 80 de 1993. </w:t>
      </w:r>
      <w:r w:rsidR="00840C7A">
        <w:rPr>
          <w:rFonts w:ascii="Arial Narrow" w:eastAsia="Arial Narrow" w:hAnsi="Arial Narrow" w:cs="Arial Narrow"/>
          <w:b/>
          <w:sz w:val="22"/>
          <w:szCs w:val="22"/>
          <w:lang w:val="es-CO"/>
        </w:rPr>
        <w:t>5)</w:t>
      </w:r>
      <w:r w:rsidR="00840C7A">
        <w:rPr>
          <w:rFonts w:ascii="Arial Narrow" w:eastAsia="Arial Narrow" w:hAnsi="Arial Narrow" w:cs="Arial Narrow"/>
          <w:sz w:val="22"/>
          <w:szCs w:val="22"/>
          <w:lang w:val="es-CO"/>
        </w:rPr>
        <w:t xml:space="preserve"> Acatar y aplicar de manera diligente las observaciones y recomendaciones impartidas por el supervisor del contrato. </w:t>
      </w:r>
      <w:r w:rsidR="00840C7A">
        <w:rPr>
          <w:rFonts w:ascii="Arial Narrow" w:eastAsia="Arial Narrow" w:hAnsi="Arial Narrow" w:cs="Arial Narrow"/>
          <w:b/>
          <w:sz w:val="22"/>
          <w:szCs w:val="22"/>
          <w:lang w:val="es-CO"/>
        </w:rPr>
        <w:t>6)</w:t>
      </w:r>
      <w:r w:rsidR="00840C7A">
        <w:rPr>
          <w:rFonts w:ascii="Arial Narrow" w:eastAsia="Arial Narrow" w:hAnsi="Arial Narrow" w:cs="Arial Narrow"/>
          <w:sz w:val="22"/>
          <w:szCs w:val="22"/>
          <w:lang w:val="es-CO"/>
        </w:rPr>
        <w:t xml:space="preserve"> Asistir a las reuniones que sean convocadas por el supervisor del contrato, para revisar el estado de ejecución del mismo, el cumplimiento de las obligaciones a cargo del </w:t>
      </w:r>
      <w:r w:rsidR="00840C7A">
        <w:rPr>
          <w:rFonts w:ascii="Arial Narrow" w:eastAsia="Arial Narrow" w:hAnsi="Arial Narrow" w:cs="Arial Narrow"/>
          <w:b/>
          <w:sz w:val="22"/>
          <w:szCs w:val="22"/>
          <w:lang w:val="es-CO"/>
        </w:rPr>
        <w:t>CONTRATISTA</w:t>
      </w:r>
      <w:r w:rsidR="00840C7A">
        <w:rPr>
          <w:rFonts w:ascii="Arial Narrow" w:eastAsia="Arial Narrow" w:hAnsi="Arial Narrow" w:cs="Arial Narrow"/>
          <w:sz w:val="22"/>
          <w:szCs w:val="22"/>
          <w:lang w:val="es-CO"/>
        </w:rPr>
        <w:t xml:space="preserve"> o cualquier aspecto técnico referente al mismo. </w:t>
      </w:r>
      <w:r w:rsidR="00840C7A">
        <w:rPr>
          <w:rFonts w:ascii="Arial Narrow" w:eastAsia="Arial Narrow" w:hAnsi="Arial Narrow" w:cs="Arial Narrow"/>
          <w:b/>
          <w:sz w:val="22"/>
          <w:szCs w:val="22"/>
          <w:lang w:val="es-CO"/>
        </w:rPr>
        <w:t>7)</w:t>
      </w:r>
      <w:r w:rsidR="00840C7A">
        <w:rPr>
          <w:rFonts w:ascii="Arial Narrow" w:eastAsia="Arial Narrow" w:hAnsi="Arial Narrow" w:cs="Arial Narrow"/>
          <w:sz w:val="22"/>
          <w:szCs w:val="22"/>
          <w:lang w:val="es-CO"/>
        </w:rPr>
        <w:t xml:space="preserve"> Presentar oportunamente las facturas, los soportes correspondientes y demás documentos necesarios para el pago. </w:t>
      </w:r>
      <w:r w:rsidR="00840C7A">
        <w:rPr>
          <w:rFonts w:ascii="Arial Narrow" w:eastAsia="Arial Narrow" w:hAnsi="Arial Narrow" w:cs="Arial Narrow"/>
          <w:b/>
          <w:sz w:val="22"/>
          <w:szCs w:val="22"/>
          <w:lang w:val="es-CO"/>
        </w:rPr>
        <w:t>8)</w:t>
      </w:r>
      <w:r w:rsidR="00840C7A">
        <w:rPr>
          <w:rFonts w:ascii="Arial Narrow" w:eastAsia="Arial Narrow" w:hAnsi="Arial Narrow" w:cs="Arial Narrow"/>
          <w:sz w:val="22"/>
          <w:szCs w:val="22"/>
          <w:lang w:val="es-CO"/>
        </w:rPr>
        <w:t xml:space="preserve"> Responder ante las autoridades competentes por los actos u omisiones que ejecute en desarrollo del contrato, cuando en ellos se cause perjuicio a la administración o a terceros en los términos del artículo 52 de la Ley 80 de 1993. </w:t>
      </w:r>
      <w:r w:rsidR="00840C7A">
        <w:rPr>
          <w:rFonts w:ascii="Arial Narrow" w:eastAsia="Arial Narrow" w:hAnsi="Arial Narrow" w:cs="Arial Narrow"/>
          <w:b/>
          <w:sz w:val="22"/>
          <w:szCs w:val="22"/>
          <w:lang w:val="es-CO"/>
        </w:rPr>
        <w:t>9)</w:t>
      </w:r>
      <w:r w:rsidR="00840C7A">
        <w:rPr>
          <w:rFonts w:ascii="Arial Narrow" w:eastAsia="Arial Narrow" w:hAnsi="Arial Narrow" w:cs="Arial Narrow"/>
          <w:sz w:val="22"/>
          <w:szCs w:val="22"/>
          <w:lang w:val="es-CO"/>
        </w:rPr>
        <w:t xml:space="preserve"> Reparar los daños e indemnizar los perjuicios que cause a la </w:t>
      </w:r>
      <w:r w:rsidR="00840C7A">
        <w:rPr>
          <w:rFonts w:ascii="Arial Narrow" w:eastAsia="Arial Narrow" w:hAnsi="Arial Narrow" w:cs="Arial Narrow"/>
          <w:b/>
          <w:sz w:val="22"/>
          <w:szCs w:val="22"/>
          <w:lang w:val="es-CO"/>
        </w:rPr>
        <w:t>FISCALÍA GENERAL DE LA NACIÓN</w:t>
      </w:r>
      <w:r w:rsidR="00840C7A">
        <w:rPr>
          <w:rFonts w:ascii="Arial Narrow" w:eastAsia="Arial Narrow" w:hAnsi="Arial Narrow" w:cs="Arial Narrow"/>
          <w:sz w:val="22"/>
          <w:szCs w:val="22"/>
          <w:lang w:val="es-CO"/>
        </w:rPr>
        <w:t xml:space="preserve"> por el incumplimiento del contrato. </w:t>
      </w:r>
      <w:r w:rsidR="00840C7A">
        <w:rPr>
          <w:rFonts w:ascii="Arial Narrow" w:eastAsia="Arial Narrow" w:hAnsi="Arial Narrow" w:cs="Arial Narrow"/>
          <w:b/>
          <w:sz w:val="22"/>
          <w:szCs w:val="22"/>
          <w:lang w:val="es-CO"/>
        </w:rPr>
        <w:t>10)</w:t>
      </w:r>
      <w:r w:rsidR="00840C7A">
        <w:rPr>
          <w:rFonts w:ascii="Arial Narrow" w:eastAsia="Arial Narrow" w:hAnsi="Arial Narrow" w:cs="Arial Narrow"/>
          <w:sz w:val="22"/>
          <w:szCs w:val="22"/>
          <w:lang w:val="es-CO"/>
        </w:rPr>
        <w:t xml:space="preserve"> Autorizar a la </w:t>
      </w:r>
      <w:r w:rsidR="00840C7A">
        <w:rPr>
          <w:rFonts w:ascii="Arial Narrow" w:eastAsia="Arial Narrow" w:hAnsi="Arial Narrow" w:cs="Arial Narrow"/>
          <w:b/>
          <w:sz w:val="22"/>
          <w:szCs w:val="22"/>
          <w:lang w:val="es-CO"/>
        </w:rPr>
        <w:t>FISCALÍA GENERAL DE LA NACIÓN</w:t>
      </w:r>
      <w:r w:rsidR="00840C7A">
        <w:rPr>
          <w:rFonts w:ascii="Arial Narrow" w:eastAsia="Arial Narrow" w:hAnsi="Arial Narrow" w:cs="Arial Narrow"/>
          <w:sz w:val="22"/>
          <w:szCs w:val="22"/>
          <w:lang w:val="es-CO"/>
        </w:rPr>
        <w:t xml:space="preserve"> a deducir los valores resultantes por los anteriores conceptos de cualquier suma que ésta le adeude al </w:t>
      </w:r>
      <w:r w:rsidR="00840C7A">
        <w:rPr>
          <w:rFonts w:ascii="Arial Narrow" w:eastAsia="Arial Narrow" w:hAnsi="Arial Narrow" w:cs="Arial Narrow"/>
          <w:b/>
          <w:sz w:val="22"/>
          <w:szCs w:val="22"/>
          <w:lang w:val="es-CO"/>
        </w:rPr>
        <w:t>CONTRATISTA.</w:t>
      </w:r>
      <w:r w:rsidR="00840C7A">
        <w:rPr>
          <w:rFonts w:ascii="Arial Narrow" w:eastAsia="Arial Narrow" w:hAnsi="Arial Narrow" w:cs="Arial Narrow"/>
          <w:sz w:val="22"/>
          <w:szCs w:val="22"/>
          <w:lang w:val="es-CO"/>
        </w:rPr>
        <w:t xml:space="preserve"> En todo caso la </w:t>
      </w:r>
      <w:r w:rsidR="00840C7A">
        <w:rPr>
          <w:rFonts w:ascii="Arial Narrow" w:eastAsia="Arial Narrow" w:hAnsi="Arial Narrow" w:cs="Arial Narrow"/>
          <w:b/>
          <w:sz w:val="22"/>
          <w:szCs w:val="22"/>
          <w:lang w:val="es-CO"/>
        </w:rPr>
        <w:t>FISCALÍA GENERAL DE LA NACIÓN</w:t>
      </w:r>
      <w:r w:rsidR="00840C7A">
        <w:rPr>
          <w:rFonts w:ascii="Arial Narrow" w:eastAsia="Arial Narrow" w:hAnsi="Arial Narrow" w:cs="Arial Narrow"/>
          <w:sz w:val="22"/>
          <w:szCs w:val="22"/>
          <w:lang w:val="es-CO"/>
        </w:rPr>
        <w:t xml:space="preserve"> podrá realizar los actos procesales que sean indispensables para defender sus derechos.  </w:t>
      </w:r>
      <w:r w:rsidR="00840C7A">
        <w:rPr>
          <w:rFonts w:ascii="Arial Narrow" w:eastAsia="Arial Narrow" w:hAnsi="Arial Narrow" w:cs="Arial Narrow"/>
          <w:b/>
          <w:sz w:val="22"/>
          <w:szCs w:val="22"/>
          <w:lang w:val="es-CO"/>
        </w:rPr>
        <w:t>11)</w:t>
      </w:r>
      <w:r w:rsidR="00840C7A">
        <w:rPr>
          <w:rFonts w:ascii="Arial Narrow" w:eastAsia="Arial Narrow" w:hAnsi="Arial Narrow" w:cs="Arial Narrow"/>
          <w:sz w:val="22"/>
          <w:szCs w:val="22"/>
          <w:lang w:val="es-CO"/>
        </w:rPr>
        <w:t xml:space="preserve"> Mantener afiliados a la Administradora de Riesgos Laborales (ARL) al personal que designe para la ejecución del contrato. </w:t>
      </w:r>
      <w:r w:rsidR="00840C7A">
        <w:rPr>
          <w:rFonts w:ascii="Arial Narrow" w:eastAsia="Arial Narrow" w:hAnsi="Arial Narrow" w:cs="Arial Narrow"/>
          <w:b/>
          <w:sz w:val="22"/>
          <w:szCs w:val="22"/>
          <w:lang w:val="es-CO"/>
        </w:rPr>
        <w:t>12)</w:t>
      </w:r>
      <w:r w:rsidR="00840C7A">
        <w:rPr>
          <w:rFonts w:ascii="Arial Narrow" w:eastAsia="Arial Narrow" w:hAnsi="Arial Narrow" w:cs="Arial Narrow"/>
          <w:sz w:val="22"/>
          <w:szCs w:val="22"/>
          <w:lang w:val="es-CO"/>
        </w:rPr>
        <w:t xml:space="preserve"> Informar cuando sea procedente, cambios en la composición del capital social de la persona jurídica; la existencia de pactos o acuerdos de accionistas; su pertenencia o no a un grupo empresarial, si se trata de una matriz, subordinada, o sucursal de sociedad extranjera, así como la información relevante de índole jurídica, comercial o financiera, de la persona jurídica o de sus representantes legales, socios o accionistas. </w:t>
      </w:r>
      <w:r w:rsidR="00840C7A">
        <w:rPr>
          <w:rFonts w:ascii="Arial Narrow" w:eastAsia="Arial Narrow" w:hAnsi="Arial Narrow" w:cs="Arial Narrow"/>
          <w:b/>
          <w:sz w:val="22"/>
          <w:szCs w:val="22"/>
          <w:lang w:val="es-CO"/>
        </w:rPr>
        <w:t>13)</w:t>
      </w:r>
      <w:r w:rsidR="00840C7A">
        <w:rPr>
          <w:rFonts w:ascii="Arial Narrow" w:eastAsia="Arial Narrow" w:hAnsi="Arial Narrow" w:cs="Arial Narrow"/>
          <w:sz w:val="22"/>
          <w:szCs w:val="22"/>
          <w:lang w:val="es-CO"/>
        </w:rPr>
        <w:t xml:space="preserve"> Proveer la información cuando tenga ocurrencia una situación que implique una modificación del estado de riesgos de la situación jurídica del proponente existente al momento de proponer o de celebrar el contrato, como sería el caso de la existencia de investigaciones, medidas de aseguramiento o condenas proferidas en Colombia o en el extranjero. </w:t>
      </w:r>
      <w:r w:rsidR="00840C7A">
        <w:rPr>
          <w:rFonts w:ascii="Arial Narrow" w:eastAsia="Arial Narrow" w:hAnsi="Arial Narrow" w:cs="Arial Narrow"/>
          <w:b/>
          <w:sz w:val="22"/>
          <w:szCs w:val="22"/>
          <w:lang w:val="es-CO"/>
        </w:rPr>
        <w:t>14)</w:t>
      </w:r>
      <w:r w:rsidR="00840C7A">
        <w:rPr>
          <w:rFonts w:ascii="Arial Narrow" w:eastAsia="Arial Narrow" w:hAnsi="Arial Narrow" w:cs="Arial Narrow"/>
          <w:sz w:val="22"/>
          <w:szCs w:val="22"/>
          <w:lang w:val="es-CO"/>
        </w:rPr>
        <w:t xml:space="preserve"> Presentar denuncia cuando tenga conocimiento de la comisión de una conducta punible que pueda ser constitutiva de actos de corrupción. La omisión de este deber, constituye un incumplimiento grave de las obligaciones por parte del contratista, que puede dar lugar a la declaratoria de incumplimiento o al ejercicio de acciones contractuales por el perjuicio o el daño que este tipo de conductas lesivas causan al patrimonio económico de la nación, y que bien pueden exceder el valor de la contratación. </w:t>
      </w:r>
      <w:r w:rsidR="00840C7A">
        <w:rPr>
          <w:rFonts w:ascii="Arial Narrow" w:eastAsia="Arial Narrow" w:hAnsi="Arial Narrow" w:cs="Arial Narrow"/>
          <w:b/>
          <w:sz w:val="22"/>
          <w:szCs w:val="22"/>
          <w:lang w:val="es-CO"/>
        </w:rPr>
        <w:t>15)</w:t>
      </w:r>
      <w:r w:rsidR="00840C7A">
        <w:rPr>
          <w:rFonts w:ascii="Arial Narrow" w:eastAsia="Arial Narrow" w:hAnsi="Arial Narrow" w:cs="Arial Narrow"/>
          <w:sz w:val="22"/>
          <w:szCs w:val="22"/>
          <w:lang w:val="es-CO"/>
        </w:rPr>
        <w:t xml:space="preserve"> Cumplir la reglamentación legal vigente relacionada con el Sistema de Gestión de Seguridad y Salud en el trabajo SGSST</w:t>
      </w:r>
      <w:sdt>
        <w:sdtPr>
          <w:rPr>
            <w:rFonts w:ascii="Arial Narrow" w:hAnsi="Arial Narrow"/>
            <w:sz w:val="22"/>
            <w:szCs w:val="22"/>
            <w:lang w:val="es-CO"/>
          </w:rPr>
          <w:tag w:val="goog_rdk_1"/>
          <w:id w:val="477507061"/>
        </w:sdtPr>
        <w:sdtContent/>
      </w:sdt>
      <w:r w:rsidR="00840C7A">
        <w:rPr>
          <w:rFonts w:ascii="Arial Narrow" w:eastAsia="Arial Narrow" w:hAnsi="Arial Narrow" w:cs="Arial Narrow"/>
          <w:sz w:val="22"/>
          <w:szCs w:val="22"/>
          <w:lang w:val="es-CO"/>
        </w:rPr>
        <w:t xml:space="preserve">. </w:t>
      </w:r>
      <w:r w:rsidR="00840C7A">
        <w:rPr>
          <w:rFonts w:ascii="Arial Narrow" w:eastAsia="Arial Narrow" w:hAnsi="Arial Narrow" w:cs="Arial Narrow"/>
          <w:b/>
          <w:sz w:val="22"/>
          <w:szCs w:val="22"/>
          <w:lang w:val="es-CO"/>
        </w:rPr>
        <w:t>16)</w:t>
      </w:r>
      <w:r w:rsidR="00840C7A">
        <w:rPr>
          <w:rFonts w:ascii="Arial Narrow" w:eastAsia="Arial Narrow" w:hAnsi="Arial Narrow" w:cs="Arial Narrow"/>
          <w:sz w:val="22"/>
          <w:szCs w:val="22"/>
          <w:lang w:val="es-CO"/>
        </w:rPr>
        <w:t xml:space="preserve"> Entregar los soportes que sean solicitados por el supervisor del contrato para acreditar el cumplimiento del sistema de Gestión de Seguridad y Salud en el trabajo SGSST.  </w:t>
      </w:r>
      <w:r w:rsidR="00840C7A">
        <w:rPr>
          <w:rFonts w:ascii="Arial Narrow" w:eastAsia="Arial Narrow" w:hAnsi="Arial Narrow" w:cs="Arial Narrow"/>
          <w:b/>
          <w:sz w:val="22"/>
          <w:szCs w:val="22"/>
          <w:lang w:val="es-CO"/>
        </w:rPr>
        <w:t xml:space="preserve">17) </w:t>
      </w:r>
      <w:r w:rsidR="00840C7A">
        <w:rPr>
          <w:rFonts w:ascii="Arial Narrow" w:eastAsia="Arial Narrow" w:hAnsi="Arial Narrow" w:cs="Arial Narrow"/>
          <w:bCs/>
          <w:sz w:val="22"/>
          <w:szCs w:val="22"/>
          <w:lang w:val="es-CO"/>
        </w:rPr>
        <w:t>C</w:t>
      </w:r>
      <w:proofErr w:type="spellStart"/>
      <w:r w:rsidR="00840C7A">
        <w:rPr>
          <w:rFonts w:ascii="Arial Narrow" w:eastAsia="Arial Narrow" w:hAnsi="Arial Narrow" w:cs="Arial Narrow"/>
          <w:bCs/>
          <w:sz w:val="22"/>
          <w:szCs w:val="22"/>
        </w:rPr>
        <w:t>umplir</w:t>
      </w:r>
      <w:proofErr w:type="spellEnd"/>
      <w:r w:rsidR="00840C7A">
        <w:rPr>
          <w:rFonts w:ascii="Arial Narrow" w:eastAsia="Arial Narrow" w:hAnsi="Arial Narrow" w:cs="Arial Narrow"/>
          <w:sz w:val="22"/>
          <w:szCs w:val="22"/>
        </w:rPr>
        <w:t xml:space="preserve"> con la política de seguridad de la información y lo establecido en el Sistema de Gestión de Seguridad de la Información y Seguridad Digital de la Entidad, en especial a lo que atañe con relación a los proveedores.  Cumplir con lo establecido en la Ley 1581 de 2012, el Decreto reglamentario 1377 de 2013 y la Política para el Tratamiento de Datos Personales vigentes y las demás reglamentaciones de la </w:t>
      </w:r>
      <w:proofErr w:type="gramStart"/>
      <w:r w:rsidR="00840C7A">
        <w:rPr>
          <w:rFonts w:ascii="Arial Narrow" w:eastAsia="Arial Narrow" w:hAnsi="Arial Narrow" w:cs="Arial Narrow"/>
          <w:sz w:val="22"/>
          <w:szCs w:val="22"/>
        </w:rPr>
        <w:t>Fiscalía General</w:t>
      </w:r>
      <w:proofErr w:type="gramEnd"/>
      <w:r w:rsidR="00840C7A">
        <w:rPr>
          <w:rFonts w:ascii="Arial Narrow" w:eastAsia="Arial Narrow" w:hAnsi="Arial Narrow" w:cs="Arial Narrow"/>
          <w:sz w:val="22"/>
          <w:szCs w:val="22"/>
        </w:rPr>
        <w:t xml:space="preserve"> de la Nación</w:t>
      </w:r>
      <w:r w:rsidR="00840C7A">
        <w:rPr>
          <w:rFonts w:ascii="Arial Narrow" w:eastAsia="Arial Narrow" w:hAnsi="Arial Narrow" w:cs="Arial Narrow"/>
          <w:sz w:val="22"/>
          <w:szCs w:val="22"/>
          <w:lang w:val="es-CO"/>
        </w:rPr>
        <w:t xml:space="preserve">, durante la ejecución del contrato y al firmar los acuerdos de confidencialidad. </w:t>
      </w:r>
      <w:r w:rsidR="00840C7A">
        <w:rPr>
          <w:rFonts w:ascii="Arial Narrow" w:eastAsia="Arial Narrow" w:hAnsi="Arial Narrow" w:cs="Arial Narrow"/>
          <w:b/>
          <w:sz w:val="22"/>
          <w:szCs w:val="22"/>
          <w:u w:val="single"/>
          <w:lang w:val="es-CO"/>
        </w:rPr>
        <w:t>18)</w:t>
      </w:r>
      <w:r w:rsidR="00840C7A">
        <w:rPr>
          <w:rFonts w:ascii="Arial Narrow" w:eastAsia="Arial Narrow" w:hAnsi="Arial Narrow" w:cs="Arial Narrow"/>
          <w:sz w:val="22"/>
          <w:szCs w:val="22"/>
          <w:u w:val="single"/>
          <w:lang w:val="es-CO"/>
        </w:rPr>
        <w:t xml:space="preserve"> El contratista deberá dar cumplimiento a lo establecido Art 2.2.1.2.4.2.16. del Decreto 1860 de 2021 “Fomento a la ejecución de contratos estatales por parte de población en pobreza extrema, desplazados por la violencia, personas en proceso de reintegración o reincorporación y sujetos de especial protección constitucional”, de acuerdo con lo informado en su oferta, según Anexo No. 2 del presente contrato el cual deberá ser actualizado conforme a las proporciones señaladas en el mismo artículo. El supervisor del contrato verificará el cumplimiento de las condiciones definidas en el mencionado decreto. </w:t>
      </w:r>
      <w:r w:rsidR="00840C7A">
        <w:rPr>
          <w:rFonts w:ascii="Arial Narrow" w:eastAsia="Arial Narrow" w:hAnsi="Arial Narrow" w:cs="Arial Narrow"/>
          <w:b/>
          <w:sz w:val="22"/>
          <w:szCs w:val="22"/>
          <w:u w:val="single"/>
          <w:lang w:val="es-CO"/>
        </w:rPr>
        <w:t>19)</w:t>
      </w:r>
      <w:r w:rsidR="00840C7A">
        <w:rPr>
          <w:rFonts w:ascii="Aptos" w:hAnsi="Aptos"/>
          <w:color w:val="000000"/>
          <w:u w:val="single"/>
          <w:lang w:val="es-CO" w:eastAsia="es-CO"/>
        </w:rPr>
        <w:t xml:space="preserve"> </w:t>
      </w:r>
      <w:r w:rsidR="00840C7A">
        <w:rPr>
          <w:rFonts w:ascii="Arial Narrow" w:eastAsia="Arial Narrow" w:hAnsi="Arial Narrow" w:cs="Arial Narrow"/>
          <w:bCs/>
          <w:sz w:val="22"/>
          <w:szCs w:val="22"/>
          <w:u w:val="single"/>
          <w:lang w:val="es-CO"/>
        </w:rPr>
        <w:t>Garantizar la vinculación de jóvenes entre los 18 y 28 años de edad profesionales o tecnólogos para la ejecución del presente contrato, en aspectos que así lo permita, de conformidad con el artículo 8 de la Ley 2119 de 2021</w:t>
      </w:r>
      <w:r w:rsidR="00840C7A">
        <w:rPr>
          <w:rFonts w:ascii="Arial Narrow" w:eastAsia="Arial Narrow" w:hAnsi="Arial Narrow" w:cs="Arial Narrow"/>
          <w:b/>
          <w:sz w:val="22"/>
          <w:szCs w:val="22"/>
          <w:lang w:val="es-CO"/>
        </w:rPr>
        <w:t xml:space="preserve"> 20)</w:t>
      </w:r>
      <w:r w:rsidR="00840C7A">
        <w:rPr>
          <w:rFonts w:ascii="Arial Narrow" w:eastAsia="Arial Narrow" w:hAnsi="Arial Narrow" w:cs="Arial Narrow"/>
          <w:sz w:val="22"/>
          <w:szCs w:val="22"/>
          <w:lang w:val="es-CO"/>
        </w:rPr>
        <w:t xml:space="preserve"> Las demás inherentes al objeto y la naturaleza del contrato y aquellas indicadas por el supervisor para su cabal cumplimiento</w:t>
      </w:r>
      <w:r w:rsidR="00840C7A">
        <w:rPr>
          <w:rFonts w:ascii="Arial Narrow" w:eastAsia="Arial Narrow" w:hAnsi="Arial Narrow" w:cs="Arial Narrow"/>
          <w:color w:val="FF0000"/>
          <w:sz w:val="22"/>
          <w:szCs w:val="22"/>
          <w:lang w:val="es-CO"/>
        </w:rPr>
        <w:t>.</w:t>
      </w:r>
    </w:p>
    <w:p w14:paraId="302C5C69" w14:textId="77777777" w:rsidR="00377B45" w:rsidRPr="003B6E58" w:rsidRDefault="00377B45" w:rsidP="003B6E58">
      <w:pPr>
        <w:pBdr>
          <w:top w:val="nil"/>
          <w:left w:val="nil"/>
          <w:bottom w:val="nil"/>
          <w:right w:val="nil"/>
          <w:between w:val="nil"/>
        </w:pBdr>
        <w:jc w:val="both"/>
        <w:rPr>
          <w:rFonts w:ascii="Arial Narrow" w:eastAsia="Arial Narrow" w:hAnsi="Arial Narrow" w:cs="Arial Narrow"/>
          <w:color w:val="000000"/>
          <w:sz w:val="22"/>
          <w:szCs w:val="22"/>
          <w:lang w:val="es-CO"/>
        </w:rPr>
      </w:pPr>
    </w:p>
    <w:p w14:paraId="1D2B6B0F" w14:textId="77777777" w:rsidR="00542867" w:rsidRPr="003B6E58" w:rsidRDefault="00031A25" w:rsidP="003B6E58">
      <w:pPr>
        <w:pBdr>
          <w:top w:val="nil"/>
          <w:left w:val="nil"/>
          <w:bottom w:val="nil"/>
          <w:right w:val="nil"/>
          <w:between w:val="nil"/>
        </w:pBdr>
        <w:rPr>
          <w:rFonts w:ascii="Arial Narrow" w:eastAsia="Arial Narrow" w:hAnsi="Arial Narrow" w:cs="Arial Narrow"/>
          <w:color w:val="000000"/>
          <w:sz w:val="22"/>
          <w:szCs w:val="22"/>
          <w:lang w:val="es-CO"/>
        </w:rPr>
      </w:pPr>
      <w:bookmarkStart w:id="10" w:name="_heading=h.2s8eyo1" w:colFirst="0" w:colLast="0"/>
      <w:bookmarkEnd w:id="10"/>
      <w:r w:rsidRPr="003B6E58">
        <w:rPr>
          <w:rFonts w:ascii="Arial Narrow" w:eastAsia="Arial Narrow" w:hAnsi="Arial Narrow" w:cs="Arial Narrow"/>
          <w:b/>
          <w:color w:val="000000"/>
          <w:sz w:val="22"/>
          <w:szCs w:val="22"/>
          <w:lang w:val="es-CO"/>
        </w:rPr>
        <w:t>B) OBLIGACIONES ESPECÍFICAS DEL CONTRATISTA</w:t>
      </w:r>
      <w:r w:rsidRPr="003B6E58">
        <w:rPr>
          <w:rFonts w:ascii="Arial Narrow" w:eastAsia="Arial Narrow" w:hAnsi="Arial Narrow" w:cs="Arial Narrow"/>
          <w:color w:val="000000"/>
          <w:sz w:val="22"/>
          <w:szCs w:val="22"/>
          <w:lang w:val="es-CO"/>
        </w:rPr>
        <w:t xml:space="preserve">: </w:t>
      </w:r>
    </w:p>
    <w:p w14:paraId="25B6CD6E" w14:textId="77777777" w:rsidR="00542867" w:rsidRPr="003B6E58" w:rsidRDefault="00542867" w:rsidP="003B6E58">
      <w:pPr>
        <w:jc w:val="both"/>
        <w:rPr>
          <w:rFonts w:ascii="Arial Narrow" w:eastAsia="Arial Narrow" w:hAnsi="Arial Narrow" w:cs="Arial Narrow"/>
          <w:b/>
          <w:sz w:val="22"/>
          <w:szCs w:val="22"/>
          <w:lang w:val="es-CO"/>
        </w:rPr>
      </w:pPr>
    </w:p>
    <w:p w14:paraId="162A62DD" w14:textId="77777777" w:rsidR="008B4DBF" w:rsidRPr="008B4DBF" w:rsidRDefault="008B4DBF" w:rsidP="008B4DBF">
      <w:pPr>
        <w:jc w:val="both"/>
        <w:rPr>
          <w:rFonts w:ascii="Arial Narrow" w:eastAsia="Arial Narrow" w:hAnsi="Arial Narrow" w:cs="Arial"/>
          <w:sz w:val="22"/>
          <w:szCs w:val="22"/>
        </w:rPr>
      </w:pPr>
    </w:p>
    <w:p w14:paraId="731F719A" w14:textId="2A58DE5C" w:rsidR="008B4DBF" w:rsidRPr="008B4DBF" w:rsidRDefault="008B4DBF" w:rsidP="008B4DBF">
      <w:pPr>
        <w:pStyle w:val="Prrafodelista"/>
        <w:numPr>
          <w:ilvl w:val="0"/>
          <w:numId w:val="21"/>
        </w:numPr>
        <w:jc w:val="both"/>
        <w:rPr>
          <w:rFonts w:ascii="Arial Narrow" w:eastAsia="Arial Narrow" w:hAnsi="Arial Narrow" w:cs="Arial"/>
          <w:sz w:val="22"/>
          <w:szCs w:val="22"/>
        </w:rPr>
      </w:pPr>
      <w:proofErr w:type="spellStart"/>
      <w:r w:rsidRPr="008B4DBF">
        <w:rPr>
          <w:rFonts w:ascii="Arial Narrow" w:eastAsia="Arial Narrow" w:hAnsi="Arial Narrow" w:cs="Arial"/>
          <w:sz w:val="22"/>
          <w:szCs w:val="22"/>
        </w:rPr>
        <w:t>Realizar</w:t>
      </w:r>
      <w:proofErr w:type="spellEnd"/>
      <w:r w:rsidRPr="008B4DBF">
        <w:rPr>
          <w:rFonts w:ascii="Arial Narrow" w:eastAsia="Arial Narrow" w:hAnsi="Arial Narrow" w:cs="Arial"/>
          <w:sz w:val="22"/>
          <w:szCs w:val="22"/>
        </w:rPr>
        <w:t xml:space="preserve"> la </w:t>
      </w:r>
      <w:proofErr w:type="spellStart"/>
      <w:r w:rsidRPr="008B4DBF">
        <w:rPr>
          <w:rFonts w:ascii="Arial Narrow" w:eastAsia="Arial Narrow" w:hAnsi="Arial Narrow" w:cs="Arial"/>
          <w:sz w:val="22"/>
          <w:szCs w:val="22"/>
        </w:rPr>
        <w:t>reunión</w:t>
      </w:r>
      <w:proofErr w:type="spellEnd"/>
      <w:r w:rsidRPr="008B4DBF">
        <w:rPr>
          <w:rFonts w:ascii="Arial Narrow" w:eastAsia="Arial Narrow" w:hAnsi="Arial Narrow" w:cs="Arial"/>
          <w:sz w:val="22"/>
          <w:szCs w:val="22"/>
        </w:rPr>
        <w:t xml:space="preserve"> de inicio de proyecto (</w:t>
      </w:r>
      <w:proofErr w:type="spellStart"/>
      <w:r w:rsidRPr="008B4DBF">
        <w:rPr>
          <w:rFonts w:ascii="Arial Narrow" w:eastAsia="Arial Narrow" w:hAnsi="Arial Narrow" w:cs="Arial"/>
          <w:sz w:val="22"/>
          <w:szCs w:val="22"/>
        </w:rPr>
        <w:t>Kick</w:t>
      </w:r>
      <w:proofErr w:type="spellEnd"/>
      <w:r w:rsidRPr="008B4DBF">
        <w:rPr>
          <w:rFonts w:ascii="Arial Narrow" w:eastAsia="Arial Narrow" w:hAnsi="Arial Narrow" w:cs="Arial"/>
          <w:sz w:val="22"/>
          <w:szCs w:val="22"/>
        </w:rPr>
        <w:t>-Off) con la participación obligatoria de la Interventoría, presentando el Cronograma Detallado de Trabajo para su revisión y posterior aprobación por la supervisión.</w:t>
      </w:r>
    </w:p>
    <w:p w14:paraId="18561F6D" w14:textId="77777777" w:rsidR="008B4DBF" w:rsidRPr="008B4DBF" w:rsidRDefault="008B4DBF" w:rsidP="008B4DBF">
      <w:pPr>
        <w:pStyle w:val="Prrafodelista"/>
        <w:numPr>
          <w:ilvl w:val="0"/>
          <w:numId w:val="21"/>
        </w:numPr>
        <w:jc w:val="both"/>
        <w:rPr>
          <w:rFonts w:ascii="Arial Narrow" w:eastAsia="Arial Narrow" w:hAnsi="Arial Narrow" w:cs="Arial"/>
          <w:sz w:val="22"/>
          <w:szCs w:val="22"/>
        </w:rPr>
      </w:pPr>
      <w:r w:rsidRPr="008B4DBF">
        <w:rPr>
          <w:rFonts w:ascii="Arial Narrow" w:eastAsia="Arial Narrow" w:hAnsi="Arial Narrow" w:cs="Arial"/>
          <w:sz w:val="22"/>
          <w:szCs w:val="22"/>
        </w:rPr>
        <w:t>Suministrar el equipo humano mínimo exigido (P1 a P7), entregando el 100% de las hojas de vida, certificaciones de fabricante y dedicaciones reales antes de su asignación efectiva.</w:t>
      </w:r>
    </w:p>
    <w:p w14:paraId="3B006374" w14:textId="77777777" w:rsidR="008B4DBF" w:rsidRPr="008B4DBF" w:rsidRDefault="008B4DBF" w:rsidP="008B4DBF">
      <w:pPr>
        <w:pStyle w:val="Prrafodelista"/>
        <w:numPr>
          <w:ilvl w:val="0"/>
          <w:numId w:val="21"/>
        </w:numPr>
        <w:jc w:val="both"/>
        <w:rPr>
          <w:rFonts w:ascii="Arial Narrow" w:eastAsia="Arial Narrow" w:hAnsi="Arial Narrow" w:cs="Arial"/>
          <w:sz w:val="22"/>
          <w:szCs w:val="22"/>
        </w:rPr>
      </w:pPr>
      <w:r w:rsidRPr="008B4DBF">
        <w:rPr>
          <w:rFonts w:ascii="Arial Narrow" w:eastAsia="Arial Narrow" w:hAnsi="Arial Narrow" w:cs="Arial"/>
          <w:sz w:val="22"/>
          <w:szCs w:val="22"/>
        </w:rPr>
        <w:t xml:space="preserve">Informar por escrito a la supervisión y a la Interventoría cualquier novedad de personal en un plazo de 24 horas, garantizando el reemplazo idóneo en máximo tres (3) días calendario, sujeto a la no </w:t>
      </w:r>
      <w:r w:rsidRPr="008B4DBF">
        <w:rPr>
          <w:rFonts w:ascii="Arial Narrow" w:eastAsia="Arial Narrow" w:hAnsi="Arial Narrow" w:cs="Arial"/>
          <w:sz w:val="22"/>
          <w:szCs w:val="22"/>
        </w:rPr>
        <w:lastRenderedPageBreak/>
        <w:t>objeción técnica del interventor.</w:t>
      </w:r>
    </w:p>
    <w:p w14:paraId="18F41E3A" w14:textId="77777777" w:rsidR="008B4DBF" w:rsidRPr="008B4DBF" w:rsidRDefault="008B4DBF" w:rsidP="008B4DBF">
      <w:pPr>
        <w:pStyle w:val="Prrafodelista"/>
        <w:numPr>
          <w:ilvl w:val="0"/>
          <w:numId w:val="21"/>
        </w:numPr>
        <w:jc w:val="both"/>
        <w:rPr>
          <w:rFonts w:ascii="Arial Narrow" w:eastAsia="Arial Narrow" w:hAnsi="Arial Narrow" w:cs="Arial"/>
          <w:sz w:val="22"/>
          <w:szCs w:val="22"/>
        </w:rPr>
      </w:pPr>
      <w:r w:rsidRPr="008B4DBF">
        <w:rPr>
          <w:rFonts w:ascii="Arial Narrow" w:eastAsia="Arial Narrow" w:hAnsi="Arial Narrow" w:cs="Arial"/>
          <w:sz w:val="22"/>
          <w:szCs w:val="22"/>
        </w:rPr>
        <w:t>Entregar mensualmente a la Interventoría para su validación los diez (10) productos mínimos por perfil, que se encuentran detallados en el P8 del Anexo Técnico 6 Perfiles Profesionales, asegurando que el interventor pueda certificar el cumplimiento técnico como requisito previo al trámite de pago.</w:t>
      </w:r>
    </w:p>
    <w:p w14:paraId="68385CAD" w14:textId="77777777" w:rsidR="008B4DBF" w:rsidRPr="008B4DBF" w:rsidRDefault="008B4DBF" w:rsidP="008B4DBF">
      <w:pPr>
        <w:pStyle w:val="Prrafodelista"/>
        <w:numPr>
          <w:ilvl w:val="0"/>
          <w:numId w:val="21"/>
        </w:numPr>
        <w:jc w:val="both"/>
        <w:rPr>
          <w:rFonts w:ascii="Arial Narrow" w:eastAsia="Arial Narrow" w:hAnsi="Arial Narrow" w:cs="Arial"/>
          <w:sz w:val="22"/>
          <w:szCs w:val="22"/>
        </w:rPr>
      </w:pPr>
      <w:r w:rsidRPr="008B4DBF">
        <w:rPr>
          <w:rFonts w:ascii="Arial Narrow" w:eastAsia="Arial Narrow" w:hAnsi="Arial Narrow" w:cs="Arial"/>
          <w:sz w:val="22"/>
          <w:szCs w:val="22"/>
        </w:rPr>
        <w:t>Presentar a la Interventoría, dentro de los primeros cinco (5) primeros días hábiles de cada mes, el informe detallado de cumplimiento de los Acuerdos de Niveles de Servicio (ANS) y la bitácora de actividades.</w:t>
      </w:r>
    </w:p>
    <w:p w14:paraId="55484F3C" w14:textId="77777777" w:rsidR="008B4DBF" w:rsidRPr="008B4DBF" w:rsidRDefault="008B4DBF" w:rsidP="008B4DBF">
      <w:pPr>
        <w:pStyle w:val="Prrafodelista"/>
        <w:numPr>
          <w:ilvl w:val="0"/>
          <w:numId w:val="21"/>
        </w:numPr>
        <w:jc w:val="both"/>
        <w:rPr>
          <w:rFonts w:ascii="Arial Narrow" w:eastAsia="Arial Narrow" w:hAnsi="Arial Narrow" w:cs="Arial"/>
          <w:sz w:val="22"/>
          <w:szCs w:val="22"/>
        </w:rPr>
      </w:pPr>
      <w:r w:rsidRPr="008B4DBF">
        <w:rPr>
          <w:rFonts w:ascii="Arial Narrow" w:eastAsia="Arial Narrow" w:hAnsi="Arial Narrow" w:cs="Arial"/>
          <w:sz w:val="22"/>
          <w:szCs w:val="22"/>
        </w:rPr>
        <w:t xml:space="preserve">Suministrar, instalar y activar el licenciamiento a nombre de la FGN, permitiendo que la Interventoría verifique la vigencia y suficiencia de las suscripciones (30.000 SASE y 26.000 </w:t>
      </w:r>
      <w:proofErr w:type="spellStart"/>
      <w:r w:rsidRPr="008B4DBF">
        <w:rPr>
          <w:rFonts w:ascii="Arial Narrow" w:eastAsia="Arial Narrow" w:hAnsi="Arial Narrow" w:cs="Arial"/>
          <w:sz w:val="22"/>
          <w:szCs w:val="22"/>
        </w:rPr>
        <w:t>endpoints</w:t>
      </w:r>
      <w:proofErr w:type="spellEnd"/>
      <w:r w:rsidRPr="008B4DBF">
        <w:rPr>
          <w:rFonts w:ascii="Arial Narrow" w:eastAsia="Arial Narrow" w:hAnsi="Arial Narrow" w:cs="Arial"/>
          <w:sz w:val="22"/>
          <w:szCs w:val="22"/>
        </w:rPr>
        <w:t>).</w:t>
      </w:r>
    </w:p>
    <w:p w14:paraId="52148A56" w14:textId="77777777" w:rsidR="008B4DBF" w:rsidRPr="008B4DBF" w:rsidRDefault="008B4DBF" w:rsidP="008B4DBF">
      <w:pPr>
        <w:pStyle w:val="Prrafodelista"/>
        <w:numPr>
          <w:ilvl w:val="0"/>
          <w:numId w:val="21"/>
        </w:numPr>
        <w:jc w:val="both"/>
        <w:rPr>
          <w:rFonts w:ascii="Arial Narrow" w:eastAsia="Arial Narrow" w:hAnsi="Arial Narrow" w:cs="Arial"/>
          <w:sz w:val="22"/>
          <w:szCs w:val="22"/>
        </w:rPr>
      </w:pPr>
      <w:r w:rsidRPr="008B4DBF">
        <w:rPr>
          <w:rFonts w:ascii="Arial Narrow" w:eastAsia="Arial Narrow" w:hAnsi="Arial Narrow" w:cs="Arial"/>
          <w:sz w:val="22"/>
          <w:szCs w:val="22"/>
        </w:rPr>
        <w:t>Atender y gestionar los tickets en la herramienta ITSM.</w:t>
      </w:r>
    </w:p>
    <w:p w14:paraId="790BE167" w14:textId="77777777" w:rsidR="008B4DBF" w:rsidRPr="008B4DBF" w:rsidRDefault="008B4DBF" w:rsidP="008B4DBF">
      <w:pPr>
        <w:pStyle w:val="Prrafodelista"/>
        <w:numPr>
          <w:ilvl w:val="0"/>
          <w:numId w:val="21"/>
        </w:numPr>
        <w:jc w:val="both"/>
        <w:rPr>
          <w:rFonts w:ascii="Arial Narrow" w:eastAsia="Arial Narrow" w:hAnsi="Arial Narrow" w:cs="Arial"/>
          <w:sz w:val="22"/>
          <w:szCs w:val="22"/>
        </w:rPr>
      </w:pPr>
      <w:r w:rsidRPr="008B4DBF">
        <w:rPr>
          <w:rFonts w:ascii="Arial Narrow" w:eastAsia="Arial Narrow" w:hAnsi="Arial Narrow" w:cs="Arial"/>
          <w:sz w:val="22"/>
          <w:szCs w:val="22"/>
        </w:rPr>
        <w:t>Garantizar la conexión de las sedes bajo arquitectura SD-WAN, sometiendo el diseño detallado a la revisión y concepto técnico de la Interventoría antes de cualquier implementación.</w:t>
      </w:r>
    </w:p>
    <w:p w14:paraId="57D3164A" w14:textId="77777777" w:rsidR="008B4DBF" w:rsidRPr="008B4DBF" w:rsidRDefault="008B4DBF" w:rsidP="008B4DBF">
      <w:pPr>
        <w:pStyle w:val="Prrafodelista"/>
        <w:numPr>
          <w:ilvl w:val="0"/>
          <w:numId w:val="21"/>
        </w:numPr>
        <w:jc w:val="both"/>
        <w:rPr>
          <w:rFonts w:ascii="Arial Narrow" w:eastAsia="Arial Narrow" w:hAnsi="Arial Narrow" w:cs="Arial"/>
          <w:sz w:val="22"/>
          <w:szCs w:val="22"/>
        </w:rPr>
      </w:pPr>
      <w:r w:rsidRPr="008B4DBF">
        <w:rPr>
          <w:rFonts w:ascii="Arial Narrow" w:eastAsia="Arial Narrow" w:hAnsi="Arial Narrow" w:cs="Arial"/>
          <w:sz w:val="22"/>
          <w:szCs w:val="22"/>
        </w:rPr>
        <w:t xml:space="preserve">Garantizar la </w:t>
      </w:r>
      <w:proofErr w:type="gramStart"/>
      <w:r w:rsidRPr="008B4DBF">
        <w:rPr>
          <w:rFonts w:ascii="Arial Narrow" w:eastAsia="Arial Narrow" w:hAnsi="Arial Narrow" w:cs="Arial"/>
          <w:sz w:val="22"/>
          <w:szCs w:val="22"/>
        </w:rPr>
        <w:t>no  Afectación</w:t>
      </w:r>
      <w:proofErr w:type="gramEnd"/>
      <w:r w:rsidRPr="008B4DBF">
        <w:rPr>
          <w:rFonts w:ascii="Arial Narrow" w:eastAsia="Arial Narrow" w:hAnsi="Arial Narrow" w:cs="Arial"/>
          <w:sz w:val="22"/>
          <w:szCs w:val="22"/>
        </w:rPr>
        <w:t xml:space="preserve"> Operacional de forma previa a cada ventana de migración en el marco del Protocolo de Transición.</w:t>
      </w:r>
    </w:p>
    <w:p w14:paraId="580B080C" w14:textId="77777777" w:rsidR="008B4DBF" w:rsidRPr="008B4DBF" w:rsidRDefault="008B4DBF" w:rsidP="008B4DBF">
      <w:pPr>
        <w:pStyle w:val="Prrafodelista"/>
        <w:numPr>
          <w:ilvl w:val="0"/>
          <w:numId w:val="21"/>
        </w:numPr>
        <w:jc w:val="both"/>
        <w:rPr>
          <w:rFonts w:ascii="Arial Narrow" w:eastAsia="Arial Narrow" w:hAnsi="Arial Narrow" w:cs="Arial"/>
          <w:sz w:val="22"/>
          <w:szCs w:val="22"/>
        </w:rPr>
      </w:pPr>
      <w:r w:rsidRPr="008B4DBF">
        <w:rPr>
          <w:rFonts w:ascii="Arial Narrow" w:eastAsia="Arial Narrow" w:hAnsi="Arial Narrow" w:cs="Arial"/>
          <w:sz w:val="22"/>
          <w:szCs w:val="22"/>
        </w:rPr>
        <w:t xml:space="preserve">Ejecutar las Pruebas de Aceptación Técnica (PAT) en cada sede con el acompañamiento de la Interventoría, previo a </w:t>
      </w:r>
      <w:proofErr w:type="gramStart"/>
      <w:r w:rsidRPr="008B4DBF">
        <w:rPr>
          <w:rFonts w:ascii="Arial Narrow" w:eastAsia="Arial Narrow" w:hAnsi="Arial Narrow" w:cs="Arial"/>
          <w:sz w:val="22"/>
          <w:szCs w:val="22"/>
        </w:rPr>
        <w:t>la  suscripción</w:t>
      </w:r>
      <w:proofErr w:type="gramEnd"/>
      <w:r w:rsidRPr="008B4DBF">
        <w:rPr>
          <w:rFonts w:ascii="Arial Narrow" w:eastAsia="Arial Narrow" w:hAnsi="Arial Narrow" w:cs="Arial"/>
          <w:sz w:val="22"/>
          <w:szCs w:val="22"/>
        </w:rPr>
        <w:t xml:space="preserve"> del acta de activación.</w:t>
      </w:r>
    </w:p>
    <w:p w14:paraId="3A40952B" w14:textId="77777777" w:rsidR="008B4DBF" w:rsidRPr="008B4DBF" w:rsidRDefault="008B4DBF" w:rsidP="008B4DBF">
      <w:pPr>
        <w:pStyle w:val="Prrafodelista"/>
        <w:numPr>
          <w:ilvl w:val="0"/>
          <w:numId w:val="21"/>
        </w:numPr>
        <w:jc w:val="both"/>
        <w:rPr>
          <w:rFonts w:ascii="Arial Narrow" w:eastAsia="Arial Narrow" w:hAnsi="Arial Narrow" w:cs="Arial"/>
          <w:sz w:val="22"/>
          <w:szCs w:val="22"/>
        </w:rPr>
      </w:pPr>
      <w:r w:rsidRPr="008B4DBF">
        <w:rPr>
          <w:rFonts w:ascii="Arial Narrow" w:eastAsia="Arial Narrow" w:hAnsi="Arial Narrow" w:cs="Arial"/>
          <w:sz w:val="22"/>
          <w:szCs w:val="22"/>
        </w:rPr>
        <w:t>Realizar las obras de adecuación eléctrica y suministro de UPS cumpliendo con el reglamento RETIE, permitiendo que la Interventoría inspeccione en campo el cumplimiento de la normativa técnica.</w:t>
      </w:r>
    </w:p>
    <w:p w14:paraId="5AA7602C" w14:textId="77777777" w:rsidR="008B4DBF" w:rsidRPr="008B4DBF" w:rsidRDefault="008B4DBF" w:rsidP="008B4DBF">
      <w:pPr>
        <w:pStyle w:val="Prrafodelista"/>
        <w:numPr>
          <w:ilvl w:val="0"/>
          <w:numId w:val="21"/>
        </w:numPr>
        <w:jc w:val="both"/>
        <w:rPr>
          <w:rFonts w:ascii="Arial Narrow" w:eastAsia="Arial Narrow" w:hAnsi="Arial Narrow" w:cs="Arial"/>
          <w:sz w:val="22"/>
          <w:szCs w:val="22"/>
        </w:rPr>
      </w:pPr>
      <w:r w:rsidRPr="008B4DBF">
        <w:rPr>
          <w:rFonts w:ascii="Arial Narrow" w:eastAsia="Arial Narrow" w:hAnsi="Arial Narrow" w:cs="Arial"/>
          <w:sz w:val="22"/>
          <w:szCs w:val="22"/>
        </w:rPr>
        <w:t>Administrar el servicio de seguridad gestionada y el SOC 24x7, entregando a la Interventoría los reportes de eventos correlacionados y facilitando su auditoría mensual.</w:t>
      </w:r>
    </w:p>
    <w:p w14:paraId="622151BF" w14:textId="77777777" w:rsidR="008B4DBF" w:rsidRPr="008B4DBF" w:rsidRDefault="008B4DBF" w:rsidP="008B4DBF">
      <w:pPr>
        <w:pStyle w:val="Prrafodelista"/>
        <w:numPr>
          <w:ilvl w:val="0"/>
          <w:numId w:val="21"/>
        </w:numPr>
        <w:jc w:val="both"/>
        <w:rPr>
          <w:rFonts w:ascii="Arial Narrow" w:eastAsia="Arial Narrow" w:hAnsi="Arial Narrow" w:cs="Arial"/>
          <w:sz w:val="22"/>
          <w:szCs w:val="22"/>
        </w:rPr>
      </w:pPr>
      <w:r w:rsidRPr="008B4DBF">
        <w:rPr>
          <w:rFonts w:ascii="Arial Narrow" w:eastAsia="Arial Narrow" w:hAnsi="Arial Narrow" w:cs="Arial"/>
          <w:sz w:val="22"/>
          <w:szCs w:val="22"/>
        </w:rPr>
        <w:t>Ejecutar las actividades de vigilancia digital y "</w:t>
      </w:r>
      <w:proofErr w:type="spellStart"/>
      <w:r w:rsidRPr="008B4DBF">
        <w:rPr>
          <w:rFonts w:ascii="Arial Narrow" w:eastAsia="Arial Narrow" w:hAnsi="Arial Narrow" w:cs="Arial"/>
          <w:sz w:val="22"/>
          <w:szCs w:val="22"/>
        </w:rPr>
        <w:t>takedowns</w:t>
      </w:r>
      <w:proofErr w:type="spellEnd"/>
      <w:r w:rsidRPr="008B4DBF">
        <w:rPr>
          <w:rFonts w:ascii="Arial Narrow" w:eastAsia="Arial Narrow" w:hAnsi="Arial Narrow" w:cs="Arial"/>
          <w:sz w:val="22"/>
          <w:szCs w:val="22"/>
        </w:rPr>
        <w:t>", documentando para la Interventoría la preservación de evidencia técnica antes de cualquier remoción de activos maliciosos.</w:t>
      </w:r>
    </w:p>
    <w:p w14:paraId="3349FD74" w14:textId="77777777" w:rsidR="008B4DBF" w:rsidRPr="008B4DBF" w:rsidRDefault="008B4DBF" w:rsidP="008B4DBF">
      <w:pPr>
        <w:pStyle w:val="Prrafodelista"/>
        <w:numPr>
          <w:ilvl w:val="0"/>
          <w:numId w:val="21"/>
        </w:numPr>
        <w:jc w:val="both"/>
        <w:rPr>
          <w:rFonts w:ascii="Arial Narrow" w:eastAsia="Arial Narrow" w:hAnsi="Arial Narrow" w:cs="Arial"/>
          <w:sz w:val="22"/>
          <w:szCs w:val="22"/>
        </w:rPr>
      </w:pPr>
      <w:r w:rsidRPr="008B4DBF">
        <w:rPr>
          <w:rFonts w:ascii="Arial Narrow" w:eastAsia="Arial Narrow" w:hAnsi="Arial Narrow" w:cs="Arial"/>
          <w:sz w:val="22"/>
          <w:szCs w:val="22"/>
        </w:rPr>
        <w:t>Brindar el soporte para videoconferencias masivas y equipamiento de salas, permitiendo que la Interventoría valide la calidad Full HD y la disponibilidad del 99,99% exigida.</w:t>
      </w:r>
    </w:p>
    <w:p w14:paraId="388D28A7" w14:textId="77777777" w:rsidR="008B4DBF" w:rsidRPr="008B4DBF" w:rsidRDefault="008B4DBF" w:rsidP="008B4DBF">
      <w:pPr>
        <w:pStyle w:val="Prrafodelista"/>
        <w:numPr>
          <w:ilvl w:val="0"/>
          <w:numId w:val="21"/>
        </w:numPr>
        <w:jc w:val="both"/>
        <w:rPr>
          <w:rFonts w:ascii="Arial Narrow" w:eastAsia="Arial Narrow" w:hAnsi="Arial Narrow" w:cs="Arial"/>
          <w:sz w:val="22"/>
          <w:szCs w:val="22"/>
        </w:rPr>
      </w:pPr>
      <w:r w:rsidRPr="008B4DBF">
        <w:rPr>
          <w:rFonts w:ascii="Arial Narrow" w:eastAsia="Arial Narrow" w:hAnsi="Arial Narrow" w:cs="Arial"/>
          <w:sz w:val="22"/>
          <w:szCs w:val="22"/>
        </w:rPr>
        <w:t xml:space="preserve">Ejecutar la bolsa de puntos de cableado estructurado Categoría 6A blindado, facilitando que la Interventoría verifique el 100% de los puntos instalados mediante equipos certificados (tipo </w:t>
      </w:r>
      <w:proofErr w:type="spellStart"/>
      <w:r w:rsidRPr="008B4DBF">
        <w:rPr>
          <w:rFonts w:ascii="Arial Narrow" w:eastAsia="Arial Narrow" w:hAnsi="Arial Narrow" w:cs="Arial"/>
          <w:sz w:val="22"/>
          <w:szCs w:val="22"/>
        </w:rPr>
        <w:t>Fluke</w:t>
      </w:r>
      <w:proofErr w:type="spellEnd"/>
      <w:r w:rsidRPr="008B4DBF">
        <w:rPr>
          <w:rFonts w:ascii="Arial Narrow" w:eastAsia="Arial Narrow" w:hAnsi="Arial Narrow" w:cs="Arial"/>
          <w:sz w:val="22"/>
          <w:szCs w:val="22"/>
        </w:rPr>
        <w:t xml:space="preserve"> o equivalente).</w:t>
      </w:r>
    </w:p>
    <w:p w14:paraId="1A5D5C85" w14:textId="77777777" w:rsidR="008B4DBF" w:rsidRPr="008B4DBF" w:rsidRDefault="008B4DBF" w:rsidP="008B4DBF">
      <w:pPr>
        <w:pStyle w:val="Prrafodelista"/>
        <w:numPr>
          <w:ilvl w:val="0"/>
          <w:numId w:val="21"/>
        </w:numPr>
        <w:jc w:val="both"/>
        <w:rPr>
          <w:rFonts w:ascii="Arial Narrow" w:eastAsia="Arial Narrow" w:hAnsi="Arial Narrow" w:cs="Arial"/>
          <w:sz w:val="22"/>
          <w:szCs w:val="22"/>
        </w:rPr>
      </w:pPr>
      <w:r w:rsidRPr="008B4DBF">
        <w:rPr>
          <w:rFonts w:ascii="Arial Narrow" w:eastAsia="Arial Narrow" w:hAnsi="Arial Narrow" w:cs="Arial"/>
          <w:sz w:val="22"/>
          <w:szCs w:val="22"/>
        </w:rPr>
        <w:t>Entregar a la Interventoría la documentación As-</w:t>
      </w:r>
      <w:proofErr w:type="spellStart"/>
      <w:r w:rsidRPr="008B4DBF">
        <w:rPr>
          <w:rFonts w:ascii="Arial Narrow" w:eastAsia="Arial Narrow" w:hAnsi="Arial Narrow" w:cs="Arial"/>
          <w:sz w:val="22"/>
          <w:szCs w:val="22"/>
        </w:rPr>
        <w:t>Built</w:t>
      </w:r>
      <w:proofErr w:type="spellEnd"/>
      <w:r w:rsidRPr="008B4DBF">
        <w:rPr>
          <w:rFonts w:ascii="Arial Narrow" w:eastAsia="Arial Narrow" w:hAnsi="Arial Narrow" w:cs="Arial"/>
          <w:sz w:val="22"/>
          <w:szCs w:val="22"/>
        </w:rPr>
        <w:t xml:space="preserve"> completa (planos en PDF/AutoCAD, topologías y configuraciones) para su revisión y aprobación final por cada sede intervenida.</w:t>
      </w:r>
    </w:p>
    <w:p w14:paraId="0AB32998" w14:textId="77777777" w:rsidR="008B4DBF" w:rsidRPr="008B4DBF" w:rsidRDefault="008B4DBF" w:rsidP="008B4DBF">
      <w:pPr>
        <w:pStyle w:val="Prrafodelista"/>
        <w:numPr>
          <w:ilvl w:val="0"/>
          <w:numId w:val="21"/>
        </w:numPr>
        <w:jc w:val="both"/>
        <w:rPr>
          <w:rFonts w:ascii="Arial Narrow" w:eastAsia="Arial Narrow" w:hAnsi="Arial Narrow" w:cs="Arial"/>
          <w:sz w:val="22"/>
          <w:szCs w:val="22"/>
        </w:rPr>
      </w:pPr>
      <w:r w:rsidRPr="008B4DBF">
        <w:rPr>
          <w:rFonts w:ascii="Arial Narrow" w:eastAsia="Arial Narrow" w:hAnsi="Arial Narrow" w:cs="Arial"/>
          <w:sz w:val="22"/>
          <w:szCs w:val="22"/>
        </w:rPr>
        <w:t>Atender las solicitudes de reubicación de puntos LAN bajo demanda, coordinando con la Interventoría para asegurar que no se afecte la continuidad operativa durante los trabajos.</w:t>
      </w:r>
    </w:p>
    <w:p w14:paraId="164F6671" w14:textId="77777777" w:rsidR="008B4DBF" w:rsidRPr="008B4DBF" w:rsidRDefault="008B4DBF" w:rsidP="008B4DBF">
      <w:pPr>
        <w:pStyle w:val="Prrafodelista"/>
        <w:numPr>
          <w:ilvl w:val="0"/>
          <w:numId w:val="21"/>
        </w:numPr>
        <w:jc w:val="both"/>
        <w:rPr>
          <w:rFonts w:ascii="Arial Narrow" w:eastAsia="Arial Narrow" w:hAnsi="Arial Narrow" w:cs="Arial"/>
          <w:sz w:val="22"/>
          <w:szCs w:val="22"/>
        </w:rPr>
      </w:pPr>
      <w:r w:rsidRPr="008B4DBF">
        <w:rPr>
          <w:rFonts w:ascii="Arial Narrow" w:eastAsia="Arial Narrow" w:hAnsi="Arial Narrow" w:cs="Arial"/>
          <w:sz w:val="22"/>
          <w:szCs w:val="22"/>
        </w:rPr>
        <w:t>Garantizar que el 100% de los equipos suministrados sean nuevos y no se encuentren en estado de fin de vida (EOL/EOS), aportando las evidencias documentales que la Interventoría requiera para validar la vigencia tecnológica.</w:t>
      </w:r>
    </w:p>
    <w:p w14:paraId="7F19B5B1" w14:textId="77777777" w:rsidR="008B4DBF" w:rsidRPr="008B4DBF" w:rsidRDefault="008B4DBF" w:rsidP="008B4DBF">
      <w:pPr>
        <w:pStyle w:val="Prrafodelista"/>
        <w:numPr>
          <w:ilvl w:val="0"/>
          <w:numId w:val="21"/>
        </w:numPr>
        <w:jc w:val="both"/>
        <w:rPr>
          <w:rFonts w:ascii="Arial Narrow" w:eastAsia="Arial Narrow" w:hAnsi="Arial Narrow" w:cs="Arial"/>
          <w:sz w:val="22"/>
          <w:szCs w:val="22"/>
        </w:rPr>
      </w:pPr>
      <w:r w:rsidRPr="008B4DBF">
        <w:rPr>
          <w:rFonts w:ascii="Arial Narrow" w:eastAsia="Arial Narrow" w:hAnsi="Arial Narrow" w:cs="Arial"/>
          <w:sz w:val="22"/>
          <w:szCs w:val="22"/>
        </w:rPr>
        <w:t>Cumplir con el Plan de Gestión Ambiental y la normativa de residuos electrónicos (RAEE)</w:t>
      </w:r>
    </w:p>
    <w:p w14:paraId="185C53CB" w14:textId="77777777" w:rsidR="008B4DBF" w:rsidRPr="008B4DBF" w:rsidRDefault="008B4DBF" w:rsidP="008B4DBF">
      <w:pPr>
        <w:pStyle w:val="Prrafodelista"/>
        <w:numPr>
          <w:ilvl w:val="0"/>
          <w:numId w:val="21"/>
        </w:numPr>
        <w:jc w:val="both"/>
        <w:rPr>
          <w:rFonts w:ascii="Arial Narrow" w:eastAsia="Arial Narrow" w:hAnsi="Arial Narrow" w:cs="Arial"/>
          <w:sz w:val="22"/>
          <w:szCs w:val="22"/>
        </w:rPr>
      </w:pPr>
      <w:r w:rsidRPr="008B4DBF">
        <w:rPr>
          <w:rFonts w:ascii="Arial Narrow" w:eastAsia="Arial Narrow" w:hAnsi="Arial Narrow" w:cs="Arial"/>
          <w:sz w:val="22"/>
          <w:szCs w:val="22"/>
        </w:rPr>
        <w:t>Participar obligatoriamente en los Comités Técnicos, Operativos y Financieros convocados y presididos por la Interventoría, cumpliendo con los compromisos allí adquiridos.</w:t>
      </w:r>
    </w:p>
    <w:p w14:paraId="29075C67" w14:textId="77777777" w:rsidR="008B4DBF" w:rsidRPr="008B4DBF" w:rsidRDefault="008B4DBF" w:rsidP="008B4DBF">
      <w:pPr>
        <w:pStyle w:val="Prrafodelista"/>
        <w:numPr>
          <w:ilvl w:val="0"/>
          <w:numId w:val="21"/>
        </w:numPr>
        <w:jc w:val="both"/>
        <w:rPr>
          <w:rFonts w:ascii="Arial Narrow" w:eastAsia="Arial Narrow" w:hAnsi="Arial Narrow" w:cs="Arial"/>
          <w:sz w:val="22"/>
          <w:szCs w:val="22"/>
        </w:rPr>
      </w:pPr>
      <w:r w:rsidRPr="008B4DBF">
        <w:rPr>
          <w:rFonts w:ascii="Arial Narrow" w:eastAsia="Arial Narrow" w:hAnsi="Arial Narrow" w:cs="Arial"/>
          <w:sz w:val="22"/>
          <w:szCs w:val="22"/>
        </w:rPr>
        <w:t xml:space="preserve">Presentar para revisión de la Interventoría las facturas y sus soportes de ley. </w:t>
      </w:r>
    </w:p>
    <w:p w14:paraId="1A70A41A" w14:textId="77777777" w:rsidR="008B4DBF" w:rsidRPr="008B4DBF" w:rsidRDefault="008B4DBF" w:rsidP="008B4DBF">
      <w:pPr>
        <w:pStyle w:val="Prrafodelista"/>
        <w:numPr>
          <w:ilvl w:val="0"/>
          <w:numId w:val="21"/>
        </w:numPr>
        <w:jc w:val="both"/>
        <w:rPr>
          <w:rFonts w:ascii="Arial Narrow" w:eastAsia="Arial Narrow" w:hAnsi="Arial Narrow" w:cs="Arial"/>
          <w:sz w:val="22"/>
          <w:szCs w:val="22"/>
        </w:rPr>
      </w:pPr>
      <w:r w:rsidRPr="008B4DBF">
        <w:rPr>
          <w:rFonts w:ascii="Arial Narrow" w:eastAsia="Arial Narrow" w:hAnsi="Arial Narrow" w:cs="Arial"/>
          <w:sz w:val="22"/>
          <w:szCs w:val="22"/>
        </w:rPr>
        <w:t>Garantizar el cumplimiento de las obligaciones de seguridad social y parafiscales de todo su personal, facilitando a la Interventoría la verificación mensual de los pagos.</w:t>
      </w:r>
    </w:p>
    <w:p w14:paraId="6E543443" w14:textId="77777777" w:rsidR="008B4DBF" w:rsidRPr="008B4DBF" w:rsidRDefault="008B4DBF" w:rsidP="008B4DBF">
      <w:pPr>
        <w:pStyle w:val="Prrafodelista"/>
        <w:numPr>
          <w:ilvl w:val="0"/>
          <w:numId w:val="21"/>
        </w:numPr>
        <w:jc w:val="both"/>
        <w:rPr>
          <w:rFonts w:ascii="Arial Narrow" w:eastAsia="Arial Narrow" w:hAnsi="Arial Narrow" w:cs="Arial"/>
          <w:sz w:val="22"/>
          <w:szCs w:val="22"/>
        </w:rPr>
      </w:pPr>
      <w:r w:rsidRPr="008B4DBF">
        <w:rPr>
          <w:rFonts w:ascii="Arial Narrow" w:eastAsia="Arial Narrow" w:hAnsi="Arial Narrow" w:cs="Arial"/>
          <w:sz w:val="22"/>
          <w:szCs w:val="22"/>
        </w:rPr>
        <w:t>Acreditar ante la Interventoría el cumplimiento de los compromisos de apropiación tecnológica y capacitación a usuarios en las sedes, como condición para el cierre de hitos de transición.</w:t>
      </w:r>
    </w:p>
    <w:p w14:paraId="2F65DEBC" w14:textId="77777777" w:rsidR="008B4DBF" w:rsidRPr="008B4DBF" w:rsidRDefault="008B4DBF" w:rsidP="008B4DBF">
      <w:pPr>
        <w:pStyle w:val="Prrafodelista"/>
        <w:numPr>
          <w:ilvl w:val="0"/>
          <w:numId w:val="21"/>
        </w:numPr>
        <w:jc w:val="both"/>
        <w:rPr>
          <w:rFonts w:ascii="Arial Narrow" w:eastAsia="Arial Narrow" w:hAnsi="Arial Narrow" w:cs="Arial"/>
          <w:sz w:val="22"/>
          <w:szCs w:val="22"/>
        </w:rPr>
      </w:pPr>
      <w:r w:rsidRPr="008B4DBF">
        <w:rPr>
          <w:rFonts w:ascii="Arial Narrow" w:eastAsia="Arial Narrow" w:hAnsi="Arial Narrow" w:cs="Arial"/>
          <w:sz w:val="22"/>
          <w:szCs w:val="22"/>
        </w:rPr>
        <w:t>Ejecutar el Plan de Salida y la reversibilidad del servicio al finalizar el contrato, entregando a la Interventoría la totalidad de los logs estructurados, históricos y bases de datos para su validación final.</w:t>
      </w:r>
    </w:p>
    <w:p w14:paraId="721E9774" w14:textId="77777777" w:rsidR="008B4DBF" w:rsidRPr="008B4DBF" w:rsidRDefault="008B4DBF" w:rsidP="008B4DBF">
      <w:pPr>
        <w:jc w:val="both"/>
        <w:rPr>
          <w:rFonts w:ascii="Arial Narrow" w:eastAsia="Arial Narrow" w:hAnsi="Arial Narrow" w:cs="Arial"/>
          <w:sz w:val="22"/>
          <w:szCs w:val="22"/>
        </w:rPr>
      </w:pPr>
    </w:p>
    <w:p w14:paraId="1AA53015" w14:textId="77777777" w:rsidR="008B4DBF" w:rsidRPr="008B4DBF" w:rsidRDefault="008B4DBF" w:rsidP="008B4DBF">
      <w:pPr>
        <w:jc w:val="both"/>
        <w:rPr>
          <w:rFonts w:ascii="Arial Narrow" w:eastAsia="Arial Narrow" w:hAnsi="Arial Narrow" w:cs="Arial"/>
          <w:sz w:val="22"/>
          <w:szCs w:val="22"/>
        </w:rPr>
      </w:pPr>
      <w:r w:rsidRPr="008B4DBF">
        <w:rPr>
          <w:rFonts w:ascii="Arial Narrow" w:eastAsia="Arial Narrow" w:hAnsi="Arial Narrow" w:cs="Arial"/>
          <w:sz w:val="22"/>
          <w:szCs w:val="22"/>
        </w:rPr>
        <w:t>OBLIGACIONES DURANTE EL PERIODO DE TRANSICIÓN:</w:t>
      </w:r>
    </w:p>
    <w:p w14:paraId="4E3261AE" w14:textId="77777777" w:rsidR="008B4DBF" w:rsidRPr="008B4DBF" w:rsidRDefault="008B4DBF" w:rsidP="008B4DBF">
      <w:pPr>
        <w:jc w:val="both"/>
        <w:rPr>
          <w:rFonts w:ascii="Arial Narrow" w:eastAsia="Arial Narrow" w:hAnsi="Arial Narrow" w:cs="Arial"/>
          <w:sz w:val="22"/>
          <w:szCs w:val="22"/>
        </w:rPr>
      </w:pPr>
    </w:p>
    <w:p w14:paraId="7DDA380F" w14:textId="77777777" w:rsidR="008B4DBF" w:rsidRPr="008B4DBF" w:rsidRDefault="008B4DBF" w:rsidP="008B4DBF">
      <w:pPr>
        <w:pStyle w:val="Prrafodelista"/>
        <w:numPr>
          <w:ilvl w:val="0"/>
          <w:numId w:val="20"/>
        </w:numPr>
        <w:jc w:val="both"/>
        <w:rPr>
          <w:rFonts w:ascii="Arial Narrow" w:eastAsia="Arial Narrow" w:hAnsi="Arial Narrow" w:cs="Arial"/>
          <w:sz w:val="22"/>
          <w:szCs w:val="22"/>
        </w:rPr>
      </w:pPr>
      <w:r w:rsidRPr="008B4DBF">
        <w:rPr>
          <w:rFonts w:ascii="Arial Narrow" w:eastAsia="Arial Narrow" w:hAnsi="Arial Narrow" w:cs="Arial"/>
          <w:sz w:val="22"/>
          <w:szCs w:val="22"/>
        </w:rPr>
        <w:t xml:space="preserve">Designar </w:t>
      </w:r>
      <w:proofErr w:type="gramStart"/>
      <w:r w:rsidRPr="008B4DBF">
        <w:rPr>
          <w:rFonts w:ascii="Arial Narrow" w:eastAsia="Arial Narrow" w:hAnsi="Arial Narrow" w:cs="Arial"/>
          <w:sz w:val="22"/>
          <w:szCs w:val="22"/>
        </w:rPr>
        <w:t>un Gestor</w:t>
      </w:r>
      <w:proofErr w:type="gramEnd"/>
      <w:r w:rsidRPr="008B4DBF">
        <w:rPr>
          <w:rFonts w:ascii="Arial Narrow" w:eastAsia="Arial Narrow" w:hAnsi="Arial Narrow" w:cs="Arial"/>
          <w:sz w:val="22"/>
          <w:szCs w:val="22"/>
        </w:rPr>
        <w:t xml:space="preserve"> de Transición (perfil P2.5 del Anexo 6) como punto único de contacto con la Entidad, responsable de liderar el protocolo, coordinar los cortes y reportar semanalmente los </w:t>
      </w:r>
      <w:r w:rsidRPr="008B4DBF">
        <w:rPr>
          <w:rFonts w:ascii="Arial Narrow" w:eastAsia="Arial Narrow" w:hAnsi="Arial Narrow" w:cs="Arial"/>
          <w:sz w:val="22"/>
          <w:szCs w:val="22"/>
        </w:rPr>
        <w:lastRenderedPageBreak/>
        <w:t>indicadores de avance.</w:t>
      </w:r>
    </w:p>
    <w:p w14:paraId="37A58E36" w14:textId="77777777" w:rsidR="008B4DBF" w:rsidRPr="008B4DBF" w:rsidRDefault="008B4DBF" w:rsidP="008B4DBF">
      <w:pPr>
        <w:pStyle w:val="Prrafodelista"/>
        <w:numPr>
          <w:ilvl w:val="0"/>
          <w:numId w:val="20"/>
        </w:numPr>
        <w:jc w:val="both"/>
        <w:rPr>
          <w:rFonts w:ascii="Arial Narrow" w:eastAsia="Arial Narrow" w:hAnsi="Arial Narrow" w:cs="Arial"/>
          <w:sz w:val="22"/>
          <w:szCs w:val="22"/>
        </w:rPr>
      </w:pPr>
      <w:r w:rsidRPr="008B4DBF">
        <w:rPr>
          <w:rFonts w:ascii="Arial Narrow" w:eastAsia="Arial Narrow" w:hAnsi="Arial Narrow" w:cs="Arial"/>
          <w:sz w:val="22"/>
          <w:szCs w:val="22"/>
        </w:rPr>
        <w:t>Presentar para aprobación de la supervisión y revisión de la Interventoría el Plan Detallado de Transición (PDT) dentro de los primeros quince (15) días, incluyendo el cronograma maestro y los planes de gestión de riesgos.</w:t>
      </w:r>
    </w:p>
    <w:p w14:paraId="654D83B5" w14:textId="77777777" w:rsidR="008B4DBF" w:rsidRPr="008B4DBF" w:rsidRDefault="008B4DBF" w:rsidP="008B4DBF">
      <w:pPr>
        <w:pStyle w:val="Prrafodelista"/>
        <w:numPr>
          <w:ilvl w:val="0"/>
          <w:numId w:val="20"/>
        </w:numPr>
        <w:jc w:val="both"/>
        <w:rPr>
          <w:rFonts w:ascii="Arial Narrow" w:eastAsia="Arial Narrow" w:hAnsi="Arial Narrow" w:cs="Arial"/>
          <w:sz w:val="22"/>
          <w:szCs w:val="22"/>
        </w:rPr>
      </w:pPr>
      <w:r w:rsidRPr="008B4DBF">
        <w:rPr>
          <w:rFonts w:ascii="Arial Narrow" w:eastAsia="Arial Narrow" w:hAnsi="Arial Narrow" w:cs="Arial"/>
          <w:sz w:val="22"/>
          <w:szCs w:val="22"/>
        </w:rPr>
        <w:t>Recibir de forma efectiva la transferencia formal de conocimiento (</w:t>
      </w:r>
      <w:proofErr w:type="spellStart"/>
      <w:r w:rsidRPr="008B4DBF">
        <w:rPr>
          <w:rFonts w:ascii="Arial Narrow" w:eastAsia="Arial Narrow" w:hAnsi="Arial Narrow" w:cs="Arial"/>
          <w:sz w:val="22"/>
          <w:szCs w:val="22"/>
        </w:rPr>
        <w:t>Knowledge</w:t>
      </w:r>
      <w:proofErr w:type="spellEnd"/>
      <w:r w:rsidRPr="008B4DBF">
        <w:rPr>
          <w:rFonts w:ascii="Arial Narrow" w:eastAsia="Arial Narrow" w:hAnsi="Arial Narrow" w:cs="Arial"/>
          <w:sz w:val="22"/>
          <w:szCs w:val="22"/>
        </w:rPr>
        <w:t xml:space="preserve"> Transfer - KT) por parte del contratista saliente durante el primer mes de transición.</w:t>
      </w:r>
    </w:p>
    <w:p w14:paraId="69C2ABA4" w14:textId="77777777" w:rsidR="008B4DBF" w:rsidRPr="008B4DBF" w:rsidRDefault="008B4DBF" w:rsidP="008B4DBF">
      <w:pPr>
        <w:pStyle w:val="Prrafodelista"/>
        <w:numPr>
          <w:ilvl w:val="0"/>
          <w:numId w:val="20"/>
        </w:numPr>
        <w:jc w:val="both"/>
        <w:rPr>
          <w:rFonts w:ascii="Arial Narrow" w:eastAsia="Arial Narrow" w:hAnsi="Arial Narrow" w:cs="Arial"/>
          <w:sz w:val="22"/>
          <w:szCs w:val="22"/>
        </w:rPr>
      </w:pPr>
      <w:r w:rsidRPr="008B4DBF">
        <w:rPr>
          <w:rFonts w:ascii="Arial Narrow" w:eastAsia="Arial Narrow" w:hAnsi="Arial Narrow" w:cs="Arial"/>
          <w:sz w:val="22"/>
          <w:szCs w:val="22"/>
        </w:rPr>
        <w:t>Validar y conciliar el inventario inicial de la CMDB institucional frente al listado de 877 nodos definidos en el Anexo 1.1, identificando cualquier brecha técnica antes del despliegue masivo.</w:t>
      </w:r>
    </w:p>
    <w:p w14:paraId="6C3F9A34" w14:textId="77777777" w:rsidR="008B4DBF" w:rsidRPr="008B4DBF" w:rsidRDefault="008B4DBF" w:rsidP="008B4DBF">
      <w:pPr>
        <w:pStyle w:val="Prrafodelista"/>
        <w:numPr>
          <w:ilvl w:val="0"/>
          <w:numId w:val="20"/>
        </w:numPr>
        <w:jc w:val="both"/>
        <w:rPr>
          <w:rFonts w:ascii="Arial Narrow" w:eastAsia="Arial Narrow" w:hAnsi="Arial Narrow" w:cs="Arial"/>
          <w:sz w:val="22"/>
          <w:szCs w:val="22"/>
        </w:rPr>
      </w:pPr>
      <w:r w:rsidRPr="008B4DBF">
        <w:rPr>
          <w:rFonts w:ascii="Arial Narrow" w:eastAsia="Arial Narrow" w:hAnsi="Arial Narrow" w:cs="Arial"/>
          <w:sz w:val="22"/>
          <w:szCs w:val="22"/>
        </w:rPr>
        <w:t xml:space="preserve">Implementar un ambiente de laboratorio o </w:t>
      </w:r>
      <w:proofErr w:type="spellStart"/>
      <w:r w:rsidRPr="008B4DBF">
        <w:rPr>
          <w:rFonts w:ascii="Arial Narrow" w:eastAsia="Arial Narrow" w:hAnsi="Arial Narrow" w:cs="Arial"/>
          <w:sz w:val="22"/>
          <w:szCs w:val="22"/>
        </w:rPr>
        <w:t>staging</w:t>
      </w:r>
      <w:proofErr w:type="spellEnd"/>
      <w:r w:rsidRPr="008B4DBF">
        <w:rPr>
          <w:rFonts w:ascii="Arial Narrow" w:eastAsia="Arial Narrow" w:hAnsi="Arial Narrow" w:cs="Arial"/>
          <w:sz w:val="22"/>
          <w:szCs w:val="22"/>
        </w:rPr>
        <w:t xml:space="preserve"> para realizar pruebas paralelas dentro de los primeros sesenta (60) días calendario posteriores al acta de inicio.</w:t>
      </w:r>
    </w:p>
    <w:p w14:paraId="5F0B9EBF" w14:textId="77777777" w:rsidR="008B4DBF" w:rsidRPr="008B4DBF" w:rsidRDefault="008B4DBF" w:rsidP="008B4DBF">
      <w:pPr>
        <w:pStyle w:val="Prrafodelista"/>
        <w:numPr>
          <w:ilvl w:val="0"/>
          <w:numId w:val="20"/>
        </w:numPr>
        <w:jc w:val="both"/>
        <w:rPr>
          <w:rFonts w:ascii="Arial Narrow" w:eastAsia="Arial Narrow" w:hAnsi="Arial Narrow" w:cs="Arial"/>
          <w:sz w:val="22"/>
          <w:szCs w:val="22"/>
        </w:rPr>
      </w:pPr>
      <w:r w:rsidRPr="008B4DBF">
        <w:rPr>
          <w:rFonts w:ascii="Arial Narrow" w:eastAsia="Arial Narrow" w:hAnsi="Arial Narrow" w:cs="Arial"/>
          <w:sz w:val="22"/>
          <w:szCs w:val="22"/>
        </w:rPr>
        <w:t xml:space="preserve">Poner en funcionamiento la plataforma de monitoreo principal (NMS) e integrarla con la herramienta de </w:t>
      </w:r>
      <w:proofErr w:type="spellStart"/>
      <w:r w:rsidRPr="008B4DBF">
        <w:rPr>
          <w:rFonts w:ascii="Arial Narrow" w:eastAsia="Arial Narrow" w:hAnsi="Arial Narrow" w:cs="Arial"/>
          <w:sz w:val="22"/>
          <w:szCs w:val="22"/>
        </w:rPr>
        <w:t>Observabilidad</w:t>
      </w:r>
      <w:proofErr w:type="spellEnd"/>
      <w:r w:rsidRPr="008B4DBF">
        <w:rPr>
          <w:rFonts w:ascii="Arial Narrow" w:eastAsia="Arial Narrow" w:hAnsi="Arial Narrow" w:cs="Arial"/>
          <w:sz w:val="22"/>
          <w:szCs w:val="22"/>
        </w:rPr>
        <w:t xml:space="preserve"> institucional de acuerdo con lo señalado en el Anexo Técnico 1 Conectividad.</w:t>
      </w:r>
    </w:p>
    <w:p w14:paraId="5BD5E7EB" w14:textId="77777777" w:rsidR="008B4DBF" w:rsidRPr="008B4DBF" w:rsidRDefault="008B4DBF" w:rsidP="008B4DBF">
      <w:pPr>
        <w:pStyle w:val="Prrafodelista"/>
        <w:numPr>
          <w:ilvl w:val="0"/>
          <w:numId w:val="20"/>
        </w:numPr>
        <w:jc w:val="both"/>
        <w:rPr>
          <w:rFonts w:ascii="Arial Narrow" w:eastAsia="Arial Narrow" w:hAnsi="Arial Narrow" w:cs="Arial"/>
          <w:sz w:val="22"/>
          <w:szCs w:val="22"/>
        </w:rPr>
      </w:pPr>
      <w:r w:rsidRPr="008B4DBF">
        <w:rPr>
          <w:rFonts w:ascii="Arial Narrow" w:eastAsia="Arial Narrow" w:hAnsi="Arial Narrow" w:cs="Arial"/>
          <w:sz w:val="22"/>
          <w:szCs w:val="22"/>
        </w:rPr>
        <w:t>Garantizar la continuidad ininterrumpida de la capacidad operativa de la Fiscalía General de la Nación, asumiendo la responsabilidad de que ninguna actividad de migración afecte los servicios críticos institucionales como el SPOA.</w:t>
      </w:r>
    </w:p>
    <w:p w14:paraId="382EF6BE" w14:textId="77777777" w:rsidR="008B4DBF" w:rsidRPr="008B4DBF" w:rsidRDefault="008B4DBF" w:rsidP="008B4DBF">
      <w:pPr>
        <w:pStyle w:val="Prrafodelista"/>
        <w:numPr>
          <w:ilvl w:val="0"/>
          <w:numId w:val="20"/>
        </w:numPr>
        <w:jc w:val="both"/>
        <w:rPr>
          <w:rFonts w:ascii="Arial Narrow" w:eastAsia="Arial Narrow" w:hAnsi="Arial Narrow" w:cs="Arial"/>
          <w:sz w:val="22"/>
          <w:szCs w:val="22"/>
        </w:rPr>
      </w:pPr>
      <w:r w:rsidRPr="008B4DBF">
        <w:rPr>
          <w:rFonts w:ascii="Arial Narrow" w:eastAsia="Arial Narrow" w:hAnsi="Arial Narrow" w:cs="Arial"/>
          <w:sz w:val="22"/>
          <w:szCs w:val="22"/>
        </w:rPr>
        <w:t>Notificar formalmente cada ventana de mantenimiento al Supervisor de la FGN y a la Interventoría con una antelación mínima de setenta y dos (72) horas, utilizando el sistema de tickets institucional.</w:t>
      </w:r>
    </w:p>
    <w:p w14:paraId="7CBC9EBA" w14:textId="77777777" w:rsidR="008B4DBF" w:rsidRPr="008B4DBF" w:rsidRDefault="008B4DBF" w:rsidP="008B4DBF">
      <w:pPr>
        <w:pStyle w:val="Prrafodelista"/>
        <w:numPr>
          <w:ilvl w:val="0"/>
          <w:numId w:val="20"/>
        </w:numPr>
        <w:jc w:val="both"/>
        <w:rPr>
          <w:rFonts w:ascii="Arial Narrow" w:eastAsia="Arial Narrow" w:hAnsi="Arial Narrow" w:cs="Arial"/>
          <w:sz w:val="22"/>
          <w:szCs w:val="22"/>
        </w:rPr>
      </w:pPr>
      <w:r w:rsidRPr="008B4DBF">
        <w:rPr>
          <w:rFonts w:ascii="Arial Narrow" w:eastAsia="Arial Narrow" w:hAnsi="Arial Narrow" w:cs="Arial"/>
          <w:sz w:val="22"/>
          <w:szCs w:val="22"/>
        </w:rPr>
        <w:t xml:space="preserve">Realizar las Pruebas de Aceptación Técnica (PAT) en cada sede intervenida con el acompañamiento de la Interventoría, verificando disponibilidad </w:t>
      </w:r>
      <w:proofErr w:type="gramStart"/>
      <w:r w:rsidRPr="008B4DBF">
        <w:rPr>
          <w:rFonts w:ascii="Arial Narrow" w:eastAsia="Arial Narrow" w:hAnsi="Arial Narrow" w:cs="Arial"/>
          <w:sz w:val="22"/>
          <w:szCs w:val="22"/>
        </w:rPr>
        <w:t>( 99</w:t>
      </w:r>
      <w:proofErr w:type="gramEnd"/>
      <w:r w:rsidRPr="008B4DBF">
        <w:rPr>
          <w:rFonts w:ascii="Arial Narrow" w:eastAsia="Arial Narrow" w:hAnsi="Arial Narrow" w:cs="Arial"/>
          <w:sz w:val="22"/>
          <w:szCs w:val="22"/>
        </w:rPr>
        <w:t xml:space="preserve">,99%), latencia, </w:t>
      </w:r>
      <w:proofErr w:type="spellStart"/>
      <w:r w:rsidRPr="008B4DBF">
        <w:rPr>
          <w:rFonts w:ascii="Arial Narrow" w:eastAsia="Arial Narrow" w:hAnsi="Arial Narrow" w:cs="Arial"/>
          <w:sz w:val="22"/>
          <w:szCs w:val="22"/>
        </w:rPr>
        <w:t>jitter</w:t>
      </w:r>
      <w:proofErr w:type="spellEnd"/>
      <w:r w:rsidRPr="008B4DBF">
        <w:rPr>
          <w:rFonts w:ascii="Arial Narrow" w:eastAsia="Arial Narrow" w:hAnsi="Arial Narrow" w:cs="Arial"/>
          <w:sz w:val="22"/>
          <w:szCs w:val="22"/>
        </w:rPr>
        <w:t xml:space="preserve"> y acceso exitoso a aplicaciones.</w:t>
      </w:r>
    </w:p>
    <w:p w14:paraId="6B223F40" w14:textId="77777777" w:rsidR="008B4DBF" w:rsidRPr="008B4DBF" w:rsidRDefault="008B4DBF" w:rsidP="008B4DBF">
      <w:pPr>
        <w:pStyle w:val="Prrafodelista"/>
        <w:numPr>
          <w:ilvl w:val="0"/>
          <w:numId w:val="20"/>
        </w:numPr>
        <w:jc w:val="both"/>
        <w:rPr>
          <w:rFonts w:ascii="Arial Narrow" w:eastAsia="Arial Narrow" w:hAnsi="Arial Narrow" w:cs="Arial"/>
          <w:sz w:val="22"/>
          <w:szCs w:val="22"/>
        </w:rPr>
      </w:pPr>
      <w:r w:rsidRPr="008B4DBF">
        <w:rPr>
          <w:rFonts w:ascii="Arial Narrow" w:eastAsia="Arial Narrow" w:hAnsi="Arial Narrow" w:cs="Arial"/>
          <w:sz w:val="22"/>
          <w:szCs w:val="22"/>
        </w:rPr>
        <w:t xml:space="preserve">Activar el protocolo de </w:t>
      </w:r>
      <w:proofErr w:type="spellStart"/>
      <w:r w:rsidRPr="008B4DBF">
        <w:rPr>
          <w:rFonts w:ascii="Arial Narrow" w:eastAsia="Arial Narrow" w:hAnsi="Arial Narrow" w:cs="Arial"/>
          <w:sz w:val="22"/>
          <w:szCs w:val="22"/>
        </w:rPr>
        <w:t>rollback</w:t>
      </w:r>
      <w:proofErr w:type="spellEnd"/>
      <w:r w:rsidRPr="008B4DBF">
        <w:rPr>
          <w:rFonts w:ascii="Arial Narrow" w:eastAsia="Arial Narrow" w:hAnsi="Arial Narrow" w:cs="Arial"/>
          <w:sz w:val="22"/>
          <w:szCs w:val="22"/>
        </w:rPr>
        <w:t xml:space="preserve"> de forma inmediata si las PAT no son superadas tras dos (2) horas de iniciada la ventana, restaurando el servicio anterior en los tiempos máximos definidos por categoría.</w:t>
      </w:r>
    </w:p>
    <w:p w14:paraId="1BE179DB" w14:textId="77777777" w:rsidR="008B4DBF" w:rsidRPr="008B4DBF" w:rsidRDefault="008B4DBF" w:rsidP="008B4DBF">
      <w:pPr>
        <w:pStyle w:val="Prrafodelista"/>
        <w:numPr>
          <w:ilvl w:val="0"/>
          <w:numId w:val="20"/>
        </w:numPr>
        <w:jc w:val="both"/>
        <w:rPr>
          <w:rFonts w:ascii="Arial Narrow" w:eastAsia="Arial Narrow" w:hAnsi="Arial Narrow" w:cs="Arial"/>
          <w:sz w:val="22"/>
          <w:szCs w:val="22"/>
        </w:rPr>
      </w:pPr>
      <w:r w:rsidRPr="008B4DBF">
        <w:rPr>
          <w:rFonts w:ascii="Arial Narrow" w:eastAsia="Arial Narrow" w:hAnsi="Arial Narrow" w:cs="Arial"/>
          <w:sz w:val="22"/>
          <w:szCs w:val="22"/>
        </w:rPr>
        <w:t>Suscribir el Acta de Activación de Sede únicamente tras la validación técnica exitosa por parte de la Interventoría y la FGN, habilitando así el inicio de la facturación bajo el nuevo contrato.</w:t>
      </w:r>
    </w:p>
    <w:p w14:paraId="340C86EC" w14:textId="77777777" w:rsidR="008B4DBF" w:rsidRPr="008B4DBF" w:rsidRDefault="008B4DBF" w:rsidP="008B4DBF">
      <w:pPr>
        <w:pStyle w:val="Prrafodelista"/>
        <w:numPr>
          <w:ilvl w:val="0"/>
          <w:numId w:val="20"/>
        </w:numPr>
        <w:jc w:val="both"/>
        <w:rPr>
          <w:rFonts w:ascii="Arial Narrow" w:eastAsia="Arial Narrow" w:hAnsi="Arial Narrow" w:cs="Arial"/>
          <w:sz w:val="22"/>
          <w:szCs w:val="22"/>
        </w:rPr>
      </w:pPr>
      <w:r w:rsidRPr="008B4DBF">
        <w:rPr>
          <w:rFonts w:ascii="Arial Narrow" w:eastAsia="Arial Narrow" w:hAnsi="Arial Narrow" w:cs="Arial"/>
          <w:sz w:val="22"/>
          <w:szCs w:val="22"/>
        </w:rPr>
        <w:t>Asumir la responsabilidad operativa plena y la vigencia de los ANS sobre cada sede una vez migrada, bajo las reglas de coexistencia definidas en el protocolo.</w:t>
      </w:r>
    </w:p>
    <w:p w14:paraId="5FA0E6B2" w14:textId="77777777" w:rsidR="008B4DBF" w:rsidRPr="008B4DBF" w:rsidRDefault="008B4DBF" w:rsidP="008B4DBF">
      <w:pPr>
        <w:pStyle w:val="Prrafodelista"/>
        <w:numPr>
          <w:ilvl w:val="0"/>
          <w:numId w:val="20"/>
        </w:numPr>
        <w:jc w:val="both"/>
        <w:rPr>
          <w:rFonts w:ascii="Arial Narrow" w:eastAsia="Arial Narrow" w:hAnsi="Arial Narrow" w:cs="Arial"/>
          <w:sz w:val="22"/>
          <w:szCs w:val="22"/>
        </w:rPr>
      </w:pPr>
      <w:r w:rsidRPr="008B4DBF">
        <w:rPr>
          <w:rFonts w:ascii="Arial Narrow" w:eastAsia="Arial Narrow" w:hAnsi="Arial Narrow" w:cs="Arial"/>
          <w:sz w:val="22"/>
          <w:szCs w:val="22"/>
        </w:rPr>
        <w:t>Reportar semanalmente al Interventor y a la FGN los indicadores (</w:t>
      </w:r>
      <w:proofErr w:type="spellStart"/>
      <w:r w:rsidRPr="008B4DBF">
        <w:rPr>
          <w:rFonts w:ascii="Arial Narrow" w:eastAsia="Arial Narrow" w:hAnsi="Arial Narrow" w:cs="Arial"/>
          <w:sz w:val="22"/>
          <w:szCs w:val="22"/>
        </w:rPr>
        <w:t>KPIs</w:t>
      </w:r>
      <w:proofErr w:type="spellEnd"/>
      <w:r w:rsidRPr="008B4DBF">
        <w:rPr>
          <w:rFonts w:ascii="Arial Narrow" w:eastAsia="Arial Narrow" w:hAnsi="Arial Narrow" w:cs="Arial"/>
          <w:sz w:val="22"/>
          <w:szCs w:val="22"/>
        </w:rPr>
        <w:t xml:space="preserve">) de transición, incluyendo el porcentaje de sedes migradas, tasa de éxito de cortes y número de </w:t>
      </w:r>
      <w:proofErr w:type="spellStart"/>
      <w:r w:rsidRPr="008B4DBF">
        <w:rPr>
          <w:rFonts w:ascii="Arial Narrow" w:eastAsia="Arial Narrow" w:hAnsi="Arial Narrow" w:cs="Arial"/>
          <w:sz w:val="22"/>
          <w:szCs w:val="22"/>
        </w:rPr>
        <w:t>rollbacks</w:t>
      </w:r>
      <w:proofErr w:type="spellEnd"/>
      <w:r w:rsidRPr="008B4DBF">
        <w:rPr>
          <w:rFonts w:ascii="Arial Narrow" w:eastAsia="Arial Narrow" w:hAnsi="Arial Narrow" w:cs="Arial"/>
          <w:sz w:val="22"/>
          <w:szCs w:val="22"/>
        </w:rPr>
        <w:t xml:space="preserve"> ejecutados.</w:t>
      </w:r>
    </w:p>
    <w:p w14:paraId="3ABF2823" w14:textId="77777777" w:rsidR="008B4DBF" w:rsidRPr="008B4DBF" w:rsidRDefault="008B4DBF" w:rsidP="008B4DBF">
      <w:pPr>
        <w:pStyle w:val="Prrafodelista"/>
        <w:numPr>
          <w:ilvl w:val="0"/>
          <w:numId w:val="20"/>
        </w:numPr>
        <w:jc w:val="both"/>
        <w:rPr>
          <w:rFonts w:ascii="Arial Narrow" w:eastAsia="Arial Narrow" w:hAnsi="Arial Narrow" w:cs="Arial"/>
          <w:sz w:val="22"/>
          <w:szCs w:val="22"/>
        </w:rPr>
      </w:pPr>
      <w:r w:rsidRPr="008B4DBF">
        <w:rPr>
          <w:rFonts w:ascii="Arial Narrow" w:eastAsia="Arial Narrow" w:hAnsi="Arial Narrow" w:cs="Arial"/>
          <w:sz w:val="22"/>
          <w:szCs w:val="22"/>
        </w:rPr>
        <w:t xml:space="preserve">Cumplir con un periodo de estabilización de al menos catorce (14) días naturales de operación continua sin incidentes mayores ni </w:t>
      </w:r>
      <w:proofErr w:type="spellStart"/>
      <w:r w:rsidRPr="008B4DBF">
        <w:rPr>
          <w:rFonts w:ascii="Arial Narrow" w:eastAsia="Arial Narrow" w:hAnsi="Arial Narrow" w:cs="Arial"/>
          <w:sz w:val="22"/>
          <w:szCs w:val="22"/>
        </w:rPr>
        <w:t>rollbacks</w:t>
      </w:r>
      <w:proofErr w:type="spellEnd"/>
      <w:r w:rsidRPr="008B4DBF">
        <w:rPr>
          <w:rFonts w:ascii="Arial Narrow" w:eastAsia="Arial Narrow" w:hAnsi="Arial Narrow" w:cs="Arial"/>
          <w:sz w:val="22"/>
          <w:szCs w:val="22"/>
        </w:rPr>
        <w:t>, en el periodo de Transición.</w:t>
      </w:r>
    </w:p>
    <w:p w14:paraId="527388A7" w14:textId="77777777" w:rsidR="008B4DBF" w:rsidRPr="008B4DBF" w:rsidRDefault="008B4DBF" w:rsidP="008B4DBF">
      <w:pPr>
        <w:pStyle w:val="Prrafodelista"/>
        <w:numPr>
          <w:ilvl w:val="0"/>
          <w:numId w:val="20"/>
        </w:numPr>
        <w:jc w:val="both"/>
        <w:rPr>
          <w:rFonts w:ascii="Arial Narrow" w:eastAsia="Arial Narrow" w:hAnsi="Arial Narrow" w:cs="Arial"/>
          <w:sz w:val="22"/>
          <w:szCs w:val="22"/>
        </w:rPr>
      </w:pPr>
      <w:r w:rsidRPr="008B4DBF">
        <w:rPr>
          <w:rFonts w:ascii="Arial Narrow" w:eastAsia="Arial Narrow" w:hAnsi="Arial Narrow" w:cs="Arial"/>
          <w:sz w:val="22"/>
          <w:szCs w:val="22"/>
        </w:rPr>
        <w:t>Suscribir el Acta de Cierre del Protocolo de Transición una vez migradas el 100% de las sedes y actualizada la CMDB, con el aval técnico previo de la Interventoría.</w:t>
      </w:r>
    </w:p>
    <w:p w14:paraId="6812090E" w14:textId="77777777" w:rsidR="00377B45" w:rsidRPr="00DE3502" w:rsidRDefault="00377B45" w:rsidP="00377B45">
      <w:pPr>
        <w:jc w:val="both"/>
        <w:rPr>
          <w:rFonts w:ascii="Arial Narrow" w:eastAsia="Arial Narrow" w:hAnsi="Arial Narrow" w:cs="Arial"/>
          <w:sz w:val="22"/>
          <w:szCs w:val="22"/>
        </w:rPr>
      </w:pPr>
    </w:p>
    <w:p w14:paraId="029485D0" w14:textId="22B54FB6" w:rsidR="00FF7E04" w:rsidRPr="00FF7E04" w:rsidRDefault="00031A25" w:rsidP="00FF7E04">
      <w:pPr>
        <w:jc w:val="both"/>
        <w:rPr>
          <w:rFonts w:ascii="Arial Narrow" w:eastAsia="Arial Narrow" w:hAnsi="Arial Narrow" w:cs="Arial Narrow"/>
          <w:sz w:val="22"/>
          <w:szCs w:val="22"/>
        </w:rPr>
      </w:pPr>
      <w:r w:rsidRPr="003B6E58">
        <w:rPr>
          <w:rFonts w:ascii="Arial Narrow" w:eastAsia="Arial Narrow" w:hAnsi="Arial Narrow" w:cs="Arial Narrow"/>
          <w:b/>
          <w:sz w:val="22"/>
          <w:szCs w:val="22"/>
          <w:lang w:val="es-CO"/>
        </w:rPr>
        <w:t>C ESPECIFICACIONES</w:t>
      </w:r>
      <w:r w:rsidRPr="00E769E9">
        <w:rPr>
          <w:rFonts w:ascii="Arial Narrow" w:eastAsia="Arial Narrow" w:hAnsi="Arial Narrow" w:cs="Arial Narrow"/>
          <w:b/>
          <w:sz w:val="22"/>
          <w:szCs w:val="22"/>
        </w:rPr>
        <w:t xml:space="preserve"> TÉCNICAS: </w:t>
      </w:r>
      <w:r w:rsidR="00FF7E04" w:rsidRPr="00FF7E04">
        <w:rPr>
          <w:rFonts w:ascii="Arial Narrow" w:eastAsia="Arial Narrow" w:hAnsi="Arial Narrow" w:cs="Arial Narrow"/>
          <w:sz w:val="22"/>
          <w:szCs w:val="22"/>
        </w:rPr>
        <w:t xml:space="preserve">El </w:t>
      </w:r>
      <w:r w:rsidR="00FF7E04">
        <w:rPr>
          <w:rFonts w:ascii="Arial Narrow" w:eastAsia="Arial Narrow" w:hAnsi="Arial Narrow" w:cs="Arial Narrow"/>
          <w:sz w:val="22"/>
          <w:szCs w:val="22"/>
        </w:rPr>
        <w:t>contratista</w:t>
      </w:r>
      <w:r w:rsidR="00FF7E04" w:rsidRPr="00FF7E04">
        <w:rPr>
          <w:rFonts w:ascii="Arial Narrow" w:eastAsia="Arial Narrow" w:hAnsi="Arial Narrow" w:cs="Arial Narrow"/>
          <w:sz w:val="22"/>
          <w:szCs w:val="22"/>
        </w:rPr>
        <w:t xml:space="preserve"> deberá cumplir estrictamente con las especificaciones técnicas mínimas, estándares internacionales, patrones de desempeño y metodologías operativas establecidas en cada uno de estos documentos, los cuales constituyen las reglas de juego obligatorias e indispensables para garantizar la resiliencia y la continuidad de la plataforma tecnológica de la </w:t>
      </w:r>
      <w:proofErr w:type="gramStart"/>
      <w:r w:rsidR="00FF7E04" w:rsidRPr="00FF7E04">
        <w:rPr>
          <w:rFonts w:ascii="Arial Narrow" w:eastAsia="Arial Narrow" w:hAnsi="Arial Narrow" w:cs="Arial Narrow"/>
          <w:sz w:val="22"/>
          <w:szCs w:val="22"/>
        </w:rPr>
        <w:t>Fiscalía General</w:t>
      </w:r>
      <w:proofErr w:type="gramEnd"/>
      <w:r w:rsidR="00FF7E04" w:rsidRPr="00FF7E04">
        <w:rPr>
          <w:rFonts w:ascii="Arial Narrow" w:eastAsia="Arial Narrow" w:hAnsi="Arial Narrow" w:cs="Arial Narrow"/>
          <w:sz w:val="22"/>
          <w:szCs w:val="22"/>
        </w:rPr>
        <w:t xml:space="preserve"> de la Nación.</w:t>
      </w:r>
    </w:p>
    <w:p w14:paraId="16DE3284" w14:textId="77777777" w:rsidR="00FF7E04" w:rsidRPr="00FF7E04" w:rsidRDefault="00FF7E04" w:rsidP="00FF7E04">
      <w:pPr>
        <w:jc w:val="both"/>
        <w:rPr>
          <w:rFonts w:ascii="Arial Narrow" w:eastAsia="Arial Narrow" w:hAnsi="Arial Narrow" w:cs="Arial Narrow"/>
          <w:sz w:val="22"/>
          <w:szCs w:val="22"/>
        </w:rPr>
      </w:pPr>
    </w:p>
    <w:p w14:paraId="65449D0A" w14:textId="77777777" w:rsidR="00FF7E04" w:rsidRPr="00FF7E04" w:rsidRDefault="00FF7E04" w:rsidP="00FF7E04">
      <w:pPr>
        <w:jc w:val="both"/>
        <w:rPr>
          <w:rFonts w:ascii="Arial Narrow" w:eastAsia="Arial Narrow" w:hAnsi="Arial Narrow" w:cs="Arial Narrow"/>
          <w:sz w:val="22"/>
          <w:szCs w:val="22"/>
        </w:rPr>
      </w:pPr>
      <w:r w:rsidRPr="00FF7E04">
        <w:rPr>
          <w:rFonts w:ascii="Arial Narrow" w:eastAsia="Arial Narrow" w:hAnsi="Arial Narrow" w:cs="Arial Narrow"/>
          <w:sz w:val="22"/>
          <w:szCs w:val="22"/>
        </w:rPr>
        <w:t>A continuación, se relacionan y detallan los Anexos Técnicos aplicables al Proyecto ARCANUS 2026:</w:t>
      </w:r>
    </w:p>
    <w:p w14:paraId="14496420" w14:textId="77777777" w:rsidR="00FF7E04" w:rsidRPr="00FF7E04" w:rsidRDefault="00FF7E04" w:rsidP="00FF7E04">
      <w:pPr>
        <w:jc w:val="both"/>
        <w:rPr>
          <w:rFonts w:ascii="Arial Narrow" w:eastAsia="Arial Narrow" w:hAnsi="Arial Narrow" w:cs="Arial Narrow"/>
          <w:sz w:val="22"/>
          <w:szCs w:val="22"/>
        </w:rPr>
      </w:pPr>
    </w:p>
    <w:p w14:paraId="5E92CAC8" w14:textId="77777777" w:rsidR="00FF7E04" w:rsidRPr="00FF7E04" w:rsidRDefault="00FF7E04" w:rsidP="00FF7E04">
      <w:pPr>
        <w:jc w:val="both"/>
        <w:rPr>
          <w:rFonts w:ascii="Arial Narrow" w:eastAsia="Arial Narrow" w:hAnsi="Arial Narrow" w:cs="Arial Narrow"/>
          <w:sz w:val="22"/>
          <w:szCs w:val="22"/>
        </w:rPr>
      </w:pPr>
      <w:r w:rsidRPr="00FF7E04">
        <w:rPr>
          <w:rFonts w:ascii="Arial Narrow" w:eastAsia="Arial Narrow" w:hAnsi="Arial Narrow" w:cs="Arial Narrow"/>
          <w:sz w:val="22"/>
          <w:szCs w:val="22"/>
        </w:rPr>
        <w:t>•</w:t>
      </w:r>
      <w:r w:rsidRPr="00FF7E04">
        <w:rPr>
          <w:rFonts w:ascii="Arial Narrow" w:eastAsia="Arial Narrow" w:hAnsi="Arial Narrow" w:cs="Arial Narrow"/>
          <w:sz w:val="22"/>
          <w:szCs w:val="22"/>
        </w:rPr>
        <w:tab/>
        <w:t>Anexo Técnico No. 1 - Conectividad: Detalla los requerimientos para el servicio gestionado de conectividad corporativa WAN-LAN con soporte dual-</w:t>
      </w:r>
      <w:proofErr w:type="spellStart"/>
      <w:r w:rsidRPr="00FF7E04">
        <w:rPr>
          <w:rFonts w:ascii="Arial Narrow" w:eastAsia="Arial Narrow" w:hAnsi="Arial Narrow" w:cs="Arial Narrow"/>
          <w:sz w:val="22"/>
          <w:szCs w:val="22"/>
        </w:rPr>
        <w:t>stack</w:t>
      </w:r>
      <w:proofErr w:type="spellEnd"/>
      <w:r w:rsidRPr="00FF7E04">
        <w:rPr>
          <w:rFonts w:ascii="Arial Narrow" w:eastAsia="Arial Narrow" w:hAnsi="Arial Narrow" w:cs="Arial Narrow"/>
          <w:sz w:val="22"/>
          <w:szCs w:val="22"/>
        </w:rPr>
        <w:t xml:space="preserve"> IPv4 e IPv6 nativo, el diseño de la topología georredundante activa-activa entre los </w:t>
      </w:r>
      <w:proofErr w:type="spellStart"/>
      <w:r w:rsidRPr="00FF7E04">
        <w:rPr>
          <w:rFonts w:ascii="Arial Narrow" w:eastAsia="Arial Narrow" w:hAnsi="Arial Narrow" w:cs="Arial Narrow"/>
          <w:sz w:val="22"/>
          <w:szCs w:val="22"/>
        </w:rPr>
        <w:t>Datacenters</w:t>
      </w:r>
      <w:proofErr w:type="spellEnd"/>
      <w:r w:rsidRPr="00FF7E04">
        <w:rPr>
          <w:rFonts w:ascii="Arial Narrow" w:eastAsia="Arial Narrow" w:hAnsi="Arial Narrow" w:cs="Arial Narrow"/>
          <w:sz w:val="22"/>
          <w:szCs w:val="22"/>
        </w:rPr>
        <w:t xml:space="preserve"> de Bogotá y Cali, y las políticas de enrutamiento dinámico sobre el </w:t>
      </w:r>
      <w:proofErr w:type="spellStart"/>
      <w:r w:rsidRPr="00FF7E04">
        <w:rPr>
          <w:rFonts w:ascii="Arial Narrow" w:eastAsia="Arial Narrow" w:hAnsi="Arial Narrow" w:cs="Arial Narrow"/>
          <w:sz w:val="22"/>
          <w:szCs w:val="22"/>
        </w:rPr>
        <w:t>overlay</w:t>
      </w:r>
      <w:proofErr w:type="spellEnd"/>
      <w:r w:rsidRPr="00FF7E04">
        <w:rPr>
          <w:rFonts w:ascii="Arial Narrow" w:eastAsia="Arial Narrow" w:hAnsi="Arial Narrow" w:cs="Arial Narrow"/>
          <w:sz w:val="22"/>
          <w:szCs w:val="22"/>
        </w:rPr>
        <w:t xml:space="preserve"> SD-WAN cifrado.</w:t>
      </w:r>
    </w:p>
    <w:p w14:paraId="407A4C79" w14:textId="77777777" w:rsidR="00FF7E04" w:rsidRPr="00FF7E04" w:rsidRDefault="00FF7E04" w:rsidP="00FF7E04">
      <w:pPr>
        <w:jc w:val="both"/>
        <w:rPr>
          <w:rFonts w:ascii="Arial Narrow" w:eastAsia="Arial Narrow" w:hAnsi="Arial Narrow" w:cs="Arial Narrow"/>
          <w:sz w:val="22"/>
          <w:szCs w:val="22"/>
        </w:rPr>
      </w:pPr>
      <w:r w:rsidRPr="00FF7E04">
        <w:rPr>
          <w:rFonts w:ascii="Arial Narrow" w:eastAsia="Arial Narrow" w:hAnsi="Arial Narrow" w:cs="Arial Narrow"/>
          <w:sz w:val="22"/>
          <w:szCs w:val="22"/>
        </w:rPr>
        <w:t>•</w:t>
      </w:r>
      <w:r w:rsidRPr="00FF7E04">
        <w:rPr>
          <w:rFonts w:ascii="Arial Narrow" w:eastAsia="Arial Narrow" w:hAnsi="Arial Narrow" w:cs="Arial Narrow"/>
          <w:sz w:val="22"/>
          <w:szCs w:val="22"/>
        </w:rPr>
        <w:tab/>
        <w:t xml:space="preserve">Anexo Técnico No. 1.1 - Sedes e Información Geográfica: Contiene el catálogo geográfico oficial con el inventario de las 876 sedes de la </w:t>
      </w:r>
      <w:proofErr w:type="gramStart"/>
      <w:r w:rsidRPr="00FF7E04">
        <w:rPr>
          <w:rFonts w:ascii="Arial Narrow" w:eastAsia="Arial Narrow" w:hAnsi="Arial Narrow" w:cs="Arial Narrow"/>
          <w:sz w:val="22"/>
          <w:szCs w:val="22"/>
        </w:rPr>
        <w:t>Fiscalía General</w:t>
      </w:r>
      <w:proofErr w:type="gramEnd"/>
      <w:r w:rsidRPr="00FF7E04">
        <w:rPr>
          <w:rFonts w:ascii="Arial Narrow" w:eastAsia="Arial Narrow" w:hAnsi="Arial Narrow" w:cs="Arial Narrow"/>
          <w:sz w:val="22"/>
          <w:szCs w:val="22"/>
        </w:rPr>
        <w:t xml:space="preserve"> de la Nación a nivel nacional, especificando las coordenadas físicas, el ancho de banda contratado por nodo y el tipo de acceso (fibra o satelital LEO).</w:t>
      </w:r>
    </w:p>
    <w:p w14:paraId="2ED4946D" w14:textId="77777777" w:rsidR="00FF7E04" w:rsidRPr="00FF7E04" w:rsidRDefault="00FF7E04" w:rsidP="00FF7E04">
      <w:pPr>
        <w:jc w:val="both"/>
        <w:rPr>
          <w:rFonts w:ascii="Arial Narrow" w:eastAsia="Arial Narrow" w:hAnsi="Arial Narrow" w:cs="Arial Narrow"/>
          <w:sz w:val="22"/>
          <w:szCs w:val="22"/>
        </w:rPr>
      </w:pPr>
      <w:r w:rsidRPr="00FF7E04">
        <w:rPr>
          <w:rFonts w:ascii="Arial Narrow" w:eastAsia="Arial Narrow" w:hAnsi="Arial Narrow" w:cs="Arial Narrow"/>
          <w:sz w:val="22"/>
          <w:szCs w:val="22"/>
        </w:rPr>
        <w:t>•</w:t>
      </w:r>
      <w:r w:rsidRPr="00FF7E04">
        <w:rPr>
          <w:rFonts w:ascii="Arial Narrow" w:eastAsia="Arial Narrow" w:hAnsi="Arial Narrow" w:cs="Arial Narrow"/>
          <w:sz w:val="22"/>
          <w:szCs w:val="22"/>
        </w:rPr>
        <w:tab/>
        <w:t>Anexo Técnico No. 1.1 - Catálogo de Servicios por Categoría: Define la matriz de aplicación obligatoria que cruza las seis (6) categorías de sedes (</w:t>
      </w:r>
      <w:proofErr w:type="spellStart"/>
      <w:r w:rsidRPr="00FF7E04">
        <w:rPr>
          <w:rFonts w:ascii="Arial Narrow" w:eastAsia="Arial Narrow" w:hAnsi="Arial Narrow" w:cs="Arial Narrow"/>
          <w:sz w:val="22"/>
          <w:szCs w:val="22"/>
        </w:rPr>
        <w:t>Datacenter</w:t>
      </w:r>
      <w:proofErr w:type="spellEnd"/>
      <w:r w:rsidRPr="00FF7E04">
        <w:rPr>
          <w:rFonts w:ascii="Arial Narrow" w:eastAsia="Arial Narrow" w:hAnsi="Arial Narrow" w:cs="Arial Narrow"/>
          <w:sz w:val="22"/>
          <w:szCs w:val="22"/>
        </w:rPr>
        <w:t xml:space="preserve"> Cat 1, Sedes Principales Cat 2, Intermedias Cat 3, Satelital LEO Cat 4, Nubes Cat 5 y Canales Complementarios Cat 6) con sus respectivos servicios de red y de ciberseguridad por defecto.</w:t>
      </w:r>
    </w:p>
    <w:p w14:paraId="2C4EE49A" w14:textId="77777777" w:rsidR="00FF7E04" w:rsidRPr="00FF7E04" w:rsidRDefault="00FF7E04" w:rsidP="00FF7E04">
      <w:pPr>
        <w:jc w:val="both"/>
        <w:rPr>
          <w:rFonts w:ascii="Arial Narrow" w:eastAsia="Arial Narrow" w:hAnsi="Arial Narrow" w:cs="Arial Narrow"/>
          <w:sz w:val="22"/>
          <w:szCs w:val="22"/>
        </w:rPr>
      </w:pPr>
      <w:r w:rsidRPr="00FF7E04">
        <w:rPr>
          <w:rFonts w:ascii="Arial Narrow" w:eastAsia="Arial Narrow" w:hAnsi="Arial Narrow" w:cs="Arial Narrow"/>
          <w:sz w:val="22"/>
          <w:szCs w:val="22"/>
        </w:rPr>
        <w:t>•</w:t>
      </w:r>
      <w:r w:rsidRPr="00FF7E04">
        <w:rPr>
          <w:rFonts w:ascii="Arial Narrow" w:eastAsia="Arial Narrow" w:hAnsi="Arial Narrow" w:cs="Arial Narrow"/>
          <w:sz w:val="22"/>
          <w:szCs w:val="22"/>
        </w:rPr>
        <w:tab/>
        <w:t xml:space="preserve">Anexo Técnico No. 2 - Seguridad: Establece las especificaciones para el Servicio de Seguridad Digital y Ciberseguridad, incluyendo el Firewall de Próxima Generación (NGFW), la arquitectura unificada en la nube (SASE/SSE) para proteger a 30.000 usuarios y 26.000 </w:t>
      </w:r>
      <w:proofErr w:type="spellStart"/>
      <w:r w:rsidRPr="00FF7E04">
        <w:rPr>
          <w:rFonts w:ascii="Arial Narrow" w:eastAsia="Arial Narrow" w:hAnsi="Arial Narrow" w:cs="Arial Narrow"/>
          <w:sz w:val="22"/>
          <w:szCs w:val="22"/>
        </w:rPr>
        <w:t>endpoints</w:t>
      </w:r>
      <w:proofErr w:type="spellEnd"/>
      <w:r w:rsidRPr="00FF7E04">
        <w:rPr>
          <w:rFonts w:ascii="Arial Narrow" w:eastAsia="Arial Narrow" w:hAnsi="Arial Narrow" w:cs="Arial Narrow"/>
          <w:sz w:val="22"/>
          <w:szCs w:val="22"/>
        </w:rPr>
        <w:t xml:space="preserve">, controles de acceso de red (NAC), gestión </w:t>
      </w:r>
      <w:r w:rsidRPr="00FF7E04">
        <w:rPr>
          <w:rFonts w:ascii="Arial Narrow" w:eastAsia="Arial Narrow" w:hAnsi="Arial Narrow" w:cs="Arial Narrow"/>
          <w:sz w:val="22"/>
          <w:szCs w:val="22"/>
        </w:rPr>
        <w:lastRenderedPageBreak/>
        <w:t>de identidades privilegiadas (PAM) y la operación continua del Centro de Operaciones de Seguridad (SOC 24x7).</w:t>
      </w:r>
    </w:p>
    <w:p w14:paraId="69A4BAF7" w14:textId="77777777" w:rsidR="00FF7E04" w:rsidRPr="00FF7E04" w:rsidRDefault="00FF7E04" w:rsidP="00FF7E04">
      <w:pPr>
        <w:jc w:val="both"/>
        <w:rPr>
          <w:rFonts w:ascii="Arial Narrow" w:eastAsia="Arial Narrow" w:hAnsi="Arial Narrow" w:cs="Arial Narrow"/>
          <w:sz w:val="22"/>
          <w:szCs w:val="22"/>
        </w:rPr>
      </w:pPr>
      <w:r w:rsidRPr="00FF7E04">
        <w:rPr>
          <w:rFonts w:ascii="Arial Narrow" w:eastAsia="Arial Narrow" w:hAnsi="Arial Narrow" w:cs="Arial Narrow"/>
          <w:sz w:val="22"/>
          <w:szCs w:val="22"/>
        </w:rPr>
        <w:t>•</w:t>
      </w:r>
      <w:r w:rsidRPr="00FF7E04">
        <w:rPr>
          <w:rFonts w:ascii="Arial Narrow" w:eastAsia="Arial Narrow" w:hAnsi="Arial Narrow" w:cs="Arial Narrow"/>
          <w:sz w:val="22"/>
          <w:szCs w:val="22"/>
        </w:rPr>
        <w:tab/>
        <w:t>Anexo Técnico No. 3 - Videoconferencia: Regula el suministro de la plataforma de videoconferencia y comunicaciones unificadas (</w:t>
      </w:r>
      <w:proofErr w:type="spellStart"/>
      <w:r w:rsidRPr="00FF7E04">
        <w:rPr>
          <w:rFonts w:ascii="Arial Narrow" w:eastAsia="Arial Narrow" w:hAnsi="Arial Narrow" w:cs="Arial Narrow"/>
          <w:sz w:val="22"/>
          <w:szCs w:val="22"/>
        </w:rPr>
        <w:t>UCaaS</w:t>
      </w:r>
      <w:proofErr w:type="spellEnd"/>
      <w:r w:rsidRPr="00FF7E04">
        <w:rPr>
          <w:rFonts w:ascii="Arial Narrow" w:eastAsia="Arial Narrow" w:hAnsi="Arial Narrow" w:cs="Arial Narrow"/>
          <w:sz w:val="22"/>
          <w:szCs w:val="22"/>
        </w:rPr>
        <w:t xml:space="preserve">) bajo modalidad híbrida/nube, el licenciamiento </w:t>
      </w:r>
      <w:proofErr w:type="spellStart"/>
      <w:r w:rsidRPr="00FF7E04">
        <w:rPr>
          <w:rFonts w:ascii="Arial Narrow" w:eastAsia="Arial Narrow" w:hAnsi="Arial Narrow" w:cs="Arial Narrow"/>
          <w:sz w:val="22"/>
          <w:szCs w:val="22"/>
        </w:rPr>
        <w:t>webinar</w:t>
      </w:r>
      <w:proofErr w:type="spellEnd"/>
      <w:r w:rsidRPr="00FF7E04">
        <w:rPr>
          <w:rFonts w:ascii="Arial Narrow" w:eastAsia="Arial Narrow" w:hAnsi="Arial Narrow" w:cs="Arial Narrow"/>
          <w:sz w:val="22"/>
          <w:szCs w:val="22"/>
        </w:rPr>
        <w:t xml:space="preserve"> para eventos de más de 2.000 participantes concurrentes y el equipamiento físico de salas con pantallas de 55" y 65" con resolución 4K UHD y cámaras PTZ robotizadas.</w:t>
      </w:r>
    </w:p>
    <w:p w14:paraId="6FA57975" w14:textId="77777777" w:rsidR="00FF7E04" w:rsidRPr="00FF7E04" w:rsidRDefault="00FF7E04" w:rsidP="00FF7E04">
      <w:pPr>
        <w:jc w:val="both"/>
        <w:rPr>
          <w:rFonts w:ascii="Arial Narrow" w:eastAsia="Arial Narrow" w:hAnsi="Arial Narrow" w:cs="Arial Narrow"/>
          <w:sz w:val="22"/>
          <w:szCs w:val="22"/>
        </w:rPr>
      </w:pPr>
      <w:r w:rsidRPr="00FF7E04">
        <w:rPr>
          <w:rFonts w:ascii="Arial Narrow" w:eastAsia="Arial Narrow" w:hAnsi="Arial Narrow" w:cs="Arial Narrow"/>
          <w:sz w:val="22"/>
          <w:szCs w:val="22"/>
        </w:rPr>
        <w:t>•</w:t>
      </w:r>
      <w:r w:rsidRPr="00FF7E04">
        <w:rPr>
          <w:rFonts w:ascii="Arial Narrow" w:eastAsia="Arial Narrow" w:hAnsi="Arial Narrow" w:cs="Arial Narrow"/>
          <w:sz w:val="22"/>
          <w:szCs w:val="22"/>
        </w:rPr>
        <w:tab/>
        <w:t>Anexo Técnico No. 4 - Cableado Estructurado: Fija las especificaciones técnicas para el suministro, instalación, traslado y certificación de la bolsa de 6.000 puntos de datos Categoría 6A blindado y el tendido de fibra óptica multimodo OM4 entre centros de cableado, de conformidad con los estándares ANSI/TIA, NTC 2050 y el reglamento RETIE.</w:t>
      </w:r>
    </w:p>
    <w:p w14:paraId="3A3174A4" w14:textId="77777777" w:rsidR="00FF7E04" w:rsidRPr="00FF7E04" w:rsidRDefault="00FF7E04" w:rsidP="00FF7E04">
      <w:pPr>
        <w:jc w:val="both"/>
        <w:rPr>
          <w:rFonts w:ascii="Arial Narrow" w:eastAsia="Arial Narrow" w:hAnsi="Arial Narrow" w:cs="Arial Narrow"/>
          <w:sz w:val="22"/>
          <w:szCs w:val="22"/>
        </w:rPr>
      </w:pPr>
      <w:r w:rsidRPr="00FF7E04">
        <w:rPr>
          <w:rFonts w:ascii="Arial Narrow" w:eastAsia="Arial Narrow" w:hAnsi="Arial Narrow" w:cs="Arial Narrow"/>
          <w:sz w:val="22"/>
          <w:szCs w:val="22"/>
        </w:rPr>
        <w:t>•</w:t>
      </w:r>
      <w:r w:rsidRPr="00FF7E04">
        <w:rPr>
          <w:rFonts w:ascii="Arial Narrow" w:eastAsia="Arial Narrow" w:hAnsi="Arial Narrow" w:cs="Arial Narrow"/>
          <w:sz w:val="22"/>
          <w:szCs w:val="22"/>
        </w:rPr>
        <w:tab/>
        <w:t>Anexo Técnico No. 5 - Acuerdo de Niveles de Servicio (ANS): Define el conjunto de indicadores clave de rendimiento (</w:t>
      </w:r>
      <w:proofErr w:type="spellStart"/>
      <w:r w:rsidRPr="00FF7E04">
        <w:rPr>
          <w:rFonts w:ascii="Arial Narrow" w:eastAsia="Arial Narrow" w:hAnsi="Arial Narrow" w:cs="Arial Narrow"/>
          <w:sz w:val="22"/>
          <w:szCs w:val="22"/>
        </w:rPr>
        <w:t>KPIs</w:t>
      </w:r>
      <w:proofErr w:type="spellEnd"/>
      <w:r w:rsidRPr="00FF7E04">
        <w:rPr>
          <w:rFonts w:ascii="Arial Narrow" w:eastAsia="Arial Narrow" w:hAnsi="Arial Narrow" w:cs="Arial Narrow"/>
          <w:sz w:val="22"/>
          <w:szCs w:val="22"/>
        </w:rPr>
        <w:t>), los umbrales de disponibilidad mínima mensual (99.99% para servicios críticos), el Tiempo Objetivo de Recuperación (RTO) de máximo 8 minutos aplicable al SPOA y las deducciones financieras ante incumplimientos.</w:t>
      </w:r>
    </w:p>
    <w:p w14:paraId="16548A3A" w14:textId="77777777" w:rsidR="00FF7E04" w:rsidRPr="00FF7E04" w:rsidRDefault="00FF7E04" w:rsidP="00FF7E04">
      <w:pPr>
        <w:jc w:val="both"/>
        <w:rPr>
          <w:rFonts w:ascii="Arial Narrow" w:eastAsia="Arial Narrow" w:hAnsi="Arial Narrow" w:cs="Arial Narrow"/>
          <w:sz w:val="22"/>
          <w:szCs w:val="22"/>
        </w:rPr>
      </w:pPr>
      <w:r w:rsidRPr="00FF7E04">
        <w:rPr>
          <w:rFonts w:ascii="Arial Narrow" w:eastAsia="Arial Narrow" w:hAnsi="Arial Narrow" w:cs="Arial Narrow"/>
          <w:sz w:val="22"/>
          <w:szCs w:val="22"/>
        </w:rPr>
        <w:t>•</w:t>
      </w:r>
      <w:r w:rsidRPr="00FF7E04">
        <w:rPr>
          <w:rFonts w:ascii="Arial Narrow" w:eastAsia="Arial Narrow" w:hAnsi="Arial Narrow" w:cs="Arial Narrow"/>
          <w:sz w:val="22"/>
          <w:szCs w:val="22"/>
        </w:rPr>
        <w:tab/>
        <w:t>Anexo Técnico No. 6 - Perfiles Profesionales: Determina la cantidad mínima, roles, responsabilidades, nivel de estudios, años de experiencia y certificaciones de fabricante exigidas para el equipo humano asignado por el contratista en sitio y de forma centralizada.</w:t>
      </w:r>
    </w:p>
    <w:p w14:paraId="444793F5" w14:textId="77777777" w:rsidR="00FF7E04" w:rsidRPr="00FF7E04" w:rsidRDefault="00FF7E04" w:rsidP="00FF7E04">
      <w:pPr>
        <w:jc w:val="both"/>
        <w:rPr>
          <w:rFonts w:ascii="Arial Narrow" w:eastAsia="Arial Narrow" w:hAnsi="Arial Narrow" w:cs="Arial Narrow"/>
          <w:sz w:val="22"/>
          <w:szCs w:val="22"/>
        </w:rPr>
      </w:pPr>
      <w:r w:rsidRPr="00FF7E04">
        <w:rPr>
          <w:rFonts w:ascii="Arial Narrow" w:eastAsia="Arial Narrow" w:hAnsi="Arial Narrow" w:cs="Arial Narrow"/>
          <w:sz w:val="22"/>
          <w:szCs w:val="22"/>
        </w:rPr>
        <w:t>•</w:t>
      </w:r>
      <w:r w:rsidRPr="00FF7E04">
        <w:rPr>
          <w:rFonts w:ascii="Arial Narrow" w:eastAsia="Arial Narrow" w:hAnsi="Arial Narrow" w:cs="Arial Narrow"/>
          <w:sz w:val="22"/>
          <w:szCs w:val="22"/>
        </w:rPr>
        <w:tab/>
        <w:t>Anexo Técnico No. 7 - Protocolo de Transición: Establece el cronograma maestro y las reglas operativas para ejecutar la transición ordenada y segura del servicio (en un período de diez meses M1 a M10) desde el proveedor saliente hacia el proveedor entrante sin cortes de servicio no autorizados.</w:t>
      </w:r>
    </w:p>
    <w:p w14:paraId="09040363" w14:textId="77777777" w:rsidR="00FF7E04" w:rsidRPr="00FF7E04" w:rsidRDefault="00FF7E04" w:rsidP="00FF7E04">
      <w:pPr>
        <w:jc w:val="both"/>
        <w:rPr>
          <w:rFonts w:ascii="Arial Narrow" w:eastAsia="Arial Narrow" w:hAnsi="Arial Narrow" w:cs="Arial Narrow"/>
          <w:sz w:val="22"/>
          <w:szCs w:val="22"/>
        </w:rPr>
      </w:pPr>
      <w:r w:rsidRPr="00FF7E04">
        <w:rPr>
          <w:rFonts w:ascii="Arial Narrow" w:eastAsia="Arial Narrow" w:hAnsi="Arial Narrow" w:cs="Arial Narrow"/>
          <w:sz w:val="22"/>
          <w:szCs w:val="22"/>
        </w:rPr>
        <w:t>•</w:t>
      </w:r>
      <w:r w:rsidRPr="00FF7E04">
        <w:rPr>
          <w:rFonts w:ascii="Arial Narrow" w:eastAsia="Arial Narrow" w:hAnsi="Arial Narrow" w:cs="Arial Narrow"/>
          <w:sz w:val="22"/>
          <w:szCs w:val="22"/>
        </w:rPr>
        <w:tab/>
        <w:t>Anexo Técnico No. 7.1 - Lista de Chequeo de Entrega del Servicio: Define los parámetros exactos de las Pruebas de Aceptación Técnica (PAT) y los soportes de entrega requeridos por cada sede para autorizar formalmente su activación y facturación</w:t>
      </w:r>
    </w:p>
    <w:p w14:paraId="345E20B0" w14:textId="7A029739" w:rsidR="00542867" w:rsidRPr="00E769E9" w:rsidRDefault="00542867" w:rsidP="003B6E58">
      <w:pPr>
        <w:jc w:val="both"/>
        <w:rPr>
          <w:rFonts w:ascii="Arial Narrow" w:eastAsia="Arial Narrow" w:hAnsi="Arial Narrow" w:cs="Arial Narrow"/>
          <w:sz w:val="22"/>
          <w:szCs w:val="22"/>
        </w:rPr>
      </w:pPr>
    </w:p>
    <w:p w14:paraId="1A18D06A" w14:textId="77777777" w:rsidR="00542867" w:rsidRDefault="00542867" w:rsidP="00755779">
      <w:pPr>
        <w:jc w:val="both"/>
        <w:rPr>
          <w:rFonts w:ascii="Arial Narrow" w:eastAsia="Arial Narrow" w:hAnsi="Arial Narrow" w:cs="Arial Narrow"/>
          <w:b/>
          <w:sz w:val="22"/>
          <w:szCs w:val="22"/>
        </w:rPr>
      </w:pPr>
    </w:p>
    <w:p w14:paraId="6CC8477E" w14:textId="77777777" w:rsidR="00A96786" w:rsidRPr="00E769E9" w:rsidRDefault="00A96786" w:rsidP="00755779">
      <w:pPr>
        <w:jc w:val="both"/>
        <w:rPr>
          <w:rFonts w:ascii="Arial Narrow" w:eastAsia="Arial Narrow" w:hAnsi="Arial Narrow" w:cs="Arial Narrow"/>
          <w:b/>
          <w:sz w:val="22"/>
          <w:szCs w:val="22"/>
        </w:rPr>
      </w:pPr>
    </w:p>
    <w:p w14:paraId="45002921" w14:textId="50BBAB55" w:rsidR="00542867" w:rsidRPr="00E769E9" w:rsidRDefault="00031A25" w:rsidP="00755779">
      <w:pPr>
        <w:jc w:val="both"/>
        <w:rPr>
          <w:rFonts w:ascii="Arial Narrow" w:eastAsia="Arial Narrow" w:hAnsi="Arial Narrow" w:cs="Arial Narrow"/>
          <w:sz w:val="22"/>
          <w:szCs w:val="22"/>
        </w:rPr>
      </w:pPr>
      <w:r w:rsidRPr="00E769E9">
        <w:rPr>
          <w:rFonts w:ascii="Arial Narrow" w:eastAsia="Arial Narrow" w:hAnsi="Arial Narrow" w:cs="Arial Narrow"/>
          <w:b/>
          <w:sz w:val="22"/>
          <w:szCs w:val="22"/>
        </w:rPr>
        <w:t>CLÁUSULA SEXTA. OBLIGACIONES DE LA FISCALÍA GENERAL DE LA NACIÓN</w:t>
      </w:r>
      <w:r w:rsidRPr="00E769E9">
        <w:rPr>
          <w:rFonts w:ascii="Arial Narrow" w:eastAsia="Arial Narrow" w:hAnsi="Arial Narrow" w:cs="Arial Narrow"/>
          <w:sz w:val="22"/>
          <w:szCs w:val="22"/>
        </w:rPr>
        <w:t xml:space="preserve">: Será de cargo de la </w:t>
      </w:r>
      <w:r w:rsidRPr="00E769E9">
        <w:rPr>
          <w:rFonts w:ascii="Arial Narrow" w:eastAsia="Arial Narrow" w:hAnsi="Arial Narrow" w:cs="Arial Narrow"/>
          <w:b/>
          <w:sz w:val="22"/>
          <w:szCs w:val="22"/>
        </w:rPr>
        <w:t>FISCALÍA</w:t>
      </w:r>
      <w:r w:rsidRPr="00E769E9">
        <w:rPr>
          <w:rFonts w:ascii="Arial Narrow" w:eastAsia="Arial Narrow" w:hAnsi="Arial Narrow" w:cs="Arial Narrow"/>
          <w:sz w:val="22"/>
          <w:szCs w:val="22"/>
        </w:rPr>
        <w:t>, además de las consagradas en la ley conforme con la naturaleza del presente contrato, el cumplimiento de las siguientes obligaciones: 1) Pagar el valor del contrato en las condiciones señaladas en el presente documento, previo recibido a satisfacción por parte del Supervisor de los elementos objeto del contrato. 2) Ejercer la Supervisión y el seguimiento permanente a los elementos objeto del contrato y obligaciones derivadas del mismo. 3) Exigir y velar por el cumplimiento del objeto del contrato y de las obligaciones derivadas del mismo. 4) Requerir los documentos que sean necesarios para aclarar cualquier duda sobre la calidad de los elementos objeto del presente contrato. 5) Velar por la garantía y el respeto de los derechos constitucionales a la confianza legítima, debido proceso e igualdad en el sentido de establecer criterios objetivos y razonables</w:t>
      </w:r>
      <w:r w:rsidR="000E4649">
        <w:rPr>
          <w:rFonts w:ascii="Arial Narrow" w:eastAsia="Arial Narrow" w:hAnsi="Arial Narrow" w:cs="Arial Narrow"/>
          <w:sz w:val="22"/>
          <w:szCs w:val="22"/>
        </w:rPr>
        <w:t>.</w:t>
      </w:r>
    </w:p>
    <w:p w14:paraId="3236C0CA" w14:textId="77777777" w:rsidR="00542867" w:rsidRPr="00E769E9" w:rsidRDefault="00542867" w:rsidP="00755779">
      <w:pPr>
        <w:jc w:val="both"/>
        <w:rPr>
          <w:rFonts w:ascii="Arial Narrow" w:eastAsia="Arial Narrow" w:hAnsi="Arial Narrow" w:cs="Arial Narrow"/>
          <w:sz w:val="22"/>
          <w:szCs w:val="22"/>
        </w:rPr>
      </w:pPr>
    </w:p>
    <w:p w14:paraId="798ECB23" w14:textId="77777777" w:rsidR="00542867" w:rsidRPr="00E769E9" w:rsidRDefault="00031A25" w:rsidP="00755779">
      <w:pPr>
        <w:tabs>
          <w:tab w:val="left" w:pos="709"/>
          <w:tab w:val="left" w:pos="2520"/>
          <w:tab w:val="left" w:pos="3119"/>
        </w:tabs>
        <w:jc w:val="both"/>
        <w:rPr>
          <w:rFonts w:ascii="Arial Narrow" w:eastAsia="Arial Narrow" w:hAnsi="Arial Narrow" w:cs="Arial Narrow"/>
          <w:sz w:val="22"/>
          <w:szCs w:val="22"/>
          <w:lang w:val="es-CO"/>
        </w:rPr>
      </w:pPr>
      <w:r w:rsidRPr="00E769E9">
        <w:rPr>
          <w:rFonts w:ascii="Arial Narrow" w:eastAsia="Arial Narrow" w:hAnsi="Arial Narrow" w:cs="Arial Narrow"/>
          <w:b/>
          <w:sz w:val="22"/>
          <w:szCs w:val="22"/>
        </w:rPr>
        <w:t>CLÁUSULA SÉPTIMA- A. GARANTÍA ÚNICA</w:t>
      </w:r>
      <w:r w:rsidRPr="00E769E9">
        <w:rPr>
          <w:rFonts w:ascii="Arial Narrow" w:eastAsia="Arial Narrow" w:hAnsi="Arial Narrow" w:cs="Arial Narrow"/>
          <w:sz w:val="22"/>
          <w:szCs w:val="22"/>
        </w:rPr>
        <w:t xml:space="preserve"> El CONTRATISTA deberá constituir a favor de la FISCALÍA GENERAL </w:t>
      </w:r>
      <w:r w:rsidRPr="00E769E9">
        <w:rPr>
          <w:rFonts w:ascii="Arial Narrow" w:eastAsia="Arial Narrow" w:hAnsi="Arial Narrow" w:cs="Arial Narrow"/>
          <w:sz w:val="22"/>
          <w:szCs w:val="22"/>
          <w:lang w:val="es-CO"/>
        </w:rPr>
        <w:t xml:space="preserve">DE LA NACIÓN con NIT. 800.152.783-2, dentro de los tres (3) días hábiles siguientes a la fecha de suscripción del contrato, garantía única que ampare los riesgos descritos, la cual debe ser cargada a la plataforma SECOP II: </w:t>
      </w:r>
    </w:p>
    <w:p w14:paraId="7EB53606" w14:textId="77777777" w:rsidR="003579B0" w:rsidRPr="00E769E9" w:rsidRDefault="003579B0" w:rsidP="00755779">
      <w:pPr>
        <w:tabs>
          <w:tab w:val="left" w:pos="3119"/>
        </w:tabs>
        <w:jc w:val="both"/>
        <w:rPr>
          <w:rFonts w:ascii="Arial Narrow" w:eastAsia="Arial Narrow" w:hAnsi="Arial Narrow" w:cs="Arial Narrow"/>
          <w:b/>
          <w:sz w:val="22"/>
          <w:szCs w:val="22"/>
          <w:lang w:val="es-CO"/>
        </w:rPr>
      </w:pPr>
    </w:p>
    <w:tbl>
      <w:tblPr>
        <w:tblW w:w="10207"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86"/>
        <w:gridCol w:w="2268"/>
        <w:gridCol w:w="4253"/>
      </w:tblGrid>
      <w:tr w:rsidR="00FF7E04" w:rsidRPr="00C42A46" w14:paraId="2CE995AE" w14:textId="77777777" w:rsidTr="00BF650B">
        <w:trPr>
          <w:trHeight w:val="335"/>
        </w:trPr>
        <w:tc>
          <w:tcPr>
            <w:tcW w:w="3686" w:type="dxa"/>
            <w:shd w:val="clear" w:color="auto" w:fill="F2F2F2"/>
            <w:vAlign w:val="center"/>
          </w:tcPr>
          <w:p w14:paraId="1EBE0E9C" w14:textId="77777777" w:rsidR="00FF7E04" w:rsidRPr="00C42A46" w:rsidRDefault="00FF7E04" w:rsidP="00BF650B">
            <w:pPr>
              <w:ind w:hanging="2"/>
              <w:jc w:val="center"/>
              <w:rPr>
                <w:rFonts w:ascii="Arial Narrow" w:eastAsia="Arial" w:hAnsi="Arial Narrow" w:cs="Arial"/>
                <w:b/>
              </w:rPr>
            </w:pPr>
            <w:r w:rsidRPr="00C42A46">
              <w:rPr>
                <w:rFonts w:ascii="Arial Narrow" w:eastAsia="Arial" w:hAnsi="Arial Narrow" w:cs="Arial"/>
                <w:b/>
              </w:rPr>
              <w:t>Amparo</w:t>
            </w:r>
          </w:p>
        </w:tc>
        <w:tc>
          <w:tcPr>
            <w:tcW w:w="2268" w:type="dxa"/>
            <w:shd w:val="clear" w:color="auto" w:fill="F2F2F2"/>
            <w:vAlign w:val="center"/>
          </w:tcPr>
          <w:p w14:paraId="7C432F04" w14:textId="77777777" w:rsidR="00FF7E04" w:rsidRPr="00C42A46" w:rsidRDefault="00FF7E04" w:rsidP="00BF650B">
            <w:pPr>
              <w:ind w:hanging="2"/>
              <w:jc w:val="center"/>
              <w:rPr>
                <w:rFonts w:ascii="Arial Narrow" w:eastAsia="Arial" w:hAnsi="Arial Narrow" w:cs="Arial"/>
                <w:b/>
              </w:rPr>
            </w:pPr>
            <w:r w:rsidRPr="00C42A46">
              <w:rPr>
                <w:rFonts w:ascii="Arial Narrow" w:eastAsia="Arial" w:hAnsi="Arial Narrow" w:cs="Arial"/>
                <w:b/>
              </w:rPr>
              <w:t>Suficiencia</w:t>
            </w:r>
          </w:p>
        </w:tc>
        <w:tc>
          <w:tcPr>
            <w:tcW w:w="4253" w:type="dxa"/>
            <w:shd w:val="clear" w:color="auto" w:fill="F2F2F2"/>
            <w:vAlign w:val="center"/>
          </w:tcPr>
          <w:p w14:paraId="386F9D12" w14:textId="77777777" w:rsidR="00FF7E04" w:rsidRPr="00C42A46" w:rsidRDefault="00FF7E04" w:rsidP="00BF650B">
            <w:pPr>
              <w:ind w:hanging="2"/>
              <w:jc w:val="center"/>
              <w:rPr>
                <w:rFonts w:ascii="Arial Narrow" w:eastAsia="Arial" w:hAnsi="Arial Narrow" w:cs="Arial"/>
                <w:b/>
              </w:rPr>
            </w:pPr>
            <w:r w:rsidRPr="00C42A46">
              <w:rPr>
                <w:rFonts w:ascii="Arial Narrow" w:eastAsia="Arial" w:hAnsi="Arial Narrow" w:cs="Arial"/>
                <w:b/>
              </w:rPr>
              <w:t>Vigencia</w:t>
            </w:r>
          </w:p>
        </w:tc>
      </w:tr>
      <w:tr w:rsidR="00FF7E04" w:rsidRPr="00224052" w14:paraId="5544A75D" w14:textId="77777777" w:rsidTr="00BF650B">
        <w:trPr>
          <w:trHeight w:val="335"/>
        </w:trPr>
        <w:tc>
          <w:tcPr>
            <w:tcW w:w="3686" w:type="dxa"/>
            <w:shd w:val="clear" w:color="auto" w:fill="F2F2F2"/>
            <w:vAlign w:val="center"/>
          </w:tcPr>
          <w:p w14:paraId="181FFB65" w14:textId="77777777" w:rsidR="00FF7E04" w:rsidRPr="00224052" w:rsidRDefault="00FF7E04" w:rsidP="00BF650B">
            <w:pPr>
              <w:ind w:hanging="2"/>
              <w:rPr>
                <w:rFonts w:ascii="Arial Narrow" w:eastAsia="Arial Narrow" w:hAnsi="Arial Narrow" w:cs="Arial Narrow"/>
              </w:rPr>
            </w:pPr>
            <w:r w:rsidRPr="00224052">
              <w:rPr>
                <w:rFonts w:ascii="Arial Narrow" w:eastAsia="Arial Narrow" w:hAnsi="Arial Narrow" w:cs="Arial Narrow"/>
              </w:rPr>
              <w:t>Cumplimiento del contrato</w:t>
            </w:r>
          </w:p>
        </w:tc>
        <w:tc>
          <w:tcPr>
            <w:tcW w:w="2268" w:type="dxa"/>
            <w:vAlign w:val="center"/>
          </w:tcPr>
          <w:p w14:paraId="1DFC1A99" w14:textId="77777777" w:rsidR="00FF7E04" w:rsidRPr="00224052" w:rsidRDefault="00FF7E04" w:rsidP="00BF650B">
            <w:pPr>
              <w:ind w:hanging="2"/>
              <w:jc w:val="center"/>
              <w:rPr>
                <w:rFonts w:ascii="Arial Narrow" w:eastAsia="Arial Narrow" w:hAnsi="Arial Narrow" w:cs="Arial Narrow"/>
              </w:rPr>
            </w:pPr>
            <w:r w:rsidRPr="00224052">
              <w:rPr>
                <w:rFonts w:ascii="Arial Narrow" w:eastAsia="Arial Narrow" w:hAnsi="Arial Narrow" w:cs="Arial Narrow"/>
              </w:rPr>
              <w:t>30% del valor total del contrato</w:t>
            </w:r>
          </w:p>
        </w:tc>
        <w:tc>
          <w:tcPr>
            <w:tcW w:w="4253" w:type="dxa"/>
            <w:vAlign w:val="center"/>
          </w:tcPr>
          <w:p w14:paraId="6B952F4E" w14:textId="77777777" w:rsidR="00FF7E04" w:rsidRPr="00224052" w:rsidRDefault="00FF7E04" w:rsidP="00BF650B">
            <w:pPr>
              <w:ind w:hanging="2"/>
              <w:jc w:val="center"/>
              <w:rPr>
                <w:rFonts w:ascii="Arial Narrow" w:eastAsia="Arial Narrow" w:hAnsi="Arial Narrow" w:cs="Arial Narrow"/>
              </w:rPr>
            </w:pPr>
            <w:r w:rsidRPr="00224052">
              <w:rPr>
                <w:rFonts w:ascii="Arial Narrow" w:eastAsia="Arial Narrow" w:hAnsi="Arial Narrow" w:cs="Arial Narrow"/>
              </w:rPr>
              <w:t>Por el término de ejecución del contrato y doce (12) meses más</w:t>
            </w:r>
          </w:p>
        </w:tc>
      </w:tr>
      <w:tr w:rsidR="00FF7E04" w:rsidRPr="00224052" w14:paraId="557475D2" w14:textId="77777777" w:rsidTr="00BF650B">
        <w:trPr>
          <w:trHeight w:val="335"/>
        </w:trPr>
        <w:tc>
          <w:tcPr>
            <w:tcW w:w="3686" w:type="dxa"/>
            <w:shd w:val="clear" w:color="auto" w:fill="F2F2F2"/>
            <w:vAlign w:val="center"/>
          </w:tcPr>
          <w:p w14:paraId="45D58782" w14:textId="77777777" w:rsidR="00FF7E04" w:rsidRPr="00224052" w:rsidRDefault="00FF7E04" w:rsidP="00BF650B">
            <w:pPr>
              <w:ind w:hanging="2"/>
              <w:rPr>
                <w:rFonts w:ascii="Arial Narrow" w:eastAsia="Arial Narrow" w:hAnsi="Arial Narrow" w:cs="Arial Narrow"/>
              </w:rPr>
            </w:pPr>
            <w:r w:rsidRPr="00224052">
              <w:rPr>
                <w:rFonts w:ascii="Arial Narrow" w:eastAsia="Arial Narrow" w:hAnsi="Arial Narrow" w:cs="Arial Narrow"/>
              </w:rPr>
              <w:t>Pago de salarios prestaciones sociales legales e indemnizaciones laborales</w:t>
            </w:r>
          </w:p>
        </w:tc>
        <w:tc>
          <w:tcPr>
            <w:tcW w:w="2268" w:type="dxa"/>
            <w:vAlign w:val="center"/>
          </w:tcPr>
          <w:p w14:paraId="2BBC4F35" w14:textId="77777777" w:rsidR="00FF7E04" w:rsidRPr="00224052" w:rsidRDefault="00FF7E04" w:rsidP="00BF650B">
            <w:pPr>
              <w:ind w:hanging="2"/>
              <w:jc w:val="center"/>
              <w:rPr>
                <w:rFonts w:ascii="Arial Narrow" w:eastAsia="Arial Narrow" w:hAnsi="Arial Narrow" w:cs="Arial Narrow"/>
              </w:rPr>
            </w:pPr>
            <w:r w:rsidRPr="00224052">
              <w:rPr>
                <w:rFonts w:ascii="Arial Narrow" w:eastAsia="Arial Narrow" w:hAnsi="Arial Narrow" w:cs="Arial Narrow"/>
              </w:rPr>
              <w:t>10% del valor total del contrato</w:t>
            </w:r>
          </w:p>
        </w:tc>
        <w:tc>
          <w:tcPr>
            <w:tcW w:w="4253" w:type="dxa"/>
            <w:vAlign w:val="center"/>
          </w:tcPr>
          <w:p w14:paraId="72377AF1" w14:textId="77777777" w:rsidR="00FF7E04" w:rsidRPr="00224052" w:rsidRDefault="00FF7E04" w:rsidP="00BF650B">
            <w:pPr>
              <w:ind w:hanging="2"/>
              <w:jc w:val="center"/>
              <w:rPr>
                <w:rFonts w:ascii="Arial Narrow" w:eastAsia="Arial Narrow" w:hAnsi="Arial Narrow" w:cs="Arial Narrow"/>
              </w:rPr>
            </w:pPr>
            <w:r w:rsidRPr="00224052">
              <w:rPr>
                <w:rFonts w:ascii="Arial Narrow" w:eastAsia="Arial Narrow" w:hAnsi="Arial Narrow" w:cs="Arial Narrow"/>
              </w:rPr>
              <w:t xml:space="preserve">Por el término de ejecución del contrato y tres (3) años más contados a partir de la terminación del contrato  </w:t>
            </w:r>
          </w:p>
        </w:tc>
      </w:tr>
      <w:tr w:rsidR="00FF7E04" w:rsidRPr="00224052" w14:paraId="46E416F8" w14:textId="77777777" w:rsidTr="00BF650B">
        <w:trPr>
          <w:trHeight w:val="335"/>
        </w:trPr>
        <w:tc>
          <w:tcPr>
            <w:tcW w:w="3686" w:type="dxa"/>
            <w:shd w:val="clear" w:color="auto" w:fill="F2F2F2"/>
            <w:vAlign w:val="center"/>
          </w:tcPr>
          <w:p w14:paraId="6FD8E64F" w14:textId="77777777" w:rsidR="00FF7E04" w:rsidRPr="00224052" w:rsidRDefault="00FF7E04" w:rsidP="00BF650B">
            <w:pPr>
              <w:ind w:hanging="2"/>
              <w:rPr>
                <w:rFonts w:ascii="Arial Narrow" w:eastAsia="Arial Narrow" w:hAnsi="Arial Narrow" w:cs="Arial Narrow"/>
              </w:rPr>
            </w:pPr>
            <w:r w:rsidRPr="00224052">
              <w:rPr>
                <w:rFonts w:ascii="Arial Narrow" w:eastAsia="Arial Narrow" w:hAnsi="Arial Narrow" w:cs="Arial Narrow"/>
              </w:rPr>
              <w:t>Calidad de servicio</w:t>
            </w:r>
          </w:p>
        </w:tc>
        <w:tc>
          <w:tcPr>
            <w:tcW w:w="2268" w:type="dxa"/>
            <w:vAlign w:val="center"/>
          </w:tcPr>
          <w:p w14:paraId="6F08498D" w14:textId="77777777" w:rsidR="00FF7E04" w:rsidRPr="00224052" w:rsidRDefault="00FF7E04" w:rsidP="00BF650B">
            <w:pPr>
              <w:ind w:hanging="2"/>
              <w:jc w:val="center"/>
              <w:rPr>
                <w:rFonts w:ascii="Arial Narrow" w:eastAsia="Arial Narrow" w:hAnsi="Arial Narrow" w:cs="Arial Narrow"/>
              </w:rPr>
            </w:pPr>
            <w:r w:rsidRPr="00224052">
              <w:rPr>
                <w:rFonts w:ascii="Arial Narrow" w:eastAsia="Arial Narrow" w:hAnsi="Arial Narrow" w:cs="Arial Narrow"/>
              </w:rPr>
              <w:t>30% del valor total del contrato</w:t>
            </w:r>
          </w:p>
        </w:tc>
        <w:tc>
          <w:tcPr>
            <w:tcW w:w="4253" w:type="dxa"/>
            <w:vAlign w:val="center"/>
          </w:tcPr>
          <w:p w14:paraId="2BFA92F2" w14:textId="77777777" w:rsidR="00FF7E04" w:rsidRPr="00224052" w:rsidRDefault="00FF7E04" w:rsidP="00BF650B">
            <w:pPr>
              <w:ind w:hanging="2"/>
              <w:jc w:val="center"/>
              <w:rPr>
                <w:rFonts w:ascii="Arial Narrow" w:eastAsia="Arial Narrow" w:hAnsi="Arial Narrow" w:cs="Arial Narrow"/>
              </w:rPr>
            </w:pPr>
            <w:r w:rsidRPr="00224052">
              <w:rPr>
                <w:rFonts w:ascii="Arial Narrow" w:eastAsia="Arial Narrow" w:hAnsi="Arial Narrow" w:cs="Arial Narrow"/>
              </w:rPr>
              <w:t xml:space="preserve">Por el término de ejecución del contrato y doce (12) meses más, contados a partir de la </w:t>
            </w:r>
            <w:r w:rsidRPr="00224052">
              <w:rPr>
                <w:rFonts w:ascii="Arial Narrow" w:eastAsia="Arial Narrow" w:hAnsi="Arial Narrow" w:cs="Arial Narrow"/>
              </w:rPr>
              <w:lastRenderedPageBreak/>
              <w:t xml:space="preserve">terminación del plazo de ejecución del contrato.  </w:t>
            </w:r>
          </w:p>
        </w:tc>
      </w:tr>
      <w:tr w:rsidR="00FF7E04" w:rsidRPr="00224052" w14:paraId="707AF79B" w14:textId="77777777" w:rsidTr="00BF650B">
        <w:trPr>
          <w:trHeight w:val="335"/>
        </w:trPr>
        <w:tc>
          <w:tcPr>
            <w:tcW w:w="3686" w:type="dxa"/>
            <w:shd w:val="clear" w:color="auto" w:fill="F2F2F2"/>
            <w:vAlign w:val="center"/>
          </w:tcPr>
          <w:p w14:paraId="375205C1" w14:textId="77777777" w:rsidR="00FF7E04" w:rsidRPr="00224052" w:rsidRDefault="00FF7E04" w:rsidP="00BF650B">
            <w:pPr>
              <w:ind w:hanging="2"/>
              <w:rPr>
                <w:rFonts w:ascii="Arial Narrow" w:eastAsia="Arial Narrow" w:hAnsi="Arial Narrow" w:cs="Arial Narrow"/>
              </w:rPr>
            </w:pPr>
            <w:r w:rsidRPr="00224052">
              <w:rPr>
                <w:rFonts w:ascii="Arial Narrow" w:eastAsia="Arial Narrow" w:hAnsi="Arial Narrow" w:cs="Arial Narrow"/>
              </w:rPr>
              <w:lastRenderedPageBreak/>
              <w:t>Calidad</w:t>
            </w:r>
            <w:r>
              <w:rPr>
                <w:rFonts w:ascii="Arial Narrow" w:eastAsia="Arial Narrow" w:hAnsi="Arial Narrow" w:cs="Arial Narrow"/>
              </w:rPr>
              <w:t xml:space="preserve"> y correcto funcionamiento</w:t>
            </w:r>
            <w:r w:rsidRPr="00224052">
              <w:rPr>
                <w:rFonts w:ascii="Arial Narrow" w:eastAsia="Arial Narrow" w:hAnsi="Arial Narrow" w:cs="Arial Narrow"/>
              </w:rPr>
              <w:t xml:space="preserve"> de</w:t>
            </w:r>
            <w:r>
              <w:rPr>
                <w:rFonts w:ascii="Arial Narrow" w:eastAsia="Arial Narrow" w:hAnsi="Arial Narrow" w:cs="Arial Narrow"/>
              </w:rPr>
              <w:t xml:space="preserve"> los bienes</w:t>
            </w:r>
          </w:p>
        </w:tc>
        <w:tc>
          <w:tcPr>
            <w:tcW w:w="2268" w:type="dxa"/>
            <w:vAlign w:val="center"/>
          </w:tcPr>
          <w:p w14:paraId="60B398E6" w14:textId="77777777" w:rsidR="00FF7E04" w:rsidRPr="00224052" w:rsidRDefault="00FF7E04" w:rsidP="00BF650B">
            <w:pPr>
              <w:ind w:hanging="2"/>
              <w:jc w:val="center"/>
              <w:rPr>
                <w:rFonts w:ascii="Arial Narrow" w:eastAsia="Arial Narrow" w:hAnsi="Arial Narrow" w:cs="Arial Narrow"/>
              </w:rPr>
            </w:pPr>
            <w:r w:rsidRPr="00224052">
              <w:rPr>
                <w:rFonts w:ascii="Arial Narrow" w:eastAsia="Arial Narrow" w:hAnsi="Arial Narrow" w:cs="Arial Narrow"/>
              </w:rPr>
              <w:t>30% del valor total del contrato</w:t>
            </w:r>
          </w:p>
        </w:tc>
        <w:tc>
          <w:tcPr>
            <w:tcW w:w="4253" w:type="dxa"/>
            <w:vAlign w:val="center"/>
          </w:tcPr>
          <w:p w14:paraId="64FD9CF3" w14:textId="77777777" w:rsidR="00FF7E04" w:rsidRPr="00224052" w:rsidRDefault="00FF7E04" w:rsidP="00BF650B">
            <w:pPr>
              <w:ind w:hanging="2"/>
              <w:jc w:val="center"/>
              <w:rPr>
                <w:rFonts w:ascii="Arial Narrow" w:eastAsia="Arial Narrow" w:hAnsi="Arial Narrow" w:cs="Arial Narrow"/>
              </w:rPr>
            </w:pPr>
            <w:r w:rsidRPr="00224052">
              <w:rPr>
                <w:rFonts w:ascii="Arial Narrow" w:eastAsia="Arial Narrow" w:hAnsi="Arial Narrow" w:cs="Arial Narrow"/>
              </w:rPr>
              <w:t xml:space="preserve">Por el término de ejecución del contrato y doce (12) meses más, contados a partir de la terminación del plazo de ejecución del contrato.  </w:t>
            </w:r>
          </w:p>
        </w:tc>
      </w:tr>
      <w:tr w:rsidR="00FF7E04" w:rsidRPr="00224052" w14:paraId="440B33FD" w14:textId="77777777" w:rsidTr="00BF650B">
        <w:trPr>
          <w:trHeight w:val="335"/>
        </w:trPr>
        <w:tc>
          <w:tcPr>
            <w:tcW w:w="3686" w:type="dxa"/>
            <w:shd w:val="clear" w:color="auto" w:fill="F2F2F2"/>
            <w:vAlign w:val="center"/>
          </w:tcPr>
          <w:p w14:paraId="3879F3A3" w14:textId="77777777" w:rsidR="00FF7E04" w:rsidRPr="00224052" w:rsidRDefault="00FF7E04" w:rsidP="00BF650B">
            <w:pPr>
              <w:ind w:hanging="2"/>
              <w:rPr>
                <w:rFonts w:ascii="Arial Narrow" w:eastAsia="Arial Narrow" w:hAnsi="Arial Narrow" w:cs="Arial Narrow"/>
              </w:rPr>
            </w:pPr>
            <w:r w:rsidRPr="00224052">
              <w:rPr>
                <w:rFonts w:ascii="Arial Narrow" w:eastAsia="Arial Narrow" w:hAnsi="Arial Narrow" w:cs="Arial Narrow"/>
              </w:rPr>
              <w:t>Póliza Especial de Ciberseguridad y Riesgos Cibernéticos</w:t>
            </w:r>
          </w:p>
          <w:p w14:paraId="398497A5" w14:textId="77777777" w:rsidR="00FF7E04" w:rsidRPr="00224052" w:rsidRDefault="00FF7E04" w:rsidP="00BF650B">
            <w:pPr>
              <w:ind w:hanging="2"/>
              <w:rPr>
                <w:rFonts w:ascii="Arial Narrow" w:eastAsia="Arial Narrow" w:hAnsi="Arial Narrow" w:cs="Arial Narrow"/>
              </w:rPr>
            </w:pPr>
          </w:p>
          <w:p w14:paraId="2EBA7035" w14:textId="77777777" w:rsidR="00FF7E04" w:rsidRPr="00224052" w:rsidRDefault="00FF7E04" w:rsidP="00BF650B">
            <w:pPr>
              <w:ind w:hanging="2"/>
              <w:jc w:val="both"/>
              <w:rPr>
                <w:rFonts w:ascii="Arial Narrow" w:eastAsia="Arial Narrow" w:hAnsi="Arial Narrow" w:cs="Arial Narrow"/>
              </w:rPr>
            </w:pPr>
            <w:r w:rsidRPr="00224052">
              <w:rPr>
                <w:rFonts w:ascii="Arial Narrow" w:eastAsia="Arial Narrow" w:hAnsi="Arial Narrow" w:cs="Arial Narrow"/>
              </w:rPr>
              <w:t>Objeto: Amparar e indemnizar de manera integral a la Fiscalía General de la Nación y/o a terceros perjudicados por los daños, pérdidas, costos, gastos y perjuicios patrimoniales y extrapatrimoniales que se deriven de cualquier brecha, vulneración de seguridad digital, acceso no autorizado, filtración, alteración o exfiltración de datos personales o información judicial confidencial y reservada —incluyendo la contenida en el Sistema de Sistema Penal Oral Acusatorio (SPOA), el Expediente Judicial Electrónico y bases de datos misionales—, así como los eventos de extorsión cibernética, secuestro de información (</w:t>
            </w:r>
            <w:proofErr w:type="spellStart"/>
            <w:r w:rsidRPr="00224052">
              <w:rPr>
                <w:rFonts w:ascii="Arial Narrow" w:eastAsia="Arial Narrow" w:hAnsi="Arial Narrow" w:cs="Arial Narrow"/>
              </w:rPr>
              <w:t>ransomware</w:t>
            </w:r>
            <w:proofErr w:type="spellEnd"/>
            <w:r w:rsidRPr="00224052">
              <w:rPr>
                <w:rFonts w:ascii="Arial Narrow" w:eastAsia="Arial Narrow" w:hAnsi="Arial Narrow" w:cs="Arial Narrow"/>
              </w:rPr>
              <w:t>), código malicioso o ataques de denegación de servicio que afecten los entornos de Borde Seguro (SASE/SSE), el Centro de Operaciones de Seguridad (SOC 24x7 / SIEM / SOAR / NDR), la red administrada SD-WAN de las sedes nacionales, los centros de datos y las plataformas en nube pública o híbrida de la Entidad.</w:t>
            </w:r>
          </w:p>
          <w:p w14:paraId="416F5DDF" w14:textId="77777777" w:rsidR="00FF7E04" w:rsidRPr="00224052" w:rsidRDefault="00FF7E04" w:rsidP="00BF650B">
            <w:pPr>
              <w:ind w:hanging="2"/>
              <w:rPr>
                <w:rFonts w:ascii="Arial Narrow" w:eastAsia="Arial Narrow" w:hAnsi="Arial Narrow" w:cs="Arial Narrow"/>
              </w:rPr>
            </w:pPr>
          </w:p>
        </w:tc>
        <w:tc>
          <w:tcPr>
            <w:tcW w:w="2268" w:type="dxa"/>
            <w:vAlign w:val="center"/>
          </w:tcPr>
          <w:p w14:paraId="68710BD3" w14:textId="77777777" w:rsidR="00FF7E04" w:rsidRPr="00224052" w:rsidRDefault="00FF7E04" w:rsidP="00BF650B">
            <w:pPr>
              <w:ind w:hanging="2"/>
              <w:jc w:val="center"/>
              <w:rPr>
                <w:rFonts w:ascii="Arial Narrow" w:eastAsia="Arial Narrow" w:hAnsi="Arial Narrow" w:cs="Arial Narrow"/>
              </w:rPr>
            </w:pPr>
            <w:r w:rsidRPr="00224052">
              <w:rPr>
                <w:rFonts w:ascii="Arial Narrow" w:eastAsia="Arial Narrow" w:hAnsi="Arial Narrow" w:cs="Arial Narrow"/>
              </w:rPr>
              <w:t>Suficiencia: Diez por ciento (10%) del valor total del contrato, por evento y en el agregado anual.</w:t>
            </w:r>
          </w:p>
        </w:tc>
        <w:tc>
          <w:tcPr>
            <w:tcW w:w="4253" w:type="dxa"/>
            <w:vAlign w:val="center"/>
          </w:tcPr>
          <w:p w14:paraId="53DF995C" w14:textId="77777777" w:rsidR="00FF7E04" w:rsidRPr="00224052" w:rsidRDefault="00FF7E04" w:rsidP="00BF650B">
            <w:pPr>
              <w:ind w:hanging="2"/>
              <w:jc w:val="center"/>
              <w:rPr>
                <w:rFonts w:ascii="Arial Narrow" w:eastAsia="Arial Narrow" w:hAnsi="Arial Narrow" w:cs="Arial Narrow"/>
              </w:rPr>
            </w:pPr>
            <w:r w:rsidRPr="00224052">
              <w:rPr>
                <w:rFonts w:ascii="Arial Narrow" w:eastAsia="Arial Narrow" w:hAnsi="Arial Narrow" w:cs="Arial Narrow"/>
              </w:rPr>
              <w:t>Por el término de ejecución del contrato y doce (12) meses más</w:t>
            </w:r>
          </w:p>
        </w:tc>
      </w:tr>
    </w:tbl>
    <w:p w14:paraId="1A7475C6" w14:textId="77777777" w:rsidR="00AD50FA" w:rsidRPr="00E769E9" w:rsidRDefault="00AD50FA" w:rsidP="00755779">
      <w:pPr>
        <w:tabs>
          <w:tab w:val="left" w:pos="3119"/>
        </w:tabs>
        <w:jc w:val="both"/>
        <w:rPr>
          <w:rFonts w:ascii="Arial Narrow" w:eastAsia="Arial Narrow" w:hAnsi="Arial Narrow" w:cs="Arial Narrow"/>
          <w:b/>
          <w:sz w:val="22"/>
          <w:szCs w:val="22"/>
          <w:lang w:val="es-CO"/>
        </w:rPr>
      </w:pPr>
    </w:p>
    <w:p w14:paraId="035D07DC" w14:textId="77777777" w:rsidR="003E7B6D" w:rsidRPr="00C42A46" w:rsidRDefault="003E7B6D" w:rsidP="003E7B6D">
      <w:pPr>
        <w:widowControl w:val="0"/>
        <w:numPr>
          <w:ilvl w:val="0"/>
          <w:numId w:val="18"/>
        </w:numPr>
        <w:suppressAutoHyphens/>
        <w:ind w:leftChars="-1" w:left="0" w:hangingChars="1" w:hanging="2"/>
        <w:jc w:val="both"/>
        <w:textDirection w:val="btLr"/>
        <w:textAlignment w:val="top"/>
        <w:outlineLvl w:val="0"/>
        <w:rPr>
          <w:rFonts w:ascii="Arial Narrow" w:eastAsia="Arial Narrow" w:hAnsi="Arial Narrow" w:cs="Arial Narrow"/>
        </w:rPr>
      </w:pPr>
      <w:r w:rsidRPr="00C42A46">
        <w:rPr>
          <w:rFonts w:ascii="Arial Narrow" w:eastAsia="Arial Narrow" w:hAnsi="Arial Narrow" w:cs="Arial Narrow"/>
          <w:b/>
        </w:rPr>
        <w:t>Responsabilidad Civil Extracontractual</w:t>
      </w:r>
    </w:p>
    <w:p w14:paraId="23034576" w14:textId="77777777" w:rsidR="003E7B6D" w:rsidRPr="00C42A46" w:rsidRDefault="003E7B6D" w:rsidP="003E7B6D">
      <w:pPr>
        <w:widowControl w:val="0"/>
        <w:ind w:hanging="2"/>
        <w:jc w:val="both"/>
        <w:rPr>
          <w:rFonts w:ascii="Arial Narrow" w:eastAsia="Arial Narrow" w:hAnsi="Arial Narrow" w:cs="Arial Narrow"/>
        </w:rPr>
      </w:pPr>
    </w:p>
    <w:p w14:paraId="4F8C7EBB" w14:textId="77777777" w:rsidR="003E7B6D" w:rsidRDefault="003E7B6D" w:rsidP="003E7B6D">
      <w:pPr>
        <w:ind w:hanging="2"/>
        <w:jc w:val="both"/>
        <w:rPr>
          <w:rFonts w:ascii="Arial Narrow" w:eastAsia="Arial Narrow" w:hAnsi="Arial Narrow" w:cs="Arial Narrow"/>
        </w:rPr>
      </w:pPr>
      <w:r w:rsidRPr="00C42A46">
        <w:rPr>
          <w:rFonts w:ascii="Arial Narrow" w:eastAsia="Arial Narrow" w:hAnsi="Arial Narrow" w:cs="Arial Narrow"/>
        </w:rPr>
        <w:t xml:space="preserve">El contratista debe presentar una garantía de responsabilidad civil extracontractual, a favor de la </w:t>
      </w:r>
      <w:proofErr w:type="gramStart"/>
      <w:r w:rsidRPr="00C42A46">
        <w:rPr>
          <w:rFonts w:ascii="Arial Narrow" w:eastAsia="Arial Narrow" w:hAnsi="Arial Narrow" w:cs="Arial Narrow"/>
        </w:rPr>
        <w:t>Fiscalía General</w:t>
      </w:r>
      <w:proofErr w:type="gramEnd"/>
      <w:r w:rsidRPr="00C42A46">
        <w:rPr>
          <w:rFonts w:ascii="Arial Narrow" w:eastAsia="Arial Narrow" w:hAnsi="Arial Narrow" w:cs="Arial Narrow"/>
        </w:rPr>
        <w:t xml:space="preserve"> de la Nación con NIT. 800.152.783-2, de conformidad con la Subsección 1 Sección 3 del </w:t>
      </w:r>
      <w:r w:rsidRPr="00C42A46">
        <w:rPr>
          <w:rFonts w:ascii="Arial Narrow" w:eastAsia="Arial Narrow" w:hAnsi="Arial Narrow" w:cs="Arial Narrow"/>
          <w:u w:val="single"/>
        </w:rPr>
        <w:t>Decreto</w:t>
      </w:r>
      <w:r w:rsidRPr="00C42A46">
        <w:rPr>
          <w:rFonts w:ascii="Arial Narrow" w:eastAsia="Arial Narrow" w:hAnsi="Arial Narrow" w:cs="Arial Narrow"/>
        </w:rPr>
        <w:t xml:space="preserve"> 1082 de 2015. La garantía deberá ser presentada a la Subdirección de Gestión Contractual:</w:t>
      </w:r>
    </w:p>
    <w:p w14:paraId="5BE6B4FB" w14:textId="77777777" w:rsidR="003E7B6D" w:rsidRPr="00C42A46" w:rsidRDefault="003E7B6D" w:rsidP="003E7B6D">
      <w:pPr>
        <w:ind w:hanging="2"/>
        <w:jc w:val="both"/>
        <w:rPr>
          <w:rFonts w:ascii="Arial Narrow" w:eastAsia="Arial Narrow" w:hAnsi="Arial Narrow" w:cs="Arial Narrow"/>
        </w:rPr>
      </w:pPr>
    </w:p>
    <w:p w14:paraId="3CB9F459" w14:textId="77777777" w:rsidR="003E7B6D" w:rsidRPr="00C42A46" w:rsidRDefault="003E7B6D" w:rsidP="003E7B6D">
      <w:pPr>
        <w:ind w:hanging="2"/>
        <w:rPr>
          <w:rFonts w:ascii="Arial Narrow" w:eastAsia="Arial Narrow" w:hAnsi="Arial Narrow" w:cs="Arial Narrow"/>
        </w:rPr>
      </w:pPr>
    </w:p>
    <w:p w14:paraId="0FABE320" w14:textId="77777777" w:rsidR="00FF7E04" w:rsidRPr="00C42A46" w:rsidRDefault="00FF7E04" w:rsidP="003E7B6D">
      <w:pPr>
        <w:ind w:hanging="2"/>
        <w:jc w:val="both"/>
        <w:rPr>
          <w:rFonts w:ascii="Arial Narrow" w:eastAsia="Arial Narrow" w:hAnsi="Arial Narrow" w:cs="Arial Narrow"/>
        </w:rPr>
      </w:pPr>
    </w:p>
    <w:tbl>
      <w:tblPr>
        <w:tblW w:w="992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3213"/>
        <w:gridCol w:w="3781"/>
      </w:tblGrid>
      <w:tr w:rsidR="00FF7E04" w:rsidRPr="00C42A46" w14:paraId="12BAFD01" w14:textId="77777777" w:rsidTr="00BF650B">
        <w:trPr>
          <w:trHeight w:val="404"/>
        </w:trPr>
        <w:tc>
          <w:tcPr>
            <w:tcW w:w="2929" w:type="dxa"/>
            <w:shd w:val="clear" w:color="auto" w:fill="F2F2F2"/>
            <w:vAlign w:val="center"/>
          </w:tcPr>
          <w:p w14:paraId="503508E8" w14:textId="77777777" w:rsidR="00FF7E04" w:rsidRPr="00C42A46" w:rsidRDefault="00FF7E04" w:rsidP="00BF650B">
            <w:pPr>
              <w:ind w:hanging="2"/>
              <w:jc w:val="center"/>
              <w:rPr>
                <w:rFonts w:ascii="Arial Narrow" w:eastAsia="Arial" w:hAnsi="Arial Narrow" w:cs="Arial"/>
                <w:b/>
              </w:rPr>
            </w:pPr>
            <w:r w:rsidRPr="00C42A46">
              <w:rPr>
                <w:rFonts w:ascii="Arial Narrow" w:eastAsia="Arial" w:hAnsi="Arial Narrow" w:cs="Arial"/>
                <w:b/>
              </w:rPr>
              <w:t>Amparo</w:t>
            </w:r>
          </w:p>
        </w:tc>
        <w:tc>
          <w:tcPr>
            <w:tcW w:w="3213" w:type="dxa"/>
            <w:shd w:val="clear" w:color="auto" w:fill="F2F2F2"/>
            <w:vAlign w:val="center"/>
          </w:tcPr>
          <w:p w14:paraId="1DA394A9" w14:textId="77777777" w:rsidR="00FF7E04" w:rsidRPr="00C42A46" w:rsidRDefault="00FF7E04" w:rsidP="00BF650B">
            <w:pPr>
              <w:ind w:hanging="2"/>
              <w:jc w:val="center"/>
              <w:rPr>
                <w:rFonts w:ascii="Arial Narrow" w:eastAsia="Arial" w:hAnsi="Arial Narrow" w:cs="Arial"/>
                <w:b/>
              </w:rPr>
            </w:pPr>
            <w:r w:rsidRPr="00C42A46">
              <w:rPr>
                <w:rFonts w:ascii="Arial Narrow" w:eastAsia="Arial" w:hAnsi="Arial Narrow" w:cs="Arial"/>
                <w:b/>
              </w:rPr>
              <w:t>Suficiencia</w:t>
            </w:r>
          </w:p>
        </w:tc>
        <w:tc>
          <w:tcPr>
            <w:tcW w:w="3781" w:type="dxa"/>
            <w:shd w:val="clear" w:color="auto" w:fill="F2F2F2"/>
            <w:vAlign w:val="center"/>
          </w:tcPr>
          <w:p w14:paraId="278ACBD9" w14:textId="77777777" w:rsidR="00FF7E04" w:rsidRPr="00C42A46" w:rsidRDefault="00FF7E04" w:rsidP="00BF650B">
            <w:pPr>
              <w:ind w:hanging="2"/>
              <w:jc w:val="center"/>
              <w:rPr>
                <w:rFonts w:ascii="Arial Narrow" w:eastAsia="Arial" w:hAnsi="Arial Narrow" w:cs="Arial"/>
                <w:b/>
              </w:rPr>
            </w:pPr>
            <w:r w:rsidRPr="00C42A46">
              <w:rPr>
                <w:rFonts w:ascii="Arial Narrow" w:eastAsia="Arial" w:hAnsi="Arial Narrow" w:cs="Arial"/>
                <w:b/>
              </w:rPr>
              <w:t>Vigencia</w:t>
            </w:r>
          </w:p>
        </w:tc>
      </w:tr>
      <w:tr w:rsidR="00FF7E04" w:rsidRPr="00C42A46" w14:paraId="63396AB3" w14:textId="77777777" w:rsidTr="00BF650B">
        <w:trPr>
          <w:trHeight w:val="404"/>
        </w:trPr>
        <w:tc>
          <w:tcPr>
            <w:tcW w:w="2929" w:type="dxa"/>
            <w:shd w:val="clear" w:color="auto" w:fill="F2F2F2"/>
            <w:vAlign w:val="center"/>
          </w:tcPr>
          <w:p w14:paraId="2A88D98B" w14:textId="77777777" w:rsidR="00FF7E04" w:rsidRPr="00224052" w:rsidRDefault="00FF7E04" w:rsidP="00BF650B">
            <w:pPr>
              <w:ind w:hanging="2"/>
              <w:rPr>
                <w:rFonts w:ascii="Arial Narrow" w:eastAsia="Arial Narrow" w:hAnsi="Arial Narrow" w:cs="Arial Narrow"/>
              </w:rPr>
            </w:pPr>
            <w:r w:rsidRPr="00224052">
              <w:rPr>
                <w:rFonts w:ascii="Arial Narrow" w:eastAsia="Arial Narrow" w:hAnsi="Arial Narrow" w:cs="Arial Narrow"/>
              </w:rPr>
              <w:lastRenderedPageBreak/>
              <w:t>Responsabilidad civil extracontractual</w:t>
            </w:r>
          </w:p>
        </w:tc>
        <w:tc>
          <w:tcPr>
            <w:tcW w:w="3213" w:type="dxa"/>
            <w:vAlign w:val="center"/>
          </w:tcPr>
          <w:p w14:paraId="5F0E7C97" w14:textId="77777777" w:rsidR="00FF7E04" w:rsidRPr="00224052" w:rsidRDefault="00FF7E04" w:rsidP="00BF650B">
            <w:pPr>
              <w:ind w:hanging="2"/>
              <w:jc w:val="center"/>
              <w:rPr>
                <w:rFonts w:ascii="Arial Narrow" w:eastAsia="Arial Narrow" w:hAnsi="Arial Narrow" w:cs="Arial Narrow"/>
              </w:rPr>
            </w:pPr>
            <w:r w:rsidRPr="00224052">
              <w:rPr>
                <w:rFonts w:ascii="Arial Narrow" w:eastAsia="Arial Narrow" w:hAnsi="Arial Narrow" w:cs="Arial Narrow"/>
              </w:rPr>
              <w:t>El cinco por ciento (5%) del valor del contrato </w:t>
            </w:r>
          </w:p>
        </w:tc>
        <w:tc>
          <w:tcPr>
            <w:tcW w:w="3781" w:type="dxa"/>
            <w:vAlign w:val="center"/>
          </w:tcPr>
          <w:p w14:paraId="49CE978E" w14:textId="77777777" w:rsidR="00FF7E04" w:rsidRDefault="00FF7E04" w:rsidP="00BF650B">
            <w:pPr>
              <w:ind w:hanging="2"/>
              <w:jc w:val="center"/>
              <w:rPr>
                <w:rFonts w:ascii="Arial Narrow" w:eastAsia="Arial Narrow" w:hAnsi="Arial Narrow" w:cs="Arial Narrow"/>
              </w:rPr>
            </w:pPr>
          </w:p>
          <w:p w14:paraId="1598EF3E" w14:textId="77777777" w:rsidR="00FF7E04" w:rsidRPr="00224052" w:rsidRDefault="00FF7E04" w:rsidP="00BF650B">
            <w:pPr>
              <w:ind w:hanging="2"/>
              <w:jc w:val="center"/>
              <w:rPr>
                <w:rFonts w:ascii="Arial Narrow" w:eastAsia="Arial Narrow" w:hAnsi="Arial Narrow" w:cs="Arial Narrow"/>
              </w:rPr>
            </w:pPr>
            <w:r w:rsidRPr="00224052">
              <w:rPr>
                <w:rFonts w:ascii="Arial Narrow" w:eastAsia="Arial Narrow" w:hAnsi="Arial Narrow" w:cs="Arial Narrow"/>
              </w:rPr>
              <w:t xml:space="preserve">Por el término de ejecución del contrato, contado desde su inicio y hasta la finalización del mismo. </w:t>
            </w:r>
          </w:p>
          <w:p w14:paraId="271ECA08" w14:textId="77777777" w:rsidR="00FF7E04" w:rsidRPr="00224052" w:rsidRDefault="00FF7E04" w:rsidP="00BF650B">
            <w:pPr>
              <w:ind w:hanging="2"/>
              <w:jc w:val="center"/>
              <w:rPr>
                <w:rFonts w:ascii="Arial Narrow" w:eastAsia="Arial Narrow" w:hAnsi="Arial Narrow" w:cs="Arial Narrow"/>
              </w:rPr>
            </w:pPr>
          </w:p>
        </w:tc>
      </w:tr>
    </w:tbl>
    <w:p w14:paraId="0ADFCF4C" w14:textId="5A79D9F8" w:rsidR="003E7B6D" w:rsidRPr="00C42A46" w:rsidRDefault="003E7B6D" w:rsidP="003E7B6D">
      <w:pPr>
        <w:ind w:hanging="2"/>
        <w:jc w:val="both"/>
        <w:rPr>
          <w:rFonts w:ascii="Arial Narrow" w:eastAsia="Arial Narrow" w:hAnsi="Arial Narrow" w:cs="Arial Narrow"/>
        </w:rPr>
      </w:pPr>
    </w:p>
    <w:p w14:paraId="47205660" w14:textId="77777777" w:rsidR="003E7B6D" w:rsidRPr="00C42A46" w:rsidRDefault="003E7B6D" w:rsidP="003E7B6D">
      <w:pPr>
        <w:ind w:hanging="2"/>
        <w:jc w:val="both"/>
        <w:rPr>
          <w:rFonts w:ascii="Arial Narrow" w:eastAsia="Arial Narrow" w:hAnsi="Arial Narrow" w:cs="Arial Narrow"/>
        </w:rPr>
      </w:pPr>
      <w:r w:rsidRPr="00C42A46">
        <w:rPr>
          <w:rFonts w:ascii="Arial Narrow" w:eastAsia="Arial Narrow" w:hAnsi="Arial Narrow" w:cs="Arial Narrow"/>
        </w:rPr>
        <w:t>En aplicación al artículo 2.2.1.2.3.2.9 del Decreto 1082 de 2015, el amparo de responsabilidad civil extracontractual debe contener además de la cobertura básica de predios, labores y operaciones, mínimo los siguientes amparos:</w:t>
      </w:r>
    </w:p>
    <w:p w14:paraId="3E9E6A74" w14:textId="77777777" w:rsidR="003E7B6D" w:rsidRPr="00C42A46" w:rsidRDefault="003E7B6D" w:rsidP="003E7B6D">
      <w:pPr>
        <w:ind w:hanging="2"/>
        <w:jc w:val="both"/>
        <w:rPr>
          <w:rFonts w:ascii="Arial Narrow" w:eastAsia="Arial Narrow" w:hAnsi="Arial Narrow" w:cs="Arial Narrow"/>
        </w:rPr>
      </w:pPr>
    </w:p>
    <w:p w14:paraId="5E66CC37" w14:textId="77777777" w:rsidR="003E7B6D" w:rsidRPr="00C42A46" w:rsidRDefault="003E7B6D" w:rsidP="003E7B6D">
      <w:pPr>
        <w:ind w:hanging="2"/>
        <w:jc w:val="both"/>
        <w:rPr>
          <w:rFonts w:ascii="Arial Narrow" w:eastAsia="Arial Narrow" w:hAnsi="Arial Narrow" w:cs="Arial Narrow"/>
        </w:rPr>
      </w:pPr>
      <w:r w:rsidRPr="00C42A46">
        <w:rPr>
          <w:rFonts w:ascii="Arial Narrow" w:eastAsia="Arial Narrow" w:hAnsi="Arial Narrow" w:cs="Arial Narrow"/>
        </w:rPr>
        <w:t>3.1. Cobertura expresa de perjuicios por daño emergente y lucro cesante.</w:t>
      </w:r>
    </w:p>
    <w:p w14:paraId="28B53F49" w14:textId="77777777" w:rsidR="003E7B6D" w:rsidRPr="00C42A46" w:rsidRDefault="003E7B6D" w:rsidP="003E7B6D">
      <w:pPr>
        <w:ind w:hanging="2"/>
        <w:jc w:val="both"/>
        <w:rPr>
          <w:rFonts w:ascii="Arial Narrow" w:eastAsia="Arial Narrow" w:hAnsi="Arial Narrow" w:cs="Arial Narrow"/>
        </w:rPr>
      </w:pPr>
      <w:r w:rsidRPr="00C42A46">
        <w:rPr>
          <w:rFonts w:ascii="Arial Narrow" w:eastAsia="Arial Narrow" w:hAnsi="Arial Narrow" w:cs="Arial Narrow"/>
        </w:rPr>
        <w:t>3.2. Cobertura expresa de perjuicios extrapatrimoniales.</w:t>
      </w:r>
    </w:p>
    <w:p w14:paraId="4C499D2C" w14:textId="77777777" w:rsidR="003E7B6D" w:rsidRPr="00C42A46" w:rsidRDefault="003E7B6D" w:rsidP="003E7B6D">
      <w:pPr>
        <w:ind w:hanging="2"/>
        <w:jc w:val="both"/>
        <w:rPr>
          <w:rFonts w:ascii="Arial Narrow" w:eastAsia="Arial Narrow" w:hAnsi="Arial Narrow" w:cs="Arial Narrow"/>
        </w:rPr>
      </w:pPr>
      <w:r w:rsidRPr="00C42A46">
        <w:rPr>
          <w:rFonts w:ascii="Arial Narrow" w:eastAsia="Arial Narrow" w:hAnsi="Arial Narrow" w:cs="Arial Narrow"/>
        </w:rPr>
        <w:t>3.3. Cobertura expresa de la responsabilidad surgida por actos de contratistas y subcontratistas, salvo que el subcontratista tenga su propio seguro de responsabilidad extracontractual, con los mismos amparos aquí requeridos.</w:t>
      </w:r>
    </w:p>
    <w:p w14:paraId="3F1F9007" w14:textId="77777777" w:rsidR="003E7B6D" w:rsidRPr="00C42A46" w:rsidRDefault="003E7B6D" w:rsidP="003E7B6D">
      <w:pPr>
        <w:ind w:hanging="2"/>
        <w:jc w:val="both"/>
        <w:rPr>
          <w:rFonts w:ascii="Arial Narrow" w:eastAsia="Arial Narrow" w:hAnsi="Arial Narrow" w:cs="Arial Narrow"/>
        </w:rPr>
      </w:pPr>
      <w:r w:rsidRPr="00C42A46">
        <w:rPr>
          <w:rFonts w:ascii="Arial Narrow" w:eastAsia="Arial Narrow" w:hAnsi="Arial Narrow" w:cs="Arial Narrow"/>
        </w:rPr>
        <w:t>3.4. Cobertura expresa de amparo patronal.</w:t>
      </w:r>
    </w:p>
    <w:p w14:paraId="38E53DBA" w14:textId="77777777" w:rsidR="003E7B6D" w:rsidRPr="00C42A46" w:rsidRDefault="003E7B6D" w:rsidP="003E7B6D">
      <w:pPr>
        <w:ind w:hanging="2"/>
        <w:jc w:val="both"/>
        <w:rPr>
          <w:rFonts w:ascii="Arial Narrow" w:eastAsia="Arial Narrow" w:hAnsi="Arial Narrow" w:cs="Arial Narrow"/>
        </w:rPr>
      </w:pPr>
      <w:r w:rsidRPr="00C42A46">
        <w:rPr>
          <w:rFonts w:ascii="Arial Narrow" w:eastAsia="Arial Narrow" w:hAnsi="Arial Narrow" w:cs="Arial Narrow"/>
        </w:rPr>
        <w:t>3.5. Cobertura expresa de vehículos propios y no propios.</w:t>
      </w:r>
    </w:p>
    <w:p w14:paraId="4D7DD299" w14:textId="77777777" w:rsidR="003E7B6D" w:rsidRPr="00C42A46" w:rsidRDefault="003E7B6D" w:rsidP="003E7B6D">
      <w:pPr>
        <w:widowControl w:val="0"/>
        <w:ind w:hanging="2"/>
        <w:jc w:val="both"/>
        <w:rPr>
          <w:rFonts w:ascii="Arial Narrow" w:eastAsia="Arial Narrow" w:hAnsi="Arial Narrow" w:cs="Arial Narrow"/>
        </w:rPr>
      </w:pPr>
    </w:p>
    <w:p w14:paraId="6F05231A" w14:textId="2CEB1E22" w:rsidR="003E7B6D" w:rsidRPr="00C42A46" w:rsidRDefault="003E7B6D" w:rsidP="003E7B6D">
      <w:pPr>
        <w:widowControl w:val="0"/>
        <w:ind w:hanging="2"/>
        <w:jc w:val="both"/>
        <w:rPr>
          <w:rFonts w:ascii="Arial Narrow" w:eastAsia="Arial Narrow" w:hAnsi="Arial Narrow" w:cs="Arial Narrow"/>
        </w:rPr>
      </w:pPr>
      <w:r w:rsidRPr="00C42A46">
        <w:rPr>
          <w:rFonts w:ascii="Arial Narrow" w:eastAsia="Arial Narrow" w:hAnsi="Arial Narrow" w:cs="Arial Narrow"/>
        </w:rPr>
        <w:t>Tener en cuenta que la suficiencia de cada amparo deberá ser de</w:t>
      </w:r>
      <w:r>
        <w:rPr>
          <w:rFonts w:ascii="Arial Narrow" w:eastAsia="Arial Narrow" w:hAnsi="Arial Narrow" w:cs="Arial Narrow"/>
        </w:rPr>
        <w:t xml:space="preserve"> </w:t>
      </w:r>
      <w:r w:rsidR="000068F1">
        <w:rPr>
          <w:rFonts w:ascii="Arial Narrow" w:eastAsia="Arial Narrow" w:hAnsi="Arial Narrow" w:cs="Arial Narrow"/>
        </w:rPr>
        <w:t xml:space="preserve">XXX </w:t>
      </w:r>
      <w:r>
        <w:rPr>
          <w:rFonts w:ascii="Arial Narrow" w:eastAsia="Arial Narrow" w:hAnsi="Arial Narrow" w:cs="Arial Narrow"/>
        </w:rPr>
        <w:t>SMMLV</w:t>
      </w:r>
      <w:r w:rsidRPr="00C42A46">
        <w:rPr>
          <w:rFonts w:ascii="Arial Narrow" w:eastAsia="Arial Narrow" w:hAnsi="Arial Narrow" w:cs="Arial Narrow"/>
        </w:rPr>
        <w:t xml:space="preserve"> del valor del contrato es decir sin sublímites.</w:t>
      </w:r>
    </w:p>
    <w:p w14:paraId="2F241DB6" w14:textId="77777777" w:rsidR="00AD50FA" w:rsidRDefault="00AD50FA" w:rsidP="00755779">
      <w:pPr>
        <w:tabs>
          <w:tab w:val="left" w:pos="3119"/>
        </w:tabs>
        <w:jc w:val="both"/>
        <w:rPr>
          <w:rFonts w:ascii="Arial Narrow" w:eastAsia="Arial Narrow" w:hAnsi="Arial Narrow" w:cs="Arial Narrow"/>
          <w:b/>
          <w:sz w:val="22"/>
          <w:szCs w:val="22"/>
        </w:rPr>
      </w:pPr>
    </w:p>
    <w:p w14:paraId="388C42E6" w14:textId="77777777" w:rsidR="00F73376" w:rsidRDefault="00F73376" w:rsidP="00755779">
      <w:pPr>
        <w:tabs>
          <w:tab w:val="left" w:pos="3119"/>
        </w:tabs>
        <w:jc w:val="both"/>
        <w:rPr>
          <w:rFonts w:ascii="Arial Narrow" w:eastAsia="Arial Narrow" w:hAnsi="Arial Narrow" w:cs="Arial Narrow"/>
          <w:b/>
          <w:sz w:val="22"/>
          <w:szCs w:val="22"/>
        </w:rPr>
      </w:pPr>
    </w:p>
    <w:p w14:paraId="337104C0" w14:textId="77777777" w:rsidR="00F73376" w:rsidRPr="00E769E9" w:rsidRDefault="00F73376" w:rsidP="00755779">
      <w:pPr>
        <w:tabs>
          <w:tab w:val="left" w:pos="3119"/>
        </w:tabs>
        <w:jc w:val="both"/>
        <w:rPr>
          <w:rFonts w:ascii="Arial Narrow" w:eastAsia="Arial Narrow" w:hAnsi="Arial Narrow" w:cs="Arial Narrow"/>
          <w:b/>
          <w:sz w:val="22"/>
          <w:szCs w:val="22"/>
        </w:rPr>
      </w:pPr>
    </w:p>
    <w:p w14:paraId="1A4A5E1A" w14:textId="77777777" w:rsidR="00840C7A" w:rsidRPr="00840C7A" w:rsidRDefault="00031A25" w:rsidP="00840C7A">
      <w:pPr>
        <w:tabs>
          <w:tab w:val="left" w:pos="1575"/>
          <w:tab w:val="left" w:pos="3960"/>
        </w:tabs>
        <w:jc w:val="both"/>
        <w:rPr>
          <w:rFonts w:ascii="Arial Narrow" w:hAnsi="Arial Narrow"/>
          <w:color w:val="000000"/>
          <w:sz w:val="22"/>
          <w:szCs w:val="22"/>
          <w:lang w:val="es-CO"/>
        </w:rPr>
      </w:pPr>
      <w:r w:rsidRPr="003B6E58">
        <w:rPr>
          <w:rFonts w:ascii="Arial Narrow" w:eastAsia="Arial Narrow" w:hAnsi="Arial Narrow" w:cs="Arial Narrow"/>
          <w:b/>
          <w:color w:val="000000"/>
          <w:sz w:val="22"/>
          <w:szCs w:val="22"/>
          <w:lang w:val="es-CO"/>
        </w:rPr>
        <w:t>CLÁUSULA OCTAVA-SUPERVISIÓN</w:t>
      </w:r>
      <w:r w:rsidRPr="003B6E58">
        <w:rPr>
          <w:rFonts w:ascii="Arial Narrow" w:eastAsia="Arial Narrow" w:hAnsi="Arial Narrow" w:cs="Arial Narrow"/>
          <w:color w:val="000000"/>
          <w:sz w:val="22"/>
          <w:szCs w:val="22"/>
          <w:lang w:val="es-CO"/>
        </w:rPr>
        <w:t xml:space="preserve">. </w:t>
      </w:r>
      <w:r w:rsidR="00840C7A" w:rsidRPr="00840C7A">
        <w:rPr>
          <w:rFonts w:ascii="Arial Narrow" w:hAnsi="Arial Narrow"/>
          <w:color w:val="000000"/>
          <w:sz w:val="22"/>
          <w:szCs w:val="22"/>
          <w:lang w:val="es-CO"/>
        </w:rPr>
        <w:t>El control y vigilancia del Proyecto ARCANUS 2026, con sus 876 sedes, se ejercerá concurrentemente mediante Supervisión Institucional Directa de la Subdirección TIC de la FGN y una Interventoría Integral Externa Especializada.</w:t>
      </w:r>
    </w:p>
    <w:p w14:paraId="2C449CD2" w14:textId="15CD672F" w:rsidR="00FE2E61" w:rsidRDefault="00840C7A" w:rsidP="00840C7A">
      <w:pPr>
        <w:tabs>
          <w:tab w:val="left" w:pos="1575"/>
          <w:tab w:val="left" w:pos="3960"/>
        </w:tabs>
        <w:jc w:val="both"/>
        <w:rPr>
          <w:rFonts w:ascii="Arial Narrow" w:hAnsi="Arial Narrow"/>
          <w:color w:val="000000"/>
          <w:sz w:val="22"/>
          <w:szCs w:val="22"/>
          <w:lang w:val="es-CO"/>
        </w:rPr>
      </w:pPr>
      <w:r w:rsidRPr="00840C7A">
        <w:rPr>
          <w:rFonts w:ascii="Arial Narrow" w:hAnsi="Arial Narrow"/>
          <w:color w:val="000000"/>
          <w:sz w:val="22"/>
          <w:szCs w:val="22"/>
          <w:lang w:val="es-CO"/>
        </w:rPr>
        <w:t>Esta interventoría integral asumirá el seguimiento técnico, administrativo, jurídico, financiero y contable de la ejecución, de conformidad con el artículo 83 de la Ley 1474 de 2011. En todo caso, la interventoría externa actuará como órgano de control y soporte, de modo que la potestad exclusiva para la toma de decisiones contractuales finales, aprobaciones, modificaciones y ordenación del pago recaerá únicamente sobre la FGN.</w:t>
      </w:r>
    </w:p>
    <w:p w14:paraId="03FC3026" w14:textId="77777777" w:rsidR="00840C7A" w:rsidRDefault="00840C7A" w:rsidP="00840C7A">
      <w:pPr>
        <w:tabs>
          <w:tab w:val="left" w:pos="1575"/>
          <w:tab w:val="left" w:pos="3960"/>
        </w:tabs>
        <w:jc w:val="both"/>
        <w:rPr>
          <w:rFonts w:ascii="Arial Narrow" w:hAnsi="Arial Narrow"/>
          <w:color w:val="000000"/>
          <w:sz w:val="22"/>
          <w:szCs w:val="22"/>
          <w:lang w:val="es-CO"/>
        </w:rPr>
      </w:pPr>
    </w:p>
    <w:p w14:paraId="41C37D64" w14:textId="59DFBD8F" w:rsidR="00451567" w:rsidRPr="003B6E58" w:rsidRDefault="00FE2E61" w:rsidP="00755779">
      <w:pPr>
        <w:shd w:val="clear" w:color="auto" w:fill="FFFFFF"/>
        <w:jc w:val="both"/>
        <w:rPr>
          <w:rFonts w:ascii="Arial Narrow" w:hAnsi="Arial Narrow"/>
          <w:color w:val="222222"/>
          <w:sz w:val="22"/>
          <w:szCs w:val="22"/>
          <w:lang w:val="es-CO" w:eastAsia="es-CO"/>
        </w:rPr>
      </w:pPr>
      <w:r>
        <w:rPr>
          <w:rFonts w:ascii="Arial Narrow" w:hAnsi="Arial Narrow"/>
          <w:bCs/>
          <w:color w:val="000000"/>
          <w:sz w:val="22"/>
          <w:szCs w:val="22"/>
          <w:lang w:val="es-CO"/>
        </w:rPr>
        <w:t>Q</w:t>
      </w:r>
      <w:r w:rsidR="00451567" w:rsidRPr="003B6E58">
        <w:rPr>
          <w:rFonts w:ascii="Arial Narrow" w:hAnsi="Arial Narrow"/>
          <w:color w:val="000000"/>
          <w:sz w:val="22"/>
          <w:szCs w:val="22"/>
          <w:lang w:val="es-CO"/>
        </w:rPr>
        <w:t>uienes cumplirán con lo consagrado en el Estatuto General de Contratación Pública y en las demás normas vigentes dispuestas para ello. Los supervisores podrán designar profesionales de apoyo a la supervisión.</w:t>
      </w:r>
    </w:p>
    <w:p w14:paraId="03AE40F8" w14:textId="77777777" w:rsidR="00451567" w:rsidRPr="00E769E9" w:rsidRDefault="00451567" w:rsidP="00755779">
      <w:pPr>
        <w:shd w:val="clear" w:color="auto" w:fill="FFFFFF"/>
        <w:jc w:val="both"/>
        <w:rPr>
          <w:rFonts w:ascii="Arial Narrow" w:hAnsi="Arial Narrow"/>
          <w:color w:val="222222"/>
          <w:sz w:val="22"/>
          <w:szCs w:val="22"/>
          <w:lang w:val="es-CO"/>
        </w:rPr>
      </w:pPr>
      <w:r w:rsidRPr="00E769E9">
        <w:rPr>
          <w:rFonts w:ascii="Arial Narrow" w:hAnsi="Arial Narrow"/>
          <w:color w:val="000000"/>
          <w:sz w:val="22"/>
          <w:szCs w:val="22"/>
          <w:lang w:val="es-CO"/>
        </w:rPr>
        <w:t> </w:t>
      </w:r>
    </w:p>
    <w:p w14:paraId="4EFF2330" w14:textId="77777777" w:rsidR="00451567" w:rsidRPr="00E769E9" w:rsidRDefault="00451567" w:rsidP="00755779">
      <w:pPr>
        <w:shd w:val="clear" w:color="auto" w:fill="FFFFFF"/>
        <w:jc w:val="both"/>
        <w:rPr>
          <w:rFonts w:ascii="Arial Narrow" w:hAnsi="Arial Narrow"/>
          <w:color w:val="222222"/>
          <w:sz w:val="22"/>
          <w:szCs w:val="22"/>
        </w:rPr>
      </w:pPr>
      <w:r w:rsidRPr="00E769E9">
        <w:rPr>
          <w:rFonts w:ascii="Arial Narrow" w:hAnsi="Arial Narrow"/>
          <w:color w:val="000000"/>
          <w:sz w:val="22"/>
          <w:szCs w:val="22"/>
          <w:lang w:val="es-CO"/>
        </w:rPr>
        <w:t>Los supervisores tramitarán todas las cuestiones relativas al desarrollo del contrato y serán quienes</w:t>
      </w:r>
      <w:r w:rsidRPr="00E769E9">
        <w:rPr>
          <w:rFonts w:ascii="Arial Narrow" w:hAnsi="Arial Narrow"/>
          <w:color w:val="000000"/>
          <w:sz w:val="22"/>
          <w:szCs w:val="22"/>
        </w:rPr>
        <w:t xml:space="preserve"> certifiquen sobre su ejecución. Además de las que le asigne la ley y el Manual de Contratación adoptado por la FISCALÍA, los Supervisores tendrán la obligación de informar a la Subdirección de Gestión Contractual sobre el cumplimiento de las obligaciones en las fechas previstas, y en el evento en que se requiera. Adicionalmente deberán: a) Hacer cumplir a cabalidad las condiciones pactadas en el presente contrato, las cuales solamente podrán ser modificadas previo cumplimiento del trámite dispuesto para tal fin por la Subdirección de Gestión Contractual, según el procedimiento establecido y una vez se alleguen los documentos pertinentes. b) Elaborar los informes requeridos para soportar los pagos que deba efectuar la </w:t>
      </w:r>
      <w:proofErr w:type="gramStart"/>
      <w:r w:rsidRPr="00E769E9">
        <w:rPr>
          <w:rFonts w:ascii="Arial Narrow" w:hAnsi="Arial Narrow"/>
          <w:color w:val="000000"/>
          <w:sz w:val="22"/>
          <w:szCs w:val="22"/>
        </w:rPr>
        <w:t>Fiscalía General</w:t>
      </w:r>
      <w:proofErr w:type="gramEnd"/>
      <w:r w:rsidRPr="00E769E9">
        <w:rPr>
          <w:rFonts w:ascii="Arial Narrow" w:hAnsi="Arial Narrow"/>
          <w:color w:val="000000"/>
          <w:sz w:val="22"/>
          <w:szCs w:val="22"/>
        </w:rPr>
        <w:t xml:space="preserve"> de la Nación. c) Exigir al </w:t>
      </w:r>
      <w:r w:rsidRPr="00E769E9">
        <w:rPr>
          <w:rFonts w:ascii="Arial Narrow" w:hAnsi="Arial Narrow"/>
          <w:b/>
          <w:bCs/>
          <w:color w:val="000000"/>
          <w:sz w:val="22"/>
          <w:szCs w:val="22"/>
        </w:rPr>
        <w:t>CONTRATISTA</w:t>
      </w:r>
      <w:r w:rsidRPr="00E769E9">
        <w:rPr>
          <w:rFonts w:ascii="Arial Narrow" w:hAnsi="Arial Narrow"/>
          <w:color w:val="000000"/>
          <w:sz w:val="22"/>
          <w:szCs w:val="22"/>
        </w:rPr>
        <w:t> la ejecución idónea y oportuna del contrato. d) Elaborar oportunamente y remitir a la Subdirección de Gestión Contractual las actuaciones resultantes de la ejecución contractual para que reposen en la carpeta del contrato, especialmente: i) informe de ejecución del contrato. e) Vigilar que se mantenga vigente la garantía única que ampara el contrato. f) Responder por los hechos y omisiones que le fueren imputables en los términos previstos en el artículo 53 del Estatuto de Contratación Administrativa y los artículos 83 a 86 de la Ley 1474 de 2011. g) Verificar que el contratista cumpla con lo establecido Art 2.2.1.2.4.2.16. del Decreto 1860 de 2021 “</w:t>
      </w:r>
      <w:r w:rsidRPr="00E769E9">
        <w:rPr>
          <w:rFonts w:ascii="Arial Narrow" w:hAnsi="Arial Narrow"/>
          <w:i/>
          <w:iCs/>
          <w:color w:val="000000"/>
          <w:sz w:val="22"/>
          <w:szCs w:val="22"/>
        </w:rPr>
        <w:t xml:space="preserve">Fomento a la ejecución de contratos estatales por parte de población en pobreza extrema, desplazados por la violencia, personas en proceso de reintegración o reincorporación y sujetos de </w:t>
      </w:r>
      <w:r w:rsidRPr="00E769E9">
        <w:rPr>
          <w:rFonts w:ascii="Arial Narrow" w:hAnsi="Arial Narrow"/>
          <w:i/>
          <w:iCs/>
          <w:color w:val="000000"/>
          <w:sz w:val="22"/>
          <w:szCs w:val="22"/>
        </w:rPr>
        <w:lastRenderedPageBreak/>
        <w:t>especial protección constitucional”</w:t>
      </w:r>
      <w:r w:rsidRPr="00E769E9">
        <w:rPr>
          <w:rFonts w:ascii="Arial Narrow" w:hAnsi="Arial Narrow"/>
          <w:color w:val="000000"/>
          <w:sz w:val="22"/>
          <w:szCs w:val="22"/>
        </w:rPr>
        <w:t>, de acuerdo con lo informado en su oferta, según anexo del contrato. (si aplica)</w:t>
      </w:r>
    </w:p>
    <w:p w14:paraId="2CF5D203" w14:textId="77777777" w:rsidR="00451567" w:rsidRPr="00E769E9" w:rsidRDefault="00451567" w:rsidP="00755779">
      <w:pPr>
        <w:shd w:val="clear" w:color="auto" w:fill="FFFFFF"/>
        <w:jc w:val="both"/>
        <w:rPr>
          <w:rFonts w:ascii="Arial Narrow" w:hAnsi="Arial Narrow"/>
          <w:color w:val="222222"/>
          <w:sz w:val="22"/>
          <w:szCs w:val="22"/>
        </w:rPr>
      </w:pPr>
      <w:r w:rsidRPr="00E769E9">
        <w:rPr>
          <w:rFonts w:ascii="Arial Narrow" w:hAnsi="Arial Narrow"/>
          <w:color w:val="000000"/>
          <w:sz w:val="22"/>
          <w:szCs w:val="22"/>
        </w:rPr>
        <w:t> </w:t>
      </w:r>
    </w:p>
    <w:p w14:paraId="6D86944E" w14:textId="77777777" w:rsidR="00451567" w:rsidRPr="00E769E9" w:rsidRDefault="00451567" w:rsidP="00755779">
      <w:pPr>
        <w:shd w:val="clear" w:color="auto" w:fill="FFFFFF"/>
        <w:jc w:val="both"/>
        <w:rPr>
          <w:rFonts w:ascii="Arial Narrow" w:hAnsi="Arial Narrow"/>
          <w:color w:val="222222"/>
          <w:sz w:val="22"/>
          <w:szCs w:val="22"/>
        </w:rPr>
      </w:pPr>
      <w:r w:rsidRPr="00E769E9">
        <w:rPr>
          <w:rFonts w:ascii="Arial Narrow" w:hAnsi="Arial Narrow"/>
          <w:color w:val="000000"/>
          <w:sz w:val="22"/>
          <w:szCs w:val="22"/>
        </w:rPr>
        <w:t>Los profesionales designados como apoyo a la supervisión son igualmente responsables de sus actuaciones y omisiones en el proceso de control y vigilancia de la ejecución contractual.</w:t>
      </w:r>
    </w:p>
    <w:p w14:paraId="5EF45EA8" w14:textId="77777777" w:rsidR="00451567" w:rsidRPr="00E769E9" w:rsidRDefault="00451567" w:rsidP="00755779">
      <w:pPr>
        <w:shd w:val="clear" w:color="auto" w:fill="FFFFFF"/>
        <w:jc w:val="both"/>
        <w:rPr>
          <w:rFonts w:ascii="Arial Narrow" w:hAnsi="Arial Narrow"/>
          <w:color w:val="222222"/>
          <w:sz w:val="22"/>
          <w:szCs w:val="22"/>
        </w:rPr>
      </w:pPr>
      <w:r w:rsidRPr="00E769E9">
        <w:rPr>
          <w:rFonts w:ascii="Arial Narrow" w:hAnsi="Arial Narrow"/>
          <w:color w:val="000000"/>
          <w:sz w:val="22"/>
          <w:szCs w:val="22"/>
        </w:rPr>
        <w:t> </w:t>
      </w:r>
    </w:p>
    <w:p w14:paraId="5FE049A4" w14:textId="77777777" w:rsidR="00451567" w:rsidRPr="00E769E9" w:rsidRDefault="00451567" w:rsidP="00755779">
      <w:pPr>
        <w:shd w:val="clear" w:color="auto" w:fill="FFFFFF"/>
        <w:jc w:val="both"/>
        <w:rPr>
          <w:rFonts w:ascii="Arial Narrow" w:hAnsi="Arial Narrow"/>
          <w:color w:val="222222"/>
          <w:sz w:val="22"/>
          <w:szCs w:val="22"/>
        </w:rPr>
      </w:pPr>
      <w:r w:rsidRPr="00E769E9">
        <w:rPr>
          <w:rFonts w:ascii="Arial Narrow" w:hAnsi="Arial Narrow"/>
          <w:b/>
          <w:bCs/>
          <w:color w:val="222222"/>
          <w:sz w:val="22"/>
          <w:szCs w:val="22"/>
        </w:rPr>
        <w:t>PARÁGRAFO</w:t>
      </w:r>
      <w:r w:rsidRPr="00E769E9">
        <w:rPr>
          <w:rFonts w:ascii="Arial Narrow" w:hAnsi="Arial Narrow"/>
          <w:color w:val="222222"/>
          <w:sz w:val="22"/>
          <w:szCs w:val="22"/>
        </w:rPr>
        <w:t>: Las modificaciones de la supervisión se realizarán mediante comunicación oficial suscrita por el Ordenador del Gasto, la cual será remitida tanto al nuevo designado como a la Subdirección de Gestión Contractual para que repose en el expediente contractual.</w:t>
      </w:r>
    </w:p>
    <w:p w14:paraId="1311BEC0" w14:textId="77777777" w:rsidR="00451567" w:rsidRPr="00E769E9" w:rsidRDefault="00451567" w:rsidP="00755779">
      <w:pPr>
        <w:pBdr>
          <w:top w:val="nil"/>
          <w:left w:val="nil"/>
          <w:bottom w:val="nil"/>
          <w:right w:val="nil"/>
          <w:between w:val="nil"/>
        </w:pBdr>
        <w:jc w:val="both"/>
        <w:rPr>
          <w:rFonts w:ascii="Arial Narrow" w:eastAsia="Arial Narrow" w:hAnsi="Arial Narrow" w:cs="Arial Narrow"/>
          <w:b/>
          <w:sz w:val="22"/>
          <w:szCs w:val="22"/>
        </w:rPr>
      </w:pPr>
    </w:p>
    <w:p w14:paraId="4F6BDE1A" w14:textId="3BCC61C2" w:rsidR="00542867" w:rsidRPr="00E769E9" w:rsidRDefault="00031A25" w:rsidP="00755779">
      <w:pPr>
        <w:pBdr>
          <w:top w:val="nil"/>
          <w:left w:val="nil"/>
          <w:bottom w:val="nil"/>
          <w:right w:val="nil"/>
          <w:between w:val="nil"/>
        </w:pBdr>
        <w:jc w:val="both"/>
        <w:rPr>
          <w:rFonts w:ascii="Arial Narrow" w:eastAsia="Arial Narrow" w:hAnsi="Arial Narrow" w:cs="Arial Narrow"/>
          <w:b/>
          <w:sz w:val="22"/>
          <w:szCs w:val="22"/>
        </w:rPr>
      </w:pPr>
      <w:r w:rsidRPr="00E769E9">
        <w:rPr>
          <w:rFonts w:ascii="Arial Narrow" w:eastAsia="Arial Narrow" w:hAnsi="Arial Narrow" w:cs="Arial Narrow"/>
          <w:b/>
          <w:sz w:val="22"/>
          <w:szCs w:val="22"/>
        </w:rPr>
        <w:t>CLÁUSULA NOVENA-MULTAS</w:t>
      </w:r>
      <w:r w:rsidRPr="00E769E9">
        <w:rPr>
          <w:rFonts w:ascii="Arial Narrow" w:eastAsia="Arial Narrow" w:hAnsi="Arial Narrow" w:cs="Arial Narrow"/>
          <w:sz w:val="22"/>
          <w:szCs w:val="22"/>
        </w:rPr>
        <w:t xml:space="preserve">. Si durante la </w:t>
      </w:r>
      <w:r w:rsidRPr="00840C7A">
        <w:rPr>
          <w:rFonts w:ascii="Arial Narrow" w:eastAsia="Arial Narrow" w:hAnsi="Arial Narrow" w:cs="Arial Narrow"/>
          <w:sz w:val="22"/>
          <w:szCs w:val="22"/>
        </w:rPr>
        <w:t xml:space="preserve">ejecución del contrato el </w:t>
      </w:r>
      <w:r w:rsidRPr="00840C7A">
        <w:rPr>
          <w:rFonts w:ascii="Arial Narrow" w:eastAsia="Arial Narrow" w:hAnsi="Arial Narrow" w:cs="Arial Narrow"/>
          <w:b/>
          <w:sz w:val="22"/>
          <w:szCs w:val="22"/>
        </w:rPr>
        <w:t xml:space="preserve">CONTRATISTA </w:t>
      </w:r>
      <w:r w:rsidRPr="00840C7A">
        <w:rPr>
          <w:rFonts w:ascii="Arial Narrow" w:eastAsia="Arial Narrow" w:hAnsi="Arial Narrow" w:cs="Arial Narrow"/>
          <w:sz w:val="22"/>
          <w:szCs w:val="22"/>
        </w:rPr>
        <w:t xml:space="preserve">incumple obligaciones a su cargo, la Fiscalía podrá imponerle multas conminatorias equivalentes </w:t>
      </w:r>
      <w:r w:rsidR="00840C7A" w:rsidRPr="00840C7A">
        <w:rPr>
          <w:rFonts w:ascii="Arial Narrow" w:eastAsia="Arial Narrow" w:hAnsi="Arial Narrow" w:cs="Arial Narrow"/>
          <w:sz w:val="22"/>
          <w:szCs w:val="22"/>
        </w:rPr>
        <w:t>diez (10) salarios mínimos legales mensuales</w:t>
      </w:r>
      <w:r w:rsidR="00840C7A">
        <w:rPr>
          <w:rFonts w:ascii="Arial Narrow" w:eastAsia="Arial Narrow" w:hAnsi="Arial Narrow" w:cs="Arial Narrow"/>
          <w:sz w:val="22"/>
          <w:szCs w:val="22"/>
        </w:rPr>
        <w:t xml:space="preserve"> v</w:t>
      </w:r>
      <w:r w:rsidRPr="00840C7A">
        <w:rPr>
          <w:rFonts w:ascii="Arial Narrow" w:eastAsia="Arial Narrow" w:hAnsi="Arial Narrow" w:cs="Arial Narrow"/>
          <w:sz w:val="22"/>
          <w:szCs w:val="22"/>
        </w:rPr>
        <w:t>igente</w:t>
      </w:r>
      <w:r w:rsidR="00840C7A">
        <w:rPr>
          <w:rFonts w:ascii="Arial Narrow" w:eastAsia="Arial Narrow" w:hAnsi="Arial Narrow" w:cs="Arial Narrow"/>
          <w:sz w:val="22"/>
          <w:szCs w:val="22"/>
        </w:rPr>
        <w:t>s</w:t>
      </w:r>
      <w:r w:rsidRPr="00840C7A">
        <w:rPr>
          <w:rFonts w:ascii="Arial Narrow" w:eastAsia="Arial Narrow" w:hAnsi="Arial Narrow" w:cs="Arial Narrow"/>
          <w:sz w:val="22"/>
          <w:szCs w:val="22"/>
        </w:rPr>
        <w:t xml:space="preserve"> por cada día de incumplimiento, de acuerdo con el procedimiento</w:t>
      </w:r>
      <w:r w:rsidRPr="00E769E9">
        <w:rPr>
          <w:rFonts w:ascii="Arial Narrow" w:eastAsia="Arial Narrow" w:hAnsi="Arial Narrow" w:cs="Arial Narrow"/>
          <w:sz w:val="22"/>
          <w:szCs w:val="22"/>
        </w:rPr>
        <w:t xml:space="preserve"> previsto en la ley y en las normas reglamentarias correspondientes. Los valores por concepto de multas impuestas podrán ser compensados con las sumas que adeude la entidad. El pago o la deducción del valor de dichas multas no exoneran al Contratista de su obligación de ejecutar las prestaciones a su cargo. </w:t>
      </w:r>
      <w:r w:rsidRPr="00E769E9">
        <w:rPr>
          <w:rFonts w:ascii="Arial Narrow" w:eastAsia="Arial Narrow" w:hAnsi="Arial Narrow" w:cs="Arial Narrow"/>
          <w:b/>
          <w:sz w:val="22"/>
          <w:szCs w:val="22"/>
        </w:rPr>
        <w:t>PARÁGRAFO</w:t>
      </w:r>
      <w:r w:rsidRPr="00E769E9">
        <w:rPr>
          <w:rFonts w:ascii="Arial Narrow" w:eastAsia="Arial Narrow" w:hAnsi="Arial Narrow" w:cs="Arial Narrow"/>
          <w:sz w:val="22"/>
          <w:szCs w:val="22"/>
        </w:rPr>
        <w:t xml:space="preserve">: De manera previa a la imposición de multas, la </w:t>
      </w:r>
      <w:r w:rsidRPr="00E769E9">
        <w:rPr>
          <w:rFonts w:ascii="Arial Narrow" w:eastAsia="Arial Narrow" w:hAnsi="Arial Narrow" w:cs="Arial Narrow"/>
          <w:b/>
          <w:sz w:val="22"/>
          <w:szCs w:val="22"/>
        </w:rPr>
        <w:t>FISCALÍA</w:t>
      </w:r>
      <w:r w:rsidRPr="00E769E9">
        <w:rPr>
          <w:rFonts w:ascii="Arial Narrow" w:eastAsia="Arial Narrow" w:hAnsi="Arial Narrow" w:cs="Arial Narrow"/>
          <w:sz w:val="22"/>
          <w:szCs w:val="22"/>
        </w:rPr>
        <w:t xml:space="preserve"> procederá de conformidad con lo señalado en artículo 86 de la Ley 1474 de 2011, y en aplicación de la figura de la compensación, se descontarán de cualquier suma que </w:t>
      </w:r>
      <w:r w:rsidRPr="00E769E9">
        <w:rPr>
          <w:rFonts w:ascii="Arial Narrow" w:eastAsia="Arial Narrow" w:hAnsi="Arial Narrow" w:cs="Arial Narrow"/>
          <w:b/>
          <w:sz w:val="22"/>
          <w:szCs w:val="22"/>
        </w:rPr>
        <w:t>LA FISCALÍA</w:t>
      </w:r>
      <w:r w:rsidRPr="00E769E9">
        <w:rPr>
          <w:rFonts w:ascii="Arial Narrow" w:eastAsia="Arial Narrow" w:hAnsi="Arial Narrow" w:cs="Arial Narrow"/>
          <w:sz w:val="22"/>
          <w:szCs w:val="22"/>
        </w:rPr>
        <w:t xml:space="preserve"> le adeude a EL </w:t>
      </w:r>
      <w:r w:rsidRPr="00E769E9">
        <w:rPr>
          <w:rFonts w:ascii="Arial Narrow" w:eastAsia="Arial Narrow" w:hAnsi="Arial Narrow" w:cs="Arial Narrow"/>
          <w:b/>
          <w:sz w:val="22"/>
          <w:szCs w:val="22"/>
        </w:rPr>
        <w:t>CONTRATISTA</w:t>
      </w:r>
    </w:p>
    <w:p w14:paraId="6EE8AAD8" w14:textId="77777777" w:rsidR="00302B7D" w:rsidRPr="00E769E9" w:rsidRDefault="00302B7D" w:rsidP="00755779">
      <w:pPr>
        <w:pBdr>
          <w:top w:val="nil"/>
          <w:left w:val="nil"/>
          <w:bottom w:val="nil"/>
          <w:right w:val="nil"/>
          <w:between w:val="nil"/>
        </w:pBdr>
        <w:jc w:val="both"/>
        <w:rPr>
          <w:rFonts w:ascii="Arial Narrow" w:eastAsia="Arial Narrow" w:hAnsi="Arial Narrow" w:cs="Arial Narrow"/>
          <w:sz w:val="22"/>
          <w:szCs w:val="22"/>
        </w:rPr>
      </w:pPr>
    </w:p>
    <w:p w14:paraId="0E6EC410" w14:textId="6EEF0D43" w:rsidR="00542867" w:rsidRPr="00E769E9" w:rsidRDefault="00031A25" w:rsidP="00755779">
      <w:pPr>
        <w:tabs>
          <w:tab w:val="left" w:pos="3119"/>
        </w:tabs>
        <w:spacing w:after="160"/>
        <w:jc w:val="both"/>
        <w:rPr>
          <w:rFonts w:ascii="Arial Narrow" w:eastAsia="Arial Narrow" w:hAnsi="Arial Narrow" w:cs="Arial Narrow"/>
          <w:sz w:val="22"/>
          <w:szCs w:val="22"/>
        </w:rPr>
      </w:pPr>
      <w:r w:rsidRPr="00AD15B8">
        <w:rPr>
          <w:rFonts w:ascii="Arial Narrow" w:eastAsia="Arial Narrow" w:hAnsi="Arial Narrow" w:cs="Arial Narrow"/>
          <w:b/>
          <w:sz w:val="22"/>
          <w:szCs w:val="22"/>
          <w:lang w:val="es-CO"/>
        </w:rPr>
        <w:t>CLÁUSULA DÉCIMA -PENAL PECUNIARIA</w:t>
      </w:r>
      <w:r w:rsidRPr="00AD15B8">
        <w:rPr>
          <w:rFonts w:ascii="Arial Narrow" w:eastAsia="Arial Narrow" w:hAnsi="Arial Narrow" w:cs="Arial Narrow"/>
          <w:sz w:val="22"/>
          <w:szCs w:val="22"/>
          <w:lang w:val="es-CO"/>
        </w:rPr>
        <w:t xml:space="preserve">. </w:t>
      </w:r>
      <w:r w:rsidRPr="00E769E9">
        <w:rPr>
          <w:rFonts w:ascii="Arial Narrow" w:eastAsia="Arial Narrow" w:hAnsi="Arial Narrow" w:cs="Arial Narrow"/>
          <w:sz w:val="22"/>
          <w:szCs w:val="22"/>
        </w:rPr>
        <w:t xml:space="preserve">En caso de declaratoria de caducidad, incumplimiento total o parcial, mora en el cumplimiento de las obligaciones a cargo del CONTRATISTA, o  en firme y ejecutoriada sentencia judicial por la comisión de delitos contra la Administración pública o de cualquiera de los delitos contemplados en el literal j) del artículo 8° de la Ley 80 de 1993, </w:t>
      </w:r>
      <w:r w:rsidRPr="00E769E9">
        <w:rPr>
          <w:rFonts w:ascii="Arial Narrow" w:eastAsia="Arial Narrow" w:hAnsi="Arial Narrow" w:cs="Arial Narrow"/>
          <w:b/>
          <w:sz w:val="22"/>
          <w:szCs w:val="22"/>
        </w:rPr>
        <w:t>EL CONTRATISTA</w:t>
      </w:r>
      <w:r w:rsidRPr="00E769E9">
        <w:rPr>
          <w:rFonts w:ascii="Arial Narrow" w:eastAsia="Arial Narrow" w:hAnsi="Arial Narrow" w:cs="Arial Narrow"/>
          <w:sz w:val="22"/>
          <w:szCs w:val="22"/>
        </w:rPr>
        <w:t xml:space="preserve">  debe pagar a la </w:t>
      </w:r>
      <w:r w:rsidRPr="00E769E9">
        <w:rPr>
          <w:rFonts w:ascii="Arial Narrow" w:eastAsia="Arial Narrow" w:hAnsi="Arial Narrow" w:cs="Arial Narrow"/>
          <w:b/>
          <w:sz w:val="22"/>
          <w:szCs w:val="22"/>
        </w:rPr>
        <w:t>FISCALÍA</w:t>
      </w:r>
      <w:r w:rsidRPr="00E769E9">
        <w:rPr>
          <w:rFonts w:ascii="Arial Narrow" w:eastAsia="Arial Narrow" w:hAnsi="Arial Narrow" w:cs="Arial Narrow"/>
          <w:sz w:val="22"/>
          <w:szCs w:val="22"/>
        </w:rPr>
        <w:t xml:space="preserve"> una suma equivalente hasta del 30% del valor total del contrato, la cual podrá ser compensada con las sumas que adeude la </w:t>
      </w:r>
      <w:r w:rsidRPr="00E769E9">
        <w:rPr>
          <w:rFonts w:ascii="Arial Narrow" w:eastAsia="Arial Narrow" w:hAnsi="Arial Narrow" w:cs="Arial Narrow"/>
          <w:b/>
          <w:sz w:val="22"/>
          <w:szCs w:val="22"/>
        </w:rPr>
        <w:t>FISCALÍA</w:t>
      </w:r>
      <w:r w:rsidRPr="00E769E9">
        <w:rPr>
          <w:rFonts w:ascii="Arial Narrow" w:eastAsia="Arial Narrow" w:hAnsi="Arial Narrow" w:cs="Arial Narrow"/>
          <w:sz w:val="22"/>
          <w:szCs w:val="22"/>
        </w:rPr>
        <w:t xml:space="preserve">. El CONTRATISTA renuncia expresamente a todo requerimiento judicial, para efectos de constitución en mora. PARÁGRAFO: De manera previa a la declaratoria de incumplimiento, la FISCALÍA procederá de conformidad con lo señalado en artículo 86 de la Ley 1474 de 2011, salvo en los casos de contar con sentencia en firme y ejecutoriada por la comisión de delitos contra la Administración pública o de cualquiera de los delitos contemplados en el literal j) del artículo 8° de la Ley 80 de 1993. </w:t>
      </w:r>
    </w:p>
    <w:p w14:paraId="4A645D79" w14:textId="7E300350" w:rsidR="00542867" w:rsidRPr="00E769E9" w:rsidRDefault="00031A25" w:rsidP="00755779">
      <w:pPr>
        <w:tabs>
          <w:tab w:val="left" w:pos="3119"/>
        </w:tabs>
        <w:jc w:val="both"/>
        <w:rPr>
          <w:rFonts w:ascii="Arial Narrow" w:eastAsia="Arial Narrow" w:hAnsi="Arial Narrow" w:cs="Arial Narrow"/>
          <w:sz w:val="22"/>
          <w:szCs w:val="22"/>
        </w:rPr>
      </w:pPr>
      <w:r w:rsidRPr="00E769E9">
        <w:rPr>
          <w:rFonts w:ascii="Arial Narrow" w:eastAsia="Arial Narrow" w:hAnsi="Arial Narrow" w:cs="Arial Narrow"/>
          <w:b/>
          <w:sz w:val="22"/>
          <w:szCs w:val="22"/>
        </w:rPr>
        <w:t xml:space="preserve">CLÁUSULA DÉCIMA </w:t>
      </w:r>
      <w:r w:rsidR="00302B7D" w:rsidRPr="00E769E9">
        <w:rPr>
          <w:rFonts w:ascii="Arial Narrow" w:eastAsia="Arial Narrow" w:hAnsi="Arial Narrow" w:cs="Arial Narrow"/>
          <w:b/>
          <w:sz w:val="22"/>
          <w:szCs w:val="22"/>
        </w:rPr>
        <w:t>PRIMERA</w:t>
      </w:r>
      <w:r w:rsidRPr="00E769E9">
        <w:rPr>
          <w:rFonts w:ascii="Arial Narrow" w:eastAsia="Arial Narrow" w:hAnsi="Arial Narrow" w:cs="Arial Narrow"/>
          <w:b/>
          <w:sz w:val="22"/>
          <w:szCs w:val="22"/>
        </w:rPr>
        <w:t>-CONTROVERSIAS CONTRACTUALES</w:t>
      </w:r>
      <w:r w:rsidRPr="00E769E9">
        <w:rPr>
          <w:rFonts w:ascii="Arial Narrow" w:eastAsia="Arial Narrow" w:hAnsi="Arial Narrow" w:cs="Arial Narrow"/>
          <w:sz w:val="22"/>
          <w:szCs w:val="22"/>
        </w:rPr>
        <w:t>. Las partes buscarán solucionar en forma ágil, rápida y directa las diferencias y discrepancias surgidas de la actividad contractual, acudiendo a los mecanismos de solución de controversias contractuales previstos en la Ley 80 de 1993, sin que esto amerite renuncia a la potestad sancionatoria.</w:t>
      </w:r>
    </w:p>
    <w:p w14:paraId="0762C5A0" w14:textId="77777777" w:rsidR="00542867" w:rsidRPr="00E769E9" w:rsidRDefault="00542867" w:rsidP="00755779">
      <w:pPr>
        <w:tabs>
          <w:tab w:val="left" w:pos="3119"/>
        </w:tabs>
        <w:jc w:val="both"/>
        <w:rPr>
          <w:rFonts w:ascii="Arial Narrow" w:eastAsia="Arial Narrow" w:hAnsi="Arial Narrow" w:cs="Arial Narrow"/>
          <w:sz w:val="22"/>
          <w:szCs w:val="22"/>
        </w:rPr>
      </w:pPr>
    </w:p>
    <w:p w14:paraId="7344365B" w14:textId="7CAF7BC0" w:rsidR="00542867" w:rsidRPr="00E769E9" w:rsidRDefault="00031A25" w:rsidP="00755779">
      <w:pPr>
        <w:tabs>
          <w:tab w:val="left" w:pos="3119"/>
        </w:tabs>
        <w:jc w:val="both"/>
        <w:rPr>
          <w:rFonts w:ascii="Arial Narrow" w:eastAsia="Arial Narrow" w:hAnsi="Arial Narrow" w:cs="Arial Narrow"/>
          <w:sz w:val="22"/>
          <w:szCs w:val="22"/>
        </w:rPr>
      </w:pPr>
      <w:r w:rsidRPr="00E769E9">
        <w:rPr>
          <w:rFonts w:ascii="Arial Narrow" w:eastAsia="Arial Narrow" w:hAnsi="Arial Narrow" w:cs="Arial Narrow"/>
          <w:b/>
          <w:sz w:val="22"/>
          <w:szCs w:val="22"/>
        </w:rPr>
        <w:t xml:space="preserve">CLÁUSULA DÉCIMA </w:t>
      </w:r>
      <w:r w:rsidR="00302B7D" w:rsidRPr="00E769E9">
        <w:rPr>
          <w:rFonts w:ascii="Arial Narrow" w:eastAsia="Arial Narrow" w:hAnsi="Arial Narrow" w:cs="Arial Narrow"/>
          <w:b/>
          <w:sz w:val="22"/>
          <w:szCs w:val="22"/>
        </w:rPr>
        <w:t>SEGUNDA</w:t>
      </w:r>
      <w:r w:rsidRPr="00E769E9">
        <w:rPr>
          <w:rFonts w:ascii="Arial Narrow" w:eastAsia="Arial Narrow" w:hAnsi="Arial Narrow" w:cs="Arial Narrow"/>
          <w:b/>
          <w:sz w:val="22"/>
          <w:szCs w:val="22"/>
        </w:rPr>
        <w:t>-CESIÓN Y SUBCONTRATOS. El CONTRATISTA</w:t>
      </w:r>
      <w:r w:rsidRPr="00E769E9">
        <w:rPr>
          <w:rFonts w:ascii="Arial Narrow" w:eastAsia="Arial Narrow" w:hAnsi="Arial Narrow" w:cs="Arial Narrow"/>
          <w:sz w:val="22"/>
          <w:szCs w:val="22"/>
        </w:rPr>
        <w:t xml:space="preserve"> no podrá ceder total o parcialmente el presente contrato, ni sub contratar el objeto del mismo a personas naturales o jurídicas nacionales o extranjeras, salvo autorización escrita del ordenador del gasto de la </w:t>
      </w:r>
      <w:r w:rsidRPr="00E769E9">
        <w:rPr>
          <w:rFonts w:ascii="Arial Narrow" w:eastAsia="Arial Narrow" w:hAnsi="Arial Narrow" w:cs="Arial Narrow"/>
          <w:b/>
          <w:sz w:val="22"/>
          <w:szCs w:val="22"/>
        </w:rPr>
        <w:t xml:space="preserve">FISCALÍA </w:t>
      </w:r>
      <w:r w:rsidRPr="00E769E9">
        <w:rPr>
          <w:rFonts w:ascii="Arial Narrow" w:eastAsia="Arial Narrow" w:hAnsi="Arial Narrow" w:cs="Arial Narrow"/>
          <w:sz w:val="22"/>
          <w:szCs w:val="22"/>
        </w:rPr>
        <w:t>para este contrato.</w:t>
      </w:r>
    </w:p>
    <w:p w14:paraId="1AE639D8" w14:textId="77777777" w:rsidR="00542867" w:rsidRPr="00E769E9" w:rsidRDefault="00542867" w:rsidP="00755779">
      <w:pPr>
        <w:tabs>
          <w:tab w:val="left" w:pos="3119"/>
        </w:tabs>
        <w:jc w:val="both"/>
        <w:rPr>
          <w:rFonts w:ascii="Arial Narrow" w:eastAsia="Arial Narrow" w:hAnsi="Arial Narrow" w:cs="Arial Narrow"/>
          <w:sz w:val="22"/>
          <w:szCs w:val="22"/>
        </w:rPr>
      </w:pPr>
    </w:p>
    <w:p w14:paraId="4D8E4E4E" w14:textId="55FFFDB1" w:rsidR="00542867" w:rsidRDefault="00031A25" w:rsidP="00755779">
      <w:pPr>
        <w:tabs>
          <w:tab w:val="left" w:pos="3119"/>
        </w:tabs>
        <w:jc w:val="both"/>
        <w:rPr>
          <w:rFonts w:ascii="Arial Narrow" w:eastAsia="Arial Narrow" w:hAnsi="Arial Narrow" w:cs="Arial Narrow"/>
          <w:sz w:val="22"/>
          <w:szCs w:val="22"/>
        </w:rPr>
      </w:pPr>
      <w:r w:rsidRPr="00E769E9">
        <w:rPr>
          <w:rFonts w:ascii="Arial Narrow" w:eastAsia="Arial Narrow" w:hAnsi="Arial Narrow" w:cs="Arial Narrow"/>
          <w:b/>
          <w:sz w:val="22"/>
          <w:szCs w:val="22"/>
        </w:rPr>
        <w:t xml:space="preserve">CLÁUSULA DÉCIMA </w:t>
      </w:r>
      <w:r w:rsidR="00302B7D" w:rsidRPr="00E769E9">
        <w:rPr>
          <w:rFonts w:ascii="Arial Narrow" w:eastAsia="Arial Narrow" w:hAnsi="Arial Narrow" w:cs="Arial Narrow"/>
          <w:b/>
          <w:sz w:val="22"/>
          <w:szCs w:val="22"/>
        </w:rPr>
        <w:t>TERCERA</w:t>
      </w:r>
      <w:r w:rsidRPr="00E769E9">
        <w:rPr>
          <w:rFonts w:ascii="Arial Narrow" w:eastAsia="Arial Narrow" w:hAnsi="Arial Narrow" w:cs="Arial Narrow"/>
          <w:b/>
          <w:sz w:val="22"/>
          <w:szCs w:val="22"/>
        </w:rPr>
        <w:t>-LIQUIDACIÓN</w:t>
      </w:r>
      <w:r w:rsidRPr="00E769E9">
        <w:rPr>
          <w:rFonts w:ascii="Arial Narrow" w:eastAsia="Arial Narrow" w:hAnsi="Arial Narrow" w:cs="Arial Narrow"/>
          <w:sz w:val="22"/>
          <w:szCs w:val="22"/>
        </w:rPr>
        <w:t xml:space="preserve">: El presente contrato SERÁ objeto de liquidación de conformidad con los artículos 60 de la Ley 80 de 1993, modificado por el artículo 11 de la Ley 1150 de 2007, y el artículo 217 del Decreto Ley 019 de 2012. </w:t>
      </w:r>
    </w:p>
    <w:p w14:paraId="3D56FC46" w14:textId="77777777" w:rsidR="003B6E58" w:rsidRPr="00E769E9" w:rsidRDefault="003B6E58" w:rsidP="00755779">
      <w:pPr>
        <w:tabs>
          <w:tab w:val="left" w:pos="3119"/>
        </w:tabs>
        <w:jc w:val="both"/>
        <w:rPr>
          <w:rFonts w:ascii="Arial Narrow" w:eastAsia="Arial Narrow" w:hAnsi="Arial Narrow" w:cs="Arial Narrow"/>
          <w:sz w:val="22"/>
          <w:szCs w:val="22"/>
        </w:rPr>
      </w:pPr>
    </w:p>
    <w:p w14:paraId="675ED5D5" w14:textId="39FD5CBB" w:rsidR="00542867" w:rsidRPr="00E769E9" w:rsidRDefault="00031A25" w:rsidP="00755779">
      <w:pPr>
        <w:tabs>
          <w:tab w:val="left" w:pos="3119"/>
        </w:tabs>
        <w:jc w:val="both"/>
        <w:rPr>
          <w:rFonts w:ascii="Arial Narrow" w:eastAsia="Arial Narrow" w:hAnsi="Arial Narrow" w:cs="Arial Narrow"/>
          <w:sz w:val="22"/>
          <w:szCs w:val="22"/>
        </w:rPr>
      </w:pPr>
      <w:r w:rsidRPr="00E769E9">
        <w:rPr>
          <w:rFonts w:ascii="Arial Narrow" w:eastAsia="Arial Narrow" w:hAnsi="Arial Narrow" w:cs="Arial Narrow"/>
          <w:b/>
          <w:sz w:val="22"/>
          <w:szCs w:val="22"/>
        </w:rPr>
        <w:t xml:space="preserve">CLÁUSULA DÉCIMA </w:t>
      </w:r>
      <w:r w:rsidR="00302B7D" w:rsidRPr="00E769E9">
        <w:rPr>
          <w:rFonts w:ascii="Arial Narrow" w:eastAsia="Arial Narrow" w:hAnsi="Arial Narrow" w:cs="Arial Narrow"/>
          <w:b/>
          <w:sz w:val="22"/>
          <w:szCs w:val="22"/>
        </w:rPr>
        <w:t>CUARTA</w:t>
      </w:r>
      <w:r w:rsidRPr="00E769E9">
        <w:rPr>
          <w:rFonts w:ascii="Arial Narrow" w:eastAsia="Arial Narrow" w:hAnsi="Arial Narrow" w:cs="Arial Narrow"/>
          <w:b/>
          <w:sz w:val="22"/>
          <w:szCs w:val="22"/>
        </w:rPr>
        <w:t>-EXCLUSIÓN DE RELACIÓN LABORAL</w:t>
      </w:r>
      <w:r w:rsidRPr="00E769E9">
        <w:rPr>
          <w:rFonts w:ascii="Arial Narrow" w:eastAsia="Arial Narrow" w:hAnsi="Arial Narrow" w:cs="Arial Narrow"/>
          <w:sz w:val="22"/>
          <w:szCs w:val="22"/>
        </w:rPr>
        <w:t xml:space="preserve">. </w:t>
      </w:r>
      <w:r w:rsidRPr="00E769E9">
        <w:rPr>
          <w:rFonts w:ascii="Arial Narrow" w:eastAsia="Arial Narrow" w:hAnsi="Arial Narrow" w:cs="Arial Narrow"/>
          <w:b/>
          <w:sz w:val="22"/>
          <w:szCs w:val="22"/>
        </w:rPr>
        <w:t>EL CONTRATISTA</w:t>
      </w:r>
      <w:r w:rsidRPr="00E769E9">
        <w:rPr>
          <w:rFonts w:ascii="Arial Narrow" w:eastAsia="Arial Narrow" w:hAnsi="Arial Narrow" w:cs="Arial Narrow"/>
          <w:sz w:val="22"/>
          <w:szCs w:val="22"/>
        </w:rPr>
        <w:t xml:space="preserve"> se obliga a desarrollar el objeto contractual por su cuenta y riesgo bajo su exclusiva responsabilidad. Por lo tanto, este contrato no genera vínculo laboral alguno entre </w:t>
      </w:r>
      <w:r w:rsidRPr="00E769E9">
        <w:rPr>
          <w:rFonts w:ascii="Arial Narrow" w:eastAsia="Arial Narrow" w:hAnsi="Arial Narrow" w:cs="Arial Narrow"/>
          <w:b/>
          <w:sz w:val="22"/>
          <w:szCs w:val="22"/>
        </w:rPr>
        <w:t>EL CONTRATISTA</w:t>
      </w:r>
      <w:r w:rsidRPr="00E769E9">
        <w:rPr>
          <w:rFonts w:ascii="Arial Narrow" w:eastAsia="Arial Narrow" w:hAnsi="Arial Narrow" w:cs="Arial Narrow"/>
          <w:sz w:val="22"/>
          <w:szCs w:val="22"/>
        </w:rPr>
        <w:t xml:space="preserve"> y la </w:t>
      </w:r>
      <w:r w:rsidRPr="00E769E9">
        <w:rPr>
          <w:rFonts w:ascii="Arial Narrow" w:eastAsia="Arial Narrow" w:hAnsi="Arial Narrow" w:cs="Arial Narrow"/>
          <w:b/>
          <w:sz w:val="22"/>
          <w:szCs w:val="22"/>
        </w:rPr>
        <w:t>FISCALÍA</w:t>
      </w:r>
      <w:r w:rsidRPr="00E769E9">
        <w:rPr>
          <w:rFonts w:ascii="Arial Narrow" w:eastAsia="Arial Narrow" w:hAnsi="Arial Narrow" w:cs="Arial Narrow"/>
          <w:sz w:val="22"/>
          <w:szCs w:val="22"/>
        </w:rPr>
        <w:t xml:space="preserve"> </w:t>
      </w:r>
      <w:r w:rsidRPr="00E769E9">
        <w:rPr>
          <w:rFonts w:ascii="Arial Narrow" w:eastAsia="Arial Narrow" w:hAnsi="Arial Narrow" w:cs="Arial Narrow"/>
          <w:b/>
          <w:sz w:val="22"/>
          <w:szCs w:val="22"/>
        </w:rPr>
        <w:t>GENERAL DE LA NACIÓN</w:t>
      </w:r>
      <w:r w:rsidRPr="00E769E9">
        <w:rPr>
          <w:rFonts w:ascii="Arial Narrow" w:eastAsia="Arial Narrow" w:hAnsi="Arial Narrow" w:cs="Arial Narrow"/>
          <w:sz w:val="22"/>
          <w:szCs w:val="22"/>
        </w:rPr>
        <w:t xml:space="preserve">, ni éste último con relación a las personas que emplee </w:t>
      </w:r>
      <w:r w:rsidRPr="00E769E9">
        <w:rPr>
          <w:rFonts w:ascii="Arial Narrow" w:eastAsia="Arial Narrow" w:hAnsi="Arial Narrow" w:cs="Arial Narrow"/>
          <w:b/>
          <w:sz w:val="22"/>
          <w:szCs w:val="22"/>
        </w:rPr>
        <w:t>EL CONTRATISTA</w:t>
      </w:r>
      <w:r w:rsidRPr="00E769E9">
        <w:rPr>
          <w:rFonts w:ascii="Arial Narrow" w:eastAsia="Arial Narrow" w:hAnsi="Arial Narrow" w:cs="Arial Narrow"/>
          <w:sz w:val="22"/>
          <w:szCs w:val="22"/>
        </w:rPr>
        <w:t xml:space="preserve"> para la ejecución del mismo. </w:t>
      </w:r>
    </w:p>
    <w:p w14:paraId="3C3E41DE" w14:textId="77777777" w:rsidR="00542867" w:rsidRPr="00E769E9" w:rsidRDefault="00542867" w:rsidP="00755779">
      <w:pPr>
        <w:tabs>
          <w:tab w:val="left" w:pos="3119"/>
        </w:tabs>
        <w:jc w:val="both"/>
        <w:rPr>
          <w:rFonts w:ascii="Arial Narrow" w:eastAsia="Arial Narrow" w:hAnsi="Arial Narrow" w:cs="Arial Narrow"/>
          <w:sz w:val="22"/>
          <w:szCs w:val="22"/>
        </w:rPr>
      </w:pPr>
    </w:p>
    <w:p w14:paraId="3B71B44C" w14:textId="3F3CE0CF" w:rsidR="00542867" w:rsidRPr="00E769E9" w:rsidRDefault="00031A25" w:rsidP="00755779">
      <w:pPr>
        <w:tabs>
          <w:tab w:val="left" w:pos="3119"/>
        </w:tabs>
        <w:jc w:val="both"/>
        <w:rPr>
          <w:rFonts w:ascii="Arial Narrow" w:eastAsia="Arial Narrow" w:hAnsi="Arial Narrow" w:cs="Arial Narrow"/>
          <w:sz w:val="22"/>
          <w:szCs w:val="22"/>
        </w:rPr>
      </w:pPr>
      <w:r w:rsidRPr="00E769E9">
        <w:rPr>
          <w:rFonts w:ascii="Arial Narrow" w:eastAsia="Arial Narrow" w:hAnsi="Arial Narrow" w:cs="Arial Narrow"/>
          <w:b/>
          <w:sz w:val="22"/>
          <w:szCs w:val="22"/>
        </w:rPr>
        <w:t xml:space="preserve">CLÁUSULA DÉCIMA </w:t>
      </w:r>
      <w:r w:rsidR="00302B7D" w:rsidRPr="00E769E9">
        <w:rPr>
          <w:rFonts w:ascii="Arial Narrow" w:eastAsia="Arial Narrow" w:hAnsi="Arial Narrow" w:cs="Arial Narrow"/>
          <w:b/>
          <w:sz w:val="22"/>
          <w:szCs w:val="22"/>
        </w:rPr>
        <w:t>QUINTA</w:t>
      </w:r>
      <w:r w:rsidRPr="00E769E9">
        <w:rPr>
          <w:rFonts w:ascii="Arial Narrow" w:eastAsia="Arial Narrow" w:hAnsi="Arial Narrow" w:cs="Arial Narrow"/>
          <w:b/>
          <w:sz w:val="22"/>
          <w:szCs w:val="22"/>
        </w:rPr>
        <w:t>-COMPROMISO ANTICORRUPCIÓN</w:t>
      </w:r>
      <w:r w:rsidRPr="00E769E9">
        <w:rPr>
          <w:rFonts w:ascii="Arial Narrow" w:eastAsia="Arial Narrow" w:hAnsi="Arial Narrow" w:cs="Arial Narrow"/>
          <w:sz w:val="22"/>
          <w:szCs w:val="22"/>
        </w:rPr>
        <w:t xml:space="preserve">. El contratista manifiesta su apoyo irrestricto a los esfuerzos del Estado colombiano contra la corrupción. Si se comprueba el incumplimiento del contratista, sus empleados, representantes, asesores o de cualquier otra persona que en el Proceso de </w:t>
      </w:r>
      <w:r w:rsidRPr="00E769E9">
        <w:rPr>
          <w:rFonts w:ascii="Arial Narrow" w:eastAsia="Arial Narrow" w:hAnsi="Arial Narrow" w:cs="Arial Narrow"/>
          <w:sz w:val="22"/>
          <w:szCs w:val="22"/>
        </w:rPr>
        <w:lastRenderedPageBreak/>
        <w:t>Contratación actúe en su nombre, es causal suficiente para la terminación anticipada del contrato, sin perjuicio de que tal incumplimiento tenga consecuencias adicionales.</w:t>
      </w:r>
    </w:p>
    <w:p w14:paraId="141E8880" w14:textId="77777777" w:rsidR="00542867" w:rsidRPr="00E769E9" w:rsidRDefault="00542867" w:rsidP="00755779">
      <w:pPr>
        <w:tabs>
          <w:tab w:val="left" w:pos="3119"/>
        </w:tabs>
        <w:jc w:val="both"/>
        <w:rPr>
          <w:rFonts w:ascii="Arial Narrow" w:eastAsia="Arial Narrow" w:hAnsi="Arial Narrow" w:cs="Arial Narrow"/>
          <w:sz w:val="22"/>
          <w:szCs w:val="22"/>
        </w:rPr>
      </w:pPr>
    </w:p>
    <w:p w14:paraId="72675583" w14:textId="1D64AC94" w:rsidR="00542867" w:rsidRPr="00E769E9" w:rsidRDefault="00031A25" w:rsidP="00755779">
      <w:pPr>
        <w:tabs>
          <w:tab w:val="left" w:pos="3119"/>
        </w:tabs>
        <w:jc w:val="both"/>
        <w:rPr>
          <w:rFonts w:ascii="Arial Narrow" w:eastAsia="Arial Narrow" w:hAnsi="Arial Narrow" w:cs="Arial Narrow"/>
          <w:sz w:val="22"/>
          <w:szCs w:val="22"/>
        </w:rPr>
      </w:pPr>
      <w:r w:rsidRPr="00E769E9">
        <w:rPr>
          <w:rFonts w:ascii="Arial Narrow" w:eastAsia="Arial Narrow" w:hAnsi="Arial Narrow" w:cs="Arial Narrow"/>
          <w:b/>
          <w:sz w:val="22"/>
          <w:szCs w:val="22"/>
        </w:rPr>
        <w:t xml:space="preserve">CLÁUSULA DÉCIMA </w:t>
      </w:r>
      <w:r w:rsidR="00302B7D" w:rsidRPr="00E769E9">
        <w:rPr>
          <w:rFonts w:ascii="Arial Narrow" w:eastAsia="Arial Narrow" w:hAnsi="Arial Narrow" w:cs="Arial Narrow"/>
          <w:b/>
          <w:sz w:val="22"/>
          <w:szCs w:val="22"/>
        </w:rPr>
        <w:t>SEXTA</w:t>
      </w:r>
      <w:r w:rsidRPr="00E769E9">
        <w:rPr>
          <w:rFonts w:ascii="Arial Narrow" w:eastAsia="Arial Narrow" w:hAnsi="Arial Narrow" w:cs="Arial Narrow"/>
          <w:b/>
          <w:sz w:val="22"/>
          <w:szCs w:val="22"/>
        </w:rPr>
        <w:t xml:space="preserve"> - TERMINACIÓN</w:t>
      </w:r>
      <w:r w:rsidRPr="00E769E9">
        <w:rPr>
          <w:rFonts w:ascii="Arial Narrow" w:eastAsia="Arial Narrow" w:hAnsi="Arial Narrow" w:cs="Arial Narrow"/>
          <w:sz w:val="22"/>
          <w:szCs w:val="22"/>
        </w:rPr>
        <w:t xml:space="preserve">. El contrato se terminará: a) Por mutuo acuerdo de las partes; b) Por el vencimiento del plazo del contrato; c) Por el acaecimiento de circunstancias de caso fortuito o fuerza mayor que impidan de manera definitiva la continuidad de la ejecución del contrato debidamente justificada; d) Por el incumplimiento de las obligaciones adquiridas por cualquiera de las partes; e) Por decisión de autoridad competente; f) Si existiera información sobreviniente durante el plazo establecido para la ejecución del contrato, acerca de conductas relacionadas con actos de corrupción, el origen ilícito de los fondos u otras circunstancias de las cuales se derive el aumento considerable de los riesgos para la </w:t>
      </w:r>
      <w:r w:rsidRPr="00E769E9">
        <w:rPr>
          <w:rFonts w:ascii="Arial Narrow" w:eastAsia="Arial Narrow" w:hAnsi="Arial Narrow" w:cs="Arial Narrow"/>
          <w:b/>
          <w:sz w:val="22"/>
          <w:szCs w:val="22"/>
        </w:rPr>
        <w:t>FISCALÍA</w:t>
      </w:r>
      <w:r w:rsidRPr="00E769E9">
        <w:rPr>
          <w:rFonts w:ascii="Arial Narrow" w:eastAsia="Arial Narrow" w:hAnsi="Arial Narrow" w:cs="Arial Narrow"/>
          <w:sz w:val="22"/>
          <w:szCs w:val="22"/>
        </w:rPr>
        <w:t xml:space="preserve"> o que vulneren los principios de la contratación estatal por parte del </w:t>
      </w:r>
      <w:r w:rsidRPr="00E769E9">
        <w:rPr>
          <w:rFonts w:ascii="Arial Narrow" w:eastAsia="Arial Narrow" w:hAnsi="Arial Narrow" w:cs="Arial Narrow"/>
          <w:b/>
          <w:sz w:val="22"/>
          <w:szCs w:val="22"/>
        </w:rPr>
        <w:t xml:space="preserve">CONTRATISTA </w:t>
      </w:r>
      <w:r w:rsidRPr="00E769E9">
        <w:rPr>
          <w:rFonts w:ascii="Arial Narrow" w:eastAsia="Arial Narrow" w:hAnsi="Arial Narrow" w:cs="Arial Narrow"/>
          <w:sz w:val="22"/>
          <w:szCs w:val="22"/>
        </w:rPr>
        <w:t xml:space="preserve">o de las personas vinculadas a éste. g) Las demás que determine la ley. </w:t>
      </w:r>
      <w:r w:rsidRPr="00E769E9">
        <w:rPr>
          <w:rFonts w:ascii="Arial Narrow" w:eastAsia="Arial Narrow" w:hAnsi="Arial Narrow" w:cs="Arial Narrow"/>
          <w:b/>
          <w:sz w:val="22"/>
          <w:szCs w:val="22"/>
        </w:rPr>
        <w:t>PARAGRAFO</w:t>
      </w:r>
      <w:r w:rsidRPr="00E769E9">
        <w:rPr>
          <w:rFonts w:ascii="Arial Narrow" w:eastAsia="Arial Narrow" w:hAnsi="Arial Narrow" w:cs="Arial Narrow"/>
          <w:sz w:val="22"/>
          <w:szCs w:val="22"/>
        </w:rPr>
        <w:t>: Si se da por terminado el contrato, se pagará al Contratista los valores correspondientes a los servicios y/o productos recibidos a satisfacción por parte del Supervisor, causados previamente al conocimiento de las situaciones descritas en esta cláusula.</w:t>
      </w:r>
    </w:p>
    <w:p w14:paraId="01487995" w14:textId="77777777" w:rsidR="00542867" w:rsidRPr="00E769E9" w:rsidRDefault="00542867" w:rsidP="00755779">
      <w:pPr>
        <w:tabs>
          <w:tab w:val="left" w:pos="3119"/>
        </w:tabs>
        <w:jc w:val="both"/>
        <w:rPr>
          <w:rFonts w:ascii="Arial Narrow" w:eastAsia="Arial Narrow" w:hAnsi="Arial Narrow" w:cs="Arial Narrow"/>
          <w:sz w:val="22"/>
          <w:szCs w:val="22"/>
        </w:rPr>
      </w:pPr>
    </w:p>
    <w:p w14:paraId="546CE753" w14:textId="2318826D" w:rsidR="00542867" w:rsidRPr="00E769E9" w:rsidRDefault="00031A25" w:rsidP="00755779">
      <w:pPr>
        <w:jc w:val="both"/>
        <w:rPr>
          <w:rFonts w:ascii="Arial Narrow" w:eastAsia="Arial Narrow" w:hAnsi="Arial Narrow" w:cs="Arial Narrow"/>
          <w:sz w:val="22"/>
          <w:szCs w:val="22"/>
        </w:rPr>
      </w:pPr>
      <w:r w:rsidRPr="00E769E9">
        <w:rPr>
          <w:rFonts w:ascii="Arial Narrow" w:eastAsia="Arial Narrow" w:hAnsi="Arial Narrow" w:cs="Arial Narrow"/>
          <w:b/>
          <w:sz w:val="22"/>
          <w:szCs w:val="22"/>
        </w:rPr>
        <w:t xml:space="preserve">CLÁUSULA DÉCIMA </w:t>
      </w:r>
      <w:r w:rsidR="00302B7D" w:rsidRPr="00E769E9">
        <w:rPr>
          <w:rFonts w:ascii="Arial Narrow" w:eastAsia="Arial Narrow" w:hAnsi="Arial Narrow" w:cs="Arial Narrow"/>
          <w:b/>
          <w:sz w:val="22"/>
          <w:szCs w:val="22"/>
        </w:rPr>
        <w:t>SÉPTIMA</w:t>
      </w:r>
      <w:r w:rsidRPr="00E769E9">
        <w:rPr>
          <w:rFonts w:ascii="Arial Narrow" w:eastAsia="Arial Narrow" w:hAnsi="Arial Narrow" w:cs="Arial Narrow"/>
          <w:b/>
          <w:sz w:val="22"/>
          <w:szCs w:val="22"/>
        </w:rPr>
        <w:t xml:space="preserve"> – PERFECCIONAMIENTO Y EJECUCIÓN</w:t>
      </w:r>
      <w:r w:rsidRPr="00E769E9">
        <w:rPr>
          <w:rFonts w:ascii="Arial Narrow" w:eastAsia="Arial Narrow" w:hAnsi="Arial Narrow" w:cs="Arial Narrow"/>
          <w:b/>
          <w:sz w:val="22"/>
          <w:szCs w:val="22"/>
          <w:u w:val="single"/>
        </w:rPr>
        <w:t>:</w:t>
      </w:r>
      <w:r w:rsidRPr="00E769E9">
        <w:rPr>
          <w:rFonts w:ascii="Arial Narrow" w:eastAsia="Arial Narrow" w:hAnsi="Arial Narrow" w:cs="Arial Narrow"/>
          <w:sz w:val="22"/>
          <w:szCs w:val="22"/>
        </w:rPr>
        <w:t xml:space="preserve"> El presente contrato se entiende perfeccionado con la firma de las partes. Para su ejecución se requiere el respectivo registro presupuestal, la aprobación de la garantía única de cumplimiento constituida por el CONTRATISTA y la suscripción del acta de inicio. </w:t>
      </w:r>
    </w:p>
    <w:p w14:paraId="68F5F5C5" w14:textId="77777777" w:rsidR="003579B0" w:rsidRPr="00E769E9" w:rsidRDefault="003579B0" w:rsidP="00755779">
      <w:pPr>
        <w:jc w:val="both"/>
        <w:rPr>
          <w:rFonts w:ascii="Arial Narrow" w:eastAsia="Arial Narrow" w:hAnsi="Arial Narrow" w:cs="Arial Narrow"/>
          <w:sz w:val="22"/>
          <w:szCs w:val="22"/>
        </w:rPr>
      </w:pPr>
    </w:p>
    <w:p w14:paraId="14F0AF69" w14:textId="18949FC9" w:rsidR="003579B0" w:rsidRPr="00E769E9" w:rsidRDefault="003579B0" w:rsidP="00755779">
      <w:pPr>
        <w:tabs>
          <w:tab w:val="left" w:pos="3119"/>
        </w:tabs>
        <w:spacing w:after="160"/>
        <w:jc w:val="both"/>
        <w:rPr>
          <w:rFonts w:ascii="Arial Narrow" w:eastAsia="Arial Narrow" w:hAnsi="Arial Narrow" w:cs="Arial Narrow"/>
          <w:color w:val="222222"/>
          <w:sz w:val="22"/>
          <w:szCs w:val="22"/>
          <w:lang w:val="es-CO"/>
        </w:rPr>
      </w:pPr>
      <w:r w:rsidRPr="00E769E9">
        <w:rPr>
          <w:rFonts w:ascii="Arial Narrow" w:eastAsia="Arial Narrow" w:hAnsi="Arial Narrow" w:cs="Arial Narrow"/>
          <w:b/>
          <w:color w:val="222222"/>
          <w:sz w:val="22"/>
          <w:szCs w:val="22"/>
          <w:highlight w:val="white"/>
          <w:lang w:val="es-CO"/>
        </w:rPr>
        <w:t>CLÁUSULA </w:t>
      </w:r>
      <w:r w:rsidR="00302B7D" w:rsidRPr="00E769E9">
        <w:rPr>
          <w:rFonts w:ascii="Arial Narrow" w:eastAsia="Arial Narrow" w:hAnsi="Arial Narrow" w:cs="Arial Narrow"/>
          <w:b/>
          <w:sz w:val="22"/>
          <w:szCs w:val="22"/>
        </w:rPr>
        <w:t xml:space="preserve">DÉCIMA OCTAVA </w:t>
      </w:r>
      <w:r w:rsidRPr="00E769E9">
        <w:rPr>
          <w:rFonts w:ascii="Arial Narrow" w:eastAsia="Arial Narrow" w:hAnsi="Arial Narrow" w:cs="Arial Narrow"/>
          <w:b/>
          <w:color w:val="222222"/>
          <w:sz w:val="22"/>
          <w:szCs w:val="22"/>
          <w:highlight w:val="white"/>
          <w:lang w:val="es-CO"/>
        </w:rPr>
        <w:t>- INDEMNIDAD: EL</w:t>
      </w:r>
      <w:r w:rsidRPr="00E769E9">
        <w:rPr>
          <w:rFonts w:ascii="Arial Narrow" w:eastAsia="Arial Narrow" w:hAnsi="Arial Narrow" w:cs="Arial Narrow"/>
          <w:color w:val="222222"/>
          <w:sz w:val="22"/>
          <w:szCs w:val="22"/>
          <w:highlight w:val="white"/>
          <w:lang w:val="es-CO"/>
        </w:rPr>
        <w:t> </w:t>
      </w:r>
      <w:r w:rsidRPr="00E769E9">
        <w:rPr>
          <w:rFonts w:ascii="Arial Narrow" w:eastAsia="Arial Narrow" w:hAnsi="Arial Narrow" w:cs="Arial Narrow"/>
          <w:b/>
          <w:color w:val="222222"/>
          <w:sz w:val="22"/>
          <w:szCs w:val="22"/>
          <w:highlight w:val="white"/>
          <w:lang w:val="es-CO"/>
        </w:rPr>
        <w:t>CONTRATISTA</w:t>
      </w:r>
      <w:r w:rsidRPr="00E769E9">
        <w:rPr>
          <w:rFonts w:ascii="Arial Narrow" w:eastAsia="Arial Narrow" w:hAnsi="Arial Narrow" w:cs="Arial Narrow"/>
          <w:color w:val="222222"/>
          <w:sz w:val="22"/>
          <w:szCs w:val="22"/>
          <w:highlight w:val="white"/>
          <w:lang w:val="es-CO"/>
        </w:rPr>
        <w:t> mantendrá indemne a la </w:t>
      </w:r>
      <w:r w:rsidRPr="00E769E9">
        <w:rPr>
          <w:rFonts w:ascii="Arial Narrow" w:eastAsia="Arial Narrow" w:hAnsi="Arial Narrow" w:cs="Arial Narrow"/>
          <w:b/>
          <w:color w:val="222222"/>
          <w:sz w:val="22"/>
          <w:szCs w:val="22"/>
          <w:highlight w:val="white"/>
          <w:lang w:val="es-CO"/>
        </w:rPr>
        <w:t>FISCALÍA GENERAL DE LA NACIÓN</w:t>
      </w:r>
      <w:r w:rsidRPr="00E769E9">
        <w:rPr>
          <w:rFonts w:ascii="Arial Narrow" w:eastAsia="Arial Narrow" w:hAnsi="Arial Narrow" w:cs="Arial Narrow"/>
          <w:color w:val="222222"/>
          <w:sz w:val="22"/>
          <w:szCs w:val="22"/>
          <w:highlight w:val="white"/>
          <w:lang w:val="es-CO"/>
        </w:rPr>
        <w:t> de los reclamos, demandas, acciones legales y costas que surjan con ocasión de la ejecución del presente contrato e imputables al </w:t>
      </w:r>
      <w:r w:rsidRPr="00E769E9">
        <w:rPr>
          <w:rFonts w:ascii="Arial Narrow" w:eastAsia="Arial Narrow" w:hAnsi="Arial Narrow" w:cs="Arial Narrow"/>
          <w:b/>
          <w:color w:val="222222"/>
          <w:sz w:val="22"/>
          <w:szCs w:val="22"/>
          <w:highlight w:val="white"/>
          <w:lang w:val="es-CO"/>
        </w:rPr>
        <w:t>CONTRATISTA</w:t>
      </w:r>
      <w:r w:rsidRPr="00E769E9">
        <w:rPr>
          <w:rFonts w:ascii="Arial Narrow" w:eastAsia="Arial Narrow" w:hAnsi="Arial Narrow" w:cs="Arial Narrow"/>
          <w:color w:val="222222"/>
          <w:sz w:val="22"/>
          <w:szCs w:val="22"/>
          <w:highlight w:val="white"/>
          <w:lang w:val="es-CO"/>
        </w:rPr>
        <w:t>. Se considerarán hechos imputables al </w:t>
      </w:r>
      <w:r w:rsidRPr="00E769E9">
        <w:rPr>
          <w:rFonts w:ascii="Arial Narrow" w:eastAsia="Arial Narrow" w:hAnsi="Arial Narrow" w:cs="Arial Narrow"/>
          <w:b/>
          <w:color w:val="222222"/>
          <w:sz w:val="22"/>
          <w:szCs w:val="22"/>
          <w:highlight w:val="white"/>
          <w:lang w:val="es-CO"/>
        </w:rPr>
        <w:t>CONTRATISTA</w:t>
      </w:r>
      <w:r w:rsidRPr="00E769E9">
        <w:rPr>
          <w:rFonts w:ascii="Arial Narrow" w:eastAsia="Arial Narrow" w:hAnsi="Arial Narrow" w:cs="Arial Narrow"/>
          <w:color w:val="222222"/>
          <w:sz w:val="22"/>
          <w:szCs w:val="22"/>
          <w:highlight w:val="white"/>
          <w:lang w:val="es-CO"/>
        </w:rPr>
        <w:t xml:space="preserve"> las acciones y omisiones de su personal, sus asesores, subcontratistas o </w:t>
      </w:r>
      <w:proofErr w:type="gramStart"/>
      <w:r w:rsidRPr="00E769E9">
        <w:rPr>
          <w:rFonts w:ascii="Arial Narrow" w:eastAsia="Arial Narrow" w:hAnsi="Arial Narrow" w:cs="Arial Narrow"/>
          <w:color w:val="222222"/>
          <w:sz w:val="22"/>
          <w:szCs w:val="22"/>
          <w:highlight w:val="white"/>
          <w:lang w:val="es-CO"/>
        </w:rPr>
        <w:t>proveedores</w:t>
      </w:r>
      <w:proofErr w:type="gramEnd"/>
      <w:r w:rsidRPr="00E769E9">
        <w:rPr>
          <w:rFonts w:ascii="Arial Narrow" w:eastAsia="Arial Narrow" w:hAnsi="Arial Narrow" w:cs="Arial Narrow"/>
          <w:color w:val="222222"/>
          <w:sz w:val="22"/>
          <w:szCs w:val="22"/>
          <w:highlight w:val="white"/>
          <w:lang w:val="es-CO"/>
        </w:rPr>
        <w:t xml:space="preserve"> así como el personal de éstos, que produzcan deficiencias o incumplimientos. En caso de demandas, reclamaciones o acciones legales contra la </w:t>
      </w:r>
      <w:r w:rsidRPr="00E769E9">
        <w:rPr>
          <w:rFonts w:ascii="Arial Narrow" w:eastAsia="Arial Narrow" w:hAnsi="Arial Narrow" w:cs="Arial Narrow"/>
          <w:b/>
          <w:color w:val="222222"/>
          <w:sz w:val="22"/>
          <w:szCs w:val="22"/>
          <w:highlight w:val="white"/>
          <w:lang w:val="es-CO"/>
        </w:rPr>
        <w:t>FISCALÍA GENERAL DE LA NACIÓN</w:t>
      </w:r>
      <w:r w:rsidRPr="00E769E9">
        <w:rPr>
          <w:rFonts w:ascii="Arial Narrow" w:eastAsia="Arial Narrow" w:hAnsi="Arial Narrow" w:cs="Arial Narrow"/>
          <w:color w:val="222222"/>
          <w:sz w:val="22"/>
          <w:szCs w:val="22"/>
          <w:highlight w:val="white"/>
          <w:lang w:val="es-CO"/>
        </w:rPr>
        <w:t> y que sean responsabilidad del </w:t>
      </w:r>
      <w:r w:rsidRPr="00E769E9">
        <w:rPr>
          <w:rFonts w:ascii="Arial Narrow" w:eastAsia="Arial Narrow" w:hAnsi="Arial Narrow" w:cs="Arial Narrow"/>
          <w:b/>
          <w:color w:val="222222"/>
          <w:sz w:val="22"/>
          <w:szCs w:val="22"/>
          <w:highlight w:val="white"/>
          <w:lang w:val="es-CO"/>
        </w:rPr>
        <w:t>CONTRATISTA</w:t>
      </w:r>
      <w:r w:rsidRPr="00E769E9">
        <w:rPr>
          <w:rFonts w:ascii="Arial Narrow" w:eastAsia="Arial Narrow" w:hAnsi="Arial Narrow" w:cs="Arial Narrow"/>
          <w:color w:val="222222"/>
          <w:sz w:val="22"/>
          <w:szCs w:val="22"/>
          <w:highlight w:val="white"/>
          <w:lang w:val="es-CO"/>
        </w:rPr>
        <w:t>, conforme con lo pactado en este contrato, éste será notificado, obligándose a mantener indemne al </w:t>
      </w:r>
      <w:r w:rsidRPr="00E769E9">
        <w:rPr>
          <w:rFonts w:ascii="Arial Narrow" w:eastAsia="Arial Narrow" w:hAnsi="Arial Narrow" w:cs="Arial Narrow"/>
          <w:b/>
          <w:color w:val="222222"/>
          <w:sz w:val="22"/>
          <w:szCs w:val="22"/>
          <w:highlight w:val="white"/>
          <w:lang w:val="es-CO"/>
        </w:rPr>
        <w:t>FISCALÍA GENERAL DE LA NACIÓN</w:t>
      </w:r>
      <w:r w:rsidRPr="00E769E9">
        <w:rPr>
          <w:rFonts w:ascii="Arial Narrow" w:eastAsia="Arial Narrow" w:hAnsi="Arial Narrow" w:cs="Arial Narrow"/>
          <w:color w:val="222222"/>
          <w:sz w:val="22"/>
          <w:szCs w:val="22"/>
          <w:highlight w:val="white"/>
          <w:lang w:val="es-CO"/>
        </w:rPr>
        <w:t> y a responder por dichas reclamaciones y todos los costos que ellas generen.</w:t>
      </w:r>
    </w:p>
    <w:p w14:paraId="708602B1" w14:textId="06D3FE9C" w:rsidR="003579B0" w:rsidRPr="00E769E9" w:rsidRDefault="003579B0" w:rsidP="00755779">
      <w:pPr>
        <w:shd w:val="clear" w:color="auto" w:fill="FFFFFF"/>
        <w:tabs>
          <w:tab w:val="left" w:pos="3119"/>
        </w:tabs>
        <w:spacing w:after="160"/>
        <w:jc w:val="both"/>
        <w:rPr>
          <w:rFonts w:ascii="Arial Narrow" w:eastAsia="Arial Narrow" w:hAnsi="Arial Narrow" w:cs="Arial Narrow"/>
          <w:sz w:val="22"/>
          <w:szCs w:val="22"/>
        </w:rPr>
      </w:pPr>
      <w:proofErr w:type="gramStart"/>
      <w:r w:rsidRPr="00E769E9">
        <w:rPr>
          <w:rFonts w:ascii="Arial Narrow" w:eastAsia="Arial Narrow" w:hAnsi="Arial Narrow" w:cs="Arial Narrow"/>
          <w:b/>
          <w:sz w:val="22"/>
          <w:szCs w:val="22"/>
        </w:rPr>
        <w:t xml:space="preserve">CLÁUSULA  </w:t>
      </w:r>
      <w:r w:rsidR="00302B7D" w:rsidRPr="00E769E9">
        <w:rPr>
          <w:rFonts w:ascii="Arial Narrow" w:eastAsia="Arial Narrow" w:hAnsi="Arial Narrow" w:cs="Arial Narrow"/>
          <w:b/>
          <w:sz w:val="22"/>
          <w:szCs w:val="22"/>
        </w:rPr>
        <w:t>DÉCIMA</w:t>
      </w:r>
      <w:proofErr w:type="gramEnd"/>
      <w:r w:rsidR="00302B7D" w:rsidRPr="00E769E9">
        <w:rPr>
          <w:rFonts w:ascii="Arial Narrow" w:eastAsia="Arial Narrow" w:hAnsi="Arial Narrow" w:cs="Arial Narrow"/>
          <w:b/>
          <w:sz w:val="22"/>
          <w:szCs w:val="22"/>
        </w:rPr>
        <w:t xml:space="preserve"> NOVENA </w:t>
      </w:r>
      <w:r w:rsidRPr="00E769E9">
        <w:rPr>
          <w:rFonts w:ascii="Arial Narrow" w:eastAsia="Arial Narrow" w:hAnsi="Arial Narrow" w:cs="Arial Narrow"/>
          <w:b/>
          <w:sz w:val="22"/>
          <w:szCs w:val="22"/>
        </w:rPr>
        <w:t>- TRATAMIENTO DE DATOS:</w:t>
      </w:r>
      <w:r w:rsidRPr="00E769E9">
        <w:rPr>
          <w:rFonts w:ascii="Arial Narrow" w:eastAsia="Arial Narrow" w:hAnsi="Arial Narrow" w:cs="Arial Narrow"/>
          <w:sz w:val="22"/>
          <w:szCs w:val="22"/>
        </w:rPr>
        <w:t xml:space="preserve"> Con la aceptación del contrato en el SECOP II el contratista, autoriza a la Fiscalía General de la Nación, el manejo de los datos personales, en concordancia con lo establecido en la ley 1581 de 2012 de Protección de Datos y la política de Tratamiento de Datos Personales de la institución. (Para revisar la política puedes revisar el siguiente enlace: </w:t>
      </w:r>
    </w:p>
    <w:p w14:paraId="70F33CB5" w14:textId="2ECC66A8" w:rsidR="00542867" w:rsidRPr="00E769E9" w:rsidRDefault="003579B0" w:rsidP="00755779">
      <w:pPr>
        <w:shd w:val="clear" w:color="auto" w:fill="FFFFFF"/>
        <w:tabs>
          <w:tab w:val="left" w:pos="3119"/>
        </w:tabs>
        <w:spacing w:after="160"/>
        <w:jc w:val="both"/>
        <w:rPr>
          <w:rFonts w:ascii="Arial Narrow" w:eastAsia="Arial Narrow" w:hAnsi="Arial Narrow" w:cs="Arial Narrow"/>
          <w:color w:val="2E75B5"/>
          <w:sz w:val="22"/>
          <w:szCs w:val="22"/>
        </w:rPr>
      </w:pPr>
      <w:r w:rsidRPr="00E769E9">
        <w:rPr>
          <w:rFonts w:ascii="Arial Narrow" w:eastAsia="Arial Narrow" w:hAnsi="Arial Narrow" w:cs="Arial Narrow"/>
          <w:color w:val="2E75B5"/>
          <w:sz w:val="22"/>
          <w:szCs w:val="22"/>
        </w:rPr>
        <w:t>https://www.fiscalia.gov.co/colombia/wp-content/uploads/Pol%C3%ADtica-de-Tratamiento-de-Datos-Personales.pdf</w:t>
      </w:r>
    </w:p>
    <w:p w14:paraId="3E6CE417" w14:textId="77777777" w:rsidR="00542867" w:rsidRPr="00E769E9" w:rsidRDefault="00031A25" w:rsidP="00755779">
      <w:pPr>
        <w:tabs>
          <w:tab w:val="left" w:pos="3119"/>
        </w:tabs>
        <w:jc w:val="both"/>
        <w:rPr>
          <w:rFonts w:ascii="Arial Narrow" w:eastAsia="Arial Narrow" w:hAnsi="Arial Narrow" w:cs="Arial Narrow"/>
          <w:sz w:val="22"/>
          <w:szCs w:val="22"/>
        </w:rPr>
      </w:pPr>
      <w:r w:rsidRPr="00E769E9">
        <w:rPr>
          <w:rFonts w:ascii="Arial Narrow" w:eastAsia="Arial Narrow" w:hAnsi="Arial Narrow" w:cs="Arial Narrow"/>
          <w:b/>
          <w:sz w:val="22"/>
          <w:szCs w:val="22"/>
        </w:rPr>
        <w:t>CLÁUSULA VIGESIMA – DOMICILIO</w:t>
      </w:r>
      <w:r w:rsidRPr="00E769E9">
        <w:rPr>
          <w:rFonts w:ascii="Arial Narrow" w:eastAsia="Arial Narrow" w:hAnsi="Arial Narrow" w:cs="Arial Narrow"/>
          <w:sz w:val="22"/>
          <w:szCs w:val="22"/>
        </w:rPr>
        <w:t xml:space="preserve">. Para todos los efectos, las partes acuerdan como domicilio contractual la ciudad de Bogotá, D.C. </w:t>
      </w:r>
    </w:p>
    <w:p w14:paraId="72771567" w14:textId="77777777" w:rsidR="00542867" w:rsidRPr="00E769E9" w:rsidRDefault="00542867" w:rsidP="00755779">
      <w:pPr>
        <w:tabs>
          <w:tab w:val="left" w:pos="3119"/>
        </w:tabs>
        <w:jc w:val="both"/>
        <w:rPr>
          <w:rFonts w:ascii="Arial Narrow" w:eastAsia="Arial Narrow" w:hAnsi="Arial Narrow" w:cs="Arial Narrow"/>
          <w:sz w:val="22"/>
          <w:szCs w:val="22"/>
        </w:rPr>
      </w:pPr>
    </w:p>
    <w:p w14:paraId="5D7D0275" w14:textId="77777777" w:rsidR="00542867" w:rsidRPr="00E769E9" w:rsidRDefault="00031A25" w:rsidP="00755779">
      <w:pPr>
        <w:tabs>
          <w:tab w:val="left" w:pos="3119"/>
        </w:tabs>
        <w:jc w:val="both"/>
        <w:rPr>
          <w:rFonts w:ascii="Arial Narrow" w:eastAsia="Arial Narrow" w:hAnsi="Arial Narrow" w:cs="Arial Narrow"/>
          <w:sz w:val="22"/>
          <w:szCs w:val="22"/>
        </w:rPr>
      </w:pPr>
      <w:r w:rsidRPr="00E769E9">
        <w:rPr>
          <w:rFonts w:ascii="Arial Narrow" w:eastAsia="Arial Narrow" w:hAnsi="Arial Narrow" w:cs="Arial Narrow"/>
          <w:sz w:val="22"/>
          <w:szCs w:val="22"/>
        </w:rPr>
        <w:t xml:space="preserve">Este complemento es aprobado por las partes con la suscripción electrónica del contrato a través de la plataforma </w:t>
      </w:r>
      <w:proofErr w:type="spellStart"/>
      <w:r w:rsidRPr="00E769E9">
        <w:rPr>
          <w:rFonts w:ascii="Arial Narrow" w:eastAsia="Arial Narrow" w:hAnsi="Arial Narrow" w:cs="Arial Narrow"/>
          <w:sz w:val="22"/>
          <w:szCs w:val="22"/>
        </w:rPr>
        <w:t>Secop</w:t>
      </w:r>
      <w:proofErr w:type="spellEnd"/>
      <w:r w:rsidRPr="00E769E9">
        <w:rPr>
          <w:rFonts w:ascii="Arial Narrow" w:eastAsia="Arial Narrow" w:hAnsi="Arial Narrow" w:cs="Arial Narrow"/>
          <w:sz w:val="22"/>
          <w:szCs w:val="22"/>
        </w:rPr>
        <w:t xml:space="preserve"> II.</w:t>
      </w:r>
    </w:p>
    <w:p w14:paraId="1FD42E07" w14:textId="77777777" w:rsidR="00542867" w:rsidRPr="00E769E9" w:rsidRDefault="00542867" w:rsidP="00755779">
      <w:pPr>
        <w:tabs>
          <w:tab w:val="left" w:pos="3119"/>
        </w:tabs>
        <w:jc w:val="both"/>
        <w:rPr>
          <w:rFonts w:ascii="Arial Narrow" w:eastAsia="Arial Narrow" w:hAnsi="Arial Narrow" w:cs="Arial Narrow"/>
          <w:sz w:val="22"/>
          <w:szCs w:val="22"/>
        </w:rPr>
      </w:pPr>
    </w:p>
    <w:p w14:paraId="29F68F1F" w14:textId="77777777" w:rsidR="00542867" w:rsidRPr="00E769E9" w:rsidRDefault="00542867" w:rsidP="00755779">
      <w:pPr>
        <w:tabs>
          <w:tab w:val="left" w:pos="3119"/>
        </w:tabs>
        <w:jc w:val="both"/>
        <w:rPr>
          <w:rFonts w:ascii="Arial Narrow" w:eastAsia="Arial Narrow" w:hAnsi="Arial Narrow" w:cs="Arial Narrow"/>
          <w:sz w:val="22"/>
          <w:szCs w:val="22"/>
        </w:rPr>
      </w:pPr>
    </w:p>
    <w:tbl>
      <w:tblPr>
        <w:tblStyle w:val="a3"/>
        <w:tblW w:w="8837" w:type="dxa"/>
        <w:jc w:val="center"/>
        <w:tblBorders>
          <w:top w:val="nil"/>
          <w:left w:val="nil"/>
          <w:bottom w:val="nil"/>
          <w:right w:val="nil"/>
          <w:insideH w:val="nil"/>
          <w:insideV w:val="nil"/>
        </w:tblBorders>
        <w:tblLayout w:type="fixed"/>
        <w:tblLook w:val="0400" w:firstRow="0" w:lastRow="0" w:firstColumn="0" w:lastColumn="0" w:noHBand="0" w:noVBand="1"/>
      </w:tblPr>
      <w:tblGrid>
        <w:gridCol w:w="4453"/>
        <w:gridCol w:w="4384"/>
      </w:tblGrid>
      <w:tr w:rsidR="00542867" w:rsidRPr="00E769E9" w14:paraId="6189128D" w14:textId="77777777">
        <w:trPr>
          <w:jc w:val="center"/>
        </w:trPr>
        <w:tc>
          <w:tcPr>
            <w:tcW w:w="4453" w:type="dxa"/>
          </w:tcPr>
          <w:p w14:paraId="72DD6429" w14:textId="77777777" w:rsidR="00542867" w:rsidRPr="00E769E9" w:rsidRDefault="00031A25" w:rsidP="00755779">
            <w:pPr>
              <w:widowControl/>
              <w:pBdr>
                <w:top w:val="nil"/>
                <w:left w:val="nil"/>
                <w:bottom w:val="nil"/>
                <w:right w:val="nil"/>
                <w:between w:val="nil"/>
              </w:pBdr>
              <w:tabs>
                <w:tab w:val="center" w:pos="4252"/>
                <w:tab w:val="right" w:pos="8504"/>
              </w:tabs>
              <w:jc w:val="both"/>
              <w:rPr>
                <w:rFonts w:ascii="Arial Narrow" w:eastAsia="Arial Narrow" w:hAnsi="Arial Narrow" w:cs="Arial Narrow"/>
                <w:color w:val="000000"/>
                <w:sz w:val="22"/>
                <w:szCs w:val="22"/>
              </w:rPr>
            </w:pPr>
            <w:r w:rsidRPr="00E769E9">
              <w:rPr>
                <w:rFonts w:ascii="Arial Narrow" w:eastAsia="Arial Narrow" w:hAnsi="Arial Narrow" w:cs="Arial Narrow"/>
                <w:b/>
                <w:color w:val="000000"/>
                <w:sz w:val="22"/>
                <w:szCs w:val="22"/>
              </w:rPr>
              <w:t>LA FISCALÍA GENERAL DE LA NACIÓN</w:t>
            </w:r>
          </w:p>
        </w:tc>
        <w:tc>
          <w:tcPr>
            <w:tcW w:w="4384" w:type="dxa"/>
          </w:tcPr>
          <w:p w14:paraId="3258792C" w14:textId="77777777" w:rsidR="00542867" w:rsidRPr="00E769E9" w:rsidRDefault="00031A25" w:rsidP="00755779">
            <w:pPr>
              <w:tabs>
                <w:tab w:val="left" w:pos="4536"/>
              </w:tabs>
              <w:ind w:hanging="76"/>
              <w:jc w:val="both"/>
              <w:rPr>
                <w:rFonts w:ascii="Arial Narrow" w:eastAsia="Arial Narrow" w:hAnsi="Arial Narrow" w:cs="Arial Narrow"/>
                <w:b/>
                <w:sz w:val="22"/>
                <w:szCs w:val="22"/>
              </w:rPr>
            </w:pPr>
            <w:r w:rsidRPr="00E769E9">
              <w:rPr>
                <w:rFonts w:ascii="Arial Narrow" w:eastAsia="Arial Narrow" w:hAnsi="Arial Narrow" w:cs="Arial Narrow"/>
                <w:b/>
                <w:sz w:val="22"/>
                <w:szCs w:val="22"/>
              </w:rPr>
              <w:t xml:space="preserve"> </w:t>
            </w:r>
          </w:p>
          <w:p w14:paraId="072D65A1" w14:textId="77777777" w:rsidR="00542867" w:rsidRPr="00E769E9" w:rsidRDefault="00542867" w:rsidP="00755779">
            <w:pPr>
              <w:tabs>
                <w:tab w:val="left" w:pos="4536"/>
              </w:tabs>
              <w:ind w:hanging="76"/>
              <w:jc w:val="both"/>
              <w:rPr>
                <w:rFonts w:ascii="Arial Narrow" w:eastAsia="Arial Narrow" w:hAnsi="Arial Narrow" w:cs="Arial Narrow"/>
                <w:b/>
                <w:sz w:val="22"/>
                <w:szCs w:val="22"/>
              </w:rPr>
            </w:pPr>
          </w:p>
          <w:p w14:paraId="73A08064" w14:textId="77777777" w:rsidR="00542867" w:rsidRPr="00E769E9" w:rsidRDefault="00542867" w:rsidP="00755779">
            <w:pPr>
              <w:tabs>
                <w:tab w:val="left" w:pos="4536"/>
              </w:tabs>
              <w:ind w:hanging="76"/>
              <w:jc w:val="both"/>
              <w:rPr>
                <w:rFonts w:ascii="Arial Narrow" w:eastAsia="Arial Narrow" w:hAnsi="Arial Narrow" w:cs="Arial Narrow"/>
                <w:b/>
                <w:sz w:val="22"/>
                <w:szCs w:val="22"/>
              </w:rPr>
            </w:pPr>
          </w:p>
          <w:p w14:paraId="6F6A714A" w14:textId="77777777" w:rsidR="00542867" w:rsidRPr="00E769E9" w:rsidRDefault="00542867" w:rsidP="00755779">
            <w:pPr>
              <w:widowControl/>
              <w:pBdr>
                <w:top w:val="nil"/>
                <w:left w:val="nil"/>
                <w:bottom w:val="nil"/>
                <w:right w:val="nil"/>
                <w:between w:val="nil"/>
              </w:pBdr>
              <w:tabs>
                <w:tab w:val="center" w:pos="4252"/>
                <w:tab w:val="right" w:pos="8504"/>
              </w:tabs>
              <w:jc w:val="both"/>
              <w:rPr>
                <w:rFonts w:ascii="Arial Narrow" w:eastAsia="Arial Narrow" w:hAnsi="Arial Narrow" w:cs="Arial Narrow"/>
                <w:color w:val="000000"/>
                <w:sz w:val="22"/>
                <w:szCs w:val="22"/>
              </w:rPr>
            </w:pPr>
          </w:p>
        </w:tc>
      </w:tr>
    </w:tbl>
    <w:p w14:paraId="12B33A7A" w14:textId="28B2E87C" w:rsidR="00542867" w:rsidRPr="00E769E9" w:rsidRDefault="003579B0" w:rsidP="00755779">
      <w:pPr>
        <w:tabs>
          <w:tab w:val="left" w:pos="3119"/>
        </w:tabs>
        <w:spacing w:after="160"/>
        <w:jc w:val="both"/>
        <w:rPr>
          <w:rFonts w:ascii="Arial Narrow" w:eastAsia="Arial Narrow" w:hAnsi="Arial Narrow" w:cs="Arial Narrow"/>
          <w:b/>
          <w:sz w:val="22"/>
          <w:szCs w:val="22"/>
        </w:rPr>
      </w:pPr>
      <w:r w:rsidRPr="00E769E9">
        <w:rPr>
          <w:rFonts w:ascii="Arial Narrow" w:eastAsia="Arial Narrow" w:hAnsi="Arial Narrow" w:cs="Arial Narrow"/>
          <w:b/>
          <w:sz w:val="22"/>
          <w:szCs w:val="22"/>
        </w:rPr>
        <w:t xml:space="preserve">Director Ejecutivo </w:t>
      </w:r>
    </w:p>
    <w:tbl>
      <w:tblPr>
        <w:tblW w:w="882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5"/>
        <w:gridCol w:w="4670"/>
        <w:gridCol w:w="1355"/>
        <w:gridCol w:w="1117"/>
      </w:tblGrid>
      <w:tr w:rsidR="002B7CE4" w:rsidRPr="00E769E9" w14:paraId="61F7ADE1" w14:textId="77777777" w:rsidTr="006E41BC">
        <w:trPr>
          <w:trHeight w:val="243"/>
          <w:jc w:val="center"/>
        </w:trPr>
        <w:tc>
          <w:tcPr>
            <w:tcW w:w="1685" w:type="dxa"/>
          </w:tcPr>
          <w:p w14:paraId="1BE0C19F" w14:textId="77777777" w:rsidR="002B7CE4" w:rsidRPr="00E769E9" w:rsidRDefault="002B7CE4" w:rsidP="00755779">
            <w:pPr>
              <w:jc w:val="both"/>
              <w:rPr>
                <w:rFonts w:ascii="Arial Narrow" w:hAnsi="Arial Narrow"/>
                <w:sz w:val="22"/>
                <w:szCs w:val="22"/>
                <w:lang w:val="es-CO"/>
              </w:rPr>
            </w:pPr>
            <w:bookmarkStart w:id="11" w:name="_heading=h.35nkun2" w:colFirst="0" w:colLast="0"/>
            <w:bookmarkStart w:id="12" w:name="_Hlk204350991"/>
            <w:bookmarkEnd w:id="11"/>
          </w:p>
        </w:tc>
        <w:tc>
          <w:tcPr>
            <w:tcW w:w="4670" w:type="dxa"/>
          </w:tcPr>
          <w:p w14:paraId="1870AC08" w14:textId="77777777" w:rsidR="002B7CE4" w:rsidRPr="00E769E9" w:rsidRDefault="002B7CE4" w:rsidP="00755779">
            <w:pPr>
              <w:jc w:val="both"/>
              <w:rPr>
                <w:rFonts w:ascii="Arial Narrow" w:hAnsi="Arial Narrow"/>
                <w:b/>
                <w:sz w:val="22"/>
                <w:szCs w:val="22"/>
                <w:lang w:val="es-CO"/>
              </w:rPr>
            </w:pPr>
            <w:r w:rsidRPr="00E769E9">
              <w:rPr>
                <w:rFonts w:ascii="Arial Narrow" w:hAnsi="Arial Narrow"/>
                <w:b/>
                <w:sz w:val="22"/>
                <w:szCs w:val="22"/>
                <w:lang w:val="es-CO"/>
              </w:rPr>
              <w:t>Nombre</w:t>
            </w:r>
          </w:p>
        </w:tc>
        <w:tc>
          <w:tcPr>
            <w:tcW w:w="1355" w:type="dxa"/>
          </w:tcPr>
          <w:p w14:paraId="35847C62" w14:textId="77777777" w:rsidR="002B7CE4" w:rsidRPr="00E769E9" w:rsidRDefault="002B7CE4" w:rsidP="00755779">
            <w:pPr>
              <w:jc w:val="both"/>
              <w:rPr>
                <w:rFonts w:ascii="Arial Narrow" w:hAnsi="Arial Narrow"/>
                <w:b/>
                <w:sz w:val="22"/>
                <w:szCs w:val="22"/>
                <w:lang w:val="es-CO"/>
              </w:rPr>
            </w:pPr>
            <w:r w:rsidRPr="00E769E9">
              <w:rPr>
                <w:rFonts w:ascii="Arial Narrow" w:hAnsi="Arial Narrow"/>
                <w:b/>
                <w:sz w:val="22"/>
                <w:szCs w:val="22"/>
                <w:lang w:val="es-CO"/>
              </w:rPr>
              <w:t>Firma</w:t>
            </w:r>
          </w:p>
        </w:tc>
        <w:tc>
          <w:tcPr>
            <w:tcW w:w="1117" w:type="dxa"/>
          </w:tcPr>
          <w:p w14:paraId="36A48E66" w14:textId="77777777" w:rsidR="002B7CE4" w:rsidRPr="00E769E9" w:rsidRDefault="002B7CE4" w:rsidP="00755779">
            <w:pPr>
              <w:jc w:val="both"/>
              <w:rPr>
                <w:rFonts w:ascii="Arial Narrow" w:hAnsi="Arial Narrow"/>
                <w:b/>
                <w:sz w:val="22"/>
                <w:szCs w:val="22"/>
                <w:lang w:val="es-CO"/>
              </w:rPr>
            </w:pPr>
            <w:r w:rsidRPr="00E769E9">
              <w:rPr>
                <w:rFonts w:ascii="Arial Narrow" w:hAnsi="Arial Narrow"/>
                <w:b/>
                <w:sz w:val="22"/>
                <w:szCs w:val="22"/>
                <w:lang w:val="es-CO"/>
              </w:rPr>
              <w:t>Fecha</w:t>
            </w:r>
          </w:p>
        </w:tc>
      </w:tr>
      <w:tr w:rsidR="002B7CE4" w:rsidRPr="00E769E9" w14:paraId="15F4B58C" w14:textId="77777777" w:rsidTr="006E41BC">
        <w:trPr>
          <w:jc w:val="center"/>
        </w:trPr>
        <w:tc>
          <w:tcPr>
            <w:tcW w:w="1685" w:type="dxa"/>
          </w:tcPr>
          <w:p w14:paraId="75D66DDF" w14:textId="77777777" w:rsidR="002B7CE4" w:rsidRPr="00E769E9" w:rsidRDefault="002B7CE4" w:rsidP="00755779">
            <w:pPr>
              <w:jc w:val="both"/>
              <w:rPr>
                <w:rFonts w:ascii="Arial Narrow" w:hAnsi="Arial Narrow"/>
                <w:b/>
                <w:sz w:val="22"/>
                <w:szCs w:val="22"/>
                <w:lang w:val="es-CO"/>
              </w:rPr>
            </w:pPr>
            <w:r w:rsidRPr="00E769E9">
              <w:rPr>
                <w:rFonts w:ascii="Arial Narrow" w:hAnsi="Arial Narrow"/>
                <w:b/>
                <w:sz w:val="22"/>
                <w:szCs w:val="22"/>
                <w:lang w:val="es-CO"/>
              </w:rPr>
              <w:t xml:space="preserve">Proyectó </w:t>
            </w:r>
          </w:p>
        </w:tc>
        <w:tc>
          <w:tcPr>
            <w:tcW w:w="4670" w:type="dxa"/>
            <w:vAlign w:val="center"/>
          </w:tcPr>
          <w:p w14:paraId="3E41FBBF" w14:textId="4F386DEB" w:rsidR="002B7CE4" w:rsidRPr="00E769E9" w:rsidRDefault="002B7CE4" w:rsidP="00755779">
            <w:pPr>
              <w:jc w:val="both"/>
              <w:rPr>
                <w:rFonts w:ascii="Arial Narrow" w:hAnsi="Arial Narrow"/>
                <w:sz w:val="22"/>
                <w:szCs w:val="22"/>
                <w:lang w:val="es-CO"/>
              </w:rPr>
            </w:pPr>
          </w:p>
        </w:tc>
        <w:tc>
          <w:tcPr>
            <w:tcW w:w="1355" w:type="dxa"/>
          </w:tcPr>
          <w:p w14:paraId="0463B26C" w14:textId="0C37AEC5" w:rsidR="002B7CE4" w:rsidRPr="000E4649" w:rsidRDefault="002B7CE4" w:rsidP="000E4649">
            <w:pPr>
              <w:jc w:val="center"/>
              <w:rPr>
                <w:rFonts w:ascii="Forte" w:hAnsi="Forte"/>
                <w:i/>
                <w:sz w:val="14"/>
                <w:szCs w:val="14"/>
                <w:lang w:val="es-CO"/>
              </w:rPr>
            </w:pPr>
          </w:p>
        </w:tc>
        <w:tc>
          <w:tcPr>
            <w:tcW w:w="1117" w:type="dxa"/>
          </w:tcPr>
          <w:p w14:paraId="7FC07926" w14:textId="77777777" w:rsidR="002B7CE4" w:rsidRPr="00E769E9" w:rsidRDefault="002B7CE4" w:rsidP="00755779">
            <w:pPr>
              <w:jc w:val="both"/>
              <w:rPr>
                <w:rFonts w:ascii="Arial Narrow" w:hAnsi="Arial Narrow"/>
                <w:sz w:val="22"/>
                <w:szCs w:val="22"/>
                <w:lang w:val="es-CO"/>
              </w:rPr>
            </w:pPr>
          </w:p>
        </w:tc>
      </w:tr>
      <w:tr w:rsidR="002B7CE4" w:rsidRPr="00E769E9" w14:paraId="44FB9513" w14:textId="77777777" w:rsidTr="006E41BC">
        <w:trPr>
          <w:trHeight w:val="213"/>
          <w:jc w:val="center"/>
        </w:trPr>
        <w:tc>
          <w:tcPr>
            <w:tcW w:w="1685" w:type="dxa"/>
          </w:tcPr>
          <w:p w14:paraId="67E57062" w14:textId="77777777" w:rsidR="002B7CE4" w:rsidRPr="00E769E9" w:rsidRDefault="002B7CE4" w:rsidP="00755779">
            <w:pPr>
              <w:jc w:val="both"/>
              <w:rPr>
                <w:rFonts w:ascii="Arial Narrow" w:hAnsi="Arial Narrow"/>
                <w:b/>
                <w:sz w:val="22"/>
                <w:szCs w:val="22"/>
                <w:lang w:val="es-CO"/>
              </w:rPr>
            </w:pPr>
            <w:r w:rsidRPr="00E769E9">
              <w:rPr>
                <w:rFonts w:ascii="Arial Narrow" w:hAnsi="Arial Narrow"/>
                <w:b/>
                <w:sz w:val="22"/>
                <w:szCs w:val="22"/>
                <w:lang w:val="es-CO"/>
              </w:rPr>
              <w:t>Revisó</w:t>
            </w:r>
          </w:p>
        </w:tc>
        <w:tc>
          <w:tcPr>
            <w:tcW w:w="4670" w:type="dxa"/>
          </w:tcPr>
          <w:p w14:paraId="6815461A" w14:textId="42DDAC9C" w:rsidR="002B7CE4" w:rsidRPr="00E769E9" w:rsidRDefault="002B7CE4" w:rsidP="00755779">
            <w:pPr>
              <w:jc w:val="both"/>
              <w:rPr>
                <w:rFonts w:ascii="Arial Narrow" w:hAnsi="Arial Narrow"/>
                <w:sz w:val="22"/>
                <w:szCs w:val="22"/>
                <w:lang w:val="es-CO"/>
              </w:rPr>
            </w:pPr>
          </w:p>
        </w:tc>
        <w:tc>
          <w:tcPr>
            <w:tcW w:w="1355" w:type="dxa"/>
          </w:tcPr>
          <w:p w14:paraId="132F3FDF" w14:textId="77777777" w:rsidR="002B7CE4" w:rsidRPr="00E769E9" w:rsidRDefault="002B7CE4" w:rsidP="00755779">
            <w:pPr>
              <w:jc w:val="both"/>
              <w:rPr>
                <w:rFonts w:ascii="Arial Narrow" w:hAnsi="Arial Narrow"/>
                <w:sz w:val="22"/>
                <w:szCs w:val="22"/>
                <w:lang w:val="es-CO"/>
              </w:rPr>
            </w:pPr>
          </w:p>
        </w:tc>
        <w:tc>
          <w:tcPr>
            <w:tcW w:w="1117" w:type="dxa"/>
          </w:tcPr>
          <w:p w14:paraId="16B1FB1F" w14:textId="77777777" w:rsidR="002B7CE4" w:rsidRPr="00E769E9" w:rsidRDefault="002B7CE4" w:rsidP="00755779">
            <w:pPr>
              <w:jc w:val="both"/>
              <w:rPr>
                <w:rFonts w:ascii="Arial Narrow" w:hAnsi="Arial Narrow"/>
                <w:sz w:val="22"/>
                <w:szCs w:val="22"/>
                <w:lang w:val="es-CO"/>
              </w:rPr>
            </w:pPr>
          </w:p>
        </w:tc>
      </w:tr>
      <w:tr w:rsidR="002B7CE4" w:rsidRPr="00E769E9" w14:paraId="0BEA68A0" w14:textId="77777777" w:rsidTr="006E41BC">
        <w:trPr>
          <w:trHeight w:val="213"/>
          <w:jc w:val="center"/>
        </w:trPr>
        <w:tc>
          <w:tcPr>
            <w:tcW w:w="1685" w:type="dxa"/>
          </w:tcPr>
          <w:p w14:paraId="0292D851" w14:textId="77777777" w:rsidR="002B7CE4" w:rsidRPr="00E769E9" w:rsidRDefault="002B7CE4" w:rsidP="00755779">
            <w:pPr>
              <w:jc w:val="both"/>
              <w:rPr>
                <w:rFonts w:ascii="Arial Narrow" w:hAnsi="Arial Narrow"/>
                <w:b/>
                <w:sz w:val="22"/>
                <w:szCs w:val="22"/>
                <w:lang w:val="es-CO"/>
              </w:rPr>
            </w:pPr>
            <w:r w:rsidRPr="00E769E9">
              <w:rPr>
                <w:rFonts w:ascii="Arial Narrow" w:hAnsi="Arial Narrow"/>
                <w:b/>
                <w:sz w:val="22"/>
                <w:szCs w:val="22"/>
                <w:lang w:val="es-CO"/>
              </w:rPr>
              <w:lastRenderedPageBreak/>
              <w:t>Revisó</w:t>
            </w:r>
          </w:p>
        </w:tc>
        <w:tc>
          <w:tcPr>
            <w:tcW w:w="4670" w:type="dxa"/>
          </w:tcPr>
          <w:p w14:paraId="568149CE" w14:textId="7822AA88" w:rsidR="002B7CE4" w:rsidRPr="00E769E9" w:rsidRDefault="002B7CE4" w:rsidP="00755779">
            <w:pPr>
              <w:jc w:val="both"/>
              <w:rPr>
                <w:rFonts w:ascii="Arial Narrow" w:hAnsi="Arial Narrow"/>
                <w:sz w:val="22"/>
                <w:szCs w:val="22"/>
                <w:lang w:val="es-CO"/>
              </w:rPr>
            </w:pPr>
          </w:p>
        </w:tc>
        <w:tc>
          <w:tcPr>
            <w:tcW w:w="1355" w:type="dxa"/>
          </w:tcPr>
          <w:p w14:paraId="38F94E63" w14:textId="77777777" w:rsidR="002B7CE4" w:rsidRPr="00E769E9" w:rsidRDefault="002B7CE4" w:rsidP="00755779">
            <w:pPr>
              <w:jc w:val="both"/>
              <w:rPr>
                <w:rFonts w:ascii="Arial Narrow" w:hAnsi="Arial Narrow"/>
                <w:sz w:val="22"/>
                <w:szCs w:val="22"/>
                <w:lang w:val="es-CO"/>
              </w:rPr>
            </w:pPr>
          </w:p>
        </w:tc>
        <w:tc>
          <w:tcPr>
            <w:tcW w:w="1117" w:type="dxa"/>
          </w:tcPr>
          <w:p w14:paraId="4F4101AF" w14:textId="77777777" w:rsidR="002B7CE4" w:rsidRPr="00E769E9" w:rsidRDefault="002B7CE4" w:rsidP="00755779">
            <w:pPr>
              <w:jc w:val="both"/>
              <w:rPr>
                <w:rFonts w:ascii="Arial Narrow" w:hAnsi="Arial Narrow"/>
                <w:sz w:val="22"/>
                <w:szCs w:val="22"/>
                <w:lang w:val="es-CO"/>
              </w:rPr>
            </w:pPr>
          </w:p>
        </w:tc>
      </w:tr>
      <w:tr w:rsidR="002B7CE4" w:rsidRPr="00E769E9" w14:paraId="7874B0DE" w14:textId="77777777" w:rsidTr="006E41BC">
        <w:trPr>
          <w:trHeight w:val="213"/>
          <w:jc w:val="center"/>
        </w:trPr>
        <w:tc>
          <w:tcPr>
            <w:tcW w:w="1685" w:type="dxa"/>
          </w:tcPr>
          <w:p w14:paraId="3ABC71A1" w14:textId="77777777" w:rsidR="002B7CE4" w:rsidRPr="00E769E9" w:rsidRDefault="002B7CE4" w:rsidP="00755779">
            <w:pPr>
              <w:jc w:val="both"/>
              <w:rPr>
                <w:rFonts w:ascii="Arial Narrow" w:hAnsi="Arial Narrow"/>
                <w:b/>
                <w:sz w:val="22"/>
                <w:szCs w:val="22"/>
                <w:lang w:val="es-CO"/>
              </w:rPr>
            </w:pPr>
            <w:proofErr w:type="spellStart"/>
            <w:r w:rsidRPr="00E769E9">
              <w:rPr>
                <w:rFonts w:ascii="Arial Narrow" w:hAnsi="Arial Narrow"/>
                <w:b/>
                <w:sz w:val="22"/>
                <w:szCs w:val="22"/>
                <w:lang w:val="es-CO"/>
              </w:rPr>
              <w:t>VoBo</w:t>
            </w:r>
            <w:proofErr w:type="spellEnd"/>
          </w:p>
        </w:tc>
        <w:tc>
          <w:tcPr>
            <w:tcW w:w="4670" w:type="dxa"/>
          </w:tcPr>
          <w:p w14:paraId="6A600D78" w14:textId="4D33A726" w:rsidR="002B7CE4" w:rsidRPr="00E769E9" w:rsidRDefault="002B7CE4" w:rsidP="00755779">
            <w:pPr>
              <w:jc w:val="both"/>
              <w:rPr>
                <w:rFonts w:ascii="Arial Narrow" w:hAnsi="Arial Narrow"/>
                <w:sz w:val="22"/>
                <w:szCs w:val="22"/>
                <w:lang w:val="es-CO"/>
              </w:rPr>
            </w:pPr>
          </w:p>
        </w:tc>
        <w:tc>
          <w:tcPr>
            <w:tcW w:w="1355" w:type="dxa"/>
          </w:tcPr>
          <w:p w14:paraId="01F1A896" w14:textId="77777777" w:rsidR="002B7CE4" w:rsidRPr="00E769E9" w:rsidRDefault="002B7CE4" w:rsidP="00755779">
            <w:pPr>
              <w:jc w:val="both"/>
              <w:rPr>
                <w:rFonts w:ascii="Arial Narrow" w:hAnsi="Arial Narrow"/>
                <w:sz w:val="22"/>
                <w:szCs w:val="22"/>
                <w:lang w:val="es-CO"/>
              </w:rPr>
            </w:pPr>
          </w:p>
        </w:tc>
        <w:tc>
          <w:tcPr>
            <w:tcW w:w="1117" w:type="dxa"/>
          </w:tcPr>
          <w:p w14:paraId="2EDD3CDD" w14:textId="77777777" w:rsidR="002B7CE4" w:rsidRPr="00E769E9" w:rsidRDefault="002B7CE4" w:rsidP="00755779">
            <w:pPr>
              <w:jc w:val="both"/>
              <w:rPr>
                <w:rFonts w:ascii="Arial Narrow" w:hAnsi="Arial Narrow"/>
                <w:sz w:val="22"/>
                <w:szCs w:val="22"/>
                <w:lang w:val="es-CO"/>
              </w:rPr>
            </w:pPr>
          </w:p>
        </w:tc>
      </w:tr>
      <w:tr w:rsidR="002B7CE4" w:rsidRPr="00E769E9" w14:paraId="60F05465" w14:textId="77777777" w:rsidTr="006E41BC">
        <w:trPr>
          <w:jc w:val="center"/>
        </w:trPr>
        <w:tc>
          <w:tcPr>
            <w:tcW w:w="8827" w:type="dxa"/>
            <w:gridSpan w:val="4"/>
          </w:tcPr>
          <w:p w14:paraId="2FB2298A" w14:textId="77777777" w:rsidR="002B7CE4" w:rsidRPr="00E769E9" w:rsidRDefault="002B7CE4" w:rsidP="00755779">
            <w:pPr>
              <w:jc w:val="both"/>
              <w:rPr>
                <w:rFonts w:ascii="Arial Narrow" w:hAnsi="Arial Narrow"/>
                <w:sz w:val="22"/>
                <w:szCs w:val="22"/>
                <w:lang w:val="es-CO"/>
              </w:rPr>
            </w:pPr>
            <w:r w:rsidRPr="00E769E9">
              <w:rPr>
                <w:rFonts w:ascii="Arial Narrow" w:hAnsi="Arial Narrow"/>
                <w:sz w:val="22"/>
                <w:szCs w:val="22"/>
                <w:lang w:val="es-CO"/>
              </w:rPr>
              <w:t xml:space="preserve">Los arriba firmantes declaramos que hemos revisado el documento y lo encontramos ajustado a las normas y disposiciones legales vigentes </w:t>
            </w:r>
            <w:proofErr w:type="gramStart"/>
            <w:r w:rsidRPr="00E769E9">
              <w:rPr>
                <w:rFonts w:ascii="Arial Narrow" w:hAnsi="Arial Narrow"/>
                <w:sz w:val="22"/>
                <w:szCs w:val="22"/>
                <w:lang w:val="es-CO"/>
              </w:rPr>
              <w:t>y</w:t>
            </w:r>
            <w:proofErr w:type="gramEnd"/>
            <w:r w:rsidRPr="00E769E9">
              <w:rPr>
                <w:rFonts w:ascii="Arial Narrow" w:hAnsi="Arial Narrow"/>
                <w:sz w:val="22"/>
                <w:szCs w:val="22"/>
                <w:lang w:val="es-CO"/>
              </w:rPr>
              <w:t xml:space="preserve"> por lo tanto, bajo nuestra responsabilidad lo presentamos para la firma.</w:t>
            </w:r>
          </w:p>
        </w:tc>
      </w:tr>
      <w:bookmarkEnd w:id="12"/>
    </w:tbl>
    <w:p w14:paraId="4C8995A5" w14:textId="77777777" w:rsidR="00542867" w:rsidRPr="00E769E9" w:rsidRDefault="00542867" w:rsidP="00755779">
      <w:pPr>
        <w:tabs>
          <w:tab w:val="left" w:pos="2355"/>
        </w:tabs>
        <w:rPr>
          <w:rFonts w:ascii="Arial Narrow" w:eastAsia="Arial Narrow" w:hAnsi="Arial Narrow" w:cs="Arial Narrow"/>
          <w:sz w:val="22"/>
          <w:szCs w:val="22"/>
        </w:rPr>
      </w:pPr>
    </w:p>
    <w:sectPr w:rsidR="00542867" w:rsidRPr="00E769E9">
      <w:headerReference w:type="even" r:id="rId8"/>
      <w:headerReference w:type="default" r:id="rId9"/>
      <w:footerReference w:type="default" r:id="rId10"/>
      <w:pgSz w:w="12240" w:h="18720"/>
      <w:pgMar w:top="2835" w:right="1418" w:bottom="1134" w:left="1985"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576DB7" w14:textId="77777777" w:rsidR="00BA62FD" w:rsidRDefault="00BA62FD">
      <w:r>
        <w:separator/>
      </w:r>
    </w:p>
  </w:endnote>
  <w:endnote w:type="continuationSeparator" w:id="0">
    <w:p w14:paraId="63E8C236" w14:textId="77777777" w:rsidR="00BA62FD" w:rsidRDefault="00BA62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altName w:val="Calibri"/>
    <w:charset w:val="00"/>
    <w:family w:val="swiss"/>
    <w:pitch w:val="variable"/>
    <w:sig w:usb0="20000287" w:usb1="00000003" w:usb2="00000000" w:usb3="00000000" w:csb0="0000019F" w:csb1="00000000"/>
  </w:font>
  <w:font w:name="Forte">
    <w:panose1 w:val="03060902040502070203"/>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1B250D" w14:textId="77777777" w:rsidR="00542867" w:rsidRDefault="00542867">
    <w:pPr>
      <w:pBdr>
        <w:top w:val="nil"/>
        <w:left w:val="nil"/>
        <w:bottom w:val="nil"/>
        <w:right w:val="nil"/>
        <w:between w:val="nil"/>
      </w:pBdr>
      <w:tabs>
        <w:tab w:val="center" w:pos="4252"/>
        <w:tab w:val="right" w:pos="8504"/>
      </w:tabs>
      <w:jc w:val="center"/>
      <w:rPr>
        <w:rFonts w:ascii="Arial" w:eastAsia="Arial" w:hAnsi="Arial" w:cs="Arial"/>
        <w:b/>
        <w:color w:val="000000"/>
        <w:sz w:val="16"/>
        <w:szCs w:val="16"/>
      </w:rPr>
    </w:pPr>
  </w:p>
  <w:p w14:paraId="65692C2D" w14:textId="77777777" w:rsidR="00542867" w:rsidRDefault="00542867">
    <w:pPr>
      <w:pBdr>
        <w:top w:val="nil"/>
        <w:left w:val="nil"/>
        <w:bottom w:val="nil"/>
        <w:right w:val="nil"/>
        <w:between w:val="nil"/>
      </w:pBdr>
      <w:tabs>
        <w:tab w:val="center" w:pos="4252"/>
        <w:tab w:val="right" w:pos="8504"/>
      </w:tabs>
      <w:jc w:val="center"/>
      <w:rPr>
        <w:rFonts w:ascii="Arial" w:eastAsia="Arial" w:hAnsi="Arial" w:cs="Arial"/>
        <w:b/>
        <w:color w:val="000000"/>
        <w:sz w:val="16"/>
        <w:szCs w:val="16"/>
      </w:rPr>
    </w:pPr>
  </w:p>
  <w:p w14:paraId="0ED0ACFE" w14:textId="77777777" w:rsidR="00542867" w:rsidRDefault="00542867">
    <w:pPr>
      <w:pBdr>
        <w:top w:val="nil"/>
        <w:left w:val="nil"/>
        <w:bottom w:val="nil"/>
        <w:right w:val="nil"/>
        <w:between w:val="nil"/>
      </w:pBdr>
      <w:tabs>
        <w:tab w:val="center" w:pos="4252"/>
        <w:tab w:val="right" w:pos="8504"/>
      </w:tabs>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C43680" w14:textId="77777777" w:rsidR="00BA62FD" w:rsidRDefault="00BA62FD">
      <w:r>
        <w:separator/>
      </w:r>
    </w:p>
  </w:footnote>
  <w:footnote w:type="continuationSeparator" w:id="0">
    <w:p w14:paraId="24F819D1" w14:textId="77777777" w:rsidR="00BA62FD" w:rsidRDefault="00BA62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7E1D8" w14:textId="77777777" w:rsidR="00542867" w:rsidRDefault="00031A25">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end"/>
    </w:r>
  </w:p>
  <w:p w14:paraId="093FD23F" w14:textId="77777777" w:rsidR="00542867" w:rsidRDefault="00542867">
    <w:pPr>
      <w:pBdr>
        <w:top w:val="nil"/>
        <w:left w:val="nil"/>
        <w:bottom w:val="nil"/>
        <w:right w:val="nil"/>
        <w:between w:val="nil"/>
      </w:pBdr>
      <w:tabs>
        <w:tab w:val="center" w:pos="4252"/>
        <w:tab w:val="right" w:pos="8504"/>
      </w:tabs>
      <w:ind w:right="36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EE612" w14:textId="7FE028CF" w:rsidR="00542867" w:rsidRDefault="00031A25">
    <w:pPr>
      <w:pBdr>
        <w:top w:val="nil"/>
        <w:left w:val="nil"/>
        <w:bottom w:val="nil"/>
        <w:right w:val="nil"/>
        <w:between w:val="nil"/>
      </w:pBdr>
      <w:tabs>
        <w:tab w:val="center" w:pos="4252"/>
        <w:tab w:val="right" w:pos="8504"/>
      </w:tabs>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xml:space="preserve">Página </w:t>
    </w:r>
    <w:r>
      <w:rPr>
        <w:rFonts w:ascii="Arial Narrow" w:eastAsia="Arial Narrow" w:hAnsi="Arial Narrow" w:cs="Arial Narrow"/>
        <w:b/>
        <w:color w:val="000000"/>
        <w:sz w:val="20"/>
        <w:szCs w:val="20"/>
      </w:rPr>
      <w:fldChar w:fldCharType="begin"/>
    </w:r>
    <w:r>
      <w:rPr>
        <w:rFonts w:ascii="Arial Narrow" w:eastAsia="Arial Narrow" w:hAnsi="Arial Narrow" w:cs="Arial Narrow"/>
        <w:b/>
        <w:color w:val="000000"/>
        <w:sz w:val="20"/>
        <w:szCs w:val="20"/>
      </w:rPr>
      <w:instrText>PAGE</w:instrText>
    </w:r>
    <w:r>
      <w:rPr>
        <w:rFonts w:ascii="Arial Narrow" w:eastAsia="Arial Narrow" w:hAnsi="Arial Narrow" w:cs="Arial Narrow"/>
        <w:b/>
        <w:color w:val="000000"/>
        <w:sz w:val="20"/>
        <w:szCs w:val="20"/>
      </w:rPr>
      <w:fldChar w:fldCharType="separate"/>
    </w:r>
    <w:r w:rsidR="004E2A62">
      <w:rPr>
        <w:rFonts w:ascii="Arial Narrow" w:eastAsia="Arial Narrow" w:hAnsi="Arial Narrow" w:cs="Arial Narrow"/>
        <w:b/>
        <w:noProof/>
        <w:color w:val="000000"/>
        <w:sz w:val="20"/>
        <w:szCs w:val="20"/>
      </w:rPr>
      <w:t>3</w:t>
    </w:r>
    <w:r>
      <w:rPr>
        <w:rFonts w:ascii="Arial Narrow" w:eastAsia="Arial Narrow" w:hAnsi="Arial Narrow" w:cs="Arial Narrow"/>
        <w:b/>
        <w:color w:val="000000"/>
        <w:sz w:val="20"/>
        <w:szCs w:val="20"/>
      </w:rPr>
      <w:fldChar w:fldCharType="end"/>
    </w:r>
    <w:r>
      <w:rPr>
        <w:rFonts w:ascii="Arial Narrow" w:eastAsia="Arial Narrow" w:hAnsi="Arial Narrow" w:cs="Arial Narrow"/>
        <w:color w:val="000000"/>
        <w:sz w:val="20"/>
        <w:szCs w:val="20"/>
      </w:rPr>
      <w:t xml:space="preserve"> de </w:t>
    </w:r>
    <w:r>
      <w:rPr>
        <w:rFonts w:ascii="Arial Narrow" w:eastAsia="Arial Narrow" w:hAnsi="Arial Narrow" w:cs="Arial Narrow"/>
        <w:b/>
        <w:color w:val="000000"/>
        <w:sz w:val="20"/>
        <w:szCs w:val="20"/>
      </w:rPr>
      <w:fldChar w:fldCharType="begin"/>
    </w:r>
    <w:r>
      <w:rPr>
        <w:rFonts w:ascii="Arial Narrow" w:eastAsia="Arial Narrow" w:hAnsi="Arial Narrow" w:cs="Arial Narrow"/>
        <w:b/>
        <w:color w:val="000000"/>
        <w:sz w:val="20"/>
        <w:szCs w:val="20"/>
      </w:rPr>
      <w:instrText>NUMPAGES</w:instrText>
    </w:r>
    <w:r>
      <w:rPr>
        <w:rFonts w:ascii="Arial Narrow" w:eastAsia="Arial Narrow" w:hAnsi="Arial Narrow" w:cs="Arial Narrow"/>
        <w:b/>
        <w:color w:val="000000"/>
        <w:sz w:val="20"/>
        <w:szCs w:val="20"/>
      </w:rPr>
      <w:fldChar w:fldCharType="separate"/>
    </w:r>
    <w:r w:rsidR="004E2A62">
      <w:rPr>
        <w:rFonts w:ascii="Arial Narrow" w:eastAsia="Arial Narrow" w:hAnsi="Arial Narrow" w:cs="Arial Narrow"/>
        <w:b/>
        <w:noProof/>
        <w:color w:val="000000"/>
        <w:sz w:val="20"/>
        <w:szCs w:val="20"/>
      </w:rPr>
      <w:t>8</w:t>
    </w:r>
    <w:r>
      <w:rPr>
        <w:rFonts w:ascii="Arial Narrow" w:eastAsia="Arial Narrow" w:hAnsi="Arial Narrow" w:cs="Arial Narrow"/>
        <w:b/>
        <w:color w:val="000000"/>
        <w:sz w:val="20"/>
        <w:szCs w:val="20"/>
      </w:rPr>
      <w:fldChar w:fldCharType="end"/>
    </w:r>
  </w:p>
  <w:p w14:paraId="04978461" w14:textId="77777777" w:rsidR="00542867" w:rsidRDefault="00542867">
    <w:pPr>
      <w:pBdr>
        <w:top w:val="nil"/>
        <w:left w:val="nil"/>
        <w:bottom w:val="nil"/>
        <w:right w:val="nil"/>
        <w:between w:val="nil"/>
      </w:pBdr>
      <w:tabs>
        <w:tab w:val="center" w:pos="4252"/>
        <w:tab w:val="right" w:pos="8504"/>
      </w:tabs>
      <w:jc w:val="both"/>
      <w:rPr>
        <w:b/>
        <w:color w:val="000000"/>
      </w:rPr>
    </w:pPr>
  </w:p>
  <w:p w14:paraId="43BE2CD1" w14:textId="77777777" w:rsidR="00542867" w:rsidRDefault="00031A25">
    <w:pPr>
      <w:pBdr>
        <w:top w:val="nil"/>
        <w:left w:val="nil"/>
        <w:bottom w:val="nil"/>
        <w:right w:val="nil"/>
        <w:between w:val="nil"/>
      </w:pBdr>
      <w:tabs>
        <w:tab w:val="center" w:pos="4252"/>
        <w:tab w:val="right" w:pos="8504"/>
      </w:tabs>
      <w:jc w:val="center"/>
      <w:rPr>
        <w:b/>
        <w:color w:val="000000"/>
      </w:rPr>
    </w:pPr>
    <w:r>
      <w:rPr>
        <w:rFonts w:ascii="Calibri" w:eastAsia="Calibri" w:hAnsi="Calibri" w:cs="Calibri"/>
        <w:noProof/>
        <w:color w:val="000000"/>
        <w:lang w:val="es-CO" w:eastAsia="es-CO"/>
      </w:rPr>
      <w:drawing>
        <wp:inline distT="0" distB="0" distL="0" distR="0" wp14:anchorId="3B4153A7" wp14:editId="17AC888A">
          <wp:extent cx="838111" cy="874643"/>
          <wp:effectExtent l="0" t="0" r="635" b="1905"/>
          <wp:docPr id="1536282344" name="image1.jpg" descr="C:\Users\ilde.saenz\AppData\Local\Microsoft\Windows\Temporary Internet Files\Content.Outlook\BDWFRGO2\FGN B_N Vertical 1.jpg"/>
          <wp:cNvGraphicFramePr/>
          <a:graphic xmlns:a="http://schemas.openxmlformats.org/drawingml/2006/main">
            <a:graphicData uri="http://schemas.openxmlformats.org/drawingml/2006/picture">
              <pic:pic xmlns:pic="http://schemas.openxmlformats.org/drawingml/2006/picture">
                <pic:nvPicPr>
                  <pic:cNvPr id="0" name="image1.jpg" descr="C:\Users\ilde.saenz\AppData\Local\Microsoft\Windows\Temporary Internet Files\Content.Outlook\BDWFRGO2\FGN B_N Vertical 1.jpg"/>
                  <pic:cNvPicPr preferRelativeResize="0"/>
                </pic:nvPicPr>
                <pic:blipFill>
                  <a:blip r:embed="rId1"/>
                  <a:srcRect l="12174" t="11042" r="11496" b="14377"/>
                  <a:stretch>
                    <a:fillRect/>
                  </a:stretch>
                </pic:blipFill>
                <pic:spPr>
                  <a:xfrm>
                    <a:off x="0" y="0"/>
                    <a:ext cx="842793" cy="879529"/>
                  </a:xfrm>
                  <a:prstGeom prst="rect">
                    <a:avLst/>
                  </a:prstGeom>
                  <a:ln/>
                </pic:spPr>
              </pic:pic>
            </a:graphicData>
          </a:graphic>
        </wp:inline>
      </w:drawing>
    </w:r>
  </w:p>
  <w:p w14:paraId="71CA34E0" w14:textId="77777777" w:rsidR="00542867" w:rsidRDefault="00542867">
    <w:pPr>
      <w:jc w:val="center"/>
      <w:rPr>
        <w:rFonts w:ascii="Arial" w:eastAsia="Arial" w:hAnsi="Arial" w:cs="Arial"/>
        <w:color w:val="000000"/>
      </w:rPr>
    </w:pPr>
  </w:p>
  <w:p w14:paraId="4E47DCB4" w14:textId="003FA4DE" w:rsidR="00542867" w:rsidRDefault="00031A25">
    <w:pPr>
      <w:pBdr>
        <w:top w:val="nil"/>
        <w:left w:val="nil"/>
        <w:bottom w:val="nil"/>
        <w:right w:val="nil"/>
        <w:between w:val="nil"/>
      </w:pBdr>
      <w:tabs>
        <w:tab w:val="center" w:pos="4252"/>
        <w:tab w:val="right" w:pos="8504"/>
      </w:tabs>
      <w:jc w:val="both"/>
      <w:rPr>
        <w:rFonts w:ascii="Arial Narrow" w:eastAsia="Arial Narrow" w:hAnsi="Arial Narrow" w:cs="Arial Narrow"/>
        <w:b/>
        <w:color w:val="000000"/>
        <w:sz w:val="22"/>
        <w:szCs w:val="22"/>
      </w:rPr>
    </w:pPr>
    <w:r w:rsidRPr="00950EDA">
      <w:rPr>
        <w:rFonts w:ascii="Arial Narrow" w:eastAsia="Arial Narrow" w:hAnsi="Arial Narrow" w:cs="Arial Narrow"/>
        <w:b/>
        <w:color w:val="000000"/>
        <w:sz w:val="22"/>
        <w:szCs w:val="22"/>
      </w:rPr>
      <w:t xml:space="preserve">DOCUMENTO DE COMPLEMENTARIO AL CONTRATO </w:t>
    </w:r>
    <w:r w:rsidR="005B566B">
      <w:rPr>
        <w:rFonts w:ascii="Arial Narrow" w:eastAsia="Arial Narrow" w:hAnsi="Arial Narrow" w:cs="Arial Narrow"/>
        <w:b/>
        <w:color w:val="000000"/>
        <w:sz w:val="22"/>
        <w:szCs w:val="22"/>
      </w:rPr>
      <w:t>DE</w:t>
    </w:r>
    <w:r w:rsidR="00B05D48">
      <w:rPr>
        <w:rFonts w:ascii="Arial Narrow" w:eastAsia="Arial Narrow" w:hAnsi="Arial Narrow" w:cs="Arial Narrow"/>
        <w:b/>
        <w:color w:val="000000"/>
        <w:sz w:val="22"/>
        <w:szCs w:val="22"/>
      </w:rPr>
      <w:t xml:space="preserve"> </w:t>
    </w:r>
    <w:r w:rsidR="0061495C">
      <w:rPr>
        <w:rFonts w:ascii="Arial Narrow" w:eastAsia="Arial Narrow" w:hAnsi="Arial Narrow" w:cs="Arial Narrow"/>
        <w:b/>
        <w:color w:val="000000"/>
        <w:sz w:val="22"/>
        <w:szCs w:val="22"/>
      </w:rPr>
      <w:t>PRE</w:t>
    </w:r>
    <w:r w:rsidR="00B17A09">
      <w:rPr>
        <w:rFonts w:ascii="Arial Narrow" w:eastAsia="Arial Narrow" w:hAnsi="Arial Narrow" w:cs="Arial Narrow"/>
        <w:b/>
        <w:color w:val="000000"/>
        <w:sz w:val="22"/>
        <w:szCs w:val="22"/>
      </w:rPr>
      <w:t xml:space="preserve">STACIÓN DE </w:t>
    </w:r>
    <w:proofErr w:type="gramStart"/>
    <w:r w:rsidR="00B17A09">
      <w:rPr>
        <w:rFonts w:ascii="Arial Narrow" w:eastAsia="Arial Narrow" w:hAnsi="Arial Narrow" w:cs="Arial Narrow"/>
        <w:b/>
        <w:color w:val="000000"/>
        <w:sz w:val="22"/>
        <w:szCs w:val="22"/>
      </w:rPr>
      <w:t xml:space="preserve">SERVICIOS </w:t>
    </w:r>
    <w:r w:rsidR="005B566B">
      <w:rPr>
        <w:rFonts w:ascii="Arial Narrow" w:eastAsia="Arial Narrow" w:hAnsi="Arial Narrow" w:cs="Arial Narrow"/>
        <w:b/>
        <w:color w:val="000000"/>
        <w:sz w:val="22"/>
        <w:szCs w:val="22"/>
      </w:rPr>
      <w:t xml:space="preserve"> </w:t>
    </w:r>
    <w:proofErr w:type="spellStart"/>
    <w:r w:rsidRPr="00950EDA">
      <w:rPr>
        <w:rFonts w:ascii="Arial Narrow" w:eastAsia="Arial Narrow" w:hAnsi="Arial Narrow" w:cs="Arial Narrow"/>
        <w:b/>
        <w:color w:val="000000"/>
        <w:sz w:val="22"/>
        <w:szCs w:val="22"/>
      </w:rPr>
      <w:t>N</w:t>
    </w:r>
    <w:proofErr w:type="gramEnd"/>
    <w:r w:rsidRPr="00950EDA">
      <w:rPr>
        <w:rFonts w:ascii="Arial Narrow" w:eastAsia="Arial Narrow" w:hAnsi="Arial Narrow" w:cs="Arial Narrow"/>
        <w:b/>
        <w:color w:val="000000"/>
        <w:sz w:val="22"/>
        <w:szCs w:val="22"/>
      </w:rPr>
      <w:t>°</w:t>
    </w:r>
    <w:proofErr w:type="spellEnd"/>
    <w:r w:rsidRPr="00950EDA">
      <w:rPr>
        <w:rFonts w:ascii="Arial Narrow" w:eastAsia="Arial Narrow" w:hAnsi="Arial Narrow" w:cs="Arial Narrow"/>
        <w:b/>
        <w:color w:val="000000"/>
        <w:sz w:val="22"/>
        <w:szCs w:val="22"/>
      </w:rPr>
      <w:t xml:space="preserve"> FGN-NC-</w:t>
    </w:r>
    <w:r w:rsidR="00085FC8" w:rsidRPr="00950EDA">
      <w:rPr>
        <w:rFonts w:ascii="Arial Narrow" w:eastAsia="Arial Narrow" w:hAnsi="Arial Narrow" w:cs="Arial Narrow"/>
        <w:b/>
        <w:color w:val="000000"/>
        <w:sz w:val="22"/>
        <w:szCs w:val="22"/>
      </w:rPr>
      <w:t>________________</w:t>
    </w:r>
    <w:r w:rsidRPr="00950EDA">
      <w:rPr>
        <w:rFonts w:ascii="Arial Narrow" w:eastAsia="Arial Narrow" w:hAnsi="Arial Narrow" w:cs="Arial Narrow"/>
        <w:b/>
        <w:color w:val="000000"/>
        <w:sz w:val="22"/>
        <w:szCs w:val="22"/>
      </w:rPr>
      <w:t xml:space="preserve">DE </w:t>
    </w:r>
    <w:r w:rsidR="00B05D48">
      <w:rPr>
        <w:rFonts w:ascii="Arial Narrow" w:eastAsia="Arial Narrow" w:hAnsi="Arial Narrow" w:cs="Arial Narrow"/>
        <w:b/>
        <w:color w:val="000000"/>
        <w:sz w:val="22"/>
        <w:szCs w:val="22"/>
      </w:rPr>
      <w:t>202</w:t>
    </w:r>
    <w:r w:rsidR="00FE2E61">
      <w:rPr>
        <w:rFonts w:ascii="Arial Narrow" w:eastAsia="Arial Narrow" w:hAnsi="Arial Narrow" w:cs="Arial Narrow"/>
        <w:b/>
        <w:color w:val="000000"/>
        <w:sz w:val="22"/>
        <w:szCs w:val="22"/>
      </w:rPr>
      <w:t>6</w:t>
    </w:r>
    <w:r w:rsidRPr="00950EDA">
      <w:rPr>
        <w:rFonts w:ascii="Arial Narrow" w:eastAsia="Arial Narrow" w:hAnsi="Arial Narrow" w:cs="Arial Narrow"/>
        <w:b/>
        <w:color w:val="000000"/>
        <w:sz w:val="22"/>
        <w:szCs w:val="22"/>
      </w:rPr>
      <w:t xml:space="preserve">, CELEBRADO ENTRE FISCALÍA GENERAL DE LA NACIÓN </w:t>
    </w:r>
    <w:r w:rsidRPr="00B17A09">
      <w:rPr>
        <w:rFonts w:ascii="Arial Narrow" w:eastAsia="Arial Narrow" w:hAnsi="Arial Narrow" w:cs="Arial Narrow"/>
        <w:b/>
        <w:color w:val="000000"/>
        <w:sz w:val="22"/>
        <w:szCs w:val="22"/>
        <w:highlight w:val="yellow"/>
      </w:rPr>
      <w:t xml:space="preserve">Y </w:t>
    </w:r>
    <w:r w:rsidR="00B17A09" w:rsidRPr="00B17A09">
      <w:rPr>
        <w:rFonts w:ascii="Arial Narrow" w:eastAsia="Arial Narrow" w:hAnsi="Arial Narrow" w:cs="Arial Narrow"/>
        <w:b/>
        <w:color w:val="000000"/>
        <w:sz w:val="22"/>
        <w:szCs w:val="22"/>
        <w:highlight w:val="yellow"/>
      </w:rPr>
      <w:t>XXXXXXXXXXXX</w:t>
    </w:r>
    <w:r w:rsidR="00B73D3A" w:rsidRPr="00B17A09">
      <w:rPr>
        <w:rFonts w:ascii="Arial Narrow" w:eastAsia="Arial Narrow" w:hAnsi="Arial Narrow" w:cs="Arial Narrow"/>
        <w:b/>
        <w:color w:val="000000"/>
        <w:sz w:val="22"/>
        <w:szCs w:val="22"/>
        <w:highlight w:val="yellow"/>
      </w:rPr>
      <w:t xml:space="preserve"> </w:t>
    </w:r>
    <w:r w:rsidR="00B17A09" w:rsidRPr="00B17A09">
      <w:rPr>
        <w:rFonts w:ascii="Arial Narrow" w:eastAsia="Arial Narrow" w:hAnsi="Arial Narrow" w:cs="Arial Narrow"/>
        <w:b/>
        <w:color w:val="000000"/>
        <w:sz w:val="22"/>
        <w:szCs w:val="22"/>
        <w:highlight w:val="yellow"/>
      </w:rPr>
      <w:t>X</w:t>
    </w:r>
    <w:r w:rsidR="00B73D3A" w:rsidRPr="00B17A09">
      <w:rPr>
        <w:rFonts w:ascii="Arial Narrow" w:eastAsia="Arial Narrow" w:hAnsi="Arial Narrow" w:cs="Arial Narrow"/>
        <w:b/>
        <w:color w:val="000000"/>
        <w:sz w:val="22"/>
        <w:szCs w:val="22"/>
        <w:highlight w:val="yellow"/>
      </w:rPr>
      <w:t xml:space="preserve"> </w:t>
    </w:r>
    <w:r w:rsidR="005B566B" w:rsidRPr="00B17A09">
      <w:rPr>
        <w:rFonts w:ascii="Arial Narrow" w:eastAsia="Arial Narrow" w:hAnsi="Arial Narrow" w:cs="Arial Narrow"/>
        <w:b/>
        <w:color w:val="000000"/>
        <w:sz w:val="22"/>
        <w:szCs w:val="22"/>
        <w:highlight w:val="yellow"/>
      </w:rPr>
      <w:t>Con NIT</w:t>
    </w:r>
    <w:r w:rsidR="00B73D3A" w:rsidRPr="00B17A09">
      <w:rPr>
        <w:rFonts w:ascii="Arial Narrow" w:eastAsia="Arial Narrow" w:hAnsi="Arial Narrow" w:cs="Arial Narrow"/>
        <w:b/>
        <w:color w:val="000000"/>
        <w:sz w:val="22"/>
        <w:szCs w:val="22"/>
        <w:highlight w:val="yellow"/>
      </w:rPr>
      <w:t xml:space="preserve"> </w:t>
    </w:r>
    <w:r w:rsidR="00B17A09" w:rsidRPr="00B17A09">
      <w:rPr>
        <w:rFonts w:ascii="Arial Narrow" w:hAnsi="Arial Narrow"/>
        <w:b/>
        <w:bCs/>
        <w:sz w:val="22"/>
        <w:szCs w:val="22"/>
        <w:highlight w:val="yellow"/>
      </w:rPr>
      <w:t>XXXXXXXXXXX</w:t>
    </w:r>
  </w:p>
  <w:p w14:paraId="19F8F133" w14:textId="77777777" w:rsidR="005B566B" w:rsidRDefault="005B566B">
    <w:pPr>
      <w:pBdr>
        <w:top w:val="nil"/>
        <w:left w:val="nil"/>
        <w:bottom w:val="nil"/>
        <w:right w:val="nil"/>
        <w:between w:val="nil"/>
      </w:pBdr>
      <w:tabs>
        <w:tab w:val="center" w:pos="4252"/>
        <w:tab w:val="right" w:pos="8504"/>
      </w:tabs>
      <w:jc w:val="both"/>
      <w:rPr>
        <w:b/>
        <w:color w:val="FF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6B6A0D"/>
    <w:multiLevelType w:val="multilevel"/>
    <w:tmpl w:val="74FA397E"/>
    <w:lvl w:ilvl="0">
      <w:start w:val="1"/>
      <w:numFmt w:val="decimal"/>
      <w:pStyle w:val="Listaconnmeros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8831A5F"/>
    <w:multiLevelType w:val="multilevel"/>
    <w:tmpl w:val="BAB4316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D2F59B1"/>
    <w:multiLevelType w:val="multilevel"/>
    <w:tmpl w:val="59EC17A0"/>
    <w:lvl w:ilvl="0">
      <w:start w:val="2"/>
      <w:numFmt w:val="decimal"/>
      <w:lvlText w:val="%1."/>
      <w:lvlJc w:val="left"/>
      <w:pPr>
        <w:ind w:left="720" w:hanging="360"/>
      </w:pPr>
      <w:rPr>
        <w:b/>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DD83101"/>
    <w:multiLevelType w:val="multilevel"/>
    <w:tmpl w:val="52E44BB8"/>
    <w:lvl w:ilvl="0">
      <w:start w:val="1"/>
      <w:numFmt w:val="bullet"/>
      <w:lvlText w:val="●"/>
      <w:lvlJc w:val="left"/>
      <w:pPr>
        <w:ind w:left="1425" w:hanging="360"/>
      </w:pPr>
      <w:rPr>
        <w:rFonts w:ascii="Noto Sans Symbols" w:eastAsia="Noto Sans Symbols" w:hAnsi="Noto Sans Symbols" w:cs="Noto Sans Symbols"/>
        <w:vertAlign w:val="baseline"/>
      </w:rPr>
    </w:lvl>
    <w:lvl w:ilvl="1">
      <w:start w:val="1"/>
      <w:numFmt w:val="bullet"/>
      <w:lvlText w:val="o"/>
      <w:lvlJc w:val="left"/>
      <w:pPr>
        <w:ind w:left="2145" w:hanging="360"/>
      </w:pPr>
      <w:rPr>
        <w:rFonts w:ascii="Courier New" w:eastAsia="Courier New" w:hAnsi="Courier New" w:cs="Courier New"/>
        <w:vertAlign w:val="baseline"/>
      </w:rPr>
    </w:lvl>
    <w:lvl w:ilvl="2">
      <w:start w:val="1"/>
      <w:numFmt w:val="bullet"/>
      <w:lvlText w:val="▪"/>
      <w:lvlJc w:val="left"/>
      <w:pPr>
        <w:ind w:left="2865" w:hanging="360"/>
      </w:pPr>
      <w:rPr>
        <w:rFonts w:ascii="Noto Sans Symbols" w:eastAsia="Noto Sans Symbols" w:hAnsi="Noto Sans Symbols" w:cs="Noto Sans Symbols"/>
        <w:vertAlign w:val="baseline"/>
      </w:rPr>
    </w:lvl>
    <w:lvl w:ilvl="3">
      <w:start w:val="1"/>
      <w:numFmt w:val="bullet"/>
      <w:lvlText w:val="●"/>
      <w:lvlJc w:val="left"/>
      <w:pPr>
        <w:ind w:left="3585" w:hanging="360"/>
      </w:pPr>
      <w:rPr>
        <w:rFonts w:ascii="Noto Sans Symbols" w:eastAsia="Noto Sans Symbols" w:hAnsi="Noto Sans Symbols" w:cs="Noto Sans Symbols"/>
        <w:vertAlign w:val="baseline"/>
      </w:rPr>
    </w:lvl>
    <w:lvl w:ilvl="4">
      <w:start w:val="1"/>
      <w:numFmt w:val="bullet"/>
      <w:lvlText w:val="o"/>
      <w:lvlJc w:val="left"/>
      <w:pPr>
        <w:ind w:left="4305" w:hanging="360"/>
      </w:pPr>
      <w:rPr>
        <w:rFonts w:ascii="Courier New" w:eastAsia="Courier New" w:hAnsi="Courier New" w:cs="Courier New"/>
        <w:vertAlign w:val="baseline"/>
      </w:rPr>
    </w:lvl>
    <w:lvl w:ilvl="5">
      <w:start w:val="1"/>
      <w:numFmt w:val="bullet"/>
      <w:lvlText w:val="▪"/>
      <w:lvlJc w:val="left"/>
      <w:pPr>
        <w:ind w:left="5025" w:hanging="360"/>
      </w:pPr>
      <w:rPr>
        <w:rFonts w:ascii="Noto Sans Symbols" w:eastAsia="Noto Sans Symbols" w:hAnsi="Noto Sans Symbols" w:cs="Noto Sans Symbols"/>
        <w:vertAlign w:val="baseline"/>
      </w:rPr>
    </w:lvl>
    <w:lvl w:ilvl="6">
      <w:start w:val="1"/>
      <w:numFmt w:val="bullet"/>
      <w:lvlText w:val="●"/>
      <w:lvlJc w:val="left"/>
      <w:pPr>
        <w:ind w:left="5745" w:hanging="360"/>
      </w:pPr>
      <w:rPr>
        <w:rFonts w:ascii="Noto Sans Symbols" w:eastAsia="Noto Sans Symbols" w:hAnsi="Noto Sans Symbols" w:cs="Noto Sans Symbols"/>
        <w:vertAlign w:val="baseline"/>
      </w:rPr>
    </w:lvl>
    <w:lvl w:ilvl="7">
      <w:start w:val="1"/>
      <w:numFmt w:val="bullet"/>
      <w:lvlText w:val="o"/>
      <w:lvlJc w:val="left"/>
      <w:pPr>
        <w:ind w:left="6465" w:hanging="360"/>
      </w:pPr>
      <w:rPr>
        <w:rFonts w:ascii="Courier New" w:eastAsia="Courier New" w:hAnsi="Courier New" w:cs="Courier New"/>
        <w:vertAlign w:val="baseline"/>
      </w:rPr>
    </w:lvl>
    <w:lvl w:ilvl="8">
      <w:start w:val="1"/>
      <w:numFmt w:val="bullet"/>
      <w:lvlText w:val="▪"/>
      <w:lvlJc w:val="left"/>
      <w:pPr>
        <w:ind w:left="7185" w:hanging="360"/>
      </w:pPr>
      <w:rPr>
        <w:rFonts w:ascii="Noto Sans Symbols" w:eastAsia="Noto Sans Symbols" w:hAnsi="Noto Sans Symbols" w:cs="Noto Sans Symbols"/>
        <w:vertAlign w:val="baseline"/>
      </w:rPr>
    </w:lvl>
  </w:abstractNum>
  <w:abstractNum w:abstractNumId="4" w15:restartNumberingAfterBreak="0">
    <w:nsid w:val="26D45D1E"/>
    <w:multiLevelType w:val="multilevel"/>
    <w:tmpl w:val="38C659E0"/>
    <w:lvl w:ilvl="0">
      <w:start w:val="1"/>
      <w:numFmt w:val="decimal"/>
      <w:lvlText w:val="%1."/>
      <w:lvlJc w:val="left"/>
      <w:pPr>
        <w:ind w:left="720" w:hanging="360"/>
      </w:pPr>
      <w:rPr>
        <w:b w:val="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A5D7275"/>
    <w:multiLevelType w:val="multilevel"/>
    <w:tmpl w:val="87A2B6CC"/>
    <w:lvl w:ilvl="0">
      <w:start w:val="1"/>
      <w:numFmt w:val="decimal"/>
      <w:lvlText w:val="%1."/>
      <w:lvlJc w:val="left"/>
      <w:pPr>
        <w:ind w:left="360" w:hanging="360"/>
      </w:pPr>
      <w:rPr>
        <w:rFonts w:ascii="Arial Narrow" w:eastAsia="Arial Narrow" w:hAnsi="Arial Narrow" w:cs="Arial Narrow"/>
        <w:sz w:val="22"/>
        <w:szCs w:val="22"/>
        <w:u w:val="none"/>
      </w:rPr>
    </w:lvl>
    <w:lvl w:ilvl="1">
      <w:start w:val="1"/>
      <w:numFmt w:val="lowerLetter"/>
      <w:lvlText w:val="%2."/>
      <w:lvlJc w:val="left"/>
      <w:pPr>
        <w:ind w:left="1194" w:hanging="360"/>
      </w:pPr>
      <w:rPr>
        <w:u w:val="none"/>
      </w:rPr>
    </w:lvl>
    <w:lvl w:ilvl="2">
      <w:start w:val="1"/>
      <w:numFmt w:val="lowerRoman"/>
      <w:lvlText w:val="%3."/>
      <w:lvlJc w:val="right"/>
      <w:pPr>
        <w:ind w:left="1914" w:hanging="180"/>
      </w:pPr>
      <w:rPr>
        <w:u w:val="none"/>
      </w:rPr>
    </w:lvl>
    <w:lvl w:ilvl="3">
      <w:start w:val="1"/>
      <w:numFmt w:val="decimal"/>
      <w:lvlText w:val="%4."/>
      <w:lvlJc w:val="left"/>
      <w:pPr>
        <w:ind w:left="2634" w:hanging="360"/>
      </w:pPr>
      <w:rPr>
        <w:u w:val="none"/>
      </w:rPr>
    </w:lvl>
    <w:lvl w:ilvl="4">
      <w:start w:val="1"/>
      <w:numFmt w:val="lowerLetter"/>
      <w:lvlText w:val="%5."/>
      <w:lvlJc w:val="left"/>
      <w:pPr>
        <w:ind w:left="3354" w:hanging="360"/>
      </w:pPr>
      <w:rPr>
        <w:u w:val="none"/>
      </w:rPr>
    </w:lvl>
    <w:lvl w:ilvl="5">
      <w:start w:val="1"/>
      <w:numFmt w:val="lowerRoman"/>
      <w:lvlText w:val="%6."/>
      <w:lvlJc w:val="right"/>
      <w:pPr>
        <w:ind w:left="4074" w:hanging="180"/>
      </w:pPr>
      <w:rPr>
        <w:u w:val="none"/>
      </w:rPr>
    </w:lvl>
    <w:lvl w:ilvl="6">
      <w:start w:val="1"/>
      <w:numFmt w:val="decimal"/>
      <w:lvlText w:val="%7."/>
      <w:lvlJc w:val="left"/>
      <w:pPr>
        <w:ind w:left="4794" w:hanging="360"/>
      </w:pPr>
      <w:rPr>
        <w:u w:val="none"/>
      </w:rPr>
    </w:lvl>
    <w:lvl w:ilvl="7">
      <w:start w:val="1"/>
      <w:numFmt w:val="lowerLetter"/>
      <w:lvlText w:val="%8."/>
      <w:lvlJc w:val="left"/>
      <w:pPr>
        <w:ind w:left="5514" w:hanging="360"/>
      </w:pPr>
      <w:rPr>
        <w:u w:val="none"/>
      </w:rPr>
    </w:lvl>
    <w:lvl w:ilvl="8">
      <w:start w:val="1"/>
      <w:numFmt w:val="lowerRoman"/>
      <w:lvlText w:val="%9."/>
      <w:lvlJc w:val="right"/>
      <w:pPr>
        <w:ind w:left="6234" w:hanging="180"/>
      </w:pPr>
      <w:rPr>
        <w:u w:val="none"/>
      </w:rPr>
    </w:lvl>
  </w:abstractNum>
  <w:abstractNum w:abstractNumId="6" w15:restartNumberingAfterBreak="0">
    <w:nsid w:val="2E566306"/>
    <w:multiLevelType w:val="hybridMultilevel"/>
    <w:tmpl w:val="0DC6B68A"/>
    <w:lvl w:ilvl="0" w:tplc="485A1FAA">
      <w:start w:val="1"/>
      <w:numFmt w:val="decimal"/>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7" w15:restartNumberingAfterBreak="0">
    <w:nsid w:val="33DA7F11"/>
    <w:multiLevelType w:val="hybridMultilevel"/>
    <w:tmpl w:val="25601FA0"/>
    <w:lvl w:ilvl="0" w:tplc="96D62230">
      <w:start w:val="1"/>
      <w:numFmt w:val="decimal"/>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3F87629B"/>
    <w:multiLevelType w:val="multilevel"/>
    <w:tmpl w:val="40D817F2"/>
    <w:lvl w:ilvl="0">
      <w:start w:val="1"/>
      <w:numFmt w:val="decimal"/>
      <w:lvlText w:val="%1."/>
      <w:lvlJc w:val="left"/>
      <w:pPr>
        <w:ind w:left="644" w:hanging="357"/>
      </w:pPr>
      <w:rPr>
        <w:rFonts w:ascii="Arial" w:eastAsia="Arial" w:hAnsi="Arial" w:cs="Arial"/>
        <w:b/>
        <w:color w:val="00000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D7F4636"/>
    <w:multiLevelType w:val="multilevel"/>
    <w:tmpl w:val="EB4C6346"/>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E000EE2"/>
    <w:multiLevelType w:val="hybridMultilevel"/>
    <w:tmpl w:val="30C0C59E"/>
    <w:lvl w:ilvl="0" w:tplc="080E4FBC">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4F594EC7"/>
    <w:multiLevelType w:val="hybridMultilevel"/>
    <w:tmpl w:val="51A0B94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53604CC5"/>
    <w:multiLevelType w:val="hybridMultilevel"/>
    <w:tmpl w:val="D64A6A4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58D35E33"/>
    <w:multiLevelType w:val="multilevel"/>
    <w:tmpl w:val="38C659E0"/>
    <w:lvl w:ilvl="0">
      <w:start w:val="1"/>
      <w:numFmt w:val="decimal"/>
      <w:lvlText w:val="%1."/>
      <w:lvlJc w:val="left"/>
      <w:pPr>
        <w:ind w:left="720" w:hanging="360"/>
      </w:pPr>
      <w:rPr>
        <w:b w:val="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61CF141D"/>
    <w:multiLevelType w:val="multilevel"/>
    <w:tmpl w:val="B2A4D2DE"/>
    <w:lvl w:ilvl="0">
      <w:start w:val="2"/>
      <w:numFmt w:val="decimal"/>
      <w:lvlText w:val="%1."/>
      <w:lvlJc w:val="left"/>
      <w:pPr>
        <w:ind w:left="720" w:hanging="360"/>
      </w:pPr>
      <w:rPr>
        <w:b/>
        <w:sz w:val="22"/>
        <w:szCs w:val="22"/>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 w15:restartNumberingAfterBreak="0">
    <w:nsid w:val="63061EFD"/>
    <w:multiLevelType w:val="multilevel"/>
    <w:tmpl w:val="FE2EAE08"/>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6" w15:restartNumberingAfterBreak="0">
    <w:nsid w:val="6BB37CC2"/>
    <w:multiLevelType w:val="multilevel"/>
    <w:tmpl w:val="38C659E0"/>
    <w:lvl w:ilvl="0">
      <w:start w:val="1"/>
      <w:numFmt w:val="decimal"/>
      <w:lvlText w:val="%1."/>
      <w:lvlJc w:val="left"/>
      <w:pPr>
        <w:ind w:left="720" w:hanging="360"/>
      </w:pPr>
      <w:rPr>
        <w:b w:val="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6D5B1802"/>
    <w:multiLevelType w:val="multilevel"/>
    <w:tmpl w:val="6A281DAE"/>
    <w:lvl w:ilvl="0">
      <w:start w:val="1"/>
      <w:numFmt w:val="decimal"/>
      <w:lvlText w:val="%1."/>
      <w:lvlJc w:val="left"/>
      <w:pPr>
        <w:ind w:left="720" w:hanging="360"/>
      </w:pPr>
      <w:rPr>
        <w:rFonts w:ascii="Arial" w:eastAsia="Arial" w:hAnsi="Arial" w:cs="Arial"/>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6D6E61E3"/>
    <w:multiLevelType w:val="multilevel"/>
    <w:tmpl w:val="9DBCB6C2"/>
    <w:lvl w:ilvl="0">
      <w:start w:val="1"/>
      <w:numFmt w:val="bullet"/>
      <w:lvlText w:val="✔"/>
      <w:lvlJc w:val="left"/>
      <w:pPr>
        <w:ind w:left="1068" w:hanging="360"/>
      </w:pPr>
      <w:rPr>
        <w:rFonts w:ascii="Arial" w:eastAsia="Arial" w:hAnsi="Arial" w:cs="Arial"/>
        <w:color w:val="auto"/>
        <w:sz w:val="22"/>
        <w:szCs w:val="22"/>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abstractNum w:abstractNumId="19" w15:restartNumberingAfterBreak="0">
    <w:nsid w:val="77A12EF7"/>
    <w:multiLevelType w:val="multilevel"/>
    <w:tmpl w:val="E0243EEC"/>
    <w:lvl w:ilvl="0">
      <w:start w:val="2"/>
      <w:numFmt w:val="decimal"/>
      <w:lvlText w:val="%1."/>
      <w:lvlJc w:val="left"/>
      <w:pPr>
        <w:ind w:left="720" w:hanging="360"/>
      </w:pPr>
      <w:rPr>
        <w:b/>
        <w:sz w:val="22"/>
        <w:szCs w:val="22"/>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8"/>
  </w:num>
  <w:num w:numId="2">
    <w:abstractNumId w:val="17"/>
  </w:num>
  <w:num w:numId="3">
    <w:abstractNumId w:val="8"/>
  </w:num>
  <w:num w:numId="4">
    <w:abstractNumId w:val="2"/>
  </w:num>
  <w:num w:numId="5">
    <w:abstractNumId w:val="0"/>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4"/>
  </w:num>
  <w:num w:numId="8">
    <w:abstractNumId w:val="4"/>
  </w:num>
  <w:num w:numId="9">
    <w:abstractNumId w:val="19"/>
  </w:num>
  <w:num w:numId="10">
    <w:abstractNumId w:val="13"/>
  </w:num>
  <w:num w:numId="11">
    <w:abstractNumId w:val="16"/>
  </w:num>
  <w:num w:numId="12">
    <w:abstractNumId w:val="1"/>
  </w:num>
  <w:num w:numId="13">
    <w:abstractNumId w:val="9"/>
  </w:num>
  <w:num w:numId="14">
    <w:abstractNumId w:val="15"/>
  </w:num>
  <w:num w:numId="15">
    <w:abstractNumId w:val="10"/>
  </w:num>
  <w:num w:numId="16">
    <w:abstractNumId w:val="7"/>
  </w:num>
  <w:num w:numId="17">
    <w:abstractNumId w:val="5"/>
  </w:num>
  <w:num w:numId="18">
    <w:abstractNumId w:val="3"/>
  </w:num>
  <w:num w:numId="19">
    <w:abstractNumId w:val="11"/>
  </w:num>
  <w:num w:numId="20">
    <w:abstractNumId w:val="12"/>
  </w:num>
  <w:num w:numId="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2867"/>
    <w:rsid w:val="0000181B"/>
    <w:rsid w:val="000068F1"/>
    <w:rsid w:val="00031A25"/>
    <w:rsid w:val="000412EA"/>
    <w:rsid w:val="00066130"/>
    <w:rsid w:val="00074E9A"/>
    <w:rsid w:val="0008365B"/>
    <w:rsid w:val="00085FC8"/>
    <w:rsid w:val="000936B7"/>
    <w:rsid w:val="000E4649"/>
    <w:rsid w:val="000F5C65"/>
    <w:rsid w:val="0010088F"/>
    <w:rsid w:val="00170C8F"/>
    <w:rsid w:val="00171FE9"/>
    <w:rsid w:val="001C37D0"/>
    <w:rsid w:val="001D71CA"/>
    <w:rsid w:val="001F340F"/>
    <w:rsid w:val="00215AF1"/>
    <w:rsid w:val="00225C0D"/>
    <w:rsid w:val="00254CE6"/>
    <w:rsid w:val="002A4E93"/>
    <w:rsid w:val="002B7217"/>
    <w:rsid w:val="002B7CE4"/>
    <w:rsid w:val="00302B7D"/>
    <w:rsid w:val="003165FE"/>
    <w:rsid w:val="00355B28"/>
    <w:rsid w:val="003579B0"/>
    <w:rsid w:val="00377B45"/>
    <w:rsid w:val="003B6E58"/>
    <w:rsid w:val="003B73D0"/>
    <w:rsid w:val="003D7675"/>
    <w:rsid w:val="003E7B6D"/>
    <w:rsid w:val="003F5042"/>
    <w:rsid w:val="003F6479"/>
    <w:rsid w:val="004020AE"/>
    <w:rsid w:val="0040478A"/>
    <w:rsid w:val="00451567"/>
    <w:rsid w:val="00473742"/>
    <w:rsid w:val="004C281A"/>
    <w:rsid w:val="004D034F"/>
    <w:rsid w:val="004D0D8C"/>
    <w:rsid w:val="004E2A62"/>
    <w:rsid w:val="00505086"/>
    <w:rsid w:val="005104CA"/>
    <w:rsid w:val="00541356"/>
    <w:rsid w:val="00542867"/>
    <w:rsid w:val="005B566B"/>
    <w:rsid w:val="005E6B12"/>
    <w:rsid w:val="0061495C"/>
    <w:rsid w:val="00665CFC"/>
    <w:rsid w:val="006C53FA"/>
    <w:rsid w:val="006F5ED4"/>
    <w:rsid w:val="006F69FC"/>
    <w:rsid w:val="0072374D"/>
    <w:rsid w:val="00755779"/>
    <w:rsid w:val="00756D98"/>
    <w:rsid w:val="00780982"/>
    <w:rsid w:val="007D2742"/>
    <w:rsid w:val="00840C7A"/>
    <w:rsid w:val="00844D8E"/>
    <w:rsid w:val="00851AC8"/>
    <w:rsid w:val="008B43C6"/>
    <w:rsid w:val="008B4DBF"/>
    <w:rsid w:val="008C0046"/>
    <w:rsid w:val="00910557"/>
    <w:rsid w:val="00950EDA"/>
    <w:rsid w:val="009A1C21"/>
    <w:rsid w:val="009B2CE6"/>
    <w:rsid w:val="009D406C"/>
    <w:rsid w:val="009D54F2"/>
    <w:rsid w:val="00A21236"/>
    <w:rsid w:val="00A55B28"/>
    <w:rsid w:val="00A60E15"/>
    <w:rsid w:val="00A7243F"/>
    <w:rsid w:val="00A72A47"/>
    <w:rsid w:val="00A96786"/>
    <w:rsid w:val="00AA31B0"/>
    <w:rsid w:val="00AA4FC9"/>
    <w:rsid w:val="00AA6132"/>
    <w:rsid w:val="00AB2800"/>
    <w:rsid w:val="00AD15B8"/>
    <w:rsid w:val="00AD50FA"/>
    <w:rsid w:val="00AF34CD"/>
    <w:rsid w:val="00B05D48"/>
    <w:rsid w:val="00B17A09"/>
    <w:rsid w:val="00B17A69"/>
    <w:rsid w:val="00B40E2C"/>
    <w:rsid w:val="00B67AFE"/>
    <w:rsid w:val="00B73D3A"/>
    <w:rsid w:val="00BA62FD"/>
    <w:rsid w:val="00BA6833"/>
    <w:rsid w:val="00BC5FFE"/>
    <w:rsid w:val="00C070F9"/>
    <w:rsid w:val="00C771C7"/>
    <w:rsid w:val="00D01B5C"/>
    <w:rsid w:val="00D1160D"/>
    <w:rsid w:val="00D141AD"/>
    <w:rsid w:val="00D15EC6"/>
    <w:rsid w:val="00D22D12"/>
    <w:rsid w:val="00D65D28"/>
    <w:rsid w:val="00D87631"/>
    <w:rsid w:val="00DE34BB"/>
    <w:rsid w:val="00DE3502"/>
    <w:rsid w:val="00DE7BCA"/>
    <w:rsid w:val="00DF6656"/>
    <w:rsid w:val="00E15193"/>
    <w:rsid w:val="00E43926"/>
    <w:rsid w:val="00E769E9"/>
    <w:rsid w:val="00E83865"/>
    <w:rsid w:val="00EB614B"/>
    <w:rsid w:val="00F0715F"/>
    <w:rsid w:val="00F22752"/>
    <w:rsid w:val="00F34A52"/>
    <w:rsid w:val="00F55E3D"/>
    <w:rsid w:val="00F73376"/>
    <w:rsid w:val="00F85818"/>
    <w:rsid w:val="00F92FB0"/>
    <w:rsid w:val="00FC1372"/>
    <w:rsid w:val="00FC17E1"/>
    <w:rsid w:val="00FD1888"/>
    <w:rsid w:val="00FE2E61"/>
    <w:rsid w:val="00FF7E0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CF40E"/>
  <w15:docId w15:val="{D2B6803B-F137-48DD-9CC0-6A94BE57E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ES"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7098"/>
    <w:rPr>
      <w:lang w:eastAsia="es-ES"/>
    </w:rPr>
  </w:style>
  <w:style w:type="paragraph" w:styleId="Ttulo1">
    <w:name w:val="heading 1"/>
    <w:aliases w:val="Section,Head1,Tabla Contenido 1,CAPITULO,h1,II+,I,chapter,section:1,level 1,Level 1 Head,H1,h11,II+1,h12,II+2,I1,chapter1,section:11,level 11,Level 1 Head1,H11,h111,II+11,h13,II+3,I2,chapter2,section:12,level 12,Level 1 Head2,H12,Titulo"/>
    <w:basedOn w:val="Normal"/>
    <w:next w:val="Normal"/>
    <w:link w:val="Ttulo1Car"/>
    <w:uiPriority w:val="9"/>
    <w:qFormat/>
    <w:rsid w:val="00D34368"/>
    <w:pPr>
      <w:keepNext/>
      <w:keepLines/>
      <w:spacing w:before="480" w:line="276" w:lineRule="auto"/>
      <w:outlineLvl w:val="0"/>
    </w:pPr>
    <w:rPr>
      <w:rFonts w:ascii="Cambria" w:hAnsi="Cambria"/>
      <w:b/>
      <w:bCs/>
      <w:color w:val="365F91"/>
      <w:sz w:val="28"/>
      <w:szCs w:val="28"/>
      <w:lang w:val="en-US" w:eastAsia="en-US"/>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link w:val="Ttulo4Car"/>
    <w:uiPriority w:val="9"/>
    <w:semiHidden/>
    <w:unhideWhenUsed/>
    <w:qFormat/>
    <w:rsid w:val="006762A7"/>
    <w:pPr>
      <w:keepNext/>
      <w:keepLines/>
      <w:spacing w:before="4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link w:val="TtuloCar"/>
    <w:uiPriority w:val="10"/>
    <w:qFormat/>
    <w:rsid w:val="00303C19"/>
    <w:pPr>
      <w:pBdr>
        <w:left w:val="double" w:sz="12" w:space="1" w:color="auto"/>
        <w:bottom w:val="double" w:sz="12" w:space="1" w:color="auto"/>
        <w:right w:val="double" w:sz="12" w:space="1" w:color="auto"/>
      </w:pBdr>
      <w:jc w:val="center"/>
    </w:pPr>
    <w:rPr>
      <w:rFonts w:ascii="Verdana" w:hAnsi="Verdana"/>
      <w:szCs w:val="20"/>
      <w:lang w:val="es-ES_tradnl"/>
    </w:rPr>
  </w:style>
  <w:style w:type="paragraph" w:styleId="Encabezado">
    <w:name w:val="header"/>
    <w:aliases w:val="encabezado"/>
    <w:basedOn w:val="Normal"/>
    <w:link w:val="EncabezadoCar"/>
    <w:uiPriority w:val="99"/>
    <w:rsid w:val="00303C19"/>
    <w:pPr>
      <w:tabs>
        <w:tab w:val="center" w:pos="4252"/>
        <w:tab w:val="right" w:pos="8504"/>
      </w:tabs>
    </w:pPr>
  </w:style>
  <w:style w:type="character" w:customStyle="1" w:styleId="EncabezadoCar">
    <w:name w:val="Encabezado Car"/>
    <w:aliases w:val="encabezado Car"/>
    <w:basedOn w:val="Fuentedeprrafopredeter"/>
    <w:link w:val="Encabezado"/>
    <w:uiPriority w:val="99"/>
    <w:rsid w:val="00303C19"/>
    <w:rPr>
      <w:rFonts w:ascii="Times New Roman" w:eastAsia="Times New Roman" w:hAnsi="Times New Roman" w:cs="Times New Roman"/>
      <w:sz w:val="24"/>
      <w:szCs w:val="24"/>
      <w:lang w:val="es-ES" w:eastAsia="es-ES"/>
    </w:rPr>
  </w:style>
  <w:style w:type="paragraph" w:styleId="Piedepgina">
    <w:name w:val="footer"/>
    <w:basedOn w:val="Normal"/>
    <w:link w:val="PiedepginaCar"/>
    <w:rsid w:val="00303C19"/>
    <w:pPr>
      <w:tabs>
        <w:tab w:val="center" w:pos="4252"/>
        <w:tab w:val="right" w:pos="8504"/>
      </w:tabs>
    </w:pPr>
  </w:style>
  <w:style w:type="character" w:customStyle="1" w:styleId="PiedepginaCar">
    <w:name w:val="Pie de página Car"/>
    <w:basedOn w:val="Fuentedeprrafopredeter"/>
    <w:link w:val="Piedepgina"/>
    <w:uiPriority w:val="99"/>
    <w:rsid w:val="00303C19"/>
    <w:rPr>
      <w:rFonts w:ascii="Times New Roman" w:eastAsia="Times New Roman" w:hAnsi="Times New Roman" w:cs="Times New Roman"/>
      <w:sz w:val="24"/>
      <w:szCs w:val="24"/>
      <w:lang w:val="es-ES" w:eastAsia="es-ES"/>
    </w:rPr>
  </w:style>
  <w:style w:type="character" w:styleId="Nmerodepgina">
    <w:name w:val="page number"/>
    <w:rsid w:val="00303C19"/>
  </w:style>
  <w:style w:type="character" w:customStyle="1" w:styleId="TtuloCar">
    <w:name w:val="Título Car"/>
    <w:basedOn w:val="Fuentedeprrafopredeter"/>
    <w:link w:val="Ttulo"/>
    <w:rsid w:val="00303C19"/>
    <w:rPr>
      <w:rFonts w:ascii="Verdana" w:eastAsia="Times New Roman" w:hAnsi="Verdana" w:cs="Times New Roman"/>
      <w:sz w:val="24"/>
      <w:szCs w:val="20"/>
      <w:lang w:val="es-ES_tradnl" w:eastAsia="es-ES"/>
    </w:rPr>
  </w:style>
  <w:style w:type="paragraph" w:customStyle="1" w:styleId="Standard">
    <w:name w:val="Standard"/>
    <w:rsid w:val="00303C19"/>
    <w:pPr>
      <w:suppressAutoHyphens/>
      <w:autoSpaceDN w:val="0"/>
      <w:textAlignment w:val="baseline"/>
    </w:pPr>
    <w:rPr>
      <w:rFonts w:ascii="Verdana" w:hAnsi="Verdana" w:cs="Verdana"/>
      <w:kern w:val="3"/>
    </w:rPr>
  </w:style>
  <w:style w:type="numbering" w:customStyle="1" w:styleId="WW8Num11">
    <w:name w:val="WW8Num11"/>
    <w:basedOn w:val="Sinlista"/>
    <w:rsid w:val="00303C19"/>
  </w:style>
  <w:style w:type="paragraph" w:customStyle="1" w:styleId="textradi">
    <w:name w:val="text_radi"/>
    <w:basedOn w:val="Normal"/>
    <w:rsid w:val="00303C19"/>
    <w:pPr>
      <w:widowControl w:val="0"/>
      <w:suppressAutoHyphens/>
      <w:autoSpaceDN w:val="0"/>
      <w:jc w:val="both"/>
      <w:textAlignment w:val="baseline"/>
    </w:pPr>
    <w:rPr>
      <w:rFonts w:eastAsia="Lucida Sans Unicode" w:cs="Tahoma"/>
      <w:kern w:val="3"/>
      <w:lang w:val="en-US" w:eastAsia="es-CO"/>
    </w:rPr>
  </w:style>
  <w:style w:type="paragraph" w:styleId="Prrafodelista">
    <w:name w:val="List Paragraph"/>
    <w:aliases w:val="Bullet List,FooterText,numbered,List Paragraph1,Paragraphe de liste1,lp1,Lista vistosa - Énfasis 11,List Paragraph,TÍTULO SEGUNDO NIVEL,List,List1,List11,EY EPM - Lista,List111,List1111,List11111,List2,List111111,Capítulo,TIT 2 IND,Ha"/>
    <w:basedOn w:val="Normal"/>
    <w:link w:val="PrrafodelistaCar"/>
    <w:uiPriority w:val="34"/>
    <w:qFormat/>
    <w:rsid w:val="0096696E"/>
    <w:pPr>
      <w:widowControl w:val="0"/>
      <w:suppressAutoHyphens/>
      <w:autoSpaceDN w:val="0"/>
      <w:ind w:left="720"/>
      <w:textAlignment w:val="baseline"/>
    </w:pPr>
    <w:rPr>
      <w:rFonts w:eastAsia="Lucida Sans Unicode" w:cs="Tahoma"/>
      <w:kern w:val="3"/>
      <w:lang w:val="en-US" w:eastAsia="es-CO"/>
    </w:rPr>
  </w:style>
  <w:style w:type="paragraph" w:customStyle="1" w:styleId="Default">
    <w:name w:val="Default"/>
    <w:qFormat/>
    <w:rsid w:val="00BD6091"/>
    <w:pPr>
      <w:autoSpaceDE w:val="0"/>
      <w:autoSpaceDN w:val="0"/>
    </w:pPr>
    <w:rPr>
      <w:rFonts w:ascii="Arial" w:eastAsia="Lucida Sans Unicode" w:hAnsi="Arial" w:cs="Arial"/>
      <w:color w:val="000000"/>
    </w:rPr>
  </w:style>
  <w:style w:type="paragraph" w:styleId="Textodeglobo">
    <w:name w:val="Balloon Text"/>
    <w:basedOn w:val="Normal"/>
    <w:link w:val="TextodegloboCar"/>
    <w:uiPriority w:val="99"/>
    <w:semiHidden/>
    <w:unhideWhenUsed/>
    <w:rsid w:val="000F404C"/>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0F404C"/>
    <w:rPr>
      <w:rFonts w:ascii="Segoe UI" w:eastAsia="Times New Roman" w:hAnsi="Segoe UI" w:cs="Segoe UI"/>
      <w:sz w:val="18"/>
      <w:szCs w:val="18"/>
      <w:lang w:val="es-ES" w:eastAsia="es-ES"/>
    </w:rPr>
  </w:style>
  <w:style w:type="paragraph" w:styleId="Sinespaciado">
    <w:name w:val="No Spacing"/>
    <w:uiPriority w:val="1"/>
    <w:qFormat/>
    <w:rsid w:val="00DC6220"/>
    <w:pPr>
      <w:autoSpaceDN w:val="0"/>
    </w:pPr>
    <w:rPr>
      <w:rFonts w:ascii="Calibri" w:eastAsia="Calibri" w:hAnsi="Calibri"/>
    </w:rPr>
  </w:style>
  <w:style w:type="paragraph" w:styleId="Textonotapie">
    <w:name w:val="footnote text"/>
    <w:aliases w:val="Car,Car3 Car,ft,texto de nota al pie,Nota a pie/Bibliog,Texto nota pie Car Car,Car1 Car Car,Car1 Car2,ft Car Car,Texto nota pie Car11,Texto nota pie Car Car1,Car1 Car Car1,Car1 Car21,Car11 Car Car,Car11 Car,FA"/>
    <w:basedOn w:val="Normal"/>
    <w:link w:val="TextonotapieCar"/>
    <w:qFormat/>
    <w:rsid w:val="00DC6220"/>
    <w:pPr>
      <w:widowControl w:val="0"/>
      <w:suppressAutoHyphens/>
      <w:autoSpaceDN w:val="0"/>
      <w:textAlignment w:val="baseline"/>
    </w:pPr>
    <w:rPr>
      <w:rFonts w:eastAsia="Lucida Sans Unicode" w:cs="Tahoma"/>
      <w:kern w:val="3"/>
      <w:sz w:val="20"/>
      <w:szCs w:val="20"/>
      <w:lang w:val="en-US" w:eastAsia="es-CO"/>
    </w:rPr>
  </w:style>
  <w:style w:type="character" w:customStyle="1" w:styleId="TextonotapieCar">
    <w:name w:val="Texto nota pie Car"/>
    <w:aliases w:val="Car Car1,Car3 Car Car1,ft Car1,texto de nota al pie Car1,Nota a pie/Bibliog Car1,Texto nota pie Car Car Car1,Car1 Car Car Car1,Car1 Car2 Car1,ft Car Car Car1,Texto nota pie Car11 Car1,Texto nota pie Car Car1 Car1,Car1 Car Car1 Car1"/>
    <w:basedOn w:val="Fuentedeprrafopredeter"/>
    <w:link w:val="Textonotapie"/>
    <w:rsid w:val="00DC6220"/>
    <w:rPr>
      <w:rFonts w:ascii="Times New Roman" w:eastAsia="Lucida Sans Unicode" w:hAnsi="Times New Roman" w:cs="Tahoma"/>
      <w:kern w:val="3"/>
      <w:sz w:val="20"/>
      <w:szCs w:val="20"/>
      <w:lang w:val="en-US" w:eastAsia="es-CO"/>
    </w:rPr>
  </w:style>
  <w:style w:type="character" w:styleId="Refdenotaalpie">
    <w:name w:val="footnote reference"/>
    <w:aliases w:val="referencia nota al pie,Appel note de bas de page,Footnotes refss,Ref,Ref. de nota al pie.,de nota al pie,FC,Texto de nota al pie,Pie de pagina,Ref. de nota al pie2,Nota de pie,pie de pagina,fr,Used by Word for Help footnote symbols,F"/>
    <w:basedOn w:val="Fuentedeprrafopredeter"/>
    <w:uiPriority w:val="99"/>
    <w:rsid w:val="00DC6220"/>
    <w:rPr>
      <w:position w:val="0"/>
      <w:vertAlign w:val="superscript"/>
    </w:rPr>
  </w:style>
  <w:style w:type="character" w:customStyle="1" w:styleId="apple-converted-space">
    <w:name w:val="apple-converted-space"/>
    <w:basedOn w:val="Fuentedeprrafopredeter"/>
    <w:rsid w:val="00DC6220"/>
  </w:style>
  <w:style w:type="character" w:styleId="Textoennegrita">
    <w:name w:val="Strong"/>
    <w:basedOn w:val="Fuentedeprrafopredeter"/>
    <w:uiPriority w:val="22"/>
    <w:qFormat/>
    <w:rsid w:val="00A84FED"/>
    <w:rPr>
      <w:b/>
      <w:bCs/>
    </w:rPr>
  </w:style>
  <w:style w:type="character" w:customStyle="1" w:styleId="PrrafodelistaCar">
    <w:name w:val="Párrafo de lista Car"/>
    <w:aliases w:val="Bullet List Car,FooterText Car,numbered Car,List Paragraph1 Car,Paragraphe de liste1 Car,lp1 Car,Lista vistosa - Énfasis 11 Car,List Paragraph Car,TÍTULO SEGUNDO NIVEL Car,List Car,List1 Car,List11 Car,EY EPM - Lista Car,List111 Car"/>
    <w:link w:val="Prrafodelista"/>
    <w:uiPriority w:val="34"/>
    <w:qFormat/>
    <w:rsid w:val="00A57265"/>
    <w:rPr>
      <w:rFonts w:ascii="Times New Roman" w:eastAsia="Lucida Sans Unicode" w:hAnsi="Times New Roman" w:cs="Tahoma"/>
      <w:kern w:val="3"/>
      <w:sz w:val="24"/>
      <w:szCs w:val="24"/>
      <w:lang w:val="en-US" w:eastAsia="es-CO"/>
    </w:rPr>
  </w:style>
  <w:style w:type="table" w:styleId="Tablaconcuadrcula">
    <w:name w:val="Table Grid"/>
    <w:basedOn w:val="Tablanormal"/>
    <w:uiPriority w:val="39"/>
    <w:rsid w:val="00F774D0"/>
    <w:rPr>
      <w:rFonts w:ascii="Calibri" w:hAnsi="Calibri"/>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BB764D"/>
    <w:rPr>
      <w:sz w:val="16"/>
      <w:szCs w:val="16"/>
    </w:rPr>
  </w:style>
  <w:style w:type="paragraph" w:styleId="Textocomentario">
    <w:name w:val="annotation text"/>
    <w:basedOn w:val="Normal"/>
    <w:link w:val="TextocomentarioCar"/>
    <w:uiPriority w:val="99"/>
    <w:unhideWhenUsed/>
    <w:rsid w:val="00BB764D"/>
    <w:rPr>
      <w:sz w:val="20"/>
      <w:szCs w:val="20"/>
    </w:rPr>
  </w:style>
  <w:style w:type="character" w:customStyle="1" w:styleId="TextocomentarioCar">
    <w:name w:val="Texto comentario Car"/>
    <w:basedOn w:val="Fuentedeprrafopredeter"/>
    <w:link w:val="Textocomentario"/>
    <w:uiPriority w:val="99"/>
    <w:rsid w:val="00BB764D"/>
    <w:rPr>
      <w:rFonts w:ascii="Times New Roman" w:eastAsia="Times New Roman" w:hAnsi="Times New Roman" w:cs="Times New Roman"/>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BB764D"/>
    <w:rPr>
      <w:b/>
      <w:bCs/>
    </w:rPr>
  </w:style>
  <w:style w:type="character" w:customStyle="1" w:styleId="AsuntodelcomentarioCar">
    <w:name w:val="Asunto del comentario Car"/>
    <w:basedOn w:val="TextocomentarioCar"/>
    <w:link w:val="Asuntodelcomentario"/>
    <w:uiPriority w:val="99"/>
    <w:semiHidden/>
    <w:rsid w:val="00BB764D"/>
    <w:rPr>
      <w:rFonts w:ascii="Times New Roman" w:eastAsia="Times New Roman" w:hAnsi="Times New Roman" w:cs="Times New Roman"/>
      <w:b/>
      <w:bCs/>
      <w:sz w:val="20"/>
      <w:szCs w:val="20"/>
      <w:lang w:val="es-ES" w:eastAsia="es-ES"/>
    </w:rPr>
  </w:style>
  <w:style w:type="character" w:customStyle="1" w:styleId="Ttulo1Car">
    <w:name w:val="Título 1 Car"/>
    <w:aliases w:val="Section Car,Head1 Car,Tabla Contenido 1 Car,CAPITULO Car,h1 Car,II+ Car,I Car,chapter Car,section:1 Car,level 1 Car,Level 1 Head Car,H1 Car,h11 Car,II+1 Car,h12 Car,II+2 Car,I1 Car,chapter1 Car,section:11 Car,level 11 Car,Level 1 Head1 Car"/>
    <w:basedOn w:val="Fuentedeprrafopredeter"/>
    <w:link w:val="Ttulo1"/>
    <w:rsid w:val="00D34368"/>
    <w:rPr>
      <w:rFonts w:ascii="Cambria" w:eastAsia="Times New Roman" w:hAnsi="Cambria" w:cs="Times New Roman"/>
      <w:b/>
      <w:bCs/>
      <w:color w:val="365F91"/>
      <w:sz w:val="28"/>
      <w:szCs w:val="28"/>
      <w:lang w:val="en-US"/>
    </w:rPr>
  </w:style>
  <w:style w:type="numbering" w:customStyle="1" w:styleId="Sinlista1">
    <w:name w:val="Sin lista1"/>
    <w:next w:val="Sinlista"/>
    <w:uiPriority w:val="99"/>
    <w:semiHidden/>
    <w:unhideWhenUsed/>
    <w:rsid w:val="00292173"/>
  </w:style>
  <w:style w:type="table" w:customStyle="1" w:styleId="Tablaconcuadrcula2">
    <w:name w:val="Tabla con cuadrícula2"/>
    <w:basedOn w:val="Tablanormal"/>
    <w:next w:val="Tablaconcuadrcula"/>
    <w:uiPriority w:val="39"/>
    <w:rsid w:val="00F944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4Car">
    <w:name w:val="Título 4 Car"/>
    <w:basedOn w:val="Fuentedeprrafopredeter"/>
    <w:link w:val="Ttulo4"/>
    <w:rsid w:val="006762A7"/>
    <w:rPr>
      <w:rFonts w:asciiTheme="majorHAnsi" w:eastAsiaTheme="majorEastAsia" w:hAnsiTheme="majorHAnsi" w:cstheme="majorBidi"/>
      <w:i/>
      <w:iCs/>
      <w:color w:val="2E74B5" w:themeColor="accent1" w:themeShade="BF"/>
      <w:sz w:val="24"/>
      <w:szCs w:val="24"/>
      <w:lang w:val="es-ES" w:eastAsia="es-ES"/>
    </w:rPr>
  </w:style>
  <w:style w:type="paragraph" w:styleId="Continuarlista">
    <w:name w:val="List Continue"/>
    <w:basedOn w:val="Normal"/>
    <w:uiPriority w:val="99"/>
    <w:rsid w:val="00CA34AC"/>
    <w:pPr>
      <w:spacing w:after="120"/>
      <w:ind w:left="283"/>
      <w:contextualSpacing/>
    </w:pPr>
    <w:rPr>
      <w:rFonts w:ascii="Tahoma" w:hAnsi="Tahoma"/>
    </w:rPr>
  </w:style>
  <w:style w:type="paragraph" w:customStyle="1" w:styleId="TableParagraph">
    <w:name w:val="Table Paragraph"/>
    <w:basedOn w:val="Normal"/>
    <w:uiPriority w:val="1"/>
    <w:qFormat/>
    <w:rsid w:val="00C822B9"/>
    <w:pPr>
      <w:widowControl w:val="0"/>
    </w:pPr>
    <w:rPr>
      <w:rFonts w:asciiTheme="minorHAnsi" w:eastAsiaTheme="minorHAnsi" w:hAnsiTheme="minorHAnsi" w:cstheme="minorBidi"/>
      <w:sz w:val="22"/>
      <w:szCs w:val="22"/>
      <w:lang w:val="en-US" w:eastAsia="en-US"/>
    </w:rPr>
  </w:style>
  <w:style w:type="character" w:styleId="Hipervnculo">
    <w:name w:val="Hyperlink"/>
    <w:uiPriority w:val="99"/>
    <w:unhideWhenUsed/>
    <w:rsid w:val="00BA21BB"/>
    <w:rPr>
      <w:color w:val="0000FF"/>
      <w:u w:val="single"/>
    </w:rPr>
  </w:style>
  <w:style w:type="paragraph" w:customStyle="1" w:styleId="xmsonormal">
    <w:name w:val="x_msonormal"/>
    <w:basedOn w:val="Normal"/>
    <w:rsid w:val="00C246EC"/>
    <w:pPr>
      <w:spacing w:before="100" w:beforeAutospacing="1" w:after="100" w:afterAutospacing="1"/>
    </w:pPr>
    <w:rPr>
      <w:lang w:val="es-CO" w:eastAsia="es-CO"/>
    </w:rPr>
  </w:style>
  <w:style w:type="paragraph" w:customStyle="1" w:styleId="xmsolistparagraph">
    <w:name w:val="x_msolistparagraph"/>
    <w:basedOn w:val="Normal"/>
    <w:rsid w:val="00C246EC"/>
    <w:pPr>
      <w:spacing w:before="100" w:beforeAutospacing="1" w:after="100" w:afterAutospacing="1"/>
    </w:pPr>
    <w:rPr>
      <w:lang w:val="es-CO" w:eastAsia="es-CO"/>
    </w:rPr>
  </w:style>
  <w:style w:type="paragraph" w:customStyle="1" w:styleId="xxxmsonormal">
    <w:name w:val="x_xxmsonormal"/>
    <w:basedOn w:val="Normal"/>
    <w:rsid w:val="00C246EC"/>
    <w:pPr>
      <w:spacing w:before="100" w:beforeAutospacing="1" w:after="100" w:afterAutospacing="1"/>
    </w:pPr>
    <w:rPr>
      <w:lang w:val="es-CO" w:eastAsia="es-CO"/>
    </w:rPr>
  </w:style>
  <w:style w:type="paragraph" w:customStyle="1" w:styleId="Ttulo2Pliego">
    <w:name w:val="Título 2 Pliego"/>
    <w:basedOn w:val="Normal"/>
    <w:link w:val="Ttulo2PliegoCar"/>
    <w:qFormat/>
    <w:rsid w:val="00F01316"/>
    <w:pPr>
      <w:widowControl w:val="0"/>
      <w:autoSpaceDE w:val="0"/>
      <w:autoSpaceDN w:val="0"/>
      <w:adjustRightInd w:val="0"/>
      <w:spacing w:before="28" w:line="247" w:lineRule="exact"/>
    </w:pPr>
    <w:rPr>
      <w:rFonts w:ascii="Tahoma" w:hAnsi="Tahoma" w:cs="Tahoma"/>
      <w:b/>
      <w:bCs/>
      <w:w w:val="102"/>
      <w:position w:val="-1"/>
      <w:sz w:val="21"/>
      <w:szCs w:val="21"/>
      <w:lang w:val="es-CO" w:eastAsia="en-US"/>
    </w:rPr>
  </w:style>
  <w:style w:type="character" w:customStyle="1" w:styleId="Ttulo2PliegoCar">
    <w:name w:val="Título 2 Pliego Car"/>
    <w:link w:val="Ttulo2Pliego"/>
    <w:rsid w:val="00F01316"/>
    <w:rPr>
      <w:rFonts w:ascii="Tahoma" w:eastAsia="Times New Roman" w:hAnsi="Tahoma" w:cs="Tahoma"/>
      <w:b/>
      <w:bCs/>
      <w:w w:val="102"/>
      <w:position w:val="-1"/>
      <w:sz w:val="21"/>
      <w:szCs w:val="21"/>
    </w:rPr>
  </w:style>
  <w:style w:type="paragraph" w:styleId="NormalWeb">
    <w:name w:val="Normal (Web)"/>
    <w:basedOn w:val="Normal"/>
    <w:uiPriority w:val="99"/>
    <w:unhideWhenUsed/>
    <w:rsid w:val="00AB7156"/>
    <w:pPr>
      <w:spacing w:before="100" w:beforeAutospacing="1" w:after="100" w:afterAutospacing="1"/>
    </w:pPr>
    <w:rPr>
      <w:color w:val="663300"/>
    </w:rPr>
  </w:style>
  <w:style w:type="paragraph" w:customStyle="1" w:styleId="xxmsonormal">
    <w:name w:val="xxmsonormal"/>
    <w:basedOn w:val="Normal"/>
    <w:rsid w:val="0015122B"/>
    <w:rPr>
      <w:rFonts w:ascii="Calibri" w:eastAsiaTheme="minorHAnsi" w:hAnsi="Calibri" w:cs="Calibri"/>
      <w:sz w:val="22"/>
      <w:szCs w:val="22"/>
      <w:lang w:val="es-CO" w:eastAsia="es-CO"/>
    </w:rPr>
  </w:style>
  <w:style w:type="character" w:customStyle="1" w:styleId="TextonotapieCar1">
    <w:name w:val="Texto nota pie Car1"/>
    <w:aliases w:val="Car Car,Car3 Car Car,ft Car,texto de nota al pie Car,Nota a pie/Bibliog Car,Texto nota pie Car Car Car,Car1 Car Car Car,Car1 Car2 Car,ft Car Car Car,Texto nota pie Car11 Car,Texto nota pie Car Car1 Car,Car1 Car Car1 Car,FA Car"/>
    <w:locked/>
    <w:rsid w:val="00711A49"/>
    <w:rPr>
      <w:rFonts w:ascii="Times New Roman" w:eastAsia="Times New Roman" w:hAnsi="Times New Roman" w:cs="Times New Roman"/>
      <w:sz w:val="20"/>
      <w:szCs w:val="20"/>
      <w:lang w:eastAsia="es-ES"/>
    </w:rPr>
  </w:style>
  <w:style w:type="character" w:customStyle="1" w:styleId="contentpasted2">
    <w:name w:val="contentpasted2"/>
    <w:basedOn w:val="Fuentedeprrafopredeter"/>
    <w:rsid w:val="00233D66"/>
  </w:style>
  <w:style w:type="character" w:customStyle="1" w:styleId="contentpasted1">
    <w:name w:val="contentpasted1"/>
    <w:basedOn w:val="Fuentedeprrafopredeter"/>
    <w:rsid w:val="00D6650A"/>
  </w:style>
  <w:style w:type="paragraph" w:styleId="Textoindependiente">
    <w:name w:val="Body Text"/>
    <w:aliases w:val="body text,bt,Bodytext,TextindepT2,Table Bullet 1,body tesx,contents"/>
    <w:basedOn w:val="Normal"/>
    <w:link w:val="TextoindependienteCar"/>
    <w:uiPriority w:val="99"/>
    <w:rsid w:val="007A70AC"/>
    <w:pPr>
      <w:jc w:val="both"/>
    </w:pPr>
    <w:rPr>
      <w:szCs w:val="20"/>
    </w:rPr>
  </w:style>
  <w:style w:type="character" w:customStyle="1" w:styleId="TextoindependienteCar">
    <w:name w:val="Texto independiente Car"/>
    <w:aliases w:val="body text Car,bt Car,Bodytext Car,TextindepT2 Car,Table Bullet 1 Car,body tesx Car,contents Car"/>
    <w:basedOn w:val="Fuentedeprrafopredeter"/>
    <w:link w:val="Textoindependiente"/>
    <w:uiPriority w:val="99"/>
    <w:rsid w:val="007A70AC"/>
    <w:rPr>
      <w:rFonts w:ascii="Times New Roman" w:eastAsia="Times New Roman" w:hAnsi="Times New Roman" w:cs="Times New Roman"/>
      <w:sz w:val="24"/>
      <w:szCs w:val="20"/>
      <w:lang w:val="es-ES" w:eastAsia="es-ES"/>
    </w:rPr>
  </w:style>
  <w:style w:type="table" w:customStyle="1" w:styleId="TableNormal0">
    <w:name w:val="Table Normal"/>
    <w:uiPriority w:val="2"/>
    <w:semiHidden/>
    <w:unhideWhenUsed/>
    <w:qFormat/>
    <w:rsid w:val="001403D6"/>
    <w:pPr>
      <w:widowControl w:val="0"/>
      <w:autoSpaceDE w:val="0"/>
      <w:autoSpaceDN w:val="0"/>
    </w:pPr>
    <w:rPr>
      <w:rFonts w:ascii="Calibri" w:eastAsia="Calibri" w:hAnsi="Calibri"/>
      <w:lang w:val="en-US"/>
    </w:rPr>
    <w:tblPr>
      <w:tblInd w:w="0" w:type="dxa"/>
      <w:tblCellMar>
        <w:top w:w="0" w:type="dxa"/>
        <w:left w:w="0" w:type="dxa"/>
        <w:bottom w:w="0" w:type="dxa"/>
        <w:right w:w="0" w:type="dxa"/>
      </w:tblCellMar>
    </w:tblPr>
  </w:style>
  <w:style w:type="paragraph" w:styleId="Listaconnmeros2">
    <w:name w:val="List Number 2"/>
    <w:basedOn w:val="Normal"/>
    <w:rsid w:val="00CB7EEA"/>
    <w:pPr>
      <w:numPr>
        <w:numId w:val="5"/>
      </w:numPr>
      <w:ind w:left="0" w:firstLine="0"/>
    </w:pPr>
    <w:rPr>
      <w:rFonts w:cs="Arial"/>
    </w:rPr>
  </w:style>
  <w:style w:type="paragraph" w:styleId="Listaconvietas">
    <w:name w:val="List Bullet"/>
    <w:basedOn w:val="Normal"/>
    <w:rsid w:val="00315B0D"/>
    <w:pPr>
      <w:tabs>
        <w:tab w:val="num" w:pos="720"/>
      </w:tabs>
      <w:ind w:left="720" w:hanging="720"/>
      <w:contextualSpacing/>
    </w:pPr>
    <w:rPr>
      <w:rFonts w:ascii="Arial" w:hAnsi="Arial" w:cs="Arial"/>
      <w:lang w:val="es-ES_tradnl"/>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left w:w="115" w:type="dxa"/>
        <w:right w:w="115" w:type="dxa"/>
      </w:tblCellMar>
    </w:tblPr>
  </w:style>
  <w:style w:type="table" w:customStyle="1" w:styleId="a0">
    <w:basedOn w:val="TableNormal0"/>
    <w:tblPr>
      <w:tblStyleRowBandSize w:val="1"/>
      <w:tblStyleColBandSize w:val="1"/>
      <w:tblCellMar>
        <w:left w:w="115" w:type="dxa"/>
        <w:right w:w="115" w:type="dxa"/>
      </w:tblCellMar>
    </w:tblPr>
  </w:style>
  <w:style w:type="table" w:customStyle="1" w:styleId="a1">
    <w:basedOn w:val="TableNormal0"/>
    <w:tblPr>
      <w:tblStyleRowBandSize w:val="1"/>
      <w:tblStyleColBandSize w:val="1"/>
      <w:tblCellMar>
        <w:left w:w="115" w:type="dxa"/>
        <w:right w:w="115" w:type="dxa"/>
      </w:tblCellMar>
    </w:tblPr>
  </w:style>
  <w:style w:type="table" w:customStyle="1" w:styleId="a2">
    <w:basedOn w:val="TableNormal0"/>
    <w:tblPr>
      <w:tblStyleRowBandSize w:val="1"/>
      <w:tblStyleColBandSize w:val="1"/>
      <w:tblCellMar>
        <w:left w:w="115" w:type="dxa"/>
        <w:right w:w="115" w:type="dxa"/>
      </w:tblCellMar>
    </w:tblPr>
  </w:style>
  <w:style w:type="table" w:customStyle="1" w:styleId="a3">
    <w:basedOn w:val="TableNormal0"/>
    <w:rPr>
      <w:rFonts w:cs="Calibri"/>
      <w:sz w:val="20"/>
      <w:szCs w:val="20"/>
    </w:rPr>
    <w:tblPr>
      <w:tblStyleRowBandSize w:val="1"/>
      <w:tblStyleColBandSize w:val="1"/>
      <w:tblCellMar>
        <w:left w:w="108" w:type="dxa"/>
        <w:right w:w="108" w:type="dxa"/>
      </w:tblCellMar>
    </w:tblPr>
  </w:style>
  <w:style w:type="table" w:customStyle="1" w:styleId="a4">
    <w:basedOn w:val="TableNormal0"/>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3523226">
      <w:bodyDiv w:val="1"/>
      <w:marLeft w:val="0"/>
      <w:marRight w:val="0"/>
      <w:marTop w:val="0"/>
      <w:marBottom w:val="0"/>
      <w:divBdr>
        <w:top w:val="none" w:sz="0" w:space="0" w:color="auto"/>
        <w:left w:val="none" w:sz="0" w:space="0" w:color="auto"/>
        <w:bottom w:val="none" w:sz="0" w:space="0" w:color="auto"/>
        <w:right w:val="none" w:sz="0" w:space="0" w:color="auto"/>
      </w:divBdr>
    </w:div>
    <w:div w:id="15308744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kvZpmmwjFurjwViwUvI5O7cQWQ==">CgMxLjAyCGguZ2pkZ3hzMgloLjMwajB6bGwyCWguMWZvYjl0ZTIJaC4zem55c2g3MgloLjJldDkycDAyCGgudHlqY3d0MgloLjNkeTZ2a20yCWguM2R5NnZrbTIJaC4xdDNoNXNmMgloLjRkMzRvZzgyCWguMnM4ZXlvMTIJaC4xN2RwOHZ1MgloLjNyZGNyam4yCWguMjZpbjFyZzIOaC5qcGEyNjV0eW5qa3QyDmguZXN6aWdld2ZjaGtkMghoLmxueGJ6OTIJaC4zNW5rdW4yOAByITFpcERiNWh2RnYydVNjU0QyMGUzUmFhd0VOQ1IwNE43M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879d5b8a-c467-44f9-adf4-877c61adddce}" enabled="0" method="" siteId="{879d5b8a-c467-44f9-adf4-877c61adddce}" removed="1"/>
</clbl:labelList>
</file>

<file path=docProps/app.xml><?xml version="1.0" encoding="utf-8"?>
<Properties xmlns="http://schemas.openxmlformats.org/officeDocument/2006/extended-properties" xmlns:vt="http://schemas.openxmlformats.org/officeDocument/2006/docPropsVTypes">
  <Template>Normal</Template>
  <TotalTime>40</TotalTime>
  <Pages>14</Pages>
  <Words>7966</Words>
  <Characters>43819</Characters>
  <Application>Microsoft Office Word</Application>
  <DocSecurity>0</DocSecurity>
  <Lines>365</Lines>
  <Paragraphs>103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Diana Rosalba Tinjaca Ospina</dc:creator>
  <cp:lastModifiedBy>Adriana Camila</cp:lastModifiedBy>
  <cp:revision>13</cp:revision>
  <cp:lastPrinted>2025-10-22T21:40:00Z</cp:lastPrinted>
  <dcterms:created xsi:type="dcterms:W3CDTF">2026-09-15T23:40:00Z</dcterms:created>
  <dcterms:modified xsi:type="dcterms:W3CDTF">2026-09-18T21:05:00Z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ba07b889a12e26f17d65ecd8589f79af18dc6abdc888d5f8c40222aaca532e12</vt:lpwstr>
  </property>
</Properties>
</file>