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e8b1f8a4c0c55ef3639b575a92c0b1e565f6bf0"/>
    <w:p>
      <w:pPr>
        <w:pStyle w:val="Heading1"/>
      </w:pPr>
      <w:r>
        <w:t xml:space="preserve">PRIORIZACIÓN DE CONTRATACIÓN — Cumplimiento Anexo Técnico SICOM</w:t>
      </w:r>
    </w:p>
    <w:bookmarkStart w:id="20" w:name="X3c4d4a24a595f5ce3bb5f91d1573898fa7a24b6"/>
    <w:p>
      <w:pPr>
        <w:pStyle w:val="Heading2"/>
      </w:pPr>
      <w:r>
        <w:t xml:space="preserve">Orden de Contratación por Criticidad Operativa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Empalme y Operación SICOM MME</w:t>
      </w:r>
      <w:r>
        <w:br/>
      </w:r>
      <w:r>
        <w:rPr>
          <w:bCs/>
          <w:b/>
        </w:rPr>
        <w:t xml:space="preserve">Empresa:</w:t>
      </w:r>
      <w:r>
        <w:t xml:space="preserve"> </w:t>
      </w:r>
      <w:r>
        <w:t xml:space="preserve">CI2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Documento base:</w:t>
      </w:r>
      <w:r>
        <w:t xml:space="preserve"> </w:t>
      </w:r>
      <w:r>
        <w:t xml:space="preserve">Anexo Técnico Contrato GGC-2034-2025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priorización"/>
    <w:p>
      <w:pPr>
        <w:pStyle w:val="Heading2"/>
      </w:pPr>
      <w:r>
        <w:t xml:space="preserve">1. CRITERIOS DE PRIORIZACIÓN</w:t>
      </w:r>
    </w:p>
    <w:p>
      <w:pPr>
        <w:pStyle w:val="FirstParagraph"/>
      </w:pPr>
      <w:r>
        <w:t xml:space="preserve">Según el Anexo Técnico del contrato SICOM, la priorización se basa 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1532"/>
        <w:gridCol w:w="38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7×24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 99.90% requiere cobertura ininterrumpida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Conocimiento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de INTERNEXA necesita receptores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Criticidad para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estos roles, no hay migración posible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complejos necesitan más tiempo de adaptación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e7d27968293a19b75decf567fed3766489a897d"/>
    <w:p>
      <w:pPr>
        <w:pStyle w:val="Heading2"/>
      </w:pPr>
      <w:r>
        <w:t xml:space="preserve">2. PRIORIDAD 1: CRÍTICOS 7×24 (Contratar Día 1-3)</w:t>
      </w:r>
    </w:p>
    <w:bookmarkStart w:id="22" w:name="por-qué-primero"/>
    <w:p>
      <w:pPr>
        <w:pStyle w:val="Heading3"/>
      </w:pPr>
      <w:r>
        <w:t xml:space="preserve">¿Por qué primero?</w:t>
      </w:r>
    </w:p>
    <w:p>
      <w:pPr>
        <w:pStyle w:val="BlockText"/>
      </w:pPr>
      <w:r>
        <w:t xml:space="preserve">El Anexo Técnico exige disponibilidad</w:t>
      </w:r>
      <w:r>
        <w:t xml:space="preserve"> </w:t>
      </w:r>
      <w:r>
        <w:rPr>
          <w:bCs/>
          <w:b/>
        </w:rPr>
        <w:t xml:space="preserve">7×24×365</w:t>
      </w:r>
      <w:r>
        <w:t xml:space="preserve"> </w:t>
      </w:r>
      <w:r>
        <w:t xml:space="preserve">con ANS 99.90%. Sin equipo de operación y bases de datos, no hay servicio.</w:t>
      </w:r>
    </w:p>
    <w:p>
      <w:r>
        <w:pict>
          <v:rect style="width:0;height:1.5pt" o:hralign="center" o:hrstd="t" o:hr="t"/>
        </w:pict>
      </w:r>
    </w:p>
    <w:bookmarkEnd w:id="22"/>
    <w:bookmarkStart w:id="23" w:name="vacante-004a-dba-oracle-1-turno-día"/>
    <w:p>
      <w:pPr>
        <w:pStyle w:val="Heading3"/>
      </w:pPr>
      <w:r>
        <w:t xml:space="preserve">VACANTE 004A — DBA ORACLE #1 (Turno Día)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 —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(inmediato)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DBA no hay base de datos, sin BD no hay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(rol raíz)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la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 si no se contrata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detenido, incumplimiento 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Acción inmediata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 hoy, entrevista mañana, oferta en 48h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no negociables:</w:t>
      </w:r>
      <w:r>
        <w:t xml:space="preserve"> </w:t>
      </w:r>
      <w:r>
        <w:t xml:space="preserve">- Certificación Oracle OCA (OBLIGATORIO)</w:t>
      </w:r>
      <w:r>
        <w:t xml:space="preserve"> </w:t>
      </w:r>
      <w:r>
        <w:t xml:space="preserve">- 24 meses en Oracle producción</w:t>
      </w:r>
      <w:r>
        <w:t xml:space="preserve"> </w:t>
      </w:r>
      <w:r>
        <w:t xml:space="preserve">- Disponibilidad 7×24</w:t>
      </w:r>
    </w:p>
    <w:p>
      <w:pPr>
        <w:pStyle w:val="BodyText"/>
      </w:pPr>
      <w:r>
        <w:rPr>
          <w:bCs/>
          <w:b/>
        </w:rPr>
        <w:t xml:space="preserve">Estrategia de reclutamiento:</w:t>
      </w:r>
      <w:r>
        <w:t xml:space="preserve"> </w:t>
      </w:r>
      <w:r>
        <w:t xml:space="preserve">- Canal prioritario: LinkedIn + consultora Oracle especializada</w:t>
      </w:r>
      <w:r>
        <w:t xml:space="preserve"> </w:t>
      </w:r>
      <w:r>
        <w:t xml:space="preserve">- Incentivo: Bono de retención $5M al mes 3</w:t>
      </w:r>
      <w:r>
        <w:t xml:space="preserve"> </w:t>
      </w:r>
      <w:r>
        <w:t xml:space="preserve">- Alternativa: Consultor Oracle freelance → contrato indefinido</w:t>
      </w:r>
    </w:p>
    <w:p>
      <w:r>
        <w:pict>
          <v:rect style="width:0;height:1.5pt" o:hralign="center" o:hrstd="t" o:hr="t"/>
        </w:pict>
      </w:r>
    </w:p>
    <w:bookmarkEnd w:id="23"/>
    <w:bookmarkStart w:id="24" w:name="vacante-004b-dba-oracle-2-turno-noche"/>
    <w:p>
      <w:pPr>
        <w:pStyle w:val="Heading3"/>
      </w:pPr>
      <w:r>
        <w:t xml:space="preserve">VACANTE 004B — DBA ORACLE #2 (Turno Noche)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 —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7×24 requiere 2 DBA (turnos rotativos)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#1 (para transferencia de conocimiento)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nocturna, backups, mantenimiento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acante-012-coordinador-de-call-center"/>
    <w:p>
      <w:pPr>
        <w:pStyle w:val="Heading3"/>
      </w:pPr>
      <w:r>
        <w:t xml:space="preserve">VACANTE 012 — COORDINADOR DE CALL CENTER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 —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 Call Center: abandono &lt;20%, satisfacción &gt;80%. Sin coordinador, no hay métricas ni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Call Center, reportes al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 si no se contrata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Incumplimiento ANS desde día 1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no negociables:</w:t>
      </w:r>
      <w:r>
        <w:t xml:space="preserve"> </w:t>
      </w:r>
      <w:r>
        <w:t xml:space="preserve">- 24 meses coordinando Call Center</w:t>
      </w:r>
      <w:r>
        <w:t xml:space="preserve"> </w:t>
      </w:r>
      <w:r>
        <w:t xml:space="preserve">- Conocimiento de métricas: ASA, AHT, abandono</w:t>
      </w:r>
    </w:p>
    <w:p>
      <w:r>
        <w:pict>
          <v:rect style="width:0;height:1.5pt" o:hralign="center" o:hrstd="t" o:hr="t"/>
        </w:pict>
      </w:r>
    </w:p>
    <w:bookmarkEnd w:id="25"/>
    <w:bookmarkStart w:id="26" w:name="X9b97ec7b4aec07bcf28cdcf0c01bb6b3477eed4"/>
    <w:p>
      <w:pPr>
        <w:pStyle w:val="Heading3"/>
      </w:pPr>
      <w:r>
        <w:t xml:space="preserve">VACANTE 013A-F — AGENTES DE CALL CENTER (6 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 —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 (batch de 2 cada 2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agentes = cobertura 7×24 (2 por turno). Sin agentes, usuarios no tienen soporte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CC (para entrenamiento)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al usuario, tickets, escalamientos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Estrategia:</w:t>
      </w:r>
      <w:r>
        <w:t xml:space="preserve"> </w:t>
      </w:r>
      <w:r>
        <w:t xml:space="preserve">- Batch 1 (2 agentes): Día 3 — Perfiles con experiencia</w:t>
      </w:r>
      <w:r>
        <w:t xml:space="preserve"> </w:t>
      </w:r>
      <w:r>
        <w:t xml:space="preserve">- Batch 2 (2 agentes): Día 5 — Perfiles junior + capacitación express</w:t>
      </w:r>
      <w:r>
        <w:t xml:space="preserve"> </w:t>
      </w:r>
      <w:r>
        <w:t xml:space="preserve">- Batch 3 (2 agentes): Día 7 — Perfiles trainee + shadowing intensivo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15ee35a02b8f880a1577ba17930ae5832eb10c2"/>
    <w:p>
      <w:pPr>
        <w:pStyle w:val="Heading2"/>
      </w:pPr>
      <w:r>
        <w:t xml:space="preserve">3. PRIORIDAD 2: TÉCNICOS ESENCIALES (Contratar Día 3-7)</w:t>
      </w:r>
    </w:p>
    <w:bookmarkStart w:id="28" w:name="por-qué-segundo"/>
    <w:p>
      <w:pPr>
        <w:pStyle w:val="Heading3"/>
      </w:pPr>
      <w:r>
        <w:t xml:space="preserve">¿Por qué segundo?</w:t>
      </w:r>
    </w:p>
    <w:p>
      <w:pPr>
        <w:pStyle w:val="BlockText"/>
      </w:pPr>
      <w:r>
        <w:t xml:space="preserve">El Anexo Técnico exige transferencia de conocimiento de INTERNEXA. Necesitamos técnicos que reciban el conocimiento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que INTERNEXA se desvincule.</w:t>
      </w:r>
    </w:p>
    <w:p>
      <w:r>
        <w:pict>
          <v:rect style="width:0;height:1.5pt" o:hralign="center" o:hrstd="t" o:hr="t"/>
        </w:pict>
      </w:r>
    </w:p>
    <w:bookmarkEnd w:id="28"/>
    <w:bookmarkStart w:id="29" w:name="vacante-002-líder-técnico"/>
    <w:p>
      <w:pPr>
        <w:pStyle w:val="Heading3"/>
      </w:pPr>
      <w:r>
        <w:t xml:space="preserve">VACANTE 002 — LÍDER TÉCNICO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P2 — 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Líder Técnico, no hay quien valide arquitectura, decida tecnología, lidere al equipo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decisiones técnicas, empalme,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 si no se contrata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Caos técnico, decisiones sin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no negociables:</w:t>
      </w:r>
      <w:r>
        <w:t xml:space="preserve"> </w:t>
      </w:r>
      <w:r>
        <w:t xml:space="preserve">- 36 meses liderando proyectos Java o BPM</w:t>
      </w:r>
      <w:r>
        <w:t xml:space="preserve"> </w:t>
      </w:r>
      <w:r>
        <w:t xml:space="preserve">- 12 meses en metodologías ágiles</w:t>
      </w:r>
      <w:r>
        <w:t xml:space="preserve"> </w:t>
      </w:r>
      <w:r>
        <w:t xml:space="preserve">- Capacidad de decisión bajo presión</w:t>
      </w:r>
    </w:p>
    <w:p>
      <w:r>
        <w:pict>
          <v:rect style="width:0;height:1.5pt" o:hralign="center" o:hrstd="t" o:hr="t"/>
        </w:pict>
      </w:r>
    </w:p>
    <w:bookmarkEnd w:id="29"/>
    <w:bookmarkStart w:id="30" w:name="vacante-006a-desarrollador-java-1"/>
    <w:p>
      <w:pPr>
        <w:pStyle w:val="Heading3"/>
      </w:pPr>
      <w:r>
        <w:t xml:space="preserve">VACANTE 006A — DESARROLLADOR JAVA #1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P2 — 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SICOM Líquidos y Gas están en Java. Sin dev Java, no hay mantenimiento ni evolutivos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 (para asignación)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SICOM Java, corrección errores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acante-006b-desarrollador-java-2"/>
    <w:p>
      <w:pPr>
        <w:pStyle w:val="Heading3"/>
      </w:pPr>
      <w:r>
        <w:t xml:space="preserve">VACANTE 006B — DESARROLLADOR JAVA #2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P2 — 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Redundancia: si uno falla, el otro cubre. Además, uno migrará a BPM post-transición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Java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técnico, migración a BPM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acante-007a-desarrollador-bpm-1"/>
    <w:p>
      <w:pPr>
        <w:pStyle w:val="Heading3"/>
      </w:pPr>
      <w:r>
        <w:t xml:space="preserve">VACANTE 007A — DESARROLLADOR BPM #1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P2 — 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SICOM está en BPM. Sin dev BPM, no hay futuro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Nuevo SICOM, automatización procesos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acante-005a-qa-1"/>
    <w:p>
      <w:pPr>
        <w:pStyle w:val="Heading3"/>
      </w:pPr>
      <w:r>
        <w:t xml:space="preserve">VACANTE 005A — QA #1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P2 — ESENCIAL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 exige &gt;95% incidentes resueltos. Sin QA, no hay control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 (para definir estándares)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Pruebas, validación, control de calidad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X47620e016ae10ac153303c8f3d68bebde6cd2da"/>
    <w:p>
      <w:pPr>
        <w:pStyle w:val="Heading2"/>
      </w:pPr>
      <w:r>
        <w:t xml:space="preserve">4. PRIORIDAD 3: OPERACIÓN Y ANÁLISIS (Contratar Día 7-10)</w:t>
      </w:r>
    </w:p>
    <w:bookmarkStart w:id="35" w:name="por-qué-tercero"/>
    <w:p>
      <w:pPr>
        <w:pStyle w:val="Heading3"/>
      </w:pPr>
      <w:r>
        <w:t xml:space="preserve">¿Por qué tercero?</w:t>
      </w:r>
    </w:p>
    <w:p>
      <w:pPr>
        <w:pStyle w:val="BlockText"/>
      </w:pPr>
      <w:r>
        <w:t xml:space="preserve">El Anexo Técnico exige informes mensuales, análisis de datos, y operación del Observatorio. Necesitamos analistas que procesen información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que los técnicos estabilicen la plataforma.</w:t>
      </w:r>
    </w:p>
    <w:p>
      <w:r>
        <w:pict>
          <v:rect style="width:0;height:1.5pt" o:hralign="center" o:hrstd="t" o:hr="t"/>
        </w:pict>
      </w:r>
    </w:p>
    <w:bookmarkEnd w:id="35"/>
    <w:bookmarkStart w:id="36" w:name="X452c7d3fbabd663eff359d6f732bbaab97a509d"/>
    <w:p>
      <w:pPr>
        <w:pStyle w:val="Heading3"/>
      </w:pPr>
      <w:r>
        <w:t xml:space="preserve">VACANTE 009A-C — ANALISTAS DE INFORMACIÓN (3 primeros)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P3 —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7-9 (1 cada día)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Procesan datos de precios, generan reportes, atienden usuarios. Sin analistas, no hay informes al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(para acceso a datos), Líder Funcional (para procedimientos)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mensuales, atención a usuarios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vacante-010-profesional-de-estadística"/>
    <w:p>
      <w:pPr>
        <w:pStyle w:val="Heading3"/>
      </w:pPr>
      <w:r>
        <w:t xml:space="preserve">VACANTE 010 — PROFESIONAL DE ESTADÍSTICA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P3 —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PE 1000 obligatoria. Valida metodologías de precios de referencia. Sin estadístico, no hay precios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 (para datos)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Formulación de precios, validación metodológica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 crítico:</w:t>
      </w:r>
      <w:r>
        <w:t xml:space="preserve"> </w:t>
      </w:r>
      <w:r>
        <w:t xml:space="preserve">Certificación NTC PE 1000 (si no la tiene, debe obtenerla en 30 días)</w:t>
      </w:r>
    </w:p>
    <w:p>
      <w:r>
        <w:pict>
          <v:rect style="width:0;height:1.5pt" o:hralign="center" o:hrstd="t" o:hr="t"/>
        </w:pict>
      </w:r>
    </w:p>
    <w:bookmarkEnd w:id="37"/>
    <w:bookmarkStart w:id="38" w:name="vacante-011-profesional-de-calidad"/>
    <w:p>
      <w:pPr>
        <w:pStyle w:val="Heading3"/>
      </w:pPr>
      <w:r>
        <w:t xml:space="preserve">VACANTE 011 — PROFESIONAL DE CALIDAD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P3 —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 obligatoria. Audita procesos, asegura cumplimiento. Sin calidad, no hay certificación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 (para procesos)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Auditorías, certificaciones, SOPs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Xf6a2198dfea5492b6316279ca79c6d5b5c56759"/>
    <w:p>
      <w:pPr>
        <w:pStyle w:val="Heading2"/>
      </w:pPr>
      <w:r>
        <w:t xml:space="preserve">5. PRIORIDAD 4: DIRECCIÓN Y ESPECIALISTAS (Contratar Día 10-12)</w:t>
      </w:r>
    </w:p>
    <w:bookmarkStart w:id="40" w:name="por-qué-cuarto"/>
    <w:p>
      <w:pPr>
        <w:pStyle w:val="Heading3"/>
      </w:pPr>
      <w:r>
        <w:t xml:space="preserve">¿Por qué cuarto?</w:t>
      </w:r>
    </w:p>
    <w:p>
      <w:pPr>
        <w:pStyle w:val="BlockText"/>
      </w:pPr>
      <w:r>
        <w:t xml:space="preserve">El Anexo Técnico exige dirección del proyecto, pero la dirección puede ser asumida temporalmente por Luis (Gerente CI2) hasta que se contrate el Director.</w:t>
      </w:r>
    </w:p>
    <w:p>
      <w:r>
        <w:pict>
          <v:rect style="width:0;height:1.5pt" o:hralign="center" o:hrstd="t" o:hr="t"/>
        </w:pict>
      </w:r>
    </w:p>
    <w:bookmarkEnd w:id="40"/>
    <w:bookmarkStart w:id="41" w:name="vacante-001-director-de-proyecto"/>
    <w:p>
      <w:pPr>
        <w:pStyle w:val="Heading3"/>
      </w:pPr>
      <w:r>
        <w:t xml:space="preserve">VACANTE 001 — DIRECTOR DE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P4 —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estratégica, reporte MME, gestión de riesgos. Luis puede cubrir temporalmente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(pero Luis cubre interinamente)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formales al MME, gobierno del proyecto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Luis (Gerente CI2) asume dirección interina hasta contratar Director. Esto no bloquea el empalme.</w:t>
      </w:r>
    </w:p>
    <w:p>
      <w:r>
        <w:pict>
          <v:rect style="width:0;height:1.5pt" o:hralign="center" o:hrstd="t" o:hr="t"/>
        </w:pict>
      </w:r>
    </w:p>
    <w:bookmarkEnd w:id="41"/>
    <w:bookmarkStart w:id="42" w:name="vacante-003-líder-funcional"/>
    <w:p>
      <w:pPr>
        <w:pStyle w:val="Heading3"/>
      </w:pPr>
      <w:r>
        <w:t xml:space="preserve">VACANTE 003 — LÍDER FUNCIONAL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P4 —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 requisitos, valida funcionalidad con usuarios. Puede ser asumido por Jelkin temporalmente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Levantamiento de requisitos, validación con MME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vacante-008a-especialista-bi-1"/>
    <w:p>
      <w:pPr>
        <w:pStyle w:val="Heading3"/>
      </w:pPr>
      <w:r>
        <w:t xml:space="preserve">VACANTE 008A — ESPECIALISTA BI #1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P4 —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es crítico pero puede operar con consultor externo temporalmente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(para acceso a datos)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Cubos, dashboards, reportes ejecutivos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vacante-008b-especialista-bi-2"/>
    <w:p>
      <w:pPr>
        <w:pStyle w:val="Heading3"/>
      </w:pPr>
      <w:r>
        <w:t xml:space="preserve">VACANTE 008B — ESPECIALISTA BI #2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P4 —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BI. Cubre si uno está ausente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BI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BI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Xb4b3274072d1d637b8d24cbf286408522b0f071"/>
    <w:p>
      <w:pPr>
        <w:pStyle w:val="Heading2"/>
      </w:pPr>
      <w:r>
        <w:t xml:space="preserve">6. PRIORIDAD 5: COMPLEMENTARIOS (Contratar Día 12-15)</w:t>
      </w:r>
    </w:p>
    <w:bookmarkStart w:id="46" w:name="por-qué-quinto"/>
    <w:p>
      <w:pPr>
        <w:pStyle w:val="Heading3"/>
      </w:pPr>
      <w:r>
        <w:t xml:space="preserve">¿Por qué quinto?</w:t>
      </w:r>
    </w:p>
    <w:p>
      <w:pPr>
        <w:pStyle w:val="BlockText"/>
      </w:pPr>
      <w:r>
        <w:t xml:space="preserve">Roles que completan el equipo pero no bloquean operación inicial.</w:t>
      </w:r>
    </w:p>
    <w:p>
      <w:r>
        <w:pict>
          <v:rect style="width:0;height:1.5pt" o:hralign="center" o:hrstd="t" o:hr="t"/>
        </w:pict>
      </w:r>
    </w:p>
    <w:bookmarkEnd w:id="46"/>
    <w:bookmarkStart w:id="47" w:name="vacante-007b-c-desarrolladores-bpm-2-3"/>
    <w:p>
      <w:pPr>
        <w:pStyle w:val="Heading3"/>
      </w:pPr>
      <w:r>
        <w:t xml:space="preserve">VACANTE 007B-C — DESARROLLADORES BPM #2-3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P5 — COMPLEMENTARIO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equipo BPM para futuro. Con 1 BPM ya se puede operar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BPM #1, 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 del equipo BPM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vacante-005b-qa-2"/>
    <w:p>
      <w:pPr>
        <w:pStyle w:val="Heading3"/>
      </w:pPr>
      <w:r>
        <w:t xml:space="preserve">VACANTE 005B — QA #2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P5 — COMPLEMENTARIO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QA. Con 1 QA se cubre operación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a61e653d18a28e43fa34be2303915b7696463b2"/>
    <w:p>
      <w:pPr>
        <w:pStyle w:val="Heading3"/>
      </w:pPr>
      <w:r>
        <w:t xml:space="preserve">VACANTE 009D-G — ANALISTAS DE INFORMACIÓN #4-7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P5 — COMPLEMENTARIO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13-15 (1 cada día)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equipo de 7 analistas. Con 3 se cubre operación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 #1-3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de procesamiento de datos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vacante-014a-b-formadores-1-2"/>
    <w:p>
      <w:pPr>
        <w:pStyle w:val="Heading3"/>
      </w:pPr>
      <w:r>
        <w:t xml:space="preserve">VACANTE 014A-B — FORMADORES #1-2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P5 — COMPLEMENTARIO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es continua pero no bloquea operación inicial. Jelkin puede capacitar temporalmente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técnico contratado (para conocimiento)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capacitación formal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cronograma-visual-de-contratación"/>
    <w:p>
      <w:pPr>
        <w:pStyle w:val="Heading2"/>
      </w:pPr>
      <w:r>
        <w:t xml:space="preserve">7. CRONOGRAMA VISUAL DE CONTRATACIÓN</w:t>
      </w:r>
    </w:p>
    <w:p>
      <w:pPr>
        <w:pStyle w:val="SourceCode"/>
      </w:pPr>
      <w:r>
        <w:rPr>
          <w:rStyle w:val="VerbatimChar"/>
        </w:rPr>
        <w:t xml:space="preserve">DÍA:  1   2   3   4   5   6   7   8   9   10  11  12  13  14  15</w:t>
      </w:r>
      <w:r>
        <w:br/>
      </w:r>
      <w:r>
        <w:rPr>
          <w:rStyle w:val="VerbatimChar"/>
        </w:rPr>
        <w:t xml:space="preserve">      │   │   │   │   │   │   │   │   │   │   │   │   │   │   │</w:t>
      </w:r>
      <w:r>
        <w:br/>
      </w:r>
      <w:r>
        <w:rPr>
          <w:rStyle w:val="VerbatimChar"/>
        </w:rPr>
        <w:t xml:space="preserve">P1:   🟥   🟥   🟥   🟥   🟥   🟥   🟥</w:t>
      </w:r>
      <w:r>
        <w:br/>
      </w:r>
      <w:r>
        <w:rPr>
          <w:rStyle w:val="VerbatimChar"/>
        </w:rPr>
        <w:t xml:space="preserve">      DBA1 DBA2 CC   A1   A2   A3   A4</w:t>
      </w:r>
      <w:r>
        <w:br/>
      </w:r>
      <w:r>
        <w:rPr>
          <w:rStyle w:val="VerbatimChar"/>
        </w:rPr>
        <w:t xml:space="preserve">           Coord</w:t>
      </w:r>
      <w:r>
        <w:br/>
      </w:r>
      <w:r>
        <w:br/>
      </w:r>
      <w:r>
        <w:rPr>
          <w:rStyle w:val="VerbatimChar"/>
        </w:rPr>
        <w:t xml:space="preserve">P2:           🟧   🟧   🟧   🟧   🟧   🟧</w:t>
      </w:r>
      <w:r>
        <w:br/>
      </w:r>
      <w:r>
        <w:rPr>
          <w:rStyle w:val="VerbatimChar"/>
        </w:rPr>
        <w:t xml:space="preserve">              LT   DJ1  DJ2  DB1  DB2  QA1</w:t>
      </w:r>
      <w:r>
        <w:br/>
      </w:r>
      <w:r>
        <w:br/>
      </w:r>
      <w:r>
        <w:rPr>
          <w:rStyle w:val="VerbatimChar"/>
        </w:rPr>
        <w:t xml:space="preserve">P3:                       🟨   🟨   🟨   🟨   🟨</w:t>
      </w:r>
      <w:r>
        <w:br/>
      </w:r>
      <w:r>
        <w:rPr>
          <w:rStyle w:val="VerbatimChar"/>
        </w:rPr>
        <w:t xml:space="preserve">                          AN1  AN2  AN3  EST  CAL</w:t>
      </w:r>
      <w:r>
        <w:br/>
      </w:r>
      <w:r>
        <w:br/>
      </w:r>
      <w:r>
        <w:rPr>
          <w:rStyle w:val="VerbatimChar"/>
        </w:rPr>
        <w:t xml:space="preserve">P4:                                   🟩   🟩   🟩   🟩</w:t>
      </w:r>
      <w:r>
        <w:br/>
      </w:r>
      <w:r>
        <w:rPr>
          <w:rStyle w:val="VerbatimChar"/>
        </w:rPr>
        <w:t xml:space="preserve">                                      DP   LF   BI1  BI2</w:t>
      </w:r>
      <w:r>
        <w:br/>
      </w:r>
      <w:r>
        <w:br/>
      </w:r>
      <w:r>
        <w:rPr>
          <w:rStyle w:val="VerbatimChar"/>
        </w:rPr>
        <w:t xml:space="preserve">P5:                                               🟦   🟦   🟦   🟦   🟦   🟦</w:t>
      </w:r>
      <w:r>
        <w:br/>
      </w:r>
      <w:r>
        <w:rPr>
          <w:rStyle w:val="VerbatimChar"/>
        </w:rPr>
        <w:t xml:space="preserve">                                                  DB3  QA2  AN4  AN5  AN6  AN7</w:t>
      </w:r>
      <w:r>
        <w:br/>
      </w:r>
      <w:r>
        <w:rPr>
          <w:rStyle w:val="VerbatimChar"/>
        </w:rPr>
        <w:t xml:space="preserve">                                                              F1   F2</w:t>
      </w:r>
      <w:r>
        <w:br/>
      </w:r>
      <w:r>
        <w:br/>
      </w:r>
      <w:r>
        <w:rPr>
          <w:rStyle w:val="VerbatimChar"/>
        </w:rPr>
        <w:t xml:space="preserve">LEYENDA:</w:t>
      </w:r>
      <w:r>
        <w:br/>
      </w:r>
      <w:r>
        <w:rPr>
          <w:rStyle w:val="VerbatimChar"/>
        </w:rPr>
        <w:t xml:space="preserve">🟥 P1 — CRÍTICO 7×24 (8 personas)</w:t>
      </w:r>
      <w:r>
        <w:br/>
      </w:r>
      <w:r>
        <w:rPr>
          <w:rStyle w:val="VerbatimChar"/>
        </w:rPr>
        <w:t xml:space="preserve">🟧 P2 — ESENCIAL TÉCNICO (6 personas)</w:t>
      </w:r>
      <w:r>
        <w:br/>
      </w:r>
      <w:r>
        <w:rPr>
          <w:rStyle w:val="VerbatimChar"/>
        </w:rPr>
        <w:t xml:space="preserve">🟨 P3 — IMPORTANTE OPERACIÓN (5 personas)</w:t>
      </w:r>
      <w:r>
        <w:br/>
      </w:r>
      <w:r>
        <w:rPr>
          <w:rStyle w:val="VerbatimChar"/>
        </w:rPr>
        <w:t xml:space="preserve">🟩 P4 — NECESARIO DIRECCIÓN (4 personas)</w:t>
      </w:r>
      <w:r>
        <w:br/>
      </w:r>
      <w:r>
        <w:rPr>
          <w:rStyle w:val="VerbatimChar"/>
        </w:rPr>
        <w:t xml:space="preserve">🟦 P5 — COMPLEMENTARIO (8 personas)</w:t>
      </w:r>
    </w:p>
    <w:p>
      <w:r>
        <w:pict>
          <v:rect style="width:0;height:1.5pt" o:hralign="center" o:hrstd="t" o:hr="t"/>
        </w:pict>
      </w:r>
    </w:p>
    <w:bookmarkEnd w:id="52"/>
    <w:bookmarkStart w:id="53" w:name="matriz-de-dependencias"/>
    <w:p>
      <w:pPr>
        <w:pStyle w:val="Heading2"/>
      </w:pPr>
      <w:r>
        <w:t xml:space="preserve">8. MATRIZ DE DEPENDENCIAS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1584"/>
        <w:gridCol w:w="1296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si no se encuentra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Oracle freelance →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 noche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#1 hace doble turno temporal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de INTERNEXA →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Agentes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Outsourcing temporal (1 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asume interinamente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Java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Java freelance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Java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Java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Java #1 doble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BPM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BPM freelance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hace QA temporal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Analistas #1-3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generan informes básicos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estadístico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documenta procesos básicos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asume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asume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#1-2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BI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Líder Técnico capacitan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5" w:name="X94b6bf22ac523a9e901f5e38d4f7b18b83d8a11"/>
    <w:p>
      <w:pPr>
        <w:pStyle w:val="Heading2"/>
      </w:pPr>
      <w:r>
        <w:t xml:space="preserve">9. PLAN DE CONTINGENCIA POR ROL NO ENCONTRADO</w:t>
      </w:r>
    </w:p>
    <w:bookmarkStart w:id="54" w:name="estrategia-de-sustitución-temporal"/>
    <w:p>
      <w:pPr>
        <w:pStyle w:val="Heading3"/>
      </w:pPr>
      <w:r>
        <w:t xml:space="preserve">Estrategia de Sustitución Temporal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5"/>
        <w:gridCol w:w="3135"/>
        <w:gridCol w:w="2805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Sustituto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Oracle 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(Innovadataco)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en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Java 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BPM 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herramientas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BI 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 + automatización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Agentes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Outsourcing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$8M/mes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indicadores-de-éxito-por-prioridad"/>
    <w:p>
      <w:pPr>
        <w:pStyle w:val="Heading2"/>
      </w:pPr>
      <w:r>
        <w:t xml:space="preserve">10. INDICADORES DE ÉXITO POR PRIORIDAD</w:t>
      </w:r>
    </w:p>
    <w:bookmarkStart w:id="56" w:name="p1-críticos-día-7"/>
    <w:p>
      <w:pPr>
        <w:pStyle w:val="Heading3"/>
      </w:pPr>
      <w:r>
        <w:t xml:space="preserve">P1 — CRÍTICOS (Día 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#1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 #2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CC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agentes CC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P1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10</w:t>
            </w:r>
          </w:p>
        </w:tc>
      </w:tr>
    </w:tbl>
    <w:bookmarkEnd w:id="56"/>
    <w:bookmarkStart w:id="57" w:name="p2-esenciales-día-10"/>
    <w:p>
      <w:pPr>
        <w:pStyle w:val="Heading3"/>
      </w:pPr>
      <w:r>
        <w:t xml:space="preserve">P2 — ESENCIALES (Día 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Dev Java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Dev BPM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#1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10</w:t>
            </w:r>
          </w:p>
        </w:tc>
      </w:tr>
    </w:tbl>
    <w:bookmarkEnd w:id="57"/>
    <w:bookmarkStart w:id="58" w:name="p3-importantes-día-12"/>
    <w:p>
      <w:pPr>
        <w:pStyle w:val="Heading3"/>
      </w:pPr>
      <w:r>
        <w:t xml:space="preserve">P3 — IMPORTANTES (Día 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Analistas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Estadístico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12</w:t>
            </w:r>
          </w:p>
        </w:tc>
      </w:tr>
    </w:tbl>
    <w:bookmarkEnd w:id="58"/>
    <w:bookmarkStart w:id="59" w:name="p4-necesarios-día-14"/>
    <w:p>
      <w:pPr>
        <w:pStyle w:val="Heading3"/>
      </w:pPr>
      <w:r>
        <w:t xml:space="preserve">P4 — NECESARIOS (Día 14)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Funcional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BI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14</w:t>
            </w:r>
          </w:p>
        </w:tc>
      </w:tr>
    </w:tbl>
    <w:bookmarkEnd w:id="59"/>
    <w:bookmarkStart w:id="60" w:name="p5-complementarios-día-15"/>
    <w:p>
      <w:pPr>
        <w:pStyle w:val="Heading3"/>
      </w:pPr>
      <w:r>
        <w:t xml:space="preserve">P5 — COMPLEMENTARIOS (Día 15)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Dev BPM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#2 contratado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Analistas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Formadores contratados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resumen-ejecutivo-para-luis"/>
    <w:p>
      <w:pPr>
        <w:pStyle w:val="Heading2"/>
      </w:pPr>
      <w:r>
        <w:t xml:space="preserve">11. RESUMEN EJECUTIVO PARA LUIS</w:t>
      </w:r>
    </w:p>
    <w:bookmarkStart w:id="62" w:name="mensaje-clave"/>
    <w:p>
      <w:pPr>
        <w:pStyle w:val="Heading3"/>
      </w:pPr>
      <w:r>
        <w:t xml:space="preserve">Mensaje clave:</w:t>
      </w:r>
    </w:p>
    <w:p>
      <w:pPr>
        <w:pStyle w:val="BlockText"/>
      </w:pPr>
      <w:r>
        <w:t xml:space="preserve">“</w:t>
      </w:r>
      <w:r>
        <w:t xml:space="preserve">Necesitamos contratar</w:t>
      </w:r>
      <w:r>
        <w:t xml:space="preserve"> </w:t>
      </w:r>
      <w:r>
        <w:rPr>
          <w:bCs/>
          <w:b/>
        </w:rPr>
        <w:t xml:space="preserve">8 personas en los primeros 7 días</w:t>
      </w:r>
      <w:r>
        <w:t xml:space="preserve"> </w:t>
      </w:r>
      <w:r>
        <w:t xml:space="preserve">para garantizar operación 7×24. El resto (23 personas) se contrata en los siguientes 8 días. Sin los primeros 8, no hay servicio.</w:t>
      </w:r>
      <w:r>
        <w:t xml:space="preserve">”</w:t>
      </w:r>
    </w:p>
    <w:bookmarkEnd w:id="62"/>
    <w:bookmarkStart w:id="63" w:name="prioridades-de-aprobación"/>
    <w:p>
      <w:pPr>
        <w:pStyle w:val="Heading3"/>
      </w:pPr>
      <w:r>
        <w:t xml:space="preserve">Prioridades de aprobación: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200"/>
        <w:gridCol w:w="720"/>
        <w:gridCol w:w="25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para Luis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$65.500.000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APROBAR HOY</w:t>
            </w:r>
            <w:r>
              <w:t xml:space="preserve"> </w:t>
            </w:r>
            <w:r>
              <w:t xml:space="preserve">— Publicar vacantes mañana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ESENCIALES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día 3 — Iniciar entrevistas día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IMPORTANTES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día 7 — Contratar día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— NECESARIOS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día 10 — Contratar día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— COMPLEMENTARIOS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$30.750.000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día 12 — Contratar día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$202.750.000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63"/>
    <w:bookmarkStart w:id="64" w:name="decisión-requerida-de-luis"/>
    <w:p>
      <w:pPr>
        <w:pStyle w:val="Heading3"/>
      </w:pPr>
      <w:r>
        <w:t xml:space="preserve">Decisión requerida de Luis: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¿Aprueba presupuesto para P1 (8 personas, $65.5M/mes)?</w:t>
      </w:r>
      <w:r>
        <w:t xml:space="preserve"> </w:t>
      </w:r>
      <w:r>
        <w:t xml:space="preserve">→ Si sí, publicamos mañana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¿CI2 tiene HR o contratamos consultora?</w:t>
      </w:r>
      <w:r>
        <w:t xml:space="preserve"> </w:t>
      </w:r>
      <w:r>
        <w:t xml:space="preserve">→ Si no hay HR, necesitamos consultora día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¿Puede asumir dirección interina hasta contratar Director (día 10)?</w:t>
      </w:r>
      <w:r>
        <w:t xml:space="preserve"> </w:t>
      </w:r>
      <w:r>
        <w:t xml:space="preserve">→ Si sí, no bloqueamos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Anexo Técnico Contrato GGC-2034-2025 — Requerimientos de equipo mínimo y ANS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¿Aprobamos la priorización para iniciar contratación P1 mañana?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2026-05-20T02:51:21Z</dcterms:created>
  <dcterms:modified xsi:type="dcterms:W3CDTF">2026-05-20T02:51:21Z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