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para generar un sistema de Adm Fin conducido por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Cada una de las etapas del gasto deberían estar asociadas a un tipo de permiso para que cuando un determinado usuario escriba ya se sepa el tipo de acción que podría ser; O sea que si tiene permiso para realizar solicitudes, cada vez que mande un mensaje el sistema sabría que es para solicitar presupuestos.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idea general sería que una persona pueda llegar a su lugar de trabajo abrir la pantalla de notas de pedido y mandar una nota por voz o escribiendo al agente lo que necesita comprar: “en la empresa necesitan tres lavarropas y dos tanques de agua de 500 litros”, el agente deberá diferenciar los pedidos que sean para los distintos rubros y realizar tantas notas de pedido como rubros se mencionen. Automáticamente las notas de pedido deberán aparecer en pantalla con un número asignado de modo que la persona pueda realizar modificaciones o inclusive borrar la nota: “la nota número xx necesito que sea por </w:t>
      </w:r>
      <w:r w:rsidDel="00000000" w:rsidR="00000000" w:rsidRPr="00000000">
        <w:rPr>
          <w:i w:val="1"/>
          <w:iCs w:val="1"/>
          <w:rtl w:val="0"/>
        </w:rPr>
        <w:t xml:space="preserve">cuatro</w:t>
      </w:r>
      <w:r w:rsidDel="00000000" w:rsidR="00000000" w:rsidRPr="00000000">
        <w:rPr>
          <w:rtl w:val="0"/>
        </w:rPr>
        <w:t xml:space="preserve"> lavarropas”, de ésta manera podría disparar acciones sobre los registros utilizando su voz.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El operador puede decidir solicitar presupuestos: “pedir presupuesto para la nota de pedido xx”, inmediatamente el agente de IA enviaría las solicitudes de presupuesto por mail a los proveedores que estén inscriptos en ese rubro o a los que se les compró habitualmente el producto. El agente de IA puede esperar 24 horas para analizar nuevamente si llegaron los presupuestos; si no llegaron puede reiterar el pedido o poner la nota de pedido en “SIN PRESUPUESTO”, pero en el caso de tener los presupuestos podrá analizarlos e informar en otra pantalla cuáles fueron los productos y los montos ofrecidos, el operador podrá enviar un comando para seleccionar el oferente ganador y de esa manera el agente de IA podrá solicitar formalmente el producto al proveedor. Entregado el producto el proveedor podrá mandar la factura a otra casilla de email donde el agente de IA la procesa e impactará el devengado.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Otro camino puede ser que se le pida al agente de IA que realice una subasta, en ese caso enviará la necesidad a los proveedores del rubro y a los frecuentes con ese tipo de productos que tienen tiempo hasta tal día y hora para mandar una oferta económica por mail, vencido el plazo el agente de IA mostrará un cuadro comparativo para que el operador evalúe la mejor propuesta y decida justificando a la ganadora.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